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 w:rsidP="006742AE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7A3A8D">
        <w:rPr>
          <w:rFonts w:ascii="Georgia" w:hAnsi="Georgia"/>
          <w:b/>
          <w:bCs/>
          <w:sz w:val="22"/>
          <w:szCs w:val="22"/>
        </w:rPr>
        <w:t>February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7A3A8D">
        <w:rPr>
          <w:rFonts w:ascii="Georgia" w:hAnsi="Georgia"/>
          <w:b/>
          <w:bCs/>
          <w:sz w:val="22"/>
          <w:szCs w:val="22"/>
        </w:rPr>
        <w:t>11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6742AE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E06445" w:rsidRPr="00D14C60" w:rsidRDefault="00E06445">
      <w:pPr>
        <w:rPr>
          <w:rFonts w:ascii="Georgia" w:hAnsi="Georgia"/>
          <w:sz w:val="22"/>
          <w:szCs w:val="22"/>
        </w:rPr>
      </w:pPr>
    </w:p>
    <w:p w:rsidR="00F83457" w:rsidRPr="00D14C60" w:rsidRDefault="00F83457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7A3A8D">
        <w:rPr>
          <w:rFonts w:ascii="Georgia" w:hAnsi="Georgia"/>
          <w:b/>
          <w:sz w:val="22"/>
          <w:szCs w:val="22"/>
        </w:rPr>
        <w:t>January 14, 2015</w:t>
      </w:r>
      <w:r w:rsidRPr="00D14C60">
        <w:rPr>
          <w:rFonts w:ascii="Georgia" w:hAnsi="Georgia"/>
          <w:b/>
          <w:sz w:val="22"/>
          <w:szCs w:val="22"/>
        </w:rPr>
        <w:t xml:space="preserve">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Default="004150A9" w:rsidP="004F1510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4F1510">
        <w:rPr>
          <w:rFonts w:ascii="Georgia" w:hAnsi="Georgia"/>
          <w:sz w:val="22"/>
          <w:szCs w:val="22"/>
        </w:rPr>
        <w:t>Monthly financials</w:t>
      </w:r>
    </w:p>
    <w:p w:rsidR="007A3A8D" w:rsidRPr="004F1510" w:rsidRDefault="005665CE" w:rsidP="004F1510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on Fiduciary Liability Insurance r</w:t>
      </w:r>
      <w:r w:rsidR="007A3A8D" w:rsidRPr="00CC3E17">
        <w:rPr>
          <w:rFonts w:ascii="Georgia" w:hAnsi="Georgia" w:cs="Arial"/>
          <w:sz w:val="22"/>
          <w:szCs w:val="22"/>
        </w:rPr>
        <w:t>enewal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BE6413" w:rsidRPr="007A3A8D" w:rsidRDefault="00F84BA1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7A3A8D">
        <w:rPr>
          <w:rFonts w:ascii="Georgia" w:hAnsi="Georgia"/>
          <w:b/>
          <w:sz w:val="22"/>
          <w:szCs w:val="22"/>
        </w:rPr>
        <w:t>Human Resources</w:t>
      </w:r>
      <w:r w:rsidR="00BE6413" w:rsidRPr="007A3A8D">
        <w:rPr>
          <w:rFonts w:ascii="Georgia" w:hAnsi="Georgia"/>
          <w:b/>
          <w:sz w:val="22"/>
          <w:szCs w:val="22"/>
        </w:rPr>
        <w:t xml:space="preserve"> – Randi Seaberg</w:t>
      </w:r>
    </w:p>
    <w:p w:rsidR="00BE6413" w:rsidRPr="00021D63" w:rsidRDefault="006742AE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7A3A8D">
        <w:rPr>
          <w:rFonts w:ascii="Georgia" w:hAnsi="Georgia" w:cs="Arial"/>
          <w:sz w:val="22"/>
          <w:szCs w:val="22"/>
        </w:rPr>
        <w:t>Update on Open Enrollment processes</w:t>
      </w:r>
      <w:r w:rsidR="00021D63">
        <w:rPr>
          <w:rFonts w:ascii="Georgia" w:hAnsi="Georgia" w:cs="Arial"/>
          <w:sz w:val="22"/>
          <w:szCs w:val="22"/>
        </w:rPr>
        <w:t>,</w:t>
      </w:r>
      <w:r w:rsidRPr="007A3A8D">
        <w:rPr>
          <w:rFonts w:ascii="Georgia" w:hAnsi="Georgia" w:cs="Arial"/>
          <w:sz w:val="22"/>
          <w:szCs w:val="22"/>
        </w:rPr>
        <w:t xml:space="preserve"> participation</w:t>
      </w:r>
      <w:r w:rsidR="00021D63">
        <w:rPr>
          <w:rFonts w:ascii="Georgia" w:hAnsi="Georgia" w:cs="Arial"/>
          <w:sz w:val="22"/>
          <w:szCs w:val="22"/>
        </w:rPr>
        <w:t xml:space="preserve"> and transition</w:t>
      </w:r>
    </w:p>
    <w:p w:rsidR="004D30CD" w:rsidRPr="004D30CD" w:rsidRDefault="00021D63" w:rsidP="004D30CD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United Health Care claims data and appeals results</w:t>
      </w:r>
    </w:p>
    <w:p w:rsidR="006742AE" w:rsidRPr="004D30CD" w:rsidRDefault="006742AE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7A3A8D">
        <w:rPr>
          <w:rFonts w:ascii="Georgia" w:hAnsi="Georgia" w:cs="Arial"/>
          <w:sz w:val="22"/>
          <w:szCs w:val="22"/>
        </w:rPr>
        <w:t>Quarterly EAP report</w:t>
      </w:r>
    </w:p>
    <w:p w:rsidR="004D30CD" w:rsidRPr="00E47A7D" w:rsidRDefault="004D30CD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Wellness coordinator job description and posting</w:t>
      </w:r>
    </w:p>
    <w:p w:rsidR="00F84BA1" w:rsidRDefault="00F84BA1" w:rsidP="00BE6413">
      <w:pPr>
        <w:rPr>
          <w:rFonts w:ascii="Georgia" w:hAnsi="Georgia"/>
          <w:sz w:val="22"/>
          <w:szCs w:val="22"/>
        </w:rPr>
      </w:pPr>
    </w:p>
    <w:p w:rsidR="005431C0" w:rsidRDefault="005431C0" w:rsidP="00BE6413">
      <w:pPr>
        <w:rPr>
          <w:rFonts w:ascii="Georgia" w:hAnsi="Georgia"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Gail Buquicchio</w:t>
      </w:r>
    </w:p>
    <w:p w:rsidR="006742AE" w:rsidRDefault="006742AE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AD3A9F" w:rsidRDefault="006742AE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Wellness Program</w:t>
      </w:r>
      <w:r w:rsidR="00AD3A9F" w:rsidRPr="00AD3A9F">
        <w:rPr>
          <w:rFonts w:ascii="Georgia" w:hAnsi="Georgia"/>
          <w:sz w:val="22"/>
          <w:szCs w:val="22"/>
        </w:rPr>
        <w:t xml:space="preserve"> vision statem</w:t>
      </w:r>
      <w:r>
        <w:rPr>
          <w:rFonts w:ascii="Georgia" w:hAnsi="Georgia"/>
          <w:sz w:val="22"/>
          <w:szCs w:val="22"/>
        </w:rPr>
        <w:t>ent</w:t>
      </w:r>
    </w:p>
    <w:p w:rsidR="005665CE" w:rsidRPr="00AD3A9F" w:rsidRDefault="005665CE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Continue to develop</w:t>
      </w:r>
      <w:r w:rsidRPr="00CC3E17">
        <w:rPr>
          <w:rFonts w:ascii="Georgia" w:hAnsi="Georgia" w:cs="Arial"/>
          <w:sz w:val="22"/>
          <w:szCs w:val="22"/>
        </w:rPr>
        <w:t xml:space="preserve"> strategies to reach </w:t>
      </w:r>
      <w:r>
        <w:rPr>
          <w:rFonts w:ascii="Georgia" w:hAnsi="Georgia" w:cs="Arial"/>
          <w:sz w:val="22"/>
          <w:szCs w:val="22"/>
        </w:rPr>
        <w:t>Wellness Program</w:t>
      </w:r>
      <w:r w:rsidRPr="00CC3E17">
        <w:rPr>
          <w:rFonts w:ascii="Georgia" w:hAnsi="Georgia" w:cs="Arial"/>
          <w:sz w:val="22"/>
          <w:szCs w:val="22"/>
        </w:rPr>
        <w:t xml:space="preserve"> goals and KPIs</w:t>
      </w:r>
    </w:p>
    <w:p w:rsidR="00EB60F5" w:rsidRDefault="00EB60F5" w:rsidP="00BE6413">
      <w:pPr>
        <w:rPr>
          <w:rFonts w:ascii="Georgia" w:hAnsi="Georgia"/>
          <w:sz w:val="22"/>
          <w:szCs w:val="22"/>
        </w:rPr>
      </w:pPr>
    </w:p>
    <w:p w:rsidR="004F1510" w:rsidRPr="00BE6413" w:rsidRDefault="004F1510" w:rsidP="00BE6413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5665CE">
        <w:rPr>
          <w:rFonts w:ascii="Georgia" w:hAnsi="Georgia"/>
          <w:b/>
          <w:sz w:val="22"/>
          <w:szCs w:val="22"/>
        </w:rPr>
        <w:t>March</w:t>
      </w:r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5665CE" w:rsidRPr="00CC3E17" w:rsidRDefault="005665CE" w:rsidP="005665CE">
      <w:pPr>
        <w:numPr>
          <w:ilvl w:val="0"/>
          <w:numId w:val="3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</w:t>
      </w:r>
      <w:r w:rsidRPr="00CC3E17">
        <w:rPr>
          <w:rFonts w:ascii="Georgia" w:hAnsi="Georgia" w:cs="Arial"/>
          <w:sz w:val="22"/>
          <w:szCs w:val="22"/>
        </w:rPr>
        <w:t xml:space="preserve"> Fiduciary Liability Insurance Renewal (Darla)</w:t>
      </w:r>
    </w:p>
    <w:p w:rsidR="005665CE" w:rsidRPr="00CC3E17" w:rsidRDefault="005665CE" w:rsidP="005665CE">
      <w:pPr>
        <w:numPr>
          <w:ilvl w:val="0"/>
          <w:numId w:val="3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Developing strategies to reach our goals and KPIs (Gail)</w:t>
      </w:r>
    </w:p>
    <w:p w:rsidR="00AD3A9F" w:rsidRDefault="00AD3A9F" w:rsidP="00E51861">
      <w:pPr>
        <w:rPr>
          <w:rFonts w:ascii="Georgia" w:hAnsi="Georgia"/>
          <w:sz w:val="22"/>
          <w:szCs w:val="22"/>
        </w:rPr>
      </w:pPr>
    </w:p>
    <w:p w:rsidR="0085540A" w:rsidRPr="00D14C60" w:rsidRDefault="0085540A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D14C60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D14C6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p w:rsidR="00D14C60" w:rsidRDefault="00D14C60" w:rsidP="00D14C60">
      <w:pPr>
        <w:rPr>
          <w:rFonts w:ascii="Georgia" w:hAnsi="Georgia"/>
          <w:b/>
          <w:sz w:val="22"/>
          <w:szCs w:val="22"/>
        </w:rPr>
      </w:pPr>
    </w:p>
    <w:p w:rsidR="00B15EDC" w:rsidRDefault="00B15EDC" w:rsidP="00D14C60">
      <w:pPr>
        <w:rPr>
          <w:rFonts w:ascii="Georgia" w:hAnsi="Georgia"/>
          <w:b/>
          <w:sz w:val="22"/>
          <w:szCs w:val="22"/>
        </w:rPr>
      </w:pPr>
    </w:p>
    <w:sectPr w:rsidR="00B15EDC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8D" w:rsidRDefault="007A3A8D">
      <w:r>
        <w:separator/>
      </w:r>
    </w:p>
  </w:endnote>
  <w:endnote w:type="continuationSeparator" w:id="0">
    <w:p w:rsidR="007A3A8D" w:rsidRDefault="007A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CE" w:rsidRDefault="00566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8D" w:rsidRPr="00DC72FF" w:rsidRDefault="007A3A8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A3A8D" w:rsidRPr="00DC72FF" w:rsidRDefault="005665CE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March</w:t>
    </w:r>
    <w:r w:rsidR="007A3A8D">
      <w:rPr>
        <w:rFonts w:ascii="Georgia" w:hAnsi="Georgia"/>
      </w:rPr>
      <w:t xml:space="preserve"> 11, 2015 – 4:00 p.m.</w:t>
    </w:r>
  </w:p>
  <w:p w:rsidR="007A3A8D" w:rsidRPr="00DC72FF" w:rsidRDefault="007A3A8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CE" w:rsidRDefault="0056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8D" w:rsidRDefault="007A3A8D">
      <w:r>
        <w:separator/>
      </w:r>
    </w:p>
  </w:footnote>
  <w:footnote w:type="continuationSeparator" w:id="0">
    <w:p w:rsidR="007A3A8D" w:rsidRDefault="007A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CE" w:rsidRDefault="00566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CE" w:rsidRDefault="00566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CE" w:rsidRDefault="00566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149"/>
    <w:multiLevelType w:val="hybridMultilevel"/>
    <w:tmpl w:val="F9CE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B25DAF"/>
    <w:multiLevelType w:val="hybridMultilevel"/>
    <w:tmpl w:val="9336F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1C22525"/>
    <w:multiLevelType w:val="hybridMultilevel"/>
    <w:tmpl w:val="7F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42DD9"/>
    <w:multiLevelType w:val="hybridMultilevel"/>
    <w:tmpl w:val="14824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14"/>
  </w:num>
  <w:num w:numId="5">
    <w:abstractNumId w:val="30"/>
  </w:num>
  <w:num w:numId="6">
    <w:abstractNumId w:val="2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9"/>
  </w:num>
  <w:num w:numId="12">
    <w:abstractNumId w:val="29"/>
  </w:num>
  <w:num w:numId="13">
    <w:abstractNumId w:val="18"/>
  </w:num>
  <w:num w:numId="14">
    <w:abstractNumId w:val="32"/>
  </w:num>
  <w:num w:numId="15">
    <w:abstractNumId w:val="16"/>
  </w:num>
  <w:num w:numId="16">
    <w:abstractNumId w:val="1"/>
  </w:num>
  <w:num w:numId="17">
    <w:abstractNumId w:val="10"/>
  </w:num>
  <w:num w:numId="18">
    <w:abstractNumId w:val="36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23"/>
  </w:num>
  <w:num w:numId="24">
    <w:abstractNumId w:val="4"/>
  </w:num>
  <w:num w:numId="25">
    <w:abstractNumId w:val="24"/>
  </w:num>
  <w:num w:numId="26">
    <w:abstractNumId w:val="37"/>
  </w:num>
  <w:num w:numId="27">
    <w:abstractNumId w:val="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1"/>
  </w:num>
  <w:num w:numId="31">
    <w:abstractNumId w:val="17"/>
  </w:num>
  <w:num w:numId="32">
    <w:abstractNumId w:val="35"/>
  </w:num>
  <w:num w:numId="33">
    <w:abstractNumId w:val="0"/>
  </w:num>
  <w:num w:numId="34">
    <w:abstractNumId w:val="26"/>
  </w:num>
  <w:num w:numId="35">
    <w:abstractNumId w:val="27"/>
  </w:num>
  <w:num w:numId="36">
    <w:abstractNumId w:val="15"/>
  </w:num>
  <w:num w:numId="37">
    <w:abstractNumId w:val="34"/>
  </w:num>
  <w:num w:numId="38">
    <w:abstractNumId w:val="33"/>
  </w:num>
  <w:num w:numId="39">
    <w:abstractNumId w:val="22"/>
  </w:num>
  <w:num w:numId="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1D63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27ED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F1E51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30CD"/>
    <w:rsid w:val="004D7ED8"/>
    <w:rsid w:val="004E7F41"/>
    <w:rsid w:val="004F034D"/>
    <w:rsid w:val="004F1510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665CE"/>
    <w:rsid w:val="00572B4C"/>
    <w:rsid w:val="00573F0D"/>
    <w:rsid w:val="00576FCA"/>
    <w:rsid w:val="00586EC4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42AE"/>
    <w:rsid w:val="006772C2"/>
    <w:rsid w:val="00683F00"/>
    <w:rsid w:val="006A2FBE"/>
    <w:rsid w:val="006C29F3"/>
    <w:rsid w:val="006D33CF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3A8D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0181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85598"/>
    <w:rsid w:val="00DA1F23"/>
    <w:rsid w:val="00DA3C7B"/>
    <w:rsid w:val="00DA51C9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47A7D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7</cp:revision>
  <cp:lastPrinted>2015-02-04T23:56:00Z</cp:lastPrinted>
  <dcterms:created xsi:type="dcterms:W3CDTF">2015-02-03T23:14:00Z</dcterms:created>
  <dcterms:modified xsi:type="dcterms:W3CDTF">2015-02-06T22:27:00Z</dcterms:modified>
</cp:coreProperties>
</file>