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September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16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397B9D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827197">
        <w:rPr>
          <w:rFonts w:ascii="Georgia" w:hAnsi="Georgia"/>
          <w:b/>
          <w:sz w:val="22"/>
          <w:szCs w:val="22"/>
        </w:rPr>
        <w:t>August 25</w:t>
      </w:r>
      <w:r w:rsidR="00397B9D">
        <w:rPr>
          <w:rFonts w:ascii="Georgia" w:hAnsi="Georgia"/>
          <w:b/>
          <w:sz w:val="22"/>
          <w:szCs w:val="22"/>
        </w:rPr>
        <w:t>, 2015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Audit Update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B905FF" w:rsidRDefault="00827197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Aanya Lee</w:t>
      </w:r>
    </w:p>
    <w:p w:rsidR="00B905FF" w:rsidRDefault="00827197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Decision on</w:t>
      </w:r>
      <w:r w:rsidR="00B905FF" w:rsidRPr="008A4F81">
        <w:rPr>
          <w:rFonts w:ascii="Georgia" w:hAnsi="Georgia"/>
          <w:sz w:val="22"/>
          <w:szCs w:val="22"/>
        </w:rPr>
        <w:t xml:space="preserve"> plan renewals and rates for upcoming fiscal year</w:t>
      </w:r>
      <w:r w:rsidR="00215DFB" w:rsidRPr="008A4F81">
        <w:rPr>
          <w:rFonts w:ascii="Georgia" w:hAnsi="Georgia"/>
          <w:sz w:val="22"/>
          <w:szCs w:val="22"/>
        </w:rPr>
        <w:t xml:space="preserve"> </w:t>
      </w:r>
    </w:p>
    <w:p w:rsidR="00325633" w:rsidRDefault="00325633" w:rsidP="00325633">
      <w:pPr>
        <w:rPr>
          <w:rFonts w:ascii="Georgia" w:hAnsi="Georgia"/>
          <w:sz w:val="22"/>
          <w:szCs w:val="22"/>
        </w:rPr>
      </w:pPr>
    </w:p>
    <w:p w:rsidR="00325633" w:rsidRPr="00325633" w:rsidRDefault="00325633" w:rsidP="00325633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A73F04">
        <w:rPr>
          <w:rFonts w:ascii="Georgia" w:hAnsi="Georgia"/>
          <w:b/>
          <w:sz w:val="22"/>
          <w:szCs w:val="22"/>
        </w:rPr>
        <w:t>October</w:t>
      </w:r>
      <w:r w:rsidR="00397B9D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Agenda Items </w:t>
      </w:r>
    </w:p>
    <w:p w:rsidR="00A73F04" w:rsidRPr="00A73F04" w:rsidRDefault="00A73F04" w:rsidP="00A73F04">
      <w:pPr>
        <w:pStyle w:val="ListParagraph"/>
        <w:numPr>
          <w:ilvl w:val="0"/>
          <w:numId w:val="18"/>
        </w:numPr>
        <w:ind w:left="810" w:hanging="450"/>
        <w:rPr>
          <w:rFonts w:ascii="Georgia" w:hAnsi="Georgia" w:cs="Arial"/>
          <w:sz w:val="22"/>
          <w:szCs w:val="22"/>
        </w:rPr>
      </w:pPr>
      <w:r w:rsidRPr="00A73F04">
        <w:rPr>
          <w:rFonts w:ascii="Georgia" w:hAnsi="Georgia" w:cs="Arial"/>
          <w:sz w:val="22"/>
          <w:szCs w:val="22"/>
        </w:rPr>
        <w:t>Plan documents are finalized between the Consultant and Human Resources (Sean/Randi)</w:t>
      </w:r>
    </w:p>
    <w:p w:rsidR="00A73F04" w:rsidRPr="00A73F04" w:rsidRDefault="00A73F04" w:rsidP="00A73F04">
      <w:pPr>
        <w:pStyle w:val="ListParagraph"/>
        <w:numPr>
          <w:ilvl w:val="0"/>
          <w:numId w:val="18"/>
        </w:numPr>
        <w:ind w:left="810" w:hanging="450"/>
        <w:rPr>
          <w:rFonts w:ascii="Georgia" w:hAnsi="Georgia" w:cs="Arial"/>
          <w:sz w:val="22"/>
          <w:szCs w:val="22"/>
        </w:rPr>
      </w:pPr>
      <w:r w:rsidRPr="00A73F04">
        <w:rPr>
          <w:rFonts w:ascii="Georgia" w:hAnsi="Georgia" w:cs="Arial"/>
          <w:sz w:val="22"/>
          <w:szCs w:val="22"/>
        </w:rPr>
        <w:t>Open enrollment begins (Randi)</w:t>
      </w:r>
    </w:p>
    <w:p w:rsidR="00A738A0" w:rsidRPr="00A73F04" w:rsidRDefault="00A73F04" w:rsidP="00A73F04">
      <w:pPr>
        <w:pStyle w:val="ListParagraph"/>
        <w:numPr>
          <w:ilvl w:val="0"/>
          <w:numId w:val="18"/>
        </w:numPr>
        <w:ind w:left="810" w:hanging="450"/>
        <w:rPr>
          <w:rFonts w:ascii="Georgia" w:hAnsi="Georgia"/>
          <w:sz w:val="22"/>
          <w:szCs w:val="22"/>
        </w:rPr>
      </w:pPr>
      <w:r w:rsidRPr="00A73F04">
        <w:rPr>
          <w:rFonts w:ascii="Georgia" w:hAnsi="Georgia" w:cs="Arial"/>
          <w:sz w:val="22"/>
          <w:szCs w:val="22"/>
        </w:rPr>
        <w:t xml:space="preserve">Quarterly </w:t>
      </w:r>
      <w:proofErr w:type="spellStart"/>
      <w:r w:rsidRPr="00A73F04">
        <w:rPr>
          <w:rFonts w:ascii="Georgia" w:hAnsi="Georgia" w:cs="Arial"/>
          <w:sz w:val="22"/>
          <w:szCs w:val="22"/>
        </w:rPr>
        <w:t>EAP</w:t>
      </w:r>
      <w:proofErr w:type="spellEnd"/>
      <w:r w:rsidRPr="00A73F04">
        <w:rPr>
          <w:rFonts w:ascii="Georgia" w:hAnsi="Georgia" w:cs="Arial"/>
          <w:sz w:val="22"/>
          <w:szCs w:val="22"/>
        </w:rPr>
        <w:t xml:space="preserve"> report (Randi)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A73F04" w:rsidRPr="00A738A0" w:rsidRDefault="00A73F04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97" w:rsidRDefault="00827197">
      <w:r>
        <w:separator/>
      </w:r>
    </w:p>
  </w:endnote>
  <w:endnote w:type="continuationSeparator" w:id="0">
    <w:p w:rsidR="00827197" w:rsidRDefault="008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A73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97" w:rsidRPr="00DC72FF" w:rsidRDefault="00827197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827197" w:rsidRPr="00DC72FF" w:rsidRDefault="00A73F04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October</w:t>
    </w:r>
    <w:r w:rsidR="00827197">
      <w:rPr>
        <w:rFonts w:ascii="Georgia" w:hAnsi="Georgia"/>
      </w:rPr>
      <w:t xml:space="preserve"> </w:t>
    </w:r>
    <w:r>
      <w:rPr>
        <w:rFonts w:ascii="Georgia" w:hAnsi="Georgia"/>
      </w:rPr>
      <w:t>21</w:t>
    </w:r>
    <w:r w:rsidR="00827197">
      <w:rPr>
        <w:rFonts w:ascii="Georgia" w:hAnsi="Georgia"/>
      </w:rPr>
      <w:t xml:space="preserve">, </w:t>
    </w:r>
    <w:r>
      <w:rPr>
        <w:rFonts w:ascii="Georgia" w:hAnsi="Georgia"/>
      </w:rPr>
      <w:t xml:space="preserve">2015 – 4:00 </w:t>
    </w:r>
    <w:r w:rsidR="00827197">
      <w:rPr>
        <w:rFonts w:ascii="Georgia" w:hAnsi="Georgia"/>
      </w:rPr>
      <w:t>p.m.</w:t>
    </w:r>
  </w:p>
  <w:p w:rsidR="00827197" w:rsidRPr="00DC72FF" w:rsidRDefault="00827197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A73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97" w:rsidRDefault="00827197">
      <w:r>
        <w:separator/>
      </w:r>
    </w:p>
  </w:footnote>
  <w:footnote w:type="continuationSeparator" w:id="0">
    <w:p w:rsidR="00827197" w:rsidRDefault="0082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A73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A73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A73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6D6D76"/>
    <w:multiLevelType w:val="hybridMultilevel"/>
    <w:tmpl w:val="47A4D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7"/>
  </w:num>
  <w:num w:numId="5">
    <w:abstractNumId w:val="1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18"/>
  </w:num>
  <w:num w:numId="15">
    <w:abstractNumId w:val="11"/>
  </w:num>
  <w:num w:numId="16">
    <w:abstractNumId w:val="4"/>
  </w:num>
  <w:num w:numId="17">
    <w:abstractNumId w:val="0"/>
  </w:num>
  <w:num w:numId="18">
    <w:abstractNumId w:val="13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480E"/>
    <w:rsid w:val="00AC16FB"/>
    <w:rsid w:val="00AD5087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6</cp:revision>
  <cp:lastPrinted>2015-09-11T18:22:00Z</cp:lastPrinted>
  <dcterms:created xsi:type="dcterms:W3CDTF">2015-09-10T16:40:00Z</dcterms:created>
  <dcterms:modified xsi:type="dcterms:W3CDTF">2015-09-11T18:22:00Z</dcterms:modified>
</cp:coreProperties>
</file>