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15426A">
        <w:rPr>
          <w:rFonts w:ascii="Georgia" w:hAnsi="Georgia"/>
          <w:b/>
          <w:bCs/>
          <w:sz w:val="22"/>
          <w:szCs w:val="22"/>
        </w:rPr>
        <w:t>November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D155F6">
        <w:rPr>
          <w:rFonts w:ascii="Georgia" w:hAnsi="Georgia"/>
          <w:b/>
          <w:bCs/>
          <w:sz w:val="22"/>
          <w:szCs w:val="22"/>
        </w:rPr>
        <w:t>5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D155F6">
        <w:rPr>
          <w:rFonts w:ascii="Georgia" w:hAnsi="Georgia"/>
          <w:b/>
          <w:bCs/>
          <w:sz w:val="22"/>
          <w:szCs w:val="22"/>
        </w:rPr>
        <w:t xml:space="preserve"> 2017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A738A0" w:rsidRDefault="00A738A0" w:rsidP="00F66D93">
      <w:pPr>
        <w:rPr>
          <w:rFonts w:ascii="Georgia" w:hAnsi="Georgia"/>
          <w:sz w:val="22"/>
          <w:szCs w:val="22"/>
        </w:rPr>
      </w:pPr>
    </w:p>
    <w:p w:rsidR="00D155F6" w:rsidRPr="00A738A0" w:rsidRDefault="00D155F6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A738A0" w:rsidRDefault="00A738A0" w:rsidP="00F66D93">
      <w:pPr>
        <w:rPr>
          <w:rFonts w:ascii="Georgia" w:hAnsi="Georgia"/>
          <w:sz w:val="22"/>
          <w:szCs w:val="22"/>
        </w:rPr>
      </w:pPr>
    </w:p>
    <w:p w:rsidR="00D155F6" w:rsidRPr="00A738A0" w:rsidRDefault="00D155F6" w:rsidP="00F66D93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D155F6">
        <w:rPr>
          <w:rFonts w:ascii="Georgia" w:hAnsi="Georgia"/>
          <w:b/>
          <w:sz w:val="22"/>
          <w:szCs w:val="22"/>
        </w:rPr>
        <w:t>October 18, 2017</w:t>
      </w:r>
      <w:r w:rsidR="0015426A">
        <w:rPr>
          <w:rFonts w:ascii="Georgia" w:hAnsi="Georgia"/>
          <w:b/>
          <w:sz w:val="22"/>
          <w:szCs w:val="22"/>
        </w:rPr>
        <w:t xml:space="preserve"> Meeting</w:t>
      </w:r>
    </w:p>
    <w:p w:rsidR="008A4F81" w:rsidRDefault="008A4F81" w:rsidP="00F66D93">
      <w:pPr>
        <w:rPr>
          <w:rFonts w:ascii="Georgia" w:hAnsi="Georgia"/>
          <w:sz w:val="22"/>
          <w:szCs w:val="22"/>
        </w:rPr>
      </w:pPr>
    </w:p>
    <w:p w:rsidR="00D155F6" w:rsidRPr="008A4F81" w:rsidRDefault="00D155F6" w:rsidP="00F66D93">
      <w:pPr>
        <w:rPr>
          <w:rFonts w:ascii="Georgia" w:hAnsi="Georgia"/>
          <w:sz w:val="22"/>
          <w:szCs w:val="22"/>
        </w:rPr>
      </w:pPr>
    </w:p>
    <w:p w:rsidR="00427901" w:rsidRDefault="00F30D39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25734D" w:rsidRDefault="0025734D" w:rsidP="00F66D93">
      <w:pPr>
        <w:rPr>
          <w:rFonts w:ascii="Georgia" w:hAnsi="Georgia"/>
          <w:sz w:val="22"/>
          <w:szCs w:val="22"/>
        </w:rPr>
      </w:pPr>
    </w:p>
    <w:p w:rsidR="00D155F6" w:rsidRPr="00A738A0" w:rsidRDefault="00D155F6" w:rsidP="00F66D93">
      <w:pPr>
        <w:rPr>
          <w:rFonts w:ascii="Georgia" w:hAnsi="Georgia"/>
          <w:sz w:val="22"/>
          <w:szCs w:val="22"/>
        </w:rPr>
      </w:pPr>
    </w:p>
    <w:p w:rsidR="006058E7" w:rsidRDefault="006058E7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Annual Audit </w:t>
      </w:r>
      <w:r w:rsidR="0056746A">
        <w:rPr>
          <w:rFonts w:ascii="Georgia" w:hAnsi="Georgia"/>
          <w:b/>
          <w:sz w:val="22"/>
          <w:szCs w:val="22"/>
        </w:rPr>
        <w:t xml:space="preserve">Final </w:t>
      </w:r>
      <w:r>
        <w:rPr>
          <w:rFonts w:ascii="Georgia" w:hAnsi="Georgia"/>
          <w:b/>
          <w:sz w:val="22"/>
          <w:szCs w:val="22"/>
        </w:rPr>
        <w:t>Report – Darla Vanduren</w:t>
      </w:r>
    </w:p>
    <w:p w:rsidR="006058E7" w:rsidRDefault="006058E7" w:rsidP="006058E7">
      <w:pPr>
        <w:rPr>
          <w:rFonts w:ascii="Georgia" w:hAnsi="Georgia"/>
          <w:b/>
          <w:sz w:val="22"/>
          <w:szCs w:val="22"/>
        </w:rPr>
      </w:pPr>
    </w:p>
    <w:p w:rsidR="006058E7" w:rsidRDefault="006058E7" w:rsidP="006058E7">
      <w:pPr>
        <w:rPr>
          <w:rFonts w:ascii="Georgia" w:hAnsi="Georgia"/>
          <w:b/>
          <w:sz w:val="22"/>
          <w:szCs w:val="22"/>
        </w:rPr>
      </w:pPr>
    </w:p>
    <w:p w:rsidR="00296312" w:rsidRDefault="0072267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</w:t>
      </w:r>
      <w:r w:rsidR="00296312">
        <w:rPr>
          <w:rFonts w:ascii="Georgia" w:hAnsi="Georgia"/>
          <w:b/>
          <w:sz w:val="22"/>
          <w:szCs w:val="22"/>
        </w:rPr>
        <w:t xml:space="preserve"> – </w:t>
      </w:r>
      <w:r w:rsidR="00510608">
        <w:rPr>
          <w:rFonts w:ascii="Georgia" w:hAnsi="Georgia"/>
          <w:b/>
          <w:sz w:val="22"/>
          <w:szCs w:val="22"/>
        </w:rPr>
        <w:t>Shelly Henderson</w:t>
      </w:r>
    </w:p>
    <w:p w:rsidR="00296312" w:rsidRPr="00325633" w:rsidRDefault="00296312" w:rsidP="00F66D93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56746A" w:rsidRPr="00296312" w:rsidRDefault="0056746A" w:rsidP="00F66D93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B905FF" w:rsidRDefault="0015426A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Jayson Davidson</w:t>
      </w:r>
      <w:r w:rsidR="00162E4B">
        <w:rPr>
          <w:rFonts w:ascii="Georgia" w:hAnsi="Georgia"/>
          <w:b/>
          <w:sz w:val="22"/>
          <w:szCs w:val="22"/>
        </w:rPr>
        <w:t xml:space="preserve"> (Online conference)</w:t>
      </w:r>
    </w:p>
    <w:p w:rsidR="0015426A" w:rsidRPr="00CC3E17" w:rsidRDefault="0015426A" w:rsidP="00F66D93">
      <w:pPr>
        <w:numPr>
          <w:ilvl w:val="0"/>
          <w:numId w:val="15"/>
        </w:numPr>
        <w:spacing w:before="120"/>
        <w:ind w:left="72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In</w:t>
      </w:r>
      <w:r>
        <w:rPr>
          <w:rFonts w:ascii="Georgia" w:hAnsi="Georgia" w:cs="Arial"/>
          <w:sz w:val="22"/>
          <w:szCs w:val="22"/>
        </w:rPr>
        <w:t>vestment portfolio review</w:t>
      </w:r>
    </w:p>
    <w:p w:rsidR="0015426A" w:rsidRPr="00CC3E17" w:rsidRDefault="0015426A" w:rsidP="00F66D93">
      <w:pPr>
        <w:numPr>
          <w:ilvl w:val="0"/>
          <w:numId w:val="15"/>
        </w:numPr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Annual investment policy review and recommendations from investment consultant</w:t>
      </w:r>
    </w:p>
    <w:p w:rsidR="007334D0" w:rsidRPr="00A055C6" w:rsidRDefault="0015426A" w:rsidP="00F66D93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 w:rsidRPr="0015426A">
        <w:rPr>
          <w:rFonts w:ascii="Georgia" w:hAnsi="Georgia" w:cs="Arial"/>
          <w:sz w:val="22"/>
          <w:szCs w:val="22"/>
        </w:rPr>
        <w:t>Review performance o</w:t>
      </w:r>
      <w:r w:rsidR="00F66D93">
        <w:rPr>
          <w:rFonts w:ascii="Georgia" w:hAnsi="Georgia" w:cs="Arial"/>
          <w:sz w:val="22"/>
          <w:szCs w:val="22"/>
        </w:rPr>
        <w:t>f investment manager(s)</w:t>
      </w:r>
    </w:p>
    <w:p w:rsidR="00A055C6" w:rsidRPr="0015426A" w:rsidRDefault="00A055C6" w:rsidP="00F66D93">
      <w:pPr>
        <w:pStyle w:val="ListParagraph"/>
        <w:numPr>
          <w:ilvl w:val="0"/>
          <w:numId w:val="15"/>
        </w:numPr>
        <w:spacing w:before="120"/>
        <w:ind w:left="7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Discussion of investment practices</w:t>
      </w:r>
    </w:p>
    <w:p w:rsidR="0056746A" w:rsidRPr="003549D8" w:rsidRDefault="0056746A" w:rsidP="00F66D93">
      <w:pPr>
        <w:rPr>
          <w:rFonts w:ascii="Georgia" w:hAnsi="Georgia"/>
          <w:sz w:val="22"/>
          <w:szCs w:val="22"/>
        </w:rPr>
      </w:pPr>
    </w:p>
    <w:p w:rsidR="0056746A" w:rsidRDefault="0056746A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Melanie Curtice (phone conference)</w:t>
      </w:r>
    </w:p>
    <w:p w:rsidR="0056746A" w:rsidRPr="0056746A" w:rsidRDefault="0056746A" w:rsidP="0056746A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 w:rsidRPr="0056746A">
        <w:rPr>
          <w:rFonts w:ascii="Georgia" w:hAnsi="Georgia"/>
          <w:sz w:val="22"/>
          <w:szCs w:val="22"/>
        </w:rPr>
        <w:t>Proposed revisions to Procedure 250P, Fund Balance and Solvency</w:t>
      </w:r>
    </w:p>
    <w:p w:rsidR="0056746A" w:rsidRDefault="0056746A" w:rsidP="0056746A">
      <w:pPr>
        <w:rPr>
          <w:rFonts w:ascii="Georgia" w:hAnsi="Georgia"/>
          <w:b/>
          <w:sz w:val="22"/>
          <w:szCs w:val="22"/>
        </w:rPr>
      </w:pPr>
    </w:p>
    <w:p w:rsidR="007334D0" w:rsidRDefault="007334D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 – Randi Seaberg</w:t>
      </w:r>
    </w:p>
    <w:p w:rsidR="007334D0" w:rsidRDefault="007334D0" w:rsidP="00F66D93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 w:rsidRPr="007334D0">
        <w:rPr>
          <w:rFonts w:ascii="Georgia" w:hAnsi="Georgia"/>
          <w:sz w:val="22"/>
          <w:szCs w:val="22"/>
        </w:rPr>
        <w:t>Open enrollment</w:t>
      </w:r>
      <w:r>
        <w:rPr>
          <w:rFonts w:ascii="Georgia" w:hAnsi="Georgia"/>
          <w:sz w:val="22"/>
          <w:szCs w:val="22"/>
        </w:rPr>
        <w:t xml:space="preserve"> update</w:t>
      </w:r>
    </w:p>
    <w:p w:rsidR="00D155F6" w:rsidRPr="007334D0" w:rsidRDefault="00D155F6" w:rsidP="00F66D93">
      <w:pPr>
        <w:rPr>
          <w:rFonts w:ascii="Georgia" w:hAnsi="Georgia"/>
          <w:sz w:val="22"/>
          <w:szCs w:val="22"/>
        </w:rPr>
      </w:pPr>
    </w:p>
    <w:p w:rsidR="0045767B" w:rsidRDefault="0025734D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F66D93">
        <w:rPr>
          <w:rFonts w:ascii="Georgia" w:hAnsi="Georgia"/>
          <w:b/>
          <w:sz w:val="22"/>
          <w:szCs w:val="22"/>
        </w:rPr>
        <w:t>December</w:t>
      </w:r>
      <w:r w:rsidR="00F30D39">
        <w:rPr>
          <w:rFonts w:ascii="Georgia" w:hAnsi="Georgia"/>
          <w:b/>
          <w:sz w:val="22"/>
          <w:szCs w:val="22"/>
        </w:rPr>
        <w:t xml:space="preserve"> </w:t>
      </w:r>
      <w:r w:rsidR="00F66D93">
        <w:rPr>
          <w:rFonts w:ascii="Georgia" w:hAnsi="Georgia"/>
          <w:b/>
          <w:sz w:val="22"/>
          <w:szCs w:val="22"/>
        </w:rPr>
        <w:t xml:space="preserve">Meeting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F66D93" w:rsidRPr="0056746A" w:rsidRDefault="00F66D93" w:rsidP="00F66D93">
      <w:pPr>
        <w:pStyle w:val="ListParagraph"/>
        <w:numPr>
          <w:ilvl w:val="0"/>
          <w:numId w:val="21"/>
        </w:numPr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F66D93">
        <w:rPr>
          <w:rFonts w:ascii="Georgia" w:hAnsi="Georgia" w:cs="Arial"/>
          <w:sz w:val="22"/>
          <w:szCs w:val="22"/>
        </w:rPr>
        <w:t>Quarterly EAP report (Randi)</w:t>
      </w:r>
    </w:p>
    <w:p w:rsidR="0056746A" w:rsidRPr="00F66D93" w:rsidRDefault="0056746A" w:rsidP="0056746A">
      <w:pPr>
        <w:pStyle w:val="ListParagraph"/>
        <w:numPr>
          <w:ilvl w:val="0"/>
          <w:numId w:val="21"/>
        </w:numPr>
        <w:spacing w:before="120"/>
        <w:ind w:left="720"/>
        <w:contextualSpacing w:val="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Second reading and adoption of Procedure </w:t>
      </w:r>
      <w:r w:rsidRPr="0056746A">
        <w:rPr>
          <w:rFonts w:ascii="Georgia" w:hAnsi="Georgia"/>
          <w:sz w:val="22"/>
          <w:szCs w:val="22"/>
        </w:rPr>
        <w:t>250P, Fund Balance and Solvency</w:t>
      </w:r>
    </w:p>
    <w:p w:rsidR="0056746A" w:rsidRPr="00A738A0" w:rsidRDefault="0056746A" w:rsidP="00F66D93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F66D93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A738A0" w:rsidRDefault="00A738A0" w:rsidP="00F66D93">
      <w:pPr>
        <w:rPr>
          <w:rFonts w:ascii="Georgia" w:hAnsi="Georgia"/>
          <w:sz w:val="22"/>
          <w:szCs w:val="22"/>
        </w:rPr>
      </w:pPr>
    </w:p>
    <w:p w:rsidR="00D155F6" w:rsidRPr="00A738A0" w:rsidRDefault="00D155F6" w:rsidP="00F66D93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F6" w:rsidRDefault="00D15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F66D93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December</w:t>
    </w:r>
    <w:r w:rsidR="00397B9D">
      <w:rPr>
        <w:rFonts w:ascii="Georgia" w:hAnsi="Georgia"/>
      </w:rPr>
      <w:t xml:space="preserve"> </w:t>
    </w:r>
    <w:r w:rsidR="00D155F6">
      <w:rPr>
        <w:rFonts w:ascii="Georgia" w:hAnsi="Georgia"/>
      </w:rPr>
      <w:t>13</w:t>
    </w:r>
    <w:r w:rsidR="00397B9D">
      <w:rPr>
        <w:rFonts w:ascii="Georgia" w:hAnsi="Georgia"/>
      </w:rPr>
      <w:t xml:space="preserve">, </w:t>
    </w:r>
    <w:r w:rsidR="00D155F6">
      <w:rPr>
        <w:rFonts w:ascii="Georgia" w:hAnsi="Georgia"/>
      </w:rPr>
      <w:t>2017</w:t>
    </w:r>
    <w:r w:rsidR="00510608">
      <w:rPr>
        <w:rFonts w:ascii="Georgia" w:hAnsi="Georgia"/>
      </w:rPr>
      <w:t xml:space="preserve"> – 4:00-6:00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D155F6">
      <w:rPr>
        <w:rFonts w:ascii="Georgia" w:hAnsi="Georgia"/>
      </w:rPr>
      <w:t>Port Gardner</w:t>
    </w:r>
    <w:r>
      <w:rPr>
        <w:rFonts w:ascii="Georgia" w:hAnsi="Georgia"/>
      </w:rPr>
      <w:t xml:space="preserve"> Room</w:t>
    </w:r>
    <w:r w:rsidR="00D155F6">
      <w:rPr>
        <w:rFonts w:ascii="Georgia" w:hAnsi="Georgia"/>
      </w:rPr>
      <w:t xml:space="preserve">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F6" w:rsidRDefault="00D15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F6" w:rsidRDefault="00D15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F6" w:rsidRDefault="00D15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F6" w:rsidRDefault="00D15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6ED3"/>
    <w:multiLevelType w:val="hybridMultilevel"/>
    <w:tmpl w:val="EA40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E5835"/>
    <w:multiLevelType w:val="hybridMultilevel"/>
    <w:tmpl w:val="BD9ED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6D6D76"/>
    <w:multiLevelType w:val="hybridMultilevel"/>
    <w:tmpl w:val="0840F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9"/>
  </w:num>
  <w:num w:numId="5">
    <w:abstractNumId w:val="19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14"/>
  </w:num>
  <w:num w:numId="11">
    <w:abstractNumId w:val="5"/>
  </w:num>
  <w:num w:numId="12">
    <w:abstractNumId w:val="18"/>
  </w:num>
  <w:num w:numId="13">
    <w:abstractNumId w:val="10"/>
  </w:num>
  <w:num w:numId="14">
    <w:abstractNumId w:val="20"/>
  </w:num>
  <w:num w:numId="15">
    <w:abstractNumId w:val="13"/>
  </w:num>
  <w:num w:numId="16">
    <w:abstractNumId w:val="6"/>
  </w:num>
  <w:num w:numId="17">
    <w:abstractNumId w:val="0"/>
  </w:num>
  <w:num w:numId="18">
    <w:abstractNumId w:val="16"/>
  </w:num>
  <w:num w:numId="19">
    <w:abstractNumId w:val="1"/>
  </w:num>
  <w:num w:numId="20">
    <w:abstractNumId w:val="21"/>
  </w:num>
  <w:num w:numId="21">
    <w:abstractNumId w:val="15"/>
  </w:num>
  <w:num w:numId="22">
    <w:abstractNumId w:val="22"/>
  </w:num>
  <w:num w:numId="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62E4B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6746A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58E7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088E"/>
    <w:rsid w:val="006772C2"/>
    <w:rsid w:val="00683F00"/>
    <w:rsid w:val="006844CF"/>
    <w:rsid w:val="00695933"/>
    <w:rsid w:val="006A2FBE"/>
    <w:rsid w:val="006C29F3"/>
    <w:rsid w:val="006C77AB"/>
    <w:rsid w:val="006E5498"/>
    <w:rsid w:val="006E61B8"/>
    <w:rsid w:val="00710541"/>
    <w:rsid w:val="00722670"/>
    <w:rsid w:val="007237F2"/>
    <w:rsid w:val="00724FB8"/>
    <w:rsid w:val="00731A97"/>
    <w:rsid w:val="007334D0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5D74"/>
    <w:rsid w:val="00857687"/>
    <w:rsid w:val="0086394A"/>
    <w:rsid w:val="008702A6"/>
    <w:rsid w:val="008705FA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055C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155F6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50B9E"/>
    <w:rsid w:val="00F54311"/>
    <w:rsid w:val="00F55E50"/>
    <w:rsid w:val="00F55EB8"/>
    <w:rsid w:val="00F66D93"/>
    <w:rsid w:val="00F67521"/>
    <w:rsid w:val="00F67CD8"/>
    <w:rsid w:val="00F7766F"/>
    <w:rsid w:val="00F81344"/>
    <w:rsid w:val="00F83457"/>
    <w:rsid w:val="00F95394"/>
    <w:rsid w:val="00FA440A"/>
    <w:rsid w:val="00FD2CF6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49918D7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8</cp:revision>
  <cp:lastPrinted>2017-11-13T18:17:00Z</cp:lastPrinted>
  <dcterms:created xsi:type="dcterms:W3CDTF">2017-08-21T15:28:00Z</dcterms:created>
  <dcterms:modified xsi:type="dcterms:W3CDTF">2017-11-13T18:17:00Z</dcterms:modified>
</cp:coreProperties>
</file>