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90" w:rsidRDefault="00026BC3">
      <w:r>
        <w:rPr>
          <w:i/>
          <w:noProof/>
        </w:rPr>
        <w:drawing>
          <wp:anchor distT="0" distB="0" distL="114300" distR="114300" simplePos="0" relativeHeight="251660288" behindDoc="1" locked="0" layoutInCell="1" allowOverlap="1" wp14:anchorId="2EEEF182" wp14:editId="1FB3CF56">
            <wp:simplePos x="0" y="0"/>
            <wp:positionH relativeFrom="column">
              <wp:posOffset>6991351</wp:posOffset>
            </wp:positionH>
            <wp:positionV relativeFrom="paragraph">
              <wp:posOffset>-390525</wp:posOffset>
            </wp:positionV>
            <wp:extent cx="1847850" cy="1231900"/>
            <wp:effectExtent l="0" t="0" r="0" b="6350"/>
            <wp:wrapNone/>
            <wp:docPr id="2" name="Picture 2" descr="C:\Documents and Settings\05467\Local Settings\Temporary Internet Files\Content.IE5\BN5O06JN\MP9004484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05467\Local Settings\Temporary Internet Files\Content.IE5\BN5O06JN\MP90044845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FD46701" wp14:editId="4280747E">
                <wp:simplePos x="0" y="0"/>
                <wp:positionH relativeFrom="column">
                  <wp:posOffset>-36195</wp:posOffset>
                </wp:positionH>
                <wp:positionV relativeFrom="paragraph">
                  <wp:posOffset>-195580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C2390" w:rsidRPr="004A0B91" w:rsidRDefault="00A26AA5" w:rsidP="00EC239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Writing a </w:t>
                            </w:r>
                            <w:r w:rsidR="00C12543">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Cover Letter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pt;margin-top:-15.4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" filled="f" stroked="f">
                <v:textbox style="mso-fit-shape-to-text:t">
                  <w:txbxContent>
                    <w:p w:rsidR="00EC2390" w:rsidRPr="004A0B91" w:rsidRDefault="00A26AA5" w:rsidP="00EC239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Writing a </w:t>
                      </w:r>
                      <w:r w:rsidR="00C12543">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Cover Letter</w:t>
                      </w:r>
                    </w:p>
                  </w:txbxContent>
                </v:textbox>
              </v:shape>
            </w:pict>
          </mc:Fallback>
        </mc:AlternateContent>
      </w:r>
    </w:p>
    <w:p w:rsidR="001809FF" w:rsidRPr="001809FF" w:rsidRDefault="00EC2390">
      <w:pPr>
        <w:rPr>
          <w:rFonts w:ascii="Tw Cen MT" w:hAnsi="Tw Cen MT"/>
          <w:sz w:val="24"/>
        </w:rPr>
      </w:pPr>
      <w:r w:rsidRPr="00192A18">
        <w:rPr>
          <w:rFonts w:ascii="Tw Cen MT" w:hAnsi="Tw Cen MT"/>
          <w:b/>
          <w:sz w:val="24"/>
          <w:u w:val="single"/>
        </w:rPr>
        <w:t>Learning Outcomes:</w:t>
      </w:r>
      <w:r>
        <w:rPr>
          <w:rFonts w:ascii="Tw Cen MT" w:hAnsi="Tw Cen MT"/>
          <w:sz w:val="24"/>
        </w:rPr>
        <w:t xml:space="preserve"> </w:t>
      </w:r>
      <w:r w:rsidR="00C12543" w:rsidRPr="00C12543">
        <w:rPr>
          <w:rFonts w:ascii="Tw Cen MT" w:hAnsi="Tw Cen MT"/>
          <w:b/>
          <w:sz w:val="24"/>
        </w:rPr>
        <w:t>Students will learn and practice the industry standard skills required to apply for employment.</w:t>
      </w:r>
    </w:p>
    <w:tbl>
      <w:tblPr>
        <w:tblStyle w:val="TableGrid"/>
        <w:tblW w:w="0" w:type="auto"/>
        <w:tblLook w:val="04A0" w:firstRow="1" w:lastRow="0" w:firstColumn="1" w:lastColumn="0" w:noHBand="0" w:noVBand="1"/>
      </w:tblPr>
      <w:tblGrid>
        <w:gridCol w:w="1838"/>
        <w:gridCol w:w="4030"/>
        <w:gridCol w:w="4590"/>
        <w:gridCol w:w="4158"/>
      </w:tblGrid>
      <w:tr w:rsidR="001809FF" w:rsidTr="00AA042D">
        <w:tc>
          <w:tcPr>
            <w:tcW w:w="1838" w:type="dxa"/>
          </w:tcPr>
          <w:p w:rsidR="001809FF" w:rsidRPr="001809FF" w:rsidRDefault="001809FF">
            <w:pPr>
              <w:rPr>
                <w:rFonts w:ascii="Tw Cen MT" w:hAnsi="Tw Cen MT"/>
                <w:b/>
                <w:sz w:val="24"/>
              </w:rPr>
            </w:pPr>
            <w:r>
              <w:rPr>
                <w:rFonts w:ascii="Tw Cen MT" w:hAnsi="Tw Cen MT"/>
                <w:b/>
                <w:sz w:val="24"/>
              </w:rPr>
              <w:t>Alignment with Standards:</w:t>
            </w:r>
          </w:p>
        </w:tc>
        <w:tc>
          <w:tcPr>
            <w:tcW w:w="12778" w:type="dxa"/>
            <w:gridSpan w:val="3"/>
          </w:tcPr>
          <w:p w:rsidR="001809FF" w:rsidRPr="000C0128" w:rsidRDefault="001809FF" w:rsidP="002D05D4">
            <w:pPr>
              <w:rPr>
                <w:rFonts w:ascii="Tw Cen MT" w:eastAsia="Times New Roman" w:hAnsi="Tw Cen MT" w:cs="Arial"/>
              </w:rPr>
            </w:pPr>
            <w:r w:rsidRPr="000C0128">
              <w:rPr>
                <w:rFonts w:ascii="Tw Cen MT" w:hAnsi="Tw Cen MT" w:cs="Tw Cen MT"/>
                <w:b/>
                <w:bCs/>
              </w:rPr>
              <w:t xml:space="preserve">Essential Academic Learning Requirements Grades 9/10 Grade Level Expectations: </w:t>
            </w:r>
            <w:r w:rsidRPr="000C0128">
              <w:rPr>
                <w:rFonts w:ascii="Tw Cen MT" w:hAnsi="Tw Cen MT" w:cs="Tw Cen MT"/>
              </w:rPr>
              <w:t>This lesson is aligned with Writing 1.5.1</w:t>
            </w:r>
            <w:r w:rsidR="002D05D4" w:rsidRPr="000C0128">
              <w:rPr>
                <w:rFonts w:ascii="Tw Cen MT" w:hAnsi="Tw Cen MT" w:cs="Tw Cen MT"/>
              </w:rPr>
              <w:t xml:space="preserve">, </w:t>
            </w:r>
            <w:r w:rsidR="002D05D4" w:rsidRPr="000C0128">
              <w:rPr>
                <w:rFonts w:ascii="Tw Cen MT" w:eastAsia="Times New Roman" w:hAnsi="Tw Cen MT" w:cs="Arial"/>
              </w:rPr>
              <w:t xml:space="preserve">Publishes in formats that are </w:t>
            </w:r>
            <w:r w:rsidR="002D05D4" w:rsidRPr="002D05D4">
              <w:rPr>
                <w:rFonts w:ascii="Tw Cen MT" w:eastAsia="Times New Roman" w:hAnsi="Tw Cen MT" w:cs="Arial"/>
              </w:rPr>
              <w:t>appropriate for specific</w:t>
            </w:r>
            <w:r w:rsidR="000C0128" w:rsidRPr="000C0128">
              <w:rPr>
                <w:rFonts w:ascii="Tw Cen MT" w:eastAsia="Times New Roman" w:hAnsi="Tw Cen MT" w:cs="Arial"/>
              </w:rPr>
              <w:t xml:space="preserve"> </w:t>
            </w:r>
            <w:r w:rsidR="002D05D4" w:rsidRPr="002D05D4">
              <w:rPr>
                <w:rFonts w:ascii="Tw Cen MT" w:eastAsia="Times New Roman" w:hAnsi="Tw Cen MT" w:cs="Arial"/>
              </w:rPr>
              <w:t>audiences</w:t>
            </w:r>
            <w:r w:rsidR="002D05D4" w:rsidRPr="000C0128">
              <w:rPr>
                <w:rFonts w:ascii="Tw Cen MT" w:eastAsia="Times New Roman" w:hAnsi="Tw Cen MT" w:cs="Arial"/>
              </w:rPr>
              <w:t xml:space="preserve"> </w:t>
            </w:r>
            <w:r w:rsidR="002D05D4" w:rsidRPr="002D05D4">
              <w:rPr>
                <w:rFonts w:ascii="Tw Cen MT" w:eastAsia="Times New Roman" w:hAnsi="Tw Cen MT" w:cs="Arial"/>
              </w:rPr>
              <w:t>and purposes</w:t>
            </w:r>
            <w:r w:rsidR="000C0128" w:rsidRPr="000C0128">
              <w:rPr>
                <w:rFonts w:ascii="Tw Cen MT" w:eastAsia="Times New Roman" w:hAnsi="Tw Cen MT" w:cs="Arial"/>
              </w:rPr>
              <w:t xml:space="preserve"> </w:t>
            </w:r>
            <w:r w:rsidRPr="000C0128">
              <w:rPr>
                <w:rFonts w:ascii="Tw Cen MT" w:hAnsi="Tw Cen MT" w:cs="Tw Cen MT"/>
              </w:rPr>
              <w:t xml:space="preserve">and Educational Technology 1.3.2 and 1.3.3. Students will develop materials in a career-appropriate format. They will locate, analyze, and use information from a national career database. </w:t>
            </w:r>
          </w:p>
          <w:p w:rsidR="00A26AA5" w:rsidRPr="000C0128" w:rsidRDefault="001809FF" w:rsidP="000C0128">
            <w:pPr>
              <w:rPr>
                <w:rFonts w:ascii="Tw Cen MT" w:eastAsia="Times New Roman" w:hAnsi="Tw Cen MT" w:cs="Arial"/>
              </w:rPr>
            </w:pPr>
            <w:r w:rsidRPr="000C0128">
              <w:rPr>
                <w:rFonts w:ascii="Tw Cen MT" w:hAnsi="Tw Cen MT" w:cs="Tw Cen MT"/>
                <w:b/>
                <w:bCs/>
              </w:rPr>
              <w:t xml:space="preserve">Common Core State Standards Grades 11-12: </w:t>
            </w:r>
            <w:r w:rsidR="00A26AA5" w:rsidRPr="000C0128">
              <w:rPr>
                <w:rFonts w:ascii="Tw Cen MT" w:hAnsi="Tw Cen MT" w:cs="Tw Cen MT"/>
              </w:rPr>
              <w:t>This lesson is aligned with…</w:t>
            </w:r>
            <w:r w:rsidR="002D05D4" w:rsidRPr="000C0128">
              <w:rPr>
                <w:rFonts w:ascii="Tw Cen MT" w:hAnsi="Tw Cen MT" w:cs="Tw Cen MT"/>
              </w:rPr>
              <w:t>College and Career Readiness Standards for Language, Vocabulary Acquisition and use 6,</w:t>
            </w:r>
            <w:r w:rsidR="002D05D4" w:rsidRPr="000C0128">
              <w:rPr>
                <w:rFonts w:ascii="Tw Cen MT" w:hAnsi="Tw Cen MT" w:cs="Arial"/>
              </w:rPr>
              <w:t xml:space="preserve"> </w:t>
            </w:r>
            <w:r w:rsidR="002D05D4" w:rsidRPr="000C0128">
              <w:rPr>
                <w:rFonts w:ascii="Tw Cen MT" w:eastAsia="Times New Roman" w:hAnsi="Tw Cen MT" w:cs="Arial"/>
              </w:rPr>
              <w:t xml:space="preserve">Acquire and use accurately general academic and domain-specific words and </w:t>
            </w:r>
            <w:r w:rsidR="002D05D4" w:rsidRPr="002D05D4">
              <w:rPr>
                <w:rFonts w:ascii="Tw Cen MT" w:eastAsia="Times New Roman" w:hAnsi="Tw Cen MT" w:cs="Arial"/>
              </w:rPr>
              <w:t>phrases, sufficient for reading, writing, speaking, and listening at the college and career readiness level; demonstrate indep</w:t>
            </w:r>
            <w:r w:rsidR="002D05D4" w:rsidRPr="000C0128">
              <w:rPr>
                <w:rFonts w:ascii="Tw Cen MT" w:eastAsia="Times New Roman" w:hAnsi="Tw Cen MT" w:cs="Arial"/>
              </w:rPr>
              <w:t xml:space="preserve">endence in gathering vocabulary </w:t>
            </w:r>
            <w:r w:rsidR="002D05D4" w:rsidRPr="002D05D4">
              <w:rPr>
                <w:rFonts w:ascii="Tw Cen MT" w:eastAsia="Times New Roman" w:hAnsi="Tw Cen MT" w:cs="Arial"/>
              </w:rPr>
              <w:t>knowledge when considering a word or phrase important to comprehension or expression.</w:t>
            </w:r>
            <w:r w:rsidR="000C0128" w:rsidRPr="000C0128">
              <w:rPr>
                <w:rFonts w:ascii="Tw Cen MT" w:eastAsia="Times New Roman" w:hAnsi="Tw Cen MT" w:cs="Arial"/>
              </w:rPr>
              <w:t xml:space="preserve"> College and Career Readiness Standards for Writing, Text Type and Purposes 2, Write informative/explanatory texts to examine and convey complex ideas, concepts, and information clearly and accurately through the effective selection, organization, and analysis of content. Production and Distribution of writing 4, Produce clear and coherent writing in which the development, organization, and style are appropriate to task, purpose, and audience.</w:t>
            </w:r>
          </w:p>
          <w:p w:rsidR="001809FF" w:rsidRDefault="001809FF" w:rsidP="000C0128">
            <w:pPr>
              <w:rPr>
                <w:rFonts w:ascii="Tw Cen MT" w:hAnsi="Tw Cen MT"/>
              </w:rPr>
            </w:pPr>
            <w:r w:rsidRPr="000C0128">
              <w:rPr>
                <w:rFonts w:ascii="Tw Cen MT" w:hAnsi="Tw Cen MT" w:cs="Tw Cen MT"/>
                <w:b/>
                <w:bCs/>
              </w:rPr>
              <w:t xml:space="preserve">American School Counselor Association National Standards: </w:t>
            </w:r>
            <w:r w:rsidRPr="000C0128">
              <w:rPr>
                <w:rFonts w:ascii="Tw Cen MT" w:hAnsi="Tw Cen MT" w:cs="Tw Cen MT"/>
              </w:rPr>
              <w:t xml:space="preserve">This lesson is aligned with ASCA </w:t>
            </w:r>
            <w:r w:rsidR="0065430B" w:rsidRPr="0065430B">
              <w:rPr>
                <w:rFonts w:ascii="Tw Cen MT" w:hAnsi="Tw Cen MT" w:cs="Arial"/>
              </w:rPr>
              <w:t>Standard C: Students will understand the relationship between personal qualities, education, training and the world of work.</w:t>
            </w:r>
            <w:r w:rsidR="0065430B">
              <w:rPr>
                <w:rFonts w:ascii="Tw Cen MT" w:hAnsi="Tw Cen MT"/>
              </w:rPr>
              <w:t xml:space="preserve"> </w:t>
            </w:r>
            <w:r w:rsidR="002D05D4" w:rsidRPr="000C0128">
              <w:rPr>
                <w:rFonts w:ascii="Tw Cen MT" w:hAnsi="Tw Cen MT"/>
              </w:rPr>
              <w:t>C</w:t>
            </w:r>
            <w:r w:rsidR="000C0128" w:rsidRPr="000C0128">
              <w:rPr>
                <w:rFonts w:ascii="Tw Cen MT" w:hAnsi="Tw Cen MT"/>
              </w:rPr>
              <w:t>: A1</w:t>
            </w:r>
            <w:r w:rsidR="002D05D4" w:rsidRPr="000C0128">
              <w:rPr>
                <w:rFonts w:ascii="Tw Cen MT" w:hAnsi="Tw Cen MT"/>
              </w:rPr>
              <w:t xml:space="preserve"> Develop Career Awareness C</w:t>
            </w:r>
            <w:r w:rsidR="000C0128" w:rsidRPr="000C0128">
              <w:rPr>
                <w:rFonts w:ascii="Tw Cen MT" w:hAnsi="Tw Cen MT"/>
              </w:rPr>
              <w:t>: A1.1</w:t>
            </w:r>
            <w:r w:rsidR="002D05D4" w:rsidRPr="000C0128">
              <w:rPr>
                <w:rFonts w:ascii="Tw Cen MT" w:hAnsi="Tw Cen MT"/>
              </w:rPr>
              <w:t xml:space="preserve"> Develop skills to </w:t>
            </w:r>
            <w:r w:rsidR="000C0128" w:rsidRPr="000C0128">
              <w:rPr>
                <w:rFonts w:ascii="Tw Cen MT" w:hAnsi="Tw Cen MT"/>
              </w:rPr>
              <w:t>locate</w:t>
            </w:r>
            <w:r w:rsidR="002D05D4" w:rsidRPr="000C0128">
              <w:rPr>
                <w:rFonts w:ascii="Tw Cen MT" w:hAnsi="Tw Cen MT"/>
              </w:rPr>
              <w:t xml:space="preserve"> evaluate and interpret career information</w:t>
            </w:r>
            <w:r w:rsidR="000C0128" w:rsidRPr="000C0128">
              <w:rPr>
                <w:rFonts w:ascii="Tw Cen MT" w:hAnsi="Tw Cen MT"/>
              </w:rPr>
              <w:t>,</w:t>
            </w:r>
            <w:r w:rsidR="000C0128" w:rsidRPr="000C0128">
              <w:rPr>
                <w:rFonts w:ascii="Tw Cen MT" w:eastAsia="Times New Roman" w:hAnsi="Tw Cen MT" w:cs="Times New Roman"/>
              </w:rPr>
              <w:t xml:space="preserve"> C: A1.3</w:t>
            </w:r>
            <w:r w:rsidR="002D05D4" w:rsidRPr="000C0128">
              <w:rPr>
                <w:rFonts w:ascii="Tw Cen MT" w:eastAsia="Times New Roman" w:hAnsi="Tw Cen MT" w:cs="Times New Roman"/>
              </w:rPr>
              <w:t>. Develop an awareness of personal abilities, skills, interests and</w:t>
            </w:r>
            <w:r w:rsidR="000C0128" w:rsidRPr="000C0128">
              <w:rPr>
                <w:rFonts w:ascii="Tw Cen MT" w:hAnsi="Tw Cen MT"/>
              </w:rPr>
              <w:t xml:space="preserve"> </w:t>
            </w:r>
            <w:r w:rsidR="002D05D4" w:rsidRPr="002D05D4">
              <w:rPr>
                <w:rFonts w:ascii="Tw Cen MT" w:eastAsia="Times New Roman" w:hAnsi="Tw Cen MT" w:cs="Times New Roman"/>
              </w:rPr>
              <w:t>motivations</w:t>
            </w:r>
            <w:r w:rsidR="000C0128" w:rsidRPr="000C0128">
              <w:rPr>
                <w:rFonts w:ascii="Tw Cen MT" w:hAnsi="Tw Cen MT"/>
              </w:rPr>
              <w:t xml:space="preserve"> </w:t>
            </w:r>
            <w:r w:rsidR="002D05D4" w:rsidRPr="000C0128">
              <w:rPr>
                <w:rFonts w:ascii="Tw Cen MT" w:hAnsi="Tw Cen MT"/>
              </w:rPr>
              <w:t>C</w:t>
            </w:r>
            <w:r w:rsidR="000C0128" w:rsidRPr="000C0128">
              <w:rPr>
                <w:rFonts w:ascii="Tw Cen MT" w:hAnsi="Tw Cen MT"/>
              </w:rPr>
              <w:t>: A2</w:t>
            </w:r>
            <w:r w:rsidR="002D05D4" w:rsidRPr="000C0128">
              <w:rPr>
                <w:rFonts w:ascii="Tw Cen MT" w:hAnsi="Tw Cen MT"/>
              </w:rPr>
              <w:t xml:space="preserve"> Develop Employment </w:t>
            </w:r>
            <w:r w:rsidR="000C0128" w:rsidRPr="000C0128">
              <w:rPr>
                <w:rFonts w:ascii="Tw Cen MT" w:hAnsi="Tw Cen MT"/>
              </w:rPr>
              <w:t>Readiness C: A2.2</w:t>
            </w:r>
            <w:r w:rsidR="002D05D4" w:rsidRPr="000C0128">
              <w:rPr>
                <w:rFonts w:ascii="Tw Cen MT" w:hAnsi="Tw Cen MT"/>
              </w:rPr>
              <w:t xml:space="preserve"> Apply job readiness skills to seek employment opportunities</w:t>
            </w:r>
            <w:r w:rsidR="000C0128" w:rsidRPr="000C0128">
              <w:rPr>
                <w:rFonts w:ascii="Tw Cen MT" w:hAnsi="Tw Cen MT"/>
              </w:rPr>
              <w:t>.</w:t>
            </w:r>
          </w:p>
          <w:p w:rsidR="00B747A7" w:rsidRDefault="00B747A7" w:rsidP="00B747A7">
            <w:pPr>
              <w:autoSpaceDE w:val="0"/>
              <w:autoSpaceDN w:val="0"/>
              <w:adjustRightInd w:val="0"/>
              <w:rPr>
                <w:rFonts w:ascii="Tw Cen MT" w:hAnsi="Tw Cen MT" w:cs="Tw Cen MT"/>
                <w:color w:val="000000"/>
                <w:sz w:val="23"/>
                <w:szCs w:val="23"/>
              </w:rPr>
            </w:pPr>
            <w:r>
              <w:rPr>
                <w:rFonts w:ascii="Tw Cen MT" w:hAnsi="Tw Cen MT" w:cs="Tw Cen MT"/>
                <w:b/>
                <w:color w:val="000000"/>
                <w:sz w:val="23"/>
                <w:szCs w:val="23"/>
              </w:rPr>
              <w:t>21</w:t>
            </w:r>
            <w:r w:rsidRPr="00B411C6">
              <w:rPr>
                <w:rFonts w:ascii="Tw Cen MT" w:hAnsi="Tw Cen MT" w:cs="Tw Cen MT"/>
                <w:b/>
                <w:color w:val="000000"/>
                <w:sz w:val="23"/>
                <w:szCs w:val="23"/>
                <w:vertAlign w:val="superscript"/>
              </w:rPr>
              <w:t>st</w:t>
            </w:r>
            <w:r>
              <w:rPr>
                <w:rFonts w:ascii="Tw Cen MT" w:hAnsi="Tw Cen MT" w:cs="Tw Cen MT"/>
                <w:b/>
                <w:color w:val="000000"/>
                <w:sz w:val="23"/>
                <w:szCs w:val="23"/>
              </w:rPr>
              <w:t xml:space="preserve"> Century Skills:</w:t>
            </w:r>
            <w:r>
              <w:rPr>
                <w:rFonts w:ascii="Tw Cen MT" w:hAnsi="Tw Cen MT" w:cs="Tw Cen MT"/>
                <w:color w:val="000000"/>
                <w:sz w:val="23"/>
                <w:szCs w:val="23"/>
              </w:rPr>
              <w:t xml:space="preserve"> </w:t>
            </w:r>
          </w:p>
          <w:p w:rsidR="00B747A7" w:rsidRDefault="00B747A7" w:rsidP="00B747A7">
            <w:pPr>
              <w:pStyle w:val="ListParagraph"/>
              <w:numPr>
                <w:ilvl w:val="0"/>
                <w:numId w:val="4"/>
              </w:numPr>
              <w:autoSpaceDE w:val="0"/>
              <w:autoSpaceDN w:val="0"/>
              <w:adjustRightInd w:val="0"/>
              <w:spacing w:after="200" w:line="276" w:lineRule="auto"/>
              <w:rPr>
                <w:rFonts w:ascii="Tw Cen MT" w:hAnsi="Tw Cen MT" w:cs="Tw Cen MT"/>
                <w:color w:val="000000"/>
                <w:sz w:val="23"/>
                <w:szCs w:val="23"/>
              </w:rPr>
            </w:pPr>
            <w:r>
              <w:rPr>
                <w:rFonts w:ascii="Tw Cen MT" w:hAnsi="Tw Cen MT" w:cs="Tw Cen MT"/>
                <w:b/>
                <w:color w:val="000000"/>
                <w:sz w:val="23"/>
                <w:szCs w:val="23"/>
              </w:rPr>
              <w:t xml:space="preserve">Self-direction: </w:t>
            </w:r>
            <w:r>
              <w:rPr>
                <w:rFonts w:ascii="Tw Cen MT" w:hAnsi="Tw Cen MT" w:cs="Tw Cen MT"/>
                <w:color w:val="000000"/>
                <w:sz w:val="23"/>
                <w:szCs w:val="23"/>
              </w:rPr>
              <w:t xml:space="preserve">Systematic and comprehensive planning, </w:t>
            </w:r>
            <w:r w:rsidRPr="00B411C6">
              <w:rPr>
                <w:rFonts w:ascii="Tw Cen MT" w:hAnsi="Tw Cen MT" w:cs="Tw Cen MT"/>
                <w:color w:val="000000"/>
                <w:sz w:val="23"/>
                <w:szCs w:val="23"/>
              </w:rPr>
              <w:t>Self-instruction, Resources, Effective and su</w:t>
            </w:r>
            <w:r>
              <w:rPr>
                <w:rFonts w:ascii="Tw Cen MT" w:hAnsi="Tw Cen MT" w:cs="Tw Cen MT"/>
                <w:color w:val="000000"/>
                <w:sz w:val="23"/>
                <w:szCs w:val="23"/>
              </w:rPr>
              <w:t>stained effort, Self-monitoring and reflection, Results are valuable</w:t>
            </w:r>
          </w:p>
          <w:p w:rsidR="00B747A7" w:rsidRDefault="00B747A7" w:rsidP="00B747A7">
            <w:pPr>
              <w:pStyle w:val="ListParagraph"/>
              <w:numPr>
                <w:ilvl w:val="0"/>
                <w:numId w:val="4"/>
              </w:numPr>
              <w:autoSpaceDE w:val="0"/>
              <w:autoSpaceDN w:val="0"/>
              <w:adjustRightInd w:val="0"/>
              <w:spacing w:after="200" w:line="276" w:lineRule="auto"/>
              <w:rPr>
                <w:rFonts w:ascii="Tw Cen MT" w:hAnsi="Tw Cen MT" w:cs="Tw Cen MT"/>
                <w:color w:val="000000"/>
                <w:sz w:val="23"/>
                <w:szCs w:val="23"/>
              </w:rPr>
            </w:pPr>
            <w:r>
              <w:rPr>
                <w:rFonts w:ascii="Tw Cen MT" w:hAnsi="Tw Cen MT" w:cs="Tw Cen MT"/>
                <w:b/>
                <w:color w:val="000000"/>
                <w:sz w:val="23"/>
                <w:szCs w:val="23"/>
              </w:rPr>
              <w:t xml:space="preserve">Digital Communication: </w:t>
            </w:r>
            <w:r>
              <w:rPr>
                <w:rFonts w:ascii="Tw Cen MT" w:hAnsi="Tw Cen MT" w:cs="Tw Cen MT"/>
                <w:color w:val="000000"/>
                <w:sz w:val="23"/>
                <w:szCs w:val="23"/>
              </w:rPr>
              <w:t>Electronic environments, Media: Awareness of range of media, Conventions and etiquette in media,  Design elements, Responsible behavior</w:t>
            </w:r>
          </w:p>
          <w:p w:rsidR="00B747A7" w:rsidRPr="00B747A7" w:rsidRDefault="00B747A7" w:rsidP="00B747A7">
            <w:pPr>
              <w:pStyle w:val="ListParagraph"/>
              <w:numPr>
                <w:ilvl w:val="0"/>
                <w:numId w:val="4"/>
              </w:numPr>
              <w:autoSpaceDE w:val="0"/>
              <w:autoSpaceDN w:val="0"/>
              <w:adjustRightInd w:val="0"/>
              <w:spacing w:after="200" w:line="276" w:lineRule="auto"/>
              <w:rPr>
                <w:rFonts w:ascii="Tw Cen MT" w:hAnsi="Tw Cen MT" w:cs="Tw Cen MT"/>
                <w:color w:val="000000"/>
                <w:sz w:val="23"/>
                <w:szCs w:val="23"/>
              </w:rPr>
            </w:pPr>
            <w:r w:rsidRPr="00B747A7">
              <w:rPr>
                <w:rFonts w:ascii="Tw Cen MT" w:hAnsi="Tw Cen MT" w:cs="Tw Cen MT"/>
                <w:b/>
                <w:color w:val="000000"/>
                <w:sz w:val="23"/>
                <w:szCs w:val="23"/>
              </w:rPr>
              <w:t>Problem Solving:</w:t>
            </w:r>
            <w:r w:rsidRPr="00B747A7">
              <w:rPr>
                <w:rFonts w:ascii="Tw Cen MT" w:hAnsi="Tw Cen MT" w:cs="Tw Cen MT"/>
                <w:color w:val="000000"/>
                <w:sz w:val="23"/>
                <w:szCs w:val="23"/>
              </w:rPr>
              <w:t xml:space="preserve">  Ident</w:t>
            </w:r>
            <w:r>
              <w:rPr>
                <w:rFonts w:ascii="Tw Cen MT" w:hAnsi="Tw Cen MT" w:cs="Tw Cen MT"/>
                <w:color w:val="000000"/>
                <w:sz w:val="23"/>
                <w:szCs w:val="23"/>
              </w:rPr>
              <w:t>ifying and addressing obstacles</w:t>
            </w:r>
            <w:r w:rsidRPr="00B747A7">
              <w:rPr>
                <w:rFonts w:ascii="Tw Cen MT" w:hAnsi="Tw Cen MT" w:cs="Tw Cen MT"/>
                <w:color w:val="000000"/>
                <w:sz w:val="23"/>
                <w:szCs w:val="23"/>
              </w:rPr>
              <w:t xml:space="preserve"> </w:t>
            </w:r>
            <w:bookmarkStart w:id="0" w:name="_GoBack"/>
            <w:bookmarkEnd w:id="0"/>
          </w:p>
        </w:tc>
      </w:tr>
      <w:tr w:rsidR="00C12543" w:rsidTr="00C12543">
        <w:trPr>
          <w:trHeight w:val="350"/>
        </w:trPr>
        <w:tc>
          <w:tcPr>
            <w:tcW w:w="1838" w:type="dxa"/>
          </w:tcPr>
          <w:p w:rsidR="00C12543" w:rsidRPr="001809FF" w:rsidRDefault="00C12543" w:rsidP="00026BC3">
            <w:pPr>
              <w:rPr>
                <w:rFonts w:ascii="Tw Cen MT" w:hAnsi="Tw Cen MT"/>
                <w:b/>
                <w:sz w:val="24"/>
              </w:rPr>
            </w:pPr>
            <w:r>
              <w:rPr>
                <w:rFonts w:ascii="Tw Cen MT" w:hAnsi="Tw Cen MT"/>
                <w:b/>
                <w:sz w:val="24"/>
              </w:rPr>
              <w:t>Materials:</w:t>
            </w:r>
          </w:p>
        </w:tc>
        <w:tc>
          <w:tcPr>
            <w:tcW w:w="4030" w:type="dxa"/>
          </w:tcPr>
          <w:p w:rsidR="00C12543" w:rsidRPr="001809FF" w:rsidRDefault="00C12543" w:rsidP="00A26AA5">
            <w:pPr>
              <w:pStyle w:val="ListParagraph"/>
              <w:numPr>
                <w:ilvl w:val="0"/>
                <w:numId w:val="2"/>
              </w:numPr>
              <w:rPr>
                <w:rFonts w:ascii="Tw Cen MT" w:hAnsi="Tw Cen MT"/>
                <w:b/>
                <w:sz w:val="24"/>
                <w:u w:val="single"/>
              </w:rPr>
            </w:pPr>
            <w:r>
              <w:rPr>
                <w:rFonts w:ascii="Tw Cen MT" w:hAnsi="Tw Cen MT"/>
                <w:b/>
                <w:sz w:val="24"/>
              </w:rPr>
              <w:t>Teacher Lesson</w:t>
            </w:r>
          </w:p>
        </w:tc>
        <w:tc>
          <w:tcPr>
            <w:tcW w:w="4590" w:type="dxa"/>
          </w:tcPr>
          <w:p w:rsidR="00C12543" w:rsidRPr="00C12543" w:rsidRDefault="00C12543" w:rsidP="00C12543">
            <w:pPr>
              <w:pStyle w:val="ListParagraph"/>
              <w:numPr>
                <w:ilvl w:val="0"/>
                <w:numId w:val="2"/>
              </w:numPr>
              <w:rPr>
                <w:rFonts w:ascii="Tw Cen MT" w:hAnsi="Tw Cen MT"/>
                <w:b/>
                <w:sz w:val="24"/>
                <w:u w:val="single"/>
              </w:rPr>
            </w:pPr>
            <w:r>
              <w:rPr>
                <w:rFonts w:ascii="Tw Cen MT" w:hAnsi="Tw Cen MT"/>
                <w:b/>
                <w:sz w:val="24"/>
              </w:rPr>
              <w:t>Copies of hand outs:</w:t>
            </w:r>
            <w:r>
              <w:rPr>
                <w:rFonts w:ascii="Tw Cen MT" w:hAnsi="Tw Cen MT"/>
                <w:i/>
                <w:sz w:val="24"/>
              </w:rPr>
              <w:t xml:space="preserve"> </w:t>
            </w:r>
          </w:p>
          <w:p w:rsidR="00C12543" w:rsidRDefault="00C12543" w:rsidP="00C12543">
            <w:pPr>
              <w:rPr>
                <w:rFonts w:ascii="Tw Cen MT" w:hAnsi="Tw Cen MT"/>
                <w:i/>
                <w:sz w:val="20"/>
              </w:rPr>
            </w:pPr>
            <w:proofErr w:type="spellStart"/>
            <w:r w:rsidRPr="00C12543">
              <w:rPr>
                <w:rFonts w:ascii="Tw Cen MT" w:hAnsi="Tw Cen MT"/>
                <w:i/>
                <w:sz w:val="20"/>
              </w:rPr>
              <w:t>Sample_Cover_Letter</w:t>
            </w:r>
            <w:proofErr w:type="spellEnd"/>
          </w:p>
          <w:p w:rsidR="00C12543" w:rsidRPr="00C12543" w:rsidRDefault="00C12543" w:rsidP="00C12543">
            <w:pPr>
              <w:rPr>
                <w:rFonts w:ascii="Tw Cen MT" w:hAnsi="Tw Cen MT"/>
                <w:i/>
                <w:sz w:val="20"/>
              </w:rPr>
            </w:pPr>
            <w:r>
              <w:rPr>
                <w:rFonts w:ascii="Tw Cen MT" w:hAnsi="Tw Cen MT"/>
                <w:i/>
                <w:sz w:val="20"/>
              </w:rPr>
              <w:t xml:space="preserve">Portfolio </w:t>
            </w:r>
            <w:proofErr w:type="spellStart"/>
            <w:r>
              <w:rPr>
                <w:rFonts w:ascii="Tw Cen MT" w:hAnsi="Tw Cen MT"/>
                <w:i/>
                <w:sz w:val="20"/>
              </w:rPr>
              <w:t>Refl</w:t>
            </w:r>
            <w:proofErr w:type="spellEnd"/>
            <w:r>
              <w:rPr>
                <w:rFonts w:ascii="Tw Cen MT" w:hAnsi="Tw Cen MT"/>
                <w:i/>
                <w:sz w:val="20"/>
              </w:rPr>
              <w:t xml:space="preserve"> </w:t>
            </w:r>
            <w:proofErr w:type="spellStart"/>
            <w:r>
              <w:rPr>
                <w:rFonts w:ascii="Tw Cen MT" w:hAnsi="Tw Cen MT"/>
                <w:i/>
                <w:sz w:val="20"/>
              </w:rPr>
              <w:t>Ltr</w:t>
            </w:r>
            <w:proofErr w:type="spellEnd"/>
            <w:r>
              <w:rPr>
                <w:rFonts w:ascii="Tw Cen MT" w:hAnsi="Tw Cen MT"/>
                <w:i/>
                <w:sz w:val="20"/>
              </w:rPr>
              <w:t xml:space="preserve"> Cover </w:t>
            </w:r>
            <w:proofErr w:type="spellStart"/>
            <w:r w:rsidRPr="00C12543">
              <w:rPr>
                <w:rFonts w:ascii="Tw Cen MT" w:hAnsi="Tw Cen MT"/>
                <w:i/>
                <w:sz w:val="20"/>
              </w:rPr>
              <w:t>Letter_CEletter_example</w:t>
            </w:r>
            <w:proofErr w:type="spellEnd"/>
          </w:p>
        </w:tc>
        <w:tc>
          <w:tcPr>
            <w:tcW w:w="4158" w:type="dxa"/>
          </w:tcPr>
          <w:p w:rsidR="00C12543" w:rsidRPr="00A26AA5" w:rsidRDefault="00C12543" w:rsidP="001809FF">
            <w:pPr>
              <w:pStyle w:val="ListParagraph"/>
              <w:numPr>
                <w:ilvl w:val="0"/>
                <w:numId w:val="2"/>
              </w:numPr>
              <w:rPr>
                <w:rFonts w:ascii="Tw Cen MT" w:hAnsi="Tw Cen MT"/>
                <w:b/>
                <w:sz w:val="24"/>
                <w:u w:val="single"/>
              </w:rPr>
            </w:pPr>
            <w:r>
              <w:rPr>
                <w:rFonts w:ascii="Tw Cen MT" w:hAnsi="Tw Cen MT"/>
                <w:b/>
                <w:sz w:val="24"/>
              </w:rPr>
              <w:t>Computer/Internet Access</w:t>
            </w:r>
          </w:p>
          <w:p w:rsidR="00C12543" w:rsidRPr="00C12543" w:rsidRDefault="00C12543" w:rsidP="00C12543">
            <w:pPr>
              <w:rPr>
                <w:rFonts w:ascii="Tw Cen MT" w:hAnsi="Tw Cen MT"/>
                <w:b/>
                <w:sz w:val="24"/>
                <w:u w:val="single"/>
              </w:rPr>
            </w:pPr>
          </w:p>
        </w:tc>
      </w:tr>
      <w:tr w:rsidR="001809FF" w:rsidTr="00AA042D">
        <w:tc>
          <w:tcPr>
            <w:tcW w:w="1838" w:type="dxa"/>
          </w:tcPr>
          <w:p w:rsidR="001809FF" w:rsidRPr="001809FF" w:rsidRDefault="001809FF">
            <w:pPr>
              <w:rPr>
                <w:rFonts w:ascii="Tw Cen MT" w:hAnsi="Tw Cen MT"/>
                <w:b/>
                <w:sz w:val="24"/>
              </w:rPr>
            </w:pPr>
            <w:r>
              <w:rPr>
                <w:rFonts w:ascii="Tw Cen MT" w:hAnsi="Tw Cen MT"/>
                <w:b/>
                <w:sz w:val="24"/>
              </w:rPr>
              <w:t>Implementation:</w:t>
            </w:r>
          </w:p>
        </w:tc>
        <w:tc>
          <w:tcPr>
            <w:tcW w:w="12778" w:type="dxa"/>
            <w:gridSpan w:val="3"/>
          </w:tcPr>
          <w:p w:rsidR="003D7D04" w:rsidRPr="00F93873" w:rsidRDefault="003D7D04" w:rsidP="003D7D04">
            <w:pPr>
              <w:pStyle w:val="ListParagraph"/>
              <w:numPr>
                <w:ilvl w:val="0"/>
                <w:numId w:val="3"/>
              </w:numPr>
              <w:rPr>
                <w:rFonts w:ascii="Tw Cen MT" w:hAnsi="Tw Cen MT"/>
                <w:b/>
                <w:sz w:val="24"/>
                <w:szCs w:val="24"/>
                <w:u w:val="single"/>
              </w:rPr>
            </w:pPr>
            <w:r w:rsidRPr="00F93873">
              <w:rPr>
                <w:rFonts w:ascii="Tw Cen MT" w:hAnsi="Tw Cen MT"/>
                <w:b/>
                <w:sz w:val="24"/>
                <w:szCs w:val="24"/>
                <w:u w:val="single"/>
              </w:rPr>
              <w:t>Ask</w:t>
            </w:r>
            <w:r w:rsidRPr="00F93873">
              <w:rPr>
                <w:rFonts w:ascii="Tw Cen MT" w:hAnsi="Tw Cen MT"/>
                <w:sz w:val="24"/>
                <w:szCs w:val="24"/>
              </w:rPr>
              <w:t xml:space="preserve"> students </w:t>
            </w:r>
            <w:r w:rsidR="00256091">
              <w:rPr>
                <w:rFonts w:ascii="Tw Cen MT" w:hAnsi="Tw Cen MT"/>
                <w:sz w:val="24"/>
                <w:szCs w:val="24"/>
              </w:rPr>
              <w:t xml:space="preserve">about their prior knowledge of a </w:t>
            </w:r>
            <w:r w:rsidR="0018400C">
              <w:rPr>
                <w:rFonts w:ascii="Tw Cen MT" w:hAnsi="Tw Cen MT"/>
                <w:sz w:val="24"/>
                <w:szCs w:val="24"/>
              </w:rPr>
              <w:t>cover letter</w:t>
            </w:r>
            <w:r w:rsidR="00256091">
              <w:rPr>
                <w:rFonts w:ascii="Tw Cen MT" w:hAnsi="Tw Cen MT"/>
                <w:sz w:val="24"/>
                <w:szCs w:val="24"/>
              </w:rPr>
              <w:t xml:space="preserve">. </w:t>
            </w:r>
            <w:r w:rsidR="00256091" w:rsidRPr="00256091">
              <w:rPr>
                <w:rFonts w:ascii="Tw Cen MT" w:hAnsi="Tw Cen MT"/>
                <w:i/>
                <w:sz w:val="24"/>
                <w:szCs w:val="24"/>
              </w:rPr>
              <w:t xml:space="preserve">What is it?  What is it used for?  </w:t>
            </w:r>
            <w:r w:rsidR="0018400C">
              <w:rPr>
                <w:rFonts w:ascii="Tw Cen MT" w:hAnsi="Tw Cen MT"/>
                <w:i/>
                <w:sz w:val="24"/>
                <w:szCs w:val="24"/>
              </w:rPr>
              <w:t>Why do they feel it may or may not have an impact on the hiring process</w:t>
            </w:r>
            <w:r w:rsidR="00256091" w:rsidRPr="00256091">
              <w:rPr>
                <w:rFonts w:ascii="Tw Cen MT" w:hAnsi="Tw Cen MT"/>
                <w:i/>
                <w:sz w:val="24"/>
                <w:szCs w:val="24"/>
              </w:rPr>
              <w:t>?  How</w:t>
            </w:r>
            <w:r w:rsidR="0018400C">
              <w:rPr>
                <w:rFonts w:ascii="Tw Cen MT" w:hAnsi="Tw Cen MT"/>
                <w:i/>
                <w:sz w:val="24"/>
                <w:szCs w:val="24"/>
              </w:rPr>
              <w:t xml:space="preserve"> can a well written </w:t>
            </w:r>
            <w:r w:rsidR="00256091" w:rsidRPr="00256091">
              <w:rPr>
                <w:rFonts w:ascii="Tw Cen MT" w:hAnsi="Tw Cen MT"/>
                <w:i/>
                <w:sz w:val="24"/>
                <w:szCs w:val="24"/>
              </w:rPr>
              <w:t>lead to employment?</w:t>
            </w:r>
            <w:r w:rsidRPr="00F93873">
              <w:rPr>
                <w:rFonts w:ascii="Tw Cen MT" w:hAnsi="Tw Cen MT" w:cs="Tw Cen MT"/>
                <w:color w:val="000000"/>
                <w:sz w:val="24"/>
                <w:szCs w:val="24"/>
              </w:rPr>
              <w:t xml:space="preserve"> </w:t>
            </w:r>
          </w:p>
          <w:p w:rsidR="00256091" w:rsidRDefault="0018400C" w:rsidP="0018400C">
            <w:pPr>
              <w:pStyle w:val="Default"/>
              <w:numPr>
                <w:ilvl w:val="0"/>
                <w:numId w:val="3"/>
              </w:numPr>
            </w:pPr>
            <w:r>
              <w:rPr>
                <w:b/>
                <w:u w:val="single"/>
              </w:rPr>
              <w:t xml:space="preserve">Present </w:t>
            </w:r>
            <w:r>
              <w:t>PowerPoint</w:t>
            </w:r>
            <w:r w:rsidR="00256091">
              <w:t xml:space="preserve"> providing them with more background information on </w:t>
            </w:r>
            <w:r>
              <w:t xml:space="preserve">cover letter </w:t>
            </w:r>
            <w:r w:rsidR="00256091">
              <w:t xml:space="preserve">&amp; the different formats. </w:t>
            </w:r>
            <w:r w:rsidR="00256091">
              <w:rPr>
                <w:b/>
              </w:rPr>
              <w:t xml:space="preserve">(Open file: </w:t>
            </w:r>
            <w:r w:rsidRPr="0018400C">
              <w:rPr>
                <w:b/>
              </w:rPr>
              <w:t>Teacher_Intro._</w:t>
            </w:r>
            <w:proofErr w:type="spellStart"/>
            <w:r w:rsidRPr="0018400C">
              <w:rPr>
                <w:b/>
              </w:rPr>
              <w:t>CoverLetter_Presentation</w:t>
            </w:r>
            <w:proofErr w:type="spellEnd"/>
            <w:r w:rsidR="00256091">
              <w:rPr>
                <w:b/>
              </w:rPr>
              <w:t xml:space="preserve">) </w:t>
            </w:r>
          </w:p>
          <w:p w:rsidR="00F158BF" w:rsidRPr="00F158BF" w:rsidRDefault="00E561A0" w:rsidP="00E561A0">
            <w:pPr>
              <w:pStyle w:val="Default"/>
              <w:numPr>
                <w:ilvl w:val="0"/>
                <w:numId w:val="3"/>
              </w:numPr>
              <w:rPr>
                <w:b/>
              </w:rPr>
            </w:pPr>
            <w:r>
              <w:rPr>
                <w:b/>
                <w:u w:val="single"/>
              </w:rPr>
              <w:t xml:space="preserve">Slide </w:t>
            </w:r>
            <w:proofErr w:type="gramStart"/>
            <w:r w:rsidRPr="00E561A0">
              <w:rPr>
                <w:b/>
                <w:u w:val="single"/>
              </w:rPr>
              <w:t>9</w:t>
            </w:r>
            <w:r>
              <w:rPr>
                <w:b/>
                <w:u w:val="single"/>
              </w:rPr>
              <w:t xml:space="preserve"> </w:t>
            </w:r>
            <w:r>
              <w:t xml:space="preserve"> on</w:t>
            </w:r>
            <w:proofErr w:type="gramEnd"/>
            <w:r>
              <w:t xml:space="preserve"> the presentation will be an example of a cover letter.  At this point you can hand out the hard copies of the </w:t>
            </w:r>
            <w:proofErr w:type="spellStart"/>
            <w:r>
              <w:rPr>
                <w:b/>
              </w:rPr>
              <w:t>Sample_Cover_Letter</w:t>
            </w:r>
            <w:proofErr w:type="spellEnd"/>
            <w:r>
              <w:rPr>
                <w:b/>
              </w:rPr>
              <w:t>.</w:t>
            </w:r>
          </w:p>
          <w:p w:rsidR="00E561A0" w:rsidRPr="00E561A0" w:rsidRDefault="00E561A0" w:rsidP="00E561A0">
            <w:pPr>
              <w:pStyle w:val="ListParagraph"/>
              <w:numPr>
                <w:ilvl w:val="0"/>
                <w:numId w:val="3"/>
              </w:numPr>
              <w:rPr>
                <w:rFonts w:ascii="Tw Cen MT" w:hAnsi="Tw Cen MT"/>
                <w:sz w:val="24"/>
                <w:szCs w:val="24"/>
              </w:rPr>
            </w:pPr>
            <w:r>
              <w:rPr>
                <w:rFonts w:ascii="Tw Cen MT" w:hAnsi="Tw Cen MT"/>
                <w:b/>
                <w:sz w:val="24"/>
                <w:szCs w:val="24"/>
                <w:u w:val="single"/>
              </w:rPr>
              <w:t>Complete</w:t>
            </w:r>
            <w:r w:rsidR="00C01610" w:rsidRPr="00F93873">
              <w:rPr>
                <w:rFonts w:ascii="Tw Cen MT" w:hAnsi="Tw Cen MT"/>
                <w:b/>
                <w:sz w:val="24"/>
                <w:szCs w:val="24"/>
              </w:rPr>
              <w:t xml:space="preserve"> </w:t>
            </w:r>
            <w:r w:rsidR="00C01610" w:rsidRPr="00F93873">
              <w:rPr>
                <w:rFonts w:ascii="Tw Cen MT" w:hAnsi="Tw Cen MT"/>
                <w:sz w:val="24"/>
                <w:szCs w:val="24"/>
              </w:rPr>
              <w:t xml:space="preserve">the </w:t>
            </w:r>
            <w:r>
              <w:rPr>
                <w:rFonts w:ascii="Tw Cen MT" w:hAnsi="Tw Cen MT"/>
                <w:sz w:val="24"/>
                <w:szCs w:val="24"/>
              </w:rPr>
              <w:t xml:space="preserve">presentation. </w:t>
            </w:r>
            <w:r>
              <w:rPr>
                <w:rFonts w:ascii="Tw Cen MT" w:hAnsi="Tw Cen MT"/>
                <w:b/>
                <w:i/>
                <w:sz w:val="24"/>
                <w:szCs w:val="24"/>
              </w:rPr>
              <w:t>(*Students will need computers to complete the next part of the lesson)</w:t>
            </w:r>
          </w:p>
          <w:p w:rsidR="00E561A0" w:rsidRPr="00E561A0" w:rsidRDefault="00E561A0" w:rsidP="00E561A0">
            <w:pPr>
              <w:pStyle w:val="ListParagraph"/>
              <w:numPr>
                <w:ilvl w:val="0"/>
                <w:numId w:val="3"/>
              </w:numPr>
              <w:rPr>
                <w:rFonts w:ascii="Tw Cen MT" w:hAnsi="Tw Cen MT"/>
                <w:sz w:val="24"/>
                <w:szCs w:val="24"/>
              </w:rPr>
            </w:pPr>
            <w:r>
              <w:rPr>
                <w:rFonts w:ascii="Tw Cen MT" w:hAnsi="Tw Cen MT"/>
                <w:sz w:val="24"/>
                <w:szCs w:val="24"/>
              </w:rPr>
              <w:t xml:space="preserve">Students will now practice writing their own cover letter using the following options.  </w:t>
            </w:r>
          </w:p>
          <w:p w:rsidR="00AA042D" w:rsidRPr="0098755A" w:rsidRDefault="0098755A" w:rsidP="00E561A0">
            <w:pPr>
              <w:pStyle w:val="ListParagraph"/>
              <w:numPr>
                <w:ilvl w:val="0"/>
                <w:numId w:val="3"/>
              </w:numPr>
              <w:rPr>
                <w:rFonts w:ascii="Tw Cen MT" w:hAnsi="Tw Cen MT"/>
                <w:sz w:val="24"/>
                <w:szCs w:val="24"/>
              </w:rPr>
            </w:pPr>
            <w:r>
              <w:rPr>
                <w:rFonts w:ascii="Tw Cen MT" w:hAnsi="Tw Cen MT"/>
                <w:b/>
                <w:sz w:val="24"/>
                <w:szCs w:val="24"/>
                <w:u w:val="single"/>
              </w:rPr>
              <w:t>Option 1:</w:t>
            </w:r>
            <w:r>
              <w:rPr>
                <w:rFonts w:ascii="Tw Cen MT" w:hAnsi="Tw Cen MT"/>
                <w:b/>
                <w:sz w:val="24"/>
                <w:szCs w:val="24"/>
              </w:rPr>
              <w:t xml:space="preserve">  </w:t>
            </w:r>
            <w:r w:rsidR="00AA042D">
              <w:rPr>
                <w:rFonts w:ascii="Tw Cen MT" w:hAnsi="Tw Cen MT"/>
                <w:sz w:val="24"/>
                <w:szCs w:val="24"/>
              </w:rPr>
              <w:t xml:space="preserve"> </w:t>
            </w:r>
            <w:r w:rsidR="00E561A0">
              <w:rPr>
                <w:rFonts w:ascii="Tw Cen MT" w:hAnsi="Tw Cen MT"/>
                <w:sz w:val="24"/>
                <w:szCs w:val="24"/>
              </w:rPr>
              <w:t xml:space="preserve">Provide students with an electronic and/or hard copy of the CE Letter example to use as a template. </w:t>
            </w:r>
            <w:r w:rsidR="00AA042D">
              <w:rPr>
                <w:rFonts w:ascii="Tw Cen MT" w:hAnsi="Tw Cen MT"/>
                <w:sz w:val="24"/>
                <w:szCs w:val="24"/>
              </w:rPr>
              <w:t xml:space="preserve"> </w:t>
            </w:r>
            <w:r>
              <w:rPr>
                <w:rFonts w:ascii="Tw Cen MT" w:hAnsi="Tw Cen MT"/>
                <w:b/>
                <w:i/>
                <w:sz w:val="24"/>
                <w:szCs w:val="24"/>
              </w:rPr>
              <w:t xml:space="preserve">(*Use hand out </w:t>
            </w:r>
            <w:r w:rsidR="00E561A0">
              <w:rPr>
                <w:rFonts w:ascii="Tw Cen MT" w:hAnsi="Tw Cen MT"/>
                <w:b/>
                <w:i/>
                <w:sz w:val="24"/>
                <w:szCs w:val="24"/>
              </w:rPr>
              <w:t xml:space="preserve">Portfolio </w:t>
            </w:r>
            <w:proofErr w:type="spellStart"/>
            <w:r w:rsidR="00E561A0">
              <w:rPr>
                <w:rFonts w:ascii="Tw Cen MT" w:hAnsi="Tw Cen MT"/>
                <w:b/>
                <w:i/>
                <w:sz w:val="24"/>
                <w:szCs w:val="24"/>
              </w:rPr>
              <w:t>Refl</w:t>
            </w:r>
            <w:proofErr w:type="spellEnd"/>
            <w:r w:rsidR="00E561A0">
              <w:rPr>
                <w:rFonts w:ascii="Tw Cen MT" w:hAnsi="Tw Cen MT"/>
                <w:b/>
                <w:i/>
                <w:sz w:val="24"/>
                <w:szCs w:val="24"/>
              </w:rPr>
              <w:t xml:space="preserve"> </w:t>
            </w:r>
            <w:proofErr w:type="spellStart"/>
            <w:r w:rsidR="00E561A0">
              <w:rPr>
                <w:rFonts w:ascii="Tw Cen MT" w:hAnsi="Tw Cen MT"/>
                <w:b/>
                <w:i/>
                <w:sz w:val="24"/>
                <w:szCs w:val="24"/>
              </w:rPr>
              <w:t>Ltr</w:t>
            </w:r>
            <w:proofErr w:type="spellEnd"/>
            <w:r w:rsidR="00E561A0">
              <w:rPr>
                <w:rFonts w:ascii="Tw Cen MT" w:hAnsi="Tw Cen MT"/>
                <w:b/>
                <w:i/>
                <w:sz w:val="24"/>
                <w:szCs w:val="24"/>
              </w:rPr>
              <w:t xml:space="preserve"> Cover </w:t>
            </w:r>
            <w:proofErr w:type="spellStart"/>
            <w:r w:rsidR="00E561A0">
              <w:rPr>
                <w:rFonts w:ascii="Tw Cen MT" w:hAnsi="Tw Cen MT"/>
                <w:b/>
                <w:i/>
                <w:sz w:val="24"/>
                <w:szCs w:val="24"/>
              </w:rPr>
              <w:t>Letter_CEletter_example</w:t>
            </w:r>
            <w:proofErr w:type="spellEnd"/>
            <w:r>
              <w:rPr>
                <w:rFonts w:ascii="Tw Cen MT" w:hAnsi="Tw Cen MT"/>
                <w:b/>
                <w:i/>
                <w:sz w:val="24"/>
                <w:szCs w:val="24"/>
              </w:rPr>
              <w:t>)</w:t>
            </w:r>
          </w:p>
          <w:p w:rsidR="0098755A" w:rsidRDefault="0098755A" w:rsidP="001E4E54">
            <w:pPr>
              <w:pStyle w:val="ListParagraph"/>
              <w:numPr>
                <w:ilvl w:val="0"/>
                <w:numId w:val="3"/>
              </w:numPr>
              <w:rPr>
                <w:rFonts w:ascii="Tw Cen MT" w:hAnsi="Tw Cen MT"/>
                <w:sz w:val="24"/>
                <w:szCs w:val="24"/>
              </w:rPr>
            </w:pPr>
            <w:r>
              <w:rPr>
                <w:rFonts w:ascii="Tw Cen MT" w:hAnsi="Tw Cen MT"/>
                <w:b/>
                <w:sz w:val="24"/>
                <w:szCs w:val="24"/>
                <w:u w:val="single"/>
              </w:rPr>
              <w:t>Option 2:</w:t>
            </w:r>
            <w:r>
              <w:rPr>
                <w:rFonts w:ascii="Tw Cen MT" w:hAnsi="Tw Cen MT"/>
                <w:sz w:val="24"/>
                <w:szCs w:val="24"/>
              </w:rPr>
              <w:t xml:space="preserve">   </w:t>
            </w:r>
            <w:r w:rsidR="00351BF6">
              <w:rPr>
                <w:rFonts w:ascii="Tw Cen MT" w:hAnsi="Tw Cen MT"/>
                <w:sz w:val="24"/>
                <w:szCs w:val="24"/>
              </w:rPr>
              <w:t>Provide students with electronic and/or hard copy instructions for how to use the templates in Microsoft Word to create their cover letter.</w:t>
            </w:r>
            <w:r>
              <w:rPr>
                <w:rFonts w:ascii="Tw Cen MT" w:hAnsi="Tw Cen MT"/>
                <w:sz w:val="24"/>
                <w:szCs w:val="24"/>
              </w:rPr>
              <w:t xml:space="preserve"> </w:t>
            </w:r>
            <w:r>
              <w:rPr>
                <w:rFonts w:ascii="Tw Cen MT" w:hAnsi="Tw Cen MT"/>
                <w:b/>
                <w:i/>
                <w:sz w:val="24"/>
                <w:szCs w:val="24"/>
              </w:rPr>
              <w:t xml:space="preserve">(*Use hand out </w:t>
            </w:r>
            <w:proofErr w:type="spellStart"/>
            <w:r>
              <w:rPr>
                <w:rFonts w:ascii="Tw Cen MT" w:hAnsi="Tw Cen MT"/>
                <w:b/>
                <w:i/>
                <w:sz w:val="24"/>
                <w:szCs w:val="24"/>
              </w:rPr>
              <w:t>Creating_</w:t>
            </w:r>
            <w:r w:rsidR="00351BF6">
              <w:rPr>
                <w:rFonts w:ascii="Tw Cen MT" w:hAnsi="Tw Cen MT"/>
                <w:b/>
                <w:i/>
                <w:sz w:val="24"/>
                <w:szCs w:val="24"/>
              </w:rPr>
              <w:t>Cover</w:t>
            </w:r>
            <w:r>
              <w:rPr>
                <w:rFonts w:ascii="Tw Cen MT" w:hAnsi="Tw Cen MT"/>
                <w:b/>
                <w:i/>
                <w:sz w:val="24"/>
                <w:szCs w:val="24"/>
              </w:rPr>
              <w:t>_</w:t>
            </w:r>
            <w:r w:rsidR="00351BF6">
              <w:rPr>
                <w:rFonts w:ascii="Tw Cen MT" w:hAnsi="Tw Cen MT"/>
                <w:b/>
                <w:i/>
                <w:sz w:val="24"/>
                <w:szCs w:val="24"/>
              </w:rPr>
              <w:t>Letter</w:t>
            </w:r>
            <w:r>
              <w:rPr>
                <w:rFonts w:ascii="Tw Cen MT" w:hAnsi="Tw Cen MT"/>
                <w:b/>
                <w:i/>
                <w:sz w:val="24"/>
                <w:szCs w:val="24"/>
              </w:rPr>
              <w:t>MSWord</w:t>
            </w:r>
            <w:proofErr w:type="spellEnd"/>
            <w:r>
              <w:rPr>
                <w:rFonts w:ascii="Tw Cen MT" w:hAnsi="Tw Cen MT"/>
                <w:b/>
                <w:i/>
                <w:sz w:val="24"/>
                <w:szCs w:val="24"/>
              </w:rPr>
              <w:t>)</w:t>
            </w:r>
          </w:p>
          <w:p w:rsidR="00AA042D" w:rsidRPr="0098755A" w:rsidRDefault="0098755A" w:rsidP="0098755A">
            <w:pPr>
              <w:pStyle w:val="ListParagraph"/>
              <w:numPr>
                <w:ilvl w:val="0"/>
                <w:numId w:val="3"/>
              </w:numPr>
              <w:rPr>
                <w:rFonts w:ascii="Tw Cen MT" w:hAnsi="Tw Cen MT"/>
                <w:sz w:val="24"/>
                <w:szCs w:val="24"/>
              </w:rPr>
            </w:pPr>
            <w:r w:rsidRPr="0098755A">
              <w:rPr>
                <w:rFonts w:ascii="Tw Cen MT" w:hAnsi="Tw Cen MT"/>
                <w:sz w:val="24"/>
              </w:rPr>
              <w:lastRenderedPageBreak/>
              <w:t>When</w:t>
            </w:r>
            <w:r>
              <w:rPr>
                <w:rFonts w:ascii="Tw Cen MT" w:hAnsi="Tw Cen MT"/>
                <w:sz w:val="24"/>
              </w:rPr>
              <w:t xml:space="preserve"> students have a completed </w:t>
            </w:r>
            <w:r w:rsidR="00E561A0">
              <w:rPr>
                <w:rFonts w:ascii="Tw Cen MT" w:hAnsi="Tw Cen MT"/>
                <w:sz w:val="24"/>
              </w:rPr>
              <w:t>cover letter</w:t>
            </w:r>
            <w:r>
              <w:rPr>
                <w:rFonts w:ascii="Tw Cen MT" w:hAnsi="Tw Cen MT"/>
                <w:sz w:val="24"/>
              </w:rPr>
              <w:t xml:space="preserve">, have them practice changing the file to a </w:t>
            </w:r>
            <w:r>
              <w:rPr>
                <w:rFonts w:ascii="Tw Cen MT" w:hAnsi="Tw Cen MT"/>
                <w:b/>
                <w:sz w:val="24"/>
              </w:rPr>
              <w:t>.PDF</w:t>
            </w:r>
            <w:r>
              <w:rPr>
                <w:rFonts w:ascii="Tw Cen MT" w:hAnsi="Tw Cen MT"/>
                <w:sz w:val="24"/>
              </w:rPr>
              <w:t xml:space="preserve"> in case they ever needed to email it to a potential employer.  </w:t>
            </w:r>
            <w:r>
              <w:rPr>
                <w:rFonts w:ascii="Tw Cen MT" w:hAnsi="Tw Cen MT"/>
                <w:b/>
                <w:i/>
                <w:sz w:val="24"/>
                <w:szCs w:val="24"/>
              </w:rPr>
              <w:t xml:space="preserve">(*Use hand out </w:t>
            </w:r>
            <w:proofErr w:type="spellStart"/>
            <w:r>
              <w:rPr>
                <w:rFonts w:ascii="Tw Cen MT" w:hAnsi="Tw Cen MT"/>
                <w:b/>
                <w:i/>
                <w:sz w:val="24"/>
                <w:szCs w:val="24"/>
              </w:rPr>
              <w:t>Saving_Electronic_</w:t>
            </w:r>
            <w:r w:rsidR="00E561A0">
              <w:rPr>
                <w:rFonts w:ascii="Tw Cen MT" w:hAnsi="Tw Cen MT"/>
                <w:b/>
                <w:i/>
                <w:sz w:val="24"/>
                <w:szCs w:val="24"/>
              </w:rPr>
              <w:t>CoverLetter</w:t>
            </w:r>
            <w:r>
              <w:rPr>
                <w:rFonts w:ascii="Tw Cen MT" w:hAnsi="Tw Cen MT"/>
                <w:b/>
                <w:i/>
                <w:sz w:val="24"/>
                <w:szCs w:val="24"/>
              </w:rPr>
              <w:t>_PDF</w:t>
            </w:r>
            <w:proofErr w:type="spellEnd"/>
            <w:r>
              <w:rPr>
                <w:rFonts w:ascii="Tw Cen MT" w:hAnsi="Tw Cen MT"/>
                <w:b/>
                <w:i/>
                <w:sz w:val="24"/>
                <w:szCs w:val="24"/>
              </w:rPr>
              <w:t>)</w:t>
            </w:r>
          </w:p>
          <w:p w:rsidR="003D7D04" w:rsidRPr="003D7D04" w:rsidRDefault="004A0B91" w:rsidP="0098755A">
            <w:pPr>
              <w:pStyle w:val="Default"/>
              <w:numPr>
                <w:ilvl w:val="0"/>
                <w:numId w:val="3"/>
              </w:numPr>
            </w:pPr>
            <w:r w:rsidRPr="00F93873">
              <w:t xml:space="preserve">When students have completed their </w:t>
            </w:r>
            <w:r w:rsidR="0098755A">
              <w:rPr>
                <w:b/>
              </w:rPr>
              <w:t>.PDF</w:t>
            </w:r>
            <w:r w:rsidRPr="00F93873">
              <w:t xml:space="preserve"> they will need to </w:t>
            </w:r>
            <w:r w:rsidRPr="00F93873">
              <w:rPr>
                <w:b/>
                <w:u w:val="single"/>
              </w:rPr>
              <w:t>UPLOAD</w:t>
            </w:r>
            <w:r w:rsidRPr="00F93873">
              <w:t xml:space="preserve"> it with their name to the class Moodle site. </w:t>
            </w:r>
          </w:p>
        </w:tc>
      </w:tr>
      <w:tr w:rsidR="001809FF" w:rsidTr="00AA042D">
        <w:tc>
          <w:tcPr>
            <w:tcW w:w="1838" w:type="dxa"/>
          </w:tcPr>
          <w:p w:rsidR="001809FF" w:rsidRPr="00F30A95" w:rsidRDefault="00F30A95">
            <w:pPr>
              <w:rPr>
                <w:rFonts w:ascii="Tw Cen MT" w:hAnsi="Tw Cen MT"/>
                <w:b/>
                <w:sz w:val="24"/>
              </w:rPr>
            </w:pPr>
            <w:r>
              <w:rPr>
                <w:rFonts w:ascii="Tw Cen MT" w:hAnsi="Tw Cen MT"/>
                <w:b/>
                <w:sz w:val="24"/>
              </w:rPr>
              <w:lastRenderedPageBreak/>
              <w:t>Additional Resources:</w:t>
            </w:r>
          </w:p>
        </w:tc>
        <w:tc>
          <w:tcPr>
            <w:tcW w:w="12778" w:type="dxa"/>
            <w:gridSpan w:val="3"/>
          </w:tcPr>
          <w:p w:rsidR="001809FF" w:rsidRDefault="00E561A0" w:rsidP="00F30A95">
            <w:pPr>
              <w:autoSpaceDE w:val="0"/>
              <w:autoSpaceDN w:val="0"/>
              <w:adjustRightInd w:val="0"/>
              <w:spacing w:after="55"/>
              <w:rPr>
                <w:rFonts w:ascii="Tw Cen MT" w:hAnsi="Tw Cen MT" w:cs="Tw Cen MT"/>
                <w:b/>
                <w:bCs/>
                <w:color w:val="000000"/>
                <w:sz w:val="23"/>
                <w:szCs w:val="23"/>
              </w:rPr>
            </w:pPr>
            <w:r>
              <w:rPr>
                <w:rFonts w:ascii="Tw Cen MT" w:hAnsi="Tw Cen MT" w:cs="Tw Cen MT"/>
                <w:b/>
                <w:bCs/>
                <w:color w:val="000000"/>
                <w:sz w:val="23"/>
                <w:szCs w:val="23"/>
              </w:rPr>
              <w:t>Microsoft Word</w:t>
            </w:r>
          </w:p>
          <w:p w:rsidR="00E561A0" w:rsidRPr="00E561A0" w:rsidRDefault="00B747A7" w:rsidP="00E561A0">
            <w:pPr>
              <w:rPr>
                <w:sz w:val="20"/>
                <w:szCs w:val="20"/>
              </w:rPr>
            </w:pPr>
            <w:hyperlink r:id="rId8" w:history="1">
              <w:r w:rsidR="00E561A0" w:rsidRPr="00E561A0">
                <w:rPr>
                  <w:rStyle w:val="Hyperlink"/>
                  <w:sz w:val="20"/>
                  <w:szCs w:val="20"/>
                </w:rPr>
                <w:t>http://jobsearch.about.com/od/coverletters/a/aa030401a.htm</w:t>
              </w:r>
            </w:hyperlink>
          </w:p>
          <w:p w:rsidR="00E561A0" w:rsidRPr="00E561A0" w:rsidRDefault="00B747A7" w:rsidP="00E561A0">
            <w:pPr>
              <w:rPr>
                <w:sz w:val="20"/>
                <w:szCs w:val="20"/>
              </w:rPr>
            </w:pPr>
            <w:hyperlink r:id="rId9" w:history="1">
              <w:r w:rsidR="00E561A0" w:rsidRPr="00E561A0">
                <w:rPr>
                  <w:rStyle w:val="Hyperlink"/>
                  <w:sz w:val="20"/>
                  <w:szCs w:val="20"/>
                </w:rPr>
                <w:t>http://jobsearch.about.com/cs/coverletters/ht/coverletter.htm</w:t>
              </w:r>
            </w:hyperlink>
          </w:p>
        </w:tc>
      </w:tr>
    </w:tbl>
    <w:p w:rsidR="00FE49C7" w:rsidRPr="002A5343" w:rsidRDefault="00FE49C7" w:rsidP="00E11087">
      <w:pPr>
        <w:rPr>
          <w:rFonts w:ascii="Tw Cen MT" w:hAnsi="Tw Cen MT"/>
          <w:b/>
          <w:sz w:val="28"/>
        </w:rPr>
      </w:pPr>
    </w:p>
    <w:sectPr w:rsidR="00FE49C7" w:rsidRPr="002A5343" w:rsidSect="00301AA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0D2D"/>
    <w:multiLevelType w:val="hybridMultilevel"/>
    <w:tmpl w:val="5B30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9236E"/>
    <w:multiLevelType w:val="hybridMultilevel"/>
    <w:tmpl w:val="90802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10796F"/>
    <w:multiLevelType w:val="hybridMultilevel"/>
    <w:tmpl w:val="0518C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8F5BB4"/>
    <w:multiLevelType w:val="hybridMultilevel"/>
    <w:tmpl w:val="706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90"/>
    <w:rsid w:val="00026BC3"/>
    <w:rsid w:val="00070789"/>
    <w:rsid w:val="000C0128"/>
    <w:rsid w:val="001809FF"/>
    <w:rsid w:val="0018400C"/>
    <w:rsid w:val="00192A18"/>
    <w:rsid w:val="001C47DC"/>
    <w:rsid w:val="001E4E54"/>
    <w:rsid w:val="001F733D"/>
    <w:rsid w:val="00237C73"/>
    <w:rsid w:val="002526CA"/>
    <w:rsid w:val="00256091"/>
    <w:rsid w:val="00262E3D"/>
    <w:rsid w:val="002A5343"/>
    <w:rsid w:val="002D05D4"/>
    <w:rsid w:val="00301AA3"/>
    <w:rsid w:val="00351BF6"/>
    <w:rsid w:val="00361904"/>
    <w:rsid w:val="003D7D04"/>
    <w:rsid w:val="004A0B91"/>
    <w:rsid w:val="004D70B0"/>
    <w:rsid w:val="00522334"/>
    <w:rsid w:val="0065430B"/>
    <w:rsid w:val="007C7ED4"/>
    <w:rsid w:val="00865CAC"/>
    <w:rsid w:val="008E5449"/>
    <w:rsid w:val="00913B9E"/>
    <w:rsid w:val="00950A92"/>
    <w:rsid w:val="0098755A"/>
    <w:rsid w:val="00987BFC"/>
    <w:rsid w:val="009F0BC1"/>
    <w:rsid w:val="00A26AA5"/>
    <w:rsid w:val="00A57582"/>
    <w:rsid w:val="00AA042D"/>
    <w:rsid w:val="00B062C8"/>
    <w:rsid w:val="00B747A7"/>
    <w:rsid w:val="00BE13EC"/>
    <w:rsid w:val="00C01610"/>
    <w:rsid w:val="00C12543"/>
    <w:rsid w:val="00C22336"/>
    <w:rsid w:val="00C37717"/>
    <w:rsid w:val="00C47F1C"/>
    <w:rsid w:val="00D7139D"/>
    <w:rsid w:val="00E11087"/>
    <w:rsid w:val="00E20DCE"/>
    <w:rsid w:val="00E561A0"/>
    <w:rsid w:val="00E81FAC"/>
    <w:rsid w:val="00EC2390"/>
    <w:rsid w:val="00EC6F80"/>
    <w:rsid w:val="00F158BF"/>
    <w:rsid w:val="00F30A95"/>
    <w:rsid w:val="00F4478A"/>
    <w:rsid w:val="00F93873"/>
    <w:rsid w:val="00FE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4A0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9499">
      <w:bodyDiv w:val="1"/>
      <w:marLeft w:val="0"/>
      <w:marRight w:val="0"/>
      <w:marTop w:val="0"/>
      <w:marBottom w:val="0"/>
      <w:divBdr>
        <w:top w:val="none" w:sz="0" w:space="0" w:color="auto"/>
        <w:left w:val="none" w:sz="0" w:space="0" w:color="auto"/>
        <w:bottom w:val="none" w:sz="0" w:space="0" w:color="auto"/>
        <w:right w:val="none" w:sz="0" w:space="0" w:color="auto"/>
      </w:divBdr>
      <w:divsChild>
        <w:div w:id="816185698">
          <w:marLeft w:val="0"/>
          <w:marRight w:val="0"/>
          <w:marTop w:val="0"/>
          <w:marBottom w:val="0"/>
          <w:divBdr>
            <w:top w:val="none" w:sz="0" w:space="0" w:color="auto"/>
            <w:left w:val="none" w:sz="0" w:space="0" w:color="auto"/>
            <w:bottom w:val="none" w:sz="0" w:space="0" w:color="auto"/>
            <w:right w:val="none" w:sz="0" w:space="0" w:color="auto"/>
          </w:divBdr>
          <w:divsChild>
            <w:div w:id="447235158">
              <w:marLeft w:val="0"/>
              <w:marRight w:val="0"/>
              <w:marTop w:val="0"/>
              <w:marBottom w:val="0"/>
              <w:divBdr>
                <w:top w:val="none" w:sz="0" w:space="0" w:color="auto"/>
                <w:left w:val="single" w:sz="6" w:space="0" w:color="E2E2E2"/>
                <w:bottom w:val="none" w:sz="0" w:space="0" w:color="auto"/>
                <w:right w:val="single" w:sz="6" w:space="0" w:color="E2E2E2"/>
              </w:divBdr>
              <w:divsChild>
                <w:div w:id="2031639282">
                  <w:marLeft w:val="0"/>
                  <w:marRight w:val="0"/>
                  <w:marTop w:val="0"/>
                  <w:marBottom w:val="0"/>
                  <w:divBdr>
                    <w:top w:val="none" w:sz="0" w:space="0" w:color="auto"/>
                    <w:left w:val="none" w:sz="0" w:space="0" w:color="auto"/>
                    <w:bottom w:val="none" w:sz="0" w:space="0" w:color="auto"/>
                    <w:right w:val="none" w:sz="0" w:space="0" w:color="auto"/>
                  </w:divBdr>
                  <w:divsChild>
                    <w:div w:id="451286768">
                      <w:marLeft w:val="0"/>
                      <w:marRight w:val="0"/>
                      <w:marTop w:val="0"/>
                      <w:marBottom w:val="0"/>
                      <w:divBdr>
                        <w:top w:val="none" w:sz="0" w:space="0" w:color="auto"/>
                        <w:left w:val="none" w:sz="0" w:space="0" w:color="auto"/>
                        <w:bottom w:val="none" w:sz="0" w:space="0" w:color="auto"/>
                        <w:right w:val="none" w:sz="0" w:space="0" w:color="auto"/>
                      </w:divBdr>
                      <w:divsChild>
                        <w:div w:id="1224752056">
                          <w:marLeft w:val="0"/>
                          <w:marRight w:val="0"/>
                          <w:marTop w:val="0"/>
                          <w:marBottom w:val="0"/>
                          <w:divBdr>
                            <w:top w:val="none" w:sz="0" w:space="0" w:color="auto"/>
                            <w:left w:val="none" w:sz="0" w:space="0" w:color="auto"/>
                            <w:bottom w:val="none" w:sz="0" w:space="0" w:color="auto"/>
                            <w:right w:val="none" w:sz="0" w:space="0" w:color="auto"/>
                          </w:divBdr>
                          <w:divsChild>
                            <w:div w:id="19577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516819">
      <w:bodyDiv w:val="1"/>
      <w:marLeft w:val="0"/>
      <w:marRight w:val="0"/>
      <w:marTop w:val="0"/>
      <w:marBottom w:val="0"/>
      <w:divBdr>
        <w:top w:val="none" w:sz="0" w:space="0" w:color="auto"/>
        <w:left w:val="none" w:sz="0" w:space="0" w:color="auto"/>
        <w:bottom w:val="none" w:sz="0" w:space="0" w:color="auto"/>
        <w:right w:val="none" w:sz="0" w:space="0" w:color="auto"/>
      </w:divBdr>
      <w:divsChild>
        <w:div w:id="1255938140">
          <w:marLeft w:val="0"/>
          <w:marRight w:val="0"/>
          <w:marTop w:val="0"/>
          <w:marBottom w:val="0"/>
          <w:divBdr>
            <w:top w:val="none" w:sz="0" w:space="0" w:color="auto"/>
            <w:left w:val="none" w:sz="0" w:space="0" w:color="auto"/>
            <w:bottom w:val="none" w:sz="0" w:space="0" w:color="auto"/>
            <w:right w:val="none" w:sz="0" w:space="0" w:color="auto"/>
          </w:divBdr>
        </w:div>
        <w:div w:id="474489512">
          <w:marLeft w:val="0"/>
          <w:marRight w:val="0"/>
          <w:marTop w:val="0"/>
          <w:marBottom w:val="0"/>
          <w:divBdr>
            <w:top w:val="none" w:sz="0" w:space="0" w:color="auto"/>
            <w:left w:val="none" w:sz="0" w:space="0" w:color="auto"/>
            <w:bottom w:val="none" w:sz="0" w:space="0" w:color="auto"/>
            <w:right w:val="none" w:sz="0" w:space="0" w:color="auto"/>
          </w:divBdr>
        </w:div>
        <w:div w:id="669332044">
          <w:marLeft w:val="0"/>
          <w:marRight w:val="0"/>
          <w:marTop w:val="0"/>
          <w:marBottom w:val="0"/>
          <w:divBdr>
            <w:top w:val="none" w:sz="0" w:space="0" w:color="auto"/>
            <w:left w:val="none" w:sz="0" w:space="0" w:color="auto"/>
            <w:bottom w:val="none" w:sz="0" w:space="0" w:color="auto"/>
            <w:right w:val="none" w:sz="0" w:space="0" w:color="auto"/>
          </w:divBdr>
        </w:div>
        <w:div w:id="434138598">
          <w:marLeft w:val="0"/>
          <w:marRight w:val="0"/>
          <w:marTop w:val="0"/>
          <w:marBottom w:val="0"/>
          <w:divBdr>
            <w:top w:val="none" w:sz="0" w:space="0" w:color="auto"/>
            <w:left w:val="none" w:sz="0" w:space="0" w:color="auto"/>
            <w:bottom w:val="none" w:sz="0" w:space="0" w:color="auto"/>
            <w:right w:val="none" w:sz="0" w:space="0" w:color="auto"/>
          </w:divBdr>
        </w:div>
        <w:div w:id="1216964302">
          <w:marLeft w:val="0"/>
          <w:marRight w:val="0"/>
          <w:marTop w:val="0"/>
          <w:marBottom w:val="0"/>
          <w:divBdr>
            <w:top w:val="none" w:sz="0" w:space="0" w:color="auto"/>
            <w:left w:val="none" w:sz="0" w:space="0" w:color="auto"/>
            <w:bottom w:val="none" w:sz="0" w:space="0" w:color="auto"/>
            <w:right w:val="none" w:sz="0" w:space="0" w:color="auto"/>
          </w:divBdr>
        </w:div>
      </w:divsChild>
    </w:div>
    <w:div w:id="1200125870">
      <w:bodyDiv w:val="1"/>
      <w:marLeft w:val="0"/>
      <w:marRight w:val="0"/>
      <w:marTop w:val="0"/>
      <w:marBottom w:val="0"/>
      <w:divBdr>
        <w:top w:val="none" w:sz="0" w:space="0" w:color="auto"/>
        <w:left w:val="none" w:sz="0" w:space="0" w:color="auto"/>
        <w:bottom w:val="none" w:sz="0" w:space="0" w:color="auto"/>
        <w:right w:val="none" w:sz="0" w:space="0" w:color="auto"/>
      </w:divBdr>
      <w:divsChild>
        <w:div w:id="1061370254">
          <w:marLeft w:val="0"/>
          <w:marRight w:val="0"/>
          <w:marTop w:val="0"/>
          <w:marBottom w:val="0"/>
          <w:divBdr>
            <w:top w:val="none" w:sz="0" w:space="0" w:color="auto"/>
            <w:left w:val="none" w:sz="0" w:space="0" w:color="auto"/>
            <w:bottom w:val="none" w:sz="0" w:space="0" w:color="auto"/>
            <w:right w:val="none" w:sz="0" w:space="0" w:color="auto"/>
          </w:divBdr>
        </w:div>
        <w:div w:id="541135975">
          <w:marLeft w:val="0"/>
          <w:marRight w:val="0"/>
          <w:marTop w:val="0"/>
          <w:marBottom w:val="0"/>
          <w:divBdr>
            <w:top w:val="none" w:sz="0" w:space="0" w:color="auto"/>
            <w:left w:val="none" w:sz="0" w:space="0" w:color="auto"/>
            <w:bottom w:val="none" w:sz="0" w:space="0" w:color="auto"/>
            <w:right w:val="none" w:sz="0" w:space="0" w:color="auto"/>
          </w:divBdr>
        </w:div>
      </w:divsChild>
    </w:div>
    <w:div w:id="1462724549">
      <w:bodyDiv w:val="1"/>
      <w:marLeft w:val="0"/>
      <w:marRight w:val="0"/>
      <w:marTop w:val="0"/>
      <w:marBottom w:val="0"/>
      <w:divBdr>
        <w:top w:val="none" w:sz="0" w:space="0" w:color="auto"/>
        <w:left w:val="none" w:sz="0" w:space="0" w:color="auto"/>
        <w:bottom w:val="none" w:sz="0" w:space="0" w:color="auto"/>
        <w:right w:val="none" w:sz="0" w:space="0" w:color="auto"/>
      </w:divBdr>
      <w:divsChild>
        <w:div w:id="2006787255">
          <w:marLeft w:val="0"/>
          <w:marRight w:val="0"/>
          <w:marTop w:val="0"/>
          <w:marBottom w:val="0"/>
          <w:divBdr>
            <w:top w:val="none" w:sz="0" w:space="0" w:color="auto"/>
            <w:left w:val="none" w:sz="0" w:space="0" w:color="auto"/>
            <w:bottom w:val="none" w:sz="0" w:space="0" w:color="auto"/>
            <w:right w:val="none" w:sz="0" w:space="0" w:color="auto"/>
          </w:divBdr>
        </w:div>
        <w:div w:id="258608051">
          <w:marLeft w:val="0"/>
          <w:marRight w:val="0"/>
          <w:marTop w:val="0"/>
          <w:marBottom w:val="0"/>
          <w:divBdr>
            <w:top w:val="none" w:sz="0" w:space="0" w:color="auto"/>
            <w:left w:val="none" w:sz="0" w:space="0" w:color="auto"/>
            <w:bottom w:val="none" w:sz="0" w:space="0" w:color="auto"/>
            <w:right w:val="none" w:sz="0" w:space="0" w:color="auto"/>
          </w:divBdr>
        </w:div>
      </w:divsChild>
    </w:div>
    <w:div w:id="1481800150">
      <w:bodyDiv w:val="1"/>
      <w:marLeft w:val="0"/>
      <w:marRight w:val="0"/>
      <w:marTop w:val="0"/>
      <w:marBottom w:val="0"/>
      <w:divBdr>
        <w:top w:val="none" w:sz="0" w:space="0" w:color="auto"/>
        <w:left w:val="none" w:sz="0" w:space="0" w:color="auto"/>
        <w:bottom w:val="none" w:sz="0" w:space="0" w:color="auto"/>
        <w:right w:val="none" w:sz="0" w:space="0" w:color="auto"/>
      </w:divBdr>
      <w:divsChild>
        <w:div w:id="299111773">
          <w:marLeft w:val="0"/>
          <w:marRight w:val="0"/>
          <w:marTop w:val="0"/>
          <w:marBottom w:val="0"/>
          <w:divBdr>
            <w:top w:val="none" w:sz="0" w:space="0" w:color="auto"/>
            <w:left w:val="none" w:sz="0" w:space="0" w:color="auto"/>
            <w:bottom w:val="none" w:sz="0" w:space="0" w:color="auto"/>
            <w:right w:val="none" w:sz="0" w:space="0" w:color="auto"/>
          </w:divBdr>
        </w:div>
        <w:div w:id="264927549">
          <w:marLeft w:val="0"/>
          <w:marRight w:val="0"/>
          <w:marTop w:val="0"/>
          <w:marBottom w:val="0"/>
          <w:divBdr>
            <w:top w:val="none" w:sz="0" w:space="0" w:color="auto"/>
            <w:left w:val="none" w:sz="0" w:space="0" w:color="auto"/>
            <w:bottom w:val="none" w:sz="0" w:space="0" w:color="auto"/>
            <w:right w:val="none" w:sz="0" w:space="0" w:color="auto"/>
          </w:divBdr>
        </w:div>
        <w:div w:id="1396122355">
          <w:marLeft w:val="0"/>
          <w:marRight w:val="0"/>
          <w:marTop w:val="0"/>
          <w:marBottom w:val="0"/>
          <w:divBdr>
            <w:top w:val="none" w:sz="0" w:space="0" w:color="auto"/>
            <w:left w:val="none" w:sz="0" w:space="0" w:color="auto"/>
            <w:bottom w:val="none" w:sz="0" w:space="0" w:color="auto"/>
            <w:right w:val="none" w:sz="0" w:space="0" w:color="auto"/>
          </w:divBdr>
        </w:div>
      </w:divsChild>
    </w:div>
    <w:div w:id="1491944933">
      <w:bodyDiv w:val="1"/>
      <w:marLeft w:val="0"/>
      <w:marRight w:val="0"/>
      <w:marTop w:val="0"/>
      <w:marBottom w:val="0"/>
      <w:divBdr>
        <w:top w:val="none" w:sz="0" w:space="0" w:color="auto"/>
        <w:left w:val="none" w:sz="0" w:space="0" w:color="auto"/>
        <w:bottom w:val="none" w:sz="0" w:space="0" w:color="auto"/>
        <w:right w:val="none" w:sz="0" w:space="0" w:color="auto"/>
      </w:divBdr>
      <w:divsChild>
        <w:div w:id="441801044">
          <w:marLeft w:val="0"/>
          <w:marRight w:val="0"/>
          <w:marTop w:val="0"/>
          <w:marBottom w:val="0"/>
          <w:divBdr>
            <w:top w:val="none" w:sz="0" w:space="0" w:color="auto"/>
            <w:left w:val="none" w:sz="0" w:space="0" w:color="auto"/>
            <w:bottom w:val="none" w:sz="0" w:space="0" w:color="auto"/>
            <w:right w:val="none" w:sz="0" w:space="0" w:color="auto"/>
          </w:divBdr>
        </w:div>
        <w:div w:id="542451240">
          <w:marLeft w:val="0"/>
          <w:marRight w:val="0"/>
          <w:marTop w:val="0"/>
          <w:marBottom w:val="0"/>
          <w:divBdr>
            <w:top w:val="none" w:sz="0" w:space="0" w:color="auto"/>
            <w:left w:val="none" w:sz="0" w:space="0" w:color="auto"/>
            <w:bottom w:val="none" w:sz="0" w:space="0" w:color="auto"/>
            <w:right w:val="none" w:sz="0" w:space="0" w:color="auto"/>
          </w:divBdr>
        </w:div>
      </w:divsChild>
    </w:div>
    <w:div w:id="1594702401">
      <w:bodyDiv w:val="1"/>
      <w:marLeft w:val="0"/>
      <w:marRight w:val="0"/>
      <w:marTop w:val="0"/>
      <w:marBottom w:val="0"/>
      <w:divBdr>
        <w:top w:val="none" w:sz="0" w:space="0" w:color="auto"/>
        <w:left w:val="none" w:sz="0" w:space="0" w:color="auto"/>
        <w:bottom w:val="none" w:sz="0" w:space="0" w:color="auto"/>
        <w:right w:val="none" w:sz="0" w:space="0" w:color="auto"/>
      </w:divBdr>
      <w:divsChild>
        <w:div w:id="753936862">
          <w:marLeft w:val="0"/>
          <w:marRight w:val="0"/>
          <w:marTop w:val="0"/>
          <w:marBottom w:val="0"/>
          <w:divBdr>
            <w:top w:val="none" w:sz="0" w:space="0" w:color="auto"/>
            <w:left w:val="none" w:sz="0" w:space="0" w:color="auto"/>
            <w:bottom w:val="none" w:sz="0" w:space="0" w:color="auto"/>
            <w:right w:val="none" w:sz="0" w:space="0" w:color="auto"/>
          </w:divBdr>
        </w:div>
        <w:div w:id="880752438">
          <w:marLeft w:val="0"/>
          <w:marRight w:val="0"/>
          <w:marTop w:val="0"/>
          <w:marBottom w:val="0"/>
          <w:divBdr>
            <w:top w:val="none" w:sz="0" w:space="0" w:color="auto"/>
            <w:left w:val="none" w:sz="0" w:space="0" w:color="auto"/>
            <w:bottom w:val="none" w:sz="0" w:space="0" w:color="auto"/>
            <w:right w:val="none" w:sz="0" w:space="0" w:color="auto"/>
          </w:divBdr>
        </w:div>
        <w:div w:id="689455443">
          <w:marLeft w:val="0"/>
          <w:marRight w:val="0"/>
          <w:marTop w:val="0"/>
          <w:marBottom w:val="0"/>
          <w:divBdr>
            <w:top w:val="none" w:sz="0" w:space="0" w:color="auto"/>
            <w:left w:val="none" w:sz="0" w:space="0" w:color="auto"/>
            <w:bottom w:val="none" w:sz="0" w:space="0" w:color="auto"/>
            <w:right w:val="none" w:sz="0" w:space="0" w:color="auto"/>
          </w:divBdr>
        </w:div>
        <w:div w:id="467816980">
          <w:marLeft w:val="0"/>
          <w:marRight w:val="0"/>
          <w:marTop w:val="0"/>
          <w:marBottom w:val="0"/>
          <w:divBdr>
            <w:top w:val="none" w:sz="0" w:space="0" w:color="auto"/>
            <w:left w:val="none" w:sz="0" w:space="0" w:color="auto"/>
            <w:bottom w:val="none" w:sz="0" w:space="0" w:color="auto"/>
            <w:right w:val="none" w:sz="0" w:space="0" w:color="auto"/>
          </w:divBdr>
        </w:div>
        <w:div w:id="1976133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search.about.com/od/coverletters/a/aa030401a.ht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jobsearch.about.com/cs/coverletters/ht/coverlett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E1000-60F2-4422-8499-FFB70B8E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Pewitt, Sarah</dc:creator>
  <cp:lastModifiedBy>Pewitt, Sarah</cp:lastModifiedBy>
  <cp:revision>7</cp:revision>
  <dcterms:created xsi:type="dcterms:W3CDTF">2013-06-22T14:04:00Z</dcterms:created>
  <dcterms:modified xsi:type="dcterms:W3CDTF">2013-07-05T20:02:00Z</dcterms:modified>
</cp:coreProperties>
</file>