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0" w:rsidRDefault="00965EE0">
      <w:r>
        <w:rPr>
          <w:noProof/>
        </w:rPr>
        <mc:AlternateContent>
          <mc:Choice Requires="wps">
            <w:drawing>
              <wp:anchor distT="0" distB="0" distL="114300" distR="114300" simplePos="0" relativeHeight="251659264" behindDoc="0" locked="0" layoutInCell="1" allowOverlap="1" wp14:anchorId="309BD1D0" wp14:editId="64CCE9EF">
                <wp:simplePos x="0" y="0"/>
                <wp:positionH relativeFrom="column">
                  <wp:posOffset>-38100</wp:posOffset>
                </wp:positionH>
                <wp:positionV relativeFrom="paragraph">
                  <wp:posOffset>-200025</wp:posOffset>
                </wp:positionV>
                <wp:extent cx="18288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590550"/>
                        </a:xfrm>
                        <a:prstGeom prst="rect">
                          <a:avLst/>
                        </a:prstGeom>
                        <a:noFill/>
                        <a:ln>
                          <a:noFill/>
                        </a:ln>
                        <a:effectLst/>
                      </wps:spPr>
                      <wps:txbx>
                        <w:txbxContent>
                          <w:p w:rsidR="00965EE0" w:rsidRPr="004A0B91" w:rsidRDefault="00965EE0"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F</w:t>
                            </w:r>
                            <w:r w:rsidR="00815005">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inancial Well-Being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15.75pt;width:2in;height:4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" filled="f" stroked="f">
                <v:textbox>
                  <w:txbxContent>
                    <w:p w:rsidR="00965EE0" w:rsidRPr="004A0B91" w:rsidRDefault="00965EE0"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F</w:t>
                      </w:r>
                      <w:r w:rsidR="00815005">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inancial Well-Being</w:t>
                      </w:r>
                    </w:p>
                  </w:txbxContent>
                </v:textbox>
              </v:shape>
            </w:pict>
          </mc:Fallback>
        </mc:AlternateContent>
      </w:r>
      <w:r w:rsidR="00026BC3">
        <w:rPr>
          <w:i/>
          <w:noProof/>
        </w:rPr>
        <w:drawing>
          <wp:anchor distT="0" distB="0" distL="114300" distR="114300" simplePos="0" relativeHeight="251660288" behindDoc="1" locked="0" layoutInCell="1" allowOverlap="1" wp14:anchorId="2C720AD6" wp14:editId="2E168291">
            <wp:simplePos x="0" y="0"/>
            <wp:positionH relativeFrom="column">
              <wp:posOffset>6991351</wp:posOffset>
            </wp:positionH>
            <wp:positionV relativeFrom="paragraph">
              <wp:posOffset>-390525</wp:posOffset>
            </wp:positionV>
            <wp:extent cx="1847850" cy="1231900"/>
            <wp:effectExtent l="0" t="0" r="0" b="6350"/>
            <wp:wrapNone/>
            <wp:docPr id="2" name="Picture 2" descr="C:\Documents and Settings\05467\Local Settings\Temporary Internet Files\Content.IE5\BN5O06JN\MP900448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5467\Local Settings\Temporary Internet Files\Content.IE5\BN5O06JN\MP90044845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9FF" w:rsidRPr="00DA5A55" w:rsidRDefault="00EC2390" w:rsidP="00DA5A55">
      <w:pPr>
        <w:spacing w:after="0" w:line="240" w:lineRule="auto"/>
        <w:rPr>
          <w:rFonts w:ascii="Tw Cen MT" w:hAnsi="Tw Cen MT" w:cs="Arial"/>
          <w:b/>
          <w:color w:val="4D4D4D"/>
        </w:rPr>
      </w:pPr>
      <w:r w:rsidRPr="00192A18">
        <w:rPr>
          <w:rFonts w:ascii="Tw Cen MT" w:hAnsi="Tw Cen MT"/>
          <w:b/>
          <w:sz w:val="24"/>
          <w:u w:val="single"/>
        </w:rPr>
        <w:t>Learning Outcomes</w:t>
      </w:r>
      <w:r w:rsidRPr="00DA5A55">
        <w:rPr>
          <w:rFonts w:ascii="Tw Cen MT" w:hAnsi="Tw Cen MT"/>
          <w:b/>
          <w:sz w:val="24"/>
          <w:u w:val="single"/>
        </w:rPr>
        <w:t>:</w:t>
      </w:r>
      <w:r w:rsidRPr="00DA5A55">
        <w:rPr>
          <w:rFonts w:ascii="Tw Cen MT" w:hAnsi="Tw Cen MT"/>
          <w:sz w:val="24"/>
        </w:rPr>
        <w:t xml:space="preserve"> </w:t>
      </w:r>
      <w:r w:rsidR="00DA5A55">
        <w:rPr>
          <w:rFonts w:ascii="Tw Cen MT" w:hAnsi="Tw Cen MT" w:cs="Arial"/>
          <w:b/>
        </w:rPr>
        <w:t xml:space="preserve">Students will apply concepts and strategies for developing a financial plan based on college and career goals. </w:t>
      </w:r>
    </w:p>
    <w:tbl>
      <w:tblPr>
        <w:tblStyle w:val="TableGrid"/>
        <w:tblW w:w="0" w:type="auto"/>
        <w:tblLook w:val="04A0" w:firstRow="1" w:lastRow="0" w:firstColumn="1" w:lastColumn="0" w:noHBand="0" w:noVBand="1"/>
      </w:tblPr>
      <w:tblGrid>
        <w:gridCol w:w="1838"/>
        <w:gridCol w:w="4208"/>
        <w:gridCol w:w="4489"/>
        <w:gridCol w:w="4081"/>
      </w:tblGrid>
      <w:tr w:rsidR="001809FF" w:rsidTr="00AA042D">
        <w:tc>
          <w:tcPr>
            <w:tcW w:w="1838" w:type="dxa"/>
          </w:tcPr>
          <w:p w:rsidR="001809FF" w:rsidRPr="001809FF" w:rsidRDefault="001809FF">
            <w:pPr>
              <w:rPr>
                <w:rFonts w:ascii="Tw Cen MT" w:hAnsi="Tw Cen MT"/>
                <w:b/>
                <w:sz w:val="24"/>
              </w:rPr>
            </w:pPr>
            <w:r>
              <w:rPr>
                <w:rFonts w:ascii="Tw Cen MT" w:hAnsi="Tw Cen MT"/>
                <w:b/>
                <w:sz w:val="24"/>
              </w:rPr>
              <w:t>Alignment with Standards:</w:t>
            </w:r>
          </w:p>
        </w:tc>
        <w:tc>
          <w:tcPr>
            <w:tcW w:w="12778" w:type="dxa"/>
            <w:gridSpan w:val="3"/>
          </w:tcPr>
          <w:p w:rsidR="003015CC" w:rsidRPr="003015CC" w:rsidRDefault="00965EE0" w:rsidP="003015CC">
            <w:pPr>
              <w:autoSpaceDE w:val="0"/>
              <w:autoSpaceDN w:val="0"/>
              <w:adjustRightInd w:val="0"/>
              <w:rPr>
                <w:rFonts w:ascii="Tw Cen MT" w:hAnsi="Tw Cen MT" w:cs="Univers-CondensedBold"/>
                <w:b/>
                <w:bCs/>
              </w:rPr>
            </w:pPr>
            <w:r w:rsidRPr="003015CC">
              <w:rPr>
                <w:rFonts w:ascii="Tw Cen MT" w:hAnsi="Tw Cen MT" w:cs="Arial"/>
                <w:b/>
              </w:rPr>
              <w:t xml:space="preserve">Essential Academic Learning Requirements Grades 9/10 Grade Level Expectations: </w:t>
            </w:r>
            <w:r w:rsidRPr="003015CC">
              <w:rPr>
                <w:rFonts w:ascii="Tw Cen MT" w:hAnsi="Tw Cen MT" w:cs="Arial"/>
              </w:rPr>
              <w:t xml:space="preserve">This lesson is aligned with Reading </w:t>
            </w:r>
            <w:r w:rsidR="003015CC" w:rsidRPr="003015CC">
              <w:rPr>
                <w:rFonts w:ascii="Tw Cen MT" w:hAnsi="Tw Cen MT" w:cs="Univers-CondensedBold"/>
                <w:bCs/>
              </w:rPr>
              <w:t xml:space="preserve">EALR 3: The student reads different materials for a variety of purposes. Component 3.2: Read to perform a task. 3.2.2 Apply understanding of complex information, including functional documents, </w:t>
            </w:r>
            <w:r w:rsidR="00BC7636">
              <w:rPr>
                <w:rFonts w:ascii="Tw Cen MT" w:hAnsi="Tw Cen MT" w:cs="Univers-CondensedBold"/>
                <w:bCs/>
              </w:rPr>
              <w:t>to perform a task</w:t>
            </w:r>
            <w:r w:rsidR="003015CC" w:rsidRPr="003015CC">
              <w:rPr>
                <w:rFonts w:ascii="Tw Cen MT" w:hAnsi="Tw Cen MT" w:cs="Univers-CondensedBold"/>
                <w:b/>
                <w:bCs/>
              </w:rPr>
              <w:t xml:space="preserve"> </w:t>
            </w:r>
            <w:r w:rsidRPr="003015CC">
              <w:rPr>
                <w:rFonts w:ascii="Tw Cen MT" w:hAnsi="Tw Cen MT" w:cs="Arial"/>
              </w:rPr>
              <w:t xml:space="preserve">and Educational Technology </w:t>
            </w:r>
            <w:r w:rsidR="00BC7636">
              <w:rPr>
                <w:rFonts w:ascii="Tw Cen MT" w:hAnsi="Tw Cen MT"/>
              </w:rPr>
              <w:t>Integration</w:t>
            </w:r>
            <w:r w:rsidR="003015CC" w:rsidRPr="003015CC">
              <w:rPr>
                <w:rFonts w:ascii="Tw Cen MT" w:hAnsi="Tw Cen MT"/>
              </w:rPr>
              <w:t xml:space="preserve">: Students use technology within all content areas to collaborate, communicate, generate innovative ideas, investigate and solve problems. </w:t>
            </w:r>
            <w:r w:rsidR="003015CC" w:rsidRPr="003015CC">
              <w:rPr>
                <w:rFonts w:ascii="Tw Cen MT" w:eastAsia="Times New Roman" w:hAnsi="Tw Cen MT" w:cs="Times New Roman"/>
                <w:color w:val="000000"/>
              </w:rPr>
              <w:t>1.3 Investigate and Think Critically: Research, manage and evaluate information and solve problems using digital tools and resources.</w:t>
            </w:r>
          </w:p>
          <w:p w:rsidR="003A4440" w:rsidRPr="003A4440" w:rsidRDefault="00965EE0" w:rsidP="003A4440">
            <w:pPr>
              <w:rPr>
                <w:rFonts w:ascii="Tw Cen MT" w:eastAsia="Times New Roman" w:hAnsi="Tw Cen MT" w:cs="Arial"/>
              </w:rPr>
            </w:pPr>
            <w:r w:rsidRPr="003A4440">
              <w:rPr>
                <w:rFonts w:ascii="Tw Cen MT" w:hAnsi="Tw Cen MT" w:cs="Arial"/>
                <w:b/>
              </w:rPr>
              <w:t>Common Core State Standards Grades 11-12:</w:t>
            </w:r>
            <w:r w:rsidRPr="003A4440">
              <w:rPr>
                <w:rFonts w:ascii="Tw Cen MT" w:hAnsi="Tw Cen MT" w:cs="Arial"/>
              </w:rPr>
              <w:t xml:space="preserve"> This lesson is aligned with </w:t>
            </w:r>
            <w:r w:rsidR="003A4440" w:rsidRPr="003A4440">
              <w:rPr>
                <w:rFonts w:ascii="Tw Cen MT" w:hAnsi="Tw Cen MT" w:cs="Arial"/>
              </w:rPr>
              <w:t xml:space="preserve">College and Career Readiness Standards for Reading, Craft and Structure 4, </w:t>
            </w:r>
            <w:r w:rsidR="003A4440" w:rsidRPr="003A4440">
              <w:rPr>
                <w:rFonts w:ascii="Tw Cen MT" w:eastAsia="Times New Roman" w:hAnsi="Tw Cen MT" w:cs="Arial"/>
              </w:rPr>
              <w:t>Determine the meaning of symbols, key terms, and other domain-specific words and phrases as they are used in a specific scientific or technical context relevant to grades 11–12 texts and topics.</w:t>
            </w:r>
          </w:p>
          <w:p w:rsidR="003A4440" w:rsidRDefault="00965EE0" w:rsidP="003A4440">
            <w:pPr>
              <w:rPr>
                <w:rFonts w:ascii="Tw Cen MT" w:eastAsia="Times New Roman" w:hAnsi="Tw Cen MT" w:cs="Times New Roman"/>
              </w:rPr>
            </w:pPr>
            <w:r w:rsidRPr="003A4440">
              <w:rPr>
                <w:rFonts w:ascii="Tw Cen MT" w:hAnsi="Tw Cen MT" w:cs="Arial"/>
                <w:b/>
              </w:rPr>
              <w:t>American School Counselor Association National Standards:</w:t>
            </w:r>
            <w:r w:rsidRPr="003A4440">
              <w:rPr>
                <w:rFonts w:ascii="Tw Cen MT" w:hAnsi="Tw Cen MT" w:cs="Arial"/>
              </w:rPr>
              <w:t xml:space="preserve"> This lesson is aligned with ASCA </w:t>
            </w:r>
            <w:r w:rsidR="003A4440" w:rsidRPr="003A4440">
              <w:rPr>
                <w:rFonts w:ascii="Tw Cen MT" w:eastAsia="Times New Roman" w:hAnsi="Tw Cen MT" w:cs="Arial"/>
              </w:rPr>
              <w:t>Standard C: Students will understand the relationship between personal qualities, education, training and the world of work.  C</w:t>
            </w:r>
            <w:r w:rsidR="003015CC" w:rsidRPr="003A4440">
              <w:rPr>
                <w:rFonts w:ascii="Tw Cen MT" w:eastAsia="Times New Roman" w:hAnsi="Tw Cen MT" w:cs="Arial"/>
              </w:rPr>
              <w:t>: C1</w:t>
            </w:r>
            <w:r w:rsidR="003A4440" w:rsidRPr="003A4440">
              <w:rPr>
                <w:rFonts w:ascii="Tw Cen MT" w:eastAsia="Times New Roman" w:hAnsi="Tw Cen MT" w:cs="Arial"/>
              </w:rPr>
              <w:t xml:space="preserve"> Acquire Knowledge to Achieve Career </w:t>
            </w:r>
            <w:r w:rsidR="003015CC" w:rsidRPr="003A4440">
              <w:rPr>
                <w:rFonts w:ascii="Tw Cen MT" w:eastAsia="Times New Roman" w:hAnsi="Tw Cen MT" w:cs="Arial"/>
              </w:rPr>
              <w:t>Goals C: C1.1</w:t>
            </w:r>
            <w:r w:rsidR="003A4440" w:rsidRPr="003A4440">
              <w:rPr>
                <w:rFonts w:ascii="Tw Cen MT" w:eastAsia="Times New Roman" w:hAnsi="Tw Cen MT" w:cs="Times New Roman"/>
              </w:rPr>
              <w:t xml:space="preserve"> Understand the relationship between educational achievement</w:t>
            </w:r>
            <w:r w:rsidR="003A4440" w:rsidRPr="003A4440">
              <w:rPr>
                <w:rFonts w:ascii="Tw Cen MT" w:eastAsia="Times New Roman" w:hAnsi="Tw Cen MT" w:cs="Arial"/>
              </w:rPr>
              <w:t xml:space="preserve"> </w:t>
            </w:r>
            <w:r w:rsidR="003A4440" w:rsidRPr="003A4440">
              <w:rPr>
                <w:rFonts w:ascii="Tw Cen MT" w:eastAsia="Times New Roman" w:hAnsi="Tw Cen MT" w:cs="Times New Roman"/>
              </w:rPr>
              <w:t>and career success.</w:t>
            </w:r>
          </w:p>
          <w:p w:rsidR="004E5345" w:rsidRDefault="004E5345" w:rsidP="004E5345">
            <w:p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21</w:t>
            </w:r>
            <w:r>
              <w:rPr>
                <w:rFonts w:ascii="Tw Cen MT" w:hAnsi="Tw Cen MT" w:cs="Tw Cen MT"/>
                <w:b/>
                <w:color w:val="000000"/>
                <w:sz w:val="23"/>
                <w:szCs w:val="23"/>
                <w:vertAlign w:val="superscript"/>
              </w:rPr>
              <w:t>st</w:t>
            </w:r>
            <w:r>
              <w:rPr>
                <w:rFonts w:ascii="Tw Cen MT" w:hAnsi="Tw Cen MT" w:cs="Tw Cen MT"/>
                <w:b/>
                <w:color w:val="000000"/>
                <w:sz w:val="23"/>
                <w:szCs w:val="23"/>
              </w:rPr>
              <w:t xml:space="preserve"> Century Skills:</w:t>
            </w:r>
            <w:r>
              <w:rPr>
                <w:rFonts w:ascii="Tw Cen MT" w:hAnsi="Tw Cen MT" w:cs="Tw Cen MT"/>
                <w:color w:val="000000"/>
                <w:sz w:val="23"/>
                <w:szCs w:val="23"/>
              </w:rPr>
              <w:t xml:space="preserve"> </w:t>
            </w:r>
          </w:p>
          <w:p w:rsidR="004E5345" w:rsidRDefault="004E5345" w:rsidP="004E5345">
            <w:pPr>
              <w:pStyle w:val="ListParagraph"/>
              <w:numPr>
                <w:ilvl w:val="0"/>
                <w:numId w:val="8"/>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Self-direction: </w:t>
            </w:r>
            <w:r>
              <w:rPr>
                <w:rFonts w:ascii="Tw Cen MT" w:hAnsi="Tw Cen MT" w:cs="Tw Cen MT"/>
                <w:color w:val="000000"/>
                <w:sz w:val="23"/>
                <w:szCs w:val="23"/>
              </w:rPr>
              <w:t>Systematic and comprehensive planning, Self-instruction, Resources, Effective and sustained effort, Self-monitoring and reflection, Results are valuable</w:t>
            </w:r>
          </w:p>
          <w:p w:rsidR="004E5345" w:rsidRDefault="004E5345" w:rsidP="004E5345">
            <w:pPr>
              <w:pStyle w:val="ListParagraph"/>
              <w:numPr>
                <w:ilvl w:val="0"/>
                <w:numId w:val="8"/>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Digital Communication: </w:t>
            </w:r>
            <w:r>
              <w:rPr>
                <w:rFonts w:ascii="Tw Cen MT" w:hAnsi="Tw Cen MT" w:cs="Tw Cen MT"/>
                <w:color w:val="000000"/>
                <w:sz w:val="23"/>
                <w:szCs w:val="23"/>
              </w:rPr>
              <w:t xml:space="preserve">Electronic environments, </w:t>
            </w:r>
            <w:r>
              <w:rPr>
                <w:rFonts w:ascii="Tw Cen MT" w:hAnsi="Tw Cen MT" w:cs="Tw Cen MT"/>
                <w:color w:val="000000"/>
                <w:sz w:val="23"/>
                <w:szCs w:val="23"/>
              </w:rPr>
              <w:t>R</w:t>
            </w:r>
            <w:bookmarkStart w:id="0" w:name="_GoBack"/>
            <w:bookmarkEnd w:id="0"/>
            <w:r>
              <w:rPr>
                <w:rFonts w:ascii="Tw Cen MT" w:hAnsi="Tw Cen MT" w:cs="Tw Cen MT"/>
                <w:color w:val="000000"/>
                <w:sz w:val="23"/>
                <w:szCs w:val="23"/>
              </w:rPr>
              <w:t>esponsible behavior</w:t>
            </w:r>
          </w:p>
          <w:p w:rsidR="004E5345" w:rsidRPr="004E5345" w:rsidRDefault="004E5345" w:rsidP="004E5345">
            <w:pPr>
              <w:pStyle w:val="ListParagraph"/>
              <w:numPr>
                <w:ilvl w:val="0"/>
                <w:numId w:val="8"/>
              </w:numPr>
              <w:autoSpaceDE w:val="0"/>
              <w:autoSpaceDN w:val="0"/>
              <w:adjustRightInd w:val="0"/>
              <w:rPr>
                <w:rFonts w:ascii="Tw Cen MT" w:hAnsi="Tw Cen MT" w:cs="Tw Cen MT"/>
                <w:color w:val="000000"/>
                <w:sz w:val="23"/>
                <w:szCs w:val="23"/>
              </w:rPr>
            </w:pPr>
            <w:r w:rsidRPr="004E5345">
              <w:rPr>
                <w:rFonts w:ascii="Tw Cen MT" w:hAnsi="Tw Cen MT" w:cs="Tw Cen MT"/>
                <w:b/>
                <w:color w:val="000000"/>
                <w:sz w:val="23"/>
                <w:szCs w:val="23"/>
              </w:rPr>
              <w:t>Problem Solving:</w:t>
            </w:r>
            <w:r w:rsidRPr="004E5345">
              <w:rPr>
                <w:rFonts w:ascii="Tw Cen MT" w:hAnsi="Tw Cen MT" w:cs="Tw Cen MT"/>
                <w:color w:val="000000"/>
                <w:sz w:val="23"/>
                <w:szCs w:val="23"/>
              </w:rPr>
              <w:t xml:space="preserve">  Identifying and addressing obstacles, Identifying solutions, Solving the problem, Self-evaluation and reflection</w:t>
            </w:r>
          </w:p>
          <w:p w:rsidR="001809FF" w:rsidRPr="003A4440" w:rsidRDefault="001809FF" w:rsidP="00965EE0">
            <w:pPr>
              <w:rPr>
                <w:rFonts w:ascii="Arial" w:eastAsia="Times New Roman" w:hAnsi="Arial" w:cs="Arial"/>
                <w:sz w:val="14"/>
                <w:szCs w:val="14"/>
              </w:rPr>
            </w:pPr>
          </w:p>
        </w:tc>
      </w:tr>
      <w:tr w:rsidR="00C12543" w:rsidTr="00C12543">
        <w:trPr>
          <w:trHeight w:val="350"/>
        </w:trPr>
        <w:tc>
          <w:tcPr>
            <w:tcW w:w="1838" w:type="dxa"/>
          </w:tcPr>
          <w:p w:rsidR="00C12543" w:rsidRPr="001809FF" w:rsidRDefault="00C12543" w:rsidP="00026BC3">
            <w:pPr>
              <w:rPr>
                <w:rFonts w:ascii="Tw Cen MT" w:hAnsi="Tw Cen MT"/>
                <w:b/>
                <w:sz w:val="24"/>
              </w:rPr>
            </w:pPr>
            <w:r>
              <w:rPr>
                <w:rFonts w:ascii="Tw Cen MT" w:hAnsi="Tw Cen MT"/>
                <w:b/>
                <w:sz w:val="24"/>
              </w:rPr>
              <w:t>Materials:</w:t>
            </w:r>
          </w:p>
        </w:tc>
        <w:tc>
          <w:tcPr>
            <w:tcW w:w="4030" w:type="dxa"/>
          </w:tcPr>
          <w:p w:rsidR="00C12543" w:rsidRPr="004D03A8" w:rsidRDefault="00C12543" w:rsidP="00A26AA5">
            <w:pPr>
              <w:pStyle w:val="ListParagraph"/>
              <w:numPr>
                <w:ilvl w:val="0"/>
                <w:numId w:val="2"/>
              </w:numPr>
              <w:rPr>
                <w:rFonts w:ascii="Tw Cen MT" w:hAnsi="Tw Cen MT"/>
                <w:b/>
                <w:sz w:val="24"/>
                <w:u w:val="single"/>
              </w:rPr>
            </w:pPr>
            <w:r>
              <w:rPr>
                <w:rFonts w:ascii="Tw Cen MT" w:hAnsi="Tw Cen MT"/>
                <w:b/>
                <w:sz w:val="24"/>
              </w:rPr>
              <w:t>Teacher Lesson</w:t>
            </w:r>
            <w:r w:rsidR="00751D42">
              <w:rPr>
                <w:rFonts w:ascii="Tw Cen MT" w:hAnsi="Tw Cen MT"/>
                <w:b/>
                <w:sz w:val="24"/>
              </w:rPr>
              <w:t xml:space="preserve"> AND…</w:t>
            </w:r>
          </w:p>
          <w:p w:rsidR="00E03130" w:rsidRPr="00FD7F42" w:rsidRDefault="00E03130" w:rsidP="00A26AA5">
            <w:pPr>
              <w:pStyle w:val="ListParagraph"/>
              <w:numPr>
                <w:ilvl w:val="0"/>
                <w:numId w:val="2"/>
              </w:numPr>
              <w:rPr>
                <w:rFonts w:ascii="Tw Cen MT" w:hAnsi="Tw Cen MT"/>
                <w:b/>
                <w:sz w:val="24"/>
                <w:u w:val="single"/>
              </w:rPr>
            </w:pPr>
            <w:r w:rsidRPr="00FD7F42">
              <w:rPr>
                <w:rFonts w:ascii="Tw Cen MT" w:hAnsi="Tw Cen MT" w:cs="Arial"/>
                <w:i/>
                <w:sz w:val="20"/>
              </w:rPr>
              <w:t>Intro._Checking_Savings_Teacher_Presentation</w:t>
            </w:r>
          </w:p>
          <w:p w:rsidR="004D03A8" w:rsidRPr="002571A3" w:rsidRDefault="00E03130" w:rsidP="00A26AA5">
            <w:pPr>
              <w:pStyle w:val="ListParagraph"/>
              <w:numPr>
                <w:ilvl w:val="0"/>
                <w:numId w:val="2"/>
              </w:numPr>
              <w:rPr>
                <w:rFonts w:ascii="Tw Cen MT" w:hAnsi="Tw Cen MT"/>
                <w:b/>
                <w:sz w:val="24"/>
                <w:u w:val="single"/>
              </w:rPr>
            </w:pPr>
            <w:r w:rsidRPr="00FD7F42">
              <w:rPr>
                <w:rFonts w:ascii="Tw Cen MT" w:hAnsi="Tw Cen MT" w:cs="Arial"/>
                <w:i/>
                <w:sz w:val="20"/>
              </w:rPr>
              <w:t>Intro_Insurance_Teacher Presentation</w:t>
            </w:r>
          </w:p>
          <w:p w:rsidR="002571A3" w:rsidRPr="002571A3" w:rsidRDefault="002571A3" w:rsidP="002571A3">
            <w:pPr>
              <w:pStyle w:val="ListParagraph"/>
              <w:numPr>
                <w:ilvl w:val="0"/>
                <w:numId w:val="2"/>
              </w:numPr>
              <w:rPr>
                <w:rFonts w:ascii="Tw Cen MT" w:hAnsi="Tw Cen MT"/>
                <w:i/>
                <w:sz w:val="20"/>
                <w:szCs w:val="20"/>
              </w:rPr>
            </w:pPr>
            <w:r w:rsidRPr="002571A3">
              <w:rPr>
                <w:rFonts w:ascii="Tw Cen MT" w:hAnsi="Tw Cen MT"/>
                <w:i/>
                <w:sz w:val="20"/>
                <w:szCs w:val="20"/>
              </w:rPr>
              <w:t>Intro._Creating_Good Credit_Teacher Presentation</w:t>
            </w:r>
          </w:p>
        </w:tc>
        <w:tc>
          <w:tcPr>
            <w:tcW w:w="4590" w:type="dxa"/>
          </w:tcPr>
          <w:p w:rsidR="00C12543" w:rsidRPr="00177C7C" w:rsidRDefault="00C12543" w:rsidP="00C12543">
            <w:pPr>
              <w:pStyle w:val="ListParagraph"/>
              <w:numPr>
                <w:ilvl w:val="0"/>
                <w:numId w:val="2"/>
              </w:numPr>
              <w:rPr>
                <w:rFonts w:ascii="Tw Cen MT" w:hAnsi="Tw Cen MT"/>
                <w:b/>
                <w:sz w:val="24"/>
                <w:u w:val="single"/>
              </w:rPr>
            </w:pPr>
            <w:r w:rsidRPr="00177C7C">
              <w:rPr>
                <w:rFonts w:ascii="Tw Cen MT" w:hAnsi="Tw Cen MT"/>
                <w:b/>
                <w:sz w:val="24"/>
              </w:rPr>
              <w:t>Copies of hand outs:</w:t>
            </w:r>
            <w:r w:rsidRPr="00177C7C">
              <w:rPr>
                <w:rFonts w:ascii="Tw Cen MT" w:hAnsi="Tw Cen MT"/>
                <w:i/>
                <w:sz w:val="24"/>
              </w:rPr>
              <w:t xml:space="preserve"> </w:t>
            </w:r>
          </w:p>
          <w:p w:rsidR="00D62F32" w:rsidRPr="00751D42" w:rsidRDefault="00D62F32" w:rsidP="00C12543">
            <w:pPr>
              <w:rPr>
                <w:rFonts w:ascii="Tw Cen MT" w:hAnsi="Tw Cen MT"/>
                <w:i/>
                <w:sz w:val="20"/>
              </w:rPr>
            </w:pPr>
            <w:r w:rsidRPr="00751D42">
              <w:rPr>
                <w:rFonts w:ascii="Tw Cen MT" w:hAnsi="Tw Cen MT"/>
                <w:i/>
                <w:sz w:val="20"/>
              </w:rPr>
              <w:t>StudentWorksheet_Budget</w:t>
            </w:r>
          </w:p>
          <w:p w:rsidR="00751D42" w:rsidRPr="00D62F32" w:rsidRDefault="00751D42" w:rsidP="00C12543">
            <w:pPr>
              <w:rPr>
                <w:rFonts w:ascii="Tw Cen MT" w:hAnsi="Tw Cen MT"/>
                <w:i/>
                <w:sz w:val="20"/>
              </w:rPr>
            </w:pPr>
            <w:r w:rsidRPr="00751D42">
              <w:rPr>
                <w:rFonts w:ascii="Tw Cen MT" w:hAnsi="Tw Cen MT"/>
                <w:i/>
                <w:sz w:val="20"/>
              </w:rPr>
              <w:t>Saving_screenshots_Excel</w:t>
            </w:r>
          </w:p>
        </w:tc>
        <w:tc>
          <w:tcPr>
            <w:tcW w:w="4158" w:type="dxa"/>
          </w:tcPr>
          <w:p w:rsidR="00C12543" w:rsidRPr="00A26AA5" w:rsidRDefault="00C12543" w:rsidP="001809FF">
            <w:pPr>
              <w:pStyle w:val="ListParagraph"/>
              <w:numPr>
                <w:ilvl w:val="0"/>
                <w:numId w:val="2"/>
              </w:numPr>
              <w:rPr>
                <w:rFonts w:ascii="Tw Cen MT" w:hAnsi="Tw Cen MT"/>
                <w:b/>
                <w:sz w:val="24"/>
                <w:u w:val="single"/>
              </w:rPr>
            </w:pPr>
            <w:r>
              <w:rPr>
                <w:rFonts w:ascii="Tw Cen MT" w:hAnsi="Tw Cen MT"/>
                <w:b/>
                <w:sz w:val="24"/>
              </w:rPr>
              <w:t>Computer/Internet Access</w:t>
            </w:r>
          </w:p>
          <w:p w:rsidR="00C12543" w:rsidRPr="00C12543" w:rsidRDefault="00C12543" w:rsidP="00C12543">
            <w:pPr>
              <w:rPr>
                <w:rFonts w:ascii="Tw Cen MT" w:hAnsi="Tw Cen MT"/>
                <w:b/>
                <w:sz w:val="24"/>
                <w:u w:val="single"/>
              </w:rPr>
            </w:pPr>
          </w:p>
        </w:tc>
      </w:tr>
      <w:tr w:rsidR="001809FF" w:rsidTr="00AA042D">
        <w:tc>
          <w:tcPr>
            <w:tcW w:w="1838" w:type="dxa"/>
          </w:tcPr>
          <w:p w:rsidR="001809FF" w:rsidRPr="001809FF" w:rsidRDefault="003A4440" w:rsidP="0007276D">
            <w:pPr>
              <w:rPr>
                <w:rFonts w:ascii="Tw Cen MT" w:hAnsi="Tw Cen MT"/>
                <w:b/>
                <w:sz w:val="24"/>
              </w:rPr>
            </w:pPr>
            <w:r>
              <w:rPr>
                <w:rFonts w:ascii="Tw Cen MT" w:hAnsi="Tw Cen MT"/>
                <w:b/>
                <w:sz w:val="24"/>
              </w:rPr>
              <w:t>Implementation</w:t>
            </w:r>
            <w:r w:rsidR="001809FF">
              <w:rPr>
                <w:rFonts w:ascii="Tw Cen MT" w:hAnsi="Tw Cen MT"/>
                <w:b/>
                <w:sz w:val="24"/>
              </w:rPr>
              <w:t>:</w:t>
            </w:r>
          </w:p>
        </w:tc>
        <w:tc>
          <w:tcPr>
            <w:tcW w:w="12778" w:type="dxa"/>
            <w:gridSpan w:val="3"/>
          </w:tcPr>
          <w:p w:rsidR="00815005" w:rsidRPr="00815005" w:rsidRDefault="00815005" w:rsidP="00815005">
            <w:pPr>
              <w:rPr>
                <w:rFonts w:ascii="Tw Cen MT" w:hAnsi="Tw Cen MT"/>
                <w:b/>
                <w:sz w:val="24"/>
                <w:szCs w:val="24"/>
                <w:u w:val="single"/>
              </w:rPr>
            </w:pPr>
            <w:r>
              <w:rPr>
                <w:rFonts w:ascii="Tw Cen MT" w:hAnsi="Tw Cen MT"/>
                <w:b/>
                <w:sz w:val="24"/>
                <w:szCs w:val="24"/>
                <w:u w:val="single"/>
              </w:rPr>
              <w:t>Part 1:  Checking &amp; Saving Accounts</w:t>
            </w:r>
          </w:p>
          <w:p w:rsidR="003D7D04" w:rsidRPr="00177C7C" w:rsidRDefault="003D7D04" w:rsidP="002571A3">
            <w:pPr>
              <w:pStyle w:val="ListParagraph"/>
              <w:numPr>
                <w:ilvl w:val="0"/>
                <w:numId w:val="7"/>
              </w:numPr>
              <w:rPr>
                <w:rFonts w:ascii="Tw Cen MT" w:hAnsi="Tw Cen MT"/>
                <w:b/>
                <w:sz w:val="24"/>
                <w:szCs w:val="24"/>
                <w:u w:val="single"/>
              </w:rPr>
            </w:pPr>
            <w:r w:rsidRPr="00177C7C">
              <w:rPr>
                <w:rFonts w:ascii="Tw Cen MT" w:hAnsi="Tw Cen MT"/>
                <w:b/>
                <w:sz w:val="24"/>
                <w:szCs w:val="24"/>
                <w:u w:val="single"/>
              </w:rPr>
              <w:t>Ask</w:t>
            </w:r>
            <w:r w:rsidRPr="00177C7C">
              <w:rPr>
                <w:rFonts w:ascii="Tw Cen MT" w:hAnsi="Tw Cen MT"/>
                <w:sz w:val="24"/>
                <w:szCs w:val="24"/>
              </w:rPr>
              <w:t xml:space="preserve"> students </w:t>
            </w:r>
            <w:r w:rsidR="00256091" w:rsidRPr="00177C7C">
              <w:rPr>
                <w:rFonts w:ascii="Tw Cen MT" w:hAnsi="Tw Cen MT"/>
                <w:sz w:val="24"/>
                <w:szCs w:val="24"/>
              </w:rPr>
              <w:t xml:space="preserve">about their prior </w:t>
            </w:r>
            <w:r w:rsidR="00E7313F" w:rsidRPr="00177C7C">
              <w:rPr>
                <w:rFonts w:ascii="Tw Cen MT" w:hAnsi="Tw Cen MT"/>
                <w:sz w:val="24"/>
                <w:szCs w:val="24"/>
              </w:rPr>
              <w:t xml:space="preserve">knowledge of </w:t>
            </w:r>
            <w:r w:rsidR="00815005">
              <w:rPr>
                <w:rFonts w:ascii="Tw Cen MT" w:hAnsi="Tw Cen MT"/>
                <w:sz w:val="24"/>
                <w:szCs w:val="24"/>
              </w:rPr>
              <w:t>checking &amp; savings accounts</w:t>
            </w:r>
            <w:r w:rsidR="00256091" w:rsidRPr="00177C7C">
              <w:rPr>
                <w:rFonts w:ascii="Tw Cen MT" w:hAnsi="Tw Cen MT"/>
                <w:sz w:val="24"/>
                <w:szCs w:val="24"/>
              </w:rPr>
              <w:t xml:space="preserve">. </w:t>
            </w:r>
            <w:r w:rsidR="00E7313F" w:rsidRPr="00177C7C">
              <w:rPr>
                <w:rFonts w:ascii="Tw Cen MT" w:hAnsi="Tw Cen MT"/>
                <w:i/>
                <w:sz w:val="24"/>
                <w:szCs w:val="24"/>
              </w:rPr>
              <w:t xml:space="preserve">Are they familiar with </w:t>
            </w:r>
            <w:r w:rsidR="00815005">
              <w:rPr>
                <w:rFonts w:ascii="Tw Cen MT" w:hAnsi="Tw Cen MT"/>
                <w:i/>
                <w:sz w:val="24"/>
                <w:szCs w:val="24"/>
              </w:rPr>
              <w:t>them</w:t>
            </w:r>
            <w:r w:rsidR="00256091" w:rsidRPr="00177C7C">
              <w:rPr>
                <w:rFonts w:ascii="Tw Cen MT" w:hAnsi="Tw Cen MT"/>
                <w:i/>
                <w:sz w:val="24"/>
                <w:szCs w:val="24"/>
              </w:rPr>
              <w:t xml:space="preserve">?  </w:t>
            </w:r>
            <w:r w:rsidR="00E7313F" w:rsidRPr="00177C7C">
              <w:rPr>
                <w:rFonts w:ascii="Tw Cen MT" w:hAnsi="Tw Cen MT"/>
                <w:i/>
                <w:sz w:val="24"/>
                <w:szCs w:val="24"/>
              </w:rPr>
              <w:t xml:space="preserve">Do they have </w:t>
            </w:r>
            <w:r w:rsidR="00815005">
              <w:rPr>
                <w:rFonts w:ascii="Tw Cen MT" w:hAnsi="Tw Cen MT"/>
                <w:i/>
                <w:sz w:val="24"/>
                <w:szCs w:val="24"/>
              </w:rPr>
              <w:t>one, both, unsure</w:t>
            </w:r>
            <w:r w:rsidR="00256091" w:rsidRPr="00177C7C">
              <w:rPr>
                <w:rFonts w:ascii="Tw Cen MT" w:hAnsi="Tw Cen MT"/>
                <w:i/>
                <w:sz w:val="24"/>
                <w:szCs w:val="24"/>
              </w:rPr>
              <w:t xml:space="preserve">?  </w:t>
            </w:r>
            <w:r w:rsidR="00815005">
              <w:rPr>
                <w:rFonts w:ascii="Tw Cen MT" w:hAnsi="Tw Cen MT"/>
                <w:i/>
                <w:sz w:val="24"/>
                <w:szCs w:val="24"/>
              </w:rPr>
              <w:t>If so, how do they most commonly use them?</w:t>
            </w:r>
            <w:r w:rsidR="00256091" w:rsidRPr="00177C7C">
              <w:rPr>
                <w:rFonts w:ascii="Tw Cen MT" w:hAnsi="Tw Cen MT"/>
                <w:i/>
                <w:sz w:val="24"/>
                <w:szCs w:val="24"/>
              </w:rPr>
              <w:t xml:space="preserve">  </w:t>
            </w:r>
          </w:p>
          <w:p w:rsidR="00815005" w:rsidRPr="00815005" w:rsidRDefault="00E7313F" w:rsidP="002571A3">
            <w:pPr>
              <w:pStyle w:val="Default"/>
              <w:numPr>
                <w:ilvl w:val="0"/>
                <w:numId w:val="7"/>
              </w:numPr>
              <w:rPr>
                <w:color w:val="auto"/>
              </w:rPr>
            </w:pPr>
            <w:r w:rsidRPr="00177C7C">
              <w:rPr>
                <w:rFonts w:cs="Arial"/>
                <w:b/>
                <w:color w:val="auto"/>
                <w:u w:val="single"/>
              </w:rPr>
              <w:t>Discuss</w:t>
            </w:r>
            <w:r w:rsidRPr="00177C7C">
              <w:rPr>
                <w:rFonts w:cs="Arial"/>
                <w:b/>
                <w:color w:val="auto"/>
              </w:rPr>
              <w:t xml:space="preserve"> </w:t>
            </w:r>
            <w:r w:rsidR="00815005">
              <w:rPr>
                <w:rFonts w:cs="Arial"/>
                <w:color w:val="auto"/>
              </w:rPr>
              <w:t>that being financially stable in the future relies on the fact that they understand how to use their checking/saving accounts effectively.</w:t>
            </w:r>
          </w:p>
          <w:p w:rsidR="00815005" w:rsidRPr="00815005" w:rsidRDefault="00815005" w:rsidP="002571A3">
            <w:pPr>
              <w:pStyle w:val="Default"/>
              <w:numPr>
                <w:ilvl w:val="0"/>
                <w:numId w:val="7"/>
              </w:numPr>
              <w:rPr>
                <w:color w:val="auto"/>
              </w:rPr>
            </w:pPr>
            <w:r>
              <w:rPr>
                <w:rFonts w:cs="Arial"/>
                <w:b/>
                <w:color w:val="auto"/>
                <w:u w:val="single"/>
              </w:rPr>
              <w:t>Go through</w:t>
            </w:r>
            <w:r>
              <w:rPr>
                <w:rFonts w:cs="Arial"/>
                <w:color w:val="auto"/>
              </w:rPr>
              <w:t xml:space="preserve"> the presentation to introduce checking &amp; saving accounts; </w:t>
            </w:r>
            <w:r w:rsidRPr="00815005">
              <w:rPr>
                <w:rFonts w:cs="Arial"/>
                <w:i/>
                <w:color w:val="auto"/>
                <w:sz w:val="20"/>
              </w:rPr>
              <w:t>(Intro._Checking_Savings_Teacher_Presentation</w:t>
            </w:r>
          </w:p>
          <w:p w:rsidR="00AF377A" w:rsidRPr="00815005" w:rsidRDefault="00815005" w:rsidP="002571A3">
            <w:pPr>
              <w:pStyle w:val="Default"/>
              <w:numPr>
                <w:ilvl w:val="0"/>
                <w:numId w:val="7"/>
              </w:numPr>
              <w:rPr>
                <w:color w:val="auto"/>
              </w:rPr>
            </w:pPr>
            <w:r>
              <w:rPr>
                <w:rFonts w:cs="Arial"/>
                <w:color w:val="auto"/>
              </w:rPr>
              <w:t xml:space="preserve">When finished, check for questions &amp; clarifications.  </w:t>
            </w:r>
            <w:r>
              <w:rPr>
                <w:rFonts w:cs="Arial"/>
                <w:b/>
                <w:color w:val="auto"/>
                <w:u w:val="single"/>
              </w:rPr>
              <w:t>Remind</w:t>
            </w:r>
            <w:r>
              <w:rPr>
                <w:rFonts w:cs="Arial"/>
                <w:color w:val="auto"/>
              </w:rPr>
              <w:t xml:space="preserve"> students that they will be filling out a response/reflection &amp; uploading to Moodle on all parts of </w:t>
            </w:r>
            <w:r>
              <w:rPr>
                <w:rFonts w:cs="Arial"/>
                <w:i/>
                <w:color w:val="auto"/>
              </w:rPr>
              <w:t>Financial Well-Being.</w:t>
            </w:r>
            <w:r w:rsidR="00AF377A" w:rsidRPr="00177C7C">
              <w:rPr>
                <w:rFonts w:cs="Arial"/>
                <w:color w:val="auto"/>
              </w:rPr>
              <w:t xml:space="preserve"> </w:t>
            </w:r>
          </w:p>
          <w:p w:rsidR="00815005" w:rsidRDefault="00815005" w:rsidP="00815005">
            <w:pPr>
              <w:pStyle w:val="Default"/>
              <w:rPr>
                <w:color w:val="auto"/>
              </w:rPr>
            </w:pPr>
          </w:p>
          <w:p w:rsidR="00815005" w:rsidRPr="00177C7C" w:rsidRDefault="00815005" w:rsidP="00815005">
            <w:pPr>
              <w:pStyle w:val="Default"/>
              <w:rPr>
                <w:color w:val="auto"/>
              </w:rPr>
            </w:pPr>
            <w:r>
              <w:rPr>
                <w:b/>
                <w:u w:val="single"/>
              </w:rPr>
              <w:t>Part 2:  Insurance</w:t>
            </w:r>
          </w:p>
          <w:p w:rsidR="00950984" w:rsidRPr="00177C7C" w:rsidRDefault="00950984" w:rsidP="002571A3">
            <w:pPr>
              <w:pStyle w:val="ListParagraph"/>
              <w:numPr>
                <w:ilvl w:val="0"/>
                <w:numId w:val="7"/>
              </w:numPr>
              <w:rPr>
                <w:rFonts w:ascii="Tw Cen MT" w:hAnsi="Tw Cen MT"/>
                <w:b/>
                <w:sz w:val="24"/>
                <w:szCs w:val="24"/>
                <w:u w:val="single"/>
              </w:rPr>
            </w:pPr>
            <w:r w:rsidRPr="00177C7C">
              <w:rPr>
                <w:rFonts w:ascii="Tw Cen MT" w:hAnsi="Tw Cen MT"/>
                <w:b/>
                <w:sz w:val="24"/>
                <w:szCs w:val="24"/>
                <w:u w:val="single"/>
              </w:rPr>
              <w:t>Ask</w:t>
            </w:r>
            <w:r w:rsidRPr="00177C7C">
              <w:rPr>
                <w:rFonts w:ascii="Tw Cen MT" w:hAnsi="Tw Cen MT"/>
                <w:sz w:val="24"/>
                <w:szCs w:val="24"/>
              </w:rPr>
              <w:t xml:space="preserve"> students about their prior knowledge of </w:t>
            </w:r>
            <w:r>
              <w:rPr>
                <w:rFonts w:ascii="Tw Cen MT" w:hAnsi="Tw Cen MT"/>
                <w:sz w:val="24"/>
                <w:szCs w:val="24"/>
              </w:rPr>
              <w:t>insurance, regardless of the different types</w:t>
            </w:r>
            <w:r w:rsidRPr="00177C7C">
              <w:rPr>
                <w:rFonts w:ascii="Tw Cen MT" w:hAnsi="Tw Cen MT"/>
                <w:sz w:val="24"/>
                <w:szCs w:val="24"/>
              </w:rPr>
              <w:t xml:space="preserve">. </w:t>
            </w:r>
            <w:r w:rsidRPr="00177C7C">
              <w:rPr>
                <w:rFonts w:ascii="Tw Cen MT" w:hAnsi="Tw Cen MT"/>
                <w:i/>
                <w:sz w:val="24"/>
                <w:szCs w:val="24"/>
              </w:rPr>
              <w:t xml:space="preserve">Are they familiar with </w:t>
            </w:r>
            <w:r>
              <w:rPr>
                <w:rFonts w:ascii="Tw Cen MT" w:hAnsi="Tw Cen MT"/>
                <w:i/>
                <w:sz w:val="24"/>
                <w:szCs w:val="24"/>
              </w:rPr>
              <w:t>them</w:t>
            </w:r>
            <w:r w:rsidRPr="00177C7C">
              <w:rPr>
                <w:rFonts w:ascii="Tw Cen MT" w:hAnsi="Tw Cen MT"/>
                <w:i/>
                <w:sz w:val="24"/>
                <w:szCs w:val="24"/>
              </w:rPr>
              <w:t xml:space="preserve">?  </w:t>
            </w:r>
            <w:r>
              <w:rPr>
                <w:rFonts w:ascii="Tw Cen MT" w:hAnsi="Tw Cen MT"/>
                <w:i/>
                <w:sz w:val="24"/>
                <w:szCs w:val="24"/>
              </w:rPr>
              <w:t>Have students give examples of how different types of insurance work? They can provide examples or anecdotes if they are comfortable.</w:t>
            </w:r>
          </w:p>
          <w:p w:rsidR="00950984" w:rsidRPr="00815005" w:rsidRDefault="00950984" w:rsidP="002571A3">
            <w:pPr>
              <w:pStyle w:val="Default"/>
              <w:numPr>
                <w:ilvl w:val="0"/>
                <w:numId w:val="7"/>
              </w:numPr>
              <w:rPr>
                <w:color w:val="auto"/>
              </w:rPr>
            </w:pPr>
            <w:r w:rsidRPr="00177C7C">
              <w:rPr>
                <w:rFonts w:cs="Arial"/>
                <w:b/>
                <w:color w:val="auto"/>
                <w:u w:val="single"/>
              </w:rPr>
              <w:t>Discuss</w:t>
            </w:r>
            <w:r w:rsidRPr="00177C7C">
              <w:rPr>
                <w:rFonts w:cs="Arial"/>
                <w:b/>
                <w:color w:val="auto"/>
              </w:rPr>
              <w:t xml:space="preserve"> </w:t>
            </w:r>
            <w:r>
              <w:rPr>
                <w:rFonts w:cs="Arial"/>
                <w:color w:val="auto"/>
              </w:rPr>
              <w:t>th</w:t>
            </w:r>
            <w:r w:rsidR="00E03130">
              <w:rPr>
                <w:rFonts w:cs="Arial"/>
                <w:color w:val="auto"/>
              </w:rPr>
              <w:t>e concept that having insurance helps prevent financial loss &amp; it is extremely important to have in the future to ensure their financial well-being.</w:t>
            </w:r>
          </w:p>
          <w:p w:rsidR="00E03130" w:rsidRPr="00E03130" w:rsidRDefault="00950984" w:rsidP="002571A3">
            <w:pPr>
              <w:pStyle w:val="Default"/>
              <w:numPr>
                <w:ilvl w:val="0"/>
                <w:numId w:val="7"/>
              </w:numPr>
              <w:rPr>
                <w:color w:val="auto"/>
              </w:rPr>
            </w:pPr>
            <w:r>
              <w:rPr>
                <w:rFonts w:cs="Arial"/>
                <w:b/>
                <w:color w:val="auto"/>
                <w:u w:val="single"/>
              </w:rPr>
              <w:t>Go through</w:t>
            </w:r>
            <w:r>
              <w:rPr>
                <w:rFonts w:cs="Arial"/>
                <w:color w:val="auto"/>
              </w:rPr>
              <w:t xml:space="preserve"> the presentation to introduce checking &amp; saving accounts; </w:t>
            </w:r>
            <w:r w:rsidRPr="00815005">
              <w:rPr>
                <w:rFonts w:cs="Arial"/>
                <w:i/>
                <w:color w:val="auto"/>
                <w:sz w:val="20"/>
              </w:rPr>
              <w:t>(</w:t>
            </w:r>
            <w:r w:rsidR="00E03130" w:rsidRPr="00E03130">
              <w:rPr>
                <w:rFonts w:cs="Arial"/>
                <w:i/>
                <w:color w:val="auto"/>
                <w:sz w:val="20"/>
              </w:rPr>
              <w:t>Intro_Insurance_Teacher Presentation</w:t>
            </w:r>
            <w:r w:rsidR="00E03130">
              <w:rPr>
                <w:rFonts w:cs="Arial"/>
                <w:i/>
                <w:color w:val="auto"/>
                <w:sz w:val="20"/>
              </w:rPr>
              <w:t xml:space="preserve">) </w:t>
            </w:r>
          </w:p>
          <w:p w:rsidR="00950984" w:rsidRPr="00815005" w:rsidRDefault="00950984" w:rsidP="002571A3">
            <w:pPr>
              <w:pStyle w:val="Default"/>
              <w:numPr>
                <w:ilvl w:val="0"/>
                <w:numId w:val="7"/>
              </w:numPr>
              <w:rPr>
                <w:color w:val="auto"/>
              </w:rPr>
            </w:pPr>
            <w:r>
              <w:rPr>
                <w:rFonts w:cs="Arial"/>
                <w:color w:val="auto"/>
              </w:rPr>
              <w:t xml:space="preserve">When finished, check for questions &amp; clarifications.  </w:t>
            </w:r>
            <w:r>
              <w:rPr>
                <w:rFonts w:cs="Arial"/>
                <w:b/>
                <w:color w:val="auto"/>
                <w:u w:val="single"/>
              </w:rPr>
              <w:t>Remind</w:t>
            </w:r>
            <w:r>
              <w:rPr>
                <w:rFonts w:cs="Arial"/>
                <w:color w:val="auto"/>
              </w:rPr>
              <w:t xml:space="preserve"> students that they will be filling out a response/reflection &amp; </w:t>
            </w:r>
            <w:r>
              <w:rPr>
                <w:rFonts w:cs="Arial"/>
                <w:color w:val="auto"/>
              </w:rPr>
              <w:lastRenderedPageBreak/>
              <w:t xml:space="preserve">uploading to Moodle on all parts of </w:t>
            </w:r>
            <w:r>
              <w:rPr>
                <w:rFonts w:cs="Arial"/>
                <w:i/>
                <w:color w:val="auto"/>
              </w:rPr>
              <w:t>Financial Well-Being.</w:t>
            </w:r>
            <w:r w:rsidRPr="00177C7C">
              <w:rPr>
                <w:rFonts w:cs="Arial"/>
                <w:color w:val="auto"/>
              </w:rPr>
              <w:t xml:space="preserve"> </w:t>
            </w:r>
          </w:p>
          <w:p w:rsidR="00815005" w:rsidRDefault="00815005" w:rsidP="00815005">
            <w:pPr>
              <w:pStyle w:val="Default"/>
              <w:rPr>
                <w:b/>
                <w:u w:val="single"/>
              </w:rPr>
            </w:pPr>
            <w:r>
              <w:rPr>
                <w:b/>
                <w:u w:val="single"/>
              </w:rPr>
              <w:t>Part 3:  Personal Credit &amp; Credit Cards</w:t>
            </w:r>
          </w:p>
          <w:p w:rsidR="002571A3" w:rsidRPr="00177C7C" w:rsidRDefault="002571A3" w:rsidP="002571A3">
            <w:pPr>
              <w:pStyle w:val="ListParagraph"/>
              <w:numPr>
                <w:ilvl w:val="0"/>
                <w:numId w:val="7"/>
              </w:numPr>
              <w:rPr>
                <w:rFonts w:ascii="Tw Cen MT" w:hAnsi="Tw Cen MT"/>
                <w:b/>
                <w:sz w:val="24"/>
                <w:szCs w:val="24"/>
                <w:u w:val="single"/>
              </w:rPr>
            </w:pPr>
            <w:r w:rsidRPr="00177C7C">
              <w:rPr>
                <w:rFonts w:ascii="Tw Cen MT" w:hAnsi="Tw Cen MT"/>
                <w:b/>
                <w:sz w:val="24"/>
                <w:szCs w:val="24"/>
                <w:u w:val="single"/>
              </w:rPr>
              <w:t>Ask</w:t>
            </w:r>
            <w:r w:rsidRPr="00177C7C">
              <w:rPr>
                <w:rFonts w:ascii="Tw Cen MT" w:hAnsi="Tw Cen MT"/>
                <w:sz w:val="24"/>
                <w:szCs w:val="24"/>
              </w:rPr>
              <w:t xml:space="preserve"> students about their prior knowledge of </w:t>
            </w:r>
            <w:r>
              <w:rPr>
                <w:rFonts w:ascii="Tw Cen MT" w:hAnsi="Tw Cen MT"/>
                <w:sz w:val="24"/>
                <w:szCs w:val="24"/>
              </w:rPr>
              <w:t>&amp; differences between having good personal credit and the use of credit cards</w:t>
            </w:r>
            <w:r w:rsidRPr="00177C7C">
              <w:rPr>
                <w:rFonts w:ascii="Tw Cen MT" w:hAnsi="Tw Cen MT"/>
                <w:sz w:val="24"/>
                <w:szCs w:val="24"/>
              </w:rPr>
              <w:t xml:space="preserve">. </w:t>
            </w:r>
            <w:r w:rsidRPr="00177C7C">
              <w:rPr>
                <w:rFonts w:ascii="Tw Cen MT" w:hAnsi="Tw Cen MT"/>
                <w:i/>
                <w:sz w:val="24"/>
                <w:szCs w:val="24"/>
              </w:rPr>
              <w:t xml:space="preserve">Are they familiar with </w:t>
            </w:r>
            <w:r>
              <w:rPr>
                <w:rFonts w:ascii="Tw Cen MT" w:hAnsi="Tw Cen MT"/>
                <w:i/>
                <w:sz w:val="24"/>
                <w:szCs w:val="24"/>
              </w:rPr>
              <w:t>them</w:t>
            </w:r>
            <w:r w:rsidRPr="00177C7C">
              <w:rPr>
                <w:rFonts w:ascii="Tw Cen MT" w:hAnsi="Tw Cen MT"/>
                <w:i/>
                <w:sz w:val="24"/>
                <w:szCs w:val="24"/>
              </w:rPr>
              <w:t xml:space="preserve">?  </w:t>
            </w:r>
            <w:r>
              <w:rPr>
                <w:rFonts w:ascii="Tw Cen MT" w:hAnsi="Tw Cen MT"/>
                <w:i/>
                <w:sz w:val="24"/>
                <w:szCs w:val="24"/>
              </w:rPr>
              <w:t>Have students give examples of how different credit cards work? Can they give justification for why they would want to maintain personal good credit for the future? They can provide examples or anecdotes if they are comfortable.</w:t>
            </w:r>
          </w:p>
          <w:p w:rsidR="002571A3" w:rsidRPr="00815005" w:rsidRDefault="002571A3" w:rsidP="002571A3">
            <w:pPr>
              <w:pStyle w:val="Default"/>
              <w:numPr>
                <w:ilvl w:val="0"/>
                <w:numId w:val="7"/>
              </w:numPr>
              <w:rPr>
                <w:color w:val="auto"/>
              </w:rPr>
            </w:pPr>
            <w:r w:rsidRPr="00177C7C">
              <w:rPr>
                <w:rFonts w:cs="Arial"/>
                <w:b/>
                <w:color w:val="auto"/>
                <w:u w:val="single"/>
              </w:rPr>
              <w:t>Discuss</w:t>
            </w:r>
            <w:r w:rsidRPr="00177C7C">
              <w:rPr>
                <w:rFonts w:cs="Arial"/>
                <w:b/>
                <w:color w:val="auto"/>
              </w:rPr>
              <w:t xml:space="preserve"> </w:t>
            </w:r>
            <w:r>
              <w:rPr>
                <w:rFonts w:cs="Arial"/>
                <w:color w:val="auto"/>
              </w:rPr>
              <w:t xml:space="preserve">the concept that having good personal credit and using credit cards wisely can help them stay financially sound and achieve their financial goals if they are responsible. </w:t>
            </w:r>
          </w:p>
          <w:p w:rsidR="002571A3" w:rsidRPr="00E03130" w:rsidRDefault="002571A3" w:rsidP="002571A3">
            <w:pPr>
              <w:pStyle w:val="Default"/>
              <w:numPr>
                <w:ilvl w:val="0"/>
                <w:numId w:val="7"/>
              </w:numPr>
              <w:rPr>
                <w:color w:val="auto"/>
              </w:rPr>
            </w:pPr>
            <w:r>
              <w:rPr>
                <w:rFonts w:cs="Arial"/>
                <w:b/>
                <w:color w:val="auto"/>
                <w:u w:val="single"/>
              </w:rPr>
              <w:t>Go through</w:t>
            </w:r>
            <w:r>
              <w:rPr>
                <w:rFonts w:cs="Arial"/>
                <w:color w:val="auto"/>
              </w:rPr>
              <w:t xml:space="preserve"> the presentation to introduce checking &amp; saving accounts; </w:t>
            </w:r>
            <w:r w:rsidRPr="00815005">
              <w:rPr>
                <w:rFonts w:cs="Arial"/>
                <w:i/>
                <w:color w:val="auto"/>
                <w:sz w:val="20"/>
              </w:rPr>
              <w:t>(</w:t>
            </w:r>
            <w:r w:rsidRPr="002571A3">
              <w:rPr>
                <w:rFonts w:cs="Arial"/>
                <w:i/>
                <w:color w:val="auto"/>
                <w:sz w:val="20"/>
              </w:rPr>
              <w:t>Intro._Creating_Good Credit_Teacher Presentation</w:t>
            </w:r>
            <w:r>
              <w:rPr>
                <w:rFonts w:cs="Arial"/>
                <w:i/>
                <w:color w:val="auto"/>
                <w:sz w:val="20"/>
              </w:rPr>
              <w:t xml:space="preserve">) </w:t>
            </w:r>
          </w:p>
          <w:p w:rsidR="00815005" w:rsidRPr="00A12414" w:rsidRDefault="002571A3" w:rsidP="00815005">
            <w:pPr>
              <w:pStyle w:val="Default"/>
              <w:numPr>
                <w:ilvl w:val="0"/>
                <w:numId w:val="7"/>
              </w:numPr>
              <w:rPr>
                <w:b/>
                <w:u w:val="single"/>
              </w:rPr>
            </w:pPr>
            <w:r w:rsidRPr="00A12414">
              <w:rPr>
                <w:rFonts w:cs="Arial"/>
                <w:color w:val="auto"/>
              </w:rPr>
              <w:t xml:space="preserve">When finished, check for questions &amp; clarifications.  </w:t>
            </w:r>
            <w:r w:rsidRPr="00A12414">
              <w:rPr>
                <w:rFonts w:cs="Arial"/>
                <w:b/>
                <w:color w:val="auto"/>
                <w:u w:val="single"/>
              </w:rPr>
              <w:t>Remind</w:t>
            </w:r>
            <w:r w:rsidRPr="00A12414">
              <w:rPr>
                <w:rFonts w:cs="Arial"/>
                <w:color w:val="auto"/>
              </w:rPr>
              <w:t xml:space="preserve"> students that they will be filling out a response/reflection &amp; uploading to Moodle on all parts of </w:t>
            </w:r>
            <w:r w:rsidRPr="00A12414">
              <w:rPr>
                <w:rFonts w:cs="Arial"/>
                <w:i/>
                <w:color w:val="auto"/>
              </w:rPr>
              <w:t>Financial Well-Being.</w:t>
            </w:r>
            <w:r w:rsidRPr="00A12414">
              <w:rPr>
                <w:rFonts w:cs="Arial"/>
                <w:color w:val="auto"/>
              </w:rPr>
              <w:t xml:space="preserve"> </w:t>
            </w:r>
          </w:p>
          <w:p w:rsidR="00815005" w:rsidRDefault="00815005" w:rsidP="00815005">
            <w:pPr>
              <w:pStyle w:val="Default"/>
              <w:rPr>
                <w:color w:val="auto"/>
              </w:rPr>
            </w:pPr>
            <w:r>
              <w:rPr>
                <w:b/>
                <w:u w:val="single"/>
              </w:rPr>
              <w:t>Part 4:  Budgeting &amp; Reality Check</w:t>
            </w:r>
          </w:p>
          <w:p w:rsidR="00A81ABF" w:rsidRPr="00A81ABF" w:rsidRDefault="00A81ABF" w:rsidP="006F1D09">
            <w:pPr>
              <w:pStyle w:val="Default"/>
              <w:numPr>
                <w:ilvl w:val="0"/>
                <w:numId w:val="7"/>
              </w:numPr>
              <w:rPr>
                <w:i/>
                <w:color w:val="auto"/>
                <w:sz w:val="20"/>
              </w:rPr>
            </w:pPr>
            <w:r>
              <w:rPr>
                <w:color w:val="auto"/>
              </w:rPr>
              <w:t>Each student will need to have access to a computer.</w:t>
            </w:r>
          </w:p>
          <w:p w:rsidR="00A12414" w:rsidRPr="006F1D09" w:rsidRDefault="006F1D09" w:rsidP="006F1D09">
            <w:pPr>
              <w:pStyle w:val="Default"/>
              <w:numPr>
                <w:ilvl w:val="0"/>
                <w:numId w:val="7"/>
              </w:numPr>
              <w:rPr>
                <w:i/>
                <w:color w:val="auto"/>
                <w:sz w:val="20"/>
              </w:rPr>
            </w:pPr>
            <w:r w:rsidRPr="006F1D09">
              <w:rPr>
                <w:b/>
                <w:color w:val="auto"/>
                <w:u w:val="single"/>
              </w:rPr>
              <w:t>Download</w:t>
            </w:r>
            <w:r>
              <w:rPr>
                <w:color w:val="auto"/>
              </w:rPr>
              <w:t xml:space="preserve"> the Excel spreadsheet for the student w</w:t>
            </w:r>
            <w:r w:rsidRPr="006F1D09">
              <w:rPr>
                <w:color w:val="auto"/>
              </w:rPr>
              <w:t>orksheet</w:t>
            </w:r>
            <w:r>
              <w:rPr>
                <w:color w:val="auto"/>
              </w:rPr>
              <w:t xml:space="preserve"> on budget.  </w:t>
            </w:r>
            <w:r w:rsidRPr="006F1D09">
              <w:rPr>
                <w:i/>
                <w:color w:val="auto"/>
                <w:sz w:val="20"/>
              </w:rPr>
              <w:t>(StudentWorksheet_Budget)</w:t>
            </w:r>
          </w:p>
          <w:p w:rsidR="00A81ABF" w:rsidRDefault="00647F49" w:rsidP="002571A3">
            <w:pPr>
              <w:pStyle w:val="Default"/>
              <w:numPr>
                <w:ilvl w:val="0"/>
                <w:numId w:val="7"/>
              </w:numPr>
              <w:rPr>
                <w:color w:val="auto"/>
              </w:rPr>
            </w:pPr>
            <w:r w:rsidRPr="00647F49">
              <w:rPr>
                <w:b/>
                <w:color w:val="auto"/>
                <w:u w:val="single"/>
              </w:rPr>
              <w:t>Click</w:t>
            </w:r>
            <w:r w:rsidRPr="00647F49">
              <w:rPr>
                <w:b/>
                <w:color w:val="auto"/>
              </w:rPr>
              <w:t xml:space="preserve"> on </w:t>
            </w:r>
            <w:r w:rsidR="00A81ABF" w:rsidRPr="00647F49">
              <w:rPr>
                <w:b/>
                <w:color w:val="auto"/>
              </w:rPr>
              <w:t>the</w:t>
            </w:r>
            <w:r w:rsidR="00A81ABF">
              <w:rPr>
                <w:color w:val="auto"/>
              </w:rPr>
              <w:t xml:space="preserve"> </w:t>
            </w:r>
            <w:r w:rsidR="00A81ABF" w:rsidRPr="00A17E2A">
              <w:rPr>
                <w:b/>
                <w:color w:val="auto"/>
              </w:rPr>
              <w:t>first tab</w:t>
            </w:r>
            <w:r w:rsidR="00A81ABF">
              <w:rPr>
                <w:color w:val="auto"/>
              </w:rPr>
              <w:t xml:space="preserve"> of the worksheet they will reflect on what they learned in the teacher presentations &amp; </w:t>
            </w:r>
            <w:r w:rsidR="00A17E2A">
              <w:rPr>
                <w:color w:val="auto"/>
              </w:rPr>
              <w:t xml:space="preserve">type in their </w:t>
            </w:r>
            <w:r w:rsidR="00A81ABF">
              <w:rPr>
                <w:color w:val="auto"/>
              </w:rPr>
              <w:t>respon</w:t>
            </w:r>
            <w:r w:rsidR="00A17E2A">
              <w:rPr>
                <w:color w:val="auto"/>
              </w:rPr>
              <w:t>ses to the prompts</w:t>
            </w:r>
            <w:r w:rsidR="00A81ABF">
              <w:rPr>
                <w:color w:val="auto"/>
              </w:rPr>
              <w:t xml:space="preserve"> on the worksheet in the space provided.</w:t>
            </w:r>
          </w:p>
          <w:p w:rsidR="00647F49" w:rsidRDefault="00647F49" w:rsidP="002571A3">
            <w:pPr>
              <w:pStyle w:val="Default"/>
              <w:numPr>
                <w:ilvl w:val="0"/>
                <w:numId w:val="7"/>
              </w:numPr>
              <w:rPr>
                <w:color w:val="auto"/>
              </w:rPr>
            </w:pPr>
            <w:r w:rsidRPr="00647F49">
              <w:rPr>
                <w:b/>
                <w:color w:val="auto"/>
                <w:u w:val="single"/>
              </w:rPr>
              <w:t>Click</w:t>
            </w:r>
            <w:r w:rsidRPr="00647F49">
              <w:rPr>
                <w:b/>
                <w:color w:val="auto"/>
              </w:rPr>
              <w:t xml:space="preserve"> o</w:t>
            </w:r>
            <w:r w:rsidR="00A17E2A" w:rsidRPr="00647F49">
              <w:rPr>
                <w:b/>
                <w:color w:val="auto"/>
              </w:rPr>
              <w:t>n the</w:t>
            </w:r>
            <w:r w:rsidR="00A17E2A">
              <w:rPr>
                <w:color w:val="auto"/>
              </w:rPr>
              <w:t xml:space="preserve"> </w:t>
            </w:r>
            <w:r w:rsidR="00A17E2A">
              <w:rPr>
                <w:b/>
                <w:color w:val="auto"/>
              </w:rPr>
              <w:t>second tab</w:t>
            </w:r>
            <w:r w:rsidR="00A17E2A">
              <w:rPr>
                <w:color w:val="auto"/>
              </w:rPr>
              <w:t xml:space="preserve"> of the worksheet, the students will research</w:t>
            </w:r>
            <w:r w:rsidR="006F1D09">
              <w:rPr>
                <w:color w:val="auto"/>
              </w:rPr>
              <w:t xml:space="preserve"> how much the expenses of daily life can add up.  </w:t>
            </w:r>
          </w:p>
          <w:p w:rsidR="00A12414" w:rsidRDefault="006F1D09" w:rsidP="002571A3">
            <w:pPr>
              <w:pStyle w:val="Default"/>
              <w:numPr>
                <w:ilvl w:val="0"/>
                <w:numId w:val="7"/>
              </w:numPr>
              <w:rPr>
                <w:color w:val="auto"/>
              </w:rPr>
            </w:pPr>
            <w:r>
              <w:rPr>
                <w:color w:val="auto"/>
              </w:rPr>
              <w:t xml:space="preserve">They will need to use various websites to find the information ie. </w:t>
            </w:r>
            <w:r>
              <w:rPr>
                <w:b/>
                <w:color w:val="auto"/>
              </w:rPr>
              <w:t>Target, Fred Meyer, Wal-Mart etc.</w:t>
            </w:r>
          </w:p>
          <w:p w:rsidR="00647F49" w:rsidRPr="00647F49" w:rsidRDefault="00647F49" w:rsidP="006A132E">
            <w:pPr>
              <w:pStyle w:val="Default"/>
              <w:numPr>
                <w:ilvl w:val="0"/>
                <w:numId w:val="7"/>
              </w:numPr>
              <w:rPr>
                <w:b/>
                <w:i/>
                <w:color w:val="auto"/>
                <w:sz w:val="20"/>
              </w:rPr>
            </w:pPr>
            <w:r>
              <w:rPr>
                <w:color w:val="auto"/>
              </w:rPr>
              <w:t>As they determine the price of an item on a chosen website and enter it in to the Excel worksheet.  (</w:t>
            </w:r>
            <w:r>
              <w:rPr>
                <w:i/>
                <w:color w:val="auto"/>
              </w:rPr>
              <w:t>*The worksheet is formatted to automatically calculate as they enter their data.)</w:t>
            </w:r>
          </w:p>
          <w:p w:rsidR="00647F49" w:rsidRPr="00647F49" w:rsidRDefault="00647F49" w:rsidP="00647F49">
            <w:pPr>
              <w:pStyle w:val="Default"/>
              <w:numPr>
                <w:ilvl w:val="0"/>
                <w:numId w:val="7"/>
              </w:numPr>
              <w:rPr>
                <w:b/>
                <w:i/>
                <w:color w:val="auto"/>
                <w:sz w:val="20"/>
              </w:rPr>
            </w:pPr>
            <w:r>
              <w:rPr>
                <w:color w:val="auto"/>
              </w:rPr>
              <w:t xml:space="preserve">When students finish they will continue by </w:t>
            </w:r>
            <w:r w:rsidRPr="00647F49">
              <w:rPr>
                <w:b/>
                <w:color w:val="auto"/>
                <w:u w:val="single"/>
              </w:rPr>
              <w:t>click</w:t>
            </w:r>
            <w:r>
              <w:rPr>
                <w:b/>
                <w:color w:val="auto"/>
                <w:u w:val="single"/>
              </w:rPr>
              <w:t>ing</w:t>
            </w:r>
            <w:r w:rsidRPr="00647F49">
              <w:rPr>
                <w:b/>
                <w:color w:val="auto"/>
              </w:rPr>
              <w:t xml:space="preserve"> on the</w:t>
            </w:r>
            <w:r>
              <w:rPr>
                <w:color w:val="auto"/>
              </w:rPr>
              <w:t xml:space="preserve"> </w:t>
            </w:r>
            <w:r>
              <w:rPr>
                <w:b/>
                <w:color w:val="auto"/>
              </w:rPr>
              <w:t>third tab</w:t>
            </w:r>
            <w:r>
              <w:rPr>
                <w:color w:val="auto"/>
              </w:rPr>
              <w:t xml:space="preserve"> at the bottom of the Excel worksheet to see the instructions &amp; enter their responses.</w:t>
            </w:r>
          </w:p>
          <w:p w:rsidR="00E41BA9" w:rsidRPr="00DB0143" w:rsidRDefault="00647F49" w:rsidP="006A132E">
            <w:pPr>
              <w:pStyle w:val="Default"/>
              <w:numPr>
                <w:ilvl w:val="0"/>
                <w:numId w:val="7"/>
              </w:numPr>
              <w:rPr>
                <w:b/>
                <w:i/>
                <w:color w:val="auto"/>
                <w:sz w:val="20"/>
              </w:rPr>
            </w:pPr>
            <w:r>
              <w:rPr>
                <w:color w:val="auto"/>
              </w:rPr>
              <w:t xml:space="preserve">This tab will instruct </w:t>
            </w:r>
            <w:r w:rsidR="00A17E2A">
              <w:rPr>
                <w:color w:val="auto"/>
              </w:rPr>
              <w:t>students</w:t>
            </w:r>
            <w:r w:rsidR="006A132E">
              <w:rPr>
                <w:color w:val="auto"/>
              </w:rPr>
              <w:t xml:space="preserve"> go to the </w:t>
            </w:r>
            <w:r w:rsidR="006A132E">
              <w:rPr>
                <w:b/>
                <w:color w:val="auto"/>
              </w:rPr>
              <w:t xml:space="preserve">WOIS </w:t>
            </w:r>
            <w:r w:rsidR="006A132E">
              <w:rPr>
                <w:color w:val="auto"/>
              </w:rPr>
              <w:t xml:space="preserve">site and </w:t>
            </w:r>
            <w:r w:rsidR="006A132E">
              <w:rPr>
                <w:i/>
                <w:color w:val="auto"/>
              </w:rPr>
              <w:t>individually</w:t>
            </w:r>
            <w:r w:rsidR="006A132E">
              <w:rPr>
                <w:color w:val="auto"/>
              </w:rPr>
              <w:t xml:space="preserve"> log in.</w:t>
            </w:r>
            <w:r w:rsidR="006A132E">
              <w:rPr>
                <w:i/>
                <w:color w:val="auto"/>
                <w:sz w:val="20"/>
              </w:rPr>
              <w:t xml:space="preserve"> </w:t>
            </w:r>
          </w:p>
          <w:p w:rsidR="00751D42" w:rsidRPr="00751D42" w:rsidRDefault="00751D42" w:rsidP="006F1D09">
            <w:pPr>
              <w:pStyle w:val="Default"/>
              <w:numPr>
                <w:ilvl w:val="0"/>
                <w:numId w:val="7"/>
              </w:numPr>
              <w:rPr>
                <w:i/>
                <w:color w:val="auto"/>
                <w:sz w:val="20"/>
              </w:rPr>
            </w:pPr>
            <w:r>
              <w:rPr>
                <w:color w:val="auto"/>
              </w:rPr>
              <w:t xml:space="preserve">As </w:t>
            </w:r>
            <w:r w:rsidR="00647F49">
              <w:rPr>
                <w:color w:val="auto"/>
              </w:rPr>
              <w:t>students complete</w:t>
            </w:r>
            <w:r>
              <w:rPr>
                <w:color w:val="auto"/>
              </w:rPr>
              <w:t xml:space="preserve"> the </w:t>
            </w:r>
            <w:r>
              <w:rPr>
                <w:b/>
                <w:color w:val="auto"/>
              </w:rPr>
              <w:t>WOIS Reality Check</w:t>
            </w:r>
            <w:r>
              <w:rPr>
                <w:color w:val="auto"/>
              </w:rPr>
              <w:t xml:space="preserve"> activity</w:t>
            </w:r>
            <w:r w:rsidR="00647F49">
              <w:rPr>
                <w:i/>
                <w:color w:val="auto"/>
                <w:sz w:val="20"/>
              </w:rPr>
              <w:t>(*instructions in Excel worksheet)</w:t>
            </w:r>
            <w:r>
              <w:rPr>
                <w:color w:val="auto"/>
              </w:rPr>
              <w:t>, they will take a</w:t>
            </w:r>
            <w:r w:rsidRPr="00751D42">
              <w:rPr>
                <w:b/>
                <w:color w:val="auto"/>
              </w:rPr>
              <w:t xml:space="preserve"> screenshot</w:t>
            </w:r>
            <w:r>
              <w:rPr>
                <w:color w:val="auto"/>
              </w:rPr>
              <w:t xml:space="preserve"> of their final monthly expenses &amp; </w:t>
            </w:r>
            <w:r>
              <w:rPr>
                <w:b/>
                <w:color w:val="auto"/>
              </w:rPr>
              <w:t>paste</w:t>
            </w:r>
            <w:r w:rsidR="00647F49">
              <w:t xml:space="preserve"> it in to the</w:t>
            </w:r>
            <w:r>
              <w:t xml:space="preserve"> respective area next to their typed response.  </w:t>
            </w:r>
          </w:p>
          <w:p w:rsidR="00E41BA9" w:rsidRPr="00E41BA9" w:rsidRDefault="00751D42" w:rsidP="00751D42">
            <w:pPr>
              <w:pStyle w:val="Default"/>
              <w:numPr>
                <w:ilvl w:val="0"/>
                <w:numId w:val="7"/>
              </w:numPr>
              <w:rPr>
                <w:i/>
                <w:color w:val="auto"/>
                <w:sz w:val="20"/>
              </w:rPr>
            </w:pPr>
            <w:r>
              <w:t xml:space="preserve">For </w:t>
            </w:r>
            <w:r w:rsidRPr="00751D42">
              <w:rPr>
                <w:b/>
              </w:rPr>
              <w:t>instructions/review</w:t>
            </w:r>
            <w:r>
              <w:t xml:space="preserve"> on taking screenshots in Microsoft Office 2010, see hand out. </w:t>
            </w:r>
            <w:r w:rsidRPr="00751D42">
              <w:rPr>
                <w:i/>
                <w:sz w:val="20"/>
              </w:rPr>
              <w:t>(Saving_screenshots_Excel)</w:t>
            </w:r>
            <w:r w:rsidRPr="00751D42">
              <w:rPr>
                <w:i/>
                <w:color w:val="auto"/>
                <w:sz w:val="20"/>
              </w:rPr>
              <w:t xml:space="preserve"> </w:t>
            </w:r>
          </w:p>
          <w:p w:rsidR="003D7D04" w:rsidRPr="006F1D09" w:rsidRDefault="004A0B91" w:rsidP="00647F49">
            <w:pPr>
              <w:pStyle w:val="Default"/>
              <w:numPr>
                <w:ilvl w:val="0"/>
                <w:numId w:val="7"/>
              </w:numPr>
              <w:rPr>
                <w:i/>
                <w:color w:val="auto"/>
                <w:sz w:val="20"/>
              </w:rPr>
            </w:pPr>
            <w:r w:rsidRPr="00177C7C">
              <w:rPr>
                <w:color w:val="auto"/>
              </w:rPr>
              <w:t xml:space="preserve">When students have completed their </w:t>
            </w:r>
            <w:r w:rsidR="006F1D09">
              <w:rPr>
                <w:b/>
                <w:color w:val="auto"/>
              </w:rPr>
              <w:t>student budget worksheet</w:t>
            </w:r>
            <w:r w:rsidR="00177C7C" w:rsidRPr="00177C7C">
              <w:rPr>
                <w:b/>
                <w:color w:val="auto"/>
              </w:rPr>
              <w:t xml:space="preserve"> </w:t>
            </w:r>
            <w:r w:rsidR="006F1D09" w:rsidRPr="006F1D09">
              <w:rPr>
                <w:i/>
                <w:color w:val="auto"/>
                <w:sz w:val="20"/>
              </w:rPr>
              <w:t>(StudentWorksheet_Budget)</w:t>
            </w:r>
            <w:r w:rsidR="006F1D09">
              <w:rPr>
                <w:i/>
                <w:color w:val="auto"/>
                <w:sz w:val="20"/>
              </w:rPr>
              <w:t xml:space="preserve"> </w:t>
            </w:r>
            <w:r w:rsidRPr="006F1D09">
              <w:rPr>
                <w:color w:val="auto"/>
              </w:rPr>
              <w:t xml:space="preserve">they will need to </w:t>
            </w:r>
            <w:r w:rsidRPr="006F1D09">
              <w:rPr>
                <w:b/>
                <w:color w:val="auto"/>
                <w:u w:val="single"/>
              </w:rPr>
              <w:t>UPLOAD</w:t>
            </w:r>
            <w:r w:rsidRPr="006F1D09">
              <w:rPr>
                <w:color w:val="auto"/>
              </w:rPr>
              <w:t xml:space="preserve"> it with </w:t>
            </w:r>
            <w:r w:rsidR="00647F49">
              <w:rPr>
                <w:color w:val="auto"/>
              </w:rPr>
              <w:t>t</w:t>
            </w:r>
            <w:r w:rsidRPr="006F1D09">
              <w:rPr>
                <w:color w:val="auto"/>
              </w:rPr>
              <w:t xml:space="preserve">heir name to the class Moodle site. </w:t>
            </w:r>
          </w:p>
        </w:tc>
      </w:tr>
      <w:tr w:rsidR="001809FF" w:rsidTr="00AA042D">
        <w:tc>
          <w:tcPr>
            <w:tcW w:w="1838" w:type="dxa"/>
          </w:tcPr>
          <w:p w:rsidR="001809FF" w:rsidRPr="00F30A95" w:rsidRDefault="00F30A95">
            <w:pPr>
              <w:rPr>
                <w:rFonts w:ascii="Tw Cen MT" w:hAnsi="Tw Cen MT"/>
                <w:b/>
                <w:sz w:val="24"/>
              </w:rPr>
            </w:pPr>
            <w:r>
              <w:rPr>
                <w:rFonts w:ascii="Tw Cen MT" w:hAnsi="Tw Cen MT"/>
                <w:b/>
                <w:sz w:val="24"/>
              </w:rPr>
              <w:lastRenderedPageBreak/>
              <w:t>Additional Resources:</w:t>
            </w:r>
          </w:p>
        </w:tc>
        <w:tc>
          <w:tcPr>
            <w:tcW w:w="12778" w:type="dxa"/>
            <w:gridSpan w:val="3"/>
          </w:tcPr>
          <w:p w:rsidR="00737AF0" w:rsidRDefault="006A132E" w:rsidP="002571A3">
            <w:pPr>
              <w:rPr>
                <w:rFonts w:ascii="Tw Cen MT" w:hAnsi="Tw Cen MT"/>
                <w:sz w:val="20"/>
                <w:szCs w:val="20"/>
              </w:rPr>
            </w:pPr>
            <w:r>
              <w:rPr>
                <w:rFonts w:ascii="Tw Cen MT" w:hAnsi="Tw Cen MT"/>
                <w:sz w:val="20"/>
                <w:szCs w:val="20"/>
              </w:rPr>
              <w:t xml:space="preserve">Consumer Jungle </w:t>
            </w:r>
          </w:p>
          <w:p w:rsidR="006A132E" w:rsidRDefault="004E5345" w:rsidP="002571A3">
            <w:pPr>
              <w:rPr>
                <w:rFonts w:ascii="Tw Cen MT" w:hAnsi="Tw Cen MT"/>
                <w:sz w:val="20"/>
                <w:szCs w:val="20"/>
              </w:rPr>
            </w:pPr>
            <w:hyperlink r:id="rId8" w:history="1">
              <w:r w:rsidR="006A132E" w:rsidRPr="00556ECA">
                <w:rPr>
                  <w:rStyle w:val="Hyperlink"/>
                  <w:rFonts w:ascii="Tw Cen MT" w:hAnsi="Tw Cen MT"/>
                  <w:sz w:val="20"/>
                  <w:szCs w:val="20"/>
                </w:rPr>
                <w:t>http://www.consumerjungle.org/</w:t>
              </w:r>
            </w:hyperlink>
            <w:r w:rsidR="006A132E">
              <w:rPr>
                <w:rFonts w:ascii="Tw Cen MT" w:hAnsi="Tw Cen MT"/>
                <w:sz w:val="20"/>
                <w:szCs w:val="20"/>
              </w:rPr>
              <w:t xml:space="preserve"> </w:t>
            </w:r>
          </w:p>
          <w:p w:rsidR="006A132E" w:rsidRDefault="006A132E" w:rsidP="002571A3">
            <w:pPr>
              <w:rPr>
                <w:rFonts w:ascii="Tw Cen MT" w:hAnsi="Tw Cen MT"/>
                <w:sz w:val="20"/>
                <w:szCs w:val="20"/>
              </w:rPr>
            </w:pPr>
            <w:r>
              <w:rPr>
                <w:rFonts w:ascii="Tw Cen MT" w:hAnsi="Tw Cen MT"/>
                <w:sz w:val="20"/>
                <w:szCs w:val="20"/>
              </w:rPr>
              <w:t>WOIS</w:t>
            </w:r>
          </w:p>
          <w:p w:rsidR="006A132E" w:rsidRPr="006A132E" w:rsidRDefault="004E5345" w:rsidP="002571A3">
            <w:pPr>
              <w:rPr>
                <w:rFonts w:ascii="Tw Cen MT" w:hAnsi="Tw Cen MT"/>
                <w:sz w:val="20"/>
                <w:szCs w:val="20"/>
              </w:rPr>
            </w:pPr>
            <w:hyperlink r:id="rId9" w:history="1">
              <w:r w:rsidR="006A132E" w:rsidRPr="00556ECA">
                <w:rPr>
                  <w:rStyle w:val="Hyperlink"/>
                  <w:rFonts w:ascii="Tw Cen MT" w:hAnsi="Tw Cen MT"/>
                  <w:sz w:val="20"/>
                  <w:szCs w:val="20"/>
                </w:rPr>
                <w:t>https://www.wois.org/</w:t>
              </w:r>
            </w:hyperlink>
            <w:r w:rsidR="006A132E">
              <w:rPr>
                <w:rFonts w:ascii="Tw Cen MT" w:hAnsi="Tw Cen MT"/>
                <w:sz w:val="20"/>
                <w:szCs w:val="20"/>
              </w:rPr>
              <w:t xml:space="preserve"> </w:t>
            </w:r>
          </w:p>
        </w:tc>
      </w:tr>
    </w:tbl>
    <w:p w:rsidR="00FE49C7" w:rsidRPr="002A5343" w:rsidRDefault="00FE49C7" w:rsidP="00E11087">
      <w:pPr>
        <w:rPr>
          <w:rFonts w:ascii="Tw Cen MT" w:hAnsi="Tw Cen MT"/>
          <w:b/>
          <w:sz w:val="28"/>
        </w:rPr>
      </w:pPr>
    </w:p>
    <w:sectPr w:rsidR="00FE49C7"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Condense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7E3"/>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A0D2D"/>
    <w:multiLevelType w:val="hybridMultilevel"/>
    <w:tmpl w:val="5B30D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A9236E"/>
    <w:multiLevelType w:val="hybridMultilevel"/>
    <w:tmpl w:val="908028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C7F051A"/>
    <w:multiLevelType w:val="hybridMultilevel"/>
    <w:tmpl w:val="D28A9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CA6DE1"/>
    <w:multiLevelType w:val="hybridMultilevel"/>
    <w:tmpl w:val="2EC23E00"/>
    <w:lvl w:ilvl="0" w:tplc="A516D7B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F5BF9"/>
    <w:multiLevelType w:val="hybridMultilevel"/>
    <w:tmpl w:val="27D0A926"/>
    <w:lvl w:ilvl="0" w:tplc="5502ABA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10796F"/>
    <w:multiLevelType w:val="hybridMultilevel"/>
    <w:tmpl w:val="0518C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4"/>
  </w:num>
  <w:num w:numId="6">
    <w:abstractNumId w:val="0"/>
  </w:num>
  <w:num w:numId="7">
    <w:abstractNumId w:val="3"/>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002D61"/>
    <w:rsid w:val="00026BC3"/>
    <w:rsid w:val="00070789"/>
    <w:rsid w:val="0007276D"/>
    <w:rsid w:val="00177C7C"/>
    <w:rsid w:val="001809FF"/>
    <w:rsid w:val="0018400C"/>
    <w:rsid w:val="00192A18"/>
    <w:rsid w:val="001C47DC"/>
    <w:rsid w:val="001E4E54"/>
    <w:rsid w:val="001F733D"/>
    <w:rsid w:val="00237C73"/>
    <w:rsid w:val="002526CA"/>
    <w:rsid w:val="00256091"/>
    <w:rsid w:val="002571A3"/>
    <w:rsid w:val="00262E3D"/>
    <w:rsid w:val="002A5343"/>
    <w:rsid w:val="003015CC"/>
    <w:rsid w:val="00301AA3"/>
    <w:rsid w:val="00351BF6"/>
    <w:rsid w:val="00361904"/>
    <w:rsid w:val="003A4440"/>
    <w:rsid w:val="003C33AF"/>
    <w:rsid w:val="003D7D04"/>
    <w:rsid w:val="004511C1"/>
    <w:rsid w:val="004A0B91"/>
    <w:rsid w:val="004D03A8"/>
    <w:rsid w:val="004D70B0"/>
    <w:rsid w:val="004E5345"/>
    <w:rsid w:val="00522334"/>
    <w:rsid w:val="00591641"/>
    <w:rsid w:val="00647F49"/>
    <w:rsid w:val="006A132E"/>
    <w:rsid w:val="006F1D09"/>
    <w:rsid w:val="00737AF0"/>
    <w:rsid w:val="00751D42"/>
    <w:rsid w:val="007664C1"/>
    <w:rsid w:val="007C7ED4"/>
    <w:rsid w:val="00815005"/>
    <w:rsid w:val="00865CAC"/>
    <w:rsid w:val="008E5449"/>
    <w:rsid w:val="00913B9E"/>
    <w:rsid w:val="00950984"/>
    <w:rsid w:val="00950A92"/>
    <w:rsid w:val="00965EE0"/>
    <w:rsid w:val="0098755A"/>
    <w:rsid w:val="00987BFC"/>
    <w:rsid w:val="009F0BC1"/>
    <w:rsid w:val="00A12414"/>
    <w:rsid w:val="00A17E2A"/>
    <w:rsid w:val="00A26AA5"/>
    <w:rsid w:val="00A57582"/>
    <w:rsid w:val="00A81ABF"/>
    <w:rsid w:val="00AA042D"/>
    <w:rsid w:val="00AF377A"/>
    <w:rsid w:val="00B062C8"/>
    <w:rsid w:val="00BC7636"/>
    <w:rsid w:val="00BD57F7"/>
    <w:rsid w:val="00BE13EC"/>
    <w:rsid w:val="00C01610"/>
    <w:rsid w:val="00C12543"/>
    <w:rsid w:val="00C22336"/>
    <w:rsid w:val="00C37717"/>
    <w:rsid w:val="00C47F1C"/>
    <w:rsid w:val="00D62F32"/>
    <w:rsid w:val="00D7139D"/>
    <w:rsid w:val="00DA5A55"/>
    <w:rsid w:val="00DB0143"/>
    <w:rsid w:val="00E03130"/>
    <w:rsid w:val="00E11087"/>
    <w:rsid w:val="00E20DCE"/>
    <w:rsid w:val="00E41BA9"/>
    <w:rsid w:val="00E561A0"/>
    <w:rsid w:val="00E7313F"/>
    <w:rsid w:val="00E81FAC"/>
    <w:rsid w:val="00EA6920"/>
    <w:rsid w:val="00EC2390"/>
    <w:rsid w:val="00EC6F80"/>
    <w:rsid w:val="00EE3C80"/>
    <w:rsid w:val="00F158BF"/>
    <w:rsid w:val="00F30A95"/>
    <w:rsid w:val="00F4478A"/>
    <w:rsid w:val="00F93873"/>
    <w:rsid w:val="00FB26FA"/>
    <w:rsid w:val="00FD7F42"/>
    <w:rsid w:val="00FE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78458">
      <w:bodyDiv w:val="1"/>
      <w:marLeft w:val="0"/>
      <w:marRight w:val="0"/>
      <w:marTop w:val="0"/>
      <w:marBottom w:val="0"/>
      <w:divBdr>
        <w:top w:val="none" w:sz="0" w:space="0" w:color="auto"/>
        <w:left w:val="none" w:sz="0" w:space="0" w:color="auto"/>
        <w:bottom w:val="none" w:sz="0" w:space="0" w:color="auto"/>
        <w:right w:val="none" w:sz="0" w:space="0" w:color="auto"/>
      </w:divBdr>
      <w:divsChild>
        <w:div w:id="520431487">
          <w:marLeft w:val="0"/>
          <w:marRight w:val="0"/>
          <w:marTop w:val="0"/>
          <w:marBottom w:val="0"/>
          <w:divBdr>
            <w:top w:val="none" w:sz="0" w:space="0" w:color="auto"/>
            <w:left w:val="none" w:sz="0" w:space="0" w:color="auto"/>
            <w:bottom w:val="none" w:sz="0" w:space="0" w:color="auto"/>
            <w:right w:val="none" w:sz="0" w:space="0" w:color="auto"/>
          </w:divBdr>
        </w:div>
        <w:div w:id="1493833680">
          <w:marLeft w:val="0"/>
          <w:marRight w:val="0"/>
          <w:marTop w:val="0"/>
          <w:marBottom w:val="0"/>
          <w:divBdr>
            <w:top w:val="none" w:sz="0" w:space="0" w:color="auto"/>
            <w:left w:val="none" w:sz="0" w:space="0" w:color="auto"/>
            <w:bottom w:val="none" w:sz="0" w:space="0" w:color="auto"/>
            <w:right w:val="none" w:sz="0" w:space="0" w:color="auto"/>
          </w:divBdr>
        </w:div>
        <w:div w:id="639531910">
          <w:marLeft w:val="0"/>
          <w:marRight w:val="0"/>
          <w:marTop w:val="0"/>
          <w:marBottom w:val="0"/>
          <w:divBdr>
            <w:top w:val="none" w:sz="0" w:space="0" w:color="auto"/>
            <w:left w:val="none" w:sz="0" w:space="0" w:color="auto"/>
            <w:bottom w:val="none" w:sz="0" w:space="0" w:color="auto"/>
            <w:right w:val="none" w:sz="0" w:space="0" w:color="auto"/>
          </w:divBdr>
        </w:div>
        <w:div w:id="1933278148">
          <w:marLeft w:val="0"/>
          <w:marRight w:val="0"/>
          <w:marTop w:val="0"/>
          <w:marBottom w:val="0"/>
          <w:divBdr>
            <w:top w:val="none" w:sz="0" w:space="0" w:color="auto"/>
            <w:left w:val="none" w:sz="0" w:space="0" w:color="auto"/>
            <w:bottom w:val="none" w:sz="0" w:space="0" w:color="auto"/>
            <w:right w:val="none" w:sz="0" w:space="0" w:color="auto"/>
          </w:divBdr>
        </w:div>
        <w:div w:id="842014136">
          <w:marLeft w:val="0"/>
          <w:marRight w:val="0"/>
          <w:marTop w:val="0"/>
          <w:marBottom w:val="0"/>
          <w:divBdr>
            <w:top w:val="none" w:sz="0" w:space="0" w:color="auto"/>
            <w:left w:val="none" w:sz="0" w:space="0" w:color="auto"/>
            <w:bottom w:val="none" w:sz="0" w:space="0" w:color="auto"/>
            <w:right w:val="none" w:sz="0" w:space="0" w:color="auto"/>
          </w:divBdr>
        </w:div>
      </w:divsChild>
    </w:div>
    <w:div w:id="1088428403">
      <w:bodyDiv w:val="1"/>
      <w:marLeft w:val="0"/>
      <w:marRight w:val="0"/>
      <w:marTop w:val="0"/>
      <w:marBottom w:val="0"/>
      <w:divBdr>
        <w:top w:val="none" w:sz="0" w:space="0" w:color="auto"/>
        <w:left w:val="none" w:sz="0" w:space="0" w:color="auto"/>
        <w:bottom w:val="none" w:sz="0" w:space="0" w:color="auto"/>
        <w:right w:val="none" w:sz="0" w:space="0" w:color="auto"/>
      </w:divBdr>
    </w:div>
    <w:div w:id="1575117910">
      <w:bodyDiv w:val="1"/>
      <w:marLeft w:val="0"/>
      <w:marRight w:val="0"/>
      <w:marTop w:val="0"/>
      <w:marBottom w:val="0"/>
      <w:divBdr>
        <w:top w:val="none" w:sz="0" w:space="0" w:color="auto"/>
        <w:left w:val="none" w:sz="0" w:space="0" w:color="auto"/>
        <w:bottom w:val="none" w:sz="0" w:space="0" w:color="auto"/>
        <w:right w:val="none" w:sz="0" w:space="0" w:color="auto"/>
      </w:divBdr>
    </w:div>
    <w:div w:id="1780643163">
      <w:bodyDiv w:val="1"/>
      <w:marLeft w:val="0"/>
      <w:marRight w:val="0"/>
      <w:marTop w:val="0"/>
      <w:marBottom w:val="0"/>
      <w:divBdr>
        <w:top w:val="none" w:sz="0" w:space="0" w:color="auto"/>
        <w:left w:val="none" w:sz="0" w:space="0" w:color="auto"/>
        <w:bottom w:val="none" w:sz="0" w:space="0" w:color="auto"/>
        <w:right w:val="none" w:sz="0" w:space="0" w:color="auto"/>
      </w:divBdr>
      <w:divsChild>
        <w:div w:id="353580134">
          <w:marLeft w:val="0"/>
          <w:marRight w:val="0"/>
          <w:marTop w:val="0"/>
          <w:marBottom w:val="0"/>
          <w:divBdr>
            <w:top w:val="none" w:sz="0" w:space="0" w:color="auto"/>
            <w:left w:val="none" w:sz="0" w:space="0" w:color="auto"/>
            <w:bottom w:val="none" w:sz="0" w:space="0" w:color="auto"/>
            <w:right w:val="none" w:sz="0" w:space="0" w:color="auto"/>
          </w:divBdr>
        </w:div>
        <w:div w:id="1239437055">
          <w:marLeft w:val="0"/>
          <w:marRight w:val="0"/>
          <w:marTop w:val="0"/>
          <w:marBottom w:val="0"/>
          <w:divBdr>
            <w:top w:val="none" w:sz="0" w:space="0" w:color="auto"/>
            <w:left w:val="none" w:sz="0" w:space="0" w:color="auto"/>
            <w:bottom w:val="none" w:sz="0" w:space="0" w:color="auto"/>
            <w:right w:val="none" w:sz="0" w:space="0" w:color="auto"/>
          </w:divBdr>
        </w:div>
        <w:div w:id="1007905917">
          <w:marLeft w:val="0"/>
          <w:marRight w:val="0"/>
          <w:marTop w:val="0"/>
          <w:marBottom w:val="0"/>
          <w:divBdr>
            <w:top w:val="none" w:sz="0" w:space="0" w:color="auto"/>
            <w:left w:val="none" w:sz="0" w:space="0" w:color="auto"/>
            <w:bottom w:val="none" w:sz="0" w:space="0" w:color="auto"/>
            <w:right w:val="none" w:sz="0" w:space="0" w:color="auto"/>
          </w:divBdr>
        </w:div>
        <w:div w:id="640886425">
          <w:marLeft w:val="0"/>
          <w:marRight w:val="0"/>
          <w:marTop w:val="0"/>
          <w:marBottom w:val="0"/>
          <w:divBdr>
            <w:top w:val="none" w:sz="0" w:space="0" w:color="auto"/>
            <w:left w:val="none" w:sz="0" w:space="0" w:color="auto"/>
            <w:bottom w:val="none" w:sz="0" w:space="0" w:color="auto"/>
            <w:right w:val="none" w:sz="0" w:space="0" w:color="auto"/>
          </w:divBdr>
        </w:div>
        <w:div w:id="1233656934">
          <w:marLeft w:val="0"/>
          <w:marRight w:val="0"/>
          <w:marTop w:val="0"/>
          <w:marBottom w:val="0"/>
          <w:divBdr>
            <w:top w:val="none" w:sz="0" w:space="0" w:color="auto"/>
            <w:left w:val="none" w:sz="0" w:space="0" w:color="auto"/>
            <w:bottom w:val="none" w:sz="0" w:space="0" w:color="auto"/>
            <w:right w:val="none" w:sz="0" w:space="0" w:color="auto"/>
          </w:divBdr>
        </w:div>
        <w:div w:id="2104913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jungle.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wo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76C9-2B20-4A17-9FAD-20F1F294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Pewitt, Sarah</dc:creator>
  <cp:lastModifiedBy>Pewitt, Sarah</cp:lastModifiedBy>
  <cp:revision>17</cp:revision>
  <dcterms:created xsi:type="dcterms:W3CDTF">2013-06-27T03:42:00Z</dcterms:created>
  <dcterms:modified xsi:type="dcterms:W3CDTF">2013-07-05T20:37:00Z</dcterms:modified>
</cp:coreProperties>
</file>