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784ED" w14:textId="77777777" w:rsidR="00B472E0" w:rsidRPr="001E69F9" w:rsidRDefault="00B472E0" w:rsidP="00B472E0">
      <w:pPr>
        <w:rPr>
          <w:rFonts w:ascii="Times New Roman" w:eastAsia="Times New Roman" w:hAnsi="Times New Roman" w:cs="Times New Roman"/>
          <w:b/>
          <w:bCs/>
        </w:rPr>
      </w:pPr>
      <w:r w:rsidRPr="76BEE224">
        <w:rPr>
          <w:rFonts w:ascii="Times New Roman" w:eastAsia="Times New Roman" w:hAnsi="Times New Roman" w:cs="Times New Roman"/>
          <w:b/>
          <w:bCs/>
        </w:rPr>
        <w:t>Growth Mindset – 9-12</w:t>
      </w:r>
    </w:p>
    <w:p w14:paraId="2073419B" w14:textId="77777777" w:rsidR="00B472E0" w:rsidRPr="001E69F9" w:rsidRDefault="00B472E0" w:rsidP="00B472E0">
      <w:pPr>
        <w:rPr>
          <w:rFonts w:ascii="Times New Roman" w:eastAsia="Times New Roman" w:hAnsi="Times New Roman" w:cs="Times New Roman"/>
        </w:rPr>
      </w:pPr>
      <w:r w:rsidRPr="2D7D1B19">
        <w:rPr>
          <w:rFonts w:ascii="Times New Roman,Arial" w:eastAsia="Times New Roman,Arial" w:hAnsi="Times New Roman,Arial" w:cs="Times New Roman,Arial"/>
          <w:b/>
          <w:bCs/>
          <w:color w:val="00B050"/>
          <w:u w:val="single"/>
        </w:rPr>
        <w:t>Growth Mindset</w:t>
      </w:r>
      <w:r w:rsidRPr="2D7D1B19">
        <w:rPr>
          <w:rFonts w:ascii="Times New Roman,Arial" w:eastAsia="Times New Roman,Arial" w:hAnsi="Times New Roman,Arial" w:cs="Times New Roman,Arial"/>
          <w:b/>
          <w:bCs/>
          <w:color w:val="00B050"/>
        </w:rPr>
        <w:t xml:space="preserve"> is working through challenges showing tenacity, perseverance, resilience, self-regulation and self-advocacy.</w:t>
      </w:r>
    </w:p>
    <w:tbl>
      <w:tblPr>
        <w:tblStyle w:val="GridTable1Light-Accen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699"/>
        <w:gridCol w:w="2700"/>
        <w:gridCol w:w="2699"/>
        <w:gridCol w:w="2700"/>
      </w:tblGrid>
      <w:tr w:rsidR="00B472E0" w:rsidRPr="001E69F9" w14:paraId="73C2B048"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bottom w:val="none" w:sz="0" w:space="0" w:color="auto"/>
            </w:tcBorders>
          </w:tcPr>
          <w:p w14:paraId="00A8920E" w14:textId="77777777" w:rsidR="00B472E0" w:rsidRPr="001E69F9" w:rsidRDefault="00B472E0" w:rsidP="00ED6D2C">
            <w:pPr>
              <w:rPr>
                <w:rFonts w:ascii="Times New Roman" w:hAnsi="Times New Roman" w:cs="Times New Roman"/>
              </w:rPr>
            </w:pPr>
            <w:r w:rsidRPr="001E69F9">
              <w:rPr>
                <w:rFonts w:ascii="Times New Roman" w:eastAsia="Times New Roman" w:hAnsi="Times New Roman" w:cs="Times New Roman"/>
              </w:rPr>
              <w:t xml:space="preserve"> </w:t>
            </w:r>
          </w:p>
        </w:tc>
        <w:tc>
          <w:tcPr>
            <w:tcW w:w="2699" w:type="dxa"/>
            <w:tcBorders>
              <w:bottom w:val="none" w:sz="0" w:space="0" w:color="auto"/>
            </w:tcBorders>
            <w:shd w:val="clear" w:color="auto" w:fill="DEEAF6" w:themeFill="accent1" w:themeFillTint="33"/>
          </w:tcPr>
          <w:p w14:paraId="5DF7E625" w14:textId="77777777" w:rsidR="00B472E0" w:rsidRPr="001E69F9" w:rsidRDefault="00B472E0"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Novice</w:t>
            </w:r>
          </w:p>
        </w:tc>
        <w:tc>
          <w:tcPr>
            <w:tcW w:w="2700" w:type="dxa"/>
            <w:tcBorders>
              <w:bottom w:val="none" w:sz="0" w:space="0" w:color="auto"/>
            </w:tcBorders>
            <w:shd w:val="clear" w:color="auto" w:fill="DEEAF6" w:themeFill="accent1" w:themeFillTint="33"/>
          </w:tcPr>
          <w:p w14:paraId="0A450917" w14:textId="77777777" w:rsidR="00B472E0" w:rsidRPr="001E69F9" w:rsidRDefault="00B472E0"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Basic</w:t>
            </w:r>
          </w:p>
        </w:tc>
        <w:tc>
          <w:tcPr>
            <w:tcW w:w="2699" w:type="dxa"/>
            <w:tcBorders>
              <w:bottom w:val="none" w:sz="0" w:space="0" w:color="auto"/>
            </w:tcBorders>
            <w:shd w:val="clear" w:color="auto" w:fill="DEEAF6" w:themeFill="accent1" w:themeFillTint="33"/>
          </w:tcPr>
          <w:p w14:paraId="157A68A9" w14:textId="77777777" w:rsidR="00B472E0" w:rsidRPr="001E69F9" w:rsidRDefault="00B472E0"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Proficient</w:t>
            </w:r>
          </w:p>
        </w:tc>
        <w:tc>
          <w:tcPr>
            <w:tcW w:w="2700" w:type="dxa"/>
            <w:tcBorders>
              <w:bottom w:val="none" w:sz="0" w:space="0" w:color="auto"/>
            </w:tcBorders>
            <w:shd w:val="clear" w:color="auto" w:fill="DEEAF6" w:themeFill="accent1" w:themeFillTint="33"/>
          </w:tcPr>
          <w:p w14:paraId="140DE2CE" w14:textId="77777777" w:rsidR="00B472E0" w:rsidRPr="001E69F9" w:rsidRDefault="00B472E0"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Distinguished</w:t>
            </w:r>
          </w:p>
        </w:tc>
      </w:tr>
      <w:tr w:rsidR="00B472E0" w:rsidRPr="001E69F9" w14:paraId="6D537B9C" w14:textId="77777777" w:rsidTr="00ED6D2C">
        <w:tc>
          <w:tcPr>
            <w:cnfStyle w:val="001000000000" w:firstRow="0" w:lastRow="0" w:firstColumn="1" w:lastColumn="0" w:oddVBand="0" w:evenVBand="0" w:oddHBand="0" w:evenHBand="0" w:firstRowFirstColumn="0" w:firstRowLastColumn="0" w:lastRowFirstColumn="0" w:lastRowLastColumn="0"/>
            <w:tcW w:w="2157" w:type="dxa"/>
          </w:tcPr>
          <w:p w14:paraId="0EF1A3E2" w14:textId="77777777" w:rsidR="00B472E0" w:rsidRPr="001E69F9" w:rsidRDefault="00B472E0" w:rsidP="00ED6D2C">
            <w:pPr>
              <w:rPr>
                <w:rFonts w:ascii="Times New Roman" w:eastAsia="Times New Roman" w:hAnsi="Times New Roman" w:cs="Times New Roman"/>
              </w:rPr>
            </w:pPr>
            <w:r w:rsidRPr="76BEE224">
              <w:rPr>
                <w:rFonts w:ascii="Times New Roman" w:eastAsia="Times New Roman" w:hAnsi="Times New Roman" w:cs="Times New Roman"/>
              </w:rPr>
              <w:t>Tenacity, perseverance, resilience</w:t>
            </w:r>
          </w:p>
        </w:tc>
        <w:tc>
          <w:tcPr>
            <w:tcW w:w="2699" w:type="dxa"/>
          </w:tcPr>
          <w:p w14:paraId="6728D3F7" w14:textId="77777777" w:rsidR="00B472E0" w:rsidRPr="00667CEC"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Attempts different strategies when facing a challenge in learning, maintains composure when frustrated, and continues with a focused effort to try other options when facing setbacks.</w:t>
            </w:r>
          </w:p>
        </w:tc>
        <w:tc>
          <w:tcPr>
            <w:tcW w:w="2700" w:type="dxa"/>
          </w:tcPr>
          <w:p w14:paraId="245893C8" w14:textId="77777777" w:rsidR="00B472E0" w:rsidRPr="00667CEC" w:rsidRDefault="00B472E0" w:rsidP="00ED6D2C">
            <w:pPr>
              <w:pStyle w:val="Defaul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76BEE224">
              <w:rPr>
                <w:rFonts w:ascii="Times New Roman" w:eastAsia="Times New Roman" w:hAnsi="Times New Roman" w:cs="Times New Roman"/>
                <w:sz w:val="22"/>
                <w:szCs w:val="22"/>
              </w:rPr>
              <w:t>Takes on challenging tasks selecting strategies that have been  most effective in the past or investigating new strategies which involve deliberate practice.</w:t>
            </w:r>
          </w:p>
        </w:tc>
        <w:tc>
          <w:tcPr>
            <w:tcW w:w="2699" w:type="dxa"/>
          </w:tcPr>
          <w:p w14:paraId="752A2C74" w14:textId="77777777" w:rsidR="00B472E0" w:rsidRPr="00667CEC"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Approaches challenging tasks by experiments with strategies including taking risks, using skilled peers and expert feedback; drawing on learning from other disciplines, and external resources to deepen learning.</w:t>
            </w:r>
          </w:p>
        </w:tc>
        <w:tc>
          <w:tcPr>
            <w:tcW w:w="2700" w:type="dxa"/>
          </w:tcPr>
          <w:p w14:paraId="6DF8654F" w14:textId="77777777" w:rsidR="00B472E0" w:rsidRPr="0044601F"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C60B734">
              <w:rPr>
                <w:rFonts w:ascii="Times New Roman" w:eastAsia="Times New Roman" w:hAnsi="Times New Roman" w:cs="Times New Roman"/>
              </w:rPr>
              <w:t>Seeks out challenges that push comfort level, uses past learning experiences, identifies effective strategies and investigates new ones, demonstrates belief in the ability to improve, and uses feedback to deepen learning.</w:t>
            </w:r>
          </w:p>
        </w:tc>
      </w:tr>
      <w:tr w:rsidR="00B472E0" w:rsidRPr="00E8489D" w14:paraId="6F61FAD9" w14:textId="77777777" w:rsidTr="00ED6D2C">
        <w:tc>
          <w:tcPr>
            <w:cnfStyle w:val="001000000000" w:firstRow="0" w:lastRow="0" w:firstColumn="1" w:lastColumn="0" w:oddVBand="0" w:evenVBand="0" w:oddHBand="0" w:evenHBand="0" w:firstRowFirstColumn="0" w:firstRowLastColumn="0" w:lastRowFirstColumn="0" w:lastRowLastColumn="0"/>
            <w:tcW w:w="2157" w:type="dxa"/>
            <w:tcBorders>
              <w:bottom w:val="single" w:sz="4" w:space="0" w:color="auto"/>
            </w:tcBorders>
          </w:tcPr>
          <w:p w14:paraId="36BA0FE0" w14:textId="77777777" w:rsidR="00B472E0" w:rsidRPr="00E8489D" w:rsidRDefault="00B472E0" w:rsidP="00ED6D2C">
            <w:pPr>
              <w:rPr>
                <w:rFonts w:ascii="Times New Roman" w:eastAsia="Times New Roman" w:hAnsi="Times New Roman" w:cs="Times New Roman"/>
              </w:rPr>
            </w:pPr>
            <w:r>
              <w:br w:type="page"/>
            </w:r>
            <w:r w:rsidRPr="76BEE224">
              <w:rPr>
                <w:rFonts w:ascii="Times New Roman" w:eastAsia="Times New Roman" w:hAnsi="Times New Roman" w:cs="Times New Roman"/>
              </w:rPr>
              <w:t>Self-Regulation</w:t>
            </w:r>
          </w:p>
        </w:tc>
        <w:tc>
          <w:tcPr>
            <w:tcW w:w="2699" w:type="dxa"/>
            <w:tcBorders>
              <w:bottom w:val="single" w:sz="4" w:space="0" w:color="auto"/>
            </w:tcBorders>
          </w:tcPr>
          <w:p w14:paraId="1AFFD620" w14:textId="77777777" w:rsidR="00B472E0" w:rsidRPr="00667CEC"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 xml:space="preserve">Outlines a plan to reach a goal, tracks progress, maintains attention and effort to reach goal, and uses feedback and self-reflection to improve learning. </w:t>
            </w:r>
          </w:p>
        </w:tc>
        <w:tc>
          <w:tcPr>
            <w:tcW w:w="2700" w:type="dxa"/>
            <w:tcBorders>
              <w:bottom w:val="single" w:sz="4" w:space="0" w:color="auto"/>
            </w:tcBorders>
          </w:tcPr>
          <w:p w14:paraId="63C6439E" w14:textId="77777777" w:rsidR="00B472E0" w:rsidRPr="00667CEC"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Sets a short term goal, creates and carries out a plan with clearly defined action steps, monitors progress toward achieving goal, and adjusts plan as needed and seeks feedback and self-reflection to improve learning.</w:t>
            </w:r>
          </w:p>
          <w:p w14:paraId="481CF4DE" w14:textId="77777777" w:rsidR="00B472E0" w:rsidRPr="00667CEC"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9EAB4C7" w14:textId="77777777" w:rsidR="00B472E0" w:rsidRPr="00667CEC"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99" w:type="dxa"/>
            <w:tcBorders>
              <w:bottom w:val="single" w:sz="4" w:space="0" w:color="auto"/>
            </w:tcBorders>
          </w:tcPr>
          <w:p w14:paraId="5C25FEBF" w14:textId="77777777" w:rsidR="00B472E0" w:rsidRPr="00667CEC"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C60B734">
              <w:rPr>
                <w:rFonts w:ascii="Times New Roman" w:eastAsia="Times New Roman" w:hAnsi="Times New Roman" w:cs="Times New Roman"/>
              </w:rPr>
              <w:t>Determines learning goals, designs concrete plan based on review of evidence including review of past performance, self-reflection, and consultation; implements plan and evaluates success.</w:t>
            </w:r>
          </w:p>
          <w:p w14:paraId="38AAD807" w14:textId="77777777" w:rsidR="00B472E0" w:rsidRPr="00667CEC"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D2E5AF0" w14:textId="77777777" w:rsidR="00B472E0" w:rsidRPr="00667CEC"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700" w:type="dxa"/>
            <w:tcBorders>
              <w:bottom w:val="single" w:sz="4" w:space="0" w:color="auto"/>
            </w:tcBorders>
          </w:tcPr>
          <w:p w14:paraId="46636D39" w14:textId="77777777" w:rsidR="00B472E0" w:rsidRPr="003E6333" w:rsidRDefault="00B472E0" w:rsidP="00ED6D2C">
            <w:pPr>
              <w:pStyle w:val="Defaul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76BEE224">
              <w:rPr>
                <w:rFonts w:ascii="Times New Roman" w:eastAsia="Times New Roman" w:hAnsi="Times New Roman" w:cs="Times New Roman"/>
                <w:sz w:val="22"/>
                <w:szCs w:val="22"/>
              </w:rPr>
              <w:t>Establishes short-term and long term goals with clear action plans based on self- assessment, anticipates time and resource requirements, integrates research, and seeks input and advice to make improvements through collaboration, consultation and self-reflection.</w:t>
            </w:r>
          </w:p>
        </w:tc>
      </w:tr>
      <w:tr w:rsidR="00B472E0" w:rsidRPr="00E8489D" w14:paraId="32793419" w14:textId="77777777" w:rsidTr="00ED6D2C">
        <w:tc>
          <w:tcPr>
            <w:cnfStyle w:val="001000000000" w:firstRow="0" w:lastRow="0" w:firstColumn="1" w:lastColumn="0" w:oddVBand="0" w:evenVBand="0" w:oddHBand="0" w:evenHBand="0" w:firstRowFirstColumn="0" w:firstRowLastColumn="0" w:lastRowFirstColumn="0" w:lastRowLastColumn="0"/>
            <w:tcW w:w="2157" w:type="dxa"/>
          </w:tcPr>
          <w:p w14:paraId="1CE13A30" w14:textId="77777777" w:rsidR="00B472E0" w:rsidRPr="00E8489D" w:rsidRDefault="00B472E0" w:rsidP="00ED6D2C">
            <w:pPr>
              <w:rPr>
                <w:rFonts w:ascii="Times New Roman" w:eastAsia="Times New Roman" w:hAnsi="Times New Roman" w:cs="Times New Roman"/>
              </w:rPr>
            </w:pPr>
            <w:r w:rsidRPr="76BEE224">
              <w:rPr>
                <w:rFonts w:ascii="Times New Roman" w:eastAsia="Times New Roman" w:hAnsi="Times New Roman" w:cs="Times New Roman"/>
              </w:rPr>
              <w:t>Self-advocacy</w:t>
            </w:r>
          </w:p>
        </w:tc>
        <w:tc>
          <w:tcPr>
            <w:tcW w:w="2699" w:type="dxa"/>
          </w:tcPr>
          <w:p w14:paraId="078217E3" w14:textId="77777777" w:rsidR="00B472E0" w:rsidRPr="00E8489D"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C60B734">
              <w:rPr>
                <w:rFonts w:ascii="Times New Roman" w:eastAsia="Times New Roman" w:hAnsi="Times New Roman" w:cs="Times New Roman"/>
              </w:rPr>
              <w:t>Uses self-assessment to be proactive including seeking extra learning sessions, continuously asking clarifying questions and identifying needed  resources.</w:t>
            </w:r>
          </w:p>
        </w:tc>
        <w:tc>
          <w:tcPr>
            <w:tcW w:w="2700" w:type="dxa"/>
          </w:tcPr>
          <w:p w14:paraId="24DB07C7" w14:textId="77777777" w:rsidR="00B472E0" w:rsidRPr="00E8489D"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color w:val="000000" w:themeColor="text1"/>
              </w:rPr>
              <w:t>Describes how individual strengths, challenges, preparation and actions connect to outcomes, identifies learning target, a problem-solving process and the resources that could be accessed to improve circumstances.</w:t>
            </w:r>
          </w:p>
        </w:tc>
        <w:tc>
          <w:tcPr>
            <w:tcW w:w="2699" w:type="dxa"/>
          </w:tcPr>
          <w:p w14:paraId="01C62C7F" w14:textId="77777777" w:rsidR="00B472E0" w:rsidRPr="00E8489D"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6BEE224">
              <w:rPr>
                <w:rFonts w:ascii="Times New Roman" w:eastAsia="Times New Roman" w:hAnsi="Times New Roman" w:cs="Times New Roman"/>
              </w:rPr>
              <w:t>Employs strategies that a</w:t>
            </w:r>
            <w:r w:rsidRPr="76BEE224">
              <w:rPr>
                <w:rFonts w:ascii="Times New Roman,Open Sans,Arial" w:eastAsia="Times New Roman,Open Sans,Arial" w:hAnsi="Times New Roman,Open Sans,Arial" w:cs="Times New Roman,Open Sans,Arial"/>
              </w:rPr>
              <w:t>ssess what is needed, takes inventory of  accessible resources, determines desired outcomes, plans steps to take, gathers information, makes connections, and acts on advice or information gathered to make improvements or solve problems.</w:t>
            </w:r>
          </w:p>
        </w:tc>
        <w:tc>
          <w:tcPr>
            <w:tcW w:w="2700" w:type="dxa"/>
          </w:tcPr>
          <w:p w14:paraId="2AA5B764" w14:textId="77777777" w:rsidR="00B472E0" w:rsidRPr="00E8489D" w:rsidRDefault="00B472E0"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C60B734">
              <w:rPr>
                <w:rFonts w:ascii="Times New Roman" w:eastAsia="Times New Roman" w:hAnsi="Times New Roman" w:cs="Times New Roman"/>
              </w:rPr>
              <w:t>Pursues opportunities, strategically addresses concerns, identifies what is desired and needed, plans options for steps to take including conducting inquiries and navigating support networks.</w:t>
            </w:r>
          </w:p>
        </w:tc>
      </w:tr>
    </w:tbl>
    <w:p w14:paraId="3A4A2832" w14:textId="77777777" w:rsidR="00656224" w:rsidRPr="00C92BD3" w:rsidRDefault="00656224" w:rsidP="00656224">
      <w:pPr>
        <w:rPr>
          <w:rFonts w:ascii="Times New Roman" w:eastAsia="Times New Roman" w:hAnsi="Times New Roman" w:cs="Times New Roman"/>
          <w:b/>
          <w:bCs/>
        </w:rPr>
      </w:pPr>
      <w:r w:rsidRPr="0C3C846D">
        <w:rPr>
          <w:rFonts w:ascii="Times New Roman" w:eastAsia="Times New Roman" w:hAnsi="Times New Roman" w:cs="Times New Roman"/>
          <w:b/>
          <w:bCs/>
        </w:rPr>
        <w:t>Citizenship – 9-12</w:t>
      </w:r>
    </w:p>
    <w:p w14:paraId="49F4C780" w14:textId="77777777" w:rsidR="00656224" w:rsidRPr="00C92BD3" w:rsidRDefault="00656224" w:rsidP="00656224">
      <w:pPr>
        <w:rPr>
          <w:rFonts w:ascii="Times New Roman" w:eastAsia="Times New Roman" w:hAnsi="Times New Roman" w:cs="Times New Roman"/>
        </w:rPr>
      </w:pPr>
      <w:r w:rsidRPr="0C3C846D">
        <w:rPr>
          <w:rFonts w:ascii="Times New Roman,Arial" w:eastAsia="Times New Roman,Arial" w:hAnsi="Times New Roman,Arial" w:cs="Times New Roman,Arial"/>
          <w:b/>
          <w:bCs/>
          <w:color w:val="00B050"/>
          <w:u w:val="single"/>
        </w:rPr>
        <w:t>Citizenship</w:t>
      </w:r>
      <w:r w:rsidRPr="0C3C846D">
        <w:rPr>
          <w:rFonts w:ascii="Times New Roman,Arial" w:eastAsia="Times New Roman,Arial" w:hAnsi="Times New Roman,Arial" w:cs="Times New Roman,Arial"/>
          <w:b/>
          <w:bCs/>
          <w:color w:val="00B050"/>
        </w:rPr>
        <w:t xml:space="preserve"> is respectfully and positively impacting others and being actively involved in addressing community, national and/or global issues.</w:t>
      </w:r>
    </w:p>
    <w:tbl>
      <w:tblPr>
        <w:tblStyle w:val="GridTable1Light-Accen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857"/>
        <w:gridCol w:w="2858"/>
        <w:gridCol w:w="2857"/>
        <w:gridCol w:w="2858"/>
      </w:tblGrid>
      <w:tr w:rsidR="00656224" w:rsidRPr="00E37F88" w14:paraId="3E07AFBA"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bottom w:val="none" w:sz="0" w:space="0" w:color="auto"/>
            </w:tcBorders>
          </w:tcPr>
          <w:p w14:paraId="4E966253" w14:textId="77777777" w:rsidR="00656224" w:rsidRPr="00C92BD3" w:rsidRDefault="00656224" w:rsidP="00ED6D2C">
            <w:pPr>
              <w:rPr>
                <w:rFonts w:ascii="Times New Roman" w:hAnsi="Times New Roman" w:cs="Times New Roman"/>
              </w:rPr>
            </w:pPr>
            <w:r w:rsidRPr="00C92BD3">
              <w:rPr>
                <w:rFonts w:ascii="Times New Roman" w:eastAsia="Times New Roman" w:hAnsi="Times New Roman" w:cs="Times New Roman"/>
              </w:rPr>
              <w:t xml:space="preserve"> </w:t>
            </w:r>
          </w:p>
        </w:tc>
        <w:tc>
          <w:tcPr>
            <w:tcW w:w="2857" w:type="dxa"/>
            <w:tcBorders>
              <w:bottom w:val="none" w:sz="0" w:space="0" w:color="auto"/>
            </w:tcBorders>
            <w:shd w:val="clear" w:color="auto" w:fill="DEEAF6" w:themeFill="accent1" w:themeFillTint="33"/>
          </w:tcPr>
          <w:p w14:paraId="7A46E869" w14:textId="77777777" w:rsidR="00656224" w:rsidRPr="007D06EC"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Novice</w:t>
            </w:r>
          </w:p>
        </w:tc>
        <w:tc>
          <w:tcPr>
            <w:tcW w:w="2858" w:type="dxa"/>
            <w:tcBorders>
              <w:bottom w:val="none" w:sz="0" w:space="0" w:color="auto"/>
            </w:tcBorders>
            <w:shd w:val="clear" w:color="auto" w:fill="DEEAF6" w:themeFill="accent1" w:themeFillTint="33"/>
          </w:tcPr>
          <w:p w14:paraId="0D4EF152" w14:textId="77777777" w:rsidR="00656224" w:rsidRPr="007D06EC"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Basic</w:t>
            </w:r>
          </w:p>
        </w:tc>
        <w:tc>
          <w:tcPr>
            <w:tcW w:w="2857" w:type="dxa"/>
            <w:tcBorders>
              <w:bottom w:val="none" w:sz="0" w:space="0" w:color="auto"/>
            </w:tcBorders>
            <w:shd w:val="clear" w:color="auto" w:fill="DEEAF6" w:themeFill="accent1" w:themeFillTint="33"/>
          </w:tcPr>
          <w:p w14:paraId="288C7CEE" w14:textId="77777777" w:rsidR="00656224" w:rsidRPr="007D06EC"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Proficient</w:t>
            </w:r>
          </w:p>
        </w:tc>
        <w:tc>
          <w:tcPr>
            <w:tcW w:w="2858" w:type="dxa"/>
            <w:tcBorders>
              <w:bottom w:val="none" w:sz="0" w:space="0" w:color="auto"/>
            </w:tcBorders>
            <w:shd w:val="clear" w:color="auto" w:fill="DEEAF6" w:themeFill="accent1" w:themeFillTint="33"/>
          </w:tcPr>
          <w:p w14:paraId="30A17B65" w14:textId="77777777" w:rsidR="00656224" w:rsidRPr="007D06EC"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Advanced</w:t>
            </w:r>
          </w:p>
        </w:tc>
      </w:tr>
      <w:tr w:rsidR="00656224" w:rsidRPr="00E37F88" w14:paraId="2AA290B5"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47ED4AD6" w14:textId="77777777" w:rsidR="00656224" w:rsidRPr="007D06EC" w:rsidRDefault="00656224" w:rsidP="00ED6D2C">
            <w:pPr>
              <w:rPr>
                <w:rFonts w:ascii="Times New Roman" w:eastAsia="Times New Roman" w:hAnsi="Times New Roman" w:cs="Times New Roman"/>
              </w:rPr>
            </w:pPr>
            <w:r w:rsidRPr="0C3C846D">
              <w:rPr>
                <w:rFonts w:ascii="Times New Roman" w:eastAsia="Times New Roman" w:hAnsi="Times New Roman" w:cs="Times New Roman"/>
              </w:rPr>
              <w:lastRenderedPageBreak/>
              <w:t>Impact on others</w:t>
            </w:r>
          </w:p>
          <w:p w14:paraId="755CCC87" w14:textId="77777777" w:rsidR="00656224" w:rsidRPr="007D06EC" w:rsidRDefault="00656224" w:rsidP="00ED6D2C">
            <w:pPr>
              <w:rPr>
                <w:rFonts w:ascii="Times New Roman" w:eastAsia="Times New Roman" w:hAnsi="Times New Roman" w:cs="Times New Roman"/>
              </w:rPr>
            </w:pPr>
          </w:p>
        </w:tc>
        <w:tc>
          <w:tcPr>
            <w:tcW w:w="2857" w:type="dxa"/>
          </w:tcPr>
          <w:p w14:paraId="041F609E" w14:textId="77777777" w:rsidR="00656224" w:rsidRPr="00967DA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Searches for answers to questions about own and other cultures comparing personal observation to research about a variety of world views in order to take a variety of perspectives into account before taking action to address a civic need.</w:t>
            </w:r>
          </w:p>
          <w:p w14:paraId="42CA2D65" w14:textId="77777777" w:rsidR="00656224" w:rsidRPr="00967DA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13C44AB" w14:textId="77777777" w:rsidR="00656224" w:rsidRPr="00967DA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858" w:type="dxa"/>
          </w:tcPr>
          <w:p w14:paraId="6023512D" w14:textId="77777777" w:rsidR="00656224" w:rsidRPr="00967DA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Pursues a deeper understanding about own and other cultures’ customs and bias through research using credible primary and secondary resources to make connections between individual, community, and environmental challenges in order to address issues and make improvements.</w:t>
            </w:r>
          </w:p>
        </w:tc>
        <w:tc>
          <w:tcPr>
            <w:tcW w:w="2857" w:type="dxa"/>
          </w:tcPr>
          <w:p w14:paraId="45EE0B41" w14:textId="77777777" w:rsidR="00656224" w:rsidRPr="00967DA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Promotes engagement with others in deepening cross-cultural understanding including cultural history, customs, and bias to acknowledge present circumstances and collectively determine best path to improvements.</w:t>
            </w:r>
          </w:p>
        </w:tc>
        <w:tc>
          <w:tcPr>
            <w:tcW w:w="2858" w:type="dxa"/>
          </w:tcPr>
          <w:p w14:paraId="5832A9A2" w14:textId="77777777" w:rsidR="00656224" w:rsidRPr="00E37F88"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C3C846D">
              <w:rPr>
                <w:rFonts w:ascii="Times New Roman" w:eastAsia="Times New Roman" w:hAnsi="Times New Roman" w:cs="Times New Roman"/>
              </w:rPr>
              <w:t>Reflects on own attitudes, beliefs, and values based on ongoing learning with diverse cultures and advocates for engaging diverse communities in deepening understanding of each other to build productive relationships.</w:t>
            </w:r>
          </w:p>
        </w:tc>
      </w:tr>
      <w:tr w:rsidR="00656224" w:rsidRPr="00C92BD3" w14:paraId="4C070F9F"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399635F6" w14:textId="77777777" w:rsidR="00656224" w:rsidRDefault="00656224" w:rsidP="00ED6D2C">
            <w:r w:rsidRPr="0C3C846D">
              <w:rPr>
                <w:rFonts w:ascii="Times New Roman" w:eastAsia="Times New Roman" w:hAnsi="Times New Roman" w:cs="Times New Roman"/>
              </w:rPr>
              <w:t>Actively involved in addressing community, national and/or global issues</w:t>
            </w:r>
          </w:p>
          <w:p w14:paraId="52A0FFC6" w14:textId="77777777" w:rsidR="00656224" w:rsidRPr="007D06EC" w:rsidRDefault="00656224" w:rsidP="00ED6D2C">
            <w:pPr>
              <w:rPr>
                <w:rFonts w:ascii="Times New Roman" w:eastAsia="Times New Roman" w:hAnsi="Times New Roman" w:cs="Times New Roman"/>
              </w:rPr>
            </w:pPr>
          </w:p>
        </w:tc>
        <w:tc>
          <w:tcPr>
            <w:tcW w:w="2857" w:type="dxa"/>
          </w:tcPr>
          <w:p w14:paraId="05812DDE" w14:textId="77777777" w:rsidR="00656224" w:rsidRPr="00E37F88"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C3C846D">
              <w:rPr>
                <w:rFonts w:ascii="Times New Roman" w:eastAsia="Times New Roman" w:hAnsi="Times New Roman" w:cs="Times New Roman"/>
              </w:rPr>
              <w:t>Determines ways to take action to address issues and make improvements in the local and/or global community.</w:t>
            </w:r>
          </w:p>
        </w:tc>
        <w:tc>
          <w:tcPr>
            <w:tcW w:w="2858" w:type="dxa"/>
          </w:tcPr>
          <w:p w14:paraId="47C95672" w14:textId="77777777" w:rsidR="00656224" w:rsidRPr="007D06EC"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 xml:space="preserve">Takes action to address a community need or problem accounting for different opinions; makes connections with an organization or agency beyond school; and contributes to a solution. </w:t>
            </w:r>
          </w:p>
        </w:tc>
        <w:tc>
          <w:tcPr>
            <w:tcW w:w="2857" w:type="dxa"/>
          </w:tcPr>
          <w:p w14:paraId="1206211E" w14:textId="77777777" w:rsidR="00656224" w:rsidRPr="00DD3BBA"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Address a community need or problem outlining a plan that takes into consideration cultural diversity, ethical implications, resource availability, financial constraints, timeliness, and competing interests.</w:t>
            </w:r>
          </w:p>
        </w:tc>
        <w:tc>
          <w:tcPr>
            <w:tcW w:w="2858" w:type="dxa"/>
          </w:tcPr>
          <w:p w14:paraId="10313D3D" w14:textId="77777777" w:rsidR="00656224" w:rsidRPr="00DD3BBA"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C3C846D">
              <w:rPr>
                <w:rFonts w:ascii="Times New Roman" w:eastAsia="Times New Roman" w:hAnsi="Times New Roman" w:cs="Times New Roman"/>
              </w:rPr>
              <w:t>Enact an informed civic plan of action involving others that integrates multiple perspectives, considers resource constraints, and applies understanding of diverse communities to improve conditions at the local, regional, or global level.</w:t>
            </w:r>
          </w:p>
        </w:tc>
      </w:tr>
    </w:tbl>
    <w:p w14:paraId="2C078E63" w14:textId="45FD9C30" w:rsidR="00656224" w:rsidRDefault="00656224"/>
    <w:p w14:paraId="2D5DC357" w14:textId="77777777" w:rsidR="00656224" w:rsidRDefault="00656224">
      <w:r>
        <w:br w:type="page"/>
      </w:r>
    </w:p>
    <w:p w14:paraId="14392F42" w14:textId="77777777" w:rsidR="00656224" w:rsidRPr="000B210B" w:rsidRDefault="00656224" w:rsidP="00656224">
      <w:pPr>
        <w:rPr>
          <w:rFonts w:ascii="Times New Roman" w:eastAsia="Times New Roman" w:hAnsi="Times New Roman" w:cs="Times New Roman"/>
          <w:b/>
          <w:bCs/>
        </w:rPr>
      </w:pPr>
      <w:r w:rsidRPr="000B210B">
        <w:rPr>
          <w:rFonts w:ascii="Times New Roman" w:eastAsia="Times New Roman" w:hAnsi="Times New Roman" w:cs="Times New Roman"/>
          <w:b/>
          <w:bCs/>
        </w:rPr>
        <w:lastRenderedPageBreak/>
        <w:t>Collaboration – 9-12</w:t>
      </w:r>
    </w:p>
    <w:p w14:paraId="70D6A521" w14:textId="77777777" w:rsidR="00656224" w:rsidRPr="000B210B" w:rsidRDefault="00656224" w:rsidP="00656224">
      <w:pPr>
        <w:rPr>
          <w:rFonts w:ascii="Times New Roman" w:hAnsi="Times New Roman" w:cs="Times New Roman"/>
        </w:rPr>
      </w:pPr>
      <w:r w:rsidRPr="000B210B">
        <w:rPr>
          <w:rFonts w:ascii="Times New Roman" w:eastAsia="Arial" w:hAnsi="Times New Roman" w:cs="Times New Roman"/>
          <w:b/>
          <w:bCs/>
          <w:color w:val="00B050"/>
          <w:u w:val="single"/>
        </w:rPr>
        <w:t>Collaboration</w:t>
      </w:r>
      <w:r w:rsidRPr="000B210B">
        <w:rPr>
          <w:rFonts w:ascii="Times New Roman" w:eastAsia="Arial" w:hAnsi="Times New Roman" w:cs="Times New Roman"/>
          <w:b/>
          <w:bCs/>
          <w:color w:val="00B050"/>
        </w:rPr>
        <w:t xml:space="preserve"> is working interdependently, learning from and contributing to the learning of others for a shared purpose in a wide range of environments.</w:t>
      </w:r>
    </w:p>
    <w:tbl>
      <w:tblPr>
        <w:tblStyle w:val="GridTable1Light-Accent1"/>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764"/>
        <w:gridCol w:w="2783"/>
        <w:gridCol w:w="2783"/>
        <w:gridCol w:w="2963"/>
      </w:tblGrid>
      <w:tr w:rsidR="00656224" w:rsidRPr="000B210B" w14:paraId="00B7CA2F"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bottom w:val="none" w:sz="0" w:space="0" w:color="auto"/>
            </w:tcBorders>
          </w:tcPr>
          <w:p w14:paraId="7589DEFE" w14:textId="77777777" w:rsidR="00656224" w:rsidRPr="000B210B" w:rsidRDefault="00656224" w:rsidP="00ED6D2C">
            <w:pPr>
              <w:rPr>
                <w:rFonts w:ascii="Times New Roman" w:hAnsi="Times New Roman" w:cs="Times New Roman"/>
              </w:rPr>
            </w:pPr>
          </w:p>
        </w:tc>
        <w:tc>
          <w:tcPr>
            <w:tcW w:w="2764" w:type="dxa"/>
            <w:tcBorders>
              <w:bottom w:val="none" w:sz="0" w:space="0" w:color="auto"/>
            </w:tcBorders>
            <w:shd w:val="clear" w:color="auto" w:fill="DEEAF6" w:themeFill="accent1" w:themeFillTint="33"/>
          </w:tcPr>
          <w:p w14:paraId="453CA7CA" w14:textId="77777777" w:rsidR="00656224" w:rsidRPr="000B210B"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B210B">
              <w:rPr>
                <w:rFonts w:ascii="Times New Roman" w:eastAsia="Times New Roman" w:hAnsi="Times New Roman" w:cs="Times New Roman"/>
              </w:rPr>
              <w:t>Novice</w:t>
            </w:r>
          </w:p>
        </w:tc>
        <w:tc>
          <w:tcPr>
            <w:tcW w:w="2783" w:type="dxa"/>
            <w:tcBorders>
              <w:bottom w:val="none" w:sz="0" w:space="0" w:color="auto"/>
            </w:tcBorders>
            <w:shd w:val="clear" w:color="auto" w:fill="DEEAF6" w:themeFill="accent1" w:themeFillTint="33"/>
          </w:tcPr>
          <w:p w14:paraId="42FDD16A" w14:textId="77777777" w:rsidR="00656224" w:rsidRPr="000B210B"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B210B">
              <w:rPr>
                <w:rFonts w:ascii="Times New Roman" w:eastAsia="Times New Roman" w:hAnsi="Times New Roman" w:cs="Times New Roman"/>
              </w:rPr>
              <w:t>Basic</w:t>
            </w:r>
          </w:p>
        </w:tc>
        <w:tc>
          <w:tcPr>
            <w:tcW w:w="2783" w:type="dxa"/>
            <w:tcBorders>
              <w:bottom w:val="none" w:sz="0" w:space="0" w:color="auto"/>
            </w:tcBorders>
            <w:shd w:val="clear" w:color="auto" w:fill="DEEAF6" w:themeFill="accent1" w:themeFillTint="33"/>
          </w:tcPr>
          <w:p w14:paraId="1E57B1F7" w14:textId="77777777" w:rsidR="00656224" w:rsidRPr="000B210B"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B210B">
              <w:rPr>
                <w:rFonts w:ascii="Times New Roman" w:eastAsia="Times New Roman" w:hAnsi="Times New Roman" w:cs="Times New Roman"/>
              </w:rPr>
              <w:t>Proficient</w:t>
            </w:r>
          </w:p>
        </w:tc>
        <w:tc>
          <w:tcPr>
            <w:tcW w:w="2963" w:type="dxa"/>
            <w:tcBorders>
              <w:bottom w:val="none" w:sz="0" w:space="0" w:color="auto"/>
            </w:tcBorders>
            <w:shd w:val="clear" w:color="auto" w:fill="DEEAF6" w:themeFill="accent1" w:themeFillTint="33"/>
          </w:tcPr>
          <w:p w14:paraId="25531E22" w14:textId="77777777" w:rsidR="00656224" w:rsidRPr="000B210B"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B210B">
              <w:rPr>
                <w:rFonts w:ascii="Times New Roman" w:eastAsia="Times New Roman" w:hAnsi="Times New Roman" w:cs="Times New Roman"/>
              </w:rPr>
              <w:t>Advanced</w:t>
            </w:r>
          </w:p>
        </w:tc>
      </w:tr>
      <w:tr w:rsidR="00656224" w:rsidRPr="000B210B" w14:paraId="0420E439" w14:textId="77777777" w:rsidTr="00ED6D2C">
        <w:tc>
          <w:tcPr>
            <w:cnfStyle w:val="001000000000" w:firstRow="0" w:lastRow="0" w:firstColumn="1" w:lastColumn="0" w:oddVBand="0" w:evenVBand="0" w:oddHBand="0" w:evenHBand="0" w:firstRowFirstColumn="0" w:firstRowLastColumn="0" w:lastRowFirstColumn="0" w:lastRowLastColumn="0"/>
            <w:tcW w:w="1842" w:type="dxa"/>
            <w:tcBorders>
              <w:bottom w:val="single" w:sz="4" w:space="0" w:color="auto"/>
            </w:tcBorders>
          </w:tcPr>
          <w:p w14:paraId="25D419A9" w14:textId="77777777" w:rsidR="00656224" w:rsidRPr="000B210B" w:rsidRDefault="00656224" w:rsidP="00ED6D2C">
            <w:pPr>
              <w:rPr>
                <w:rFonts w:ascii="Times New Roman" w:hAnsi="Times New Roman" w:cs="Times New Roman"/>
              </w:rPr>
            </w:pPr>
            <w:r>
              <w:rPr>
                <w:rFonts w:ascii="Times New Roman" w:eastAsia="Times New Roman" w:hAnsi="Times New Roman" w:cs="Times New Roman"/>
              </w:rPr>
              <w:t>Working i</w:t>
            </w:r>
            <w:r w:rsidRPr="007F2997">
              <w:rPr>
                <w:rFonts w:ascii="Times New Roman" w:eastAsia="Times New Roman" w:hAnsi="Times New Roman" w:cs="Times New Roman"/>
              </w:rPr>
              <w:t>nterdependently</w:t>
            </w:r>
          </w:p>
        </w:tc>
        <w:tc>
          <w:tcPr>
            <w:tcW w:w="2764" w:type="dxa"/>
            <w:tcBorders>
              <w:bottom w:val="single" w:sz="4" w:space="0" w:color="auto"/>
            </w:tcBorders>
          </w:tcPr>
          <w:p w14:paraId="54E91ECB"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Identifies and fulfills the duties and responsibilities of a single role within a team structure adhering to agreed-upon norms and works with others to determine roles and responsibilities for team members.</w:t>
            </w:r>
          </w:p>
        </w:tc>
        <w:tc>
          <w:tcPr>
            <w:tcW w:w="2783" w:type="dxa"/>
            <w:tcBorders>
              <w:bottom w:val="single" w:sz="4" w:space="0" w:color="auto"/>
            </w:tcBorders>
          </w:tcPr>
          <w:p w14:paraId="0E4F3225" w14:textId="77777777" w:rsidR="00656224" w:rsidRPr="000B210B" w:rsidRDefault="00656224" w:rsidP="00ED6D2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Explains the duties of different team roles needed to complete the task and fulfills various roles and responsibilities in order to complete a task including contributing new ideas, solutions or alternatives to the team.</w:t>
            </w:r>
          </w:p>
        </w:tc>
        <w:tc>
          <w:tcPr>
            <w:tcW w:w="2783" w:type="dxa"/>
            <w:tcBorders>
              <w:bottom w:val="single" w:sz="4" w:space="0" w:color="auto"/>
            </w:tcBorders>
          </w:tcPr>
          <w:p w14:paraId="0F436FE4"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w:t>
            </w:r>
            <w:r w:rsidRPr="00F94EA1">
              <w:rPr>
                <w:rFonts w:ascii="Times New Roman" w:eastAsia="Times New Roman" w:hAnsi="Times New Roman" w:cs="Times New Roman"/>
              </w:rPr>
              <w:t>escribe</w:t>
            </w:r>
            <w:r>
              <w:rPr>
                <w:rFonts w:ascii="Times New Roman" w:eastAsia="Times New Roman" w:hAnsi="Times New Roman" w:cs="Times New Roman"/>
              </w:rPr>
              <w:t xml:space="preserve">s accurately </w:t>
            </w:r>
            <w:r w:rsidRPr="00F94EA1">
              <w:rPr>
                <w:rFonts w:ascii="Times New Roman" w:eastAsia="Times New Roman" w:hAnsi="Times New Roman" w:cs="Times New Roman"/>
              </w:rPr>
              <w:t xml:space="preserve"> and perform</w:t>
            </w:r>
            <w:r>
              <w:rPr>
                <w:rFonts w:ascii="Times New Roman" w:eastAsia="Times New Roman" w:hAnsi="Times New Roman" w:cs="Times New Roman"/>
              </w:rPr>
              <w:t>s the duties of any team</w:t>
            </w:r>
            <w:r w:rsidRPr="00F94EA1">
              <w:rPr>
                <w:rFonts w:ascii="Times New Roman" w:eastAsia="Times New Roman" w:hAnsi="Times New Roman" w:cs="Times New Roman"/>
              </w:rPr>
              <w:t xml:space="preserve"> role, including providing leadership through addressing challenges</w:t>
            </w:r>
            <w:r>
              <w:rPr>
                <w:rFonts w:ascii="Times New Roman" w:eastAsia="Times New Roman" w:hAnsi="Times New Roman" w:cs="Times New Roman"/>
              </w:rPr>
              <w:t xml:space="preserve">, </w:t>
            </w:r>
            <w:r w:rsidRPr="00F94EA1">
              <w:rPr>
                <w:rFonts w:ascii="Times New Roman" w:eastAsia="Times New Roman" w:hAnsi="Times New Roman" w:cs="Times New Roman"/>
              </w:rPr>
              <w:t xml:space="preserve">resolving </w:t>
            </w:r>
            <w:r>
              <w:rPr>
                <w:rFonts w:ascii="Times New Roman" w:eastAsia="Times New Roman" w:hAnsi="Times New Roman" w:cs="Times New Roman"/>
              </w:rPr>
              <w:t xml:space="preserve">conflicts, using  individual strengths of others and encouraging </w:t>
            </w:r>
            <w:r w:rsidRPr="00F94EA1">
              <w:rPr>
                <w:rFonts w:ascii="Times New Roman" w:eastAsia="Times New Roman" w:hAnsi="Times New Roman" w:cs="Times New Roman"/>
              </w:rPr>
              <w:t>with speci</w:t>
            </w:r>
            <w:r>
              <w:rPr>
                <w:rFonts w:ascii="Times New Roman" w:eastAsia="Times New Roman" w:hAnsi="Times New Roman" w:cs="Times New Roman"/>
              </w:rPr>
              <w:t>fic feedback about progress and effort.</w:t>
            </w:r>
          </w:p>
        </w:tc>
        <w:tc>
          <w:tcPr>
            <w:tcW w:w="2963" w:type="dxa"/>
            <w:tcBorders>
              <w:bottom w:val="single" w:sz="4" w:space="0" w:color="auto"/>
            </w:tcBorders>
          </w:tcPr>
          <w:p w14:paraId="29282504"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Forming or joining  collaborative teams to advance self -identified goals; acknowledging others’ skills, knowledge, creativity and contributions; and building and maintaining relationships for future collaboration.</w:t>
            </w:r>
          </w:p>
        </w:tc>
      </w:tr>
      <w:tr w:rsidR="00656224" w:rsidRPr="000B210B" w14:paraId="3068837E" w14:textId="77777777" w:rsidTr="00ED6D2C">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auto"/>
              <w:left w:val="single" w:sz="4" w:space="0" w:color="auto"/>
              <w:bottom w:val="single" w:sz="4" w:space="0" w:color="auto"/>
              <w:right w:val="single" w:sz="4" w:space="0" w:color="auto"/>
            </w:tcBorders>
          </w:tcPr>
          <w:p w14:paraId="7CE0030B" w14:textId="77777777" w:rsidR="00656224" w:rsidRPr="000B210B" w:rsidRDefault="00656224" w:rsidP="00ED6D2C">
            <w:pPr>
              <w:rPr>
                <w:rFonts w:ascii="Times New Roman" w:hAnsi="Times New Roman" w:cs="Times New Roman"/>
              </w:rPr>
            </w:pPr>
            <w:r>
              <w:rPr>
                <w:rFonts w:ascii="Times New Roman" w:eastAsia="Times New Roman" w:hAnsi="Times New Roman" w:cs="Times New Roman"/>
              </w:rPr>
              <w:t>Learning and contributing to l</w:t>
            </w:r>
            <w:r w:rsidRPr="007F2997">
              <w:rPr>
                <w:rFonts w:ascii="Times New Roman" w:eastAsia="Times New Roman" w:hAnsi="Times New Roman" w:cs="Times New Roman"/>
              </w:rPr>
              <w:t>earning</w:t>
            </w:r>
          </w:p>
        </w:tc>
        <w:tc>
          <w:tcPr>
            <w:tcW w:w="2764" w:type="dxa"/>
            <w:tcBorders>
              <w:top w:val="single" w:sz="4" w:space="0" w:color="auto"/>
              <w:left w:val="single" w:sz="4" w:space="0" w:color="auto"/>
              <w:bottom w:val="single" w:sz="4" w:space="0" w:color="auto"/>
              <w:right w:val="single" w:sz="4" w:space="0" w:color="auto"/>
            </w:tcBorders>
          </w:tcPr>
          <w:p w14:paraId="38E1C0DF"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Requests general feedback and provides general feedback to others.</w:t>
            </w:r>
          </w:p>
        </w:tc>
        <w:tc>
          <w:tcPr>
            <w:tcW w:w="2783" w:type="dxa"/>
            <w:tcBorders>
              <w:top w:val="single" w:sz="4" w:space="0" w:color="auto"/>
              <w:left w:val="single" w:sz="4" w:space="0" w:color="auto"/>
              <w:bottom w:val="single" w:sz="4" w:space="0" w:color="auto"/>
              <w:right w:val="single" w:sz="4" w:space="0" w:color="auto"/>
            </w:tcBorders>
          </w:tcPr>
          <w:p w14:paraId="47B0F8DD"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Solicits feedback on individual work and uses feedback to make adjustments to own work and provides specific feedback  pertaining to the established criteria of the task.</w:t>
            </w:r>
          </w:p>
        </w:tc>
        <w:tc>
          <w:tcPr>
            <w:tcW w:w="2783" w:type="dxa"/>
            <w:tcBorders>
              <w:top w:val="single" w:sz="4" w:space="0" w:color="auto"/>
              <w:left w:val="single" w:sz="4" w:space="0" w:color="auto"/>
              <w:bottom w:val="single" w:sz="4" w:space="0" w:color="auto"/>
              <w:right w:val="single" w:sz="4" w:space="0" w:color="auto"/>
            </w:tcBorders>
          </w:tcPr>
          <w:p w14:paraId="6B48058F"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Proactively solicits feedback on individual and team</w:t>
            </w:r>
            <w:r>
              <w:rPr>
                <w:rFonts w:ascii="Times New Roman" w:eastAsia="Times New Roman" w:hAnsi="Times New Roman" w:cs="Times New Roman"/>
              </w:rPr>
              <w:t xml:space="preserve"> </w:t>
            </w:r>
            <w:r w:rsidRPr="00F94EA1">
              <w:rPr>
                <w:rFonts w:ascii="Times New Roman" w:eastAsia="Times New Roman" w:hAnsi="Times New Roman" w:cs="Times New Roman"/>
              </w:rPr>
              <w:t>work and acts upon feedback to improve individual and team work and provides constructive feedback in a manner that is appropriate to the audience and topic.</w:t>
            </w:r>
          </w:p>
        </w:tc>
        <w:tc>
          <w:tcPr>
            <w:tcW w:w="2963" w:type="dxa"/>
            <w:tcBorders>
              <w:top w:val="single" w:sz="4" w:space="0" w:color="auto"/>
              <w:left w:val="single" w:sz="4" w:space="0" w:color="auto"/>
              <w:bottom w:val="single" w:sz="4" w:space="0" w:color="auto"/>
              <w:right w:val="single" w:sz="4" w:space="0" w:color="auto"/>
            </w:tcBorders>
          </w:tcPr>
          <w:p w14:paraId="450A1F88"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Develops process and safe environment for timely and routine feedback including collecting and evaluating evidence; assessing progress; addressing challenges;  balancing self  and peer evaluation; and generating alternatives and/or action plan for continuation or improvement.</w:t>
            </w:r>
          </w:p>
        </w:tc>
      </w:tr>
      <w:tr w:rsidR="00656224" w:rsidRPr="000B210B" w14:paraId="4E414231" w14:textId="77777777" w:rsidTr="00ED6D2C">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auto"/>
              <w:left w:val="single" w:sz="4" w:space="0" w:color="auto"/>
              <w:bottom w:val="single" w:sz="4" w:space="0" w:color="auto"/>
              <w:right w:val="single" w:sz="4" w:space="0" w:color="auto"/>
            </w:tcBorders>
          </w:tcPr>
          <w:p w14:paraId="34893F82" w14:textId="77777777" w:rsidR="00656224" w:rsidRPr="000B210B" w:rsidRDefault="00656224" w:rsidP="00ED6D2C">
            <w:pPr>
              <w:rPr>
                <w:rFonts w:ascii="Times New Roman" w:hAnsi="Times New Roman" w:cs="Times New Roman"/>
              </w:rPr>
            </w:pPr>
            <w:r>
              <w:rPr>
                <w:rFonts w:ascii="Times New Roman" w:eastAsia="Times New Roman" w:hAnsi="Times New Roman" w:cs="Times New Roman"/>
              </w:rPr>
              <w:t>Purpose</w:t>
            </w:r>
          </w:p>
        </w:tc>
        <w:tc>
          <w:tcPr>
            <w:tcW w:w="2764" w:type="dxa"/>
            <w:tcBorders>
              <w:top w:val="single" w:sz="4" w:space="0" w:color="auto"/>
              <w:left w:val="single" w:sz="4" w:space="0" w:color="auto"/>
              <w:bottom w:val="single" w:sz="4" w:space="0" w:color="auto"/>
              <w:right w:val="single" w:sz="4" w:space="0" w:color="auto"/>
            </w:tcBorders>
          </w:tcPr>
          <w:p w14:paraId="105623B0" w14:textId="77777777" w:rsidR="00656224"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94EA1">
              <w:rPr>
                <w:rFonts w:ascii="Times New Roman" w:eastAsia="Times New Roman" w:hAnsi="Times New Roman" w:cs="Times New Roman"/>
              </w:rPr>
              <w:t xml:space="preserve">Sets team goals with others and completes individual </w:t>
            </w:r>
            <w:r>
              <w:rPr>
                <w:rFonts w:ascii="Times New Roman" w:eastAsia="Times New Roman" w:hAnsi="Times New Roman" w:cs="Times New Roman"/>
              </w:rPr>
              <w:t>tasks</w:t>
            </w:r>
            <w:r w:rsidRPr="00F94EA1">
              <w:rPr>
                <w:rFonts w:ascii="Times New Roman" w:eastAsia="Times New Roman" w:hAnsi="Times New Roman" w:cs="Times New Roman"/>
              </w:rPr>
              <w:t xml:space="preserve"> by monitoring individual progress and </w:t>
            </w:r>
            <w:r>
              <w:rPr>
                <w:rFonts w:ascii="Times New Roman" w:eastAsia="Times New Roman" w:hAnsi="Times New Roman" w:cs="Times New Roman"/>
              </w:rPr>
              <w:t>submits a product</w:t>
            </w:r>
            <w:r w:rsidRPr="007F2997">
              <w:rPr>
                <w:rFonts w:ascii="Times New Roman" w:eastAsia="Times New Roman" w:hAnsi="Times New Roman" w:cs="Times New Roman"/>
              </w:rPr>
              <w:t xml:space="preserve"> </w:t>
            </w:r>
            <w:r>
              <w:rPr>
                <w:rFonts w:ascii="Times New Roman" w:eastAsia="Times New Roman" w:hAnsi="Times New Roman" w:cs="Times New Roman"/>
              </w:rPr>
              <w:t>and self-reflection on learning.</w:t>
            </w:r>
          </w:p>
          <w:p w14:paraId="53A3D906"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rPr>
              <w:t xml:space="preserve"> </w:t>
            </w:r>
          </w:p>
        </w:tc>
        <w:tc>
          <w:tcPr>
            <w:tcW w:w="2783" w:type="dxa"/>
            <w:tcBorders>
              <w:top w:val="single" w:sz="4" w:space="0" w:color="auto"/>
              <w:left w:val="single" w:sz="4" w:space="0" w:color="auto"/>
              <w:bottom w:val="single" w:sz="4" w:space="0" w:color="auto"/>
              <w:right w:val="single" w:sz="4" w:space="0" w:color="auto"/>
            </w:tcBorders>
          </w:tcPr>
          <w:p w14:paraId="4FC99CF6"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2997">
              <w:rPr>
                <w:rFonts w:ascii="Times New Roman" w:eastAsia="Times New Roman" w:hAnsi="Times New Roman" w:cs="Times New Roman"/>
              </w:rPr>
              <w:t xml:space="preserve">Explains rationale behind team and </w:t>
            </w:r>
            <w:r>
              <w:rPr>
                <w:rFonts w:ascii="Times New Roman" w:eastAsia="Times New Roman" w:hAnsi="Times New Roman" w:cs="Times New Roman"/>
              </w:rPr>
              <w:t>individual goals while balancing individual task completion and meeting team goals on schedule to s</w:t>
            </w:r>
            <w:r w:rsidRPr="007F2997">
              <w:rPr>
                <w:rFonts w:ascii="Times New Roman" w:eastAsia="Times New Roman" w:hAnsi="Times New Roman" w:cs="Times New Roman"/>
              </w:rPr>
              <w:t xml:space="preserve">ubmits products that show evidence of </w:t>
            </w:r>
            <w:r>
              <w:rPr>
                <w:rFonts w:ascii="Times New Roman" w:eastAsia="Times New Roman" w:hAnsi="Times New Roman" w:cs="Times New Roman"/>
              </w:rPr>
              <w:t>self-reflection of individual and group learning.</w:t>
            </w:r>
          </w:p>
        </w:tc>
        <w:tc>
          <w:tcPr>
            <w:tcW w:w="2783" w:type="dxa"/>
            <w:tcBorders>
              <w:top w:val="single" w:sz="4" w:space="0" w:color="auto"/>
              <w:left w:val="single" w:sz="4" w:space="0" w:color="auto"/>
              <w:bottom w:val="single" w:sz="4" w:space="0" w:color="auto"/>
              <w:right w:val="single" w:sz="4" w:space="0" w:color="auto"/>
            </w:tcBorders>
          </w:tcPr>
          <w:p w14:paraId="049764C9"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Evaluates team and individual goals by self-reflection, prioritizing tasks, monitoring progress and making adjustments as needed to submit a product</w:t>
            </w:r>
            <w:r w:rsidRPr="00F94EA1">
              <w:rPr>
                <w:rFonts w:ascii="Times New Roman" w:eastAsia="Times New Roman" w:hAnsi="Times New Roman" w:cs="Times New Roman"/>
              </w:rPr>
              <w:t xml:space="preserve"> that </w:t>
            </w:r>
            <w:r>
              <w:rPr>
                <w:rFonts w:ascii="Times New Roman" w:eastAsia="Times New Roman" w:hAnsi="Times New Roman" w:cs="Times New Roman"/>
              </w:rPr>
              <w:t xml:space="preserve">meets or </w:t>
            </w:r>
            <w:r w:rsidRPr="00F94EA1">
              <w:rPr>
                <w:rFonts w:ascii="Times New Roman" w:eastAsia="Times New Roman" w:hAnsi="Times New Roman" w:cs="Times New Roman"/>
              </w:rPr>
              <w:t>excee</w:t>
            </w:r>
            <w:r>
              <w:rPr>
                <w:rFonts w:ascii="Times New Roman" w:eastAsia="Times New Roman" w:hAnsi="Times New Roman" w:cs="Times New Roman"/>
              </w:rPr>
              <w:t>ds</w:t>
            </w:r>
            <w:r w:rsidRPr="00F94EA1">
              <w:rPr>
                <w:rFonts w:ascii="Times New Roman" w:eastAsia="Times New Roman" w:hAnsi="Times New Roman" w:cs="Times New Roman"/>
              </w:rPr>
              <w:t xml:space="preserve"> the specifications for the assigned task.</w:t>
            </w:r>
          </w:p>
        </w:tc>
        <w:tc>
          <w:tcPr>
            <w:tcW w:w="2963" w:type="dxa"/>
            <w:tcBorders>
              <w:top w:val="single" w:sz="4" w:space="0" w:color="auto"/>
              <w:left w:val="single" w:sz="4" w:space="0" w:color="auto"/>
              <w:bottom w:val="single" w:sz="4" w:space="0" w:color="auto"/>
              <w:right w:val="single" w:sz="4" w:space="0" w:color="auto"/>
            </w:tcBorders>
          </w:tcPr>
          <w:p w14:paraId="3F021736" w14:textId="77777777" w:rsidR="00656224" w:rsidRPr="000B210B"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0B210B">
              <w:rPr>
                <w:rFonts w:ascii="Times New Roman" w:eastAsia="Times New Roman" w:hAnsi="Times New Roman" w:cs="Times New Roman"/>
              </w:rPr>
              <w:t>Provide</w:t>
            </w:r>
            <w:r w:rsidRPr="000B210B">
              <w:rPr>
                <w:rFonts w:ascii="Times New Roman" w:eastAsia="Times New Roman" w:hAnsi="Times New Roman" w:cs="Times New Roman"/>
                <w:b/>
                <w:bCs/>
              </w:rPr>
              <w:t>s</w:t>
            </w:r>
            <w:r w:rsidRPr="000B210B">
              <w:rPr>
                <w:rFonts w:ascii="Times New Roman" w:eastAsia="Times New Roman" w:hAnsi="Times New Roman" w:cs="Times New Roman"/>
              </w:rPr>
              <w:t xml:space="preserve"> leadership</w:t>
            </w:r>
            <w:r>
              <w:rPr>
                <w:rFonts w:ascii="Times New Roman" w:eastAsia="Times New Roman" w:hAnsi="Times New Roman" w:cs="Times New Roman"/>
              </w:rPr>
              <w:t xml:space="preserve"> in maintaining focus on both team and individual goals by </w:t>
            </w:r>
            <w:r w:rsidRPr="000B210B">
              <w:rPr>
                <w:rFonts w:ascii="Times New Roman" w:eastAsia="Times New Roman" w:hAnsi="Times New Roman" w:cs="Times New Roman"/>
              </w:rPr>
              <w:t xml:space="preserve">taking the </w:t>
            </w:r>
            <w:r>
              <w:rPr>
                <w:rFonts w:ascii="Times New Roman" w:eastAsia="Times New Roman" w:hAnsi="Times New Roman" w:cs="Times New Roman"/>
              </w:rPr>
              <w:t xml:space="preserve">initiative to solve problems, assisting others to identify and overcome barriers, </w:t>
            </w:r>
            <w:r w:rsidRPr="000B210B">
              <w:rPr>
                <w:rFonts w:ascii="Times New Roman" w:eastAsia="Times New Roman" w:hAnsi="Times New Roman" w:cs="Times New Roman"/>
              </w:rPr>
              <w:t xml:space="preserve"> and submitting </w:t>
            </w:r>
            <w:r>
              <w:rPr>
                <w:rFonts w:ascii="Times New Roman" w:eastAsia="Times New Roman" w:hAnsi="Times New Roman" w:cs="Times New Roman"/>
              </w:rPr>
              <w:t xml:space="preserve">a </w:t>
            </w:r>
            <w:r w:rsidRPr="000B210B">
              <w:rPr>
                <w:rFonts w:ascii="Times New Roman" w:eastAsia="Times New Roman" w:hAnsi="Times New Roman" w:cs="Times New Roman"/>
              </w:rPr>
              <w:t>product that</w:t>
            </w:r>
            <w:r>
              <w:rPr>
                <w:rFonts w:ascii="Times New Roman" w:eastAsia="Times New Roman" w:hAnsi="Times New Roman" w:cs="Times New Roman"/>
              </w:rPr>
              <w:t xml:space="preserve"> meets or</w:t>
            </w:r>
            <w:r w:rsidRPr="000B210B">
              <w:rPr>
                <w:rFonts w:ascii="Times New Roman" w:eastAsia="Times New Roman" w:hAnsi="Times New Roman" w:cs="Times New Roman"/>
              </w:rPr>
              <w:t xml:space="preserve"> exceed</w:t>
            </w:r>
            <w:r>
              <w:rPr>
                <w:rFonts w:ascii="Times New Roman" w:eastAsia="Times New Roman" w:hAnsi="Times New Roman" w:cs="Times New Roman"/>
              </w:rPr>
              <w:t>s</w:t>
            </w:r>
            <w:r w:rsidRPr="000B210B">
              <w:rPr>
                <w:rFonts w:ascii="Times New Roman" w:eastAsia="Times New Roman" w:hAnsi="Times New Roman" w:cs="Times New Roman"/>
              </w:rPr>
              <w:t xml:space="preserve"> the expectations for the</w:t>
            </w:r>
            <w:r w:rsidRPr="000B210B">
              <w:rPr>
                <w:rFonts w:ascii="Times New Roman" w:eastAsia="Times New Roman" w:hAnsi="Times New Roman" w:cs="Times New Roman"/>
                <w:b/>
                <w:bCs/>
              </w:rPr>
              <w:t xml:space="preserve"> </w:t>
            </w:r>
            <w:r w:rsidRPr="000B210B">
              <w:rPr>
                <w:rFonts w:ascii="Times New Roman" w:eastAsia="Times New Roman" w:hAnsi="Times New Roman" w:cs="Times New Roman"/>
              </w:rPr>
              <w:t>t</w:t>
            </w:r>
            <w:r>
              <w:rPr>
                <w:rFonts w:ascii="Times New Roman" w:eastAsia="Times New Roman" w:hAnsi="Times New Roman" w:cs="Times New Roman"/>
              </w:rPr>
              <w:t>ask and improve the overall learning</w:t>
            </w:r>
            <w:r w:rsidRPr="000B210B">
              <w:rPr>
                <w:rFonts w:ascii="Times New Roman" w:eastAsia="Times New Roman" w:hAnsi="Times New Roman" w:cs="Times New Roman"/>
              </w:rPr>
              <w:t xml:space="preserve"> of the group.</w:t>
            </w:r>
          </w:p>
        </w:tc>
      </w:tr>
    </w:tbl>
    <w:p w14:paraId="05316FC5" w14:textId="77777777" w:rsidR="00656224" w:rsidRDefault="00656224"/>
    <w:p w14:paraId="7D6E9766" w14:textId="77777777" w:rsidR="00656224" w:rsidRPr="00CC2B42" w:rsidRDefault="00656224" w:rsidP="00656224">
      <w:pPr>
        <w:ind w:left="-540" w:firstLine="540"/>
        <w:rPr>
          <w:rFonts w:ascii="Times New Roman" w:eastAsia="Times New Roman" w:hAnsi="Times New Roman" w:cs="Times New Roman"/>
          <w:b/>
          <w:bCs/>
        </w:rPr>
      </w:pPr>
      <w:r>
        <w:br w:type="page"/>
      </w:r>
      <w:r w:rsidRPr="6F6F4B76">
        <w:rPr>
          <w:rFonts w:ascii="Times New Roman" w:eastAsia="Times New Roman" w:hAnsi="Times New Roman" w:cs="Times New Roman"/>
          <w:b/>
          <w:bCs/>
        </w:rPr>
        <w:lastRenderedPageBreak/>
        <w:t>Communication – 9-12</w:t>
      </w:r>
    </w:p>
    <w:p w14:paraId="16B32B61" w14:textId="77777777" w:rsidR="00656224" w:rsidRPr="00542A42" w:rsidRDefault="00656224" w:rsidP="00656224">
      <w:pPr>
        <w:ind w:right="-360"/>
        <w:rPr>
          <w:rFonts w:ascii="Times New Roman" w:eastAsia="Times New Roman" w:hAnsi="Times New Roman" w:cs="Times New Roman"/>
        </w:rPr>
      </w:pPr>
      <w:r w:rsidRPr="6F6F4B76">
        <w:rPr>
          <w:rFonts w:ascii="Times New Roman,Arial" w:eastAsia="Times New Roman,Arial" w:hAnsi="Times New Roman,Arial" w:cs="Times New Roman,Arial"/>
          <w:b/>
          <w:bCs/>
          <w:color w:val="00B050"/>
          <w:u w:val="single"/>
        </w:rPr>
        <w:t>Communication</w:t>
      </w:r>
      <w:r w:rsidRPr="6F6F4B76">
        <w:rPr>
          <w:rFonts w:ascii="Times New Roman,Arial" w:eastAsia="Times New Roman,Arial" w:hAnsi="Times New Roman,Arial" w:cs="Times New Roman,Arial"/>
          <w:b/>
          <w:bCs/>
          <w:color w:val="00B050"/>
        </w:rPr>
        <w:t xml:space="preserve"> is interacting with others to convey meaning and gain understanding for multiple purposes, settings, and audiences </w:t>
      </w:r>
      <w:r w:rsidRPr="6F6F4B76">
        <w:rPr>
          <w:rFonts w:ascii="Times New Roman" w:eastAsia="Times New Roman" w:hAnsi="Times New Roman" w:cs="Times New Roman"/>
          <w:b/>
          <w:bCs/>
          <w:color w:val="00B050"/>
        </w:rPr>
        <w:t>including the digital environment</w:t>
      </w:r>
      <w:r w:rsidRPr="6F6F4B76">
        <w:rPr>
          <w:rFonts w:ascii="Times New Roman,Arial" w:eastAsia="Times New Roman,Arial" w:hAnsi="Times New Roman,Arial" w:cs="Times New Roman,Arial"/>
          <w:b/>
          <w:bCs/>
          <w:color w:val="00B050"/>
        </w:rPr>
        <w:t>.</w:t>
      </w:r>
    </w:p>
    <w:tbl>
      <w:tblPr>
        <w:tblStyle w:val="GridTable1Light-Accent1"/>
        <w:tblW w:w="13320" w:type="dxa"/>
        <w:tblInd w:w="-5" w:type="dxa"/>
        <w:tblLook w:val="04A0" w:firstRow="1" w:lastRow="0" w:firstColumn="1" w:lastColumn="0" w:noHBand="0" w:noVBand="1"/>
      </w:tblPr>
      <w:tblGrid>
        <w:gridCol w:w="1587"/>
        <w:gridCol w:w="2933"/>
        <w:gridCol w:w="2931"/>
        <w:gridCol w:w="2935"/>
        <w:gridCol w:w="2934"/>
      </w:tblGrid>
      <w:tr w:rsidR="00656224" w:rsidRPr="00542A42" w14:paraId="2329A796" w14:textId="77777777" w:rsidTr="00656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Borders>
              <w:top w:val="single" w:sz="4" w:space="0" w:color="auto"/>
              <w:left w:val="single" w:sz="4" w:space="0" w:color="auto"/>
              <w:bottom w:val="single" w:sz="4" w:space="0" w:color="auto"/>
              <w:right w:val="single" w:sz="4" w:space="0" w:color="auto"/>
            </w:tcBorders>
            <w:shd w:val="clear" w:color="auto" w:fill="auto"/>
          </w:tcPr>
          <w:p w14:paraId="7293DD82" w14:textId="77777777" w:rsidR="00656224" w:rsidRPr="00542A42" w:rsidRDefault="00656224" w:rsidP="00ED6D2C">
            <w:pPr>
              <w:rPr>
                <w:rFonts w:ascii="Times New Roman" w:hAnsi="Times New Roman" w:cs="Times New Roman"/>
              </w:rPr>
            </w:pPr>
            <w:r w:rsidRPr="00542A42">
              <w:rPr>
                <w:rFonts w:ascii="Times New Roman" w:eastAsia="Times New Roman" w:hAnsi="Times New Roman" w:cs="Times New Roman"/>
              </w:rPr>
              <w:t xml:space="preserve"> </w:t>
            </w:r>
          </w:p>
        </w:tc>
        <w:tc>
          <w:tcPr>
            <w:tcW w:w="293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A5CA0D" w14:textId="77777777" w:rsidR="00656224" w:rsidRPr="00542A42"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Novice</w:t>
            </w:r>
          </w:p>
        </w:tc>
        <w:tc>
          <w:tcPr>
            <w:tcW w:w="293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451815" w14:textId="77777777" w:rsidR="00656224" w:rsidRPr="00542A42"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Basic</w:t>
            </w:r>
          </w:p>
        </w:tc>
        <w:tc>
          <w:tcPr>
            <w:tcW w:w="29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B9C2C9" w14:textId="77777777" w:rsidR="00656224" w:rsidRPr="00542A42"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Proficient</w:t>
            </w:r>
          </w:p>
        </w:tc>
        <w:tc>
          <w:tcPr>
            <w:tcW w:w="29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7254BD" w14:textId="77777777" w:rsidR="00656224" w:rsidRPr="00542A42"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F6F4B76">
              <w:rPr>
                <w:rFonts w:ascii="Times New Roman" w:eastAsia="Times New Roman" w:hAnsi="Times New Roman" w:cs="Times New Roman"/>
              </w:rPr>
              <w:t>Distinguished</w:t>
            </w:r>
          </w:p>
        </w:tc>
      </w:tr>
      <w:tr w:rsidR="00656224" w:rsidRPr="00542A42" w14:paraId="7589C60E" w14:textId="77777777" w:rsidTr="00656224">
        <w:tc>
          <w:tcPr>
            <w:cnfStyle w:val="001000000000" w:firstRow="0" w:lastRow="0" w:firstColumn="1" w:lastColumn="0" w:oddVBand="0" w:evenVBand="0" w:oddHBand="0" w:evenHBand="0" w:firstRowFirstColumn="0" w:firstRowLastColumn="0" w:lastRowFirstColumn="0" w:lastRowLastColumn="0"/>
            <w:tcW w:w="1587" w:type="dxa"/>
            <w:tcBorders>
              <w:top w:val="single" w:sz="4" w:space="0" w:color="auto"/>
              <w:left w:val="single" w:sz="4" w:space="0" w:color="auto"/>
              <w:bottom w:val="single" w:sz="4" w:space="0" w:color="auto"/>
              <w:right w:val="single" w:sz="4" w:space="0" w:color="auto"/>
            </w:tcBorders>
          </w:tcPr>
          <w:p w14:paraId="100EDF91" w14:textId="77777777" w:rsidR="00656224" w:rsidRPr="00322ED3" w:rsidRDefault="00656224" w:rsidP="00ED6D2C">
            <w:pPr>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Interacting with others</w:t>
            </w:r>
          </w:p>
        </w:tc>
        <w:tc>
          <w:tcPr>
            <w:tcW w:w="2933" w:type="dxa"/>
            <w:tcBorders>
              <w:top w:val="single" w:sz="4" w:space="0" w:color="auto"/>
              <w:left w:val="single" w:sz="4" w:space="0" w:color="auto"/>
              <w:bottom w:val="single" w:sz="4" w:space="0" w:color="auto"/>
              <w:right w:val="single" w:sz="4" w:space="0" w:color="auto"/>
            </w:tcBorders>
          </w:tcPr>
          <w:p w14:paraId="25A36863" w14:textId="77777777" w:rsidR="00656224" w:rsidRPr="00542A42"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 xml:space="preserve">Follows norms for collaborative dialogues and discussions, comes prepared to participate, </w:t>
            </w:r>
            <w:r w:rsidRPr="6F6F4B76">
              <w:rPr>
                <w:rFonts w:ascii="Times New Roman,Georgia,Georgia" w:eastAsia="Times New Roman,Georgia,Georgia" w:hAnsi="Times New Roman,Georgia,Georgia" w:cs="Times New Roman,Georgia,Georgia"/>
              </w:rPr>
              <w:t>uses</w:t>
            </w:r>
            <w:r w:rsidRPr="6F6F4B76">
              <w:rPr>
                <w:rFonts w:ascii="Times New Roman,Georgia" w:eastAsia="Times New Roman,Georgia" w:hAnsi="Times New Roman,Georgia" w:cs="Times New Roman,Georgia"/>
              </w:rPr>
              <w:t xml:space="preserve"> active listening and response strategies for different contexts, purposes and audiences</w:t>
            </w:r>
            <w:r w:rsidRPr="6F6F4B76">
              <w:rPr>
                <w:rFonts w:ascii="Times New Roman,Georgia,Georgia" w:eastAsia="Times New Roman,Georgia,Georgia" w:hAnsi="Times New Roman,Georgia,Georgia" w:cs="Times New Roman,Georgia,Georgia"/>
              </w:rPr>
              <w:t>.</w:t>
            </w:r>
          </w:p>
        </w:tc>
        <w:tc>
          <w:tcPr>
            <w:tcW w:w="2931" w:type="dxa"/>
            <w:tcBorders>
              <w:top w:val="single" w:sz="4" w:space="0" w:color="auto"/>
              <w:left w:val="single" w:sz="4" w:space="0" w:color="auto"/>
              <w:bottom w:val="single" w:sz="4" w:space="0" w:color="auto"/>
              <w:right w:val="single" w:sz="4" w:space="0" w:color="auto"/>
            </w:tcBorders>
          </w:tcPr>
          <w:p w14:paraId="08E865FA" w14:textId="77777777" w:rsidR="00656224" w:rsidRPr="00571DC7"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Uses an appropriate level of formality for different contexts, purposes and audiences, employs a variety of active listening and response strategies, and follows norms for dialogues and discussions in diverse settings.</w:t>
            </w:r>
          </w:p>
          <w:p w14:paraId="569CCA49" w14:textId="77777777" w:rsidR="00656224" w:rsidRPr="00542A42"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rPr>
            </w:pPr>
          </w:p>
        </w:tc>
        <w:tc>
          <w:tcPr>
            <w:tcW w:w="2935" w:type="dxa"/>
            <w:tcBorders>
              <w:top w:val="single" w:sz="4" w:space="0" w:color="auto"/>
              <w:left w:val="single" w:sz="4" w:space="0" w:color="auto"/>
              <w:bottom w:val="single" w:sz="4" w:space="0" w:color="auto"/>
              <w:right w:val="single" w:sz="4" w:space="0" w:color="auto"/>
            </w:tcBorders>
          </w:tcPr>
          <w:p w14:paraId="580941A3" w14:textId="77777777" w:rsidR="00656224" w:rsidRPr="00542A42"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Develops message for different contexts, purposes and audiences in diverse settings by utilizing effective vocal techniques and/or nonverbal communication, empathetic listening and response strategies, and follows protocols and processes in dialogues and discussions.</w:t>
            </w:r>
          </w:p>
        </w:tc>
        <w:tc>
          <w:tcPr>
            <w:tcW w:w="2934" w:type="dxa"/>
            <w:tcBorders>
              <w:top w:val="single" w:sz="4" w:space="0" w:color="auto"/>
              <w:left w:val="single" w:sz="4" w:space="0" w:color="auto"/>
              <w:bottom w:val="single" w:sz="4" w:space="0" w:color="auto"/>
              <w:right w:val="single" w:sz="4" w:space="0" w:color="auto"/>
            </w:tcBorders>
          </w:tcPr>
          <w:p w14:paraId="7627F25D" w14:textId="77777777" w:rsidR="00656224" w:rsidRPr="00AF2D9F"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highlight w:val="yellow"/>
              </w:rPr>
            </w:pPr>
            <w:r w:rsidRPr="6F6F4B76">
              <w:rPr>
                <w:rFonts w:ascii="Times New Roman,Georgia" w:eastAsia="Times New Roman,Georgia" w:hAnsi="Times New Roman,Georgia" w:cs="Times New Roman,Georgia"/>
              </w:rPr>
              <w:t>Enhances message for multiple and diverse contexts, purposes and audiences by strategically selecting communication strategies and leveraging protocols and processes in dialogue, discussion, decision-making and reflection that best fit the setting and heightens impact.</w:t>
            </w:r>
          </w:p>
        </w:tc>
      </w:tr>
      <w:tr w:rsidR="00656224" w:rsidRPr="00542A42" w14:paraId="6F4F5324" w14:textId="77777777" w:rsidTr="00656224">
        <w:tc>
          <w:tcPr>
            <w:cnfStyle w:val="001000000000" w:firstRow="0" w:lastRow="0" w:firstColumn="1" w:lastColumn="0" w:oddVBand="0" w:evenVBand="0" w:oddHBand="0" w:evenHBand="0" w:firstRowFirstColumn="0" w:firstRowLastColumn="0" w:lastRowFirstColumn="0" w:lastRowLastColumn="0"/>
            <w:tcW w:w="1587" w:type="dxa"/>
            <w:tcBorders>
              <w:top w:val="single" w:sz="4" w:space="0" w:color="auto"/>
              <w:left w:val="single" w:sz="4" w:space="0" w:color="auto"/>
              <w:bottom w:val="single" w:sz="4" w:space="0" w:color="auto"/>
              <w:right w:val="single" w:sz="4" w:space="0" w:color="auto"/>
            </w:tcBorders>
          </w:tcPr>
          <w:p w14:paraId="417FF30F" w14:textId="77777777" w:rsidR="00656224" w:rsidRPr="00542A42" w:rsidRDefault="00656224" w:rsidP="00ED6D2C">
            <w:pPr>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Conveying meaning and gaining understanding</w:t>
            </w:r>
          </w:p>
        </w:tc>
        <w:tc>
          <w:tcPr>
            <w:tcW w:w="2933" w:type="dxa"/>
            <w:tcBorders>
              <w:top w:val="single" w:sz="4" w:space="0" w:color="auto"/>
              <w:left w:val="single" w:sz="4" w:space="0" w:color="auto"/>
              <w:bottom w:val="single" w:sz="4" w:space="0" w:color="auto"/>
              <w:right w:val="single" w:sz="4" w:space="0" w:color="auto"/>
            </w:tcBorders>
          </w:tcPr>
          <w:p w14:paraId="649C568C" w14:textId="77777777" w:rsidR="00656224" w:rsidRPr="00542A42"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Georgia" w:eastAsia="Times New Roman,Georgia,Georgia" w:hAnsi="Times New Roman,Georgia,Georgia" w:cs="Times New Roman,Georgia,Georgia"/>
              </w:rPr>
              <w:t>Shares ideas, builds upon others’ thinking, asks questions to clarify ideas of others, provides supporting evidence with citations, and integrates multimedia and visuals into presentation of ideas.</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5CB1195E" w14:textId="77777777" w:rsidR="00656224" w:rsidRPr="00542A42"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Georgia" w:eastAsia="Times New Roman,Georgia,Georgia" w:hAnsi="Times New Roman,Georgia,Georgia" w:cs="Times New Roman,Georgia,Georgia"/>
              </w:rPr>
              <w:t>Exchanges ideas and asks question to deepen understanding,</w:t>
            </w:r>
            <w:r w:rsidRPr="6F6F4B76">
              <w:rPr>
                <w:rFonts w:ascii="Times New Roman,Georgia" w:eastAsia="Times New Roman,Georgia" w:hAnsi="Times New Roman,Georgia" w:cs="Times New Roman,Georgia"/>
              </w:rPr>
              <w:t xml:space="preserve"> presents own ideas and credits others’ thinking, </w:t>
            </w:r>
            <w:r w:rsidRPr="6F6F4B76">
              <w:rPr>
                <w:rFonts w:ascii="Times New Roman,Georgia,Georgia" w:eastAsia="Times New Roman,Georgia,Georgia" w:hAnsi="Times New Roman,Georgia,Georgia" w:cs="Times New Roman,Georgia,Georgia"/>
              </w:rPr>
              <w:t xml:space="preserve">cites credible supporting evidence, </w:t>
            </w:r>
            <w:r w:rsidRPr="6F6F4B76">
              <w:rPr>
                <w:rFonts w:ascii="Times New Roman,Georgia" w:eastAsia="Times New Roman,Georgia" w:hAnsi="Times New Roman,Georgia" w:cs="Times New Roman,Georgia"/>
              </w:rPr>
              <w:t xml:space="preserve">and </w:t>
            </w:r>
            <w:r w:rsidRPr="6F6F4B76">
              <w:rPr>
                <w:rFonts w:ascii="Times New Roman,Georgia,Georgia" w:eastAsia="Times New Roman,Georgia,Georgia" w:hAnsi="Times New Roman,Georgia,Georgia" w:cs="Times New Roman,Georgia,Georgia"/>
              </w:rPr>
              <w:t>i</w:t>
            </w:r>
            <w:r w:rsidRPr="6F6F4B76">
              <w:rPr>
                <w:rFonts w:ascii="Times New Roman,Georgia" w:eastAsia="Times New Roman,Georgia" w:hAnsi="Times New Roman,Georgia" w:cs="Times New Roman,Georgia"/>
              </w:rPr>
              <w:t>ntegrates multimedia and visuals to strengthen claims and add interest.</w:t>
            </w:r>
          </w:p>
        </w:tc>
        <w:tc>
          <w:tcPr>
            <w:tcW w:w="2935" w:type="dxa"/>
            <w:tcBorders>
              <w:top w:val="single" w:sz="4" w:space="0" w:color="auto"/>
              <w:left w:val="single" w:sz="4" w:space="0" w:color="auto"/>
              <w:bottom w:val="single" w:sz="4" w:space="0" w:color="auto"/>
              <w:right w:val="single" w:sz="4" w:space="0" w:color="auto"/>
            </w:tcBorders>
          </w:tcPr>
          <w:p w14:paraId="11270331" w14:textId="77777777" w:rsidR="00656224" w:rsidRPr="00B97036"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Georgia" w:eastAsia="Times New Roman,Georgia,Georgia" w:hAnsi="Times New Roman,Georgia,Georgia" w:cs="Times New Roman,Georgia,Georgia"/>
              </w:rPr>
            </w:pPr>
            <w:r w:rsidRPr="6F6F4B76">
              <w:rPr>
                <w:rFonts w:ascii="Times New Roman,Georgia" w:eastAsia="Times New Roman,Georgia" w:hAnsi="Times New Roman,Georgia" w:cs="Times New Roman,Georgia"/>
              </w:rPr>
              <w:t>Synthesizes ideas and evidence, asks questions to probe and qualify thinking, clarifies perspectives, cites credible sources, and interprets and utilizes multimedia and visual elements to strengthen the exchange of ideas and deepen understanding.</w:t>
            </w:r>
          </w:p>
        </w:tc>
        <w:tc>
          <w:tcPr>
            <w:tcW w:w="2934" w:type="dxa"/>
            <w:tcBorders>
              <w:top w:val="single" w:sz="4" w:space="0" w:color="auto"/>
              <w:left w:val="single" w:sz="4" w:space="0" w:color="auto"/>
              <w:bottom w:val="single" w:sz="4" w:space="0" w:color="auto"/>
              <w:right w:val="single" w:sz="4" w:space="0" w:color="auto"/>
            </w:tcBorders>
          </w:tcPr>
          <w:p w14:paraId="20B232B0" w14:textId="77777777" w:rsidR="00656224" w:rsidRPr="004779F4"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highlight w:val="yellow"/>
              </w:rPr>
            </w:pPr>
            <w:r w:rsidRPr="6F6F4B76">
              <w:rPr>
                <w:rFonts w:ascii="Times New Roman,Georgia" w:eastAsia="Times New Roman,Georgia" w:hAnsi="Times New Roman,Georgia" w:cs="Times New Roman,Georgia"/>
              </w:rPr>
              <w:t>Investigates the intersection and divergence of ideas, analyzes assumptions, perspectives, reasoning, and evidence, and explores impact of multimedia and visual elements to provide greater clarity, provoke thinking and deepen shared understanding.</w:t>
            </w:r>
          </w:p>
        </w:tc>
      </w:tr>
      <w:tr w:rsidR="00656224" w:rsidRPr="00542A42" w14:paraId="13C82576" w14:textId="77777777" w:rsidTr="00656224">
        <w:tc>
          <w:tcPr>
            <w:cnfStyle w:val="001000000000" w:firstRow="0" w:lastRow="0" w:firstColumn="1" w:lastColumn="0" w:oddVBand="0" w:evenVBand="0" w:oddHBand="0" w:evenHBand="0" w:firstRowFirstColumn="0" w:firstRowLastColumn="0" w:lastRowFirstColumn="0" w:lastRowLastColumn="0"/>
            <w:tcW w:w="1587" w:type="dxa"/>
            <w:tcBorders>
              <w:top w:val="single" w:sz="4" w:space="0" w:color="auto"/>
              <w:left w:val="single" w:sz="4" w:space="0" w:color="auto"/>
              <w:bottom w:val="single" w:sz="4" w:space="0" w:color="auto"/>
              <w:right w:val="single" w:sz="4" w:space="0" w:color="auto"/>
            </w:tcBorders>
          </w:tcPr>
          <w:p w14:paraId="513577AD" w14:textId="77777777" w:rsidR="00656224" w:rsidRPr="00322ED3" w:rsidRDefault="00656224" w:rsidP="00ED6D2C">
            <w:pPr>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Digital environments</w:t>
            </w:r>
          </w:p>
        </w:tc>
        <w:tc>
          <w:tcPr>
            <w:tcW w:w="2933" w:type="dxa"/>
            <w:tcBorders>
              <w:top w:val="single" w:sz="4" w:space="0" w:color="auto"/>
              <w:left w:val="single" w:sz="4" w:space="0" w:color="auto"/>
              <w:bottom w:val="single" w:sz="4" w:space="0" w:color="auto"/>
              <w:right w:val="single" w:sz="4" w:space="0" w:color="auto"/>
            </w:tcBorders>
          </w:tcPr>
          <w:p w14:paraId="0B3CFB65" w14:textId="77777777" w:rsidR="00656224" w:rsidRDefault="00656224" w:rsidP="00ED6D2C">
            <w:pPr>
              <w:cnfStyle w:val="000000000000" w:firstRow="0" w:lastRow="0" w:firstColumn="0" w:lastColumn="0" w:oddVBand="0" w:evenVBand="0" w:oddHBand="0" w:evenHBand="0" w:firstRowFirstColumn="0" w:firstRowLastColumn="0" w:lastRowFirstColumn="0" w:lastRowLastColumn="0"/>
            </w:pPr>
            <w:r w:rsidRPr="6F6F4B76">
              <w:rPr>
                <w:rFonts w:ascii="Times New Roman,Georgia" w:eastAsia="Times New Roman,Georgia" w:hAnsi="Times New Roman,Georgia" w:cs="Times New Roman,Georgia"/>
              </w:rPr>
              <w:t>Uses digital tools and works in online environments to convey ideas and collaborate with others, credits sources used, and follows expectations for safe and acceptable behavior when communicating online.</w:t>
            </w:r>
          </w:p>
          <w:p w14:paraId="3D851979" w14:textId="77777777" w:rsidR="00656224" w:rsidRPr="00542A42"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rPr>
            </w:pPr>
          </w:p>
        </w:tc>
        <w:tc>
          <w:tcPr>
            <w:tcW w:w="2931" w:type="dxa"/>
            <w:tcBorders>
              <w:top w:val="single" w:sz="4" w:space="0" w:color="auto"/>
              <w:left w:val="single" w:sz="4" w:space="0" w:color="auto"/>
              <w:bottom w:val="single" w:sz="4" w:space="0" w:color="auto"/>
              <w:right w:val="single" w:sz="4" w:space="0" w:color="auto"/>
            </w:tcBorders>
          </w:tcPr>
          <w:p w14:paraId="362F113F" w14:textId="77777777" w:rsidR="00656224" w:rsidRPr="00542A42"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Selects digital tools to effectively and constructively compose, illustrate and convey ideas and research while demonstrating safe, legal and ethical behavior including compliance with copyright law and district policies in online environments.</w:t>
            </w:r>
          </w:p>
        </w:tc>
        <w:tc>
          <w:tcPr>
            <w:tcW w:w="2935" w:type="dxa"/>
            <w:tcBorders>
              <w:top w:val="single" w:sz="4" w:space="0" w:color="auto"/>
              <w:left w:val="single" w:sz="4" w:space="0" w:color="auto"/>
              <w:bottom w:val="single" w:sz="4" w:space="0" w:color="auto"/>
              <w:right w:val="single" w:sz="4" w:space="0" w:color="auto"/>
            </w:tcBorders>
          </w:tcPr>
          <w:p w14:paraId="46B57301" w14:textId="77777777" w:rsidR="00656224" w:rsidRPr="00542A42"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Chooses digital tools that best fit the purpose and audience to enhance message, clarify meaning, collaborate with others, and build shared understanding while demonstrating safe, legal and ethical behavior including compliance with copyright law and district policies in online environments.</w:t>
            </w:r>
          </w:p>
        </w:tc>
        <w:tc>
          <w:tcPr>
            <w:tcW w:w="2934" w:type="dxa"/>
            <w:tcBorders>
              <w:top w:val="single" w:sz="4" w:space="0" w:color="auto"/>
              <w:left w:val="single" w:sz="4" w:space="0" w:color="auto"/>
              <w:bottom w:val="single" w:sz="4" w:space="0" w:color="auto"/>
              <w:right w:val="single" w:sz="4" w:space="0" w:color="auto"/>
            </w:tcBorders>
          </w:tcPr>
          <w:p w14:paraId="2625D0CE" w14:textId="54E9E5E5" w:rsidR="00656224" w:rsidRPr="00656224"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6F6F4B76">
              <w:rPr>
                <w:rFonts w:ascii="Times New Roman,Georgia" w:eastAsia="Times New Roman,Georgia" w:hAnsi="Times New Roman,Georgia" w:cs="Times New Roman,Georgia"/>
              </w:rPr>
              <w:t>Maximize the efficiency and effectiveness of communication by strengthening collaboration with others, evaluating outcomes, and aligning the use of digital tools with the purpose and audience while demonstrating safe, legal and ethical behavior including compliance with copyright law and district policies in online environments.</w:t>
            </w:r>
          </w:p>
        </w:tc>
      </w:tr>
    </w:tbl>
    <w:p w14:paraId="32C00CE6" w14:textId="77777777" w:rsidR="005A4FB7" w:rsidRDefault="005A4FB7" w:rsidP="00656224">
      <w:pPr>
        <w:rPr>
          <w:rFonts w:ascii="Times New Roman" w:eastAsia="Times New Roman" w:hAnsi="Times New Roman" w:cs="Times New Roman"/>
          <w:b/>
          <w:bCs/>
        </w:rPr>
      </w:pPr>
    </w:p>
    <w:p w14:paraId="420E9FB3" w14:textId="0CBBAE12" w:rsidR="00656224" w:rsidRPr="004F4C5E" w:rsidRDefault="00656224" w:rsidP="00656224">
      <w:pPr>
        <w:rPr>
          <w:rFonts w:ascii="Times New Roman" w:eastAsia="Times New Roman" w:hAnsi="Times New Roman" w:cs="Times New Roman"/>
          <w:b/>
          <w:bCs/>
        </w:rPr>
      </w:pPr>
      <w:bookmarkStart w:id="0" w:name="_GoBack"/>
      <w:bookmarkEnd w:id="0"/>
      <w:r w:rsidRPr="3CA02BF1">
        <w:rPr>
          <w:rFonts w:ascii="Times New Roman" w:eastAsia="Times New Roman" w:hAnsi="Times New Roman" w:cs="Times New Roman"/>
          <w:b/>
          <w:bCs/>
        </w:rPr>
        <w:lastRenderedPageBreak/>
        <w:t>Creativity 9-12</w:t>
      </w:r>
    </w:p>
    <w:p w14:paraId="461170C4" w14:textId="77777777" w:rsidR="00656224" w:rsidRPr="004F4C5E" w:rsidRDefault="00656224" w:rsidP="00656224">
      <w:pPr>
        <w:rPr>
          <w:rFonts w:ascii="Times New Roman" w:eastAsia="Times New Roman" w:hAnsi="Times New Roman" w:cs="Times New Roman"/>
        </w:rPr>
      </w:pPr>
      <w:r w:rsidRPr="3CA02BF1">
        <w:rPr>
          <w:rFonts w:ascii="Times New Roman,Arial" w:eastAsia="Times New Roman,Arial" w:hAnsi="Times New Roman,Arial" w:cs="Times New Roman,Arial"/>
          <w:b/>
          <w:bCs/>
          <w:color w:val="00B050"/>
          <w:u w:val="single"/>
        </w:rPr>
        <w:t>Creativity</w:t>
      </w:r>
      <w:r w:rsidRPr="3CA02BF1">
        <w:rPr>
          <w:rFonts w:ascii="Times New Roman,Arial" w:eastAsia="Times New Roman,Arial" w:hAnsi="Times New Roman,Arial" w:cs="Times New Roman,Arial"/>
          <w:b/>
          <w:bCs/>
          <w:color w:val="00B050"/>
        </w:rPr>
        <w:t xml:space="preserve"> is generating ideas and approaches to design innovations, construct solutions, build understanding, and express perspectives.</w:t>
      </w:r>
    </w:p>
    <w:tbl>
      <w:tblPr>
        <w:tblStyle w:val="GridTable1Light-Accent1"/>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727"/>
        <w:gridCol w:w="2848"/>
        <w:gridCol w:w="2850"/>
        <w:gridCol w:w="2850"/>
        <w:gridCol w:w="2860"/>
      </w:tblGrid>
      <w:tr w:rsidR="00656224" w:rsidRPr="004F4C5E" w14:paraId="79BA56C7"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261FE7C5" w14:textId="77777777" w:rsidR="00656224" w:rsidRPr="004F4C5E" w:rsidRDefault="00656224" w:rsidP="00ED6D2C">
            <w:pPr>
              <w:rPr>
                <w:rFonts w:ascii="Times New Roman" w:hAnsi="Times New Roman" w:cs="Times New Roman"/>
              </w:rPr>
            </w:pPr>
            <w:r w:rsidRPr="004F4C5E">
              <w:rPr>
                <w:rFonts w:ascii="Times New Roman" w:eastAsia="Times New Roman" w:hAnsi="Times New Roman" w:cs="Times New Roman"/>
              </w:rPr>
              <w:t xml:space="preserve"> </w:t>
            </w:r>
          </w:p>
        </w:tc>
        <w:tc>
          <w:tcPr>
            <w:tcW w:w="2848" w:type="dxa"/>
            <w:shd w:val="clear" w:color="auto" w:fill="DEEAF6" w:themeFill="accent1" w:themeFillTint="33"/>
          </w:tcPr>
          <w:p w14:paraId="310B3EDE" w14:textId="77777777" w:rsidR="00656224" w:rsidRPr="004F4C5E"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Novice</w:t>
            </w:r>
          </w:p>
        </w:tc>
        <w:tc>
          <w:tcPr>
            <w:tcW w:w="2850" w:type="dxa"/>
            <w:shd w:val="clear" w:color="auto" w:fill="DEEAF6" w:themeFill="accent1" w:themeFillTint="33"/>
          </w:tcPr>
          <w:p w14:paraId="17779D5F" w14:textId="77777777" w:rsidR="00656224" w:rsidRPr="004F4C5E"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Basic</w:t>
            </w:r>
          </w:p>
        </w:tc>
        <w:tc>
          <w:tcPr>
            <w:tcW w:w="2850" w:type="dxa"/>
            <w:shd w:val="clear" w:color="auto" w:fill="DEEAF6" w:themeFill="accent1" w:themeFillTint="33"/>
          </w:tcPr>
          <w:p w14:paraId="62DD0D5E" w14:textId="77777777" w:rsidR="00656224" w:rsidRPr="004F4C5E"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Proficient</w:t>
            </w:r>
          </w:p>
        </w:tc>
        <w:tc>
          <w:tcPr>
            <w:tcW w:w="2860" w:type="dxa"/>
            <w:shd w:val="clear" w:color="auto" w:fill="DEEAF6" w:themeFill="accent1" w:themeFillTint="33"/>
          </w:tcPr>
          <w:p w14:paraId="5556B068" w14:textId="77777777" w:rsidR="00656224" w:rsidRPr="004F4C5E"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Advanced</w:t>
            </w:r>
          </w:p>
        </w:tc>
      </w:tr>
      <w:tr w:rsidR="00656224" w:rsidRPr="004F4C5E" w14:paraId="260E4CC0" w14:textId="77777777" w:rsidTr="00ED6D2C">
        <w:tc>
          <w:tcPr>
            <w:cnfStyle w:val="001000000000" w:firstRow="0" w:lastRow="0" w:firstColumn="1" w:lastColumn="0" w:oddVBand="0" w:evenVBand="0" w:oddHBand="0" w:evenHBand="0" w:firstRowFirstColumn="0" w:firstRowLastColumn="0" w:lastRowFirstColumn="0" w:lastRowLastColumn="0"/>
            <w:tcW w:w="1727" w:type="dxa"/>
          </w:tcPr>
          <w:p w14:paraId="7C9FF7B1" w14:textId="77777777" w:rsidR="00656224" w:rsidRPr="004F4C5E" w:rsidRDefault="00656224" w:rsidP="00ED6D2C">
            <w:pPr>
              <w:rPr>
                <w:rFonts w:ascii="Times New Roman" w:eastAsia="Times New Roman" w:hAnsi="Times New Roman" w:cs="Times New Roman"/>
              </w:rPr>
            </w:pPr>
            <w:r w:rsidRPr="3CA02BF1">
              <w:rPr>
                <w:rFonts w:ascii="Times New Roman" w:eastAsia="Times New Roman" w:hAnsi="Times New Roman" w:cs="Times New Roman"/>
              </w:rPr>
              <w:t>Generating ideas</w:t>
            </w:r>
          </w:p>
        </w:tc>
        <w:tc>
          <w:tcPr>
            <w:tcW w:w="2848" w:type="dxa"/>
          </w:tcPr>
          <w:p w14:paraId="1FEE349E" w14:textId="77777777" w:rsidR="00656224" w:rsidRPr="0097330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Generates ideas that represents important concepts from different contexts or disciplines, considers personal experience, looking at models, and conducting initial research.</w:t>
            </w:r>
          </w:p>
        </w:tc>
        <w:tc>
          <w:tcPr>
            <w:tcW w:w="2850" w:type="dxa"/>
          </w:tcPr>
          <w:p w14:paraId="106559DB" w14:textId="77777777" w:rsidR="00656224" w:rsidRPr="0097330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Builds upon self-generated options by developing a deeper understanding of content, and considering different purposes such as to invent, to entertain, to solve problems or to communicate something new.</w:t>
            </w:r>
          </w:p>
        </w:tc>
        <w:tc>
          <w:tcPr>
            <w:tcW w:w="2850" w:type="dxa"/>
          </w:tcPr>
          <w:p w14:paraId="1B34F2D7" w14:textId="77777777" w:rsidR="00656224" w:rsidRPr="0097330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Represents a variety of important ideas referencing a wide variety of sources, evaluates whether ideas are plausible, can be combined to enhance originality, to challenge existing boundaries, and to consider in detail how well ideas solve problems, communicate or entertain.</w:t>
            </w:r>
          </w:p>
        </w:tc>
        <w:tc>
          <w:tcPr>
            <w:tcW w:w="2860" w:type="dxa"/>
          </w:tcPr>
          <w:p w14:paraId="5954D222" w14:textId="77777777" w:rsidR="00656224" w:rsidRPr="0097330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Blends ideas across disciplines and contexts, asks new questions, demonstrates deep understanding of relevant content, makes new or unique connections, considers and evaluates alternatives or possible obstacles, and develops insights about particular needs and interests of the target audience.</w:t>
            </w:r>
          </w:p>
        </w:tc>
      </w:tr>
      <w:tr w:rsidR="00656224" w:rsidRPr="004F4C5E" w14:paraId="067D9B2B" w14:textId="77777777" w:rsidTr="00ED6D2C">
        <w:tc>
          <w:tcPr>
            <w:cnfStyle w:val="001000000000" w:firstRow="0" w:lastRow="0" w:firstColumn="1" w:lastColumn="0" w:oddVBand="0" w:evenVBand="0" w:oddHBand="0" w:evenHBand="0" w:firstRowFirstColumn="0" w:firstRowLastColumn="0" w:lastRowFirstColumn="0" w:lastRowLastColumn="0"/>
            <w:tcW w:w="1727" w:type="dxa"/>
          </w:tcPr>
          <w:p w14:paraId="0DA338E5" w14:textId="77777777" w:rsidR="00656224" w:rsidRDefault="00656224" w:rsidP="00ED6D2C">
            <w:pPr>
              <w:rPr>
                <w:rFonts w:ascii="Times New Roman" w:eastAsia="Times New Roman" w:hAnsi="Times New Roman" w:cs="Times New Roman"/>
              </w:rPr>
            </w:pPr>
            <w:r w:rsidRPr="3CA02BF1">
              <w:rPr>
                <w:rFonts w:ascii="Times New Roman" w:eastAsia="Times New Roman" w:hAnsi="Times New Roman" w:cs="Times New Roman"/>
              </w:rPr>
              <w:t>Approaches</w:t>
            </w:r>
          </w:p>
        </w:tc>
        <w:tc>
          <w:tcPr>
            <w:tcW w:w="2848" w:type="dxa"/>
          </w:tcPr>
          <w:p w14:paraId="49CA662F" w14:textId="77777777" w:rsidR="00656224" w:rsidRPr="0097330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Designs a process for making a product which outlines steps, names a target audience, and states clear purpose.</w:t>
            </w:r>
          </w:p>
        </w:tc>
        <w:tc>
          <w:tcPr>
            <w:tcW w:w="2850" w:type="dxa"/>
          </w:tcPr>
          <w:p w14:paraId="74BEED5E" w14:textId="77777777" w:rsidR="00656224" w:rsidRPr="0097330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Crafts process for turning imaginative ideas into a reality pursuing specific audience and purpose, creating iterations of the product.</w:t>
            </w:r>
          </w:p>
        </w:tc>
        <w:tc>
          <w:tcPr>
            <w:tcW w:w="2850" w:type="dxa"/>
          </w:tcPr>
          <w:p w14:paraId="5BA51640" w14:textId="77777777" w:rsidR="00656224" w:rsidRPr="0097330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Shapes original ideas moving imaginatively from ideas to reality around a clear purpose into a coordinated plan to produce draft versions or trial runs that receive feedback and allow for revision prior to construction of final product</w:t>
            </w:r>
          </w:p>
        </w:tc>
        <w:tc>
          <w:tcPr>
            <w:tcW w:w="2860" w:type="dxa"/>
          </w:tcPr>
          <w:p w14:paraId="67536CB0" w14:textId="77777777" w:rsidR="00656224" w:rsidRPr="0097330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Transitions ideas into design phases with feedback loops which allow for building new skills, investigating variations, considering going beyond conventional boundaries, responding to critique and audience reactions as well as document iterations of development for implementation by others.</w:t>
            </w:r>
          </w:p>
        </w:tc>
      </w:tr>
      <w:tr w:rsidR="00656224" w:rsidRPr="004F4C5E" w14:paraId="6B9AC5C0" w14:textId="77777777" w:rsidTr="00ED6D2C">
        <w:tc>
          <w:tcPr>
            <w:cnfStyle w:val="001000000000" w:firstRow="0" w:lastRow="0" w:firstColumn="1" w:lastColumn="0" w:oddVBand="0" w:evenVBand="0" w:oddHBand="0" w:evenHBand="0" w:firstRowFirstColumn="0" w:firstRowLastColumn="0" w:lastRowFirstColumn="0" w:lastRowLastColumn="0"/>
            <w:tcW w:w="1727" w:type="dxa"/>
          </w:tcPr>
          <w:p w14:paraId="1BB6846F" w14:textId="77777777" w:rsidR="00656224" w:rsidRDefault="00656224" w:rsidP="00ED6D2C">
            <w:pPr>
              <w:rPr>
                <w:rFonts w:ascii="Times New Roman" w:eastAsia="Times New Roman" w:hAnsi="Times New Roman" w:cs="Times New Roman"/>
              </w:rPr>
            </w:pPr>
            <w:r w:rsidRPr="3CA02BF1">
              <w:rPr>
                <w:rFonts w:ascii="Times New Roman" w:eastAsia="Times New Roman" w:hAnsi="Times New Roman" w:cs="Times New Roman"/>
              </w:rPr>
              <w:t>Innovations, solutions, understandings, perspectives</w:t>
            </w:r>
          </w:p>
        </w:tc>
        <w:tc>
          <w:tcPr>
            <w:tcW w:w="2848" w:type="dxa"/>
          </w:tcPr>
          <w:p w14:paraId="44035890" w14:textId="77777777" w:rsidR="00656224" w:rsidRPr="004F4C5E"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Creates a product, process, resolution or concept that is interesting, new, or helpful, may break from convention and still serves its intended purpose accepting critique from others.</w:t>
            </w:r>
          </w:p>
        </w:tc>
        <w:tc>
          <w:tcPr>
            <w:tcW w:w="2850" w:type="dxa"/>
          </w:tcPr>
          <w:p w14:paraId="4F6955AB" w14:textId="77777777" w:rsidR="00656224" w:rsidRPr="004F4C5E"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shd w:val="clear" w:color="auto" w:fill="FFFFFF"/>
              </w:rPr>
              <w:t>Crafts a product, process, resolution, or concept that shares something that uses ingenuity, imagination, or visually engaging.</w:t>
            </w:r>
          </w:p>
        </w:tc>
        <w:tc>
          <w:tcPr>
            <w:tcW w:w="2850" w:type="dxa"/>
          </w:tcPr>
          <w:p w14:paraId="1708544B" w14:textId="77777777" w:rsidR="00656224" w:rsidRPr="004F4C5E"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shd w:val="clear" w:color="auto" w:fill="FFFFFF"/>
              </w:rPr>
              <w:t>Shares viewpoint through product showing new ways of thinking, revealing hidden patterns, making connections between seemingly unrelated phenomena, and/or generating resolutions that engage audience.</w:t>
            </w:r>
          </w:p>
        </w:tc>
        <w:tc>
          <w:tcPr>
            <w:tcW w:w="2860" w:type="dxa"/>
          </w:tcPr>
          <w:p w14:paraId="35968C8D" w14:textId="77777777" w:rsidR="00656224"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CA02BF1">
              <w:rPr>
                <w:rFonts w:ascii="Times New Roman" w:eastAsia="Times New Roman" w:hAnsi="Times New Roman" w:cs="Times New Roman"/>
              </w:rPr>
              <w:t>Produces a revised more complex product through response to self-reflection and feedback gathered throughout the process, to improve aesthetic appeal, better meet a purpose, or more deeply engage a target audience so that the product is more fun, complex, engaging, or effective.</w:t>
            </w:r>
          </w:p>
        </w:tc>
      </w:tr>
    </w:tbl>
    <w:p w14:paraId="6694ABC4" w14:textId="77777777" w:rsidR="00656224" w:rsidRDefault="00656224"/>
    <w:p w14:paraId="2015B091" w14:textId="77777777" w:rsidR="00656224" w:rsidRPr="00D64395" w:rsidRDefault="00656224" w:rsidP="00656224">
      <w:pPr>
        <w:rPr>
          <w:rFonts w:ascii="Times New Roman" w:eastAsia="Times New Roman" w:hAnsi="Times New Roman" w:cs="Times New Roman"/>
          <w:b/>
          <w:bCs/>
          <w:sz w:val="20"/>
          <w:szCs w:val="20"/>
        </w:rPr>
      </w:pPr>
      <w:r>
        <w:br w:type="page"/>
      </w:r>
      <w:r w:rsidRPr="0EE44304">
        <w:rPr>
          <w:rFonts w:ascii="Times New Roman" w:eastAsia="Times New Roman" w:hAnsi="Times New Roman" w:cs="Times New Roman"/>
          <w:b/>
          <w:bCs/>
          <w:sz w:val="20"/>
          <w:szCs w:val="20"/>
        </w:rPr>
        <w:lastRenderedPageBreak/>
        <w:t>Critical Thinking – 9-12</w:t>
      </w:r>
    </w:p>
    <w:p w14:paraId="7B23717B" w14:textId="77777777" w:rsidR="00656224" w:rsidRPr="00D64395" w:rsidRDefault="00656224" w:rsidP="00656224">
      <w:pPr>
        <w:rPr>
          <w:rFonts w:ascii="Times New Roman" w:eastAsia="Times New Roman" w:hAnsi="Times New Roman" w:cs="Times New Roman"/>
          <w:color w:val="00B050"/>
          <w:sz w:val="20"/>
          <w:szCs w:val="20"/>
        </w:rPr>
      </w:pPr>
      <w:r w:rsidRPr="0EE44304">
        <w:rPr>
          <w:rFonts w:ascii="Times New Roman,Arial" w:eastAsia="Times New Roman,Arial" w:hAnsi="Times New Roman,Arial" w:cs="Times New Roman,Arial"/>
          <w:b/>
          <w:bCs/>
          <w:color w:val="00B050"/>
          <w:sz w:val="20"/>
          <w:szCs w:val="20"/>
          <w:u w:val="single"/>
        </w:rPr>
        <w:t>Critical thinking</w:t>
      </w:r>
      <w:r w:rsidRPr="0EE44304">
        <w:rPr>
          <w:rFonts w:ascii="Times New Roman,Arial" w:eastAsia="Times New Roman,Arial" w:hAnsi="Times New Roman,Arial" w:cs="Times New Roman,Arial"/>
          <w:b/>
          <w:bCs/>
          <w:color w:val="00B050"/>
          <w:sz w:val="20"/>
          <w:szCs w:val="20"/>
        </w:rPr>
        <w:t xml:space="preserve"> is generating questions, evaluating information and arguments, making connections, identifying patterns, reasoning, constructing knowledge and applying it to solve problems in the real world.</w:t>
      </w:r>
      <w:r w:rsidRPr="0EE44304">
        <w:rPr>
          <w:rFonts w:ascii="Times New Roman,Arial" w:eastAsia="Times New Roman,Arial" w:hAnsi="Times New Roman,Arial" w:cs="Times New Roman,Arial"/>
          <w:color w:val="00B050"/>
          <w:sz w:val="20"/>
          <w:szCs w:val="20"/>
        </w:rPr>
        <w:t xml:space="preserve"> </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856"/>
        <w:gridCol w:w="2856"/>
        <w:gridCol w:w="2856"/>
        <w:gridCol w:w="2857"/>
      </w:tblGrid>
      <w:tr w:rsidR="00656224" w:rsidRPr="00D64395" w14:paraId="77F391E7" w14:textId="77777777" w:rsidTr="00ED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bottom w:val="none" w:sz="0" w:space="0" w:color="auto"/>
            </w:tcBorders>
          </w:tcPr>
          <w:p w14:paraId="19C56E7A" w14:textId="77777777" w:rsidR="00656224" w:rsidRPr="00D64395" w:rsidRDefault="00656224" w:rsidP="00ED6D2C">
            <w:pPr>
              <w:rPr>
                <w:rFonts w:ascii="Times New Roman" w:hAnsi="Times New Roman" w:cs="Times New Roman"/>
                <w:sz w:val="20"/>
                <w:szCs w:val="20"/>
              </w:rPr>
            </w:pPr>
            <w:r w:rsidRPr="00D64395">
              <w:rPr>
                <w:rFonts w:ascii="Times New Roman" w:eastAsia="Times New Roman" w:hAnsi="Times New Roman" w:cs="Times New Roman"/>
                <w:sz w:val="20"/>
                <w:szCs w:val="20"/>
              </w:rPr>
              <w:t xml:space="preserve"> </w:t>
            </w:r>
          </w:p>
        </w:tc>
        <w:tc>
          <w:tcPr>
            <w:tcW w:w="2856" w:type="dxa"/>
            <w:tcBorders>
              <w:bottom w:val="none" w:sz="0" w:space="0" w:color="auto"/>
            </w:tcBorders>
            <w:shd w:val="clear" w:color="auto" w:fill="DEEAF6" w:themeFill="accent1" w:themeFillTint="33"/>
          </w:tcPr>
          <w:p w14:paraId="462BFC49" w14:textId="77777777" w:rsidR="00656224" w:rsidRPr="00D64395"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Novice</w:t>
            </w:r>
          </w:p>
        </w:tc>
        <w:tc>
          <w:tcPr>
            <w:tcW w:w="2856" w:type="dxa"/>
            <w:tcBorders>
              <w:bottom w:val="none" w:sz="0" w:space="0" w:color="auto"/>
            </w:tcBorders>
            <w:shd w:val="clear" w:color="auto" w:fill="DEEAF6" w:themeFill="accent1" w:themeFillTint="33"/>
          </w:tcPr>
          <w:p w14:paraId="207A5EAE" w14:textId="77777777" w:rsidR="00656224" w:rsidRPr="00D64395"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Basic</w:t>
            </w:r>
          </w:p>
        </w:tc>
        <w:tc>
          <w:tcPr>
            <w:tcW w:w="2856" w:type="dxa"/>
            <w:tcBorders>
              <w:bottom w:val="none" w:sz="0" w:space="0" w:color="auto"/>
            </w:tcBorders>
            <w:shd w:val="clear" w:color="auto" w:fill="DEEAF6" w:themeFill="accent1" w:themeFillTint="33"/>
          </w:tcPr>
          <w:p w14:paraId="118EEABE" w14:textId="77777777" w:rsidR="00656224" w:rsidRPr="00D64395"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Proficient</w:t>
            </w:r>
          </w:p>
        </w:tc>
        <w:tc>
          <w:tcPr>
            <w:tcW w:w="2857" w:type="dxa"/>
            <w:tcBorders>
              <w:bottom w:val="none" w:sz="0" w:space="0" w:color="auto"/>
            </w:tcBorders>
            <w:shd w:val="clear" w:color="auto" w:fill="DEEAF6" w:themeFill="accent1" w:themeFillTint="33"/>
          </w:tcPr>
          <w:p w14:paraId="32D030F9" w14:textId="77777777" w:rsidR="00656224" w:rsidRPr="00D64395" w:rsidRDefault="00656224" w:rsidP="00ED6D2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Advanced</w:t>
            </w:r>
          </w:p>
        </w:tc>
      </w:tr>
      <w:tr w:rsidR="00656224" w:rsidRPr="00D64395" w14:paraId="697A2810" w14:textId="77777777" w:rsidTr="00ED6D2C">
        <w:trPr>
          <w:trHeight w:val="1664"/>
        </w:trPr>
        <w:tc>
          <w:tcPr>
            <w:cnfStyle w:val="001000000000" w:firstRow="0" w:lastRow="0" w:firstColumn="1" w:lastColumn="0" w:oddVBand="0" w:evenVBand="0" w:oddHBand="0" w:evenHBand="0" w:firstRowFirstColumn="0" w:firstRowLastColumn="0" w:lastRowFirstColumn="0" w:lastRowLastColumn="0"/>
            <w:tcW w:w="1525" w:type="dxa"/>
          </w:tcPr>
          <w:p w14:paraId="563135C4" w14:textId="77777777" w:rsidR="00656224" w:rsidRPr="756554F6" w:rsidRDefault="00656224"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Generating questions</w:t>
            </w:r>
          </w:p>
        </w:tc>
        <w:tc>
          <w:tcPr>
            <w:tcW w:w="2856" w:type="dxa"/>
          </w:tcPr>
          <w:p w14:paraId="38E87AF1"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Formulates specific and relevant questions to clarify and guide an inquiry into a problem, investigation, or challenge.</w:t>
            </w:r>
          </w:p>
        </w:tc>
        <w:tc>
          <w:tcPr>
            <w:tcW w:w="2856" w:type="dxa"/>
          </w:tcPr>
          <w:p w14:paraId="49C1481E"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Determines a set of questions after building background knowledge to reveal important aspects for an inquiry into a problem, investigation, or challenge.</w:t>
            </w:r>
          </w:p>
        </w:tc>
        <w:tc>
          <w:tcPr>
            <w:tcW w:w="2856" w:type="dxa"/>
          </w:tcPr>
          <w:p w14:paraId="16F87534"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Refines an initial set of questions based on research to determine the essential question that will guide an inquiry into a problem, investigation, or challenge.</w:t>
            </w:r>
          </w:p>
          <w:p w14:paraId="54B4F83F"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857" w:type="dxa"/>
          </w:tcPr>
          <w:p w14:paraId="3DA4771B"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Generates thought-provoking inquiry questions, carefully phrasing them to influence the depth, quality, and value of the information obtained through an inquiry into a problem, investigation, or challenge.</w:t>
            </w:r>
          </w:p>
        </w:tc>
      </w:tr>
      <w:tr w:rsidR="00656224" w:rsidRPr="00D64395" w14:paraId="2117F46A" w14:textId="77777777" w:rsidTr="00ED6D2C">
        <w:trPr>
          <w:trHeight w:val="2231"/>
        </w:trPr>
        <w:tc>
          <w:tcPr>
            <w:cnfStyle w:val="001000000000" w:firstRow="0" w:lastRow="0" w:firstColumn="1" w:lastColumn="0" w:oddVBand="0" w:evenVBand="0" w:oddHBand="0" w:evenHBand="0" w:firstRowFirstColumn="0" w:firstRowLastColumn="0" w:lastRowFirstColumn="0" w:lastRowLastColumn="0"/>
            <w:tcW w:w="1525" w:type="dxa"/>
          </w:tcPr>
          <w:p w14:paraId="0E5FE52D" w14:textId="77777777" w:rsidR="00656224" w:rsidRPr="00D64395" w:rsidRDefault="00656224"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Evaluating information and arguments</w:t>
            </w:r>
          </w:p>
        </w:tc>
        <w:tc>
          <w:tcPr>
            <w:tcW w:w="2856" w:type="dxa"/>
          </w:tcPr>
          <w:p w14:paraId="0FE7B064"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Evaluates information and arguments from different types of sources to determine if evidence is useful, from a credible source, and arguments are well-supported.</w:t>
            </w:r>
          </w:p>
          <w:p w14:paraId="466692EB"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p>
        </w:tc>
        <w:tc>
          <w:tcPr>
            <w:tcW w:w="2856" w:type="dxa"/>
          </w:tcPr>
          <w:p w14:paraId="681F09C0"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 xml:space="preserve">Establishes appropriate criteria to evaluate information and arguments, considers different perspectives, decides whether information is trustworthy, relevant and useful, and identifies strengths and weaknesses of different arguments.  </w:t>
            </w:r>
          </w:p>
        </w:tc>
        <w:tc>
          <w:tcPr>
            <w:tcW w:w="2856" w:type="dxa"/>
          </w:tcPr>
          <w:p w14:paraId="09C5F66D"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Interprets and evaluates the sources of evidence, the accuracy, validity, and relevance of information, the strengths of arguments, decodes significance, and clarifies meaning taking into account the complexity of the problem, issue, or challenge.</w:t>
            </w:r>
          </w:p>
        </w:tc>
        <w:tc>
          <w:tcPr>
            <w:tcW w:w="2857" w:type="dxa"/>
          </w:tcPr>
          <w:p w14:paraId="0A8B67C0"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Analyzes a problem, investigation, or challenge, determines validity and reliability of evidence, assessing claims within arguments, selecting information that is sufficient in terms of quantity and relevance, examining diverse and competing perspectives, and accounting for complexities.</w:t>
            </w:r>
          </w:p>
        </w:tc>
      </w:tr>
      <w:tr w:rsidR="00656224" w:rsidRPr="00D64395" w14:paraId="743B936B"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2F083ACF" w14:textId="77777777" w:rsidR="00656224" w:rsidRPr="00D64395" w:rsidRDefault="00656224"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Making connections and identifying patterns</w:t>
            </w:r>
          </w:p>
        </w:tc>
        <w:tc>
          <w:tcPr>
            <w:tcW w:w="2856" w:type="dxa"/>
          </w:tcPr>
          <w:p w14:paraId="69C4E8CB"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 xml:space="preserve">Categorizes information in a problem, investigation, or challenge to organize evidence for comparison, classification, and identifying patterns. </w:t>
            </w:r>
          </w:p>
        </w:tc>
        <w:tc>
          <w:tcPr>
            <w:tcW w:w="2856" w:type="dxa"/>
          </w:tcPr>
          <w:p w14:paraId="4223AC88"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Reorganizes information to work through different ways to view evidence in a problem, investigation, or challenge to convey different perspectives and solutions.</w:t>
            </w:r>
          </w:p>
        </w:tc>
        <w:tc>
          <w:tcPr>
            <w:tcW w:w="2856" w:type="dxa"/>
          </w:tcPr>
          <w:p w14:paraId="6D9EAFC0"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Prioritizes evidence, ideas, questions, and issues and recognizes or creates patterns and relationships across disciplines to define a problem, investigation, or challenge.</w:t>
            </w:r>
          </w:p>
        </w:tc>
        <w:tc>
          <w:tcPr>
            <w:tcW w:w="2857" w:type="dxa"/>
          </w:tcPr>
          <w:p w14:paraId="7BC94A7D"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Synthesizes evidence, ideas, questions, and issues to reveal or generate patterns and to determine relationships to design a problem, investigation or challenge.</w:t>
            </w:r>
          </w:p>
        </w:tc>
      </w:tr>
      <w:tr w:rsidR="00656224" w:rsidRPr="00D64395" w14:paraId="604701D8"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2C93735F" w14:textId="77777777" w:rsidR="00656224" w:rsidRPr="00D64395" w:rsidRDefault="00656224" w:rsidP="00ED6D2C">
            <w:pPr>
              <w:rPr>
                <w:rFonts w:ascii="Times New Roman" w:eastAsia="Times New Roman" w:hAnsi="Times New Roman" w:cs="Times New Roman"/>
                <w:sz w:val="20"/>
                <w:szCs w:val="20"/>
              </w:rPr>
            </w:pPr>
            <w:r>
              <w:br w:type="page"/>
            </w:r>
            <w:r w:rsidRPr="0EE44304">
              <w:rPr>
                <w:rFonts w:ascii="Times New Roman" w:eastAsia="Times New Roman" w:hAnsi="Times New Roman" w:cs="Times New Roman"/>
                <w:sz w:val="20"/>
                <w:szCs w:val="20"/>
              </w:rPr>
              <w:t>Reasoning and constructing knowledge</w:t>
            </w:r>
          </w:p>
        </w:tc>
        <w:tc>
          <w:tcPr>
            <w:tcW w:w="2856" w:type="dxa"/>
          </w:tcPr>
          <w:p w14:paraId="2FBDD4F6" w14:textId="77777777" w:rsidR="00656224" w:rsidRPr="00DB599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Draws conclusions from gathered ideas, data, information and evidence to build knowledge.</w:t>
            </w:r>
          </w:p>
        </w:tc>
        <w:tc>
          <w:tcPr>
            <w:tcW w:w="2856" w:type="dxa"/>
          </w:tcPr>
          <w:p w14:paraId="209FA5DB" w14:textId="77777777" w:rsidR="00656224" w:rsidRPr="00DB599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Revises existing and creates new knowledge based on an evaluation of arguments, data, information, and evidence.</w:t>
            </w:r>
          </w:p>
        </w:tc>
        <w:tc>
          <w:tcPr>
            <w:tcW w:w="2856" w:type="dxa"/>
          </w:tcPr>
          <w:p w14:paraId="27AA76C9" w14:textId="77777777" w:rsidR="00656224" w:rsidRPr="00DB599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Deepens knowledge, drawing logical conclusions through research, examination of multiple perspectives and disciplines, and evaluation of arguments, data, information, and evidence.</w:t>
            </w:r>
          </w:p>
        </w:tc>
        <w:tc>
          <w:tcPr>
            <w:tcW w:w="2857" w:type="dxa"/>
          </w:tcPr>
          <w:p w14:paraId="519BC7A6" w14:textId="77777777" w:rsidR="00656224" w:rsidRPr="00DB5999"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Synthesizes diverse information from multiple sources, makes inductive and deductive inferences, explains rationale, and reconciles contradictory sources to draw logical conclusions and develop theories.</w:t>
            </w:r>
          </w:p>
        </w:tc>
      </w:tr>
      <w:tr w:rsidR="00656224" w:rsidRPr="00D64395" w14:paraId="47989210" w14:textId="77777777" w:rsidTr="00ED6D2C">
        <w:tc>
          <w:tcPr>
            <w:cnfStyle w:val="001000000000" w:firstRow="0" w:lastRow="0" w:firstColumn="1" w:lastColumn="0" w:oddVBand="0" w:evenVBand="0" w:oddHBand="0" w:evenHBand="0" w:firstRowFirstColumn="0" w:firstRowLastColumn="0" w:lastRowFirstColumn="0" w:lastRowLastColumn="0"/>
            <w:tcW w:w="1525" w:type="dxa"/>
          </w:tcPr>
          <w:p w14:paraId="1F1EB3CE" w14:textId="77777777" w:rsidR="00656224" w:rsidRPr="00D64395" w:rsidRDefault="00656224" w:rsidP="00ED6D2C">
            <w:pPr>
              <w:rPr>
                <w:rFonts w:ascii="Times New Roman" w:eastAsia="Times New Roman" w:hAnsi="Times New Roman" w:cs="Times New Roman"/>
                <w:sz w:val="20"/>
                <w:szCs w:val="20"/>
              </w:rPr>
            </w:pPr>
            <w:r w:rsidRPr="0EE44304">
              <w:rPr>
                <w:rFonts w:ascii="Times New Roman" w:eastAsia="Times New Roman" w:hAnsi="Times New Roman" w:cs="Times New Roman"/>
                <w:sz w:val="20"/>
                <w:szCs w:val="20"/>
              </w:rPr>
              <w:t>Problem solving and applying it in the real world</w:t>
            </w:r>
          </w:p>
        </w:tc>
        <w:tc>
          <w:tcPr>
            <w:tcW w:w="2856" w:type="dxa"/>
          </w:tcPr>
          <w:p w14:paraId="77E4B4BB"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Identifies an authentic problem, proposes approaches or solutions, explains potential impact, and takes action.</w:t>
            </w:r>
          </w:p>
        </w:tc>
        <w:tc>
          <w:tcPr>
            <w:tcW w:w="2856" w:type="dxa"/>
          </w:tcPr>
          <w:p w14:paraId="1BF67467"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Investigates an authentic problem, proposes approaches or solutions based on research, explains potential impact, takes action, and evaluates effectiveness.</w:t>
            </w:r>
          </w:p>
        </w:tc>
        <w:tc>
          <w:tcPr>
            <w:tcW w:w="2856" w:type="dxa"/>
          </w:tcPr>
          <w:p w14:paraId="58DC60AB"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Conducts research into an authentic problem, analyzes multiple approaches or solutions, articulates the advantages of different options, and evaluates the effectiveness of determined action.</w:t>
            </w:r>
          </w:p>
        </w:tc>
        <w:tc>
          <w:tcPr>
            <w:tcW w:w="2857" w:type="dxa"/>
          </w:tcPr>
          <w:p w14:paraId="19756461" w14:textId="77777777" w:rsidR="00656224" w:rsidRPr="00D12AF3" w:rsidRDefault="00656224" w:rsidP="00ED6D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highlight w:val="yellow"/>
              </w:rPr>
            </w:pPr>
            <w:r w:rsidRPr="0EE44304">
              <w:rPr>
                <w:rFonts w:ascii="Times New Roman" w:eastAsia="Times New Roman" w:hAnsi="Times New Roman" w:cs="Times New Roman"/>
                <w:sz w:val="20"/>
                <w:szCs w:val="20"/>
              </w:rPr>
              <w:t>Demonstrates an in-depth understanding of an authentic problem, engages with experts in trials of proposed approaches and solutions, and validates the utility and sustainability in a real-world context.</w:t>
            </w:r>
          </w:p>
        </w:tc>
      </w:tr>
    </w:tbl>
    <w:p w14:paraId="5ED5AA92" w14:textId="6EE95C5E" w:rsidR="00AC288D" w:rsidRDefault="00AC288D"/>
    <w:sectPr w:rsidR="00AC288D" w:rsidSect="00656224">
      <w:pgSz w:w="15840" w:h="12240" w:orient="landscape"/>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PBXGN+OpenSans">
    <w:altName w:val="Open Sans"/>
    <w:panose1 w:val="00000000000000000000"/>
    <w:charset w:val="00"/>
    <w:family w:val="swiss"/>
    <w:notTrueType/>
    <w:pitch w:val="default"/>
    <w:sig w:usb0="00000003" w:usb1="00000000" w:usb2="00000000" w:usb3="00000000" w:csb0="00000001" w:csb1="00000000"/>
  </w:font>
  <w:font w:name="Times New Roman,Arial">
    <w:altName w:val="Times New Roman"/>
    <w:panose1 w:val="00000000000000000000"/>
    <w:charset w:val="00"/>
    <w:family w:val="roman"/>
    <w:notTrueType/>
    <w:pitch w:val="default"/>
  </w:font>
  <w:font w:name="Times New Roman,Open Sans,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Georgia">
    <w:altName w:val="Times New Roman"/>
    <w:panose1 w:val="00000000000000000000"/>
    <w:charset w:val="00"/>
    <w:family w:val="roman"/>
    <w:notTrueType/>
    <w:pitch w:val="default"/>
  </w:font>
  <w:font w:name="Times New Roman,Georgia,Georgi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1E303B"/>
    <w:rsid w:val="005A4FB7"/>
    <w:rsid w:val="00656224"/>
    <w:rsid w:val="00AC288D"/>
    <w:rsid w:val="00B472E0"/>
    <w:rsid w:val="3A1E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F398AFEA-B501-4F95-BD43-230B87FF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B472E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B472E0"/>
    <w:pPr>
      <w:autoSpaceDE w:val="0"/>
      <w:autoSpaceDN w:val="0"/>
      <w:adjustRightInd w:val="0"/>
      <w:spacing w:after="0" w:line="240" w:lineRule="auto"/>
    </w:pPr>
    <w:rPr>
      <w:rFonts w:ascii="YPBXGN+OpenSans" w:hAnsi="YPBXGN+OpenSans" w:cs="YPBXGN+Open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Buiteweg, Jo Anne J.</dc:creator>
  <cp:keywords/>
  <dc:description/>
  <cp:lastModifiedBy>Buiteweg, Jo Anne J.</cp:lastModifiedBy>
  <cp:revision>4</cp:revision>
  <dcterms:created xsi:type="dcterms:W3CDTF">2016-12-13T05:40:00Z</dcterms:created>
  <dcterms:modified xsi:type="dcterms:W3CDTF">2016-12-13T05:43:00Z</dcterms:modified>
</cp:coreProperties>
</file>