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73" w:rsidRPr="003943D0" w:rsidRDefault="00544773" w:rsidP="00863231">
      <w:pPr>
        <w:rPr>
          <w:rFonts w:ascii="Georgia" w:hAnsi="Georgia"/>
        </w:rPr>
      </w:pPr>
    </w:p>
    <w:p w:rsidR="00544773" w:rsidRPr="003943D0" w:rsidRDefault="00544773" w:rsidP="00863231">
      <w:pPr>
        <w:rPr>
          <w:rFonts w:ascii="Georgia" w:hAnsi="Georgia"/>
        </w:rPr>
      </w:pPr>
    </w:p>
    <w:p w:rsidR="00544773" w:rsidRPr="003943D0" w:rsidRDefault="00544773" w:rsidP="00863231">
      <w:pPr>
        <w:rPr>
          <w:rFonts w:ascii="Georgia" w:hAnsi="Georgia"/>
        </w:rPr>
      </w:pPr>
    </w:p>
    <w:p w:rsidR="00544773" w:rsidRPr="003943D0" w:rsidRDefault="00544773" w:rsidP="00863231">
      <w:pPr>
        <w:rPr>
          <w:rFonts w:ascii="Georgia" w:hAnsi="Georgia"/>
        </w:rPr>
      </w:pPr>
    </w:p>
    <w:p w:rsidR="00863231" w:rsidRPr="003943D0" w:rsidRDefault="00863231" w:rsidP="00863231">
      <w:pPr>
        <w:rPr>
          <w:rFonts w:ascii="Georgia" w:hAnsi="Georgia"/>
        </w:rPr>
      </w:pPr>
      <w:r w:rsidRPr="003943D0">
        <w:rPr>
          <w:rFonts w:ascii="Georgia" w:hAnsi="Georgia"/>
          <w:noProof/>
        </w:rPr>
        <w:drawing>
          <wp:anchor distT="0" distB="0" distL="114300" distR="114300" simplePos="0" relativeHeight="251719680" behindDoc="0" locked="0" layoutInCell="1" allowOverlap="1">
            <wp:simplePos x="0" y="0"/>
            <wp:positionH relativeFrom="column">
              <wp:posOffset>1301261</wp:posOffset>
            </wp:positionH>
            <wp:positionV relativeFrom="paragraph">
              <wp:posOffset>98</wp:posOffset>
            </wp:positionV>
            <wp:extent cx="3358896" cy="1380744"/>
            <wp:effectExtent l="0" t="0" r="0" b="0"/>
            <wp:wrapThrough wrapText="bothSides">
              <wp:wrapPolygon edited="0">
                <wp:start x="0" y="0"/>
                <wp:lineTo x="0" y="21163"/>
                <wp:lineTo x="21441" y="21163"/>
                <wp:lineTo x="2144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S-Primary-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8896" cy="1380744"/>
                    </a:xfrm>
                    <a:prstGeom prst="rect">
                      <a:avLst/>
                    </a:prstGeom>
                  </pic:spPr>
                </pic:pic>
              </a:graphicData>
            </a:graphic>
          </wp:anchor>
        </w:drawing>
      </w: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jc w:val="center"/>
        <w:rPr>
          <w:rFonts w:ascii="Georgia" w:hAnsi="Georgia"/>
          <w:b/>
          <w:sz w:val="52"/>
        </w:rPr>
      </w:pPr>
      <w:r w:rsidRPr="003943D0">
        <w:rPr>
          <w:rFonts w:ascii="Georgia" w:hAnsi="Georgia"/>
          <w:b/>
          <w:sz w:val="52"/>
        </w:rPr>
        <w:t>District Policies and Procedures</w:t>
      </w: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rPr>
      </w:pPr>
    </w:p>
    <w:p w:rsidR="00863231" w:rsidRPr="003943D0" w:rsidRDefault="00863231" w:rsidP="00863231">
      <w:pPr>
        <w:rPr>
          <w:rFonts w:ascii="Georgia" w:hAnsi="Georgia" w:cs="Arial"/>
          <w:color w:val="auto"/>
          <w:sz w:val="24"/>
          <w:szCs w:val="24"/>
        </w:rPr>
      </w:pPr>
      <w:r w:rsidRPr="003943D0">
        <w:rPr>
          <w:rFonts w:ascii="Georgia" w:hAnsi="Georgia"/>
          <w:sz w:val="24"/>
          <w:szCs w:val="24"/>
        </w:rPr>
        <w:t xml:space="preserve">District policies are </w:t>
      </w:r>
      <w:r w:rsidRPr="003943D0">
        <w:rPr>
          <w:rFonts w:ascii="Georgia" w:hAnsi="Georgia" w:cs="Arial"/>
          <w:color w:val="auto"/>
          <w:sz w:val="24"/>
          <w:szCs w:val="24"/>
        </w:rPr>
        <w:t>adopted by the Everett Public Schools Board of Directors, based on laws and regulations. Procedures are developed by administrative staff to implement Board adopted policies.</w:t>
      </w:r>
    </w:p>
    <w:p w:rsidR="000C5678" w:rsidRDefault="000C5678" w:rsidP="00863231">
      <w:pPr>
        <w:rPr>
          <w:rFonts w:ascii="Georgia" w:hAnsi="Georgia"/>
          <w:sz w:val="24"/>
          <w:szCs w:val="24"/>
        </w:rPr>
      </w:pPr>
    </w:p>
    <w:p w:rsidR="00F37B68" w:rsidRDefault="00F37B68" w:rsidP="00863231">
      <w:pPr>
        <w:rPr>
          <w:rFonts w:ascii="Georgia" w:hAnsi="Georgia"/>
          <w:sz w:val="24"/>
          <w:szCs w:val="24"/>
        </w:rPr>
      </w:pPr>
      <w:r>
        <w:rPr>
          <w:rFonts w:ascii="Georgia" w:hAnsi="Georgia"/>
          <w:sz w:val="24"/>
          <w:szCs w:val="24"/>
        </w:rPr>
        <w:t>The following pages provide some of the most frequently referenced policies and procedures, along with a</w:t>
      </w:r>
      <w:r w:rsidR="000B4EB9">
        <w:rPr>
          <w:rFonts w:ascii="Georgia" w:hAnsi="Georgia"/>
          <w:sz w:val="24"/>
          <w:szCs w:val="24"/>
        </w:rPr>
        <w:t>n</w:t>
      </w:r>
      <w:r>
        <w:rPr>
          <w:rFonts w:ascii="Georgia" w:hAnsi="Georgia"/>
          <w:sz w:val="24"/>
          <w:szCs w:val="24"/>
        </w:rPr>
        <w:t xml:space="preserve"> </w:t>
      </w:r>
      <w:r w:rsidR="000B4EB9">
        <w:rPr>
          <w:rFonts w:ascii="Georgia" w:hAnsi="Georgia"/>
          <w:sz w:val="24"/>
          <w:szCs w:val="24"/>
        </w:rPr>
        <w:t>example</w:t>
      </w:r>
      <w:r>
        <w:rPr>
          <w:rFonts w:ascii="Georgia" w:hAnsi="Georgia"/>
          <w:sz w:val="24"/>
          <w:szCs w:val="24"/>
        </w:rPr>
        <w:t xml:space="preserve"> of </w:t>
      </w:r>
      <w:r w:rsidR="000B4EB9">
        <w:rPr>
          <w:rFonts w:ascii="Georgia" w:hAnsi="Georgia"/>
          <w:sz w:val="24"/>
          <w:szCs w:val="24"/>
        </w:rPr>
        <w:t xml:space="preserve">how </w:t>
      </w:r>
      <w:r>
        <w:rPr>
          <w:rFonts w:ascii="Georgia" w:hAnsi="Georgia"/>
          <w:sz w:val="24"/>
          <w:szCs w:val="24"/>
        </w:rPr>
        <w:t>the policy/procedure would apply</w:t>
      </w:r>
      <w:r w:rsidR="000B4EB9" w:rsidRPr="000B4EB9">
        <w:rPr>
          <w:rFonts w:ascii="Georgia" w:hAnsi="Georgia"/>
          <w:sz w:val="24"/>
          <w:szCs w:val="24"/>
        </w:rPr>
        <w:t xml:space="preserve"> </w:t>
      </w:r>
      <w:r w:rsidR="000B4EB9">
        <w:rPr>
          <w:rFonts w:ascii="Georgia" w:hAnsi="Georgia"/>
          <w:sz w:val="24"/>
          <w:szCs w:val="24"/>
        </w:rPr>
        <w:t>in a specific situation</w:t>
      </w:r>
      <w:r>
        <w:rPr>
          <w:rFonts w:ascii="Georgia" w:hAnsi="Georgia"/>
          <w:sz w:val="24"/>
          <w:szCs w:val="24"/>
        </w:rPr>
        <w:t>.</w:t>
      </w:r>
    </w:p>
    <w:p w:rsidR="000B4EB9" w:rsidRDefault="000B4EB9"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Default="00BF5A27" w:rsidP="00863231">
      <w:pPr>
        <w:rPr>
          <w:rFonts w:ascii="Georgia" w:hAnsi="Georgia"/>
          <w:sz w:val="24"/>
          <w:szCs w:val="24"/>
        </w:rPr>
      </w:pPr>
    </w:p>
    <w:p w:rsidR="00BF5A27" w:rsidRPr="003943D0" w:rsidRDefault="00BF5A27" w:rsidP="00BF5A27">
      <w:pPr>
        <w:jc w:val="center"/>
        <w:rPr>
          <w:rFonts w:ascii="Georgia" w:hAnsi="Georgia"/>
          <w:sz w:val="24"/>
          <w:szCs w:val="24"/>
        </w:rPr>
      </w:pPr>
    </w:p>
    <w:p w:rsidR="00863231" w:rsidRPr="003943D0" w:rsidRDefault="00863231" w:rsidP="00863231">
      <w:pPr>
        <w:rPr>
          <w:rFonts w:ascii="Georgia" w:hAnsi="Georgia" w:cs="Arial"/>
          <w:color w:val="auto"/>
          <w:sz w:val="19"/>
          <w:szCs w:val="19"/>
        </w:rPr>
      </w:pPr>
    </w:p>
    <w:p w:rsidR="000C5678" w:rsidRPr="003943D0" w:rsidRDefault="000C5678">
      <w:pPr>
        <w:rPr>
          <w:rFonts w:ascii="Georgia" w:hAnsi="Georgia"/>
        </w:rPr>
        <w:sectPr w:rsidR="000C5678" w:rsidRPr="003943D0" w:rsidSect="00544773">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pPr>
    </w:p>
    <w:p w:rsidR="00863231" w:rsidRPr="003943D0" w:rsidRDefault="00863231" w:rsidP="00863231">
      <w:pPr>
        <w:rPr>
          <w:rFonts w:ascii="Georgia" w:hAnsi="Georgia"/>
          <w:b/>
          <w:sz w:val="48"/>
        </w:rPr>
      </w:pPr>
      <w:r w:rsidRPr="003943D0">
        <w:rPr>
          <w:rFonts w:ascii="Georgia" w:hAnsi="Georgia"/>
          <w:b/>
          <w:sz w:val="48"/>
        </w:rPr>
        <w:t>Table of Contents</w:t>
      </w:r>
    </w:p>
    <w:p w:rsidR="00863231" w:rsidRPr="003943D0" w:rsidRDefault="00863231" w:rsidP="00863231">
      <w:pPr>
        <w:rPr>
          <w:rFonts w:ascii="Georgia" w:hAnsi="Georgia"/>
        </w:rPr>
      </w:pPr>
    </w:p>
    <w:p w:rsidR="00863231" w:rsidRPr="003943D0" w:rsidRDefault="00863231" w:rsidP="00863231">
      <w:pPr>
        <w:rPr>
          <w:rFonts w:ascii="Georgia" w:hAnsi="Georgia"/>
        </w:rPr>
      </w:pPr>
    </w:p>
    <w:p w:rsidR="00056402" w:rsidRPr="003943D0" w:rsidRDefault="00056402" w:rsidP="00056402">
      <w:pPr>
        <w:rPr>
          <w:rFonts w:ascii="Georgia" w:hAnsi="Georgia"/>
          <w:u w:val="single"/>
        </w:rPr>
      </w:pPr>
      <w:r w:rsidRPr="003943D0">
        <w:rPr>
          <w:rFonts w:ascii="Georgia" w:hAnsi="Georgia"/>
          <w:b/>
          <w:u w:val="single"/>
        </w:rPr>
        <w:t>SERIES 1000 – BOARD OF DIRECTORS</w:t>
      </w:r>
    </w:p>
    <w:p w:rsidR="00056402" w:rsidRPr="003943D0" w:rsidRDefault="00056402" w:rsidP="004D50E5">
      <w:pPr>
        <w:tabs>
          <w:tab w:val="left" w:leader="dot" w:pos="10080"/>
        </w:tabs>
        <w:spacing w:before="120"/>
        <w:rPr>
          <w:rFonts w:ascii="Georgia" w:hAnsi="Georgia"/>
        </w:rPr>
      </w:pPr>
      <w:r w:rsidRPr="003943D0">
        <w:rPr>
          <w:rFonts w:ascii="Georgia" w:hAnsi="Georgia"/>
        </w:rPr>
        <w:t xml:space="preserve">Schedule 1400S Board Meeting Schedule </w:t>
      </w:r>
      <w:r w:rsidRPr="003943D0">
        <w:rPr>
          <w:rFonts w:ascii="Georgia" w:hAnsi="Georgia"/>
        </w:rPr>
        <w:tab/>
      </w:r>
      <w:r w:rsidR="00E27685" w:rsidRPr="003943D0">
        <w:rPr>
          <w:rFonts w:ascii="Georgia" w:hAnsi="Georgia"/>
        </w:rPr>
        <w:t>1</w:t>
      </w:r>
    </w:p>
    <w:p w:rsidR="00056402" w:rsidRPr="003943D0" w:rsidRDefault="00056402" w:rsidP="00082F91">
      <w:pPr>
        <w:tabs>
          <w:tab w:val="left" w:leader="dot" w:pos="8640"/>
        </w:tabs>
        <w:spacing w:before="120"/>
        <w:rPr>
          <w:rFonts w:ascii="Georgia" w:hAnsi="Georgia"/>
          <w:b/>
          <w:u w:val="single"/>
        </w:rPr>
      </w:pPr>
      <w:r w:rsidRPr="003943D0">
        <w:rPr>
          <w:rFonts w:ascii="Georgia" w:hAnsi="Georgia"/>
          <w:b/>
          <w:u w:val="single"/>
        </w:rPr>
        <w:t xml:space="preserve">SERIES 2000 </w:t>
      </w:r>
      <w:r w:rsidR="00250679" w:rsidRPr="003943D0">
        <w:rPr>
          <w:rFonts w:ascii="Georgia" w:hAnsi="Georgia"/>
          <w:b/>
          <w:u w:val="single"/>
        </w:rPr>
        <w:t>–</w:t>
      </w:r>
      <w:r w:rsidRPr="003943D0">
        <w:rPr>
          <w:rFonts w:ascii="Georgia" w:hAnsi="Georgia"/>
          <w:b/>
          <w:u w:val="single"/>
        </w:rPr>
        <w:t xml:space="preserve"> INSTRUCTION</w:t>
      </w:r>
    </w:p>
    <w:p w:rsidR="00056402" w:rsidRPr="003943D0" w:rsidRDefault="00056402" w:rsidP="004D50E5">
      <w:pPr>
        <w:tabs>
          <w:tab w:val="left" w:leader="dot" w:pos="10080"/>
        </w:tabs>
        <w:spacing w:before="120"/>
        <w:rPr>
          <w:rFonts w:ascii="Georgia" w:hAnsi="Georgia"/>
        </w:rPr>
      </w:pPr>
      <w:r w:rsidRPr="003943D0">
        <w:rPr>
          <w:rFonts w:ascii="Georgia" w:hAnsi="Georgia"/>
        </w:rPr>
        <w:t xml:space="preserve">Procedure 2125P Web-based Resources and Other Online Educational Services </w:t>
      </w:r>
      <w:r w:rsidRPr="003943D0">
        <w:rPr>
          <w:rFonts w:ascii="Georgia" w:hAnsi="Georgia"/>
        </w:rPr>
        <w:tab/>
      </w:r>
      <w:r w:rsidR="00E27685" w:rsidRPr="003943D0">
        <w:rPr>
          <w:rFonts w:ascii="Georgia" w:hAnsi="Georgia"/>
        </w:rPr>
        <w:t>1</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2145P Suicide Prevention</w:t>
      </w:r>
      <w:r w:rsidRPr="003943D0">
        <w:rPr>
          <w:rFonts w:ascii="Georgia" w:hAnsi="Georgia"/>
        </w:rPr>
        <w:tab/>
      </w:r>
      <w:r w:rsidR="00E27685" w:rsidRPr="003943D0">
        <w:rPr>
          <w:rFonts w:ascii="Georgia" w:hAnsi="Georgia"/>
        </w:rPr>
        <w:t>1</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2150P Co-Curricular Program</w:t>
      </w:r>
      <w:r w:rsidRPr="003943D0">
        <w:rPr>
          <w:rFonts w:ascii="Georgia" w:hAnsi="Georgia"/>
        </w:rPr>
        <w:tab/>
      </w:r>
      <w:r w:rsidR="00E27685" w:rsidRPr="003943D0">
        <w:rPr>
          <w:rFonts w:ascii="Georgia" w:hAnsi="Georgia"/>
        </w:rPr>
        <w:t>1</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2151P Interscholastic Athletics/Activities</w:t>
      </w:r>
      <w:r w:rsidRPr="003943D0">
        <w:rPr>
          <w:rFonts w:ascii="Georgia" w:hAnsi="Georgia"/>
        </w:rPr>
        <w:tab/>
      </w:r>
      <w:r w:rsidR="00E27685" w:rsidRPr="003943D0">
        <w:rPr>
          <w:rFonts w:ascii="Georgia" w:hAnsi="Georgia"/>
        </w:rPr>
        <w:t>1</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2153P Student Group Meetings (Limited Open Forum)</w:t>
      </w:r>
      <w:r w:rsidRPr="003943D0">
        <w:rPr>
          <w:rFonts w:ascii="Georgia" w:hAnsi="Georgia"/>
        </w:rPr>
        <w:tab/>
      </w:r>
      <w:r w:rsidR="00C919C7">
        <w:rPr>
          <w:rFonts w:ascii="Georgia" w:hAnsi="Georgia"/>
        </w:rPr>
        <w:t>2</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2210P Special Education and Related Services for Eligible Students</w:t>
      </w:r>
      <w:r w:rsidRPr="003943D0">
        <w:rPr>
          <w:rFonts w:ascii="Georgia" w:hAnsi="Georgia"/>
        </w:rPr>
        <w:tab/>
      </w:r>
      <w:r w:rsidR="00E27685" w:rsidRPr="003943D0">
        <w:rPr>
          <w:rFonts w:ascii="Georgia" w:hAnsi="Georgia"/>
        </w:rPr>
        <w:t>2</w:t>
      </w:r>
    </w:p>
    <w:p w:rsidR="00A40B2A" w:rsidRDefault="00056402" w:rsidP="004D50E5">
      <w:pPr>
        <w:tabs>
          <w:tab w:val="left" w:leader="dot" w:pos="10080"/>
        </w:tabs>
        <w:spacing w:before="120"/>
        <w:rPr>
          <w:rFonts w:ascii="Georgia" w:hAnsi="Georgia"/>
        </w:rPr>
      </w:pPr>
      <w:r w:rsidRPr="003943D0">
        <w:rPr>
          <w:rFonts w:ascii="Georgia" w:hAnsi="Georgia"/>
        </w:rPr>
        <w:t>Policy 2211</w:t>
      </w:r>
      <w:r w:rsidR="00A40B2A">
        <w:rPr>
          <w:rFonts w:ascii="Georgia" w:hAnsi="Georgia"/>
        </w:rPr>
        <w:t>/</w:t>
      </w:r>
      <w:r w:rsidR="00A40B2A" w:rsidRPr="003943D0">
        <w:rPr>
          <w:rFonts w:ascii="Georgia" w:hAnsi="Georgia"/>
        </w:rPr>
        <w:t>Procedure 2211P</w:t>
      </w:r>
      <w:r w:rsidRPr="003943D0">
        <w:rPr>
          <w:rFonts w:ascii="Georgia" w:hAnsi="Georgia"/>
        </w:rPr>
        <w:t xml:space="preserve"> Education of Students with Disabilities Under Section 504 of the Rehabilitation Act </w:t>
      </w:r>
    </w:p>
    <w:p w:rsidR="00056402" w:rsidRPr="003943D0" w:rsidRDefault="00056402" w:rsidP="00A40B2A">
      <w:pPr>
        <w:tabs>
          <w:tab w:val="left" w:leader="dot" w:pos="10080"/>
        </w:tabs>
        <w:rPr>
          <w:rFonts w:ascii="Georgia" w:hAnsi="Georgia"/>
        </w:rPr>
      </w:pPr>
      <w:r w:rsidRPr="003943D0">
        <w:rPr>
          <w:rFonts w:ascii="Georgia" w:hAnsi="Georgia"/>
        </w:rPr>
        <w:t>of 1973</w:t>
      </w:r>
      <w:r w:rsidRPr="003943D0">
        <w:rPr>
          <w:rFonts w:ascii="Georgia" w:hAnsi="Georgia"/>
        </w:rPr>
        <w:tab/>
      </w:r>
      <w:r w:rsidR="00E27685" w:rsidRPr="003943D0">
        <w:rPr>
          <w:rFonts w:ascii="Georgia" w:hAnsi="Georgia"/>
        </w:rPr>
        <w:t>2</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2311P Selection and Adoption of Instructional Materials</w:t>
      </w:r>
      <w:r w:rsidRPr="003943D0">
        <w:rPr>
          <w:rFonts w:ascii="Georgia" w:hAnsi="Georgia"/>
        </w:rPr>
        <w:tab/>
      </w:r>
      <w:r w:rsidR="00E27685" w:rsidRPr="003943D0">
        <w:rPr>
          <w:rFonts w:ascii="Georgia" w:hAnsi="Georgia"/>
        </w:rPr>
        <w:t>2</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2320P Field Trips</w:t>
      </w:r>
      <w:r w:rsidRPr="003943D0">
        <w:rPr>
          <w:rFonts w:ascii="Georgia" w:hAnsi="Georgia"/>
        </w:rPr>
        <w:tab/>
      </w:r>
      <w:r w:rsidR="00C919C7">
        <w:rPr>
          <w:rFonts w:ascii="Georgia" w:hAnsi="Georgia"/>
        </w:rPr>
        <w:t>3</w:t>
      </w:r>
    </w:p>
    <w:p w:rsidR="00863231" w:rsidRPr="003943D0" w:rsidRDefault="00056402" w:rsidP="004D50E5">
      <w:pPr>
        <w:tabs>
          <w:tab w:val="left" w:leader="dot" w:pos="10080"/>
        </w:tabs>
        <w:spacing w:before="120"/>
        <w:rPr>
          <w:rFonts w:ascii="Georgia" w:hAnsi="Georgia"/>
        </w:rPr>
      </w:pPr>
      <w:r w:rsidRPr="003943D0">
        <w:rPr>
          <w:rFonts w:ascii="Georgia" w:hAnsi="Georgia"/>
        </w:rPr>
        <w:t>Procedure 2321P Guest Speakers</w:t>
      </w:r>
      <w:r w:rsidRPr="003943D0">
        <w:rPr>
          <w:rFonts w:ascii="Georgia" w:hAnsi="Georgia"/>
        </w:rPr>
        <w:tab/>
      </w:r>
      <w:r w:rsidR="00E27685" w:rsidRPr="003943D0">
        <w:rPr>
          <w:rFonts w:ascii="Georgia" w:hAnsi="Georgia"/>
        </w:rPr>
        <w:t>3</w:t>
      </w:r>
    </w:p>
    <w:p w:rsidR="00056402" w:rsidRPr="003943D0" w:rsidRDefault="00056402" w:rsidP="004D50E5">
      <w:pPr>
        <w:tabs>
          <w:tab w:val="left" w:leader="dot" w:pos="10080"/>
        </w:tabs>
        <w:spacing w:before="120"/>
        <w:rPr>
          <w:rFonts w:ascii="Georgia" w:hAnsi="Georgia"/>
        </w:rPr>
      </w:pPr>
      <w:r w:rsidRPr="003943D0">
        <w:rPr>
          <w:rFonts w:ascii="Georgia" w:hAnsi="Georgia"/>
        </w:rPr>
        <w:t>Policy 2331</w:t>
      </w:r>
      <w:r w:rsidR="00A40B2A">
        <w:rPr>
          <w:rFonts w:ascii="Georgia" w:hAnsi="Georgia"/>
        </w:rPr>
        <w:t>/</w:t>
      </w:r>
      <w:r w:rsidR="00A40B2A" w:rsidRPr="003943D0">
        <w:rPr>
          <w:rFonts w:ascii="Georgia" w:hAnsi="Georgia"/>
        </w:rPr>
        <w:t>Procedure 2331P</w:t>
      </w:r>
      <w:r w:rsidRPr="003943D0">
        <w:rPr>
          <w:rFonts w:ascii="Georgia" w:hAnsi="Georgia"/>
        </w:rPr>
        <w:t xml:space="preserve"> Controversial Issues</w:t>
      </w:r>
      <w:r w:rsidRPr="003943D0">
        <w:rPr>
          <w:rFonts w:ascii="Georgia" w:hAnsi="Georgia"/>
        </w:rPr>
        <w:tab/>
      </w:r>
      <w:r w:rsidR="00E27685" w:rsidRPr="003943D0">
        <w:rPr>
          <w:rFonts w:ascii="Georgia" w:hAnsi="Georgia"/>
        </w:rPr>
        <w:t>3</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2340P Religious-Related Activities and Practices</w:t>
      </w:r>
      <w:r w:rsidRPr="003943D0">
        <w:rPr>
          <w:rFonts w:ascii="Georgia" w:hAnsi="Georgia"/>
        </w:rPr>
        <w:tab/>
      </w:r>
      <w:r w:rsidR="00C919C7">
        <w:rPr>
          <w:rFonts w:ascii="Georgia" w:hAnsi="Georgia"/>
        </w:rPr>
        <w:t>4</w:t>
      </w:r>
    </w:p>
    <w:p w:rsidR="00056402" w:rsidRPr="003943D0" w:rsidRDefault="00056402" w:rsidP="004D50E5">
      <w:pPr>
        <w:tabs>
          <w:tab w:val="left" w:leader="dot" w:pos="10080"/>
        </w:tabs>
        <w:spacing w:before="120"/>
        <w:rPr>
          <w:rFonts w:ascii="Georgia" w:hAnsi="Georgia"/>
        </w:rPr>
      </w:pPr>
      <w:r w:rsidRPr="003943D0">
        <w:rPr>
          <w:rFonts w:ascii="Georgia" w:hAnsi="Georgia"/>
        </w:rPr>
        <w:t>Policy 2410</w:t>
      </w:r>
      <w:r w:rsidR="00A40B2A">
        <w:rPr>
          <w:rFonts w:ascii="Georgia" w:hAnsi="Georgia"/>
        </w:rPr>
        <w:t>/</w:t>
      </w:r>
      <w:r w:rsidR="00A40B2A" w:rsidRPr="003943D0">
        <w:rPr>
          <w:rFonts w:ascii="Georgia" w:hAnsi="Georgia"/>
        </w:rPr>
        <w:t>Procedure 2410P</w:t>
      </w:r>
      <w:r w:rsidRPr="003943D0">
        <w:rPr>
          <w:rFonts w:ascii="Georgia" w:hAnsi="Georgia"/>
        </w:rPr>
        <w:t xml:space="preserve"> High School Graduation Requirements</w:t>
      </w:r>
      <w:r w:rsidRPr="003943D0">
        <w:rPr>
          <w:rFonts w:ascii="Georgia" w:hAnsi="Georgia"/>
        </w:rPr>
        <w:tab/>
      </w:r>
      <w:r w:rsidR="00C919C7">
        <w:rPr>
          <w:rFonts w:ascii="Georgia" w:hAnsi="Georgia"/>
        </w:rPr>
        <w:t>4</w:t>
      </w:r>
    </w:p>
    <w:p w:rsidR="00056402" w:rsidRPr="003943D0" w:rsidRDefault="00056402" w:rsidP="00056402">
      <w:pPr>
        <w:tabs>
          <w:tab w:val="left" w:leader="dot" w:pos="8640"/>
        </w:tabs>
        <w:spacing w:before="120"/>
        <w:rPr>
          <w:rFonts w:ascii="Georgia" w:hAnsi="Georgia"/>
          <w:b/>
          <w:u w:val="single"/>
        </w:rPr>
      </w:pPr>
      <w:r w:rsidRPr="003943D0">
        <w:rPr>
          <w:rFonts w:ascii="Georgia" w:hAnsi="Georgia"/>
          <w:b/>
          <w:u w:val="single"/>
        </w:rPr>
        <w:t>SERIES 3000 – STUDENTS</w:t>
      </w:r>
    </w:p>
    <w:p w:rsidR="00056402" w:rsidRPr="003943D0" w:rsidRDefault="00056402" w:rsidP="004D50E5">
      <w:pPr>
        <w:tabs>
          <w:tab w:val="left" w:leader="dot" w:pos="10080"/>
        </w:tabs>
        <w:spacing w:before="120"/>
        <w:rPr>
          <w:rFonts w:ascii="Georgia" w:hAnsi="Georgia"/>
        </w:rPr>
      </w:pPr>
      <w:r w:rsidRPr="003943D0">
        <w:rPr>
          <w:rFonts w:ascii="Georgia" w:hAnsi="Georgia"/>
        </w:rPr>
        <w:t>Procedure 3122P Attendance</w:t>
      </w:r>
      <w:r w:rsidRPr="003943D0">
        <w:rPr>
          <w:rFonts w:ascii="Georgia" w:hAnsi="Georgia"/>
        </w:rPr>
        <w:tab/>
      </w:r>
      <w:r w:rsidR="00C919C7">
        <w:rPr>
          <w:rFonts w:ascii="Georgia" w:hAnsi="Georgia"/>
        </w:rPr>
        <w:t>4</w:t>
      </w:r>
    </w:p>
    <w:p w:rsidR="00056402" w:rsidRPr="003943D0" w:rsidRDefault="00056402" w:rsidP="004D50E5">
      <w:pPr>
        <w:tabs>
          <w:tab w:val="left" w:leader="dot" w:pos="10080"/>
        </w:tabs>
        <w:spacing w:before="120"/>
        <w:rPr>
          <w:rFonts w:ascii="Georgia" w:hAnsi="Georgia"/>
        </w:rPr>
      </w:pPr>
      <w:r w:rsidRPr="003943D0">
        <w:rPr>
          <w:rFonts w:ascii="Georgia" w:hAnsi="Georgia"/>
        </w:rPr>
        <w:t>Policy 3200 Student Rights and Responsibilities</w:t>
      </w:r>
      <w:r w:rsidRPr="003943D0">
        <w:rPr>
          <w:rFonts w:ascii="Georgia" w:hAnsi="Georgia"/>
        </w:rPr>
        <w:tab/>
      </w:r>
      <w:r w:rsidR="00E27685" w:rsidRPr="003943D0">
        <w:rPr>
          <w:rFonts w:ascii="Georgia" w:hAnsi="Georgia"/>
        </w:rPr>
        <w:t>4</w:t>
      </w:r>
    </w:p>
    <w:p w:rsidR="00056402" w:rsidRPr="003943D0" w:rsidRDefault="00056402" w:rsidP="004D50E5">
      <w:pPr>
        <w:tabs>
          <w:tab w:val="left" w:leader="dot" w:pos="10080"/>
        </w:tabs>
        <w:spacing w:before="120"/>
        <w:rPr>
          <w:rFonts w:ascii="Georgia" w:hAnsi="Georgia"/>
        </w:rPr>
      </w:pPr>
      <w:r w:rsidRPr="003943D0">
        <w:rPr>
          <w:rFonts w:ascii="Georgia" w:hAnsi="Georgia"/>
        </w:rPr>
        <w:t>Policy 3204</w:t>
      </w:r>
      <w:r w:rsidR="00A40B2A">
        <w:rPr>
          <w:rFonts w:ascii="Georgia" w:hAnsi="Georgia"/>
        </w:rPr>
        <w:t>/</w:t>
      </w:r>
      <w:r w:rsidR="00A40B2A" w:rsidRPr="003943D0">
        <w:rPr>
          <w:rFonts w:ascii="Georgia" w:hAnsi="Georgia"/>
        </w:rPr>
        <w:t>Procedure 3204P</w:t>
      </w:r>
      <w:r w:rsidRPr="003943D0">
        <w:rPr>
          <w:rFonts w:ascii="Georgia" w:hAnsi="Georgia"/>
        </w:rPr>
        <w:t xml:space="preserve"> Prohibition of Harassment, Intimidation and Bullying</w:t>
      </w:r>
      <w:r w:rsidRPr="003943D0">
        <w:rPr>
          <w:rFonts w:ascii="Georgia" w:hAnsi="Georgia"/>
        </w:rPr>
        <w:tab/>
      </w:r>
      <w:r w:rsidR="00E27685" w:rsidRPr="003943D0">
        <w:rPr>
          <w:rFonts w:ascii="Georgia" w:hAnsi="Georgia"/>
        </w:rPr>
        <w:t>4</w:t>
      </w:r>
    </w:p>
    <w:p w:rsidR="00056402" w:rsidRPr="003943D0" w:rsidRDefault="00056402" w:rsidP="004D50E5">
      <w:pPr>
        <w:tabs>
          <w:tab w:val="left" w:leader="dot" w:pos="10080"/>
        </w:tabs>
        <w:spacing w:before="120"/>
        <w:rPr>
          <w:rFonts w:ascii="Georgia" w:hAnsi="Georgia"/>
        </w:rPr>
      </w:pPr>
      <w:r w:rsidRPr="003943D0">
        <w:rPr>
          <w:rFonts w:ascii="Georgia" w:hAnsi="Georgia"/>
        </w:rPr>
        <w:t>Policy 3205</w:t>
      </w:r>
      <w:r w:rsidR="00A40B2A">
        <w:rPr>
          <w:rFonts w:ascii="Georgia" w:hAnsi="Georgia"/>
        </w:rPr>
        <w:t>/</w:t>
      </w:r>
      <w:r w:rsidR="00A40B2A" w:rsidRPr="003943D0">
        <w:rPr>
          <w:rFonts w:ascii="Georgia" w:hAnsi="Georgia"/>
        </w:rPr>
        <w:t>Procedure 3205P</w:t>
      </w:r>
      <w:r w:rsidRPr="003943D0">
        <w:rPr>
          <w:rFonts w:ascii="Georgia" w:hAnsi="Georgia"/>
        </w:rPr>
        <w:t xml:space="preserve"> </w:t>
      </w:r>
      <w:proofErr w:type="spellStart"/>
      <w:r w:rsidRPr="003943D0">
        <w:rPr>
          <w:rFonts w:ascii="Georgia" w:hAnsi="Georgia"/>
        </w:rPr>
        <w:t>Harrassment</w:t>
      </w:r>
      <w:proofErr w:type="spellEnd"/>
      <w:r w:rsidRPr="003943D0">
        <w:rPr>
          <w:rFonts w:ascii="Georgia" w:hAnsi="Georgia"/>
        </w:rPr>
        <w:tab/>
      </w:r>
      <w:r w:rsidR="00E27685" w:rsidRPr="003943D0">
        <w:rPr>
          <w:rFonts w:ascii="Georgia" w:hAnsi="Georgia"/>
        </w:rPr>
        <w:t>4</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3210</w:t>
      </w:r>
      <w:r w:rsidR="00A40B2A">
        <w:rPr>
          <w:rFonts w:ascii="Georgia" w:hAnsi="Georgia"/>
        </w:rPr>
        <w:t>/</w:t>
      </w:r>
      <w:r w:rsidR="00A40B2A" w:rsidRPr="003943D0">
        <w:rPr>
          <w:rFonts w:ascii="Georgia" w:hAnsi="Georgia"/>
        </w:rPr>
        <w:t>Procedure 3210P</w:t>
      </w:r>
      <w:r w:rsidRPr="003943D0">
        <w:rPr>
          <w:rFonts w:ascii="Georgia" w:hAnsi="Georgia"/>
        </w:rPr>
        <w:t xml:space="preserve"> Nondiscrimination</w:t>
      </w:r>
      <w:r w:rsidRPr="003943D0">
        <w:rPr>
          <w:rFonts w:ascii="Georgia" w:hAnsi="Georgia"/>
        </w:rPr>
        <w:tab/>
      </w:r>
      <w:r w:rsidR="00E27685" w:rsidRPr="003943D0">
        <w:rPr>
          <w:rFonts w:ascii="Georgia" w:hAnsi="Georgia"/>
        </w:rPr>
        <w:t>4</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3213</w:t>
      </w:r>
      <w:r w:rsidR="00A40B2A">
        <w:rPr>
          <w:rFonts w:ascii="Georgia" w:hAnsi="Georgia"/>
        </w:rPr>
        <w:t>/</w:t>
      </w:r>
      <w:r w:rsidR="00A40B2A" w:rsidRPr="003943D0">
        <w:rPr>
          <w:rFonts w:ascii="Georgia" w:hAnsi="Georgia"/>
        </w:rPr>
        <w:t>Procedure 3213P</w:t>
      </w:r>
      <w:r w:rsidRPr="003943D0">
        <w:rPr>
          <w:rFonts w:ascii="Georgia" w:hAnsi="Georgia"/>
        </w:rPr>
        <w:t xml:space="preserve"> Transgender Students</w:t>
      </w:r>
      <w:r w:rsidRPr="003943D0">
        <w:rPr>
          <w:rFonts w:ascii="Georgia" w:hAnsi="Georgia"/>
        </w:rPr>
        <w:tab/>
      </w:r>
      <w:r w:rsidR="00C919C7">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3224</w:t>
      </w:r>
      <w:r w:rsidR="00A40B2A">
        <w:rPr>
          <w:rFonts w:ascii="Georgia" w:hAnsi="Georgia"/>
        </w:rPr>
        <w:t>/</w:t>
      </w:r>
      <w:r w:rsidR="00A40B2A" w:rsidRPr="003943D0">
        <w:rPr>
          <w:rFonts w:ascii="Georgia" w:hAnsi="Georgia"/>
        </w:rPr>
        <w:t>Procedure 3224P</w:t>
      </w:r>
      <w:r w:rsidRPr="003943D0">
        <w:rPr>
          <w:rFonts w:ascii="Georgia" w:hAnsi="Georgia"/>
        </w:rPr>
        <w:t xml:space="preserve"> Student Dress</w:t>
      </w:r>
      <w:r w:rsidRPr="003943D0">
        <w:rPr>
          <w:rFonts w:ascii="Georgia" w:hAnsi="Georgia"/>
        </w:rPr>
        <w:tab/>
      </w:r>
      <w:r w:rsidR="00C919C7">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Procedure 3231P Searches of Students and Their Property</w:t>
      </w:r>
      <w:r w:rsidRPr="003943D0">
        <w:rPr>
          <w:rFonts w:ascii="Georgia" w:hAnsi="Georgia"/>
        </w:rPr>
        <w:tab/>
      </w:r>
      <w:r w:rsidR="00C919C7">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Procedure 3232P Searches of Lockers, Desks, and Storage Areas</w:t>
      </w:r>
      <w:r w:rsidRPr="003943D0">
        <w:rPr>
          <w:rFonts w:ascii="Georgia" w:hAnsi="Georgia"/>
        </w:rPr>
        <w:tab/>
      </w:r>
      <w:r w:rsidR="00C919C7">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3244</w:t>
      </w:r>
      <w:r w:rsidR="00A40B2A">
        <w:rPr>
          <w:rFonts w:ascii="Georgia" w:hAnsi="Georgia"/>
        </w:rPr>
        <w:t>/</w:t>
      </w:r>
      <w:r w:rsidR="00A40B2A" w:rsidRPr="003943D0">
        <w:rPr>
          <w:rFonts w:ascii="Georgia" w:hAnsi="Georgia"/>
        </w:rPr>
        <w:t>Procedure 3244P</w:t>
      </w:r>
      <w:r w:rsidRPr="003943D0">
        <w:rPr>
          <w:rFonts w:ascii="Georgia" w:hAnsi="Georgia"/>
        </w:rPr>
        <w:t xml:space="preserve"> </w:t>
      </w:r>
      <w:r w:rsidR="000125D0" w:rsidRPr="000125D0">
        <w:rPr>
          <w:rFonts w:ascii="Georgia" w:hAnsi="Georgia"/>
        </w:rPr>
        <w:t>Students Riding School Buses/District Provided Transportation</w:t>
      </w:r>
      <w:r w:rsidRPr="003943D0">
        <w:rPr>
          <w:rFonts w:ascii="Georgia" w:hAnsi="Georgia"/>
        </w:rPr>
        <w:tab/>
      </w:r>
      <w:r w:rsidR="00C919C7">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3245</w:t>
      </w:r>
      <w:r w:rsidR="00A40B2A">
        <w:rPr>
          <w:rFonts w:ascii="Georgia" w:hAnsi="Georgia"/>
        </w:rPr>
        <w:t>/</w:t>
      </w:r>
      <w:r w:rsidR="00A40B2A" w:rsidRPr="003943D0">
        <w:rPr>
          <w:rFonts w:ascii="Georgia" w:hAnsi="Georgia"/>
        </w:rPr>
        <w:t>Procedure 3245P</w:t>
      </w:r>
      <w:r w:rsidRPr="003943D0">
        <w:rPr>
          <w:rFonts w:ascii="Georgia" w:hAnsi="Georgia"/>
        </w:rPr>
        <w:t xml:space="preserve"> Technology</w:t>
      </w:r>
      <w:r w:rsidRPr="003943D0">
        <w:rPr>
          <w:rFonts w:ascii="Georgia" w:hAnsi="Georgia"/>
        </w:rPr>
        <w:tab/>
      </w:r>
      <w:r w:rsidR="00E27685" w:rsidRPr="003943D0">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Procedure 3246P Use of Personal Electronic Devices</w:t>
      </w:r>
      <w:r w:rsidRPr="003943D0">
        <w:rPr>
          <w:rFonts w:ascii="Georgia" w:hAnsi="Georgia"/>
        </w:rPr>
        <w:tab/>
      </w:r>
      <w:r w:rsidR="00E27685" w:rsidRPr="003943D0">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3300 Corrective Actions</w:t>
      </w:r>
      <w:r w:rsidRPr="003943D0">
        <w:rPr>
          <w:rFonts w:ascii="Georgia" w:hAnsi="Georgia"/>
        </w:rPr>
        <w:tab/>
      </w:r>
      <w:r w:rsidR="00E27685" w:rsidRPr="003943D0">
        <w:rPr>
          <w:rFonts w:ascii="Georgia" w:hAnsi="Georgia"/>
        </w:rPr>
        <w:t>5</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3311 Emergency Actions</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3312 Detention</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3318 Discipline of Special Education Students</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3319</w:t>
      </w:r>
      <w:r w:rsidR="00A40B2A">
        <w:rPr>
          <w:rFonts w:ascii="Georgia" w:hAnsi="Georgia"/>
        </w:rPr>
        <w:t>/</w:t>
      </w:r>
      <w:r w:rsidR="00A40B2A" w:rsidRPr="003943D0">
        <w:rPr>
          <w:rFonts w:ascii="Georgia" w:hAnsi="Georgia"/>
        </w:rPr>
        <w:t>Procedure 3319P</w:t>
      </w:r>
      <w:r w:rsidRPr="003943D0">
        <w:rPr>
          <w:rFonts w:ascii="Georgia" w:hAnsi="Georgia"/>
        </w:rPr>
        <w:t xml:space="preserve"> Use of Physical Restraint and Isolation with Students</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3332</w:t>
      </w:r>
      <w:r w:rsidR="00A40B2A">
        <w:rPr>
          <w:rFonts w:ascii="Georgia" w:hAnsi="Georgia"/>
        </w:rPr>
        <w:t>/</w:t>
      </w:r>
      <w:r w:rsidR="00A40B2A" w:rsidRPr="003943D0">
        <w:rPr>
          <w:rFonts w:ascii="Georgia" w:hAnsi="Georgia"/>
        </w:rPr>
        <w:t>Procedure 3332P</w:t>
      </w:r>
      <w:r w:rsidRPr="003943D0">
        <w:rPr>
          <w:rFonts w:ascii="Georgia" w:hAnsi="Georgia"/>
        </w:rPr>
        <w:t xml:space="preserve"> Teacher Responsibilities and Rights</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3400</w:t>
      </w:r>
      <w:r w:rsidR="00A40B2A">
        <w:rPr>
          <w:rFonts w:ascii="Georgia" w:hAnsi="Georgia"/>
        </w:rPr>
        <w:t>/</w:t>
      </w:r>
      <w:r w:rsidR="00A40B2A" w:rsidRPr="003943D0">
        <w:rPr>
          <w:rFonts w:ascii="Georgia" w:hAnsi="Georgia"/>
        </w:rPr>
        <w:t>Procedure 3400P</w:t>
      </w:r>
      <w:r w:rsidRPr="003943D0">
        <w:rPr>
          <w:rFonts w:ascii="Georgia" w:hAnsi="Georgia"/>
        </w:rPr>
        <w:t xml:space="preserve"> Student Welfare</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3418</w:t>
      </w:r>
      <w:r w:rsidR="00A40B2A">
        <w:rPr>
          <w:rFonts w:ascii="Georgia" w:hAnsi="Georgia"/>
        </w:rPr>
        <w:t>/</w:t>
      </w:r>
      <w:r w:rsidR="00A40B2A" w:rsidRPr="003943D0">
        <w:rPr>
          <w:rFonts w:ascii="Georgia" w:hAnsi="Georgia"/>
        </w:rPr>
        <w:t>Procedure 3418P</w:t>
      </w:r>
      <w:r w:rsidRPr="003943D0">
        <w:rPr>
          <w:rFonts w:ascii="Georgia" w:hAnsi="Georgia"/>
        </w:rPr>
        <w:t xml:space="preserve"> Animals in School</w:t>
      </w:r>
      <w:r w:rsidRPr="003943D0">
        <w:rPr>
          <w:rFonts w:ascii="Georgia" w:hAnsi="Georgia"/>
        </w:rPr>
        <w:tab/>
      </w:r>
      <w:r w:rsidR="00C919C7">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3416</w:t>
      </w:r>
      <w:r w:rsidR="00A40B2A">
        <w:rPr>
          <w:rFonts w:ascii="Georgia" w:hAnsi="Georgia"/>
        </w:rPr>
        <w:t>/</w:t>
      </w:r>
      <w:r w:rsidR="00A40B2A" w:rsidRPr="003943D0">
        <w:rPr>
          <w:rFonts w:ascii="Georgia" w:hAnsi="Georgia"/>
        </w:rPr>
        <w:t>Procedure 3416P</w:t>
      </w:r>
      <w:r w:rsidRPr="003943D0">
        <w:rPr>
          <w:rFonts w:ascii="Georgia" w:hAnsi="Georgia"/>
        </w:rPr>
        <w:t xml:space="preserve"> Medication at School</w:t>
      </w:r>
      <w:r w:rsidRPr="003943D0">
        <w:rPr>
          <w:rFonts w:ascii="Georgia" w:hAnsi="Georgia"/>
        </w:rPr>
        <w:tab/>
      </w:r>
      <w:r w:rsidR="00E27685" w:rsidRPr="003943D0">
        <w:rPr>
          <w:rFonts w:ascii="Georgia" w:hAnsi="Georgia"/>
        </w:rPr>
        <w:t>6</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3421</w:t>
      </w:r>
      <w:r w:rsidR="00A40B2A">
        <w:rPr>
          <w:rFonts w:ascii="Georgia" w:hAnsi="Georgia"/>
        </w:rPr>
        <w:t>/</w:t>
      </w:r>
      <w:r w:rsidR="00A40B2A" w:rsidRPr="003943D0">
        <w:rPr>
          <w:rFonts w:ascii="Georgia" w:hAnsi="Georgia"/>
        </w:rPr>
        <w:t>Procedure 3421P</w:t>
      </w:r>
      <w:r w:rsidRPr="003943D0">
        <w:rPr>
          <w:rFonts w:ascii="Georgia" w:hAnsi="Georgia"/>
        </w:rPr>
        <w:t xml:space="preserve"> Child Abuse, Neglect and Exploitation</w:t>
      </w:r>
      <w:r w:rsidRPr="003943D0">
        <w:rPr>
          <w:rFonts w:ascii="Georgia" w:hAnsi="Georgia"/>
        </w:rPr>
        <w:tab/>
      </w:r>
      <w:r w:rsidR="00C919C7">
        <w:rPr>
          <w:rFonts w:ascii="Georgia" w:hAnsi="Georgia"/>
        </w:rPr>
        <w:t>7</w:t>
      </w:r>
    </w:p>
    <w:p w:rsidR="00250679" w:rsidRPr="003943D0" w:rsidRDefault="00250679" w:rsidP="004D50E5">
      <w:pPr>
        <w:tabs>
          <w:tab w:val="left" w:leader="dot" w:pos="10080"/>
        </w:tabs>
        <w:spacing w:before="120"/>
        <w:rPr>
          <w:rFonts w:ascii="Georgia" w:hAnsi="Georgia"/>
        </w:rPr>
      </w:pPr>
      <w:r w:rsidRPr="003943D0">
        <w:rPr>
          <w:rFonts w:ascii="Georgia" w:hAnsi="Georgia"/>
        </w:rPr>
        <w:t>Policy 3530</w:t>
      </w:r>
      <w:r w:rsidR="00A40B2A">
        <w:rPr>
          <w:rFonts w:ascii="Georgia" w:hAnsi="Georgia"/>
        </w:rPr>
        <w:t>/</w:t>
      </w:r>
      <w:r w:rsidR="00A40B2A" w:rsidRPr="003943D0">
        <w:rPr>
          <w:rFonts w:ascii="Georgia" w:hAnsi="Georgia"/>
        </w:rPr>
        <w:t>Procedure 3530P</w:t>
      </w:r>
      <w:r w:rsidRPr="003943D0">
        <w:rPr>
          <w:rFonts w:ascii="Georgia" w:hAnsi="Georgia"/>
        </w:rPr>
        <w:t xml:space="preserve"> Student Fund-Raising Activities</w:t>
      </w:r>
      <w:r w:rsidRPr="003943D0">
        <w:rPr>
          <w:rFonts w:ascii="Georgia" w:hAnsi="Georgia"/>
        </w:rPr>
        <w:tab/>
      </w:r>
      <w:r w:rsidR="00C919C7">
        <w:rPr>
          <w:rFonts w:ascii="Georgia" w:hAnsi="Georgia"/>
        </w:rPr>
        <w:t>7</w:t>
      </w:r>
    </w:p>
    <w:p w:rsidR="00250679" w:rsidRPr="003943D0" w:rsidRDefault="00250679" w:rsidP="004D50E5">
      <w:pPr>
        <w:tabs>
          <w:tab w:val="left" w:leader="dot" w:pos="10080"/>
        </w:tabs>
        <w:spacing w:before="120"/>
        <w:rPr>
          <w:rFonts w:ascii="Georgia" w:hAnsi="Georgia"/>
        </w:rPr>
      </w:pPr>
      <w:r w:rsidRPr="003943D0">
        <w:rPr>
          <w:rFonts w:ascii="Georgia" w:hAnsi="Georgia"/>
        </w:rPr>
        <w:t>Procedure 3600P Student Records</w:t>
      </w:r>
      <w:r w:rsidRPr="003943D0">
        <w:rPr>
          <w:rFonts w:ascii="Georgia" w:hAnsi="Georgia"/>
        </w:rPr>
        <w:tab/>
      </w:r>
      <w:r w:rsidR="00C919C7">
        <w:rPr>
          <w:rFonts w:ascii="Georgia" w:hAnsi="Georgia"/>
        </w:rPr>
        <w:t>7</w:t>
      </w:r>
    </w:p>
    <w:p w:rsidR="00250679" w:rsidRPr="003943D0" w:rsidRDefault="00250679" w:rsidP="004D50E5">
      <w:pPr>
        <w:tabs>
          <w:tab w:val="left" w:leader="dot" w:pos="10080"/>
        </w:tabs>
        <w:spacing w:before="120"/>
        <w:rPr>
          <w:rFonts w:ascii="Georgia" w:hAnsi="Georgia"/>
        </w:rPr>
      </w:pPr>
      <w:r w:rsidRPr="003943D0">
        <w:rPr>
          <w:rFonts w:ascii="Georgia" w:hAnsi="Georgia"/>
        </w:rPr>
        <w:t>Procedure 3610P Child Custody</w:t>
      </w:r>
      <w:r w:rsidRPr="003943D0">
        <w:rPr>
          <w:rFonts w:ascii="Georgia" w:hAnsi="Georgia"/>
        </w:rPr>
        <w:tab/>
      </w:r>
      <w:r w:rsidR="00C919C7">
        <w:rPr>
          <w:rFonts w:ascii="Georgia" w:hAnsi="Georgia"/>
        </w:rPr>
        <w:t>7</w:t>
      </w:r>
    </w:p>
    <w:p w:rsidR="00250679" w:rsidRPr="003943D0" w:rsidRDefault="00250679" w:rsidP="00056402">
      <w:pPr>
        <w:tabs>
          <w:tab w:val="left" w:leader="dot" w:pos="8640"/>
        </w:tabs>
        <w:spacing w:before="120"/>
        <w:rPr>
          <w:rFonts w:ascii="Georgia" w:hAnsi="Georgia"/>
          <w:u w:val="single"/>
        </w:rPr>
      </w:pPr>
      <w:r w:rsidRPr="003943D0">
        <w:rPr>
          <w:rFonts w:ascii="Georgia" w:hAnsi="Georgia"/>
          <w:b/>
          <w:u w:val="single"/>
        </w:rPr>
        <w:t>SERIES 4000 – COMMUNITY RELATIONS</w:t>
      </w:r>
    </w:p>
    <w:p w:rsidR="00250679" w:rsidRPr="003943D0" w:rsidRDefault="00033EB0" w:rsidP="004D50E5">
      <w:pPr>
        <w:tabs>
          <w:tab w:val="left" w:leader="dot" w:pos="10080"/>
        </w:tabs>
        <w:spacing w:before="120"/>
        <w:rPr>
          <w:rFonts w:ascii="Georgia" w:hAnsi="Georgia"/>
        </w:rPr>
      </w:pPr>
      <w:r w:rsidRPr="003943D0">
        <w:rPr>
          <w:rFonts w:ascii="Georgia" w:hAnsi="Georgia"/>
        </w:rPr>
        <w:t>Procedure 4131P Confidential Communications</w:t>
      </w:r>
      <w:r w:rsidRPr="003943D0">
        <w:rPr>
          <w:rFonts w:ascii="Georgia" w:hAnsi="Georgia"/>
        </w:rPr>
        <w:tab/>
      </w:r>
      <w:r w:rsidR="00C919C7">
        <w:rPr>
          <w:rFonts w:ascii="Georgia" w:hAnsi="Georgia"/>
        </w:rPr>
        <w:t>7</w:t>
      </w:r>
    </w:p>
    <w:p w:rsidR="00033EB0" w:rsidRPr="003943D0" w:rsidRDefault="00033EB0" w:rsidP="004D50E5">
      <w:pPr>
        <w:tabs>
          <w:tab w:val="left" w:leader="dot" w:pos="10080"/>
        </w:tabs>
        <w:spacing w:before="120"/>
        <w:rPr>
          <w:rFonts w:ascii="Georgia" w:hAnsi="Georgia"/>
        </w:rPr>
      </w:pPr>
      <w:r w:rsidRPr="003943D0">
        <w:rPr>
          <w:rFonts w:ascii="Georgia" w:hAnsi="Georgia"/>
        </w:rPr>
        <w:t>Policy 4205 Use of Tobacco or Tobacco-Like Products on School Property</w:t>
      </w:r>
      <w:r w:rsidRPr="003943D0">
        <w:rPr>
          <w:rFonts w:ascii="Georgia" w:hAnsi="Georgia"/>
        </w:rPr>
        <w:tab/>
      </w:r>
      <w:r w:rsidR="00C919C7">
        <w:rPr>
          <w:rFonts w:ascii="Georgia" w:hAnsi="Georgia"/>
        </w:rPr>
        <w:t>7</w:t>
      </w:r>
    </w:p>
    <w:p w:rsidR="00033EB0" w:rsidRPr="003943D0" w:rsidRDefault="00033EB0" w:rsidP="004D50E5">
      <w:pPr>
        <w:tabs>
          <w:tab w:val="left" w:leader="dot" w:pos="10080"/>
        </w:tabs>
        <w:spacing w:before="120"/>
        <w:rPr>
          <w:rFonts w:ascii="Georgia" w:hAnsi="Georgia"/>
        </w:rPr>
      </w:pPr>
      <w:r w:rsidRPr="003943D0">
        <w:rPr>
          <w:rFonts w:ascii="Georgia" w:hAnsi="Georgia"/>
        </w:rPr>
        <w:t>Policy 4310 Contact with School/District Staff</w:t>
      </w:r>
      <w:r w:rsidRPr="003943D0">
        <w:rPr>
          <w:rFonts w:ascii="Georgia" w:hAnsi="Georgia"/>
        </w:rPr>
        <w:tab/>
      </w:r>
      <w:r w:rsidR="00C919C7">
        <w:rPr>
          <w:rFonts w:ascii="Georgia" w:hAnsi="Georgia"/>
        </w:rPr>
        <w:t>8</w:t>
      </w:r>
    </w:p>
    <w:p w:rsidR="00033EB0" w:rsidRPr="003943D0" w:rsidRDefault="00033EB0" w:rsidP="004D50E5">
      <w:pPr>
        <w:tabs>
          <w:tab w:val="left" w:leader="dot" w:pos="10080"/>
        </w:tabs>
        <w:spacing w:before="120"/>
        <w:rPr>
          <w:rFonts w:ascii="Georgia" w:hAnsi="Georgia"/>
        </w:rPr>
      </w:pPr>
      <w:r w:rsidRPr="003943D0">
        <w:rPr>
          <w:rFonts w:ascii="Georgia" w:hAnsi="Georgia"/>
        </w:rPr>
        <w:t>Procedure 4312P Complaints to Board Members Concerning Staff</w:t>
      </w:r>
      <w:r w:rsidRPr="003943D0">
        <w:rPr>
          <w:rFonts w:ascii="Georgia" w:hAnsi="Georgia"/>
        </w:rPr>
        <w:tab/>
      </w:r>
      <w:r w:rsidR="00C919C7">
        <w:rPr>
          <w:rFonts w:ascii="Georgia" w:hAnsi="Georgia"/>
        </w:rPr>
        <w:t>8</w:t>
      </w:r>
    </w:p>
    <w:p w:rsidR="00033EB0" w:rsidRPr="003943D0" w:rsidRDefault="00033EB0" w:rsidP="004D50E5">
      <w:pPr>
        <w:tabs>
          <w:tab w:val="left" w:leader="dot" w:pos="10080"/>
        </w:tabs>
        <w:spacing w:before="120"/>
        <w:rPr>
          <w:rFonts w:ascii="Georgia" w:hAnsi="Georgia"/>
        </w:rPr>
      </w:pPr>
      <w:r w:rsidRPr="003943D0">
        <w:rPr>
          <w:rFonts w:ascii="Georgia" w:hAnsi="Georgia"/>
        </w:rPr>
        <w:t>Policy 4314</w:t>
      </w:r>
      <w:r w:rsidR="00A40B2A">
        <w:rPr>
          <w:rFonts w:ascii="Georgia" w:hAnsi="Georgia"/>
        </w:rPr>
        <w:t>/</w:t>
      </w:r>
      <w:r w:rsidR="00A40B2A" w:rsidRPr="003943D0">
        <w:rPr>
          <w:rFonts w:ascii="Georgia" w:hAnsi="Georgia"/>
        </w:rPr>
        <w:t>Procedure 4314P</w:t>
      </w:r>
      <w:r w:rsidRPr="003943D0">
        <w:rPr>
          <w:rFonts w:ascii="Georgia" w:hAnsi="Georgia"/>
        </w:rPr>
        <w:t xml:space="preserve"> Visitors and/or Disruption of School Operations</w:t>
      </w:r>
      <w:r w:rsidRPr="003943D0">
        <w:rPr>
          <w:rFonts w:ascii="Georgia" w:hAnsi="Georgia"/>
        </w:rPr>
        <w:tab/>
      </w:r>
      <w:r w:rsidR="00C919C7">
        <w:rPr>
          <w:rFonts w:ascii="Georgia" w:hAnsi="Georgia"/>
        </w:rPr>
        <w:t>8</w:t>
      </w:r>
    </w:p>
    <w:p w:rsidR="00033EB0" w:rsidRPr="003943D0" w:rsidRDefault="00033EB0" w:rsidP="004D50E5">
      <w:pPr>
        <w:tabs>
          <w:tab w:val="left" w:leader="dot" w:pos="10080"/>
        </w:tabs>
        <w:spacing w:before="120"/>
        <w:rPr>
          <w:rFonts w:ascii="Georgia" w:hAnsi="Georgia"/>
        </w:rPr>
      </w:pPr>
      <w:r w:rsidRPr="003943D0">
        <w:rPr>
          <w:rFonts w:ascii="Georgia" w:hAnsi="Georgia"/>
        </w:rPr>
        <w:t>Procedure 4316P Notification of Threats of Violence or Harm</w:t>
      </w:r>
      <w:r w:rsidRPr="003943D0">
        <w:rPr>
          <w:rFonts w:ascii="Georgia" w:hAnsi="Georgia"/>
        </w:rPr>
        <w:tab/>
      </w:r>
      <w:r w:rsidR="00C919C7">
        <w:rPr>
          <w:rFonts w:ascii="Georgia" w:hAnsi="Georgia"/>
        </w:rPr>
        <w:t>8</w:t>
      </w:r>
    </w:p>
    <w:p w:rsidR="00033EB0" w:rsidRPr="003943D0" w:rsidRDefault="00A40B2A" w:rsidP="004D50E5">
      <w:pPr>
        <w:tabs>
          <w:tab w:val="left" w:leader="dot" w:pos="10080"/>
        </w:tabs>
        <w:spacing w:before="120"/>
        <w:rPr>
          <w:rFonts w:ascii="Georgia" w:hAnsi="Georgia"/>
        </w:rPr>
      </w:pPr>
      <w:r>
        <w:rPr>
          <w:rFonts w:ascii="Georgia" w:hAnsi="Georgia"/>
        </w:rPr>
        <w:t>Policy 4340/</w:t>
      </w:r>
      <w:r w:rsidRPr="003943D0">
        <w:rPr>
          <w:rFonts w:ascii="Georgia" w:hAnsi="Georgia"/>
        </w:rPr>
        <w:t xml:space="preserve">Procedure 4340P </w:t>
      </w:r>
      <w:r w:rsidR="00033EB0" w:rsidRPr="003943D0">
        <w:rPr>
          <w:rFonts w:ascii="Georgia" w:hAnsi="Georgia"/>
        </w:rPr>
        <w:t>Public Access to District Records</w:t>
      </w:r>
      <w:r w:rsidR="00033EB0" w:rsidRPr="003943D0">
        <w:rPr>
          <w:rFonts w:ascii="Georgia" w:hAnsi="Georgia"/>
        </w:rPr>
        <w:tab/>
      </w:r>
      <w:r w:rsidR="00C919C7">
        <w:rPr>
          <w:rFonts w:ascii="Georgia" w:hAnsi="Georgia"/>
        </w:rPr>
        <w:t>8</w:t>
      </w:r>
    </w:p>
    <w:p w:rsidR="00A40B2A" w:rsidRDefault="00033EB0" w:rsidP="004D50E5">
      <w:pPr>
        <w:tabs>
          <w:tab w:val="left" w:leader="dot" w:pos="10080"/>
        </w:tabs>
        <w:spacing w:before="120"/>
        <w:rPr>
          <w:rFonts w:ascii="Georgia" w:hAnsi="Georgia"/>
        </w:rPr>
      </w:pPr>
      <w:r w:rsidRPr="003943D0">
        <w:rPr>
          <w:rFonts w:ascii="Georgia" w:hAnsi="Georgia"/>
        </w:rPr>
        <w:t>Policy 4411</w:t>
      </w:r>
      <w:r w:rsidR="00A40B2A">
        <w:rPr>
          <w:rFonts w:ascii="Georgia" w:hAnsi="Georgia"/>
        </w:rPr>
        <w:t>/</w:t>
      </w:r>
      <w:r w:rsidR="00A40B2A" w:rsidRPr="003943D0">
        <w:rPr>
          <w:rFonts w:ascii="Georgia" w:hAnsi="Georgia"/>
        </w:rPr>
        <w:t>Procedure 4411P</w:t>
      </w:r>
      <w:r w:rsidRPr="003943D0">
        <w:rPr>
          <w:rFonts w:ascii="Georgia" w:hAnsi="Georgia"/>
        </w:rPr>
        <w:t xml:space="preserve"> Working Relations</w:t>
      </w:r>
      <w:r w:rsidR="004D50E5" w:rsidRPr="003943D0">
        <w:rPr>
          <w:rFonts w:ascii="Georgia" w:hAnsi="Georgia"/>
        </w:rPr>
        <w:t>hips with Law Enforcement, CPS</w:t>
      </w:r>
      <w:r w:rsidRPr="003943D0">
        <w:rPr>
          <w:rFonts w:ascii="Georgia" w:hAnsi="Georgia"/>
        </w:rPr>
        <w:t xml:space="preserve"> and the County Health </w:t>
      </w:r>
    </w:p>
    <w:p w:rsidR="00033EB0" w:rsidRPr="003943D0" w:rsidRDefault="00033EB0" w:rsidP="00A40B2A">
      <w:pPr>
        <w:tabs>
          <w:tab w:val="left" w:leader="dot" w:pos="10080"/>
        </w:tabs>
        <w:rPr>
          <w:rFonts w:ascii="Georgia" w:hAnsi="Georgia"/>
        </w:rPr>
      </w:pPr>
      <w:r w:rsidRPr="003943D0">
        <w:rPr>
          <w:rFonts w:ascii="Georgia" w:hAnsi="Georgia"/>
        </w:rPr>
        <w:t>Department</w:t>
      </w:r>
      <w:r w:rsidR="004D50E5" w:rsidRPr="003943D0">
        <w:rPr>
          <w:rFonts w:ascii="Georgia" w:hAnsi="Georgia"/>
        </w:rPr>
        <w:tab/>
      </w:r>
      <w:r w:rsidR="00C919C7">
        <w:rPr>
          <w:rFonts w:ascii="Georgia" w:hAnsi="Georgia"/>
        </w:rPr>
        <w:t>8</w:t>
      </w:r>
    </w:p>
    <w:p w:rsidR="00033EB0" w:rsidRPr="003943D0" w:rsidRDefault="00033EB0" w:rsidP="004D50E5">
      <w:pPr>
        <w:tabs>
          <w:tab w:val="left" w:leader="dot" w:pos="10080"/>
        </w:tabs>
        <w:spacing w:before="120"/>
        <w:rPr>
          <w:rFonts w:ascii="Georgia" w:hAnsi="Georgia"/>
        </w:rPr>
      </w:pPr>
      <w:r w:rsidRPr="003943D0">
        <w:rPr>
          <w:rFonts w:ascii="Georgia" w:hAnsi="Georgia"/>
        </w:rPr>
        <w:t>Policy 4412 Political Relationships with Governmental Agencies</w:t>
      </w:r>
      <w:r w:rsidRPr="003943D0">
        <w:rPr>
          <w:rFonts w:ascii="Georgia" w:hAnsi="Georgia"/>
        </w:rPr>
        <w:tab/>
      </w:r>
      <w:r w:rsidR="00C919C7">
        <w:rPr>
          <w:rFonts w:ascii="Georgia" w:hAnsi="Georgia"/>
        </w:rPr>
        <w:t>8</w:t>
      </w:r>
    </w:p>
    <w:p w:rsidR="00033EB0" w:rsidRPr="003943D0" w:rsidRDefault="00033EB0" w:rsidP="00033EB0">
      <w:pPr>
        <w:rPr>
          <w:rFonts w:ascii="Georgia" w:hAnsi="Georgia"/>
          <w:b/>
        </w:rPr>
      </w:pPr>
    </w:p>
    <w:p w:rsidR="00033EB0" w:rsidRPr="003943D0" w:rsidRDefault="00033EB0" w:rsidP="00033EB0">
      <w:pPr>
        <w:rPr>
          <w:rFonts w:ascii="Georgia" w:hAnsi="Georgia"/>
          <w:b/>
          <w:u w:val="single"/>
        </w:rPr>
      </w:pPr>
      <w:r w:rsidRPr="003943D0">
        <w:rPr>
          <w:rFonts w:ascii="Georgia" w:hAnsi="Georgia"/>
          <w:b/>
          <w:u w:val="single"/>
        </w:rPr>
        <w:t>SERIES 5000 – HUMAN RESOURCES</w:t>
      </w:r>
    </w:p>
    <w:p w:rsidR="00033EB0" w:rsidRPr="003943D0" w:rsidRDefault="00033EB0" w:rsidP="00CA6505">
      <w:pPr>
        <w:tabs>
          <w:tab w:val="left" w:leader="dot" w:pos="10080"/>
        </w:tabs>
        <w:spacing w:before="120"/>
        <w:rPr>
          <w:rFonts w:ascii="Georgia" w:hAnsi="Georgia"/>
        </w:rPr>
      </w:pPr>
      <w:r w:rsidRPr="003943D0">
        <w:rPr>
          <w:rFonts w:ascii="Georgia" w:hAnsi="Georgia"/>
        </w:rPr>
        <w:t>Policy 5010</w:t>
      </w:r>
      <w:r w:rsidR="00A40B2A">
        <w:rPr>
          <w:rFonts w:ascii="Georgia" w:hAnsi="Georgia"/>
        </w:rPr>
        <w:t>/</w:t>
      </w:r>
      <w:r w:rsidR="00A40B2A" w:rsidRPr="003943D0">
        <w:rPr>
          <w:rFonts w:ascii="Georgia" w:hAnsi="Georgia"/>
        </w:rPr>
        <w:t>Procedure 5010P</w:t>
      </w:r>
      <w:r w:rsidRPr="003943D0">
        <w:rPr>
          <w:rFonts w:ascii="Georgia" w:hAnsi="Georgia"/>
        </w:rPr>
        <w:t xml:space="preserve"> Affirmative Action and Nondiscrimination</w:t>
      </w:r>
      <w:r w:rsidRPr="003943D0">
        <w:rPr>
          <w:rFonts w:ascii="Georgia" w:hAnsi="Georgia"/>
        </w:rPr>
        <w:tab/>
      </w:r>
      <w:r w:rsidR="00C919C7">
        <w:rPr>
          <w:rFonts w:ascii="Georgia" w:hAnsi="Georgia"/>
        </w:rPr>
        <w:t>8</w:t>
      </w:r>
    </w:p>
    <w:p w:rsidR="00033EB0" w:rsidRPr="003943D0" w:rsidRDefault="004D50E5" w:rsidP="00CA6505">
      <w:pPr>
        <w:tabs>
          <w:tab w:val="left" w:leader="dot" w:pos="10080"/>
        </w:tabs>
        <w:spacing w:before="120"/>
        <w:rPr>
          <w:rFonts w:ascii="Georgia" w:hAnsi="Georgia"/>
        </w:rPr>
      </w:pPr>
      <w:r w:rsidRPr="003943D0">
        <w:rPr>
          <w:rFonts w:ascii="Georgia" w:hAnsi="Georgia"/>
        </w:rPr>
        <w:t xml:space="preserve">Policy 5140 </w:t>
      </w:r>
      <w:r w:rsidR="000125D0" w:rsidRPr="000125D0">
        <w:rPr>
          <w:rFonts w:ascii="Georgia" w:hAnsi="Georgia"/>
        </w:rPr>
        <w:t>Tobacco or Tobacco-Like Products Use Policy</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5150 Drug-Free Workplace</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5160</w:t>
      </w:r>
      <w:r w:rsidR="00A40B2A">
        <w:rPr>
          <w:rFonts w:ascii="Georgia" w:hAnsi="Georgia"/>
        </w:rPr>
        <w:t>/</w:t>
      </w:r>
      <w:r w:rsidR="00A40B2A" w:rsidRPr="003943D0">
        <w:rPr>
          <w:rFonts w:ascii="Georgia" w:hAnsi="Georgia"/>
        </w:rPr>
        <w:t xml:space="preserve">Procedure 5160P </w:t>
      </w:r>
      <w:r w:rsidRPr="003943D0">
        <w:rPr>
          <w:rFonts w:ascii="Georgia" w:hAnsi="Georgia"/>
        </w:rPr>
        <w:t>Sexual Harassment</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5161 Civility in the Workplace</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5215 Conflicts of Interest</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5225</w:t>
      </w:r>
      <w:r w:rsidR="00A40B2A">
        <w:rPr>
          <w:rFonts w:ascii="Georgia" w:hAnsi="Georgia"/>
        </w:rPr>
        <w:t>/</w:t>
      </w:r>
      <w:r w:rsidR="00A40B2A" w:rsidRPr="003943D0">
        <w:rPr>
          <w:rFonts w:ascii="Georgia" w:hAnsi="Georgia"/>
        </w:rPr>
        <w:t>Procedure 5225P</w:t>
      </w:r>
      <w:r w:rsidRPr="003943D0">
        <w:rPr>
          <w:rFonts w:ascii="Georgia" w:hAnsi="Georgia"/>
        </w:rPr>
        <w:t xml:space="preserve"> Technology</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5253</w:t>
      </w:r>
      <w:r w:rsidR="00A40B2A">
        <w:rPr>
          <w:rFonts w:ascii="Georgia" w:hAnsi="Georgia"/>
        </w:rPr>
        <w:t>/</w:t>
      </w:r>
      <w:r w:rsidR="00A40B2A" w:rsidRPr="003943D0">
        <w:rPr>
          <w:rFonts w:ascii="Georgia" w:hAnsi="Georgia"/>
        </w:rPr>
        <w:t>Procedure 5253P</w:t>
      </w:r>
      <w:r w:rsidRPr="003943D0">
        <w:rPr>
          <w:rFonts w:ascii="Georgia" w:hAnsi="Georgia"/>
        </w:rPr>
        <w:t xml:space="preserve"> Maintaining Professional Boundaries between Employees and Students</w:t>
      </w:r>
      <w:r w:rsidRPr="003943D0">
        <w:rPr>
          <w:rFonts w:ascii="Georgia" w:hAnsi="Georgia"/>
        </w:rPr>
        <w:tab/>
      </w:r>
      <w:r w:rsidR="00C919C7">
        <w:rPr>
          <w:rFonts w:ascii="Georgia" w:hAnsi="Georgia"/>
        </w:rPr>
        <w:t>9</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5320</w:t>
      </w:r>
      <w:r w:rsidR="00A40B2A">
        <w:rPr>
          <w:rFonts w:ascii="Georgia" w:hAnsi="Georgia"/>
        </w:rPr>
        <w:t>/</w:t>
      </w:r>
      <w:r w:rsidR="00A40B2A" w:rsidRPr="003943D0">
        <w:rPr>
          <w:rFonts w:ascii="Georgia" w:hAnsi="Georgia"/>
        </w:rPr>
        <w:t>Procedure 5320P</w:t>
      </w:r>
      <w:r w:rsidRPr="003943D0">
        <w:rPr>
          <w:rFonts w:ascii="Georgia" w:hAnsi="Georgia"/>
        </w:rPr>
        <w:t xml:space="preserve"> Leaves of Absence</w:t>
      </w:r>
      <w:r w:rsidRPr="003943D0">
        <w:rPr>
          <w:rFonts w:ascii="Georgia" w:hAnsi="Georgia"/>
        </w:rPr>
        <w:tab/>
      </w:r>
      <w:r w:rsidR="00C919C7">
        <w:rPr>
          <w:rFonts w:ascii="Georgia" w:hAnsi="Georgia"/>
        </w:rPr>
        <w:t>10</w:t>
      </w:r>
    </w:p>
    <w:p w:rsidR="004D50E5" w:rsidRPr="003943D0" w:rsidRDefault="004D50E5" w:rsidP="00CA6505">
      <w:pPr>
        <w:tabs>
          <w:tab w:val="left" w:leader="dot" w:pos="10080"/>
        </w:tabs>
        <w:spacing w:before="120"/>
        <w:rPr>
          <w:rFonts w:ascii="Georgia" w:hAnsi="Georgia"/>
        </w:rPr>
      </w:pPr>
      <w:r w:rsidRPr="003943D0">
        <w:rPr>
          <w:rFonts w:ascii="Georgia" w:hAnsi="Georgia"/>
        </w:rPr>
        <w:t>Policy 5320.9</w:t>
      </w:r>
      <w:r w:rsidR="00A40B2A">
        <w:rPr>
          <w:rFonts w:ascii="Georgia" w:hAnsi="Georgia"/>
        </w:rPr>
        <w:t>/</w:t>
      </w:r>
      <w:r w:rsidR="00A40B2A" w:rsidRPr="003943D0">
        <w:rPr>
          <w:rFonts w:ascii="Georgia" w:hAnsi="Georgia"/>
        </w:rPr>
        <w:t>Procedure 5320.9P</w:t>
      </w:r>
      <w:r w:rsidRPr="003943D0">
        <w:rPr>
          <w:rFonts w:ascii="Georgia" w:hAnsi="Georgia"/>
        </w:rPr>
        <w:t xml:space="preserve"> Family and Medical Leave</w:t>
      </w:r>
      <w:r w:rsidRPr="003943D0">
        <w:rPr>
          <w:rFonts w:ascii="Georgia" w:hAnsi="Georgia"/>
        </w:rPr>
        <w:tab/>
      </w:r>
      <w:r w:rsidR="00C919C7">
        <w:rPr>
          <w:rFonts w:ascii="Georgia" w:hAnsi="Georgia"/>
        </w:rPr>
        <w:t>10</w:t>
      </w:r>
    </w:p>
    <w:p w:rsidR="004D50E5" w:rsidRPr="003943D0" w:rsidRDefault="00E27685" w:rsidP="00CA6505">
      <w:pPr>
        <w:tabs>
          <w:tab w:val="left" w:leader="dot" w:pos="10080"/>
        </w:tabs>
        <w:spacing w:before="120"/>
        <w:rPr>
          <w:rFonts w:ascii="Georgia" w:hAnsi="Georgia"/>
        </w:rPr>
      </w:pPr>
      <w:r w:rsidRPr="003943D0">
        <w:rPr>
          <w:rFonts w:ascii="Georgia" w:hAnsi="Georgia"/>
        </w:rPr>
        <w:t>Policy 5406</w:t>
      </w:r>
      <w:r w:rsidR="00A40B2A">
        <w:rPr>
          <w:rFonts w:ascii="Georgia" w:hAnsi="Georgia"/>
        </w:rPr>
        <w:t>/</w:t>
      </w:r>
      <w:r w:rsidR="00A40B2A" w:rsidRPr="003943D0">
        <w:rPr>
          <w:rFonts w:ascii="Georgia" w:hAnsi="Georgia"/>
        </w:rPr>
        <w:t xml:space="preserve">Procedure 5406P </w:t>
      </w:r>
      <w:r w:rsidR="004D50E5" w:rsidRPr="003943D0">
        <w:rPr>
          <w:rFonts w:ascii="Georgia" w:hAnsi="Georgia"/>
        </w:rPr>
        <w:t>Shared Leave Program</w:t>
      </w:r>
      <w:r w:rsidR="004D50E5" w:rsidRPr="003943D0">
        <w:rPr>
          <w:rFonts w:ascii="Georgia" w:hAnsi="Georgia"/>
        </w:rPr>
        <w:tab/>
      </w:r>
      <w:r w:rsidR="00C919C7">
        <w:rPr>
          <w:rFonts w:ascii="Georgia" w:hAnsi="Georgia"/>
        </w:rPr>
        <w:t>10</w:t>
      </w:r>
    </w:p>
    <w:p w:rsidR="004D50E5" w:rsidRPr="003943D0" w:rsidRDefault="004D50E5" w:rsidP="00056402">
      <w:pPr>
        <w:tabs>
          <w:tab w:val="left" w:leader="dot" w:pos="8640"/>
        </w:tabs>
        <w:spacing w:before="120"/>
        <w:rPr>
          <w:rFonts w:ascii="Georgia" w:hAnsi="Georgia"/>
          <w:b/>
          <w:u w:val="single"/>
        </w:rPr>
      </w:pPr>
      <w:r w:rsidRPr="003943D0">
        <w:rPr>
          <w:rFonts w:ascii="Georgia" w:hAnsi="Georgia"/>
          <w:b/>
          <w:u w:val="single"/>
        </w:rPr>
        <w:t>SERIES 6000 – MANAGEMENT SUPPORT</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6114P Gifts</w:t>
      </w:r>
      <w:r w:rsidRPr="003943D0">
        <w:rPr>
          <w:rFonts w:ascii="Georgia" w:hAnsi="Georgia"/>
        </w:rPr>
        <w:tab/>
      </w:r>
      <w:r w:rsidR="00C919C7">
        <w:rPr>
          <w:rFonts w:ascii="Georgia" w:hAnsi="Georgia"/>
        </w:rPr>
        <w:t>10</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6213P Reimbursement for Travel Expenses</w:t>
      </w:r>
      <w:r w:rsidRPr="003943D0">
        <w:rPr>
          <w:rFonts w:ascii="Georgia" w:hAnsi="Georgia"/>
        </w:rPr>
        <w:tab/>
      </w:r>
      <w:r w:rsidR="00C919C7">
        <w:rPr>
          <w:rFonts w:ascii="Georgia" w:hAnsi="Georgia"/>
        </w:rPr>
        <w:t>10</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6225P Food and Beverage Consumption</w:t>
      </w:r>
      <w:r w:rsidRPr="003943D0">
        <w:rPr>
          <w:rFonts w:ascii="Georgia" w:hAnsi="Georgia"/>
        </w:rPr>
        <w:tab/>
      </w:r>
      <w:r w:rsidR="00C919C7">
        <w:rPr>
          <w:rFonts w:ascii="Georgia" w:hAnsi="Georgia"/>
        </w:rPr>
        <w:t>10</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6505P Video Security on School District Grounds or Property</w:t>
      </w:r>
      <w:r w:rsidRPr="003943D0">
        <w:rPr>
          <w:rFonts w:ascii="Georgia" w:hAnsi="Georgia"/>
        </w:rPr>
        <w:tab/>
      </w:r>
      <w:r w:rsidR="00C919C7">
        <w:rPr>
          <w:rFonts w:ascii="Georgia" w:hAnsi="Georgia"/>
        </w:rPr>
        <w:t>11</w:t>
      </w:r>
    </w:p>
    <w:p w:rsidR="004D50E5" w:rsidRPr="003943D0" w:rsidRDefault="004D50E5" w:rsidP="00CA6505">
      <w:pPr>
        <w:tabs>
          <w:tab w:val="left" w:leader="dot" w:pos="10080"/>
        </w:tabs>
        <w:spacing w:before="120"/>
        <w:rPr>
          <w:rFonts w:ascii="Georgia" w:hAnsi="Georgia"/>
        </w:rPr>
      </w:pPr>
      <w:r w:rsidRPr="003943D0">
        <w:rPr>
          <w:rFonts w:ascii="Georgia" w:hAnsi="Georgia"/>
        </w:rPr>
        <w:t>Policy 6531 Care of District Property</w:t>
      </w:r>
      <w:r w:rsidRPr="003943D0">
        <w:rPr>
          <w:rFonts w:ascii="Georgia" w:hAnsi="Georgia"/>
        </w:rPr>
        <w:tab/>
      </w:r>
      <w:r w:rsidR="00C919C7">
        <w:rPr>
          <w:rFonts w:ascii="Georgia" w:hAnsi="Georgia"/>
        </w:rPr>
        <w:t>11</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6540P School District’s Responsibility for Privately-Owned Property</w:t>
      </w:r>
      <w:r w:rsidRPr="003943D0">
        <w:rPr>
          <w:rFonts w:ascii="Georgia" w:hAnsi="Georgia"/>
        </w:rPr>
        <w:tab/>
      </w:r>
      <w:r w:rsidR="00C919C7">
        <w:rPr>
          <w:rFonts w:ascii="Georgia" w:hAnsi="Georgia"/>
        </w:rPr>
        <w:t>11</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6550P Data Security and Privacy</w:t>
      </w:r>
      <w:r w:rsidRPr="003943D0">
        <w:rPr>
          <w:rFonts w:ascii="Georgia" w:hAnsi="Georgia"/>
        </w:rPr>
        <w:tab/>
      </w:r>
      <w:r w:rsidR="00C919C7">
        <w:rPr>
          <w:rFonts w:ascii="Georgia" w:hAnsi="Georgia"/>
        </w:rPr>
        <w:t>11</w:t>
      </w:r>
    </w:p>
    <w:p w:rsidR="004D50E5" w:rsidRPr="003943D0" w:rsidRDefault="004D50E5" w:rsidP="00CA6505">
      <w:pPr>
        <w:tabs>
          <w:tab w:val="left" w:leader="dot" w:pos="10080"/>
        </w:tabs>
        <w:spacing w:before="120"/>
        <w:rPr>
          <w:rFonts w:ascii="Georgia" w:hAnsi="Georgia"/>
        </w:rPr>
      </w:pPr>
      <w:r w:rsidRPr="003943D0">
        <w:rPr>
          <w:rFonts w:ascii="Georgia" w:hAnsi="Georgia"/>
        </w:rPr>
        <w:t>Procedure 6571P Lending of District-Owned Equipment and Books</w:t>
      </w:r>
      <w:r w:rsidRPr="003943D0">
        <w:rPr>
          <w:rFonts w:ascii="Georgia" w:hAnsi="Georgia"/>
        </w:rPr>
        <w:tab/>
      </w:r>
      <w:r w:rsidR="00C919C7">
        <w:rPr>
          <w:rFonts w:ascii="Georgia" w:hAnsi="Georgia"/>
        </w:rPr>
        <w:t>11</w:t>
      </w:r>
    </w:p>
    <w:p w:rsidR="004D50E5" w:rsidRPr="003943D0" w:rsidRDefault="004D50E5" w:rsidP="00056402">
      <w:pPr>
        <w:tabs>
          <w:tab w:val="left" w:leader="dot" w:pos="8640"/>
        </w:tabs>
        <w:spacing w:before="120"/>
        <w:rPr>
          <w:rFonts w:ascii="Georgia" w:hAnsi="Georgia"/>
        </w:rPr>
      </w:pPr>
    </w:p>
    <w:p w:rsidR="00033EB0" w:rsidRPr="003943D0" w:rsidRDefault="00033EB0" w:rsidP="00056402">
      <w:pPr>
        <w:tabs>
          <w:tab w:val="left" w:leader="dot" w:pos="8640"/>
        </w:tabs>
        <w:spacing w:before="120"/>
        <w:rPr>
          <w:rFonts w:ascii="Georgia" w:hAnsi="Georgia"/>
        </w:rPr>
      </w:pPr>
    </w:p>
    <w:p w:rsidR="000C5678" w:rsidRPr="003943D0" w:rsidRDefault="000C5678">
      <w:pPr>
        <w:rPr>
          <w:rFonts w:ascii="Georgia" w:hAnsi="Georgia"/>
        </w:rPr>
        <w:sectPr w:rsidR="000C5678" w:rsidRPr="003943D0" w:rsidSect="00863231">
          <w:pgSz w:w="12240" w:h="15840"/>
          <w:pgMar w:top="720" w:right="720" w:bottom="720" w:left="720" w:header="720" w:footer="720" w:gutter="0"/>
          <w:cols w:space="720"/>
          <w:docGrid w:linePitch="360"/>
        </w:sectPr>
      </w:pPr>
    </w:p>
    <w:p w:rsidR="00863231" w:rsidRPr="003943D0" w:rsidRDefault="00863231" w:rsidP="00863231">
      <w:pPr>
        <w:rPr>
          <w:rFonts w:ascii="Georgia" w:hAnsi="Georgia"/>
        </w:rPr>
      </w:pPr>
    </w:p>
    <w:tbl>
      <w:tblPr>
        <w:tblStyle w:val="TableGrid"/>
        <w:tblW w:w="10975" w:type="dxa"/>
        <w:tblLook w:val="04A0" w:firstRow="1" w:lastRow="0" w:firstColumn="1" w:lastColumn="0" w:noHBand="0" w:noVBand="1"/>
      </w:tblPr>
      <w:tblGrid>
        <w:gridCol w:w="1667"/>
        <w:gridCol w:w="2502"/>
        <w:gridCol w:w="3409"/>
        <w:gridCol w:w="3397"/>
      </w:tblGrid>
      <w:tr w:rsidR="00863231" w:rsidRPr="003943D0" w:rsidTr="000B4EB9">
        <w:tc>
          <w:tcPr>
            <w:tcW w:w="1667"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Policy/</w:t>
            </w:r>
          </w:p>
          <w:p w:rsidR="00863231" w:rsidRPr="003943D0" w:rsidRDefault="00863231" w:rsidP="00863231">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Situation to apply</w:t>
            </w:r>
          </w:p>
        </w:tc>
      </w:tr>
      <w:tr w:rsidR="00863231" w:rsidRPr="003943D0" w:rsidTr="000B4EB9">
        <w:tc>
          <w:tcPr>
            <w:tcW w:w="10975" w:type="dxa"/>
            <w:gridSpan w:val="4"/>
            <w:tcBorders>
              <w:top w:val="single" w:sz="12" w:space="0" w:color="auto"/>
            </w:tcBorders>
          </w:tcPr>
          <w:p w:rsidR="00863231" w:rsidRPr="003943D0" w:rsidRDefault="00863231" w:rsidP="00863231">
            <w:pPr>
              <w:jc w:val="center"/>
              <w:rPr>
                <w:rFonts w:ascii="Georgia" w:hAnsi="Georgia"/>
                <w:b/>
              </w:rPr>
            </w:pPr>
            <w:r w:rsidRPr="003943D0">
              <w:rPr>
                <w:rFonts w:ascii="Georgia" w:hAnsi="Georgia"/>
                <w:b/>
              </w:rPr>
              <w:t>SERIES 1000 – BOARD OF DIRECTORS</w:t>
            </w:r>
          </w:p>
        </w:tc>
      </w:tr>
      <w:tr w:rsidR="00863231" w:rsidRPr="000C5C6D" w:rsidTr="000B4EB9">
        <w:tc>
          <w:tcPr>
            <w:tcW w:w="1667" w:type="dxa"/>
          </w:tcPr>
          <w:p w:rsidR="00863231" w:rsidRPr="000C5C6D" w:rsidRDefault="00B8552D" w:rsidP="00863231">
            <w:pPr>
              <w:rPr>
                <w:rFonts w:ascii="Georgia" w:hAnsi="Georgia"/>
              </w:rPr>
            </w:pPr>
            <w:hyperlink r:id="rId13" w:history="1">
              <w:r w:rsidR="00863231" w:rsidRPr="000C5C6D">
                <w:rPr>
                  <w:rStyle w:val="Hyperlink"/>
                  <w:rFonts w:ascii="Georgia" w:hAnsi="Georgia"/>
                </w:rPr>
                <w:t>1400S</w:t>
              </w:r>
            </w:hyperlink>
          </w:p>
        </w:tc>
        <w:tc>
          <w:tcPr>
            <w:tcW w:w="2502" w:type="dxa"/>
          </w:tcPr>
          <w:p w:rsidR="00863231" w:rsidRPr="000C5C6D" w:rsidRDefault="00863231" w:rsidP="00863231">
            <w:pPr>
              <w:rPr>
                <w:rFonts w:ascii="Georgia" w:hAnsi="Georgia"/>
              </w:rPr>
            </w:pPr>
            <w:r w:rsidRPr="000C5C6D">
              <w:rPr>
                <w:rFonts w:ascii="Georgia" w:hAnsi="Georgia"/>
              </w:rPr>
              <w:t>Board Meeting Schedule</w:t>
            </w:r>
          </w:p>
        </w:tc>
        <w:tc>
          <w:tcPr>
            <w:tcW w:w="3409" w:type="dxa"/>
          </w:tcPr>
          <w:p w:rsidR="00863231" w:rsidRPr="000C5C6D" w:rsidRDefault="00863231" w:rsidP="00863231">
            <w:pPr>
              <w:rPr>
                <w:rFonts w:ascii="Georgia" w:hAnsi="Georgia"/>
              </w:rPr>
            </w:pPr>
            <w:r w:rsidRPr="000C5C6D">
              <w:rPr>
                <w:rFonts w:ascii="Georgia" w:hAnsi="Georgia"/>
              </w:rPr>
              <w:t>Yearly schedule of school board meetings</w:t>
            </w:r>
          </w:p>
        </w:tc>
        <w:tc>
          <w:tcPr>
            <w:tcW w:w="3397" w:type="dxa"/>
          </w:tcPr>
          <w:p w:rsidR="00863231" w:rsidRPr="000C5C6D" w:rsidRDefault="00863231" w:rsidP="00544773">
            <w:pPr>
              <w:pStyle w:val="ListParagraph"/>
              <w:numPr>
                <w:ilvl w:val="0"/>
                <w:numId w:val="78"/>
              </w:numPr>
              <w:spacing w:after="120"/>
              <w:ind w:left="217" w:hanging="217"/>
              <w:rPr>
                <w:rFonts w:ascii="Georgia" w:hAnsi="Georgia"/>
                <w:sz w:val="20"/>
              </w:rPr>
            </w:pPr>
            <w:r w:rsidRPr="000C5C6D">
              <w:rPr>
                <w:rFonts w:ascii="Georgia" w:hAnsi="Georgia"/>
                <w:sz w:val="20"/>
              </w:rPr>
              <w:t>To attend a school board meeting or refer someone to a meeting.</w:t>
            </w:r>
          </w:p>
        </w:tc>
      </w:tr>
      <w:tr w:rsidR="00863231" w:rsidRPr="003943D0" w:rsidTr="000B4EB9">
        <w:tc>
          <w:tcPr>
            <w:tcW w:w="1667"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Policy/</w:t>
            </w:r>
          </w:p>
          <w:p w:rsidR="00863231" w:rsidRPr="003943D0" w:rsidRDefault="00863231" w:rsidP="00863231">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863231" w:rsidRPr="003943D0" w:rsidRDefault="00863231" w:rsidP="00863231">
            <w:pPr>
              <w:ind w:left="217" w:hanging="217"/>
              <w:jc w:val="center"/>
              <w:rPr>
                <w:rFonts w:ascii="Georgia" w:hAnsi="Georgia"/>
                <w:b/>
              </w:rPr>
            </w:pPr>
            <w:r w:rsidRPr="003943D0">
              <w:rPr>
                <w:rFonts w:ascii="Georgia" w:hAnsi="Georgia"/>
                <w:b/>
              </w:rPr>
              <w:t>Situation to apply</w:t>
            </w:r>
          </w:p>
        </w:tc>
      </w:tr>
      <w:tr w:rsidR="00863231" w:rsidRPr="003943D0" w:rsidTr="000B4EB9">
        <w:tc>
          <w:tcPr>
            <w:tcW w:w="10975" w:type="dxa"/>
            <w:gridSpan w:val="4"/>
            <w:tcBorders>
              <w:top w:val="single" w:sz="12" w:space="0" w:color="auto"/>
            </w:tcBorders>
          </w:tcPr>
          <w:p w:rsidR="00863231" w:rsidRPr="003943D0" w:rsidRDefault="00863231" w:rsidP="00863231">
            <w:pPr>
              <w:ind w:left="217" w:hanging="217"/>
              <w:jc w:val="center"/>
              <w:rPr>
                <w:rFonts w:ascii="Georgia" w:hAnsi="Georgia"/>
                <w:b/>
              </w:rPr>
            </w:pPr>
            <w:r w:rsidRPr="003943D0">
              <w:rPr>
                <w:rFonts w:ascii="Georgia" w:hAnsi="Georgia"/>
                <w:b/>
              </w:rPr>
              <w:t>SERIES 2000 - INSTRUCTION</w:t>
            </w:r>
          </w:p>
        </w:tc>
      </w:tr>
      <w:tr w:rsidR="00863231" w:rsidRPr="000C5C6D" w:rsidTr="000B4EB9">
        <w:tc>
          <w:tcPr>
            <w:tcW w:w="1667" w:type="dxa"/>
          </w:tcPr>
          <w:p w:rsidR="00863231" w:rsidRPr="000C5C6D" w:rsidRDefault="00B8552D" w:rsidP="00863231">
            <w:pPr>
              <w:rPr>
                <w:rFonts w:ascii="Georgia" w:hAnsi="Georgia"/>
              </w:rPr>
            </w:pPr>
            <w:hyperlink r:id="rId14" w:history="1">
              <w:r w:rsidR="00863231" w:rsidRPr="000C5C6D">
                <w:rPr>
                  <w:rStyle w:val="Hyperlink"/>
                  <w:rFonts w:ascii="Georgia" w:hAnsi="Georgia"/>
                </w:rPr>
                <w:t>2125P</w:t>
              </w:r>
            </w:hyperlink>
          </w:p>
        </w:tc>
        <w:tc>
          <w:tcPr>
            <w:tcW w:w="2502" w:type="dxa"/>
          </w:tcPr>
          <w:p w:rsidR="00863231" w:rsidRPr="000C5C6D" w:rsidRDefault="00863231" w:rsidP="00863231">
            <w:pPr>
              <w:rPr>
                <w:rFonts w:ascii="Georgia" w:hAnsi="Georgia"/>
              </w:rPr>
            </w:pPr>
            <w:r w:rsidRPr="000C5C6D">
              <w:rPr>
                <w:rFonts w:ascii="Georgia" w:hAnsi="Georgia"/>
              </w:rPr>
              <w:t>Web-based Resources and Other Online Educational Services</w:t>
            </w:r>
          </w:p>
        </w:tc>
        <w:tc>
          <w:tcPr>
            <w:tcW w:w="3409" w:type="dxa"/>
          </w:tcPr>
          <w:p w:rsidR="00863231" w:rsidRPr="000C5C6D" w:rsidRDefault="00863231" w:rsidP="00863231">
            <w:pPr>
              <w:rPr>
                <w:rFonts w:ascii="Georgia" w:hAnsi="Georgia"/>
              </w:rPr>
            </w:pPr>
            <w:r w:rsidRPr="000C5C6D">
              <w:rPr>
                <w:rFonts w:ascii="Georgia" w:hAnsi="Georgia"/>
              </w:rPr>
              <w:t>The availability of innovative online technologies to engage students in relevant learning opportunities.</w:t>
            </w:r>
          </w:p>
        </w:tc>
        <w:tc>
          <w:tcPr>
            <w:tcW w:w="3397" w:type="dxa"/>
          </w:tcPr>
          <w:p w:rsidR="00863231" w:rsidRPr="000C5C6D" w:rsidRDefault="00863231" w:rsidP="00544773">
            <w:pPr>
              <w:pStyle w:val="ListParagraph"/>
              <w:numPr>
                <w:ilvl w:val="0"/>
                <w:numId w:val="65"/>
              </w:numPr>
              <w:ind w:left="217" w:hanging="217"/>
              <w:rPr>
                <w:rFonts w:ascii="Georgia" w:hAnsi="Georgia"/>
                <w:sz w:val="20"/>
              </w:rPr>
            </w:pPr>
            <w:r w:rsidRPr="000C5C6D">
              <w:rPr>
                <w:rFonts w:ascii="Georgia" w:hAnsi="Georgia"/>
                <w:sz w:val="20"/>
              </w:rPr>
              <w:t>Before providing/piloting web resources</w:t>
            </w:r>
          </w:p>
          <w:p w:rsidR="00863231" w:rsidRPr="000C5C6D" w:rsidRDefault="00863231" w:rsidP="00544773">
            <w:pPr>
              <w:pStyle w:val="ListParagraph"/>
              <w:numPr>
                <w:ilvl w:val="0"/>
                <w:numId w:val="65"/>
              </w:numPr>
              <w:ind w:left="217" w:hanging="217"/>
              <w:rPr>
                <w:rFonts w:ascii="Georgia" w:hAnsi="Georgia"/>
                <w:sz w:val="20"/>
              </w:rPr>
            </w:pPr>
            <w:r w:rsidRPr="000C5C6D">
              <w:rPr>
                <w:rFonts w:ascii="Georgia" w:hAnsi="Georgia"/>
                <w:sz w:val="20"/>
              </w:rPr>
              <w:t>Before creating a student account, uploading files, or utilizing a communication resource not part of an adopted instructional program</w:t>
            </w:r>
          </w:p>
          <w:p w:rsidR="00863231" w:rsidRPr="000C5C6D" w:rsidRDefault="00863231" w:rsidP="00544773">
            <w:pPr>
              <w:pStyle w:val="ListParagraph"/>
              <w:numPr>
                <w:ilvl w:val="0"/>
                <w:numId w:val="65"/>
              </w:numPr>
              <w:spacing w:after="120"/>
              <w:ind w:left="217" w:hanging="217"/>
              <w:rPr>
                <w:rFonts w:ascii="Georgia" w:hAnsi="Georgia"/>
                <w:sz w:val="20"/>
              </w:rPr>
            </w:pPr>
            <w:r w:rsidRPr="000C5C6D">
              <w:rPr>
                <w:rFonts w:ascii="Georgia" w:hAnsi="Georgia"/>
                <w:sz w:val="20"/>
              </w:rPr>
              <w:t>Before notifying parents of approved web service not part of an adopted instructional program</w:t>
            </w:r>
          </w:p>
        </w:tc>
      </w:tr>
      <w:tr w:rsidR="00863231" w:rsidRPr="000C5C6D" w:rsidTr="000B4EB9">
        <w:tc>
          <w:tcPr>
            <w:tcW w:w="1667" w:type="dxa"/>
          </w:tcPr>
          <w:p w:rsidR="00863231" w:rsidRPr="000C5C6D" w:rsidRDefault="00B8552D" w:rsidP="00863231">
            <w:pPr>
              <w:rPr>
                <w:rFonts w:ascii="Georgia" w:hAnsi="Georgia"/>
              </w:rPr>
            </w:pPr>
            <w:hyperlink r:id="rId15" w:history="1">
              <w:r w:rsidR="00863231" w:rsidRPr="000C5C6D">
                <w:rPr>
                  <w:rStyle w:val="Hyperlink"/>
                  <w:rFonts w:ascii="Georgia" w:hAnsi="Georgia"/>
                </w:rPr>
                <w:t>2145P</w:t>
              </w:r>
            </w:hyperlink>
          </w:p>
        </w:tc>
        <w:tc>
          <w:tcPr>
            <w:tcW w:w="2502" w:type="dxa"/>
          </w:tcPr>
          <w:p w:rsidR="00863231" w:rsidRPr="000C5C6D" w:rsidRDefault="00863231" w:rsidP="00863231">
            <w:pPr>
              <w:rPr>
                <w:rFonts w:ascii="Georgia" w:hAnsi="Georgia"/>
              </w:rPr>
            </w:pPr>
            <w:r w:rsidRPr="000C5C6D">
              <w:rPr>
                <w:rFonts w:ascii="Georgia" w:hAnsi="Georgia"/>
              </w:rPr>
              <w:t>Suicide Prevention</w:t>
            </w:r>
          </w:p>
        </w:tc>
        <w:tc>
          <w:tcPr>
            <w:tcW w:w="3409" w:type="dxa"/>
          </w:tcPr>
          <w:p w:rsidR="00863231" w:rsidRPr="000C5C6D" w:rsidRDefault="00863231" w:rsidP="00863231">
            <w:pPr>
              <w:rPr>
                <w:rFonts w:ascii="Georgia" w:hAnsi="Georgia"/>
              </w:rPr>
            </w:pPr>
            <w:r w:rsidRPr="000C5C6D">
              <w:rPr>
                <w:rFonts w:ascii="Georgia" w:hAnsi="Georgia"/>
              </w:rPr>
              <w:t>Protocol for school staff to support students expressing suicidal ideation, displaying suicidal behaviors or have attempted to harm themselves.</w:t>
            </w:r>
          </w:p>
        </w:tc>
        <w:tc>
          <w:tcPr>
            <w:tcW w:w="3397" w:type="dxa"/>
          </w:tcPr>
          <w:p w:rsidR="00863231" w:rsidRPr="000C5C6D" w:rsidRDefault="00863231" w:rsidP="00544773">
            <w:pPr>
              <w:pStyle w:val="ListParagraph"/>
              <w:numPr>
                <w:ilvl w:val="0"/>
                <w:numId w:val="66"/>
              </w:numPr>
              <w:ind w:left="217" w:hanging="217"/>
              <w:rPr>
                <w:rFonts w:ascii="Georgia" w:hAnsi="Georgia"/>
                <w:sz w:val="20"/>
              </w:rPr>
            </w:pPr>
            <w:r w:rsidRPr="000C5C6D">
              <w:rPr>
                <w:rFonts w:ascii="Georgia" w:hAnsi="Georgia"/>
                <w:sz w:val="20"/>
              </w:rPr>
              <w:t>While assessing the risk of student’s mental health</w:t>
            </w:r>
          </w:p>
          <w:p w:rsidR="00863231" w:rsidRPr="000C5C6D" w:rsidRDefault="00863231" w:rsidP="00544773">
            <w:pPr>
              <w:pStyle w:val="ListParagraph"/>
              <w:numPr>
                <w:ilvl w:val="0"/>
                <w:numId w:val="66"/>
              </w:numPr>
              <w:ind w:left="217" w:hanging="217"/>
              <w:rPr>
                <w:rFonts w:ascii="Georgia" w:hAnsi="Georgia"/>
                <w:sz w:val="20"/>
              </w:rPr>
            </w:pPr>
            <w:r w:rsidRPr="000C5C6D">
              <w:rPr>
                <w:rFonts w:ascii="Georgia" w:hAnsi="Georgia"/>
                <w:sz w:val="20"/>
              </w:rPr>
              <w:t>In the event a student suicide occurs or is attempted</w:t>
            </w:r>
          </w:p>
          <w:p w:rsidR="00863231" w:rsidRPr="000C5C6D" w:rsidRDefault="00863231" w:rsidP="00544773">
            <w:pPr>
              <w:pStyle w:val="ListParagraph"/>
              <w:numPr>
                <w:ilvl w:val="0"/>
                <w:numId w:val="66"/>
              </w:numPr>
              <w:spacing w:after="120"/>
              <w:ind w:left="217" w:hanging="217"/>
              <w:rPr>
                <w:rFonts w:ascii="Georgia" w:hAnsi="Georgia"/>
                <w:sz w:val="20"/>
              </w:rPr>
            </w:pPr>
            <w:r w:rsidRPr="000C5C6D">
              <w:rPr>
                <w:rFonts w:ascii="Georgia" w:hAnsi="Georgia"/>
                <w:sz w:val="20"/>
              </w:rPr>
              <w:t>When looking for suicide prevention resources</w:t>
            </w:r>
          </w:p>
        </w:tc>
      </w:tr>
      <w:tr w:rsidR="00863231" w:rsidRPr="000C5C6D" w:rsidTr="000B4EB9">
        <w:tc>
          <w:tcPr>
            <w:tcW w:w="1667" w:type="dxa"/>
          </w:tcPr>
          <w:p w:rsidR="00863231" w:rsidRPr="000C5C6D" w:rsidRDefault="00B8552D" w:rsidP="00863231">
            <w:pPr>
              <w:rPr>
                <w:rFonts w:ascii="Georgia" w:hAnsi="Georgia"/>
              </w:rPr>
            </w:pPr>
            <w:hyperlink r:id="rId16" w:history="1">
              <w:r w:rsidR="00863231" w:rsidRPr="000C5C6D">
                <w:rPr>
                  <w:rStyle w:val="Hyperlink"/>
                  <w:rFonts w:ascii="Georgia" w:hAnsi="Georgia"/>
                </w:rPr>
                <w:t>2150P</w:t>
              </w:r>
            </w:hyperlink>
          </w:p>
        </w:tc>
        <w:tc>
          <w:tcPr>
            <w:tcW w:w="2502" w:type="dxa"/>
          </w:tcPr>
          <w:p w:rsidR="00863231" w:rsidRPr="000C5C6D" w:rsidRDefault="00863231" w:rsidP="00863231">
            <w:pPr>
              <w:rPr>
                <w:rFonts w:ascii="Georgia" w:hAnsi="Georgia"/>
              </w:rPr>
            </w:pPr>
            <w:r w:rsidRPr="000C5C6D">
              <w:rPr>
                <w:rFonts w:ascii="Georgia" w:hAnsi="Georgia"/>
              </w:rPr>
              <w:t>Co-Curricular Program</w:t>
            </w:r>
          </w:p>
        </w:tc>
        <w:tc>
          <w:tcPr>
            <w:tcW w:w="3409" w:type="dxa"/>
          </w:tcPr>
          <w:p w:rsidR="00863231" w:rsidRPr="000C5C6D" w:rsidRDefault="00863231" w:rsidP="00863231">
            <w:pPr>
              <w:rPr>
                <w:rFonts w:ascii="Georgia" w:hAnsi="Georgia"/>
              </w:rPr>
            </w:pPr>
            <w:r w:rsidRPr="000C5C6D">
              <w:rPr>
                <w:rFonts w:ascii="Georgia" w:hAnsi="Georgia"/>
              </w:rPr>
              <w:t>Appropriate co-curricular activities are provided contributing to the athletic, intellectual, social, emotional, and physical development of students.</w:t>
            </w:r>
          </w:p>
        </w:tc>
        <w:tc>
          <w:tcPr>
            <w:tcW w:w="3397" w:type="dxa"/>
          </w:tcPr>
          <w:p w:rsidR="00863231" w:rsidRPr="000C5C6D" w:rsidRDefault="00863231" w:rsidP="00544773">
            <w:pPr>
              <w:pStyle w:val="ListParagraph"/>
              <w:numPr>
                <w:ilvl w:val="0"/>
                <w:numId w:val="67"/>
              </w:numPr>
              <w:ind w:left="217" w:hanging="217"/>
              <w:rPr>
                <w:rFonts w:ascii="Georgia" w:hAnsi="Georgia"/>
                <w:sz w:val="20"/>
              </w:rPr>
            </w:pPr>
            <w:r w:rsidRPr="000C5C6D">
              <w:rPr>
                <w:rFonts w:ascii="Georgia" w:hAnsi="Georgia"/>
                <w:sz w:val="20"/>
              </w:rPr>
              <w:t>Before implementing a new co-curricular activity.</w:t>
            </w:r>
          </w:p>
          <w:p w:rsidR="00863231" w:rsidRPr="000C5C6D" w:rsidRDefault="00863231" w:rsidP="00544773">
            <w:pPr>
              <w:pStyle w:val="ListParagraph"/>
              <w:numPr>
                <w:ilvl w:val="0"/>
                <w:numId w:val="67"/>
              </w:numPr>
              <w:ind w:left="217" w:hanging="217"/>
              <w:rPr>
                <w:rFonts w:ascii="Georgia" w:hAnsi="Georgia"/>
                <w:sz w:val="20"/>
              </w:rPr>
            </w:pPr>
            <w:r w:rsidRPr="000C5C6D">
              <w:rPr>
                <w:rFonts w:ascii="Georgia" w:hAnsi="Georgia"/>
                <w:sz w:val="20"/>
              </w:rPr>
              <w:t xml:space="preserve">While reviewing the qualifications/criteria for a co-curricular program. </w:t>
            </w:r>
          </w:p>
          <w:p w:rsidR="00863231" w:rsidRPr="000C5C6D" w:rsidRDefault="00863231" w:rsidP="00544773">
            <w:pPr>
              <w:pStyle w:val="ListParagraph"/>
              <w:numPr>
                <w:ilvl w:val="0"/>
                <w:numId w:val="67"/>
              </w:numPr>
              <w:spacing w:after="100" w:afterAutospacing="1"/>
              <w:ind w:left="217" w:hanging="217"/>
              <w:rPr>
                <w:rFonts w:ascii="Georgia" w:hAnsi="Georgia"/>
                <w:sz w:val="20"/>
              </w:rPr>
            </w:pPr>
            <w:r w:rsidRPr="000C5C6D">
              <w:rPr>
                <w:rFonts w:ascii="Georgia" w:hAnsi="Georgia"/>
                <w:sz w:val="20"/>
              </w:rPr>
              <w:t xml:space="preserve">Cross-reference to </w:t>
            </w:r>
            <w:hyperlink r:id="rId17" w:history="1">
              <w:r w:rsidRPr="000C5C6D">
                <w:rPr>
                  <w:rStyle w:val="Hyperlink"/>
                  <w:rFonts w:ascii="Georgia" w:hAnsi="Georgia"/>
                  <w:sz w:val="20"/>
                </w:rPr>
                <w:t>2150.</w:t>
              </w:r>
            </w:hyperlink>
          </w:p>
        </w:tc>
      </w:tr>
      <w:tr w:rsidR="00863231" w:rsidRPr="000C5C6D" w:rsidTr="000B4EB9">
        <w:tc>
          <w:tcPr>
            <w:tcW w:w="1667" w:type="dxa"/>
          </w:tcPr>
          <w:p w:rsidR="00863231" w:rsidRPr="000C5C6D" w:rsidRDefault="00B8552D" w:rsidP="00863231">
            <w:pPr>
              <w:rPr>
                <w:rFonts w:ascii="Georgia" w:hAnsi="Georgia"/>
              </w:rPr>
            </w:pPr>
            <w:hyperlink r:id="rId18" w:history="1">
              <w:r w:rsidR="00863231" w:rsidRPr="000C5C6D">
                <w:rPr>
                  <w:rStyle w:val="Hyperlink"/>
                  <w:rFonts w:ascii="Georgia" w:hAnsi="Georgia"/>
                </w:rPr>
                <w:t>2151P</w:t>
              </w:r>
            </w:hyperlink>
          </w:p>
        </w:tc>
        <w:tc>
          <w:tcPr>
            <w:tcW w:w="2502" w:type="dxa"/>
          </w:tcPr>
          <w:p w:rsidR="00863231" w:rsidRPr="000C5C6D" w:rsidRDefault="00863231" w:rsidP="00863231">
            <w:pPr>
              <w:rPr>
                <w:rFonts w:ascii="Georgia" w:hAnsi="Georgia"/>
              </w:rPr>
            </w:pPr>
            <w:r w:rsidRPr="000C5C6D">
              <w:rPr>
                <w:rFonts w:ascii="Georgia" w:hAnsi="Georgia"/>
              </w:rPr>
              <w:t>Interscholastic Athletics/Activities</w:t>
            </w:r>
          </w:p>
        </w:tc>
        <w:tc>
          <w:tcPr>
            <w:tcW w:w="3409" w:type="dxa"/>
          </w:tcPr>
          <w:p w:rsidR="00863231" w:rsidRPr="000C5C6D" w:rsidRDefault="00863231" w:rsidP="00863231">
            <w:pPr>
              <w:rPr>
                <w:rFonts w:ascii="Georgia" w:hAnsi="Georgia"/>
              </w:rPr>
            </w:pPr>
            <w:r w:rsidRPr="000C5C6D">
              <w:rPr>
                <w:rFonts w:ascii="Georgia" w:hAnsi="Georgia"/>
              </w:rPr>
              <w:t>The interscholastic activities program includes games, sport competitions or exhibitions for eligible individual students or teams of eligible students.</w:t>
            </w:r>
          </w:p>
        </w:tc>
        <w:tc>
          <w:tcPr>
            <w:tcW w:w="3397" w:type="dxa"/>
          </w:tcPr>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When a new coach has been hired.</w:t>
            </w:r>
          </w:p>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When assessing a student’s eligibility for athletics/activities.</w:t>
            </w:r>
          </w:p>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When a parent/guardian has questions regarding a student’s eligibility.</w:t>
            </w:r>
          </w:p>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When a guardian requests to transport a student to/from an event.</w:t>
            </w:r>
          </w:p>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If a student is found potentially in violation of the code of conduct.</w:t>
            </w:r>
          </w:p>
          <w:p w:rsidR="00863231" w:rsidRPr="000C5C6D" w:rsidRDefault="00863231" w:rsidP="00544773">
            <w:pPr>
              <w:pStyle w:val="ListParagraph"/>
              <w:numPr>
                <w:ilvl w:val="0"/>
                <w:numId w:val="68"/>
              </w:numPr>
              <w:ind w:left="217" w:hanging="217"/>
              <w:rPr>
                <w:rFonts w:ascii="Georgia" w:hAnsi="Georgia"/>
                <w:sz w:val="20"/>
              </w:rPr>
            </w:pPr>
            <w:r w:rsidRPr="000C5C6D">
              <w:rPr>
                <w:rFonts w:ascii="Georgia" w:hAnsi="Georgia"/>
                <w:sz w:val="20"/>
              </w:rPr>
              <w:t>When a student/guardian would like to appeal the school’s decision in discipline or exclusion from a sport.</w:t>
            </w:r>
          </w:p>
          <w:p w:rsidR="00863231" w:rsidRPr="000C5C6D" w:rsidRDefault="00863231" w:rsidP="00544773">
            <w:pPr>
              <w:pStyle w:val="ListParagraph"/>
              <w:numPr>
                <w:ilvl w:val="0"/>
                <w:numId w:val="68"/>
              </w:numPr>
              <w:spacing w:after="120"/>
              <w:ind w:left="217" w:hanging="217"/>
              <w:rPr>
                <w:rFonts w:ascii="Georgia" w:hAnsi="Georgia"/>
                <w:sz w:val="20"/>
              </w:rPr>
            </w:pPr>
            <w:r w:rsidRPr="000C5C6D">
              <w:rPr>
                <w:rFonts w:ascii="Georgia" w:hAnsi="Georgia"/>
                <w:sz w:val="20"/>
              </w:rPr>
              <w:t>If a student of the opposite gender requests to participate in an interscholastic program.</w:t>
            </w:r>
          </w:p>
        </w:tc>
      </w:tr>
    </w:tbl>
    <w:p w:rsidR="000B4EB9" w:rsidRDefault="000B4EB9">
      <w:r>
        <w:br w:type="page"/>
      </w:r>
    </w:p>
    <w:tbl>
      <w:tblPr>
        <w:tblStyle w:val="TableGrid"/>
        <w:tblW w:w="10975" w:type="dxa"/>
        <w:tblLook w:val="04A0" w:firstRow="1" w:lastRow="0" w:firstColumn="1" w:lastColumn="0" w:noHBand="0" w:noVBand="1"/>
      </w:tblPr>
      <w:tblGrid>
        <w:gridCol w:w="1667"/>
        <w:gridCol w:w="2502"/>
        <w:gridCol w:w="3409"/>
        <w:gridCol w:w="3397"/>
      </w:tblGrid>
      <w:tr w:rsidR="000B4EB9" w:rsidRPr="003943D0" w:rsidTr="000B4EB9">
        <w:tc>
          <w:tcPr>
            <w:tcW w:w="1667" w:type="dxa"/>
            <w:tcBorders>
              <w:top w:val="single" w:sz="12" w:space="0" w:color="auto"/>
              <w:left w:val="single" w:sz="12" w:space="0" w:color="auto"/>
              <w:bottom w:val="single" w:sz="12" w:space="0" w:color="auto"/>
              <w:right w:val="single" w:sz="12" w:space="0" w:color="auto"/>
            </w:tcBorders>
          </w:tcPr>
          <w:p w:rsidR="000B4EB9" w:rsidRPr="003943D0" w:rsidRDefault="000B4EB9" w:rsidP="000B4EB9">
            <w:pPr>
              <w:jc w:val="center"/>
              <w:rPr>
                <w:rFonts w:ascii="Georgia" w:hAnsi="Georgia"/>
                <w:b/>
              </w:rPr>
            </w:pPr>
            <w:r w:rsidRPr="003943D0">
              <w:rPr>
                <w:rFonts w:ascii="Georgia" w:hAnsi="Georgia"/>
                <w:b/>
              </w:rPr>
              <w:t>Policy/</w:t>
            </w:r>
          </w:p>
          <w:p w:rsidR="000B4EB9" w:rsidRPr="003943D0" w:rsidRDefault="000B4EB9" w:rsidP="000B4EB9">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B4EB9" w:rsidRPr="003943D0" w:rsidRDefault="000B4EB9" w:rsidP="000B4EB9">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B4EB9" w:rsidRPr="003943D0" w:rsidRDefault="000B4EB9" w:rsidP="000B4EB9">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B4EB9" w:rsidRPr="003943D0" w:rsidRDefault="000B4EB9" w:rsidP="000B4EB9">
            <w:pPr>
              <w:ind w:left="217" w:hanging="217"/>
              <w:jc w:val="center"/>
              <w:rPr>
                <w:rFonts w:ascii="Georgia" w:hAnsi="Georgia"/>
                <w:b/>
              </w:rPr>
            </w:pPr>
            <w:r w:rsidRPr="003943D0">
              <w:rPr>
                <w:rFonts w:ascii="Georgia" w:hAnsi="Georgia"/>
                <w:b/>
              </w:rPr>
              <w:t>Situation to apply</w:t>
            </w:r>
          </w:p>
        </w:tc>
      </w:tr>
      <w:tr w:rsidR="00863231" w:rsidRPr="000C5C6D" w:rsidTr="000B4EB9">
        <w:tc>
          <w:tcPr>
            <w:tcW w:w="1667" w:type="dxa"/>
          </w:tcPr>
          <w:p w:rsidR="00863231" w:rsidRPr="000C5C6D" w:rsidRDefault="00B8552D" w:rsidP="00863231">
            <w:pPr>
              <w:rPr>
                <w:rFonts w:ascii="Georgia" w:hAnsi="Georgia"/>
              </w:rPr>
            </w:pPr>
            <w:hyperlink r:id="rId19" w:history="1">
              <w:r w:rsidR="00863231" w:rsidRPr="000C5C6D">
                <w:rPr>
                  <w:rStyle w:val="Hyperlink"/>
                  <w:rFonts w:ascii="Georgia" w:hAnsi="Georgia"/>
                </w:rPr>
                <w:t>2153P</w:t>
              </w:r>
            </w:hyperlink>
          </w:p>
        </w:tc>
        <w:tc>
          <w:tcPr>
            <w:tcW w:w="2502" w:type="dxa"/>
          </w:tcPr>
          <w:p w:rsidR="00863231" w:rsidRPr="000C5C6D" w:rsidRDefault="00863231" w:rsidP="00863231">
            <w:pPr>
              <w:rPr>
                <w:rFonts w:ascii="Georgia" w:hAnsi="Georgia"/>
              </w:rPr>
            </w:pPr>
            <w:r w:rsidRPr="000C5C6D">
              <w:rPr>
                <w:rFonts w:ascii="Georgia" w:hAnsi="Georgia"/>
              </w:rPr>
              <w:t>Student Group Meetings (Limited Open Forum)</w:t>
            </w:r>
          </w:p>
        </w:tc>
        <w:tc>
          <w:tcPr>
            <w:tcW w:w="3409" w:type="dxa"/>
          </w:tcPr>
          <w:p w:rsidR="00863231" w:rsidRPr="000C5C6D" w:rsidRDefault="00863231" w:rsidP="00863231">
            <w:pPr>
              <w:rPr>
                <w:rFonts w:ascii="Georgia" w:hAnsi="Georgia"/>
              </w:rPr>
            </w:pPr>
            <w:r w:rsidRPr="000C5C6D">
              <w:rPr>
                <w:rFonts w:ascii="Georgia" w:hAnsi="Georgia"/>
              </w:rPr>
              <w:t>Groups of secondary students want to organize for co-curricular or non-curricular purposes and hold meetings in school facilities.</w:t>
            </w:r>
          </w:p>
        </w:tc>
        <w:tc>
          <w:tcPr>
            <w:tcW w:w="3397" w:type="dxa"/>
          </w:tcPr>
          <w:p w:rsidR="00863231" w:rsidRPr="000C5C6D" w:rsidRDefault="00863231" w:rsidP="00544773">
            <w:pPr>
              <w:pStyle w:val="ListParagraph"/>
              <w:numPr>
                <w:ilvl w:val="0"/>
                <w:numId w:val="69"/>
              </w:numPr>
              <w:ind w:left="217" w:hanging="217"/>
              <w:rPr>
                <w:rFonts w:ascii="Georgia" w:hAnsi="Georgia"/>
                <w:sz w:val="20"/>
              </w:rPr>
            </w:pPr>
            <w:r w:rsidRPr="000C5C6D">
              <w:rPr>
                <w:rFonts w:ascii="Georgia" w:hAnsi="Georgia"/>
                <w:sz w:val="20"/>
              </w:rPr>
              <w:t>When a non-curriculum group requests principal recognition of co-curricular status.</w:t>
            </w:r>
          </w:p>
          <w:p w:rsidR="00863231" w:rsidRPr="000C5C6D" w:rsidRDefault="00863231" w:rsidP="000C5C6D">
            <w:pPr>
              <w:pStyle w:val="ListParagraph"/>
              <w:numPr>
                <w:ilvl w:val="0"/>
                <w:numId w:val="69"/>
              </w:numPr>
              <w:spacing w:after="60"/>
              <w:ind w:left="217" w:hanging="217"/>
              <w:rPr>
                <w:rFonts w:ascii="Georgia" w:hAnsi="Georgia"/>
                <w:sz w:val="20"/>
              </w:rPr>
            </w:pPr>
            <w:r w:rsidRPr="000C5C6D">
              <w:rPr>
                <w:rFonts w:ascii="Georgia" w:hAnsi="Georgia"/>
                <w:sz w:val="20"/>
              </w:rPr>
              <w:t>Before permitting a co-curricular or non-curriculum group to utilize the school facilities for activities.</w:t>
            </w:r>
          </w:p>
        </w:tc>
      </w:tr>
      <w:tr w:rsidR="00863231" w:rsidRPr="000C5C6D" w:rsidTr="000B4EB9">
        <w:tc>
          <w:tcPr>
            <w:tcW w:w="1667" w:type="dxa"/>
          </w:tcPr>
          <w:p w:rsidR="00863231" w:rsidRPr="000C5C6D" w:rsidRDefault="00B8552D" w:rsidP="00863231">
            <w:pPr>
              <w:rPr>
                <w:rFonts w:ascii="Georgia" w:hAnsi="Georgia"/>
              </w:rPr>
            </w:pPr>
            <w:hyperlink r:id="rId20" w:history="1">
              <w:r w:rsidR="00863231" w:rsidRPr="000C5C6D">
                <w:rPr>
                  <w:rStyle w:val="Hyperlink"/>
                  <w:rFonts w:ascii="Georgia" w:hAnsi="Georgia"/>
                </w:rPr>
                <w:t>2210P</w:t>
              </w:r>
            </w:hyperlink>
          </w:p>
        </w:tc>
        <w:tc>
          <w:tcPr>
            <w:tcW w:w="2502" w:type="dxa"/>
          </w:tcPr>
          <w:p w:rsidR="00863231" w:rsidRPr="000C5C6D" w:rsidRDefault="00863231" w:rsidP="00863231">
            <w:pPr>
              <w:rPr>
                <w:rFonts w:ascii="Georgia" w:hAnsi="Georgia"/>
              </w:rPr>
            </w:pPr>
            <w:r w:rsidRPr="000C5C6D">
              <w:rPr>
                <w:rFonts w:ascii="Georgia" w:hAnsi="Georgia"/>
              </w:rPr>
              <w:t>Special Education and Related Services for Eligible Students</w:t>
            </w:r>
          </w:p>
        </w:tc>
        <w:tc>
          <w:tcPr>
            <w:tcW w:w="3409" w:type="dxa"/>
          </w:tcPr>
          <w:p w:rsidR="00863231" w:rsidRPr="000C5C6D" w:rsidRDefault="00863231" w:rsidP="00863231">
            <w:pPr>
              <w:rPr>
                <w:rFonts w:ascii="Georgia" w:hAnsi="Georgia"/>
              </w:rPr>
            </w:pPr>
            <w:r w:rsidRPr="000C5C6D">
              <w:rPr>
                <w:rFonts w:ascii="Georgia" w:hAnsi="Georgia"/>
              </w:rPr>
              <w:t>Students whose disabilities adversely impact educational performance and who require specially designed instruction. Ensure that disabled students are identified, evaluated, and provided with appropriate educational services.</w:t>
            </w:r>
          </w:p>
        </w:tc>
        <w:tc>
          <w:tcPr>
            <w:tcW w:w="3397" w:type="dxa"/>
          </w:tcPr>
          <w:p w:rsidR="00863231" w:rsidRPr="000C5C6D" w:rsidRDefault="00863231" w:rsidP="00544773">
            <w:pPr>
              <w:pStyle w:val="ListParagraph"/>
              <w:numPr>
                <w:ilvl w:val="0"/>
                <w:numId w:val="70"/>
              </w:numPr>
              <w:ind w:left="217" w:hanging="217"/>
              <w:rPr>
                <w:rFonts w:ascii="Georgia" w:hAnsi="Georgia"/>
                <w:sz w:val="20"/>
              </w:rPr>
            </w:pPr>
            <w:r w:rsidRPr="000C5C6D">
              <w:rPr>
                <w:rFonts w:ascii="Georgia" w:hAnsi="Georgia"/>
                <w:sz w:val="20"/>
              </w:rPr>
              <w:t>When reviewing insurance or funding for student’s special education provisions and services.</w:t>
            </w:r>
          </w:p>
          <w:p w:rsidR="00863231" w:rsidRPr="000C5C6D" w:rsidRDefault="00863231" w:rsidP="00544773">
            <w:pPr>
              <w:pStyle w:val="ListParagraph"/>
              <w:numPr>
                <w:ilvl w:val="0"/>
                <w:numId w:val="70"/>
              </w:numPr>
              <w:ind w:left="217" w:hanging="217"/>
              <w:rPr>
                <w:rFonts w:ascii="Georgia" w:hAnsi="Georgia"/>
                <w:sz w:val="20"/>
              </w:rPr>
            </w:pPr>
            <w:r w:rsidRPr="000C5C6D">
              <w:rPr>
                <w:rFonts w:ascii="Georgia" w:hAnsi="Georgia"/>
                <w:sz w:val="20"/>
              </w:rPr>
              <w:t>Before engaging with parents/guardians on the student’s Individual Education Plan (IEP)</w:t>
            </w:r>
          </w:p>
          <w:p w:rsidR="00863231" w:rsidRPr="000C5C6D" w:rsidRDefault="00863231" w:rsidP="00544773">
            <w:pPr>
              <w:pStyle w:val="ListParagraph"/>
              <w:numPr>
                <w:ilvl w:val="0"/>
                <w:numId w:val="70"/>
              </w:numPr>
              <w:ind w:left="217" w:hanging="217"/>
              <w:rPr>
                <w:rFonts w:ascii="Georgia" w:hAnsi="Georgia"/>
                <w:sz w:val="20"/>
              </w:rPr>
            </w:pPr>
            <w:r w:rsidRPr="000C5C6D">
              <w:rPr>
                <w:rFonts w:ascii="Georgia" w:hAnsi="Georgia"/>
                <w:sz w:val="20"/>
              </w:rPr>
              <w:t>Before referring a child for special education and related services. (Child Find)</w:t>
            </w:r>
          </w:p>
          <w:p w:rsidR="00863231" w:rsidRPr="000C5C6D" w:rsidRDefault="00863231" w:rsidP="00544773">
            <w:pPr>
              <w:pStyle w:val="ListParagraph"/>
              <w:numPr>
                <w:ilvl w:val="0"/>
                <w:numId w:val="70"/>
              </w:numPr>
              <w:ind w:left="217" w:hanging="217"/>
              <w:rPr>
                <w:rFonts w:ascii="Georgia" w:hAnsi="Georgia"/>
                <w:sz w:val="20"/>
              </w:rPr>
            </w:pPr>
            <w:r w:rsidRPr="000C5C6D">
              <w:rPr>
                <w:rFonts w:ascii="Georgia" w:hAnsi="Georgia"/>
                <w:sz w:val="20"/>
              </w:rPr>
              <w:t>Before transitioning a student to special education services or vice versa.</w:t>
            </w:r>
          </w:p>
          <w:p w:rsidR="00863231" w:rsidRPr="000C5C6D" w:rsidRDefault="00863231" w:rsidP="000C5C6D">
            <w:pPr>
              <w:pStyle w:val="ListParagraph"/>
              <w:numPr>
                <w:ilvl w:val="0"/>
                <w:numId w:val="70"/>
              </w:numPr>
              <w:spacing w:after="60"/>
              <w:ind w:left="217" w:hanging="217"/>
              <w:rPr>
                <w:rFonts w:ascii="Georgia" w:hAnsi="Georgia"/>
                <w:sz w:val="20"/>
              </w:rPr>
            </w:pPr>
            <w:r w:rsidRPr="000C5C6D">
              <w:rPr>
                <w:rFonts w:ascii="Georgia" w:hAnsi="Georgia"/>
                <w:sz w:val="20"/>
              </w:rPr>
              <w:t>Before disciplining or suspending a student with an IEP or that is undergoing evaluative testing.</w:t>
            </w:r>
          </w:p>
        </w:tc>
      </w:tr>
      <w:tr w:rsidR="00863231" w:rsidRPr="000C5C6D" w:rsidTr="000B4EB9">
        <w:tc>
          <w:tcPr>
            <w:tcW w:w="1667" w:type="dxa"/>
          </w:tcPr>
          <w:p w:rsidR="00863231" w:rsidRPr="000C5C6D" w:rsidRDefault="00B8552D" w:rsidP="00863231">
            <w:pPr>
              <w:rPr>
                <w:rFonts w:ascii="Georgia" w:hAnsi="Georgia"/>
              </w:rPr>
            </w:pPr>
            <w:hyperlink r:id="rId21" w:history="1">
              <w:r w:rsidR="00863231" w:rsidRPr="000C5C6D">
                <w:rPr>
                  <w:rStyle w:val="Hyperlink"/>
                  <w:rFonts w:ascii="Georgia" w:hAnsi="Georgia"/>
                </w:rPr>
                <w:t>2211</w:t>
              </w:r>
            </w:hyperlink>
            <w:r w:rsidR="00863231" w:rsidRPr="000C5C6D">
              <w:rPr>
                <w:rFonts w:ascii="Georgia" w:hAnsi="Georgia"/>
              </w:rPr>
              <w:t>/</w:t>
            </w:r>
            <w:hyperlink r:id="rId22" w:history="1">
              <w:r w:rsidR="00863231" w:rsidRPr="000C5C6D">
                <w:rPr>
                  <w:rStyle w:val="Hyperlink"/>
                  <w:rFonts w:ascii="Georgia" w:hAnsi="Georgia"/>
                </w:rPr>
                <w:t>2211P</w:t>
              </w:r>
            </w:hyperlink>
          </w:p>
        </w:tc>
        <w:tc>
          <w:tcPr>
            <w:tcW w:w="2502" w:type="dxa"/>
          </w:tcPr>
          <w:p w:rsidR="00863231" w:rsidRPr="000C5C6D" w:rsidRDefault="00863231" w:rsidP="00863231">
            <w:pPr>
              <w:rPr>
                <w:rFonts w:ascii="Georgia" w:hAnsi="Georgia"/>
              </w:rPr>
            </w:pPr>
            <w:r w:rsidRPr="000C5C6D">
              <w:rPr>
                <w:rFonts w:ascii="Georgia" w:hAnsi="Georgia"/>
              </w:rPr>
              <w:t>Education of Students with Disabilities Under Section 504 of the Rehabilitation Act of 1973</w:t>
            </w:r>
          </w:p>
        </w:tc>
        <w:tc>
          <w:tcPr>
            <w:tcW w:w="3409" w:type="dxa"/>
          </w:tcPr>
          <w:p w:rsidR="00863231" w:rsidRPr="000C5C6D" w:rsidRDefault="00863231" w:rsidP="00863231">
            <w:pPr>
              <w:rPr>
                <w:rFonts w:ascii="Georgia" w:hAnsi="Georgia"/>
              </w:rPr>
            </w:pPr>
            <w:r w:rsidRPr="000C5C6D">
              <w:rPr>
                <w:rFonts w:ascii="Georgia" w:hAnsi="Georgia"/>
              </w:rPr>
              <w:t xml:space="preserve">Ensure that disabled students within the definition of Section 504 of the Rehabilitation Act of 1973 are identified, evaluated, and provided with appropriate educational services. </w:t>
            </w:r>
          </w:p>
        </w:tc>
        <w:tc>
          <w:tcPr>
            <w:tcW w:w="3397" w:type="dxa"/>
          </w:tcPr>
          <w:p w:rsidR="00863231" w:rsidRPr="000C5C6D" w:rsidRDefault="00863231" w:rsidP="00544773">
            <w:pPr>
              <w:pStyle w:val="ListParagraph"/>
              <w:numPr>
                <w:ilvl w:val="0"/>
                <w:numId w:val="71"/>
              </w:numPr>
              <w:ind w:left="226" w:hanging="226"/>
              <w:rPr>
                <w:rFonts w:ascii="Georgia" w:hAnsi="Georgia"/>
                <w:sz w:val="20"/>
              </w:rPr>
            </w:pPr>
            <w:r w:rsidRPr="000C5C6D">
              <w:rPr>
                <w:rFonts w:ascii="Georgia" w:hAnsi="Georgia"/>
                <w:sz w:val="20"/>
              </w:rPr>
              <w:t>Before accommodating a student with disabilities(s) or impairment(s) in any school service/program.</w:t>
            </w:r>
          </w:p>
          <w:p w:rsidR="00863231" w:rsidRPr="000C5C6D" w:rsidRDefault="00863231" w:rsidP="00544773">
            <w:pPr>
              <w:pStyle w:val="ListParagraph"/>
              <w:numPr>
                <w:ilvl w:val="0"/>
                <w:numId w:val="71"/>
              </w:numPr>
              <w:ind w:left="226" w:hanging="226"/>
              <w:rPr>
                <w:rFonts w:ascii="Georgia" w:hAnsi="Georgia"/>
                <w:sz w:val="20"/>
              </w:rPr>
            </w:pPr>
            <w:r w:rsidRPr="000C5C6D">
              <w:rPr>
                <w:rFonts w:ascii="Georgia" w:hAnsi="Georgia"/>
                <w:sz w:val="20"/>
              </w:rPr>
              <w:t>Before disciplining, a student recognized to have a disabling condition.</w:t>
            </w:r>
          </w:p>
          <w:p w:rsidR="00863231" w:rsidRPr="000C5C6D" w:rsidRDefault="00863231" w:rsidP="00544773">
            <w:pPr>
              <w:pStyle w:val="ListParagraph"/>
              <w:numPr>
                <w:ilvl w:val="0"/>
                <w:numId w:val="71"/>
              </w:numPr>
              <w:ind w:left="226" w:hanging="226"/>
              <w:rPr>
                <w:rFonts w:ascii="Georgia" w:hAnsi="Georgia"/>
                <w:sz w:val="20"/>
              </w:rPr>
            </w:pPr>
            <w:r w:rsidRPr="000C5C6D">
              <w:rPr>
                <w:rFonts w:ascii="Georgia" w:hAnsi="Georgia"/>
                <w:sz w:val="20"/>
              </w:rPr>
              <w:t>When referencing or complying to Section 504 and/or IDEA.</w:t>
            </w:r>
          </w:p>
          <w:p w:rsidR="00863231" w:rsidRPr="000C5C6D" w:rsidRDefault="00863231" w:rsidP="00544773">
            <w:pPr>
              <w:pStyle w:val="ListParagraph"/>
              <w:numPr>
                <w:ilvl w:val="0"/>
                <w:numId w:val="71"/>
              </w:numPr>
              <w:ind w:left="226" w:hanging="226"/>
              <w:rPr>
                <w:rFonts w:ascii="Georgia" w:hAnsi="Georgia"/>
                <w:sz w:val="20"/>
              </w:rPr>
            </w:pPr>
            <w:r w:rsidRPr="000C5C6D">
              <w:rPr>
                <w:rFonts w:ascii="Georgia" w:hAnsi="Georgia"/>
                <w:sz w:val="20"/>
              </w:rPr>
              <w:t>When placing a student in a program not operated by the district.</w:t>
            </w:r>
          </w:p>
          <w:p w:rsidR="00863231" w:rsidRPr="000C5C6D" w:rsidRDefault="00863231" w:rsidP="000C5C6D">
            <w:pPr>
              <w:pStyle w:val="ListParagraph"/>
              <w:numPr>
                <w:ilvl w:val="0"/>
                <w:numId w:val="71"/>
              </w:numPr>
              <w:spacing w:after="60"/>
              <w:ind w:left="226" w:hanging="226"/>
              <w:rPr>
                <w:rFonts w:ascii="Georgia" w:hAnsi="Georgia"/>
                <w:sz w:val="20"/>
              </w:rPr>
            </w:pPr>
            <w:r w:rsidRPr="000C5C6D">
              <w:rPr>
                <w:rFonts w:ascii="Georgia" w:hAnsi="Georgia"/>
                <w:sz w:val="20"/>
              </w:rPr>
              <w:t xml:space="preserve">Before </w:t>
            </w:r>
            <w:proofErr w:type="gramStart"/>
            <w:r w:rsidRPr="000C5C6D">
              <w:rPr>
                <w:rFonts w:ascii="Georgia" w:hAnsi="Georgia"/>
                <w:sz w:val="20"/>
              </w:rPr>
              <w:t>taking action</w:t>
            </w:r>
            <w:proofErr w:type="gramEnd"/>
            <w:r w:rsidRPr="000C5C6D">
              <w:rPr>
                <w:rFonts w:ascii="Georgia" w:hAnsi="Georgia"/>
                <w:sz w:val="20"/>
              </w:rPr>
              <w:t xml:space="preserve"> to resolve a legal dispute regarding a student with disabilities.</w:t>
            </w:r>
          </w:p>
        </w:tc>
      </w:tr>
      <w:tr w:rsidR="00863231" w:rsidRPr="000C5C6D" w:rsidTr="000B4EB9">
        <w:tc>
          <w:tcPr>
            <w:tcW w:w="1667" w:type="dxa"/>
          </w:tcPr>
          <w:p w:rsidR="00863231" w:rsidRPr="000C5C6D" w:rsidRDefault="00B8552D" w:rsidP="00863231">
            <w:pPr>
              <w:rPr>
                <w:rFonts w:ascii="Georgia" w:hAnsi="Georgia"/>
              </w:rPr>
            </w:pPr>
            <w:hyperlink r:id="rId23" w:history="1">
              <w:r w:rsidR="00863231" w:rsidRPr="000C5C6D">
                <w:rPr>
                  <w:rStyle w:val="Hyperlink"/>
                  <w:rFonts w:ascii="Georgia" w:hAnsi="Georgia"/>
                </w:rPr>
                <w:t>2311P</w:t>
              </w:r>
            </w:hyperlink>
          </w:p>
        </w:tc>
        <w:tc>
          <w:tcPr>
            <w:tcW w:w="2502" w:type="dxa"/>
          </w:tcPr>
          <w:p w:rsidR="00863231" w:rsidRPr="000C5C6D" w:rsidRDefault="00863231" w:rsidP="00863231">
            <w:pPr>
              <w:rPr>
                <w:rFonts w:ascii="Georgia" w:hAnsi="Georgia"/>
              </w:rPr>
            </w:pPr>
            <w:r w:rsidRPr="000C5C6D">
              <w:rPr>
                <w:rFonts w:ascii="Georgia" w:hAnsi="Georgia"/>
              </w:rPr>
              <w:t>Selection and Adoption of Instructional Materials</w:t>
            </w:r>
          </w:p>
        </w:tc>
        <w:tc>
          <w:tcPr>
            <w:tcW w:w="3409" w:type="dxa"/>
          </w:tcPr>
          <w:p w:rsidR="00863231" w:rsidRPr="000C5C6D" w:rsidRDefault="00863231" w:rsidP="00863231">
            <w:pPr>
              <w:rPr>
                <w:rFonts w:ascii="Georgia" w:hAnsi="Georgia"/>
              </w:rPr>
            </w:pPr>
            <w:r w:rsidRPr="000C5C6D">
              <w:rPr>
                <w:rFonts w:ascii="Georgia" w:hAnsi="Georgia"/>
              </w:rPr>
              <w:t>Procedures for adoption and approval of instructional materials.</w:t>
            </w:r>
          </w:p>
        </w:tc>
        <w:tc>
          <w:tcPr>
            <w:tcW w:w="3397" w:type="dxa"/>
          </w:tcPr>
          <w:p w:rsidR="00863231" w:rsidRPr="000C5C6D" w:rsidRDefault="00863231" w:rsidP="00544773">
            <w:pPr>
              <w:pStyle w:val="ListParagraph"/>
              <w:numPr>
                <w:ilvl w:val="0"/>
                <w:numId w:val="72"/>
              </w:numPr>
              <w:ind w:left="226" w:hanging="226"/>
              <w:rPr>
                <w:rFonts w:ascii="Georgia" w:hAnsi="Georgia"/>
                <w:sz w:val="20"/>
              </w:rPr>
            </w:pPr>
            <w:r w:rsidRPr="000C5C6D">
              <w:rPr>
                <w:rFonts w:ascii="Georgia" w:hAnsi="Georgia"/>
                <w:sz w:val="20"/>
              </w:rPr>
              <w:t>Before implementing a social studies adoption.</w:t>
            </w:r>
          </w:p>
          <w:p w:rsidR="00863231" w:rsidRPr="000C5C6D" w:rsidRDefault="00863231" w:rsidP="00544773">
            <w:pPr>
              <w:pStyle w:val="ListParagraph"/>
              <w:numPr>
                <w:ilvl w:val="0"/>
                <w:numId w:val="72"/>
              </w:numPr>
              <w:ind w:left="226" w:hanging="226"/>
              <w:rPr>
                <w:rFonts w:ascii="Georgia" w:hAnsi="Georgia"/>
                <w:sz w:val="20"/>
              </w:rPr>
            </w:pPr>
            <w:r w:rsidRPr="000C5C6D">
              <w:rPr>
                <w:rFonts w:ascii="Georgia" w:hAnsi="Georgia"/>
                <w:sz w:val="20"/>
              </w:rPr>
              <w:t>Before establishing a Curriculum Review Committee</w:t>
            </w:r>
          </w:p>
          <w:p w:rsidR="00863231" w:rsidRPr="000C5C6D" w:rsidRDefault="00863231" w:rsidP="00544773">
            <w:pPr>
              <w:pStyle w:val="ListParagraph"/>
              <w:numPr>
                <w:ilvl w:val="0"/>
                <w:numId w:val="72"/>
              </w:numPr>
              <w:ind w:left="226" w:hanging="226"/>
              <w:rPr>
                <w:rFonts w:ascii="Georgia" w:hAnsi="Georgia"/>
                <w:sz w:val="20"/>
              </w:rPr>
            </w:pPr>
            <w:r w:rsidRPr="000C5C6D">
              <w:rPr>
                <w:rFonts w:ascii="Georgia" w:hAnsi="Georgia"/>
                <w:sz w:val="20"/>
              </w:rPr>
              <w:t>Before establishing an Instructional Materials Committee or adding a new member.</w:t>
            </w:r>
          </w:p>
          <w:p w:rsidR="00863231" w:rsidRPr="000C5C6D" w:rsidRDefault="00863231" w:rsidP="00544773">
            <w:pPr>
              <w:pStyle w:val="ListParagraph"/>
              <w:numPr>
                <w:ilvl w:val="0"/>
                <w:numId w:val="72"/>
              </w:numPr>
              <w:ind w:left="226" w:hanging="226"/>
              <w:rPr>
                <w:rFonts w:ascii="Georgia" w:hAnsi="Georgia"/>
                <w:sz w:val="20"/>
              </w:rPr>
            </w:pPr>
            <w:r w:rsidRPr="000C5C6D">
              <w:rPr>
                <w:rFonts w:ascii="Georgia" w:hAnsi="Georgia"/>
                <w:sz w:val="20"/>
              </w:rPr>
              <w:t>Before deciding upon a referral for the school board to review.</w:t>
            </w:r>
          </w:p>
          <w:p w:rsidR="00863231" w:rsidRPr="000C5C6D" w:rsidRDefault="00863231" w:rsidP="00544773">
            <w:pPr>
              <w:pStyle w:val="ListParagraph"/>
              <w:numPr>
                <w:ilvl w:val="0"/>
                <w:numId w:val="72"/>
              </w:numPr>
              <w:ind w:left="226" w:hanging="226"/>
              <w:rPr>
                <w:rFonts w:ascii="Georgia" w:hAnsi="Georgia"/>
                <w:sz w:val="20"/>
              </w:rPr>
            </w:pPr>
            <w:r w:rsidRPr="000C5C6D">
              <w:rPr>
                <w:rFonts w:ascii="Georgia" w:hAnsi="Georgia"/>
                <w:sz w:val="20"/>
              </w:rPr>
              <w:t>If an affected staff member would like to appeal a materials decision.</w:t>
            </w:r>
          </w:p>
          <w:p w:rsidR="00863231" w:rsidRPr="000C5C6D" w:rsidRDefault="00863231" w:rsidP="00544773">
            <w:pPr>
              <w:pStyle w:val="ListParagraph"/>
              <w:numPr>
                <w:ilvl w:val="0"/>
                <w:numId w:val="72"/>
              </w:numPr>
              <w:spacing w:after="120"/>
              <w:ind w:left="226" w:hanging="226"/>
              <w:rPr>
                <w:rFonts w:ascii="Georgia" w:hAnsi="Georgia"/>
                <w:sz w:val="20"/>
              </w:rPr>
            </w:pPr>
            <w:r w:rsidRPr="000C5C6D">
              <w:rPr>
                <w:rFonts w:ascii="Georgia" w:hAnsi="Georgia"/>
                <w:sz w:val="20"/>
              </w:rPr>
              <w:t xml:space="preserve">For parents to challenge a curriculum or excuse a student from participation in curriculum. </w:t>
            </w:r>
          </w:p>
        </w:tc>
      </w:tr>
      <w:tr w:rsidR="000C5C6D" w:rsidRPr="003943D0" w:rsidTr="00705723">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ind w:left="217" w:hanging="217"/>
              <w:jc w:val="center"/>
              <w:rPr>
                <w:rFonts w:ascii="Georgia" w:hAnsi="Georgia"/>
                <w:b/>
              </w:rPr>
            </w:pPr>
            <w:r w:rsidRPr="003943D0">
              <w:rPr>
                <w:rFonts w:ascii="Georgia" w:hAnsi="Georgia"/>
                <w:b/>
              </w:rPr>
              <w:t>Situation to apply</w:t>
            </w:r>
          </w:p>
        </w:tc>
      </w:tr>
      <w:tr w:rsidR="00863231" w:rsidRPr="000C5C6D" w:rsidTr="000B4EB9">
        <w:tc>
          <w:tcPr>
            <w:tcW w:w="1667" w:type="dxa"/>
          </w:tcPr>
          <w:p w:rsidR="00863231" w:rsidRPr="000C5C6D" w:rsidRDefault="00B8552D" w:rsidP="00863231">
            <w:pPr>
              <w:rPr>
                <w:rFonts w:ascii="Georgia" w:hAnsi="Georgia"/>
              </w:rPr>
            </w:pPr>
            <w:hyperlink r:id="rId24" w:history="1">
              <w:r w:rsidR="00863231" w:rsidRPr="000C5C6D">
                <w:rPr>
                  <w:rStyle w:val="Hyperlink"/>
                  <w:rFonts w:ascii="Georgia" w:hAnsi="Georgia"/>
                </w:rPr>
                <w:t>2320P</w:t>
              </w:r>
            </w:hyperlink>
          </w:p>
        </w:tc>
        <w:tc>
          <w:tcPr>
            <w:tcW w:w="2502" w:type="dxa"/>
          </w:tcPr>
          <w:p w:rsidR="00863231" w:rsidRPr="000C5C6D" w:rsidRDefault="00863231" w:rsidP="00863231">
            <w:pPr>
              <w:rPr>
                <w:rFonts w:ascii="Georgia" w:hAnsi="Georgia"/>
              </w:rPr>
            </w:pPr>
            <w:r w:rsidRPr="000C5C6D">
              <w:rPr>
                <w:rFonts w:ascii="Georgia" w:hAnsi="Georgia"/>
              </w:rPr>
              <w:t>Field Trips</w:t>
            </w:r>
          </w:p>
        </w:tc>
        <w:tc>
          <w:tcPr>
            <w:tcW w:w="3409" w:type="dxa"/>
          </w:tcPr>
          <w:p w:rsidR="00863231" w:rsidRPr="000C5C6D" w:rsidRDefault="00863231" w:rsidP="00863231">
            <w:pPr>
              <w:rPr>
                <w:rFonts w:ascii="Georgia" w:hAnsi="Georgia"/>
              </w:rPr>
            </w:pPr>
            <w:r w:rsidRPr="000C5C6D">
              <w:rPr>
                <w:rFonts w:ascii="Georgia" w:hAnsi="Georgia"/>
              </w:rPr>
              <w:t xml:space="preserve">Field trips are natural extensions of the curricular, co-curricular, and interscholastic programs and are opportunities for students to participate in activities and gain learning experiences that cannot be duplicated in the classroom or on the school site. </w:t>
            </w:r>
          </w:p>
        </w:tc>
        <w:tc>
          <w:tcPr>
            <w:tcW w:w="3397" w:type="dxa"/>
          </w:tcPr>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To obtain approval from building administration to organize/plan a field trip.</w:t>
            </w:r>
          </w:p>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Before making financial arrangements for a field trip.</w:t>
            </w:r>
          </w:p>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 xml:space="preserve">Before planning a </w:t>
            </w:r>
            <w:proofErr w:type="gramStart"/>
            <w:r w:rsidRPr="000C5C6D">
              <w:rPr>
                <w:rFonts w:ascii="Georgia" w:hAnsi="Georgia"/>
                <w:sz w:val="20"/>
              </w:rPr>
              <w:t>field</w:t>
            </w:r>
            <w:proofErr w:type="gramEnd"/>
            <w:r w:rsidRPr="000C5C6D">
              <w:rPr>
                <w:rFonts w:ascii="Georgia" w:hAnsi="Georgia"/>
                <w:sz w:val="20"/>
              </w:rPr>
              <w:t xml:space="preserve"> trip and communicating to parents/guardians.</w:t>
            </w:r>
          </w:p>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Before approving a volunteer adult supervisor for field trips/events.</w:t>
            </w:r>
          </w:p>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While reviewing the plausibility of a disabled student participating in a field trip.</w:t>
            </w:r>
          </w:p>
          <w:p w:rsidR="0084389F" w:rsidRPr="000C5C6D" w:rsidRDefault="0084389F" w:rsidP="0084389F">
            <w:pPr>
              <w:pStyle w:val="ListParagraph"/>
              <w:numPr>
                <w:ilvl w:val="0"/>
                <w:numId w:val="73"/>
              </w:numPr>
              <w:ind w:left="226" w:hanging="226"/>
              <w:rPr>
                <w:rFonts w:ascii="Georgia" w:hAnsi="Georgia"/>
                <w:sz w:val="20"/>
              </w:rPr>
            </w:pPr>
            <w:r w:rsidRPr="000C5C6D">
              <w:rPr>
                <w:rFonts w:ascii="Georgia" w:hAnsi="Georgia"/>
                <w:sz w:val="20"/>
              </w:rPr>
              <w:t>When transportation is required through staff members or non-employee drivers.</w:t>
            </w:r>
          </w:p>
          <w:p w:rsidR="00863231" w:rsidRPr="000C5C6D" w:rsidRDefault="00863231" w:rsidP="00544773">
            <w:pPr>
              <w:pStyle w:val="ListParagraph"/>
              <w:numPr>
                <w:ilvl w:val="0"/>
                <w:numId w:val="73"/>
              </w:numPr>
              <w:ind w:left="226" w:hanging="226"/>
              <w:rPr>
                <w:rFonts w:ascii="Georgia" w:hAnsi="Georgia"/>
                <w:sz w:val="20"/>
              </w:rPr>
            </w:pPr>
            <w:r w:rsidRPr="000C5C6D">
              <w:rPr>
                <w:rFonts w:ascii="Georgia" w:hAnsi="Georgia"/>
                <w:sz w:val="20"/>
              </w:rPr>
              <w:t>When preparing for student health care needs, insurance and emergencies on field trips.</w:t>
            </w:r>
          </w:p>
          <w:p w:rsidR="00863231" w:rsidRPr="000C5C6D" w:rsidRDefault="00863231" w:rsidP="000C5C6D">
            <w:pPr>
              <w:pStyle w:val="ListParagraph"/>
              <w:numPr>
                <w:ilvl w:val="0"/>
                <w:numId w:val="73"/>
              </w:numPr>
              <w:spacing w:after="60"/>
              <w:ind w:left="226" w:hanging="226"/>
              <w:rPr>
                <w:rFonts w:ascii="Georgia" w:hAnsi="Georgia"/>
                <w:sz w:val="20"/>
              </w:rPr>
            </w:pPr>
            <w:r w:rsidRPr="000C5C6D">
              <w:rPr>
                <w:rFonts w:ascii="Georgia" w:hAnsi="Georgia"/>
                <w:sz w:val="20"/>
              </w:rPr>
              <w:t>When experiencing issues with a student on a field trip.</w:t>
            </w:r>
          </w:p>
        </w:tc>
      </w:tr>
      <w:tr w:rsidR="00863231" w:rsidRPr="000C5C6D" w:rsidTr="000B4EB9">
        <w:tc>
          <w:tcPr>
            <w:tcW w:w="1667" w:type="dxa"/>
          </w:tcPr>
          <w:p w:rsidR="00863231" w:rsidRPr="000C5C6D" w:rsidRDefault="00B8552D" w:rsidP="00863231">
            <w:pPr>
              <w:rPr>
                <w:rFonts w:ascii="Georgia" w:hAnsi="Georgia"/>
              </w:rPr>
            </w:pPr>
            <w:hyperlink r:id="rId25" w:history="1">
              <w:r w:rsidR="00863231" w:rsidRPr="000C5C6D">
                <w:rPr>
                  <w:rStyle w:val="Hyperlink"/>
                  <w:rFonts w:ascii="Georgia" w:hAnsi="Georgia"/>
                </w:rPr>
                <w:t>2321P</w:t>
              </w:r>
            </w:hyperlink>
          </w:p>
        </w:tc>
        <w:tc>
          <w:tcPr>
            <w:tcW w:w="2502" w:type="dxa"/>
          </w:tcPr>
          <w:p w:rsidR="00863231" w:rsidRPr="000C5C6D" w:rsidRDefault="00863231" w:rsidP="00863231">
            <w:pPr>
              <w:rPr>
                <w:rFonts w:ascii="Georgia" w:hAnsi="Georgia"/>
              </w:rPr>
            </w:pPr>
            <w:r w:rsidRPr="000C5C6D">
              <w:rPr>
                <w:rFonts w:ascii="Georgia" w:hAnsi="Georgia"/>
              </w:rPr>
              <w:t>Guest Speakers</w:t>
            </w:r>
          </w:p>
        </w:tc>
        <w:tc>
          <w:tcPr>
            <w:tcW w:w="3409" w:type="dxa"/>
          </w:tcPr>
          <w:p w:rsidR="00863231" w:rsidRPr="000C5C6D" w:rsidRDefault="00863231" w:rsidP="00863231">
            <w:pPr>
              <w:rPr>
                <w:rFonts w:ascii="Georgia" w:hAnsi="Georgia"/>
              </w:rPr>
            </w:pPr>
            <w:r w:rsidRPr="000C5C6D">
              <w:rPr>
                <w:rFonts w:ascii="Georgia" w:hAnsi="Georgia"/>
              </w:rPr>
              <w:t>The district may provide for the use of guest speakers and have procedures for their use and approval including notification of parents/guardians.</w:t>
            </w:r>
          </w:p>
        </w:tc>
        <w:tc>
          <w:tcPr>
            <w:tcW w:w="3397" w:type="dxa"/>
          </w:tcPr>
          <w:p w:rsidR="00863231" w:rsidRPr="000C5C6D" w:rsidRDefault="00863231" w:rsidP="00544773">
            <w:pPr>
              <w:pStyle w:val="ListParagraph"/>
              <w:numPr>
                <w:ilvl w:val="0"/>
                <w:numId w:val="74"/>
              </w:numPr>
              <w:ind w:left="226" w:hanging="226"/>
              <w:rPr>
                <w:rFonts w:ascii="Georgia" w:hAnsi="Georgia"/>
                <w:sz w:val="20"/>
              </w:rPr>
            </w:pPr>
            <w:r w:rsidRPr="000C5C6D">
              <w:rPr>
                <w:rFonts w:ascii="Georgia" w:hAnsi="Georgia"/>
                <w:sz w:val="20"/>
              </w:rPr>
              <w:t>Before requesting a guest speaker.</w:t>
            </w:r>
          </w:p>
          <w:p w:rsidR="00863231" w:rsidRPr="000C5C6D" w:rsidRDefault="00863231" w:rsidP="00544773">
            <w:pPr>
              <w:pStyle w:val="ListParagraph"/>
              <w:numPr>
                <w:ilvl w:val="0"/>
                <w:numId w:val="74"/>
              </w:numPr>
              <w:ind w:left="226" w:hanging="226"/>
              <w:rPr>
                <w:rFonts w:ascii="Georgia" w:hAnsi="Georgia"/>
                <w:sz w:val="20"/>
              </w:rPr>
            </w:pPr>
            <w:r w:rsidRPr="000C5C6D">
              <w:rPr>
                <w:rFonts w:ascii="Georgia" w:hAnsi="Georgia"/>
                <w:sz w:val="20"/>
              </w:rPr>
              <w:t>Before the approved guest speaker visits the classroom.</w:t>
            </w:r>
          </w:p>
          <w:p w:rsidR="00863231" w:rsidRPr="000C5C6D" w:rsidRDefault="00863231" w:rsidP="00544773">
            <w:pPr>
              <w:pStyle w:val="ListParagraph"/>
              <w:numPr>
                <w:ilvl w:val="0"/>
                <w:numId w:val="74"/>
              </w:numPr>
              <w:ind w:left="226" w:hanging="226"/>
              <w:rPr>
                <w:rFonts w:ascii="Georgia" w:hAnsi="Georgia"/>
                <w:sz w:val="20"/>
              </w:rPr>
            </w:pPr>
            <w:r w:rsidRPr="000C5C6D">
              <w:rPr>
                <w:rFonts w:ascii="Georgia" w:hAnsi="Georgia"/>
                <w:sz w:val="20"/>
              </w:rPr>
              <w:t>Information for guest speakers to read relating to the topic of government and democracy.</w:t>
            </w:r>
          </w:p>
          <w:p w:rsidR="00863231" w:rsidRPr="000C5C6D" w:rsidRDefault="00863231" w:rsidP="00544773">
            <w:pPr>
              <w:pStyle w:val="ListParagraph"/>
              <w:numPr>
                <w:ilvl w:val="0"/>
                <w:numId w:val="74"/>
              </w:numPr>
              <w:ind w:left="226" w:hanging="226"/>
              <w:rPr>
                <w:rFonts w:ascii="Georgia" w:hAnsi="Georgia"/>
                <w:sz w:val="20"/>
              </w:rPr>
            </w:pPr>
            <w:r w:rsidRPr="000C5C6D">
              <w:rPr>
                <w:rFonts w:ascii="Georgia" w:hAnsi="Georgia"/>
                <w:sz w:val="20"/>
              </w:rPr>
              <w:t>Speakers that are elected or are running for office</w:t>
            </w:r>
          </w:p>
          <w:p w:rsidR="00863231" w:rsidRPr="000C5C6D" w:rsidRDefault="00863231" w:rsidP="000C5C6D">
            <w:pPr>
              <w:pStyle w:val="ListParagraph"/>
              <w:numPr>
                <w:ilvl w:val="0"/>
                <w:numId w:val="74"/>
              </w:numPr>
              <w:spacing w:after="60"/>
              <w:ind w:left="226" w:hanging="226"/>
              <w:rPr>
                <w:rFonts w:ascii="Georgia" w:hAnsi="Georgia"/>
                <w:sz w:val="20"/>
              </w:rPr>
            </w:pPr>
            <w:r w:rsidRPr="000C5C6D">
              <w:rPr>
                <w:rFonts w:ascii="Georgia" w:hAnsi="Georgia"/>
                <w:sz w:val="20"/>
              </w:rPr>
              <w:t xml:space="preserve">Cross reference: </w:t>
            </w:r>
            <w:hyperlink r:id="rId26" w:history="1">
              <w:r w:rsidRPr="000C5C6D">
                <w:rPr>
                  <w:rStyle w:val="Hyperlink"/>
                  <w:rFonts w:ascii="Georgia" w:hAnsi="Georgia"/>
                  <w:sz w:val="20"/>
                </w:rPr>
                <w:t>2321</w:t>
              </w:r>
            </w:hyperlink>
            <w:r w:rsidRPr="000C5C6D">
              <w:rPr>
                <w:rFonts w:ascii="Georgia" w:hAnsi="Georgia"/>
                <w:sz w:val="20"/>
              </w:rPr>
              <w:t xml:space="preserve"> and </w:t>
            </w:r>
            <w:hyperlink r:id="rId27" w:history="1">
              <w:r w:rsidRPr="000C5C6D">
                <w:rPr>
                  <w:rStyle w:val="Hyperlink"/>
                  <w:rFonts w:ascii="Georgia" w:hAnsi="Georgia"/>
                  <w:sz w:val="20"/>
                </w:rPr>
                <w:t>2331</w:t>
              </w:r>
            </w:hyperlink>
          </w:p>
        </w:tc>
      </w:tr>
      <w:tr w:rsidR="00863231" w:rsidRPr="000C5C6D" w:rsidTr="000B4EB9">
        <w:tc>
          <w:tcPr>
            <w:tcW w:w="1667" w:type="dxa"/>
          </w:tcPr>
          <w:p w:rsidR="00863231" w:rsidRPr="000C5C6D" w:rsidRDefault="00B8552D" w:rsidP="00863231">
            <w:pPr>
              <w:rPr>
                <w:rFonts w:ascii="Georgia" w:hAnsi="Georgia"/>
              </w:rPr>
            </w:pPr>
            <w:hyperlink r:id="rId28" w:history="1">
              <w:r w:rsidR="00863231" w:rsidRPr="000C5C6D">
                <w:rPr>
                  <w:rStyle w:val="Hyperlink"/>
                  <w:rFonts w:ascii="Georgia" w:hAnsi="Georgia"/>
                </w:rPr>
                <w:t>2331</w:t>
              </w:r>
            </w:hyperlink>
            <w:r w:rsidR="00863231" w:rsidRPr="000C5C6D">
              <w:rPr>
                <w:rFonts w:ascii="Georgia" w:hAnsi="Georgia"/>
              </w:rPr>
              <w:t>/</w:t>
            </w:r>
            <w:hyperlink r:id="rId29" w:history="1">
              <w:r w:rsidR="00863231" w:rsidRPr="000C5C6D">
                <w:rPr>
                  <w:rStyle w:val="Hyperlink"/>
                  <w:rFonts w:ascii="Georgia" w:hAnsi="Georgia"/>
                </w:rPr>
                <w:t>2331P</w:t>
              </w:r>
            </w:hyperlink>
          </w:p>
        </w:tc>
        <w:tc>
          <w:tcPr>
            <w:tcW w:w="2502" w:type="dxa"/>
          </w:tcPr>
          <w:p w:rsidR="00863231" w:rsidRPr="000C5C6D" w:rsidRDefault="00863231" w:rsidP="00863231">
            <w:pPr>
              <w:rPr>
                <w:rFonts w:ascii="Georgia" w:hAnsi="Georgia"/>
              </w:rPr>
            </w:pPr>
            <w:r w:rsidRPr="000C5C6D">
              <w:rPr>
                <w:rFonts w:ascii="Georgia" w:hAnsi="Georgia"/>
              </w:rPr>
              <w:t>Controversial Issues</w:t>
            </w:r>
          </w:p>
        </w:tc>
        <w:tc>
          <w:tcPr>
            <w:tcW w:w="3409" w:type="dxa"/>
          </w:tcPr>
          <w:p w:rsidR="00863231" w:rsidRPr="000C5C6D" w:rsidRDefault="00863231" w:rsidP="00863231">
            <w:pPr>
              <w:rPr>
                <w:rFonts w:ascii="Georgia" w:hAnsi="Georgia"/>
              </w:rPr>
            </w:pPr>
            <w:r w:rsidRPr="000C5C6D">
              <w:rPr>
                <w:rFonts w:ascii="Georgia" w:hAnsi="Georgia"/>
              </w:rPr>
              <w:t xml:space="preserve">The district offers courses of study to afford learning experiences appropriate to the level of student understanding. </w:t>
            </w:r>
          </w:p>
        </w:tc>
        <w:tc>
          <w:tcPr>
            <w:tcW w:w="3397" w:type="dxa"/>
          </w:tcPr>
          <w:p w:rsidR="00863231" w:rsidRPr="000C5C6D" w:rsidRDefault="00863231" w:rsidP="00544773">
            <w:pPr>
              <w:pStyle w:val="ListParagraph"/>
              <w:numPr>
                <w:ilvl w:val="0"/>
                <w:numId w:val="75"/>
              </w:numPr>
              <w:ind w:left="226" w:hanging="226"/>
              <w:rPr>
                <w:rFonts w:ascii="Georgia" w:hAnsi="Georgia"/>
                <w:sz w:val="20"/>
              </w:rPr>
            </w:pPr>
            <w:r w:rsidRPr="000C5C6D">
              <w:rPr>
                <w:rFonts w:ascii="Georgia" w:hAnsi="Georgia"/>
                <w:sz w:val="20"/>
              </w:rPr>
              <w:t>Before presenting a controversial topic or class to students.</w:t>
            </w:r>
          </w:p>
          <w:p w:rsidR="00863231" w:rsidRPr="000C5C6D" w:rsidRDefault="00863231" w:rsidP="00544773">
            <w:pPr>
              <w:pStyle w:val="ListParagraph"/>
              <w:numPr>
                <w:ilvl w:val="0"/>
                <w:numId w:val="75"/>
              </w:numPr>
              <w:ind w:left="226" w:hanging="226"/>
              <w:rPr>
                <w:rFonts w:ascii="Georgia" w:hAnsi="Georgia"/>
                <w:sz w:val="20"/>
              </w:rPr>
            </w:pPr>
            <w:r w:rsidRPr="000C5C6D">
              <w:rPr>
                <w:rFonts w:ascii="Georgia" w:hAnsi="Georgia"/>
                <w:sz w:val="20"/>
              </w:rPr>
              <w:t>Obligation for staff to be fair and impartial while facilitating classroom discussions</w:t>
            </w:r>
          </w:p>
          <w:p w:rsidR="00863231" w:rsidRPr="000C5C6D" w:rsidRDefault="00863231" w:rsidP="00544773">
            <w:pPr>
              <w:pStyle w:val="ListParagraph"/>
              <w:numPr>
                <w:ilvl w:val="0"/>
                <w:numId w:val="75"/>
              </w:numPr>
              <w:ind w:left="226" w:hanging="226"/>
              <w:rPr>
                <w:rFonts w:ascii="Georgia" w:hAnsi="Georgia"/>
                <w:sz w:val="20"/>
              </w:rPr>
            </w:pPr>
            <w:r w:rsidRPr="000C5C6D">
              <w:rPr>
                <w:rFonts w:ascii="Georgia" w:hAnsi="Georgia"/>
                <w:sz w:val="20"/>
              </w:rPr>
              <w:t>Before allowing a controversial speaker to present.</w:t>
            </w:r>
          </w:p>
          <w:p w:rsidR="00863231" w:rsidRPr="000C5C6D" w:rsidRDefault="00863231" w:rsidP="000C5C6D">
            <w:pPr>
              <w:pStyle w:val="ListParagraph"/>
              <w:numPr>
                <w:ilvl w:val="0"/>
                <w:numId w:val="75"/>
              </w:numPr>
              <w:spacing w:after="60"/>
              <w:ind w:left="226" w:hanging="226"/>
              <w:rPr>
                <w:rFonts w:ascii="Georgia" w:hAnsi="Georgia"/>
                <w:sz w:val="20"/>
              </w:rPr>
            </w:pPr>
            <w:r w:rsidRPr="000C5C6D">
              <w:rPr>
                <w:rFonts w:ascii="Georgia" w:hAnsi="Georgia"/>
                <w:sz w:val="20"/>
              </w:rPr>
              <w:t>In the event a student does not wish to attend a controversial presentation.</w:t>
            </w:r>
          </w:p>
        </w:tc>
      </w:tr>
    </w:tbl>
    <w:p w:rsidR="000C5C6D" w:rsidRDefault="000C5C6D">
      <w:r>
        <w:br w:type="page"/>
      </w:r>
    </w:p>
    <w:tbl>
      <w:tblPr>
        <w:tblStyle w:val="TableGrid"/>
        <w:tblW w:w="10975" w:type="dxa"/>
        <w:tblLook w:val="04A0" w:firstRow="1" w:lastRow="0" w:firstColumn="1" w:lastColumn="0" w:noHBand="0" w:noVBand="1"/>
      </w:tblPr>
      <w:tblGrid>
        <w:gridCol w:w="1667"/>
        <w:gridCol w:w="2502"/>
        <w:gridCol w:w="3409"/>
        <w:gridCol w:w="3397"/>
      </w:tblGrid>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Situation to apply</w:t>
            </w:r>
          </w:p>
        </w:tc>
      </w:tr>
      <w:tr w:rsidR="00863231" w:rsidRPr="000C5C6D" w:rsidTr="000C5C6D">
        <w:tc>
          <w:tcPr>
            <w:tcW w:w="1667" w:type="dxa"/>
          </w:tcPr>
          <w:p w:rsidR="00863231" w:rsidRPr="000C5C6D" w:rsidRDefault="00B8552D" w:rsidP="00863231">
            <w:pPr>
              <w:rPr>
                <w:rFonts w:ascii="Georgia" w:hAnsi="Georgia"/>
              </w:rPr>
            </w:pPr>
            <w:hyperlink r:id="rId30" w:history="1">
              <w:r w:rsidR="00863231" w:rsidRPr="000C5C6D">
                <w:rPr>
                  <w:rStyle w:val="Hyperlink"/>
                  <w:rFonts w:ascii="Georgia" w:hAnsi="Georgia"/>
                </w:rPr>
                <w:t>2340P</w:t>
              </w:r>
            </w:hyperlink>
          </w:p>
        </w:tc>
        <w:tc>
          <w:tcPr>
            <w:tcW w:w="2502" w:type="dxa"/>
          </w:tcPr>
          <w:p w:rsidR="00863231" w:rsidRPr="000C5C6D" w:rsidRDefault="00863231" w:rsidP="00863231">
            <w:pPr>
              <w:rPr>
                <w:rFonts w:ascii="Georgia" w:hAnsi="Georgia"/>
              </w:rPr>
            </w:pPr>
            <w:r w:rsidRPr="000C5C6D">
              <w:rPr>
                <w:rFonts w:ascii="Georgia" w:hAnsi="Georgia"/>
              </w:rPr>
              <w:t>Religious-Related Activities and Practices</w:t>
            </w:r>
          </w:p>
        </w:tc>
        <w:tc>
          <w:tcPr>
            <w:tcW w:w="3409" w:type="dxa"/>
          </w:tcPr>
          <w:p w:rsidR="00863231" w:rsidRPr="000C5C6D" w:rsidRDefault="00863231" w:rsidP="00863231">
            <w:pPr>
              <w:rPr>
                <w:rFonts w:ascii="Georgia" w:hAnsi="Georgia"/>
              </w:rPr>
            </w:pPr>
            <w:r w:rsidRPr="000C5C6D">
              <w:rPr>
                <w:rFonts w:ascii="Georgia" w:hAnsi="Georgia"/>
              </w:rPr>
              <w:t xml:space="preserve">The district complies with the United States and Washington State constitutions, federal and state law, and the decisions made by the respective courts in making decisions regarding religious-related activities and practices. </w:t>
            </w:r>
          </w:p>
        </w:tc>
        <w:tc>
          <w:tcPr>
            <w:tcW w:w="3397" w:type="dxa"/>
          </w:tcPr>
          <w:p w:rsidR="00863231" w:rsidRPr="000C5C6D" w:rsidRDefault="00863231" w:rsidP="00544773">
            <w:pPr>
              <w:pStyle w:val="ListParagraph"/>
              <w:numPr>
                <w:ilvl w:val="0"/>
                <w:numId w:val="76"/>
              </w:numPr>
              <w:ind w:left="226" w:hanging="226"/>
              <w:rPr>
                <w:rFonts w:ascii="Georgia" w:hAnsi="Georgia"/>
                <w:sz w:val="20"/>
              </w:rPr>
            </w:pPr>
            <w:r w:rsidRPr="000C5C6D">
              <w:rPr>
                <w:rFonts w:ascii="Georgia" w:hAnsi="Georgia"/>
                <w:sz w:val="20"/>
              </w:rPr>
              <w:t>Before instructing in a discipline that may have a religious dimension.</w:t>
            </w:r>
          </w:p>
          <w:p w:rsidR="00863231" w:rsidRPr="000C5C6D" w:rsidRDefault="00863231" w:rsidP="00544773">
            <w:pPr>
              <w:pStyle w:val="ListParagraph"/>
              <w:numPr>
                <w:ilvl w:val="0"/>
                <w:numId w:val="76"/>
              </w:numPr>
              <w:ind w:left="226" w:hanging="226"/>
              <w:rPr>
                <w:rFonts w:ascii="Georgia" w:hAnsi="Georgia"/>
                <w:sz w:val="20"/>
              </w:rPr>
            </w:pPr>
            <w:r w:rsidRPr="000C5C6D">
              <w:rPr>
                <w:rFonts w:ascii="Georgia" w:hAnsi="Georgia"/>
                <w:sz w:val="20"/>
              </w:rPr>
              <w:t>If student declines to participate in a school activity or requests to use school facilities after-hours related to his/her religious beliefs.</w:t>
            </w:r>
          </w:p>
          <w:p w:rsidR="00863231" w:rsidRPr="000C5C6D" w:rsidRDefault="00863231" w:rsidP="00544773">
            <w:pPr>
              <w:pStyle w:val="ListParagraph"/>
              <w:numPr>
                <w:ilvl w:val="0"/>
                <w:numId w:val="76"/>
              </w:numPr>
              <w:ind w:left="226" w:hanging="226"/>
              <w:rPr>
                <w:rFonts w:ascii="Georgia" w:hAnsi="Georgia"/>
                <w:sz w:val="20"/>
              </w:rPr>
            </w:pPr>
            <w:r w:rsidRPr="000C5C6D">
              <w:rPr>
                <w:rFonts w:ascii="Georgia" w:hAnsi="Georgia"/>
                <w:sz w:val="20"/>
              </w:rPr>
              <w:t>Before planning an activity focused on a holiday.</w:t>
            </w:r>
          </w:p>
          <w:p w:rsidR="00863231" w:rsidRPr="000C5C6D" w:rsidRDefault="00863231" w:rsidP="00544773">
            <w:pPr>
              <w:pStyle w:val="ListParagraph"/>
              <w:numPr>
                <w:ilvl w:val="0"/>
                <w:numId w:val="76"/>
              </w:numPr>
              <w:ind w:left="226" w:hanging="226"/>
              <w:rPr>
                <w:rFonts w:ascii="Georgia" w:hAnsi="Georgia"/>
                <w:sz w:val="20"/>
              </w:rPr>
            </w:pPr>
            <w:r w:rsidRPr="000C5C6D">
              <w:rPr>
                <w:rFonts w:ascii="Georgia" w:hAnsi="Georgia"/>
                <w:sz w:val="20"/>
              </w:rPr>
              <w:t>If a student engages in devotional activity during school programs or in activities before or after school on site.</w:t>
            </w:r>
          </w:p>
          <w:p w:rsidR="00863231" w:rsidRPr="000C5C6D" w:rsidRDefault="00863231" w:rsidP="000C5C6D">
            <w:pPr>
              <w:pStyle w:val="ListParagraph"/>
              <w:numPr>
                <w:ilvl w:val="0"/>
                <w:numId w:val="76"/>
              </w:numPr>
              <w:spacing w:after="60"/>
              <w:ind w:left="226" w:hanging="226"/>
              <w:rPr>
                <w:rFonts w:ascii="Georgia" w:hAnsi="Georgia"/>
                <w:sz w:val="20"/>
              </w:rPr>
            </w:pPr>
            <w:r w:rsidRPr="000C5C6D">
              <w:rPr>
                <w:rFonts w:ascii="Georgia" w:hAnsi="Georgia"/>
                <w:sz w:val="20"/>
              </w:rPr>
              <w:t>If a parent/student is aggrieved by practices or activities conducted in the school or district.</w:t>
            </w:r>
          </w:p>
        </w:tc>
      </w:tr>
      <w:tr w:rsidR="00863231" w:rsidRPr="000C5C6D" w:rsidTr="000C5C6D">
        <w:tc>
          <w:tcPr>
            <w:tcW w:w="1667" w:type="dxa"/>
          </w:tcPr>
          <w:p w:rsidR="00863231" w:rsidRPr="000C5C6D" w:rsidRDefault="00B8552D" w:rsidP="00863231">
            <w:pPr>
              <w:rPr>
                <w:rFonts w:ascii="Georgia" w:hAnsi="Georgia"/>
              </w:rPr>
            </w:pPr>
            <w:hyperlink r:id="rId31" w:history="1">
              <w:r w:rsidR="00863231" w:rsidRPr="000C5C6D">
                <w:rPr>
                  <w:rStyle w:val="Hyperlink"/>
                  <w:rFonts w:ascii="Georgia" w:hAnsi="Georgia"/>
                </w:rPr>
                <w:t>2410</w:t>
              </w:r>
            </w:hyperlink>
            <w:r w:rsidR="00863231" w:rsidRPr="000C5C6D">
              <w:rPr>
                <w:rFonts w:ascii="Georgia" w:hAnsi="Georgia"/>
              </w:rPr>
              <w:t>/</w:t>
            </w:r>
            <w:hyperlink r:id="rId32" w:history="1">
              <w:r w:rsidR="00863231" w:rsidRPr="000C5C6D">
                <w:rPr>
                  <w:rStyle w:val="Hyperlink"/>
                  <w:rFonts w:ascii="Georgia" w:hAnsi="Georgia"/>
                </w:rPr>
                <w:t>2410P</w:t>
              </w:r>
            </w:hyperlink>
          </w:p>
        </w:tc>
        <w:tc>
          <w:tcPr>
            <w:tcW w:w="2502" w:type="dxa"/>
          </w:tcPr>
          <w:p w:rsidR="00863231" w:rsidRPr="000C5C6D" w:rsidRDefault="00863231" w:rsidP="00863231">
            <w:pPr>
              <w:rPr>
                <w:rFonts w:ascii="Georgia" w:hAnsi="Georgia"/>
              </w:rPr>
            </w:pPr>
            <w:r w:rsidRPr="000C5C6D">
              <w:rPr>
                <w:rFonts w:ascii="Georgia" w:hAnsi="Georgia"/>
              </w:rPr>
              <w:t>High School Graduation Requirements</w:t>
            </w:r>
          </w:p>
        </w:tc>
        <w:tc>
          <w:tcPr>
            <w:tcW w:w="3409" w:type="dxa"/>
          </w:tcPr>
          <w:p w:rsidR="00863231" w:rsidRPr="000C5C6D" w:rsidRDefault="00863231" w:rsidP="00863231">
            <w:pPr>
              <w:rPr>
                <w:rFonts w:ascii="Georgia" w:hAnsi="Georgia"/>
              </w:rPr>
            </w:pPr>
            <w:r w:rsidRPr="000C5C6D">
              <w:rPr>
                <w:rFonts w:ascii="Georgia" w:hAnsi="Georgia"/>
              </w:rPr>
              <w:t>Graduation requirements have been established to ensure students are prepared for post-secondary education, training and career with 21st century skills and the foundations needed for lifelong learning.</w:t>
            </w:r>
          </w:p>
        </w:tc>
        <w:tc>
          <w:tcPr>
            <w:tcW w:w="3397" w:type="dxa"/>
          </w:tcPr>
          <w:p w:rsidR="00863231" w:rsidRPr="000C5C6D" w:rsidRDefault="00863231" w:rsidP="00544773">
            <w:pPr>
              <w:pStyle w:val="ListParagraph"/>
              <w:numPr>
                <w:ilvl w:val="0"/>
                <w:numId w:val="77"/>
              </w:numPr>
              <w:ind w:left="226" w:hanging="180"/>
              <w:rPr>
                <w:rFonts w:ascii="Georgia" w:hAnsi="Georgia"/>
                <w:sz w:val="20"/>
              </w:rPr>
            </w:pPr>
            <w:r w:rsidRPr="000C5C6D">
              <w:rPr>
                <w:rFonts w:ascii="Georgia" w:hAnsi="Georgia"/>
                <w:sz w:val="20"/>
              </w:rPr>
              <w:t>Before the class of 2021 starts grade 9.</w:t>
            </w:r>
          </w:p>
          <w:p w:rsidR="00863231" w:rsidRPr="000C5C6D" w:rsidRDefault="00863231" w:rsidP="00544773">
            <w:pPr>
              <w:pStyle w:val="ListParagraph"/>
              <w:numPr>
                <w:ilvl w:val="0"/>
                <w:numId w:val="77"/>
              </w:numPr>
              <w:ind w:left="226" w:hanging="180"/>
              <w:rPr>
                <w:rFonts w:ascii="Georgia" w:hAnsi="Georgia"/>
                <w:sz w:val="20"/>
              </w:rPr>
            </w:pPr>
            <w:r w:rsidRPr="000C5C6D">
              <w:rPr>
                <w:rFonts w:ascii="Georgia" w:hAnsi="Georgia"/>
                <w:sz w:val="20"/>
              </w:rPr>
              <w:t>Before implementing a new secondary course study.</w:t>
            </w:r>
          </w:p>
          <w:p w:rsidR="00863231" w:rsidRPr="000C5C6D" w:rsidRDefault="00863231" w:rsidP="00544773">
            <w:pPr>
              <w:pStyle w:val="ListParagraph"/>
              <w:numPr>
                <w:ilvl w:val="0"/>
                <w:numId w:val="77"/>
              </w:numPr>
              <w:spacing w:after="120"/>
              <w:ind w:left="226" w:hanging="180"/>
              <w:rPr>
                <w:rFonts w:ascii="Georgia" w:hAnsi="Georgia"/>
                <w:sz w:val="20"/>
              </w:rPr>
            </w:pPr>
            <w:r w:rsidRPr="000C5C6D">
              <w:rPr>
                <w:rFonts w:ascii="Georgia" w:hAnsi="Georgia"/>
                <w:sz w:val="20"/>
              </w:rPr>
              <w:t>When reviewing a student’s graduation requirements.</w:t>
            </w:r>
          </w:p>
        </w:tc>
      </w:tr>
      <w:tr w:rsidR="00863231" w:rsidRPr="003943D0" w:rsidTr="000C5C6D">
        <w:tc>
          <w:tcPr>
            <w:tcW w:w="10975" w:type="dxa"/>
            <w:gridSpan w:val="4"/>
          </w:tcPr>
          <w:p w:rsidR="00863231" w:rsidRPr="003943D0" w:rsidRDefault="00863231" w:rsidP="00863231">
            <w:pPr>
              <w:jc w:val="center"/>
              <w:rPr>
                <w:rFonts w:ascii="Georgia" w:hAnsi="Georgia"/>
                <w:b/>
              </w:rPr>
            </w:pPr>
            <w:r w:rsidRPr="003943D0">
              <w:rPr>
                <w:rFonts w:ascii="Georgia" w:hAnsi="Georgia"/>
                <w:b/>
              </w:rPr>
              <w:t>SERIES 3000 - STUDENTS</w:t>
            </w:r>
          </w:p>
        </w:tc>
      </w:tr>
      <w:tr w:rsidR="00863231" w:rsidRPr="003943D0" w:rsidTr="000C5C6D">
        <w:tc>
          <w:tcPr>
            <w:tcW w:w="1667" w:type="dxa"/>
          </w:tcPr>
          <w:p w:rsidR="00863231" w:rsidRPr="003943D0" w:rsidRDefault="00B8552D" w:rsidP="00863231">
            <w:pPr>
              <w:rPr>
                <w:rFonts w:ascii="Georgia" w:hAnsi="Georgia"/>
              </w:rPr>
            </w:pPr>
            <w:hyperlink r:id="rId33" w:history="1">
              <w:r w:rsidR="00863231" w:rsidRPr="003943D0">
                <w:rPr>
                  <w:rStyle w:val="Hyperlink"/>
                  <w:rFonts w:ascii="Georgia" w:hAnsi="Georgia"/>
                </w:rPr>
                <w:t>3122P</w:t>
              </w:r>
            </w:hyperlink>
          </w:p>
        </w:tc>
        <w:tc>
          <w:tcPr>
            <w:tcW w:w="2502" w:type="dxa"/>
          </w:tcPr>
          <w:p w:rsidR="00863231" w:rsidRPr="003943D0" w:rsidRDefault="00863231" w:rsidP="00863231">
            <w:pPr>
              <w:rPr>
                <w:rFonts w:ascii="Georgia" w:hAnsi="Georgia"/>
              </w:rPr>
            </w:pPr>
            <w:r w:rsidRPr="003943D0">
              <w:rPr>
                <w:rFonts w:ascii="Georgia" w:hAnsi="Georgia"/>
              </w:rPr>
              <w:t>Attendance</w:t>
            </w:r>
          </w:p>
        </w:tc>
        <w:tc>
          <w:tcPr>
            <w:tcW w:w="3409" w:type="dxa"/>
          </w:tcPr>
          <w:p w:rsidR="00863231" w:rsidRPr="003943D0" w:rsidRDefault="00863231" w:rsidP="00863231">
            <w:pPr>
              <w:rPr>
                <w:rFonts w:ascii="Georgia" w:hAnsi="Georgia"/>
              </w:rPr>
            </w:pPr>
            <w:r w:rsidRPr="003943D0">
              <w:rPr>
                <w:rFonts w:ascii="Georgia" w:hAnsi="Georgia"/>
              </w:rPr>
              <w:t>Regular, consistent, timely attendance is essential to school success, student learning and future employment habits. Teachers will keep a record of student absences and tardiness.</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Use for definition of tardy, excused or unexcused absence and requirements for principals and certificated staff to enforce district's attendance policies and procedures.</w:t>
            </w:r>
          </w:p>
        </w:tc>
      </w:tr>
      <w:tr w:rsidR="00863231" w:rsidRPr="003943D0" w:rsidTr="000C5C6D">
        <w:tc>
          <w:tcPr>
            <w:tcW w:w="1667" w:type="dxa"/>
          </w:tcPr>
          <w:p w:rsidR="00863231" w:rsidRPr="003943D0" w:rsidRDefault="00B8552D" w:rsidP="00863231">
            <w:pPr>
              <w:rPr>
                <w:rFonts w:ascii="Georgia" w:hAnsi="Georgia"/>
              </w:rPr>
            </w:pPr>
            <w:hyperlink r:id="rId34" w:history="1">
              <w:r w:rsidR="00863231" w:rsidRPr="003943D0">
                <w:rPr>
                  <w:rStyle w:val="Hyperlink"/>
                  <w:rFonts w:ascii="Georgia" w:hAnsi="Georgia"/>
                </w:rPr>
                <w:t>3200</w:t>
              </w:r>
            </w:hyperlink>
          </w:p>
        </w:tc>
        <w:tc>
          <w:tcPr>
            <w:tcW w:w="2502" w:type="dxa"/>
          </w:tcPr>
          <w:p w:rsidR="00863231" w:rsidRPr="003943D0" w:rsidRDefault="00863231" w:rsidP="00863231">
            <w:pPr>
              <w:rPr>
                <w:rFonts w:ascii="Georgia" w:hAnsi="Georgia"/>
              </w:rPr>
            </w:pPr>
            <w:r w:rsidRPr="003943D0">
              <w:rPr>
                <w:rFonts w:ascii="Georgia" w:hAnsi="Georgia"/>
              </w:rPr>
              <w:t>Student Rights and Responsibilities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Assuring learning experiences to help all students develop skills, competencies and attitudes fundamental to achieving individual satisfaction as responsible, contributing citizens.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Quick reference guide to district policies and procedures related to student rights, conduct and corrective actions.</w:t>
            </w:r>
          </w:p>
        </w:tc>
      </w:tr>
      <w:tr w:rsidR="00863231" w:rsidRPr="003943D0" w:rsidTr="000C5C6D">
        <w:tc>
          <w:tcPr>
            <w:tcW w:w="1667" w:type="dxa"/>
          </w:tcPr>
          <w:p w:rsidR="00863231" w:rsidRPr="003943D0" w:rsidRDefault="00B8552D" w:rsidP="00863231">
            <w:pPr>
              <w:rPr>
                <w:rFonts w:ascii="Georgia" w:hAnsi="Georgia"/>
              </w:rPr>
            </w:pPr>
            <w:hyperlink r:id="rId35" w:history="1">
              <w:r w:rsidR="00863231" w:rsidRPr="003943D0">
                <w:rPr>
                  <w:rStyle w:val="Hyperlink"/>
                  <w:rFonts w:ascii="Georgia" w:hAnsi="Georgia"/>
                </w:rPr>
                <w:t>3204</w:t>
              </w:r>
            </w:hyperlink>
            <w:r w:rsidR="00863231" w:rsidRPr="003943D0">
              <w:rPr>
                <w:rFonts w:ascii="Georgia" w:hAnsi="Georgia"/>
              </w:rPr>
              <w:t>/</w:t>
            </w:r>
            <w:hyperlink r:id="rId36" w:history="1">
              <w:r w:rsidR="00863231" w:rsidRPr="003943D0">
                <w:rPr>
                  <w:rStyle w:val="Hyperlink"/>
                  <w:rFonts w:ascii="Georgia" w:hAnsi="Georgia"/>
                </w:rPr>
                <w:t>3204P</w:t>
              </w:r>
            </w:hyperlink>
          </w:p>
        </w:tc>
        <w:tc>
          <w:tcPr>
            <w:tcW w:w="2502" w:type="dxa"/>
          </w:tcPr>
          <w:p w:rsidR="00863231" w:rsidRPr="003943D0" w:rsidRDefault="00863231" w:rsidP="00863231">
            <w:pPr>
              <w:rPr>
                <w:rFonts w:ascii="Georgia" w:hAnsi="Georgia"/>
              </w:rPr>
            </w:pPr>
            <w:r w:rsidRPr="003943D0">
              <w:rPr>
                <w:rFonts w:ascii="Georgia" w:hAnsi="Georgia"/>
              </w:rPr>
              <w:t>Prohibition of Harassment, Intimidation and Bullying</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district maintains a safe, respectful and secure learning environment for all students that is free from harassment, intimidation and bullying.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Reference for steps to take to identify, report, and address HIB and for staff interventions.</w:t>
            </w:r>
          </w:p>
        </w:tc>
      </w:tr>
      <w:tr w:rsidR="00863231" w:rsidRPr="003943D0" w:rsidTr="000C5C6D">
        <w:tc>
          <w:tcPr>
            <w:tcW w:w="1667" w:type="dxa"/>
          </w:tcPr>
          <w:p w:rsidR="00863231" w:rsidRPr="003943D0" w:rsidRDefault="00B8552D" w:rsidP="00863231">
            <w:pPr>
              <w:rPr>
                <w:rFonts w:ascii="Georgia" w:hAnsi="Georgia"/>
              </w:rPr>
            </w:pPr>
            <w:hyperlink r:id="rId37" w:history="1">
              <w:r w:rsidR="00863231" w:rsidRPr="003943D0">
                <w:rPr>
                  <w:rStyle w:val="Hyperlink"/>
                  <w:rFonts w:ascii="Georgia" w:hAnsi="Georgia"/>
                </w:rPr>
                <w:t>3205</w:t>
              </w:r>
            </w:hyperlink>
            <w:r w:rsidR="00863231" w:rsidRPr="003943D0">
              <w:rPr>
                <w:rFonts w:ascii="Georgia" w:hAnsi="Georgia"/>
              </w:rPr>
              <w:t>/</w:t>
            </w:r>
            <w:hyperlink r:id="rId38" w:history="1">
              <w:r w:rsidR="00863231" w:rsidRPr="003943D0">
                <w:rPr>
                  <w:rStyle w:val="Hyperlink"/>
                  <w:rFonts w:ascii="Georgia" w:hAnsi="Georgia"/>
                </w:rPr>
                <w:t>3205P</w:t>
              </w:r>
            </w:hyperlink>
          </w:p>
        </w:tc>
        <w:tc>
          <w:tcPr>
            <w:tcW w:w="2502" w:type="dxa"/>
          </w:tcPr>
          <w:p w:rsidR="00863231" w:rsidRPr="003943D0" w:rsidRDefault="00863231" w:rsidP="00863231">
            <w:pPr>
              <w:rPr>
                <w:rFonts w:ascii="Georgia" w:hAnsi="Georgia"/>
              </w:rPr>
            </w:pPr>
            <w:r w:rsidRPr="003943D0">
              <w:rPr>
                <w:rFonts w:ascii="Georgia" w:hAnsi="Georgia"/>
              </w:rPr>
              <w:t>Harassment</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district maintains a learning environment for students that is free from all forms of discrimination, including harassment based on any legally protected status or characteristic.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Definition of harassment, complaint process and corrective actions.</w:t>
            </w:r>
          </w:p>
        </w:tc>
      </w:tr>
      <w:tr w:rsidR="00863231" w:rsidRPr="003943D0" w:rsidTr="000C5C6D">
        <w:tc>
          <w:tcPr>
            <w:tcW w:w="1667" w:type="dxa"/>
          </w:tcPr>
          <w:p w:rsidR="00863231" w:rsidRPr="003943D0" w:rsidRDefault="00B8552D" w:rsidP="00863231">
            <w:pPr>
              <w:rPr>
                <w:rFonts w:ascii="Georgia" w:hAnsi="Georgia"/>
              </w:rPr>
            </w:pPr>
            <w:hyperlink r:id="rId39" w:history="1">
              <w:r w:rsidR="00863231" w:rsidRPr="003943D0">
                <w:rPr>
                  <w:rStyle w:val="Hyperlink"/>
                  <w:rFonts w:ascii="Georgia" w:hAnsi="Georgia"/>
                </w:rPr>
                <w:t>3210</w:t>
              </w:r>
            </w:hyperlink>
            <w:r w:rsidR="00863231" w:rsidRPr="003943D0">
              <w:rPr>
                <w:rFonts w:ascii="Georgia" w:hAnsi="Georgia"/>
              </w:rPr>
              <w:t>/</w:t>
            </w:r>
            <w:hyperlink r:id="rId40" w:history="1">
              <w:r w:rsidR="00863231" w:rsidRPr="003943D0">
                <w:rPr>
                  <w:rStyle w:val="Hyperlink"/>
                  <w:rFonts w:ascii="Georgia" w:hAnsi="Georgia"/>
                </w:rPr>
                <w:t>3210P</w:t>
              </w:r>
            </w:hyperlink>
          </w:p>
        </w:tc>
        <w:tc>
          <w:tcPr>
            <w:tcW w:w="2502" w:type="dxa"/>
          </w:tcPr>
          <w:p w:rsidR="00863231" w:rsidRPr="003943D0" w:rsidRDefault="00863231" w:rsidP="00863231">
            <w:pPr>
              <w:rPr>
                <w:rFonts w:ascii="Georgia" w:hAnsi="Georgia"/>
              </w:rPr>
            </w:pPr>
            <w:r w:rsidRPr="003943D0">
              <w:rPr>
                <w:rFonts w:ascii="Georgia" w:hAnsi="Georgia"/>
              </w:rPr>
              <w:t>Nondiscrimination</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district provides equal educational opportunity and treatment for all students in all aspects of the academic and activities program.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Use for definition of nondiscrimination and district’s nondiscrimination statement. Complaint process outlined.</w:t>
            </w:r>
          </w:p>
        </w:tc>
      </w:tr>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ind w:left="217" w:hanging="217"/>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41" w:history="1">
              <w:r w:rsidR="00863231" w:rsidRPr="003943D0">
                <w:rPr>
                  <w:rStyle w:val="Hyperlink"/>
                  <w:rFonts w:ascii="Georgia" w:hAnsi="Georgia"/>
                </w:rPr>
                <w:t>3213</w:t>
              </w:r>
            </w:hyperlink>
            <w:r w:rsidR="00863231" w:rsidRPr="003943D0">
              <w:rPr>
                <w:rFonts w:ascii="Georgia" w:hAnsi="Georgia"/>
              </w:rPr>
              <w:t>/</w:t>
            </w:r>
            <w:hyperlink r:id="rId42" w:history="1">
              <w:r w:rsidR="00863231" w:rsidRPr="003943D0">
                <w:rPr>
                  <w:rStyle w:val="Hyperlink"/>
                  <w:rFonts w:ascii="Georgia" w:hAnsi="Georgia"/>
                </w:rPr>
                <w:t>3213P</w:t>
              </w:r>
            </w:hyperlink>
          </w:p>
        </w:tc>
        <w:tc>
          <w:tcPr>
            <w:tcW w:w="2502" w:type="dxa"/>
          </w:tcPr>
          <w:p w:rsidR="00863231" w:rsidRPr="003943D0" w:rsidRDefault="00863231" w:rsidP="00863231">
            <w:pPr>
              <w:rPr>
                <w:rFonts w:ascii="Georgia" w:hAnsi="Georgia"/>
              </w:rPr>
            </w:pPr>
            <w:r w:rsidRPr="003943D0">
              <w:rPr>
                <w:rFonts w:ascii="Georgia" w:hAnsi="Georgia"/>
              </w:rPr>
              <w:t>Transgender Students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district provides an educational environment that is safe and free of discrimination for all students, regardless of sex, sexual orientation, gender identity or gender expression.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Definitions and specific steps for compliance with local, state and federal laws concerning transgender students.</w:t>
            </w:r>
          </w:p>
        </w:tc>
      </w:tr>
      <w:tr w:rsidR="00863231" w:rsidRPr="003943D0" w:rsidTr="000C5C6D">
        <w:tc>
          <w:tcPr>
            <w:tcW w:w="1667" w:type="dxa"/>
          </w:tcPr>
          <w:p w:rsidR="00863231" w:rsidRPr="003943D0" w:rsidRDefault="00B8552D" w:rsidP="00863231">
            <w:pPr>
              <w:rPr>
                <w:rFonts w:ascii="Georgia" w:hAnsi="Georgia"/>
                <w:highlight w:val="yellow"/>
              </w:rPr>
            </w:pPr>
            <w:hyperlink r:id="rId43" w:history="1">
              <w:r w:rsidR="00863231" w:rsidRPr="003943D0">
                <w:rPr>
                  <w:rStyle w:val="Hyperlink"/>
                  <w:rFonts w:ascii="Georgia" w:hAnsi="Georgia"/>
                </w:rPr>
                <w:t>3224</w:t>
              </w:r>
            </w:hyperlink>
            <w:r w:rsidR="00863231" w:rsidRPr="003943D0">
              <w:rPr>
                <w:rFonts w:ascii="Georgia" w:hAnsi="Georgia"/>
              </w:rPr>
              <w:t>/</w:t>
            </w:r>
            <w:hyperlink r:id="rId44" w:history="1">
              <w:r w:rsidR="00863231" w:rsidRPr="003943D0">
                <w:rPr>
                  <w:rStyle w:val="Hyperlink"/>
                  <w:rFonts w:ascii="Georgia" w:hAnsi="Georgia"/>
                </w:rPr>
                <w:t>3224P</w:t>
              </w:r>
            </w:hyperlink>
          </w:p>
        </w:tc>
        <w:tc>
          <w:tcPr>
            <w:tcW w:w="2502" w:type="dxa"/>
          </w:tcPr>
          <w:p w:rsidR="00863231" w:rsidRPr="003943D0" w:rsidRDefault="00863231" w:rsidP="00863231">
            <w:pPr>
              <w:rPr>
                <w:rFonts w:ascii="Georgia" w:hAnsi="Georgia"/>
                <w:highlight w:val="yellow"/>
              </w:rPr>
            </w:pPr>
            <w:r w:rsidRPr="003943D0">
              <w:rPr>
                <w:rFonts w:ascii="Georgia" w:hAnsi="Georgia"/>
              </w:rPr>
              <w:t>Student Dress</w:t>
            </w:r>
          </w:p>
        </w:tc>
        <w:tc>
          <w:tcPr>
            <w:tcW w:w="3409" w:type="dxa"/>
          </w:tcPr>
          <w:p w:rsidR="00863231" w:rsidRPr="003943D0" w:rsidRDefault="00863231" w:rsidP="00CA6505">
            <w:pPr>
              <w:spacing w:after="120"/>
              <w:rPr>
                <w:rFonts w:ascii="Georgia" w:hAnsi="Georgia"/>
              </w:rPr>
            </w:pPr>
            <w:r w:rsidRPr="003943D0">
              <w:rPr>
                <w:rFonts w:ascii="Georgia" w:hAnsi="Georgia"/>
              </w:rPr>
              <w:t>Student dress shall only be regulated when, in the judgment of school administrators, there is a reasonable expectation that a health or safety hazard, damage to school property or a material and substantial disruption of the educational process will result from the students' dress or appearance.</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When a student’s clothing or something they are wearing disturbs, disrupts, interferes, or detracts from the school environment, activity, or meeting educational objectives.</w:t>
            </w:r>
          </w:p>
        </w:tc>
      </w:tr>
      <w:tr w:rsidR="00863231" w:rsidRPr="003943D0" w:rsidTr="000C5C6D">
        <w:tc>
          <w:tcPr>
            <w:tcW w:w="1667" w:type="dxa"/>
          </w:tcPr>
          <w:p w:rsidR="00863231" w:rsidRPr="003943D0" w:rsidRDefault="00B8552D" w:rsidP="00863231">
            <w:pPr>
              <w:rPr>
                <w:rFonts w:ascii="Georgia" w:hAnsi="Georgia"/>
              </w:rPr>
            </w:pPr>
            <w:hyperlink r:id="rId45" w:history="1">
              <w:r w:rsidR="00863231" w:rsidRPr="003943D0">
                <w:rPr>
                  <w:rStyle w:val="Hyperlink"/>
                  <w:rFonts w:ascii="Georgia" w:hAnsi="Georgia"/>
                </w:rPr>
                <w:t>3231P</w:t>
              </w:r>
            </w:hyperlink>
          </w:p>
        </w:tc>
        <w:tc>
          <w:tcPr>
            <w:tcW w:w="2502" w:type="dxa"/>
          </w:tcPr>
          <w:p w:rsidR="00863231" w:rsidRPr="003943D0" w:rsidRDefault="00863231" w:rsidP="00863231">
            <w:pPr>
              <w:rPr>
                <w:rFonts w:ascii="Georgia" w:hAnsi="Georgia"/>
              </w:rPr>
            </w:pPr>
            <w:r w:rsidRPr="003943D0">
              <w:rPr>
                <w:rFonts w:ascii="Georgia" w:hAnsi="Georgia"/>
              </w:rPr>
              <w:t>Searches of Students and Their Property</w:t>
            </w:r>
          </w:p>
        </w:tc>
        <w:tc>
          <w:tcPr>
            <w:tcW w:w="3409" w:type="dxa"/>
          </w:tcPr>
          <w:p w:rsidR="00863231" w:rsidRPr="003943D0" w:rsidRDefault="00863231" w:rsidP="00CA6505">
            <w:pPr>
              <w:spacing w:after="120"/>
              <w:rPr>
                <w:rFonts w:ascii="Georgia" w:hAnsi="Georgia"/>
              </w:rPr>
            </w:pPr>
            <w:r w:rsidRPr="003943D0">
              <w:rPr>
                <w:rFonts w:ascii="Georgia" w:hAnsi="Georgia"/>
              </w:rPr>
              <w:t>Students are subject to search by a principal/designee if reasonable grounds exist to suspect that evidence of a violation of the law or school rules will be uncovered. School staff shall report a student's suspicious activity to the principal/designee.</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Process for referring a student’s suspicious activity related to possession of unknown property to the principal/designee.</w:t>
            </w:r>
          </w:p>
        </w:tc>
      </w:tr>
      <w:tr w:rsidR="00863231" w:rsidRPr="003943D0" w:rsidTr="000C5C6D">
        <w:tc>
          <w:tcPr>
            <w:tcW w:w="1667" w:type="dxa"/>
          </w:tcPr>
          <w:p w:rsidR="00863231" w:rsidRPr="003943D0" w:rsidRDefault="00B8552D" w:rsidP="00863231">
            <w:pPr>
              <w:rPr>
                <w:rFonts w:ascii="Georgia" w:hAnsi="Georgia"/>
              </w:rPr>
            </w:pPr>
            <w:hyperlink r:id="rId46" w:history="1">
              <w:r w:rsidR="00863231" w:rsidRPr="003943D0">
                <w:rPr>
                  <w:rStyle w:val="Hyperlink"/>
                  <w:rFonts w:ascii="Georgia" w:hAnsi="Georgia"/>
                </w:rPr>
                <w:t>3232P</w:t>
              </w:r>
            </w:hyperlink>
          </w:p>
        </w:tc>
        <w:tc>
          <w:tcPr>
            <w:tcW w:w="2502" w:type="dxa"/>
          </w:tcPr>
          <w:p w:rsidR="00863231" w:rsidRPr="003943D0" w:rsidRDefault="00863231" w:rsidP="00863231">
            <w:pPr>
              <w:rPr>
                <w:rFonts w:ascii="Georgia" w:hAnsi="Georgia"/>
              </w:rPr>
            </w:pPr>
            <w:r w:rsidRPr="003943D0">
              <w:rPr>
                <w:rFonts w:ascii="Georgia" w:hAnsi="Georgia"/>
              </w:rPr>
              <w:t>Searches of Lockers, Desks, and Storage Areas</w:t>
            </w:r>
          </w:p>
        </w:tc>
        <w:tc>
          <w:tcPr>
            <w:tcW w:w="3409" w:type="dxa"/>
          </w:tcPr>
          <w:p w:rsidR="00863231" w:rsidRPr="003943D0" w:rsidRDefault="00863231" w:rsidP="00CA6505">
            <w:pPr>
              <w:spacing w:after="120"/>
              <w:rPr>
                <w:rFonts w:ascii="Georgia" w:hAnsi="Georgia"/>
              </w:rPr>
            </w:pPr>
            <w:r w:rsidRPr="003943D0">
              <w:rPr>
                <w:rFonts w:ascii="Georgia" w:hAnsi="Georgia"/>
              </w:rPr>
              <w:t>A student's locker, desk, or storage area may be searched by the principal/designee if reasonable grounds exist to suspect that evidence of a violation of the law or school rules will be uncovered. School staff shall report a student's suspicious activity to the principal/designee.</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Process for referring a student’s suspicious activity related to possession of unknown property stored on school grounds to the principal/designee.</w:t>
            </w:r>
          </w:p>
        </w:tc>
      </w:tr>
      <w:tr w:rsidR="00863231" w:rsidRPr="003943D0" w:rsidTr="000C5C6D">
        <w:tc>
          <w:tcPr>
            <w:tcW w:w="1667" w:type="dxa"/>
          </w:tcPr>
          <w:p w:rsidR="00863231" w:rsidRPr="003943D0" w:rsidRDefault="00B8552D" w:rsidP="00863231">
            <w:pPr>
              <w:rPr>
                <w:rFonts w:ascii="Georgia" w:hAnsi="Georgia"/>
                <w:highlight w:val="yellow"/>
              </w:rPr>
            </w:pPr>
            <w:hyperlink r:id="rId47" w:history="1">
              <w:r w:rsidR="00863231" w:rsidRPr="003943D0">
                <w:rPr>
                  <w:rStyle w:val="Hyperlink"/>
                  <w:rFonts w:ascii="Georgia" w:hAnsi="Georgia"/>
                </w:rPr>
                <w:t>3244</w:t>
              </w:r>
            </w:hyperlink>
            <w:r w:rsidR="00863231" w:rsidRPr="003943D0">
              <w:rPr>
                <w:rFonts w:ascii="Georgia" w:hAnsi="Georgia"/>
              </w:rPr>
              <w:t>/</w:t>
            </w:r>
            <w:hyperlink r:id="rId48" w:history="1">
              <w:r w:rsidR="00863231" w:rsidRPr="003943D0">
                <w:rPr>
                  <w:rStyle w:val="Hyperlink"/>
                  <w:rFonts w:ascii="Georgia" w:hAnsi="Georgia"/>
                </w:rPr>
                <w:t>3244P</w:t>
              </w:r>
            </w:hyperlink>
          </w:p>
        </w:tc>
        <w:tc>
          <w:tcPr>
            <w:tcW w:w="2502" w:type="dxa"/>
          </w:tcPr>
          <w:p w:rsidR="00863231" w:rsidRPr="003943D0" w:rsidRDefault="000125D0" w:rsidP="00863231">
            <w:pPr>
              <w:rPr>
                <w:rFonts w:ascii="Georgia" w:hAnsi="Georgia"/>
                <w:highlight w:val="yellow"/>
              </w:rPr>
            </w:pPr>
            <w:r w:rsidRPr="000125D0">
              <w:rPr>
                <w:rFonts w:ascii="Georgia" w:hAnsi="Georgia"/>
              </w:rPr>
              <w:t>Students Riding School Buses/District Provided Transportation</w:t>
            </w:r>
          </w:p>
        </w:tc>
        <w:tc>
          <w:tcPr>
            <w:tcW w:w="3409" w:type="dxa"/>
          </w:tcPr>
          <w:p w:rsidR="00863231" w:rsidRPr="003943D0" w:rsidRDefault="00863231" w:rsidP="00CA6505">
            <w:pPr>
              <w:spacing w:after="120"/>
              <w:rPr>
                <w:rFonts w:ascii="Georgia" w:hAnsi="Georgia"/>
              </w:rPr>
            </w:pPr>
            <w:r w:rsidRPr="003943D0">
              <w:rPr>
                <w:rFonts w:ascii="Georgia" w:hAnsi="Georgia"/>
              </w:rPr>
              <w:t>The denial of the privilege of riding the bus is reserved for the principal or their designee.</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When a student’s conduct on a school bus merits corrective action.</w:t>
            </w:r>
          </w:p>
        </w:tc>
      </w:tr>
      <w:tr w:rsidR="00863231" w:rsidRPr="003943D0" w:rsidTr="000C5C6D">
        <w:tc>
          <w:tcPr>
            <w:tcW w:w="1667" w:type="dxa"/>
          </w:tcPr>
          <w:p w:rsidR="00863231" w:rsidRPr="003943D0" w:rsidRDefault="00B8552D" w:rsidP="00863231">
            <w:pPr>
              <w:rPr>
                <w:rFonts w:ascii="Georgia" w:hAnsi="Georgia"/>
                <w:highlight w:val="yellow"/>
              </w:rPr>
            </w:pPr>
            <w:hyperlink r:id="rId49" w:history="1">
              <w:r w:rsidR="00863231" w:rsidRPr="003943D0">
                <w:rPr>
                  <w:rStyle w:val="Hyperlink"/>
                  <w:rFonts w:ascii="Georgia" w:hAnsi="Georgia"/>
                </w:rPr>
                <w:t>3245</w:t>
              </w:r>
            </w:hyperlink>
            <w:r w:rsidR="00863231" w:rsidRPr="003943D0">
              <w:rPr>
                <w:rFonts w:ascii="Georgia" w:hAnsi="Georgia"/>
              </w:rPr>
              <w:t>/</w:t>
            </w:r>
            <w:hyperlink r:id="rId50" w:history="1">
              <w:r w:rsidR="00863231" w:rsidRPr="003943D0">
                <w:rPr>
                  <w:rStyle w:val="Hyperlink"/>
                  <w:rFonts w:ascii="Georgia" w:hAnsi="Georgia"/>
                </w:rPr>
                <w:t>3245P</w:t>
              </w:r>
            </w:hyperlink>
          </w:p>
        </w:tc>
        <w:tc>
          <w:tcPr>
            <w:tcW w:w="2502" w:type="dxa"/>
          </w:tcPr>
          <w:p w:rsidR="00863231" w:rsidRPr="003943D0" w:rsidRDefault="00863231" w:rsidP="00863231">
            <w:pPr>
              <w:rPr>
                <w:rFonts w:ascii="Georgia" w:hAnsi="Georgia"/>
                <w:highlight w:val="yellow"/>
              </w:rPr>
            </w:pPr>
            <w:r w:rsidRPr="003943D0">
              <w:rPr>
                <w:rFonts w:ascii="Georgia" w:hAnsi="Georgia"/>
              </w:rPr>
              <w:t>Technology</w:t>
            </w:r>
          </w:p>
        </w:tc>
        <w:tc>
          <w:tcPr>
            <w:tcW w:w="3409" w:type="dxa"/>
          </w:tcPr>
          <w:p w:rsidR="00863231" w:rsidRPr="003943D0" w:rsidRDefault="00863231" w:rsidP="00863231">
            <w:pPr>
              <w:rPr>
                <w:rFonts w:ascii="Georgia" w:hAnsi="Georgia"/>
              </w:rPr>
            </w:pPr>
            <w:r w:rsidRPr="003943D0">
              <w:rPr>
                <w:rFonts w:ascii="Georgia" w:hAnsi="Georgia"/>
              </w:rPr>
              <w:t>To help ensure student safety and digital citizenship in appropriate, ethical online activities, students will be educated about appropriate use of district technology and online behavior.</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Use when a student’s use of district hardware (computers, laptops, cameras), software, internet, network, or Wi-Fi have been used inappropriately.</w:t>
            </w:r>
          </w:p>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Inappropriate actions with other individuals on websites; cyberbullying awareness and response.</w:t>
            </w:r>
          </w:p>
        </w:tc>
      </w:tr>
      <w:tr w:rsidR="00863231" w:rsidRPr="003943D0" w:rsidTr="000C5C6D">
        <w:tc>
          <w:tcPr>
            <w:tcW w:w="1667" w:type="dxa"/>
          </w:tcPr>
          <w:p w:rsidR="00863231" w:rsidRPr="003943D0" w:rsidRDefault="00B8552D" w:rsidP="00863231">
            <w:pPr>
              <w:rPr>
                <w:rFonts w:ascii="Georgia" w:hAnsi="Georgia"/>
              </w:rPr>
            </w:pPr>
            <w:hyperlink r:id="rId51" w:history="1">
              <w:r w:rsidR="00863231" w:rsidRPr="003943D0">
                <w:rPr>
                  <w:rStyle w:val="Hyperlink"/>
                  <w:rFonts w:ascii="Georgia" w:hAnsi="Georgia"/>
                </w:rPr>
                <w:t>3246P</w:t>
              </w:r>
            </w:hyperlink>
          </w:p>
        </w:tc>
        <w:tc>
          <w:tcPr>
            <w:tcW w:w="2502" w:type="dxa"/>
          </w:tcPr>
          <w:p w:rsidR="00863231" w:rsidRPr="003943D0" w:rsidRDefault="00863231" w:rsidP="00863231">
            <w:pPr>
              <w:rPr>
                <w:rFonts w:ascii="Georgia" w:hAnsi="Georgia"/>
              </w:rPr>
            </w:pPr>
            <w:r w:rsidRPr="003943D0">
              <w:rPr>
                <w:rFonts w:ascii="Georgia" w:hAnsi="Georgia"/>
              </w:rPr>
              <w:t>Use of Personal Electronic Devices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Personal electronic devices (PEDs), such as cell phones, tablets, and other mobile devices are integral tools in our society and their classroom use is encouraged.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Guidelines for student use of PEDs in the classroom and steps for violation of rules.</w:t>
            </w:r>
          </w:p>
        </w:tc>
      </w:tr>
      <w:tr w:rsidR="00863231" w:rsidRPr="003943D0" w:rsidTr="000C5C6D">
        <w:tc>
          <w:tcPr>
            <w:tcW w:w="1667" w:type="dxa"/>
          </w:tcPr>
          <w:p w:rsidR="00863231" w:rsidRPr="003943D0" w:rsidRDefault="00B8552D" w:rsidP="00863231">
            <w:pPr>
              <w:rPr>
                <w:rFonts w:ascii="Georgia" w:hAnsi="Georgia"/>
              </w:rPr>
            </w:pPr>
            <w:hyperlink r:id="rId52" w:history="1">
              <w:r w:rsidR="00863231" w:rsidRPr="003943D0">
                <w:rPr>
                  <w:rStyle w:val="Hyperlink"/>
                  <w:rFonts w:ascii="Georgia" w:hAnsi="Georgia"/>
                </w:rPr>
                <w:t>3300</w:t>
              </w:r>
            </w:hyperlink>
          </w:p>
        </w:tc>
        <w:tc>
          <w:tcPr>
            <w:tcW w:w="2502" w:type="dxa"/>
          </w:tcPr>
          <w:p w:rsidR="00863231" w:rsidRPr="003943D0" w:rsidRDefault="00863231" w:rsidP="00863231">
            <w:pPr>
              <w:rPr>
                <w:rFonts w:ascii="Georgia" w:hAnsi="Georgia"/>
              </w:rPr>
            </w:pPr>
            <w:r w:rsidRPr="003943D0">
              <w:rPr>
                <w:rFonts w:ascii="Georgia" w:hAnsi="Georgia"/>
              </w:rPr>
              <w:t>Corrective Actions</w:t>
            </w:r>
          </w:p>
        </w:tc>
        <w:tc>
          <w:tcPr>
            <w:tcW w:w="3409" w:type="dxa"/>
          </w:tcPr>
          <w:p w:rsidR="00863231" w:rsidRPr="003943D0" w:rsidRDefault="00863231" w:rsidP="00863231">
            <w:pPr>
              <w:rPr>
                <w:rFonts w:ascii="Georgia" w:hAnsi="Georgia"/>
              </w:rPr>
            </w:pPr>
            <w:r w:rsidRPr="003943D0">
              <w:rPr>
                <w:rFonts w:ascii="Georgia" w:hAnsi="Georgia"/>
              </w:rPr>
              <w:t xml:space="preserve">All students shall submit to the rules of the district and the school they attend.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Definitions of staff professional judgement in enforcing district and school rules.</w:t>
            </w:r>
          </w:p>
        </w:tc>
      </w:tr>
    </w:tbl>
    <w:p w:rsidR="000C5C6D" w:rsidRDefault="000C5C6D">
      <w:r>
        <w:br w:type="page"/>
      </w:r>
    </w:p>
    <w:tbl>
      <w:tblPr>
        <w:tblStyle w:val="TableGrid"/>
        <w:tblW w:w="10975" w:type="dxa"/>
        <w:tblLook w:val="04A0" w:firstRow="1" w:lastRow="0" w:firstColumn="1" w:lastColumn="0" w:noHBand="0" w:noVBand="1"/>
      </w:tblPr>
      <w:tblGrid>
        <w:gridCol w:w="1667"/>
        <w:gridCol w:w="2502"/>
        <w:gridCol w:w="3409"/>
        <w:gridCol w:w="3397"/>
      </w:tblGrid>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ind w:left="217" w:hanging="217"/>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53" w:history="1">
              <w:r w:rsidR="00863231" w:rsidRPr="003943D0">
                <w:rPr>
                  <w:rStyle w:val="Hyperlink"/>
                  <w:rFonts w:ascii="Georgia" w:hAnsi="Georgia"/>
                </w:rPr>
                <w:t>3311</w:t>
              </w:r>
            </w:hyperlink>
          </w:p>
        </w:tc>
        <w:tc>
          <w:tcPr>
            <w:tcW w:w="2502" w:type="dxa"/>
          </w:tcPr>
          <w:p w:rsidR="00863231" w:rsidRPr="003943D0" w:rsidRDefault="00863231" w:rsidP="00863231">
            <w:pPr>
              <w:rPr>
                <w:rFonts w:ascii="Georgia" w:hAnsi="Georgia"/>
              </w:rPr>
            </w:pPr>
            <w:r w:rsidRPr="003943D0">
              <w:rPr>
                <w:rFonts w:ascii="Georgia" w:hAnsi="Georgia"/>
              </w:rPr>
              <w:t>Emergency Actions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A student may be removed immediately from a class, subject or activity by a teacher or administrator </w:t>
            </w:r>
            <w:proofErr w:type="gramStart"/>
            <w:r w:rsidRPr="003943D0">
              <w:rPr>
                <w:rFonts w:ascii="Georgia" w:hAnsi="Georgia"/>
              </w:rPr>
              <w:t>provided that</w:t>
            </w:r>
            <w:proofErr w:type="gramEnd"/>
            <w:r w:rsidRPr="003943D0">
              <w:rPr>
                <w:rFonts w:ascii="Georgia" w:hAnsi="Georgia"/>
              </w:rPr>
              <w:t xml:space="preserve"> they have good and sufficient reason to believe that the student's presence poses an immediate and continuing danger to the student, other students, or school staff or substantial disruption of the class, subject, activity, or educational process.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Process for removing student from class, school, or district property.</w:t>
            </w:r>
          </w:p>
        </w:tc>
      </w:tr>
      <w:tr w:rsidR="00863231" w:rsidRPr="003943D0" w:rsidTr="000C5C6D">
        <w:tc>
          <w:tcPr>
            <w:tcW w:w="1667" w:type="dxa"/>
          </w:tcPr>
          <w:p w:rsidR="00863231" w:rsidRPr="003943D0" w:rsidRDefault="00B8552D" w:rsidP="00863231">
            <w:pPr>
              <w:rPr>
                <w:rFonts w:ascii="Georgia" w:hAnsi="Georgia"/>
              </w:rPr>
            </w:pPr>
            <w:hyperlink r:id="rId54" w:history="1">
              <w:r w:rsidR="00863231" w:rsidRPr="003943D0">
                <w:rPr>
                  <w:rStyle w:val="Hyperlink"/>
                  <w:rFonts w:ascii="Georgia" w:hAnsi="Georgia"/>
                </w:rPr>
                <w:t>3312</w:t>
              </w:r>
            </w:hyperlink>
          </w:p>
        </w:tc>
        <w:tc>
          <w:tcPr>
            <w:tcW w:w="2502" w:type="dxa"/>
          </w:tcPr>
          <w:p w:rsidR="00863231" w:rsidRPr="003943D0" w:rsidRDefault="00863231" w:rsidP="00863231">
            <w:pPr>
              <w:rPr>
                <w:rFonts w:ascii="Georgia" w:hAnsi="Georgia"/>
              </w:rPr>
            </w:pPr>
            <w:r w:rsidRPr="003943D0">
              <w:rPr>
                <w:rFonts w:ascii="Georgia" w:hAnsi="Georgia"/>
              </w:rPr>
              <w:t>Detention</w:t>
            </w:r>
          </w:p>
        </w:tc>
        <w:tc>
          <w:tcPr>
            <w:tcW w:w="3409" w:type="dxa"/>
          </w:tcPr>
          <w:p w:rsidR="00863231" w:rsidRPr="003943D0" w:rsidRDefault="00863231" w:rsidP="00CA6505">
            <w:pPr>
              <w:spacing w:after="120"/>
              <w:rPr>
                <w:rFonts w:ascii="Georgia" w:hAnsi="Georgia"/>
              </w:rPr>
            </w:pPr>
            <w:r w:rsidRPr="003943D0">
              <w:rPr>
                <w:rFonts w:ascii="Georgia" w:hAnsi="Georgia"/>
              </w:rPr>
              <w:t>Staff may detain students for minor infractions of school rules or regulations, or for minor misconduct.</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Process for assigning detention to a student.</w:t>
            </w:r>
          </w:p>
        </w:tc>
      </w:tr>
      <w:tr w:rsidR="00863231" w:rsidRPr="003943D0" w:rsidTr="000C5C6D">
        <w:tc>
          <w:tcPr>
            <w:tcW w:w="1667" w:type="dxa"/>
          </w:tcPr>
          <w:p w:rsidR="00863231" w:rsidRPr="003943D0" w:rsidRDefault="00B8552D" w:rsidP="00863231">
            <w:pPr>
              <w:rPr>
                <w:rFonts w:ascii="Georgia" w:hAnsi="Georgia"/>
                <w:highlight w:val="yellow"/>
              </w:rPr>
            </w:pPr>
            <w:hyperlink r:id="rId55" w:history="1">
              <w:r w:rsidR="00863231" w:rsidRPr="003943D0">
                <w:rPr>
                  <w:rStyle w:val="Hyperlink"/>
                  <w:rFonts w:ascii="Georgia" w:hAnsi="Georgia"/>
                </w:rPr>
                <w:t>3318</w:t>
              </w:r>
            </w:hyperlink>
          </w:p>
        </w:tc>
        <w:tc>
          <w:tcPr>
            <w:tcW w:w="2502" w:type="dxa"/>
          </w:tcPr>
          <w:p w:rsidR="00863231" w:rsidRPr="003943D0" w:rsidRDefault="00863231" w:rsidP="00863231">
            <w:pPr>
              <w:rPr>
                <w:rFonts w:ascii="Georgia" w:hAnsi="Georgia"/>
                <w:highlight w:val="yellow"/>
              </w:rPr>
            </w:pPr>
            <w:r w:rsidRPr="003943D0">
              <w:rPr>
                <w:rFonts w:ascii="Georgia" w:hAnsi="Georgia"/>
              </w:rPr>
              <w:t>Discipline of Special Education Students</w:t>
            </w:r>
          </w:p>
        </w:tc>
        <w:tc>
          <w:tcPr>
            <w:tcW w:w="3409" w:type="dxa"/>
          </w:tcPr>
          <w:p w:rsidR="00863231" w:rsidRPr="003943D0" w:rsidRDefault="00863231" w:rsidP="00863231">
            <w:pPr>
              <w:rPr>
                <w:rFonts w:ascii="Georgia" w:hAnsi="Georgia"/>
              </w:rPr>
            </w:pPr>
            <w:r w:rsidRPr="003943D0">
              <w:rPr>
                <w:rFonts w:ascii="Georgia" w:hAnsi="Georgia"/>
              </w:rPr>
              <w:t>Guidelines for the discipline of students with an Individualized Education Program (IEP) or related services.</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When the behavior of a special education student is likely to lead to a recommendation of suspension or non-emergency expulsion.</w:t>
            </w:r>
          </w:p>
        </w:tc>
      </w:tr>
      <w:tr w:rsidR="00863231" w:rsidRPr="003943D0" w:rsidTr="000C5C6D">
        <w:tc>
          <w:tcPr>
            <w:tcW w:w="1667" w:type="dxa"/>
          </w:tcPr>
          <w:p w:rsidR="00863231" w:rsidRPr="003943D0" w:rsidRDefault="00B8552D" w:rsidP="00863231">
            <w:pPr>
              <w:rPr>
                <w:rFonts w:ascii="Georgia" w:hAnsi="Georgia"/>
              </w:rPr>
            </w:pPr>
            <w:hyperlink r:id="rId56" w:history="1">
              <w:r w:rsidR="00863231" w:rsidRPr="003943D0">
                <w:rPr>
                  <w:rStyle w:val="Hyperlink"/>
                  <w:rFonts w:ascii="Georgia" w:hAnsi="Georgia"/>
                </w:rPr>
                <w:t>3319</w:t>
              </w:r>
            </w:hyperlink>
            <w:r w:rsidR="00863231" w:rsidRPr="003943D0">
              <w:rPr>
                <w:rFonts w:ascii="Georgia" w:hAnsi="Georgia"/>
              </w:rPr>
              <w:t>/</w:t>
            </w:r>
            <w:hyperlink r:id="rId57" w:history="1">
              <w:r w:rsidR="00863231" w:rsidRPr="003943D0">
                <w:rPr>
                  <w:rStyle w:val="Hyperlink"/>
                  <w:rFonts w:ascii="Georgia" w:hAnsi="Georgia"/>
                </w:rPr>
                <w:t>3319P</w:t>
              </w:r>
            </w:hyperlink>
          </w:p>
        </w:tc>
        <w:tc>
          <w:tcPr>
            <w:tcW w:w="2502" w:type="dxa"/>
          </w:tcPr>
          <w:p w:rsidR="00863231" w:rsidRPr="003943D0" w:rsidRDefault="00863231" w:rsidP="00863231">
            <w:pPr>
              <w:rPr>
                <w:rFonts w:ascii="Georgia" w:hAnsi="Georgia"/>
              </w:rPr>
            </w:pPr>
            <w:r w:rsidRPr="003943D0">
              <w:rPr>
                <w:rFonts w:ascii="Georgia" w:hAnsi="Georgia"/>
              </w:rPr>
              <w:t>Use of Physical Restraint and Isolation with Students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Physical restraint and isolation of a student should be avoided; however, on occasion it may be necessary to use physical restraint or to isolate a student to preserve the safety of students and staff.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Definition of physical restraint and isolation, and district process for its use.</w:t>
            </w:r>
          </w:p>
        </w:tc>
      </w:tr>
      <w:tr w:rsidR="00863231" w:rsidRPr="003943D0" w:rsidTr="000C5C6D">
        <w:tc>
          <w:tcPr>
            <w:tcW w:w="1667" w:type="dxa"/>
          </w:tcPr>
          <w:p w:rsidR="00863231" w:rsidRPr="003943D0" w:rsidRDefault="00B8552D" w:rsidP="00863231">
            <w:pPr>
              <w:rPr>
                <w:rFonts w:ascii="Georgia" w:hAnsi="Georgia"/>
              </w:rPr>
            </w:pPr>
            <w:hyperlink r:id="rId58" w:history="1">
              <w:r w:rsidR="00863231" w:rsidRPr="003943D0">
                <w:rPr>
                  <w:rStyle w:val="Hyperlink"/>
                  <w:rFonts w:ascii="Georgia" w:hAnsi="Georgia"/>
                </w:rPr>
                <w:t>3332</w:t>
              </w:r>
            </w:hyperlink>
            <w:r w:rsidR="00863231" w:rsidRPr="003943D0">
              <w:rPr>
                <w:rFonts w:ascii="Georgia" w:hAnsi="Georgia"/>
              </w:rPr>
              <w:t>/</w:t>
            </w:r>
            <w:hyperlink r:id="rId59" w:history="1">
              <w:r w:rsidR="00863231" w:rsidRPr="003943D0">
                <w:rPr>
                  <w:rStyle w:val="Hyperlink"/>
                  <w:rFonts w:ascii="Georgia" w:hAnsi="Georgia"/>
                </w:rPr>
                <w:t>3332P</w:t>
              </w:r>
            </w:hyperlink>
          </w:p>
        </w:tc>
        <w:tc>
          <w:tcPr>
            <w:tcW w:w="2502" w:type="dxa"/>
          </w:tcPr>
          <w:p w:rsidR="00863231" w:rsidRPr="003943D0" w:rsidRDefault="00863231" w:rsidP="00863231">
            <w:pPr>
              <w:rPr>
                <w:rFonts w:ascii="Georgia" w:hAnsi="Georgia"/>
              </w:rPr>
            </w:pPr>
            <w:r w:rsidRPr="003943D0">
              <w:rPr>
                <w:rFonts w:ascii="Georgia" w:hAnsi="Georgia"/>
              </w:rPr>
              <w:t>Teacher Responsibilities and Rights</w:t>
            </w:r>
          </w:p>
        </w:tc>
        <w:tc>
          <w:tcPr>
            <w:tcW w:w="3409" w:type="dxa"/>
          </w:tcPr>
          <w:p w:rsidR="00863231" w:rsidRPr="003943D0" w:rsidRDefault="00863231" w:rsidP="00863231">
            <w:pPr>
              <w:rPr>
                <w:rFonts w:ascii="Georgia" w:hAnsi="Georgia"/>
              </w:rPr>
            </w:pPr>
            <w:r w:rsidRPr="003943D0">
              <w:rPr>
                <w:rFonts w:ascii="Georgia" w:hAnsi="Georgia"/>
              </w:rPr>
              <w:t xml:space="preserve">General provisions and procedures for teachers’ responsibilities and rights for student behavior expectations.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Defining student behavior expectations and teacher’s rights, responsibilities and authority to maintain classroom order.</w:t>
            </w:r>
          </w:p>
        </w:tc>
      </w:tr>
      <w:tr w:rsidR="00863231" w:rsidRPr="003943D0" w:rsidTr="000C5C6D">
        <w:tc>
          <w:tcPr>
            <w:tcW w:w="1667" w:type="dxa"/>
          </w:tcPr>
          <w:p w:rsidR="00863231" w:rsidRPr="003943D0" w:rsidRDefault="00B8552D" w:rsidP="00863231">
            <w:pPr>
              <w:rPr>
                <w:rFonts w:ascii="Georgia" w:hAnsi="Georgia"/>
              </w:rPr>
            </w:pPr>
            <w:hyperlink r:id="rId60" w:history="1">
              <w:r w:rsidR="00863231" w:rsidRPr="003943D0">
                <w:rPr>
                  <w:rStyle w:val="Hyperlink"/>
                  <w:rFonts w:ascii="Georgia" w:hAnsi="Georgia"/>
                </w:rPr>
                <w:t>3400</w:t>
              </w:r>
            </w:hyperlink>
            <w:r w:rsidR="00863231" w:rsidRPr="003943D0">
              <w:rPr>
                <w:rFonts w:ascii="Georgia" w:hAnsi="Georgia"/>
              </w:rPr>
              <w:t>/</w:t>
            </w:r>
            <w:hyperlink r:id="rId61" w:history="1">
              <w:r w:rsidR="00863231" w:rsidRPr="003943D0">
                <w:rPr>
                  <w:rStyle w:val="Hyperlink"/>
                  <w:rFonts w:ascii="Georgia" w:hAnsi="Georgia"/>
                </w:rPr>
                <w:t>3400P</w:t>
              </w:r>
            </w:hyperlink>
          </w:p>
        </w:tc>
        <w:tc>
          <w:tcPr>
            <w:tcW w:w="2502" w:type="dxa"/>
          </w:tcPr>
          <w:p w:rsidR="00863231" w:rsidRPr="003943D0" w:rsidRDefault="00863231" w:rsidP="00863231">
            <w:pPr>
              <w:rPr>
                <w:rFonts w:ascii="Georgia" w:hAnsi="Georgia"/>
              </w:rPr>
            </w:pPr>
            <w:r w:rsidRPr="003943D0">
              <w:rPr>
                <w:rFonts w:ascii="Georgia" w:hAnsi="Georgia"/>
              </w:rPr>
              <w:t>Student Welfare</w:t>
            </w:r>
          </w:p>
        </w:tc>
        <w:tc>
          <w:tcPr>
            <w:tcW w:w="3409" w:type="dxa"/>
          </w:tcPr>
          <w:p w:rsidR="00863231" w:rsidRPr="003943D0" w:rsidRDefault="00863231" w:rsidP="00863231">
            <w:pPr>
              <w:rPr>
                <w:rFonts w:ascii="Georgia" w:hAnsi="Georgia"/>
              </w:rPr>
            </w:pPr>
            <w:r w:rsidRPr="003943D0">
              <w:rPr>
                <w:rFonts w:ascii="Georgia" w:hAnsi="Georgia"/>
              </w:rPr>
              <w:t xml:space="preserve">Staff are to conduct all school programs and operations in a manner that recognizes the health and safety of students.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Expectations and guidelines to minimize the occurrence of situations in which staff members may incur liability for their acts in relation to students</w:t>
            </w:r>
          </w:p>
        </w:tc>
      </w:tr>
      <w:tr w:rsidR="00863231" w:rsidRPr="003943D0" w:rsidTr="000C5C6D">
        <w:tc>
          <w:tcPr>
            <w:tcW w:w="1667" w:type="dxa"/>
          </w:tcPr>
          <w:p w:rsidR="00863231" w:rsidRPr="003943D0" w:rsidRDefault="00B8552D" w:rsidP="00863231">
            <w:pPr>
              <w:rPr>
                <w:rFonts w:ascii="Georgia" w:hAnsi="Georgia"/>
              </w:rPr>
            </w:pPr>
            <w:hyperlink r:id="rId62" w:history="1">
              <w:r w:rsidR="00863231" w:rsidRPr="003943D0">
                <w:rPr>
                  <w:rStyle w:val="Hyperlink"/>
                  <w:rFonts w:ascii="Georgia" w:hAnsi="Georgia"/>
                </w:rPr>
                <w:t>3418</w:t>
              </w:r>
            </w:hyperlink>
            <w:r w:rsidR="00863231" w:rsidRPr="003943D0">
              <w:rPr>
                <w:rFonts w:ascii="Georgia" w:hAnsi="Georgia"/>
              </w:rPr>
              <w:t>/</w:t>
            </w:r>
            <w:hyperlink r:id="rId63" w:history="1">
              <w:r w:rsidR="00863231" w:rsidRPr="003943D0">
                <w:rPr>
                  <w:rStyle w:val="Hyperlink"/>
                  <w:rFonts w:ascii="Georgia" w:hAnsi="Georgia"/>
                </w:rPr>
                <w:t>3418P</w:t>
              </w:r>
            </w:hyperlink>
          </w:p>
        </w:tc>
        <w:tc>
          <w:tcPr>
            <w:tcW w:w="2502" w:type="dxa"/>
          </w:tcPr>
          <w:p w:rsidR="00863231" w:rsidRPr="003943D0" w:rsidRDefault="00863231" w:rsidP="00863231">
            <w:pPr>
              <w:rPr>
                <w:rFonts w:ascii="Georgia" w:hAnsi="Georgia"/>
              </w:rPr>
            </w:pPr>
            <w:r w:rsidRPr="003943D0">
              <w:rPr>
                <w:rFonts w:ascii="Georgia" w:hAnsi="Georgia"/>
              </w:rPr>
              <w:t>Animals in Schools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Animals on school property are discouraged and must have direct relevance to the objectives of the instructional program.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 xml:space="preserve">Guidelines and restrictions for introduction of animals at school. </w:t>
            </w:r>
          </w:p>
        </w:tc>
      </w:tr>
      <w:tr w:rsidR="00863231" w:rsidRPr="003943D0" w:rsidTr="000C5C6D">
        <w:tc>
          <w:tcPr>
            <w:tcW w:w="1667" w:type="dxa"/>
          </w:tcPr>
          <w:p w:rsidR="00863231" w:rsidRPr="003943D0" w:rsidRDefault="00B8552D" w:rsidP="00863231">
            <w:pPr>
              <w:rPr>
                <w:rFonts w:ascii="Georgia" w:hAnsi="Georgia"/>
                <w:highlight w:val="yellow"/>
              </w:rPr>
            </w:pPr>
            <w:hyperlink r:id="rId64" w:history="1">
              <w:r w:rsidR="00863231" w:rsidRPr="003943D0">
                <w:rPr>
                  <w:rStyle w:val="Hyperlink"/>
                  <w:rFonts w:ascii="Georgia" w:hAnsi="Georgia"/>
                </w:rPr>
                <w:t>3416</w:t>
              </w:r>
            </w:hyperlink>
            <w:r w:rsidR="00863231" w:rsidRPr="003943D0">
              <w:rPr>
                <w:rFonts w:ascii="Georgia" w:hAnsi="Georgia"/>
              </w:rPr>
              <w:t>/</w:t>
            </w:r>
            <w:hyperlink r:id="rId65" w:history="1">
              <w:r w:rsidR="00863231" w:rsidRPr="003943D0">
                <w:rPr>
                  <w:rStyle w:val="Hyperlink"/>
                  <w:rFonts w:ascii="Georgia" w:hAnsi="Georgia"/>
                </w:rPr>
                <w:t>3416P</w:t>
              </w:r>
            </w:hyperlink>
          </w:p>
        </w:tc>
        <w:tc>
          <w:tcPr>
            <w:tcW w:w="2502" w:type="dxa"/>
          </w:tcPr>
          <w:p w:rsidR="00863231" w:rsidRPr="003943D0" w:rsidRDefault="00863231" w:rsidP="00863231">
            <w:pPr>
              <w:rPr>
                <w:rFonts w:ascii="Georgia" w:hAnsi="Georgia"/>
                <w:highlight w:val="yellow"/>
              </w:rPr>
            </w:pPr>
            <w:r w:rsidRPr="003943D0">
              <w:rPr>
                <w:rFonts w:ascii="Georgia" w:hAnsi="Georgia"/>
              </w:rPr>
              <w:t>Medication at School</w:t>
            </w:r>
          </w:p>
        </w:tc>
        <w:tc>
          <w:tcPr>
            <w:tcW w:w="3409" w:type="dxa"/>
          </w:tcPr>
          <w:p w:rsidR="00863231" w:rsidRPr="003943D0" w:rsidRDefault="00863231" w:rsidP="00863231">
            <w:pPr>
              <w:rPr>
                <w:rFonts w:ascii="Georgia" w:hAnsi="Georgia"/>
                <w:highlight w:val="yellow"/>
              </w:rPr>
            </w:pPr>
            <w:r w:rsidRPr="003943D0">
              <w:rPr>
                <w:rFonts w:ascii="Georgia" w:hAnsi="Georgia"/>
              </w:rPr>
              <w:t>Guidelines for the appropriate and authorized storage, administration, and monitoring of prescribed or non-prescribed medication on school grounds.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When it is necessary for a student to receive prescribed and/or non-prescribed (over the counter) medication at school.</w:t>
            </w:r>
          </w:p>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Storage and administration of medication at school under the supervision of a nurse, staff member or parent/guardian.</w:t>
            </w:r>
          </w:p>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Guidelines for prescriptions of marijuana to students and its prohibition for administration/use at school.</w:t>
            </w:r>
          </w:p>
        </w:tc>
      </w:tr>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ind w:left="217" w:hanging="217"/>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66" w:history="1">
              <w:r w:rsidR="00863231" w:rsidRPr="003943D0">
                <w:rPr>
                  <w:rStyle w:val="Hyperlink"/>
                  <w:rFonts w:ascii="Georgia" w:hAnsi="Georgia"/>
                </w:rPr>
                <w:t>3421</w:t>
              </w:r>
            </w:hyperlink>
            <w:r w:rsidR="00863231" w:rsidRPr="003943D0">
              <w:rPr>
                <w:rFonts w:ascii="Georgia" w:hAnsi="Georgia"/>
              </w:rPr>
              <w:t>/</w:t>
            </w:r>
            <w:hyperlink r:id="rId67" w:history="1">
              <w:r w:rsidR="00863231" w:rsidRPr="003943D0">
                <w:rPr>
                  <w:rStyle w:val="Hyperlink"/>
                  <w:rFonts w:ascii="Georgia" w:hAnsi="Georgia"/>
                </w:rPr>
                <w:t>3421P</w:t>
              </w:r>
            </w:hyperlink>
          </w:p>
        </w:tc>
        <w:tc>
          <w:tcPr>
            <w:tcW w:w="2502" w:type="dxa"/>
          </w:tcPr>
          <w:p w:rsidR="00863231" w:rsidRPr="003943D0" w:rsidRDefault="00863231" w:rsidP="00863231">
            <w:pPr>
              <w:rPr>
                <w:rFonts w:ascii="Georgia" w:hAnsi="Georgia"/>
              </w:rPr>
            </w:pPr>
            <w:r w:rsidRPr="003943D0">
              <w:rPr>
                <w:rFonts w:ascii="Georgia" w:hAnsi="Georgia"/>
              </w:rPr>
              <w:t>Child Abuse, Neglect and Exploitation</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Professional school personnel must meet their legal obligation under RCW 26.44.030 to report to Child Protective Services (CPS) or the proper law enforcement agency within forty-eight (48) hours when they have reasonable cause to believe that a child has suffered abuse or neglect.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Definitions of child abuse, neglect and exploitation and staff responsibilities for reporting every instance of suspected child abuse, neglect or exploitation.</w:t>
            </w:r>
          </w:p>
        </w:tc>
      </w:tr>
      <w:tr w:rsidR="00863231" w:rsidRPr="003943D0" w:rsidTr="000C5C6D">
        <w:tc>
          <w:tcPr>
            <w:tcW w:w="1667" w:type="dxa"/>
          </w:tcPr>
          <w:p w:rsidR="00863231" w:rsidRPr="003943D0" w:rsidRDefault="00B8552D" w:rsidP="00863231">
            <w:pPr>
              <w:rPr>
                <w:rFonts w:ascii="Georgia" w:hAnsi="Georgia"/>
              </w:rPr>
            </w:pPr>
            <w:hyperlink r:id="rId68" w:history="1">
              <w:r w:rsidR="00863231" w:rsidRPr="003943D0">
                <w:rPr>
                  <w:rStyle w:val="Hyperlink"/>
                  <w:rFonts w:ascii="Georgia" w:hAnsi="Georgia"/>
                </w:rPr>
                <w:t>3530</w:t>
              </w:r>
            </w:hyperlink>
            <w:r w:rsidR="00863231" w:rsidRPr="003943D0">
              <w:rPr>
                <w:rFonts w:ascii="Georgia" w:hAnsi="Georgia"/>
              </w:rPr>
              <w:t>/</w:t>
            </w:r>
            <w:hyperlink r:id="rId69" w:history="1">
              <w:r w:rsidR="00863231" w:rsidRPr="003943D0">
                <w:rPr>
                  <w:rStyle w:val="Hyperlink"/>
                  <w:rFonts w:ascii="Georgia" w:hAnsi="Georgia"/>
                </w:rPr>
                <w:t>3530P</w:t>
              </w:r>
            </w:hyperlink>
          </w:p>
        </w:tc>
        <w:tc>
          <w:tcPr>
            <w:tcW w:w="2502" w:type="dxa"/>
          </w:tcPr>
          <w:p w:rsidR="00863231" w:rsidRPr="003943D0" w:rsidRDefault="00863231" w:rsidP="00863231">
            <w:pPr>
              <w:rPr>
                <w:rFonts w:ascii="Georgia" w:hAnsi="Georgia"/>
              </w:rPr>
            </w:pPr>
            <w:r w:rsidRPr="003943D0">
              <w:rPr>
                <w:rFonts w:ascii="Georgia" w:hAnsi="Georgia"/>
              </w:rPr>
              <w:t>Student Fund-Raising Activities</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solicitation of funds from students, staff and citizens must be limited since students are a captive audience and since solicitation can disrupt the program of the schools.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Guidelines and expectations to follow for student fund-raising activities.</w:t>
            </w:r>
          </w:p>
        </w:tc>
      </w:tr>
      <w:tr w:rsidR="00863231" w:rsidRPr="003943D0" w:rsidTr="000C5C6D">
        <w:tc>
          <w:tcPr>
            <w:tcW w:w="1667" w:type="dxa"/>
          </w:tcPr>
          <w:p w:rsidR="00863231" w:rsidRPr="003943D0" w:rsidRDefault="00B8552D" w:rsidP="00863231">
            <w:pPr>
              <w:rPr>
                <w:rFonts w:ascii="Georgia" w:hAnsi="Georgia"/>
              </w:rPr>
            </w:pPr>
            <w:hyperlink r:id="rId70" w:history="1">
              <w:r w:rsidR="00863231" w:rsidRPr="003943D0">
                <w:rPr>
                  <w:rStyle w:val="Hyperlink"/>
                  <w:rFonts w:ascii="Georgia" w:hAnsi="Georgia"/>
                </w:rPr>
                <w:t>3600P</w:t>
              </w:r>
            </w:hyperlink>
          </w:p>
        </w:tc>
        <w:tc>
          <w:tcPr>
            <w:tcW w:w="2502" w:type="dxa"/>
          </w:tcPr>
          <w:p w:rsidR="00863231" w:rsidRPr="003943D0" w:rsidRDefault="00863231" w:rsidP="00863231">
            <w:pPr>
              <w:rPr>
                <w:rFonts w:ascii="Georgia" w:hAnsi="Georgia"/>
              </w:rPr>
            </w:pPr>
            <w:r w:rsidRPr="003943D0">
              <w:rPr>
                <w:rFonts w:ascii="Georgia" w:hAnsi="Georgia"/>
              </w:rPr>
              <w:t>Student Records</w:t>
            </w:r>
          </w:p>
        </w:tc>
        <w:tc>
          <w:tcPr>
            <w:tcW w:w="3409" w:type="dxa"/>
          </w:tcPr>
          <w:p w:rsidR="00863231" w:rsidRPr="003943D0" w:rsidRDefault="00863231" w:rsidP="00CA6505">
            <w:pPr>
              <w:spacing w:after="120"/>
              <w:rPr>
                <w:rFonts w:ascii="Georgia" w:hAnsi="Georgia"/>
              </w:rPr>
            </w:pPr>
            <w:r w:rsidRPr="003943D0">
              <w:rPr>
                <w:rFonts w:ascii="Georgia" w:hAnsi="Georgia"/>
              </w:rPr>
              <w:t>The district shall maintain those student records necessary for the educational guidance and/or welfare of students, for orderly and efficient operation of schools and as required by law. All information related to individual students shall be treated in a confidential and professional manner.</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 xml:space="preserve">Guidelines for accessibility, maintenance, and FERPA rights pertaining to student records. </w:t>
            </w:r>
          </w:p>
        </w:tc>
      </w:tr>
      <w:tr w:rsidR="00863231" w:rsidRPr="003943D0" w:rsidTr="000C5C6D">
        <w:tc>
          <w:tcPr>
            <w:tcW w:w="1667" w:type="dxa"/>
          </w:tcPr>
          <w:p w:rsidR="00863231" w:rsidRPr="003943D0" w:rsidRDefault="00B8552D" w:rsidP="00863231">
            <w:pPr>
              <w:rPr>
                <w:rFonts w:ascii="Georgia" w:hAnsi="Georgia"/>
              </w:rPr>
            </w:pPr>
            <w:hyperlink r:id="rId71" w:history="1">
              <w:r w:rsidR="00863231" w:rsidRPr="003943D0">
                <w:rPr>
                  <w:rStyle w:val="Hyperlink"/>
                  <w:rFonts w:ascii="Georgia" w:hAnsi="Georgia"/>
                </w:rPr>
                <w:t>3610P</w:t>
              </w:r>
            </w:hyperlink>
          </w:p>
        </w:tc>
        <w:tc>
          <w:tcPr>
            <w:tcW w:w="2502" w:type="dxa"/>
          </w:tcPr>
          <w:p w:rsidR="00863231" w:rsidRPr="003943D0" w:rsidRDefault="00863231" w:rsidP="00863231">
            <w:pPr>
              <w:rPr>
                <w:rFonts w:ascii="Georgia" w:hAnsi="Georgia"/>
              </w:rPr>
            </w:pPr>
            <w:r w:rsidRPr="003943D0">
              <w:rPr>
                <w:rFonts w:ascii="Georgia" w:hAnsi="Georgia"/>
              </w:rPr>
              <w:t>Child Custody</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Written guidelines pertaining to rights of non-custodial parents should be readily accessible to direct staff if a non-custodial parent appears without prior notice to meet with the teacher of his/her child, to visit with his/her child, or to remove his/her child from the school premises.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Defining rights of non-custodial parents to have access to the classroom, school-sponsored activities, and teaching materials. Guidelines for visits and/or releasing student to non-custodial parent.</w:t>
            </w:r>
          </w:p>
        </w:tc>
      </w:tr>
      <w:tr w:rsidR="00863231" w:rsidRPr="003943D0" w:rsidTr="000C5C6D">
        <w:tc>
          <w:tcPr>
            <w:tcW w:w="10975" w:type="dxa"/>
            <w:gridSpan w:val="4"/>
          </w:tcPr>
          <w:p w:rsidR="00863231" w:rsidRPr="003943D0" w:rsidRDefault="00863231" w:rsidP="00863231">
            <w:pPr>
              <w:jc w:val="center"/>
              <w:rPr>
                <w:rFonts w:ascii="Georgia" w:hAnsi="Georgia"/>
                <w:b/>
              </w:rPr>
            </w:pPr>
            <w:r w:rsidRPr="003943D0">
              <w:rPr>
                <w:rFonts w:ascii="Georgia" w:hAnsi="Georgia"/>
                <w:b/>
              </w:rPr>
              <w:t>SERIES 4000 – COMMUNITY RELATIONS</w:t>
            </w:r>
          </w:p>
        </w:tc>
      </w:tr>
      <w:tr w:rsidR="00863231" w:rsidRPr="003943D0" w:rsidTr="000C5C6D">
        <w:tc>
          <w:tcPr>
            <w:tcW w:w="1667" w:type="dxa"/>
          </w:tcPr>
          <w:p w:rsidR="00863231" w:rsidRPr="003943D0" w:rsidRDefault="00B8552D" w:rsidP="00863231">
            <w:pPr>
              <w:rPr>
                <w:rFonts w:ascii="Georgia" w:hAnsi="Georgia"/>
              </w:rPr>
            </w:pPr>
            <w:hyperlink r:id="rId72" w:history="1">
              <w:r w:rsidR="00863231" w:rsidRPr="003943D0">
                <w:rPr>
                  <w:rStyle w:val="Hyperlink"/>
                  <w:rFonts w:ascii="Georgia" w:hAnsi="Georgia"/>
                </w:rPr>
                <w:t>4131P</w:t>
              </w:r>
            </w:hyperlink>
          </w:p>
        </w:tc>
        <w:tc>
          <w:tcPr>
            <w:tcW w:w="2502" w:type="dxa"/>
          </w:tcPr>
          <w:p w:rsidR="00863231" w:rsidRPr="003943D0" w:rsidRDefault="00863231" w:rsidP="00863231">
            <w:pPr>
              <w:rPr>
                <w:rFonts w:ascii="Georgia" w:hAnsi="Georgia"/>
              </w:rPr>
            </w:pPr>
            <w:r w:rsidRPr="003943D0">
              <w:rPr>
                <w:rFonts w:ascii="Georgia" w:hAnsi="Georgia"/>
              </w:rPr>
              <w:t>Confidential Communications</w:t>
            </w:r>
          </w:p>
        </w:tc>
        <w:tc>
          <w:tcPr>
            <w:tcW w:w="3409" w:type="dxa"/>
          </w:tcPr>
          <w:p w:rsidR="00863231" w:rsidRPr="003943D0" w:rsidRDefault="00863231" w:rsidP="00863231">
            <w:pPr>
              <w:rPr>
                <w:rFonts w:ascii="Georgia" w:hAnsi="Georgia"/>
              </w:rPr>
            </w:pPr>
            <w:r w:rsidRPr="003943D0">
              <w:rPr>
                <w:rFonts w:ascii="Georgia" w:hAnsi="Georgia"/>
              </w:rPr>
              <w:t>Staff shall follow all applicable laws, regulations and rules regarding release of information about students, personnel, and district programs.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Guidelines to follow if a student reveals confidential information that may put them or others in danger.</w:t>
            </w:r>
          </w:p>
        </w:tc>
      </w:tr>
      <w:tr w:rsidR="00863231" w:rsidRPr="003943D0" w:rsidTr="000C5C6D">
        <w:tc>
          <w:tcPr>
            <w:tcW w:w="1667" w:type="dxa"/>
          </w:tcPr>
          <w:p w:rsidR="00863231" w:rsidRPr="003943D0" w:rsidRDefault="00B8552D" w:rsidP="00863231">
            <w:pPr>
              <w:rPr>
                <w:rFonts w:ascii="Georgia" w:hAnsi="Georgia"/>
              </w:rPr>
            </w:pPr>
            <w:hyperlink r:id="rId73" w:history="1">
              <w:r w:rsidR="00863231" w:rsidRPr="003943D0">
                <w:rPr>
                  <w:rStyle w:val="Hyperlink"/>
                  <w:rFonts w:ascii="Georgia" w:hAnsi="Georgia"/>
                </w:rPr>
                <w:t>4205</w:t>
              </w:r>
            </w:hyperlink>
          </w:p>
          <w:p w:rsidR="00863231" w:rsidRPr="003943D0" w:rsidRDefault="00863231" w:rsidP="00863231">
            <w:pPr>
              <w:rPr>
                <w:rFonts w:ascii="Georgia" w:hAnsi="Georgia"/>
              </w:rPr>
            </w:pPr>
          </w:p>
        </w:tc>
        <w:tc>
          <w:tcPr>
            <w:tcW w:w="2502" w:type="dxa"/>
          </w:tcPr>
          <w:p w:rsidR="00863231" w:rsidRPr="003943D0" w:rsidRDefault="00863231" w:rsidP="00863231">
            <w:pPr>
              <w:rPr>
                <w:rFonts w:ascii="Georgia" w:hAnsi="Georgia"/>
              </w:rPr>
            </w:pPr>
            <w:r w:rsidRPr="003943D0">
              <w:rPr>
                <w:rFonts w:ascii="Georgia" w:hAnsi="Georgia"/>
              </w:rPr>
              <w:t>Use of Tobacco or Tobacco-Like Products on School Property</w:t>
            </w:r>
          </w:p>
        </w:tc>
        <w:tc>
          <w:tcPr>
            <w:tcW w:w="3409" w:type="dxa"/>
          </w:tcPr>
          <w:p w:rsidR="00863231" w:rsidRPr="003943D0" w:rsidRDefault="00863231" w:rsidP="00863231">
            <w:pPr>
              <w:rPr>
                <w:rFonts w:ascii="Georgia" w:hAnsi="Georgia"/>
              </w:rPr>
            </w:pPr>
            <w:proofErr w:type="gramStart"/>
            <w:r w:rsidRPr="003943D0">
              <w:rPr>
                <w:rFonts w:ascii="Georgia" w:hAnsi="Georgia"/>
              </w:rPr>
              <w:t>In order to</w:t>
            </w:r>
            <w:proofErr w:type="gramEnd"/>
            <w:r w:rsidRPr="003943D0">
              <w:rPr>
                <w:rFonts w:ascii="Georgia" w:hAnsi="Georgia"/>
              </w:rPr>
              <w:t xml:space="preserve"> protect students from exposure to the addictive substance of nicotine and to set a smoking-free example for students, employees, students and all community members have an obligation as role models to refrain from the use of tobacco and tobacco-like products on school district property.</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 xml:space="preserve">Guidelines to enforce the district’s policy for no smoking cigarettes, electronic cigarettes, cigars or any other use of tobacco or tobacco-like products at schools, district buildings, district property and district-owned vehicles. </w:t>
            </w:r>
          </w:p>
          <w:p w:rsidR="00863231" w:rsidRPr="003943D0" w:rsidRDefault="00863231" w:rsidP="00863231">
            <w:pPr>
              <w:ind w:left="217" w:hanging="180"/>
              <w:rPr>
                <w:rFonts w:ascii="Georgia" w:hAnsi="Georgia"/>
              </w:rPr>
            </w:pPr>
          </w:p>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Cross reference: Policy 5140</w:t>
            </w:r>
          </w:p>
        </w:tc>
      </w:tr>
    </w:tbl>
    <w:p w:rsidR="00CA6505" w:rsidRPr="003943D0" w:rsidRDefault="00CA6505">
      <w:pPr>
        <w:rPr>
          <w:rFonts w:ascii="Georgia" w:hAnsi="Georgia"/>
        </w:rPr>
      </w:pPr>
      <w:r w:rsidRPr="003943D0">
        <w:rPr>
          <w:rFonts w:ascii="Georgia" w:hAnsi="Georgia"/>
        </w:rPr>
        <w:br w:type="page"/>
      </w:r>
    </w:p>
    <w:tbl>
      <w:tblPr>
        <w:tblStyle w:val="TableGrid"/>
        <w:tblW w:w="10975" w:type="dxa"/>
        <w:tblLook w:val="04A0" w:firstRow="1" w:lastRow="0" w:firstColumn="1" w:lastColumn="0" w:noHBand="0" w:noVBand="1"/>
      </w:tblPr>
      <w:tblGrid>
        <w:gridCol w:w="1667"/>
        <w:gridCol w:w="2502"/>
        <w:gridCol w:w="3409"/>
        <w:gridCol w:w="3397"/>
      </w:tblGrid>
      <w:tr w:rsidR="00CA6505" w:rsidRPr="003943D0" w:rsidTr="00CA6505">
        <w:tc>
          <w:tcPr>
            <w:tcW w:w="1667" w:type="dxa"/>
            <w:tcBorders>
              <w:top w:val="single" w:sz="12" w:space="0" w:color="auto"/>
              <w:left w:val="single" w:sz="12" w:space="0" w:color="auto"/>
              <w:bottom w:val="single" w:sz="12" w:space="0" w:color="auto"/>
              <w:right w:val="single" w:sz="12" w:space="0" w:color="auto"/>
            </w:tcBorders>
          </w:tcPr>
          <w:p w:rsidR="00CA6505" w:rsidRPr="003943D0" w:rsidRDefault="00CA6505" w:rsidP="00625252">
            <w:pPr>
              <w:jc w:val="center"/>
              <w:rPr>
                <w:rFonts w:ascii="Georgia" w:hAnsi="Georgia"/>
                <w:b/>
              </w:rPr>
            </w:pPr>
            <w:r w:rsidRPr="003943D0">
              <w:rPr>
                <w:rFonts w:ascii="Georgia" w:hAnsi="Georgia"/>
                <w:b/>
              </w:rPr>
              <w:t>Policy/</w:t>
            </w:r>
          </w:p>
          <w:p w:rsidR="00CA6505" w:rsidRPr="003943D0" w:rsidRDefault="00CA6505" w:rsidP="00625252">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CA6505" w:rsidRPr="003943D0" w:rsidRDefault="00CA6505" w:rsidP="00625252">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CA6505" w:rsidRPr="003943D0" w:rsidRDefault="00CA6505" w:rsidP="00625252">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CA6505" w:rsidRPr="003943D0" w:rsidRDefault="00CA6505" w:rsidP="00625252">
            <w:pPr>
              <w:ind w:left="217" w:hanging="217"/>
              <w:jc w:val="center"/>
              <w:rPr>
                <w:rFonts w:ascii="Georgia" w:hAnsi="Georgia"/>
                <w:b/>
              </w:rPr>
            </w:pPr>
            <w:r w:rsidRPr="003943D0">
              <w:rPr>
                <w:rFonts w:ascii="Georgia" w:hAnsi="Georgia"/>
                <w:b/>
              </w:rPr>
              <w:t>Situation to apply</w:t>
            </w:r>
          </w:p>
        </w:tc>
      </w:tr>
      <w:tr w:rsidR="00863231" w:rsidRPr="003943D0" w:rsidTr="00CA6505">
        <w:tc>
          <w:tcPr>
            <w:tcW w:w="1667" w:type="dxa"/>
          </w:tcPr>
          <w:p w:rsidR="00863231" w:rsidRPr="003943D0" w:rsidRDefault="00B8552D" w:rsidP="00863231">
            <w:pPr>
              <w:rPr>
                <w:rFonts w:ascii="Georgia" w:hAnsi="Georgia"/>
              </w:rPr>
            </w:pPr>
            <w:hyperlink r:id="rId74" w:history="1">
              <w:r w:rsidR="00863231" w:rsidRPr="003943D0">
                <w:rPr>
                  <w:rStyle w:val="Hyperlink"/>
                  <w:rFonts w:ascii="Georgia" w:hAnsi="Georgia"/>
                </w:rPr>
                <w:t>4310</w:t>
              </w:r>
            </w:hyperlink>
          </w:p>
        </w:tc>
        <w:tc>
          <w:tcPr>
            <w:tcW w:w="2502" w:type="dxa"/>
          </w:tcPr>
          <w:p w:rsidR="00863231" w:rsidRPr="003943D0" w:rsidRDefault="00863231" w:rsidP="00863231">
            <w:pPr>
              <w:rPr>
                <w:rFonts w:ascii="Georgia" w:hAnsi="Georgia"/>
              </w:rPr>
            </w:pPr>
            <w:r w:rsidRPr="003943D0">
              <w:rPr>
                <w:rFonts w:ascii="Georgia" w:hAnsi="Georgia"/>
              </w:rPr>
              <w:t>Contact with School/District Staff</w:t>
            </w:r>
          </w:p>
        </w:tc>
        <w:tc>
          <w:tcPr>
            <w:tcW w:w="3409" w:type="dxa"/>
          </w:tcPr>
          <w:p w:rsidR="00863231" w:rsidRPr="003943D0" w:rsidRDefault="00863231" w:rsidP="00863231">
            <w:pPr>
              <w:rPr>
                <w:rFonts w:ascii="Georgia" w:hAnsi="Georgia"/>
              </w:rPr>
            </w:pPr>
            <w:r w:rsidRPr="003943D0">
              <w:rPr>
                <w:rFonts w:ascii="Georgia" w:hAnsi="Georgia"/>
              </w:rPr>
              <w:t xml:space="preserve">Certificated staff working at school sites shall be available to consult with parents, citizens, or students for one-half hour before and after the school day.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 xml:space="preserve">Guidelines for assuring parents have access to their child's classroom </w:t>
            </w:r>
            <w:proofErr w:type="gramStart"/>
            <w:r w:rsidRPr="003943D0">
              <w:rPr>
                <w:rFonts w:ascii="Georgia" w:hAnsi="Georgia"/>
                <w:sz w:val="20"/>
              </w:rPr>
              <w:t>for the purpose of</w:t>
            </w:r>
            <w:proofErr w:type="gramEnd"/>
            <w:r w:rsidRPr="003943D0">
              <w:rPr>
                <w:rFonts w:ascii="Georgia" w:hAnsi="Georgia"/>
                <w:sz w:val="20"/>
              </w:rPr>
              <w:t xml:space="preserve"> observing class procedure, teaching material, and class conduct.</w:t>
            </w:r>
          </w:p>
        </w:tc>
      </w:tr>
      <w:tr w:rsidR="00863231" w:rsidRPr="003943D0" w:rsidTr="00CA6505">
        <w:tc>
          <w:tcPr>
            <w:tcW w:w="1667" w:type="dxa"/>
          </w:tcPr>
          <w:p w:rsidR="00863231" w:rsidRPr="003943D0" w:rsidRDefault="00B8552D" w:rsidP="00863231">
            <w:pPr>
              <w:rPr>
                <w:rFonts w:ascii="Georgia" w:hAnsi="Georgia"/>
              </w:rPr>
            </w:pPr>
            <w:hyperlink r:id="rId75" w:history="1">
              <w:r w:rsidR="00863231" w:rsidRPr="003943D0">
                <w:rPr>
                  <w:rStyle w:val="Hyperlink"/>
                  <w:rFonts w:ascii="Georgia" w:hAnsi="Georgia"/>
                </w:rPr>
                <w:t>4312P</w:t>
              </w:r>
            </w:hyperlink>
          </w:p>
        </w:tc>
        <w:tc>
          <w:tcPr>
            <w:tcW w:w="2502" w:type="dxa"/>
          </w:tcPr>
          <w:p w:rsidR="00863231" w:rsidRPr="003943D0" w:rsidRDefault="00863231" w:rsidP="00863231">
            <w:pPr>
              <w:rPr>
                <w:rFonts w:ascii="Georgia" w:hAnsi="Georgia"/>
              </w:rPr>
            </w:pPr>
            <w:r w:rsidRPr="003943D0">
              <w:rPr>
                <w:rFonts w:ascii="Georgia" w:hAnsi="Georgia"/>
              </w:rPr>
              <w:t>Complaints to Board Members Concerning Staff</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The board welcomes constructive feedback about district programs but the board has a legal and ethical responsibility to protect its staff from unwarranted criticism and/or disruption of school programs.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Process to follow for filing/expressing a complaint regarding a staff member.</w:t>
            </w:r>
          </w:p>
        </w:tc>
      </w:tr>
      <w:tr w:rsidR="00863231" w:rsidRPr="003943D0" w:rsidTr="00CA6505">
        <w:tc>
          <w:tcPr>
            <w:tcW w:w="1667" w:type="dxa"/>
          </w:tcPr>
          <w:p w:rsidR="00863231" w:rsidRPr="003943D0" w:rsidRDefault="00B8552D" w:rsidP="00863231">
            <w:pPr>
              <w:rPr>
                <w:rFonts w:ascii="Georgia" w:hAnsi="Georgia"/>
              </w:rPr>
            </w:pPr>
            <w:hyperlink r:id="rId76" w:history="1">
              <w:r w:rsidR="00863231" w:rsidRPr="003943D0">
                <w:rPr>
                  <w:rStyle w:val="Hyperlink"/>
                  <w:rFonts w:ascii="Georgia" w:hAnsi="Georgia"/>
                </w:rPr>
                <w:t>4314</w:t>
              </w:r>
            </w:hyperlink>
            <w:r w:rsidR="00863231" w:rsidRPr="003943D0">
              <w:rPr>
                <w:rFonts w:ascii="Georgia" w:hAnsi="Georgia"/>
              </w:rPr>
              <w:t>/</w:t>
            </w:r>
            <w:hyperlink r:id="rId77" w:history="1">
              <w:r w:rsidR="00863231" w:rsidRPr="003943D0">
                <w:rPr>
                  <w:rStyle w:val="Hyperlink"/>
                  <w:rFonts w:ascii="Georgia" w:hAnsi="Georgia"/>
                </w:rPr>
                <w:t>4314P</w:t>
              </w:r>
            </w:hyperlink>
          </w:p>
        </w:tc>
        <w:tc>
          <w:tcPr>
            <w:tcW w:w="2502" w:type="dxa"/>
          </w:tcPr>
          <w:p w:rsidR="00863231" w:rsidRPr="003943D0" w:rsidRDefault="00863231" w:rsidP="00863231">
            <w:pPr>
              <w:rPr>
                <w:rFonts w:ascii="Georgia" w:hAnsi="Georgia"/>
              </w:rPr>
            </w:pPr>
            <w:r w:rsidRPr="003943D0">
              <w:rPr>
                <w:rFonts w:ascii="Georgia" w:hAnsi="Georgia"/>
              </w:rPr>
              <w:t>Visitors and/or Disruption of School Operations</w:t>
            </w:r>
          </w:p>
        </w:tc>
        <w:tc>
          <w:tcPr>
            <w:tcW w:w="3409" w:type="dxa"/>
          </w:tcPr>
          <w:p w:rsidR="00863231" w:rsidRPr="003943D0" w:rsidRDefault="00863231" w:rsidP="00863231">
            <w:pPr>
              <w:rPr>
                <w:rFonts w:ascii="Georgia" w:hAnsi="Georgia"/>
              </w:rPr>
            </w:pPr>
            <w:r w:rsidRPr="003943D0">
              <w:rPr>
                <w:rFonts w:ascii="Georgia" w:hAnsi="Georgia"/>
              </w:rPr>
              <w:t xml:space="preserve">Visits to schools by parents/guardians, other adult residents of the community, and other educators are welcome.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Guidelines and security measures to follow for minimal disruption when visitors are permitted to observe the educational program.</w:t>
            </w:r>
          </w:p>
        </w:tc>
      </w:tr>
      <w:tr w:rsidR="00863231" w:rsidRPr="003943D0" w:rsidTr="00CA6505">
        <w:tc>
          <w:tcPr>
            <w:tcW w:w="1667" w:type="dxa"/>
          </w:tcPr>
          <w:p w:rsidR="00863231" w:rsidRPr="003943D0" w:rsidRDefault="00B8552D" w:rsidP="00863231">
            <w:pPr>
              <w:rPr>
                <w:rFonts w:ascii="Georgia" w:hAnsi="Georgia"/>
              </w:rPr>
            </w:pPr>
            <w:hyperlink r:id="rId78" w:history="1">
              <w:r w:rsidR="00863231" w:rsidRPr="003943D0">
                <w:rPr>
                  <w:rStyle w:val="Hyperlink"/>
                  <w:rFonts w:ascii="Georgia" w:hAnsi="Georgia"/>
                </w:rPr>
                <w:t>4316P</w:t>
              </w:r>
            </w:hyperlink>
          </w:p>
        </w:tc>
        <w:tc>
          <w:tcPr>
            <w:tcW w:w="2502" w:type="dxa"/>
          </w:tcPr>
          <w:p w:rsidR="00863231" w:rsidRPr="003943D0" w:rsidRDefault="00863231" w:rsidP="00863231">
            <w:pPr>
              <w:rPr>
                <w:rFonts w:ascii="Georgia" w:hAnsi="Georgia"/>
              </w:rPr>
            </w:pPr>
            <w:r w:rsidRPr="003943D0">
              <w:rPr>
                <w:rFonts w:ascii="Georgia" w:hAnsi="Georgia"/>
              </w:rPr>
              <w:t>Notification of Threats of Violence or Harm</w:t>
            </w:r>
          </w:p>
        </w:tc>
        <w:tc>
          <w:tcPr>
            <w:tcW w:w="3409" w:type="dxa"/>
          </w:tcPr>
          <w:p w:rsidR="00863231" w:rsidRPr="003943D0" w:rsidRDefault="00863231" w:rsidP="00CA6505">
            <w:pPr>
              <w:spacing w:after="120"/>
              <w:rPr>
                <w:rFonts w:ascii="Georgia" w:hAnsi="Georgia"/>
              </w:rPr>
            </w:pPr>
            <w:r w:rsidRPr="003943D0">
              <w:rPr>
                <w:rFonts w:ascii="Georgia" w:hAnsi="Georgia"/>
              </w:rPr>
              <w:t xml:space="preserve">Students and school employees who are subjects of significant, credible threats of violence or physical harm shall be notified of the threats. </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Notification procedure for if/when credible threats are made and federal confidentiality obligations.</w:t>
            </w:r>
          </w:p>
        </w:tc>
      </w:tr>
      <w:tr w:rsidR="00863231" w:rsidRPr="003943D0" w:rsidTr="00CA6505">
        <w:tc>
          <w:tcPr>
            <w:tcW w:w="1667" w:type="dxa"/>
          </w:tcPr>
          <w:p w:rsidR="00863231" w:rsidRPr="003943D0" w:rsidRDefault="00B8552D" w:rsidP="00863231">
            <w:pPr>
              <w:rPr>
                <w:rFonts w:ascii="Georgia" w:hAnsi="Georgia"/>
                <w:highlight w:val="yellow"/>
              </w:rPr>
            </w:pPr>
            <w:hyperlink r:id="rId79" w:history="1">
              <w:r w:rsidR="00863231" w:rsidRPr="003943D0">
                <w:rPr>
                  <w:rStyle w:val="Hyperlink"/>
                  <w:rFonts w:ascii="Georgia" w:hAnsi="Georgia"/>
                </w:rPr>
                <w:t>4340</w:t>
              </w:r>
            </w:hyperlink>
            <w:r w:rsidR="00863231" w:rsidRPr="003943D0">
              <w:rPr>
                <w:rFonts w:ascii="Georgia" w:hAnsi="Georgia"/>
              </w:rPr>
              <w:t>/</w:t>
            </w:r>
            <w:hyperlink r:id="rId80" w:history="1">
              <w:r w:rsidR="00863231" w:rsidRPr="003943D0">
                <w:rPr>
                  <w:rStyle w:val="Hyperlink"/>
                  <w:rFonts w:ascii="Georgia" w:hAnsi="Georgia"/>
                </w:rPr>
                <w:t>4340P</w:t>
              </w:r>
            </w:hyperlink>
          </w:p>
        </w:tc>
        <w:tc>
          <w:tcPr>
            <w:tcW w:w="2502" w:type="dxa"/>
          </w:tcPr>
          <w:p w:rsidR="00863231" w:rsidRPr="003943D0" w:rsidRDefault="00863231" w:rsidP="00863231">
            <w:pPr>
              <w:rPr>
                <w:rFonts w:ascii="Georgia" w:hAnsi="Georgia"/>
                <w:highlight w:val="yellow"/>
              </w:rPr>
            </w:pPr>
            <w:r w:rsidRPr="003943D0">
              <w:rPr>
                <w:rFonts w:ascii="Georgia" w:hAnsi="Georgia"/>
              </w:rPr>
              <w:t>Public Access to District Records</w:t>
            </w:r>
          </w:p>
        </w:tc>
        <w:tc>
          <w:tcPr>
            <w:tcW w:w="3409" w:type="dxa"/>
          </w:tcPr>
          <w:p w:rsidR="00863231" w:rsidRPr="003943D0" w:rsidRDefault="00863231" w:rsidP="00CA6505">
            <w:pPr>
              <w:spacing w:after="120"/>
              <w:rPr>
                <w:rFonts w:ascii="Georgia" w:hAnsi="Georgia"/>
                <w:highlight w:val="yellow"/>
              </w:rPr>
            </w:pPr>
            <w:r w:rsidRPr="003943D0">
              <w:rPr>
                <w:rFonts w:ascii="Georgia" w:hAnsi="Georgia"/>
              </w:rPr>
              <w:t>The district shall afford full access to public records concerning the administration and operations of the district in accordance with the Public Records Act. Access to student records is primarily controlled by the Family Educational Rights and Privacy Act FERPA (20 U.S.C. § 1232g. 34 CFR Part 99).</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When a parent or community member requests to see or be provided copies of district records beyond their normal access online or in regular school communications.</w:t>
            </w:r>
          </w:p>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Jennifer Farmer (Business Services Dept.) is our Public Records Officer.</w:t>
            </w:r>
          </w:p>
        </w:tc>
      </w:tr>
      <w:tr w:rsidR="00863231" w:rsidRPr="003943D0" w:rsidTr="00CA6505">
        <w:tc>
          <w:tcPr>
            <w:tcW w:w="1667" w:type="dxa"/>
          </w:tcPr>
          <w:p w:rsidR="00863231" w:rsidRPr="003943D0" w:rsidRDefault="00B8552D" w:rsidP="00863231">
            <w:pPr>
              <w:rPr>
                <w:rFonts w:ascii="Georgia" w:hAnsi="Georgia"/>
              </w:rPr>
            </w:pPr>
            <w:hyperlink r:id="rId81" w:history="1">
              <w:r w:rsidR="00863231" w:rsidRPr="003943D0">
                <w:rPr>
                  <w:rStyle w:val="Hyperlink"/>
                  <w:rFonts w:ascii="Georgia" w:hAnsi="Georgia"/>
                </w:rPr>
                <w:t>4411</w:t>
              </w:r>
            </w:hyperlink>
            <w:r w:rsidR="00863231" w:rsidRPr="003943D0">
              <w:rPr>
                <w:rFonts w:ascii="Georgia" w:hAnsi="Georgia"/>
              </w:rPr>
              <w:t>/</w:t>
            </w:r>
            <w:hyperlink r:id="rId82" w:history="1">
              <w:r w:rsidR="00863231" w:rsidRPr="003943D0">
                <w:rPr>
                  <w:rStyle w:val="Hyperlink"/>
                  <w:rFonts w:ascii="Georgia" w:hAnsi="Georgia"/>
                </w:rPr>
                <w:t>4411P</w:t>
              </w:r>
            </w:hyperlink>
          </w:p>
        </w:tc>
        <w:tc>
          <w:tcPr>
            <w:tcW w:w="2502" w:type="dxa"/>
          </w:tcPr>
          <w:p w:rsidR="00863231" w:rsidRPr="003943D0" w:rsidRDefault="00863231" w:rsidP="00863231">
            <w:pPr>
              <w:rPr>
                <w:rFonts w:ascii="Georgia" w:hAnsi="Georgia"/>
              </w:rPr>
            </w:pPr>
            <w:r w:rsidRPr="003943D0">
              <w:rPr>
                <w:rFonts w:ascii="Georgia" w:hAnsi="Georgia"/>
              </w:rPr>
              <w:t>Working Relationships with Law Enforcement, Child Protective Services and the County Health Department</w:t>
            </w:r>
          </w:p>
        </w:tc>
        <w:tc>
          <w:tcPr>
            <w:tcW w:w="3409" w:type="dxa"/>
          </w:tcPr>
          <w:p w:rsidR="00863231" w:rsidRPr="003943D0" w:rsidRDefault="00863231" w:rsidP="00863231">
            <w:pPr>
              <w:rPr>
                <w:rFonts w:ascii="Georgia" w:hAnsi="Georgia"/>
              </w:rPr>
            </w:pPr>
            <w:r w:rsidRPr="003943D0">
              <w:rPr>
                <w:rFonts w:ascii="Georgia" w:hAnsi="Georgia"/>
              </w:rPr>
              <w:t>District personnel shall maintain cordial working relationships with law enforcement, CPS and the county health department.</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Protocols for interviews of students by law enforcement, CPS and the county health department on school grounds. Parameters for when a parent must be notified of such actions by the school administrator.</w:t>
            </w:r>
          </w:p>
        </w:tc>
      </w:tr>
      <w:tr w:rsidR="00863231" w:rsidRPr="003943D0" w:rsidTr="00CA6505">
        <w:tc>
          <w:tcPr>
            <w:tcW w:w="1667" w:type="dxa"/>
          </w:tcPr>
          <w:p w:rsidR="00863231" w:rsidRPr="003943D0" w:rsidRDefault="00B8552D" w:rsidP="00863231">
            <w:pPr>
              <w:rPr>
                <w:rFonts w:ascii="Georgia" w:hAnsi="Georgia"/>
              </w:rPr>
            </w:pPr>
            <w:hyperlink r:id="rId83" w:history="1">
              <w:r w:rsidR="00863231" w:rsidRPr="003943D0">
                <w:rPr>
                  <w:rStyle w:val="Hyperlink"/>
                  <w:rFonts w:ascii="Georgia" w:hAnsi="Georgia"/>
                </w:rPr>
                <w:t>4412</w:t>
              </w:r>
            </w:hyperlink>
          </w:p>
        </w:tc>
        <w:tc>
          <w:tcPr>
            <w:tcW w:w="2502" w:type="dxa"/>
          </w:tcPr>
          <w:p w:rsidR="00863231" w:rsidRPr="003943D0" w:rsidRDefault="00863231" w:rsidP="00863231">
            <w:pPr>
              <w:rPr>
                <w:rFonts w:ascii="Georgia" w:hAnsi="Georgia"/>
              </w:rPr>
            </w:pPr>
            <w:r w:rsidRPr="003943D0">
              <w:rPr>
                <w:rFonts w:ascii="Georgia" w:hAnsi="Georgia"/>
              </w:rPr>
              <w:t>Political Relationships with Governmental Agencies</w:t>
            </w:r>
          </w:p>
        </w:tc>
        <w:tc>
          <w:tcPr>
            <w:tcW w:w="3409" w:type="dxa"/>
          </w:tcPr>
          <w:p w:rsidR="00863231" w:rsidRPr="003943D0" w:rsidRDefault="00863231" w:rsidP="00CA6505">
            <w:pPr>
              <w:spacing w:after="120"/>
              <w:rPr>
                <w:rFonts w:ascii="Georgia" w:hAnsi="Georgia"/>
              </w:rPr>
            </w:pPr>
            <w:r w:rsidRPr="003943D0">
              <w:rPr>
                <w:rFonts w:ascii="Georgia" w:hAnsi="Georgia"/>
              </w:rPr>
              <w:t>The board recognizes and encourages the right of its employees, as citizens, to engage in political activity. School property and school time, supported by public funds, may not be used for political purposes.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Guidelines for staff to engage in political activity or who hold elective or appointive public office.</w:t>
            </w:r>
          </w:p>
        </w:tc>
      </w:tr>
      <w:tr w:rsidR="00863231" w:rsidRPr="003943D0" w:rsidTr="00863231">
        <w:tc>
          <w:tcPr>
            <w:tcW w:w="10975" w:type="dxa"/>
            <w:gridSpan w:val="4"/>
          </w:tcPr>
          <w:p w:rsidR="00863231" w:rsidRPr="003943D0" w:rsidRDefault="00863231" w:rsidP="00863231">
            <w:pPr>
              <w:jc w:val="center"/>
              <w:rPr>
                <w:rFonts w:ascii="Georgia" w:hAnsi="Georgia"/>
                <w:b/>
              </w:rPr>
            </w:pPr>
            <w:r w:rsidRPr="003943D0">
              <w:rPr>
                <w:rFonts w:ascii="Georgia" w:hAnsi="Georgia"/>
                <w:b/>
              </w:rPr>
              <w:t>SERIES 5000 – HUMAN RESOURCES</w:t>
            </w:r>
          </w:p>
        </w:tc>
      </w:tr>
      <w:tr w:rsidR="00863231" w:rsidRPr="003943D0" w:rsidTr="00863231">
        <w:tc>
          <w:tcPr>
            <w:tcW w:w="1667" w:type="dxa"/>
          </w:tcPr>
          <w:p w:rsidR="00863231" w:rsidRPr="003943D0" w:rsidRDefault="00B8552D" w:rsidP="00863231">
            <w:pPr>
              <w:rPr>
                <w:rFonts w:ascii="Georgia" w:hAnsi="Georgia"/>
              </w:rPr>
            </w:pPr>
            <w:hyperlink r:id="rId84" w:history="1">
              <w:r w:rsidR="00863231" w:rsidRPr="003943D0">
                <w:rPr>
                  <w:rStyle w:val="Hyperlink"/>
                  <w:rFonts w:ascii="Georgia" w:hAnsi="Georgia"/>
                </w:rPr>
                <w:t>5010</w:t>
              </w:r>
            </w:hyperlink>
            <w:r w:rsidR="00863231" w:rsidRPr="003943D0">
              <w:rPr>
                <w:rFonts w:ascii="Georgia" w:hAnsi="Georgia"/>
              </w:rPr>
              <w:t>/</w:t>
            </w:r>
            <w:hyperlink r:id="rId85" w:history="1">
              <w:r w:rsidR="00863231" w:rsidRPr="003943D0">
                <w:rPr>
                  <w:rStyle w:val="Hyperlink"/>
                  <w:rFonts w:ascii="Georgia" w:hAnsi="Georgia"/>
                </w:rPr>
                <w:t>5010P</w:t>
              </w:r>
            </w:hyperlink>
          </w:p>
        </w:tc>
        <w:tc>
          <w:tcPr>
            <w:tcW w:w="2502" w:type="dxa"/>
          </w:tcPr>
          <w:p w:rsidR="00863231" w:rsidRPr="003943D0" w:rsidRDefault="00863231" w:rsidP="00863231">
            <w:pPr>
              <w:rPr>
                <w:rFonts w:ascii="Georgia" w:hAnsi="Georgia"/>
              </w:rPr>
            </w:pPr>
            <w:r w:rsidRPr="003943D0">
              <w:rPr>
                <w:rFonts w:ascii="Georgia" w:hAnsi="Georgia"/>
              </w:rPr>
              <w:t>Affirmative Action and Nondiscrimination</w:t>
            </w:r>
          </w:p>
        </w:tc>
        <w:tc>
          <w:tcPr>
            <w:tcW w:w="3409" w:type="dxa"/>
          </w:tcPr>
          <w:p w:rsidR="00863231" w:rsidRPr="003943D0" w:rsidRDefault="00863231" w:rsidP="00863231">
            <w:pPr>
              <w:rPr>
                <w:rFonts w:ascii="Georgia" w:hAnsi="Georgia"/>
              </w:rPr>
            </w:pPr>
            <w:r w:rsidRPr="003943D0">
              <w:rPr>
                <w:rFonts w:ascii="Georgia" w:hAnsi="Georgia"/>
              </w:rPr>
              <w:t xml:space="preserve">The district provides equal employment opportunity for all applicants and employees and will not tolerate unlawful discriminatory practices. </w:t>
            </w:r>
          </w:p>
        </w:tc>
        <w:tc>
          <w:tcPr>
            <w:tcW w:w="3397" w:type="dxa"/>
          </w:tcPr>
          <w:p w:rsidR="00863231" w:rsidRPr="003943D0" w:rsidRDefault="00863231" w:rsidP="00544773">
            <w:pPr>
              <w:pStyle w:val="ListParagraph"/>
              <w:numPr>
                <w:ilvl w:val="0"/>
                <w:numId w:val="79"/>
              </w:numPr>
              <w:spacing w:after="120"/>
              <w:ind w:left="219" w:hanging="180"/>
              <w:rPr>
                <w:rFonts w:ascii="Georgia" w:hAnsi="Georgia"/>
                <w:sz w:val="20"/>
              </w:rPr>
            </w:pPr>
            <w:r w:rsidRPr="003943D0">
              <w:rPr>
                <w:rFonts w:ascii="Georgia" w:hAnsi="Georgia"/>
                <w:sz w:val="20"/>
              </w:rPr>
              <w:t>Recruitment, hiring, retention, assignment, transfer, promotion, training and reasonable accommodations per the Americans with Disabilities Act (ADA)</w:t>
            </w:r>
          </w:p>
        </w:tc>
      </w:tr>
    </w:tbl>
    <w:p w:rsidR="000C5C6D" w:rsidRDefault="000C5C6D">
      <w:r>
        <w:br w:type="page"/>
      </w:r>
    </w:p>
    <w:tbl>
      <w:tblPr>
        <w:tblStyle w:val="TableGrid"/>
        <w:tblW w:w="10975" w:type="dxa"/>
        <w:tblLook w:val="04A0" w:firstRow="1" w:lastRow="0" w:firstColumn="1" w:lastColumn="0" w:noHBand="0" w:noVBand="1"/>
      </w:tblPr>
      <w:tblGrid>
        <w:gridCol w:w="1667"/>
        <w:gridCol w:w="2502"/>
        <w:gridCol w:w="3409"/>
        <w:gridCol w:w="3397"/>
      </w:tblGrid>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86" w:history="1">
              <w:r w:rsidR="00863231" w:rsidRPr="003943D0">
                <w:rPr>
                  <w:rStyle w:val="Hyperlink"/>
                  <w:rFonts w:ascii="Georgia" w:hAnsi="Georgia"/>
                </w:rPr>
                <w:t>5140</w:t>
              </w:r>
            </w:hyperlink>
          </w:p>
        </w:tc>
        <w:tc>
          <w:tcPr>
            <w:tcW w:w="2502" w:type="dxa"/>
          </w:tcPr>
          <w:p w:rsidR="00863231" w:rsidRPr="003943D0" w:rsidRDefault="000125D0" w:rsidP="00863231">
            <w:pPr>
              <w:rPr>
                <w:rFonts w:ascii="Georgia" w:hAnsi="Georgia"/>
              </w:rPr>
            </w:pPr>
            <w:r w:rsidRPr="000125D0">
              <w:rPr>
                <w:rFonts w:ascii="Georgia" w:hAnsi="Georgia"/>
              </w:rPr>
              <w:t>Tobacco or Tobacco-Like Products Use Policy</w:t>
            </w:r>
          </w:p>
        </w:tc>
        <w:tc>
          <w:tcPr>
            <w:tcW w:w="3409" w:type="dxa"/>
          </w:tcPr>
          <w:p w:rsidR="00863231" w:rsidRPr="003943D0" w:rsidRDefault="00863231" w:rsidP="00863231">
            <w:pPr>
              <w:rPr>
                <w:rFonts w:ascii="Georgia" w:hAnsi="Georgia"/>
              </w:rPr>
            </w:pPr>
            <w:r w:rsidRPr="003943D0">
              <w:rPr>
                <w:rFonts w:ascii="Georgia" w:hAnsi="Georgia"/>
              </w:rPr>
              <w:t>Tobacco or tobacco-like product use is prohibited inside all district facilities, on all district property and in all district vehicles.</w:t>
            </w:r>
          </w:p>
        </w:tc>
        <w:tc>
          <w:tcPr>
            <w:tcW w:w="3397" w:type="dxa"/>
          </w:tcPr>
          <w:p w:rsidR="00863231" w:rsidRPr="003943D0" w:rsidRDefault="00863231" w:rsidP="00544773">
            <w:pPr>
              <w:pStyle w:val="ListParagraph"/>
              <w:numPr>
                <w:ilvl w:val="0"/>
                <w:numId w:val="79"/>
              </w:numPr>
              <w:ind w:left="219" w:hanging="180"/>
              <w:rPr>
                <w:rFonts w:ascii="Georgia" w:hAnsi="Georgia"/>
                <w:sz w:val="20"/>
              </w:rPr>
            </w:pPr>
            <w:r w:rsidRPr="003943D0">
              <w:rPr>
                <w:rFonts w:ascii="Georgia" w:hAnsi="Georgia"/>
                <w:sz w:val="20"/>
              </w:rPr>
              <w:t>Employees are subject to this policy, which includes rented or leased facilities to other agencies.</w:t>
            </w:r>
          </w:p>
          <w:p w:rsidR="00863231" w:rsidRPr="003943D0" w:rsidRDefault="00863231" w:rsidP="00544773">
            <w:pPr>
              <w:pStyle w:val="ListParagraph"/>
              <w:numPr>
                <w:ilvl w:val="0"/>
                <w:numId w:val="79"/>
              </w:numPr>
              <w:spacing w:after="120"/>
              <w:ind w:left="219" w:hanging="180"/>
              <w:rPr>
                <w:rFonts w:ascii="Georgia" w:hAnsi="Georgia"/>
                <w:sz w:val="20"/>
              </w:rPr>
            </w:pPr>
            <w:r w:rsidRPr="003943D0">
              <w:rPr>
                <w:rFonts w:ascii="Georgia" w:hAnsi="Georgia"/>
                <w:sz w:val="20"/>
              </w:rPr>
              <w:t xml:space="preserve">Cross reference: </w:t>
            </w:r>
            <w:hyperlink r:id="rId87" w:history="1">
              <w:r w:rsidRPr="003943D0">
                <w:rPr>
                  <w:rStyle w:val="Hyperlink"/>
                  <w:rFonts w:ascii="Georgia" w:hAnsi="Georgia"/>
                  <w:sz w:val="20"/>
                </w:rPr>
                <w:t>Policy 4205</w:t>
              </w:r>
            </w:hyperlink>
          </w:p>
        </w:tc>
      </w:tr>
      <w:tr w:rsidR="00863231" w:rsidRPr="003943D0" w:rsidTr="000C5C6D">
        <w:tc>
          <w:tcPr>
            <w:tcW w:w="1667" w:type="dxa"/>
          </w:tcPr>
          <w:p w:rsidR="00863231" w:rsidRPr="003943D0" w:rsidRDefault="00B8552D" w:rsidP="00863231">
            <w:pPr>
              <w:rPr>
                <w:rFonts w:ascii="Georgia" w:hAnsi="Georgia"/>
              </w:rPr>
            </w:pPr>
            <w:hyperlink r:id="rId88" w:history="1">
              <w:r w:rsidR="00863231" w:rsidRPr="003943D0">
                <w:rPr>
                  <w:rStyle w:val="Hyperlink"/>
                  <w:rFonts w:ascii="Georgia" w:hAnsi="Georgia"/>
                </w:rPr>
                <w:t>5150</w:t>
              </w:r>
            </w:hyperlink>
          </w:p>
        </w:tc>
        <w:tc>
          <w:tcPr>
            <w:tcW w:w="2502" w:type="dxa"/>
          </w:tcPr>
          <w:p w:rsidR="00863231" w:rsidRPr="003943D0" w:rsidRDefault="00863231" w:rsidP="00863231">
            <w:pPr>
              <w:rPr>
                <w:rFonts w:ascii="Georgia" w:hAnsi="Georgia"/>
              </w:rPr>
            </w:pPr>
            <w:r w:rsidRPr="003943D0">
              <w:rPr>
                <w:rFonts w:ascii="Georgia" w:hAnsi="Georgia"/>
              </w:rPr>
              <w:t>Drug-Free Workplace</w:t>
            </w:r>
          </w:p>
        </w:tc>
        <w:tc>
          <w:tcPr>
            <w:tcW w:w="3409" w:type="dxa"/>
          </w:tcPr>
          <w:p w:rsidR="00863231" w:rsidRPr="003943D0" w:rsidRDefault="00863231" w:rsidP="00863231">
            <w:pPr>
              <w:rPr>
                <w:rFonts w:ascii="Georgia" w:hAnsi="Georgia"/>
              </w:rPr>
            </w:pPr>
            <w:r w:rsidRPr="003943D0">
              <w:rPr>
                <w:rFonts w:ascii="Georgia" w:hAnsi="Georgia"/>
              </w:rPr>
              <w:t xml:space="preserve">The district complies with and prohibits acts involving alcohol, illegal drugs and controlled substances including marijuana (cannabis) per the Drug-Free Workplace Act of 1988. </w:t>
            </w:r>
          </w:p>
        </w:tc>
        <w:tc>
          <w:tcPr>
            <w:tcW w:w="3397" w:type="dxa"/>
          </w:tcPr>
          <w:p w:rsidR="00863231" w:rsidRPr="003943D0" w:rsidRDefault="00863231" w:rsidP="00544773">
            <w:pPr>
              <w:pStyle w:val="ListParagraph"/>
              <w:numPr>
                <w:ilvl w:val="0"/>
                <w:numId w:val="79"/>
              </w:numPr>
              <w:spacing w:after="120"/>
              <w:ind w:left="219" w:hanging="180"/>
              <w:rPr>
                <w:rFonts w:ascii="Georgia" w:hAnsi="Georgia"/>
                <w:sz w:val="20"/>
              </w:rPr>
            </w:pPr>
            <w:r w:rsidRPr="003943D0">
              <w:rPr>
                <w:rFonts w:ascii="Georgia" w:hAnsi="Georgia"/>
                <w:sz w:val="20"/>
              </w:rPr>
              <w:t>Employees and patrons are subject to this policy. Workplace includes any district building or property, district-owned vehicle, or other district-approved vehicle used to transport students, off-district property during any school-sponsored or school-approved activity, event, or function.</w:t>
            </w:r>
          </w:p>
        </w:tc>
      </w:tr>
      <w:tr w:rsidR="00863231" w:rsidRPr="003943D0" w:rsidTr="000C5C6D">
        <w:tc>
          <w:tcPr>
            <w:tcW w:w="1667" w:type="dxa"/>
          </w:tcPr>
          <w:p w:rsidR="00863231" w:rsidRPr="003943D0" w:rsidRDefault="00B8552D" w:rsidP="00863231">
            <w:pPr>
              <w:rPr>
                <w:rFonts w:ascii="Georgia" w:hAnsi="Georgia"/>
              </w:rPr>
            </w:pPr>
            <w:hyperlink r:id="rId89" w:history="1">
              <w:r w:rsidR="00863231" w:rsidRPr="003943D0">
                <w:rPr>
                  <w:rStyle w:val="Hyperlink"/>
                  <w:rFonts w:ascii="Georgia" w:hAnsi="Georgia"/>
                </w:rPr>
                <w:t>5160</w:t>
              </w:r>
            </w:hyperlink>
            <w:r w:rsidR="00863231" w:rsidRPr="003943D0">
              <w:rPr>
                <w:rFonts w:ascii="Georgia" w:hAnsi="Georgia"/>
              </w:rPr>
              <w:t>/</w:t>
            </w:r>
            <w:hyperlink r:id="rId90" w:history="1">
              <w:r w:rsidR="00863231" w:rsidRPr="003943D0">
                <w:rPr>
                  <w:rStyle w:val="Hyperlink"/>
                  <w:rFonts w:ascii="Georgia" w:hAnsi="Georgia"/>
                </w:rPr>
                <w:t>5160P</w:t>
              </w:r>
            </w:hyperlink>
          </w:p>
        </w:tc>
        <w:tc>
          <w:tcPr>
            <w:tcW w:w="2502" w:type="dxa"/>
          </w:tcPr>
          <w:p w:rsidR="00863231" w:rsidRPr="003943D0" w:rsidRDefault="00863231" w:rsidP="00863231">
            <w:pPr>
              <w:rPr>
                <w:rFonts w:ascii="Georgia" w:hAnsi="Georgia"/>
              </w:rPr>
            </w:pPr>
            <w:r w:rsidRPr="003943D0">
              <w:rPr>
                <w:rFonts w:ascii="Georgia" w:hAnsi="Georgia"/>
              </w:rPr>
              <w:t>Sexual Harassment</w:t>
            </w:r>
          </w:p>
        </w:tc>
        <w:tc>
          <w:tcPr>
            <w:tcW w:w="3409" w:type="dxa"/>
          </w:tcPr>
          <w:p w:rsidR="00863231" w:rsidRPr="003943D0" w:rsidRDefault="00863231" w:rsidP="00863231">
            <w:pPr>
              <w:rPr>
                <w:rFonts w:ascii="Georgia" w:hAnsi="Georgia"/>
              </w:rPr>
            </w:pPr>
            <w:r w:rsidRPr="003943D0">
              <w:rPr>
                <w:rFonts w:ascii="Georgia" w:hAnsi="Georgia"/>
              </w:rPr>
              <w:t xml:space="preserve">All employees and volunteers will be provided a work environment free from sexual harassment. </w:t>
            </w:r>
          </w:p>
        </w:tc>
        <w:tc>
          <w:tcPr>
            <w:tcW w:w="3397" w:type="dxa"/>
          </w:tcPr>
          <w:p w:rsidR="00863231" w:rsidRPr="003943D0" w:rsidRDefault="00863231" w:rsidP="00544773">
            <w:pPr>
              <w:pStyle w:val="ListParagraph"/>
              <w:numPr>
                <w:ilvl w:val="0"/>
                <w:numId w:val="79"/>
              </w:numPr>
              <w:spacing w:after="120"/>
              <w:ind w:left="219" w:hanging="180"/>
              <w:rPr>
                <w:rFonts w:ascii="Georgia" w:hAnsi="Georgia"/>
                <w:sz w:val="20"/>
              </w:rPr>
            </w:pPr>
            <w:r w:rsidRPr="003943D0">
              <w:rPr>
                <w:rFonts w:ascii="Georgia" w:hAnsi="Georgia"/>
                <w:sz w:val="20"/>
              </w:rPr>
              <w:t>When an employee or volunteer reports unwelcome requests for sexual favors, and other verbal or physical conduct of a sexual nature as a condition of employment, in employment decisions or it substantially affects the individual’s work performance.</w:t>
            </w:r>
          </w:p>
        </w:tc>
      </w:tr>
      <w:tr w:rsidR="00863231" w:rsidRPr="003943D0" w:rsidTr="000C5C6D">
        <w:tc>
          <w:tcPr>
            <w:tcW w:w="1667" w:type="dxa"/>
          </w:tcPr>
          <w:p w:rsidR="00863231" w:rsidRPr="003943D0" w:rsidRDefault="00B8552D" w:rsidP="00863231">
            <w:pPr>
              <w:rPr>
                <w:rFonts w:ascii="Georgia" w:hAnsi="Georgia"/>
              </w:rPr>
            </w:pPr>
            <w:hyperlink r:id="rId91" w:history="1">
              <w:r w:rsidR="00863231" w:rsidRPr="003943D0">
                <w:rPr>
                  <w:rStyle w:val="Hyperlink"/>
                  <w:rFonts w:ascii="Georgia" w:hAnsi="Georgia"/>
                </w:rPr>
                <w:t>5161</w:t>
              </w:r>
            </w:hyperlink>
          </w:p>
        </w:tc>
        <w:tc>
          <w:tcPr>
            <w:tcW w:w="2502" w:type="dxa"/>
          </w:tcPr>
          <w:p w:rsidR="00863231" w:rsidRPr="003943D0" w:rsidRDefault="00863231" w:rsidP="00863231">
            <w:pPr>
              <w:rPr>
                <w:rFonts w:ascii="Georgia" w:hAnsi="Georgia"/>
              </w:rPr>
            </w:pPr>
            <w:r w:rsidRPr="003943D0">
              <w:rPr>
                <w:rFonts w:ascii="Georgia" w:hAnsi="Georgia"/>
              </w:rPr>
              <w:t>Civility in the Workplace</w:t>
            </w:r>
          </w:p>
        </w:tc>
        <w:tc>
          <w:tcPr>
            <w:tcW w:w="3409" w:type="dxa"/>
          </w:tcPr>
          <w:p w:rsidR="00863231" w:rsidRPr="003943D0" w:rsidRDefault="00863231" w:rsidP="00863231">
            <w:pPr>
              <w:rPr>
                <w:rFonts w:ascii="Georgia" w:hAnsi="Georgia"/>
              </w:rPr>
            </w:pPr>
            <w:r w:rsidRPr="003943D0">
              <w:rPr>
                <w:rFonts w:ascii="Georgia" w:hAnsi="Georgia"/>
              </w:rPr>
              <w:t xml:space="preserve">The board commits the district in its entirety to the core value of mutual respect for each person regardless of individual differences or characteristics. </w:t>
            </w:r>
          </w:p>
        </w:tc>
        <w:tc>
          <w:tcPr>
            <w:tcW w:w="3397" w:type="dxa"/>
          </w:tcPr>
          <w:p w:rsidR="00863231" w:rsidRPr="003943D0" w:rsidRDefault="00863231" w:rsidP="00544773">
            <w:pPr>
              <w:pStyle w:val="Default"/>
              <w:numPr>
                <w:ilvl w:val="0"/>
                <w:numId w:val="79"/>
              </w:numPr>
              <w:spacing w:after="120"/>
              <w:ind w:left="219" w:hanging="180"/>
              <w:rPr>
                <w:rFonts w:ascii="Georgia" w:hAnsi="Georgia"/>
                <w:sz w:val="20"/>
                <w:szCs w:val="20"/>
              </w:rPr>
            </w:pPr>
            <w:r w:rsidRPr="003943D0">
              <w:rPr>
                <w:rFonts w:ascii="Georgia" w:hAnsi="Georgia"/>
                <w:sz w:val="20"/>
                <w:szCs w:val="20"/>
              </w:rPr>
              <w:t>Board of Directors, employees, parents, volunteers, contractors and visitors are subject to this policy when uncivil conduct or other forms of disruptive behavior interferes with an employee’s ability to accomplish their work and a school’s ability to educate its students.</w:t>
            </w:r>
          </w:p>
        </w:tc>
      </w:tr>
      <w:tr w:rsidR="00863231" w:rsidRPr="003943D0" w:rsidTr="000C5C6D">
        <w:tc>
          <w:tcPr>
            <w:tcW w:w="1667" w:type="dxa"/>
          </w:tcPr>
          <w:p w:rsidR="00863231" w:rsidRPr="003943D0" w:rsidRDefault="00B8552D" w:rsidP="00863231">
            <w:pPr>
              <w:rPr>
                <w:rFonts w:ascii="Georgia" w:hAnsi="Georgia"/>
              </w:rPr>
            </w:pPr>
            <w:hyperlink r:id="rId92" w:history="1">
              <w:r w:rsidR="00863231" w:rsidRPr="003943D0">
                <w:rPr>
                  <w:rStyle w:val="Hyperlink"/>
                  <w:rFonts w:ascii="Georgia" w:hAnsi="Georgia"/>
                </w:rPr>
                <w:t>5215</w:t>
              </w:r>
            </w:hyperlink>
          </w:p>
        </w:tc>
        <w:tc>
          <w:tcPr>
            <w:tcW w:w="2502" w:type="dxa"/>
          </w:tcPr>
          <w:p w:rsidR="00863231" w:rsidRPr="003943D0" w:rsidRDefault="00863231" w:rsidP="00863231">
            <w:pPr>
              <w:rPr>
                <w:rFonts w:ascii="Georgia" w:hAnsi="Georgia"/>
              </w:rPr>
            </w:pPr>
            <w:r w:rsidRPr="003943D0">
              <w:rPr>
                <w:rFonts w:ascii="Georgia" w:hAnsi="Georgia"/>
              </w:rPr>
              <w:t>Conflicts of Interest</w:t>
            </w:r>
          </w:p>
        </w:tc>
        <w:tc>
          <w:tcPr>
            <w:tcW w:w="3409" w:type="dxa"/>
          </w:tcPr>
          <w:p w:rsidR="00863231" w:rsidRPr="003943D0" w:rsidRDefault="00863231" w:rsidP="00863231">
            <w:pPr>
              <w:rPr>
                <w:rFonts w:ascii="Georgia" w:hAnsi="Georgia"/>
              </w:rPr>
            </w:pPr>
            <w:r w:rsidRPr="003943D0">
              <w:rPr>
                <w:rFonts w:ascii="Georgia" w:hAnsi="Georgia"/>
              </w:rPr>
              <w:t xml:space="preserve">The purpose of this policy is to provide guidance on activities that may constitute a conflict of interest. </w:t>
            </w:r>
          </w:p>
        </w:tc>
        <w:tc>
          <w:tcPr>
            <w:tcW w:w="3397" w:type="dxa"/>
          </w:tcPr>
          <w:p w:rsidR="00863231" w:rsidRPr="003943D0" w:rsidRDefault="00863231" w:rsidP="00544773">
            <w:pPr>
              <w:pStyle w:val="Default"/>
              <w:numPr>
                <w:ilvl w:val="0"/>
                <w:numId w:val="79"/>
              </w:numPr>
              <w:spacing w:after="120"/>
              <w:ind w:left="219" w:hanging="180"/>
              <w:rPr>
                <w:rFonts w:ascii="Georgia" w:hAnsi="Georgia"/>
                <w:sz w:val="20"/>
                <w:szCs w:val="20"/>
              </w:rPr>
            </w:pPr>
            <w:r w:rsidRPr="003943D0">
              <w:rPr>
                <w:rFonts w:ascii="Georgia" w:hAnsi="Georgia"/>
                <w:sz w:val="20"/>
                <w:szCs w:val="20"/>
              </w:rPr>
              <w:t xml:space="preserve">Any situation in which a district employee, either for himself/herself or some other person(s), attempts to promote a private or personal interest that interferes with the objective exercise of his/her district duties or for gain/advantage </w:t>
            </w:r>
            <w:proofErr w:type="gramStart"/>
            <w:r w:rsidRPr="003943D0">
              <w:rPr>
                <w:rFonts w:ascii="Georgia" w:hAnsi="Georgia"/>
                <w:sz w:val="20"/>
                <w:szCs w:val="20"/>
              </w:rPr>
              <w:t>by virtue of</w:t>
            </w:r>
            <w:proofErr w:type="gramEnd"/>
            <w:r w:rsidRPr="003943D0">
              <w:rPr>
                <w:rFonts w:ascii="Georgia" w:hAnsi="Georgia"/>
                <w:sz w:val="20"/>
                <w:szCs w:val="20"/>
              </w:rPr>
              <w:t xml:space="preserve"> his/her position in the district. </w:t>
            </w:r>
          </w:p>
        </w:tc>
      </w:tr>
      <w:tr w:rsidR="00863231" w:rsidRPr="003943D0" w:rsidTr="000C5C6D">
        <w:tc>
          <w:tcPr>
            <w:tcW w:w="1667" w:type="dxa"/>
          </w:tcPr>
          <w:p w:rsidR="00863231" w:rsidRPr="003943D0" w:rsidRDefault="00B8552D" w:rsidP="00863231">
            <w:pPr>
              <w:rPr>
                <w:rFonts w:ascii="Georgia" w:hAnsi="Georgia"/>
              </w:rPr>
            </w:pPr>
            <w:hyperlink r:id="rId93" w:history="1">
              <w:r w:rsidR="00863231" w:rsidRPr="003943D0">
                <w:rPr>
                  <w:rStyle w:val="Hyperlink"/>
                  <w:rFonts w:ascii="Georgia" w:hAnsi="Georgia"/>
                </w:rPr>
                <w:t>5225</w:t>
              </w:r>
            </w:hyperlink>
            <w:r w:rsidR="00863231" w:rsidRPr="003943D0">
              <w:rPr>
                <w:rFonts w:ascii="Georgia" w:hAnsi="Georgia"/>
              </w:rPr>
              <w:t>/</w:t>
            </w:r>
            <w:hyperlink r:id="rId94" w:history="1">
              <w:r w:rsidR="00863231" w:rsidRPr="003943D0">
                <w:rPr>
                  <w:rStyle w:val="Hyperlink"/>
                  <w:rFonts w:ascii="Georgia" w:hAnsi="Georgia"/>
                </w:rPr>
                <w:t>5225P</w:t>
              </w:r>
            </w:hyperlink>
          </w:p>
        </w:tc>
        <w:tc>
          <w:tcPr>
            <w:tcW w:w="2502" w:type="dxa"/>
          </w:tcPr>
          <w:p w:rsidR="00863231" w:rsidRPr="003943D0" w:rsidRDefault="00863231" w:rsidP="00863231">
            <w:pPr>
              <w:rPr>
                <w:rFonts w:ascii="Georgia" w:hAnsi="Georgia"/>
              </w:rPr>
            </w:pPr>
            <w:r w:rsidRPr="003943D0">
              <w:rPr>
                <w:rFonts w:ascii="Georgia" w:hAnsi="Georgia"/>
              </w:rPr>
              <w:t>Technology</w:t>
            </w:r>
          </w:p>
        </w:tc>
        <w:tc>
          <w:tcPr>
            <w:tcW w:w="3409" w:type="dxa"/>
          </w:tcPr>
          <w:p w:rsidR="00863231" w:rsidRPr="003943D0" w:rsidRDefault="00863231" w:rsidP="00863231">
            <w:pPr>
              <w:rPr>
                <w:rFonts w:ascii="Georgia" w:hAnsi="Georgia"/>
              </w:rPr>
            </w:pPr>
            <w:r w:rsidRPr="003943D0">
              <w:rPr>
                <w:rFonts w:ascii="Georgia" w:hAnsi="Georgia"/>
              </w:rPr>
              <w:t>Use of technology is to improve performance and achievement for all students and employees, and increase productivity and efficiency in day-to-day operations.</w:t>
            </w:r>
          </w:p>
        </w:tc>
        <w:tc>
          <w:tcPr>
            <w:tcW w:w="3397" w:type="dxa"/>
          </w:tcPr>
          <w:p w:rsidR="00863231" w:rsidRPr="003943D0" w:rsidRDefault="00863231" w:rsidP="00544773">
            <w:pPr>
              <w:pStyle w:val="Default"/>
              <w:numPr>
                <w:ilvl w:val="0"/>
                <w:numId w:val="79"/>
              </w:numPr>
              <w:spacing w:after="120"/>
              <w:ind w:left="219" w:hanging="180"/>
              <w:rPr>
                <w:rFonts w:ascii="Georgia" w:hAnsi="Georgia"/>
                <w:sz w:val="20"/>
                <w:szCs w:val="20"/>
              </w:rPr>
            </w:pPr>
            <w:r w:rsidRPr="003943D0">
              <w:rPr>
                <w:rFonts w:ascii="Georgia" w:hAnsi="Georgia"/>
                <w:sz w:val="20"/>
                <w:szCs w:val="20"/>
              </w:rPr>
              <w:t>Provides for employee access to job-appropriate technologies and outlines expectations for appropriate use of available technology.</w:t>
            </w:r>
          </w:p>
        </w:tc>
      </w:tr>
      <w:tr w:rsidR="00863231" w:rsidRPr="003943D0" w:rsidTr="000C5C6D">
        <w:tc>
          <w:tcPr>
            <w:tcW w:w="1667" w:type="dxa"/>
          </w:tcPr>
          <w:p w:rsidR="00863231" w:rsidRPr="003943D0" w:rsidRDefault="00B8552D" w:rsidP="00863231">
            <w:pPr>
              <w:rPr>
                <w:rFonts w:ascii="Georgia" w:hAnsi="Georgia"/>
              </w:rPr>
            </w:pPr>
            <w:hyperlink r:id="rId95" w:history="1">
              <w:r w:rsidR="00863231" w:rsidRPr="003943D0">
                <w:rPr>
                  <w:rStyle w:val="Hyperlink"/>
                  <w:rFonts w:ascii="Georgia" w:hAnsi="Georgia"/>
                </w:rPr>
                <w:t>5253</w:t>
              </w:r>
            </w:hyperlink>
            <w:r w:rsidR="00863231" w:rsidRPr="003943D0">
              <w:rPr>
                <w:rFonts w:ascii="Georgia" w:hAnsi="Georgia"/>
              </w:rPr>
              <w:t>/</w:t>
            </w:r>
            <w:hyperlink r:id="rId96" w:history="1">
              <w:r w:rsidR="00863231" w:rsidRPr="003943D0">
                <w:rPr>
                  <w:rStyle w:val="Hyperlink"/>
                  <w:rFonts w:ascii="Georgia" w:hAnsi="Georgia"/>
                </w:rPr>
                <w:t>5253P</w:t>
              </w:r>
            </w:hyperlink>
          </w:p>
        </w:tc>
        <w:tc>
          <w:tcPr>
            <w:tcW w:w="2502" w:type="dxa"/>
          </w:tcPr>
          <w:p w:rsidR="00863231" w:rsidRPr="003943D0" w:rsidRDefault="00863231" w:rsidP="00863231">
            <w:pPr>
              <w:rPr>
                <w:rFonts w:ascii="Georgia" w:hAnsi="Georgia"/>
              </w:rPr>
            </w:pPr>
            <w:r w:rsidRPr="003943D0">
              <w:rPr>
                <w:rFonts w:ascii="Georgia" w:hAnsi="Georgia"/>
              </w:rPr>
              <w:t>Maintaining Professional Boundaries between Employees and Students</w:t>
            </w:r>
          </w:p>
        </w:tc>
        <w:tc>
          <w:tcPr>
            <w:tcW w:w="3409" w:type="dxa"/>
          </w:tcPr>
          <w:p w:rsidR="00863231" w:rsidRPr="003943D0" w:rsidRDefault="00863231" w:rsidP="00863231">
            <w:pPr>
              <w:rPr>
                <w:rFonts w:ascii="Georgia" w:hAnsi="Georgia"/>
              </w:rPr>
            </w:pPr>
            <w:r w:rsidRPr="003943D0">
              <w:rPr>
                <w:rFonts w:ascii="Georgia" w:hAnsi="Georgia"/>
              </w:rPr>
              <w:t xml:space="preserve">All employees will maintain the highest professional, moral and ethical standards in interactions with students. </w:t>
            </w:r>
          </w:p>
        </w:tc>
        <w:tc>
          <w:tcPr>
            <w:tcW w:w="3397" w:type="dxa"/>
          </w:tcPr>
          <w:p w:rsidR="00863231" w:rsidRPr="003943D0" w:rsidRDefault="00863231" w:rsidP="00544773">
            <w:pPr>
              <w:pStyle w:val="Default"/>
              <w:numPr>
                <w:ilvl w:val="0"/>
                <w:numId w:val="79"/>
              </w:numPr>
              <w:spacing w:after="120"/>
              <w:ind w:left="219" w:hanging="180"/>
              <w:rPr>
                <w:rFonts w:ascii="Georgia" w:hAnsi="Georgia"/>
                <w:sz w:val="20"/>
                <w:szCs w:val="20"/>
              </w:rPr>
            </w:pPr>
            <w:r w:rsidRPr="003943D0">
              <w:rPr>
                <w:rFonts w:ascii="Georgia" w:hAnsi="Georgia"/>
                <w:sz w:val="20"/>
                <w:szCs w:val="20"/>
              </w:rPr>
              <w:t>When an employee’s behavior has no legitimate educational purpose, has the potential to abuse the relationship between the employee and the student, or violates legal and ethical standards of care.</w:t>
            </w:r>
          </w:p>
        </w:tc>
      </w:tr>
      <w:tr w:rsidR="000C5C6D" w:rsidRPr="003943D0" w:rsidTr="00705723">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97" w:history="1">
              <w:r w:rsidR="00863231" w:rsidRPr="003943D0">
                <w:rPr>
                  <w:rStyle w:val="Hyperlink"/>
                  <w:rFonts w:ascii="Georgia" w:hAnsi="Georgia"/>
                </w:rPr>
                <w:t>5320</w:t>
              </w:r>
            </w:hyperlink>
            <w:r w:rsidR="00863231" w:rsidRPr="003943D0">
              <w:rPr>
                <w:rFonts w:ascii="Georgia" w:hAnsi="Georgia"/>
              </w:rPr>
              <w:t>/</w:t>
            </w:r>
            <w:hyperlink r:id="rId98" w:history="1">
              <w:r w:rsidR="00863231" w:rsidRPr="003943D0">
                <w:rPr>
                  <w:rStyle w:val="Hyperlink"/>
                  <w:rFonts w:ascii="Georgia" w:hAnsi="Georgia"/>
                </w:rPr>
                <w:t>5320P</w:t>
              </w:r>
            </w:hyperlink>
          </w:p>
        </w:tc>
        <w:tc>
          <w:tcPr>
            <w:tcW w:w="2502" w:type="dxa"/>
          </w:tcPr>
          <w:p w:rsidR="00863231" w:rsidRPr="003943D0" w:rsidRDefault="00863231" w:rsidP="00863231">
            <w:pPr>
              <w:rPr>
                <w:rFonts w:ascii="Georgia" w:hAnsi="Georgia"/>
              </w:rPr>
            </w:pPr>
            <w:r w:rsidRPr="003943D0">
              <w:rPr>
                <w:rFonts w:ascii="Georgia" w:hAnsi="Georgia"/>
              </w:rPr>
              <w:t>Leaves of Absence</w:t>
            </w:r>
          </w:p>
        </w:tc>
        <w:tc>
          <w:tcPr>
            <w:tcW w:w="3409" w:type="dxa"/>
          </w:tcPr>
          <w:p w:rsidR="00863231" w:rsidRPr="003943D0" w:rsidRDefault="00863231" w:rsidP="00863231">
            <w:pPr>
              <w:rPr>
                <w:rFonts w:ascii="Georgia" w:hAnsi="Georgia"/>
              </w:rPr>
            </w:pPr>
            <w:r w:rsidRPr="003943D0">
              <w:rPr>
                <w:rFonts w:ascii="Georgia" w:hAnsi="Georgia"/>
              </w:rPr>
              <w:t>Consistent with the law, leaves of absence for non-represented employees may be granted.</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Outlines protocols for leaves of absence for employee groups not associated with a union, e.g. administrators and professional/technical.</w:t>
            </w:r>
          </w:p>
        </w:tc>
      </w:tr>
      <w:tr w:rsidR="00863231" w:rsidRPr="003943D0" w:rsidTr="000C5C6D">
        <w:tc>
          <w:tcPr>
            <w:tcW w:w="1667" w:type="dxa"/>
          </w:tcPr>
          <w:p w:rsidR="00863231" w:rsidRPr="003943D0" w:rsidRDefault="00B8552D" w:rsidP="00863231">
            <w:pPr>
              <w:rPr>
                <w:rFonts w:ascii="Georgia" w:hAnsi="Georgia"/>
              </w:rPr>
            </w:pPr>
            <w:hyperlink r:id="rId99" w:history="1">
              <w:r w:rsidR="00863231" w:rsidRPr="003943D0">
                <w:rPr>
                  <w:rStyle w:val="Hyperlink"/>
                  <w:rFonts w:ascii="Georgia" w:hAnsi="Georgia"/>
                </w:rPr>
                <w:t>5320.9</w:t>
              </w:r>
            </w:hyperlink>
            <w:r w:rsidR="00863231" w:rsidRPr="003943D0">
              <w:rPr>
                <w:rFonts w:ascii="Georgia" w:hAnsi="Georgia"/>
              </w:rPr>
              <w:t>/</w:t>
            </w:r>
            <w:hyperlink r:id="rId100" w:history="1">
              <w:r w:rsidR="00863231" w:rsidRPr="003943D0">
                <w:rPr>
                  <w:rStyle w:val="Hyperlink"/>
                  <w:rFonts w:ascii="Georgia" w:hAnsi="Georgia"/>
                </w:rPr>
                <w:t>5320.9P</w:t>
              </w:r>
            </w:hyperlink>
          </w:p>
        </w:tc>
        <w:tc>
          <w:tcPr>
            <w:tcW w:w="2502" w:type="dxa"/>
          </w:tcPr>
          <w:p w:rsidR="00863231" w:rsidRPr="003943D0" w:rsidRDefault="00863231" w:rsidP="00863231">
            <w:pPr>
              <w:rPr>
                <w:rFonts w:ascii="Georgia" w:hAnsi="Georgia"/>
              </w:rPr>
            </w:pPr>
            <w:r w:rsidRPr="003943D0">
              <w:rPr>
                <w:rFonts w:ascii="Georgia" w:hAnsi="Georgia"/>
              </w:rPr>
              <w:t>Family and Medical Leave</w:t>
            </w:r>
          </w:p>
        </w:tc>
        <w:tc>
          <w:tcPr>
            <w:tcW w:w="3409" w:type="dxa"/>
          </w:tcPr>
          <w:p w:rsidR="00863231" w:rsidRPr="003943D0" w:rsidRDefault="00863231" w:rsidP="00863231">
            <w:pPr>
              <w:rPr>
                <w:rFonts w:ascii="Georgia" w:hAnsi="Georgia"/>
              </w:rPr>
            </w:pPr>
            <w:r w:rsidRPr="003943D0">
              <w:rPr>
                <w:rFonts w:ascii="Georgia" w:hAnsi="Georgia"/>
              </w:rPr>
              <w:t>Family and Medical Leave will be provided for all eligible employees pursuant to its provisions and Washington state laws/regulations.</w:t>
            </w:r>
          </w:p>
        </w:tc>
        <w:tc>
          <w:tcPr>
            <w:tcW w:w="3397" w:type="dxa"/>
          </w:tcPr>
          <w:p w:rsidR="00863231" w:rsidRPr="003943D0" w:rsidRDefault="00863231" w:rsidP="00544773">
            <w:pPr>
              <w:pStyle w:val="Default"/>
              <w:numPr>
                <w:ilvl w:val="0"/>
                <w:numId w:val="79"/>
              </w:numPr>
              <w:spacing w:after="120"/>
              <w:ind w:left="217" w:hanging="180"/>
              <w:rPr>
                <w:rFonts w:ascii="Georgia" w:hAnsi="Georgia"/>
                <w:sz w:val="20"/>
                <w:szCs w:val="20"/>
              </w:rPr>
            </w:pPr>
            <w:r w:rsidRPr="003943D0">
              <w:rPr>
                <w:rFonts w:ascii="Georgia" w:hAnsi="Georgia"/>
                <w:sz w:val="20"/>
                <w:szCs w:val="20"/>
              </w:rPr>
              <w:t>Applies to all employees who have worked for the district for at least twelve (12) months, and at least 1,250 hours over the previous twelve (12) months, except female employees who are eligible for leave for any period of pregnancy-related illness or disability.</w:t>
            </w:r>
          </w:p>
        </w:tc>
      </w:tr>
      <w:tr w:rsidR="00863231" w:rsidRPr="003943D0" w:rsidTr="000C5C6D">
        <w:tc>
          <w:tcPr>
            <w:tcW w:w="1667" w:type="dxa"/>
          </w:tcPr>
          <w:p w:rsidR="00863231" w:rsidRPr="003943D0" w:rsidRDefault="00B8552D" w:rsidP="00863231">
            <w:pPr>
              <w:rPr>
                <w:rFonts w:ascii="Georgia" w:hAnsi="Georgia"/>
              </w:rPr>
            </w:pPr>
            <w:hyperlink r:id="rId101" w:history="1">
              <w:r w:rsidR="00863231" w:rsidRPr="003943D0">
                <w:rPr>
                  <w:rStyle w:val="Hyperlink"/>
                  <w:rFonts w:ascii="Georgia" w:hAnsi="Georgia"/>
                </w:rPr>
                <w:t>5406</w:t>
              </w:r>
            </w:hyperlink>
            <w:r w:rsidR="00863231" w:rsidRPr="003943D0">
              <w:rPr>
                <w:rFonts w:ascii="Georgia" w:hAnsi="Georgia"/>
              </w:rPr>
              <w:t>/</w:t>
            </w:r>
            <w:hyperlink r:id="rId102" w:history="1">
              <w:r w:rsidR="00863231" w:rsidRPr="003943D0">
                <w:rPr>
                  <w:rStyle w:val="Hyperlink"/>
                  <w:rFonts w:ascii="Georgia" w:hAnsi="Georgia"/>
                </w:rPr>
                <w:t>5406P</w:t>
              </w:r>
            </w:hyperlink>
          </w:p>
        </w:tc>
        <w:tc>
          <w:tcPr>
            <w:tcW w:w="2502" w:type="dxa"/>
          </w:tcPr>
          <w:p w:rsidR="00863231" w:rsidRPr="003943D0" w:rsidRDefault="00863231" w:rsidP="00863231">
            <w:pPr>
              <w:rPr>
                <w:rFonts w:ascii="Georgia" w:hAnsi="Georgia"/>
              </w:rPr>
            </w:pPr>
            <w:r w:rsidRPr="003943D0">
              <w:rPr>
                <w:rFonts w:ascii="Georgia" w:hAnsi="Georgia"/>
              </w:rPr>
              <w:t>Shared Leave Program</w:t>
            </w:r>
          </w:p>
        </w:tc>
        <w:tc>
          <w:tcPr>
            <w:tcW w:w="3409" w:type="dxa"/>
          </w:tcPr>
          <w:p w:rsidR="00863231" w:rsidRPr="003943D0" w:rsidRDefault="00863231" w:rsidP="00863231">
            <w:pPr>
              <w:rPr>
                <w:rFonts w:ascii="Georgia" w:hAnsi="Georgia"/>
              </w:rPr>
            </w:pPr>
            <w:r w:rsidRPr="003943D0">
              <w:rPr>
                <w:rFonts w:ascii="Georgia" w:hAnsi="Georgia"/>
              </w:rPr>
              <w:t xml:space="preserve">The district has established and administers a leave sharing program for eligible employees to donate accrued leave. </w:t>
            </w:r>
          </w:p>
        </w:tc>
        <w:tc>
          <w:tcPr>
            <w:tcW w:w="3397" w:type="dxa"/>
          </w:tcPr>
          <w:p w:rsidR="00863231" w:rsidRPr="003943D0" w:rsidRDefault="00863231" w:rsidP="00544773">
            <w:pPr>
              <w:pStyle w:val="ListParagraph"/>
              <w:numPr>
                <w:ilvl w:val="0"/>
                <w:numId w:val="79"/>
              </w:numPr>
              <w:autoSpaceDE w:val="0"/>
              <w:autoSpaceDN w:val="0"/>
              <w:adjustRightInd w:val="0"/>
              <w:spacing w:after="120"/>
              <w:ind w:left="217" w:hanging="180"/>
              <w:rPr>
                <w:rFonts w:ascii="Georgia" w:hAnsi="Georgia"/>
                <w:color w:val="000000"/>
                <w:sz w:val="20"/>
              </w:rPr>
            </w:pPr>
            <w:r w:rsidRPr="003943D0">
              <w:rPr>
                <w:rFonts w:ascii="Georgia" w:hAnsi="Georgia"/>
                <w:color w:val="000000"/>
                <w:sz w:val="20"/>
              </w:rPr>
              <w:t>Employees are eligible for shared leave if they are suffering from, or a relative or household member is suffering from, illness, injury, impairment, physical or mental condition which is of an extraordinary or severe nature (meaning serious, extreme, and/or life threatening) or the employee has been called to service in the uniformed services and if the illness, injury, impairment, condition, or call to service has caused; , or is likely to cause, the employee to: go on leave without pay status; or terminate his/her employment.</w:t>
            </w:r>
          </w:p>
        </w:tc>
      </w:tr>
      <w:tr w:rsidR="00863231" w:rsidRPr="003943D0" w:rsidTr="000C5C6D">
        <w:tc>
          <w:tcPr>
            <w:tcW w:w="10975" w:type="dxa"/>
            <w:gridSpan w:val="4"/>
          </w:tcPr>
          <w:p w:rsidR="00863231" w:rsidRPr="003943D0" w:rsidRDefault="00863231" w:rsidP="00863231">
            <w:pPr>
              <w:jc w:val="center"/>
              <w:rPr>
                <w:rFonts w:ascii="Georgia" w:hAnsi="Georgia"/>
                <w:b/>
              </w:rPr>
            </w:pPr>
            <w:r w:rsidRPr="003943D0">
              <w:rPr>
                <w:rFonts w:ascii="Georgia" w:hAnsi="Georgia"/>
                <w:b/>
              </w:rPr>
              <w:t>SERIES 6000 – MANAGEMENT SUPPORT</w:t>
            </w:r>
          </w:p>
        </w:tc>
      </w:tr>
      <w:tr w:rsidR="00863231" w:rsidRPr="003943D0" w:rsidTr="000C5C6D">
        <w:tc>
          <w:tcPr>
            <w:tcW w:w="1667" w:type="dxa"/>
          </w:tcPr>
          <w:p w:rsidR="00863231" w:rsidRPr="003943D0" w:rsidRDefault="00B8552D" w:rsidP="00863231">
            <w:pPr>
              <w:rPr>
                <w:rFonts w:ascii="Georgia" w:hAnsi="Georgia"/>
              </w:rPr>
            </w:pPr>
            <w:hyperlink r:id="rId103" w:history="1">
              <w:r w:rsidR="00863231" w:rsidRPr="003943D0">
                <w:rPr>
                  <w:rStyle w:val="Hyperlink"/>
                  <w:rFonts w:ascii="Georgia" w:hAnsi="Georgia"/>
                </w:rPr>
                <w:t>6114P</w:t>
              </w:r>
            </w:hyperlink>
          </w:p>
        </w:tc>
        <w:tc>
          <w:tcPr>
            <w:tcW w:w="2502" w:type="dxa"/>
          </w:tcPr>
          <w:p w:rsidR="00863231" w:rsidRPr="003943D0" w:rsidRDefault="00863231" w:rsidP="00863231">
            <w:pPr>
              <w:rPr>
                <w:rFonts w:ascii="Georgia" w:hAnsi="Georgia"/>
              </w:rPr>
            </w:pPr>
            <w:r w:rsidRPr="003943D0">
              <w:rPr>
                <w:rFonts w:ascii="Georgia" w:hAnsi="Georgia"/>
              </w:rPr>
              <w:t>Gifts</w:t>
            </w:r>
          </w:p>
        </w:tc>
        <w:tc>
          <w:tcPr>
            <w:tcW w:w="3409" w:type="dxa"/>
          </w:tcPr>
          <w:p w:rsidR="00863231" w:rsidRPr="003943D0" w:rsidRDefault="00863231" w:rsidP="000C5678">
            <w:pPr>
              <w:spacing w:after="120"/>
              <w:rPr>
                <w:rFonts w:ascii="Georgia" w:hAnsi="Georgia"/>
              </w:rPr>
            </w:pPr>
            <w:r w:rsidRPr="003943D0">
              <w:rPr>
                <w:rFonts w:ascii="Georgia" w:hAnsi="Georgia"/>
              </w:rPr>
              <w:t>Individuals and organizations in the community may wish to contribute additional supplies, equipment or monetary donations to enhance or extend the instructional program.</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Procedure for staff to follow if money or another type of gift is donated to a school or staff member.</w:t>
            </w:r>
          </w:p>
        </w:tc>
      </w:tr>
      <w:tr w:rsidR="00863231" w:rsidRPr="003943D0" w:rsidTr="000C5C6D">
        <w:tc>
          <w:tcPr>
            <w:tcW w:w="1667" w:type="dxa"/>
          </w:tcPr>
          <w:p w:rsidR="00863231" w:rsidRPr="003943D0" w:rsidRDefault="00B8552D" w:rsidP="00863231">
            <w:pPr>
              <w:rPr>
                <w:rFonts w:ascii="Georgia" w:hAnsi="Georgia"/>
              </w:rPr>
            </w:pPr>
            <w:hyperlink r:id="rId104" w:history="1">
              <w:r w:rsidR="00863231" w:rsidRPr="003943D0">
                <w:rPr>
                  <w:rStyle w:val="Hyperlink"/>
                  <w:rFonts w:ascii="Georgia" w:hAnsi="Georgia"/>
                </w:rPr>
                <w:t>6213P</w:t>
              </w:r>
            </w:hyperlink>
          </w:p>
        </w:tc>
        <w:tc>
          <w:tcPr>
            <w:tcW w:w="2502" w:type="dxa"/>
          </w:tcPr>
          <w:p w:rsidR="00863231" w:rsidRPr="003943D0" w:rsidRDefault="00863231" w:rsidP="00863231">
            <w:pPr>
              <w:rPr>
                <w:rFonts w:ascii="Georgia" w:hAnsi="Georgia"/>
              </w:rPr>
            </w:pPr>
            <w:r w:rsidRPr="003943D0">
              <w:rPr>
                <w:rFonts w:ascii="Georgia" w:hAnsi="Georgia"/>
              </w:rPr>
              <w:t>Reimbursement for Travel Expenses</w:t>
            </w:r>
          </w:p>
        </w:tc>
        <w:tc>
          <w:tcPr>
            <w:tcW w:w="3409" w:type="dxa"/>
          </w:tcPr>
          <w:p w:rsidR="00863231" w:rsidRPr="003943D0" w:rsidRDefault="00863231" w:rsidP="000C5678">
            <w:pPr>
              <w:spacing w:after="120"/>
              <w:rPr>
                <w:rFonts w:ascii="Georgia" w:hAnsi="Georgia"/>
              </w:rPr>
            </w:pPr>
            <w:r w:rsidRPr="003943D0">
              <w:rPr>
                <w:rFonts w:ascii="Georgia" w:hAnsi="Georgia"/>
              </w:rPr>
              <w:t>Travel expenses incurred by employees and board members while on approved travel may be reimbursed.</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Procedure for staff to follow during approved district travel.</w:t>
            </w:r>
          </w:p>
        </w:tc>
      </w:tr>
      <w:tr w:rsidR="00863231" w:rsidRPr="003943D0" w:rsidTr="000C5C6D">
        <w:tc>
          <w:tcPr>
            <w:tcW w:w="1667" w:type="dxa"/>
          </w:tcPr>
          <w:p w:rsidR="00863231" w:rsidRPr="003943D0" w:rsidRDefault="00B8552D" w:rsidP="00863231">
            <w:pPr>
              <w:rPr>
                <w:rFonts w:ascii="Georgia" w:hAnsi="Georgia"/>
              </w:rPr>
            </w:pPr>
            <w:hyperlink r:id="rId105" w:history="1">
              <w:r w:rsidR="00863231" w:rsidRPr="003943D0">
                <w:rPr>
                  <w:rStyle w:val="Hyperlink"/>
                  <w:rFonts w:ascii="Georgia" w:hAnsi="Georgia"/>
                </w:rPr>
                <w:t>6225P</w:t>
              </w:r>
            </w:hyperlink>
          </w:p>
        </w:tc>
        <w:tc>
          <w:tcPr>
            <w:tcW w:w="2502" w:type="dxa"/>
          </w:tcPr>
          <w:p w:rsidR="00863231" w:rsidRPr="003943D0" w:rsidRDefault="00863231" w:rsidP="00863231">
            <w:pPr>
              <w:rPr>
                <w:rFonts w:ascii="Georgia" w:hAnsi="Georgia"/>
              </w:rPr>
            </w:pPr>
            <w:r w:rsidRPr="003943D0">
              <w:rPr>
                <w:rFonts w:ascii="Georgia" w:hAnsi="Georgia"/>
              </w:rPr>
              <w:t>Food and Beverage Consumption</w:t>
            </w:r>
          </w:p>
        </w:tc>
        <w:tc>
          <w:tcPr>
            <w:tcW w:w="3409" w:type="dxa"/>
          </w:tcPr>
          <w:p w:rsidR="00863231" w:rsidRPr="003943D0" w:rsidRDefault="00863231" w:rsidP="000C5678">
            <w:pPr>
              <w:spacing w:after="120"/>
              <w:rPr>
                <w:rFonts w:ascii="Georgia" w:hAnsi="Georgia"/>
              </w:rPr>
            </w:pPr>
            <w:r w:rsidRPr="003943D0">
              <w:rPr>
                <w:rFonts w:ascii="Georgia" w:hAnsi="Georgia"/>
              </w:rPr>
              <w:t>Staff members and others associated with the district are expected to pay for their own food and beverages. However, under certain circumstances the district may expend funds for food and non-alcoholic beverages consumed by staff and others while in the conduct of district business.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Procedure for staff to follow when purchasing/providing food for school or district meetings.</w:t>
            </w:r>
          </w:p>
        </w:tc>
      </w:tr>
    </w:tbl>
    <w:p w:rsidR="000C5C6D" w:rsidRDefault="000C5C6D">
      <w:r>
        <w:br w:type="page"/>
      </w:r>
    </w:p>
    <w:tbl>
      <w:tblPr>
        <w:tblStyle w:val="TableGrid"/>
        <w:tblW w:w="10975" w:type="dxa"/>
        <w:tblLook w:val="04A0" w:firstRow="1" w:lastRow="0" w:firstColumn="1" w:lastColumn="0" w:noHBand="0" w:noVBand="1"/>
      </w:tblPr>
      <w:tblGrid>
        <w:gridCol w:w="1667"/>
        <w:gridCol w:w="2502"/>
        <w:gridCol w:w="3409"/>
        <w:gridCol w:w="3397"/>
      </w:tblGrid>
      <w:tr w:rsidR="000C5C6D" w:rsidRPr="003943D0" w:rsidTr="000C5C6D">
        <w:tc>
          <w:tcPr>
            <w:tcW w:w="166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Policy/</w:t>
            </w:r>
          </w:p>
          <w:p w:rsidR="000C5C6D" w:rsidRPr="003943D0" w:rsidRDefault="000C5C6D" w:rsidP="00705723">
            <w:pPr>
              <w:jc w:val="center"/>
              <w:rPr>
                <w:rFonts w:ascii="Georgia" w:hAnsi="Georgia"/>
                <w:b/>
              </w:rPr>
            </w:pPr>
            <w:r w:rsidRPr="003943D0">
              <w:rPr>
                <w:rFonts w:ascii="Georgia" w:hAnsi="Georgia"/>
                <w:b/>
              </w:rPr>
              <w:t>Procedure</w:t>
            </w:r>
          </w:p>
        </w:tc>
        <w:tc>
          <w:tcPr>
            <w:tcW w:w="2502"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Title</w:t>
            </w:r>
          </w:p>
        </w:tc>
        <w:tc>
          <w:tcPr>
            <w:tcW w:w="3409"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Description</w:t>
            </w:r>
          </w:p>
        </w:tc>
        <w:tc>
          <w:tcPr>
            <w:tcW w:w="3397" w:type="dxa"/>
            <w:tcBorders>
              <w:top w:val="single" w:sz="12" w:space="0" w:color="auto"/>
              <w:left w:val="single" w:sz="12" w:space="0" w:color="auto"/>
              <w:bottom w:val="single" w:sz="12" w:space="0" w:color="auto"/>
              <w:right w:val="single" w:sz="12" w:space="0" w:color="auto"/>
            </w:tcBorders>
          </w:tcPr>
          <w:p w:rsidR="000C5C6D" w:rsidRPr="003943D0" w:rsidRDefault="000C5C6D" w:rsidP="00705723">
            <w:pPr>
              <w:jc w:val="center"/>
              <w:rPr>
                <w:rFonts w:ascii="Georgia" w:hAnsi="Georgia"/>
                <w:b/>
              </w:rPr>
            </w:pPr>
            <w:r w:rsidRPr="003943D0">
              <w:rPr>
                <w:rFonts w:ascii="Georgia" w:hAnsi="Georgia"/>
                <w:b/>
              </w:rPr>
              <w:t>Situation to apply</w:t>
            </w:r>
          </w:p>
        </w:tc>
      </w:tr>
      <w:tr w:rsidR="00863231" w:rsidRPr="003943D0" w:rsidTr="000C5C6D">
        <w:tc>
          <w:tcPr>
            <w:tcW w:w="1667" w:type="dxa"/>
          </w:tcPr>
          <w:p w:rsidR="00863231" w:rsidRPr="003943D0" w:rsidRDefault="00B8552D" w:rsidP="00863231">
            <w:pPr>
              <w:rPr>
                <w:rFonts w:ascii="Georgia" w:hAnsi="Georgia"/>
              </w:rPr>
            </w:pPr>
            <w:hyperlink r:id="rId106" w:history="1">
              <w:r w:rsidR="00863231" w:rsidRPr="003943D0">
                <w:rPr>
                  <w:rStyle w:val="Hyperlink"/>
                  <w:rFonts w:ascii="Georgia" w:hAnsi="Georgia"/>
                </w:rPr>
                <w:t>6505P</w:t>
              </w:r>
            </w:hyperlink>
          </w:p>
        </w:tc>
        <w:tc>
          <w:tcPr>
            <w:tcW w:w="2502" w:type="dxa"/>
          </w:tcPr>
          <w:p w:rsidR="00863231" w:rsidRPr="003943D0" w:rsidRDefault="00863231" w:rsidP="00863231">
            <w:pPr>
              <w:rPr>
                <w:rFonts w:ascii="Georgia" w:hAnsi="Georgia"/>
              </w:rPr>
            </w:pPr>
            <w:r w:rsidRPr="003943D0">
              <w:rPr>
                <w:rFonts w:ascii="Georgia" w:hAnsi="Georgia"/>
              </w:rPr>
              <w:t>Video Security on School District Grounds or Property</w:t>
            </w:r>
          </w:p>
        </w:tc>
        <w:tc>
          <w:tcPr>
            <w:tcW w:w="3409" w:type="dxa"/>
          </w:tcPr>
          <w:p w:rsidR="00863231" w:rsidRPr="003943D0" w:rsidRDefault="00863231" w:rsidP="00863231">
            <w:pPr>
              <w:rPr>
                <w:rFonts w:ascii="Georgia" w:hAnsi="Georgia"/>
              </w:rPr>
            </w:pPr>
            <w:r w:rsidRPr="003943D0">
              <w:rPr>
                <w:rFonts w:ascii="Georgia" w:hAnsi="Georgia"/>
              </w:rPr>
              <w:t xml:space="preserve">The district is committed to maintaining a safe and positive environment for students, staff and visitors.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It is necessary to use video security on district property to ensure the safety of school staff, students and visitors; to protect district property; and to aid in the enforcement of district policies, procedures and rules.</w:t>
            </w:r>
          </w:p>
        </w:tc>
      </w:tr>
      <w:tr w:rsidR="00863231" w:rsidRPr="003943D0" w:rsidTr="000C5C6D">
        <w:tc>
          <w:tcPr>
            <w:tcW w:w="1667" w:type="dxa"/>
          </w:tcPr>
          <w:p w:rsidR="00863231" w:rsidRPr="003943D0" w:rsidRDefault="00B8552D" w:rsidP="00863231">
            <w:pPr>
              <w:rPr>
                <w:rFonts w:ascii="Georgia" w:hAnsi="Georgia"/>
              </w:rPr>
            </w:pPr>
            <w:hyperlink r:id="rId107" w:history="1">
              <w:r w:rsidR="00863231" w:rsidRPr="003943D0">
                <w:rPr>
                  <w:rStyle w:val="Hyperlink"/>
                  <w:rFonts w:ascii="Georgia" w:hAnsi="Georgia"/>
                </w:rPr>
                <w:t>6531</w:t>
              </w:r>
            </w:hyperlink>
          </w:p>
        </w:tc>
        <w:tc>
          <w:tcPr>
            <w:tcW w:w="2502" w:type="dxa"/>
          </w:tcPr>
          <w:p w:rsidR="00863231" w:rsidRPr="003943D0" w:rsidRDefault="00863231" w:rsidP="00863231">
            <w:pPr>
              <w:rPr>
                <w:rFonts w:ascii="Georgia" w:hAnsi="Georgia"/>
              </w:rPr>
            </w:pPr>
            <w:r w:rsidRPr="003943D0">
              <w:rPr>
                <w:rFonts w:ascii="Georgia" w:hAnsi="Georgia"/>
              </w:rPr>
              <w:t>Care of District Property</w:t>
            </w:r>
          </w:p>
        </w:tc>
        <w:tc>
          <w:tcPr>
            <w:tcW w:w="3409" w:type="dxa"/>
          </w:tcPr>
          <w:p w:rsidR="00863231" w:rsidRPr="003943D0" w:rsidRDefault="00863231" w:rsidP="00863231">
            <w:pPr>
              <w:rPr>
                <w:rFonts w:ascii="Georgia" w:hAnsi="Georgia"/>
              </w:rPr>
            </w:pPr>
            <w:r w:rsidRPr="003943D0">
              <w:rPr>
                <w:rFonts w:ascii="Georgia" w:hAnsi="Georgia"/>
              </w:rPr>
              <w:t xml:space="preserve">Staff shall ensure buildings, equipment, furniture and motor vehicles are not abused. </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District provided equipment, furniture, etc. should be maintained and treated with care.</w:t>
            </w:r>
          </w:p>
        </w:tc>
      </w:tr>
      <w:tr w:rsidR="00863231" w:rsidRPr="003943D0" w:rsidTr="000C5C6D">
        <w:tc>
          <w:tcPr>
            <w:tcW w:w="1667" w:type="dxa"/>
          </w:tcPr>
          <w:p w:rsidR="00863231" w:rsidRPr="003943D0" w:rsidRDefault="00B8552D" w:rsidP="00863231">
            <w:pPr>
              <w:rPr>
                <w:rFonts w:ascii="Georgia" w:hAnsi="Georgia"/>
              </w:rPr>
            </w:pPr>
            <w:hyperlink r:id="rId108" w:history="1">
              <w:r w:rsidR="00863231" w:rsidRPr="003943D0">
                <w:rPr>
                  <w:rStyle w:val="Hyperlink"/>
                  <w:rFonts w:ascii="Georgia" w:hAnsi="Georgia"/>
                </w:rPr>
                <w:t>6540P</w:t>
              </w:r>
            </w:hyperlink>
          </w:p>
        </w:tc>
        <w:tc>
          <w:tcPr>
            <w:tcW w:w="2502" w:type="dxa"/>
          </w:tcPr>
          <w:p w:rsidR="00863231" w:rsidRPr="003943D0" w:rsidRDefault="00863231" w:rsidP="00863231">
            <w:pPr>
              <w:rPr>
                <w:rFonts w:ascii="Georgia" w:hAnsi="Georgia"/>
              </w:rPr>
            </w:pPr>
            <w:r w:rsidRPr="003943D0">
              <w:rPr>
                <w:rFonts w:ascii="Georgia" w:hAnsi="Georgia"/>
              </w:rPr>
              <w:t>School District’s Responsibility for Privately-Owned Property</w:t>
            </w:r>
          </w:p>
        </w:tc>
        <w:tc>
          <w:tcPr>
            <w:tcW w:w="3409" w:type="dxa"/>
          </w:tcPr>
          <w:p w:rsidR="00863231" w:rsidRPr="003943D0" w:rsidRDefault="00863231" w:rsidP="000C5678">
            <w:pPr>
              <w:spacing w:after="120"/>
              <w:rPr>
                <w:rFonts w:ascii="Georgia" w:hAnsi="Georgia"/>
              </w:rPr>
            </w:pPr>
            <w:r w:rsidRPr="003943D0">
              <w:rPr>
                <w:rFonts w:ascii="Georgia" w:hAnsi="Georgia"/>
              </w:rPr>
              <w:t>The district shall not make reimbursement for loss or damage to a staff member's personal equipment or material brought to school unless evidence can be shown that it was necessary or highly desirable for use in the school program.</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 xml:space="preserve">If a staff member brings personal equipment or materials for use at school, the district is not responsible for loss or damage. </w:t>
            </w:r>
          </w:p>
        </w:tc>
      </w:tr>
      <w:tr w:rsidR="00863231" w:rsidRPr="003943D0" w:rsidTr="000C5C6D">
        <w:tc>
          <w:tcPr>
            <w:tcW w:w="1667" w:type="dxa"/>
          </w:tcPr>
          <w:p w:rsidR="00863231" w:rsidRPr="003943D0" w:rsidRDefault="00B8552D" w:rsidP="00863231">
            <w:pPr>
              <w:rPr>
                <w:rFonts w:ascii="Georgia" w:hAnsi="Georgia"/>
              </w:rPr>
            </w:pPr>
            <w:hyperlink r:id="rId109" w:history="1">
              <w:r w:rsidR="00863231" w:rsidRPr="003943D0">
                <w:rPr>
                  <w:rStyle w:val="Hyperlink"/>
                  <w:rFonts w:ascii="Georgia" w:hAnsi="Georgia"/>
                </w:rPr>
                <w:t>6550P</w:t>
              </w:r>
            </w:hyperlink>
          </w:p>
        </w:tc>
        <w:tc>
          <w:tcPr>
            <w:tcW w:w="2502" w:type="dxa"/>
          </w:tcPr>
          <w:p w:rsidR="00863231" w:rsidRPr="003943D0" w:rsidRDefault="00863231" w:rsidP="00863231">
            <w:pPr>
              <w:rPr>
                <w:rFonts w:ascii="Georgia" w:hAnsi="Georgia"/>
              </w:rPr>
            </w:pPr>
            <w:r w:rsidRPr="003943D0">
              <w:rPr>
                <w:rFonts w:ascii="Georgia" w:hAnsi="Georgia"/>
              </w:rPr>
              <w:t>Data Security and Privacy</w:t>
            </w:r>
          </w:p>
        </w:tc>
        <w:tc>
          <w:tcPr>
            <w:tcW w:w="3409" w:type="dxa"/>
          </w:tcPr>
          <w:p w:rsidR="00863231" w:rsidRPr="003943D0" w:rsidRDefault="00863231" w:rsidP="00863231">
            <w:pPr>
              <w:rPr>
                <w:rFonts w:ascii="Georgia" w:hAnsi="Georgia"/>
              </w:rPr>
            </w:pPr>
            <w:r w:rsidRPr="003943D0">
              <w:rPr>
                <w:rFonts w:ascii="Georgia" w:hAnsi="Georgia"/>
              </w:rPr>
              <w:t>This policy provides guidance and a framework to encourage and support the district’s use of data for decision-making purposes to improve student learning, while safe-guarding the security of the data and the privacy of our students, staff and the district as an organization.</w:t>
            </w:r>
          </w:p>
        </w:tc>
        <w:tc>
          <w:tcPr>
            <w:tcW w:w="3397" w:type="dxa"/>
          </w:tcPr>
          <w:p w:rsidR="00863231" w:rsidRPr="003943D0" w:rsidRDefault="00863231" w:rsidP="00544773">
            <w:pPr>
              <w:pStyle w:val="ListParagraph"/>
              <w:numPr>
                <w:ilvl w:val="0"/>
                <w:numId w:val="79"/>
              </w:numPr>
              <w:spacing w:after="120"/>
              <w:ind w:left="217" w:hanging="180"/>
              <w:rPr>
                <w:rFonts w:ascii="Georgia" w:hAnsi="Georgia"/>
                <w:sz w:val="20"/>
              </w:rPr>
            </w:pPr>
            <w:r w:rsidRPr="003943D0">
              <w:rPr>
                <w:rFonts w:ascii="Georgia" w:hAnsi="Georgia"/>
                <w:sz w:val="20"/>
              </w:rPr>
              <w:t>Staff members with access to personally identifying student information should consider themselves data users and are responsible to ensure the security of data. This procedure outlines obligations to ensure privacy of student information online following FERPA, COPPA and CIPA.</w:t>
            </w:r>
          </w:p>
        </w:tc>
      </w:tr>
      <w:tr w:rsidR="00863231" w:rsidRPr="003943D0" w:rsidTr="000C5C6D">
        <w:tc>
          <w:tcPr>
            <w:tcW w:w="1667" w:type="dxa"/>
          </w:tcPr>
          <w:p w:rsidR="00863231" w:rsidRPr="003943D0" w:rsidRDefault="00B8552D" w:rsidP="00863231">
            <w:pPr>
              <w:rPr>
                <w:rFonts w:ascii="Georgia" w:hAnsi="Georgia"/>
              </w:rPr>
            </w:pPr>
            <w:hyperlink r:id="rId110" w:history="1">
              <w:r w:rsidR="00863231" w:rsidRPr="003943D0">
                <w:rPr>
                  <w:rStyle w:val="Hyperlink"/>
                  <w:rFonts w:ascii="Georgia" w:hAnsi="Georgia"/>
                </w:rPr>
                <w:t>6571P</w:t>
              </w:r>
            </w:hyperlink>
          </w:p>
        </w:tc>
        <w:tc>
          <w:tcPr>
            <w:tcW w:w="2502" w:type="dxa"/>
          </w:tcPr>
          <w:p w:rsidR="00863231" w:rsidRPr="003943D0" w:rsidRDefault="00863231" w:rsidP="00863231">
            <w:pPr>
              <w:rPr>
                <w:rFonts w:ascii="Georgia" w:hAnsi="Georgia"/>
              </w:rPr>
            </w:pPr>
            <w:r w:rsidRPr="003943D0">
              <w:rPr>
                <w:rFonts w:ascii="Georgia" w:hAnsi="Georgia"/>
              </w:rPr>
              <w:t>Lending of District-Owned Equipment and Books</w:t>
            </w:r>
          </w:p>
        </w:tc>
        <w:tc>
          <w:tcPr>
            <w:tcW w:w="3409" w:type="dxa"/>
          </w:tcPr>
          <w:p w:rsidR="00863231" w:rsidRPr="003943D0" w:rsidRDefault="00863231" w:rsidP="000C5678">
            <w:pPr>
              <w:spacing w:after="120"/>
              <w:rPr>
                <w:rFonts w:ascii="Georgia" w:hAnsi="Georgia"/>
              </w:rPr>
            </w:pPr>
            <w:r w:rsidRPr="003943D0">
              <w:rPr>
                <w:rFonts w:ascii="Georgia" w:hAnsi="Georgia"/>
              </w:rPr>
              <w:t>This policy provides that school equipment may be removed from school property by students or staff members only when such equipment is necessary to accomplish tasks arising from their school or job responsibilities.</w:t>
            </w:r>
          </w:p>
        </w:tc>
        <w:tc>
          <w:tcPr>
            <w:tcW w:w="3397" w:type="dxa"/>
          </w:tcPr>
          <w:p w:rsidR="00863231" w:rsidRPr="003943D0" w:rsidRDefault="00863231" w:rsidP="00544773">
            <w:pPr>
              <w:pStyle w:val="ListParagraph"/>
              <w:numPr>
                <w:ilvl w:val="0"/>
                <w:numId w:val="79"/>
              </w:numPr>
              <w:ind w:left="217" w:hanging="180"/>
              <w:rPr>
                <w:rFonts w:ascii="Georgia" w:hAnsi="Georgia"/>
                <w:sz w:val="20"/>
              </w:rPr>
            </w:pPr>
            <w:r w:rsidRPr="003943D0">
              <w:rPr>
                <w:rFonts w:ascii="Georgia" w:hAnsi="Georgia"/>
                <w:sz w:val="20"/>
              </w:rPr>
              <w:t>If school equipment is to be used off the school site by a staff member, they must have prior approval from the principal and will be fully liable for loss or damage.</w:t>
            </w:r>
          </w:p>
        </w:tc>
      </w:tr>
    </w:tbl>
    <w:p w:rsidR="00863231" w:rsidRPr="003943D0" w:rsidRDefault="00863231" w:rsidP="00863231">
      <w:pPr>
        <w:rPr>
          <w:rFonts w:ascii="Georgia" w:hAnsi="Georgia"/>
        </w:rPr>
      </w:pPr>
    </w:p>
    <w:p w:rsidR="00697CB8" w:rsidRPr="003943D0" w:rsidRDefault="00697CB8" w:rsidP="00961EB7">
      <w:pPr>
        <w:rPr>
          <w:rFonts w:ascii="Georgia" w:hAnsi="Georgia" w:cs="Arial"/>
          <w:sz w:val="18"/>
          <w:szCs w:val="18"/>
          <w:lang w:val="en"/>
        </w:rPr>
      </w:pPr>
    </w:p>
    <w:sectPr w:rsidR="00697CB8" w:rsidRPr="003943D0" w:rsidSect="00544773">
      <w:headerReference w:type="even" r:id="rId111"/>
      <w:headerReference w:type="default" r:id="rId112"/>
      <w:footerReference w:type="default" r:id="rId113"/>
      <w:headerReference w:type="first" r:id="rId1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2D" w:rsidRDefault="00B8552D">
      <w:r>
        <w:separator/>
      </w:r>
    </w:p>
  </w:endnote>
  <w:endnote w:type="continuationSeparator" w:id="0">
    <w:p w:rsidR="00B8552D" w:rsidRDefault="00B8552D">
      <w:r>
        <w:continuationSeparator/>
      </w:r>
    </w:p>
  </w:endnote>
  <w:endnote w:type="continuationNotice" w:id="1">
    <w:p w:rsidR="00B8552D" w:rsidRDefault="00B8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695520"/>
      <w:docPartObj>
        <w:docPartGallery w:val="Page Numbers (Bottom of Page)"/>
        <w:docPartUnique/>
      </w:docPartObj>
    </w:sdtPr>
    <w:sdtEndPr>
      <w:rPr>
        <w:noProof/>
      </w:rPr>
    </w:sdtEndPr>
    <w:sdtContent>
      <w:p w:rsidR="00F70777" w:rsidRDefault="00F70777">
        <w:pPr>
          <w:pStyle w:val="Footer"/>
          <w:jc w:val="center"/>
        </w:pPr>
        <w:r>
          <w:fldChar w:fldCharType="begin"/>
        </w:r>
        <w:r>
          <w:instrText xml:space="preserve"> PAGE   \* MERGEFORMAT </w:instrText>
        </w:r>
        <w:r>
          <w:fldChar w:fldCharType="separate"/>
        </w:r>
        <w:r w:rsidR="000125D0">
          <w:rPr>
            <w:noProof/>
          </w:rPr>
          <w:t>11</w:t>
        </w:r>
        <w:r>
          <w:rPr>
            <w:noProof/>
          </w:rPr>
          <w:fldChar w:fldCharType="end"/>
        </w:r>
      </w:p>
    </w:sdtContent>
  </w:sdt>
  <w:p w:rsidR="00F70777" w:rsidRDefault="00F70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2D" w:rsidRDefault="00B8552D">
      <w:r>
        <w:separator/>
      </w:r>
    </w:p>
  </w:footnote>
  <w:footnote w:type="continuationSeparator" w:id="0">
    <w:p w:rsidR="00B8552D" w:rsidRDefault="00B8552D">
      <w:r>
        <w:continuationSeparator/>
      </w:r>
    </w:p>
  </w:footnote>
  <w:footnote w:type="continuationNotice" w:id="1">
    <w:p w:rsidR="00B8552D" w:rsidRDefault="00B85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777" w:rsidRDefault="00F7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050736"/>
    <w:multiLevelType w:val="hybridMultilevel"/>
    <w:tmpl w:val="C3C724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02DC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E13E22"/>
    <w:multiLevelType w:val="hybridMultilevel"/>
    <w:tmpl w:val="AE1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D6D3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6CF6C4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2D0837"/>
    <w:multiLevelType w:val="hybridMultilevel"/>
    <w:tmpl w:val="32E87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F4980"/>
    <w:multiLevelType w:val="hybridMultilevel"/>
    <w:tmpl w:val="C1708B4A"/>
    <w:lvl w:ilvl="0" w:tplc="F3324722">
      <w:start w:val="1"/>
      <w:numFmt w:val="decimal"/>
      <w:lvlText w:val="%1."/>
      <w:lvlJc w:val="left"/>
      <w:pPr>
        <w:tabs>
          <w:tab w:val="num" w:pos="720"/>
        </w:tabs>
        <w:ind w:left="720" w:hanging="360"/>
      </w:pPr>
      <w:rPr>
        <w:rFonts w:hint="default"/>
      </w:rPr>
    </w:lvl>
    <w:lvl w:ilvl="1" w:tplc="45E27C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2F5C66B0">
      <w:start w:val="3"/>
      <w:numFmt w:val="upperLetter"/>
      <w:lvlText w:val="%4."/>
      <w:lvlJc w:val="left"/>
      <w:pPr>
        <w:tabs>
          <w:tab w:val="num" w:pos="2880"/>
        </w:tabs>
        <w:ind w:left="2880" w:hanging="360"/>
      </w:pPr>
      <w:rPr>
        <w:rFonts w:ascii="Times New Roman" w:hAnsi="Times New Roman" w:cs="Times New Roman"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4E1E45"/>
    <w:multiLevelType w:val="hybridMultilevel"/>
    <w:tmpl w:val="F206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73FE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ACD1A5B"/>
    <w:multiLevelType w:val="hybridMultilevel"/>
    <w:tmpl w:val="9EBA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8448A"/>
    <w:multiLevelType w:val="hybridMultilevel"/>
    <w:tmpl w:val="237A6C6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32D10"/>
    <w:multiLevelType w:val="multilevel"/>
    <w:tmpl w:val="DE84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D16C7"/>
    <w:multiLevelType w:val="hybridMultilevel"/>
    <w:tmpl w:val="0E984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F6456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E562AAB"/>
    <w:multiLevelType w:val="hybridMultilevel"/>
    <w:tmpl w:val="29A2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3306F"/>
    <w:multiLevelType w:val="hybridMultilevel"/>
    <w:tmpl w:val="AB9E5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8F7378"/>
    <w:multiLevelType w:val="hybridMultilevel"/>
    <w:tmpl w:val="3D427A4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4164B5"/>
    <w:multiLevelType w:val="hybridMultilevel"/>
    <w:tmpl w:val="A11AD53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91985"/>
    <w:multiLevelType w:val="hybridMultilevel"/>
    <w:tmpl w:val="523E98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DF3269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00F2747"/>
    <w:multiLevelType w:val="hybridMultilevel"/>
    <w:tmpl w:val="EFD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92578"/>
    <w:multiLevelType w:val="hybridMultilevel"/>
    <w:tmpl w:val="2EC46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11D13C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3A65D0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99323D9"/>
    <w:multiLevelType w:val="hybridMultilevel"/>
    <w:tmpl w:val="6AF6FA4C"/>
    <w:lvl w:ilvl="0" w:tplc="C12417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483126"/>
    <w:multiLevelType w:val="hybridMultilevel"/>
    <w:tmpl w:val="4EB6036C"/>
    <w:lvl w:ilvl="0" w:tplc="951E17E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D334B9A"/>
    <w:multiLevelType w:val="hybridMultilevel"/>
    <w:tmpl w:val="31E8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E48FC"/>
    <w:multiLevelType w:val="hybridMultilevel"/>
    <w:tmpl w:val="72489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321AFC"/>
    <w:multiLevelType w:val="hybridMultilevel"/>
    <w:tmpl w:val="DAB045F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0F726C9"/>
    <w:multiLevelType w:val="hybridMultilevel"/>
    <w:tmpl w:val="7BA83872"/>
    <w:lvl w:ilvl="0" w:tplc="F8BE2A0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1072ED"/>
    <w:multiLevelType w:val="hybridMultilevel"/>
    <w:tmpl w:val="FE603D36"/>
    <w:lvl w:ilvl="0" w:tplc="E9E47D16">
      <w:start w:val="1"/>
      <w:numFmt w:val="bullet"/>
      <w:pStyle w:val="ListBullet2"/>
      <w:lvlText w:val="−"/>
      <w:lvlJc w:val="left"/>
      <w:pPr>
        <w:tabs>
          <w:tab w:val="num" w:pos="648"/>
        </w:tabs>
        <w:ind w:left="648" w:hanging="288"/>
      </w:pPr>
      <w:rPr>
        <w:rFonts w:ascii="Times New Roman" w:hAnsi="Times New Roman" w:cs="Times New Roman" w:hint="default"/>
        <w:sz w:val="24"/>
        <w:szCs w:val="24"/>
      </w:rPr>
    </w:lvl>
    <w:lvl w:ilvl="1" w:tplc="63D45A98">
      <w:start w:val="1"/>
      <w:numFmt w:val="bullet"/>
      <w:lvlText w:val=""/>
      <w:lvlJc w:val="left"/>
      <w:pPr>
        <w:tabs>
          <w:tab w:val="num" w:pos="360"/>
        </w:tabs>
        <w:ind w:left="36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FE2C44"/>
    <w:multiLevelType w:val="hybridMultilevel"/>
    <w:tmpl w:val="BCF2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E7239"/>
    <w:multiLevelType w:val="hybridMultilevel"/>
    <w:tmpl w:val="9654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F28BE"/>
    <w:multiLevelType w:val="hybridMultilevel"/>
    <w:tmpl w:val="559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D2FF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57E59DF"/>
    <w:multiLevelType w:val="hybridMultilevel"/>
    <w:tmpl w:val="D8C24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8972DD4"/>
    <w:multiLevelType w:val="hybridMultilevel"/>
    <w:tmpl w:val="A3C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614040"/>
    <w:multiLevelType w:val="hybridMultilevel"/>
    <w:tmpl w:val="524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9F4E91"/>
    <w:multiLevelType w:val="hybridMultilevel"/>
    <w:tmpl w:val="554C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4665D0"/>
    <w:multiLevelType w:val="hybridMultilevel"/>
    <w:tmpl w:val="5C28D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09077F"/>
    <w:multiLevelType w:val="hybridMultilevel"/>
    <w:tmpl w:val="15025404"/>
    <w:lvl w:ilvl="0" w:tplc="77E2753A">
      <w:start w:val="1"/>
      <w:numFmt w:val="lowerLetter"/>
      <w:lvlText w:val="%1."/>
      <w:lvlJc w:val="left"/>
      <w:pPr>
        <w:tabs>
          <w:tab w:val="num" w:pos="1440"/>
        </w:tabs>
        <w:ind w:left="1440" w:hanging="720"/>
      </w:pPr>
      <w:rPr>
        <w:rFonts w:hint="default"/>
      </w:rPr>
    </w:lvl>
    <w:lvl w:ilvl="1" w:tplc="B79C589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02C1FA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43B70686"/>
    <w:multiLevelType w:val="hybridMultilevel"/>
    <w:tmpl w:val="EE46B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59464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46A02F62"/>
    <w:multiLevelType w:val="hybridMultilevel"/>
    <w:tmpl w:val="0A909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81B7E3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4B3E421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4C680012"/>
    <w:multiLevelType w:val="hybridMultilevel"/>
    <w:tmpl w:val="29AE5E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8062FC"/>
    <w:multiLevelType w:val="hybridMultilevel"/>
    <w:tmpl w:val="77B4C2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DEB0192"/>
    <w:multiLevelType w:val="hybridMultilevel"/>
    <w:tmpl w:val="C28E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8852AA"/>
    <w:multiLevelType w:val="hybridMultilevel"/>
    <w:tmpl w:val="38C8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1866F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546D1D40"/>
    <w:multiLevelType w:val="hybridMultilevel"/>
    <w:tmpl w:val="9D682410"/>
    <w:lvl w:ilvl="0" w:tplc="CB1A46FE">
      <w:start w:val="1"/>
      <w:numFmt w:val="decimal"/>
      <w:lvlText w:val="%1."/>
      <w:lvlJc w:val="left"/>
      <w:pPr>
        <w:tabs>
          <w:tab w:val="num" w:pos="1440"/>
        </w:tabs>
        <w:ind w:left="1440" w:hanging="72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5613C2B"/>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55A90E26"/>
    <w:multiLevelType w:val="hybridMultilevel"/>
    <w:tmpl w:val="09B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800B96"/>
    <w:multiLevelType w:val="hybridMultilevel"/>
    <w:tmpl w:val="7A963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87836BD"/>
    <w:multiLevelType w:val="hybridMultilevel"/>
    <w:tmpl w:val="4F4E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CC1D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59F13BCA"/>
    <w:multiLevelType w:val="hybridMultilevel"/>
    <w:tmpl w:val="C6D0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623806"/>
    <w:multiLevelType w:val="hybridMultilevel"/>
    <w:tmpl w:val="FD4C0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D90A24"/>
    <w:multiLevelType w:val="hybridMultilevel"/>
    <w:tmpl w:val="6380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E6242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302123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421075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64CC2272"/>
    <w:multiLevelType w:val="hybridMultilevel"/>
    <w:tmpl w:val="689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508A1"/>
    <w:multiLevelType w:val="hybridMultilevel"/>
    <w:tmpl w:val="6BA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6F245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6AD66E15"/>
    <w:multiLevelType w:val="hybridMultilevel"/>
    <w:tmpl w:val="B64A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30628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6ED10A8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0" w15:restartNumberingAfterBreak="0">
    <w:nsid w:val="6F696322"/>
    <w:multiLevelType w:val="hybridMultilevel"/>
    <w:tmpl w:val="CFC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656873"/>
    <w:multiLevelType w:val="hybridMultilevel"/>
    <w:tmpl w:val="AB64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CE01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3" w15:restartNumberingAfterBreak="0">
    <w:nsid w:val="77DD23E8"/>
    <w:multiLevelType w:val="hybridMultilevel"/>
    <w:tmpl w:val="3DB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E13AF2"/>
    <w:multiLevelType w:val="hybridMultilevel"/>
    <w:tmpl w:val="500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B0A1E"/>
    <w:multiLevelType w:val="hybridMultilevel"/>
    <w:tmpl w:val="2D046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8331E2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7" w15:restartNumberingAfterBreak="0">
    <w:nsid w:val="78A63B6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796C76F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9" w15:restartNumberingAfterBreak="0">
    <w:nsid w:val="7B9B3BE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7C5347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1" w15:restartNumberingAfterBreak="0">
    <w:nsid w:val="7D487A97"/>
    <w:multiLevelType w:val="hybridMultilevel"/>
    <w:tmpl w:val="789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A024B4"/>
    <w:multiLevelType w:val="hybridMultilevel"/>
    <w:tmpl w:val="891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7D4D13"/>
    <w:multiLevelType w:val="hybridMultilevel"/>
    <w:tmpl w:val="18FE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F982E14"/>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39"/>
  </w:num>
  <w:num w:numId="2">
    <w:abstractNumId w:val="19"/>
  </w:num>
  <w:num w:numId="3">
    <w:abstractNumId w:val="51"/>
  </w:num>
  <w:num w:numId="4">
    <w:abstractNumId w:val="69"/>
  </w:num>
  <w:num w:numId="5">
    <w:abstractNumId w:val="76"/>
  </w:num>
  <w:num w:numId="6">
    <w:abstractNumId w:val="15"/>
  </w:num>
  <w:num w:numId="7">
    <w:abstractNumId w:val="59"/>
  </w:num>
  <w:num w:numId="8">
    <w:abstractNumId w:val="27"/>
  </w:num>
  <w:num w:numId="9">
    <w:abstractNumId w:val="47"/>
  </w:num>
  <w:num w:numId="10">
    <w:abstractNumId w:val="30"/>
  </w:num>
  <w:num w:numId="11">
    <w:abstractNumId w:val="48"/>
  </w:num>
  <w:num w:numId="12">
    <w:abstractNumId w:val="5"/>
  </w:num>
  <w:num w:numId="13">
    <w:abstractNumId w:val="68"/>
  </w:num>
  <w:num w:numId="14">
    <w:abstractNumId w:val="46"/>
  </w:num>
  <w:num w:numId="15">
    <w:abstractNumId w:val="1"/>
  </w:num>
  <w:num w:numId="16">
    <w:abstractNumId w:val="4"/>
  </w:num>
  <w:num w:numId="17">
    <w:abstractNumId w:val="80"/>
  </w:num>
  <w:num w:numId="18">
    <w:abstractNumId w:val="13"/>
  </w:num>
  <w:num w:numId="19">
    <w:abstractNumId w:val="3"/>
  </w:num>
  <w:num w:numId="20">
    <w:abstractNumId w:val="45"/>
  </w:num>
  <w:num w:numId="21">
    <w:abstractNumId w:val="79"/>
  </w:num>
  <w:num w:numId="22">
    <w:abstractNumId w:val="57"/>
  </w:num>
  <w:num w:numId="23">
    <w:abstractNumId w:val="23"/>
  </w:num>
  <w:num w:numId="24">
    <w:abstractNumId w:val="72"/>
  </w:num>
  <w:num w:numId="25">
    <w:abstractNumId w:val="8"/>
  </w:num>
  <w:num w:numId="26">
    <w:abstractNumId w:val="41"/>
  </w:num>
  <w:num w:numId="27">
    <w:abstractNumId w:val="43"/>
  </w:num>
  <w:num w:numId="28">
    <w:abstractNumId w:val="61"/>
  </w:num>
  <w:num w:numId="29">
    <w:abstractNumId w:val="62"/>
  </w:num>
  <w:num w:numId="30">
    <w:abstractNumId w:val="34"/>
  </w:num>
  <w:num w:numId="31">
    <w:abstractNumId w:val="84"/>
  </w:num>
  <w:num w:numId="32">
    <w:abstractNumId w:val="63"/>
  </w:num>
  <w:num w:numId="33">
    <w:abstractNumId w:val="66"/>
  </w:num>
  <w:num w:numId="34">
    <w:abstractNumId w:val="22"/>
  </w:num>
  <w:num w:numId="35">
    <w:abstractNumId w:val="77"/>
  </w:num>
  <w:num w:numId="36">
    <w:abstractNumId w:val="78"/>
  </w:num>
  <w:num w:numId="37">
    <w:abstractNumId w:val="58"/>
  </w:num>
  <w:num w:numId="38">
    <w:abstractNumId w:val="38"/>
  </w:num>
  <w:num w:numId="39">
    <w:abstractNumId w:val="0"/>
  </w:num>
  <w:num w:numId="40">
    <w:abstractNumId w:val="71"/>
  </w:num>
  <w:num w:numId="41">
    <w:abstractNumId w:val="40"/>
  </w:num>
  <w:num w:numId="42">
    <w:abstractNumId w:val="17"/>
  </w:num>
  <w:num w:numId="43">
    <w:abstractNumId w:val="10"/>
  </w:num>
  <w:num w:numId="44">
    <w:abstractNumId w:val="2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21"/>
  </w:num>
  <w:num w:numId="49">
    <w:abstractNumId w:val="55"/>
  </w:num>
  <w:num w:numId="50">
    <w:abstractNumId w:val="35"/>
  </w:num>
  <w:num w:numId="51">
    <w:abstractNumId w:val="29"/>
  </w:num>
  <w:num w:numId="52">
    <w:abstractNumId w:val="75"/>
  </w:num>
  <w:num w:numId="53">
    <w:abstractNumId w:val="24"/>
  </w:num>
  <w:num w:numId="54">
    <w:abstractNumId w:val="44"/>
  </w:num>
  <w:num w:numId="55">
    <w:abstractNumId w:val="12"/>
  </w:num>
  <w:num w:numId="56">
    <w:abstractNumId w:val="70"/>
  </w:num>
  <w:num w:numId="57">
    <w:abstractNumId w:val="50"/>
  </w:num>
  <w:num w:numId="58">
    <w:abstractNumId w:val="52"/>
  </w:num>
  <w:num w:numId="59">
    <w:abstractNumId w:val="82"/>
  </w:num>
  <w:num w:numId="60">
    <w:abstractNumId w:val="67"/>
  </w:num>
  <w:num w:numId="61">
    <w:abstractNumId w:val="26"/>
  </w:num>
  <w:num w:numId="62">
    <w:abstractNumId w:val="60"/>
  </w:num>
  <w:num w:numId="63">
    <w:abstractNumId w:val="32"/>
  </w:num>
  <w:num w:numId="64">
    <w:abstractNumId w:val="9"/>
  </w:num>
  <w:num w:numId="65">
    <w:abstractNumId w:val="83"/>
  </w:num>
  <w:num w:numId="66">
    <w:abstractNumId w:val="14"/>
  </w:num>
  <w:num w:numId="67">
    <w:abstractNumId w:val="81"/>
  </w:num>
  <w:num w:numId="68">
    <w:abstractNumId w:val="36"/>
  </w:num>
  <w:num w:numId="69">
    <w:abstractNumId w:val="64"/>
  </w:num>
  <w:num w:numId="70">
    <w:abstractNumId w:val="7"/>
  </w:num>
  <w:num w:numId="71">
    <w:abstractNumId w:val="65"/>
  </w:num>
  <w:num w:numId="72">
    <w:abstractNumId w:val="20"/>
  </w:num>
  <w:num w:numId="73">
    <w:abstractNumId w:val="2"/>
  </w:num>
  <w:num w:numId="74">
    <w:abstractNumId w:val="74"/>
  </w:num>
  <w:num w:numId="75">
    <w:abstractNumId w:val="54"/>
  </w:num>
  <w:num w:numId="76">
    <w:abstractNumId w:val="31"/>
  </w:num>
  <w:num w:numId="77">
    <w:abstractNumId w:val="37"/>
  </w:num>
  <w:num w:numId="78">
    <w:abstractNumId w:val="33"/>
  </w:num>
  <w:num w:numId="79">
    <w:abstractNumId w:val="73"/>
  </w:num>
  <w:num w:numId="80">
    <w:abstractNumId w:val="11"/>
  </w:num>
  <w:num w:numId="81">
    <w:abstractNumId w:val="42"/>
  </w:num>
  <w:num w:numId="82">
    <w:abstractNumId w:val="56"/>
  </w:num>
  <w:num w:numId="83">
    <w:abstractNumId w:val="16"/>
  </w:num>
  <w:num w:numId="84">
    <w:abstractNumId w:val="28"/>
  </w:num>
  <w:num w:numId="85">
    <w:abstractNumId w:val="18"/>
  </w:num>
  <w:num w:numId="86">
    <w:abstractNumId w:val="6"/>
  </w:num>
  <w:num w:numId="87">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00"/>
    <w:rsid w:val="00003B34"/>
    <w:rsid w:val="0001239D"/>
    <w:rsid w:val="000125D0"/>
    <w:rsid w:val="00014666"/>
    <w:rsid w:val="00016869"/>
    <w:rsid w:val="00020537"/>
    <w:rsid w:val="000237D3"/>
    <w:rsid w:val="00023AFA"/>
    <w:rsid w:val="00024615"/>
    <w:rsid w:val="00033EB0"/>
    <w:rsid w:val="00034946"/>
    <w:rsid w:val="00036178"/>
    <w:rsid w:val="000461E3"/>
    <w:rsid w:val="00046720"/>
    <w:rsid w:val="00054A9E"/>
    <w:rsid w:val="00056402"/>
    <w:rsid w:val="0006214D"/>
    <w:rsid w:val="00063771"/>
    <w:rsid w:val="00063CD2"/>
    <w:rsid w:val="00066DE5"/>
    <w:rsid w:val="00072530"/>
    <w:rsid w:val="00072B26"/>
    <w:rsid w:val="00077688"/>
    <w:rsid w:val="000804C2"/>
    <w:rsid w:val="00080DE3"/>
    <w:rsid w:val="00081D02"/>
    <w:rsid w:val="00082F91"/>
    <w:rsid w:val="000868B1"/>
    <w:rsid w:val="00090311"/>
    <w:rsid w:val="000A35AC"/>
    <w:rsid w:val="000A5800"/>
    <w:rsid w:val="000A7961"/>
    <w:rsid w:val="000B213E"/>
    <w:rsid w:val="000B4EB9"/>
    <w:rsid w:val="000B4F7D"/>
    <w:rsid w:val="000B540A"/>
    <w:rsid w:val="000B6C67"/>
    <w:rsid w:val="000C5678"/>
    <w:rsid w:val="000C5C6D"/>
    <w:rsid w:val="000C68DB"/>
    <w:rsid w:val="000D18EA"/>
    <w:rsid w:val="000D2953"/>
    <w:rsid w:val="000D6D2C"/>
    <w:rsid w:val="000D750A"/>
    <w:rsid w:val="000E182B"/>
    <w:rsid w:val="000E196D"/>
    <w:rsid w:val="000E2575"/>
    <w:rsid w:val="000E3793"/>
    <w:rsid w:val="000F01A3"/>
    <w:rsid w:val="000F4B82"/>
    <w:rsid w:val="000F703A"/>
    <w:rsid w:val="00100D68"/>
    <w:rsid w:val="001073AC"/>
    <w:rsid w:val="0011004E"/>
    <w:rsid w:val="00112024"/>
    <w:rsid w:val="00115095"/>
    <w:rsid w:val="0012327B"/>
    <w:rsid w:val="00124B56"/>
    <w:rsid w:val="0014449A"/>
    <w:rsid w:val="00151145"/>
    <w:rsid w:val="00152447"/>
    <w:rsid w:val="00157891"/>
    <w:rsid w:val="00174E22"/>
    <w:rsid w:val="0018123A"/>
    <w:rsid w:val="001861A5"/>
    <w:rsid w:val="00186738"/>
    <w:rsid w:val="00190DE3"/>
    <w:rsid w:val="0019230E"/>
    <w:rsid w:val="00192E5F"/>
    <w:rsid w:val="001A10E5"/>
    <w:rsid w:val="001A4F25"/>
    <w:rsid w:val="001B04D7"/>
    <w:rsid w:val="001B5206"/>
    <w:rsid w:val="001B6DE2"/>
    <w:rsid w:val="001C200E"/>
    <w:rsid w:val="001C32A2"/>
    <w:rsid w:val="001C4511"/>
    <w:rsid w:val="001C592A"/>
    <w:rsid w:val="001D15CB"/>
    <w:rsid w:val="001D6EA9"/>
    <w:rsid w:val="001E1D81"/>
    <w:rsid w:val="001E689A"/>
    <w:rsid w:val="001F786E"/>
    <w:rsid w:val="001F7AF4"/>
    <w:rsid w:val="00202548"/>
    <w:rsid w:val="0020421C"/>
    <w:rsid w:val="00204595"/>
    <w:rsid w:val="002057E6"/>
    <w:rsid w:val="00205B50"/>
    <w:rsid w:val="00205D97"/>
    <w:rsid w:val="002065B8"/>
    <w:rsid w:val="002070D6"/>
    <w:rsid w:val="00207141"/>
    <w:rsid w:val="00212205"/>
    <w:rsid w:val="002137E0"/>
    <w:rsid w:val="00213DC2"/>
    <w:rsid w:val="00214B94"/>
    <w:rsid w:val="00215A5B"/>
    <w:rsid w:val="00224EAE"/>
    <w:rsid w:val="002279D7"/>
    <w:rsid w:val="00227BA3"/>
    <w:rsid w:val="00230F64"/>
    <w:rsid w:val="00233290"/>
    <w:rsid w:val="00245E98"/>
    <w:rsid w:val="00246679"/>
    <w:rsid w:val="002478FF"/>
    <w:rsid w:val="00250679"/>
    <w:rsid w:val="0025762F"/>
    <w:rsid w:val="002714FB"/>
    <w:rsid w:val="0027351F"/>
    <w:rsid w:val="00274052"/>
    <w:rsid w:val="002741D5"/>
    <w:rsid w:val="00280EF4"/>
    <w:rsid w:val="00281D89"/>
    <w:rsid w:val="00283F3D"/>
    <w:rsid w:val="00286E84"/>
    <w:rsid w:val="0028706A"/>
    <w:rsid w:val="00290806"/>
    <w:rsid w:val="00293895"/>
    <w:rsid w:val="00295A50"/>
    <w:rsid w:val="002979D8"/>
    <w:rsid w:val="002B0A7B"/>
    <w:rsid w:val="002B23FA"/>
    <w:rsid w:val="002C0EA2"/>
    <w:rsid w:val="002C302F"/>
    <w:rsid w:val="002D55F9"/>
    <w:rsid w:val="002D570C"/>
    <w:rsid w:val="002D579C"/>
    <w:rsid w:val="002D6B5A"/>
    <w:rsid w:val="002D7254"/>
    <w:rsid w:val="002E35B3"/>
    <w:rsid w:val="002E44D6"/>
    <w:rsid w:val="00300300"/>
    <w:rsid w:val="00315287"/>
    <w:rsid w:val="00316E04"/>
    <w:rsid w:val="003203E8"/>
    <w:rsid w:val="00320536"/>
    <w:rsid w:val="00322D87"/>
    <w:rsid w:val="003231C6"/>
    <w:rsid w:val="0032399A"/>
    <w:rsid w:val="00323E32"/>
    <w:rsid w:val="0032443E"/>
    <w:rsid w:val="0032515D"/>
    <w:rsid w:val="00331680"/>
    <w:rsid w:val="003319A1"/>
    <w:rsid w:val="003320C9"/>
    <w:rsid w:val="00335503"/>
    <w:rsid w:val="00336E2D"/>
    <w:rsid w:val="00350CD0"/>
    <w:rsid w:val="00350FE3"/>
    <w:rsid w:val="00354C22"/>
    <w:rsid w:val="00356068"/>
    <w:rsid w:val="0035630B"/>
    <w:rsid w:val="00362390"/>
    <w:rsid w:val="00370E7C"/>
    <w:rsid w:val="003712BC"/>
    <w:rsid w:val="00373AF1"/>
    <w:rsid w:val="00375948"/>
    <w:rsid w:val="00376281"/>
    <w:rsid w:val="00376EAF"/>
    <w:rsid w:val="003819CD"/>
    <w:rsid w:val="00382258"/>
    <w:rsid w:val="00393794"/>
    <w:rsid w:val="003943D0"/>
    <w:rsid w:val="003959B7"/>
    <w:rsid w:val="003A05F2"/>
    <w:rsid w:val="003A52D9"/>
    <w:rsid w:val="003B0B63"/>
    <w:rsid w:val="003B38B5"/>
    <w:rsid w:val="003B4530"/>
    <w:rsid w:val="003B6020"/>
    <w:rsid w:val="003C3FD1"/>
    <w:rsid w:val="003D2997"/>
    <w:rsid w:val="003E1F7D"/>
    <w:rsid w:val="003E3C98"/>
    <w:rsid w:val="003E3E01"/>
    <w:rsid w:val="003E6F31"/>
    <w:rsid w:val="003F1E1F"/>
    <w:rsid w:val="003F318F"/>
    <w:rsid w:val="003F53F9"/>
    <w:rsid w:val="00400CEB"/>
    <w:rsid w:val="0040182D"/>
    <w:rsid w:val="004105A9"/>
    <w:rsid w:val="00413E7B"/>
    <w:rsid w:val="00417127"/>
    <w:rsid w:val="00421B90"/>
    <w:rsid w:val="0042490F"/>
    <w:rsid w:val="00426622"/>
    <w:rsid w:val="004318D4"/>
    <w:rsid w:val="00435F0F"/>
    <w:rsid w:val="00435F58"/>
    <w:rsid w:val="004400E3"/>
    <w:rsid w:val="00443836"/>
    <w:rsid w:val="00445F20"/>
    <w:rsid w:val="0045082F"/>
    <w:rsid w:val="00452577"/>
    <w:rsid w:val="00453A66"/>
    <w:rsid w:val="00454140"/>
    <w:rsid w:val="00454200"/>
    <w:rsid w:val="00454C7D"/>
    <w:rsid w:val="00462A25"/>
    <w:rsid w:val="00465D94"/>
    <w:rsid w:val="00467C32"/>
    <w:rsid w:val="0047345D"/>
    <w:rsid w:val="00473BA2"/>
    <w:rsid w:val="00477D80"/>
    <w:rsid w:val="004830CE"/>
    <w:rsid w:val="00487DBE"/>
    <w:rsid w:val="00492CAE"/>
    <w:rsid w:val="00493813"/>
    <w:rsid w:val="00493C0A"/>
    <w:rsid w:val="004A022D"/>
    <w:rsid w:val="004A05B4"/>
    <w:rsid w:val="004A0EEB"/>
    <w:rsid w:val="004A71EC"/>
    <w:rsid w:val="004B1187"/>
    <w:rsid w:val="004C01D1"/>
    <w:rsid w:val="004D12A9"/>
    <w:rsid w:val="004D39FF"/>
    <w:rsid w:val="004D3F11"/>
    <w:rsid w:val="004D4056"/>
    <w:rsid w:val="004D4093"/>
    <w:rsid w:val="004D4A55"/>
    <w:rsid w:val="004D50E5"/>
    <w:rsid w:val="004D5519"/>
    <w:rsid w:val="004E68F8"/>
    <w:rsid w:val="004E7A3F"/>
    <w:rsid w:val="004F4168"/>
    <w:rsid w:val="004F5E0D"/>
    <w:rsid w:val="005001AF"/>
    <w:rsid w:val="00500D2C"/>
    <w:rsid w:val="00503F5D"/>
    <w:rsid w:val="00504183"/>
    <w:rsid w:val="00511D88"/>
    <w:rsid w:val="00513735"/>
    <w:rsid w:val="00516D1E"/>
    <w:rsid w:val="0052068B"/>
    <w:rsid w:val="005211C8"/>
    <w:rsid w:val="00522D98"/>
    <w:rsid w:val="00533D15"/>
    <w:rsid w:val="00537060"/>
    <w:rsid w:val="005405BB"/>
    <w:rsid w:val="0054070F"/>
    <w:rsid w:val="00540C8F"/>
    <w:rsid w:val="00544773"/>
    <w:rsid w:val="00565CE6"/>
    <w:rsid w:val="00567FE4"/>
    <w:rsid w:val="00581AF3"/>
    <w:rsid w:val="005826F7"/>
    <w:rsid w:val="00582BB4"/>
    <w:rsid w:val="00587A29"/>
    <w:rsid w:val="00593FA0"/>
    <w:rsid w:val="005A1DEB"/>
    <w:rsid w:val="005A60CE"/>
    <w:rsid w:val="005A6B6B"/>
    <w:rsid w:val="005A758B"/>
    <w:rsid w:val="005A7781"/>
    <w:rsid w:val="005B0488"/>
    <w:rsid w:val="005C13BF"/>
    <w:rsid w:val="005C1A1C"/>
    <w:rsid w:val="005C7EC8"/>
    <w:rsid w:val="005E0C39"/>
    <w:rsid w:val="005E299D"/>
    <w:rsid w:val="005F3A5D"/>
    <w:rsid w:val="005F3DBA"/>
    <w:rsid w:val="005F5C05"/>
    <w:rsid w:val="005F6D4D"/>
    <w:rsid w:val="00601020"/>
    <w:rsid w:val="0060359D"/>
    <w:rsid w:val="00606DC7"/>
    <w:rsid w:val="00610615"/>
    <w:rsid w:val="006146CA"/>
    <w:rsid w:val="00617ACE"/>
    <w:rsid w:val="00625252"/>
    <w:rsid w:val="00626A72"/>
    <w:rsid w:val="00633566"/>
    <w:rsid w:val="0063723C"/>
    <w:rsid w:val="0065202B"/>
    <w:rsid w:val="00654A57"/>
    <w:rsid w:val="00654E74"/>
    <w:rsid w:val="006555A3"/>
    <w:rsid w:val="00656995"/>
    <w:rsid w:val="0066089B"/>
    <w:rsid w:val="00665C37"/>
    <w:rsid w:val="006678D9"/>
    <w:rsid w:val="0067092B"/>
    <w:rsid w:val="00670EAC"/>
    <w:rsid w:val="00673A4F"/>
    <w:rsid w:val="0068011D"/>
    <w:rsid w:val="00683328"/>
    <w:rsid w:val="0069038F"/>
    <w:rsid w:val="006927C9"/>
    <w:rsid w:val="00696B7E"/>
    <w:rsid w:val="006978AE"/>
    <w:rsid w:val="00697CB8"/>
    <w:rsid w:val="006A12B0"/>
    <w:rsid w:val="006A2D91"/>
    <w:rsid w:val="006A5D59"/>
    <w:rsid w:val="006A7F22"/>
    <w:rsid w:val="006B1868"/>
    <w:rsid w:val="006C0D51"/>
    <w:rsid w:val="006C1F36"/>
    <w:rsid w:val="006C2147"/>
    <w:rsid w:val="006D06C7"/>
    <w:rsid w:val="006D2BB1"/>
    <w:rsid w:val="006D5288"/>
    <w:rsid w:val="006E0C7C"/>
    <w:rsid w:val="006E1EB1"/>
    <w:rsid w:val="006F05FF"/>
    <w:rsid w:val="006F0FBD"/>
    <w:rsid w:val="006F66E8"/>
    <w:rsid w:val="00700A4C"/>
    <w:rsid w:val="00701EC5"/>
    <w:rsid w:val="00703DFD"/>
    <w:rsid w:val="00704776"/>
    <w:rsid w:val="00705723"/>
    <w:rsid w:val="00707E3C"/>
    <w:rsid w:val="007113F3"/>
    <w:rsid w:val="0071190D"/>
    <w:rsid w:val="0072271D"/>
    <w:rsid w:val="00726581"/>
    <w:rsid w:val="0072778E"/>
    <w:rsid w:val="0073045C"/>
    <w:rsid w:val="00734396"/>
    <w:rsid w:val="00742D8D"/>
    <w:rsid w:val="00744E2D"/>
    <w:rsid w:val="00754D95"/>
    <w:rsid w:val="007551D8"/>
    <w:rsid w:val="00756F82"/>
    <w:rsid w:val="00757A1F"/>
    <w:rsid w:val="00771C7C"/>
    <w:rsid w:val="007720EB"/>
    <w:rsid w:val="00774657"/>
    <w:rsid w:val="00782C62"/>
    <w:rsid w:val="00787515"/>
    <w:rsid w:val="00792648"/>
    <w:rsid w:val="007938B1"/>
    <w:rsid w:val="00796E18"/>
    <w:rsid w:val="007A0B7A"/>
    <w:rsid w:val="007A2DE3"/>
    <w:rsid w:val="007A6CDC"/>
    <w:rsid w:val="007B0CDF"/>
    <w:rsid w:val="007B20EB"/>
    <w:rsid w:val="007C29E3"/>
    <w:rsid w:val="007C4CA3"/>
    <w:rsid w:val="007D4713"/>
    <w:rsid w:val="007D506A"/>
    <w:rsid w:val="007D623F"/>
    <w:rsid w:val="007D62A2"/>
    <w:rsid w:val="007E2180"/>
    <w:rsid w:val="007E589D"/>
    <w:rsid w:val="007E61E1"/>
    <w:rsid w:val="007F1005"/>
    <w:rsid w:val="007F208E"/>
    <w:rsid w:val="007F6B32"/>
    <w:rsid w:val="0080140E"/>
    <w:rsid w:val="008038F4"/>
    <w:rsid w:val="00806935"/>
    <w:rsid w:val="00810213"/>
    <w:rsid w:val="00820BDE"/>
    <w:rsid w:val="00820CEE"/>
    <w:rsid w:val="00822536"/>
    <w:rsid w:val="008254FF"/>
    <w:rsid w:val="00831553"/>
    <w:rsid w:val="00832B8F"/>
    <w:rsid w:val="00834F91"/>
    <w:rsid w:val="00837CE7"/>
    <w:rsid w:val="008428E1"/>
    <w:rsid w:val="00842AB9"/>
    <w:rsid w:val="0084389F"/>
    <w:rsid w:val="00846AA4"/>
    <w:rsid w:val="008502D2"/>
    <w:rsid w:val="00852254"/>
    <w:rsid w:val="0085727C"/>
    <w:rsid w:val="008620EA"/>
    <w:rsid w:val="00863231"/>
    <w:rsid w:val="00871854"/>
    <w:rsid w:val="00871DDB"/>
    <w:rsid w:val="00872509"/>
    <w:rsid w:val="00872CDA"/>
    <w:rsid w:val="0087505D"/>
    <w:rsid w:val="00890340"/>
    <w:rsid w:val="008916C7"/>
    <w:rsid w:val="00893604"/>
    <w:rsid w:val="008A0E8C"/>
    <w:rsid w:val="008B5CD9"/>
    <w:rsid w:val="008C11AA"/>
    <w:rsid w:val="008E4B53"/>
    <w:rsid w:val="008F2582"/>
    <w:rsid w:val="008F475F"/>
    <w:rsid w:val="008F489B"/>
    <w:rsid w:val="00902D12"/>
    <w:rsid w:val="009040F4"/>
    <w:rsid w:val="00907027"/>
    <w:rsid w:val="0091357E"/>
    <w:rsid w:val="00920432"/>
    <w:rsid w:val="00920AE0"/>
    <w:rsid w:val="00935381"/>
    <w:rsid w:val="00936D5A"/>
    <w:rsid w:val="00937671"/>
    <w:rsid w:val="009413B6"/>
    <w:rsid w:val="00943949"/>
    <w:rsid w:val="00944582"/>
    <w:rsid w:val="00947679"/>
    <w:rsid w:val="0095364F"/>
    <w:rsid w:val="00955CD6"/>
    <w:rsid w:val="00957FE4"/>
    <w:rsid w:val="00961EB7"/>
    <w:rsid w:val="00961EC6"/>
    <w:rsid w:val="009732EE"/>
    <w:rsid w:val="009737E5"/>
    <w:rsid w:val="009775A6"/>
    <w:rsid w:val="00985C90"/>
    <w:rsid w:val="00987724"/>
    <w:rsid w:val="009912AA"/>
    <w:rsid w:val="009A049E"/>
    <w:rsid w:val="009A1757"/>
    <w:rsid w:val="009A796B"/>
    <w:rsid w:val="009B0628"/>
    <w:rsid w:val="009B269D"/>
    <w:rsid w:val="009B47B0"/>
    <w:rsid w:val="009B775D"/>
    <w:rsid w:val="009C5BAA"/>
    <w:rsid w:val="009C73CB"/>
    <w:rsid w:val="009D31D8"/>
    <w:rsid w:val="009D6457"/>
    <w:rsid w:val="009D69E2"/>
    <w:rsid w:val="009E16E8"/>
    <w:rsid w:val="009E1FF4"/>
    <w:rsid w:val="009E4397"/>
    <w:rsid w:val="009F2EFB"/>
    <w:rsid w:val="009F3A29"/>
    <w:rsid w:val="009F4E3B"/>
    <w:rsid w:val="009F7F60"/>
    <w:rsid w:val="00A034D0"/>
    <w:rsid w:val="00A05A92"/>
    <w:rsid w:val="00A11B92"/>
    <w:rsid w:val="00A14B81"/>
    <w:rsid w:val="00A16E83"/>
    <w:rsid w:val="00A23D7E"/>
    <w:rsid w:val="00A258AB"/>
    <w:rsid w:val="00A3028F"/>
    <w:rsid w:val="00A3095B"/>
    <w:rsid w:val="00A40B2A"/>
    <w:rsid w:val="00A40E40"/>
    <w:rsid w:val="00A42092"/>
    <w:rsid w:val="00A426CF"/>
    <w:rsid w:val="00A5260C"/>
    <w:rsid w:val="00A53D5A"/>
    <w:rsid w:val="00A544EE"/>
    <w:rsid w:val="00A54703"/>
    <w:rsid w:val="00A563CA"/>
    <w:rsid w:val="00A603F4"/>
    <w:rsid w:val="00A6200B"/>
    <w:rsid w:val="00A715B7"/>
    <w:rsid w:val="00A813ED"/>
    <w:rsid w:val="00A8229E"/>
    <w:rsid w:val="00A8249C"/>
    <w:rsid w:val="00A86345"/>
    <w:rsid w:val="00A86702"/>
    <w:rsid w:val="00A87252"/>
    <w:rsid w:val="00A922F2"/>
    <w:rsid w:val="00A96DFE"/>
    <w:rsid w:val="00AA632C"/>
    <w:rsid w:val="00AA7EAE"/>
    <w:rsid w:val="00AC4345"/>
    <w:rsid w:val="00AD2CFA"/>
    <w:rsid w:val="00AD4B17"/>
    <w:rsid w:val="00AD5B9A"/>
    <w:rsid w:val="00AE4A34"/>
    <w:rsid w:val="00AE7440"/>
    <w:rsid w:val="00AF050F"/>
    <w:rsid w:val="00AF09A3"/>
    <w:rsid w:val="00AF36D5"/>
    <w:rsid w:val="00AF42D5"/>
    <w:rsid w:val="00AF45BB"/>
    <w:rsid w:val="00B0627B"/>
    <w:rsid w:val="00B06B45"/>
    <w:rsid w:val="00B07AD9"/>
    <w:rsid w:val="00B1132B"/>
    <w:rsid w:val="00B12ED0"/>
    <w:rsid w:val="00B155BD"/>
    <w:rsid w:val="00B1714C"/>
    <w:rsid w:val="00B17F46"/>
    <w:rsid w:val="00B25AD7"/>
    <w:rsid w:val="00B30511"/>
    <w:rsid w:val="00B372AA"/>
    <w:rsid w:val="00B37968"/>
    <w:rsid w:val="00B426A9"/>
    <w:rsid w:val="00B61CCB"/>
    <w:rsid w:val="00B70DBD"/>
    <w:rsid w:val="00B7411B"/>
    <w:rsid w:val="00B82537"/>
    <w:rsid w:val="00B852E0"/>
    <w:rsid w:val="00B8552D"/>
    <w:rsid w:val="00B92BF6"/>
    <w:rsid w:val="00BA197B"/>
    <w:rsid w:val="00BA1987"/>
    <w:rsid w:val="00BA2CEA"/>
    <w:rsid w:val="00BA3DE3"/>
    <w:rsid w:val="00BA3E70"/>
    <w:rsid w:val="00BA6714"/>
    <w:rsid w:val="00BA69C0"/>
    <w:rsid w:val="00BA7391"/>
    <w:rsid w:val="00BC5D6E"/>
    <w:rsid w:val="00BC6C26"/>
    <w:rsid w:val="00BC749F"/>
    <w:rsid w:val="00BC766B"/>
    <w:rsid w:val="00BC7A97"/>
    <w:rsid w:val="00BD3534"/>
    <w:rsid w:val="00BD6467"/>
    <w:rsid w:val="00BD691E"/>
    <w:rsid w:val="00BE2A36"/>
    <w:rsid w:val="00BE4063"/>
    <w:rsid w:val="00BE5484"/>
    <w:rsid w:val="00BF1372"/>
    <w:rsid w:val="00BF1E34"/>
    <w:rsid w:val="00BF5A27"/>
    <w:rsid w:val="00C003A8"/>
    <w:rsid w:val="00C003D9"/>
    <w:rsid w:val="00C0083F"/>
    <w:rsid w:val="00C00E8E"/>
    <w:rsid w:val="00C00FDA"/>
    <w:rsid w:val="00C1120C"/>
    <w:rsid w:val="00C117E4"/>
    <w:rsid w:val="00C121E6"/>
    <w:rsid w:val="00C124B4"/>
    <w:rsid w:val="00C170C3"/>
    <w:rsid w:val="00C17383"/>
    <w:rsid w:val="00C22D13"/>
    <w:rsid w:val="00C22EB3"/>
    <w:rsid w:val="00C24B3F"/>
    <w:rsid w:val="00C2573C"/>
    <w:rsid w:val="00C26BF3"/>
    <w:rsid w:val="00C30B15"/>
    <w:rsid w:val="00C3453F"/>
    <w:rsid w:val="00C3680A"/>
    <w:rsid w:val="00C37232"/>
    <w:rsid w:val="00C40ED6"/>
    <w:rsid w:val="00C40FC3"/>
    <w:rsid w:val="00C4212E"/>
    <w:rsid w:val="00C56D24"/>
    <w:rsid w:val="00C674C1"/>
    <w:rsid w:val="00C7052D"/>
    <w:rsid w:val="00C717C3"/>
    <w:rsid w:val="00C7377A"/>
    <w:rsid w:val="00C73FAC"/>
    <w:rsid w:val="00C752F7"/>
    <w:rsid w:val="00C7726A"/>
    <w:rsid w:val="00C8002F"/>
    <w:rsid w:val="00C83ABB"/>
    <w:rsid w:val="00C85841"/>
    <w:rsid w:val="00C919C7"/>
    <w:rsid w:val="00C9362F"/>
    <w:rsid w:val="00CA6505"/>
    <w:rsid w:val="00CA68DD"/>
    <w:rsid w:val="00CB0321"/>
    <w:rsid w:val="00CB0661"/>
    <w:rsid w:val="00CB0EAE"/>
    <w:rsid w:val="00CB2055"/>
    <w:rsid w:val="00CC022F"/>
    <w:rsid w:val="00CC0A3C"/>
    <w:rsid w:val="00CC6270"/>
    <w:rsid w:val="00CC7A0A"/>
    <w:rsid w:val="00CD5AE3"/>
    <w:rsid w:val="00CE3379"/>
    <w:rsid w:val="00CE5CC1"/>
    <w:rsid w:val="00CF1501"/>
    <w:rsid w:val="00CF3035"/>
    <w:rsid w:val="00CF4BAC"/>
    <w:rsid w:val="00D032A5"/>
    <w:rsid w:val="00D07F72"/>
    <w:rsid w:val="00D10114"/>
    <w:rsid w:val="00D117A0"/>
    <w:rsid w:val="00D13CA7"/>
    <w:rsid w:val="00D15B58"/>
    <w:rsid w:val="00D21232"/>
    <w:rsid w:val="00D24E2F"/>
    <w:rsid w:val="00D32876"/>
    <w:rsid w:val="00D35C05"/>
    <w:rsid w:val="00D4101C"/>
    <w:rsid w:val="00D416D9"/>
    <w:rsid w:val="00D41E0C"/>
    <w:rsid w:val="00D42CBF"/>
    <w:rsid w:val="00D453F4"/>
    <w:rsid w:val="00D46DEE"/>
    <w:rsid w:val="00D53165"/>
    <w:rsid w:val="00D616E2"/>
    <w:rsid w:val="00D71BA8"/>
    <w:rsid w:val="00D73BE0"/>
    <w:rsid w:val="00D758DA"/>
    <w:rsid w:val="00D82517"/>
    <w:rsid w:val="00D82931"/>
    <w:rsid w:val="00D82EE4"/>
    <w:rsid w:val="00D87E4C"/>
    <w:rsid w:val="00D923BF"/>
    <w:rsid w:val="00D92FE0"/>
    <w:rsid w:val="00D942C2"/>
    <w:rsid w:val="00DA03C9"/>
    <w:rsid w:val="00DA5047"/>
    <w:rsid w:val="00DA58B6"/>
    <w:rsid w:val="00DB570A"/>
    <w:rsid w:val="00DB7459"/>
    <w:rsid w:val="00DB7912"/>
    <w:rsid w:val="00DC4A9F"/>
    <w:rsid w:val="00DC5FC6"/>
    <w:rsid w:val="00DC7651"/>
    <w:rsid w:val="00DD1042"/>
    <w:rsid w:val="00DE5B21"/>
    <w:rsid w:val="00DE6A76"/>
    <w:rsid w:val="00DE6C3F"/>
    <w:rsid w:val="00DF1349"/>
    <w:rsid w:val="00E00228"/>
    <w:rsid w:val="00E0202B"/>
    <w:rsid w:val="00E03E0F"/>
    <w:rsid w:val="00E10474"/>
    <w:rsid w:val="00E16A85"/>
    <w:rsid w:val="00E17992"/>
    <w:rsid w:val="00E2530C"/>
    <w:rsid w:val="00E2586E"/>
    <w:rsid w:val="00E26EFE"/>
    <w:rsid w:val="00E27026"/>
    <w:rsid w:val="00E27685"/>
    <w:rsid w:val="00E30D34"/>
    <w:rsid w:val="00E34DD9"/>
    <w:rsid w:val="00E411AD"/>
    <w:rsid w:val="00E45766"/>
    <w:rsid w:val="00E47D1E"/>
    <w:rsid w:val="00E5365F"/>
    <w:rsid w:val="00E56E44"/>
    <w:rsid w:val="00E613E9"/>
    <w:rsid w:val="00E653CB"/>
    <w:rsid w:val="00E668D8"/>
    <w:rsid w:val="00E66CA6"/>
    <w:rsid w:val="00E710AF"/>
    <w:rsid w:val="00E7121C"/>
    <w:rsid w:val="00E71C2E"/>
    <w:rsid w:val="00E742F1"/>
    <w:rsid w:val="00E7467C"/>
    <w:rsid w:val="00E82725"/>
    <w:rsid w:val="00E93950"/>
    <w:rsid w:val="00EA3524"/>
    <w:rsid w:val="00EA3A67"/>
    <w:rsid w:val="00EA3FCD"/>
    <w:rsid w:val="00EA52B9"/>
    <w:rsid w:val="00EA5FC2"/>
    <w:rsid w:val="00EB2072"/>
    <w:rsid w:val="00EB480B"/>
    <w:rsid w:val="00EC29D9"/>
    <w:rsid w:val="00EC7C32"/>
    <w:rsid w:val="00ED041E"/>
    <w:rsid w:val="00ED0F67"/>
    <w:rsid w:val="00ED154E"/>
    <w:rsid w:val="00ED35E4"/>
    <w:rsid w:val="00ED5AE6"/>
    <w:rsid w:val="00EE39F8"/>
    <w:rsid w:val="00EF2CA9"/>
    <w:rsid w:val="00EF5931"/>
    <w:rsid w:val="00F03682"/>
    <w:rsid w:val="00F04BFD"/>
    <w:rsid w:val="00F07370"/>
    <w:rsid w:val="00F0757F"/>
    <w:rsid w:val="00F075EA"/>
    <w:rsid w:val="00F14525"/>
    <w:rsid w:val="00F1515D"/>
    <w:rsid w:val="00F17BDE"/>
    <w:rsid w:val="00F212F3"/>
    <w:rsid w:val="00F34E9F"/>
    <w:rsid w:val="00F37B68"/>
    <w:rsid w:val="00F37FBD"/>
    <w:rsid w:val="00F41548"/>
    <w:rsid w:val="00F47440"/>
    <w:rsid w:val="00F47BFB"/>
    <w:rsid w:val="00F529C9"/>
    <w:rsid w:val="00F52A01"/>
    <w:rsid w:val="00F70777"/>
    <w:rsid w:val="00F7110B"/>
    <w:rsid w:val="00F7301A"/>
    <w:rsid w:val="00F77192"/>
    <w:rsid w:val="00F83AE2"/>
    <w:rsid w:val="00F84CEB"/>
    <w:rsid w:val="00F85E0F"/>
    <w:rsid w:val="00F86E84"/>
    <w:rsid w:val="00F901DC"/>
    <w:rsid w:val="00F95E20"/>
    <w:rsid w:val="00FA1ADD"/>
    <w:rsid w:val="00FA1FA6"/>
    <w:rsid w:val="00FA25EA"/>
    <w:rsid w:val="00FA3646"/>
    <w:rsid w:val="00FA52D8"/>
    <w:rsid w:val="00FA5917"/>
    <w:rsid w:val="00FB14A6"/>
    <w:rsid w:val="00FB15F3"/>
    <w:rsid w:val="00FB40BE"/>
    <w:rsid w:val="00FD0529"/>
    <w:rsid w:val="00FD14E8"/>
    <w:rsid w:val="00FD1576"/>
    <w:rsid w:val="00FD659F"/>
    <w:rsid w:val="00FD790B"/>
    <w:rsid w:val="00FE13F8"/>
    <w:rsid w:val="00FE31CA"/>
    <w:rsid w:val="00FE3D20"/>
    <w:rsid w:val="00FE6677"/>
    <w:rsid w:val="00FE6C90"/>
    <w:rsid w:val="00FF212B"/>
    <w:rsid w:val="00F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172552-BAEC-4242-9311-63D46299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A1F"/>
    <w:rPr>
      <w:color w:val="000000"/>
      <w:kern w:val="28"/>
    </w:rPr>
  </w:style>
  <w:style w:type="paragraph" w:styleId="Heading1">
    <w:name w:val="heading 1"/>
    <w:basedOn w:val="Normal"/>
    <w:qFormat/>
    <w:rsid w:val="006F66E8"/>
    <w:pPr>
      <w:outlineLvl w:val="0"/>
    </w:pPr>
    <w:rPr>
      <w:b/>
      <w:bCs/>
    </w:rPr>
  </w:style>
  <w:style w:type="paragraph" w:styleId="Heading2">
    <w:name w:val="heading 2"/>
    <w:basedOn w:val="Normal"/>
    <w:next w:val="Normal"/>
    <w:qFormat/>
    <w:rsid w:val="004508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979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2741D5"/>
    <w:pPr>
      <w:spacing w:before="240" w:after="60"/>
      <w:outlineLvl w:val="4"/>
    </w:pPr>
    <w:rPr>
      <w:b/>
      <w:bCs/>
      <w:i/>
      <w:iCs/>
      <w:sz w:val="26"/>
      <w:szCs w:val="26"/>
    </w:rPr>
  </w:style>
  <w:style w:type="paragraph" w:styleId="Heading6">
    <w:name w:val="heading 6"/>
    <w:basedOn w:val="Normal"/>
    <w:next w:val="Normal"/>
    <w:qFormat/>
    <w:rsid w:val="00E7467C"/>
    <w:pPr>
      <w:spacing w:before="240" w:after="60"/>
      <w:outlineLvl w:val="5"/>
    </w:pPr>
    <w:rPr>
      <w:b/>
      <w:bCs/>
      <w:sz w:val="22"/>
      <w:szCs w:val="22"/>
    </w:rPr>
  </w:style>
  <w:style w:type="paragraph" w:styleId="Heading9">
    <w:name w:val="heading 9"/>
    <w:basedOn w:val="Normal"/>
    <w:next w:val="Normal"/>
    <w:qFormat/>
    <w:rsid w:val="007720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082F"/>
    <w:rPr>
      <w:color w:val="000000"/>
      <w:kern w:val="28"/>
    </w:rPr>
  </w:style>
  <w:style w:type="paragraph" w:styleId="BodyTextIndent3">
    <w:name w:val="Body Text Indent 3"/>
    <w:basedOn w:val="Normal"/>
    <w:rsid w:val="001A4F25"/>
    <w:pPr>
      <w:spacing w:after="120"/>
      <w:ind w:left="360"/>
    </w:pPr>
    <w:rPr>
      <w:sz w:val="16"/>
      <w:szCs w:val="16"/>
    </w:rPr>
  </w:style>
  <w:style w:type="paragraph" w:styleId="BodyTextIndent">
    <w:name w:val="Body Text Indent"/>
    <w:basedOn w:val="Normal"/>
    <w:rsid w:val="009F2EFB"/>
    <w:pPr>
      <w:spacing w:after="120"/>
      <w:ind w:left="360"/>
    </w:pPr>
  </w:style>
  <w:style w:type="paragraph" w:styleId="BodyTextIndent2">
    <w:name w:val="Body Text Indent 2"/>
    <w:basedOn w:val="Normal"/>
    <w:rsid w:val="009F2EFB"/>
    <w:pPr>
      <w:spacing w:after="120" w:line="480" w:lineRule="auto"/>
      <w:ind w:left="360"/>
    </w:pPr>
  </w:style>
  <w:style w:type="paragraph" w:styleId="BodyText2">
    <w:name w:val="Body Text 2"/>
    <w:basedOn w:val="Normal"/>
    <w:rsid w:val="009F2EFB"/>
    <w:pPr>
      <w:spacing w:after="120" w:line="480" w:lineRule="auto"/>
    </w:pPr>
  </w:style>
  <w:style w:type="paragraph" w:styleId="CommentText">
    <w:name w:val="annotation text"/>
    <w:basedOn w:val="Normal"/>
    <w:link w:val="CommentTextChar"/>
    <w:semiHidden/>
    <w:rsid w:val="009F2EFB"/>
    <w:rPr>
      <w:color w:val="auto"/>
      <w:kern w:val="0"/>
    </w:rPr>
  </w:style>
  <w:style w:type="paragraph" w:styleId="Footer">
    <w:name w:val="footer"/>
    <w:basedOn w:val="Normal"/>
    <w:link w:val="FooterChar"/>
    <w:uiPriority w:val="99"/>
    <w:rsid w:val="009F2EFB"/>
    <w:pPr>
      <w:tabs>
        <w:tab w:val="center" w:pos="4320"/>
        <w:tab w:val="right" w:pos="8640"/>
      </w:tabs>
    </w:pPr>
    <w:rPr>
      <w:color w:val="auto"/>
      <w:kern w:val="0"/>
    </w:rPr>
  </w:style>
  <w:style w:type="character" w:styleId="PageNumber">
    <w:name w:val="page number"/>
    <w:basedOn w:val="DefaultParagraphFont"/>
    <w:rsid w:val="009F2EFB"/>
  </w:style>
  <w:style w:type="paragraph" w:styleId="PlainText">
    <w:name w:val="Plain Text"/>
    <w:basedOn w:val="Normal"/>
    <w:link w:val="PlainTextChar"/>
    <w:rsid w:val="009F2EFB"/>
    <w:rPr>
      <w:rFonts w:ascii="Courier New" w:hAnsi="Courier New"/>
      <w:color w:val="auto"/>
      <w:kern w:val="0"/>
    </w:rPr>
  </w:style>
  <w:style w:type="paragraph" w:styleId="Title">
    <w:name w:val="Title"/>
    <w:basedOn w:val="Normal"/>
    <w:qFormat/>
    <w:rsid w:val="009F2EFB"/>
    <w:pPr>
      <w:jc w:val="center"/>
    </w:pPr>
    <w:rPr>
      <w:b/>
      <w:color w:val="auto"/>
      <w:kern w:val="0"/>
      <w:sz w:val="32"/>
    </w:rPr>
  </w:style>
  <w:style w:type="paragraph" w:customStyle="1" w:styleId="Pa62">
    <w:name w:val="Pa6+2"/>
    <w:basedOn w:val="Normal"/>
    <w:next w:val="Normal"/>
    <w:rsid w:val="009F2EFB"/>
    <w:pPr>
      <w:spacing w:before="80" w:after="80" w:line="240" w:lineRule="atLeast"/>
    </w:pPr>
    <w:rPr>
      <w:rFonts w:ascii="Helvetica" w:hAnsi="Helvetica"/>
      <w:snapToGrid w:val="0"/>
      <w:color w:val="auto"/>
      <w:kern w:val="0"/>
      <w:sz w:val="24"/>
    </w:rPr>
  </w:style>
  <w:style w:type="character" w:styleId="Strong">
    <w:name w:val="Strong"/>
    <w:qFormat/>
    <w:rsid w:val="009F2EFB"/>
    <w:rPr>
      <w:b/>
    </w:rPr>
  </w:style>
  <w:style w:type="paragraph" w:styleId="Header">
    <w:name w:val="header"/>
    <w:basedOn w:val="Normal"/>
    <w:link w:val="HeaderChar"/>
    <w:rsid w:val="00FA25EA"/>
  </w:style>
  <w:style w:type="character" w:styleId="Hyperlink">
    <w:name w:val="Hyperlink"/>
    <w:rsid w:val="00F47440"/>
    <w:rPr>
      <w:color w:val="0000FF"/>
      <w:u w:val="single"/>
    </w:rPr>
  </w:style>
  <w:style w:type="character" w:customStyle="1" w:styleId="HeaderChar">
    <w:name w:val="Header Char"/>
    <w:link w:val="Header"/>
    <w:semiHidden/>
    <w:locked/>
    <w:rsid w:val="007720EB"/>
    <w:rPr>
      <w:color w:val="000000"/>
      <w:kern w:val="28"/>
      <w:lang w:val="en-US" w:eastAsia="en-US" w:bidi="ar-SA"/>
    </w:rPr>
  </w:style>
  <w:style w:type="paragraph" w:styleId="BodyText3">
    <w:name w:val="Body Text 3"/>
    <w:basedOn w:val="Normal"/>
    <w:link w:val="BodyText3Char"/>
    <w:rsid w:val="00E7467C"/>
    <w:pPr>
      <w:spacing w:after="120"/>
    </w:pPr>
    <w:rPr>
      <w:color w:val="auto"/>
      <w:kern w:val="0"/>
      <w:sz w:val="16"/>
      <w:szCs w:val="16"/>
    </w:rPr>
  </w:style>
  <w:style w:type="character" w:customStyle="1" w:styleId="BodyText3Char">
    <w:name w:val="Body Text 3 Char"/>
    <w:link w:val="BodyText3"/>
    <w:semiHidden/>
    <w:locked/>
    <w:rsid w:val="00E7467C"/>
    <w:rPr>
      <w:sz w:val="16"/>
      <w:szCs w:val="16"/>
      <w:lang w:val="en-US" w:eastAsia="en-US" w:bidi="ar-SA"/>
    </w:rPr>
  </w:style>
  <w:style w:type="character" w:customStyle="1" w:styleId="BodyTextChar">
    <w:name w:val="Body Text Char"/>
    <w:link w:val="BodyText"/>
    <w:semiHidden/>
    <w:locked/>
    <w:rsid w:val="00C003A8"/>
    <w:rPr>
      <w:color w:val="000000"/>
      <w:kern w:val="28"/>
      <w:lang w:val="en-US" w:eastAsia="en-US" w:bidi="ar-SA"/>
    </w:rPr>
  </w:style>
  <w:style w:type="paragraph" w:customStyle="1" w:styleId="Default">
    <w:name w:val="Default"/>
    <w:rsid w:val="00726581"/>
    <w:pPr>
      <w:autoSpaceDE w:val="0"/>
      <w:autoSpaceDN w:val="0"/>
      <w:adjustRightInd w:val="0"/>
    </w:pPr>
    <w:rPr>
      <w:color w:val="000000"/>
      <w:sz w:val="24"/>
      <w:szCs w:val="24"/>
    </w:rPr>
  </w:style>
  <w:style w:type="paragraph" w:styleId="ListBullet2">
    <w:name w:val="List Bullet 2"/>
    <w:basedOn w:val="Normal"/>
    <w:rsid w:val="00435F58"/>
    <w:pPr>
      <w:keepLines/>
      <w:numPr>
        <w:numId w:val="10"/>
      </w:numPr>
      <w:spacing w:before="40" w:after="40"/>
    </w:pPr>
    <w:rPr>
      <w:rFonts w:ascii="Arial" w:hAnsi="Arial"/>
      <w:color w:val="auto"/>
      <w:kern w:val="0"/>
      <w:sz w:val="24"/>
      <w:szCs w:val="24"/>
    </w:rPr>
  </w:style>
  <w:style w:type="character" w:styleId="FollowedHyperlink">
    <w:name w:val="FollowedHyperlink"/>
    <w:rsid w:val="00B92BF6"/>
    <w:rPr>
      <w:color w:val="606420"/>
      <w:u w:val="single"/>
    </w:rPr>
  </w:style>
  <w:style w:type="paragraph" w:styleId="ListParagraph">
    <w:name w:val="List Paragraph"/>
    <w:basedOn w:val="Normal"/>
    <w:uiPriority w:val="34"/>
    <w:qFormat/>
    <w:rsid w:val="00DC4A9F"/>
    <w:pPr>
      <w:ind w:left="720"/>
      <w:contextualSpacing/>
    </w:pPr>
    <w:rPr>
      <w:rFonts w:ascii="New York" w:hAnsi="New York"/>
      <w:color w:val="auto"/>
      <w:kern w:val="0"/>
      <w:sz w:val="24"/>
    </w:rPr>
  </w:style>
  <w:style w:type="paragraph" w:styleId="BalloonText">
    <w:name w:val="Balloon Text"/>
    <w:basedOn w:val="Normal"/>
    <w:link w:val="BalloonTextChar"/>
    <w:rsid w:val="0091357E"/>
    <w:rPr>
      <w:rFonts w:ascii="Tahoma" w:hAnsi="Tahoma" w:cs="Tahoma"/>
      <w:sz w:val="16"/>
      <w:szCs w:val="16"/>
    </w:rPr>
  </w:style>
  <w:style w:type="character" w:customStyle="1" w:styleId="BalloonTextChar">
    <w:name w:val="Balloon Text Char"/>
    <w:link w:val="BalloonText"/>
    <w:rsid w:val="0091357E"/>
    <w:rPr>
      <w:rFonts w:ascii="Tahoma" w:hAnsi="Tahoma" w:cs="Tahoma"/>
      <w:color w:val="000000"/>
      <w:kern w:val="28"/>
      <w:sz w:val="16"/>
      <w:szCs w:val="16"/>
    </w:rPr>
  </w:style>
  <w:style w:type="paragraph" w:styleId="NoSpacing">
    <w:name w:val="No Spacing"/>
    <w:basedOn w:val="Normal"/>
    <w:uiPriority w:val="1"/>
    <w:qFormat/>
    <w:rsid w:val="00115095"/>
    <w:rPr>
      <w:color w:val="auto"/>
      <w:kern w:val="0"/>
      <w:sz w:val="24"/>
      <w:szCs w:val="24"/>
    </w:rPr>
  </w:style>
  <w:style w:type="character" w:customStyle="1" w:styleId="FooterChar">
    <w:name w:val="Footer Char"/>
    <w:basedOn w:val="DefaultParagraphFont"/>
    <w:link w:val="Footer"/>
    <w:uiPriority w:val="99"/>
    <w:rsid w:val="00F07370"/>
  </w:style>
  <w:style w:type="character" w:customStyle="1" w:styleId="CommentTextChar">
    <w:name w:val="Comment Text Char"/>
    <w:basedOn w:val="DefaultParagraphFont"/>
    <w:link w:val="CommentText"/>
    <w:semiHidden/>
    <w:rsid w:val="00987724"/>
  </w:style>
  <w:style w:type="character" w:customStyle="1" w:styleId="PlainTextChar">
    <w:name w:val="Plain Text Char"/>
    <w:basedOn w:val="DefaultParagraphFont"/>
    <w:link w:val="PlainText"/>
    <w:rsid w:val="00987724"/>
    <w:rPr>
      <w:rFonts w:ascii="Courier New" w:hAnsi="Courier New"/>
    </w:rPr>
  </w:style>
  <w:style w:type="paragraph" w:styleId="Revision">
    <w:name w:val="Revision"/>
    <w:hidden/>
    <w:uiPriority w:val="99"/>
    <w:semiHidden/>
    <w:rsid w:val="00F075EA"/>
    <w:rPr>
      <w:color w:val="000000"/>
      <w:kern w:val="28"/>
    </w:rPr>
  </w:style>
  <w:style w:type="table" w:styleId="TableGrid">
    <w:name w:val="Table Grid"/>
    <w:basedOn w:val="TableNormal"/>
    <w:uiPriority w:val="39"/>
    <w:rsid w:val="00FD659F"/>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5800"/>
    <w:pPr>
      <w:spacing w:before="100" w:beforeAutospacing="1" w:after="100" w:afterAutospacing="1"/>
    </w:pPr>
    <w:rPr>
      <w:color w:val="auto"/>
      <w:kern w:val="0"/>
      <w:sz w:val="24"/>
      <w:szCs w:val="24"/>
    </w:rPr>
  </w:style>
  <w:style w:type="character" w:customStyle="1" w:styleId="Heading3Char">
    <w:name w:val="Heading 3 Char"/>
    <w:basedOn w:val="DefaultParagraphFont"/>
    <w:link w:val="Heading3"/>
    <w:semiHidden/>
    <w:rsid w:val="002979D8"/>
    <w:rPr>
      <w:rFonts w:asciiTheme="majorHAnsi" w:eastAsiaTheme="majorEastAsia" w:hAnsiTheme="majorHAnsi" w:cstheme="majorBidi"/>
      <w:color w:val="243F60"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265">
      <w:bodyDiv w:val="1"/>
      <w:marLeft w:val="0"/>
      <w:marRight w:val="0"/>
      <w:marTop w:val="0"/>
      <w:marBottom w:val="0"/>
      <w:divBdr>
        <w:top w:val="none" w:sz="0" w:space="0" w:color="auto"/>
        <w:left w:val="none" w:sz="0" w:space="0" w:color="auto"/>
        <w:bottom w:val="none" w:sz="0" w:space="0" w:color="auto"/>
        <w:right w:val="none" w:sz="0" w:space="0" w:color="auto"/>
      </w:divBdr>
    </w:div>
    <w:div w:id="25765510">
      <w:bodyDiv w:val="1"/>
      <w:marLeft w:val="0"/>
      <w:marRight w:val="0"/>
      <w:marTop w:val="0"/>
      <w:marBottom w:val="0"/>
      <w:divBdr>
        <w:top w:val="none" w:sz="0" w:space="0" w:color="auto"/>
        <w:left w:val="none" w:sz="0" w:space="0" w:color="auto"/>
        <w:bottom w:val="none" w:sz="0" w:space="0" w:color="auto"/>
        <w:right w:val="none" w:sz="0" w:space="0" w:color="auto"/>
      </w:divBdr>
    </w:div>
    <w:div w:id="70474457">
      <w:bodyDiv w:val="1"/>
      <w:marLeft w:val="0"/>
      <w:marRight w:val="0"/>
      <w:marTop w:val="0"/>
      <w:marBottom w:val="0"/>
      <w:divBdr>
        <w:top w:val="none" w:sz="0" w:space="0" w:color="auto"/>
        <w:left w:val="none" w:sz="0" w:space="0" w:color="auto"/>
        <w:bottom w:val="none" w:sz="0" w:space="0" w:color="auto"/>
        <w:right w:val="none" w:sz="0" w:space="0" w:color="auto"/>
      </w:divBdr>
    </w:div>
    <w:div w:id="122501620">
      <w:bodyDiv w:val="1"/>
      <w:marLeft w:val="0"/>
      <w:marRight w:val="0"/>
      <w:marTop w:val="0"/>
      <w:marBottom w:val="0"/>
      <w:divBdr>
        <w:top w:val="none" w:sz="0" w:space="0" w:color="auto"/>
        <w:left w:val="none" w:sz="0" w:space="0" w:color="auto"/>
        <w:bottom w:val="none" w:sz="0" w:space="0" w:color="auto"/>
        <w:right w:val="none" w:sz="0" w:space="0" w:color="auto"/>
      </w:divBdr>
    </w:div>
    <w:div w:id="167331264">
      <w:bodyDiv w:val="1"/>
      <w:marLeft w:val="0"/>
      <w:marRight w:val="0"/>
      <w:marTop w:val="0"/>
      <w:marBottom w:val="0"/>
      <w:divBdr>
        <w:top w:val="none" w:sz="0" w:space="0" w:color="auto"/>
        <w:left w:val="none" w:sz="0" w:space="0" w:color="auto"/>
        <w:bottom w:val="none" w:sz="0" w:space="0" w:color="auto"/>
        <w:right w:val="none" w:sz="0" w:space="0" w:color="auto"/>
      </w:divBdr>
    </w:div>
    <w:div w:id="188837412">
      <w:bodyDiv w:val="1"/>
      <w:marLeft w:val="0"/>
      <w:marRight w:val="0"/>
      <w:marTop w:val="0"/>
      <w:marBottom w:val="0"/>
      <w:divBdr>
        <w:top w:val="none" w:sz="0" w:space="0" w:color="auto"/>
        <w:left w:val="none" w:sz="0" w:space="0" w:color="auto"/>
        <w:bottom w:val="none" w:sz="0" w:space="0" w:color="auto"/>
        <w:right w:val="none" w:sz="0" w:space="0" w:color="auto"/>
      </w:divBdr>
      <w:divsChild>
        <w:div w:id="1540514156">
          <w:marLeft w:val="0"/>
          <w:marRight w:val="0"/>
          <w:marTop w:val="0"/>
          <w:marBottom w:val="0"/>
          <w:divBdr>
            <w:top w:val="none" w:sz="0" w:space="0" w:color="auto"/>
            <w:left w:val="none" w:sz="0" w:space="0" w:color="auto"/>
            <w:bottom w:val="none" w:sz="0" w:space="0" w:color="auto"/>
            <w:right w:val="none" w:sz="0" w:space="0" w:color="auto"/>
          </w:divBdr>
          <w:divsChild>
            <w:div w:id="1669553975">
              <w:marLeft w:val="0"/>
              <w:marRight w:val="0"/>
              <w:marTop w:val="3450"/>
              <w:marBottom w:val="0"/>
              <w:divBdr>
                <w:top w:val="none" w:sz="0" w:space="0" w:color="auto"/>
                <w:left w:val="none" w:sz="0" w:space="0" w:color="auto"/>
                <w:bottom w:val="none" w:sz="0" w:space="0" w:color="auto"/>
                <w:right w:val="none" w:sz="0" w:space="0" w:color="auto"/>
              </w:divBdr>
              <w:divsChild>
                <w:div w:id="1577548681">
                  <w:marLeft w:val="0"/>
                  <w:marRight w:val="0"/>
                  <w:marTop w:val="0"/>
                  <w:marBottom w:val="0"/>
                  <w:divBdr>
                    <w:top w:val="none" w:sz="0" w:space="0" w:color="auto"/>
                    <w:left w:val="none" w:sz="0" w:space="0" w:color="auto"/>
                    <w:bottom w:val="none" w:sz="0" w:space="0" w:color="auto"/>
                    <w:right w:val="none" w:sz="0" w:space="0" w:color="auto"/>
                  </w:divBdr>
                  <w:divsChild>
                    <w:div w:id="354967518">
                      <w:marLeft w:val="0"/>
                      <w:marRight w:val="0"/>
                      <w:marTop w:val="0"/>
                      <w:marBottom w:val="0"/>
                      <w:divBdr>
                        <w:top w:val="none" w:sz="0" w:space="0" w:color="auto"/>
                        <w:left w:val="none" w:sz="0" w:space="0" w:color="auto"/>
                        <w:bottom w:val="none" w:sz="0" w:space="0" w:color="auto"/>
                        <w:right w:val="none" w:sz="0" w:space="0" w:color="auto"/>
                      </w:divBdr>
                      <w:divsChild>
                        <w:div w:id="316150779">
                          <w:marLeft w:val="0"/>
                          <w:marRight w:val="0"/>
                          <w:marTop w:val="0"/>
                          <w:marBottom w:val="0"/>
                          <w:divBdr>
                            <w:top w:val="none" w:sz="0" w:space="0" w:color="auto"/>
                            <w:left w:val="none" w:sz="0" w:space="0" w:color="auto"/>
                            <w:bottom w:val="none" w:sz="0" w:space="0" w:color="auto"/>
                            <w:right w:val="none" w:sz="0" w:space="0" w:color="auto"/>
                          </w:divBdr>
                          <w:divsChild>
                            <w:div w:id="482312008">
                              <w:marLeft w:val="0"/>
                              <w:marRight w:val="0"/>
                              <w:marTop w:val="0"/>
                              <w:marBottom w:val="0"/>
                              <w:divBdr>
                                <w:top w:val="none" w:sz="0" w:space="0" w:color="auto"/>
                                <w:left w:val="none" w:sz="0" w:space="0" w:color="auto"/>
                                <w:bottom w:val="none" w:sz="0" w:space="0" w:color="auto"/>
                                <w:right w:val="none" w:sz="0" w:space="0" w:color="auto"/>
                              </w:divBdr>
                              <w:divsChild>
                                <w:div w:id="375743839">
                                  <w:marLeft w:val="0"/>
                                  <w:marRight w:val="0"/>
                                  <w:marTop w:val="0"/>
                                  <w:marBottom w:val="0"/>
                                  <w:divBdr>
                                    <w:top w:val="none" w:sz="0" w:space="0" w:color="auto"/>
                                    <w:left w:val="none" w:sz="0" w:space="0" w:color="auto"/>
                                    <w:bottom w:val="none" w:sz="0" w:space="0" w:color="auto"/>
                                    <w:right w:val="none" w:sz="0" w:space="0" w:color="auto"/>
                                  </w:divBdr>
                                  <w:divsChild>
                                    <w:div w:id="2080597140">
                                      <w:marLeft w:val="0"/>
                                      <w:marRight w:val="0"/>
                                      <w:marTop w:val="0"/>
                                      <w:marBottom w:val="0"/>
                                      <w:divBdr>
                                        <w:top w:val="none" w:sz="0" w:space="0" w:color="auto"/>
                                        <w:left w:val="none" w:sz="0" w:space="0" w:color="auto"/>
                                        <w:bottom w:val="none" w:sz="0" w:space="0" w:color="auto"/>
                                        <w:right w:val="none" w:sz="0" w:space="0" w:color="auto"/>
                                      </w:divBdr>
                                      <w:divsChild>
                                        <w:div w:id="1314329171">
                                          <w:marLeft w:val="0"/>
                                          <w:marRight w:val="0"/>
                                          <w:marTop w:val="0"/>
                                          <w:marBottom w:val="0"/>
                                          <w:divBdr>
                                            <w:top w:val="none" w:sz="0" w:space="0" w:color="auto"/>
                                            <w:left w:val="none" w:sz="0" w:space="0" w:color="auto"/>
                                            <w:bottom w:val="none" w:sz="0" w:space="0" w:color="auto"/>
                                            <w:right w:val="none" w:sz="0" w:space="0" w:color="auto"/>
                                          </w:divBdr>
                                          <w:divsChild>
                                            <w:div w:id="1450974018">
                                              <w:marLeft w:val="0"/>
                                              <w:marRight w:val="0"/>
                                              <w:marTop w:val="0"/>
                                              <w:marBottom w:val="0"/>
                                              <w:divBdr>
                                                <w:top w:val="none" w:sz="0" w:space="0" w:color="auto"/>
                                                <w:left w:val="none" w:sz="0" w:space="0" w:color="auto"/>
                                                <w:bottom w:val="none" w:sz="0" w:space="0" w:color="auto"/>
                                                <w:right w:val="none" w:sz="0" w:space="0" w:color="auto"/>
                                              </w:divBdr>
                                              <w:divsChild>
                                                <w:div w:id="651759906">
                                                  <w:marLeft w:val="0"/>
                                                  <w:marRight w:val="0"/>
                                                  <w:marTop w:val="0"/>
                                                  <w:marBottom w:val="0"/>
                                                  <w:divBdr>
                                                    <w:top w:val="none" w:sz="0" w:space="0" w:color="auto"/>
                                                    <w:left w:val="none" w:sz="0" w:space="0" w:color="auto"/>
                                                    <w:bottom w:val="none" w:sz="0" w:space="0" w:color="auto"/>
                                                    <w:right w:val="none" w:sz="0" w:space="0" w:color="auto"/>
                                                  </w:divBdr>
                                                  <w:divsChild>
                                                    <w:div w:id="155609293">
                                                      <w:marLeft w:val="0"/>
                                                      <w:marRight w:val="0"/>
                                                      <w:marTop w:val="0"/>
                                                      <w:marBottom w:val="0"/>
                                                      <w:divBdr>
                                                        <w:top w:val="none" w:sz="0" w:space="0" w:color="auto"/>
                                                        <w:left w:val="none" w:sz="0" w:space="0" w:color="auto"/>
                                                        <w:bottom w:val="none" w:sz="0" w:space="0" w:color="auto"/>
                                                        <w:right w:val="none" w:sz="0" w:space="0" w:color="auto"/>
                                                      </w:divBdr>
                                                      <w:divsChild>
                                                        <w:div w:id="341976140">
                                                          <w:marLeft w:val="0"/>
                                                          <w:marRight w:val="0"/>
                                                          <w:marTop w:val="0"/>
                                                          <w:marBottom w:val="0"/>
                                                          <w:divBdr>
                                                            <w:top w:val="none" w:sz="0" w:space="0" w:color="auto"/>
                                                            <w:left w:val="none" w:sz="0" w:space="0" w:color="auto"/>
                                                            <w:bottom w:val="none" w:sz="0" w:space="0" w:color="auto"/>
                                                            <w:right w:val="none" w:sz="0" w:space="0" w:color="auto"/>
                                                          </w:divBdr>
                                                          <w:divsChild>
                                                            <w:div w:id="238293637">
                                                              <w:marLeft w:val="0"/>
                                                              <w:marRight w:val="0"/>
                                                              <w:marTop w:val="0"/>
                                                              <w:marBottom w:val="0"/>
                                                              <w:divBdr>
                                                                <w:top w:val="none" w:sz="0" w:space="0" w:color="auto"/>
                                                                <w:left w:val="none" w:sz="0" w:space="0" w:color="auto"/>
                                                                <w:bottom w:val="none" w:sz="0" w:space="0" w:color="auto"/>
                                                                <w:right w:val="none" w:sz="0" w:space="0" w:color="auto"/>
                                                              </w:divBdr>
                                                              <w:divsChild>
                                                                <w:div w:id="1917132520">
                                                                  <w:marLeft w:val="0"/>
                                                                  <w:marRight w:val="0"/>
                                                                  <w:marTop w:val="0"/>
                                                                  <w:marBottom w:val="0"/>
                                                                  <w:divBdr>
                                                                    <w:top w:val="none" w:sz="0" w:space="0" w:color="auto"/>
                                                                    <w:left w:val="none" w:sz="0" w:space="0" w:color="auto"/>
                                                                    <w:bottom w:val="none" w:sz="0" w:space="0" w:color="auto"/>
                                                                    <w:right w:val="none" w:sz="0" w:space="0" w:color="auto"/>
                                                                  </w:divBdr>
                                                                </w:div>
                                                                <w:div w:id="817650849">
                                                                  <w:marLeft w:val="0"/>
                                                                  <w:marRight w:val="0"/>
                                                                  <w:marTop w:val="0"/>
                                                                  <w:marBottom w:val="0"/>
                                                                  <w:divBdr>
                                                                    <w:top w:val="none" w:sz="0" w:space="0" w:color="auto"/>
                                                                    <w:left w:val="none" w:sz="0" w:space="0" w:color="auto"/>
                                                                    <w:bottom w:val="none" w:sz="0" w:space="0" w:color="auto"/>
                                                                    <w:right w:val="none" w:sz="0" w:space="0" w:color="auto"/>
                                                                  </w:divBdr>
                                                                </w:div>
                                                                <w:div w:id="733359184">
                                                                  <w:marLeft w:val="0"/>
                                                                  <w:marRight w:val="0"/>
                                                                  <w:marTop w:val="0"/>
                                                                  <w:marBottom w:val="0"/>
                                                                  <w:divBdr>
                                                                    <w:top w:val="none" w:sz="0" w:space="0" w:color="auto"/>
                                                                    <w:left w:val="none" w:sz="0" w:space="0" w:color="auto"/>
                                                                    <w:bottom w:val="none" w:sz="0" w:space="0" w:color="auto"/>
                                                                    <w:right w:val="none" w:sz="0" w:space="0" w:color="auto"/>
                                                                  </w:divBdr>
                                                                </w:div>
                                                                <w:div w:id="346293624">
                                                                  <w:marLeft w:val="0"/>
                                                                  <w:marRight w:val="0"/>
                                                                  <w:marTop w:val="0"/>
                                                                  <w:marBottom w:val="0"/>
                                                                  <w:divBdr>
                                                                    <w:top w:val="none" w:sz="0" w:space="0" w:color="auto"/>
                                                                    <w:left w:val="none" w:sz="0" w:space="0" w:color="auto"/>
                                                                    <w:bottom w:val="none" w:sz="0" w:space="0" w:color="auto"/>
                                                                    <w:right w:val="none" w:sz="0" w:space="0" w:color="auto"/>
                                                                  </w:divBdr>
                                                                </w:div>
                                                                <w:div w:id="1259951223">
                                                                  <w:marLeft w:val="0"/>
                                                                  <w:marRight w:val="0"/>
                                                                  <w:marTop w:val="0"/>
                                                                  <w:marBottom w:val="0"/>
                                                                  <w:divBdr>
                                                                    <w:top w:val="none" w:sz="0" w:space="0" w:color="auto"/>
                                                                    <w:left w:val="none" w:sz="0" w:space="0" w:color="auto"/>
                                                                    <w:bottom w:val="none" w:sz="0" w:space="0" w:color="auto"/>
                                                                    <w:right w:val="none" w:sz="0" w:space="0" w:color="auto"/>
                                                                  </w:divBdr>
                                                                </w:div>
                                                                <w:div w:id="1800999780">
                                                                  <w:marLeft w:val="0"/>
                                                                  <w:marRight w:val="0"/>
                                                                  <w:marTop w:val="0"/>
                                                                  <w:marBottom w:val="0"/>
                                                                  <w:divBdr>
                                                                    <w:top w:val="none" w:sz="0" w:space="0" w:color="auto"/>
                                                                    <w:left w:val="none" w:sz="0" w:space="0" w:color="auto"/>
                                                                    <w:bottom w:val="none" w:sz="0" w:space="0" w:color="auto"/>
                                                                    <w:right w:val="none" w:sz="0" w:space="0" w:color="auto"/>
                                                                  </w:divBdr>
                                                                </w:div>
                                                                <w:div w:id="2087651030">
                                                                  <w:marLeft w:val="0"/>
                                                                  <w:marRight w:val="0"/>
                                                                  <w:marTop w:val="0"/>
                                                                  <w:marBottom w:val="0"/>
                                                                  <w:divBdr>
                                                                    <w:top w:val="none" w:sz="0" w:space="0" w:color="auto"/>
                                                                    <w:left w:val="none" w:sz="0" w:space="0" w:color="auto"/>
                                                                    <w:bottom w:val="none" w:sz="0" w:space="0" w:color="auto"/>
                                                                    <w:right w:val="none" w:sz="0" w:space="0" w:color="auto"/>
                                                                  </w:divBdr>
                                                                </w:div>
                                                                <w:div w:id="1454593726">
                                                                  <w:marLeft w:val="0"/>
                                                                  <w:marRight w:val="0"/>
                                                                  <w:marTop w:val="0"/>
                                                                  <w:marBottom w:val="0"/>
                                                                  <w:divBdr>
                                                                    <w:top w:val="none" w:sz="0" w:space="0" w:color="auto"/>
                                                                    <w:left w:val="none" w:sz="0" w:space="0" w:color="auto"/>
                                                                    <w:bottom w:val="none" w:sz="0" w:space="0" w:color="auto"/>
                                                                    <w:right w:val="none" w:sz="0" w:space="0" w:color="auto"/>
                                                                  </w:divBdr>
                                                                </w:div>
                                                                <w:div w:id="1722167138">
                                                                  <w:marLeft w:val="0"/>
                                                                  <w:marRight w:val="0"/>
                                                                  <w:marTop w:val="0"/>
                                                                  <w:marBottom w:val="0"/>
                                                                  <w:divBdr>
                                                                    <w:top w:val="none" w:sz="0" w:space="0" w:color="auto"/>
                                                                    <w:left w:val="none" w:sz="0" w:space="0" w:color="auto"/>
                                                                    <w:bottom w:val="none" w:sz="0" w:space="0" w:color="auto"/>
                                                                    <w:right w:val="none" w:sz="0" w:space="0" w:color="auto"/>
                                                                  </w:divBdr>
                                                                </w:div>
                                                                <w:div w:id="1464805361">
                                                                  <w:marLeft w:val="0"/>
                                                                  <w:marRight w:val="0"/>
                                                                  <w:marTop w:val="0"/>
                                                                  <w:marBottom w:val="0"/>
                                                                  <w:divBdr>
                                                                    <w:top w:val="none" w:sz="0" w:space="0" w:color="auto"/>
                                                                    <w:left w:val="none" w:sz="0" w:space="0" w:color="auto"/>
                                                                    <w:bottom w:val="none" w:sz="0" w:space="0" w:color="auto"/>
                                                                    <w:right w:val="none" w:sz="0" w:space="0" w:color="auto"/>
                                                                  </w:divBdr>
                                                                </w:div>
                                                                <w:div w:id="1610430411">
                                                                  <w:marLeft w:val="0"/>
                                                                  <w:marRight w:val="0"/>
                                                                  <w:marTop w:val="0"/>
                                                                  <w:marBottom w:val="0"/>
                                                                  <w:divBdr>
                                                                    <w:top w:val="none" w:sz="0" w:space="0" w:color="auto"/>
                                                                    <w:left w:val="none" w:sz="0" w:space="0" w:color="auto"/>
                                                                    <w:bottom w:val="none" w:sz="0" w:space="0" w:color="auto"/>
                                                                    <w:right w:val="none" w:sz="0" w:space="0" w:color="auto"/>
                                                                  </w:divBdr>
                                                                </w:div>
                                                                <w:div w:id="195235888">
                                                                  <w:marLeft w:val="0"/>
                                                                  <w:marRight w:val="0"/>
                                                                  <w:marTop w:val="0"/>
                                                                  <w:marBottom w:val="0"/>
                                                                  <w:divBdr>
                                                                    <w:top w:val="none" w:sz="0" w:space="0" w:color="auto"/>
                                                                    <w:left w:val="none" w:sz="0" w:space="0" w:color="auto"/>
                                                                    <w:bottom w:val="none" w:sz="0" w:space="0" w:color="auto"/>
                                                                    <w:right w:val="none" w:sz="0" w:space="0" w:color="auto"/>
                                                                  </w:divBdr>
                                                                </w:div>
                                                                <w:div w:id="110639240">
                                                                  <w:marLeft w:val="0"/>
                                                                  <w:marRight w:val="0"/>
                                                                  <w:marTop w:val="0"/>
                                                                  <w:marBottom w:val="0"/>
                                                                  <w:divBdr>
                                                                    <w:top w:val="none" w:sz="0" w:space="0" w:color="auto"/>
                                                                    <w:left w:val="none" w:sz="0" w:space="0" w:color="auto"/>
                                                                    <w:bottom w:val="none" w:sz="0" w:space="0" w:color="auto"/>
                                                                    <w:right w:val="none" w:sz="0" w:space="0" w:color="auto"/>
                                                                  </w:divBdr>
                                                                </w:div>
                                                                <w:div w:id="1259371608">
                                                                  <w:marLeft w:val="0"/>
                                                                  <w:marRight w:val="0"/>
                                                                  <w:marTop w:val="0"/>
                                                                  <w:marBottom w:val="0"/>
                                                                  <w:divBdr>
                                                                    <w:top w:val="none" w:sz="0" w:space="0" w:color="auto"/>
                                                                    <w:left w:val="none" w:sz="0" w:space="0" w:color="auto"/>
                                                                    <w:bottom w:val="none" w:sz="0" w:space="0" w:color="auto"/>
                                                                    <w:right w:val="none" w:sz="0" w:space="0" w:color="auto"/>
                                                                  </w:divBdr>
                                                                </w:div>
                                                                <w:div w:id="1724062025">
                                                                  <w:marLeft w:val="0"/>
                                                                  <w:marRight w:val="0"/>
                                                                  <w:marTop w:val="0"/>
                                                                  <w:marBottom w:val="0"/>
                                                                  <w:divBdr>
                                                                    <w:top w:val="none" w:sz="0" w:space="0" w:color="auto"/>
                                                                    <w:left w:val="none" w:sz="0" w:space="0" w:color="auto"/>
                                                                    <w:bottom w:val="none" w:sz="0" w:space="0" w:color="auto"/>
                                                                    <w:right w:val="none" w:sz="0" w:space="0" w:color="auto"/>
                                                                  </w:divBdr>
                                                                </w:div>
                                                                <w:div w:id="295335608">
                                                                  <w:marLeft w:val="0"/>
                                                                  <w:marRight w:val="0"/>
                                                                  <w:marTop w:val="0"/>
                                                                  <w:marBottom w:val="0"/>
                                                                  <w:divBdr>
                                                                    <w:top w:val="none" w:sz="0" w:space="0" w:color="auto"/>
                                                                    <w:left w:val="none" w:sz="0" w:space="0" w:color="auto"/>
                                                                    <w:bottom w:val="none" w:sz="0" w:space="0" w:color="auto"/>
                                                                    <w:right w:val="none" w:sz="0" w:space="0" w:color="auto"/>
                                                                  </w:divBdr>
                                                                </w:div>
                                                                <w:div w:id="714088284">
                                                                  <w:marLeft w:val="0"/>
                                                                  <w:marRight w:val="0"/>
                                                                  <w:marTop w:val="0"/>
                                                                  <w:marBottom w:val="0"/>
                                                                  <w:divBdr>
                                                                    <w:top w:val="none" w:sz="0" w:space="0" w:color="auto"/>
                                                                    <w:left w:val="none" w:sz="0" w:space="0" w:color="auto"/>
                                                                    <w:bottom w:val="none" w:sz="0" w:space="0" w:color="auto"/>
                                                                    <w:right w:val="none" w:sz="0" w:space="0" w:color="auto"/>
                                                                  </w:divBdr>
                                                                </w:div>
                                                                <w:div w:id="584850428">
                                                                  <w:marLeft w:val="0"/>
                                                                  <w:marRight w:val="0"/>
                                                                  <w:marTop w:val="0"/>
                                                                  <w:marBottom w:val="0"/>
                                                                  <w:divBdr>
                                                                    <w:top w:val="none" w:sz="0" w:space="0" w:color="auto"/>
                                                                    <w:left w:val="none" w:sz="0" w:space="0" w:color="auto"/>
                                                                    <w:bottom w:val="none" w:sz="0" w:space="0" w:color="auto"/>
                                                                    <w:right w:val="none" w:sz="0" w:space="0" w:color="auto"/>
                                                                  </w:divBdr>
                                                                </w:div>
                                                                <w:div w:id="4581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776115">
      <w:bodyDiv w:val="1"/>
      <w:marLeft w:val="0"/>
      <w:marRight w:val="0"/>
      <w:marTop w:val="0"/>
      <w:marBottom w:val="0"/>
      <w:divBdr>
        <w:top w:val="none" w:sz="0" w:space="0" w:color="auto"/>
        <w:left w:val="none" w:sz="0" w:space="0" w:color="auto"/>
        <w:bottom w:val="none" w:sz="0" w:space="0" w:color="auto"/>
        <w:right w:val="none" w:sz="0" w:space="0" w:color="auto"/>
      </w:divBdr>
    </w:div>
    <w:div w:id="347561590">
      <w:bodyDiv w:val="1"/>
      <w:marLeft w:val="0"/>
      <w:marRight w:val="0"/>
      <w:marTop w:val="0"/>
      <w:marBottom w:val="0"/>
      <w:divBdr>
        <w:top w:val="none" w:sz="0" w:space="0" w:color="auto"/>
        <w:left w:val="none" w:sz="0" w:space="0" w:color="auto"/>
        <w:bottom w:val="none" w:sz="0" w:space="0" w:color="auto"/>
        <w:right w:val="none" w:sz="0" w:space="0" w:color="auto"/>
      </w:divBdr>
    </w:div>
    <w:div w:id="491920215">
      <w:bodyDiv w:val="1"/>
      <w:marLeft w:val="0"/>
      <w:marRight w:val="0"/>
      <w:marTop w:val="0"/>
      <w:marBottom w:val="0"/>
      <w:divBdr>
        <w:top w:val="none" w:sz="0" w:space="0" w:color="auto"/>
        <w:left w:val="none" w:sz="0" w:space="0" w:color="auto"/>
        <w:bottom w:val="none" w:sz="0" w:space="0" w:color="auto"/>
        <w:right w:val="none" w:sz="0" w:space="0" w:color="auto"/>
      </w:divBdr>
    </w:div>
    <w:div w:id="506991728">
      <w:bodyDiv w:val="1"/>
      <w:marLeft w:val="0"/>
      <w:marRight w:val="0"/>
      <w:marTop w:val="0"/>
      <w:marBottom w:val="0"/>
      <w:divBdr>
        <w:top w:val="none" w:sz="0" w:space="0" w:color="auto"/>
        <w:left w:val="none" w:sz="0" w:space="0" w:color="auto"/>
        <w:bottom w:val="none" w:sz="0" w:space="0" w:color="auto"/>
        <w:right w:val="none" w:sz="0" w:space="0" w:color="auto"/>
      </w:divBdr>
    </w:div>
    <w:div w:id="628517473">
      <w:bodyDiv w:val="1"/>
      <w:marLeft w:val="0"/>
      <w:marRight w:val="0"/>
      <w:marTop w:val="0"/>
      <w:marBottom w:val="0"/>
      <w:divBdr>
        <w:top w:val="none" w:sz="0" w:space="0" w:color="auto"/>
        <w:left w:val="none" w:sz="0" w:space="0" w:color="auto"/>
        <w:bottom w:val="none" w:sz="0" w:space="0" w:color="auto"/>
        <w:right w:val="none" w:sz="0" w:space="0" w:color="auto"/>
      </w:divBdr>
    </w:div>
    <w:div w:id="775828263">
      <w:bodyDiv w:val="1"/>
      <w:marLeft w:val="0"/>
      <w:marRight w:val="0"/>
      <w:marTop w:val="0"/>
      <w:marBottom w:val="0"/>
      <w:divBdr>
        <w:top w:val="none" w:sz="0" w:space="0" w:color="auto"/>
        <w:left w:val="none" w:sz="0" w:space="0" w:color="auto"/>
        <w:bottom w:val="none" w:sz="0" w:space="0" w:color="auto"/>
        <w:right w:val="none" w:sz="0" w:space="0" w:color="auto"/>
      </w:divBdr>
    </w:div>
    <w:div w:id="877350130">
      <w:bodyDiv w:val="1"/>
      <w:marLeft w:val="0"/>
      <w:marRight w:val="0"/>
      <w:marTop w:val="0"/>
      <w:marBottom w:val="0"/>
      <w:divBdr>
        <w:top w:val="none" w:sz="0" w:space="0" w:color="auto"/>
        <w:left w:val="none" w:sz="0" w:space="0" w:color="auto"/>
        <w:bottom w:val="none" w:sz="0" w:space="0" w:color="auto"/>
        <w:right w:val="none" w:sz="0" w:space="0" w:color="auto"/>
      </w:divBdr>
    </w:div>
    <w:div w:id="995570767">
      <w:bodyDiv w:val="1"/>
      <w:marLeft w:val="0"/>
      <w:marRight w:val="0"/>
      <w:marTop w:val="0"/>
      <w:marBottom w:val="0"/>
      <w:divBdr>
        <w:top w:val="none" w:sz="0" w:space="0" w:color="auto"/>
        <w:left w:val="none" w:sz="0" w:space="0" w:color="auto"/>
        <w:bottom w:val="none" w:sz="0" w:space="0" w:color="auto"/>
        <w:right w:val="none" w:sz="0" w:space="0" w:color="auto"/>
      </w:divBdr>
    </w:div>
    <w:div w:id="1026102654">
      <w:bodyDiv w:val="1"/>
      <w:marLeft w:val="0"/>
      <w:marRight w:val="0"/>
      <w:marTop w:val="0"/>
      <w:marBottom w:val="0"/>
      <w:divBdr>
        <w:top w:val="none" w:sz="0" w:space="0" w:color="auto"/>
        <w:left w:val="none" w:sz="0" w:space="0" w:color="auto"/>
        <w:bottom w:val="none" w:sz="0" w:space="0" w:color="auto"/>
        <w:right w:val="none" w:sz="0" w:space="0" w:color="auto"/>
      </w:divBdr>
    </w:div>
    <w:div w:id="1095512711">
      <w:bodyDiv w:val="1"/>
      <w:marLeft w:val="0"/>
      <w:marRight w:val="0"/>
      <w:marTop w:val="0"/>
      <w:marBottom w:val="0"/>
      <w:divBdr>
        <w:top w:val="none" w:sz="0" w:space="0" w:color="auto"/>
        <w:left w:val="none" w:sz="0" w:space="0" w:color="auto"/>
        <w:bottom w:val="none" w:sz="0" w:space="0" w:color="auto"/>
        <w:right w:val="none" w:sz="0" w:space="0" w:color="auto"/>
      </w:divBdr>
    </w:div>
    <w:div w:id="1130708741">
      <w:bodyDiv w:val="1"/>
      <w:marLeft w:val="0"/>
      <w:marRight w:val="0"/>
      <w:marTop w:val="0"/>
      <w:marBottom w:val="0"/>
      <w:divBdr>
        <w:top w:val="none" w:sz="0" w:space="0" w:color="auto"/>
        <w:left w:val="none" w:sz="0" w:space="0" w:color="auto"/>
        <w:bottom w:val="none" w:sz="0" w:space="0" w:color="auto"/>
        <w:right w:val="none" w:sz="0" w:space="0" w:color="auto"/>
      </w:divBdr>
      <w:divsChild>
        <w:div w:id="1055158111">
          <w:marLeft w:val="0"/>
          <w:marRight w:val="0"/>
          <w:marTop w:val="0"/>
          <w:marBottom w:val="0"/>
          <w:divBdr>
            <w:top w:val="none" w:sz="0" w:space="0" w:color="auto"/>
            <w:left w:val="none" w:sz="0" w:space="0" w:color="auto"/>
            <w:bottom w:val="none" w:sz="0" w:space="0" w:color="auto"/>
            <w:right w:val="none" w:sz="0" w:space="0" w:color="auto"/>
          </w:divBdr>
          <w:divsChild>
            <w:div w:id="220559033">
              <w:marLeft w:val="0"/>
              <w:marRight w:val="0"/>
              <w:marTop w:val="0"/>
              <w:marBottom w:val="0"/>
              <w:divBdr>
                <w:top w:val="none" w:sz="0" w:space="0" w:color="auto"/>
                <w:left w:val="none" w:sz="0" w:space="0" w:color="auto"/>
                <w:bottom w:val="none" w:sz="0" w:space="0" w:color="auto"/>
                <w:right w:val="none" w:sz="0" w:space="0" w:color="auto"/>
              </w:divBdr>
              <w:divsChild>
                <w:div w:id="1009983277">
                  <w:marLeft w:val="0"/>
                  <w:marRight w:val="0"/>
                  <w:marTop w:val="0"/>
                  <w:marBottom w:val="0"/>
                  <w:divBdr>
                    <w:top w:val="none" w:sz="0" w:space="12" w:color="auto"/>
                    <w:left w:val="none" w:sz="0" w:space="12" w:color="auto"/>
                    <w:bottom w:val="none" w:sz="0" w:space="12" w:color="auto"/>
                    <w:right w:val="none" w:sz="0" w:space="12" w:color="auto"/>
                  </w:divBdr>
                  <w:divsChild>
                    <w:div w:id="1946957996">
                      <w:marLeft w:val="0"/>
                      <w:marRight w:val="0"/>
                      <w:marTop w:val="0"/>
                      <w:marBottom w:val="0"/>
                      <w:divBdr>
                        <w:top w:val="none" w:sz="0" w:space="12" w:color="auto"/>
                        <w:left w:val="none" w:sz="0" w:space="12" w:color="auto"/>
                        <w:bottom w:val="none" w:sz="0" w:space="12" w:color="auto"/>
                        <w:right w:val="none" w:sz="0" w:space="12" w:color="auto"/>
                      </w:divBdr>
                      <w:divsChild>
                        <w:div w:id="1939487427">
                          <w:marLeft w:val="0"/>
                          <w:marRight w:val="0"/>
                          <w:marTop w:val="0"/>
                          <w:marBottom w:val="0"/>
                          <w:divBdr>
                            <w:top w:val="none" w:sz="0" w:space="0" w:color="auto"/>
                            <w:left w:val="none" w:sz="0" w:space="0" w:color="auto"/>
                            <w:bottom w:val="none" w:sz="0" w:space="0" w:color="auto"/>
                            <w:right w:val="none" w:sz="0" w:space="0" w:color="auto"/>
                          </w:divBdr>
                          <w:divsChild>
                            <w:div w:id="178469458">
                              <w:marLeft w:val="-225"/>
                              <w:marRight w:val="-225"/>
                              <w:marTop w:val="0"/>
                              <w:marBottom w:val="0"/>
                              <w:divBdr>
                                <w:top w:val="none" w:sz="0" w:space="0" w:color="auto"/>
                                <w:left w:val="none" w:sz="0" w:space="0" w:color="auto"/>
                                <w:bottom w:val="none" w:sz="0" w:space="0" w:color="auto"/>
                                <w:right w:val="none" w:sz="0" w:space="0" w:color="auto"/>
                              </w:divBdr>
                              <w:divsChild>
                                <w:div w:id="1790053764">
                                  <w:marLeft w:val="0"/>
                                  <w:marRight w:val="0"/>
                                  <w:marTop w:val="0"/>
                                  <w:marBottom w:val="0"/>
                                  <w:divBdr>
                                    <w:top w:val="none" w:sz="0" w:space="0" w:color="auto"/>
                                    <w:left w:val="none" w:sz="0" w:space="0" w:color="auto"/>
                                    <w:bottom w:val="none" w:sz="0" w:space="0" w:color="auto"/>
                                    <w:right w:val="none" w:sz="0" w:space="0" w:color="auto"/>
                                  </w:divBdr>
                                  <w:divsChild>
                                    <w:div w:id="1668821482">
                                      <w:marLeft w:val="0"/>
                                      <w:marRight w:val="0"/>
                                      <w:marTop w:val="0"/>
                                      <w:marBottom w:val="0"/>
                                      <w:divBdr>
                                        <w:top w:val="none" w:sz="0" w:space="0" w:color="auto"/>
                                        <w:left w:val="none" w:sz="0" w:space="0" w:color="auto"/>
                                        <w:bottom w:val="none" w:sz="0" w:space="0" w:color="auto"/>
                                        <w:right w:val="none" w:sz="0" w:space="0" w:color="auto"/>
                                      </w:divBdr>
                                      <w:divsChild>
                                        <w:div w:id="533807004">
                                          <w:marLeft w:val="0"/>
                                          <w:marRight w:val="0"/>
                                          <w:marTop w:val="0"/>
                                          <w:marBottom w:val="0"/>
                                          <w:divBdr>
                                            <w:top w:val="none" w:sz="0" w:space="0" w:color="auto"/>
                                            <w:left w:val="none" w:sz="0" w:space="0" w:color="auto"/>
                                            <w:bottom w:val="none" w:sz="0" w:space="0" w:color="auto"/>
                                            <w:right w:val="none" w:sz="0" w:space="0" w:color="auto"/>
                                          </w:divBdr>
                                        </w:div>
                                        <w:div w:id="1578398584">
                                          <w:marLeft w:val="0"/>
                                          <w:marRight w:val="0"/>
                                          <w:marTop w:val="0"/>
                                          <w:marBottom w:val="0"/>
                                          <w:divBdr>
                                            <w:top w:val="none" w:sz="0" w:space="0" w:color="auto"/>
                                            <w:left w:val="none" w:sz="0" w:space="0" w:color="auto"/>
                                            <w:bottom w:val="none" w:sz="0" w:space="0" w:color="auto"/>
                                            <w:right w:val="none" w:sz="0" w:space="0" w:color="auto"/>
                                          </w:divBdr>
                                        </w:div>
                                        <w:div w:id="1796749346">
                                          <w:marLeft w:val="0"/>
                                          <w:marRight w:val="0"/>
                                          <w:marTop w:val="0"/>
                                          <w:marBottom w:val="0"/>
                                          <w:divBdr>
                                            <w:top w:val="none" w:sz="0" w:space="0" w:color="auto"/>
                                            <w:left w:val="none" w:sz="0" w:space="0" w:color="auto"/>
                                            <w:bottom w:val="none" w:sz="0" w:space="0" w:color="auto"/>
                                            <w:right w:val="none" w:sz="0" w:space="0" w:color="auto"/>
                                          </w:divBdr>
                                        </w:div>
                                        <w:div w:id="403838172">
                                          <w:marLeft w:val="0"/>
                                          <w:marRight w:val="0"/>
                                          <w:marTop w:val="0"/>
                                          <w:marBottom w:val="0"/>
                                          <w:divBdr>
                                            <w:top w:val="none" w:sz="0" w:space="0" w:color="auto"/>
                                            <w:left w:val="none" w:sz="0" w:space="0" w:color="auto"/>
                                            <w:bottom w:val="none" w:sz="0" w:space="0" w:color="auto"/>
                                            <w:right w:val="none" w:sz="0" w:space="0" w:color="auto"/>
                                          </w:divBdr>
                                        </w:div>
                                        <w:div w:id="1152214997">
                                          <w:marLeft w:val="0"/>
                                          <w:marRight w:val="0"/>
                                          <w:marTop w:val="0"/>
                                          <w:marBottom w:val="0"/>
                                          <w:divBdr>
                                            <w:top w:val="none" w:sz="0" w:space="0" w:color="auto"/>
                                            <w:left w:val="none" w:sz="0" w:space="0" w:color="auto"/>
                                            <w:bottom w:val="none" w:sz="0" w:space="0" w:color="auto"/>
                                            <w:right w:val="none" w:sz="0" w:space="0" w:color="auto"/>
                                          </w:divBdr>
                                        </w:div>
                                        <w:div w:id="1869685364">
                                          <w:marLeft w:val="0"/>
                                          <w:marRight w:val="0"/>
                                          <w:marTop w:val="0"/>
                                          <w:marBottom w:val="0"/>
                                          <w:divBdr>
                                            <w:top w:val="none" w:sz="0" w:space="0" w:color="auto"/>
                                            <w:left w:val="none" w:sz="0" w:space="0" w:color="auto"/>
                                            <w:bottom w:val="none" w:sz="0" w:space="0" w:color="auto"/>
                                            <w:right w:val="none" w:sz="0" w:space="0" w:color="auto"/>
                                          </w:divBdr>
                                        </w:div>
                                        <w:div w:id="1156652062">
                                          <w:marLeft w:val="0"/>
                                          <w:marRight w:val="0"/>
                                          <w:marTop w:val="0"/>
                                          <w:marBottom w:val="0"/>
                                          <w:divBdr>
                                            <w:top w:val="none" w:sz="0" w:space="0" w:color="auto"/>
                                            <w:left w:val="none" w:sz="0" w:space="0" w:color="auto"/>
                                            <w:bottom w:val="none" w:sz="0" w:space="0" w:color="auto"/>
                                            <w:right w:val="none" w:sz="0" w:space="0" w:color="auto"/>
                                          </w:divBdr>
                                        </w:div>
                                        <w:div w:id="739324516">
                                          <w:marLeft w:val="0"/>
                                          <w:marRight w:val="0"/>
                                          <w:marTop w:val="0"/>
                                          <w:marBottom w:val="0"/>
                                          <w:divBdr>
                                            <w:top w:val="none" w:sz="0" w:space="0" w:color="auto"/>
                                            <w:left w:val="none" w:sz="0" w:space="0" w:color="auto"/>
                                            <w:bottom w:val="none" w:sz="0" w:space="0" w:color="auto"/>
                                            <w:right w:val="none" w:sz="0" w:space="0" w:color="auto"/>
                                          </w:divBdr>
                                        </w:div>
                                        <w:div w:id="1177622722">
                                          <w:marLeft w:val="0"/>
                                          <w:marRight w:val="0"/>
                                          <w:marTop w:val="0"/>
                                          <w:marBottom w:val="0"/>
                                          <w:divBdr>
                                            <w:top w:val="none" w:sz="0" w:space="0" w:color="auto"/>
                                            <w:left w:val="none" w:sz="0" w:space="0" w:color="auto"/>
                                            <w:bottom w:val="none" w:sz="0" w:space="0" w:color="auto"/>
                                            <w:right w:val="none" w:sz="0" w:space="0" w:color="auto"/>
                                          </w:divBdr>
                                        </w:div>
                                        <w:div w:id="1813593187">
                                          <w:marLeft w:val="0"/>
                                          <w:marRight w:val="0"/>
                                          <w:marTop w:val="0"/>
                                          <w:marBottom w:val="0"/>
                                          <w:divBdr>
                                            <w:top w:val="none" w:sz="0" w:space="0" w:color="auto"/>
                                            <w:left w:val="none" w:sz="0" w:space="0" w:color="auto"/>
                                            <w:bottom w:val="none" w:sz="0" w:space="0" w:color="auto"/>
                                            <w:right w:val="none" w:sz="0" w:space="0" w:color="auto"/>
                                          </w:divBdr>
                                        </w:div>
                                        <w:div w:id="1035036793">
                                          <w:marLeft w:val="0"/>
                                          <w:marRight w:val="0"/>
                                          <w:marTop w:val="0"/>
                                          <w:marBottom w:val="0"/>
                                          <w:divBdr>
                                            <w:top w:val="none" w:sz="0" w:space="0" w:color="auto"/>
                                            <w:left w:val="none" w:sz="0" w:space="0" w:color="auto"/>
                                            <w:bottom w:val="none" w:sz="0" w:space="0" w:color="auto"/>
                                            <w:right w:val="none" w:sz="0" w:space="0" w:color="auto"/>
                                          </w:divBdr>
                                        </w:div>
                                        <w:div w:id="509030152">
                                          <w:marLeft w:val="0"/>
                                          <w:marRight w:val="0"/>
                                          <w:marTop w:val="0"/>
                                          <w:marBottom w:val="0"/>
                                          <w:divBdr>
                                            <w:top w:val="none" w:sz="0" w:space="0" w:color="auto"/>
                                            <w:left w:val="none" w:sz="0" w:space="0" w:color="auto"/>
                                            <w:bottom w:val="none" w:sz="0" w:space="0" w:color="auto"/>
                                            <w:right w:val="none" w:sz="0" w:space="0" w:color="auto"/>
                                          </w:divBdr>
                                        </w:div>
                                        <w:div w:id="1399282889">
                                          <w:marLeft w:val="0"/>
                                          <w:marRight w:val="0"/>
                                          <w:marTop w:val="0"/>
                                          <w:marBottom w:val="0"/>
                                          <w:divBdr>
                                            <w:top w:val="none" w:sz="0" w:space="0" w:color="auto"/>
                                            <w:left w:val="none" w:sz="0" w:space="0" w:color="auto"/>
                                            <w:bottom w:val="none" w:sz="0" w:space="0" w:color="auto"/>
                                            <w:right w:val="none" w:sz="0" w:space="0" w:color="auto"/>
                                          </w:divBdr>
                                        </w:div>
                                        <w:div w:id="875385384">
                                          <w:marLeft w:val="0"/>
                                          <w:marRight w:val="0"/>
                                          <w:marTop w:val="0"/>
                                          <w:marBottom w:val="0"/>
                                          <w:divBdr>
                                            <w:top w:val="none" w:sz="0" w:space="0" w:color="auto"/>
                                            <w:left w:val="none" w:sz="0" w:space="0" w:color="auto"/>
                                            <w:bottom w:val="none" w:sz="0" w:space="0" w:color="auto"/>
                                            <w:right w:val="none" w:sz="0" w:space="0" w:color="auto"/>
                                          </w:divBdr>
                                        </w:div>
                                        <w:div w:id="1902279486">
                                          <w:marLeft w:val="0"/>
                                          <w:marRight w:val="0"/>
                                          <w:marTop w:val="0"/>
                                          <w:marBottom w:val="0"/>
                                          <w:divBdr>
                                            <w:top w:val="none" w:sz="0" w:space="0" w:color="auto"/>
                                            <w:left w:val="none" w:sz="0" w:space="0" w:color="auto"/>
                                            <w:bottom w:val="none" w:sz="0" w:space="0" w:color="auto"/>
                                            <w:right w:val="none" w:sz="0" w:space="0" w:color="auto"/>
                                          </w:divBdr>
                                        </w:div>
                                        <w:div w:id="390347974">
                                          <w:marLeft w:val="0"/>
                                          <w:marRight w:val="0"/>
                                          <w:marTop w:val="0"/>
                                          <w:marBottom w:val="0"/>
                                          <w:divBdr>
                                            <w:top w:val="none" w:sz="0" w:space="0" w:color="auto"/>
                                            <w:left w:val="none" w:sz="0" w:space="0" w:color="auto"/>
                                            <w:bottom w:val="none" w:sz="0" w:space="0" w:color="auto"/>
                                            <w:right w:val="none" w:sz="0" w:space="0" w:color="auto"/>
                                          </w:divBdr>
                                        </w:div>
                                        <w:div w:id="261644778">
                                          <w:marLeft w:val="0"/>
                                          <w:marRight w:val="0"/>
                                          <w:marTop w:val="0"/>
                                          <w:marBottom w:val="0"/>
                                          <w:divBdr>
                                            <w:top w:val="none" w:sz="0" w:space="0" w:color="auto"/>
                                            <w:left w:val="none" w:sz="0" w:space="0" w:color="auto"/>
                                            <w:bottom w:val="none" w:sz="0" w:space="0" w:color="auto"/>
                                            <w:right w:val="none" w:sz="0" w:space="0" w:color="auto"/>
                                          </w:divBdr>
                                        </w:div>
                                        <w:div w:id="1831362045">
                                          <w:marLeft w:val="0"/>
                                          <w:marRight w:val="0"/>
                                          <w:marTop w:val="0"/>
                                          <w:marBottom w:val="0"/>
                                          <w:divBdr>
                                            <w:top w:val="none" w:sz="0" w:space="0" w:color="auto"/>
                                            <w:left w:val="none" w:sz="0" w:space="0" w:color="auto"/>
                                            <w:bottom w:val="none" w:sz="0" w:space="0" w:color="auto"/>
                                            <w:right w:val="none" w:sz="0" w:space="0" w:color="auto"/>
                                          </w:divBdr>
                                        </w:div>
                                        <w:div w:id="1607732050">
                                          <w:marLeft w:val="0"/>
                                          <w:marRight w:val="0"/>
                                          <w:marTop w:val="0"/>
                                          <w:marBottom w:val="0"/>
                                          <w:divBdr>
                                            <w:top w:val="none" w:sz="0" w:space="0" w:color="auto"/>
                                            <w:left w:val="none" w:sz="0" w:space="0" w:color="auto"/>
                                            <w:bottom w:val="none" w:sz="0" w:space="0" w:color="auto"/>
                                            <w:right w:val="none" w:sz="0" w:space="0" w:color="auto"/>
                                          </w:divBdr>
                                        </w:div>
                                        <w:div w:id="1095327407">
                                          <w:marLeft w:val="0"/>
                                          <w:marRight w:val="0"/>
                                          <w:marTop w:val="0"/>
                                          <w:marBottom w:val="0"/>
                                          <w:divBdr>
                                            <w:top w:val="none" w:sz="0" w:space="0" w:color="auto"/>
                                            <w:left w:val="none" w:sz="0" w:space="0" w:color="auto"/>
                                            <w:bottom w:val="none" w:sz="0" w:space="0" w:color="auto"/>
                                            <w:right w:val="none" w:sz="0" w:space="0" w:color="auto"/>
                                          </w:divBdr>
                                        </w:div>
                                        <w:div w:id="2110543043">
                                          <w:marLeft w:val="0"/>
                                          <w:marRight w:val="0"/>
                                          <w:marTop w:val="0"/>
                                          <w:marBottom w:val="0"/>
                                          <w:divBdr>
                                            <w:top w:val="none" w:sz="0" w:space="0" w:color="auto"/>
                                            <w:left w:val="none" w:sz="0" w:space="0" w:color="auto"/>
                                            <w:bottom w:val="none" w:sz="0" w:space="0" w:color="auto"/>
                                            <w:right w:val="none" w:sz="0" w:space="0" w:color="auto"/>
                                          </w:divBdr>
                                        </w:div>
                                        <w:div w:id="1338194145">
                                          <w:marLeft w:val="0"/>
                                          <w:marRight w:val="0"/>
                                          <w:marTop w:val="0"/>
                                          <w:marBottom w:val="0"/>
                                          <w:divBdr>
                                            <w:top w:val="none" w:sz="0" w:space="0" w:color="auto"/>
                                            <w:left w:val="none" w:sz="0" w:space="0" w:color="auto"/>
                                            <w:bottom w:val="none" w:sz="0" w:space="0" w:color="auto"/>
                                            <w:right w:val="none" w:sz="0" w:space="0" w:color="auto"/>
                                          </w:divBdr>
                                        </w:div>
                                        <w:div w:id="820921558">
                                          <w:marLeft w:val="0"/>
                                          <w:marRight w:val="0"/>
                                          <w:marTop w:val="0"/>
                                          <w:marBottom w:val="0"/>
                                          <w:divBdr>
                                            <w:top w:val="none" w:sz="0" w:space="0" w:color="auto"/>
                                            <w:left w:val="none" w:sz="0" w:space="0" w:color="auto"/>
                                            <w:bottom w:val="none" w:sz="0" w:space="0" w:color="auto"/>
                                            <w:right w:val="none" w:sz="0" w:space="0" w:color="auto"/>
                                          </w:divBdr>
                                        </w:div>
                                        <w:div w:id="1886942409">
                                          <w:marLeft w:val="0"/>
                                          <w:marRight w:val="0"/>
                                          <w:marTop w:val="0"/>
                                          <w:marBottom w:val="0"/>
                                          <w:divBdr>
                                            <w:top w:val="none" w:sz="0" w:space="0" w:color="auto"/>
                                            <w:left w:val="none" w:sz="0" w:space="0" w:color="auto"/>
                                            <w:bottom w:val="none" w:sz="0" w:space="0" w:color="auto"/>
                                            <w:right w:val="none" w:sz="0" w:space="0" w:color="auto"/>
                                          </w:divBdr>
                                        </w:div>
                                        <w:div w:id="1975714696">
                                          <w:marLeft w:val="0"/>
                                          <w:marRight w:val="0"/>
                                          <w:marTop w:val="0"/>
                                          <w:marBottom w:val="0"/>
                                          <w:divBdr>
                                            <w:top w:val="none" w:sz="0" w:space="0" w:color="auto"/>
                                            <w:left w:val="none" w:sz="0" w:space="0" w:color="auto"/>
                                            <w:bottom w:val="none" w:sz="0" w:space="0" w:color="auto"/>
                                            <w:right w:val="none" w:sz="0" w:space="0" w:color="auto"/>
                                          </w:divBdr>
                                        </w:div>
                                        <w:div w:id="2057586540">
                                          <w:marLeft w:val="0"/>
                                          <w:marRight w:val="0"/>
                                          <w:marTop w:val="0"/>
                                          <w:marBottom w:val="0"/>
                                          <w:divBdr>
                                            <w:top w:val="none" w:sz="0" w:space="0" w:color="auto"/>
                                            <w:left w:val="none" w:sz="0" w:space="0" w:color="auto"/>
                                            <w:bottom w:val="none" w:sz="0" w:space="0" w:color="auto"/>
                                            <w:right w:val="none" w:sz="0" w:space="0" w:color="auto"/>
                                          </w:divBdr>
                                        </w:div>
                                        <w:div w:id="148640100">
                                          <w:marLeft w:val="0"/>
                                          <w:marRight w:val="0"/>
                                          <w:marTop w:val="0"/>
                                          <w:marBottom w:val="0"/>
                                          <w:divBdr>
                                            <w:top w:val="none" w:sz="0" w:space="0" w:color="auto"/>
                                            <w:left w:val="none" w:sz="0" w:space="0" w:color="auto"/>
                                            <w:bottom w:val="none" w:sz="0" w:space="0" w:color="auto"/>
                                            <w:right w:val="none" w:sz="0" w:space="0" w:color="auto"/>
                                          </w:divBdr>
                                        </w:div>
                                        <w:div w:id="822432485">
                                          <w:marLeft w:val="0"/>
                                          <w:marRight w:val="0"/>
                                          <w:marTop w:val="0"/>
                                          <w:marBottom w:val="0"/>
                                          <w:divBdr>
                                            <w:top w:val="none" w:sz="0" w:space="0" w:color="auto"/>
                                            <w:left w:val="none" w:sz="0" w:space="0" w:color="auto"/>
                                            <w:bottom w:val="none" w:sz="0" w:space="0" w:color="auto"/>
                                            <w:right w:val="none" w:sz="0" w:space="0" w:color="auto"/>
                                          </w:divBdr>
                                        </w:div>
                                        <w:div w:id="884174247">
                                          <w:marLeft w:val="0"/>
                                          <w:marRight w:val="0"/>
                                          <w:marTop w:val="0"/>
                                          <w:marBottom w:val="0"/>
                                          <w:divBdr>
                                            <w:top w:val="none" w:sz="0" w:space="0" w:color="auto"/>
                                            <w:left w:val="none" w:sz="0" w:space="0" w:color="auto"/>
                                            <w:bottom w:val="none" w:sz="0" w:space="0" w:color="auto"/>
                                            <w:right w:val="none" w:sz="0" w:space="0" w:color="auto"/>
                                          </w:divBdr>
                                        </w:div>
                                        <w:div w:id="1075474003">
                                          <w:marLeft w:val="0"/>
                                          <w:marRight w:val="0"/>
                                          <w:marTop w:val="0"/>
                                          <w:marBottom w:val="0"/>
                                          <w:divBdr>
                                            <w:top w:val="none" w:sz="0" w:space="0" w:color="auto"/>
                                            <w:left w:val="none" w:sz="0" w:space="0" w:color="auto"/>
                                            <w:bottom w:val="none" w:sz="0" w:space="0" w:color="auto"/>
                                            <w:right w:val="none" w:sz="0" w:space="0" w:color="auto"/>
                                          </w:divBdr>
                                        </w:div>
                                        <w:div w:id="2090230400">
                                          <w:marLeft w:val="0"/>
                                          <w:marRight w:val="0"/>
                                          <w:marTop w:val="0"/>
                                          <w:marBottom w:val="0"/>
                                          <w:divBdr>
                                            <w:top w:val="none" w:sz="0" w:space="0" w:color="auto"/>
                                            <w:left w:val="none" w:sz="0" w:space="0" w:color="auto"/>
                                            <w:bottom w:val="none" w:sz="0" w:space="0" w:color="auto"/>
                                            <w:right w:val="none" w:sz="0" w:space="0" w:color="auto"/>
                                          </w:divBdr>
                                        </w:div>
                                        <w:div w:id="2115325283">
                                          <w:marLeft w:val="0"/>
                                          <w:marRight w:val="0"/>
                                          <w:marTop w:val="0"/>
                                          <w:marBottom w:val="0"/>
                                          <w:divBdr>
                                            <w:top w:val="none" w:sz="0" w:space="0" w:color="auto"/>
                                            <w:left w:val="none" w:sz="0" w:space="0" w:color="auto"/>
                                            <w:bottom w:val="none" w:sz="0" w:space="0" w:color="auto"/>
                                            <w:right w:val="none" w:sz="0" w:space="0" w:color="auto"/>
                                          </w:divBdr>
                                        </w:div>
                                        <w:div w:id="1760253375">
                                          <w:marLeft w:val="0"/>
                                          <w:marRight w:val="0"/>
                                          <w:marTop w:val="0"/>
                                          <w:marBottom w:val="0"/>
                                          <w:divBdr>
                                            <w:top w:val="none" w:sz="0" w:space="0" w:color="auto"/>
                                            <w:left w:val="none" w:sz="0" w:space="0" w:color="auto"/>
                                            <w:bottom w:val="none" w:sz="0" w:space="0" w:color="auto"/>
                                            <w:right w:val="none" w:sz="0" w:space="0" w:color="auto"/>
                                          </w:divBdr>
                                        </w:div>
                                        <w:div w:id="427194191">
                                          <w:marLeft w:val="0"/>
                                          <w:marRight w:val="0"/>
                                          <w:marTop w:val="0"/>
                                          <w:marBottom w:val="0"/>
                                          <w:divBdr>
                                            <w:top w:val="none" w:sz="0" w:space="0" w:color="auto"/>
                                            <w:left w:val="none" w:sz="0" w:space="0" w:color="auto"/>
                                            <w:bottom w:val="none" w:sz="0" w:space="0" w:color="auto"/>
                                            <w:right w:val="none" w:sz="0" w:space="0" w:color="auto"/>
                                          </w:divBdr>
                                        </w:div>
                                        <w:div w:id="1149203982">
                                          <w:marLeft w:val="0"/>
                                          <w:marRight w:val="0"/>
                                          <w:marTop w:val="0"/>
                                          <w:marBottom w:val="0"/>
                                          <w:divBdr>
                                            <w:top w:val="none" w:sz="0" w:space="0" w:color="auto"/>
                                            <w:left w:val="none" w:sz="0" w:space="0" w:color="auto"/>
                                            <w:bottom w:val="none" w:sz="0" w:space="0" w:color="auto"/>
                                            <w:right w:val="none" w:sz="0" w:space="0" w:color="auto"/>
                                          </w:divBdr>
                                        </w:div>
                                        <w:div w:id="560948464">
                                          <w:marLeft w:val="0"/>
                                          <w:marRight w:val="0"/>
                                          <w:marTop w:val="0"/>
                                          <w:marBottom w:val="0"/>
                                          <w:divBdr>
                                            <w:top w:val="none" w:sz="0" w:space="0" w:color="auto"/>
                                            <w:left w:val="none" w:sz="0" w:space="0" w:color="auto"/>
                                            <w:bottom w:val="none" w:sz="0" w:space="0" w:color="auto"/>
                                            <w:right w:val="none" w:sz="0" w:space="0" w:color="auto"/>
                                          </w:divBdr>
                                        </w:div>
                                        <w:div w:id="1924946882">
                                          <w:marLeft w:val="0"/>
                                          <w:marRight w:val="0"/>
                                          <w:marTop w:val="0"/>
                                          <w:marBottom w:val="0"/>
                                          <w:divBdr>
                                            <w:top w:val="none" w:sz="0" w:space="0" w:color="auto"/>
                                            <w:left w:val="none" w:sz="0" w:space="0" w:color="auto"/>
                                            <w:bottom w:val="none" w:sz="0" w:space="0" w:color="auto"/>
                                            <w:right w:val="none" w:sz="0" w:space="0" w:color="auto"/>
                                          </w:divBdr>
                                        </w:div>
                                        <w:div w:id="1254049366">
                                          <w:marLeft w:val="0"/>
                                          <w:marRight w:val="0"/>
                                          <w:marTop w:val="0"/>
                                          <w:marBottom w:val="0"/>
                                          <w:divBdr>
                                            <w:top w:val="none" w:sz="0" w:space="0" w:color="auto"/>
                                            <w:left w:val="none" w:sz="0" w:space="0" w:color="auto"/>
                                            <w:bottom w:val="none" w:sz="0" w:space="0" w:color="auto"/>
                                            <w:right w:val="none" w:sz="0" w:space="0" w:color="auto"/>
                                          </w:divBdr>
                                        </w:div>
                                        <w:div w:id="1723404487">
                                          <w:marLeft w:val="0"/>
                                          <w:marRight w:val="0"/>
                                          <w:marTop w:val="0"/>
                                          <w:marBottom w:val="0"/>
                                          <w:divBdr>
                                            <w:top w:val="none" w:sz="0" w:space="0" w:color="auto"/>
                                            <w:left w:val="none" w:sz="0" w:space="0" w:color="auto"/>
                                            <w:bottom w:val="none" w:sz="0" w:space="0" w:color="auto"/>
                                            <w:right w:val="none" w:sz="0" w:space="0" w:color="auto"/>
                                          </w:divBdr>
                                        </w:div>
                                        <w:div w:id="571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647173">
      <w:bodyDiv w:val="1"/>
      <w:marLeft w:val="0"/>
      <w:marRight w:val="0"/>
      <w:marTop w:val="0"/>
      <w:marBottom w:val="0"/>
      <w:divBdr>
        <w:top w:val="none" w:sz="0" w:space="0" w:color="auto"/>
        <w:left w:val="none" w:sz="0" w:space="0" w:color="auto"/>
        <w:bottom w:val="none" w:sz="0" w:space="0" w:color="auto"/>
        <w:right w:val="none" w:sz="0" w:space="0" w:color="auto"/>
      </w:divBdr>
    </w:div>
    <w:div w:id="1197424241">
      <w:bodyDiv w:val="1"/>
      <w:marLeft w:val="0"/>
      <w:marRight w:val="0"/>
      <w:marTop w:val="0"/>
      <w:marBottom w:val="0"/>
      <w:divBdr>
        <w:top w:val="none" w:sz="0" w:space="0" w:color="auto"/>
        <w:left w:val="none" w:sz="0" w:space="0" w:color="auto"/>
        <w:bottom w:val="none" w:sz="0" w:space="0" w:color="auto"/>
        <w:right w:val="none" w:sz="0" w:space="0" w:color="auto"/>
      </w:divBdr>
    </w:div>
    <w:div w:id="1330061470">
      <w:bodyDiv w:val="1"/>
      <w:marLeft w:val="0"/>
      <w:marRight w:val="0"/>
      <w:marTop w:val="0"/>
      <w:marBottom w:val="0"/>
      <w:divBdr>
        <w:top w:val="none" w:sz="0" w:space="0" w:color="auto"/>
        <w:left w:val="none" w:sz="0" w:space="0" w:color="auto"/>
        <w:bottom w:val="none" w:sz="0" w:space="0" w:color="auto"/>
        <w:right w:val="none" w:sz="0" w:space="0" w:color="auto"/>
      </w:divBdr>
    </w:div>
    <w:div w:id="1378702313">
      <w:bodyDiv w:val="1"/>
      <w:marLeft w:val="0"/>
      <w:marRight w:val="0"/>
      <w:marTop w:val="0"/>
      <w:marBottom w:val="0"/>
      <w:divBdr>
        <w:top w:val="none" w:sz="0" w:space="0" w:color="auto"/>
        <w:left w:val="none" w:sz="0" w:space="0" w:color="auto"/>
        <w:bottom w:val="none" w:sz="0" w:space="0" w:color="auto"/>
        <w:right w:val="none" w:sz="0" w:space="0" w:color="auto"/>
      </w:divBdr>
    </w:div>
    <w:div w:id="1384328579">
      <w:bodyDiv w:val="1"/>
      <w:marLeft w:val="0"/>
      <w:marRight w:val="0"/>
      <w:marTop w:val="0"/>
      <w:marBottom w:val="0"/>
      <w:divBdr>
        <w:top w:val="none" w:sz="0" w:space="0" w:color="auto"/>
        <w:left w:val="none" w:sz="0" w:space="0" w:color="auto"/>
        <w:bottom w:val="none" w:sz="0" w:space="0" w:color="auto"/>
        <w:right w:val="none" w:sz="0" w:space="0" w:color="auto"/>
      </w:divBdr>
    </w:div>
    <w:div w:id="1391735487">
      <w:bodyDiv w:val="1"/>
      <w:marLeft w:val="0"/>
      <w:marRight w:val="0"/>
      <w:marTop w:val="0"/>
      <w:marBottom w:val="0"/>
      <w:divBdr>
        <w:top w:val="none" w:sz="0" w:space="0" w:color="auto"/>
        <w:left w:val="none" w:sz="0" w:space="0" w:color="auto"/>
        <w:bottom w:val="none" w:sz="0" w:space="0" w:color="auto"/>
        <w:right w:val="none" w:sz="0" w:space="0" w:color="auto"/>
      </w:divBdr>
    </w:div>
    <w:div w:id="1446538470">
      <w:bodyDiv w:val="1"/>
      <w:marLeft w:val="0"/>
      <w:marRight w:val="0"/>
      <w:marTop w:val="0"/>
      <w:marBottom w:val="0"/>
      <w:divBdr>
        <w:top w:val="none" w:sz="0" w:space="0" w:color="auto"/>
        <w:left w:val="none" w:sz="0" w:space="0" w:color="auto"/>
        <w:bottom w:val="none" w:sz="0" w:space="0" w:color="auto"/>
        <w:right w:val="none" w:sz="0" w:space="0" w:color="auto"/>
      </w:divBdr>
    </w:div>
    <w:div w:id="1562252674">
      <w:bodyDiv w:val="1"/>
      <w:marLeft w:val="0"/>
      <w:marRight w:val="0"/>
      <w:marTop w:val="0"/>
      <w:marBottom w:val="0"/>
      <w:divBdr>
        <w:top w:val="none" w:sz="0" w:space="0" w:color="auto"/>
        <w:left w:val="none" w:sz="0" w:space="0" w:color="auto"/>
        <w:bottom w:val="none" w:sz="0" w:space="0" w:color="auto"/>
        <w:right w:val="none" w:sz="0" w:space="0" w:color="auto"/>
      </w:divBdr>
    </w:div>
    <w:div w:id="1589996360">
      <w:bodyDiv w:val="1"/>
      <w:marLeft w:val="0"/>
      <w:marRight w:val="0"/>
      <w:marTop w:val="0"/>
      <w:marBottom w:val="0"/>
      <w:divBdr>
        <w:top w:val="none" w:sz="0" w:space="0" w:color="auto"/>
        <w:left w:val="none" w:sz="0" w:space="0" w:color="auto"/>
        <w:bottom w:val="none" w:sz="0" w:space="0" w:color="auto"/>
        <w:right w:val="none" w:sz="0" w:space="0" w:color="auto"/>
      </w:divBdr>
    </w:div>
    <w:div w:id="1593664154">
      <w:bodyDiv w:val="1"/>
      <w:marLeft w:val="0"/>
      <w:marRight w:val="0"/>
      <w:marTop w:val="0"/>
      <w:marBottom w:val="0"/>
      <w:divBdr>
        <w:top w:val="none" w:sz="0" w:space="0" w:color="auto"/>
        <w:left w:val="none" w:sz="0" w:space="0" w:color="auto"/>
        <w:bottom w:val="none" w:sz="0" w:space="0" w:color="auto"/>
        <w:right w:val="none" w:sz="0" w:space="0" w:color="auto"/>
      </w:divBdr>
    </w:div>
    <w:div w:id="1605530320">
      <w:bodyDiv w:val="1"/>
      <w:marLeft w:val="0"/>
      <w:marRight w:val="0"/>
      <w:marTop w:val="0"/>
      <w:marBottom w:val="0"/>
      <w:divBdr>
        <w:top w:val="none" w:sz="0" w:space="0" w:color="auto"/>
        <w:left w:val="none" w:sz="0" w:space="0" w:color="auto"/>
        <w:bottom w:val="none" w:sz="0" w:space="0" w:color="auto"/>
        <w:right w:val="none" w:sz="0" w:space="0" w:color="auto"/>
      </w:divBdr>
    </w:div>
    <w:div w:id="1611206713">
      <w:bodyDiv w:val="1"/>
      <w:marLeft w:val="0"/>
      <w:marRight w:val="0"/>
      <w:marTop w:val="0"/>
      <w:marBottom w:val="0"/>
      <w:divBdr>
        <w:top w:val="none" w:sz="0" w:space="0" w:color="auto"/>
        <w:left w:val="none" w:sz="0" w:space="0" w:color="auto"/>
        <w:bottom w:val="none" w:sz="0" w:space="0" w:color="auto"/>
        <w:right w:val="none" w:sz="0" w:space="0" w:color="auto"/>
      </w:divBdr>
    </w:div>
    <w:div w:id="1648851561">
      <w:bodyDiv w:val="1"/>
      <w:marLeft w:val="0"/>
      <w:marRight w:val="0"/>
      <w:marTop w:val="0"/>
      <w:marBottom w:val="0"/>
      <w:divBdr>
        <w:top w:val="none" w:sz="0" w:space="0" w:color="auto"/>
        <w:left w:val="none" w:sz="0" w:space="0" w:color="auto"/>
        <w:bottom w:val="none" w:sz="0" w:space="0" w:color="auto"/>
        <w:right w:val="none" w:sz="0" w:space="0" w:color="auto"/>
      </w:divBdr>
    </w:div>
    <w:div w:id="1747343022">
      <w:bodyDiv w:val="1"/>
      <w:marLeft w:val="0"/>
      <w:marRight w:val="0"/>
      <w:marTop w:val="0"/>
      <w:marBottom w:val="0"/>
      <w:divBdr>
        <w:top w:val="none" w:sz="0" w:space="0" w:color="auto"/>
        <w:left w:val="none" w:sz="0" w:space="0" w:color="auto"/>
        <w:bottom w:val="none" w:sz="0" w:space="0" w:color="auto"/>
        <w:right w:val="none" w:sz="0" w:space="0" w:color="auto"/>
      </w:divBdr>
      <w:divsChild>
        <w:div w:id="528299958">
          <w:marLeft w:val="0"/>
          <w:marRight w:val="0"/>
          <w:marTop w:val="0"/>
          <w:marBottom w:val="0"/>
          <w:divBdr>
            <w:top w:val="none" w:sz="0" w:space="0" w:color="auto"/>
            <w:left w:val="none" w:sz="0" w:space="0" w:color="auto"/>
            <w:bottom w:val="none" w:sz="0" w:space="0" w:color="auto"/>
            <w:right w:val="none" w:sz="0" w:space="0" w:color="auto"/>
          </w:divBdr>
          <w:divsChild>
            <w:div w:id="1414007456">
              <w:marLeft w:val="0"/>
              <w:marRight w:val="0"/>
              <w:marTop w:val="0"/>
              <w:marBottom w:val="0"/>
              <w:divBdr>
                <w:top w:val="none" w:sz="0" w:space="0" w:color="auto"/>
                <w:left w:val="none" w:sz="0" w:space="0" w:color="auto"/>
                <w:bottom w:val="none" w:sz="0" w:space="0" w:color="auto"/>
                <w:right w:val="none" w:sz="0" w:space="0" w:color="auto"/>
              </w:divBdr>
              <w:divsChild>
                <w:div w:id="638614512">
                  <w:marLeft w:val="0"/>
                  <w:marRight w:val="0"/>
                  <w:marTop w:val="0"/>
                  <w:marBottom w:val="0"/>
                  <w:divBdr>
                    <w:top w:val="none" w:sz="0" w:space="12" w:color="auto"/>
                    <w:left w:val="none" w:sz="0" w:space="12" w:color="auto"/>
                    <w:bottom w:val="none" w:sz="0" w:space="12" w:color="auto"/>
                    <w:right w:val="none" w:sz="0" w:space="12" w:color="auto"/>
                  </w:divBdr>
                  <w:divsChild>
                    <w:div w:id="146552513">
                      <w:marLeft w:val="0"/>
                      <w:marRight w:val="0"/>
                      <w:marTop w:val="0"/>
                      <w:marBottom w:val="0"/>
                      <w:divBdr>
                        <w:top w:val="none" w:sz="0" w:space="12" w:color="auto"/>
                        <w:left w:val="none" w:sz="0" w:space="12" w:color="auto"/>
                        <w:bottom w:val="none" w:sz="0" w:space="12" w:color="auto"/>
                        <w:right w:val="none" w:sz="0" w:space="12" w:color="auto"/>
                      </w:divBdr>
                      <w:divsChild>
                        <w:div w:id="1653408278">
                          <w:marLeft w:val="0"/>
                          <w:marRight w:val="0"/>
                          <w:marTop w:val="0"/>
                          <w:marBottom w:val="0"/>
                          <w:divBdr>
                            <w:top w:val="none" w:sz="0" w:space="0" w:color="auto"/>
                            <w:left w:val="none" w:sz="0" w:space="0" w:color="auto"/>
                            <w:bottom w:val="none" w:sz="0" w:space="0" w:color="auto"/>
                            <w:right w:val="none" w:sz="0" w:space="0" w:color="auto"/>
                          </w:divBdr>
                          <w:divsChild>
                            <w:div w:id="1709842740">
                              <w:marLeft w:val="-225"/>
                              <w:marRight w:val="-225"/>
                              <w:marTop w:val="0"/>
                              <w:marBottom w:val="0"/>
                              <w:divBdr>
                                <w:top w:val="none" w:sz="0" w:space="0" w:color="auto"/>
                                <w:left w:val="none" w:sz="0" w:space="0" w:color="auto"/>
                                <w:bottom w:val="none" w:sz="0" w:space="0" w:color="auto"/>
                                <w:right w:val="none" w:sz="0" w:space="0" w:color="auto"/>
                              </w:divBdr>
                              <w:divsChild>
                                <w:div w:id="1690528801">
                                  <w:marLeft w:val="0"/>
                                  <w:marRight w:val="0"/>
                                  <w:marTop w:val="0"/>
                                  <w:marBottom w:val="0"/>
                                  <w:divBdr>
                                    <w:top w:val="none" w:sz="0" w:space="0" w:color="auto"/>
                                    <w:left w:val="none" w:sz="0" w:space="0" w:color="auto"/>
                                    <w:bottom w:val="none" w:sz="0" w:space="0" w:color="auto"/>
                                    <w:right w:val="none" w:sz="0" w:space="0" w:color="auto"/>
                                  </w:divBdr>
                                  <w:divsChild>
                                    <w:div w:id="984548872">
                                      <w:marLeft w:val="0"/>
                                      <w:marRight w:val="0"/>
                                      <w:marTop w:val="0"/>
                                      <w:marBottom w:val="0"/>
                                      <w:divBdr>
                                        <w:top w:val="none" w:sz="0" w:space="0" w:color="auto"/>
                                        <w:left w:val="none" w:sz="0" w:space="0" w:color="auto"/>
                                        <w:bottom w:val="none" w:sz="0" w:space="0" w:color="auto"/>
                                        <w:right w:val="none" w:sz="0" w:space="0" w:color="auto"/>
                                      </w:divBdr>
                                      <w:divsChild>
                                        <w:div w:id="103044684">
                                          <w:marLeft w:val="0"/>
                                          <w:marRight w:val="0"/>
                                          <w:marTop w:val="0"/>
                                          <w:marBottom w:val="0"/>
                                          <w:divBdr>
                                            <w:top w:val="none" w:sz="0" w:space="0" w:color="auto"/>
                                            <w:left w:val="none" w:sz="0" w:space="0" w:color="auto"/>
                                            <w:bottom w:val="none" w:sz="0" w:space="0" w:color="auto"/>
                                            <w:right w:val="none" w:sz="0" w:space="0" w:color="auto"/>
                                          </w:divBdr>
                                        </w:div>
                                        <w:div w:id="9664715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4878">
      <w:bodyDiv w:val="1"/>
      <w:marLeft w:val="0"/>
      <w:marRight w:val="0"/>
      <w:marTop w:val="0"/>
      <w:marBottom w:val="0"/>
      <w:divBdr>
        <w:top w:val="none" w:sz="0" w:space="0" w:color="auto"/>
        <w:left w:val="none" w:sz="0" w:space="0" w:color="auto"/>
        <w:bottom w:val="none" w:sz="0" w:space="0" w:color="auto"/>
        <w:right w:val="none" w:sz="0" w:space="0" w:color="auto"/>
      </w:divBdr>
    </w:div>
    <w:div w:id="1815753993">
      <w:bodyDiv w:val="1"/>
      <w:marLeft w:val="0"/>
      <w:marRight w:val="0"/>
      <w:marTop w:val="0"/>
      <w:marBottom w:val="0"/>
      <w:divBdr>
        <w:top w:val="none" w:sz="0" w:space="0" w:color="auto"/>
        <w:left w:val="none" w:sz="0" w:space="0" w:color="auto"/>
        <w:bottom w:val="none" w:sz="0" w:space="0" w:color="auto"/>
        <w:right w:val="none" w:sz="0" w:space="0" w:color="auto"/>
      </w:divBdr>
    </w:div>
    <w:div w:id="1881815884">
      <w:bodyDiv w:val="1"/>
      <w:marLeft w:val="0"/>
      <w:marRight w:val="0"/>
      <w:marTop w:val="0"/>
      <w:marBottom w:val="0"/>
      <w:divBdr>
        <w:top w:val="none" w:sz="0" w:space="0" w:color="auto"/>
        <w:left w:val="none" w:sz="0" w:space="0" w:color="auto"/>
        <w:bottom w:val="none" w:sz="0" w:space="0" w:color="auto"/>
        <w:right w:val="none" w:sz="0" w:space="0" w:color="auto"/>
      </w:divBdr>
    </w:div>
    <w:div w:id="1898858025">
      <w:bodyDiv w:val="1"/>
      <w:marLeft w:val="0"/>
      <w:marRight w:val="0"/>
      <w:marTop w:val="0"/>
      <w:marBottom w:val="0"/>
      <w:divBdr>
        <w:top w:val="none" w:sz="0" w:space="0" w:color="auto"/>
        <w:left w:val="none" w:sz="0" w:space="0" w:color="auto"/>
        <w:bottom w:val="none" w:sz="0" w:space="0" w:color="auto"/>
        <w:right w:val="none" w:sz="0" w:space="0" w:color="auto"/>
      </w:divBdr>
      <w:divsChild>
        <w:div w:id="679357416">
          <w:marLeft w:val="0"/>
          <w:marRight w:val="0"/>
          <w:marTop w:val="0"/>
          <w:marBottom w:val="0"/>
          <w:divBdr>
            <w:top w:val="none" w:sz="0" w:space="0" w:color="auto"/>
            <w:left w:val="none" w:sz="0" w:space="0" w:color="auto"/>
            <w:bottom w:val="none" w:sz="0" w:space="0" w:color="auto"/>
            <w:right w:val="none" w:sz="0" w:space="0" w:color="auto"/>
          </w:divBdr>
          <w:divsChild>
            <w:div w:id="1381828559">
              <w:marLeft w:val="0"/>
              <w:marRight w:val="0"/>
              <w:marTop w:val="3450"/>
              <w:marBottom w:val="0"/>
              <w:divBdr>
                <w:top w:val="none" w:sz="0" w:space="0" w:color="auto"/>
                <w:left w:val="none" w:sz="0" w:space="0" w:color="auto"/>
                <w:bottom w:val="none" w:sz="0" w:space="0" w:color="auto"/>
                <w:right w:val="none" w:sz="0" w:space="0" w:color="auto"/>
              </w:divBdr>
              <w:divsChild>
                <w:div w:id="195625082">
                  <w:marLeft w:val="0"/>
                  <w:marRight w:val="0"/>
                  <w:marTop w:val="0"/>
                  <w:marBottom w:val="0"/>
                  <w:divBdr>
                    <w:top w:val="none" w:sz="0" w:space="0" w:color="auto"/>
                    <w:left w:val="none" w:sz="0" w:space="0" w:color="auto"/>
                    <w:bottom w:val="none" w:sz="0" w:space="0" w:color="auto"/>
                    <w:right w:val="none" w:sz="0" w:space="0" w:color="auto"/>
                  </w:divBdr>
                  <w:divsChild>
                    <w:div w:id="254637541">
                      <w:marLeft w:val="0"/>
                      <w:marRight w:val="0"/>
                      <w:marTop w:val="0"/>
                      <w:marBottom w:val="0"/>
                      <w:divBdr>
                        <w:top w:val="none" w:sz="0" w:space="0" w:color="auto"/>
                        <w:left w:val="none" w:sz="0" w:space="0" w:color="auto"/>
                        <w:bottom w:val="none" w:sz="0" w:space="0" w:color="auto"/>
                        <w:right w:val="none" w:sz="0" w:space="0" w:color="auto"/>
                      </w:divBdr>
                      <w:divsChild>
                        <w:div w:id="175121097">
                          <w:marLeft w:val="0"/>
                          <w:marRight w:val="0"/>
                          <w:marTop w:val="0"/>
                          <w:marBottom w:val="0"/>
                          <w:divBdr>
                            <w:top w:val="none" w:sz="0" w:space="0" w:color="auto"/>
                            <w:left w:val="none" w:sz="0" w:space="0" w:color="auto"/>
                            <w:bottom w:val="none" w:sz="0" w:space="0" w:color="auto"/>
                            <w:right w:val="none" w:sz="0" w:space="0" w:color="auto"/>
                          </w:divBdr>
                          <w:divsChild>
                            <w:div w:id="1476876995">
                              <w:marLeft w:val="0"/>
                              <w:marRight w:val="0"/>
                              <w:marTop w:val="0"/>
                              <w:marBottom w:val="0"/>
                              <w:divBdr>
                                <w:top w:val="none" w:sz="0" w:space="0" w:color="auto"/>
                                <w:left w:val="none" w:sz="0" w:space="0" w:color="auto"/>
                                <w:bottom w:val="none" w:sz="0" w:space="0" w:color="auto"/>
                                <w:right w:val="none" w:sz="0" w:space="0" w:color="auto"/>
                              </w:divBdr>
                              <w:divsChild>
                                <w:div w:id="420487002">
                                  <w:marLeft w:val="0"/>
                                  <w:marRight w:val="0"/>
                                  <w:marTop w:val="0"/>
                                  <w:marBottom w:val="0"/>
                                  <w:divBdr>
                                    <w:top w:val="none" w:sz="0" w:space="0" w:color="auto"/>
                                    <w:left w:val="none" w:sz="0" w:space="0" w:color="auto"/>
                                    <w:bottom w:val="none" w:sz="0" w:space="0" w:color="auto"/>
                                    <w:right w:val="none" w:sz="0" w:space="0" w:color="auto"/>
                                  </w:divBdr>
                                  <w:divsChild>
                                    <w:div w:id="1631403713">
                                      <w:marLeft w:val="0"/>
                                      <w:marRight w:val="0"/>
                                      <w:marTop w:val="0"/>
                                      <w:marBottom w:val="0"/>
                                      <w:divBdr>
                                        <w:top w:val="none" w:sz="0" w:space="0" w:color="auto"/>
                                        <w:left w:val="none" w:sz="0" w:space="0" w:color="auto"/>
                                        <w:bottom w:val="none" w:sz="0" w:space="0" w:color="auto"/>
                                        <w:right w:val="none" w:sz="0" w:space="0" w:color="auto"/>
                                      </w:divBdr>
                                      <w:divsChild>
                                        <w:div w:id="254678597">
                                          <w:marLeft w:val="0"/>
                                          <w:marRight w:val="0"/>
                                          <w:marTop w:val="0"/>
                                          <w:marBottom w:val="0"/>
                                          <w:divBdr>
                                            <w:top w:val="none" w:sz="0" w:space="0" w:color="auto"/>
                                            <w:left w:val="none" w:sz="0" w:space="0" w:color="auto"/>
                                            <w:bottom w:val="none" w:sz="0" w:space="0" w:color="auto"/>
                                            <w:right w:val="none" w:sz="0" w:space="0" w:color="auto"/>
                                          </w:divBdr>
                                          <w:divsChild>
                                            <w:div w:id="1674986581">
                                              <w:marLeft w:val="0"/>
                                              <w:marRight w:val="0"/>
                                              <w:marTop w:val="0"/>
                                              <w:marBottom w:val="0"/>
                                              <w:divBdr>
                                                <w:top w:val="none" w:sz="0" w:space="0" w:color="auto"/>
                                                <w:left w:val="none" w:sz="0" w:space="0" w:color="auto"/>
                                                <w:bottom w:val="none" w:sz="0" w:space="0" w:color="auto"/>
                                                <w:right w:val="none" w:sz="0" w:space="0" w:color="auto"/>
                                              </w:divBdr>
                                              <w:divsChild>
                                                <w:div w:id="1709648174">
                                                  <w:marLeft w:val="0"/>
                                                  <w:marRight w:val="0"/>
                                                  <w:marTop w:val="0"/>
                                                  <w:marBottom w:val="0"/>
                                                  <w:divBdr>
                                                    <w:top w:val="none" w:sz="0" w:space="0" w:color="auto"/>
                                                    <w:left w:val="none" w:sz="0" w:space="0" w:color="auto"/>
                                                    <w:bottom w:val="none" w:sz="0" w:space="0" w:color="auto"/>
                                                    <w:right w:val="none" w:sz="0" w:space="0" w:color="auto"/>
                                                  </w:divBdr>
                                                  <w:divsChild>
                                                    <w:div w:id="1594240686">
                                                      <w:marLeft w:val="0"/>
                                                      <w:marRight w:val="0"/>
                                                      <w:marTop w:val="0"/>
                                                      <w:marBottom w:val="0"/>
                                                      <w:divBdr>
                                                        <w:top w:val="none" w:sz="0" w:space="0" w:color="auto"/>
                                                        <w:left w:val="none" w:sz="0" w:space="0" w:color="auto"/>
                                                        <w:bottom w:val="none" w:sz="0" w:space="0" w:color="auto"/>
                                                        <w:right w:val="none" w:sz="0" w:space="0" w:color="auto"/>
                                                      </w:divBdr>
                                                      <w:divsChild>
                                                        <w:div w:id="1820880539">
                                                          <w:marLeft w:val="0"/>
                                                          <w:marRight w:val="0"/>
                                                          <w:marTop w:val="0"/>
                                                          <w:marBottom w:val="0"/>
                                                          <w:divBdr>
                                                            <w:top w:val="none" w:sz="0" w:space="0" w:color="auto"/>
                                                            <w:left w:val="none" w:sz="0" w:space="0" w:color="auto"/>
                                                            <w:bottom w:val="none" w:sz="0" w:space="0" w:color="auto"/>
                                                            <w:right w:val="none" w:sz="0" w:space="0" w:color="auto"/>
                                                          </w:divBdr>
                                                          <w:divsChild>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187826">
      <w:bodyDiv w:val="1"/>
      <w:marLeft w:val="0"/>
      <w:marRight w:val="0"/>
      <w:marTop w:val="0"/>
      <w:marBottom w:val="0"/>
      <w:divBdr>
        <w:top w:val="none" w:sz="0" w:space="0" w:color="auto"/>
        <w:left w:val="none" w:sz="0" w:space="0" w:color="auto"/>
        <w:bottom w:val="none" w:sz="0" w:space="0" w:color="auto"/>
        <w:right w:val="none" w:sz="0" w:space="0" w:color="auto"/>
      </w:divBdr>
    </w:div>
    <w:div w:id="1925187168">
      <w:bodyDiv w:val="1"/>
      <w:marLeft w:val="0"/>
      <w:marRight w:val="0"/>
      <w:marTop w:val="0"/>
      <w:marBottom w:val="0"/>
      <w:divBdr>
        <w:top w:val="none" w:sz="0" w:space="0" w:color="auto"/>
        <w:left w:val="none" w:sz="0" w:space="0" w:color="auto"/>
        <w:bottom w:val="none" w:sz="0" w:space="0" w:color="auto"/>
        <w:right w:val="none" w:sz="0" w:space="0" w:color="auto"/>
      </w:divBdr>
    </w:div>
    <w:div w:id="1925337666">
      <w:bodyDiv w:val="1"/>
      <w:marLeft w:val="0"/>
      <w:marRight w:val="0"/>
      <w:marTop w:val="0"/>
      <w:marBottom w:val="0"/>
      <w:divBdr>
        <w:top w:val="none" w:sz="0" w:space="0" w:color="auto"/>
        <w:left w:val="none" w:sz="0" w:space="0" w:color="auto"/>
        <w:bottom w:val="none" w:sz="0" w:space="0" w:color="auto"/>
        <w:right w:val="none" w:sz="0" w:space="0" w:color="auto"/>
      </w:divBdr>
    </w:div>
    <w:div w:id="2026206135">
      <w:bodyDiv w:val="1"/>
      <w:marLeft w:val="0"/>
      <w:marRight w:val="0"/>
      <w:marTop w:val="0"/>
      <w:marBottom w:val="0"/>
      <w:divBdr>
        <w:top w:val="none" w:sz="0" w:space="0" w:color="auto"/>
        <w:left w:val="none" w:sz="0" w:space="0" w:color="auto"/>
        <w:bottom w:val="none" w:sz="0" w:space="0" w:color="auto"/>
        <w:right w:val="none" w:sz="0" w:space="0" w:color="auto"/>
      </w:divBdr>
    </w:div>
    <w:div w:id="2053580521">
      <w:bodyDiv w:val="1"/>
      <w:marLeft w:val="0"/>
      <w:marRight w:val="0"/>
      <w:marTop w:val="0"/>
      <w:marBottom w:val="0"/>
      <w:divBdr>
        <w:top w:val="none" w:sz="0" w:space="0" w:color="auto"/>
        <w:left w:val="none" w:sz="0" w:space="0" w:color="auto"/>
        <w:bottom w:val="none" w:sz="0" w:space="0" w:color="auto"/>
        <w:right w:val="none" w:sz="0" w:space="0" w:color="auto"/>
      </w:divBdr>
    </w:div>
    <w:div w:id="2061974626">
      <w:bodyDiv w:val="1"/>
      <w:marLeft w:val="0"/>
      <w:marRight w:val="0"/>
      <w:marTop w:val="0"/>
      <w:marBottom w:val="0"/>
      <w:divBdr>
        <w:top w:val="none" w:sz="0" w:space="0" w:color="auto"/>
        <w:left w:val="none" w:sz="0" w:space="0" w:color="auto"/>
        <w:bottom w:val="none" w:sz="0" w:space="0" w:color="auto"/>
        <w:right w:val="none" w:sz="0" w:space="0" w:color="auto"/>
      </w:divBdr>
    </w:div>
    <w:div w:id="20916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ushare.everett.k12.wa.us/docushare/dsweb/Get/Document-363/2321.pdf" TargetMode="External"/><Relationship Id="rId21" Type="http://schemas.openxmlformats.org/officeDocument/2006/relationships/hyperlink" Target="http://docushare.everett.k12.wa.us/docushare/dsweb/Get/Document-349/2211%20Education%20of%20Students%20with%20Disabilities%20under%20Section%20504%20of%20the%20Rehabilitation%20Act%20of%201973.pdf" TargetMode="External"/><Relationship Id="rId42" Type="http://schemas.openxmlformats.org/officeDocument/2006/relationships/hyperlink" Target="http://docushare.everett.k12.wa.us/docushare/dsweb/Get/Document-78374/3213P%20Transgender%20Students.pdf" TargetMode="External"/><Relationship Id="rId47" Type="http://schemas.openxmlformats.org/officeDocument/2006/relationships/hyperlink" Target="http://docushare.everett.k12.wa.us/docushare/dsweb/Get/Document-505/3244%20Riding%20School%20Buses.pdf" TargetMode="External"/><Relationship Id="rId63" Type="http://schemas.openxmlformats.org/officeDocument/2006/relationships/hyperlink" Target="http://docushare.everett.k12.wa.us/docushare/dsweb/Get/Document-1051/3418P%20Animals%20in%20Schools.pdf" TargetMode="External"/><Relationship Id="rId68" Type="http://schemas.openxmlformats.org/officeDocument/2006/relationships/hyperlink" Target="http://docushare.everett.k12.wa.us/docushare/dsweb/Get/Document-451/3530%20Student%20Fund-Raising%20Activities.pdf" TargetMode="External"/><Relationship Id="rId84" Type="http://schemas.openxmlformats.org/officeDocument/2006/relationships/hyperlink" Target="http://docushare.everett.k12.wa.us/docushare/dsweb/Get/Document-741/5010%20Affirmative%20Action%20and%20Nondiscrimination.pdf" TargetMode="External"/><Relationship Id="rId89" Type="http://schemas.openxmlformats.org/officeDocument/2006/relationships/hyperlink" Target="http://docushare.everett.k12.wa.us/docushare/dsweb/Get/Document-965/5160%20Sexual%20Harassment.pdf" TargetMode="External"/><Relationship Id="rId112" Type="http://schemas.openxmlformats.org/officeDocument/2006/relationships/header" Target="header5.xml"/><Relationship Id="rId16" Type="http://schemas.openxmlformats.org/officeDocument/2006/relationships/hyperlink" Target="http://docushare.everett.k12.wa.us/docushare/dsweb/Get/Document-421/2150P%20Co-Curricular%20Program.pdf" TargetMode="External"/><Relationship Id="rId107" Type="http://schemas.openxmlformats.org/officeDocument/2006/relationships/hyperlink" Target="http://docushare.everett.k12.wa.us/docushare/dsweb/Get/Document-44109/6531%20Care%20of%20District%20Property.pdf" TargetMode="External"/><Relationship Id="rId11" Type="http://schemas.openxmlformats.org/officeDocument/2006/relationships/footer" Target="footer1.xml"/><Relationship Id="rId24" Type="http://schemas.openxmlformats.org/officeDocument/2006/relationships/hyperlink" Target="http://docushare.everett.k12.wa.us/docushare/dsweb/Get/Document-329/2320P%20Field%20Trips.pdf" TargetMode="External"/><Relationship Id="rId32" Type="http://schemas.openxmlformats.org/officeDocument/2006/relationships/hyperlink" Target="http://docushare.everett.k12.wa.us/docushare/dsweb/Get/Document-65234/2410P%20High%20School%20Graduation%20Requirements.pdf" TargetMode="External"/><Relationship Id="rId37" Type="http://schemas.openxmlformats.org/officeDocument/2006/relationships/hyperlink" Target="http://docushare.everett.k12.wa.us/docushare/dsweb/Get/Document-479/3205%20Harassment.pdf" TargetMode="External"/><Relationship Id="rId40" Type="http://schemas.openxmlformats.org/officeDocument/2006/relationships/hyperlink" Target="http://docushare.everett.k12.wa.us/docushare/dsweb/Get/Document-571/3210P%20Nondiscrimination.pdf" TargetMode="External"/><Relationship Id="rId45" Type="http://schemas.openxmlformats.org/officeDocument/2006/relationships/hyperlink" Target="http://docushare.everett.k12.wa.us/docushare/dsweb/Get/Document-576/3231P%20Searches%20of%20Students%20and%20Their%20Property.pdf" TargetMode="External"/><Relationship Id="rId53" Type="http://schemas.openxmlformats.org/officeDocument/2006/relationships/hyperlink" Target="http://docushare.everett.k12.wa.us/docushare/dsweb/Get/Document-509/3311%20Emergency%20Actions.pdf" TargetMode="External"/><Relationship Id="rId58" Type="http://schemas.openxmlformats.org/officeDocument/2006/relationships/hyperlink" Target="http://docushare.everett.k12.wa.us/docushare/dsweb/Get/Document-523/3332%20Teacher%20Responsibilities%20and%20Rights.pdf" TargetMode="External"/><Relationship Id="rId66" Type="http://schemas.openxmlformats.org/officeDocument/2006/relationships/hyperlink" Target="http://docushare.everett.k12.wa.us/docushare/dsweb/Get/Document-536/3421%20Child%20Abuse%2c%20Neglect%20and%20Exploitation.pdf" TargetMode="External"/><Relationship Id="rId74" Type="http://schemas.openxmlformats.org/officeDocument/2006/relationships/hyperlink" Target="http://docushare.everett.k12.wa.us/docushare/dsweb/Get/Document-712/4310%20Contact%20with%20School-District%20Staff.pdf" TargetMode="External"/><Relationship Id="rId79" Type="http://schemas.openxmlformats.org/officeDocument/2006/relationships/hyperlink" Target="http://docushare.everett.k12.wa.us/docushare/dsweb/Get/Document-1104/4340%20Public%20Access%20to%20District%20Records.pdf" TargetMode="External"/><Relationship Id="rId87" Type="http://schemas.openxmlformats.org/officeDocument/2006/relationships/hyperlink" Target="http://docushare.everett.k12.wa.us/docushare/dsweb/Get/Document-49244/4205%20Use%20of%20Tobacco%20or%20Tobacco-Like%20Products%20on%20School%20Property.pdf" TargetMode="External"/><Relationship Id="rId102" Type="http://schemas.openxmlformats.org/officeDocument/2006/relationships/hyperlink" Target="http://docushare.everett.k12.wa.us/docushare/dsweb/Get/Document-718/5406P%20Shared%20Leave%20Program.pdf" TargetMode="External"/><Relationship Id="rId110" Type="http://schemas.openxmlformats.org/officeDocument/2006/relationships/hyperlink" Target="http://docushare.everett.k12.wa.us/docushare/dsweb/Get/Document-44118/6571P%20Lending%20of%20District-Owned%20Equipment%20and%20Books.pdf"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ocushare.everett.k12.wa.us/docushare/dsweb/Get/Document-1043/3400P%20Student%20Welfare.pdf" TargetMode="External"/><Relationship Id="rId82" Type="http://schemas.openxmlformats.org/officeDocument/2006/relationships/hyperlink" Target="http://docushare.everett.k12.wa.us/docushare/dsweb/Get/Document-683/4411P%20Working%20Relationships%20with%20Law%20Enforcement%2c%20Child%20Protective%20Services%20and%20the%20County%20Health%20Department.pdf" TargetMode="External"/><Relationship Id="rId90" Type="http://schemas.openxmlformats.org/officeDocument/2006/relationships/hyperlink" Target="http://docushare.everett.k12.wa.us/docushare/dsweb/Get/Document-725/5160P%20Sexual%20Harassment.pdf" TargetMode="External"/><Relationship Id="rId95" Type="http://schemas.openxmlformats.org/officeDocument/2006/relationships/hyperlink" Target="http://docushare.everett.k12.wa.us/docushare/dsweb/Get/Document-32402/5253%20Maintaining%20Professional%20Boundaries%20between%20Employees%20and%20Students.pdf" TargetMode="External"/><Relationship Id="rId19" Type="http://schemas.openxmlformats.org/officeDocument/2006/relationships/hyperlink" Target="http://docushare.everett.k12.wa.us/docushare/dsweb/Get/Document-424/2153P%20Student%20Group%20Meetings%20(Limited%20Open%20Forum).pdf" TargetMode="External"/><Relationship Id="rId14" Type="http://schemas.openxmlformats.org/officeDocument/2006/relationships/hyperlink" Target="http://docushare.everett.k12.wa.us/docushare/dsweb/Get/Document-81248/2125P%20Web-based%20Resources%20and%20Other%20Online%20Educational%20Services.pdf" TargetMode="External"/><Relationship Id="rId22" Type="http://schemas.openxmlformats.org/officeDocument/2006/relationships/hyperlink" Target="http://docushare.everett.k12.wa.us/docushare/dsweb/Get/Document-426/2211P%20Education%20of%20Students%20with%20Disabilities%20under%20Section%20504%20of%20the%20Rehabilitation%20Act%20of%201973.pdf" TargetMode="External"/><Relationship Id="rId27" Type="http://schemas.openxmlformats.org/officeDocument/2006/relationships/hyperlink" Target="http://docushare.everett.k12.wa.us/docushare/dsweb/Get/Document-366/2331%20Controversial%20Issues.pdf" TargetMode="External"/><Relationship Id="rId30" Type="http://schemas.openxmlformats.org/officeDocument/2006/relationships/hyperlink" Target="http://docushare.everett.k12.wa.us/docushare/dsweb/Get/Document-438/2340P%20Religious-Related%20Activities%20and%20Practices.pdf" TargetMode="External"/><Relationship Id="rId35" Type="http://schemas.openxmlformats.org/officeDocument/2006/relationships/hyperlink" Target="http://docushare.everett.k12.wa.us/docushare/dsweb/Get/Document-2045/3204%20Prohibition%20of%20Harassment%2c%20Intimidation%20and%20Bullying.pdf" TargetMode="External"/><Relationship Id="rId43" Type="http://schemas.openxmlformats.org/officeDocument/2006/relationships/hyperlink" Target="http://docushare.everett.k12.wa.us/docushare/dsweb/Get/Document-493/3224%20Student%20Dress.pdf" TargetMode="External"/><Relationship Id="rId48" Type="http://schemas.openxmlformats.org/officeDocument/2006/relationships/hyperlink" Target="http://docushare.everett.k12.wa.us/docushare/dsweb/Get/Document-580/3244P%20Riding%20School%20Buses.pdf" TargetMode="External"/><Relationship Id="rId56" Type="http://schemas.openxmlformats.org/officeDocument/2006/relationships/hyperlink" Target="http://docushare.everett.k12.wa.us/docushare/dsweb/Get/Document-515/3319%20Use%20of%20Physical%20Restraint%20and%20Isolation%20with%20Students.pdf" TargetMode="External"/><Relationship Id="rId64" Type="http://schemas.openxmlformats.org/officeDocument/2006/relationships/hyperlink" Target="http://docushare.everett.k12.wa.us/docushare/dsweb/Get/Document-531/3416%20Medication%20at%20School.pdf" TargetMode="External"/><Relationship Id="rId69" Type="http://schemas.openxmlformats.org/officeDocument/2006/relationships/hyperlink" Target="http://docushare.everett.k12.wa.us/docushare/dsweb/Get/Document-1033/3530P%20Student%20Fund-Raising%20Activities.pdf" TargetMode="External"/><Relationship Id="rId77" Type="http://schemas.openxmlformats.org/officeDocument/2006/relationships/hyperlink" Target="http://docushare.everett.k12.wa.us/docushare/dsweb/Get/Document-2069/4314P%20Visitors%20and%20or%20Disruption%20of%20School%20Operations.pdf" TargetMode="External"/><Relationship Id="rId100" Type="http://schemas.openxmlformats.org/officeDocument/2006/relationships/hyperlink" Target="http://docushare.everett.k12.wa.us/docushare/dsweb/Get/Document-732/5320.9P%20Family%20and%20Medical%20Leave.pdf" TargetMode="External"/><Relationship Id="rId105" Type="http://schemas.openxmlformats.org/officeDocument/2006/relationships/hyperlink" Target="http://docushare.everett.k12.wa.us/docushare/dsweb/Get/Document-43863/6225P%20Food%20and%20Beverage%20Consumption.pdf" TargetMode="External"/><Relationship Id="rId113"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docushare.everett.k12.wa.us/docushare/dsweb/Get/Document-46802/3246P%20Use%20of%20Personal%20Electronic%20Devices.pdf" TargetMode="External"/><Relationship Id="rId72" Type="http://schemas.openxmlformats.org/officeDocument/2006/relationships/hyperlink" Target="http://docushare.everett.k12.wa.us/docushare/dsweb/Get/Document-690/4131P%20Confidential%20Communications.pdf" TargetMode="External"/><Relationship Id="rId80" Type="http://schemas.openxmlformats.org/officeDocument/2006/relationships/hyperlink" Target="http://docushare.everett.k12.wa.us/docushare/dsweb/Get/Document-1118/4340P%20Public%20Access%20to%20District%20Records.pdf" TargetMode="External"/><Relationship Id="rId85" Type="http://schemas.openxmlformats.org/officeDocument/2006/relationships/hyperlink" Target="http://docushare.everett.k12.wa.us/docushare/dsweb/Get/Document-724/5010P%20Affirmative%20Action%20and%20Nondiscrimination.pdf" TargetMode="External"/><Relationship Id="rId93" Type="http://schemas.openxmlformats.org/officeDocument/2006/relationships/hyperlink" Target="http://docushare.everett.k12.wa.us/docushare/dsweb/Get/Document-5933/5225%20Technology.pdf" TargetMode="External"/><Relationship Id="rId98" Type="http://schemas.openxmlformats.org/officeDocument/2006/relationships/hyperlink" Target="http://docushare.everett.k12.wa.us/docushare/dsweb/Get/Document-986/5320P%20Leaves%20of%20Absence.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ushare.everett.k12.wa.us/docushare/dsweb/Get/Document-344/2150.pdf" TargetMode="External"/><Relationship Id="rId25" Type="http://schemas.openxmlformats.org/officeDocument/2006/relationships/hyperlink" Target="http://docushare.everett.k12.wa.us/docushare/dsweb/Get/Document-436/2321P%20Guest%20Speakers.pdf" TargetMode="External"/><Relationship Id="rId33" Type="http://schemas.openxmlformats.org/officeDocument/2006/relationships/hyperlink" Target="http://docushare.everett.k12.wa.us/docushare/dsweb/Get/Document-39668/3122P%20Attendance.pdf" TargetMode="External"/><Relationship Id="rId38" Type="http://schemas.openxmlformats.org/officeDocument/2006/relationships/hyperlink" Target="http://docushare.everett.k12.wa.us/docushare/dsweb/Get/Document-570/3205P%20Harassment.pdf" TargetMode="External"/><Relationship Id="rId46" Type="http://schemas.openxmlformats.org/officeDocument/2006/relationships/hyperlink" Target="http://docushare.everett.k12.wa.us/docushare/dsweb/Get/Document-577/3232P%20Searches%20of%20Lockers%2c%20Desks%2c%20and%20Storage%20Areas.pdf" TargetMode="External"/><Relationship Id="rId59" Type="http://schemas.openxmlformats.org/officeDocument/2006/relationships/hyperlink" Target="http://docushare.everett.k12.wa.us/docushare/dsweb/Get/Document-1042/3332P%20Teacher%20Responsibilities%20and%20Rights.pdf" TargetMode="External"/><Relationship Id="rId67" Type="http://schemas.openxmlformats.org/officeDocument/2006/relationships/hyperlink" Target="http://docushare.everett.k12.wa.us/docushare/dsweb/Get/Document-1027/3421P%20Child%20Abuse%2c%20Neglect%20and%20Exploitation.pdf" TargetMode="External"/><Relationship Id="rId103" Type="http://schemas.openxmlformats.org/officeDocument/2006/relationships/hyperlink" Target="http://docushare.everett.k12.wa.us/docushare/dsweb/Get/Document-43852/6114P%20Gifts.pdf" TargetMode="External"/><Relationship Id="rId108" Type="http://schemas.openxmlformats.org/officeDocument/2006/relationships/hyperlink" Target="http://docushare.everett.k12.wa.us/docushare/dsweb/Get/Document-44467/6540P%20School%20District%e2%80%99s%20Responsibility%20for%20Privately-Owned%20Property.pdf" TargetMode="External"/><Relationship Id="rId116" Type="http://schemas.openxmlformats.org/officeDocument/2006/relationships/theme" Target="theme/theme1.xml"/><Relationship Id="rId20" Type="http://schemas.openxmlformats.org/officeDocument/2006/relationships/hyperlink" Target="http://docushare.everett.k12.wa.us/docushare/dsweb/Get/Document-425/2210P%20Special%20Education%20and%20Related%20Services%20for%20Eligible%20Students.pdf" TargetMode="External"/><Relationship Id="rId41" Type="http://schemas.openxmlformats.org/officeDocument/2006/relationships/hyperlink" Target="http://docushare.everett.k12.wa.us/docushare/dsweb/Get/Document-78373/3213%20Transgender%20Students.pdf" TargetMode="External"/><Relationship Id="rId54" Type="http://schemas.openxmlformats.org/officeDocument/2006/relationships/hyperlink" Target="http://docushare.everett.k12.wa.us/docushare/dsweb/Get/Document-510/3312%20Detention.pdf" TargetMode="External"/><Relationship Id="rId62" Type="http://schemas.openxmlformats.org/officeDocument/2006/relationships/hyperlink" Target="http://docushare.everett.k12.wa.us/docushare/dsweb/Get/Document-533/3418%20Animals%20in%20Schools.pdf" TargetMode="External"/><Relationship Id="rId70" Type="http://schemas.openxmlformats.org/officeDocument/2006/relationships/hyperlink" Target="http://docushare.everett.k12.wa.us/docushare/dsweb/Get/Document-1034/3600P%20Student%20Records.pdf" TargetMode="External"/><Relationship Id="rId75" Type="http://schemas.openxmlformats.org/officeDocument/2006/relationships/hyperlink" Target="http://docushare.everett.k12.wa.us/docushare/dsweb/Get/Document-1115/4312P%20Complaints%20to%20Board%20Members%20Concerning%20Staff.pdf" TargetMode="External"/><Relationship Id="rId83" Type="http://schemas.openxmlformats.org/officeDocument/2006/relationships/hyperlink" Target="http://docushare.everett.k12.wa.us/docushare/dsweb/Get/Document-697/4412%20Political%20Relationships%20with%20Government%20Agencies.pdf" TargetMode="External"/><Relationship Id="rId88" Type="http://schemas.openxmlformats.org/officeDocument/2006/relationships/hyperlink" Target="http://docushare.everett.k12.wa.us/docushare/dsweb/Get/Document-747/5150%20Drug-Free%20Workplace.pdf" TargetMode="External"/><Relationship Id="rId91" Type="http://schemas.openxmlformats.org/officeDocument/2006/relationships/hyperlink" Target="http://docushare.everett.k12.wa.us/docushare/dsweb/Get/Document-34953/5161%20Civility%20in%20the%20Workplace.pdf" TargetMode="External"/><Relationship Id="rId96" Type="http://schemas.openxmlformats.org/officeDocument/2006/relationships/hyperlink" Target="http://docushare.everett.k12.wa.us/docushare/dsweb/Get/Document-32403/5253P%20Maintaining%20Professional%20Boundaries%20between%20Employees%20and%20Students.pdf" TargetMode="External"/><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ushare.everett.k12.wa.us/docushare/dsweb/Get/Document-78120/2145P%20Suicide%20Prevention.pdf" TargetMode="External"/><Relationship Id="rId23" Type="http://schemas.openxmlformats.org/officeDocument/2006/relationships/hyperlink" Target="http://docushare.everett.k12.wa.us/docushare/dsweb/Get/Document-2044/2311P%20Selection%20and%20Adoption%20of%20Instructional%20Materials.pdf" TargetMode="External"/><Relationship Id="rId28" Type="http://schemas.openxmlformats.org/officeDocument/2006/relationships/hyperlink" Target="http://docushare.everett.k12.wa.us/docushare/dsweb/Get/Document-366/2331%20Controversial%20Issues.pdf" TargetMode="External"/><Relationship Id="rId36" Type="http://schemas.openxmlformats.org/officeDocument/2006/relationships/hyperlink" Target="http://docushare.everett.k12.wa.us/docushare/dsweb/Get/Document-2052/3204P%20Prohibition%20of%20Harassment%2c%20Intimidation%20and%20Bullying.pdf" TargetMode="External"/><Relationship Id="rId49" Type="http://schemas.openxmlformats.org/officeDocument/2006/relationships/hyperlink" Target="http://docushare.everett.k12.wa.us/docushare/dsweb/Get/Document-5931/3245%20Technology.pdf" TargetMode="External"/><Relationship Id="rId57" Type="http://schemas.openxmlformats.org/officeDocument/2006/relationships/hyperlink" Target="http://docushare.everett.k12.wa.us/docushare/dsweb/Get/Document-1038/3319P%20Use%20of%20Physical%20Restraint%20and%20Isolation%20with%20Students.pdf" TargetMode="External"/><Relationship Id="rId106" Type="http://schemas.openxmlformats.org/officeDocument/2006/relationships/hyperlink" Target="http://docushare.everett.k12.wa.us/docushare/dsweb/Get/Document-46809/6505P%20Video%20Security%20on%20School%20District%20Grounds%20or%20Property.pdf" TargetMode="External"/><Relationship Id="rId114" Type="http://schemas.openxmlformats.org/officeDocument/2006/relationships/header" Target="header6.xml"/><Relationship Id="rId10" Type="http://schemas.openxmlformats.org/officeDocument/2006/relationships/header" Target="header2.xml"/><Relationship Id="rId31" Type="http://schemas.openxmlformats.org/officeDocument/2006/relationships/hyperlink" Target="http://docushare.everett.k12.wa.us/docushare/dsweb/Get/Document-412/2410%20High%20School%20Graduation%20Requirements.pdf" TargetMode="External"/><Relationship Id="rId44" Type="http://schemas.openxmlformats.org/officeDocument/2006/relationships/hyperlink" Target="http://docushare.everett.k12.wa.us/docushare/dsweb/Get/Document-575/3224P%20Student%20Dress.pdf" TargetMode="External"/><Relationship Id="rId52" Type="http://schemas.openxmlformats.org/officeDocument/2006/relationships/hyperlink" Target="http://docushare.everett.k12.wa.us/docushare/dsweb/Get/Document-507/3300%20Corrective%20Actions.pdf" TargetMode="External"/><Relationship Id="rId60" Type="http://schemas.openxmlformats.org/officeDocument/2006/relationships/hyperlink" Target="http://docushare.everett.k12.wa.us/docushare/dsweb/Get/Document-2047/3400%20Student%20Welfare.pdf" TargetMode="External"/><Relationship Id="rId65" Type="http://schemas.openxmlformats.org/officeDocument/2006/relationships/hyperlink" Target="http://docushare.everett.k12.wa.us/docushare/dsweb/Get/Document-1049/3416P%20Medication%20at%20School.pdf" TargetMode="External"/><Relationship Id="rId73" Type="http://schemas.openxmlformats.org/officeDocument/2006/relationships/hyperlink" Target="http://docushare.everett.k12.wa.us/docushare/dsweb/Get/Document-49244/4205%20Use%20of%20Tobacco%20or%20Tobacco-Like%20Products%20on%20School%20Property.pdf" TargetMode="External"/><Relationship Id="rId78" Type="http://schemas.openxmlformats.org/officeDocument/2006/relationships/hyperlink" Target="http://docushare.everett.k12.wa.us/docushare/dsweb/Get/Document-19158/4316P%20Notification%20of%20Threats%20of%20Violence%20or%20Harm.pdf" TargetMode="External"/><Relationship Id="rId81" Type="http://schemas.openxmlformats.org/officeDocument/2006/relationships/hyperlink" Target="http://docushare.everett.k12.wa.us/docushare/dsweb/Get/Document-696/4411%20Working%20Relationships%20with%20Law%20Enforcement%2c%20Child%20Protective%20Services%20and%20the%20County%20Health%20Department.pdf" TargetMode="External"/><Relationship Id="rId86" Type="http://schemas.openxmlformats.org/officeDocument/2006/relationships/hyperlink" Target="http://docushare.everett.k12.wa.us/docushare/dsweb/Get/Document-962/5140%20Tobacco%20Use%20Policy.pdf" TargetMode="External"/><Relationship Id="rId94" Type="http://schemas.openxmlformats.org/officeDocument/2006/relationships/hyperlink" Target="http://docushare.everett.k12.wa.us/docushare/dsweb/Get/Document-5934/5225P%20Technology.pdf" TargetMode="External"/><Relationship Id="rId99" Type="http://schemas.openxmlformats.org/officeDocument/2006/relationships/hyperlink" Target="http://docushare.everett.k12.wa.us/docushare/dsweb/Get/Document-947/5320.9%20Family%20and%20Medical%20Leave.pdf" TargetMode="External"/><Relationship Id="rId101" Type="http://schemas.openxmlformats.org/officeDocument/2006/relationships/hyperlink" Target="http://docushare.everett.k12.wa.us/docushare/dsweb/Get/Document-952/5406%20Shared%20Leave%20Program.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docushare.everett.k12.wa.us/docushare/dsweb/Get/Document-48200/1400S%20Meetings%20Schedule.pdf" TargetMode="External"/><Relationship Id="rId18" Type="http://schemas.openxmlformats.org/officeDocument/2006/relationships/hyperlink" Target="http://docushare.everett.k12.wa.us/docushare/dsweb/Get/Document-422/2151P%20Interscholastic%20Athletics-Activities.pdf" TargetMode="External"/><Relationship Id="rId39" Type="http://schemas.openxmlformats.org/officeDocument/2006/relationships/hyperlink" Target="http://docushare.everett.k12.wa.us/docushare/dsweb/Get/Document-482/3210%20Nondiscrimination.pdf" TargetMode="External"/><Relationship Id="rId109" Type="http://schemas.openxmlformats.org/officeDocument/2006/relationships/hyperlink" Target="http://docushare.everett.k12.wa.us/docushare/dsweb/Get/Document-81250/6550P%20Data%20Security%20and%20Privacy.pdf" TargetMode="External"/><Relationship Id="rId34" Type="http://schemas.openxmlformats.org/officeDocument/2006/relationships/hyperlink" Target="http://docushare.everett.k12.wa.us/docushare/dsweb/Get/Document-478/3200%20Student%20Rights%20and%20Responsibilities.pdf" TargetMode="External"/><Relationship Id="rId50" Type="http://schemas.openxmlformats.org/officeDocument/2006/relationships/hyperlink" Target="http://docushare.everett.k12.wa.us/docushare/dsweb/Get/Document-5935/3245P%20Technology.pdf" TargetMode="External"/><Relationship Id="rId55" Type="http://schemas.openxmlformats.org/officeDocument/2006/relationships/hyperlink" Target="http://docushare.everett.k12.wa.us/docushare/dsweb/Get/Document-514/3318%20Discipline%20of%20Special%20Education%20Students.pdf" TargetMode="External"/><Relationship Id="rId76" Type="http://schemas.openxmlformats.org/officeDocument/2006/relationships/hyperlink" Target="http://docushare.everett.k12.wa.us/docushare/dsweb/Get/Document-714/4314%20Visitors%20and%20or%20Disruption%20of%20School%20Operations.pdf" TargetMode="External"/><Relationship Id="rId97" Type="http://schemas.openxmlformats.org/officeDocument/2006/relationships/hyperlink" Target="http://docushare.everett.k12.wa.us/docushare/dsweb/Get/Document-32402/5253%20Maintaining%20Professional%20Boundaries%20between%20Employees%20and%20Students.pdf" TargetMode="External"/><Relationship Id="rId104" Type="http://schemas.openxmlformats.org/officeDocument/2006/relationships/hyperlink" Target="http://docushare.everett.k12.wa.us/docushare/dsweb/Get/Document-44291/6213P%20Reimbursement%20for%20Travel%20Expenses.pdf" TargetMode="External"/><Relationship Id="rId7" Type="http://schemas.openxmlformats.org/officeDocument/2006/relationships/endnotes" Target="endnotes.xml"/><Relationship Id="rId71" Type="http://schemas.openxmlformats.org/officeDocument/2006/relationships/hyperlink" Target="http://docushare.everett.k12.wa.us/docushare/dsweb/Get/Document-1035/3610P%20Child%20Custody.pdf" TargetMode="External"/><Relationship Id="rId92" Type="http://schemas.openxmlformats.org/officeDocument/2006/relationships/hyperlink" Target="http://docushare.everett.k12.wa.us/docushare/dsweb/Get/Document-32889/5215%20Conflicts%20of%20Interest.pdf" TargetMode="External"/><Relationship Id="rId2" Type="http://schemas.openxmlformats.org/officeDocument/2006/relationships/numbering" Target="numbering.xml"/><Relationship Id="rId29" Type="http://schemas.openxmlformats.org/officeDocument/2006/relationships/hyperlink" Target="http://docushare.everett.k12.wa.us/docushare/dsweb/Get/Document-437/2331P%20Controversial%20Iss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FF7A-1E0F-4ECD-958A-9C344285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45448</CharactersWithSpaces>
  <SharedDoc>false</SharedDoc>
  <HLinks>
    <vt:vector size="60" baseType="variant">
      <vt:variant>
        <vt:i4>7995486</vt:i4>
      </vt:variant>
      <vt:variant>
        <vt:i4>36</vt:i4>
      </vt:variant>
      <vt:variant>
        <vt:i4>0</vt:i4>
      </vt:variant>
      <vt:variant>
        <vt:i4>5</vt:i4>
      </vt:variant>
      <vt:variant>
        <vt:lpwstr>mailto:FirstInitialLastName@everettsd.org</vt:lpwstr>
      </vt:variant>
      <vt:variant>
        <vt:lpwstr/>
      </vt:variant>
      <vt:variant>
        <vt:i4>2621481</vt:i4>
      </vt:variant>
      <vt:variant>
        <vt:i4>33</vt:i4>
      </vt:variant>
      <vt:variant>
        <vt:i4>0</vt:i4>
      </vt:variant>
      <vt:variant>
        <vt:i4>5</vt:i4>
      </vt:variant>
      <vt:variant>
        <vt:lpwstr>http://everettsd.eschoolsolutions.com/</vt:lpwstr>
      </vt:variant>
      <vt:variant>
        <vt:lpwstr/>
      </vt:variant>
      <vt:variant>
        <vt:i4>4784133</vt:i4>
      </vt:variant>
      <vt:variant>
        <vt:i4>30</vt:i4>
      </vt:variant>
      <vt:variant>
        <vt:i4>0</vt:i4>
      </vt:variant>
      <vt:variant>
        <vt:i4>5</vt:i4>
      </vt:variant>
      <vt:variant>
        <vt:lpwstr>http://www.everett.k12.wa.us/</vt:lpwstr>
      </vt:variant>
      <vt:variant>
        <vt:lpwstr/>
      </vt:variant>
      <vt:variant>
        <vt:i4>3211372</vt:i4>
      </vt:variant>
      <vt:variant>
        <vt:i4>27</vt:i4>
      </vt:variant>
      <vt:variant>
        <vt:i4>0</vt:i4>
      </vt:variant>
      <vt:variant>
        <vt:i4>5</vt:i4>
      </vt:variant>
      <vt:variant>
        <vt:lpwstr>https://everettsd.eschoolsolutions.com/</vt:lpwstr>
      </vt:variant>
      <vt:variant>
        <vt:lpwstr/>
      </vt:variant>
      <vt:variant>
        <vt:i4>2621481</vt:i4>
      </vt:variant>
      <vt:variant>
        <vt:i4>24</vt:i4>
      </vt:variant>
      <vt:variant>
        <vt:i4>0</vt:i4>
      </vt:variant>
      <vt:variant>
        <vt:i4>5</vt:i4>
      </vt:variant>
      <vt:variant>
        <vt:lpwstr>http://everettsd.eschoolsolutions.com/</vt:lpwstr>
      </vt:variant>
      <vt:variant>
        <vt:lpwstr/>
      </vt:variant>
      <vt:variant>
        <vt:i4>852013</vt:i4>
      </vt:variant>
      <vt:variant>
        <vt:i4>21</vt:i4>
      </vt:variant>
      <vt:variant>
        <vt:i4>0</vt:i4>
      </vt:variant>
      <vt:variant>
        <vt:i4>5</vt:i4>
      </vt:variant>
      <vt:variant>
        <vt:lpwstr>mailto:subservices@everettsd.org</vt:lpwstr>
      </vt:variant>
      <vt:variant>
        <vt:lpwstr/>
      </vt:variant>
      <vt:variant>
        <vt:i4>7274579</vt:i4>
      </vt:variant>
      <vt:variant>
        <vt:i4>18</vt:i4>
      </vt:variant>
      <vt:variant>
        <vt:i4>0</vt:i4>
      </vt:variant>
      <vt:variant>
        <vt:i4>5</vt:i4>
      </vt:variant>
      <vt:variant>
        <vt:lpwstr>mailto:istafford@everettsd.org</vt:lpwstr>
      </vt:variant>
      <vt:variant>
        <vt:lpwstr/>
      </vt:variant>
      <vt:variant>
        <vt:i4>3145779</vt:i4>
      </vt:variant>
      <vt:variant>
        <vt:i4>12</vt:i4>
      </vt:variant>
      <vt:variant>
        <vt:i4>0</vt:i4>
      </vt:variant>
      <vt:variant>
        <vt:i4>5</vt:i4>
      </vt:variant>
      <vt:variant>
        <vt:lpwstr>http://www.everett.k12.wa.us/hr/Benefit Information</vt:lpwstr>
      </vt:variant>
      <vt:variant>
        <vt:lpwstr/>
      </vt:variant>
      <vt:variant>
        <vt:i4>5242908</vt:i4>
      </vt:variant>
      <vt:variant>
        <vt:i4>6</vt:i4>
      </vt:variant>
      <vt:variant>
        <vt:i4>0</vt:i4>
      </vt:variant>
      <vt:variant>
        <vt:i4>5</vt:i4>
      </vt:variant>
      <vt:variant>
        <vt:lpwstr>http://www.pswct.org/</vt:lpwstr>
      </vt:variant>
      <vt:variant>
        <vt:lpwstr/>
      </vt:variant>
      <vt:variant>
        <vt:i4>2818080</vt:i4>
      </vt:variant>
      <vt:variant>
        <vt:i4>-1</vt:i4>
      </vt:variant>
      <vt:variant>
        <vt:i4>1405</vt:i4>
      </vt:variant>
      <vt:variant>
        <vt:i4>1</vt:i4>
      </vt:variant>
      <vt:variant>
        <vt:lpwstr>https://encrypted-tbn3.google.com/images?q=tbn:ANd9GcRjdch9caRSVzS-6v2o2AtBUteDPwLYeDB6EMXzmDMQ4a8t0o7z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Newcomb, Kellee J.</dc:creator>
  <cp:lastModifiedBy>Newcomb, Kellee J.</cp:lastModifiedBy>
  <cp:revision>3</cp:revision>
  <cp:lastPrinted>2017-06-30T16:42:00Z</cp:lastPrinted>
  <dcterms:created xsi:type="dcterms:W3CDTF">2018-06-29T14:50:00Z</dcterms:created>
  <dcterms:modified xsi:type="dcterms:W3CDTF">2018-06-29T14:57:00Z</dcterms:modified>
</cp:coreProperties>
</file>