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B7" w:rsidRPr="00CC3E17" w:rsidRDefault="00ED6AB7" w:rsidP="000C1F71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2"/>
        <w:gridCol w:w="239"/>
        <w:gridCol w:w="2109"/>
      </w:tblGrid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July</w:t>
            </w:r>
          </w:p>
          <w:p w:rsidR="008647C7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Beginning of Fiscal year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July 1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  <w:p w:rsidR="000C1F71" w:rsidRPr="00CC3E17" w:rsidRDefault="000C1F71" w:rsidP="00880B1E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presents proposed plan renewals and rates for upcoming Fiscal year to the Trustees (Sean)</w:t>
            </w:r>
          </w:p>
          <w:p w:rsidR="00880B1E" w:rsidRPr="005820CE" w:rsidRDefault="000C1F71" w:rsidP="005820CE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Trust audit by independent auditor (Darla)</w:t>
            </w:r>
            <w:bookmarkStart w:id="0" w:name="_GoBack"/>
            <w:bookmarkEnd w:id="0"/>
          </w:p>
          <w:p w:rsidR="00880B1E" w:rsidRPr="00CC3E17" w:rsidRDefault="00880B1E" w:rsidP="00880B1E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0F20A9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Mid-Late August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Default="00A7165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  <w:p w:rsidR="00B9741E" w:rsidRPr="00CC3E17" w:rsidRDefault="00B9741E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Finalize upcoming fiscal year plans and rates with consultant (Sean)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 annual budget (Trustees)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materials are prepared by the Benefits Department (Randi)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and approval of audit by independent auditor (Darla)</w:t>
            </w:r>
          </w:p>
          <w:p w:rsidR="0088151E" w:rsidRPr="00CC3E17" w:rsidRDefault="0088151E" w:rsidP="000C4910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</w:p>
          <w:p w:rsidR="000C1F71" w:rsidRPr="00CC3E17" w:rsidRDefault="000C1F71" w:rsidP="000F20A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Plan documents are finalized between the Consultant and Human Resources (Sean/Randi)</w:t>
            </w:r>
          </w:p>
          <w:p w:rsidR="000C1F71" w:rsidRDefault="000C1F71" w:rsidP="000F20A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begins (Randi)</w:t>
            </w:r>
          </w:p>
          <w:p w:rsidR="00291C8C" w:rsidRPr="00291C8C" w:rsidRDefault="00291C8C" w:rsidP="00291C8C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7B493F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  <w:p w:rsidR="000C1F71" w:rsidRPr="00CC3E17" w:rsidRDefault="000C1F71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closes (Randi)</w:t>
            </w:r>
          </w:p>
          <w:p w:rsidR="000C1F71" w:rsidRPr="00CC3E17" w:rsidRDefault="000C1F71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Investment Summary Review (Jayson)</w:t>
            </w:r>
          </w:p>
          <w:p w:rsidR="000C1F71" w:rsidRPr="00CC3E17" w:rsidRDefault="000C1F71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Annual investment policy review and recommendations from investment consultant (Jayson)</w:t>
            </w:r>
          </w:p>
          <w:p w:rsidR="000C1F71" w:rsidRPr="000F20A9" w:rsidRDefault="000C1F71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performance of investment manager(s) (Jayson)</w:t>
            </w:r>
          </w:p>
          <w:p w:rsidR="000F20A9" w:rsidRPr="000F20A9" w:rsidRDefault="000F20A9" w:rsidP="000F20A9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December</w:t>
            </w:r>
          </w:p>
          <w:p w:rsidR="000C1F71" w:rsidRPr="00291C8C" w:rsidRDefault="000C1F71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Annual investment policy review by Trustees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 xml:space="preserve"> (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if revisions </w:t>
            </w:r>
            <w:r w:rsidR="0085414B" w:rsidRPr="00CC3E17">
              <w:rPr>
                <w:rFonts w:ascii="Georgia" w:hAnsi="Georgia" w:cs="Arial"/>
                <w:b/>
                <w:sz w:val="22"/>
                <w:szCs w:val="22"/>
              </w:rPr>
              <w:t>are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 proposed in November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291C8C" w:rsidRPr="00291C8C" w:rsidRDefault="00291C8C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291C8C" w:rsidRPr="00B9741E" w:rsidRDefault="00291C8C" w:rsidP="00291C8C">
            <w:pPr>
              <w:ind w:left="1080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January</w:t>
            </w:r>
          </w:p>
          <w:p w:rsidR="000C1F71" w:rsidRPr="00CC3E17" w:rsidRDefault="000C1F71" w:rsidP="000F20A9">
            <w:pPr>
              <w:numPr>
                <w:ilvl w:val="0"/>
                <w:numId w:val="8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Human Resources provides an update on Open Enrollment processes and participation (Randi)</w:t>
            </w:r>
          </w:p>
          <w:p w:rsidR="000C1F71" w:rsidRPr="00B9741E" w:rsidRDefault="000C1F71" w:rsidP="00291C8C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0F20A9" w:rsidRDefault="000F20A9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99"/>
        <w:gridCol w:w="239"/>
        <w:gridCol w:w="2112"/>
      </w:tblGrid>
      <w:tr w:rsidR="000D492C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lastRenderedPageBreak/>
              <w:t>February</w:t>
            </w:r>
          </w:p>
          <w:p w:rsidR="0085414B" w:rsidRDefault="0085414B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Fiduciary Liability Insurance Renewal (Darla)</w:t>
            </w:r>
          </w:p>
          <w:p w:rsidR="000F20A9" w:rsidRPr="00CC3E17" w:rsidRDefault="002F2FC2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Develop</w:t>
            </w:r>
            <w:r w:rsidR="000F20A9">
              <w:rPr>
                <w:rFonts w:ascii="Georgia" w:hAnsi="Georgia" w:cs="Arial"/>
                <w:sz w:val="22"/>
                <w:szCs w:val="22"/>
              </w:rPr>
              <w:t xml:space="preserve"> draft</w:t>
            </w:r>
            <w:r w:rsidR="000F20A9" w:rsidRPr="00CC3E17">
              <w:rPr>
                <w:rFonts w:ascii="Georgia" w:hAnsi="Georgia" w:cs="Arial"/>
                <w:sz w:val="22"/>
                <w:szCs w:val="22"/>
              </w:rPr>
              <w:t xml:space="preserve"> annual regular meeting calendar for the upcoming fiscal year (Trustees)</w:t>
            </w:r>
          </w:p>
          <w:p w:rsidR="0088151E" w:rsidRPr="00CC3E17" w:rsidRDefault="0088151E" w:rsidP="000C4910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2F2FC2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D492C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March</w:t>
            </w:r>
          </w:p>
          <w:p w:rsidR="000D492C" w:rsidRDefault="0085414B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 Fiduciary Liability Insurance Renewal (Darla)</w:t>
            </w:r>
          </w:p>
          <w:p w:rsidR="000F20A9" w:rsidRDefault="000F20A9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</w:t>
            </w:r>
            <w:r w:rsidRPr="00CC3E17">
              <w:rPr>
                <w:rFonts w:ascii="Georgia" w:hAnsi="Georgia" w:cs="Arial"/>
                <w:sz w:val="22"/>
                <w:szCs w:val="22"/>
              </w:rPr>
              <w:t>dopt annual regular meeting calendar for the upcoming fiscal year (Trustees)</w:t>
            </w:r>
          </w:p>
          <w:p w:rsidR="000F20A9" w:rsidRPr="00B9741E" w:rsidRDefault="000F20A9" w:rsidP="000F20A9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 preliminary discussion with consultants on plan renewals (Sean)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Operational Manual (Trustees)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Investment Manager presentation (Becker &amp; Jayson)</w:t>
            </w:r>
          </w:p>
          <w:p w:rsidR="000C1F71" w:rsidRPr="00B9741E" w:rsidRDefault="000C1F71" w:rsidP="000F20A9">
            <w:pPr>
              <w:spacing w:after="120"/>
              <w:ind w:left="96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Consultants attending</w:t>
            </w: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May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Auditor Engagement for annual audit (Darla)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Consultant Engagement/Budget for upcoming fiscal year (Sean)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Review performance of investment </w:t>
            </w:r>
            <w:r w:rsidR="00C26331"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Pr="00CC3E17">
              <w:rPr>
                <w:rFonts w:ascii="Georgia" w:hAnsi="Georgia" w:cs="Arial"/>
                <w:sz w:val="22"/>
                <w:szCs w:val="22"/>
              </w:rPr>
              <w:t xml:space="preserve"> (Executive Session)</w:t>
            </w:r>
          </w:p>
          <w:p w:rsidR="000C1F71" w:rsidRPr="000C4910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annual Wellness Program plan and budget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C4910" w:rsidRPr="000C4910" w:rsidRDefault="000C4910" w:rsidP="000C4910">
            <w:pPr>
              <w:ind w:left="60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June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Auditor Engagement for annual audit (Darla)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Consultant Engagement/Budget for upcoming fiscal year (Sean)</w:t>
            </w:r>
          </w:p>
          <w:p w:rsidR="000C1F71" w:rsidRPr="00B9741E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annual Wellness Program plan and budget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B9741E" w:rsidRPr="00CC3E17" w:rsidRDefault="00B9741E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End of year Wellness Program report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Rotation of Trust Officers (Trustees)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Compensation for Trust financial and support services (Executive Session)</w:t>
            </w:r>
          </w:p>
          <w:p w:rsidR="000C1F71" w:rsidRPr="000F20A9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End of Fiscal year</w:t>
            </w:r>
          </w:p>
          <w:p w:rsidR="000F20A9" w:rsidRPr="000F20A9" w:rsidRDefault="000F20A9" w:rsidP="000F20A9">
            <w:pPr>
              <w:ind w:left="60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Pr="00CC3E17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June 30</w:t>
            </w:r>
          </w:p>
        </w:tc>
      </w:tr>
    </w:tbl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sectPr w:rsidR="000C1F71" w:rsidRPr="00CC3E17" w:rsidSect="000C1F7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576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A6" w:rsidRDefault="00BF03A6">
      <w:r>
        <w:separator/>
      </w:r>
    </w:p>
  </w:endnote>
  <w:endnote w:type="continuationSeparator" w:id="0">
    <w:p w:rsidR="00BF03A6" w:rsidRDefault="00B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Pr="00784D41" w:rsidRDefault="00CC3E17" w:rsidP="00784D41">
    <w:pPr>
      <w:pStyle w:val="Footer"/>
      <w:jc w:val="right"/>
      <w:rPr>
        <w:rFonts w:ascii="Calisto MT" w:hAnsi="Calisto MT" w:cs="Arial"/>
        <w:sz w:val="20"/>
        <w:szCs w:val="20"/>
      </w:rPr>
    </w:pPr>
    <w:r>
      <w:rPr>
        <w:rFonts w:ascii="Calisto MT" w:hAnsi="Calisto MT" w:cs="Arial"/>
        <w:sz w:val="20"/>
        <w:szCs w:val="20"/>
      </w:rPr>
      <w:t>R</w:t>
    </w:r>
    <w:r w:rsidR="00880B1E">
      <w:rPr>
        <w:rFonts w:ascii="Calisto MT" w:hAnsi="Calisto MT" w:cs="Arial"/>
        <w:sz w:val="20"/>
        <w:szCs w:val="20"/>
      </w:rPr>
      <w:t>evised: 3/15</w:t>
    </w:r>
    <w:r w:rsidR="000C4910">
      <w:rPr>
        <w:rFonts w:ascii="Calisto MT" w:hAnsi="Calisto MT" w:cs="Arial"/>
        <w:sz w:val="20"/>
        <w:szCs w:val="20"/>
      </w:rPr>
      <w:t>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Pr="00784D41" w:rsidRDefault="00CC3E17" w:rsidP="00086D70">
    <w:pPr>
      <w:pStyle w:val="Footer"/>
      <w:jc w:val="right"/>
      <w:rPr>
        <w:rFonts w:ascii="Calisto MT" w:hAnsi="Calisto MT"/>
        <w:sz w:val="20"/>
        <w:szCs w:val="20"/>
      </w:rPr>
    </w:pPr>
    <w:r>
      <w:rPr>
        <w:rFonts w:ascii="Calisto MT" w:hAnsi="Calisto MT"/>
        <w:sz w:val="20"/>
        <w:szCs w:val="20"/>
      </w:rPr>
      <w:t>6/20/11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A6" w:rsidRDefault="00BF03A6">
      <w:r>
        <w:separator/>
      </w:r>
    </w:p>
  </w:footnote>
  <w:footnote w:type="continuationSeparator" w:id="0">
    <w:p w:rsidR="00BF03A6" w:rsidRDefault="00BF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Default="005820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Pr="00CC3E17" w:rsidRDefault="00CC3E17" w:rsidP="000D492C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>EVERETT BENEFIT TRUST</w:t>
    </w:r>
  </w:p>
  <w:p w:rsidR="00CC3E17" w:rsidRPr="00CC3E17" w:rsidRDefault="00CC3E17" w:rsidP="00844BC1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 xml:space="preserve">ANNUAL CALENDAR </w:t>
    </w:r>
  </w:p>
  <w:p w:rsidR="00CC3E17" w:rsidRPr="00844BC1" w:rsidRDefault="00CC3E17" w:rsidP="00844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Pr="00784D41" w:rsidRDefault="00CC3E17" w:rsidP="00E624A7">
    <w:pPr>
      <w:jc w:val="center"/>
      <w:rPr>
        <w:rFonts w:ascii="Calisto MT" w:hAnsi="Calisto MT" w:cs="Arial"/>
        <w:b/>
        <w:sz w:val="28"/>
        <w:szCs w:val="28"/>
      </w:rPr>
    </w:pPr>
    <w:r w:rsidRPr="00784D41">
      <w:rPr>
        <w:rFonts w:ascii="Calisto MT" w:hAnsi="Calisto MT" w:cs="Arial"/>
        <w:b/>
        <w:sz w:val="28"/>
        <w:szCs w:val="28"/>
      </w:rPr>
      <w:t>EVERETT BENEFIT TRUST</w:t>
    </w:r>
  </w:p>
  <w:p w:rsidR="00CC3E17" w:rsidRDefault="00CC3E17" w:rsidP="000C1F71">
    <w:pPr>
      <w:jc w:val="center"/>
      <w:rPr>
        <w:rFonts w:ascii="Calisto MT" w:hAnsi="Calisto MT"/>
        <w:sz w:val="28"/>
        <w:szCs w:val="28"/>
      </w:rPr>
    </w:pPr>
    <w:r w:rsidRPr="000C1F71">
      <w:rPr>
        <w:rFonts w:ascii="Calisto MT" w:hAnsi="Calisto MT"/>
        <w:b/>
        <w:sz w:val="28"/>
        <w:szCs w:val="28"/>
      </w:rPr>
      <w:t xml:space="preserve">ANNUAL CALENDAR </w:t>
    </w:r>
  </w:p>
  <w:p w:rsidR="00CC3E17" w:rsidRPr="000C1F71" w:rsidRDefault="005820CE" w:rsidP="000C1F71">
    <w:pPr>
      <w:jc w:val="center"/>
      <w:rPr>
        <w:rFonts w:ascii="Calisto MT" w:hAnsi="Calisto MT"/>
        <w:sz w:val="28"/>
        <w:szCs w:val="28"/>
      </w:rPr>
    </w:pPr>
    <w:r>
      <w:rPr>
        <w:rFonts w:ascii="Calisto MT" w:hAnsi="Calisto MT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5C"/>
    <w:multiLevelType w:val="multilevel"/>
    <w:tmpl w:val="D4706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D73"/>
    <w:multiLevelType w:val="hybridMultilevel"/>
    <w:tmpl w:val="D4706B0C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84960"/>
    <w:multiLevelType w:val="multilevel"/>
    <w:tmpl w:val="5E76577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42294"/>
    <w:multiLevelType w:val="hybridMultilevel"/>
    <w:tmpl w:val="5D5610E6"/>
    <w:lvl w:ilvl="0" w:tplc="EDC8CA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54B1"/>
    <w:multiLevelType w:val="hybridMultilevel"/>
    <w:tmpl w:val="7FB6D540"/>
    <w:lvl w:ilvl="0" w:tplc="70640C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C97741"/>
    <w:multiLevelType w:val="hybridMultilevel"/>
    <w:tmpl w:val="1E3425E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C"/>
    <w:rsid w:val="0001450B"/>
    <w:rsid w:val="00017201"/>
    <w:rsid w:val="00050F31"/>
    <w:rsid w:val="00066F25"/>
    <w:rsid w:val="00067820"/>
    <w:rsid w:val="0007408F"/>
    <w:rsid w:val="00086D70"/>
    <w:rsid w:val="00093F39"/>
    <w:rsid w:val="00096C8D"/>
    <w:rsid w:val="000B1B10"/>
    <w:rsid w:val="000C1F71"/>
    <w:rsid w:val="000C4910"/>
    <w:rsid w:val="000C6C28"/>
    <w:rsid w:val="000D32A5"/>
    <w:rsid w:val="000D492C"/>
    <w:rsid w:val="000F20A9"/>
    <w:rsid w:val="001073B4"/>
    <w:rsid w:val="00111986"/>
    <w:rsid w:val="00112210"/>
    <w:rsid w:val="0011466C"/>
    <w:rsid w:val="00116B40"/>
    <w:rsid w:val="001646A9"/>
    <w:rsid w:val="0017028D"/>
    <w:rsid w:val="001B2037"/>
    <w:rsid w:val="00235165"/>
    <w:rsid w:val="002354B8"/>
    <w:rsid w:val="00246733"/>
    <w:rsid w:val="00246DC4"/>
    <w:rsid w:val="00260C21"/>
    <w:rsid w:val="0026133F"/>
    <w:rsid w:val="00291C8C"/>
    <w:rsid w:val="002F2FC2"/>
    <w:rsid w:val="0030209C"/>
    <w:rsid w:val="00302B56"/>
    <w:rsid w:val="00310687"/>
    <w:rsid w:val="003460F4"/>
    <w:rsid w:val="0035155C"/>
    <w:rsid w:val="00352125"/>
    <w:rsid w:val="00357ACF"/>
    <w:rsid w:val="00371994"/>
    <w:rsid w:val="00373818"/>
    <w:rsid w:val="00374969"/>
    <w:rsid w:val="00396B01"/>
    <w:rsid w:val="00397126"/>
    <w:rsid w:val="003B0CFB"/>
    <w:rsid w:val="003B573E"/>
    <w:rsid w:val="003C1E2B"/>
    <w:rsid w:val="003D56E0"/>
    <w:rsid w:val="0040652C"/>
    <w:rsid w:val="004121A7"/>
    <w:rsid w:val="004156DD"/>
    <w:rsid w:val="0042051E"/>
    <w:rsid w:val="00446BA4"/>
    <w:rsid w:val="00476B97"/>
    <w:rsid w:val="00487D3D"/>
    <w:rsid w:val="00490F51"/>
    <w:rsid w:val="004D07E2"/>
    <w:rsid w:val="004D37A5"/>
    <w:rsid w:val="004F39B6"/>
    <w:rsid w:val="00504F6A"/>
    <w:rsid w:val="00510B02"/>
    <w:rsid w:val="00514717"/>
    <w:rsid w:val="00526970"/>
    <w:rsid w:val="005319E6"/>
    <w:rsid w:val="005324F2"/>
    <w:rsid w:val="005439C8"/>
    <w:rsid w:val="005671E3"/>
    <w:rsid w:val="005777D7"/>
    <w:rsid w:val="005820CE"/>
    <w:rsid w:val="00584527"/>
    <w:rsid w:val="0059704D"/>
    <w:rsid w:val="005A4C3D"/>
    <w:rsid w:val="005E5A71"/>
    <w:rsid w:val="005E5DEB"/>
    <w:rsid w:val="00625548"/>
    <w:rsid w:val="00640709"/>
    <w:rsid w:val="006839C5"/>
    <w:rsid w:val="00690832"/>
    <w:rsid w:val="00690FDF"/>
    <w:rsid w:val="006F19A6"/>
    <w:rsid w:val="006F339B"/>
    <w:rsid w:val="007028DF"/>
    <w:rsid w:val="00703381"/>
    <w:rsid w:val="007172E3"/>
    <w:rsid w:val="00726AA2"/>
    <w:rsid w:val="00747B27"/>
    <w:rsid w:val="00760CC9"/>
    <w:rsid w:val="007701E1"/>
    <w:rsid w:val="0077543F"/>
    <w:rsid w:val="00784D41"/>
    <w:rsid w:val="00793FE1"/>
    <w:rsid w:val="007B493F"/>
    <w:rsid w:val="007B6C7A"/>
    <w:rsid w:val="007B7004"/>
    <w:rsid w:val="007F3453"/>
    <w:rsid w:val="00806238"/>
    <w:rsid w:val="008177CC"/>
    <w:rsid w:val="00835A12"/>
    <w:rsid w:val="008420EE"/>
    <w:rsid w:val="00844BC1"/>
    <w:rsid w:val="008462EA"/>
    <w:rsid w:val="0085414B"/>
    <w:rsid w:val="008647C7"/>
    <w:rsid w:val="00880B1E"/>
    <w:rsid w:val="0088151E"/>
    <w:rsid w:val="008B3958"/>
    <w:rsid w:val="008C5AD9"/>
    <w:rsid w:val="008C7F1B"/>
    <w:rsid w:val="008E7DB9"/>
    <w:rsid w:val="009004F0"/>
    <w:rsid w:val="009219AD"/>
    <w:rsid w:val="009223C6"/>
    <w:rsid w:val="00955F3E"/>
    <w:rsid w:val="0096733E"/>
    <w:rsid w:val="009A7AB6"/>
    <w:rsid w:val="009B5170"/>
    <w:rsid w:val="00A023E1"/>
    <w:rsid w:val="00A17ABA"/>
    <w:rsid w:val="00A23382"/>
    <w:rsid w:val="00A2596A"/>
    <w:rsid w:val="00A36A9D"/>
    <w:rsid w:val="00A71651"/>
    <w:rsid w:val="00A723CD"/>
    <w:rsid w:val="00A773F5"/>
    <w:rsid w:val="00A80C35"/>
    <w:rsid w:val="00A93CA5"/>
    <w:rsid w:val="00A9695F"/>
    <w:rsid w:val="00AA3947"/>
    <w:rsid w:val="00AD240D"/>
    <w:rsid w:val="00AE0D57"/>
    <w:rsid w:val="00AE7A6A"/>
    <w:rsid w:val="00B37210"/>
    <w:rsid w:val="00B37920"/>
    <w:rsid w:val="00B4113D"/>
    <w:rsid w:val="00B5098C"/>
    <w:rsid w:val="00B51481"/>
    <w:rsid w:val="00B91F07"/>
    <w:rsid w:val="00B9741E"/>
    <w:rsid w:val="00BA3E90"/>
    <w:rsid w:val="00BB1DB2"/>
    <w:rsid w:val="00BC1361"/>
    <w:rsid w:val="00BF03A6"/>
    <w:rsid w:val="00BF1100"/>
    <w:rsid w:val="00C15594"/>
    <w:rsid w:val="00C1606F"/>
    <w:rsid w:val="00C165A0"/>
    <w:rsid w:val="00C2023E"/>
    <w:rsid w:val="00C203B9"/>
    <w:rsid w:val="00C25646"/>
    <w:rsid w:val="00C26331"/>
    <w:rsid w:val="00C43818"/>
    <w:rsid w:val="00C66CC4"/>
    <w:rsid w:val="00CA0819"/>
    <w:rsid w:val="00CC3E17"/>
    <w:rsid w:val="00CF0636"/>
    <w:rsid w:val="00CF69AA"/>
    <w:rsid w:val="00D14615"/>
    <w:rsid w:val="00D1728F"/>
    <w:rsid w:val="00D36C85"/>
    <w:rsid w:val="00D829CF"/>
    <w:rsid w:val="00DA3BC3"/>
    <w:rsid w:val="00DA724F"/>
    <w:rsid w:val="00DC05ED"/>
    <w:rsid w:val="00DC4D6B"/>
    <w:rsid w:val="00DD0CE2"/>
    <w:rsid w:val="00DD13D5"/>
    <w:rsid w:val="00DD25BC"/>
    <w:rsid w:val="00DF5872"/>
    <w:rsid w:val="00E158D7"/>
    <w:rsid w:val="00E275C4"/>
    <w:rsid w:val="00E40A6F"/>
    <w:rsid w:val="00E56D96"/>
    <w:rsid w:val="00E620E7"/>
    <w:rsid w:val="00E624A7"/>
    <w:rsid w:val="00E64EFD"/>
    <w:rsid w:val="00E747A5"/>
    <w:rsid w:val="00E77E6C"/>
    <w:rsid w:val="00E8366D"/>
    <w:rsid w:val="00E921AA"/>
    <w:rsid w:val="00EA36A1"/>
    <w:rsid w:val="00EB13A9"/>
    <w:rsid w:val="00EB3CB4"/>
    <w:rsid w:val="00EB3E88"/>
    <w:rsid w:val="00EB4D15"/>
    <w:rsid w:val="00EB631B"/>
    <w:rsid w:val="00ED6AB7"/>
    <w:rsid w:val="00EE35F9"/>
    <w:rsid w:val="00EE4257"/>
    <w:rsid w:val="00EE5017"/>
    <w:rsid w:val="00EE5BEF"/>
    <w:rsid w:val="00F02125"/>
    <w:rsid w:val="00F20B90"/>
    <w:rsid w:val="00F34E31"/>
    <w:rsid w:val="00F934B5"/>
    <w:rsid w:val="00F9645E"/>
    <w:rsid w:val="00F96E0D"/>
    <w:rsid w:val="00FD7808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80066B4"/>
  <w15:docId w15:val="{7930BCD6-09F3-4BAA-A94E-9FCC157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165A0"/>
    <w:rPr>
      <w:sz w:val="22"/>
      <w:szCs w:val="22"/>
    </w:rPr>
  </w:style>
  <w:style w:type="table" w:styleId="TableGrid">
    <w:name w:val="Table Grid"/>
    <w:basedOn w:val="TableNormal"/>
    <w:rsid w:val="00ED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6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A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BENEFIT TRUST</vt:lpstr>
    </vt:vector>
  </TitlesOfParts>
  <Company>Everett Public Schools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BENEFIT TRUST</dc:title>
  <dc:creator>pwebb</dc:creator>
  <cp:lastModifiedBy>Newcomb, Kellee J.</cp:lastModifiedBy>
  <cp:revision>6</cp:revision>
  <cp:lastPrinted>2015-08-04T23:58:00Z</cp:lastPrinted>
  <dcterms:created xsi:type="dcterms:W3CDTF">2017-02-15T15:52:00Z</dcterms:created>
  <dcterms:modified xsi:type="dcterms:W3CDTF">2017-08-08T21:03:00Z</dcterms:modified>
</cp:coreProperties>
</file>