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02" w:rsidRDefault="00905202" w:rsidP="00905202">
      <w:pPr>
        <w:widowControl/>
        <w:jc w:val="right"/>
        <w:rPr>
          <w:b/>
          <w:bCs/>
        </w:rPr>
      </w:pPr>
      <w:r>
        <w:rPr>
          <w:b/>
          <w:bCs/>
        </w:rPr>
        <w:t>100.3P</w:t>
      </w:r>
    </w:p>
    <w:p w:rsidR="00905202" w:rsidRPr="00320F14" w:rsidRDefault="00905202" w:rsidP="00905202">
      <w:pPr>
        <w:widowControl/>
        <w:jc w:val="right"/>
        <w:rPr>
          <w:bCs/>
        </w:rPr>
      </w:pPr>
      <w:bookmarkStart w:id="0" w:name="_DV_M48"/>
      <w:bookmarkEnd w:id="0"/>
      <w:r w:rsidRPr="00320F14">
        <w:rPr>
          <w:bCs/>
        </w:rPr>
        <w:t xml:space="preserve">Page 1 of </w:t>
      </w:r>
      <w:bookmarkStart w:id="1" w:name="_DV_C38"/>
      <w:r w:rsidRPr="00F603FE">
        <w:rPr>
          <w:rStyle w:val="DeltaViewInsertion"/>
          <w:bCs/>
          <w:color w:val="auto"/>
          <w:u w:val="none"/>
        </w:rPr>
        <w:t>2</w:t>
      </w:r>
      <w:bookmarkEnd w:id="1"/>
    </w:p>
    <w:p w:rsidR="00905202" w:rsidRDefault="00905202" w:rsidP="008E7023">
      <w:pPr>
        <w:widowControl/>
        <w:rPr>
          <w:bCs/>
        </w:rPr>
      </w:pPr>
    </w:p>
    <w:p w:rsidR="008E7023" w:rsidRPr="008E7023" w:rsidRDefault="008E7023" w:rsidP="008E7023">
      <w:pPr>
        <w:widowControl/>
        <w:rPr>
          <w:bCs/>
        </w:rPr>
      </w:pPr>
    </w:p>
    <w:p w:rsidR="00905202" w:rsidRDefault="00CA0185" w:rsidP="00905202">
      <w:pPr>
        <w:widowControl/>
        <w:rPr>
          <w:b/>
          <w:bCs/>
          <w:u w:val="single"/>
        </w:rPr>
      </w:pPr>
      <w:bookmarkStart w:id="2" w:name="_DV_M49"/>
      <w:bookmarkEnd w:id="2"/>
      <w:r>
        <w:rPr>
          <w:b/>
          <w:bCs/>
          <w:u w:val="single"/>
        </w:rPr>
        <w:t>ADMINISTRATION</w:t>
      </w:r>
    </w:p>
    <w:p w:rsidR="00905202" w:rsidRPr="008E7023" w:rsidRDefault="00905202" w:rsidP="00905202">
      <w:pPr>
        <w:widowControl/>
        <w:rPr>
          <w:bCs/>
        </w:rPr>
      </w:pPr>
    </w:p>
    <w:p w:rsidR="00905202" w:rsidRPr="008E7023" w:rsidRDefault="00905202" w:rsidP="00905202">
      <w:pPr>
        <w:widowControl/>
        <w:rPr>
          <w:bCs/>
        </w:rPr>
      </w:pPr>
      <w:bookmarkStart w:id="3" w:name="_GoBack"/>
      <w:bookmarkEnd w:id="3"/>
    </w:p>
    <w:p w:rsidR="00905202" w:rsidRDefault="00905202" w:rsidP="00905202">
      <w:pPr>
        <w:widowControl/>
        <w:rPr>
          <w:b/>
          <w:bCs/>
          <w:u w:val="single"/>
        </w:rPr>
      </w:pPr>
      <w:bookmarkStart w:id="4" w:name="_DV_M50"/>
      <w:bookmarkEnd w:id="4"/>
      <w:r>
        <w:rPr>
          <w:b/>
          <w:bCs/>
          <w:u w:val="single"/>
        </w:rPr>
        <w:t xml:space="preserve">Third Party </w:t>
      </w:r>
      <w:r w:rsidR="00344434">
        <w:rPr>
          <w:b/>
          <w:bCs/>
          <w:u w:val="single"/>
        </w:rPr>
        <w:t xml:space="preserve">Administrators, </w:t>
      </w:r>
      <w:r w:rsidR="006150D6">
        <w:rPr>
          <w:b/>
          <w:bCs/>
          <w:u w:val="single"/>
        </w:rPr>
        <w:t xml:space="preserve">Insurers, </w:t>
      </w:r>
      <w:r w:rsidR="00344434">
        <w:rPr>
          <w:b/>
          <w:bCs/>
          <w:u w:val="single"/>
        </w:rPr>
        <w:t xml:space="preserve">Consultants, </w:t>
      </w:r>
      <w:r w:rsidR="006150D6">
        <w:rPr>
          <w:b/>
          <w:bCs/>
          <w:u w:val="single"/>
        </w:rPr>
        <w:t xml:space="preserve">and </w:t>
      </w:r>
      <w:r>
        <w:rPr>
          <w:b/>
          <w:bCs/>
          <w:u w:val="single"/>
        </w:rPr>
        <w:t>Advisors</w:t>
      </w:r>
    </w:p>
    <w:p w:rsidR="00905202" w:rsidRDefault="00905202" w:rsidP="00CA0185">
      <w:pPr>
        <w:widowControl/>
        <w:spacing w:before="120"/>
      </w:pPr>
      <w:bookmarkStart w:id="5" w:name="_DV_M51"/>
      <w:bookmarkStart w:id="6" w:name="_DV_M52"/>
      <w:bookmarkEnd w:id="5"/>
      <w:bookmarkEnd w:id="6"/>
      <w:r>
        <w:t xml:space="preserve">The Trustees shall select, appoint and monitor any external third-party administrators (“TPA”), </w:t>
      </w:r>
      <w:r w:rsidR="006150D6">
        <w:t xml:space="preserve">insurers, </w:t>
      </w:r>
      <w:r>
        <w:t>consultants</w:t>
      </w:r>
      <w:r w:rsidR="00344434">
        <w:t>,</w:t>
      </w:r>
      <w:r>
        <w:t xml:space="preserve"> </w:t>
      </w:r>
      <w:r w:rsidR="006150D6">
        <w:t>or any</w:t>
      </w:r>
      <w:r>
        <w:t xml:space="preserve"> advisors.  </w:t>
      </w:r>
    </w:p>
    <w:p w:rsidR="00905202" w:rsidRDefault="00905202" w:rsidP="00905202">
      <w:pPr>
        <w:widowControl/>
      </w:pPr>
    </w:p>
    <w:p w:rsidR="00905202" w:rsidRDefault="00905202" w:rsidP="00905202">
      <w:pPr>
        <w:widowControl/>
      </w:pPr>
      <w:bookmarkStart w:id="7" w:name="_DV_M53"/>
      <w:bookmarkEnd w:id="7"/>
      <w:r>
        <w:t xml:space="preserve">When selecting a TPA, </w:t>
      </w:r>
      <w:r w:rsidR="006150D6">
        <w:t xml:space="preserve">insurer, </w:t>
      </w:r>
      <w:r>
        <w:t>consultant</w:t>
      </w:r>
      <w:r w:rsidR="00344434">
        <w:t>,</w:t>
      </w:r>
      <w:r>
        <w:t xml:space="preserve"> </w:t>
      </w:r>
      <w:r w:rsidR="006150D6">
        <w:t>or</w:t>
      </w:r>
      <w:r>
        <w:t xml:space="preserve"> advisor</w:t>
      </w:r>
      <w:r w:rsidR="006150D6">
        <w:t>,</w:t>
      </w:r>
      <w:r w:rsidR="00344434">
        <w:t xml:space="preserve"> </w:t>
      </w:r>
      <w:r>
        <w:t xml:space="preserve">the Trustees shall consider:  </w:t>
      </w:r>
    </w:p>
    <w:p w:rsidR="00905202" w:rsidRDefault="00344434" w:rsidP="00CA0185">
      <w:pPr>
        <w:widowControl/>
        <w:spacing w:before="120"/>
        <w:ind w:left="360" w:hanging="360"/>
      </w:pPr>
      <w:bookmarkStart w:id="8" w:name="_DV_M54"/>
      <w:bookmarkEnd w:id="8"/>
      <w:r>
        <w:t>1.</w:t>
      </w:r>
      <w:r>
        <w:tab/>
        <w:t xml:space="preserve">The </w:t>
      </w:r>
      <w:r w:rsidR="00905202">
        <w:t>responsiveness, accuracy and business stability</w:t>
      </w:r>
      <w:r w:rsidR="006150D6">
        <w:t xml:space="preserve"> of a TPA, insurer, consultant, or advisor</w:t>
      </w:r>
      <w:r w:rsidR="00905202">
        <w:t>.</w:t>
      </w:r>
    </w:p>
    <w:p w:rsidR="00905202" w:rsidRDefault="00344434" w:rsidP="00CA0185">
      <w:pPr>
        <w:widowControl/>
        <w:spacing w:before="120"/>
        <w:ind w:left="360" w:hanging="360"/>
      </w:pPr>
      <w:bookmarkStart w:id="9" w:name="_DV_M55"/>
      <w:bookmarkEnd w:id="9"/>
      <w:r>
        <w:t>2.</w:t>
      </w:r>
      <w:r>
        <w:tab/>
        <w:t xml:space="preserve">The </w:t>
      </w:r>
      <w:r w:rsidR="00905202">
        <w:t>ability to meet the Trust’s needs including, benefit administration, legal compliance, benefit projections and communications</w:t>
      </w:r>
      <w:r w:rsidR="006150D6">
        <w:t xml:space="preserve"> </w:t>
      </w:r>
      <w:r w:rsidR="006150D6">
        <w:t>of a TPA, insurer, consultant, or advisor</w:t>
      </w:r>
      <w:r w:rsidR="00905202">
        <w:t>.</w:t>
      </w:r>
      <w:r w:rsidR="006150D6">
        <w:t xml:space="preserve"> </w:t>
      </w:r>
    </w:p>
    <w:p w:rsidR="00905202" w:rsidRDefault="00905202" w:rsidP="00CA0185">
      <w:pPr>
        <w:widowControl/>
        <w:spacing w:before="120"/>
        <w:ind w:left="360" w:hanging="360"/>
      </w:pPr>
      <w:bookmarkStart w:id="10" w:name="_DV_M56"/>
      <w:bookmarkEnd w:id="10"/>
      <w:r>
        <w:t>3.</w:t>
      </w:r>
      <w:r>
        <w:tab/>
        <w:t>With respect to the TPA only, the TPA’s technology (consideration of whether the District’s current technology is compatible with and can interface the TPA’s technology).</w:t>
      </w:r>
    </w:p>
    <w:p w:rsidR="00905202" w:rsidRDefault="00905202" w:rsidP="00CA0185">
      <w:pPr>
        <w:widowControl/>
      </w:pPr>
    </w:p>
    <w:p w:rsidR="00905202" w:rsidRPr="00F603FE" w:rsidRDefault="00344434" w:rsidP="00905202">
      <w:pPr>
        <w:widowControl/>
        <w:rPr>
          <w:rStyle w:val="DeltaViewInsertion"/>
          <w:color w:val="auto"/>
          <w:u w:val="none"/>
        </w:rPr>
      </w:pPr>
      <w:bookmarkStart w:id="11" w:name="_DV_C39"/>
      <w:r>
        <w:rPr>
          <w:rStyle w:val="DeltaViewInsertion"/>
          <w:color w:val="auto"/>
          <w:u w:val="none"/>
        </w:rPr>
        <w:t xml:space="preserve">If the Trust self-insures any Trust benefits that are to </w:t>
      </w:r>
      <w:proofErr w:type="gramStart"/>
      <w:r>
        <w:rPr>
          <w:rStyle w:val="DeltaViewInsertion"/>
          <w:color w:val="auto"/>
          <w:u w:val="none"/>
        </w:rPr>
        <w:t>be administered</w:t>
      </w:r>
      <w:proofErr w:type="gramEnd"/>
      <w:r>
        <w:rPr>
          <w:rStyle w:val="DeltaViewInsertion"/>
          <w:color w:val="auto"/>
          <w:u w:val="none"/>
        </w:rPr>
        <w:t xml:space="preserve"> by a TPA, contracts with such TPAs</w:t>
      </w:r>
      <w:r w:rsidR="00905202" w:rsidRPr="00F603FE">
        <w:rPr>
          <w:rStyle w:val="DeltaViewInsertion"/>
          <w:color w:val="auto"/>
          <w:u w:val="none"/>
        </w:rPr>
        <w:t xml:space="preserve"> are subject to the following requirements:</w:t>
      </w:r>
      <w:bookmarkEnd w:id="11"/>
    </w:p>
    <w:p w:rsidR="00905202" w:rsidRPr="00F603FE" w:rsidRDefault="00905202" w:rsidP="00CA0185">
      <w:pPr>
        <w:widowControl/>
        <w:spacing w:before="120"/>
        <w:ind w:left="360" w:hanging="360"/>
      </w:pPr>
      <w:bookmarkStart w:id="12" w:name="_DV_C40"/>
      <w:r w:rsidRPr="00F603FE">
        <w:rPr>
          <w:rStyle w:val="DeltaViewInsertion"/>
          <w:color w:val="auto"/>
          <w:u w:val="none"/>
        </w:rPr>
        <w:t>1</w:t>
      </w:r>
      <w:r w:rsidR="00CA0185">
        <w:rPr>
          <w:rStyle w:val="DeltaViewInsertion"/>
          <w:color w:val="auto"/>
          <w:u w:val="none"/>
        </w:rPr>
        <w:t>.</w:t>
      </w:r>
      <w:r w:rsidR="00344434">
        <w:rPr>
          <w:rStyle w:val="DeltaViewInsertion"/>
          <w:color w:val="auto"/>
          <w:u w:val="none"/>
        </w:rPr>
        <w:tab/>
        <w:t>The TPA</w:t>
      </w:r>
      <w:r w:rsidRPr="00F603FE">
        <w:rPr>
          <w:rStyle w:val="DeltaViewInsertion"/>
          <w:color w:val="auto"/>
          <w:u w:val="none"/>
        </w:rPr>
        <w:t>, the actuary, and the broker of record must contract separately with the Trust.</w:t>
      </w:r>
      <w:bookmarkEnd w:id="12"/>
    </w:p>
    <w:p w:rsidR="00905202" w:rsidRPr="00F603FE" w:rsidRDefault="00905202" w:rsidP="00CA0185">
      <w:pPr>
        <w:widowControl/>
        <w:spacing w:before="120"/>
        <w:ind w:left="360" w:hanging="360"/>
      </w:pPr>
      <w:bookmarkStart w:id="13" w:name="_DV_C41"/>
      <w:r w:rsidRPr="00F603FE">
        <w:rPr>
          <w:rStyle w:val="DeltaViewInsertion"/>
          <w:color w:val="auto"/>
          <w:u w:val="none"/>
        </w:rPr>
        <w:t>2.</w:t>
      </w:r>
      <w:r w:rsidRPr="00F603FE">
        <w:rPr>
          <w:rStyle w:val="DeltaViewInsertion"/>
          <w:color w:val="auto"/>
          <w:u w:val="none"/>
        </w:rPr>
        <w:tab/>
        <w:t xml:space="preserve">The contract must require that a written statement </w:t>
      </w:r>
      <w:proofErr w:type="gramStart"/>
      <w:r w:rsidRPr="00F603FE">
        <w:rPr>
          <w:rStyle w:val="DeltaViewInsertion"/>
          <w:color w:val="auto"/>
          <w:u w:val="none"/>
        </w:rPr>
        <w:t>be submitted</w:t>
      </w:r>
      <w:proofErr w:type="gramEnd"/>
      <w:r w:rsidRPr="00F603FE">
        <w:rPr>
          <w:rStyle w:val="DeltaViewInsertion"/>
          <w:color w:val="auto"/>
          <w:u w:val="none"/>
        </w:rPr>
        <w:t xml:space="preserve"> to the Trust on a form provided by the state risk manager providing assurance that no conflict of interest exists.</w:t>
      </w:r>
      <w:bookmarkEnd w:id="13"/>
    </w:p>
    <w:p w:rsidR="00905202" w:rsidRPr="00F603FE" w:rsidRDefault="00344434" w:rsidP="00CA0185">
      <w:pPr>
        <w:widowControl/>
        <w:spacing w:before="120"/>
        <w:ind w:left="360" w:hanging="360"/>
      </w:pPr>
      <w:bookmarkStart w:id="14" w:name="_DV_C42"/>
      <w:r>
        <w:rPr>
          <w:rStyle w:val="DeltaViewInsertion"/>
          <w:color w:val="auto"/>
          <w:u w:val="none"/>
        </w:rPr>
        <w:t>3.</w:t>
      </w:r>
      <w:r>
        <w:rPr>
          <w:rStyle w:val="DeltaViewInsertion"/>
          <w:color w:val="auto"/>
          <w:u w:val="none"/>
        </w:rPr>
        <w:tab/>
        <w:t>TPA</w:t>
      </w:r>
      <w:r w:rsidR="00905202" w:rsidRPr="00F603FE">
        <w:rPr>
          <w:rStyle w:val="DeltaViewInsertion"/>
          <w:color w:val="auto"/>
          <w:u w:val="none"/>
        </w:rPr>
        <w:t xml:space="preserve">s </w:t>
      </w:r>
      <w:proofErr w:type="gramStart"/>
      <w:r w:rsidR="00905202" w:rsidRPr="00F603FE">
        <w:rPr>
          <w:rStyle w:val="DeltaViewInsertion"/>
          <w:color w:val="auto"/>
          <w:u w:val="none"/>
        </w:rPr>
        <w:t>shall be selected</w:t>
      </w:r>
      <w:proofErr w:type="gramEnd"/>
      <w:r w:rsidR="00905202" w:rsidRPr="00F603FE">
        <w:rPr>
          <w:rStyle w:val="DeltaViewInsertion"/>
          <w:color w:val="auto"/>
          <w:u w:val="none"/>
        </w:rPr>
        <w:t xml:space="preserve"> using a competitive solicitation process.</w:t>
      </w:r>
      <w:bookmarkEnd w:id="14"/>
    </w:p>
    <w:p w:rsidR="00905202" w:rsidRPr="00F603FE" w:rsidRDefault="00905202" w:rsidP="00CA0185">
      <w:pPr>
        <w:widowControl/>
        <w:spacing w:before="120"/>
        <w:ind w:left="360" w:hanging="360"/>
      </w:pPr>
      <w:bookmarkStart w:id="15" w:name="_DV_C43"/>
      <w:r w:rsidRPr="00F603FE">
        <w:rPr>
          <w:rStyle w:val="DeltaViewInsertion"/>
          <w:color w:val="auto"/>
          <w:u w:val="none"/>
        </w:rPr>
        <w:t>4.</w:t>
      </w:r>
      <w:r w:rsidRPr="00F603FE">
        <w:rPr>
          <w:rStyle w:val="DeltaViewInsertion"/>
          <w:color w:val="auto"/>
          <w:u w:val="none"/>
        </w:rPr>
        <w:tab/>
        <w:t xml:space="preserve">The contract must include a complete written description of the services to </w:t>
      </w:r>
      <w:proofErr w:type="gramStart"/>
      <w:r w:rsidRPr="00F603FE">
        <w:rPr>
          <w:rStyle w:val="DeltaViewInsertion"/>
          <w:color w:val="auto"/>
          <w:u w:val="none"/>
        </w:rPr>
        <w:t>be provided</w:t>
      </w:r>
      <w:proofErr w:type="gramEnd"/>
      <w:r w:rsidRPr="00F603FE">
        <w:rPr>
          <w:rStyle w:val="DeltaViewInsertion"/>
          <w:color w:val="auto"/>
          <w:u w:val="none"/>
        </w:rPr>
        <w:t>, remuneration levels, contract period and expiration date.</w:t>
      </w:r>
      <w:bookmarkEnd w:id="15"/>
    </w:p>
    <w:p w:rsidR="00905202" w:rsidRPr="00F603FE" w:rsidRDefault="00905202" w:rsidP="00CA0185">
      <w:pPr>
        <w:widowControl/>
        <w:spacing w:before="120"/>
        <w:ind w:left="360" w:hanging="360"/>
      </w:pPr>
      <w:bookmarkStart w:id="16" w:name="_DV_C44"/>
      <w:r w:rsidRPr="00F603FE">
        <w:rPr>
          <w:rStyle w:val="DeltaViewInsertion"/>
          <w:color w:val="auto"/>
          <w:u w:val="none"/>
        </w:rPr>
        <w:t>5.</w:t>
      </w:r>
      <w:r w:rsidRPr="00F603FE">
        <w:rPr>
          <w:rStyle w:val="DeltaViewInsertion"/>
          <w:color w:val="auto"/>
          <w:u w:val="none"/>
        </w:rPr>
        <w:tab/>
        <w:t>The contract must provide for the confidentiality of the Trust’s information, data and other intellectual property developed or shared during the course of the contract.</w:t>
      </w:r>
      <w:bookmarkEnd w:id="16"/>
    </w:p>
    <w:p w:rsidR="00905202" w:rsidRPr="00F603FE" w:rsidRDefault="00905202" w:rsidP="00CA0185">
      <w:pPr>
        <w:widowControl/>
        <w:spacing w:before="120"/>
        <w:ind w:left="360" w:hanging="360"/>
      </w:pPr>
      <w:bookmarkStart w:id="17" w:name="_DV_C45"/>
      <w:r w:rsidRPr="00F603FE">
        <w:rPr>
          <w:rStyle w:val="DeltaViewInsertion"/>
          <w:color w:val="auto"/>
          <w:u w:val="none"/>
        </w:rPr>
        <w:t>6.</w:t>
      </w:r>
      <w:r w:rsidRPr="00F603FE">
        <w:rPr>
          <w:rStyle w:val="DeltaViewInsertion"/>
          <w:color w:val="auto"/>
          <w:u w:val="none"/>
        </w:rPr>
        <w:tab/>
        <w:t>The contract must provide for the Trust’s ownership of the information, data, and other intellectual property developed or shared during the course of the contract.</w:t>
      </w:r>
      <w:bookmarkEnd w:id="17"/>
    </w:p>
    <w:p w:rsidR="00905202" w:rsidRPr="00F603FE" w:rsidRDefault="00905202" w:rsidP="00CA0185">
      <w:pPr>
        <w:widowControl/>
        <w:spacing w:before="120"/>
        <w:ind w:left="360" w:hanging="360"/>
      </w:pPr>
      <w:bookmarkStart w:id="18" w:name="_DV_C46"/>
      <w:proofErr w:type="gramStart"/>
      <w:r w:rsidRPr="00F603FE">
        <w:rPr>
          <w:rStyle w:val="DeltaViewInsertion"/>
          <w:color w:val="auto"/>
          <w:u w:val="none"/>
        </w:rPr>
        <w:t>7.</w:t>
      </w:r>
      <w:r w:rsidRPr="00F603FE">
        <w:rPr>
          <w:rStyle w:val="DeltaViewInsertion"/>
          <w:color w:val="auto"/>
          <w:u w:val="none"/>
        </w:rPr>
        <w:tab/>
        <w:t>The contract must provide for the expressed authorization of the Trust, the Trust’s consultants, the state auditor, the state risk manager, or their designees, to ente</w:t>
      </w:r>
      <w:r w:rsidR="00344434">
        <w:rPr>
          <w:rStyle w:val="DeltaViewInsertion"/>
          <w:color w:val="auto"/>
          <w:u w:val="none"/>
        </w:rPr>
        <w:t>r the TPA’</w:t>
      </w:r>
      <w:r w:rsidRPr="00F603FE">
        <w:rPr>
          <w:rStyle w:val="DeltaViewInsertion"/>
          <w:color w:val="auto"/>
          <w:u w:val="none"/>
        </w:rPr>
        <w:t xml:space="preserve">s premises to inspect and audit the records and performance of the </w:t>
      </w:r>
      <w:r w:rsidR="00344434">
        <w:rPr>
          <w:rStyle w:val="DeltaViewInsertion"/>
          <w:color w:val="auto"/>
          <w:u w:val="none"/>
        </w:rPr>
        <w:t>TPA</w:t>
      </w:r>
      <w:r w:rsidRPr="00F603FE">
        <w:rPr>
          <w:rStyle w:val="DeltaViewInsertion"/>
          <w:color w:val="auto"/>
          <w:u w:val="none"/>
        </w:rPr>
        <w:t xml:space="preserve"> which pertain to the Trust and to obtain such records electronically so that audit travel costs can be eliminated or reduced.</w:t>
      </w:r>
      <w:bookmarkEnd w:id="18"/>
      <w:proofErr w:type="gramEnd"/>
    </w:p>
    <w:p w:rsidR="008E7023" w:rsidRPr="00F603FE" w:rsidRDefault="00905202" w:rsidP="00CA0185">
      <w:pPr>
        <w:widowControl/>
        <w:spacing w:before="120"/>
        <w:ind w:left="360" w:hanging="360"/>
      </w:pPr>
      <w:bookmarkStart w:id="19" w:name="_DV_C47"/>
      <w:r w:rsidRPr="00F603FE">
        <w:rPr>
          <w:rStyle w:val="DeltaViewInsertion"/>
          <w:color w:val="auto"/>
          <w:u w:val="none"/>
        </w:rPr>
        <w:t>8.</w:t>
      </w:r>
      <w:r w:rsidRPr="00F603FE">
        <w:rPr>
          <w:rStyle w:val="DeltaViewInsertion"/>
          <w:color w:val="auto"/>
          <w:u w:val="none"/>
        </w:rPr>
        <w:tab/>
        <w:t xml:space="preserve">The contract must require compliance with all applicable local, state and federal laws. </w:t>
      </w:r>
      <w:bookmarkStart w:id="20" w:name="_DV_C51"/>
      <w:bookmarkEnd w:id="19"/>
    </w:p>
    <w:p w:rsidR="00905202" w:rsidRPr="00F603FE" w:rsidRDefault="00905202" w:rsidP="00CA0185">
      <w:pPr>
        <w:widowControl/>
        <w:spacing w:before="120"/>
        <w:ind w:left="360" w:hanging="360"/>
      </w:pPr>
      <w:r w:rsidRPr="00F603FE">
        <w:rPr>
          <w:rStyle w:val="DeltaViewInsertion"/>
          <w:color w:val="auto"/>
          <w:u w:val="none"/>
        </w:rPr>
        <w:t>9.</w:t>
      </w:r>
      <w:r w:rsidRPr="00F603FE">
        <w:rPr>
          <w:rStyle w:val="DeltaViewInsertion"/>
          <w:color w:val="auto"/>
          <w:u w:val="none"/>
        </w:rPr>
        <w:tab/>
        <w:t>The contract must contain indemnification provisions and set forth insurance requirements between the parties.</w:t>
      </w:r>
      <w:bookmarkEnd w:id="20"/>
    </w:p>
    <w:p w:rsidR="00905202" w:rsidRDefault="00905202" w:rsidP="00905202">
      <w:pPr>
        <w:widowControl/>
      </w:pPr>
    </w:p>
    <w:p w:rsidR="00905202" w:rsidRDefault="00905202" w:rsidP="00905202">
      <w:pPr>
        <w:widowControl/>
      </w:pPr>
      <w:bookmarkStart w:id="21" w:name="_DV_M57"/>
      <w:bookmarkEnd w:id="21"/>
      <w:r>
        <w:t>The Trustees monitoring function shall include:</w:t>
      </w:r>
    </w:p>
    <w:p w:rsidR="00905202" w:rsidRDefault="00905202" w:rsidP="00CA0185">
      <w:pPr>
        <w:widowControl/>
        <w:spacing w:before="120"/>
        <w:ind w:left="360" w:hanging="360"/>
      </w:pPr>
      <w:bookmarkStart w:id="22" w:name="_DV_M58"/>
      <w:bookmarkEnd w:id="22"/>
      <w:r>
        <w:t>1.</w:t>
      </w:r>
      <w:r>
        <w:tab/>
        <w:t>Periodic evaluations of the TPA,</w:t>
      </w:r>
      <w:r w:rsidR="006150D6">
        <w:t xml:space="preserve"> insurer,</w:t>
      </w:r>
      <w:r>
        <w:t xml:space="preserve"> consultant or advisor.</w:t>
      </w:r>
    </w:p>
    <w:p w:rsidR="00905202" w:rsidRDefault="00905202" w:rsidP="00CA0185">
      <w:pPr>
        <w:widowControl/>
        <w:spacing w:before="120"/>
        <w:ind w:left="360" w:hanging="360"/>
      </w:pPr>
      <w:bookmarkStart w:id="23" w:name="_DV_M59"/>
      <w:bookmarkEnd w:id="23"/>
      <w:r>
        <w:t>2.</w:t>
      </w:r>
      <w:r>
        <w:tab/>
        <w:t xml:space="preserve">Meetings with the TPA, </w:t>
      </w:r>
      <w:r w:rsidR="008522CE">
        <w:t>insurer, consultant or advisor</w:t>
      </w:r>
      <w:r>
        <w:t>.</w:t>
      </w:r>
    </w:p>
    <w:p w:rsidR="00905202" w:rsidRDefault="00905202" w:rsidP="00CA0185">
      <w:pPr>
        <w:widowControl/>
        <w:spacing w:before="120"/>
        <w:ind w:left="360" w:hanging="360"/>
      </w:pPr>
      <w:bookmarkStart w:id="24" w:name="_DV_M60"/>
      <w:bookmarkEnd w:id="24"/>
      <w:r>
        <w:t>3.</w:t>
      </w:r>
      <w:r>
        <w:tab/>
        <w:t>Discussion and resolution of problems.</w:t>
      </w:r>
    </w:p>
    <w:p w:rsidR="00905202" w:rsidRDefault="00905202" w:rsidP="00905202">
      <w:pPr>
        <w:widowControl/>
      </w:pPr>
    </w:p>
    <w:p w:rsidR="00320F14" w:rsidRDefault="008E7023" w:rsidP="00320F14">
      <w:pPr>
        <w:widowControl/>
        <w:jc w:val="right"/>
        <w:rPr>
          <w:b/>
          <w:bCs/>
        </w:rPr>
      </w:pPr>
      <w:r>
        <w:rPr>
          <w:b/>
          <w:bCs/>
          <w:sz w:val="36"/>
          <w:szCs w:val="36"/>
        </w:rPr>
        <w:br w:type="page"/>
      </w:r>
      <w:r w:rsidR="00320F14">
        <w:rPr>
          <w:b/>
          <w:bCs/>
        </w:rPr>
        <w:lastRenderedPageBreak/>
        <w:t>100.3P</w:t>
      </w:r>
    </w:p>
    <w:p w:rsidR="008E7023" w:rsidRPr="00320F14" w:rsidRDefault="008E7023" w:rsidP="008E7023">
      <w:pPr>
        <w:widowControl/>
        <w:jc w:val="right"/>
        <w:rPr>
          <w:bCs/>
        </w:rPr>
      </w:pPr>
      <w:r w:rsidRPr="00320F14">
        <w:rPr>
          <w:bCs/>
        </w:rPr>
        <w:t xml:space="preserve">Page 2 of </w:t>
      </w:r>
      <w:r w:rsidRPr="00320F14">
        <w:rPr>
          <w:rStyle w:val="DeltaViewDeletion"/>
          <w:bCs/>
          <w:strike w:val="0"/>
          <w:color w:val="auto"/>
        </w:rPr>
        <w:t>2</w:t>
      </w:r>
    </w:p>
    <w:p w:rsidR="008E7023" w:rsidRDefault="008E7023" w:rsidP="008E7023">
      <w:pPr>
        <w:widowControl/>
        <w:rPr>
          <w:bCs/>
        </w:rPr>
      </w:pPr>
    </w:p>
    <w:p w:rsidR="00905202" w:rsidRDefault="00905202" w:rsidP="00905202">
      <w:pPr>
        <w:widowControl/>
      </w:pPr>
    </w:p>
    <w:p w:rsidR="008E7023" w:rsidRDefault="008E7023" w:rsidP="008E7023">
      <w:pPr>
        <w:widowControl/>
        <w:tabs>
          <w:tab w:val="left" w:pos="2160"/>
          <w:tab w:val="left" w:pos="5040"/>
        </w:tabs>
      </w:pPr>
      <w:bookmarkStart w:id="25" w:name="_DV_M61"/>
      <w:bookmarkEnd w:id="25"/>
      <w:r w:rsidRPr="00F603FE">
        <w:t>Cross</w:t>
      </w:r>
      <w:r>
        <w:t xml:space="preserve"> </w:t>
      </w:r>
      <w:r w:rsidR="00905202" w:rsidRPr="008E7023">
        <w:t>References</w:t>
      </w:r>
      <w:r w:rsidR="00905202">
        <w:t xml:space="preserve">: </w:t>
      </w:r>
      <w:r w:rsidR="00905202">
        <w:tab/>
      </w:r>
      <w:hyperlink r:id="rId4" w:history="1">
        <w:r w:rsidRPr="00CA0185">
          <w:rPr>
            <w:rStyle w:val="Hyperlink"/>
          </w:rPr>
          <w:t xml:space="preserve">Trust Procedure </w:t>
        </w:r>
        <w:r w:rsidR="00905202" w:rsidRPr="00CA0185">
          <w:rPr>
            <w:rStyle w:val="Hyperlink"/>
          </w:rPr>
          <w:t>110.7P</w:t>
        </w:r>
      </w:hyperlink>
      <w:r w:rsidR="00905202">
        <w:tab/>
        <w:t>Delegation of Duties</w:t>
      </w:r>
      <w:bookmarkStart w:id="26" w:name="_DV_M62"/>
      <w:bookmarkEnd w:id="26"/>
    </w:p>
    <w:p w:rsidR="008E7023" w:rsidRDefault="008E7023" w:rsidP="008E7023">
      <w:pPr>
        <w:widowControl/>
        <w:tabs>
          <w:tab w:val="left" w:pos="2160"/>
          <w:tab w:val="left" w:pos="5040"/>
        </w:tabs>
        <w:ind w:left="5040" w:hanging="5040"/>
      </w:pPr>
      <w:r>
        <w:tab/>
      </w:r>
      <w:hyperlink r:id="rId5" w:history="1">
        <w:r w:rsidR="00CA0185" w:rsidRPr="00CA0185">
          <w:rPr>
            <w:rStyle w:val="Hyperlink"/>
          </w:rPr>
          <w:t>District</w:t>
        </w:r>
        <w:r w:rsidRPr="00CA0185">
          <w:rPr>
            <w:rStyle w:val="Hyperlink"/>
          </w:rPr>
          <w:t xml:space="preserve"> Policy </w:t>
        </w:r>
        <w:r w:rsidR="00905202" w:rsidRPr="00CA0185">
          <w:rPr>
            <w:rStyle w:val="Hyperlink"/>
          </w:rPr>
          <w:t>5225</w:t>
        </w:r>
      </w:hyperlink>
      <w:r w:rsidR="00CA0185">
        <w:tab/>
      </w:r>
      <w:r w:rsidR="00905202">
        <w:t>Technology</w:t>
      </w:r>
      <w:bookmarkStart w:id="27" w:name="_DV_M63"/>
      <w:bookmarkEnd w:id="27"/>
    </w:p>
    <w:p w:rsidR="00905202" w:rsidRDefault="008E7023" w:rsidP="008E7023">
      <w:pPr>
        <w:widowControl/>
        <w:tabs>
          <w:tab w:val="left" w:pos="2160"/>
          <w:tab w:val="left" w:pos="5040"/>
        </w:tabs>
        <w:ind w:left="5040" w:hanging="5040"/>
      </w:pPr>
      <w:r>
        <w:tab/>
      </w:r>
      <w:hyperlink r:id="rId6" w:history="1">
        <w:r w:rsidR="00CA0185" w:rsidRPr="00CA0185">
          <w:rPr>
            <w:rStyle w:val="Hyperlink"/>
          </w:rPr>
          <w:t>District</w:t>
        </w:r>
        <w:r w:rsidRPr="00CA0185">
          <w:rPr>
            <w:rStyle w:val="Hyperlink"/>
          </w:rPr>
          <w:t xml:space="preserve"> Procedure </w:t>
        </w:r>
        <w:r w:rsidR="00905202" w:rsidRPr="00CA0185">
          <w:rPr>
            <w:rStyle w:val="Hyperlink"/>
          </w:rPr>
          <w:t>5225P</w:t>
        </w:r>
      </w:hyperlink>
      <w:r w:rsidR="00905202">
        <w:tab/>
      </w:r>
      <w:r w:rsidR="00CA0185">
        <w:t>Technology</w:t>
      </w:r>
    </w:p>
    <w:p w:rsidR="00905202" w:rsidRPr="008522CE" w:rsidRDefault="00905202" w:rsidP="00905202">
      <w:pPr>
        <w:widowControl/>
        <w:rPr>
          <w:bCs/>
        </w:rPr>
      </w:pPr>
    </w:p>
    <w:p w:rsidR="008E7023" w:rsidRPr="008522CE" w:rsidRDefault="008E7023" w:rsidP="00905202">
      <w:pPr>
        <w:widowControl/>
        <w:rPr>
          <w:bCs/>
        </w:rPr>
      </w:pPr>
    </w:p>
    <w:p w:rsidR="00905202" w:rsidRPr="00F603FE" w:rsidRDefault="00905202" w:rsidP="008E7023">
      <w:pPr>
        <w:widowControl/>
        <w:tabs>
          <w:tab w:val="left" w:pos="2160"/>
          <w:tab w:val="left" w:pos="5040"/>
        </w:tabs>
        <w:ind w:left="5040" w:hanging="5040"/>
      </w:pPr>
      <w:bookmarkStart w:id="28" w:name="_DV_M64"/>
      <w:bookmarkEnd w:id="28"/>
      <w:r>
        <w:t>Legal Reference</w:t>
      </w:r>
      <w:r w:rsidR="008E7023">
        <w:t>s</w:t>
      </w:r>
      <w:r w:rsidR="00344434">
        <w:t>:</w:t>
      </w:r>
      <w:r w:rsidR="00344434">
        <w:tab/>
      </w:r>
      <w:hyperlink r:id="rId7" w:history="1">
        <w:r w:rsidR="00344434" w:rsidRPr="00CA0185">
          <w:rPr>
            <w:rStyle w:val="Hyperlink"/>
          </w:rPr>
          <w:t xml:space="preserve">WAC </w:t>
        </w:r>
        <w:r w:rsidRPr="00CA0185">
          <w:rPr>
            <w:rStyle w:val="Hyperlink"/>
          </w:rPr>
          <w:t>2</w:t>
        </w:r>
        <w:r w:rsidR="00344434" w:rsidRPr="00CA0185">
          <w:rPr>
            <w:rStyle w:val="Hyperlink"/>
          </w:rPr>
          <w:t>00</w:t>
        </w:r>
        <w:r w:rsidRPr="00CA0185">
          <w:rPr>
            <w:rStyle w:val="Hyperlink"/>
          </w:rPr>
          <w:t>-</w:t>
        </w:r>
        <w:r w:rsidR="00344434" w:rsidRPr="00CA0185">
          <w:rPr>
            <w:rStyle w:val="Hyperlink"/>
          </w:rPr>
          <w:t>110</w:t>
        </w:r>
        <w:r w:rsidRPr="00CA0185">
          <w:rPr>
            <w:rStyle w:val="Hyperlink"/>
          </w:rPr>
          <w:t>-</w:t>
        </w:r>
        <w:bookmarkStart w:id="29" w:name="_DV_C55"/>
        <w:r w:rsidRPr="00CA0185">
          <w:rPr>
            <w:rStyle w:val="Hyperlink"/>
          </w:rPr>
          <w:t>100</w:t>
        </w:r>
        <w:bookmarkEnd w:id="29"/>
      </w:hyperlink>
      <w:r w:rsidR="008E7023" w:rsidRPr="00F603FE">
        <w:rPr>
          <w:rStyle w:val="DeltaViewInsertion"/>
          <w:color w:val="auto"/>
          <w:u w:val="none"/>
        </w:rPr>
        <w:tab/>
      </w:r>
      <w:r w:rsidR="008E7023" w:rsidRPr="00F603FE">
        <w:t>Standards for management—Standards for contracts—Third-party administrator contracts.</w:t>
      </w:r>
    </w:p>
    <w:p w:rsidR="00905202" w:rsidRPr="00F603FE" w:rsidRDefault="008E7023" w:rsidP="008E7023">
      <w:pPr>
        <w:widowControl/>
        <w:tabs>
          <w:tab w:val="left" w:pos="2160"/>
          <w:tab w:val="left" w:pos="5040"/>
        </w:tabs>
        <w:ind w:left="5040" w:hanging="5040"/>
      </w:pPr>
      <w:bookmarkStart w:id="30" w:name="_DV_C56"/>
      <w:r w:rsidRPr="00F603FE">
        <w:rPr>
          <w:rStyle w:val="DeltaViewInsertion"/>
          <w:color w:val="auto"/>
          <w:u w:val="none"/>
        </w:rPr>
        <w:tab/>
      </w:r>
      <w:hyperlink r:id="rId8" w:history="1">
        <w:r w:rsidR="00905202" w:rsidRPr="00CA0185">
          <w:rPr>
            <w:rStyle w:val="Hyperlink"/>
          </w:rPr>
          <w:t xml:space="preserve">WAC </w:t>
        </w:r>
        <w:r w:rsidR="00344434" w:rsidRPr="00CA0185">
          <w:rPr>
            <w:rStyle w:val="Hyperlink"/>
          </w:rPr>
          <w:t>200-110</w:t>
        </w:r>
        <w:r w:rsidR="00905202" w:rsidRPr="00CA0185">
          <w:rPr>
            <w:rStyle w:val="Hyperlink"/>
          </w:rPr>
          <w:t>-150</w:t>
        </w:r>
        <w:bookmarkEnd w:id="30"/>
      </w:hyperlink>
      <w:r w:rsidRPr="00F603FE">
        <w:rPr>
          <w:rStyle w:val="DeltaViewInsertion"/>
          <w:color w:val="auto"/>
          <w:u w:val="none"/>
        </w:rPr>
        <w:tab/>
      </w:r>
      <w:r w:rsidRPr="00F603FE">
        <w:t>Standards f</w:t>
      </w:r>
      <w:r w:rsidR="00CA0185">
        <w:t>or management and operations—</w:t>
      </w:r>
      <w:r w:rsidRPr="00F603FE">
        <w:t>Conflict of interest.</w:t>
      </w:r>
    </w:p>
    <w:p w:rsidR="00905202" w:rsidRPr="00320F14" w:rsidRDefault="00905202" w:rsidP="00905202">
      <w:pPr>
        <w:widowControl/>
        <w:rPr>
          <w:bCs/>
        </w:rPr>
      </w:pPr>
    </w:p>
    <w:p w:rsidR="00905202" w:rsidRPr="00320F14" w:rsidRDefault="00905202" w:rsidP="00905202">
      <w:pPr>
        <w:widowControl/>
        <w:rPr>
          <w:bCs/>
        </w:rPr>
      </w:pPr>
    </w:p>
    <w:p w:rsidR="00905202" w:rsidRPr="00320F14" w:rsidRDefault="00905202" w:rsidP="00905202">
      <w:pPr>
        <w:widowControl/>
        <w:rPr>
          <w:bCs/>
        </w:rPr>
      </w:pPr>
    </w:p>
    <w:p w:rsidR="00905202" w:rsidRPr="00320F14" w:rsidRDefault="00905202" w:rsidP="00905202">
      <w:pPr>
        <w:widowControl/>
        <w:rPr>
          <w:bCs/>
        </w:rPr>
      </w:pPr>
    </w:p>
    <w:p w:rsidR="00905202" w:rsidRPr="00320F14" w:rsidRDefault="00905202" w:rsidP="00905202">
      <w:pPr>
        <w:widowControl/>
        <w:rPr>
          <w:bCs/>
        </w:rPr>
      </w:pPr>
    </w:p>
    <w:p w:rsidR="00905202" w:rsidRPr="00320F14" w:rsidRDefault="00905202" w:rsidP="00905202">
      <w:pPr>
        <w:widowControl/>
        <w:rPr>
          <w:bCs/>
        </w:rPr>
      </w:pPr>
    </w:p>
    <w:p w:rsidR="00905202" w:rsidRPr="00320F14" w:rsidRDefault="00905202" w:rsidP="00905202">
      <w:pPr>
        <w:widowControl/>
        <w:rPr>
          <w:bCs/>
        </w:rPr>
      </w:pPr>
    </w:p>
    <w:p w:rsidR="00905202" w:rsidRPr="00320F14" w:rsidRDefault="00905202" w:rsidP="00905202">
      <w:pPr>
        <w:widowControl/>
        <w:rPr>
          <w:bCs/>
        </w:rPr>
      </w:pPr>
    </w:p>
    <w:p w:rsidR="00905202" w:rsidRPr="00320F14" w:rsidRDefault="00905202" w:rsidP="00905202">
      <w:pPr>
        <w:widowControl/>
        <w:rPr>
          <w:bCs/>
        </w:rPr>
      </w:pPr>
    </w:p>
    <w:p w:rsidR="00905202" w:rsidRPr="00320F14" w:rsidRDefault="00905202" w:rsidP="00905202">
      <w:pPr>
        <w:widowControl/>
      </w:pPr>
    </w:p>
    <w:p w:rsidR="00905202" w:rsidRPr="00320F14" w:rsidRDefault="00905202" w:rsidP="00905202">
      <w:pPr>
        <w:widowControl/>
      </w:pPr>
    </w:p>
    <w:p w:rsidR="00905202" w:rsidRPr="00320F14" w:rsidRDefault="00905202" w:rsidP="00905202">
      <w:pPr>
        <w:widowControl/>
      </w:pPr>
    </w:p>
    <w:p w:rsidR="00905202" w:rsidRPr="00320F14" w:rsidRDefault="00905202" w:rsidP="00905202">
      <w:pPr>
        <w:widowControl/>
      </w:pPr>
    </w:p>
    <w:p w:rsidR="00905202" w:rsidRPr="00320F14" w:rsidRDefault="00905202" w:rsidP="00905202">
      <w:pPr>
        <w:widowControl/>
      </w:pPr>
    </w:p>
    <w:p w:rsidR="00905202" w:rsidRPr="00320F14" w:rsidRDefault="00905202" w:rsidP="00905202">
      <w:pPr>
        <w:widowControl/>
      </w:pPr>
    </w:p>
    <w:p w:rsidR="00905202" w:rsidRPr="00320F14" w:rsidRDefault="00905202" w:rsidP="00905202">
      <w:pPr>
        <w:widowControl/>
      </w:pPr>
    </w:p>
    <w:p w:rsidR="00905202" w:rsidRPr="00320F14" w:rsidRDefault="00905202" w:rsidP="00905202">
      <w:pPr>
        <w:widowControl/>
      </w:pPr>
    </w:p>
    <w:p w:rsidR="00905202" w:rsidRPr="00320F14" w:rsidRDefault="00905202" w:rsidP="00905202">
      <w:pPr>
        <w:widowControl/>
      </w:pPr>
    </w:p>
    <w:p w:rsidR="003663EA" w:rsidRPr="00320F14" w:rsidRDefault="003663EA" w:rsidP="00905202">
      <w:pPr>
        <w:widowControl/>
      </w:pPr>
    </w:p>
    <w:p w:rsidR="003663EA" w:rsidRPr="00320F14" w:rsidRDefault="003663EA" w:rsidP="00905202">
      <w:pPr>
        <w:widowControl/>
      </w:pPr>
    </w:p>
    <w:p w:rsidR="003663EA" w:rsidRPr="00320F14" w:rsidRDefault="003663EA" w:rsidP="00905202">
      <w:pPr>
        <w:widowControl/>
      </w:pPr>
    </w:p>
    <w:p w:rsidR="003663EA" w:rsidRPr="00320F14" w:rsidRDefault="003663EA" w:rsidP="00905202">
      <w:pPr>
        <w:widowControl/>
      </w:pPr>
    </w:p>
    <w:p w:rsidR="003663EA" w:rsidRPr="00320F14" w:rsidRDefault="003663EA" w:rsidP="00905202">
      <w:pPr>
        <w:widowControl/>
      </w:pPr>
    </w:p>
    <w:p w:rsidR="003663EA" w:rsidRPr="00320F14" w:rsidRDefault="003663EA" w:rsidP="00905202">
      <w:pPr>
        <w:widowControl/>
      </w:pPr>
    </w:p>
    <w:p w:rsidR="003663EA" w:rsidRPr="00320F14" w:rsidRDefault="003663EA" w:rsidP="00905202">
      <w:pPr>
        <w:widowControl/>
      </w:pPr>
    </w:p>
    <w:p w:rsidR="003663EA" w:rsidRPr="00320F14" w:rsidRDefault="003663EA" w:rsidP="00905202">
      <w:pPr>
        <w:widowControl/>
      </w:pPr>
    </w:p>
    <w:p w:rsidR="003663EA" w:rsidRPr="00320F14" w:rsidRDefault="003663EA" w:rsidP="00905202">
      <w:pPr>
        <w:widowControl/>
      </w:pPr>
    </w:p>
    <w:p w:rsidR="003663EA" w:rsidRPr="00320F14" w:rsidRDefault="003663EA" w:rsidP="00905202">
      <w:pPr>
        <w:widowControl/>
      </w:pPr>
    </w:p>
    <w:p w:rsidR="003663EA" w:rsidRPr="00320F14" w:rsidRDefault="003663EA" w:rsidP="00905202">
      <w:pPr>
        <w:widowControl/>
      </w:pPr>
    </w:p>
    <w:p w:rsidR="003663EA" w:rsidRDefault="003663EA" w:rsidP="00905202">
      <w:pPr>
        <w:widowControl/>
      </w:pPr>
    </w:p>
    <w:p w:rsidR="008522CE" w:rsidRPr="00320F14" w:rsidRDefault="008522CE" w:rsidP="00905202">
      <w:pPr>
        <w:widowControl/>
      </w:pPr>
    </w:p>
    <w:p w:rsidR="00905202" w:rsidRDefault="00905202" w:rsidP="00905202">
      <w:pPr>
        <w:widowControl/>
      </w:pPr>
    </w:p>
    <w:p w:rsidR="00F603FE" w:rsidRPr="00320F14" w:rsidRDefault="00F603FE" w:rsidP="00905202">
      <w:pPr>
        <w:widowControl/>
      </w:pPr>
    </w:p>
    <w:p w:rsidR="00905202" w:rsidRPr="00320F14" w:rsidRDefault="00905202" w:rsidP="00905202">
      <w:pPr>
        <w:widowControl/>
      </w:pPr>
    </w:p>
    <w:p w:rsidR="00905202" w:rsidRPr="008E7023" w:rsidRDefault="00905202" w:rsidP="00F603FE">
      <w:pPr>
        <w:widowControl/>
        <w:tabs>
          <w:tab w:val="left" w:pos="1080"/>
        </w:tabs>
      </w:pPr>
      <w:bookmarkStart w:id="31" w:name="_DV_C58"/>
      <w:r w:rsidRPr="00F603FE">
        <w:rPr>
          <w:rStyle w:val="DeltaViewInsertion"/>
          <w:color w:val="auto"/>
          <w:u w:val="none"/>
        </w:rPr>
        <w:t>Adopted</w:t>
      </w:r>
      <w:bookmarkStart w:id="32" w:name="_DV_M65"/>
      <w:bookmarkEnd w:id="31"/>
      <w:bookmarkEnd w:id="32"/>
      <w:r w:rsidRPr="008E7023">
        <w:t xml:space="preserve">: </w:t>
      </w:r>
      <w:bookmarkStart w:id="33" w:name="_DV_M67"/>
      <w:bookmarkEnd w:id="33"/>
      <w:r w:rsidR="00F603FE">
        <w:tab/>
      </w:r>
      <w:r w:rsidRPr="003663EA">
        <w:rPr>
          <w:u w:val="single"/>
        </w:rPr>
        <w:t>August</w:t>
      </w:r>
      <w:bookmarkStart w:id="34" w:name="_DV_C59"/>
      <w:r w:rsidRPr="003663EA">
        <w:rPr>
          <w:rStyle w:val="DeltaViewDeletion"/>
          <w:color w:val="auto"/>
          <w:u w:val="single"/>
        </w:rPr>
        <w:t>,</w:t>
      </w:r>
      <w:bookmarkStart w:id="35" w:name="_DV_C60"/>
      <w:bookmarkEnd w:id="34"/>
      <w:r w:rsidRPr="003663EA">
        <w:rPr>
          <w:rStyle w:val="DeltaViewInsertion"/>
          <w:color w:val="auto"/>
          <w:u w:val="single"/>
        </w:rPr>
        <w:t xml:space="preserve"> 29,</w:t>
      </w:r>
      <w:bookmarkStart w:id="36" w:name="_DV_M68"/>
      <w:bookmarkEnd w:id="35"/>
      <w:bookmarkEnd w:id="36"/>
      <w:r w:rsidRPr="003663EA">
        <w:rPr>
          <w:u w:val="single"/>
        </w:rPr>
        <w:t xml:space="preserve"> 2005</w:t>
      </w:r>
      <w:r w:rsidR="00F603FE">
        <w:rPr>
          <w:u w:val="single"/>
        </w:rPr>
        <w:tab/>
      </w:r>
    </w:p>
    <w:p w:rsidR="00905202" w:rsidRDefault="00F603FE" w:rsidP="00F603FE">
      <w:pPr>
        <w:widowControl/>
        <w:tabs>
          <w:tab w:val="left" w:pos="1080"/>
        </w:tabs>
        <w:rPr>
          <w:rStyle w:val="DeltaViewInsertion"/>
          <w:color w:val="auto"/>
          <w:u w:val="single"/>
        </w:rPr>
      </w:pPr>
      <w:bookmarkStart w:id="37" w:name="_DV_C61"/>
      <w:r>
        <w:rPr>
          <w:rStyle w:val="DeltaViewInsertion"/>
          <w:color w:val="auto"/>
          <w:u w:val="none"/>
        </w:rPr>
        <w:t>Revised</w:t>
      </w:r>
      <w:r w:rsidR="00905202" w:rsidRPr="00F603FE">
        <w:rPr>
          <w:rStyle w:val="DeltaViewInsertion"/>
          <w:color w:val="auto"/>
          <w:u w:val="none"/>
        </w:rPr>
        <w:t>:</w:t>
      </w:r>
      <w:r>
        <w:rPr>
          <w:rStyle w:val="DeltaViewInsertion"/>
          <w:color w:val="auto"/>
          <w:u w:val="none"/>
        </w:rPr>
        <w:tab/>
      </w:r>
      <w:r>
        <w:rPr>
          <w:rStyle w:val="DeltaViewInsertion"/>
          <w:color w:val="auto"/>
          <w:u w:val="single"/>
        </w:rPr>
        <w:t>January</w:t>
      </w:r>
      <w:r w:rsidR="00905202" w:rsidRPr="003663EA">
        <w:rPr>
          <w:rStyle w:val="DeltaViewInsertion"/>
          <w:color w:val="auto"/>
          <w:u w:val="single"/>
        </w:rPr>
        <w:t xml:space="preserve"> </w:t>
      </w:r>
      <w:r w:rsidR="00272D27">
        <w:rPr>
          <w:rStyle w:val="DeltaViewInsertion"/>
          <w:color w:val="auto"/>
          <w:u w:val="single"/>
        </w:rPr>
        <w:t xml:space="preserve">24, </w:t>
      </w:r>
      <w:r w:rsidR="00905202" w:rsidRPr="003663EA">
        <w:rPr>
          <w:rStyle w:val="DeltaViewInsertion"/>
          <w:color w:val="auto"/>
          <w:u w:val="single"/>
        </w:rPr>
        <w:t>201</w:t>
      </w:r>
      <w:bookmarkEnd w:id="37"/>
      <w:r>
        <w:rPr>
          <w:rStyle w:val="DeltaViewInsertion"/>
          <w:color w:val="auto"/>
          <w:u w:val="single"/>
        </w:rPr>
        <w:t>1</w:t>
      </w:r>
      <w:r w:rsidR="003663EA" w:rsidRPr="003663EA">
        <w:rPr>
          <w:rStyle w:val="DeltaViewInsertion"/>
          <w:color w:val="auto"/>
          <w:u w:val="single"/>
        </w:rPr>
        <w:tab/>
      </w:r>
    </w:p>
    <w:p w:rsidR="00344434" w:rsidRDefault="00344434" w:rsidP="00F603FE">
      <w:pPr>
        <w:widowControl/>
        <w:tabs>
          <w:tab w:val="left" w:pos="1080"/>
        </w:tabs>
        <w:rPr>
          <w:rStyle w:val="DeltaViewInsertion"/>
          <w:color w:val="auto"/>
          <w:u w:val="single"/>
        </w:rPr>
      </w:pPr>
      <w:r>
        <w:rPr>
          <w:rStyle w:val="DeltaViewInsertion"/>
          <w:color w:val="auto"/>
          <w:u w:val="none"/>
        </w:rPr>
        <w:t>Revised:</w:t>
      </w:r>
      <w:r>
        <w:rPr>
          <w:rStyle w:val="DeltaViewInsertion"/>
          <w:color w:val="auto"/>
          <w:u w:val="none"/>
        </w:rPr>
        <w:tab/>
      </w:r>
      <w:r w:rsidRPr="00344434">
        <w:rPr>
          <w:rStyle w:val="DeltaViewInsertion"/>
          <w:color w:val="auto"/>
          <w:u w:val="single"/>
        </w:rPr>
        <w:t>October 16, 2013</w:t>
      </w:r>
      <w:r w:rsidRPr="00344434">
        <w:rPr>
          <w:rStyle w:val="DeltaViewInsertion"/>
          <w:color w:val="auto"/>
          <w:u w:val="single"/>
        </w:rPr>
        <w:tab/>
      </w:r>
    </w:p>
    <w:p w:rsidR="008522CE" w:rsidRPr="008522CE" w:rsidRDefault="008522CE" w:rsidP="00F603FE">
      <w:pPr>
        <w:widowControl/>
        <w:tabs>
          <w:tab w:val="left" w:pos="1080"/>
        </w:tabs>
      </w:pPr>
      <w:r>
        <w:rPr>
          <w:rStyle w:val="DeltaViewInsertion"/>
          <w:color w:val="auto"/>
          <w:u w:val="none"/>
        </w:rPr>
        <w:t>Revised:</w:t>
      </w:r>
      <w:r>
        <w:rPr>
          <w:rStyle w:val="DeltaViewInsertion"/>
          <w:color w:val="auto"/>
          <w:u w:val="none"/>
        </w:rPr>
        <w:tab/>
      </w:r>
      <w:r w:rsidRPr="008522CE">
        <w:rPr>
          <w:rStyle w:val="DeltaViewInsertion"/>
          <w:color w:val="auto"/>
          <w:u w:val="single"/>
        </w:rPr>
        <w:t>June 14, 2017</w:t>
      </w:r>
      <w:r w:rsidRPr="008522CE">
        <w:rPr>
          <w:rStyle w:val="DeltaViewInsertion"/>
          <w:color w:val="auto"/>
          <w:u w:val="single"/>
        </w:rPr>
        <w:tab/>
      </w:r>
    </w:p>
    <w:sectPr w:rsidR="008522CE" w:rsidRPr="008522CE" w:rsidSect="008E702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2"/>
    <w:rsid w:val="00001338"/>
    <w:rsid w:val="000015F3"/>
    <w:rsid w:val="000016E8"/>
    <w:rsid w:val="00001837"/>
    <w:rsid w:val="00001DAB"/>
    <w:rsid w:val="000031B9"/>
    <w:rsid w:val="00004AA3"/>
    <w:rsid w:val="0000587E"/>
    <w:rsid w:val="00005C85"/>
    <w:rsid w:val="00005E2B"/>
    <w:rsid w:val="0000668A"/>
    <w:rsid w:val="000100D9"/>
    <w:rsid w:val="0001138B"/>
    <w:rsid w:val="00011785"/>
    <w:rsid w:val="00012137"/>
    <w:rsid w:val="00013A41"/>
    <w:rsid w:val="000140E8"/>
    <w:rsid w:val="00014322"/>
    <w:rsid w:val="00014570"/>
    <w:rsid w:val="000156FD"/>
    <w:rsid w:val="00015AED"/>
    <w:rsid w:val="00016512"/>
    <w:rsid w:val="00016F63"/>
    <w:rsid w:val="00017BD0"/>
    <w:rsid w:val="00020F24"/>
    <w:rsid w:val="000220CB"/>
    <w:rsid w:val="0002268A"/>
    <w:rsid w:val="00023A27"/>
    <w:rsid w:val="00024AFA"/>
    <w:rsid w:val="000263FF"/>
    <w:rsid w:val="00026780"/>
    <w:rsid w:val="00026F3E"/>
    <w:rsid w:val="000306F1"/>
    <w:rsid w:val="000314DE"/>
    <w:rsid w:val="00031530"/>
    <w:rsid w:val="00031651"/>
    <w:rsid w:val="00032042"/>
    <w:rsid w:val="00032D18"/>
    <w:rsid w:val="00032D8F"/>
    <w:rsid w:val="00032F72"/>
    <w:rsid w:val="000342D4"/>
    <w:rsid w:val="000343D0"/>
    <w:rsid w:val="00035B9D"/>
    <w:rsid w:val="00035C3C"/>
    <w:rsid w:val="00037C2A"/>
    <w:rsid w:val="00041083"/>
    <w:rsid w:val="00043CF8"/>
    <w:rsid w:val="000448B1"/>
    <w:rsid w:val="0004587B"/>
    <w:rsid w:val="000458A3"/>
    <w:rsid w:val="00046BCE"/>
    <w:rsid w:val="00047B32"/>
    <w:rsid w:val="00050019"/>
    <w:rsid w:val="00050203"/>
    <w:rsid w:val="0005253E"/>
    <w:rsid w:val="000526D1"/>
    <w:rsid w:val="00053E2F"/>
    <w:rsid w:val="00054CF3"/>
    <w:rsid w:val="000555E7"/>
    <w:rsid w:val="00055867"/>
    <w:rsid w:val="00056506"/>
    <w:rsid w:val="0005667C"/>
    <w:rsid w:val="00056AA5"/>
    <w:rsid w:val="0005753B"/>
    <w:rsid w:val="00057B85"/>
    <w:rsid w:val="00057BD0"/>
    <w:rsid w:val="0006064A"/>
    <w:rsid w:val="00060FCF"/>
    <w:rsid w:val="00061D76"/>
    <w:rsid w:val="00062A64"/>
    <w:rsid w:val="0006480B"/>
    <w:rsid w:val="00066056"/>
    <w:rsid w:val="000670F8"/>
    <w:rsid w:val="00067C05"/>
    <w:rsid w:val="0007188A"/>
    <w:rsid w:val="00071B4A"/>
    <w:rsid w:val="00071B90"/>
    <w:rsid w:val="00072F16"/>
    <w:rsid w:val="00072F9F"/>
    <w:rsid w:val="00072FCE"/>
    <w:rsid w:val="00073FD4"/>
    <w:rsid w:val="00075CF9"/>
    <w:rsid w:val="00075E38"/>
    <w:rsid w:val="00076BB5"/>
    <w:rsid w:val="00076C7D"/>
    <w:rsid w:val="00077EB8"/>
    <w:rsid w:val="00080A6E"/>
    <w:rsid w:val="0008111E"/>
    <w:rsid w:val="000849E9"/>
    <w:rsid w:val="00085001"/>
    <w:rsid w:val="00086607"/>
    <w:rsid w:val="000904A0"/>
    <w:rsid w:val="00092BF9"/>
    <w:rsid w:val="00094928"/>
    <w:rsid w:val="00094C67"/>
    <w:rsid w:val="000953E2"/>
    <w:rsid w:val="00097313"/>
    <w:rsid w:val="000976F5"/>
    <w:rsid w:val="000A0062"/>
    <w:rsid w:val="000A1F10"/>
    <w:rsid w:val="000A2C21"/>
    <w:rsid w:val="000A2C9A"/>
    <w:rsid w:val="000A351C"/>
    <w:rsid w:val="000B0F23"/>
    <w:rsid w:val="000B132E"/>
    <w:rsid w:val="000B2718"/>
    <w:rsid w:val="000B5F2F"/>
    <w:rsid w:val="000B6C9D"/>
    <w:rsid w:val="000C0863"/>
    <w:rsid w:val="000C131A"/>
    <w:rsid w:val="000C2464"/>
    <w:rsid w:val="000C347F"/>
    <w:rsid w:val="000C44D3"/>
    <w:rsid w:val="000C4EF9"/>
    <w:rsid w:val="000C4F2A"/>
    <w:rsid w:val="000C5F33"/>
    <w:rsid w:val="000C61FE"/>
    <w:rsid w:val="000C689D"/>
    <w:rsid w:val="000C73ED"/>
    <w:rsid w:val="000D0236"/>
    <w:rsid w:val="000D0766"/>
    <w:rsid w:val="000D08E0"/>
    <w:rsid w:val="000D0E93"/>
    <w:rsid w:val="000D135E"/>
    <w:rsid w:val="000D2700"/>
    <w:rsid w:val="000D2773"/>
    <w:rsid w:val="000D329B"/>
    <w:rsid w:val="000D411A"/>
    <w:rsid w:val="000D487D"/>
    <w:rsid w:val="000D517B"/>
    <w:rsid w:val="000D565B"/>
    <w:rsid w:val="000D60B1"/>
    <w:rsid w:val="000E0C6B"/>
    <w:rsid w:val="000E19DD"/>
    <w:rsid w:val="000E1C38"/>
    <w:rsid w:val="000E3617"/>
    <w:rsid w:val="000E5990"/>
    <w:rsid w:val="000F0DD7"/>
    <w:rsid w:val="000F1165"/>
    <w:rsid w:val="000F1A43"/>
    <w:rsid w:val="000F1A4C"/>
    <w:rsid w:val="000F1AE3"/>
    <w:rsid w:val="000F1EFA"/>
    <w:rsid w:val="000F2521"/>
    <w:rsid w:val="000F54A6"/>
    <w:rsid w:val="000F6240"/>
    <w:rsid w:val="00100EC9"/>
    <w:rsid w:val="00101807"/>
    <w:rsid w:val="00103F34"/>
    <w:rsid w:val="0010457C"/>
    <w:rsid w:val="0010462B"/>
    <w:rsid w:val="001050FC"/>
    <w:rsid w:val="00105F7C"/>
    <w:rsid w:val="00111988"/>
    <w:rsid w:val="00111AD6"/>
    <w:rsid w:val="00111FEC"/>
    <w:rsid w:val="00112125"/>
    <w:rsid w:val="001123EA"/>
    <w:rsid w:val="001129A4"/>
    <w:rsid w:val="00112B41"/>
    <w:rsid w:val="00112BA7"/>
    <w:rsid w:val="00113464"/>
    <w:rsid w:val="001146BD"/>
    <w:rsid w:val="00115747"/>
    <w:rsid w:val="00120584"/>
    <w:rsid w:val="00120AAA"/>
    <w:rsid w:val="0012109B"/>
    <w:rsid w:val="00121DD0"/>
    <w:rsid w:val="00122E81"/>
    <w:rsid w:val="0012347D"/>
    <w:rsid w:val="00124548"/>
    <w:rsid w:val="0012572E"/>
    <w:rsid w:val="00127F10"/>
    <w:rsid w:val="001311A9"/>
    <w:rsid w:val="00131D2B"/>
    <w:rsid w:val="001331C2"/>
    <w:rsid w:val="001334E6"/>
    <w:rsid w:val="00133757"/>
    <w:rsid w:val="001346EA"/>
    <w:rsid w:val="0013521B"/>
    <w:rsid w:val="001354B3"/>
    <w:rsid w:val="00136050"/>
    <w:rsid w:val="0013649E"/>
    <w:rsid w:val="001366DC"/>
    <w:rsid w:val="0013721F"/>
    <w:rsid w:val="001401D0"/>
    <w:rsid w:val="00140382"/>
    <w:rsid w:val="0014093E"/>
    <w:rsid w:val="0014112A"/>
    <w:rsid w:val="00141641"/>
    <w:rsid w:val="00141B3D"/>
    <w:rsid w:val="00142B1C"/>
    <w:rsid w:val="00142D9D"/>
    <w:rsid w:val="00142DFD"/>
    <w:rsid w:val="001431DA"/>
    <w:rsid w:val="00144FE3"/>
    <w:rsid w:val="00145BCB"/>
    <w:rsid w:val="00147AFE"/>
    <w:rsid w:val="00147E4C"/>
    <w:rsid w:val="0015023D"/>
    <w:rsid w:val="00150C19"/>
    <w:rsid w:val="001536AE"/>
    <w:rsid w:val="00153B90"/>
    <w:rsid w:val="00154C10"/>
    <w:rsid w:val="001552EF"/>
    <w:rsid w:val="00155800"/>
    <w:rsid w:val="00155827"/>
    <w:rsid w:val="001568C5"/>
    <w:rsid w:val="00156DD9"/>
    <w:rsid w:val="00156E73"/>
    <w:rsid w:val="00163D1C"/>
    <w:rsid w:val="0016532C"/>
    <w:rsid w:val="00166A59"/>
    <w:rsid w:val="001675E7"/>
    <w:rsid w:val="0016769B"/>
    <w:rsid w:val="00167850"/>
    <w:rsid w:val="00170617"/>
    <w:rsid w:val="00172898"/>
    <w:rsid w:val="001739BA"/>
    <w:rsid w:val="00174F1B"/>
    <w:rsid w:val="001752F2"/>
    <w:rsid w:val="001766D5"/>
    <w:rsid w:val="00177088"/>
    <w:rsid w:val="001803CD"/>
    <w:rsid w:val="001808CA"/>
    <w:rsid w:val="00181251"/>
    <w:rsid w:val="00181293"/>
    <w:rsid w:val="001819D1"/>
    <w:rsid w:val="00182083"/>
    <w:rsid w:val="0018294B"/>
    <w:rsid w:val="00182BE8"/>
    <w:rsid w:val="00183D4B"/>
    <w:rsid w:val="00185D01"/>
    <w:rsid w:val="00190701"/>
    <w:rsid w:val="00190765"/>
    <w:rsid w:val="00190CDE"/>
    <w:rsid w:val="0019293F"/>
    <w:rsid w:val="00192FFE"/>
    <w:rsid w:val="00194CE1"/>
    <w:rsid w:val="00195DB0"/>
    <w:rsid w:val="00196A0D"/>
    <w:rsid w:val="00197697"/>
    <w:rsid w:val="001979C1"/>
    <w:rsid w:val="001A0339"/>
    <w:rsid w:val="001A045D"/>
    <w:rsid w:val="001A046D"/>
    <w:rsid w:val="001A0A13"/>
    <w:rsid w:val="001A18B5"/>
    <w:rsid w:val="001A195C"/>
    <w:rsid w:val="001A4134"/>
    <w:rsid w:val="001A6283"/>
    <w:rsid w:val="001A721F"/>
    <w:rsid w:val="001B1689"/>
    <w:rsid w:val="001B51BC"/>
    <w:rsid w:val="001B715B"/>
    <w:rsid w:val="001B7F49"/>
    <w:rsid w:val="001C017A"/>
    <w:rsid w:val="001C02B8"/>
    <w:rsid w:val="001C0970"/>
    <w:rsid w:val="001C0B07"/>
    <w:rsid w:val="001C2BA8"/>
    <w:rsid w:val="001C377F"/>
    <w:rsid w:val="001C3AA7"/>
    <w:rsid w:val="001C47C5"/>
    <w:rsid w:val="001C57B3"/>
    <w:rsid w:val="001C5A81"/>
    <w:rsid w:val="001C5C75"/>
    <w:rsid w:val="001C69F3"/>
    <w:rsid w:val="001C735A"/>
    <w:rsid w:val="001D0D2F"/>
    <w:rsid w:val="001D249E"/>
    <w:rsid w:val="001D32D8"/>
    <w:rsid w:val="001D39F0"/>
    <w:rsid w:val="001D480D"/>
    <w:rsid w:val="001D5316"/>
    <w:rsid w:val="001D5EF5"/>
    <w:rsid w:val="001D6FED"/>
    <w:rsid w:val="001E08A9"/>
    <w:rsid w:val="001E3246"/>
    <w:rsid w:val="001E512E"/>
    <w:rsid w:val="001E52F7"/>
    <w:rsid w:val="001E7BD4"/>
    <w:rsid w:val="001F049F"/>
    <w:rsid w:val="001F0F00"/>
    <w:rsid w:val="001F0F05"/>
    <w:rsid w:val="001F38F5"/>
    <w:rsid w:val="001F4A06"/>
    <w:rsid w:val="001F6662"/>
    <w:rsid w:val="001F6E5A"/>
    <w:rsid w:val="001F6F90"/>
    <w:rsid w:val="0020030D"/>
    <w:rsid w:val="00200CE0"/>
    <w:rsid w:val="00200FF6"/>
    <w:rsid w:val="00201ED5"/>
    <w:rsid w:val="00202263"/>
    <w:rsid w:val="002032D6"/>
    <w:rsid w:val="002038B2"/>
    <w:rsid w:val="00203923"/>
    <w:rsid w:val="00203E6E"/>
    <w:rsid w:val="002057AE"/>
    <w:rsid w:val="00206B7D"/>
    <w:rsid w:val="002101EB"/>
    <w:rsid w:val="002108E0"/>
    <w:rsid w:val="00211109"/>
    <w:rsid w:val="00211E7C"/>
    <w:rsid w:val="00212D2E"/>
    <w:rsid w:val="002138AB"/>
    <w:rsid w:val="00214261"/>
    <w:rsid w:val="002142D7"/>
    <w:rsid w:val="002147C5"/>
    <w:rsid w:val="00214E42"/>
    <w:rsid w:val="00215475"/>
    <w:rsid w:val="00216B08"/>
    <w:rsid w:val="00220953"/>
    <w:rsid w:val="00220FDA"/>
    <w:rsid w:val="00221577"/>
    <w:rsid w:val="002243E3"/>
    <w:rsid w:val="00224512"/>
    <w:rsid w:val="00230C06"/>
    <w:rsid w:val="00230F81"/>
    <w:rsid w:val="00232B2C"/>
    <w:rsid w:val="00232ED0"/>
    <w:rsid w:val="00232F5A"/>
    <w:rsid w:val="002375A5"/>
    <w:rsid w:val="00237A9A"/>
    <w:rsid w:val="00237B47"/>
    <w:rsid w:val="00241425"/>
    <w:rsid w:val="00243558"/>
    <w:rsid w:val="002437FF"/>
    <w:rsid w:val="002444AA"/>
    <w:rsid w:val="00245F94"/>
    <w:rsid w:val="00246996"/>
    <w:rsid w:val="00246DB0"/>
    <w:rsid w:val="00250DD9"/>
    <w:rsid w:val="00252616"/>
    <w:rsid w:val="002530B1"/>
    <w:rsid w:val="002540EB"/>
    <w:rsid w:val="00254210"/>
    <w:rsid w:val="00255502"/>
    <w:rsid w:val="00255521"/>
    <w:rsid w:val="0025562B"/>
    <w:rsid w:val="00255E09"/>
    <w:rsid w:val="00256171"/>
    <w:rsid w:val="002562EB"/>
    <w:rsid w:val="0025631B"/>
    <w:rsid w:val="002563BA"/>
    <w:rsid w:val="00256716"/>
    <w:rsid w:val="00257075"/>
    <w:rsid w:val="002570EE"/>
    <w:rsid w:val="00257819"/>
    <w:rsid w:val="00260871"/>
    <w:rsid w:val="00262619"/>
    <w:rsid w:val="00262D99"/>
    <w:rsid w:val="0026359E"/>
    <w:rsid w:val="002640D6"/>
    <w:rsid w:val="002642FC"/>
    <w:rsid w:val="00264A11"/>
    <w:rsid w:val="0026627D"/>
    <w:rsid w:val="0027021C"/>
    <w:rsid w:val="00270470"/>
    <w:rsid w:val="00272275"/>
    <w:rsid w:val="00272D27"/>
    <w:rsid w:val="00273814"/>
    <w:rsid w:val="0027459C"/>
    <w:rsid w:val="00274C96"/>
    <w:rsid w:val="00274D99"/>
    <w:rsid w:val="002753ED"/>
    <w:rsid w:val="002763AF"/>
    <w:rsid w:val="002769DD"/>
    <w:rsid w:val="00277544"/>
    <w:rsid w:val="002776E6"/>
    <w:rsid w:val="0027775C"/>
    <w:rsid w:val="00277CFC"/>
    <w:rsid w:val="00281419"/>
    <w:rsid w:val="002828D8"/>
    <w:rsid w:val="0028534B"/>
    <w:rsid w:val="00285501"/>
    <w:rsid w:val="00285B6B"/>
    <w:rsid w:val="00286A50"/>
    <w:rsid w:val="00286CB0"/>
    <w:rsid w:val="002877C3"/>
    <w:rsid w:val="00287F12"/>
    <w:rsid w:val="0029006A"/>
    <w:rsid w:val="0029124C"/>
    <w:rsid w:val="00291986"/>
    <w:rsid w:val="00293B43"/>
    <w:rsid w:val="00294F7B"/>
    <w:rsid w:val="00296168"/>
    <w:rsid w:val="00296E39"/>
    <w:rsid w:val="002970C9"/>
    <w:rsid w:val="002971CA"/>
    <w:rsid w:val="0029796C"/>
    <w:rsid w:val="002A029A"/>
    <w:rsid w:val="002A4F3C"/>
    <w:rsid w:val="002A5463"/>
    <w:rsid w:val="002A59E0"/>
    <w:rsid w:val="002A5AF6"/>
    <w:rsid w:val="002A5D21"/>
    <w:rsid w:val="002A5FA9"/>
    <w:rsid w:val="002A6FA0"/>
    <w:rsid w:val="002A7C7A"/>
    <w:rsid w:val="002B0465"/>
    <w:rsid w:val="002B159E"/>
    <w:rsid w:val="002B3125"/>
    <w:rsid w:val="002B34AA"/>
    <w:rsid w:val="002B4783"/>
    <w:rsid w:val="002B4CD7"/>
    <w:rsid w:val="002B6ADF"/>
    <w:rsid w:val="002C272E"/>
    <w:rsid w:val="002C2DCF"/>
    <w:rsid w:val="002C4508"/>
    <w:rsid w:val="002C47D5"/>
    <w:rsid w:val="002C498A"/>
    <w:rsid w:val="002C5839"/>
    <w:rsid w:val="002C5F8B"/>
    <w:rsid w:val="002D0FB4"/>
    <w:rsid w:val="002D2098"/>
    <w:rsid w:val="002D2600"/>
    <w:rsid w:val="002D3CB6"/>
    <w:rsid w:val="002D40C9"/>
    <w:rsid w:val="002D7FD6"/>
    <w:rsid w:val="002E15E5"/>
    <w:rsid w:val="002E289F"/>
    <w:rsid w:val="002E3F14"/>
    <w:rsid w:val="002E40BE"/>
    <w:rsid w:val="002E431F"/>
    <w:rsid w:val="002E480E"/>
    <w:rsid w:val="002E5BC4"/>
    <w:rsid w:val="002E5D9C"/>
    <w:rsid w:val="002F24DE"/>
    <w:rsid w:val="002F2528"/>
    <w:rsid w:val="002F25CA"/>
    <w:rsid w:val="002F299A"/>
    <w:rsid w:val="002F497C"/>
    <w:rsid w:val="002F4B9F"/>
    <w:rsid w:val="002F4E67"/>
    <w:rsid w:val="002F50BB"/>
    <w:rsid w:val="002F561C"/>
    <w:rsid w:val="002F709C"/>
    <w:rsid w:val="002F7251"/>
    <w:rsid w:val="002F7BD2"/>
    <w:rsid w:val="002F7EBA"/>
    <w:rsid w:val="002F7EE2"/>
    <w:rsid w:val="00300DAA"/>
    <w:rsid w:val="00302B13"/>
    <w:rsid w:val="00303807"/>
    <w:rsid w:val="00303B0C"/>
    <w:rsid w:val="00304F82"/>
    <w:rsid w:val="003057C9"/>
    <w:rsid w:val="00306505"/>
    <w:rsid w:val="003071F1"/>
    <w:rsid w:val="00307690"/>
    <w:rsid w:val="00307759"/>
    <w:rsid w:val="00311704"/>
    <w:rsid w:val="00311F1E"/>
    <w:rsid w:val="00312100"/>
    <w:rsid w:val="00312E96"/>
    <w:rsid w:val="0031374A"/>
    <w:rsid w:val="00314278"/>
    <w:rsid w:val="0031455C"/>
    <w:rsid w:val="00316669"/>
    <w:rsid w:val="00316D2B"/>
    <w:rsid w:val="00320F14"/>
    <w:rsid w:val="003215F8"/>
    <w:rsid w:val="003226C5"/>
    <w:rsid w:val="00324977"/>
    <w:rsid w:val="00324FB4"/>
    <w:rsid w:val="00325205"/>
    <w:rsid w:val="00327888"/>
    <w:rsid w:val="00330A27"/>
    <w:rsid w:val="00331E6F"/>
    <w:rsid w:val="00334A20"/>
    <w:rsid w:val="00334BED"/>
    <w:rsid w:val="00334C95"/>
    <w:rsid w:val="0033777D"/>
    <w:rsid w:val="00337D2C"/>
    <w:rsid w:val="00337D65"/>
    <w:rsid w:val="003401F5"/>
    <w:rsid w:val="0034186B"/>
    <w:rsid w:val="003436AD"/>
    <w:rsid w:val="00343D3C"/>
    <w:rsid w:val="00344434"/>
    <w:rsid w:val="00344F0F"/>
    <w:rsid w:val="003469B3"/>
    <w:rsid w:val="00346A19"/>
    <w:rsid w:val="00346B7C"/>
    <w:rsid w:val="00346C87"/>
    <w:rsid w:val="00346E17"/>
    <w:rsid w:val="00347602"/>
    <w:rsid w:val="00347712"/>
    <w:rsid w:val="00351257"/>
    <w:rsid w:val="003516B1"/>
    <w:rsid w:val="003522A9"/>
    <w:rsid w:val="00353ECF"/>
    <w:rsid w:val="00354284"/>
    <w:rsid w:val="0035464F"/>
    <w:rsid w:val="003556B7"/>
    <w:rsid w:val="00355B42"/>
    <w:rsid w:val="003567E5"/>
    <w:rsid w:val="00356D34"/>
    <w:rsid w:val="003610E4"/>
    <w:rsid w:val="00361EEA"/>
    <w:rsid w:val="003621EB"/>
    <w:rsid w:val="00363D2C"/>
    <w:rsid w:val="00363EEC"/>
    <w:rsid w:val="003663EA"/>
    <w:rsid w:val="00367AF6"/>
    <w:rsid w:val="0037004E"/>
    <w:rsid w:val="00370EC4"/>
    <w:rsid w:val="003711C6"/>
    <w:rsid w:val="00373724"/>
    <w:rsid w:val="0037372D"/>
    <w:rsid w:val="0037436F"/>
    <w:rsid w:val="00374702"/>
    <w:rsid w:val="00375DA5"/>
    <w:rsid w:val="00376919"/>
    <w:rsid w:val="003769E2"/>
    <w:rsid w:val="003775DE"/>
    <w:rsid w:val="00377A37"/>
    <w:rsid w:val="0038033D"/>
    <w:rsid w:val="0038035B"/>
    <w:rsid w:val="00380733"/>
    <w:rsid w:val="00381D01"/>
    <w:rsid w:val="00383250"/>
    <w:rsid w:val="00383252"/>
    <w:rsid w:val="0038511F"/>
    <w:rsid w:val="003866DB"/>
    <w:rsid w:val="00386913"/>
    <w:rsid w:val="00386DA7"/>
    <w:rsid w:val="00390C51"/>
    <w:rsid w:val="003912E2"/>
    <w:rsid w:val="00391B69"/>
    <w:rsid w:val="00392FE9"/>
    <w:rsid w:val="0039307A"/>
    <w:rsid w:val="00393639"/>
    <w:rsid w:val="003940EA"/>
    <w:rsid w:val="00394A9D"/>
    <w:rsid w:val="00394CCF"/>
    <w:rsid w:val="00395722"/>
    <w:rsid w:val="003A12E2"/>
    <w:rsid w:val="003A1532"/>
    <w:rsid w:val="003A2BA0"/>
    <w:rsid w:val="003A2DB5"/>
    <w:rsid w:val="003A3C89"/>
    <w:rsid w:val="003A4D39"/>
    <w:rsid w:val="003A598A"/>
    <w:rsid w:val="003A5DD0"/>
    <w:rsid w:val="003A645A"/>
    <w:rsid w:val="003A736F"/>
    <w:rsid w:val="003B01DE"/>
    <w:rsid w:val="003B14E4"/>
    <w:rsid w:val="003B1DFB"/>
    <w:rsid w:val="003B2648"/>
    <w:rsid w:val="003B2F09"/>
    <w:rsid w:val="003B3177"/>
    <w:rsid w:val="003B3865"/>
    <w:rsid w:val="003B39DA"/>
    <w:rsid w:val="003B3D97"/>
    <w:rsid w:val="003B4537"/>
    <w:rsid w:val="003B56CF"/>
    <w:rsid w:val="003B6020"/>
    <w:rsid w:val="003C0197"/>
    <w:rsid w:val="003C08FE"/>
    <w:rsid w:val="003C124A"/>
    <w:rsid w:val="003C21FB"/>
    <w:rsid w:val="003C241D"/>
    <w:rsid w:val="003C457B"/>
    <w:rsid w:val="003C56CA"/>
    <w:rsid w:val="003C5A18"/>
    <w:rsid w:val="003C6600"/>
    <w:rsid w:val="003C685D"/>
    <w:rsid w:val="003C78FB"/>
    <w:rsid w:val="003D01AD"/>
    <w:rsid w:val="003D03CF"/>
    <w:rsid w:val="003D0E30"/>
    <w:rsid w:val="003D2F2C"/>
    <w:rsid w:val="003D3123"/>
    <w:rsid w:val="003D3266"/>
    <w:rsid w:val="003D5138"/>
    <w:rsid w:val="003D54CC"/>
    <w:rsid w:val="003D68F7"/>
    <w:rsid w:val="003D6D3C"/>
    <w:rsid w:val="003E0736"/>
    <w:rsid w:val="003E0892"/>
    <w:rsid w:val="003E0978"/>
    <w:rsid w:val="003E10AE"/>
    <w:rsid w:val="003E1C15"/>
    <w:rsid w:val="003E3C49"/>
    <w:rsid w:val="003E56FF"/>
    <w:rsid w:val="003E5A3C"/>
    <w:rsid w:val="003E5AB3"/>
    <w:rsid w:val="003F2414"/>
    <w:rsid w:val="003F2426"/>
    <w:rsid w:val="003F3356"/>
    <w:rsid w:val="003F35AD"/>
    <w:rsid w:val="003F457D"/>
    <w:rsid w:val="003F4839"/>
    <w:rsid w:val="003F4B0F"/>
    <w:rsid w:val="003F67B5"/>
    <w:rsid w:val="003F685F"/>
    <w:rsid w:val="003F7381"/>
    <w:rsid w:val="003F7A26"/>
    <w:rsid w:val="0040197E"/>
    <w:rsid w:val="004019CA"/>
    <w:rsid w:val="00403C1F"/>
    <w:rsid w:val="00403DCD"/>
    <w:rsid w:val="00403FDD"/>
    <w:rsid w:val="0040501F"/>
    <w:rsid w:val="004050A5"/>
    <w:rsid w:val="00406366"/>
    <w:rsid w:val="0040645B"/>
    <w:rsid w:val="00406E14"/>
    <w:rsid w:val="004102F1"/>
    <w:rsid w:val="00411997"/>
    <w:rsid w:val="00412338"/>
    <w:rsid w:val="00413A09"/>
    <w:rsid w:val="00413DA9"/>
    <w:rsid w:val="00414505"/>
    <w:rsid w:val="00414868"/>
    <w:rsid w:val="00414CFC"/>
    <w:rsid w:val="00416238"/>
    <w:rsid w:val="0041710C"/>
    <w:rsid w:val="0041719C"/>
    <w:rsid w:val="004172C7"/>
    <w:rsid w:val="004173F0"/>
    <w:rsid w:val="004176BB"/>
    <w:rsid w:val="00417866"/>
    <w:rsid w:val="0042051F"/>
    <w:rsid w:val="00420E7A"/>
    <w:rsid w:val="00421F8B"/>
    <w:rsid w:val="00422B83"/>
    <w:rsid w:val="00425D87"/>
    <w:rsid w:val="00426C81"/>
    <w:rsid w:val="00426C8A"/>
    <w:rsid w:val="00427569"/>
    <w:rsid w:val="0043055F"/>
    <w:rsid w:val="00430F1E"/>
    <w:rsid w:val="00430FEE"/>
    <w:rsid w:val="004311F7"/>
    <w:rsid w:val="00431602"/>
    <w:rsid w:val="00432294"/>
    <w:rsid w:val="00432E37"/>
    <w:rsid w:val="00434839"/>
    <w:rsid w:val="00437AC6"/>
    <w:rsid w:val="00441C3F"/>
    <w:rsid w:val="00442353"/>
    <w:rsid w:val="00442B45"/>
    <w:rsid w:val="00443D00"/>
    <w:rsid w:val="00443E8B"/>
    <w:rsid w:val="00444410"/>
    <w:rsid w:val="004450FB"/>
    <w:rsid w:val="00446874"/>
    <w:rsid w:val="00446C12"/>
    <w:rsid w:val="004470FB"/>
    <w:rsid w:val="004476CD"/>
    <w:rsid w:val="00450421"/>
    <w:rsid w:val="00451263"/>
    <w:rsid w:val="00451DE0"/>
    <w:rsid w:val="004527F2"/>
    <w:rsid w:val="00452C45"/>
    <w:rsid w:val="00452D1A"/>
    <w:rsid w:val="00453418"/>
    <w:rsid w:val="0045380A"/>
    <w:rsid w:val="00457DC6"/>
    <w:rsid w:val="0046001D"/>
    <w:rsid w:val="0046054D"/>
    <w:rsid w:val="004611FA"/>
    <w:rsid w:val="00462CBC"/>
    <w:rsid w:val="00463FC3"/>
    <w:rsid w:val="00465499"/>
    <w:rsid w:val="00466994"/>
    <w:rsid w:val="004672A3"/>
    <w:rsid w:val="00470D0D"/>
    <w:rsid w:val="0047417D"/>
    <w:rsid w:val="00475216"/>
    <w:rsid w:val="00475FA3"/>
    <w:rsid w:val="00477238"/>
    <w:rsid w:val="00482354"/>
    <w:rsid w:val="00482B98"/>
    <w:rsid w:val="00482DF4"/>
    <w:rsid w:val="00484115"/>
    <w:rsid w:val="0048657B"/>
    <w:rsid w:val="004874CF"/>
    <w:rsid w:val="00487BDF"/>
    <w:rsid w:val="004902CD"/>
    <w:rsid w:val="004908E6"/>
    <w:rsid w:val="00491135"/>
    <w:rsid w:val="00492A0E"/>
    <w:rsid w:val="00493079"/>
    <w:rsid w:val="004933BD"/>
    <w:rsid w:val="004947A1"/>
    <w:rsid w:val="00494CD9"/>
    <w:rsid w:val="00495AB1"/>
    <w:rsid w:val="004A01A1"/>
    <w:rsid w:val="004A12BB"/>
    <w:rsid w:val="004A1541"/>
    <w:rsid w:val="004A2BE3"/>
    <w:rsid w:val="004A322B"/>
    <w:rsid w:val="004A4038"/>
    <w:rsid w:val="004A46E1"/>
    <w:rsid w:val="004A5BE4"/>
    <w:rsid w:val="004A63E1"/>
    <w:rsid w:val="004A6788"/>
    <w:rsid w:val="004A70EA"/>
    <w:rsid w:val="004B20B0"/>
    <w:rsid w:val="004B263B"/>
    <w:rsid w:val="004B2BCF"/>
    <w:rsid w:val="004B3D4D"/>
    <w:rsid w:val="004B3FC6"/>
    <w:rsid w:val="004B4789"/>
    <w:rsid w:val="004B5792"/>
    <w:rsid w:val="004B6C6C"/>
    <w:rsid w:val="004B7754"/>
    <w:rsid w:val="004B7A25"/>
    <w:rsid w:val="004C08E5"/>
    <w:rsid w:val="004C0AB0"/>
    <w:rsid w:val="004C2498"/>
    <w:rsid w:val="004C2DFA"/>
    <w:rsid w:val="004C35B2"/>
    <w:rsid w:val="004C43BA"/>
    <w:rsid w:val="004C5CB4"/>
    <w:rsid w:val="004C5E9C"/>
    <w:rsid w:val="004C6B2F"/>
    <w:rsid w:val="004D02A6"/>
    <w:rsid w:val="004D0475"/>
    <w:rsid w:val="004D061F"/>
    <w:rsid w:val="004D090D"/>
    <w:rsid w:val="004D1C98"/>
    <w:rsid w:val="004D20FE"/>
    <w:rsid w:val="004D3EC9"/>
    <w:rsid w:val="004D4172"/>
    <w:rsid w:val="004D458A"/>
    <w:rsid w:val="004D50E8"/>
    <w:rsid w:val="004D53D7"/>
    <w:rsid w:val="004D5A45"/>
    <w:rsid w:val="004D5F2C"/>
    <w:rsid w:val="004D7F60"/>
    <w:rsid w:val="004E099E"/>
    <w:rsid w:val="004E0E0E"/>
    <w:rsid w:val="004E0EFB"/>
    <w:rsid w:val="004E1726"/>
    <w:rsid w:val="004E233B"/>
    <w:rsid w:val="004E40A0"/>
    <w:rsid w:val="004E46D0"/>
    <w:rsid w:val="004E4C6E"/>
    <w:rsid w:val="004E5254"/>
    <w:rsid w:val="004E6EFD"/>
    <w:rsid w:val="004E70AF"/>
    <w:rsid w:val="004E76A5"/>
    <w:rsid w:val="004F0277"/>
    <w:rsid w:val="004F071B"/>
    <w:rsid w:val="004F0F17"/>
    <w:rsid w:val="004F1ADE"/>
    <w:rsid w:val="004F1B37"/>
    <w:rsid w:val="004F3357"/>
    <w:rsid w:val="004F35A4"/>
    <w:rsid w:val="004F3760"/>
    <w:rsid w:val="004F520E"/>
    <w:rsid w:val="004F645A"/>
    <w:rsid w:val="004F6A9E"/>
    <w:rsid w:val="004F75F6"/>
    <w:rsid w:val="004F7AC1"/>
    <w:rsid w:val="004F7C46"/>
    <w:rsid w:val="004F7E39"/>
    <w:rsid w:val="00500AA0"/>
    <w:rsid w:val="00500DEB"/>
    <w:rsid w:val="0050194A"/>
    <w:rsid w:val="005029AC"/>
    <w:rsid w:val="00502BF9"/>
    <w:rsid w:val="005032BB"/>
    <w:rsid w:val="00503475"/>
    <w:rsid w:val="005045A3"/>
    <w:rsid w:val="005046D0"/>
    <w:rsid w:val="00504BD0"/>
    <w:rsid w:val="00505022"/>
    <w:rsid w:val="00505A2D"/>
    <w:rsid w:val="00505C4B"/>
    <w:rsid w:val="00505D02"/>
    <w:rsid w:val="00507CCA"/>
    <w:rsid w:val="00510466"/>
    <w:rsid w:val="00511425"/>
    <w:rsid w:val="005115DB"/>
    <w:rsid w:val="00511690"/>
    <w:rsid w:val="00511D82"/>
    <w:rsid w:val="00514042"/>
    <w:rsid w:val="00514CBC"/>
    <w:rsid w:val="0051515B"/>
    <w:rsid w:val="00515688"/>
    <w:rsid w:val="00515803"/>
    <w:rsid w:val="00515D48"/>
    <w:rsid w:val="00516088"/>
    <w:rsid w:val="00517BBA"/>
    <w:rsid w:val="00517ED7"/>
    <w:rsid w:val="00520702"/>
    <w:rsid w:val="005216D8"/>
    <w:rsid w:val="00522BF8"/>
    <w:rsid w:val="005244F9"/>
    <w:rsid w:val="00525131"/>
    <w:rsid w:val="005260A0"/>
    <w:rsid w:val="00526AA4"/>
    <w:rsid w:val="00526EA8"/>
    <w:rsid w:val="005272B0"/>
    <w:rsid w:val="00527AE7"/>
    <w:rsid w:val="0053126C"/>
    <w:rsid w:val="0053147A"/>
    <w:rsid w:val="0053156A"/>
    <w:rsid w:val="00531B27"/>
    <w:rsid w:val="00533007"/>
    <w:rsid w:val="00533664"/>
    <w:rsid w:val="00533E38"/>
    <w:rsid w:val="00534501"/>
    <w:rsid w:val="00534AAA"/>
    <w:rsid w:val="00535193"/>
    <w:rsid w:val="005353A2"/>
    <w:rsid w:val="00535B21"/>
    <w:rsid w:val="00536DAA"/>
    <w:rsid w:val="00537827"/>
    <w:rsid w:val="005379E4"/>
    <w:rsid w:val="00541685"/>
    <w:rsid w:val="00541A8F"/>
    <w:rsid w:val="005420E9"/>
    <w:rsid w:val="00542B5A"/>
    <w:rsid w:val="0054464E"/>
    <w:rsid w:val="0054467F"/>
    <w:rsid w:val="00545915"/>
    <w:rsid w:val="00545D23"/>
    <w:rsid w:val="00546503"/>
    <w:rsid w:val="005508B3"/>
    <w:rsid w:val="00551D80"/>
    <w:rsid w:val="00554930"/>
    <w:rsid w:val="0055515F"/>
    <w:rsid w:val="0055523B"/>
    <w:rsid w:val="00555312"/>
    <w:rsid w:val="00555FD8"/>
    <w:rsid w:val="005571BD"/>
    <w:rsid w:val="00557529"/>
    <w:rsid w:val="0055776B"/>
    <w:rsid w:val="005607D4"/>
    <w:rsid w:val="0056241C"/>
    <w:rsid w:val="005626EC"/>
    <w:rsid w:val="00563003"/>
    <w:rsid w:val="00563645"/>
    <w:rsid w:val="0056485B"/>
    <w:rsid w:val="005657CF"/>
    <w:rsid w:val="005705C3"/>
    <w:rsid w:val="00572674"/>
    <w:rsid w:val="00572A34"/>
    <w:rsid w:val="00572FE9"/>
    <w:rsid w:val="005735AC"/>
    <w:rsid w:val="005741DE"/>
    <w:rsid w:val="00575374"/>
    <w:rsid w:val="005757CE"/>
    <w:rsid w:val="005765D1"/>
    <w:rsid w:val="00576C98"/>
    <w:rsid w:val="00576CE4"/>
    <w:rsid w:val="0057774E"/>
    <w:rsid w:val="0058070B"/>
    <w:rsid w:val="005810F6"/>
    <w:rsid w:val="00581A0F"/>
    <w:rsid w:val="00581BF5"/>
    <w:rsid w:val="00581CD0"/>
    <w:rsid w:val="005842FB"/>
    <w:rsid w:val="00584A12"/>
    <w:rsid w:val="005858CE"/>
    <w:rsid w:val="00585C37"/>
    <w:rsid w:val="00586AEF"/>
    <w:rsid w:val="00587179"/>
    <w:rsid w:val="005872FD"/>
    <w:rsid w:val="0058765B"/>
    <w:rsid w:val="00587BEB"/>
    <w:rsid w:val="00590E34"/>
    <w:rsid w:val="00591CFF"/>
    <w:rsid w:val="00592A27"/>
    <w:rsid w:val="00593C5F"/>
    <w:rsid w:val="0059606A"/>
    <w:rsid w:val="00597404"/>
    <w:rsid w:val="00597A9B"/>
    <w:rsid w:val="005A0726"/>
    <w:rsid w:val="005A090C"/>
    <w:rsid w:val="005A1F96"/>
    <w:rsid w:val="005A3AA7"/>
    <w:rsid w:val="005A4458"/>
    <w:rsid w:val="005A5125"/>
    <w:rsid w:val="005A59BC"/>
    <w:rsid w:val="005A60FA"/>
    <w:rsid w:val="005A6A51"/>
    <w:rsid w:val="005A7DF4"/>
    <w:rsid w:val="005B0438"/>
    <w:rsid w:val="005B0A4C"/>
    <w:rsid w:val="005B20FC"/>
    <w:rsid w:val="005B2192"/>
    <w:rsid w:val="005B2C1B"/>
    <w:rsid w:val="005B354A"/>
    <w:rsid w:val="005B3685"/>
    <w:rsid w:val="005B4839"/>
    <w:rsid w:val="005B4D7E"/>
    <w:rsid w:val="005B4EBF"/>
    <w:rsid w:val="005B5873"/>
    <w:rsid w:val="005B624C"/>
    <w:rsid w:val="005C0428"/>
    <w:rsid w:val="005C14D1"/>
    <w:rsid w:val="005C16E3"/>
    <w:rsid w:val="005C1952"/>
    <w:rsid w:val="005C1B78"/>
    <w:rsid w:val="005C21B7"/>
    <w:rsid w:val="005C240D"/>
    <w:rsid w:val="005C246A"/>
    <w:rsid w:val="005C3351"/>
    <w:rsid w:val="005C4118"/>
    <w:rsid w:val="005C56D7"/>
    <w:rsid w:val="005C72B9"/>
    <w:rsid w:val="005C79A3"/>
    <w:rsid w:val="005D0AAE"/>
    <w:rsid w:val="005D0CDE"/>
    <w:rsid w:val="005D21E3"/>
    <w:rsid w:val="005D5E72"/>
    <w:rsid w:val="005D78B9"/>
    <w:rsid w:val="005E0D68"/>
    <w:rsid w:val="005E194F"/>
    <w:rsid w:val="005E299C"/>
    <w:rsid w:val="005E2B05"/>
    <w:rsid w:val="005E2B66"/>
    <w:rsid w:val="005E35B0"/>
    <w:rsid w:val="005E37E8"/>
    <w:rsid w:val="005E481F"/>
    <w:rsid w:val="005E65A1"/>
    <w:rsid w:val="005E7349"/>
    <w:rsid w:val="005F087C"/>
    <w:rsid w:val="005F0EF4"/>
    <w:rsid w:val="005F1159"/>
    <w:rsid w:val="005F2221"/>
    <w:rsid w:val="005F39F9"/>
    <w:rsid w:val="005F4AAE"/>
    <w:rsid w:val="005F5140"/>
    <w:rsid w:val="005F5919"/>
    <w:rsid w:val="00600877"/>
    <w:rsid w:val="006012F8"/>
    <w:rsid w:val="00601B4E"/>
    <w:rsid w:val="00602438"/>
    <w:rsid w:val="0060380F"/>
    <w:rsid w:val="00603F84"/>
    <w:rsid w:val="0060411B"/>
    <w:rsid w:val="006053D1"/>
    <w:rsid w:val="0060565D"/>
    <w:rsid w:val="00605E36"/>
    <w:rsid w:val="006073C3"/>
    <w:rsid w:val="00607859"/>
    <w:rsid w:val="00610674"/>
    <w:rsid w:val="0061071A"/>
    <w:rsid w:val="00610EBE"/>
    <w:rsid w:val="00611809"/>
    <w:rsid w:val="0061304C"/>
    <w:rsid w:val="006150D6"/>
    <w:rsid w:val="0061586F"/>
    <w:rsid w:val="006206B7"/>
    <w:rsid w:val="00620BEC"/>
    <w:rsid w:val="00620C99"/>
    <w:rsid w:val="00621BC8"/>
    <w:rsid w:val="00622868"/>
    <w:rsid w:val="00622956"/>
    <w:rsid w:val="00622BD7"/>
    <w:rsid w:val="006235A4"/>
    <w:rsid w:val="00623B93"/>
    <w:rsid w:val="00623C66"/>
    <w:rsid w:val="0062410F"/>
    <w:rsid w:val="0062468C"/>
    <w:rsid w:val="0062785E"/>
    <w:rsid w:val="006279A6"/>
    <w:rsid w:val="00631B5F"/>
    <w:rsid w:val="00632DB7"/>
    <w:rsid w:val="00633175"/>
    <w:rsid w:val="00633FD7"/>
    <w:rsid w:val="0063756D"/>
    <w:rsid w:val="00637CA8"/>
    <w:rsid w:val="00640913"/>
    <w:rsid w:val="006416E4"/>
    <w:rsid w:val="006432AC"/>
    <w:rsid w:val="00643A26"/>
    <w:rsid w:val="00644A5A"/>
    <w:rsid w:val="006453B6"/>
    <w:rsid w:val="00646688"/>
    <w:rsid w:val="00650D35"/>
    <w:rsid w:val="00651B01"/>
    <w:rsid w:val="006534D3"/>
    <w:rsid w:val="00653F8B"/>
    <w:rsid w:val="00654242"/>
    <w:rsid w:val="006544FB"/>
    <w:rsid w:val="00655BB3"/>
    <w:rsid w:val="00661CE2"/>
    <w:rsid w:val="00662F82"/>
    <w:rsid w:val="006630DE"/>
    <w:rsid w:val="00663174"/>
    <w:rsid w:val="006633BB"/>
    <w:rsid w:val="0066346B"/>
    <w:rsid w:val="006651ED"/>
    <w:rsid w:val="006657C0"/>
    <w:rsid w:val="006663C4"/>
    <w:rsid w:val="00666DC7"/>
    <w:rsid w:val="00667F9E"/>
    <w:rsid w:val="00670125"/>
    <w:rsid w:val="00675A25"/>
    <w:rsid w:val="00677329"/>
    <w:rsid w:val="00677D46"/>
    <w:rsid w:val="00677E9A"/>
    <w:rsid w:val="00681151"/>
    <w:rsid w:val="00681684"/>
    <w:rsid w:val="006816AB"/>
    <w:rsid w:val="00681F53"/>
    <w:rsid w:val="00682481"/>
    <w:rsid w:val="006843C7"/>
    <w:rsid w:val="00684B9E"/>
    <w:rsid w:val="0068600E"/>
    <w:rsid w:val="0068616B"/>
    <w:rsid w:val="00686A77"/>
    <w:rsid w:val="00690973"/>
    <w:rsid w:val="00691A2C"/>
    <w:rsid w:val="00695152"/>
    <w:rsid w:val="00695186"/>
    <w:rsid w:val="00695903"/>
    <w:rsid w:val="006960CB"/>
    <w:rsid w:val="0069766E"/>
    <w:rsid w:val="00697B28"/>
    <w:rsid w:val="006A050E"/>
    <w:rsid w:val="006A321B"/>
    <w:rsid w:val="006A39F4"/>
    <w:rsid w:val="006A63EA"/>
    <w:rsid w:val="006A7294"/>
    <w:rsid w:val="006B0DA9"/>
    <w:rsid w:val="006B1398"/>
    <w:rsid w:val="006B3F46"/>
    <w:rsid w:val="006B60D9"/>
    <w:rsid w:val="006B68A9"/>
    <w:rsid w:val="006B7D7C"/>
    <w:rsid w:val="006C0219"/>
    <w:rsid w:val="006C02C4"/>
    <w:rsid w:val="006C045E"/>
    <w:rsid w:val="006C2A16"/>
    <w:rsid w:val="006C2C2E"/>
    <w:rsid w:val="006C58C6"/>
    <w:rsid w:val="006C640C"/>
    <w:rsid w:val="006C660C"/>
    <w:rsid w:val="006C7128"/>
    <w:rsid w:val="006D008F"/>
    <w:rsid w:val="006D0587"/>
    <w:rsid w:val="006D1269"/>
    <w:rsid w:val="006D4626"/>
    <w:rsid w:val="006D486A"/>
    <w:rsid w:val="006D4916"/>
    <w:rsid w:val="006D5343"/>
    <w:rsid w:val="006D5B32"/>
    <w:rsid w:val="006E187C"/>
    <w:rsid w:val="006E284E"/>
    <w:rsid w:val="006E336A"/>
    <w:rsid w:val="006E3EE7"/>
    <w:rsid w:val="006E5600"/>
    <w:rsid w:val="006E6729"/>
    <w:rsid w:val="006E6F74"/>
    <w:rsid w:val="006E712E"/>
    <w:rsid w:val="006E7A24"/>
    <w:rsid w:val="006F0EB3"/>
    <w:rsid w:val="006F3E4A"/>
    <w:rsid w:val="006F5832"/>
    <w:rsid w:val="006F5AC5"/>
    <w:rsid w:val="006F5EC5"/>
    <w:rsid w:val="006F61D8"/>
    <w:rsid w:val="006F715E"/>
    <w:rsid w:val="006F747F"/>
    <w:rsid w:val="006F7F82"/>
    <w:rsid w:val="00700254"/>
    <w:rsid w:val="007013C1"/>
    <w:rsid w:val="00701EF3"/>
    <w:rsid w:val="00702185"/>
    <w:rsid w:val="007028CF"/>
    <w:rsid w:val="007053DE"/>
    <w:rsid w:val="00705466"/>
    <w:rsid w:val="007060B3"/>
    <w:rsid w:val="00706E20"/>
    <w:rsid w:val="00707D0A"/>
    <w:rsid w:val="00707E5F"/>
    <w:rsid w:val="00710189"/>
    <w:rsid w:val="007108E8"/>
    <w:rsid w:val="00710F4C"/>
    <w:rsid w:val="00710FF8"/>
    <w:rsid w:val="00712237"/>
    <w:rsid w:val="0071617B"/>
    <w:rsid w:val="00717C62"/>
    <w:rsid w:val="00717F25"/>
    <w:rsid w:val="00723515"/>
    <w:rsid w:val="00724AD8"/>
    <w:rsid w:val="007257C5"/>
    <w:rsid w:val="007259D5"/>
    <w:rsid w:val="00725E42"/>
    <w:rsid w:val="00726276"/>
    <w:rsid w:val="0072631E"/>
    <w:rsid w:val="007268A8"/>
    <w:rsid w:val="007300FB"/>
    <w:rsid w:val="0073186E"/>
    <w:rsid w:val="007319E7"/>
    <w:rsid w:val="00731F3D"/>
    <w:rsid w:val="00732BF7"/>
    <w:rsid w:val="007340F4"/>
    <w:rsid w:val="00734A84"/>
    <w:rsid w:val="007364C8"/>
    <w:rsid w:val="00736A6C"/>
    <w:rsid w:val="007379F6"/>
    <w:rsid w:val="00740592"/>
    <w:rsid w:val="007417F9"/>
    <w:rsid w:val="00741C3D"/>
    <w:rsid w:val="007425E7"/>
    <w:rsid w:val="007446B5"/>
    <w:rsid w:val="00745201"/>
    <w:rsid w:val="00746E69"/>
    <w:rsid w:val="0074792D"/>
    <w:rsid w:val="00747ADD"/>
    <w:rsid w:val="00747CDA"/>
    <w:rsid w:val="00747F63"/>
    <w:rsid w:val="0075048F"/>
    <w:rsid w:val="00750704"/>
    <w:rsid w:val="00750D58"/>
    <w:rsid w:val="00751310"/>
    <w:rsid w:val="00751D20"/>
    <w:rsid w:val="00751F15"/>
    <w:rsid w:val="007521B5"/>
    <w:rsid w:val="00752415"/>
    <w:rsid w:val="007528FF"/>
    <w:rsid w:val="00753A1E"/>
    <w:rsid w:val="00753BDC"/>
    <w:rsid w:val="00754C31"/>
    <w:rsid w:val="00755A5E"/>
    <w:rsid w:val="007564F7"/>
    <w:rsid w:val="007576E8"/>
    <w:rsid w:val="007578D0"/>
    <w:rsid w:val="007615DA"/>
    <w:rsid w:val="00761603"/>
    <w:rsid w:val="00761AEE"/>
    <w:rsid w:val="00761D8A"/>
    <w:rsid w:val="0076209D"/>
    <w:rsid w:val="00762A49"/>
    <w:rsid w:val="00762FE4"/>
    <w:rsid w:val="00762FFE"/>
    <w:rsid w:val="0076322C"/>
    <w:rsid w:val="00763D74"/>
    <w:rsid w:val="00765198"/>
    <w:rsid w:val="00767956"/>
    <w:rsid w:val="00771939"/>
    <w:rsid w:val="00772415"/>
    <w:rsid w:val="00773CF6"/>
    <w:rsid w:val="00776C4C"/>
    <w:rsid w:val="007773B9"/>
    <w:rsid w:val="00780E65"/>
    <w:rsid w:val="00781457"/>
    <w:rsid w:val="007830AC"/>
    <w:rsid w:val="007834E7"/>
    <w:rsid w:val="007838F8"/>
    <w:rsid w:val="00784104"/>
    <w:rsid w:val="00786A0C"/>
    <w:rsid w:val="00786E05"/>
    <w:rsid w:val="00790467"/>
    <w:rsid w:val="007905DA"/>
    <w:rsid w:val="007909D4"/>
    <w:rsid w:val="00791112"/>
    <w:rsid w:val="007912E7"/>
    <w:rsid w:val="007913D2"/>
    <w:rsid w:val="00791845"/>
    <w:rsid w:val="0079250B"/>
    <w:rsid w:val="007931B5"/>
    <w:rsid w:val="00793B68"/>
    <w:rsid w:val="00794A95"/>
    <w:rsid w:val="00794F25"/>
    <w:rsid w:val="00794FBF"/>
    <w:rsid w:val="00795881"/>
    <w:rsid w:val="00796798"/>
    <w:rsid w:val="007975B6"/>
    <w:rsid w:val="0079788A"/>
    <w:rsid w:val="00797957"/>
    <w:rsid w:val="00797B61"/>
    <w:rsid w:val="00797BBE"/>
    <w:rsid w:val="007A007A"/>
    <w:rsid w:val="007A0B58"/>
    <w:rsid w:val="007A16FB"/>
    <w:rsid w:val="007A4BAD"/>
    <w:rsid w:val="007A4C60"/>
    <w:rsid w:val="007A6DE8"/>
    <w:rsid w:val="007A77D3"/>
    <w:rsid w:val="007A7B87"/>
    <w:rsid w:val="007B0551"/>
    <w:rsid w:val="007B0EAD"/>
    <w:rsid w:val="007B2452"/>
    <w:rsid w:val="007B3719"/>
    <w:rsid w:val="007B49DB"/>
    <w:rsid w:val="007B4B94"/>
    <w:rsid w:val="007B5172"/>
    <w:rsid w:val="007B5781"/>
    <w:rsid w:val="007B5B12"/>
    <w:rsid w:val="007B5BC4"/>
    <w:rsid w:val="007B5C01"/>
    <w:rsid w:val="007B7C22"/>
    <w:rsid w:val="007C0849"/>
    <w:rsid w:val="007C0EA6"/>
    <w:rsid w:val="007C15CD"/>
    <w:rsid w:val="007C18BB"/>
    <w:rsid w:val="007C1BB4"/>
    <w:rsid w:val="007C3A85"/>
    <w:rsid w:val="007C4591"/>
    <w:rsid w:val="007C5248"/>
    <w:rsid w:val="007C7152"/>
    <w:rsid w:val="007C7AA5"/>
    <w:rsid w:val="007C7E78"/>
    <w:rsid w:val="007D02BF"/>
    <w:rsid w:val="007D1689"/>
    <w:rsid w:val="007D1EA2"/>
    <w:rsid w:val="007D27B5"/>
    <w:rsid w:val="007D3756"/>
    <w:rsid w:val="007D3E08"/>
    <w:rsid w:val="007D455E"/>
    <w:rsid w:val="007D491E"/>
    <w:rsid w:val="007D605B"/>
    <w:rsid w:val="007D6B80"/>
    <w:rsid w:val="007E083B"/>
    <w:rsid w:val="007E08DF"/>
    <w:rsid w:val="007E1A31"/>
    <w:rsid w:val="007E581D"/>
    <w:rsid w:val="007E5D32"/>
    <w:rsid w:val="007E5FAF"/>
    <w:rsid w:val="007E5FC9"/>
    <w:rsid w:val="007E6117"/>
    <w:rsid w:val="007E7DEF"/>
    <w:rsid w:val="007F031E"/>
    <w:rsid w:val="007F034D"/>
    <w:rsid w:val="007F04FA"/>
    <w:rsid w:val="007F29C3"/>
    <w:rsid w:val="007F2BA8"/>
    <w:rsid w:val="007F2D05"/>
    <w:rsid w:val="007F4A0F"/>
    <w:rsid w:val="007F4B53"/>
    <w:rsid w:val="007F5ADA"/>
    <w:rsid w:val="00800295"/>
    <w:rsid w:val="00800FF1"/>
    <w:rsid w:val="0080270E"/>
    <w:rsid w:val="00802EC1"/>
    <w:rsid w:val="008030C7"/>
    <w:rsid w:val="0080330C"/>
    <w:rsid w:val="0080582A"/>
    <w:rsid w:val="008062F6"/>
    <w:rsid w:val="0080631E"/>
    <w:rsid w:val="00806870"/>
    <w:rsid w:val="00806914"/>
    <w:rsid w:val="008069C6"/>
    <w:rsid w:val="00806AF3"/>
    <w:rsid w:val="0080785F"/>
    <w:rsid w:val="008100A1"/>
    <w:rsid w:val="008108BA"/>
    <w:rsid w:val="00811317"/>
    <w:rsid w:val="00812782"/>
    <w:rsid w:val="00812C22"/>
    <w:rsid w:val="008136E9"/>
    <w:rsid w:val="00816F29"/>
    <w:rsid w:val="00816F93"/>
    <w:rsid w:val="008174B0"/>
    <w:rsid w:val="00820FE8"/>
    <w:rsid w:val="008211DD"/>
    <w:rsid w:val="00822090"/>
    <w:rsid w:val="008230BA"/>
    <w:rsid w:val="008241E3"/>
    <w:rsid w:val="008249FF"/>
    <w:rsid w:val="00824DAB"/>
    <w:rsid w:val="00826E45"/>
    <w:rsid w:val="00830DC9"/>
    <w:rsid w:val="00831F6F"/>
    <w:rsid w:val="00834103"/>
    <w:rsid w:val="008356B1"/>
    <w:rsid w:val="00835748"/>
    <w:rsid w:val="0083597B"/>
    <w:rsid w:val="00836008"/>
    <w:rsid w:val="00836EF3"/>
    <w:rsid w:val="008373EF"/>
    <w:rsid w:val="00837E30"/>
    <w:rsid w:val="00840733"/>
    <w:rsid w:val="00840E6F"/>
    <w:rsid w:val="00841C7B"/>
    <w:rsid w:val="00841F94"/>
    <w:rsid w:val="008423A4"/>
    <w:rsid w:val="00842495"/>
    <w:rsid w:val="0084271A"/>
    <w:rsid w:val="00842C3D"/>
    <w:rsid w:val="00843961"/>
    <w:rsid w:val="0084581A"/>
    <w:rsid w:val="00845C63"/>
    <w:rsid w:val="00846952"/>
    <w:rsid w:val="00847407"/>
    <w:rsid w:val="008502E3"/>
    <w:rsid w:val="00850FCC"/>
    <w:rsid w:val="008512BF"/>
    <w:rsid w:val="00851D0D"/>
    <w:rsid w:val="008522CE"/>
    <w:rsid w:val="008540AD"/>
    <w:rsid w:val="008543F9"/>
    <w:rsid w:val="00855122"/>
    <w:rsid w:val="00855904"/>
    <w:rsid w:val="008559F5"/>
    <w:rsid w:val="00855C1E"/>
    <w:rsid w:val="00856426"/>
    <w:rsid w:val="00857465"/>
    <w:rsid w:val="008574E6"/>
    <w:rsid w:val="00857792"/>
    <w:rsid w:val="00857B31"/>
    <w:rsid w:val="00860061"/>
    <w:rsid w:val="008607B8"/>
    <w:rsid w:val="008608E1"/>
    <w:rsid w:val="00860F20"/>
    <w:rsid w:val="008611BB"/>
    <w:rsid w:val="008646AE"/>
    <w:rsid w:val="00864A54"/>
    <w:rsid w:val="00866C03"/>
    <w:rsid w:val="00867DB2"/>
    <w:rsid w:val="00867FD2"/>
    <w:rsid w:val="00870608"/>
    <w:rsid w:val="00870B1D"/>
    <w:rsid w:val="0087158E"/>
    <w:rsid w:val="008723BE"/>
    <w:rsid w:val="00874076"/>
    <w:rsid w:val="00874133"/>
    <w:rsid w:val="00874A49"/>
    <w:rsid w:val="00875760"/>
    <w:rsid w:val="00876C7C"/>
    <w:rsid w:val="0087787F"/>
    <w:rsid w:val="00877A59"/>
    <w:rsid w:val="00877B66"/>
    <w:rsid w:val="00880131"/>
    <w:rsid w:val="008815FE"/>
    <w:rsid w:val="00881A56"/>
    <w:rsid w:val="00882292"/>
    <w:rsid w:val="008839BB"/>
    <w:rsid w:val="00883A45"/>
    <w:rsid w:val="00884175"/>
    <w:rsid w:val="008847C5"/>
    <w:rsid w:val="00886EB4"/>
    <w:rsid w:val="008873BC"/>
    <w:rsid w:val="008877DE"/>
    <w:rsid w:val="00887CCF"/>
    <w:rsid w:val="00887EC6"/>
    <w:rsid w:val="00890D7A"/>
    <w:rsid w:val="0089172F"/>
    <w:rsid w:val="008928AE"/>
    <w:rsid w:val="00894362"/>
    <w:rsid w:val="008946BF"/>
    <w:rsid w:val="00896A9E"/>
    <w:rsid w:val="00897A8B"/>
    <w:rsid w:val="008A1529"/>
    <w:rsid w:val="008A1796"/>
    <w:rsid w:val="008A315C"/>
    <w:rsid w:val="008A382E"/>
    <w:rsid w:val="008A4E6B"/>
    <w:rsid w:val="008A5002"/>
    <w:rsid w:val="008A618D"/>
    <w:rsid w:val="008A786E"/>
    <w:rsid w:val="008A79AA"/>
    <w:rsid w:val="008A7CC5"/>
    <w:rsid w:val="008B0044"/>
    <w:rsid w:val="008B06D5"/>
    <w:rsid w:val="008B0F98"/>
    <w:rsid w:val="008B21D6"/>
    <w:rsid w:val="008B2474"/>
    <w:rsid w:val="008B325A"/>
    <w:rsid w:val="008B5273"/>
    <w:rsid w:val="008B597F"/>
    <w:rsid w:val="008B6ADD"/>
    <w:rsid w:val="008B6CEB"/>
    <w:rsid w:val="008B79B0"/>
    <w:rsid w:val="008C0937"/>
    <w:rsid w:val="008C1E50"/>
    <w:rsid w:val="008C1ECF"/>
    <w:rsid w:val="008C22DB"/>
    <w:rsid w:val="008C34E5"/>
    <w:rsid w:val="008C6B3D"/>
    <w:rsid w:val="008C7028"/>
    <w:rsid w:val="008C763C"/>
    <w:rsid w:val="008D07F3"/>
    <w:rsid w:val="008D0C1B"/>
    <w:rsid w:val="008D2C34"/>
    <w:rsid w:val="008D2D9A"/>
    <w:rsid w:val="008D30F4"/>
    <w:rsid w:val="008D3568"/>
    <w:rsid w:val="008D366E"/>
    <w:rsid w:val="008D62F4"/>
    <w:rsid w:val="008D64CB"/>
    <w:rsid w:val="008D6E7A"/>
    <w:rsid w:val="008D726C"/>
    <w:rsid w:val="008D7744"/>
    <w:rsid w:val="008D7780"/>
    <w:rsid w:val="008E0229"/>
    <w:rsid w:val="008E0C0C"/>
    <w:rsid w:val="008E0EBE"/>
    <w:rsid w:val="008E1424"/>
    <w:rsid w:val="008E2253"/>
    <w:rsid w:val="008E33EC"/>
    <w:rsid w:val="008E358A"/>
    <w:rsid w:val="008E3B9C"/>
    <w:rsid w:val="008E49DB"/>
    <w:rsid w:val="008E4B0E"/>
    <w:rsid w:val="008E4EFB"/>
    <w:rsid w:val="008E5763"/>
    <w:rsid w:val="008E5AE5"/>
    <w:rsid w:val="008E613E"/>
    <w:rsid w:val="008E67F6"/>
    <w:rsid w:val="008E7023"/>
    <w:rsid w:val="008F025D"/>
    <w:rsid w:val="008F0A90"/>
    <w:rsid w:val="008F17CC"/>
    <w:rsid w:val="008F1810"/>
    <w:rsid w:val="008F279A"/>
    <w:rsid w:val="008F2990"/>
    <w:rsid w:val="008F53F2"/>
    <w:rsid w:val="008F5DCA"/>
    <w:rsid w:val="008F6B80"/>
    <w:rsid w:val="008F6EA6"/>
    <w:rsid w:val="008F7DCE"/>
    <w:rsid w:val="008F7E87"/>
    <w:rsid w:val="009000CA"/>
    <w:rsid w:val="009017A2"/>
    <w:rsid w:val="009027B2"/>
    <w:rsid w:val="009028E0"/>
    <w:rsid w:val="00902AD0"/>
    <w:rsid w:val="009033CB"/>
    <w:rsid w:val="00903538"/>
    <w:rsid w:val="009039EF"/>
    <w:rsid w:val="00903C00"/>
    <w:rsid w:val="0090421E"/>
    <w:rsid w:val="00905202"/>
    <w:rsid w:val="00905453"/>
    <w:rsid w:val="00905B07"/>
    <w:rsid w:val="00906FCA"/>
    <w:rsid w:val="009077C0"/>
    <w:rsid w:val="00910FA1"/>
    <w:rsid w:val="00912C4E"/>
    <w:rsid w:val="00914636"/>
    <w:rsid w:val="00915DD8"/>
    <w:rsid w:val="009164B6"/>
    <w:rsid w:val="00916788"/>
    <w:rsid w:val="0091786F"/>
    <w:rsid w:val="00917A4D"/>
    <w:rsid w:val="00917DD0"/>
    <w:rsid w:val="0092036B"/>
    <w:rsid w:val="00920FE0"/>
    <w:rsid w:val="00922D83"/>
    <w:rsid w:val="0092495C"/>
    <w:rsid w:val="00924E9C"/>
    <w:rsid w:val="00925646"/>
    <w:rsid w:val="009270C5"/>
    <w:rsid w:val="00927285"/>
    <w:rsid w:val="00927B0A"/>
    <w:rsid w:val="00927D73"/>
    <w:rsid w:val="00927F8A"/>
    <w:rsid w:val="00930B88"/>
    <w:rsid w:val="0093391C"/>
    <w:rsid w:val="00933B16"/>
    <w:rsid w:val="0093417F"/>
    <w:rsid w:val="0093495C"/>
    <w:rsid w:val="00935918"/>
    <w:rsid w:val="009368C9"/>
    <w:rsid w:val="00936DD9"/>
    <w:rsid w:val="00937153"/>
    <w:rsid w:val="00940B36"/>
    <w:rsid w:val="00942631"/>
    <w:rsid w:val="0094328E"/>
    <w:rsid w:val="009434EE"/>
    <w:rsid w:val="00943D60"/>
    <w:rsid w:val="009445BA"/>
    <w:rsid w:val="00944D0B"/>
    <w:rsid w:val="00944D46"/>
    <w:rsid w:val="0094525F"/>
    <w:rsid w:val="0094543E"/>
    <w:rsid w:val="009457BE"/>
    <w:rsid w:val="00946B3E"/>
    <w:rsid w:val="00946D9C"/>
    <w:rsid w:val="009472EE"/>
    <w:rsid w:val="00947D33"/>
    <w:rsid w:val="00947F3D"/>
    <w:rsid w:val="00950BC6"/>
    <w:rsid w:val="00951B3A"/>
    <w:rsid w:val="00951E24"/>
    <w:rsid w:val="009552C5"/>
    <w:rsid w:val="00956574"/>
    <w:rsid w:val="009570AE"/>
    <w:rsid w:val="0095767E"/>
    <w:rsid w:val="00960EA9"/>
    <w:rsid w:val="009613B0"/>
    <w:rsid w:val="0096183A"/>
    <w:rsid w:val="0096184C"/>
    <w:rsid w:val="009619B8"/>
    <w:rsid w:val="00962AA4"/>
    <w:rsid w:val="009642EB"/>
    <w:rsid w:val="0096497D"/>
    <w:rsid w:val="009650A3"/>
    <w:rsid w:val="00966477"/>
    <w:rsid w:val="00966E67"/>
    <w:rsid w:val="00967344"/>
    <w:rsid w:val="00967E7F"/>
    <w:rsid w:val="00967E9C"/>
    <w:rsid w:val="00967F64"/>
    <w:rsid w:val="00970F48"/>
    <w:rsid w:val="009719E3"/>
    <w:rsid w:val="00971B94"/>
    <w:rsid w:val="00972624"/>
    <w:rsid w:val="00973194"/>
    <w:rsid w:val="00973D14"/>
    <w:rsid w:val="00974DB6"/>
    <w:rsid w:val="00974F4E"/>
    <w:rsid w:val="00975BC3"/>
    <w:rsid w:val="009763BA"/>
    <w:rsid w:val="00976639"/>
    <w:rsid w:val="00977E3F"/>
    <w:rsid w:val="00980893"/>
    <w:rsid w:val="00981B55"/>
    <w:rsid w:val="0098317C"/>
    <w:rsid w:val="009838C5"/>
    <w:rsid w:val="00984CD2"/>
    <w:rsid w:val="009862C1"/>
    <w:rsid w:val="00987E8E"/>
    <w:rsid w:val="00987F21"/>
    <w:rsid w:val="00990214"/>
    <w:rsid w:val="0099028E"/>
    <w:rsid w:val="00990DC7"/>
    <w:rsid w:val="00990EA0"/>
    <w:rsid w:val="009918E8"/>
    <w:rsid w:val="009946AE"/>
    <w:rsid w:val="00994A24"/>
    <w:rsid w:val="00995266"/>
    <w:rsid w:val="00995450"/>
    <w:rsid w:val="0099619D"/>
    <w:rsid w:val="00996358"/>
    <w:rsid w:val="00996442"/>
    <w:rsid w:val="00996CBC"/>
    <w:rsid w:val="009A0865"/>
    <w:rsid w:val="009A29E0"/>
    <w:rsid w:val="009A2E2F"/>
    <w:rsid w:val="009A38EF"/>
    <w:rsid w:val="009A3CE6"/>
    <w:rsid w:val="009A3EFD"/>
    <w:rsid w:val="009A54EA"/>
    <w:rsid w:val="009A57B5"/>
    <w:rsid w:val="009A5BB7"/>
    <w:rsid w:val="009A764B"/>
    <w:rsid w:val="009B06E9"/>
    <w:rsid w:val="009B1687"/>
    <w:rsid w:val="009B1F2A"/>
    <w:rsid w:val="009B242F"/>
    <w:rsid w:val="009B2B4D"/>
    <w:rsid w:val="009B358F"/>
    <w:rsid w:val="009B428E"/>
    <w:rsid w:val="009B4E71"/>
    <w:rsid w:val="009B5FD1"/>
    <w:rsid w:val="009B63B3"/>
    <w:rsid w:val="009C0424"/>
    <w:rsid w:val="009C1D69"/>
    <w:rsid w:val="009C231F"/>
    <w:rsid w:val="009C2A6E"/>
    <w:rsid w:val="009C3075"/>
    <w:rsid w:val="009C45E1"/>
    <w:rsid w:val="009C5660"/>
    <w:rsid w:val="009C5698"/>
    <w:rsid w:val="009C63C5"/>
    <w:rsid w:val="009C7A3A"/>
    <w:rsid w:val="009D0C92"/>
    <w:rsid w:val="009D337E"/>
    <w:rsid w:val="009D46CA"/>
    <w:rsid w:val="009D4810"/>
    <w:rsid w:val="009D5268"/>
    <w:rsid w:val="009D5914"/>
    <w:rsid w:val="009E105A"/>
    <w:rsid w:val="009E1495"/>
    <w:rsid w:val="009E2B49"/>
    <w:rsid w:val="009E2FF0"/>
    <w:rsid w:val="009E3699"/>
    <w:rsid w:val="009E547A"/>
    <w:rsid w:val="009E62EE"/>
    <w:rsid w:val="009E78E7"/>
    <w:rsid w:val="009F017B"/>
    <w:rsid w:val="009F03EA"/>
    <w:rsid w:val="009F29AC"/>
    <w:rsid w:val="009F34D0"/>
    <w:rsid w:val="009F4BF0"/>
    <w:rsid w:val="009F5347"/>
    <w:rsid w:val="009F5597"/>
    <w:rsid w:val="009F634A"/>
    <w:rsid w:val="009F686F"/>
    <w:rsid w:val="00A0120F"/>
    <w:rsid w:val="00A013A6"/>
    <w:rsid w:val="00A018AA"/>
    <w:rsid w:val="00A018F4"/>
    <w:rsid w:val="00A0295F"/>
    <w:rsid w:val="00A02BB9"/>
    <w:rsid w:val="00A03321"/>
    <w:rsid w:val="00A04494"/>
    <w:rsid w:val="00A05262"/>
    <w:rsid w:val="00A058F0"/>
    <w:rsid w:val="00A06538"/>
    <w:rsid w:val="00A0702A"/>
    <w:rsid w:val="00A07036"/>
    <w:rsid w:val="00A07B7C"/>
    <w:rsid w:val="00A07B8A"/>
    <w:rsid w:val="00A10AF6"/>
    <w:rsid w:val="00A125BB"/>
    <w:rsid w:val="00A13957"/>
    <w:rsid w:val="00A140AC"/>
    <w:rsid w:val="00A14139"/>
    <w:rsid w:val="00A144E4"/>
    <w:rsid w:val="00A14B84"/>
    <w:rsid w:val="00A14E81"/>
    <w:rsid w:val="00A15192"/>
    <w:rsid w:val="00A15EC4"/>
    <w:rsid w:val="00A16D00"/>
    <w:rsid w:val="00A16EF6"/>
    <w:rsid w:val="00A208D0"/>
    <w:rsid w:val="00A21D86"/>
    <w:rsid w:val="00A22256"/>
    <w:rsid w:val="00A25953"/>
    <w:rsid w:val="00A261BA"/>
    <w:rsid w:val="00A27928"/>
    <w:rsid w:val="00A3063B"/>
    <w:rsid w:val="00A320E3"/>
    <w:rsid w:val="00A3244B"/>
    <w:rsid w:val="00A334D7"/>
    <w:rsid w:val="00A36334"/>
    <w:rsid w:val="00A371E1"/>
    <w:rsid w:val="00A37919"/>
    <w:rsid w:val="00A37B7C"/>
    <w:rsid w:val="00A40093"/>
    <w:rsid w:val="00A40A4F"/>
    <w:rsid w:val="00A425C6"/>
    <w:rsid w:val="00A42DE4"/>
    <w:rsid w:val="00A438A0"/>
    <w:rsid w:val="00A43907"/>
    <w:rsid w:val="00A439A8"/>
    <w:rsid w:val="00A43FEA"/>
    <w:rsid w:val="00A44283"/>
    <w:rsid w:val="00A449E3"/>
    <w:rsid w:val="00A44DCE"/>
    <w:rsid w:val="00A4504C"/>
    <w:rsid w:val="00A4592F"/>
    <w:rsid w:val="00A45A6F"/>
    <w:rsid w:val="00A46517"/>
    <w:rsid w:val="00A4665B"/>
    <w:rsid w:val="00A47D70"/>
    <w:rsid w:val="00A50D40"/>
    <w:rsid w:val="00A50EB1"/>
    <w:rsid w:val="00A51BCE"/>
    <w:rsid w:val="00A52366"/>
    <w:rsid w:val="00A53518"/>
    <w:rsid w:val="00A53F98"/>
    <w:rsid w:val="00A55951"/>
    <w:rsid w:val="00A559E0"/>
    <w:rsid w:val="00A569C0"/>
    <w:rsid w:val="00A56BA3"/>
    <w:rsid w:val="00A57995"/>
    <w:rsid w:val="00A57DCD"/>
    <w:rsid w:val="00A61D54"/>
    <w:rsid w:val="00A6231D"/>
    <w:rsid w:val="00A65B62"/>
    <w:rsid w:val="00A65BF2"/>
    <w:rsid w:val="00A6644F"/>
    <w:rsid w:val="00A66560"/>
    <w:rsid w:val="00A66569"/>
    <w:rsid w:val="00A702CF"/>
    <w:rsid w:val="00A703B1"/>
    <w:rsid w:val="00A710C8"/>
    <w:rsid w:val="00A7133B"/>
    <w:rsid w:val="00A71E6D"/>
    <w:rsid w:val="00A721D2"/>
    <w:rsid w:val="00A721D7"/>
    <w:rsid w:val="00A7292E"/>
    <w:rsid w:val="00A74473"/>
    <w:rsid w:val="00A74922"/>
    <w:rsid w:val="00A750E4"/>
    <w:rsid w:val="00A75F9F"/>
    <w:rsid w:val="00A76E9C"/>
    <w:rsid w:val="00A76EB7"/>
    <w:rsid w:val="00A77207"/>
    <w:rsid w:val="00A7738B"/>
    <w:rsid w:val="00A77B27"/>
    <w:rsid w:val="00A77DB6"/>
    <w:rsid w:val="00A80685"/>
    <w:rsid w:val="00A80DAE"/>
    <w:rsid w:val="00A80E95"/>
    <w:rsid w:val="00A81743"/>
    <w:rsid w:val="00A82123"/>
    <w:rsid w:val="00A836FE"/>
    <w:rsid w:val="00A845ED"/>
    <w:rsid w:val="00A850A3"/>
    <w:rsid w:val="00A8782F"/>
    <w:rsid w:val="00A91B94"/>
    <w:rsid w:val="00A926F7"/>
    <w:rsid w:val="00A93835"/>
    <w:rsid w:val="00A94532"/>
    <w:rsid w:val="00A96CD3"/>
    <w:rsid w:val="00AA0263"/>
    <w:rsid w:val="00AA0282"/>
    <w:rsid w:val="00AA0EE5"/>
    <w:rsid w:val="00AA1553"/>
    <w:rsid w:val="00AA1E56"/>
    <w:rsid w:val="00AA2456"/>
    <w:rsid w:val="00AA3D23"/>
    <w:rsid w:val="00AA4E3E"/>
    <w:rsid w:val="00AA5D9E"/>
    <w:rsid w:val="00AA60E9"/>
    <w:rsid w:val="00AA64B8"/>
    <w:rsid w:val="00AA67CB"/>
    <w:rsid w:val="00AA7682"/>
    <w:rsid w:val="00AA7C1F"/>
    <w:rsid w:val="00AB027D"/>
    <w:rsid w:val="00AB1A56"/>
    <w:rsid w:val="00AB25D6"/>
    <w:rsid w:val="00AB381C"/>
    <w:rsid w:val="00AB447B"/>
    <w:rsid w:val="00AB49C7"/>
    <w:rsid w:val="00AB4C4D"/>
    <w:rsid w:val="00AB54BF"/>
    <w:rsid w:val="00AB5B1C"/>
    <w:rsid w:val="00AB67AF"/>
    <w:rsid w:val="00AC0462"/>
    <w:rsid w:val="00AC04D7"/>
    <w:rsid w:val="00AC13DE"/>
    <w:rsid w:val="00AC166D"/>
    <w:rsid w:val="00AC1B93"/>
    <w:rsid w:val="00AC30E4"/>
    <w:rsid w:val="00AC3793"/>
    <w:rsid w:val="00AC57E2"/>
    <w:rsid w:val="00AC6895"/>
    <w:rsid w:val="00AC6F72"/>
    <w:rsid w:val="00AC7C11"/>
    <w:rsid w:val="00AD0B88"/>
    <w:rsid w:val="00AD155F"/>
    <w:rsid w:val="00AD3BBF"/>
    <w:rsid w:val="00AD3D4A"/>
    <w:rsid w:val="00AD41B9"/>
    <w:rsid w:val="00AD4F1A"/>
    <w:rsid w:val="00AD6651"/>
    <w:rsid w:val="00AD6A31"/>
    <w:rsid w:val="00AD6DBC"/>
    <w:rsid w:val="00AD7DF8"/>
    <w:rsid w:val="00AE1498"/>
    <w:rsid w:val="00AE1D4F"/>
    <w:rsid w:val="00AE23F5"/>
    <w:rsid w:val="00AE343B"/>
    <w:rsid w:val="00AE3FDF"/>
    <w:rsid w:val="00AE5727"/>
    <w:rsid w:val="00AE6E21"/>
    <w:rsid w:val="00AE7254"/>
    <w:rsid w:val="00AF0163"/>
    <w:rsid w:val="00AF0523"/>
    <w:rsid w:val="00AF131F"/>
    <w:rsid w:val="00AF145A"/>
    <w:rsid w:val="00AF1621"/>
    <w:rsid w:val="00AF18BF"/>
    <w:rsid w:val="00AF36A2"/>
    <w:rsid w:val="00AF4B9C"/>
    <w:rsid w:val="00AF64D0"/>
    <w:rsid w:val="00AF6DD3"/>
    <w:rsid w:val="00AF7165"/>
    <w:rsid w:val="00AF75E2"/>
    <w:rsid w:val="00AF76F6"/>
    <w:rsid w:val="00B0027A"/>
    <w:rsid w:val="00B01992"/>
    <w:rsid w:val="00B01C2B"/>
    <w:rsid w:val="00B04119"/>
    <w:rsid w:val="00B060A5"/>
    <w:rsid w:val="00B06A17"/>
    <w:rsid w:val="00B11AF0"/>
    <w:rsid w:val="00B11FDC"/>
    <w:rsid w:val="00B126FB"/>
    <w:rsid w:val="00B12F8F"/>
    <w:rsid w:val="00B14732"/>
    <w:rsid w:val="00B15E4E"/>
    <w:rsid w:val="00B16166"/>
    <w:rsid w:val="00B17719"/>
    <w:rsid w:val="00B20898"/>
    <w:rsid w:val="00B21125"/>
    <w:rsid w:val="00B212C4"/>
    <w:rsid w:val="00B2141D"/>
    <w:rsid w:val="00B21751"/>
    <w:rsid w:val="00B2421B"/>
    <w:rsid w:val="00B24EB5"/>
    <w:rsid w:val="00B24F01"/>
    <w:rsid w:val="00B250B3"/>
    <w:rsid w:val="00B25522"/>
    <w:rsid w:val="00B2673C"/>
    <w:rsid w:val="00B27AEA"/>
    <w:rsid w:val="00B30142"/>
    <w:rsid w:val="00B30425"/>
    <w:rsid w:val="00B30CB9"/>
    <w:rsid w:val="00B30E29"/>
    <w:rsid w:val="00B3154E"/>
    <w:rsid w:val="00B33DA2"/>
    <w:rsid w:val="00B342DD"/>
    <w:rsid w:val="00B34623"/>
    <w:rsid w:val="00B34B27"/>
    <w:rsid w:val="00B36868"/>
    <w:rsid w:val="00B4009C"/>
    <w:rsid w:val="00B40406"/>
    <w:rsid w:val="00B414E3"/>
    <w:rsid w:val="00B41DFE"/>
    <w:rsid w:val="00B4209A"/>
    <w:rsid w:val="00B42F0E"/>
    <w:rsid w:val="00B43319"/>
    <w:rsid w:val="00B45459"/>
    <w:rsid w:val="00B45B64"/>
    <w:rsid w:val="00B46399"/>
    <w:rsid w:val="00B467BA"/>
    <w:rsid w:val="00B53CE7"/>
    <w:rsid w:val="00B54E9A"/>
    <w:rsid w:val="00B54F5B"/>
    <w:rsid w:val="00B555BD"/>
    <w:rsid w:val="00B560EC"/>
    <w:rsid w:val="00B568C4"/>
    <w:rsid w:val="00B56FB4"/>
    <w:rsid w:val="00B57B74"/>
    <w:rsid w:val="00B62F11"/>
    <w:rsid w:val="00B63484"/>
    <w:rsid w:val="00B64BAA"/>
    <w:rsid w:val="00B659DA"/>
    <w:rsid w:val="00B6660B"/>
    <w:rsid w:val="00B70167"/>
    <w:rsid w:val="00B712F2"/>
    <w:rsid w:val="00B7192D"/>
    <w:rsid w:val="00B728C1"/>
    <w:rsid w:val="00B7391C"/>
    <w:rsid w:val="00B74CC4"/>
    <w:rsid w:val="00B75268"/>
    <w:rsid w:val="00B7544B"/>
    <w:rsid w:val="00B77E78"/>
    <w:rsid w:val="00B81958"/>
    <w:rsid w:val="00B822E7"/>
    <w:rsid w:val="00B866E5"/>
    <w:rsid w:val="00B908E7"/>
    <w:rsid w:val="00B92795"/>
    <w:rsid w:val="00B94C53"/>
    <w:rsid w:val="00B95ED1"/>
    <w:rsid w:val="00B962B3"/>
    <w:rsid w:val="00B96AB1"/>
    <w:rsid w:val="00B9777F"/>
    <w:rsid w:val="00B97851"/>
    <w:rsid w:val="00B97DB7"/>
    <w:rsid w:val="00BA0D1E"/>
    <w:rsid w:val="00BA22FD"/>
    <w:rsid w:val="00BA261F"/>
    <w:rsid w:val="00BA28F7"/>
    <w:rsid w:val="00BA391A"/>
    <w:rsid w:val="00BA3EBF"/>
    <w:rsid w:val="00BA4DEB"/>
    <w:rsid w:val="00BA533E"/>
    <w:rsid w:val="00BA5C0D"/>
    <w:rsid w:val="00BA6F97"/>
    <w:rsid w:val="00BA7437"/>
    <w:rsid w:val="00BA7512"/>
    <w:rsid w:val="00BA788B"/>
    <w:rsid w:val="00BA7FC1"/>
    <w:rsid w:val="00BB10B5"/>
    <w:rsid w:val="00BB1F03"/>
    <w:rsid w:val="00BB1F0B"/>
    <w:rsid w:val="00BB384C"/>
    <w:rsid w:val="00BB546A"/>
    <w:rsid w:val="00BB6280"/>
    <w:rsid w:val="00BB710F"/>
    <w:rsid w:val="00BB7FBD"/>
    <w:rsid w:val="00BC031B"/>
    <w:rsid w:val="00BC058C"/>
    <w:rsid w:val="00BC0BA8"/>
    <w:rsid w:val="00BC189F"/>
    <w:rsid w:val="00BC2CA9"/>
    <w:rsid w:val="00BC3583"/>
    <w:rsid w:val="00BC3AAC"/>
    <w:rsid w:val="00BC3B52"/>
    <w:rsid w:val="00BC4057"/>
    <w:rsid w:val="00BC43B3"/>
    <w:rsid w:val="00BC7250"/>
    <w:rsid w:val="00BC78AB"/>
    <w:rsid w:val="00BD1564"/>
    <w:rsid w:val="00BD1C98"/>
    <w:rsid w:val="00BD22B8"/>
    <w:rsid w:val="00BD2C7E"/>
    <w:rsid w:val="00BD39FC"/>
    <w:rsid w:val="00BD62C4"/>
    <w:rsid w:val="00BD69A0"/>
    <w:rsid w:val="00BD7639"/>
    <w:rsid w:val="00BE054C"/>
    <w:rsid w:val="00BE0A3C"/>
    <w:rsid w:val="00BE0D71"/>
    <w:rsid w:val="00BE1296"/>
    <w:rsid w:val="00BE205C"/>
    <w:rsid w:val="00BE28C4"/>
    <w:rsid w:val="00BE2B48"/>
    <w:rsid w:val="00BE5428"/>
    <w:rsid w:val="00BE5D0E"/>
    <w:rsid w:val="00BE64B8"/>
    <w:rsid w:val="00BE67E7"/>
    <w:rsid w:val="00BE7338"/>
    <w:rsid w:val="00BE7859"/>
    <w:rsid w:val="00BF108E"/>
    <w:rsid w:val="00BF5693"/>
    <w:rsid w:val="00BF6DD8"/>
    <w:rsid w:val="00BF6F22"/>
    <w:rsid w:val="00BF7F78"/>
    <w:rsid w:val="00C01D62"/>
    <w:rsid w:val="00C02CCC"/>
    <w:rsid w:val="00C03127"/>
    <w:rsid w:val="00C0453D"/>
    <w:rsid w:val="00C04BC0"/>
    <w:rsid w:val="00C05235"/>
    <w:rsid w:val="00C06172"/>
    <w:rsid w:val="00C062F4"/>
    <w:rsid w:val="00C06FC4"/>
    <w:rsid w:val="00C07495"/>
    <w:rsid w:val="00C0770C"/>
    <w:rsid w:val="00C078A3"/>
    <w:rsid w:val="00C106C1"/>
    <w:rsid w:val="00C10731"/>
    <w:rsid w:val="00C11338"/>
    <w:rsid w:val="00C11AC7"/>
    <w:rsid w:val="00C11CE2"/>
    <w:rsid w:val="00C1298E"/>
    <w:rsid w:val="00C133BA"/>
    <w:rsid w:val="00C13C1B"/>
    <w:rsid w:val="00C15111"/>
    <w:rsid w:val="00C1579A"/>
    <w:rsid w:val="00C15AD5"/>
    <w:rsid w:val="00C16486"/>
    <w:rsid w:val="00C16AA2"/>
    <w:rsid w:val="00C16FFE"/>
    <w:rsid w:val="00C208D1"/>
    <w:rsid w:val="00C20A0D"/>
    <w:rsid w:val="00C20A27"/>
    <w:rsid w:val="00C20E61"/>
    <w:rsid w:val="00C21500"/>
    <w:rsid w:val="00C21CF8"/>
    <w:rsid w:val="00C23016"/>
    <w:rsid w:val="00C23EF9"/>
    <w:rsid w:val="00C240AA"/>
    <w:rsid w:val="00C25453"/>
    <w:rsid w:val="00C255AF"/>
    <w:rsid w:val="00C25C30"/>
    <w:rsid w:val="00C266FC"/>
    <w:rsid w:val="00C26B86"/>
    <w:rsid w:val="00C30674"/>
    <w:rsid w:val="00C32C84"/>
    <w:rsid w:val="00C33259"/>
    <w:rsid w:val="00C335B8"/>
    <w:rsid w:val="00C33A88"/>
    <w:rsid w:val="00C3406B"/>
    <w:rsid w:val="00C366B7"/>
    <w:rsid w:val="00C36703"/>
    <w:rsid w:val="00C369E7"/>
    <w:rsid w:val="00C372F1"/>
    <w:rsid w:val="00C37FC4"/>
    <w:rsid w:val="00C4000E"/>
    <w:rsid w:val="00C4142E"/>
    <w:rsid w:val="00C4163E"/>
    <w:rsid w:val="00C418A7"/>
    <w:rsid w:val="00C42D38"/>
    <w:rsid w:val="00C4336A"/>
    <w:rsid w:val="00C43AFD"/>
    <w:rsid w:val="00C43BB0"/>
    <w:rsid w:val="00C44599"/>
    <w:rsid w:val="00C4572E"/>
    <w:rsid w:val="00C457C1"/>
    <w:rsid w:val="00C46849"/>
    <w:rsid w:val="00C501C4"/>
    <w:rsid w:val="00C505BA"/>
    <w:rsid w:val="00C50B8B"/>
    <w:rsid w:val="00C5118D"/>
    <w:rsid w:val="00C51A71"/>
    <w:rsid w:val="00C52EBC"/>
    <w:rsid w:val="00C53AA4"/>
    <w:rsid w:val="00C54A69"/>
    <w:rsid w:val="00C54CBC"/>
    <w:rsid w:val="00C54FA5"/>
    <w:rsid w:val="00C55FF0"/>
    <w:rsid w:val="00C56D51"/>
    <w:rsid w:val="00C56E02"/>
    <w:rsid w:val="00C603F9"/>
    <w:rsid w:val="00C60659"/>
    <w:rsid w:val="00C60A70"/>
    <w:rsid w:val="00C61B02"/>
    <w:rsid w:val="00C61E4B"/>
    <w:rsid w:val="00C62563"/>
    <w:rsid w:val="00C62A4A"/>
    <w:rsid w:val="00C62FE6"/>
    <w:rsid w:val="00C632A8"/>
    <w:rsid w:val="00C638B8"/>
    <w:rsid w:val="00C671E6"/>
    <w:rsid w:val="00C677E4"/>
    <w:rsid w:val="00C70129"/>
    <w:rsid w:val="00C70172"/>
    <w:rsid w:val="00C7048E"/>
    <w:rsid w:val="00C70C8B"/>
    <w:rsid w:val="00C725C0"/>
    <w:rsid w:val="00C73848"/>
    <w:rsid w:val="00C73B43"/>
    <w:rsid w:val="00C73B62"/>
    <w:rsid w:val="00C73D0A"/>
    <w:rsid w:val="00C740B8"/>
    <w:rsid w:val="00C76BBA"/>
    <w:rsid w:val="00C77967"/>
    <w:rsid w:val="00C80BCD"/>
    <w:rsid w:val="00C80C8B"/>
    <w:rsid w:val="00C80E21"/>
    <w:rsid w:val="00C81A34"/>
    <w:rsid w:val="00C82A32"/>
    <w:rsid w:val="00C82A71"/>
    <w:rsid w:val="00C84DAD"/>
    <w:rsid w:val="00C85528"/>
    <w:rsid w:val="00C86D99"/>
    <w:rsid w:val="00C87571"/>
    <w:rsid w:val="00C94298"/>
    <w:rsid w:val="00C949E9"/>
    <w:rsid w:val="00C95104"/>
    <w:rsid w:val="00C95A1C"/>
    <w:rsid w:val="00C96B46"/>
    <w:rsid w:val="00C97923"/>
    <w:rsid w:val="00C97DF3"/>
    <w:rsid w:val="00C97FB2"/>
    <w:rsid w:val="00CA0185"/>
    <w:rsid w:val="00CA23B7"/>
    <w:rsid w:val="00CA2835"/>
    <w:rsid w:val="00CA33EE"/>
    <w:rsid w:val="00CA33FD"/>
    <w:rsid w:val="00CA423E"/>
    <w:rsid w:val="00CA5095"/>
    <w:rsid w:val="00CA51C4"/>
    <w:rsid w:val="00CA6438"/>
    <w:rsid w:val="00CA7A5D"/>
    <w:rsid w:val="00CA7C4C"/>
    <w:rsid w:val="00CB08C5"/>
    <w:rsid w:val="00CB1719"/>
    <w:rsid w:val="00CB2000"/>
    <w:rsid w:val="00CB2362"/>
    <w:rsid w:val="00CB3D4E"/>
    <w:rsid w:val="00CB4A00"/>
    <w:rsid w:val="00CB60E0"/>
    <w:rsid w:val="00CB6290"/>
    <w:rsid w:val="00CC0E2C"/>
    <w:rsid w:val="00CC2472"/>
    <w:rsid w:val="00CC24A4"/>
    <w:rsid w:val="00CC312E"/>
    <w:rsid w:val="00CC3357"/>
    <w:rsid w:val="00CC4C94"/>
    <w:rsid w:val="00CC66C3"/>
    <w:rsid w:val="00CC69F0"/>
    <w:rsid w:val="00CC7962"/>
    <w:rsid w:val="00CD02E8"/>
    <w:rsid w:val="00CD0C53"/>
    <w:rsid w:val="00CD1EE3"/>
    <w:rsid w:val="00CD2ECA"/>
    <w:rsid w:val="00CD501E"/>
    <w:rsid w:val="00CD5AB4"/>
    <w:rsid w:val="00CD6C5B"/>
    <w:rsid w:val="00CD7391"/>
    <w:rsid w:val="00CD7B6A"/>
    <w:rsid w:val="00CD7DA3"/>
    <w:rsid w:val="00CD7F53"/>
    <w:rsid w:val="00CE0320"/>
    <w:rsid w:val="00CE088B"/>
    <w:rsid w:val="00CE2940"/>
    <w:rsid w:val="00CE4313"/>
    <w:rsid w:val="00CE46B3"/>
    <w:rsid w:val="00CE5172"/>
    <w:rsid w:val="00CE5B06"/>
    <w:rsid w:val="00CE5D69"/>
    <w:rsid w:val="00CE7BE5"/>
    <w:rsid w:val="00CF034E"/>
    <w:rsid w:val="00CF0A79"/>
    <w:rsid w:val="00CF11DC"/>
    <w:rsid w:val="00CF1D31"/>
    <w:rsid w:val="00CF20A4"/>
    <w:rsid w:val="00CF25BE"/>
    <w:rsid w:val="00CF29F2"/>
    <w:rsid w:val="00CF4678"/>
    <w:rsid w:val="00CF4FC7"/>
    <w:rsid w:val="00CF5282"/>
    <w:rsid w:val="00CF5642"/>
    <w:rsid w:val="00CF586E"/>
    <w:rsid w:val="00CF588C"/>
    <w:rsid w:val="00CF7CA2"/>
    <w:rsid w:val="00CF7F92"/>
    <w:rsid w:val="00D00812"/>
    <w:rsid w:val="00D00FF9"/>
    <w:rsid w:val="00D0172C"/>
    <w:rsid w:val="00D0184B"/>
    <w:rsid w:val="00D02090"/>
    <w:rsid w:val="00D023D3"/>
    <w:rsid w:val="00D02B21"/>
    <w:rsid w:val="00D04EE9"/>
    <w:rsid w:val="00D05F0F"/>
    <w:rsid w:val="00D06E3E"/>
    <w:rsid w:val="00D079A9"/>
    <w:rsid w:val="00D07F9E"/>
    <w:rsid w:val="00D106B1"/>
    <w:rsid w:val="00D1232F"/>
    <w:rsid w:val="00D12E94"/>
    <w:rsid w:val="00D13174"/>
    <w:rsid w:val="00D13B95"/>
    <w:rsid w:val="00D13BF5"/>
    <w:rsid w:val="00D14C75"/>
    <w:rsid w:val="00D15102"/>
    <w:rsid w:val="00D169F2"/>
    <w:rsid w:val="00D171C0"/>
    <w:rsid w:val="00D206C2"/>
    <w:rsid w:val="00D2221E"/>
    <w:rsid w:val="00D2269E"/>
    <w:rsid w:val="00D24701"/>
    <w:rsid w:val="00D24C76"/>
    <w:rsid w:val="00D24EC2"/>
    <w:rsid w:val="00D24F0E"/>
    <w:rsid w:val="00D251BD"/>
    <w:rsid w:val="00D25257"/>
    <w:rsid w:val="00D2588F"/>
    <w:rsid w:val="00D25932"/>
    <w:rsid w:val="00D26FEA"/>
    <w:rsid w:val="00D27704"/>
    <w:rsid w:val="00D306A2"/>
    <w:rsid w:val="00D30D3E"/>
    <w:rsid w:val="00D32342"/>
    <w:rsid w:val="00D32908"/>
    <w:rsid w:val="00D332B0"/>
    <w:rsid w:val="00D33959"/>
    <w:rsid w:val="00D34D82"/>
    <w:rsid w:val="00D3506F"/>
    <w:rsid w:val="00D35446"/>
    <w:rsid w:val="00D36FCC"/>
    <w:rsid w:val="00D404E2"/>
    <w:rsid w:val="00D40670"/>
    <w:rsid w:val="00D406D1"/>
    <w:rsid w:val="00D431B1"/>
    <w:rsid w:val="00D434AE"/>
    <w:rsid w:val="00D45668"/>
    <w:rsid w:val="00D4616D"/>
    <w:rsid w:val="00D472C7"/>
    <w:rsid w:val="00D5131B"/>
    <w:rsid w:val="00D51E54"/>
    <w:rsid w:val="00D53359"/>
    <w:rsid w:val="00D53371"/>
    <w:rsid w:val="00D53C26"/>
    <w:rsid w:val="00D5423C"/>
    <w:rsid w:val="00D56783"/>
    <w:rsid w:val="00D567B4"/>
    <w:rsid w:val="00D568C6"/>
    <w:rsid w:val="00D56A9C"/>
    <w:rsid w:val="00D60ECD"/>
    <w:rsid w:val="00D61B61"/>
    <w:rsid w:val="00D61E2A"/>
    <w:rsid w:val="00D620F9"/>
    <w:rsid w:val="00D633D3"/>
    <w:rsid w:val="00D636A2"/>
    <w:rsid w:val="00D661FC"/>
    <w:rsid w:val="00D71BCD"/>
    <w:rsid w:val="00D7229B"/>
    <w:rsid w:val="00D730D7"/>
    <w:rsid w:val="00D732DA"/>
    <w:rsid w:val="00D739D1"/>
    <w:rsid w:val="00D75351"/>
    <w:rsid w:val="00D76738"/>
    <w:rsid w:val="00D77CC0"/>
    <w:rsid w:val="00D804E6"/>
    <w:rsid w:val="00D808A6"/>
    <w:rsid w:val="00D81F24"/>
    <w:rsid w:val="00D8222E"/>
    <w:rsid w:val="00D84492"/>
    <w:rsid w:val="00D84918"/>
    <w:rsid w:val="00D871D9"/>
    <w:rsid w:val="00D87A41"/>
    <w:rsid w:val="00D87D7A"/>
    <w:rsid w:val="00D901E4"/>
    <w:rsid w:val="00D9062C"/>
    <w:rsid w:val="00D91A09"/>
    <w:rsid w:val="00D9222C"/>
    <w:rsid w:val="00D932C2"/>
    <w:rsid w:val="00D938E7"/>
    <w:rsid w:val="00D94441"/>
    <w:rsid w:val="00D94A55"/>
    <w:rsid w:val="00D94E6D"/>
    <w:rsid w:val="00D95030"/>
    <w:rsid w:val="00D960AB"/>
    <w:rsid w:val="00D96AD5"/>
    <w:rsid w:val="00D96E32"/>
    <w:rsid w:val="00D976A8"/>
    <w:rsid w:val="00D978B5"/>
    <w:rsid w:val="00DA1344"/>
    <w:rsid w:val="00DA143C"/>
    <w:rsid w:val="00DA1CD2"/>
    <w:rsid w:val="00DA2C74"/>
    <w:rsid w:val="00DA303D"/>
    <w:rsid w:val="00DA499E"/>
    <w:rsid w:val="00DA4CF4"/>
    <w:rsid w:val="00DA63B1"/>
    <w:rsid w:val="00DA6C03"/>
    <w:rsid w:val="00DA723A"/>
    <w:rsid w:val="00DA7768"/>
    <w:rsid w:val="00DB013D"/>
    <w:rsid w:val="00DB02FF"/>
    <w:rsid w:val="00DB08BE"/>
    <w:rsid w:val="00DB092B"/>
    <w:rsid w:val="00DB2460"/>
    <w:rsid w:val="00DB261B"/>
    <w:rsid w:val="00DB33C7"/>
    <w:rsid w:val="00DB3519"/>
    <w:rsid w:val="00DB354C"/>
    <w:rsid w:val="00DB3BC6"/>
    <w:rsid w:val="00DB3D07"/>
    <w:rsid w:val="00DB41C1"/>
    <w:rsid w:val="00DB592A"/>
    <w:rsid w:val="00DC0653"/>
    <w:rsid w:val="00DC3E5C"/>
    <w:rsid w:val="00DC48DA"/>
    <w:rsid w:val="00DC5605"/>
    <w:rsid w:val="00DC7B52"/>
    <w:rsid w:val="00DC7F1C"/>
    <w:rsid w:val="00DD000B"/>
    <w:rsid w:val="00DD0149"/>
    <w:rsid w:val="00DD0EEF"/>
    <w:rsid w:val="00DD0EFB"/>
    <w:rsid w:val="00DD2378"/>
    <w:rsid w:val="00DD4186"/>
    <w:rsid w:val="00DD4B62"/>
    <w:rsid w:val="00DD4B6B"/>
    <w:rsid w:val="00DD4D91"/>
    <w:rsid w:val="00DD5AE8"/>
    <w:rsid w:val="00DD60B0"/>
    <w:rsid w:val="00DD79DF"/>
    <w:rsid w:val="00DE0682"/>
    <w:rsid w:val="00DE08E6"/>
    <w:rsid w:val="00DE0E13"/>
    <w:rsid w:val="00DE1493"/>
    <w:rsid w:val="00DE1C7D"/>
    <w:rsid w:val="00DE56F4"/>
    <w:rsid w:val="00DE5893"/>
    <w:rsid w:val="00DE66A8"/>
    <w:rsid w:val="00DE6D4C"/>
    <w:rsid w:val="00DF02C1"/>
    <w:rsid w:val="00DF049E"/>
    <w:rsid w:val="00DF05C2"/>
    <w:rsid w:val="00DF0E75"/>
    <w:rsid w:val="00DF4C13"/>
    <w:rsid w:val="00DF4E52"/>
    <w:rsid w:val="00DF5783"/>
    <w:rsid w:val="00DF6027"/>
    <w:rsid w:val="00DF6879"/>
    <w:rsid w:val="00DF6985"/>
    <w:rsid w:val="00E003AB"/>
    <w:rsid w:val="00E01690"/>
    <w:rsid w:val="00E01F9C"/>
    <w:rsid w:val="00E04AE7"/>
    <w:rsid w:val="00E05317"/>
    <w:rsid w:val="00E05787"/>
    <w:rsid w:val="00E064DA"/>
    <w:rsid w:val="00E06FAF"/>
    <w:rsid w:val="00E0758D"/>
    <w:rsid w:val="00E101D8"/>
    <w:rsid w:val="00E112DC"/>
    <w:rsid w:val="00E12863"/>
    <w:rsid w:val="00E12956"/>
    <w:rsid w:val="00E1541E"/>
    <w:rsid w:val="00E15792"/>
    <w:rsid w:val="00E157BD"/>
    <w:rsid w:val="00E16F2E"/>
    <w:rsid w:val="00E2087B"/>
    <w:rsid w:val="00E23952"/>
    <w:rsid w:val="00E2396F"/>
    <w:rsid w:val="00E24E89"/>
    <w:rsid w:val="00E254FB"/>
    <w:rsid w:val="00E258F9"/>
    <w:rsid w:val="00E26D1A"/>
    <w:rsid w:val="00E26EC4"/>
    <w:rsid w:val="00E27068"/>
    <w:rsid w:val="00E2780C"/>
    <w:rsid w:val="00E27861"/>
    <w:rsid w:val="00E3229D"/>
    <w:rsid w:val="00E3323C"/>
    <w:rsid w:val="00E33404"/>
    <w:rsid w:val="00E3361E"/>
    <w:rsid w:val="00E33C42"/>
    <w:rsid w:val="00E33D42"/>
    <w:rsid w:val="00E3412B"/>
    <w:rsid w:val="00E34298"/>
    <w:rsid w:val="00E355E8"/>
    <w:rsid w:val="00E35B35"/>
    <w:rsid w:val="00E36B27"/>
    <w:rsid w:val="00E36C32"/>
    <w:rsid w:val="00E36D5F"/>
    <w:rsid w:val="00E378B9"/>
    <w:rsid w:val="00E4130B"/>
    <w:rsid w:val="00E41758"/>
    <w:rsid w:val="00E4325C"/>
    <w:rsid w:val="00E44298"/>
    <w:rsid w:val="00E4492E"/>
    <w:rsid w:val="00E47334"/>
    <w:rsid w:val="00E506BB"/>
    <w:rsid w:val="00E50841"/>
    <w:rsid w:val="00E52E1C"/>
    <w:rsid w:val="00E53F0F"/>
    <w:rsid w:val="00E5408E"/>
    <w:rsid w:val="00E540E2"/>
    <w:rsid w:val="00E5580E"/>
    <w:rsid w:val="00E55FB9"/>
    <w:rsid w:val="00E57491"/>
    <w:rsid w:val="00E6360D"/>
    <w:rsid w:val="00E644FC"/>
    <w:rsid w:val="00E64851"/>
    <w:rsid w:val="00E66BF7"/>
    <w:rsid w:val="00E66E40"/>
    <w:rsid w:val="00E6723E"/>
    <w:rsid w:val="00E7183E"/>
    <w:rsid w:val="00E718E4"/>
    <w:rsid w:val="00E73B17"/>
    <w:rsid w:val="00E75140"/>
    <w:rsid w:val="00E75826"/>
    <w:rsid w:val="00E75CD0"/>
    <w:rsid w:val="00E76B9C"/>
    <w:rsid w:val="00E77653"/>
    <w:rsid w:val="00E77F2E"/>
    <w:rsid w:val="00E803A2"/>
    <w:rsid w:val="00E80DE4"/>
    <w:rsid w:val="00E81350"/>
    <w:rsid w:val="00E81B60"/>
    <w:rsid w:val="00E842F3"/>
    <w:rsid w:val="00E845B4"/>
    <w:rsid w:val="00E8483C"/>
    <w:rsid w:val="00E863DB"/>
    <w:rsid w:val="00E91632"/>
    <w:rsid w:val="00E917CF"/>
    <w:rsid w:val="00E91B1B"/>
    <w:rsid w:val="00E91D64"/>
    <w:rsid w:val="00E92060"/>
    <w:rsid w:val="00E935FB"/>
    <w:rsid w:val="00E93D49"/>
    <w:rsid w:val="00E94A89"/>
    <w:rsid w:val="00E9504C"/>
    <w:rsid w:val="00E95936"/>
    <w:rsid w:val="00E959E5"/>
    <w:rsid w:val="00E9651C"/>
    <w:rsid w:val="00E97544"/>
    <w:rsid w:val="00E97BBD"/>
    <w:rsid w:val="00EA0BAC"/>
    <w:rsid w:val="00EA16A5"/>
    <w:rsid w:val="00EA3A2C"/>
    <w:rsid w:val="00EA48C3"/>
    <w:rsid w:val="00EA55ED"/>
    <w:rsid w:val="00EB0DE3"/>
    <w:rsid w:val="00EB1BD8"/>
    <w:rsid w:val="00EB3FDF"/>
    <w:rsid w:val="00EB4598"/>
    <w:rsid w:val="00EB50FF"/>
    <w:rsid w:val="00EB5B60"/>
    <w:rsid w:val="00EB6E2B"/>
    <w:rsid w:val="00EB6EFC"/>
    <w:rsid w:val="00EB7F75"/>
    <w:rsid w:val="00EB7F92"/>
    <w:rsid w:val="00EC024A"/>
    <w:rsid w:val="00EC1050"/>
    <w:rsid w:val="00EC1560"/>
    <w:rsid w:val="00EC1C1B"/>
    <w:rsid w:val="00EC2DA8"/>
    <w:rsid w:val="00EC33EC"/>
    <w:rsid w:val="00EC382A"/>
    <w:rsid w:val="00EC56C0"/>
    <w:rsid w:val="00EC60AB"/>
    <w:rsid w:val="00EC6C01"/>
    <w:rsid w:val="00EC7773"/>
    <w:rsid w:val="00ED0C54"/>
    <w:rsid w:val="00ED0CE0"/>
    <w:rsid w:val="00ED1343"/>
    <w:rsid w:val="00ED32F1"/>
    <w:rsid w:val="00ED4D9C"/>
    <w:rsid w:val="00ED6362"/>
    <w:rsid w:val="00ED674D"/>
    <w:rsid w:val="00ED6F6C"/>
    <w:rsid w:val="00EE00B8"/>
    <w:rsid w:val="00EE08F7"/>
    <w:rsid w:val="00EE29F1"/>
    <w:rsid w:val="00EE4D04"/>
    <w:rsid w:val="00EE719A"/>
    <w:rsid w:val="00EE7BC0"/>
    <w:rsid w:val="00EF05FD"/>
    <w:rsid w:val="00EF1B9B"/>
    <w:rsid w:val="00EF2FF8"/>
    <w:rsid w:val="00EF3173"/>
    <w:rsid w:val="00EF33F9"/>
    <w:rsid w:val="00EF38FF"/>
    <w:rsid w:val="00EF5E04"/>
    <w:rsid w:val="00EF64F4"/>
    <w:rsid w:val="00EF67F9"/>
    <w:rsid w:val="00F0214B"/>
    <w:rsid w:val="00F02CC5"/>
    <w:rsid w:val="00F03053"/>
    <w:rsid w:val="00F052DA"/>
    <w:rsid w:val="00F05EFA"/>
    <w:rsid w:val="00F060C9"/>
    <w:rsid w:val="00F07862"/>
    <w:rsid w:val="00F07B5C"/>
    <w:rsid w:val="00F1153C"/>
    <w:rsid w:val="00F117F6"/>
    <w:rsid w:val="00F126FF"/>
    <w:rsid w:val="00F13EB1"/>
    <w:rsid w:val="00F14338"/>
    <w:rsid w:val="00F1464C"/>
    <w:rsid w:val="00F15576"/>
    <w:rsid w:val="00F155B0"/>
    <w:rsid w:val="00F15F31"/>
    <w:rsid w:val="00F17630"/>
    <w:rsid w:val="00F207C1"/>
    <w:rsid w:val="00F212C7"/>
    <w:rsid w:val="00F21B4B"/>
    <w:rsid w:val="00F22CE4"/>
    <w:rsid w:val="00F2364D"/>
    <w:rsid w:val="00F24CC4"/>
    <w:rsid w:val="00F259A2"/>
    <w:rsid w:val="00F2757E"/>
    <w:rsid w:val="00F300CC"/>
    <w:rsid w:val="00F31AE2"/>
    <w:rsid w:val="00F3211C"/>
    <w:rsid w:val="00F33456"/>
    <w:rsid w:val="00F3390E"/>
    <w:rsid w:val="00F34394"/>
    <w:rsid w:val="00F37D61"/>
    <w:rsid w:val="00F406A1"/>
    <w:rsid w:val="00F40B30"/>
    <w:rsid w:val="00F4109E"/>
    <w:rsid w:val="00F422F4"/>
    <w:rsid w:val="00F42D63"/>
    <w:rsid w:val="00F433A9"/>
    <w:rsid w:val="00F4350F"/>
    <w:rsid w:val="00F43D97"/>
    <w:rsid w:val="00F43EEC"/>
    <w:rsid w:val="00F45F15"/>
    <w:rsid w:val="00F4698D"/>
    <w:rsid w:val="00F471A3"/>
    <w:rsid w:val="00F51DE7"/>
    <w:rsid w:val="00F529B7"/>
    <w:rsid w:val="00F52E44"/>
    <w:rsid w:val="00F5339D"/>
    <w:rsid w:val="00F5419E"/>
    <w:rsid w:val="00F54282"/>
    <w:rsid w:val="00F5430C"/>
    <w:rsid w:val="00F5467A"/>
    <w:rsid w:val="00F55704"/>
    <w:rsid w:val="00F56580"/>
    <w:rsid w:val="00F57162"/>
    <w:rsid w:val="00F57FFC"/>
    <w:rsid w:val="00F603FE"/>
    <w:rsid w:val="00F606BD"/>
    <w:rsid w:val="00F62B63"/>
    <w:rsid w:val="00F6337B"/>
    <w:rsid w:val="00F65265"/>
    <w:rsid w:val="00F65C2B"/>
    <w:rsid w:val="00F6679D"/>
    <w:rsid w:val="00F6704A"/>
    <w:rsid w:val="00F67A48"/>
    <w:rsid w:val="00F700BF"/>
    <w:rsid w:val="00F708C7"/>
    <w:rsid w:val="00F72BE0"/>
    <w:rsid w:val="00F73096"/>
    <w:rsid w:val="00F7372F"/>
    <w:rsid w:val="00F73AE2"/>
    <w:rsid w:val="00F76DAC"/>
    <w:rsid w:val="00F771A8"/>
    <w:rsid w:val="00F7760F"/>
    <w:rsid w:val="00F807CF"/>
    <w:rsid w:val="00F812BC"/>
    <w:rsid w:val="00F81A76"/>
    <w:rsid w:val="00F81C89"/>
    <w:rsid w:val="00F81F81"/>
    <w:rsid w:val="00F8277E"/>
    <w:rsid w:val="00F827BC"/>
    <w:rsid w:val="00F83A2E"/>
    <w:rsid w:val="00F85335"/>
    <w:rsid w:val="00F863FD"/>
    <w:rsid w:val="00F87274"/>
    <w:rsid w:val="00F87714"/>
    <w:rsid w:val="00F87AAC"/>
    <w:rsid w:val="00F90CA3"/>
    <w:rsid w:val="00F910B5"/>
    <w:rsid w:val="00F91963"/>
    <w:rsid w:val="00F91A55"/>
    <w:rsid w:val="00F91DBD"/>
    <w:rsid w:val="00F91F6C"/>
    <w:rsid w:val="00F93D83"/>
    <w:rsid w:val="00F94AEA"/>
    <w:rsid w:val="00F95166"/>
    <w:rsid w:val="00F97828"/>
    <w:rsid w:val="00F97F6D"/>
    <w:rsid w:val="00FA28FA"/>
    <w:rsid w:val="00FA4474"/>
    <w:rsid w:val="00FA4A0F"/>
    <w:rsid w:val="00FA75D3"/>
    <w:rsid w:val="00FB104C"/>
    <w:rsid w:val="00FB12F9"/>
    <w:rsid w:val="00FB1A58"/>
    <w:rsid w:val="00FB1BB5"/>
    <w:rsid w:val="00FB39EA"/>
    <w:rsid w:val="00FB3A9C"/>
    <w:rsid w:val="00FB3DF4"/>
    <w:rsid w:val="00FB4740"/>
    <w:rsid w:val="00FB5002"/>
    <w:rsid w:val="00FB742A"/>
    <w:rsid w:val="00FC07FD"/>
    <w:rsid w:val="00FC1A59"/>
    <w:rsid w:val="00FC23FF"/>
    <w:rsid w:val="00FC3662"/>
    <w:rsid w:val="00FC4762"/>
    <w:rsid w:val="00FC4AB2"/>
    <w:rsid w:val="00FC5928"/>
    <w:rsid w:val="00FC5A59"/>
    <w:rsid w:val="00FC6EE6"/>
    <w:rsid w:val="00FC7F45"/>
    <w:rsid w:val="00FC7FDD"/>
    <w:rsid w:val="00FD0146"/>
    <w:rsid w:val="00FD0321"/>
    <w:rsid w:val="00FD10AE"/>
    <w:rsid w:val="00FD1813"/>
    <w:rsid w:val="00FD2705"/>
    <w:rsid w:val="00FD27A0"/>
    <w:rsid w:val="00FD2B0D"/>
    <w:rsid w:val="00FD2B5C"/>
    <w:rsid w:val="00FD348C"/>
    <w:rsid w:val="00FD3A92"/>
    <w:rsid w:val="00FD43BA"/>
    <w:rsid w:val="00FD4A8F"/>
    <w:rsid w:val="00FD4D39"/>
    <w:rsid w:val="00FD7819"/>
    <w:rsid w:val="00FD7C0E"/>
    <w:rsid w:val="00FE01D9"/>
    <w:rsid w:val="00FE03A8"/>
    <w:rsid w:val="00FE12C8"/>
    <w:rsid w:val="00FE143A"/>
    <w:rsid w:val="00FE1D6F"/>
    <w:rsid w:val="00FE20EB"/>
    <w:rsid w:val="00FE26C7"/>
    <w:rsid w:val="00FE3818"/>
    <w:rsid w:val="00FE3EAE"/>
    <w:rsid w:val="00FE516B"/>
    <w:rsid w:val="00FE7876"/>
    <w:rsid w:val="00FF06EB"/>
    <w:rsid w:val="00FF1C72"/>
    <w:rsid w:val="00FF1F0E"/>
    <w:rsid w:val="00FF2D66"/>
    <w:rsid w:val="00FF312E"/>
    <w:rsid w:val="00FF3481"/>
    <w:rsid w:val="00FF41ED"/>
    <w:rsid w:val="00FF4D9D"/>
    <w:rsid w:val="00FF4E9E"/>
    <w:rsid w:val="00FF5430"/>
    <w:rsid w:val="00FF67A4"/>
    <w:rsid w:val="00FF6E0D"/>
    <w:rsid w:val="00FF6E27"/>
    <w:rsid w:val="00FF77F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44C3F"/>
  <w15:chartTrackingRefBased/>
  <w15:docId w15:val="{9267CB3E-BD62-4CA9-A0BA-BBBFBDC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0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ltaViewInsertion">
    <w:name w:val="DeltaView Insertion"/>
    <w:rsid w:val="00905202"/>
    <w:rPr>
      <w:color w:val="0000FF"/>
      <w:spacing w:val="0"/>
      <w:u w:val="double"/>
    </w:rPr>
  </w:style>
  <w:style w:type="character" w:customStyle="1" w:styleId="DeltaViewDeletion">
    <w:name w:val="DeltaView Deletion"/>
    <w:rsid w:val="00905202"/>
    <w:rPr>
      <w:strike/>
      <w:color w:val="FF0000"/>
      <w:spacing w:val="0"/>
    </w:rPr>
  </w:style>
  <w:style w:type="paragraph" w:styleId="BalloonText">
    <w:name w:val="Balloon Text"/>
    <w:basedOn w:val="Normal"/>
    <w:semiHidden/>
    <w:rsid w:val="00320F14"/>
    <w:rPr>
      <w:rFonts w:ascii="Tahoma" w:hAnsi="Tahoma" w:cs="Tahoma"/>
      <w:sz w:val="16"/>
      <w:szCs w:val="16"/>
    </w:rPr>
  </w:style>
  <w:style w:type="character" w:styleId="Hyperlink">
    <w:name w:val="Hyperlink"/>
    <w:rsid w:val="00CA0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wac/default.aspx?cite=200-110-1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ps.leg.wa.gov/wac/default.aspx?cite=200-110-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ushare.everett.k12.wa.us/docushare/dsweb/Get/Document-5934/5225P%20Technology.pdf" TargetMode="External"/><Relationship Id="rId5" Type="http://schemas.openxmlformats.org/officeDocument/2006/relationships/hyperlink" Target="http://docushare.everett.k12.wa.us/docushare/dsweb/Get/Document-5933/5225%20Technology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ushare.everett.k12.wa.us/docushare/dsweb/Get/Document-32975/110.7P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No</vt:lpstr>
    </vt:vector>
  </TitlesOfParts>
  <Company>Everett Public Schools</Company>
  <LinksUpToDate>false</LinksUpToDate>
  <CharactersWithSpaces>3508</CharactersWithSpaces>
  <SharedDoc>false</SharedDoc>
  <HLinks>
    <vt:vector size="30" baseType="variant">
      <vt:variant>
        <vt:i4>1572869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http://apps.leg.wa.gov/wac/default.aspx?cite=200-110-150</vt:lpwstr>
      </vt:variant>
      <vt:variant>
        <vt:lpwstr/>
      </vt:variant>
      <vt:variant>
        <vt:i4>1572864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http://apps.leg.wa.gov/wac/default.aspx?cite=200-110-100</vt:lpwstr>
      </vt:variant>
      <vt:variant>
        <vt:lpwstr/>
      </vt:variant>
      <vt:variant>
        <vt:i4>4194304</vt:i4>
      </vt:variant>
      <vt:variant>
        <vt:i4>6</vt:i4>
      </vt:variant>
      <vt:variant>
        <vt:i4>0</vt:i4>
      </vt:variant>
      <vt:variant>
        <vt:i4>5</vt:i4>
      </vt:variant>
      <vt:variant>
        <vt:lpwstr>http://docushare.everett.k12.wa.us/docushare/dsweb/Get/Document-5934/5225P Technology.pdf</vt:lpwstr>
      </vt:variant>
      <vt:variant>
        <vt:lpwstr/>
      </vt:variant>
      <vt:variant>
        <vt:i4>5046300</vt:i4>
      </vt:variant>
      <vt:variant>
        <vt:i4>3</vt:i4>
      </vt:variant>
      <vt:variant>
        <vt:i4>0</vt:i4>
      </vt:variant>
      <vt:variant>
        <vt:i4>5</vt:i4>
      </vt:variant>
      <vt:variant>
        <vt:lpwstr>http://docushare.everett.k12.wa.us/docushare/dsweb/Get/Document-5933/5225 Technology.pdf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http://docushare.everett.k12.wa.us/docushare/dsweb/Get/Document-32975/110.7P.pdf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No</dc:title>
  <dc:subject/>
  <dc:creator>02075</dc:creator>
  <cp:keywords/>
  <dc:description/>
  <cp:lastModifiedBy>Newcomb, Kellee J.</cp:lastModifiedBy>
  <cp:revision>3</cp:revision>
  <cp:lastPrinted>2011-02-14T16:20:00Z</cp:lastPrinted>
  <dcterms:created xsi:type="dcterms:W3CDTF">2017-07-18T17:21:00Z</dcterms:created>
  <dcterms:modified xsi:type="dcterms:W3CDTF">2017-07-18T17:33:00Z</dcterms:modified>
</cp:coreProperties>
</file>