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B92FCD" w14:textId="0EBEEFEE" w:rsidR="008F2925" w:rsidRPr="00732055" w:rsidRDefault="008F2925" w:rsidP="39D9098C">
      <w:pPr>
        <w:pStyle w:val="Title"/>
        <w:rPr>
          <w:rFonts w:ascii="Calibri" w:hAnsi="Calibri" w:cs="Calibri"/>
          <w:b/>
          <w:bCs/>
          <w:i/>
          <w:iCs/>
          <w:sz w:val="72"/>
          <w:szCs w:val="72"/>
          <w:u w:val="none"/>
        </w:rPr>
      </w:pPr>
      <w:bookmarkStart w:id="0" w:name="_Hlk142991388"/>
      <w:bookmarkEnd w:id="0"/>
      <w:r w:rsidRPr="39D9098C">
        <w:rPr>
          <w:rFonts w:ascii="Calibri" w:hAnsi="Calibri" w:cs="Calibri"/>
          <w:b/>
          <w:bCs/>
          <w:i/>
          <w:iCs/>
          <w:sz w:val="72"/>
          <w:szCs w:val="72"/>
          <w:u w:val="none"/>
        </w:rPr>
        <w:t>Eisenhower Staff Handbook</w:t>
      </w:r>
    </w:p>
    <w:p w14:paraId="0C6BC802" w14:textId="458CC76D" w:rsidR="008F2925" w:rsidRPr="00732055" w:rsidRDefault="008F2925" w:rsidP="2809F5CD">
      <w:pPr>
        <w:pStyle w:val="Title"/>
        <w:rPr>
          <w:rFonts w:ascii="Calibri" w:hAnsi="Calibri" w:cs="Calibri"/>
          <w:b/>
          <w:bCs/>
          <w:i/>
          <w:iCs/>
          <w:sz w:val="56"/>
          <w:szCs w:val="56"/>
          <w:u w:val="none"/>
        </w:rPr>
      </w:pPr>
      <w:r w:rsidRPr="2809F5CD">
        <w:rPr>
          <w:rFonts w:ascii="Calibri" w:hAnsi="Calibri" w:cs="Calibri"/>
          <w:b/>
          <w:bCs/>
          <w:i/>
          <w:iCs/>
          <w:sz w:val="56"/>
          <w:szCs w:val="56"/>
          <w:u w:val="none"/>
        </w:rPr>
        <w:t>20</w:t>
      </w:r>
      <w:r w:rsidR="00A81E0F" w:rsidRPr="2809F5CD">
        <w:rPr>
          <w:rFonts w:ascii="Calibri" w:hAnsi="Calibri" w:cs="Calibri"/>
          <w:b/>
          <w:bCs/>
          <w:i/>
          <w:iCs/>
          <w:sz w:val="56"/>
          <w:szCs w:val="56"/>
          <w:u w:val="none"/>
        </w:rPr>
        <w:t>2</w:t>
      </w:r>
      <w:r w:rsidR="00702473">
        <w:rPr>
          <w:rFonts w:ascii="Calibri" w:hAnsi="Calibri" w:cs="Calibri"/>
          <w:b/>
          <w:bCs/>
          <w:i/>
          <w:iCs/>
          <w:sz w:val="56"/>
          <w:szCs w:val="56"/>
          <w:u w:val="none"/>
        </w:rPr>
        <w:t>4</w:t>
      </w:r>
      <w:r w:rsidRPr="2809F5CD">
        <w:rPr>
          <w:rFonts w:ascii="Calibri" w:hAnsi="Calibri" w:cs="Calibri"/>
          <w:b/>
          <w:bCs/>
          <w:i/>
          <w:iCs/>
          <w:sz w:val="56"/>
          <w:szCs w:val="56"/>
          <w:u w:val="none"/>
        </w:rPr>
        <w:t>-20</w:t>
      </w:r>
      <w:r w:rsidR="00A1604B" w:rsidRPr="2809F5CD">
        <w:rPr>
          <w:rFonts w:ascii="Calibri" w:hAnsi="Calibri" w:cs="Calibri"/>
          <w:b/>
          <w:bCs/>
          <w:i/>
          <w:iCs/>
          <w:sz w:val="56"/>
          <w:szCs w:val="56"/>
          <w:u w:val="none"/>
        </w:rPr>
        <w:t>2</w:t>
      </w:r>
      <w:r w:rsidR="00702473">
        <w:rPr>
          <w:rFonts w:ascii="Calibri" w:hAnsi="Calibri" w:cs="Calibri"/>
          <w:b/>
          <w:bCs/>
          <w:i/>
          <w:iCs/>
          <w:sz w:val="56"/>
          <w:szCs w:val="56"/>
          <w:u w:val="none"/>
        </w:rPr>
        <w:t>5</w:t>
      </w:r>
    </w:p>
    <w:p w14:paraId="1DE4A3DC" w14:textId="77777777" w:rsidR="008F2925" w:rsidRPr="00732055" w:rsidRDefault="008F2925" w:rsidP="008F2925">
      <w:pPr>
        <w:pStyle w:val="Title"/>
        <w:jc w:val="left"/>
        <w:rPr>
          <w:rFonts w:ascii="Calibri" w:hAnsi="Calibri" w:cs="Calibri"/>
          <w:b/>
          <w:bCs/>
          <w:sz w:val="52"/>
          <w:szCs w:val="52"/>
        </w:rPr>
      </w:pPr>
      <w:r w:rsidRPr="00732055">
        <w:rPr>
          <w:rFonts w:ascii="Calibri" w:hAnsi="Calibri" w:cs="Calibri"/>
          <w:b/>
          <w:bCs/>
          <w:i/>
          <w:iCs/>
          <w:sz w:val="56"/>
          <w:szCs w:val="56"/>
          <w:u w:val="none"/>
        </w:rPr>
        <w:t xml:space="preserve"> </w:t>
      </w:r>
    </w:p>
    <w:p w14:paraId="2563040C" w14:textId="643F9DFC" w:rsidR="008F2925" w:rsidRPr="00732055" w:rsidRDefault="008F2925" w:rsidP="008F2925">
      <w:pPr>
        <w:pStyle w:val="Title"/>
        <w:rPr>
          <w:rFonts w:ascii="Calibri" w:hAnsi="Calibri" w:cs="Calibri"/>
          <w:b/>
          <w:bCs/>
          <w:sz w:val="52"/>
          <w:szCs w:val="52"/>
        </w:rPr>
      </w:pPr>
      <w:r>
        <w:rPr>
          <w:noProof/>
        </w:rPr>
        <w:drawing>
          <wp:inline distT="0" distB="0" distL="0" distR="0" wp14:anchorId="6B5EC0B9" wp14:editId="73F81D3B">
            <wp:extent cx="2352675" cy="31898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2352675" cy="3189823"/>
                    </a:xfrm>
                    <a:prstGeom prst="rect">
                      <a:avLst/>
                    </a:prstGeom>
                  </pic:spPr>
                </pic:pic>
              </a:graphicData>
            </a:graphic>
          </wp:inline>
        </w:drawing>
      </w:r>
    </w:p>
    <w:p w14:paraId="629EF8DB" w14:textId="77777777" w:rsidR="008F2925" w:rsidRPr="00732055" w:rsidRDefault="008F2925" w:rsidP="008F2925">
      <w:pPr>
        <w:pStyle w:val="Heading1"/>
        <w:rPr>
          <w:rFonts w:ascii="Calibri" w:hAnsi="Calibri" w:cs="Calibri"/>
          <w:sz w:val="56"/>
          <w:szCs w:val="56"/>
        </w:rPr>
      </w:pPr>
      <w:r w:rsidRPr="00732055">
        <w:rPr>
          <w:rFonts w:ascii="Calibri" w:hAnsi="Calibri" w:cs="Calibri"/>
          <w:sz w:val="56"/>
          <w:szCs w:val="56"/>
        </w:rPr>
        <w:t>Eisenhower Middle School</w:t>
      </w:r>
    </w:p>
    <w:p w14:paraId="07BDC1C1" w14:textId="77777777" w:rsidR="008F2925" w:rsidRPr="00732055" w:rsidRDefault="008F2925" w:rsidP="008F2925">
      <w:pPr>
        <w:jc w:val="center"/>
        <w:rPr>
          <w:rFonts w:ascii="Calibri" w:hAnsi="Calibri" w:cs="Calibri"/>
          <w:b/>
          <w:bCs/>
          <w:sz w:val="40"/>
          <w:szCs w:val="40"/>
        </w:rPr>
      </w:pPr>
      <w:r w:rsidRPr="00732055">
        <w:rPr>
          <w:rFonts w:ascii="Calibri" w:hAnsi="Calibri" w:cs="Calibri"/>
          <w:b/>
          <w:bCs/>
          <w:sz w:val="40"/>
          <w:szCs w:val="40"/>
        </w:rPr>
        <w:t>“Home of the Patriots”</w:t>
      </w:r>
    </w:p>
    <w:p w14:paraId="15BEB493" w14:textId="77777777" w:rsidR="008F2925" w:rsidRPr="00732055" w:rsidRDefault="008F2925" w:rsidP="008F2925">
      <w:pPr>
        <w:pStyle w:val="Heading2"/>
        <w:jc w:val="center"/>
        <w:rPr>
          <w:rFonts w:ascii="Calibri" w:hAnsi="Calibri" w:cs="Calibri"/>
          <w:sz w:val="28"/>
          <w:szCs w:val="28"/>
        </w:rPr>
      </w:pPr>
    </w:p>
    <w:p w14:paraId="50222C5D" w14:textId="77777777" w:rsidR="008F2925" w:rsidRPr="001914F8" w:rsidRDefault="008F2925" w:rsidP="008F2925">
      <w:pPr>
        <w:pStyle w:val="Heading2"/>
        <w:jc w:val="center"/>
        <w:rPr>
          <w:rFonts w:asciiTheme="majorHAnsi" w:hAnsiTheme="majorHAnsi" w:cstheme="majorHAnsi"/>
          <w:sz w:val="22"/>
          <w:szCs w:val="22"/>
        </w:rPr>
      </w:pPr>
      <w:r w:rsidRPr="001914F8">
        <w:rPr>
          <w:rFonts w:asciiTheme="majorHAnsi" w:hAnsiTheme="majorHAnsi" w:cstheme="majorHAnsi"/>
          <w:sz w:val="22"/>
          <w:szCs w:val="22"/>
        </w:rPr>
        <w:t xml:space="preserve">10200 25th Ave. SE </w:t>
      </w:r>
      <w:r w:rsidRPr="001914F8">
        <w:rPr>
          <w:rFonts w:asciiTheme="majorHAnsi" w:hAnsiTheme="majorHAnsi" w:cstheme="majorHAnsi"/>
          <w:sz w:val="22"/>
          <w:szCs w:val="22"/>
        </w:rPr>
        <w:tab/>
        <w:t>Everett WA 98208</w:t>
      </w:r>
    </w:p>
    <w:p w14:paraId="4A0CD822" w14:textId="77777777" w:rsidR="008F2925" w:rsidRPr="001914F8" w:rsidRDefault="008F2925" w:rsidP="008F2925">
      <w:pPr>
        <w:jc w:val="center"/>
        <w:rPr>
          <w:rFonts w:asciiTheme="majorHAnsi" w:hAnsiTheme="majorHAnsi" w:cstheme="majorHAnsi"/>
          <w:b/>
          <w:bCs/>
          <w:sz w:val="22"/>
          <w:szCs w:val="22"/>
        </w:rPr>
      </w:pPr>
      <w:r w:rsidRPr="001914F8">
        <w:rPr>
          <w:rFonts w:asciiTheme="majorHAnsi" w:hAnsiTheme="majorHAnsi" w:cstheme="majorHAnsi"/>
          <w:b/>
          <w:bCs/>
          <w:sz w:val="22"/>
          <w:szCs w:val="22"/>
        </w:rPr>
        <w:t>Phone: (425)</w:t>
      </w:r>
      <w:r w:rsidR="00305699" w:rsidRPr="001914F8">
        <w:rPr>
          <w:rFonts w:asciiTheme="majorHAnsi" w:hAnsiTheme="majorHAnsi" w:cstheme="majorHAnsi"/>
          <w:b/>
          <w:bCs/>
          <w:sz w:val="22"/>
          <w:szCs w:val="22"/>
        </w:rPr>
        <w:t xml:space="preserve"> </w:t>
      </w:r>
      <w:r w:rsidRPr="001914F8">
        <w:rPr>
          <w:rFonts w:asciiTheme="majorHAnsi" w:hAnsiTheme="majorHAnsi" w:cstheme="majorHAnsi"/>
          <w:b/>
          <w:bCs/>
          <w:sz w:val="22"/>
          <w:szCs w:val="22"/>
        </w:rPr>
        <w:t>385-</w:t>
      </w:r>
      <w:r w:rsidR="00305699" w:rsidRPr="001914F8">
        <w:rPr>
          <w:rFonts w:asciiTheme="majorHAnsi" w:hAnsiTheme="majorHAnsi" w:cstheme="majorHAnsi"/>
          <w:b/>
          <w:bCs/>
          <w:sz w:val="22"/>
          <w:szCs w:val="22"/>
        </w:rPr>
        <w:t>7500</w:t>
      </w:r>
      <w:r w:rsidRPr="001914F8">
        <w:rPr>
          <w:rFonts w:asciiTheme="majorHAnsi" w:hAnsiTheme="majorHAnsi" w:cstheme="majorHAnsi"/>
          <w:b/>
          <w:bCs/>
          <w:sz w:val="22"/>
          <w:szCs w:val="22"/>
        </w:rPr>
        <w:tab/>
        <w:t>Fax: (425)</w:t>
      </w:r>
      <w:r w:rsidR="00305699" w:rsidRPr="001914F8">
        <w:rPr>
          <w:rFonts w:asciiTheme="majorHAnsi" w:hAnsiTheme="majorHAnsi" w:cstheme="majorHAnsi"/>
          <w:b/>
          <w:bCs/>
          <w:sz w:val="22"/>
          <w:szCs w:val="22"/>
        </w:rPr>
        <w:t xml:space="preserve"> </w:t>
      </w:r>
      <w:r w:rsidRPr="001914F8">
        <w:rPr>
          <w:rFonts w:asciiTheme="majorHAnsi" w:hAnsiTheme="majorHAnsi" w:cstheme="majorHAnsi"/>
          <w:b/>
          <w:bCs/>
          <w:sz w:val="22"/>
          <w:szCs w:val="22"/>
        </w:rPr>
        <w:t>385-</w:t>
      </w:r>
      <w:r w:rsidR="00305699" w:rsidRPr="001914F8">
        <w:rPr>
          <w:rFonts w:asciiTheme="majorHAnsi" w:hAnsiTheme="majorHAnsi" w:cstheme="majorHAnsi"/>
          <w:b/>
          <w:bCs/>
          <w:sz w:val="22"/>
          <w:szCs w:val="22"/>
        </w:rPr>
        <w:t>7502</w:t>
      </w:r>
    </w:p>
    <w:p w14:paraId="69CC5CDA" w14:textId="77777777" w:rsidR="008F2925" w:rsidRPr="001914F8" w:rsidRDefault="008F2925" w:rsidP="008F2925">
      <w:pPr>
        <w:pStyle w:val="BodyText"/>
        <w:jc w:val="center"/>
        <w:rPr>
          <w:rFonts w:asciiTheme="majorHAnsi" w:hAnsiTheme="majorHAnsi" w:cstheme="majorHAnsi"/>
          <w:b/>
          <w:bCs/>
          <w:sz w:val="22"/>
          <w:szCs w:val="22"/>
        </w:rPr>
      </w:pPr>
    </w:p>
    <w:p w14:paraId="72727305" w14:textId="63B4FD42" w:rsidR="008F2925" w:rsidRPr="001914F8" w:rsidRDefault="008F2925" w:rsidP="3D8647D9">
      <w:pPr>
        <w:pStyle w:val="BodyText"/>
        <w:rPr>
          <w:rFonts w:asciiTheme="majorHAnsi" w:hAnsiTheme="majorHAnsi" w:cstheme="majorHAnsi"/>
          <w:b/>
          <w:bCs/>
          <w:sz w:val="22"/>
          <w:szCs w:val="22"/>
        </w:rPr>
      </w:pPr>
      <w:r w:rsidRPr="001914F8">
        <w:rPr>
          <w:rFonts w:asciiTheme="majorHAnsi" w:hAnsiTheme="majorHAnsi" w:cstheme="majorHAnsi"/>
          <w:b/>
          <w:bCs/>
          <w:sz w:val="22"/>
          <w:szCs w:val="22"/>
        </w:rPr>
        <w:tab/>
      </w:r>
      <w:r w:rsidR="00A81E0F" w:rsidRPr="001914F8">
        <w:rPr>
          <w:rFonts w:asciiTheme="majorHAnsi" w:hAnsiTheme="majorHAnsi" w:cstheme="majorHAnsi"/>
          <w:b/>
          <w:bCs/>
          <w:sz w:val="22"/>
          <w:szCs w:val="22"/>
        </w:rPr>
        <w:t>Dr. Wilnic Gideon</w:t>
      </w:r>
      <w:r w:rsidRPr="001914F8">
        <w:rPr>
          <w:rFonts w:asciiTheme="majorHAnsi" w:hAnsiTheme="majorHAnsi" w:cstheme="majorHAnsi"/>
          <w:b/>
          <w:bCs/>
          <w:sz w:val="22"/>
          <w:szCs w:val="22"/>
        </w:rPr>
        <w:tab/>
      </w:r>
      <w:r w:rsidRPr="001914F8">
        <w:rPr>
          <w:rFonts w:asciiTheme="majorHAnsi" w:hAnsiTheme="majorHAnsi" w:cstheme="majorHAnsi"/>
          <w:b/>
          <w:bCs/>
          <w:sz w:val="22"/>
          <w:szCs w:val="22"/>
        </w:rPr>
        <w:tab/>
      </w:r>
      <w:r w:rsidRPr="001914F8">
        <w:rPr>
          <w:rFonts w:asciiTheme="majorHAnsi" w:hAnsiTheme="majorHAnsi" w:cstheme="majorHAnsi"/>
          <w:sz w:val="22"/>
          <w:szCs w:val="22"/>
        </w:rPr>
        <w:tab/>
      </w:r>
      <w:r w:rsidRPr="001914F8">
        <w:rPr>
          <w:rFonts w:asciiTheme="majorHAnsi" w:hAnsiTheme="majorHAnsi" w:cstheme="majorHAnsi"/>
          <w:b/>
          <w:bCs/>
          <w:sz w:val="22"/>
          <w:szCs w:val="22"/>
        </w:rPr>
        <w:t>Principal</w:t>
      </w:r>
      <w:r w:rsidRPr="001914F8">
        <w:rPr>
          <w:rFonts w:asciiTheme="majorHAnsi" w:hAnsiTheme="majorHAnsi" w:cstheme="majorHAnsi"/>
          <w:b/>
          <w:bCs/>
          <w:sz w:val="22"/>
          <w:szCs w:val="22"/>
        </w:rPr>
        <w:tab/>
      </w:r>
      <w:r w:rsidRPr="001914F8">
        <w:rPr>
          <w:rFonts w:asciiTheme="majorHAnsi" w:hAnsiTheme="majorHAnsi" w:cstheme="majorHAnsi"/>
          <w:b/>
          <w:bCs/>
          <w:sz w:val="22"/>
          <w:szCs w:val="22"/>
        </w:rPr>
        <w:tab/>
      </w:r>
      <w:r w:rsidRPr="001914F8">
        <w:rPr>
          <w:rFonts w:asciiTheme="majorHAnsi" w:hAnsiTheme="majorHAnsi" w:cstheme="majorHAnsi"/>
          <w:b/>
          <w:bCs/>
          <w:sz w:val="22"/>
          <w:szCs w:val="22"/>
        </w:rPr>
        <w:tab/>
        <w:t>(425) 385-7590</w:t>
      </w:r>
    </w:p>
    <w:p w14:paraId="545379CF" w14:textId="31BDCC6D" w:rsidR="008F2925" w:rsidRPr="001914F8" w:rsidRDefault="008F2925" w:rsidP="3D8647D9">
      <w:pPr>
        <w:pStyle w:val="BodyText"/>
        <w:ind w:firstLine="720"/>
        <w:rPr>
          <w:rFonts w:asciiTheme="majorHAnsi" w:hAnsiTheme="majorHAnsi" w:cstheme="majorHAnsi"/>
          <w:b/>
          <w:bCs/>
          <w:sz w:val="22"/>
          <w:szCs w:val="22"/>
        </w:rPr>
      </w:pPr>
      <w:r w:rsidRPr="001914F8">
        <w:rPr>
          <w:rFonts w:asciiTheme="majorHAnsi" w:hAnsiTheme="majorHAnsi" w:cstheme="majorHAnsi"/>
          <w:b/>
          <w:bCs/>
          <w:sz w:val="22"/>
          <w:szCs w:val="22"/>
        </w:rPr>
        <w:t>Pachomius Schmidt</w:t>
      </w:r>
      <w:r w:rsidRPr="001914F8">
        <w:rPr>
          <w:rFonts w:asciiTheme="majorHAnsi" w:hAnsiTheme="majorHAnsi" w:cstheme="majorHAnsi"/>
          <w:sz w:val="22"/>
          <w:szCs w:val="22"/>
        </w:rPr>
        <w:tab/>
      </w:r>
      <w:r w:rsidRPr="001914F8">
        <w:rPr>
          <w:rFonts w:asciiTheme="majorHAnsi" w:hAnsiTheme="majorHAnsi" w:cstheme="majorHAnsi"/>
          <w:sz w:val="22"/>
          <w:szCs w:val="22"/>
        </w:rPr>
        <w:tab/>
      </w:r>
      <w:r w:rsidRPr="001914F8">
        <w:rPr>
          <w:rFonts w:asciiTheme="majorHAnsi" w:hAnsiTheme="majorHAnsi" w:cstheme="majorHAnsi"/>
          <w:b/>
          <w:bCs/>
          <w:sz w:val="22"/>
          <w:szCs w:val="22"/>
        </w:rPr>
        <w:t>Assistant Principal</w:t>
      </w:r>
      <w:r w:rsidRPr="001914F8">
        <w:rPr>
          <w:rFonts w:asciiTheme="majorHAnsi" w:hAnsiTheme="majorHAnsi" w:cstheme="majorHAnsi"/>
          <w:b/>
          <w:bCs/>
          <w:sz w:val="22"/>
          <w:szCs w:val="22"/>
        </w:rPr>
        <w:tab/>
      </w:r>
      <w:r w:rsidRPr="001914F8">
        <w:rPr>
          <w:rFonts w:asciiTheme="majorHAnsi" w:hAnsiTheme="majorHAnsi" w:cstheme="majorHAnsi"/>
          <w:sz w:val="22"/>
          <w:szCs w:val="22"/>
        </w:rPr>
        <w:tab/>
      </w:r>
      <w:r w:rsidR="3D8647D9" w:rsidRPr="001914F8">
        <w:rPr>
          <w:rFonts w:asciiTheme="majorHAnsi" w:hAnsiTheme="majorHAnsi" w:cstheme="majorHAnsi"/>
          <w:b/>
          <w:bCs/>
          <w:sz w:val="22"/>
          <w:szCs w:val="22"/>
        </w:rPr>
        <w:t>(425) 385-75</w:t>
      </w:r>
      <w:r w:rsidR="001847D6" w:rsidRPr="001914F8">
        <w:rPr>
          <w:rFonts w:asciiTheme="majorHAnsi" w:hAnsiTheme="majorHAnsi" w:cstheme="majorHAnsi"/>
          <w:b/>
          <w:bCs/>
          <w:sz w:val="22"/>
          <w:szCs w:val="22"/>
        </w:rPr>
        <w:t>91</w:t>
      </w:r>
    </w:p>
    <w:p w14:paraId="2174D278" w14:textId="77777777" w:rsidR="008F2925" w:rsidRPr="001914F8" w:rsidRDefault="008F2925" w:rsidP="008F2925">
      <w:pPr>
        <w:pStyle w:val="BodyText"/>
        <w:rPr>
          <w:rFonts w:asciiTheme="majorHAnsi" w:hAnsiTheme="majorHAnsi" w:cstheme="majorHAnsi"/>
          <w:b/>
          <w:bCs/>
          <w:sz w:val="22"/>
          <w:szCs w:val="22"/>
        </w:rPr>
      </w:pPr>
    </w:p>
    <w:p w14:paraId="19BAF806" w14:textId="77777777" w:rsidR="008F2925" w:rsidRPr="001914F8" w:rsidRDefault="008F2925" w:rsidP="008F2925">
      <w:pPr>
        <w:pStyle w:val="BodyText"/>
        <w:jc w:val="center"/>
        <w:rPr>
          <w:rFonts w:asciiTheme="majorHAnsi" w:hAnsiTheme="majorHAnsi" w:cstheme="majorHAnsi"/>
          <w:sz w:val="22"/>
          <w:szCs w:val="22"/>
        </w:rPr>
      </w:pPr>
      <w:r w:rsidRPr="001914F8">
        <w:rPr>
          <w:rFonts w:asciiTheme="majorHAnsi" w:hAnsiTheme="majorHAnsi" w:cstheme="majorHAnsi"/>
          <w:b/>
          <w:bCs/>
          <w:sz w:val="22"/>
          <w:szCs w:val="22"/>
        </w:rPr>
        <w:t xml:space="preserve">Eisenhower’s web page:  </w:t>
      </w:r>
      <w:hyperlink r:id="rId9" w:history="1">
        <w:r w:rsidR="00305699" w:rsidRPr="001914F8">
          <w:rPr>
            <w:rStyle w:val="Hyperlink"/>
            <w:rFonts w:asciiTheme="majorHAnsi" w:hAnsiTheme="majorHAnsi" w:cstheme="majorHAnsi"/>
            <w:b/>
            <w:bCs/>
            <w:sz w:val="22"/>
            <w:szCs w:val="22"/>
          </w:rPr>
          <w:t>https://www.everettsd.org/Domain/12</w:t>
        </w:r>
      </w:hyperlink>
    </w:p>
    <w:p w14:paraId="34C9BB06" w14:textId="77777777" w:rsidR="008F2925" w:rsidRPr="001914F8" w:rsidRDefault="008F2925" w:rsidP="008F2925">
      <w:pPr>
        <w:rPr>
          <w:rFonts w:asciiTheme="majorHAnsi" w:hAnsiTheme="majorHAnsi" w:cstheme="majorHAnsi"/>
          <w:sz w:val="22"/>
          <w:szCs w:val="22"/>
        </w:rPr>
      </w:pPr>
    </w:p>
    <w:p w14:paraId="7BEB15AE" w14:textId="77777777" w:rsidR="0092522E" w:rsidRPr="001914F8" w:rsidRDefault="0092522E" w:rsidP="008F2925">
      <w:pPr>
        <w:rPr>
          <w:rFonts w:asciiTheme="majorHAnsi" w:hAnsiTheme="majorHAnsi" w:cstheme="majorHAnsi"/>
          <w:sz w:val="22"/>
          <w:szCs w:val="22"/>
        </w:rPr>
      </w:pPr>
    </w:p>
    <w:p w14:paraId="3A189B8A" w14:textId="77777777" w:rsidR="008F2925" w:rsidRPr="001914F8" w:rsidRDefault="008F2925" w:rsidP="008F2925">
      <w:pPr>
        <w:rPr>
          <w:rFonts w:asciiTheme="majorHAnsi" w:hAnsiTheme="majorHAnsi" w:cstheme="majorHAnsi"/>
          <w:sz w:val="22"/>
          <w:szCs w:val="22"/>
        </w:rPr>
      </w:pPr>
    </w:p>
    <w:p w14:paraId="5D13C61D" w14:textId="77777777" w:rsidR="008F2925" w:rsidRPr="00732055" w:rsidRDefault="008F2925" w:rsidP="008F2925">
      <w:pPr>
        <w:widowControl/>
        <w:spacing w:line="240" w:lineRule="auto"/>
        <w:rPr>
          <w:rFonts w:ascii="Calibri" w:hAnsi="Calibri" w:cs="Calibri"/>
          <w:sz w:val="22"/>
          <w:szCs w:val="22"/>
        </w:rPr>
      </w:pPr>
      <w:r w:rsidRPr="001914F8">
        <w:rPr>
          <w:rFonts w:asciiTheme="majorHAnsi" w:hAnsiTheme="majorHAnsi" w:cstheme="majorHAnsi"/>
          <w:sz w:val="22"/>
          <w:szCs w:val="22"/>
        </w:rPr>
        <w:t>Everett Public Schools does not discriminate on the basis of sex, race, creed, religion, color, national origin, age, honorably discharged veteran or military status, sexual orientation including gender expression or identity, the presence of any sensory, mental, or physical disability, or the use of a trained dog guide or service animal by a person with a disability in its programs and activities and provides equal access to the Boy Scouts and other designated youth groups</w:t>
      </w:r>
      <w:r w:rsidRPr="00732055">
        <w:rPr>
          <w:rFonts w:ascii="Calibri" w:hAnsi="Calibri" w:cs="Calibri"/>
          <w:sz w:val="22"/>
          <w:szCs w:val="22"/>
        </w:rPr>
        <w:t>.</w:t>
      </w:r>
    </w:p>
    <w:p w14:paraId="2EAADE0C" w14:textId="749295A0" w:rsidR="53DD107E" w:rsidRDefault="53DD107E" w:rsidP="53DD107E">
      <w:pPr>
        <w:spacing w:before="222" w:line="240" w:lineRule="auto"/>
        <w:ind w:left="1613" w:right="1506" w:hanging="86"/>
        <w:jc w:val="center"/>
        <w:rPr>
          <w:rFonts w:ascii="Calibri" w:hAnsi="Calibri" w:cs="Calibri"/>
          <w:b/>
          <w:bCs/>
          <w:sz w:val="36"/>
          <w:szCs w:val="36"/>
        </w:rPr>
      </w:pPr>
    </w:p>
    <w:p w14:paraId="6493D934" w14:textId="77777777" w:rsidR="000D4FEE" w:rsidRDefault="000D4FEE" w:rsidP="53DD107E">
      <w:pPr>
        <w:spacing w:before="222" w:line="240" w:lineRule="auto"/>
        <w:ind w:left="1613" w:right="1506" w:hanging="86"/>
        <w:jc w:val="center"/>
        <w:rPr>
          <w:rFonts w:ascii="Calibri" w:hAnsi="Calibri" w:cs="Calibri"/>
          <w:b/>
          <w:bCs/>
          <w:sz w:val="36"/>
          <w:szCs w:val="36"/>
        </w:rPr>
      </w:pPr>
    </w:p>
    <w:p w14:paraId="5AA41D3A" w14:textId="09EA9FEE" w:rsidR="008F2925" w:rsidRPr="000D4FEE" w:rsidRDefault="008F2925" w:rsidP="008F2925">
      <w:pPr>
        <w:spacing w:before="222" w:line="240" w:lineRule="auto"/>
        <w:ind w:left="1613" w:right="1506" w:hanging="86"/>
        <w:jc w:val="center"/>
        <w:rPr>
          <w:rFonts w:asciiTheme="majorHAnsi" w:hAnsiTheme="majorHAnsi" w:cstheme="majorHAnsi"/>
          <w:b/>
          <w:bCs/>
          <w:sz w:val="22"/>
          <w:szCs w:val="22"/>
        </w:rPr>
      </w:pPr>
      <w:r w:rsidRPr="000D4FEE">
        <w:rPr>
          <w:rFonts w:asciiTheme="majorHAnsi" w:hAnsiTheme="majorHAnsi" w:cstheme="majorHAnsi"/>
          <w:b/>
          <w:bCs/>
          <w:w w:val="95"/>
          <w:sz w:val="22"/>
          <w:szCs w:val="22"/>
        </w:rPr>
        <w:t>Everett Public Schools</w:t>
      </w:r>
      <w:r w:rsidRPr="000D4FEE">
        <w:rPr>
          <w:rFonts w:asciiTheme="majorHAnsi" w:hAnsiTheme="majorHAnsi" w:cstheme="majorHAnsi"/>
          <w:b/>
          <w:bCs/>
          <w:spacing w:val="-5"/>
          <w:w w:val="95"/>
          <w:sz w:val="22"/>
          <w:szCs w:val="22"/>
        </w:rPr>
        <w:t xml:space="preserve"> </w:t>
      </w:r>
      <w:r w:rsidR="00752AD7" w:rsidRPr="000D4FEE">
        <w:rPr>
          <w:rFonts w:asciiTheme="majorHAnsi" w:hAnsiTheme="majorHAnsi" w:cstheme="majorHAnsi"/>
          <w:b/>
          <w:bCs/>
          <w:w w:val="95"/>
          <w:sz w:val="22"/>
          <w:szCs w:val="22"/>
        </w:rPr>
        <w:t>Core Values</w:t>
      </w:r>
    </w:p>
    <w:p w14:paraId="1CAB78D8" w14:textId="557CF6C3" w:rsidR="008F2925" w:rsidRPr="0036592F" w:rsidRDefault="00752AD7" w:rsidP="0036592F">
      <w:pPr>
        <w:spacing w:before="8" w:line="240" w:lineRule="auto"/>
        <w:ind w:left="1613" w:right="1506" w:hanging="86"/>
        <w:jc w:val="center"/>
        <w:rPr>
          <w:rFonts w:ascii="Calibri" w:hAnsi="Calibri" w:cs="Calibri"/>
          <w:sz w:val="28"/>
          <w:szCs w:val="28"/>
        </w:rPr>
      </w:pPr>
      <w:r w:rsidRPr="000D4FEE">
        <w:rPr>
          <w:rFonts w:asciiTheme="majorHAnsi" w:hAnsiTheme="majorHAnsi" w:cstheme="majorHAnsi"/>
          <w:sz w:val="22"/>
          <w:szCs w:val="22"/>
        </w:rPr>
        <w:t>Equity, Passion, Integrity, Learning, Respect, Diversity,</w:t>
      </w:r>
      <w:r>
        <w:rPr>
          <w:rFonts w:ascii="Calibri" w:hAnsi="Calibri" w:cs="Calibri"/>
          <w:sz w:val="28"/>
          <w:szCs w:val="28"/>
        </w:rPr>
        <w:t xml:space="preserve"> </w:t>
      </w:r>
      <w:r w:rsidRPr="000D4FEE">
        <w:rPr>
          <w:rFonts w:asciiTheme="majorHAnsi" w:hAnsiTheme="majorHAnsi" w:cstheme="majorHAnsi"/>
          <w:sz w:val="22"/>
          <w:szCs w:val="22"/>
        </w:rPr>
        <w:t>Collaboration</w:t>
      </w:r>
      <w:r>
        <w:rPr>
          <w:rFonts w:ascii="Calibri" w:hAnsi="Calibri" w:cs="Calibri"/>
          <w:sz w:val="28"/>
          <w:szCs w:val="28"/>
        </w:rPr>
        <w:t xml:space="preserve"> </w:t>
      </w:r>
      <w:r w:rsidR="000E1977" w:rsidRPr="000E1977">
        <w:rPr>
          <w:noProof/>
        </w:rPr>
        <w:drawing>
          <wp:anchor distT="0" distB="0" distL="114300" distR="114300" simplePos="0" relativeHeight="251658240" behindDoc="0" locked="0" layoutInCell="1" allowOverlap="1" wp14:anchorId="5CB0AB35" wp14:editId="5438F6B7">
            <wp:simplePos x="0" y="0"/>
            <wp:positionH relativeFrom="margin">
              <wp:align>center</wp:align>
            </wp:positionH>
            <wp:positionV relativeFrom="paragraph">
              <wp:posOffset>246842</wp:posOffset>
            </wp:positionV>
            <wp:extent cx="1868170" cy="2005330"/>
            <wp:effectExtent l="0" t="0" r="0" b="0"/>
            <wp:wrapSquare wrapText="bothSides"/>
            <wp:docPr id="6" name="Picture 6">
              <a:extLst xmlns:a="http://schemas.openxmlformats.org/drawingml/2006/main">
                <a:ext uri="{FF2B5EF4-FFF2-40B4-BE49-F238E27FC236}">
                  <a16:creationId xmlns:a16="http://schemas.microsoft.com/office/drawing/2014/main" id="{B02BFDF3-4F72-4DAF-9DD8-30F5F477D4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02BFDF3-4F72-4DAF-9DD8-30F5F477D45A}"/>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868170" cy="2005330"/>
                    </a:xfrm>
                    <a:prstGeom prst="rect">
                      <a:avLst/>
                    </a:prstGeom>
                  </pic:spPr>
                </pic:pic>
              </a:graphicData>
            </a:graphic>
            <wp14:sizeRelH relativeFrom="margin">
              <wp14:pctWidth>0</wp14:pctWidth>
            </wp14:sizeRelH>
            <wp14:sizeRelV relativeFrom="margin">
              <wp14:pctHeight>0</wp14:pctHeight>
            </wp14:sizeRelV>
          </wp:anchor>
        </w:drawing>
      </w:r>
    </w:p>
    <w:p w14:paraId="5A1319AA" w14:textId="63A2E0D8" w:rsidR="000E1977" w:rsidRPr="000E1977" w:rsidRDefault="000E1977" w:rsidP="000E1977">
      <w:r>
        <w:br w:type="textWrapping" w:clear="all"/>
      </w:r>
    </w:p>
    <w:p w14:paraId="7947B4F5" w14:textId="330E2B00" w:rsidR="008F2925" w:rsidRPr="000E2B90" w:rsidRDefault="008F2925" w:rsidP="008F2925">
      <w:pPr>
        <w:pStyle w:val="Heading2"/>
        <w:jc w:val="center"/>
        <w:rPr>
          <w:rFonts w:asciiTheme="majorHAnsi" w:hAnsiTheme="majorHAnsi" w:cstheme="majorHAnsi"/>
          <w:sz w:val="24"/>
          <w:szCs w:val="24"/>
        </w:rPr>
      </w:pPr>
      <w:r w:rsidRPr="000E2B90">
        <w:rPr>
          <w:rFonts w:asciiTheme="majorHAnsi" w:hAnsiTheme="majorHAnsi" w:cstheme="majorHAnsi"/>
          <w:sz w:val="24"/>
          <w:szCs w:val="24"/>
        </w:rPr>
        <w:t>Everett Public Schools Vision</w:t>
      </w:r>
    </w:p>
    <w:p w14:paraId="4EF60793" w14:textId="1FBC7E69" w:rsidR="008F2925" w:rsidRPr="000E2B90" w:rsidRDefault="008F2925" w:rsidP="008F2925">
      <w:pPr>
        <w:pStyle w:val="BodyText"/>
        <w:rPr>
          <w:rFonts w:asciiTheme="majorHAnsi" w:hAnsiTheme="majorHAnsi" w:cstheme="majorHAnsi"/>
          <w:sz w:val="24"/>
          <w:szCs w:val="24"/>
        </w:rPr>
      </w:pPr>
      <w:r w:rsidRPr="000E2B90">
        <w:rPr>
          <w:rFonts w:asciiTheme="majorHAnsi" w:hAnsiTheme="majorHAnsi" w:cstheme="majorHAnsi"/>
          <w:sz w:val="24"/>
          <w:szCs w:val="24"/>
        </w:rPr>
        <w:t xml:space="preserve">Our students will lead and shape the future. They will be well-rounded, healthy, and flexible thinkers with a global perspective who can access resources and collaborate. They will demonstrate empathy, pride, and advocacy for self, school, and community while respecting the diversity and worth of others. They will acquire the knowledge, </w:t>
      </w:r>
      <w:proofErr w:type="gramStart"/>
      <w:r w:rsidRPr="000E2B90">
        <w:rPr>
          <w:rFonts w:asciiTheme="majorHAnsi" w:hAnsiTheme="majorHAnsi" w:cstheme="majorHAnsi"/>
          <w:sz w:val="24"/>
          <w:szCs w:val="24"/>
        </w:rPr>
        <w:t>attitudes</w:t>
      </w:r>
      <w:proofErr w:type="gramEnd"/>
      <w:r w:rsidRPr="000E2B90">
        <w:rPr>
          <w:rFonts w:asciiTheme="majorHAnsi" w:hAnsiTheme="majorHAnsi" w:cstheme="majorHAnsi"/>
          <w:sz w:val="24"/>
          <w:szCs w:val="24"/>
        </w:rPr>
        <w:t xml:space="preserve"> and skills to adapt to the emerging needs of a changing world.</w:t>
      </w:r>
    </w:p>
    <w:p w14:paraId="05EE42B9" w14:textId="77777777" w:rsidR="0036592F" w:rsidRPr="000E2B90" w:rsidRDefault="0036592F" w:rsidP="008F2925">
      <w:pPr>
        <w:pStyle w:val="BodyText"/>
        <w:rPr>
          <w:rFonts w:asciiTheme="majorHAnsi" w:hAnsiTheme="majorHAnsi" w:cstheme="majorHAnsi"/>
          <w:sz w:val="24"/>
          <w:szCs w:val="24"/>
        </w:rPr>
      </w:pPr>
    </w:p>
    <w:p w14:paraId="4F8D73E2" w14:textId="5610DB11" w:rsidR="008F2925" w:rsidRPr="000E2B90" w:rsidRDefault="008F2925" w:rsidP="008F2925">
      <w:pPr>
        <w:pStyle w:val="Heading2"/>
        <w:jc w:val="center"/>
        <w:rPr>
          <w:rFonts w:asciiTheme="majorHAnsi" w:hAnsiTheme="majorHAnsi" w:cstheme="majorHAnsi"/>
          <w:sz w:val="24"/>
          <w:szCs w:val="24"/>
        </w:rPr>
      </w:pPr>
      <w:r w:rsidRPr="000E2B90">
        <w:rPr>
          <w:rFonts w:asciiTheme="majorHAnsi" w:hAnsiTheme="majorHAnsi" w:cstheme="majorHAnsi"/>
          <w:sz w:val="24"/>
          <w:szCs w:val="24"/>
        </w:rPr>
        <w:t>Everett Public Schools Mission</w:t>
      </w:r>
    </w:p>
    <w:p w14:paraId="00A38B02" w14:textId="2612821C" w:rsidR="008F2925" w:rsidRPr="000E2B90" w:rsidRDefault="008F2925" w:rsidP="008F2925">
      <w:pPr>
        <w:jc w:val="center"/>
        <w:rPr>
          <w:rFonts w:asciiTheme="majorHAnsi" w:hAnsiTheme="majorHAnsi" w:cstheme="majorHAnsi"/>
          <w:sz w:val="24"/>
          <w:szCs w:val="24"/>
        </w:rPr>
      </w:pPr>
      <w:r w:rsidRPr="000E2B90">
        <w:rPr>
          <w:rFonts w:asciiTheme="majorHAnsi" w:hAnsiTheme="majorHAnsi" w:cstheme="majorHAnsi"/>
          <w:sz w:val="24"/>
          <w:szCs w:val="24"/>
        </w:rPr>
        <w:t>Inspire, educate, and prepare each student to achieve to high standards, contribute to our community, and thrive in a global society.</w:t>
      </w:r>
    </w:p>
    <w:p w14:paraId="1D188067" w14:textId="77777777" w:rsidR="008F2925" w:rsidRPr="000E2B90" w:rsidRDefault="008F2925" w:rsidP="008F2925">
      <w:pPr>
        <w:rPr>
          <w:rFonts w:asciiTheme="majorHAnsi" w:hAnsiTheme="majorHAnsi" w:cstheme="majorHAnsi"/>
          <w:sz w:val="24"/>
          <w:szCs w:val="24"/>
        </w:rPr>
      </w:pPr>
    </w:p>
    <w:p w14:paraId="5002BD7E" w14:textId="74A13322" w:rsidR="008F2925" w:rsidRPr="000E2B90" w:rsidRDefault="008F2925" w:rsidP="008F2925">
      <w:pPr>
        <w:pStyle w:val="Heading2"/>
        <w:jc w:val="center"/>
        <w:rPr>
          <w:rFonts w:asciiTheme="majorHAnsi" w:hAnsiTheme="majorHAnsi" w:cstheme="majorHAnsi"/>
          <w:sz w:val="24"/>
          <w:szCs w:val="24"/>
        </w:rPr>
      </w:pPr>
      <w:r w:rsidRPr="000E2B90">
        <w:rPr>
          <w:rFonts w:asciiTheme="majorHAnsi" w:hAnsiTheme="majorHAnsi" w:cstheme="majorHAnsi"/>
          <w:sz w:val="24"/>
          <w:szCs w:val="24"/>
        </w:rPr>
        <w:t>The Mission of Eisenhower Middle School</w:t>
      </w:r>
    </w:p>
    <w:p w14:paraId="142C7A75" w14:textId="11A61F30" w:rsidR="008F2925" w:rsidRPr="000E2B90" w:rsidRDefault="008F2925" w:rsidP="008F2925">
      <w:pPr>
        <w:widowControl/>
        <w:spacing w:line="240" w:lineRule="auto"/>
        <w:jc w:val="center"/>
        <w:rPr>
          <w:rFonts w:asciiTheme="majorHAnsi" w:hAnsiTheme="majorHAnsi" w:cstheme="majorHAnsi"/>
          <w:sz w:val="24"/>
          <w:szCs w:val="24"/>
        </w:rPr>
      </w:pPr>
      <w:r w:rsidRPr="000E2B90">
        <w:rPr>
          <w:rFonts w:asciiTheme="majorHAnsi" w:hAnsiTheme="majorHAnsi" w:cstheme="majorHAnsi"/>
          <w:sz w:val="24"/>
          <w:szCs w:val="24"/>
        </w:rPr>
        <w:t xml:space="preserve">To inspire, educate and prepare each student </w:t>
      </w:r>
    </w:p>
    <w:p w14:paraId="0962970D" w14:textId="4E201D53" w:rsidR="008F2925" w:rsidRPr="000E2B90" w:rsidRDefault="008F2925" w:rsidP="008F2925">
      <w:pPr>
        <w:widowControl/>
        <w:spacing w:line="240" w:lineRule="auto"/>
        <w:jc w:val="center"/>
        <w:rPr>
          <w:rFonts w:asciiTheme="majorHAnsi" w:hAnsiTheme="majorHAnsi" w:cstheme="majorHAnsi"/>
          <w:sz w:val="24"/>
          <w:szCs w:val="24"/>
        </w:rPr>
      </w:pPr>
      <w:r w:rsidRPr="000E2B90">
        <w:rPr>
          <w:rFonts w:asciiTheme="majorHAnsi" w:hAnsiTheme="majorHAnsi" w:cstheme="majorHAnsi"/>
          <w:sz w:val="24"/>
          <w:szCs w:val="24"/>
        </w:rPr>
        <w:t>for success in high school and beyond.</w:t>
      </w:r>
    </w:p>
    <w:p w14:paraId="3F7DECE2" w14:textId="77777777" w:rsidR="001E6BD8" w:rsidRDefault="001E6BD8" w:rsidP="001E6BD8">
      <w:pPr>
        <w:rPr>
          <w:rFonts w:ascii="Calibri" w:hAnsi="Calibri" w:cs="Calibri"/>
          <w:color w:val="000000"/>
        </w:rPr>
      </w:pPr>
    </w:p>
    <w:p w14:paraId="51B2033D" w14:textId="418FAA1D" w:rsidR="008F2925" w:rsidRPr="001E6BD8" w:rsidRDefault="001E6BD8" w:rsidP="001E6BD8">
      <w:pPr>
        <w:sectPr w:rsidR="008F2925" w:rsidRPr="001E6BD8" w:rsidSect="00F07FCC">
          <w:headerReference w:type="default" r:id="rId11"/>
          <w:footerReference w:type="default" r:id="rId12"/>
          <w:pgSz w:w="12240" w:h="15840" w:code="1"/>
          <w:pgMar w:top="720" w:right="720" w:bottom="720" w:left="720" w:header="720" w:footer="720" w:gutter="0"/>
          <w:pgNumType w:start="1"/>
          <w:cols w:space="720"/>
          <w:noEndnote/>
          <w:titlePg/>
          <w:docGrid w:linePitch="272"/>
        </w:sectPr>
      </w:pPr>
      <w:r>
        <w:rPr>
          <w:noProof/>
        </w:rPr>
        <w:drawing>
          <wp:anchor distT="0" distB="0" distL="114300" distR="114300" simplePos="0" relativeHeight="251658241" behindDoc="0" locked="0" layoutInCell="1" allowOverlap="1" wp14:anchorId="564F2E8B" wp14:editId="211545CC">
            <wp:simplePos x="0" y="0"/>
            <wp:positionH relativeFrom="column">
              <wp:posOffset>1233200</wp:posOffset>
            </wp:positionH>
            <wp:positionV relativeFrom="paragraph">
              <wp:posOffset>-132345</wp:posOffset>
            </wp:positionV>
            <wp:extent cx="4274185" cy="2275205"/>
            <wp:effectExtent l="0" t="0" r="0" b="0"/>
            <wp:wrapThrough wrapText="bothSides">
              <wp:wrapPolygon edited="0">
                <wp:start x="0" y="0"/>
                <wp:lineTo x="0" y="21341"/>
                <wp:lineTo x="21468" y="21341"/>
                <wp:lineTo x="2146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274185" cy="2275205"/>
                    </a:xfrm>
                    <a:prstGeom prst="rect">
                      <a:avLst/>
                    </a:prstGeom>
                  </pic:spPr>
                </pic:pic>
              </a:graphicData>
            </a:graphic>
            <wp14:sizeRelH relativeFrom="margin">
              <wp14:pctWidth>0</wp14:pctWidth>
            </wp14:sizeRelH>
            <wp14:sizeRelV relativeFrom="margin">
              <wp14:pctHeight>0</wp14:pctHeight>
            </wp14:sizeRelV>
          </wp:anchor>
        </w:drawing>
      </w:r>
    </w:p>
    <w:p w14:paraId="58732469" w14:textId="77777777" w:rsidR="009F7C62" w:rsidRDefault="009F7C62" w:rsidP="001E6BD8">
      <w:pPr>
        <w:pStyle w:val="Heading2"/>
        <w:rPr>
          <w:rFonts w:ascii="Calibri" w:hAnsi="Calibri" w:cs="Calibri"/>
          <w:sz w:val="28"/>
          <w:szCs w:val="28"/>
        </w:rPr>
      </w:pPr>
    </w:p>
    <w:p w14:paraId="0D6F5161" w14:textId="77777777" w:rsidR="000D4FEE" w:rsidRDefault="000D4FEE" w:rsidP="000D4FEE"/>
    <w:p w14:paraId="27F2311F" w14:textId="77777777" w:rsidR="000D4FEE" w:rsidRDefault="000D4FEE" w:rsidP="000D4FEE"/>
    <w:p w14:paraId="413FC547" w14:textId="77777777" w:rsidR="000D4FEE" w:rsidRDefault="000D4FEE" w:rsidP="000D4FEE"/>
    <w:p w14:paraId="3B8739F6" w14:textId="77777777" w:rsidR="000D4FEE" w:rsidRDefault="000D4FEE" w:rsidP="000D4FEE"/>
    <w:p w14:paraId="7607E500" w14:textId="77777777" w:rsidR="000D4FEE" w:rsidRDefault="000D4FEE" w:rsidP="000D4FEE"/>
    <w:p w14:paraId="38480742" w14:textId="77777777" w:rsidR="000D4FEE" w:rsidRDefault="000D4FEE" w:rsidP="000D4FEE"/>
    <w:p w14:paraId="653E993F" w14:textId="77777777" w:rsidR="000D4FEE" w:rsidRDefault="000D4FEE" w:rsidP="000D4FEE"/>
    <w:p w14:paraId="2291581C" w14:textId="77777777" w:rsidR="000D4FEE" w:rsidRDefault="000D4FEE" w:rsidP="000D4FEE"/>
    <w:p w14:paraId="0C939886" w14:textId="77777777" w:rsidR="000D4FEE" w:rsidRDefault="000D4FEE" w:rsidP="000D4FEE"/>
    <w:p w14:paraId="127833B3" w14:textId="77777777" w:rsidR="000D4FEE" w:rsidRDefault="000D4FEE" w:rsidP="000D4FEE"/>
    <w:p w14:paraId="20C306E9" w14:textId="77777777" w:rsidR="000D4FEE" w:rsidRPr="000D4FEE" w:rsidRDefault="000D4FEE" w:rsidP="000D4FEE"/>
    <w:p w14:paraId="3533191F" w14:textId="1AD8A577" w:rsidR="00305699" w:rsidRPr="00AF23F4" w:rsidRDefault="00A1604B" w:rsidP="00305699">
      <w:pPr>
        <w:pStyle w:val="Heading2"/>
        <w:jc w:val="center"/>
        <w:rPr>
          <w:rFonts w:asciiTheme="majorHAnsi" w:hAnsiTheme="majorHAnsi" w:cstheme="majorHAnsi"/>
          <w:sz w:val="22"/>
          <w:szCs w:val="22"/>
        </w:rPr>
      </w:pPr>
      <w:r w:rsidRPr="00AF23F4">
        <w:rPr>
          <w:rFonts w:asciiTheme="majorHAnsi" w:hAnsiTheme="majorHAnsi" w:cstheme="majorHAnsi"/>
          <w:sz w:val="22"/>
          <w:szCs w:val="22"/>
        </w:rPr>
        <w:lastRenderedPageBreak/>
        <w:t>Eisenhower Staff Handbook 20</w:t>
      </w:r>
      <w:r w:rsidR="00804040" w:rsidRPr="00AF23F4">
        <w:rPr>
          <w:rFonts w:asciiTheme="majorHAnsi" w:hAnsiTheme="majorHAnsi" w:cstheme="majorHAnsi"/>
          <w:sz w:val="22"/>
          <w:szCs w:val="22"/>
        </w:rPr>
        <w:t>2</w:t>
      </w:r>
      <w:r w:rsidR="00E71AD6" w:rsidRPr="00AF23F4">
        <w:rPr>
          <w:rFonts w:asciiTheme="majorHAnsi" w:hAnsiTheme="majorHAnsi" w:cstheme="majorHAnsi"/>
          <w:sz w:val="22"/>
          <w:szCs w:val="22"/>
        </w:rPr>
        <w:t>4</w:t>
      </w:r>
      <w:r w:rsidR="53DD107E" w:rsidRPr="00AF23F4">
        <w:rPr>
          <w:rFonts w:asciiTheme="majorHAnsi" w:hAnsiTheme="majorHAnsi" w:cstheme="majorHAnsi"/>
          <w:sz w:val="22"/>
          <w:szCs w:val="22"/>
        </w:rPr>
        <w:t>-202</w:t>
      </w:r>
      <w:r w:rsidR="00E71AD6" w:rsidRPr="00AF23F4">
        <w:rPr>
          <w:rFonts w:asciiTheme="majorHAnsi" w:hAnsiTheme="majorHAnsi" w:cstheme="majorHAnsi"/>
          <w:sz w:val="22"/>
          <w:szCs w:val="22"/>
        </w:rPr>
        <w:t>5</w:t>
      </w:r>
      <w:r w:rsidR="00305699" w:rsidRPr="00AF23F4">
        <w:rPr>
          <w:rFonts w:asciiTheme="majorHAnsi" w:hAnsiTheme="majorHAnsi" w:cstheme="majorHAnsi"/>
          <w:sz w:val="22"/>
          <w:szCs w:val="22"/>
        </w:rPr>
        <w:t xml:space="preserve"> </w:t>
      </w:r>
    </w:p>
    <w:p w14:paraId="04578B90" w14:textId="3CE43E17" w:rsidR="00A1604B" w:rsidRPr="00AF23F4" w:rsidRDefault="00A1604B" w:rsidP="00305699">
      <w:pPr>
        <w:pStyle w:val="Heading2"/>
        <w:jc w:val="center"/>
        <w:rPr>
          <w:rFonts w:asciiTheme="majorHAnsi" w:hAnsiTheme="majorHAnsi" w:cstheme="majorHAnsi"/>
          <w:sz w:val="22"/>
          <w:szCs w:val="22"/>
        </w:rPr>
      </w:pPr>
      <w:r w:rsidRPr="00AF23F4">
        <w:rPr>
          <w:rFonts w:asciiTheme="majorHAnsi" w:hAnsiTheme="majorHAnsi" w:cstheme="majorHAnsi"/>
          <w:sz w:val="22"/>
          <w:szCs w:val="22"/>
        </w:rPr>
        <w:t>Table of Contents</w:t>
      </w:r>
    </w:p>
    <w:p w14:paraId="05AF7668" w14:textId="77777777" w:rsidR="001914F8" w:rsidRDefault="001914F8" w:rsidP="00305699">
      <w:pPr>
        <w:rPr>
          <w:rFonts w:asciiTheme="majorHAnsi" w:hAnsiTheme="majorHAnsi" w:cstheme="majorHAnsi"/>
          <w:sz w:val="22"/>
          <w:szCs w:val="22"/>
        </w:rPr>
      </w:pPr>
    </w:p>
    <w:p w14:paraId="31938678" w14:textId="77777777" w:rsidR="001914F8" w:rsidRPr="00AF23F4" w:rsidRDefault="001914F8" w:rsidP="00305699">
      <w:pPr>
        <w:rPr>
          <w:rFonts w:asciiTheme="majorHAnsi" w:hAnsiTheme="majorHAnsi" w:cstheme="majorHAnsi"/>
          <w:sz w:val="22"/>
          <w:szCs w:val="22"/>
        </w:rPr>
      </w:pPr>
    </w:p>
    <w:tbl>
      <w:tblPr>
        <w:tblStyle w:val="TableGrid"/>
        <w:tblW w:w="0" w:type="auto"/>
        <w:tblLook w:val="04A0" w:firstRow="1" w:lastRow="0" w:firstColumn="1" w:lastColumn="0" w:noHBand="0" w:noVBand="1"/>
      </w:tblPr>
      <w:tblGrid>
        <w:gridCol w:w="3505"/>
        <w:gridCol w:w="1169"/>
        <w:gridCol w:w="3601"/>
        <w:gridCol w:w="1075"/>
      </w:tblGrid>
      <w:tr w:rsidR="00C772E7" w:rsidRPr="00AF23F4" w14:paraId="05D8584F" w14:textId="77777777" w:rsidTr="00ED05C3">
        <w:tc>
          <w:tcPr>
            <w:tcW w:w="3505" w:type="dxa"/>
          </w:tcPr>
          <w:p w14:paraId="2909B8FF" w14:textId="77777777" w:rsidR="00C772E7" w:rsidRPr="00AF23F4" w:rsidRDefault="00C772E7" w:rsidP="00ED05C3">
            <w:pPr>
              <w:rPr>
                <w:rFonts w:asciiTheme="majorHAnsi" w:hAnsiTheme="majorHAnsi" w:cstheme="majorHAnsi"/>
                <w:b/>
                <w:bCs/>
                <w:sz w:val="22"/>
                <w:szCs w:val="22"/>
              </w:rPr>
            </w:pPr>
            <w:r w:rsidRPr="00AF23F4">
              <w:rPr>
                <w:rFonts w:asciiTheme="majorHAnsi" w:hAnsiTheme="majorHAnsi" w:cstheme="majorHAnsi"/>
                <w:b/>
                <w:bCs/>
                <w:sz w:val="22"/>
                <w:szCs w:val="22"/>
              </w:rPr>
              <w:t>Subject</w:t>
            </w:r>
          </w:p>
        </w:tc>
        <w:tc>
          <w:tcPr>
            <w:tcW w:w="1169" w:type="dxa"/>
          </w:tcPr>
          <w:p w14:paraId="750AC5DB" w14:textId="621453A9" w:rsidR="00C772E7" w:rsidRPr="00AF23F4" w:rsidRDefault="00C772E7" w:rsidP="00ED05C3">
            <w:pPr>
              <w:rPr>
                <w:rFonts w:asciiTheme="majorHAnsi" w:hAnsiTheme="majorHAnsi" w:cstheme="majorHAnsi"/>
                <w:b/>
                <w:bCs/>
                <w:sz w:val="22"/>
                <w:szCs w:val="22"/>
              </w:rPr>
            </w:pPr>
            <w:r w:rsidRPr="00AF23F4">
              <w:rPr>
                <w:rFonts w:asciiTheme="majorHAnsi" w:hAnsiTheme="majorHAnsi" w:cstheme="majorHAnsi"/>
                <w:b/>
                <w:bCs/>
                <w:sz w:val="22"/>
                <w:szCs w:val="22"/>
              </w:rPr>
              <w:t>Page #</w:t>
            </w:r>
          </w:p>
        </w:tc>
        <w:tc>
          <w:tcPr>
            <w:tcW w:w="3601" w:type="dxa"/>
          </w:tcPr>
          <w:p w14:paraId="39555DBE" w14:textId="2F3A0487" w:rsidR="00C772E7" w:rsidRPr="00AF23F4" w:rsidRDefault="00C772E7" w:rsidP="00ED05C3">
            <w:pPr>
              <w:rPr>
                <w:rFonts w:asciiTheme="majorHAnsi" w:hAnsiTheme="majorHAnsi" w:cstheme="majorHAnsi"/>
                <w:b/>
                <w:bCs/>
                <w:sz w:val="22"/>
                <w:szCs w:val="22"/>
              </w:rPr>
            </w:pPr>
            <w:r w:rsidRPr="00AF23F4">
              <w:rPr>
                <w:rFonts w:asciiTheme="majorHAnsi" w:hAnsiTheme="majorHAnsi" w:cstheme="majorHAnsi"/>
                <w:b/>
                <w:bCs/>
                <w:sz w:val="22"/>
                <w:szCs w:val="22"/>
              </w:rPr>
              <w:t xml:space="preserve">Subject </w:t>
            </w:r>
          </w:p>
        </w:tc>
        <w:tc>
          <w:tcPr>
            <w:tcW w:w="1075" w:type="dxa"/>
          </w:tcPr>
          <w:p w14:paraId="1AFA0D2E" w14:textId="77777777" w:rsidR="00C772E7" w:rsidRPr="00AF23F4" w:rsidRDefault="00C772E7" w:rsidP="00ED05C3">
            <w:pPr>
              <w:rPr>
                <w:rFonts w:asciiTheme="majorHAnsi" w:hAnsiTheme="majorHAnsi" w:cstheme="majorHAnsi"/>
                <w:b/>
                <w:bCs/>
                <w:sz w:val="22"/>
                <w:szCs w:val="22"/>
              </w:rPr>
            </w:pPr>
            <w:r w:rsidRPr="00AF23F4">
              <w:rPr>
                <w:rFonts w:asciiTheme="majorHAnsi" w:hAnsiTheme="majorHAnsi" w:cstheme="majorHAnsi"/>
                <w:b/>
                <w:bCs/>
                <w:sz w:val="22"/>
                <w:szCs w:val="22"/>
              </w:rPr>
              <w:t>Page #</w:t>
            </w:r>
          </w:p>
        </w:tc>
      </w:tr>
      <w:tr w:rsidR="00C772E7" w:rsidRPr="00AF23F4" w14:paraId="5ED1328D" w14:textId="77777777" w:rsidTr="00ED05C3">
        <w:tc>
          <w:tcPr>
            <w:tcW w:w="3505" w:type="dxa"/>
          </w:tcPr>
          <w:p w14:paraId="57C083D2" w14:textId="5AEA346B" w:rsidR="00C772E7" w:rsidRPr="00AF23F4" w:rsidRDefault="00F87B48" w:rsidP="00ED05C3">
            <w:pPr>
              <w:rPr>
                <w:rFonts w:asciiTheme="majorHAnsi" w:hAnsiTheme="majorHAnsi" w:cstheme="majorHAnsi"/>
                <w:sz w:val="22"/>
                <w:szCs w:val="22"/>
              </w:rPr>
            </w:pPr>
            <w:r w:rsidRPr="00AF23F4">
              <w:rPr>
                <w:rFonts w:asciiTheme="majorHAnsi" w:hAnsiTheme="majorHAnsi" w:cstheme="majorHAnsi"/>
                <w:sz w:val="22"/>
                <w:szCs w:val="22"/>
              </w:rPr>
              <w:t xml:space="preserve">Core </w:t>
            </w:r>
            <w:r w:rsidR="00C772E7" w:rsidRPr="00AF23F4">
              <w:rPr>
                <w:rFonts w:asciiTheme="majorHAnsi" w:hAnsiTheme="majorHAnsi" w:cstheme="majorHAnsi"/>
                <w:sz w:val="22"/>
                <w:szCs w:val="22"/>
              </w:rPr>
              <w:t>Values, Vision, Missions</w:t>
            </w:r>
          </w:p>
        </w:tc>
        <w:tc>
          <w:tcPr>
            <w:tcW w:w="1169" w:type="dxa"/>
          </w:tcPr>
          <w:p w14:paraId="0F8E072D" w14:textId="77777777"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2</w:t>
            </w:r>
          </w:p>
        </w:tc>
        <w:tc>
          <w:tcPr>
            <w:tcW w:w="3601" w:type="dxa"/>
          </w:tcPr>
          <w:p w14:paraId="56B614CD" w14:textId="77777777"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Exposure Procedures</w:t>
            </w:r>
          </w:p>
        </w:tc>
        <w:tc>
          <w:tcPr>
            <w:tcW w:w="1075" w:type="dxa"/>
          </w:tcPr>
          <w:p w14:paraId="2248D2F1" w14:textId="16A12D85" w:rsidR="00C772E7" w:rsidRPr="00AF23F4" w:rsidRDefault="00720D10" w:rsidP="00ED05C3">
            <w:pPr>
              <w:rPr>
                <w:rFonts w:asciiTheme="majorHAnsi" w:hAnsiTheme="majorHAnsi" w:cstheme="majorHAnsi"/>
                <w:sz w:val="22"/>
                <w:szCs w:val="22"/>
              </w:rPr>
            </w:pPr>
            <w:r>
              <w:rPr>
                <w:rFonts w:asciiTheme="majorHAnsi" w:hAnsiTheme="majorHAnsi" w:cstheme="majorHAnsi"/>
                <w:sz w:val="22"/>
                <w:szCs w:val="22"/>
              </w:rPr>
              <w:t>29</w:t>
            </w:r>
          </w:p>
        </w:tc>
      </w:tr>
      <w:tr w:rsidR="00C772E7" w:rsidRPr="00AF23F4" w14:paraId="27FB2F1C" w14:textId="77777777" w:rsidTr="00ED05C3">
        <w:tc>
          <w:tcPr>
            <w:tcW w:w="3505" w:type="dxa"/>
          </w:tcPr>
          <w:p w14:paraId="1A8D449C" w14:textId="77777777"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Calendar Items</w:t>
            </w:r>
          </w:p>
        </w:tc>
        <w:tc>
          <w:tcPr>
            <w:tcW w:w="1169" w:type="dxa"/>
          </w:tcPr>
          <w:p w14:paraId="388DD20A" w14:textId="4905E0DA" w:rsidR="00C772E7" w:rsidRPr="00AF23F4" w:rsidRDefault="00CB58A8" w:rsidP="00ED05C3">
            <w:pPr>
              <w:rPr>
                <w:rFonts w:asciiTheme="majorHAnsi" w:hAnsiTheme="majorHAnsi" w:cstheme="majorHAnsi"/>
                <w:sz w:val="22"/>
                <w:szCs w:val="22"/>
              </w:rPr>
            </w:pPr>
            <w:r>
              <w:rPr>
                <w:rFonts w:asciiTheme="majorHAnsi" w:hAnsiTheme="majorHAnsi" w:cstheme="majorHAnsi"/>
                <w:sz w:val="22"/>
                <w:szCs w:val="22"/>
              </w:rPr>
              <w:t>3-5</w:t>
            </w:r>
          </w:p>
        </w:tc>
        <w:tc>
          <w:tcPr>
            <w:tcW w:w="3601" w:type="dxa"/>
          </w:tcPr>
          <w:p w14:paraId="33BF9A68" w14:textId="77777777"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Facilities and Equipment</w:t>
            </w:r>
          </w:p>
        </w:tc>
        <w:tc>
          <w:tcPr>
            <w:tcW w:w="1075" w:type="dxa"/>
          </w:tcPr>
          <w:p w14:paraId="58935A47" w14:textId="312541AD" w:rsidR="00C772E7" w:rsidRPr="00AF23F4" w:rsidRDefault="00720D10" w:rsidP="00ED05C3">
            <w:pPr>
              <w:rPr>
                <w:rFonts w:asciiTheme="majorHAnsi" w:hAnsiTheme="majorHAnsi" w:cstheme="majorHAnsi"/>
                <w:sz w:val="22"/>
                <w:szCs w:val="22"/>
              </w:rPr>
            </w:pPr>
            <w:r>
              <w:rPr>
                <w:rFonts w:asciiTheme="majorHAnsi" w:hAnsiTheme="majorHAnsi" w:cstheme="majorHAnsi"/>
                <w:sz w:val="22"/>
                <w:szCs w:val="22"/>
              </w:rPr>
              <w:t>30</w:t>
            </w:r>
          </w:p>
        </w:tc>
      </w:tr>
      <w:tr w:rsidR="00C772E7" w:rsidRPr="00AF23F4" w14:paraId="5F3231A2" w14:textId="77777777" w:rsidTr="00ED05C3">
        <w:tc>
          <w:tcPr>
            <w:tcW w:w="3505" w:type="dxa"/>
          </w:tcPr>
          <w:p w14:paraId="6A4B0C6D" w14:textId="779880B6"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 xml:space="preserve">Admin Duties – </w:t>
            </w:r>
            <w:r w:rsidR="00ED5966" w:rsidRPr="00AF23F4">
              <w:rPr>
                <w:rFonts w:asciiTheme="majorHAnsi" w:hAnsiTheme="majorHAnsi" w:cstheme="majorHAnsi"/>
                <w:sz w:val="22"/>
                <w:szCs w:val="22"/>
              </w:rPr>
              <w:t>Wilnic Gideon</w:t>
            </w:r>
          </w:p>
        </w:tc>
        <w:tc>
          <w:tcPr>
            <w:tcW w:w="1169" w:type="dxa"/>
          </w:tcPr>
          <w:p w14:paraId="5C28A7D5" w14:textId="626CF051" w:rsidR="00C772E7" w:rsidRPr="00AF23F4" w:rsidRDefault="009635F7" w:rsidP="00ED05C3">
            <w:pPr>
              <w:rPr>
                <w:rFonts w:asciiTheme="majorHAnsi" w:hAnsiTheme="majorHAnsi" w:cstheme="majorHAnsi"/>
                <w:sz w:val="22"/>
                <w:szCs w:val="22"/>
              </w:rPr>
            </w:pPr>
            <w:r w:rsidRPr="00AF23F4">
              <w:rPr>
                <w:rFonts w:asciiTheme="majorHAnsi" w:hAnsiTheme="majorHAnsi" w:cstheme="majorHAnsi"/>
                <w:sz w:val="22"/>
                <w:szCs w:val="22"/>
              </w:rPr>
              <w:t>6</w:t>
            </w:r>
          </w:p>
        </w:tc>
        <w:tc>
          <w:tcPr>
            <w:tcW w:w="3601" w:type="dxa"/>
          </w:tcPr>
          <w:p w14:paraId="1EBB8859" w14:textId="77777777"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Field Trips</w:t>
            </w:r>
          </w:p>
        </w:tc>
        <w:tc>
          <w:tcPr>
            <w:tcW w:w="1075" w:type="dxa"/>
          </w:tcPr>
          <w:p w14:paraId="1B6A7C60" w14:textId="26D929BA"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3</w:t>
            </w:r>
            <w:r w:rsidR="00720D10">
              <w:rPr>
                <w:rFonts w:asciiTheme="majorHAnsi" w:hAnsiTheme="majorHAnsi" w:cstheme="majorHAnsi"/>
                <w:sz w:val="22"/>
                <w:szCs w:val="22"/>
              </w:rPr>
              <w:t>0</w:t>
            </w:r>
            <w:r w:rsidRPr="00AF23F4">
              <w:rPr>
                <w:rFonts w:asciiTheme="majorHAnsi" w:hAnsiTheme="majorHAnsi" w:cstheme="majorHAnsi"/>
                <w:sz w:val="22"/>
                <w:szCs w:val="22"/>
              </w:rPr>
              <w:t>-3</w:t>
            </w:r>
            <w:r w:rsidR="00720D10">
              <w:rPr>
                <w:rFonts w:asciiTheme="majorHAnsi" w:hAnsiTheme="majorHAnsi" w:cstheme="majorHAnsi"/>
                <w:sz w:val="22"/>
                <w:szCs w:val="22"/>
              </w:rPr>
              <w:t>1</w:t>
            </w:r>
          </w:p>
        </w:tc>
      </w:tr>
      <w:tr w:rsidR="00C772E7" w:rsidRPr="00AF23F4" w14:paraId="34A92B3D" w14:textId="77777777" w:rsidTr="00ED05C3">
        <w:tc>
          <w:tcPr>
            <w:tcW w:w="3505" w:type="dxa"/>
          </w:tcPr>
          <w:p w14:paraId="23A70DFD" w14:textId="47027949" w:rsidR="00C772E7" w:rsidRPr="00AF23F4" w:rsidRDefault="00C772E7" w:rsidP="00ED05C3">
            <w:pPr>
              <w:rPr>
                <w:rFonts w:asciiTheme="majorHAnsi" w:hAnsiTheme="majorHAnsi" w:cstheme="majorHAnsi"/>
                <w:sz w:val="22"/>
                <w:szCs w:val="22"/>
              </w:rPr>
            </w:pPr>
          </w:p>
        </w:tc>
        <w:tc>
          <w:tcPr>
            <w:tcW w:w="1169" w:type="dxa"/>
          </w:tcPr>
          <w:p w14:paraId="5AD0593B" w14:textId="6507B6BC" w:rsidR="00C772E7" w:rsidRPr="00AF23F4" w:rsidRDefault="00C772E7" w:rsidP="00ED05C3">
            <w:pPr>
              <w:rPr>
                <w:rFonts w:asciiTheme="majorHAnsi" w:hAnsiTheme="majorHAnsi" w:cstheme="majorHAnsi"/>
                <w:sz w:val="22"/>
                <w:szCs w:val="22"/>
              </w:rPr>
            </w:pPr>
          </w:p>
        </w:tc>
        <w:tc>
          <w:tcPr>
            <w:tcW w:w="3601" w:type="dxa"/>
          </w:tcPr>
          <w:p w14:paraId="05FC20BA" w14:textId="77777777"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 xml:space="preserve">Finances </w:t>
            </w:r>
          </w:p>
        </w:tc>
        <w:tc>
          <w:tcPr>
            <w:tcW w:w="1075" w:type="dxa"/>
          </w:tcPr>
          <w:p w14:paraId="34802F73" w14:textId="3DE60E6B"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3</w:t>
            </w:r>
            <w:r w:rsidR="00720D10">
              <w:rPr>
                <w:rFonts w:asciiTheme="majorHAnsi" w:hAnsiTheme="majorHAnsi" w:cstheme="majorHAnsi"/>
                <w:sz w:val="22"/>
                <w:szCs w:val="22"/>
              </w:rPr>
              <w:t>1</w:t>
            </w:r>
            <w:r w:rsidRPr="00AF23F4">
              <w:rPr>
                <w:rFonts w:asciiTheme="majorHAnsi" w:hAnsiTheme="majorHAnsi" w:cstheme="majorHAnsi"/>
                <w:sz w:val="22"/>
                <w:szCs w:val="22"/>
              </w:rPr>
              <w:t>-3</w:t>
            </w:r>
            <w:r w:rsidR="00720D10">
              <w:rPr>
                <w:rFonts w:asciiTheme="majorHAnsi" w:hAnsiTheme="majorHAnsi" w:cstheme="majorHAnsi"/>
                <w:sz w:val="22"/>
                <w:szCs w:val="22"/>
              </w:rPr>
              <w:t>2</w:t>
            </w:r>
          </w:p>
        </w:tc>
      </w:tr>
      <w:tr w:rsidR="00C772E7" w:rsidRPr="00AF23F4" w14:paraId="7729BD00" w14:textId="77777777" w:rsidTr="00ED05C3">
        <w:tc>
          <w:tcPr>
            <w:tcW w:w="3505" w:type="dxa"/>
          </w:tcPr>
          <w:p w14:paraId="58ECA28B" w14:textId="2CA60A4F" w:rsidR="00C772E7" w:rsidRPr="00AF23F4" w:rsidRDefault="00030DD2" w:rsidP="00030DD2">
            <w:pPr>
              <w:tabs>
                <w:tab w:val="left" w:pos="1066"/>
              </w:tabs>
              <w:rPr>
                <w:rFonts w:asciiTheme="majorHAnsi" w:hAnsiTheme="majorHAnsi" w:cstheme="majorHAnsi"/>
                <w:sz w:val="22"/>
                <w:szCs w:val="22"/>
              </w:rPr>
            </w:pPr>
            <w:r w:rsidRPr="00AF23F4">
              <w:rPr>
                <w:rFonts w:asciiTheme="majorHAnsi" w:hAnsiTheme="majorHAnsi" w:cstheme="majorHAnsi"/>
                <w:sz w:val="22"/>
                <w:szCs w:val="22"/>
              </w:rPr>
              <w:t>Admin Duties – Pachomius Schmidt</w:t>
            </w:r>
          </w:p>
        </w:tc>
        <w:tc>
          <w:tcPr>
            <w:tcW w:w="1169" w:type="dxa"/>
          </w:tcPr>
          <w:p w14:paraId="0924911B" w14:textId="728D4087" w:rsidR="00C772E7" w:rsidRPr="00AF23F4" w:rsidRDefault="009635F7" w:rsidP="00ED05C3">
            <w:pPr>
              <w:rPr>
                <w:rFonts w:asciiTheme="majorHAnsi" w:hAnsiTheme="majorHAnsi" w:cstheme="majorHAnsi"/>
                <w:sz w:val="22"/>
                <w:szCs w:val="22"/>
              </w:rPr>
            </w:pPr>
            <w:r w:rsidRPr="00AF23F4">
              <w:rPr>
                <w:rFonts w:asciiTheme="majorHAnsi" w:hAnsiTheme="majorHAnsi" w:cstheme="majorHAnsi"/>
                <w:sz w:val="22"/>
                <w:szCs w:val="22"/>
              </w:rPr>
              <w:t>7</w:t>
            </w:r>
          </w:p>
        </w:tc>
        <w:tc>
          <w:tcPr>
            <w:tcW w:w="3601" w:type="dxa"/>
          </w:tcPr>
          <w:p w14:paraId="5ADF6DC8" w14:textId="77777777"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Grading and Progress Reports</w:t>
            </w:r>
          </w:p>
        </w:tc>
        <w:tc>
          <w:tcPr>
            <w:tcW w:w="1075" w:type="dxa"/>
          </w:tcPr>
          <w:p w14:paraId="48837B9B" w14:textId="50E59F55"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3</w:t>
            </w:r>
            <w:r w:rsidR="00F03EBE">
              <w:rPr>
                <w:rFonts w:asciiTheme="majorHAnsi" w:hAnsiTheme="majorHAnsi" w:cstheme="majorHAnsi"/>
                <w:sz w:val="22"/>
                <w:szCs w:val="22"/>
              </w:rPr>
              <w:t>2</w:t>
            </w:r>
            <w:r w:rsidRPr="00AF23F4">
              <w:rPr>
                <w:rFonts w:asciiTheme="majorHAnsi" w:hAnsiTheme="majorHAnsi" w:cstheme="majorHAnsi"/>
                <w:sz w:val="22"/>
                <w:szCs w:val="22"/>
              </w:rPr>
              <w:t>-3</w:t>
            </w:r>
            <w:r w:rsidR="00F03EBE">
              <w:rPr>
                <w:rFonts w:asciiTheme="majorHAnsi" w:hAnsiTheme="majorHAnsi" w:cstheme="majorHAnsi"/>
                <w:sz w:val="22"/>
                <w:szCs w:val="22"/>
              </w:rPr>
              <w:t>3</w:t>
            </w:r>
          </w:p>
        </w:tc>
      </w:tr>
      <w:tr w:rsidR="00030DD2" w:rsidRPr="00AF23F4" w14:paraId="471F1CFB" w14:textId="77777777" w:rsidTr="00ED05C3">
        <w:tc>
          <w:tcPr>
            <w:tcW w:w="3505" w:type="dxa"/>
          </w:tcPr>
          <w:p w14:paraId="08DA4E5A" w14:textId="523FABBB" w:rsidR="00030DD2" w:rsidRPr="00AF23F4" w:rsidRDefault="00030DD2" w:rsidP="00ED05C3">
            <w:pPr>
              <w:rPr>
                <w:rFonts w:asciiTheme="majorHAnsi" w:hAnsiTheme="majorHAnsi" w:cstheme="majorHAnsi"/>
                <w:sz w:val="22"/>
                <w:szCs w:val="22"/>
              </w:rPr>
            </w:pPr>
            <w:r w:rsidRPr="00AF23F4">
              <w:rPr>
                <w:rFonts w:asciiTheme="majorHAnsi" w:hAnsiTheme="majorHAnsi" w:cstheme="majorHAnsi"/>
                <w:sz w:val="22"/>
                <w:szCs w:val="22"/>
              </w:rPr>
              <w:t>Absence Reporting</w:t>
            </w:r>
          </w:p>
        </w:tc>
        <w:tc>
          <w:tcPr>
            <w:tcW w:w="1169" w:type="dxa"/>
          </w:tcPr>
          <w:p w14:paraId="39FC81D4" w14:textId="6D14B628" w:rsidR="00030DD2" w:rsidRPr="00AF23F4" w:rsidRDefault="002F6769" w:rsidP="00ED05C3">
            <w:pPr>
              <w:rPr>
                <w:rFonts w:asciiTheme="majorHAnsi" w:hAnsiTheme="majorHAnsi" w:cstheme="majorHAnsi"/>
                <w:sz w:val="22"/>
                <w:szCs w:val="22"/>
              </w:rPr>
            </w:pPr>
            <w:r w:rsidRPr="00AF23F4">
              <w:rPr>
                <w:rFonts w:asciiTheme="majorHAnsi" w:hAnsiTheme="majorHAnsi" w:cstheme="majorHAnsi"/>
                <w:sz w:val="22"/>
                <w:szCs w:val="22"/>
              </w:rPr>
              <w:t>8</w:t>
            </w:r>
          </w:p>
        </w:tc>
        <w:tc>
          <w:tcPr>
            <w:tcW w:w="3601" w:type="dxa"/>
          </w:tcPr>
          <w:p w14:paraId="270D6AA9" w14:textId="77777777" w:rsidR="00030DD2" w:rsidRPr="00AF23F4" w:rsidRDefault="00030DD2" w:rsidP="00ED05C3">
            <w:pPr>
              <w:rPr>
                <w:rFonts w:asciiTheme="majorHAnsi" w:hAnsiTheme="majorHAnsi" w:cstheme="majorHAnsi"/>
                <w:sz w:val="22"/>
                <w:szCs w:val="22"/>
              </w:rPr>
            </w:pPr>
          </w:p>
        </w:tc>
        <w:tc>
          <w:tcPr>
            <w:tcW w:w="1075" w:type="dxa"/>
          </w:tcPr>
          <w:p w14:paraId="48C19FDF" w14:textId="77777777" w:rsidR="00030DD2" w:rsidRPr="00AF23F4" w:rsidRDefault="00030DD2" w:rsidP="00ED05C3">
            <w:pPr>
              <w:rPr>
                <w:rFonts w:asciiTheme="majorHAnsi" w:hAnsiTheme="majorHAnsi" w:cstheme="majorHAnsi"/>
                <w:sz w:val="22"/>
                <w:szCs w:val="22"/>
              </w:rPr>
            </w:pPr>
          </w:p>
        </w:tc>
      </w:tr>
      <w:tr w:rsidR="00C772E7" w:rsidRPr="00AF23F4" w14:paraId="736818DA" w14:textId="77777777" w:rsidTr="00ED05C3">
        <w:tc>
          <w:tcPr>
            <w:tcW w:w="3505" w:type="dxa"/>
          </w:tcPr>
          <w:p w14:paraId="1744A516" w14:textId="77777777"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Animals in School</w:t>
            </w:r>
          </w:p>
        </w:tc>
        <w:tc>
          <w:tcPr>
            <w:tcW w:w="1169" w:type="dxa"/>
          </w:tcPr>
          <w:p w14:paraId="3F7DE8AD" w14:textId="2CD8C669"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9</w:t>
            </w:r>
          </w:p>
        </w:tc>
        <w:tc>
          <w:tcPr>
            <w:tcW w:w="3601" w:type="dxa"/>
          </w:tcPr>
          <w:p w14:paraId="5C540AB7" w14:textId="77777777"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Handbook Changes</w:t>
            </w:r>
          </w:p>
        </w:tc>
        <w:tc>
          <w:tcPr>
            <w:tcW w:w="1075" w:type="dxa"/>
          </w:tcPr>
          <w:p w14:paraId="1F2BEE77" w14:textId="6C4AAF2B"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3</w:t>
            </w:r>
            <w:r w:rsidR="00F03EBE">
              <w:rPr>
                <w:rFonts w:asciiTheme="majorHAnsi" w:hAnsiTheme="majorHAnsi" w:cstheme="majorHAnsi"/>
                <w:sz w:val="22"/>
                <w:szCs w:val="22"/>
              </w:rPr>
              <w:t>3</w:t>
            </w:r>
          </w:p>
        </w:tc>
      </w:tr>
      <w:tr w:rsidR="00C772E7" w:rsidRPr="00AF23F4" w14:paraId="4CB19F03" w14:textId="77777777" w:rsidTr="00ED05C3">
        <w:tc>
          <w:tcPr>
            <w:tcW w:w="3505" w:type="dxa"/>
          </w:tcPr>
          <w:p w14:paraId="7B8E6A4A" w14:textId="77777777"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Activities/ASB</w:t>
            </w:r>
          </w:p>
        </w:tc>
        <w:tc>
          <w:tcPr>
            <w:tcW w:w="1169" w:type="dxa"/>
          </w:tcPr>
          <w:p w14:paraId="219085E8" w14:textId="77777777"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9</w:t>
            </w:r>
          </w:p>
        </w:tc>
        <w:tc>
          <w:tcPr>
            <w:tcW w:w="3601" w:type="dxa"/>
          </w:tcPr>
          <w:p w14:paraId="406DD3D9" w14:textId="77777777"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Harassment, Intimidation, Bullying</w:t>
            </w:r>
          </w:p>
        </w:tc>
        <w:tc>
          <w:tcPr>
            <w:tcW w:w="1075" w:type="dxa"/>
          </w:tcPr>
          <w:p w14:paraId="5064F902" w14:textId="08A376C2"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3</w:t>
            </w:r>
            <w:r w:rsidR="00F03EBE">
              <w:rPr>
                <w:rFonts w:asciiTheme="majorHAnsi" w:hAnsiTheme="majorHAnsi" w:cstheme="majorHAnsi"/>
                <w:sz w:val="22"/>
                <w:szCs w:val="22"/>
              </w:rPr>
              <w:t>4</w:t>
            </w:r>
            <w:r w:rsidRPr="00AF23F4">
              <w:rPr>
                <w:rFonts w:asciiTheme="majorHAnsi" w:hAnsiTheme="majorHAnsi" w:cstheme="majorHAnsi"/>
                <w:sz w:val="22"/>
                <w:szCs w:val="22"/>
              </w:rPr>
              <w:t>-3</w:t>
            </w:r>
            <w:r w:rsidR="00F03EBE">
              <w:rPr>
                <w:rFonts w:asciiTheme="majorHAnsi" w:hAnsiTheme="majorHAnsi" w:cstheme="majorHAnsi"/>
                <w:sz w:val="22"/>
                <w:szCs w:val="22"/>
              </w:rPr>
              <w:t>5</w:t>
            </w:r>
          </w:p>
        </w:tc>
      </w:tr>
      <w:tr w:rsidR="00C772E7" w:rsidRPr="00AF23F4" w14:paraId="5BF57BF0" w14:textId="77777777" w:rsidTr="00ED05C3">
        <w:tc>
          <w:tcPr>
            <w:tcW w:w="3505" w:type="dxa"/>
          </w:tcPr>
          <w:p w14:paraId="552E1566" w14:textId="77777777"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Athletics</w:t>
            </w:r>
          </w:p>
        </w:tc>
        <w:tc>
          <w:tcPr>
            <w:tcW w:w="1169" w:type="dxa"/>
          </w:tcPr>
          <w:p w14:paraId="63F7C5B1" w14:textId="77777777"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9</w:t>
            </w:r>
          </w:p>
        </w:tc>
        <w:tc>
          <w:tcPr>
            <w:tcW w:w="3601" w:type="dxa"/>
          </w:tcPr>
          <w:p w14:paraId="3367F6C3" w14:textId="77777777"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Instructional Resources</w:t>
            </w:r>
          </w:p>
        </w:tc>
        <w:tc>
          <w:tcPr>
            <w:tcW w:w="1075" w:type="dxa"/>
          </w:tcPr>
          <w:p w14:paraId="36725A0D" w14:textId="50E63E8E"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3</w:t>
            </w:r>
            <w:r w:rsidR="00F03EBE">
              <w:rPr>
                <w:rFonts w:asciiTheme="majorHAnsi" w:hAnsiTheme="majorHAnsi" w:cstheme="majorHAnsi"/>
                <w:sz w:val="22"/>
                <w:szCs w:val="22"/>
              </w:rPr>
              <w:t>6</w:t>
            </w:r>
            <w:r w:rsidRPr="00AF23F4">
              <w:rPr>
                <w:rFonts w:asciiTheme="majorHAnsi" w:hAnsiTheme="majorHAnsi" w:cstheme="majorHAnsi"/>
                <w:sz w:val="22"/>
                <w:szCs w:val="22"/>
              </w:rPr>
              <w:t>-</w:t>
            </w:r>
            <w:r w:rsidR="00F03EBE">
              <w:rPr>
                <w:rFonts w:asciiTheme="majorHAnsi" w:hAnsiTheme="majorHAnsi" w:cstheme="majorHAnsi"/>
                <w:sz w:val="22"/>
                <w:szCs w:val="22"/>
              </w:rPr>
              <w:t>39</w:t>
            </w:r>
          </w:p>
        </w:tc>
      </w:tr>
      <w:tr w:rsidR="00C772E7" w:rsidRPr="00AF23F4" w14:paraId="55086E3E" w14:textId="77777777" w:rsidTr="00ED05C3">
        <w:tc>
          <w:tcPr>
            <w:tcW w:w="3505" w:type="dxa"/>
          </w:tcPr>
          <w:p w14:paraId="73A09082" w14:textId="0467CCC0"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Attendance</w:t>
            </w:r>
            <w:r w:rsidR="006B6A67">
              <w:rPr>
                <w:rFonts w:asciiTheme="majorHAnsi" w:hAnsiTheme="majorHAnsi" w:cstheme="majorHAnsi"/>
                <w:sz w:val="22"/>
                <w:szCs w:val="22"/>
              </w:rPr>
              <w:t>/Roles and Responsibilities</w:t>
            </w:r>
          </w:p>
        </w:tc>
        <w:tc>
          <w:tcPr>
            <w:tcW w:w="1169" w:type="dxa"/>
          </w:tcPr>
          <w:p w14:paraId="71D4C1C3" w14:textId="77777777"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9-11</w:t>
            </w:r>
          </w:p>
        </w:tc>
        <w:tc>
          <w:tcPr>
            <w:tcW w:w="3601" w:type="dxa"/>
          </w:tcPr>
          <w:p w14:paraId="0A1A3D78" w14:textId="77777777"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Lesson Plans</w:t>
            </w:r>
          </w:p>
        </w:tc>
        <w:tc>
          <w:tcPr>
            <w:tcW w:w="1075" w:type="dxa"/>
          </w:tcPr>
          <w:p w14:paraId="2BB4E02A" w14:textId="69E2FA58" w:rsidR="00C772E7" w:rsidRPr="00AF23F4" w:rsidRDefault="003C1F91" w:rsidP="00ED05C3">
            <w:pPr>
              <w:rPr>
                <w:rFonts w:asciiTheme="majorHAnsi" w:hAnsiTheme="majorHAnsi" w:cstheme="majorHAnsi"/>
                <w:sz w:val="22"/>
                <w:szCs w:val="22"/>
              </w:rPr>
            </w:pPr>
            <w:r>
              <w:rPr>
                <w:rFonts w:asciiTheme="majorHAnsi" w:hAnsiTheme="majorHAnsi" w:cstheme="majorHAnsi"/>
                <w:sz w:val="22"/>
                <w:szCs w:val="22"/>
              </w:rPr>
              <w:t>39</w:t>
            </w:r>
          </w:p>
        </w:tc>
      </w:tr>
      <w:tr w:rsidR="00C772E7" w:rsidRPr="00AF23F4" w14:paraId="6625D2AF" w14:textId="77777777" w:rsidTr="00ED05C3">
        <w:tc>
          <w:tcPr>
            <w:tcW w:w="3505" w:type="dxa"/>
          </w:tcPr>
          <w:p w14:paraId="3F7A2933" w14:textId="77777777"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Campus</w:t>
            </w:r>
          </w:p>
        </w:tc>
        <w:tc>
          <w:tcPr>
            <w:tcW w:w="1169" w:type="dxa"/>
          </w:tcPr>
          <w:p w14:paraId="4C8B59DA" w14:textId="7161B16F"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1</w:t>
            </w:r>
            <w:r w:rsidR="008175ED">
              <w:rPr>
                <w:rFonts w:asciiTheme="majorHAnsi" w:hAnsiTheme="majorHAnsi" w:cstheme="majorHAnsi"/>
                <w:sz w:val="22"/>
                <w:szCs w:val="22"/>
              </w:rPr>
              <w:t>1</w:t>
            </w:r>
          </w:p>
        </w:tc>
        <w:tc>
          <w:tcPr>
            <w:tcW w:w="3601" w:type="dxa"/>
          </w:tcPr>
          <w:p w14:paraId="1902CF3F" w14:textId="77777777"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PE Injuries</w:t>
            </w:r>
          </w:p>
        </w:tc>
        <w:tc>
          <w:tcPr>
            <w:tcW w:w="1075" w:type="dxa"/>
          </w:tcPr>
          <w:p w14:paraId="1BD56F91" w14:textId="63541BDC" w:rsidR="00C772E7" w:rsidRPr="00AF23F4" w:rsidRDefault="003C1F91" w:rsidP="00ED05C3">
            <w:pPr>
              <w:rPr>
                <w:rFonts w:asciiTheme="majorHAnsi" w:hAnsiTheme="majorHAnsi" w:cstheme="majorHAnsi"/>
                <w:sz w:val="22"/>
                <w:szCs w:val="22"/>
              </w:rPr>
            </w:pPr>
            <w:r>
              <w:rPr>
                <w:rFonts w:asciiTheme="majorHAnsi" w:hAnsiTheme="majorHAnsi" w:cstheme="majorHAnsi"/>
                <w:sz w:val="22"/>
                <w:szCs w:val="22"/>
              </w:rPr>
              <w:t>39</w:t>
            </w:r>
          </w:p>
        </w:tc>
      </w:tr>
      <w:tr w:rsidR="00C772E7" w:rsidRPr="00AF23F4" w14:paraId="05239239" w14:textId="77777777" w:rsidTr="00ED05C3">
        <w:tc>
          <w:tcPr>
            <w:tcW w:w="3505" w:type="dxa"/>
          </w:tcPr>
          <w:p w14:paraId="54106894" w14:textId="77777777"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Cell Phone and Student PED use</w:t>
            </w:r>
          </w:p>
        </w:tc>
        <w:tc>
          <w:tcPr>
            <w:tcW w:w="1169" w:type="dxa"/>
          </w:tcPr>
          <w:p w14:paraId="1488C9EA" w14:textId="0F4EFFFF"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1</w:t>
            </w:r>
            <w:r w:rsidR="008175ED">
              <w:rPr>
                <w:rFonts w:asciiTheme="majorHAnsi" w:hAnsiTheme="majorHAnsi" w:cstheme="majorHAnsi"/>
                <w:sz w:val="22"/>
                <w:szCs w:val="22"/>
              </w:rPr>
              <w:t>1</w:t>
            </w:r>
            <w:r w:rsidRPr="00AF23F4">
              <w:rPr>
                <w:rFonts w:asciiTheme="majorHAnsi" w:hAnsiTheme="majorHAnsi" w:cstheme="majorHAnsi"/>
                <w:sz w:val="22"/>
                <w:szCs w:val="22"/>
              </w:rPr>
              <w:t>-13</w:t>
            </w:r>
          </w:p>
        </w:tc>
        <w:tc>
          <w:tcPr>
            <w:tcW w:w="3601" w:type="dxa"/>
          </w:tcPr>
          <w:p w14:paraId="5EB6C8CF" w14:textId="77777777"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School Lunches</w:t>
            </w:r>
          </w:p>
        </w:tc>
        <w:tc>
          <w:tcPr>
            <w:tcW w:w="1075" w:type="dxa"/>
          </w:tcPr>
          <w:p w14:paraId="25428CE2" w14:textId="11F0B83E" w:rsidR="00C772E7" w:rsidRPr="00AF23F4" w:rsidRDefault="003C1F91" w:rsidP="00ED05C3">
            <w:pPr>
              <w:rPr>
                <w:rFonts w:asciiTheme="majorHAnsi" w:hAnsiTheme="majorHAnsi" w:cstheme="majorHAnsi"/>
                <w:sz w:val="22"/>
                <w:szCs w:val="22"/>
              </w:rPr>
            </w:pPr>
            <w:r>
              <w:rPr>
                <w:rFonts w:asciiTheme="majorHAnsi" w:hAnsiTheme="majorHAnsi" w:cstheme="majorHAnsi"/>
                <w:sz w:val="22"/>
                <w:szCs w:val="22"/>
              </w:rPr>
              <w:t>39</w:t>
            </w:r>
          </w:p>
        </w:tc>
      </w:tr>
      <w:tr w:rsidR="00C772E7" w:rsidRPr="00AF23F4" w14:paraId="7D8EE444" w14:textId="77777777" w:rsidTr="00ED05C3">
        <w:tc>
          <w:tcPr>
            <w:tcW w:w="3505" w:type="dxa"/>
          </w:tcPr>
          <w:p w14:paraId="40AD3933" w14:textId="77777777"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Code of Professional Conduct</w:t>
            </w:r>
          </w:p>
        </w:tc>
        <w:tc>
          <w:tcPr>
            <w:tcW w:w="1169" w:type="dxa"/>
          </w:tcPr>
          <w:p w14:paraId="50781E9C" w14:textId="77777777"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13</w:t>
            </w:r>
          </w:p>
        </w:tc>
        <w:tc>
          <w:tcPr>
            <w:tcW w:w="3601" w:type="dxa"/>
          </w:tcPr>
          <w:p w14:paraId="2B3B32A5" w14:textId="77777777"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Search and Seizure</w:t>
            </w:r>
          </w:p>
        </w:tc>
        <w:tc>
          <w:tcPr>
            <w:tcW w:w="1075" w:type="dxa"/>
          </w:tcPr>
          <w:p w14:paraId="1912B3F8" w14:textId="6ABD2E8F"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4</w:t>
            </w:r>
            <w:r w:rsidR="003C1F91">
              <w:rPr>
                <w:rFonts w:asciiTheme="majorHAnsi" w:hAnsiTheme="majorHAnsi" w:cstheme="majorHAnsi"/>
                <w:sz w:val="22"/>
                <w:szCs w:val="22"/>
              </w:rPr>
              <w:t>0</w:t>
            </w:r>
          </w:p>
        </w:tc>
      </w:tr>
      <w:tr w:rsidR="00C772E7" w:rsidRPr="00AF23F4" w14:paraId="4B02C6D7" w14:textId="77777777" w:rsidTr="00ED05C3">
        <w:tc>
          <w:tcPr>
            <w:tcW w:w="3505" w:type="dxa"/>
          </w:tcPr>
          <w:p w14:paraId="6DD8073A" w14:textId="77777777"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Civility in the Workplace</w:t>
            </w:r>
          </w:p>
        </w:tc>
        <w:tc>
          <w:tcPr>
            <w:tcW w:w="1169" w:type="dxa"/>
          </w:tcPr>
          <w:p w14:paraId="139A2619" w14:textId="2638E4D1"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13-1</w:t>
            </w:r>
            <w:r w:rsidR="008175ED">
              <w:rPr>
                <w:rFonts w:asciiTheme="majorHAnsi" w:hAnsiTheme="majorHAnsi" w:cstheme="majorHAnsi"/>
                <w:sz w:val="22"/>
                <w:szCs w:val="22"/>
              </w:rPr>
              <w:t>4</w:t>
            </w:r>
          </w:p>
        </w:tc>
        <w:tc>
          <w:tcPr>
            <w:tcW w:w="3601" w:type="dxa"/>
          </w:tcPr>
          <w:p w14:paraId="1BB44176" w14:textId="77777777"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Security</w:t>
            </w:r>
          </w:p>
        </w:tc>
        <w:tc>
          <w:tcPr>
            <w:tcW w:w="1075" w:type="dxa"/>
          </w:tcPr>
          <w:p w14:paraId="6D3FFE11" w14:textId="35478286"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4</w:t>
            </w:r>
            <w:r w:rsidR="00DB2956">
              <w:rPr>
                <w:rFonts w:asciiTheme="majorHAnsi" w:hAnsiTheme="majorHAnsi" w:cstheme="majorHAnsi"/>
                <w:sz w:val="22"/>
                <w:szCs w:val="22"/>
              </w:rPr>
              <w:t>0</w:t>
            </w:r>
            <w:r w:rsidRPr="00AF23F4">
              <w:rPr>
                <w:rFonts w:asciiTheme="majorHAnsi" w:hAnsiTheme="majorHAnsi" w:cstheme="majorHAnsi"/>
                <w:sz w:val="22"/>
                <w:szCs w:val="22"/>
              </w:rPr>
              <w:t>-4</w:t>
            </w:r>
            <w:r w:rsidR="00DB2956">
              <w:rPr>
                <w:rFonts w:asciiTheme="majorHAnsi" w:hAnsiTheme="majorHAnsi" w:cstheme="majorHAnsi"/>
                <w:sz w:val="22"/>
                <w:szCs w:val="22"/>
              </w:rPr>
              <w:t>2</w:t>
            </w:r>
          </w:p>
        </w:tc>
      </w:tr>
      <w:tr w:rsidR="00C772E7" w:rsidRPr="00AF23F4" w14:paraId="79828C94" w14:textId="77777777" w:rsidTr="00ED05C3">
        <w:tc>
          <w:tcPr>
            <w:tcW w:w="3505" w:type="dxa"/>
          </w:tcPr>
          <w:p w14:paraId="4492F8E7" w14:textId="77777777"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Conflicts of Interest</w:t>
            </w:r>
          </w:p>
        </w:tc>
        <w:tc>
          <w:tcPr>
            <w:tcW w:w="1169" w:type="dxa"/>
          </w:tcPr>
          <w:p w14:paraId="556384BE" w14:textId="261E44D2"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1</w:t>
            </w:r>
            <w:r w:rsidR="008175ED">
              <w:rPr>
                <w:rFonts w:asciiTheme="majorHAnsi" w:hAnsiTheme="majorHAnsi" w:cstheme="majorHAnsi"/>
                <w:sz w:val="22"/>
                <w:szCs w:val="22"/>
              </w:rPr>
              <w:t>4</w:t>
            </w:r>
          </w:p>
        </w:tc>
        <w:tc>
          <w:tcPr>
            <w:tcW w:w="3601" w:type="dxa"/>
          </w:tcPr>
          <w:p w14:paraId="65E84A28" w14:textId="77777777"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Selling Items at School</w:t>
            </w:r>
          </w:p>
        </w:tc>
        <w:tc>
          <w:tcPr>
            <w:tcW w:w="1075" w:type="dxa"/>
          </w:tcPr>
          <w:p w14:paraId="1B71D845" w14:textId="7693131B"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4</w:t>
            </w:r>
            <w:r w:rsidR="00DB2956">
              <w:rPr>
                <w:rFonts w:asciiTheme="majorHAnsi" w:hAnsiTheme="majorHAnsi" w:cstheme="majorHAnsi"/>
                <w:sz w:val="22"/>
                <w:szCs w:val="22"/>
              </w:rPr>
              <w:t>2</w:t>
            </w:r>
          </w:p>
        </w:tc>
      </w:tr>
      <w:tr w:rsidR="00C772E7" w:rsidRPr="00AF23F4" w14:paraId="1E13A8E6" w14:textId="77777777" w:rsidTr="00ED05C3">
        <w:tc>
          <w:tcPr>
            <w:tcW w:w="3505" w:type="dxa"/>
          </w:tcPr>
          <w:p w14:paraId="20580ED7" w14:textId="77777777"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Maintaining Personal Boundaries</w:t>
            </w:r>
          </w:p>
        </w:tc>
        <w:tc>
          <w:tcPr>
            <w:tcW w:w="1169" w:type="dxa"/>
          </w:tcPr>
          <w:p w14:paraId="6D3E185B" w14:textId="0AA2B23B"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1</w:t>
            </w:r>
            <w:r w:rsidR="009F27A4">
              <w:rPr>
                <w:rFonts w:asciiTheme="majorHAnsi" w:hAnsiTheme="majorHAnsi" w:cstheme="majorHAnsi"/>
                <w:sz w:val="22"/>
                <w:szCs w:val="22"/>
              </w:rPr>
              <w:t>4</w:t>
            </w:r>
            <w:r w:rsidRPr="00AF23F4">
              <w:rPr>
                <w:rFonts w:asciiTheme="majorHAnsi" w:hAnsiTheme="majorHAnsi" w:cstheme="majorHAnsi"/>
                <w:sz w:val="22"/>
                <w:szCs w:val="22"/>
              </w:rPr>
              <w:t>-</w:t>
            </w:r>
            <w:r w:rsidR="009F27A4">
              <w:rPr>
                <w:rFonts w:asciiTheme="majorHAnsi" w:hAnsiTheme="majorHAnsi" w:cstheme="majorHAnsi"/>
                <w:sz w:val="22"/>
                <w:szCs w:val="22"/>
              </w:rPr>
              <w:t>18</w:t>
            </w:r>
          </w:p>
        </w:tc>
        <w:tc>
          <w:tcPr>
            <w:tcW w:w="3601" w:type="dxa"/>
          </w:tcPr>
          <w:p w14:paraId="02395B7D" w14:textId="66392338" w:rsidR="00C772E7" w:rsidRPr="00AF23F4" w:rsidRDefault="00DB2956" w:rsidP="00ED05C3">
            <w:pPr>
              <w:rPr>
                <w:rFonts w:asciiTheme="majorHAnsi" w:hAnsiTheme="majorHAnsi" w:cstheme="majorHAnsi"/>
                <w:sz w:val="22"/>
                <w:szCs w:val="22"/>
              </w:rPr>
            </w:pPr>
            <w:r>
              <w:rPr>
                <w:rFonts w:asciiTheme="majorHAnsi" w:hAnsiTheme="majorHAnsi" w:cstheme="majorHAnsi"/>
                <w:sz w:val="22"/>
                <w:szCs w:val="22"/>
              </w:rPr>
              <w:t>MTSS: Tier II and MDT</w:t>
            </w:r>
          </w:p>
        </w:tc>
        <w:tc>
          <w:tcPr>
            <w:tcW w:w="1075" w:type="dxa"/>
          </w:tcPr>
          <w:p w14:paraId="6D778AC5" w14:textId="18B14874"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4</w:t>
            </w:r>
            <w:r w:rsidR="00DB2956">
              <w:rPr>
                <w:rFonts w:asciiTheme="majorHAnsi" w:hAnsiTheme="majorHAnsi" w:cstheme="majorHAnsi"/>
                <w:sz w:val="22"/>
                <w:szCs w:val="22"/>
              </w:rPr>
              <w:t>2</w:t>
            </w:r>
          </w:p>
        </w:tc>
      </w:tr>
      <w:tr w:rsidR="00C772E7" w:rsidRPr="00AF23F4" w14:paraId="692CDB80" w14:textId="77777777" w:rsidTr="00ED05C3">
        <w:tc>
          <w:tcPr>
            <w:tcW w:w="3505" w:type="dxa"/>
          </w:tcPr>
          <w:p w14:paraId="73433760" w14:textId="77777777"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Communications</w:t>
            </w:r>
          </w:p>
        </w:tc>
        <w:tc>
          <w:tcPr>
            <w:tcW w:w="1169" w:type="dxa"/>
          </w:tcPr>
          <w:p w14:paraId="74B04413" w14:textId="71B1F782" w:rsidR="00C772E7" w:rsidRPr="00AF23F4" w:rsidRDefault="004E3C2D" w:rsidP="00ED05C3">
            <w:pPr>
              <w:rPr>
                <w:rFonts w:asciiTheme="majorHAnsi" w:hAnsiTheme="majorHAnsi" w:cstheme="majorHAnsi"/>
                <w:sz w:val="22"/>
                <w:szCs w:val="22"/>
              </w:rPr>
            </w:pPr>
            <w:r>
              <w:rPr>
                <w:rFonts w:asciiTheme="majorHAnsi" w:hAnsiTheme="majorHAnsi" w:cstheme="majorHAnsi"/>
                <w:sz w:val="22"/>
                <w:szCs w:val="22"/>
              </w:rPr>
              <w:t>18</w:t>
            </w:r>
            <w:r w:rsidR="00C772E7" w:rsidRPr="00AF23F4">
              <w:rPr>
                <w:rFonts w:asciiTheme="majorHAnsi" w:hAnsiTheme="majorHAnsi" w:cstheme="majorHAnsi"/>
                <w:sz w:val="22"/>
                <w:szCs w:val="22"/>
              </w:rPr>
              <w:t>-2</w:t>
            </w:r>
            <w:r>
              <w:rPr>
                <w:rFonts w:asciiTheme="majorHAnsi" w:hAnsiTheme="majorHAnsi" w:cstheme="majorHAnsi"/>
                <w:sz w:val="22"/>
                <w:szCs w:val="22"/>
              </w:rPr>
              <w:t>0</w:t>
            </w:r>
          </w:p>
        </w:tc>
        <w:tc>
          <w:tcPr>
            <w:tcW w:w="3601" w:type="dxa"/>
          </w:tcPr>
          <w:p w14:paraId="293083D1" w14:textId="77777777"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Student Dress Code</w:t>
            </w:r>
          </w:p>
        </w:tc>
        <w:tc>
          <w:tcPr>
            <w:tcW w:w="1075" w:type="dxa"/>
          </w:tcPr>
          <w:p w14:paraId="453DA697" w14:textId="6D2FAA21"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4</w:t>
            </w:r>
            <w:r w:rsidR="006A6FD8">
              <w:rPr>
                <w:rFonts w:asciiTheme="majorHAnsi" w:hAnsiTheme="majorHAnsi" w:cstheme="majorHAnsi"/>
                <w:sz w:val="22"/>
                <w:szCs w:val="22"/>
              </w:rPr>
              <w:t>3</w:t>
            </w:r>
          </w:p>
        </w:tc>
      </w:tr>
      <w:tr w:rsidR="00C772E7" w:rsidRPr="00AF23F4" w14:paraId="36741350" w14:textId="77777777" w:rsidTr="00ED05C3">
        <w:tc>
          <w:tcPr>
            <w:tcW w:w="3505" w:type="dxa"/>
          </w:tcPr>
          <w:p w14:paraId="78EDA5DF" w14:textId="77777777"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Computer Use</w:t>
            </w:r>
          </w:p>
        </w:tc>
        <w:tc>
          <w:tcPr>
            <w:tcW w:w="1169" w:type="dxa"/>
          </w:tcPr>
          <w:p w14:paraId="50015D30" w14:textId="3A392096"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2</w:t>
            </w:r>
            <w:r w:rsidR="004E3C2D">
              <w:rPr>
                <w:rFonts w:asciiTheme="majorHAnsi" w:hAnsiTheme="majorHAnsi" w:cstheme="majorHAnsi"/>
                <w:sz w:val="22"/>
                <w:szCs w:val="22"/>
              </w:rPr>
              <w:t>1</w:t>
            </w:r>
          </w:p>
        </w:tc>
        <w:tc>
          <w:tcPr>
            <w:tcW w:w="3601" w:type="dxa"/>
          </w:tcPr>
          <w:p w14:paraId="5F60D9F8" w14:textId="77777777"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Student Recognition</w:t>
            </w:r>
          </w:p>
        </w:tc>
        <w:tc>
          <w:tcPr>
            <w:tcW w:w="1075" w:type="dxa"/>
          </w:tcPr>
          <w:p w14:paraId="2196EFA3" w14:textId="5C062707"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4</w:t>
            </w:r>
            <w:r w:rsidR="006A6FD8">
              <w:rPr>
                <w:rFonts w:asciiTheme="majorHAnsi" w:hAnsiTheme="majorHAnsi" w:cstheme="majorHAnsi"/>
                <w:sz w:val="22"/>
                <w:szCs w:val="22"/>
              </w:rPr>
              <w:t>3</w:t>
            </w:r>
          </w:p>
        </w:tc>
      </w:tr>
      <w:tr w:rsidR="00C772E7" w:rsidRPr="00AF23F4" w14:paraId="598AD662" w14:textId="77777777" w:rsidTr="00ED05C3">
        <w:tc>
          <w:tcPr>
            <w:tcW w:w="3505" w:type="dxa"/>
          </w:tcPr>
          <w:p w14:paraId="1E15A866" w14:textId="77777777"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Curriculum</w:t>
            </w:r>
          </w:p>
        </w:tc>
        <w:tc>
          <w:tcPr>
            <w:tcW w:w="1169" w:type="dxa"/>
          </w:tcPr>
          <w:p w14:paraId="3FEA1DB5" w14:textId="06E37251"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2</w:t>
            </w:r>
            <w:r w:rsidR="004E3C2D">
              <w:rPr>
                <w:rFonts w:asciiTheme="majorHAnsi" w:hAnsiTheme="majorHAnsi" w:cstheme="majorHAnsi"/>
                <w:sz w:val="22"/>
                <w:szCs w:val="22"/>
              </w:rPr>
              <w:t>1</w:t>
            </w:r>
            <w:r w:rsidR="00BA6CB2" w:rsidRPr="00AF23F4">
              <w:rPr>
                <w:rFonts w:asciiTheme="majorHAnsi" w:hAnsiTheme="majorHAnsi" w:cstheme="majorHAnsi"/>
                <w:sz w:val="22"/>
                <w:szCs w:val="22"/>
              </w:rPr>
              <w:t>-2</w:t>
            </w:r>
            <w:r w:rsidR="004E3C2D">
              <w:rPr>
                <w:rFonts w:asciiTheme="majorHAnsi" w:hAnsiTheme="majorHAnsi" w:cstheme="majorHAnsi"/>
                <w:sz w:val="22"/>
                <w:szCs w:val="22"/>
              </w:rPr>
              <w:t>2</w:t>
            </w:r>
          </w:p>
        </w:tc>
        <w:tc>
          <w:tcPr>
            <w:tcW w:w="3601" w:type="dxa"/>
          </w:tcPr>
          <w:p w14:paraId="13827BA1" w14:textId="77777777"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Student Supervision &amp; Welfare</w:t>
            </w:r>
          </w:p>
        </w:tc>
        <w:tc>
          <w:tcPr>
            <w:tcW w:w="1075" w:type="dxa"/>
          </w:tcPr>
          <w:p w14:paraId="0FCD7EEC" w14:textId="588EA534"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4</w:t>
            </w:r>
            <w:r w:rsidR="006A6FD8">
              <w:rPr>
                <w:rFonts w:asciiTheme="majorHAnsi" w:hAnsiTheme="majorHAnsi" w:cstheme="majorHAnsi"/>
                <w:sz w:val="22"/>
                <w:szCs w:val="22"/>
              </w:rPr>
              <w:t>3</w:t>
            </w:r>
            <w:r w:rsidRPr="00AF23F4">
              <w:rPr>
                <w:rFonts w:asciiTheme="majorHAnsi" w:hAnsiTheme="majorHAnsi" w:cstheme="majorHAnsi"/>
                <w:sz w:val="22"/>
                <w:szCs w:val="22"/>
              </w:rPr>
              <w:t>-4</w:t>
            </w:r>
            <w:r w:rsidR="006A6FD8">
              <w:rPr>
                <w:rFonts w:asciiTheme="majorHAnsi" w:hAnsiTheme="majorHAnsi" w:cstheme="majorHAnsi"/>
                <w:sz w:val="22"/>
                <w:szCs w:val="22"/>
              </w:rPr>
              <w:t>5</w:t>
            </w:r>
          </w:p>
        </w:tc>
      </w:tr>
      <w:tr w:rsidR="00C772E7" w:rsidRPr="00AF23F4" w14:paraId="193FFA07" w14:textId="77777777" w:rsidTr="00ED05C3">
        <w:tc>
          <w:tcPr>
            <w:tcW w:w="3505" w:type="dxa"/>
          </w:tcPr>
          <w:p w14:paraId="3E4F65B6" w14:textId="77777777"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Discipline</w:t>
            </w:r>
          </w:p>
        </w:tc>
        <w:tc>
          <w:tcPr>
            <w:tcW w:w="1169" w:type="dxa"/>
          </w:tcPr>
          <w:p w14:paraId="06FDD77B" w14:textId="14E5151F"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2</w:t>
            </w:r>
            <w:r w:rsidR="004E3C2D">
              <w:rPr>
                <w:rFonts w:asciiTheme="majorHAnsi" w:hAnsiTheme="majorHAnsi" w:cstheme="majorHAnsi"/>
                <w:sz w:val="22"/>
                <w:szCs w:val="22"/>
              </w:rPr>
              <w:t>2</w:t>
            </w:r>
            <w:r w:rsidRPr="00AF23F4">
              <w:rPr>
                <w:rFonts w:asciiTheme="majorHAnsi" w:hAnsiTheme="majorHAnsi" w:cstheme="majorHAnsi"/>
                <w:sz w:val="22"/>
                <w:szCs w:val="22"/>
              </w:rPr>
              <w:t>-2</w:t>
            </w:r>
            <w:r w:rsidR="00CF0BDA">
              <w:rPr>
                <w:rFonts w:asciiTheme="majorHAnsi" w:hAnsiTheme="majorHAnsi" w:cstheme="majorHAnsi"/>
                <w:sz w:val="22"/>
                <w:szCs w:val="22"/>
              </w:rPr>
              <w:t>7</w:t>
            </w:r>
          </w:p>
        </w:tc>
        <w:tc>
          <w:tcPr>
            <w:tcW w:w="3601" w:type="dxa"/>
          </w:tcPr>
          <w:p w14:paraId="53402D6C" w14:textId="77777777"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Substance Abuse by Staff</w:t>
            </w:r>
          </w:p>
        </w:tc>
        <w:tc>
          <w:tcPr>
            <w:tcW w:w="1075" w:type="dxa"/>
          </w:tcPr>
          <w:p w14:paraId="601B7AB9" w14:textId="4D747E01"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4</w:t>
            </w:r>
            <w:r w:rsidR="006A6FD8">
              <w:rPr>
                <w:rFonts w:asciiTheme="majorHAnsi" w:hAnsiTheme="majorHAnsi" w:cstheme="majorHAnsi"/>
                <w:sz w:val="22"/>
                <w:szCs w:val="22"/>
              </w:rPr>
              <w:t>5</w:t>
            </w:r>
          </w:p>
        </w:tc>
      </w:tr>
      <w:tr w:rsidR="00C772E7" w:rsidRPr="00AF23F4" w14:paraId="13B8FEEC" w14:textId="77777777" w:rsidTr="00ED05C3">
        <w:tc>
          <w:tcPr>
            <w:tcW w:w="3505" w:type="dxa"/>
          </w:tcPr>
          <w:p w14:paraId="4667AAD2" w14:textId="77777777"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Discrimination</w:t>
            </w:r>
          </w:p>
        </w:tc>
        <w:tc>
          <w:tcPr>
            <w:tcW w:w="1169" w:type="dxa"/>
          </w:tcPr>
          <w:p w14:paraId="121110AF" w14:textId="517D9488" w:rsidR="00C772E7" w:rsidRPr="00AF23F4" w:rsidRDefault="00CF0BDA" w:rsidP="00ED05C3">
            <w:pPr>
              <w:rPr>
                <w:rFonts w:asciiTheme="majorHAnsi" w:hAnsiTheme="majorHAnsi" w:cstheme="majorHAnsi"/>
                <w:sz w:val="22"/>
                <w:szCs w:val="22"/>
              </w:rPr>
            </w:pPr>
            <w:r>
              <w:rPr>
                <w:rFonts w:asciiTheme="majorHAnsi" w:hAnsiTheme="majorHAnsi" w:cstheme="majorHAnsi"/>
                <w:sz w:val="22"/>
                <w:szCs w:val="22"/>
              </w:rPr>
              <w:t>28</w:t>
            </w:r>
          </w:p>
        </w:tc>
        <w:tc>
          <w:tcPr>
            <w:tcW w:w="3601" w:type="dxa"/>
          </w:tcPr>
          <w:p w14:paraId="33B9CD9C" w14:textId="77777777"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Substitutes/Guest Teachers</w:t>
            </w:r>
          </w:p>
        </w:tc>
        <w:tc>
          <w:tcPr>
            <w:tcW w:w="1075" w:type="dxa"/>
          </w:tcPr>
          <w:p w14:paraId="7A11B0CF" w14:textId="16A525A4" w:rsidR="00C772E7" w:rsidRPr="00AF23F4" w:rsidRDefault="00D94F8B" w:rsidP="00ED05C3">
            <w:pPr>
              <w:rPr>
                <w:rFonts w:asciiTheme="majorHAnsi" w:hAnsiTheme="majorHAnsi" w:cstheme="majorHAnsi"/>
                <w:sz w:val="22"/>
                <w:szCs w:val="22"/>
              </w:rPr>
            </w:pPr>
            <w:r>
              <w:rPr>
                <w:rFonts w:asciiTheme="majorHAnsi" w:hAnsiTheme="majorHAnsi" w:cstheme="majorHAnsi"/>
                <w:sz w:val="22"/>
                <w:szCs w:val="22"/>
              </w:rPr>
              <w:t>45-46</w:t>
            </w:r>
          </w:p>
        </w:tc>
      </w:tr>
      <w:tr w:rsidR="00C772E7" w:rsidRPr="00AF23F4" w14:paraId="5ECDA937" w14:textId="77777777" w:rsidTr="00ED05C3">
        <w:tc>
          <w:tcPr>
            <w:tcW w:w="3505" w:type="dxa"/>
          </w:tcPr>
          <w:p w14:paraId="3B1851D1" w14:textId="77777777"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Duty to Report</w:t>
            </w:r>
          </w:p>
        </w:tc>
        <w:tc>
          <w:tcPr>
            <w:tcW w:w="1169" w:type="dxa"/>
          </w:tcPr>
          <w:p w14:paraId="2F078D9A" w14:textId="19FEE4AA" w:rsidR="00C772E7" w:rsidRPr="00AF23F4" w:rsidRDefault="00CF0BDA" w:rsidP="00ED05C3">
            <w:pPr>
              <w:rPr>
                <w:rFonts w:asciiTheme="majorHAnsi" w:hAnsiTheme="majorHAnsi" w:cstheme="majorHAnsi"/>
                <w:sz w:val="22"/>
                <w:szCs w:val="22"/>
              </w:rPr>
            </w:pPr>
            <w:r>
              <w:rPr>
                <w:rFonts w:asciiTheme="majorHAnsi" w:hAnsiTheme="majorHAnsi" w:cstheme="majorHAnsi"/>
                <w:sz w:val="22"/>
                <w:szCs w:val="22"/>
              </w:rPr>
              <w:t>28</w:t>
            </w:r>
          </w:p>
        </w:tc>
        <w:tc>
          <w:tcPr>
            <w:tcW w:w="3601" w:type="dxa"/>
          </w:tcPr>
          <w:p w14:paraId="4FD01C25" w14:textId="77777777"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Technology</w:t>
            </w:r>
          </w:p>
        </w:tc>
        <w:tc>
          <w:tcPr>
            <w:tcW w:w="1075" w:type="dxa"/>
          </w:tcPr>
          <w:p w14:paraId="7DD4910D" w14:textId="2BB1D94F" w:rsidR="00C772E7" w:rsidRPr="00AF23F4" w:rsidRDefault="00D94F8B" w:rsidP="00ED05C3">
            <w:pPr>
              <w:rPr>
                <w:rFonts w:asciiTheme="majorHAnsi" w:hAnsiTheme="majorHAnsi" w:cstheme="majorHAnsi"/>
                <w:sz w:val="22"/>
                <w:szCs w:val="22"/>
              </w:rPr>
            </w:pPr>
            <w:r>
              <w:rPr>
                <w:rFonts w:asciiTheme="majorHAnsi" w:hAnsiTheme="majorHAnsi" w:cstheme="majorHAnsi"/>
                <w:sz w:val="22"/>
                <w:szCs w:val="22"/>
              </w:rPr>
              <w:t>46-48</w:t>
            </w:r>
          </w:p>
        </w:tc>
      </w:tr>
      <w:tr w:rsidR="00C772E7" w:rsidRPr="00AF23F4" w14:paraId="1B6D2F0E" w14:textId="77777777" w:rsidTr="00ED05C3">
        <w:tc>
          <w:tcPr>
            <w:tcW w:w="3505" w:type="dxa"/>
          </w:tcPr>
          <w:p w14:paraId="12E188D0" w14:textId="77777777"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Emergency Procedures/Safety</w:t>
            </w:r>
          </w:p>
        </w:tc>
        <w:tc>
          <w:tcPr>
            <w:tcW w:w="1169" w:type="dxa"/>
          </w:tcPr>
          <w:p w14:paraId="714A4144" w14:textId="217DB208" w:rsidR="00C772E7" w:rsidRPr="00AF23F4" w:rsidRDefault="00CF0BDA" w:rsidP="00ED05C3">
            <w:pPr>
              <w:rPr>
                <w:rFonts w:asciiTheme="majorHAnsi" w:hAnsiTheme="majorHAnsi" w:cstheme="majorHAnsi"/>
                <w:sz w:val="22"/>
                <w:szCs w:val="22"/>
              </w:rPr>
            </w:pPr>
            <w:r>
              <w:rPr>
                <w:rFonts w:asciiTheme="majorHAnsi" w:hAnsiTheme="majorHAnsi" w:cstheme="majorHAnsi"/>
                <w:sz w:val="22"/>
                <w:szCs w:val="22"/>
              </w:rPr>
              <w:t>29</w:t>
            </w:r>
          </w:p>
        </w:tc>
        <w:tc>
          <w:tcPr>
            <w:tcW w:w="3601" w:type="dxa"/>
          </w:tcPr>
          <w:p w14:paraId="48B6C643" w14:textId="77777777" w:rsidR="00C772E7" w:rsidRPr="00AF23F4" w:rsidRDefault="00C772E7" w:rsidP="00ED05C3">
            <w:pPr>
              <w:rPr>
                <w:rFonts w:asciiTheme="majorHAnsi" w:hAnsiTheme="majorHAnsi" w:cstheme="majorHAnsi"/>
                <w:sz w:val="22"/>
                <w:szCs w:val="22"/>
              </w:rPr>
            </w:pPr>
            <w:r w:rsidRPr="00AF23F4">
              <w:rPr>
                <w:rFonts w:asciiTheme="majorHAnsi" w:hAnsiTheme="majorHAnsi" w:cstheme="majorHAnsi"/>
                <w:sz w:val="22"/>
                <w:szCs w:val="22"/>
              </w:rPr>
              <w:t>Weather-Related Emergencies</w:t>
            </w:r>
          </w:p>
        </w:tc>
        <w:tc>
          <w:tcPr>
            <w:tcW w:w="1075" w:type="dxa"/>
          </w:tcPr>
          <w:p w14:paraId="26E0DC39" w14:textId="6561EFC9" w:rsidR="00C772E7" w:rsidRPr="00AF23F4" w:rsidRDefault="00D94F8B" w:rsidP="00ED05C3">
            <w:pPr>
              <w:rPr>
                <w:rFonts w:asciiTheme="majorHAnsi" w:hAnsiTheme="majorHAnsi" w:cstheme="majorHAnsi"/>
                <w:sz w:val="22"/>
                <w:szCs w:val="22"/>
              </w:rPr>
            </w:pPr>
            <w:r>
              <w:rPr>
                <w:rFonts w:asciiTheme="majorHAnsi" w:hAnsiTheme="majorHAnsi" w:cstheme="majorHAnsi"/>
                <w:sz w:val="22"/>
                <w:szCs w:val="22"/>
              </w:rPr>
              <w:t>49</w:t>
            </w:r>
          </w:p>
        </w:tc>
      </w:tr>
    </w:tbl>
    <w:p w14:paraId="46B2F657" w14:textId="77777777" w:rsidR="00C772E7" w:rsidRPr="00AF23F4" w:rsidRDefault="00C772E7" w:rsidP="00C772E7">
      <w:pPr>
        <w:rPr>
          <w:rFonts w:asciiTheme="majorHAnsi" w:hAnsiTheme="majorHAnsi" w:cstheme="majorHAnsi"/>
          <w:sz w:val="22"/>
          <w:szCs w:val="22"/>
        </w:rPr>
      </w:pPr>
    </w:p>
    <w:p w14:paraId="5AA141AB" w14:textId="40B67352" w:rsidR="00C772E7" w:rsidRPr="000E2B90" w:rsidRDefault="00C772E7" w:rsidP="00C772E7">
      <w:pPr>
        <w:rPr>
          <w:rFonts w:asciiTheme="majorHAnsi" w:hAnsiTheme="majorHAnsi" w:cstheme="majorHAnsi"/>
          <w:b/>
          <w:sz w:val="22"/>
          <w:szCs w:val="22"/>
        </w:rPr>
      </w:pPr>
      <w:r w:rsidRPr="000E2B90">
        <w:rPr>
          <w:rFonts w:asciiTheme="majorHAnsi" w:hAnsiTheme="majorHAnsi" w:cstheme="majorHAnsi"/>
          <w:b/>
          <w:sz w:val="22"/>
          <w:szCs w:val="22"/>
        </w:rPr>
        <w:t xml:space="preserve">The </w:t>
      </w:r>
      <w:r w:rsidR="00A81E0F" w:rsidRPr="000E2B90">
        <w:rPr>
          <w:rFonts w:asciiTheme="majorHAnsi" w:hAnsiTheme="majorHAnsi" w:cstheme="majorHAnsi"/>
          <w:b/>
          <w:sz w:val="22"/>
          <w:szCs w:val="22"/>
        </w:rPr>
        <w:t>202</w:t>
      </w:r>
      <w:r w:rsidR="00E71AD6" w:rsidRPr="000E2B90">
        <w:rPr>
          <w:rFonts w:asciiTheme="majorHAnsi" w:hAnsiTheme="majorHAnsi" w:cstheme="majorHAnsi"/>
          <w:b/>
          <w:sz w:val="22"/>
          <w:szCs w:val="22"/>
        </w:rPr>
        <w:t>4</w:t>
      </w:r>
      <w:r w:rsidR="53DD107E" w:rsidRPr="000E2B90">
        <w:rPr>
          <w:rFonts w:asciiTheme="majorHAnsi" w:hAnsiTheme="majorHAnsi" w:cstheme="majorHAnsi"/>
          <w:b/>
          <w:bCs/>
          <w:sz w:val="22"/>
          <w:szCs w:val="22"/>
        </w:rPr>
        <w:t>-202</w:t>
      </w:r>
      <w:r w:rsidR="00E71AD6" w:rsidRPr="000E2B90">
        <w:rPr>
          <w:rFonts w:asciiTheme="majorHAnsi" w:hAnsiTheme="majorHAnsi" w:cstheme="majorHAnsi"/>
          <w:b/>
          <w:bCs/>
          <w:sz w:val="22"/>
          <w:szCs w:val="22"/>
        </w:rPr>
        <w:t>5</w:t>
      </w:r>
      <w:r w:rsidRPr="000E2B90">
        <w:rPr>
          <w:rFonts w:asciiTheme="majorHAnsi" w:hAnsiTheme="majorHAnsi" w:cstheme="majorHAnsi"/>
          <w:b/>
          <w:sz w:val="22"/>
          <w:szCs w:val="22"/>
        </w:rPr>
        <w:t xml:space="preserve"> Everett Public Schools Policy and Procedures Handbook is in the Appendix after page </w:t>
      </w:r>
      <w:r w:rsidR="00D94F8B">
        <w:rPr>
          <w:rFonts w:asciiTheme="majorHAnsi" w:hAnsiTheme="majorHAnsi" w:cstheme="majorHAnsi"/>
          <w:b/>
          <w:sz w:val="22"/>
          <w:szCs w:val="22"/>
        </w:rPr>
        <w:t>49</w:t>
      </w:r>
      <w:r w:rsidRPr="000E2B90">
        <w:rPr>
          <w:rFonts w:asciiTheme="majorHAnsi" w:hAnsiTheme="majorHAnsi" w:cstheme="majorHAnsi"/>
          <w:b/>
          <w:sz w:val="22"/>
          <w:szCs w:val="22"/>
        </w:rPr>
        <w:t xml:space="preserve">. </w:t>
      </w:r>
    </w:p>
    <w:p w14:paraId="776123B2" w14:textId="77777777" w:rsidR="00305699" w:rsidRPr="00C772E7" w:rsidRDefault="00305699" w:rsidP="00A1604B">
      <w:pPr>
        <w:jc w:val="center"/>
        <w:rPr>
          <w:rFonts w:asciiTheme="minorHAnsi" w:hAnsiTheme="minorHAnsi" w:cstheme="minorHAnsi"/>
          <w:b/>
          <w:bCs/>
          <w:sz w:val="24"/>
          <w:szCs w:val="24"/>
        </w:rPr>
      </w:pPr>
    </w:p>
    <w:p w14:paraId="64A3570D" w14:textId="77777777" w:rsidR="00305699" w:rsidRDefault="00305699" w:rsidP="00305699">
      <w:pPr>
        <w:rPr>
          <w:rFonts w:asciiTheme="minorHAnsi" w:hAnsiTheme="minorHAnsi" w:cstheme="minorHAnsi"/>
          <w:sz w:val="24"/>
          <w:szCs w:val="24"/>
        </w:rPr>
      </w:pPr>
    </w:p>
    <w:p w14:paraId="4D42EF2F" w14:textId="77777777" w:rsidR="001E6BD8" w:rsidRPr="00305699" w:rsidRDefault="001E6BD8" w:rsidP="00305699">
      <w:pPr>
        <w:rPr>
          <w:rFonts w:asciiTheme="minorHAnsi" w:hAnsiTheme="minorHAnsi" w:cstheme="minorHAnsi"/>
          <w:sz w:val="24"/>
          <w:szCs w:val="24"/>
        </w:rPr>
      </w:pPr>
    </w:p>
    <w:p w14:paraId="77640C43" w14:textId="573BF02C" w:rsidR="00305699" w:rsidRDefault="00305699" w:rsidP="00A1604B">
      <w:pPr>
        <w:jc w:val="center"/>
        <w:rPr>
          <w:rFonts w:asciiTheme="minorHAnsi" w:hAnsiTheme="minorHAnsi" w:cstheme="minorBidi"/>
          <w:sz w:val="24"/>
          <w:szCs w:val="24"/>
        </w:rPr>
      </w:pPr>
    </w:p>
    <w:p w14:paraId="41A685E4" w14:textId="77777777" w:rsidR="00375430" w:rsidRDefault="00375430" w:rsidP="008F2925">
      <w:pPr>
        <w:pStyle w:val="Heading2"/>
        <w:rPr>
          <w:rFonts w:ascii="Calibri" w:hAnsi="Calibri" w:cs="Calibri"/>
          <w:sz w:val="28"/>
          <w:szCs w:val="28"/>
          <w:u w:val="single"/>
        </w:rPr>
      </w:pPr>
    </w:p>
    <w:p w14:paraId="2A3B1146" w14:textId="77777777" w:rsidR="00AF23F4" w:rsidRDefault="00AF23F4" w:rsidP="00AF23F4"/>
    <w:p w14:paraId="5A2A369A" w14:textId="77777777" w:rsidR="00AF23F4" w:rsidRDefault="00AF23F4" w:rsidP="00AF23F4"/>
    <w:p w14:paraId="0E201066" w14:textId="77777777" w:rsidR="00AF23F4" w:rsidRDefault="00AF23F4" w:rsidP="00AF23F4"/>
    <w:p w14:paraId="4EA4CF98" w14:textId="77777777" w:rsidR="00AF23F4" w:rsidRDefault="00AF23F4" w:rsidP="00AF23F4"/>
    <w:p w14:paraId="208CF930" w14:textId="77777777" w:rsidR="00AF23F4" w:rsidRDefault="00AF23F4" w:rsidP="00AF23F4"/>
    <w:p w14:paraId="5349C3B1" w14:textId="77777777" w:rsidR="00AF23F4" w:rsidRDefault="00AF23F4" w:rsidP="00AF23F4"/>
    <w:p w14:paraId="2661BEAF" w14:textId="77777777" w:rsidR="00AF23F4" w:rsidRDefault="00AF23F4" w:rsidP="00AF23F4"/>
    <w:p w14:paraId="51981B07" w14:textId="77777777" w:rsidR="00AF23F4" w:rsidRDefault="00AF23F4" w:rsidP="00AF23F4"/>
    <w:p w14:paraId="7F944EAF" w14:textId="77777777" w:rsidR="00AF23F4" w:rsidRDefault="00AF23F4" w:rsidP="00AF23F4"/>
    <w:p w14:paraId="27A24320" w14:textId="77777777" w:rsidR="00AF23F4" w:rsidRDefault="00AF23F4" w:rsidP="00AF23F4"/>
    <w:p w14:paraId="73C10B79" w14:textId="77777777" w:rsidR="00AF23F4" w:rsidRPr="00AF23F4" w:rsidRDefault="00AF23F4" w:rsidP="00AF23F4"/>
    <w:p w14:paraId="60B05EC4" w14:textId="62F73B30" w:rsidR="008F2925" w:rsidRPr="00AF23F4" w:rsidRDefault="008F2925" w:rsidP="008F2925">
      <w:pPr>
        <w:pStyle w:val="Heading2"/>
        <w:rPr>
          <w:rFonts w:asciiTheme="majorHAnsi" w:hAnsiTheme="majorHAnsi" w:cstheme="majorHAnsi"/>
          <w:sz w:val="22"/>
          <w:szCs w:val="22"/>
          <w:u w:val="single"/>
        </w:rPr>
      </w:pPr>
      <w:r w:rsidRPr="00AF23F4">
        <w:rPr>
          <w:rFonts w:asciiTheme="majorHAnsi" w:hAnsiTheme="majorHAnsi" w:cstheme="majorHAnsi"/>
          <w:sz w:val="22"/>
          <w:szCs w:val="22"/>
          <w:u w:val="single"/>
        </w:rPr>
        <w:t>CALENDAR ITEMS</w:t>
      </w:r>
    </w:p>
    <w:p w14:paraId="6930639C" w14:textId="77777777" w:rsidR="008F2925" w:rsidRPr="00AF23F4" w:rsidRDefault="008F2925" w:rsidP="008F2925">
      <w:pPr>
        <w:rPr>
          <w:rFonts w:asciiTheme="majorHAnsi" w:hAnsiTheme="majorHAnsi" w:cstheme="majorHAnsi"/>
          <w:color w:val="C00000"/>
          <w:sz w:val="22"/>
          <w:szCs w:val="22"/>
        </w:rPr>
      </w:pPr>
    </w:p>
    <w:p w14:paraId="006A52C9" w14:textId="77777777" w:rsidR="008F2925" w:rsidRPr="00AF23F4" w:rsidRDefault="008F2925" w:rsidP="008F2925">
      <w:pPr>
        <w:pStyle w:val="Heading4"/>
        <w:rPr>
          <w:rFonts w:asciiTheme="majorHAnsi" w:hAnsiTheme="majorHAnsi" w:cstheme="majorHAnsi"/>
          <w:sz w:val="22"/>
          <w:szCs w:val="22"/>
        </w:rPr>
      </w:pPr>
      <w:r w:rsidRPr="00AF23F4">
        <w:rPr>
          <w:rFonts w:asciiTheme="majorHAnsi" w:hAnsiTheme="majorHAnsi" w:cstheme="majorHAnsi"/>
          <w:sz w:val="22"/>
          <w:szCs w:val="22"/>
        </w:rPr>
        <w:t>Grading Periods</w:t>
      </w:r>
    </w:p>
    <w:p w14:paraId="09F686D8" w14:textId="094031BE" w:rsidR="008F2925" w:rsidRPr="00AF23F4" w:rsidRDefault="2F74B0AA" w:rsidP="008F2925">
      <w:pPr>
        <w:rPr>
          <w:rFonts w:asciiTheme="majorHAnsi" w:hAnsiTheme="majorHAnsi" w:cstheme="majorHAnsi"/>
          <w:b/>
          <w:bCs/>
          <w:color w:val="000000"/>
          <w:sz w:val="22"/>
          <w:szCs w:val="22"/>
        </w:rPr>
      </w:pPr>
      <w:r w:rsidRPr="00AF23F4">
        <w:rPr>
          <w:rFonts w:asciiTheme="majorHAnsi" w:hAnsiTheme="majorHAnsi" w:cstheme="majorHAnsi"/>
          <w:color w:val="000000" w:themeColor="text1"/>
          <w:sz w:val="22"/>
          <w:szCs w:val="22"/>
        </w:rPr>
        <w:t xml:space="preserve">The academic year at Eisenhower Middle School is divided into two semesters: First semester starts September </w:t>
      </w:r>
      <w:r w:rsidR="00AF23F4">
        <w:rPr>
          <w:rFonts w:asciiTheme="majorHAnsi" w:hAnsiTheme="majorHAnsi" w:cstheme="majorHAnsi"/>
          <w:color w:val="000000" w:themeColor="text1"/>
          <w:sz w:val="22"/>
          <w:szCs w:val="22"/>
        </w:rPr>
        <w:t>4</w:t>
      </w:r>
      <w:r w:rsidRPr="00AF23F4">
        <w:rPr>
          <w:rFonts w:asciiTheme="majorHAnsi" w:hAnsiTheme="majorHAnsi" w:cstheme="majorHAnsi"/>
          <w:color w:val="000000" w:themeColor="text1"/>
          <w:sz w:val="22"/>
          <w:szCs w:val="22"/>
        </w:rPr>
        <w:t xml:space="preserve">, and second semester starts February </w:t>
      </w:r>
      <w:r w:rsidR="00AF23F4">
        <w:rPr>
          <w:rFonts w:asciiTheme="majorHAnsi" w:hAnsiTheme="majorHAnsi" w:cstheme="majorHAnsi"/>
          <w:b/>
          <w:bCs/>
          <w:color w:val="000000" w:themeColor="text1"/>
          <w:sz w:val="22"/>
          <w:szCs w:val="22"/>
        </w:rPr>
        <w:t>TBD</w:t>
      </w:r>
    </w:p>
    <w:p w14:paraId="519FCB2F" w14:textId="77777777" w:rsidR="008F2925" w:rsidRPr="00AF23F4" w:rsidRDefault="008F2925" w:rsidP="008F2925">
      <w:pPr>
        <w:rPr>
          <w:rFonts w:asciiTheme="majorHAnsi" w:hAnsiTheme="majorHAnsi" w:cstheme="majorHAnsi"/>
          <w:color w:val="C00000"/>
          <w:sz w:val="22"/>
          <w:szCs w:val="22"/>
        </w:rPr>
      </w:pPr>
    </w:p>
    <w:p w14:paraId="7A42B0AF" w14:textId="77777777" w:rsidR="008F2925" w:rsidRPr="00AF23F4" w:rsidRDefault="008F2925" w:rsidP="008F2925">
      <w:pPr>
        <w:pStyle w:val="Heading4"/>
        <w:rPr>
          <w:rFonts w:asciiTheme="majorHAnsi" w:hAnsiTheme="majorHAnsi" w:cstheme="majorHAnsi"/>
          <w:sz w:val="22"/>
          <w:szCs w:val="22"/>
        </w:rPr>
      </w:pPr>
      <w:r w:rsidRPr="00AF23F4">
        <w:rPr>
          <w:rFonts w:asciiTheme="majorHAnsi" w:hAnsiTheme="majorHAnsi" w:cstheme="majorHAnsi"/>
          <w:sz w:val="22"/>
          <w:szCs w:val="22"/>
        </w:rPr>
        <w:t>Other Non-standard Days</w:t>
      </w:r>
    </w:p>
    <w:p w14:paraId="6B813397" w14:textId="77777777" w:rsidR="008F2925" w:rsidRPr="00AF23F4" w:rsidRDefault="008F2925" w:rsidP="008F2925">
      <w:pPr>
        <w:pStyle w:val="BodyText"/>
        <w:rPr>
          <w:rFonts w:asciiTheme="majorHAnsi" w:hAnsiTheme="majorHAnsi" w:cstheme="majorHAnsi"/>
          <w:sz w:val="22"/>
          <w:szCs w:val="22"/>
        </w:rPr>
      </w:pPr>
      <w:r w:rsidRPr="00AF23F4">
        <w:rPr>
          <w:rFonts w:asciiTheme="majorHAnsi" w:hAnsiTheme="majorHAnsi" w:cstheme="majorHAnsi"/>
          <w:sz w:val="22"/>
          <w:szCs w:val="22"/>
        </w:rPr>
        <w:t>The following is a list of other important dates during the school year.</w:t>
      </w:r>
    </w:p>
    <w:p w14:paraId="7D0B5A18" w14:textId="39499498" w:rsidR="00495D9F" w:rsidRPr="00AF23F4" w:rsidRDefault="00495D9F" w:rsidP="008F2925">
      <w:pPr>
        <w:pStyle w:val="BodyText"/>
        <w:rPr>
          <w:rFonts w:asciiTheme="majorHAnsi" w:hAnsiTheme="majorHAnsi" w:cstheme="majorHAnsi"/>
          <w:sz w:val="22"/>
          <w:szCs w:val="22"/>
        </w:rPr>
      </w:pPr>
      <w:r w:rsidRPr="00AF23F4">
        <w:rPr>
          <w:rFonts w:asciiTheme="majorHAnsi" w:hAnsiTheme="majorHAnsi" w:cstheme="majorHAnsi"/>
          <w:sz w:val="22"/>
          <w:szCs w:val="22"/>
        </w:rPr>
        <w:t>August 2</w:t>
      </w:r>
      <w:r w:rsidR="001971C1" w:rsidRPr="00AF23F4">
        <w:rPr>
          <w:rFonts w:asciiTheme="majorHAnsi" w:hAnsiTheme="majorHAnsi" w:cstheme="majorHAnsi"/>
          <w:sz w:val="22"/>
          <w:szCs w:val="22"/>
        </w:rPr>
        <w:t>6</w:t>
      </w:r>
      <w:r w:rsidRPr="00AF23F4">
        <w:rPr>
          <w:rFonts w:asciiTheme="majorHAnsi" w:hAnsiTheme="majorHAnsi" w:cstheme="majorHAnsi"/>
          <w:sz w:val="22"/>
          <w:szCs w:val="22"/>
        </w:rPr>
        <w:tab/>
      </w:r>
      <w:r w:rsidRPr="00AF23F4">
        <w:rPr>
          <w:rFonts w:asciiTheme="majorHAnsi" w:hAnsiTheme="majorHAnsi" w:cstheme="majorHAnsi"/>
          <w:sz w:val="22"/>
          <w:szCs w:val="22"/>
        </w:rPr>
        <w:tab/>
      </w:r>
      <w:r w:rsidRPr="00AF23F4">
        <w:rPr>
          <w:rFonts w:asciiTheme="majorHAnsi" w:hAnsiTheme="majorHAnsi" w:cstheme="majorHAnsi"/>
          <w:sz w:val="22"/>
          <w:szCs w:val="22"/>
        </w:rPr>
        <w:tab/>
        <w:t>Patriot Day (6</w:t>
      </w:r>
      <w:r w:rsidRPr="00AF23F4">
        <w:rPr>
          <w:rFonts w:asciiTheme="majorHAnsi" w:hAnsiTheme="majorHAnsi" w:cstheme="majorHAnsi"/>
          <w:sz w:val="22"/>
          <w:szCs w:val="22"/>
          <w:vertAlign w:val="superscript"/>
        </w:rPr>
        <w:t>th</w:t>
      </w:r>
      <w:r w:rsidRPr="00AF23F4">
        <w:rPr>
          <w:rFonts w:asciiTheme="majorHAnsi" w:hAnsiTheme="majorHAnsi" w:cstheme="majorHAnsi"/>
          <w:sz w:val="22"/>
          <w:szCs w:val="22"/>
        </w:rPr>
        <w:t>-8</w:t>
      </w:r>
      <w:r w:rsidRPr="00AF23F4">
        <w:rPr>
          <w:rFonts w:asciiTheme="majorHAnsi" w:hAnsiTheme="majorHAnsi" w:cstheme="majorHAnsi"/>
          <w:sz w:val="22"/>
          <w:szCs w:val="22"/>
          <w:vertAlign w:val="superscript"/>
        </w:rPr>
        <w:t>th</w:t>
      </w:r>
      <w:r w:rsidRPr="00AF23F4">
        <w:rPr>
          <w:rFonts w:asciiTheme="majorHAnsi" w:hAnsiTheme="majorHAnsi" w:cstheme="majorHAnsi"/>
          <w:sz w:val="22"/>
          <w:szCs w:val="22"/>
        </w:rPr>
        <w:t xml:space="preserve"> orientation)</w:t>
      </w:r>
      <w:r w:rsidR="00475298" w:rsidRPr="00AF23F4">
        <w:rPr>
          <w:rFonts w:asciiTheme="majorHAnsi" w:hAnsiTheme="majorHAnsi" w:cstheme="majorHAnsi"/>
          <w:sz w:val="22"/>
          <w:szCs w:val="22"/>
        </w:rPr>
        <w:t xml:space="preserve"> </w:t>
      </w:r>
    </w:p>
    <w:p w14:paraId="347A1BF0" w14:textId="0D8A4720" w:rsidR="00556B8E" w:rsidRPr="00AF23F4" w:rsidRDefault="00556B8E" w:rsidP="008F2925">
      <w:pPr>
        <w:pStyle w:val="BodyText"/>
        <w:rPr>
          <w:rFonts w:asciiTheme="majorHAnsi" w:hAnsiTheme="majorHAnsi" w:cstheme="majorHAnsi"/>
          <w:sz w:val="22"/>
          <w:szCs w:val="22"/>
        </w:rPr>
      </w:pPr>
      <w:r w:rsidRPr="00AF23F4">
        <w:rPr>
          <w:rFonts w:asciiTheme="majorHAnsi" w:hAnsiTheme="majorHAnsi" w:cstheme="majorHAnsi"/>
          <w:sz w:val="22"/>
          <w:szCs w:val="22"/>
        </w:rPr>
        <w:t>August 2</w:t>
      </w:r>
      <w:r w:rsidR="000B757F" w:rsidRPr="00AF23F4">
        <w:rPr>
          <w:rFonts w:asciiTheme="majorHAnsi" w:hAnsiTheme="majorHAnsi" w:cstheme="majorHAnsi"/>
          <w:sz w:val="22"/>
          <w:szCs w:val="22"/>
        </w:rPr>
        <w:t>7</w:t>
      </w:r>
      <w:r w:rsidR="00160008" w:rsidRPr="00AF23F4">
        <w:rPr>
          <w:rFonts w:asciiTheme="majorHAnsi" w:hAnsiTheme="majorHAnsi" w:cstheme="majorHAnsi"/>
          <w:sz w:val="22"/>
          <w:szCs w:val="22"/>
        </w:rPr>
        <w:tab/>
      </w:r>
      <w:r w:rsidR="00160008" w:rsidRPr="00AF23F4">
        <w:rPr>
          <w:rFonts w:asciiTheme="majorHAnsi" w:hAnsiTheme="majorHAnsi" w:cstheme="majorHAnsi"/>
          <w:sz w:val="22"/>
          <w:szCs w:val="22"/>
        </w:rPr>
        <w:tab/>
      </w:r>
      <w:r w:rsidR="00160008" w:rsidRPr="00AF23F4">
        <w:rPr>
          <w:rFonts w:asciiTheme="majorHAnsi" w:hAnsiTheme="majorHAnsi" w:cstheme="majorHAnsi"/>
          <w:sz w:val="22"/>
          <w:szCs w:val="22"/>
        </w:rPr>
        <w:tab/>
      </w:r>
      <w:r w:rsidR="008A6C10" w:rsidRPr="00AF23F4">
        <w:rPr>
          <w:rFonts w:asciiTheme="majorHAnsi" w:hAnsiTheme="majorHAnsi" w:cstheme="majorHAnsi"/>
          <w:sz w:val="22"/>
          <w:szCs w:val="22"/>
        </w:rPr>
        <w:t xml:space="preserve">Paraeducator PD day </w:t>
      </w:r>
    </w:p>
    <w:p w14:paraId="56A5182C" w14:textId="2248FB13" w:rsidR="008F2925" w:rsidRPr="00AF23F4" w:rsidRDefault="008F2925" w:rsidP="008F2925">
      <w:pPr>
        <w:pStyle w:val="BodyText"/>
        <w:rPr>
          <w:rFonts w:asciiTheme="majorHAnsi" w:hAnsiTheme="majorHAnsi" w:cstheme="majorHAnsi"/>
          <w:sz w:val="22"/>
          <w:szCs w:val="22"/>
        </w:rPr>
      </w:pPr>
      <w:r w:rsidRPr="00AF23F4">
        <w:rPr>
          <w:rFonts w:asciiTheme="majorHAnsi" w:hAnsiTheme="majorHAnsi" w:cstheme="majorHAnsi"/>
          <w:sz w:val="22"/>
          <w:szCs w:val="22"/>
        </w:rPr>
        <w:t xml:space="preserve">August </w:t>
      </w:r>
      <w:r w:rsidR="000B757F" w:rsidRPr="00AF23F4">
        <w:rPr>
          <w:rFonts w:asciiTheme="majorHAnsi" w:hAnsiTheme="majorHAnsi" w:cstheme="majorHAnsi"/>
          <w:sz w:val="22"/>
          <w:szCs w:val="22"/>
        </w:rPr>
        <w:t>28</w:t>
      </w:r>
      <w:r w:rsidR="00ED05C3" w:rsidRPr="00AF23F4">
        <w:rPr>
          <w:rFonts w:asciiTheme="majorHAnsi" w:hAnsiTheme="majorHAnsi" w:cstheme="majorHAnsi"/>
          <w:sz w:val="22"/>
          <w:szCs w:val="22"/>
        </w:rPr>
        <w:tab/>
      </w:r>
      <w:r w:rsidR="00ED05C3" w:rsidRPr="00AF23F4">
        <w:rPr>
          <w:rFonts w:asciiTheme="majorHAnsi" w:hAnsiTheme="majorHAnsi" w:cstheme="majorHAnsi"/>
          <w:sz w:val="22"/>
          <w:szCs w:val="22"/>
        </w:rPr>
        <w:tab/>
      </w:r>
      <w:r w:rsidR="00ED05C3" w:rsidRPr="00AF23F4">
        <w:rPr>
          <w:rFonts w:asciiTheme="majorHAnsi" w:hAnsiTheme="majorHAnsi" w:cstheme="majorHAnsi"/>
          <w:sz w:val="22"/>
          <w:szCs w:val="22"/>
        </w:rPr>
        <w:tab/>
      </w:r>
      <w:r w:rsidRPr="00AF23F4">
        <w:rPr>
          <w:rFonts w:asciiTheme="majorHAnsi" w:hAnsiTheme="majorHAnsi" w:cstheme="majorHAnsi"/>
          <w:sz w:val="22"/>
          <w:szCs w:val="22"/>
        </w:rPr>
        <w:t>Learning Improvement Day—Welcome Back!</w:t>
      </w:r>
    </w:p>
    <w:p w14:paraId="169D349E" w14:textId="3187AAEA" w:rsidR="008F2925" w:rsidRPr="00AF23F4" w:rsidRDefault="00DF2A30" w:rsidP="008F2925">
      <w:pPr>
        <w:pStyle w:val="BodyText"/>
        <w:rPr>
          <w:rFonts w:asciiTheme="majorHAnsi" w:hAnsiTheme="majorHAnsi" w:cstheme="majorHAnsi"/>
          <w:sz w:val="22"/>
          <w:szCs w:val="22"/>
        </w:rPr>
      </w:pPr>
      <w:r w:rsidRPr="00AF23F4">
        <w:rPr>
          <w:rFonts w:asciiTheme="majorHAnsi" w:hAnsiTheme="majorHAnsi" w:cstheme="majorHAnsi"/>
          <w:sz w:val="22"/>
          <w:szCs w:val="22"/>
        </w:rPr>
        <w:t xml:space="preserve">August </w:t>
      </w:r>
      <w:r w:rsidR="00DE1AC0" w:rsidRPr="00AF23F4">
        <w:rPr>
          <w:rFonts w:asciiTheme="majorHAnsi" w:hAnsiTheme="majorHAnsi" w:cstheme="majorHAnsi"/>
          <w:sz w:val="22"/>
          <w:szCs w:val="22"/>
        </w:rPr>
        <w:t>29</w:t>
      </w:r>
      <w:r w:rsidR="00ED05C3" w:rsidRPr="00AF23F4">
        <w:rPr>
          <w:rFonts w:asciiTheme="majorHAnsi" w:hAnsiTheme="majorHAnsi" w:cstheme="majorHAnsi"/>
          <w:sz w:val="22"/>
          <w:szCs w:val="22"/>
        </w:rPr>
        <w:tab/>
      </w:r>
      <w:r w:rsidR="00ED05C3" w:rsidRPr="00AF23F4">
        <w:rPr>
          <w:rFonts w:asciiTheme="majorHAnsi" w:hAnsiTheme="majorHAnsi" w:cstheme="majorHAnsi"/>
          <w:sz w:val="22"/>
          <w:szCs w:val="22"/>
        </w:rPr>
        <w:tab/>
      </w:r>
      <w:r w:rsidR="00ED05C3" w:rsidRPr="00AF23F4">
        <w:rPr>
          <w:rFonts w:asciiTheme="majorHAnsi" w:hAnsiTheme="majorHAnsi" w:cstheme="majorHAnsi"/>
          <w:sz w:val="22"/>
          <w:szCs w:val="22"/>
        </w:rPr>
        <w:tab/>
      </w:r>
      <w:r w:rsidR="008F2925" w:rsidRPr="00AF23F4">
        <w:rPr>
          <w:rFonts w:asciiTheme="majorHAnsi" w:hAnsiTheme="majorHAnsi" w:cstheme="majorHAnsi"/>
          <w:sz w:val="22"/>
          <w:szCs w:val="22"/>
        </w:rPr>
        <w:t>Learning Improvement Day</w:t>
      </w:r>
      <w:r w:rsidR="002640EB" w:rsidRPr="00AF23F4">
        <w:rPr>
          <w:rFonts w:asciiTheme="majorHAnsi" w:hAnsiTheme="majorHAnsi" w:cstheme="majorHAnsi"/>
          <w:sz w:val="22"/>
          <w:szCs w:val="22"/>
        </w:rPr>
        <w:t xml:space="preserve"> </w:t>
      </w:r>
    </w:p>
    <w:p w14:paraId="27F842B4" w14:textId="12A5443E" w:rsidR="008F2925" w:rsidRPr="00AF23F4" w:rsidRDefault="008F2925" w:rsidP="008F2925">
      <w:pPr>
        <w:pStyle w:val="BodyText"/>
        <w:tabs>
          <w:tab w:val="left" w:pos="2160"/>
        </w:tabs>
        <w:rPr>
          <w:rFonts w:asciiTheme="majorHAnsi" w:hAnsiTheme="majorHAnsi" w:cstheme="majorHAnsi"/>
          <w:sz w:val="22"/>
          <w:szCs w:val="22"/>
        </w:rPr>
      </w:pPr>
      <w:r w:rsidRPr="00AF23F4">
        <w:rPr>
          <w:rFonts w:asciiTheme="majorHAnsi" w:hAnsiTheme="majorHAnsi" w:cstheme="majorHAnsi"/>
          <w:sz w:val="22"/>
          <w:szCs w:val="22"/>
        </w:rPr>
        <w:t xml:space="preserve">September </w:t>
      </w:r>
      <w:r w:rsidR="009D48CE" w:rsidRPr="00AF23F4">
        <w:rPr>
          <w:rFonts w:asciiTheme="majorHAnsi" w:hAnsiTheme="majorHAnsi" w:cstheme="majorHAnsi"/>
          <w:sz w:val="22"/>
          <w:szCs w:val="22"/>
        </w:rPr>
        <w:t>2</w:t>
      </w:r>
      <w:r w:rsidRPr="00AF23F4">
        <w:rPr>
          <w:rFonts w:asciiTheme="majorHAnsi" w:hAnsiTheme="majorHAnsi" w:cstheme="majorHAnsi"/>
          <w:sz w:val="22"/>
          <w:szCs w:val="22"/>
        </w:rPr>
        <w:tab/>
      </w:r>
      <w:r w:rsidRPr="00AF23F4">
        <w:rPr>
          <w:rFonts w:asciiTheme="majorHAnsi" w:hAnsiTheme="majorHAnsi" w:cstheme="majorHAnsi"/>
          <w:sz w:val="22"/>
          <w:szCs w:val="22"/>
        </w:rPr>
        <w:tab/>
        <w:t>Labor Day</w:t>
      </w:r>
    </w:p>
    <w:p w14:paraId="7A23BACB" w14:textId="7AA56F02" w:rsidR="008F2925" w:rsidRPr="00AF23F4" w:rsidRDefault="008F2925" w:rsidP="3D8647D9">
      <w:pPr>
        <w:pStyle w:val="BodyText"/>
        <w:tabs>
          <w:tab w:val="left" w:pos="2160"/>
        </w:tabs>
        <w:rPr>
          <w:rFonts w:asciiTheme="majorHAnsi" w:hAnsiTheme="majorHAnsi" w:cstheme="majorHAnsi"/>
          <w:i/>
          <w:iCs/>
          <w:sz w:val="22"/>
          <w:szCs w:val="22"/>
        </w:rPr>
      </w:pPr>
      <w:r w:rsidRPr="00AF23F4">
        <w:rPr>
          <w:rFonts w:asciiTheme="majorHAnsi" w:hAnsiTheme="majorHAnsi" w:cstheme="majorHAnsi"/>
          <w:sz w:val="22"/>
          <w:szCs w:val="22"/>
        </w:rPr>
        <w:t xml:space="preserve">September </w:t>
      </w:r>
      <w:r w:rsidR="00DE1AC0" w:rsidRPr="00AF23F4">
        <w:rPr>
          <w:rFonts w:asciiTheme="majorHAnsi" w:hAnsiTheme="majorHAnsi" w:cstheme="majorHAnsi"/>
          <w:sz w:val="22"/>
          <w:szCs w:val="22"/>
        </w:rPr>
        <w:t>3</w:t>
      </w:r>
      <w:r w:rsidRPr="00AF23F4">
        <w:rPr>
          <w:rFonts w:asciiTheme="majorHAnsi" w:hAnsiTheme="majorHAnsi" w:cstheme="majorHAnsi"/>
          <w:sz w:val="22"/>
          <w:szCs w:val="22"/>
        </w:rPr>
        <w:tab/>
      </w:r>
      <w:r w:rsidRPr="00AF23F4">
        <w:rPr>
          <w:rFonts w:asciiTheme="majorHAnsi" w:hAnsiTheme="majorHAnsi" w:cstheme="majorHAnsi"/>
          <w:sz w:val="22"/>
          <w:szCs w:val="22"/>
        </w:rPr>
        <w:tab/>
        <w:t xml:space="preserve">Individual Directed Workday </w:t>
      </w:r>
    </w:p>
    <w:p w14:paraId="399E52A2" w14:textId="76D6645F" w:rsidR="00621294" w:rsidRPr="00AF23F4" w:rsidRDefault="008F2925" w:rsidP="008F2925">
      <w:pPr>
        <w:pStyle w:val="BodyText"/>
        <w:tabs>
          <w:tab w:val="left" w:pos="2160"/>
        </w:tabs>
        <w:rPr>
          <w:rFonts w:asciiTheme="majorHAnsi" w:hAnsiTheme="majorHAnsi" w:cstheme="majorHAnsi"/>
          <w:b/>
          <w:bCs/>
          <w:sz w:val="22"/>
          <w:szCs w:val="22"/>
        </w:rPr>
      </w:pPr>
      <w:r w:rsidRPr="00AF23F4">
        <w:rPr>
          <w:rFonts w:asciiTheme="majorHAnsi" w:hAnsiTheme="majorHAnsi" w:cstheme="majorHAnsi"/>
          <w:b/>
          <w:bCs/>
          <w:sz w:val="22"/>
          <w:szCs w:val="22"/>
        </w:rPr>
        <w:t xml:space="preserve">September </w:t>
      </w:r>
      <w:r w:rsidR="00DE1AC0" w:rsidRPr="00AF23F4">
        <w:rPr>
          <w:rFonts w:asciiTheme="majorHAnsi" w:hAnsiTheme="majorHAnsi" w:cstheme="majorHAnsi"/>
          <w:b/>
          <w:bCs/>
          <w:sz w:val="22"/>
          <w:szCs w:val="22"/>
        </w:rPr>
        <w:t>4</w:t>
      </w:r>
      <w:r w:rsidRPr="00AF23F4">
        <w:rPr>
          <w:rFonts w:asciiTheme="majorHAnsi" w:hAnsiTheme="majorHAnsi" w:cstheme="majorHAnsi"/>
          <w:sz w:val="22"/>
          <w:szCs w:val="22"/>
        </w:rPr>
        <w:tab/>
      </w:r>
      <w:r w:rsidRPr="00AF23F4">
        <w:rPr>
          <w:rFonts w:asciiTheme="majorHAnsi" w:hAnsiTheme="majorHAnsi" w:cstheme="majorHAnsi"/>
          <w:sz w:val="22"/>
          <w:szCs w:val="22"/>
        </w:rPr>
        <w:tab/>
      </w:r>
      <w:r w:rsidRPr="00AF23F4">
        <w:rPr>
          <w:rFonts w:asciiTheme="majorHAnsi" w:hAnsiTheme="majorHAnsi" w:cstheme="majorHAnsi"/>
          <w:b/>
          <w:bCs/>
          <w:sz w:val="22"/>
          <w:szCs w:val="22"/>
        </w:rPr>
        <w:t>First day of school for student</w:t>
      </w:r>
      <w:r w:rsidR="00621294" w:rsidRPr="00AF23F4">
        <w:rPr>
          <w:rFonts w:asciiTheme="majorHAnsi" w:hAnsiTheme="majorHAnsi" w:cstheme="majorHAnsi"/>
          <w:b/>
          <w:bCs/>
          <w:sz w:val="22"/>
          <w:szCs w:val="22"/>
        </w:rPr>
        <w:t>s</w:t>
      </w:r>
    </w:p>
    <w:p w14:paraId="06E7B80E" w14:textId="14277009" w:rsidR="00621294" w:rsidRPr="00343B68" w:rsidRDefault="00343B68" w:rsidP="008F2925">
      <w:pPr>
        <w:pStyle w:val="BodyText"/>
        <w:tabs>
          <w:tab w:val="left" w:pos="2160"/>
        </w:tabs>
        <w:rPr>
          <w:rFonts w:asciiTheme="majorHAnsi" w:hAnsiTheme="majorHAnsi" w:cstheme="majorHAnsi"/>
          <w:sz w:val="22"/>
          <w:szCs w:val="22"/>
        </w:rPr>
      </w:pPr>
      <w:r w:rsidRPr="00343B68">
        <w:rPr>
          <w:rFonts w:asciiTheme="majorHAnsi" w:hAnsiTheme="majorHAnsi" w:cstheme="majorHAnsi"/>
          <w:sz w:val="22"/>
          <w:szCs w:val="22"/>
        </w:rPr>
        <w:t>September 19</w:t>
      </w:r>
      <w:r w:rsidR="00621294" w:rsidRPr="00343B68">
        <w:rPr>
          <w:rFonts w:asciiTheme="majorHAnsi" w:hAnsiTheme="majorHAnsi" w:cstheme="majorHAnsi"/>
          <w:sz w:val="22"/>
          <w:szCs w:val="22"/>
        </w:rPr>
        <w:t xml:space="preserve"> </w:t>
      </w:r>
      <w:r w:rsidR="00621294" w:rsidRPr="00343B68">
        <w:rPr>
          <w:rFonts w:asciiTheme="majorHAnsi" w:hAnsiTheme="majorHAnsi" w:cstheme="majorHAnsi"/>
          <w:sz w:val="22"/>
          <w:szCs w:val="22"/>
        </w:rPr>
        <w:tab/>
      </w:r>
      <w:r w:rsidR="00621294" w:rsidRPr="00343B68">
        <w:rPr>
          <w:rFonts w:asciiTheme="majorHAnsi" w:hAnsiTheme="majorHAnsi" w:cstheme="majorHAnsi"/>
          <w:sz w:val="22"/>
          <w:szCs w:val="22"/>
        </w:rPr>
        <w:tab/>
        <w:t>Curriculum Night</w:t>
      </w:r>
    </w:p>
    <w:p w14:paraId="718243DF" w14:textId="41027BDB" w:rsidR="008F2925" w:rsidRPr="00AF23F4" w:rsidRDefault="00553248" w:rsidP="008F2925">
      <w:pPr>
        <w:pStyle w:val="BodyText"/>
        <w:tabs>
          <w:tab w:val="left" w:pos="2160"/>
        </w:tabs>
        <w:rPr>
          <w:rFonts w:asciiTheme="majorHAnsi" w:hAnsiTheme="majorHAnsi" w:cstheme="majorHAnsi"/>
          <w:sz w:val="22"/>
          <w:szCs w:val="22"/>
        </w:rPr>
      </w:pPr>
      <w:r w:rsidRPr="00AF23F4">
        <w:rPr>
          <w:rFonts w:asciiTheme="majorHAnsi" w:hAnsiTheme="majorHAnsi" w:cstheme="majorHAnsi"/>
          <w:sz w:val="22"/>
          <w:szCs w:val="22"/>
        </w:rPr>
        <w:t>October 11</w:t>
      </w:r>
      <w:r w:rsidR="008F2925" w:rsidRPr="00AF23F4">
        <w:rPr>
          <w:rFonts w:asciiTheme="majorHAnsi" w:hAnsiTheme="majorHAnsi" w:cstheme="majorHAnsi"/>
          <w:sz w:val="22"/>
          <w:szCs w:val="22"/>
        </w:rPr>
        <w:tab/>
      </w:r>
      <w:r w:rsidR="008F2925" w:rsidRPr="00AF23F4">
        <w:rPr>
          <w:rFonts w:asciiTheme="majorHAnsi" w:hAnsiTheme="majorHAnsi" w:cstheme="majorHAnsi"/>
          <w:sz w:val="22"/>
          <w:szCs w:val="22"/>
        </w:rPr>
        <w:tab/>
      </w:r>
      <w:r w:rsidR="000746D9" w:rsidRPr="00AF23F4">
        <w:rPr>
          <w:rFonts w:asciiTheme="majorHAnsi" w:hAnsiTheme="majorHAnsi" w:cstheme="majorHAnsi"/>
          <w:sz w:val="22"/>
          <w:szCs w:val="22"/>
        </w:rPr>
        <w:t xml:space="preserve">Teacher </w:t>
      </w:r>
      <w:proofErr w:type="gramStart"/>
      <w:r w:rsidR="000746D9" w:rsidRPr="00AF23F4">
        <w:rPr>
          <w:rFonts w:asciiTheme="majorHAnsi" w:hAnsiTheme="majorHAnsi" w:cstheme="majorHAnsi"/>
          <w:sz w:val="22"/>
          <w:szCs w:val="22"/>
        </w:rPr>
        <w:t>Work Day</w:t>
      </w:r>
      <w:proofErr w:type="gramEnd"/>
      <w:r w:rsidR="008F2925" w:rsidRPr="00AF23F4">
        <w:rPr>
          <w:rFonts w:asciiTheme="majorHAnsi" w:hAnsiTheme="majorHAnsi" w:cstheme="majorHAnsi"/>
          <w:sz w:val="22"/>
          <w:szCs w:val="22"/>
        </w:rPr>
        <w:t xml:space="preserve"> - No School for Students</w:t>
      </w:r>
      <w:r w:rsidR="003E306D" w:rsidRPr="00AF23F4">
        <w:rPr>
          <w:rFonts w:asciiTheme="majorHAnsi" w:hAnsiTheme="majorHAnsi" w:cstheme="majorHAnsi"/>
          <w:sz w:val="22"/>
          <w:szCs w:val="22"/>
        </w:rPr>
        <w:t xml:space="preserve"> </w:t>
      </w:r>
    </w:p>
    <w:p w14:paraId="2D72A43F" w14:textId="6A5C0182" w:rsidR="008F2925" w:rsidRPr="00AF23F4" w:rsidRDefault="002E2040" w:rsidP="008F2925">
      <w:pPr>
        <w:pStyle w:val="BodyText"/>
        <w:tabs>
          <w:tab w:val="left" w:pos="2160"/>
        </w:tabs>
        <w:rPr>
          <w:rFonts w:asciiTheme="majorHAnsi" w:hAnsiTheme="majorHAnsi" w:cstheme="majorHAnsi"/>
          <w:sz w:val="22"/>
          <w:szCs w:val="22"/>
        </w:rPr>
      </w:pPr>
      <w:r w:rsidRPr="00AF23F4">
        <w:rPr>
          <w:rFonts w:asciiTheme="majorHAnsi" w:hAnsiTheme="majorHAnsi" w:cstheme="majorHAnsi"/>
          <w:b/>
          <w:bCs/>
          <w:sz w:val="22"/>
          <w:szCs w:val="22"/>
        </w:rPr>
        <w:t>TBD</w:t>
      </w:r>
      <w:r w:rsidR="00171E89" w:rsidRPr="00AF23F4">
        <w:rPr>
          <w:rFonts w:asciiTheme="majorHAnsi" w:hAnsiTheme="majorHAnsi" w:cstheme="majorHAnsi"/>
          <w:sz w:val="22"/>
          <w:szCs w:val="22"/>
        </w:rPr>
        <w:tab/>
      </w:r>
      <w:r w:rsidR="00171E89" w:rsidRPr="00AF23F4">
        <w:rPr>
          <w:rFonts w:asciiTheme="majorHAnsi" w:hAnsiTheme="majorHAnsi" w:cstheme="majorHAnsi"/>
          <w:sz w:val="22"/>
          <w:szCs w:val="22"/>
        </w:rPr>
        <w:tab/>
      </w:r>
      <w:r w:rsidR="008F2925" w:rsidRPr="00AF23F4">
        <w:rPr>
          <w:rFonts w:asciiTheme="majorHAnsi" w:hAnsiTheme="majorHAnsi" w:cstheme="majorHAnsi"/>
          <w:sz w:val="22"/>
          <w:szCs w:val="22"/>
        </w:rPr>
        <w:t>Early Release</w:t>
      </w:r>
      <w:r w:rsidR="00C4256D" w:rsidRPr="00AF23F4">
        <w:rPr>
          <w:rFonts w:asciiTheme="majorHAnsi" w:hAnsiTheme="majorHAnsi" w:cstheme="majorHAnsi"/>
          <w:sz w:val="22"/>
          <w:szCs w:val="22"/>
        </w:rPr>
        <w:t xml:space="preserve"> Day for all students (2 ½ hours)</w:t>
      </w:r>
      <w:r w:rsidR="008F2925" w:rsidRPr="00AF23F4">
        <w:rPr>
          <w:rFonts w:asciiTheme="majorHAnsi" w:hAnsiTheme="majorHAnsi" w:cstheme="majorHAnsi"/>
          <w:sz w:val="22"/>
          <w:szCs w:val="22"/>
        </w:rPr>
        <w:t xml:space="preserve"> - Conference Prep</w:t>
      </w:r>
      <w:r w:rsidR="00715CA3" w:rsidRPr="00AF23F4">
        <w:rPr>
          <w:rFonts w:asciiTheme="majorHAnsi" w:hAnsiTheme="majorHAnsi" w:cstheme="majorHAnsi"/>
          <w:sz w:val="22"/>
          <w:szCs w:val="22"/>
        </w:rPr>
        <w:t xml:space="preserve"> </w:t>
      </w:r>
    </w:p>
    <w:p w14:paraId="417F02FF" w14:textId="3953ED81" w:rsidR="008A44BB" w:rsidRPr="00AF23F4" w:rsidRDefault="008A44BB" w:rsidP="008F2925">
      <w:pPr>
        <w:pStyle w:val="BodyText"/>
        <w:tabs>
          <w:tab w:val="left" w:pos="2160"/>
        </w:tabs>
        <w:rPr>
          <w:rFonts w:asciiTheme="majorHAnsi" w:hAnsiTheme="majorHAnsi" w:cstheme="majorHAnsi"/>
          <w:sz w:val="22"/>
          <w:szCs w:val="22"/>
        </w:rPr>
      </w:pPr>
      <w:r w:rsidRPr="00AF23F4">
        <w:rPr>
          <w:rFonts w:asciiTheme="majorHAnsi" w:hAnsiTheme="majorHAnsi" w:cstheme="majorHAnsi"/>
          <w:sz w:val="22"/>
          <w:szCs w:val="22"/>
        </w:rPr>
        <w:t>November 1</w:t>
      </w:r>
      <w:r w:rsidR="00B7034A" w:rsidRPr="00AF23F4">
        <w:rPr>
          <w:rFonts w:asciiTheme="majorHAnsi" w:hAnsiTheme="majorHAnsi" w:cstheme="majorHAnsi"/>
          <w:sz w:val="22"/>
          <w:szCs w:val="22"/>
        </w:rPr>
        <w:t>1</w:t>
      </w:r>
      <w:r w:rsidRPr="00AF23F4">
        <w:rPr>
          <w:rFonts w:asciiTheme="majorHAnsi" w:hAnsiTheme="majorHAnsi" w:cstheme="majorHAnsi"/>
          <w:sz w:val="22"/>
          <w:szCs w:val="22"/>
        </w:rPr>
        <w:tab/>
      </w:r>
      <w:r w:rsidRPr="00AF23F4">
        <w:rPr>
          <w:rFonts w:asciiTheme="majorHAnsi" w:hAnsiTheme="majorHAnsi" w:cstheme="majorHAnsi"/>
          <w:sz w:val="22"/>
          <w:szCs w:val="22"/>
        </w:rPr>
        <w:tab/>
        <w:t>Veteran’s Day - no school</w:t>
      </w:r>
    </w:p>
    <w:p w14:paraId="2213BD76" w14:textId="27A72CF5" w:rsidR="008F2925" w:rsidRPr="00AF23F4" w:rsidRDefault="00B7034A" w:rsidP="008F2925">
      <w:pPr>
        <w:pStyle w:val="BodyText"/>
        <w:tabs>
          <w:tab w:val="left" w:pos="2160"/>
        </w:tabs>
        <w:rPr>
          <w:rFonts w:asciiTheme="majorHAnsi" w:hAnsiTheme="majorHAnsi" w:cstheme="majorHAnsi"/>
          <w:sz w:val="22"/>
          <w:szCs w:val="22"/>
        </w:rPr>
      </w:pPr>
      <w:r w:rsidRPr="00AF23F4">
        <w:rPr>
          <w:rFonts w:asciiTheme="majorHAnsi" w:hAnsiTheme="majorHAnsi" w:cstheme="majorHAnsi"/>
          <w:b/>
          <w:bCs/>
          <w:sz w:val="22"/>
          <w:szCs w:val="22"/>
        </w:rPr>
        <w:t>TBD</w:t>
      </w:r>
      <w:r w:rsidR="00250704" w:rsidRPr="00AF23F4">
        <w:rPr>
          <w:rFonts w:asciiTheme="majorHAnsi" w:hAnsiTheme="majorHAnsi" w:cstheme="majorHAnsi"/>
          <w:sz w:val="22"/>
          <w:szCs w:val="22"/>
        </w:rPr>
        <w:tab/>
      </w:r>
      <w:r w:rsidR="008F2925" w:rsidRPr="00AF23F4">
        <w:rPr>
          <w:rFonts w:asciiTheme="majorHAnsi" w:hAnsiTheme="majorHAnsi" w:cstheme="majorHAnsi"/>
          <w:sz w:val="22"/>
          <w:szCs w:val="22"/>
        </w:rPr>
        <w:tab/>
        <w:t>Early Release - Parent Teacher Conferences</w:t>
      </w:r>
      <w:r w:rsidR="00715CA3" w:rsidRPr="00AF23F4">
        <w:rPr>
          <w:rFonts w:asciiTheme="majorHAnsi" w:hAnsiTheme="majorHAnsi" w:cstheme="majorHAnsi"/>
          <w:sz w:val="22"/>
          <w:szCs w:val="22"/>
        </w:rPr>
        <w:t xml:space="preserve"> </w:t>
      </w:r>
    </w:p>
    <w:p w14:paraId="6A5810A9" w14:textId="20D8739E" w:rsidR="008F2925" w:rsidRPr="00AF23F4" w:rsidRDefault="00B7034A" w:rsidP="008F2925">
      <w:pPr>
        <w:pStyle w:val="BodyText"/>
        <w:tabs>
          <w:tab w:val="left" w:pos="2160"/>
        </w:tabs>
        <w:rPr>
          <w:rFonts w:asciiTheme="majorHAnsi" w:hAnsiTheme="majorHAnsi" w:cstheme="majorHAnsi"/>
          <w:b/>
          <w:bCs/>
          <w:sz w:val="22"/>
          <w:szCs w:val="22"/>
        </w:rPr>
      </w:pPr>
      <w:r w:rsidRPr="00AF23F4">
        <w:rPr>
          <w:rFonts w:asciiTheme="majorHAnsi" w:hAnsiTheme="majorHAnsi" w:cstheme="majorHAnsi"/>
          <w:b/>
          <w:bCs/>
          <w:sz w:val="22"/>
          <w:szCs w:val="22"/>
        </w:rPr>
        <w:t>TBD</w:t>
      </w:r>
      <w:r w:rsidR="008F2925" w:rsidRPr="00AF23F4">
        <w:rPr>
          <w:rFonts w:asciiTheme="majorHAnsi" w:hAnsiTheme="majorHAnsi" w:cstheme="majorHAnsi"/>
          <w:sz w:val="22"/>
          <w:szCs w:val="22"/>
        </w:rPr>
        <w:tab/>
      </w:r>
      <w:r w:rsidR="008F2925" w:rsidRPr="00AF23F4">
        <w:rPr>
          <w:rFonts w:asciiTheme="majorHAnsi" w:hAnsiTheme="majorHAnsi" w:cstheme="majorHAnsi"/>
          <w:sz w:val="22"/>
          <w:szCs w:val="22"/>
        </w:rPr>
        <w:tab/>
        <w:t xml:space="preserve">Parent Teacher Conference </w:t>
      </w:r>
    </w:p>
    <w:p w14:paraId="5EE4EB9A" w14:textId="46603E79" w:rsidR="000F72E3" w:rsidRPr="00AF23F4" w:rsidRDefault="005E406A" w:rsidP="008F2925">
      <w:pPr>
        <w:pStyle w:val="BodyText"/>
        <w:tabs>
          <w:tab w:val="left" w:pos="2160"/>
        </w:tabs>
        <w:rPr>
          <w:rFonts w:asciiTheme="majorHAnsi" w:hAnsiTheme="majorHAnsi" w:cstheme="majorHAnsi"/>
          <w:sz w:val="22"/>
          <w:szCs w:val="22"/>
        </w:rPr>
      </w:pPr>
      <w:r w:rsidRPr="00AF23F4">
        <w:rPr>
          <w:rFonts w:asciiTheme="majorHAnsi" w:hAnsiTheme="majorHAnsi" w:cstheme="majorHAnsi"/>
          <w:b/>
          <w:bCs/>
          <w:sz w:val="22"/>
          <w:szCs w:val="22"/>
        </w:rPr>
        <w:t>TBD</w:t>
      </w:r>
      <w:r w:rsidR="000F72E3" w:rsidRPr="00AF23F4">
        <w:rPr>
          <w:rFonts w:asciiTheme="majorHAnsi" w:hAnsiTheme="majorHAnsi" w:cstheme="majorHAnsi"/>
          <w:sz w:val="22"/>
          <w:szCs w:val="22"/>
        </w:rPr>
        <w:tab/>
      </w:r>
      <w:r w:rsidR="000F72E3" w:rsidRPr="00AF23F4">
        <w:rPr>
          <w:rFonts w:asciiTheme="majorHAnsi" w:hAnsiTheme="majorHAnsi" w:cstheme="majorHAnsi"/>
          <w:sz w:val="22"/>
          <w:szCs w:val="22"/>
        </w:rPr>
        <w:tab/>
      </w:r>
      <w:r w:rsidR="008F2925" w:rsidRPr="00AF23F4">
        <w:rPr>
          <w:rFonts w:asciiTheme="majorHAnsi" w:hAnsiTheme="majorHAnsi" w:cstheme="majorHAnsi"/>
          <w:sz w:val="22"/>
          <w:szCs w:val="22"/>
        </w:rPr>
        <w:t>Thanksgiving Break - No school</w:t>
      </w:r>
      <w:r w:rsidR="003C0480" w:rsidRPr="00AF23F4">
        <w:rPr>
          <w:rFonts w:asciiTheme="majorHAnsi" w:hAnsiTheme="majorHAnsi" w:cstheme="majorHAnsi"/>
          <w:sz w:val="22"/>
          <w:szCs w:val="22"/>
        </w:rPr>
        <w:t xml:space="preserve"> </w:t>
      </w:r>
    </w:p>
    <w:p w14:paraId="33096453" w14:textId="422D4F3D" w:rsidR="00962AF7" w:rsidRPr="00AF23F4" w:rsidRDefault="005E406A" w:rsidP="008F2925">
      <w:pPr>
        <w:pStyle w:val="BodyText"/>
        <w:tabs>
          <w:tab w:val="left" w:pos="2160"/>
        </w:tabs>
        <w:rPr>
          <w:rFonts w:asciiTheme="majorHAnsi" w:hAnsiTheme="majorHAnsi" w:cstheme="majorHAnsi"/>
          <w:sz w:val="22"/>
          <w:szCs w:val="22"/>
        </w:rPr>
      </w:pPr>
      <w:r w:rsidRPr="00AF23F4">
        <w:rPr>
          <w:rFonts w:asciiTheme="majorHAnsi" w:hAnsiTheme="majorHAnsi" w:cstheme="majorHAnsi"/>
          <w:b/>
          <w:bCs/>
          <w:sz w:val="22"/>
          <w:szCs w:val="22"/>
        </w:rPr>
        <w:t>TBD</w:t>
      </w:r>
      <w:r w:rsidR="00962AF7" w:rsidRPr="00AF23F4">
        <w:rPr>
          <w:rFonts w:asciiTheme="majorHAnsi" w:hAnsiTheme="majorHAnsi" w:cstheme="majorHAnsi"/>
          <w:sz w:val="22"/>
          <w:szCs w:val="22"/>
        </w:rPr>
        <w:tab/>
      </w:r>
      <w:r w:rsidR="00962AF7" w:rsidRPr="00AF23F4">
        <w:rPr>
          <w:rFonts w:asciiTheme="majorHAnsi" w:hAnsiTheme="majorHAnsi" w:cstheme="majorHAnsi"/>
          <w:sz w:val="22"/>
          <w:szCs w:val="22"/>
        </w:rPr>
        <w:tab/>
        <w:t xml:space="preserve">Early Release for all Students (2 1/2hours) </w:t>
      </w:r>
    </w:p>
    <w:p w14:paraId="0C61B4BE" w14:textId="4C740CF3" w:rsidR="008F2925" w:rsidRPr="00AF23F4" w:rsidRDefault="005E406A" w:rsidP="008F2925">
      <w:pPr>
        <w:pStyle w:val="BodyText"/>
        <w:tabs>
          <w:tab w:val="left" w:pos="2160"/>
        </w:tabs>
        <w:rPr>
          <w:rFonts w:asciiTheme="majorHAnsi" w:hAnsiTheme="majorHAnsi" w:cstheme="majorHAnsi"/>
          <w:sz w:val="22"/>
          <w:szCs w:val="22"/>
        </w:rPr>
      </w:pPr>
      <w:r w:rsidRPr="00AF23F4">
        <w:rPr>
          <w:rFonts w:asciiTheme="majorHAnsi" w:hAnsiTheme="majorHAnsi" w:cstheme="majorHAnsi"/>
          <w:b/>
          <w:bCs/>
          <w:sz w:val="22"/>
          <w:szCs w:val="22"/>
        </w:rPr>
        <w:t>TBD</w:t>
      </w:r>
      <w:r w:rsidR="008F2925" w:rsidRPr="00AF23F4">
        <w:rPr>
          <w:rFonts w:asciiTheme="majorHAnsi" w:hAnsiTheme="majorHAnsi" w:cstheme="majorHAnsi"/>
          <w:sz w:val="22"/>
          <w:szCs w:val="22"/>
        </w:rPr>
        <w:tab/>
      </w:r>
      <w:r w:rsidR="008F2925" w:rsidRPr="00AF23F4">
        <w:rPr>
          <w:rFonts w:asciiTheme="majorHAnsi" w:hAnsiTheme="majorHAnsi" w:cstheme="majorHAnsi"/>
          <w:sz w:val="22"/>
          <w:szCs w:val="22"/>
        </w:rPr>
        <w:tab/>
        <w:t>Winter Break - No school</w:t>
      </w:r>
      <w:r w:rsidR="00CB02BB" w:rsidRPr="00AF23F4">
        <w:rPr>
          <w:rFonts w:asciiTheme="majorHAnsi" w:hAnsiTheme="majorHAnsi" w:cstheme="majorHAnsi"/>
          <w:sz w:val="22"/>
          <w:szCs w:val="22"/>
        </w:rPr>
        <w:t xml:space="preserve"> </w:t>
      </w:r>
    </w:p>
    <w:p w14:paraId="1B5FA3D5" w14:textId="5FD3DAA4" w:rsidR="008F2925" w:rsidRPr="00AF23F4" w:rsidRDefault="008F2925" w:rsidP="008F2925">
      <w:pPr>
        <w:pStyle w:val="BodyText"/>
        <w:tabs>
          <w:tab w:val="left" w:pos="2160"/>
        </w:tabs>
        <w:rPr>
          <w:rFonts w:asciiTheme="majorHAnsi" w:hAnsiTheme="majorHAnsi" w:cstheme="majorHAnsi"/>
          <w:sz w:val="22"/>
          <w:szCs w:val="22"/>
        </w:rPr>
      </w:pPr>
      <w:r w:rsidRPr="00AF23F4">
        <w:rPr>
          <w:rFonts w:asciiTheme="majorHAnsi" w:hAnsiTheme="majorHAnsi" w:cstheme="majorHAnsi"/>
          <w:sz w:val="22"/>
          <w:szCs w:val="22"/>
        </w:rPr>
        <w:t xml:space="preserve">January </w:t>
      </w:r>
      <w:r w:rsidR="0036592E" w:rsidRPr="00AF23F4">
        <w:rPr>
          <w:rFonts w:asciiTheme="majorHAnsi" w:hAnsiTheme="majorHAnsi" w:cstheme="majorHAnsi"/>
          <w:sz w:val="22"/>
          <w:szCs w:val="22"/>
        </w:rPr>
        <w:t>20</w:t>
      </w:r>
      <w:r w:rsidRPr="00AF23F4">
        <w:rPr>
          <w:rFonts w:asciiTheme="majorHAnsi" w:hAnsiTheme="majorHAnsi" w:cstheme="majorHAnsi"/>
          <w:sz w:val="22"/>
          <w:szCs w:val="22"/>
        </w:rPr>
        <w:tab/>
      </w:r>
      <w:r w:rsidRPr="00AF23F4">
        <w:rPr>
          <w:rFonts w:asciiTheme="majorHAnsi" w:hAnsiTheme="majorHAnsi" w:cstheme="majorHAnsi"/>
          <w:sz w:val="22"/>
          <w:szCs w:val="22"/>
        </w:rPr>
        <w:tab/>
        <w:t>Martin Luther King Jr. Holiday, no school</w:t>
      </w:r>
    </w:p>
    <w:p w14:paraId="3F1CEECE" w14:textId="2F07E555" w:rsidR="008F2925" w:rsidRPr="00AF23F4" w:rsidRDefault="00CF66BB" w:rsidP="008F2925">
      <w:pPr>
        <w:pStyle w:val="BodyText"/>
        <w:tabs>
          <w:tab w:val="left" w:pos="2160"/>
        </w:tabs>
        <w:rPr>
          <w:rFonts w:asciiTheme="majorHAnsi" w:hAnsiTheme="majorHAnsi" w:cstheme="majorHAnsi"/>
          <w:sz w:val="22"/>
          <w:szCs w:val="22"/>
        </w:rPr>
      </w:pPr>
      <w:r w:rsidRPr="00AF23F4">
        <w:rPr>
          <w:rFonts w:asciiTheme="majorHAnsi" w:hAnsiTheme="majorHAnsi" w:cstheme="majorHAnsi"/>
          <w:b/>
          <w:bCs/>
          <w:sz w:val="22"/>
          <w:szCs w:val="22"/>
        </w:rPr>
        <w:t>TBD</w:t>
      </w:r>
      <w:r w:rsidR="008F2925" w:rsidRPr="00AF23F4">
        <w:rPr>
          <w:rFonts w:asciiTheme="majorHAnsi" w:hAnsiTheme="majorHAnsi" w:cstheme="majorHAnsi"/>
          <w:sz w:val="22"/>
          <w:szCs w:val="22"/>
        </w:rPr>
        <w:tab/>
      </w:r>
      <w:r w:rsidR="008F2925" w:rsidRPr="00AF23F4">
        <w:rPr>
          <w:rFonts w:asciiTheme="majorHAnsi" w:hAnsiTheme="majorHAnsi" w:cstheme="majorHAnsi"/>
          <w:sz w:val="22"/>
          <w:szCs w:val="22"/>
        </w:rPr>
        <w:tab/>
        <w:t>1st Semester ends</w:t>
      </w:r>
      <w:r w:rsidR="00F34254" w:rsidRPr="00AF23F4">
        <w:rPr>
          <w:rFonts w:asciiTheme="majorHAnsi" w:hAnsiTheme="majorHAnsi" w:cstheme="majorHAnsi"/>
          <w:sz w:val="22"/>
          <w:szCs w:val="22"/>
        </w:rPr>
        <w:t xml:space="preserve"> </w:t>
      </w:r>
    </w:p>
    <w:p w14:paraId="5402392A" w14:textId="6B216B0F" w:rsidR="008F2925" w:rsidRPr="00AF23F4" w:rsidRDefault="00CF66BB" w:rsidP="008F2925">
      <w:pPr>
        <w:pStyle w:val="BodyText"/>
        <w:tabs>
          <w:tab w:val="left" w:pos="2160"/>
        </w:tabs>
        <w:rPr>
          <w:rFonts w:asciiTheme="majorHAnsi" w:hAnsiTheme="majorHAnsi" w:cstheme="majorHAnsi"/>
          <w:sz w:val="22"/>
          <w:szCs w:val="22"/>
        </w:rPr>
      </w:pPr>
      <w:r w:rsidRPr="00AF23F4">
        <w:rPr>
          <w:rFonts w:asciiTheme="majorHAnsi" w:hAnsiTheme="majorHAnsi" w:cstheme="majorHAnsi"/>
          <w:b/>
          <w:bCs/>
          <w:sz w:val="22"/>
          <w:szCs w:val="22"/>
        </w:rPr>
        <w:t>TBD</w:t>
      </w:r>
      <w:r w:rsidR="008F2925" w:rsidRPr="00AF23F4">
        <w:rPr>
          <w:rFonts w:asciiTheme="majorHAnsi" w:hAnsiTheme="majorHAnsi" w:cstheme="majorHAnsi"/>
          <w:sz w:val="22"/>
          <w:szCs w:val="22"/>
        </w:rPr>
        <w:tab/>
      </w:r>
      <w:r w:rsidR="008F2925" w:rsidRPr="00AF23F4">
        <w:rPr>
          <w:rFonts w:asciiTheme="majorHAnsi" w:hAnsiTheme="majorHAnsi" w:cstheme="majorHAnsi"/>
          <w:sz w:val="22"/>
          <w:szCs w:val="22"/>
        </w:rPr>
        <w:tab/>
        <w:t xml:space="preserve">Teacher </w:t>
      </w:r>
      <w:proofErr w:type="gramStart"/>
      <w:r w:rsidR="008F2925" w:rsidRPr="00AF23F4">
        <w:rPr>
          <w:rFonts w:asciiTheme="majorHAnsi" w:hAnsiTheme="majorHAnsi" w:cstheme="majorHAnsi"/>
          <w:sz w:val="22"/>
          <w:szCs w:val="22"/>
        </w:rPr>
        <w:t>Work Day</w:t>
      </w:r>
      <w:proofErr w:type="gramEnd"/>
      <w:r w:rsidR="008F2925" w:rsidRPr="00AF23F4">
        <w:rPr>
          <w:rFonts w:asciiTheme="majorHAnsi" w:hAnsiTheme="majorHAnsi" w:cstheme="majorHAnsi"/>
          <w:sz w:val="22"/>
          <w:szCs w:val="22"/>
        </w:rPr>
        <w:t xml:space="preserve"> - No School for Students</w:t>
      </w:r>
      <w:r w:rsidR="00F34254" w:rsidRPr="00AF23F4">
        <w:rPr>
          <w:rFonts w:asciiTheme="majorHAnsi" w:hAnsiTheme="majorHAnsi" w:cstheme="majorHAnsi"/>
          <w:sz w:val="22"/>
          <w:szCs w:val="22"/>
        </w:rPr>
        <w:t xml:space="preserve"> </w:t>
      </w:r>
    </w:p>
    <w:p w14:paraId="7457E269" w14:textId="12EE6A76" w:rsidR="008F2925" w:rsidRPr="00AF23F4" w:rsidRDefault="008F2925" w:rsidP="008F2925">
      <w:pPr>
        <w:pStyle w:val="BodyText"/>
        <w:tabs>
          <w:tab w:val="left" w:pos="2160"/>
        </w:tabs>
        <w:rPr>
          <w:rFonts w:asciiTheme="majorHAnsi" w:hAnsiTheme="majorHAnsi" w:cstheme="majorHAnsi"/>
          <w:color w:val="C00000"/>
          <w:sz w:val="22"/>
          <w:szCs w:val="22"/>
        </w:rPr>
      </w:pPr>
      <w:r w:rsidRPr="00AF23F4">
        <w:rPr>
          <w:rFonts w:asciiTheme="majorHAnsi" w:hAnsiTheme="majorHAnsi" w:cstheme="majorHAnsi"/>
          <w:b/>
          <w:bCs/>
          <w:color w:val="000000"/>
          <w:sz w:val="22"/>
          <w:szCs w:val="22"/>
        </w:rPr>
        <w:t>TBD</w:t>
      </w:r>
      <w:r w:rsidRPr="00AF23F4">
        <w:rPr>
          <w:rFonts w:asciiTheme="majorHAnsi" w:hAnsiTheme="majorHAnsi" w:cstheme="majorHAnsi"/>
          <w:color w:val="C00000"/>
          <w:sz w:val="22"/>
          <w:szCs w:val="22"/>
        </w:rPr>
        <w:tab/>
      </w:r>
      <w:r w:rsidRPr="00AF23F4">
        <w:rPr>
          <w:rFonts w:asciiTheme="majorHAnsi" w:hAnsiTheme="majorHAnsi" w:cstheme="majorHAnsi"/>
          <w:color w:val="C00000"/>
          <w:sz w:val="22"/>
          <w:szCs w:val="22"/>
        </w:rPr>
        <w:tab/>
      </w:r>
      <w:r w:rsidRPr="00AF23F4">
        <w:rPr>
          <w:rFonts w:asciiTheme="majorHAnsi" w:hAnsiTheme="majorHAnsi" w:cstheme="majorHAnsi"/>
          <w:color w:val="000000"/>
          <w:sz w:val="22"/>
          <w:szCs w:val="22"/>
        </w:rPr>
        <w:t>1st Semester grades due</w:t>
      </w:r>
    </w:p>
    <w:p w14:paraId="6A95D465" w14:textId="0DE8730E" w:rsidR="008F2925" w:rsidRPr="00AF23F4" w:rsidRDefault="00CF66BB" w:rsidP="008F2925">
      <w:pPr>
        <w:pStyle w:val="BodyText"/>
        <w:tabs>
          <w:tab w:val="left" w:pos="2160"/>
        </w:tabs>
        <w:rPr>
          <w:rFonts w:asciiTheme="majorHAnsi" w:hAnsiTheme="majorHAnsi" w:cstheme="majorHAnsi"/>
          <w:sz w:val="22"/>
          <w:szCs w:val="22"/>
        </w:rPr>
      </w:pPr>
      <w:r w:rsidRPr="00AF23F4">
        <w:rPr>
          <w:rFonts w:asciiTheme="majorHAnsi" w:hAnsiTheme="majorHAnsi" w:cstheme="majorHAnsi"/>
          <w:b/>
          <w:bCs/>
          <w:sz w:val="22"/>
          <w:szCs w:val="22"/>
        </w:rPr>
        <w:t>TBD</w:t>
      </w:r>
      <w:r w:rsidR="008F2925" w:rsidRPr="00AF23F4">
        <w:rPr>
          <w:rFonts w:asciiTheme="majorHAnsi" w:hAnsiTheme="majorHAnsi" w:cstheme="majorHAnsi"/>
          <w:sz w:val="22"/>
          <w:szCs w:val="22"/>
        </w:rPr>
        <w:tab/>
      </w:r>
      <w:r w:rsidR="008F2925" w:rsidRPr="00AF23F4">
        <w:rPr>
          <w:rFonts w:asciiTheme="majorHAnsi" w:hAnsiTheme="majorHAnsi" w:cstheme="majorHAnsi"/>
          <w:sz w:val="22"/>
          <w:szCs w:val="22"/>
        </w:rPr>
        <w:tab/>
        <w:t>Midwinter Break</w:t>
      </w:r>
    </w:p>
    <w:p w14:paraId="11022972" w14:textId="55F3093A" w:rsidR="008F2925" w:rsidRPr="00AF23F4" w:rsidRDefault="00CF66BB" w:rsidP="008F2925">
      <w:pPr>
        <w:pStyle w:val="BodyText"/>
        <w:tabs>
          <w:tab w:val="left" w:pos="2160"/>
        </w:tabs>
        <w:rPr>
          <w:rFonts w:asciiTheme="majorHAnsi" w:hAnsiTheme="majorHAnsi" w:cstheme="majorHAnsi"/>
          <w:sz w:val="22"/>
          <w:szCs w:val="22"/>
        </w:rPr>
      </w:pPr>
      <w:r w:rsidRPr="00AF23F4">
        <w:rPr>
          <w:rFonts w:asciiTheme="majorHAnsi" w:hAnsiTheme="majorHAnsi" w:cstheme="majorHAnsi"/>
          <w:b/>
          <w:bCs/>
          <w:sz w:val="22"/>
          <w:szCs w:val="22"/>
        </w:rPr>
        <w:t>TBD</w:t>
      </w:r>
      <w:r w:rsidR="008F2925" w:rsidRPr="00AF23F4">
        <w:rPr>
          <w:rFonts w:asciiTheme="majorHAnsi" w:hAnsiTheme="majorHAnsi" w:cstheme="majorHAnsi"/>
          <w:sz w:val="22"/>
          <w:szCs w:val="22"/>
        </w:rPr>
        <w:tab/>
      </w:r>
      <w:r w:rsidR="008F2925" w:rsidRPr="00AF23F4">
        <w:rPr>
          <w:rFonts w:asciiTheme="majorHAnsi" w:hAnsiTheme="majorHAnsi" w:cstheme="majorHAnsi"/>
          <w:sz w:val="22"/>
          <w:szCs w:val="22"/>
        </w:rPr>
        <w:tab/>
        <w:t>Spring Break - No school</w:t>
      </w:r>
      <w:r w:rsidR="006512A8" w:rsidRPr="00AF23F4">
        <w:rPr>
          <w:rFonts w:asciiTheme="majorHAnsi" w:hAnsiTheme="majorHAnsi" w:cstheme="majorHAnsi"/>
          <w:sz w:val="22"/>
          <w:szCs w:val="22"/>
        </w:rPr>
        <w:t xml:space="preserve"> </w:t>
      </w:r>
    </w:p>
    <w:p w14:paraId="1AFCAC78" w14:textId="6F48840A" w:rsidR="008F2925" w:rsidRPr="00AF23F4" w:rsidRDefault="008F2925" w:rsidP="008F2925">
      <w:pPr>
        <w:pStyle w:val="BodyText"/>
        <w:tabs>
          <w:tab w:val="left" w:pos="2160"/>
        </w:tabs>
        <w:rPr>
          <w:rFonts w:asciiTheme="majorHAnsi" w:hAnsiTheme="majorHAnsi" w:cstheme="majorHAnsi"/>
          <w:sz w:val="22"/>
          <w:szCs w:val="22"/>
        </w:rPr>
      </w:pPr>
      <w:r w:rsidRPr="00AF23F4">
        <w:rPr>
          <w:rFonts w:asciiTheme="majorHAnsi" w:hAnsiTheme="majorHAnsi" w:cstheme="majorHAnsi"/>
          <w:sz w:val="22"/>
          <w:szCs w:val="22"/>
        </w:rPr>
        <w:t xml:space="preserve">May </w:t>
      </w:r>
      <w:r w:rsidR="0023126B" w:rsidRPr="00AF23F4">
        <w:rPr>
          <w:rFonts w:asciiTheme="majorHAnsi" w:hAnsiTheme="majorHAnsi" w:cstheme="majorHAnsi"/>
          <w:sz w:val="22"/>
          <w:szCs w:val="22"/>
        </w:rPr>
        <w:t>2</w:t>
      </w:r>
      <w:r w:rsidR="00EB00D1" w:rsidRPr="00AF23F4">
        <w:rPr>
          <w:rFonts w:asciiTheme="majorHAnsi" w:hAnsiTheme="majorHAnsi" w:cstheme="majorHAnsi"/>
          <w:sz w:val="22"/>
          <w:szCs w:val="22"/>
        </w:rPr>
        <w:t>6</w:t>
      </w:r>
      <w:r w:rsidRPr="00AF23F4">
        <w:rPr>
          <w:rFonts w:asciiTheme="majorHAnsi" w:hAnsiTheme="majorHAnsi" w:cstheme="majorHAnsi"/>
          <w:sz w:val="22"/>
          <w:szCs w:val="22"/>
        </w:rPr>
        <w:tab/>
      </w:r>
      <w:r w:rsidRPr="00AF23F4">
        <w:rPr>
          <w:rFonts w:asciiTheme="majorHAnsi" w:hAnsiTheme="majorHAnsi" w:cstheme="majorHAnsi"/>
          <w:sz w:val="22"/>
          <w:szCs w:val="22"/>
        </w:rPr>
        <w:tab/>
        <w:t>Memorial Day - No school</w:t>
      </w:r>
    </w:p>
    <w:p w14:paraId="6A7137F4" w14:textId="21ADDB2E" w:rsidR="008F2925" w:rsidRPr="00AF23F4" w:rsidRDefault="00EB00D1" w:rsidP="008F2925">
      <w:pPr>
        <w:pStyle w:val="BodyText"/>
        <w:tabs>
          <w:tab w:val="left" w:pos="2160"/>
        </w:tabs>
        <w:rPr>
          <w:rFonts w:asciiTheme="majorHAnsi" w:hAnsiTheme="majorHAnsi" w:cstheme="majorHAnsi"/>
          <w:sz w:val="22"/>
          <w:szCs w:val="22"/>
        </w:rPr>
      </w:pPr>
      <w:r w:rsidRPr="00AF23F4">
        <w:rPr>
          <w:rFonts w:asciiTheme="majorHAnsi" w:hAnsiTheme="majorHAnsi" w:cstheme="majorHAnsi"/>
          <w:b/>
          <w:bCs/>
          <w:sz w:val="22"/>
          <w:szCs w:val="22"/>
        </w:rPr>
        <w:t>TBD</w:t>
      </w:r>
      <w:r w:rsidR="008F2925" w:rsidRPr="00AF23F4">
        <w:rPr>
          <w:rFonts w:asciiTheme="majorHAnsi" w:hAnsiTheme="majorHAnsi" w:cstheme="majorHAnsi"/>
          <w:sz w:val="22"/>
          <w:szCs w:val="22"/>
        </w:rPr>
        <w:tab/>
      </w:r>
      <w:r w:rsidR="008F2925" w:rsidRPr="00AF23F4">
        <w:rPr>
          <w:rFonts w:asciiTheme="majorHAnsi" w:hAnsiTheme="majorHAnsi" w:cstheme="majorHAnsi"/>
          <w:sz w:val="22"/>
          <w:szCs w:val="22"/>
        </w:rPr>
        <w:tab/>
        <w:t>Early Release for all Students (2 1/2hours)</w:t>
      </w:r>
      <w:r w:rsidR="00A36B77" w:rsidRPr="00AF23F4">
        <w:rPr>
          <w:rFonts w:asciiTheme="majorHAnsi" w:hAnsiTheme="majorHAnsi" w:cstheme="majorHAnsi"/>
          <w:sz w:val="22"/>
          <w:szCs w:val="22"/>
        </w:rPr>
        <w:t xml:space="preserve"> </w:t>
      </w:r>
    </w:p>
    <w:p w14:paraId="265C75DF" w14:textId="60015221" w:rsidR="000746D9" w:rsidRPr="00AF23F4" w:rsidRDefault="000746D9" w:rsidP="00F1619F">
      <w:pPr>
        <w:pStyle w:val="BodyText"/>
        <w:tabs>
          <w:tab w:val="left" w:pos="2160"/>
          <w:tab w:val="left" w:pos="2880"/>
          <w:tab w:val="left" w:pos="3600"/>
          <w:tab w:val="left" w:pos="4320"/>
          <w:tab w:val="left" w:pos="5040"/>
          <w:tab w:val="left" w:pos="5760"/>
          <w:tab w:val="left" w:pos="8270"/>
        </w:tabs>
        <w:rPr>
          <w:rFonts w:asciiTheme="majorHAnsi" w:hAnsiTheme="majorHAnsi" w:cstheme="majorHAnsi"/>
          <w:sz w:val="22"/>
          <w:szCs w:val="22"/>
        </w:rPr>
      </w:pPr>
      <w:r w:rsidRPr="00AF23F4">
        <w:rPr>
          <w:rFonts w:asciiTheme="majorHAnsi" w:hAnsiTheme="majorHAnsi" w:cstheme="majorHAnsi"/>
          <w:sz w:val="22"/>
          <w:szCs w:val="22"/>
        </w:rPr>
        <w:t>June 19</w:t>
      </w:r>
      <w:r w:rsidRPr="00AF23F4">
        <w:rPr>
          <w:rFonts w:asciiTheme="majorHAnsi" w:hAnsiTheme="majorHAnsi" w:cstheme="majorHAnsi"/>
          <w:sz w:val="22"/>
          <w:szCs w:val="22"/>
        </w:rPr>
        <w:tab/>
      </w:r>
      <w:r w:rsidRPr="00AF23F4">
        <w:rPr>
          <w:rFonts w:asciiTheme="majorHAnsi" w:hAnsiTheme="majorHAnsi" w:cstheme="majorHAnsi"/>
          <w:sz w:val="22"/>
          <w:szCs w:val="22"/>
        </w:rPr>
        <w:tab/>
        <w:t>Juneteenth – no school</w:t>
      </w:r>
      <w:r w:rsidRPr="00AF23F4">
        <w:rPr>
          <w:rFonts w:asciiTheme="majorHAnsi" w:hAnsiTheme="majorHAnsi" w:cstheme="majorHAnsi"/>
          <w:sz w:val="22"/>
          <w:szCs w:val="22"/>
        </w:rPr>
        <w:tab/>
      </w:r>
    </w:p>
    <w:p w14:paraId="147C8CF8" w14:textId="4B095F93" w:rsidR="008F2925" w:rsidRPr="00AF23F4" w:rsidRDefault="005A6265" w:rsidP="008F2925">
      <w:pPr>
        <w:pStyle w:val="BodyText"/>
        <w:tabs>
          <w:tab w:val="left" w:pos="2160"/>
        </w:tabs>
        <w:rPr>
          <w:rFonts w:asciiTheme="majorHAnsi" w:hAnsiTheme="majorHAnsi" w:cstheme="majorHAnsi"/>
          <w:b/>
          <w:bCs/>
          <w:sz w:val="22"/>
          <w:szCs w:val="22"/>
        </w:rPr>
      </w:pPr>
      <w:r w:rsidRPr="00AF23F4">
        <w:rPr>
          <w:rFonts w:asciiTheme="majorHAnsi" w:hAnsiTheme="majorHAnsi" w:cstheme="majorHAnsi"/>
          <w:b/>
          <w:bCs/>
          <w:sz w:val="22"/>
          <w:szCs w:val="22"/>
        </w:rPr>
        <w:t>TBD</w:t>
      </w:r>
      <w:r w:rsidR="008F2925" w:rsidRPr="00AF23F4">
        <w:rPr>
          <w:rFonts w:asciiTheme="majorHAnsi" w:hAnsiTheme="majorHAnsi" w:cstheme="majorHAnsi"/>
          <w:b/>
          <w:bCs/>
          <w:sz w:val="22"/>
          <w:szCs w:val="22"/>
        </w:rPr>
        <w:tab/>
      </w:r>
      <w:r w:rsidR="008F2925" w:rsidRPr="00AF23F4">
        <w:rPr>
          <w:rFonts w:asciiTheme="majorHAnsi" w:hAnsiTheme="majorHAnsi" w:cstheme="majorHAnsi"/>
          <w:b/>
          <w:bCs/>
          <w:sz w:val="22"/>
          <w:szCs w:val="22"/>
        </w:rPr>
        <w:tab/>
        <w:t>Last student day - Early release</w:t>
      </w:r>
      <w:r w:rsidR="00B67CE4" w:rsidRPr="00AF23F4">
        <w:rPr>
          <w:rFonts w:asciiTheme="majorHAnsi" w:hAnsiTheme="majorHAnsi" w:cstheme="majorHAnsi"/>
          <w:b/>
          <w:bCs/>
          <w:sz w:val="22"/>
          <w:szCs w:val="22"/>
        </w:rPr>
        <w:t xml:space="preserve"> </w:t>
      </w:r>
    </w:p>
    <w:p w14:paraId="0938CD34" w14:textId="7935B66A" w:rsidR="008F2925" w:rsidRPr="00AF23F4" w:rsidRDefault="008F2925" w:rsidP="008F2925">
      <w:pPr>
        <w:pStyle w:val="BodyText"/>
        <w:tabs>
          <w:tab w:val="left" w:pos="2160"/>
        </w:tabs>
        <w:rPr>
          <w:rFonts w:asciiTheme="majorHAnsi" w:hAnsiTheme="majorHAnsi" w:cstheme="majorHAnsi"/>
          <w:color w:val="000000"/>
          <w:sz w:val="22"/>
          <w:szCs w:val="22"/>
        </w:rPr>
      </w:pPr>
      <w:r w:rsidRPr="00AF23F4">
        <w:rPr>
          <w:rFonts w:asciiTheme="majorHAnsi" w:hAnsiTheme="majorHAnsi" w:cstheme="majorHAnsi"/>
          <w:b/>
          <w:bCs/>
          <w:color w:val="000000"/>
          <w:sz w:val="22"/>
          <w:szCs w:val="22"/>
        </w:rPr>
        <w:t>TBD</w:t>
      </w:r>
      <w:r w:rsidRPr="00AF23F4">
        <w:rPr>
          <w:rFonts w:asciiTheme="majorHAnsi" w:hAnsiTheme="majorHAnsi" w:cstheme="majorHAnsi"/>
          <w:color w:val="000000"/>
          <w:sz w:val="22"/>
          <w:szCs w:val="22"/>
        </w:rPr>
        <w:tab/>
      </w:r>
      <w:r w:rsidRPr="00AF23F4">
        <w:rPr>
          <w:rFonts w:asciiTheme="majorHAnsi" w:hAnsiTheme="majorHAnsi" w:cstheme="majorHAnsi"/>
          <w:color w:val="000000"/>
          <w:sz w:val="22"/>
          <w:szCs w:val="22"/>
        </w:rPr>
        <w:tab/>
        <w:t>2nd semester grades due</w:t>
      </w:r>
    </w:p>
    <w:p w14:paraId="2DF6A99F" w14:textId="77777777" w:rsidR="006F4D3E" w:rsidRPr="00AF23F4" w:rsidRDefault="006F4D3E" w:rsidP="008F2925">
      <w:pPr>
        <w:pStyle w:val="BodyText"/>
        <w:rPr>
          <w:rFonts w:asciiTheme="majorHAnsi" w:hAnsiTheme="majorHAnsi" w:cstheme="majorHAnsi"/>
          <w:sz w:val="22"/>
          <w:szCs w:val="22"/>
        </w:rPr>
      </w:pPr>
    </w:p>
    <w:p w14:paraId="41034F16" w14:textId="2A93E0D9" w:rsidR="00F1619F" w:rsidRPr="00AF23F4" w:rsidRDefault="008F2925" w:rsidP="008A6C10">
      <w:pPr>
        <w:pStyle w:val="BodyText"/>
        <w:rPr>
          <w:rFonts w:asciiTheme="majorHAnsi" w:hAnsiTheme="majorHAnsi" w:cstheme="majorHAnsi"/>
          <w:i/>
          <w:iCs/>
          <w:sz w:val="22"/>
          <w:szCs w:val="22"/>
        </w:rPr>
      </w:pPr>
      <w:r w:rsidRPr="00AF23F4">
        <w:rPr>
          <w:rFonts w:asciiTheme="majorHAnsi" w:hAnsiTheme="majorHAnsi" w:cstheme="majorHAnsi"/>
          <w:i/>
          <w:iCs/>
          <w:sz w:val="22"/>
          <w:szCs w:val="22"/>
        </w:rPr>
        <w:t>Note: Emergency make-up days will be added to the end of the school year.</w:t>
      </w:r>
    </w:p>
    <w:p w14:paraId="03795205" w14:textId="77777777" w:rsidR="00302CEC" w:rsidRPr="00AF23F4" w:rsidRDefault="00302CEC" w:rsidP="008F2925">
      <w:pPr>
        <w:pStyle w:val="Heading3"/>
        <w:rPr>
          <w:rFonts w:asciiTheme="majorHAnsi" w:hAnsiTheme="majorHAnsi" w:cstheme="majorHAnsi"/>
          <w:sz w:val="22"/>
          <w:szCs w:val="22"/>
        </w:rPr>
      </w:pPr>
    </w:p>
    <w:p w14:paraId="00B30095" w14:textId="7F9EA051" w:rsidR="008F2925" w:rsidRPr="00AF23F4" w:rsidRDefault="008F2925" w:rsidP="008F2925">
      <w:pPr>
        <w:pStyle w:val="Heading3"/>
        <w:rPr>
          <w:rFonts w:asciiTheme="majorHAnsi" w:hAnsiTheme="majorHAnsi" w:cstheme="majorHAnsi"/>
          <w:sz w:val="22"/>
          <w:szCs w:val="22"/>
        </w:rPr>
      </w:pPr>
      <w:r w:rsidRPr="00AF23F4">
        <w:rPr>
          <w:rFonts w:asciiTheme="majorHAnsi" w:hAnsiTheme="majorHAnsi" w:cstheme="majorHAnsi"/>
          <w:sz w:val="22"/>
          <w:szCs w:val="22"/>
        </w:rPr>
        <w:t>School Events Calendar</w:t>
      </w:r>
    </w:p>
    <w:p w14:paraId="6E29F791" w14:textId="1BE9331C" w:rsidR="008F2925" w:rsidRPr="00AF23F4" w:rsidRDefault="008F2925" w:rsidP="008F2925">
      <w:pPr>
        <w:pStyle w:val="BodyText"/>
        <w:rPr>
          <w:rFonts w:asciiTheme="majorHAnsi" w:hAnsiTheme="majorHAnsi" w:cstheme="majorHAnsi"/>
          <w:sz w:val="22"/>
          <w:szCs w:val="22"/>
        </w:rPr>
      </w:pPr>
      <w:r w:rsidRPr="00AF23F4">
        <w:rPr>
          <w:rFonts w:asciiTheme="majorHAnsi" w:hAnsiTheme="majorHAnsi" w:cstheme="majorHAnsi"/>
          <w:sz w:val="22"/>
          <w:szCs w:val="22"/>
        </w:rPr>
        <w:t xml:space="preserve">Any staff members requesting a calendar/event addition or change, please see our Office Manager &amp; </w:t>
      </w:r>
      <w:r w:rsidRPr="00AF23F4">
        <w:rPr>
          <w:rFonts w:asciiTheme="majorHAnsi" w:hAnsiTheme="majorHAnsi" w:cstheme="majorHAnsi"/>
          <w:sz w:val="22"/>
          <w:szCs w:val="22"/>
        </w:rPr>
        <w:lastRenderedPageBreak/>
        <w:t xml:space="preserve">Assistant Principal for approval prior to any official change to the </w:t>
      </w:r>
      <w:proofErr w:type="gramStart"/>
      <w:r w:rsidRPr="00AF23F4">
        <w:rPr>
          <w:rFonts w:asciiTheme="majorHAnsi" w:hAnsiTheme="majorHAnsi" w:cstheme="majorHAnsi"/>
          <w:sz w:val="22"/>
          <w:szCs w:val="22"/>
        </w:rPr>
        <w:t>School</w:t>
      </w:r>
      <w:proofErr w:type="gramEnd"/>
      <w:r w:rsidRPr="00AF23F4">
        <w:rPr>
          <w:rFonts w:asciiTheme="majorHAnsi" w:hAnsiTheme="majorHAnsi" w:cstheme="majorHAnsi"/>
          <w:sz w:val="22"/>
          <w:szCs w:val="22"/>
        </w:rPr>
        <w:t xml:space="preserve"> Events Calendar. Staff members are expected to consult the </w:t>
      </w:r>
      <w:proofErr w:type="gramStart"/>
      <w:r w:rsidRPr="00AF23F4">
        <w:rPr>
          <w:rFonts w:asciiTheme="majorHAnsi" w:hAnsiTheme="majorHAnsi" w:cstheme="majorHAnsi"/>
          <w:sz w:val="22"/>
          <w:szCs w:val="22"/>
        </w:rPr>
        <w:t>School</w:t>
      </w:r>
      <w:proofErr w:type="gramEnd"/>
      <w:r w:rsidRPr="00AF23F4">
        <w:rPr>
          <w:rFonts w:asciiTheme="majorHAnsi" w:hAnsiTheme="majorHAnsi" w:cstheme="majorHAnsi"/>
          <w:sz w:val="22"/>
          <w:szCs w:val="22"/>
        </w:rPr>
        <w:t xml:space="preserve"> Events Calendar for possible conflicts when planning events. Events that will take place outside of the regular school day on the Eisenhower Campus require an approved Facilities Use Permit (FUP), which is available from our Office Manager. A FUP must be submitted in time to effectively notify other organizations which use our campus. Use of the cafeteria during the school day must also be scheduled through our Office Manager, with approval by the </w:t>
      </w:r>
      <w:r w:rsidR="00162B57" w:rsidRPr="00AF23F4">
        <w:rPr>
          <w:rFonts w:asciiTheme="majorHAnsi" w:hAnsiTheme="majorHAnsi" w:cstheme="majorHAnsi"/>
          <w:sz w:val="22"/>
          <w:szCs w:val="22"/>
        </w:rPr>
        <w:t>principal</w:t>
      </w:r>
      <w:r w:rsidRPr="00AF23F4">
        <w:rPr>
          <w:rFonts w:asciiTheme="majorHAnsi" w:hAnsiTheme="majorHAnsi" w:cstheme="majorHAnsi"/>
          <w:sz w:val="22"/>
          <w:szCs w:val="22"/>
        </w:rPr>
        <w:t>.</w:t>
      </w:r>
    </w:p>
    <w:p w14:paraId="5B0B72A8" w14:textId="77777777" w:rsidR="008F2925" w:rsidRPr="00AF23F4" w:rsidRDefault="008F2925" w:rsidP="008F2925">
      <w:pPr>
        <w:pStyle w:val="BodyText"/>
        <w:rPr>
          <w:rFonts w:asciiTheme="majorHAnsi" w:hAnsiTheme="majorHAnsi" w:cstheme="majorHAnsi"/>
          <w:color w:val="FF0000"/>
          <w:sz w:val="22"/>
          <w:szCs w:val="22"/>
        </w:rPr>
      </w:pPr>
    </w:p>
    <w:p w14:paraId="613A7B82" w14:textId="511AD8B7" w:rsidR="008F2925" w:rsidRPr="00AF23F4" w:rsidRDefault="008F2925" w:rsidP="008F2925">
      <w:pPr>
        <w:pStyle w:val="BodyText"/>
        <w:spacing w:line="302" w:lineRule="auto"/>
        <w:rPr>
          <w:rFonts w:asciiTheme="majorHAnsi" w:hAnsiTheme="majorHAnsi" w:cstheme="majorHAnsi"/>
          <w:sz w:val="22"/>
          <w:szCs w:val="22"/>
        </w:rPr>
      </w:pPr>
      <w:r w:rsidRPr="00AF23F4">
        <w:rPr>
          <w:rFonts w:asciiTheme="majorHAnsi" w:hAnsiTheme="majorHAnsi" w:cstheme="majorHAnsi"/>
          <w:sz w:val="22"/>
          <w:szCs w:val="22"/>
        </w:rPr>
        <w:t xml:space="preserve">Designated nights for Middle Schools are the </w:t>
      </w:r>
      <w:r w:rsidR="002B13D2" w:rsidRPr="00AF23F4">
        <w:rPr>
          <w:rFonts w:asciiTheme="majorHAnsi" w:hAnsiTheme="majorHAnsi" w:cstheme="majorHAnsi"/>
          <w:sz w:val="22"/>
          <w:szCs w:val="22"/>
        </w:rPr>
        <w:t>2</w:t>
      </w:r>
      <w:r w:rsidR="001F2FB3" w:rsidRPr="00AF23F4">
        <w:rPr>
          <w:rFonts w:asciiTheme="majorHAnsi" w:hAnsiTheme="majorHAnsi" w:cstheme="majorHAnsi"/>
          <w:sz w:val="22"/>
          <w:szCs w:val="22"/>
          <w:vertAlign w:val="superscript"/>
        </w:rPr>
        <w:t>nd</w:t>
      </w:r>
      <w:r w:rsidR="001F2FB3" w:rsidRPr="00AF23F4">
        <w:rPr>
          <w:rFonts w:asciiTheme="majorHAnsi" w:hAnsiTheme="majorHAnsi" w:cstheme="majorHAnsi"/>
          <w:sz w:val="22"/>
          <w:szCs w:val="22"/>
        </w:rPr>
        <w:t xml:space="preserve"> and</w:t>
      </w:r>
      <w:r w:rsidRPr="00AF23F4">
        <w:rPr>
          <w:rFonts w:asciiTheme="majorHAnsi" w:hAnsiTheme="majorHAnsi" w:cstheme="majorHAnsi"/>
          <w:sz w:val="22"/>
          <w:szCs w:val="22"/>
        </w:rPr>
        <w:t xml:space="preserve"> </w:t>
      </w:r>
      <w:r w:rsidR="002B13D2" w:rsidRPr="00AF23F4">
        <w:rPr>
          <w:rFonts w:asciiTheme="majorHAnsi" w:hAnsiTheme="majorHAnsi" w:cstheme="majorHAnsi"/>
          <w:sz w:val="22"/>
          <w:szCs w:val="22"/>
        </w:rPr>
        <w:t>4</w:t>
      </w:r>
      <w:r w:rsidR="002B13D2" w:rsidRPr="00AF23F4">
        <w:rPr>
          <w:rFonts w:asciiTheme="majorHAnsi" w:hAnsiTheme="majorHAnsi" w:cstheme="majorHAnsi"/>
          <w:sz w:val="22"/>
          <w:szCs w:val="22"/>
          <w:vertAlign w:val="superscript"/>
        </w:rPr>
        <w:t>th</w:t>
      </w:r>
      <w:r w:rsidRPr="00AF23F4">
        <w:rPr>
          <w:rFonts w:asciiTheme="majorHAnsi" w:hAnsiTheme="majorHAnsi" w:cstheme="majorHAnsi"/>
          <w:sz w:val="22"/>
          <w:szCs w:val="22"/>
        </w:rPr>
        <w:t xml:space="preserve"> Monday of the</w:t>
      </w:r>
      <w:r w:rsidRPr="00AF23F4">
        <w:rPr>
          <w:rFonts w:asciiTheme="majorHAnsi" w:hAnsiTheme="majorHAnsi" w:cstheme="majorHAnsi"/>
          <w:spacing w:val="-9"/>
          <w:sz w:val="22"/>
          <w:szCs w:val="22"/>
        </w:rPr>
        <w:t xml:space="preserve"> </w:t>
      </w:r>
      <w:r w:rsidRPr="00AF23F4">
        <w:rPr>
          <w:rFonts w:asciiTheme="majorHAnsi" w:hAnsiTheme="majorHAnsi" w:cstheme="majorHAnsi"/>
          <w:sz w:val="22"/>
          <w:szCs w:val="22"/>
        </w:rPr>
        <w:t xml:space="preserve">month; </w:t>
      </w:r>
      <w:r w:rsidR="002B13D2" w:rsidRPr="00AF23F4">
        <w:rPr>
          <w:rFonts w:asciiTheme="majorHAnsi" w:hAnsiTheme="majorHAnsi" w:cstheme="majorHAnsi"/>
          <w:sz w:val="22"/>
          <w:szCs w:val="22"/>
        </w:rPr>
        <w:t>1</w:t>
      </w:r>
      <w:r w:rsidR="002B13D2" w:rsidRPr="00AF23F4">
        <w:rPr>
          <w:rFonts w:asciiTheme="majorHAnsi" w:hAnsiTheme="majorHAnsi" w:cstheme="majorHAnsi"/>
          <w:sz w:val="22"/>
          <w:szCs w:val="22"/>
          <w:vertAlign w:val="superscript"/>
        </w:rPr>
        <w:t>st</w:t>
      </w:r>
      <w:r w:rsidR="002B13D2" w:rsidRPr="00AF23F4">
        <w:rPr>
          <w:rFonts w:asciiTheme="majorHAnsi" w:hAnsiTheme="majorHAnsi" w:cstheme="majorHAnsi"/>
          <w:sz w:val="22"/>
          <w:szCs w:val="22"/>
        </w:rPr>
        <w:t xml:space="preserve"> </w:t>
      </w:r>
      <w:r w:rsidRPr="00AF23F4">
        <w:rPr>
          <w:rFonts w:asciiTheme="majorHAnsi" w:hAnsiTheme="majorHAnsi" w:cstheme="majorHAnsi"/>
          <w:sz w:val="22"/>
          <w:szCs w:val="22"/>
        </w:rPr>
        <w:t xml:space="preserve">Tuesday of the month; </w:t>
      </w:r>
      <w:r w:rsidR="002B13D2" w:rsidRPr="00AF23F4">
        <w:rPr>
          <w:rFonts w:asciiTheme="majorHAnsi" w:hAnsiTheme="majorHAnsi" w:cstheme="majorHAnsi"/>
          <w:sz w:val="22"/>
          <w:szCs w:val="22"/>
        </w:rPr>
        <w:t>3</w:t>
      </w:r>
      <w:r w:rsidR="002B13D2" w:rsidRPr="00AF23F4">
        <w:rPr>
          <w:rFonts w:asciiTheme="majorHAnsi" w:hAnsiTheme="majorHAnsi" w:cstheme="majorHAnsi"/>
          <w:sz w:val="22"/>
          <w:szCs w:val="22"/>
          <w:vertAlign w:val="superscript"/>
        </w:rPr>
        <w:t>rd</w:t>
      </w:r>
      <w:r w:rsidR="002B13D2" w:rsidRPr="00AF23F4">
        <w:rPr>
          <w:rFonts w:asciiTheme="majorHAnsi" w:hAnsiTheme="majorHAnsi" w:cstheme="majorHAnsi"/>
          <w:sz w:val="22"/>
          <w:szCs w:val="22"/>
        </w:rPr>
        <w:t xml:space="preserve"> </w:t>
      </w:r>
      <w:r w:rsidRPr="00AF23F4">
        <w:rPr>
          <w:rFonts w:asciiTheme="majorHAnsi" w:hAnsiTheme="majorHAnsi" w:cstheme="majorHAnsi"/>
          <w:sz w:val="22"/>
          <w:szCs w:val="22"/>
        </w:rPr>
        <w:t>Thursday of the month; and 4</w:t>
      </w:r>
      <w:r w:rsidRPr="00AF23F4">
        <w:rPr>
          <w:rFonts w:asciiTheme="majorHAnsi" w:hAnsiTheme="majorHAnsi" w:cstheme="majorHAnsi"/>
          <w:sz w:val="22"/>
          <w:szCs w:val="22"/>
          <w:vertAlign w:val="superscript"/>
        </w:rPr>
        <w:t>th</w:t>
      </w:r>
      <w:r w:rsidRPr="00AF23F4">
        <w:rPr>
          <w:rFonts w:asciiTheme="majorHAnsi" w:hAnsiTheme="majorHAnsi" w:cstheme="majorHAnsi"/>
          <w:sz w:val="22"/>
          <w:szCs w:val="22"/>
        </w:rPr>
        <w:t xml:space="preserve"> Wednesday of the month.  Meetings on any other night require approval of our feeder elementary</w:t>
      </w:r>
      <w:r w:rsidR="002C7A07" w:rsidRPr="00AF23F4">
        <w:rPr>
          <w:rFonts w:asciiTheme="majorHAnsi" w:hAnsiTheme="majorHAnsi" w:cstheme="majorHAnsi"/>
          <w:sz w:val="22"/>
          <w:szCs w:val="22"/>
        </w:rPr>
        <w:t xml:space="preserve"> schools</w:t>
      </w:r>
      <w:r w:rsidRPr="00AF23F4">
        <w:rPr>
          <w:rFonts w:asciiTheme="majorHAnsi" w:hAnsiTheme="majorHAnsi" w:cstheme="majorHAnsi"/>
          <w:sz w:val="22"/>
          <w:szCs w:val="22"/>
        </w:rPr>
        <w:t xml:space="preserve"> and Cascade High School.</w:t>
      </w:r>
    </w:p>
    <w:p w14:paraId="1BA11A52" w14:textId="77777777" w:rsidR="008F2925" w:rsidRPr="00AF23F4" w:rsidRDefault="008F2925" w:rsidP="008F2925">
      <w:pPr>
        <w:pStyle w:val="BodyText"/>
        <w:tabs>
          <w:tab w:val="left" w:pos="2160"/>
        </w:tabs>
        <w:rPr>
          <w:rFonts w:asciiTheme="majorHAnsi" w:hAnsiTheme="majorHAnsi" w:cstheme="majorHAnsi"/>
          <w:sz w:val="22"/>
          <w:szCs w:val="22"/>
        </w:rPr>
      </w:pPr>
    </w:p>
    <w:p w14:paraId="0E7B8B71" w14:textId="7251A7FF" w:rsidR="008F2925" w:rsidRPr="00AF23F4" w:rsidRDefault="008F2925" w:rsidP="008F2925">
      <w:pPr>
        <w:pStyle w:val="Heading3"/>
        <w:rPr>
          <w:rFonts w:asciiTheme="majorHAnsi" w:hAnsiTheme="majorHAnsi" w:cstheme="majorHAnsi"/>
          <w:b w:val="0"/>
          <w:bCs w:val="0"/>
          <w:sz w:val="22"/>
          <w:szCs w:val="22"/>
        </w:rPr>
      </w:pPr>
      <w:r w:rsidRPr="00AF23F4">
        <w:rPr>
          <w:rFonts w:asciiTheme="majorHAnsi" w:hAnsiTheme="majorHAnsi" w:cstheme="majorHAnsi"/>
          <w:sz w:val="22"/>
          <w:szCs w:val="22"/>
        </w:rPr>
        <w:t>Call Backs</w:t>
      </w:r>
      <w:r w:rsidR="00A81E0F" w:rsidRPr="00AF23F4">
        <w:rPr>
          <w:rFonts w:asciiTheme="majorHAnsi" w:hAnsiTheme="majorHAnsi" w:cstheme="majorHAnsi"/>
          <w:sz w:val="22"/>
          <w:szCs w:val="22"/>
        </w:rPr>
        <w:t xml:space="preserve"> </w:t>
      </w:r>
      <w:r w:rsidR="00091014" w:rsidRPr="00AF23F4">
        <w:rPr>
          <w:rFonts w:asciiTheme="majorHAnsi" w:hAnsiTheme="majorHAnsi" w:cstheme="majorHAnsi"/>
          <w:sz w:val="22"/>
          <w:szCs w:val="22"/>
        </w:rPr>
        <w:t>–</w:t>
      </w:r>
      <w:r w:rsidR="00A81E0F" w:rsidRPr="00AF23F4">
        <w:rPr>
          <w:rFonts w:asciiTheme="majorHAnsi" w:hAnsiTheme="majorHAnsi" w:cstheme="majorHAnsi"/>
          <w:sz w:val="22"/>
          <w:szCs w:val="22"/>
        </w:rPr>
        <w:t xml:space="preserve"> </w:t>
      </w:r>
      <w:r w:rsidR="000B3432" w:rsidRPr="00AF23F4">
        <w:rPr>
          <w:rFonts w:asciiTheme="majorHAnsi" w:hAnsiTheme="majorHAnsi" w:cstheme="majorHAnsi"/>
          <w:sz w:val="22"/>
          <w:szCs w:val="22"/>
        </w:rPr>
        <w:t>TBD ALL ITEMS BELOW</w:t>
      </w:r>
    </w:p>
    <w:p w14:paraId="34A124C0" w14:textId="41A6E3B6" w:rsidR="008F2925" w:rsidRPr="00AF23F4" w:rsidRDefault="008F2925" w:rsidP="3D8647D9">
      <w:pPr>
        <w:pStyle w:val="BodyText"/>
        <w:tabs>
          <w:tab w:val="left" w:pos="2160"/>
        </w:tabs>
        <w:rPr>
          <w:rFonts w:asciiTheme="majorHAnsi" w:hAnsiTheme="majorHAnsi" w:cstheme="majorHAnsi"/>
          <w:i/>
          <w:iCs/>
          <w:sz w:val="22"/>
          <w:szCs w:val="22"/>
        </w:rPr>
      </w:pPr>
      <w:r w:rsidRPr="00AF23F4">
        <w:rPr>
          <w:rFonts w:asciiTheme="majorHAnsi" w:hAnsiTheme="majorHAnsi" w:cstheme="majorHAnsi"/>
          <w:sz w:val="22"/>
          <w:szCs w:val="22"/>
        </w:rPr>
        <w:t xml:space="preserve">- </w:t>
      </w:r>
      <w:r w:rsidRPr="00AF23F4">
        <w:rPr>
          <w:rFonts w:asciiTheme="majorHAnsi" w:hAnsiTheme="majorHAnsi" w:cstheme="majorHAnsi"/>
          <w:i/>
          <w:iCs/>
          <w:sz w:val="22"/>
          <w:szCs w:val="22"/>
        </w:rPr>
        <w:t>Curriculum Night</w:t>
      </w:r>
      <w:r w:rsidR="000F26A5" w:rsidRPr="00AF23F4">
        <w:rPr>
          <w:rFonts w:asciiTheme="majorHAnsi" w:hAnsiTheme="majorHAnsi" w:cstheme="majorHAnsi"/>
          <w:i/>
          <w:iCs/>
          <w:sz w:val="22"/>
          <w:szCs w:val="22"/>
        </w:rPr>
        <w:t xml:space="preserve"> </w:t>
      </w:r>
    </w:p>
    <w:p w14:paraId="4AA5542B" w14:textId="4AE456FE" w:rsidR="008F2925" w:rsidRPr="00AF23F4" w:rsidRDefault="008F361F" w:rsidP="1324DCEA">
      <w:pPr>
        <w:pStyle w:val="BodyText"/>
        <w:tabs>
          <w:tab w:val="left" w:pos="2160"/>
        </w:tabs>
        <w:rPr>
          <w:rFonts w:asciiTheme="majorHAnsi" w:hAnsiTheme="majorHAnsi" w:cstheme="majorHAnsi"/>
          <w:strike/>
          <w:sz w:val="22"/>
          <w:szCs w:val="22"/>
        </w:rPr>
      </w:pPr>
      <w:r w:rsidRPr="00AF23F4">
        <w:rPr>
          <w:rFonts w:asciiTheme="majorHAnsi" w:hAnsiTheme="majorHAnsi" w:cstheme="majorHAnsi"/>
          <w:strike/>
          <w:sz w:val="22"/>
          <w:szCs w:val="22"/>
        </w:rPr>
        <w:t xml:space="preserve">Choice </w:t>
      </w:r>
      <w:r w:rsidR="008F2925" w:rsidRPr="00AF23F4">
        <w:rPr>
          <w:rFonts w:asciiTheme="majorHAnsi" w:hAnsiTheme="majorHAnsi" w:cstheme="majorHAnsi"/>
          <w:strike/>
          <w:sz w:val="22"/>
          <w:szCs w:val="22"/>
        </w:rPr>
        <w:t xml:space="preserve">Call back – Choice of </w:t>
      </w:r>
      <w:r w:rsidR="003520BA" w:rsidRPr="00AF23F4">
        <w:rPr>
          <w:rFonts w:asciiTheme="majorHAnsi" w:hAnsiTheme="majorHAnsi" w:cstheme="majorHAnsi"/>
          <w:strike/>
          <w:sz w:val="22"/>
          <w:szCs w:val="22"/>
        </w:rPr>
        <w:t>5</w:t>
      </w:r>
      <w:r w:rsidR="008F2925" w:rsidRPr="00AF23F4">
        <w:rPr>
          <w:rFonts w:asciiTheme="majorHAnsi" w:hAnsiTheme="majorHAnsi" w:cstheme="majorHAnsi"/>
          <w:strike/>
          <w:sz w:val="22"/>
          <w:szCs w:val="22"/>
          <w:vertAlign w:val="superscript"/>
        </w:rPr>
        <w:t>th</w:t>
      </w:r>
      <w:r w:rsidR="008F2925" w:rsidRPr="00AF23F4">
        <w:rPr>
          <w:rFonts w:asciiTheme="majorHAnsi" w:hAnsiTheme="majorHAnsi" w:cstheme="majorHAnsi"/>
          <w:strike/>
          <w:sz w:val="22"/>
          <w:szCs w:val="22"/>
        </w:rPr>
        <w:t xml:space="preserve"> Grad</w:t>
      </w:r>
      <w:r w:rsidR="003520BA" w:rsidRPr="00AF23F4">
        <w:rPr>
          <w:rFonts w:asciiTheme="majorHAnsi" w:hAnsiTheme="majorHAnsi" w:cstheme="majorHAnsi"/>
          <w:strike/>
          <w:sz w:val="22"/>
          <w:szCs w:val="22"/>
        </w:rPr>
        <w:t>e Parent</w:t>
      </w:r>
      <w:r w:rsidR="008F2925" w:rsidRPr="00AF23F4">
        <w:rPr>
          <w:rFonts w:asciiTheme="majorHAnsi" w:hAnsiTheme="majorHAnsi" w:cstheme="majorHAnsi"/>
          <w:strike/>
          <w:sz w:val="22"/>
          <w:szCs w:val="22"/>
        </w:rPr>
        <w:t xml:space="preserve"> Night, </w:t>
      </w:r>
      <w:r w:rsidR="00ED28B6" w:rsidRPr="00AF23F4">
        <w:rPr>
          <w:rFonts w:asciiTheme="majorHAnsi" w:hAnsiTheme="majorHAnsi" w:cstheme="majorHAnsi"/>
          <w:strike/>
          <w:sz w:val="22"/>
          <w:szCs w:val="22"/>
        </w:rPr>
        <w:t>Multic</w:t>
      </w:r>
      <w:r w:rsidR="005C7F3E" w:rsidRPr="00AF23F4">
        <w:rPr>
          <w:rFonts w:asciiTheme="majorHAnsi" w:hAnsiTheme="majorHAnsi" w:cstheme="majorHAnsi"/>
          <w:strike/>
          <w:sz w:val="22"/>
          <w:szCs w:val="22"/>
        </w:rPr>
        <w:t>ultur</w:t>
      </w:r>
      <w:r w:rsidR="00ED28B6" w:rsidRPr="00AF23F4">
        <w:rPr>
          <w:rFonts w:asciiTheme="majorHAnsi" w:hAnsiTheme="majorHAnsi" w:cstheme="majorHAnsi"/>
          <w:strike/>
          <w:sz w:val="22"/>
          <w:szCs w:val="22"/>
        </w:rPr>
        <w:t>al</w:t>
      </w:r>
      <w:r w:rsidR="005C7F3E" w:rsidRPr="00AF23F4">
        <w:rPr>
          <w:rFonts w:asciiTheme="majorHAnsi" w:hAnsiTheme="majorHAnsi" w:cstheme="majorHAnsi"/>
          <w:strike/>
          <w:sz w:val="22"/>
          <w:szCs w:val="22"/>
        </w:rPr>
        <w:t xml:space="preserve"> Night</w:t>
      </w:r>
      <w:r w:rsidR="00ED28B6" w:rsidRPr="00AF23F4">
        <w:rPr>
          <w:rFonts w:asciiTheme="majorHAnsi" w:hAnsiTheme="majorHAnsi" w:cstheme="majorHAnsi"/>
          <w:strike/>
          <w:sz w:val="22"/>
          <w:szCs w:val="22"/>
        </w:rPr>
        <w:t>,</w:t>
      </w:r>
      <w:r w:rsidR="008F2925" w:rsidRPr="00AF23F4">
        <w:rPr>
          <w:rFonts w:asciiTheme="majorHAnsi" w:hAnsiTheme="majorHAnsi" w:cstheme="majorHAnsi"/>
          <w:strike/>
          <w:sz w:val="22"/>
          <w:szCs w:val="22"/>
        </w:rPr>
        <w:t xml:space="preserve"> or 8</w:t>
      </w:r>
      <w:r w:rsidR="008F2925" w:rsidRPr="00AF23F4">
        <w:rPr>
          <w:rFonts w:asciiTheme="majorHAnsi" w:hAnsiTheme="majorHAnsi" w:cstheme="majorHAnsi"/>
          <w:strike/>
          <w:sz w:val="22"/>
          <w:szCs w:val="22"/>
          <w:vertAlign w:val="superscript"/>
        </w:rPr>
        <w:t>th</w:t>
      </w:r>
      <w:r w:rsidR="008F2925" w:rsidRPr="00AF23F4">
        <w:rPr>
          <w:rFonts w:asciiTheme="majorHAnsi" w:hAnsiTheme="majorHAnsi" w:cstheme="majorHAnsi"/>
          <w:strike/>
          <w:sz w:val="22"/>
          <w:szCs w:val="22"/>
        </w:rPr>
        <w:t xml:space="preserve"> Grade Bridgin</w:t>
      </w:r>
      <w:r w:rsidR="00ED28B6" w:rsidRPr="00AF23F4">
        <w:rPr>
          <w:rFonts w:asciiTheme="majorHAnsi" w:hAnsiTheme="majorHAnsi" w:cstheme="majorHAnsi"/>
          <w:strike/>
          <w:sz w:val="22"/>
          <w:szCs w:val="22"/>
        </w:rPr>
        <w:t>g</w:t>
      </w:r>
      <w:r w:rsidR="00E909D4" w:rsidRPr="00AF23F4">
        <w:rPr>
          <w:rFonts w:asciiTheme="majorHAnsi" w:hAnsiTheme="majorHAnsi" w:cstheme="majorHAnsi"/>
          <w:strike/>
          <w:sz w:val="22"/>
          <w:szCs w:val="22"/>
        </w:rPr>
        <w:t xml:space="preserve"> (all options are 5-7pm)</w:t>
      </w:r>
    </w:p>
    <w:p w14:paraId="439AD3F5" w14:textId="6BB30924" w:rsidR="008F2925" w:rsidRPr="00AF23F4" w:rsidRDefault="005A7CBE" w:rsidP="008F2925">
      <w:pPr>
        <w:pStyle w:val="Heading3"/>
        <w:rPr>
          <w:rFonts w:asciiTheme="majorHAnsi" w:hAnsiTheme="majorHAnsi" w:cstheme="majorHAnsi"/>
          <w:b w:val="0"/>
          <w:bCs w:val="0"/>
          <w:sz w:val="22"/>
          <w:szCs w:val="22"/>
        </w:rPr>
      </w:pPr>
      <w:r w:rsidRPr="00AF23F4">
        <w:rPr>
          <w:rFonts w:asciiTheme="majorHAnsi" w:hAnsiTheme="majorHAnsi" w:cstheme="majorHAnsi"/>
          <w:sz w:val="22"/>
          <w:szCs w:val="22"/>
        </w:rPr>
        <w:t>*</w:t>
      </w:r>
      <w:r w:rsidRPr="00AF23F4">
        <w:rPr>
          <w:rFonts w:asciiTheme="majorHAnsi" w:hAnsiTheme="majorHAnsi" w:cstheme="majorHAnsi"/>
          <w:b w:val="0"/>
          <w:bCs w:val="0"/>
          <w:sz w:val="22"/>
          <w:szCs w:val="22"/>
        </w:rPr>
        <w:t>Clarification regarding conferences will come at the beginning of the school year</w:t>
      </w:r>
      <w:r w:rsidR="00171CF5" w:rsidRPr="00AF23F4">
        <w:rPr>
          <w:rFonts w:asciiTheme="majorHAnsi" w:hAnsiTheme="majorHAnsi" w:cstheme="majorHAnsi"/>
          <w:b w:val="0"/>
          <w:bCs w:val="0"/>
          <w:sz w:val="22"/>
          <w:szCs w:val="22"/>
        </w:rPr>
        <w:t xml:space="preserve"> after ILT has considered the options</w:t>
      </w:r>
    </w:p>
    <w:p w14:paraId="449B6B12" w14:textId="77777777" w:rsidR="005A7CBE" w:rsidRPr="00AF23F4" w:rsidRDefault="005A7CBE" w:rsidP="005A7CBE">
      <w:pPr>
        <w:rPr>
          <w:rFonts w:asciiTheme="majorHAnsi" w:hAnsiTheme="majorHAnsi" w:cstheme="majorHAnsi"/>
          <w:sz w:val="22"/>
          <w:szCs w:val="22"/>
        </w:rPr>
      </w:pPr>
    </w:p>
    <w:p w14:paraId="25C22BC8" w14:textId="77777777" w:rsidR="008F2925" w:rsidRPr="00AF23F4" w:rsidRDefault="008F2925" w:rsidP="008F2925">
      <w:pPr>
        <w:pStyle w:val="Heading3"/>
        <w:rPr>
          <w:rFonts w:asciiTheme="majorHAnsi" w:hAnsiTheme="majorHAnsi" w:cstheme="majorHAnsi"/>
          <w:sz w:val="22"/>
          <w:szCs w:val="22"/>
        </w:rPr>
      </w:pPr>
      <w:r w:rsidRPr="00AF23F4">
        <w:rPr>
          <w:rFonts w:asciiTheme="majorHAnsi" w:hAnsiTheme="majorHAnsi" w:cstheme="majorHAnsi"/>
          <w:sz w:val="22"/>
          <w:szCs w:val="22"/>
        </w:rPr>
        <w:t>Staff Meetings</w:t>
      </w:r>
    </w:p>
    <w:p w14:paraId="25165FF7" w14:textId="0383E96C" w:rsidR="008F2925" w:rsidRPr="00AF23F4" w:rsidRDefault="008F2925" w:rsidP="008F2925">
      <w:pPr>
        <w:pStyle w:val="BodyText"/>
        <w:tabs>
          <w:tab w:val="left" w:pos="2160"/>
        </w:tabs>
        <w:rPr>
          <w:rFonts w:asciiTheme="majorHAnsi" w:hAnsiTheme="majorHAnsi" w:cstheme="majorHAnsi"/>
          <w:strike/>
          <w:sz w:val="22"/>
          <w:szCs w:val="22"/>
        </w:rPr>
      </w:pPr>
      <w:r w:rsidRPr="00AF23F4">
        <w:rPr>
          <w:rFonts w:asciiTheme="majorHAnsi" w:hAnsiTheme="majorHAnsi" w:cstheme="majorHAnsi"/>
          <w:strike/>
          <w:sz w:val="22"/>
          <w:szCs w:val="22"/>
        </w:rPr>
        <w:t>These meetings are intended for all Eisenhower Middle School staff and will begin at 3:00 pm in the library. By contract, attendance is required for all certificated staff; other staff members are encouraged to attend. Certificated staff who</w:t>
      </w:r>
      <w:r w:rsidR="00257532" w:rsidRPr="00AF23F4">
        <w:rPr>
          <w:rFonts w:asciiTheme="majorHAnsi" w:hAnsiTheme="majorHAnsi" w:cstheme="majorHAnsi"/>
          <w:strike/>
          <w:sz w:val="22"/>
          <w:szCs w:val="22"/>
        </w:rPr>
        <w:t xml:space="preserve"> are</w:t>
      </w:r>
      <w:r w:rsidRPr="00AF23F4">
        <w:rPr>
          <w:rFonts w:asciiTheme="majorHAnsi" w:hAnsiTheme="majorHAnsi" w:cstheme="majorHAnsi"/>
          <w:strike/>
          <w:sz w:val="22"/>
          <w:szCs w:val="22"/>
        </w:rPr>
        <w:t xml:space="preserve"> not able to attend a staff meeting are expected to discuss the need to be absent with an administrator </w:t>
      </w:r>
      <w:r w:rsidRPr="00AF23F4">
        <w:rPr>
          <w:rFonts w:asciiTheme="majorHAnsi" w:hAnsiTheme="majorHAnsi" w:cstheme="majorHAnsi"/>
          <w:b/>
          <w:bCs/>
          <w:strike/>
          <w:sz w:val="22"/>
          <w:szCs w:val="22"/>
          <w:u w:val="single"/>
        </w:rPr>
        <w:t>prior</w:t>
      </w:r>
      <w:r w:rsidRPr="00AF23F4">
        <w:rPr>
          <w:rFonts w:asciiTheme="majorHAnsi" w:hAnsiTheme="majorHAnsi" w:cstheme="majorHAnsi"/>
          <w:strike/>
          <w:sz w:val="22"/>
          <w:szCs w:val="22"/>
        </w:rPr>
        <w:t xml:space="preserve"> to the meeting. A make</w:t>
      </w:r>
      <w:r w:rsidR="00E909D4" w:rsidRPr="00AF23F4">
        <w:rPr>
          <w:rFonts w:asciiTheme="majorHAnsi" w:hAnsiTheme="majorHAnsi" w:cstheme="majorHAnsi"/>
          <w:strike/>
          <w:sz w:val="22"/>
          <w:szCs w:val="22"/>
        </w:rPr>
        <w:t>-</w:t>
      </w:r>
      <w:r w:rsidRPr="00AF23F4">
        <w:rPr>
          <w:rFonts w:asciiTheme="majorHAnsi" w:hAnsiTheme="majorHAnsi" w:cstheme="majorHAnsi"/>
          <w:strike/>
          <w:sz w:val="22"/>
          <w:szCs w:val="22"/>
        </w:rPr>
        <w:t>up meeting will be held at 7:00 a.m. the following morning in the large conference room.</w:t>
      </w:r>
    </w:p>
    <w:p w14:paraId="666C4512" w14:textId="77777777" w:rsidR="008F2925" w:rsidRPr="00AF23F4" w:rsidRDefault="008F2925" w:rsidP="008F2925">
      <w:pPr>
        <w:pStyle w:val="BodyText"/>
        <w:tabs>
          <w:tab w:val="left" w:pos="2160"/>
        </w:tabs>
        <w:rPr>
          <w:rFonts w:asciiTheme="majorHAnsi" w:hAnsiTheme="majorHAnsi" w:cstheme="majorHAnsi"/>
          <w:sz w:val="22"/>
          <w:szCs w:val="22"/>
        </w:rPr>
      </w:pPr>
    </w:p>
    <w:p w14:paraId="3A324DDC" w14:textId="77777777" w:rsidR="00682141" w:rsidRPr="00AF23F4" w:rsidRDefault="00682141" w:rsidP="008F2925">
      <w:pPr>
        <w:pStyle w:val="BodyText"/>
        <w:tabs>
          <w:tab w:val="left" w:pos="2160"/>
        </w:tabs>
        <w:rPr>
          <w:rFonts w:asciiTheme="majorHAnsi" w:hAnsiTheme="majorHAnsi" w:cstheme="majorHAnsi"/>
          <w:sz w:val="22"/>
          <w:szCs w:val="22"/>
        </w:rPr>
      </w:pPr>
    </w:p>
    <w:p w14:paraId="2BA5D631" w14:textId="77777777" w:rsidR="00421E73" w:rsidRPr="00AF23F4" w:rsidRDefault="00421E73" w:rsidP="3D8647D9">
      <w:pPr>
        <w:pStyle w:val="BodyText"/>
        <w:tabs>
          <w:tab w:val="left" w:pos="2160"/>
        </w:tabs>
        <w:rPr>
          <w:rFonts w:asciiTheme="majorHAnsi" w:hAnsiTheme="majorHAnsi" w:cstheme="majorHAnsi"/>
          <w:b/>
          <w:bCs/>
          <w:sz w:val="22"/>
          <w:szCs w:val="22"/>
        </w:rPr>
      </w:pPr>
    </w:p>
    <w:p w14:paraId="47B93F33" w14:textId="77777777" w:rsidR="006D2345" w:rsidRPr="00AF23F4" w:rsidRDefault="006D2345" w:rsidP="3D8647D9">
      <w:pPr>
        <w:pStyle w:val="BodyText"/>
        <w:tabs>
          <w:tab w:val="left" w:pos="2160"/>
        </w:tabs>
        <w:rPr>
          <w:rFonts w:asciiTheme="majorHAnsi" w:hAnsiTheme="majorHAnsi" w:cstheme="majorHAnsi"/>
          <w:b/>
          <w:bCs/>
          <w:sz w:val="22"/>
          <w:szCs w:val="22"/>
        </w:rPr>
      </w:pPr>
    </w:p>
    <w:p w14:paraId="62A2A22C" w14:textId="00B2295D" w:rsidR="008F2925" w:rsidRPr="00AF23F4" w:rsidRDefault="00421E73" w:rsidP="3D8647D9">
      <w:pPr>
        <w:pStyle w:val="BodyText"/>
        <w:tabs>
          <w:tab w:val="left" w:pos="2160"/>
        </w:tabs>
        <w:rPr>
          <w:rFonts w:asciiTheme="majorHAnsi" w:hAnsiTheme="majorHAnsi" w:cstheme="majorHAnsi"/>
          <w:b/>
          <w:bCs/>
          <w:strike/>
          <w:sz w:val="22"/>
          <w:szCs w:val="22"/>
        </w:rPr>
      </w:pPr>
      <w:r w:rsidRPr="00AF23F4">
        <w:rPr>
          <w:rFonts w:asciiTheme="majorHAnsi" w:hAnsiTheme="majorHAnsi" w:cstheme="majorHAnsi"/>
          <w:b/>
          <w:bCs/>
          <w:strike/>
          <w:sz w:val="22"/>
          <w:szCs w:val="22"/>
        </w:rPr>
        <w:t>Tuesday</w:t>
      </w:r>
      <w:r w:rsidR="00AC59EF" w:rsidRPr="00AF23F4">
        <w:rPr>
          <w:rFonts w:asciiTheme="majorHAnsi" w:hAnsiTheme="majorHAnsi" w:cstheme="majorHAnsi"/>
          <w:b/>
          <w:bCs/>
          <w:strike/>
          <w:sz w:val="22"/>
          <w:szCs w:val="22"/>
        </w:rPr>
        <w:t>s</w:t>
      </w:r>
      <w:r w:rsidR="008F2925" w:rsidRPr="00AF23F4">
        <w:rPr>
          <w:rFonts w:asciiTheme="majorHAnsi" w:hAnsiTheme="majorHAnsi" w:cstheme="majorHAnsi"/>
          <w:b/>
          <w:bCs/>
          <w:strike/>
          <w:sz w:val="22"/>
          <w:szCs w:val="22"/>
        </w:rPr>
        <w:t>:</w:t>
      </w:r>
    </w:p>
    <w:p w14:paraId="14345BA3" w14:textId="77777777" w:rsidR="004770AD" w:rsidRPr="00AF23F4" w:rsidRDefault="00453769" w:rsidP="008F2925">
      <w:pPr>
        <w:pStyle w:val="BodyText"/>
        <w:tabs>
          <w:tab w:val="left" w:pos="2160"/>
        </w:tabs>
        <w:rPr>
          <w:rFonts w:asciiTheme="majorHAnsi" w:hAnsiTheme="majorHAnsi" w:cstheme="majorHAnsi"/>
          <w:strike/>
          <w:sz w:val="22"/>
          <w:szCs w:val="22"/>
          <w:u w:val="single"/>
        </w:rPr>
      </w:pPr>
      <w:r w:rsidRPr="00AF23F4">
        <w:rPr>
          <w:rFonts w:asciiTheme="majorHAnsi" w:hAnsiTheme="majorHAnsi" w:cstheme="majorHAnsi"/>
          <w:strike/>
          <w:sz w:val="22"/>
          <w:szCs w:val="22"/>
          <w:u w:val="single"/>
        </w:rPr>
        <w:t>Staff meetings start at 3:00 pm in the library</w:t>
      </w:r>
    </w:p>
    <w:p w14:paraId="64552378" w14:textId="77777777" w:rsidR="00453769" w:rsidRPr="00AF23F4" w:rsidRDefault="00453769" w:rsidP="008F2925">
      <w:pPr>
        <w:pStyle w:val="BodyText"/>
        <w:tabs>
          <w:tab w:val="left" w:pos="2160"/>
        </w:tabs>
        <w:rPr>
          <w:rFonts w:asciiTheme="majorHAnsi" w:hAnsiTheme="majorHAnsi" w:cstheme="majorHAnsi"/>
          <w:strike/>
          <w:sz w:val="22"/>
          <w:szCs w:val="22"/>
          <w:highlight w:val="cyan"/>
        </w:rPr>
        <w:sectPr w:rsidR="00453769" w:rsidRPr="00AF23F4">
          <w:headerReference w:type="default" r:id="rId14"/>
          <w:type w:val="continuous"/>
          <w:pgSz w:w="12240" w:h="15840"/>
          <w:pgMar w:top="1440" w:right="1440" w:bottom="1440" w:left="1440" w:header="720" w:footer="720" w:gutter="0"/>
          <w:cols w:space="720"/>
          <w:noEndnote/>
        </w:sectPr>
      </w:pPr>
    </w:p>
    <w:p w14:paraId="313EA982" w14:textId="6A3F5505" w:rsidR="008F2925" w:rsidRPr="00AF23F4" w:rsidRDefault="008F2925" w:rsidP="008F2925">
      <w:pPr>
        <w:pStyle w:val="BodyText"/>
        <w:tabs>
          <w:tab w:val="left" w:pos="2160"/>
        </w:tabs>
        <w:rPr>
          <w:rFonts w:asciiTheme="majorHAnsi" w:hAnsiTheme="majorHAnsi" w:cstheme="majorHAnsi"/>
          <w:strike/>
          <w:sz w:val="22"/>
          <w:szCs w:val="22"/>
        </w:rPr>
      </w:pPr>
      <w:r w:rsidRPr="00AF23F4">
        <w:rPr>
          <w:rFonts w:asciiTheme="majorHAnsi" w:hAnsiTheme="majorHAnsi" w:cstheme="majorHAnsi"/>
          <w:strike/>
          <w:sz w:val="22"/>
          <w:szCs w:val="22"/>
        </w:rPr>
        <w:t xml:space="preserve">September </w:t>
      </w:r>
      <w:r w:rsidR="007A6517" w:rsidRPr="00AF23F4">
        <w:rPr>
          <w:rFonts w:asciiTheme="majorHAnsi" w:hAnsiTheme="majorHAnsi" w:cstheme="majorHAnsi"/>
          <w:strike/>
          <w:sz w:val="22"/>
          <w:szCs w:val="22"/>
        </w:rPr>
        <w:t>26</w:t>
      </w:r>
    </w:p>
    <w:p w14:paraId="4BF99DD1" w14:textId="72AC3A17" w:rsidR="008F2925" w:rsidRPr="00AF23F4" w:rsidRDefault="008F2925" w:rsidP="008F2925">
      <w:pPr>
        <w:pStyle w:val="BodyText"/>
        <w:tabs>
          <w:tab w:val="left" w:pos="2160"/>
        </w:tabs>
        <w:rPr>
          <w:rFonts w:asciiTheme="majorHAnsi" w:hAnsiTheme="majorHAnsi" w:cstheme="majorHAnsi"/>
          <w:strike/>
          <w:sz w:val="22"/>
          <w:szCs w:val="22"/>
        </w:rPr>
      </w:pPr>
      <w:r w:rsidRPr="00AF23F4">
        <w:rPr>
          <w:rFonts w:asciiTheme="majorHAnsi" w:hAnsiTheme="majorHAnsi" w:cstheme="majorHAnsi"/>
          <w:strike/>
          <w:sz w:val="22"/>
          <w:szCs w:val="22"/>
        </w:rPr>
        <w:t xml:space="preserve">October </w:t>
      </w:r>
      <w:r w:rsidR="00A34D24" w:rsidRPr="00AF23F4">
        <w:rPr>
          <w:rFonts w:asciiTheme="majorHAnsi" w:hAnsiTheme="majorHAnsi" w:cstheme="majorHAnsi"/>
          <w:strike/>
          <w:sz w:val="22"/>
          <w:szCs w:val="22"/>
        </w:rPr>
        <w:t>17</w:t>
      </w:r>
    </w:p>
    <w:p w14:paraId="4228409B" w14:textId="4DE5D785" w:rsidR="008F2925" w:rsidRPr="00AF23F4" w:rsidRDefault="008F2925" w:rsidP="008F2925">
      <w:pPr>
        <w:pStyle w:val="BodyText"/>
        <w:tabs>
          <w:tab w:val="left" w:pos="2160"/>
        </w:tabs>
        <w:rPr>
          <w:rFonts w:asciiTheme="majorHAnsi" w:hAnsiTheme="majorHAnsi" w:cstheme="majorHAnsi"/>
          <w:strike/>
          <w:sz w:val="22"/>
          <w:szCs w:val="22"/>
        </w:rPr>
      </w:pPr>
      <w:r w:rsidRPr="00AF23F4">
        <w:rPr>
          <w:rFonts w:asciiTheme="majorHAnsi" w:hAnsiTheme="majorHAnsi" w:cstheme="majorHAnsi"/>
          <w:strike/>
          <w:sz w:val="22"/>
          <w:szCs w:val="22"/>
        </w:rPr>
        <w:t xml:space="preserve">November </w:t>
      </w:r>
      <w:r w:rsidR="00A34D24" w:rsidRPr="00AF23F4">
        <w:rPr>
          <w:rFonts w:asciiTheme="majorHAnsi" w:hAnsiTheme="majorHAnsi" w:cstheme="majorHAnsi"/>
          <w:strike/>
          <w:sz w:val="22"/>
          <w:szCs w:val="22"/>
        </w:rPr>
        <w:t>28</w:t>
      </w:r>
    </w:p>
    <w:p w14:paraId="1D434072" w14:textId="69B32BC1" w:rsidR="008F2925" w:rsidRPr="00AF23F4" w:rsidRDefault="008F2925" w:rsidP="008F2925">
      <w:pPr>
        <w:pStyle w:val="BodyText"/>
        <w:tabs>
          <w:tab w:val="left" w:pos="2160"/>
        </w:tabs>
        <w:rPr>
          <w:rFonts w:asciiTheme="majorHAnsi" w:hAnsiTheme="majorHAnsi" w:cstheme="majorHAnsi"/>
          <w:strike/>
          <w:sz w:val="22"/>
          <w:szCs w:val="22"/>
        </w:rPr>
      </w:pPr>
      <w:r w:rsidRPr="00AF23F4">
        <w:rPr>
          <w:rFonts w:asciiTheme="majorHAnsi" w:hAnsiTheme="majorHAnsi" w:cstheme="majorHAnsi"/>
          <w:strike/>
          <w:sz w:val="22"/>
          <w:szCs w:val="22"/>
        </w:rPr>
        <w:t xml:space="preserve">December </w:t>
      </w:r>
      <w:r w:rsidR="00A34D24" w:rsidRPr="00AF23F4">
        <w:rPr>
          <w:rFonts w:asciiTheme="majorHAnsi" w:hAnsiTheme="majorHAnsi" w:cstheme="majorHAnsi"/>
          <w:strike/>
          <w:sz w:val="22"/>
          <w:szCs w:val="22"/>
        </w:rPr>
        <w:t>12</w:t>
      </w:r>
    </w:p>
    <w:p w14:paraId="380C097D" w14:textId="76BDBDBF" w:rsidR="008F2925" w:rsidRPr="00AF23F4" w:rsidRDefault="008F2925" w:rsidP="008F2925">
      <w:pPr>
        <w:pStyle w:val="BodyText"/>
        <w:tabs>
          <w:tab w:val="left" w:pos="2160"/>
        </w:tabs>
        <w:rPr>
          <w:rFonts w:asciiTheme="majorHAnsi" w:hAnsiTheme="majorHAnsi" w:cstheme="majorHAnsi"/>
          <w:strike/>
          <w:sz w:val="22"/>
          <w:szCs w:val="22"/>
        </w:rPr>
      </w:pPr>
      <w:r w:rsidRPr="00AF23F4">
        <w:rPr>
          <w:rFonts w:asciiTheme="majorHAnsi" w:hAnsiTheme="majorHAnsi" w:cstheme="majorHAnsi"/>
          <w:strike/>
          <w:sz w:val="22"/>
          <w:szCs w:val="22"/>
        </w:rPr>
        <w:t xml:space="preserve">January </w:t>
      </w:r>
      <w:r w:rsidR="00A34D24" w:rsidRPr="00AF23F4">
        <w:rPr>
          <w:rFonts w:asciiTheme="majorHAnsi" w:hAnsiTheme="majorHAnsi" w:cstheme="majorHAnsi"/>
          <w:strike/>
          <w:sz w:val="22"/>
          <w:szCs w:val="22"/>
        </w:rPr>
        <w:t>23</w:t>
      </w:r>
    </w:p>
    <w:p w14:paraId="40D4E377" w14:textId="15DEB7BF" w:rsidR="008F2925" w:rsidRPr="00AF23F4" w:rsidRDefault="008F2925" w:rsidP="008F2925">
      <w:pPr>
        <w:pStyle w:val="BodyText"/>
        <w:tabs>
          <w:tab w:val="left" w:pos="2160"/>
        </w:tabs>
        <w:rPr>
          <w:rFonts w:asciiTheme="majorHAnsi" w:hAnsiTheme="majorHAnsi" w:cstheme="majorHAnsi"/>
          <w:strike/>
          <w:sz w:val="22"/>
          <w:szCs w:val="22"/>
        </w:rPr>
      </w:pPr>
      <w:r w:rsidRPr="00AF23F4">
        <w:rPr>
          <w:rFonts w:asciiTheme="majorHAnsi" w:hAnsiTheme="majorHAnsi" w:cstheme="majorHAnsi"/>
          <w:strike/>
          <w:sz w:val="22"/>
          <w:szCs w:val="22"/>
        </w:rPr>
        <w:t xml:space="preserve">February </w:t>
      </w:r>
      <w:r w:rsidR="00A34D24" w:rsidRPr="00AF23F4">
        <w:rPr>
          <w:rFonts w:asciiTheme="majorHAnsi" w:hAnsiTheme="majorHAnsi" w:cstheme="majorHAnsi"/>
          <w:strike/>
          <w:sz w:val="22"/>
          <w:szCs w:val="22"/>
        </w:rPr>
        <w:t>27</w:t>
      </w:r>
    </w:p>
    <w:p w14:paraId="42272B04" w14:textId="5823D98E" w:rsidR="008F2925" w:rsidRPr="00AF23F4" w:rsidRDefault="008F2925" w:rsidP="008F2925">
      <w:pPr>
        <w:pStyle w:val="BodyText"/>
        <w:tabs>
          <w:tab w:val="left" w:pos="2160"/>
        </w:tabs>
        <w:rPr>
          <w:rFonts w:asciiTheme="majorHAnsi" w:hAnsiTheme="majorHAnsi" w:cstheme="majorHAnsi"/>
          <w:strike/>
          <w:sz w:val="22"/>
          <w:szCs w:val="22"/>
        </w:rPr>
      </w:pPr>
      <w:r w:rsidRPr="00AF23F4">
        <w:rPr>
          <w:rFonts w:asciiTheme="majorHAnsi" w:hAnsiTheme="majorHAnsi" w:cstheme="majorHAnsi"/>
          <w:strike/>
          <w:sz w:val="22"/>
          <w:szCs w:val="22"/>
        </w:rPr>
        <w:t xml:space="preserve">March </w:t>
      </w:r>
      <w:r w:rsidR="008C490C" w:rsidRPr="00AF23F4">
        <w:rPr>
          <w:rFonts w:asciiTheme="majorHAnsi" w:hAnsiTheme="majorHAnsi" w:cstheme="majorHAnsi"/>
          <w:strike/>
          <w:sz w:val="22"/>
          <w:szCs w:val="22"/>
        </w:rPr>
        <w:t>19</w:t>
      </w:r>
    </w:p>
    <w:p w14:paraId="73AA09AC" w14:textId="2F8DA283" w:rsidR="008F2925" w:rsidRPr="00AF23F4" w:rsidRDefault="008F2925" w:rsidP="008F2925">
      <w:pPr>
        <w:pStyle w:val="BodyText"/>
        <w:tabs>
          <w:tab w:val="left" w:pos="2160"/>
        </w:tabs>
        <w:rPr>
          <w:rFonts w:asciiTheme="majorHAnsi" w:hAnsiTheme="majorHAnsi" w:cstheme="majorHAnsi"/>
          <w:strike/>
          <w:sz w:val="22"/>
          <w:szCs w:val="22"/>
        </w:rPr>
      </w:pPr>
      <w:r w:rsidRPr="00AF23F4">
        <w:rPr>
          <w:rFonts w:asciiTheme="majorHAnsi" w:hAnsiTheme="majorHAnsi" w:cstheme="majorHAnsi"/>
          <w:strike/>
          <w:sz w:val="22"/>
          <w:szCs w:val="22"/>
        </w:rPr>
        <w:t xml:space="preserve">April </w:t>
      </w:r>
      <w:r w:rsidR="008C490C" w:rsidRPr="00AF23F4">
        <w:rPr>
          <w:rFonts w:asciiTheme="majorHAnsi" w:hAnsiTheme="majorHAnsi" w:cstheme="majorHAnsi"/>
          <w:strike/>
          <w:sz w:val="22"/>
          <w:szCs w:val="22"/>
        </w:rPr>
        <w:t>30</w:t>
      </w:r>
    </w:p>
    <w:p w14:paraId="5D4207CA" w14:textId="19E86AE3" w:rsidR="008F2925" w:rsidRPr="00AF23F4" w:rsidRDefault="008F2925" w:rsidP="008F2925">
      <w:pPr>
        <w:pStyle w:val="BodyText"/>
        <w:tabs>
          <w:tab w:val="left" w:pos="2160"/>
        </w:tabs>
        <w:rPr>
          <w:rFonts w:asciiTheme="majorHAnsi" w:hAnsiTheme="majorHAnsi" w:cstheme="majorHAnsi"/>
          <w:strike/>
          <w:sz w:val="22"/>
          <w:szCs w:val="22"/>
        </w:rPr>
      </w:pPr>
      <w:r w:rsidRPr="00AF23F4">
        <w:rPr>
          <w:rFonts w:asciiTheme="majorHAnsi" w:hAnsiTheme="majorHAnsi" w:cstheme="majorHAnsi"/>
          <w:strike/>
          <w:sz w:val="22"/>
          <w:szCs w:val="22"/>
        </w:rPr>
        <w:t xml:space="preserve">May </w:t>
      </w:r>
      <w:r w:rsidR="00D44BF1" w:rsidRPr="00AF23F4">
        <w:rPr>
          <w:rFonts w:asciiTheme="majorHAnsi" w:hAnsiTheme="majorHAnsi" w:cstheme="majorHAnsi"/>
          <w:strike/>
          <w:sz w:val="22"/>
          <w:szCs w:val="22"/>
        </w:rPr>
        <w:t>21</w:t>
      </w:r>
    </w:p>
    <w:p w14:paraId="1356079F" w14:textId="354F4175" w:rsidR="004770AD" w:rsidRPr="00AF23F4" w:rsidRDefault="008F2925" w:rsidP="00637563">
      <w:pPr>
        <w:pStyle w:val="BodyText"/>
        <w:tabs>
          <w:tab w:val="left" w:pos="2160"/>
        </w:tabs>
        <w:rPr>
          <w:rFonts w:asciiTheme="majorHAnsi" w:hAnsiTheme="majorHAnsi" w:cstheme="majorHAnsi"/>
          <w:strike/>
          <w:sz w:val="22"/>
          <w:szCs w:val="22"/>
        </w:rPr>
        <w:sectPr w:rsidR="004770AD" w:rsidRPr="00AF23F4" w:rsidSect="004770AD">
          <w:headerReference w:type="default" r:id="rId15"/>
          <w:type w:val="continuous"/>
          <w:pgSz w:w="12240" w:h="15840"/>
          <w:pgMar w:top="1440" w:right="1440" w:bottom="1440" w:left="1440" w:header="720" w:footer="720" w:gutter="0"/>
          <w:cols w:num="2" w:space="720"/>
          <w:noEndnote/>
        </w:sectPr>
      </w:pPr>
      <w:r w:rsidRPr="00AF23F4">
        <w:rPr>
          <w:rFonts w:asciiTheme="majorHAnsi" w:hAnsiTheme="majorHAnsi" w:cstheme="majorHAnsi"/>
          <w:strike/>
          <w:sz w:val="22"/>
          <w:szCs w:val="22"/>
        </w:rPr>
        <w:t xml:space="preserve">June </w:t>
      </w:r>
    </w:p>
    <w:p w14:paraId="0B9863B9" w14:textId="77777777" w:rsidR="00030DD2" w:rsidRDefault="00030DD2" w:rsidP="00495D9F">
      <w:pPr>
        <w:pStyle w:val="BodyText"/>
        <w:tabs>
          <w:tab w:val="left" w:pos="2160"/>
        </w:tabs>
        <w:rPr>
          <w:rFonts w:ascii="Calibri" w:hAnsi="Calibri" w:cs="Calibri"/>
          <w:sz w:val="24"/>
          <w:szCs w:val="24"/>
        </w:rPr>
      </w:pPr>
    </w:p>
    <w:p w14:paraId="2855CF4B" w14:textId="77777777" w:rsidR="00BA273F" w:rsidRDefault="00BA273F" w:rsidP="30581F2C">
      <w:pPr>
        <w:tabs>
          <w:tab w:val="left" w:pos="2160"/>
        </w:tabs>
        <w:rPr>
          <w:b/>
          <w:bCs/>
        </w:rPr>
      </w:pPr>
    </w:p>
    <w:p w14:paraId="369CB12A" w14:textId="77777777" w:rsidR="00BA273F" w:rsidRDefault="00BA273F" w:rsidP="30581F2C">
      <w:pPr>
        <w:tabs>
          <w:tab w:val="left" w:pos="2160"/>
        </w:tabs>
        <w:rPr>
          <w:b/>
          <w:bCs/>
        </w:rPr>
      </w:pPr>
    </w:p>
    <w:p w14:paraId="403EB441" w14:textId="77777777" w:rsidR="00AF23F4" w:rsidRDefault="00AF23F4" w:rsidP="30581F2C">
      <w:pPr>
        <w:tabs>
          <w:tab w:val="left" w:pos="2160"/>
        </w:tabs>
        <w:rPr>
          <w:b/>
          <w:bCs/>
        </w:rPr>
      </w:pPr>
    </w:p>
    <w:p w14:paraId="572108B0" w14:textId="77777777" w:rsidR="00AF23F4" w:rsidRDefault="00AF23F4" w:rsidP="30581F2C">
      <w:pPr>
        <w:tabs>
          <w:tab w:val="left" w:pos="2160"/>
        </w:tabs>
        <w:rPr>
          <w:b/>
          <w:bCs/>
        </w:rPr>
      </w:pPr>
    </w:p>
    <w:p w14:paraId="10610DD4" w14:textId="77777777" w:rsidR="00AF23F4" w:rsidRDefault="00AF23F4" w:rsidP="30581F2C">
      <w:pPr>
        <w:tabs>
          <w:tab w:val="left" w:pos="2160"/>
        </w:tabs>
        <w:rPr>
          <w:b/>
          <w:bCs/>
        </w:rPr>
      </w:pPr>
    </w:p>
    <w:p w14:paraId="4A67BA7F" w14:textId="77777777" w:rsidR="00AF23F4" w:rsidRDefault="00AF23F4" w:rsidP="30581F2C">
      <w:pPr>
        <w:tabs>
          <w:tab w:val="left" w:pos="2160"/>
        </w:tabs>
        <w:rPr>
          <w:b/>
          <w:bCs/>
        </w:rPr>
      </w:pPr>
    </w:p>
    <w:p w14:paraId="77350C63" w14:textId="77777777" w:rsidR="00AF23F4" w:rsidRDefault="00AF23F4" w:rsidP="30581F2C">
      <w:pPr>
        <w:tabs>
          <w:tab w:val="left" w:pos="2160"/>
        </w:tabs>
        <w:rPr>
          <w:b/>
          <w:bCs/>
        </w:rPr>
      </w:pPr>
    </w:p>
    <w:p w14:paraId="4912546D" w14:textId="77777777" w:rsidR="00AF23F4" w:rsidRDefault="00AF23F4" w:rsidP="30581F2C">
      <w:pPr>
        <w:tabs>
          <w:tab w:val="left" w:pos="2160"/>
        </w:tabs>
        <w:rPr>
          <w:b/>
          <w:bCs/>
        </w:rPr>
      </w:pPr>
    </w:p>
    <w:p w14:paraId="5ADD9B18" w14:textId="77777777" w:rsidR="00AF23F4" w:rsidRDefault="00AF23F4" w:rsidP="30581F2C">
      <w:pPr>
        <w:tabs>
          <w:tab w:val="left" w:pos="2160"/>
        </w:tabs>
        <w:rPr>
          <w:b/>
          <w:bCs/>
        </w:rPr>
      </w:pPr>
    </w:p>
    <w:p w14:paraId="7B8EE46F" w14:textId="77777777" w:rsidR="00AF23F4" w:rsidRDefault="00AF23F4" w:rsidP="30581F2C">
      <w:pPr>
        <w:tabs>
          <w:tab w:val="left" w:pos="2160"/>
        </w:tabs>
        <w:rPr>
          <w:b/>
          <w:bCs/>
        </w:rPr>
      </w:pPr>
    </w:p>
    <w:p w14:paraId="129D006E" w14:textId="7596D600" w:rsidR="0038099D" w:rsidRPr="00AF23F4" w:rsidRDefault="12C86867" w:rsidP="30581F2C">
      <w:pPr>
        <w:tabs>
          <w:tab w:val="left" w:pos="2160"/>
        </w:tabs>
        <w:rPr>
          <w:rFonts w:asciiTheme="majorHAnsi" w:hAnsiTheme="majorHAnsi" w:cstheme="majorHAnsi"/>
          <w:b/>
          <w:bCs/>
          <w:sz w:val="22"/>
          <w:szCs w:val="22"/>
        </w:rPr>
      </w:pPr>
      <w:r w:rsidRPr="00AF23F4">
        <w:rPr>
          <w:rFonts w:asciiTheme="majorHAnsi" w:hAnsiTheme="majorHAnsi" w:cstheme="majorHAnsi"/>
          <w:b/>
          <w:bCs/>
          <w:sz w:val="22"/>
          <w:szCs w:val="22"/>
        </w:rPr>
        <w:t>Dr. Wilnic Gideon</w:t>
      </w:r>
      <w:r w:rsidR="7BCFCA25" w:rsidRPr="00AF23F4">
        <w:rPr>
          <w:rFonts w:asciiTheme="majorHAnsi" w:hAnsiTheme="majorHAnsi" w:cstheme="majorHAnsi"/>
          <w:b/>
          <w:bCs/>
          <w:sz w:val="22"/>
          <w:szCs w:val="22"/>
        </w:rPr>
        <w:t xml:space="preserve"> – Administrator Duties:</w:t>
      </w:r>
    </w:p>
    <w:tbl>
      <w:tblPr>
        <w:tblStyle w:val="TableGrid1"/>
        <w:tblW w:w="9978" w:type="dxa"/>
        <w:tblLook w:val="04A0" w:firstRow="1" w:lastRow="0" w:firstColumn="1" w:lastColumn="0" w:noHBand="0" w:noVBand="1"/>
      </w:tblPr>
      <w:tblGrid>
        <w:gridCol w:w="7195"/>
        <w:gridCol w:w="2783"/>
      </w:tblGrid>
      <w:tr w:rsidR="005C7F3E" w:rsidRPr="005C7F3E" w14:paraId="1BB51169" w14:textId="77777777" w:rsidTr="39D9098C">
        <w:trPr>
          <w:trHeight w:val="10070"/>
        </w:trPr>
        <w:tc>
          <w:tcPr>
            <w:tcW w:w="7195" w:type="dxa"/>
          </w:tcPr>
          <w:p w14:paraId="2C26471E" w14:textId="77777777" w:rsidR="005C7F3E" w:rsidRPr="00AF23F4" w:rsidRDefault="005C7F3E" w:rsidP="00D76F3C">
            <w:pPr>
              <w:spacing w:line="240" w:lineRule="auto"/>
              <w:rPr>
                <w:rFonts w:asciiTheme="majorHAnsi" w:eastAsia="SimSun" w:hAnsiTheme="majorHAnsi" w:cstheme="majorHAnsi"/>
                <w:b/>
                <w:bCs/>
                <w:sz w:val="22"/>
                <w:szCs w:val="22"/>
                <w:u w:val="single"/>
                <w:lang w:eastAsia="zh-CN"/>
              </w:rPr>
            </w:pPr>
            <w:r w:rsidRPr="00AF23F4">
              <w:rPr>
                <w:rFonts w:asciiTheme="majorHAnsi" w:eastAsia="SimSun" w:hAnsiTheme="majorHAnsi" w:cstheme="majorHAnsi"/>
                <w:b/>
                <w:bCs/>
                <w:sz w:val="22"/>
                <w:szCs w:val="22"/>
                <w:u w:val="single"/>
                <w:lang w:eastAsia="zh-CN"/>
              </w:rPr>
              <w:t>Curriculum Areas/Programs</w:t>
            </w:r>
          </w:p>
          <w:p w14:paraId="667C2003" w14:textId="6D5066C4" w:rsidR="00F734EF" w:rsidRPr="00AF23F4" w:rsidRDefault="000802C9" w:rsidP="005C7F3E">
            <w:pPr>
              <w:spacing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Science</w:t>
            </w:r>
          </w:p>
          <w:p w14:paraId="0C70A776" w14:textId="702672FB" w:rsidR="000802C9" w:rsidRPr="00AF23F4" w:rsidRDefault="000802C9" w:rsidP="005C7F3E">
            <w:pPr>
              <w:spacing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Math</w:t>
            </w:r>
          </w:p>
          <w:p w14:paraId="7D237E59" w14:textId="526BF02D" w:rsidR="000802C9" w:rsidRPr="00AF23F4" w:rsidRDefault="000802C9" w:rsidP="005C7F3E">
            <w:pPr>
              <w:spacing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PE</w:t>
            </w:r>
          </w:p>
          <w:p w14:paraId="0DFD122F" w14:textId="54BE020D" w:rsidR="005C7F3E" w:rsidRPr="00AF23F4" w:rsidRDefault="000802C9" w:rsidP="005C7F3E">
            <w:pPr>
              <w:spacing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SPED</w:t>
            </w:r>
            <w:r w:rsidRPr="00AF23F4">
              <w:rPr>
                <w:rFonts w:asciiTheme="majorHAnsi" w:eastAsia="SimSun" w:hAnsiTheme="majorHAnsi" w:cstheme="majorHAnsi"/>
                <w:sz w:val="22"/>
                <w:szCs w:val="22"/>
                <w:lang w:eastAsia="zh-CN"/>
              </w:rPr>
              <w:br/>
            </w:r>
          </w:p>
          <w:p w14:paraId="40AF3BF6" w14:textId="77777777" w:rsidR="005C7F3E" w:rsidRPr="00AF23F4" w:rsidRDefault="005C7F3E" w:rsidP="005C7F3E">
            <w:pPr>
              <w:spacing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b/>
                <w:bCs/>
                <w:sz w:val="22"/>
                <w:szCs w:val="22"/>
                <w:u w:val="single"/>
                <w:lang w:eastAsia="zh-CN"/>
              </w:rPr>
              <w:t>General Responsibilities</w:t>
            </w:r>
          </w:p>
          <w:p w14:paraId="60CD8BEC" w14:textId="709D3D29" w:rsidR="004234E6" w:rsidRDefault="00AA08A3" w:rsidP="00AA08A3">
            <w:pPr>
              <w:tabs>
                <w:tab w:val="left" w:pos="1199"/>
              </w:tabs>
              <w:spacing w:before="2" w:line="240" w:lineRule="auto"/>
              <w:rPr>
                <w:rFonts w:asciiTheme="majorHAnsi" w:hAnsiTheme="majorHAnsi" w:cstheme="majorHAnsi"/>
                <w:color w:val="444444"/>
                <w:sz w:val="22"/>
                <w:szCs w:val="22"/>
                <w:shd w:val="clear" w:color="auto" w:fill="FFFFFF"/>
              </w:rPr>
            </w:pPr>
            <w:r w:rsidRPr="00AF23F4">
              <w:rPr>
                <w:rFonts w:asciiTheme="majorHAnsi" w:hAnsiTheme="majorHAnsi" w:cstheme="majorHAnsi"/>
                <w:color w:val="444444"/>
                <w:sz w:val="22"/>
                <w:szCs w:val="22"/>
                <w:shd w:val="clear" w:color="auto" w:fill="FFFFFF"/>
              </w:rPr>
              <w:t>Discipline</w:t>
            </w:r>
            <w:r w:rsidR="004234E6">
              <w:rPr>
                <w:rFonts w:asciiTheme="majorHAnsi" w:hAnsiTheme="majorHAnsi" w:cstheme="majorHAnsi"/>
                <w:color w:val="444444"/>
                <w:sz w:val="22"/>
                <w:szCs w:val="22"/>
                <w:shd w:val="clear" w:color="auto" w:fill="FFFFFF"/>
              </w:rPr>
              <w:t>: 6</w:t>
            </w:r>
            <w:r w:rsidR="004234E6" w:rsidRPr="004234E6">
              <w:rPr>
                <w:rFonts w:asciiTheme="majorHAnsi" w:hAnsiTheme="majorHAnsi" w:cstheme="majorHAnsi"/>
                <w:color w:val="444444"/>
                <w:sz w:val="22"/>
                <w:szCs w:val="22"/>
                <w:shd w:val="clear" w:color="auto" w:fill="FFFFFF"/>
                <w:vertAlign w:val="superscript"/>
              </w:rPr>
              <w:t>th</w:t>
            </w:r>
            <w:r w:rsidR="004234E6">
              <w:rPr>
                <w:rFonts w:asciiTheme="majorHAnsi" w:hAnsiTheme="majorHAnsi" w:cstheme="majorHAnsi"/>
                <w:color w:val="444444"/>
                <w:sz w:val="22"/>
                <w:szCs w:val="22"/>
                <w:shd w:val="clear" w:color="auto" w:fill="FFFFFF"/>
              </w:rPr>
              <w:t xml:space="preserve"> Grade</w:t>
            </w:r>
          </w:p>
          <w:p w14:paraId="2BD843EB" w14:textId="79A24211" w:rsidR="00AA08A3" w:rsidRPr="00AF23F4" w:rsidRDefault="00AA08A3" w:rsidP="00AA08A3">
            <w:pPr>
              <w:tabs>
                <w:tab w:val="left" w:pos="1199"/>
              </w:tabs>
              <w:spacing w:before="2" w:line="240" w:lineRule="auto"/>
              <w:rPr>
                <w:rFonts w:asciiTheme="majorHAnsi" w:hAnsiTheme="majorHAnsi" w:cstheme="majorHAnsi"/>
                <w:color w:val="444444"/>
                <w:sz w:val="22"/>
                <w:szCs w:val="22"/>
                <w:shd w:val="clear" w:color="auto" w:fill="FFFFFF"/>
              </w:rPr>
            </w:pPr>
            <w:r w:rsidRPr="00AF23F4">
              <w:rPr>
                <w:rFonts w:asciiTheme="majorHAnsi" w:hAnsiTheme="majorHAnsi" w:cstheme="majorHAnsi"/>
                <w:color w:val="444444"/>
                <w:sz w:val="22"/>
                <w:szCs w:val="22"/>
                <w:shd w:val="clear" w:color="auto" w:fill="FFFFFF"/>
              </w:rPr>
              <w:t>IEP/504: 6</w:t>
            </w:r>
            <w:r w:rsidRPr="00AF23F4">
              <w:rPr>
                <w:rFonts w:asciiTheme="majorHAnsi" w:hAnsiTheme="majorHAnsi" w:cstheme="majorHAnsi"/>
                <w:color w:val="444444"/>
                <w:sz w:val="22"/>
                <w:szCs w:val="22"/>
                <w:shd w:val="clear" w:color="auto" w:fill="FFFFFF"/>
                <w:vertAlign w:val="superscript"/>
              </w:rPr>
              <w:t>th</w:t>
            </w:r>
            <w:r w:rsidRPr="00AF23F4">
              <w:rPr>
                <w:rFonts w:asciiTheme="majorHAnsi" w:hAnsiTheme="majorHAnsi" w:cstheme="majorHAnsi"/>
                <w:color w:val="444444"/>
                <w:sz w:val="22"/>
                <w:szCs w:val="22"/>
                <w:shd w:val="clear" w:color="auto" w:fill="FFFFFF"/>
              </w:rPr>
              <w:t xml:space="preserve"> – 8</w:t>
            </w:r>
            <w:r w:rsidRPr="00AF23F4">
              <w:rPr>
                <w:rFonts w:asciiTheme="majorHAnsi" w:hAnsiTheme="majorHAnsi" w:cstheme="majorHAnsi"/>
                <w:color w:val="444444"/>
                <w:sz w:val="22"/>
                <w:szCs w:val="22"/>
                <w:shd w:val="clear" w:color="auto" w:fill="FFFFFF"/>
                <w:vertAlign w:val="superscript"/>
              </w:rPr>
              <w:t>th</w:t>
            </w:r>
            <w:r w:rsidRPr="00AF23F4">
              <w:rPr>
                <w:rFonts w:asciiTheme="majorHAnsi" w:hAnsiTheme="majorHAnsi" w:cstheme="majorHAnsi"/>
                <w:color w:val="444444"/>
                <w:sz w:val="22"/>
                <w:szCs w:val="22"/>
                <w:shd w:val="clear" w:color="auto" w:fill="FFFFFF"/>
              </w:rPr>
              <w:t xml:space="preserve"> grade Alpha A-</w:t>
            </w:r>
            <w:r w:rsidR="00022612">
              <w:rPr>
                <w:rFonts w:asciiTheme="majorHAnsi" w:hAnsiTheme="majorHAnsi" w:cstheme="majorHAnsi"/>
                <w:color w:val="444444"/>
                <w:sz w:val="22"/>
                <w:szCs w:val="22"/>
                <w:shd w:val="clear" w:color="auto" w:fill="FFFFFF"/>
              </w:rPr>
              <w:t>L</w:t>
            </w:r>
          </w:p>
          <w:p w14:paraId="37E6C9CB" w14:textId="6A6C16F7" w:rsidR="00AA08A3" w:rsidRPr="00AF23F4" w:rsidRDefault="00AA08A3" w:rsidP="00AA08A3">
            <w:pPr>
              <w:tabs>
                <w:tab w:val="left" w:pos="1199"/>
              </w:tabs>
              <w:spacing w:before="2" w:line="240" w:lineRule="auto"/>
              <w:rPr>
                <w:rFonts w:asciiTheme="majorHAnsi" w:hAnsiTheme="majorHAnsi" w:cstheme="majorHAnsi"/>
                <w:color w:val="444444"/>
                <w:sz w:val="22"/>
                <w:szCs w:val="22"/>
                <w:shd w:val="clear" w:color="auto" w:fill="FFFFFF"/>
              </w:rPr>
            </w:pPr>
            <w:r w:rsidRPr="00AF23F4">
              <w:rPr>
                <w:rFonts w:asciiTheme="majorHAnsi" w:hAnsiTheme="majorHAnsi" w:cstheme="majorHAnsi"/>
                <w:color w:val="444444"/>
                <w:sz w:val="22"/>
                <w:szCs w:val="22"/>
                <w:shd w:val="clear" w:color="auto" w:fill="FFFFFF"/>
              </w:rPr>
              <w:t>HIB/ Title IX Investigation: 6</w:t>
            </w:r>
            <w:r w:rsidRPr="00AF23F4">
              <w:rPr>
                <w:rFonts w:asciiTheme="majorHAnsi" w:hAnsiTheme="majorHAnsi" w:cstheme="majorHAnsi"/>
                <w:color w:val="444444"/>
                <w:sz w:val="22"/>
                <w:szCs w:val="22"/>
                <w:shd w:val="clear" w:color="auto" w:fill="FFFFFF"/>
                <w:vertAlign w:val="superscript"/>
              </w:rPr>
              <w:t>th</w:t>
            </w:r>
            <w:r w:rsidRPr="00AF23F4">
              <w:rPr>
                <w:rFonts w:asciiTheme="majorHAnsi" w:hAnsiTheme="majorHAnsi" w:cstheme="majorHAnsi"/>
                <w:color w:val="444444"/>
                <w:sz w:val="22"/>
                <w:szCs w:val="22"/>
                <w:shd w:val="clear" w:color="auto" w:fill="FFFFFF"/>
              </w:rPr>
              <w:t xml:space="preserve"> – 8</w:t>
            </w:r>
            <w:r w:rsidRPr="00AF23F4">
              <w:rPr>
                <w:rFonts w:asciiTheme="majorHAnsi" w:hAnsiTheme="majorHAnsi" w:cstheme="majorHAnsi"/>
                <w:color w:val="444444"/>
                <w:sz w:val="22"/>
                <w:szCs w:val="22"/>
                <w:shd w:val="clear" w:color="auto" w:fill="FFFFFF"/>
                <w:vertAlign w:val="superscript"/>
              </w:rPr>
              <w:t>th</w:t>
            </w:r>
            <w:r w:rsidRPr="00AF23F4">
              <w:rPr>
                <w:rFonts w:asciiTheme="majorHAnsi" w:hAnsiTheme="majorHAnsi" w:cstheme="majorHAnsi"/>
                <w:color w:val="444444"/>
                <w:sz w:val="22"/>
                <w:szCs w:val="22"/>
                <w:shd w:val="clear" w:color="auto" w:fill="FFFFFF"/>
              </w:rPr>
              <w:t xml:space="preserve"> Alpha A-</w:t>
            </w:r>
            <w:r w:rsidR="00022612">
              <w:rPr>
                <w:rFonts w:asciiTheme="majorHAnsi" w:hAnsiTheme="majorHAnsi" w:cstheme="majorHAnsi"/>
                <w:color w:val="444444"/>
                <w:sz w:val="22"/>
                <w:szCs w:val="22"/>
                <w:shd w:val="clear" w:color="auto" w:fill="FFFFFF"/>
              </w:rPr>
              <w:t>L</w:t>
            </w:r>
          </w:p>
          <w:p w14:paraId="72512F91" w14:textId="0A9255DA" w:rsidR="00257FDD" w:rsidRPr="00AF23F4" w:rsidRDefault="00257FDD" w:rsidP="00AA08A3">
            <w:pPr>
              <w:tabs>
                <w:tab w:val="left" w:pos="1199"/>
              </w:tabs>
              <w:spacing w:before="2" w:line="240" w:lineRule="auto"/>
              <w:rPr>
                <w:rFonts w:asciiTheme="majorHAnsi" w:hAnsiTheme="majorHAnsi" w:cstheme="majorHAnsi"/>
                <w:color w:val="444444"/>
                <w:sz w:val="22"/>
                <w:szCs w:val="22"/>
                <w:shd w:val="clear" w:color="auto" w:fill="FFFFFF"/>
              </w:rPr>
            </w:pPr>
            <w:r w:rsidRPr="00AF23F4">
              <w:rPr>
                <w:rFonts w:asciiTheme="majorHAnsi" w:hAnsiTheme="majorHAnsi" w:cstheme="majorHAnsi"/>
                <w:color w:val="444444"/>
                <w:sz w:val="22"/>
                <w:szCs w:val="22"/>
                <w:shd w:val="clear" w:color="auto" w:fill="FFFFFF"/>
              </w:rPr>
              <w:t>All School Discipline Appeals 6 – 8</w:t>
            </w:r>
            <w:r w:rsidRPr="00AF23F4">
              <w:rPr>
                <w:rFonts w:asciiTheme="majorHAnsi" w:hAnsiTheme="majorHAnsi" w:cstheme="majorHAnsi"/>
                <w:color w:val="444444"/>
                <w:sz w:val="22"/>
                <w:szCs w:val="22"/>
                <w:shd w:val="clear" w:color="auto" w:fill="FFFFFF"/>
                <w:vertAlign w:val="superscript"/>
              </w:rPr>
              <w:t>th</w:t>
            </w:r>
            <w:r w:rsidRPr="00AF23F4">
              <w:rPr>
                <w:rFonts w:asciiTheme="majorHAnsi" w:hAnsiTheme="majorHAnsi" w:cstheme="majorHAnsi"/>
                <w:color w:val="444444"/>
                <w:sz w:val="22"/>
                <w:szCs w:val="22"/>
                <w:shd w:val="clear" w:color="auto" w:fill="FFFFFF"/>
              </w:rPr>
              <w:t xml:space="preserve"> Grade A-Z</w:t>
            </w:r>
          </w:p>
          <w:p w14:paraId="1D9C30A0" w14:textId="01731B31" w:rsidR="005C7F3E" w:rsidRPr="00AF23F4" w:rsidRDefault="00D2180C" w:rsidP="005C7F3E">
            <w:pPr>
              <w:spacing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Master Schedule </w:t>
            </w:r>
            <w:proofErr w:type="gramStart"/>
            <w:r w:rsidRPr="00AF23F4">
              <w:rPr>
                <w:rFonts w:asciiTheme="majorHAnsi" w:eastAsia="SimSun" w:hAnsiTheme="majorHAnsi" w:cstheme="majorHAnsi"/>
                <w:sz w:val="22"/>
                <w:szCs w:val="22"/>
                <w:lang w:eastAsia="zh-CN"/>
              </w:rPr>
              <w:t>Lead</w:t>
            </w:r>
            <w:proofErr w:type="gramEnd"/>
          </w:p>
          <w:p w14:paraId="0C021EF4" w14:textId="77777777" w:rsidR="005C7F3E" w:rsidRPr="00AF23F4" w:rsidRDefault="005C7F3E" w:rsidP="005C7F3E">
            <w:pPr>
              <w:spacing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Budget and Finance</w:t>
            </w:r>
          </w:p>
          <w:p w14:paraId="486A2C4A" w14:textId="77777777" w:rsidR="005C7F3E" w:rsidRPr="00AF23F4" w:rsidRDefault="005C7F3E" w:rsidP="005C7F3E">
            <w:pPr>
              <w:spacing w:line="240" w:lineRule="auto"/>
              <w:ind w:left="720"/>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Purchase Orders</w:t>
            </w:r>
          </w:p>
          <w:p w14:paraId="2C31EED2" w14:textId="77777777" w:rsidR="005C7F3E" w:rsidRPr="00AF23F4" w:rsidRDefault="005C7F3E" w:rsidP="005C7F3E">
            <w:pPr>
              <w:spacing w:line="240" w:lineRule="auto"/>
              <w:ind w:left="720"/>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Board Policy Compliance (state, district, school)</w:t>
            </w:r>
          </w:p>
          <w:p w14:paraId="12A3C343" w14:textId="77777777" w:rsidR="005C7F3E" w:rsidRPr="00AF23F4" w:rsidRDefault="005C7F3E" w:rsidP="005C7F3E">
            <w:pPr>
              <w:spacing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Custodial/Maintenance Services</w:t>
            </w:r>
          </w:p>
          <w:p w14:paraId="700670ED" w14:textId="606CC37D" w:rsidR="009909DA" w:rsidRPr="00AF23F4" w:rsidRDefault="009909DA" w:rsidP="005C7F3E">
            <w:pPr>
              <w:spacing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Staffing</w:t>
            </w:r>
          </w:p>
          <w:p w14:paraId="190956B4" w14:textId="7B3E923B" w:rsidR="00D33660" w:rsidRPr="00AF23F4" w:rsidRDefault="00D33660" w:rsidP="005C7F3E">
            <w:pPr>
              <w:spacing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Discipline process and procedures</w:t>
            </w:r>
          </w:p>
          <w:p w14:paraId="2F869411" w14:textId="77777777" w:rsidR="005C7F3E" w:rsidRPr="00AF23F4" w:rsidRDefault="005C7F3E" w:rsidP="005C7F3E">
            <w:pPr>
              <w:spacing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Community Partnerships</w:t>
            </w:r>
          </w:p>
          <w:p w14:paraId="394E967E" w14:textId="115678AF" w:rsidR="004F0235" w:rsidRPr="00AF23F4" w:rsidRDefault="004F0235" w:rsidP="005C7F3E">
            <w:pPr>
              <w:spacing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Grading, Course Expectations/Syllabi, Homework</w:t>
            </w:r>
          </w:p>
          <w:p w14:paraId="52A8918F" w14:textId="71AF0905" w:rsidR="007131A1" w:rsidRPr="00AF23F4" w:rsidRDefault="007131A1" w:rsidP="005C7F3E">
            <w:pPr>
              <w:spacing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School Improvement Lead: ILT, SIP, IR, T8</w:t>
            </w:r>
          </w:p>
          <w:p w14:paraId="547246C7" w14:textId="0D11711D" w:rsidR="006138C6" w:rsidRPr="00AF23F4" w:rsidRDefault="006138C6" w:rsidP="005C7F3E">
            <w:pPr>
              <w:spacing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Staff Meetings and PD Lead</w:t>
            </w:r>
          </w:p>
          <w:p w14:paraId="4F5CC692" w14:textId="28E845F9" w:rsidR="00D74F42" w:rsidRPr="00AF23F4" w:rsidRDefault="00D74F42" w:rsidP="005C7F3E">
            <w:pPr>
              <w:spacing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Communications: Newsletters</w:t>
            </w:r>
            <w:r w:rsidR="00E737C7" w:rsidRPr="00AF23F4">
              <w:rPr>
                <w:rFonts w:asciiTheme="majorHAnsi" w:eastAsia="SimSun" w:hAnsiTheme="majorHAnsi" w:cstheme="majorHAnsi"/>
                <w:sz w:val="22"/>
                <w:szCs w:val="22"/>
                <w:lang w:eastAsia="zh-CN"/>
              </w:rPr>
              <w:t>, Social Media</w:t>
            </w:r>
            <w:r w:rsidR="0068722F" w:rsidRPr="00AF23F4">
              <w:rPr>
                <w:rFonts w:asciiTheme="majorHAnsi" w:eastAsia="SimSun" w:hAnsiTheme="majorHAnsi" w:cstheme="majorHAnsi"/>
                <w:sz w:val="22"/>
                <w:szCs w:val="22"/>
                <w:lang w:eastAsia="zh-CN"/>
              </w:rPr>
              <w:t>, Blackboard Connect</w:t>
            </w:r>
            <w:r w:rsidR="00E149C3" w:rsidRPr="00AF23F4">
              <w:rPr>
                <w:rFonts w:asciiTheme="majorHAnsi" w:eastAsia="SimSun" w:hAnsiTheme="majorHAnsi" w:cstheme="majorHAnsi"/>
                <w:sz w:val="22"/>
                <w:szCs w:val="22"/>
                <w:lang w:eastAsia="zh-CN"/>
              </w:rPr>
              <w:t>, Twitter</w:t>
            </w:r>
          </w:p>
          <w:p w14:paraId="36A6DF1D" w14:textId="77777777" w:rsidR="005C7F3E" w:rsidRPr="00AF23F4" w:rsidRDefault="005C7F3E" w:rsidP="005C7F3E">
            <w:pPr>
              <w:spacing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Harassment, Intimidation, Bullying</w:t>
            </w:r>
          </w:p>
          <w:p w14:paraId="267105E0" w14:textId="77777777" w:rsidR="00026B52" w:rsidRPr="00AF23F4" w:rsidRDefault="62513444" w:rsidP="00026B52">
            <w:pPr>
              <w:tabs>
                <w:tab w:val="left" w:pos="1199"/>
              </w:tabs>
              <w:spacing w:before="3" w:line="240" w:lineRule="auto"/>
              <w:ind w:hanging="360"/>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       </w:t>
            </w:r>
            <w:r w:rsidR="005C7F3E" w:rsidRPr="00AF23F4">
              <w:rPr>
                <w:rFonts w:asciiTheme="majorHAnsi" w:eastAsia="SimSun" w:hAnsiTheme="majorHAnsi" w:cstheme="majorHAnsi"/>
                <w:sz w:val="22"/>
                <w:szCs w:val="22"/>
                <w:lang w:eastAsia="zh-CN"/>
              </w:rPr>
              <w:t xml:space="preserve">Master Calendar (w/ </w:t>
            </w:r>
            <w:r w:rsidR="00ED5966" w:rsidRPr="00AF23F4">
              <w:rPr>
                <w:rFonts w:asciiTheme="majorHAnsi" w:eastAsia="SimSun" w:hAnsiTheme="majorHAnsi" w:cstheme="majorHAnsi"/>
                <w:sz w:val="22"/>
                <w:szCs w:val="22"/>
                <w:lang w:eastAsia="zh-CN"/>
              </w:rPr>
              <w:t>Sarah Cornelius</w:t>
            </w:r>
            <w:r w:rsidR="005C7F3E" w:rsidRPr="00AF23F4">
              <w:rPr>
                <w:rFonts w:asciiTheme="majorHAnsi" w:eastAsia="SimSun" w:hAnsiTheme="majorHAnsi" w:cstheme="majorHAnsi"/>
                <w:sz w:val="22"/>
                <w:szCs w:val="22"/>
                <w:lang w:eastAsia="zh-CN"/>
              </w:rPr>
              <w:t>.)</w:t>
            </w:r>
          </w:p>
          <w:p w14:paraId="12A754D1" w14:textId="6FB97BF1" w:rsidR="00E25210" w:rsidRPr="00AF23F4" w:rsidRDefault="00E25210" w:rsidP="00155B4F">
            <w:pPr>
              <w:tabs>
                <w:tab w:val="left" w:pos="1199"/>
              </w:tabs>
              <w:spacing w:before="3"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Transitions</w:t>
            </w:r>
          </w:p>
          <w:p w14:paraId="304D617D" w14:textId="73E8319E" w:rsidR="00E25210" w:rsidRPr="00AF23F4" w:rsidRDefault="00E25210" w:rsidP="00155B4F">
            <w:pPr>
              <w:tabs>
                <w:tab w:val="left" w:pos="1199"/>
              </w:tabs>
              <w:spacing w:before="3"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Front Office Oversight</w:t>
            </w:r>
          </w:p>
          <w:p w14:paraId="6198460B" w14:textId="3323C336" w:rsidR="00E25210" w:rsidRPr="00AF23F4" w:rsidRDefault="00E25210" w:rsidP="00155B4F">
            <w:pPr>
              <w:tabs>
                <w:tab w:val="left" w:pos="1199"/>
              </w:tabs>
              <w:spacing w:before="3"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Parent Volunteer Program</w:t>
            </w:r>
          </w:p>
          <w:p w14:paraId="7DE6BFA8" w14:textId="28412D9E" w:rsidR="004D1F7F" w:rsidRPr="00AF23F4" w:rsidRDefault="004D1F7F" w:rsidP="00155B4F">
            <w:pPr>
              <w:tabs>
                <w:tab w:val="left" w:pos="1199"/>
              </w:tabs>
              <w:spacing w:before="3"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Staff Newsletter Lead</w:t>
            </w:r>
          </w:p>
          <w:p w14:paraId="2B3E2A36" w14:textId="6A08C09E" w:rsidR="004D1F7F" w:rsidRPr="00AF23F4" w:rsidRDefault="004D1F7F" w:rsidP="00155B4F">
            <w:pPr>
              <w:tabs>
                <w:tab w:val="left" w:pos="1199"/>
              </w:tabs>
              <w:spacing w:before="3"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Parent Newsletter Lead</w:t>
            </w:r>
          </w:p>
          <w:p w14:paraId="5FAC7FA6" w14:textId="69D351D8" w:rsidR="004D1F7F" w:rsidRPr="00AF23F4" w:rsidRDefault="004D1F7F" w:rsidP="00155B4F">
            <w:pPr>
              <w:tabs>
                <w:tab w:val="left" w:pos="1199"/>
              </w:tabs>
              <w:spacing w:before="3"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Student Registration</w:t>
            </w:r>
          </w:p>
          <w:p w14:paraId="3EAC5E66" w14:textId="073A8B01" w:rsidR="004D1F7F" w:rsidRPr="00AF23F4" w:rsidRDefault="004D1F7F" w:rsidP="00155B4F">
            <w:pPr>
              <w:tabs>
                <w:tab w:val="left" w:pos="1199"/>
              </w:tabs>
              <w:spacing w:before="3"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Teacher </w:t>
            </w:r>
            <w:r w:rsidR="0002130E" w:rsidRPr="00AF23F4">
              <w:rPr>
                <w:rFonts w:asciiTheme="majorHAnsi" w:eastAsia="SimSun" w:hAnsiTheme="majorHAnsi" w:cstheme="majorHAnsi"/>
                <w:sz w:val="22"/>
                <w:szCs w:val="22"/>
                <w:lang w:eastAsia="zh-CN"/>
              </w:rPr>
              <w:t>Eval &amp; Training Support</w:t>
            </w:r>
          </w:p>
          <w:p w14:paraId="72E0338C" w14:textId="157ED8D3" w:rsidR="0002130E" w:rsidRPr="00AF23F4" w:rsidRDefault="0002130E" w:rsidP="00155B4F">
            <w:pPr>
              <w:tabs>
                <w:tab w:val="left" w:pos="1199"/>
              </w:tabs>
              <w:spacing w:before="3"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Field Trips</w:t>
            </w:r>
          </w:p>
          <w:p w14:paraId="0D4E377C" w14:textId="629B3046" w:rsidR="00400B21" w:rsidRPr="00AF23F4" w:rsidRDefault="0002130E" w:rsidP="0002130E">
            <w:pPr>
              <w:tabs>
                <w:tab w:val="left" w:pos="1199"/>
              </w:tabs>
              <w:spacing w:before="3"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Health Services</w:t>
            </w:r>
          </w:p>
          <w:p w14:paraId="581E5D40" w14:textId="4D08F8FC" w:rsidR="00571FF2" w:rsidRPr="00AF23F4" w:rsidRDefault="00571FF2" w:rsidP="0002130E">
            <w:pPr>
              <w:tabs>
                <w:tab w:val="left" w:pos="1199"/>
              </w:tabs>
              <w:spacing w:before="3"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8</w:t>
            </w:r>
            <w:r w:rsidRPr="00AF23F4">
              <w:rPr>
                <w:rFonts w:asciiTheme="majorHAnsi" w:eastAsia="SimSun" w:hAnsiTheme="majorHAnsi" w:cstheme="majorHAnsi"/>
                <w:sz w:val="22"/>
                <w:szCs w:val="22"/>
                <w:vertAlign w:val="superscript"/>
                <w:lang w:eastAsia="zh-CN"/>
              </w:rPr>
              <w:t>th</w:t>
            </w:r>
            <w:r w:rsidRPr="00AF23F4">
              <w:rPr>
                <w:rFonts w:asciiTheme="majorHAnsi" w:eastAsia="SimSun" w:hAnsiTheme="majorHAnsi" w:cstheme="majorHAnsi"/>
                <w:sz w:val="22"/>
                <w:szCs w:val="22"/>
                <w:lang w:eastAsia="zh-CN"/>
              </w:rPr>
              <w:t xml:space="preserve"> Grade Bridging/8</w:t>
            </w:r>
            <w:r w:rsidRPr="00AF23F4">
              <w:rPr>
                <w:rFonts w:asciiTheme="majorHAnsi" w:eastAsia="SimSun" w:hAnsiTheme="majorHAnsi" w:cstheme="majorHAnsi"/>
                <w:sz w:val="22"/>
                <w:szCs w:val="22"/>
                <w:vertAlign w:val="superscript"/>
                <w:lang w:eastAsia="zh-CN"/>
              </w:rPr>
              <w:t>th</w:t>
            </w:r>
            <w:r w:rsidRPr="00AF23F4">
              <w:rPr>
                <w:rFonts w:asciiTheme="majorHAnsi" w:eastAsia="SimSun" w:hAnsiTheme="majorHAnsi" w:cstheme="majorHAnsi"/>
                <w:sz w:val="22"/>
                <w:szCs w:val="22"/>
                <w:lang w:eastAsia="zh-CN"/>
              </w:rPr>
              <w:t xml:space="preserve"> Grade Dance</w:t>
            </w:r>
            <w:r w:rsidR="00847A82" w:rsidRPr="00AF23F4">
              <w:rPr>
                <w:rFonts w:asciiTheme="majorHAnsi" w:eastAsia="SimSun" w:hAnsiTheme="majorHAnsi" w:cstheme="majorHAnsi"/>
                <w:sz w:val="22"/>
                <w:szCs w:val="22"/>
                <w:lang w:eastAsia="zh-CN"/>
              </w:rPr>
              <w:t>/8</w:t>
            </w:r>
            <w:r w:rsidR="00847A82" w:rsidRPr="00AF23F4">
              <w:rPr>
                <w:rFonts w:asciiTheme="majorHAnsi" w:eastAsia="SimSun" w:hAnsiTheme="majorHAnsi" w:cstheme="majorHAnsi"/>
                <w:sz w:val="22"/>
                <w:szCs w:val="22"/>
                <w:vertAlign w:val="superscript"/>
                <w:lang w:eastAsia="zh-CN"/>
              </w:rPr>
              <w:t>th</w:t>
            </w:r>
            <w:r w:rsidR="00847A82" w:rsidRPr="00AF23F4">
              <w:rPr>
                <w:rFonts w:asciiTheme="majorHAnsi" w:eastAsia="SimSun" w:hAnsiTheme="majorHAnsi" w:cstheme="majorHAnsi"/>
                <w:sz w:val="22"/>
                <w:szCs w:val="22"/>
                <w:lang w:eastAsia="zh-CN"/>
              </w:rPr>
              <w:t xml:space="preserve"> Grade EOY Celebration</w:t>
            </w:r>
          </w:p>
          <w:p w14:paraId="1FB733D5" w14:textId="3D78CB3D" w:rsidR="00847A82" w:rsidRPr="00AF23F4" w:rsidRDefault="00847A82" w:rsidP="0002130E">
            <w:pPr>
              <w:tabs>
                <w:tab w:val="left" w:pos="1199"/>
              </w:tabs>
              <w:spacing w:before="3"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Fall Conference Night </w:t>
            </w:r>
          </w:p>
          <w:p w14:paraId="47DFBE36" w14:textId="659BA2EC" w:rsidR="00C03BD5" w:rsidRPr="00AF23F4" w:rsidRDefault="00C03BD5" w:rsidP="0002130E">
            <w:pPr>
              <w:tabs>
                <w:tab w:val="left" w:pos="1199"/>
              </w:tabs>
              <w:spacing w:before="3"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Curriculum Night </w:t>
            </w:r>
          </w:p>
          <w:p w14:paraId="3DB934F0" w14:textId="77777777" w:rsidR="005C7F3E" w:rsidRPr="00AF23F4" w:rsidRDefault="005C7F3E" w:rsidP="005C7F3E">
            <w:pPr>
              <w:spacing w:line="240" w:lineRule="auto"/>
              <w:rPr>
                <w:rFonts w:asciiTheme="majorHAnsi" w:eastAsia="SimSun" w:hAnsiTheme="majorHAnsi" w:cstheme="majorHAnsi"/>
                <w:sz w:val="22"/>
                <w:szCs w:val="22"/>
                <w:lang w:eastAsia="zh-CN"/>
              </w:rPr>
            </w:pPr>
          </w:p>
          <w:p w14:paraId="0530BB53" w14:textId="16CCA630" w:rsidR="005C7F3E" w:rsidRPr="00AF23F4" w:rsidRDefault="005C7F3E" w:rsidP="005C7F3E">
            <w:pPr>
              <w:spacing w:line="240" w:lineRule="auto"/>
              <w:rPr>
                <w:rFonts w:asciiTheme="majorHAnsi" w:eastAsia="SimSun" w:hAnsiTheme="majorHAnsi" w:cstheme="majorHAnsi"/>
                <w:sz w:val="22"/>
                <w:szCs w:val="22"/>
                <w:u w:val="single"/>
                <w:lang w:eastAsia="zh-CN"/>
              </w:rPr>
            </w:pPr>
            <w:r w:rsidRPr="00AF23F4">
              <w:rPr>
                <w:rFonts w:asciiTheme="majorHAnsi" w:eastAsia="SimSun" w:hAnsiTheme="majorHAnsi" w:cstheme="majorHAnsi"/>
                <w:b/>
                <w:bCs/>
                <w:sz w:val="22"/>
                <w:szCs w:val="22"/>
                <w:u w:val="single"/>
                <w:lang w:eastAsia="zh-CN"/>
              </w:rPr>
              <w:t>Community Partnerships</w:t>
            </w:r>
          </w:p>
          <w:p w14:paraId="2C18B924" w14:textId="3CD5D310" w:rsidR="00D76F3C" w:rsidRPr="00AF23F4" w:rsidRDefault="00D76F3C" w:rsidP="005C7F3E">
            <w:pPr>
              <w:spacing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PTSA</w:t>
            </w:r>
          </w:p>
          <w:p w14:paraId="410C9930" w14:textId="684E4ED1" w:rsidR="005C7F3E" w:rsidRPr="00A6476E" w:rsidRDefault="00D76F3C" w:rsidP="00A6476E">
            <w:pPr>
              <w:spacing w:line="240" w:lineRule="auto"/>
              <w:rPr>
                <w:rFonts w:ascii="Calibri" w:eastAsia="SimSun" w:hAnsi="Calibri" w:cs="Calibri"/>
                <w:sz w:val="22"/>
                <w:szCs w:val="22"/>
                <w:lang w:eastAsia="zh-CN"/>
              </w:rPr>
            </w:pPr>
            <w:r w:rsidRPr="00AF23F4">
              <w:rPr>
                <w:rFonts w:asciiTheme="majorHAnsi" w:eastAsia="SimSun" w:hAnsiTheme="majorHAnsi" w:cstheme="majorHAnsi"/>
                <w:sz w:val="22"/>
                <w:szCs w:val="22"/>
                <w:lang w:eastAsia="zh-CN"/>
              </w:rPr>
              <w:t>Natural Leaders</w:t>
            </w:r>
          </w:p>
        </w:tc>
        <w:tc>
          <w:tcPr>
            <w:tcW w:w="2783" w:type="dxa"/>
          </w:tcPr>
          <w:p w14:paraId="6F149568" w14:textId="43F054E5" w:rsidR="005C7F3E" w:rsidRPr="00AF23F4" w:rsidRDefault="005C7F3E" w:rsidP="005C7F3E">
            <w:pPr>
              <w:tabs>
                <w:tab w:val="left" w:pos="1199"/>
              </w:tabs>
              <w:spacing w:before="2" w:line="240" w:lineRule="auto"/>
              <w:rPr>
                <w:rFonts w:asciiTheme="majorHAnsi" w:eastAsia="SimSun" w:hAnsiTheme="majorHAnsi" w:cstheme="majorHAnsi"/>
                <w:sz w:val="18"/>
                <w:szCs w:val="18"/>
                <w:lang w:eastAsia="zh-CN"/>
              </w:rPr>
            </w:pPr>
            <w:r w:rsidRPr="00AF23F4">
              <w:rPr>
                <w:rFonts w:asciiTheme="majorHAnsi" w:eastAsia="SimSun" w:hAnsiTheme="majorHAnsi" w:cstheme="majorHAnsi"/>
                <w:b/>
                <w:bCs/>
                <w:sz w:val="18"/>
                <w:szCs w:val="18"/>
                <w:u w:val="single"/>
                <w:lang w:eastAsia="zh-CN"/>
              </w:rPr>
              <w:t>Certificated Staff</w:t>
            </w:r>
          </w:p>
          <w:p w14:paraId="3719A8AC" w14:textId="7D46D671" w:rsidR="00F10FF8" w:rsidRPr="00AF23F4" w:rsidRDefault="00627848" w:rsidP="005C7F3E">
            <w:pPr>
              <w:tabs>
                <w:tab w:val="left" w:pos="1199"/>
              </w:tabs>
              <w:spacing w:before="2" w:line="240" w:lineRule="auto"/>
              <w:rPr>
                <w:rFonts w:asciiTheme="majorHAnsi" w:eastAsia="SimSun" w:hAnsiTheme="majorHAnsi" w:cstheme="majorHAnsi"/>
                <w:color w:val="1A181F"/>
                <w:w w:val="105"/>
                <w:sz w:val="18"/>
                <w:szCs w:val="18"/>
                <w:lang w:eastAsia="zh-CN"/>
              </w:rPr>
            </w:pPr>
            <w:r w:rsidRPr="00AF23F4">
              <w:rPr>
                <w:rFonts w:asciiTheme="majorHAnsi" w:eastAsia="SimSun" w:hAnsiTheme="majorHAnsi" w:cstheme="majorHAnsi"/>
                <w:color w:val="1A181F"/>
                <w:w w:val="105"/>
                <w:sz w:val="18"/>
                <w:szCs w:val="18"/>
                <w:lang w:eastAsia="zh-CN"/>
              </w:rPr>
              <w:t>Watters</w:t>
            </w:r>
          </w:p>
          <w:p w14:paraId="37E175D0" w14:textId="5E5BB155" w:rsidR="00627848" w:rsidRDefault="00627848" w:rsidP="005C7F3E">
            <w:pPr>
              <w:tabs>
                <w:tab w:val="left" w:pos="1199"/>
              </w:tabs>
              <w:spacing w:before="2" w:line="240" w:lineRule="auto"/>
              <w:rPr>
                <w:rFonts w:asciiTheme="majorHAnsi" w:eastAsia="SimSun" w:hAnsiTheme="majorHAnsi" w:cstheme="majorHAnsi"/>
                <w:color w:val="1A181F"/>
                <w:w w:val="105"/>
                <w:sz w:val="18"/>
                <w:szCs w:val="18"/>
                <w:lang w:eastAsia="zh-CN"/>
              </w:rPr>
            </w:pPr>
            <w:r w:rsidRPr="00AF23F4">
              <w:rPr>
                <w:rFonts w:asciiTheme="majorHAnsi" w:eastAsia="SimSun" w:hAnsiTheme="majorHAnsi" w:cstheme="majorHAnsi"/>
                <w:color w:val="1A181F"/>
                <w:w w:val="105"/>
                <w:sz w:val="18"/>
                <w:szCs w:val="18"/>
                <w:lang w:eastAsia="zh-CN"/>
              </w:rPr>
              <w:t>Schroeder</w:t>
            </w:r>
          </w:p>
          <w:p w14:paraId="18570504" w14:textId="16973D2E" w:rsidR="00627848" w:rsidRPr="00AF23F4" w:rsidRDefault="00EC4EF7" w:rsidP="005C7F3E">
            <w:pPr>
              <w:tabs>
                <w:tab w:val="left" w:pos="1199"/>
              </w:tabs>
              <w:spacing w:before="2" w:line="240" w:lineRule="auto"/>
              <w:rPr>
                <w:rFonts w:asciiTheme="majorHAnsi" w:eastAsia="SimSun" w:hAnsiTheme="majorHAnsi" w:cstheme="majorHAnsi"/>
                <w:color w:val="1A181F"/>
                <w:w w:val="105"/>
                <w:sz w:val="18"/>
                <w:szCs w:val="18"/>
                <w:lang w:eastAsia="zh-CN"/>
              </w:rPr>
            </w:pPr>
            <w:r>
              <w:rPr>
                <w:rFonts w:asciiTheme="majorHAnsi" w:eastAsia="SimSun" w:hAnsiTheme="majorHAnsi" w:cstheme="majorHAnsi"/>
                <w:color w:val="1A181F"/>
                <w:w w:val="105"/>
                <w:sz w:val="18"/>
                <w:szCs w:val="18"/>
                <w:lang w:eastAsia="zh-CN"/>
              </w:rPr>
              <w:t>Garner</w:t>
            </w:r>
          </w:p>
          <w:p w14:paraId="4B705BA1" w14:textId="4CEFF9FE" w:rsidR="00627848" w:rsidRPr="00AF23F4" w:rsidRDefault="008324EB" w:rsidP="005C7F3E">
            <w:pPr>
              <w:tabs>
                <w:tab w:val="left" w:pos="1199"/>
              </w:tabs>
              <w:spacing w:before="2" w:line="240" w:lineRule="auto"/>
              <w:rPr>
                <w:rFonts w:asciiTheme="majorHAnsi" w:eastAsia="SimSun" w:hAnsiTheme="majorHAnsi" w:cstheme="majorHAnsi"/>
                <w:color w:val="1A181F"/>
                <w:w w:val="105"/>
                <w:sz w:val="18"/>
                <w:szCs w:val="18"/>
                <w:lang w:eastAsia="zh-CN"/>
              </w:rPr>
            </w:pPr>
            <w:r w:rsidRPr="00AF23F4">
              <w:rPr>
                <w:rFonts w:asciiTheme="majorHAnsi" w:eastAsia="SimSun" w:hAnsiTheme="majorHAnsi" w:cstheme="majorHAnsi"/>
                <w:color w:val="1A181F"/>
                <w:w w:val="105"/>
                <w:sz w:val="18"/>
                <w:szCs w:val="18"/>
                <w:lang w:eastAsia="zh-CN"/>
              </w:rPr>
              <w:t>Corey</w:t>
            </w:r>
          </w:p>
          <w:p w14:paraId="6761A819" w14:textId="15D5CAE7" w:rsidR="008324EB" w:rsidRPr="00AF23F4" w:rsidRDefault="008324EB" w:rsidP="005C7F3E">
            <w:pPr>
              <w:tabs>
                <w:tab w:val="left" w:pos="1199"/>
              </w:tabs>
              <w:spacing w:before="2" w:line="240" w:lineRule="auto"/>
              <w:rPr>
                <w:rFonts w:asciiTheme="majorHAnsi" w:eastAsia="SimSun" w:hAnsiTheme="majorHAnsi" w:cstheme="majorHAnsi"/>
                <w:color w:val="1A181F"/>
                <w:w w:val="105"/>
                <w:sz w:val="18"/>
                <w:szCs w:val="18"/>
                <w:lang w:eastAsia="zh-CN"/>
              </w:rPr>
            </w:pPr>
            <w:r w:rsidRPr="00AF23F4">
              <w:rPr>
                <w:rFonts w:asciiTheme="majorHAnsi" w:eastAsia="SimSun" w:hAnsiTheme="majorHAnsi" w:cstheme="majorHAnsi"/>
                <w:color w:val="1A181F"/>
                <w:w w:val="105"/>
                <w:sz w:val="18"/>
                <w:szCs w:val="18"/>
                <w:lang w:eastAsia="zh-CN"/>
              </w:rPr>
              <w:t>Hauswald</w:t>
            </w:r>
          </w:p>
          <w:p w14:paraId="3541197B" w14:textId="2519C091" w:rsidR="008324EB" w:rsidRPr="00AF23F4" w:rsidRDefault="00A12ECC" w:rsidP="005C7F3E">
            <w:pPr>
              <w:tabs>
                <w:tab w:val="left" w:pos="1199"/>
              </w:tabs>
              <w:spacing w:before="2" w:line="240" w:lineRule="auto"/>
              <w:rPr>
                <w:rFonts w:asciiTheme="majorHAnsi" w:eastAsia="SimSun" w:hAnsiTheme="majorHAnsi" w:cstheme="majorHAnsi"/>
                <w:color w:val="1A181F"/>
                <w:w w:val="105"/>
                <w:sz w:val="18"/>
                <w:szCs w:val="18"/>
                <w:lang w:eastAsia="zh-CN"/>
              </w:rPr>
            </w:pPr>
            <w:r w:rsidRPr="00AF23F4">
              <w:rPr>
                <w:rFonts w:asciiTheme="majorHAnsi" w:eastAsia="SimSun" w:hAnsiTheme="majorHAnsi" w:cstheme="majorHAnsi"/>
                <w:color w:val="1A181F"/>
                <w:w w:val="105"/>
                <w:sz w:val="18"/>
                <w:szCs w:val="18"/>
                <w:lang w:eastAsia="zh-CN"/>
              </w:rPr>
              <w:t>Whitney</w:t>
            </w:r>
          </w:p>
          <w:p w14:paraId="7A8C558C" w14:textId="6EC9F3C2" w:rsidR="00A12ECC" w:rsidRPr="00AF23F4" w:rsidRDefault="00A12ECC" w:rsidP="005C7F3E">
            <w:pPr>
              <w:tabs>
                <w:tab w:val="left" w:pos="1199"/>
              </w:tabs>
              <w:spacing w:before="2" w:line="240" w:lineRule="auto"/>
              <w:rPr>
                <w:rFonts w:asciiTheme="majorHAnsi" w:eastAsia="SimSun" w:hAnsiTheme="majorHAnsi" w:cstheme="majorHAnsi"/>
                <w:color w:val="1A181F"/>
                <w:w w:val="105"/>
                <w:sz w:val="18"/>
                <w:szCs w:val="18"/>
                <w:lang w:eastAsia="zh-CN"/>
              </w:rPr>
            </w:pPr>
            <w:r w:rsidRPr="00AF23F4">
              <w:rPr>
                <w:rFonts w:asciiTheme="majorHAnsi" w:eastAsia="SimSun" w:hAnsiTheme="majorHAnsi" w:cstheme="majorHAnsi"/>
                <w:color w:val="1A181F"/>
                <w:w w:val="105"/>
                <w:sz w:val="18"/>
                <w:szCs w:val="18"/>
                <w:lang w:eastAsia="zh-CN"/>
              </w:rPr>
              <w:t>Thibodeau</w:t>
            </w:r>
          </w:p>
          <w:p w14:paraId="18B669AF" w14:textId="57DBB729" w:rsidR="00A12ECC" w:rsidRPr="00AF23F4" w:rsidRDefault="00A12ECC" w:rsidP="005C7F3E">
            <w:pPr>
              <w:tabs>
                <w:tab w:val="left" w:pos="1199"/>
              </w:tabs>
              <w:spacing w:before="2" w:line="240" w:lineRule="auto"/>
              <w:rPr>
                <w:rFonts w:asciiTheme="majorHAnsi" w:eastAsia="SimSun" w:hAnsiTheme="majorHAnsi" w:cstheme="majorHAnsi"/>
                <w:color w:val="1A181F"/>
                <w:w w:val="105"/>
                <w:sz w:val="18"/>
                <w:szCs w:val="18"/>
                <w:lang w:eastAsia="zh-CN"/>
              </w:rPr>
            </w:pPr>
            <w:r w:rsidRPr="00AF23F4">
              <w:rPr>
                <w:rFonts w:asciiTheme="majorHAnsi" w:eastAsia="SimSun" w:hAnsiTheme="majorHAnsi" w:cstheme="majorHAnsi"/>
                <w:color w:val="1A181F"/>
                <w:w w:val="105"/>
                <w:sz w:val="18"/>
                <w:szCs w:val="18"/>
                <w:lang w:eastAsia="zh-CN"/>
              </w:rPr>
              <w:t>Gamache</w:t>
            </w:r>
          </w:p>
          <w:p w14:paraId="016BC46A" w14:textId="034DADF5" w:rsidR="00A12ECC" w:rsidRPr="00AF23F4" w:rsidRDefault="00A12ECC" w:rsidP="005C7F3E">
            <w:pPr>
              <w:tabs>
                <w:tab w:val="left" w:pos="1199"/>
              </w:tabs>
              <w:spacing w:before="2" w:line="240" w:lineRule="auto"/>
              <w:rPr>
                <w:rFonts w:asciiTheme="majorHAnsi" w:eastAsia="SimSun" w:hAnsiTheme="majorHAnsi" w:cstheme="majorHAnsi"/>
                <w:color w:val="1A181F"/>
                <w:w w:val="105"/>
                <w:sz w:val="18"/>
                <w:szCs w:val="18"/>
                <w:lang w:eastAsia="zh-CN"/>
              </w:rPr>
            </w:pPr>
            <w:r w:rsidRPr="00AF23F4">
              <w:rPr>
                <w:rFonts w:asciiTheme="majorHAnsi" w:eastAsia="SimSun" w:hAnsiTheme="majorHAnsi" w:cstheme="majorHAnsi"/>
                <w:color w:val="1A181F"/>
                <w:w w:val="105"/>
                <w:sz w:val="18"/>
                <w:szCs w:val="18"/>
                <w:lang w:eastAsia="zh-CN"/>
              </w:rPr>
              <w:t>Knutson</w:t>
            </w:r>
          </w:p>
          <w:p w14:paraId="559016D7" w14:textId="37CD9A56" w:rsidR="00A12ECC" w:rsidRPr="00AF23F4" w:rsidRDefault="00A12ECC" w:rsidP="005C7F3E">
            <w:pPr>
              <w:tabs>
                <w:tab w:val="left" w:pos="1199"/>
              </w:tabs>
              <w:spacing w:before="2" w:line="240" w:lineRule="auto"/>
              <w:rPr>
                <w:rFonts w:asciiTheme="majorHAnsi" w:eastAsia="SimSun" w:hAnsiTheme="majorHAnsi" w:cstheme="majorHAnsi"/>
                <w:color w:val="1A181F"/>
                <w:w w:val="105"/>
                <w:sz w:val="18"/>
                <w:szCs w:val="18"/>
                <w:lang w:eastAsia="zh-CN"/>
              </w:rPr>
            </w:pPr>
            <w:r w:rsidRPr="00AF23F4">
              <w:rPr>
                <w:rFonts w:asciiTheme="majorHAnsi" w:eastAsia="SimSun" w:hAnsiTheme="majorHAnsi" w:cstheme="majorHAnsi"/>
                <w:color w:val="1A181F"/>
                <w:w w:val="105"/>
                <w:sz w:val="18"/>
                <w:szCs w:val="18"/>
                <w:lang w:eastAsia="zh-CN"/>
              </w:rPr>
              <w:t>Sanders-Ode</w:t>
            </w:r>
          </w:p>
          <w:p w14:paraId="45B3048B" w14:textId="6CF95D0C" w:rsidR="00A12ECC" w:rsidRPr="00AF23F4" w:rsidRDefault="00A12ECC" w:rsidP="005C7F3E">
            <w:pPr>
              <w:tabs>
                <w:tab w:val="left" w:pos="1199"/>
              </w:tabs>
              <w:spacing w:before="2" w:line="240" w:lineRule="auto"/>
              <w:rPr>
                <w:rFonts w:asciiTheme="majorHAnsi" w:eastAsia="SimSun" w:hAnsiTheme="majorHAnsi" w:cstheme="majorHAnsi"/>
                <w:color w:val="1A181F"/>
                <w:w w:val="105"/>
                <w:sz w:val="18"/>
                <w:szCs w:val="18"/>
                <w:lang w:eastAsia="zh-CN"/>
              </w:rPr>
            </w:pPr>
            <w:r w:rsidRPr="00AF23F4">
              <w:rPr>
                <w:rFonts w:asciiTheme="majorHAnsi" w:eastAsia="SimSun" w:hAnsiTheme="majorHAnsi" w:cstheme="majorHAnsi"/>
                <w:color w:val="1A181F"/>
                <w:w w:val="105"/>
                <w:sz w:val="18"/>
                <w:szCs w:val="18"/>
                <w:lang w:eastAsia="zh-CN"/>
              </w:rPr>
              <w:t>Sadowsky</w:t>
            </w:r>
          </w:p>
          <w:p w14:paraId="2AF62CD3" w14:textId="262CB91D" w:rsidR="00A12ECC" w:rsidRDefault="00A12ECC" w:rsidP="005C7F3E">
            <w:pPr>
              <w:tabs>
                <w:tab w:val="left" w:pos="1199"/>
              </w:tabs>
              <w:spacing w:before="2" w:line="240" w:lineRule="auto"/>
              <w:rPr>
                <w:rFonts w:asciiTheme="majorHAnsi" w:eastAsia="SimSun" w:hAnsiTheme="majorHAnsi" w:cstheme="majorHAnsi"/>
                <w:color w:val="1A181F"/>
                <w:w w:val="105"/>
                <w:sz w:val="18"/>
                <w:szCs w:val="18"/>
                <w:lang w:eastAsia="zh-CN"/>
              </w:rPr>
            </w:pPr>
            <w:r w:rsidRPr="00AF23F4">
              <w:rPr>
                <w:rFonts w:asciiTheme="majorHAnsi" w:eastAsia="SimSun" w:hAnsiTheme="majorHAnsi" w:cstheme="majorHAnsi"/>
                <w:color w:val="1A181F"/>
                <w:w w:val="105"/>
                <w:sz w:val="18"/>
                <w:szCs w:val="18"/>
                <w:lang w:eastAsia="zh-CN"/>
              </w:rPr>
              <w:t>Depew</w:t>
            </w:r>
          </w:p>
          <w:p w14:paraId="2D2AEEEF" w14:textId="58B72668" w:rsidR="00D242F2" w:rsidRPr="00AF23F4" w:rsidRDefault="00D242F2" w:rsidP="005C7F3E">
            <w:pPr>
              <w:tabs>
                <w:tab w:val="left" w:pos="1199"/>
              </w:tabs>
              <w:spacing w:before="2" w:line="240" w:lineRule="auto"/>
              <w:rPr>
                <w:rFonts w:asciiTheme="majorHAnsi" w:eastAsia="SimSun" w:hAnsiTheme="majorHAnsi" w:cstheme="majorHAnsi"/>
                <w:color w:val="1A181F"/>
                <w:w w:val="105"/>
                <w:sz w:val="18"/>
                <w:szCs w:val="18"/>
                <w:lang w:eastAsia="zh-CN"/>
              </w:rPr>
            </w:pPr>
            <w:r>
              <w:rPr>
                <w:rFonts w:asciiTheme="majorHAnsi" w:eastAsia="SimSun" w:hAnsiTheme="majorHAnsi" w:cstheme="majorHAnsi"/>
                <w:color w:val="1A181F"/>
                <w:w w:val="105"/>
                <w:sz w:val="18"/>
                <w:szCs w:val="18"/>
                <w:lang w:eastAsia="zh-CN"/>
              </w:rPr>
              <w:t>Smith</w:t>
            </w:r>
          </w:p>
          <w:p w14:paraId="70F0E2A9" w14:textId="7A6978B1" w:rsidR="00A12ECC" w:rsidRDefault="00D242F2" w:rsidP="005C7F3E">
            <w:pPr>
              <w:tabs>
                <w:tab w:val="left" w:pos="1199"/>
              </w:tabs>
              <w:spacing w:before="2" w:line="240" w:lineRule="auto"/>
              <w:rPr>
                <w:rFonts w:asciiTheme="majorHAnsi" w:eastAsia="SimSun" w:hAnsiTheme="majorHAnsi" w:cstheme="majorHAnsi"/>
                <w:color w:val="1A181F"/>
                <w:w w:val="105"/>
                <w:sz w:val="18"/>
                <w:szCs w:val="18"/>
                <w:lang w:eastAsia="zh-CN"/>
              </w:rPr>
            </w:pPr>
            <w:r>
              <w:rPr>
                <w:rFonts w:asciiTheme="majorHAnsi" w:eastAsia="SimSun" w:hAnsiTheme="majorHAnsi" w:cstheme="majorHAnsi"/>
                <w:color w:val="1A181F"/>
                <w:w w:val="105"/>
                <w:sz w:val="18"/>
                <w:szCs w:val="18"/>
                <w:lang w:eastAsia="zh-CN"/>
              </w:rPr>
              <w:t>Oshiro</w:t>
            </w:r>
          </w:p>
          <w:p w14:paraId="591788FD" w14:textId="2407F70D" w:rsidR="00D242F2" w:rsidRPr="00AF23F4" w:rsidRDefault="00D242F2" w:rsidP="005C7F3E">
            <w:pPr>
              <w:tabs>
                <w:tab w:val="left" w:pos="1199"/>
              </w:tabs>
              <w:spacing w:before="2" w:line="240" w:lineRule="auto"/>
              <w:rPr>
                <w:rFonts w:asciiTheme="majorHAnsi" w:eastAsia="SimSun" w:hAnsiTheme="majorHAnsi" w:cstheme="majorHAnsi"/>
                <w:color w:val="1A181F"/>
                <w:w w:val="105"/>
                <w:sz w:val="18"/>
                <w:szCs w:val="18"/>
                <w:lang w:eastAsia="zh-CN"/>
              </w:rPr>
            </w:pPr>
            <w:r>
              <w:rPr>
                <w:rFonts w:asciiTheme="majorHAnsi" w:eastAsia="SimSun" w:hAnsiTheme="majorHAnsi" w:cstheme="majorHAnsi"/>
                <w:color w:val="1A181F"/>
                <w:w w:val="105"/>
                <w:sz w:val="18"/>
                <w:szCs w:val="18"/>
                <w:lang w:eastAsia="zh-CN"/>
              </w:rPr>
              <w:t>Free</w:t>
            </w:r>
          </w:p>
          <w:p w14:paraId="72CB0344" w14:textId="020BA29F" w:rsidR="00A12ECC" w:rsidRPr="00AF23F4" w:rsidRDefault="00A12ECC" w:rsidP="005C7F3E">
            <w:pPr>
              <w:tabs>
                <w:tab w:val="left" w:pos="1199"/>
              </w:tabs>
              <w:spacing w:before="2" w:line="240" w:lineRule="auto"/>
              <w:rPr>
                <w:rFonts w:asciiTheme="majorHAnsi" w:eastAsia="SimSun" w:hAnsiTheme="majorHAnsi" w:cstheme="majorHAnsi"/>
                <w:color w:val="1A181F"/>
                <w:w w:val="105"/>
                <w:sz w:val="18"/>
                <w:szCs w:val="18"/>
                <w:lang w:eastAsia="zh-CN"/>
              </w:rPr>
            </w:pPr>
            <w:r w:rsidRPr="00AF23F4">
              <w:rPr>
                <w:rFonts w:asciiTheme="majorHAnsi" w:eastAsia="SimSun" w:hAnsiTheme="majorHAnsi" w:cstheme="majorHAnsi"/>
                <w:color w:val="1A181F"/>
                <w:w w:val="105"/>
                <w:sz w:val="18"/>
                <w:szCs w:val="18"/>
                <w:lang w:eastAsia="zh-CN"/>
              </w:rPr>
              <w:t>Bradley</w:t>
            </w:r>
          </w:p>
          <w:p w14:paraId="658E9147" w14:textId="77777777" w:rsidR="00D242F2" w:rsidRDefault="00A12ECC" w:rsidP="005C7F3E">
            <w:pPr>
              <w:tabs>
                <w:tab w:val="left" w:pos="1199"/>
              </w:tabs>
              <w:spacing w:before="2" w:line="240" w:lineRule="auto"/>
              <w:rPr>
                <w:rFonts w:asciiTheme="majorHAnsi" w:eastAsia="SimSun" w:hAnsiTheme="majorHAnsi" w:cstheme="majorHAnsi"/>
                <w:color w:val="1A181F"/>
                <w:w w:val="105"/>
                <w:sz w:val="18"/>
                <w:szCs w:val="18"/>
                <w:lang w:eastAsia="zh-CN"/>
              </w:rPr>
            </w:pPr>
            <w:r w:rsidRPr="00AF23F4">
              <w:rPr>
                <w:rFonts w:asciiTheme="majorHAnsi" w:eastAsia="SimSun" w:hAnsiTheme="majorHAnsi" w:cstheme="majorHAnsi"/>
                <w:color w:val="1A181F"/>
                <w:w w:val="105"/>
                <w:sz w:val="18"/>
                <w:szCs w:val="18"/>
                <w:lang w:eastAsia="zh-CN"/>
              </w:rPr>
              <w:t>Bodeau</w:t>
            </w:r>
          </w:p>
          <w:p w14:paraId="7288D9B0" w14:textId="05493BFA" w:rsidR="00A12ECC" w:rsidRPr="00AF23F4" w:rsidRDefault="00A12ECC" w:rsidP="005C7F3E">
            <w:pPr>
              <w:tabs>
                <w:tab w:val="left" w:pos="1199"/>
              </w:tabs>
              <w:spacing w:before="2" w:line="240" w:lineRule="auto"/>
              <w:rPr>
                <w:rFonts w:asciiTheme="majorHAnsi" w:eastAsia="SimSun" w:hAnsiTheme="majorHAnsi" w:cstheme="majorHAnsi"/>
                <w:color w:val="1A181F"/>
                <w:w w:val="105"/>
                <w:sz w:val="18"/>
                <w:szCs w:val="18"/>
                <w:lang w:eastAsia="zh-CN"/>
              </w:rPr>
            </w:pPr>
            <w:r w:rsidRPr="00AF23F4">
              <w:rPr>
                <w:rFonts w:asciiTheme="majorHAnsi" w:eastAsia="SimSun" w:hAnsiTheme="majorHAnsi" w:cstheme="majorHAnsi"/>
                <w:color w:val="1A181F"/>
                <w:w w:val="105"/>
                <w:sz w:val="18"/>
                <w:szCs w:val="18"/>
                <w:lang w:eastAsia="zh-CN"/>
              </w:rPr>
              <w:t>Rittel</w:t>
            </w:r>
          </w:p>
          <w:p w14:paraId="514C5A54" w14:textId="22D0E2B4" w:rsidR="00A12ECC" w:rsidRPr="00AF23F4" w:rsidRDefault="00A12ECC" w:rsidP="005C7F3E">
            <w:pPr>
              <w:tabs>
                <w:tab w:val="left" w:pos="1199"/>
              </w:tabs>
              <w:spacing w:before="2" w:line="240" w:lineRule="auto"/>
              <w:rPr>
                <w:rFonts w:asciiTheme="majorHAnsi" w:eastAsia="SimSun" w:hAnsiTheme="majorHAnsi" w:cstheme="majorHAnsi"/>
                <w:color w:val="1A181F"/>
                <w:w w:val="105"/>
                <w:sz w:val="18"/>
                <w:szCs w:val="18"/>
                <w:lang w:eastAsia="zh-CN"/>
              </w:rPr>
            </w:pPr>
            <w:r w:rsidRPr="00AF23F4">
              <w:rPr>
                <w:rFonts w:asciiTheme="majorHAnsi" w:eastAsia="SimSun" w:hAnsiTheme="majorHAnsi" w:cstheme="majorHAnsi"/>
                <w:color w:val="1A181F"/>
                <w:w w:val="105"/>
                <w:sz w:val="18"/>
                <w:szCs w:val="18"/>
                <w:lang w:eastAsia="zh-CN"/>
              </w:rPr>
              <w:t>Foster</w:t>
            </w:r>
          </w:p>
          <w:p w14:paraId="0A705C7E" w14:textId="2B50F1AD" w:rsidR="00A12ECC" w:rsidRPr="00AF23F4" w:rsidRDefault="005F308E" w:rsidP="005C7F3E">
            <w:pPr>
              <w:tabs>
                <w:tab w:val="left" w:pos="1199"/>
              </w:tabs>
              <w:spacing w:before="2" w:line="240" w:lineRule="auto"/>
              <w:rPr>
                <w:rFonts w:asciiTheme="majorHAnsi" w:eastAsia="SimSun" w:hAnsiTheme="majorHAnsi" w:cstheme="majorHAnsi"/>
                <w:color w:val="1A181F"/>
                <w:w w:val="105"/>
                <w:sz w:val="18"/>
                <w:szCs w:val="18"/>
                <w:lang w:eastAsia="zh-CN"/>
              </w:rPr>
            </w:pPr>
            <w:r>
              <w:rPr>
                <w:rFonts w:asciiTheme="majorHAnsi" w:eastAsia="SimSun" w:hAnsiTheme="majorHAnsi" w:cstheme="majorHAnsi"/>
                <w:color w:val="1A181F"/>
                <w:w w:val="105"/>
                <w:sz w:val="18"/>
                <w:szCs w:val="18"/>
                <w:lang w:eastAsia="zh-CN"/>
              </w:rPr>
              <w:t>Goodman</w:t>
            </w:r>
          </w:p>
          <w:p w14:paraId="07895303" w14:textId="3E92B270" w:rsidR="00627848" w:rsidRDefault="007D04F4" w:rsidP="005C7F3E">
            <w:pPr>
              <w:tabs>
                <w:tab w:val="left" w:pos="1199"/>
              </w:tabs>
              <w:spacing w:before="2" w:line="240" w:lineRule="auto"/>
              <w:rPr>
                <w:rFonts w:asciiTheme="majorHAnsi" w:eastAsia="SimSun" w:hAnsiTheme="majorHAnsi" w:cstheme="majorHAnsi"/>
                <w:color w:val="1A181F"/>
                <w:w w:val="105"/>
                <w:sz w:val="18"/>
                <w:szCs w:val="18"/>
                <w:lang w:eastAsia="zh-CN"/>
              </w:rPr>
            </w:pPr>
            <w:r w:rsidRPr="00AF23F4">
              <w:rPr>
                <w:rFonts w:asciiTheme="majorHAnsi" w:eastAsia="SimSun" w:hAnsiTheme="majorHAnsi" w:cstheme="majorHAnsi"/>
                <w:color w:val="1A181F"/>
                <w:w w:val="105"/>
                <w:sz w:val="18"/>
                <w:szCs w:val="18"/>
                <w:lang w:eastAsia="zh-CN"/>
              </w:rPr>
              <w:t>Misner</w:t>
            </w:r>
          </w:p>
          <w:p w14:paraId="4C9CDE4D" w14:textId="2DED2DA3" w:rsidR="005F308E" w:rsidRDefault="005F308E" w:rsidP="005C7F3E">
            <w:pPr>
              <w:tabs>
                <w:tab w:val="left" w:pos="1199"/>
              </w:tabs>
              <w:spacing w:before="2" w:line="240" w:lineRule="auto"/>
              <w:rPr>
                <w:rFonts w:asciiTheme="majorHAnsi" w:eastAsia="SimSun" w:hAnsiTheme="majorHAnsi" w:cstheme="majorHAnsi"/>
                <w:color w:val="1A181F"/>
                <w:w w:val="105"/>
                <w:sz w:val="18"/>
                <w:szCs w:val="18"/>
                <w:lang w:eastAsia="zh-CN"/>
              </w:rPr>
            </w:pPr>
            <w:r>
              <w:rPr>
                <w:rFonts w:asciiTheme="majorHAnsi" w:eastAsia="SimSun" w:hAnsiTheme="majorHAnsi" w:cstheme="majorHAnsi"/>
                <w:color w:val="1A181F"/>
                <w:w w:val="105"/>
                <w:sz w:val="18"/>
                <w:szCs w:val="18"/>
                <w:lang w:eastAsia="zh-CN"/>
              </w:rPr>
              <w:t>Ellis</w:t>
            </w:r>
          </w:p>
          <w:p w14:paraId="3CEB46E1" w14:textId="103E8E40" w:rsidR="005F308E" w:rsidRPr="00AF23F4" w:rsidRDefault="005F308E" w:rsidP="005C7F3E">
            <w:pPr>
              <w:tabs>
                <w:tab w:val="left" w:pos="1199"/>
              </w:tabs>
              <w:spacing w:before="2" w:line="240" w:lineRule="auto"/>
              <w:rPr>
                <w:rFonts w:asciiTheme="majorHAnsi" w:eastAsia="SimSun" w:hAnsiTheme="majorHAnsi" w:cstheme="majorHAnsi"/>
                <w:color w:val="1A181F"/>
                <w:w w:val="105"/>
                <w:sz w:val="18"/>
                <w:szCs w:val="18"/>
                <w:lang w:eastAsia="zh-CN"/>
              </w:rPr>
            </w:pPr>
            <w:r>
              <w:rPr>
                <w:rFonts w:asciiTheme="majorHAnsi" w:eastAsia="SimSun" w:hAnsiTheme="majorHAnsi" w:cstheme="majorHAnsi"/>
                <w:color w:val="1A181F"/>
                <w:w w:val="105"/>
                <w:sz w:val="18"/>
                <w:szCs w:val="18"/>
                <w:lang w:eastAsia="zh-CN"/>
              </w:rPr>
              <w:t>Green</w:t>
            </w:r>
          </w:p>
          <w:p w14:paraId="7FDBD859" w14:textId="7411F074" w:rsidR="000720D0" w:rsidRPr="00AF23F4" w:rsidRDefault="000720D0" w:rsidP="005C7F3E">
            <w:pPr>
              <w:tabs>
                <w:tab w:val="left" w:pos="1199"/>
              </w:tabs>
              <w:spacing w:before="2" w:line="240" w:lineRule="auto"/>
              <w:rPr>
                <w:rFonts w:asciiTheme="majorHAnsi" w:eastAsia="SimSun" w:hAnsiTheme="majorHAnsi" w:cstheme="majorHAnsi"/>
                <w:color w:val="1A181F"/>
                <w:w w:val="105"/>
                <w:sz w:val="18"/>
                <w:szCs w:val="18"/>
                <w:lang w:eastAsia="zh-CN"/>
              </w:rPr>
            </w:pPr>
            <w:r w:rsidRPr="00AF23F4">
              <w:rPr>
                <w:rFonts w:asciiTheme="majorHAnsi" w:eastAsia="SimSun" w:hAnsiTheme="majorHAnsi" w:cstheme="majorHAnsi"/>
                <w:b/>
                <w:bCs/>
                <w:color w:val="1A181F"/>
                <w:w w:val="105"/>
                <w:sz w:val="18"/>
                <w:szCs w:val="18"/>
                <w:u w:val="single"/>
                <w:lang w:eastAsia="zh-CN"/>
              </w:rPr>
              <w:t>Administrative Staff</w:t>
            </w:r>
          </w:p>
          <w:p w14:paraId="6B3246A3" w14:textId="46C482C2" w:rsidR="000720D0" w:rsidRPr="00AF23F4" w:rsidRDefault="000720D0" w:rsidP="005C7F3E">
            <w:pPr>
              <w:tabs>
                <w:tab w:val="left" w:pos="1199"/>
              </w:tabs>
              <w:spacing w:before="2" w:line="240" w:lineRule="auto"/>
              <w:rPr>
                <w:rFonts w:asciiTheme="majorHAnsi" w:eastAsia="SimSun" w:hAnsiTheme="majorHAnsi" w:cstheme="majorHAnsi"/>
                <w:color w:val="1A181F"/>
                <w:w w:val="105"/>
                <w:sz w:val="18"/>
                <w:szCs w:val="18"/>
                <w:lang w:eastAsia="zh-CN"/>
              </w:rPr>
            </w:pPr>
            <w:r w:rsidRPr="00AF23F4">
              <w:rPr>
                <w:rFonts w:asciiTheme="majorHAnsi" w:eastAsia="SimSun" w:hAnsiTheme="majorHAnsi" w:cstheme="majorHAnsi"/>
                <w:color w:val="1A181F"/>
                <w:w w:val="105"/>
                <w:sz w:val="18"/>
                <w:szCs w:val="18"/>
                <w:lang w:eastAsia="zh-CN"/>
              </w:rPr>
              <w:t>Schmidt</w:t>
            </w:r>
          </w:p>
          <w:p w14:paraId="4A975373" w14:textId="129A19F2" w:rsidR="005C7F3E" w:rsidRPr="00AF23F4" w:rsidRDefault="005C7F3E" w:rsidP="005C7F3E">
            <w:pPr>
              <w:tabs>
                <w:tab w:val="left" w:pos="1199"/>
              </w:tabs>
              <w:spacing w:before="2" w:line="240" w:lineRule="auto"/>
              <w:rPr>
                <w:rFonts w:asciiTheme="majorHAnsi" w:eastAsia="SimSun" w:hAnsiTheme="majorHAnsi" w:cstheme="majorHAnsi"/>
                <w:sz w:val="18"/>
                <w:szCs w:val="18"/>
                <w:lang w:eastAsia="zh-CN"/>
              </w:rPr>
            </w:pPr>
          </w:p>
          <w:p w14:paraId="2A6948E8" w14:textId="77777777" w:rsidR="005C7F3E" w:rsidRPr="00AF23F4" w:rsidRDefault="005C7F3E" w:rsidP="005C7F3E">
            <w:pPr>
              <w:tabs>
                <w:tab w:val="left" w:pos="1199"/>
              </w:tabs>
              <w:spacing w:before="2" w:line="240" w:lineRule="auto"/>
              <w:rPr>
                <w:rFonts w:asciiTheme="majorHAnsi" w:eastAsia="SimSun" w:hAnsiTheme="majorHAnsi" w:cstheme="majorHAnsi"/>
                <w:sz w:val="18"/>
                <w:szCs w:val="18"/>
                <w:lang w:eastAsia="zh-CN"/>
              </w:rPr>
            </w:pPr>
            <w:r w:rsidRPr="00AF23F4">
              <w:rPr>
                <w:rFonts w:asciiTheme="majorHAnsi" w:eastAsia="SimSun" w:hAnsiTheme="majorHAnsi" w:cstheme="majorHAnsi"/>
                <w:b/>
                <w:bCs/>
                <w:sz w:val="18"/>
                <w:szCs w:val="18"/>
                <w:u w:val="single"/>
                <w:lang w:eastAsia="zh-CN"/>
              </w:rPr>
              <w:t>Office Staff</w:t>
            </w:r>
          </w:p>
          <w:p w14:paraId="02A87D24" w14:textId="22C50EAE" w:rsidR="005C7F3E" w:rsidRPr="00AF23F4" w:rsidRDefault="00740A3B" w:rsidP="005C7F3E">
            <w:pPr>
              <w:tabs>
                <w:tab w:val="left" w:pos="1199"/>
              </w:tabs>
              <w:spacing w:before="2" w:line="240" w:lineRule="auto"/>
              <w:rPr>
                <w:rFonts w:asciiTheme="majorHAnsi" w:eastAsia="SimSun" w:hAnsiTheme="majorHAnsi" w:cstheme="majorHAnsi"/>
                <w:sz w:val="18"/>
                <w:szCs w:val="18"/>
                <w:lang w:eastAsia="zh-CN"/>
              </w:rPr>
            </w:pPr>
            <w:r w:rsidRPr="00AF23F4">
              <w:rPr>
                <w:rFonts w:asciiTheme="majorHAnsi" w:eastAsia="SimSun" w:hAnsiTheme="majorHAnsi" w:cstheme="majorHAnsi"/>
                <w:sz w:val="18"/>
                <w:szCs w:val="18"/>
                <w:lang w:eastAsia="zh-CN"/>
              </w:rPr>
              <w:t>Cornelius</w:t>
            </w:r>
          </w:p>
          <w:p w14:paraId="756409F3" w14:textId="6A8F3079" w:rsidR="00740A3B" w:rsidRPr="00AF23F4" w:rsidRDefault="00740A3B" w:rsidP="005C7F3E">
            <w:pPr>
              <w:tabs>
                <w:tab w:val="left" w:pos="1199"/>
              </w:tabs>
              <w:spacing w:before="2" w:line="240" w:lineRule="auto"/>
              <w:rPr>
                <w:rFonts w:asciiTheme="majorHAnsi" w:eastAsia="SimSun" w:hAnsiTheme="majorHAnsi" w:cstheme="majorHAnsi"/>
                <w:sz w:val="18"/>
                <w:szCs w:val="18"/>
                <w:lang w:eastAsia="zh-CN"/>
              </w:rPr>
            </w:pPr>
            <w:r w:rsidRPr="00AF23F4">
              <w:rPr>
                <w:rFonts w:asciiTheme="majorHAnsi" w:eastAsia="SimSun" w:hAnsiTheme="majorHAnsi" w:cstheme="majorHAnsi"/>
                <w:sz w:val="18"/>
                <w:szCs w:val="18"/>
                <w:lang w:eastAsia="zh-CN"/>
              </w:rPr>
              <w:t>Bledsoe</w:t>
            </w:r>
          </w:p>
          <w:p w14:paraId="44EF04B4" w14:textId="19560408" w:rsidR="00740A3B" w:rsidRPr="00AF23F4" w:rsidRDefault="00740A3B" w:rsidP="005C7F3E">
            <w:pPr>
              <w:tabs>
                <w:tab w:val="left" w:pos="1199"/>
              </w:tabs>
              <w:spacing w:before="2" w:line="240" w:lineRule="auto"/>
              <w:rPr>
                <w:rFonts w:asciiTheme="majorHAnsi" w:eastAsia="SimSun" w:hAnsiTheme="majorHAnsi" w:cstheme="majorHAnsi"/>
                <w:sz w:val="18"/>
                <w:szCs w:val="18"/>
                <w:lang w:eastAsia="zh-CN"/>
              </w:rPr>
            </w:pPr>
            <w:r w:rsidRPr="00AF23F4">
              <w:rPr>
                <w:rFonts w:asciiTheme="majorHAnsi" w:eastAsia="SimSun" w:hAnsiTheme="majorHAnsi" w:cstheme="majorHAnsi"/>
                <w:sz w:val="18"/>
                <w:szCs w:val="18"/>
                <w:lang w:eastAsia="zh-CN"/>
              </w:rPr>
              <w:t>Nacu</w:t>
            </w:r>
          </w:p>
          <w:p w14:paraId="65669E1E" w14:textId="49BEC174" w:rsidR="00740A3B" w:rsidRPr="00AF23F4" w:rsidRDefault="00344858" w:rsidP="005C7F3E">
            <w:pPr>
              <w:tabs>
                <w:tab w:val="left" w:pos="1199"/>
              </w:tabs>
              <w:spacing w:before="2" w:line="240" w:lineRule="auto"/>
              <w:rPr>
                <w:rFonts w:asciiTheme="majorHAnsi" w:eastAsia="SimSun" w:hAnsiTheme="majorHAnsi" w:cstheme="majorHAnsi"/>
                <w:sz w:val="18"/>
                <w:szCs w:val="18"/>
                <w:lang w:eastAsia="zh-CN"/>
              </w:rPr>
            </w:pPr>
            <w:proofErr w:type="spellStart"/>
            <w:r>
              <w:rPr>
                <w:rFonts w:asciiTheme="majorHAnsi" w:eastAsia="SimSun" w:hAnsiTheme="majorHAnsi" w:cstheme="majorHAnsi"/>
                <w:sz w:val="18"/>
                <w:szCs w:val="18"/>
                <w:lang w:eastAsia="zh-CN"/>
              </w:rPr>
              <w:t>Luxmore</w:t>
            </w:r>
            <w:proofErr w:type="spellEnd"/>
          </w:p>
          <w:p w14:paraId="14D57EC9" w14:textId="77777777" w:rsidR="005C7F3E" w:rsidRPr="00AF23F4" w:rsidRDefault="005C7F3E" w:rsidP="005C7F3E">
            <w:pPr>
              <w:tabs>
                <w:tab w:val="left" w:pos="1199"/>
              </w:tabs>
              <w:spacing w:before="2" w:line="240" w:lineRule="auto"/>
              <w:rPr>
                <w:rFonts w:asciiTheme="majorHAnsi" w:eastAsia="SimSun" w:hAnsiTheme="majorHAnsi" w:cstheme="majorHAnsi"/>
                <w:sz w:val="18"/>
                <w:szCs w:val="18"/>
                <w:lang w:eastAsia="zh-CN"/>
              </w:rPr>
            </w:pPr>
          </w:p>
          <w:p w14:paraId="5D6D9B0B" w14:textId="77777777" w:rsidR="005C7F3E" w:rsidRPr="00AF23F4" w:rsidRDefault="005C7F3E" w:rsidP="005C7F3E">
            <w:pPr>
              <w:tabs>
                <w:tab w:val="left" w:pos="1199"/>
              </w:tabs>
              <w:spacing w:before="2" w:line="240" w:lineRule="auto"/>
              <w:rPr>
                <w:rFonts w:asciiTheme="majorHAnsi" w:eastAsia="SimSun" w:hAnsiTheme="majorHAnsi" w:cstheme="majorHAnsi"/>
                <w:sz w:val="18"/>
                <w:szCs w:val="18"/>
                <w:lang w:eastAsia="zh-CN"/>
              </w:rPr>
            </w:pPr>
            <w:r w:rsidRPr="00AF23F4">
              <w:rPr>
                <w:rFonts w:asciiTheme="majorHAnsi" w:eastAsia="SimSun" w:hAnsiTheme="majorHAnsi" w:cstheme="majorHAnsi"/>
                <w:b/>
                <w:bCs/>
                <w:sz w:val="18"/>
                <w:szCs w:val="18"/>
                <w:u w:val="single"/>
                <w:lang w:eastAsia="zh-CN"/>
              </w:rPr>
              <w:t>Custodial Staff</w:t>
            </w:r>
          </w:p>
          <w:p w14:paraId="785A98BE" w14:textId="289774CB" w:rsidR="007002C0" w:rsidRPr="00AF23F4" w:rsidRDefault="007D04F4" w:rsidP="005C7F3E">
            <w:pPr>
              <w:rPr>
                <w:rFonts w:asciiTheme="majorHAnsi" w:eastAsia="SimSun" w:hAnsiTheme="majorHAnsi" w:cstheme="majorHAnsi"/>
                <w:sz w:val="18"/>
                <w:szCs w:val="18"/>
                <w:lang w:eastAsia="zh-CN"/>
              </w:rPr>
            </w:pPr>
            <w:r w:rsidRPr="00AF23F4">
              <w:rPr>
                <w:rFonts w:asciiTheme="majorHAnsi" w:eastAsia="SimSun" w:hAnsiTheme="majorHAnsi" w:cstheme="majorHAnsi"/>
                <w:sz w:val="18"/>
                <w:szCs w:val="18"/>
                <w:lang w:eastAsia="zh-CN"/>
              </w:rPr>
              <w:t>Kazen</w:t>
            </w:r>
          </w:p>
          <w:p w14:paraId="4DF697AD" w14:textId="6B5CC1C6" w:rsidR="006A4083" w:rsidRPr="00AF23F4" w:rsidRDefault="007D04F4" w:rsidP="005C7F3E">
            <w:pPr>
              <w:rPr>
                <w:rFonts w:asciiTheme="majorHAnsi" w:eastAsia="SimSun" w:hAnsiTheme="majorHAnsi" w:cstheme="majorHAnsi"/>
                <w:sz w:val="18"/>
                <w:szCs w:val="18"/>
                <w:lang w:eastAsia="zh-CN"/>
              </w:rPr>
            </w:pPr>
            <w:r w:rsidRPr="00AF23F4">
              <w:rPr>
                <w:rFonts w:asciiTheme="majorHAnsi" w:eastAsia="SimSun" w:hAnsiTheme="majorHAnsi" w:cstheme="majorHAnsi"/>
                <w:sz w:val="18"/>
                <w:szCs w:val="18"/>
                <w:lang w:eastAsia="zh-CN"/>
              </w:rPr>
              <w:t>Nguyen</w:t>
            </w:r>
          </w:p>
          <w:p w14:paraId="25E6D80D" w14:textId="77777777" w:rsidR="007002C0" w:rsidRPr="00AF23F4" w:rsidRDefault="006A4083" w:rsidP="005C7F3E">
            <w:pPr>
              <w:rPr>
                <w:rFonts w:asciiTheme="majorHAnsi" w:eastAsia="SimSun" w:hAnsiTheme="majorHAnsi" w:cstheme="majorHAnsi"/>
                <w:sz w:val="18"/>
                <w:szCs w:val="18"/>
                <w:lang w:eastAsia="zh-CN"/>
              </w:rPr>
            </w:pPr>
            <w:r w:rsidRPr="00AF23F4">
              <w:rPr>
                <w:rFonts w:asciiTheme="majorHAnsi" w:eastAsia="SimSun" w:hAnsiTheme="majorHAnsi" w:cstheme="majorHAnsi"/>
                <w:b/>
                <w:bCs/>
                <w:sz w:val="18"/>
                <w:szCs w:val="18"/>
                <w:u w:val="single"/>
                <w:lang w:eastAsia="zh-CN"/>
              </w:rPr>
              <w:t>Cafeteria Staff</w:t>
            </w:r>
          </w:p>
          <w:p w14:paraId="1F004564" w14:textId="77777777" w:rsidR="006A4083" w:rsidRPr="00AF23F4" w:rsidRDefault="006A4083" w:rsidP="005C7F3E">
            <w:pPr>
              <w:rPr>
                <w:rFonts w:asciiTheme="majorHAnsi" w:eastAsia="SimSun" w:hAnsiTheme="majorHAnsi" w:cstheme="majorHAnsi"/>
                <w:sz w:val="18"/>
                <w:szCs w:val="18"/>
                <w:lang w:eastAsia="zh-CN"/>
              </w:rPr>
            </w:pPr>
            <w:r w:rsidRPr="00AF23F4">
              <w:rPr>
                <w:rFonts w:asciiTheme="majorHAnsi" w:eastAsia="SimSun" w:hAnsiTheme="majorHAnsi" w:cstheme="majorHAnsi"/>
                <w:sz w:val="18"/>
                <w:szCs w:val="18"/>
                <w:lang w:eastAsia="zh-CN"/>
              </w:rPr>
              <w:t>Rabe</w:t>
            </w:r>
          </w:p>
          <w:p w14:paraId="04D4AAC6" w14:textId="77777777" w:rsidR="006A4083" w:rsidRPr="00AF23F4" w:rsidRDefault="006A4083" w:rsidP="005C7F3E">
            <w:pPr>
              <w:rPr>
                <w:rFonts w:asciiTheme="majorHAnsi" w:eastAsia="SimSun" w:hAnsiTheme="majorHAnsi" w:cstheme="majorHAnsi"/>
                <w:sz w:val="18"/>
                <w:szCs w:val="18"/>
                <w:lang w:eastAsia="zh-CN"/>
              </w:rPr>
            </w:pPr>
            <w:r w:rsidRPr="00AF23F4">
              <w:rPr>
                <w:rFonts w:asciiTheme="majorHAnsi" w:eastAsia="SimSun" w:hAnsiTheme="majorHAnsi" w:cstheme="majorHAnsi"/>
                <w:sz w:val="18"/>
                <w:szCs w:val="18"/>
                <w:lang w:eastAsia="zh-CN"/>
              </w:rPr>
              <w:t>Egeler</w:t>
            </w:r>
          </w:p>
          <w:p w14:paraId="380368A3" w14:textId="77777777" w:rsidR="006A4083" w:rsidRPr="00AF23F4" w:rsidRDefault="006A4083" w:rsidP="005C7F3E">
            <w:pPr>
              <w:rPr>
                <w:rFonts w:asciiTheme="majorHAnsi" w:eastAsia="SimSun" w:hAnsiTheme="majorHAnsi" w:cstheme="majorHAnsi"/>
                <w:sz w:val="18"/>
                <w:szCs w:val="18"/>
                <w:lang w:eastAsia="zh-CN"/>
              </w:rPr>
            </w:pPr>
            <w:proofErr w:type="spellStart"/>
            <w:r w:rsidRPr="00AF23F4">
              <w:rPr>
                <w:rFonts w:asciiTheme="majorHAnsi" w:eastAsia="SimSun" w:hAnsiTheme="majorHAnsi" w:cstheme="majorHAnsi"/>
                <w:sz w:val="18"/>
                <w:szCs w:val="18"/>
                <w:lang w:eastAsia="zh-CN"/>
              </w:rPr>
              <w:t>Shillingford</w:t>
            </w:r>
            <w:proofErr w:type="spellEnd"/>
          </w:p>
          <w:p w14:paraId="7B12B244" w14:textId="0194662F" w:rsidR="009E236A" w:rsidRPr="00AF23F4" w:rsidRDefault="006A4083" w:rsidP="005C7F3E">
            <w:pPr>
              <w:rPr>
                <w:rFonts w:asciiTheme="majorHAnsi" w:eastAsia="SimSun" w:hAnsiTheme="majorHAnsi" w:cstheme="majorHAnsi"/>
                <w:sz w:val="18"/>
                <w:szCs w:val="18"/>
                <w:lang w:eastAsia="zh-CN"/>
              </w:rPr>
            </w:pPr>
            <w:r w:rsidRPr="00AF23F4">
              <w:rPr>
                <w:rFonts w:asciiTheme="majorHAnsi" w:eastAsia="SimSun" w:hAnsiTheme="majorHAnsi" w:cstheme="majorHAnsi"/>
                <w:sz w:val="18"/>
                <w:szCs w:val="18"/>
                <w:lang w:eastAsia="zh-CN"/>
              </w:rPr>
              <w:t>Whelan</w:t>
            </w:r>
          </w:p>
          <w:p w14:paraId="61E6E06B" w14:textId="77777777" w:rsidR="009E236A" w:rsidRPr="00AF23F4" w:rsidRDefault="009E236A" w:rsidP="005C7F3E">
            <w:pPr>
              <w:rPr>
                <w:rFonts w:asciiTheme="majorHAnsi" w:eastAsia="SimSun" w:hAnsiTheme="majorHAnsi" w:cstheme="majorHAnsi"/>
                <w:b/>
                <w:bCs/>
                <w:sz w:val="18"/>
                <w:szCs w:val="18"/>
                <w:u w:val="single"/>
                <w:lang w:eastAsia="zh-CN"/>
              </w:rPr>
            </w:pPr>
            <w:r w:rsidRPr="00AF23F4">
              <w:rPr>
                <w:rFonts w:asciiTheme="majorHAnsi" w:eastAsia="SimSun" w:hAnsiTheme="majorHAnsi" w:cstheme="majorHAnsi"/>
                <w:b/>
                <w:bCs/>
                <w:sz w:val="18"/>
                <w:szCs w:val="18"/>
                <w:u w:val="single"/>
                <w:lang w:eastAsia="zh-CN"/>
              </w:rPr>
              <w:t>Paraeducators (SPED Support)</w:t>
            </w:r>
          </w:p>
          <w:p w14:paraId="4042877C" w14:textId="77777777" w:rsidR="00667154" w:rsidRDefault="00344858" w:rsidP="005C7F3E">
            <w:pPr>
              <w:rPr>
                <w:rFonts w:ascii="Calibri" w:eastAsia="SimSun" w:hAnsi="Calibri" w:cs="Calibri"/>
                <w:lang w:eastAsia="zh-CN"/>
              </w:rPr>
            </w:pPr>
            <w:r>
              <w:rPr>
                <w:rFonts w:ascii="Calibri" w:eastAsia="SimSun" w:hAnsi="Calibri" w:cs="Calibri"/>
                <w:lang w:eastAsia="zh-CN"/>
              </w:rPr>
              <w:t>Saxena</w:t>
            </w:r>
          </w:p>
          <w:p w14:paraId="0009E518" w14:textId="77777777" w:rsidR="00344858" w:rsidRDefault="00344858" w:rsidP="005C7F3E">
            <w:pPr>
              <w:rPr>
                <w:rFonts w:ascii="Calibri" w:eastAsia="SimSun" w:hAnsi="Calibri" w:cs="Calibri"/>
                <w:lang w:eastAsia="zh-CN"/>
              </w:rPr>
            </w:pPr>
            <w:r>
              <w:rPr>
                <w:rFonts w:ascii="Calibri" w:eastAsia="SimSun" w:hAnsi="Calibri" w:cs="Calibri"/>
                <w:lang w:eastAsia="zh-CN"/>
              </w:rPr>
              <w:t>Pauley</w:t>
            </w:r>
          </w:p>
          <w:p w14:paraId="49C1F8C2" w14:textId="77777777" w:rsidR="00344858" w:rsidRDefault="00344858" w:rsidP="005C7F3E">
            <w:pPr>
              <w:rPr>
                <w:rFonts w:ascii="Calibri" w:eastAsia="SimSun" w:hAnsi="Calibri" w:cs="Calibri"/>
                <w:lang w:eastAsia="zh-CN"/>
              </w:rPr>
            </w:pPr>
            <w:r>
              <w:rPr>
                <w:rFonts w:ascii="Calibri" w:eastAsia="SimSun" w:hAnsi="Calibri" w:cs="Calibri"/>
                <w:lang w:eastAsia="zh-CN"/>
              </w:rPr>
              <w:t>Aladdin</w:t>
            </w:r>
          </w:p>
          <w:p w14:paraId="63981997" w14:textId="77777777" w:rsidR="00344858" w:rsidRDefault="00344858" w:rsidP="005C7F3E">
            <w:pPr>
              <w:rPr>
                <w:rFonts w:ascii="Calibri" w:eastAsia="SimSun" w:hAnsi="Calibri" w:cs="Calibri"/>
                <w:lang w:eastAsia="zh-CN"/>
              </w:rPr>
            </w:pPr>
            <w:r>
              <w:rPr>
                <w:rFonts w:ascii="Calibri" w:eastAsia="SimSun" w:hAnsi="Calibri" w:cs="Calibri"/>
                <w:lang w:eastAsia="zh-CN"/>
              </w:rPr>
              <w:t>Warren</w:t>
            </w:r>
          </w:p>
          <w:p w14:paraId="0665F09C" w14:textId="77777777" w:rsidR="00344858" w:rsidRDefault="00344858" w:rsidP="005C7F3E">
            <w:pPr>
              <w:rPr>
                <w:rFonts w:ascii="Calibri" w:eastAsia="SimSun" w:hAnsi="Calibri" w:cs="Calibri"/>
                <w:lang w:eastAsia="zh-CN"/>
              </w:rPr>
            </w:pPr>
            <w:r>
              <w:rPr>
                <w:rFonts w:ascii="Calibri" w:eastAsia="SimSun" w:hAnsi="Calibri" w:cs="Calibri"/>
                <w:lang w:eastAsia="zh-CN"/>
              </w:rPr>
              <w:t>Bird</w:t>
            </w:r>
          </w:p>
          <w:p w14:paraId="73701CAC" w14:textId="77777777" w:rsidR="00344858" w:rsidRDefault="00344858" w:rsidP="005C7F3E">
            <w:pPr>
              <w:rPr>
                <w:rFonts w:ascii="Calibri" w:eastAsia="SimSun" w:hAnsi="Calibri" w:cs="Calibri"/>
                <w:lang w:eastAsia="zh-CN"/>
              </w:rPr>
            </w:pPr>
            <w:r>
              <w:rPr>
                <w:rFonts w:ascii="Calibri" w:eastAsia="SimSun" w:hAnsi="Calibri" w:cs="Calibri"/>
                <w:lang w:eastAsia="zh-CN"/>
              </w:rPr>
              <w:t>Miller</w:t>
            </w:r>
          </w:p>
          <w:p w14:paraId="74215FE6" w14:textId="77777777" w:rsidR="00344858" w:rsidRDefault="00684715" w:rsidP="005C7F3E">
            <w:pPr>
              <w:rPr>
                <w:rFonts w:ascii="Calibri" w:eastAsia="SimSun" w:hAnsi="Calibri" w:cs="Calibri"/>
                <w:lang w:eastAsia="zh-CN"/>
              </w:rPr>
            </w:pPr>
            <w:r>
              <w:rPr>
                <w:rFonts w:ascii="Calibri" w:eastAsia="SimSun" w:hAnsi="Calibri" w:cs="Calibri"/>
                <w:lang w:eastAsia="zh-CN"/>
              </w:rPr>
              <w:t>1:1 EM</w:t>
            </w:r>
          </w:p>
          <w:p w14:paraId="211F2301" w14:textId="77777777" w:rsidR="00684715" w:rsidRDefault="00684715" w:rsidP="005C7F3E">
            <w:pPr>
              <w:rPr>
                <w:rFonts w:ascii="Calibri" w:eastAsia="SimSun" w:hAnsi="Calibri" w:cs="Calibri"/>
                <w:lang w:eastAsia="zh-CN"/>
              </w:rPr>
            </w:pPr>
            <w:r>
              <w:rPr>
                <w:rFonts w:ascii="Calibri" w:eastAsia="SimSun" w:hAnsi="Calibri" w:cs="Calibri"/>
                <w:lang w:eastAsia="zh-CN"/>
              </w:rPr>
              <w:t>1:1 LJ</w:t>
            </w:r>
          </w:p>
          <w:p w14:paraId="0504942C" w14:textId="6B92301A" w:rsidR="00684715" w:rsidRPr="00667154" w:rsidRDefault="00684715" w:rsidP="005C7F3E">
            <w:pPr>
              <w:rPr>
                <w:rFonts w:ascii="Calibri" w:eastAsia="SimSun" w:hAnsi="Calibri" w:cs="Calibri"/>
                <w:lang w:eastAsia="zh-CN"/>
              </w:rPr>
            </w:pPr>
            <w:r>
              <w:rPr>
                <w:rFonts w:ascii="Calibri" w:eastAsia="SimSun" w:hAnsi="Calibri" w:cs="Calibri"/>
                <w:lang w:eastAsia="zh-CN"/>
              </w:rPr>
              <w:t>1:1 ERR</w:t>
            </w:r>
          </w:p>
        </w:tc>
      </w:tr>
    </w:tbl>
    <w:p w14:paraId="610B7EB7" w14:textId="77777777" w:rsidR="009B42DB" w:rsidRDefault="009B42DB" w:rsidP="00A1604B">
      <w:pPr>
        <w:pStyle w:val="BodyText"/>
        <w:tabs>
          <w:tab w:val="left" w:pos="2160"/>
        </w:tabs>
        <w:rPr>
          <w:rFonts w:ascii="Calibri" w:hAnsi="Calibri" w:cs="Calibri"/>
          <w:sz w:val="24"/>
          <w:szCs w:val="24"/>
        </w:rPr>
        <w:sectPr w:rsidR="009B42DB">
          <w:headerReference w:type="default" r:id="rId16"/>
          <w:type w:val="continuous"/>
          <w:pgSz w:w="12240" w:h="15840"/>
          <w:pgMar w:top="1440" w:right="1440" w:bottom="1440" w:left="1440" w:header="720" w:footer="720" w:gutter="0"/>
          <w:cols w:space="720"/>
          <w:noEndnote/>
        </w:sectPr>
      </w:pPr>
    </w:p>
    <w:p w14:paraId="1109135E" w14:textId="77777777" w:rsidR="004544FC" w:rsidRDefault="004544FC" w:rsidP="00A32F77">
      <w:pPr>
        <w:spacing w:line="240" w:lineRule="auto"/>
        <w:rPr>
          <w:rFonts w:ascii="Calibri" w:eastAsia="SimSun" w:hAnsi="Calibri" w:cs="Calibri"/>
          <w:b/>
          <w:bCs/>
          <w:sz w:val="22"/>
          <w:szCs w:val="22"/>
          <w:u w:val="single"/>
          <w:lang w:eastAsia="zh-CN"/>
        </w:rPr>
        <w:sectPr w:rsidR="004544FC" w:rsidSect="009B42DB">
          <w:headerReference w:type="default" r:id="rId17"/>
          <w:type w:val="continuous"/>
          <w:pgSz w:w="12240" w:h="15840"/>
          <w:pgMar w:top="1440" w:right="1440" w:bottom="1440" w:left="1440" w:header="720" w:footer="720" w:gutter="0"/>
          <w:cols w:num="2" w:space="720"/>
          <w:noEndnote/>
        </w:sectPr>
      </w:pPr>
    </w:p>
    <w:p w14:paraId="2438AB4E" w14:textId="77777777" w:rsidR="008F2925" w:rsidRPr="00732055" w:rsidRDefault="008F2925" w:rsidP="008F2925">
      <w:pPr>
        <w:overflowPunct/>
        <w:spacing w:line="240" w:lineRule="auto"/>
        <w:rPr>
          <w:rFonts w:ascii="Calibri" w:hAnsi="Calibri" w:cs="Calibri"/>
          <w:kern w:val="0"/>
          <w:sz w:val="24"/>
          <w:szCs w:val="24"/>
        </w:rPr>
        <w:sectPr w:rsidR="008F2925" w:rsidRPr="00732055">
          <w:headerReference w:type="default" r:id="rId18"/>
          <w:type w:val="continuous"/>
          <w:pgSz w:w="12240" w:h="15840"/>
          <w:pgMar w:top="1440" w:right="1440" w:bottom="1440" w:left="1440" w:header="720" w:footer="720" w:gutter="0"/>
          <w:cols w:space="720"/>
          <w:noEndnote/>
        </w:sectPr>
      </w:pPr>
    </w:p>
    <w:p w14:paraId="7322D3B1" w14:textId="15EF5057" w:rsidR="00A67E79" w:rsidRPr="00AF23F4" w:rsidRDefault="00A67E79" w:rsidP="00A67E79">
      <w:pPr>
        <w:pStyle w:val="BodyText"/>
        <w:tabs>
          <w:tab w:val="left" w:pos="2160"/>
        </w:tabs>
        <w:rPr>
          <w:rFonts w:asciiTheme="majorHAnsi" w:hAnsiTheme="majorHAnsi" w:cstheme="majorHAnsi"/>
          <w:b/>
          <w:bCs/>
          <w:sz w:val="22"/>
          <w:szCs w:val="22"/>
        </w:rPr>
      </w:pPr>
      <w:r w:rsidRPr="00AF23F4">
        <w:rPr>
          <w:rFonts w:asciiTheme="majorHAnsi" w:hAnsiTheme="majorHAnsi" w:cstheme="majorHAnsi"/>
          <w:b/>
          <w:bCs/>
          <w:sz w:val="22"/>
          <w:szCs w:val="22"/>
        </w:rPr>
        <w:lastRenderedPageBreak/>
        <w:t>Pachomius Schmidt – Administrator Duties:</w:t>
      </w:r>
    </w:p>
    <w:tbl>
      <w:tblPr>
        <w:tblStyle w:val="TableGrid1"/>
        <w:tblW w:w="9978" w:type="dxa"/>
        <w:tblLook w:val="04A0" w:firstRow="1" w:lastRow="0" w:firstColumn="1" w:lastColumn="0" w:noHBand="0" w:noVBand="1"/>
      </w:tblPr>
      <w:tblGrid>
        <w:gridCol w:w="7195"/>
        <w:gridCol w:w="2783"/>
      </w:tblGrid>
      <w:tr w:rsidR="00A67E79" w:rsidRPr="005C7F3E" w14:paraId="2CA77A46" w14:textId="77777777" w:rsidTr="39D9098C">
        <w:trPr>
          <w:trHeight w:val="8216"/>
        </w:trPr>
        <w:tc>
          <w:tcPr>
            <w:tcW w:w="7195" w:type="dxa"/>
          </w:tcPr>
          <w:p w14:paraId="1A20202B" w14:textId="77777777" w:rsidR="00A67E79" w:rsidRPr="00AF23F4" w:rsidRDefault="00A67E79" w:rsidP="00DF13E6">
            <w:pPr>
              <w:spacing w:line="240" w:lineRule="auto"/>
              <w:rPr>
                <w:rFonts w:asciiTheme="majorHAnsi" w:eastAsia="SimSun" w:hAnsiTheme="majorHAnsi" w:cstheme="majorHAnsi"/>
                <w:b/>
                <w:bCs/>
                <w:sz w:val="22"/>
                <w:szCs w:val="22"/>
                <w:u w:val="single"/>
                <w:lang w:eastAsia="zh-CN"/>
              </w:rPr>
            </w:pPr>
            <w:r w:rsidRPr="00AF23F4">
              <w:rPr>
                <w:rFonts w:asciiTheme="majorHAnsi" w:eastAsia="SimSun" w:hAnsiTheme="majorHAnsi" w:cstheme="majorHAnsi"/>
                <w:b/>
                <w:bCs/>
                <w:sz w:val="22"/>
                <w:szCs w:val="22"/>
                <w:u w:val="single"/>
                <w:lang w:eastAsia="zh-CN"/>
              </w:rPr>
              <w:t>Curriculum Areas/Programs</w:t>
            </w:r>
          </w:p>
          <w:p w14:paraId="62F415A7" w14:textId="5F572DBB" w:rsidR="00C12646" w:rsidRPr="00AF23F4" w:rsidRDefault="000802C9" w:rsidP="00DF13E6">
            <w:pPr>
              <w:spacing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ELA</w:t>
            </w:r>
          </w:p>
          <w:p w14:paraId="54A93706" w14:textId="2D6DA80A" w:rsidR="000802C9" w:rsidRPr="00AF23F4" w:rsidRDefault="00B029C5" w:rsidP="00DF13E6">
            <w:pPr>
              <w:spacing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History</w:t>
            </w:r>
          </w:p>
          <w:p w14:paraId="057EB53B" w14:textId="36FB5571" w:rsidR="00B029C5" w:rsidRPr="00AF23F4" w:rsidRDefault="00B029C5" w:rsidP="00DF13E6">
            <w:pPr>
              <w:spacing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Band/Orchestra/Choir/Art</w:t>
            </w:r>
          </w:p>
          <w:p w14:paraId="0382901E" w14:textId="14544625" w:rsidR="00B029C5" w:rsidRPr="00AF23F4" w:rsidRDefault="00B029C5" w:rsidP="00DF13E6">
            <w:pPr>
              <w:spacing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ML</w:t>
            </w:r>
          </w:p>
          <w:p w14:paraId="0DE624A9" w14:textId="79424956" w:rsidR="00B029C5" w:rsidRPr="00AF23F4" w:rsidRDefault="00B029C5" w:rsidP="00DF13E6">
            <w:pPr>
              <w:spacing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Spanish</w:t>
            </w:r>
          </w:p>
          <w:p w14:paraId="646A4EB7" w14:textId="36785ABB" w:rsidR="00B029C5" w:rsidRPr="00AF23F4" w:rsidRDefault="00B029C5" w:rsidP="00DF13E6">
            <w:pPr>
              <w:spacing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Library</w:t>
            </w:r>
          </w:p>
          <w:p w14:paraId="4DF47746" w14:textId="7EF76361" w:rsidR="00B029C5" w:rsidRPr="00AF23F4" w:rsidRDefault="00B029C5" w:rsidP="00DF13E6">
            <w:pPr>
              <w:spacing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Health</w:t>
            </w:r>
          </w:p>
          <w:p w14:paraId="3A10800D" w14:textId="5B1FBBF6" w:rsidR="00B029C5" w:rsidRPr="00AF23F4" w:rsidRDefault="00B029C5" w:rsidP="00DF13E6">
            <w:pPr>
              <w:spacing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Tech</w:t>
            </w:r>
          </w:p>
          <w:p w14:paraId="7F69D536" w14:textId="2BE065EC" w:rsidR="00C12646" w:rsidRPr="00AF23F4" w:rsidRDefault="00762947" w:rsidP="00DF13E6">
            <w:pPr>
              <w:spacing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Counselors</w:t>
            </w:r>
          </w:p>
          <w:p w14:paraId="204D3BD5" w14:textId="77777777" w:rsidR="00A67E79" w:rsidRPr="00AF23F4" w:rsidRDefault="00A67E79" w:rsidP="00DF13E6">
            <w:pPr>
              <w:spacing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b/>
                <w:bCs/>
                <w:sz w:val="22"/>
                <w:szCs w:val="22"/>
                <w:u w:val="single"/>
                <w:lang w:eastAsia="zh-CN"/>
              </w:rPr>
              <w:t>General Responsibilities</w:t>
            </w:r>
          </w:p>
          <w:p w14:paraId="1EE3E159" w14:textId="678F5B2F" w:rsidR="00D065F5" w:rsidRDefault="00547AE0" w:rsidP="00C12646">
            <w:pPr>
              <w:tabs>
                <w:tab w:val="left" w:pos="1199"/>
              </w:tabs>
              <w:spacing w:before="2" w:line="240" w:lineRule="auto"/>
              <w:rPr>
                <w:rFonts w:asciiTheme="majorHAnsi" w:hAnsiTheme="majorHAnsi" w:cstheme="majorHAnsi"/>
                <w:color w:val="444444"/>
                <w:sz w:val="22"/>
                <w:szCs w:val="22"/>
                <w:shd w:val="clear" w:color="auto" w:fill="FFFFFF"/>
              </w:rPr>
            </w:pPr>
            <w:r w:rsidRPr="00AF23F4">
              <w:rPr>
                <w:rFonts w:asciiTheme="majorHAnsi" w:hAnsiTheme="majorHAnsi" w:cstheme="majorHAnsi"/>
                <w:color w:val="444444"/>
                <w:sz w:val="22"/>
                <w:szCs w:val="22"/>
                <w:shd w:val="clear" w:color="auto" w:fill="FFFFFF"/>
              </w:rPr>
              <w:t>Discipline</w:t>
            </w:r>
            <w:r w:rsidR="00D065F5">
              <w:rPr>
                <w:rFonts w:asciiTheme="majorHAnsi" w:hAnsiTheme="majorHAnsi" w:cstheme="majorHAnsi"/>
                <w:color w:val="444444"/>
                <w:sz w:val="22"/>
                <w:szCs w:val="22"/>
                <w:shd w:val="clear" w:color="auto" w:fill="FFFFFF"/>
              </w:rPr>
              <w:t>: 7</w:t>
            </w:r>
            <w:r w:rsidR="00D065F5" w:rsidRPr="00D065F5">
              <w:rPr>
                <w:rFonts w:asciiTheme="majorHAnsi" w:hAnsiTheme="majorHAnsi" w:cstheme="majorHAnsi"/>
                <w:color w:val="444444"/>
                <w:sz w:val="22"/>
                <w:szCs w:val="22"/>
                <w:shd w:val="clear" w:color="auto" w:fill="FFFFFF"/>
                <w:vertAlign w:val="superscript"/>
              </w:rPr>
              <w:t>th</w:t>
            </w:r>
            <w:r w:rsidR="00D065F5">
              <w:rPr>
                <w:rFonts w:asciiTheme="majorHAnsi" w:hAnsiTheme="majorHAnsi" w:cstheme="majorHAnsi"/>
                <w:color w:val="444444"/>
                <w:sz w:val="22"/>
                <w:szCs w:val="22"/>
                <w:shd w:val="clear" w:color="auto" w:fill="FFFFFF"/>
              </w:rPr>
              <w:t xml:space="preserve"> and 8</w:t>
            </w:r>
            <w:r w:rsidR="00D065F5" w:rsidRPr="00D065F5">
              <w:rPr>
                <w:rFonts w:asciiTheme="majorHAnsi" w:hAnsiTheme="majorHAnsi" w:cstheme="majorHAnsi"/>
                <w:color w:val="444444"/>
                <w:sz w:val="22"/>
                <w:szCs w:val="22"/>
                <w:shd w:val="clear" w:color="auto" w:fill="FFFFFF"/>
                <w:vertAlign w:val="superscript"/>
              </w:rPr>
              <w:t>th</w:t>
            </w:r>
            <w:r w:rsidR="00D065F5">
              <w:rPr>
                <w:rFonts w:asciiTheme="majorHAnsi" w:hAnsiTheme="majorHAnsi" w:cstheme="majorHAnsi"/>
                <w:color w:val="444444"/>
                <w:sz w:val="22"/>
                <w:szCs w:val="22"/>
                <w:shd w:val="clear" w:color="auto" w:fill="FFFFFF"/>
              </w:rPr>
              <w:t xml:space="preserve"> Grade</w:t>
            </w:r>
          </w:p>
          <w:p w14:paraId="0C82E67A" w14:textId="6B3FB968" w:rsidR="00547AE0" w:rsidRPr="00AF23F4" w:rsidRDefault="00547AE0" w:rsidP="00C12646">
            <w:pPr>
              <w:tabs>
                <w:tab w:val="left" w:pos="1199"/>
              </w:tabs>
              <w:spacing w:before="2" w:line="240" w:lineRule="auto"/>
              <w:rPr>
                <w:rFonts w:asciiTheme="majorHAnsi" w:hAnsiTheme="majorHAnsi" w:cstheme="majorHAnsi"/>
                <w:color w:val="444444"/>
                <w:sz w:val="22"/>
                <w:szCs w:val="22"/>
                <w:shd w:val="clear" w:color="auto" w:fill="FFFFFF"/>
              </w:rPr>
            </w:pPr>
            <w:r w:rsidRPr="00AF23F4">
              <w:rPr>
                <w:rFonts w:asciiTheme="majorHAnsi" w:hAnsiTheme="majorHAnsi" w:cstheme="majorHAnsi"/>
                <w:color w:val="444444"/>
                <w:sz w:val="22"/>
                <w:szCs w:val="22"/>
                <w:shd w:val="clear" w:color="auto" w:fill="FFFFFF"/>
              </w:rPr>
              <w:t>IEP/504: 6</w:t>
            </w:r>
            <w:r w:rsidRPr="00AF23F4">
              <w:rPr>
                <w:rFonts w:asciiTheme="majorHAnsi" w:hAnsiTheme="majorHAnsi" w:cstheme="majorHAnsi"/>
                <w:color w:val="444444"/>
                <w:sz w:val="22"/>
                <w:szCs w:val="22"/>
                <w:shd w:val="clear" w:color="auto" w:fill="FFFFFF"/>
                <w:vertAlign w:val="superscript"/>
              </w:rPr>
              <w:t>th</w:t>
            </w:r>
            <w:r w:rsidR="00E57F6F" w:rsidRPr="00AF23F4">
              <w:rPr>
                <w:rFonts w:asciiTheme="majorHAnsi" w:hAnsiTheme="majorHAnsi" w:cstheme="majorHAnsi"/>
                <w:color w:val="444444"/>
                <w:sz w:val="22"/>
                <w:szCs w:val="22"/>
                <w:shd w:val="clear" w:color="auto" w:fill="FFFFFF"/>
              </w:rPr>
              <w:t xml:space="preserve"> – 8</w:t>
            </w:r>
            <w:r w:rsidR="00E57F6F" w:rsidRPr="00AF23F4">
              <w:rPr>
                <w:rFonts w:asciiTheme="majorHAnsi" w:hAnsiTheme="majorHAnsi" w:cstheme="majorHAnsi"/>
                <w:color w:val="444444"/>
                <w:sz w:val="22"/>
                <w:szCs w:val="22"/>
                <w:shd w:val="clear" w:color="auto" w:fill="FFFFFF"/>
                <w:vertAlign w:val="superscript"/>
              </w:rPr>
              <w:t>th</w:t>
            </w:r>
            <w:r w:rsidRPr="00AF23F4">
              <w:rPr>
                <w:rFonts w:asciiTheme="majorHAnsi" w:hAnsiTheme="majorHAnsi" w:cstheme="majorHAnsi"/>
                <w:color w:val="444444"/>
                <w:sz w:val="22"/>
                <w:szCs w:val="22"/>
                <w:shd w:val="clear" w:color="auto" w:fill="FFFFFF"/>
              </w:rPr>
              <w:t xml:space="preserve"> grade Alpha </w:t>
            </w:r>
            <w:r w:rsidR="002A641E">
              <w:rPr>
                <w:rFonts w:asciiTheme="majorHAnsi" w:hAnsiTheme="majorHAnsi" w:cstheme="majorHAnsi"/>
                <w:color w:val="444444"/>
                <w:sz w:val="22"/>
                <w:szCs w:val="22"/>
                <w:shd w:val="clear" w:color="auto" w:fill="FFFFFF"/>
              </w:rPr>
              <w:t>M</w:t>
            </w:r>
            <w:r w:rsidRPr="00AF23F4">
              <w:rPr>
                <w:rFonts w:asciiTheme="majorHAnsi" w:hAnsiTheme="majorHAnsi" w:cstheme="majorHAnsi"/>
                <w:color w:val="444444"/>
                <w:sz w:val="22"/>
                <w:szCs w:val="22"/>
                <w:shd w:val="clear" w:color="auto" w:fill="FFFFFF"/>
              </w:rPr>
              <w:t>-Z</w:t>
            </w:r>
          </w:p>
          <w:p w14:paraId="02D43A8D" w14:textId="744C8492" w:rsidR="003F2376" w:rsidRPr="00AF23F4" w:rsidRDefault="003F2376" w:rsidP="00C12646">
            <w:pPr>
              <w:tabs>
                <w:tab w:val="left" w:pos="1199"/>
              </w:tabs>
              <w:spacing w:before="2" w:line="240" w:lineRule="auto"/>
              <w:rPr>
                <w:rFonts w:asciiTheme="majorHAnsi" w:hAnsiTheme="majorHAnsi" w:cstheme="majorHAnsi"/>
                <w:color w:val="444444"/>
                <w:sz w:val="22"/>
                <w:szCs w:val="22"/>
                <w:shd w:val="clear" w:color="auto" w:fill="FFFFFF"/>
              </w:rPr>
            </w:pPr>
            <w:r w:rsidRPr="00AF23F4">
              <w:rPr>
                <w:rFonts w:asciiTheme="majorHAnsi" w:hAnsiTheme="majorHAnsi" w:cstheme="majorHAnsi"/>
                <w:color w:val="444444"/>
                <w:sz w:val="22"/>
                <w:szCs w:val="22"/>
                <w:shd w:val="clear" w:color="auto" w:fill="FFFFFF"/>
              </w:rPr>
              <w:t xml:space="preserve">HIB/ Title IX Investigation: </w:t>
            </w:r>
            <w:r w:rsidR="00AA08A3" w:rsidRPr="00AF23F4">
              <w:rPr>
                <w:rFonts w:asciiTheme="majorHAnsi" w:hAnsiTheme="majorHAnsi" w:cstheme="majorHAnsi"/>
                <w:color w:val="444444"/>
                <w:sz w:val="22"/>
                <w:szCs w:val="22"/>
                <w:shd w:val="clear" w:color="auto" w:fill="FFFFFF"/>
              </w:rPr>
              <w:t>6</w:t>
            </w:r>
            <w:r w:rsidR="00AA08A3" w:rsidRPr="00AF23F4">
              <w:rPr>
                <w:rFonts w:asciiTheme="majorHAnsi" w:hAnsiTheme="majorHAnsi" w:cstheme="majorHAnsi"/>
                <w:color w:val="444444"/>
                <w:sz w:val="22"/>
                <w:szCs w:val="22"/>
                <w:shd w:val="clear" w:color="auto" w:fill="FFFFFF"/>
                <w:vertAlign w:val="superscript"/>
              </w:rPr>
              <w:t>th</w:t>
            </w:r>
            <w:r w:rsidR="00AA08A3" w:rsidRPr="00AF23F4">
              <w:rPr>
                <w:rFonts w:asciiTheme="majorHAnsi" w:hAnsiTheme="majorHAnsi" w:cstheme="majorHAnsi"/>
                <w:color w:val="444444"/>
                <w:sz w:val="22"/>
                <w:szCs w:val="22"/>
                <w:shd w:val="clear" w:color="auto" w:fill="FFFFFF"/>
              </w:rPr>
              <w:t xml:space="preserve"> – 8</w:t>
            </w:r>
            <w:r w:rsidR="00AA08A3" w:rsidRPr="00AF23F4">
              <w:rPr>
                <w:rFonts w:asciiTheme="majorHAnsi" w:hAnsiTheme="majorHAnsi" w:cstheme="majorHAnsi"/>
                <w:color w:val="444444"/>
                <w:sz w:val="22"/>
                <w:szCs w:val="22"/>
                <w:shd w:val="clear" w:color="auto" w:fill="FFFFFF"/>
                <w:vertAlign w:val="superscript"/>
              </w:rPr>
              <w:t>th</w:t>
            </w:r>
            <w:r w:rsidR="00AA08A3" w:rsidRPr="00AF23F4">
              <w:rPr>
                <w:rFonts w:asciiTheme="majorHAnsi" w:hAnsiTheme="majorHAnsi" w:cstheme="majorHAnsi"/>
                <w:color w:val="444444"/>
                <w:sz w:val="22"/>
                <w:szCs w:val="22"/>
                <w:shd w:val="clear" w:color="auto" w:fill="FFFFFF"/>
              </w:rPr>
              <w:t xml:space="preserve"> Alpha </w:t>
            </w:r>
            <w:r w:rsidR="002A641E">
              <w:rPr>
                <w:rFonts w:asciiTheme="majorHAnsi" w:hAnsiTheme="majorHAnsi" w:cstheme="majorHAnsi"/>
                <w:color w:val="444444"/>
                <w:sz w:val="22"/>
                <w:szCs w:val="22"/>
                <w:shd w:val="clear" w:color="auto" w:fill="FFFFFF"/>
              </w:rPr>
              <w:t>M</w:t>
            </w:r>
            <w:r w:rsidR="00AA08A3" w:rsidRPr="00AF23F4">
              <w:rPr>
                <w:rFonts w:asciiTheme="majorHAnsi" w:hAnsiTheme="majorHAnsi" w:cstheme="majorHAnsi"/>
                <w:color w:val="444444"/>
                <w:sz w:val="22"/>
                <w:szCs w:val="22"/>
                <w:shd w:val="clear" w:color="auto" w:fill="FFFFFF"/>
              </w:rPr>
              <w:t>-Z</w:t>
            </w:r>
          </w:p>
          <w:p w14:paraId="1BA5A309" w14:textId="37ED3E33" w:rsidR="003F2376" w:rsidRPr="00AF23F4" w:rsidRDefault="00547AE0" w:rsidP="00C12646">
            <w:pPr>
              <w:tabs>
                <w:tab w:val="left" w:pos="1199"/>
              </w:tabs>
              <w:spacing w:before="2"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Attendance and BECCA Compliance: 6</w:t>
            </w:r>
            <w:r w:rsidRPr="00AF23F4">
              <w:rPr>
                <w:rFonts w:asciiTheme="majorHAnsi" w:eastAsia="SimSun" w:hAnsiTheme="majorHAnsi" w:cstheme="majorHAnsi"/>
                <w:sz w:val="22"/>
                <w:szCs w:val="22"/>
                <w:vertAlign w:val="superscript"/>
                <w:lang w:eastAsia="zh-CN"/>
              </w:rPr>
              <w:t>th</w:t>
            </w:r>
            <w:r w:rsidRPr="00AF23F4">
              <w:rPr>
                <w:rFonts w:asciiTheme="majorHAnsi" w:eastAsia="SimSun" w:hAnsiTheme="majorHAnsi" w:cstheme="majorHAnsi"/>
                <w:sz w:val="22"/>
                <w:szCs w:val="22"/>
                <w:lang w:eastAsia="zh-CN"/>
              </w:rPr>
              <w:t xml:space="preserve"> </w:t>
            </w:r>
            <w:r w:rsidR="007341D7" w:rsidRPr="00AF23F4">
              <w:rPr>
                <w:rFonts w:asciiTheme="majorHAnsi" w:eastAsia="SimSun" w:hAnsiTheme="majorHAnsi" w:cstheme="majorHAnsi"/>
                <w:sz w:val="22"/>
                <w:szCs w:val="22"/>
                <w:lang w:eastAsia="zh-CN"/>
              </w:rPr>
              <w:t>– 8</w:t>
            </w:r>
            <w:r w:rsidR="007341D7" w:rsidRPr="00AF23F4">
              <w:rPr>
                <w:rFonts w:asciiTheme="majorHAnsi" w:eastAsia="SimSun" w:hAnsiTheme="majorHAnsi" w:cstheme="majorHAnsi"/>
                <w:sz w:val="22"/>
                <w:szCs w:val="22"/>
                <w:vertAlign w:val="superscript"/>
                <w:lang w:eastAsia="zh-CN"/>
              </w:rPr>
              <w:t>th</w:t>
            </w:r>
            <w:r w:rsidR="007341D7" w:rsidRPr="00AF23F4">
              <w:rPr>
                <w:rFonts w:asciiTheme="majorHAnsi" w:eastAsia="SimSun" w:hAnsiTheme="majorHAnsi" w:cstheme="majorHAnsi"/>
                <w:sz w:val="22"/>
                <w:szCs w:val="22"/>
                <w:lang w:eastAsia="zh-CN"/>
              </w:rPr>
              <w:t xml:space="preserve"> </w:t>
            </w:r>
            <w:r w:rsidRPr="00AF23F4">
              <w:rPr>
                <w:rFonts w:asciiTheme="majorHAnsi" w:eastAsia="SimSun" w:hAnsiTheme="majorHAnsi" w:cstheme="majorHAnsi"/>
                <w:sz w:val="22"/>
                <w:szCs w:val="22"/>
                <w:lang w:eastAsia="zh-CN"/>
              </w:rPr>
              <w:t>Grade</w:t>
            </w:r>
            <w:r w:rsidR="00257FDD" w:rsidRPr="00AF23F4">
              <w:rPr>
                <w:rFonts w:asciiTheme="majorHAnsi" w:eastAsia="SimSun" w:hAnsiTheme="majorHAnsi" w:cstheme="majorHAnsi"/>
                <w:sz w:val="22"/>
                <w:szCs w:val="22"/>
                <w:lang w:eastAsia="zh-CN"/>
              </w:rPr>
              <w:t xml:space="preserve"> A-Z</w:t>
            </w:r>
          </w:p>
          <w:p w14:paraId="375FA48B" w14:textId="425686EC" w:rsidR="00A67E79" w:rsidRPr="00AF23F4" w:rsidRDefault="00C12646" w:rsidP="00C12646">
            <w:pPr>
              <w:tabs>
                <w:tab w:val="left" w:pos="1199"/>
              </w:tabs>
              <w:spacing w:before="2"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MTSS (PBIS &amp; MDT)</w:t>
            </w:r>
          </w:p>
          <w:p w14:paraId="3FE44B4A" w14:textId="1F2E111D" w:rsidR="00C12646" w:rsidRPr="00AF23F4" w:rsidRDefault="00C12646" w:rsidP="00C12646">
            <w:pPr>
              <w:tabs>
                <w:tab w:val="left" w:pos="1199"/>
              </w:tabs>
              <w:spacing w:before="2"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Testing and Surveys</w:t>
            </w:r>
          </w:p>
          <w:p w14:paraId="289BCD46" w14:textId="32698A89" w:rsidR="00C12646" w:rsidRPr="00AF23F4" w:rsidRDefault="00C12646" w:rsidP="00C12646">
            <w:pPr>
              <w:tabs>
                <w:tab w:val="left" w:pos="1199"/>
              </w:tabs>
              <w:spacing w:before="2"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Safety/Security/Drills</w:t>
            </w:r>
          </w:p>
          <w:p w14:paraId="3689FD8F" w14:textId="320EA421" w:rsidR="009A3177" w:rsidRPr="00AF23F4" w:rsidRDefault="009A3177" w:rsidP="00C12646">
            <w:pPr>
              <w:tabs>
                <w:tab w:val="left" w:pos="1199"/>
              </w:tabs>
              <w:spacing w:before="2"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Athletics</w:t>
            </w:r>
          </w:p>
          <w:p w14:paraId="232B2053" w14:textId="1C9FDC41" w:rsidR="001A71F2" w:rsidRPr="00AF23F4" w:rsidRDefault="006E2D9D" w:rsidP="00C12646">
            <w:pPr>
              <w:tabs>
                <w:tab w:val="left" w:pos="1199"/>
              </w:tabs>
              <w:spacing w:before="2"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AVID Lead</w:t>
            </w:r>
          </w:p>
          <w:p w14:paraId="6BB058B9" w14:textId="65E064F4" w:rsidR="006E2D9D" w:rsidRPr="00AF23F4" w:rsidRDefault="006E2D9D" w:rsidP="00C12646">
            <w:pPr>
              <w:tabs>
                <w:tab w:val="left" w:pos="1199"/>
              </w:tabs>
              <w:spacing w:before="2"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Staff Canvas</w:t>
            </w:r>
          </w:p>
          <w:p w14:paraId="5C001C2B" w14:textId="20EE5103" w:rsidR="00C12646" w:rsidRPr="00AF23F4" w:rsidRDefault="00C12646" w:rsidP="00C12646">
            <w:pPr>
              <w:tabs>
                <w:tab w:val="left" w:pos="1199"/>
              </w:tabs>
              <w:spacing w:before="2"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Staffing</w:t>
            </w:r>
          </w:p>
          <w:p w14:paraId="23B09737" w14:textId="76D57F15" w:rsidR="00C12646" w:rsidRPr="00AF23F4" w:rsidRDefault="00C12646" w:rsidP="00C12646">
            <w:pPr>
              <w:tabs>
                <w:tab w:val="left" w:pos="1199"/>
              </w:tabs>
              <w:spacing w:before="2"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Master Calendar</w:t>
            </w:r>
          </w:p>
          <w:p w14:paraId="003A042B" w14:textId="28166F64" w:rsidR="00C12646" w:rsidRPr="00AF23F4" w:rsidRDefault="00C12646" w:rsidP="00C12646">
            <w:pPr>
              <w:tabs>
                <w:tab w:val="left" w:pos="1199"/>
              </w:tabs>
              <w:spacing w:before="2"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Bus Drivers/Transportation</w:t>
            </w:r>
          </w:p>
          <w:p w14:paraId="6C8A9612" w14:textId="335C0C9E" w:rsidR="00C12646" w:rsidRPr="00AF23F4" w:rsidRDefault="00C12646" w:rsidP="00C12646">
            <w:pPr>
              <w:tabs>
                <w:tab w:val="left" w:pos="1199"/>
              </w:tabs>
              <w:spacing w:before="2"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Staff &amp; Student Handbooks</w:t>
            </w:r>
          </w:p>
          <w:p w14:paraId="1F9A8BEE" w14:textId="39912C48" w:rsidR="00C12646" w:rsidRPr="00AF23F4" w:rsidRDefault="00C12646" w:rsidP="00C12646">
            <w:pPr>
              <w:tabs>
                <w:tab w:val="left" w:pos="1199"/>
              </w:tabs>
              <w:spacing w:before="2"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Communications: Newsletters, Social Media, Blackboard Connect, Twitter</w:t>
            </w:r>
          </w:p>
          <w:p w14:paraId="2AFC9998" w14:textId="39111764" w:rsidR="00C12646" w:rsidRPr="00AF23F4" w:rsidRDefault="00C12646" w:rsidP="00C12646">
            <w:pPr>
              <w:tabs>
                <w:tab w:val="left" w:pos="1199"/>
              </w:tabs>
              <w:spacing w:before="2"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Counseling Meetings (Tuesdays)</w:t>
            </w:r>
          </w:p>
          <w:p w14:paraId="2AF574D2" w14:textId="555C871D" w:rsidR="00C12646" w:rsidRPr="00AF23F4" w:rsidRDefault="00C12646" w:rsidP="00C12646">
            <w:pPr>
              <w:tabs>
                <w:tab w:val="left" w:pos="1199"/>
              </w:tabs>
              <w:spacing w:before="2"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KIT – M/V</w:t>
            </w:r>
          </w:p>
          <w:p w14:paraId="2A12C0B8" w14:textId="2BB1FB31" w:rsidR="00A40314" w:rsidRPr="00AF23F4" w:rsidRDefault="00A40314" w:rsidP="00C12646">
            <w:pPr>
              <w:tabs>
                <w:tab w:val="left" w:pos="1199"/>
              </w:tabs>
              <w:spacing w:before="2"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Staff Meetings and Professional Development</w:t>
            </w:r>
          </w:p>
          <w:p w14:paraId="6952D652" w14:textId="4C3F26FD" w:rsidR="00A40314" w:rsidRPr="00AF23F4" w:rsidRDefault="00A40314" w:rsidP="00C12646">
            <w:pPr>
              <w:tabs>
                <w:tab w:val="left" w:pos="1199"/>
              </w:tabs>
              <w:spacing w:before="2"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Master Schedule</w:t>
            </w:r>
          </w:p>
          <w:p w14:paraId="5EE12562" w14:textId="1E42CD13" w:rsidR="00A40314" w:rsidRPr="00AF23F4" w:rsidRDefault="00A40314" w:rsidP="00C12646">
            <w:pPr>
              <w:tabs>
                <w:tab w:val="left" w:pos="1199"/>
              </w:tabs>
              <w:spacing w:before="2"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New Teacher Support</w:t>
            </w:r>
          </w:p>
          <w:p w14:paraId="46C51B5B" w14:textId="6CFAA3D5" w:rsidR="00A40314" w:rsidRPr="00AF23F4" w:rsidRDefault="00A40314" w:rsidP="00C12646">
            <w:pPr>
              <w:tabs>
                <w:tab w:val="left" w:pos="1199"/>
              </w:tabs>
              <w:spacing w:before="2"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Staff and Student Recognition</w:t>
            </w:r>
          </w:p>
          <w:p w14:paraId="5833F3F7" w14:textId="7BA9E670" w:rsidR="00232984" w:rsidRPr="00AF23F4" w:rsidRDefault="00232984" w:rsidP="00C12646">
            <w:pPr>
              <w:tabs>
                <w:tab w:val="left" w:pos="1199"/>
              </w:tabs>
              <w:spacing w:before="2"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Teacher Eval and Training Support</w:t>
            </w:r>
          </w:p>
          <w:p w14:paraId="03206C5A" w14:textId="7A506751" w:rsidR="00232984" w:rsidRPr="00AF23F4" w:rsidRDefault="00232984" w:rsidP="00C12646">
            <w:pPr>
              <w:tabs>
                <w:tab w:val="left" w:pos="1199"/>
              </w:tabs>
              <w:spacing w:before="2"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Technology</w:t>
            </w:r>
            <w:r w:rsidR="0048154E" w:rsidRPr="00AF23F4">
              <w:rPr>
                <w:rFonts w:asciiTheme="majorHAnsi" w:eastAsia="SimSun" w:hAnsiTheme="majorHAnsi" w:cstheme="majorHAnsi"/>
                <w:sz w:val="22"/>
                <w:szCs w:val="22"/>
                <w:lang w:eastAsia="zh-CN"/>
              </w:rPr>
              <w:t xml:space="preserve"> – Laptops /Chromebooks</w:t>
            </w:r>
          </w:p>
          <w:p w14:paraId="6BDB5149" w14:textId="01EACEAC" w:rsidR="0048154E" w:rsidRPr="00AF23F4" w:rsidRDefault="0048154E" w:rsidP="00C12646">
            <w:pPr>
              <w:tabs>
                <w:tab w:val="left" w:pos="1199"/>
              </w:tabs>
              <w:spacing w:before="2"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Yearbook</w:t>
            </w:r>
          </w:p>
          <w:p w14:paraId="0BC83D26" w14:textId="7525DB5E" w:rsidR="00CC3E4B" w:rsidRPr="00AF23F4" w:rsidRDefault="00CC3E4B" w:rsidP="00C12646">
            <w:pPr>
              <w:tabs>
                <w:tab w:val="left" w:pos="1199"/>
              </w:tabs>
              <w:spacing w:before="2"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Assemblies</w:t>
            </w:r>
          </w:p>
          <w:p w14:paraId="27ECAFFB" w14:textId="5FD18530" w:rsidR="00232984" w:rsidRPr="00AF23F4" w:rsidRDefault="00232984" w:rsidP="00C12646">
            <w:pPr>
              <w:tabs>
                <w:tab w:val="left" w:pos="1199"/>
              </w:tabs>
              <w:spacing w:before="2"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8</w:t>
            </w:r>
            <w:r w:rsidRPr="00AF23F4">
              <w:rPr>
                <w:rFonts w:asciiTheme="majorHAnsi" w:eastAsia="SimSun" w:hAnsiTheme="majorHAnsi" w:cstheme="majorHAnsi"/>
                <w:sz w:val="22"/>
                <w:szCs w:val="22"/>
                <w:vertAlign w:val="superscript"/>
                <w:lang w:eastAsia="zh-CN"/>
              </w:rPr>
              <w:t>th</w:t>
            </w:r>
            <w:r w:rsidRPr="00AF23F4">
              <w:rPr>
                <w:rFonts w:asciiTheme="majorHAnsi" w:eastAsia="SimSun" w:hAnsiTheme="majorHAnsi" w:cstheme="majorHAnsi"/>
                <w:sz w:val="22"/>
                <w:szCs w:val="22"/>
                <w:lang w:eastAsia="zh-CN"/>
              </w:rPr>
              <w:t xml:space="preserve"> Grade EOY Events</w:t>
            </w:r>
          </w:p>
          <w:p w14:paraId="13BEDE6C" w14:textId="53269DD1" w:rsidR="00232984" w:rsidRPr="00AF23F4" w:rsidRDefault="00232984" w:rsidP="00C12646">
            <w:pPr>
              <w:tabs>
                <w:tab w:val="left" w:pos="1199"/>
              </w:tabs>
              <w:spacing w:before="2"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Curriculum Night 9/28</w:t>
            </w:r>
          </w:p>
          <w:p w14:paraId="446A761D" w14:textId="0006EFC3" w:rsidR="00532E73" w:rsidRPr="00AF23F4" w:rsidRDefault="00532E73" w:rsidP="00C12646">
            <w:pPr>
              <w:tabs>
                <w:tab w:val="left" w:pos="1199"/>
              </w:tabs>
              <w:spacing w:before="2"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DEI</w:t>
            </w:r>
          </w:p>
          <w:p w14:paraId="2696BFBB" w14:textId="53445645" w:rsidR="00532E73" w:rsidRPr="00AF23F4" w:rsidRDefault="00532E73" w:rsidP="00C12646">
            <w:pPr>
              <w:tabs>
                <w:tab w:val="left" w:pos="1199"/>
              </w:tabs>
              <w:spacing w:before="2"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Multicultural Night</w:t>
            </w:r>
          </w:p>
          <w:p w14:paraId="53F81D34" w14:textId="633C2963" w:rsidR="00A67E79" w:rsidRPr="00AF23F4" w:rsidRDefault="00532E73" w:rsidP="002A641E">
            <w:pPr>
              <w:tabs>
                <w:tab w:val="left" w:pos="1199"/>
              </w:tabs>
              <w:spacing w:before="2"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Patriot Day</w:t>
            </w:r>
          </w:p>
          <w:p w14:paraId="70853C6A" w14:textId="77777777" w:rsidR="00A67E79" w:rsidRPr="00AF23F4" w:rsidRDefault="00A67E79" w:rsidP="00DF13E6">
            <w:pPr>
              <w:spacing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b/>
                <w:bCs/>
                <w:sz w:val="22"/>
                <w:szCs w:val="22"/>
                <w:lang w:eastAsia="zh-CN"/>
              </w:rPr>
              <w:t>Community Partnerships:</w:t>
            </w:r>
          </w:p>
          <w:p w14:paraId="3496966B" w14:textId="55DAA4D6" w:rsidR="00A67E79" w:rsidRPr="00105F38" w:rsidRDefault="00532E73" w:rsidP="00DF13E6">
            <w:pPr>
              <w:spacing w:line="240" w:lineRule="auto"/>
              <w:rPr>
                <w:rFonts w:ascii="Calibri" w:eastAsia="SimSun" w:hAnsi="Calibri" w:cs="Calibri"/>
                <w:sz w:val="22"/>
                <w:szCs w:val="22"/>
                <w:lang w:eastAsia="zh-CN"/>
              </w:rPr>
            </w:pPr>
            <w:r w:rsidRPr="00AF23F4">
              <w:rPr>
                <w:rFonts w:asciiTheme="majorHAnsi" w:eastAsia="SimSun" w:hAnsiTheme="majorHAnsi" w:cstheme="majorHAnsi"/>
                <w:sz w:val="22"/>
                <w:szCs w:val="22"/>
                <w:lang w:eastAsia="zh-CN"/>
              </w:rPr>
              <w:t>PTSA/Natural Leaders</w:t>
            </w:r>
          </w:p>
        </w:tc>
        <w:tc>
          <w:tcPr>
            <w:tcW w:w="2783" w:type="dxa"/>
          </w:tcPr>
          <w:p w14:paraId="10155FBD" w14:textId="77777777" w:rsidR="00A67E79" w:rsidRPr="00AF23F4" w:rsidRDefault="00A67E79" w:rsidP="00DF13E6">
            <w:pPr>
              <w:tabs>
                <w:tab w:val="left" w:pos="1199"/>
              </w:tabs>
              <w:spacing w:before="2"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b/>
                <w:bCs/>
                <w:sz w:val="22"/>
                <w:szCs w:val="22"/>
                <w:u w:val="single"/>
                <w:lang w:eastAsia="zh-CN"/>
              </w:rPr>
              <w:t>Certificated Staff</w:t>
            </w:r>
          </w:p>
          <w:p w14:paraId="06053259" w14:textId="1DB14988" w:rsidR="00206DB6" w:rsidRPr="00AF23F4" w:rsidRDefault="000903C1" w:rsidP="00DF13E6">
            <w:pPr>
              <w:tabs>
                <w:tab w:val="left" w:pos="1199"/>
              </w:tabs>
              <w:spacing w:before="2" w:line="240" w:lineRule="auto"/>
              <w:rPr>
                <w:rFonts w:asciiTheme="majorHAnsi" w:eastAsia="SimSun" w:hAnsiTheme="majorHAnsi" w:cstheme="majorHAnsi"/>
                <w:color w:val="1A181F"/>
                <w:w w:val="105"/>
                <w:sz w:val="22"/>
                <w:szCs w:val="22"/>
                <w:lang w:eastAsia="zh-CN"/>
              </w:rPr>
            </w:pPr>
            <w:r w:rsidRPr="00AF23F4">
              <w:rPr>
                <w:rFonts w:asciiTheme="majorHAnsi" w:eastAsia="SimSun" w:hAnsiTheme="majorHAnsi" w:cstheme="majorHAnsi"/>
                <w:color w:val="1A181F"/>
                <w:w w:val="105"/>
                <w:sz w:val="22"/>
                <w:szCs w:val="22"/>
                <w:lang w:eastAsia="zh-CN"/>
              </w:rPr>
              <w:t>Haney</w:t>
            </w:r>
          </w:p>
          <w:p w14:paraId="0DCE7066" w14:textId="5ED2E88F" w:rsidR="000903C1" w:rsidRPr="00AF23F4" w:rsidRDefault="000903C1" w:rsidP="00DF13E6">
            <w:pPr>
              <w:tabs>
                <w:tab w:val="left" w:pos="1199"/>
              </w:tabs>
              <w:spacing w:before="2" w:line="240" w:lineRule="auto"/>
              <w:rPr>
                <w:rFonts w:asciiTheme="majorHAnsi" w:eastAsia="SimSun" w:hAnsiTheme="majorHAnsi" w:cstheme="majorHAnsi"/>
                <w:color w:val="1A181F"/>
                <w:w w:val="105"/>
                <w:sz w:val="22"/>
                <w:szCs w:val="22"/>
                <w:lang w:eastAsia="zh-CN"/>
              </w:rPr>
            </w:pPr>
            <w:r w:rsidRPr="00AF23F4">
              <w:rPr>
                <w:rFonts w:asciiTheme="majorHAnsi" w:eastAsia="SimSun" w:hAnsiTheme="majorHAnsi" w:cstheme="majorHAnsi"/>
                <w:color w:val="1A181F"/>
                <w:w w:val="105"/>
                <w:sz w:val="22"/>
                <w:szCs w:val="22"/>
                <w:lang w:eastAsia="zh-CN"/>
              </w:rPr>
              <w:t>Van Winkle</w:t>
            </w:r>
          </w:p>
          <w:p w14:paraId="5002F34B" w14:textId="7E4833C4" w:rsidR="000903C1" w:rsidRPr="00AF23F4" w:rsidRDefault="000903C1" w:rsidP="00DF13E6">
            <w:pPr>
              <w:tabs>
                <w:tab w:val="left" w:pos="1199"/>
              </w:tabs>
              <w:spacing w:before="2" w:line="240" w:lineRule="auto"/>
              <w:rPr>
                <w:rFonts w:asciiTheme="majorHAnsi" w:eastAsia="SimSun" w:hAnsiTheme="majorHAnsi" w:cstheme="majorHAnsi"/>
                <w:color w:val="1A181F"/>
                <w:w w:val="105"/>
                <w:sz w:val="22"/>
                <w:szCs w:val="22"/>
                <w:lang w:eastAsia="zh-CN"/>
              </w:rPr>
            </w:pPr>
            <w:r w:rsidRPr="00AF23F4">
              <w:rPr>
                <w:rFonts w:asciiTheme="majorHAnsi" w:eastAsia="SimSun" w:hAnsiTheme="majorHAnsi" w:cstheme="majorHAnsi"/>
                <w:color w:val="1A181F"/>
                <w:w w:val="105"/>
                <w:sz w:val="22"/>
                <w:szCs w:val="22"/>
                <w:lang w:eastAsia="zh-CN"/>
              </w:rPr>
              <w:t>Woodhouse</w:t>
            </w:r>
          </w:p>
          <w:p w14:paraId="44315E1E" w14:textId="1EBDBE0E" w:rsidR="000903C1" w:rsidRPr="00AF23F4" w:rsidRDefault="000903C1" w:rsidP="00DF13E6">
            <w:pPr>
              <w:tabs>
                <w:tab w:val="left" w:pos="1199"/>
              </w:tabs>
              <w:spacing w:before="2" w:line="240" w:lineRule="auto"/>
              <w:rPr>
                <w:rFonts w:asciiTheme="majorHAnsi" w:eastAsia="SimSun" w:hAnsiTheme="majorHAnsi" w:cstheme="majorHAnsi"/>
                <w:color w:val="1A181F"/>
                <w:w w:val="105"/>
                <w:sz w:val="22"/>
                <w:szCs w:val="22"/>
                <w:lang w:eastAsia="zh-CN"/>
              </w:rPr>
            </w:pPr>
            <w:r w:rsidRPr="00AF23F4">
              <w:rPr>
                <w:rFonts w:asciiTheme="majorHAnsi" w:eastAsia="SimSun" w:hAnsiTheme="majorHAnsi" w:cstheme="majorHAnsi"/>
                <w:color w:val="1A181F"/>
                <w:w w:val="105"/>
                <w:sz w:val="22"/>
                <w:szCs w:val="22"/>
                <w:lang w:eastAsia="zh-CN"/>
              </w:rPr>
              <w:t>Stork</w:t>
            </w:r>
          </w:p>
          <w:p w14:paraId="1F97071F" w14:textId="6C020071" w:rsidR="000903C1" w:rsidRPr="00AF23F4" w:rsidRDefault="000903C1" w:rsidP="00DF13E6">
            <w:pPr>
              <w:tabs>
                <w:tab w:val="left" w:pos="1199"/>
              </w:tabs>
              <w:spacing w:before="2" w:line="240" w:lineRule="auto"/>
              <w:rPr>
                <w:rFonts w:asciiTheme="majorHAnsi" w:eastAsia="SimSun" w:hAnsiTheme="majorHAnsi" w:cstheme="majorHAnsi"/>
                <w:color w:val="1A181F"/>
                <w:w w:val="105"/>
                <w:sz w:val="22"/>
                <w:szCs w:val="22"/>
                <w:lang w:eastAsia="zh-CN"/>
              </w:rPr>
            </w:pPr>
            <w:r w:rsidRPr="00AF23F4">
              <w:rPr>
                <w:rFonts w:asciiTheme="majorHAnsi" w:eastAsia="SimSun" w:hAnsiTheme="majorHAnsi" w:cstheme="majorHAnsi"/>
                <w:color w:val="1A181F"/>
                <w:w w:val="105"/>
                <w:sz w:val="22"/>
                <w:szCs w:val="22"/>
                <w:lang w:eastAsia="zh-CN"/>
              </w:rPr>
              <w:t>Johnson</w:t>
            </w:r>
          </w:p>
          <w:p w14:paraId="2CD1B012" w14:textId="5D93030B" w:rsidR="000903C1" w:rsidRPr="00AF23F4" w:rsidRDefault="000903C1" w:rsidP="00DF13E6">
            <w:pPr>
              <w:tabs>
                <w:tab w:val="left" w:pos="1199"/>
              </w:tabs>
              <w:spacing w:before="2" w:line="240" w:lineRule="auto"/>
              <w:rPr>
                <w:rFonts w:asciiTheme="majorHAnsi" w:eastAsia="SimSun" w:hAnsiTheme="majorHAnsi" w:cstheme="majorHAnsi"/>
                <w:color w:val="1A181F"/>
                <w:w w:val="105"/>
                <w:sz w:val="22"/>
                <w:szCs w:val="22"/>
                <w:lang w:eastAsia="zh-CN"/>
              </w:rPr>
            </w:pPr>
            <w:r w:rsidRPr="00AF23F4">
              <w:rPr>
                <w:rFonts w:asciiTheme="majorHAnsi" w:eastAsia="SimSun" w:hAnsiTheme="majorHAnsi" w:cstheme="majorHAnsi"/>
                <w:color w:val="1A181F"/>
                <w:w w:val="105"/>
                <w:sz w:val="22"/>
                <w:szCs w:val="22"/>
                <w:lang w:eastAsia="zh-CN"/>
              </w:rPr>
              <w:t>Coelho</w:t>
            </w:r>
          </w:p>
          <w:p w14:paraId="5581FAD1" w14:textId="2108C264" w:rsidR="000903C1" w:rsidRDefault="000903C1" w:rsidP="00DF13E6">
            <w:pPr>
              <w:tabs>
                <w:tab w:val="left" w:pos="1199"/>
              </w:tabs>
              <w:spacing w:before="2" w:line="240" w:lineRule="auto"/>
              <w:rPr>
                <w:rFonts w:asciiTheme="majorHAnsi" w:eastAsia="SimSun" w:hAnsiTheme="majorHAnsi" w:cstheme="majorHAnsi"/>
                <w:color w:val="1A181F"/>
                <w:w w:val="105"/>
                <w:sz w:val="22"/>
                <w:szCs w:val="22"/>
                <w:lang w:eastAsia="zh-CN"/>
              </w:rPr>
            </w:pPr>
            <w:r w:rsidRPr="00AF23F4">
              <w:rPr>
                <w:rFonts w:asciiTheme="majorHAnsi" w:eastAsia="SimSun" w:hAnsiTheme="majorHAnsi" w:cstheme="majorHAnsi"/>
                <w:color w:val="1A181F"/>
                <w:w w:val="105"/>
                <w:sz w:val="22"/>
                <w:szCs w:val="22"/>
                <w:lang w:eastAsia="zh-CN"/>
              </w:rPr>
              <w:t>Geary</w:t>
            </w:r>
          </w:p>
          <w:p w14:paraId="3A92B8DB" w14:textId="0698B6F3" w:rsidR="000903C1" w:rsidRPr="00AF23F4" w:rsidRDefault="0073235B" w:rsidP="00DF13E6">
            <w:pPr>
              <w:tabs>
                <w:tab w:val="left" w:pos="1199"/>
              </w:tabs>
              <w:spacing w:before="2" w:line="240" w:lineRule="auto"/>
              <w:rPr>
                <w:rFonts w:asciiTheme="majorHAnsi" w:eastAsia="SimSun" w:hAnsiTheme="majorHAnsi" w:cstheme="majorHAnsi"/>
                <w:color w:val="1A181F"/>
                <w:w w:val="105"/>
                <w:sz w:val="22"/>
                <w:szCs w:val="22"/>
                <w:lang w:eastAsia="zh-CN"/>
              </w:rPr>
            </w:pPr>
            <w:r>
              <w:rPr>
                <w:rFonts w:asciiTheme="majorHAnsi" w:eastAsia="SimSun" w:hAnsiTheme="majorHAnsi" w:cstheme="majorHAnsi"/>
                <w:color w:val="1A181F"/>
                <w:w w:val="105"/>
                <w:sz w:val="22"/>
                <w:szCs w:val="22"/>
                <w:lang w:eastAsia="zh-CN"/>
              </w:rPr>
              <w:t>Olsen</w:t>
            </w:r>
          </w:p>
          <w:p w14:paraId="5FCAA93A" w14:textId="50E03E66" w:rsidR="000903C1" w:rsidRPr="00AF23F4" w:rsidRDefault="004301A0" w:rsidP="00DF13E6">
            <w:pPr>
              <w:tabs>
                <w:tab w:val="left" w:pos="1199"/>
              </w:tabs>
              <w:spacing w:before="2" w:line="240" w:lineRule="auto"/>
              <w:rPr>
                <w:rFonts w:asciiTheme="majorHAnsi" w:eastAsia="SimSun" w:hAnsiTheme="majorHAnsi" w:cstheme="majorHAnsi"/>
                <w:color w:val="1A181F"/>
                <w:w w:val="105"/>
                <w:sz w:val="22"/>
                <w:szCs w:val="22"/>
                <w:lang w:eastAsia="zh-CN"/>
              </w:rPr>
            </w:pPr>
            <w:r w:rsidRPr="00AF23F4">
              <w:rPr>
                <w:rFonts w:asciiTheme="majorHAnsi" w:eastAsia="SimSun" w:hAnsiTheme="majorHAnsi" w:cstheme="majorHAnsi"/>
                <w:color w:val="1A181F"/>
                <w:w w:val="105"/>
                <w:sz w:val="22"/>
                <w:szCs w:val="22"/>
                <w:lang w:eastAsia="zh-CN"/>
              </w:rPr>
              <w:t>White</w:t>
            </w:r>
          </w:p>
          <w:p w14:paraId="7404AB6F" w14:textId="0B347CE4" w:rsidR="004301A0" w:rsidRDefault="004301A0" w:rsidP="00DF13E6">
            <w:pPr>
              <w:tabs>
                <w:tab w:val="left" w:pos="1199"/>
              </w:tabs>
              <w:spacing w:before="2" w:line="240" w:lineRule="auto"/>
              <w:rPr>
                <w:rFonts w:asciiTheme="majorHAnsi" w:eastAsia="SimSun" w:hAnsiTheme="majorHAnsi" w:cstheme="majorHAnsi"/>
                <w:color w:val="1A181F"/>
                <w:w w:val="105"/>
                <w:sz w:val="22"/>
                <w:szCs w:val="22"/>
                <w:lang w:eastAsia="zh-CN"/>
              </w:rPr>
            </w:pPr>
            <w:r w:rsidRPr="00AF23F4">
              <w:rPr>
                <w:rFonts w:asciiTheme="majorHAnsi" w:eastAsia="SimSun" w:hAnsiTheme="majorHAnsi" w:cstheme="majorHAnsi"/>
                <w:color w:val="1A181F"/>
                <w:w w:val="105"/>
                <w:sz w:val="22"/>
                <w:szCs w:val="22"/>
                <w:lang w:eastAsia="zh-CN"/>
              </w:rPr>
              <w:t>Dunsire</w:t>
            </w:r>
          </w:p>
          <w:p w14:paraId="2A98E7DA" w14:textId="52E8BF4A" w:rsidR="00F82357" w:rsidRPr="00AF23F4" w:rsidRDefault="00F82357" w:rsidP="00DF13E6">
            <w:pPr>
              <w:tabs>
                <w:tab w:val="left" w:pos="1199"/>
              </w:tabs>
              <w:spacing w:before="2" w:line="240" w:lineRule="auto"/>
              <w:rPr>
                <w:rFonts w:asciiTheme="majorHAnsi" w:eastAsia="SimSun" w:hAnsiTheme="majorHAnsi" w:cstheme="majorHAnsi"/>
                <w:color w:val="1A181F"/>
                <w:w w:val="105"/>
                <w:sz w:val="22"/>
                <w:szCs w:val="22"/>
                <w:lang w:eastAsia="zh-CN"/>
              </w:rPr>
            </w:pPr>
            <w:r>
              <w:rPr>
                <w:rFonts w:asciiTheme="majorHAnsi" w:eastAsia="SimSun" w:hAnsiTheme="majorHAnsi" w:cstheme="majorHAnsi"/>
                <w:color w:val="1A181F"/>
                <w:w w:val="105"/>
                <w:sz w:val="22"/>
                <w:szCs w:val="22"/>
                <w:lang w:eastAsia="zh-CN"/>
              </w:rPr>
              <w:t>Ryakhovskiy</w:t>
            </w:r>
          </w:p>
          <w:p w14:paraId="715259D2" w14:textId="7CF6724F" w:rsidR="00F82357" w:rsidRPr="00AF23F4" w:rsidRDefault="004301A0" w:rsidP="00DF13E6">
            <w:pPr>
              <w:tabs>
                <w:tab w:val="left" w:pos="1199"/>
              </w:tabs>
              <w:spacing w:before="2" w:line="240" w:lineRule="auto"/>
              <w:rPr>
                <w:rFonts w:asciiTheme="majorHAnsi" w:eastAsia="SimSun" w:hAnsiTheme="majorHAnsi" w:cstheme="majorHAnsi"/>
                <w:color w:val="1A181F"/>
                <w:w w:val="105"/>
                <w:sz w:val="22"/>
                <w:szCs w:val="22"/>
                <w:lang w:eastAsia="zh-CN"/>
              </w:rPr>
            </w:pPr>
            <w:r w:rsidRPr="00AF23F4">
              <w:rPr>
                <w:rFonts w:asciiTheme="majorHAnsi" w:eastAsia="SimSun" w:hAnsiTheme="majorHAnsi" w:cstheme="majorHAnsi"/>
                <w:color w:val="1A181F"/>
                <w:w w:val="105"/>
                <w:sz w:val="22"/>
                <w:szCs w:val="22"/>
                <w:lang w:eastAsia="zh-CN"/>
              </w:rPr>
              <w:t>Blakesley</w:t>
            </w:r>
          </w:p>
          <w:p w14:paraId="1DCD473C" w14:textId="0B4E88AD" w:rsidR="004301A0" w:rsidRPr="00AF23F4" w:rsidRDefault="004301A0" w:rsidP="00DF13E6">
            <w:pPr>
              <w:tabs>
                <w:tab w:val="left" w:pos="1199"/>
              </w:tabs>
              <w:spacing w:before="2" w:line="240" w:lineRule="auto"/>
              <w:rPr>
                <w:rFonts w:asciiTheme="majorHAnsi" w:eastAsia="SimSun" w:hAnsiTheme="majorHAnsi" w:cstheme="majorHAnsi"/>
                <w:color w:val="1A181F"/>
                <w:w w:val="105"/>
                <w:sz w:val="22"/>
                <w:szCs w:val="22"/>
                <w:lang w:eastAsia="zh-CN"/>
              </w:rPr>
            </w:pPr>
            <w:r w:rsidRPr="00AF23F4">
              <w:rPr>
                <w:rFonts w:asciiTheme="majorHAnsi" w:eastAsia="SimSun" w:hAnsiTheme="majorHAnsi" w:cstheme="majorHAnsi"/>
                <w:color w:val="1A181F"/>
                <w:w w:val="105"/>
                <w:sz w:val="22"/>
                <w:szCs w:val="22"/>
                <w:lang w:eastAsia="zh-CN"/>
              </w:rPr>
              <w:t>Finkle</w:t>
            </w:r>
          </w:p>
          <w:p w14:paraId="07B2C12A" w14:textId="4E5ADD19" w:rsidR="004301A0" w:rsidRPr="00AF23F4" w:rsidRDefault="004301A0" w:rsidP="00DF13E6">
            <w:pPr>
              <w:tabs>
                <w:tab w:val="left" w:pos="1199"/>
              </w:tabs>
              <w:spacing w:before="2" w:line="240" w:lineRule="auto"/>
              <w:rPr>
                <w:rFonts w:asciiTheme="majorHAnsi" w:eastAsia="SimSun" w:hAnsiTheme="majorHAnsi" w:cstheme="majorHAnsi"/>
                <w:color w:val="1A181F"/>
                <w:w w:val="105"/>
                <w:sz w:val="22"/>
                <w:szCs w:val="22"/>
                <w:lang w:eastAsia="zh-CN"/>
              </w:rPr>
            </w:pPr>
            <w:r w:rsidRPr="00AF23F4">
              <w:rPr>
                <w:rFonts w:asciiTheme="majorHAnsi" w:eastAsia="SimSun" w:hAnsiTheme="majorHAnsi" w:cstheme="majorHAnsi"/>
                <w:color w:val="1A181F"/>
                <w:w w:val="105"/>
                <w:sz w:val="22"/>
                <w:szCs w:val="22"/>
                <w:lang w:eastAsia="zh-CN"/>
              </w:rPr>
              <w:t>Hutchinson</w:t>
            </w:r>
          </w:p>
          <w:p w14:paraId="65B7DBDA" w14:textId="2A892C09" w:rsidR="004301A0" w:rsidRPr="00AF23F4" w:rsidRDefault="00553202" w:rsidP="00DF13E6">
            <w:pPr>
              <w:tabs>
                <w:tab w:val="left" w:pos="1199"/>
              </w:tabs>
              <w:spacing w:before="2" w:line="240" w:lineRule="auto"/>
              <w:rPr>
                <w:rFonts w:asciiTheme="majorHAnsi" w:eastAsia="SimSun" w:hAnsiTheme="majorHAnsi" w:cstheme="majorHAnsi"/>
                <w:color w:val="1A181F"/>
                <w:w w:val="105"/>
                <w:sz w:val="22"/>
                <w:szCs w:val="22"/>
                <w:lang w:eastAsia="zh-CN"/>
              </w:rPr>
            </w:pPr>
            <w:r>
              <w:rPr>
                <w:rFonts w:asciiTheme="majorHAnsi" w:eastAsia="SimSun" w:hAnsiTheme="majorHAnsi" w:cstheme="majorHAnsi"/>
                <w:color w:val="1A181F"/>
                <w:w w:val="105"/>
                <w:sz w:val="22"/>
                <w:szCs w:val="22"/>
                <w:lang w:eastAsia="zh-CN"/>
              </w:rPr>
              <w:t>Kenney</w:t>
            </w:r>
          </w:p>
          <w:p w14:paraId="346A88A5" w14:textId="6D6EDB55" w:rsidR="004301A0" w:rsidRPr="00AF23F4" w:rsidRDefault="004301A0" w:rsidP="00DF13E6">
            <w:pPr>
              <w:tabs>
                <w:tab w:val="left" w:pos="1199"/>
              </w:tabs>
              <w:spacing w:before="2" w:line="240" w:lineRule="auto"/>
              <w:rPr>
                <w:rFonts w:asciiTheme="majorHAnsi" w:eastAsia="SimSun" w:hAnsiTheme="majorHAnsi" w:cstheme="majorHAnsi"/>
                <w:color w:val="1A181F"/>
                <w:w w:val="105"/>
                <w:sz w:val="22"/>
                <w:szCs w:val="22"/>
                <w:lang w:eastAsia="zh-CN"/>
              </w:rPr>
            </w:pPr>
            <w:r w:rsidRPr="00AF23F4">
              <w:rPr>
                <w:rFonts w:asciiTheme="majorHAnsi" w:eastAsia="SimSun" w:hAnsiTheme="majorHAnsi" w:cstheme="majorHAnsi"/>
                <w:color w:val="1A181F"/>
                <w:w w:val="105"/>
                <w:sz w:val="22"/>
                <w:szCs w:val="22"/>
                <w:lang w:eastAsia="zh-CN"/>
              </w:rPr>
              <w:t>Handa</w:t>
            </w:r>
          </w:p>
          <w:p w14:paraId="6987A8F8" w14:textId="3AFF05C6" w:rsidR="004301A0" w:rsidRPr="00AF23F4" w:rsidRDefault="00EA6AF4" w:rsidP="00DF13E6">
            <w:pPr>
              <w:tabs>
                <w:tab w:val="left" w:pos="1199"/>
              </w:tabs>
              <w:spacing w:before="2" w:line="240" w:lineRule="auto"/>
              <w:rPr>
                <w:rFonts w:asciiTheme="majorHAnsi" w:eastAsia="SimSun" w:hAnsiTheme="majorHAnsi" w:cstheme="majorHAnsi"/>
                <w:color w:val="1A181F"/>
                <w:w w:val="105"/>
                <w:sz w:val="22"/>
                <w:szCs w:val="22"/>
                <w:lang w:eastAsia="zh-CN"/>
              </w:rPr>
            </w:pPr>
            <w:r w:rsidRPr="00AF23F4">
              <w:rPr>
                <w:rFonts w:asciiTheme="majorHAnsi" w:eastAsia="SimSun" w:hAnsiTheme="majorHAnsi" w:cstheme="majorHAnsi"/>
                <w:color w:val="1A181F"/>
                <w:w w:val="105"/>
                <w:sz w:val="22"/>
                <w:szCs w:val="22"/>
                <w:lang w:eastAsia="zh-CN"/>
              </w:rPr>
              <w:t>Kelley</w:t>
            </w:r>
          </w:p>
          <w:p w14:paraId="1BD6A5CB" w14:textId="0BB2815D" w:rsidR="00EA6AF4" w:rsidRPr="00AF23F4" w:rsidRDefault="00EA6AF4" w:rsidP="00DF13E6">
            <w:pPr>
              <w:tabs>
                <w:tab w:val="left" w:pos="1199"/>
              </w:tabs>
              <w:spacing w:before="2" w:line="240" w:lineRule="auto"/>
              <w:rPr>
                <w:rFonts w:asciiTheme="majorHAnsi" w:eastAsia="SimSun" w:hAnsiTheme="majorHAnsi" w:cstheme="majorHAnsi"/>
                <w:color w:val="1A181F"/>
                <w:w w:val="105"/>
                <w:sz w:val="22"/>
                <w:szCs w:val="22"/>
                <w:lang w:eastAsia="zh-CN"/>
              </w:rPr>
            </w:pPr>
            <w:r w:rsidRPr="00AF23F4">
              <w:rPr>
                <w:rFonts w:asciiTheme="majorHAnsi" w:eastAsia="SimSun" w:hAnsiTheme="majorHAnsi" w:cstheme="majorHAnsi"/>
                <w:color w:val="1A181F"/>
                <w:w w:val="105"/>
                <w:sz w:val="22"/>
                <w:szCs w:val="22"/>
                <w:lang w:eastAsia="zh-CN"/>
              </w:rPr>
              <w:t>Camp</w:t>
            </w:r>
          </w:p>
          <w:p w14:paraId="1EFE6027" w14:textId="54C0D9B7" w:rsidR="00EA6AF4" w:rsidRDefault="00EA6AF4" w:rsidP="00DF13E6">
            <w:pPr>
              <w:tabs>
                <w:tab w:val="left" w:pos="1199"/>
              </w:tabs>
              <w:spacing w:before="2" w:line="240" w:lineRule="auto"/>
              <w:rPr>
                <w:rFonts w:asciiTheme="majorHAnsi" w:eastAsia="SimSun" w:hAnsiTheme="majorHAnsi" w:cstheme="majorHAnsi"/>
                <w:color w:val="1A181F"/>
                <w:w w:val="105"/>
                <w:sz w:val="22"/>
                <w:szCs w:val="22"/>
                <w:lang w:eastAsia="zh-CN"/>
              </w:rPr>
            </w:pPr>
            <w:r w:rsidRPr="00AF23F4">
              <w:rPr>
                <w:rFonts w:asciiTheme="majorHAnsi" w:eastAsia="SimSun" w:hAnsiTheme="majorHAnsi" w:cstheme="majorHAnsi"/>
                <w:color w:val="1A181F"/>
                <w:w w:val="105"/>
                <w:sz w:val="22"/>
                <w:szCs w:val="22"/>
                <w:lang w:eastAsia="zh-CN"/>
              </w:rPr>
              <w:t>Simon</w:t>
            </w:r>
          </w:p>
          <w:p w14:paraId="48478D3C" w14:textId="5D7CC37C" w:rsidR="00EA6AF4" w:rsidRPr="00AF23F4" w:rsidRDefault="00F82357" w:rsidP="00DF13E6">
            <w:pPr>
              <w:tabs>
                <w:tab w:val="left" w:pos="1199"/>
              </w:tabs>
              <w:spacing w:before="2" w:line="240" w:lineRule="auto"/>
              <w:rPr>
                <w:rFonts w:asciiTheme="majorHAnsi" w:eastAsia="SimSun" w:hAnsiTheme="majorHAnsi" w:cstheme="majorHAnsi"/>
                <w:color w:val="1A181F"/>
                <w:w w:val="105"/>
                <w:sz w:val="22"/>
                <w:szCs w:val="22"/>
                <w:lang w:eastAsia="zh-CN"/>
              </w:rPr>
            </w:pPr>
            <w:r>
              <w:rPr>
                <w:rFonts w:asciiTheme="majorHAnsi" w:eastAsia="SimSun" w:hAnsiTheme="majorHAnsi" w:cstheme="majorHAnsi"/>
                <w:color w:val="1A181F"/>
                <w:w w:val="105"/>
                <w:sz w:val="22"/>
                <w:szCs w:val="22"/>
                <w:lang w:eastAsia="zh-CN"/>
              </w:rPr>
              <w:t>Fannin</w:t>
            </w:r>
          </w:p>
          <w:p w14:paraId="613A8D29" w14:textId="7E31F98C" w:rsidR="00EA6AF4" w:rsidRPr="00AF23F4" w:rsidRDefault="00EA6AF4" w:rsidP="00DF13E6">
            <w:pPr>
              <w:tabs>
                <w:tab w:val="left" w:pos="1199"/>
              </w:tabs>
              <w:spacing w:before="2" w:line="240" w:lineRule="auto"/>
              <w:rPr>
                <w:rFonts w:asciiTheme="majorHAnsi" w:eastAsia="SimSun" w:hAnsiTheme="majorHAnsi" w:cstheme="majorHAnsi"/>
                <w:color w:val="1A181F"/>
                <w:w w:val="105"/>
                <w:sz w:val="22"/>
                <w:szCs w:val="22"/>
                <w:lang w:eastAsia="zh-CN"/>
              </w:rPr>
            </w:pPr>
            <w:r w:rsidRPr="00AF23F4">
              <w:rPr>
                <w:rFonts w:asciiTheme="majorHAnsi" w:eastAsia="SimSun" w:hAnsiTheme="majorHAnsi" w:cstheme="majorHAnsi"/>
                <w:color w:val="1A181F"/>
                <w:w w:val="105"/>
                <w:sz w:val="22"/>
                <w:szCs w:val="22"/>
                <w:lang w:eastAsia="zh-CN"/>
              </w:rPr>
              <w:t>Judd</w:t>
            </w:r>
          </w:p>
          <w:p w14:paraId="011A54C3" w14:textId="77777777" w:rsidR="00116931" w:rsidRPr="00AF23F4" w:rsidRDefault="00116931" w:rsidP="00DF13E6">
            <w:pPr>
              <w:tabs>
                <w:tab w:val="left" w:pos="1199"/>
              </w:tabs>
              <w:spacing w:before="2" w:line="240" w:lineRule="auto"/>
              <w:rPr>
                <w:rFonts w:asciiTheme="majorHAnsi" w:eastAsia="SimSun" w:hAnsiTheme="majorHAnsi" w:cstheme="majorHAnsi"/>
                <w:color w:val="1A181F"/>
                <w:w w:val="105"/>
                <w:sz w:val="22"/>
                <w:szCs w:val="22"/>
                <w:lang w:eastAsia="zh-CN"/>
              </w:rPr>
            </w:pPr>
          </w:p>
          <w:p w14:paraId="2A5998A1" w14:textId="263F19A0" w:rsidR="00116931" w:rsidRPr="00AF23F4" w:rsidRDefault="00116931" w:rsidP="00DF13E6">
            <w:pPr>
              <w:tabs>
                <w:tab w:val="left" w:pos="1199"/>
              </w:tabs>
              <w:spacing w:before="2" w:line="240" w:lineRule="auto"/>
              <w:rPr>
                <w:rFonts w:asciiTheme="majorHAnsi" w:eastAsia="SimSun" w:hAnsiTheme="majorHAnsi" w:cstheme="majorHAnsi"/>
                <w:b/>
                <w:bCs/>
                <w:color w:val="1A181F"/>
                <w:w w:val="105"/>
                <w:sz w:val="22"/>
                <w:szCs w:val="22"/>
                <w:u w:val="single"/>
                <w:lang w:eastAsia="zh-CN"/>
              </w:rPr>
            </w:pPr>
            <w:r w:rsidRPr="00AF23F4">
              <w:rPr>
                <w:rFonts w:asciiTheme="majorHAnsi" w:eastAsia="SimSun" w:hAnsiTheme="majorHAnsi" w:cstheme="majorHAnsi"/>
                <w:b/>
                <w:bCs/>
                <w:color w:val="1A181F"/>
                <w:w w:val="105"/>
                <w:sz w:val="22"/>
                <w:szCs w:val="22"/>
                <w:u w:val="single"/>
                <w:lang w:eastAsia="zh-CN"/>
              </w:rPr>
              <w:t>Counselors</w:t>
            </w:r>
            <w:r w:rsidR="00813C46" w:rsidRPr="00AF23F4">
              <w:rPr>
                <w:rFonts w:asciiTheme="majorHAnsi" w:eastAsia="SimSun" w:hAnsiTheme="majorHAnsi" w:cstheme="majorHAnsi"/>
                <w:b/>
                <w:bCs/>
                <w:color w:val="1A181F"/>
                <w:w w:val="105"/>
                <w:sz w:val="22"/>
                <w:szCs w:val="22"/>
                <w:u w:val="single"/>
                <w:lang w:eastAsia="zh-CN"/>
              </w:rPr>
              <w:t>/Psych</w:t>
            </w:r>
            <w:r w:rsidR="00924787" w:rsidRPr="00AF23F4">
              <w:rPr>
                <w:rFonts w:asciiTheme="majorHAnsi" w:eastAsia="SimSun" w:hAnsiTheme="majorHAnsi" w:cstheme="majorHAnsi"/>
                <w:b/>
                <w:bCs/>
                <w:color w:val="1A181F"/>
                <w:w w:val="105"/>
                <w:sz w:val="22"/>
                <w:szCs w:val="22"/>
                <w:u w:val="single"/>
                <w:lang w:eastAsia="zh-CN"/>
              </w:rPr>
              <w:t>/SLP</w:t>
            </w:r>
          </w:p>
          <w:p w14:paraId="0ACB099E" w14:textId="294C253A" w:rsidR="00116931" w:rsidRPr="00AF23F4" w:rsidRDefault="00116931" w:rsidP="00DF13E6">
            <w:pPr>
              <w:tabs>
                <w:tab w:val="left" w:pos="1199"/>
              </w:tabs>
              <w:spacing w:before="2" w:line="240" w:lineRule="auto"/>
              <w:rPr>
                <w:rFonts w:asciiTheme="majorHAnsi" w:eastAsia="SimSun" w:hAnsiTheme="majorHAnsi" w:cstheme="majorHAnsi"/>
                <w:color w:val="1A181F"/>
                <w:w w:val="105"/>
                <w:sz w:val="22"/>
                <w:szCs w:val="22"/>
                <w:lang w:eastAsia="zh-CN"/>
              </w:rPr>
            </w:pPr>
            <w:r w:rsidRPr="00AF23F4">
              <w:rPr>
                <w:rFonts w:asciiTheme="majorHAnsi" w:eastAsia="SimSun" w:hAnsiTheme="majorHAnsi" w:cstheme="majorHAnsi"/>
                <w:color w:val="1A181F"/>
                <w:w w:val="105"/>
                <w:sz w:val="22"/>
                <w:szCs w:val="22"/>
                <w:lang w:eastAsia="zh-CN"/>
              </w:rPr>
              <w:t>Wolff</w:t>
            </w:r>
          </w:p>
          <w:p w14:paraId="61CD0002" w14:textId="2961AAD3" w:rsidR="00116931" w:rsidRPr="00AF23F4" w:rsidRDefault="00116931" w:rsidP="00DF13E6">
            <w:pPr>
              <w:tabs>
                <w:tab w:val="left" w:pos="1199"/>
              </w:tabs>
              <w:spacing w:before="2" w:line="240" w:lineRule="auto"/>
              <w:rPr>
                <w:rFonts w:asciiTheme="majorHAnsi" w:eastAsia="SimSun" w:hAnsiTheme="majorHAnsi" w:cstheme="majorHAnsi"/>
                <w:color w:val="1A181F"/>
                <w:w w:val="105"/>
                <w:sz w:val="22"/>
                <w:szCs w:val="22"/>
                <w:lang w:eastAsia="zh-CN"/>
              </w:rPr>
            </w:pPr>
            <w:r w:rsidRPr="00AF23F4">
              <w:rPr>
                <w:rFonts w:asciiTheme="majorHAnsi" w:eastAsia="SimSun" w:hAnsiTheme="majorHAnsi" w:cstheme="majorHAnsi"/>
                <w:color w:val="1A181F"/>
                <w:w w:val="105"/>
                <w:sz w:val="22"/>
                <w:szCs w:val="22"/>
                <w:lang w:eastAsia="zh-CN"/>
              </w:rPr>
              <w:t>Eggers</w:t>
            </w:r>
          </w:p>
          <w:p w14:paraId="7FDAE160" w14:textId="63FC0CED" w:rsidR="00116931" w:rsidRPr="00AF23F4" w:rsidRDefault="00B609EC" w:rsidP="00DF13E6">
            <w:pPr>
              <w:tabs>
                <w:tab w:val="left" w:pos="1199"/>
              </w:tabs>
              <w:spacing w:before="2" w:line="240" w:lineRule="auto"/>
              <w:rPr>
                <w:rFonts w:asciiTheme="majorHAnsi" w:eastAsia="SimSun" w:hAnsiTheme="majorHAnsi" w:cstheme="majorHAnsi"/>
                <w:color w:val="1A181F"/>
                <w:w w:val="105"/>
                <w:sz w:val="22"/>
                <w:szCs w:val="22"/>
                <w:lang w:eastAsia="zh-CN"/>
              </w:rPr>
            </w:pPr>
            <w:r w:rsidRPr="00AF23F4">
              <w:rPr>
                <w:rFonts w:asciiTheme="majorHAnsi" w:eastAsia="SimSun" w:hAnsiTheme="majorHAnsi" w:cstheme="majorHAnsi"/>
                <w:color w:val="1A181F"/>
                <w:w w:val="105"/>
                <w:sz w:val="22"/>
                <w:szCs w:val="22"/>
                <w:lang w:eastAsia="zh-CN"/>
              </w:rPr>
              <w:t>Burdick</w:t>
            </w:r>
          </w:p>
          <w:p w14:paraId="11A74DE0" w14:textId="77777777" w:rsidR="00A67E79" w:rsidRPr="00AF23F4" w:rsidRDefault="00A67E79" w:rsidP="00DF13E6">
            <w:pPr>
              <w:tabs>
                <w:tab w:val="left" w:pos="1199"/>
              </w:tabs>
              <w:spacing w:before="2" w:line="240" w:lineRule="auto"/>
              <w:rPr>
                <w:rFonts w:asciiTheme="majorHAnsi" w:eastAsia="SimSun" w:hAnsiTheme="majorHAnsi" w:cstheme="majorHAnsi"/>
                <w:sz w:val="22"/>
                <w:szCs w:val="22"/>
                <w:lang w:eastAsia="zh-CN"/>
              </w:rPr>
            </w:pPr>
          </w:p>
          <w:p w14:paraId="5A6347AA" w14:textId="77777777" w:rsidR="00A67E79" w:rsidRPr="00AF23F4" w:rsidRDefault="00A67E79" w:rsidP="00DF13E6">
            <w:pPr>
              <w:tabs>
                <w:tab w:val="left" w:pos="1199"/>
              </w:tabs>
              <w:spacing w:before="2"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b/>
                <w:bCs/>
                <w:sz w:val="22"/>
                <w:szCs w:val="22"/>
                <w:u w:val="single"/>
                <w:lang w:eastAsia="zh-CN"/>
              </w:rPr>
              <w:t>Classified Staff</w:t>
            </w:r>
          </w:p>
          <w:p w14:paraId="71647E43" w14:textId="77777777" w:rsidR="00924787" w:rsidRPr="00AF23F4" w:rsidRDefault="00B969B4" w:rsidP="00DF13E6">
            <w:pPr>
              <w:spacing w:line="240" w:lineRule="auto"/>
              <w:rPr>
                <w:rFonts w:asciiTheme="majorHAnsi" w:eastAsia="SimSun" w:hAnsiTheme="majorHAnsi" w:cstheme="majorHAnsi"/>
                <w:color w:val="1A181F"/>
                <w:w w:val="105"/>
                <w:sz w:val="22"/>
                <w:szCs w:val="22"/>
                <w:lang w:eastAsia="zh-CN"/>
              </w:rPr>
            </w:pPr>
            <w:r w:rsidRPr="00AF23F4">
              <w:rPr>
                <w:rFonts w:asciiTheme="majorHAnsi" w:eastAsia="SimSun" w:hAnsiTheme="majorHAnsi" w:cstheme="majorHAnsi"/>
                <w:color w:val="1A181F"/>
                <w:w w:val="105"/>
                <w:sz w:val="22"/>
                <w:szCs w:val="22"/>
                <w:lang w:eastAsia="zh-CN"/>
              </w:rPr>
              <w:t>Campbell</w:t>
            </w:r>
          </w:p>
          <w:p w14:paraId="7E3BC4D5" w14:textId="77777777" w:rsidR="00B969B4" w:rsidRPr="00AF23F4" w:rsidRDefault="00B969B4" w:rsidP="00DF13E6">
            <w:pPr>
              <w:spacing w:line="240" w:lineRule="auto"/>
              <w:rPr>
                <w:rFonts w:asciiTheme="majorHAnsi" w:eastAsia="SimSun" w:hAnsiTheme="majorHAnsi" w:cstheme="majorHAnsi"/>
                <w:color w:val="1A181F"/>
                <w:w w:val="105"/>
                <w:sz w:val="22"/>
                <w:szCs w:val="22"/>
                <w:lang w:eastAsia="zh-CN"/>
              </w:rPr>
            </w:pPr>
            <w:r w:rsidRPr="00AF23F4">
              <w:rPr>
                <w:rFonts w:asciiTheme="majorHAnsi" w:eastAsia="SimSun" w:hAnsiTheme="majorHAnsi" w:cstheme="majorHAnsi"/>
                <w:color w:val="1A181F"/>
                <w:w w:val="105"/>
                <w:sz w:val="22"/>
                <w:szCs w:val="22"/>
                <w:lang w:eastAsia="zh-CN"/>
              </w:rPr>
              <w:t>Perry</w:t>
            </w:r>
          </w:p>
          <w:p w14:paraId="684F3E34" w14:textId="7E360B29" w:rsidR="00B969B4" w:rsidRPr="00AF23F4" w:rsidRDefault="00757C1F" w:rsidP="00DF13E6">
            <w:pPr>
              <w:spacing w:line="240" w:lineRule="auto"/>
              <w:rPr>
                <w:rFonts w:asciiTheme="majorHAnsi" w:eastAsia="SimSun" w:hAnsiTheme="majorHAnsi" w:cstheme="majorHAnsi"/>
                <w:color w:val="1A181F"/>
                <w:w w:val="105"/>
                <w:sz w:val="22"/>
                <w:szCs w:val="22"/>
                <w:lang w:eastAsia="zh-CN"/>
              </w:rPr>
            </w:pPr>
            <w:r>
              <w:rPr>
                <w:rFonts w:asciiTheme="majorHAnsi" w:eastAsia="SimSun" w:hAnsiTheme="majorHAnsi" w:cstheme="majorHAnsi"/>
                <w:color w:val="1A181F"/>
                <w:w w:val="105"/>
                <w:sz w:val="22"/>
                <w:szCs w:val="22"/>
                <w:lang w:eastAsia="zh-CN"/>
              </w:rPr>
              <w:t>Library Para</w:t>
            </w:r>
          </w:p>
          <w:p w14:paraId="0DB09C01" w14:textId="77777777" w:rsidR="00B969B4" w:rsidRPr="00AF23F4" w:rsidRDefault="00B969B4" w:rsidP="00DF13E6">
            <w:pPr>
              <w:spacing w:line="240" w:lineRule="auto"/>
              <w:rPr>
                <w:rFonts w:asciiTheme="majorHAnsi" w:eastAsia="SimSun" w:hAnsiTheme="majorHAnsi" w:cstheme="majorHAnsi"/>
                <w:color w:val="1A181F"/>
                <w:w w:val="105"/>
                <w:sz w:val="22"/>
                <w:szCs w:val="22"/>
                <w:lang w:eastAsia="zh-CN"/>
              </w:rPr>
            </w:pPr>
            <w:r w:rsidRPr="00AF23F4">
              <w:rPr>
                <w:rFonts w:asciiTheme="majorHAnsi" w:eastAsia="SimSun" w:hAnsiTheme="majorHAnsi" w:cstheme="majorHAnsi"/>
                <w:color w:val="1A181F"/>
                <w:w w:val="105"/>
                <w:sz w:val="22"/>
                <w:szCs w:val="22"/>
                <w:lang w:eastAsia="zh-CN"/>
              </w:rPr>
              <w:t>Detlor</w:t>
            </w:r>
          </w:p>
          <w:p w14:paraId="573DBE80" w14:textId="77777777" w:rsidR="00B969B4" w:rsidRDefault="00B969B4" w:rsidP="00DF13E6">
            <w:pPr>
              <w:spacing w:line="240" w:lineRule="auto"/>
              <w:rPr>
                <w:rFonts w:asciiTheme="majorHAnsi" w:eastAsia="SimSun" w:hAnsiTheme="majorHAnsi" w:cstheme="majorHAnsi"/>
                <w:color w:val="1A181F"/>
                <w:w w:val="105"/>
                <w:sz w:val="22"/>
                <w:szCs w:val="22"/>
                <w:lang w:eastAsia="zh-CN"/>
              </w:rPr>
            </w:pPr>
            <w:r w:rsidRPr="00AF23F4">
              <w:rPr>
                <w:rFonts w:asciiTheme="majorHAnsi" w:eastAsia="SimSun" w:hAnsiTheme="majorHAnsi" w:cstheme="majorHAnsi"/>
                <w:color w:val="1A181F"/>
                <w:w w:val="105"/>
                <w:sz w:val="22"/>
                <w:szCs w:val="22"/>
                <w:lang w:eastAsia="zh-CN"/>
              </w:rPr>
              <w:t>Drake</w:t>
            </w:r>
          </w:p>
          <w:p w14:paraId="3C61F32C" w14:textId="077233E3" w:rsidR="00FD6368" w:rsidRDefault="00FD6368" w:rsidP="00DF13E6">
            <w:pPr>
              <w:spacing w:line="240" w:lineRule="auto"/>
              <w:rPr>
                <w:rFonts w:asciiTheme="majorHAnsi" w:eastAsia="SimSun" w:hAnsiTheme="majorHAnsi" w:cstheme="majorHAnsi"/>
                <w:color w:val="1A181F"/>
                <w:w w:val="105"/>
                <w:sz w:val="22"/>
                <w:szCs w:val="22"/>
                <w:lang w:eastAsia="zh-CN"/>
              </w:rPr>
            </w:pPr>
            <w:r>
              <w:rPr>
                <w:rFonts w:asciiTheme="majorHAnsi" w:eastAsia="SimSun" w:hAnsiTheme="majorHAnsi" w:cstheme="majorHAnsi"/>
                <w:color w:val="1A181F"/>
                <w:w w:val="105"/>
                <w:sz w:val="22"/>
                <w:szCs w:val="22"/>
                <w:lang w:eastAsia="zh-CN"/>
              </w:rPr>
              <w:t>Smyer</w:t>
            </w:r>
          </w:p>
          <w:p w14:paraId="2011B04F" w14:textId="7A366140" w:rsidR="00FD6368" w:rsidRDefault="00FD6368" w:rsidP="00DF13E6">
            <w:pPr>
              <w:spacing w:line="240" w:lineRule="auto"/>
              <w:rPr>
                <w:rFonts w:asciiTheme="majorHAnsi" w:eastAsia="SimSun" w:hAnsiTheme="majorHAnsi" w:cstheme="majorHAnsi"/>
                <w:color w:val="1A181F"/>
                <w:w w:val="105"/>
                <w:sz w:val="22"/>
                <w:szCs w:val="22"/>
                <w:lang w:eastAsia="zh-CN"/>
              </w:rPr>
            </w:pPr>
            <w:r>
              <w:rPr>
                <w:rFonts w:asciiTheme="majorHAnsi" w:eastAsia="SimSun" w:hAnsiTheme="majorHAnsi" w:cstheme="majorHAnsi"/>
                <w:color w:val="1A181F"/>
                <w:w w:val="105"/>
                <w:sz w:val="22"/>
                <w:szCs w:val="22"/>
                <w:lang w:eastAsia="zh-CN"/>
              </w:rPr>
              <w:t>Steele</w:t>
            </w:r>
          </w:p>
          <w:p w14:paraId="4520827E" w14:textId="1F69F35D" w:rsidR="00FD6368" w:rsidRPr="00AF23F4" w:rsidRDefault="00FD6368" w:rsidP="00DF13E6">
            <w:pPr>
              <w:spacing w:line="240" w:lineRule="auto"/>
              <w:rPr>
                <w:rFonts w:asciiTheme="majorHAnsi" w:eastAsia="SimSun" w:hAnsiTheme="majorHAnsi" w:cstheme="majorHAnsi"/>
                <w:color w:val="1A181F"/>
                <w:w w:val="105"/>
                <w:sz w:val="22"/>
                <w:szCs w:val="22"/>
                <w:lang w:eastAsia="zh-CN"/>
              </w:rPr>
            </w:pPr>
            <w:r>
              <w:rPr>
                <w:rFonts w:asciiTheme="majorHAnsi" w:eastAsia="SimSun" w:hAnsiTheme="majorHAnsi" w:cstheme="majorHAnsi"/>
                <w:color w:val="1A181F"/>
                <w:w w:val="105"/>
                <w:sz w:val="22"/>
                <w:szCs w:val="22"/>
                <w:lang w:eastAsia="zh-CN"/>
              </w:rPr>
              <w:t>Schultz</w:t>
            </w:r>
          </w:p>
          <w:p w14:paraId="7981E9CA" w14:textId="77777777" w:rsidR="00B969B4" w:rsidRPr="00AF23F4" w:rsidRDefault="00B969B4" w:rsidP="00DF13E6">
            <w:pPr>
              <w:spacing w:line="240" w:lineRule="auto"/>
              <w:rPr>
                <w:rFonts w:asciiTheme="majorHAnsi" w:eastAsia="SimSun" w:hAnsiTheme="majorHAnsi" w:cstheme="majorHAnsi"/>
                <w:color w:val="1A181F"/>
                <w:w w:val="105"/>
                <w:sz w:val="22"/>
                <w:szCs w:val="22"/>
                <w:lang w:eastAsia="zh-CN"/>
              </w:rPr>
            </w:pPr>
            <w:r w:rsidRPr="00AF23F4">
              <w:rPr>
                <w:rFonts w:asciiTheme="majorHAnsi" w:eastAsia="SimSun" w:hAnsiTheme="majorHAnsi" w:cstheme="majorHAnsi"/>
                <w:color w:val="1A181F"/>
                <w:w w:val="105"/>
                <w:sz w:val="22"/>
                <w:szCs w:val="22"/>
                <w:lang w:eastAsia="zh-CN"/>
              </w:rPr>
              <w:t>Vank</w:t>
            </w:r>
            <w:r w:rsidR="00423E92" w:rsidRPr="00AF23F4">
              <w:rPr>
                <w:rFonts w:asciiTheme="majorHAnsi" w:eastAsia="SimSun" w:hAnsiTheme="majorHAnsi" w:cstheme="majorHAnsi"/>
                <w:color w:val="1A181F"/>
                <w:w w:val="105"/>
                <w:sz w:val="22"/>
                <w:szCs w:val="22"/>
                <w:lang w:eastAsia="zh-CN"/>
              </w:rPr>
              <w:t>adara</w:t>
            </w:r>
          </w:p>
          <w:p w14:paraId="60F8321D" w14:textId="277FD333" w:rsidR="007D04F4" w:rsidRPr="00A67E79" w:rsidRDefault="007D04F4" w:rsidP="00DF13E6">
            <w:pPr>
              <w:spacing w:line="240" w:lineRule="auto"/>
              <w:rPr>
                <w:rFonts w:ascii="Calibri" w:eastAsia="SimSun" w:hAnsi="Calibri" w:cs="Calibri"/>
                <w:color w:val="1A181F"/>
                <w:w w:val="105"/>
                <w:lang w:eastAsia="zh-CN"/>
              </w:rPr>
            </w:pPr>
            <w:r w:rsidRPr="00AF23F4">
              <w:rPr>
                <w:rFonts w:asciiTheme="majorHAnsi" w:eastAsia="SimSun" w:hAnsiTheme="majorHAnsi" w:cstheme="majorHAnsi"/>
                <w:color w:val="1A181F"/>
                <w:w w:val="105"/>
                <w:sz w:val="22"/>
                <w:szCs w:val="22"/>
                <w:lang w:eastAsia="zh-CN"/>
              </w:rPr>
              <w:t>Crittenden</w:t>
            </w:r>
          </w:p>
        </w:tc>
      </w:tr>
    </w:tbl>
    <w:p w14:paraId="18DD0A45" w14:textId="77777777" w:rsidR="00682141" w:rsidRDefault="00682141" w:rsidP="001445D3">
      <w:pPr>
        <w:rPr>
          <w:rFonts w:ascii="Calibri" w:hAnsi="Calibri" w:cs="Calibri"/>
          <w:b/>
          <w:bCs/>
          <w:color w:val="000000"/>
          <w:sz w:val="28"/>
          <w:szCs w:val="28"/>
          <w:u w:val="single"/>
        </w:rPr>
      </w:pPr>
    </w:p>
    <w:p w14:paraId="1C6D94BD" w14:textId="77777777" w:rsidR="001445D3" w:rsidRDefault="001445D3" w:rsidP="001445D3">
      <w:pPr>
        <w:rPr>
          <w:rFonts w:ascii="Calibri" w:hAnsi="Calibri" w:cs="Calibri"/>
          <w:b/>
          <w:bCs/>
          <w:color w:val="000000"/>
          <w:sz w:val="28"/>
          <w:szCs w:val="28"/>
          <w:u w:val="single"/>
        </w:rPr>
      </w:pPr>
    </w:p>
    <w:p w14:paraId="03DA6150" w14:textId="77777777" w:rsidR="003A5B61" w:rsidRDefault="003A5B61" w:rsidP="008F2925">
      <w:pPr>
        <w:jc w:val="center"/>
        <w:rPr>
          <w:rFonts w:asciiTheme="majorHAnsi" w:hAnsiTheme="majorHAnsi" w:cstheme="majorHAnsi"/>
          <w:b/>
          <w:bCs/>
          <w:color w:val="000000"/>
          <w:sz w:val="22"/>
          <w:szCs w:val="22"/>
          <w:u w:val="single"/>
        </w:rPr>
      </w:pPr>
    </w:p>
    <w:p w14:paraId="2D10A4FB" w14:textId="50AC7A3D" w:rsidR="008F2925" w:rsidRPr="00AF23F4" w:rsidRDefault="008F2925" w:rsidP="008F2925">
      <w:pPr>
        <w:jc w:val="center"/>
        <w:rPr>
          <w:rFonts w:asciiTheme="majorHAnsi" w:hAnsiTheme="majorHAnsi" w:cstheme="majorHAnsi"/>
          <w:b/>
          <w:bCs/>
          <w:color w:val="000000"/>
          <w:sz w:val="22"/>
          <w:szCs w:val="22"/>
          <w:u w:val="single"/>
        </w:rPr>
      </w:pPr>
      <w:r w:rsidRPr="00AF23F4">
        <w:rPr>
          <w:rFonts w:asciiTheme="majorHAnsi" w:hAnsiTheme="majorHAnsi" w:cstheme="majorHAnsi"/>
          <w:b/>
          <w:bCs/>
          <w:color w:val="000000"/>
          <w:sz w:val="22"/>
          <w:szCs w:val="22"/>
          <w:u w:val="single"/>
        </w:rPr>
        <w:lastRenderedPageBreak/>
        <w:t>ABSENCE REPORTING AND LEAVES OF ABSENCE</w:t>
      </w:r>
    </w:p>
    <w:p w14:paraId="7295FC42" w14:textId="77777777" w:rsidR="008F2925" w:rsidRPr="00AF23F4" w:rsidRDefault="008F2925" w:rsidP="008F2925">
      <w:pPr>
        <w:jc w:val="center"/>
        <w:rPr>
          <w:rFonts w:asciiTheme="majorHAnsi" w:hAnsiTheme="majorHAnsi" w:cstheme="majorHAnsi"/>
          <w:color w:val="000000"/>
          <w:sz w:val="22"/>
          <w:szCs w:val="22"/>
          <w:u w:val="single"/>
        </w:rPr>
      </w:pPr>
    </w:p>
    <w:p w14:paraId="7EFB7053" w14:textId="77777777" w:rsidR="008F2925" w:rsidRPr="00AF23F4" w:rsidRDefault="008F2925" w:rsidP="008F2925">
      <w:pPr>
        <w:rPr>
          <w:rFonts w:asciiTheme="majorHAnsi" w:hAnsiTheme="majorHAnsi" w:cstheme="majorHAnsi"/>
          <w:color w:val="000000"/>
          <w:sz w:val="22"/>
          <w:szCs w:val="22"/>
          <w:u w:val="single"/>
        </w:rPr>
      </w:pPr>
      <w:r w:rsidRPr="00AF23F4">
        <w:rPr>
          <w:rFonts w:asciiTheme="majorHAnsi" w:hAnsiTheme="majorHAnsi" w:cstheme="majorHAnsi"/>
          <w:color w:val="000000"/>
          <w:sz w:val="22"/>
          <w:szCs w:val="22"/>
          <w:u w:val="single"/>
        </w:rPr>
        <w:t>REPORT ABSENCES</w:t>
      </w:r>
    </w:p>
    <w:p w14:paraId="0F112634" w14:textId="3F186F18" w:rsidR="008F2925" w:rsidRPr="00AF23F4" w:rsidRDefault="00BE53AC" w:rsidP="008F2925">
      <w:pPr>
        <w:rPr>
          <w:rFonts w:asciiTheme="majorHAnsi" w:hAnsiTheme="majorHAnsi" w:cstheme="majorHAnsi"/>
          <w:color w:val="000000"/>
          <w:sz w:val="22"/>
          <w:szCs w:val="22"/>
        </w:rPr>
      </w:pPr>
      <w:r w:rsidRPr="00AF23F4">
        <w:rPr>
          <w:rFonts w:asciiTheme="majorHAnsi" w:hAnsiTheme="majorHAnsi" w:cstheme="majorHAnsi"/>
          <w:color w:val="000000"/>
          <w:sz w:val="22"/>
          <w:szCs w:val="22"/>
        </w:rPr>
        <w:t xml:space="preserve">Frontline Absence Reporting – online, via an app, or call 1-800-942-3767. If you use the phone option and it asks for an ID and PIN, your ID is your home phone </w:t>
      </w:r>
      <w:r w:rsidR="00307D34" w:rsidRPr="00AF23F4">
        <w:rPr>
          <w:rFonts w:asciiTheme="majorHAnsi" w:hAnsiTheme="majorHAnsi" w:cstheme="majorHAnsi"/>
          <w:color w:val="000000"/>
          <w:sz w:val="22"/>
          <w:szCs w:val="22"/>
        </w:rPr>
        <w:t>number,</w:t>
      </w:r>
      <w:r w:rsidRPr="00AF23F4">
        <w:rPr>
          <w:rFonts w:asciiTheme="majorHAnsi" w:hAnsiTheme="majorHAnsi" w:cstheme="majorHAnsi"/>
          <w:color w:val="000000"/>
          <w:sz w:val="22"/>
          <w:szCs w:val="22"/>
        </w:rPr>
        <w:t xml:space="preserve"> and the PIN is your employee ID number.</w:t>
      </w:r>
      <w:r w:rsidR="00376939" w:rsidRPr="00AF23F4">
        <w:rPr>
          <w:rFonts w:asciiTheme="majorHAnsi" w:hAnsiTheme="majorHAnsi" w:cstheme="majorHAnsi"/>
          <w:color w:val="000000"/>
          <w:sz w:val="22"/>
          <w:szCs w:val="22"/>
        </w:rPr>
        <w:t xml:space="preserve"> </w:t>
      </w:r>
      <w:r w:rsidR="008E35AD" w:rsidRPr="00AF23F4">
        <w:rPr>
          <w:rFonts w:asciiTheme="majorHAnsi" w:hAnsiTheme="majorHAnsi" w:cstheme="majorHAnsi"/>
          <w:color w:val="000000"/>
          <w:sz w:val="22"/>
          <w:szCs w:val="22"/>
        </w:rPr>
        <w:t>Emergency absences</w:t>
      </w:r>
      <w:r w:rsidR="00376939" w:rsidRPr="00AF23F4">
        <w:rPr>
          <w:rFonts w:asciiTheme="majorHAnsi" w:hAnsiTheme="majorHAnsi" w:cstheme="majorHAnsi"/>
          <w:color w:val="000000"/>
          <w:sz w:val="22"/>
          <w:szCs w:val="22"/>
        </w:rPr>
        <w:t xml:space="preserve"> must be reported to Frontline within 30 hours of the absence and an absence verification form must </w:t>
      </w:r>
      <w:r w:rsidR="008E35AD" w:rsidRPr="00AF23F4">
        <w:rPr>
          <w:rFonts w:asciiTheme="majorHAnsi" w:hAnsiTheme="majorHAnsi" w:cstheme="majorHAnsi"/>
          <w:color w:val="000000"/>
          <w:sz w:val="22"/>
          <w:szCs w:val="22"/>
        </w:rPr>
        <w:t>be filled out and signed by admin.</w:t>
      </w:r>
    </w:p>
    <w:p w14:paraId="1FF34AB8" w14:textId="77777777" w:rsidR="008F2925" w:rsidRPr="00AF23F4" w:rsidRDefault="008F2925" w:rsidP="008F2925">
      <w:pPr>
        <w:rPr>
          <w:rFonts w:asciiTheme="majorHAnsi" w:hAnsiTheme="majorHAnsi" w:cstheme="majorHAnsi"/>
          <w:color w:val="000000"/>
          <w:sz w:val="22"/>
          <w:szCs w:val="22"/>
          <w:u w:val="single"/>
        </w:rPr>
      </w:pPr>
    </w:p>
    <w:p w14:paraId="538646AA" w14:textId="77777777" w:rsidR="008F2925" w:rsidRPr="00AF23F4" w:rsidRDefault="008F2925" w:rsidP="008F2925">
      <w:pPr>
        <w:rPr>
          <w:rFonts w:asciiTheme="majorHAnsi" w:hAnsiTheme="majorHAnsi" w:cstheme="majorHAnsi"/>
          <w:color w:val="000000"/>
          <w:sz w:val="22"/>
          <w:szCs w:val="22"/>
          <w:u w:val="single"/>
        </w:rPr>
      </w:pPr>
      <w:r w:rsidRPr="00AF23F4">
        <w:rPr>
          <w:rFonts w:asciiTheme="majorHAnsi" w:hAnsiTheme="majorHAnsi" w:cstheme="majorHAnsi"/>
          <w:color w:val="000000"/>
          <w:sz w:val="22"/>
          <w:szCs w:val="22"/>
          <w:u w:val="single"/>
        </w:rPr>
        <w:t>LEAVE WITHOUT PAY</w:t>
      </w:r>
    </w:p>
    <w:p w14:paraId="6151CF15" w14:textId="77777777" w:rsidR="008F2925" w:rsidRPr="00AF23F4" w:rsidRDefault="008F2925" w:rsidP="008F2925">
      <w:pPr>
        <w:ind w:left="720" w:hanging="458"/>
        <w:rPr>
          <w:rFonts w:asciiTheme="majorHAnsi" w:hAnsiTheme="majorHAnsi" w:cstheme="majorHAnsi"/>
          <w:color w:val="000000"/>
          <w:sz w:val="22"/>
          <w:szCs w:val="22"/>
        </w:rPr>
      </w:pPr>
      <w:r w:rsidRPr="00AF23F4">
        <w:rPr>
          <w:rFonts w:asciiTheme="majorHAnsi" w:hAnsiTheme="majorHAnsi" w:cstheme="majorHAnsi"/>
          <w:color w:val="000000"/>
          <w:sz w:val="22"/>
          <w:szCs w:val="22"/>
        </w:rPr>
        <w:t xml:space="preserve">Any leave without pay </w:t>
      </w:r>
      <w:r w:rsidRPr="00AF23F4">
        <w:rPr>
          <w:rFonts w:asciiTheme="majorHAnsi" w:hAnsiTheme="majorHAnsi" w:cstheme="majorHAnsi"/>
          <w:b/>
          <w:bCs/>
          <w:color w:val="000000"/>
          <w:sz w:val="22"/>
          <w:szCs w:val="22"/>
        </w:rPr>
        <w:t xml:space="preserve">must be pre-approved by the immediate supervisor prior to the leave being taken. </w:t>
      </w:r>
    </w:p>
    <w:p w14:paraId="1A8244FA" w14:textId="77777777" w:rsidR="008F2925" w:rsidRPr="00AF23F4" w:rsidRDefault="008F2925" w:rsidP="008F2925">
      <w:pPr>
        <w:rPr>
          <w:rFonts w:asciiTheme="majorHAnsi" w:hAnsiTheme="majorHAnsi" w:cstheme="majorHAnsi"/>
          <w:color w:val="000000"/>
          <w:sz w:val="22"/>
          <w:szCs w:val="22"/>
          <w:u w:val="single"/>
        </w:rPr>
      </w:pPr>
    </w:p>
    <w:p w14:paraId="7D978B3A" w14:textId="77777777" w:rsidR="00DB3FCA" w:rsidRPr="00AF23F4" w:rsidRDefault="008F2925" w:rsidP="00DB3FCA">
      <w:pPr>
        <w:rPr>
          <w:rFonts w:asciiTheme="majorHAnsi" w:hAnsiTheme="majorHAnsi" w:cstheme="majorHAnsi"/>
          <w:color w:val="000000"/>
          <w:sz w:val="22"/>
          <w:szCs w:val="22"/>
          <w:u w:val="single"/>
        </w:rPr>
      </w:pPr>
      <w:r w:rsidRPr="00AF23F4">
        <w:rPr>
          <w:rFonts w:asciiTheme="majorHAnsi" w:hAnsiTheme="majorHAnsi" w:cstheme="majorHAnsi"/>
          <w:color w:val="000000"/>
          <w:sz w:val="22"/>
          <w:szCs w:val="22"/>
          <w:u w:val="single"/>
        </w:rPr>
        <w:t>LONG-TERM LEAVE &amp; WORK RESTRICTIONS</w:t>
      </w:r>
    </w:p>
    <w:p w14:paraId="2AC8F017" w14:textId="535EF987" w:rsidR="008F2925" w:rsidRPr="00AF23F4" w:rsidRDefault="008F2925" w:rsidP="00DB3FCA">
      <w:pPr>
        <w:rPr>
          <w:rFonts w:asciiTheme="majorHAnsi" w:hAnsiTheme="majorHAnsi" w:cstheme="majorHAnsi"/>
          <w:color w:val="000000"/>
          <w:sz w:val="22"/>
          <w:szCs w:val="22"/>
        </w:rPr>
      </w:pPr>
      <w:r w:rsidRPr="00AF23F4">
        <w:rPr>
          <w:rFonts w:asciiTheme="majorHAnsi" w:hAnsiTheme="majorHAnsi" w:cstheme="majorHAnsi"/>
          <w:color w:val="000000"/>
          <w:sz w:val="22"/>
          <w:szCs w:val="22"/>
        </w:rPr>
        <w:t xml:space="preserve">When an employee is on a long-term leave (medical, personal, childcare, etc.) they </w:t>
      </w:r>
      <w:r w:rsidRPr="00AF23F4">
        <w:rPr>
          <w:rFonts w:asciiTheme="majorHAnsi" w:hAnsiTheme="majorHAnsi" w:cstheme="majorHAnsi"/>
          <w:color w:val="000000"/>
          <w:sz w:val="22"/>
          <w:szCs w:val="22"/>
          <w:u w:val="single"/>
        </w:rPr>
        <w:t xml:space="preserve">may not </w:t>
      </w:r>
      <w:r w:rsidRPr="00AF23F4">
        <w:rPr>
          <w:rFonts w:asciiTheme="majorHAnsi" w:hAnsiTheme="majorHAnsi" w:cstheme="majorHAnsi"/>
          <w:color w:val="000000"/>
          <w:sz w:val="22"/>
          <w:szCs w:val="22"/>
        </w:rPr>
        <w:t xml:space="preserve">work for the </w:t>
      </w:r>
      <w:proofErr w:type="gramStart"/>
      <w:r w:rsidRPr="00AF23F4">
        <w:rPr>
          <w:rFonts w:asciiTheme="majorHAnsi" w:hAnsiTheme="majorHAnsi" w:cstheme="majorHAnsi"/>
          <w:color w:val="000000"/>
          <w:sz w:val="22"/>
          <w:szCs w:val="22"/>
        </w:rPr>
        <w:t>District</w:t>
      </w:r>
      <w:proofErr w:type="gramEnd"/>
      <w:r w:rsidRPr="00AF23F4">
        <w:rPr>
          <w:rFonts w:asciiTheme="majorHAnsi" w:hAnsiTheme="majorHAnsi" w:cstheme="majorHAnsi"/>
          <w:color w:val="000000"/>
          <w:sz w:val="22"/>
          <w:szCs w:val="22"/>
        </w:rPr>
        <w:t xml:space="preserve"> or anywhere else for the duration of their leave, without prior approval from the Executive Director of Human Resources. The may </w:t>
      </w:r>
      <w:proofErr w:type="gramStart"/>
      <w:r w:rsidRPr="00AF23F4">
        <w:rPr>
          <w:rFonts w:asciiTheme="majorHAnsi" w:hAnsiTheme="majorHAnsi" w:cstheme="majorHAnsi"/>
          <w:color w:val="000000"/>
          <w:sz w:val="22"/>
          <w:szCs w:val="22"/>
        </w:rPr>
        <w:t>not attend</w:t>
      </w:r>
      <w:proofErr w:type="gramEnd"/>
      <w:r w:rsidRPr="00AF23F4">
        <w:rPr>
          <w:rFonts w:asciiTheme="majorHAnsi" w:hAnsiTheme="majorHAnsi" w:cstheme="majorHAnsi"/>
          <w:color w:val="000000"/>
          <w:sz w:val="22"/>
          <w:szCs w:val="22"/>
        </w:rPr>
        <w:t xml:space="preserve"> classes offered by the district attend LID, in-service or other professional development days, nor may they work as a substitute in any capacity.</w:t>
      </w:r>
    </w:p>
    <w:p w14:paraId="5D2D1B5A" w14:textId="77777777" w:rsidR="00DB3FCA" w:rsidRPr="00AF23F4" w:rsidRDefault="00DB3FCA" w:rsidP="00DB3FCA">
      <w:pPr>
        <w:rPr>
          <w:rFonts w:asciiTheme="majorHAnsi" w:hAnsiTheme="majorHAnsi" w:cstheme="majorHAnsi"/>
          <w:color w:val="000000"/>
          <w:sz w:val="22"/>
          <w:szCs w:val="22"/>
          <w:u w:val="single"/>
        </w:rPr>
      </w:pPr>
    </w:p>
    <w:p w14:paraId="571D96CF" w14:textId="362898A7" w:rsidR="008F2925" w:rsidRPr="00AF23F4" w:rsidRDefault="008F2925" w:rsidP="00D02E5B">
      <w:pPr>
        <w:rPr>
          <w:rFonts w:asciiTheme="majorHAnsi" w:hAnsiTheme="majorHAnsi" w:cstheme="majorHAnsi"/>
          <w:color w:val="000000"/>
          <w:sz w:val="22"/>
          <w:szCs w:val="22"/>
        </w:rPr>
      </w:pPr>
      <w:r w:rsidRPr="00AF23F4">
        <w:rPr>
          <w:rFonts w:asciiTheme="majorHAnsi" w:hAnsiTheme="majorHAnsi" w:cstheme="majorHAnsi"/>
          <w:color w:val="000000"/>
          <w:sz w:val="22"/>
          <w:szCs w:val="22"/>
        </w:rPr>
        <w:t>Questions about absence reporting contact:</w:t>
      </w:r>
      <w:r w:rsidR="00D02E5B" w:rsidRPr="00AF23F4">
        <w:rPr>
          <w:rFonts w:asciiTheme="majorHAnsi" w:hAnsiTheme="majorHAnsi" w:cstheme="majorHAnsi"/>
          <w:color w:val="000000"/>
          <w:sz w:val="22"/>
          <w:szCs w:val="22"/>
        </w:rPr>
        <w:t xml:space="preserve"> </w:t>
      </w:r>
      <w:r w:rsidRPr="00AF23F4">
        <w:rPr>
          <w:rFonts w:asciiTheme="majorHAnsi" w:hAnsiTheme="majorHAnsi" w:cstheme="majorHAnsi"/>
          <w:color w:val="000000"/>
          <w:sz w:val="22"/>
          <w:szCs w:val="22"/>
        </w:rPr>
        <w:t xml:space="preserve">Substitute Services @ </w:t>
      </w:r>
      <w:proofErr w:type="gramStart"/>
      <w:r w:rsidRPr="00AF23F4">
        <w:rPr>
          <w:rFonts w:asciiTheme="majorHAnsi" w:hAnsiTheme="majorHAnsi" w:cstheme="majorHAnsi"/>
          <w:color w:val="000000"/>
          <w:sz w:val="22"/>
          <w:szCs w:val="22"/>
        </w:rPr>
        <w:t>4111 or 24 Hour</w:t>
      </w:r>
      <w:proofErr w:type="gramEnd"/>
      <w:r w:rsidRPr="00AF23F4">
        <w:rPr>
          <w:rFonts w:asciiTheme="majorHAnsi" w:hAnsiTheme="majorHAnsi" w:cstheme="majorHAnsi"/>
          <w:color w:val="000000"/>
          <w:sz w:val="22"/>
          <w:szCs w:val="22"/>
        </w:rPr>
        <w:t xml:space="preserve"> Line @ 425.320.1337</w:t>
      </w:r>
    </w:p>
    <w:p w14:paraId="252F5C24" w14:textId="621AD3A6" w:rsidR="008F2925" w:rsidRPr="00AF23F4" w:rsidRDefault="008F2925" w:rsidP="00DB3FCA">
      <w:pPr>
        <w:jc w:val="center"/>
        <w:rPr>
          <w:rFonts w:asciiTheme="majorHAnsi" w:hAnsiTheme="majorHAnsi" w:cstheme="majorHAnsi"/>
          <w:i/>
          <w:iCs/>
          <w:color w:val="000000"/>
          <w:sz w:val="22"/>
          <w:szCs w:val="22"/>
        </w:rPr>
      </w:pPr>
      <w:r w:rsidRPr="00AF23F4">
        <w:rPr>
          <w:rFonts w:asciiTheme="majorHAnsi" w:hAnsiTheme="majorHAnsi" w:cstheme="majorHAnsi"/>
          <w:i/>
          <w:iCs/>
          <w:color w:val="000000"/>
          <w:sz w:val="22"/>
          <w:szCs w:val="22"/>
        </w:rPr>
        <w:t>Payroll Absence Verification forms available in office</w:t>
      </w:r>
      <w:r w:rsidR="001B69CB" w:rsidRPr="00AF23F4">
        <w:rPr>
          <w:rFonts w:asciiTheme="majorHAnsi" w:hAnsiTheme="majorHAnsi" w:cstheme="majorHAnsi"/>
          <w:i/>
          <w:iCs/>
          <w:color w:val="000000"/>
          <w:sz w:val="22"/>
          <w:szCs w:val="22"/>
        </w:rPr>
        <w:t xml:space="preserve"> – see </w:t>
      </w:r>
      <w:r w:rsidR="00ED5966" w:rsidRPr="00AF23F4">
        <w:rPr>
          <w:rFonts w:asciiTheme="majorHAnsi" w:hAnsiTheme="majorHAnsi" w:cstheme="majorHAnsi"/>
          <w:i/>
          <w:iCs/>
          <w:color w:val="000000"/>
          <w:sz w:val="22"/>
          <w:szCs w:val="22"/>
        </w:rPr>
        <w:t>Sarah</w:t>
      </w:r>
      <w:r w:rsidR="001B69CB" w:rsidRPr="00AF23F4">
        <w:rPr>
          <w:rFonts w:asciiTheme="majorHAnsi" w:hAnsiTheme="majorHAnsi" w:cstheme="majorHAnsi"/>
          <w:i/>
          <w:iCs/>
          <w:color w:val="000000"/>
          <w:sz w:val="22"/>
          <w:szCs w:val="22"/>
        </w:rPr>
        <w:t xml:space="preserve"> with questions.</w:t>
      </w:r>
    </w:p>
    <w:p w14:paraId="24EE9BDC" w14:textId="77777777" w:rsidR="008F2925" w:rsidRPr="00AF23F4" w:rsidRDefault="008F2925" w:rsidP="008F2925">
      <w:pPr>
        <w:rPr>
          <w:rFonts w:asciiTheme="majorHAnsi" w:hAnsiTheme="majorHAnsi" w:cstheme="majorHAnsi"/>
          <w:b/>
          <w:bCs/>
          <w:color w:val="000000"/>
          <w:sz w:val="22"/>
          <w:szCs w:val="22"/>
        </w:rPr>
      </w:pPr>
    </w:p>
    <w:p w14:paraId="70DE0509" w14:textId="77777777" w:rsidR="008F2925" w:rsidRPr="00AF23F4" w:rsidRDefault="008F2925" w:rsidP="008F2925">
      <w:pPr>
        <w:pStyle w:val="Heading4"/>
        <w:jc w:val="center"/>
        <w:rPr>
          <w:rFonts w:asciiTheme="majorHAnsi" w:hAnsiTheme="majorHAnsi" w:cstheme="majorHAnsi"/>
          <w:sz w:val="22"/>
          <w:szCs w:val="22"/>
        </w:rPr>
      </w:pPr>
      <w:r w:rsidRPr="00AF23F4">
        <w:rPr>
          <w:rFonts w:asciiTheme="majorHAnsi" w:hAnsiTheme="majorHAnsi" w:cstheme="majorHAnsi"/>
          <w:sz w:val="22"/>
          <w:szCs w:val="22"/>
          <w:u w:val="single"/>
        </w:rPr>
        <w:t>ANIMALS IN SCHOOL</w:t>
      </w:r>
    </w:p>
    <w:p w14:paraId="10741A5E" w14:textId="77777777" w:rsidR="008F2925" w:rsidRPr="00AF23F4" w:rsidRDefault="008F2925" w:rsidP="008F2925">
      <w:pPr>
        <w:pStyle w:val="BodyText"/>
        <w:rPr>
          <w:rFonts w:asciiTheme="majorHAnsi" w:hAnsiTheme="majorHAnsi" w:cstheme="majorHAnsi"/>
          <w:sz w:val="22"/>
          <w:szCs w:val="22"/>
        </w:rPr>
      </w:pPr>
      <w:r w:rsidRPr="00AF23F4">
        <w:rPr>
          <w:rFonts w:asciiTheme="majorHAnsi" w:hAnsiTheme="majorHAnsi" w:cstheme="majorHAnsi"/>
          <w:sz w:val="22"/>
          <w:szCs w:val="22"/>
        </w:rPr>
        <w:t>“Animals on school property are discouraged and must have direct relevance to the objectives of the instructional program. When brought on to school property they must be for that sole purpose.” [3418]</w:t>
      </w:r>
      <w:r w:rsidRPr="00AF23F4">
        <w:rPr>
          <w:rFonts w:asciiTheme="majorHAnsi" w:hAnsiTheme="majorHAnsi" w:cstheme="majorHAnsi"/>
          <w:sz w:val="22"/>
          <w:szCs w:val="22"/>
        </w:rPr>
        <w:br/>
      </w:r>
    </w:p>
    <w:p w14:paraId="5124316F" w14:textId="77777777" w:rsidR="008F2925" w:rsidRPr="00AF23F4" w:rsidRDefault="008F2925" w:rsidP="008F2925">
      <w:pPr>
        <w:pStyle w:val="BodyText"/>
        <w:rPr>
          <w:rFonts w:asciiTheme="majorHAnsi" w:hAnsiTheme="majorHAnsi" w:cstheme="majorHAnsi"/>
          <w:sz w:val="22"/>
          <w:szCs w:val="22"/>
          <w:u w:val="double"/>
        </w:rPr>
      </w:pPr>
      <w:r w:rsidRPr="00AF23F4">
        <w:rPr>
          <w:rFonts w:asciiTheme="majorHAnsi" w:hAnsiTheme="majorHAnsi" w:cstheme="majorHAnsi"/>
          <w:sz w:val="22"/>
          <w:szCs w:val="22"/>
        </w:rPr>
        <w:t>The policy states:</w:t>
      </w:r>
    </w:p>
    <w:p w14:paraId="74894C62" w14:textId="77777777" w:rsidR="008F2925" w:rsidRPr="00AF23F4" w:rsidRDefault="008F2925" w:rsidP="008F2925">
      <w:pPr>
        <w:pStyle w:val="List"/>
        <w:tabs>
          <w:tab w:val="left" w:pos="360"/>
        </w:tabs>
        <w:rPr>
          <w:rFonts w:asciiTheme="majorHAnsi" w:hAnsiTheme="majorHAnsi" w:cstheme="majorHAnsi"/>
          <w:b/>
          <w:bCs/>
          <w:sz w:val="22"/>
          <w:szCs w:val="22"/>
        </w:rPr>
      </w:pPr>
      <w:r w:rsidRPr="00AF23F4">
        <w:rPr>
          <w:rFonts w:asciiTheme="majorHAnsi" w:hAnsiTheme="majorHAnsi" w:cstheme="majorHAnsi"/>
          <w:b/>
          <w:bCs/>
          <w:sz w:val="22"/>
          <w:szCs w:val="22"/>
        </w:rPr>
        <w:t>The principal shall approve the instructional purpose for each animal in the school.  No animal shall come into schools without the principal’s approval.</w:t>
      </w:r>
    </w:p>
    <w:p w14:paraId="52443C5E" w14:textId="77777777" w:rsidR="008F2925" w:rsidRPr="00AF23F4" w:rsidRDefault="008F2925" w:rsidP="008F2925">
      <w:pPr>
        <w:pStyle w:val="List"/>
        <w:tabs>
          <w:tab w:val="left" w:pos="360"/>
        </w:tabs>
        <w:rPr>
          <w:rFonts w:asciiTheme="majorHAnsi" w:hAnsiTheme="majorHAnsi" w:cstheme="majorHAnsi"/>
          <w:sz w:val="22"/>
          <w:szCs w:val="22"/>
        </w:rPr>
      </w:pPr>
      <w:r w:rsidRPr="00AF23F4">
        <w:rPr>
          <w:rFonts w:asciiTheme="majorHAnsi" w:hAnsiTheme="majorHAnsi" w:cstheme="majorHAnsi"/>
          <w:sz w:val="22"/>
          <w:szCs w:val="22"/>
        </w:rPr>
        <w:t>Prior to introducing any animals into the classroom, teachers shall ascertain that:</w:t>
      </w:r>
    </w:p>
    <w:p w14:paraId="1ECCCA3A" w14:textId="77777777" w:rsidR="008F2925" w:rsidRPr="00AF23F4" w:rsidRDefault="008F2925" w:rsidP="008F2925">
      <w:pPr>
        <w:pStyle w:val="ListBullet2"/>
        <w:rPr>
          <w:rFonts w:asciiTheme="majorHAnsi" w:hAnsiTheme="majorHAnsi" w:cstheme="majorHAnsi"/>
          <w:sz w:val="22"/>
          <w:szCs w:val="22"/>
        </w:rPr>
      </w:pPr>
      <w:r w:rsidRPr="00AF23F4">
        <w:rPr>
          <w:rFonts w:asciiTheme="majorHAnsi" w:hAnsiTheme="majorHAnsi" w:cstheme="majorHAnsi"/>
          <w:sz w:val="22"/>
          <w:szCs w:val="22"/>
        </w:rPr>
        <w:t xml:space="preserve">-students and school personnel are not allergic to the </w:t>
      </w:r>
      <w:proofErr w:type="gramStart"/>
      <w:r w:rsidRPr="00AF23F4">
        <w:rPr>
          <w:rFonts w:asciiTheme="majorHAnsi" w:hAnsiTheme="majorHAnsi" w:cstheme="majorHAnsi"/>
          <w:sz w:val="22"/>
          <w:szCs w:val="22"/>
        </w:rPr>
        <w:t>animal;</w:t>
      </w:r>
      <w:proofErr w:type="gramEnd"/>
    </w:p>
    <w:p w14:paraId="3176D203" w14:textId="77777777" w:rsidR="008F2925" w:rsidRPr="00AF23F4" w:rsidRDefault="008F2925" w:rsidP="008F2925">
      <w:pPr>
        <w:pStyle w:val="ListBullet2"/>
        <w:rPr>
          <w:rFonts w:asciiTheme="majorHAnsi" w:hAnsiTheme="majorHAnsi" w:cstheme="majorHAnsi"/>
          <w:sz w:val="22"/>
          <w:szCs w:val="22"/>
        </w:rPr>
      </w:pPr>
      <w:r w:rsidRPr="00AF23F4">
        <w:rPr>
          <w:rFonts w:asciiTheme="majorHAnsi" w:hAnsiTheme="majorHAnsi" w:cstheme="majorHAnsi"/>
          <w:sz w:val="22"/>
          <w:szCs w:val="22"/>
        </w:rPr>
        <w:t>-the animals will present no physical danger to students; and</w:t>
      </w:r>
    </w:p>
    <w:p w14:paraId="366386BF" w14:textId="77777777" w:rsidR="008F2925" w:rsidRPr="00AF23F4" w:rsidRDefault="008F2925" w:rsidP="008F2925">
      <w:pPr>
        <w:pStyle w:val="ListBullet2"/>
        <w:rPr>
          <w:rFonts w:asciiTheme="majorHAnsi" w:hAnsiTheme="majorHAnsi" w:cstheme="majorHAnsi"/>
          <w:sz w:val="22"/>
          <w:szCs w:val="22"/>
        </w:rPr>
      </w:pPr>
      <w:r w:rsidRPr="00AF23F4">
        <w:rPr>
          <w:rFonts w:asciiTheme="majorHAnsi" w:hAnsiTheme="majorHAnsi" w:cstheme="majorHAnsi"/>
          <w:sz w:val="22"/>
          <w:szCs w:val="22"/>
        </w:rPr>
        <w:t>-students will be instructed in the proper care and handling of the animals.</w:t>
      </w:r>
    </w:p>
    <w:p w14:paraId="23351612" w14:textId="77777777" w:rsidR="008F2925" w:rsidRPr="00AF23F4" w:rsidRDefault="008F2925" w:rsidP="008F2925">
      <w:pPr>
        <w:pStyle w:val="List"/>
        <w:tabs>
          <w:tab w:val="left" w:pos="360"/>
        </w:tabs>
        <w:rPr>
          <w:rFonts w:asciiTheme="majorHAnsi" w:hAnsiTheme="majorHAnsi" w:cstheme="majorHAnsi"/>
          <w:sz w:val="22"/>
          <w:szCs w:val="22"/>
        </w:rPr>
      </w:pPr>
      <w:r w:rsidRPr="00AF23F4">
        <w:rPr>
          <w:rFonts w:asciiTheme="majorHAnsi" w:hAnsiTheme="majorHAnsi" w:cstheme="majorHAnsi"/>
          <w:sz w:val="22"/>
          <w:szCs w:val="22"/>
        </w:rPr>
        <w:t>Animals shall not be allowed to roam freely in the school.</w:t>
      </w:r>
    </w:p>
    <w:p w14:paraId="469C6B5C" w14:textId="77777777" w:rsidR="008F2925" w:rsidRPr="00AF23F4" w:rsidRDefault="008F2925" w:rsidP="008F2925">
      <w:pPr>
        <w:pStyle w:val="List"/>
        <w:tabs>
          <w:tab w:val="left" w:pos="360"/>
        </w:tabs>
        <w:rPr>
          <w:rFonts w:asciiTheme="majorHAnsi" w:hAnsiTheme="majorHAnsi" w:cstheme="majorHAnsi"/>
          <w:sz w:val="22"/>
          <w:szCs w:val="22"/>
        </w:rPr>
      </w:pPr>
      <w:r w:rsidRPr="00AF23F4">
        <w:rPr>
          <w:rFonts w:asciiTheme="majorHAnsi" w:hAnsiTheme="majorHAnsi" w:cstheme="majorHAnsi"/>
          <w:sz w:val="22"/>
          <w:szCs w:val="22"/>
        </w:rPr>
        <w:t>Animals shall be housed in suitable, sanitary self-contained enclosures appropriate to the size of the animal or kept on a leash.</w:t>
      </w:r>
    </w:p>
    <w:p w14:paraId="79CF7273" w14:textId="77777777" w:rsidR="008F2925" w:rsidRPr="00AF23F4" w:rsidRDefault="008F2925" w:rsidP="008F2925">
      <w:pPr>
        <w:pStyle w:val="List"/>
        <w:tabs>
          <w:tab w:val="left" w:pos="360"/>
        </w:tabs>
        <w:rPr>
          <w:rFonts w:asciiTheme="majorHAnsi" w:hAnsiTheme="majorHAnsi" w:cstheme="majorHAnsi"/>
          <w:sz w:val="22"/>
          <w:szCs w:val="22"/>
        </w:rPr>
      </w:pPr>
      <w:r w:rsidRPr="00AF23F4">
        <w:rPr>
          <w:rFonts w:asciiTheme="majorHAnsi" w:hAnsiTheme="majorHAnsi" w:cstheme="majorHAnsi"/>
          <w:sz w:val="22"/>
          <w:szCs w:val="22"/>
        </w:rPr>
        <w:t>Teachers will be responsible for ensuring enclosures are kept in a sanitary condition.</w:t>
      </w:r>
    </w:p>
    <w:p w14:paraId="2666914D" w14:textId="77777777" w:rsidR="008F2925" w:rsidRPr="00AF23F4" w:rsidRDefault="008F2925" w:rsidP="008F2925">
      <w:pPr>
        <w:pStyle w:val="List"/>
        <w:tabs>
          <w:tab w:val="left" w:pos="360"/>
        </w:tabs>
        <w:rPr>
          <w:rFonts w:asciiTheme="majorHAnsi" w:hAnsiTheme="majorHAnsi" w:cstheme="majorHAnsi"/>
          <w:sz w:val="22"/>
          <w:szCs w:val="22"/>
        </w:rPr>
      </w:pPr>
      <w:r w:rsidRPr="00AF23F4">
        <w:rPr>
          <w:rFonts w:asciiTheme="majorHAnsi" w:hAnsiTheme="majorHAnsi" w:cstheme="majorHAnsi"/>
          <w:sz w:val="22"/>
          <w:szCs w:val="22"/>
        </w:rPr>
        <w:t xml:space="preserve">Animals shall not be left in schools during holiday periods where practical (fish in tanks are an exception), and teachers are responsible for </w:t>
      </w:r>
      <w:proofErr w:type="gramStart"/>
      <w:r w:rsidRPr="00AF23F4">
        <w:rPr>
          <w:rFonts w:asciiTheme="majorHAnsi" w:hAnsiTheme="majorHAnsi" w:cstheme="majorHAnsi"/>
          <w:sz w:val="22"/>
          <w:szCs w:val="22"/>
        </w:rPr>
        <w:t>making arrangements</w:t>
      </w:r>
      <w:proofErr w:type="gramEnd"/>
      <w:r w:rsidRPr="00AF23F4">
        <w:rPr>
          <w:rFonts w:asciiTheme="majorHAnsi" w:hAnsiTheme="majorHAnsi" w:cstheme="majorHAnsi"/>
          <w:sz w:val="22"/>
          <w:szCs w:val="22"/>
        </w:rPr>
        <w:t xml:space="preserve"> for their care.</w:t>
      </w:r>
    </w:p>
    <w:p w14:paraId="47E103A0" w14:textId="77777777" w:rsidR="008F2925" w:rsidRPr="00AF23F4" w:rsidRDefault="008F2925" w:rsidP="008F2925">
      <w:pPr>
        <w:pStyle w:val="List"/>
        <w:tabs>
          <w:tab w:val="left" w:pos="360"/>
        </w:tabs>
        <w:rPr>
          <w:rFonts w:asciiTheme="majorHAnsi" w:hAnsiTheme="majorHAnsi" w:cstheme="majorHAnsi"/>
          <w:sz w:val="22"/>
          <w:szCs w:val="22"/>
        </w:rPr>
      </w:pPr>
      <w:r w:rsidRPr="00AF23F4">
        <w:rPr>
          <w:rFonts w:asciiTheme="majorHAnsi" w:hAnsiTheme="majorHAnsi" w:cstheme="majorHAnsi"/>
          <w:sz w:val="22"/>
          <w:szCs w:val="22"/>
        </w:rPr>
        <w:t>Dogs and cats brought to school must have a health certificate signed by a licensed veterinarian.</w:t>
      </w:r>
    </w:p>
    <w:p w14:paraId="1E54E400" w14:textId="77777777" w:rsidR="008F2925" w:rsidRPr="00AF23F4" w:rsidRDefault="008F2925" w:rsidP="008F2925">
      <w:pPr>
        <w:pStyle w:val="Heading4"/>
        <w:rPr>
          <w:rFonts w:asciiTheme="majorHAnsi" w:hAnsiTheme="majorHAnsi" w:cstheme="majorHAnsi"/>
          <w:sz w:val="22"/>
          <w:szCs w:val="22"/>
        </w:rPr>
      </w:pPr>
    </w:p>
    <w:p w14:paraId="5D833712" w14:textId="77777777" w:rsidR="000968E2" w:rsidRDefault="000968E2" w:rsidP="008F2925">
      <w:pPr>
        <w:rPr>
          <w:rFonts w:asciiTheme="majorHAnsi" w:hAnsiTheme="majorHAnsi" w:cstheme="majorHAnsi"/>
          <w:b/>
          <w:sz w:val="22"/>
          <w:szCs w:val="22"/>
        </w:rPr>
      </w:pPr>
    </w:p>
    <w:p w14:paraId="39BB836E" w14:textId="027BAC07" w:rsidR="008F2925" w:rsidRPr="00AF23F4" w:rsidRDefault="008F2925" w:rsidP="008F2925">
      <w:pPr>
        <w:rPr>
          <w:rFonts w:asciiTheme="majorHAnsi" w:hAnsiTheme="majorHAnsi" w:cstheme="majorHAnsi"/>
          <w:b/>
          <w:sz w:val="22"/>
          <w:szCs w:val="22"/>
        </w:rPr>
      </w:pPr>
      <w:r w:rsidRPr="00AF23F4">
        <w:rPr>
          <w:rFonts w:asciiTheme="majorHAnsi" w:hAnsiTheme="majorHAnsi" w:cstheme="majorHAnsi"/>
          <w:b/>
          <w:sz w:val="22"/>
          <w:szCs w:val="22"/>
        </w:rPr>
        <w:t>Service Animals (policy 2030)</w:t>
      </w:r>
    </w:p>
    <w:p w14:paraId="69ADEBF9" w14:textId="77777777" w:rsidR="008F2925" w:rsidRPr="00AF23F4" w:rsidRDefault="008F2925" w:rsidP="008F2925">
      <w:pPr>
        <w:rPr>
          <w:rFonts w:asciiTheme="majorHAnsi" w:hAnsiTheme="majorHAnsi" w:cstheme="majorHAnsi"/>
          <w:sz w:val="22"/>
          <w:szCs w:val="22"/>
        </w:rPr>
      </w:pPr>
      <w:r w:rsidRPr="00AF23F4">
        <w:rPr>
          <w:rFonts w:asciiTheme="majorHAnsi" w:hAnsiTheme="majorHAnsi" w:cstheme="majorHAnsi"/>
          <w:sz w:val="22"/>
          <w:szCs w:val="22"/>
        </w:rPr>
        <w:t>Everett Public Schools acknowledge its responsibility to permit students and/or adults with</w:t>
      </w:r>
    </w:p>
    <w:p w14:paraId="5042A791" w14:textId="77777777" w:rsidR="008F2925" w:rsidRPr="00AF23F4" w:rsidRDefault="008F2925" w:rsidP="008F2925">
      <w:pPr>
        <w:rPr>
          <w:rFonts w:asciiTheme="majorHAnsi" w:hAnsiTheme="majorHAnsi" w:cstheme="majorHAnsi"/>
          <w:sz w:val="22"/>
          <w:szCs w:val="22"/>
        </w:rPr>
      </w:pPr>
      <w:r w:rsidRPr="00AF23F4">
        <w:rPr>
          <w:rFonts w:asciiTheme="majorHAnsi" w:hAnsiTheme="majorHAnsi" w:cstheme="majorHAnsi"/>
          <w:sz w:val="22"/>
          <w:szCs w:val="22"/>
        </w:rPr>
        <w:lastRenderedPageBreak/>
        <w:t>disabilities to be accompanied by a “service animal” as required by federal law and Washington</w:t>
      </w:r>
    </w:p>
    <w:p w14:paraId="28234609" w14:textId="77777777" w:rsidR="008F2925" w:rsidRPr="00AF23F4" w:rsidRDefault="008F2925" w:rsidP="008F2925">
      <w:pPr>
        <w:rPr>
          <w:rFonts w:asciiTheme="majorHAnsi" w:hAnsiTheme="majorHAnsi" w:cstheme="majorHAnsi"/>
          <w:sz w:val="22"/>
          <w:szCs w:val="22"/>
        </w:rPr>
      </w:pPr>
      <w:r w:rsidRPr="00AF23F4">
        <w:rPr>
          <w:rFonts w:asciiTheme="majorHAnsi" w:hAnsiTheme="majorHAnsi" w:cstheme="majorHAnsi"/>
          <w:sz w:val="22"/>
          <w:szCs w:val="22"/>
        </w:rPr>
        <w:t>State’s law against discrimination. This policy governs the presence of service animals in the schools, on school property, including school buses, and at school activities.</w:t>
      </w:r>
    </w:p>
    <w:p w14:paraId="6C42915F" w14:textId="77777777" w:rsidR="008F2925" w:rsidRPr="00AF23F4" w:rsidRDefault="008F2925" w:rsidP="008F2925">
      <w:pPr>
        <w:rPr>
          <w:rFonts w:asciiTheme="majorHAnsi" w:hAnsiTheme="majorHAnsi" w:cstheme="majorHAnsi"/>
          <w:sz w:val="22"/>
          <w:szCs w:val="22"/>
        </w:rPr>
      </w:pPr>
      <w:r w:rsidRPr="00AF23F4">
        <w:rPr>
          <w:rFonts w:asciiTheme="majorHAnsi" w:hAnsiTheme="majorHAnsi" w:cstheme="majorHAnsi"/>
          <w:sz w:val="22"/>
          <w:szCs w:val="22"/>
        </w:rPr>
        <w:t>A “service animal” means an animal that is trained for the purposes of assisting or accommodating a disabled person’s sensory, mental, or physical disability.</w:t>
      </w:r>
    </w:p>
    <w:p w14:paraId="50CFDC00" w14:textId="77777777" w:rsidR="008F2925" w:rsidRPr="00AF23F4" w:rsidRDefault="008F2925" w:rsidP="008F2925">
      <w:pPr>
        <w:rPr>
          <w:rFonts w:asciiTheme="majorHAnsi" w:hAnsiTheme="majorHAnsi" w:cstheme="majorHAnsi"/>
          <w:sz w:val="22"/>
          <w:szCs w:val="22"/>
        </w:rPr>
      </w:pPr>
    </w:p>
    <w:p w14:paraId="5137DAD1" w14:textId="77777777" w:rsidR="008F2925" w:rsidRPr="00AF23F4" w:rsidRDefault="008F2925" w:rsidP="008F2925">
      <w:pPr>
        <w:pStyle w:val="Heading4"/>
        <w:jc w:val="center"/>
        <w:rPr>
          <w:rFonts w:asciiTheme="majorHAnsi" w:hAnsiTheme="majorHAnsi" w:cstheme="majorHAnsi"/>
          <w:sz w:val="22"/>
          <w:szCs w:val="22"/>
          <w:u w:val="single"/>
        </w:rPr>
      </w:pPr>
      <w:r w:rsidRPr="00AF23F4">
        <w:rPr>
          <w:rFonts w:asciiTheme="majorHAnsi" w:hAnsiTheme="majorHAnsi" w:cstheme="majorHAnsi"/>
          <w:sz w:val="22"/>
          <w:szCs w:val="22"/>
          <w:u w:val="single"/>
        </w:rPr>
        <w:t>ACTIVITIES</w:t>
      </w:r>
      <w:r w:rsidR="00775FA6" w:rsidRPr="00AF23F4">
        <w:rPr>
          <w:rFonts w:asciiTheme="majorHAnsi" w:hAnsiTheme="majorHAnsi" w:cstheme="majorHAnsi"/>
          <w:sz w:val="22"/>
          <w:szCs w:val="22"/>
          <w:u w:val="single"/>
        </w:rPr>
        <w:t xml:space="preserve"> - ASB</w:t>
      </w:r>
    </w:p>
    <w:p w14:paraId="66D27690" w14:textId="77777777" w:rsidR="008F2925" w:rsidRPr="00AF23F4" w:rsidRDefault="008F2925" w:rsidP="008F2925">
      <w:pPr>
        <w:pStyle w:val="Heading4"/>
        <w:rPr>
          <w:rFonts w:asciiTheme="majorHAnsi" w:hAnsiTheme="majorHAnsi" w:cstheme="majorHAnsi"/>
          <w:b w:val="0"/>
          <w:bCs w:val="0"/>
          <w:sz w:val="22"/>
          <w:szCs w:val="22"/>
        </w:rPr>
      </w:pPr>
    </w:p>
    <w:p w14:paraId="331B6F12" w14:textId="57B0D0F2" w:rsidR="008F2925" w:rsidRPr="00AF23F4" w:rsidRDefault="008F2925" w:rsidP="008F2925">
      <w:pPr>
        <w:pStyle w:val="Heading4"/>
        <w:rPr>
          <w:rFonts w:asciiTheme="majorHAnsi" w:hAnsiTheme="majorHAnsi" w:cstheme="majorHAnsi"/>
          <w:b w:val="0"/>
          <w:bCs w:val="0"/>
          <w:sz w:val="22"/>
          <w:szCs w:val="22"/>
        </w:rPr>
      </w:pPr>
      <w:r w:rsidRPr="00AF23F4">
        <w:rPr>
          <w:rFonts w:asciiTheme="majorHAnsi" w:hAnsiTheme="majorHAnsi" w:cstheme="majorHAnsi"/>
          <w:b w:val="0"/>
          <w:bCs w:val="0"/>
          <w:sz w:val="22"/>
          <w:szCs w:val="22"/>
        </w:rPr>
        <w:t>Refer to Activity handbook—Distributed to Advisors—Copy available to all in Main Office.</w:t>
      </w:r>
      <w:r w:rsidR="00775FA6" w:rsidRPr="00AF23F4">
        <w:rPr>
          <w:rFonts w:asciiTheme="majorHAnsi" w:hAnsiTheme="majorHAnsi" w:cstheme="majorHAnsi"/>
          <w:b w:val="0"/>
          <w:bCs w:val="0"/>
          <w:sz w:val="22"/>
          <w:szCs w:val="22"/>
        </w:rPr>
        <w:t xml:space="preserve"> </w:t>
      </w:r>
      <w:r w:rsidR="002634B1" w:rsidRPr="00AF23F4">
        <w:rPr>
          <w:rFonts w:asciiTheme="majorHAnsi" w:hAnsiTheme="majorHAnsi" w:cstheme="majorHAnsi"/>
          <w:b w:val="0"/>
          <w:bCs w:val="0"/>
          <w:sz w:val="22"/>
          <w:szCs w:val="22"/>
        </w:rPr>
        <w:t xml:space="preserve">Liz Dunsire and </w:t>
      </w:r>
      <w:r w:rsidR="00775FA6" w:rsidRPr="00AF23F4">
        <w:rPr>
          <w:rFonts w:asciiTheme="majorHAnsi" w:hAnsiTheme="majorHAnsi" w:cstheme="majorHAnsi"/>
          <w:b w:val="0"/>
          <w:bCs w:val="0"/>
          <w:sz w:val="22"/>
          <w:szCs w:val="22"/>
        </w:rPr>
        <w:t xml:space="preserve">Tandi Sadowsky </w:t>
      </w:r>
      <w:r w:rsidR="002634B1" w:rsidRPr="00AF23F4">
        <w:rPr>
          <w:rFonts w:asciiTheme="majorHAnsi" w:hAnsiTheme="majorHAnsi" w:cstheme="majorHAnsi"/>
          <w:b w:val="0"/>
          <w:bCs w:val="0"/>
          <w:sz w:val="22"/>
          <w:szCs w:val="22"/>
        </w:rPr>
        <w:t>are</w:t>
      </w:r>
      <w:r w:rsidR="00775FA6" w:rsidRPr="00AF23F4">
        <w:rPr>
          <w:rFonts w:asciiTheme="majorHAnsi" w:hAnsiTheme="majorHAnsi" w:cstheme="majorHAnsi"/>
          <w:b w:val="0"/>
          <w:bCs w:val="0"/>
          <w:sz w:val="22"/>
          <w:szCs w:val="22"/>
        </w:rPr>
        <w:t xml:space="preserve"> the ASB </w:t>
      </w:r>
      <w:r w:rsidR="002634B1" w:rsidRPr="00AF23F4">
        <w:rPr>
          <w:rFonts w:asciiTheme="majorHAnsi" w:hAnsiTheme="majorHAnsi" w:cstheme="majorHAnsi"/>
          <w:b w:val="0"/>
          <w:bCs w:val="0"/>
          <w:sz w:val="22"/>
          <w:szCs w:val="22"/>
        </w:rPr>
        <w:t>co-</w:t>
      </w:r>
      <w:r w:rsidR="00775FA6" w:rsidRPr="00AF23F4">
        <w:rPr>
          <w:rFonts w:asciiTheme="majorHAnsi" w:hAnsiTheme="majorHAnsi" w:cstheme="majorHAnsi"/>
          <w:b w:val="0"/>
          <w:bCs w:val="0"/>
          <w:sz w:val="22"/>
          <w:szCs w:val="22"/>
        </w:rPr>
        <w:t>advisor</w:t>
      </w:r>
      <w:r w:rsidR="002634B1" w:rsidRPr="00AF23F4">
        <w:rPr>
          <w:rFonts w:asciiTheme="majorHAnsi" w:hAnsiTheme="majorHAnsi" w:cstheme="majorHAnsi"/>
          <w:b w:val="0"/>
          <w:bCs w:val="0"/>
          <w:sz w:val="22"/>
          <w:szCs w:val="22"/>
        </w:rPr>
        <w:t>s</w:t>
      </w:r>
      <w:r w:rsidR="00775FA6" w:rsidRPr="00AF23F4">
        <w:rPr>
          <w:rFonts w:asciiTheme="majorHAnsi" w:hAnsiTheme="majorHAnsi" w:cstheme="majorHAnsi"/>
          <w:b w:val="0"/>
          <w:bCs w:val="0"/>
          <w:sz w:val="22"/>
          <w:szCs w:val="22"/>
        </w:rPr>
        <w:t>. All clubs and activities must adhere to ASB rules</w:t>
      </w:r>
      <w:r w:rsidR="00E16C64" w:rsidRPr="00AF23F4">
        <w:rPr>
          <w:rFonts w:asciiTheme="majorHAnsi" w:hAnsiTheme="majorHAnsi" w:cstheme="majorHAnsi"/>
          <w:b w:val="0"/>
          <w:bCs w:val="0"/>
          <w:sz w:val="22"/>
          <w:szCs w:val="22"/>
        </w:rPr>
        <w:t xml:space="preserve">. If you have questions about clubs or activities, see </w:t>
      </w:r>
      <w:r w:rsidR="002634B1" w:rsidRPr="00AF23F4">
        <w:rPr>
          <w:rFonts w:asciiTheme="majorHAnsi" w:hAnsiTheme="majorHAnsi" w:cstheme="majorHAnsi"/>
          <w:b w:val="0"/>
          <w:bCs w:val="0"/>
          <w:sz w:val="22"/>
          <w:szCs w:val="22"/>
        </w:rPr>
        <w:t>Liz Dunsire</w:t>
      </w:r>
      <w:r w:rsidR="00E16C64" w:rsidRPr="00AF23F4">
        <w:rPr>
          <w:rFonts w:asciiTheme="majorHAnsi" w:hAnsiTheme="majorHAnsi" w:cstheme="majorHAnsi"/>
          <w:b w:val="0"/>
          <w:bCs w:val="0"/>
          <w:sz w:val="22"/>
          <w:szCs w:val="22"/>
        </w:rPr>
        <w:t xml:space="preserve">. </w:t>
      </w:r>
    </w:p>
    <w:p w14:paraId="3E80C993" w14:textId="77777777" w:rsidR="008F2925" w:rsidRPr="00AF23F4" w:rsidRDefault="008F2925" w:rsidP="008F2925">
      <w:pPr>
        <w:rPr>
          <w:rFonts w:asciiTheme="majorHAnsi" w:hAnsiTheme="majorHAnsi" w:cstheme="majorHAnsi"/>
          <w:sz w:val="22"/>
          <w:szCs w:val="22"/>
        </w:rPr>
      </w:pPr>
    </w:p>
    <w:p w14:paraId="6DC1E38B" w14:textId="77777777" w:rsidR="008F2925" w:rsidRPr="00AF23F4" w:rsidRDefault="008F2925" w:rsidP="008F2925">
      <w:pPr>
        <w:pStyle w:val="Heading4"/>
        <w:jc w:val="center"/>
        <w:rPr>
          <w:rFonts w:asciiTheme="majorHAnsi" w:hAnsiTheme="majorHAnsi" w:cstheme="majorHAnsi"/>
          <w:sz w:val="22"/>
          <w:szCs w:val="22"/>
          <w:u w:val="single"/>
        </w:rPr>
      </w:pPr>
      <w:r w:rsidRPr="00AF23F4">
        <w:rPr>
          <w:rFonts w:asciiTheme="majorHAnsi" w:hAnsiTheme="majorHAnsi" w:cstheme="majorHAnsi"/>
          <w:sz w:val="22"/>
          <w:szCs w:val="22"/>
          <w:u w:val="single"/>
        </w:rPr>
        <w:t>ATHLETICS</w:t>
      </w:r>
    </w:p>
    <w:p w14:paraId="42432EDA" w14:textId="47EDF741" w:rsidR="008F2925" w:rsidRPr="00AF23F4" w:rsidRDefault="00752AD7" w:rsidP="008F2925">
      <w:pPr>
        <w:rPr>
          <w:rFonts w:asciiTheme="majorHAnsi" w:hAnsiTheme="majorHAnsi" w:cstheme="majorHAnsi"/>
          <w:color w:val="000000"/>
          <w:sz w:val="22"/>
          <w:szCs w:val="22"/>
        </w:rPr>
      </w:pPr>
      <w:r w:rsidRPr="00AF23F4">
        <w:rPr>
          <w:rFonts w:asciiTheme="majorHAnsi" w:hAnsiTheme="majorHAnsi" w:cstheme="majorHAnsi"/>
          <w:color w:val="000000"/>
          <w:sz w:val="22"/>
          <w:szCs w:val="22"/>
        </w:rPr>
        <w:t xml:space="preserve">See </w:t>
      </w:r>
      <w:r w:rsidR="002634B1" w:rsidRPr="00AF23F4">
        <w:rPr>
          <w:rFonts w:asciiTheme="majorHAnsi" w:hAnsiTheme="majorHAnsi" w:cstheme="majorHAnsi"/>
          <w:color w:val="000000"/>
          <w:sz w:val="22"/>
          <w:szCs w:val="22"/>
        </w:rPr>
        <w:t xml:space="preserve">Janina </w:t>
      </w:r>
      <w:r w:rsidR="00893176" w:rsidRPr="00AF23F4">
        <w:rPr>
          <w:rFonts w:asciiTheme="majorHAnsi" w:hAnsiTheme="majorHAnsi" w:cstheme="majorHAnsi"/>
          <w:color w:val="000000"/>
          <w:sz w:val="22"/>
          <w:szCs w:val="22"/>
        </w:rPr>
        <w:t>Nacu</w:t>
      </w:r>
      <w:r w:rsidRPr="00AF23F4">
        <w:rPr>
          <w:rFonts w:asciiTheme="majorHAnsi" w:hAnsiTheme="majorHAnsi" w:cstheme="majorHAnsi"/>
          <w:color w:val="000000"/>
          <w:sz w:val="22"/>
          <w:szCs w:val="22"/>
        </w:rPr>
        <w:t xml:space="preserve"> with questions regarding athletics. All student athletes must maintain passing grades in order to participate in games/matches. </w:t>
      </w:r>
    </w:p>
    <w:p w14:paraId="266935A4" w14:textId="77777777" w:rsidR="008F2925" w:rsidRPr="00AF23F4" w:rsidRDefault="008F2925" w:rsidP="008F2925">
      <w:pPr>
        <w:rPr>
          <w:rFonts w:asciiTheme="majorHAnsi" w:hAnsiTheme="majorHAnsi" w:cstheme="majorHAnsi"/>
          <w:color w:val="FF0000"/>
          <w:sz w:val="22"/>
          <w:szCs w:val="22"/>
        </w:rPr>
      </w:pPr>
    </w:p>
    <w:p w14:paraId="2D3BA341" w14:textId="77777777" w:rsidR="008F2925" w:rsidRPr="00AF23F4" w:rsidRDefault="008F2925" w:rsidP="008F2925">
      <w:pPr>
        <w:jc w:val="center"/>
        <w:rPr>
          <w:rFonts w:asciiTheme="majorHAnsi" w:hAnsiTheme="majorHAnsi" w:cstheme="majorHAnsi"/>
          <w:b/>
          <w:bCs/>
          <w:color w:val="000000"/>
          <w:sz w:val="22"/>
          <w:szCs w:val="22"/>
          <w:u w:val="single"/>
        </w:rPr>
      </w:pPr>
      <w:r w:rsidRPr="00AF23F4">
        <w:rPr>
          <w:rFonts w:asciiTheme="majorHAnsi" w:hAnsiTheme="majorHAnsi" w:cstheme="majorHAnsi"/>
          <w:b/>
          <w:bCs/>
          <w:color w:val="000000"/>
          <w:sz w:val="22"/>
          <w:szCs w:val="22"/>
          <w:u w:val="single"/>
        </w:rPr>
        <w:t>ATTENDANCE</w:t>
      </w:r>
    </w:p>
    <w:p w14:paraId="63F2C3D0" w14:textId="77777777" w:rsidR="008F2925" w:rsidRPr="00AF23F4" w:rsidRDefault="008F2925" w:rsidP="008F2925">
      <w:pPr>
        <w:rPr>
          <w:rFonts w:asciiTheme="majorHAnsi" w:hAnsiTheme="majorHAnsi" w:cstheme="majorHAnsi"/>
          <w:b/>
          <w:bCs/>
          <w:color w:val="000000"/>
          <w:sz w:val="22"/>
          <w:szCs w:val="22"/>
        </w:rPr>
      </w:pPr>
    </w:p>
    <w:p w14:paraId="734EDC2D" w14:textId="5219AE47" w:rsidR="008F2925" w:rsidRPr="00AF23F4" w:rsidRDefault="008F2925" w:rsidP="008F2925">
      <w:pPr>
        <w:rPr>
          <w:rFonts w:asciiTheme="majorHAnsi" w:hAnsiTheme="majorHAnsi" w:cstheme="majorHAnsi"/>
          <w:sz w:val="22"/>
          <w:szCs w:val="22"/>
        </w:rPr>
      </w:pPr>
      <w:r w:rsidRPr="00AF23F4">
        <w:rPr>
          <w:rFonts w:asciiTheme="majorHAnsi" w:hAnsiTheme="majorHAnsi" w:cstheme="majorHAnsi"/>
          <w:sz w:val="22"/>
          <w:szCs w:val="22"/>
        </w:rPr>
        <w:t xml:space="preserve">Regular, consistent, timely attendance is essential to school success, student learning and future employment habits. Life-long attendance behaviors begin with entry into school at the pre-school or kindergarten </w:t>
      </w:r>
      <w:r w:rsidR="00B71D05" w:rsidRPr="00AF23F4">
        <w:rPr>
          <w:rFonts w:asciiTheme="majorHAnsi" w:hAnsiTheme="majorHAnsi" w:cstheme="majorHAnsi"/>
          <w:sz w:val="22"/>
          <w:szCs w:val="22"/>
        </w:rPr>
        <w:t>level and</w:t>
      </w:r>
      <w:r w:rsidRPr="00AF23F4">
        <w:rPr>
          <w:rFonts w:asciiTheme="majorHAnsi" w:hAnsiTheme="majorHAnsi" w:cstheme="majorHAnsi"/>
          <w:sz w:val="22"/>
          <w:szCs w:val="22"/>
        </w:rPr>
        <w:t xml:space="preserve"> continue through middle school and into high school until the student graduates. When students arrive in the classroom, it is expected that they will immediately begin to prepare for the start of the day or the </w:t>
      </w:r>
      <w:r w:rsidR="00B71D05" w:rsidRPr="00AF23F4">
        <w:rPr>
          <w:rFonts w:asciiTheme="majorHAnsi" w:hAnsiTheme="majorHAnsi" w:cstheme="majorHAnsi"/>
          <w:sz w:val="22"/>
          <w:szCs w:val="22"/>
        </w:rPr>
        <w:t>period and</w:t>
      </w:r>
      <w:r w:rsidRPr="00AF23F4">
        <w:rPr>
          <w:rFonts w:asciiTheme="majorHAnsi" w:hAnsiTheme="majorHAnsi" w:cstheme="majorHAnsi"/>
          <w:sz w:val="22"/>
          <w:szCs w:val="22"/>
        </w:rPr>
        <w:t xml:space="preserve"> be ready to engage in the learning process when the school day or period officially begins.</w:t>
      </w:r>
    </w:p>
    <w:p w14:paraId="33618D7B" w14:textId="77777777" w:rsidR="008F2925" w:rsidRPr="00AF23F4" w:rsidRDefault="008F2925" w:rsidP="008F2925">
      <w:pPr>
        <w:rPr>
          <w:rFonts w:asciiTheme="majorHAnsi" w:hAnsiTheme="majorHAnsi" w:cstheme="majorHAnsi"/>
          <w:b/>
          <w:bCs/>
          <w:sz w:val="22"/>
          <w:szCs w:val="22"/>
          <w:u w:val="single"/>
        </w:rPr>
      </w:pPr>
    </w:p>
    <w:p w14:paraId="407D6726" w14:textId="77777777" w:rsidR="008F2925" w:rsidRPr="00AF23F4" w:rsidRDefault="008F2925" w:rsidP="008F2925">
      <w:pPr>
        <w:rPr>
          <w:rFonts w:asciiTheme="majorHAnsi" w:hAnsiTheme="majorHAnsi" w:cstheme="majorHAnsi"/>
          <w:b/>
          <w:bCs/>
          <w:sz w:val="22"/>
          <w:szCs w:val="22"/>
          <w:u w:val="single"/>
        </w:rPr>
      </w:pPr>
      <w:r w:rsidRPr="00AF23F4">
        <w:rPr>
          <w:rFonts w:asciiTheme="majorHAnsi" w:hAnsiTheme="majorHAnsi" w:cstheme="majorHAnsi"/>
          <w:b/>
          <w:bCs/>
          <w:sz w:val="22"/>
          <w:szCs w:val="22"/>
          <w:u w:val="single"/>
        </w:rPr>
        <w:t>Tardy</w:t>
      </w:r>
    </w:p>
    <w:p w14:paraId="25EAF0E0" w14:textId="77777777" w:rsidR="004919DD" w:rsidRPr="00AF23F4" w:rsidRDefault="004919DD" w:rsidP="004919DD">
      <w:pPr>
        <w:ind w:left="360" w:hanging="360"/>
        <w:rPr>
          <w:rFonts w:asciiTheme="majorHAnsi" w:hAnsiTheme="majorHAnsi" w:cstheme="majorHAnsi"/>
          <w:sz w:val="22"/>
          <w:szCs w:val="22"/>
        </w:rPr>
      </w:pPr>
      <w:r w:rsidRPr="00AF23F4">
        <w:rPr>
          <w:rFonts w:asciiTheme="majorHAnsi" w:hAnsiTheme="majorHAnsi" w:cstheme="majorHAnsi"/>
          <w:sz w:val="22"/>
          <w:szCs w:val="22"/>
        </w:rPr>
        <w:t>Students are expected to be in their classrooms, in their seats, and ready to participate at the</w:t>
      </w:r>
    </w:p>
    <w:p w14:paraId="41279392" w14:textId="77777777" w:rsidR="004919DD" w:rsidRPr="00AF23F4" w:rsidRDefault="004919DD" w:rsidP="004919DD">
      <w:pPr>
        <w:ind w:left="360" w:hanging="360"/>
        <w:rPr>
          <w:rFonts w:asciiTheme="majorHAnsi" w:hAnsiTheme="majorHAnsi" w:cstheme="majorHAnsi"/>
          <w:sz w:val="22"/>
          <w:szCs w:val="22"/>
        </w:rPr>
      </w:pPr>
      <w:r w:rsidRPr="00AF23F4">
        <w:rPr>
          <w:rFonts w:asciiTheme="majorHAnsi" w:hAnsiTheme="majorHAnsi" w:cstheme="majorHAnsi"/>
          <w:sz w:val="22"/>
          <w:szCs w:val="22"/>
        </w:rPr>
        <w:t>beginning of each class. Students are tardy if they arrive after the published start time or leave</w:t>
      </w:r>
    </w:p>
    <w:p w14:paraId="26552BD8" w14:textId="77777777" w:rsidR="004919DD" w:rsidRPr="00AF23F4" w:rsidRDefault="004919DD" w:rsidP="004919DD">
      <w:pPr>
        <w:ind w:left="360" w:hanging="360"/>
        <w:rPr>
          <w:rFonts w:asciiTheme="majorHAnsi" w:hAnsiTheme="majorHAnsi" w:cstheme="majorHAnsi"/>
          <w:sz w:val="22"/>
          <w:szCs w:val="22"/>
        </w:rPr>
      </w:pPr>
      <w:r w:rsidRPr="00AF23F4">
        <w:rPr>
          <w:rFonts w:asciiTheme="majorHAnsi" w:hAnsiTheme="majorHAnsi" w:cstheme="majorHAnsi"/>
          <w:sz w:val="22"/>
          <w:szCs w:val="22"/>
        </w:rPr>
        <w:t>before the published end time for school or class. A student who is marked tardy to class is not</w:t>
      </w:r>
    </w:p>
    <w:p w14:paraId="2C7FD536" w14:textId="77777777" w:rsidR="004919DD" w:rsidRPr="00AF23F4" w:rsidRDefault="004919DD" w:rsidP="004919DD">
      <w:pPr>
        <w:ind w:left="360" w:hanging="360"/>
        <w:rPr>
          <w:rFonts w:asciiTheme="majorHAnsi" w:hAnsiTheme="majorHAnsi" w:cstheme="majorHAnsi"/>
          <w:sz w:val="22"/>
          <w:szCs w:val="22"/>
        </w:rPr>
      </w:pPr>
      <w:r w:rsidRPr="00AF23F4">
        <w:rPr>
          <w:rFonts w:asciiTheme="majorHAnsi" w:hAnsiTheme="majorHAnsi" w:cstheme="majorHAnsi"/>
          <w:sz w:val="22"/>
          <w:szCs w:val="22"/>
        </w:rPr>
        <w:t xml:space="preserve">absent unless the student otherwise meets the criteria for an absence. </w:t>
      </w:r>
    </w:p>
    <w:p w14:paraId="3F2346FE" w14:textId="77777777" w:rsidR="004919DD" w:rsidRPr="00AF23F4" w:rsidRDefault="004919DD" w:rsidP="004919DD">
      <w:pPr>
        <w:ind w:left="360" w:hanging="360"/>
        <w:rPr>
          <w:rFonts w:asciiTheme="majorHAnsi" w:hAnsiTheme="majorHAnsi" w:cstheme="majorHAnsi"/>
          <w:sz w:val="22"/>
          <w:szCs w:val="22"/>
        </w:rPr>
      </w:pPr>
    </w:p>
    <w:p w14:paraId="476757F6" w14:textId="77777777" w:rsidR="004919DD" w:rsidRPr="00AF23F4" w:rsidRDefault="004919DD" w:rsidP="004919DD">
      <w:pPr>
        <w:ind w:left="360" w:hanging="360"/>
        <w:rPr>
          <w:rFonts w:asciiTheme="majorHAnsi" w:hAnsiTheme="majorHAnsi" w:cstheme="majorHAnsi"/>
          <w:sz w:val="22"/>
          <w:szCs w:val="22"/>
        </w:rPr>
      </w:pPr>
      <w:r w:rsidRPr="00AF23F4">
        <w:rPr>
          <w:rFonts w:asciiTheme="majorHAnsi" w:hAnsiTheme="majorHAnsi" w:cstheme="majorHAnsi"/>
          <w:sz w:val="22"/>
          <w:szCs w:val="22"/>
        </w:rPr>
        <w:t xml:space="preserve">At the secondary level, if the student arrives late to class or leaves </w:t>
      </w:r>
      <w:proofErr w:type="gramStart"/>
      <w:r w:rsidRPr="00AF23F4">
        <w:rPr>
          <w:rFonts w:asciiTheme="majorHAnsi" w:hAnsiTheme="majorHAnsi" w:cstheme="majorHAnsi"/>
          <w:sz w:val="22"/>
          <w:szCs w:val="22"/>
        </w:rPr>
        <w:t>early</w:t>
      </w:r>
      <w:proofErr w:type="gramEnd"/>
      <w:r w:rsidRPr="00AF23F4">
        <w:rPr>
          <w:rFonts w:asciiTheme="majorHAnsi" w:hAnsiTheme="majorHAnsi" w:cstheme="majorHAnsi"/>
          <w:sz w:val="22"/>
          <w:szCs w:val="22"/>
        </w:rPr>
        <w:t xml:space="preserve"> they will be marked as</w:t>
      </w:r>
    </w:p>
    <w:p w14:paraId="62A66277" w14:textId="77777777" w:rsidR="004919DD" w:rsidRPr="00AF23F4" w:rsidRDefault="004919DD" w:rsidP="004919DD">
      <w:pPr>
        <w:ind w:left="360" w:hanging="360"/>
        <w:rPr>
          <w:rFonts w:asciiTheme="majorHAnsi" w:hAnsiTheme="majorHAnsi" w:cstheme="majorHAnsi"/>
          <w:sz w:val="22"/>
          <w:szCs w:val="22"/>
        </w:rPr>
      </w:pPr>
      <w:r w:rsidRPr="00AF23F4">
        <w:rPr>
          <w:rFonts w:asciiTheme="majorHAnsi" w:hAnsiTheme="majorHAnsi" w:cstheme="majorHAnsi"/>
          <w:sz w:val="22"/>
          <w:szCs w:val="22"/>
        </w:rPr>
        <w:t>tardy. A tardy becomes a period absence if the student has missed 50% or more of the</w:t>
      </w:r>
    </w:p>
    <w:p w14:paraId="241C50DD" w14:textId="77777777" w:rsidR="004919DD" w:rsidRPr="00AF23F4" w:rsidRDefault="004919DD" w:rsidP="004919DD">
      <w:pPr>
        <w:ind w:left="360" w:hanging="360"/>
        <w:rPr>
          <w:rFonts w:asciiTheme="majorHAnsi" w:hAnsiTheme="majorHAnsi" w:cstheme="majorHAnsi"/>
          <w:sz w:val="22"/>
          <w:szCs w:val="22"/>
        </w:rPr>
      </w:pPr>
      <w:r w:rsidRPr="00AF23F4">
        <w:rPr>
          <w:rFonts w:asciiTheme="majorHAnsi" w:hAnsiTheme="majorHAnsi" w:cstheme="majorHAnsi"/>
          <w:sz w:val="22"/>
          <w:szCs w:val="22"/>
        </w:rPr>
        <w:t>instructional minutes of the period.</w:t>
      </w:r>
    </w:p>
    <w:p w14:paraId="6D56FBC2" w14:textId="77777777" w:rsidR="004919DD" w:rsidRPr="00AF23F4" w:rsidRDefault="004919DD" w:rsidP="002D11DC">
      <w:pPr>
        <w:rPr>
          <w:rFonts w:asciiTheme="majorHAnsi" w:hAnsiTheme="majorHAnsi" w:cstheme="majorHAnsi"/>
          <w:sz w:val="22"/>
          <w:szCs w:val="22"/>
        </w:rPr>
      </w:pPr>
    </w:p>
    <w:p w14:paraId="3D053AA3" w14:textId="77777777" w:rsidR="008F2925" w:rsidRPr="00AF23F4" w:rsidRDefault="008F2925" w:rsidP="004919DD">
      <w:pPr>
        <w:ind w:left="360" w:hanging="360"/>
        <w:rPr>
          <w:rFonts w:asciiTheme="majorHAnsi" w:hAnsiTheme="majorHAnsi" w:cstheme="majorHAnsi"/>
          <w:sz w:val="22"/>
          <w:szCs w:val="22"/>
        </w:rPr>
      </w:pPr>
      <w:r w:rsidRPr="00AF23F4">
        <w:rPr>
          <w:rFonts w:asciiTheme="majorHAnsi" w:hAnsiTheme="majorHAnsi" w:cstheme="majorHAnsi"/>
          <w:sz w:val="22"/>
          <w:szCs w:val="22"/>
        </w:rPr>
        <w:t>Absences: Excused and unexcused absences are defined in Board Policy 3122.</w:t>
      </w:r>
    </w:p>
    <w:p w14:paraId="0CA74E1E" w14:textId="77777777" w:rsidR="008F2925" w:rsidRPr="00AF23F4" w:rsidRDefault="008F2925" w:rsidP="008F2925">
      <w:pPr>
        <w:rPr>
          <w:rFonts w:asciiTheme="majorHAnsi" w:hAnsiTheme="majorHAnsi" w:cstheme="majorHAnsi"/>
          <w:b/>
          <w:bCs/>
          <w:color w:val="000000"/>
          <w:sz w:val="22"/>
          <w:szCs w:val="22"/>
        </w:rPr>
      </w:pPr>
    </w:p>
    <w:p w14:paraId="096C92A5" w14:textId="77777777" w:rsidR="008F2925" w:rsidRPr="00AF23F4" w:rsidRDefault="008F2925" w:rsidP="008F2925">
      <w:pPr>
        <w:rPr>
          <w:rFonts w:asciiTheme="majorHAnsi" w:hAnsiTheme="majorHAnsi" w:cstheme="majorHAnsi"/>
          <w:color w:val="000000"/>
          <w:sz w:val="22"/>
          <w:szCs w:val="22"/>
        </w:rPr>
      </w:pPr>
      <w:r w:rsidRPr="00AF23F4">
        <w:rPr>
          <w:rFonts w:asciiTheme="majorHAnsi" w:hAnsiTheme="majorHAnsi" w:cstheme="majorHAnsi"/>
          <w:b/>
          <w:bCs/>
          <w:color w:val="000000"/>
          <w:sz w:val="22"/>
          <w:szCs w:val="22"/>
          <w:u w:val="single"/>
        </w:rPr>
        <w:t>Roles and Responsibilities</w:t>
      </w:r>
    </w:p>
    <w:p w14:paraId="25426AD5" w14:textId="77777777" w:rsidR="008F2925" w:rsidRPr="00AF23F4" w:rsidRDefault="008F2925" w:rsidP="008F2925">
      <w:pPr>
        <w:rPr>
          <w:rFonts w:asciiTheme="majorHAnsi" w:hAnsiTheme="majorHAnsi" w:cstheme="majorHAnsi"/>
          <w:color w:val="000000"/>
          <w:sz w:val="22"/>
          <w:szCs w:val="22"/>
        </w:rPr>
      </w:pPr>
      <w:r w:rsidRPr="00AF23F4">
        <w:rPr>
          <w:rFonts w:asciiTheme="majorHAnsi" w:hAnsiTheme="majorHAnsi" w:cstheme="majorHAnsi"/>
          <w:color w:val="000000"/>
          <w:sz w:val="22"/>
          <w:szCs w:val="22"/>
        </w:rPr>
        <w:t>Students, parents, and school staff have a role and responsibility in helping our students succeed by working collaboratively to help students succeed and graduate</w:t>
      </w:r>
    </w:p>
    <w:p w14:paraId="00092B46" w14:textId="77777777" w:rsidR="008F2925" w:rsidRPr="00AF23F4" w:rsidRDefault="008F2925" w:rsidP="008F2925">
      <w:pPr>
        <w:rPr>
          <w:rFonts w:asciiTheme="majorHAnsi" w:hAnsiTheme="majorHAnsi" w:cstheme="majorHAnsi"/>
          <w:color w:val="000000"/>
          <w:sz w:val="22"/>
          <w:szCs w:val="22"/>
        </w:rPr>
      </w:pPr>
    </w:p>
    <w:p w14:paraId="7ACDD140" w14:textId="77777777" w:rsidR="008F2925" w:rsidRPr="00AF23F4" w:rsidRDefault="008F2925" w:rsidP="008F2925">
      <w:pPr>
        <w:ind w:left="360" w:hanging="360"/>
        <w:rPr>
          <w:rFonts w:asciiTheme="majorHAnsi" w:hAnsiTheme="majorHAnsi" w:cstheme="majorHAnsi"/>
          <w:color w:val="000000"/>
          <w:sz w:val="22"/>
          <w:szCs w:val="22"/>
        </w:rPr>
      </w:pPr>
      <w:r w:rsidRPr="00AF23F4">
        <w:rPr>
          <w:rFonts w:asciiTheme="majorHAnsi" w:hAnsiTheme="majorHAnsi" w:cstheme="majorHAnsi"/>
          <w:b/>
          <w:bCs/>
          <w:color w:val="000000"/>
          <w:sz w:val="22"/>
          <w:szCs w:val="22"/>
          <w:u w:val="single"/>
        </w:rPr>
        <w:t>Teachers / Schools</w:t>
      </w:r>
      <w:r w:rsidRPr="00AF23F4">
        <w:rPr>
          <w:rFonts w:asciiTheme="majorHAnsi" w:hAnsiTheme="majorHAnsi" w:cstheme="majorHAnsi"/>
          <w:color w:val="000000"/>
          <w:sz w:val="22"/>
          <w:szCs w:val="22"/>
        </w:rPr>
        <w:t>:</w:t>
      </w:r>
    </w:p>
    <w:p w14:paraId="44E186A0" w14:textId="3ABAEA51" w:rsidR="008F2925" w:rsidRPr="00AF23F4" w:rsidRDefault="008F2925" w:rsidP="00F11C5E">
      <w:pPr>
        <w:pStyle w:val="ListParagraph"/>
        <w:numPr>
          <w:ilvl w:val="0"/>
          <w:numId w:val="14"/>
        </w:num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Ensure that attendance policies are tied to course objectives</w:t>
      </w:r>
    </w:p>
    <w:p w14:paraId="1AF691DA" w14:textId="2FBBF9DF" w:rsidR="008F2925" w:rsidRPr="00AF23F4" w:rsidRDefault="008F2925" w:rsidP="00F11C5E">
      <w:pPr>
        <w:pStyle w:val="ListParagraph"/>
        <w:numPr>
          <w:ilvl w:val="0"/>
          <w:numId w:val="14"/>
        </w:num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lastRenderedPageBreak/>
        <w:t>Communicate course objectives including participation requirements</w:t>
      </w:r>
    </w:p>
    <w:p w14:paraId="004616FD" w14:textId="596DAEAF" w:rsidR="008F2925" w:rsidRPr="00AF23F4" w:rsidRDefault="008F2925" w:rsidP="00F11C5E">
      <w:pPr>
        <w:pStyle w:val="ListParagraph"/>
        <w:numPr>
          <w:ilvl w:val="0"/>
          <w:numId w:val="14"/>
        </w:num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Communicate about any learning experiences which can only occur in the classroom (such as participation in discussion, in a performance or practice, etc.)</w:t>
      </w:r>
    </w:p>
    <w:p w14:paraId="1BECA3A1" w14:textId="5FD36523" w:rsidR="008F2925" w:rsidRPr="00AF23F4" w:rsidRDefault="008F2925" w:rsidP="00F11C5E">
      <w:pPr>
        <w:pStyle w:val="ListParagraph"/>
        <w:numPr>
          <w:ilvl w:val="0"/>
          <w:numId w:val="14"/>
        </w:num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Personally take and record attendance</w:t>
      </w:r>
    </w:p>
    <w:p w14:paraId="604E2869" w14:textId="4BDBC954" w:rsidR="008F2925" w:rsidRPr="00AF23F4" w:rsidRDefault="008F2925" w:rsidP="00F11C5E">
      <w:pPr>
        <w:pStyle w:val="ListParagraph"/>
        <w:numPr>
          <w:ilvl w:val="0"/>
          <w:numId w:val="14"/>
        </w:num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Communicate absences to parents/guardians, schedule conferences and take steps to reduce absences in accordance with state law</w:t>
      </w:r>
    </w:p>
    <w:p w14:paraId="317132F7" w14:textId="49C77EA5" w:rsidR="008F2925" w:rsidRPr="00AF23F4" w:rsidRDefault="008F2925" w:rsidP="00F11C5E">
      <w:pPr>
        <w:pStyle w:val="ListParagraph"/>
        <w:numPr>
          <w:ilvl w:val="0"/>
          <w:numId w:val="14"/>
        </w:num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Notify students and their parent/guardian when students are falling behind academically and indicate whether or not their attendance is a factor</w:t>
      </w:r>
    </w:p>
    <w:p w14:paraId="5EBCFA02" w14:textId="055265B3" w:rsidR="008F2925" w:rsidRPr="00AF23F4" w:rsidRDefault="008F2925" w:rsidP="00F11C5E">
      <w:pPr>
        <w:pStyle w:val="ListParagraph"/>
        <w:numPr>
          <w:ilvl w:val="0"/>
          <w:numId w:val="14"/>
        </w:num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Provide make-up work which will be significant to the student’s academic growth and achievement</w:t>
      </w:r>
    </w:p>
    <w:p w14:paraId="12CFF51F" w14:textId="45142AC4" w:rsidR="008F2925" w:rsidRPr="00AF23F4" w:rsidRDefault="008F2925" w:rsidP="00F11C5E">
      <w:pPr>
        <w:pStyle w:val="ListParagraph"/>
        <w:numPr>
          <w:ilvl w:val="0"/>
          <w:numId w:val="14"/>
        </w:num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Develop incentive programs for good attendance</w:t>
      </w:r>
    </w:p>
    <w:p w14:paraId="4EFB6A4C" w14:textId="31B97786" w:rsidR="008F2925" w:rsidRPr="00AF23F4" w:rsidRDefault="008F2925" w:rsidP="00F11C5E">
      <w:pPr>
        <w:pStyle w:val="ListParagraph"/>
        <w:numPr>
          <w:ilvl w:val="0"/>
          <w:numId w:val="14"/>
        </w:num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Communicate academic progress regularly</w:t>
      </w:r>
    </w:p>
    <w:p w14:paraId="1E29BCC1" w14:textId="77777777" w:rsidR="008F2925" w:rsidRPr="00AF23F4" w:rsidRDefault="008F2925" w:rsidP="008F2925">
      <w:pPr>
        <w:ind w:left="360" w:hanging="360"/>
        <w:rPr>
          <w:rFonts w:asciiTheme="majorHAnsi" w:eastAsia="SimSun" w:hAnsiTheme="majorHAnsi" w:cstheme="majorHAnsi"/>
          <w:color w:val="000000"/>
          <w:sz w:val="22"/>
          <w:szCs w:val="22"/>
          <w:lang w:eastAsia="zh-CN"/>
        </w:rPr>
      </w:pPr>
      <w:r w:rsidRPr="00AF23F4">
        <w:rPr>
          <w:rFonts w:asciiTheme="majorHAnsi" w:eastAsia="SimSun" w:hAnsiTheme="majorHAnsi" w:cstheme="majorHAnsi"/>
          <w:b/>
          <w:bCs/>
          <w:color w:val="000000"/>
          <w:sz w:val="22"/>
          <w:szCs w:val="22"/>
          <w:u w:val="single"/>
          <w:lang w:eastAsia="zh-CN"/>
        </w:rPr>
        <w:t>District</w:t>
      </w:r>
      <w:r w:rsidRPr="00AF23F4">
        <w:rPr>
          <w:rFonts w:asciiTheme="majorHAnsi" w:eastAsia="SimSun" w:hAnsiTheme="majorHAnsi" w:cstheme="majorHAnsi"/>
          <w:color w:val="000000"/>
          <w:sz w:val="22"/>
          <w:szCs w:val="22"/>
          <w:lang w:eastAsia="zh-CN"/>
        </w:rPr>
        <w:t>:</w:t>
      </w:r>
    </w:p>
    <w:p w14:paraId="423AF51B" w14:textId="06B6B8B2" w:rsidR="008F2925" w:rsidRPr="00AF23F4" w:rsidRDefault="008F2925" w:rsidP="00F11C5E">
      <w:pPr>
        <w:pStyle w:val="ListParagraph"/>
        <w:numPr>
          <w:ilvl w:val="0"/>
          <w:numId w:val="15"/>
        </w:num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Track attendance data and report it as needed</w:t>
      </w:r>
    </w:p>
    <w:p w14:paraId="6AD9E11A" w14:textId="2AD83272" w:rsidR="008F2925" w:rsidRPr="00AF23F4" w:rsidRDefault="008F2925" w:rsidP="00F11C5E">
      <w:pPr>
        <w:pStyle w:val="ListParagraph"/>
        <w:numPr>
          <w:ilvl w:val="0"/>
          <w:numId w:val="15"/>
        </w:num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Develop on-line resources to help facilitate make-up work in relation to absences</w:t>
      </w:r>
    </w:p>
    <w:p w14:paraId="439D898C" w14:textId="43141894" w:rsidR="008F2925" w:rsidRPr="00AF23F4" w:rsidRDefault="008F2925" w:rsidP="00F11C5E">
      <w:pPr>
        <w:pStyle w:val="ListParagraph"/>
        <w:numPr>
          <w:ilvl w:val="0"/>
          <w:numId w:val="15"/>
        </w:num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Support teachers and schools in the development and implementation of grading practices that reflect our principles and goals</w:t>
      </w:r>
    </w:p>
    <w:p w14:paraId="0DB2974E" w14:textId="74FFC572" w:rsidR="008F2925" w:rsidRPr="00AF23F4" w:rsidRDefault="008F2925" w:rsidP="00F11C5E">
      <w:pPr>
        <w:pStyle w:val="ListParagraph"/>
        <w:numPr>
          <w:ilvl w:val="0"/>
          <w:numId w:val="15"/>
        </w:num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Develop systems for consistent communication with parents/guardians when achievement is affected by attendance</w:t>
      </w:r>
    </w:p>
    <w:p w14:paraId="17633DD7" w14:textId="77777777" w:rsidR="008F2925" w:rsidRPr="00AF23F4" w:rsidRDefault="008F2925" w:rsidP="00453769">
      <w:pPr>
        <w:rPr>
          <w:rFonts w:asciiTheme="majorHAnsi" w:eastAsia="SimSun" w:hAnsiTheme="majorHAnsi" w:cstheme="majorHAnsi"/>
          <w:b/>
          <w:bCs/>
          <w:color w:val="000000"/>
          <w:sz w:val="22"/>
          <w:szCs w:val="22"/>
          <w:lang w:eastAsia="zh-CN"/>
        </w:rPr>
      </w:pPr>
      <w:r w:rsidRPr="00AF23F4">
        <w:rPr>
          <w:rFonts w:asciiTheme="majorHAnsi" w:eastAsia="SimSun" w:hAnsiTheme="majorHAnsi" w:cstheme="majorHAnsi"/>
          <w:b/>
          <w:bCs/>
          <w:color w:val="000000"/>
          <w:sz w:val="22"/>
          <w:szCs w:val="22"/>
          <w:u w:val="single"/>
          <w:lang w:eastAsia="zh-CN"/>
        </w:rPr>
        <w:t>Student</w:t>
      </w:r>
      <w:r w:rsidRPr="00AF23F4">
        <w:rPr>
          <w:rFonts w:asciiTheme="majorHAnsi" w:eastAsia="SimSun" w:hAnsiTheme="majorHAnsi" w:cstheme="majorHAnsi"/>
          <w:b/>
          <w:bCs/>
          <w:color w:val="000000"/>
          <w:sz w:val="22"/>
          <w:szCs w:val="22"/>
          <w:lang w:eastAsia="zh-CN"/>
        </w:rPr>
        <w:t>:</w:t>
      </w:r>
    </w:p>
    <w:p w14:paraId="554824EA" w14:textId="34C80BB4" w:rsidR="008F2925" w:rsidRPr="00AF23F4" w:rsidRDefault="008F2925" w:rsidP="00F11C5E">
      <w:pPr>
        <w:pStyle w:val="ListParagraph"/>
        <w:numPr>
          <w:ilvl w:val="0"/>
          <w:numId w:val="16"/>
        </w:num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Attend class regularly and on time</w:t>
      </w:r>
    </w:p>
    <w:p w14:paraId="4BBD0D9B" w14:textId="7975D7B2" w:rsidR="008F2925" w:rsidRPr="00AF23F4" w:rsidRDefault="008F2925" w:rsidP="00F11C5E">
      <w:pPr>
        <w:pStyle w:val="ListParagraph"/>
        <w:numPr>
          <w:ilvl w:val="0"/>
          <w:numId w:val="16"/>
        </w:num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Turn in notes to excuse absences</w:t>
      </w:r>
    </w:p>
    <w:p w14:paraId="2EBFE307" w14:textId="38E0C9AA" w:rsidR="008F2925" w:rsidRPr="00AF23F4" w:rsidRDefault="008F2925" w:rsidP="00F11C5E">
      <w:pPr>
        <w:pStyle w:val="ListParagraph"/>
        <w:numPr>
          <w:ilvl w:val="0"/>
          <w:numId w:val="16"/>
        </w:num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Do any and all class work needed to make progress</w:t>
      </w:r>
    </w:p>
    <w:p w14:paraId="127556B7" w14:textId="77777777" w:rsidR="008F2925" w:rsidRPr="00AF23F4" w:rsidRDefault="008F2925" w:rsidP="00453769">
      <w:pPr>
        <w:rPr>
          <w:rFonts w:asciiTheme="majorHAnsi" w:eastAsia="SimSun" w:hAnsiTheme="majorHAnsi" w:cstheme="majorHAnsi"/>
          <w:b/>
          <w:bCs/>
          <w:color w:val="000000"/>
          <w:sz w:val="22"/>
          <w:szCs w:val="22"/>
          <w:lang w:eastAsia="zh-CN"/>
        </w:rPr>
      </w:pPr>
      <w:r w:rsidRPr="00AF23F4">
        <w:rPr>
          <w:rFonts w:asciiTheme="majorHAnsi" w:eastAsia="SimSun" w:hAnsiTheme="majorHAnsi" w:cstheme="majorHAnsi"/>
          <w:b/>
          <w:bCs/>
          <w:color w:val="000000"/>
          <w:sz w:val="22"/>
          <w:szCs w:val="22"/>
          <w:u w:val="single"/>
          <w:lang w:eastAsia="zh-CN"/>
        </w:rPr>
        <w:t>Parent</w:t>
      </w:r>
      <w:r w:rsidRPr="00AF23F4">
        <w:rPr>
          <w:rFonts w:asciiTheme="majorHAnsi" w:eastAsia="SimSun" w:hAnsiTheme="majorHAnsi" w:cstheme="majorHAnsi"/>
          <w:b/>
          <w:bCs/>
          <w:color w:val="000000"/>
          <w:sz w:val="22"/>
          <w:szCs w:val="22"/>
          <w:lang w:eastAsia="zh-CN"/>
        </w:rPr>
        <w:t>:</w:t>
      </w:r>
    </w:p>
    <w:p w14:paraId="3A8C75C9" w14:textId="1140A463" w:rsidR="008F2925" w:rsidRPr="00AF23F4" w:rsidRDefault="008F2925" w:rsidP="00F11C5E">
      <w:pPr>
        <w:pStyle w:val="ListParagraph"/>
        <w:numPr>
          <w:ilvl w:val="0"/>
          <w:numId w:val="17"/>
        </w:num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Communicate absences through the form(s) expected by the school</w:t>
      </w:r>
    </w:p>
    <w:p w14:paraId="398F688D" w14:textId="77EF266E" w:rsidR="008F2925" w:rsidRPr="00AF23F4" w:rsidRDefault="008F2925" w:rsidP="00F11C5E">
      <w:pPr>
        <w:pStyle w:val="ListParagraph"/>
        <w:numPr>
          <w:ilvl w:val="0"/>
          <w:numId w:val="17"/>
        </w:num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Excuse absences when appropriate</w:t>
      </w:r>
    </w:p>
    <w:p w14:paraId="4DAABC78" w14:textId="2CA23A34" w:rsidR="008F2925" w:rsidRPr="00AF23F4" w:rsidRDefault="008F2925" w:rsidP="00F11C5E">
      <w:pPr>
        <w:pStyle w:val="ListParagraph"/>
        <w:numPr>
          <w:ilvl w:val="0"/>
          <w:numId w:val="17"/>
        </w:num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Pre-arrange absences when appropriate to assist students with getting make-up work prior to the absences</w:t>
      </w:r>
    </w:p>
    <w:p w14:paraId="2A0D19DE" w14:textId="77777777" w:rsidR="008F2925" w:rsidRPr="00AF23F4" w:rsidRDefault="008F2925" w:rsidP="008F2925">
      <w:pPr>
        <w:ind w:hanging="360"/>
        <w:rPr>
          <w:rFonts w:asciiTheme="majorHAnsi" w:eastAsia="SimSun" w:hAnsiTheme="majorHAnsi" w:cstheme="majorHAnsi"/>
          <w:color w:val="000000"/>
          <w:sz w:val="22"/>
          <w:szCs w:val="22"/>
          <w:lang w:eastAsia="zh-CN"/>
        </w:rPr>
      </w:pPr>
    </w:p>
    <w:p w14:paraId="2D164051" w14:textId="77777777" w:rsidR="00255810" w:rsidRPr="00AF23F4" w:rsidRDefault="00255810" w:rsidP="008F2925">
      <w:pPr>
        <w:ind w:hanging="360"/>
        <w:rPr>
          <w:rFonts w:asciiTheme="majorHAnsi" w:eastAsia="SimSun" w:hAnsiTheme="majorHAnsi" w:cstheme="majorHAnsi"/>
          <w:color w:val="000000"/>
          <w:sz w:val="22"/>
          <w:szCs w:val="22"/>
          <w:lang w:eastAsia="zh-CN"/>
        </w:rPr>
      </w:pPr>
    </w:p>
    <w:p w14:paraId="53A61E0F" w14:textId="77777777" w:rsidR="008F2925" w:rsidRPr="00AF23F4" w:rsidRDefault="008F2925" w:rsidP="008F2925">
      <w:pPr>
        <w:tabs>
          <w:tab w:val="left" w:pos="180"/>
        </w:tabs>
        <w:jc w:val="center"/>
        <w:rPr>
          <w:rFonts w:asciiTheme="majorHAnsi" w:eastAsia="SimSun" w:hAnsiTheme="majorHAnsi" w:cstheme="majorHAnsi"/>
          <w:b/>
          <w:bCs/>
          <w:i/>
          <w:iCs/>
          <w:color w:val="000000"/>
          <w:sz w:val="22"/>
          <w:szCs w:val="22"/>
          <w:lang w:eastAsia="zh-CN"/>
        </w:rPr>
      </w:pPr>
      <w:r w:rsidRPr="00AF23F4">
        <w:rPr>
          <w:rFonts w:asciiTheme="majorHAnsi" w:eastAsia="SimSun" w:hAnsiTheme="majorHAnsi" w:cstheme="majorHAnsi"/>
          <w:b/>
          <w:bCs/>
          <w:i/>
          <w:iCs/>
          <w:color w:val="000000"/>
          <w:sz w:val="22"/>
          <w:szCs w:val="22"/>
          <w:lang w:eastAsia="zh-CN"/>
        </w:rPr>
        <w:t xml:space="preserve">Students who choose not to follow the procedures for leaving campus during the school day </w:t>
      </w:r>
      <w:r w:rsidR="00E16C64" w:rsidRPr="00AF23F4">
        <w:rPr>
          <w:rFonts w:asciiTheme="majorHAnsi" w:eastAsia="SimSun" w:hAnsiTheme="majorHAnsi" w:cstheme="majorHAnsi"/>
          <w:b/>
          <w:bCs/>
          <w:i/>
          <w:iCs/>
          <w:color w:val="000000"/>
          <w:sz w:val="22"/>
          <w:szCs w:val="22"/>
          <w:lang w:eastAsia="zh-CN"/>
        </w:rPr>
        <w:t>will</w:t>
      </w:r>
      <w:r w:rsidRPr="00AF23F4">
        <w:rPr>
          <w:rFonts w:asciiTheme="majorHAnsi" w:eastAsia="SimSun" w:hAnsiTheme="majorHAnsi" w:cstheme="majorHAnsi"/>
          <w:b/>
          <w:bCs/>
          <w:i/>
          <w:iCs/>
          <w:color w:val="000000"/>
          <w:sz w:val="22"/>
          <w:szCs w:val="22"/>
          <w:lang w:eastAsia="zh-CN"/>
        </w:rPr>
        <w:t xml:space="preserve"> be considered</w:t>
      </w:r>
      <w:r w:rsidR="00E16C64" w:rsidRPr="00AF23F4">
        <w:rPr>
          <w:rFonts w:asciiTheme="majorHAnsi" w:eastAsia="SimSun" w:hAnsiTheme="majorHAnsi" w:cstheme="majorHAnsi"/>
          <w:b/>
          <w:bCs/>
          <w:i/>
          <w:iCs/>
          <w:color w:val="000000"/>
          <w:sz w:val="22"/>
          <w:szCs w:val="22"/>
          <w:lang w:eastAsia="zh-CN"/>
        </w:rPr>
        <w:t xml:space="preserve"> non-compliant</w:t>
      </w:r>
      <w:r w:rsidRPr="00AF23F4">
        <w:rPr>
          <w:rFonts w:asciiTheme="majorHAnsi" w:eastAsia="SimSun" w:hAnsiTheme="majorHAnsi" w:cstheme="majorHAnsi"/>
          <w:b/>
          <w:bCs/>
          <w:i/>
          <w:iCs/>
          <w:color w:val="000000"/>
          <w:sz w:val="22"/>
          <w:szCs w:val="22"/>
          <w:lang w:eastAsia="zh-CN"/>
        </w:rPr>
        <w:t xml:space="preserve"> and will be disciplined.</w:t>
      </w:r>
    </w:p>
    <w:p w14:paraId="26DBF912" w14:textId="77777777" w:rsidR="008F2925" w:rsidRPr="00AF23F4" w:rsidRDefault="008F2925" w:rsidP="008F2925">
      <w:pPr>
        <w:rPr>
          <w:rFonts w:asciiTheme="majorHAnsi" w:eastAsia="SimSun" w:hAnsiTheme="majorHAnsi" w:cstheme="majorHAnsi"/>
          <w:color w:val="000000"/>
          <w:sz w:val="22"/>
          <w:szCs w:val="22"/>
          <w:lang w:eastAsia="zh-CN"/>
        </w:rPr>
      </w:pPr>
    </w:p>
    <w:p w14:paraId="5FEEF649" w14:textId="77777777" w:rsidR="008F2925" w:rsidRPr="00AF23F4" w:rsidRDefault="008F2925" w:rsidP="008F2925">
      <w:pPr>
        <w:pStyle w:val="Heading4"/>
        <w:rPr>
          <w:rFonts w:asciiTheme="majorHAnsi" w:eastAsia="SimSun" w:hAnsiTheme="majorHAnsi" w:cstheme="majorHAnsi"/>
          <w:b w:val="0"/>
          <w:bCs w:val="0"/>
          <w:sz w:val="22"/>
          <w:szCs w:val="22"/>
          <w:lang w:eastAsia="zh-CN"/>
        </w:rPr>
      </w:pPr>
      <w:r w:rsidRPr="00AF23F4">
        <w:rPr>
          <w:rFonts w:asciiTheme="majorHAnsi" w:eastAsia="SimSun" w:hAnsiTheme="majorHAnsi" w:cstheme="majorHAnsi"/>
          <w:sz w:val="22"/>
          <w:szCs w:val="22"/>
          <w:lang w:eastAsia="zh-CN"/>
        </w:rPr>
        <w:t>Record of Attendance</w:t>
      </w:r>
    </w:p>
    <w:p w14:paraId="6D6B4B0C" w14:textId="7F9D3ADB" w:rsidR="008F2925" w:rsidRPr="00AF23F4" w:rsidRDefault="008F2925" w:rsidP="008F2925">
      <w:pPr>
        <w:pStyle w:val="BodyText"/>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“Staff shall be diligent in maintaining accurate enrollment and attendance records.” [</w:t>
      </w:r>
      <w:r w:rsidR="00453769" w:rsidRPr="00AF23F4">
        <w:rPr>
          <w:rFonts w:asciiTheme="majorHAnsi" w:eastAsia="SimSun" w:hAnsiTheme="majorHAnsi" w:cstheme="majorHAnsi"/>
          <w:sz w:val="22"/>
          <w:szCs w:val="22"/>
          <w:lang w:eastAsia="zh-CN"/>
        </w:rPr>
        <w:t xml:space="preserve">Policy </w:t>
      </w:r>
      <w:r w:rsidRPr="00AF23F4">
        <w:rPr>
          <w:rFonts w:asciiTheme="majorHAnsi" w:eastAsia="SimSun" w:hAnsiTheme="majorHAnsi" w:cstheme="majorHAnsi"/>
          <w:sz w:val="22"/>
          <w:szCs w:val="22"/>
          <w:lang w:eastAsia="zh-CN"/>
        </w:rPr>
        <w:t>3121] All staff will keep up-to-date and accurate records.  In the case of a question about student attendance, the courts have determined that the teacher’s attendance record is the official record.  Be sure that you always keep accurate records of absences and tardies.</w:t>
      </w:r>
    </w:p>
    <w:p w14:paraId="482B0737" w14:textId="77777777" w:rsidR="008F2925" w:rsidRPr="00AF23F4" w:rsidRDefault="008F2925" w:rsidP="008F2925">
      <w:pPr>
        <w:pStyle w:val="Heading4"/>
        <w:rPr>
          <w:rFonts w:asciiTheme="majorHAnsi" w:eastAsia="SimSun" w:hAnsiTheme="majorHAnsi" w:cstheme="majorHAnsi"/>
          <w:sz w:val="22"/>
          <w:szCs w:val="22"/>
          <w:lang w:eastAsia="zh-CN"/>
        </w:rPr>
      </w:pPr>
    </w:p>
    <w:p w14:paraId="35C0AC90" w14:textId="77777777" w:rsidR="008F2925" w:rsidRPr="00AF23F4" w:rsidRDefault="008F2925" w:rsidP="008F2925">
      <w:pPr>
        <w:pStyle w:val="Heading4"/>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Absences and Tardies</w:t>
      </w:r>
    </w:p>
    <w:p w14:paraId="3BA8D326" w14:textId="77777777" w:rsidR="008F2925" w:rsidRPr="00AF23F4" w:rsidRDefault="008F2925" w:rsidP="008F2925">
      <w:pPr>
        <w:pStyle w:val="BodyText"/>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Teachers need to enter absences/tardies on-line at the beginning of each class period.</w:t>
      </w:r>
    </w:p>
    <w:p w14:paraId="56B9338B" w14:textId="5CB7600D" w:rsidR="008F2925" w:rsidRPr="00AF23F4" w:rsidRDefault="008F2925" w:rsidP="008F2925">
      <w:pPr>
        <w:pStyle w:val="BodyText"/>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Teachers shall require excuses from the parent(s)/guardian(s) of students in all cases of absence, </w:t>
      </w:r>
      <w:proofErr w:type="gramStart"/>
      <w:r w:rsidRPr="00AF23F4">
        <w:rPr>
          <w:rFonts w:asciiTheme="majorHAnsi" w:eastAsia="SimSun" w:hAnsiTheme="majorHAnsi" w:cstheme="majorHAnsi"/>
          <w:sz w:val="22"/>
          <w:szCs w:val="22"/>
          <w:lang w:eastAsia="zh-CN"/>
        </w:rPr>
        <w:t>tardiness</w:t>
      </w:r>
      <w:proofErr w:type="gramEnd"/>
      <w:r w:rsidRPr="00AF23F4">
        <w:rPr>
          <w:rFonts w:asciiTheme="majorHAnsi" w:eastAsia="SimSun" w:hAnsiTheme="majorHAnsi" w:cstheme="majorHAnsi"/>
          <w:sz w:val="22"/>
          <w:szCs w:val="22"/>
          <w:lang w:eastAsia="zh-CN"/>
        </w:rPr>
        <w:t xml:space="preserve"> or dismissal before the close of school. [3122] At Eisenhower, students present their notes for excused absences or tardies to the attendance office upon arrival at school.  If a teacher is emailed by a parent concerning an upcoming student absence, please forward the email to </w:t>
      </w:r>
      <w:r w:rsidR="00A37056" w:rsidRPr="00AF23F4">
        <w:rPr>
          <w:rFonts w:asciiTheme="majorHAnsi" w:eastAsia="SimSun" w:hAnsiTheme="majorHAnsi" w:cstheme="majorHAnsi"/>
          <w:sz w:val="22"/>
          <w:szCs w:val="22"/>
          <w:lang w:eastAsia="zh-CN"/>
        </w:rPr>
        <w:t>Janina Nacu</w:t>
      </w:r>
      <w:r w:rsidRPr="00AF23F4">
        <w:rPr>
          <w:rFonts w:asciiTheme="majorHAnsi" w:eastAsia="SimSun" w:hAnsiTheme="majorHAnsi" w:cstheme="majorHAnsi"/>
          <w:sz w:val="22"/>
          <w:szCs w:val="22"/>
          <w:lang w:eastAsia="zh-CN"/>
        </w:rPr>
        <w:t xml:space="preserve">, the </w:t>
      </w:r>
      <w:r w:rsidRPr="00AF23F4">
        <w:rPr>
          <w:rFonts w:asciiTheme="majorHAnsi" w:eastAsia="SimSun" w:hAnsiTheme="majorHAnsi" w:cstheme="majorHAnsi"/>
          <w:sz w:val="22"/>
          <w:szCs w:val="22"/>
          <w:lang w:eastAsia="zh-CN"/>
        </w:rPr>
        <w:lastRenderedPageBreak/>
        <w:t>attendance secretary.</w:t>
      </w:r>
    </w:p>
    <w:p w14:paraId="1FC33EC4" w14:textId="77777777" w:rsidR="006375B1" w:rsidRPr="00AF23F4" w:rsidRDefault="006375B1" w:rsidP="008F2925">
      <w:pPr>
        <w:pStyle w:val="BodyText"/>
        <w:rPr>
          <w:rFonts w:asciiTheme="majorHAnsi" w:eastAsia="SimSun" w:hAnsiTheme="majorHAnsi" w:cstheme="majorHAnsi"/>
          <w:sz w:val="22"/>
          <w:szCs w:val="22"/>
          <w:lang w:eastAsia="zh-CN"/>
        </w:rPr>
      </w:pPr>
    </w:p>
    <w:p w14:paraId="5E293D0B" w14:textId="6A8343D8" w:rsidR="006375B1" w:rsidRPr="00AF23F4" w:rsidRDefault="006375B1" w:rsidP="006375B1">
      <w:pPr>
        <w:ind w:left="360" w:hanging="360"/>
        <w:rPr>
          <w:rFonts w:asciiTheme="majorHAnsi" w:hAnsiTheme="majorHAnsi" w:cstheme="majorHAnsi"/>
          <w:sz w:val="22"/>
          <w:szCs w:val="22"/>
        </w:rPr>
      </w:pPr>
      <w:r w:rsidRPr="00AF23F4">
        <w:rPr>
          <w:rFonts w:asciiTheme="majorHAnsi" w:hAnsiTheme="majorHAnsi" w:cstheme="majorHAnsi"/>
          <w:sz w:val="22"/>
          <w:szCs w:val="22"/>
        </w:rPr>
        <w:t>When students are tardy to the beginning of class, they need to get a tardy pass. For a student</w:t>
      </w:r>
      <w:r w:rsidR="003A2D9C" w:rsidRPr="00AF23F4">
        <w:rPr>
          <w:rFonts w:asciiTheme="majorHAnsi" w:hAnsiTheme="majorHAnsi" w:cstheme="majorHAnsi"/>
          <w:sz w:val="22"/>
          <w:szCs w:val="22"/>
        </w:rPr>
        <w:t xml:space="preserve"> </w:t>
      </w:r>
      <w:r w:rsidRPr="00AF23F4">
        <w:rPr>
          <w:rFonts w:asciiTheme="majorHAnsi" w:hAnsiTheme="majorHAnsi" w:cstheme="majorHAnsi"/>
          <w:sz w:val="22"/>
          <w:szCs w:val="22"/>
        </w:rPr>
        <w:t>late to 1</w:t>
      </w:r>
      <w:r w:rsidRPr="00AF23F4">
        <w:rPr>
          <w:rFonts w:asciiTheme="majorHAnsi" w:hAnsiTheme="majorHAnsi" w:cstheme="majorHAnsi"/>
          <w:sz w:val="22"/>
          <w:szCs w:val="22"/>
          <w:vertAlign w:val="superscript"/>
        </w:rPr>
        <w:t>st</w:t>
      </w:r>
      <w:r w:rsidRPr="00AF23F4">
        <w:rPr>
          <w:rFonts w:asciiTheme="majorHAnsi" w:hAnsiTheme="majorHAnsi" w:cstheme="majorHAnsi"/>
          <w:sz w:val="22"/>
          <w:szCs w:val="22"/>
        </w:rPr>
        <w:t xml:space="preserve"> period, they need to go to the attendance window at the office.  For all other periods, students need to go to a tardy kiosk and get a printed ticket to give to their teacher.  Teachers need to check the name and time on the tardy slip and keep it. </w:t>
      </w:r>
      <w:r w:rsidR="000671A8" w:rsidRPr="00AF23F4">
        <w:rPr>
          <w:rFonts w:asciiTheme="majorHAnsi" w:hAnsiTheme="majorHAnsi" w:cstheme="majorHAnsi"/>
          <w:sz w:val="22"/>
          <w:szCs w:val="22"/>
        </w:rPr>
        <w:t xml:space="preserve">DO NOT return the ticket to the student. </w:t>
      </w:r>
    </w:p>
    <w:p w14:paraId="19FB3410" w14:textId="77777777" w:rsidR="008F2925" w:rsidRPr="00AF23F4" w:rsidRDefault="008F2925" w:rsidP="008F2925">
      <w:pPr>
        <w:pStyle w:val="BodyText"/>
        <w:rPr>
          <w:rFonts w:asciiTheme="majorHAnsi" w:eastAsia="SimSun" w:hAnsiTheme="majorHAnsi" w:cstheme="majorHAnsi"/>
          <w:sz w:val="22"/>
          <w:szCs w:val="22"/>
          <w:lang w:eastAsia="zh-CN"/>
        </w:rPr>
      </w:pPr>
    </w:p>
    <w:p w14:paraId="5509181D" w14:textId="77777777" w:rsidR="008F2925" w:rsidRPr="00AF23F4" w:rsidRDefault="008F2925" w:rsidP="008F2925">
      <w:pPr>
        <w:pStyle w:val="Heading4"/>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Make-Up Work</w:t>
      </w:r>
    </w:p>
    <w:p w14:paraId="58EEE341" w14:textId="4771A77F" w:rsidR="008F2925" w:rsidRPr="00AF23F4" w:rsidRDefault="008F2925" w:rsidP="008F2925">
      <w:pPr>
        <w:pStyle w:val="BodyText"/>
        <w:rPr>
          <w:rFonts w:asciiTheme="majorHAnsi" w:eastAsia="SimSun" w:hAnsiTheme="majorHAnsi" w:cstheme="majorHAnsi"/>
          <w:b/>
          <w:bCs/>
          <w:sz w:val="22"/>
          <w:szCs w:val="22"/>
          <w:lang w:eastAsia="zh-CN"/>
        </w:rPr>
      </w:pPr>
      <w:r w:rsidRPr="00AF23F4">
        <w:rPr>
          <w:rFonts w:asciiTheme="majorHAnsi" w:eastAsia="SimSun" w:hAnsiTheme="majorHAnsi" w:cstheme="majorHAnsi"/>
          <w:sz w:val="22"/>
          <w:szCs w:val="22"/>
          <w:lang w:eastAsia="zh-CN"/>
        </w:rPr>
        <w:t>“If an absence is excused, students shall be permitted to make up all missed assignments under reasonable conditions and time limits established by the appropriate teacher(s).” [3122</w:t>
      </w:r>
      <w:r w:rsidR="002176B9" w:rsidRPr="00AF23F4">
        <w:rPr>
          <w:rFonts w:asciiTheme="majorHAnsi" w:eastAsia="SimSun" w:hAnsiTheme="majorHAnsi" w:cstheme="majorHAnsi"/>
          <w:sz w:val="22"/>
          <w:szCs w:val="22"/>
          <w:lang w:eastAsia="zh-CN"/>
        </w:rPr>
        <w:t>] Eisenhower’s</w:t>
      </w:r>
      <w:r w:rsidRPr="00AF23F4">
        <w:rPr>
          <w:rFonts w:asciiTheme="majorHAnsi" w:eastAsia="SimSun" w:hAnsiTheme="majorHAnsi" w:cstheme="majorHAnsi"/>
          <w:sz w:val="22"/>
          <w:szCs w:val="22"/>
          <w:lang w:eastAsia="zh-CN"/>
        </w:rPr>
        <w:t xml:space="preserve"> policy is that students returning from an excused absence will be allowed a reasonable amount of time, upon returning to school from and absence, to make up the work for full credit.</w:t>
      </w:r>
    </w:p>
    <w:p w14:paraId="5F9122D5" w14:textId="77777777" w:rsidR="008F2925" w:rsidRPr="00AF23F4" w:rsidRDefault="008F2925" w:rsidP="008F2925">
      <w:pPr>
        <w:pStyle w:val="BodyText"/>
        <w:rPr>
          <w:rFonts w:asciiTheme="majorHAnsi" w:eastAsia="SimSun" w:hAnsiTheme="majorHAnsi" w:cstheme="majorHAnsi"/>
          <w:sz w:val="22"/>
          <w:szCs w:val="22"/>
          <w:lang w:eastAsia="zh-CN"/>
        </w:rPr>
      </w:pPr>
    </w:p>
    <w:p w14:paraId="5DF226A2" w14:textId="77777777" w:rsidR="008F2925" w:rsidRPr="00AF23F4" w:rsidRDefault="008F2925" w:rsidP="008F2925">
      <w:pPr>
        <w:pStyle w:val="Heading4"/>
        <w:rPr>
          <w:rFonts w:asciiTheme="majorHAnsi" w:eastAsia="SimSun" w:hAnsiTheme="majorHAnsi" w:cstheme="majorHAnsi"/>
          <w:b w:val="0"/>
          <w:bCs w:val="0"/>
          <w:sz w:val="22"/>
          <w:szCs w:val="22"/>
          <w:lang w:eastAsia="zh-CN"/>
        </w:rPr>
      </w:pPr>
      <w:r w:rsidRPr="00AF23F4">
        <w:rPr>
          <w:rFonts w:asciiTheme="majorHAnsi" w:eastAsia="SimSun" w:hAnsiTheme="majorHAnsi" w:cstheme="majorHAnsi"/>
          <w:sz w:val="22"/>
          <w:szCs w:val="22"/>
          <w:lang w:eastAsia="zh-CN"/>
        </w:rPr>
        <w:t>Release of Students</w:t>
      </w:r>
      <w:r w:rsidRPr="00AF23F4">
        <w:rPr>
          <w:rFonts w:asciiTheme="majorHAnsi" w:eastAsia="SimSun" w:hAnsiTheme="majorHAnsi" w:cstheme="majorHAnsi"/>
          <w:b w:val="0"/>
          <w:bCs w:val="0"/>
          <w:sz w:val="22"/>
          <w:szCs w:val="22"/>
          <w:lang w:eastAsia="zh-CN"/>
        </w:rPr>
        <w:t xml:space="preserve">  </w:t>
      </w:r>
    </w:p>
    <w:p w14:paraId="2DC10C37" w14:textId="77777777" w:rsidR="008F2925" w:rsidRPr="00AF23F4" w:rsidRDefault="008F2925" w:rsidP="008F2925">
      <w:p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“A teacher should not excuse a student from class to confer with non-school personnel unless the request is approved by the principal.” [</w:t>
      </w:r>
      <w:r w:rsidR="00453769" w:rsidRPr="00AF23F4">
        <w:rPr>
          <w:rFonts w:asciiTheme="majorHAnsi" w:eastAsia="SimSun" w:hAnsiTheme="majorHAnsi" w:cstheme="majorHAnsi"/>
          <w:color w:val="000000"/>
          <w:sz w:val="22"/>
          <w:szCs w:val="22"/>
          <w:lang w:eastAsia="zh-CN"/>
        </w:rPr>
        <w:t xml:space="preserve">Policy </w:t>
      </w:r>
      <w:r w:rsidRPr="00AF23F4">
        <w:rPr>
          <w:rFonts w:asciiTheme="majorHAnsi" w:eastAsia="SimSun" w:hAnsiTheme="majorHAnsi" w:cstheme="majorHAnsi"/>
          <w:color w:val="000000"/>
          <w:sz w:val="22"/>
          <w:szCs w:val="22"/>
          <w:lang w:eastAsia="zh-CN"/>
        </w:rPr>
        <w:t>3441] Teachers should not release any student during the school day. All students must check out in the office before leaving campus.</w:t>
      </w:r>
    </w:p>
    <w:p w14:paraId="61FE5B04" w14:textId="77777777" w:rsidR="008F2925" w:rsidRPr="00AF23F4" w:rsidRDefault="008F2925" w:rsidP="008F2925">
      <w:pPr>
        <w:rPr>
          <w:rFonts w:asciiTheme="majorHAnsi" w:eastAsia="SimSun" w:hAnsiTheme="majorHAnsi" w:cstheme="majorHAnsi"/>
          <w:color w:val="000000"/>
          <w:sz w:val="22"/>
          <w:szCs w:val="22"/>
          <w:lang w:eastAsia="zh-CN"/>
        </w:rPr>
      </w:pPr>
    </w:p>
    <w:p w14:paraId="6798DAD4" w14:textId="77777777" w:rsidR="000671A8" w:rsidRPr="00AF23F4" w:rsidRDefault="000671A8" w:rsidP="008F2925">
      <w:pPr>
        <w:rPr>
          <w:rFonts w:asciiTheme="majorHAnsi" w:eastAsia="SimSun" w:hAnsiTheme="majorHAnsi" w:cstheme="majorHAnsi"/>
          <w:color w:val="000000"/>
          <w:sz w:val="22"/>
          <w:szCs w:val="22"/>
          <w:lang w:eastAsia="zh-CN"/>
        </w:rPr>
      </w:pPr>
    </w:p>
    <w:p w14:paraId="73C5C572" w14:textId="77777777" w:rsidR="000671A8" w:rsidRPr="00AF23F4" w:rsidRDefault="000671A8" w:rsidP="008F2925">
      <w:pPr>
        <w:rPr>
          <w:rFonts w:asciiTheme="majorHAnsi" w:eastAsia="SimSun" w:hAnsiTheme="majorHAnsi" w:cstheme="majorHAnsi"/>
          <w:color w:val="000000"/>
          <w:sz w:val="22"/>
          <w:szCs w:val="22"/>
          <w:lang w:eastAsia="zh-CN"/>
        </w:rPr>
      </w:pPr>
    </w:p>
    <w:p w14:paraId="55064338" w14:textId="77777777" w:rsidR="00703A27" w:rsidRPr="00AF23F4" w:rsidRDefault="00703A27" w:rsidP="008F2925">
      <w:pPr>
        <w:rPr>
          <w:rFonts w:asciiTheme="majorHAnsi" w:eastAsia="SimSun" w:hAnsiTheme="majorHAnsi" w:cstheme="majorHAnsi"/>
          <w:color w:val="000000"/>
          <w:sz w:val="22"/>
          <w:szCs w:val="22"/>
          <w:lang w:eastAsia="zh-CN"/>
        </w:rPr>
      </w:pPr>
    </w:p>
    <w:p w14:paraId="76446A8C" w14:textId="77777777" w:rsidR="00703A27" w:rsidRPr="00AF23F4" w:rsidRDefault="00703A27" w:rsidP="008F2925">
      <w:pPr>
        <w:rPr>
          <w:rFonts w:asciiTheme="majorHAnsi" w:eastAsia="SimSun" w:hAnsiTheme="majorHAnsi" w:cstheme="majorHAnsi"/>
          <w:color w:val="000000"/>
          <w:sz w:val="22"/>
          <w:szCs w:val="22"/>
          <w:lang w:eastAsia="zh-CN"/>
        </w:rPr>
      </w:pPr>
    </w:p>
    <w:p w14:paraId="73BB476C" w14:textId="77777777" w:rsidR="007F46BC" w:rsidRPr="00AF23F4" w:rsidRDefault="007F46BC" w:rsidP="008F2925">
      <w:pPr>
        <w:rPr>
          <w:rFonts w:asciiTheme="majorHAnsi" w:eastAsia="SimSun" w:hAnsiTheme="majorHAnsi" w:cstheme="majorHAnsi"/>
          <w:color w:val="000000"/>
          <w:sz w:val="22"/>
          <w:szCs w:val="22"/>
          <w:lang w:eastAsia="zh-CN"/>
        </w:rPr>
      </w:pPr>
    </w:p>
    <w:p w14:paraId="75F69BC4" w14:textId="77777777" w:rsidR="008F2925" w:rsidRPr="00AF23F4" w:rsidRDefault="008F2925" w:rsidP="008F2925">
      <w:pPr>
        <w:pStyle w:val="Heading4"/>
        <w:jc w:val="cente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u w:val="single"/>
          <w:lang w:eastAsia="zh-CN"/>
        </w:rPr>
        <w:t>CAMPUS</w:t>
      </w:r>
    </w:p>
    <w:p w14:paraId="10C29CF3" w14:textId="77777777" w:rsidR="008F2925" w:rsidRPr="00AF23F4" w:rsidRDefault="008F2925" w:rsidP="008F2925">
      <w:pPr>
        <w:rPr>
          <w:rFonts w:asciiTheme="majorHAnsi" w:eastAsia="SimSun" w:hAnsiTheme="majorHAnsi" w:cstheme="majorHAnsi"/>
          <w:b/>
          <w:bCs/>
          <w:color w:val="000000"/>
          <w:sz w:val="22"/>
          <w:szCs w:val="22"/>
          <w:lang w:eastAsia="zh-CN"/>
        </w:rPr>
      </w:pPr>
      <w:r w:rsidRPr="00AF23F4">
        <w:rPr>
          <w:rFonts w:asciiTheme="majorHAnsi" w:eastAsia="SimSun" w:hAnsiTheme="majorHAnsi" w:cstheme="majorHAnsi"/>
          <w:b/>
          <w:bCs/>
          <w:color w:val="000000"/>
          <w:sz w:val="22"/>
          <w:szCs w:val="22"/>
          <w:lang w:eastAsia="zh-CN"/>
        </w:rPr>
        <w:t>Closed Campus Policy</w:t>
      </w:r>
    </w:p>
    <w:p w14:paraId="150BDBBD" w14:textId="34DB5F06" w:rsidR="008F2925" w:rsidRPr="00AF23F4" w:rsidRDefault="008F2925" w:rsidP="008F2925">
      <w:p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Providing a safe and orderly campus environment is important. Therefore, all students are required to stay on campus upon arrival. If it is necessary to leave campus for doctor or dental appointments or for reasons of illness, all students must check out through the attendance office</w:t>
      </w:r>
      <w:r w:rsidR="00A32F77" w:rsidRPr="00AF23F4">
        <w:rPr>
          <w:rFonts w:asciiTheme="majorHAnsi" w:eastAsia="SimSun" w:hAnsiTheme="majorHAnsi" w:cstheme="majorHAnsi"/>
          <w:color w:val="000000"/>
          <w:sz w:val="22"/>
          <w:szCs w:val="22"/>
          <w:lang w:eastAsia="zh-CN"/>
        </w:rPr>
        <w:t>.</w:t>
      </w:r>
      <w:r w:rsidR="00752AD7" w:rsidRPr="00AF23F4">
        <w:rPr>
          <w:rFonts w:asciiTheme="majorHAnsi" w:eastAsia="SimSun" w:hAnsiTheme="majorHAnsi" w:cstheme="majorHAnsi"/>
          <w:color w:val="000000"/>
          <w:sz w:val="22"/>
          <w:szCs w:val="22"/>
          <w:lang w:eastAsia="zh-CN"/>
        </w:rPr>
        <w:t xml:space="preserve"> </w:t>
      </w:r>
      <w:r w:rsidR="00487264" w:rsidRPr="00AF23F4">
        <w:rPr>
          <w:rFonts w:asciiTheme="majorHAnsi" w:eastAsia="SimSun" w:hAnsiTheme="majorHAnsi" w:cstheme="majorHAnsi"/>
          <w:color w:val="000000"/>
          <w:sz w:val="22"/>
          <w:szCs w:val="22"/>
          <w:lang w:eastAsia="zh-CN"/>
        </w:rPr>
        <w:t>All outside doors must always remain closed and locked; you may not prop outside doors open at any time.</w:t>
      </w:r>
    </w:p>
    <w:p w14:paraId="02F9A3C0" w14:textId="77777777" w:rsidR="00775FA6" w:rsidRPr="00AF23F4" w:rsidRDefault="00775FA6" w:rsidP="008F2925">
      <w:pPr>
        <w:rPr>
          <w:rFonts w:asciiTheme="majorHAnsi" w:eastAsia="SimSun" w:hAnsiTheme="majorHAnsi" w:cstheme="majorHAnsi"/>
          <w:color w:val="000000"/>
          <w:sz w:val="22"/>
          <w:szCs w:val="22"/>
          <w:lang w:eastAsia="zh-CN"/>
        </w:rPr>
      </w:pPr>
    </w:p>
    <w:p w14:paraId="6A999F2F" w14:textId="77777777" w:rsidR="0021389E" w:rsidRPr="00AF23F4" w:rsidRDefault="0021389E" w:rsidP="008F2925">
      <w:pPr>
        <w:rPr>
          <w:rFonts w:asciiTheme="majorHAnsi" w:eastAsia="SimSun" w:hAnsiTheme="majorHAnsi" w:cstheme="majorHAnsi"/>
          <w:color w:val="000000"/>
          <w:sz w:val="22"/>
          <w:szCs w:val="22"/>
          <w:lang w:eastAsia="zh-CN"/>
        </w:rPr>
      </w:pPr>
    </w:p>
    <w:p w14:paraId="3E0BB82B" w14:textId="77777777" w:rsidR="00775FA6" w:rsidRPr="00AF23F4" w:rsidRDefault="00775FA6" w:rsidP="00775FA6">
      <w:pPr>
        <w:jc w:val="center"/>
        <w:rPr>
          <w:rFonts w:asciiTheme="majorHAnsi" w:eastAsia="SimSun" w:hAnsiTheme="majorHAnsi" w:cstheme="majorHAnsi"/>
          <w:b/>
          <w:bCs/>
          <w:color w:val="000000"/>
          <w:sz w:val="22"/>
          <w:szCs w:val="22"/>
          <w:u w:val="single"/>
          <w:lang w:eastAsia="zh-CN"/>
        </w:rPr>
      </w:pPr>
      <w:r w:rsidRPr="00AF23F4">
        <w:rPr>
          <w:rFonts w:asciiTheme="majorHAnsi" w:eastAsia="SimSun" w:hAnsiTheme="majorHAnsi" w:cstheme="majorHAnsi"/>
          <w:b/>
          <w:bCs/>
          <w:color w:val="000000"/>
          <w:sz w:val="22"/>
          <w:szCs w:val="22"/>
          <w:u w:val="single"/>
          <w:lang w:eastAsia="zh-CN"/>
        </w:rPr>
        <w:t>CELL PHONE - STUDENT PED (PERSONAL ELECTRONIC DEVICES) POLICY</w:t>
      </w:r>
    </w:p>
    <w:p w14:paraId="62A52509" w14:textId="77777777" w:rsidR="00775FA6" w:rsidRPr="00AF23F4" w:rsidRDefault="00775FA6" w:rsidP="00775FA6">
      <w:pPr>
        <w:jc w:val="center"/>
        <w:rPr>
          <w:rFonts w:asciiTheme="majorHAnsi" w:eastAsia="SimSun" w:hAnsiTheme="majorHAnsi" w:cstheme="majorHAnsi"/>
          <w:b/>
          <w:bCs/>
          <w:color w:val="000000"/>
          <w:sz w:val="22"/>
          <w:szCs w:val="22"/>
          <w:highlight w:val="yellow"/>
          <w:lang w:eastAsia="zh-CN"/>
        </w:rPr>
      </w:pPr>
    </w:p>
    <w:p w14:paraId="748AABD3" w14:textId="77777777" w:rsidR="00775FA6" w:rsidRPr="00AF23F4" w:rsidRDefault="00775FA6" w:rsidP="00775FA6">
      <w:pPr>
        <w:rPr>
          <w:rFonts w:asciiTheme="majorHAnsi" w:eastAsia="SimSun" w:hAnsiTheme="majorHAnsi" w:cstheme="majorHAnsi"/>
          <w:b/>
          <w:bCs/>
          <w:color w:val="000000"/>
          <w:sz w:val="22"/>
          <w:szCs w:val="22"/>
          <w:u w:val="single"/>
          <w:lang w:eastAsia="zh-CN"/>
        </w:rPr>
      </w:pPr>
      <w:r w:rsidRPr="00AF23F4">
        <w:rPr>
          <w:rFonts w:asciiTheme="majorHAnsi" w:eastAsia="SimSun" w:hAnsiTheme="majorHAnsi" w:cstheme="majorHAnsi"/>
          <w:b/>
          <w:bCs/>
          <w:color w:val="000000"/>
          <w:sz w:val="22"/>
          <w:szCs w:val="22"/>
          <w:u w:val="single"/>
          <w:lang w:eastAsia="zh-CN"/>
        </w:rPr>
        <w:t>Personal Electronic Devices</w:t>
      </w:r>
    </w:p>
    <w:p w14:paraId="06EEAA87" w14:textId="77777777" w:rsidR="00775FA6" w:rsidRPr="00AF23F4" w:rsidRDefault="00775FA6" w:rsidP="00775FA6">
      <w:p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Students will be advised at the beginning of the school year as to proper use of Personal</w:t>
      </w:r>
    </w:p>
    <w:p w14:paraId="0D10ADAD" w14:textId="77777777" w:rsidR="00775FA6" w:rsidRPr="00AF23F4" w:rsidRDefault="00775FA6" w:rsidP="00775FA6">
      <w:p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Electronic Devices (PED) on district property. The policy/procedure for middle school:</w:t>
      </w:r>
    </w:p>
    <w:p w14:paraId="53E374E7" w14:textId="77777777" w:rsidR="00775FA6" w:rsidRPr="00AF23F4" w:rsidRDefault="00775FA6" w:rsidP="00775FA6">
      <w:pPr>
        <w:rPr>
          <w:rFonts w:asciiTheme="majorHAnsi" w:eastAsia="SimSun" w:hAnsiTheme="majorHAnsi" w:cstheme="majorHAnsi"/>
          <w:b/>
          <w:bCs/>
          <w:color w:val="000000"/>
          <w:sz w:val="22"/>
          <w:szCs w:val="22"/>
          <w:lang w:eastAsia="zh-CN"/>
        </w:rPr>
      </w:pPr>
    </w:p>
    <w:p w14:paraId="58089E74" w14:textId="77777777" w:rsidR="00775FA6" w:rsidRPr="00AF23F4" w:rsidRDefault="00775FA6" w:rsidP="00775FA6">
      <w:pPr>
        <w:rPr>
          <w:rFonts w:asciiTheme="majorHAnsi" w:eastAsia="SimSun" w:hAnsiTheme="majorHAnsi" w:cstheme="majorHAnsi"/>
          <w:i/>
          <w:iCs/>
          <w:color w:val="000000"/>
          <w:sz w:val="22"/>
          <w:szCs w:val="22"/>
          <w:lang w:eastAsia="zh-CN"/>
        </w:rPr>
      </w:pPr>
      <w:r w:rsidRPr="00AF23F4">
        <w:rPr>
          <w:rFonts w:asciiTheme="majorHAnsi" w:eastAsia="SimSun" w:hAnsiTheme="majorHAnsi" w:cstheme="majorHAnsi"/>
          <w:i/>
          <w:iCs/>
          <w:color w:val="000000"/>
          <w:sz w:val="22"/>
          <w:szCs w:val="22"/>
          <w:lang w:eastAsia="zh-CN"/>
        </w:rPr>
        <w:t>“Elementary and middle school students who choose to bring cell phones and other PEDs to</w:t>
      </w:r>
    </w:p>
    <w:p w14:paraId="5DB3AE7E" w14:textId="77777777" w:rsidR="00775FA6" w:rsidRPr="00AF23F4" w:rsidRDefault="00775FA6" w:rsidP="00775FA6">
      <w:pPr>
        <w:rPr>
          <w:rFonts w:asciiTheme="majorHAnsi" w:eastAsia="SimSun" w:hAnsiTheme="majorHAnsi" w:cstheme="majorHAnsi"/>
          <w:i/>
          <w:iCs/>
          <w:color w:val="000000"/>
          <w:sz w:val="22"/>
          <w:szCs w:val="22"/>
          <w:lang w:eastAsia="zh-CN"/>
        </w:rPr>
      </w:pPr>
      <w:r w:rsidRPr="00AF23F4">
        <w:rPr>
          <w:rFonts w:asciiTheme="majorHAnsi" w:eastAsia="SimSun" w:hAnsiTheme="majorHAnsi" w:cstheme="majorHAnsi"/>
          <w:i/>
          <w:iCs/>
          <w:color w:val="000000"/>
          <w:sz w:val="22"/>
          <w:szCs w:val="22"/>
          <w:lang w:eastAsia="zh-CN"/>
        </w:rPr>
        <w:t>school may only use them before or after the school day. During the school day, all cell phones</w:t>
      </w:r>
    </w:p>
    <w:p w14:paraId="5139F642" w14:textId="77777777" w:rsidR="00775FA6" w:rsidRPr="00AF23F4" w:rsidRDefault="00775FA6" w:rsidP="00775FA6">
      <w:pPr>
        <w:rPr>
          <w:rFonts w:asciiTheme="majorHAnsi" w:eastAsia="SimSun" w:hAnsiTheme="majorHAnsi" w:cstheme="majorHAnsi"/>
          <w:i/>
          <w:iCs/>
          <w:color w:val="000000"/>
          <w:sz w:val="22"/>
          <w:szCs w:val="22"/>
          <w:lang w:eastAsia="zh-CN"/>
        </w:rPr>
      </w:pPr>
      <w:r w:rsidRPr="00AF23F4">
        <w:rPr>
          <w:rFonts w:asciiTheme="majorHAnsi" w:eastAsia="SimSun" w:hAnsiTheme="majorHAnsi" w:cstheme="majorHAnsi"/>
          <w:i/>
          <w:iCs/>
          <w:color w:val="000000"/>
          <w:sz w:val="22"/>
          <w:szCs w:val="22"/>
          <w:lang w:eastAsia="zh-CN"/>
        </w:rPr>
        <w:t>and other PEDs must be powered off and stored (e.g., in the student’s backpack, locker, other</w:t>
      </w:r>
    </w:p>
    <w:p w14:paraId="6DE4CF5D" w14:textId="61C77E55" w:rsidR="00775FA6" w:rsidRPr="00AF23F4" w:rsidRDefault="00775FA6" w:rsidP="00775FA6">
      <w:p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i/>
          <w:iCs/>
          <w:color w:val="000000"/>
          <w:sz w:val="22"/>
          <w:szCs w:val="22"/>
          <w:lang w:eastAsia="zh-CN"/>
        </w:rPr>
        <w:t>district provided storage).”</w:t>
      </w:r>
      <w:r w:rsidRPr="00AF23F4">
        <w:rPr>
          <w:rFonts w:asciiTheme="majorHAnsi" w:eastAsia="SimSun" w:hAnsiTheme="majorHAnsi" w:cstheme="majorHAnsi"/>
          <w:color w:val="000000"/>
          <w:sz w:val="22"/>
          <w:szCs w:val="22"/>
          <w:lang w:eastAsia="zh-CN"/>
        </w:rPr>
        <w:t xml:space="preserve">  Updated Policy 3246P.</w:t>
      </w:r>
    </w:p>
    <w:p w14:paraId="7DF4083C" w14:textId="77777777" w:rsidR="00775FA6" w:rsidRPr="00AF23F4" w:rsidRDefault="00775FA6" w:rsidP="00775FA6">
      <w:pPr>
        <w:rPr>
          <w:rFonts w:asciiTheme="majorHAnsi" w:eastAsia="SimSun" w:hAnsiTheme="majorHAnsi" w:cstheme="majorHAnsi"/>
          <w:b/>
          <w:bCs/>
          <w:color w:val="000000"/>
          <w:sz w:val="22"/>
          <w:szCs w:val="22"/>
          <w:u w:val="single"/>
          <w:lang w:eastAsia="zh-CN"/>
        </w:rPr>
      </w:pPr>
      <w:r w:rsidRPr="00AF23F4">
        <w:rPr>
          <w:rFonts w:asciiTheme="majorHAnsi" w:eastAsia="SimSun" w:hAnsiTheme="majorHAnsi" w:cstheme="majorHAnsi"/>
          <w:b/>
          <w:bCs/>
          <w:color w:val="000000"/>
          <w:sz w:val="22"/>
          <w:szCs w:val="22"/>
          <w:u w:val="single"/>
          <w:lang w:eastAsia="zh-CN"/>
        </w:rPr>
        <w:t xml:space="preserve">Use of Personal Electronic Devices </w:t>
      </w:r>
    </w:p>
    <w:p w14:paraId="15ECE3E7" w14:textId="77777777" w:rsidR="00775FA6" w:rsidRPr="00AF23F4" w:rsidRDefault="00775FA6" w:rsidP="00775FA6">
      <w:p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 xml:space="preserve">Everett Public Schools provides students with the technology they need during the school day to access </w:t>
      </w:r>
      <w:r w:rsidRPr="00AF23F4">
        <w:rPr>
          <w:rFonts w:asciiTheme="majorHAnsi" w:eastAsia="SimSun" w:hAnsiTheme="majorHAnsi" w:cstheme="majorHAnsi"/>
          <w:color w:val="000000"/>
          <w:sz w:val="22"/>
          <w:szCs w:val="22"/>
          <w:lang w:eastAsia="zh-CN"/>
        </w:rPr>
        <w:lastRenderedPageBreak/>
        <w:t xml:space="preserve">digital and online learning experiences. </w:t>
      </w:r>
    </w:p>
    <w:p w14:paraId="3BEFE35E" w14:textId="77777777" w:rsidR="00775FA6" w:rsidRPr="00AF23F4" w:rsidRDefault="00775FA6" w:rsidP="00775FA6">
      <w:p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 xml:space="preserve">Students will be advised at the beginning of the school year as to proper cell phone and other Personal Electronic Devices (PED) etiquette at school (see updated policy above.) </w:t>
      </w:r>
    </w:p>
    <w:p w14:paraId="7CF26DCD" w14:textId="77777777" w:rsidR="00775FA6" w:rsidRPr="00AF23F4" w:rsidRDefault="00775FA6" w:rsidP="00775FA6">
      <w:p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themeColor="text1"/>
          <w:sz w:val="22"/>
          <w:szCs w:val="22"/>
          <w:lang w:eastAsia="zh-CN"/>
        </w:rPr>
        <w:t xml:space="preserve">Students are responsible for the PEDs they bring to school. Everett Public Schools shall not be responsible for loss, theft, </w:t>
      </w:r>
      <w:proofErr w:type="gramStart"/>
      <w:r w:rsidRPr="00AF23F4">
        <w:rPr>
          <w:rFonts w:asciiTheme="majorHAnsi" w:eastAsia="SimSun" w:hAnsiTheme="majorHAnsi" w:cstheme="majorHAnsi"/>
          <w:color w:val="000000" w:themeColor="text1"/>
          <w:sz w:val="22"/>
          <w:szCs w:val="22"/>
          <w:lang w:eastAsia="zh-CN"/>
        </w:rPr>
        <w:t>damage</w:t>
      </w:r>
      <w:proofErr w:type="gramEnd"/>
      <w:r w:rsidRPr="00AF23F4">
        <w:rPr>
          <w:rFonts w:asciiTheme="majorHAnsi" w:eastAsia="SimSun" w:hAnsiTheme="majorHAnsi" w:cstheme="majorHAnsi"/>
          <w:color w:val="000000" w:themeColor="text1"/>
          <w:sz w:val="22"/>
          <w:szCs w:val="22"/>
          <w:lang w:eastAsia="zh-CN"/>
        </w:rPr>
        <w:t xml:space="preserve"> or destruction of devices brought onto school property or to school-sponsored activities or events off school property. </w:t>
      </w:r>
    </w:p>
    <w:p w14:paraId="2BF2F825" w14:textId="77777777" w:rsidR="00A45765" w:rsidRPr="00AF23F4" w:rsidRDefault="00A45765" w:rsidP="00775FA6">
      <w:pPr>
        <w:rPr>
          <w:rFonts w:asciiTheme="majorHAnsi" w:eastAsia="SimSun" w:hAnsiTheme="majorHAnsi" w:cstheme="majorHAnsi"/>
          <w:color w:val="000000"/>
          <w:sz w:val="22"/>
          <w:szCs w:val="22"/>
          <w:lang w:eastAsia="zh-CN"/>
        </w:rPr>
      </w:pPr>
    </w:p>
    <w:p w14:paraId="16A3E4B4" w14:textId="71AAB82D" w:rsidR="00A45765" w:rsidRPr="00AF23F4" w:rsidRDefault="00A45765" w:rsidP="00775FA6">
      <w:p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themeColor="text1"/>
          <w:sz w:val="22"/>
          <w:szCs w:val="22"/>
          <w:lang w:eastAsia="zh-CN"/>
        </w:rPr>
        <w:t>Eisenhower Policy for Student Cell Phones:</w:t>
      </w:r>
    </w:p>
    <w:p w14:paraId="6CB59B63" w14:textId="7E6538E0" w:rsidR="00A45765" w:rsidRPr="00AF23F4" w:rsidRDefault="00415575" w:rsidP="00307D34">
      <w:pPr>
        <w:numPr>
          <w:ilvl w:val="0"/>
          <w:numId w:val="5"/>
        </w:num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themeColor="text1"/>
          <w:sz w:val="22"/>
          <w:szCs w:val="22"/>
          <w:lang w:eastAsia="zh-CN"/>
        </w:rPr>
        <w:t>First Offense: Ask student to put the cell phone away and call home (if they are a student in your class)</w:t>
      </w:r>
    </w:p>
    <w:p w14:paraId="22B58ED7" w14:textId="0FA3429F" w:rsidR="00415575" w:rsidRPr="00AF23F4" w:rsidRDefault="00415575" w:rsidP="00307D34">
      <w:pPr>
        <w:pStyle w:val="ListParagraph"/>
        <w:numPr>
          <w:ilvl w:val="0"/>
          <w:numId w:val="5"/>
        </w:num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themeColor="text1"/>
          <w:sz w:val="22"/>
          <w:szCs w:val="22"/>
          <w:lang w:eastAsia="zh-CN"/>
        </w:rPr>
        <w:t>Second</w:t>
      </w:r>
      <w:r w:rsidR="00087D76" w:rsidRPr="00AF23F4">
        <w:rPr>
          <w:rFonts w:asciiTheme="majorHAnsi" w:eastAsia="SimSun" w:hAnsiTheme="majorHAnsi" w:cstheme="majorHAnsi"/>
          <w:color w:val="000000" w:themeColor="text1"/>
          <w:sz w:val="22"/>
          <w:szCs w:val="22"/>
          <w:lang w:eastAsia="zh-CN"/>
        </w:rPr>
        <w:t xml:space="preserve"> Offen</w:t>
      </w:r>
      <w:r w:rsidR="00346239" w:rsidRPr="00AF23F4">
        <w:rPr>
          <w:rFonts w:asciiTheme="majorHAnsi" w:eastAsia="SimSun" w:hAnsiTheme="majorHAnsi" w:cstheme="majorHAnsi"/>
          <w:color w:val="000000" w:themeColor="text1"/>
          <w:sz w:val="22"/>
          <w:szCs w:val="22"/>
          <w:lang w:eastAsia="zh-CN"/>
        </w:rPr>
        <w:t>ce</w:t>
      </w:r>
      <w:r w:rsidR="00087D76" w:rsidRPr="00AF23F4">
        <w:rPr>
          <w:rFonts w:asciiTheme="majorHAnsi" w:eastAsia="SimSun" w:hAnsiTheme="majorHAnsi" w:cstheme="majorHAnsi"/>
          <w:color w:val="000000" w:themeColor="text1"/>
          <w:sz w:val="22"/>
          <w:szCs w:val="22"/>
          <w:lang w:eastAsia="zh-CN"/>
        </w:rPr>
        <w:t xml:space="preserve">: Send student to the office to lock their phone up for the day. </w:t>
      </w:r>
      <w:r w:rsidR="00C30B19" w:rsidRPr="00AF23F4">
        <w:rPr>
          <w:rFonts w:asciiTheme="majorHAnsi" w:eastAsia="SimSun" w:hAnsiTheme="majorHAnsi" w:cstheme="majorHAnsi"/>
          <w:color w:val="000000" w:themeColor="text1"/>
          <w:sz w:val="22"/>
          <w:szCs w:val="22"/>
          <w:lang w:eastAsia="zh-CN"/>
        </w:rPr>
        <w:t xml:space="preserve">Call home to notify their family. </w:t>
      </w:r>
    </w:p>
    <w:p w14:paraId="03546C44" w14:textId="6E361FF5" w:rsidR="00C30B19" w:rsidRPr="00AF23F4" w:rsidRDefault="00C30B19" w:rsidP="00307D34">
      <w:pPr>
        <w:pStyle w:val="ListParagraph"/>
        <w:numPr>
          <w:ilvl w:val="0"/>
          <w:numId w:val="5"/>
        </w:num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 xml:space="preserve">After </w:t>
      </w:r>
      <w:r w:rsidR="006246B9" w:rsidRPr="00AF23F4">
        <w:rPr>
          <w:rFonts w:asciiTheme="majorHAnsi" w:eastAsia="SimSun" w:hAnsiTheme="majorHAnsi" w:cstheme="majorHAnsi"/>
          <w:color w:val="000000"/>
          <w:sz w:val="22"/>
          <w:szCs w:val="22"/>
          <w:lang w:eastAsia="zh-CN"/>
        </w:rPr>
        <w:t>3</w:t>
      </w:r>
      <w:r w:rsidRPr="00AF23F4">
        <w:rPr>
          <w:rFonts w:asciiTheme="majorHAnsi" w:eastAsia="SimSun" w:hAnsiTheme="majorHAnsi" w:cstheme="majorHAnsi"/>
          <w:color w:val="000000"/>
          <w:sz w:val="22"/>
          <w:szCs w:val="22"/>
          <w:lang w:eastAsia="zh-CN"/>
        </w:rPr>
        <w:t xml:space="preserve"> times of needing to </w:t>
      </w:r>
      <w:r w:rsidR="00293BC6" w:rsidRPr="00AF23F4">
        <w:rPr>
          <w:rFonts w:asciiTheme="majorHAnsi" w:eastAsia="SimSun" w:hAnsiTheme="majorHAnsi" w:cstheme="majorHAnsi"/>
          <w:color w:val="000000"/>
          <w:sz w:val="22"/>
          <w:szCs w:val="22"/>
          <w:lang w:eastAsia="zh-CN"/>
        </w:rPr>
        <w:t>turn in their cell phone, parents will be required to come in to pick up the cell phone.</w:t>
      </w:r>
    </w:p>
    <w:p w14:paraId="7B6B5DCF" w14:textId="77777777" w:rsidR="00775FA6" w:rsidRPr="00AF23F4" w:rsidRDefault="00775FA6" w:rsidP="00775FA6">
      <w:pPr>
        <w:spacing w:before="120"/>
        <w:rPr>
          <w:rFonts w:asciiTheme="majorHAnsi" w:eastAsia="SimSun" w:hAnsiTheme="majorHAnsi" w:cstheme="majorHAnsi"/>
          <w:color w:val="000000"/>
          <w:sz w:val="22"/>
          <w:szCs w:val="22"/>
          <w:lang w:eastAsia="zh-CN"/>
        </w:rPr>
      </w:pPr>
      <w:r w:rsidRPr="00AF23F4">
        <w:rPr>
          <w:rFonts w:asciiTheme="majorHAnsi" w:eastAsia="SimSun" w:hAnsiTheme="majorHAnsi" w:cstheme="majorHAnsi"/>
          <w:b/>
          <w:bCs/>
          <w:color w:val="000000"/>
          <w:sz w:val="22"/>
          <w:szCs w:val="22"/>
          <w:u w:val="single"/>
          <w:lang w:eastAsia="zh-CN"/>
        </w:rPr>
        <w:t xml:space="preserve">Acceptable Use Guidelines for Electronic Devices </w:t>
      </w:r>
    </w:p>
    <w:p w14:paraId="60FAD6A4" w14:textId="77777777" w:rsidR="00775FA6" w:rsidRPr="00AF23F4" w:rsidRDefault="00775FA6" w:rsidP="00775FA6">
      <w:pPr>
        <w:overflowPunct/>
        <w:spacing w:line="240" w:lineRule="auto"/>
        <w:rPr>
          <w:rFonts w:asciiTheme="majorHAnsi" w:hAnsiTheme="majorHAnsi" w:cstheme="majorHAnsi"/>
          <w:kern w:val="0"/>
          <w:sz w:val="22"/>
          <w:szCs w:val="22"/>
        </w:rPr>
      </w:pPr>
      <w:r w:rsidRPr="00AF23F4">
        <w:rPr>
          <w:rFonts w:asciiTheme="majorHAnsi" w:hAnsiTheme="majorHAnsi" w:cstheme="majorHAnsi"/>
          <w:kern w:val="0"/>
          <w:sz w:val="22"/>
          <w:szCs w:val="22"/>
        </w:rPr>
        <w:t>Use of personal electronic devices while on district property is considered a privilege and not a</w:t>
      </w:r>
    </w:p>
    <w:p w14:paraId="120948F1" w14:textId="77777777" w:rsidR="00775FA6" w:rsidRPr="00AF23F4" w:rsidRDefault="00775FA6" w:rsidP="00775FA6">
      <w:pPr>
        <w:overflowPunct/>
        <w:spacing w:line="240" w:lineRule="auto"/>
        <w:rPr>
          <w:rFonts w:asciiTheme="majorHAnsi" w:hAnsiTheme="majorHAnsi" w:cstheme="majorHAnsi"/>
          <w:kern w:val="0"/>
          <w:sz w:val="22"/>
          <w:szCs w:val="22"/>
        </w:rPr>
      </w:pPr>
      <w:r w:rsidRPr="00AF23F4">
        <w:rPr>
          <w:rFonts w:asciiTheme="majorHAnsi" w:hAnsiTheme="majorHAnsi" w:cstheme="majorHAnsi"/>
          <w:kern w:val="0"/>
          <w:sz w:val="22"/>
          <w:szCs w:val="22"/>
        </w:rPr>
        <w:t>right and may be revoked at any time by a principal, assistant principal, or principal’s designee.</w:t>
      </w:r>
    </w:p>
    <w:p w14:paraId="09400698" w14:textId="77777777" w:rsidR="00775FA6" w:rsidRPr="00AF23F4" w:rsidRDefault="00775FA6" w:rsidP="00775FA6">
      <w:pPr>
        <w:overflowPunct/>
        <w:spacing w:line="240" w:lineRule="auto"/>
        <w:rPr>
          <w:rFonts w:asciiTheme="majorHAnsi" w:hAnsiTheme="majorHAnsi" w:cstheme="majorHAnsi"/>
          <w:kern w:val="0"/>
          <w:sz w:val="22"/>
          <w:szCs w:val="22"/>
        </w:rPr>
      </w:pPr>
      <w:r w:rsidRPr="00AF23F4">
        <w:rPr>
          <w:rFonts w:asciiTheme="majorHAnsi" w:hAnsiTheme="majorHAnsi" w:cstheme="majorHAnsi"/>
          <w:kern w:val="0"/>
          <w:sz w:val="22"/>
          <w:szCs w:val="22"/>
        </w:rPr>
        <w:t xml:space="preserve">All authorized use at school shall </w:t>
      </w:r>
      <w:proofErr w:type="gramStart"/>
      <w:r w:rsidRPr="00AF23F4">
        <w:rPr>
          <w:rFonts w:asciiTheme="majorHAnsi" w:hAnsiTheme="majorHAnsi" w:cstheme="majorHAnsi"/>
          <w:kern w:val="0"/>
          <w:sz w:val="22"/>
          <w:szCs w:val="22"/>
        </w:rPr>
        <w:t>be in compliance with</w:t>
      </w:r>
      <w:proofErr w:type="gramEnd"/>
      <w:r w:rsidRPr="00AF23F4">
        <w:rPr>
          <w:rFonts w:asciiTheme="majorHAnsi" w:hAnsiTheme="majorHAnsi" w:cstheme="majorHAnsi"/>
          <w:kern w:val="0"/>
          <w:sz w:val="22"/>
          <w:szCs w:val="22"/>
        </w:rPr>
        <w:t xml:space="preserve"> district policy, school rules and</w:t>
      </w:r>
    </w:p>
    <w:p w14:paraId="78499BCE" w14:textId="77777777" w:rsidR="00775FA6" w:rsidRPr="00AF23F4" w:rsidRDefault="00775FA6" w:rsidP="00775FA6">
      <w:pPr>
        <w:overflowPunct/>
        <w:spacing w:line="240" w:lineRule="auto"/>
        <w:rPr>
          <w:rFonts w:asciiTheme="majorHAnsi" w:hAnsiTheme="majorHAnsi" w:cstheme="majorHAnsi"/>
          <w:kern w:val="0"/>
          <w:sz w:val="22"/>
          <w:szCs w:val="22"/>
        </w:rPr>
      </w:pPr>
      <w:r w:rsidRPr="00AF23F4">
        <w:rPr>
          <w:rFonts w:asciiTheme="majorHAnsi" w:hAnsiTheme="majorHAnsi" w:cstheme="majorHAnsi"/>
          <w:kern w:val="0"/>
          <w:sz w:val="22"/>
          <w:szCs w:val="22"/>
        </w:rPr>
        <w:t>applicable laws. Students will observe the following conditions:</w:t>
      </w:r>
    </w:p>
    <w:p w14:paraId="3AEB1C95" w14:textId="77777777" w:rsidR="00775FA6" w:rsidRPr="00AF23F4" w:rsidRDefault="00775FA6" w:rsidP="00775FA6">
      <w:pPr>
        <w:overflowPunct/>
        <w:spacing w:line="240" w:lineRule="auto"/>
        <w:rPr>
          <w:rFonts w:asciiTheme="majorHAnsi" w:hAnsiTheme="majorHAnsi" w:cstheme="majorHAnsi"/>
          <w:kern w:val="0"/>
          <w:sz w:val="22"/>
          <w:szCs w:val="22"/>
        </w:rPr>
      </w:pPr>
    </w:p>
    <w:p w14:paraId="704E490B" w14:textId="1E330E31" w:rsidR="00775FA6" w:rsidRPr="00AF23F4" w:rsidRDefault="00775FA6" w:rsidP="00F11C5E">
      <w:pPr>
        <w:pStyle w:val="ListParagraph"/>
        <w:numPr>
          <w:ilvl w:val="0"/>
          <w:numId w:val="12"/>
        </w:numPr>
        <w:rPr>
          <w:rFonts w:asciiTheme="majorHAnsi" w:hAnsiTheme="majorHAnsi" w:cstheme="majorHAnsi"/>
          <w:sz w:val="22"/>
          <w:szCs w:val="22"/>
        </w:rPr>
      </w:pPr>
      <w:r w:rsidRPr="00AF23F4">
        <w:rPr>
          <w:rFonts w:asciiTheme="majorHAnsi" w:hAnsiTheme="majorHAnsi" w:cstheme="majorHAnsi"/>
          <w:sz w:val="22"/>
          <w:szCs w:val="22"/>
        </w:rPr>
        <w:t>Students shall not use a PED in a manner that poses a threat to academic integrity, disrupts</w:t>
      </w:r>
      <w:r w:rsidR="001F2567" w:rsidRPr="00AF23F4">
        <w:rPr>
          <w:rFonts w:asciiTheme="majorHAnsi" w:hAnsiTheme="majorHAnsi" w:cstheme="majorHAnsi"/>
          <w:sz w:val="22"/>
          <w:szCs w:val="22"/>
        </w:rPr>
        <w:t xml:space="preserve"> </w:t>
      </w:r>
      <w:r w:rsidRPr="00AF23F4">
        <w:rPr>
          <w:rFonts w:asciiTheme="majorHAnsi" w:hAnsiTheme="majorHAnsi" w:cstheme="majorHAnsi"/>
          <w:sz w:val="22"/>
          <w:szCs w:val="22"/>
        </w:rPr>
        <w:t xml:space="preserve">the learning </w:t>
      </w:r>
      <w:proofErr w:type="gramStart"/>
      <w:r w:rsidRPr="00AF23F4">
        <w:rPr>
          <w:rFonts w:asciiTheme="majorHAnsi" w:hAnsiTheme="majorHAnsi" w:cstheme="majorHAnsi"/>
          <w:sz w:val="22"/>
          <w:szCs w:val="22"/>
        </w:rPr>
        <w:t>environment</w:t>
      </w:r>
      <w:proofErr w:type="gramEnd"/>
      <w:r w:rsidRPr="00AF23F4">
        <w:rPr>
          <w:rFonts w:asciiTheme="majorHAnsi" w:hAnsiTheme="majorHAnsi" w:cstheme="majorHAnsi"/>
          <w:sz w:val="22"/>
          <w:szCs w:val="22"/>
        </w:rPr>
        <w:t xml:space="preserve"> or violates the privacy rights of others. Disrupting the learning</w:t>
      </w:r>
      <w:r w:rsidR="001F2567" w:rsidRPr="00AF23F4">
        <w:rPr>
          <w:rFonts w:asciiTheme="majorHAnsi" w:hAnsiTheme="majorHAnsi" w:cstheme="majorHAnsi"/>
          <w:sz w:val="22"/>
          <w:szCs w:val="22"/>
        </w:rPr>
        <w:t xml:space="preserve"> </w:t>
      </w:r>
      <w:r w:rsidRPr="00AF23F4">
        <w:rPr>
          <w:rFonts w:asciiTheme="majorHAnsi" w:hAnsiTheme="majorHAnsi" w:cstheme="majorHAnsi"/>
          <w:sz w:val="22"/>
          <w:szCs w:val="22"/>
        </w:rPr>
        <w:t>environment means any intentional gesture, any intentional electronic communication or any</w:t>
      </w:r>
      <w:r w:rsidR="001F2567" w:rsidRPr="00AF23F4">
        <w:rPr>
          <w:rFonts w:asciiTheme="majorHAnsi" w:hAnsiTheme="majorHAnsi" w:cstheme="majorHAnsi"/>
          <w:sz w:val="22"/>
          <w:szCs w:val="22"/>
        </w:rPr>
        <w:t xml:space="preserve"> </w:t>
      </w:r>
      <w:r w:rsidRPr="00AF23F4">
        <w:rPr>
          <w:rFonts w:asciiTheme="majorHAnsi" w:hAnsiTheme="majorHAnsi" w:cstheme="majorHAnsi"/>
          <w:sz w:val="22"/>
          <w:szCs w:val="22"/>
        </w:rPr>
        <w:t xml:space="preserve">intentional written, </w:t>
      </w:r>
      <w:proofErr w:type="gramStart"/>
      <w:r w:rsidRPr="00AF23F4">
        <w:rPr>
          <w:rFonts w:asciiTheme="majorHAnsi" w:hAnsiTheme="majorHAnsi" w:cstheme="majorHAnsi"/>
          <w:sz w:val="22"/>
          <w:szCs w:val="22"/>
        </w:rPr>
        <w:t>verbal</w:t>
      </w:r>
      <w:proofErr w:type="gramEnd"/>
      <w:r w:rsidRPr="00AF23F4">
        <w:rPr>
          <w:rFonts w:asciiTheme="majorHAnsi" w:hAnsiTheme="majorHAnsi" w:cstheme="majorHAnsi"/>
          <w:sz w:val="22"/>
          <w:szCs w:val="22"/>
        </w:rPr>
        <w:t xml:space="preserve"> or physical act or statement initiated, occurring, transmitted or</w:t>
      </w:r>
      <w:r w:rsidR="001F2567" w:rsidRPr="00AF23F4">
        <w:rPr>
          <w:rFonts w:asciiTheme="majorHAnsi" w:hAnsiTheme="majorHAnsi" w:cstheme="majorHAnsi"/>
          <w:sz w:val="22"/>
          <w:szCs w:val="22"/>
        </w:rPr>
        <w:t xml:space="preserve"> </w:t>
      </w:r>
      <w:r w:rsidRPr="00AF23F4">
        <w:rPr>
          <w:rFonts w:asciiTheme="majorHAnsi" w:hAnsiTheme="majorHAnsi" w:cstheme="majorHAnsi"/>
          <w:sz w:val="22"/>
          <w:szCs w:val="22"/>
        </w:rPr>
        <w:t>received by a student at school that a reasonable person under the circumstance should know</w:t>
      </w:r>
      <w:r w:rsidR="00054D97" w:rsidRPr="00AF23F4">
        <w:rPr>
          <w:rFonts w:asciiTheme="majorHAnsi" w:hAnsiTheme="majorHAnsi" w:cstheme="majorHAnsi"/>
          <w:sz w:val="22"/>
          <w:szCs w:val="22"/>
        </w:rPr>
        <w:t xml:space="preserve"> </w:t>
      </w:r>
      <w:r w:rsidRPr="00AF23F4">
        <w:rPr>
          <w:rFonts w:asciiTheme="majorHAnsi" w:hAnsiTheme="majorHAnsi" w:cstheme="majorHAnsi"/>
          <w:sz w:val="22"/>
          <w:szCs w:val="22"/>
        </w:rPr>
        <w:t>will have the effect of:</w:t>
      </w:r>
    </w:p>
    <w:p w14:paraId="0BD75BBE" w14:textId="47F8B6A3" w:rsidR="00775FA6" w:rsidRPr="00AF23F4" w:rsidRDefault="00775FA6" w:rsidP="00F11C5E">
      <w:pPr>
        <w:pStyle w:val="ListParagraph"/>
        <w:numPr>
          <w:ilvl w:val="0"/>
          <w:numId w:val="13"/>
        </w:numPr>
        <w:rPr>
          <w:rFonts w:asciiTheme="majorHAnsi" w:hAnsiTheme="majorHAnsi" w:cstheme="majorHAnsi"/>
          <w:sz w:val="22"/>
          <w:szCs w:val="22"/>
        </w:rPr>
      </w:pPr>
      <w:r w:rsidRPr="00AF23F4">
        <w:rPr>
          <w:rFonts w:asciiTheme="majorHAnsi" w:hAnsiTheme="majorHAnsi" w:cstheme="majorHAnsi"/>
          <w:sz w:val="22"/>
          <w:szCs w:val="22"/>
        </w:rPr>
        <w:t xml:space="preserve">Insulting, </w:t>
      </w:r>
      <w:proofErr w:type="gramStart"/>
      <w:r w:rsidRPr="00AF23F4">
        <w:rPr>
          <w:rFonts w:asciiTheme="majorHAnsi" w:hAnsiTheme="majorHAnsi" w:cstheme="majorHAnsi"/>
          <w:sz w:val="22"/>
          <w:szCs w:val="22"/>
        </w:rPr>
        <w:t>mocking</w:t>
      </w:r>
      <w:proofErr w:type="gramEnd"/>
      <w:r w:rsidRPr="00AF23F4">
        <w:rPr>
          <w:rFonts w:asciiTheme="majorHAnsi" w:hAnsiTheme="majorHAnsi" w:cstheme="majorHAnsi"/>
          <w:sz w:val="22"/>
          <w:szCs w:val="22"/>
        </w:rPr>
        <w:t xml:space="preserve"> or demeaning a student or group of students causing substantial</w:t>
      </w:r>
      <w:r w:rsidR="00054D97" w:rsidRPr="00AF23F4">
        <w:rPr>
          <w:rFonts w:asciiTheme="majorHAnsi" w:hAnsiTheme="majorHAnsi" w:cstheme="majorHAnsi"/>
          <w:sz w:val="22"/>
          <w:szCs w:val="22"/>
        </w:rPr>
        <w:t xml:space="preserve"> </w:t>
      </w:r>
      <w:r w:rsidRPr="00AF23F4">
        <w:rPr>
          <w:rFonts w:asciiTheme="majorHAnsi" w:hAnsiTheme="majorHAnsi" w:cstheme="majorHAnsi"/>
          <w:sz w:val="22"/>
          <w:szCs w:val="22"/>
        </w:rPr>
        <w:t>disruption in, or substantial interference with, the orderly operation of the school; or</w:t>
      </w:r>
    </w:p>
    <w:p w14:paraId="10005817" w14:textId="5E17A72F" w:rsidR="00775FA6" w:rsidRPr="00AF23F4" w:rsidRDefault="00775FA6" w:rsidP="00F11C5E">
      <w:pPr>
        <w:pStyle w:val="ListParagraph"/>
        <w:numPr>
          <w:ilvl w:val="0"/>
          <w:numId w:val="13"/>
        </w:numPr>
        <w:rPr>
          <w:rFonts w:asciiTheme="majorHAnsi" w:hAnsiTheme="majorHAnsi" w:cstheme="majorHAnsi"/>
          <w:sz w:val="22"/>
          <w:szCs w:val="22"/>
        </w:rPr>
      </w:pPr>
      <w:r w:rsidRPr="00AF23F4">
        <w:rPr>
          <w:rFonts w:asciiTheme="majorHAnsi" w:hAnsiTheme="majorHAnsi" w:cstheme="majorHAnsi"/>
          <w:sz w:val="22"/>
          <w:szCs w:val="22"/>
        </w:rPr>
        <w:t>Creating an intimidating, threatening, hostile or abusive educational environment for a student, group of students, or staff members through substantially severe, persistent or</w:t>
      </w:r>
      <w:r w:rsidR="00054D97" w:rsidRPr="00AF23F4">
        <w:rPr>
          <w:rFonts w:asciiTheme="majorHAnsi" w:hAnsiTheme="majorHAnsi" w:cstheme="majorHAnsi"/>
          <w:sz w:val="22"/>
          <w:szCs w:val="22"/>
        </w:rPr>
        <w:t xml:space="preserve"> </w:t>
      </w:r>
      <w:r w:rsidRPr="00AF23F4">
        <w:rPr>
          <w:rFonts w:asciiTheme="majorHAnsi" w:hAnsiTheme="majorHAnsi" w:cstheme="majorHAnsi"/>
          <w:sz w:val="22"/>
          <w:szCs w:val="22"/>
        </w:rPr>
        <w:t xml:space="preserve">pervasive </w:t>
      </w:r>
      <w:proofErr w:type="gramStart"/>
      <w:r w:rsidRPr="00AF23F4">
        <w:rPr>
          <w:rFonts w:asciiTheme="majorHAnsi" w:hAnsiTheme="majorHAnsi" w:cstheme="majorHAnsi"/>
          <w:sz w:val="22"/>
          <w:szCs w:val="22"/>
        </w:rPr>
        <w:t>behavior;</w:t>
      </w:r>
      <w:proofErr w:type="gramEnd"/>
    </w:p>
    <w:p w14:paraId="78402D43" w14:textId="67FF4970" w:rsidR="00775FA6" w:rsidRPr="00AF23F4" w:rsidRDefault="00775FA6" w:rsidP="00F11C5E">
      <w:pPr>
        <w:pStyle w:val="ListParagraph"/>
        <w:numPr>
          <w:ilvl w:val="0"/>
          <w:numId w:val="12"/>
        </w:numPr>
        <w:rPr>
          <w:rFonts w:asciiTheme="majorHAnsi" w:hAnsiTheme="majorHAnsi" w:cstheme="majorHAnsi"/>
          <w:sz w:val="22"/>
          <w:szCs w:val="22"/>
        </w:rPr>
      </w:pPr>
      <w:r w:rsidRPr="00AF23F4">
        <w:rPr>
          <w:rFonts w:asciiTheme="majorHAnsi" w:hAnsiTheme="majorHAnsi" w:cstheme="majorHAnsi"/>
          <w:sz w:val="22"/>
          <w:szCs w:val="22"/>
        </w:rPr>
        <w:t>Students shall not send, share, view or possess pictures, text messages, emails or other</w:t>
      </w:r>
    </w:p>
    <w:p w14:paraId="0B3AAA9C" w14:textId="0F319DE6" w:rsidR="00775FA6" w:rsidRPr="00AF23F4" w:rsidRDefault="00775FA6" w:rsidP="003A2D9C">
      <w:pPr>
        <w:overflowPunct/>
        <w:spacing w:line="240" w:lineRule="auto"/>
        <w:ind w:left="720"/>
        <w:rPr>
          <w:rFonts w:asciiTheme="majorHAnsi" w:hAnsiTheme="majorHAnsi" w:cstheme="majorHAnsi"/>
          <w:kern w:val="0"/>
          <w:sz w:val="22"/>
          <w:szCs w:val="22"/>
        </w:rPr>
      </w:pPr>
      <w:r w:rsidRPr="00AF23F4">
        <w:rPr>
          <w:rFonts w:asciiTheme="majorHAnsi" w:hAnsiTheme="majorHAnsi" w:cstheme="majorHAnsi"/>
          <w:kern w:val="0"/>
          <w:sz w:val="22"/>
          <w:szCs w:val="22"/>
        </w:rPr>
        <w:t>materials depicting sexually explicit conduct, as defined in RCW 9.68A.011, in electronic or</w:t>
      </w:r>
      <w:r w:rsidR="00F81A4B" w:rsidRPr="00AF23F4">
        <w:rPr>
          <w:rFonts w:asciiTheme="majorHAnsi" w:hAnsiTheme="majorHAnsi" w:cstheme="majorHAnsi"/>
          <w:kern w:val="0"/>
          <w:sz w:val="22"/>
          <w:szCs w:val="22"/>
        </w:rPr>
        <w:t xml:space="preserve"> </w:t>
      </w:r>
      <w:r w:rsidRPr="00AF23F4">
        <w:rPr>
          <w:rFonts w:asciiTheme="majorHAnsi" w:hAnsiTheme="majorHAnsi" w:cstheme="majorHAnsi"/>
          <w:kern w:val="0"/>
          <w:sz w:val="22"/>
          <w:szCs w:val="22"/>
        </w:rPr>
        <w:t>any other form on a PED, while the student is on school grounds, at school sponsored events</w:t>
      </w:r>
      <w:r w:rsidR="00F81A4B" w:rsidRPr="00AF23F4">
        <w:rPr>
          <w:rFonts w:asciiTheme="majorHAnsi" w:hAnsiTheme="majorHAnsi" w:cstheme="majorHAnsi"/>
          <w:kern w:val="0"/>
          <w:sz w:val="22"/>
          <w:szCs w:val="22"/>
        </w:rPr>
        <w:t xml:space="preserve"> </w:t>
      </w:r>
      <w:r w:rsidRPr="00AF23F4">
        <w:rPr>
          <w:rFonts w:asciiTheme="majorHAnsi" w:hAnsiTheme="majorHAnsi" w:cstheme="majorHAnsi"/>
          <w:kern w:val="0"/>
          <w:sz w:val="22"/>
          <w:szCs w:val="22"/>
        </w:rPr>
        <w:t xml:space="preserve">or on school buses or vehicles provided by the </w:t>
      </w:r>
      <w:proofErr w:type="gramStart"/>
      <w:r w:rsidRPr="00AF23F4">
        <w:rPr>
          <w:rFonts w:asciiTheme="majorHAnsi" w:hAnsiTheme="majorHAnsi" w:cstheme="majorHAnsi"/>
          <w:kern w:val="0"/>
          <w:sz w:val="22"/>
          <w:szCs w:val="22"/>
        </w:rPr>
        <w:t>district;</w:t>
      </w:r>
      <w:proofErr w:type="gramEnd"/>
    </w:p>
    <w:p w14:paraId="584E33C2" w14:textId="62FCA87F" w:rsidR="00775FA6" w:rsidRPr="00AF23F4" w:rsidRDefault="00775FA6" w:rsidP="00F11C5E">
      <w:pPr>
        <w:pStyle w:val="ListParagraph"/>
        <w:numPr>
          <w:ilvl w:val="0"/>
          <w:numId w:val="12"/>
        </w:numPr>
        <w:rPr>
          <w:rFonts w:asciiTheme="majorHAnsi" w:hAnsiTheme="majorHAnsi" w:cstheme="majorHAnsi"/>
          <w:sz w:val="22"/>
          <w:szCs w:val="22"/>
        </w:rPr>
      </w:pPr>
      <w:r w:rsidRPr="00AF23F4">
        <w:rPr>
          <w:rFonts w:asciiTheme="majorHAnsi" w:hAnsiTheme="majorHAnsi" w:cstheme="majorHAnsi"/>
          <w:sz w:val="22"/>
          <w:szCs w:val="22"/>
        </w:rPr>
        <w:t>When a school administrator has reasonable suspicion, based on objective and articulable</w:t>
      </w:r>
      <w:r w:rsidR="00F81A4B" w:rsidRPr="00AF23F4">
        <w:rPr>
          <w:rFonts w:asciiTheme="majorHAnsi" w:hAnsiTheme="majorHAnsi" w:cstheme="majorHAnsi"/>
          <w:sz w:val="22"/>
          <w:szCs w:val="22"/>
        </w:rPr>
        <w:t xml:space="preserve"> </w:t>
      </w:r>
      <w:r w:rsidRPr="00AF23F4">
        <w:rPr>
          <w:rFonts w:asciiTheme="majorHAnsi" w:hAnsiTheme="majorHAnsi" w:cstheme="majorHAnsi"/>
          <w:sz w:val="22"/>
          <w:szCs w:val="22"/>
        </w:rPr>
        <w:t>facts, that a student is using a PED in a manner that violates the law, district policy, or school</w:t>
      </w:r>
      <w:r w:rsidR="00F81A4B" w:rsidRPr="00AF23F4">
        <w:rPr>
          <w:rFonts w:asciiTheme="majorHAnsi" w:hAnsiTheme="majorHAnsi" w:cstheme="majorHAnsi"/>
          <w:sz w:val="22"/>
          <w:szCs w:val="22"/>
        </w:rPr>
        <w:t xml:space="preserve"> </w:t>
      </w:r>
      <w:r w:rsidRPr="00AF23F4">
        <w:rPr>
          <w:rFonts w:asciiTheme="majorHAnsi" w:hAnsiTheme="majorHAnsi" w:cstheme="majorHAnsi"/>
          <w:sz w:val="22"/>
          <w:szCs w:val="22"/>
        </w:rPr>
        <w:t>rules, the administrator may confiscate the PED, which will only be returned to the student’s</w:t>
      </w:r>
      <w:r w:rsidR="00F81A4B" w:rsidRPr="00AF23F4">
        <w:rPr>
          <w:rFonts w:asciiTheme="majorHAnsi" w:hAnsiTheme="majorHAnsi" w:cstheme="majorHAnsi"/>
          <w:sz w:val="22"/>
          <w:szCs w:val="22"/>
        </w:rPr>
        <w:t xml:space="preserve"> </w:t>
      </w:r>
      <w:r w:rsidRPr="00AF23F4">
        <w:rPr>
          <w:rFonts w:asciiTheme="majorHAnsi" w:hAnsiTheme="majorHAnsi" w:cstheme="majorHAnsi"/>
          <w:sz w:val="22"/>
          <w:szCs w:val="22"/>
        </w:rPr>
        <w:t>parent/</w:t>
      </w:r>
      <w:proofErr w:type="gramStart"/>
      <w:r w:rsidRPr="00AF23F4">
        <w:rPr>
          <w:rFonts w:asciiTheme="majorHAnsi" w:hAnsiTheme="majorHAnsi" w:cstheme="majorHAnsi"/>
          <w:sz w:val="22"/>
          <w:szCs w:val="22"/>
        </w:rPr>
        <w:t>guardian;</w:t>
      </w:r>
      <w:proofErr w:type="gramEnd"/>
    </w:p>
    <w:p w14:paraId="338C756F" w14:textId="612939D7" w:rsidR="00775FA6" w:rsidRPr="00AF23F4" w:rsidRDefault="00775FA6" w:rsidP="00F11C5E">
      <w:pPr>
        <w:pStyle w:val="ListParagraph"/>
        <w:numPr>
          <w:ilvl w:val="0"/>
          <w:numId w:val="12"/>
        </w:numPr>
        <w:rPr>
          <w:rFonts w:asciiTheme="majorHAnsi" w:hAnsiTheme="majorHAnsi" w:cstheme="majorHAnsi"/>
          <w:sz w:val="22"/>
          <w:szCs w:val="22"/>
        </w:rPr>
      </w:pPr>
      <w:r w:rsidRPr="00AF23F4">
        <w:rPr>
          <w:rFonts w:asciiTheme="majorHAnsi" w:hAnsiTheme="majorHAnsi" w:cstheme="majorHAnsi"/>
          <w:sz w:val="22"/>
          <w:szCs w:val="22"/>
        </w:rPr>
        <w:t>When a school administrator has reasonable suspicion, based on objective and articulable</w:t>
      </w:r>
      <w:r w:rsidR="003A2D9C" w:rsidRPr="00AF23F4">
        <w:rPr>
          <w:rFonts w:asciiTheme="majorHAnsi" w:hAnsiTheme="majorHAnsi" w:cstheme="majorHAnsi"/>
          <w:sz w:val="22"/>
          <w:szCs w:val="22"/>
        </w:rPr>
        <w:t xml:space="preserve"> </w:t>
      </w:r>
      <w:r w:rsidRPr="00AF23F4">
        <w:rPr>
          <w:rFonts w:asciiTheme="majorHAnsi" w:hAnsiTheme="majorHAnsi" w:cstheme="majorHAnsi"/>
          <w:sz w:val="22"/>
          <w:szCs w:val="22"/>
        </w:rPr>
        <w:t>facts, that a search of a student’s PED will reveal a violation of the law, district policy, or</w:t>
      </w:r>
      <w:r w:rsidR="003A2D9C" w:rsidRPr="00AF23F4">
        <w:rPr>
          <w:rFonts w:asciiTheme="majorHAnsi" w:hAnsiTheme="majorHAnsi" w:cstheme="majorHAnsi"/>
          <w:sz w:val="22"/>
          <w:szCs w:val="22"/>
        </w:rPr>
        <w:t xml:space="preserve"> </w:t>
      </w:r>
      <w:r w:rsidRPr="00AF23F4">
        <w:rPr>
          <w:rFonts w:asciiTheme="majorHAnsi" w:hAnsiTheme="majorHAnsi" w:cstheme="majorHAnsi"/>
          <w:sz w:val="22"/>
          <w:szCs w:val="22"/>
        </w:rPr>
        <w:t>school rules, an administrator may conduct a search. The scope of the search will be limited</w:t>
      </w:r>
      <w:r w:rsidR="003A2D9C" w:rsidRPr="00AF23F4">
        <w:rPr>
          <w:rFonts w:asciiTheme="majorHAnsi" w:hAnsiTheme="majorHAnsi" w:cstheme="majorHAnsi"/>
          <w:sz w:val="22"/>
          <w:szCs w:val="22"/>
        </w:rPr>
        <w:t xml:space="preserve"> </w:t>
      </w:r>
      <w:r w:rsidRPr="00AF23F4">
        <w:rPr>
          <w:rFonts w:asciiTheme="majorHAnsi" w:hAnsiTheme="majorHAnsi" w:cstheme="majorHAnsi"/>
          <w:sz w:val="22"/>
          <w:szCs w:val="22"/>
        </w:rPr>
        <w:t>to the violation of which the student is accused. Content or images that violate state or</w:t>
      </w:r>
      <w:r w:rsidR="003A2D9C" w:rsidRPr="00AF23F4">
        <w:rPr>
          <w:rFonts w:asciiTheme="majorHAnsi" w:hAnsiTheme="majorHAnsi" w:cstheme="majorHAnsi"/>
          <w:sz w:val="22"/>
          <w:szCs w:val="22"/>
        </w:rPr>
        <w:t xml:space="preserve"> </w:t>
      </w:r>
      <w:r w:rsidRPr="00AF23F4">
        <w:rPr>
          <w:rFonts w:asciiTheme="majorHAnsi" w:hAnsiTheme="majorHAnsi" w:cstheme="majorHAnsi"/>
          <w:sz w:val="22"/>
          <w:szCs w:val="22"/>
        </w:rPr>
        <w:t xml:space="preserve">federal laws will be referred to law enforcement; and </w:t>
      </w:r>
    </w:p>
    <w:p w14:paraId="2E81F67F" w14:textId="0C4D17E4" w:rsidR="00775FA6" w:rsidRPr="00AF23F4" w:rsidRDefault="00775FA6" w:rsidP="00F11C5E">
      <w:pPr>
        <w:pStyle w:val="ListParagraph"/>
        <w:numPr>
          <w:ilvl w:val="0"/>
          <w:numId w:val="12"/>
        </w:numPr>
        <w:rPr>
          <w:rFonts w:asciiTheme="majorHAnsi" w:hAnsiTheme="majorHAnsi" w:cstheme="majorHAnsi"/>
          <w:sz w:val="22"/>
          <w:szCs w:val="22"/>
        </w:rPr>
      </w:pPr>
      <w:r w:rsidRPr="00AF23F4">
        <w:rPr>
          <w:rFonts w:asciiTheme="majorHAnsi" w:hAnsiTheme="majorHAnsi" w:cstheme="majorHAnsi"/>
          <w:sz w:val="22"/>
          <w:szCs w:val="22"/>
        </w:rPr>
        <w:t>Students who violate this policy will be subject to disciplinary action.</w:t>
      </w:r>
    </w:p>
    <w:p w14:paraId="4ADA3170" w14:textId="77777777" w:rsidR="00775FA6" w:rsidRPr="00AF23F4" w:rsidRDefault="00775FA6" w:rsidP="00775FA6">
      <w:pPr>
        <w:overflowPunct/>
        <w:spacing w:line="240" w:lineRule="auto"/>
        <w:rPr>
          <w:rFonts w:asciiTheme="majorHAnsi" w:hAnsiTheme="majorHAnsi" w:cstheme="majorHAnsi"/>
          <w:kern w:val="0"/>
          <w:sz w:val="22"/>
          <w:szCs w:val="22"/>
        </w:rPr>
      </w:pPr>
    </w:p>
    <w:p w14:paraId="2FA78495" w14:textId="77777777" w:rsidR="00775FA6" w:rsidRPr="00AF23F4" w:rsidRDefault="00775FA6" w:rsidP="00775FA6">
      <w:pPr>
        <w:overflowPunct/>
        <w:spacing w:line="240" w:lineRule="auto"/>
        <w:rPr>
          <w:rFonts w:asciiTheme="majorHAnsi" w:hAnsiTheme="majorHAnsi" w:cstheme="majorHAnsi"/>
          <w:kern w:val="0"/>
          <w:sz w:val="22"/>
          <w:szCs w:val="22"/>
        </w:rPr>
      </w:pPr>
      <w:r w:rsidRPr="00AF23F4">
        <w:rPr>
          <w:rFonts w:asciiTheme="majorHAnsi" w:hAnsiTheme="majorHAnsi" w:cstheme="majorHAnsi"/>
          <w:kern w:val="0"/>
          <w:sz w:val="22"/>
          <w:szCs w:val="22"/>
        </w:rPr>
        <w:lastRenderedPageBreak/>
        <w:t>The superintendent shall develop procedures for the appropriate use of PEDs in Everett Public</w:t>
      </w:r>
    </w:p>
    <w:p w14:paraId="48961B60" w14:textId="77777777" w:rsidR="00775FA6" w:rsidRPr="00AF23F4" w:rsidRDefault="00775FA6" w:rsidP="00775FA6">
      <w:pPr>
        <w:overflowPunct/>
        <w:spacing w:line="240" w:lineRule="auto"/>
        <w:rPr>
          <w:rFonts w:asciiTheme="majorHAnsi" w:hAnsiTheme="majorHAnsi" w:cstheme="majorHAnsi"/>
          <w:kern w:val="0"/>
          <w:sz w:val="22"/>
          <w:szCs w:val="22"/>
        </w:rPr>
      </w:pPr>
      <w:r w:rsidRPr="00AF23F4">
        <w:rPr>
          <w:rFonts w:asciiTheme="majorHAnsi" w:hAnsiTheme="majorHAnsi" w:cstheme="majorHAnsi"/>
          <w:kern w:val="0"/>
          <w:sz w:val="22"/>
          <w:szCs w:val="22"/>
        </w:rPr>
        <w:t>Schools.</w:t>
      </w:r>
    </w:p>
    <w:p w14:paraId="68795ECD" w14:textId="68258432" w:rsidR="00CA701B" w:rsidRPr="00AF23F4" w:rsidRDefault="00CA701B" w:rsidP="008F2925">
      <w:pPr>
        <w:rPr>
          <w:rFonts w:asciiTheme="majorHAnsi" w:eastAsia="SimSun" w:hAnsiTheme="majorHAnsi" w:cstheme="majorHAnsi"/>
          <w:color w:val="000000"/>
          <w:sz w:val="22"/>
          <w:szCs w:val="22"/>
          <w:lang w:eastAsia="zh-CN"/>
        </w:rPr>
      </w:pPr>
    </w:p>
    <w:p w14:paraId="729CEA36" w14:textId="77777777" w:rsidR="008F2925" w:rsidRPr="00AF23F4" w:rsidRDefault="008F2925" w:rsidP="008F2925">
      <w:pPr>
        <w:rPr>
          <w:rFonts w:asciiTheme="majorHAnsi" w:eastAsia="SimSun" w:hAnsiTheme="majorHAnsi" w:cstheme="majorHAnsi"/>
          <w:color w:val="000000"/>
          <w:sz w:val="22"/>
          <w:szCs w:val="22"/>
          <w:lang w:eastAsia="zh-CN"/>
        </w:rPr>
      </w:pPr>
    </w:p>
    <w:p w14:paraId="08D2139B" w14:textId="77777777" w:rsidR="008F2925" w:rsidRPr="00AF23F4" w:rsidRDefault="008F2925" w:rsidP="008F2925">
      <w:pPr>
        <w:pStyle w:val="Heading4"/>
        <w:jc w:val="cente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u w:val="single"/>
          <w:lang w:eastAsia="zh-CN"/>
        </w:rPr>
        <w:t>CODE OF PROFESSIONAL CONDUCT</w:t>
      </w:r>
    </w:p>
    <w:p w14:paraId="7E46C9B1" w14:textId="77777777" w:rsidR="008F2925" w:rsidRPr="00AF23F4" w:rsidRDefault="008F2925" w:rsidP="008F2925">
      <w:p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sz w:val="22"/>
          <w:szCs w:val="22"/>
          <w:lang w:eastAsia="zh-CN"/>
        </w:rPr>
        <w:t>Staff must abide by the expectation</w:t>
      </w:r>
      <w:r w:rsidR="00775FA6" w:rsidRPr="00AF23F4">
        <w:rPr>
          <w:rFonts w:asciiTheme="majorHAnsi" w:eastAsia="SimSun" w:hAnsiTheme="majorHAnsi" w:cstheme="majorHAnsi"/>
          <w:sz w:val="22"/>
          <w:szCs w:val="22"/>
          <w:lang w:eastAsia="zh-CN"/>
        </w:rPr>
        <w:t>s outlined in the District Policies and Procedures.</w:t>
      </w:r>
    </w:p>
    <w:p w14:paraId="7CB487D4" w14:textId="77777777" w:rsidR="008F2925" w:rsidRPr="00AF23F4" w:rsidRDefault="008F2925" w:rsidP="008F2925">
      <w:p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Staff must pay close attention to:</w:t>
      </w:r>
    </w:p>
    <w:p w14:paraId="34CBCC06" w14:textId="77777777" w:rsidR="00E16C64" w:rsidRPr="00AF23F4" w:rsidRDefault="00E16C64" w:rsidP="008F2925">
      <w:pPr>
        <w:rPr>
          <w:rFonts w:asciiTheme="majorHAnsi" w:eastAsia="SimSun" w:hAnsiTheme="majorHAnsi" w:cstheme="majorHAnsi"/>
          <w:sz w:val="22"/>
          <w:szCs w:val="22"/>
          <w:lang w:eastAsia="zh-CN"/>
        </w:rPr>
      </w:pPr>
    </w:p>
    <w:p w14:paraId="095ECD56" w14:textId="7D859D24" w:rsidR="00E16C64" w:rsidRPr="00F2052B" w:rsidRDefault="008F2925" w:rsidP="00775FA6">
      <w:pPr>
        <w:rPr>
          <w:rFonts w:asciiTheme="majorHAnsi" w:eastAsia="SimSun" w:hAnsiTheme="majorHAnsi" w:cstheme="majorHAnsi"/>
          <w:b/>
          <w:bCs/>
          <w:sz w:val="22"/>
          <w:szCs w:val="22"/>
          <w:u w:val="single"/>
          <w:lang w:eastAsia="zh-CN"/>
        </w:rPr>
      </w:pPr>
      <w:r w:rsidRPr="00F2052B">
        <w:rPr>
          <w:rFonts w:asciiTheme="majorHAnsi" w:eastAsia="SimSun" w:hAnsiTheme="majorHAnsi" w:cstheme="majorHAnsi"/>
          <w:b/>
          <w:bCs/>
          <w:sz w:val="22"/>
          <w:szCs w:val="22"/>
          <w:u w:val="single"/>
          <w:lang w:eastAsia="zh-CN"/>
        </w:rPr>
        <w:t xml:space="preserve">Civility in the Workplace </w:t>
      </w:r>
      <w:r w:rsidR="00E16C64" w:rsidRPr="00F2052B">
        <w:rPr>
          <w:rFonts w:asciiTheme="majorHAnsi" w:eastAsia="SimSun" w:hAnsiTheme="majorHAnsi" w:cstheme="majorHAnsi"/>
          <w:b/>
          <w:bCs/>
          <w:sz w:val="22"/>
          <w:szCs w:val="22"/>
          <w:u w:val="single"/>
          <w:lang w:eastAsia="zh-CN"/>
        </w:rPr>
        <w:t>(Policy 5161):</w:t>
      </w:r>
    </w:p>
    <w:p w14:paraId="14F816D7" w14:textId="77777777" w:rsidR="00E16C64" w:rsidRPr="00AF23F4" w:rsidRDefault="00E16C64" w:rsidP="00775FA6">
      <w:p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The board of directors believes a safe, civil environment of mutual respect and orderly conduct contributes to a quality educational environment. Conversely, uncivil conduct like other forms of disruptive behavior may interfere with an employee’s ability to accomplish their work and a school’s ability to educate its students. The board of directors commits the district in its entirety to the core value of mutual respect for each person regardless of individual differences or characteristics. The district expects this value to be manifested in the daily behavior of all constituents. When differences exist, stakeholders will use clear, </w:t>
      </w:r>
      <w:proofErr w:type="gramStart"/>
      <w:r w:rsidRPr="00AF23F4">
        <w:rPr>
          <w:rFonts w:asciiTheme="majorHAnsi" w:eastAsia="SimSun" w:hAnsiTheme="majorHAnsi" w:cstheme="majorHAnsi"/>
          <w:sz w:val="22"/>
          <w:szCs w:val="22"/>
          <w:lang w:eastAsia="zh-CN"/>
        </w:rPr>
        <w:t>concise</w:t>
      </w:r>
      <w:proofErr w:type="gramEnd"/>
      <w:r w:rsidRPr="00AF23F4">
        <w:rPr>
          <w:rFonts w:asciiTheme="majorHAnsi" w:eastAsia="SimSun" w:hAnsiTheme="majorHAnsi" w:cstheme="majorHAnsi"/>
          <w:sz w:val="22"/>
          <w:szCs w:val="22"/>
          <w:lang w:eastAsia="zh-CN"/>
        </w:rPr>
        <w:t xml:space="preserve"> and courteous communication with the goal of arriving at a goodwill solution. Uncivil conduct on district property or at district-sponsored activities by school directors, staff, parents, volunteers, </w:t>
      </w:r>
      <w:proofErr w:type="gramStart"/>
      <w:r w:rsidRPr="00AF23F4">
        <w:rPr>
          <w:rFonts w:asciiTheme="majorHAnsi" w:eastAsia="SimSun" w:hAnsiTheme="majorHAnsi" w:cstheme="majorHAnsi"/>
          <w:sz w:val="22"/>
          <w:szCs w:val="22"/>
          <w:lang w:eastAsia="zh-CN"/>
        </w:rPr>
        <w:t>contractors</w:t>
      </w:r>
      <w:proofErr w:type="gramEnd"/>
      <w:r w:rsidRPr="00AF23F4">
        <w:rPr>
          <w:rFonts w:asciiTheme="majorHAnsi" w:eastAsia="SimSun" w:hAnsiTheme="majorHAnsi" w:cstheme="majorHAnsi"/>
          <w:sz w:val="22"/>
          <w:szCs w:val="22"/>
          <w:lang w:eastAsia="zh-CN"/>
        </w:rPr>
        <w:t xml:space="preserve"> or visitors is prohibited. </w:t>
      </w:r>
    </w:p>
    <w:p w14:paraId="0C90EB3C" w14:textId="77777777" w:rsidR="00E16C64" w:rsidRPr="00AF23F4" w:rsidRDefault="00E16C64" w:rsidP="00775FA6">
      <w:pPr>
        <w:rPr>
          <w:rFonts w:asciiTheme="majorHAnsi" w:eastAsia="SimSun" w:hAnsiTheme="majorHAnsi" w:cstheme="majorHAnsi"/>
          <w:sz w:val="22"/>
          <w:szCs w:val="22"/>
          <w:lang w:eastAsia="zh-CN"/>
        </w:rPr>
      </w:pPr>
    </w:p>
    <w:p w14:paraId="2E9D07F5" w14:textId="77777777" w:rsidR="00E16C64" w:rsidRPr="00AF23F4" w:rsidRDefault="00E16C64" w:rsidP="00775FA6">
      <w:p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Expectations of Stakeholders (Board of Directors, Employees, Parents, Volunteers, </w:t>
      </w:r>
      <w:proofErr w:type="gramStart"/>
      <w:r w:rsidRPr="00AF23F4">
        <w:rPr>
          <w:rFonts w:asciiTheme="majorHAnsi" w:eastAsia="SimSun" w:hAnsiTheme="majorHAnsi" w:cstheme="majorHAnsi"/>
          <w:sz w:val="22"/>
          <w:szCs w:val="22"/>
          <w:lang w:eastAsia="zh-CN"/>
        </w:rPr>
        <w:t>Contractors</w:t>
      </w:r>
      <w:proofErr w:type="gramEnd"/>
      <w:r w:rsidRPr="00AF23F4">
        <w:rPr>
          <w:rFonts w:asciiTheme="majorHAnsi" w:eastAsia="SimSun" w:hAnsiTheme="majorHAnsi" w:cstheme="majorHAnsi"/>
          <w:sz w:val="22"/>
          <w:szCs w:val="22"/>
          <w:lang w:eastAsia="zh-CN"/>
        </w:rPr>
        <w:t xml:space="preserve"> and Visitors):</w:t>
      </w:r>
    </w:p>
    <w:p w14:paraId="59470D75" w14:textId="77777777" w:rsidR="00E16C64" w:rsidRPr="00AF23F4" w:rsidRDefault="00E16C64" w:rsidP="00775FA6">
      <w:p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In support of this policy, the board of directors expects its members and all stakeholders to: </w:t>
      </w:r>
    </w:p>
    <w:p w14:paraId="15DC17F9" w14:textId="77777777" w:rsidR="00E16C64" w:rsidRPr="00AF23F4" w:rsidRDefault="00E16C64" w:rsidP="00775FA6">
      <w:p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 Treat each other and students with dignity and respect; • Exercise reasonable, good judgment in handling interpersonal disputes; • Exercise respect, courtesy, and concern for the dignity and cultural background of others; • Refrain from use of abusive language; • Model respectful problem-solving; • Reduce actions or behaviors which might provoke fear, anger, frustration and alienation; • Use clear, concise, and courteous oral and written communication to arrive at goodwill solutions; • Extend common courtesy to others such as saying please and thank you; • Practice civility in all conversations and behavior; • Be respectful of others even when in a disagreement; • Address incivility when it is observed; and • Seek to understand others’ points of view and cultural perceptions. </w:t>
      </w:r>
    </w:p>
    <w:p w14:paraId="37907676" w14:textId="77777777" w:rsidR="00E16C64" w:rsidRPr="00AF23F4" w:rsidRDefault="00E16C64" w:rsidP="00775FA6">
      <w:pPr>
        <w:rPr>
          <w:rFonts w:asciiTheme="majorHAnsi" w:eastAsia="SimSun" w:hAnsiTheme="majorHAnsi" w:cstheme="majorHAnsi"/>
          <w:sz w:val="22"/>
          <w:szCs w:val="22"/>
          <w:lang w:eastAsia="zh-CN"/>
        </w:rPr>
      </w:pPr>
    </w:p>
    <w:p w14:paraId="3C1D5FE3" w14:textId="77777777" w:rsidR="00E16C64" w:rsidRPr="00AF23F4" w:rsidRDefault="00E16C64" w:rsidP="00775FA6">
      <w:p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Definition of Uncivil Conduct For the purposes of this policy, “uncivil conduct” includes but is not limited to, the following: • Using vulgar, obscene or profane gestures or words; • Using insulting or disrespectful nonverbal behaviors toward or in connection with another; • Taunting, jeering, or inciting others to taunt or jeer an individual; • Raising one’s voice at another individual, and/or repeatedly interrupting another individual who is speaking; • Using personal epithets or slurs, • Gesturing or behaving in a manner that puts another in fear for his/her personal safety, including invading the personal space of an individual after being directed to move away, physically blocking an individual’s exit from a room or location, or remaining in a classroom or school area after a teacher or administrator in authority has directed one to leave, or other similar disruptive conduct. </w:t>
      </w:r>
    </w:p>
    <w:p w14:paraId="4DF46B32" w14:textId="77777777" w:rsidR="00E16C64" w:rsidRPr="00AF23F4" w:rsidRDefault="00E16C64" w:rsidP="00775FA6">
      <w:pPr>
        <w:rPr>
          <w:rFonts w:asciiTheme="majorHAnsi" w:eastAsia="SimSun" w:hAnsiTheme="majorHAnsi" w:cstheme="majorHAnsi"/>
          <w:sz w:val="22"/>
          <w:szCs w:val="22"/>
          <w:lang w:eastAsia="zh-CN"/>
        </w:rPr>
      </w:pPr>
    </w:p>
    <w:p w14:paraId="34C12DF0" w14:textId="77777777" w:rsidR="00E16C64" w:rsidRPr="00AF23F4" w:rsidRDefault="00E16C64" w:rsidP="00775FA6">
      <w:p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“Uncivil conduct” does not include the expression of controversial or differing viewpoints that may be offensive to some persons, so long as (1) the ideas are presented in a respectful manner and at a time and place that are appropriate, and (2) such expression does not materially disrupt, and may not be </w:t>
      </w:r>
      <w:r w:rsidRPr="00AF23F4">
        <w:rPr>
          <w:rFonts w:asciiTheme="majorHAnsi" w:eastAsia="SimSun" w:hAnsiTheme="majorHAnsi" w:cstheme="majorHAnsi"/>
          <w:sz w:val="22"/>
          <w:szCs w:val="22"/>
          <w:lang w:eastAsia="zh-CN"/>
        </w:rPr>
        <w:lastRenderedPageBreak/>
        <w:t xml:space="preserve">reasonably anticipated to disrupt, the educational process. Nor does “uncivil conduct” include regular supervisory-subordinate interactions, including but not limited to, corrective action, discipline, unsatisfactory evaluations, plans for improvement, or probation. </w:t>
      </w:r>
    </w:p>
    <w:p w14:paraId="720C22AE" w14:textId="77777777" w:rsidR="00E16C64" w:rsidRPr="00AF23F4" w:rsidRDefault="00E16C64" w:rsidP="00775FA6">
      <w:pPr>
        <w:rPr>
          <w:rFonts w:asciiTheme="majorHAnsi" w:eastAsia="SimSun" w:hAnsiTheme="majorHAnsi" w:cstheme="majorHAnsi"/>
          <w:sz w:val="22"/>
          <w:szCs w:val="22"/>
          <w:lang w:eastAsia="zh-CN"/>
        </w:rPr>
      </w:pPr>
    </w:p>
    <w:p w14:paraId="569B6CE3" w14:textId="77777777" w:rsidR="00E16C64" w:rsidRPr="00AF23F4" w:rsidRDefault="00E16C64" w:rsidP="00775FA6">
      <w:p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Addressing Uncivil Conduct:  Stakeholders are expected to: • Calmly and politely caution or warn any speaker who is engaged in uncivil conduct. If the conduct does not cease, politely end the conversation; • Attempt to resolve differences with another employee first in a private conversation. If that is not feasible or successful, request an appropriate administrator to conduct a private conference with all parties of concern; • Resolve personal complaints or grievances with a supervisor’s decision or action by requesting a problem-solving conference with the supervisor or with the administrator’s supervisor. • Persons who observe or experience uncivil behavior have an obligation to intervene, reflect back to the offender on the impact of that behavior, or report the uncivil behavior to a supervisor. • Supervisors have an obligation to address reports of uncivil behavior. </w:t>
      </w:r>
    </w:p>
    <w:p w14:paraId="23AD2E16" w14:textId="77777777" w:rsidR="00E16C64" w:rsidRPr="00AF23F4" w:rsidRDefault="00E16C64" w:rsidP="00775FA6">
      <w:pPr>
        <w:rPr>
          <w:rFonts w:asciiTheme="majorHAnsi" w:eastAsia="SimSun" w:hAnsiTheme="majorHAnsi" w:cstheme="majorHAnsi"/>
          <w:sz w:val="22"/>
          <w:szCs w:val="22"/>
          <w:lang w:eastAsia="zh-CN"/>
        </w:rPr>
      </w:pPr>
    </w:p>
    <w:p w14:paraId="45CDD1DE" w14:textId="77777777" w:rsidR="00E16C64" w:rsidRPr="00AF23F4" w:rsidRDefault="00E16C64" w:rsidP="00775FA6">
      <w:p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Employees who engage in uncivil behavior may be subject to corrective action or discipline. Retaliation for reporting allegations will result in discipline.</w:t>
      </w:r>
    </w:p>
    <w:p w14:paraId="03F8FD41" w14:textId="77777777" w:rsidR="00E16C64" w:rsidRPr="00AF23F4" w:rsidRDefault="00E16C64" w:rsidP="00775FA6">
      <w:pPr>
        <w:rPr>
          <w:rFonts w:asciiTheme="majorHAnsi" w:eastAsia="SimSun" w:hAnsiTheme="majorHAnsi" w:cstheme="majorHAnsi"/>
          <w:b/>
          <w:bCs/>
          <w:sz w:val="22"/>
          <w:szCs w:val="22"/>
          <w:lang w:eastAsia="zh-CN"/>
        </w:rPr>
      </w:pPr>
    </w:p>
    <w:p w14:paraId="021864A8" w14:textId="780BF367" w:rsidR="008F2925" w:rsidRPr="00F2052B" w:rsidRDefault="008F2925" w:rsidP="00775FA6">
      <w:pPr>
        <w:rPr>
          <w:rFonts w:asciiTheme="majorHAnsi" w:eastAsia="SimSun" w:hAnsiTheme="majorHAnsi" w:cstheme="majorHAnsi"/>
          <w:b/>
          <w:bCs/>
          <w:sz w:val="22"/>
          <w:szCs w:val="22"/>
          <w:u w:val="single"/>
          <w:lang w:eastAsia="zh-CN"/>
        </w:rPr>
      </w:pPr>
      <w:r w:rsidRPr="00F2052B">
        <w:rPr>
          <w:rFonts w:asciiTheme="majorHAnsi" w:eastAsia="SimSun" w:hAnsiTheme="majorHAnsi" w:cstheme="majorHAnsi"/>
          <w:b/>
          <w:bCs/>
          <w:sz w:val="22"/>
          <w:szCs w:val="22"/>
          <w:u w:val="single"/>
          <w:lang w:eastAsia="zh-CN"/>
        </w:rPr>
        <w:t xml:space="preserve">Conflicts of Interest </w:t>
      </w:r>
      <w:r w:rsidR="00E16C64" w:rsidRPr="00F2052B">
        <w:rPr>
          <w:rFonts w:asciiTheme="majorHAnsi" w:eastAsia="SimSun" w:hAnsiTheme="majorHAnsi" w:cstheme="majorHAnsi"/>
          <w:b/>
          <w:bCs/>
          <w:sz w:val="22"/>
          <w:szCs w:val="22"/>
          <w:u w:val="single"/>
          <w:lang w:eastAsia="zh-CN"/>
        </w:rPr>
        <w:t>(Policy 5215):</w:t>
      </w:r>
    </w:p>
    <w:p w14:paraId="7CDA43CA" w14:textId="77777777" w:rsidR="00596097" w:rsidRPr="00AF23F4" w:rsidRDefault="00596097" w:rsidP="00775FA6">
      <w:p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The purpose of this policy is to provide guidance on activities that may constitute a conflict of </w:t>
      </w:r>
      <w:proofErr w:type="gramStart"/>
      <w:r w:rsidRPr="00AF23F4">
        <w:rPr>
          <w:rFonts w:asciiTheme="majorHAnsi" w:eastAsia="SimSun" w:hAnsiTheme="majorHAnsi" w:cstheme="majorHAnsi"/>
          <w:sz w:val="22"/>
          <w:szCs w:val="22"/>
          <w:lang w:eastAsia="zh-CN"/>
        </w:rPr>
        <w:t>interest, but</w:t>
      </w:r>
      <w:proofErr w:type="gramEnd"/>
      <w:r w:rsidRPr="00AF23F4">
        <w:rPr>
          <w:rFonts w:asciiTheme="majorHAnsi" w:eastAsia="SimSun" w:hAnsiTheme="majorHAnsi" w:cstheme="majorHAnsi"/>
          <w:sz w:val="22"/>
          <w:szCs w:val="22"/>
          <w:lang w:eastAsia="zh-CN"/>
        </w:rPr>
        <w:t xml:space="preserve"> is not designed to be exhaustive. Regardless of whether a particular activity is specifically addressed within this policy, district employees including those on any form of paid or unpaid leave from a position of employment with the district shall inform their supervisors in writing of all reasonably foreseen potential or actual conflicts of interest. A conflict of interest is any situation in which a district employee, either for himself/herself or some other person(s), attempts to promote a private or personal interest which results or appears to result in the following: </w:t>
      </w:r>
    </w:p>
    <w:p w14:paraId="5C679684" w14:textId="77777777" w:rsidR="00596097" w:rsidRPr="00AF23F4" w:rsidRDefault="00596097" w:rsidP="00775FA6">
      <w:pPr>
        <w:rPr>
          <w:rFonts w:asciiTheme="majorHAnsi" w:eastAsia="SimSun" w:hAnsiTheme="majorHAnsi" w:cstheme="majorHAnsi"/>
          <w:sz w:val="22"/>
          <w:szCs w:val="22"/>
          <w:lang w:eastAsia="zh-CN"/>
        </w:rPr>
      </w:pPr>
      <w:r w:rsidRPr="00AF23F4">
        <w:rPr>
          <w:rFonts w:asciiTheme="majorHAnsi" w:eastAsia="Symbol" w:hAnsiTheme="majorHAnsi" w:cstheme="majorHAnsi"/>
          <w:sz w:val="22"/>
          <w:szCs w:val="22"/>
          <w:lang w:eastAsia="zh-CN"/>
        </w:rPr>
        <w:t>·</w:t>
      </w:r>
      <w:r w:rsidRPr="00AF23F4">
        <w:rPr>
          <w:rFonts w:asciiTheme="majorHAnsi" w:eastAsia="SimSun" w:hAnsiTheme="majorHAnsi" w:cstheme="majorHAnsi"/>
          <w:sz w:val="22"/>
          <w:szCs w:val="22"/>
          <w:lang w:eastAsia="zh-CN"/>
        </w:rPr>
        <w:t xml:space="preserve"> An interference with the objective exercise of his/her district duties; and/or </w:t>
      </w:r>
    </w:p>
    <w:p w14:paraId="0D0639B9" w14:textId="77777777" w:rsidR="00596097" w:rsidRPr="00AF23F4" w:rsidRDefault="00596097" w:rsidP="00775FA6">
      <w:pPr>
        <w:rPr>
          <w:rFonts w:asciiTheme="majorHAnsi" w:eastAsia="SimSun" w:hAnsiTheme="majorHAnsi" w:cstheme="majorHAnsi"/>
          <w:sz w:val="22"/>
          <w:szCs w:val="22"/>
          <w:lang w:eastAsia="zh-CN"/>
        </w:rPr>
      </w:pPr>
      <w:r w:rsidRPr="00AF23F4">
        <w:rPr>
          <w:rFonts w:asciiTheme="majorHAnsi" w:eastAsia="Symbol" w:hAnsiTheme="majorHAnsi" w:cstheme="majorHAnsi"/>
          <w:sz w:val="22"/>
          <w:szCs w:val="22"/>
          <w:lang w:eastAsia="zh-CN"/>
        </w:rPr>
        <w:t>·</w:t>
      </w:r>
      <w:r w:rsidRPr="00AF23F4">
        <w:rPr>
          <w:rFonts w:asciiTheme="majorHAnsi" w:eastAsia="SimSun" w:hAnsiTheme="majorHAnsi" w:cstheme="majorHAnsi"/>
          <w:sz w:val="22"/>
          <w:szCs w:val="22"/>
          <w:lang w:eastAsia="zh-CN"/>
        </w:rPr>
        <w:t xml:space="preserve"> A gain or an advantage by virtue of his/her position in the district. </w:t>
      </w:r>
    </w:p>
    <w:p w14:paraId="42E113AC" w14:textId="77777777" w:rsidR="00596097" w:rsidRPr="00AF23F4" w:rsidRDefault="00596097" w:rsidP="00775FA6">
      <w:pPr>
        <w:rPr>
          <w:rFonts w:asciiTheme="majorHAnsi" w:eastAsia="SimSun" w:hAnsiTheme="majorHAnsi" w:cstheme="majorHAnsi"/>
          <w:sz w:val="22"/>
          <w:szCs w:val="22"/>
          <w:lang w:eastAsia="zh-CN"/>
        </w:rPr>
      </w:pPr>
    </w:p>
    <w:p w14:paraId="4FBC806E" w14:textId="77777777" w:rsidR="00596097" w:rsidRPr="00AF23F4" w:rsidRDefault="00596097" w:rsidP="00775FA6">
      <w:p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Employees shall not engage in nor have a direct financial or beneficial interest in any activity which conflicts with his/her duties and responsibilities. In addition, any violation of this policy by an employee may result in disciplinary action, up to and including termination of employment from the district. See Policy 5215 for specific examples of what is deemed a conflict of interest. </w:t>
      </w:r>
    </w:p>
    <w:p w14:paraId="0D97D8BA" w14:textId="77777777" w:rsidR="00596097" w:rsidRPr="00AF23F4" w:rsidRDefault="00596097" w:rsidP="00775FA6">
      <w:pPr>
        <w:rPr>
          <w:rFonts w:asciiTheme="majorHAnsi" w:eastAsia="SimSun" w:hAnsiTheme="majorHAnsi" w:cstheme="majorHAnsi"/>
          <w:sz w:val="22"/>
          <w:szCs w:val="22"/>
          <w:lang w:eastAsia="zh-CN"/>
        </w:rPr>
      </w:pPr>
    </w:p>
    <w:p w14:paraId="1562061B" w14:textId="15497394" w:rsidR="008F2925" w:rsidRPr="00E021C6" w:rsidRDefault="008F2925" w:rsidP="00775FA6">
      <w:pPr>
        <w:rPr>
          <w:rFonts w:asciiTheme="majorHAnsi" w:eastAsia="SimSun" w:hAnsiTheme="majorHAnsi" w:cstheme="majorHAnsi"/>
          <w:b/>
          <w:bCs/>
          <w:sz w:val="22"/>
          <w:szCs w:val="22"/>
          <w:u w:val="single"/>
          <w:lang w:eastAsia="zh-CN"/>
        </w:rPr>
      </w:pPr>
      <w:r w:rsidRPr="00E021C6">
        <w:rPr>
          <w:rFonts w:asciiTheme="majorHAnsi" w:eastAsia="SimSun" w:hAnsiTheme="majorHAnsi" w:cstheme="majorHAnsi"/>
          <w:b/>
          <w:bCs/>
          <w:sz w:val="22"/>
          <w:szCs w:val="22"/>
          <w:u w:val="single"/>
          <w:lang w:eastAsia="zh-CN"/>
        </w:rPr>
        <w:t xml:space="preserve">Maintaining Professional Boundaries between Employees and Students </w:t>
      </w:r>
      <w:r w:rsidR="00596097" w:rsidRPr="00E021C6">
        <w:rPr>
          <w:rFonts w:asciiTheme="majorHAnsi" w:eastAsia="SimSun" w:hAnsiTheme="majorHAnsi" w:cstheme="majorHAnsi"/>
          <w:b/>
          <w:bCs/>
          <w:sz w:val="22"/>
          <w:szCs w:val="22"/>
          <w:u w:val="single"/>
          <w:lang w:eastAsia="zh-CN"/>
        </w:rPr>
        <w:t>(Policy 5253):</w:t>
      </w:r>
    </w:p>
    <w:p w14:paraId="1ADB7F17" w14:textId="77777777" w:rsidR="00E021C6" w:rsidRDefault="00E021C6" w:rsidP="00596097">
      <w:pPr>
        <w:rPr>
          <w:rFonts w:asciiTheme="majorHAnsi" w:eastAsia="SimSun" w:hAnsiTheme="majorHAnsi" w:cstheme="majorHAnsi"/>
          <w:sz w:val="22"/>
          <w:szCs w:val="22"/>
          <w:u w:val="single"/>
          <w:lang w:eastAsia="zh-CN"/>
        </w:rPr>
      </w:pPr>
    </w:p>
    <w:p w14:paraId="6C90E590" w14:textId="67329719" w:rsidR="00596097" w:rsidRPr="00AF23F4" w:rsidRDefault="00596097" w:rsidP="00596097">
      <w:pPr>
        <w:rPr>
          <w:rFonts w:asciiTheme="majorHAnsi" w:eastAsia="SimSun" w:hAnsiTheme="majorHAnsi" w:cstheme="majorHAnsi"/>
          <w:sz w:val="22"/>
          <w:szCs w:val="22"/>
          <w:u w:val="single"/>
          <w:lang w:eastAsia="zh-CN"/>
        </w:rPr>
      </w:pPr>
      <w:r w:rsidRPr="00AF23F4">
        <w:rPr>
          <w:rFonts w:asciiTheme="majorHAnsi" w:eastAsia="SimSun" w:hAnsiTheme="majorHAnsi" w:cstheme="majorHAnsi"/>
          <w:sz w:val="22"/>
          <w:szCs w:val="22"/>
          <w:u w:val="single"/>
          <w:lang w:eastAsia="zh-CN"/>
        </w:rPr>
        <w:t>Purpose</w:t>
      </w:r>
    </w:p>
    <w:p w14:paraId="0DC3C884" w14:textId="77777777" w:rsidR="00596097" w:rsidRPr="00AF23F4" w:rsidRDefault="00596097" w:rsidP="00596097">
      <w:p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This policy provides all staff, students, volunteers, and community members with information about their role in protecting children from inappropriate conduct by adults. This policy applies to all district staff and volunteers. For the purpose of this policy and its procedure, the terms “district staff,” “staff member(s),” and “staff” also include volunteers.</w:t>
      </w:r>
    </w:p>
    <w:p w14:paraId="2AF02587" w14:textId="77777777" w:rsidR="00596097" w:rsidRPr="00AF23F4" w:rsidRDefault="00596097" w:rsidP="00596097">
      <w:pPr>
        <w:rPr>
          <w:rFonts w:asciiTheme="majorHAnsi" w:eastAsia="SimSun" w:hAnsiTheme="majorHAnsi" w:cstheme="majorHAnsi"/>
          <w:sz w:val="22"/>
          <w:szCs w:val="22"/>
          <w:lang w:eastAsia="zh-CN"/>
        </w:rPr>
      </w:pPr>
    </w:p>
    <w:p w14:paraId="59DC8103" w14:textId="77777777" w:rsidR="00596097" w:rsidRPr="00AF23F4" w:rsidRDefault="00596097" w:rsidP="00596097">
      <w:p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u w:val="single"/>
          <w:lang w:eastAsia="zh-CN"/>
        </w:rPr>
        <w:t>General Standards</w:t>
      </w:r>
    </w:p>
    <w:p w14:paraId="7B4E292D" w14:textId="77777777" w:rsidR="00596097" w:rsidRPr="00AF23F4" w:rsidRDefault="00596097" w:rsidP="00596097">
      <w:p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The board expects all district staff to maintain the highest professional standards when they interact with </w:t>
      </w:r>
      <w:r w:rsidRPr="00AF23F4">
        <w:rPr>
          <w:rFonts w:asciiTheme="majorHAnsi" w:eastAsia="SimSun" w:hAnsiTheme="majorHAnsi" w:cstheme="majorHAnsi"/>
          <w:sz w:val="22"/>
          <w:szCs w:val="22"/>
          <w:lang w:eastAsia="zh-CN"/>
        </w:rPr>
        <w:lastRenderedPageBreak/>
        <w:t>students. All district staff are required to maintain an atmosphere conducive to learning by consistently maintaining professional boundaries.</w:t>
      </w:r>
    </w:p>
    <w:p w14:paraId="30B8B21C" w14:textId="61B67005" w:rsidR="00596097" w:rsidRPr="00AF23F4" w:rsidRDefault="00596097" w:rsidP="00596097">
      <w:p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Professional staff/student boundaries are consistent with the legal and ethical duty of care that district staff have for students.</w:t>
      </w:r>
      <w:r w:rsidR="00703A27" w:rsidRPr="00AF23F4">
        <w:rPr>
          <w:rFonts w:asciiTheme="majorHAnsi" w:eastAsia="SimSun" w:hAnsiTheme="majorHAnsi" w:cstheme="majorHAnsi"/>
          <w:sz w:val="22"/>
          <w:szCs w:val="22"/>
          <w:lang w:eastAsia="zh-CN"/>
        </w:rPr>
        <w:t xml:space="preserve"> </w:t>
      </w:r>
      <w:r w:rsidRPr="00AF23F4">
        <w:rPr>
          <w:rFonts w:asciiTheme="majorHAnsi" w:eastAsia="SimSun" w:hAnsiTheme="majorHAnsi" w:cstheme="majorHAnsi"/>
          <w:sz w:val="22"/>
          <w:szCs w:val="22"/>
          <w:lang w:eastAsia="zh-CN"/>
        </w:rPr>
        <w:t xml:space="preserve">The interactions and relationships between district staff and students should be based upon mutual respect, trust, and commitment to the professional boundaries between staff and students in and outside of the educational </w:t>
      </w:r>
      <w:proofErr w:type="gramStart"/>
      <w:r w:rsidRPr="00AF23F4">
        <w:rPr>
          <w:rFonts w:asciiTheme="majorHAnsi" w:eastAsia="SimSun" w:hAnsiTheme="majorHAnsi" w:cstheme="majorHAnsi"/>
          <w:sz w:val="22"/>
          <w:szCs w:val="22"/>
          <w:lang w:eastAsia="zh-CN"/>
        </w:rPr>
        <w:t>setting, and</w:t>
      </w:r>
      <w:proofErr w:type="gramEnd"/>
      <w:r w:rsidRPr="00AF23F4">
        <w:rPr>
          <w:rFonts w:asciiTheme="majorHAnsi" w:eastAsia="SimSun" w:hAnsiTheme="majorHAnsi" w:cstheme="majorHAnsi"/>
          <w:sz w:val="22"/>
          <w:szCs w:val="22"/>
          <w:lang w:eastAsia="zh-CN"/>
        </w:rPr>
        <w:t xml:space="preserve"> consist with the educational mission of the district. District staff will not intrude on a student’s physical and emotional boundaries unless the intrusion is necessary to serve a demonstrated educational purpose. An educational purpose is one that relates to the staff member’s duties in the district. Inappropriate boundary invasions can take various forms. Any type of sexual conduct with a student is an inappropriate boundary invasion.</w:t>
      </w:r>
      <w:r w:rsidR="00703A27" w:rsidRPr="00AF23F4">
        <w:rPr>
          <w:rFonts w:asciiTheme="majorHAnsi" w:eastAsia="SimSun" w:hAnsiTheme="majorHAnsi" w:cstheme="majorHAnsi"/>
          <w:sz w:val="22"/>
          <w:szCs w:val="22"/>
          <w:lang w:eastAsia="zh-CN"/>
        </w:rPr>
        <w:t xml:space="preserve"> </w:t>
      </w:r>
      <w:r w:rsidRPr="00AF23F4">
        <w:rPr>
          <w:rFonts w:asciiTheme="majorHAnsi" w:eastAsia="SimSun" w:hAnsiTheme="majorHAnsi" w:cstheme="majorHAnsi"/>
          <w:sz w:val="22"/>
          <w:szCs w:val="22"/>
          <w:lang w:eastAsia="zh-CN"/>
        </w:rPr>
        <w:t>Additionally, staff members are expected to be aware of the appearance of impropriety in their own conduct and the conduct of other staff when interacting with students. Staff members will notify and discuss issues with their building administrator or supervisor or human resources whenever they suspect or question whether their own or another staff member’s conduct is inappropriate or constitutes a violation of this policy.</w:t>
      </w:r>
      <w:r w:rsidR="00703A27" w:rsidRPr="00AF23F4">
        <w:rPr>
          <w:rFonts w:asciiTheme="majorHAnsi" w:eastAsia="SimSun" w:hAnsiTheme="majorHAnsi" w:cstheme="majorHAnsi"/>
          <w:sz w:val="22"/>
          <w:szCs w:val="22"/>
          <w:lang w:eastAsia="zh-CN"/>
        </w:rPr>
        <w:t xml:space="preserve"> </w:t>
      </w:r>
      <w:r w:rsidRPr="00AF23F4">
        <w:rPr>
          <w:rFonts w:asciiTheme="majorHAnsi" w:eastAsia="SimSun" w:hAnsiTheme="majorHAnsi" w:cstheme="majorHAnsi"/>
          <w:sz w:val="22"/>
          <w:szCs w:val="22"/>
          <w:lang w:eastAsia="zh-CN"/>
        </w:rPr>
        <w:t>A staff member who has knowledge or reasonable cause to believe that a student has been a victim of physical abuse or sexual misconduct by another staff member is required by law to report such abuse or misconduct to the appropriate school administrator. The school administrator shall cause a report to be made to the proper law enforcement agency if the administrator has reasonable cause to believe that misconduct or abuse has occurred. During the process of making a reasonable cause determination, the school administrator shall contact all parties involved in the complaint.</w:t>
      </w:r>
      <w:r w:rsidR="00703A27" w:rsidRPr="00AF23F4">
        <w:rPr>
          <w:rFonts w:asciiTheme="majorHAnsi" w:eastAsia="SimSun" w:hAnsiTheme="majorHAnsi" w:cstheme="majorHAnsi"/>
          <w:sz w:val="22"/>
          <w:szCs w:val="22"/>
          <w:lang w:eastAsia="zh-CN"/>
        </w:rPr>
        <w:t xml:space="preserve"> </w:t>
      </w:r>
      <w:r w:rsidRPr="00AF23F4">
        <w:rPr>
          <w:rFonts w:asciiTheme="majorHAnsi" w:eastAsia="SimSun" w:hAnsiTheme="majorHAnsi" w:cstheme="majorHAnsi"/>
          <w:sz w:val="22"/>
          <w:szCs w:val="22"/>
          <w:lang w:eastAsia="zh-CN"/>
        </w:rPr>
        <w:t>The board recognizes that staff may have familial and pre-existing social relationships with parents/guardians and students. Staff members should use appropriate professional judgment when they have a dual relationship to students to avoid violating this policy, the appearance of impropriety, and the appearance of favoritism. Staff members shall proactively discuss these circumstances with their building administrator or supervisor.</w:t>
      </w:r>
    </w:p>
    <w:p w14:paraId="3895996D" w14:textId="77777777" w:rsidR="00596097" w:rsidRPr="00AF23F4" w:rsidRDefault="00596097" w:rsidP="00596097">
      <w:pPr>
        <w:rPr>
          <w:rFonts w:asciiTheme="majorHAnsi" w:eastAsia="SimSun" w:hAnsiTheme="majorHAnsi" w:cstheme="majorHAnsi"/>
          <w:sz w:val="22"/>
          <w:szCs w:val="22"/>
          <w:lang w:eastAsia="zh-CN"/>
        </w:rPr>
      </w:pPr>
    </w:p>
    <w:p w14:paraId="5E2BC419" w14:textId="77777777" w:rsidR="00596097" w:rsidRPr="00AF23F4" w:rsidRDefault="00596097" w:rsidP="00596097">
      <w:pPr>
        <w:rPr>
          <w:rFonts w:asciiTheme="majorHAnsi" w:eastAsia="SimSun" w:hAnsiTheme="majorHAnsi" w:cstheme="majorHAnsi"/>
          <w:sz w:val="22"/>
          <w:szCs w:val="22"/>
          <w:u w:val="single"/>
          <w:lang w:eastAsia="zh-CN"/>
        </w:rPr>
      </w:pPr>
      <w:r w:rsidRPr="00AF23F4">
        <w:rPr>
          <w:rFonts w:asciiTheme="majorHAnsi" w:eastAsia="SimSun" w:hAnsiTheme="majorHAnsi" w:cstheme="majorHAnsi"/>
          <w:sz w:val="22"/>
          <w:szCs w:val="22"/>
          <w:u w:val="single"/>
          <w:lang w:eastAsia="zh-CN"/>
        </w:rPr>
        <w:t>Use of Technology</w:t>
      </w:r>
    </w:p>
    <w:p w14:paraId="500EDEFA" w14:textId="6735716A" w:rsidR="00596097" w:rsidRPr="00AF23F4" w:rsidRDefault="00596097" w:rsidP="00596097">
      <w:pPr>
        <w:rPr>
          <w:rFonts w:asciiTheme="majorHAnsi" w:eastAsia="SimSun" w:hAnsiTheme="majorHAnsi" w:cstheme="majorHAnsi"/>
          <w:sz w:val="22"/>
          <w:szCs w:val="22"/>
          <w:u w:val="single"/>
          <w:lang w:eastAsia="zh-CN"/>
        </w:rPr>
      </w:pPr>
      <w:r w:rsidRPr="00AF23F4">
        <w:rPr>
          <w:rFonts w:asciiTheme="majorHAnsi" w:eastAsia="SimSun" w:hAnsiTheme="majorHAnsi" w:cstheme="majorHAnsi"/>
          <w:sz w:val="22"/>
          <w:szCs w:val="22"/>
          <w:lang w:eastAsia="zh-CN"/>
        </w:rPr>
        <w:t>The board supports the use of technology to communicate for educational purposes. However, when the communication is unrelated to schoolwork or other legitimate school business, district staff are prohibited from communicating with students by phone, email, text, instant messenger, or other forms of electronic or written communication. District staff members are prohibited from engaging in any conduct on social networking websites that violates the law, district policies or procedures, or other generally recognized professional standards. This prohibition includes prohibiting staff from “friending” and/or “following” students on social media.</w:t>
      </w:r>
    </w:p>
    <w:p w14:paraId="658D0C3D" w14:textId="77777777" w:rsidR="00596097" w:rsidRPr="00AF23F4" w:rsidRDefault="00596097" w:rsidP="00596097">
      <w:pPr>
        <w:rPr>
          <w:rFonts w:asciiTheme="majorHAnsi" w:eastAsia="SimSun" w:hAnsiTheme="majorHAnsi" w:cstheme="majorHAnsi"/>
          <w:sz w:val="22"/>
          <w:szCs w:val="22"/>
          <w:lang w:eastAsia="zh-CN"/>
        </w:rPr>
      </w:pPr>
    </w:p>
    <w:p w14:paraId="6F1B5DD1" w14:textId="77777777" w:rsidR="00596097" w:rsidRPr="00AF23F4" w:rsidRDefault="00596097" w:rsidP="00596097">
      <w:p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Staff whose conduct violates this policy may face discipline and/or termination consistent with the district’s policies and procedures, acceptable use agreement, and collective bargaining agreements, as applicable.</w:t>
      </w:r>
    </w:p>
    <w:p w14:paraId="07EB1D14" w14:textId="77777777" w:rsidR="00596097" w:rsidRPr="00AF23F4" w:rsidRDefault="00596097" w:rsidP="00596097">
      <w:pPr>
        <w:rPr>
          <w:rFonts w:asciiTheme="majorHAnsi" w:eastAsia="SimSun" w:hAnsiTheme="majorHAnsi" w:cstheme="majorHAnsi"/>
          <w:sz w:val="22"/>
          <w:szCs w:val="22"/>
          <w:lang w:eastAsia="zh-CN"/>
        </w:rPr>
      </w:pPr>
    </w:p>
    <w:p w14:paraId="61C74F5F" w14:textId="77777777" w:rsidR="00596097" w:rsidRPr="00AF23F4" w:rsidRDefault="00596097" w:rsidP="00596097">
      <w:p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The superintendent or designee will develop protocols for reporting and investigating allegations of a failure to maintain professional boundaries and develop procedures and training to accompany this policy.</w:t>
      </w:r>
    </w:p>
    <w:p w14:paraId="363CD7D0" w14:textId="77777777" w:rsidR="00596097" w:rsidRPr="00AF23F4" w:rsidRDefault="00596097" w:rsidP="00596097">
      <w:pPr>
        <w:rPr>
          <w:rFonts w:asciiTheme="majorHAnsi" w:eastAsia="SimSun" w:hAnsiTheme="majorHAnsi" w:cstheme="majorHAnsi"/>
          <w:sz w:val="22"/>
          <w:szCs w:val="22"/>
          <w:lang w:eastAsia="zh-CN"/>
        </w:rPr>
      </w:pPr>
    </w:p>
    <w:p w14:paraId="57301A68" w14:textId="77777777" w:rsidR="00596097" w:rsidRPr="00AF23F4" w:rsidRDefault="00596097" w:rsidP="00596097">
      <w:p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lastRenderedPageBreak/>
        <w:t>School employees and volunteers are required to maintain professional and appropriate boundaries in their relationships with students that are consistent with legal and ethical standards of care.</w:t>
      </w:r>
    </w:p>
    <w:p w14:paraId="6B71EB6F" w14:textId="77777777" w:rsidR="00596097" w:rsidRPr="00AF23F4" w:rsidRDefault="00596097" w:rsidP="00596097">
      <w:pPr>
        <w:rPr>
          <w:rFonts w:asciiTheme="majorHAnsi" w:eastAsia="SimSun" w:hAnsiTheme="majorHAnsi" w:cstheme="majorHAnsi"/>
          <w:sz w:val="22"/>
          <w:szCs w:val="22"/>
          <w:lang w:eastAsia="zh-CN"/>
        </w:rPr>
      </w:pPr>
    </w:p>
    <w:p w14:paraId="0C61F17F" w14:textId="77777777" w:rsidR="00596097" w:rsidRPr="00AF23F4" w:rsidRDefault="00596097" w:rsidP="00596097">
      <w:pPr>
        <w:rPr>
          <w:rFonts w:asciiTheme="majorHAnsi" w:eastAsia="SimSun" w:hAnsiTheme="majorHAnsi" w:cstheme="majorHAnsi"/>
          <w:sz w:val="22"/>
          <w:szCs w:val="22"/>
          <w:u w:val="single"/>
          <w:lang w:eastAsia="zh-CN"/>
        </w:rPr>
      </w:pPr>
      <w:r w:rsidRPr="00AF23F4">
        <w:rPr>
          <w:rFonts w:asciiTheme="majorHAnsi" w:eastAsia="SimSun" w:hAnsiTheme="majorHAnsi" w:cstheme="majorHAnsi"/>
          <w:sz w:val="22"/>
          <w:szCs w:val="22"/>
          <w:u w:val="single"/>
          <w:lang w:eastAsia="zh-CN"/>
        </w:rPr>
        <w:t>Reporting Violations</w:t>
      </w:r>
    </w:p>
    <w:p w14:paraId="247A4578" w14:textId="77777777" w:rsidR="00596097" w:rsidRPr="00AF23F4" w:rsidRDefault="00596097" w:rsidP="00596097">
      <w:p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All school staff members or volunteers must promptly notify the supervisor of a staff member or volunteer suspected of engaging in a boundary invasion toward a student.  </w:t>
      </w:r>
    </w:p>
    <w:p w14:paraId="2B54AC63" w14:textId="77777777" w:rsidR="00E81C13" w:rsidRPr="00AF23F4" w:rsidRDefault="00E81C13" w:rsidP="00596097">
      <w:pPr>
        <w:rPr>
          <w:rFonts w:asciiTheme="majorHAnsi" w:eastAsia="SimSun" w:hAnsiTheme="majorHAnsi" w:cstheme="majorHAnsi"/>
          <w:sz w:val="22"/>
          <w:szCs w:val="22"/>
          <w:lang w:eastAsia="zh-CN"/>
        </w:rPr>
      </w:pPr>
    </w:p>
    <w:p w14:paraId="680919BC" w14:textId="77777777" w:rsidR="00596097" w:rsidRPr="00AF23F4" w:rsidRDefault="00596097" w:rsidP="00596097">
      <w:p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Staff members should:</w:t>
      </w:r>
    </w:p>
    <w:p w14:paraId="402D2627" w14:textId="77777777" w:rsidR="00596097" w:rsidRPr="00AF23F4" w:rsidRDefault="00596097" w:rsidP="00307D34">
      <w:pPr>
        <w:numPr>
          <w:ilvl w:val="0"/>
          <w:numId w:val="4"/>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Not wait before reporting suspicious behavior or try to determine whether there is an innocent </w:t>
      </w:r>
      <w:proofErr w:type="gramStart"/>
      <w:r w:rsidRPr="00AF23F4">
        <w:rPr>
          <w:rFonts w:asciiTheme="majorHAnsi" w:eastAsia="SimSun" w:hAnsiTheme="majorHAnsi" w:cstheme="majorHAnsi"/>
          <w:sz w:val="22"/>
          <w:szCs w:val="22"/>
          <w:lang w:eastAsia="zh-CN"/>
        </w:rPr>
        <w:t>explanation;</w:t>
      </w:r>
      <w:proofErr w:type="gramEnd"/>
    </w:p>
    <w:p w14:paraId="1F1D8362" w14:textId="77777777" w:rsidR="00596097" w:rsidRPr="00AF23F4" w:rsidRDefault="00596097" w:rsidP="00307D34">
      <w:pPr>
        <w:numPr>
          <w:ilvl w:val="0"/>
          <w:numId w:val="4"/>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Not confront or discuss the matter with the staff member at issue or with anyone else, but maintain confidentiality to protect privacy and avoid rumors; and </w:t>
      </w:r>
    </w:p>
    <w:p w14:paraId="4A45F894" w14:textId="77777777" w:rsidR="00596097" w:rsidRPr="00AF23F4" w:rsidRDefault="00596097" w:rsidP="00307D34">
      <w:pPr>
        <w:numPr>
          <w:ilvl w:val="0"/>
          <w:numId w:val="4"/>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Document for their own records that they notified an administrator, including to whom and what they reported </w:t>
      </w:r>
    </w:p>
    <w:p w14:paraId="795E2585" w14:textId="77777777" w:rsidR="00596097" w:rsidRPr="00AF23F4" w:rsidRDefault="00596097" w:rsidP="00596097">
      <w:pPr>
        <w:rPr>
          <w:rFonts w:asciiTheme="majorHAnsi" w:eastAsia="SimSun" w:hAnsiTheme="majorHAnsi" w:cstheme="majorHAnsi"/>
          <w:sz w:val="22"/>
          <w:szCs w:val="22"/>
          <w:lang w:eastAsia="zh-CN"/>
        </w:rPr>
      </w:pPr>
    </w:p>
    <w:p w14:paraId="2BD264C4" w14:textId="77777777" w:rsidR="00596097" w:rsidRPr="00AF23F4" w:rsidRDefault="00596097" w:rsidP="00596097">
      <w:p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Students and their parents/guardians are strongly encouraged to notify the principal or designee if they believe a staff member or volunteer may be engaging in inappropriate boundary invasion conduct with a student.</w:t>
      </w:r>
    </w:p>
    <w:p w14:paraId="41707A03" w14:textId="77777777" w:rsidR="00596097" w:rsidRPr="00AF23F4" w:rsidRDefault="00596097" w:rsidP="00596097">
      <w:pPr>
        <w:rPr>
          <w:rFonts w:asciiTheme="majorHAnsi" w:eastAsia="SimSun" w:hAnsiTheme="majorHAnsi" w:cstheme="majorHAnsi"/>
          <w:sz w:val="22"/>
          <w:szCs w:val="22"/>
          <w:lang w:eastAsia="zh-CN"/>
        </w:rPr>
      </w:pPr>
    </w:p>
    <w:p w14:paraId="13059185" w14:textId="77777777" w:rsidR="00596097" w:rsidRPr="00AF23F4" w:rsidRDefault="00596097" w:rsidP="00596097">
      <w:pPr>
        <w:rPr>
          <w:rFonts w:asciiTheme="majorHAnsi" w:eastAsia="SimSun" w:hAnsiTheme="majorHAnsi" w:cstheme="majorHAnsi"/>
          <w:sz w:val="22"/>
          <w:szCs w:val="22"/>
          <w:u w:val="single"/>
          <w:lang w:eastAsia="zh-CN"/>
        </w:rPr>
      </w:pPr>
      <w:r w:rsidRPr="00AF23F4">
        <w:rPr>
          <w:rFonts w:asciiTheme="majorHAnsi" w:eastAsia="SimSun" w:hAnsiTheme="majorHAnsi" w:cstheme="majorHAnsi"/>
          <w:sz w:val="22"/>
          <w:szCs w:val="22"/>
          <w:u w:val="single"/>
          <w:lang w:eastAsia="zh-CN"/>
        </w:rPr>
        <w:t>Boundary Invasion</w:t>
      </w:r>
    </w:p>
    <w:p w14:paraId="57AC5948" w14:textId="77777777" w:rsidR="00596097" w:rsidRPr="00AF23F4" w:rsidRDefault="00596097" w:rsidP="00596097">
      <w:p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A boundary invasion is an act or pattern of behavior by a staff member or volunteer that does not have a bona fide health, safety, or educational purpose for the student. Staff members and volunteers shall not engage in boundary invasions of students, which include, but are not limited to, the following:</w:t>
      </w:r>
    </w:p>
    <w:p w14:paraId="09EA0151" w14:textId="64B35048" w:rsidR="00596097" w:rsidRPr="00AF23F4" w:rsidRDefault="00596097" w:rsidP="00F11C5E">
      <w:pPr>
        <w:pStyle w:val="ListParagraph"/>
        <w:numPr>
          <w:ilvl w:val="0"/>
          <w:numId w:val="130"/>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Any type of inappropriate physical or sexual conduct with a student or any other conduct that violates the board’s policies regarding student welfare, the educational environment, or conduct toward current or former students. Inappropriate physical conduct includes hugging, kissing, or being “overly touchy” with students without any legitimate educational or professional </w:t>
      </w:r>
      <w:proofErr w:type="gramStart"/>
      <w:r w:rsidRPr="00AF23F4">
        <w:rPr>
          <w:rFonts w:asciiTheme="majorHAnsi" w:eastAsia="SimSun" w:hAnsiTheme="majorHAnsi" w:cstheme="majorHAnsi"/>
          <w:sz w:val="22"/>
          <w:szCs w:val="22"/>
          <w:lang w:eastAsia="zh-CN"/>
        </w:rPr>
        <w:t>purpose;</w:t>
      </w:r>
      <w:proofErr w:type="gramEnd"/>
    </w:p>
    <w:p w14:paraId="714131F3" w14:textId="56F2F664" w:rsidR="00596097" w:rsidRPr="00AF23F4" w:rsidRDefault="00596097" w:rsidP="00F11C5E">
      <w:pPr>
        <w:pStyle w:val="ListParagraph"/>
        <w:numPr>
          <w:ilvl w:val="0"/>
          <w:numId w:val="130"/>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Showing intimate or unduly revealing photos to a student or asking a student to provide intimate or unduly revealing photos, taking inappropriate photographs of a student, or taking an inordinate number of photographs of a </w:t>
      </w:r>
      <w:proofErr w:type="gramStart"/>
      <w:r w:rsidRPr="00AF23F4">
        <w:rPr>
          <w:rFonts w:asciiTheme="majorHAnsi" w:eastAsia="SimSun" w:hAnsiTheme="majorHAnsi" w:cstheme="majorHAnsi"/>
          <w:sz w:val="22"/>
          <w:szCs w:val="22"/>
          <w:lang w:eastAsia="zh-CN"/>
        </w:rPr>
        <w:t>student;</w:t>
      </w:r>
      <w:proofErr w:type="gramEnd"/>
    </w:p>
    <w:p w14:paraId="6D2639F3" w14:textId="0F348334" w:rsidR="00596097" w:rsidRPr="00AF23F4" w:rsidRDefault="00596097" w:rsidP="00F11C5E">
      <w:pPr>
        <w:pStyle w:val="ListParagraph"/>
        <w:numPr>
          <w:ilvl w:val="0"/>
          <w:numId w:val="130"/>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Any kind of flirtatious or sexual communications with a </w:t>
      </w:r>
      <w:proofErr w:type="gramStart"/>
      <w:r w:rsidRPr="00AF23F4">
        <w:rPr>
          <w:rFonts w:asciiTheme="majorHAnsi" w:eastAsia="SimSun" w:hAnsiTheme="majorHAnsi" w:cstheme="majorHAnsi"/>
          <w:sz w:val="22"/>
          <w:szCs w:val="22"/>
          <w:lang w:eastAsia="zh-CN"/>
        </w:rPr>
        <w:t>student;</w:t>
      </w:r>
      <w:proofErr w:type="gramEnd"/>
    </w:p>
    <w:p w14:paraId="6E8A1716" w14:textId="4C238B9A" w:rsidR="00596097" w:rsidRPr="00AF23F4" w:rsidRDefault="00596097" w:rsidP="00F11C5E">
      <w:pPr>
        <w:pStyle w:val="ListParagraph"/>
        <w:numPr>
          <w:ilvl w:val="0"/>
          <w:numId w:val="130"/>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Singling out a particular student or students for personal attention and friendship beyond the professional staff/student relationship. This includes, but is not limited to, favoring one or more students with special privileges, allowing them to remain in the classroom during non-class times, unilaterally removing a student from another class or activity, or engaging in “peer like” behavior with one or more students</w:t>
      </w:r>
      <w:r w:rsidR="00E651FE" w:rsidRPr="00AF23F4">
        <w:rPr>
          <w:rFonts w:asciiTheme="majorHAnsi" w:eastAsia="SimSun" w:hAnsiTheme="majorHAnsi" w:cstheme="majorHAnsi"/>
          <w:sz w:val="22"/>
          <w:szCs w:val="22"/>
          <w:lang w:eastAsia="zh-CN"/>
        </w:rPr>
        <w:t>.</w:t>
      </w:r>
    </w:p>
    <w:p w14:paraId="42A491EA" w14:textId="05D9391C" w:rsidR="00596097" w:rsidRPr="00AF23F4" w:rsidRDefault="00596097" w:rsidP="00F11C5E">
      <w:pPr>
        <w:pStyle w:val="ListParagraph"/>
        <w:numPr>
          <w:ilvl w:val="0"/>
          <w:numId w:val="130"/>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Providing alcohol, drugs, or tobacco to students or failing to report their use of these substances</w:t>
      </w:r>
      <w:r w:rsidR="00E651FE" w:rsidRPr="00AF23F4">
        <w:rPr>
          <w:rFonts w:asciiTheme="majorHAnsi" w:eastAsia="SimSun" w:hAnsiTheme="majorHAnsi" w:cstheme="majorHAnsi"/>
          <w:sz w:val="22"/>
          <w:szCs w:val="22"/>
          <w:lang w:eastAsia="zh-CN"/>
        </w:rPr>
        <w:t>.</w:t>
      </w:r>
    </w:p>
    <w:p w14:paraId="3E7E9FA4" w14:textId="71A4500F" w:rsidR="00596097" w:rsidRPr="00AF23F4" w:rsidRDefault="00596097" w:rsidP="00F11C5E">
      <w:pPr>
        <w:pStyle w:val="ListParagraph"/>
        <w:numPr>
          <w:ilvl w:val="0"/>
          <w:numId w:val="130"/>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For non-guidance/counseling staff, allowing or encouraging students to confide their personal or family problems and/or relationships. If a student initiates such discussions, staff members shall refer the student to appropriate guidance/counseling staff. In either case, staff involvement should be limited to a direct connection to the student’s school performance</w:t>
      </w:r>
      <w:r w:rsidR="00E651FE" w:rsidRPr="00AF23F4">
        <w:rPr>
          <w:rFonts w:asciiTheme="majorHAnsi" w:eastAsia="SimSun" w:hAnsiTheme="majorHAnsi" w:cstheme="majorHAnsi"/>
          <w:sz w:val="22"/>
          <w:szCs w:val="22"/>
          <w:lang w:eastAsia="zh-CN"/>
        </w:rPr>
        <w:t>.</w:t>
      </w:r>
    </w:p>
    <w:p w14:paraId="1ABF240E" w14:textId="68EC3024" w:rsidR="00596097" w:rsidRPr="00AF23F4" w:rsidRDefault="00596097" w:rsidP="00F11C5E">
      <w:pPr>
        <w:pStyle w:val="ListParagraph"/>
        <w:numPr>
          <w:ilvl w:val="0"/>
          <w:numId w:val="130"/>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Sending students on personal errands unrelated to any educational purpose</w:t>
      </w:r>
      <w:r w:rsidR="00E651FE" w:rsidRPr="00AF23F4">
        <w:rPr>
          <w:rFonts w:asciiTheme="majorHAnsi" w:eastAsia="SimSun" w:hAnsiTheme="majorHAnsi" w:cstheme="majorHAnsi"/>
          <w:sz w:val="22"/>
          <w:szCs w:val="22"/>
          <w:lang w:eastAsia="zh-CN"/>
        </w:rPr>
        <w:t>.</w:t>
      </w:r>
    </w:p>
    <w:p w14:paraId="31D6FFE2" w14:textId="3ACBB22B" w:rsidR="00596097" w:rsidRPr="00AF23F4" w:rsidRDefault="00596097" w:rsidP="00F11C5E">
      <w:pPr>
        <w:pStyle w:val="ListParagraph"/>
        <w:numPr>
          <w:ilvl w:val="0"/>
          <w:numId w:val="130"/>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Banter, allusions, jokes, or innuendos of a sexual nature with students</w:t>
      </w:r>
      <w:r w:rsidR="00E651FE" w:rsidRPr="00AF23F4">
        <w:rPr>
          <w:rFonts w:asciiTheme="majorHAnsi" w:eastAsia="SimSun" w:hAnsiTheme="majorHAnsi" w:cstheme="majorHAnsi"/>
          <w:sz w:val="22"/>
          <w:szCs w:val="22"/>
          <w:lang w:eastAsia="zh-CN"/>
        </w:rPr>
        <w:t>.</w:t>
      </w:r>
    </w:p>
    <w:p w14:paraId="20234FEE" w14:textId="26F4F48D" w:rsidR="00596097" w:rsidRPr="00AF23F4" w:rsidRDefault="00596097" w:rsidP="00F11C5E">
      <w:pPr>
        <w:pStyle w:val="ListParagraph"/>
        <w:numPr>
          <w:ilvl w:val="0"/>
          <w:numId w:val="130"/>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Commenting on a student’s appearance in a flirtatious or sexual nature, or if the comments have no educational value</w:t>
      </w:r>
      <w:r w:rsidR="00E651FE" w:rsidRPr="00AF23F4">
        <w:rPr>
          <w:rFonts w:asciiTheme="majorHAnsi" w:eastAsia="SimSun" w:hAnsiTheme="majorHAnsi" w:cstheme="majorHAnsi"/>
          <w:sz w:val="22"/>
          <w:szCs w:val="22"/>
          <w:lang w:eastAsia="zh-CN"/>
        </w:rPr>
        <w:t>.</w:t>
      </w:r>
    </w:p>
    <w:p w14:paraId="05BE143D" w14:textId="7ADC2918" w:rsidR="00596097" w:rsidRPr="00AF23F4" w:rsidRDefault="00596097" w:rsidP="00F11C5E">
      <w:pPr>
        <w:pStyle w:val="ListParagraph"/>
        <w:numPr>
          <w:ilvl w:val="0"/>
          <w:numId w:val="130"/>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lastRenderedPageBreak/>
        <w:t>Disclosing personal, sexual, family, or employment concerns or other private matters to one or more students</w:t>
      </w:r>
      <w:r w:rsidR="00E651FE" w:rsidRPr="00AF23F4">
        <w:rPr>
          <w:rFonts w:asciiTheme="majorHAnsi" w:eastAsia="SimSun" w:hAnsiTheme="majorHAnsi" w:cstheme="majorHAnsi"/>
          <w:sz w:val="22"/>
          <w:szCs w:val="22"/>
          <w:lang w:eastAsia="zh-CN"/>
        </w:rPr>
        <w:t>.</w:t>
      </w:r>
    </w:p>
    <w:p w14:paraId="681B132B" w14:textId="7FA36FFF" w:rsidR="00596097" w:rsidRPr="00AF23F4" w:rsidRDefault="00596097" w:rsidP="00F11C5E">
      <w:pPr>
        <w:pStyle w:val="ListParagraph"/>
        <w:numPr>
          <w:ilvl w:val="0"/>
          <w:numId w:val="130"/>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Addressing students or permitting students to address staff members or volunteers with personalized terms of endearment, pet names, or otherwise in an overly familiar manner</w:t>
      </w:r>
      <w:r w:rsidR="00E651FE" w:rsidRPr="00AF23F4">
        <w:rPr>
          <w:rFonts w:asciiTheme="majorHAnsi" w:eastAsia="SimSun" w:hAnsiTheme="majorHAnsi" w:cstheme="majorHAnsi"/>
          <w:sz w:val="22"/>
          <w:szCs w:val="22"/>
          <w:lang w:eastAsia="zh-CN"/>
        </w:rPr>
        <w:t>.</w:t>
      </w:r>
    </w:p>
    <w:p w14:paraId="71BB3C7F" w14:textId="00F6091F" w:rsidR="00596097" w:rsidRPr="00AF23F4" w:rsidRDefault="00596097" w:rsidP="00F11C5E">
      <w:pPr>
        <w:pStyle w:val="ListParagraph"/>
        <w:numPr>
          <w:ilvl w:val="0"/>
          <w:numId w:val="130"/>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Maintaining personal contact (including “friending” or “following”) a student on any social networking application or device</w:t>
      </w:r>
      <w:r w:rsidR="00E651FE" w:rsidRPr="00AF23F4">
        <w:rPr>
          <w:rFonts w:asciiTheme="majorHAnsi" w:eastAsia="SimSun" w:hAnsiTheme="majorHAnsi" w:cstheme="majorHAnsi"/>
          <w:sz w:val="22"/>
          <w:szCs w:val="22"/>
          <w:lang w:eastAsia="zh-CN"/>
        </w:rPr>
        <w:t>.</w:t>
      </w:r>
    </w:p>
    <w:p w14:paraId="370CD936" w14:textId="1E3605E8" w:rsidR="00596097" w:rsidRPr="00AF23F4" w:rsidRDefault="00596097" w:rsidP="00F11C5E">
      <w:pPr>
        <w:pStyle w:val="ListParagraph"/>
        <w:numPr>
          <w:ilvl w:val="0"/>
          <w:numId w:val="130"/>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Sending phone, email, text, instant messenger, or other forms of written or electronic communication to students when the communication is unrelated to </w:t>
      </w:r>
      <w:proofErr w:type="gramStart"/>
      <w:r w:rsidRPr="00AF23F4">
        <w:rPr>
          <w:rFonts w:asciiTheme="majorHAnsi" w:eastAsia="SimSun" w:hAnsiTheme="majorHAnsi" w:cstheme="majorHAnsi"/>
          <w:sz w:val="22"/>
          <w:szCs w:val="22"/>
          <w:lang w:eastAsia="zh-CN"/>
        </w:rPr>
        <w:t>school work</w:t>
      </w:r>
      <w:proofErr w:type="gramEnd"/>
      <w:r w:rsidRPr="00AF23F4">
        <w:rPr>
          <w:rFonts w:asciiTheme="majorHAnsi" w:eastAsia="SimSun" w:hAnsiTheme="majorHAnsi" w:cstheme="majorHAnsi"/>
          <w:sz w:val="22"/>
          <w:szCs w:val="22"/>
          <w:lang w:eastAsia="zh-CN"/>
        </w:rPr>
        <w:t xml:space="preserve"> or other legitimate school business. If staff members have educational or legitimate school business to conduct, they shall include a parent/guardian and a school administrator on the communication. If staff members receive communication from a student, the staff member shall reply by including the student’s parent/guardian, unless doing so would jeopardize the safety, health or welfare of the student, and an administrator. Staff members should use school email addresses and phone numbers and the parents’/guardians’ phone numbers for communications with students, except in an emergency situation</w:t>
      </w:r>
      <w:r w:rsidR="00E651FE" w:rsidRPr="00AF23F4">
        <w:rPr>
          <w:rFonts w:asciiTheme="majorHAnsi" w:eastAsia="SimSun" w:hAnsiTheme="majorHAnsi" w:cstheme="majorHAnsi"/>
          <w:sz w:val="22"/>
          <w:szCs w:val="22"/>
          <w:lang w:eastAsia="zh-CN"/>
        </w:rPr>
        <w:t>.</w:t>
      </w:r>
    </w:p>
    <w:p w14:paraId="02F5B6E0" w14:textId="56184E44" w:rsidR="00596097" w:rsidRPr="00AF23F4" w:rsidRDefault="00596097" w:rsidP="00F11C5E">
      <w:pPr>
        <w:pStyle w:val="ListParagraph"/>
        <w:numPr>
          <w:ilvl w:val="0"/>
          <w:numId w:val="130"/>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Exchanging or providing personal gifts, cards, or letters with an individual student</w:t>
      </w:r>
      <w:r w:rsidR="00E651FE" w:rsidRPr="00AF23F4">
        <w:rPr>
          <w:rFonts w:asciiTheme="majorHAnsi" w:eastAsia="SimSun" w:hAnsiTheme="majorHAnsi" w:cstheme="majorHAnsi"/>
          <w:sz w:val="22"/>
          <w:szCs w:val="22"/>
          <w:lang w:eastAsia="zh-CN"/>
        </w:rPr>
        <w:t>.</w:t>
      </w:r>
    </w:p>
    <w:p w14:paraId="27756314" w14:textId="60321DD9" w:rsidR="00596097" w:rsidRPr="00AF23F4" w:rsidRDefault="00596097" w:rsidP="00F11C5E">
      <w:pPr>
        <w:pStyle w:val="ListParagraph"/>
        <w:numPr>
          <w:ilvl w:val="0"/>
          <w:numId w:val="130"/>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Socializing or spending time with students (including but not limited to activities such as going out for beverages, meals or movies, shopping, traveling and recreational activities) outside of school-sponsored events, except as participants in organized community activities</w:t>
      </w:r>
      <w:r w:rsidR="00E651FE" w:rsidRPr="00AF23F4">
        <w:rPr>
          <w:rFonts w:asciiTheme="majorHAnsi" w:eastAsia="SimSun" w:hAnsiTheme="majorHAnsi" w:cstheme="majorHAnsi"/>
          <w:sz w:val="22"/>
          <w:szCs w:val="22"/>
          <w:lang w:eastAsia="zh-CN"/>
        </w:rPr>
        <w:t>.</w:t>
      </w:r>
    </w:p>
    <w:p w14:paraId="5D66B67B" w14:textId="431FF155" w:rsidR="00596097" w:rsidRPr="00AF23F4" w:rsidRDefault="00596097" w:rsidP="00F11C5E">
      <w:pPr>
        <w:pStyle w:val="ListParagraph"/>
        <w:numPr>
          <w:ilvl w:val="0"/>
          <w:numId w:val="130"/>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Giving a student a ride alone in a vehicle in a non-emergency situation or failing to timely report that occurrence</w:t>
      </w:r>
      <w:r w:rsidR="00E651FE" w:rsidRPr="00AF23F4">
        <w:rPr>
          <w:rFonts w:asciiTheme="majorHAnsi" w:eastAsia="SimSun" w:hAnsiTheme="majorHAnsi" w:cstheme="majorHAnsi"/>
          <w:sz w:val="22"/>
          <w:szCs w:val="22"/>
          <w:lang w:eastAsia="zh-CN"/>
        </w:rPr>
        <w:t>.</w:t>
      </w:r>
    </w:p>
    <w:p w14:paraId="487370B6" w14:textId="1DE640CC" w:rsidR="00596097" w:rsidRPr="00AF23F4" w:rsidRDefault="00596097" w:rsidP="00F11C5E">
      <w:pPr>
        <w:pStyle w:val="ListParagraph"/>
        <w:numPr>
          <w:ilvl w:val="0"/>
          <w:numId w:val="130"/>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Providing a student with information or views about other students or staff members without a legitimate professional purpose</w:t>
      </w:r>
      <w:r w:rsidR="00E651FE" w:rsidRPr="00AF23F4">
        <w:rPr>
          <w:rFonts w:asciiTheme="majorHAnsi" w:eastAsia="SimSun" w:hAnsiTheme="majorHAnsi" w:cstheme="majorHAnsi"/>
          <w:sz w:val="22"/>
          <w:szCs w:val="22"/>
          <w:lang w:eastAsia="zh-CN"/>
        </w:rPr>
        <w:t>.</w:t>
      </w:r>
    </w:p>
    <w:p w14:paraId="0FB7E2C4" w14:textId="1CD120CA" w:rsidR="00596097" w:rsidRPr="00AF23F4" w:rsidRDefault="00596097" w:rsidP="00F11C5E">
      <w:pPr>
        <w:pStyle w:val="ListParagraph"/>
        <w:numPr>
          <w:ilvl w:val="0"/>
          <w:numId w:val="130"/>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Asking a student to keep a secret or not to disclose any inappropriate communications or conduct</w:t>
      </w:r>
      <w:r w:rsidR="00E651FE" w:rsidRPr="00AF23F4">
        <w:rPr>
          <w:rFonts w:asciiTheme="majorHAnsi" w:eastAsia="SimSun" w:hAnsiTheme="majorHAnsi" w:cstheme="majorHAnsi"/>
          <w:sz w:val="22"/>
          <w:szCs w:val="22"/>
          <w:lang w:eastAsia="zh-CN"/>
        </w:rPr>
        <w:t>.</w:t>
      </w:r>
    </w:p>
    <w:p w14:paraId="1C833B38" w14:textId="309E6EAF" w:rsidR="00596097" w:rsidRPr="00AF23F4" w:rsidRDefault="00596097" w:rsidP="00F11C5E">
      <w:pPr>
        <w:pStyle w:val="ListParagraph"/>
        <w:numPr>
          <w:ilvl w:val="0"/>
          <w:numId w:val="130"/>
        </w:numPr>
        <w:rPr>
          <w:rFonts w:asciiTheme="majorHAnsi" w:eastAsia="SimSun" w:hAnsiTheme="majorHAnsi" w:cstheme="majorHAnsi"/>
          <w:sz w:val="22"/>
          <w:szCs w:val="22"/>
          <w:u w:val="single"/>
          <w:lang w:eastAsia="zh-CN"/>
        </w:rPr>
      </w:pPr>
      <w:r w:rsidRPr="00AF23F4">
        <w:rPr>
          <w:rFonts w:asciiTheme="majorHAnsi" w:eastAsia="SimSun" w:hAnsiTheme="majorHAnsi" w:cstheme="majorHAnsi"/>
          <w:sz w:val="22"/>
          <w:szCs w:val="22"/>
          <w:lang w:eastAsia="zh-CN"/>
        </w:rPr>
        <w:t>Unnecessarily invading a student’s privacy, (e.g., walking in on the student in the bathroom or a hotel room on a field trip)</w:t>
      </w:r>
      <w:r w:rsidR="000E2215" w:rsidRPr="00AF23F4">
        <w:rPr>
          <w:rFonts w:asciiTheme="majorHAnsi" w:eastAsia="SimSun" w:hAnsiTheme="majorHAnsi" w:cstheme="majorHAnsi"/>
          <w:sz w:val="22"/>
          <w:szCs w:val="22"/>
          <w:lang w:eastAsia="zh-CN"/>
        </w:rPr>
        <w:t>.</w:t>
      </w:r>
    </w:p>
    <w:p w14:paraId="718387CA" w14:textId="3831C5B4" w:rsidR="00596097" w:rsidRPr="00AF23F4" w:rsidRDefault="00596097" w:rsidP="00F11C5E">
      <w:pPr>
        <w:pStyle w:val="ListParagraph"/>
        <w:numPr>
          <w:ilvl w:val="0"/>
          <w:numId w:val="130"/>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Being alone with an individual student out of the view of others; and/or</w:t>
      </w:r>
    </w:p>
    <w:p w14:paraId="5DFD5647" w14:textId="603E9F9A" w:rsidR="00596097" w:rsidRPr="00AF23F4" w:rsidRDefault="00596097" w:rsidP="00F11C5E">
      <w:pPr>
        <w:pStyle w:val="ListParagraph"/>
        <w:numPr>
          <w:ilvl w:val="0"/>
          <w:numId w:val="130"/>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Any home visits unless other adults are present, the student(s) are invited for an activity related to school, and the student’s parent/guardian and an administrator are informed and have consented.</w:t>
      </w:r>
    </w:p>
    <w:p w14:paraId="5AE3D269" w14:textId="77777777" w:rsidR="00596097" w:rsidRPr="00AF23F4" w:rsidRDefault="00596097" w:rsidP="00596097">
      <w:pPr>
        <w:rPr>
          <w:rFonts w:asciiTheme="majorHAnsi" w:eastAsia="SimSun" w:hAnsiTheme="majorHAnsi" w:cstheme="majorHAnsi"/>
          <w:sz w:val="22"/>
          <w:szCs w:val="22"/>
          <w:lang w:eastAsia="zh-CN"/>
        </w:rPr>
      </w:pPr>
    </w:p>
    <w:p w14:paraId="710BE035" w14:textId="77777777" w:rsidR="00596097" w:rsidRPr="00AF23F4" w:rsidRDefault="00596097" w:rsidP="00596097">
      <w:pPr>
        <w:rPr>
          <w:rFonts w:asciiTheme="majorHAnsi" w:eastAsia="SimSun" w:hAnsiTheme="majorHAnsi" w:cstheme="majorHAnsi"/>
          <w:sz w:val="22"/>
          <w:szCs w:val="22"/>
          <w:u w:val="single"/>
          <w:lang w:eastAsia="zh-CN"/>
        </w:rPr>
      </w:pPr>
      <w:bookmarkStart w:id="1" w:name="_Hlk5958624"/>
      <w:r w:rsidRPr="00AF23F4">
        <w:rPr>
          <w:rFonts w:asciiTheme="majorHAnsi" w:eastAsia="SimSun" w:hAnsiTheme="majorHAnsi" w:cstheme="majorHAnsi"/>
          <w:sz w:val="22"/>
          <w:szCs w:val="22"/>
          <w:u w:val="single"/>
          <w:lang w:eastAsia="zh-CN"/>
        </w:rPr>
        <w:t>Investigation and Documentation</w:t>
      </w:r>
    </w:p>
    <w:p w14:paraId="6FA537D4" w14:textId="77777777" w:rsidR="00596097" w:rsidRPr="00AF23F4" w:rsidRDefault="00596097" w:rsidP="00596097">
      <w:p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When an administrator receives information that a boundary invasion has occurred or might have occurred, the administrator must document, in writing, the concern and provide a copy of the documentation to the appropriate regional superintendent, the district Title IX coordinator, and general counsel. The Title IX coordinator will investigate and document the matter, and if a boundary invasion has occurred without a legitimate educational or safety purpose, ensure that appropriate action is taken and documented. The district will maintain a file documenting reports, letters of direction, and discipline relating to professional boundary investigations.</w:t>
      </w:r>
    </w:p>
    <w:bookmarkEnd w:id="1"/>
    <w:p w14:paraId="305BB37B" w14:textId="77777777" w:rsidR="00596097" w:rsidRPr="00AF23F4" w:rsidRDefault="00596097" w:rsidP="00596097">
      <w:pPr>
        <w:rPr>
          <w:rFonts w:asciiTheme="majorHAnsi" w:eastAsia="SimSun" w:hAnsiTheme="majorHAnsi" w:cstheme="majorHAnsi"/>
          <w:sz w:val="22"/>
          <w:szCs w:val="22"/>
          <w:lang w:eastAsia="zh-CN"/>
        </w:rPr>
      </w:pPr>
    </w:p>
    <w:p w14:paraId="49014C13" w14:textId="77777777" w:rsidR="00596097" w:rsidRPr="00AF23F4" w:rsidRDefault="00596097" w:rsidP="00596097">
      <w:pPr>
        <w:rPr>
          <w:rFonts w:asciiTheme="majorHAnsi" w:eastAsia="SimSun" w:hAnsiTheme="majorHAnsi" w:cstheme="majorHAnsi"/>
          <w:sz w:val="22"/>
          <w:szCs w:val="22"/>
          <w:u w:val="single"/>
          <w:lang w:eastAsia="zh-CN"/>
        </w:rPr>
      </w:pPr>
      <w:r w:rsidRPr="00AF23F4">
        <w:rPr>
          <w:rFonts w:asciiTheme="majorHAnsi" w:eastAsia="SimSun" w:hAnsiTheme="majorHAnsi" w:cstheme="majorHAnsi"/>
          <w:sz w:val="22"/>
          <w:szCs w:val="22"/>
          <w:u w:val="single"/>
          <w:lang w:eastAsia="zh-CN"/>
        </w:rPr>
        <w:t>Reminder About Reporting Sexual Abuse</w:t>
      </w:r>
    </w:p>
    <w:p w14:paraId="51D05F4D" w14:textId="77777777" w:rsidR="00596097" w:rsidRPr="00AF23F4" w:rsidRDefault="00596097" w:rsidP="00596097">
      <w:p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All school personnel who have reasonable cause to believe that a student has experienced sexual abuse by an </w:t>
      </w:r>
      <w:proofErr w:type="gramStart"/>
      <w:r w:rsidRPr="00AF23F4">
        <w:rPr>
          <w:rFonts w:asciiTheme="majorHAnsi" w:eastAsia="SimSun" w:hAnsiTheme="majorHAnsi" w:cstheme="majorHAnsi"/>
          <w:sz w:val="22"/>
          <w:szCs w:val="22"/>
          <w:lang w:eastAsia="zh-CN"/>
        </w:rPr>
        <w:t>adult</w:t>
      </w:r>
      <w:proofErr w:type="gramEnd"/>
      <w:r w:rsidRPr="00AF23F4">
        <w:rPr>
          <w:rFonts w:asciiTheme="majorHAnsi" w:eastAsia="SimSun" w:hAnsiTheme="majorHAnsi" w:cstheme="majorHAnsi"/>
          <w:sz w:val="22"/>
          <w:szCs w:val="22"/>
          <w:lang w:eastAsia="zh-CN"/>
        </w:rPr>
        <w:t xml:space="preserve"> or another student are required to make a report to Child Protective Services and/or law enforcement. Reporting suspected abuse to the building principal or supervisor does not relieve professional school personnel from their reporting responsibilities and timelines.</w:t>
      </w:r>
    </w:p>
    <w:p w14:paraId="41E4E41D" w14:textId="77777777" w:rsidR="00596097" w:rsidRPr="00AF23F4" w:rsidRDefault="00596097" w:rsidP="00596097">
      <w:pPr>
        <w:rPr>
          <w:rFonts w:asciiTheme="majorHAnsi" w:eastAsia="SimSun" w:hAnsiTheme="majorHAnsi" w:cstheme="majorHAnsi"/>
          <w:sz w:val="22"/>
          <w:szCs w:val="22"/>
          <w:lang w:eastAsia="zh-CN"/>
        </w:rPr>
      </w:pPr>
    </w:p>
    <w:p w14:paraId="05100FE5" w14:textId="77777777" w:rsidR="00596097" w:rsidRPr="00AF23F4" w:rsidRDefault="00596097" w:rsidP="00596097">
      <w:pPr>
        <w:rPr>
          <w:rFonts w:asciiTheme="majorHAnsi" w:eastAsia="SimSun" w:hAnsiTheme="majorHAnsi" w:cstheme="majorHAnsi"/>
          <w:sz w:val="22"/>
          <w:szCs w:val="22"/>
          <w:u w:val="single"/>
          <w:lang w:eastAsia="zh-CN"/>
        </w:rPr>
      </w:pPr>
      <w:r w:rsidRPr="00AF23F4">
        <w:rPr>
          <w:rFonts w:asciiTheme="majorHAnsi" w:eastAsia="SimSun" w:hAnsiTheme="majorHAnsi" w:cstheme="majorHAnsi"/>
          <w:sz w:val="22"/>
          <w:szCs w:val="22"/>
          <w:u w:val="single"/>
          <w:lang w:eastAsia="zh-CN"/>
        </w:rPr>
        <w:t>Disciplinary Action</w:t>
      </w:r>
    </w:p>
    <w:p w14:paraId="543E721F" w14:textId="77777777" w:rsidR="00596097" w:rsidRPr="00AF23F4" w:rsidRDefault="00596097" w:rsidP="00596097">
      <w:p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Staff member or volunteer violations of this procedure may result in disciplinary action up to and including dismissal. Violations may occur by ignoring professional boundaries, as well as by failing to report another staff member or volunteer who is ignoring professional boundaries. In any disciplinary situation, the superintendent or designee should consider whether the conduct violates the code of professional conduct in </w:t>
      </w:r>
      <w:hyperlink r:id="rId19" w:history="1">
        <w:r w:rsidRPr="00AF23F4">
          <w:rPr>
            <w:rStyle w:val="Hyperlink"/>
            <w:rFonts w:asciiTheme="majorHAnsi" w:eastAsia="SimSun" w:hAnsiTheme="majorHAnsi" w:cstheme="majorHAnsi"/>
            <w:sz w:val="22"/>
            <w:szCs w:val="22"/>
            <w:lang w:eastAsia="zh-CN"/>
          </w:rPr>
          <w:t>Chapter 181-87 WAC</w:t>
        </w:r>
      </w:hyperlink>
      <w:r w:rsidRPr="00AF23F4">
        <w:rPr>
          <w:rFonts w:asciiTheme="majorHAnsi" w:eastAsia="SimSun" w:hAnsiTheme="majorHAnsi" w:cstheme="majorHAnsi"/>
          <w:sz w:val="22"/>
          <w:szCs w:val="22"/>
          <w:lang w:eastAsia="zh-CN"/>
        </w:rPr>
        <w:t xml:space="preserve"> and whether a report to the Office of Professional Practices is warranted. </w:t>
      </w:r>
    </w:p>
    <w:p w14:paraId="7AACF65C" w14:textId="77777777" w:rsidR="00596097" w:rsidRPr="00AF23F4" w:rsidRDefault="00596097" w:rsidP="00596097">
      <w:pPr>
        <w:rPr>
          <w:rFonts w:asciiTheme="majorHAnsi" w:eastAsia="SimSun" w:hAnsiTheme="majorHAnsi" w:cstheme="majorHAnsi"/>
          <w:sz w:val="22"/>
          <w:szCs w:val="22"/>
          <w:lang w:eastAsia="zh-CN"/>
        </w:rPr>
      </w:pPr>
    </w:p>
    <w:p w14:paraId="5874253A" w14:textId="77777777" w:rsidR="00596097" w:rsidRPr="00AF23F4" w:rsidRDefault="00596097" w:rsidP="00596097">
      <w:pPr>
        <w:rPr>
          <w:rFonts w:asciiTheme="majorHAnsi" w:eastAsia="SimSun" w:hAnsiTheme="majorHAnsi" w:cstheme="majorHAnsi"/>
          <w:sz w:val="22"/>
          <w:szCs w:val="22"/>
          <w:u w:val="single"/>
          <w:lang w:eastAsia="zh-CN"/>
        </w:rPr>
      </w:pPr>
      <w:r w:rsidRPr="00AF23F4">
        <w:rPr>
          <w:rFonts w:asciiTheme="majorHAnsi" w:eastAsia="SimSun" w:hAnsiTheme="majorHAnsi" w:cstheme="majorHAnsi"/>
          <w:sz w:val="22"/>
          <w:szCs w:val="22"/>
          <w:u w:val="single"/>
          <w:lang w:eastAsia="zh-CN"/>
        </w:rPr>
        <w:t>Training</w:t>
      </w:r>
    </w:p>
    <w:p w14:paraId="70E6FC30" w14:textId="3E94A1C7" w:rsidR="00366DBF" w:rsidRPr="00366DBF" w:rsidRDefault="00596097" w:rsidP="00366DBF">
      <w:pPr>
        <w:rPr>
          <w:rFonts w:asciiTheme="majorHAnsi" w:eastAsia="SimSun" w:hAnsiTheme="majorHAnsi" w:cstheme="majorHAnsi"/>
          <w:sz w:val="22"/>
          <w:szCs w:val="22"/>
          <w:u w:val="single"/>
          <w:lang w:eastAsia="zh-CN"/>
        </w:rPr>
      </w:pPr>
      <w:r w:rsidRPr="00AF23F4">
        <w:rPr>
          <w:rFonts w:asciiTheme="majorHAnsi" w:eastAsia="SimSun" w:hAnsiTheme="majorHAnsi" w:cstheme="majorHAnsi"/>
          <w:sz w:val="22"/>
          <w:szCs w:val="22"/>
          <w:lang w:eastAsia="zh-CN"/>
        </w:rPr>
        <w:t>All new staff members and volunteers will receive training on appropriate staff/student boundaries within three (3) months of employment or beginning of service. Such initial training may be on-line training. Site administration and classified employee supervisors shall see to it that more detailed, live training covering this entire procedure shall occur every two (2) years for all schools and work sites. Site administration and classified employee supervisors will also address professional boundaries at staff meetings early in the year.</w:t>
      </w:r>
    </w:p>
    <w:p w14:paraId="21151ABE" w14:textId="77777777" w:rsidR="00366DBF" w:rsidRDefault="00366DBF" w:rsidP="008F2925">
      <w:pPr>
        <w:pStyle w:val="Heading3"/>
        <w:jc w:val="center"/>
        <w:rPr>
          <w:rFonts w:ascii="Calibri" w:eastAsia="SimSun" w:hAnsi="Calibri" w:cs="Calibri"/>
          <w:u w:val="single"/>
          <w:lang w:eastAsia="zh-CN"/>
        </w:rPr>
      </w:pPr>
    </w:p>
    <w:p w14:paraId="0C26663B" w14:textId="77777777" w:rsidR="00366DBF" w:rsidRDefault="00366DBF" w:rsidP="008F2925">
      <w:pPr>
        <w:pStyle w:val="Heading3"/>
        <w:jc w:val="center"/>
        <w:rPr>
          <w:rFonts w:ascii="Calibri" w:eastAsia="SimSun" w:hAnsi="Calibri" w:cs="Calibri"/>
          <w:u w:val="single"/>
          <w:lang w:eastAsia="zh-CN"/>
        </w:rPr>
      </w:pPr>
    </w:p>
    <w:p w14:paraId="7D036546" w14:textId="41AFB102" w:rsidR="008F2925" w:rsidRPr="00732055" w:rsidRDefault="008F2925" w:rsidP="008F2925">
      <w:pPr>
        <w:pStyle w:val="Heading3"/>
        <w:jc w:val="center"/>
        <w:rPr>
          <w:rFonts w:ascii="Calibri" w:eastAsia="SimSun" w:hAnsi="Calibri" w:cs="Calibri"/>
          <w:u w:val="single"/>
          <w:lang w:eastAsia="zh-CN"/>
        </w:rPr>
      </w:pPr>
      <w:r w:rsidRPr="00732055">
        <w:rPr>
          <w:rFonts w:ascii="Calibri" w:eastAsia="SimSun" w:hAnsi="Calibri" w:cs="Calibri"/>
          <w:u w:val="single"/>
          <w:lang w:eastAsia="zh-CN"/>
        </w:rPr>
        <w:t>COMMUNICATIONS</w:t>
      </w:r>
    </w:p>
    <w:p w14:paraId="06512C8A" w14:textId="77777777" w:rsidR="008F2925" w:rsidRPr="00732055" w:rsidRDefault="008F2925" w:rsidP="008F2925">
      <w:pPr>
        <w:rPr>
          <w:rFonts w:ascii="Calibri" w:eastAsia="SimSun" w:hAnsi="Calibri" w:cs="Calibri"/>
          <w:color w:val="000000"/>
          <w:lang w:eastAsia="zh-CN"/>
        </w:rPr>
      </w:pPr>
    </w:p>
    <w:p w14:paraId="1DB74EA7" w14:textId="2DA2225B" w:rsidR="269AB378" w:rsidRDefault="269AB378" w:rsidP="3D6F4A8E">
      <w:r>
        <w:rPr>
          <w:noProof/>
        </w:rPr>
        <w:drawing>
          <wp:anchor distT="0" distB="0" distL="114300" distR="114300" simplePos="0" relativeHeight="251693057" behindDoc="0" locked="0" layoutInCell="1" allowOverlap="1" wp14:anchorId="0939559F" wp14:editId="4C74284E">
            <wp:simplePos x="0" y="0"/>
            <wp:positionH relativeFrom="margin">
              <wp:align>left</wp:align>
            </wp:positionH>
            <wp:positionV relativeFrom="paragraph">
              <wp:posOffset>0</wp:posOffset>
            </wp:positionV>
            <wp:extent cx="5506720" cy="3659505"/>
            <wp:effectExtent l="0" t="0" r="0" b="0"/>
            <wp:wrapThrough wrapText="bothSides">
              <wp:wrapPolygon edited="0">
                <wp:start x="0" y="0"/>
                <wp:lineTo x="0" y="21476"/>
                <wp:lineTo x="21520" y="21476"/>
                <wp:lineTo x="21520" y="0"/>
                <wp:lineTo x="0" y="0"/>
              </wp:wrapPolygon>
            </wp:wrapThrough>
            <wp:docPr id="1527309755" name="Picture 1527309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509368" cy="3661394"/>
                    </a:xfrm>
                    <a:prstGeom prst="rect">
                      <a:avLst/>
                    </a:prstGeom>
                  </pic:spPr>
                </pic:pic>
              </a:graphicData>
            </a:graphic>
            <wp14:sizeRelH relativeFrom="margin">
              <wp14:pctWidth>0</wp14:pctWidth>
            </wp14:sizeRelH>
            <wp14:sizeRelV relativeFrom="margin">
              <wp14:pctHeight>0</wp14:pctHeight>
            </wp14:sizeRelV>
          </wp:anchor>
        </w:drawing>
      </w:r>
    </w:p>
    <w:p w14:paraId="130E662B" w14:textId="212C4F08" w:rsidR="3D6F4A8E" w:rsidRDefault="3D6F4A8E" w:rsidP="3D6F4A8E">
      <w:pPr>
        <w:pStyle w:val="Heading4"/>
        <w:rPr>
          <w:rFonts w:ascii="Calibri" w:eastAsia="SimSun" w:hAnsi="Calibri" w:cs="Calibri"/>
          <w:sz w:val="24"/>
          <w:szCs w:val="24"/>
          <w:lang w:eastAsia="zh-CN"/>
        </w:rPr>
      </w:pPr>
    </w:p>
    <w:p w14:paraId="73265237" w14:textId="77777777" w:rsidR="008F2925" w:rsidRPr="00AF23F4" w:rsidRDefault="008F2925" w:rsidP="008F2925">
      <w:pPr>
        <w:pStyle w:val="Heading4"/>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Complaints</w:t>
      </w:r>
    </w:p>
    <w:p w14:paraId="202D0F01" w14:textId="4EF5C587" w:rsidR="008F2925" w:rsidRPr="00AF23F4" w:rsidRDefault="008F2925" w:rsidP="008F2925">
      <w:p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 xml:space="preserve">Administrators will inform teachers of complaints that arise.  “The board welcomes constructive feedback about district </w:t>
      </w:r>
      <w:r w:rsidR="000863E2" w:rsidRPr="00AF23F4">
        <w:rPr>
          <w:rFonts w:asciiTheme="majorHAnsi" w:eastAsia="SimSun" w:hAnsiTheme="majorHAnsi" w:cstheme="majorHAnsi"/>
          <w:color w:val="000000"/>
          <w:sz w:val="22"/>
          <w:szCs w:val="22"/>
          <w:lang w:eastAsia="zh-CN"/>
        </w:rPr>
        <w:t>programs,</w:t>
      </w:r>
      <w:r w:rsidRPr="00AF23F4">
        <w:rPr>
          <w:rFonts w:asciiTheme="majorHAnsi" w:eastAsia="SimSun" w:hAnsiTheme="majorHAnsi" w:cstheme="majorHAnsi"/>
          <w:color w:val="000000"/>
          <w:sz w:val="22"/>
          <w:szCs w:val="22"/>
          <w:lang w:eastAsia="zh-CN"/>
        </w:rPr>
        <w:t xml:space="preserve"> but the board has a legal and ethical responsibility to protect its staff from </w:t>
      </w:r>
      <w:r w:rsidRPr="00AF23F4">
        <w:rPr>
          <w:rFonts w:asciiTheme="majorHAnsi" w:eastAsia="SimSun" w:hAnsiTheme="majorHAnsi" w:cstheme="majorHAnsi"/>
          <w:color w:val="000000"/>
          <w:sz w:val="22"/>
          <w:szCs w:val="22"/>
          <w:lang w:eastAsia="zh-CN"/>
        </w:rPr>
        <w:lastRenderedPageBreak/>
        <w:t>unwarranted criticism and/or disruption of school programs.”  [4312]</w:t>
      </w:r>
    </w:p>
    <w:p w14:paraId="7BA55920" w14:textId="77777777" w:rsidR="008F2925" w:rsidRPr="00AF23F4" w:rsidRDefault="008F2925" w:rsidP="008F2925">
      <w:pPr>
        <w:rPr>
          <w:rFonts w:asciiTheme="majorHAnsi" w:eastAsia="SimSun" w:hAnsiTheme="majorHAnsi" w:cstheme="majorHAnsi"/>
          <w:color w:val="000000"/>
          <w:sz w:val="22"/>
          <w:szCs w:val="22"/>
          <w:lang w:eastAsia="zh-CN"/>
        </w:rPr>
      </w:pPr>
    </w:p>
    <w:p w14:paraId="11591092" w14:textId="77777777" w:rsidR="008F2925" w:rsidRPr="00AF23F4" w:rsidRDefault="008F2925" w:rsidP="008F2925">
      <w:pPr>
        <w:pStyle w:val="Heading4"/>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Confidentiality</w:t>
      </w:r>
    </w:p>
    <w:p w14:paraId="20DD72E7" w14:textId="77777777" w:rsidR="008F2925" w:rsidRPr="00AF23F4" w:rsidRDefault="008F2925" w:rsidP="00A04EF0">
      <w:pPr>
        <w:pStyle w:val="BodyText"/>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School staff members do not possess a confidentiality privilege regarding disclosures by students.  According to ESD Policy, “The staff member should advise the student regarding the limitations and restrictions regarding confidentiality…. Staff members are encouraged to discuss problems of this nature with the school principal prior to </w:t>
      </w:r>
      <w:proofErr w:type="gramStart"/>
      <w:r w:rsidRPr="00AF23F4">
        <w:rPr>
          <w:rFonts w:asciiTheme="majorHAnsi" w:eastAsia="SimSun" w:hAnsiTheme="majorHAnsi" w:cstheme="majorHAnsi"/>
          <w:sz w:val="22"/>
          <w:szCs w:val="22"/>
          <w:lang w:eastAsia="zh-CN"/>
        </w:rPr>
        <w:t>making contact with</w:t>
      </w:r>
      <w:proofErr w:type="gramEnd"/>
      <w:r w:rsidRPr="00AF23F4">
        <w:rPr>
          <w:rFonts w:asciiTheme="majorHAnsi" w:eastAsia="SimSun" w:hAnsiTheme="majorHAnsi" w:cstheme="majorHAnsi"/>
          <w:sz w:val="22"/>
          <w:szCs w:val="22"/>
          <w:lang w:eastAsia="zh-CN"/>
        </w:rPr>
        <w:t xml:space="preserve"> others.” [4131P]</w:t>
      </w:r>
    </w:p>
    <w:p w14:paraId="6F10BC6F" w14:textId="77777777" w:rsidR="007B6B7A" w:rsidRPr="00AF23F4" w:rsidRDefault="007B6B7A" w:rsidP="008F2925">
      <w:pPr>
        <w:pStyle w:val="Heading4"/>
        <w:rPr>
          <w:rFonts w:asciiTheme="majorHAnsi" w:eastAsia="SimSun" w:hAnsiTheme="majorHAnsi" w:cstheme="majorHAnsi"/>
          <w:sz w:val="22"/>
          <w:szCs w:val="22"/>
          <w:lang w:eastAsia="zh-CN"/>
        </w:rPr>
      </w:pPr>
    </w:p>
    <w:p w14:paraId="6A8DD4CB" w14:textId="04BA02F9" w:rsidR="008F2925" w:rsidRPr="00AF23F4" w:rsidRDefault="008F2925" w:rsidP="008F2925">
      <w:pPr>
        <w:pStyle w:val="Heading4"/>
        <w:rPr>
          <w:rFonts w:asciiTheme="majorHAnsi" w:eastAsia="SimSun" w:hAnsiTheme="majorHAnsi" w:cstheme="majorHAnsi"/>
          <w:b w:val="0"/>
          <w:bCs w:val="0"/>
          <w:sz w:val="22"/>
          <w:szCs w:val="22"/>
          <w:lang w:eastAsia="zh-CN"/>
        </w:rPr>
      </w:pPr>
      <w:r w:rsidRPr="00AF23F4">
        <w:rPr>
          <w:rFonts w:asciiTheme="majorHAnsi" w:eastAsia="SimSun" w:hAnsiTheme="majorHAnsi" w:cstheme="majorHAnsi"/>
          <w:sz w:val="22"/>
          <w:szCs w:val="22"/>
          <w:lang w:eastAsia="zh-CN"/>
        </w:rPr>
        <w:t>Email</w:t>
      </w:r>
    </w:p>
    <w:p w14:paraId="5E295785" w14:textId="77777777" w:rsidR="008F2925" w:rsidRPr="00AF23F4" w:rsidRDefault="008F2925" w:rsidP="008F2925">
      <w:pPr>
        <w:pStyle w:val="BodyText"/>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Email is considered a central form of communication in the Everett Public Schools. “All messages on the Everett Public Schools email system are considered to be Public Records. No privacy is guaranteed for any message sent on this system. Never send a message that you would not want to see appear in the newspaper, court records, etc. Email is also filtered for key words to identify unwanted threats, hate mail, etc. If you have private messages to send, you should use another communication system.” (Information Systems Training Document, 2003)</w:t>
      </w:r>
    </w:p>
    <w:p w14:paraId="730F791B" w14:textId="77777777" w:rsidR="008F2925" w:rsidRPr="00AF23F4" w:rsidRDefault="008F2925" w:rsidP="008F2925">
      <w:pPr>
        <w:pStyle w:val="BodyText"/>
        <w:rPr>
          <w:rFonts w:asciiTheme="majorHAnsi" w:eastAsia="SimSun" w:hAnsiTheme="majorHAnsi" w:cstheme="majorHAnsi"/>
          <w:sz w:val="22"/>
          <w:szCs w:val="22"/>
          <w:lang w:eastAsia="zh-CN"/>
        </w:rPr>
      </w:pPr>
    </w:p>
    <w:p w14:paraId="33A60150" w14:textId="77777777" w:rsidR="008F2925" w:rsidRPr="00AF23F4" w:rsidRDefault="008F2925" w:rsidP="008F2925">
      <w:pPr>
        <w:pStyle w:val="BodyText"/>
        <w:rPr>
          <w:rFonts w:asciiTheme="majorHAnsi" w:eastAsia="SimSun" w:hAnsiTheme="majorHAnsi" w:cstheme="majorHAnsi"/>
          <w:b/>
          <w:bCs/>
          <w:sz w:val="22"/>
          <w:szCs w:val="22"/>
          <w:lang w:eastAsia="zh-CN"/>
        </w:rPr>
      </w:pPr>
      <w:r w:rsidRPr="00AF23F4">
        <w:rPr>
          <w:rFonts w:asciiTheme="majorHAnsi" w:eastAsia="SimSun" w:hAnsiTheme="majorHAnsi" w:cstheme="majorHAnsi"/>
          <w:sz w:val="22"/>
          <w:szCs w:val="22"/>
          <w:lang w:eastAsia="zh-CN"/>
        </w:rPr>
        <w:t xml:space="preserve">All staff are to check their email </w:t>
      </w:r>
      <w:r w:rsidRPr="00AF23F4">
        <w:rPr>
          <w:rFonts w:asciiTheme="majorHAnsi" w:eastAsia="SimSun" w:hAnsiTheme="majorHAnsi" w:cstheme="majorHAnsi"/>
          <w:sz w:val="22"/>
          <w:szCs w:val="22"/>
          <w:u w:val="single"/>
          <w:lang w:eastAsia="zh-CN"/>
        </w:rPr>
        <w:t>each day</w:t>
      </w:r>
      <w:r w:rsidRPr="00AF23F4">
        <w:rPr>
          <w:rFonts w:asciiTheme="majorHAnsi" w:eastAsia="SimSun" w:hAnsiTheme="majorHAnsi" w:cstheme="majorHAnsi"/>
          <w:sz w:val="22"/>
          <w:szCs w:val="22"/>
          <w:lang w:eastAsia="zh-CN"/>
        </w:rPr>
        <w:t>. Refer to the email guidelines under Instructional Resources for specific policies and procedures related to the acceptable use of district email</w:t>
      </w:r>
      <w:r w:rsidRPr="00AF23F4">
        <w:rPr>
          <w:rFonts w:asciiTheme="majorHAnsi" w:eastAsia="SimSun" w:hAnsiTheme="majorHAnsi" w:cstheme="majorHAnsi"/>
          <w:b/>
          <w:bCs/>
          <w:sz w:val="22"/>
          <w:szCs w:val="22"/>
          <w:lang w:eastAsia="zh-CN"/>
        </w:rPr>
        <w:t>.  Students must not be given teacher’s password to access teacher’s email or other electronic records.</w:t>
      </w:r>
    </w:p>
    <w:p w14:paraId="028D2153" w14:textId="77777777" w:rsidR="008F2925" w:rsidRPr="00AF23F4" w:rsidRDefault="008F2925" w:rsidP="008F2925">
      <w:pPr>
        <w:pStyle w:val="BodyText"/>
        <w:rPr>
          <w:rFonts w:asciiTheme="majorHAnsi" w:eastAsia="SimSun" w:hAnsiTheme="majorHAnsi" w:cstheme="majorHAnsi"/>
          <w:b/>
          <w:bCs/>
          <w:sz w:val="22"/>
          <w:szCs w:val="22"/>
          <w:lang w:eastAsia="zh-CN"/>
        </w:rPr>
      </w:pPr>
    </w:p>
    <w:p w14:paraId="7B4416A9" w14:textId="1EA439F6" w:rsidR="008F2925" w:rsidRPr="00AF23F4" w:rsidRDefault="008F2925" w:rsidP="008F2925">
      <w:pPr>
        <w:pStyle w:val="Heading4"/>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Staff </w:t>
      </w:r>
      <w:r w:rsidR="008C7F37" w:rsidRPr="00AF23F4">
        <w:rPr>
          <w:rFonts w:asciiTheme="majorHAnsi" w:eastAsia="SimSun" w:hAnsiTheme="majorHAnsi" w:cstheme="majorHAnsi"/>
          <w:sz w:val="22"/>
          <w:szCs w:val="22"/>
          <w:lang w:eastAsia="zh-CN"/>
        </w:rPr>
        <w:t>Newsletter</w:t>
      </w:r>
    </w:p>
    <w:p w14:paraId="7E26435C" w14:textId="7EE39851" w:rsidR="008F2925" w:rsidRPr="00AF23F4" w:rsidRDefault="008F2925" w:rsidP="008F2925">
      <w:pPr>
        <w:pStyle w:val="BodyText3"/>
        <w:jc w:val="left"/>
        <w:rPr>
          <w:rFonts w:asciiTheme="majorHAnsi" w:eastAsia="SimSun" w:hAnsiTheme="majorHAnsi" w:cstheme="majorHAnsi"/>
          <w:sz w:val="22"/>
          <w:szCs w:val="22"/>
          <w:lang w:eastAsia="zh-CN"/>
        </w:rPr>
      </w:pPr>
      <w:proofErr w:type="gramStart"/>
      <w:r w:rsidRPr="00AF23F4">
        <w:rPr>
          <w:rFonts w:asciiTheme="majorHAnsi" w:eastAsia="SimSun" w:hAnsiTheme="majorHAnsi" w:cstheme="majorHAnsi"/>
          <w:sz w:val="22"/>
          <w:szCs w:val="22"/>
          <w:lang w:eastAsia="zh-CN"/>
        </w:rPr>
        <w:t xml:space="preserve">The Staff </w:t>
      </w:r>
      <w:r w:rsidR="008C7F37" w:rsidRPr="00AF23F4">
        <w:rPr>
          <w:rFonts w:asciiTheme="majorHAnsi" w:eastAsia="SimSun" w:hAnsiTheme="majorHAnsi" w:cstheme="majorHAnsi"/>
          <w:sz w:val="22"/>
          <w:szCs w:val="22"/>
          <w:lang w:eastAsia="zh-CN"/>
        </w:rPr>
        <w:t>Newsletter</w:t>
      </w:r>
      <w:r w:rsidRPr="00AF23F4">
        <w:rPr>
          <w:rFonts w:asciiTheme="majorHAnsi" w:eastAsia="SimSun" w:hAnsiTheme="majorHAnsi" w:cstheme="majorHAnsi"/>
          <w:sz w:val="22"/>
          <w:szCs w:val="22"/>
          <w:lang w:eastAsia="zh-CN"/>
        </w:rPr>
        <w:t>,</w:t>
      </w:r>
      <w:proofErr w:type="gramEnd"/>
      <w:r w:rsidRPr="00AF23F4">
        <w:rPr>
          <w:rFonts w:asciiTheme="majorHAnsi" w:eastAsia="SimSun" w:hAnsiTheme="majorHAnsi" w:cstheme="majorHAnsi"/>
          <w:sz w:val="22"/>
          <w:szCs w:val="22"/>
          <w:lang w:eastAsia="zh-CN"/>
        </w:rPr>
        <w:t xml:space="preserve"> is published weekly and will be accessible through email. Staff members are responsible to read the weekly </w:t>
      </w:r>
      <w:r w:rsidR="008C7F37" w:rsidRPr="00AF23F4">
        <w:rPr>
          <w:rFonts w:asciiTheme="majorHAnsi" w:eastAsia="SimSun" w:hAnsiTheme="majorHAnsi" w:cstheme="majorHAnsi"/>
          <w:sz w:val="22"/>
          <w:szCs w:val="22"/>
          <w:lang w:eastAsia="zh-CN"/>
        </w:rPr>
        <w:t>newsletter</w:t>
      </w:r>
      <w:r w:rsidRPr="00AF23F4">
        <w:rPr>
          <w:rFonts w:asciiTheme="majorHAnsi" w:eastAsia="SimSun" w:hAnsiTheme="majorHAnsi" w:cstheme="majorHAnsi"/>
          <w:sz w:val="22"/>
          <w:szCs w:val="22"/>
          <w:lang w:eastAsia="zh-CN"/>
        </w:rPr>
        <w:t xml:space="preserve"> carefully each week before the start of the school day. Schedules for the week, calendar changes, important news and other critical information is included. If any staff member would like to include information in the bulletin send it to </w:t>
      </w:r>
      <w:r w:rsidR="00ED5966" w:rsidRPr="00AF23F4">
        <w:rPr>
          <w:rFonts w:asciiTheme="majorHAnsi" w:eastAsia="SimSun" w:hAnsiTheme="majorHAnsi" w:cstheme="majorHAnsi"/>
          <w:sz w:val="22"/>
          <w:szCs w:val="22"/>
          <w:lang w:eastAsia="zh-CN"/>
        </w:rPr>
        <w:t>Wilnic Gideon</w:t>
      </w:r>
      <w:r w:rsidRPr="00AF23F4">
        <w:rPr>
          <w:rFonts w:asciiTheme="majorHAnsi" w:eastAsia="SimSun" w:hAnsiTheme="majorHAnsi" w:cstheme="majorHAnsi"/>
          <w:sz w:val="22"/>
          <w:szCs w:val="22"/>
          <w:lang w:eastAsia="zh-CN"/>
        </w:rPr>
        <w:t xml:space="preserve"> by </w:t>
      </w:r>
      <w:r w:rsidRPr="00AF23F4">
        <w:rPr>
          <w:rFonts w:asciiTheme="majorHAnsi" w:eastAsia="SimSun" w:hAnsiTheme="majorHAnsi" w:cstheme="majorHAnsi"/>
          <w:sz w:val="22"/>
          <w:szCs w:val="22"/>
          <w:u w:val="single"/>
          <w:lang w:eastAsia="zh-CN"/>
        </w:rPr>
        <w:t>Thursday of the preceding week</w:t>
      </w:r>
      <w:r w:rsidRPr="00AF23F4">
        <w:rPr>
          <w:rFonts w:asciiTheme="majorHAnsi" w:eastAsia="SimSun" w:hAnsiTheme="majorHAnsi" w:cstheme="majorHAnsi"/>
          <w:sz w:val="22"/>
          <w:szCs w:val="22"/>
          <w:lang w:eastAsia="zh-CN"/>
        </w:rPr>
        <w:t xml:space="preserve">. The information in the weekly newsletter is for staff only.  </w:t>
      </w:r>
    </w:p>
    <w:p w14:paraId="1CF31BD5" w14:textId="77777777" w:rsidR="008F2925" w:rsidRPr="00AF23F4" w:rsidRDefault="008F2925" w:rsidP="008F2925">
      <w:pPr>
        <w:pStyle w:val="BodyText3"/>
        <w:rPr>
          <w:rFonts w:asciiTheme="majorHAnsi" w:eastAsia="SimSun" w:hAnsiTheme="majorHAnsi" w:cstheme="majorHAnsi"/>
          <w:sz w:val="22"/>
          <w:szCs w:val="22"/>
          <w:lang w:eastAsia="zh-CN"/>
        </w:rPr>
      </w:pPr>
    </w:p>
    <w:p w14:paraId="357F7426" w14:textId="77777777" w:rsidR="008F2925" w:rsidRPr="00AF23F4" w:rsidRDefault="008F2925" w:rsidP="008F2925">
      <w:pPr>
        <w:pStyle w:val="Heading4"/>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Mailboxes in Office  </w:t>
      </w:r>
    </w:p>
    <w:p w14:paraId="7597B15D" w14:textId="77777777" w:rsidR="008F2925" w:rsidRPr="00AF23F4" w:rsidRDefault="008F2925" w:rsidP="008F2925">
      <w:pPr>
        <w:pStyle w:val="BodyText3"/>
        <w:jc w:val="left"/>
        <w:rPr>
          <w:rFonts w:asciiTheme="majorHAnsi" w:eastAsia="SimSun" w:hAnsiTheme="majorHAnsi" w:cstheme="majorHAnsi"/>
          <w:b/>
          <w:bCs/>
          <w:sz w:val="22"/>
          <w:szCs w:val="22"/>
          <w:lang w:eastAsia="zh-CN"/>
        </w:rPr>
      </w:pPr>
      <w:r w:rsidRPr="00AF23F4">
        <w:rPr>
          <w:rFonts w:asciiTheme="majorHAnsi" w:eastAsia="SimSun" w:hAnsiTheme="majorHAnsi" w:cstheme="majorHAnsi"/>
          <w:sz w:val="22"/>
          <w:szCs w:val="22"/>
          <w:lang w:eastAsia="zh-CN"/>
        </w:rPr>
        <w:t xml:space="preserve">Teachers are requested to check their mailbox before and after school. Only emergency messages will be delivered to the classroom.  </w:t>
      </w:r>
      <w:r w:rsidRPr="00AF23F4">
        <w:rPr>
          <w:rFonts w:asciiTheme="majorHAnsi" w:eastAsia="SimSun" w:hAnsiTheme="majorHAnsi" w:cstheme="majorHAnsi"/>
          <w:b/>
          <w:bCs/>
          <w:sz w:val="22"/>
          <w:szCs w:val="22"/>
          <w:lang w:eastAsia="zh-CN"/>
        </w:rPr>
        <w:t>Teachers should not send students to the office to retrieve mail.</w:t>
      </w:r>
    </w:p>
    <w:p w14:paraId="577C3BA3" w14:textId="77777777" w:rsidR="008F2925" w:rsidRPr="00AF23F4" w:rsidRDefault="008F2925" w:rsidP="008F2925">
      <w:pPr>
        <w:pStyle w:val="BodyText3"/>
        <w:rPr>
          <w:rFonts w:asciiTheme="majorHAnsi" w:eastAsia="SimSun" w:hAnsiTheme="majorHAnsi" w:cstheme="majorHAnsi"/>
          <w:b/>
          <w:bCs/>
          <w:sz w:val="22"/>
          <w:szCs w:val="22"/>
          <w:lang w:eastAsia="zh-CN"/>
        </w:rPr>
      </w:pPr>
    </w:p>
    <w:p w14:paraId="5408C9FC" w14:textId="77777777" w:rsidR="008F2925" w:rsidRPr="00AF23F4" w:rsidRDefault="008F2925" w:rsidP="008F2925">
      <w:pPr>
        <w:pStyle w:val="Heading4"/>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Memos/ Additions to the Staff Handbook  </w:t>
      </w:r>
    </w:p>
    <w:p w14:paraId="7039A65B" w14:textId="77777777" w:rsidR="008F2925" w:rsidRPr="00AF23F4" w:rsidRDefault="008F2925" w:rsidP="008F2925">
      <w:pPr>
        <w:pStyle w:val="BodyText3"/>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Updates to the Staff Handbook will be made throughout the year on the school website. Please check the online version of the staff handbook, for the most up-to-date version. </w:t>
      </w:r>
    </w:p>
    <w:p w14:paraId="6EAFDAC8" w14:textId="77777777" w:rsidR="008F2925" w:rsidRPr="00AF23F4" w:rsidRDefault="008F2925" w:rsidP="008F2925">
      <w:pPr>
        <w:pStyle w:val="BodyText3"/>
        <w:rPr>
          <w:rFonts w:asciiTheme="majorHAnsi" w:eastAsia="SimSun" w:hAnsiTheme="majorHAnsi" w:cstheme="majorHAnsi"/>
          <w:sz w:val="22"/>
          <w:szCs w:val="22"/>
          <w:lang w:eastAsia="zh-CN"/>
        </w:rPr>
      </w:pPr>
    </w:p>
    <w:p w14:paraId="6B690FE2" w14:textId="77777777" w:rsidR="008F2925" w:rsidRPr="00AF23F4" w:rsidRDefault="008F2925" w:rsidP="008F2925">
      <w:pPr>
        <w:pStyle w:val="Heading4"/>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Non-Custodial Parent Communication  </w:t>
      </w:r>
    </w:p>
    <w:p w14:paraId="38933A3A" w14:textId="77777777" w:rsidR="008F2925" w:rsidRPr="00AF23F4" w:rsidRDefault="008F2925" w:rsidP="008F2925">
      <w:pPr>
        <w:pStyle w:val="BodyText3"/>
        <w:jc w:val="left"/>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The school may not discriminate in its communication with separated parents in regard to attendance and student progress unless a court order is received which limits such communication.  “The Board, unless informed otherwise, assumes that there are no restrictions regarding nonresidential parent’s right to be kept informed of the student’s school progress and activities.” [</w:t>
      </w:r>
      <w:r w:rsidR="00453769" w:rsidRPr="00AF23F4">
        <w:rPr>
          <w:rFonts w:asciiTheme="majorHAnsi" w:eastAsia="SimSun" w:hAnsiTheme="majorHAnsi" w:cstheme="majorHAnsi"/>
          <w:sz w:val="22"/>
          <w:szCs w:val="22"/>
          <w:lang w:eastAsia="zh-CN"/>
        </w:rPr>
        <w:t xml:space="preserve">Policy </w:t>
      </w:r>
      <w:r w:rsidRPr="00AF23F4">
        <w:rPr>
          <w:rFonts w:asciiTheme="majorHAnsi" w:eastAsia="SimSun" w:hAnsiTheme="majorHAnsi" w:cstheme="majorHAnsi"/>
          <w:sz w:val="22"/>
          <w:szCs w:val="22"/>
          <w:lang w:eastAsia="zh-CN"/>
        </w:rPr>
        <w:t>3610</w:t>
      </w:r>
      <w:proofErr w:type="gramStart"/>
      <w:r w:rsidRPr="00AF23F4">
        <w:rPr>
          <w:rFonts w:asciiTheme="majorHAnsi" w:eastAsia="SimSun" w:hAnsiTheme="majorHAnsi" w:cstheme="majorHAnsi"/>
          <w:sz w:val="22"/>
          <w:szCs w:val="22"/>
          <w:lang w:eastAsia="zh-CN"/>
        </w:rPr>
        <w:t>]  In</w:t>
      </w:r>
      <w:proofErr w:type="gramEnd"/>
      <w:r w:rsidRPr="00AF23F4">
        <w:rPr>
          <w:rFonts w:asciiTheme="majorHAnsi" w:eastAsia="SimSun" w:hAnsiTheme="majorHAnsi" w:cstheme="majorHAnsi"/>
          <w:sz w:val="22"/>
          <w:szCs w:val="22"/>
          <w:lang w:eastAsia="zh-CN"/>
        </w:rPr>
        <w:t xml:space="preserve"> most cases families have identified one parent as the communication link with the school, but either parent has the right to information about a student unless legally restricted.  In such a case, you will be informed by the counselors.</w:t>
      </w:r>
    </w:p>
    <w:p w14:paraId="032D96EB" w14:textId="77777777" w:rsidR="008F2925" w:rsidRPr="00AF23F4" w:rsidRDefault="008F2925" w:rsidP="008F2925">
      <w:pPr>
        <w:pStyle w:val="Heading4"/>
        <w:rPr>
          <w:rFonts w:asciiTheme="majorHAnsi" w:eastAsia="SimSun" w:hAnsiTheme="majorHAnsi" w:cstheme="majorHAnsi"/>
          <w:sz w:val="22"/>
          <w:szCs w:val="22"/>
          <w:lang w:eastAsia="zh-CN"/>
        </w:rPr>
      </w:pPr>
    </w:p>
    <w:p w14:paraId="070372AB" w14:textId="77777777" w:rsidR="008F2925" w:rsidRPr="00AF23F4" w:rsidRDefault="008F2925" w:rsidP="008F2925">
      <w:pPr>
        <w:pStyle w:val="Heading4"/>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Public Relations  </w:t>
      </w:r>
    </w:p>
    <w:p w14:paraId="2A52AD91" w14:textId="77777777" w:rsidR="008F2925" w:rsidRPr="00AF23F4" w:rsidRDefault="008F2925" w:rsidP="008F2925">
      <w:p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 xml:space="preserve">As staff members of Eisenhower Middle School and an employee of the Everett Public Schools, we all share the responsibility to promote a positive image of our school.  Studies show that our community members put more faith in the comments of staff members than in our printed information or comments by students. Please use discretion when discussing issues and concerns with others in the community. </w:t>
      </w:r>
      <w:r w:rsidRPr="00AF23F4">
        <w:rPr>
          <w:rFonts w:asciiTheme="majorHAnsi" w:eastAsia="SimSun" w:hAnsiTheme="majorHAnsi" w:cstheme="majorHAnsi"/>
          <w:b/>
          <w:bCs/>
          <w:color w:val="000000"/>
          <w:sz w:val="22"/>
          <w:szCs w:val="22"/>
          <w:lang w:eastAsia="zh-CN"/>
        </w:rPr>
        <w:t>When approached by reporters regarding sensitive or tragic incidents, refer the reporter to the administration.</w:t>
      </w:r>
      <w:r w:rsidRPr="00AF23F4">
        <w:rPr>
          <w:rFonts w:asciiTheme="majorHAnsi" w:eastAsia="SimSun" w:hAnsiTheme="majorHAnsi" w:cstheme="majorHAnsi"/>
          <w:color w:val="000000"/>
          <w:sz w:val="22"/>
          <w:szCs w:val="22"/>
          <w:lang w:eastAsia="zh-CN"/>
        </w:rPr>
        <w:t xml:space="preserve">  </w:t>
      </w:r>
    </w:p>
    <w:p w14:paraId="40D95AEC" w14:textId="77777777" w:rsidR="00453769" w:rsidRPr="00AF23F4" w:rsidRDefault="00453769" w:rsidP="008F2925">
      <w:pPr>
        <w:rPr>
          <w:rFonts w:asciiTheme="majorHAnsi" w:eastAsia="SimSun" w:hAnsiTheme="majorHAnsi" w:cstheme="majorHAnsi"/>
          <w:color w:val="000000"/>
          <w:sz w:val="22"/>
          <w:szCs w:val="22"/>
          <w:lang w:eastAsia="zh-CN"/>
        </w:rPr>
      </w:pPr>
    </w:p>
    <w:p w14:paraId="6D81F6B9" w14:textId="77777777" w:rsidR="008F2925" w:rsidRPr="00AF23F4" w:rsidRDefault="008F2925" w:rsidP="008F2925">
      <w:pPr>
        <w:pStyle w:val="Heading4"/>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Staff – Student Communication </w:t>
      </w:r>
    </w:p>
    <w:p w14:paraId="2DE2F76B" w14:textId="6EADD29F" w:rsidR="008F2925" w:rsidRPr="00AF23F4" w:rsidRDefault="008F2925" w:rsidP="00861C00">
      <w:pPr>
        <w:spacing w:line="240" w:lineRule="auto"/>
        <w:ind w:left="360" w:hanging="360"/>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Contact between staff members and students should always be professional and, in order t</w:t>
      </w:r>
      <w:r w:rsidR="008C7F37" w:rsidRPr="00AF23F4">
        <w:rPr>
          <w:rFonts w:asciiTheme="majorHAnsi" w:eastAsia="SimSun" w:hAnsiTheme="majorHAnsi" w:cstheme="majorHAnsi"/>
          <w:color w:val="000000"/>
          <w:sz w:val="22"/>
          <w:szCs w:val="22"/>
          <w:lang w:eastAsia="zh-CN"/>
        </w:rPr>
        <w:t xml:space="preserve">o </w:t>
      </w:r>
      <w:r w:rsidRPr="00AF23F4">
        <w:rPr>
          <w:rFonts w:asciiTheme="majorHAnsi" w:eastAsia="SimSun" w:hAnsiTheme="majorHAnsi" w:cstheme="majorHAnsi"/>
          <w:color w:val="000000"/>
          <w:sz w:val="22"/>
          <w:szCs w:val="22"/>
          <w:lang w:eastAsia="zh-CN"/>
        </w:rPr>
        <w:t xml:space="preserve">ensure your own and the students’ safety and welfare, should also be in public and reasonably related to the student’s progress in school. Examples of appropriate interactions with students include, but are not limited to, classroom instruction, helping students with academics during lunch or after school in your classroom or other campus location, and meeting with students in a school-sanctioned club or activity.  Expressing care and concern for a student when they indicate that they are having personal or academic difficulty is also appropriate. Staff members other than trained counselors should take care, however, to avoid counseling students and should refer them to the school counselor as needed. </w:t>
      </w:r>
    </w:p>
    <w:p w14:paraId="773A8009" w14:textId="77777777" w:rsidR="008F2925" w:rsidRPr="00AF23F4" w:rsidRDefault="008F2925" w:rsidP="008F2925">
      <w:pPr>
        <w:spacing w:line="240" w:lineRule="auto"/>
        <w:ind w:left="360" w:hanging="360"/>
        <w:rPr>
          <w:rFonts w:asciiTheme="majorHAnsi" w:eastAsia="SimSun" w:hAnsiTheme="majorHAnsi" w:cstheme="majorHAnsi"/>
          <w:color w:val="000000"/>
          <w:sz w:val="22"/>
          <w:szCs w:val="22"/>
          <w:lang w:eastAsia="zh-CN"/>
        </w:rPr>
      </w:pPr>
    </w:p>
    <w:p w14:paraId="1A4ED401" w14:textId="77777777" w:rsidR="008F2925" w:rsidRPr="00AF23F4" w:rsidRDefault="008F2925" w:rsidP="008F2925">
      <w:pPr>
        <w:spacing w:line="240" w:lineRule="auto"/>
        <w:ind w:left="360" w:hanging="360"/>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In all your interactions, it should be clear that your role as a staff member is separate from your role as a private citizen. Examples of interactions with students where this separation of roles becomes unclear include, but are not limited to, inviting students to your home for social gatherings, engaging in telephone, email, text messaging, or other communications with students that are purely social in nature and not related to school.</w:t>
      </w:r>
    </w:p>
    <w:p w14:paraId="5D27F238" w14:textId="77777777" w:rsidR="008F2925" w:rsidRPr="00AF23F4" w:rsidRDefault="008F2925" w:rsidP="008F2925">
      <w:pPr>
        <w:spacing w:line="240" w:lineRule="auto"/>
        <w:ind w:left="360" w:hanging="360"/>
        <w:rPr>
          <w:rFonts w:asciiTheme="majorHAnsi" w:eastAsia="SimSun" w:hAnsiTheme="majorHAnsi" w:cstheme="majorHAnsi"/>
          <w:color w:val="000000"/>
          <w:sz w:val="22"/>
          <w:szCs w:val="22"/>
          <w:lang w:eastAsia="zh-CN"/>
        </w:rPr>
      </w:pPr>
    </w:p>
    <w:p w14:paraId="60842F99" w14:textId="77777777" w:rsidR="008F2925" w:rsidRPr="00AF23F4" w:rsidRDefault="008F2925" w:rsidP="008F2925">
      <w:pPr>
        <w:spacing w:line="240" w:lineRule="auto"/>
        <w:ind w:left="360" w:hanging="360"/>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If at any time you feel that a student is communicating with you in a manner that puts your professionalism at risk, contact an administrator immediately.</w:t>
      </w:r>
    </w:p>
    <w:p w14:paraId="4A22F7F1" w14:textId="77777777" w:rsidR="00453769" w:rsidRPr="00AF23F4" w:rsidRDefault="00453769" w:rsidP="008F2925">
      <w:pPr>
        <w:spacing w:line="240" w:lineRule="auto"/>
        <w:ind w:left="360" w:hanging="360"/>
        <w:rPr>
          <w:rFonts w:asciiTheme="majorHAnsi" w:eastAsia="SimSun" w:hAnsiTheme="majorHAnsi" w:cstheme="majorHAnsi"/>
          <w:color w:val="000000"/>
          <w:sz w:val="22"/>
          <w:szCs w:val="22"/>
          <w:lang w:eastAsia="zh-CN"/>
        </w:rPr>
      </w:pPr>
    </w:p>
    <w:p w14:paraId="3A8EBFF4" w14:textId="77777777" w:rsidR="00453769" w:rsidRPr="00AF23F4" w:rsidRDefault="00453769" w:rsidP="008F2925">
      <w:pPr>
        <w:spacing w:line="240" w:lineRule="auto"/>
        <w:ind w:left="360" w:hanging="360"/>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See previous section on maintaining boundaries under the Code of Conduct section for more information.</w:t>
      </w:r>
    </w:p>
    <w:p w14:paraId="1166C098" w14:textId="77777777" w:rsidR="008F2925" w:rsidRPr="00AF23F4" w:rsidRDefault="008F2925" w:rsidP="008F2925">
      <w:pPr>
        <w:spacing w:line="240" w:lineRule="auto"/>
        <w:rPr>
          <w:rFonts w:asciiTheme="majorHAnsi" w:eastAsia="SimSun" w:hAnsiTheme="majorHAnsi" w:cstheme="majorHAnsi"/>
          <w:color w:val="000000"/>
          <w:sz w:val="22"/>
          <w:szCs w:val="22"/>
          <w:lang w:eastAsia="zh-CN"/>
        </w:rPr>
      </w:pPr>
    </w:p>
    <w:p w14:paraId="2DF74F9A" w14:textId="77777777" w:rsidR="008F2925" w:rsidRPr="00AF23F4" w:rsidRDefault="008F2925" w:rsidP="008F2925">
      <w:pPr>
        <w:pStyle w:val="Heading4"/>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Telephone  </w:t>
      </w:r>
    </w:p>
    <w:p w14:paraId="03B58C42" w14:textId="77777777" w:rsidR="008F2925" w:rsidRPr="00AF23F4" w:rsidRDefault="008F2925" w:rsidP="008F2925">
      <w:pPr>
        <w:pStyle w:val="BodyText"/>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Students may use a school phone only in an emergency and only with the permission of a teacher or staff member. Students asking to use a phone should be directed to use the phone during lunch or during other non-instructional time. Students are not to be excused from class because they need to use the phone.</w:t>
      </w:r>
    </w:p>
    <w:p w14:paraId="66D27420" w14:textId="77777777" w:rsidR="008F2925" w:rsidRPr="00AF23F4" w:rsidRDefault="008F2925" w:rsidP="008F2925">
      <w:pPr>
        <w:rPr>
          <w:rFonts w:asciiTheme="majorHAnsi" w:eastAsia="SimSun" w:hAnsiTheme="majorHAnsi" w:cstheme="majorHAnsi"/>
          <w:color w:val="000000"/>
          <w:sz w:val="22"/>
          <w:szCs w:val="22"/>
          <w:lang w:eastAsia="zh-CN"/>
        </w:rPr>
      </w:pPr>
    </w:p>
    <w:p w14:paraId="32BDD9A6" w14:textId="77777777" w:rsidR="008F2925" w:rsidRPr="00AF23F4" w:rsidRDefault="008F2925" w:rsidP="008F2925">
      <w:pPr>
        <w:pStyle w:val="Heading4"/>
        <w:rPr>
          <w:rFonts w:asciiTheme="majorHAnsi" w:eastAsia="SimSun" w:hAnsiTheme="majorHAnsi" w:cstheme="majorHAnsi"/>
          <w:b w:val="0"/>
          <w:bCs w:val="0"/>
          <w:sz w:val="22"/>
          <w:szCs w:val="22"/>
          <w:lang w:eastAsia="zh-CN"/>
        </w:rPr>
      </w:pPr>
      <w:r w:rsidRPr="00AF23F4">
        <w:rPr>
          <w:rFonts w:asciiTheme="majorHAnsi" w:eastAsia="SimSun" w:hAnsiTheme="majorHAnsi" w:cstheme="majorHAnsi"/>
          <w:sz w:val="22"/>
          <w:szCs w:val="22"/>
          <w:lang w:eastAsia="zh-CN"/>
        </w:rPr>
        <w:t>Voice Mail</w:t>
      </w:r>
    </w:p>
    <w:p w14:paraId="38538FF8" w14:textId="77777777" w:rsidR="008F2925" w:rsidRPr="00AF23F4" w:rsidRDefault="008F2925" w:rsidP="008F2925">
      <w:pPr>
        <w:pStyle w:val="BodyText"/>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To facilitate communication with parents, teachers are requested to update their voice mail regularly and to check their voice mail on a daily basis. Remember to answer voice mail within 24 hours of receipt. </w:t>
      </w:r>
    </w:p>
    <w:p w14:paraId="78C6EEB0" w14:textId="77777777" w:rsidR="008F2925" w:rsidRPr="00AF23F4" w:rsidRDefault="008F2925" w:rsidP="008F2925">
      <w:pPr>
        <w:pStyle w:val="Heading4"/>
        <w:rPr>
          <w:rFonts w:asciiTheme="majorHAnsi" w:eastAsia="SimSun" w:hAnsiTheme="majorHAnsi" w:cstheme="majorHAnsi"/>
          <w:sz w:val="22"/>
          <w:szCs w:val="22"/>
          <w:lang w:eastAsia="zh-CN"/>
        </w:rPr>
      </w:pPr>
    </w:p>
    <w:p w14:paraId="02BFCEBA" w14:textId="77777777" w:rsidR="008F2925" w:rsidRPr="00AF23F4" w:rsidRDefault="008F2925" w:rsidP="008F2925">
      <w:pPr>
        <w:pStyle w:val="BodyText"/>
        <w:jc w:val="center"/>
        <w:rPr>
          <w:rFonts w:asciiTheme="majorHAnsi" w:eastAsia="SimSun" w:hAnsiTheme="majorHAnsi" w:cstheme="majorHAnsi"/>
          <w:b/>
          <w:bCs/>
          <w:sz w:val="22"/>
          <w:szCs w:val="22"/>
          <w:u w:val="single"/>
          <w:lang w:eastAsia="zh-CN"/>
        </w:rPr>
      </w:pPr>
      <w:r w:rsidRPr="00AF23F4">
        <w:rPr>
          <w:rFonts w:asciiTheme="majorHAnsi" w:eastAsia="SimSun" w:hAnsiTheme="majorHAnsi" w:cstheme="majorHAnsi"/>
          <w:b/>
          <w:bCs/>
          <w:sz w:val="22"/>
          <w:szCs w:val="22"/>
          <w:u w:val="single"/>
          <w:lang w:eastAsia="zh-CN"/>
        </w:rPr>
        <w:t>COMPUTER USE</w:t>
      </w:r>
    </w:p>
    <w:p w14:paraId="136A618E" w14:textId="731E48E2" w:rsidR="008F2925" w:rsidRPr="00AF23F4" w:rsidRDefault="008F2925" w:rsidP="008F2925">
      <w:p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 xml:space="preserve">The following guidelines apply to all </w:t>
      </w:r>
      <w:proofErr w:type="gramStart"/>
      <w:r w:rsidRPr="00AF23F4">
        <w:rPr>
          <w:rFonts w:asciiTheme="majorHAnsi" w:eastAsia="SimSun" w:hAnsiTheme="majorHAnsi" w:cstheme="majorHAnsi"/>
          <w:color w:val="000000"/>
          <w:sz w:val="22"/>
          <w:szCs w:val="22"/>
          <w:lang w:eastAsia="zh-CN"/>
        </w:rPr>
        <w:t>computer</w:t>
      </w:r>
      <w:proofErr w:type="gramEnd"/>
      <w:r w:rsidR="00596097" w:rsidRPr="00AF23F4">
        <w:rPr>
          <w:rFonts w:asciiTheme="majorHAnsi" w:eastAsia="SimSun" w:hAnsiTheme="majorHAnsi" w:cstheme="majorHAnsi"/>
          <w:color w:val="000000"/>
          <w:sz w:val="22"/>
          <w:szCs w:val="22"/>
          <w:lang w:eastAsia="zh-CN"/>
        </w:rPr>
        <w:t xml:space="preserve"> use</w:t>
      </w:r>
      <w:r w:rsidRPr="00AF23F4">
        <w:rPr>
          <w:rFonts w:asciiTheme="majorHAnsi" w:eastAsia="SimSun" w:hAnsiTheme="majorHAnsi" w:cstheme="majorHAnsi"/>
          <w:color w:val="000000"/>
          <w:sz w:val="22"/>
          <w:szCs w:val="22"/>
          <w:lang w:eastAsia="zh-CN"/>
        </w:rPr>
        <w:t xml:space="preserve"> in the school: </w:t>
      </w:r>
      <w:r w:rsidRPr="00AF23F4">
        <w:rPr>
          <w:rFonts w:asciiTheme="majorHAnsi" w:eastAsia="SimSun" w:hAnsiTheme="majorHAnsi" w:cstheme="majorHAnsi"/>
          <w:i/>
          <w:iCs/>
          <w:color w:val="000000"/>
          <w:sz w:val="22"/>
          <w:szCs w:val="22"/>
          <w:lang w:eastAsia="zh-CN"/>
        </w:rPr>
        <w:t>(summary list)</w:t>
      </w:r>
    </w:p>
    <w:p w14:paraId="732D4FF7" w14:textId="6DB42333" w:rsidR="008F2925" w:rsidRPr="002F0268" w:rsidRDefault="008F2925" w:rsidP="00F11C5E">
      <w:pPr>
        <w:pStyle w:val="ListParagraph"/>
        <w:numPr>
          <w:ilvl w:val="0"/>
          <w:numId w:val="125"/>
        </w:numPr>
        <w:rPr>
          <w:rFonts w:asciiTheme="majorHAnsi" w:eastAsia="SimSun" w:hAnsiTheme="majorHAnsi" w:cstheme="majorHAnsi"/>
          <w:color w:val="000000"/>
          <w:sz w:val="22"/>
          <w:szCs w:val="22"/>
          <w:lang w:eastAsia="zh-CN"/>
        </w:rPr>
      </w:pPr>
      <w:r w:rsidRPr="002F0268">
        <w:rPr>
          <w:rFonts w:asciiTheme="majorHAnsi" w:eastAsia="SimSun" w:hAnsiTheme="majorHAnsi" w:cstheme="majorHAnsi"/>
          <w:color w:val="000000"/>
          <w:sz w:val="22"/>
          <w:szCs w:val="22"/>
          <w:lang w:eastAsia="zh-CN"/>
        </w:rPr>
        <w:t xml:space="preserve">No food or drink </w:t>
      </w:r>
      <w:r w:rsidR="008D0C04" w:rsidRPr="002F0268">
        <w:rPr>
          <w:rFonts w:asciiTheme="majorHAnsi" w:eastAsia="SimSun" w:hAnsiTheme="majorHAnsi" w:cstheme="majorHAnsi"/>
          <w:color w:val="000000"/>
          <w:sz w:val="22"/>
          <w:szCs w:val="22"/>
          <w:lang w:eastAsia="zh-CN"/>
        </w:rPr>
        <w:t>around computers.</w:t>
      </w:r>
    </w:p>
    <w:p w14:paraId="2C619D3C" w14:textId="32B755F6" w:rsidR="008F2925" w:rsidRPr="002F0268" w:rsidRDefault="008F2925" w:rsidP="00F11C5E">
      <w:pPr>
        <w:pStyle w:val="ListParagraph"/>
        <w:numPr>
          <w:ilvl w:val="0"/>
          <w:numId w:val="125"/>
        </w:numPr>
        <w:rPr>
          <w:rFonts w:asciiTheme="majorHAnsi" w:eastAsia="SimSun" w:hAnsiTheme="majorHAnsi" w:cstheme="majorHAnsi"/>
          <w:color w:val="000000"/>
          <w:sz w:val="22"/>
          <w:szCs w:val="22"/>
          <w:lang w:eastAsia="zh-CN"/>
        </w:rPr>
      </w:pPr>
      <w:r w:rsidRPr="002F0268">
        <w:rPr>
          <w:rFonts w:asciiTheme="majorHAnsi" w:eastAsia="SimSun" w:hAnsiTheme="majorHAnsi" w:cstheme="majorHAnsi"/>
          <w:color w:val="000000"/>
          <w:sz w:val="22"/>
          <w:szCs w:val="22"/>
          <w:lang w:eastAsia="zh-CN"/>
        </w:rPr>
        <w:t xml:space="preserve">Students must adhere to </w:t>
      </w:r>
      <w:r w:rsidR="00453769" w:rsidRPr="002F0268">
        <w:rPr>
          <w:rFonts w:asciiTheme="majorHAnsi" w:eastAsia="SimSun" w:hAnsiTheme="majorHAnsi" w:cstheme="majorHAnsi"/>
          <w:color w:val="000000"/>
          <w:sz w:val="22"/>
          <w:szCs w:val="22"/>
          <w:lang w:eastAsia="zh-CN"/>
        </w:rPr>
        <w:t>technology use</w:t>
      </w:r>
      <w:r w:rsidRPr="002F0268">
        <w:rPr>
          <w:rFonts w:asciiTheme="majorHAnsi" w:eastAsia="SimSun" w:hAnsiTheme="majorHAnsi" w:cstheme="majorHAnsi"/>
          <w:color w:val="000000"/>
          <w:sz w:val="22"/>
          <w:szCs w:val="22"/>
          <w:lang w:eastAsia="zh-CN"/>
        </w:rPr>
        <w:t xml:space="preserve"> regulations</w:t>
      </w:r>
    </w:p>
    <w:p w14:paraId="37D9CCDB" w14:textId="3E6990B7" w:rsidR="008F2925" w:rsidRPr="002F0268" w:rsidRDefault="008F2925" w:rsidP="00F11C5E">
      <w:pPr>
        <w:pStyle w:val="ListParagraph"/>
        <w:numPr>
          <w:ilvl w:val="0"/>
          <w:numId w:val="125"/>
        </w:numPr>
        <w:rPr>
          <w:rFonts w:asciiTheme="majorHAnsi" w:eastAsia="SimSun" w:hAnsiTheme="majorHAnsi" w:cstheme="majorHAnsi"/>
          <w:color w:val="000000"/>
          <w:sz w:val="22"/>
          <w:szCs w:val="22"/>
          <w:lang w:eastAsia="zh-CN"/>
        </w:rPr>
      </w:pPr>
      <w:r w:rsidRPr="002F0268">
        <w:rPr>
          <w:rFonts w:asciiTheme="majorHAnsi" w:eastAsia="SimSun" w:hAnsiTheme="majorHAnsi" w:cstheme="majorHAnsi"/>
          <w:color w:val="000000"/>
          <w:sz w:val="22"/>
          <w:szCs w:val="22"/>
          <w:lang w:eastAsia="zh-CN"/>
        </w:rPr>
        <w:lastRenderedPageBreak/>
        <w:t>Computer use must be in conjunction with a class assignment.</w:t>
      </w:r>
    </w:p>
    <w:p w14:paraId="3994C108" w14:textId="6B69DA4D" w:rsidR="008F2925" w:rsidRDefault="008F2925" w:rsidP="00F11C5E">
      <w:pPr>
        <w:pStyle w:val="ListParagraph"/>
        <w:numPr>
          <w:ilvl w:val="0"/>
          <w:numId w:val="125"/>
        </w:numPr>
        <w:rPr>
          <w:rFonts w:asciiTheme="majorHAnsi" w:eastAsia="SimSun" w:hAnsiTheme="majorHAnsi" w:cstheme="majorHAnsi"/>
          <w:color w:val="000000"/>
          <w:sz w:val="22"/>
          <w:szCs w:val="22"/>
          <w:lang w:eastAsia="zh-CN"/>
        </w:rPr>
      </w:pPr>
      <w:r w:rsidRPr="002F0268">
        <w:rPr>
          <w:rFonts w:asciiTheme="majorHAnsi" w:eastAsia="SimSun" w:hAnsiTheme="majorHAnsi" w:cstheme="majorHAnsi"/>
          <w:color w:val="000000"/>
          <w:sz w:val="22"/>
          <w:szCs w:val="22"/>
          <w:lang w:eastAsia="zh-CN"/>
        </w:rPr>
        <w:t xml:space="preserve">Gaming, </w:t>
      </w:r>
      <w:r w:rsidR="00780D71">
        <w:rPr>
          <w:rFonts w:asciiTheme="majorHAnsi" w:eastAsia="SimSun" w:hAnsiTheme="majorHAnsi" w:cstheme="majorHAnsi"/>
          <w:color w:val="000000"/>
          <w:sz w:val="22"/>
          <w:szCs w:val="22"/>
          <w:lang w:eastAsia="zh-CN"/>
        </w:rPr>
        <w:t xml:space="preserve">use of a proxy to access websites that are otherwise blocked, </w:t>
      </w:r>
      <w:proofErr w:type="spellStart"/>
      <w:r w:rsidR="00B366F9">
        <w:rPr>
          <w:rFonts w:asciiTheme="majorHAnsi" w:eastAsia="SimSun" w:hAnsiTheme="majorHAnsi" w:cstheme="majorHAnsi"/>
          <w:color w:val="000000"/>
          <w:sz w:val="22"/>
          <w:szCs w:val="22"/>
          <w:lang w:eastAsia="zh-CN"/>
        </w:rPr>
        <w:t>non school</w:t>
      </w:r>
      <w:proofErr w:type="spellEnd"/>
      <w:r w:rsidR="00B366F9">
        <w:rPr>
          <w:rFonts w:asciiTheme="majorHAnsi" w:eastAsia="SimSun" w:hAnsiTheme="majorHAnsi" w:cstheme="majorHAnsi"/>
          <w:color w:val="000000"/>
          <w:sz w:val="22"/>
          <w:szCs w:val="22"/>
          <w:lang w:eastAsia="zh-CN"/>
        </w:rPr>
        <w:t xml:space="preserve">-related emailing, </w:t>
      </w:r>
      <w:r w:rsidR="00256B02">
        <w:rPr>
          <w:rFonts w:asciiTheme="majorHAnsi" w:eastAsia="SimSun" w:hAnsiTheme="majorHAnsi" w:cstheme="majorHAnsi"/>
          <w:color w:val="000000"/>
          <w:sz w:val="22"/>
          <w:szCs w:val="22"/>
          <w:lang w:eastAsia="zh-CN"/>
        </w:rPr>
        <w:t xml:space="preserve">and </w:t>
      </w:r>
      <w:r w:rsidR="00B366F9">
        <w:rPr>
          <w:rFonts w:asciiTheme="majorHAnsi" w:eastAsia="SimSun" w:hAnsiTheme="majorHAnsi" w:cstheme="majorHAnsi"/>
          <w:color w:val="000000"/>
          <w:sz w:val="22"/>
          <w:szCs w:val="22"/>
          <w:lang w:eastAsia="zh-CN"/>
        </w:rPr>
        <w:t>surfing the internet for non-learning purposes</w:t>
      </w:r>
      <w:r w:rsidR="00256B02">
        <w:rPr>
          <w:rFonts w:asciiTheme="majorHAnsi" w:eastAsia="SimSun" w:hAnsiTheme="majorHAnsi" w:cstheme="majorHAnsi"/>
          <w:color w:val="000000"/>
          <w:sz w:val="22"/>
          <w:szCs w:val="22"/>
          <w:lang w:eastAsia="zh-CN"/>
        </w:rPr>
        <w:t xml:space="preserve"> a</w:t>
      </w:r>
      <w:r w:rsidR="002376CB">
        <w:rPr>
          <w:rFonts w:asciiTheme="majorHAnsi" w:eastAsia="SimSun" w:hAnsiTheme="majorHAnsi" w:cstheme="majorHAnsi"/>
          <w:color w:val="000000"/>
          <w:sz w:val="22"/>
          <w:szCs w:val="22"/>
          <w:lang w:eastAsia="zh-CN"/>
        </w:rPr>
        <w:t>re</w:t>
      </w:r>
      <w:r w:rsidR="00256B02">
        <w:rPr>
          <w:rFonts w:asciiTheme="majorHAnsi" w:eastAsia="SimSun" w:hAnsiTheme="majorHAnsi" w:cstheme="majorHAnsi"/>
          <w:color w:val="000000"/>
          <w:sz w:val="22"/>
          <w:szCs w:val="22"/>
          <w:lang w:eastAsia="zh-CN"/>
        </w:rPr>
        <w:t xml:space="preserve"> prohibited.</w:t>
      </w:r>
    </w:p>
    <w:p w14:paraId="5209B129" w14:textId="0EEDCD57" w:rsidR="00790EF2" w:rsidRPr="00256B02" w:rsidRDefault="00CB2F27" w:rsidP="00F11C5E">
      <w:pPr>
        <w:pStyle w:val="ListParagraph"/>
        <w:numPr>
          <w:ilvl w:val="0"/>
          <w:numId w:val="125"/>
        </w:numPr>
        <w:rPr>
          <w:rFonts w:asciiTheme="majorHAnsi" w:eastAsia="SimSun" w:hAnsiTheme="majorHAnsi" w:cstheme="majorHAnsi"/>
          <w:color w:val="000000"/>
          <w:sz w:val="22"/>
          <w:szCs w:val="22"/>
          <w:lang w:eastAsia="zh-CN"/>
        </w:rPr>
      </w:pPr>
      <w:r>
        <w:rPr>
          <w:rFonts w:asciiTheme="majorHAnsi" w:eastAsia="SimSun" w:hAnsiTheme="majorHAnsi" w:cstheme="majorHAnsi"/>
          <w:color w:val="000000"/>
          <w:sz w:val="22"/>
          <w:szCs w:val="22"/>
          <w:lang w:eastAsia="zh-CN"/>
        </w:rPr>
        <w:t>No s</w:t>
      </w:r>
      <w:r w:rsidR="00790EF2">
        <w:rPr>
          <w:rFonts w:asciiTheme="majorHAnsi" w:eastAsia="SimSun" w:hAnsiTheme="majorHAnsi" w:cstheme="majorHAnsi"/>
          <w:color w:val="000000"/>
          <w:sz w:val="22"/>
          <w:szCs w:val="22"/>
          <w:lang w:eastAsia="zh-CN"/>
        </w:rPr>
        <w:t>haring documents (</w:t>
      </w:r>
      <w:proofErr w:type="spellStart"/>
      <w:r w:rsidR="00790EF2">
        <w:rPr>
          <w:rFonts w:asciiTheme="majorHAnsi" w:eastAsia="SimSun" w:hAnsiTheme="majorHAnsi" w:cstheme="majorHAnsi"/>
          <w:color w:val="000000"/>
          <w:sz w:val="22"/>
          <w:szCs w:val="22"/>
          <w:lang w:eastAsia="zh-CN"/>
        </w:rPr>
        <w:t>ie</w:t>
      </w:r>
      <w:proofErr w:type="spellEnd"/>
      <w:r w:rsidR="00790EF2">
        <w:rPr>
          <w:rFonts w:asciiTheme="majorHAnsi" w:eastAsia="SimSun" w:hAnsiTheme="majorHAnsi" w:cstheme="majorHAnsi"/>
          <w:color w:val="000000"/>
          <w:sz w:val="22"/>
          <w:szCs w:val="22"/>
          <w:lang w:eastAsia="zh-CN"/>
        </w:rPr>
        <w:t>. a shared Google doc) for the purpose of creating a chat between students</w:t>
      </w:r>
      <w:r>
        <w:rPr>
          <w:rFonts w:asciiTheme="majorHAnsi" w:eastAsia="SimSun" w:hAnsiTheme="majorHAnsi" w:cstheme="majorHAnsi"/>
          <w:color w:val="000000"/>
          <w:sz w:val="22"/>
          <w:szCs w:val="22"/>
          <w:lang w:eastAsia="zh-CN"/>
        </w:rPr>
        <w:t>.</w:t>
      </w:r>
    </w:p>
    <w:p w14:paraId="1ABE10B9" w14:textId="403F1151" w:rsidR="008F2925" w:rsidRPr="002F0268" w:rsidRDefault="008F2925" w:rsidP="00F11C5E">
      <w:pPr>
        <w:pStyle w:val="ListParagraph"/>
        <w:numPr>
          <w:ilvl w:val="0"/>
          <w:numId w:val="125"/>
        </w:numPr>
        <w:rPr>
          <w:rFonts w:asciiTheme="majorHAnsi" w:eastAsia="SimSun" w:hAnsiTheme="majorHAnsi" w:cstheme="majorHAnsi"/>
          <w:color w:val="000000"/>
          <w:sz w:val="22"/>
          <w:szCs w:val="22"/>
          <w:lang w:eastAsia="zh-CN"/>
        </w:rPr>
      </w:pPr>
      <w:r w:rsidRPr="002F0268">
        <w:rPr>
          <w:rFonts w:asciiTheme="majorHAnsi" w:eastAsia="SimSun" w:hAnsiTheme="majorHAnsi" w:cstheme="majorHAnsi"/>
          <w:color w:val="000000"/>
          <w:sz w:val="22"/>
          <w:szCs w:val="22"/>
          <w:lang w:eastAsia="zh-CN"/>
        </w:rPr>
        <w:t>Students are not permitted to download without teacher permission.</w:t>
      </w:r>
    </w:p>
    <w:p w14:paraId="08944142" w14:textId="4E88362E" w:rsidR="008F2925" w:rsidRPr="002F0268" w:rsidRDefault="008F2925" w:rsidP="00F11C5E">
      <w:pPr>
        <w:pStyle w:val="ListParagraph"/>
        <w:numPr>
          <w:ilvl w:val="0"/>
          <w:numId w:val="125"/>
        </w:numPr>
        <w:jc w:val="both"/>
        <w:rPr>
          <w:rFonts w:asciiTheme="majorHAnsi" w:eastAsia="SimSun" w:hAnsiTheme="majorHAnsi" w:cstheme="majorHAnsi"/>
          <w:color w:val="000000"/>
          <w:sz w:val="22"/>
          <w:szCs w:val="22"/>
          <w:lang w:eastAsia="zh-CN"/>
        </w:rPr>
      </w:pPr>
      <w:r w:rsidRPr="002F0268">
        <w:rPr>
          <w:rFonts w:asciiTheme="majorHAnsi" w:eastAsia="SimSun" w:hAnsiTheme="majorHAnsi" w:cstheme="majorHAnsi"/>
          <w:color w:val="000000"/>
          <w:sz w:val="22"/>
          <w:szCs w:val="22"/>
          <w:lang w:eastAsia="zh-CN"/>
        </w:rPr>
        <w:t>Abuse of the guidelines could result in loss of the student’s lab privileges and/or disciplinary actions.</w:t>
      </w:r>
    </w:p>
    <w:p w14:paraId="6069B4E1" w14:textId="77777777" w:rsidR="002F0268" w:rsidRDefault="002F0268" w:rsidP="00A32F77">
      <w:pPr>
        <w:ind w:left="353" w:hanging="339"/>
        <w:jc w:val="both"/>
        <w:rPr>
          <w:rFonts w:asciiTheme="majorHAnsi" w:eastAsia="SimSun" w:hAnsiTheme="majorHAnsi" w:cstheme="majorHAnsi"/>
          <w:color w:val="000000"/>
          <w:sz w:val="22"/>
          <w:szCs w:val="22"/>
          <w:lang w:eastAsia="zh-CN"/>
        </w:rPr>
      </w:pPr>
    </w:p>
    <w:p w14:paraId="3A982F5C" w14:textId="5A934FD0" w:rsidR="008D0C04" w:rsidRPr="00AF23F4" w:rsidRDefault="008D0C04" w:rsidP="00A32F77">
      <w:pPr>
        <w:ind w:left="353" w:hanging="339"/>
        <w:jc w:val="both"/>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 xml:space="preserve">See Technology Handbook for more information: </w:t>
      </w:r>
    </w:p>
    <w:p w14:paraId="7B5DA09A" w14:textId="77777777" w:rsidR="008D0C04" w:rsidRPr="00AF23F4" w:rsidRDefault="00000000" w:rsidP="00A32F77">
      <w:pPr>
        <w:ind w:left="353" w:hanging="339"/>
        <w:jc w:val="both"/>
        <w:rPr>
          <w:rFonts w:asciiTheme="majorHAnsi" w:eastAsia="SimSun" w:hAnsiTheme="majorHAnsi" w:cstheme="majorHAnsi"/>
          <w:color w:val="000000"/>
          <w:sz w:val="22"/>
          <w:szCs w:val="22"/>
          <w:lang w:eastAsia="zh-CN"/>
        </w:rPr>
      </w:pPr>
      <w:hyperlink r:id="rId21" w:history="1">
        <w:r w:rsidR="008D0C04" w:rsidRPr="00AF23F4">
          <w:rPr>
            <w:rStyle w:val="Hyperlink"/>
            <w:rFonts w:asciiTheme="majorHAnsi" w:eastAsia="SimSun" w:hAnsiTheme="majorHAnsi" w:cstheme="majorHAnsi"/>
            <w:sz w:val="22"/>
            <w:szCs w:val="22"/>
            <w:lang w:eastAsia="zh-CN"/>
          </w:rPr>
          <w:t>https://docushare.everett.k12.wa.us/docushare/dsweb/Get/Document-90246/EPS-Technology%20Handbook%2020182019-ENGLISH.pdf</w:t>
        </w:r>
      </w:hyperlink>
    </w:p>
    <w:p w14:paraId="51E73F63" w14:textId="77777777" w:rsidR="008F2925" w:rsidRPr="00AF23F4" w:rsidRDefault="008F2925" w:rsidP="008F2925">
      <w:pPr>
        <w:rPr>
          <w:rFonts w:asciiTheme="majorHAnsi" w:eastAsia="SimSun" w:hAnsiTheme="majorHAnsi" w:cstheme="majorHAnsi"/>
          <w:color w:val="000000"/>
          <w:sz w:val="22"/>
          <w:szCs w:val="22"/>
          <w:lang w:eastAsia="zh-CN"/>
        </w:rPr>
      </w:pPr>
    </w:p>
    <w:p w14:paraId="2F779427" w14:textId="77777777" w:rsidR="008F2925" w:rsidRPr="00AF23F4" w:rsidRDefault="008F2925" w:rsidP="008F2925">
      <w:pPr>
        <w:pStyle w:val="BodyText"/>
        <w:jc w:val="center"/>
        <w:rPr>
          <w:rFonts w:asciiTheme="majorHAnsi" w:eastAsia="SimSun" w:hAnsiTheme="majorHAnsi" w:cstheme="majorHAnsi"/>
          <w:b/>
          <w:bCs/>
          <w:sz w:val="22"/>
          <w:szCs w:val="22"/>
          <w:u w:val="single"/>
          <w:lang w:eastAsia="zh-CN"/>
        </w:rPr>
      </w:pPr>
      <w:r w:rsidRPr="00AF23F4">
        <w:rPr>
          <w:rFonts w:asciiTheme="majorHAnsi" w:eastAsia="SimSun" w:hAnsiTheme="majorHAnsi" w:cstheme="majorHAnsi"/>
          <w:b/>
          <w:bCs/>
          <w:sz w:val="22"/>
          <w:szCs w:val="22"/>
          <w:u w:val="single"/>
          <w:lang w:eastAsia="zh-CN"/>
        </w:rPr>
        <w:t>CURRICULUM</w:t>
      </w:r>
    </w:p>
    <w:p w14:paraId="197B782F" w14:textId="77777777" w:rsidR="00453769" w:rsidRPr="00AF23F4" w:rsidRDefault="00453769" w:rsidP="008F2925">
      <w:pPr>
        <w:pStyle w:val="BodyText"/>
        <w:rPr>
          <w:rFonts w:asciiTheme="majorHAnsi" w:eastAsia="SimSun" w:hAnsiTheme="majorHAnsi" w:cstheme="majorHAnsi"/>
          <w:b/>
          <w:bCs/>
          <w:sz w:val="22"/>
          <w:szCs w:val="22"/>
          <w:lang w:eastAsia="zh-CN"/>
        </w:rPr>
      </w:pPr>
    </w:p>
    <w:p w14:paraId="30BE58A6" w14:textId="77777777" w:rsidR="008F2925" w:rsidRPr="00AF23F4" w:rsidRDefault="008F2925" w:rsidP="008F2925">
      <w:pPr>
        <w:pStyle w:val="BodyText"/>
        <w:rPr>
          <w:rFonts w:asciiTheme="majorHAnsi" w:eastAsia="SimSun" w:hAnsiTheme="majorHAnsi" w:cstheme="majorHAnsi"/>
          <w:b/>
          <w:bCs/>
          <w:sz w:val="22"/>
          <w:szCs w:val="22"/>
          <w:lang w:eastAsia="zh-CN"/>
        </w:rPr>
      </w:pPr>
      <w:r w:rsidRPr="00AF23F4">
        <w:rPr>
          <w:rFonts w:asciiTheme="majorHAnsi" w:eastAsia="SimSun" w:hAnsiTheme="majorHAnsi" w:cstheme="majorHAnsi"/>
          <w:b/>
          <w:bCs/>
          <w:sz w:val="22"/>
          <w:szCs w:val="22"/>
          <w:lang w:eastAsia="zh-CN"/>
        </w:rPr>
        <w:t>Curriculum Guides</w:t>
      </w:r>
      <w:r w:rsidR="00676CCA" w:rsidRPr="00AF23F4">
        <w:rPr>
          <w:rFonts w:asciiTheme="majorHAnsi" w:eastAsia="SimSun" w:hAnsiTheme="majorHAnsi" w:cstheme="majorHAnsi"/>
          <w:b/>
          <w:bCs/>
          <w:sz w:val="22"/>
          <w:szCs w:val="22"/>
          <w:lang w:eastAsia="zh-CN"/>
        </w:rPr>
        <w:t xml:space="preserve"> (Policy 2122) </w:t>
      </w:r>
    </w:p>
    <w:p w14:paraId="115BAD47" w14:textId="2F8A2673" w:rsidR="00676CCA" w:rsidRPr="00AF23F4" w:rsidRDefault="5C7B91A1" w:rsidP="008F2925">
      <w:pPr>
        <w:pStyle w:val="BodyText"/>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Curriculum guides, at appropriate grade levels or content areas, will be available for all teachers at their buildings at the beginning of each school year. Additional copies may be obtained from the instructional department. Training in how to use the guides to assist in instructional planning will be provided to teachers, as requested. </w:t>
      </w:r>
    </w:p>
    <w:p w14:paraId="05132F86" w14:textId="77777777" w:rsidR="00676CCA" w:rsidRPr="00AF23F4" w:rsidRDefault="00676CCA" w:rsidP="008F2925">
      <w:pPr>
        <w:pStyle w:val="BodyText"/>
        <w:rPr>
          <w:rFonts w:asciiTheme="majorHAnsi" w:eastAsia="SimSun" w:hAnsiTheme="majorHAnsi" w:cstheme="majorHAnsi"/>
          <w:sz w:val="22"/>
          <w:szCs w:val="22"/>
          <w:lang w:eastAsia="zh-CN"/>
        </w:rPr>
      </w:pPr>
    </w:p>
    <w:p w14:paraId="4C12DA08" w14:textId="77777777" w:rsidR="00676CCA" w:rsidRPr="00AF23F4" w:rsidRDefault="00676CCA" w:rsidP="008F2925">
      <w:pPr>
        <w:pStyle w:val="BodyText"/>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u w:val="single"/>
          <w:lang w:eastAsia="zh-CN"/>
        </w:rPr>
        <w:t>It is expected that teachers will use these guides</w:t>
      </w:r>
      <w:r w:rsidRPr="00AF23F4">
        <w:rPr>
          <w:rFonts w:asciiTheme="majorHAnsi" w:eastAsia="SimSun" w:hAnsiTheme="majorHAnsi" w:cstheme="majorHAnsi"/>
          <w:sz w:val="22"/>
          <w:szCs w:val="22"/>
          <w:lang w:eastAsia="zh-CN"/>
        </w:rPr>
        <w:t xml:space="preserve"> to assist them in planning and delivering of curriculum content; the content identified in the guides will direct the assessment work undertaken by the district.</w:t>
      </w:r>
    </w:p>
    <w:p w14:paraId="0A434126" w14:textId="77777777" w:rsidR="008F2925" w:rsidRPr="00AF23F4" w:rsidRDefault="008F2925" w:rsidP="008F2925">
      <w:pPr>
        <w:pStyle w:val="BodyText"/>
        <w:rPr>
          <w:rFonts w:asciiTheme="majorHAnsi" w:eastAsia="SimSun" w:hAnsiTheme="majorHAnsi" w:cstheme="majorHAnsi"/>
          <w:sz w:val="22"/>
          <w:szCs w:val="22"/>
          <w:lang w:eastAsia="zh-CN"/>
        </w:rPr>
      </w:pPr>
    </w:p>
    <w:p w14:paraId="5126F2EB" w14:textId="77777777" w:rsidR="008F2925" w:rsidRPr="00AF23F4" w:rsidRDefault="008F2925" w:rsidP="008F2925">
      <w:pPr>
        <w:pStyle w:val="BodyText"/>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Clear communication between the teacher, student, and home is an essential component for engaging students in learning. Therefore, teachers are expected to communicate to both students and families, at the start of every new course, information such as: </w:t>
      </w:r>
    </w:p>
    <w:p w14:paraId="5E421057" w14:textId="77777777" w:rsidR="00676CCA" w:rsidRPr="00AF23F4" w:rsidRDefault="00676CCA" w:rsidP="008F2925">
      <w:pPr>
        <w:pStyle w:val="BodyText"/>
        <w:rPr>
          <w:rFonts w:asciiTheme="majorHAnsi" w:eastAsia="SimSun" w:hAnsiTheme="majorHAnsi" w:cstheme="majorHAnsi"/>
          <w:sz w:val="22"/>
          <w:szCs w:val="22"/>
          <w:lang w:eastAsia="zh-CN"/>
        </w:rPr>
      </w:pPr>
    </w:p>
    <w:p w14:paraId="2779B3D2" w14:textId="3A6D607D" w:rsidR="008F2925" w:rsidRPr="00AF23F4" w:rsidRDefault="008F2925" w:rsidP="00F11C5E">
      <w:pPr>
        <w:pStyle w:val="BodyText"/>
        <w:numPr>
          <w:ilvl w:val="0"/>
          <w:numId w:val="126"/>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Overview of the Course Content (Scope &amp; Sequence)</w:t>
      </w:r>
    </w:p>
    <w:p w14:paraId="02F44D71" w14:textId="111B67EA" w:rsidR="008F2925" w:rsidRPr="00AF23F4" w:rsidRDefault="008F2925" w:rsidP="00F11C5E">
      <w:pPr>
        <w:pStyle w:val="BodyText"/>
        <w:numPr>
          <w:ilvl w:val="0"/>
          <w:numId w:val="126"/>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Content Team Common Syllabi</w:t>
      </w:r>
    </w:p>
    <w:p w14:paraId="714BACD5" w14:textId="636E40F1" w:rsidR="008F2925" w:rsidRPr="00AF23F4" w:rsidRDefault="008F2925" w:rsidP="00F11C5E">
      <w:pPr>
        <w:pStyle w:val="BodyText"/>
        <w:numPr>
          <w:ilvl w:val="0"/>
          <w:numId w:val="126"/>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Course/Learning Standards</w:t>
      </w:r>
    </w:p>
    <w:p w14:paraId="7F325DD7" w14:textId="17BE3B97" w:rsidR="008F2925" w:rsidRPr="00AF23F4" w:rsidRDefault="008F2925" w:rsidP="00F11C5E">
      <w:pPr>
        <w:pStyle w:val="BodyText"/>
        <w:numPr>
          <w:ilvl w:val="0"/>
          <w:numId w:val="126"/>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Student Expectations</w:t>
      </w:r>
    </w:p>
    <w:p w14:paraId="4A46F89E" w14:textId="7800C1C1" w:rsidR="008F2925" w:rsidRPr="00AF23F4" w:rsidRDefault="008F2925" w:rsidP="00F11C5E">
      <w:pPr>
        <w:pStyle w:val="BodyText"/>
        <w:numPr>
          <w:ilvl w:val="0"/>
          <w:numId w:val="126"/>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Grading </w:t>
      </w:r>
      <w:r w:rsidR="00676CCA" w:rsidRPr="00AF23F4">
        <w:rPr>
          <w:rFonts w:asciiTheme="majorHAnsi" w:eastAsia="SimSun" w:hAnsiTheme="majorHAnsi" w:cstheme="majorHAnsi"/>
          <w:sz w:val="22"/>
          <w:szCs w:val="22"/>
          <w:lang w:eastAsia="zh-CN"/>
        </w:rPr>
        <w:t>and</w:t>
      </w:r>
      <w:r w:rsidRPr="00AF23F4">
        <w:rPr>
          <w:rFonts w:asciiTheme="majorHAnsi" w:eastAsia="SimSun" w:hAnsiTheme="majorHAnsi" w:cstheme="majorHAnsi"/>
          <w:sz w:val="22"/>
          <w:szCs w:val="22"/>
          <w:lang w:eastAsia="zh-CN"/>
        </w:rPr>
        <w:t xml:space="preserve"> Assessment Practices</w:t>
      </w:r>
    </w:p>
    <w:p w14:paraId="1FBC9473" w14:textId="50160844" w:rsidR="008F2925" w:rsidRPr="00AF23F4" w:rsidRDefault="008F2925" w:rsidP="00F11C5E">
      <w:pPr>
        <w:pStyle w:val="BodyText"/>
        <w:numPr>
          <w:ilvl w:val="0"/>
          <w:numId w:val="126"/>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Texts </w:t>
      </w:r>
      <w:r w:rsidR="00676CCA" w:rsidRPr="00AF23F4">
        <w:rPr>
          <w:rFonts w:asciiTheme="majorHAnsi" w:eastAsia="SimSun" w:hAnsiTheme="majorHAnsi" w:cstheme="majorHAnsi"/>
          <w:sz w:val="22"/>
          <w:szCs w:val="22"/>
          <w:lang w:eastAsia="zh-CN"/>
        </w:rPr>
        <w:t>and</w:t>
      </w:r>
      <w:r w:rsidRPr="00AF23F4">
        <w:rPr>
          <w:rFonts w:asciiTheme="majorHAnsi" w:eastAsia="SimSun" w:hAnsiTheme="majorHAnsi" w:cstheme="majorHAnsi"/>
          <w:sz w:val="22"/>
          <w:szCs w:val="22"/>
          <w:lang w:eastAsia="zh-CN"/>
        </w:rPr>
        <w:t xml:space="preserve"> Curriculum</w:t>
      </w:r>
    </w:p>
    <w:p w14:paraId="2097CB75" w14:textId="7847FBFB" w:rsidR="008F2925" w:rsidRPr="00AF23F4" w:rsidRDefault="008F2925" w:rsidP="00F11C5E">
      <w:pPr>
        <w:pStyle w:val="BodyText"/>
        <w:numPr>
          <w:ilvl w:val="0"/>
          <w:numId w:val="126"/>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In addition, please provide students and families with information on how to best contact you by phone and/or email, and if you utilize any online technologies such as a class website.</w:t>
      </w:r>
    </w:p>
    <w:p w14:paraId="7A650C82" w14:textId="77777777" w:rsidR="008F2925" w:rsidRDefault="008F2925" w:rsidP="008F2925">
      <w:pPr>
        <w:pStyle w:val="BodyText"/>
        <w:rPr>
          <w:rFonts w:asciiTheme="majorHAnsi" w:eastAsia="SimSun" w:hAnsiTheme="majorHAnsi" w:cstheme="majorHAnsi"/>
          <w:sz w:val="22"/>
          <w:szCs w:val="22"/>
          <w:lang w:eastAsia="zh-CN"/>
        </w:rPr>
      </w:pPr>
    </w:p>
    <w:p w14:paraId="04BDB58C" w14:textId="77777777" w:rsidR="008F72AB" w:rsidRPr="00AF23F4" w:rsidRDefault="008F72AB" w:rsidP="008F2925">
      <w:pPr>
        <w:pStyle w:val="BodyText"/>
        <w:rPr>
          <w:rFonts w:asciiTheme="majorHAnsi" w:eastAsia="SimSun" w:hAnsiTheme="majorHAnsi" w:cstheme="majorHAnsi"/>
          <w:sz w:val="22"/>
          <w:szCs w:val="22"/>
          <w:lang w:eastAsia="zh-CN"/>
        </w:rPr>
      </w:pPr>
    </w:p>
    <w:p w14:paraId="119DE299" w14:textId="77777777" w:rsidR="008F2925" w:rsidRPr="00AF23F4" w:rsidRDefault="008F2925" w:rsidP="008F2925">
      <w:pPr>
        <w:pStyle w:val="Heading4"/>
        <w:rPr>
          <w:rFonts w:asciiTheme="majorHAnsi" w:eastAsia="SimSun" w:hAnsiTheme="majorHAnsi" w:cstheme="majorHAnsi"/>
          <w:b w:val="0"/>
          <w:bCs w:val="0"/>
          <w:sz w:val="22"/>
          <w:szCs w:val="22"/>
          <w:lang w:eastAsia="zh-CN"/>
        </w:rPr>
      </w:pPr>
      <w:r w:rsidRPr="00AF23F4">
        <w:rPr>
          <w:rFonts w:asciiTheme="majorHAnsi" w:eastAsia="SimSun" w:hAnsiTheme="majorHAnsi" w:cstheme="majorHAnsi"/>
          <w:sz w:val="22"/>
          <w:szCs w:val="22"/>
          <w:lang w:eastAsia="zh-CN"/>
        </w:rPr>
        <w:t>Homework Policy</w:t>
      </w:r>
      <w:r w:rsidR="00676CCA" w:rsidRPr="00AF23F4">
        <w:rPr>
          <w:rFonts w:asciiTheme="majorHAnsi" w:eastAsia="SimSun" w:hAnsiTheme="majorHAnsi" w:cstheme="majorHAnsi"/>
          <w:sz w:val="22"/>
          <w:szCs w:val="22"/>
          <w:lang w:eastAsia="zh-CN"/>
        </w:rPr>
        <w:t xml:space="preserve"> (Policy 2112)</w:t>
      </w:r>
    </w:p>
    <w:p w14:paraId="710AB55C" w14:textId="77777777" w:rsidR="00DB7565" w:rsidRPr="00AF23F4" w:rsidRDefault="00DB7565" w:rsidP="00DB7565">
      <w:p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The board recognizes that teachers may assign work to be completed by students outside of</w:t>
      </w:r>
    </w:p>
    <w:p w14:paraId="42DC89F3" w14:textId="77777777" w:rsidR="00DB7565" w:rsidRPr="00AF23F4" w:rsidRDefault="00DB7565" w:rsidP="00DB7565">
      <w:p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regular class time. Homework can be a valuable extension of classroom instruction.</w:t>
      </w:r>
    </w:p>
    <w:p w14:paraId="21A50F1D" w14:textId="77777777" w:rsidR="00DB7565" w:rsidRPr="00AF23F4" w:rsidRDefault="00DB7565" w:rsidP="00DB7565">
      <w:p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Schools may develop procedures for assignment and completion of homework. Schools will</w:t>
      </w:r>
    </w:p>
    <w:p w14:paraId="54418B39" w14:textId="77777777" w:rsidR="00DB7565" w:rsidRPr="00AF23F4" w:rsidRDefault="00DB7565" w:rsidP="00DB7565">
      <w:p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 xml:space="preserve">notify parents of their school policies at the beginning of the school year. </w:t>
      </w:r>
    </w:p>
    <w:p w14:paraId="7186F2AE" w14:textId="77777777" w:rsidR="00DB7565" w:rsidRPr="00AF23F4" w:rsidRDefault="00DB7565" w:rsidP="00DB7565">
      <w:pPr>
        <w:rPr>
          <w:rFonts w:asciiTheme="majorHAnsi" w:eastAsia="SimSun" w:hAnsiTheme="majorHAnsi" w:cstheme="majorHAnsi"/>
          <w:color w:val="000000"/>
          <w:sz w:val="22"/>
          <w:szCs w:val="22"/>
          <w:lang w:eastAsia="zh-CN"/>
        </w:rPr>
      </w:pPr>
    </w:p>
    <w:p w14:paraId="6118E968" w14:textId="77777777" w:rsidR="008F2925" w:rsidRPr="00AF23F4" w:rsidRDefault="008F2925" w:rsidP="008F2925">
      <w:pPr>
        <w:pStyle w:val="Heading4"/>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lastRenderedPageBreak/>
        <w:t xml:space="preserve">Instruction </w:t>
      </w:r>
      <w:r w:rsidR="00676CCA" w:rsidRPr="00AF23F4">
        <w:rPr>
          <w:rFonts w:asciiTheme="majorHAnsi" w:eastAsia="SimSun" w:hAnsiTheme="majorHAnsi" w:cstheme="majorHAnsi"/>
          <w:sz w:val="22"/>
          <w:szCs w:val="22"/>
          <w:lang w:eastAsia="zh-CN"/>
        </w:rPr>
        <w:t>(Policy 2121)</w:t>
      </w:r>
      <w:r w:rsidRPr="00AF23F4">
        <w:rPr>
          <w:rFonts w:asciiTheme="majorHAnsi" w:eastAsia="SimSun" w:hAnsiTheme="majorHAnsi" w:cstheme="majorHAnsi"/>
          <w:sz w:val="22"/>
          <w:szCs w:val="22"/>
          <w:lang w:eastAsia="zh-CN"/>
        </w:rPr>
        <w:t xml:space="preserve"> </w:t>
      </w:r>
    </w:p>
    <w:p w14:paraId="13BF1FB6" w14:textId="77777777" w:rsidR="008F2925" w:rsidRDefault="00676CCA" w:rsidP="008F2925">
      <w:pPr>
        <w:pStyle w:val="BodyText"/>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An integrated, multi-disciplinary curriculum will provide teachers, students, and parents with the district's expectations of what students should know and be able to do. </w:t>
      </w:r>
      <w:r w:rsidRPr="00AF23F4">
        <w:rPr>
          <w:rFonts w:asciiTheme="majorHAnsi" w:eastAsia="SimSun" w:hAnsiTheme="majorHAnsi" w:cstheme="majorHAnsi"/>
          <w:sz w:val="22"/>
          <w:szCs w:val="22"/>
          <w:u w:val="single"/>
          <w:lang w:eastAsia="zh-CN"/>
        </w:rPr>
        <w:t>Teachers are expected to follow the curriculum.</w:t>
      </w:r>
      <w:r w:rsidRPr="00AF23F4">
        <w:rPr>
          <w:rFonts w:asciiTheme="majorHAnsi" w:eastAsia="SimSun" w:hAnsiTheme="majorHAnsi" w:cstheme="majorHAnsi"/>
          <w:sz w:val="22"/>
          <w:szCs w:val="22"/>
          <w:lang w:eastAsia="zh-CN"/>
        </w:rPr>
        <w:t xml:space="preserve"> Principals will provide appropriate instructional supervision to ensure implementation.</w:t>
      </w:r>
    </w:p>
    <w:p w14:paraId="0A0DA5FA" w14:textId="77777777" w:rsidR="008F72AB" w:rsidRPr="00AF23F4" w:rsidRDefault="008F72AB" w:rsidP="008F2925">
      <w:pPr>
        <w:pStyle w:val="BodyText"/>
        <w:rPr>
          <w:rFonts w:asciiTheme="majorHAnsi" w:eastAsia="SimSun" w:hAnsiTheme="majorHAnsi" w:cstheme="majorHAnsi"/>
          <w:sz w:val="22"/>
          <w:szCs w:val="22"/>
          <w:lang w:eastAsia="zh-CN"/>
        </w:rPr>
      </w:pPr>
    </w:p>
    <w:p w14:paraId="2630564C" w14:textId="77777777" w:rsidR="008F2925" w:rsidRPr="00AF23F4" w:rsidRDefault="008F2925" w:rsidP="008F2925">
      <w:pPr>
        <w:pStyle w:val="Heading3"/>
        <w:jc w:val="center"/>
        <w:rPr>
          <w:rFonts w:asciiTheme="majorHAnsi" w:eastAsia="SimSun" w:hAnsiTheme="majorHAnsi" w:cstheme="majorHAnsi"/>
          <w:sz w:val="22"/>
          <w:szCs w:val="22"/>
          <w:u w:val="single"/>
          <w:lang w:eastAsia="zh-CN"/>
        </w:rPr>
      </w:pPr>
      <w:r w:rsidRPr="00AF23F4">
        <w:rPr>
          <w:rFonts w:asciiTheme="majorHAnsi" w:eastAsia="SimSun" w:hAnsiTheme="majorHAnsi" w:cstheme="majorHAnsi"/>
          <w:sz w:val="22"/>
          <w:szCs w:val="22"/>
          <w:u w:val="single"/>
          <w:lang w:eastAsia="zh-CN"/>
        </w:rPr>
        <w:t>DISCIPLINE</w:t>
      </w:r>
    </w:p>
    <w:p w14:paraId="276B5889" w14:textId="77777777" w:rsidR="00CF7B75" w:rsidRPr="00AF23F4" w:rsidRDefault="00CF7B75" w:rsidP="00CF7B75">
      <w:pPr>
        <w:rPr>
          <w:rFonts w:asciiTheme="majorHAnsi" w:eastAsia="SimSun" w:hAnsiTheme="majorHAnsi" w:cstheme="majorHAnsi"/>
          <w:sz w:val="22"/>
          <w:szCs w:val="22"/>
          <w:lang w:eastAsia="zh-CN"/>
        </w:rPr>
      </w:pPr>
    </w:p>
    <w:p w14:paraId="5C3038B7" w14:textId="77777777" w:rsidR="00644614" w:rsidRPr="00AF23F4" w:rsidRDefault="00644614" w:rsidP="008F2925">
      <w:p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b/>
          <w:bCs/>
          <w:color w:val="000000"/>
          <w:sz w:val="22"/>
          <w:szCs w:val="22"/>
          <w:lang w:eastAsia="zh-CN"/>
        </w:rPr>
        <w:t xml:space="preserve">Student Discipline (Policy 3300): </w:t>
      </w:r>
      <w:r w:rsidRPr="00AF23F4">
        <w:rPr>
          <w:rFonts w:asciiTheme="majorHAnsi" w:eastAsia="SimSun" w:hAnsiTheme="majorHAnsi" w:cstheme="majorHAnsi"/>
          <w:color w:val="000000"/>
          <w:sz w:val="22"/>
          <w:szCs w:val="22"/>
          <w:lang w:eastAsia="zh-CN"/>
        </w:rPr>
        <w:t xml:space="preserve"> </w:t>
      </w:r>
    </w:p>
    <w:p w14:paraId="40FCA01E" w14:textId="6943E1AD" w:rsidR="00644614" w:rsidRPr="00AF23F4" w:rsidRDefault="00644614" w:rsidP="008F2925">
      <w:p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 xml:space="preserve">“Discipline” means any action taken by the district in response to behavioral violations. Discipline is not necessarily punitive but can take positive and supportive forms. </w:t>
      </w:r>
    </w:p>
    <w:p w14:paraId="36977E5C" w14:textId="77777777" w:rsidR="00644614" w:rsidRPr="00AF23F4" w:rsidRDefault="00644614" w:rsidP="008F2925">
      <w:pPr>
        <w:rPr>
          <w:rFonts w:asciiTheme="majorHAnsi" w:eastAsia="SimSun" w:hAnsiTheme="majorHAnsi" w:cstheme="majorHAnsi"/>
          <w:color w:val="000000"/>
          <w:sz w:val="22"/>
          <w:szCs w:val="22"/>
          <w:lang w:eastAsia="zh-CN"/>
        </w:rPr>
      </w:pPr>
    </w:p>
    <w:p w14:paraId="0D187A65" w14:textId="77777777" w:rsidR="00D10450" w:rsidRDefault="00644614" w:rsidP="008F2925">
      <w:p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 xml:space="preserve">The purposes of this policy and accompanying procedure include: </w:t>
      </w:r>
    </w:p>
    <w:p w14:paraId="2D4E311C" w14:textId="77777777" w:rsidR="00FA0FE0" w:rsidRDefault="00644614" w:rsidP="00F11C5E">
      <w:pPr>
        <w:pStyle w:val="ListParagraph"/>
        <w:numPr>
          <w:ilvl w:val="0"/>
          <w:numId w:val="127"/>
        </w:numPr>
        <w:rPr>
          <w:rFonts w:asciiTheme="majorHAnsi" w:eastAsia="SimSun" w:hAnsiTheme="majorHAnsi" w:cstheme="majorHAnsi"/>
          <w:color w:val="000000"/>
          <w:sz w:val="22"/>
          <w:szCs w:val="22"/>
          <w:lang w:eastAsia="zh-CN"/>
        </w:rPr>
      </w:pPr>
      <w:r w:rsidRPr="00FA0FE0">
        <w:rPr>
          <w:rFonts w:asciiTheme="majorHAnsi" w:eastAsia="SimSun" w:hAnsiTheme="majorHAnsi" w:cstheme="majorHAnsi"/>
          <w:color w:val="000000"/>
          <w:sz w:val="22"/>
          <w:szCs w:val="22"/>
          <w:lang w:eastAsia="zh-CN"/>
        </w:rPr>
        <w:t>Engaging with families and the community and striving to understand and be responsive to cultural context</w:t>
      </w:r>
    </w:p>
    <w:p w14:paraId="599ED754" w14:textId="77777777" w:rsidR="00FA0FE0" w:rsidRDefault="00644614" w:rsidP="00F11C5E">
      <w:pPr>
        <w:pStyle w:val="ListParagraph"/>
        <w:numPr>
          <w:ilvl w:val="0"/>
          <w:numId w:val="127"/>
        </w:numPr>
        <w:rPr>
          <w:rFonts w:asciiTheme="majorHAnsi" w:eastAsia="SimSun" w:hAnsiTheme="majorHAnsi" w:cstheme="majorHAnsi"/>
          <w:color w:val="000000"/>
          <w:sz w:val="22"/>
          <w:szCs w:val="22"/>
          <w:lang w:eastAsia="zh-CN"/>
        </w:rPr>
      </w:pPr>
      <w:r w:rsidRPr="00FA0FE0">
        <w:rPr>
          <w:rFonts w:asciiTheme="majorHAnsi" w:eastAsia="SimSun" w:hAnsiTheme="majorHAnsi" w:cstheme="majorHAnsi"/>
          <w:color w:val="000000"/>
          <w:sz w:val="22"/>
          <w:szCs w:val="22"/>
          <w:lang w:eastAsia="zh-CN"/>
        </w:rPr>
        <w:t>Supporting students in meeting behavioral expectations, including providing for early involvement of parents/guardians</w:t>
      </w:r>
    </w:p>
    <w:p w14:paraId="67833244" w14:textId="77777777" w:rsidR="00FA0FE0" w:rsidRDefault="00644614" w:rsidP="00F11C5E">
      <w:pPr>
        <w:pStyle w:val="ListParagraph"/>
        <w:numPr>
          <w:ilvl w:val="0"/>
          <w:numId w:val="127"/>
        </w:numPr>
        <w:rPr>
          <w:rFonts w:asciiTheme="majorHAnsi" w:eastAsia="SimSun" w:hAnsiTheme="majorHAnsi" w:cstheme="majorHAnsi"/>
          <w:color w:val="000000"/>
          <w:sz w:val="22"/>
          <w:szCs w:val="22"/>
          <w:lang w:eastAsia="zh-CN"/>
        </w:rPr>
      </w:pPr>
      <w:r w:rsidRPr="00FA0FE0">
        <w:rPr>
          <w:rFonts w:asciiTheme="majorHAnsi" w:eastAsia="SimSun" w:hAnsiTheme="majorHAnsi" w:cstheme="majorHAnsi"/>
          <w:color w:val="000000"/>
          <w:sz w:val="22"/>
          <w:szCs w:val="22"/>
          <w:lang w:eastAsia="zh-CN"/>
        </w:rPr>
        <w:t>Administering discipline in ways that respond to the needs and strengths of students and keep students in the classroom to the maximum extent possible</w:t>
      </w:r>
    </w:p>
    <w:p w14:paraId="04035595" w14:textId="77777777" w:rsidR="00FA0FE0" w:rsidRDefault="00644614" w:rsidP="00F11C5E">
      <w:pPr>
        <w:pStyle w:val="ListParagraph"/>
        <w:numPr>
          <w:ilvl w:val="0"/>
          <w:numId w:val="127"/>
        </w:numPr>
        <w:rPr>
          <w:rFonts w:asciiTheme="majorHAnsi" w:eastAsia="SimSun" w:hAnsiTheme="majorHAnsi" w:cstheme="majorHAnsi"/>
          <w:color w:val="000000"/>
          <w:sz w:val="22"/>
          <w:szCs w:val="22"/>
          <w:lang w:eastAsia="zh-CN"/>
        </w:rPr>
      </w:pPr>
      <w:r w:rsidRPr="00FA0FE0">
        <w:rPr>
          <w:rFonts w:asciiTheme="majorHAnsi" w:eastAsia="SimSun" w:hAnsiTheme="majorHAnsi" w:cstheme="majorHAnsi"/>
          <w:color w:val="000000"/>
          <w:sz w:val="22"/>
          <w:szCs w:val="22"/>
          <w:lang w:eastAsia="zh-CN"/>
        </w:rPr>
        <w:t xml:space="preserve">Providing educational services that students need during suspension and </w:t>
      </w:r>
      <w:r w:rsidR="00C75C86" w:rsidRPr="00FA0FE0">
        <w:rPr>
          <w:rFonts w:asciiTheme="majorHAnsi" w:eastAsia="SimSun" w:hAnsiTheme="majorHAnsi" w:cstheme="majorHAnsi"/>
          <w:color w:val="000000"/>
          <w:sz w:val="22"/>
          <w:szCs w:val="22"/>
          <w:lang w:eastAsia="zh-CN"/>
        </w:rPr>
        <w:t>removal</w:t>
      </w:r>
    </w:p>
    <w:p w14:paraId="15BA4A48" w14:textId="77777777" w:rsidR="001F3754" w:rsidRDefault="00644614" w:rsidP="00F11C5E">
      <w:pPr>
        <w:pStyle w:val="ListParagraph"/>
        <w:numPr>
          <w:ilvl w:val="0"/>
          <w:numId w:val="127"/>
        </w:numPr>
        <w:rPr>
          <w:rFonts w:asciiTheme="majorHAnsi" w:eastAsia="SimSun" w:hAnsiTheme="majorHAnsi" w:cstheme="majorHAnsi"/>
          <w:color w:val="000000"/>
          <w:sz w:val="22"/>
          <w:szCs w:val="22"/>
          <w:lang w:eastAsia="zh-CN"/>
        </w:rPr>
      </w:pPr>
      <w:r w:rsidRPr="00FA0FE0">
        <w:rPr>
          <w:rFonts w:asciiTheme="majorHAnsi" w:eastAsia="SimSun" w:hAnsiTheme="majorHAnsi" w:cstheme="majorHAnsi"/>
          <w:color w:val="000000"/>
          <w:sz w:val="22"/>
          <w:szCs w:val="22"/>
          <w:lang w:eastAsia="zh-CN"/>
        </w:rPr>
        <w:t xml:space="preserve">Facilitating collaboration between school personnel, students, and parents/guardians, and thereby supporting successful reentry into the classroom following a suspension or </w:t>
      </w:r>
      <w:r w:rsidR="002577D1" w:rsidRPr="00FA0FE0">
        <w:rPr>
          <w:rFonts w:asciiTheme="majorHAnsi" w:eastAsia="SimSun" w:hAnsiTheme="majorHAnsi" w:cstheme="majorHAnsi"/>
          <w:color w:val="000000"/>
          <w:sz w:val="22"/>
          <w:szCs w:val="22"/>
          <w:lang w:eastAsia="zh-CN"/>
        </w:rPr>
        <w:t>removal</w:t>
      </w:r>
    </w:p>
    <w:p w14:paraId="287DD885" w14:textId="77777777" w:rsidR="00DD4B2F" w:rsidRDefault="00644614" w:rsidP="00F11C5E">
      <w:pPr>
        <w:pStyle w:val="ListParagraph"/>
        <w:numPr>
          <w:ilvl w:val="0"/>
          <w:numId w:val="127"/>
        </w:numPr>
        <w:rPr>
          <w:rFonts w:asciiTheme="majorHAnsi" w:eastAsia="SimSun" w:hAnsiTheme="majorHAnsi" w:cstheme="majorHAnsi"/>
          <w:color w:val="000000"/>
          <w:sz w:val="22"/>
          <w:szCs w:val="22"/>
          <w:lang w:eastAsia="zh-CN"/>
        </w:rPr>
      </w:pPr>
      <w:r w:rsidRPr="00FA0FE0">
        <w:rPr>
          <w:rFonts w:asciiTheme="majorHAnsi" w:eastAsia="SimSun" w:hAnsiTheme="majorHAnsi" w:cstheme="majorHAnsi"/>
          <w:color w:val="000000"/>
          <w:sz w:val="22"/>
          <w:szCs w:val="22"/>
          <w:lang w:eastAsia="zh-CN"/>
        </w:rPr>
        <w:t>Ensuring fairness, equity, and due process in the administration of discipline</w:t>
      </w:r>
    </w:p>
    <w:p w14:paraId="250F06A8" w14:textId="77777777" w:rsidR="00DD4B2F" w:rsidRDefault="00644614" w:rsidP="00F11C5E">
      <w:pPr>
        <w:pStyle w:val="ListParagraph"/>
        <w:numPr>
          <w:ilvl w:val="0"/>
          <w:numId w:val="127"/>
        </w:numPr>
        <w:rPr>
          <w:rFonts w:asciiTheme="majorHAnsi" w:eastAsia="SimSun" w:hAnsiTheme="majorHAnsi" w:cstheme="majorHAnsi"/>
          <w:color w:val="000000"/>
          <w:sz w:val="22"/>
          <w:szCs w:val="22"/>
          <w:lang w:eastAsia="zh-CN"/>
        </w:rPr>
      </w:pPr>
      <w:r w:rsidRPr="00FA0FE0">
        <w:rPr>
          <w:rFonts w:asciiTheme="majorHAnsi" w:eastAsia="SimSun" w:hAnsiTheme="majorHAnsi" w:cstheme="majorHAnsi"/>
          <w:color w:val="000000"/>
          <w:sz w:val="22"/>
          <w:szCs w:val="22"/>
          <w:lang w:eastAsia="zh-CN"/>
        </w:rPr>
        <w:t>Providing every student with the opportunity to achieve personal and academic success</w:t>
      </w:r>
      <w:r w:rsidR="00DD4B2F">
        <w:rPr>
          <w:rFonts w:asciiTheme="majorHAnsi" w:eastAsia="SimSun" w:hAnsiTheme="majorHAnsi" w:cstheme="majorHAnsi"/>
          <w:color w:val="000000"/>
          <w:sz w:val="22"/>
          <w:szCs w:val="22"/>
          <w:lang w:eastAsia="zh-CN"/>
        </w:rPr>
        <w:t>, and,</w:t>
      </w:r>
    </w:p>
    <w:p w14:paraId="45C33034" w14:textId="77777777" w:rsidR="00DD4B2F" w:rsidRDefault="00644614" w:rsidP="00F11C5E">
      <w:pPr>
        <w:pStyle w:val="ListParagraph"/>
        <w:numPr>
          <w:ilvl w:val="0"/>
          <w:numId w:val="127"/>
        </w:numPr>
        <w:rPr>
          <w:rFonts w:asciiTheme="majorHAnsi" w:eastAsia="SimSun" w:hAnsiTheme="majorHAnsi" w:cstheme="majorHAnsi"/>
          <w:color w:val="000000"/>
          <w:sz w:val="22"/>
          <w:szCs w:val="22"/>
          <w:lang w:eastAsia="zh-CN"/>
        </w:rPr>
      </w:pPr>
      <w:r w:rsidRPr="00FA0FE0">
        <w:rPr>
          <w:rFonts w:asciiTheme="majorHAnsi" w:eastAsia="SimSun" w:hAnsiTheme="majorHAnsi" w:cstheme="majorHAnsi"/>
          <w:color w:val="000000"/>
          <w:sz w:val="22"/>
          <w:szCs w:val="22"/>
          <w:lang w:eastAsia="zh-CN"/>
        </w:rPr>
        <w:t xml:space="preserve">Providing a safe environment for all students and for district employees. </w:t>
      </w:r>
    </w:p>
    <w:p w14:paraId="55A274EE" w14:textId="77777777" w:rsidR="00DD4B2F" w:rsidRDefault="00DD4B2F" w:rsidP="00DD4B2F">
      <w:pPr>
        <w:rPr>
          <w:rFonts w:asciiTheme="majorHAnsi" w:eastAsia="SimSun" w:hAnsiTheme="majorHAnsi" w:cstheme="majorHAnsi"/>
          <w:color w:val="000000"/>
          <w:sz w:val="22"/>
          <w:szCs w:val="22"/>
          <w:lang w:eastAsia="zh-CN"/>
        </w:rPr>
      </w:pPr>
    </w:p>
    <w:p w14:paraId="6CD752A1" w14:textId="58D745ED" w:rsidR="00644614" w:rsidRPr="00DD4B2F" w:rsidRDefault="00644614" w:rsidP="00DD4B2F">
      <w:pPr>
        <w:rPr>
          <w:rFonts w:asciiTheme="majorHAnsi" w:eastAsia="SimSun" w:hAnsiTheme="majorHAnsi" w:cstheme="majorHAnsi"/>
          <w:color w:val="000000"/>
          <w:sz w:val="22"/>
          <w:szCs w:val="22"/>
          <w:lang w:eastAsia="zh-CN"/>
        </w:rPr>
      </w:pPr>
      <w:r w:rsidRPr="00DD4B2F">
        <w:rPr>
          <w:rFonts w:asciiTheme="majorHAnsi" w:eastAsia="SimSun" w:hAnsiTheme="majorHAnsi" w:cstheme="majorHAnsi"/>
          <w:color w:val="000000"/>
          <w:sz w:val="22"/>
          <w:szCs w:val="22"/>
          <w:lang w:eastAsia="zh-CN"/>
        </w:rPr>
        <w:t xml:space="preserve">The superintendent or designee shall establish and make available rules of student conduct, designed to provide students with a safe, healthy, and educationally sound environment. Students and their parents/guardians are expected to be aware of the district’s rules of student conduct, including behavior standards that respect the rights, person, and property of others. Students and staff are expected to work together to develop a positive climate for learning. </w:t>
      </w:r>
    </w:p>
    <w:p w14:paraId="1B89E812" w14:textId="77777777" w:rsidR="00644614" w:rsidRPr="00AF23F4" w:rsidRDefault="00644614" w:rsidP="008F2925">
      <w:pPr>
        <w:rPr>
          <w:rFonts w:asciiTheme="majorHAnsi" w:eastAsia="SimSun" w:hAnsiTheme="majorHAnsi" w:cstheme="majorHAnsi"/>
          <w:color w:val="000000"/>
          <w:sz w:val="22"/>
          <w:szCs w:val="22"/>
          <w:lang w:eastAsia="zh-CN"/>
        </w:rPr>
      </w:pPr>
    </w:p>
    <w:p w14:paraId="5E5A4142" w14:textId="77777777" w:rsidR="008C7F37" w:rsidRPr="00AF23F4" w:rsidRDefault="00644614" w:rsidP="008F2925">
      <w:pPr>
        <w:rPr>
          <w:rFonts w:asciiTheme="majorHAnsi" w:eastAsia="SimSun" w:hAnsiTheme="majorHAnsi" w:cstheme="majorHAnsi"/>
          <w:color w:val="000000"/>
          <w:sz w:val="22"/>
          <w:szCs w:val="22"/>
          <w:lang w:eastAsia="zh-CN"/>
        </w:rPr>
      </w:pPr>
      <w:r w:rsidRPr="00915771">
        <w:rPr>
          <w:rFonts w:asciiTheme="majorHAnsi" w:eastAsia="SimSun" w:hAnsiTheme="majorHAnsi" w:cstheme="majorHAnsi"/>
          <w:b/>
          <w:bCs/>
          <w:color w:val="000000"/>
          <w:sz w:val="22"/>
          <w:szCs w:val="22"/>
          <w:u w:val="single"/>
          <w:lang w:eastAsia="zh-CN"/>
        </w:rPr>
        <w:t>Minimizing Exclusion, Engaging with Families, and Supporting Students</w:t>
      </w:r>
      <w:r w:rsidRPr="00AF23F4">
        <w:rPr>
          <w:rFonts w:asciiTheme="majorHAnsi" w:eastAsia="SimSun" w:hAnsiTheme="majorHAnsi" w:cstheme="majorHAnsi"/>
          <w:color w:val="000000"/>
          <w:sz w:val="22"/>
          <w:szCs w:val="22"/>
          <w:lang w:eastAsia="zh-CN"/>
        </w:rPr>
        <w:t xml:space="preserve">: </w:t>
      </w:r>
    </w:p>
    <w:p w14:paraId="41917A75" w14:textId="77777777" w:rsidR="00915771" w:rsidRDefault="00915771" w:rsidP="008F2925">
      <w:pPr>
        <w:rPr>
          <w:rFonts w:asciiTheme="majorHAnsi" w:eastAsia="SimSun" w:hAnsiTheme="majorHAnsi" w:cstheme="majorHAnsi"/>
          <w:color w:val="000000"/>
          <w:sz w:val="22"/>
          <w:szCs w:val="22"/>
          <w:lang w:eastAsia="zh-CN"/>
        </w:rPr>
      </w:pPr>
    </w:p>
    <w:p w14:paraId="19C6C1D4" w14:textId="77777777" w:rsidR="007C1B7E" w:rsidRDefault="00644614" w:rsidP="008F2925">
      <w:p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 xml:space="preserve">Unless a student’s presence poses an immediate and continuing danger to others or an immediate and continuing threat to the educational process, staff members must first attempt one (1) or more forms of other forms of discipline to support students in meeting behavioral expectations before imposing classroom exclusion, suspension, </w:t>
      </w:r>
      <w:r w:rsidR="002577D1" w:rsidRPr="00AF23F4">
        <w:rPr>
          <w:rFonts w:asciiTheme="majorHAnsi" w:eastAsia="SimSun" w:hAnsiTheme="majorHAnsi" w:cstheme="majorHAnsi"/>
          <w:color w:val="000000"/>
          <w:sz w:val="22"/>
          <w:szCs w:val="22"/>
          <w:lang w:eastAsia="zh-CN"/>
        </w:rPr>
        <w:t>removal</w:t>
      </w:r>
      <w:r w:rsidRPr="00AF23F4">
        <w:rPr>
          <w:rFonts w:asciiTheme="majorHAnsi" w:eastAsia="SimSun" w:hAnsiTheme="majorHAnsi" w:cstheme="majorHAnsi"/>
          <w:color w:val="000000"/>
          <w:sz w:val="22"/>
          <w:szCs w:val="22"/>
          <w:lang w:eastAsia="zh-CN"/>
        </w:rPr>
        <w:t xml:space="preserve">, or emergency </w:t>
      </w:r>
      <w:r w:rsidR="002577D1" w:rsidRPr="00AF23F4">
        <w:rPr>
          <w:rFonts w:asciiTheme="majorHAnsi" w:eastAsia="SimSun" w:hAnsiTheme="majorHAnsi" w:cstheme="majorHAnsi"/>
          <w:color w:val="000000"/>
          <w:sz w:val="22"/>
          <w:szCs w:val="22"/>
          <w:lang w:eastAsia="zh-CN"/>
        </w:rPr>
        <w:t>removal</w:t>
      </w:r>
      <w:r w:rsidRPr="00AF23F4">
        <w:rPr>
          <w:rFonts w:asciiTheme="majorHAnsi" w:eastAsia="SimSun" w:hAnsiTheme="majorHAnsi" w:cstheme="majorHAnsi"/>
          <w:color w:val="000000"/>
          <w:sz w:val="22"/>
          <w:szCs w:val="22"/>
          <w:lang w:eastAsia="zh-CN"/>
        </w:rPr>
        <w:t xml:space="preserve">. </w:t>
      </w:r>
      <w:r w:rsidR="00A2203E" w:rsidRPr="00AF23F4">
        <w:rPr>
          <w:rFonts w:asciiTheme="majorHAnsi" w:eastAsia="SimSun" w:hAnsiTheme="majorHAnsi" w:cstheme="majorHAnsi"/>
          <w:color w:val="000000"/>
          <w:sz w:val="22"/>
          <w:szCs w:val="22"/>
          <w:lang w:eastAsia="zh-CN"/>
        </w:rPr>
        <w:t xml:space="preserve">The following are identified for use as other forms of discipline, including but not limited to: </w:t>
      </w:r>
    </w:p>
    <w:p w14:paraId="2A9E3E1D" w14:textId="77777777" w:rsidR="007C1B7E" w:rsidRDefault="00A2203E" w:rsidP="00F11C5E">
      <w:pPr>
        <w:pStyle w:val="ListParagraph"/>
        <w:numPr>
          <w:ilvl w:val="0"/>
          <w:numId w:val="128"/>
        </w:numPr>
        <w:rPr>
          <w:rFonts w:asciiTheme="majorHAnsi" w:eastAsia="SimSun" w:hAnsiTheme="majorHAnsi" w:cstheme="majorHAnsi"/>
          <w:color w:val="000000"/>
          <w:sz w:val="22"/>
          <w:szCs w:val="22"/>
          <w:lang w:eastAsia="zh-CN"/>
        </w:rPr>
      </w:pPr>
      <w:r w:rsidRPr="007C1B7E">
        <w:rPr>
          <w:rFonts w:asciiTheme="majorHAnsi" w:eastAsia="SimSun" w:hAnsiTheme="majorHAnsi" w:cstheme="majorHAnsi"/>
          <w:color w:val="000000"/>
          <w:sz w:val="22"/>
          <w:szCs w:val="22"/>
          <w:lang w:eastAsia="zh-CN"/>
        </w:rPr>
        <w:t>Behavior monitoring</w:t>
      </w:r>
    </w:p>
    <w:p w14:paraId="07B5D534" w14:textId="77777777" w:rsidR="007C1B7E" w:rsidRDefault="00A2203E" w:rsidP="00F11C5E">
      <w:pPr>
        <w:pStyle w:val="ListParagraph"/>
        <w:numPr>
          <w:ilvl w:val="0"/>
          <w:numId w:val="128"/>
        </w:numPr>
        <w:rPr>
          <w:rFonts w:asciiTheme="majorHAnsi" w:eastAsia="SimSun" w:hAnsiTheme="majorHAnsi" w:cstheme="majorHAnsi"/>
          <w:color w:val="000000"/>
          <w:sz w:val="22"/>
          <w:szCs w:val="22"/>
          <w:lang w:eastAsia="zh-CN"/>
        </w:rPr>
      </w:pPr>
      <w:r w:rsidRPr="007C1B7E">
        <w:rPr>
          <w:rFonts w:asciiTheme="majorHAnsi" w:eastAsia="SimSun" w:hAnsiTheme="majorHAnsi" w:cstheme="majorHAnsi"/>
          <w:color w:val="000000"/>
          <w:sz w:val="22"/>
          <w:szCs w:val="22"/>
          <w:lang w:eastAsia="zh-CN"/>
        </w:rPr>
        <w:t>Mentoring</w:t>
      </w:r>
    </w:p>
    <w:p w14:paraId="25A9D896" w14:textId="77777777" w:rsidR="007C1B7E" w:rsidRDefault="00A2203E" w:rsidP="00F11C5E">
      <w:pPr>
        <w:pStyle w:val="ListParagraph"/>
        <w:numPr>
          <w:ilvl w:val="0"/>
          <w:numId w:val="128"/>
        </w:numPr>
        <w:rPr>
          <w:rFonts w:asciiTheme="majorHAnsi" w:eastAsia="SimSun" w:hAnsiTheme="majorHAnsi" w:cstheme="majorHAnsi"/>
          <w:color w:val="000000"/>
          <w:sz w:val="22"/>
          <w:szCs w:val="22"/>
          <w:lang w:eastAsia="zh-CN"/>
        </w:rPr>
      </w:pPr>
      <w:r w:rsidRPr="007C1B7E">
        <w:rPr>
          <w:rFonts w:asciiTheme="majorHAnsi" w:eastAsia="SimSun" w:hAnsiTheme="majorHAnsi" w:cstheme="majorHAnsi"/>
          <w:color w:val="000000"/>
          <w:sz w:val="22"/>
          <w:szCs w:val="22"/>
          <w:lang w:eastAsia="zh-CN"/>
        </w:rPr>
        <w:t>Peer mediation</w:t>
      </w:r>
    </w:p>
    <w:p w14:paraId="780A4448" w14:textId="77777777" w:rsidR="007C1B7E" w:rsidRDefault="00A2203E" w:rsidP="00F11C5E">
      <w:pPr>
        <w:pStyle w:val="ListParagraph"/>
        <w:numPr>
          <w:ilvl w:val="0"/>
          <w:numId w:val="128"/>
        </w:numPr>
        <w:rPr>
          <w:rFonts w:asciiTheme="majorHAnsi" w:eastAsia="SimSun" w:hAnsiTheme="majorHAnsi" w:cstheme="majorHAnsi"/>
          <w:color w:val="000000"/>
          <w:sz w:val="22"/>
          <w:szCs w:val="22"/>
          <w:lang w:eastAsia="zh-CN"/>
        </w:rPr>
      </w:pPr>
      <w:r w:rsidRPr="007C1B7E">
        <w:rPr>
          <w:rFonts w:asciiTheme="majorHAnsi" w:eastAsia="SimSun" w:hAnsiTheme="majorHAnsi" w:cstheme="majorHAnsi"/>
          <w:color w:val="000000"/>
          <w:sz w:val="22"/>
          <w:szCs w:val="22"/>
          <w:lang w:eastAsia="zh-CN"/>
        </w:rPr>
        <w:t>Restorative justice practices</w:t>
      </w:r>
    </w:p>
    <w:p w14:paraId="25F285D1" w14:textId="77777777" w:rsidR="007C1B7E" w:rsidRDefault="00A2203E" w:rsidP="00F11C5E">
      <w:pPr>
        <w:pStyle w:val="ListParagraph"/>
        <w:numPr>
          <w:ilvl w:val="0"/>
          <w:numId w:val="128"/>
        </w:numPr>
        <w:rPr>
          <w:rFonts w:asciiTheme="majorHAnsi" w:eastAsia="SimSun" w:hAnsiTheme="majorHAnsi" w:cstheme="majorHAnsi"/>
          <w:color w:val="000000"/>
          <w:sz w:val="22"/>
          <w:szCs w:val="22"/>
          <w:lang w:eastAsia="zh-CN"/>
        </w:rPr>
      </w:pPr>
      <w:r w:rsidRPr="007C1B7E">
        <w:rPr>
          <w:rFonts w:asciiTheme="majorHAnsi" w:eastAsia="SimSun" w:hAnsiTheme="majorHAnsi" w:cstheme="majorHAnsi"/>
          <w:color w:val="000000"/>
          <w:sz w:val="22"/>
          <w:szCs w:val="22"/>
          <w:lang w:eastAsia="zh-CN"/>
        </w:rPr>
        <w:t>Social skills instruction/redirection</w:t>
      </w:r>
    </w:p>
    <w:p w14:paraId="3927955B" w14:textId="77777777" w:rsidR="007C1B7E" w:rsidRDefault="00A2203E" w:rsidP="00F11C5E">
      <w:pPr>
        <w:pStyle w:val="ListParagraph"/>
        <w:numPr>
          <w:ilvl w:val="0"/>
          <w:numId w:val="128"/>
        </w:numPr>
        <w:rPr>
          <w:rFonts w:asciiTheme="majorHAnsi" w:eastAsia="SimSun" w:hAnsiTheme="majorHAnsi" w:cstheme="majorHAnsi"/>
          <w:color w:val="000000"/>
          <w:sz w:val="22"/>
          <w:szCs w:val="22"/>
          <w:lang w:eastAsia="zh-CN"/>
        </w:rPr>
      </w:pPr>
      <w:r w:rsidRPr="007C1B7E">
        <w:rPr>
          <w:rFonts w:asciiTheme="majorHAnsi" w:eastAsia="SimSun" w:hAnsiTheme="majorHAnsi" w:cstheme="majorHAnsi"/>
          <w:color w:val="000000"/>
          <w:sz w:val="22"/>
          <w:szCs w:val="22"/>
          <w:lang w:eastAsia="zh-CN"/>
        </w:rPr>
        <w:t>De-escalation techniques</w:t>
      </w:r>
    </w:p>
    <w:p w14:paraId="54FFC239" w14:textId="77777777" w:rsidR="00D47581" w:rsidRDefault="00A2203E" w:rsidP="00F11C5E">
      <w:pPr>
        <w:pStyle w:val="ListParagraph"/>
        <w:numPr>
          <w:ilvl w:val="0"/>
          <w:numId w:val="128"/>
        </w:numPr>
        <w:rPr>
          <w:rFonts w:asciiTheme="majorHAnsi" w:eastAsia="SimSun" w:hAnsiTheme="majorHAnsi" w:cstheme="majorHAnsi"/>
          <w:color w:val="000000"/>
          <w:sz w:val="22"/>
          <w:szCs w:val="22"/>
          <w:lang w:eastAsia="zh-CN"/>
        </w:rPr>
      </w:pPr>
      <w:r w:rsidRPr="007C1B7E">
        <w:rPr>
          <w:rFonts w:asciiTheme="majorHAnsi" w:eastAsia="SimSun" w:hAnsiTheme="majorHAnsi" w:cstheme="majorHAnsi"/>
          <w:color w:val="000000"/>
          <w:sz w:val="22"/>
          <w:szCs w:val="22"/>
          <w:lang w:eastAsia="zh-CN"/>
        </w:rPr>
        <w:t xml:space="preserve">Trauma-informed approaches. </w:t>
      </w:r>
    </w:p>
    <w:p w14:paraId="7CEA6F9C" w14:textId="77777777" w:rsidR="00D47581" w:rsidRDefault="00D47581" w:rsidP="00D47581">
      <w:pPr>
        <w:rPr>
          <w:rFonts w:asciiTheme="majorHAnsi" w:eastAsia="SimSun" w:hAnsiTheme="majorHAnsi" w:cstheme="majorHAnsi"/>
          <w:color w:val="000000"/>
          <w:sz w:val="22"/>
          <w:szCs w:val="22"/>
          <w:lang w:eastAsia="zh-CN"/>
        </w:rPr>
      </w:pPr>
    </w:p>
    <w:p w14:paraId="1498BE81" w14:textId="3323BBDA" w:rsidR="00644614" w:rsidRPr="00D47581" w:rsidRDefault="00A2203E" w:rsidP="00D47581">
      <w:pPr>
        <w:rPr>
          <w:rFonts w:asciiTheme="majorHAnsi" w:eastAsia="SimSun" w:hAnsiTheme="majorHAnsi" w:cstheme="majorHAnsi"/>
          <w:color w:val="000000"/>
          <w:sz w:val="22"/>
          <w:szCs w:val="22"/>
          <w:lang w:eastAsia="zh-CN"/>
        </w:rPr>
      </w:pPr>
      <w:r w:rsidRPr="00D47581">
        <w:rPr>
          <w:rFonts w:asciiTheme="majorHAnsi" w:eastAsia="SimSun" w:hAnsiTheme="majorHAnsi" w:cstheme="majorHAnsi"/>
          <w:color w:val="000000"/>
          <w:sz w:val="22"/>
          <w:szCs w:val="22"/>
          <w:lang w:eastAsia="zh-CN"/>
        </w:rPr>
        <w:t>Staff members are not restricted to the above list and may use any other form of discipline compliant with WAC 392-400-025(9).</w:t>
      </w:r>
    </w:p>
    <w:p w14:paraId="42D104AC" w14:textId="77777777" w:rsidR="00A2203E" w:rsidRPr="00AF23F4" w:rsidRDefault="00A2203E" w:rsidP="008F2925">
      <w:pPr>
        <w:rPr>
          <w:rFonts w:asciiTheme="majorHAnsi" w:eastAsia="SimSun" w:hAnsiTheme="majorHAnsi" w:cstheme="majorHAnsi"/>
          <w:color w:val="000000"/>
          <w:sz w:val="22"/>
          <w:szCs w:val="22"/>
          <w:lang w:eastAsia="zh-CN"/>
        </w:rPr>
      </w:pPr>
    </w:p>
    <w:p w14:paraId="67AD21F5" w14:textId="77777777" w:rsidR="00644614" w:rsidRPr="00AF23F4" w:rsidRDefault="00644614" w:rsidP="008F2925">
      <w:p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 xml:space="preserve">School personnel must make every reasonable attempt to involve parents/guardians and students to resolve behavioral violations. The district will take all reasonable steps to ensure that associated notices, hearings, conferences, meetings, plans, proceedings, agreements, petitions, and decisions are in a language the student and parents/guardians understand; this may require language assistance. Language assistance includes oral and written communication and further includes assistance to understand written communication, even if parents/guardians cannot read any language. </w:t>
      </w:r>
    </w:p>
    <w:p w14:paraId="77FCAE49" w14:textId="77777777" w:rsidR="00644614" w:rsidRPr="00AF23F4" w:rsidRDefault="00644614" w:rsidP="008F2925">
      <w:pPr>
        <w:rPr>
          <w:rFonts w:asciiTheme="majorHAnsi" w:eastAsia="SimSun" w:hAnsiTheme="majorHAnsi" w:cstheme="majorHAnsi"/>
          <w:color w:val="000000"/>
          <w:sz w:val="22"/>
          <w:szCs w:val="22"/>
          <w:lang w:eastAsia="zh-CN"/>
        </w:rPr>
      </w:pPr>
    </w:p>
    <w:p w14:paraId="33B71125" w14:textId="1A9549A3" w:rsidR="00644614" w:rsidRPr="00AF23F4" w:rsidRDefault="00644614" w:rsidP="008F2925">
      <w:p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 xml:space="preserve">The district’s use of suspension and </w:t>
      </w:r>
      <w:r w:rsidR="002577D1" w:rsidRPr="00AF23F4">
        <w:rPr>
          <w:rFonts w:asciiTheme="majorHAnsi" w:eastAsia="SimSun" w:hAnsiTheme="majorHAnsi" w:cstheme="majorHAnsi"/>
          <w:color w:val="000000"/>
          <w:sz w:val="22"/>
          <w:szCs w:val="22"/>
          <w:lang w:eastAsia="zh-CN"/>
        </w:rPr>
        <w:t>removal</w:t>
      </w:r>
      <w:r w:rsidRPr="00AF23F4">
        <w:rPr>
          <w:rFonts w:asciiTheme="majorHAnsi" w:eastAsia="SimSun" w:hAnsiTheme="majorHAnsi" w:cstheme="majorHAnsi"/>
          <w:color w:val="000000"/>
          <w:sz w:val="22"/>
          <w:szCs w:val="22"/>
          <w:lang w:eastAsia="zh-CN"/>
        </w:rPr>
        <w:t xml:space="preserve"> will have a real and substantial relationship to the lawful maintenance and operation of the district, including but not limited to, the preservation of the health and safety of students and employees and the preservation of an educational process that is conducive to learning. As described in the accompanying procedure, the district will offer educational services to students during suspension or </w:t>
      </w:r>
      <w:r w:rsidR="001510F5" w:rsidRPr="00AF23F4">
        <w:rPr>
          <w:rFonts w:asciiTheme="majorHAnsi" w:eastAsia="SimSun" w:hAnsiTheme="majorHAnsi" w:cstheme="majorHAnsi"/>
          <w:color w:val="000000"/>
          <w:sz w:val="22"/>
          <w:szCs w:val="22"/>
          <w:lang w:eastAsia="zh-CN"/>
        </w:rPr>
        <w:t>removal</w:t>
      </w:r>
      <w:r w:rsidRPr="00AF23F4">
        <w:rPr>
          <w:rFonts w:asciiTheme="majorHAnsi" w:eastAsia="SimSun" w:hAnsiTheme="majorHAnsi" w:cstheme="majorHAnsi"/>
          <w:color w:val="000000"/>
          <w:sz w:val="22"/>
          <w:szCs w:val="22"/>
          <w:lang w:eastAsia="zh-CN"/>
        </w:rPr>
        <w:t xml:space="preserve">. When the district administers a long-term suspension or </w:t>
      </w:r>
      <w:r w:rsidR="001510F5" w:rsidRPr="00AF23F4">
        <w:rPr>
          <w:rFonts w:asciiTheme="majorHAnsi" w:eastAsia="SimSun" w:hAnsiTheme="majorHAnsi" w:cstheme="majorHAnsi"/>
          <w:color w:val="000000"/>
          <w:sz w:val="22"/>
          <w:szCs w:val="22"/>
          <w:lang w:eastAsia="zh-CN"/>
        </w:rPr>
        <w:t>removal</w:t>
      </w:r>
      <w:r w:rsidRPr="00AF23F4">
        <w:rPr>
          <w:rFonts w:asciiTheme="majorHAnsi" w:eastAsia="SimSun" w:hAnsiTheme="majorHAnsi" w:cstheme="majorHAnsi"/>
          <w:color w:val="000000"/>
          <w:sz w:val="22"/>
          <w:szCs w:val="22"/>
          <w:lang w:eastAsia="zh-CN"/>
        </w:rPr>
        <w:t xml:space="preserve">, the district will hold a reengagement meeting in a timely manner. In order to return the student to school successfully, the district will collaborate with parents/guardians and students to develop a reengagement plan that is tailored to the student’s individual circumstances. Additionally, any student who has been suspended or expelled may apply for readmission at any time. </w:t>
      </w:r>
    </w:p>
    <w:p w14:paraId="11197E34" w14:textId="77777777" w:rsidR="00644614" w:rsidRPr="00AF23F4" w:rsidRDefault="00644614" w:rsidP="008F2925">
      <w:pPr>
        <w:rPr>
          <w:rFonts w:asciiTheme="majorHAnsi" w:eastAsia="SimSun" w:hAnsiTheme="majorHAnsi" w:cstheme="majorHAnsi"/>
          <w:color w:val="000000"/>
          <w:sz w:val="22"/>
          <w:szCs w:val="22"/>
          <w:lang w:eastAsia="zh-CN"/>
        </w:rPr>
      </w:pPr>
    </w:p>
    <w:p w14:paraId="1A0B487D" w14:textId="77777777" w:rsidR="008F2925" w:rsidRPr="00AF23F4" w:rsidRDefault="00644614" w:rsidP="008F2925">
      <w:p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Staff Authority</w:t>
      </w:r>
      <w:r w:rsidR="00714C12" w:rsidRPr="00AF23F4">
        <w:rPr>
          <w:rFonts w:asciiTheme="majorHAnsi" w:eastAsia="SimSun" w:hAnsiTheme="majorHAnsi" w:cstheme="majorHAnsi"/>
          <w:color w:val="000000"/>
          <w:sz w:val="22"/>
          <w:szCs w:val="22"/>
          <w:lang w:eastAsia="zh-CN"/>
        </w:rPr>
        <w:t>:</w:t>
      </w:r>
      <w:r w:rsidRPr="00AF23F4">
        <w:rPr>
          <w:rFonts w:asciiTheme="majorHAnsi" w:eastAsia="SimSun" w:hAnsiTheme="majorHAnsi" w:cstheme="majorHAnsi"/>
          <w:color w:val="000000"/>
          <w:sz w:val="22"/>
          <w:szCs w:val="22"/>
          <w:lang w:eastAsia="zh-CN"/>
        </w:rPr>
        <w:t xml:space="preserve"> District staff members are responsible for supervising students during the school day, during school activities, whether on or off campus, and on district provided transportation. Staff members will seek early involvement of parents/guardians in efforts to support students in meeting behavioral expectations. </w:t>
      </w:r>
    </w:p>
    <w:p w14:paraId="3DE8B4B5" w14:textId="77777777" w:rsidR="00A2203E" w:rsidRPr="00AF23F4" w:rsidRDefault="00A2203E" w:rsidP="008F2925">
      <w:pPr>
        <w:rPr>
          <w:rFonts w:asciiTheme="majorHAnsi" w:eastAsia="SimSun" w:hAnsiTheme="majorHAnsi" w:cstheme="majorHAnsi"/>
          <w:color w:val="000000"/>
          <w:sz w:val="22"/>
          <w:szCs w:val="22"/>
          <w:lang w:eastAsia="zh-CN"/>
        </w:rPr>
      </w:pPr>
    </w:p>
    <w:p w14:paraId="236960AB" w14:textId="77777777" w:rsidR="00A2203E" w:rsidRPr="00AF23F4" w:rsidRDefault="008F2925" w:rsidP="00A2203E">
      <w:pPr>
        <w:pStyle w:val="Heading4"/>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Teacher Rights and Responsibilities</w:t>
      </w:r>
      <w:r w:rsidR="00A2203E" w:rsidRPr="00AF23F4">
        <w:rPr>
          <w:rFonts w:asciiTheme="majorHAnsi" w:eastAsia="SimSun" w:hAnsiTheme="majorHAnsi" w:cstheme="majorHAnsi"/>
          <w:sz w:val="22"/>
          <w:szCs w:val="22"/>
          <w:lang w:eastAsia="zh-CN"/>
        </w:rPr>
        <w:t xml:space="preserve"> (Policy 3332):</w:t>
      </w:r>
    </w:p>
    <w:p w14:paraId="1CAE3C97" w14:textId="77777777" w:rsidR="00A2203E" w:rsidRPr="00AF23F4" w:rsidRDefault="00A2203E" w:rsidP="00A2203E">
      <w:p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General Provisions:</w:t>
      </w:r>
    </w:p>
    <w:p w14:paraId="635736BC" w14:textId="0B4CFF8A" w:rsidR="00A2203E" w:rsidRPr="00AF23F4" w:rsidRDefault="00A2203E" w:rsidP="00F11C5E">
      <w:pPr>
        <w:pStyle w:val="ListParagraph"/>
        <w:numPr>
          <w:ilvl w:val="0"/>
          <w:numId w:val="131"/>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It is recognized that every teacher has the right and responsibility to expect acceptable behavior in the maintenance of a sound learning environment on the part of all students. </w:t>
      </w:r>
    </w:p>
    <w:p w14:paraId="23DBA7E2" w14:textId="2BAF599A" w:rsidR="00A2203E" w:rsidRPr="00AF23F4" w:rsidRDefault="00A2203E" w:rsidP="00F11C5E">
      <w:pPr>
        <w:pStyle w:val="ListParagraph"/>
        <w:numPr>
          <w:ilvl w:val="0"/>
          <w:numId w:val="131"/>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Discipline shall be enforced fairly and consistently regardless of race, creed, sex</w:t>
      </w:r>
      <w:r w:rsidR="00D9129C" w:rsidRPr="00AF23F4">
        <w:rPr>
          <w:rFonts w:asciiTheme="majorHAnsi" w:eastAsia="SimSun" w:hAnsiTheme="majorHAnsi" w:cstheme="majorHAnsi"/>
          <w:sz w:val="22"/>
          <w:szCs w:val="22"/>
          <w:lang w:eastAsia="zh-CN"/>
        </w:rPr>
        <w:t>,</w:t>
      </w:r>
      <w:r w:rsidRPr="00AF23F4">
        <w:rPr>
          <w:rFonts w:asciiTheme="majorHAnsi" w:eastAsia="SimSun" w:hAnsiTheme="majorHAnsi" w:cstheme="majorHAnsi"/>
          <w:sz w:val="22"/>
          <w:szCs w:val="22"/>
          <w:lang w:eastAsia="zh-CN"/>
        </w:rPr>
        <w:t xml:space="preserve"> or status. </w:t>
      </w:r>
    </w:p>
    <w:p w14:paraId="3CC45DEC" w14:textId="713402A3" w:rsidR="00A2203E" w:rsidRPr="00AF23F4" w:rsidRDefault="00A2203E" w:rsidP="00F11C5E">
      <w:pPr>
        <w:pStyle w:val="ListParagraph"/>
        <w:numPr>
          <w:ilvl w:val="0"/>
          <w:numId w:val="131"/>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A teacher may use such appropriate action as is necessary to protect a student, them self, or others from physical abuse or injury. </w:t>
      </w:r>
    </w:p>
    <w:p w14:paraId="5453F1E3" w14:textId="7A6CF4F8" w:rsidR="00A2203E" w:rsidRPr="00AF23F4" w:rsidRDefault="00A2203E" w:rsidP="00F11C5E">
      <w:pPr>
        <w:pStyle w:val="ListParagraph"/>
        <w:numPr>
          <w:ilvl w:val="0"/>
          <w:numId w:val="131"/>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The administration, board, and teachers shall be mutually cooperative in their use of prudent disciplinary measures to maintain discipline and protect the safety and well</w:t>
      </w:r>
      <w:r w:rsidR="00D9129C" w:rsidRPr="00AF23F4">
        <w:rPr>
          <w:rFonts w:asciiTheme="majorHAnsi" w:eastAsia="SimSun" w:hAnsiTheme="majorHAnsi" w:cstheme="majorHAnsi"/>
          <w:sz w:val="22"/>
          <w:szCs w:val="22"/>
          <w:lang w:eastAsia="zh-CN"/>
        </w:rPr>
        <w:t>-</w:t>
      </w:r>
      <w:r w:rsidRPr="00AF23F4">
        <w:rPr>
          <w:rFonts w:asciiTheme="majorHAnsi" w:eastAsia="SimSun" w:hAnsiTheme="majorHAnsi" w:cstheme="majorHAnsi"/>
          <w:sz w:val="22"/>
          <w:szCs w:val="22"/>
          <w:lang w:eastAsia="zh-CN"/>
        </w:rPr>
        <w:t>being of students, employees</w:t>
      </w:r>
      <w:r w:rsidR="00D9129C" w:rsidRPr="00AF23F4">
        <w:rPr>
          <w:rFonts w:asciiTheme="majorHAnsi" w:eastAsia="SimSun" w:hAnsiTheme="majorHAnsi" w:cstheme="majorHAnsi"/>
          <w:sz w:val="22"/>
          <w:szCs w:val="22"/>
          <w:lang w:eastAsia="zh-CN"/>
        </w:rPr>
        <w:t>,</w:t>
      </w:r>
      <w:r w:rsidRPr="00AF23F4">
        <w:rPr>
          <w:rFonts w:asciiTheme="majorHAnsi" w:eastAsia="SimSun" w:hAnsiTheme="majorHAnsi" w:cstheme="majorHAnsi"/>
          <w:sz w:val="22"/>
          <w:szCs w:val="22"/>
          <w:lang w:eastAsia="zh-CN"/>
        </w:rPr>
        <w:t xml:space="preserve"> and others. </w:t>
      </w:r>
    </w:p>
    <w:p w14:paraId="3373726C" w14:textId="6FDA6159" w:rsidR="00A2203E" w:rsidRPr="00AF23F4" w:rsidRDefault="00A2203E" w:rsidP="00F11C5E">
      <w:pPr>
        <w:pStyle w:val="ListParagraph"/>
        <w:numPr>
          <w:ilvl w:val="0"/>
          <w:numId w:val="131"/>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Each teacher shall maintain good order and discipline in the classroom, in the hallways, and on the playgrounds or other common areas of the school. </w:t>
      </w:r>
    </w:p>
    <w:p w14:paraId="6EF974B8" w14:textId="2B88DB19" w:rsidR="00A2203E" w:rsidRPr="00AF23F4" w:rsidRDefault="00A2203E" w:rsidP="00F11C5E">
      <w:pPr>
        <w:pStyle w:val="ListParagraph"/>
        <w:numPr>
          <w:ilvl w:val="0"/>
          <w:numId w:val="131"/>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Each teacher assigned to classroom duties shall keep and maintain accurate attendance records of students. </w:t>
      </w:r>
    </w:p>
    <w:p w14:paraId="72FFAEBA" w14:textId="28776D7E" w:rsidR="00A2203E" w:rsidRPr="00AF23F4" w:rsidRDefault="00A2203E" w:rsidP="00F11C5E">
      <w:pPr>
        <w:pStyle w:val="ListParagraph"/>
        <w:numPr>
          <w:ilvl w:val="0"/>
          <w:numId w:val="131"/>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Each teacher shall set an appropriate example of personal conduct and shall avoid making any statements to any student, which may be demeaning or personally offensive to any student or group of students. </w:t>
      </w:r>
    </w:p>
    <w:p w14:paraId="55DF0763" w14:textId="77777777" w:rsidR="00A2203E" w:rsidRPr="00AF23F4" w:rsidRDefault="00A2203E" w:rsidP="00F11C5E">
      <w:pPr>
        <w:pStyle w:val="ListParagraph"/>
        <w:numPr>
          <w:ilvl w:val="0"/>
          <w:numId w:val="131"/>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Procedures:</w:t>
      </w:r>
    </w:p>
    <w:p w14:paraId="682B3781" w14:textId="64167288" w:rsidR="00A2203E" w:rsidRPr="00AF23F4" w:rsidRDefault="00A2203E" w:rsidP="00F11C5E">
      <w:pPr>
        <w:pStyle w:val="ListParagraph"/>
        <w:numPr>
          <w:ilvl w:val="0"/>
          <w:numId w:val="131"/>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lastRenderedPageBreak/>
        <w:t xml:space="preserve">The teacher shall have the right, and it shall be the teacher’s responsibility to maintain good order and discipline in the classrooms at all times. It is recognized that under most circumstances, methods to maintain good order and discipline should be utilized within the classroom setting which cause the least disruption of the educational process for the student and others. </w:t>
      </w:r>
    </w:p>
    <w:p w14:paraId="5CFD4832" w14:textId="465A178C" w:rsidR="00A2203E" w:rsidRPr="00AF23F4" w:rsidRDefault="00A2203E" w:rsidP="00F11C5E">
      <w:pPr>
        <w:pStyle w:val="ListParagraph"/>
        <w:numPr>
          <w:ilvl w:val="0"/>
          <w:numId w:val="131"/>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Classroom exclusion: The teacher may impose classroom exclusion of a student in accordance with Policy 3300 and Procedure 3300P. </w:t>
      </w:r>
    </w:p>
    <w:p w14:paraId="7BC79B6C" w14:textId="0A38F782" w:rsidR="00A2203E" w:rsidRPr="00AF23F4" w:rsidRDefault="00A2203E" w:rsidP="00F11C5E">
      <w:pPr>
        <w:pStyle w:val="ListParagraph"/>
        <w:numPr>
          <w:ilvl w:val="0"/>
          <w:numId w:val="131"/>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When a teacher deems it necessary, they may recommend to the principal that a student receive discipline or exclusion from the teacher’s classroom. Before implementing a suspension or </w:t>
      </w:r>
      <w:r w:rsidR="001510F5" w:rsidRPr="00AF23F4">
        <w:rPr>
          <w:rFonts w:asciiTheme="majorHAnsi" w:eastAsia="SimSun" w:hAnsiTheme="majorHAnsi" w:cstheme="majorHAnsi"/>
          <w:sz w:val="22"/>
          <w:szCs w:val="22"/>
          <w:lang w:eastAsia="zh-CN"/>
        </w:rPr>
        <w:t>removal</w:t>
      </w:r>
      <w:r w:rsidRPr="00AF23F4">
        <w:rPr>
          <w:rFonts w:asciiTheme="majorHAnsi" w:eastAsia="SimSun" w:hAnsiTheme="majorHAnsi" w:cstheme="majorHAnsi"/>
          <w:sz w:val="22"/>
          <w:szCs w:val="22"/>
          <w:lang w:eastAsia="zh-CN"/>
        </w:rPr>
        <w:t xml:space="preserve">, staff must follow the procedures set forth in Procedure 3300P. </w:t>
      </w:r>
    </w:p>
    <w:p w14:paraId="33A288B4" w14:textId="5CE81237" w:rsidR="00A2203E" w:rsidRPr="00AF23F4" w:rsidRDefault="00A2203E" w:rsidP="00F11C5E">
      <w:pPr>
        <w:pStyle w:val="ListParagraph"/>
        <w:numPr>
          <w:ilvl w:val="0"/>
          <w:numId w:val="131"/>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Each teacher shall be promptly advised of any complaint made to the principal or other district administrator regarding the teacher's discipline of students. The teacher shall be given the opportunity to present their version of the incident and to meet with the complaining party in the event that a conference with the complaining party is arranged.</w:t>
      </w:r>
    </w:p>
    <w:p w14:paraId="7D632EA3" w14:textId="77777777" w:rsidR="008F2925" w:rsidRPr="00AF23F4" w:rsidRDefault="008F2925" w:rsidP="008F2925">
      <w:pPr>
        <w:pStyle w:val="Heading4"/>
        <w:rPr>
          <w:rFonts w:asciiTheme="majorHAnsi" w:eastAsia="SimSun" w:hAnsiTheme="majorHAnsi" w:cstheme="majorHAnsi"/>
          <w:sz w:val="22"/>
          <w:szCs w:val="22"/>
          <w:lang w:eastAsia="zh-CN"/>
        </w:rPr>
      </w:pPr>
    </w:p>
    <w:p w14:paraId="61012DD5" w14:textId="77777777" w:rsidR="008F2925" w:rsidRPr="00AF23F4" w:rsidRDefault="008F2925" w:rsidP="008F2925">
      <w:pPr>
        <w:pStyle w:val="Heading4"/>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Eisenhower Middle School Discipline Plan</w:t>
      </w:r>
    </w:p>
    <w:p w14:paraId="05481FB8" w14:textId="77777777" w:rsidR="00A2203E" w:rsidRPr="00AF23F4" w:rsidRDefault="00A2203E" w:rsidP="00A2203E">
      <w:pPr>
        <w:rPr>
          <w:rFonts w:asciiTheme="majorHAnsi" w:eastAsia="SimSun" w:hAnsiTheme="majorHAnsi" w:cstheme="majorHAnsi"/>
          <w:sz w:val="22"/>
          <w:szCs w:val="22"/>
          <w:lang w:eastAsia="zh-CN"/>
        </w:rPr>
      </w:pPr>
    </w:p>
    <w:p w14:paraId="3AF5996E" w14:textId="77777777" w:rsidR="00B33DF1" w:rsidRPr="00AF23F4" w:rsidRDefault="00A2203E" w:rsidP="00A2203E">
      <w:p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Eisenhower Middle School uses the Positive Behavior</w:t>
      </w:r>
      <w:r w:rsidR="00B33DF1" w:rsidRPr="00AF23F4">
        <w:rPr>
          <w:rFonts w:asciiTheme="majorHAnsi" w:eastAsia="SimSun" w:hAnsiTheme="majorHAnsi" w:cstheme="majorHAnsi"/>
          <w:sz w:val="22"/>
          <w:szCs w:val="22"/>
          <w:lang w:eastAsia="zh-CN"/>
        </w:rPr>
        <w:t>al</w:t>
      </w:r>
      <w:r w:rsidRPr="00AF23F4">
        <w:rPr>
          <w:rFonts w:asciiTheme="majorHAnsi" w:eastAsia="SimSun" w:hAnsiTheme="majorHAnsi" w:cstheme="majorHAnsi"/>
          <w:sz w:val="22"/>
          <w:szCs w:val="22"/>
          <w:lang w:eastAsia="zh-CN"/>
        </w:rPr>
        <w:t xml:space="preserve"> Intervention</w:t>
      </w:r>
      <w:r w:rsidR="00B33DF1" w:rsidRPr="00AF23F4">
        <w:rPr>
          <w:rFonts w:asciiTheme="majorHAnsi" w:eastAsia="SimSun" w:hAnsiTheme="majorHAnsi" w:cstheme="majorHAnsi"/>
          <w:sz w:val="22"/>
          <w:szCs w:val="22"/>
          <w:lang w:eastAsia="zh-CN"/>
        </w:rPr>
        <w:t>s</w:t>
      </w:r>
      <w:r w:rsidRPr="00AF23F4">
        <w:rPr>
          <w:rFonts w:asciiTheme="majorHAnsi" w:eastAsia="SimSun" w:hAnsiTheme="majorHAnsi" w:cstheme="majorHAnsi"/>
          <w:sz w:val="22"/>
          <w:szCs w:val="22"/>
          <w:lang w:eastAsia="zh-CN"/>
        </w:rPr>
        <w:t xml:space="preserve"> </w:t>
      </w:r>
      <w:r w:rsidR="00B33DF1" w:rsidRPr="00AF23F4">
        <w:rPr>
          <w:rFonts w:asciiTheme="majorHAnsi" w:eastAsia="SimSun" w:hAnsiTheme="majorHAnsi" w:cstheme="majorHAnsi"/>
          <w:sz w:val="22"/>
          <w:szCs w:val="22"/>
          <w:lang w:eastAsia="zh-CN"/>
        </w:rPr>
        <w:t>and Supports</w:t>
      </w:r>
      <w:r w:rsidRPr="00AF23F4">
        <w:rPr>
          <w:rFonts w:asciiTheme="majorHAnsi" w:eastAsia="SimSun" w:hAnsiTheme="majorHAnsi" w:cstheme="majorHAnsi"/>
          <w:sz w:val="22"/>
          <w:szCs w:val="22"/>
          <w:lang w:eastAsia="zh-CN"/>
        </w:rPr>
        <w:t xml:space="preserve"> (PBIS) regarding student discipline</w:t>
      </w:r>
      <w:r w:rsidR="00B33DF1" w:rsidRPr="00AF23F4">
        <w:rPr>
          <w:rFonts w:asciiTheme="majorHAnsi" w:eastAsia="SimSun" w:hAnsiTheme="majorHAnsi" w:cstheme="majorHAnsi"/>
          <w:sz w:val="22"/>
          <w:szCs w:val="22"/>
          <w:lang w:eastAsia="zh-CN"/>
        </w:rPr>
        <w:t xml:space="preserve">. We promote the use of positive interventions and use a progressive referral system for intervening with students who are not following the school-wide behavior expectations. On the next pages, the student behavior expectations matrix (located in the student planner) and the student discipline flowchart are listed for information. </w:t>
      </w:r>
    </w:p>
    <w:p w14:paraId="7B0BE4A7" w14:textId="77777777" w:rsidR="00B33DF1" w:rsidRDefault="00B33DF1" w:rsidP="00A2203E">
      <w:pPr>
        <w:rPr>
          <w:rFonts w:asciiTheme="minorHAnsi" w:eastAsia="SimSun" w:hAnsiTheme="minorHAnsi" w:cstheme="minorHAnsi"/>
          <w:sz w:val="24"/>
          <w:szCs w:val="24"/>
          <w:lang w:eastAsia="zh-CN"/>
        </w:rPr>
      </w:pPr>
    </w:p>
    <w:p w14:paraId="124FD6C1" w14:textId="77777777" w:rsidR="00676CCA" w:rsidRDefault="00676CCA" w:rsidP="00A2203E">
      <w:pPr>
        <w:rPr>
          <w:rFonts w:asciiTheme="minorHAnsi" w:eastAsia="SimSun" w:hAnsiTheme="minorHAnsi" w:cstheme="minorHAnsi"/>
          <w:sz w:val="24"/>
          <w:szCs w:val="24"/>
          <w:lang w:eastAsia="zh-CN"/>
        </w:rPr>
      </w:pPr>
    </w:p>
    <w:p w14:paraId="0807DE72" w14:textId="77777777" w:rsidR="00F65897" w:rsidRDefault="00F65897" w:rsidP="00B33DF1">
      <w:pPr>
        <w:jc w:val="center"/>
        <w:rPr>
          <w:rFonts w:asciiTheme="minorHAnsi" w:eastAsia="SimSun" w:hAnsiTheme="minorHAnsi" w:cstheme="minorHAnsi"/>
          <w:sz w:val="24"/>
          <w:szCs w:val="24"/>
          <w:lang w:eastAsia="zh-CN"/>
        </w:rPr>
      </w:pPr>
    </w:p>
    <w:p w14:paraId="66C59AC2" w14:textId="77777777" w:rsidR="000E2215" w:rsidRDefault="000E2215" w:rsidP="00B33DF1">
      <w:pPr>
        <w:jc w:val="center"/>
        <w:rPr>
          <w:rFonts w:asciiTheme="minorHAnsi" w:eastAsia="SimSun" w:hAnsiTheme="minorHAnsi" w:cstheme="minorHAnsi"/>
          <w:sz w:val="24"/>
          <w:szCs w:val="24"/>
          <w:lang w:eastAsia="zh-CN"/>
        </w:rPr>
      </w:pPr>
    </w:p>
    <w:p w14:paraId="2E614203" w14:textId="77777777" w:rsidR="000E2215" w:rsidRDefault="000E2215" w:rsidP="00B33DF1">
      <w:pPr>
        <w:jc w:val="center"/>
        <w:rPr>
          <w:rFonts w:asciiTheme="minorHAnsi" w:eastAsia="SimSun" w:hAnsiTheme="minorHAnsi" w:cstheme="minorHAnsi"/>
          <w:sz w:val="24"/>
          <w:szCs w:val="24"/>
          <w:lang w:eastAsia="zh-CN"/>
        </w:rPr>
      </w:pPr>
    </w:p>
    <w:p w14:paraId="22121B32" w14:textId="77777777" w:rsidR="00535197" w:rsidRDefault="00535197" w:rsidP="00B33DF1">
      <w:pPr>
        <w:jc w:val="center"/>
        <w:rPr>
          <w:b/>
          <w:sz w:val="28"/>
          <w:szCs w:val="28"/>
        </w:rPr>
      </w:pPr>
    </w:p>
    <w:p w14:paraId="5216D655" w14:textId="77777777" w:rsidR="00B33DF1" w:rsidRDefault="00B33DF1" w:rsidP="00B33DF1">
      <w:pPr>
        <w:jc w:val="center"/>
        <w:rPr>
          <w:b/>
          <w:sz w:val="28"/>
          <w:szCs w:val="28"/>
        </w:rPr>
      </w:pPr>
    </w:p>
    <w:p w14:paraId="512962A7" w14:textId="77777777" w:rsidR="00B33DF1" w:rsidRPr="002D094E" w:rsidRDefault="00B33DF1" w:rsidP="00B33DF1">
      <w:pPr>
        <w:jc w:val="center"/>
        <w:rPr>
          <w:b/>
          <w:sz w:val="28"/>
          <w:szCs w:val="28"/>
        </w:rPr>
      </w:pPr>
      <w:r w:rsidRPr="002D094E">
        <w:rPr>
          <w:b/>
          <w:sz w:val="28"/>
          <w:szCs w:val="28"/>
        </w:rPr>
        <w:t>Eisenhower Student Expectations – The Patriot Code</w:t>
      </w:r>
    </w:p>
    <w:tbl>
      <w:tblPr>
        <w:tblStyle w:val="TableGrid2"/>
        <w:tblW w:w="0" w:type="auto"/>
        <w:tblLook w:val="04A0" w:firstRow="1" w:lastRow="0" w:firstColumn="1" w:lastColumn="0" w:noHBand="0" w:noVBand="1"/>
      </w:tblPr>
      <w:tblGrid>
        <w:gridCol w:w="1936"/>
        <w:gridCol w:w="2523"/>
        <w:gridCol w:w="2523"/>
        <w:gridCol w:w="2368"/>
      </w:tblGrid>
      <w:tr w:rsidR="00B33DF1" w:rsidRPr="002D094E" w14:paraId="4238DFB0" w14:textId="77777777" w:rsidTr="78A54B39">
        <w:tc>
          <w:tcPr>
            <w:tcW w:w="1615" w:type="dxa"/>
            <w:shd w:val="clear" w:color="auto" w:fill="9CC2E5" w:themeFill="accent5" w:themeFillTint="99"/>
          </w:tcPr>
          <w:p w14:paraId="3BBA9076" w14:textId="77777777" w:rsidR="00B33DF1" w:rsidRPr="002D094E" w:rsidRDefault="00B33DF1" w:rsidP="00CF7B75"/>
        </w:tc>
        <w:tc>
          <w:tcPr>
            <w:tcW w:w="2610" w:type="dxa"/>
            <w:shd w:val="clear" w:color="auto" w:fill="9CC2E5" w:themeFill="accent5" w:themeFillTint="99"/>
          </w:tcPr>
          <w:p w14:paraId="7F44D901" w14:textId="77777777" w:rsidR="00B33DF1" w:rsidRPr="002D094E" w:rsidRDefault="00B33DF1" w:rsidP="00CF7B75">
            <w:pPr>
              <w:rPr>
                <w:b/>
                <w:sz w:val="24"/>
                <w:szCs w:val="24"/>
              </w:rPr>
            </w:pPr>
            <w:r w:rsidRPr="002D094E">
              <w:rPr>
                <w:b/>
                <w:sz w:val="24"/>
                <w:szCs w:val="24"/>
              </w:rPr>
              <w:t>Be Safe</w:t>
            </w:r>
          </w:p>
        </w:tc>
        <w:tc>
          <w:tcPr>
            <w:tcW w:w="2610" w:type="dxa"/>
            <w:shd w:val="clear" w:color="auto" w:fill="9CC2E5" w:themeFill="accent5" w:themeFillTint="99"/>
          </w:tcPr>
          <w:p w14:paraId="0F45E8E9" w14:textId="77777777" w:rsidR="00B33DF1" w:rsidRPr="002D094E" w:rsidRDefault="00B33DF1" w:rsidP="00CF7B75">
            <w:pPr>
              <w:rPr>
                <w:b/>
                <w:sz w:val="24"/>
                <w:szCs w:val="24"/>
              </w:rPr>
            </w:pPr>
            <w:r w:rsidRPr="002D094E">
              <w:rPr>
                <w:b/>
                <w:sz w:val="24"/>
                <w:szCs w:val="24"/>
              </w:rPr>
              <w:t>Be Respectful</w:t>
            </w:r>
          </w:p>
        </w:tc>
        <w:tc>
          <w:tcPr>
            <w:tcW w:w="2515" w:type="dxa"/>
            <w:shd w:val="clear" w:color="auto" w:fill="9CC2E5" w:themeFill="accent5" w:themeFillTint="99"/>
          </w:tcPr>
          <w:p w14:paraId="0804FBB4" w14:textId="77777777" w:rsidR="00B33DF1" w:rsidRPr="002D094E" w:rsidRDefault="00B33DF1" w:rsidP="00CF7B75">
            <w:pPr>
              <w:rPr>
                <w:b/>
                <w:sz w:val="24"/>
                <w:szCs w:val="24"/>
              </w:rPr>
            </w:pPr>
            <w:r w:rsidRPr="002D094E">
              <w:rPr>
                <w:b/>
                <w:sz w:val="24"/>
                <w:szCs w:val="24"/>
              </w:rPr>
              <w:t>Be Responsible</w:t>
            </w:r>
          </w:p>
        </w:tc>
      </w:tr>
      <w:tr w:rsidR="00B33DF1" w:rsidRPr="002D094E" w14:paraId="02D1BEC3" w14:textId="77777777" w:rsidTr="78A54B39">
        <w:tc>
          <w:tcPr>
            <w:tcW w:w="1615" w:type="dxa"/>
            <w:shd w:val="clear" w:color="auto" w:fill="9CC2E5" w:themeFill="accent5" w:themeFillTint="99"/>
          </w:tcPr>
          <w:p w14:paraId="1AEA3EBA" w14:textId="77777777" w:rsidR="00B33DF1" w:rsidRPr="002D094E" w:rsidRDefault="00B33DF1" w:rsidP="00CF7B75">
            <w:pPr>
              <w:rPr>
                <w:b/>
                <w:sz w:val="24"/>
                <w:szCs w:val="24"/>
              </w:rPr>
            </w:pPr>
            <w:r w:rsidRPr="002D094E">
              <w:rPr>
                <w:b/>
                <w:sz w:val="24"/>
                <w:szCs w:val="24"/>
              </w:rPr>
              <w:t>All Areas</w:t>
            </w:r>
          </w:p>
        </w:tc>
        <w:tc>
          <w:tcPr>
            <w:tcW w:w="2610" w:type="dxa"/>
          </w:tcPr>
          <w:p w14:paraId="27752C9B" w14:textId="77777777" w:rsidR="00B33DF1" w:rsidRPr="002D094E" w:rsidRDefault="00B33DF1" w:rsidP="00CF7B75">
            <w:r w:rsidRPr="002D094E">
              <w:t>-Keep hands/feet to self</w:t>
            </w:r>
          </w:p>
          <w:p w14:paraId="553CF147" w14:textId="77777777" w:rsidR="00B33DF1" w:rsidRPr="002D094E" w:rsidRDefault="00B33DF1" w:rsidP="00CF7B75">
            <w:r w:rsidRPr="002D094E">
              <w:t xml:space="preserve">-Move with caution </w:t>
            </w:r>
          </w:p>
          <w:p w14:paraId="1E0108C3" w14:textId="77777777" w:rsidR="00B33DF1" w:rsidRPr="002D094E" w:rsidRDefault="00B33DF1" w:rsidP="00CF7B75">
            <w:r w:rsidRPr="002D094E">
              <w:t>-Use equipment/materials safely</w:t>
            </w:r>
          </w:p>
          <w:p w14:paraId="28B9DDC2" w14:textId="77777777" w:rsidR="00B33DF1" w:rsidRPr="002D094E" w:rsidRDefault="00B33DF1" w:rsidP="00CF7B75">
            <w:r w:rsidRPr="002D094E">
              <w:t>-Report concerns to adults/Get help from adults when needed</w:t>
            </w:r>
          </w:p>
          <w:p w14:paraId="7D7D28CD" w14:textId="77777777" w:rsidR="00B33DF1" w:rsidRPr="002D094E" w:rsidRDefault="00B33DF1" w:rsidP="00CF7B75"/>
        </w:tc>
        <w:tc>
          <w:tcPr>
            <w:tcW w:w="2610" w:type="dxa"/>
          </w:tcPr>
          <w:p w14:paraId="45932BB2" w14:textId="77777777" w:rsidR="00B33DF1" w:rsidRPr="002D094E" w:rsidRDefault="00B33DF1" w:rsidP="00CF7B75">
            <w:r w:rsidRPr="002D094E">
              <w:t>-Use appropriate voice level</w:t>
            </w:r>
          </w:p>
          <w:p w14:paraId="3A0022CE" w14:textId="77777777" w:rsidR="00B33DF1" w:rsidRPr="002D094E" w:rsidRDefault="00B33DF1" w:rsidP="00CF7B75">
            <w:r w:rsidRPr="002D094E">
              <w:t>-Use kind words and actions</w:t>
            </w:r>
          </w:p>
          <w:p w14:paraId="32441C31" w14:textId="77777777" w:rsidR="00B33DF1" w:rsidRPr="002D094E" w:rsidRDefault="00B33DF1" w:rsidP="00CF7B75">
            <w:r w:rsidRPr="002D094E">
              <w:t>-Follow staff directions without argument</w:t>
            </w:r>
          </w:p>
          <w:p w14:paraId="79FA5818" w14:textId="77777777" w:rsidR="00B33DF1" w:rsidRPr="002D094E" w:rsidRDefault="00B33DF1" w:rsidP="00CF7B75">
            <w:r w:rsidRPr="002D094E">
              <w:t>-Respect others’ space and property</w:t>
            </w:r>
          </w:p>
        </w:tc>
        <w:tc>
          <w:tcPr>
            <w:tcW w:w="2515" w:type="dxa"/>
          </w:tcPr>
          <w:p w14:paraId="141277D3" w14:textId="77777777" w:rsidR="00B33DF1" w:rsidRPr="002D094E" w:rsidRDefault="00B33DF1" w:rsidP="00CF7B75">
            <w:r w:rsidRPr="002D094E">
              <w:t>-Be prepared, on-time, and ready to learn</w:t>
            </w:r>
          </w:p>
          <w:p w14:paraId="238B8ABC" w14:textId="77777777" w:rsidR="00B33DF1" w:rsidRPr="002D094E" w:rsidRDefault="00B33DF1" w:rsidP="00CF7B75">
            <w:r w:rsidRPr="002D094E">
              <w:t>-Keep valuables at home</w:t>
            </w:r>
          </w:p>
          <w:p w14:paraId="3B5600CD" w14:textId="77777777" w:rsidR="00B33DF1" w:rsidRPr="002D094E" w:rsidRDefault="00B33DF1" w:rsidP="00CF7B75">
            <w:r w:rsidRPr="002D094E">
              <w:t>-Keep the school clean</w:t>
            </w:r>
          </w:p>
          <w:p w14:paraId="6D697C48" w14:textId="77777777" w:rsidR="00B33DF1" w:rsidRPr="002D094E" w:rsidRDefault="00B33DF1" w:rsidP="00CF7B75">
            <w:r w:rsidRPr="002D094E">
              <w:t>-Report harassment-intimidation-bullying to adults</w:t>
            </w:r>
          </w:p>
        </w:tc>
      </w:tr>
      <w:tr w:rsidR="00B33DF1" w:rsidRPr="002D094E" w14:paraId="1DF21710" w14:textId="77777777" w:rsidTr="78A54B39">
        <w:tc>
          <w:tcPr>
            <w:tcW w:w="1615" w:type="dxa"/>
            <w:shd w:val="clear" w:color="auto" w:fill="9CC2E5" w:themeFill="accent5" w:themeFillTint="99"/>
          </w:tcPr>
          <w:p w14:paraId="438FE1D5" w14:textId="77777777" w:rsidR="00B33DF1" w:rsidRPr="002D094E" w:rsidRDefault="00B33DF1" w:rsidP="00CF7B75">
            <w:pPr>
              <w:rPr>
                <w:b/>
                <w:sz w:val="24"/>
                <w:szCs w:val="24"/>
              </w:rPr>
            </w:pPr>
            <w:r w:rsidRPr="002D094E">
              <w:rPr>
                <w:b/>
                <w:sz w:val="24"/>
                <w:szCs w:val="24"/>
              </w:rPr>
              <w:t>After School Activities/Events</w:t>
            </w:r>
          </w:p>
        </w:tc>
        <w:tc>
          <w:tcPr>
            <w:tcW w:w="2610" w:type="dxa"/>
          </w:tcPr>
          <w:p w14:paraId="01D77B8E" w14:textId="77777777" w:rsidR="00B33DF1" w:rsidRPr="002D094E" w:rsidRDefault="00B33DF1" w:rsidP="00CF7B75">
            <w:r w:rsidRPr="002D094E">
              <w:t>-Stay in the location of the activity/event for the duration of the activity/event</w:t>
            </w:r>
          </w:p>
          <w:p w14:paraId="42ABB287" w14:textId="77777777" w:rsidR="00B33DF1" w:rsidRPr="002D094E" w:rsidRDefault="00B33DF1" w:rsidP="00CF7B75">
            <w:r w:rsidRPr="002D094E">
              <w:t>-Make sure you have a ride home after the activity/event is over</w:t>
            </w:r>
          </w:p>
        </w:tc>
        <w:tc>
          <w:tcPr>
            <w:tcW w:w="2610" w:type="dxa"/>
          </w:tcPr>
          <w:p w14:paraId="4FECCADF" w14:textId="77777777" w:rsidR="00B33DF1" w:rsidRPr="002D094E" w:rsidRDefault="00B33DF1" w:rsidP="00CF7B75">
            <w:r w:rsidRPr="002D094E">
              <w:t>-Follow staff directions without argument</w:t>
            </w:r>
          </w:p>
          <w:p w14:paraId="4A2FB815" w14:textId="77777777" w:rsidR="00B33DF1" w:rsidRPr="002D094E" w:rsidRDefault="00B33DF1" w:rsidP="00CF7B75">
            <w:r w:rsidRPr="002D094E">
              <w:t>-Attend for the purpose of the event/activity</w:t>
            </w:r>
          </w:p>
          <w:p w14:paraId="23B5ED20" w14:textId="77777777" w:rsidR="00B33DF1" w:rsidRPr="002D094E" w:rsidRDefault="00B33DF1" w:rsidP="00CF7B75">
            <w:r w:rsidRPr="002D094E">
              <w:t>-Be kind in words and actions</w:t>
            </w:r>
          </w:p>
        </w:tc>
        <w:tc>
          <w:tcPr>
            <w:tcW w:w="2515" w:type="dxa"/>
          </w:tcPr>
          <w:p w14:paraId="1556A2E5" w14:textId="77777777" w:rsidR="00B33DF1" w:rsidRPr="002D094E" w:rsidRDefault="00B33DF1" w:rsidP="00CF7B75">
            <w:r w:rsidRPr="002D094E">
              <w:t>-Arrive on-time to activities</w:t>
            </w:r>
          </w:p>
          <w:p w14:paraId="37B3DC7F" w14:textId="77777777" w:rsidR="00B33DF1" w:rsidRPr="002D094E" w:rsidRDefault="00B33DF1" w:rsidP="00CF7B75">
            <w:r w:rsidRPr="002D094E">
              <w:t>-Follow the school and event rules</w:t>
            </w:r>
          </w:p>
          <w:p w14:paraId="0A1EBB8C" w14:textId="77777777" w:rsidR="00B33DF1" w:rsidRPr="002D094E" w:rsidRDefault="00B33DF1" w:rsidP="00CF7B75">
            <w:r w:rsidRPr="002D094E">
              <w:t>-Remain in the building during the activity/event or until your ride has arrived</w:t>
            </w:r>
          </w:p>
          <w:p w14:paraId="580DA14E" w14:textId="77777777" w:rsidR="00B33DF1" w:rsidRPr="002D094E" w:rsidRDefault="00B33DF1" w:rsidP="00CF7B75">
            <w:r w:rsidRPr="002D094E">
              <w:lastRenderedPageBreak/>
              <w:t>-Arrange timely transportation</w:t>
            </w:r>
          </w:p>
        </w:tc>
      </w:tr>
      <w:tr w:rsidR="00B33DF1" w:rsidRPr="002D094E" w14:paraId="4C872F54" w14:textId="77777777" w:rsidTr="78A54B39">
        <w:tc>
          <w:tcPr>
            <w:tcW w:w="1615" w:type="dxa"/>
            <w:shd w:val="clear" w:color="auto" w:fill="9CC2E5" w:themeFill="accent5" w:themeFillTint="99"/>
          </w:tcPr>
          <w:p w14:paraId="6B6B7F9A" w14:textId="77777777" w:rsidR="00B33DF1" w:rsidRPr="002D094E" w:rsidRDefault="00B33DF1" w:rsidP="00CF7B75">
            <w:pPr>
              <w:rPr>
                <w:b/>
                <w:sz w:val="24"/>
                <w:szCs w:val="24"/>
              </w:rPr>
            </w:pPr>
            <w:r w:rsidRPr="002D094E">
              <w:rPr>
                <w:b/>
                <w:sz w:val="24"/>
                <w:szCs w:val="24"/>
              </w:rPr>
              <w:lastRenderedPageBreak/>
              <w:t>Assemblies</w:t>
            </w:r>
          </w:p>
        </w:tc>
        <w:tc>
          <w:tcPr>
            <w:tcW w:w="2610" w:type="dxa"/>
          </w:tcPr>
          <w:p w14:paraId="160B1908" w14:textId="77777777" w:rsidR="00B33DF1" w:rsidRPr="002D094E" w:rsidRDefault="00B33DF1" w:rsidP="00CF7B75">
            <w:r w:rsidRPr="002D094E">
              <w:t>-Stay with your teacher and class</w:t>
            </w:r>
          </w:p>
          <w:p w14:paraId="42CBF28A" w14:textId="77777777" w:rsidR="00B33DF1" w:rsidRPr="002D094E" w:rsidRDefault="00B33DF1" w:rsidP="00CF7B75">
            <w:r w:rsidRPr="002D094E">
              <w:t>-Enter and exit the bleachers using the stairs</w:t>
            </w:r>
          </w:p>
          <w:p w14:paraId="25247F89" w14:textId="77777777" w:rsidR="00B33DF1" w:rsidRPr="002D094E" w:rsidRDefault="00B33DF1" w:rsidP="00CF7B75">
            <w:r w:rsidRPr="002D094E">
              <w:t>-Walk at all times</w:t>
            </w:r>
          </w:p>
          <w:p w14:paraId="043D77BA" w14:textId="77777777" w:rsidR="00B33DF1" w:rsidRPr="002D094E" w:rsidRDefault="00B33DF1" w:rsidP="00CF7B75">
            <w:r w:rsidRPr="002D094E">
              <w:t>-Sit in bleachers appropriately</w:t>
            </w:r>
          </w:p>
          <w:p w14:paraId="4526BC96" w14:textId="77777777" w:rsidR="00B33DF1" w:rsidRPr="002D094E" w:rsidRDefault="00B33DF1" w:rsidP="00CF7B75">
            <w:r w:rsidRPr="002D094E">
              <w:t>-Remain seated</w:t>
            </w:r>
          </w:p>
        </w:tc>
        <w:tc>
          <w:tcPr>
            <w:tcW w:w="2610" w:type="dxa"/>
          </w:tcPr>
          <w:p w14:paraId="7A1DB229" w14:textId="77777777" w:rsidR="00B33DF1" w:rsidRPr="002D094E" w:rsidRDefault="00B33DF1" w:rsidP="00CF7B75">
            <w:r w:rsidRPr="002D094E">
              <w:t>-Keep hands/feet to self</w:t>
            </w:r>
          </w:p>
          <w:p w14:paraId="6048CFC5" w14:textId="77777777" w:rsidR="00B33DF1" w:rsidRPr="002D094E" w:rsidRDefault="00B33DF1" w:rsidP="00CF7B75">
            <w:r w:rsidRPr="002D094E">
              <w:t>-Follow quiet signals</w:t>
            </w:r>
          </w:p>
          <w:p w14:paraId="6457A297" w14:textId="77777777" w:rsidR="00B33DF1" w:rsidRPr="002D094E" w:rsidRDefault="00B33DF1" w:rsidP="00CF7B75">
            <w:r w:rsidRPr="002D094E">
              <w:t>-Listen to the presenter(s)</w:t>
            </w:r>
          </w:p>
          <w:p w14:paraId="11055586" w14:textId="77777777" w:rsidR="00B33DF1" w:rsidRPr="002D094E" w:rsidRDefault="00B33DF1" w:rsidP="00CF7B75">
            <w:r w:rsidRPr="002D094E">
              <w:t>-Be quiet and attentive</w:t>
            </w:r>
          </w:p>
          <w:p w14:paraId="14AEA0EB" w14:textId="77777777" w:rsidR="00B33DF1" w:rsidRPr="002D094E" w:rsidRDefault="00B33DF1" w:rsidP="00CF7B75">
            <w:r w:rsidRPr="002D094E">
              <w:t>-Show attention and appreciation appropriately</w:t>
            </w:r>
          </w:p>
        </w:tc>
        <w:tc>
          <w:tcPr>
            <w:tcW w:w="2515" w:type="dxa"/>
          </w:tcPr>
          <w:p w14:paraId="0A60036F" w14:textId="77777777" w:rsidR="00B33DF1" w:rsidRPr="002D094E" w:rsidRDefault="00B33DF1" w:rsidP="00CF7B75">
            <w:r w:rsidRPr="002D094E">
              <w:t>-Follow staff directions without argument</w:t>
            </w:r>
          </w:p>
          <w:p w14:paraId="2070654F" w14:textId="77777777" w:rsidR="00B33DF1" w:rsidRPr="002D094E" w:rsidRDefault="00B33DF1" w:rsidP="00CF7B75">
            <w:r w:rsidRPr="002D094E">
              <w:t>-Enter and exit quietly</w:t>
            </w:r>
          </w:p>
          <w:p w14:paraId="12EB5315" w14:textId="77777777" w:rsidR="00B33DF1" w:rsidRPr="002D094E" w:rsidRDefault="00B33DF1" w:rsidP="00CF7B75">
            <w:r w:rsidRPr="002D094E">
              <w:t>-Be a positive example to others</w:t>
            </w:r>
          </w:p>
          <w:p w14:paraId="68DEF5C3" w14:textId="77777777" w:rsidR="00B33DF1" w:rsidRPr="002D094E" w:rsidRDefault="00B33DF1" w:rsidP="00CF7B75"/>
        </w:tc>
      </w:tr>
      <w:tr w:rsidR="00B33DF1" w:rsidRPr="002D094E" w14:paraId="35EEAD61" w14:textId="77777777" w:rsidTr="78A54B39">
        <w:tc>
          <w:tcPr>
            <w:tcW w:w="1615" w:type="dxa"/>
            <w:shd w:val="clear" w:color="auto" w:fill="9CC2E5" w:themeFill="accent5" w:themeFillTint="99"/>
          </w:tcPr>
          <w:p w14:paraId="792F7C29" w14:textId="77777777" w:rsidR="00B33DF1" w:rsidRPr="002D094E" w:rsidRDefault="00B33DF1" w:rsidP="00CF7B75">
            <w:pPr>
              <w:rPr>
                <w:b/>
                <w:sz w:val="24"/>
                <w:szCs w:val="24"/>
              </w:rPr>
            </w:pPr>
            <w:r w:rsidRPr="002D094E">
              <w:rPr>
                <w:b/>
                <w:sz w:val="24"/>
                <w:szCs w:val="24"/>
              </w:rPr>
              <w:t>Before School</w:t>
            </w:r>
          </w:p>
        </w:tc>
        <w:tc>
          <w:tcPr>
            <w:tcW w:w="2610" w:type="dxa"/>
          </w:tcPr>
          <w:p w14:paraId="2DBB1826" w14:textId="77777777" w:rsidR="00B33DF1" w:rsidRPr="002D094E" w:rsidRDefault="00B33DF1" w:rsidP="00CF7B75">
            <w:r w:rsidRPr="002D094E">
              <w:t>-Stay in the designated areas before the 8:00 am bell – the commons/cafeteria or the library (if open)</w:t>
            </w:r>
          </w:p>
        </w:tc>
        <w:tc>
          <w:tcPr>
            <w:tcW w:w="2610" w:type="dxa"/>
          </w:tcPr>
          <w:p w14:paraId="7D9A28F7" w14:textId="77777777" w:rsidR="00B33DF1" w:rsidRPr="002D094E" w:rsidRDefault="00B33DF1" w:rsidP="00CF7B75">
            <w:r w:rsidRPr="002D094E">
              <w:t>-If you eat breakfast, go directly to the cafeteria when you arrive at school</w:t>
            </w:r>
          </w:p>
        </w:tc>
        <w:tc>
          <w:tcPr>
            <w:tcW w:w="2515" w:type="dxa"/>
          </w:tcPr>
          <w:p w14:paraId="1E2290A8" w14:textId="77777777" w:rsidR="00B33DF1" w:rsidRPr="002D094E" w:rsidRDefault="00B33DF1" w:rsidP="00CF7B75">
            <w:r w:rsidRPr="002D094E">
              <w:t>-Between 8:00-8:10, make sure you are prepared for your day and head to your first period class</w:t>
            </w:r>
          </w:p>
          <w:p w14:paraId="2F143980" w14:textId="77777777" w:rsidR="00B33DF1" w:rsidRPr="002D094E" w:rsidRDefault="00B33DF1" w:rsidP="00CF7B75">
            <w:r w:rsidRPr="002D094E">
              <w:t>-Be on time to your first class</w:t>
            </w:r>
          </w:p>
        </w:tc>
      </w:tr>
      <w:tr w:rsidR="00B33DF1" w:rsidRPr="002D094E" w14:paraId="14BCC310" w14:textId="77777777" w:rsidTr="78A54B39">
        <w:tc>
          <w:tcPr>
            <w:tcW w:w="1615" w:type="dxa"/>
            <w:shd w:val="clear" w:color="auto" w:fill="9CC2E5" w:themeFill="accent5" w:themeFillTint="99"/>
          </w:tcPr>
          <w:p w14:paraId="207E3FD3" w14:textId="77777777" w:rsidR="00B33DF1" w:rsidRPr="002D094E" w:rsidRDefault="00B33DF1" w:rsidP="00CF7B75">
            <w:pPr>
              <w:rPr>
                <w:b/>
                <w:sz w:val="24"/>
                <w:szCs w:val="24"/>
              </w:rPr>
            </w:pPr>
            <w:r w:rsidRPr="002D094E">
              <w:rPr>
                <w:b/>
                <w:sz w:val="24"/>
                <w:szCs w:val="24"/>
              </w:rPr>
              <w:t>Cafeteria</w:t>
            </w:r>
          </w:p>
        </w:tc>
        <w:tc>
          <w:tcPr>
            <w:tcW w:w="2610" w:type="dxa"/>
          </w:tcPr>
          <w:p w14:paraId="26635679" w14:textId="77777777" w:rsidR="00B33DF1" w:rsidRPr="002D094E" w:rsidRDefault="00B33DF1" w:rsidP="00CF7B75">
            <w:r w:rsidRPr="002D094E">
              <w:t>-Walk at all times</w:t>
            </w:r>
          </w:p>
          <w:p w14:paraId="4BF92B1C" w14:textId="77777777" w:rsidR="00B33DF1" w:rsidRPr="002D094E" w:rsidRDefault="00B33DF1" w:rsidP="00CF7B75">
            <w:r w:rsidRPr="002D094E">
              <w:t>-Sit at the table, one person per seat, stay seated while in cafeteria</w:t>
            </w:r>
          </w:p>
          <w:p w14:paraId="30F7B221" w14:textId="77777777" w:rsidR="00B33DF1" w:rsidRPr="002D094E" w:rsidRDefault="00B33DF1" w:rsidP="00CF7B75">
            <w:r w:rsidRPr="002D094E">
              <w:t>-Stand in a single file line</w:t>
            </w:r>
          </w:p>
          <w:p w14:paraId="2979777A" w14:textId="77777777" w:rsidR="00B33DF1" w:rsidRPr="002D094E" w:rsidRDefault="00B33DF1" w:rsidP="00CF7B75">
            <w:r w:rsidRPr="002D094E">
              <w:t>-Keep hands</w:t>
            </w:r>
            <w:r>
              <w:t xml:space="preserve">/feet </w:t>
            </w:r>
            <w:r w:rsidRPr="002D094E">
              <w:t>to self</w:t>
            </w:r>
          </w:p>
          <w:p w14:paraId="33E954D8" w14:textId="77777777" w:rsidR="00B33DF1" w:rsidRPr="002D094E" w:rsidRDefault="00B33DF1" w:rsidP="00CF7B75">
            <w:r w:rsidRPr="002D094E">
              <w:t>-Only eat your own food</w:t>
            </w:r>
          </w:p>
        </w:tc>
        <w:tc>
          <w:tcPr>
            <w:tcW w:w="2610" w:type="dxa"/>
          </w:tcPr>
          <w:p w14:paraId="1968ADED" w14:textId="77777777" w:rsidR="00B33DF1" w:rsidRPr="002D094E" w:rsidRDefault="00B33DF1" w:rsidP="00CF7B75">
            <w:r w:rsidRPr="002D094E">
              <w:t xml:space="preserve">-Use inside voices </w:t>
            </w:r>
          </w:p>
          <w:p w14:paraId="5FE50D33" w14:textId="77777777" w:rsidR="00B33DF1" w:rsidRPr="002D094E" w:rsidRDefault="00B33DF1" w:rsidP="00CF7B75">
            <w:r w:rsidRPr="002D094E">
              <w:t>-Listen and follow directions</w:t>
            </w:r>
          </w:p>
          <w:p w14:paraId="71384EE4" w14:textId="77777777" w:rsidR="00B33DF1" w:rsidRPr="002D094E" w:rsidRDefault="00B33DF1" w:rsidP="00CF7B75">
            <w:r w:rsidRPr="002D094E">
              <w:t>-Be kind to others</w:t>
            </w:r>
          </w:p>
          <w:p w14:paraId="18377A37" w14:textId="77777777" w:rsidR="00B33DF1" w:rsidRPr="002D094E" w:rsidRDefault="00B33DF1" w:rsidP="00CF7B75">
            <w:r w:rsidRPr="002D094E">
              <w:t>-Open seating available to first student to sit in a seat</w:t>
            </w:r>
          </w:p>
          <w:p w14:paraId="23584D59" w14:textId="77777777" w:rsidR="00B33DF1" w:rsidRPr="002D094E" w:rsidRDefault="00B33DF1" w:rsidP="00CF7B75">
            <w:r w:rsidRPr="002D094E">
              <w:t>-Use appropriate language</w:t>
            </w:r>
          </w:p>
        </w:tc>
        <w:tc>
          <w:tcPr>
            <w:tcW w:w="2515" w:type="dxa"/>
          </w:tcPr>
          <w:p w14:paraId="0D9C201C" w14:textId="77777777" w:rsidR="00B33DF1" w:rsidRPr="002D094E" w:rsidRDefault="00B33DF1" w:rsidP="00CF7B75">
            <w:r w:rsidRPr="002D094E">
              <w:t xml:space="preserve">-Clean up your table area </w:t>
            </w:r>
          </w:p>
          <w:p w14:paraId="39887E4E" w14:textId="77777777" w:rsidR="00B33DF1" w:rsidRPr="002D094E" w:rsidRDefault="00B33DF1" w:rsidP="00CF7B75">
            <w:r w:rsidRPr="002D094E">
              <w:t>-Throw away garbage</w:t>
            </w:r>
          </w:p>
          <w:p w14:paraId="44624FA7" w14:textId="77777777" w:rsidR="00B33DF1" w:rsidRPr="002D094E" w:rsidRDefault="00B33DF1" w:rsidP="00CF7B75">
            <w:r w:rsidRPr="002D094E">
              <w:t xml:space="preserve">-Attend </w:t>
            </w:r>
            <w:r>
              <w:t>O</w:t>
            </w:r>
            <w:r w:rsidRPr="002D094E">
              <w:t xml:space="preserve">ne </w:t>
            </w:r>
            <w:r>
              <w:t>N</w:t>
            </w:r>
            <w:r w:rsidRPr="002D094E">
              <w:t>ote at the beginning of lunch if your name is listed</w:t>
            </w:r>
          </w:p>
          <w:p w14:paraId="0A9680EE" w14:textId="77777777" w:rsidR="00B33DF1" w:rsidRDefault="00B33DF1" w:rsidP="00CF7B75">
            <w:r w:rsidRPr="002D094E">
              <w:t>-Attend the correct lunch</w:t>
            </w:r>
          </w:p>
          <w:p w14:paraId="4ADCD3F9" w14:textId="77777777" w:rsidR="00B33DF1" w:rsidRPr="002D094E" w:rsidRDefault="00B33DF1" w:rsidP="00CF7B75">
            <w:r>
              <w:t>-Food remains in cafeteria</w:t>
            </w:r>
          </w:p>
        </w:tc>
      </w:tr>
      <w:tr w:rsidR="00B33DF1" w:rsidRPr="002D094E" w14:paraId="608A86DA" w14:textId="77777777" w:rsidTr="78A54B39">
        <w:tc>
          <w:tcPr>
            <w:tcW w:w="1615" w:type="dxa"/>
            <w:shd w:val="clear" w:color="auto" w:fill="9CC2E5" w:themeFill="accent5" w:themeFillTint="99"/>
          </w:tcPr>
          <w:p w14:paraId="2893FADB" w14:textId="77777777" w:rsidR="00B33DF1" w:rsidRPr="002D094E" w:rsidRDefault="00B33DF1" w:rsidP="00CF7B75">
            <w:pPr>
              <w:rPr>
                <w:b/>
                <w:sz w:val="24"/>
                <w:szCs w:val="24"/>
              </w:rPr>
            </w:pPr>
            <w:r w:rsidRPr="002D094E">
              <w:rPr>
                <w:b/>
                <w:sz w:val="24"/>
                <w:szCs w:val="24"/>
              </w:rPr>
              <w:t>Classroom</w:t>
            </w:r>
          </w:p>
        </w:tc>
        <w:tc>
          <w:tcPr>
            <w:tcW w:w="2610" w:type="dxa"/>
          </w:tcPr>
          <w:p w14:paraId="500B6652" w14:textId="77777777" w:rsidR="00B33DF1" w:rsidRPr="002D094E" w:rsidRDefault="00B33DF1" w:rsidP="00CF7B75">
            <w:r w:rsidRPr="002D094E">
              <w:t>-Move safely in the classroom</w:t>
            </w:r>
          </w:p>
          <w:p w14:paraId="60612B8F" w14:textId="77777777" w:rsidR="00B33DF1" w:rsidRPr="002D094E" w:rsidRDefault="00B33DF1" w:rsidP="00CF7B75">
            <w:r w:rsidRPr="002D094E">
              <w:t>-Use classroom materials and equipment appropriately/safely</w:t>
            </w:r>
          </w:p>
          <w:p w14:paraId="0AD0E9A4" w14:textId="77777777" w:rsidR="00B33DF1" w:rsidRPr="002D094E" w:rsidRDefault="00B33DF1" w:rsidP="00CF7B75">
            <w:r w:rsidRPr="002D094E">
              <w:t>-Keep hands/feet/belongings to self</w:t>
            </w:r>
            <w:r>
              <w:t>; keep aisles clear</w:t>
            </w:r>
          </w:p>
          <w:p w14:paraId="0B9FE025" w14:textId="77777777" w:rsidR="00B33DF1" w:rsidRPr="002D094E" w:rsidRDefault="00B33DF1" w:rsidP="00CF7B75">
            <w:r w:rsidRPr="002D094E">
              <w:t>-Enter/exit in a calm, safe manner</w:t>
            </w:r>
          </w:p>
        </w:tc>
        <w:tc>
          <w:tcPr>
            <w:tcW w:w="2610" w:type="dxa"/>
          </w:tcPr>
          <w:p w14:paraId="0F669B53" w14:textId="77777777" w:rsidR="00B33DF1" w:rsidRPr="002D094E" w:rsidRDefault="00B33DF1" w:rsidP="00CF7B75">
            <w:r w:rsidRPr="002D094E">
              <w:t>-Use kind/encouraging language</w:t>
            </w:r>
          </w:p>
          <w:p w14:paraId="6E617540" w14:textId="77777777" w:rsidR="00B33DF1" w:rsidRPr="002D094E" w:rsidRDefault="00B33DF1" w:rsidP="00CF7B75">
            <w:r w:rsidRPr="002D094E">
              <w:t>-Be helpful to others</w:t>
            </w:r>
          </w:p>
          <w:p w14:paraId="2BDBF7A3" w14:textId="77777777" w:rsidR="00B33DF1" w:rsidRPr="002D094E" w:rsidRDefault="00B33DF1" w:rsidP="00CF7B75">
            <w:r w:rsidRPr="002D094E">
              <w:t xml:space="preserve">-Follow teacher/guest teacher directions without argument </w:t>
            </w:r>
          </w:p>
          <w:p w14:paraId="30B7E489" w14:textId="77777777" w:rsidR="00B33DF1" w:rsidRPr="002D094E" w:rsidRDefault="00B33DF1" w:rsidP="00CF7B75">
            <w:r w:rsidRPr="002D094E">
              <w:t xml:space="preserve">-Listen </w:t>
            </w:r>
          </w:p>
          <w:p w14:paraId="19C717B7" w14:textId="77777777" w:rsidR="00B33DF1" w:rsidRPr="002D094E" w:rsidRDefault="00B33DF1" w:rsidP="00CF7B75">
            <w:r w:rsidRPr="002D094E">
              <w:t>-Use inside voices</w:t>
            </w:r>
          </w:p>
        </w:tc>
        <w:tc>
          <w:tcPr>
            <w:tcW w:w="2515" w:type="dxa"/>
          </w:tcPr>
          <w:p w14:paraId="05E586F3" w14:textId="77777777" w:rsidR="00B33DF1" w:rsidRPr="002D094E" w:rsidRDefault="00B33DF1" w:rsidP="00CF7B75">
            <w:r w:rsidRPr="002D094E">
              <w:t>-Arrive to class on-time</w:t>
            </w:r>
          </w:p>
          <w:p w14:paraId="5176C5FC" w14:textId="77777777" w:rsidR="00B33DF1" w:rsidRPr="002D094E" w:rsidRDefault="00B33DF1" w:rsidP="00CF7B75">
            <w:r w:rsidRPr="002D094E">
              <w:t xml:space="preserve">-Participate in class </w:t>
            </w:r>
          </w:p>
          <w:p w14:paraId="549626BE" w14:textId="77777777" w:rsidR="00B33DF1" w:rsidRPr="002D094E" w:rsidRDefault="00B33DF1" w:rsidP="00CF7B75">
            <w:r w:rsidRPr="002D094E">
              <w:t>-Complete classwork and activities</w:t>
            </w:r>
          </w:p>
          <w:p w14:paraId="1F592AD5" w14:textId="77777777" w:rsidR="00B33DF1" w:rsidRPr="002D094E" w:rsidRDefault="00B33DF1" w:rsidP="00CF7B75">
            <w:r w:rsidRPr="002D094E">
              <w:t>-Come to class prepared</w:t>
            </w:r>
          </w:p>
          <w:p w14:paraId="3ACCDEC2" w14:textId="77777777" w:rsidR="00B33DF1" w:rsidRPr="002D094E" w:rsidRDefault="00B33DF1" w:rsidP="00CF7B75">
            <w:r w:rsidRPr="002D094E">
              <w:t>-Be a thoughtful group member and do your part in group assignments</w:t>
            </w:r>
          </w:p>
        </w:tc>
      </w:tr>
      <w:tr w:rsidR="00B33DF1" w:rsidRPr="002D094E" w14:paraId="151F1285" w14:textId="77777777" w:rsidTr="78A54B39">
        <w:tc>
          <w:tcPr>
            <w:tcW w:w="1615" w:type="dxa"/>
            <w:shd w:val="clear" w:color="auto" w:fill="9CC2E5" w:themeFill="accent5" w:themeFillTint="99"/>
          </w:tcPr>
          <w:p w14:paraId="3D6432E3" w14:textId="77777777" w:rsidR="00B33DF1" w:rsidRPr="002D094E" w:rsidRDefault="00B33DF1" w:rsidP="00CF7B75">
            <w:pPr>
              <w:rPr>
                <w:b/>
                <w:sz w:val="24"/>
                <w:szCs w:val="24"/>
              </w:rPr>
            </w:pPr>
            <w:r w:rsidRPr="002D094E">
              <w:rPr>
                <w:b/>
                <w:sz w:val="24"/>
                <w:szCs w:val="24"/>
              </w:rPr>
              <w:t>Dress Code</w:t>
            </w:r>
          </w:p>
        </w:tc>
        <w:tc>
          <w:tcPr>
            <w:tcW w:w="2610" w:type="dxa"/>
          </w:tcPr>
          <w:p w14:paraId="4800F233" w14:textId="77777777" w:rsidR="00B33DF1" w:rsidRPr="002D094E" w:rsidRDefault="00B33DF1" w:rsidP="00CF7B75">
            <w:r w:rsidRPr="002D094E">
              <w:t>-Remove hoods, hats, bandanas in the building</w:t>
            </w:r>
          </w:p>
          <w:p w14:paraId="67587028" w14:textId="77777777" w:rsidR="00B33DF1" w:rsidRPr="002D094E" w:rsidRDefault="00B33DF1" w:rsidP="00CF7B75">
            <w:r w:rsidRPr="002D094E">
              <w:t>-Wear appropriate footwear</w:t>
            </w:r>
          </w:p>
          <w:p w14:paraId="46D3A25F" w14:textId="77777777" w:rsidR="00B33DF1" w:rsidRPr="002D094E" w:rsidRDefault="00B33DF1" w:rsidP="00CF7B75">
            <w:r w:rsidRPr="002D094E">
              <w:t>-Refrain from wearing any gang-related, obscene, sexual, or drug/alcohol related apparel</w:t>
            </w:r>
          </w:p>
        </w:tc>
        <w:tc>
          <w:tcPr>
            <w:tcW w:w="2610" w:type="dxa"/>
          </w:tcPr>
          <w:p w14:paraId="4008E94F" w14:textId="77777777" w:rsidR="00B33DF1" w:rsidRPr="002D094E" w:rsidRDefault="00B33DF1" w:rsidP="00CF7B75">
            <w:r w:rsidRPr="002D094E">
              <w:t>-</w:t>
            </w:r>
            <w:r>
              <w:t xml:space="preserve"> </w:t>
            </w:r>
            <w:r w:rsidRPr="002D094E">
              <w:t>Clothing must cover stomach, back, shoulders, chest, and undergarments. </w:t>
            </w:r>
          </w:p>
          <w:p w14:paraId="30EB4A86" w14:textId="77777777" w:rsidR="00B33DF1" w:rsidRDefault="00B33DF1" w:rsidP="00CF7B75">
            <w:r w:rsidRPr="002D094E">
              <w:t>-Shorts/skirts must be fingertip length or longer</w:t>
            </w:r>
          </w:p>
          <w:p w14:paraId="4D96D3D1" w14:textId="77777777" w:rsidR="00B33DF1" w:rsidRPr="002D094E" w:rsidRDefault="00B33DF1" w:rsidP="00CF7B75">
            <w:r>
              <w:t>-Pants/shorts need to be worn at the waistline</w:t>
            </w:r>
          </w:p>
        </w:tc>
        <w:tc>
          <w:tcPr>
            <w:tcW w:w="2515" w:type="dxa"/>
          </w:tcPr>
          <w:p w14:paraId="2E48CA4D" w14:textId="77777777" w:rsidR="00B33DF1" w:rsidRPr="002D094E" w:rsidRDefault="00B33DF1" w:rsidP="00CF7B75">
            <w:r w:rsidRPr="002D094E">
              <w:t>-Follow dress code expectations and staff directions about dress code without argument</w:t>
            </w:r>
          </w:p>
          <w:p w14:paraId="3985A97D" w14:textId="77777777" w:rsidR="00B33DF1" w:rsidRPr="002D094E" w:rsidRDefault="00B33DF1" w:rsidP="00CF7B75">
            <w:r w:rsidRPr="002D094E">
              <w:t>-Wear weather-appropriate clothing</w:t>
            </w:r>
          </w:p>
          <w:p w14:paraId="57C3FF1E" w14:textId="77777777" w:rsidR="00B33DF1" w:rsidRPr="002D094E" w:rsidRDefault="00B33DF1" w:rsidP="00CF7B75"/>
        </w:tc>
      </w:tr>
      <w:tr w:rsidR="00B33DF1" w:rsidRPr="002D094E" w14:paraId="2F7ED59C" w14:textId="77777777" w:rsidTr="78A54B39">
        <w:tc>
          <w:tcPr>
            <w:tcW w:w="1615" w:type="dxa"/>
            <w:shd w:val="clear" w:color="auto" w:fill="9CC2E5" w:themeFill="accent5" w:themeFillTint="99"/>
          </w:tcPr>
          <w:p w14:paraId="64162C04" w14:textId="77777777" w:rsidR="00B33DF1" w:rsidRPr="002D094E" w:rsidRDefault="00B33DF1" w:rsidP="00CF7B75">
            <w:pPr>
              <w:tabs>
                <w:tab w:val="center" w:pos="745"/>
                <w:tab w:val="left" w:pos="1167"/>
              </w:tabs>
              <w:rPr>
                <w:b/>
                <w:sz w:val="24"/>
                <w:szCs w:val="24"/>
              </w:rPr>
            </w:pPr>
            <w:r w:rsidRPr="002D094E">
              <w:rPr>
                <w:b/>
                <w:sz w:val="24"/>
                <w:szCs w:val="24"/>
              </w:rPr>
              <w:t>Hallways</w:t>
            </w:r>
          </w:p>
        </w:tc>
        <w:tc>
          <w:tcPr>
            <w:tcW w:w="2610" w:type="dxa"/>
          </w:tcPr>
          <w:p w14:paraId="41A37C08" w14:textId="77777777" w:rsidR="00B33DF1" w:rsidRPr="002D094E" w:rsidRDefault="00B33DF1" w:rsidP="00CF7B75">
            <w:pPr>
              <w:rPr>
                <w:b/>
              </w:rPr>
            </w:pPr>
            <w:r w:rsidRPr="002D094E">
              <w:t>-</w:t>
            </w:r>
            <w:r w:rsidRPr="002D094E">
              <w:rPr>
                <w:b/>
              </w:rPr>
              <w:t>Walk at all times</w:t>
            </w:r>
          </w:p>
          <w:p w14:paraId="37DA0BEF" w14:textId="77777777" w:rsidR="00B33DF1" w:rsidRPr="002D094E" w:rsidRDefault="00B33DF1" w:rsidP="00CF7B75">
            <w:r w:rsidRPr="002D094E">
              <w:t xml:space="preserve">-Keep to the right-hand side  </w:t>
            </w:r>
          </w:p>
          <w:p w14:paraId="43089F2C" w14:textId="77777777" w:rsidR="00B33DF1" w:rsidRPr="002D094E" w:rsidRDefault="00B33DF1" w:rsidP="00CF7B75">
            <w:r w:rsidRPr="002D094E">
              <w:t>-Watch out for others</w:t>
            </w:r>
          </w:p>
          <w:p w14:paraId="3CCF4289" w14:textId="77777777" w:rsidR="00B33DF1" w:rsidRPr="002D094E" w:rsidRDefault="00B33DF1" w:rsidP="00CF7B75">
            <w:r w:rsidRPr="002D094E">
              <w:t>-Enter/exit through appropriate doors</w:t>
            </w:r>
          </w:p>
          <w:p w14:paraId="76385CA8" w14:textId="77777777" w:rsidR="00B33DF1" w:rsidRPr="002D094E" w:rsidRDefault="00B33DF1" w:rsidP="00CF7B75">
            <w:r w:rsidRPr="002D094E">
              <w:t>-Keep hands/feet to self</w:t>
            </w:r>
          </w:p>
        </w:tc>
        <w:tc>
          <w:tcPr>
            <w:tcW w:w="2610" w:type="dxa"/>
          </w:tcPr>
          <w:p w14:paraId="6B477F88" w14:textId="77777777" w:rsidR="00B33DF1" w:rsidRPr="002D094E" w:rsidRDefault="00B33DF1" w:rsidP="00CF7B75">
            <w:r w:rsidRPr="002D094E">
              <w:t xml:space="preserve">-Keep your hands/feet/belongings to yourself </w:t>
            </w:r>
          </w:p>
          <w:p w14:paraId="30F470D4" w14:textId="77777777" w:rsidR="00B33DF1" w:rsidRPr="002D094E" w:rsidRDefault="00B33DF1" w:rsidP="00CF7B75">
            <w:r w:rsidRPr="002D094E">
              <w:t>-Use indoor voices</w:t>
            </w:r>
          </w:p>
          <w:p w14:paraId="2C994890" w14:textId="77777777" w:rsidR="00B33DF1" w:rsidRPr="002D094E" w:rsidRDefault="00B33DF1" w:rsidP="00CF7B75">
            <w:r w:rsidRPr="002D094E">
              <w:t>-Use appropriate language</w:t>
            </w:r>
          </w:p>
          <w:p w14:paraId="0F818419" w14:textId="77777777" w:rsidR="00B33DF1" w:rsidRPr="002D094E" w:rsidRDefault="00B33DF1" w:rsidP="00CF7B75">
            <w:r w:rsidRPr="002D094E">
              <w:t>-Pick up garbage in the hallways</w:t>
            </w:r>
          </w:p>
        </w:tc>
        <w:tc>
          <w:tcPr>
            <w:tcW w:w="2515" w:type="dxa"/>
          </w:tcPr>
          <w:p w14:paraId="76B56701" w14:textId="77777777" w:rsidR="00B33DF1" w:rsidRPr="002D094E" w:rsidRDefault="00B33DF1" w:rsidP="00CF7B75">
            <w:r w:rsidRPr="002D094E">
              <w:t>-Go directly to class and be on time</w:t>
            </w:r>
          </w:p>
          <w:p w14:paraId="283D8CD9" w14:textId="77777777" w:rsidR="00B33DF1" w:rsidRPr="002D094E" w:rsidRDefault="00B33DF1" w:rsidP="00CF7B75">
            <w:r w:rsidRPr="002D094E">
              <w:t>-Use vending machines at lunch, before, and after school only</w:t>
            </w:r>
          </w:p>
          <w:p w14:paraId="5C51217E" w14:textId="77777777" w:rsidR="00B33DF1" w:rsidRPr="002D094E" w:rsidRDefault="00B33DF1" w:rsidP="00CF7B75">
            <w:r w:rsidRPr="002D094E">
              <w:t>-You must have your planner hall pass with you to be in the halls</w:t>
            </w:r>
          </w:p>
        </w:tc>
      </w:tr>
      <w:tr w:rsidR="00B33DF1" w:rsidRPr="002D094E" w14:paraId="19F44D1C" w14:textId="77777777" w:rsidTr="78A54B39">
        <w:tc>
          <w:tcPr>
            <w:tcW w:w="1615" w:type="dxa"/>
            <w:shd w:val="clear" w:color="auto" w:fill="9CC2E5" w:themeFill="accent5" w:themeFillTint="99"/>
          </w:tcPr>
          <w:p w14:paraId="2FD59EA9" w14:textId="77777777" w:rsidR="00B33DF1" w:rsidRPr="002D094E" w:rsidRDefault="00B33DF1" w:rsidP="00CF7B75">
            <w:pPr>
              <w:rPr>
                <w:b/>
                <w:sz w:val="24"/>
                <w:szCs w:val="24"/>
              </w:rPr>
            </w:pPr>
            <w:r w:rsidRPr="002D094E">
              <w:rPr>
                <w:b/>
                <w:sz w:val="24"/>
                <w:szCs w:val="24"/>
              </w:rPr>
              <w:t>Playground</w:t>
            </w:r>
          </w:p>
        </w:tc>
        <w:tc>
          <w:tcPr>
            <w:tcW w:w="2610" w:type="dxa"/>
          </w:tcPr>
          <w:p w14:paraId="31347CD5" w14:textId="77777777" w:rsidR="00B33DF1" w:rsidRPr="002D094E" w:rsidRDefault="00B33DF1" w:rsidP="00CF7B75">
            <w:r w:rsidRPr="002D094E">
              <w:t xml:space="preserve">-Play games in a safe manner </w:t>
            </w:r>
          </w:p>
          <w:p w14:paraId="45A5BD23" w14:textId="77777777" w:rsidR="00B33DF1" w:rsidRPr="002D094E" w:rsidRDefault="00B33DF1" w:rsidP="00CF7B75">
            <w:r w:rsidRPr="002D094E">
              <w:t>-Stay in boundary areas</w:t>
            </w:r>
          </w:p>
        </w:tc>
        <w:tc>
          <w:tcPr>
            <w:tcW w:w="2610" w:type="dxa"/>
          </w:tcPr>
          <w:p w14:paraId="0255C5AE" w14:textId="77777777" w:rsidR="00B33DF1" w:rsidRPr="002D094E" w:rsidRDefault="00B33DF1" w:rsidP="00CF7B75">
            <w:r w:rsidRPr="002D094E">
              <w:t>-Follow staff directions</w:t>
            </w:r>
          </w:p>
          <w:p w14:paraId="2F8D4F25" w14:textId="77777777" w:rsidR="00B33DF1" w:rsidRPr="002D094E" w:rsidRDefault="00B33DF1" w:rsidP="00CF7B75">
            <w:r w:rsidRPr="002D094E">
              <w:t>-Keep hands/feet/belongings to self</w:t>
            </w:r>
          </w:p>
          <w:p w14:paraId="5B221B5A" w14:textId="77777777" w:rsidR="00B33DF1" w:rsidRPr="002D094E" w:rsidRDefault="00B33DF1" w:rsidP="00CF7B75">
            <w:r w:rsidRPr="002D094E">
              <w:lastRenderedPageBreak/>
              <w:t>-Be quiet around classroom areas</w:t>
            </w:r>
          </w:p>
          <w:p w14:paraId="46804587" w14:textId="77777777" w:rsidR="00B33DF1" w:rsidRPr="002D094E" w:rsidRDefault="00B33DF1" w:rsidP="00CF7B75">
            <w:r w:rsidRPr="002D094E">
              <w:t>-Be kind in words and actions</w:t>
            </w:r>
          </w:p>
        </w:tc>
        <w:tc>
          <w:tcPr>
            <w:tcW w:w="2515" w:type="dxa"/>
          </w:tcPr>
          <w:p w14:paraId="41F83338" w14:textId="77777777" w:rsidR="00B33DF1" w:rsidRPr="002D094E" w:rsidRDefault="00B33DF1" w:rsidP="00CF7B75">
            <w:r w:rsidRPr="002D094E">
              <w:lastRenderedPageBreak/>
              <w:t xml:space="preserve">-Return borrowed equipment on time </w:t>
            </w:r>
          </w:p>
          <w:p w14:paraId="69D1C9C0" w14:textId="77777777" w:rsidR="00B33DF1" w:rsidRPr="002D094E" w:rsidRDefault="00B33DF1" w:rsidP="00CF7B75">
            <w:r w:rsidRPr="002D094E">
              <w:t xml:space="preserve">-Line up when the whistle </w:t>
            </w:r>
            <w:r w:rsidRPr="002D094E">
              <w:lastRenderedPageBreak/>
              <w:t>is blown</w:t>
            </w:r>
          </w:p>
          <w:p w14:paraId="3035C5DC" w14:textId="77777777" w:rsidR="00B33DF1" w:rsidRPr="002D094E" w:rsidRDefault="00B33DF1" w:rsidP="00CF7B75">
            <w:r w:rsidRPr="002D094E">
              <w:t>-Alert recess staff with concerns</w:t>
            </w:r>
          </w:p>
        </w:tc>
      </w:tr>
      <w:tr w:rsidR="00B33DF1" w:rsidRPr="002D094E" w14:paraId="4CF4AD73" w14:textId="77777777" w:rsidTr="78A54B39">
        <w:tc>
          <w:tcPr>
            <w:tcW w:w="1615" w:type="dxa"/>
            <w:shd w:val="clear" w:color="auto" w:fill="9CC2E5" w:themeFill="accent5" w:themeFillTint="99"/>
          </w:tcPr>
          <w:p w14:paraId="4C3EE9E3" w14:textId="77777777" w:rsidR="00B33DF1" w:rsidRPr="002D094E" w:rsidRDefault="00B33DF1" w:rsidP="00CF7B75">
            <w:pPr>
              <w:rPr>
                <w:b/>
                <w:sz w:val="24"/>
                <w:szCs w:val="24"/>
              </w:rPr>
            </w:pPr>
            <w:r w:rsidRPr="002D094E">
              <w:rPr>
                <w:b/>
                <w:sz w:val="24"/>
                <w:szCs w:val="24"/>
              </w:rPr>
              <w:lastRenderedPageBreak/>
              <w:t>Technology</w:t>
            </w:r>
          </w:p>
        </w:tc>
        <w:tc>
          <w:tcPr>
            <w:tcW w:w="2610" w:type="dxa"/>
          </w:tcPr>
          <w:p w14:paraId="249F8494" w14:textId="77777777" w:rsidR="00B33DF1" w:rsidRPr="002D094E" w:rsidRDefault="00B33DF1" w:rsidP="00CF7B75">
            <w:r w:rsidRPr="002D094E">
              <w:t>-Keep personal/login information to self – don’t post online or share with others</w:t>
            </w:r>
          </w:p>
          <w:p w14:paraId="16ADF6D0" w14:textId="77777777" w:rsidR="00B33DF1" w:rsidRPr="002D094E" w:rsidRDefault="00B33DF1" w:rsidP="00CF7B75">
            <w:r w:rsidRPr="002D094E">
              <w:t>-Follow internet safety guidelines</w:t>
            </w:r>
          </w:p>
          <w:p w14:paraId="2AE24342" w14:textId="77777777" w:rsidR="00B33DF1" w:rsidRPr="002D094E" w:rsidRDefault="00B33DF1" w:rsidP="00CF7B75">
            <w:r w:rsidRPr="002D094E">
              <w:t>-Store 1-1 device safely in backpack when not in use during class</w:t>
            </w:r>
          </w:p>
          <w:p w14:paraId="453B0F92" w14:textId="77777777" w:rsidR="00B33DF1" w:rsidRPr="002D094E" w:rsidRDefault="00B33DF1" w:rsidP="00CF7B75">
            <w:r w:rsidRPr="002D094E">
              <w:t>-Keep track of your 1-1 device</w:t>
            </w:r>
          </w:p>
          <w:p w14:paraId="05D130A8" w14:textId="77777777" w:rsidR="00B33DF1" w:rsidRPr="002D094E" w:rsidRDefault="00B33DF1" w:rsidP="00CF7B75">
            <w:r w:rsidRPr="002D094E">
              <w:t>-Handle 1-1 device with care</w:t>
            </w:r>
          </w:p>
        </w:tc>
        <w:tc>
          <w:tcPr>
            <w:tcW w:w="2610" w:type="dxa"/>
          </w:tcPr>
          <w:p w14:paraId="45443DA0" w14:textId="77777777" w:rsidR="00B33DF1" w:rsidRPr="002D094E" w:rsidRDefault="00B33DF1" w:rsidP="00CF7B75">
            <w:r w:rsidRPr="002D094E">
              <w:t>-Use 1-1 device in school appropriate ways</w:t>
            </w:r>
          </w:p>
          <w:p w14:paraId="65FCFD7D" w14:textId="77777777" w:rsidR="00B33DF1" w:rsidRPr="002D094E" w:rsidRDefault="00B33DF1" w:rsidP="00CF7B75">
            <w:r w:rsidRPr="002D094E">
              <w:t>-Be kind online</w:t>
            </w:r>
          </w:p>
          <w:p w14:paraId="3595807F" w14:textId="77777777" w:rsidR="00B33DF1" w:rsidRPr="002D094E" w:rsidRDefault="00B33DF1" w:rsidP="00CF7B75">
            <w:r w:rsidRPr="002D094E">
              <w:t>-Personal cell phones/PEDs must be kept off and stored in backpack during school hours</w:t>
            </w:r>
          </w:p>
        </w:tc>
        <w:tc>
          <w:tcPr>
            <w:tcW w:w="2515" w:type="dxa"/>
          </w:tcPr>
          <w:p w14:paraId="436F6B0B" w14:textId="77777777" w:rsidR="00B33DF1" w:rsidRPr="002D094E" w:rsidRDefault="00B33DF1" w:rsidP="00CF7B75">
            <w:r w:rsidRPr="002D094E">
              <w:t>-Bring 1-1 device fully charged to class each day</w:t>
            </w:r>
          </w:p>
          <w:p w14:paraId="246A55D9" w14:textId="77777777" w:rsidR="00B33DF1" w:rsidRPr="002D094E" w:rsidRDefault="00B33DF1" w:rsidP="00CF7B75">
            <w:r w:rsidRPr="002D094E">
              <w:t>-Keep track of your 1-1 device – don’t leave unattended</w:t>
            </w:r>
          </w:p>
          <w:p w14:paraId="1E6C18EF" w14:textId="77777777" w:rsidR="00B33DF1" w:rsidRPr="002D094E" w:rsidRDefault="00B33DF1" w:rsidP="00CF7B75">
            <w:r w:rsidRPr="002D094E">
              <w:t>-Use 1-1 device for school purposes</w:t>
            </w:r>
          </w:p>
          <w:p w14:paraId="34055E05" w14:textId="77777777" w:rsidR="00B33DF1" w:rsidRPr="002D094E" w:rsidRDefault="00B33DF1" w:rsidP="00CF7B75">
            <w:r w:rsidRPr="002D094E">
              <w:t>-You are responsible for any cell phone/PED – keep track of it</w:t>
            </w:r>
          </w:p>
        </w:tc>
      </w:tr>
      <w:tr w:rsidR="00B33DF1" w:rsidRPr="002D094E" w14:paraId="7EE4DBC1" w14:textId="77777777" w:rsidTr="78A54B39">
        <w:tc>
          <w:tcPr>
            <w:tcW w:w="1615" w:type="dxa"/>
            <w:shd w:val="clear" w:color="auto" w:fill="9CC2E5" w:themeFill="accent5" w:themeFillTint="99"/>
          </w:tcPr>
          <w:p w14:paraId="61AEE121" w14:textId="77777777" w:rsidR="00B33DF1" w:rsidRPr="002D094E" w:rsidRDefault="00B33DF1" w:rsidP="00CF7B75">
            <w:pPr>
              <w:rPr>
                <w:b/>
                <w:sz w:val="24"/>
                <w:szCs w:val="24"/>
              </w:rPr>
            </w:pPr>
            <w:r w:rsidRPr="002D094E">
              <w:rPr>
                <w:b/>
                <w:sz w:val="24"/>
                <w:szCs w:val="24"/>
              </w:rPr>
              <w:t>Transportation</w:t>
            </w:r>
          </w:p>
        </w:tc>
        <w:tc>
          <w:tcPr>
            <w:tcW w:w="2610" w:type="dxa"/>
          </w:tcPr>
          <w:p w14:paraId="0CFF8C5A" w14:textId="77777777" w:rsidR="00B33DF1" w:rsidRPr="002D094E" w:rsidRDefault="00B33DF1" w:rsidP="00CF7B75">
            <w:r w:rsidRPr="002D094E">
              <w:t>-Walk in crosswalks and stay on sidewalks</w:t>
            </w:r>
          </w:p>
          <w:p w14:paraId="42B8189C" w14:textId="77777777" w:rsidR="00B33DF1" w:rsidRPr="002D094E" w:rsidRDefault="00B33DF1" w:rsidP="00CF7B75">
            <w:r w:rsidRPr="002D094E">
              <w:t>-Walk bicycles while on campus</w:t>
            </w:r>
          </w:p>
          <w:p w14:paraId="2B94F031" w14:textId="77777777" w:rsidR="00B33DF1" w:rsidRPr="002D094E" w:rsidRDefault="00B33DF1" w:rsidP="00CF7B75">
            <w:r w:rsidRPr="002D094E">
              <w:t>-Load onto buses calmly and safely – make sure driver sees you</w:t>
            </w:r>
          </w:p>
          <w:p w14:paraId="0BCF4146" w14:textId="77777777" w:rsidR="00B33DF1" w:rsidRPr="002D094E" w:rsidRDefault="00B33DF1" w:rsidP="00CF7B75">
            <w:r w:rsidRPr="002D094E">
              <w:t>-Stay seated and face forward</w:t>
            </w:r>
          </w:p>
          <w:p w14:paraId="2907DA1F" w14:textId="77777777" w:rsidR="00B33DF1" w:rsidRPr="002D094E" w:rsidRDefault="00B33DF1" w:rsidP="00CF7B75">
            <w:r w:rsidRPr="002D094E">
              <w:t>-Keep aisles clear of feet, arms, objects</w:t>
            </w:r>
          </w:p>
          <w:p w14:paraId="2D4799E0" w14:textId="77777777" w:rsidR="00B33DF1" w:rsidRPr="002D094E" w:rsidRDefault="00B33DF1" w:rsidP="00CF7B75">
            <w:r w:rsidRPr="002D094E">
              <w:t>-Use inside voices</w:t>
            </w:r>
          </w:p>
        </w:tc>
        <w:tc>
          <w:tcPr>
            <w:tcW w:w="2610" w:type="dxa"/>
          </w:tcPr>
          <w:p w14:paraId="2EE6EC36" w14:textId="77777777" w:rsidR="00B33DF1" w:rsidRPr="002D094E" w:rsidRDefault="00B33DF1" w:rsidP="00CF7B75">
            <w:r w:rsidRPr="002D094E">
              <w:t>-Listen to the driver’s directions without argument</w:t>
            </w:r>
          </w:p>
          <w:p w14:paraId="6C00922E" w14:textId="77777777" w:rsidR="00B33DF1" w:rsidRPr="002D094E" w:rsidRDefault="00B33DF1" w:rsidP="00CF7B75">
            <w:r w:rsidRPr="002D094E">
              <w:t>-No eating or drinking on the bus</w:t>
            </w:r>
          </w:p>
          <w:p w14:paraId="6CF4E23F" w14:textId="77777777" w:rsidR="00B33DF1" w:rsidRPr="002D094E" w:rsidRDefault="00B33DF1" w:rsidP="00CF7B75">
            <w:r w:rsidRPr="002D094E">
              <w:t>-Use inside voices</w:t>
            </w:r>
          </w:p>
          <w:p w14:paraId="09988EB0" w14:textId="77777777" w:rsidR="00B33DF1" w:rsidRPr="002D094E" w:rsidRDefault="00B33DF1" w:rsidP="00CF7B75">
            <w:r w:rsidRPr="002D094E">
              <w:t>-If you are listening to music or phone, you must use earbuds/headphones</w:t>
            </w:r>
          </w:p>
          <w:p w14:paraId="3CA6BCE5" w14:textId="77777777" w:rsidR="00B33DF1" w:rsidRPr="002D094E" w:rsidRDefault="00B33DF1" w:rsidP="00CF7B75">
            <w:r w:rsidRPr="002D094E">
              <w:t>-Keep hands/feet/belongings to self</w:t>
            </w:r>
          </w:p>
        </w:tc>
        <w:tc>
          <w:tcPr>
            <w:tcW w:w="2515" w:type="dxa"/>
          </w:tcPr>
          <w:p w14:paraId="63A9778E" w14:textId="77777777" w:rsidR="00B33DF1" w:rsidRPr="002D094E" w:rsidRDefault="00B33DF1" w:rsidP="00CF7B75">
            <w:r w:rsidRPr="002D094E">
              <w:t>-Lock up bicycles in the designated area</w:t>
            </w:r>
          </w:p>
          <w:p w14:paraId="775C5EAB" w14:textId="77777777" w:rsidR="00B33DF1" w:rsidRPr="002D094E" w:rsidRDefault="00B33DF1" w:rsidP="00CF7B75">
            <w:r w:rsidRPr="002D094E">
              <w:t>-Get on and off at your designated bus stop</w:t>
            </w:r>
          </w:p>
          <w:p w14:paraId="2DA8CF64" w14:textId="77777777" w:rsidR="00B33DF1" w:rsidRPr="002D094E" w:rsidRDefault="00B33DF1" w:rsidP="00CF7B75">
            <w:r w:rsidRPr="002D094E">
              <w:t>-Wait at bus stops appropriately</w:t>
            </w:r>
          </w:p>
          <w:p w14:paraId="4029002D" w14:textId="77777777" w:rsidR="00B33DF1" w:rsidRPr="002D094E" w:rsidRDefault="00B33DF1" w:rsidP="00CF7B75">
            <w:r w:rsidRPr="002D094E">
              <w:t>-Get a bus pass (if needed) beforehand</w:t>
            </w:r>
          </w:p>
          <w:p w14:paraId="7FF897CF" w14:textId="77777777" w:rsidR="00B33DF1" w:rsidRPr="002D094E" w:rsidRDefault="00B33DF1" w:rsidP="00CF7B75">
            <w:r w:rsidRPr="002D094E">
              <w:t>-If you ride a bus or a bicycle, exit at bus lane doors; if you walk</w:t>
            </w:r>
            <w:r>
              <w:t>/get ride, exit out front doors</w:t>
            </w:r>
          </w:p>
        </w:tc>
      </w:tr>
    </w:tbl>
    <w:p w14:paraId="53D65375" w14:textId="179BF154" w:rsidR="78A54B39" w:rsidRDefault="78A54B39"/>
    <w:p w14:paraId="2CCF692F" w14:textId="77777777" w:rsidR="00B33DF1" w:rsidRPr="00DA08DA" w:rsidRDefault="00B33DF1" w:rsidP="00B33DF1">
      <w:pPr>
        <w:spacing w:line="240" w:lineRule="auto"/>
        <w:rPr>
          <w:sz w:val="24"/>
          <w:szCs w:val="24"/>
        </w:rPr>
        <w:sectPr w:rsidR="00B33DF1" w:rsidRPr="00DA08DA" w:rsidSect="00B33DF1">
          <w:headerReference w:type="default" r:id="rId22"/>
          <w:footerReference w:type="default" r:id="rId23"/>
          <w:type w:val="continuous"/>
          <w:pgSz w:w="12240" w:h="15840"/>
          <w:pgMar w:top="1440" w:right="1440" w:bottom="1440" w:left="1440" w:header="720" w:footer="720" w:gutter="0"/>
          <w:cols w:space="720"/>
          <w:docGrid w:linePitch="360"/>
        </w:sectPr>
      </w:pPr>
    </w:p>
    <w:p w14:paraId="0AA8F2CE" w14:textId="48F552FB" w:rsidR="00B33DF1" w:rsidRDefault="00B33DF1" w:rsidP="000E4C6B">
      <w:pPr>
        <w:rPr>
          <w:rFonts w:asciiTheme="minorHAnsi" w:eastAsia="SimSun" w:hAnsiTheme="minorHAnsi" w:cstheme="minorHAnsi"/>
          <w:sz w:val="24"/>
          <w:szCs w:val="24"/>
          <w:lang w:eastAsia="zh-CN"/>
        </w:rPr>
      </w:pPr>
    </w:p>
    <w:p w14:paraId="42EAC611" w14:textId="77777777" w:rsidR="00584F08" w:rsidRDefault="00584F08" w:rsidP="000E4C6B">
      <w:pPr>
        <w:rPr>
          <w:rFonts w:asciiTheme="minorHAnsi" w:eastAsia="SimSun" w:hAnsiTheme="minorHAnsi" w:cstheme="minorHAnsi"/>
          <w:sz w:val="24"/>
          <w:szCs w:val="24"/>
          <w:lang w:eastAsia="zh-CN"/>
        </w:rPr>
      </w:pPr>
    </w:p>
    <w:p w14:paraId="518C2C47" w14:textId="77777777" w:rsidR="00584F08" w:rsidRDefault="00584F08" w:rsidP="000E4C6B">
      <w:pPr>
        <w:rPr>
          <w:rFonts w:asciiTheme="minorHAnsi" w:eastAsia="SimSun" w:hAnsiTheme="minorHAnsi" w:cstheme="minorHAnsi"/>
          <w:sz w:val="24"/>
          <w:szCs w:val="24"/>
          <w:lang w:eastAsia="zh-CN"/>
        </w:rPr>
      </w:pPr>
    </w:p>
    <w:p w14:paraId="4A5DE424" w14:textId="77777777" w:rsidR="00584F08" w:rsidRDefault="00584F08" w:rsidP="000E4C6B">
      <w:pPr>
        <w:rPr>
          <w:rFonts w:asciiTheme="minorHAnsi" w:eastAsia="SimSun" w:hAnsiTheme="minorHAnsi" w:cstheme="minorHAnsi"/>
          <w:sz w:val="24"/>
          <w:szCs w:val="24"/>
          <w:lang w:eastAsia="zh-CN"/>
        </w:rPr>
      </w:pPr>
    </w:p>
    <w:p w14:paraId="74D76CA6" w14:textId="77777777" w:rsidR="00584F08" w:rsidRDefault="00584F08" w:rsidP="000E4C6B">
      <w:pPr>
        <w:rPr>
          <w:rFonts w:asciiTheme="minorHAnsi" w:eastAsia="SimSun" w:hAnsiTheme="minorHAnsi" w:cstheme="minorHAnsi"/>
          <w:sz w:val="24"/>
          <w:szCs w:val="24"/>
          <w:lang w:eastAsia="zh-CN"/>
        </w:rPr>
      </w:pPr>
    </w:p>
    <w:p w14:paraId="6EBE2A1D" w14:textId="77777777" w:rsidR="00584F08" w:rsidRDefault="00584F08" w:rsidP="000E4C6B">
      <w:pPr>
        <w:rPr>
          <w:rFonts w:asciiTheme="minorHAnsi" w:eastAsia="SimSun" w:hAnsiTheme="minorHAnsi" w:cstheme="minorHAnsi"/>
          <w:sz w:val="24"/>
          <w:szCs w:val="24"/>
          <w:lang w:eastAsia="zh-CN"/>
        </w:rPr>
      </w:pPr>
    </w:p>
    <w:p w14:paraId="31C8B721" w14:textId="77777777" w:rsidR="00584F08" w:rsidRDefault="00584F08" w:rsidP="000E4C6B">
      <w:pPr>
        <w:rPr>
          <w:rFonts w:asciiTheme="minorHAnsi" w:eastAsia="SimSun" w:hAnsiTheme="minorHAnsi" w:cstheme="minorHAnsi"/>
          <w:sz w:val="24"/>
          <w:szCs w:val="24"/>
          <w:lang w:eastAsia="zh-CN"/>
        </w:rPr>
      </w:pPr>
    </w:p>
    <w:p w14:paraId="62D42C0F" w14:textId="77777777" w:rsidR="00584F08" w:rsidRDefault="00584F08" w:rsidP="000E4C6B">
      <w:pPr>
        <w:rPr>
          <w:rFonts w:asciiTheme="minorHAnsi" w:eastAsia="SimSun" w:hAnsiTheme="minorHAnsi" w:cstheme="minorHAnsi"/>
          <w:sz w:val="24"/>
          <w:szCs w:val="24"/>
          <w:lang w:eastAsia="zh-CN"/>
        </w:rPr>
      </w:pPr>
    </w:p>
    <w:p w14:paraId="3F03420E" w14:textId="77777777" w:rsidR="00584F08" w:rsidRDefault="00584F08" w:rsidP="000E4C6B">
      <w:pPr>
        <w:rPr>
          <w:rFonts w:asciiTheme="minorHAnsi" w:eastAsia="SimSun" w:hAnsiTheme="minorHAnsi" w:cstheme="minorHAnsi"/>
          <w:sz w:val="24"/>
          <w:szCs w:val="24"/>
          <w:lang w:eastAsia="zh-CN"/>
        </w:rPr>
      </w:pPr>
    </w:p>
    <w:p w14:paraId="30F0543B" w14:textId="77777777" w:rsidR="00584F08" w:rsidRPr="000E4C6B" w:rsidRDefault="00584F08" w:rsidP="000E4C6B">
      <w:pPr>
        <w:rPr>
          <w:rFonts w:asciiTheme="minorHAnsi" w:eastAsia="SimSun" w:hAnsiTheme="minorHAnsi" w:cstheme="minorHAnsi"/>
          <w:sz w:val="24"/>
          <w:szCs w:val="24"/>
          <w:lang w:eastAsia="zh-CN"/>
        </w:rPr>
      </w:pPr>
    </w:p>
    <w:p w14:paraId="0E778502" w14:textId="0DACF94F" w:rsidR="00B33DF1" w:rsidRDefault="00221A87" w:rsidP="008F2925">
      <w:pPr>
        <w:pStyle w:val="Heading4"/>
        <w:jc w:val="center"/>
        <w:rPr>
          <w:rFonts w:ascii="Calibri" w:eastAsia="SimSun" w:hAnsi="Calibri" w:cs="Calibri"/>
          <w:sz w:val="28"/>
          <w:szCs w:val="28"/>
          <w:u w:val="single"/>
          <w:lang w:eastAsia="zh-CN"/>
        </w:rPr>
      </w:pPr>
      <w:r>
        <w:rPr>
          <w:rFonts w:ascii="Calibri" w:eastAsia="SimSun" w:hAnsi="Calibri" w:cs="Calibri"/>
          <w:sz w:val="28"/>
          <w:szCs w:val="28"/>
          <w:u w:val="single"/>
          <w:lang w:eastAsia="zh-CN"/>
        </w:rPr>
        <w:t xml:space="preserve">Behavior Flow Chart </w:t>
      </w:r>
    </w:p>
    <w:p w14:paraId="4F91180E" w14:textId="77777777" w:rsidR="00B5324B" w:rsidRDefault="00B5324B" w:rsidP="00B07049">
      <w:pPr>
        <w:jc w:val="center"/>
        <w:rPr>
          <w:rFonts w:eastAsia="SimSun"/>
          <w:lang w:eastAsia="zh-CN"/>
        </w:rPr>
      </w:pPr>
    </w:p>
    <w:p w14:paraId="7E386BA2" w14:textId="72C49E54" w:rsidR="00073DEB" w:rsidRDefault="00396625" w:rsidP="002F6B9B">
      <w:pPr>
        <w:jc w:val="center"/>
        <w:rPr>
          <w:rFonts w:eastAsia="SimSun"/>
          <w:lang w:eastAsia="zh-CN"/>
        </w:rPr>
      </w:pPr>
      <w:r w:rsidRPr="00396625">
        <w:rPr>
          <w:rFonts w:eastAsia="SimSun"/>
          <w:noProof/>
          <w:lang w:eastAsia="zh-CN"/>
        </w:rPr>
        <w:lastRenderedPageBreak/>
        <w:drawing>
          <wp:inline distT="0" distB="0" distL="0" distR="0" wp14:anchorId="7BFAE7BC" wp14:editId="639914CD">
            <wp:extent cx="5668166" cy="7373379"/>
            <wp:effectExtent l="0" t="0" r="8890" b="0"/>
            <wp:docPr id="2010306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306075" name=""/>
                    <pic:cNvPicPr/>
                  </pic:nvPicPr>
                  <pic:blipFill>
                    <a:blip r:embed="rId24"/>
                    <a:stretch>
                      <a:fillRect/>
                    </a:stretch>
                  </pic:blipFill>
                  <pic:spPr>
                    <a:xfrm>
                      <a:off x="0" y="0"/>
                      <a:ext cx="5668166" cy="7373379"/>
                    </a:xfrm>
                    <a:prstGeom prst="rect">
                      <a:avLst/>
                    </a:prstGeom>
                  </pic:spPr>
                </pic:pic>
              </a:graphicData>
            </a:graphic>
          </wp:inline>
        </w:drawing>
      </w:r>
    </w:p>
    <w:p w14:paraId="7A6F4C7D" w14:textId="77777777" w:rsidR="00AA052B" w:rsidRPr="00AA052B" w:rsidRDefault="00AA052B" w:rsidP="00AA052B">
      <w:pPr>
        <w:rPr>
          <w:rFonts w:eastAsia="SimSun"/>
          <w:lang w:eastAsia="zh-CN"/>
        </w:rPr>
      </w:pPr>
    </w:p>
    <w:p w14:paraId="30043301" w14:textId="77777777" w:rsidR="008F2925" w:rsidRPr="00AF23F4" w:rsidRDefault="008F2925" w:rsidP="008F2925">
      <w:pPr>
        <w:pStyle w:val="Heading4"/>
        <w:jc w:val="center"/>
        <w:rPr>
          <w:rFonts w:asciiTheme="majorHAnsi" w:eastAsia="SimSun" w:hAnsiTheme="majorHAnsi" w:cstheme="majorHAnsi"/>
          <w:sz w:val="22"/>
          <w:szCs w:val="22"/>
          <w:u w:val="single"/>
          <w:lang w:eastAsia="zh-CN"/>
        </w:rPr>
      </w:pPr>
      <w:r w:rsidRPr="00AF23F4">
        <w:rPr>
          <w:rFonts w:asciiTheme="majorHAnsi" w:eastAsia="SimSun" w:hAnsiTheme="majorHAnsi" w:cstheme="majorHAnsi"/>
          <w:sz w:val="22"/>
          <w:szCs w:val="22"/>
          <w:u w:val="single"/>
          <w:lang w:eastAsia="zh-CN"/>
        </w:rPr>
        <w:t>DISCRIMINATION</w:t>
      </w:r>
    </w:p>
    <w:p w14:paraId="2C2580AF" w14:textId="77777777" w:rsidR="008F2925" w:rsidRPr="00AF23F4" w:rsidRDefault="008F2925" w:rsidP="008F2925">
      <w:pPr>
        <w:rPr>
          <w:rFonts w:asciiTheme="majorHAnsi" w:eastAsia="SimSun" w:hAnsiTheme="majorHAnsi" w:cstheme="majorHAnsi"/>
          <w:b/>
          <w:bCs/>
          <w:color w:val="000000"/>
          <w:sz w:val="22"/>
          <w:szCs w:val="22"/>
          <w:lang w:eastAsia="zh-CN"/>
        </w:rPr>
      </w:pPr>
    </w:p>
    <w:p w14:paraId="35C692D1" w14:textId="77777777" w:rsidR="0086543C" w:rsidRPr="00AF23F4" w:rsidRDefault="008F2925" w:rsidP="0086543C">
      <w:p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 xml:space="preserve">State and federal law prohibits discrimination. The Everett School District complies with all federal and </w:t>
      </w:r>
      <w:r w:rsidRPr="00AF23F4">
        <w:rPr>
          <w:rFonts w:asciiTheme="majorHAnsi" w:eastAsia="SimSun" w:hAnsiTheme="majorHAnsi" w:cstheme="majorHAnsi"/>
          <w:color w:val="000000"/>
          <w:sz w:val="22"/>
          <w:szCs w:val="22"/>
          <w:lang w:eastAsia="zh-CN"/>
        </w:rPr>
        <w:lastRenderedPageBreak/>
        <w:t xml:space="preserve">state rules and regulations and does not discriminate on the basis of </w:t>
      </w:r>
      <w:r w:rsidR="00E7285D" w:rsidRPr="00AF23F4">
        <w:rPr>
          <w:rFonts w:asciiTheme="majorHAnsi" w:eastAsia="SimSun" w:hAnsiTheme="majorHAnsi" w:cstheme="majorHAnsi"/>
          <w:color w:val="000000"/>
          <w:sz w:val="22"/>
          <w:szCs w:val="22"/>
          <w:lang w:eastAsia="zh-CN"/>
        </w:rPr>
        <w:t>sex</w:t>
      </w:r>
      <w:r w:rsidRPr="00AF23F4">
        <w:rPr>
          <w:rFonts w:asciiTheme="majorHAnsi" w:eastAsia="SimSun" w:hAnsiTheme="majorHAnsi" w:cstheme="majorHAnsi"/>
          <w:color w:val="000000"/>
          <w:sz w:val="22"/>
          <w:szCs w:val="22"/>
          <w:lang w:eastAsia="zh-CN"/>
        </w:rPr>
        <w:t xml:space="preserve">, race, creed, color, national origin, </w:t>
      </w:r>
      <w:r w:rsidR="00E7285D" w:rsidRPr="00AF23F4">
        <w:rPr>
          <w:rFonts w:asciiTheme="majorHAnsi" w:eastAsia="SimSun" w:hAnsiTheme="majorHAnsi" w:cstheme="majorHAnsi"/>
          <w:color w:val="000000"/>
          <w:sz w:val="22"/>
          <w:szCs w:val="22"/>
          <w:lang w:eastAsia="zh-CN"/>
        </w:rPr>
        <w:t xml:space="preserve">veteran or military status, gender expression or identity, </w:t>
      </w:r>
      <w:r w:rsidRPr="00AF23F4">
        <w:rPr>
          <w:rFonts w:asciiTheme="majorHAnsi" w:eastAsia="SimSun" w:hAnsiTheme="majorHAnsi" w:cstheme="majorHAnsi"/>
          <w:color w:val="000000"/>
          <w:sz w:val="22"/>
          <w:szCs w:val="22"/>
          <w:lang w:eastAsia="zh-CN"/>
        </w:rPr>
        <w:t xml:space="preserve">sexual orientation, marital status, age, religion, or disability. This holds true for all district employment and opportunities. Inquiries regarding compliance procedures may be directed to the school district’s </w:t>
      </w:r>
      <w:r w:rsidR="00E7285D" w:rsidRPr="00AF23F4">
        <w:rPr>
          <w:rFonts w:asciiTheme="majorHAnsi" w:eastAsia="SimSun" w:hAnsiTheme="majorHAnsi" w:cstheme="majorHAnsi"/>
          <w:color w:val="000000"/>
          <w:sz w:val="22"/>
          <w:szCs w:val="22"/>
          <w:lang w:eastAsia="zh-CN"/>
        </w:rPr>
        <w:t>Civil Rights Compliance</w:t>
      </w:r>
      <w:r w:rsidRPr="00AF23F4">
        <w:rPr>
          <w:rFonts w:asciiTheme="majorHAnsi" w:eastAsia="SimSun" w:hAnsiTheme="majorHAnsi" w:cstheme="majorHAnsi"/>
          <w:color w:val="000000"/>
          <w:sz w:val="22"/>
          <w:szCs w:val="22"/>
          <w:lang w:eastAsia="zh-CN"/>
        </w:rPr>
        <w:t xml:space="preserve"> Officer, </w:t>
      </w:r>
      <w:r w:rsidR="00E7285D" w:rsidRPr="00AF23F4">
        <w:rPr>
          <w:rFonts w:asciiTheme="majorHAnsi" w:eastAsia="SimSun" w:hAnsiTheme="majorHAnsi" w:cstheme="majorHAnsi"/>
          <w:color w:val="000000"/>
          <w:sz w:val="22"/>
          <w:szCs w:val="22"/>
          <w:lang w:eastAsia="zh-CN"/>
        </w:rPr>
        <w:t>Mary O’Brien, 425-385-4106</w:t>
      </w:r>
      <w:r w:rsidR="0019649E" w:rsidRPr="00AF23F4">
        <w:rPr>
          <w:rFonts w:asciiTheme="majorHAnsi" w:eastAsia="SimSun" w:hAnsiTheme="majorHAnsi" w:cstheme="majorHAnsi"/>
          <w:color w:val="000000"/>
          <w:sz w:val="22"/>
          <w:szCs w:val="22"/>
          <w:lang w:eastAsia="zh-CN"/>
        </w:rPr>
        <w:t xml:space="preserve">. </w:t>
      </w:r>
      <w:r w:rsidRPr="00AF23F4">
        <w:rPr>
          <w:rFonts w:asciiTheme="majorHAnsi" w:eastAsia="SimSun" w:hAnsiTheme="majorHAnsi" w:cstheme="majorHAnsi"/>
          <w:color w:val="000000"/>
          <w:sz w:val="22"/>
          <w:szCs w:val="22"/>
          <w:lang w:eastAsia="zh-CN"/>
        </w:rPr>
        <w:t xml:space="preserve"> </w:t>
      </w:r>
    </w:p>
    <w:p w14:paraId="1DFB1C37" w14:textId="77777777" w:rsidR="008F2925" w:rsidRPr="00AF23F4" w:rsidRDefault="008F2925" w:rsidP="008F2925">
      <w:pPr>
        <w:pStyle w:val="Heading4"/>
        <w:jc w:val="center"/>
        <w:rPr>
          <w:rFonts w:asciiTheme="majorHAnsi" w:eastAsia="SimSun" w:hAnsiTheme="majorHAnsi" w:cstheme="majorHAnsi"/>
          <w:sz w:val="22"/>
          <w:szCs w:val="22"/>
          <w:u w:val="single"/>
          <w:lang w:eastAsia="zh-CN"/>
        </w:rPr>
      </w:pPr>
    </w:p>
    <w:p w14:paraId="45763DFA" w14:textId="77777777" w:rsidR="008F2925" w:rsidRPr="00AF23F4" w:rsidRDefault="008F2925" w:rsidP="008F2925">
      <w:pPr>
        <w:pStyle w:val="Heading4"/>
        <w:jc w:val="center"/>
        <w:rPr>
          <w:rFonts w:asciiTheme="majorHAnsi" w:eastAsia="SimSun" w:hAnsiTheme="majorHAnsi" w:cstheme="majorHAnsi"/>
          <w:sz w:val="22"/>
          <w:szCs w:val="22"/>
          <w:u w:val="single"/>
          <w:lang w:eastAsia="zh-CN"/>
        </w:rPr>
      </w:pPr>
      <w:r w:rsidRPr="00AF23F4">
        <w:rPr>
          <w:rFonts w:asciiTheme="majorHAnsi" w:eastAsia="SimSun" w:hAnsiTheme="majorHAnsi" w:cstheme="majorHAnsi"/>
          <w:sz w:val="22"/>
          <w:szCs w:val="22"/>
          <w:u w:val="single"/>
          <w:lang w:eastAsia="zh-CN"/>
        </w:rPr>
        <w:t>DUTY TO REPORT</w:t>
      </w:r>
    </w:p>
    <w:p w14:paraId="64346B0C" w14:textId="77777777" w:rsidR="008F2925" w:rsidRPr="00AF23F4" w:rsidRDefault="008F2925" w:rsidP="008F2925">
      <w:pPr>
        <w:jc w:val="center"/>
        <w:rPr>
          <w:rFonts w:asciiTheme="majorHAnsi" w:eastAsia="SimSun" w:hAnsiTheme="majorHAnsi" w:cstheme="majorHAnsi"/>
          <w:color w:val="000000"/>
          <w:sz w:val="22"/>
          <w:szCs w:val="22"/>
          <w:u w:val="single"/>
          <w:lang w:eastAsia="zh-CN"/>
        </w:rPr>
      </w:pPr>
    </w:p>
    <w:p w14:paraId="49FB9349" w14:textId="77777777" w:rsidR="008F2925" w:rsidRPr="00AF23F4" w:rsidRDefault="008F2925" w:rsidP="004039AA">
      <w:pPr>
        <w:jc w:val="cente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Child Protective Services—1.866.829.2153</w:t>
      </w:r>
      <w:r w:rsidR="005F5328" w:rsidRPr="00AF23F4">
        <w:rPr>
          <w:rFonts w:asciiTheme="majorHAnsi" w:eastAsia="SimSun" w:hAnsiTheme="majorHAnsi" w:cstheme="majorHAnsi"/>
          <w:color w:val="000000"/>
          <w:sz w:val="22"/>
          <w:szCs w:val="22"/>
          <w:lang w:eastAsia="zh-CN"/>
        </w:rPr>
        <w:t xml:space="preserve"> or 1.866.363.4276</w:t>
      </w:r>
    </w:p>
    <w:p w14:paraId="534E2EE3" w14:textId="77777777" w:rsidR="004039AA" w:rsidRPr="00AF23F4" w:rsidRDefault="004039AA" w:rsidP="004039AA">
      <w:pPr>
        <w:jc w:val="center"/>
        <w:rPr>
          <w:rFonts w:asciiTheme="majorHAnsi" w:eastAsia="SimSun" w:hAnsiTheme="majorHAnsi" w:cstheme="majorHAnsi"/>
          <w:color w:val="000000"/>
          <w:sz w:val="22"/>
          <w:szCs w:val="22"/>
          <w:lang w:eastAsia="zh-CN"/>
        </w:rPr>
      </w:pPr>
    </w:p>
    <w:p w14:paraId="1F41BBB5" w14:textId="3BF47922" w:rsidR="005F5328" w:rsidRPr="00AF23F4" w:rsidRDefault="005F5328" w:rsidP="008F2925">
      <w:p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 xml:space="preserve">Policy 3421 states: The board requires that professional school personnel meet their legal obligation under RCW 26.44.030 to report to Child Protective Services (CPS) or the proper law enforcement agency within forty-eight (48) hours when they have reasonable cause to believe that a child has suffered abuse or neglect. Professional school personnel shall include, but not be limited to, teachers, counselors, administrators, </w:t>
      </w:r>
      <w:proofErr w:type="gramStart"/>
      <w:r w:rsidRPr="00AF23F4">
        <w:rPr>
          <w:rFonts w:asciiTheme="majorHAnsi" w:eastAsia="SimSun" w:hAnsiTheme="majorHAnsi" w:cstheme="majorHAnsi"/>
          <w:color w:val="000000"/>
          <w:sz w:val="22"/>
          <w:szCs w:val="22"/>
          <w:lang w:eastAsia="zh-CN"/>
        </w:rPr>
        <w:t>child care</w:t>
      </w:r>
      <w:proofErr w:type="gramEnd"/>
      <w:r w:rsidRPr="00AF23F4">
        <w:rPr>
          <w:rFonts w:asciiTheme="majorHAnsi" w:eastAsia="SimSun" w:hAnsiTheme="majorHAnsi" w:cstheme="majorHAnsi"/>
          <w:color w:val="000000"/>
          <w:sz w:val="22"/>
          <w:szCs w:val="22"/>
          <w:lang w:eastAsia="zh-CN"/>
        </w:rPr>
        <w:t xml:space="preserve"> facility personnel, and school nurses. </w:t>
      </w:r>
      <w:proofErr w:type="gramStart"/>
      <w:r w:rsidRPr="00AF23F4">
        <w:rPr>
          <w:rFonts w:asciiTheme="majorHAnsi" w:eastAsia="SimSun" w:hAnsiTheme="majorHAnsi" w:cstheme="majorHAnsi"/>
          <w:color w:val="000000"/>
          <w:sz w:val="22"/>
          <w:szCs w:val="22"/>
          <w:lang w:eastAsia="zh-CN"/>
        </w:rPr>
        <w:t>All school staff,</w:t>
      </w:r>
      <w:proofErr w:type="gramEnd"/>
      <w:r w:rsidRPr="00AF23F4">
        <w:rPr>
          <w:rFonts w:asciiTheme="majorHAnsi" w:eastAsia="SimSun" w:hAnsiTheme="majorHAnsi" w:cstheme="majorHAnsi"/>
          <w:color w:val="000000"/>
          <w:sz w:val="22"/>
          <w:szCs w:val="22"/>
          <w:lang w:eastAsia="zh-CN"/>
        </w:rPr>
        <w:t xml:space="preserve"> certificated and classified, who have knowledge or reasonable cause to believe that a student has been a victim of physical abuse or sexual misconduct by another school employee shall report such abuse or misconduct to the school administrator. The school administrator shall report to the proper law enforcement agency if the administrator has reasonable cause to believe that misconduct or abuse has occurred as required under RCW 26.44.030. Staff shall refer to Procedure 3421P including completion of the written Child Abuse Report form when they have reasonable cause to believe abuse or neglect has occurred. </w:t>
      </w:r>
    </w:p>
    <w:p w14:paraId="37CADBA2" w14:textId="77777777" w:rsidR="005F5328" w:rsidRPr="00AF23F4" w:rsidRDefault="005F5328" w:rsidP="008F2925">
      <w:p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Legal responsibility for ensuring a report is filed rests with the person who has the reasonable cause to believe abuse or neglect has occurred. Any person who is required to report per RCW 26.44.030 and RCW 26.44.040 and who knowingly fails to report is guilty of a gross misdemeanor per RCW 26.44.080. Any person who, in good faith, reports abuse/neglect or testifies as to alleged abuse/neglect in a judicial proceeding is immune from any liability arising out of such reporting/testifying</w:t>
      </w:r>
      <w:r w:rsidR="004039AA" w:rsidRPr="00AF23F4">
        <w:rPr>
          <w:rFonts w:asciiTheme="majorHAnsi" w:eastAsia="SimSun" w:hAnsiTheme="majorHAnsi" w:cstheme="majorHAnsi"/>
          <w:color w:val="000000"/>
          <w:sz w:val="22"/>
          <w:szCs w:val="22"/>
          <w:lang w:eastAsia="zh-CN"/>
        </w:rPr>
        <w:t>.</w:t>
      </w:r>
    </w:p>
    <w:p w14:paraId="7C589743" w14:textId="77777777" w:rsidR="008F2925" w:rsidRPr="00AF23F4" w:rsidRDefault="008F2925" w:rsidP="008F2925">
      <w:pPr>
        <w:pStyle w:val="List"/>
        <w:ind w:left="0" w:firstLine="0"/>
        <w:rPr>
          <w:rFonts w:asciiTheme="majorHAnsi" w:eastAsia="SimSun" w:hAnsiTheme="majorHAnsi" w:cstheme="majorHAnsi"/>
          <w:sz w:val="22"/>
          <w:szCs w:val="22"/>
          <w:lang w:eastAsia="zh-CN"/>
        </w:rPr>
      </w:pPr>
    </w:p>
    <w:p w14:paraId="6DAFD521" w14:textId="77777777" w:rsidR="008F2925" w:rsidRPr="00AF23F4" w:rsidRDefault="005F5328" w:rsidP="008F2925">
      <w:pPr>
        <w:pStyle w:val="BodyText"/>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Steps:</w:t>
      </w:r>
    </w:p>
    <w:p w14:paraId="0D90537E" w14:textId="77777777" w:rsidR="005F5328" w:rsidRPr="00AF23F4" w:rsidRDefault="005F5328" w:rsidP="008F2925">
      <w:pPr>
        <w:pStyle w:val="BodyText"/>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The following procedures are to be used in reporting instances of suspected child abuse: </w:t>
      </w:r>
    </w:p>
    <w:p w14:paraId="74DFD007" w14:textId="65529054" w:rsidR="005F5328" w:rsidRPr="00AF23F4" w:rsidRDefault="005F5328" w:rsidP="00F11C5E">
      <w:pPr>
        <w:pStyle w:val="BodyText"/>
        <w:numPr>
          <w:ilvl w:val="0"/>
          <w:numId w:val="132"/>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When there is reasonable cause to believe a student has suffered abuse or neglect, staff shall complete the Child Abuse Report Form (copy found in Procedure 3421). </w:t>
      </w:r>
    </w:p>
    <w:p w14:paraId="493C92C8" w14:textId="3F8B6D73" w:rsidR="005F5328" w:rsidRPr="00AF23F4" w:rsidRDefault="005F5328" w:rsidP="00F11C5E">
      <w:pPr>
        <w:pStyle w:val="BodyText"/>
        <w:numPr>
          <w:ilvl w:val="0"/>
          <w:numId w:val="132"/>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The staff member with reasonable cause to believe abuse has occurred shall notify the administrator/designee. </w:t>
      </w:r>
    </w:p>
    <w:p w14:paraId="33D7CE69" w14:textId="62F2A519" w:rsidR="005F5328" w:rsidRPr="00AF23F4" w:rsidRDefault="005F5328" w:rsidP="00F11C5E">
      <w:pPr>
        <w:pStyle w:val="BodyText"/>
        <w:numPr>
          <w:ilvl w:val="0"/>
          <w:numId w:val="132"/>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The staff member with reasonable cause to believe abuse has occurred must </w:t>
      </w:r>
      <w:proofErr w:type="gramStart"/>
      <w:r w:rsidRPr="00AF23F4">
        <w:rPr>
          <w:rFonts w:asciiTheme="majorHAnsi" w:eastAsia="SimSun" w:hAnsiTheme="majorHAnsi" w:cstheme="majorHAnsi"/>
          <w:sz w:val="22"/>
          <w:szCs w:val="22"/>
          <w:lang w:eastAsia="zh-CN"/>
        </w:rPr>
        <w:t>insure</w:t>
      </w:r>
      <w:proofErr w:type="gramEnd"/>
      <w:r w:rsidRPr="00AF23F4">
        <w:rPr>
          <w:rFonts w:asciiTheme="majorHAnsi" w:eastAsia="SimSun" w:hAnsiTheme="majorHAnsi" w:cstheme="majorHAnsi"/>
          <w:sz w:val="22"/>
          <w:szCs w:val="22"/>
          <w:lang w:eastAsia="zh-CN"/>
        </w:rPr>
        <w:t xml:space="preserve"> that an oral referral is made to CPS or the appropriate law enforcement agency within forty-eight (48) hours. </w:t>
      </w:r>
    </w:p>
    <w:p w14:paraId="79165E1E" w14:textId="11B4A57F" w:rsidR="005F5328" w:rsidRPr="00AF23F4" w:rsidRDefault="005F5328" w:rsidP="00F11C5E">
      <w:pPr>
        <w:pStyle w:val="BodyText"/>
        <w:numPr>
          <w:ilvl w:val="0"/>
          <w:numId w:val="132"/>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Following the phone report to CPS or the appropriate law enforcement agency, the Child Abuse Report Form shall be completed and distributed.</w:t>
      </w:r>
    </w:p>
    <w:p w14:paraId="6A25AC24" w14:textId="77777777" w:rsidR="005F5328" w:rsidRDefault="005F5328" w:rsidP="008F2925">
      <w:pPr>
        <w:pStyle w:val="BodyText"/>
        <w:rPr>
          <w:rFonts w:asciiTheme="majorHAnsi" w:eastAsia="SimSun" w:hAnsiTheme="majorHAnsi" w:cstheme="majorHAnsi"/>
          <w:sz w:val="22"/>
          <w:szCs w:val="22"/>
          <w:lang w:eastAsia="zh-CN"/>
        </w:rPr>
      </w:pPr>
    </w:p>
    <w:p w14:paraId="3C026B18" w14:textId="77777777" w:rsidR="004E4B80" w:rsidRPr="00AF23F4" w:rsidRDefault="004E4B80" w:rsidP="008F2925">
      <w:pPr>
        <w:pStyle w:val="BodyText"/>
        <w:rPr>
          <w:rFonts w:asciiTheme="majorHAnsi" w:eastAsia="SimSun" w:hAnsiTheme="majorHAnsi" w:cstheme="majorHAnsi"/>
          <w:sz w:val="22"/>
          <w:szCs w:val="22"/>
          <w:lang w:eastAsia="zh-CN"/>
        </w:rPr>
      </w:pPr>
    </w:p>
    <w:p w14:paraId="4249DC09" w14:textId="77777777" w:rsidR="008F2925" w:rsidRPr="00AF23F4" w:rsidRDefault="008F2925" w:rsidP="008F2925">
      <w:pPr>
        <w:pStyle w:val="Heading4"/>
        <w:jc w:val="center"/>
        <w:rPr>
          <w:rFonts w:asciiTheme="majorHAnsi" w:eastAsia="SimSun" w:hAnsiTheme="majorHAnsi" w:cstheme="majorHAnsi"/>
          <w:sz w:val="22"/>
          <w:szCs w:val="22"/>
          <w:u w:val="single"/>
          <w:lang w:eastAsia="zh-CN"/>
        </w:rPr>
      </w:pPr>
      <w:r w:rsidRPr="00AF23F4">
        <w:rPr>
          <w:rFonts w:asciiTheme="majorHAnsi" w:eastAsia="SimSun" w:hAnsiTheme="majorHAnsi" w:cstheme="majorHAnsi"/>
          <w:sz w:val="22"/>
          <w:szCs w:val="22"/>
          <w:u w:val="single"/>
          <w:lang w:eastAsia="zh-CN"/>
        </w:rPr>
        <w:t>EMERGENCY PROCEDURES</w:t>
      </w:r>
      <w:r w:rsidR="00515F35" w:rsidRPr="00AF23F4">
        <w:rPr>
          <w:rFonts w:asciiTheme="majorHAnsi" w:eastAsia="SimSun" w:hAnsiTheme="majorHAnsi" w:cstheme="majorHAnsi"/>
          <w:sz w:val="22"/>
          <w:szCs w:val="22"/>
          <w:u w:val="single"/>
          <w:lang w:eastAsia="zh-CN"/>
        </w:rPr>
        <w:t>/SAFETY</w:t>
      </w:r>
    </w:p>
    <w:p w14:paraId="268B21E2" w14:textId="77777777" w:rsidR="008F2925" w:rsidRPr="00AF23F4" w:rsidRDefault="008F2925" w:rsidP="008F2925">
      <w:pPr>
        <w:rPr>
          <w:rFonts w:asciiTheme="majorHAnsi" w:eastAsia="SimSun" w:hAnsiTheme="majorHAnsi" w:cstheme="majorHAnsi"/>
          <w:color w:val="000000"/>
          <w:sz w:val="22"/>
          <w:szCs w:val="22"/>
          <w:u w:val="single"/>
          <w:lang w:eastAsia="zh-CN"/>
        </w:rPr>
      </w:pPr>
    </w:p>
    <w:p w14:paraId="429FA20F" w14:textId="77777777" w:rsidR="008F2925" w:rsidRPr="00AF23F4" w:rsidRDefault="008F2925" w:rsidP="008F2925">
      <w:pPr>
        <w:pStyle w:val="BodyText"/>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Refer to </w:t>
      </w:r>
      <w:r w:rsidR="00552294" w:rsidRPr="00AF23F4">
        <w:rPr>
          <w:rFonts w:asciiTheme="majorHAnsi" w:eastAsia="SimSun" w:hAnsiTheme="majorHAnsi" w:cstheme="majorHAnsi"/>
          <w:sz w:val="22"/>
          <w:szCs w:val="22"/>
          <w:lang w:eastAsia="zh-CN"/>
        </w:rPr>
        <w:t>the Safety Folder for school emergency procedures.</w:t>
      </w:r>
      <w:r w:rsidR="00CF7B75" w:rsidRPr="00AF23F4">
        <w:rPr>
          <w:rFonts w:asciiTheme="majorHAnsi" w:eastAsia="SimSun" w:hAnsiTheme="majorHAnsi" w:cstheme="majorHAnsi"/>
          <w:sz w:val="22"/>
          <w:szCs w:val="22"/>
          <w:lang w:eastAsia="zh-CN"/>
        </w:rPr>
        <w:t xml:space="preserve"> Drills will be held once a month. </w:t>
      </w:r>
    </w:p>
    <w:p w14:paraId="0118F3D1" w14:textId="77777777" w:rsidR="00FC0F9B" w:rsidRPr="00AF23F4" w:rsidRDefault="00FC0F9B" w:rsidP="008F2925">
      <w:pPr>
        <w:pStyle w:val="BodyText"/>
        <w:rPr>
          <w:rFonts w:asciiTheme="majorHAnsi" w:eastAsia="SimSun" w:hAnsiTheme="majorHAnsi" w:cstheme="majorHAnsi"/>
          <w:sz w:val="22"/>
          <w:szCs w:val="22"/>
          <w:lang w:eastAsia="zh-CN"/>
        </w:rPr>
      </w:pPr>
    </w:p>
    <w:p w14:paraId="354E4EA6" w14:textId="77777777" w:rsidR="00FC0F9B" w:rsidRPr="00AF23F4" w:rsidRDefault="00FC0F9B" w:rsidP="008F2925">
      <w:pPr>
        <w:pStyle w:val="BodyText"/>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lastRenderedPageBreak/>
        <w:t xml:space="preserve">Know your escape route in the event of an emergency (fire, earthquake, etc.). </w:t>
      </w:r>
    </w:p>
    <w:p w14:paraId="182C1937" w14:textId="77777777" w:rsidR="00FC0F9B" w:rsidRPr="00AF23F4" w:rsidRDefault="00FC0F9B" w:rsidP="008F2925">
      <w:pPr>
        <w:pStyle w:val="BodyText"/>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Learn your emergency evacuation procedures and participate in fire and emergency evacuation drills.  </w:t>
      </w:r>
    </w:p>
    <w:p w14:paraId="6ED008F7" w14:textId="77777777" w:rsidR="00FC0F9B" w:rsidRPr="00AF23F4" w:rsidRDefault="00FC0F9B" w:rsidP="008F2925">
      <w:pPr>
        <w:pStyle w:val="BodyText"/>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Know the location of emergency equipment (fire extinguishers, fire alarm </w:t>
      </w:r>
      <w:proofErr w:type="gramStart"/>
      <w:r w:rsidRPr="00AF23F4">
        <w:rPr>
          <w:rFonts w:asciiTheme="majorHAnsi" w:eastAsia="SimSun" w:hAnsiTheme="majorHAnsi" w:cstheme="majorHAnsi"/>
          <w:sz w:val="22"/>
          <w:szCs w:val="22"/>
          <w:lang w:eastAsia="zh-CN"/>
        </w:rPr>
        <w:t>pull</w:t>
      </w:r>
      <w:proofErr w:type="gramEnd"/>
      <w:r w:rsidRPr="00AF23F4">
        <w:rPr>
          <w:rFonts w:asciiTheme="majorHAnsi" w:eastAsia="SimSun" w:hAnsiTheme="majorHAnsi" w:cstheme="majorHAnsi"/>
          <w:sz w:val="22"/>
          <w:szCs w:val="22"/>
          <w:lang w:eastAsia="zh-CN"/>
        </w:rPr>
        <w:t xml:space="preserve"> boxes, natural disaster kits). </w:t>
      </w:r>
    </w:p>
    <w:p w14:paraId="7974F896" w14:textId="77777777" w:rsidR="00654DC3" w:rsidRDefault="00654DC3" w:rsidP="008F2925">
      <w:pPr>
        <w:pStyle w:val="BodyText"/>
        <w:rPr>
          <w:rFonts w:asciiTheme="majorHAnsi" w:eastAsia="SimSun" w:hAnsiTheme="majorHAnsi" w:cstheme="majorHAnsi"/>
          <w:sz w:val="22"/>
          <w:szCs w:val="22"/>
          <w:lang w:eastAsia="zh-CN"/>
        </w:rPr>
      </w:pPr>
    </w:p>
    <w:p w14:paraId="3DF4D3D8" w14:textId="6561F15A" w:rsidR="00FC0F9B" w:rsidRPr="00AF23F4" w:rsidRDefault="00FC0F9B" w:rsidP="008F2925">
      <w:pPr>
        <w:pStyle w:val="BodyText"/>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Become familiar with the district’s Emergency Preparedness Plan (EPP) that addresses a variety of perils and actions to take in the event of an emergency or natural disaster. </w:t>
      </w:r>
    </w:p>
    <w:p w14:paraId="746FDB1C" w14:textId="77777777" w:rsidR="00FC0F9B" w:rsidRPr="00AF23F4" w:rsidRDefault="00FC0F9B" w:rsidP="008F2925">
      <w:pPr>
        <w:pStyle w:val="BodyText"/>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Please check with your supervisor for the location of your posted emergency escape route.</w:t>
      </w:r>
    </w:p>
    <w:p w14:paraId="0235B29E" w14:textId="77777777" w:rsidR="00515F35" w:rsidRPr="00AF23F4" w:rsidRDefault="00515F35" w:rsidP="008F2925">
      <w:pPr>
        <w:pStyle w:val="BodyText"/>
        <w:rPr>
          <w:rFonts w:asciiTheme="majorHAnsi" w:eastAsia="SimSun" w:hAnsiTheme="majorHAnsi" w:cstheme="majorHAnsi"/>
          <w:sz w:val="22"/>
          <w:szCs w:val="22"/>
          <w:lang w:eastAsia="zh-CN"/>
        </w:rPr>
      </w:pPr>
    </w:p>
    <w:p w14:paraId="61120B2C" w14:textId="77777777" w:rsidR="00515F35" w:rsidRPr="00AF23F4" w:rsidRDefault="00515F35" w:rsidP="0086543C">
      <w:pPr>
        <w:pStyle w:val="List"/>
        <w:ind w:left="0" w:firstLine="0"/>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All Science, Art, </w:t>
      </w:r>
      <w:proofErr w:type="gramStart"/>
      <w:r w:rsidRPr="00AF23F4">
        <w:rPr>
          <w:rFonts w:asciiTheme="majorHAnsi" w:eastAsia="SimSun" w:hAnsiTheme="majorHAnsi" w:cstheme="majorHAnsi"/>
          <w:sz w:val="22"/>
          <w:szCs w:val="22"/>
          <w:lang w:eastAsia="zh-CN"/>
        </w:rPr>
        <w:t>PE</w:t>
      </w:r>
      <w:proofErr w:type="gramEnd"/>
      <w:r w:rsidRPr="00AF23F4">
        <w:rPr>
          <w:rFonts w:asciiTheme="majorHAnsi" w:eastAsia="SimSun" w:hAnsiTheme="majorHAnsi" w:cstheme="majorHAnsi"/>
          <w:sz w:val="22"/>
          <w:szCs w:val="22"/>
          <w:lang w:eastAsia="zh-CN"/>
        </w:rPr>
        <w:t xml:space="preserve"> and other staff working with potentially dangerous machinery or materials must develop a full set of guidelines to protect their students’ safety. These safety rules must be </w:t>
      </w:r>
      <w:proofErr w:type="gramStart"/>
      <w:r w:rsidRPr="00AF23F4">
        <w:rPr>
          <w:rFonts w:asciiTheme="majorHAnsi" w:eastAsia="SimSun" w:hAnsiTheme="majorHAnsi" w:cstheme="majorHAnsi"/>
          <w:sz w:val="22"/>
          <w:szCs w:val="22"/>
          <w:lang w:eastAsia="zh-CN"/>
        </w:rPr>
        <w:t>posted</w:t>
      </w:r>
      <w:proofErr w:type="gramEnd"/>
      <w:r w:rsidRPr="00AF23F4">
        <w:rPr>
          <w:rFonts w:asciiTheme="majorHAnsi" w:eastAsia="SimSun" w:hAnsiTheme="majorHAnsi" w:cstheme="majorHAnsi"/>
          <w:sz w:val="22"/>
          <w:szCs w:val="22"/>
          <w:lang w:eastAsia="zh-CN"/>
        </w:rPr>
        <w:t xml:space="preserve"> and copies sent home and with students for review with their parents.</w:t>
      </w:r>
    </w:p>
    <w:p w14:paraId="0C438489" w14:textId="77777777" w:rsidR="008F2925" w:rsidRPr="00AF23F4" w:rsidRDefault="008F2925" w:rsidP="008F2925">
      <w:pPr>
        <w:pStyle w:val="BodyText"/>
        <w:rPr>
          <w:rFonts w:asciiTheme="majorHAnsi" w:eastAsia="SimSun" w:hAnsiTheme="majorHAnsi" w:cstheme="majorHAnsi"/>
          <w:sz w:val="22"/>
          <w:szCs w:val="22"/>
          <w:lang w:eastAsia="zh-CN"/>
        </w:rPr>
      </w:pPr>
    </w:p>
    <w:p w14:paraId="15403551" w14:textId="77777777" w:rsidR="008F2925" w:rsidRPr="00AF23F4" w:rsidRDefault="008F2925" w:rsidP="008F2925">
      <w:pPr>
        <w:pStyle w:val="Heading4"/>
        <w:jc w:val="center"/>
        <w:rPr>
          <w:rFonts w:asciiTheme="majorHAnsi" w:eastAsia="SimSun" w:hAnsiTheme="majorHAnsi" w:cstheme="majorHAnsi"/>
          <w:sz w:val="22"/>
          <w:szCs w:val="22"/>
          <w:u w:val="single"/>
          <w:lang w:eastAsia="zh-CN"/>
        </w:rPr>
      </w:pPr>
      <w:r w:rsidRPr="00AF23F4">
        <w:rPr>
          <w:rFonts w:asciiTheme="majorHAnsi" w:eastAsia="SimSun" w:hAnsiTheme="majorHAnsi" w:cstheme="majorHAnsi"/>
          <w:sz w:val="22"/>
          <w:szCs w:val="22"/>
          <w:u w:val="single"/>
          <w:lang w:eastAsia="zh-CN"/>
        </w:rPr>
        <w:t xml:space="preserve">EXPOSURE PROCEDURES </w:t>
      </w:r>
    </w:p>
    <w:p w14:paraId="5B4A2B15" w14:textId="77777777" w:rsidR="008F2925" w:rsidRPr="00AF23F4" w:rsidRDefault="008F2925" w:rsidP="008F2925">
      <w:pPr>
        <w:pStyle w:val="BodyText"/>
        <w:rPr>
          <w:rFonts w:asciiTheme="majorHAnsi" w:eastAsia="SimSun" w:hAnsiTheme="majorHAnsi" w:cstheme="majorHAnsi"/>
          <w:sz w:val="22"/>
          <w:szCs w:val="22"/>
          <w:lang w:eastAsia="zh-CN"/>
        </w:rPr>
      </w:pPr>
    </w:p>
    <w:p w14:paraId="4763A97B" w14:textId="77777777" w:rsidR="00FC0F9B" w:rsidRPr="00AF23F4" w:rsidRDefault="00FC0F9B" w:rsidP="00FC0F9B">
      <w:pPr>
        <w:pStyle w:val="ListContinue"/>
        <w:ind w:left="0"/>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Once an employee has direct contact with blood or other body fluids (including saliva); such as from a needle stick, cut, bite or </w:t>
      </w:r>
      <w:proofErr w:type="spellStart"/>
      <w:r w:rsidRPr="00AF23F4">
        <w:rPr>
          <w:rFonts w:asciiTheme="majorHAnsi" w:eastAsia="SimSun" w:hAnsiTheme="majorHAnsi" w:cstheme="majorHAnsi"/>
          <w:sz w:val="22"/>
          <w:szCs w:val="22"/>
          <w:lang w:eastAsia="zh-CN"/>
        </w:rPr>
        <w:t>eyesplash</w:t>
      </w:r>
      <w:proofErr w:type="spellEnd"/>
      <w:r w:rsidRPr="00AF23F4">
        <w:rPr>
          <w:rFonts w:asciiTheme="majorHAnsi" w:eastAsia="SimSun" w:hAnsiTheme="majorHAnsi" w:cstheme="majorHAnsi"/>
          <w:sz w:val="22"/>
          <w:szCs w:val="22"/>
          <w:lang w:eastAsia="zh-CN"/>
        </w:rPr>
        <w:t xml:space="preserve">, post-exposure treatment may be necessary. Referral to </w:t>
      </w:r>
      <w:proofErr w:type="spellStart"/>
      <w:r w:rsidRPr="00AF23F4">
        <w:rPr>
          <w:rFonts w:asciiTheme="majorHAnsi" w:eastAsia="SimSun" w:hAnsiTheme="majorHAnsi" w:cstheme="majorHAnsi"/>
          <w:sz w:val="22"/>
          <w:szCs w:val="22"/>
          <w:lang w:eastAsia="zh-CN"/>
        </w:rPr>
        <w:t>Healthforce</w:t>
      </w:r>
      <w:proofErr w:type="spellEnd"/>
      <w:r w:rsidRPr="00AF23F4">
        <w:rPr>
          <w:rFonts w:asciiTheme="majorHAnsi" w:eastAsia="SimSun" w:hAnsiTheme="majorHAnsi" w:cstheme="majorHAnsi"/>
          <w:sz w:val="22"/>
          <w:szCs w:val="22"/>
          <w:lang w:eastAsia="zh-CN"/>
        </w:rPr>
        <w:t xml:space="preserve"> Occupational Medicine Center must occur as soon as possible after exposure; within 2-hours for HIV and 24-hours for Hepatitis B infection for provision of immediate protection. </w:t>
      </w:r>
    </w:p>
    <w:p w14:paraId="5569C041" w14:textId="77777777" w:rsidR="00FC0F9B" w:rsidRPr="00AF23F4" w:rsidRDefault="00FC0F9B" w:rsidP="00FC0F9B">
      <w:pPr>
        <w:pStyle w:val="ListContinue"/>
        <w:ind w:left="0"/>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What You Must Do If You Are Exposed: </w:t>
      </w:r>
    </w:p>
    <w:p w14:paraId="55015F05" w14:textId="415ECF1E" w:rsidR="00FC0F9B" w:rsidRPr="00AF23F4" w:rsidRDefault="00FC0F9B" w:rsidP="00F11C5E">
      <w:pPr>
        <w:pStyle w:val="ListContinue"/>
        <w:numPr>
          <w:ilvl w:val="0"/>
          <w:numId w:val="133"/>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Immediately wash the exposed area with soap and water for at least ten seconds. </w:t>
      </w:r>
    </w:p>
    <w:p w14:paraId="30A721C0" w14:textId="109A470B" w:rsidR="00FC0F9B" w:rsidRPr="00AF23F4" w:rsidRDefault="00FC0F9B" w:rsidP="00F11C5E">
      <w:pPr>
        <w:pStyle w:val="ListContinue"/>
        <w:numPr>
          <w:ilvl w:val="0"/>
          <w:numId w:val="133"/>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Notify the building secretary, health room assistant or nurse immediately. They will fill out an Exposure Incident Report Form. </w:t>
      </w:r>
    </w:p>
    <w:p w14:paraId="16C6A1E9" w14:textId="77777777" w:rsidR="00FC0F9B" w:rsidRPr="00AF23F4" w:rsidRDefault="00FC0F9B" w:rsidP="00FC0F9B">
      <w:pPr>
        <w:pStyle w:val="ListContinue"/>
        <w:ind w:left="0"/>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Call the benefits office (425-385-4115) to report the exposure. The Exposure Incident Report Form must be faxed to the human resources department at 425-385-4135 and the completed original must be sent to human resources via district mail. A confidential medical evaluation and follow-up with U.S. Healthworks, 3726 Broadway, Suite 101, Everett, 425-259-0300 will be set-up immediately. The health care provider at U.S. Healthworks will determine if treatment is necessary. This evaluation will be at no cost to the employee. </w:t>
      </w:r>
    </w:p>
    <w:p w14:paraId="5D3E3558" w14:textId="77777777" w:rsidR="00FC0F9B" w:rsidRPr="00AF23F4" w:rsidRDefault="00FC0F9B" w:rsidP="00FC0F9B">
      <w:pPr>
        <w:pStyle w:val="ListContinue"/>
        <w:ind w:left="0"/>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If the incident involves another individual (exposure source) as a result of an incident such as biting or an accident involving blood, the exposure source will then be asked to go to U.S. Healthworks for testing at the same time the employee is sent for a medical evaluation. If the source of blood or other body fluid exposure is a child, it will be necessary to request for the parent/guardian to have the child tested. </w:t>
      </w:r>
    </w:p>
    <w:p w14:paraId="369158AC" w14:textId="77777777" w:rsidR="008F2925" w:rsidRPr="00AF23F4" w:rsidRDefault="00FC0F9B" w:rsidP="00FC0F9B">
      <w:pPr>
        <w:pStyle w:val="ListContinue"/>
        <w:ind w:left="0"/>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An exposure is considered an on-the-job injury. Go to www.pswct.org to file your claim per instructions on previous pages. The human resources department must maintain required records for at least the duration of employment plus 30 years.</w:t>
      </w:r>
    </w:p>
    <w:p w14:paraId="010380F3" w14:textId="77777777" w:rsidR="00FC0F9B" w:rsidRPr="00AF23F4" w:rsidRDefault="00FC0F9B" w:rsidP="00FC0F9B">
      <w:pPr>
        <w:pStyle w:val="ListContinue"/>
        <w:ind w:left="0"/>
        <w:rPr>
          <w:rFonts w:asciiTheme="majorHAnsi" w:eastAsia="SimSun" w:hAnsiTheme="majorHAnsi" w:cstheme="majorHAnsi"/>
          <w:b/>
          <w:bCs/>
          <w:sz w:val="22"/>
          <w:szCs w:val="22"/>
          <w:u w:val="single"/>
          <w:lang w:eastAsia="zh-CN"/>
        </w:rPr>
      </w:pPr>
    </w:p>
    <w:p w14:paraId="7E76A22C" w14:textId="77777777" w:rsidR="008F2925" w:rsidRPr="00AF23F4" w:rsidRDefault="008F2925" w:rsidP="008F2925">
      <w:pPr>
        <w:pStyle w:val="ListContinue"/>
        <w:ind w:left="0"/>
        <w:jc w:val="center"/>
        <w:rPr>
          <w:rFonts w:asciiTheme="majorHAnsi" w:eastAsia="SimSun" w:hAnsiTheme="majorHAnsi" w:cstheme="majorHAnsi"/>
          <w:sz w:val="22"/>
          <w:szCs w:val="22"/>
          <w:lang w:eastAsia="zh-CN"/>
        </w:rPr>
      </w:pPr>
      <w:r w:rsidRPr="00AF23F4">
        <w:rPr>
          <w:rFonts w:asciiTheme="majorHAnsi" w:eastAsia="SimSun" w:hAnsiTheme="majorHAnsi" w:cstheme="majorHAnsi"/>
          <w:b/>
          <w:bCs/>
          <w:sz w:val="22"/>
          <w:szCs w:val="22"/>
          <w:u w:val="single"/>
          <w:lang w:eastAsia="zh-CN"/>
        </w:rPr>
        <w:t>FACILITIES AND EQUIPMENT</w:t>
      </w:r>
    </w:p>
    <w:p w14:paraId="28385F28" w14:textId="127C03AA" w:rsidR="00552294" w:rsidRPr="00AF23F4" w:rsidRDefault="00552294" w:rsidP="008F2925">
      <w:pPr>
        <w:pStyle w:val="Heading4"/>
        <w:rPr>
          <w:rFonts w:asciiTheme="majorHAnsi" w:eastAsia="SimSun" w:hAnsiTheme="majorHAnsi" w:cstheme="majorHAnsi"/>
          <w:b w:val="0"/>
          <w:bCs w:val="0"/>
          <w:sz w:val="22"/>
          <w:szCs w:val="22"/>
          <w:lang w:eastAsia="zh-CN"/>
        </w:rPr>
      </w:pPr>
      <w:r w:rsidRPr="00AF23F4">
        <w:rPr>
          <w:rFonts w:asciiTheme="majorHAnsi" w:eastAsia="SimSun" w:hAnsiTheme="majorHAnsi" w:cstheme="majorHAnsi"/>
          <w:b w:val="0"/>
          <w:bCs w:val="0"/>
          <w:sz w:val="22"/>
          <w:szCs w:val="22"/>
          <w:lang w:eastAsia="zh-CN"/>
        </w:rPr>
        <w:t xml:space="preserve">Direct questions or concerns regarding facilities and equipment to </w:t>
      </w:r>
      <w:r w:rsidR="00ED5966" w:rsidRPr="00AF23F4">
        <w:rPr>
          <w:rFonts w:asciiTheme="majorHAnsi" w:eastAsia="SimSun" w:hAnsiTheme="majorHAnsi" w:cstheme="majorHAnsi"/>
          <w:b w:val="0"/>
          <w:bCs w:val="0"/>
          <w:sz w:val="22"/>
          <w:szCs w:val="22"/>
          <w:lang w:eastAsia="zh-CN"/>
        </w:rPr>
        <w:t>Sarah Cornelius, Wilnic Gideon</w:t>
      </w:r>
      <w:r w:rsidRPr="00AF23F4">
        <w:rPr>
          <w:rFonts w:asciiTheme="majorHAnsi" w:eastAsia="SimSun" w:hAnsiTheme="majorHAnsi" w:cstheme="majorHAnsi"/>
          <w:b w:val="0"/>
          <w:bCs w:val="0"/>
          <w:sz w:val="22"/>
          <w:szCs w:val="22"/>
          <w:lang w:eastAsia="zh-CN"/>
        </w:rPr>
        <w:t xml:space="preserve">, </w:t>
      </w:r>
      <w:r w:rsidR="00512769" w:rsidRPr="00AF23F4">
        <w:rPr>
          <w:rFonts w:asciiTheme="majorHAnsi" w:eastAsia="SimSun" w:hAnsiTheme="majorHAnsi" w:cstheme="majorHAnsi"/>
          <w:b w:val="0"/>
          <w:bCs w:val="0"/>
          <w:sz w:val="22"/>
          <w:szCs w:val="22"/>
          <w:lang w:eastAsia="zh-CN"/>
        </w:rPr>
        <w:t xml:space="preserve">Kate Vafaeezadeh, </w:t>
      </w:r>
      <w:r w:rsidR="00E54863" w:rsidRPr="00AF23F4">
        <w:rPr>
          <w:rFonts w:asciiTheme="majorHAnsi" w:eastAsia="SimSun" w:hAnsiTheme="majorHAnsi" w:cstheme="majorHAnsi"/>
          <w:b w:val="0"/>
          <w:bCs w:val="0"/>
          <w:sz w:val="22"/>
          <w:szCs w:val="22"/>
          <w:lang w:eastAsia="zh-CN"/>
        </w:rPr>
        <w:t xml:space="preserve">or </w:t>
      </w:r>
      <w:r w:rsidR="00512769" w:rsidRPr="00AF23F4">
        <w:rPr>
          <w:rFonts w:asciiTheme="majorHAnsi" w:eastAsia="SimSun" w:hAnsiTheme="majorHAnsi" w:cstheme="majorHAnsi"/>
          <w:b w:val="0"/>
          <w:bCs w:val="0"/>
          <w:sz w:val="22"/>
          <w:szCs w:val="22"/>
          <w:lang w:eastAsia="zh-CN"/>
        </w:rPr>
        <w:t>Pachomius Schmidt</w:t>
      </w:r>
      <w:r w:rsidRPr="00AF23F4">
        <w:rPr>
          <w:rFonts w:asciiTheme="majorHAnsi" w:eastAsia="SimSun" w:hAnsiTheme="majorHAnsi" w:cstheme="majorHAnsi"/>
          <w:b w:val="0"/>
          <w:bCs w:val="0"/>
          <w:sz w:val="22"/>
          <w:szCs w:val="22"/>
          <w:lang w:eastAsia="zh-CN"/>
        </w:rPr>
        <w:t xml:space="preserve">. </w:t>
      </w:r>
      <w:r w:rsidR="00C26368" w:rsidRPr="00AF23F4">
        <w:rPr>
          <w:rFonts w:asciiTheme="majorHAnsi" w:eastAsia="SimSun" w:hAnsiTheme="majorHAnsi" w:cstheme="majorHAnsi"/>
          <w:b w:val="0"/>
          <w:bCs w:val="0"/>
          <w:sz w:val="22"/>
          <w:szCs w:val="22"/>
          <w:lang w:eastAsia="zh-CN"/>
        </w:rPr>
        <w:t xml:space="preserve">You must get administrator approval before making any changes to </w:t>
      </w:r>
      <w:r w:rsidR="00410AE2" w:rsidRPr="00AF23F4">
        <w:rPr>
          <w:rFonts w:asciiTheme="majorHAnsi" w:eastAsia="SimSun" w:hAnsiTheme="majorHAnsi" w:cstheme="majorHAnsi"/>
          <w:b w:val="0"/>
          <w:bCs w:val="0"/>
          <w:sz w:val="22"/>
          <w:szCs w:val="22"/>
          <w:lang w:eastAsia="zh-CN"/>
        </w:rPr>
        <w:lastRenderedPageBreak/>
        <w:t>building</w:t>
      </w:r>
      <w:r w:rsidR="00C26368" w:rsidRPr="00AF23F4">
        <w:rPr>
          <w:rFonts w:asciiTheme="majorHAnsi" w:eastAsia="SimSun" w:hAnsiTheme="majorHAnsi" w:cstheme="majorHAnsi"/>
          <w:b w:val="0"/>
          <w:bCs w:val="0"/>
          <w:sz w:val="22"/>
          <w:szCs w:val="22"/>
          <w:lang w:eastAsia="zh-CN"/>
        </w:rPr>
        <w:t>/district</w:t>
      </w:r>
      <w:r w:rsidR="00410AE2" w:rsidRPr="00AF23F4">
        <w:rPr>
          <w:rFonts w:asciiTheme="majorHAnsi" w:eastAsia="SimSun" w:hAnsiTheme="majorHAnsi" w:cstheme="majorHAnsi"/>
          <w:b w:val="0"/>
          <w:bCs w:val="0"/>
          <w:sz w:val="22"/>
          <w:szCs w:val="22"/>
          <w:lang w:eastAsia="zh-CN"/>
        </w:rPr>
        <w:t xml:space="preserve"> provided</w:t>
      </w:r>
      <w:r w:rsidR="00C26368" w:rsidRPr="00AF23F4">
        <w:rPr>
          <w:rFonts w:asciiTheme="majorHAnsi" w:eastAsia="SimSun" w:hAnsiTheme="majorHAnsi" w:cstheme="majorHAnsi"/>
          <w:b w:val="0"/>
          <w:bCs w:val="0"/>
          <w:sz w:val="22"/>
          <w:szCs w:val="22"/>
          <w:lang w:eastAsia="zh-CN"/>
        </w:rPr>
        <w:t xml:space="preserve"> facilities and equipment. </w:t>
      </w:r>
    </w:p>
    <w:p w14:paraId="15A75993" w14:textId="77777777" w:rsidR="00410AE2" w:rsidRPr="00AF23F4" w:rsidRDefault="00410AE2" w:rsidP="00410AE2">
      <w:pPr>
        <w:rPr>
          <w:rFonts w:asciiTheme="majorHAnsi" w:eastAsia="SimSun" w:hAnsiTheme="majorHAnsi" w:cstheme="majorHAnsi"/>
          <w:b/>
          <w:bCs/>
          <w:color w:val="000000"/>
          <w:sz w:val="22"/>
          <w:szCs w:val="22"/>
          <w:lang w:eastAsia="zh-CN"/>
        </w:rPr>
      </w:pPr>
    </w:p>
    <w:p w14:paraId="50242049" w14:textId="77777777" w:rsidR="00410AE2" w:rsidRPr="00AF23F4" w:rsidRDefault="00410AE2" w:rsidP="00410AE2">
      <w:p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 xml:space="preserve">Each of us likes to personalize our work environment to make it comfortable and welcoming for students, </w:t>
      </w:r>
      <w:proofErr w:type="gramStart"/>
      <w:r w:rsidRPr="00AF23F4">
        <w:rPr>
          <w:rFonts w:asciiTheme="majorHAnsi" w:eastAsia="SimSun" w:hAnsiTheme="majorHAnsi" w:cstheme="majorHAnsi"/>
          <w:color w:val="000000"/>
          <w:sz w:val="22"/>
          <w:szCs w:val="22"/>
          <w:lang w:eastAsia="zh-CN"/>
        </w:rPr>
        <w:t>parents</w:t>
      </w:r>
      <w:proofErr w:type="gramEnd"/>
      <w:r w:rsidRPr="00AF23F4">
        <w:rPr>
          <w:rFonts w:asciiTheme="majorHAnsi" w:eastAsia="SimSun" w:hAnsiTheme="majorHAnsi" w:cstheme="majorHAnsi"/>
          <w:color w:val="000000"/>
          <w:sz w:val="22"/>
          <w:szCs w:val="22"/>
          <w:lang w:eastAsia="zh-CN"/>
        </w:rPr>
        <w:t xml:space="preserve"> and staff. Please keep in mind the classroom or offices in schools should reflect student learning and work, balancing the creation of a personal environment with student needs for a safe classroom.</w:t>
      </w:r>
    </w:p>
    <w:p w14:paraId="14F78017" w14:textId="77777777" w:rsidR="00410AE2" w:rsidRPr="00AF23F4" w:rsidRDefault="00410AE2" w:rsidP="00410AE2">
      <w:pPr>
        <w:rPr>
          <w:rFonts w:asciiTheme="majorHAnsi" w:eastAsia="SimSun" w:hAnsiTheme="majorHAnsi" w:cstheme="majorHAnsi"/>
          <w:color w:val="000000"/>
          <w:sz w:val="22"/>
          <w:szCs w:val="22"/>
          <w:lang w:eastAsia="zh-CN"/>
        </w:rPr>
      </w:pPr>
    </w:p>
    <w:p w14:paraId="75F9B796" w14:textId="77777777" w:rsidR="00410AE2" w:rsidRPr="00AF23F4" w:rsidRDefault="00410AE2" w:rsidP="00410AE2">
      <w:p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 xml:space="preserve">In creating this environment, care should be exercised as to the decorations, equipment and furniture that are brought, considering the ages of your students, health, and safety factors.  The district provides staff with appropriate equipment such as desks, chairs, file cabinets; therefore, it should not be necessary for staff to bring in their own items. You bring your own items at your own risk and responsibility.  </w:t>
      </w:r>
    </w:p>
    <w:p w14:paraId="0804EF67" w14:textId="77777777" w:rsidR="00410AE2" w:rsidRPr="00AF23F4" w:rsidRDefault="00410AE2" w:rsidP="00410AE2">
      <w:pPr>
        <w:rPr>
          <w:rFonts w:asciiTheme="majorHAnsi" w:eastAsia="SimSun" w:hAnsiTheme="majorHAnsi" w:cstheme="majorHAnsi"/>
          <w:color w:val="000000"/>
          <w:sz w:val="22"/>
          <w:szCs w:val="22"/>
          <w:lang w:eastAsia="zh-CN"/>
        </w:rPr>
      </w:pPr>
    </w:p>
    <w:p w14:paraId="40610A46" w14:textId="77777777" w:rsidR="00410AE2" w:rsidRPr="00AF23F4" w:rsidRDefault="00410AE2" w:rsidP="00410AE2">
      <w:p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 xml:space="preserve">For energy conservation purposes, the district prohibits microwave ovens, refrigerators, coffee pots and other small appliances in classrooms and offices except in locations which are approved by the work site </w:t>
      </w:r>
      <w:proofErr w:type="gramStart"/>
      <w:r w:rsidRPr="00AF23F4">
        <w:rPr>
          <w:rFonts w:asciiTheme="majorHAnsi" w:eastAsia="SimSun" w:hAnsiTheme="majorHAnsi" w:cstheme="majorHAnsi"/>
          <w:color w:val="000000"/>
          <w:sz w:val="22"/>
          <w:szCs w:val="22"/>
          <w:lang w:eastAsia="zh-CN"/>
        </w:rPr>
        <w:t>administrator;</w:t>
      </w:r>
      <w:proofErr w:type="gramEnd"/>
      <w:r w:rsidRPr="00AF23F4">
        <w:rPr>
          <w:rFonts w:asciiTheme="majorHAnsi" w:eastAsia="SimSun" w:hAnsiTheme="majorHAnsi" w:cstheme="majorHAnsi"/>
          <w:color w:val="000000"/>
          <w:sz w:val="22"/>
          <w:szCs w:val="22"/>
          <w:lang w:eastAsia="zh-CN"/>
        </w:rPr>
        <w:t xml:space="preserve"> e.g. staff rooms. Also, for health and safety reasons, the district prohibits soft-sided furniture such as couches and overstuffed chairs, and slider-chairs in classrooms. </w:t>
      </w:r>
    </w:p>
    <w:p w14:paraId="65D400AF" w14:textId="77777777" w:rsidR="00410AE2" w:rsidRPr="00AF23F4" w:rsidRDefault="00410AE2" w:rsidP="00410AE2">
      <w:pPr>
        <w:rPr>
          <w:rFonts w:asciiTheme="majorHAnsi" w:eastAsia="SimSun" w:hAnsiTheme="majorHAnsi" w:cstheme="majorHAnsi"/>
          <w:color w:val="000000"/>
          <w:sz w:val="22"/>
          <w:szCs w:val="22"/>
          <w:lang w:eastAsia="zh-CN"/>
        </w:rPr>
      </w:pPr>
    </w:p>
    <w:p w14:paraId="112B30F0" w14:textId="77777777" w:rsidR="00410AE2" w:rsidRDefault="00410AE2" w:rsidP="00410AE2">
      <w:p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 xml:space="preserve">There are limitations on the district’s responsibility for the care and security of personal items you choose to bring to school or your work site. Lock up your belongings you want to keep secure. </w:t>
      </w:r>
    </w:p>
    <w:p w14:paraId="4E221F3B" w14:textId="77777777" w:rsidR="00993D1A" w:rsidRPr="00AF23F4" w:rsidRDefault="00993D1A" w:rsidP="00410AE2">
      <w:pPr>
        <w:rPr>
          <w:rFonts w:asciiTheme="majorHAnsi" w:eastAsia="SimSun" w:hAnsiTheme="majorHAnsi" w:cstheme="majorHAnsi"/>
          <w:color w:val="000000"/>
          <w:sz w:val="22"/>
          <w:szCs w:val="22"/>
          <w:lang w:eastAsia="zh-CN"/>
        </w:rPr>
      </w:pPr>
    </w:p>
    <w:p w14:paraId="4101283A" w14:textId="77777777" w:rsidR="008F2925" w:rsidRPr="00AF23F4" w:rsidRDefault="008F2925" w:rsidP="00410AE2">
      <w:pPr>
        <w:pStyle w:val="Heading4"/>
        <w:jc w:val="center"/>
        <w:rPr>
          <w:rFonts w:asciiTheme="majorHAnsi" w:eastAsia="SimSun" w:hAnsiTheme="majorHAnsi" w:cstheme="majorHAnsi"/>
          <w:sz w:val="22"/>
          <w:szCs w:val="22"/>
          <w:u w:val="single"/>
          <w:lang w:eastAsia="zh-CN"/>
        </w:rPr>
      </w:pPr>
      <w:r w:rsidRPr="00AF23F4">
        <w:rPr>
          <w:rFonts w:asciiTheme="majorHAnsi" w:eastAsia="SimSun" w:hAnsiTheme="majorHAnsi" w:cstheme="majorHAnsi"/>
          <w:sz w:val="22"/>
          <w:szCs w:val="22"/>
          <w:u w:val="single"/>
          <w:lang w:eastAsia="zh-CN"/>
        </w:rPr>
        <w:t>FIELD TRIPS</w:t>
      </w:r>
      <w:r w:rsidR="00C26368" w:rsidRPr="00AF23F4">
        <w:rPr>
          <w:rFonts w:asciiTheme="majorHAnsi" w:eastAsia="SimSun" w:hAnsiTheme="majorHAnsi" w:cstheme="majorHAnsi"/>
          <w:sz w:val="22"/>
          <w:szCs w:val="22"/>
          <w:u w:val="single"/>
          <w:lang w:eastAsia="zh-CN"/>
        </w:rPr>
        <w:t xml:space="preserve"> – Procedure 2320</w:t>
      </w:r>
    </w:p>
    <w:p w14:paraId="64710605" w14:textId="77777777" w:rsidR="008F2925" w:rsidRPr="00AF23F4" w:rsidRDefault="008F2925" w:rsidP="008F2925">
      <w:pPr>
        <w:jc w:val="center"/>
        <w:rPr>
          <w:rFonts w:asciiTheme="majorHAnsi" w:eastAsia="SimSun" w:hAnsiTheme="majorHAnsi" w:cstheme="majorHAnsi"/>
          <w:b/>
          <w:bCs/>
          <w:i/>
          <w:iCs/>
          <w:color w:val="000000"/>
          <w:sz w:val="22"/>
          <w:szCs w:val="22"/>
          <w:lang w:eastAsia="zh-CN"/>
        </w:rPr>
      </w:pPr>
    </w:p>
    <w:p w14:paraId="5F00DC8F" w14:textId="77777777" w:rsidR="008F2925" w:rsidRPr="00AF23F4" w:rsidRDefault="008F2925" w:rsidP="008F2925">
      <w:pPr>
        <w:jc w:val="center"/>
        <w:rPr>
          <w:rFonts w:asciiTheme="majorHAnsi" w:eastAsia="SimSun" w:hAnsiTheme="majorHAnsi" w:cstheme="majorHAnsi"/>
          <w:b/>
          <w:bCs/>
          <w:i/>
          <w:iCs/>
          <w:color w:val="000000"/>
          <w:sz w:val="22"/>
          <w:szCs w:val="22"/>
          <w:lang w:eastAsia="zh-CN"/>
        </w:rPr>
      </w:pPr>
      <w:r w:rsidRPr="00AF23F4">
        <w:rPr>
          <w:rFonts w:asciiTheme="majorHAnsi" w:eastAsia="SimSun" w:hAnsiTheme="majorHAnsi" w:cstheme="majorHAnsi"/>
          <w:b/>
          <w:bCs/>
          <w:i/>
          <w:iCs/>
          <w:color w:val="000000"/>
          <w:sz w:val="22"/>
          <w:szCs w:val="22"/>
          <w:lang w:eastAsia="zh-CN"/>
        </w:rPr>
        <w:t xml:space="preserve">Approval for any Field Trips must go through the Assistant Principal. </w:t>
      </w:r>
    </w:p>
    <w:p w14:paraId="3F1A459F" w14:textId="3B2BC244" w:rsidR="00C26368" w:rsidRPr="00AF23F4" w:rsidRDefault="00EE0789" w:rsidP="008F2925">
      <w:pPr>
        <w:jc w:val="center"/>
        <w:rPr>
          <w:rFonts w:asciiTheme="majorHAnsi" w:eastAsia="SimSun" w:hAnsiTheme="majorHAnsi" w:cstheme="majorHAnsi"/>
          <w:b/>
          <w:bCs/>
          <w:i/>
          <w:iCs/>
          <w:color w:val="000000"/>
          <w:sz w:val="22"/>
          <w:szCs w:val="22"/>
          <w:lang w:eastAsia="zh-CN"/>
        </w:rPr>
      </w:pPr>
      <w:r w:rsidRPr="00AF23F4">
        <w:rPr>
          <w:rFonts w:asciiTheme="majorHAnsi" w:eastAsia="SimSun" w:hAnsiTheme="majorHAnsi" w:cstheme="majorHAnsi"/>
          <w:b/>
          <w:bCs/>
          <w:i/>
          <w:iCs/>
          <w:color w:val="000000"/>
          <w:sz w:val="22"/>
          <w:szCs w:val="22"/>
          <w:lang w:eastAsia="zh-CN"/>
        </w:rPr>
        <w:t xml:space="preserve">The first step </w:t>
      </w:r>
      <w:r w:rsidR="00EC61B0" w:rsidRPr="00AF23F4">
        <w:rPr>
          <w:rFonts w:asciiTheme="majorHAnsi" w:eastAsia="SimSun" w:hAnsiTheme="majorHAnsi" w:cstheme="majorHAnsi"/>
          <w:b/>
          <w:bCs/>
          <w:i/>
          <w:iCs/>
          <w:color w:val="000000"/>
          <w:sz w:val="22"/>
          <w:szCs w:val="22"/>
          <w:lang w:eastAsia="zh-CN"/>
        </w:rPr>
        <w:t xml:space="preserve">for a field trip is to go to the office manager and </w:t>
      </w:r>
      <w:proofErr w:type="gramStart"/>
      <w:r w:rsidR="00EC61B0" w:rsidRPr="00AF23F4">
        <w:rPr>
          <w:rFonts w:asciiTheme="majorHAnsi" w:eastAsia="SimSun" w:hAnsiTheme="majorHAnsi" w:cstheme="majorHAnsi"/>
          <w:b/>
          <w:bCs/>
          <w:i/>
          <w:iCs/>
          <w:color w:val="000000"/>
          <w:sz w:val="22"/>
          <w:szCs w:val="22"/>
          <w:lang w:eastAsia="zh-CN"/>
        </w:rPr>
        <w:t>get  the</w:t>
      </w:r>
      <w:proofErr w:type="gramEnd"/>
      <w:r w:rsidR="00EC61B0" w:rsidRPr="00AF23F4">
        <w:rPr>
          <w:rFonts w:asciiTheme="majorHAnsi" w:eastAsia="SimSun" w:hAnsiTheme="majorHAnsi" w:cstheme="majorHAnsi"/>
          <w:b/>
          <w:bCs/>
          <w:i/>
          <w:iCs/>
          <w:color w:val="000000"/>
          <w:sz w:val="22"/>
          <w:szCs w:val="22"/>
          <w:lang w:eastAsia="zh-CN"/>
        </w:rPr>
        <w:t xml:space="preserve"> f</w:t>
      </w:r>
      <w:r w:rsidR="008F2925" w:rsidRPr="00AF23F4">
        <w:rPr>
          <w:rFonts w:asciiTheme="majorHAnsi" w:eastAsia="SimSun" w:hAnsiTheme="majorHAnsi" w:cstheme="majorHAnsi"/>
          <w:b/>
          <w:bCs/>
          <w:i/>
          <w:iCs/>
          <w:color w:val="000000"/>
          <w:sz w:val="22"/>
          <w:szCs w:val="22"/>
          <w:lang w:eastAsia="zh-CN"/>
        </w:rPr>
        <w:t xml:space="preserve">ield trip </w:t>
      </w:r>
      <w:r w:rsidR="0040453C" w:rsidRPr="00AF23F4">
        <w:rPr>
          <w:rFonts w:asciiTheme="majorHAnsi" w:eastAsia="SimSun" w:hAnsiTheme="majorHAnsi" w:cstheme="majorHAnsi"/>
          <w:b/>
          <w:bCs/>
          <w:i/>
          <w:iCs/>
          <w:color w:val="000000"/>
          <w:sz w:val="22"/>
          <w:szCs w:val="22"/>
          <w:lang w:eastAsia="zh-CN"/>
        </w:rPr>
        <w:t xml:space="preserve">checklist and </w:t>
      </w:r>
      <w:r w:rsidR="008F2925" w:rsidRPr="00AF23F4">
        <w:rPr>
          <w:rFonts w:asciiTheme="majorHAnsi" w:eastAsia="SimSun" w:hAnsiTheme="majorHAnsi" w:cstheme="majorHAnsi"/>
          <w:b/>
          <w:bCs/>
          <w:i/>
          <w:iCs/>
          <w:color w:val="000000"/>
          <w:sz w:val="22"/>
          <w:szCs w:val="22"/>
          <w:lang w:eastAsia="zh-CN"/>
        </w:rPr>
        <w:t>form</w:t>
      </w:r>
      <w:r w:rsidR="0040453C" w:rsidRPr="00AF23F4">
        <w:rPr>
          <w:rFonts w:asciiTheme="majorHAnsi" w:eastAsia="SimSun" w:hAnsiTheme="majorHAnsi" w:cstheme="majorHAnsi"/>
          <w:b/>
          <w:bCs/>
          <w:i/>
          <w:iCs/>
          <w:color w:val="000000"/>
          <w:sz w:val="22"/>
          <w:szCs w:val="22"/>
          <w:lang w:eastAsia="zh-CN"/>
        </w:rPr>
        <w:t>s.</w:t>
      </w:r>
      <w:r w:rsidR="008F2925" w:rsidRPr="00AF23F4">
        <w:rPr>
          <w:rFonts w:asciiTheme="majorHAnsi" w:eastAsia="SimSun" w:hAnsiTheme="majorHAnsi" w:cstheme="majorHAnsi"/>
          <w:b/>
          <w:bCs/>
          <w:i/>
          <w:iCs/>
          <w:color w:val="000000"/>
          <w:sz w:val="22"/>
          <w:szCs w:val="22"/>
          <w:lang w:eastAsia="zh-CN"/>
        </w:rPr>
        <w:t xml:space="preserve"> </w:t>
      </w:r>
    </w:p>
    <w:p w14:paraId="51865AB7" w14:textId="77777777" w:rsidR="007E6DC2" w:rsidRPr="00AF23F4" w:rsidRDefault="007E6DC2" w:rsidP="008F2925">
      <w:pPr>
        <w:jc w:val="center"/>
        <w:rPr>
          <w:rFonts w:asciiTheme="majorHAnsi" w:eastAsia="SimSun" w:hAnsiTheme="majorHAnsi" w:cstheme="majorHAnsi"/>
          <w:b/>
          <w:bCs/>
          <w:i/>
          <w:iCs/>
          <w:color w:val="000000"/>
          <w:sz w:val="22"/>
          <w:szCs w:val="22"/>
          <w:lang w:eastAsia="zh-CN"/>
        </w:rPr>
      </w:pPr>
    </w:p>
    <w:p w14:paraId="4F2F2F61" w14:textId="0F45BA30" w:rsidR="007E6DC2" w:rsidRPr="00AF23F4" w:rsidRDefault="00000000" w:rsidP="008F2925">
      <w:pPr>
        <w:jc w:val="center"/>
        <w:rPr>
          <w:rFonts w:asciiTheme="majorHAnsi" w:eastAsia="SimSun" w:hAnsiTheme="majorHAnsi" w:cstheme="majorHAnsi"/>
          <w:b/>
          <w:bCs/>
          <w:i/>
          <w:iCs/>
          <w:color w:val="000000"/>
          <w:sz w:val="22"/>
          <w:szCs w:val="22"/>
          <w:lang w:eastAsia="zh-CN"/>
        </w:rPr>
      </w:pPr>
      <w:hyperlink r:id="rId25" w:history="1">
        <w:r w:rsidR="007E6DC2" w:rsidRPr="00AF23F4">
          <w:rPr>
            <w:rStyle w:val="Hyperlink"/>
            <w:rFonts w:asciiTheme="majorHAnsi" w:eastAsia="SimSun" w:hAnsiTheme="majorHAnsi" w:cstheme="majorHAnsi"/>
            <w:b/>
            <w:bCs/>
            <w:i/>
            <w:iCs/>
            <w:sz w:val="22"/>
            <w:szCs w:val="22"/>
            <w:lang w:eastAsia="zh-CN"/>
          </w:rPr>
          <w:t>https://docushare.everett.k12.wa.us/docushare/dsweb/Get/Document-329/2320P%20Field%20Trips.pdf</w:t>
        </w:r>
      </w:hyperlink>
      <w:r w:rsidR="007E6DC2" w:rsidRPr="00AF23F4">
        <w:rPr>
          <w:rFonts w:asciiTheme="majorHAnsi" w:eastAsia="SimSun" w:hAnsiTheme="majorHAnsi" w:cstheme="majorHAnsi"/>
          <w:b/>
          <w:bCs/>
          <w:i/>
          <w:iCs/>
          <w:color w:val="000000"/>
          <w:sz w:val="22"/>
          <w:szCs w:val="22"/>
          <w:lang w:eastAsia="zh-CN"/>
        </w:rPr>
        <w:t xml:space="preserve"> </w:t>
      </w:r>
    </w:p>
    <w:p w14:paraId="6DEDBF46" w14:textId="77777777" w:rsidR="004E36A6" w:rsidRPr="00AF23F4" w:rsidRDefault="004E36A6" w:rsidP="008F2925">
      <w:pPr>
        <w:jc w:val="center"/>
        <w:rPr>
          <w:rFonts w:asciiTheme="majorHAnsi" w:eastAsia="SimSun" w:hAnsiTheme="majorHAnsi" w:cstheme="majorHAnsi"/>
          <w:b/>
          <w:bCs/>
          <w:i/>
          <w:iCs/>
          <w:color w:val="000000"/>
          <w:sz w:val="22"/>
          <w:szCs w:val="22"/>
          <w:lang w:eastAsia="zh-CN"/>
        </w:rPr>
      </w:pPr>
    </w:p>
    <w:p w14:paraId="54CFCA74" w14:textId="77777777" w:rsidR="004E36A6" w:rsidRPr="00AF23F4" w:rsidRDefault="004E36A6" w:rsidP="004E36A6">
      <w:p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 xml:space="preserve">Field Trips require extensive planning and following requirements such as cost, transportation, adult supervision, pre-approval, medical and emergency procedures, permission forms, etc. Make sure that you allot enough time to complete the field trip process and see the office manager/assistant principal </w:t>
      </w:r>
      <w:r w:rsidR="00B451A8" w:rsidRPr="00AF23F4">
        <w:rPr>
          <w:rFonts w:asciiTheme="majorHAnsi" w:eastAsia="SimSun" w:hAnsiTheme="majorHAnsi" w:cstheme="majorHAnsi"/>
          <w:color w:val="000000"/>
          <w:sz w:val="22"/>
          <w:szCs w:val="22"/>
          <w:lang w:eastAsia="zh-CN"/>
        </w:rPr>
        <w:t xml:space="preserve">for assistance. Below is information for the most common type of field trip and the timelines for the field trip. </w:t>
      </w:r>
    </w:p>
    <w:p w14:paraId="42969EE1" w14:textId="77777777" w:rsidR="00C26368" w:rsidRPr="00AF23F4" w:rsidRDefault="00C26368" w:rsidP="008F2925">
      <w:pPr>
        <w:jc w:val="center"/>
        <w:rPr>
          <w:rFonts w:asciiTheme="majorHAnsi" w:eastAsia="SimSun" w:hAnsiTheme="majorHAnsi" w:cstheme="majorHAnsi"/>
          <w:b/>
          <w:bCs/>
          <w:i/>
          <w:iCs/>
          <w:color w:val="000000"/>
          <w:sz w:val="22"/>
          <w:szCs w:val="22"/>
          <w:lang w:eastAsia="zh-CN"/>
        </w:rPr>
      </w:pPr>
    </w:p>
    <w:p w14:paraId="2759F64E" w14:textId="77777777" w:rsidR="00C26368" w:rsidRPr="00AF23F4" w:rsidRDefault="00C26368" w:rsidP="00C26368">
      <w:p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b/>
          <w:bCs/>
          <w:color w:val="000000"/>
          <w:sz w:val="22"/>
          <w:szCs w:val="22"/>
          <w:lang w:eastAsia="zh-CN"/>
        </w:rPr>
        <w:t>Category 1: Single Day, Extended Day, In-State Field Trips Single day field trips</w:t>
      </w:r>
      <w:r w:rsidRPr="00AF23F4">
        <w:rPr>
          <w:rFonts w:asciiTheme="majorHAnsi" w:eastAsia="SimSun" w:hAnsiTheme="majorHAnsi" w:cstheme="majorHAnsi"/>
          <w:color w:val="000000"/>
          <w:sz w:val="22"/>
          <w:szCs w:val="22"/>
          <w:lang w:eastAsia="zh-CN"/>
        </w:rPr>
        <w:t xml:space="preserve"> are defined as trips when students depart and return on the same day and when such travel is integral to the curriculum or extra-curriculum programs of the school, and students are under the supervision of a district employee acting within the scope of his/her employment. </w:t>
      </w:r>
    </w:p>
    <w:p w14:paraId="414ADCA3" w14:textId="77777777" w:rsidR="00C26368" w:rsidRDefault="00C26368" w:rsidP="00C26368">
      <w:pPr>
        <w:rPr>
          <w:rFonts w:asciiTheme="majorHAnsi" w:eastAsia="SimSun" w:hAnsiTheme="majorHAnsi" w:cstheme="majorHAnsi"/>
          <w:color w:val="000000"/>
          <w:sz w:val="22"/>
          <w:szCs w:val="22"/>
          <w:lang w:eastAsia="zh-CN"/>
        </w:rPr>
      </w:pPr>
    </w:p>
    <w:p w14:paraId="19D9B869" w14:textId="77777777" w:rsidR="00FD04C5" w:rsidRDefault="00FD04C5" w:rsidP="00C26368">
      <w:pPr>
        <w:rPr>
          <w:rFonts w:asciiTheme="majorHAnsi" w:eastAsia="SimSun" w:hAnsiTheme="majorHAnsi" w:cstheme="majorHAnsi"/>
          <w:color w:val="000000"/>
          <w:sz w:val="22"/>
          <w:szCs w:val="22"/>
          <w:lang w:eastAsia="zh-CN"/>
        </w:rPr>
      </w:pPr>
    </w:p>
    <w:p w14:paraId="7FA51A72" w14:textId="77777777" w:rsidR="00FD04C5" w:rsidRDefault="00FD04C5" w:rsidP="00C26368">
      <w:pPr>
        <w:rPr>
          <w:rFonts w:asciiTheme="majorHAnsi" w:eastAsia="SimSun" w:hAnsiTheme="majorHAnsi" w:cstheme="majorHAnsi"/>
          <w:color w:val="000000"/>
          <w:sz w:val="22"/>
          <w:szCs w:val="22"/>
          <w:lang w:eastAsia="zh-CN"/>
        </w:rPr>
      </w:pPr>
    </w:p>
    <w:p w14:paraId="6D711C40" w14:textId="77777777" w:rsidR="00FD04C5" w:rsidRPr="00AF23F4" w:rsidRDefault="00FD04C5" w:rsidP="00C26368">
      <w:pPr>
        <w:rPr>
          <w:rFonts w:asciiTheme="majorHAnsi" w:eastAsia="SimSun" w:hAnsiTheme="majorHAnsi" w:cstheme="majorHAnsi"/>
          <w:color w:val="000000"/>
          <w:sz w:val="22"/>
          <w:szCs w:val="22"/>
          <w:lang w:eastAsia="zh-CN"/>
        </w:rPr>
      </w:pPr>
    </w:p>
    <w:p w14:paraId="6FFF2BEF" w14:textId="77777777" w:rsidR="00C26368" w:rsidRPr="00AF23F4" w:rsidRDefault="00C26368" w:rsidP="00C26368">
      <w:pPr>
        <w:rPr>
          <w:rFonts w:asciiTheme="majorHAnsi" w:eastAsia="SimSun" w:hAnsiTheme="majorHAnsi" w:cstheme="majorHAnsi"/>
          <w:b/>
          <w:bCs/>
          <w:color w:val="000000"/>
          <w:sz w:val="22"/>
          <w:szCs w:val="22"/>
          <w:lang w:eastAsia="zh-CN"/>
        </w:rPr>
      </w:pPr>
      <w:r w:rsidRPr="00AF23F4">
        <w:rPr>
          <w:rFonts w:asciiTheme="majorHAnsi" w:eastAsia="SimSun" w:hAnsiTheme="majorHAnsi" w:cstheme="majorHAnsi"/>
          <w:b/>
          <w:bCs/>
          <w:color w:val="000000"/>
          <w:sz w:val="22"/>
          <w:szCs w:val="22"/>
          <w:lang w:eastAsia="zh-CN"/>
        </w:rPr>
        <w:t>Timelines:</w:t>
      </w:r>
    </w:p>
    <w:p w14:paraId="2B455E0C" w14:textId="32461E5B" w:rsidR="00C26368" w:rsidRPr="00AF23F4" w:rsidRDefault="000C70F3" w:rsidP="00C26368">
      <w:p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b/>
          <w:bCs/>
          <w:color w:val="000000"/>
          <w:sz w:val="22"/>
          <w:szCs w:val="22"/>
          <w:u w:val="single"/>
          <w:lang w:eastAsia="zh-CN"/>
        </w:rPr>
        <w:t>45</w:t>
      </w:r>
      <w:r w:rsidR="00C26368" w:rsidRPr="00AF23F4">
        <w:rPr>
          <w:rFonts w:asciiTheme="majorHAnsi" w:eastAsia="SimSun" w:hAnsiTheme="majorHAnsi" w:cstheme="majorHAnsi"/>
          <w:b/>
          <w:bCs/>
          <w:color w:val="000000"/>
          <w:sz w:val="22"/>
          <w:szCs w:val="22"/>
          <w:u w:val="single"/>
          <w:lang w:eastAsia="zh-CN"/>
        </w:rPr>
        <w:t xml:space="preserve"> school days prior</w:t>
      </w:r>
      <w:r w:rsidR="00C26368" w:rsidRPr="00AF23F4">
        <w:rPr>
          <w:rFonts w:asciiTheme="majorHAnsi" w:eastAsia="SimSun" w:hAnsiTheme="majorHAnsi" w:cstheme="majorHAnsi"/>
          <w:color w:val="000000"/>
          <w:sz w:val="22"/>
          <w:szCs w:val="22"/>
          <w:lang w:eastAsia="zh-CN"/>
        </w:rPr>
        <w:t xml:space="preserve">— • Meet with building administrator to request preliminary approval to proceed with planning. The Field Trip Request form establishes preliminary approval. • Provide the completed </w:t>
      </w:r>
      <w:r w:rsidR="00C26368" w:rsidRPr="00AF23F4">
        <w:rPr>
          <w:rFonts w:asciiTheme="majorHAnsi" w:eastAsia="SimSun" w:hAnsiTheme="majorHAnsi" w:cstheme="majorHAnsi"/>
          <w:color w:val="000000"/>
          <w:sz w:val="22"/>
          <w:szCs w:val="22"/>
          <w:lang w:eastAsia="zh-CN"/>
        </w:rPr>
        <w:lastRenderedPageBreak/>
        <w:t xml:space="preserve">form to the school office manager/office staff to create a trip request in </w:t>
      </w:r>
      <w:proofErr w:type="spellStart"/>
      <w:r w:rsidR="00C26368" w:rsidRPr="00AF23F4">
        <w:rPr>
          <w:rFonts w:asciiTheme="majorHAnsi" w:eastAsia="SimSun" w:hAnsiTheme="majorHAnsi" w:cstheme="majorHAnsi"/>
          <w:color w:val="000000"/>
          <w:sz w:val="22"/>
          <w:szCs w:val="22"/>
          <w:lang w:eastAsia="zh-CN"/>
        </w:rPr>
        <w:t>Triptracker</w:t>
      </w:r>
      <w:proofErr w:type="spellEnd"/>
      <w:r w:rsidR="00C26368" w:rsidRPr="00AF23F4">
        <w:rPr>
          <w:rFonts w:asciiTheme="majorHAnsi" w:eastAsia="SimSun" w:hAnsiTheme="majorHAnsi" w:cstheme="majorHAnsi"/>
          <w:color w:val="000000"/>
          <w:sz w:val="22"/>
          <w:szCs w:val="22"/>
          <w:lang w:eastAsia="zh-CN"/>
        </w:rPr>
        <w:t xml:space="preserve">. </w:t>
      </w:r>
      <w:proofErr w:type="spellStart"/>
      <w:r w:rsidR="00C26368" w:rsidRPr="00AF23F4">
        <w:rPr>
          <w:rFonts w:asciiTheme="majorHAnsi" w:eastAsia="SimSun" w:hAnsiTheme="majorHAnsi" w:cstheme="majorHAnsi"/>
          <w:color w:val="000000"/>
          <w:sz w:val="22"/>
          <w:szCs w:val="22"/>
          <w:lang w:eastAsia="zh-CN"/>
        </w:rPr>
        <w:t>Triptracker</w:t>
      </w:r>
      <w:proofErr w:type="spellEnd"/>
      <w:r w:rsidR="00C26368" w:rsidRPr="00AF23F4">
        <w:rPr>
          <w:rFonts w:asciiTheme="majorHAnsi" w:eastAsia="SimSun" w:hAnsiTheme="majorHAnsi" w:cstheme="majorHAnsi"/>
          <w:color w:val="000000"/>
          <w:sz w:val="22"/>
          <w:szCs w:val="22"/>
          <w:lang w:eastAsia="zh-CN"/>
        </w:rPr>
        <w:t xml:space="preserve"> notifies the Transportation Department regarding transportation needs.  Alert the district registered nurse/health room assistant to review special medication or health care needs. </w:t>
      </w:r>
    </w:p>
    <w:p w14:paraId="1F35AD55" w14:textId="59CA7A7B" w:rsidR="00C26368" w:rsidRPr="00AF23F4" w:rsidRDefault="000C70F3" w:rsidP="00C26368">
      <w:p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b/>
          <w:bCs/>
          <w:color w:val="000000"/>
          <w:sz w:val="22"/>
          <w:szCs w:val="22"/>
          <w:u w:val="single"/>
          <w:lang w:eastAsia="zh-CN"/>
        </w:rPr>
        <w:t>30</w:t>
      </w:r>
      <w:r w:rsidR="00C26368" w:rsidRPr="00AF23F4">
        <w:rPr>
          <w:rFonts w:asciiTheme="majorHAnsi" w:eastAsia="SimSun" w:hAnsiTheme="majorHAnsi" w:cstheme="majorHAnsi"/>
          <w:b/>
          <w:bCs/>
          <w:color w:val="000000"/>
          <w:sz w:val="22"/>
          <w:szCs w:val="22"/>
          <w:u w:val="single"/>
          <w:lang w:eastAsia="zh-CN"/>
        </w:rPr>
        <w:t xml:space="preserve"> school days prior</w:t>
      </w:r>
      <w:r w:rsidR="00C26368" w:rsidRPr="00AF23F4">
        <w:rPr>
          <w:rFonts w:asciiTheme="majorHAnsi" w:eastAsia="SimSun" w:hAnsiTheme="majorHAnsi" w:cstheme="majorHAnsi"/>
          <w:color w:val="000000"/>
          <w:sz w:val="22"/>
          <w:szCs w:val="22"/>
          <w:lang w:eastAsia="zh-CN"/>
        </w:rPr>
        <w:t xml:space="preserve">-- • Meet with building administrator to determine if all requirements have been met and obtain approval signature on Informed Consent Notice(s). </w:t>
      </w:r>
    </w:p>
    <w:p w14:paraId="6947477B" w14:textId="79F13E20" w:rsidR="00C26368" w:rsidRPr="00AF23F4" w:rsidRDefault="00C26368" w:rsidP="00C26368">
      <w:p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b/>
          <w:bCs/>
          <w:color w:val="000000"/>
          <w:sz w:val="22"/>
          <w:szCs w:val="22"/>
          <w:u w:val="single"/>
          <w:lang w:eastAsia="zh-CN"/>
        </w:rPr>
        <w:t>1</w:t>
      </w:r>
      <w:r w:rsidR="00096711" w:rsidRPr="00AF23F4">
        <w:rPr>
          <w:rFonts w:asciiTheme="majorHAnsi" w:eastAsia="SimSun" w:hAnsiTheme="majorHAnsi" w:cstheme="majorHAnsi"/>
          <w:b/>
          <w:bCs/>
          <w:color w:val="000000"/>
          <w:sz w:val="22"/>
          <w:szCs w:val="22"/>
          <w:u w:val="single"/>
          <w:lang w:eastAsia="zh-CN"/>
        </w:rPr>
        <w:t>5</w:t>
      </w:r>
      <w:r w:rsidRPr="00AF23F4">
        <w:rPr>
          <w:rFonts w:asciiTheme="majorHAnsi" w:eastAsia="SimSun" w:hAnsiTheme="majorHAnsi" w:cstheme="majorHAnsi"/>
          <w:b/>
          <w:bCs/>
          <w:color w:val="000000"/>
          <w:sz w:val="22"/>
          <w:szCs w:val="22"/>
          <w:u w:val="single"/>
          <w:lang w:eastAsia="zh-CN"/>
        </w:rPr>
        <w:t xml:space="preserve"> school days prior</w:t>
      </w:r>
      <w:r w:rsidRPr="00AF23F4">
        <w:rPr>
          <w:rFonts w:asciiTheme="majorHAnsi" w:eastAsia="SimSun" w:hAnsiTheme="majorHAnsi" w:cstheme="majorHAnsi"/>
          <w:color w:val="000000"/>
          <w:sz w:val="22"/>
          <w:szCs w:val="22"/>
          <w:lang w:eastAsia="zh-CN"/>
        </w:rPr>
        <w:t xml:space="preserve">-- • Provide Informed Consent Notice signed by building administrator and the completed field trip description and itinerary form to parent/guardian. Provide Adult Supervisor Informed Consent Notice and the completed field trip description and itinerary form to volunteers. • Submit Volunteer Disclosure Statement forms for adult supervisor(s) for approval. </w:t>
      </w:r>
    </w:p>
    <w:p w14:paraId="6E8E1CF6" w14:textId="3ACDADF0" w:rsidR="00C26368" w:rsidRPr="00AF23F4" w:rsidRDefault="00096711" w:rsidP="00C26368">
      <w:p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b/>
          <w:bCs/>
          <w:color w:val="000000"/>
          <w:sz w:val="22"/>
          <w:szCs w:val="22"/>
          <w:u w:val="single"/>
          <w:lang w:eastAsia="zh-CN"/>
        </w:rPr>
        <w:t>10</w:t>
      </w:r>
      <w:r w:rsidR="00C26368" w:rsidRPr="00AF23F4">
        <w:rPr>
          <w:rFonts w:asciiTheme="majorHAnsi" w:eastAsia="SimSun" w:hAnsiTheme="majorHAnsi" w:cstheme="majorHAnsi"/>
          <w:b/>
          <w:bCs/>
          <w:color w:val="000000"/>
          <w:sz w:val="22"/>
          <w:szCs w:val="22"/>
          <w:u w:val="single"/>
          <w:lang w:eastAsia="zh-CN"/>
        </w:rPr>
        <w:t xml:space="preserve"> school days prior</w:t>
      </w:r>
      <w:r w:rsidR="00C26368" w:rsidRPr="00AF23F4">
        <w:rPr>
          <w:rFonts w:asciiTheme="majorHAnsi" w:eastAsia="SimSun" w:hAnsiTheme="majorHAnsi" w:cstheme="majorHAnsi"/>
          <w:color w:val="000000"/>
          <w:sz w:val="22"/>
          <w:szCs w:val="22"/>
          <w:lang w:eastAsia="zh-CN"/>
        </w:rPr>
        <w:t xml:space="preserve">-- • Require return of the Informed Consent Notice signed by parent/guardian and Adult Supervisor Informed Consent Notice signed by the volunteer. • Provide district registered nurse/health room assistant with all </w:t>
      </w:r>
      <w:proofErr w:type="gramStart"/>
      <w:r w:rsidR="00C26368" w:rsidRPr="00AF23F4">
        <w:rPr>
          <w:rFonts w:asciiTheme="majorHAnsi" w:eastAsia="SimSun" w:hAnsiTheme="majorHAnsi" w:cstheme="majorHAnsi"/>
          <w:color w:val="000000"/>
          <w:sz w:val="22"/>
          <w:szCs w:val="22"/>
          <w:lang w:eastAsia="zh-CN"/>
        </w:rPr>
        <w:t>participant</w:t>
      </w:r>
      <w:proofErr w:type="gramEnd"/>
      <w:r w:rsidR="00C26368" w:rsidRPr="00AF23F4">
        <w:rPr>
          <w:rFonts w:asciiTheme="majorHAnsi" w:eastAsia="SimSun" w:hAnsiTheme="majorHAnsi" w:cstheme="majorHAnsi"/>
          <w:color w:val="000000"/>
          <w:sz w:val="22"/>
          <w:szCs w:val="22"/>
          <w:lang w:eastAsia="zh-CN"/>
        </w:rPr>
        <w:t xml:space="preserve"> medical information obtained from the Informed Consent Notice. </w:t>
      </w:r>
    </w:p>
    <w:p w14:paraId="5CF9FD0E" w14:textId="77777777" w:rsidR="00C26368" w:rsidRPr="00AF23F4" w:rsidRDefault="00C26368" w:rsidP="00C26368">
      <w:p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b/>
          <w:bCs/>
          <w:color w:val="000000"/>
          <w:sz w:val="22"/>
          <w:szCs w:val="22"/>
          <w:u w:val="single"/>
          <w:lang w:eastAsia="zh-CN"/>
        </w:rPr>
        <w:t>3 school days prior</w:t>
      </w:r>
      <w:r w:rsidRPr="00AF23F4">
        <w:rPr>
          <w:rFonts w:asciiTheme="majorHAnsi" w:eastAsia="SimSun" w:hAnsiTheme="majorHAnsi" w:cstheme="majorHAnsi"/>
          <w:color w:val="000000"/>
          <w:sz w:val="22"/>
          <w:szCs w:val="22"/>
          <w:lang w:eastAsia="zh-CN"/>
        </w:rPr>
        <w:t xml:space="preserve">-- • The staff member designated to administer medications shall review any special medication or personal health care needs with the district registered nurse/health room assistant. • All medications, prescription and non-prescription, as well as licensed health care professional orders and signed parent/guardian permission for medications must be in the </w:t>
      </w:r>
      <w:proofErr w:type="gramStart"/>
      <w:r w:rsidRPr="00AF23F4">
        <w:rPr>
          <w:rFonts w:asciiTheme="majorHAnsi" w:eastAsia="SimSun" w:hAnsiTheme="majorHAnsi" w:cstheme="majorHAnsi"/>
          <w:color w:val="000000"/>
          <w:sz w:val="22"/>
          <w:szCs w:val="22"/>
          <w:lang w:eastAsia="zh-CN"/>
        </w:rPr>
        <w:t>Health</w:t>
      </w:r>
      <w:proofErr w:type="gramEnd"/>
      <w:r w:rsidRPr="00AF23F4">
        <w:rPr>
          <w:rFonts w:asciiTheme="majorHAnsi" w:eastAsia="SimSun" w:hAnsiTheme="majorHAnsi" w:cstheme="majorHAnsi"/>
          <w:color w:val="000000"/>
          <w:sz w:val="22"/>
          <w:szCs w:val="22"/>
          <w:lang w:eastAsia="zh-CN"/>
        </w:rPr>
        <w:t xml:space="preserve"> Room. • Adult supervisors will receive written instructions and be trained in their responsibilities. </w:t>
      </w:r>
    </w:p>
    <w:p w14:paraId="7D6DED4E" w14:textId="77777777" w:rsidR="00C26368" w:rsidRPr="00AF23F4" w:rsidRDefault="00C26368" w:rsidP="00C26368">
      <w:p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b/>
          <w:bCs/>
          <w:color w:val="000000"/>
          <w:sz w:val="22"/>
          <w:szCs w:val="22"/>
          <w:u w:val="single"/>
          <w:lang w:eastAsia="zh-CN"/>
        </w:rPr>
        <w:t>Day of trip/return</w:t>
      </w:r>
      <w:r w:rsidRPr="00AF23F4">
        <w:rPr>
          <w:rFonts w:asciiTheme="majorHAnsi" w:eastAsia="SimSun" w:hAnsiTheme="majorHAnsi" w:cstheme="majorHAnsi"/>
          <w:color w:val="000000"/>
          <w:sz w:val="22"/>
          <w:szCs w:val="22"/>
          <w:lang w:eastAsia="zh-CN"/>
        </w:rPr>
        <w:t xml:space="preserve">-- • The staff member designated to administer medications shall pick up and count medications in the office before departure. Upon return, all medications will be counted and returned to the </w:t>
      </w:r>
      <w:proofErr w:type="gramStart"/>
      <w:r w:rsidRPr="00AF23F4">
        <w:rPr>
          <w:rFonts w:asciiTheme="majorHAnsi" w:eastAsia="SimSun" w:hAnsiTheme="majorHAnsi" w:cstheme="majorHAnsi"/>
          <w:color w:val="000000"/>
          <w:sz w:val="22"/>
          <w:szCs w:val="22"/>
          <w:lang w:eastAsia="zh-CN"/>
        </w:rPr>
        <w:t>Health</w:t>
      </w:r>
      <w:proofErr w:type="gramEnd"/>
      <w:r w:rsidRPr="00AF23F4">
        <w:rPr>
          <w:rFonts w:asciiTheme="majorHAnsi" w:eastAsia="SimSun" w:hAnsiTheme="majorHAnsi" w:cstheme="majorHAnsi"/>
          <w:color w:val="000000"/>
          <w:sz w:val="22"/>
          <w:szCs w:val="22"/>
          <w:lang w:eastAsia="zh-CN"/>
        </w:rPr>
        <w:t xml:space="preserve"> Room along with the paperwork.</w:t>
      </w:r>
    </w:p>
    <w:p w14:paraId="7D35C6C3" w14:textId="77777777" w:rsidR="00C26368" w:rsidRPr="00AF23F4" w:rsidRDefault="00C26368" w:rsidP="00C26368">
      <w:pPr>
        <w:rPr>
          <w:rFonts w:asciiTheme="majorHAnsi" w:eastAsia="SimSun" w:hAnsiTheme="majorHAnsi" w:cstheme="majorHAnsi"/>
          <w:color w:val="000000"/>
          <w:sz w:val="22"/>
          <w:szCs w:val="22"/>
          <w:lang w:eastAsia="zh-CN"/>
        </w:rPr>
      </w:pPr>
    </w:p>
    <w:p w14:paraId="131729BE" w14:textId="77777777" w:rsidR="004E36A6" w:rsidRPr="00AF23F4" w:rsidRDefault="00C26368" w:rsidP="00C26368">
      <w:p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See Procedure 2320 for Category 2 and 3 Field Trips</w:t>
      </w:r>
      <w:r w:rsidR="004E36A6" w:rsidRPr="00AF23F4">
        <w:rPr>
          <w:rFonts w:asciiTheme="majorHAnsi" w:eastAsia="SimSun" w:hAnsiTheme="majorHAnsi" w:cstheme="majorHAnsi"/>
          <w:color w:val="000000"/>
          <w:sz w:val="22"/>
          <w:szCs w:val="22"/>
          <w:lang w:eastAsia="zh-CN"/>
        </w:rPr>
        <w:t xml:space="preserve"> information. </w:t>
      </w:r>
    </w:p>
    <w:p w14:paraId="7AA91E15" w14:textId="77777777" w:rsidR="008F2925" w:rsidRPr="00AF23F4" w:rsidRDefault="004E36A6" w:rsidP="00C26368">
      <w:p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High Risk Activities are not allowed – please check the Procedure 2320 for a list of high-risk activities.</w:t>
      </w:r>
    </w:p>
    <w:p w14:paraId="44F41772" w14:textId="77777777" w:rsidR="008F2925" w:rsidRPr="00AF23F4" w:rsidRDefault="008F2925" w:rsidP="008F2925">
      <w:pPr>
        <w:pStyle w:val="BodyText"/>
        <w:rPr>
          <w:rFonts w:asciiTheme="majorHAnsi" w:eastAsia="SimSun" w:hAnsiTheme="majorHAnsi" w:cstheme="majorHAnsi"/>
          <w:sz w:val="22"/>
          <w:szCs w:val="22"/>
          <w:lang w:eastAsia="zh-CN"/>
        </w:rPr>
      </w:pPr>
    </w:p>
    <w:p w14:paraId="63344827" w14:textId="77777777" w:rsidR="008F2925" w:rsidRPr="00AF23F4" w:rsidRDefault="008F2925" w:rsidP="008F2925">
      <w:pPr>
        <w:pStyle w:val="Heading3"/>
        <w:jc w:val="center"/>
        <w:rPr>
          <w:rFonts w:asciiTheme="majorHAnsi" w:eastAsia="SimSun" w:hAnsiTheme="majorHAnsi" w:cstheme="majorHAnsi"/>
          <w:sz w:val="22"/>
          <w:szCs w:val="22"/>
          <w:u w:val="single"/>
          <w:lang w:eastAsia="zh-CN"/>
        </w:rPr>
      </w:pPr>
      <w:r w:rsidRPr="00AF23F4">
        <w:rPr>
          <w:rFonts w:asciiTheme="majorHAnsi" w:eastAsia="SimSun" w:hAnsiTheme="majorHAnsi" w:cstheme="majorHAnsi"/>
          <w:sz w:val="22"/>
          <w:szCs w:val="22"/>
          <w:u w:val="single"/>
          <w:lang w:eastAsia="zh-CN"/>
        </w:rPr>
        <w:t>FINANCES</w:t>
      </w:r>
    </w:p>
    <w:p w14:paraId="67C0F4E7" w14:textId="77777777" w:rsidR="00B451A8" w:rsidRPr="00AF23F4" w:rsidRDefault="00B451A8" w:rsidP="00B451A8">
      <w:pPr>
        <w:rPr>
          <w:rFonts w:asciiTheme="majorHAnsi" w:eastAsia="SimSun" w:hAnsiTheme="majorHAnsi" w:cstheme="majorHAnsi"/>
          <w:sz w:val="22"/>
          <w:szCs w:val="22"/>
          <w:lang w:eastAsia="zh-CN"/>
        </w:rPr>
      </w:pPr>
    </w:p>
    <w:p w14:paraId="708041F8" w14:textId="77777777" w:rsidR="00B451A8" w:rsidRPr="00AF23F4" w:rsidRDefault="00B451A8" w:rsidP="00B451A8">
      <w:pPr>
        <w:rPr>
          <w:rFonts w:asciiTheme="majorHAnsi" w:eastAsia="SimSun" w:hAnsiTheme="majorHAnsi" w:cstheme="majorHAnsi"/>
          <w:b/>
          <w:bCs/>
          <w:sz w:val="22"/>
          <w:szCs w:val="22"/>
          <w:lang w:eastAsia="zh-CN"/>
        </w:rPr>
      </w:pPr>
      <w:r w:rsidRPr="00AF23F4">
        <w:rPr>
          <w:rFonts w:asciiTheme="majorHAnsi" w:eastAsia="SimSun" w:hAnsiTheme="majorHAnsi" w:cstheme="majorHAnsi"/>
          <w:b/>
          <w:bCs/>
          <w:sz w:val="22"/>
          <w:szCs w:val="22"/>
          <w:lang w:eastAsia="zh-CN"/>
        </w:rPr>
        <w:t>Please see the office manager regarding any kind of financial questions before taking on any event that involves money.</w:t>
      </w:r>
    </w:p>
    <w:p w14:paraId="036FB132" w14:textId="77777777" w:rsidR="00B451A8" w:rsidRPr="00AF23F4" w:rsidRDefault="00B451A8" w:rsidP="00B451A8">
      <w:pPr>
        <w:rPr>
          <w:rFonts w:asciiTheme="majorHAnsi" w:eastAsia="SimSun" w:hAnsiTheme="majorHAnsi" w:cstheme="majorHAnsi"/>
          <w:sz w:val="22"/>
          <w:szCs w:val="22"/>
          <w:lang w:eastAsia="zh-CN"/>
        </w:rPr>
      </w:pPr>
    </w:p>
    <w:p w14:paraId="6EED866E" w14:textId="77777777" w:rsidR="008F2925" w:rsidRPr="00AF23F4" w:rsidRDefault="008F2925" w:rsidP="008F2925">
      <w:pPr>
        <w:pStyle w:val="Heading4"/>
        <w:rPr>
          <w:rFonts w:asciiTheme="majorHAnsi" w:eastAsia="SimSun" w:hAnsiTheme="majorHAnsi" w:cstheme="majorHAnsi"/>
          <w:b w:val="0"/>
          <w:bCs w:val="0"/>
          <w:sz w:val="22"/>
          <w:szCs w:val="22"/>
          <w:lang w:eastAsia="zh-CN"/>
        </w:rPr>
      </w:pPr>
      <w:r w:rsidRPr="00AF23F4">
        <w:rPr>
          <w:rFonts w:asciiTheme="majorHAnsi" w:eastAsia="SimSun" w:hAnsiTheme="majorHAnsi" w:cstheme="majorHAnsi"/>
          <w:sz w:val="22"/>
          <w:szCs w:val="22"/>
          <w:lang w:eastAsia="zh-CN"/>
        </w:rPr>
        <w:t>Cash Handling</w:t>
      </w:r>
    </w:p>
    <w:p w14:paraId="294B1DCD" w14:textId="77777777" w:rsidR="008F2925" w:rsidRPr="00AF23F4" w:rsidRDefault="008F2925" w:rsidP="007223BA">
      <w:pPr>
        <w:pStyle w:val="BodyText"/>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Here are some basic policies to remember when working with cash:</w:t>
      </w:r>
    </w:p>
    <w:p w14:paraId="41C3146B" w14:textId="4E26B6BB" w:rsidR="008F2925" w:rsidRPr="00AF23F4" w:rsidRDefault="008F2925" w:rsidP="00F11C5E">
      <w:pPr>
        <w:pStyle w:val="BodyText"/>
        <w:numPr>
          <w:ilvl w:val="0"/>
          <w:numId w:val="11"/>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Before charging a fee for any school activity, </w:t>
      </w:r>
      <w:proofErr w:type="gramStart"/>
      <w:r w:rsidRPr="00AF23F4">
        <w:rPr>
          <w:rFonts w:asciiTheme="majorHAnsi" w:eastAsia="SimSun" w:hAnsiTheme="majorHAnsi" w:cstheme="majorHAnsi"/>
          <w:sz w:val="22"/>
          <w:szCs w:val="22"/>
          <w:lang w:eastAsia="zh-CN"/>
        </w:rPr>
        <w:t>item</w:t>
      </w:r>
      <w:proofErr w:type="gramEnd"/>
      <w:r w:rsidRPr="00AF23F4">
        <w:rPr>
          <w:rFonts w:asciiTheme="majorHAnsi" w:eastAsia="SimSun" w:hAnsiTheme="majorHAnsi" w:cstheme="majorHAnsi"/>
          <w:sz w:val="22"/>
          <w:szCs w:val="22"/>
          <w:lang w:eastAsia="zh-CN"/>
        </w:rPr>
        <w:t xml:space="preserve"> or event, discuss your plan with an Administrator and the ASB Treasurer for approval. State laws and district policies are very strict concerning fund raising in public schools.</w:t>
      </w:r>
    </w:p>
    <w:p w14:paraId="73F329A1" w14:textId="3E3CF4EE" w:rsidR="008F2925" w:rsidRPr="00AF23F4" w:rsidRDefault="008F2925" w:rsidP="00F11C5E">
      <w:pPr>
        <w:pStyle w:val="BodyText"/>
        <w:numPr>
          <w:ilvl w:val="0"/>
          <w:numId w:val="11"/>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Far in advance, request a cash box and any necessary documents that will be needed for your event.</w:t>
      </w:r>
    </w:p>
    <w:p w14:paraId="529100BF" w14:textId="438D35DD" w:rsidR="008F2925" w:rsidRPr="00AF23F4" w:rsidRDefault="008F2925" w:rsidP="00F11C5E">
      <w:pPr>
        <w:pStyle w:val="BodyText"/>
        <w:numPr>
          <w:ilvl w:val="0"/>
          <w:numId w:val="11"/>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After sales are done for the day, count all money, and fill out an </w:t>
      </w:r>
      <w:proofErr w:type="gramStart"/>
      <w:r w:rsidRPr="00AF23F4">
        <w:rPr>
          <w:rFonts w:asciiTheme="majorHAnsi" w:eastAsia="SimSun" w:hAnsiTheme="majorHAnsi" w:cstheme="majorHAnsi"/>
          <w:sz w:val="22"/>
          <w:szCs w:val="22"/>
          <w:lang w:eastAsia="zh-CN"/>
        </w:rPr>
        <w:t>Activity</w:t>
      </w:r>
      <w:proofErr w:type="gramEnd"/>
      <w:r w:rsidRPr="00AF23F4">
        <w:rPr>
          <w:rFonts w:asciiTheme="majorHAnsi" w:eastAsia="SimSun" w:hAnsiTheme="majorHAnsi" w:cstheme="majorHAnsi"/>
          <w:sz w:val="22"/>
          <w:szCs w:val="22"/>
          <w:lang w:eastAsia="zh-CN"/>
        </w:rPr>
        <w:t xml:space="preserve"> cash report.</w:t>
      </w:r>
    </w:p>
    <w:p w14:paraId="1FD67196" w14:textId="1B582C3D" w:rsidR="008F2925" w:rsidRPr="00AF23F4" w:rsidRDefault="008F2925" w:rsidP="00F11C5E">
      <w:pPr>
        <w:pStyle w:val="BodyText"/>
        <w:numPr>
          <w:ilvl w:val="0"/>
          <w:numId w:val="11"/>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The Activity cash report and all money MUST be turned </w:t>
      </w:r>
      <w:proofErr w:type="gramStart"/>
      <w:r w:rsidRPr="00AF23F4">
        <w:rPr>
          <w:rFonts w:asciiTheme="majorHAnsi" w:eastAsia="SimSun" w:hAnsiTheme="majorHAnsi" w:cstheme="majorHAnsi"/>
          <w:sz w:val="22"/>
          <w:szCs w:val="22"/>
          <w:lang w:eastAsia="zh-CN"/>
        </w:rPr>
        <w:t>in to</w:t>
      </w:r>
      <w:proofErr w:type="gramEnd"/>
      <w:r w:rsidRPr="00AF23F4">
        <w:rPr>
          <w:rFonts w:asciiTheme="majorHAnsi" w:eastAsia="SimSun" w:hAnsiTheme="majorHAnsi" w:cstheme="majorHAnsi"/>
          <w:sz w:val="22"/>
          <w:szCs w:val="22"/>
          <w:lang w:eastAsia="zh-CN"/>
        </w:rPr>
        <w:t xml:space="preserve"> the office manager, in the office, daily!</w:t>
      </w:r>
    </w:p>
    <w:p w14:paraId="00D044F0" w14:textId="20A5E88B" w:rsidR="008F2925" w:rsidRPr="00AF23F4" w:rsidRDefault="008F2925" w:rsidP="00F11C5E">
      <w:pPr>
        <w:pStyle w:val="BodyText"/>
        <w:numPr>
          <w:ilvl w:val="0"/>
          <w:numId w:val="11"/>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Checks must be made payable to EMS or Eisenhower Middle School.</w:t>
      </w:r>
    </w:p>
    <w:p w14:paraId="50F15C91" w14:textId="17D6E1CF" w:rsidR="008F2925" w:rsidRPr="00AF23F4" w:rsidRDefault="008F2925" w:rsidP="00F11C5E">
      <w:pPr>
        <w:pStyle w:val="BodyText"/>
        <w:numPr>
          <w:ilvl w:val="0"/>
          <w:numId w:val="11"/>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It is </w:t>
      </w:r>
      <w:r w:rsidRPr="00AF23F4">
        <w:rPr>
          <w:rFonts w:asciiTheme="majorHAnsi" w:eastAsia="SimSun" w:hAnsiTheme="majorHAnsi" w:cstheme="majorHAnsi"/>
          <w:b/>
          <w:bCs/>
          <w:sz w:val="22"/>
          <w:szCs w:val="22"/>
          <w:u w:val="single"/>
          <w:lang w:eastAsia="zh-CN"/>
        </w:rPr>
        <w:t>ILLEGAL</w:t>
      </w:r>
      <w:r w:rsidRPr="00AF23F4">
        <w:rPr>
          <w:rFonts w:asciiTheme="majorHAnsi" w:eastAsia="SimSun" w:hAnsiTheme="majorHAnsi" w:cstheme="majorHAnsi"/>
          <w:sz w:val="22"/>
          <w:szCs w:val="22"/>
          <w:lang w:eastAsia="zh-CN"/>
        </w:rPr>
        <w:t xml:space="preserve"> to give cash back if a check is written for more than the amount required. </w:t>
      </w:r>
    </w:p>
    <w:p w14:paraId="5678F50D" w14:textId="29A1765A" w:rsidR="008F2925" w:rsidRPr="00AF23F4" w:rsidRDefault="008F2925" w:rsidP="00F11C5E">
      <w:pPr>
        <w:pStyle w:val="BodyText"/>
        <w:numPr>
          <w:ilvl w:val="0"/>
          <w:numId w:val="11"/>
        </w:numPr>
        <w:rPr>
          <w:rFonts w:asciiTheme="majorHAnsi" w:eastAsia="SimSun" w:hAnsiTheme="majorHAnsi" w:cstheme="majorHAnsi"/>
          <w:sz w:val="22"/>
          <w:szCs w:val="22"/>
          <w:lang w:eastAsia="zh-CN"/>
        </w:rPr>
      </w:pPr>
      <w:r w:rsidRPr="00AF23F4">
        <w:rPr>
          <w:rFonts w:asciiTheme="majorHAnsi" w:eastAsia="SimSun" w:hAnsiTheme="majorHAnsi" w:cstheme="majorHAnsi"/>
          <w:b/>
          <w:bCs/>
          <w:sz w:val="22"/>
          <w:szCs w:val="22"/>
          <w:u w:val="single"/>
          <w:lang w:eastAsia="zh-CN"/>
        </w:rPr>
        <w:t>NEVER</w:t>
      </w:r>
      <w:r w:rsidRPr="00AF23F4">
        <w:rPr>
          <w:rFonts w:asciiTheme="majorHAnsi" w:eastAsia="SimSun" w:hAnsiTheme="majorHAnsi" w:cstheme="majorHAnsi"/>
          <w:sz w:val="22"/>
          <w:szCs w:val="22"/>
          <w:lang w:eastAsia="zh-CN"/>
        </w:rPr>
        <w:t xml:space="preserve"> cash a check outright.</w:t>
      </w:r>
    </w:p>
    <w:p w14:paraId="795DD8DF" w14:textId="77777777" w:rsidR="008F2925" w:rsidRPr="00AF23F4" w:rsidRDefault="008F2925" w:rsidP="008F2925">
      <w:pPr>
        <w:pStyle w:val="BodyText"/>
        <w:rPr>
          <w:rFonts w:asciiTheme="majorHAnsi" w:eastAsia="SimSun" w:hAnsiTheme="majorHAnsi" w:cstheme="majorHAnsi"/>
          <w:sz w:val="22"/>
          <w:szCs w:val="22"/>
          <w:lang w:eastAsia="zh-CN"/>
        </w:rPr>
      </w:pPr>
    </w:p>
    <w:p w14:paraId="2055EB75" w14:textId="77777777" w:rsidR="008F2925" w:rsidRPr="00AF23F4" w:rsidRDefault="008F2925" w:rsidP="008F2925">
      <w:pPr>
        <w:pStyle w:val="Heading4"/>
        <w:rPr>
          <w:rFonts w:asciiTheme="majorHAnsi" w:eastAsia="SimSun" w:hAnsiTheme="majorHAnsi" w:cstheme="majorHAnsi"/>
          <w:b w:val="0"/>
          <w:bCs w:val="0"/>
          <w:sz w:val="22"/>
          <w:szCs w:val="22"/>
          <w:lang w:eastAsia="zh-CN"/>
        </w:rPr>
      </w:pPr>
      <w:r w:rsidRPr="00AF23F4">
        <w:rPr>
          <w:rFonts w:asciiTheme="majorHAnsi" w:eastAsia="SimSun" w:hAnsiTheme="majorHAnsi" w:cstheme="majorHAnsi"/>
          <w:sz w:val="22"/>
          <w:szCs w:val="22"/>
          <w:lang w:eastAsia="zh-CN"/>
        </w:rPr>
        <w:t xml:space="preserve">Collecting Money </w:t>
      </w:r>
      <w:proofErr w:type="gramStart"/>
      <w:r w:rsidRPr="00AF23F4">
        <w:rPr>
          <w:rFonts w:asciiTheme="majorHAnsi" w:eastAsia="SimSun" w:hAnsiTheme="majorHAnsi" w:cstheme="majorHAnsi"/>
          <w:sz w:val="22"/>
          <w:szCs w:val="22"/>
          <w:lang w:eastAsia="zh-CN"/>
        </w:rPr>
        <w:t>From</w:t>
      </w:r>
      <w:proofErr w:type="gramEnd"/>
      <w:r w:rsidRPr="00AF23F4">
        <w:rPr>
          <w:rFonts w:asciiTheme="majorHAnsi" w:eastAsia="SimSun" w:hAnsiTheme="majorHAnsi" w:cstheme="majorHAnsi"/>
          <w:sz w:val="22"/>
          <w:szCs w:val="22"/>
          <w:lang w:eastAsia="zh-CN"/>
        </w:rPr>
        <w:t xml:space="preserve"> Students</w:t>
      </w:r>
    </w:p>
    <w:p w14:paraId="1B36B881" w14:textId="77777777" w:rsidR="008F2925" w:rsidRPr="00AF23F4" w:rsidRDefault="008F2925" w:rsidP="008F2925">
      <w:p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 xml:space="preserve">All money should be handled through the main office, which is open to students before school, during lunches and after school. </w:t>
      </w:r>
      <w:r w:rsidRPr="00AF23F4">
        <w:rPr>
          <w:rFonts w:asciiTheme="majorHAnsi" w:eastAsia="SimSun" w:hAnsiTheme="majorHAnsi" w:cstheme="majorHAnsi"/>
          <w:b/>
          <w:bCs/>
          <w:color w:val="000000"/>
          <w:sz w:val="22"/>
          <w:szCs w:val="22"/>
          <w:lang w:eastAsia="zh-CN"/>
        </w:rPr>
        <w:t xml:space="preserve">At </w:t>
      </w:r>
      <w:r w:rsidRPr="00AF23F4">
        <w:rPr>
          <w:rFonts w:asciiTheme="majorHAnsi" w:eastAsia="SimSun" w:hAnsiTheme="majorHAnsi" w:cstheme="majorHAnsi"/>
          <w:b/>
          <w:bCs/>
          <w:color w:val="000000"/>
          <w:sz w:val="22"/>
          <w:szCs w:val="22"/>
          <w:u w:val="single"/>
          <w:lang w:eastAsia="zh-CN"/>
        </w:rPr>
        <w:t>no</w:t>
      </w:r>
      <w:r w:rsidRPr="00AF23F4">
        <w:rPr>
          <w:rFonts w:asciiTheme="majorHAnsi" w:eastAsia="SimSun" w:hAnsiTheme="majorHAnsi" w:cstheme="majorHAnsi"/>
          <w:b/>
          <w:bCs/>
          <w:color w:val="000000"/>
          <w:sz w:val="22"/>
          <w:szCs w:val="22"/>
          <w:lang w:eastAsia="zh-CN"/>
        </w:rPr>
        <w:t xml:space="preserve"> time should teachers/coaches/staff handle money.</w:t>
      </w:r>
      <w:r w:rsidRPr="00AF23F4">
        <w:rPr>
          <w:rFonts w:asciiTheme="majorHAnsi" w:eastAsia="SimSun" w:hAnsiTheme="majorHAnsi" w:cstheme="majorHAnsi"/>
          <w:color w:val="000000"/>
          <w:sz w:val="22"/>
          <w:szCs w:val="22"/>
          <w:lang w:eastAsia="zh-CN"/>
        </w:rPr>
        <w:t xml:space="preserve"> Once the student </w:t>
      </w:r>
      <w:proofErr w:type="gramStart"/>
      <w:r w:rsidRPr="00AF23F4">
        <w:rPr>
          <w:rFonts w:asciiTheme="majorHAnsi" w:eastAsia="SimSun" w:hAnsiTheme="majorHAnsi" w:cstheme="majorHAnsi"/>
          <w:color w:val="000000"/>
          <w:sz w:val="22"/>
          <w:szCs w:val="22"/>
          <w:lang w:eastAsia="zh-CN"/>
        </w:rPr>
        <w:t>pays</w:t>
      </w:r>
      <w:proofErr w:type="gramEnd"/>
      <w:r w:rsidRPr="00AF23F4">
        <w:rPr>
          <w:rFonts w:asciiTheme="majorHAnsi" w:eastAsia="SimSun" w:hAnsiTheme="majorHAnsi" w:cstheme="majorHAnsi"/>
          <w:color w:val="000000"/>
          <w:sz w:val="22"/>
          <w:szCs w:val="22"/>
          <w:lang w:eastAsia="zh-CN"/>
        </w:rPr>
        <w:t xml:space="preserve"> they are to show their receipt verifying payment to their respective teacher/coach/staff member.</w:t>
      </w:r>
    </w:p>
    <w:p w14:paraId="1D50EDE7" w14:textId="77777777" w:rsidR="008F2925" w:rsidRPr="00AF23F4" w:rsidRDefault="008F2925" w:rsidP="008F2925">
      <w:pPr>
        <w:rPr>
          <w:rFonts w:asciiTheme="majorHAnsi" w:eastAsia="SimSun" w:hAnsiTheme="majorHAnsi" w:cstheme="majorHAnsi"/>
          <w:color w:val="000000"/>
          <w:sz w:val="22"/>
          <w:szCs w:val="22"/>
          <w:lang w:eastAsia="zh-CN"/>
        </w:rPr>
      </w:pPr>
    </w:p>
    <w:p w14:paraId="44C383DF" w14:textId="77777777" w:rsidR="008F2925" w:rsidRPr="00AF23F4" w:rsidRDefault="008F2925" w:rsidP="008F2925">
      <w:pPr>
        <w:pStyle w:val="Heading4"/>
        <w:rPr>
          <w:rFonts w:asciiTheme="majorHAnsi" w:eastAsia="SimSun" w:hAnsiTheme="majorHAnsi" w:cstheme="majorHAnsi"/>
          <w:b w:val="0"/>
          <w:bCs w:val="0"/>
          <w:sz w:val="22"/>
          <w:szCs w:val="22"/>
          <w:lang w:eastAsia="zh-CN"/>
        </w:rPr>
      </w:pPr>
      <w:r w:rsidRPr="00AF23F4">
        <w:rPr>
          <w:rFonts w:asciiTheme="majorHAnsi" w:eastAsia="SimSun" w:hAnsiTheme="majorHAnsi" w:cstheme="majorHAnsi"/>
          <w:sz w:val="22"/>
          <w:szCs w:val="22"/>
          <w:lang w:eastAsia="zh-CN"/>
        </w:rPr>
        <w:t>Fees</w:t>
      </w:r>
    </w:p>
    <w:p w14:paraId="1BA6CA65" w14:textId="77777777" w:rsidR="008F2925" w:rsidRPr="00AF23F4" w:rsidRDefault="008F2925" w:rsidP="008F2925">
      <w:pPr>
        <w:pStyle w:val="BodyText"/>
        <w:spacing w:line="240" w:lineRule="auto"/>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Our obligation is to provide a free public education. “The </w:t>
      </w:r>
      <w:proofErr w:type="gramStart"/>
      <w:r w:rsidRPr="00AF23F4">
        <w:rPr>
          <w:rFonts w:asciiTheme="majorHAnsi" w:eastAsia="SimSun" w:hAnsiTheme="majorHAnsi" w:cstheme="majorHAnsi"/>
          <w:sz w:val="22"/>
          <w:szCs w:val="22"/>
          <w:lang w:eastAsia="zh-CN"/>
        </w:rPr>
        <w:t>District</w:t>
      </w:r>
      <w:proofErr w:type="gramEnd"/>
      <w:r w:rsidRPr="00AF23F4">
        <w:rPr>
          <w:rFonts w:asciiTheme="majorHAnsi" w:eastAsia="SimSun" w:hAnsiTheme="majorHAnsi" w:cstheme="majorHAnsi"/>
          <w:sz w:val="22"/>
          <w:szCs w:val="22"/>
          <w:lang w:eastAsia="zh-CN"/>
        </w:rPr>
        <w:t xml:space="preserve"> shall provide an educational program for the students as free of costs as possible.” [</w:t>
      </w:r>
      <w:r w:rsidR="00E7285D" w:rsidRPr="00AF23F4">
        <w:rPr>
          <w:rFonts w:asciiTheme="majorHAnsi" w:eastAsia="SimSun" w:hAnsiTheme="majorHAnsi" w:cstheme="majorHAnsi"/>
          <w:sz w:val="22"/>
          <w:szCs w:val="22"/>
          <w:lang w:eastAsia="zh-CN"/>
        </w:rPr>
        <w:t xml:space="preserve">Policy </w:t>
      </w:r>
      <w:r w:rsidRPr="00AF23F4">
        <w:rPr>
          <w:rFonts w:asciiTheme="majorHAnsi" w:eastAsia="SimSun" w:hAnsiTheme="majorHAnsi" w:cstheme="majorHAnsi"/>
          <w:sz w:val="22"/>
          <w:szCs w:val="22"/>
          <w:lang w:eastAsia="zh-CN"/>
        </w:rPr>
        <w:t xml:space="preserve">3520] Students, however, will be charged for loss or damage to materials. Policy 2311P states, “Students and/or parents will be held responsible for instructional materials lost or damaged.” Teachers may not establish any fees or fines—such policies must be established through the </w:t>
      </w:r>
      <w:proofErr w:type="gramStart"/>
      <w:r w:rsidRPr="00AF23F4">
        <w:rPr>
          <w:rFonts w:asciiTheme="majorHAnsi" w:eastAsia="SimSun" w:hAnsiTheme="majorHAnsi" w:cstheme="majorHAnsi"/>
          <w:sz w:val="22"/>
          <w:szCs w:val="22"/>
          <w:lang w:eastAsia="zh-CN"/>
        </w:rPr>
        <w:t>Principal</w:t>
      </w:r>
      <w:proofErr w:type="gramEnd"/>
      <w:r w:rsidRPr="00AF23F4">
        <w:rPr>
          <w:rFonts w:asciiTheme="majorHAnsi" w:eastAsia="SimSun" w:hAnsiTheme="majorHAnsi" w:cstheme="majorHAnsi"/>
          <w:sz w:val="22"/>
          <w:szCs w:val="22"/>
          <w:lang w:eastAsia="zh-CN"/>
        </w:rPr>
        <w:t>.</w:t>
      </w:r>
    </w:p>
    <w:p w14:paraId="68AF49FF" w14:textId="77777777" w:rsidR="008F2925" w:rsidRPr="00AF23F4" w:rsidRDefault="008F2925" w:rsidP="008F2925">
      <w:pPr>
        <w:pStyle w:val="BodyText"/>
        <w:spacing w:line="240" w:lineRule="auto"/>
        <w:rPr>
          <w:rFonts w:asciiTheme="majorHAnsi" w:eastAsia="SimSun" w:hAnsiTheme="majorHAnsi" w:cstheme="majorHAnsi"/>
          <w:sz w:val="22"/>
          <w:szCs w:val="22"/>
          <w:lang w:eastAsia="zh-CN"/>
        </w:rPr>
      </w:pPr>
    </w:p>
    <w:p w14:paraId="27B6BC84" w14:textId="77777777" w:rsidR="008F2925" w:rsidRPr="00AF23F4" w:rsidRDefault="008F2925" w:rsidP="008F2925">
      <w:pPr>
        <w:pStyle w:val="Heading4"/>
        <w:spacing w:line="240" w:lineRule="auto"/>
        <w:rPr>
          <w:rFonts w:asciiTheme="majorHAnsi" w:eastAsia="SimSun" w:hAnsiTheme="majorHAnsi" w:cstheme="majorHAnsi"/>
          <w:b w:val="0"/>
          <w:bCs w:val="0"/>
          <w:sz w:val="22"/>
          <w:szCs w:val="22"/>
          <w:lang w:eastAsia="zh-CN"/>
        </w:rPr>
      </w:pPr>
      <w:r w:rsidRPr="00AF23F4">
        <w:rPr>
          <w:rFonts w:asciiTheme="majorHAnsi" w:eastAsia="SimSun" w:hAnsiTheme="majorHAnsi" w:cstheme="majorHAnsi"/>
          <w:sz w:val="22"/>
          <w:szCs w:val="22"/>
          <w:lang w:eastAsia="zh-CN"/>
        </w:rPr>
        <w:t>Fund Raising</w:t>
      </w:r>
    </w:p>
    <w:p w14:paraId="286AD79D" w14:textId="77777777" w:rsidR="008F2925" w:rsidRPr="00AF23F4" w:rsidRDefault="008F2925" w:rsidP="008F2925">
      <w:pPr>
        <w:pStyle w:val="BodyText"/>
        <w:rPr>
          <w:rFonts w:asciiTheme="majorHAnsi" w:eastAsia="SimSun" w:hAnsiTheme="majorHAnsi" w:cstheme="majorHAnsi"/>
          <w:sz w:val="22"/>
          <w:szCs w:val="22"/>
          <w:u w:val="single"/>
          <w:lang w:eastAsia="zh-CN"/>
        </w:rPr>
      </w:pPr>
      <w:r w:rsidRPr="00AF23F4">
        <w:rPr>
          <w:rFonts w:asciiTheme="majorHAnsi" w:eastAsia="SimSun" w:hAnsiTheme="majorHAnsi" w:cstheme="majorHAnsi"/>
          <w:sz w:val="22"/>
          <w:szCs w:val="22"/>
          <w:lang w:eastAsia="zh-CN"/>
        </w:rPr>
        <w:t xml:space="preserve">All fundraising activities must be handled through the ASB and the office manager in the office.  </w:t>
      </w:r>
      <w:r w:rsidR="00AC44D7" w:rsidRPr="00AF23F4">
        <w:rPr>
          <w:rFonts w:asciiTheme="majorHAnsi" w:eastAsia="SimSun" w:hAnsiTheme="majorHAnsi" w:cstheme="majorHAnsi"/>
          <w:sz w:val="22"/>
          <w:szCs w:val="22"/>
          <w:u w:val="single"/>
          <w:lang w:eastAsia="zh-CN"/>
        </w:rPr>
        <w:t xml:space="preserve">You cannot hold your own fundraiser or use sites like GoFundMe or </w:t>
      </w:r>
      <w:proofErr w:type="spellStart"/>
      <w:r w:rsidR="00AC44D7" w:rsidRPr="00AF23F4">
        <w:rPr>
          <w:rFonts w:asciiTheme="majorHAnsi" w:eastAsia="SimSun" w:hAnsiTheme="majorHAnsi" w:cstheme="majorHAnsi"/>
          <w:sz w:val="22"/>
          <w:szCs w:val="22"/>
          <w:u w:val="single"/>
          <w:lang w:eastAsia="zh-CN"/>
        </w:rPr>
        <w:t>DonorsChoose</w:t>
      </w:r>
      <w:proofErr w:type="spellEnd"/>
      <w:r w:rsidR="00AC44D7" w:rsidRPr="00AF23F4">
        <w:rPr>
          <w:rFonts w:asciiTheme="majorHAnsi" w:eastAsia="SimSun" w:hAnsiTheme="majorHAnsi" w:cstheme="majorHAnsi"/>
          <w:sz w:val="22"/>
          <w:szCs w:val="22"/>
          <w:u w:val="single"/>
          <w:lang w:eastAsia="zh-CN"/>
        </w:rPr>
        <w:t>.</w:t>
      </w:r>
    </w:p>
    <w:p w14:paraId="25DE7CB3" w14:textId="77777777" w:rsidR="008F2925" w:rsidRPr="00AF23F4" w:rsidRDefault="008F2925" w:rsidP="008F2925">
      <w:pPr>
        <w:pStyle w:val="BodyText"/>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It is critical that all appropriate procedures are followed when having a fundraiser. </w:t>
      </w:r>
      <w:r w:rsidRPr="00AF23F4">
        <w:rPr>
          <w:rFonts w:asciiTheme="majorHAnsi" w:eastAsia="SimSun" w:hAnsiTheme="majorHAnsi" w:cstheme="majorHAnsi"/>
          <w:b/>
          <w:bCs/>
          <w:sz w:val="22"/>
          <w:szCs w:val="22"/>
          <w:lang w:eastAsia="zh-CN"/>
        </w:rPr>
        <w:t xml:space="preserve">Please meet with the office manager prior to the fundraiser to help </w:t>
      </w:r>
      <w:proofErr w:type="gramStart"/>
      <w:r w:rsidRPr="00AF23F4">
        <w:rPr>
          <w:rFonts w:asciiTheme="majorHAnsi" w:eastAsia="SimSun" w:hAnsiTheme="majorHAnsi" w:cstheme="majorHAnsi"/>
          <w:b/>
          <w:bCs/>
          <w:sz w:val="22"/>
          <w:szCs w:val="22"/>
          <w:lang w:eastAsia="zh-CN"/>
        </w:rPr>
        <w:t>insure</w:t>
      </w:r>
      <w:proofErr w:type="gramEnd"/>
      <w:r w:rsidRPr="00AF23F4">
        <w:rPr>
          <w:rFonts w:asciiTheme="majorHAnsi" w:eastAsia="SimSun" w:hAnsiTheme="majorHAnsi" w:cstheme="majorHAnsi"/>
          <w:b/>
          <w:bCs/>
          <w:sz w:val="22"/>
          <w:szCs w:val="22"/>
          <w:lang w:eastAsia="zh-CN"/>
        </w:rPr>
        <w:t xml:space="preserve"> all necessary steps are followed.   </w:t>
      </w:r>
    </w:p>
    <w:p w14:paraId="6362B09F" w14:textId="77777777" w:rsidR="008F2925" w:rsidRPr="00AF23F4" w:rsidRDefault="008F2925" w:rsidP="008F2925">
      <w:pPr>
        <w:pStyle w:val="BodyText"/>
        <w:rPr>
          <w:rFonts w:asciiTheme="majorHAnsi" w:eastAsia="SimSun" w:hAnsiTheme="majorHAnsi" w:cstheme="majorHAnsi"/>
          <w:sz w:val="22"/>
          <w:szCs w:val="22"/>
          <w:lang w:eastAsia="zh-CN"/>
        </w:rPr>
      </w:pPr>
    </w:p>
    <w:p w14:paraId="5C1EBC8B" w14:textId="77777777" w:rsidR="008F2925" w:rsidRPr="00AF23F4" w:rsidRDefault="008F2925" w:rsidP="008F2925">
      <w:pPr>
        <w:pStyle w:val="Heading4"/>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Requisitions and Purchase Orders for ASB and General Fund</w:t>
      </w:r>
    </w:p>
    <w:p w14:paraId="22341935" w14:textId="77777777" w:rsidR="008F2925" w:rsidRPr="00AF23F4" w:rsidRDefault="008F2925" w:rsidP="008F2925">
      <w:pPr>
        <w:pStyle w:val="BodyText"/>
        <w:ind w:left="360" w:hanging="360"/>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Purchases should be planned in advance and be supportive of school goals.</w:t>
      </w:r>
    </w:p>
    <w:p w14:paraId="43B7D1A2" w14:textId="30688E2C" w:rsidR="008F2925" w:rsidRPr="00AF23F4" w:rsidRDefault="008F2925" w:rsidP="000B05C0">
      <w:pPr>
        <w:pStyle w:val="BodyText"/>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ASB purchases are handled by the office manager in the main office. You can get the PO request form from the office manager, as well as ask any questions about the process. It is</w:t>
      </w:r>
      <w:r w:rsidR="001B6588" w:rsidRPr="00AF23F4">
        <w:rPr>
          <w:rFonts w:asciiTheme="majorHAnsi" w:eastAsia="SimSun" w:hAnsiTheme="majorHAnsi" w:cstheme="majorHAnsi"/>
          <w:sz w:val="22"/>
          <w:szCs w:val="22"/>
          <w:lang w:eastAsia="zh-CN"/>
        </w:rPr>
        <w:t xml:space="preserve"> </w:t>
      </w:r>
      <w:r w:rsidRPr="00AF23F4">
        <w:rPr>
          <w:rFonts w:asciiTheme="majorHAnsi" w:eastAsia="SimSun" w:hAnsiTheme="majorHAnsi" w:cstheme="majorHAnsi"/>
          <w:sz w:val="22"/>
          <w:szCs w:val="22"/>
          <w:lang w:eastAsia="zh-CN"/>
        </w:rPr>
        <w:t>critical that all receipts and invoices are promptly delivered to the office manager for payment.</w:t>
      </w:r>
    </w:p>
    <w:p w14:paraId="7DF20359" w14:textId="77777777" w:rsidR="008F2925" w:rsidRPr="00AF23F4" w:rsidRDefault="008F2925" w:rsidP="001B6588">
      <w:pPr>
        <w:pStyle w:val="BodyText"/>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General Fund purchases are also handled by the office manager. Please see her with any questions. </w:t>
      </w:r>
      <w:r w:rsidRPr="00AF23F4">
        <w:rPr>
          <w:rFonts w:asciiTheme="majorHAnsi" w:eastAsia="SimSun" w:hAnsiTheme="majorHAnsi" w:cstheme="majorHAnsi"/>
          <w:sz w:val="22"/>
          <w:szCs w:val="22"/>
          <w:u w:val="single"/>
          <w:lang w:eastAsia="zh-CN"/>
        </w:rPr>
        <w:t>Reimbursements MUST be pre-approved</w:t>
      </w:r>
      <w:r w:rsidRPr="00AF23F4">
        <w:rPr>
          <w:rFonts w:asciiTheme="majorHAnsi" w:eastAsia="SimSun" w:hAnsiTheme="majorHAnsi" w:cstheme="majorHAnsi"/>
          <w:sz w:val="22"/>
          <w:szCs w:val="22"/>
          <w:lang w:eastAsia="zh-CN"/>
        </w:rPr>
        <w:t xml:space="preserve">. Do not make a purchase without getting the proper approval.  </w:t>
      </w:r>
    </w:p>
    <w:p w14:paraId="487762D2" w14:textId="77777777" w:rsidR="008F2925" w:rsidRPr="00AF23F4" w:rsidRDefault="008F2925" w:rsidP="008F2925">
      <w:pPr>
        <w:pStyle w:val="BodyText"/>
        <w:rPr>
          <w:rFonts w:asciiTheme="majorHAnsi" w:eastAsia="SimSun" w:hAnsiTheme="majorHAnsi" w:cstheme="majorHAnsi"/>
          <w:sz w:val="22"/>
          <w:szCs w:val="22"/>
          <w:lang w:eastAsia="zh-CN"/>
        </w:rPr>
      </w:pPr>
    </w:p>
    <w:p w14:paraId="2716E4F0" w14:textId="77777777" w:rsidR="008F2925" w:rsidRPr="00AF23F4" w:rsidRDefault="008F2925" w:rsidP="008F2925">
      <w:pPr>
        <w:pStyle w:val="Heading4"/>
        <w:rPr>
          <w:rFonts w:asciiTheme="majorHAnsi" w:eastAsia="SimSun" w:hAnsiTheme="majorHAnsi" w:cstheme="majorHAnsi"/>
          <w:b w:val="0"/>
          <w:bCs w:val="0"/>
          <w:sz w:val="22"/>
          <w:szCs w:val="22"/>
          <w:lang w:eastAsia="zh-CN"/>
        </w:rPr>
      </w:pPr>
      <w:r w:rsidRPr="00AF23F4">
        <w:rPr>
          <w:rFonts w:asciiTheme="majorHAnsi" w:eastAsia="SimSun" w:hAnsiTheme="majorHAnsi" w:cstheme="majorHAnsi"/>
          <w:sz w:val="22"/>
          <w:szCs w:val="22"/>
          <w:lang w:eastAsia="zh-CN"/>
        </w:rPr>
        <w:t>Use of School Resources</w:t>
      </w:r>
    </w:p>
    <w:p w14:paraId="34598C14" w14:textId="77777777" w:rsidR="008F2925" w:rsidRPr="00AF23F4" w:rsidRDefault="008F2925" w:rsidP="008F2925">
      <w:pPr>
        <w:pStyle w:val="BodyText"/>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Under state law, school personnel may not use resources provided for educational purposes for their own use. This would be regarded as a misuse of public funds, or a “gift of public funds.”  For example, staff members cannot use school equipment without charge to teach a course under the auspices of another school unless the district is reimbursed. </w:t>
      </w:r>
      <w:r w:rsidRPr="00AF23F4">
        <w:rPr>
          <w:rFonts w:asciiTheme="majorHAnsi" w:eastAsia="SimSun" w:hAnsiTheme="majorHAnsi" w:cstheme="majorHAnsi"/>
          <w:sz w:val="22"/>
          <w:szCs w:val="22"/>
          <w:lang w:eastAsia="zh-CN"/>
        </w:rPr>
        <w:br/>
      </w:r>
    </w:p>
    <w:p w14:paraId="6A5F9A47" w14:textId="77777777" w:rsidR="008F2925" w:rsidRPr="00AF23F4" w:rsidRDefault="008F2925" w:rsidP="008F2925">
      <w:pPr>
        <w:pStyle w:val="Heading4"/>
        <w:jc w:val="center"/>
        <w:rPr>
          <w:rFonts w:asciiTheme="majorHAnsi" w:eastAsia="SimSun" w:hAnsiTheme="majorHAnsi" w:cstheme="majorHAnsi"/>
          <w:sz w:val="22"/>
          <w:szCs w:val="22"/>
          <w:u w:val="single"/>
          <w:lang w:eastAsia="zh-CN"/>
        </w:rPr>
      </w:pPr>
      <w:r w:rsidRPr="00AF23F4">
        <w:rPr>
          <w:rFonts w:asciiTheme="majorHAnsi" w:eastAsia="SimSun" w:hAnsiTheme="majorHAnsi" w:cstheme="majorHAnsi"/>
          <w:sz w:val="22"/>
          <w:szCs w:val="22"/>
          <w:u w:val="single"/>
          <w:lang w:eastAsia="zh-CN"/>
        </w:rPr>
        <w:t>GRADING AND PROGRESS REPORTS</w:t>
      </w:r>
    </w:p>
    <w:p w14:paraId="70AE8CC7" w14:textId="77777777" w:rsidR="008F2925" w:rsidRPr="00AF23F4" w:rsidRDefault="008F2925" w:rsidP="008F2925">
      <w:pPr>
        <w:pStyle w:val="Heading4"/>
        <w:rPr>
          <w:rFonts w:asciiTheme="majorHAnsi" w:eastAsia="SimSun" w:hAnsiTheme="majorHAnsi" w:cstheme="majorHAnsi"/>
          <w:sz w:val="22"/>
          <w:szCs w:val="22"/>
          <w:lang w:eastAsia="zh-CN"/>
        </w:rPr>
      </w:pPr>
    </w:p>
    <w:p w14:paraId="735B9936" w14:textId="77777777" w:rsidR="008F2925" w:rsidRPr="00AF23F4" w:rsidRDefault="008F2925" w:rsidP="008F2925">
      <w:pPr>
        <w:pStyle w:val="Heading4"/>
        <w:rPr>
          <w:rFonts w:asciiTheme="majorHAnsi" w:eastAsia="SimSun" w:hAnsiTheme="majorHAnsi" w:cstheme="majorHAnsi"/>
          <w:b w:val="0"/>
          <w:bCs w:val="0"/>
          <w:sz w:val="22"/>
          <w:szCs w:val="22"/>
          <w:lang w:eastAsia="zh-CN"/>
        </w:rPr>
      </w:pPr>
      <w:r w:rsidRPr="00AF23F4">
        <w:rPr>
          <w:rFonts w:asciiTheme="majorHAnsi" w:eastAsia="SimSun" w:hAnsiTheme="majorHAnsi" w:cstheme="majorHAnsi"/>
          <w:sz w:val="22"/>
          <w:szCs w:val="22"/>
          <w:lang w:eastAsia="zh-CN"/>
        </w:rPr>
        <w:t>Assessment</w:t>
      </w:r>
    </w:p>
    <w:p w14:paraId="1C11B49D" w14:textId="77777777" w:rsidR="008F2925" w:rsidRPr="00AF23F4" w:rsidRDefault="008F2925" w:rsidP="008F2925">
      <w:pPr>
        <w:pStyle w:val="List"/>
        <w:ind w:left="0" w:firstLine="0"/>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“All assessment shall be designed so that the results are used by educators as tools to evaluate instructional practices and to initiate appropriate educational support for students. Assessments shall provide an opportunity for students to be measured fairly and impartially.” [</w:t>
      </w:r>
      <w:r w:rsidR="000127EC" w:rsidRPr="00AF23F4">
        <w:rPr>
          <w:rFonts w:asciiTheme="majorHAnsi" w:eastAsia="SimSun" w:hAnsiTheme="majorHAnsi" w:cstheme="majorHAnsi"/>
          <w:sz w:val="22"/>
          <w:szCs w:val="22"/>
          <w:lang w:eastAsia="zh-CN"/>
        </w:rPr>
        <w:t xml:space="preserve">Policy </w:t>
      </w:r>
      <w:r w:rsidRPr="00AF23F4">
        <w:rPr>
          <w:rFonts w:asciiTheme="majorHAnsi" w:eastAsia="SimSun" w:hAnsiTheme="majorHAnsi" w:cstheme="majorHAnsi"/>
          <w:sz w:val="22"/>
          <w:szCs w:val="22"/>
          <w:lang w:eastAsia="zh-CN"/>
        </w:rPr>
        <w:t xml:space="preserve">2130] </w:t>
      </w:r>
    </w:p>
    <w:p w14:paraId="6E4AB895" w14:textId="77777777" w:rsidR="008F2925" w:rsidRPr="00AF23F4" w:rsidRDefault="008F2925" w:rsidP="008F2925">
      <w:pPr>
        <w:pStyle w:val="List"/>
        <w:ind w:left="0" w:firstLine="0"/>
        <w:rPr>
          <w:rFonts w:asciiTheme="majorHAnsi" w:eastAsia="SimSun" w:hAnsiTheme="majorHAnsi" w:cstheme="majorHAnsi"/>
          <w:sz w:val="22"/>
          <w:szCs w:val="22"/>
          <w:lang w:eastAsia="zh-CN"/>
        </w:rPr>
      </w:pPr>
    </w:p>
    <w:p w14:paraId="43982C42" w14:textId="77777777" w:rsidR="008F2925" w:rsidRPr="00AF23F4" w:rsidRDefault="008F2925" w:rsidP="008F2925">
      <w:pPr>
        <w:pStyle w:val="Heading4"/>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End of Semester Grading</w:t>
      </w:r>
    </w:p>
    <w:p w14:paraId="3FE6AAD5" w14:textId="77777777" w:rsidR="008F2925" w:rsidRPr="00AF23F4" w:rsidRDefault="008F2925" w:rsidP="008F2925">
      <w:pPr>
        <w:pStyle w:val="List"/>
        <w:ind w:left="0" w:firstLine="0"/>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Semester exam schedules, exact report card procedures and due dates will be announced prior to each grading period.</w:t>
      </w:r>
    </w:p>
    <w:p w14:paraId="0F347277" w14:textId="77777777" w:rsidR="008F2925" w:rsidRPr="00AF23F4" w:rsidRDefault="008F2925" w:rsidP="008F2925">
      <w:pPr>
        <w:pStyle w:val="List"/>
        <w:ind w:left="0" w:firstLine="0"/>
        <w:rPr>
          <w:rFonts w:asciiTheme="majorHAnsi" w:eastAsia="SimSun" w:hAnsiTheme="majorHAnsi" w:cstheme="majorHAnsi"/>
          <w:sz w:val="22"/>
          <w:szCs w:val="22"/>
          <w:lang w:eastAsia="zh-CN"/>
        </w:rPr>
      </w:pPr>
    </w:p>
    <w:p w14:paraId="6A1804D6" w14:textId="77777777" w:rsidR="008F2925" w:rsidRPr="00AF23F4" w:rsidRDefault="008F2925" w:rsidP="008F2925">
      <w:pPr>
        <w:pStyle w:val="Heading4"/>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lastRenderedPageBreak/>
        <w:t>Grade Book</w:t>
      </w:r>
    </w:p>
    <w:p w14:paraId="367E7C21" w14:textId="77777777" w:rsidR="008F2925" w:rsidRPr="00AF23F4" w:rsidRDefault="008F2925" w:rsidP="008F2925">
      <w:pPr>
        <w:pStyle w:val="BodyText"/>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Teachers are required by state law to maintain an up-to-date grade book which records grades, student absences, and tardies. The marking system should be clear, fair, and accurate. An explanation should provide a key to understanding markings, percentages, and grade ranges.  Teachers using an electronic grade book must back up their data. The grade book (or hard copy of an electronic grade book data) is turned </w:t>
      </w:r>
      <w:proofErr w:type="gramStart"/>
      <w:r w:rsidRPr="00AF23F4">
        <w:rPr>
          <w:rFonts w:asciiTheme="majorHAnsi" w:eastAsia="SimSun" w:hAnsiTheme="majorHAnsi" w:cstheme="majorHAnsi"/>
          <w:sz w:val="22"/>
          <w:szCs w:val="22"/>
          <w:lang w:eastAsia="zh-CN"/>
        </w:rPr>
        <w:t>in to</w:t>
      </w:r>
      <w:proofErr w:type="gramEnd"/>
      <w:r w:rsidRPr="00AF23F4">
        <w:rPr>
          <w:rFonts w:asciiTheme="majorHAnsi" w:eastAsia="SimSun" w:hAnsiTheme="majorHAnsi" w:cstheme="majorHAnsi"/>
          <w:sz w:val="22"/>
          <w:szCs w:val="22"/>
          <w:lang w:eastAsia="zh-CN"/>
        </w:rPr>
        <w:t xml:space="preserve"> the office at the completion of the school year, and is kept on file for several years. </w:t>
      </w:r>
    </w:p>
    <w:p w14:paraId="2D6CD787" w14:textId="77777777" w:rsidR="008F2925" w:rsidRPr="00AF23F4" w:rsidRDefault="008F2925" w:rsidP="008F2925">
      <w:pPr>
        <w:pStyle w:val="BodyText"/>
        <w:rPr>
          <w:rFonts w:asciiTheme="majorHAnsi" w:eastAsia="SimSun" w:hAnsiTheme="majorHAnsi" w:cstheme="majorHAnsi"/>
          <w:sz w:val="22"/>
          <w:szCs w:val="22"/>
          <w:lang w:eastAsia="zh-CN"/>
        </w:rPr>
      </w:pPr>
    </w:p>
    <w:p w14:paraId="43953234" w14:textId="77777777" w:rsidR="008F2925" w:rsidRPr="00AF23F4" w:rsidRDefault="008F2925" w:rsidP="008F2925">
      <w:pPr>
        <w:pStyle w:val="Heading4"/>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Grading</w:t>
      </w:r>
    </w:p>
    <w:p w14:paraId="4DB3DEC4" w14:textId="5C7186AF" w:rsidR="008F2925" w:rsidRPr="00AF23F4" w:rsidRDefault="000B05C0" w:rsidP="008F2925">
      <w:pPr>
        <w:tabs>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70" w:hanging="360"/>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ab/>
      </w:r>
      <w:r w:rsidRPr="00AF23F4">
        <w:rPr>
          <w:rFonts w:asciiTheme="majorHAnsi" w:eastAsia="SimSun" w:hAnsiTheme="majorHAnsi" w:cstheme="majorHAnsi"/>
          <w:color w:val="000000"/>
          <w:sz w:val="22"/>
          <w:szCs w:val="22"/>
          <w:lang w:eastAsia="zh-CN"/>
        </w:rPr>
        <w:tab/>
      </w:r>
      <w:r w:rsidR="008F2925" w:rsidRPr="00AF23F4">
        <w:rPr>
          <w:rFonts w:asciiTheme="majorHAnsi" w:eastAsia="SimSun" w:hAnsiTheme="majorHAnsi" w:cstheme="majorHAnsi"/>
          <w:color w:val="000000"/>
          <w:sz w:val="22"/>
          <w:szCs w:val="22"/>
          <w:lang w:eastAsia="zh-CN"/>
        </w:rPr>
        <w:t xml:space="preserve">In the first week of school, students must receive a copy of the course outline and grading policy for each course.  </w:t>
      </w:r>
      <w:r w:rsidR="008F2925" w:rsidRPr="00AF23F4">
        <w:rPr>
          <w:rFonts w:asciiTheme="majorHAnsi" w:eastAsia="SimSun" w:hAnsiTheme="majorHAnsi" w:cstheme="majorHAnsi"/>
          <w:color w:val="000000"/>
          <w:sz w:val="22"/>
          <w:szCs w:val="22"/>
          <w:u w:val="single"/>
          <w:lang w:eastAsia="zh-CN"/>
        </w:rPr>
        <w:t xml:space="preserve">A copy of the course syllabus and including grading policy is to be kept on file in the main office.  </w:t>
      </w:r>
      <w:r w:rsidR="008F2925" w:rsidRPr="00AF23F4">
        <w:rPr>
          <w:rFonts w:asciiTheme="majorHAnsi" w:eastAsia="SimSun" w:hAnsiTheme="majorHAnsi" w:cstheme="majorHAnsi"/>
          <w:color w:val="000000"/>
          <w:sz w:val="22"/>
          <w:szCs w:val="22"/>
          <w:lang w:eastAsia="zh-CN"/>
        </w:rPr>
        <w:t>Students should be able to calculate their own grades throughout the semester based on the grading procedure and the feedback given to the student by the teacher.</w:t>
      </w:r>
    </w:p>
    <w:p w14:paraId="0875D1EF" w14:textId="2B9F006B" w:rsidR="008F2925" w:rsidRPr="00AF23F4" w:rsidRDefault="000B05C0" w:rsidP="008F2925">
      <w:pPr>
        <w:tabs>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ab/>
      </w:r>
      <w:r w:rsidRPr="00AF23F4">
        <w:rPr>
          <w:rFonts w:asciiTheme="majorHAnsi" w:eastAsia="SimSun" w:hAnsiTheme="majorHAnsi" w:cstheme="majorHAnsi"/>
          <w:color w:val="000000"/>
          <w:sz w:val="22"/>
          <w:szCs w:val="22"/>
          <w:lang w:eastAsia="zh-CN"/>
        </w:rPr>
        <w:tab/>
      </w:r>
      <w:r w:rsidR="008F2925" w:rsidRPr="00AF23F4">
        <w:rPr>
          <w:rFonts w:asciiTheme="majorHAnsi" w:eastAsia="SimSun" w:hAnsiTheme="majorHAnsi" w:cstheme="majorHAnsi"/>
          <w:color w:val="000000"/>
          <w:sz w:val="22"/>
          <w:szCs w:val="22"/>
          <w:lang w:eastAsia="zh-CN"/>
        </w:rPr>
        <w:t>Teachers are required to maintain an up-to-date grade book which records grades (ideally at</w:t>
      </w:r>
      <w:r w:rsidRPr="00AF23F4">
        <w:rPr>
          <w:rFonts w:asciiTheme="majorHAnsi" w:eastAsia="SimSun" w:hAnsiTheme="majorHAnsi" w:cstheme="majorHAnsi"/>
          <w:color w:val="000000"/>
          <w:sz w:val="22"/>
          <w:szCs w:val="22"/>
          <w:lang w:eastAsia="zh-CN"/>
        </w:rPr>
        <w:t xml:space="preserve"> </w:t>
      </w:r>
      <w:r w:rsidR="008F2925" w:rsidRPr="00AF23F4">
        <w:rPr>
          <w:rFonts w:asciiTheme="majorHAnsi" w:eastAsia="SimSun" w:hAnsiTheme="majorHAnsi" w:cstheme="majorHAnsi"/>
          <w:color w:val="000000"/>
          <w:sz w:val="22"/>
          <w:szCs w:val="22"/>
          <w:lang w:eastAsia="zh-CN"/>
        </w:rPr>
        <w:t xml:space="preserve">least every two weeks), student absences and tardies. An explanation of the marking system must be included. </w:t>
      </w:r>
    </w:p>
    <w:p w14:paraId="2B03714D" w14:textId="77777777" w:rsidR="008F2925" w:rsidRPr="00AF23F4" w:rsidRDefault="008F2925" w:rsidP="008F2925">
      <w:pPr>
        <w:pStyle w:val="BodyText"/>
        <w:rPr>
          <w:rFonts w:asciiTheme="majorHAnsi" w:eastAsia="SimSun" w:hAnsiTheme="majorHAnsi" w:cstheme="majorHAnsi"/>
          <w:sz w:val="22"/>
          <w:szCs w:val="22"/>
          <w:lang w:eastAsia="zh-CN"/>
        </w:rPr>
      </w:pPr>
    </w:p>
    <w:p w14:paraId="3E1E68A5" w14:textId="77777777" w:rsidR="008F2925" w:rsidRPr="00AF23F4" w:rsidRDefault="008F2925" w:rsidP="008F2925">
      <w:pPr>
        <w:pStyle w:val="Heading4"/>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Incompletes</w:t>
      </w:r>
    </w:p>
    <w:p w14:paraId="2FA15B55" w14:textId="77777777" w:rsidR="008F2925" w:rsidRPr="00AF23F4" w:rsidRDefault="008F2925" w:rsidP="008F2925">
      <w:pPr>
        <w:pStyle w:val="BodyText"/>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A grade of “incomplete” may be given to a student who was unable to complete class work. A plan for the incomplete work to be completed should be attached to an “I” grade and turned into the registrar. The student has 25 days to complete the work, if the registrar does not receive a grade from the teacher responsible by the 25th day; the grade automatically becomes a failure.</w:t>
      </w:r>
    </w:p>
    <w:p w14:paraId="5C399A1A" w14:textId="77777777" w:rsidR="008F2925" w:rsidRPr="00AF23F4" w:rsidRDefault="008F2925" w:rsidP="008F2925">
      <w:pPr>
        <w:pStyle w:val="BodyText"/>
        <w:rPr>
          <w:rFonts w:asciiTheme="majorHAnsi" w:eastAsia="SimSun" w:hAnsiTheme="majorHAnsi" w:cstheme="majorHAnsi"/>
          <w:sz w:val="22"/>
          <w:szCs w:val="22"/>
          <w:lang w:eastAsia="zh-CN"/>
        </w:rPr>
      </w:pPr>
    </w:p>
    <w:p w14:paraId="28D9C990" w14:textId="77777777" w:rsidR="008F2925" w:rsidRPr="00AF23F4" w:rsidRDefault="008F2925" w:rsidP="008F2925">
      <w:pPr>
        <w:pStyle w:val="Heading4"/>
        <w:rPr>
          <w:rFonts w:asciiTheme="majorHAnsi" w:eastAsia="SimSun" w:hAnsiTheme="majorHAnsi" w:cstheme="majorHAnsi"/>
          <w:b w:val="0"/>
          <w:bCs w:val="0"/>
          <w:sz w:val="22"/>
          <w:szCs w:val="22"/>
          <w:lang w:eastAsia="zh-CN"/>
        </w:rPr>
      </w:pPr>
      <w:r w:rsidRPr="00AF23F4">
        <w:rPr>
          <w:rFonts w:asciiTheme="majorHAnsi" w:eastAsia="SimSun" w:hAnsiTheme="majorHAnsi" w:cstheme="majorHAnsi"/>
          <w:sz w:val="22"/>
          <w:szCs w:val="22"/>
          <w:lang w:eastAsia="zh-CN"/>
        </w:rPr>
        <w:t>Progress Reports</w:t>
      </w:r>
    </w:p>
    <w:p w14:paraId="4616654A" w14:textId="77777777" w:rsidR="008F2925" w:rsidRPr="00AF23F4" w:rsidRDefault="008F2925" w:rsidP="008F2925">
      <w:pPr>
        <w:tabs>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0"/>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 xml:space="preserve">In all cases, it is the responsibility of the teacher to communicate with the student </w:t>
      </w:r>
      <w:r w:rsidRPr="00AF23F4">
        <w:rPr>
          <w:rFonts w:asciiTheme="majorHAnsi" w:eastAsia="SimSun" w:hAnsiTheme="majorHAnsi" w:cstheme="majorHAnsi"/>
          <w:b/>
          <w:bCs/>
          <w:color w:val="000000"/>
          <w:sz w:val="22"/>
          <w:szCs w:val="22"/>
          <w:u w:val="single"/>
          <w:lang w:eastAsia="zh-CN"/>
        </w:rPr>
        <w:t>and</w:t>
      </w:r>
      <w:r w:rsidRPr="00AF23F4">
        <w:rPr>
          <w:rFonts w:asciiTheme="majorHAnsi" w:eastAsia="SimSun" w:hAnsiTheme="majorHAnsi" w:cstheme="majorHAnsi"/>
          <w:color w:val="000000"/>
          <w:sz w:val="22"/>
          <w:szCs w:val="22"/>
          <w:lang w:eastAsia="zh-CN"/>
        </w:rPr>
        <w:t xml:space="preserve"> his or her parents through a progress report, especially if the student is in danger of receiving a grade of D or F. Regular progress reports should be completed and provided for parents by the dates announced through the staff bulletin, usually at mid-quarter.</w:t>
      </w:r>
    </w:p>
    <w:p w14:paraId="6438A8C3" w14:textId="77777777" w:rsidR="008F2925" w:rsidRPr="00AF23F4" w:rsidRDefault="008F2925" w:rsidP="008F2925">
      <w:pPr>
        <w:tabs>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0"/>
        <w:jc w:val="both"/>
        <w:rPr>
          <w:rFonts w:asciiTheme="majorHAnsi" w:eastAsia="SimSun" w:hAnsiTheme="majorHAnsi" w:cstheme="majorHAnsi"/>
          <w:color w:val="000000"/>
          <w:sz w:val="22"/>
          <w:szCs w:val="22"/>
          <w:lang w:eastAsia="zh-CN"/>
        </w:rPr>
      </w:pPr>
      <w:r w:rsidRPr="00AF23F4">
        <w:rPr>
          <w:rFonts w:asciiTheme="majorHAnsi" w:eastAsia="SimSun" w:hAnsiTheme="majorHAnsi" w:cstheme="majorHAnsi"/>
          <w:b/>
          <w:bCs/>
          <w:color w:val="000000"/>
          <w:sz w:val="22"/>
          <w:szCs w:val="22"/>
          <w:u w:val="single"/>
          <w:lang w:eastAsia="zh-CN"/>
        </w:rPr>
        <w:t>No</w:t>
      </w:r>
      <w:r w:rsidRPr="00AF23F4">
        <w:rPr>
          <w:rFonts w:asciiTheme="majorHAnsi" w:eastAsia="SimSun" w:hAnsiTheme="majorHAnsi" w:cstheme="majorHAnsi"/>
          <w:color w:val="000000"/>
          <w:sz w:val="22"/>
          <w:szCs w:val="22"/>
          <w:lang w:eastAsia="zh-CN"/>
        </w:rPr>
        <w:t xml:space="preserve"> failing grades shall be given if a student has not been given a progress report, or if the parents have not been notified.</w:t>
      </w:r>
      <w:r w:rsidR="00487940" w:rsidRPr="00AF23F4">
        <w:rPr>
          <w:rFonts w:asciiTheme="majorHAnsi" w:eastAsia="SimSun" w:hAnsiTheme="majorHAnsi" w:cstheme="majorHAnsi"/>
          <w:color w:val="000000"/>
          <w:sz w:val="22"/>
          <w:szCs w:val="22"/>
          <w:lang w:eastAsia="zh-CN"/>
        </w:rPr>
        <w:t xml:space="preserve"> It is best practice to keep parents and students informed of their grades and progress consistently throughout the school year. </w:t>
      </w:r>
    </w:p>
    <w:p w14:paraId="6CAF3BB8" w14:textId="77777777" w:rsidR="008F2925" w:rsidRPr="00AF23F4" w:rsidRDefault="008F2925" w:rsidP="008F2925">
      <w:pPr>
        <w:pStyle w:val="BodyText"/>
        <w:rPr>
          <w:rFonts w:asciiTheme="majorHAnsi" w:eastAsia="SimSun" w:hAnsiTheme="majorHAnsi" w:cstheme="majorHAnsi"/>
          <w:sz w:val="22"/>
          <w:szCs w:val="22"/>
          <w:lang w:eastAsia="zh-CN"/>
        </w:rPr>
      </w:pPr>
    </w:p>
    <w:p w14:paraId="1992FDDA" w14:textId="77777777" w:rsidR="008F2925" w:rsidRPr="00AF23F4" w:rsidRDefault="008F2925" w:rsidP="008F2925">
      <w:pPr>
        <w:pStyle w:val="Heading4"/>
        <w:rPr>
          <w:rFonts w:asciiTheme="majorHAnsi" w:eastAsia="SimSun" w:hAnsiTheme="majorHAnsi" w:cstheme="majorHAnsi"/>
          <w:b w:val="0"/>
          <w:bCs w:val="0"/>
          <w:sz w:val="22"/>
          <w:szCs w:val="22"/>
          <w:lang w:eastAsia="zh-CN"/>
        </w:rPr>
      </w:pPr>
      <w:r w:rsidRPr="00AF23F4">
        <w:rPr>
          <w:rFonts w:asciiTheme="majorHAnsi" w:eastAsia="SimSun" w:hAnsiTheme="majorHAnsi" w:cstheme="majorHAnsi"/>
          <w:sz w:val="22"/>
          <w:szCs w:val="22"/>
          <w:lang w:eastAsia="zh-CN"/>
        </w:rPr>
        <w:t>Report Cards</w:t>
      </w:r>
    </w:p>
    <w:p w14:paraId="37215F59" w14:textId="77777777" w:rsidR="008F2925" w:rsidRPr="00AF23F4" w:rsidRDefault="008F2925" w:rsidP="008F2925">
      <w:pPr>
        <w:pStyle w:val="List"/>
        <w:ind w:left="0" w:firstLine="0"/>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Report cards are sent home after the close of each quarter.  Grades are due according to a schedule communicated by the principal.</w:t>
      </w:r>
    </w:p>
    <w:p w14:paraId="1653BA4B" w14:textId="77777777" w:rsidR="008F2925" w:rsidRPr="00AF23F4" w:rsidRDefault="008F2925" w:rsidP="008F2925">
      <w:pPr>
        <w:pStyle w:val="List"/>
        <w:ind w:left="0" w:firstLine="0"/>
        <w:rPr>
          <w:rFonts w:asciiTheme="majorHAnsi" w:eastAsia="SimSun" w:hAnsiTheme="majorHAnsi" w:cstheme="majorHAnsi"/>
          <w:sz w:val="22"/>
          <w:szCs w:val="22"/>
          <w:lang w:eastAsia="zh-CN"/>
        </w:rPr>
      </w:pPr>
    </w:p>
    <w:p w14:paraId="251E845F" w14:textId="77777777" w:rsidR="008F2925" w:rsidRPr="00AF23F4" w:rsidRDefault="008F2925" w:rsidP="008F2925">
      <w:pPr>
        <w:pStyle w:val="Heading4"/>
        <w:jc w:val="center"/>
        <w:rPr>
          <w:rFonts w:asciiTheme="majorHAnsi" w:eastAsia="SimSun" w:hAnsiTheme="majorHAnsi" w:cstheme="majorHAnsi"/>
          <w:sz w:val="22"/>
          <w:szCs w:val="22"/>
          <w:u w:val="single"/>
          <w:lang w:eastAsia="zh-CN"/>
        </w:rPr>
      </w:pPr>
      <w:r w:rsidRPr="00AF23F4">
        <w:rPr>
          <w:rFonts w:asciiTheme="majorHAnsi" w:eastAsia="SimSun" w:hAnsiTheme="majorHAnsi" w:cstheme="majorHAnsi"/>
          <w:sz w:val="22"/>
          <w:szCs w:val="22"/>
          <w:u w:val="single"/>
          <w:lang w:eastAsia="zh-CN"/>
        </w:rPr>
        <w:t>HANDBOOK CHANGES</w:t>
      </w:r>
    </w:p>
    <w:p w14:paraId="1EC90209" w14:textId="77777777" w:rsidR="00487940" w:rsidRPr="00AF23F4" w:rsidRDefault="00487940" w:rsidP="00AC44D7">
      <w:pPr>
        <w:tabs>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0"/>
        <w:jc w:val="both"/>
        <w:rPr>
          <w:rFonts w:asciiTheme="majorHAnsi" w:eastAsia="SimSun" w:hAnsiTheme="majorHAnsi" w:cstheme="majorHAnsi"/>
          <w:b/>
          <w:bCs/>
          <w:color w:val="000000"/>
          <w:sz w:val="22"/>
          <w:szCs w:val="22"/>
          <w:lang w:eastAsia="zh-CN"/>
        </w:rPr>
      </w:pPr>
    </w:p>
    <w:p w14:paraId="18F035AD" w14:textId="48C6935B" w:rsidR="00487940" w:rsidRPr="00AF23F4" w:rsidRDefault="008F2925" w:rsidP="005D241E">
      <w:pPr>
        <w:tabs>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0"/>
        <w:jc w:val="both"/>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Changes in the Student and Staff Handbook may be made during the school year by the school authorities. Such changes will be made available to students and staff in writin</w:t>
      </w:r>
      <w:r w:rsidR="005D241E">
        <w:rPr>
          <w:rFonts w:asciiTheme="majorHAnsi" w:eastAsia="SimSun" w:hAnsiTheme="majorHAnsi" w:cstheme="majorHAnsi"/>
          <w:color w:val="000000"/>
          <w:sz w:val="22"/>
          <w:szCs w:val="22"/>
          <w:lang w:eastAsia="zh-CN"/>
        </w:rPr>
        <w:t>g.</w:t>
      </w:r>
    </w:p>
    <w:p w14:paraId="5247F8DA" w14:textId="77777777" w:rsidR="00487940" w:rsidRPr="00AF23F4" w:rsidRDefault="00487940" w:rsidP="00487940">
      <w:pPr>
        <w:pStyle w:val="Heading4"/>
        <w:rPr>
          <w:rFonts w:asciiTheme="majorHAnsi" w:eastAsia="SimSun" w:hAnsiTheme="majorHAnsi" w:cstheme="majorHAnsi"/>
          <w:sz w:val="22"/>
          <w:szCs w:val="22"/>
          <w:u w:val="single"/>
          <w:lang w:eastAsia="zh-CN"/>
        </w:rPr>
      </w:pPr>
    </w:p>
    <w:p w14:paraId="2E229638" w14:textId="77777777" w:rsidR="008F2925" w:rsidRPr="00AF23F4" w:rsidRDefault="008F2925" w:rsidP="00487940">
      <w:pPr>
        <w:pStyle w:val="Heading4"/>
        <w:jc w:val="center"/>
        <w:rPr>
          <w:rFonts w:asciiTheme="majorHAnsi" w:eastAsia="SimSun" w:hAnsiTheme="majorHAnsi" w:cstheme="majorHAnsi"/>
          <w:sz w:val="22"/>
          <w:szCs w:val="22"/>
          <w:u w:val="single"/>
          <w:lang w:eastAsia="zh-CN"/>
        </w:rPr>
      </w:pPr>
      <w:r w:rsidRPr="00AF23F4">
        <w:rPr>
          <w:rFonts w:asciiTheme="majorHAnsi" w:eastAsia="SimSun" w:hAnsiTheme="majorHAnsi" w:cstheme="majorHAnsi"/>
          <w:sz w:val="22"/>
          <w:szCs w:val="22"/>
          <w:u w:val="single"/>
          <w:lang w:eastAsia="zh-CN"/>
        </w:rPr>
        <w:t>HARASSMENT</w:t>
      </w:r>
      <w:r w:rsidR="00515F35" w:rsidRPr="00AF23F4">
        <w:rPr>
          <w:rFonts w:asciiTheme="majorHAnsi" w:eastAsia="SimSun" w:hAnsiTheme="majorHAnsi" w:cstheme="majorHAnsi"/>
          <w:sz w:val="22"/>
          <w:szCs w:val="22"/>
          <w:u w:val="single"/>
          <w:lang w:eastAsia="zh-CN"/>
        </w:rPr>
        <w:t>, INTIMIDATION, BULLYING</w:t>
      </w:r>
    </w:p>
    <w:p w14:paraId="7FE99FB5" w14:textId="77777777" w:rsidR="000127EC" w:rsidRPr="00AF23F4" w:rsidRDefault="000127EC" w:rsidP="008F2925">
      <w:pPr>
        <w:tabs>
          <w:tab w:val="left" w:pos="180"/>
          <w:tab w:val="left" w:pos="27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ajorHAnsi" w:eastAsia="SimSun" w:hAnsiTheme="majorHAnsi" w:cstheme="majorHAnsi"/>
          <w:sz w:val="22"/>
          <w:szCs w:val="22"/>
          <w:lang w:eastAsia="zh-CN"/>
        </w:rPr>
      </w:pPr>
    </w:p>
    <w:p w14:paraId="40A0D9E4" w14:textId="77777777" w:rsidR="008F2925" w:rsidRPr="00AF23F4" w:rsidRDefault="008F2925" w:rsidP="008F2925">
      <w:pPr>
        <w:pStyle w:val="Heading4"/>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lastRenderedPageBreak/>
        <w:t>Prohibition of Harassment, Intimidation and Bullying (Policy 3204)</w:t>
      </w:r>
    </w:p>
    <w:p w14:paraId="75D3D279" w14:textId="77777777" w:rsidR="00515F35" w:rsidRPr="00AF23F4" w:rsidRDefault="00515F35" w:rsidP="00515F35">
      <w:p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Everett Public Schools maintains a safe and civil educational environment for all students, employees, parents/legal guardians, </w:t>
      </w:r>
      <w:proofErr w:type="gramStart"/>
      <w:r w:rsidRPr="00AF23F4">
        <w:rPr>
          <w:rFonts w:asciiTheme="majorHAnsi" w:eastAsia="SimSun" w:hAnsiTheme="majorHAnsi" w:cstheme="majorHAnsi"/>
          <w:sz w:val="22"/>
          <w:szCs w:val="22"/>
          <w:lang w:eastAsia="zh-CN"/>
        </w:rPr>
        <w:t>volunteers</w:t>
      </w:r>
      <w:proofErr w:type="gramEnd"/>
      <w:r w:rsidRPr="00AF23F4">
        <w:rPr>
          <w:rFonts w:asciiTheme="majorHAnsi" w:eastAsia="SimSun" w:hAnsiTheme="majorHAnsi" w:cstheme="majorHAnsi"/>
          <w:sz w:val="22"/>
          <w:szCs w:val="22"/>
          <w:lang w:eastAsia="zh-CN"/>
        </w:rPr>
        <w:t xml:space="preserve"> and community members that is free from harassment, intimidation and bullying (HIB). Our district’s core values include our commitment to value differences among people and treat one another respectfully. HIB of students by other students, by staff members, by volunteers, by parents or by guardians is prohibited.</w:t>
      </w:r>
    </w:p>
    <w:p w14:paraId="5A3E5335" w14:textId="77777777" w:rsidR="00515F35" w:rsidRPr="00AF23F4" w:rsidRDefault="00515F35" w:rsidP="00515F35">
      <w:p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It shall be a violation of this policy and the district's sexual harassment policy for any student of the district to harass, intimidate or bully another student through electronic, written, verbal, nonverbal, or physical conduct while in or on school property (or in reasonable proximity thereto), school transportation, or at school-sponsored activities off school property.</w:t>
      </w:r>
    </w:p>
    <w:p w14:paraId="240AFDC9" w14:textId="77777777" w:rsidR="00515F35" w:rsidRPr="00AF23F4" w:rsidRDefault="00515F35" w:rsidP="00515F35">
      <w:pPr>
        <w:rPr>
          <w:rFonts w:asciiTheme="majorHAnsi" w:eastAsia="SimSun" w:hAnsiTheme="majorHAnsi" w:cstheme="majorHAnsi"/>
          <w:sz w:val="22"/>
          <w:szCs w:val="22"/>
          <w:lang w:eastAsia="zh-CN"/>
        </w:rPr>
      </w:pPr>
    </w:p>
    <w:p w14:paraId="54B6C037" w14:textId="77777777" w:rsidR="00515F35" w:rsidRPr="00AF23F4" w:rsidRDefault="00515F35" w:rsidP="00515F35">
      <w:pPr>
        <w:rPr>
          <w:rFonts w:asciiTheme="majorHAnsi" w:eastAsia="SimSun" w:hAnsiTheme="majorHAnsi" w:cstheme="majorHAnsi"/>
          <w:b/>
          <w:sz w:val="22"/>
          <w:szCs w:val="22"/>
          <w:u w:val="single"/>
          <w:lang w:eastAsia="zh-CN"/>
        </w:rPr>
      </w:pPr>
      <w:r w:rsidRPr="00AF23F4">
        <w:rPr>
          <w:rFonts w:asciiTheme="majorHAnsi" w:eastAsia="SimSun" w:hAnsiTheme="majorHAnsi" w:cstheme="majorHAnsi"/>
          <w:b/>
          <w:sz w:val="22"/>
          <w:szCs w:val="22"/>
          <w:u w:val="single"/>
          <w:lang w:eastAsia="zh-CN"/>
        </w:rPr>
        <w:t>Behaviors/Expressions</w:t>
      </w:r>
    </w:p>
    <w:p w14:paraId="01F8E0AA" w14:textId="77777777" w:rsidR="00515F35" w:rsidRPr="00AF23F4" w:rsidRDefault="00515F35" w:rsidP="00515F35">
      <w:p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HIB can take many forms, including but not limited to, slurs, name calling, jokes, innuendoes, demeaning comments, drawings, cartoons, pranks, gestures, hazing, physical attacks, threats or other written, oral, or physical acts or electronically transmitted messages or images.  </w:t>
      </w:r>
    </w:p>
    <w:p w14:paraId="43CF95B3" w14:textId="77777777" w:rsidR="00515F35" w:rsidRPr="00AF23F4" w:rsidRDefault="00515F35" w:rsidP="00515F35">
      <w:p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This policy is not intended to prohibit expression of religious, philosophical, or political views, provided that the expression does not substantially disrupt the educational environment. Many behaviors that do not rise to the level of HIB may still be prohibited by other district policies or building, </w:t>
      </w:r>
      <w:proofErr w:type="gramStart"/>
      <w:r w:rsidRPr="00AF23F4">
        <w:rPr>
          <w:rFonts w:asciiTheme="majorHAnsi" w:eastAsia="SimSun" w:hAnsiTheme="majorHAnsi" w:cstheme="majorHAnsi"/>
          <w:sz w:val="22"/>
          <w:szCs w:val="22"/>
          <w:lang w:eastAsia="zh-CN"/>
        </w:rPr>
        <w:t>classroom</w:t>
      </w:r>
      <w:proofErr w:type="gramEnd"/>
      <w:r w:rsidRPr="00AF23F4">
        <w:rPr>
          <w:rFonts w:asciiTheme="majorHAnsi" w:eastAsia="SimSun" w:hAnsiTheme="majorHAnsi" w:cstheme="majorHAnsi"/>
          <w:sz w:val="22"/>
          <w:szCs w:val="22"/>
          <w:lang w:eastAsia="zh-CN"/>
        </w:rPr>
        <w:t xml:space="preserve"> or program rules.</w:t>
      </w:r>
    </w:p>
    <w:p w14:paraId="0DAED9DC" w14:textId="77777777" w:rsidR="00515F35" w:rsidRPr="00AF23F4" w:rsidRDefault="00515F35" w:rsidP="00515F35">
      <w:pPr>
        <w:rPr>
          <w:rFonts w:asciiTheme="majorHAnsi" w:eastAsia="SimSun" w:hAnsiTheme="majorHAnsi" w:cstheme="majorHAnsi"/>
          <w:sz w:val="22"/>
          <w:szCs w:val="22"/>
          <w:lang w:eastAsia="zh-CN"/>
        </w:rPr>
      </w:pPr>
    </w:p>
    <w:p w14:paraId="07E891A3" w14:textId="77777777" w:rsidR="008F2925" w:rsidRPr="00AF23F4" w:rsidRDefault="008F2925" w:rsidP="008F2925">
      <w:pPr>
        <w:rPr>
          <w:rFonts w:asciiTheme="majorHAnsi" w:eastAsia="SimSun" w:hAnsiTheme="majorHAnsi" w:cstheme="majorHAnsi"/>
          <w:b/>
          <w:bCs/>
          <w:sz w:val="22"/>
          <w:szCs w:val="22"/>
          <w:u w:val="single"/>
          <w:lang w:eastAsia="zh-CN"/>
        </w:rPr>
      </w:pPr>
      <w:r w:rsidRPr="00AF23F4">
        <w:rPr>
          <w:rFonts w:asciiTheme="majorHAnsi" w:eastAsia="SimSun" w:hAnsiTheme="majorHAnsi" w:cstheme="majorHAnsi"/>
          <w:b/>
          <w:bCs/>
          <w:sz w:val="22"/>
          <w:szCs w:val="22"/>
          <w:u w:val="single"/>
          <w:lang w:eastAsia="zh-CN"/>
        </w:rPr>
        <w:t>Prevention</w:t>
      </w:r>
    </w:p>
    <w:p w14:paraId="0027BCFC" w14:textId="77777777" w:rsidR="008F2925" w:rsidRPr="00AF23F4" w:rsidRDefault="008F2925" w:rsidP="008F2925">
      <w:p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The district will provide students with strategies designed to prevent harassment, </w:t>
      </w:r>
      <w:proofErr w:type="gramStart"/>
      <w:r w:rsidRPr="00AF23F4">
        <w:rPr>
          <w:rFonts w:asciiTheme="majorHAnsi" w:eastAsia="SimSun" w:hAnsiTheme="majorHAnsi" w:cstheme="majorHAnsi"/>
          <w:sz w:val="22"/>
          <w:szCs w:val="22"/>
          <w:lang w:eastAsia="zh-CN"/>
        </w:rPr>
        <w:t>intimidation</w:t>
      </w:r>
      <w:proofErr w:type="gramEnd"/>
      <w:r w:rsidRPr="00AF23F4">
        <w:rPr>
          <w:rFonts w:asciiTheme="majorHAnsi" w:eastAsia="SimSun" w:hAnsiTheme="majorHAnsi" w:cstheme="majorHAnsi"/>
          <w:sz w:val="22"/>
          <w:szCs w:val="22"/>
          <w:lang w:eastAsia="zh-CN"/>
        </w:rPr>
        <w:t xml:space="preserve"> and bullying. In its efforts to educate students, the district will seek partnerships with families, law enforcement and other community agencies.</w:t>
      </w:r>
    </w:p>
    <w:p w14:paraId="0F89CDD1" w14:textId="77777777" w:rsidR="00515F35" w:rsidRPr="00AF23F4" w:rsidRDefault="00515F35" w:rsidP="008F2925">
      <w:pPr>
        <w:rPr>
          <w:rFonts w:asciiTheme="majorHAnsi" w:eastAsia="SimSun" w:hAnsiTheme="majorHAnsi" w:cstheme="majorHAnsi"/>
          <w:sz w:val="22"/>
          <w:szCs w:val="22"/>
          <w:lang w:eastAsia="zh-CN"/>
        </w:rPr>
      </w:pPr>
    </w:p>
    <w:p w14:paraId="34A97C3B" w14:textId="77777777" w:rsidR="00515F35" w:rsidRPr="00AF23F4" w:rsidRDefault="00515F35" w:rsidP="00515F35">
      <w:pPr>
        <w:rPr>
          <w:rFonts w:asciiTheme="majorHAnsi" w:eastAsia="SimSun" w:hAnsiTheme="majorHAnsi" w:cstheme="majorHAnsi"/>
          <w:b/>
          <w:bCs/>
          <w:sz w:val="22"/>
          <w:szCs w:val="22"/>
          <w:lang w:eastAsia="zh-CN"/>
        </w:rPr>
      </w:pPr>
      <w:r w:rsidRPr="00AF23F4">
        <w:rPr>
          <w:rFonts w:asciiTheme="majorHAnsi" w:eastAsia="SimSun" w:hAnsiTheme="majorHAnsi" w:cstheme="majorHAnsi"/>
          <w:b/>
          <w:bCs/>
          <w:sz w:val="22"/>
          <w:szCs w:val="22"/>
          <w:u w:val="single"/>
          <w:lang w:eastAsia="zh-CN"/>
        </w:rPr>
        <w:t>Staff Intervention</w:t>
      </w:r>
    </w:p>
    <w:p w14:paraId="650FB935" w14:textId="77777777" w:rsidR="00515F35" w:rsidRPr="00AF23F4" w:rsidRDefault="00515F35" w:rsidP="00515F35">
      <w:p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All staff members who observe, overhear, or otherwise witness HIB or to whom such actions have been reported must take prompt and appropriate action to stop the harassment and to prevent its reoccurrence. Minor incidents that staff are able to resolve immediately, or incidents that do not meet the definition of HIB, may require no further action under this procedure.</w:t>
      </w:r>
    </w:p>
    <w:p w14:paraId="27410723" w14:textId="77777777" w:rsidR="008F2925" w:rsidRPr="00AF23F4" w:rsidRDefault="008F2925" w:rsidP="008F2925">
      <w:pPr>
        <w:widowControl/>
        <w:rPr>
          <w:rFonts w:asciiTheme="majorHAnsi" w:eastAsia="SimSun" w:hAnsiTheme="majorHAnsi" w:cstheme="majorHAnsi"/>
          <w:sz w:val="22"/>
          <w:szCs w:val="22"/>
          <w:lang w:eastAsia="zh-CN"/>
        </w:rPr>
      </w:pPr>
    </w:p>
    <w:p w14:paraId="04BB9E3D" w14:textId="77777777" w:rsidR="008F2925" w:rsidRPr="00AF23F4" w:rsidRDefault="008F2925" w:rsidP="008F2925">
      <w:pPr>
        <w:rPr>
          <w:rFonts w:asciiTheme="majorHAnsi" w:eastAsia="SimSun" w:hAnsiTheme="majorHAnsi" w:cstheme="majorHAnsi"/>
          <w:b/>
          <w:bCs/>
          <w:sz w:val="22"/>
          <w:szCs w:val="22"/>
          <w:u w:val="single"/>
          <w:lang w:eastAsia="zh-CN"/>
        </w:rPr>
      </w:pPr>
      <w:r w:rsidRPr="00AF23F4">
        <w:rPr>
          <w:rFonts w:asciiTheme="majorHAnsi" w:eastAsia="SimSun" w:hAnsiTheme="majorHAnsi" w:cstheme="majorHAnsi"/>
          <w:b/>
          <w:bCs/>
          <w:sz w:val="22"/>
          <w:szCs w:val="22"/>
          <w:u w:val="single"/>
          <w:lang w:eastAsia="zh-CN"/>
        </w:rPr>
        <w:t>Interventions</w:t>
      </w:r>
    </w:p>
    <w:p w14:paraId="2CB23971" w14:textId="77777777" w:rsidR="008F2925" w:rsidRPr="00AF23F4" w:rsidRDefault="008F2925" w:rsidP="008F2925">
      <w:p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Interventions will be designed to address the impact that harassment, </w:t>
      </w:r>
      <w:proofErr w:type="gramStart"/>
      <w:r w:rsidRPr="00AF23F4">
        <w:rPr>
          <w:rFonts w:asciiTheme="majorHAnsi" w:eastAsia="SimSun" w:hAnsiTheme="majorHAnsi" w:cstheme="majorHAnsi"/>
          <w:sz w:val="22"/>
          <w:szCs w:val="22"/>
          <w:lang w:eastAsia="zh-CN"/>
        </w:rPr>
        <w:t>intimidation</w:t>
      </w:r>
      <w:proofErr w:type="gramEnd"/>
      <w:r w:rsidRPr="00AF23F4">
        <w:rPr>
          <w:rFonts w:asciiTheme="majorHAnsi" w:eastAsia="SimSun" w:hAnsiTheme="majorHAnsi" w:cstheme="majorHAnsi"/>
          <w:sz w:val="22"/>
          <w:szCs w:val="22"/>
          <w:lang w:eastAsia="zh-CN"/>
        </w:rPr>
        <w:t xml:space="preserve"> and bullying has on victims and upon others impacted by the violation. Interventions will also be designed to change the behavior of the perpetrator, and to restore a positive school climate.</w:t>
      </w:r>
    </w:p>
    <w:p w14:paraId="4C526F21" w14:textId="77777777" w:rsidR="008F2925" w:rsidRPr="00AF23F4" w:rsidRDefault="008F2925" w:rsidP="008F2925">
      <w:p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The district will consider the frequency of incidents, developmental age of the student, and severity of the conduct to determine intervention strategies. Interventions may include counseling, correcting </w:t>
      </w:r>
      <w:proofErr w:type="gramStart"/>
      <w:r w:rsidRPr="00AF23F4">
        <w:rPr>
          <w:rFonts w:asciiTheme="majorHAnsi" w:eastAsia="SimSun" w:hAnsiTheme="majorHAnsi" w:cstheme="majorHAnsi"/>
          <w:sz w:val="22"/>
          <w:szCs w:val="22"/>
          <w:lang w:eastAsia="zh-CN"/>
        </w:rPr>
        <w:t>behavior</w:t>
      </w:r>
      <w:proofErr w:type="gramEnd"/>
      <w:r w:rsidRPr="00AF23F4">
        <w:rPr>
          <w:rFonts w:asciiTheme="majorHAnsi" w:eastAsia="SimSun" w:hAnsiTheme="majorHAnsi" w:cstheme="majorHAnsi"/>
          <w:sz w:val="22"/>
          <w:szCs w:val="22"/>
          <w:lang w:eastAsia="zh-CN"/>
        </w:rPr>
        <w:t xml:space="preserve"> and discipline, to law enforcement referrals.</w:t>
      </w:r>
    </w:p>
    <w:p w14:paraId="117E1EFB" w14:textId="77777777" w:rsidR="008F2925" w:rsidRPr="00AF23F4" w:rsidRDefault="008F2925" w:rsidP="008F2925">
      <w:pPr>
        <w:widowControl/>
        <w:rPr>
          <w:rFonts w:asciiTheme="majorHAnsi" w:eastAsia="SimSun" w:hAnsiTheme="majorHAnsi" w:cstheme="majorHAnsi"/>
          <w:sz w:val="22"/>
          <w:szCs w:val="22"/>
          <w:lang w:eastAsia="zh-CN"/>
        </w:rPr>
      </w:pPr>
    </w:p>
    <w:p w14:paraId="7D75A4E6" w14:textId="77777777" w:rsidR="00FB69D4" w:rsidRDefault="00FB69D4" w:rsidP="008F2925">
      <w:pPr>
        <w:rPr>
          <w:rFonts w:asciiTheme="majorHAnsi" w:eastAsia="SimSun" w:hAnsiTheme="majorHAnsi" w:cstheme="majorHAnsi"/>
          <w:b/>
          <w:bCs/>
          <w:sz w:val="22"/>
          <w:szCs w:val="22"/>
          <w:u w:val="single"/>
          <w:lang w:eastAsia="zh-CN"/>
        </w:rPr>
      </w:pPr>
    </w:p>
    <w:p w14:paraId="2E773C6E" w14:textId="3F035236" w:rsidR="008F2925" w:rsidRPr="00AF23F4" w:rsidRDefault="008F2925" w:rsidP="008F2925">
      <w:pPr>
        <w:rPr>
          <w:rFonts w:asciiTheme="majorHAnsi" w:eastAsia="SimSun" w:hAnsiTheme="majorHAnsi" w:cstheme="majorHAnsi"/>
          <w:b/>
          <w:bCs/>
          <w:sz w:val="22"/>
          <w:szCs w:val="22"/>
          <w:u w:val="single"/>
          <w:lang w:eastAsia="zh-CN"/>
        </w:rPr>
      </w:pPr>
      <w:r w:rsidRPr="00AF23F4">
        <w:rPr>
          <w:rFonts w:asciiTheme="majorHAnsi" w:eastAsia="SimSun" w:hAnsiTheme="majorHAnsi" w:cstheme="majorHAnsi"/>
          <w:b/>
          <w:bCs/>
          <w:sz w:val="22"/>
          <w:szCs w:val="22"/>
          <w:u w:val="single"/>
          <w:lang w:eastAsia="zh-CN"/>
        </w:rPr>
        <w:t>Retaliation</w:t>
      </w:r>
    </w:p>
    <w:p w14:paraId="2F56191C" w14:textId="77777777" w:rsidR="008F2925" w:rsidRPr="00AF23F4" w:rsidRDefault="008F2925" w:rsidP="008F2925">
      <w:p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Retaliation against those who report or participate in an investigation of harassment, intimidation and bullying is prohibited. Such retaliation will result in appropriate discipline. </w:t>
      </w:r>
    </w:p>
    <w:p w14:paraId="150E1626" w14:textId="77777777" w:rsidR="008F2925" w:rsidRPr="00AF23F4" w:rsidRDefault="008F2925" w:rsidP="008F2925">
      <w:pPr>
        <w:widowControl/>
        <w:rPr>
          <w:rFonts w:asciiTheme="majorHAnsi" w:eastAsia="SimSun" w:hAnsiTheme="majorHAnsi" w:cstheme="majorHAnsi"/>
          <w:sz w:val="22"/>
          <w:szCs w:val="22"/>
          <w:lang w:eastAsia="zh-CN"/>
        </w:rPr>
      </w:pPr>
    </w:p>
    <w:p w14:paraId="58747483" w14:textId="77777777" w:rsidR="008F2925" w:rsidRPr="00AF23F4" w:rsidRDefault="008F2925" w:rsidP="008F2925">
      <w:pPr>
        <w:rPr>
          <w:rFonts w:asciiTheme="majorHAnsi" w:eastAsia="SimSun" w:hAnsiTheme="majorHAnsi" w:cstheme="majorHAnsi"/>
          <w:sz w:val="22"/>
          <w:szCs w:val="22"/>
          <w:lang w:eastAsia="zh-CN"/>
        </w:rPr>
      </w:pPr>
      <w:r w:rsidRPr="00AF23F4">
        <w:rPr>
          <w:rFonts w:asciiTheme="majorHAnsi" w:eastAsia="SimSun" w:hAnsiTheme="majorHAnsi" w:cstheme="majorHAnsi"/>
          <w:b/>
          <w:bCs/>
          <w:sz w:val="22"/>
          <w:szCs w:val="22"/>
          <w:u w:val="single"/>
          <w:lang w:eastAsia="zh-CN"/>
        </w:rPr>
        <w:t>False Allegations</w:t>
      </w:r>
    </w:p>
    <w:p w14:paraId="06A6B516" w14:textId="77777777" w:rsidR="008F2925" w:rsidRPr="00AF23F4" w:rsidRDefault="008F2925" w:rsidP="008F2925">
      <w:pPr>
        <w:widowControl/>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Knowingly reporting false allegations of harassment, intimidation, and bullying is prohibited.  Students or employees will not be disciplined for making a report in good faith. However, persons found to knowingly report or corroborate false allegations will be subject to appropriate discipline.</w:t>
      </w:r>
    </w:p>
    <w:p w14:paraId="447DCB42" w14:textId="77777777" w:rsidR="008F2925" w:rsidRPr="00AF23F4" w:rsidRDefault="008F2925" w:rsidP="008F2925">
      <w:pPr>
        <w:pStyle w:val="BodyText"/>
        <w:rPr>
          <w:rFonts w:asciiTheme="majorHAnsi" w:eastAsia="SimSun" w:hAnsiTheme="majorHAnsi" w:cstheme="majorHAnsi"/>
          <w:b/>
          <w:bCs/>
          <w:sz w:val="22"/>
          <w:szCs w:val="22"/>
          <w:lang w:eastAsia="zh-CN"/>
        </w:rPr>
      </w:pPr>
    </w:p>
    <w:p w14:paraId="28EB7AA5" w14:textId="77777777" w:rsidR="00515F35" w:rsidRPr="00AF23F4" w:rsidRDefault="00515F35" w:rsidP="008F2925">
      <w:pPr>
        <w:pStyle w:val="BodyText"/>
        <w:rPr>
          <w:rFonts w:asciiTheme="majorHAnsi" w:eastAsia="SimSun" w:hAnsiTheme="majorHAnsi" w:cstheme="majorHAnsi"/>
          <w:b/>
          <w:bCs/>
          <w:sz w:val="22"/>
          <w:szCs w:val="22"/>
          <w:u w:val="single"/>
          <w:lang w:eastAsia="zh-CN"/>
        </w:rPr>
      </w:pPr>
      <w:r w:rsidRPr="00AF23F4">
        <w:rPr>
          <w:rFonts w:asciiTheme="majorHAnsi" w:eastAsia="SimSun" w:hAnsiTheme="majorHAnsi" w:cstheme="majorHAnsi"/>
          <w:b/>
          <w:bCs/>
          <w:sz w:val="22"/>
          <w:szCs w:val="22"/>
          <w:u w:val="single"/>
          <w:lang w:eastAsia="zh-CN"/>
        </w:rPr>
        <w:t>Compliance Officer</w:t>
      </w:r>
    </w:p>
    <w:p w14:paraId="6CCCD358" w14:textId="5CB1B370" w:rsidR="008F2925" w:rsidRPr="00AF23F4" w:rsidRDefault="008F2925" w:rsidP="008F2925">
      <w:pPr>
        <w:tabs>
          <w:tab w:val="left" w:pos="180"/>
          <w:tab w:val="left" w:pos="27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ab/>
        <w:t>For counsel and assistance in resolving matters of harassment contact Eisenhower’s Title IX site coordinator, the assistant principal, or the Title IX/</w:t>
      </w:r>
      <w:r w:rsidR="000127EC" w:rsidRPr="00AF23F4">
        <w:rPr>
          <w:rFonts w:asciiTheme="majorHAnsi" w:eastAsia="SimSun" w:hAnsiTheme="majorHAnsi" w:cstheme="majorHAnsi"/>
          <w:sz w:val="22"/>
          <w:szCs w:val="22"/>
          <w:lang w:eastAsia="zh-CN"/>
        </w:rPr>
        <w:t>Civil Rights Compliance</w:t>
      </w:r>
      <w:r w:rsidRPr="00AF23F4">
        <w:rPr>
          <w:rFonts w:asciiTheme="majorHAnsi" w:eastAsia="SimSun" w:hAnsiTheme="majorHAnsi" w:cstheme="majorHAnsi"/>
          <w:sz w:val="22"/>
          <w:szCs w:val="22"/>
          <w:lang w:eastAsia="zh-CN"/>
        </w:rPr>
        <w:t xml:space="preserve"> Officer, </w:t>
      </w:r>
      <w:r w:rsidR="000B05C0" w:rsidRPr="00AF23F4">
        <w:rPr>
          <w:rFonts w:asciiTheme="majorHAnsi" w:eastAsia="SimSun" w:hAnsiTheme="majorHAnsi" w:cstheme="majorHAnsi"/>
          <w:sz w:val="22"/>
          <w:szCs w:val="22"/>
          <w:lang w:eastAsia="zh-CN"/>
        </w:rPr>
        <w:t>Chad Golden</w:t>
      </w:r>
      <w:r w:rsidRPr="00AF23F4">
        <w:rPr>
          <w:rFonts w:asciiTheme="majorHAnsi" w:eastAsia="SimSun" w:hAnsiTheme="majorHAnsi" w:cstheme="majorHAnsi"/>
          <w:color w:val="000000"/>
          <w:sz w:val="22"/>
          <w:szCs w:val="22"/>
          <w:lang w:eastAsia="zh-CN"/>
        </w:rPr>
        <w:t xml:space="preserve"> at the Community Resource Center.</w:t>
      </w:r>
    </w:p>
    <w:p w14:paraId="08D4DB25" w14:textId="77777777" w:rsidR="008F2925" w:rsidRPr="00AF23F4" w:rsidRDefault="008F2925" w:rsidP="008F2925">
      <w:pPr>
        <w:tabs>
          <w:tab w:val="left" w:pos="180"/>
          <w:tab w:val="left" w:pos="27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jc w:val="both"/>
        <w:rPr>
          <w:rFonts w:asciiTheme="majorHAnsi" w:eastAsia="SimSun" w:hAnsiTheme="majorHAnsi" w:cstheme="majorHAnsi"/>
          <w:sz w:val="22"/>
          <w:szCs w:val="22"/>
          <w:lang w:eastAsia="zh-CN"/>
        </w:rPr>
      </w:pPr>
    </w:p>
    <w:p w14:paraId="68E7DDCD" w14:textId="77777777" w:rsidR="000127EC" w:rsidRPr="00AF23F4" w:rsidRDefault="000127EC" w:rsidP="000127EC">
      <w:pPr>
        <w:tabs>
          <w:tab w:val="left" w:pos="180"/>
          <w:tab w:val="left" w:pos="27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ajorHAnsi" w:eastAsia="SimSun" w:hAnsiTheme="majorHAnsi" w:cstheme="majorHAnsi"/>
          <w:b/>
          <w:bCs/>
          <w:sz w:val="22"/>
          <w:szCs w:val="22"/>
          <w:u w:val="single"/>
          <w:lang w:eastAsia="zh-CN"/>
        </w:rPr>
      </w:pPr>
      <w:r w:rsidRPr="00AF23F4">
        <w:rPr>
          <w:rFonts w:asciiTheme="majorHAnsi" w:eastAsia="SimSun" w:hAnsiTheme="majorHAnsi" w:cstheme="majorHAnsi"/>
          <w:b/>
          <w:bCs/>
          <w:sz w:val="22"/>
          <w:szCs w:val="22"/>
          <w:u w:val="single"/>
          <w:lang w:eastAsia="zh-CN"/>
        </w:rPr>
        <w:t>Sexual Harassment (Policy 3205)</w:t>
      </w:r>
    </w:p>
    <w:p w14:paraId="2234E6A1" w14:textId="77777777" w:rsidR="000127EC" w:rsidRPr="00AF23F4" w:rsidRDefault="000127EC" w:rsidP="000127EC">
      <w:pPr>
        <w:tabs>
          <w:tab w:val="left" w:pos="180"/>
          <w:tab w:val="left" w:pos="27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jc w:val="both"/>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ab/>
        <w:t>It is the policy of Everett School District to maintain a learning environment for students that is free from all forms of discrimination, including sexual harassment. This commitment extends to all students involved in academic, educational, extracurricular, athletic, and other programs or activities of the school, whether that program or activity is in a school facility, on school transportation or at a class or school training held elsewhere.</w:t>
      </w:r>
    </w:p>
    <w:p w14:paraId="62806A34" w14:textId="77777777" w:rsidR="000127EC" w:rsidRPr="00AF23F4" w:rsidRDefault="000127EC" w:rsidP="000127EC">
      <w:pPr>
        <w:tabs>
          <w:tab w:val="left" w:pos="180"/>
          <w:tab w:val="left" w:pos="27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jc w:val="both"/>
        <w:rPr>
          <w:rFonts w:asciiTheme="majorHAnsi" w:eastAsia="SimSun" w:hAnsiTheme="majorHAnsi" w:cstheme="majorHAnsi"/>
          <w:b/>
          <w:sz w:val="22"/>
          <w:szCs w:val="22"/>
          <w:u w:val="single"/>
          <w:lang w:eastAsia="zh-CN"/>
        </w:rPr>
      </w:pPr>
    </w:p>
    <w:p w14:paraId="7377442C" w14:textId="77777777" w:rsidR="000127EC" w:rsidRPr="00AF23F4" w:rsidRDefault="000127EC" w:rsidP="000127EC">
      <w:pPr>
        <w:tabs>
          <w:tab w:val="left" w:pos="180"/>
          <w:tab w:val="left" w:pos="27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jc w:val="both"/>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ab/>
        <w:t>For the purposes of this policy, “</w:t>
      </w:r>
      <w:r w:rsidRPr="00AF23F4">
        <w:rPr>
          <w:rFonts w:asciiTheme="majorHAnsi" w:eastAsia="SimSun" w:hAnsiTheme="majorHAnsi" w:cstheme="majorHAnsi"/>
          <w:b/>
          <w:sz w:val="22"/>
          <w:szCs w:val="22"/>
          <w:lang w:eastAsia="zh-CN"/>
        </w:rPr>
        <w:t>sexual harassment</w:t>
      </w:r>
      <w:r w:rsidRPr="00AF23F4">
        <w:rPr>
          <w:rFonts w:asciiTheme="majorHAnsi" w:eastAsia="SimSun" w:hAnsiTheme="majorHAnsi" w:cstheme="majorHAnsi"/>
          <w:sz w:val="22"/>
          <w:szCs w:val="22"/>
          <w:lang w:eastAsia="zh-CN"/>
        </w:rPr>
        <w:t xml:space="preserve">” means unwelcome conduct or communication of a sexual nature. Sexual harassment can occur adult to student, student to adult, student to student or can be carried out by a group of students or adults and will be investigated by the district even if the alleged harasser is not a part of the school staff or student body. The district prohibits sexual harassment of students by other students, employees, or third parties involved in district activities. </w:t>
      </w:r>
    </w:p>
    <w:p w14:paraId="417F52C8" w14:textId="77777777" w:rsidR="000127EC" w:rsidRPr="00AF23F4" w:rsidRDefault="000127EC" w:rsidP="000127EC">
      <w:pPr>
        <w:tabs>
          <w:tab w:val="left" w:pos="180"/>
          <w:tab w:val="left" w:pos="27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jc w:val="both"/>
        <w:rPr>
          <w:rFonts w:asciiTheme="majorHAnsi" w:eastAsia="SimSun" w:hAnsiTheme="majorHAnsi" w:cstheme="majorHAnsi"/>
          <w:b/>
          <w:sz w:val="22"/>
          <w:szCs w:val="22"/>
          <w:lang w:eastAsia="zh-CN"/>
        </w:rPr>
      </w:pPr>
    </w:p>
    <w:p w14:paraId="4C9793CE" w14:textId="77777777" w:rsidR="000127EC" w:rsidRPr="00AF23F4" w:rsidRDefault="000127EC" w:rsidP="000127EC">
      <w:pPr>
        <w:tabs>
          <w:tab w:val="left" w:pos="180"/>
          <w:tab w:val="left" w:pos="27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jc w:val="both"/>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ab/>
        <w:t>Under federal and state law, the term sexual harassment may include:</w:t>
      </w:r>
    </w:p>
    <w:p w14:paraId="6E0E14CF" w14:textId="77777777" w:rsidR="000127EC" w:rsidRPr="00AF23F4" w:rsidRDefault="000127EC" w:rsidP="00307D34">
      <w:pPr>
        <w:numPr>
          <w:ilvl w:val="0"/>
          <w:numId w:val="3"/>
        </w:numPr>
        <w:tabs>
          <w:tab w:val="left" w:pos="180"/>
          <w:tab w:val="left" w:pos="27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acts of sexual </w:t>
      </w:r>
      <w:proofErr w:type="gramStart"/>
      <w:r w:rsidRPr="00AF23F4">
        <w:rPr>
          <w:rFonts w:asciiTheme="majorHAnsi" w:eastAsia="SimSun" w:hAnsiTheme="majorHAnsi" w:cstheme="majorHAnsi"/>
          <w:sz w:val="22"/>
          <w:szCs w:val="22"/>
          <w:lang w:eastAsia="zh-CN"/>
        </w:rPr>
        <w:t>violence;</w:t>
      </w:r>
      <w:proofErr w:type="gramEnd"/>
    </w:p>
    <w:p w14:paraId="2D413446" w14:textId="77777777" w:rsidR="000127EC" w:rsidRPr="00AF23F4" w:rsidRDefault="000127EC" w:rsidP="00307D34">
      <w:pPr>
        <w:numPr>
          <w:ilvl w:val="0"/>
          <w:numId w:val="3"/>
        </w:numPr>
        <w:tabs>
          <w:tab w:val="left" w:pos="180"/>
          <w:tab w:val="left" w:pos="27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unwelcome sexual or gender-directed conduct or communication that interferes with an individual’s educational performance or creates an intimidating, hostile, or offensive </w:t>
      </w:r>
      <w:proofErr w:type="gramStart"/>
      <w:r w:rsidRPr="00AF23F4">
        <w:rPr>
          <w:rFonts w:asciiTheme="majorHAnsi" w:eastAsia="SimSun" w:hAnsiTheme="majorHAnsi" w:cstheme="majorHAnsi"/>
          <w:sz w:val="22"/>
          <w:szCs w:val="22"/>
          <w:lang w:eastAsia="zh-CN"/>
        </w:rPr>
        <w:t>environment;</w:t>
      </w:r>
      <w:proofErr w:type="gramEnd"/>
    </w:p>
    <w:p w14:paraId="397F2AA3" w14:textId="77777777" w:rsidR="000127EC" w:rsidRPr="00AF23F4" w:rsidRDefault="000127EC" w:rsidP="00307D34">
      <w:pPr>
        <w:numPr>
          <w:ilvl w:val="0"/>
          <w:numId w:val="3"/>
        </w:numPr>
        <w:tabs>
          <w:tab w:val="left" w:pos="180"/>
          <w:tab w:val="left" w:pos="27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unwelcome sexual </w:t>
      </w:r>
      <w:proofErr w:type="gramStart"/>
      <w:r w:rsidRPr="00AF23F4">
        <w:rPr>
          <w:rFonts w:asciiTheme="majorHAnsi" w:eastAsia="SimSun" w:hAnsiTheme="majorHAnsi" w:cstheme="majorHAnsi"/>
          <w:sz w:val="22"/>
          <w:szCs w:val="22"/>
          <w:lang w:eastAsia="zh-CN"/>
        </w:rPr>
        <w:t>advances;</w:t>
      </w:r>
      <w:proofErr w:type="gramEnd"/>
    </w:p>
    <w:p w14:paraId="5E937472" w14:textId="77777777" w:rsidR="000127EC" w:rsidRPr="00AF23F4" w:rsidRDefault="000127EC" w:rsidP="00307D34">
      <w:pPr>
        <w:numPr>
          <w:ilvl w:val="0"/>
          <w:numId w:val="3"/>
        </w:numPr>
        <w:tabs>
          <w:tab w:val="left" w:pos="180"/>
          <w:tab w:val="left" w:pos="27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unwelcome requests for sexual </w:t>
      </w:r>
      <w:proofErr w:type="gramStart"/>
      <w:r w:rsidRPr="00AF23F4">
        <w:rPr>
          <w:rFonts w:asciiTheme="majorHAnsi" w:eastAsia="SimSun" w:hAnsiTheme="majorHAnsi" w:cstheme="majorHAnsi"/>
          <w:sz w:val="22"/>
          <w:szCs w:val="22"/>
          <w:lang w:eastAsia="zh-CN"/>
        </w:rPr>
        <w:t>favors;</w:t>
      </w:r>
      <w:proofErr w:type="gramEnd"/>
    </w:p>
    <w:p w14:paraId="59E73352" w14:textId="77777777" w:rsidR="000127EC" w:rsidRPr="00AF23F4" w:rsidRDefault="000127EC" w:rsidP="00307D34">
      <w:pPr>
        <w:numPr>
          <w:ilvl w:val="0"/>
          <w:numId w:val="3"/>
        </w:numPr>
        <w:tabs>
          <w:tab w:val="left" w:pos="180"/>
          <w:tab w:val="left" w:pos="27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sexual demands when submission is a stated or implied condition of obtaining an educational </w:t>
      </w:r>
      <w:proofErr w:type="gramStart"/>
      <w:r w:rsidRPr="00AF23F4">
        <w:rPr>
          <w:rFonts w:asciiTheme="majorHAnsi" w:eastAsia="SimSun" w:hAnsiTheme="majorHAnsi" w:cstheme="majorHAnsi"/>
          <w:sz w:val="22"/>
          <w:szCs w:val="22"/>
          <w:lang w:eastAsia="zh-CN"/>
        </w:rPr>
        <w:t>benefit;</w:t>
      </w:r>
      <w:proofErr w:type="gramEnd"/>
    </w:p>
    <w:p w14:paraId="15A8BEF0" w14:textId="77777777" w:rsidR="000127EC" w:rsidRPr="00AF23F4" w:rsidRDefault="000127EC" w:rsidP="00307D34">
      <w:pPr>
        <w:numPr>
          <w:ilvl w:val="0"/>
          <w:numId w:val="3"/>
        </w:numPr>
        <w:tabs>
          <w:tab w:val="left" w:pos="180"/>
          <w:tab w:val="left" w:pos="27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sexual demands where submission or rejection is a factor in an academic, or other school-related decision affecting an individual.</w:t>
      </w:r>
    </w:p>
    <w:p w14:paraId="05B1B11E" w14:textId="77777777" w:rsidR="000127EC" w:rsidRPr="00AF23F4" w:rsidRDefault="000127EC" w:rsidP="000127EC">
      <w:pPr>
        <w:tabs>
          <w:tab w:val="left" w:pos="180"/>
          <w:tab w:val="left" w:pos="27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ajorHAnsi" w:eastAsia="SimSun" w:hAnsiTheme="majorHAnsi" w:cstheme="majorHAnsi"/>
          <w:sz w:val="22"/>
          <w:szCs w:val="22"/>
          <w:lang w:eastAsia="zh-CN"/>
        </w:rPr>
      </w:pPr>
    </w:p>
    <w:p w14:paraId="0CE47AA8" w14:textId="77777777" w:rsidR="000127EC" w:rsidRPr="00AF23F4" w:rsidRDefault="000127EC" w:rsidP="000127EC">
      <w:pPr>
        <w:tabs>
          <w:tab w:val="left" w:pos="180"/>
          <w:tab w:val="left" w:pos="27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ajorHAnsi" w:eastAsia="SimSun" w:hAnsiTheme="majorHAnsi" w:cstheme="majorHAnsi"/>
          <w:b/>
          <w:bCs/>
          <w:sz w:val="22"/>
          <w:szCs w:val="22"/>
          <w:u w:val="single"/>
          <w:lang w:eastAsia="zh-CN"/>
        </w:rPr>
      </w:pPr>
      <w:r w:rsidRPr="00AF23F4">
        <w:rPr>
          <w:rFonts w:asciiTheme="majorHAnsi" w:eastAsia="SimSun" w:hAnsiTheme="majorHAnsi" w:cstheme="majorHAnsi"/>
          <w:b/>
          <w:bCs/>
          <w:sz w:val="22"/>
          <w:szCs w:val="22"/>
          <w:u w:val="single"/>
          <w:lang w:eastAsia="zh-CN"/>
        </w:rPr>
        <w:t>Staff Responsibilities</w:t>
      </w:r>
    </w:p>
    <w:p w14:paraId="34423FB2" w14:textId="77777777" w:rsidR="000127EC" w:rsidRPr="00AF23F4" w:rsidRDefault="000127EC" w:rsidP="000127EC">
      <w:pPr>
        <w:tabs>
          <w:tab w:val="left" w:pos="180"/>
          <w:tab w:val="left" w:pos="27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Any school employee who witnesses sexual harassment or receives a report, informal complaint, or written complaint about sexual harassment is responsible for informing the district Title IX/Civil Rights Compliance Coordinator. All staff are also responsible for directing complainants to the formal complaint process.</w:t>
      </w:r>
    </w:p>
    <w:p w14:paraId="6C926022" w14:textId="77777777" w:rsidR="008F2925" w:rsidRPr="00AF23F4" w:rsidRDefault="008F2925" w:rsidP="008F2925">
      <w:pPr>
        <w:pStyle w:val="List"/>
        <w:ind w:left="0" w:firstLine="0"/>
        <w:rPr>
          <w:rFonts w:asciiTheme="majorHAnsi" w:eastAsia="SimSun" w:hAnsiTheme="majorHAnsi" w:cstheme="majorHAnsi"/>
          <w:sz w:val="22"/>
          <w:szCs w:val="22"/>
          <w:lang w:eastAsia="zh-CN"/>
        </w:rPr>
      </w:pPr>
    </w:p>
    <w:p w14:paraId="467EFBB3" w14:textId="77777777" w:rsidR="008F2925" w:rsidRPr="00AF23F4" w:rsidRDefault="008F2925" w:rsidP="008F2925">
      <w:pPr>
        <w:pStyle w:val="Heading4"/>
        <w:jc w:val="center"/>
        <w:rPr>
          <w:rFonts w:asciiTheme="majorHAnsi" w:eastAsia="SimSun" w:hAnsiTheme="majorHAnsi" w:cstheme="majorHAnsi"/>
          <w:sz w:val="22"/>
          <w:szCs w:val="22"/>
          <w:u w:val="single"/>
          <w:lang w:eastAsia="zh-CN"/>
        </w:rPr>
      </w:pPr>
      <w:r w:rsidRPr="00AF23F4">
        <w:rPr>
          <w:rFonts w:asciiTheme="majorHAnsi" w:eastAsia="SimSun" w:hAnsiTheme="majorHAnsi" w:cstheme="majorHAnsi"/>
          <w:sz w:val="22"/>
          <w:szCs w:val="22"/>
          <w:u w:val="single"/>
          <w:lang w:eastAsia="zh-CN"/>
        </w:rPr>
        <w:t>INSTRUCTIONAL RESOURCES</w:t>
      </w:r>
    </w:p>
    <w:p w14:paraId="108AEBE7" w14:textId="77777777" w:rsidR="008F2925" w:rsidRPr="00AF23F4" w:rsidRDefault="008F2925" w:rsidP="008F2925">
      <w:pPr>
        <w:pStyle w:val="List"/>
        <w:ind w:left="0" w:firstLine="0"/>
        <w:rPr>
          <w:rFonts w:asciiTheme="majorHAnsi" w:eastAsia="SimSun" w:hAnsiTheme="majorHAnsi" w:cstheme="majorHAnsi"/>
          <w:b/>
          <w:bCs/>
          <w:sz w:val="22"/>
          <w:szCs w:val="22"/>
          <w:u w:val="single"/>
          <w:lang w:eastAsia="zh-CN"/>
        </w:rPr>
      </w:pPr>
    </w:p>
    <w:p w14:paraId="3C88C9A5" w14:textId="77777777" w:rsidR="008F2925" w:rsidRPr="00AF23F4" w:rsidRDefault="008F2925" w:rsidP="008F2925">
      <w:pPr>
        <w:pStyle w:val="BodyText"/>
        <w:rPr>
          <w:rFonts w:asciiTheme="majorHAnsi" w:eastAsia="SimSun" w:hAnsiTheme="majorHAnsi" w:cstheme="majorHAnsi"/>
          <w:b/>
          <w:bCs/>
          <w:sz w:val="22"/>
          <w:szCs w:val="22"/>
          <w:lang w:eastAsia="zh-CN"/>
        </w:rPr>
      </w:pPr>
      <w:r w:rsidRPr="00AF23F4">
        <w:rPr>
          <w:rFonts w:asciiTheme="majorHAnsi" w:eastAsia="SimSun" w:hAnsiTheme="majorHAnsi" w:cstheme="majorHAnsi"/>
          <w:b/>
          <w:bCs/>
          <w:sz w:val="22"/>
          <w:szCs w:val="22"/>
          <w:lang w:eastAsia="zh-CN"/>
        </w:rPr>
        <w:t>Academic Freedom</w:t>
      </w:r>
      <w:r w:rsidR="00E160DD" w:rsidRPr="00AF23F4">
        <w:rPr>
          <w:rFonts w:asciiTheme="majorHAnsi" w:eastAsia="SimSun" w:hAnsiTheme="majorHAnsi" w:cstheme="majorHAnsi"/>
          <w:b/>
          <w:bCs/>
          <w:sz w:val="22"/>
          <w:szCs w:val="22"/>
          <w:lang w:eastAsia="zh-CN"/>
        </w:rPr>
        <w:t xml:space="preserve"> (Policy 2330)</w:t>
      </w:r>
    </w:p>
    <w:p w14:paraId="66AC98C7" w14:textId="77777777" w:rsidR="008F2925" w:rsidRPr="00AF23F4" w:rsidRDefault="00E160DD" w:rsidP="008F2925">
      <w:pPr>
        <w:pStyle w:val="Heading4"/>
        <w:rPr>
          <w:rFonts w:asciiTheme="majorHAnsi" w:eastAsia="SimSun" w:hAnsiTheme="majorHAnsi" w:cstheme="majorHAnsi"/>
          <w:b w:val="0"/>
          <w:bCs w:val="0"/>
          <w:sz w:val="22"/>
          <w:szCs w:val="22"/>
          <w:lang w:eastAsia="zh-CN"/>
        </w:rPr>
      </w:pPr>
      <w:r w:rsidRPr="00AF23F4">
        <w:rPr>
          <w:rFonts w:asciiTheme="majorHAnsi" w:eastAsia="SimSun" w:hAnsiTheme="majorHAnsi" w:cstheme="majorHAnsi"/>
          <w:b w:val="0"/>
          <w:bCs w:val="0"/>
          <w:sz w:val="22"/>
          <w:szCs w:val="22"/>
          <w:lang w:eastAsia="zh-CN"/>
        </w:rPr>
        <w:lastRenderedPageBreak/>
        <w:t xml:space="preserve">Education is fostered in an atmosphere in which academic freedom for staff is encouraged and promoted, with due consideration for the rights of students and the community. Teachers are entitled to exercise academic freedom subject to accepted standards of professional responsibility. These responsibilities are defined as commitment to democratic tradition; a concern for the rights, welfare, </w:t>
      </w:r>
      <w:proofErr w:type="gramStart"/>
      <w:r w:rsidRPr="00AF23F4">
        <w:rPr>
          <w:rFonts w:asciiTheme="majorHAnsi" w:eastAsia="SimSun" w:hAnsiTheme="majorHAnsi" w:cstheme="majorHAnsi"/>
          <w:b w:val="0"/>
          <w:bCs w:val="0"/>
          <w:sz w:val="22"/>
          <w:szCs w:val="22"/>
          <w:lang w:eastAsia="zh-CN"/>
        </w:rPr>
        <w:t>growth</w:t>
      </w:r>
      <w:proofErr w:type="gramEnd"/>
      <w:r w:rsidRPr="00AF23F4">
        <w:rPr>
          <w:rFonts w:asciiTheme="majorHAnsi" w:eastAsia="SimSun" w:hAnsiTheme="majorHAnsi" w:cstheme="majorHAnsi"/>
          <w:b w:val="0"/>
          <w:bCs w:val="0"/>
          <w:sz w:val="22"/>
          <w:szCs w:val="22"/>
          <w:lang w:eastAsia="zh-CN"/>
        </w:rPr>
        <w:t xml:space="preserve"> and development of children; an insistence upon objective scholarship; and recognition of the maturity level of students. The rights herein must be exercised consistent with any prescribed course of study determined by the board and as allowed by law.</w:t>
      </w:r>
    </w:p>
    <w:p w14:paraId="066E0255" w14:textId="77777777" w:rsidR="00E160DD" w:rsidRPr="00AF23F4" w:rsidRDefault="00E160DD" w:rsidP="00E160DD">
      <w:pPr>
        <w:rPr>
          <w:rFonts w:asciiTheme="majorHAnsi" w:eastAsia="SimSun" w:hAnsiTheme="majorHAnsi" w:cstheme="majorHAnsi"/>
          <w:sz w:val="22"/>
          <w:szCs w:val="22"/>
          <w:lang w:eastAsia="zh-CN"/>
        </w:rPr>
      </w:pPr>
    </w:p>
    <w:p w14:paraId="455C29E8" w14:textId="77777777" w:rsidR="008F2925" w:rsidRPr="00AF23F4" w:rsidRDefault="008F2925" w:rsidP="008F2925">
      <w:pPr>
        <w:pStyle w:val="Heading4"/>
        <w:rPr>
          <w:rFonts w:asciiTheme="majorHAnsi" w:eastAsia="SimSun" w:hAnsiTheme="majorHAnsi" w:cstheme="majorHAnsi"/>
          <w:b w:val="0"/>
          <w:bCs w:val="0"/>
          <w:sz w:val="22"/>
          <w:szCs w:val="22"/>
          <w:lang w:eastAsia="zh-CN"/>
        </w:rPr>
      </w:pPr>
      <w:r w:rsidRPr="00AF23F4">
        <w:rPr>
          <w:rFonts w:asciiTheme="majorHAnsi" w:eastAsia="SimSun" w:hAnsiTheme="majorHAnsi" w:cstheme="majorHAnsi"/>
          <w:sz w:val="22"/>
          <w:szCs w:val="22"/>
          <w:lang w:eastAsia="zh-CN"/>
        </w:rPr>
        <w:t xml:space="preserve">Controversial </w:t>
      </w:r>
      <w:r w:rsidR="00E160DD" w:rsidRPr="00AF23F4">
        <w:rPr>
          <w:rFonts w:asciiTheme="majorHAnsi" w:eastAsia="SimSun" w:hAnsiTheme="majorHAnsi" w:cstheme="majorHAnsi"/>
          <w:sz w:val="22"/>
          <w:szCs w:val="22"/>
          <w:lang w:eastAsia="zh-CN"/>
        </w:rPr>
        <w:t>Issues (Policy 2331)</w:t>
      </w:r>
    </w:p>
    <w:p w14:paraId="7BC07781" w14:textId="77777777" w:rsidR="00E160DD" w:rsidRPr="00AF23F4" w:rsidRDefault="00E160DD" w:rsidP="008F2925">
      <w:pPr>
        <w:pStyle w:val="BodyText"/>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The district shall offer courses of study which will afford learning experiences appropriate to the level of student understanding. The instructional program shall respect the right of students to face issues, to have free access to information, to study under teachers in situations free from prejudice and to form, hold and express their own opinions without personal prejudice or discrimination. Teachers shall guide discussions and procedures with thoroughness and objectivity to acquaint students with the need to recognize opposing viewpoints, the importance of fact, the value of judgment and the virtue of respect for conflicting opinions. </w:t>
      </w:r>
    </w:p>
    <w:p w14:paraId="21B581FB" w14:textId="77777777" w:rsidR="008F2925" w:rsidRPr="00AF23F4" w:rsidRDefault="008F2925" w:rsidP="008F2925">
      <w:pPr>
        <w:pStyle w:val="BodyText"/>
        <w:rPr>
          <w:rFonts w:asciiTheme="majorHAnsi" w:eastAsia="SimSun" w:hAnsiTheme="majorHAnsi" w:cstheme="majorHAnsi"/>
          <w:sz w:val="22"/>
          <w:szCs w:val="22"/>
          <w:lang w:eastAsia="zh-CN"/>
        </w:rPr>
      </w:pPr>
    </w:p>
    <w:p w14:paraId="4B48463C" w14:textId="77777777" w:rsidR="008F2925" w:rsidRPr="00AF23F4" w:rsidRDefault="008F2925" w:rsidP="008F2925">
      <w:pPr>
        <w:pStyle w:val="Heading4"/>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Copyright Compliance</w:t>
      </w:r>
      <w:r w:rsidR="00910528" w:rsidRPr="00AF23F4">
        <w:rPr>
          <w:rFonts w:asciiTheme="majorHAnsi" w:eastAsia="SimSun" w:hAnsiTheme="majorHAnsi" w:cstheme="majorHAnsi"/>
          <w:sz w:val="22"/>
          <w:szCs w:val="22"/>
          <w:lang w:eastAsia="zh-CN"/>
        </w:rPr>
        <w:t xml:space="preserve"> – Policy 2312</w:t>
      </w:r>
    </w:p>
    <w:p w14:paraId="2EBB53A6" w14:textId="77777777" w:rsidR="00910528" w:rsidRPr="00AF23F4" w:rsidRDefault="00910528" w:rsidP="008F2925">
      <w:pPr>
        <w:pStyle w:val="Heading4"/>
        <w:rPr>
          <w:rFonts w:asciiTheme="majorHAnsi" w:eastAsia="SimSun" w:hAnsiTheme="majorHAnsi" w:cstheme="majorHAnsi"/>
          <w:b w:val="0"/>
          <w:bCs w:val="0"/>
          <w:color w:val="auto"/>
          <w:sz w:val="22"/>
          <w:szCs w:val="22"/>
          <w:lang w:eastAsia="zh-CN"/>
        </w:rPr>
      </w:pPr>
      <w:r w:rsidRPr="00AF23F4">
        <w:rPr>
          <w:rFonts w:asciiTheme="majorHAnsi" w:eastAsia="SimSun" w:hAnsiTheme="majorHAnsi" w:cstheme="majorHAnsi"/>
          <w:b w:val="0"/>
          <w:bCs w:val="0"/>
          <w:color w:val="auto"/>
          <w:sz w:val="22"/>
          <w:szCs w:val="22"/>
          <w:lang w:eastAsia="zh-CN"/>
        </w:rPr>
        <w:t xml:space="preserve">Copyright Compliance Guidelines and Procedures All district staff and students shall comply with federal copyright law in connection with all school related use and activities. The following guidelines and procedures are set forth to assist with compliance of district policy and federal copyright law. This procedure is not comprehensive and does not absolve staff from complying with all aspects of the law. It is the responsibility of all district staff to become familiar with and abide by this procedure and Policy 2312, and to fully comply with the requirements of the law. Teachers are expected to advise students regarding their obligations to abide by federal copyright law in connection with school related uses and activities and all use of school equipment. In no circumstances shall it be necessary for staff members, students, or others to violate copyright laws </w:t>
      </w:r>
      <w:proofErr w:type="gramStart"/>
      <w:r w:rsidRPr="00AF23F4">
        <w:rPr>
          <w:rFonts w:asciiTheme="majorHAnsi" w:eastAsia="SimSun" w:hAnsiTheme="majorHAnsi" w:cstheme="majorHAnsi"/>
          <w:b w:val="0"/>
          <w:bCs w:val="0"/>
          <w:color w:val="auto"/>
          <w:sz w:val="22"/>
          <w:szCs w:val="22"/>
          <w:lang w:eastAsia="zh-CN"/>
        </w:rPr>
        <w:t>in order to</w:t>
      </w:r>
      <w:proofErr w:type="gramEnd"/>
      <w:r w:rsidRPr="00AF23F4">
        <w:rPr>
          <w:rFonts w:asciiTheme="majorHAnsi" w:eastAsia="SimSun" w:hAnsiTheme="majorHAnsi" w:cstheme="majorHAnsi"/>
          <w:b w:val="0"/>
          <w:bCs w:val="0"/>
          <w:color w:val="auto"/>
          <w:sz w:val="22"/>
          <w:szCs w:val="22"/>
          <w:lang w:eastAsia="zh-CN"/>
        </w:rPr>
        <w:t xml:space="preserve"> perform their duties, assignments or obligations properly. </w:t>
      </w:r>
    </w:p>
    <w:p w14:paraId="6384D7B3" w14:textId="77777777" w:rsidR="00910528" w:rsidRPr="00AF23F4" w:rsidRDefault="00910528" w:rsidP="008F2925">
      <w:pPr>
        <w:pStyle w:val="Heading4"/>
        <w:rPr>
          <w:rFonts w:asciiTheme="majorHAnsi" w:eastAsia="SimSun" w:hAnsiTheme="majorHAnsi" w:cstheme="majorHAnsi"/>
          <w:b w:val="0"/>
          <w:bCs w:val="0"/>
          <w:color w:val="auto"/>
          <w:sz w:val="22"/>
          <w:szCs w:val="22"/>
          <w:lang w:eastAsia="zh-CN"/>
        </w:rPr>
      </w:pPr>
    </w:p>
    <w:p w14:paraId="7A53EA68" w14:textId="77777777" w:rsidR="008F2925" w:rsidRPr="00AF23F4" w:rsidRDefault="006364E2" w:rsidP="008F2925">
      <w:pPr>
        <w:pStyle w:val="Heading4"/>
        <w:rPr>
          <w:rFonts w:asciiTheme="majorHAnsi" w:eastAsia="SimSun" w:hAnsiTheme="majorHAnsi" w:cstheme="majorHAnsi"/>
          <w:b w:val="0"/>
          <w:bCs w:val="0"/>
          <w:sz w:val="22"/>
          <w:szCs w:val="22"/>
          <w:lang w:eastAsia="zh-CN"/>
        </w:rPr>
      </w:pPr>
      <w:r w:rsidRPr="00AF23F4">
        <w:rPr>
          <w:rFonts w:asciiTheme="majorHAnsi" w:eastAsia="SimSun" w:hAnsiTheme="majorHAnsi" w:cstheme="majorHAnsi"/>
          <w:sz w:val="22"/>
          <w:szCs w:val="22"/>
          <w:lang w:eastAsia="zh-CN"/>
        </w:rPr>
        <w:t xml:space="preserve">Showing Videos, and using </w:t>
      </w:r>
      <w:r w:rsidR="008F2925" w:rsidRPr="00AF23F4">
        <w:rPr>
          <w:rFonts w:asciiTheme="majorHAnsi" w:eastAsia="SimSun" w:hAnsiTheme="majorHAnsi" w:cstheme="majorHAnsi"/>
          <w:sz w:val="22"/>
          <w:szCs w:val="22"/>
          <w:lang w:eastAsia="zh-CN"/>
        </w:rPr>
        <w:t>YouTube &amp; Online Video Services</w:t>
      </w:r>
    </w:p>
    <w:p w14:paraId="005485B5" w14:textId="77777777" w:rsidR="006364E2" w:rsidRPr="00AF23F4" w:rsidRDefault="006364E2" w:rsidP="006364E2">
      <w:pPr>
        <w:pStyle w:val="BodyText"/>
        <w:rPr>
          <w:rFonts w:asciiTheme="majorHAnsi" w:hAnsiTheme="majorHAnsi" w:cstheme="majorHAnsi"/>
          <w:sz w:val="22"/>
          <w:szCs w:val="22"/>
        </w:rPr>
      </w:pPr>
      <w:r w:rsidRPr="00AF23F4">
        <w:rPr>
          <w:rFonts w:asciiTheme="majorHAnsi" w:hAnsiTheme="majorHAnsi" w:cstheme="majorHAnsi"/>
          <w:sz w:val="22"/>
          <w:szCs w:val="22"/>
        </w:rPr>
        <w:t xml:space="preserve">All videos shown to students must be previewed by the teacher in their entirety. Videos must be determined to have high educational merit, meet relevant and meaningful curriculum objectives, and be appropriate for the particular student audience. The school may require written parent permission be obtained by the teacher or professional staff prior to showing the video. </w:t>
      </w:r>
    </w:p>
    <w:p w14:paraId="459A0FD9" w14:textId="07F7B140" w:rsidR="006364E2" w:rsidRPr="00AF23F4" w:rsidRDefault="006364E2" w:rsidP="00F11C5E">
      <w:pPr>
        <w:pStyle w:val="BodyText"/>
        <w:numPr>
          <w:ilvl w:val="0"/>
          <w:numId w:val="10"/>
        </w:numPr>
        <w:rPr>
          <w:rFonts w:asciiTheme="majorHAnsi" w:hAnsiTheme="majorHAnsi" w:cstheme="majorHAnsi"/>
          <w:sz w:val="22"/>
          <w:szCs w:val="22"/>
        </w:rPr>
      </w:pPr>
      <w:r w:rsidRPr="00AF23F4">
        <w:rPr>
          <w:rFonts w:asciiTheme="majorHAnsi" w:hAnsiTheme="majorHAnsi" w:cstheme="majorHAnsi"/>
          <w:sz w:val="22"/>
          <w:szCs w:val="22"/>
        </w:rPr>
        <w:t xml:space="preserve">Only “G” rated videos and non-rated videos with “G” content may be shown to elementary students and are considered safe for viewing by all grade levels. </w:t>
      </w:r>
    </w:p>
    <w:p w14:paraId="425EE049" w14:textId="0C5C5D87" w:rsidR="006364E2" w:rsidRPr="00AF23F4" w:rsidRDefault="006364E2" w:rsidP="00F11C5E">
      <w:pPr>
        <w:pStyle w:val="BodyText"/>
        <w:numPr>
          <w:ilvl w:val="0"/>
          <w:numId w:val="10"/>
        </w:numPr>
        <w:rPr>
          <w:rFonts w:asciiTheme="majorHAnsi" w:eastAsia="SimSun" w:hAnsiTheme="majorHAnsi" w:cstheme="majorHAnsi"/>
          <w:sz w:val="22"/>
          <w:szCs w:val="22"/>
          <w:lang w:eastAsia="zh-CN"/>
        </w:rPr>
      </w:pPr>
      <w:r w:rsidRPr="00AF23F4">
        <w:rPr>
          <w:rFonts w:asciiTheme="majorHAnsi" w:hAnsiTheme="majorHAnsi" w:cstheme="majorHAnsi"/>
          <w:sz w:val="22"/>
          <w:szCs w:val="22"/>
        </w:rPr>
        <w:t xml:space="preserve">In selected cases, “PG” and “PG-13” rated videos and non-rated videos with such content may be shown to students in grades 6-8 </w:t>
      </w:r>
      <w:r w:rsidRPr="00AF23F4">
        <w:rPr>
          <w:rFonts w:asciiTheme="majorHAnsi" w:hAnsiTheme="majorHAnsi" w:cstheme="majorHAnsi"/>
          <w:sz w:val="22"/>
          <w:szCs w:val="22"/>
          <w:u w:val="single"/>
        </w:rPr>
        <w:t>upon prior approval by the school administrator</w:t>
      </w:r>
      <w:r w:rsidRPr="00AF23F4">
        <w:rPr>
          <w:rFonts w:asciiTheme="majorHAnsi" w:hAnsiTheme="majorHAnsi" w:cstheme="majorHAnsi"/>
          <w:sz w:val="22"/>
          <w:szCs w:val="22"/>
        </w:rPr>
        <w:t xml:space="preserve"> using the Approval of Supplemental Instructional Materials procedure. </w:t>
      </w:r>
      <w:r w:rsidRPr="00AF23F4">
        <w:rPr>
          <w:rFonts w:asciiTheme="majorHAnsi" w:eastAsia="SimSun" w:hAnsiTheme="majorHAnsi" w:cstheme="majorHAnsi"/>
          <w:b/>
          <w:bCs/>
          <w:sz w:val="22"/>
          <w:szCs w:val="22"/>
          <w:lang w:eastAsia="zh-CN"/>
        </w:rPr>
        <w:t xml:space="preserve">Teachers must inform the principal and request parent approval in order to use videos not rated for a middle school audience. </w:t>
      </w:r>
      <w:r w:rsidRPr="00AF23F4">
        <w:rPr>
          <w:rFonts w:asciiTheme="majorHAnsi" w:eastAsia="SimSun" w:hAnsiTheme="majorHAnsi" w:cstheme="majorHAnsi"/>
          <w:sz w:val="22"/>
          <w:szCs w:val="22"/>
          <w:lang w:eastAsia="zh-CN"/>
        </w:rPr>
        <w:t>Have alternate equivalent assignments available for times when parents object.</w:t>
      </w:r>
    </w:p>
    <w:p w14:paraId="4CCF1A53" w14:textId="77777777" w:rsidR="006364E2" w:rsidRPr="00AF23F4" w:rsidRDefault="006364E2" w:rsidP="008F2925">
      <w:pPr>
        <w:pStyle w:val="BodyText"/>
        <w:rPr>
          <w:rFonts w:asciiTheme="majorHAnsi" w:hAnsiTheme="majorHAnsi" w:cstheme="majorHAnsi"/>
          <w:sz w:val="22"/>
          <w:szCs w:val="22"/>
        </w:rPr>
      </w:pPr>
    </w:p>
    <w:p w14:paraId="4031B8C5" w14:textId="77777777" w:rsidR="008F2925" w:rsidRPr="00AF23F4" w:rsidRDefault="008F2925" w:rsidP="008F2925">
      <w:pPr>
        <w:pStyle w:val="BodyText"/>
        <w:rPr>
          <w:rFonts w:asciiTheme="majorHAnsi" w:eastAsia="SimSun" w:hAnsiTheme="majorHAnsi" w:cstheme="majorHAnsi"/>
          <w:b/>
          <w:bCs/>
          <w:sz w:val="22"/>
          <w:szCs w:val="22"/>
          <w:lang w:eastAsia="zh-CN"/>
        </w:rPr>
      </w:pPr>
      <w:r w:rsidRPr="00AF23F4">
        <w:rPr>
          <w:rFonts w:asciiTheme="majorHAnsi" w:eastAsia="SimSun" w:hAnsiTheme="majorHAnsi" w:cstheme="majorHAnsi"/>
          <w:sz w:val="22"/>
          <w:szCs w:val="22"/>
          <w:lang w:eastAsia="zh-CN"/>
        </w:rPr>
        <w:t xml:space="preserve">Teachers who are planning on using online video services such as YouTube must download/preview </w:t>
      </w:r>
      <w:r w:rsidRPr="00AF23F4">
        <w:rPr>
          <w:rFonts w:asciiTheme="majorHAnsi" w:eastAsia="SimSun" w:hAnsiTheme="majorHAnsi" w:cstheme="majorHAnsi"/>
          <w:sz w:val="22"/>
          <w:szCs w:val="22"/>
          <w:lang w:eastAsia="zh-CN"/>
        </w:rPr>
        <w:lastRenderedPageBreak/>
        <w:t xml:space="preserve">material prior to showing the videos to students. This allows teachers to avoid possible inappropriate images or language from being presented to students live. </w:t>
      </w:r>
      <w:r w:rsidRPr="00AF23F4">
        <w:rPr>
          <w:rFonts w:asciiTheme="majorHAnsi" w:eastAsia="SimSun" w:hAnsiTheme="majorHAnsi" w:cstheme="majorHAnsi"/>
          <w:b/>
          <w:bCs/>
          <w:sz w:val="22"/>
          <w:szCs w:val="22"/>
          <w:lang w:eastAsia="zh-CN"/>
        </w:rPr>
        <w:t>Do not use as plans for substitutes.</w:t>
      </w:r>
    </w:p>
    <w:p w14:paraId="4E8A3681" w14:textId="77777777" w:rsidR="008F2925" w:rsidRPr="00AF23F4" w:rsidRDefault="008F2925" w:rsidP="008F2925">
      <w:pPr>
        <w:pStyle w:val="BodyText"/>
        <w:rPr>
          <w:rFonts w:asciiTheme="majorHAnsi" w:eastAsia="SimSun" w:hAnsiTheme="majorHAnsi" w:cstheme="majorHAnsi"/>
          <w:sz w:val="22"/>
          <w:szCs w:val="22"/>
          <w:lang w:eastAsia="zh-CN"/>
        </w:rPr>
      </w:pPr>
    </w:p>
    <w:p w14:paraId="2759E402" w14:textId="77777777" w:rsidR="008F2925" w:rsidRPr="00AF23F4" w:rsidRDefault="00E160DD" w:rsidP="008F2925">
      <w:pPr>
        <w:pStyle w:val="Heading4"/>
        <w:rPr>
          <w:rFonts w:asciiTheme="majorHAnsi" w:eastAsia="SimSun" w:hAnsiTheme="majorHAnsi" w:cstheme="majorHAnsi"/>
          <w:b w:val="0"/>
          <w:bCs w:val="0"/>
          <w:sz w:val="22"/>
          <w:szCs w:val="22"/>
          <w:lang w:eastAsia="zh-CN"/>
        </w:rPr>
      </w:pPr>
      <w:r w:rsidRPr="00AF23F4">
        <w:rPr>
          <w:rFonts w:asciiTheme="majorHAnsi" w:eastAsia="SimSun" w:hAnsiTheme="majorHAnsi" w:cstheme="majorHAnsi"/>
          <w:sz w:val="22"/>
          <w:szCs w:val="22"/>
          <w:lang w:eastAsia="zh-CN"/>
        </w:rPr>
        <w:t>Instructional</w:t>
      </w:r>
      <w:r w:rsidR="008F2925" w:rsidRPr="00AF23F4">
        <w:rPr>
          <w:rFonts w:asciiTheme="majorHAnsi" w:eastAsia="SimSun" w:hAnsiTheme="majorHAnsi" w:cstheme="majorHAnsi"/>
          <w:sz w:val="22"/>
          <w:szCs w:val="22"/>
          <w:lang w:eastAsia="zh-CN"/>
        </w:rPr>
        <w:t xml:space="preserve"> Materials</w:t>
      </w:r>
      <w:r w:rsidRPr="00AF23F4">
        <w:rPr>
          <w:rFonts w:asciiTheme="majorHAnsi" w:eastAsia="SimSun" w:hAnsiTheme="majorHAnsi" w:cstheme="majorHAnsi"/>
          <w:sz w:val="22"/>
          <w:szCs w:val="22"/>
          <w:lang w:eastAsia="zh-CN"/>
        </w:rPr>
        <w:t xml:space="preserve"> (Policy 2311)</w:t>
      </w:r>
    </w:p>
    <w:p w14:paraId="3E8CDED8" w14:textId="77777777" w:rsidR="00E160DD" w:rsidRPr="00AF23F4" w:rsidRDefault="00E160DD" w:rsidP="008F2925">
      <w:pPr>
        <w:pStyle w:val="List"/>
        <w:ind w:left="0" w:firstLine="0"/>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Definitions: Instructional materials are defined by how they are utilized in the curriculum: </w:t>
      </w:r>
    </w:p>
    <w:p w14:paraId="3D4DCE33" w14:textId="49ADC8DE" w:rsidR="001239D9" w:rsidRPr="00AF23F4" w:rsidRDefault="00E160DD" w:rsidP="00F11C5E">
      <w:pPr>
        <w:pStyle w:val="List"/>
        <w:numPr>
          <w:ilvl w:val="0"/>
          <w:numId w:val="134"/>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Core instructional materials are those materials that form the </w:t>
      </w:r>
      <w:proofErr w:type="gramStart"/>
      <w:r w:rsidRPr="00AF23F4">
        <w:rPr>
          <w:rFonts w:asciiTheme="majorHAnsi" w:eastAsia="SimSun" w:hAnsiTheme="majorHAnsi" w:cstheme="majorHAnsi"/>
          <w:sz w:val="22"/>
          <w:szCs w:val="22"/>
          <w:lang w:eastAsia="zh-CN"/>
        </w:rPr>
        <w:t>principle</w:t>
      </w:r>
      <w:proofErr w:type="gramEnd"/>
      <w:r w:rsidRPr="00AF23F4">
        <w:rPr>
          <w:rFonts w:asciiTheme="majorHAnsi" w:eastAsia="SimSun" w:hAnsiTheme="majorHAnsi" w:cstheme="majorHAnsi"/>
          <w:sz w:val="22"/>
          <w:szCs w:val="22"/>
          <w:lang w:eastAsia="zh-CN"/>
        </w:rPr>
        <w:t xml:space="preserve"> teaching and learning resources of a curriculum area or course. Core instructional materials are intended for use district-wide by every teacher of the curriculum area with every student each year. Core instructional materials are adopted directly by the school board. </w:t>
      </w:r>
    </w:p>
    <w:p w14:paraId="6CEC4A2C" w14:textId="1BA834E0" w:rsidR="001239D9" w:rsidRPr="00AF23F4" w:rsidRDefault="00E160DD" w:rsidP="00F11C5E">
      <w:pPr>
        <w:pStyle w:val="List"/>
        <w:numPr>
          <w:ilvl w:val="0"/>
          <w:numId w:val="134"/>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Supplemental instructional materials are those materials used regularly to support, expand, enrich, and/or individualize core instructional materials to meet the specific needs of students, but are not intended to supplant the core instructional materials. Approval of supplemental instructional materials is delegated to the program administrator or school administrator with input from the program administrator as designated by the superintendent. </w:t>
      </w:r>
    </w:p>
    <w:p w14:paraId="3FE67D69" w14:textId="1F0129AD" w:rsidR="001239D9" w:rsidRPr="00AF23F4" w:rsidRDefault="00E160DD" w:rsidP="00F11C5E">
      <w:pPr>
        <w:pStyle w:val="List"/>
        <w:numPr>
          <w:ilvl w:val="0"/>
          <w:numId w:val="134"/>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Temporary instructional materials are those materials intended for temporary and one-time use. Selection and approval of these materials are delegated to the professional staff as designated by the superintendent, giving proper regard to quality, appropriateness to the students, and relationship to learning standards and outcomes for the curriculum area or course. </w:t>
      </w:r>
    </w:p>
    <w:p w14:paraId="0865EFB4" w14:textId="0AA8A373" w:rsidR="008F2925" w:rsidRPr="00AF23F4" w:rsidRDefault="00E160DD" w:rsidP="00F11C5E">
      <w:pPr>
        <w:pStyle w:val="List"/>
        <w:numPr>
          <w:ilvl w:val="0"/>
          <w:numId w:val="134"/>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Library instructional materials are materials that make up the school library collection intended for students to use independently to support curriculum through reading, </w:t>
      </w:r>
      <w:proofErr w:type="gramStart"/>
      <w:r w:rsidRPr="00AF23F4">
        <w:rPr>
          <w:rFonts w:asciiTheme="majorHAnsi" w:eastAsia="SimSun" w:hAnsiTheme="majorHAnsi" w:cstheme="majorHAnsi"/>
          <w:sz w:val="22"/>
          <w:szCs w:val="22"/>
          <w:lang w:eastAsia="zh-CN"/>
        </w:rPr>
        <w:t>research</w:t>
      </w:r>
      <w:proofErr w:type="gramEnd"/>
      <w:r w:rsidRPr="00AF23F4">
        <w:rPr>
          <w:rFonts w:asciiTheme="majorHAnsi" w:eastAsia="SimSun" w:hAnsiTheme="majorHAnsi" w:cstheme="majorHAnsi"/>
          <w:sz w:val="22"/>
          <w:szCs w:val="22"/>
          <w:lang w:eastAsia="zh-CN"/>
        </w:rPr>
        <w:t xml:space="preserve"> and study. Selection of these materials is delegated to the professional teacher-librarian through a continuous process. Approval of library instructional materials is delegated to the school or program administrator as designated by the superintendent.</w:t>
      </w:r>
    </w:p>
    <w:p w14:paraId="49A9759A" w14:textId="77777777" w:rsidR="006364E2" w:rsidRPr="00AF23F4" w:rsidRDefault="006364E2" w:rsidP="008F2925">
      <w:pPr>
        <w:pStyle w:val="List"/>
        <w:ind w:left="0" w:firstLine="0"/>
        <w:rPr>
          <w:rFonts w:asciiTheme="majorHAnsi" w:eastAsia="SimSun" w:hAnsiTheme="majorHAnsi" w:cstheme="majorHAnsi"/>
          <w:sz w:val="22"/>
          <w:szCs w:val="22"/>
          <w:lang w:eastAsia="zh-CN"/>
        </w:rPr>
      </w:pPr>
    </w:p>
    <w:p w14:paraId="05116B0B" w14:textId="77777777" w:rsidR="008F2925" w:rsidRPr="00AF23F4" w:rsidRDefault="008F2925" w:rsidP="008F2925">
      <w:pPr>
        <w:pStyle w:val="Heading4"/>
        <w:rPr>
          <w:rFonts w:asciiTheme="majorHAnsi" w:eastAsia="SimSun" w:hAnsiTheme="majorHAnsi" w:cstheme="majorHAnsi"/>
          <w:b w:val="0"/>
          <w:bCs w:val="0"/>
          <w:sz w:val="22"/>
          <w:szCs w:val="22"/>
          <w:lang w:eastAsia="zh-CN"/>
        </w:rPr>
      </w:pPr>
      <w:r w:rsidRPr="00AF23F4">
        <w:rPr>
          <w:rFonts w:asciiTheme="majorHAnsi" w:eastAsia="SimSun" w:hAnsiTheme="majorHAnsi" w:cstheme="majorHAnsi"/>
          <w:sz w:val="22"/>
          <w:szCs w:val="22"/>
          <w:lang w:eastAsia="zh-CN"/>
        </w:rPr>
        <w:t>Guest Speakers</w:t>
      </w:r>
    </w:p>
    <w:p w14:paraId="08442D29" w14:textId="77777777" w:rsidR="008F2925" w:rsidRPr="00AF23F4" w:rsidRDefault="008F2925" w:rsidP="008F2925">
      <w:pPr>
        <w:pStyle w:val="BodyText"/>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Guest speakers are to be invited with the knowledge and approval of the principal or designee.  Speakers should enhance and enrich the instructional program. The reason for inviting the speaker and rationale is to be submitted to the appropriate person (principal or designee).  Every effort will be made to present both sides of controversial issues. [</w:t>
      </w:r>
      <w:r w:rsidR="001239D9" w:rsidRPr="00AF23F4">
        <w:rPr>
          <w:rFonts w:asciiTheme="majorHAnsi" w:eastAsia="SimSun" w:hAnsiTheme="majorHAnsi" w:cstheme="majorHAnsi"/>
          <w:sz w:val="22"/>
          <w:szCs w:val="22"/>
          <w:lang w:eastAsia="zh-CN"/>
        </w:rPr>
        <w:t>Policy 2321</w:t>
      </w:r>
      <w:r w:rsidRPr="00AF23F4">
        <w:rPr>
          <w:rFonts w:asciiTheme="majorHAnsi" w:eastAsia="SimSun" w:hAnsiTheme="majorHAnsi" w:cstheme="majorHAnsi"/>
          <w:sz w:val="22"/>
          <w:szCs w:val="22"/>
          <w:lang w:eastAsia="zh-CN"/>
        </w:rPr>
        <w:t>]</w:t>
      </w:r>
    </w:p>
    <w:p w14:paraId="3A853F28" w14:textId="77777777" w:rsidR="001239D9" w:rsidRPr="00AF23F4" w:rsidRDefault="001239D9" w:rsidP="008F2925">
      <w:pPr>
        <w:pStyle w:val="BodyText"/>
        <w:rPr>
          <w:rFonts w:asciiTheme="majorHAnsi" w:eastAsia="SimSun" w:hAnsiTheme="majorHAnsi" w:cstheme="majorHAnsi"/>
          <w:sz w:val="22"/>
          <w:szCs w:val="22"/>
          <w:lang w:eastAsia="zh-CN"/>
        </w:rPr>
      </w:pPr>
    </w:p>
    <w:p w14:paraId="24D4C364" w14:textId="77777777" w:rsidR="001239D9" w:rsidRPr="00AF23F4" w:rsidRDefault="001239D9" w:rsidP="008F2925">
      <w:pPr>
        <w:pStyle w:val="BodyText"/>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Teachers shall confer with the principal or designee and immediate supervisor before scheduling programs or speakers, which would generally be considered to be a controversial nature. When controversial speakers or programs are presented, reasonable opportunity will be given to proponents of opposing points of view to express their side of the question. When an invited speaker expresses opinions which are partisan or considered controversial by a large portion of the community, the school will provide the presentation of opposing views. A. If the teacher and the principal believe the guest speaker’s topic is controversial, they will develop a plan whereby the issue(s) can be presented in an objective, unbiased </w:t>
      </w:r>
      <w:proofErr w:type="gramStart"/>
      <w:r w:rsidRPr="00AF23F4">
        <w:rPr>
          <w:rFonts w:asciiTheme="majorHAnsi" w:eastAsia="SimSun" w:hAnsiTheme="majorHAnsi" w:cstheme="majorHAnsi"/>
          <w:sz w:val="22"/>
          <w:szCs w:val="22"/>
          <w:lang w:eastAsia="zh-CN"/>
        </w:rPr>
        <w:t>manner;</w:t>
      </w:r>
      <w:proofErr w:type="gramEnd"/>
      <w:r w:rsidRPr="00AF23F4">
        <w:rPr>
          <w:rFonts w:asciiTheme="majorHAnsi" w:eastAsia="SimSun" w:hAnsiTheme="majorHAnsi" w:cstheme="majorHAnsi"/>
          <w:sz w:val="22"/>
          <w:szCs w:val="22"/>
          <w:lang w:eastAsia="zh-CN"/>
        </w:rPr>
        <w:t xml:space="preserve"> and B. In the event the speaker’s topic is determined to be controversial, the teacher will notify students beforehand that any student who does not wish to attend the presentation may have an alternative assignment. (Policy 2331)</w:t>
      </w:r>
    </w:p>
    <w:p w14:paraId="11588F59" w14:textId="77777777" w:rsidR="008F2925" w:rsidRPr="00AF23F4" w:rsidRDefault="008F2925" w:rsidP="008F2925">
      <w:pPr>
        <w:pStyle w:val="BodyText"/>
        <w:rPr>
          <w:rFonts w:asciiTheme="majorHAnsi" w:eastAsia="SimSun" w:hAnsiTheme="majorHAnsi" w:cstheme="majorHAnsi"/>
          <w:sz w:val="22"/>
          <w:szCs w:val="22"/>
          <w:lang w:eastAsia="zh-CN"/>
        </w:rPr>
      </w:pPr>
    </w:p>
    <w:p w14:paraId="0D800FC5" w14:textId="77777777" w:rsidR="008F2925" w:rsidRPr="00AF23F4" w:rsidRDefault="008F2925" w:rsidP="008F2925">
      <w:pPr>
        <w:pStyle w:val="List"/>
        <w:ind w:left="0" w:firstLine="0"/>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All visitors must sign in and out through the front office and be escorted to the classroom by an adult. Please advise the front office staff if you are expecting a visitor to your classroom. For complete </w:t>
      </w:r>
      <w:r w:rsidRPr="00AF23F4">
        <w:rPr>
          <w:rFonts w:asciiTheme="majorHAnsi" w:eastAsia="SimSun" w:hAnsiTheme="majorHAnsi" w:cstheme="majorHAnsi"/>
          <w:sz w:val="22"/>
          <w:szCs w:val="22"/>
          <w:lang w:eastAsia="zh-CN"/>
        </w:rPr>
        <w:lastRenderedPageBreak/>
        <w:t>information, refer to the policies concerning visitors in this handbook.</w:t>
      </w:r>
    </w:p>
    <w:p w14:paraId="04E9A228" w14:textId="77777777" w:rsidR="00D90B91" w:rsidRPr="00AF23F4" w:rsidRDefault="00D90B91" w:rsidP="008F2925">
      <w:pPr>
        <w:pStyle w:val="List"/>
        <w:ind w:left="0" w:firstLine="0"/>
        <w:rPr>
          <w:rFonts w:asciiTheme="majorHAnsi" w:eastAsia="SimSun" w:hAnsiTheme="majorHAnsi" w:cstheme="majorHAnsi"/>
          <w:sz w:val="22"/>
          <w:szCs w:val="22"/>
          <w:lang w:eastAsia="zh-CN"/>
        </w:rPr>
      </w:pPr>
    </w:p>
    <w:p w14:paraId="11FE84BE" w14:textId="77777777" w:rsidR="00D90B91" w:rsidRPr="00AF23F4" w:rsidRDefault="00D90B91" w:rsidP="00D90B91">
      <w:pPr>
        <w:pStyle w:val="Heading4"/>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Performances</w:t>
      </w:r>
    </w:p>
    <w:p w14:paraId="6C3726F1" w14:textId="77777777" w:rsidR="00D90B91" w:rsidRPr="00AF23F4" w:rsidRDefault="00D90B91" w:rsidP="00D90B91">
      <w:pPr>
        <w:pStyle w:val="BodyText"/>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“Permission and approval to perform as a representative of the school or District shall be contingent upon the determination that such participation is in the best interest of the student, the school and the </w:t>
      </w:r>
      <w:proofErr w:type="gramStart"/>
      <w:r w:rsidRPr="00AF23F4">
        <w:rPr>
          <w:rFonts w:asciiTheme="majorHAnsi" w:eastAsia="SimSun" w:hAnsiTheme="majorHAnsi" w:cstheme="majorHAnsi"/>
          <w:sz w:val="22"/>
          <w:szCs w:val="22"/>
          <w:lang w:eastAsia="zh-CN"/>
        </w:rPr>
        <w:t>District</w:t>
      </w:r>
      <w:proofErr w:type="gramEnd"/>
      <w:r w:rsidRPr="00AF23F4">
        <w:rPr>
          <w:rFonts w:asciiTheme="majorHAnsi" w:eastAsia="SimSun" w:hAnsiTheme="majorHAnsi" w:cstheme="majorHAnsi"/>
          <w:sz w:val="22"/>
          <w:szCs w:val="22"/>
          <w:lang w:eastAsia="zh-CN"/>
        </w:rPr>
        <w:t xml:space="preserve">. The activity, program, performance or contest under consideration shall have educational value consistent with the goals and objectives of the </w:t>
      </w:r>
      <w:proofErr w:type="gramStart"/>
      <w:r w:rsidRPr="00AF23F4">
        <w:rPr>
          <w:rFonts w:asciiTheme="majorHAnsi" w:eastAsia="SimSun" w:hAnsiTheme="majorHAnsi" w:cstheme="majorHAnsi"/>
          <w:sz w:val="22"/>
          <w:szCs w:val="22"/>
          <w:lang w:eastAsia="zh-CN"/>
        </w:rPr>
        <w:t>District</w:t>
      </w:r>
      <w:proofErr w:type="gramEnd"/>
      <w:r w:rsidRPr="00AF23F4">
        <w:rPr>
          <w:rFonts w:asciiTheme="majorHAnsi" w:eastAsia="SimSun" w:hAnsiTheme="majorHAnsi" w:cstheme="majorHAnsi"/>
          <w:sz w:val="22"/>
          <w:szCs w:val="22"/>
          <w:lang w:eastAsia="zh-CN"/>
        </w:rPr>
        <w:t xml:space="preserve">.” [Policy 2325] </w:t>
      </w:r>
    </w:p>
    <w:p w14:paraId="1ADDD50D" w14:textId="77777777" w:rsidR="008F2925" w:rsidRPr="00AF23F4" w:rsidRDefault="008F2925" w:rsidP="008F2925">
      <w:pPr>
        <w:pStyle w:val="List"/>
        <w:ind w:left="0" w:firstLine="0"/>
        <w:rPr>
          <w:rFonts w:asciiTheme="majorHAnsi" w:eastAsia="SimSun" w:hAnsiTheme="majorHAnsi" w:cstheme="majorHAnsi"/>
          <w:sz w:val="22"/>
          <w:szCs w:val="22"/>
          <w:lang w:eastAsia="zh-CN"/>
        </w:rPr>
      </w:pPr>
    </w:p>
    <w:p w14:paraId="4B4323F8" w14:textId="77777777" w:rsidR="008F2925" w:rsidRPr="00AF23F4" w:rsidRDefault="008F2925" w:rsidP="008F2925">
      <w:pPr>
        <w:pStyle w:val="Heading4"/>
        <w:rPr>
          <w:rFonts w:asciiTheme="majorHAnsi" w:eastAsia="SimSun" w:hAnsiTheme="majorHAnsi" w:cstheme="majorHAnsi"/>
          <w:b w:val="0"/>
          <w:bCs w:val="0"/>
          <w:sz w:val="22"/>
          <w:szCs w:val="22"/>
          <w:lang w:eastAsia="zh-CN"/>
        </w:rPr>
      </w:pPr>
      <w:r w:rsidRPr="00AF23F4">
        <w:rPr>
          <w:rFonts w:asciiTheme="majorHAnsi" w:eastAsia="SimSun" w:hAnsiTheme="majorHAnsi" w:cstheme="majorHAnsi"/>
          <w:sz w:val="22"/>
          <w:szCs w:val="22"/>
          <w:lang w:eastAsia="zh-CN"/>
        </w:rPr>
        <w:t>Pledge of Allegiance</w:t>
      </w:r>
    </w:p>
    <w:p w14:paraId="3171B0EF" w14:textId="396B7140" w:rsidR="001239D9" w:rsidRPr="00AF23F4" w:rsidRDefault="001239D9" w:rsidP="008F2925">
      <w:pPr>
        <w:pStyle w:val="List"/>
        <w:ind w:left="0" w:firstLine="0"/>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Flag exercises shall be conducted in each classroom at the beginning of the school day and at the opening of all school assemblies. Students not reciting the Pledge of Allegiance shall maintain a respectful silence</w:t>
      </w:r>
      <w:r w:rsidR="00E732E1" w:rsidRPr="00AF23F4">
        <w:rPr>
          <w:rFonts w:asciiTheme="majorHAnsi" w:eastAsia="SimSun" w:hAnsiTheme="majorHAnsi" w:cstheme="majorHAnsi"/>
          <w:sz w:val="22"/>
          <w:szCs w:val="22"/>
          <w:lang w:eastAsia="zh-CN"/>
        </w:rPr>
        <w:t xml:space="preserve"> (they do not have to stand.) </w:t>
      </w:r>
      <w:r w:rsidRPr="00AF23F4">
        <w:rPr>
          <w:rFonts w:asciiTheme="majorHAnsi" w:eastAsia="SimSun" w:hAnsiTheme="majorHAnsi" w:cstheme="majorHAnsi"/>
          <w:sz w:val="22"/>
          <w:szCs w:val="22"/>
          <w:lang w:eastAsia="zh-CN"/>
        </w:rPr>
        <w:t xml:space="preserve">The United States flag shall be displayed upon or near every </w:t>
      </w:r>
      <w:proofErr w:type="gramStart"/>
      <w:r w:rsidRPr="00AF23F4">
        <w:rPr>
          <w:rFonts w:asciiTheme="majorHAnsi" w:eastAsia="SimSun" w:hAnsiTheme="majorHAnsi" w:cstheme="majorHAnsi"/>
          <w:sz w:val="22"/>
          <w:szCs w:val="22"/>
          <w:lang w:eastAsia="zh-CN"/>
        </w:rPr>
        <w:t>public school</w:t>
      </w:r>
      <w:proofErr w:type="gramEnd"/>
      <w:r w:rsidRPr="00AF23F4">
        <w:rPr>
          <w:rFonts w:asciiTheme="majorHAnsi" w:eastAsia="SimSun" w:hAnsiTheme="majorHAnsi" w:cstheme="majorHAnsi"/>
          <w:sz w:val="22"/>
          <w:szCs w:val="22"/>
          <w:lang w:eastAsia="zh-CN"/>
        </w:rPr>
        <w:t xml:space="preserve"> plant, except during inclement weather. The district will observe local, state, or federal directives regarding the display of the flag.</w:t>
      </w:r>
    </w:p>
    <w:p w14:paraId="54DE473F" w14:textId="77777777" w:rsidR="00BD140E" w:rsidRPr="00AF23F4" w:rsidRDefault="00BD140E" w:rsidP="008F2925">
      <w:pPr>
        <w:pStyle w:val="Heading4"/>
        <w:rPr>
          <w:rFonts w:asciiTheme="majorHAnsi" w:eastAsia="SimSun" w:hAnsiTheme="majorHAnsi" w:cstheme="majorHAnsi"/>
          <w:sz w:val="22"/>
          <w:szCs w:val="22"/>
          <w:lang w:eastAsia="zh-CN"/>
        </w:rPr>
      </w:pPr>
    </w:p>
    <w:p w14:paraId="719D8575" w14:textId="0570D66A" w:rsidR="008F2925" w:rsidRPr="00AF23F4" w:rsidRDefault="008F2925" w:rsidP="008F2925">
      <w:pPr>
        <w:pStyle w:val="Heading4"/>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Religion</w:t>
      </w:r>
      <w:r w:rsidR="006364E2" w:rsidRPr="00AF23F4">
        <w:rPr>
          <w:rFonts w:asciiTheme="majorHAnsi" w:eastAsia="SimSun" w:hAnsiTheme="majorHAnsi" w:cstheme="majorHAnsi"/>
          <w:sz w:val="22"/>
          <w:szCs w:val="22"/>
          <w:lang w:eastAsia="zh-CN"/>
        </w:rPr>
        <w:t xml:space="preserve"> (Policy 2340)</w:t>
      </w:r>
    </w:p>
    <w:p w14:paraId="4315C207" w14:textId="77777777" w:rsidR="006364E2" w:rsidRPr="00AF23F4" w:rsidRDefault="006364E2" w:rsidP="006364E2">
      <w:p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The board recognizes that views and opinions regarding the relationship of the schools and religion are diverse. While community opinions are important in shaping policy, the board must comply with the United States and Washington State constitutions, federal and state law, and the decisions made by the respective courts when establishing guidelines for making decisions regarding religious-related activities and practices. The board accepts the declaration of the State Board of Education that “all students…possess the constitutional right to the free exercise of religion and to have their schools free from sectarian control or influence.” The superintendent will establish procedures to preserve the rights of all students within the framework of the respective laws.</w:t>
      </w:r>
    </w:p>
    <w:p w14:paraId="34C16F5E" w14:textId="77777777" w:rsidR="006364E2" w:rsidRPr="00AF23F4" w:rsidRDefault="006364E2" w:rsidP="006364E2">
      <w:pPr>
        <w:rPr>
          <w:rFonts w:asciiTheme="majorHAnsi" w:eastAsia="SimSun" w:hAnsiTheme="majorHAnsi" w:cstheme="majorHAnsi"/>
          <w:sz w:val="22"/>
          <w:szCs w:val="22"/>
          <w:lang w:eastAsia="zh-CN"/>
        </w:rPr>
      </w:pPr>
    </w:p>
    <w:p w14:paraId="7BDA4768" w14:textId="77777777" w:rsidR="006364E2" w:rsidRPr="00AF23F4" w:rsidRDefault="006364E2" w:rsidP="006364E2">
      <w:p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Instruction about religious matters and/or using religious materials shall be conducted in an objective, neutral, non-devotional manner and shall serve a secular educational purpose. History, sociology, literature, the </w:t>
      </w:r>
      <w:proofErr w:type="gramStart"/>
      <w:r w:rsidRPr="00AF23F4">
        <w:rPr>
          <w:rFonts w:asciiTheme="majorHAnsi" w:eastAsia="SimSun" w:hAnsiTheme="majorHAnsi" w:cstheme="majorHAnsi"/>
          <w:sz w:val="22"/>
          <w:szCs w:val="22"/>
          <w:lang w:eastAsia="zh-CN"/>
        </w:rPr>
        <w:t>arts</w:t>
      </w:r>
      <w:proofErr w:type="gramEnd"/>
      <w:r w:rsidRPr="00AF23F4">
        <w:rPr>
          <w:rFonts w:asciiTheme="majorHAnsi" w:eastAsia="SimSun" w:hAnsiTheme="majorHAnsi" w:cstheme="majorHAnsi"/>
          <w:sz w:val="22"/>
          <w:szCs w:val="22"/>
          <w:lang w:eastAsia="zh-CN"/>
        </w:rPr>
        <w:t xml:space="preserve"> and other disciplines taught in school may have a religious dimension. Study of these disciplines, including the religious dimension, shall give neither preferential nor disparaging treatment to any single religion in general and must not be introduced or utilized for devotional purposes. (Procedure 2340)</w:t>
      </w:r>
    </w:p>
    <w:p w14:paraId="7FF24DF3" w14:textId="77777777" w:rsidR="006364E2" w:rsidRPr="00AF23F4" w:rsidRDefault="006364E2" w:rsidP="006364E2">
      <w:pPr>
        <w:rPr>
          <w:rFonts w:asciiTheme="majorHAnsi" w:eastAsia="SimSun" w:hAnsiTheme="majorHAnsi" w:cstheme="majorHAnsi"/>
          <w:sz w:val="22"/>
          <w:szCs w:val="22"/>
          <w:lang w:eastAsia="zh-CN"/>
        </w:rPr>
      </w:pPr>
    </w:p>
    <w:p w14:paraId="0DA55625" w14:textId="77777777" w:rsidR="008F2925" w:rsidRPr="00AF23F4" w:rsidRDefault="008F2925" w:rsidP="008F2925">
      <w:pPr>
        <w:pStyle w:val="Heading4"/>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Textbooks</w:t>
      </w:r>
    </w:p>
    <w:p w14:paraId="1AE68E74" w14:textId="77777777" w:rsidR="008F2925" w:rsidRPr="00AF23F4" w:rsidRDefault="008F2925" w:rsidP="008F2925">
      <w:pPr>
        <w:spacing w:line="240" w:lineRule="auto"/>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 xml:space="preserve">All textbooks are now bar coded and stored in secure book depositories on campus. At the start of the school year and second semester, textbooks will be checked out to students by the librarian, library secretaries and other support staff. </w:t>
      </w:r>
    </w:p>
    <w:p w14:paraId="19F3B6C9" w14:textId="77777777" w:rsidR="008F2925" w:rsidRPr="00AF23F4" w:rsidRDefault="008F2925" w:rsidP="008F2925">
      <w:pPr>
        <w:spacing w:line="240" w:lineRule="auto"/>
        <w:rPr>
          <w:rFonts w:asciiTheme="majorHAnsi" w:eastAsia="SimSun" w:hAnsiTheme="majorHAnsi" w:cstheme="majorHAnsi"/>
          <w:color w:val="000000"/>
          <w:sz w:val="22"/>
          <w:szCs w:val="22"/>
          <w:lang w:eastAsia="zh-CN"/>
        </w:rPr>
      </w:pPr>
    </w:p>
    <w:p w14:paraId="35B7EACD" w14:textId="77777777" w:rsidR="008F2925" w:rsidRPr="00AF23F4" w:rsidRDefault="008F2925" w:rsidP="008F2925">
      <w:pPr>
        <w:pStyle w:val="List"/>
        <w:tabs>
          <w:tab w:val="left" w:pos="360"/>
        </w:tabs>
        <w:ind w:left="0" w:firstLine="0"/>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u w:val="single"/>
          <w:lang w:eastAsia="zh-CN"/>
        </w:rPr>
        <w:t>Distribution:</w:t>
      </w:r>
      <w:r w:rsidRPr="00AF23F4">
        <w:rPr>
          <w:rFonts w:asciiTheme="majorHAnsi" w:eastAsia="SimSun" w:hAnsiTheme="majorHAnsi" w:cstheme="majorHAnsi"/>
          <w:sz w:val="22"/>
          <w:szCs w:val="22"/>
          <w:lang w:eastAsia="zh-CN"/>
        </w:rPr>
        <w:t xml:space="preserve"> All textbooks at the beginning of the school year will be checked out through the librarian, in our library, which also serves as our textbook depository. Please work with the librarian to bring students to check out their books. Please encourage students to bring their ID cards for a speedy check out and if they don’t have a current card at the time of check out their previous year card will also work. </w:t>
      </w:r>
    </w:p>
    <w:p w14:paraId="6BB793A3" w14:textId="77777777" w:rsidR="008F2925" w:rsidRPr="00AF23F4" w:rsidRDefault="008F2925" w:rsidP="008F2925">
      <w:pPr>
        <w:spacing w:line="240" w:lineRule="auto"/>
        <w:rPr>
          <w:rFonts w:asciiTheme="majorHAnsi" w:eastAsia="SimSun" w:hAnsiTheme="majorHAnsi" w:cstheme="majorHAnsi"/>
          <w:color w:val="000000"/>
          <w:sz w:val="22"/>
          <w:szCs w:val="22"/>
          <w:u w:val="single"/>
          <w:lang w:eastAsia="zh-CN"/>
        </w:rPr>
      </w:pPr>
    </w:p>
    <w:p w14:paraId="7CA7B3E5" w14:textId="77777777" w:rsidR="008F2925" w:rsidRPr="00AF23F4" w:rsidRDefault="008F2925" w:rsidP="008F2925">
      <w:pPr>
        <w:spacing w:line="240" w:lineRule="auto"/>
        <w:rPr>
          <w:rFonts w:asciiTheme="majorHAnsi" w:eastAsia="SimSun" w:hAnsiTheme="majorHAnsi" w:cstheme="majorHAnsi"/>
          <w:color w:val="000000"/>
          <w:sz w:val="22"/>
          <w:szCs w:val="22"/>
          <w:u w:val="single"/>
          <w:lang w:eastAsia="zh-CN"/>
        </w:rPr>
      </w:pPr>
      <w:r w:rsidRPr="00AF23F4">
        <w:rPr>
          <w:rFonts w:asciiTheme="majorHAnsi" w:eastAsia="SimSun" w:hAnsiTheme="majorHAnsi" w:cstheme="majorHAnsi"/>
          <w:color w:val="000000"/>
          <w:sz w:val="22"/>
          <w:szCs w:val="22"/>
          <w:u w:val="single"/>
          <w:lang w:eastAsia="zh-CN"/>
        </w:rPr>
        <w:t xml:space="preserve">Textbook check-in: </w:t>
      </w:r>
    </w:p>
    <w:p w14:paraId="52824B73" w14:textId="1C412AAB" w:rsidR="008F2925" w:rsidRPr="00AF23F4" w:rsidRDefault="008F2925" w:rsidP="008F2925">
      <w:pPr>
        <w:spacing w:line="240" w:lineRule="auto"/>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 xml:space="preserve">All textbooks must be returned to the library throughout the school year, new student, withdrawn </w:t>
      </w:r>
      <w:r w:rsidRPr="00AF23F4">
        <w:rPr>
          <w:rFonts w:asciiTheme="majorHAnsi" w:eastAsia="SimSun" w:hAnsiTheme="majorHAnsi" w:cstheme="majorHAnsi"/>
          <w:color w:val="000000"/>
          <w:sz w:val="22"/>
          <w:szCs w:val="22"/>
          <w:lang w:eastAsia="zh-CN"/>
        </w:rPr>
        <w:lastRenderedPageBreak/>
        <w:t>students, classes dropped etc.</w:t>
      </w:r>
      <w:r w:rsidR="00C513D9" w:rsidRPr="00AF23F4">
        <w:rPr>
          <w:rFonts w:asciiTheme="majorHAnsi" w:eastAsia="SimSun" w:hAnsiTheme="majorHAnsi" w:cstheme="majorHAnsi"/>
          <w:color w:val="000000"/>
          <w:sz w:val="22"/>
          <w:szCs w:val="22"/>
          <w:lang w:eastAsia="zh-CN"/>
        </w:rPr>
        <w:t xml:space="preserve"> </w:t>
      </w:r>
      <w:r w:rsidRPr="00AF23F4">
        <w:rPr>
          <w:rFonts w:asciiTheme="majorHAnsi" w:eastAsia="SimSun" w:hAnsiTheme="majorHAnsi" w:cstheme="majorHAnsi"/>
          <w:color w:val="000000"/>
          <w:sz w:val="22"/>
          <w:szCs w:val="22"/>
          <w:lang w:eastAsia="zh-CN"/>
        </w:rPr>
        <w:t>At the change of the semester textbooks will be returned &amp; re-distributed through the library as appropriate.</w:t>
      </w:r>
      <w:r w:rsidR="00C513D9" w:rsidRPr="00AF23F4">
        <w:rPr>
          <w:rFonts w:asciiTheme="majorHAnsi" w:eastAsia="SimSun" w:hAnsiTheme="majorHAnsi" w:cstheme="majorHAnsi"/>
          <w:color w:val="000000"/>
          <w:sz w:val="22"/>
          <w:szCs w:val="22"/>
          <w:lang w:eastAsia="zh-CN"/>
        </w:rPr>
        <w:t xml:space="preserve"> </w:t>
      </w:r>
      <w:r w:rsidRPr="00AF23F4">
        <w:rPr>
          <w:rFonts w:asciiTheme="majorHAnsi" w:eastAsia="SimSun" w:hAnsiTheme="majorHAnsi" w:cstheme="majorHAnsi"/>
          <w:color w:val="000000"/>
          <w:sz w:val="22"/>
          <w:szCs w:val="22"/>
          <w:lang w:eastAsia="zh-CN"/>
        </w:rPr>
        <w:t>At the end of the school year textbook check-in will be pre-scheduled to be returned for storage.</w:t>
      </w:r>
    </w:p>
    <w:p w14:paraId="6B956300" w14:textId="77777777" w:rsidR="006364E2" w:rsidRPr="00AF23F4" w:rsidRDefault="006364E2" w:rsidP="008F2925">
      <w:pPr>
        <w:spacing w:line="240" w:lineRule="auto"/>
        <w:rPr>
          <w:rFonts w:asciiTheme="majorHAnsi" w:eastAsia="SimSun" w:hAnsiTheme="majorHAnsi" w:cstheme="majorHAnsi"/>
          <w:color w:val="000000"/>
          <w:sz w:val="22"/>
          <w:szCs w:val="22"/>
          <w:lang w:eastAsia="zh-CN"/>
        </w:rPr>
      </w:pPr>
    </w:p>
    <w:p w14:paraId="5D03EA3D" w14:textId="77777777" w:rsidR="008F2925" w:rsidRPr="00AF23F4" w:rsidRDefault="008F2925" w:rsidP="006364E2">
      <w:pPr>
        <w:spacing w:line="240" w:lineRule="auto"/>
        <w:jc w:val="center"/>
        <w:rPr>
          <w:rFonts w:asciiTheme="majorHAnsi" w:eastAsia="SimSun" w:hAnsiTheme="majorHAnsi" w:cstheme="majorHAnsi"/>
          <w:b/>
          <w:bCs/>
          <w:color w:val="000000"/>
          <w:sz w:val="22"/>
          <w:szCs w:val="22"/>
          <w:lang w:eastAsia="zh-CN"/>
        </w:rPr>
      </w:pPr>
      <w:r w:rsidRPr="00AF23F4">
        <w:rPr>
          <w:rFonts w:asciiTheme="majorHAnsi" w:eastAsia="SimSun" w:hAnsiTheme="majorHAnsi" w:cstheme="majorHAnsi"/>
          <w:b/>
          <w:bCs/>
          <w:color w:val="000000"/>
          <w:sz w:val="22"/>
          <w:szCs w:val="22"/>
          <w:lang w:eastAsia="zh-CN"/>
        </w:rPr>
        <w:t xml:space="preserve">Each student is responsible for his/her textbooks so please </w:t>
      </w:r>
      <w:r w:rsidRPr="00AF23F4">
        <w:rPr>
          <w:rFonts w:asciiTheme="majorHAnsi" w:eastAsia="SimSun" w:hAnsiTheme="majorHAnsi" w:cstheme="majorHAnsi"/>
          <w:b/>
          <w:bCs/>
          <w:color w:val="000000"/>
          <w:sz w:val="22"/>
          <w:szCs w:val="22"/>
          <w:u w:val="single"/>
          <w:lang w:eastAsia="zh-CN"/>
        </w:rPr>
        <w:t>DO NOT</w:t>
      </w:r>
      <w:r w:rsidRPr="00AF23F4">
        <w:rPr>
          <w:rFonts w:asciiTheme="majorHAnsi" w:eastAsia="SimSun" w:hAnsiTheme="majorHAnsi" w:cstheme="majorHAnsi"/>
          <w:b/>
          <w:bCs/>
          <w:color w:val="000000"/>
          <w:sz w:val="22"/>
          <w:szCs w:val="22"/>
          <w:lang w:eastAsia="zh-CN"/>
        </w:rPr>
        <w:t xml:space="preserve"> take books from students</w:t>
      </w:r>
      <w:r w:rsidR="006364E2" w:rsidRPr="00AF23F4">
        <w:rPr>
          <w:rFonts w:asciiTheme="majorHAnsi" w:eastAsia="SimSun" w:hAnsiTheme="majorHAnsi" w:cstheme="majorHAnsi"/>
          <w:b/>
          <w:bCs/>
          <w:color w:val="000000"/>
          <w:sz w:val="22"/>
          <w:szCs w:val="22"/>
          <w:lang w:eastAsia="zh-CN"/>
        </w:rPr>
        <w:t xml:space="preserve">; </w:t>
      </w:r>
      <w:r w:rsidRPr="00AF23F4">
        <w:rPr>
          <w:rFonts w:asciiTheme="majorHAnsi" w:eastAsia="SimSun" w:hAnsiTheme="majorHAnsi" w:cstheme="majorHAnsi"/>
          <w:b/>
          <w:bCs/>
          <w:color w:val="000000"/>
          <w:sz w:val="22"/>
          <w:szCs w:val="22"/>
          <w:lang w:eastAsia="zh-CN"/>
        </w:rPr>
        <w:t>send them to the library to return them.</w:t>
      </w:r>
    </w:p>
    <w:p w14:paraId="7A3E0E15" w14:textId="77777777" w:rsidR="008F2925" w:rsidRPr="00AF23F4" w:rsidRDefault="008F2925" w:rsidP="008F2925">
      <w:pPr>
        <w:spacing w:line="240" w:lineRule="auto"/>
        <w:rPr>
          <w:rFonts w:asciiTheme="majorHAnsi" w:eastAsia="SimSun" w:hAnsiTheme="majorHAnsi" w:cstheme="majorHAnsi"/>
          <w:color w:val="000000"/>
          <w:sz w:val="22"/>
          <w:szCs w:val="22"/>
          <w:lang w:eastAsia="zh-CN"/>
        </w:rPr>
      </w:pPr>
    </w:p>
    <w:p w14:paraId="39AF395C" w14:textId="77777777" w:rsidR="008F2925" w:rsidRPr="00AF23F4" w:rsidRDefault="008F2925" w:rsidP="008F2925">
      <w:pPr>
        <w:spacing w:line="240" w:lineRule="auto"/>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 xml:space="preserve">In addition to textbooks, novels are stored and checked out exclusively through the library system as well. When a teacher requests a specific novel for their </w:t>
      </w:r>
      <w:proofErr w:type="gramStart"/>
      <w:r w:rsidRPr="00AF23F4">
        <w:rPr>
          <w:rFonts w:asciiTheme="majorHAnsi" w:eastAsia="SimSun" w:hAnsiTheme="majorHAnsi" w:cstheme="majorHAnsi"/>
          <w:color w:val="000000"/>
          <w:sz w:val="22"/>
          <w:szCs w:val="22"/>
          <w:lang w:eastAsia="zh-CN"/>
        </w:rPr>
        <w:t>class</w:t>
      </w:r>
      <w:proofErr w:type="gramEnd"/>
      <w:r w:rsidRPr="00AF23F4">
        <w:rPr>
          <w:rFonts w:asciiTheme="majorHAnsi" w:eastAsia="SimSun" w:hAnsiTheme="majorHAnsi" w:cstheme="majorHAnsi"/>
          <w:color w:val="000000"/>
          <w:sz w:val="22"/>
          <w:szCs w:val="22"/>
          <w:lang w:eastAsia="zh-CN"/>
        </w:rPr>
        <w:t xml:space="preserve"> please e-mail the library staff who will work with the teacher to schedule a time to check them out to individual students in the class. </w:t>
      </w:r>
    </w:p>
    <w:p w14:paraId="12385079" w14:textId="77777777" w:rsidR="008F2925" w:rsidRPr="00AF23F4" w:rsidRDefault="008F2925" w:rsidP="008F2925">
      <w:pPr>
        <w:spacing w:line="240" w:lineRule="auto"/>
        <w:rPr>
          <w:rFonts w:asciiTheme="majorHAnsi" w:eastAsia="SimSun" w:hAnsiTheme="majorHAnsi" w:cstheme="majorHAnsi"/>
          <w:color w:val="000000"/>
          <w:sz w:val="22"/>
          <w:szCs w:val="22"/>
          <w:lang w:eastAsia="zh-CN"/>
        </w:rPr>
      </w:pPr>
    </w:p>
    <w:p w14:paraId="1573E177" w14:textId="77777777" w:rsidR="008F2925" w:rsidRPr="00AF23F4" w:rsidRDefault="008F2925" w:rsidP="008F2925">
      <w:pPr>
        <w:spacing w:line="240" w:lineRule="auto"/>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 xml:space="preserve">Withdrawing Students: Any staff member that is aware of students withdrawing from Eisenhower advise them to return all textbooks to the library. </w:t>
      </w:r>
    </w:p>
    <w:p w14:paraId="199D4BDA" w14:textId="77777777" w:rsidR="008F2925" w:rsidRPr="00AF23F4" w:rsidRDefault="008F2925" w:rsidP="008F2925">
      <w:pPr>
        <w:spacing w:line="240" w:lineRule="auto"/>
        <w:rPr>
          <w:rFonts w:asciiTheme="majorHAnsi" w:eastAsia="SimSun" w:hAnsiTheme="majorHAnsi" w:cstheme="majorHAnsi"/>
          <w:color w:val="000000"/>
          <w:sz w:val="22"/>
          <w:szCs w:val="22"/>
          <w:lang w:eastAsia="zh-CN"/>
        </w:rPr>
      </w:pPr>
    </w:p>
    <w:p w14:paraId="4273B7D2" w14:textId="77777777" w:rsidR="008F2925" w:rsidRPr="00AF23F4" w:rsidRDefault="008F2925" w:rsidP="008F2925">
      <w:pPr>
        <w:spacing w:line="240" w:lineRule="auto"/>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Questions – please see Eisenhower’s librarian.</w:t>
      </w:r>
    </w:p>
    <w:p w14:paraId="6C5FD405" w14:textId="77777777" w:rsidR="008F2925" w:rsidRPr="00AF23F4" w:rsidRDefault="008F2925" w:rsidP="008F2925">
      <w:pPr>
        <w:spacing w:line="240" w:lineRule="auto"/>
        <w:rPr>
          <w:rFonts w:asciiTheme="majorHAnsi" w:eastAsia="SimSun" w:hAnsiTheme="majorHAnsi" w:cstheme="majorHAnsi"/>
          <w:color w:val="000000"/>
          <w:sz w:val="22"/>
          <w:szCs w:val="22"/>
          <w:lang w:eastAsia="zh-CN"/>
        </w:rPr>
      </w:pPr>
    </w:p>
    <w:p w14:paraId="3355B0C3" w14:textId="77777777" w:rsidR="008F2925" w:rsidRPr="00AF23F4" w:rsidRDefault="008F2925" w:rsidP="008F2925">
      <w:pPr>
        <w:pStyle w:val="Heading4"/>
        <w:jc w:val="center"/>
        <w:rPr>
          <w:rFonts w:asciiTheme="majorHAnsi" w:eastAsia="SimSun" w:hAnsiTheme="majorHAnsi" w:cstheme="majorHAnsi"/>
          <w:sz w:val="22"/>
          <w:szCs w:val="22"/>
          <w:u w:val="single"/>
          <w:lang w:eastAsia="zh-CN"/>
        </w:rPr>
      </w:pPr>
      <w:r w:rsidRPr="00AF23F4">
        <w:rPr>
          <w:rFonts w:asciiTheme="majorHAnsi" w:eastAsia="SimSun" w:hAnsiTheme="majorHAnsi" w:cstheme="majorHAnsi"/>
          <w:sz w:val="22"/>
          <w:szCs w:val="22"/>
          <w:u w:val="single"/>
          <w:lang w:eastAsia="zh-CN"/>
        </w:rPr>
        <w:t>LESSON PLANS</w:t>
      </w:r>
    </w:p>
    <w:p w14:paraId="796B06DF" w14:textId="77777777" w:rsidR="008F2925" w:rsidRPr="00AF23F4" w:rsidRDefault="008F2925" w:rsidP="008F2925">
      <w:pPr>
        <w:rPr>
          <w:rFonts w:asciiTheme="majorHAnsi" w:eastAsia="SimSun" w:hAnsiTheme="majorHAnsi" w:cstheme="majorHAnsi"/>
          <w:color w:val="000000"/>
          <w:sz w:val="22"/>
          <w:szCs w:val="22"/>
          <w:lang w:eastAsia="zh-CN"/>
        </w:rPr>
      </w:pPr>
    </w:p>
    <w:p w14:paraId="19F397A5" w14:textId="77777777" w:rsidR="008F2925" w:rsidRPr="00AF23F4" w:rsidRDefault="008F2925" w:rsidP="008F2925">
      <w:pPr>
        <w:pStyle w:val="List"/>
        <w:ind w:left="0" w:firstLine="0"/>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Each teacher shall prepare daily and long-term lesson preparations and </w:t>
      </w:r>
      <w:r w:rsidRPr="00AF23F4">
        <w:rPr>
          <w:rFonts w:asciiTheme="majorHAnsi" w:eastAsia="SimSun" w:hAnsiTheme="majorHAnsi" w:cstheme="majorHAnsi"/>
          <w:sz w:val="22"/>
          <w:szCs w:val="22"/>
          <w:u w:val="single"/>
          <w:lang w:eastAsia="zh-CN"/>
        </w:rPr>
        <w:t>shall have adequate plans for use by substitutes.</w:t>
      </w:r>
      <w:r w:rsidRPr="00AF23F4">
        <w:rPr>
          <w:rFonts w:asciiTheme="majorHAnsi" w:eastAsia="SimSun" w:hAnsiTheme="majorHAnsi" w:cstheme="majorHAnsi"/>
          <w:sz w:val="22"/>
          <w:szCs w:val="22"/>
          <w:lang w:eastAsia="zh-CN"/>
        </w:rPr>
        <w:t xml:space="preserve"> Those preparations should be on the teacher’s desk and available for an administrator to review when they come for a scheduled or unscheduled observation.  Do not assume substitutes will have access to YouTube or other supplemental online material.  </w:t>
      </w:r>
    </w:p>
    <w:p w14:paraId="310D4785" w14:textId="77777777" w:rsidR="008F2925" w:rsidRPr="00AF23F4" w:rsidRDefault="008F2925" w:rsidP="008F2925">
      <w:pPr>
        <w:pStyle w:val="List"/>
        <w:ind w:left="0" w:firstLine="0"/>
        <w:rPr>
          <w:rFonts w:asciiTheme="majorHAnsi" w:eastAsia="SimSun" w:hAnsiTheme="majorHAnsi" w:cstheme="majorHAnsi"/>
          <w:sz w:val="22"/>
          <w:szCs w:val="22"/>
          <w:lang w:eastAsia="zh-CN"/>
        </w:rPr>
      </w:pPr>
    </w:p>
    <w:p w14:paraId="657D8418" w14:textId="77777777" w:rsidR="008F2925" w:rsidRPr="00AF23F4" w:rsidRDefault="008F2925" w:rsidP="008F2925">
      <w:pPr>
        <w:pStyle w:val="Heading4"/>
        <w:jc w:val="center"/>
        <w:rPr>
          <w:rFonts w:asciiTheme="majorHAnsi" w:eastAsia="SimSun" w:hAnsiTheme="majorHAnsi" w:cstheme="majorHAnsi"/>
          <w:sz w:val="22"/>
          <w:szCs w:val="22"/>
          <w:u w:val="single"/>
          <w:lang w:eastAsia="zh-CN"/>
        </w:rPr>
      </w:pPr>
      <w:r w:rsidRPr="00AF23F4">
        <w:rPr>
          <w:rFonts w:asciiTheme="majorHAnsi" w:eastAsia="SimSun" w:hAnsiTheme="majorHAnsi" w:cstheme="majorHAnsi"/>
          <w:sz w:val="22"/>
          <w:szCs w:val="22"/>
          <w:u w:val="single"/>
          <w:lang w:eastAsia="zh-CN"/>
        </w:rPr>
        <w:t>PE INJURIES</w:t>
      </w:r>
    </w:p>
    <w:p w14:paraId="1B417133" w14:textId="77777777" w:rsidR="008F2925" w:rsidRPr="00AF23F4" w:rsidRDefault="008F2925" w:rsidP="008F2925">
      <w:pPr>
        <w:rPr>
          <w:rFonts w:asciiTheme="majorHAnsi" w:eastAsia="SimSun" w:hAnsiTheme="majorHAnsi" w:cstheme="majorHAnsi"/>
          <w:color w:val="000000"/>
          <w:sz w:val="22"/>
          <w:szCs w:val="22"/>
          <w:lang w:eastAsia="zh-CN"/>
        </w:rPr>
      </w:pPr>
    </w:p>
    <w:p w14:paraId="38A07B42" w14:textId="77777777" w:rsidR="008F2925" w:rsidRPr="00AF23F4" w:rsidRDefault="008F2925" w:rsidP="00CF7B75">
      <w:pPr>
        <w:pStyle w:val="List"/>
        <w:ind w:left="0" w:firstLine="0"/>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If a PE injury occurs, the student must tell the appropriate PE teacher who will determine if the injury requires ice or other attention. Ice will be provided in the gym. If further treatment is indicated, the student will be sent to the nurse’s office with a pass directly from PE. With all head injuries, the student should be assessed in the Nurse’s Office and a Head Injury report form be filled out within 24 hours of the incident. Once completed, submit these forms to the Office Manager.</w:t>
      </w:r>
    </w:p>
    <w:p w14:paraId="7FA5629F" w14:textId="77777777" w:rsidR="00CF7B75" w:rsidRPr="00AF23F4" w:rsidRDefault="00CF7B75" w:rsidP="00CF7B75">
      <w:pPr>
        <w:pStyle w:val="Heading4"/>
        <w:rPr>
          <w:rFonts w:asciiTheme="majorHAnsi" w:eastAsia="SimSun" w:hAnsiTheme="majorHAnsi" w:cstheme="majorHAnsi"/>
          <w:sz w:val="22"/>
          <w:szCs w:val="22"/>
          <w:u w:val="single"/>
          <w:lang w:eastAsia="zh-CN"/>
        </w:rPr>
      </w:pPr>
    </w:p>
    <w:p w14:paraId="06C57131" w14:textId="046CB72D" w:rsidR="008F2925" w:rsidRPr="00AF23F4" w:rsidRDefault="008F2925" w:rsidP="008F2925">
      <w:pPr>
        <w:pStyle w:val="Heading4"/>
        <w:jc w:val="center"/>
        <w:rPr>
          <w:rFonts w:asciiTheme="majorHAnsi" w:eastAsia="SimSun" w:hAnsiTheme="majorHAnsi" w:cstheme="majorHAnsi"/>
          <w:sz w:val="22"/>
          <w:szCs w:val="22"/>
          <w:u w:val="single"/>
          <w:lang w:eastAsia="zh-CN"/>
        </w:rPr>
      </w:pPr>
      <w:r w:rsidRPr="00AF23F4">
        <w:rPr>
          <w:rFonts w:asciiTheme="majorHAnsi" w:eastAsia="SimSun" w:hAnsiTheme="majorHAnsi" w:cstheme="majorHAnsi"/>
          <w:sz w:val="22"/>
          <w:szCs w:val="22"/>
          <w:u w:val="single"/>
          <w:lang w:eastAsia="zh-CN"/>
        </w:rPr>
        <w:t>20</w:t>
      </w:r>
      <w:r w:rsidR="00804040" w:rsidRPr="00AF23F4">
        <w:rPr>
          <w:rFonts w:asciiTheme="majorHAnsi" w:eastAsia="SimSun" w:hAnsiTheme="majorHAnsi" w:cstheme="majorHAnsi"/>
          <w:sz w:val="22"/>
          <w:szCs w:val="22"/>
          <w:u w:val="single"/>
          <w:lang w:eastAsia="zh-CN"/>
        </w:rPr>
        <w:t>2</w:t>
      </w:r>
      <w:r w:rsidR="00C513D9" w:rsidRPr="00AF23F4">
        <w:rPr>
          <w:rFonts w:asciiTheme="majorHAnsi" w:eastAsia="SimSun" w:hAnsiTheme="majorHAnsi" w:cstheme="majorHAnsi"/>
          <w:sz w:val="22"/>
          <w:szCs w:val="22"/>
          <w:u w:val="single"/>
          <w:lang w:eastAsia="zh-CN"/>
        </w:rPr>
        <w:t>4</w:t>
      </w:r>
      <w:r w:rsidRPr="00AF23F4">
        <w:rPr>
          <w:rFonts w:asciiTheme="majorHAnsi" w:eastAsia="SimSun" w:hAnsiTheme="majorHAnsi" w:cstheme="majorHAnsi"/>
          <w:sz w:val="22"/>
          <w:szCs w:val="22"/>
          <w:u w:val="single"/>
          <w:lang w:eastAsia="zh-CN"/>
        </w:rPr>
        <w:t>-20</w:t>
      </w:r>
      <w:r w:rsidR="00CF7B75" w:rsidRPr="00AF23F4">
        <w:rPr>
          <w:rFonts w:asciiTheme="majorHAnsi" w:eastAsia="SimSun" w:hAnsiTheme="majorHAnsi" w:cstheme="majorHAnsi"/>
          <w:sz w:val="22"/>
          <w:szCs w:val="22"/>
          <w:u w:val="single"/>
          <w:lang w:eastAsia="zh-CN"/>
        </w:rPr>
        <w:t>2</w:t>
      </w:r>
      <w:r w:rsidR="00C513D9" w:rsidRPr="00AF23F4">
        <w:rPr>
          <w:rFonts w:asciiTheme="majorHAnsi" w:eastAsia="SimSun" w:hAnsiTheme="majorHAnsi" w:cstheme="majorHAnsi"/>
          <w:sz w:val="22"/>
          <w:szCs w:val="22"/>
          <w:u w:val="single"/>
          <w:lang w:eastAsia="zh-CN"/>
        </w:rPr>
        <w:t>5</w:t>
      </w:r>
      <w:r w:rsidRPr="00AF23F4">
        <w:rPr>
          <w:rFonts w:asciiTheme="majorHAnsi" w:eastAsia="SimSun" w:hAnsiTheme="majorHAnsi" w:cstheme="majorHAnsi"/>
          <w:sz w:val="22"/>
          <w:szCs w:val="22"/>
          <w:u w:val="single"/>
          <w:lang w:eastAsia="zh-CN"/>
        </w:rPr>
        <w:t xml:space="preserve"> SCHOOL LUNCHES</w:t>
      </w:r>
    </w:p>
    <w:p w14:paraId="5F9408FD" w14:textId="77777777" w:rsidR="008F2925" w:rsidRPr="00AF23F4" w:rsidRDefault="008F2925" w:rsidP="008F2925">
      <w:pPr>
        <w:pStyle w:val="Heading4"/>
        <w:rPr>
          <w:rFonts w:asciiTheme="majorHAnsi" w:eastAsia="SimSun" w:hAnsiTheme="majorHAnsi" w:cstheme="majorHAnsi"/>
          <w:b w:val="0"/>
          <w:bCs w:val="0"/>
          <w:sz w:val="22"/>
          <w:szCs w:val="22"/>
          <w:lang w:eastAsia="zh-CN"/>
        </w:rPr>
      </w:pPr>
      <w:r w:rsidRPr="00AF23F4">
        <w:rPr>
          <w:rFonts w:asciiTheme="majorHAnsi" w:eastAsia="SimSun" w:hAnsiTheme="majorHAnsi" w:cstheme="majorHAnsi"/>
          <w:sz w:val="22"/>
          <w:szCs w:val="22"/>
          <w:lang w:eastAsia="zh-CN"/>
        </w:rPr>
        <w:tab/>
      </w:r>
      <w:r w:rsidRPr="00AF23F4">
        <w:rPr>
          <w:rFonts w:asciiTheme="majorHAnsi" w:eastAsia="SimSun" w:hAnsiTheme="majorHAnsi" w:cstheme="majorHAnsi"/>
          <w:sz w:val="22"/>
          <w:szCs w:val="22"/>
          <w:lang w:eastAsia="zh-CN"/>
        </w:rPr>
        <w:tab/>
      </w:r>
      <w:r w:rsidRPr="00AF23F4">
        <w:rPr>
          <w:rFonts w:asciiTheme="majorHAnsi" w:eastAsia="SimSun" w:hAnsiTheme="majorHAnsi" w:cstheme="majorHAnsi"/>
          <w:sz w:val="22"/>
          <w:szCs w:val="22"/>
          <w:lang w:eastAsia="zh-CN"/>
        </w:rPr>
        <w:tab/>
        <w:t>Student Prices</w:t>
      </w:r>
      <w:r w:rsidRPr="00AF23F4">
        <w:rPr>
          <w:rFonts w:asciiTheme="majorHAnsi" w:eastAsia="SimSun" w:hAnsiTheme="majorHAnsi" w:cstheme="majorHAnsi"/>
          <w:sz w:val="22"/>
          <w:szCs w:val="22"/>
          <w:lang w:eastAsia="zh-CN"/>
        </w:rPr>
        <w:tab/>
      </w:r>
      <w:r w:rsidRPr="00AF23F4">
        <w:rPr>
          <w:rFonts w:asciiTheme="majorHAnsi" w:eastAsia="SimSun" w:hAnsiTheme="majorHAnsi" w:cstheme="majorHAnsi"/>
          <w:sz w:val="22"/>
          <w:szCs w:val="22"/>
          <w:lang w:eastAsia="zh-CN"/>
        </w:rPr>
        <w:tab/>
      </w:r>
      <w:r w:rsidRPr="00AF23F4">
        <w:rPr>
          <w:rFonts w:asciiTheme="majorHAnsi" w:eastAsia="SimSun" w:hAnsiTheme="majorHAnsi" w:cstheme="majorHAnsi"/>
          <w:sz w:val="22"/>
          <w:szCs w:val="22"/>
          <w:lang w:eastAsia="zh-CN"/>
        </w:rPr>
        <w:tab/>
        <w:t>Adult Prices</w:t>
      </w:r>
    </w:p>
    <w:p w14:paraId="4D29C7D9" w14:textId="77777777" w:rsidR="008F2925" w:rsidRPr="00AF23F4" w:rsidRDefault="008F2925" w:rsidP="008F2925">
      <w:pPr>
        <w:pStyle w:val="BodyText"/>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ab/>
      </w:r>
      <w:r w:rsidRPr="00AF23F4">
        <w:rPr>
          <w:rFonts w:asciiTheme="majorHAnsi" w:eastAsia="SimSun" w:hAnsiTheme="majorHAnsi" w:cstheme="majorHAnsi"/>
          <w:color w:val="000000"/>
          <w:sz w:val="22"/>
          <w:szCs w:val="22"/>
          <w:lang w:eastAsia="zh-CN"/>
        </w:rPr>
        <w:tab/>
      </w:r>
      <w:r w:rsidRPr="00AF23F4">
        <w:rPr>
          <w:rFonts w:asciiTheme="majorHAnsi" w:eastAsia="SimSun" w:hAnsiTheme="majorHAnsi" w:cstheme="majorHAnsi"/>
          <w:color w:val="000000"/>
          <w:sz w:val="22"/>
          <w:szCs w:val="22"/>
          <w:lang w:eastAsia="zh-CN"/>
        </w:rPr>
        <w:tab/>
        <w:t>Full Price</w:t>
      </w:r>
      <w:r w:rsidRPr="00AF23F4">
        <w:rPr>
          <w:rFonts w:asciiTheme="majorHAnsi" w:eastAsia="SimSun" w:hAnsiTheme="majorHAnsi" w:cstheme="majorHAnsi"/>
          <w:color w:val="000000"/>
          <w:sz w:val="22"/>
          <w:szCs w:val="22"/>
          <w:lang w:eastAsia="zh-CN"/>
        </w:rPr>
        <w:tab/>
        <w:t>Reduced</w:t>
      </w:r>
      <w:r w:rsidRPr="00AF23F4">
        <w:rPr>
          <w:rFonts w:asciiTheme="majorHAnsi" w:eastAsia="SimSun" w:hAnsiTheme="majorHAnsi" w:cstheme="majorHAnsi"/>
          <w:color w:val="000000"/>
          <w:sz w:val="22"/>
          <w:szCs w:val="22"/>
          <w:lang w:eastAsia="zh-CN"/>
        </w:rPr>
        <w:tab/>
      </w:r>
      <w:r w:rsidRPr="00AF23F4">
        <w:rPr>
          <w:rFonts w:asciiTheme="majorHAnsi" w:eastAsia="SimSun" w:hAnsiTheme="majorHAnsi" w:cstheme="majorHAnsi"/>
          <w:color w:val="000000"/>
          <w:sz w:val="22"/>
          <w:szCs w:val="22"/>
          <w:lang w:eastAsia="zh-CN"/>
        </w:rPr>
        <w:tab/>
        <w:t>Full Price</w:t>
      </w:r>
      <w:r w:rsidRPr="00AF23F4">
        <w:rPr>
          <w:rFonts w:asciiTheme="majorHAnsi" w:eastAsia="SimSun" w:hAnsiTheme="majorHAnsi" w:cstheme="majorHAnsi"/>
          <w:color w:val="000000"/>
          <w:sz w:val="22"/>
          <w:szCs w:val="22"/>
          <w:lang w:eastAsia="zh-CN"/>
        </w:rPr>
        <w:tab/>
      </w:r>
    </w:p>
    <w:p w14:paraId="56E4A5EC" w14:textId="535FE872" w:rsidR="008F2925" w:rsidRPr="00AF23F4" w:rsidRDefault="008F2925" w:rsidP="008F2925">
      <w:pPr>
        <w:pStyle w:val="Heading7"/>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Lunch</w:t>
      </w:r>
      <w:r w:rsidRPr="00AF23F4">
        <w:rPr>
          <w:rFonts w:asciiTheme="majorHAnsi" w:eastAsia="SimSun" w:hAnsiTheme="majorHAnsi" w:cstheme="majorHAnsi"/>
          <w:color w:val="000000"/>
          <w:sz w:val="22"/>
          <w:szCs w:val="22"/>
          <w:lang w:eastAsia="zh-CN"/>
        </w:rPr>
        <w:tab/>
      </w:r>
      <w:r w:rsidRPr="00AF23F4">
        <w:rPr>
          <w:rFonts w:asciiTheme="majorHAnsi" w:eastAsia="SimSun" w:hAnsiTheme="majorHAnsi" w:cstheme="majorHAnsi"/>
          <w:color w:val="000000"/>
          <w:sz w:val="22"/>
          <w:szCs w:val="22"/>
          <w:lang w:eastAsia="zh-CN"/>
        </w:rPr>
        <w:tab/>
      </w:r>
      <w:r w:rsidRPr="00AF23F4">
        <w:rPr>
          <w:rFonts w:asciiTheme="majorHAnsi" w:eastAsia="SimSun" w:hAnsiTheme="majorHAnsi" w:cstheme="majorHAnsi"/>
          <w:color w:val="000000"/>
          <w:sz w:val="22"/>
          <w:szCs w:val="22"/>
          <w:lang w:eastAsia="zh-CN"/>
        </w:rPr>
        <w:tab/>
      </w:r>
      <w:r w:rsidR="00BE5CEF" w:rsidRPr="00AF23F4">
        <w:rPr>
          <w:rFonts w:asciiTheme="majorHAnsi" w:eastAsia="SimSun" w:hAnsiTheme="majorHAnsi" w:cstheme="majorHAnsi"/>
          <w:color w:val="000000"/>
          <w:sz w:val="22"/>
          <w:szCs w:val="22"/>
          <w:lang w:eastAsia="zh-CN"/>
        </w:rPr>
        <w:t>Free</w:t>
      </w:r>
      <w:r w:rsidRPr="00AF23F4">
        <w:rPr>
          <w:rFonts w:asciiTheme="majorHAnsi" w:eastAsia="SimSun" w:hAnsiTheme="majorHAnsi" w:cstheme="majorHAnsi"/>
          <w:color w:val="000000"/>
          <w:sz w:val="22"/>
          <w:szCs w:val="22"/>
          <w:lang w:eastAsia="zh-CN"/>
        </w:rPr>
        <w:tab/>
      </w:r>
      <w:r w:rsidRPr="00AF23F4">
        <w:rPr>
          <w:rFonts w:asciiTheme="majorHAnsi" w:eastAsia="SimSun" w:hAnsiTheme="majorHAnsi" w:cstheme="majorHAnsi"/>
          <w:color w:val="000000"/>
          <w:sz w:val="22"/>
          <w:szCs w:val="22"/>
          <w:lang w:eastAsia="zh-CN"/>
        </w:rPr>
        <w:tab/>
      </w:r>
      <w:proofErr w:type="spellStart"/>
      <w:r w:rsidR="00BE5CEF" w:rsidRPr="00AF23F4">
        <w:rPr>
          <w:rFonts w:asciiTheme="majorHAnsi" w:eastAsia="SimSun" w:hAnsiTheme="majorHAnsi" w:cstheme="majorHAnsi"/>
          <w:color w:val="000000"/>
          <w:sz w:val="22"/>
          <w:szCs w:val="22"/>
          <w:lang w:eastAsia="zh-CN"/>
        </w:rPr>
        <w:t>Free</w:t>
      </w:r>
      <w:proofErr w:type="spellEnd"/>
      <w:r w:rsidRPr="00AF23F4">
        <w:rPr>
          <w:rFonts w:asciiTheme="majorHAnsi" w:eastAsia="SimSun" w:hAnsiTheme="majorHAnsi" w:cstheme="majorHAnsi"/>
          <w:color w:val="000000"/>
          <w:sz w:val="22"/>
          <w:szCs w:val="22"/>
          <w:lang w:eastAsia="zh-CN"/>
        </w:rPr>
        <w:tab/>
      </w:r>
      <w:r w:rsidRPr="00AF23F4">
        <w:rPr>
          <w:rFonts w:asciiTheme="majorHAnsi" w:eastAsia="SimSun" w:hAnsiTheme="majorHAnsi" w:cstheme="majorHAnsi"/>
          <w:color w:val="000000"/>
          <w:sz w:val="22"/>
          <w:szCs w:val="22"/>
          <w:lang w:eastAsia="zh-CN"/>
        </w:rPr>
        <w:tab/>
      </w:r>
      <w:r w:rsidRPr="00AF23F4">
        <w:rPr>
          <w:rFonts w:asciiTheme="majorHAnsi" w:eastAsia="SimSun" w:hAnsiTheme="majorHAnsi" w:cstheme="majorHAnsi"/>
          <w:color w:val="000000"/>
          <w:sz w:val="22"/>
          <w:szCs w:val="22"/>
          <w:lang w:eastAsia="zh-CN"/>
        </w:rPr>
        <w:tab/>
        <w:t>$4.</w:t>
      </w:r>
      <w:r w:rsidR="00CF7B75" w:rsidRPr="00AF23F4">
        <w:rPr>
          <w:rFonts w:asciiTheme="majorHAnsi" w:eastAsia="SimSun" w:hAnsiTheme="majorHAnsi" w:cstheme="majorHAnsi"/>
          <w:color w:val="000000"/>
          <w:sz w:val="22"/>
          <w:szCs w:val="22"/>
          <w:lang w:eastAsia="zh-CN"/>
        </w:rPr>
        <w:t>25</w:t>
      </w:r>
      <w:r w:rsidRPr="00AF23F4">
        <w:rPr>
          <w:rFonts w:asciiTheme="majorHAnsi" w:eastAsia="SimSun" w:hAnsiTheme="majorHAnsi" w:cstheme="majorHAnsi"/>
          <w:color w:val="000000"/>
          <w:sz w:val="22"/>
          <w:szCs w:val="22"/>
          <w:lang w:eastAsia="zh-CN"/>
        </w:rPr>
        <w:t xml:space="preserve"> ($</w:t>
      </w:r>
      <w:r w:rsidR="00CF7B75" w:rsidRPr="00AF23F4">
        <w:rPr>
          <w:rFonts w:asciiTheme="majorHAnsi" w:eastAsia="SimSun" w:hAnsiTheme="majorHAnsi" w:cstheme="majorHAnsi"/>
          <w:color w:val="000000"/>
          <w:sz w:val="22"/>
          <w:szCs w:val="22"/>
          <w:lang w:eastAsia="zh-CN"/>
        </w:rPr>
        <w:t>4.00</w:t>
      </w:r>
      <w:r w:rsidRPr="00AF23F4">
        <w:rPr>
          <w:rFonts w:asciiTheme="majorHAnsi" w:eastAsia="SimSun" w:hAnsiTheme="majorHAnsi" w:cstheme="majorHAnsi"/>
          <w:color w:val="000000"/>
          <w:sz w:val="22"/>
          <w:szCs w:val="22"/>
          <w:lang w:eastAsia="zh-CN"/>
        </w:rPr>
        <w:t xml:space="preserve"> without beverage)</w:t>
      </w:r>
    </w:p>
    <w:p w14:paraId="1CBE43A0" w14:textId="21DE5EE7" w:rsidR="008F2925" w:rsidRPr="00AF23F4" w:rsidRDefault="008F2925" w:rsidP="008F2925">
      <w:p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Breakfast</w:t>
      </w:r>
      <w:r w:rsidRPr="00AF23F4">
        <w:rPr>
          <w:rFonts w:asciiTheme="majorHAnsi" w:eastAsia="SimSun" w:hAnsiTheme="majorHAnsi" w:cstheme="majorHAnsi"/>
          <w:color w:val="000000"/>
          <w:sz w:val="22"/>
          <w:szCs w:val="22"/>
          <w:lang w:eastAsia="zh-CN"/>
        </w:rPr>
        <w:tab/>
      </w:r>
      <w:r w:rsidRPr="00AF23F4">
        <w:rPr>
          <w:rFonts w:asciiTheme="majorHAnsi" w:eastAsia="SimSun" w:hAnsiTheme="majorHAnsi" w:cstheme="majorHAnsi"/>
          <w:color w:val="000000"/>
          <w:sz w:val="22"/>
          <w:szCs w:val="22"/>
          <w:lang w:eastAsia="zh-CN"/>
        </w:rPr>
        <w:tab/>
      </w:r>
      <w:r w:rsidR="00BE5CEF" w:rsidRPr="00AF23F4">
        <w:rPr>
          <w:rFonts w:asciiTheme="majorHAnsi" w:eastAsia="SimSun" w:hAnsiTheme="majorHAnsi" w:cstheme="majorHAnsi"/>
          <w:color w:val="000000"/>
          <w:sz w:val="22"/>
          <w:szCs w:val="22"/>
          <w:lang w:eastAsia="zh-CN"/>
        </w:rPr>
        <w:t>Free</w:t>
      </w:r>
      <w:r w:rsidRPr="00AF23F4">
        <w:rPr>
          <w:rFonts w:asciiTheme="majorHAnsi" w:eastAsia="SimSun" w:hAnsiTheme="majorHAnsi" w:cstheme="majorHAnsi"/>
          <w:color w:val="000000"/>
          <w:sz w:val="22"/>
          <w:szCs w:val="22"/>
          <w:lang w:eastAsia="zh-CN"/>
        </w:rPr>
        <w:tab/>
      </w:r>
      <w:r w:rsidRPr="00AF23F4">
        <w:rPr>
          <w:rFonts w:asciiTheme="majorHAnsi" w:eastAsia="SimSun" w:hAnsiTheme="majorHAnsi" w:cstheme="majorHAnsi"/>
          <w:color w:val="000000"/>
          <w:sz w:val="22"/>
          <w:szCs w:val="22"/>
          <w:lang w:eastAsia="zh-CN"/>
        </w:rPr>
        <w:tab/>
      </w:r>
      <w:proofErr w:type="spellStart"/>
      <w:r w:rsidRPr="00AF23F4">
        <w:rPr>
          <w:rFonts w:asciiTheme="majorHAnsi" w:eastAsia="SimSun" w:hAnsiTheme="majorHAnsi" w:cstheme="majorHAnsi"/>
          <w:color w:val="000000"/>
          <w:sz w:val="22"/>
          <w:szCs w:val="22"/>
          <w:lang w:eastAsia="zh-CN"/>
        </w:rPr>
        <w:t>Free</w:t>
      </w:r>
      <w:proofErr w:type="spellEnd"/>
      <w:r w:rsidRPr="00AF23F4">
        <w:rPr>
          <w:rFonts w:asciiTheme="majorHAnsi" w:eastAsia="SimSun" w:hAnsiTheme="majorHAnsi" w:cstheme="majorHAnsi"/>
          <w:color w:val="000000"/>
          <w:sz w:val="22"/>
          <w:szCs w:val="22"/>
          <w:lang w:eastAsia="zh-CN"/>
        </w:rPr>
        <w:tab/>
      </w:r>
      <w:r w:rsidRPr="00AF23F4">
        <w:rPr>
          <w:rFonts w:asciiTheme="majorHAnsi" w:eastAsia="SimSun" w:hAnsiTheme="majorHAnsi" w:cstheme="majorHAnsi"/>
          <w:color w:val="000000"/>
          <w:sz w:val="22"/>
          <w:szCs w:val="22"/>
          <w:lang w:eastAsia="zh-CN"/>
        </w:rPr>
        <w:tab/>
      </w:r>
      <w:r w:rsidRPr="00AF23F4">
        <w:rPr>
          <w:rFonts w:asciiTheme="majorHAnsi" w:eastAsia="SimSun" w:hAnsiTheme="majorHAnsi" w:cstheme="majorHAnsi"/>
          <w:color w:val="000000"/>
          <w:sz w:val="22"/>
          <w:szCs w:val="22"/>
          <w:lang w:eastAsia="zh-CN"/>
        </w:rPr>
        <w:tab/>
        <w:t>$</w:t>
      </w:r>
      <w:r w:rsidR="00CF7B75" w:rsidRPr="00AF23F4">
        <w:rPr>
          <w:rFonts w:asciiTheme="majorHAnsi" w:eastAsia="SimSun" w:hAnsiTheme="majorHAnsi" w:cstheme="majorHAnsi"/>
          <w:color w:val="000000"/>
          <w:sz w:val="22"/>
          <w:szCs w:val="22"/>
          <w:lang w:eastAsia="zh-CN"/>
        </w:rPr>
        <w:t>2.00</w:t>
      </w:r>
    </w:p>
    <w:p w14:paraId="4A351263" w14:textId="77777777" w:rsidR="008F2925" w:rsidRDefault="008F2925" w:rsidP="008F2925">
      <w:pPr>
        <w:rPr>
          <w:rFonts w:asciiTheme="majorHAnsi" w:eastAsia="SimSun" w:hAnsiTheme="majorHAnsi" w:cstheme="majorHAnsi"/>
          <w:color w:val="000000"/>
          <w:sz w:val="22"/>
          <w:szCs w:val="22"/>
          <w:lang w:eastAsia="zh-CN"/>
        </w:rPr>
      </w:pPr>
    </w:p>
    <w:p w14:paraId="4B570850" w14:textId="77777777" w:rsidR="00823A00" w:rsidRDefault="00823A00" w:rsidP="008F2925">
      <w:pPr>
        <w:rPr>
          <w:rFonts w:asciiTheme="majorHAnsi" w:eastAsia="SimSun" w:hAnsiTheme="majorHAnsi" w:cstheme="majorHAnsi"/>
          <w:color w:val="000000"/>
          <w:sz w:val="22"/>
          <w:szCs w:val="22"/>
          <w:lang w:eastAsia="zh-CN"/>
        </w:rPr>
      </w:pPr>
    </w:p>
    <w:p w14:paraId="05C0185E" w14:textId="77777777" w:rsidR="00823A00" w:rsidRDefault="00823A00" w:rsidP="008F2925">
      <w:pPr>
        <w:rPr>
          <w:rFonts w:asciiTheme="majorHAnsi" w:eastAsia="SimSun" w:hAnsiTheme="majorHAnsi" w:cstheme="majorHAnsi"/>
          <w:color w:val="000000"/>
          <w:sz w:val="22"/>
          <w:szCs w:val="22"/>
          <w:lang w:eastAsia="zh-CN"/>
        </w:rPr>
      </w:pPr>
    </w:p>
    <w:p w14:paraId="29973BF0" w14:textId="77777777" w:rsidR="00823A00" w:rsidRDefault="00823A00" w:rsidP="008F2925">
      <w:pPr>
        <w:rPr>
          <w:rFonts w:asciiTheme="majorHAnsi" w:eastAsia="SimSun" w:hAnsiTheme="majorHAnsi" w:cstheme="majorHAnsi"/>
          <w:color w:val="000000"/>
          <w:sz w:val="22"/>
          <w:szCs w:val="22"/>
          <w:lang w:eastAsia="zh-CN"/>
        </w:rPr>
      </w:pPr>
    </w:p>
    <w:p w14:paraId="0D7565B8" w14:textId="77777777" w:rsidR="00823A00" w:rsidRPr="00AF23F4" w:rsidRDefault="00823A00" w:rsidP="008F2925">
      <w:pPr>
        <w:rPr>
          <w:rFonts w:asciiTheme="majorHAnsi" w:eastAsia="SimSun" w:hAnsiTheme="majorHAnsi" w:cstheme="majorHAnsi"/>
          <w:color w:val="000000"/>
          <w:sz w:val="22"/>
          <w:szCs w:val="22"/>
          <w:lang w:eastAsia="zh-CN"/>
        </w:rPr>
      </w:pPr>
    </w:p>
    <w:p w14:paraId="710F41D2" w14:textId="77777777" w:rsidR="008F2925" w:rsidRPr="00AF23F4" w:rsidRDefault="008F2925" w:rsidP="008F2925">
      <w:pPr>
        <w:pStyle w:val="Heading4"/>
        <w:jc w:val="center"/>
        <w:rPr>
          <w:rFonts w:asciiTheme="majorHAnsi" w:eastAsia="SimSun" w:hAnsiTheme="majorHAnsi" w:cstheme="majorHAnsi"/>
          <w:sz w:val="22"/>
          <w:szCs w:val="22"/>
          <w:u w:val="single"/>
          <w:lang w:eastAsia="zh-CN"/>
        </w:rPr>
      </w:pPr>
      <w:r w:rsidRPr="00AF23F4">
        <w:rPr>
          <w:rFonts w:asciiTheme="majorHAnsi" w:eastAsia="SimSun" w:hAnsiTheme="majorHAnsi" w:cstheme="majorHAnsi"/>
          <w:sz w:val="22"/>
          <w:szCs w:val="22"/>
          <w:u w:val="single"/>
          <w:lang w:eastAsia="zh-CN"/>
        </w:rPr>
        <w:t>SEARCH AND SEIZURE</w:t>
      </w:r>
    </w:p>
    <w:p w14:paraId="715CF7AB" w14:textId="77777777" w:rsidR="008F2925" w:rsidRPr="00AF23F4" w:rsidRDefault="008F2925" w:rsidP="008F2925">
      <w:pPr>
        <w:jc w:val="center"/>
        <w:rPr>
          <w:rFonts w:asciiTheme="majorHAnsi" w:eastAsia="SimSun" w:hAnsiTheme="majorHAnsi" w:cstheme="majorHAnsi"/>
          <w:b/>
          <w:bCs/>
          <w:color w:val="000000"/>
          <w:sz w:val="22"/>
          <w:szCs w:val="22"/>
          <w:lang w:eastAsia="zh-CN"/>
        </w:rPr>
      </w:pPr>
    </w:p>
    <w:p w14:paraId="169647FF" w14:textId="5EA39BE9" w:rsidR="008F2925" w:rsidRPr="00AF23F4" w:rsidRDefault="008F2925" w:rsidP="008F2925">
      <w:pPr>
        <w:jc w:val="center"/>
        <w:rPr>
          <w:rFonts w:asciiTheme="majorHAnsi" w:eastAsia="SimSun" w:hAnsiTheme="majorHAnsi" w:cstheme="majorHAnsi"/>
          <w:b/>
          <w:bCs/>
          <w:color w:val="000000"/>
          <w:sz w:val="22"/>
          <w:szCs w:val="22"/>
          <w:lang w:eastAsia="zh-CN"/>
        </w:rPr>
      </w:pPr>
      <w:r w:rsidRPr="00AF23F4">
        <w:rPr>
          <w:rFonts w:asciiTheme="majorHAnsi" w:eastAsia="SimSun" w:hAnsiTheme="majorHAnsi" w:cstheme="majorHAnsi"/>
          <w:b/>
          <w:bCs/>
          <w:color w:val="000000"/>
          <w:sz w:val="22"/>
          <w:szCs w:val="22"/>
          <w:lang w:eastAsia="zh-CN"/>
        </w:rPr>
        <w:t xml:space="preserve">Teachers should </w:t>
      </w:r>
      <w:r w:rsidRPr="00AF23F4">
        <w:rPr>
          <w:rFonts w:asciiTheme="majorHAnsi" w:eastAsia="SimSun" w:hAnsiTheme="majorHAnsi" w:cstheme="majorHAnsi"/>
          <w:b/>
          <w:bCs/>
          <w:color w:val="000000"/>
          <w:sz w:val="22"/>
          <w:szCs w:val="22"/>
          <w:u w:val="single"/>
          <w:lang w:eastAsia="zh-CN"/>
        </w:rPr>
        <w:t>never</w:t>
      </w:r>
      <w:r w:rsidRPr="00AF23F4">
        <w:rPr>
          <w:rFonts w:asciiTheme="majorHAnsi" w:eastAsia="SimSun" w:hAnsiTheme="majorHAnsi" w:cstheme="majorHAnsi"/>
          <w:b/>
          <w:bCs/>
          <w:color w:val="000000"/>
          <w:sz w:val="22"/>
          <w:szCs w:val="22"/>
          <w:lang w:eastAsia="zh-CN"/>
        </w:rPr>
        <w:t xml:space="preserve"> conduct a search of a student, or their property. If you have any concerns about inappropriate student </w:t>
      </w:r>
      <w:r w:rsidR="009448EF" w:rsidRPr="00AF23F4">
        <w:rPr>
          <w:rFonts w:asciiTheme="majorHAnsi" w:eastAsia="SimSun" w:hAnsiTheme="majorHAnsi" w:cstheme="majorHAnsi"/>
          <w:b/>
          <w:bCs/>
          <w:color w:val="000000"/>
          <w:sz w:val="22"/>
          <w:szCs w:val="22"/>
          <w:lang w:eastAsia="zh-CN"/>
        </w:rPr>
        <w:t>activity,</w:t>
      </w:r>
      <w:r w:rsidRPr="00AF23F4">
        <w:rPr>
          <w:rFonts w:asciiTheme="majorHAnsi" w:eastAsia="SimSun" w:hAnsiTheme="majorHAnsi" w:cstheme="majorHAnsi"/>
          <w:b/>
          <w:bCs/>
          <w:color w:val="000000"/>
          <w:sz w:val="22"/>
          <w:szCs w:val="22"/>
          <w:lang w:eastAsia="zh-CN"/>
        </w:rPr>
        <w:t xml:space="preserve"> please notify an Administrator. </w:t>
      </w:r>
    </w:p>
    <w:p w14:paraId="1E54B244" w14:textId="77777777" w:rsidR="0008151D" w:rsidRPr="00AF23F4" w:rsidRDefault="0008151D" w:rsidP="008F2925">
      <w:pPr>
        <w:jc w:val="center"/>
        <w:rPr>
          <w:rFonts w:asciiTheme="majorHAnsi" w:eastAsia="SimSun" w:hAnsiTheme="majorHAnsi" w:cstheme="majorHAnsi"/>
          <w:b/>
          <w:bCs/>
          <w:color w:val="000000"/>
          <w:sz w:val="22"/>
          <w:szCs w:val="22"/>
          <w:lang w:eastAsia="zh-CN"/>
        </w:rPr>
      </w:pPr>
    </w:p>
    <w:p w14:paraId="3247B01F" w14:textId="77777777" w:rsidR="0008151D" w:rsidRPr="00AF23F4" w:rsidRDefault="0008151D" w:rsidP="0008151D">
      <w:p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Students are subject to search by a principal/designee if reasonable grounds exist to suspect that evidence of a violation of the law or school rules will be uncovered. School staff shall report a student's suspicious activity to the principal/designee.</w:t>
      </w:r>
    </w:p>
    <w:p w14:paraId="033C71CD" w14:textId="77777777" w:rsidR="0008151D" w:rsidRPr="00AF23F4" w:rsidRDefault="0008151D" w:rsidP="0008151D">
      <w:pPr>
        <w:rPr>
          <w:rFonts w:asciiTheme="majorHAnsi" w:eastAsia="SimSun" w:hAnsiTheme="majorHAnsi" w:cstheme="majorHAnsi"/>
          <w:color w:val="000000"/>
          <w:sz w:val="22"/>
          <w:szCs w:val="22"/>
          <w:lang w:eastAsia="zh-CN"/>
        </w:rPr>
      </w:pPr>
    </w:p>
    <w:p w14:paraId="40E68576" w14:textId="77777777" w:rsidR="0008151D" w:rsidRPr="00AF23F4" w:rsidRDefault="0008151D" w:rsidP="0008151D">
      <w:p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A student's locker, desk, or storage area may be searched by the principal/designee if reasonable grounds exist to suspect that evidence of a violation of the law or school rules will be uncovered. School staff shall report a student's suspicious activity to the principal/designee.</w:t>
      </w:r>
    </w:p>
    <w:p w14:paraId="669ADE5A" w14:textId="77777777" w:rsidR="0008151D" w:rsidRPr="00AF23F4" w:rsidRDefault="0008151D" w:rsidP="0008151D">
      <w:pPr>
        <w:rPr>
          <w:rFonts w:asciiTheme="majorHAnsi" w:eastAsia="SimSun" w:hAnsiTheme="majorHAnsi" w:cstheme="majorHAnsi"/>
          <w:color w:val="000000"/>
          <w:sz w:val="22"/>
          <w:szCs w:val="22"/>
          <w:lang w:eastAsia="zh-CN"/>
        </w:rPr>
      </w:pPr>
    </w:p>
    <w:p w14:paraId="5E511569" w14:textId="77777777" w:rsidR="0008151D" w:rsidRPr="00AF23F4" w:rsidRDefault="0008151D" w:rsidP="0008151D">
      <w:p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 xml:space="preserve">See Policies 3231 and 3232 for more details. </w:t>
      </w:r>
    </w:p>
    <w:p w14:paraId="67AF3A81" w14:textId="77777777" w:rsidR="008F2925" w:rsidRPr="00AF23F4" w:rsidRDefault="008F2925" w:rsidP="008F2925">
      <w:pPr>
        <w:rPr>
          <w:rFonts w:asciiTheme="majorHAnsi" w:eastAsia="SimSun" w:hAnsiTheme="majorHAnsi" w:cstheme="majorHAnsi"/>
          <w:b/>
          <w:bCs/>
          <w:color w:val="000000"/>
          <w:sz w:val="22"/>
          <w:szCs w:val="22"/>
          <w:lang w:eastAsia="zh-CN"/>
        </w:rPr>
      </w:pPr>
    </w:p>
    <w:p w14:paraId="48644D24" w14:textId="77777777" w:rsidR="008F2925" w:rsidRPr="00AF23F4" w:rsidRDefault="008F2925" w:rsidP="008F2925">
      <w:pPr>
        <w:pStyle w:val="Heading4"/>
        <w:jc w:val="cente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u w:val="single"/>
          <w:lang w:eastAsia="zh-CN"/>
        </w:rPr>
        <w:t>SECURITY</w:t>
      </w:r>
    </w:p>
    <w:p w14:paraId="4AF03598" w14:textId="77777777" w:rsidR="008F2925" w:rsidRPr="00AF23F4" w:rsidRDefault="008F2925" w:rsidP="008F2925">
      <w:pPr>
        <w:pStyle w:val="Heading4"/>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Keys</w:t>
      </w:r>
    </w:p>
    <w:p w14:paraId="7C44E80C" w14:textId="77777777" w:rsidR="008F2925" w:rsidRPr="00AF23F4" w:rsidRDefault="008F2925" w:rsidP="008F2925">
      <w:pPr>
        <w:pStyle w:val="BodyText"/>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If you do not have a key to get into the building, please see the office manager and keys will be issued to you with the approval of an administrator. Please follow these guidelines for school keys carefully:  </w:t>
      </w:r>
    </w:p>
    <w:p w14:paraId="7A8720C6" w14:textId="48E9FC4C" w:rsidR="008F2925" w:rsidRPr="00AF23F4" w:rsidRDefault="008F2925" w:rsidP="00F11C5E">
      <w:pPr>
        <w:pStyle w:val="List"/>
        <w:numPr>
          <w:ilvl w:val="0"/>
          <w:numId w:val="9"/>
        </w:numPr>
        <w:tabs>
          <w:tab w:val="left" w:pos="360"/>
        </w:tabs>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Always keep your building key(s) with you.  </w:t>
      </w:r>
    </w:p>
    <w:p w14:paraId="2D01350E" w14:textId="5380C613" w:rsidR="008F2925" w:rsidRPr="00AF23F4" w:rsidRDefault="008F2925" w:rsidP="00F11C5E">
      <w:pPr>
        <w:pStyle w:val="List"/>
        <w:numPr>
          <w:ilvl w:val="0"/>
          <w:numId w:val="9"/>
        </w:numPr>
        <w:tabs>
          <w:tab w:val="left" w:pos="360"/>
        </w:tabs>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Keys are </w:t>
      </w:r>
      <w:r w:rsidRPr="00AF23F4">
        <w:rPr>
          <w:rFonts w:asciiTheme="majorHAnsi" w:eastAsia="SimSun" w:hAnsiTheme="majorHAnsi" w:cstheme="majorHAnsi"/>
          <w:sz w:val="22"/>
          <w:szCs w:val="22"/>
          <w:u w:val="single"/>
          <w:lang w:eastAsia="zh-CN"/>
        </w:rPr>
        <w:t>never</w:t>
      </w:r>
      <w:r w:rsidRPr="00AF23F4">
        <w:rPr>
          <w:rFonts w:asciiTheme="majorHAnsi" w:eastAsia="SimSun" w:hAnsiTheme="majorHAnsi" w:cstheme="majorHAnsi"/>
          <w:sz w:val="22"/>
          <w:szCs w:val="22"/>
          <w:lang w:eastAsia="zh-CN"/>
        </w:rPr>
        <w:t xml:space="preserve"> to be given to students.</w:t>
      </w:r>
    </w:p>
    <w:p w14:paraId="225D2DEF" w14:textId="0E3BB846" w:rsidR="008F2925" w:rsidRPr="00AF23F4" w:rsidRDefault="008F2925" w:rsidP="00F11C5E">
      <w:pPr>
        <w:pStyle w:val="List"/>
        <w:numPr>
          <w:ilvl w:val="0"/>
          <w:numId w:val="9"/>
        </w:numPr>
        <w:tabs>
          <w:tab w:val="left" w:pos="360"/>
        </w:tabs>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Sign a record for each key issued to you.</w:t>
      </w:r>
    </w:p>
    <w:p w14:paraId="6BB7E71D" w14:textId="24190217" w:rsidR="00E732E1" w:rsidRPr="00AF23F4" w:rsidRDefault="008F2925" w:rsidP="00F11C5E">
      <w:pPr>
        <w:pStyle w:val="List"/>
        <w:numPr>
          <w:ilvl w:val="0"/>
          <w:numId w:val="9"/>
        </w:numPr>
        <w:tabs>
          <w:tab w:val="left" w:pos="360"/>
        </w:tabs>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In the event of a lost key, the principal and office manager should be notified immediately. </w:t>
      </w:r>
    </w:p>
    <w:p w14:paraId="092A33B5" w14:textId="6E71E9B8" w:rsidR="008F2925" w:rsidRPr="00AF23F4" w:rsidRDefault="008F2925" w:rsidP="00F11C5E">
      <w:pPr>
        <w:pStyle w:val="List"/>
        <w:numPr>
          <w:ilvl w:val="0"/>
          <w:numId w:val="9"/>
        </w:numPr>
        <w:tabs>
          <w:tab w:val="left" w:pos="360"/>
        </w:tabs>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Do not duplicate keys. This is a serious violation of district procedures.</w:t>
      </w:r>
    </w:p>
    <w:p w14:paraId="330E5715" w14:textId="23202EFB" w:rsidR="008F2925" w:rsidRPr="00AF23F4" w:rsidRDefault="008F2925" w:rsidP="00F11C5E">
      <w:pPr>
        <w:pStyle w:val="List"/>
        <w:numPr>
          <w:ilvl w:val="0"/>
          <w:numId w:val="9"/>
        </w:numPr>
        <w:tabs>
          <w:tab w:val="left" w:pos="360"/>
        </w:tabs>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Return all keys when you no longer have assigned school responsibilities for the areas of the campus for which you were issued keys.</w:t>
      </w:r>
    </w:p>
    <w:p w14:paraId="482FA089" w14:textId="24B725D5" w:rsidR="008F2925" w:rsidRPr="00AF23F4" w:rsidRDefault="008F2925" w:rsidP="00F11C5E">
      <w:pPr>
        <w:pStyle w:val="List"/>
        <w:numPr>
          <w:ilvl w:val="0"/>
          <w:numId w:val="9"/>
        </w:numPr>
        <w:tabs>
          <w:tab w:val="left" w:pos="360"/>
        </w:tabs>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Staff may request to retain their keys during the summer </w:t>
      </w:r>
      <w:proofErr w:type="gramStart"/>
      <w:r w:rsidRPr="00AF23F4">
        <w:rPr>
          <w:rFonts w:asciiTheme="majorHAnsi" w:eastAsia="SimSun" w:hAnsiTheme="majorHAnsi" w:cstheme="majorHAnsi"/>
          <w:sz w:val="22"/>
          <w:szCs w:val="22"/>
          <w:lang w:eastAsia="zh-CN"/>
        </w:rPr>
        <w:t>break, but</w:t>
      </w:r>
      <w:proofErr w:type="gramEnd"/>
      <w:r w:rsidRPr="00AF23F4">
        <w:rPr>
          <w:rFonts w:asciiTheme="majorHAnsi" w:eastAsia="SimSun" w:hAnsiTheme="majorHAnsi" w:cstheme="majorHAnsi"/>
          <w:sz w:val="22"/>
          <w:szCs w:val="22"/>
          <w:lang w:eastAsia="zh-CN"/>
        </w:rPr>
        <w:t xml:space="preserve"> must verify the numbers of their keys with the Office Manager annually.</w:t>
      </w:r>
    </w:p>
    <w:p w14:paraId="662E94CA" w14:textId="77777777" w:rsidR="00FC0F9B" w:rsidRPr="00AF23F4" w:rsidRDefault="00FC0F9B" w:rsidP="008F2925">
      <w:pPr>
        <w:pStyle w:val="List"/>
        <w:tabs>
          <w:tab w:val="left" w:pos="360"/>
        </w:tabs>
        <w:rPr>
          <w:rFonts w:asciiTheme="majorHAnsi" w:eastAsia="SimSun" w:hAnsiTheme="majorHAnsi" w:cstheme="majorHAnsi"/>
          <w:sz w:val="22"/>
          <w:szCs w:val="22"/>
          <w:lang w:eastAsia="zh-CN"/>
        </w:rPr>
      </w:pPr>
    </w:p>
    <w:p w14:paraId="240EEE3D" w14:textId="77777777" w:rsidR="00FC0F9B" w:rsidRPr="00AF23F4" w:rsidRDefault="00FC0F9B" w:rsidP="008F2925">
      <w:pPr>
        <w:pStyle w:val="List"/>
        <w:tabs>
          <w:tab w:val="left" w:pos="360"/>
        </w:tabs>
        <w:rPr>
          <w:rFonts w:asciiTheme="majorHAnsi" w:eastAsia="SimSun" w:hAnsiTheme="majorHAnsi" w:cstheme="majorHAnsi"/>
          <w:sz w:val="22"/>
          <w:szCs w:val="22"/>
          <w:lang w:eastAsia="zh-CN"/>
        </w:rPr>
      </w:pPr>
      <w:r w:rsidRPr="00AF23F4">
        <w:rPr>
          <w:rFonts w:asciiTheme="majorHAnsi" w:eastAsia="SimSun" w:hAnsiTheme="majorHAnsi" w:cstheme="majorHAnsi"/>
          <w:b/>
          <w:bCs/>
          <w:sz w:val="22"/>
          <w:szCs w:val="22"/>
          <w:lang w:eastAsia="zh-CN"/>
        </w:rPr>
        <w:t>ID Badges</w:t>
      </w:r>
      <w:r w:rsidRPr="00AF23F4">
        <w:rPr>
          <w:rFonts w:asciiTheme="majorHAnsi" w:eastAsia="SimSun" w:hAnsiTheme="majorHAnsi" w:cstheme="majorHAnsi"/>
          <w:sz w:val="22"/>
          <w:szCs w:val="22"/>
          <w:lang w:eastAsia="zh-CN"/>
        </w:rPr>
        <w:t xml:space="preserve"> </w:t>
      </w:r>
    </w:p>
    <w:p w14:paraId="6BD6605E" w14:textId="303FD701" w:rsidR="00FC0F9B" w:rsidRPr="00AF23F4" w:rsidRDefault="00C513D9" w:rsidP="00C513D9">
      <w:pPr>
        <w:pStyle w:val="List"/>
        <w:tabs>
          <w:tab w:val="left" w:pos="360"/>
        </w:tabs>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ab/>
      </w:r>
      <w:r w:rsidR="00FC0F9B" w:rsidRPr="00AF23F4">
        <w:rPr>
          <w:rFonts w:asciiTheme="majorHAnsi" w:eastAsia="SimSun" w:hAnsiTheme="majorHAnsi" w:cstheme="majorHAnsi"/>
          <w:sz w:val="22"/>
          <w:szCs w:val="22"/>
          <w:lang w:eastAsia="zh-CN"/>
        </w:rPr>
        <w:t>For the safety of students and staff, the district requires that all employees wear Everett Publi</w:t>
      </w:r>
      <w:r w:rsidRPr="00AF23F4">
        <w:rPr>
          <w:rFonts w:asciiTheme="majorHAnsi" w:eastAsia="SimSun" w:hAnsiTheme="majorHAnsi" w:cstheme="majorHAnsi"/>
          <w:sz w:val="22"/>
          <w:szCs w:val="22"/>
          <w:lang w:eastAsia="zh-CN"/>
        </w:rPr>
        <w:t xml:space="preserve">c </w:t>
      </w:r>
      <w:r w:rsidR="00FC0F9B" w:rsidRPr="00AF23F4">
        <w:rPr>
          <w:rFonts w:asciiTheme="majorHAnsi" w:eastAsia="SimSun" w:hAnsiTheme="majorHAnsi" w:cstheme="majorHAnsi"/>
          <w:sz w:val="22"/>
          <w:szCs w:val="22"/>
          <w:lang w:eastAsia="zh-CN"/>
        </w:rPr>
        <w:t xml:space="preserve">Schools’ photo identification badges during the </w:t>
      </w:r>
      <w:proofErr w:type="gramStart"/>
      <w:r w:rsidR="00FC0F9B" w:rsidRPr="00AF23F4">
        <w:rPr>
          <w:rFonts w:asciiTheme="majorHAnsi" w:eastAsia="SimSun" w:hAnsiTheme="majorHAnsi" w:cstheme="majorHAnsi"/>
          <w:sz w:val="22"/>
          <w:szCs w:val="22"/>
          <w:lang w:eastAsia="zh-CN"/>
        </w:rPr>
        <w:t>work day</w:t>
      </w:r>
      <w:proofErr w:type="gramEnd"/>
      <w:r w:rsidR="00FC0F9B" w:rsidRPr="00AF23F4">
        <w:rPr>
          <w:rFonts w:asciiTheme="majorHAnsi" w:eastAsia="SimSun" w:hAnsiTheme="majorHAnsi" w:cstheme="majorHAnsi"/>
          <w:sz w:val="22"/>
          <w:szCs w:val="22"/>
          <w:lang w:eastAsia="zh-CN"/>
        </w:rPr>
        <w:t>. Employees will be provided a photo ID badge upon employment. Replacements for misplaced or stolen badges will be issued by Human Resources for a fee</w:t>
      </w:r>
      <w:r w:rsidRPr="00AF23F4">
        <w:rPr>
          <w:rFonts w:asciiTheme="majorHAnsi" w:eastAsia="SimSun" w:hAnsiTheme="majorHAnsi" w:cstheme="majorHAnsi"/>
          <w:sz w:val="22"/>
          <w:szCs w:val="22"/>
          <w:lang w:eastAsia="zh-CN"/>
        </w:rPr>
        <w:t>.</w:t>
      </w:r>
    </w:p>
    <w:p w14:paraId="1A3BD78F" w14:textId="77777777" w:rsidR="008F2925" w:rsidRPr="00AF23F4" w:rsidRDefault="008F2925" w:rsidP="008F2925">
      <w:pPr>
        <w:pStyle w:val="BodyText"/>
        <w:rPr>
          <w:rFonts w:asciiTheme="majorHAnsi" w:eastAsia="SimSun" w:hAnsiTheme="majorHAnsi" w:cstheme="majorHAnsi"/>
          <w:sz w:val="22"/>
          <w:szCs w:val="22"/>
          <w:lang w:eastAsia="zh-CN"/>
        </w:rPr>
      </w:pPr>
    </w:p>
    <w:p w14:paraId="04C94186" w14:textId="77777777" w:rsidR="008F2925" w:rsidRPr="00AF23F4" w:rsidRDefault="008F2925" w:rsidP="008F2925">
      <w:pPr>
        <w:pStyle w:val="Heading4"/>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Disruption of School Operations</w:t>
      </w:r>
    </w:p>
    <w:p w14:paraId="37E36A7A" w14:textId="77777777" w:rsidR="008F2925" w:rsidRPr="00AF23F4" w:rsidRDefault="008F2925" w:rsidP="008F2925">
      <w:pPr>
        <w:pStyle w:val="BodyText"/>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Notify an administrator immediately if you note a disruption to the school program. </w:t>
      </w:r>
      <w:r w:rsidR="00E732E1" w:rsidRPr="00AF23F4">
        <w:rPr>
          <w:rFonts w:asciiTheme="majorHAnsi" w:eastAsia="SimSun" w:hAnsiTheme="majorHAnsi" w:cstheme="majorHAnsi"/>
          <w:sz w:val="22"/>
          <w:szCs w:val="22"/>
          <w:lang w:eastAsia="zh-CN"/>
        </w:rPr>
        <w:t>Per Policy 4314</w:t>
      </w:r>
      <w:r w:rsidRPr="00AF23F4">
        <w:rPr>
          <w:rFonts w:asciiTheme="majorHAnsi" w:eastAsia="SimSun" w:hAnsiTheme="majorHAnsi" w:cstheme="majorHAnsi"/>
          <w:sz w:val="22"/>
          <w:szCs w:val="22"/>
          <w:lang w:eastAsia="zh-CN"/>
        </w:rPr>
        <w:t xml:space="preserve">, “If any person is under the influence of drugs or alcohol or is disrupting any school program, activity, or meeting or threatens to do so or is committing, threatening to commit or inciting another to imminently commit any act which would disrupt or interfere with or obstruct any lawful task, function, process or procedure of any student, official staff member, or guest of the school district, the superintendent or staff member in charge shall direct the person to leave immediately and/or shall call for the assistance of a law enforcement officer.” </w:t>
      </w:r>
    </w:p>
    <w:p w14:paraId="7707743C" w14:textId="77777777" w:rsidR="00C513D9" w:rsidRPr="00AF23F4" w:rsidRDefault="00C513D9" w:rsidP="008F2925">
      <w:pPr>
        <w:pStyle w:val="BodyText"/>
        <w:rPr>
          <w:rFonts w:asciiTheme="majorHAnsi" w:eastAsia="SimSun" w:hAnsiTheme="majorHAnsi" w:cstheme="majorHAnsi"/>
          <w:sz w:val="22"/>
          <w:szCs w:val="22"/>
          <w:lang w:eastAsia="zh-CN"/>
        </w:rPr>
      </w:pPr>
    </w:p>
    <w:p w14:paraId="360B7975" w14:textId="77777777" w:rsidR="00C513D9" w:rsidRPr="00AF23F4" w:rsidRDefault="00C513D9" w:rsidP="008F2925">
      <w:pPr>
        <w:pStyle w:val="BodyText"/>
        <w:rPr>
          <w:rFonts w:asciiTheme="majorHAnsi" w:eastAsia="SimSun" w:hAnsiTheme="majorHAnsi" w:cstheme="majorHAnsi"/>
          <w:sz w:val="22"/>
          <w:szCs w:val="22"/>
          <w:lang w:eastAsia="zh-CN"/>
        </w:rPr>
      </w:pPr>
    </w:p>
    <w:p w14:paraId="2A789806" w14:textId="77777777" w:rsidR="008F2925" w:rsidRPr="00AF23F4" w:rsidRDefault="008F2925" w:rsidP="008F2925">
      <w:pPr>
        <w:pStyle w:val="Heading4"/>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Sonitrol Security System</w:t>
      </w:r>
    </w:p>
    <w:p w14:paraId="6F6CDF84" w14:textId="77777777" w:rsidR="008F2925" w:rsidRPr="00AF23F4" w:rsidRDefault="008F2925" w:rsidP="008F2925">
      <w:pPr>
        <w:pStyle w:val="BodyText"/>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If it should become necessary for you to enter the building after hours, on the weekend or during </w:t>
      </w:r>
      <w:r w:rsidRPr="00AF23F4">
        <w:rPr>
          <w:rFonts w:asciiTheme="majorHAnsi" w:eastAsia="SimSun" w:hAnsiTheme="majorHAnsi" w:cstheme="majorHAnsi"/>
          <w:sz w:val="22"/>
          <w:szCs w:val="22"/>
          <w:lang w:eastAsia="zh-CN"/>
        </w:rPr>
        <w:lastRenderedPageBreak/>
        <w:t xml:space="preserve">holidays, Sonitrol, the district alarm company, must be notified. To do so, code into our building using the number provided to you by the </w:t>
      </w:r>
      <w:r w:rsidR="00911EF3" w:rsidRPr="00AF23F4">
        <w:rPr>
          <w:rFonts w:asciiTheme="majorHAnsi" w:eastAsia="SimSun" w:hAnsiTheme="majorHAnsi" w:cstheme="majorHAnsi"/>
          <w:sz w:val="22"/>
          <w:szCs w:val="22"/>
          <w:lang w:eastAsia="zh-CN"/>
        </w:rPr>
        <w:t>office manager</w:t>
      </w:r>
      <w:r w:rsidRPr="00AF23F4">
        <w:rPr>
          <w:rFonts w:asciiTheme="majorHAnsi" w:eastAsia="SimSun" w:hAnsiTheme="majorHAnsi" w:cstheme="majorHAnsi"/>
          <w:sz w:val="22"/>
          <w:szCs w:val="22"/>
          <w:lang w:eastAsia="zh-CN"/>
        </w:rPr>
        <w:t>. Never write your Sonitrol code number in a location where it can be found by anyone else. You are responsible for your part in protecting our building’s safety.</w:t>
      </w:r>
    </w:p>
    <w:p w14:paraId="3EC7B3C7" w14:textId="77777777" w:rsidR="00911EF3" w:rsidRPr="00AF23F4" w:rsidRDefault="00911EF3" w:rsidP="008F2925">
      <w:pPr>
        <w:pStyle w:val="BodyText"/>
        <w:rPr>
          <w:rFonts w:asciiTheme="majorHAnsi" w:eastAsia="SimSun" w:hAnsiTheme="majorHAnsi" w:cstheme="majorHAnsi"/>
          <w:sz w:val="22"/>
          <w:szCs w:val="22"/>
          <w:lang w:eastAsia="zh-CN"/>
        </w:rPr>
      </w:pPr>
    </w:p>
    <w:p w14:paraId="0E48B7A2" w14:textId="77777777" w:rsidR="008F2925" w:rsidRPr="00AF23F4" w:rsidRDefault="008F2925" w:rsidP="008F2925">
      <w:pPr>
        <w:rPr>
          <w:rFonts w:asciiTheme="majorHAnsi" w:eastAsia="SimSun" w:hAnsiTheme="majorHAnsi" w:cstheme="majorHAnsi"/>
          <w:b/>
          <w:bCs/>
          <w:color w:val="000000"/>
          <w:sz w:val="22"/>
          <w:szCs w:val="22"/>
          <w:u w:val="single"/>
          <w:lang w:eastAsia="zh-CN"/>
        </w:rPr>
      </w:pPr>
      <w:r w:rsidRPr="00AF23F4">
        <w:rPr>
          <w:rFonts w:asciiTheme="majorHAnsi" w:eastAsia="SimSun" w:hAnsiTheme="majorHAnsi" w:cstheme="majorHAnsi"/>
          <w:color w:val="000000"/>
          <w:sz w:val="22"/>
          <w:szCs w:val="22"/>
          <w:lang w:eastAsia="zh-CN"/>
        </w:rPr>
        <w:t xml:space="preserve">These procedures must be followed. If anyone enters one of the buildings on our campus without coding in, the Security Office will contact the police, and officers will be sent to the school immediately. </w:t>
      </w:r>
      <w:r w:rsidRPr="00AF23F4">
        <w:rPr>
          <w:rFonts w:asciiTheme="majorHAnsi" w:eastAsia="SimSun" w:hAnsiTheme="majorHAnsi" w:cstheme="majorHAnsi"/>
          <w:b/>
          <w:bCs/>
          <w:i/>
          <w:iCs/>
          <w:color w:val="000000"/>
          <w:sz w:val="22"/>
          <w:szCs w:val="22"/>
          <w:lang w:eastAsia="zh-CN"/>
        </w:rPr>
        <w:t xml:space="preserve">Above all else please work with the building custodians to ensure clear and accurate information about coding out of any building, if you are using your classroom or any other space, after hours, on weekends, or during holidays. </w:t>
      </w:r>
      <w:r w:rsidRPr="00AF23F4">
        <w:rPr>
          <w:rFonts w:asciiTheme="majorHAnsi" w:eastAsia="SimSun" w:hAnsiTheme="majorHAnsi" w:cstheme="majorHAnsi"/>
          <w:b/>
          <w:bCs/>
          <w:color w:val="000000"/>
          <w:sz w:val="22"/>
          <w:szCs w:val="22"/>
          <w:u w:val="single"/>
          <w:lang w:eastAsia="zh-CN"/>
        </w:rPr>
        <w:t>Eisenhower is charged for every false security alarm!</w:t>
      </w:r>
    </w:p>
    <w:p w14:paraId="16B96944" w14:textId="77777777" w:rsidR="008F2925" w:rsidRPr="00AF23F4" w:rsidRDefault="008F2925" w:rsidP="008F2925">
      <w:pPr>
        <w:pStyle w:val="BodyText"/>
        <w:rPr>
          <w:rFonts w:asciiTheme="majorHAnsi" w:eastAsia="SimSun" w:hAnsiTheme="majorHAnsi" w:cstheme="majorHAnsi"/>
          <w:b/>
          <w:bCs/>
          <w:sz w:val="22"/>
          <w:szCs w:val="22"/>
          <w:u w:val="single"/>
          <w:lang w:eastAsia="zh-CN"/>
        </w:rPr>
      </w:pPr>
    </w:p>
    <w:p w14:paraId="62081E02" w14:textId="77777777" w:rsidR="008F2925" w:rsidRPr="00AF23F4" w:rsidRDefault="008F2925" w:rsidP="008F2925">
      <w:pPr>
        <w:pStyle w:val="BodyText"/>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Sonitrol has installed sensors in all outside doors as well as sensitive microphones throughout the building, and actively monitors our campus whenever it is unattended. Entering a building without first turning off the Sonitrol system will cause police to respond. </w:t>
      </w:r>
    </w:p>
    <w:p w14:paraId="6C74176E" w14:textId="77777777" w:rsidR="008F2925" w:rsidRPr="00AF23F4" w:rsidRDefault="008F2925" w:rsidP="008F2925">
      <w:pPr>
        <w:pStyle w:val="BodyText"/>
        <w:rPr>
          <w:rFonts w:asciiTheme="majorHAnsi" w:eastAsia="SimSun" w:hAnsiTheme="majorHAnsi" w:cstheme="majorHAnsi"/>
          <w:sz w:val="22"/>
          <w:szCs w:val="22"/>
          <w:lang w:eastAsia="zh-CN"/>
        </w:rPr>
      </w:pPr>
    </w:p>
    <w:p w14:paraId="3CB3B599" w14:textId="77777777" w:rsidR="008F2925" w:rsidRPr="00AF23F4" w:rsidRDefault="008F2925" w:rsidP="008F2925">
      <w:pPr>
        <w:pStyle w:val="Heading4"/>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Turning the System Off (to enter the building)</w:t>
      </w:r>
    </w:p>
    <w:p w14:paraId="554A71F1" w14:textId="77777777" w:rsidR="008F2925" w:rsidRPr="00AF23F4" w:rsidRDefault="008F2925" w:rsidP="008F2925">
      <w:pPr>
        <w:pStyle w:val="BodyText"/>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When you enter through a designated entry / exit door, the keypad will “beep” to remind you to turn the system off.</w:t>
      </w:r>
    </w:p>
    <w:p w14:paraId="24020FB5" w14:textId="013DF1CB" w:rsidR="008F2925" w:rsidRPr="00AF23F4" w:rsidRDefault="008F2925" w:rsidP="00F11C5E">
      <w:pPr>
        <w:pStyle w:val="List"/>
        <w:numPr>
          <w:ilvl w:val="0"/>
          <w:numId w:val="8"/>
        </w:numPr>
        <w:tabs>
          <w:tab w:val="left" w:pos="360"/>
        </w:tabs>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Open the Sonitrol Box.</w:t>
      </w:r>
    </w:p>
    <w:p w14:paraId="7E214E78" w14:textId="4071A09C" w:rsidR="008F2925" w:rsidRPr="00AF23F4" w:rsidRDefault="008F2925" w:rsidP="00F11C5E">
      <w:pPr>
        <w:pStyle w:val="List"/>
        <w:numPr>
          <w:ilvl w:val="0"/>
          <w:numId w:val="8"/>
        </w:numPr>
        <w:tabs>
          <w:tab w:val="left" w:pos="360"/>
        </w:tabs>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Push the </w:t>
      </w:r>
      <w:proofErr w:type="gramStart"/>
      <w:r w:rsidRPr="00AF23F4">
        <w:rPr>
          <w:rFonts w:asciiTheme="majorHAnsi" w:eastAsia="SimSun" w:hAnsiTheme="majorHAnsi" w:cstheme="majorHAnsi"/>
          <w:sz w:val="22"/>
          <w:szCs w:val="22"/>
          <w:lang w:eastAsia="zh-CN"/>
        </w:rPr>
        <w:t>far right</w:t>
      </w:r>
      <w:proofErr w:type="gramEnd"/>
      <w:r w:rsidRPr="00AF23F4">
        <w:rPr>
          <w:rFonts w:asciiTheme="majorHAnsi" w:eastAsia="SimSun" w:hAnsiTheme="majorHAnsi" w:cstheme="majorHAnsi"/>
          <w:sz w:val="22"/>
          <w:szCs w:val="22"/>
          <w:lang w:eastAsia="zh-CN"/>
        </w:rPr>
        <w:t xml:space="preserve"> arrow.</w:t>
      </w:r>
    </w:p>
    <w:p w14:paraId="5ECC48E1" w14:textId="622B4C6C" w:rsidR="008F2925" w:rsidRPr="00AF23F4" w:rsidRDefault="008F2925" w:rsidP="00F11C5E">
      <w:pPr>
        <w:pStyle w:val="List"/>
        <w:numPr>
          <w:ilvl w:val="0"/>
          <w:numId w:val="8"/>
        </w:numPr>
        <w:tabs>
          <w:tab w:val="left" w:pos="360"/>
        </w:tabs>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Enter your access code.</w:t>
      </w:r>
    </w:p>
    <w:p w14:paraId="5E14C02B" w14:textId="321FC90A" w:rsidR="008F2925" w:rsidRPr="00AF23F4" w:rsidRDefault="008F2925" w:rsidP="00F11C5E">
      <w:pPr>
        <w:pStyle w:val="List"/>
        <w:numPr>
          <w:ilvl w:val="0"/>
          <w:numId w:val="8"/>
        </w:numPr>
        <w:tabs>
          <w:tab w:val="left" w:pos="360"/>
        </w:tabs>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Press </w:t>
      </w:r>
      <w:proofErr w:type="gramStart"/>
      <w:r w:rsidRPr="00AF23F4">
        <w:rPr>
          <w:rFonts w:asciiTheme="majorHAnsi" w:eastAsia="SimSun" w:hAnsiTheme="majorHAnsi" w:cstheme="majorHAnsi"/>
          <w:sz w:val="22"/>
          <w:szCs w:val="22"/>
          <w:lang w:eastAsia="zh-CN"/>
        </w:rPr>
        <w:t>enter</w:t>
      </w:r>
      <w:proofErr w:type="gramEnd"/>
      <w:r w:rsidRPr="00AF23F4">
        <w:rPr>
          <w:rFonts w:asciiTheme="majorHAnsi" w:eastAsia="SimSun" w:hAnsiTheme="majorHAnsi" w:cstheme="majorHAnsi"/>
          <w:sz w:val="22"/>
          <w:szCs w:val="22"/>
          <w:lang w:eastAsia="zh-CN"/>
        </w:rPr>
        <w:t xml:space="preserve"> (#).</w:t>
      </w:r>
    </w:p>
    <w:p w14:paraId="5D1D290E" w14:textId="08705D80" w:rsidR="008F2925" w:rsidRPr="00AF23F4" w:rsidRDefault="008F2925" w:rsidP="00F11C5E">
      <w:pPr>
        <w:pStyle w:val="List"/>
        <w:numPr>
          <w:ilvl w:val="0"/>
          <w:numId w:val="8"/>
        </w:numPr>
        <w:tabs>
          <w:tab w:val="left" w:pos="360"/>
        </w:tabs>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The WAIT light will illuminate briefly, then go off.</w:t>
      </w:r>
    </w:p>
    <w:p w14:paraId="42BCEC75" w14:textId="59BFBB4F" w:rsidR="008F2925" w:rsidRPr="00AF23F4" w:rsidRDefault="008F2925" w:rsidP="00F11C5E">
      <w:pPr>
        <w:pStyle w:val="List"/>
        <w:numPr>
          <w:ilvl w:val="0"/>
          <w:numId w:val="8"/>
        </w:numPr>
        <w:tabs>
          <w:tab w:val="left" w:pos="360"/>
        </w:tabs>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The OFF light will illuminate. This means the system is off and you are cleared to enter.</w:t>
      </w:r>
    </w:p>
    <w:p w14:paraId="64C80D55" w14:textId="77777777" w:rsidR="008F2925" w:rsidRPr="00AF23F4" w:rsidRDefault="008F2925" w:rsidP="00F11C5E">
      <w:pPr>
        <w:pStyle w:val="List"/>
        <w:numPr>
          <w:ilvl w:val="0"/>
          <w:numId w:val="8"/>
        </w:numPr>
        <w:tabs>
          <w:tab w:val="left" w:pos="360"/>
        </w:tabs>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Sign in to indicate that you are in the building.</w:t>
      </w:r>
    </w:p>
    <w:p w14:paraId="69B464FF" w14:textId="77777777" w:rsidR="008F2925" w:rsidRPr="00AF23F4" w:rsidRDefault="008F2925" w:rsidP="008F2925">
      <w:pPr>
        <w:rPr>
          <w:rFonts w:asciiTheme="majorHAnsi" w:eastAsia="SimSun" w:hAnsiTheme="majorHAnsi" w:cstheme="majorHAnsi"/>
          <w:color w:val="000000"/>
          <w:sz w:val="22"/>
          <w:szCs w:val="22"/>
          <w:lang w:eastAsia="zh-CN"/>
        </w:rPr>
      </w:pPr>
    </w:p>
    <w:p w14:paraId="489372C9" w14:textId="77777777" w:rsidR="008F2925" w:rsidRPr="00AF23F4" w:rsidRDefault="008F2925" w:rsidP="008F2925">
      <w:pPr>
        <w:pStyle w:val="Heading4"/>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Turning the System On (to leave the building)</w:t>
      </w:r>
    </w:p>
    <w:p w14:paraId="5BA7754A" w14:textId="77777777" w:rsidR="008F2925" w:rsidRPr="00AF23F4" w:rsidRDefault="008F2925" w:rsidP="008F2925">
      <w:pPr>
        <w:pStyle w:val="BodyText"/>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Before you begin, check to be sure the OFF, SYSTEM READY and AC POWER lights are illuminated. Do not prop open any doors—this will keep the system from approving your request.</w:t>
      </w:r>
    </w:p>
    <w:p w14:paraId="424B83C8" w14:textId="7A842D11" w:rsidR="008F2925" w:rsidRPr="00AF23F4" w:rsidRDefault="008F2925" w:rsidP="00F11C5E">
      <w:pPr>
        <w:pStyle w:val="List"/>
        <w:numPr>
          <w:ilvl w:val="0"/>
          <w:numId w:val="7"/>
        </w:numPr>
        <w:tabs>
          <w:tab w:val="left" w:pos="360"/>
        </w:tabs>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Open the Sonitrol Box </w:t>
      </w:r>
    </w:p>
    <w:p w14:paraId="660B58B6" w14:textId="3BC1D472" w:rsidR="008F2925" w:rsidRPr="00AF23F4" w:rsidRDefault="008F2925" w:rsidP="00F11C5E">
      <w:pPr>
        <w:pStyle w:val="List"/>
        <w:numPr>
          <w:ilvl w:val="0"/>
          <w:numId w:val="7"/>
        </w:numPr>
        <w:tabs>
          <w:tab w:val="left" w:pos="360"/>
        </w:tabs>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Enter your access code.</w:t>
      </w:r>
    </w:p>
    <w:p w14:paraId="5C571BC7" w14:textId="15FFE937" w:rsidR="008F2925" w:rsidRPr="00AF23F4" w:rsidRDefault="008F2925" w:rsidP="00F11C5E">
      <w:pPr>
        <w:pStyle w:val="List"/>
        <w:numPr>
          <w:ilvl w:val="0"/>
          <w:numId w:val="7"/>
        </w:numPr>
        <w:tabs>
          <w:tab w:val="left" w:pos="360"/>
        </w:tabs>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Press AUTO ON</w:t>
      </w:r>
    </w:p>
    <w:p w14:paraId="14D17D15" w14:textId="15A2A79E" w:rsidR="008F2925" w:rsidRPr="00AF23F4" w:rsidRDefault="008F2925" w:rsidP="00F11C5E">
      <w:pPr>
        <w:pStyle w:val="List"/>
        <w:numPr>
          <w:ilvl w:val="0"/>
          <w:numId w:val="7"/>
        </w:numPr>
        <w:tabs>
          <w:tab w:val="left" w:pos="360"/>
        </w:tabs>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Press ENTER (#)</w:t>
      </w:r>
    </w:p>
    <w:p w14:paraId="43B855A9" w14:textId="1C051A90" w:rsidR="008F2925" w:rsidRPr="00AF23F4" w:rsidRDefault="008F2925" w:rsidP="00F11C5E">
      <w:pPr>
        <w:pStyle w:val="List"/>
        <w:numPr>
          <w:ilvl w:val="0"/>
          <w:numId w:val="7"/>
        </w:numPr>
        <w:tabs>
          <w:tab w:val="left" w:pos="360"/>
        </w:tabs>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The WAIT light will illuminate briefly, then go off</w:t>
      </w:r>
    </w:p>
    <w:p w14:paraId="11BB15BB" w14:textId="0AD8C8B4" w:rsidR="008F2925" w:rsidRPr="00AF23F4" w:rsidRDefault="008F2925" w:rsidP="00F11C5E">
      <w:pPr>
        <w:pStyle w:val="List"/>
        <w:numPr>
          <w:ilvl w:val="0"/>
          <w:numId w:val="7"/>
        </w:numPr>
        <w:tabs>
          <w:tab w:val="left" w:pos="360"/>
        </w:tabs>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The ON light will illuminate. This means the system is now on. The pad will begin to “beep” slowly. Leave the school immediately through the designated Entry / Exit door</w:t>
      </w:r>
    </w:p>
    <w:p w14:paraId="513D5889" w14:textId="77777777" w:rsidR="008F2925" w:rsidRPr="00AF23F4" w:rsidRDefault="008F2925" w:rsidP="008F2925">
      <w:pPr>
        <w:rPr>
          <w:rFonts w:asciiTheme="majorHAnsi" w:eastAsia="SimSun" w:hAnsiTheme="majorHAnsi" w:cstheme="majorHAnsi"/>
          <w:color w:val="000000"/>
          <w:sz w:val="22"/>
          <w:szCs w:val="22"/>
          <w:lang w:eastAsia="zh-CN"/>
        </w:rPr>
      </w:pPr>
    </w:p>
    <w:p w14:paraId="397A630D" w14:textId="77777777" w:rsidR="008F2925" w:rsidRPr="00AF23F4" w:rsidRDefault="008F2925" w:rsidP="008F2925">
      <w:pPr>
        <w:pStyle w:val="Heading4"/>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Visitors</w:t>
      </w:r>
      <w:r w:rsidR="00911EF3" w:rsidRPr="00AF23F4">
        <w:rPr>
          <w:rFonts w:asciiTheme="majorHAnsi" w:eastAsia="SimSun" w:hAnsiTheme="majorHAnsi" w:cstheme="majorHAnsi"/>
          <w:sz w:val="22"/>
          <w:szCs w:val="22"/>
          <w:lang w:eastAsia="zh-CN"/>
        </w:rPr>
        <w:t xml:space="preserve"> (Policy 4314)</w:t>
      </w:r>
    </w:p>
    <w:p w14:paraId="2736B70D" w14:textId="77777777" w:rsidR="00911EF3" w:rsidRPr="00AF23F4" w:rsidRDefault="00911EF3" w:rsidP="008F2925">
      <w:pPr>
        <w:pStyle w:val="Heading4"/>
        <w:rPr>
          <w:rFonts w:asciiTheme="majorHAnsi" w:eastAsia="SimSun" w:hAnsiTheme="majorHAnsi" w:cstheme="majorHAnsi"/>
          <w:b w:val="0"/>
          <w:bCs w:val="0"/>
          <w:color w:val="auto"/>
          <w:sz w:val="22"/>
          <w:szCs w:val="22"/>
          <w:lang w:eastAsia="zh-CN"/>
        </w:rPr>
      </w:pPr>
      <w:r w:rsidRPr="00AF23F4">
        <w:rPr>
          <w:rFonts w:asciiTheme="majorHAnsi" w:eastAsia="SimSun" w:hAnsiTheme="majorHAnsi" w:cstheme="majorHAnsi"/>
          <w:b w:val="0"/>
          <w:bCs w:val="0"/>
          <w:color w:val="auto"/>
          <w:sz w:val="22"/>
          <w:szCs w:val="22"/>
          <w:lang w:eastAsia="zh-CN"/>
        </w:rPr>
        <w:t xml:space="preserve">The board welcomes and encourages visits to schools by parents/guardians, community members, and interested educators. Visitors must notify the school principal or designee before visiting any area of a school. The superintendent or designee will establish guidelines governing school visits to ensure orderly operation of the educational process and the safety of students and staff. Please help to make sure our building is safe by escorting anyone you see without a visitor or district badge to the office or alerting </w:t>
      </w:r>
      <w:r w:rsidRPr="00AF23F4">
        <w:rPr>
          <w:rFonts w:asciiTheme="majorHAnsi" w:eastAsia="SimSun" w:hAnsiTheme="majorHAnsi" w:cstheme="majorHAnsi"/>
          <w:b w:val="0"/>
          <w:bCs w:val="0"/>
          <w:color w:val="auto"/>
          <w:sz w:val="22"/>
          <w:szCs w:val="22"/>
          <w:lang w:eastAsia="zh-CN"/>
        </w:rPr>
        <w:lastRenderedPageBreak/>
        <w:t xml:space="preserve">security. </w:t>
      </w:r>
    </w:p>
    <w:p w14:paraId="79193294" w14:textId="77777777" w:rsidR="008F2925" w:rsidRPr="00AF23F4" w:rsidRDefault="00911EF3" w:rsidP="008F2925">
      <w:pPr>
        <w:pStyle w:val="Heading4"/>
        <w:rPr>
          <w:rFonts w:asciiTheme="majorHAnsi" w:eastAsia="SimSun" w:hAnsiTheme="majorHAnsi" w:cstheme="majorHAnsi"/>
          <w:sz w:val="22"/>
          <w:szCs w:val="22"/>
          <w:lang w:eastAsia="zh-CN"/>
        </w:rPr>
      </w:pPr>
      <w:r w:rsidRPr="00AF23F4">
        <w:rPr>
          <w:rFonts w:asciiTheme="majorHAnsi" w:eastAsia="SimSun" w:hAnsiTheme="majorHAnsi" w:cstheme="majorHAnsi"/>
          <w:b w:val="0"/>
          <w:bCs w:val="0"/>
          <w:color w:val="auto"/>
          <w:sz w:val="22"/>
          <w:szCs w:val="22"/>
          <w:lang w:eastAsia="zh-CN"/>
        </w:rPr>
        <w:t xml:space="preserve"> </w:t>
      </w:r>
    </w:p>
    <w:p w14:paraId="56B65532" w14:textId="77777777" w:rsidR="008F2925" w:rsidRPr="00AF23F4" w:rsidRDefault="008F2925" w:rsidP="008F2925">
      <w:pPr>
        <w:pStyle w:val="Heading4"/>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Volunteers</w:t>
      </w:r>
      <w:r w:rsidR="00911EF3" w:rsidRPr="00AF23F4">
        <w:rPr>
          <w:rFonts w:asciiTheme="majorHAnsi" w:eastAsia="SimSun" w:hAnsiTheme="majorHAnsi" w:cstheme="majorHAnsi"/>
          <w:sz w:val="22"/>
          <w:szCs w:val="22"/>
          <w:lang w:eastAsia="zh-CN"/>
        </w:rPr>
        <w:t xml:space="preserve"> (Policy 5430)</w:t>
      </w:r>
    </w:p>
    <w:p w14:paraId="2BEF3BB4" w14:textId="77777777" w:rsidR="008F2925" w:rsidRPr="00AF23F4" w:rsidRDefault="00911EF3" w:rsidP="008F2925">
      <w:p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The district recognizes the valuable contribution made to the total school program through the volunteer assistance of parents and other citizens; hence, use of volunteers in the district is encouraged, subject to suitable regulations and safeguards.</w:t>
      </w:r>
    </w:p>
    <w:p w14:paraId="13D22862" w14:textId="77777777" w:rsidR="00911EF3" w:rsidRPr="00AF23F4" w:rsidRDefault="00911EF3" w:rsidP="008F2925">
      <w:pPr>
        <w:rPr>
          <w:rFonts w:asciiTheme="majorHAnsi" w:eastAsia="SimSun" w:hAnsiTheme="majorHAnsi" w:cstheme="majorHAnsi"/>
          <w:color w:val="000000"/>
          <w:sz w:val="22"/>
          <w:szCs w:val="22"/>
          <w:lang w:eastAsia="zh-CN"/>
        </w:rPr>
      </w:pPr>
    </w:p>
    <w:p w14:paraId="0063EFBA" w14:textId="77777777" w:rsidR="00911EF3" w:rsidRDefault="00911EF3" w:rsidP="008F2925">
      <w:p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Requirements:  Before volunteering in the district, volunteers must be approved by the district. Adult volunteers are required to complete a disclosure statement pursuant to RCW 43.43.830 and undergo a criminal history check as part of the volunteer approval process. The district will maintain this information pursuant to the Local Government Common Records Retention Schedule located with the Retention Manual. Adult volunteers are required to sign and acknowledge they have received and reviewed the Volunteer Manual, which explains requirements about training, student confidentiality (Policy 3600), appropriate behavior and interaction with students, and legal requirements about reporting abuse (RCW 26.44.030), reporting/preventing harassment (Policy 3204 and Policy 3205</w:t>
      </w:r>
      <w:proofErr w:type="gramStart"/>
      <w:r w:rsidRPr="00AF23F4">
        <w:rPr>
          <w:rFonts w:asciiTheme="majorHAnsi" w:eastAsia="SimSun" w:hAnsiTheme="majorHAnsi" w:cstheme="majorHAnsi"/>
          <w:color w:val="000000"/>
          <w:sz w:val="22"/>
          <w:szCs w:val="22"/>
          <w:lang w:eastAsia="zh-CN"/>
        </w:rPr>
        <w:t>), and</w:t>
      </w:r>
      <w:proofErr w:type="gramEnd"/>
      <w:r w:rsidRPr="00AF23F4">
        <w:rPr>
          <w:rFonts w:asciiTheme="majorHAnsi" w:eastAsia="SimSun" w:hAnsiTheme="majorHAnsi" w:cstheme="majorHAnsi"/>
          <w:color w:val="000000"/>
          <w:sz w:val="22"/>
          <w:szCs w:val="22"/>
          <w:lang w:eastAsia="zh-CN"/>
        </w:rPr>
        <w:t xml:space="preserve"> maintaining professional boundaries (Policy 5253). Volunteers are required to sign in and out at the office each time they volunteer. A volunteer badge must be worn and visible at all times. The office manager at each school/building will maintain school/building volunteer sign-in/sign-out registers for a period of three (3) years.</w:t>
      </w:r>
    </w:p>
    <w:p w14:paraId="57375CB6" w14:textId="77777777" w:rsidR="0040495D" w:rsidRPr="00AF23F4" w:rsidRDefault="0040495D" w:rsidP="008F2925">
      <w:pPr>
        <w:rPr>
          <w:rFonts w:asciiTheme="majorHAnsi" w:eastAsia="SimSun" w:hAnsiTheme="majorHAnsi" w:cstheme="majorHAnsi"/>
          <w:color w:val="000000"/>
          <w:sz w:val="22"/>
          <w:szCs w:val="22"/>
          <w:lang w:eastAsia="zh-CN"/>
        </w:rPr>
      </w:pPr>
    </w:p>
    <w:p w14:paraId="14F067EC" w14:textId="77777777" w:rsidR="008F2925" w:rsidRPr="00AF23F4" w:rsidRDefault="008F2925" w:rsidP="008F2925">
      <w:pPr>
        <w:pStyle w:val="Heading4"/>
        <w:jc w:val="center"/>
        <w:rPr>
          <w:rFonts w:asciiTheme="majorHAnsi" w:eastAsia="SimSun" w:hAnsiTheme="majorHAnsi" w:cstheme="majorHAnsi"/>
          <w:sz w:val="22"/>
          <w:szCs w:val="22"/>
          <w:u w:val="single"/>
          <w:lang w:eastAsia="zh-CN"/>
        </w:rPr>
      </w:pPr>
      <w:r w:rsidRPr="00AF23F4">
        <w:rPr>
          <w:rFonts w:asciiTheme="majorHAnsi" w:eastAsia="SimSun" w:hAnsiTheme="majorHAnsi" w:cstheme="majorHAnsi"/>
          <w:sz w:val="22"/>
          <w:szCs w:val="22"/>
          <w:u w:val="single"/>
          <w:lang w:eastAsia="zh-CN"/>
        </w:rPr>
        <w:t>SELLING ITEMS AT SCHOOL</w:t>
      </w:r>
    </w:p>
    <w:p w14:paraId="65CF88CC" w14:textId="77777777" w:rsidR="008F2925" w:rsidRPr="00AF23F4" w:rsidRDefault="008F2925" w:rsidP="008F2925">
      <w:pPr>
        <w:jc w:val="center"/>
        <w:rPr>
          <w:rFonts w:asciiTheme="majorHAnsi" w:eastAsia="SimSun" w:hAnsiTheme="majorHAnsi" w:cstheme="majorHAnsi"/>
          <w:color w:val="000000"/>
          <w:sz w:val="22"/>
          <w:szCs w:val="22"/>
          <w:u w:val="single"/>
          <w:lang w:eastAsia="zh-CN"/>
        </w:rPr>
      </w:pPr>
    </w:p>
    <w:p w14:paraId="60B3F702" w14:textId="712BB195" w:rsidR="0050272F" w:rsidRPr="00AF23F4" w:rsidRDefault="008F2925" w:rsidP="00C5151D">
      <w:pPr>
        <w:tabs>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0"/>
        <w:jc w:val="both"/>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 xml:space="preserve">The conducting of private business or selling unauthorized items is </w:t>
      </w:r>
      <w:r w:rsidRPr="00AF23F4">
        <w:rPr>
          <w:rFonts w:asciiTheme="majorHAnsi" w:eastAsia="SimSun" w:hAnsiTheme="majorHAnsi" w:cstheme="majorHAnsi"/>
          <w:b/>
          <w:bCs/>
          <w:color w:val="000000"/>
          <w:sz w:val="22"/>
          <w:szCs w:val="22"/>
          <w:lang w:eastAsia="zh-CN"/>
        </w:rPr>
        <w:t>prohibited</w:t>
      </w:r>
      <w:r w:rsidRPr="00AF23F4">
        <w:rPr>
          <w:rFonts w:asciiTheme="majorHAnsi" w:eastAsia="SimSun" w:hAnsiTheme="majorHAnsi" w:cstheme="majorHAnsi"/>
          <w:color w:val="000000"/>
          <w:sz w:val="22"/>
          <w:szCs w:val="22"/>
          <w:lang w:eastAsia="zh-CN"/>
        </w:rPr>
        <w:t xml:space="preserve">. </w:t>
      </w:r>
    </w:p>
    <w:p w14:paraId="5D03DE02" w14:textId="77777777" w:rsidR="00C5151D" w:rsidRPr="00AF23F4" w:rsidRDefault="00C5151D" w:rsidP="00C5151D">
      <w:pPr>
        <w:tabs>
          <w:tab w:val="left" w:pos="18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0"/>
        <w:jc w:val="both"/>
        <w:rPr>
          <w:rFonts w:asciiTheme="majorHAnsi" w:eastAsia="SimSun" w:hAnsiTheme="majorHAnsi" w:cstheme="majorHAnsi"/>
          <w:color w:val="000000"/>
          <w:sz w:val="22"/>
          <w:szCs w:val="22"/>
          <w:lang w:eastAsia="zh-CN"/>
        </w:rPr>
      </w:pPr>
    </w:p>
    <w:p w14:paraId="0F179E21" w14:textId="77777777" w:rsidR="008F2925" w:rsidRPr="00AF23F4" w:rsidRDefault="008F2925" w:rsidP="008F2925">
      <w:pPr>
        <w:pStyle w:val="Heading4"/>
        <w:rPr>
          <w:rFonts w:asciiTheme="majorHAnsi" w:eastAsia="SimSun" w:hAnsiTheme="majorHAnsi" w:cstheme="majorHAnsi"/>
          <w:sz w:val="22"/>
          <w:szCs w:val="22"/>
          <w:u w:val="single"/>
          <w:lang w:eastAsia="zh-CN"/>
        </w:rPr>
      </w:pPr>
    </w:p>
    <w:p w14:paraId="181A033A" w14:textId="1541DD25" w:rsidR="00DE7512" w:rsidRPr="00AF23F4" w:rsidRDefault="006036AD" w:rsidP="00DE7512">
      <w:pPr>
        <w:pStyle w:val="Heading4"/>
        <w:jc w:val="center"/>
        <w:rPr>
          <w:rFonts w:asciiTheme="majorHAnsi" w:eastAsia="SimSun" w:hAnsiTheme="majorHAnsi" w:cstheme="majorHAnsi"/>
          <w:sz w:val="22"/>
          <w:szCs w:val="22"/>
          <w:u w:val="single"/>
          <w:lang w:eastAsia="zh-CN"/>
        </w:rPr>
      </w:pPr>
      <w:r>
        <w:rPr>
          <w:rFonts w:asciiTheme="majorHAnsi" w:eastAsia="SimSun" w:hAnsiTheme="majorHAnsi" w:cstheme="majorHAnsi"/>
          <w:sz w:val="22"/>
          <w:szCs w:val="22"/>
          <w:u w:val="single"/>
          <w:lang w:eastAsia="zh-CN"/>
        </w:rPr>
        <w:t xml:space="preserve">MTSS: </w:t>
      </w:r>
      <w:r w:rsidR="00322367" w:rsidRPr="00AF23F4">
        <w:rPr>
          <w:rFonts w:asciiTheme="majorHAnsi" w:eastAsia="SimSun" w:hAnsiTheme="majorHAnsi" w:cstheme="majorHAnsi"/>
          <w:sz w:val="22"/>
          <w:szCs w:val="22"/>
          <w:u w:val="single"/>
          <w:lang w:eastAsia="zh-CN"/>
        </w:rPr>
        <w:t>Tier II Team</w:t>
      </w:r>
      <w:r w:rsidR="00DE7512" w:rsidRPr="00AF23F4">
        <w:rPr>
          <w:rFonts w:asciiTheme="majorHAnsi" w:eastAsia="SimSun" w:hAnsiTheme="majorHAnsi" w:cstheme="majorHAnsi"/>
          <w:sz w:val="22"/>
          <w:szCs w:val="22"/>
          <w:u w:val="single"/>
          <w:lang w:eastAsia="zh-CN"/>
        </w:rPr>
        <w:t xml:space="preserve"> and</w:t>
      </w:r>
      <w:r w:rsidR="00981881">
        <w:rPr>
          <w:rFonts w:asciiTheme="majorHAnsi" w:eastAsia="SimSun" w:hAnsiTheme="majorHAnsi" w:cstheme="majorHAnsi"/>
          <w:sz w:val="22"/>
          <w:szCs w:val="22"/>
          <w:u w:val="single"/>
          <w:lang w:eastAsia="zh-CN"/>
        </w:rPr>
        <w:t xml:space="preserve"> Multi-Disciplinary</w:t>
      </w:r>
      <w:r w:rsidR="00DE7512" w:rsidRPr="00AF23F4">
        <w:rPr>
          <w:rFonts w:asciiTheme="majorHAnsi" w:eastAsia="SimSun" w:hAnsiTheme="majorHAnsi" w:cstheme="majorHAnsi"/>
          <w:sz w:val="22"/>
          <w:szCs w:val="22"/>
          <w:u w:val="single"/>
          <w:lang w:eastAsia="zh-CN"/>
        </w:rPr>
        <w:t xml:space="preserve"> T</w:t>
      </w:r>
      <w:r w:rsidR="00B34A92">
        <w:rPr>
          <w:rFonts w:asciiTheme="majorHAnsi" w:eastAsia="SimSun" w:hAnsiTheme="majorHAnsi" w:cstheme="majorHAnsi"/>
          <w:sz w:val="22"/>
          <w:szCs w:val="22"/>
          <w:u w:val="single"/>
          <w:lang w:eastAsia="zh-CN"/>
        </w:rPr>
        <w:t>eam</w:t>
      </w:r>
      <w:r w:rsidR="00DE7512" w:rsidRPr="00AF23F4">
        <w:rPr>
          <w:rFonts w:asciiTheme="majorHAnsi" w:eastAsia="SimSun" w:hAnsiTheme="majorHAnsi" w:cstheme="majorHAnsi"/>
          <w:sz w:val="22"/>
          <w:szCs w:val="22"/>
          <w:u w:val="single"/>
          <w:lang w:eastAsia="zh-CN"/>
        </w:rPr>
        <w:t xml:space="preserve"> (MDT)</w:t>
      </w:r>
    </w:p>
    <w:p w14:paraId="38FA7421" w14:textId="77777777" w:rsidR="008F2925" w:rsidRPr="00AF23F4" w:rsidRDefault="008F2925" w:rsidP="008F2925">
      <w:pPr>
        <w:rPr>
          <w:rFonts w:asciiTheme="majorHAnsi" w:eastAsia="SimSun" w:hAnsiTheme="majorHAnsi" w:cstheme="majorHAnsi"/>
          <w:color w:val="000000"/>
          <w:sz w:val="22"/>
          <w:szCs w:val="22"/>
          <w:u w:val="single"/>
          <w:lang w:eastAsia="zh-CN"/>
        </w:rPr>
      </w:pPr>
    </w:p>
    <w:p w14:paraId="7B45E855" w14:textId="7483163C" w:rsidR="008F2925" w:rsidRPr="00AF23F4" w:rsidRDefault="008F2925" w:rsidP="008F2925">
      <w:pPr>
        <w:pStyle w:val="BodyText"/>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The Eisenhower Student Intervention Team </w:t>
      </w:r>
      <w:r w:rsidR="00F448F0" w:rsidRPr="00AF23F4">
        <w:rPr>
          <w:rFonts w:asciiTheme="majorHAnsi" w:eastAsia="SimSun" w:hAnsiTheme="majorHAnsi" w:cstheme="majorHAnsi"/>
          <w:sz w:val="22"/>
          <w:szCs w:val="22"/>
          <w:lang w:eastAsia="zh-CN"/>
        </w:rPr>
        <w:t>meets weekly</w:t>
      </w:r>
      <w:r w:rsidRPr="00AF23F4">
        <w:rPr>
          <w:rFonts w:asciiTheme="majorHAnsi" w:eastAsia="SimSun" w:hAnsiTheme="majorHAnsi" w:cstheme="majorHAnsi"/>
          <w:sz w:val="22"/>
          <w:szCs w:val="22"/>
          <w:lang w:eastAsia="zh-CN"/>
        </w:rPr>
        <w:t xml:space="preserve">. The purpose of the team is to make decisions </w:t>
      </w:r>
      <w:r w:rsidR="0086543C" w:rsidRPr="00AF23F4">
        <w:rPr>
          <w:rFonts w:asciiTheme="majorHAnsi" w:eastAsia="SimSun" w:hAnsiTheme="majorHAnsi" w:cstheme="majorHAnsi"/>
          <w:sz w:val="22"/>
          <w:szCs w:val="22"/>
          <w:lang w:eastAsia="zh-CN"/>
        </w:rPr>
        <w:t xml:space="preserve">and </w:t>
      </w:r>
      <w:r w:rsidRPr="00AF23F4">
        <w:rPr>
          <w:rFonts w:asciiTheme="majorHAnsi" w:eastAsia="SimSun" w:hAnsiTheme="majorHAnsi" w:cstheme="majorHAnsi"/>
          <w:sz w:val="22"/>
          <w:szCs w:val="22"/>
          <w:lang w:eastAsia="zh-CN"/>
        </w:rPr>
        <w:t xml:space="preserve">recommendations about the students who are struggling at Eisenhower Middle School. </w:t>
      </w:r>
      <w:r w:rsidR="0086543C" w:rsidRPr="00AF23F4">
        <w:rPr>
          <w:rFonts w:asciiTheme="majorHAnsi" w:eastAsia="SimSun" w:hAnsiTheme="majorHAnsi" w:cstheme="majorHAnsi"/>
          <w:sz w:val="22"/>
          <w:szCs w:val="22"/>
          <w:lang w:eastAsia="zh-CN"/>
        </w:rPr>
        <w:t>If you have concerns about a student’s academic performance, please notify the student’s counselor</w:t>
      </w:r>
      <w:r w:rsidR="00F448F0" w:rsidRPr="00AF23F4">
        <w:rPr>
          <w:rFonts w:asciiTheme="majorHAnsi" w:eastAsia="SimSun" w:hAnsiTheme="majorHAnsi" w:cstheme="majorHAnsi"/>
          <w:sz w:val="22"/>
          <w:szCs w:val="22"/>
          <w:lang w:eastAsia="zh-CN"/>
        </w:rPr>
        <w:t xml:space="preserve"> and fill out the</w:t>
      </w:r>
      <w:r w:rsidR="0091510F">
        <w:rPr>
          <w:rFonts w:asciiTheme="majorHAnsi" w:eastAsia="SimSun" w:hAnsiTheme="majorHAnsi" w:cstheme="majorHAnsi"/>
          <w:sz w:val="22"/>
          <w:szCs w:val="22"/>
          <w:lang w:eastAsia="zh-CN"/>
        </w:rPr>
        <w:t xml:space="preserve"> online</w:t>
      </w:r>
      <w:r w:rsidR="00F448F0" w:rsidRPr="00AF23F4">
        <w:rPr>
          <w:rFonts w:asciiTheme="majorHAnsi" w:eastAsia="SimSun" w:hAnsiTheme="majorHAnsi" w:cstheme="majorHAnsi"/>
          <w:sz w:val="22"/>
          <w:szCs w:val="22"/>
          <w:lang w:eastAsia="zh-CN"/>
        </w:rPr>
        <w:t xml:space="preserve"> referral form: </w:t>
      </w:r>
    </w:p>
    <w:p w14:paraId="43EEF69F" w14:textId="77777777" w:rsidR="008F2925" w:rsidRPr="00AF23F4" w:rsidRDefault="008F2925" w:rsidP="008F2925">
      <w:pPr>
        <w:pStyle w:val="BodyText"/>
        <w:rPr>
          <w:rFonts w:asciiTheme="majorHAnsi" w:eastAsia="SimSun" w:hAnsiTheme="majorHAnsi" w:cstheme="majorHAnsi"/>
          <w:sz w:val="22"/>
          <w:szCs w:val="22"/>
          <w:lang w:eastAsia="zh-CN"/>
        </w:rPr>
      </w:pPr>
    </w:p>
    <w:p w14:paraId="33DAF635" w14:textId="180572CE" w:rsidR="0086543C" w:rsidRDefault="008F2925" w:rsidP="008F2925">
      <w:pPr>
        <w:pStyle w:val="BodyText"/>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The Eisenhower </w:t>
      </w:r>
      <w:r w:rsidR="0091510F">
        <w:rPr>
          <w:rFonts w:asciiTheme="majorHAnsi" w:eastAsia="SimSun" w:hAnsiTheme="majorHAnsi" w:cstheme="majorHAnsi"/>
          <w:sz w:val="22"/>
          <w:szCs w:val="22"/>
          <w:lang w:eastAsia="zh-CN"/>
        </w:rPr>
        <w:t>Multi-Disciplinary</w:t>
      </w:r>
      <w:r w:rsidRPr="00AF23F4">
        <w:rPr>
          <w:rFonts w:asciiTheme="majorHAnsi" w:eastAsia="SimSun" w:hAnsiTheme="majorHAnsi" w:cstheme="majorHAnsi"/>
          <w:sz w:val="22"/>
          <w:szCs w:val="22"/>
          <w:lang w:eastAsia="zh-CN"/>
        </w:rPr>
        <w:t xml:space="preserve"> Team</w:t>
      </w:r>
      <w:r w:rsidR="0091510F">
        <w:rPr>
          <w:rFonts w:asciiTheme="majorHAnsi" w:eastAsia="SimSun" w:hAnsiTheme="majorHAnsi" w:cstheme="majorHAnsi"/>
          <w:sz w:val="22"/>
          <w:szCs w:val="22"/>
          <w:lang w:eastAsia="zh-CN"/>
        </w:rPr>
        <w:t xml:space="preserve"> (MDT)</w:t>
      </w:r>
      <w:r w:rsidRPr="00AF23F4">
        <w:rPr>
          <w:rFonts w:asciiTheme="majorHAnsi" w:eastAsia="SimSun" w:hAnsiTheme="majorHAnsi" w:cstheme="majorHAnsi"/>
          <w:sz w:val="22"/>
          <w:szCs w:val="22"/>
          <w:lang w:eastAsia="zh-CN"/>
        </w:rPr>
        <w:t xml:space="preserve"> meets </w:t>
      </w:r>
      <w:r w:rsidR="00DC44EC" w:rsidRPr="00AF23F4">
        <w:rPr>
          <w:rFonts w:asciiTheme="majorHAnsi" w:eastAsia="SimSun" w:hAnsiTheme="majorHAnsi" w:cstheme="majorHAnsi"/>
          <w:sz w:val="22"/>
          <w:szCs w:val="22"/>
          <w:lang w:eastAsia="zh-CN"/>
        </w:rPr>
        <w:t>once</w:t>
      </w:r>
      <w:r w:rsidRPr="00AF23F4">
        <w:rPr>
          <w:rFonts w:asciiTheme="majorHAnsi" w:eastAsia="SimSun" w:hAnsiTheme="majorHAnsi" w:cstheme="majorHAnsi"/>
          <w:sz w:val="22"/>
          <w:szCs w:val="22"/>
          <w:lang w:eastAsia="zh-CN"/>
        </w:rPr>
        <w:t xml:space="preserve"> a month. The primary purpose of </w:t>
      </w:r>
      <w:r w:rsidR="0091510F">
        <w:rPr>
          <w:rFonts w:asciiTheme="majorHAnsi" w:eastAsia="SimSun" w:hAnsiTheme="majorHAnsi" w:cstheme="majorHAnsi"/>
          <w:sz w:val="22"/>
          <w:szCs w:val="22"/>
          <w:lang w:eastAsia="zh-CN"/>
        </w:rPr>
        <w:t>MDT</w:t>
      </w:r>
      <w:r w:rsidRPr="00AF23F4">
        <w:rPr>
          <w:rFonts w:asciiTheme="majorHAnsi" w:eastAsia="SimSun" w:hAnsiTheme="majorHAnsi" w:cstheme="majorHAnsi"/>
          <w:sz w:val="22"/>
          <w:szCs w:val="22"/>
          <w:lang w:eastAsia="zh-CN"/>
        </w:rPr>
        <w:t xml:space="preserve"> is to review student cases referred by </w:t>
      </w:r>
      <w:r w:rsidR="0091510F">
        <w:rPr>
          <w:rFonts w:asciiTheme="majorHAnsi" w:eastAsia="SimSun" w:hAnsiTheme="majorHAnsi" w:cstheme="majorHAnsi"/>
          <w:sz w:val="22"/>
          <w:szCs w:val="22"/>
          <w:lang w:eastAsia="zh-CN"/>
        </w:rPr>
        <w:t>the Tier II</w:t>
      </w:r>
      <w:r w:rsidRPr="00AF23F4">
        <w:rPr>
          <w:rFonts w:asciiTheme="majorHAnsi" w:eastAsia="SimSun" w:hAnsiTheme="majorHAnsi" w:cstheme="majorHAnsi"/>
          <w:sz w:val="22"/>
          <w:szCs w:val="22"/>
          <w:lang w:eastAsia="zh-CN"/>
        </w:rPr>
        <w:t xml:space="preserve"> team for consideration of Special Education Department services.</w:t>
      </w:r>
      <w:r w:rsidR="0086543C" w:rsidRPr="00AF23F4">
        <w:rPr>
          <w:rFonts w:asciiTheme="majorHAnsi" w:eastAsia="SimSun" w:hAnsiTheme="majorHAnsi" w:cstheme="majorHAnsi"/>
          <w:sz w:val="22"/>
          <w:szCs w:val="22"/>
          <w:lang w:eastAsia="zh-CN"/>
        </w:rPr>
        <w:t xml:space="preserve"> </w:t>
      </w:r>
    </w:p>
    <w:p w14:paraId="2FD55A11" w14:textId="77777777" w:rsidR="00D227BD" w:rsidRDefault="00D227BD" w:rsidP="008F2925">
      <w:pPr>
        <w:pStyle w:val="BodyText"/>
        <w:rPr>
          <w:rFonts w:asciiTheme="majorHAnsi" w:eastAsia="SimSun" w:hAnsiTheme="majorHAnsi" w:cstheme="majorHAnsi"/>
          <w:sz w:val="22"/>
          <w:szCs w:val="22"/>
          <w:lang w:eastAsia="zh-CN"/>
        </w:rPr>
      </w:pPr>
    </w:p>
    <w:p w14:paraId="6CC2B109" w14:textId="77777777" w:rsidR="00D227BD" w:rsidRDefault="00D227BD" w:rsidP="008F2925">
      <w:pPr>
        <w:pStyle w:val="BodyText"/>
        <w:rPr>
          <w:rFonts w:asciiTheme="majorHAnsi" w:eastAsia="SimSun" w:hAnsiTheme="majorHAnsi" w:cstheme="majorHAnsi"/>
          <w:sz w:val="22"/>
          <w:szCs w:val="22"/>
          <w:lang w:eastAsia="zh-CN"/>
        </w:rPr>
      </w:pPr>
    </w:p>
    <w:p w14:paraId="3C0A9BD9" w14:textId="77777777" w:rsidR="00D227BD" w:rsidRDefault="00D227BD" w:rsidP="008F2925">
      <w:pPr>
        <w:pStyle w:val="BodyText"/>
        <w:rPr>
          <w:rFonts w:asciiTheme="majorHAnsi" w:eastAsia="SimSun" w:hAnsiTheme="majorHAnsi" w:cstheme="majorHAnsi"/>
          <w:sz w:val="22"/>
          <w:szCs w:val="22"/>
          <w:lang w:eastAsia="zh-CN"/>
        </w:rPr>
      </w:pPr>
    </w:p>
    <w:p w14:paraId="51F42CB4" w14:textId="77777777" w:rsidR="00D227BD" w:rsidRPr="00AF23F4" w:rsidRDefault="00D227BD" w:rsidP="008F2925">
      <w:pPr>
        <w:pStyle w:val="BodyText"/>
        <w:rPr>
          <w:rFonts w:asciiTheme="majorHAnsi" w:eastAsia="SimSun" w:hAnsiTheme="majorHAnsi" w:cstheme="majorHAnsi"/>
          <w:sz w:val="22"/>
          <w:szCs w:val="22"/>
          <w:lang w:eastAsia="zh-CN"/>
        </w:rPr>
      </w:pPr>
    </w:p>
    <w:p w14:paraId="722419A8" w14:textId="77777777" w:rsidR="0086543C" w:rsidRPr="00AF23F4" w:rsidRDefault="0086543C" w:rsidP="0086543C">
      <w:pPr>
        <w:pStyle w:val="BodyText"/>
        <w:jc w:val="center"/>
        <w:rPr>
          <w:rFonts w:asciiTheme="majorHAnsi" w:eastAsia="SimSun" w:hAnsiTheme="majorHAnsi" w:cstheme="majorHAnsi"/>
          <w:b/>
          <w:bCs/>
          <w:sz w:val="22"/>
          <w:szCs w:val="22"/>
          <w:u w:val="single"/>
          <w:lang w:eastAsia="zh-CN"/>
        </w:rPr>
      </w:pPr>
      <w:r w:rsidRPr="00AF23F4">
        <w:rPr>
          <w:rFonts w:asciiTheme="majorHAnsi" w:eastAsia="SimSun" w:hAnsiTheme="majorHAnsi" w:cstheme="majorHAnsi"/>
          <w:b/>
          <w:bCs/>
          <w:sz w:val="22"/>
          <w:szCs w:val="22"/>
          <w:u w:val="single"/>
          <w:lang w:eastAsia="zh-CN"/>
        </w:rPr>
        <w:t>STUDENT DRESS CODE</w:t>
      </w:r>
    </w:p>
    <w:p w14:paraId="6DF92A07" w14:textId="77777777" w:rsidR="0086543C" w:rsidRPr="00AF23F4" w:rsidRDefault="0086543C" w:rsidP="0086543C">
      <w:pPr>
        <w:pStyle w:val="BodyText"/>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Per Policy 3224: Preserving a beneficial learning environment and assuring the safety and </w:t>
      </w:r>
      <w:proofErr w:type="spellStart"/>
      <w:r w:rsidRPr="00AF23F4">
        <w:rPr>
          <w:rFonts w:asciiTheme="majorHAnsi" w:eastAsia="SimSun" w:hAnsiTheme="majorHAnsi" w:cstheme="majorHAnsi"/>
          <w:sz w:val="22"/>
          <w:szCs w:val="22"/>
          <w:lang w:eastAsia="zh-CN"/>
        </w:rPr>
        <w:t>well being</w:t>
      </w:r>
      <w:proofErr w:type="spellEnd"/>
      <w:r w:rsidRPr="00AF23F4">
        <w:rPr>
          <w:rFonts w:asciiTheme="majorHAnsi" w:eastAsia="SimSun" w:hAnsiTheme="majorHAnsi" w:cstheme="majorHAnsi"/>
          <w:sz w:val="22"/>
          <w:szCs w:val="22"/>
          <w:lang w:eastAsia="zh-CN"/>
        </w:rPr>
        <w:t xml:space="preserve"> of all students are primary concerns of the board. Students' choices in matters of dress should be made in consultation with their parents/guardians. Student dress shall only be regulated when, in the judgment of </w:t>
      </w:r>
      <w:r w:rsidRPr="00AF23F4">
        <w:rPr>
          <w:rFonts w:asciiTheme="majorHAnsi" w:eastAsia="SimSun" w:hAnsiTheme="majorHAnsi" w:cstheme="majorHAnsi"/>
          <w:sz w:val="22"/>
          <w:szCs w:val="22"/>
          <w:lang w:eastAsia="zh-CN"/>
        </w:rPr>
        <w:lastRenderedPageBreak/>
        <w:t xml:space="preserve">school administrators, there is a reasonable expectation that: </w:t>
      </w:r>
    </w:p>
    <w:p w14:paraId="0ACE533F" w14:textId="5CD326BC" w:rsidR="0086543C" w:rsidRPr="00AF23F4" w:rsidRDefault="0086543C" w:rsidP="00F11C5E">
      <w:pPr>
        <w:pStyle w:val="BodyText"/>
        <w:numPr>
          <w:ilvl w:val="0"/>
          <w:numId w:val="135"/>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a health or safety hazard shall be presented by the student's dress or </w:t>
      </w:r>
      <w:proofErr w:type="gramStart"/>
      <w:r w:rsidRPr="00AF23F4">
        <w:rPr>
          <w:rFonts w:asciiTheme="majorHAnsi" w:eastAsia="SimSun" w:hAnsiTheme="majorHAnsi" w:cstheme="majorHAnsi"/>
          <w:sz w:val="22"/>
          <w:szCs w:val="22"/>
          <w:lang w:eastAsia="zh-CN"/>
        </w:rPr>
        <w:t>appearance;</w:t>
      </w:r>
      <w:proofErr w:type="gramEnd"/>
      <w:r w:rsidRPr="00AF23F4">
        <w:rPr>
          <w:rFonts w:asciiTheme="majorHAnsi" w:eastAsia="SimSun" w:hAnsiTheme="majorHAnsi" w:cstheme="majorHAnsi"/>
          <w:sz w:val="22"/>
          <w:szCs w:val="22"/>
          <w:lang w:eastAsia="zh-CN"/>
        </w:rPr>
        <w:t xml:space="preserve"> </w:t>
      </w:r>
    </w:p>
    <w:p w14:paraId="285C3F60" w14:textId="17D65E8B" w:rsidR="0086543C" w:rsidRPr="00AF23F4" w:rsidRDefault="0086543C" w:rsidP="00F11C5E">
      <w:pPr>
        <w:pStyle w:val="BodyText"/>
        <w:numPr>
          <w:ilvl w:val="0"/>
          <w:numId w:val="135"/>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damage to school property shall result from the student's dress; or </w:t>
      </w:r>
    </w:p>
    <w:p w14:paraId="75F81525" w14:textId="15F5B82A" w:rsidR="0086543C" w:rsidRPr="00AF23F4" w:rsidRDefault="0086543C" w:rsidP="00F11C5E">
      <w:pPr>
        <w:pStyle w:val="BodyText"/>
        <w:numPr>
          <w:ilvl w:val="0"/>
          <w:numId w:val="135"/>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a material and substantial disruption of the educational process will result from the students' dress or appearance.</w:t>
      </w:r>
    </w:p>
    <w:p w14:paraId="49503363" w14:textId="77777777" w:rsidR="008F2925" w:rsidRPr="00AF23F4" w:rsidRDefault="008F2925" w:rsidP="008F2925">
      <w:pPr>
        <w:pStyle w:val="Heading4"/>
        <w:jc w:val="center"/>
        <w:rPr>
          <w:rFonts w:asciiTheme="majorHAnsi" w:eastAsia="SimSun" w:hAnsiTheme="majorHAnsi" w:cstheme="majorHAnsi"/>
          <w:sz w:val="22"/>
          <w:szCs w:val="22"/>
          <w:u w:val="single"/>
          <w:lang w:eastAsia="zh-CN"/>
        </w:rPr>
      </w:pPr>
      <w:r w:rsidRPr="00AF23F4">
        <w:rPr>
          <w:rFonts w:asciiTheme="majorHAnsi" w:eastAsia="SimSun" w:hAnsiTheme="majorHAnsi" w:cstheme="majorHAnsi"/>
          <w:sz w:val="22"/>
          <w:szCs w:val="22"/>
          <w:u w:val="single"/>
          <w:lang w:eastAsia="zh-CN"/>
        </w:rPr>
        <w:t>STUDENT RECOGNITION</w:t>
      </w:r>
    </w:p>
    <w:p w14:paraId="24D03C0D" w14:textId="77777777" w:rsidR="008F2925" w:rsidRPr="00AF23F4" w:rsidRDefault="008F2925" w:rsidP="008F2925">
      <w:pPr>
        <w:rPr>
          <w:rFonts w:asciiTheme="majorHAnsi" w:eastAsia="SimSun" w:hAnsiTheme="majorHAnsi" w:cstheme="majorHAnsi"/>
          <w:color w:val="000000"/>
          <w:sz w:val="22"/>
          <w:szCs w:val="22"/>
          <w:lang w:eastAsia="zh-CN"/>
        </w:rPr>
      </w:pPr>
    </w:p>
    <w:p w14:paraId="639C8574" w14:textId="77777777" w:rsidR="008F2925" w:rsidRPr="00AF23F4" w:rsidRDefault="008F2925" w:rsidP="008F2925">
      <w:pPr>
        <w:pStyle w:val="BodyText"/>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All staff should plan for the recognition of personal and academic achievement of students.  “The Board encourages staff to recognize students for significant growth and/or improvement in academic achievement and/or distinguished performance in any school or classroom activity.” [</w:t>
      </w:r>
      <w:r w:rsidR="00556BA3" w:rsidRPr="00AF23F4">
        <w:rPr>
          <w:rFonts w:asciiTheme="majorHAnsi" w:eastAsia="SimSun" w:hAnsiTheme="majorHAnsi" w:cstheme="majorHAnsi"/>
          <w:sz w:val="22"/>
          <w:szCs w:val="22"/>
          <w:lang w:eastAsia="zh-CN"/>
        </w:rPr>
        <w:t xml:space="preserve">Policy </w:t>
      </w:r>
      <w:r w:rsidRPr="00AF23F4">
        <w:rPr>
          <w:rFonts w:asciiTheme="majorHAnsi" w:eastAsia="SimSun" w:hAnsiTheme="majorHAnsi" w:cstheme="majorHAnsi"/>
          <w:sz w:val="22"/>
          <w:szCs w:val="22"/>
          <w:lang w:eastAsia="zh-CN"/>
        </w:rPr>
        <w:t xml:space="preserve">2440] </w:t>
      </w:r>
    </w:p>
    <w:p w14:paraId="06B89EF7" w14:textId="77777777" w:rsidR="008F2925" w:rsidRPr="00AF23F4" w:rsidRDefault="008F2925" w:rsidP="008F2925">
      <w:pPr>
        <w:rPr>
          <w:rFonts w:asciiTheme="majorHAnsi" w:eastAsia="SimSun" w:hAnsiTheme="majorHAnsi" w:cstheme="majorHAnsi"/>
          <w:color w:val="000000"/>
          <w:sz w:val="22"/>
          <w:szCs w:val="22"/>
          <w:u w:val="double"/>
          <w:lang w:eastAsia="zh-CN"/>
        </w:rPr>
      </w:pPr>
    </w:p>
    <w:p w14:paraId="73B72BD0" w14:textId="77777777" w:rsidR="008F2925" w:rsidRPr="00AF23F4" w:rsidRDefault="008F2925" w:rsidP="008F2925">
      <w:pPr>
        <w:pStyle w:val="Heading4"/>
        <w:jc w:val="center"/>
        <w:rPr>
          <w:rFonts w:asciiTheme="majorHAnsi" w:eastAsia="SimSun" w:hAnsiTheme="majorHAnsi" w:cstheme="majorHAnsi"/>
          <w:sz w:val="22"/>
          <w:szCs w:val="22"/>
          <w:u w:val="single"/>
          <w:lang w:eastAsia="zh-CN"/>
        </w:rPr>
      </w:pPr>
      <w:r w:rsidRPr="00AF23F4">
        <w:rPr>
          <w:rFonts w:asciiTheme="majorHAnsi" w:eastAsia="SimSun" w:hAnsiTheme="majorHAnsi" w:cstheme="majorHAnsi"/>
          <w:sz w:val="22"/>
          <w:szCs w:val="22"/>
          <w:u w:val="single"/>
          <w:lang w:eastAsia="zh-CN"/>
        </w:rPr>
        <w:t>STUDENT SUPERVISION</w:t>
      </w:r>
      <w:r w:rsidR="00556BA3" w:rsidRPr="00AF23F4">
        <w:rPr>
          <w:rFonts w:asciiTheme="majorHAnsi" w:eastAsia="SimSun" w:hAnsiTheme="majorHAnsi" w:cstheme="majorHAnsi"/>
          <w:sz w:val="22"/>
          <w:szCs w:val="22"/>
          <w:u w:val="single"/>
          <w:lang w:eastAsia="zh-CN"/>
        </w:rPr>
        <w:t xml:space="preserve"> and STUDENT WELFARE</w:t>
      </w:r>
    </w:p>
    <w:p w14:paraId="5518D2B5" w14:textId="77777777" w:rsidR="008F2925" w:rsidRPr="00AF23F4" w:rsidRDefault="008F2925" w:rsidP="008F2925">
      <w:pPr>
        <w:pStyle w:val="Heading4"/>
        <w:rPr>
          <w:rFonts w:asciiTheme="majorHAnsi" w:eastAsia="SimSun" w:hAnsiTheme="majorHAnsi" w:cstheme="majorHAnsi"/>
          <w:sz w:val="22"/>
          <w:szCs w:val="22"/>
          <w:lang w:eastAsia="zh-CN"/>
        </w:rPr>
      </w:pPr>
    </w:p>
    <w:p w14:paraId="3458453E" w14:textId="77777777" w:rsidR="008F2925" w:rsidRPr="00AF23F4" w:rsidRDefault="008F2925" w:rsidP="008F2925">
      <w:pPr>
        <w:pStyle w:val="Heading4"/>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Assemblies</w:t>
      </w:r>
    </w:p>
    <w:p w14:paraId="39652D0C" w14:textId="77777777" w:rsidR="008F2925" w:rsidRPr="00AF23F4" w:rsidRDefault="008F2925" w:rsidP="008F2925">
      <w:p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 xml:space="preserve">Attendance at all school assemblies for both students and teachers </w:t>
      </w:r>
      <w:proofErr w:type="gramStart"/>
      <w:r w:rsidRPr="00AF23F4">
        <w:rPr>
          <w:rFonts w:asciiTheme="majorHAnsi" w:eastAsia="SimSun" w:hAnsiTheme="majorHAnsi" w:cstheme="majorHAnsi"/>
          <w:color w:val="000000"/>
          <w:sz w:val="22"/>
          <w:szCs w:val="22"/>
          <w:lang w:eastAsia="zh-CN"/>
        </w:rPr>
        <w:t>is</w:t>
      </w:r>
      <w:proofErr w:type="gramEnd"/>
      <w:r w:rsidRPr="00AF23F4">
        <w:rPr>
          <w:rFonts w:asciiTheme="majorHAnsi" w:eastAsia="SimSun" w:hAnsiTheme="majorHAnsi" w:cstheme="majorHAnsi"/>
          <w:color w:val="000000"/>
          <w:sz w:val="22"/>
          <w:szCs w:val="22"/>
          <w:lang w:eastAsia="zh-CN"/>
        </w:rPr>
        <w:t xml:space="preserve"> required. Teachers should sit in their assigned locations during assemblies and should actively monitor their students’ behavior and attentiveness. Teachers should review the assembly expectations prior to each assembly. Teachers without students should be </w:t>
      </w:r>
      <w:proofErr w:type="gramStart"/>
      <w:r w:rsidRPr="00AF23F4">
        <w:rPr>
          <w:rFonts w:asciiTheme="majorHAnsi" w:eastAsia="SimSun" w:hAnsiTheme="majorHAnsi" w:cstheme="majorHAnsi"/>
          <w:color w:val="000000"/>
          <w:sz w:val="22"/>
          <w:szCs w:val="22"/>
          <w:lang w:eastAsia="zh-CN"/>
        </w:rPr>
        <w:t>alert</w:t>
      </w:r>
      <w:proofErr w:type="gramEnd"/>
      <w:r w:rsidRPr="00AF23F4">
        <w:rPr>
          <w:rFonts w:asciiTheme="majorHAnsi" w:eastAsia="SimSun" w:hAnsiTheme="majorHAnsi" w:cstheme="majorHAnsi"/>
          <w:color w:val="000000"/>
          <w:sz w:val="22"/>
          <w:szCs w:val="22"/>
          <w:lang w:eastAsia="zh-CN"/>
        </w:rPr>
        <w:t xml:space="preserve"> to supervise where needed. </w:t>
      </w:r>
    </w:p>
    <w:p w14:paraId="797DF0CF" w14:textId="77777777" w:rsidR="008F2925" w:rsidRPr="00AF23F4" w:rsidRDefault="008F2925" w:rsidP="008F2925">
      <w:pPr>
        <w:rPr>
          <w:rFonts w:asciiTheme="majorHAnsi" w:eastAsia="SimSun" w:hAnsiTheme="majorHAnsi" w:cstheme="majorHAnsi"/>
          <w:color w:val="000000"/>
          <w:sz w:val="22"/>
          <w:szCs w:val="22"/>
          <w:lang w:eastAsia="zh-CN"/>
        </w:rPr>
      </w:pPr>
    </w:p>
    <w:p w14:paraId="6F8C3207" w14:textId="77777777" w:rsidR="008F2925" w:rsidRPr="00AF23F4" w:rsidRDefault="008F2925" w:rsidP="008F2925">
      <w:pPr>
        <w:pStyle w:val="Heading4"/>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Hall Pass</w:t>
      </w:r>
    </w:p>
    <w:p w14:paraId="7068280F" w14:textId="004AE01F" w:rsidR="008F2925" w:rsidRPr="00AF23F4" w:rsidRDefault="008F2925" w:rsidP="008F2925">
      <w:p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 xml:space="preserve">If it is necessary for a student to leave class, the student </w:t>
      </w:r>
      <w:r w:rsidRPr="00AF23F4">
        <w:rPr>
          <w:rFonts w:asciiTheme="majorHAnsi" w:eastAsia="SimSun" w:hAnsiTheme="majorHAnsi" w:cstheme="majorHAnsi"/>
          <w:color w:val="000000"/>
          <w:sz w:val="22"/>
          <w:szCs w:val="22"/>
          <w:u w:val="single"/>
          <w:lang w:eastAsia="zh-CN"/>
        </w:rPr>
        <w:t xml:space="preserve">must carry </w:t>
      </w:r>
      <w:r w:rsidR="00FA7080" w:rsidRPr="00AF23F4">
        <w:rPr>
          <w:rFonts w:asciiTheme="majorHAnsi" w:eastAsia="SimSun" w:hAnsiTheme="majorHAnsi" w:cstheme="majorHAnsi"/>
          <w:color w:val="000000"/>
          <w:sz w:val="22"/>
          <w:szCs w:val="22"/>
          <w:u w:val="single"/>
          <w:lang w:eastAsia="zh-CN"/>
        </w:rPr>
        <w:t>a hall pass</w:t>
      </w:r>
      <w:r w:rsidRPr="00AF23F4">
        <w:rPr>
          <w:rFonts w:asciiTheme="majorHAnsi" w:eastAsia="SimSun" w:hAnsiTheme="majorHAnsi" w:cstheme="majorHAnsi"/>
          <w:color w:val="000000"/>
          <w:sz w:val="22"/>
          <w:szCs w:val="22"/>
          <w:u w:val="single"/>
          <w:lang w:eastAsia="zh-CN"/>
        </w:rPr>
        <w:t>.</w:t>
      </w:r>
      <w:r w:rsidRPr="00AF23F4">
        <w:rPr>
          <w:rFonts w:asciiTheme="majorHAnsi" w:eastAsia="SimSun" w:hAnsiTheme="majorHAnsi" w:cstheme="majorHAnsi"/>
          <w:color w:val="000000"/>
          <w:sz w:val="22"/>
          <w:szCs w:val="22"/>
          <w:lang w:eastAsia="zh-CN"/>
        </w:rPr>
        <w:t xml:space="preserve"> </w:t>
      </w:r>
      <w:r w:rsidR="00775FA6" w:rsidRPr="00AF23F4">
        <w:rPr>
          <w:rFonts w:asciiTheme="majorHAnsi" w:eastAsia="SimSun" w:hAnsiTheme="majorHAnsi" w:cstheme="majorHAnsi"/>
          <w:color w:val="000000"/>
          <w:sz w:val="22"/>
          <w:szCs w:val="22"/>
          <w:lang w:eastAsia="zh-CN"/>
        </w:rPr>
        <w:t>Do not send students out without a hall pass</w:t>
      </w:r>
      <w:r w:rsidR="00FA7080" w:rsidRPr="00AF23F4">
        <w:rPr>
          <w:rFonts w:asciiTheme="majorHAnsi" w:eastAsia="SimSun" w:hAnsiTheme="majorHAnsi" w:cstheme="majorHAnsi"/>
          <w:color w:val="000000"/>
          <w:sz w:val="22"/>
          <w:szCs w:val="22"/>
          <w:lang w:eastAsia="zh-CN"/>
        </w:rPr>
        <w:t xml:space="preserve"> that indicates your name as the classroom they are </w:t>
      </w:r>
      <w:r w:rsidR="00923105" w:rsidRPr="00AF23F4">
        <w:rPr>
          <w:rFonts w:asciiTheme="majorHAnsi" w:eastAsia="SimSun" w:hAnsiTheme="majorHAnsi" w:cstheme="majorHAnsi"/>
          <w:color w:val="000000"/>
          <w:sz w:val="22"/>
          <w:szCs w:val="22"/>
          <w:lang w:eastAsia="zh-CN"/>
        </w:rPr>
        <w:t>from</w:t>
      </w:r>
      <w:r w:rsidR="00775FA6" w:rsidRPr="00AF23F4">
        <w:rPr>
          <w:rFonts w:asciiTheme="majorHAnsi" w:eastAsia="SimSun" w:hAnsiTheme="majorHAnsi" w:cstheme="majorHAnsi"/>
          <w:color w:val="000000"/>
          <w:sz w:val="22"/>
          <w:szCs w:val="22"/>
          <w:lang w:eastAsia="zh-CN"/>
        </w:rPr>
        <w:t xml:space="preserve">. </w:t>
      </w:r>
      <w:r w:rsidRPr="00AF23F4">
        <w:rPr>
          <w:rFonts w:asciiTheme="majorHAnsi" w:eastAsia="SimSun" w:hAnsiTheme="majorHAnsi" w:cstheme="majorHAnsi"/>
          <w:color w:val="000000"/>
          <w:sz w:val="22"/>
          <w:szCs w:val="22"/>
          <w:lang w:eastAsia="zh-CN"/>
        </w:rPr>
        <w:t xml:space="preserve">Please limit bathroom privileges—students are provided with four minutes between each class and have time to stop in a restroom on the way to class. </w:t>
      </w:r>
      <w:r w:rsidR="009049E9" w:rsidRPr="00AF23F4">
        <w:rPr>
          <w:rFonts w:asciiTheme="majorHAnsi" w:eastAsia="SimSun" w:hAnsiTheme="majorHAnsi" w:cstheme="majorHAnsi"/>
          <w:color w:val="000000"/>
          <w:sz w:val="22"/>
          <w:szCs w:val="22"/>
          <w:lang w:eastAsia="zh-CN"/>
        </w:rPr>
        <w:t xml:space="preserve">Do not allow students to leave a classroom for the first and last 10 minutes of </w:t>
      </w:r>
      <w:proofErr w:type="gramStart"/>
      <w:r w:rsidR="009049E9" w:rsidRPr="00AF23F4">
        <w:rPr>
          <w:rFonts w:asciiTheme="majorHAnsi" w:eastAsia="SimSun" w:hAnsiTheme="majorHAnsi" w:cstheme="majorHAnsi"/>
          <w:color w:val="000000"/>
          <w:sz w:val="22"/>
          <w:szCs w:val="22"/>
          <w:lang w:eastAsia="zh-CN"/>
        </w:rPr>
        <w:t>class, unless</w:t>
      </w:r>
      <w:proofErr w:type="gramEnd"/>
      <w:r w:rsidR="009049E9" w:rsidRPr="00AF23F4">
        <w:rPr>
          <w:rFonts w:asciiTheme="majorHAnsi" w:eastAsia="SimSun" w:hAnsiTheme="majorHAnsi" w:cstheme="majorHAnsi"/>
          <w:color w:val="000000"/>
          <w:sz w:val="22"/>
          <w:szCs w:val="22"/>
          <w:lang w:eastAsia="zh-CN"/>
        </w:rPr>
        <w:t xml:space="preserve"> they are called down by the office.</w:t>
      </w:r>
    </w:p>
    <w:p w14:paraId="66D5A87B" w14:textId="77777777" w:rsidR="008F2925" w:rsidRPr="00AF23F4" w:rsidRDefault="008F2925" w:rsidP="008F2925">
      <w:pPr>
        <w:rPr>
          <w:rFonts w:asciiTheme="majorHAnsi" w:eastAsia="SimSun" w:hAnsiTheme="majorHAnsi" w:cstheme="majorHAnsi"/>
          <w:color w:val="000000"/>
          <w:sz w:val="22"/>
          <w:szCs w:val="22"/>
          <w:lang w:eastAsia="zh-CN"/>
        </w:rPr>
      </w:pPr>
    </w:p>
    <w:p w14:paraId="2DAD5937" w14:textId="77777777" w:rsidR="008F2925" w:rsidRPr="00AF23F4" w:rsidRDefault="008F2925" w:rsidP="008F2925">
      <w:pPr>
        <w:pStyle w:val="Heading4"/>
        <w:rPr>
          <w:rFonts w:asciiTheme="majorHAnsi" w:eastAsia="SimSun" w:hAnsiTheme="majorHAnsi" w:cstheme="majorHAnsi"/>
          <w:b w:val="0"/>
          <w:bCs w:val="0"/>
          <w:sz w:val="22"/>
          <w:szCs w:val="22"/>
          <w:lang w:eastAsia="zh-CN"/>
        </w:rPr>
      </w:pPr>
      <w:r w:rsidRPr="00AF23F4">
        <w:rPr>
          <w:rFonts w:asciiTheme="majorHAnsi" w:eastAsia="SimSun" w:hAnsiTheme="majorHAnsi" w:cstheme="majorHAnsi"/>
          <w:sz w:val="22"/>
          <w:szCs w:val="22"/>
          <w:lang w:eastAsia="zh-CN"/>
        </w:rPr>
        <w:t>Passing Time</w:t>
      </w:r>
    </w:p>
    <w:p w14:paraId="6E446759" w14:textId="2BB60A37" w:rsidR="008F2925" w:rsidRPr="00AF23F4" w:rsidRDefault="008F2925" w:rsidP="008F2925">
      <w:p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During passing time, teachers should supervise students</w:t>
      </w:r>
      <w:r w:rsidR="00071DFC" w:rsidRPr="00AF23F4">
        <w:rPr>
          <w:rFonts w:asciiTheme="majorHAnsi" w:eastAsia="SimSun" w:hAnsiTheme="majorHAnsi" w:cstheme="majorHAnsi"/>
          <w:color w:val="000000"/>
          <w:sz w:val="22"/>
          <w:szCs w:val="22"/>
          <w:lang w:eastAsia="zh-CN"/>
        </w:rPr>
        <w:t xml:space="preserve"> in the hallways and</w:t>
      </w:r>
      <w:r w:rsidRPr="00AF23F4">
        <w:rPr>
          <w:rFonts w:asciiTheme="majorHAnsi" w:eastAsia="SimSun" w:hAnsiTheme="majorHAnsi" w:cstheme="majorHAnsi"/>
          <w:color w:val="000000"/>
          <w:sz w:val="22"/>
          <w:szCs w:val="22"/>
          <w:lang w:eastAsia="zh-CN"/>
        </w:rPr>
        <w:t xml:space="preserve"> inside their classrooms and in adjacent areas.</w:t>
      </w:r>
    </w:p>
    <w:p w14:paraId="513DAF67" w14:textId="77777777" w:rsidR="008F2925" w:rsidRPr="00AF23F4" w:rsidRDefault="008F2925" w:rsidP="008F2925">
      <w:pPr>
        <w:rPr>
          <w:rFonts w:asciiTheme="majorHAnsi" w:eastAsia="SimSun" w:hAnsiTheme="majorHAnsi" w:cstheme="majorHAnsi"/>
          <w:color w:val="000000"/>
          <w:sz w:val="22"/>
          <w:szCs w:val="22"/>
          <w:lang w:eastAsia="zh-CN"/>
        </w:rPr>
      </w:pPr>
    </w:p>
    <w:p w14:paraId="467ED5D0" w14:textId="77777777" w:rsidR="008F2925" w:rsidRPr="00AF23F4" w:rsidRDefault="008F2925" w:rsidP="008F2925">
      <w:pPr>
        <w:pStyle w:val="Heading4"/>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Responsibility to Supervise</w:t>
      </w:r>
    </w:p>
    <w:p w14:paraId="0ADD6CC6" w14:textId="77777777" w:rsidR="008F2925" w:rsidRPr="00AF23F4" w:rsidRDefault="008F2925" w:rsidP="00556BA3">
      <w:pPr>
        <w:pStyle w:val="ListBullet"/>
        <w:numPr>
          <w:ilvl w:val="0"/>
          <w:numId w:val="0"/>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We are responsible for student safety at all times. </w:t>
      </w:r>
      <w:r w:rsidR="00556BA3" w:rsidRPr="00AF23F4">
        <w:rPr>
          <w:rFonts w:asciiTheme="majorHAnsi" w:eastAsia="SimSun" w:hAnsiTheme="majorHAnsi" w:cstheme="majorHAnsi"/>
          <w:sz w:val="22"/>
          <w:szCs w:val="22"/>
          <w:lang w:eastAsia="zh-CN"/>
        </w:rPr>
        <w:t>Per Policy 3400:</w:t>
      </w:r>
    </w:p>
    <w:p w14:paraId="6BA2A418" w14:textId="77777777" w:rsidR="00556BA3" w:rsidRPr="00AF23F4" w:rsidRDefault="00556BA3" w:rsidP="00556BA3">
      <w:pPr>
        <w:pStyle w:val="ListBullet"/>
        <w:numPr>
          <w:ilvl w:val="0"/>
          <w:numId w:val="0"/>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The following guidelines are provided to minimize the occurrence of situations in which staff members may incur liability for their acts with relations to students: </w:t>
      </w:r>
    </w:p>
    <w:p w14:paraId="597E2773" w14:textId="276CAD10" w:rsidR="00556BA3" w:rsidRPr="00AF23F4" w:rsidRDefault="00556BA3" w:rsidP="00F11C5E">
      <w:pPr>
        <w:pStyle w:val="ListBullet"/>
        <w:numPr>
          <w:ilvl w:val="0"/>
          <w:numId w:val="136"/>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A group of students should not be left unattended. </w:t>
      </w:r>
    </w:p>
    <w:p w14:paraId="57BC54FF" w14:textId="76294C8B" w:rsidR="00556BA3" w:rsidRPr="00AF23F4" w:rsidRDefault="00556BA3" w:rsidP="00F11C5E">
      <w:pPr>
        <w:pStyle w:val="ListBullet"/>
        <w:numPr>
          <w:ilvl w:val="0"/>
          <w:numId w:val="136"/>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A classroom or group of students should be supervised by a staff member until supervision is assumed by another staff member. </w:t>
      </w:r>
    </w:p>
    <w:p w14:paraId="6F159BE4" w14:textId="296A568D" w:rsidR="00556BA3" w:rsidRPr="00AF23F4" w:rsidRDefault="00556BA3" w:rsidP="00F11C5E">
      <w:pPr>
        <w:pStyle w:val="ListBullet"/>
        <w:numPr>
          <w:ilvl w:val="0"/>
          <w:numId w:val="136"/>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Students should not be permitted to use equipment in the classroom which has not been approved for school use. </w:t>
      </w:r>
    </w:p>
    <w:p w14:paraId="2B0A7131" w14:textId="6F8721FB" w:rsidR="00556BA3" w:rsidRPr="00AF23F4" w:rsidRDefault="00556BA3" w:rsidP="00F11C5E">
      <w:pPr>
        <w:pStyle w:val="ListBullet"/>
        <w:numPr>
          <w:ilvl w:val="0"/>
          <w:numId w:val="136"/>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Students should not be permitted to use equipment until they have received operating instructions and prescribed safety procedures. </w:t>
      </w:r>
    </w:p>
    <w:p w14:paraId="4AA525EA" w14:textId="2E2F9451" w:rsidR="00556BA3" w:rsidRPr="00AF23F4" w:rsidRDefault="00556BA3" w:rsidP="00F11C5E">
      <w:pPr>
        <w:pStyle w:val="ListBullet"/>
        <w:numPr>
          <w:ilvl w:val="0"/>
          <w:numId w:val="136"/>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Students should not be permitted to work in a shop, kitchen, </w:t>
      </w:r>
      <w:proofErr w:type="gramStart"/>
      <w:r w:rsidRPr="00AF23F4">
        <w:rPr>
          <w:rFonts w:asciiTheme="majorHAnsi" w:eastAsia="SimSun" w:hAnsiTheme="majorHAnsi" w:cstheme="majorHAnsi"/>
          <w:sz w:val="22"/>
          <w:szCs w:val="22"/>
          <w:lang w:eastAsia="zh-CN"/>
        </w:rPr>
        <w:t>greenhouse</w:t>
      </w:r>
      <w:proofErr w:type="gramEnd"/>
      <w:r w:rsidRPr="00AF23F4">
        <w:rPr>
          <w:rFonts w:asciiTheme="majorHAnsi" w:eastAsia="SimSun" w:hAnsiTheme="majorHAnsi" w:cstheme="majorHAnsi"/>
          <w:sz w:val="22"/>
          <w:szCs w:val="22"/>
          <w:lang w:eastAsia="zh-CN"/>
        </w:rPr>
        <w:t xml:space="preserve"> or laboratory without qualified supervision. </w:t>
      </w:r>
    </w:p>
    <w:p w14:paraId="3CAC55EE" w14:textId="7259C442" w:rsidR="00556BA3" w:rsidRPr="00AF23F4" w:rsidRDefault="00556BA3" w:rsidP="00F11C5E">
      <w:pPr>
        <w:pStyle w:val="ListBullet"/>
        <w:numPr>
          <w:ilvl w:val="0"/>
          <w:numId w:val="136"/>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lastRenderedPageBreak/>
        <w:t xml:space="preserve">Incidents of unsafe conditions and defective equipment should be reported to the principal/designee immediately. </w:t>
      </w:r>
    </w:p>
    <w:p w14:paraId="3A694FB9" w14:textId="78CB1A33" w:rsidR="00556BA3" w:rsidRPr="00AF23F4" w:rsidRDefault="00556BA3" w:rsidP="00F11C5E">
      <w:pPr>
        <w:pStyle w:val="ListBullet"/>
        <w:numPr>
          <w:ilvl w:val="0"/>
          <w:numId w:val="136"/>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Proper safety equipment and procedures must be used wherever specified.</w:t>
      </w:r>
    </w:p>
    <w:p w14:paraId="752431E3" w14:textId="77777777" w:rsidR="008F2925" w:rsidRPr="00AF23F4" w:rsidRDefault="008F2925" w:rsidP="008F2925">
      <w:pPr>
        <w:rPr>
          <w:rFonts w:asciiTheme="majorHAnsi" w:eastAsia="SimSun" w:hAnsiTheme="majorHAnsi" w:cstheme="majorHAnsi"/>
          <w:color w:val="000000"/>
          <w:sz w:val="22"/>
          <w:szCs w:val="22"/>
          <w:lang w:eastAsia="zh-CN"/>
        </w:rPr>
      </w:pPr>
    </w:p>
    <w:p w14:paraId="089ACED3" w14:textId="77777777" w:rsidR="00556BA3" w:rsidRPr="00AF23F4" w:rsidRDefault="00556BA3" w:rsidP="008F2925">
      <w:pPr>
        <w:rPr>
          <w:rFonts w:asciiTheme="majorHAnsi" w:eastAsia="SimSun" w:hAnsiTheme="majorHAnsi" w:cstheme="majorHAnsi"/>
          <w:color w:val="000000"/>
          <w:sz w:val="22"/>
          <w:szCs w:val="22"/>
          <w:lang w:eastAsia="zh-CN"/>
        </w:rPr>
      </w:pPr>
    </w:p>
    <w:p w14:paraId="35FD23C8" w14:textId="77777777" w:rsidR="00556BA3" w:rsidRPr="00AF23F4" w:rsidRDefault="00556BA3" w:rsidP="008F2925">
      <w:pPr>
        <w:pStyle w:val="Heading4"/>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Student Welfare (Policy 3400)</w:t>
      </w:r>
    </w:p>
    <w:p w14:paraId="4B529329" w14:textId="77777777" w:rsidR="008F2925" w:rsidRPr="00AF23F4" w:rsidRDefault="00556BA3" w:rsidP="008F2925">
      <w:pPr>
        <w:pStyle w:val="Heading4"/>
        <w:rPr>
          <w:rFonts w:asciiTheme="majorHAnsi" w:eastAsia="SimSun" w:hAnsiTheme="majorHAnsi" w:cstheme="majorHAnsi"/>
          <w:b w:val="0"/>
          <w:bCs w:val="0"/>
          <w:sz w:val="22"/>
          <w:szCs w:val="22"/>
          <w:lang w:eastAsia="zh-CN"/>
        </w:rPr>
      </w:pPr>
      <w:r w:rsidRPr="00AF23F4">
        <w:rPr>
          <w:rFonts w:asciiTheme="majorHAnsi" w:eastAsia="SimSun" w:hAnsiTheme="majorHAnsi" w:cstheme="majorHAnsi"/>
          <w:b w:val="0"/>
          <w:bCs w:val="0"/>
          <w:sz w:val="22"/>
          <w:szCs w:val="22"/>
          <w:lang w:eastAsia="zh-CN"/>
        </w:rPr>
        <w:t>The board expects staff to conduct all school programs and operations in a manner that recognizes the health and safety of students. Each staff member must be in the classroom or at any other assigned station at all times or must make sure that another teacher is temporarily in charge. Each staff member shall be alert to any physical hazards that may exist in the facilities, program or schedule of his/her school and report them to the principal/designee. All safety rules and hygienic standards in the educational and activity programs of the school shall be enforced. Any time volunteers or aides are working with students they shall be advised of their authority to insist upon students following established rules. The superintendent/designee shall provide guidelines to each staff member to minimize the occurrence of situations where liability may be incurred.</w:t>
      </w:r>
    </w:p>
    <w:p w14:paraId="39E46E20" w14:textId="77777777" w:rsidR="008F2925" w:rsidRPr="00AF23F4" w:rsidRDefault="008F2925" w:rsidP="008F2925">
      <w:pPr>
        <w:pStyle w:val="Heading4"/>
        <w:rPr>
          <w:rFonts w:asciiTheme="majorHAnsi" w:eastAsia="SimSun" w:hAnsiTheme="majorHAnsi" w:cstheme="majorHAnsi"/>
          <w:sz w:val="22"/>
          <w:szCs w:val="22"/>
          <w:lang w:eastAsia="zh-CN"/>
        </w:rPr>
      </w:pPr>
    </w:p>
    <w:p w14:paraId="0B61A07D" w14:textId="77777777" w:rsidR="008F2925" w:rsidRPr="00AF23F4" w:rsidRDefault="008F2925" w:rsidP="008F2925">
      <w:pPr>
        <w:pStyle w:val="Heading4"/>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Medication</w:t>
      </w:r>
      <w:r w:rsidR="00714C12" w:rsidRPr="00AF23F4">
        <w:rPr>
          <w:rFonts w:asciiTheme="majorHAnsi" w:eastAsia="SimSun" w:hAnsiTheme="majorHAnsi" w:cstheme="majorHAnsi"/>
          <w:sz w:val="22"/>
          <w:szCs w:val="22"/>
          <w:lang w:eastAsia="zh-CN"/>
        </w:rPr>
        <w:t xml:space="preserve"> (Policy 3416)</w:t>
      </w:r>
    </w:p>
    <w:p w14:paraId="3B568D3D" w14:textId="77777777" w:rsidR="008F2925" w:rsidRPr="00AF23F4" w:rsidRDefault="008F2925" w:rsidP="008F2925">
      <w:p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No medication shall be given to students by school personnel, with the exception of those authorized and trained to dispense medication. The parents of students needing medication during school hours must first give the medication to the Health Room Assistant, who will distribute and monitor the student’s dosage.</w:t>
      </w:r>
      <w:r w:rsidR="00714C12" w:rsidRPr="00AF23F4">
        <w:rPr>
          <w:rFonts w:asciiTheme="majorHAnsi" w:eastAsia="SimSun" w:hAnsiTheme="majorHAnsi" w:cstheme="majorHAnsi"/>
          <w:color w:val="000000"/>
          <w:sz w:val="22"/>
          <w:szCs w:val="22"/>
          <w:lang w:eastAsia="zh-CN"/>
        </w:rPr>
        <w:t xml:space="preserve"> (Policy 3416)</w:t>
      </w:r>
    </w:p>
    <w:p w14:paraId="02752EFC" w14:textId="77777777" w:rsidR="008F2925" w:rsidRPr="00AF23F4" w:rsidRDefault="008F2925" w:rsidP="008F2925">
      <w:pPr>
        <w:rPr>
          <w:rFonts w:asciiTheme="majorHAnsi" w:eastAsia="SimSun" w:hAnsiTheme="majorHAnsi" w:cstheme="majorHAnsi"/>
          <w:color w:val="000000"/>
          <w:sz w:val="22"/>
          <w:szCs w:val="22"/>
          <w:lang w:eastAsia="zh-CN"/>
        </w:rPr>
      </w:pPr>
    </w:p>
    <w:p w14:paraId="64983A82" w14:textId="77777777" w:rsidR="008F2925" w:rsidRPr="00AF23F4" w:rsidRDefault="008F2925" w:rsidP="008F2925">
      <w:pPr>
        <w:pStyle w:val="Heading4"/>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Safety</w:t>
      </w:r>
      <w:r w:rsidR="00714C12" w:rsidRPr="00AF23F4">
        <w:rPr>
          <w:rFonts w:asciiTheme="majorHAnsi" w:eastAsia="SimSun" w:hAnsiTheme="majorHAnsi" w:cstheme="majorHAnsi"/>
          <w:sz w:val="22"/>
          <w:szCs w:val="22"/>
          <w:lang w:eastAsia="zh-CN"/>
        </w:rPr>
        <w:t xml:space="preserve"> (Policy 3420)</w:t>
      </w:r>
    </w:p>
    <w:p w14:paraId="6989DFE8" w14:textId="01343DB4" w:rsidR="00714C12" w:rsidRPr="00AF23F4" w:rsidRDefault="00714C12" w:rsidP="008F2925">
      <w:pPr>
        <w:pStyle w:val="BodyText"/>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Staff are responsible for creating and maintaining a safe environment for students at all times. Staff, together with the support of the principal, are responsible for the development, implementation, and enforcement of safety regulations. The board recognizes that safe practices should be incorporated into all aspects of the instructional program and directs the superintendent to develop and post rules for safety and the prevention of accidents. These rules shall provide for: </w:t>
      </w:r>
    </w:p>
    <w:p w14:paraId="695FA983" w14:textId="71703C35" w:rsidR="00714C12" w:rsidRPr="00AF23F4" w:rsidRDefault="00714C12" w:rsidP="00F11C5E">
      <w:pPr>
        <w:pStyle w:val="BodyText"/>
        <w:numPr>
          <w:ilvl w:val="0"/>
          <w:numId w:val="137"/>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Instruction of students and staff in safety and accident </w:t>
      </w:r>
      <w:proofErr w:type="gramStart"/>
      <w:r w:rsidRPr="00AF23F4">
        <w:rPr>
          <w:rFonts w:asciiTheme="majorHAnsi" w:eastAsia="SimSun" w:hAnsiTheme="majorHAnsi" w:cstheme="majorHAnsi"/>
          <w:sz w:val="22"/>
          <w:szCs w:val="22"/>
          <w:lang w:eastAsia="zh-CN"/>
        </w:rPr>
        <w:t>prevention;</w:t>
      </w:r>
      <w:proofErr w:type="gramEnd"/>
      <w:r w:rsidRPr="00AF23F4">
        <w:rPr>
          <w:rFonts w:asciiTheme="majorHAnsi" w:eastAsia="SimSun" w:hAnsiTheme="majorHAnsi" w:cstheme="majorHAnsi"/>
          <w:sz w:val="22"/>
          <w:szCs w:val="22"/>
          <w:lang w:eastAsia="zh-CN"/>
        </w:rPr>
        <w:t xml:space="preserve"> </w:t>
      </w:r>
    </w:p>
    <w:p w14:paraId="15F6E574" w14:textId="2F423A20" w:rsidR="00714C12" w:rsidRPr="00AF23F4" w:rsidRDefault="00714C12" w:rsidP="00F11C5E">
      <w:pPr>
        <w:pStyle w:val="BodyText"/>
        <w:numPr>
          <w:ilvl w:val="0"/>
          <w:numId w:val="137"/>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Protective devices where they are required for the safety of students; and </w:t>
      </w:r>
    </w:p>
    <w:p w14:paraId="3BCD44F8" w14:textId="1ABCB884" w:rsidR="008F2925" w:rsidRPr="00AF23F4" w:rsidRDefault="00714C12" w:rsidP="00F11C5E">
      <w:pPr>
        <w:pStyle w:val="BodyText"/>
        <w:numPr>
          <w:ilvl w:val="0"/>
          <w:numId w:val="137"/>
        </w:numPr>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Suitable and safe equipment where such equipment is necessary for the conduct of the educational program and the operation of the schools.</w:t>
      </w:r>
    </w:p>
    <w:p w14:paraId="4CDBAFEA" w14:textId="77777777" w:rsidR="00714C12" w:rsidRPr="00AF23F4" w:rsidRDefault="00714C12" w:rsidP="008F2925">
      <w:pPr>
        <w:pStyle w:val="BodyText"/>
        <w:rPr>
          <w:rFonts w:asciiTheme="majorHAnsi" w:eastAsia="SimSun" w:hAnsiTheme="majorHAnsi" w:cstheme="majorHAnsi"/>
          <w:sz w:val="22"/>
          <w:szCs w:val="22"/>
          <w:lang w:eastAsia="zh-CN"/>
        </w:rPr>
      </w:pPr>
    </w:p>
    <w:p w14:paraId="22F88B56" w14:textId="77777777" w:rsidR="008F2925" w:rsidRPr="00AF23F4" w:rsidRDefault="008F2925" w:rsidP="008F2925">
      <w:pPr>
        <w:pStyle w:val="Heading4"/>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Suicide</w:t>
      </w:r>
      <w:r w:rsidR="00714C12" w:rsidRPr="00AF23F4">
        <w:rPr>
          <w:rFonts w:asciiTheme="majorHAnsi" w:eastAsia="SimSun" w:hAnsiTheme="majorHAnsi" w:cstheme="majorHAnsi"/>
          <w:sz w:val="22"/>
          <w:szCs w:val="22"/>
          <w:lang w:eastAsia="zh-CN"/>
        </w:rPr>
        <w:t xml:space="preserve"> (Policy </w:t>
      </w:r>
      <w:r w:rsidR="006C2542" w:rsidRPr="00AF23F4">
        <w:rPr>
          <w:rFonts w:asciiTheme="majorHAnsi" w:eastAsia="SimSun" w:hAnsiTheme="majorHAnsi" w:cstheme="majorHAnsi"/>
          <w:sz w:val="22"/>
          <w:szCs w:val="22"/>
          <w:lang w:eastAsia="zh-CN"/>
        </w:rPr>
        <w:t>2145)</w:t>
      </w:r>
    </w:p>
    <w:p w14:paraId="3406283A" w14:textId="77777777" w:rsidR="008F2925" w:rsidRPr="00AF23F4" w:rsidRDefault="006C2542" w:rsidP="008F2925">
      <w:pPr>
        <w:pStyle w:val="BodyText"/>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 xml:space="preserve">Whenever a staff member suspects or has knowledge of a student’s suicidal intentions, he/she will take proper steps to support the student, promptly notify the principal/designee or school counselor and request that appropriate school staff conduct an initial interview. The principal/designee or counselor will then notify the student’s parents/guardians </w:t>
      </w:r>
      <w:proofErr w:type="gramStart"/>
      <w:r w:rsidRPr="00AF23F4">
        <w:rPr>
          <w:rFonts w:asciiTheme="majorHAnsi" w:eastAsia="SimSun" w:hAnsiTheme="majorHAnsi" w:cstheme="majorHAnsi"/>
          <w:color w:val="000000"/>
          <w:sz w:val="22"/>
          <w:szCs w:val="22"/>
          <w:lang w:eastAsia="zh-CN"/>
        </w:rPr>
        <w:t>as soon as possible, unless</w:t>
      </w:r>
      <w:proofErr w:type="gramEnd"/>
      <w:r w:rsidRPr="00AF23F4">
        <w:rPr>
          <w:rFonts w:asciiTheme="majorHAnsi" w:eastAsia="SimSun" w:hAnsiTheme="majorHAnsi" w:cstheme="majorHAnsi"/>
          <w:color w:val="000000"/>
          <w:sz w:val="22"/>
          <w:szCs w:val="22"/>
          <w:lang w:eastAsia="zh-CN"/>
        </w:rPr>
        <w:t xml:space="preserve"> notification of the parents will jeopardize the student’s safety. The district may also refer the student to mental health resources in the community. The principal/designee, school counselor, or school psychologist will develop a re-entry plan, including a student support plan for use after a suicide attempt.</w:t>
      </w:r>
    </w:p>
    <w:p w14:paraId="6B420592" w14:textId="77777777" w:rsidR="006C2542" w:rsidRPr="00AF23F4" w:rsidRDefault="006C2542" w:rsidP="008F2925">
      <w:pPr>
        <w:pStyle w:val="BodyText"/>
        <w:rPr>
          <w:rFonts w:asciiTheme="majorHAnsi" w:eastAsia="SimSun" w:hAnsiTheme="majorHAnsi" w:cstheme="majorHAnsi"/>
          <w:b/>
          <w:bCs/>
          <w:sz w:val="22"/>
          <w:szCs w:val="22"/>
          <w:lang w:eastAsia="zh-CN"/>
        </w:rPr>
      </w:pPr>
    </w:p>
    <w:p w14:paraId="5EDC9D56" w14:textId="77777777" w:rsidR="008F2925" w:rsidRPr="00AF23F4" w:rsidRDefault="008F2925" w:rsidP="008F2925">
      <w:pPr>
        <w:pStyle w:val="Heading4"/>
        <w:jc w:val="center"/>
        <w:rPr>
          <w:rFonts w:asciiTheme="majorHAnsi" w:eastAsia="SimSun" w:hAnsiTheme="majorHAnsi" w:cstheme="majorHAnsi"/>
          <w:sz w:val="22"/>
          <w:szCs w:val="22"/>
          <w:u w:val="single"/>
          <w:lang w:eastAsia="zh-CN"/>
        </w:rPr>
      </w:pPr>
      <w:r w:rsidRPr="00AF23F4">
        <w:rPr>
          <w:rFonts w:asciiTheme="majorHAnsi" w:eastAsia="SimSun" w:hAnsiTheme="majorHAnsi" w:cstheme="majorHAnsi"/>
          <w:sz w:val="22"/>
          <w:szCs w:val="22"/>
          <w:u w:val="single"/>
          <w:lang w:eastAsia="zh-CN"/>
        </w:rPr>
        <w:lastRenderedPageBreak/>
        <w:t xml:space="preserve">SUBSTANCE ABUSE BY STAFF </w:t>
      </w:r>
    </w:p>
    <w:p w14:paraId="508CCA47" w14:textId="77777777" w:rsidR="008F2925" w:rsidRPr="00AF23F4" w:rsidRDefault="008F2925" w:rsidP="008F2925">
      <w:pPr>
        <w:rPr>
          <w:rFonts w:asciiTheme="majorHAnsi" w:eastAsia="SimSun" w:hAnsiTheme="majorHAnsi" w:cstheme="majorHAnsi"/>
          <w:color w:val="000000"/>
          <w:sz w:val="22"/>
          <w:szCs w:val="22"/>
          <w:lang w:eastAsia="zh-CN"/>
        </w:rPr>
      </w:pPr>
    </w:p>
    <w:p w14:paraId="4438DE0F" w14:textId="77777777" w:rsidR="008F2925" w:rsidRPr="00AF23F4" w:rsidRDefault="008F2925" w:rsidP="00DE7512">
      <w:p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 xml:space="preserve">If you suspect a staff person is at work under the influence of alcohol, a controlled </w:t>
      </w:r>
      <w:proofErr w:type="gramStart"/>
      <w:r w:rsidRPr="00AF23F4">
        <w:rPr>
          <w:rFonts w:asciiTheme="majorHAnsi" w:eastAsia="SimSun" w:hAnsiTheme="majorHAnsi" w:cstheme="majorHAnsi"/>
          <w:color w:val="000000"/>
          <w:sz w:val="22"/>
          <w:szCs w:val="22"/>
          <w:lang w:eastAsia="zh-CN"/>
        </w:rPr>
        <w:t>substance</w:t>
      </w:r>
      <w:proofErr w:type="gramEnd"/>
      <w:r w:rsidRPr="00AF23F4">
        <w:rPr>
          <w:rFonts w:asciiTheme="majorHAnsi" w:eastAsia="SimSun" w:hAnsiTheme="majorHAnsi" w:cstheme="majorHAnsi"/>
          <w:color w:val="000000"/>
          <w:sz w:val="22"/>
          <w:szCs w:val="22"/>
          <w:lang w:eastAsia="zh-CN"/>
        </w:rPr>
        <w:t xml:space="preserve"> or other intoxicants you are to</w:t>
      </w:r>
      <w:r w:rsidR="00D90B91" w:rsidRPr="00AF23F4">
        <w:rPr>
          <w:rFonts w:asciiTheme="majorHAnsi" w:eastAsia="SimSun" w:hAnsiTheme="majorHAnsi" w:cstheme="majorHAnsi"/>
          <w:color w:val="000000"/>
          <w:sz w:val="22"/>
          <w:szCs w:val="22"/>
          <w:lang w:eastAsia="zh-CN"/>
        </w:rPr>
        <w:t xml:space="preserve"> alert an administrator immediately. Just like any other reporting process, it is your responsibility to report any unsafe act or condition that could impact student and staff safety.</w:t>
      </w:r>
    </w:p>
    <w:p w14:paraId="54ABBE3D" w14:textId="77777777" w:rsidR="00D90B91" w:rsidRPr="00AF23F4" w:rsidRDefault="00D90B91" w:rsidP="008F2925">
      <w:pPr>
        <w:pStyle w:val="Heading4"/>
        <w:rPr>
          <w:rFonts w:asciiTheme="majorHAnsi" w:eastAsia="SimSun" w:hAnsiTheme="majorHAnsi" w:cstheme="majorHAnsi"/>
          <w:sz w:val="22"/>
          <w:szCs w:val="22"/>
          <w:lang w:eastAsia="zh-CN"/>
        </w:rPr>
      </w:pPr>
    </w:p>
    <w:p w14:paraId="5BAE0D5D" w14:textId="77777777" w:rsidR="008F2925" w:rsidRPr="00AF23F4" w:rsidRDefault="008F2925" w:rsidP="008F2925">
      <w:pPr>
        <w:pStyle w:val="Heading4"/>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Drug-Free Workplace</w:t>
      </w:r>
      <w:r w:rsidR="006C2542" w:rsidRPr="00AF23F4">
        <w:rPr>
          <w:rFonts w:asciiTheme="majorHAnsi" w:eastAsia="SimSun" w:hAnsiTheme="majorHAnsi" w:cstheme="majorHAnsi"/>
          <w:sz w:val="22"/>
          <w:szCs w:val="22"/>
          <w:lang w:eastAsia="zh-CN"/>
        </w:rPr>
        <w:t xml:space="preserve"> (Policy 5150)</w:t>
      </w:r>
    </w:p>
    <w:p w14:paraId="3F439582" w14:textId="77777777" w:rsidR="00DE7512" w:rsidRPr="00AF23F4" w:rsidRDefault="00DE7512" w:rsidP="008F2925">
      <w:pPr>
        <w:tabs>
          <w:tab w:val="left" w:pos="720"/>
        </w:tabs>
        <w:ind w:hanging="720"/>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ab/>
        <w:t xml:space="preserve">Drug-Free Workplace In accordance with the Drug-Free Workplace Act of 1988, as amended, the district prohibits: </w:t>
      </w:r>
    </w:p>
    <w:p w14:paraId="1ECB6536" w14:textId="6F3F8A9E" w:rsidR="00DE7512" w:rsidRPr="00AF23F4" w:rsidRDefault="00DE7512" w:rsidP="00F11C5E">
      <w:pPr>
        <w:pStyle w:val="ListParagraph"/>
        <w:numPr>
          <w:ilvl w:val="0"/>
          <w:numId w:val="138"/>
        </w:numPr>
        <w:tabs>
          <w:tab w:val="left" w:pos="720"/>
        </w:tabs>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 xml:space="preserve">The unlawful manufacture, distribution, dispensation, possession, or use, of alcohol, illegal drugs, controlled substances including marijuana (cannabis), or other intoxicants in the </w:t>
      </w:r>
      <w:proofErr w:type="gramStart"/>
      <w:r w:rsidRPr="00AF23F4">
        <w:rPr>
          <w:rFonts w:asciiTheme="majorHAnsi" w:eastAsia="SimSun" w:hAnsiTheme="majorHAnsi" w:cstheme="majorHAnsi"/>
          <w:color w:val="000000"/>
          <w:sz w:val="22"/>
          <w:szCs w:val="22"/>
          <w:lang w:eastAsia="zh-CN"/>
        </w:rPr>
        <w:t>workplace;</w:t>
      </w:r>
      <w:proofErr w:type="gramEnd"/>
      <w:r w:rsidRPr="00AF23F4">
        <w:rPr>
          <w:rFonts w:asciiTheme="majorHAnsi" w:eastAsia="SimSun" w:hAnsiTheme="majorHAnsi" w:cstheme="majorHAnsi"/>
          <w:color w:val="000000"/>
          <w:sz w:val="22"/>
          <w:szCs w:val="22"/>
          <w:lang w:eastAsia="zh-CN"/>
        </w:rPr>
        <w:t xml:space="preserve"> </w:t>
      </w:r>
    </w:p>
    <w:p w14:paraId="7BF678F1" w14:textId="59EC32AD" w:rsidR="00DE7512" w:rsidRPr="00AF23F4" w:rsidRDefault="00DE7512" w:rsidP="00F11C5E">
      <w:pPr>
        <w:pStyle w:val="ListParagraph"/>
        <w:numPr>
          <w:ilvl w:val="0"/>
          <w:numId w:val="138"/>
        </w:numPr>
        <w:tabs>
          <w:tab w:val="left" w:pos="720"/>
        </w:tabs>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 xml:space="preserve">Reporting to work or the workplace under the influence of alcohol, illegal drugs and/or controlled substances including marijuana (cannabis), or other intoxicants; and </w:t>
      </w:r>
    </w:p>
    <w:p w14:paraId="398ABBD3" w14:textId="2640B902" w:rsidR="008F2925" w:rsidRPr="00AF23F4" w:rsidRDefault="00DE7512" w:rsidP="00F11C5E">
      <w:pPr>
        <w:pStyle w:val="ListParagraph"/>
        <w:numPr>
          <w:ilvl w:val="0"/>
          <w:numId w:val="138"/>
        </w:numPr>
        <w:tabs>
          <w:tab w:val="left" w:pos="720"/>
        </w:tabs>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Any other manufacture, distribution, dispensation, possession, or use of alcohol, illegal drugs, controlled substances including marijuana (cannabis), or other intoxicants in a manner that is detrimental to the interests of the district.</w:t>
      </w:r>
    </w:p>
    <w:p w14:paraId="1A545450" w14:textId="77777777" w:rsidR="00D90B91" w:rsidRPr="00AF23F4" w:rsidRDefault="00D90B91" w:rsidP="008F2925">
      <w:pPr>
        <w:tabs>
          <w:tab w:val="left" w:pos="720"/>
        </w:tabs>
        <w:ind w:hanging="720"/>
        <w:rPr>
          <w:rFonts w:asciiTheme="majorHAnsi" w:eastAsia="SimSun" w:hAnsiTheme="majorHAnsi" w:cstheme="majorHAnsi"/>
          <w:color w:val="000000"/>
          <w:sz w:val="22"/>
          <w:szCs w:val="22"/>
          <w:lang w:eastAsia="zh-CN"/>
        </w:rPr>
      </w:pPr>
    </w:p>
    <w:p w14:paraId="30333F8E" w14:textId="77777777" w:rsidR="00D90B91" w:rsidRPr="00AF23F4" w:rsidRDefault="00D90B91" w:rsidP="008F2925">
      <w:pPr>
        <w:tabs>
          <w:tab w:val="left" w:pos="720"/>
        </w:tabs>
        <w:ind w:hanging="720"/>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ab/>
        <w:t>“Workplace” for purposes of this policy includes any district building or any district property; any district-owned vehicle, or any other district-approved vehicle used to transport students to or from school activities; and off-district property during any school-sponsored or school-approved activity, event, or function, such as a field trip or athletic event, where students are under the jurisdiction of the district which could also include work on a federal grant.</w:t>
      </w:r>
    </w:p>
    <w:p w14:paraId="3919F0CB" w14:textId="77777777" w:rsidR="00D90B91" w:rsidRPr="00AF23F4" w:rsidRDefault="00D90B91" w:rsidP="008F2925">
      <w:pPr>
        <w:tabs>
          <w:tab w:val="left" w:pos="720"/>
        </w:tabs>
        <w:ind w:hanging="720"/>
        <w:rPr>
          <w:rFonts w:asciiTheme="majorHAnsi" w:eastAsia="SimSun" w:hAnsiTheme="majorHAnsi" w:cstheme="majorHAnsi"/>
          <w:color w:val="000000"/>
          <w:sz w:val="22"/>
          <w:szCs w:val="22"/>
          <w:lang w:eastAsia="zh-CN"/>
        </w:rPr>
      </w:pPr>
    </w:p>
    <w:p w14:paraId="33377D27" w14:textId="77777777" w:rsidR="00D90B91" w:rsidRPr="00AF23F4" w:rsidRDefault="00D90B91" w:rsidP="00D90B91">
      <w:pPr>
        <w:ind w:left="360" w:hanging="360"/>
        <w:rPr>
          <w:rFonts w:asciiTheme="majorHAnsi" w:eastAsia="SimSun" w:hAnsiTheme="majorHAnsi" w:cstheme="majorHAnsi"/>
          <w:i/>
          <w:iCs/>
          <w:color w:val="000000"/>
          <w:sz w:val="22"/>
          <w:szCs w:val="22"/>
          <w:lang w:eastAsia="zh-CN"/>
        </w:rPr>
      </w:pPr>
      <w:r w:rsidRPr="00AF23F4">
        <w:rPr>
          <w:rFonts w:asciiTheme="majorHAnsi" w:eastAsia="SimSun" w:hAnsiTheme="majorHAnsi" w:cstheme="majorHAnsi"/>
          <w:color w:val="000000"/>
          <w:sz w:val="22"/>
          <w:szCs w:val="22"/>
          <w:lang w:eastAsia="zh-CN"/>
        </w:rPr>
        <w:t>For certificated staff, keep in mind the Code of Professional Conduct</w:t>
      </w:r>
      <w:r w:rsidRPr="00AF23F4">
        <w:rPr>
          <w:rFonts w:asciiTheme="majorHAnsi" w:eastAsia="SimSun" w:hAnsiTheme="majorHAnsi" w:cstheme="majorHAnsi"/>
          <w:i/>
          <w:iCs/>
          <w:color w:val="000000"/>
          <w:sz w:val="22"/>
          <w:szCs w:val="22"/>
          <w:lang w:eastAsia="zh-CN"/>
        </w:rPr>
        <w:t>, WAC 180-87-055, Alcohol or Controlled Substance Abuse</w:t>
      </w:r>
    </w:p>
    <w:p w14:paraId="72C92019" w14:textId="77777777" w:rsidR="00D90B91" w:rsidRPr="00AF23F4" w:rsidRDefault="00D90B91" w:rsidP="008F2925">
      <w:pPr>
        <w:tabs>
          <w:tab w:val="left" w:pos="720"/>
        </w:tabs>
        <w:ind w:hanging="720"/>
        <w:rPr>
          <w:rFonts w:asciiTheme="majorHAnsi" w:eastAsia="SimSun" w:hAnsiTheme="majorHAnsi" w:cstheme="majorHAnsi"/>
          <w:color w:val="000000"/>
          <w:sz w:val="22"/>
          <w:szCs w:val="22"/>
          <w:lang w:eastAsia="zh-CN"/>
        </w:rPr>
      </w:pPr>
    </w:p>
    <w:p w14:paraId="28E1649B" w14:textId="77777777" w:rsidR="00DE7512" w:rsidRPr="00AF23F4" w:rsidRDefault="00DE7512" w:rsidP="008F2925">
      <w:pPr>
        <w:tabs>
          <w:tab w:val="left" w:pos="720"/>
        </w:tabs>
        <w:ind w:hanging="720"/>
        <w:rPr>
          <w:rFonts w:asciiTheme="majorHAnsi" w:eastAsia="SimSun" w:hAnsiTheme="majorHAnsi" w:cstheme="majorHAnsi"/>
          <w:color w:val="000000"/>
          <w:sz w:val="22"/>
          <w:szCs w:val="22"/>
          <w:lang w:eastAsia="zh-CN"/>
        </w:rPr>
      </w:pPr>
    </w:p>
    <w:p w14:paraId="69DD5C28" w14:textId="77777777" w:rsidR="00DE7512" w:rsidRPr="00AF23F4" w:rsidRDefault="00DE7512" w:rsidP="00DE7512">
      <w:pPr>
        <w:pStyle w:val="Heading4"/>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Smoking On Campus</w:t>
      </w:r>
    </w:p>
    <w:p w14:paraId="6C25602B" w14:textId="77777777" w:rsidR="00DE7512" w:rsidRPr="00AF23F4" w:rsidRDefault="00DE7512" w:rsidP="00DE7512">
      <w:p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Policy 5140 states: “Tobacco use is prohibited inside all district facilities, on all district property and in all district vehicles.” Vaping is considered tobacco use.</w:t>
      </w:r>
    </w:p>
    <w:p w14:paraId="70E73233" w14:textId="77777777" w:rsidR="00DE7512" w:rsidRPr="00AF23F4" w:rsidRDefault="00DE7512" w:rsidP="00D90B91">
      <w:pPr>
        <w:tabs>
          <w:tab w:val="left" w:pos="720"/>
        </w:tabs>
        <w:rPr>
          <w:rFonts w:asciiTheme="majorHAnsi" w:eastAsia="SimSun" w:hAnsiTheme="majorHAnsi" w:cstheme="majorHAnsi"/>
          <w:color w:val="000000"/>
          <w:sz w:val="22"/>
          <w:szCs w:val="22"/>
          <w:lang w:eastAsia="zh-CN"/>
        </w:rPr>
      </w:pPr>
    </w:p>
    <w:p w14:paraId="707DD3F9" w14:textId="77777777" w:rsidR="008F2925" w:rsidRPr="00AF23F4" w:rsidRDefault="008F2925" w:rsidP="00DE7512">
      <w:pPr>
        <w:pStyle w:val="Heading4"/>
        <w:jc w:val="center"/>
        <w:rPr>
          <w:rFonts w:asciiTheme="majorHAnsi" w:eastAsia="SimSun" w:hAnsiTheme="majorHAnsi" w:cstheme="majorHAnsi"/>
          <w:sz w:val="22"/>
          <w:szCs w:val="22"/>
          <w:u w:val="single"/>
          <w:lang w:eastAsia="zh-CN"/>
        </w:rPr>
      </w:pPr>
      <w:r w:rsidRPr="00AF23F4">
        <w:rPr>
          <w:rFonts w:asciiTheme="majorHAnsi" w:eastAsia="SimSun" w:hAnsiTheme="majorHAnsi" w:cstheme="majorHAnsi"/>
          <w:sz w:val="22"/>
          <w:szCs w:val="22"/>
          <w:u w:val="single"/>
          <w:lang w:eastAsia="zh-CN"/>
        </w:rPr>
        <w:t>SUBSTITUTES / GUEST TEACHERS</w:t>
      </w:r>
    </w:p>
    <w:p w14:paraId="2639E4A1" w14:textId="77777777" w:rsidR="008F2925" w:rsidRPr="00AF23F4" w:rsidRDefault="008F2925" w:rsidP="008F2925">
      <w:pPr>
        <w:rPr>
          <w:rFonts w:asciiTheme="majorHAnsi" w:eastAsia="SimSun" w:hAnsiTheme="majorHAnsi" w:cstheme="majorHAnsi"/>
          <w:color w:val="000000"/>
          <w:sz w:val="22"/>
          <w:szCs w:val="22"/>
          <w:lang w:eastAsia="zh-CN"/>
        </w:rPr>
      </w:pPr>
    </w:p>
    <w:p w14:paraId="1604C0FE" w14:textId="77777777" w:rsidR="008F2925" w:rsidRPr="00AF23F4" w:rsidRDefault="008F2925" w:rsidP="008F2925">
      <w:pPr>
        <w:pStyle w:val="BodyText3"/>
        <w:jc w:val="left"/>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Guest Teachers are a critical part of the smooth operation of the education program at Eisenhower Middle School. Staff are expected to carefully prepare for any absence, whether pre-arranged or sudden. You should speak frequently with your students concerning your expectations for behavior and activity at any time when the class is being taught by a guest teacher.</w:t>
      </w:r>
    </w:p>
    <w:p w14:paraId="4F6C9535" w14:textId="77777777" w:rsidR="00D90B91" w:rsidRPr="00AF23F4" w:rsidRDefault="00D90B91" w:rsidP="008F2925">
      <w:pPr>
        <w:pStyle w:val="BodyText3"/>
        <w:jc w:val="left"/>
        <w:rPr>
          <w:rFonts w:asciiTheme="majorHAnsi" w:eastAsia="SimSun" w:hAnsiTheme="majorHAnsi" w:cstheme="majorHAnsi"/>
          <w:sz w:val="22"/>
          <w:szCs w:val="22"/>
          <w:lang w:eastAsia="zh-CN"/>
        </w:rPr>
      </w:pPr>
    </w:p>
    <w:p w14:paraId="13A4F04B" w14:textId="0756B5A3" w:rsidR="008F2925" w:rsidRPr="00AF23F4" w:rsidRDefault="008F2925" w:rsidP="003A2D9C">
      <w:pPr>
        <w:pStyle w:val="List"/>
        <w:numPr>
          <w:ilvl w:val="0"/>
          <w:numId w:val="6"/>
        </w:numPr>
        <w:tabs>
          <w:tab w:val="left" w:pos="360"/>
        </w:tabs>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Each teacher will complete a substitute procedure form to be kept in the office. The substitute procedure form must include the location of the sub folder in your classroom and any other pertinent information. Each teacher should have a substitute folder which contains the following: lesson plans, specific classroom routines, emergency procedures, daily schedule, seating charts, class lists, contact information, and emergency sub plans. Substitute procedure forms and substitute folders must be updated and prepared </w:t>
      </w:r>
      <w:r w:rsidR="006C2542" w:rsidRPr="00AF23F4">
        <w:rPr>
          <w:rFonts w:asciiTheme="majorHAnsi" w:eastAsia="SimSun" w:hAnsiTheme="majorHAnsi" w:cstheme="majorHAnsi"/>
          <w:sz w:val="22"/>
          <w:szCs w:val="22"/>
          <w:lang w:eastAsia="zh-CN"/>
        </w:rPr>
        <w:t>before the semesters begin.</w:t>
      </w:r>
    </w:p>
    <w:p w14:paraId="712A127A" w14:textId="7613CBDA" w:rsidR="00E73099" w:rsidRPr="00AF23F4" w:rsidRDefault="008F2925" w:rsidP="003A2D9C">
      <w:pPr>
        <w:pStyle w:val="List"/>
        <w:numPr>
          <w:ilvl w:val="0"/>
          <w:numId w:val="6"/>
        </w:numPr>
        <w:tabs>
          <w:tab w:val="left" w:pos="360"/>
        </w:tabs>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lastRenderedPageBreak/>
        <w:t>All staff shall maintain up-to-date seating charts for each class and keep them in a place where a guest teacher can locate them easily.</w:t>
      </w:r>
    </w:p>
    <w:p w14:paraId="41EECD98" w14:textId="57479B9F" w:rsidR="008F2925" w:rsidRPr="00AF23F4" w:rsidRDefault="006C2542" w:rsidP="003A2D9C">
      <w:pPr>
        <w:pStyle w:val="List"/>
        <w:numPr>
          <w:ilvl w:val="0"/>
          <w:numId w:val="6"/>
        </w:numPr>
        <w:tabs>
          <w:tab w:val="left" w:pos="360"/>
        </w:tabs>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Each teacher shall make adequate daily and long-term preparations and shall have adequate plans available for use by substitutes</w:t>
      </w:r>
      <w:r w:rsidR="008F2925" w:rsidRPr="00AF23F4">
        <w:rPr>
          <w:rFonts w:asciiTheme="majorHAnsi" w:eastAsia="SimSun" w:hAnsiTheme="majorHAnsi" w:cstheme="majorHAnsi"/>
          <w:sz w:val="22"/>
          <w:szCs w:val="22"/>
          <w:lang w:eastAsia="zh-CN"/>
        </w:rPr>
        <w:t xml:space="preserve">.” (Collective Bargaining Agreement </w:t>
      </w:r>
      <w:r w:rsidRPr="00AF23F4">
        <w:rPr>
          <w:rFonts w:asciiTheme="majorHAnsi" w:eastAsia="SimSun" w:hAnsiTheme="majorHAnsi" w:cstheme="majorHAnsi"/>
          <w:sz w:val="22"/>
          <w:szCs w:val="22"/>
          <w:lang w:eastAsia="zh-CN"/>
        </w:rPr>
        <w:t>6.00</w:t>
      </w:r>
      <w:r w:rsidR="008F2925" w:rsidRPr="00AF23F4">
        <w:rPr>
          <w:rFonts w:asciiTheme="majorHAnsi" w:eastAsia="SimSun" w:hAnsiTheme="majorHAnsi" w:cstheme="majorHAnsi"/>
          <w:sz w:val="22"/>
          <w:szCs w:val="22"/>
          <w:lang w:eastAsia="zh-CN"/>
        </w:rPr>
        <w:t>)</w:t>
      </w:r>
    </w:p>
    <w:p w14:paraId="0152236E" w14:textId="70805C02" w:rsidR="008F2925" w:rsidRPr="00AF23F4" w:rsidRDefault="006C2542" w:rsidP="003A2D9C">
      <w:pPr>
        <w:pStyle w:val="List"/>
        <w:numPr>
          <w:ilvl w:val="0"/>
          <w:numId w:val="6"/>
        </w:numPr>
        <w:tabs>
          <w:tab w:val="left" w:pos="360"/>
        </w:tabs>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Use the Frontline substitute system to arrange for substitutes (see Absences)</w:t>
      </w:r>
    </w:p>
    <w:p w14:paraId="4725D2F5" w14:textId="77777777" w:rsidR="008F2925" w:rsidRPr="00AF23F4" w:rsidRDefault="008F2925" w:rsidP="008F2925">
      <w:pPr>
        <w:rPr>
          <w:rFonts w:asciiTheme="majorHAnsi" w:eastAsia="SimSun" w:hAnsiTheme="majorHAnsi" w:cstheme="majorHAnsi"/>
          <w:color w:val="000000"/>
          <w:sz w:val="22"/>
          <w:szCs w:val="22"/>
          <w:lang w:eastAsia="zh-CN"/>
        </w:rPr>
      </w:pPr>
    </w:p>
    <w:p w14:paraId="111AC9FD" w14:textId="77777777" w:rsidR="008F2925" w:rsidRPr="00AF23F4" w:rsidRDefault="008F2925" w:rsidP="00D90B91">
      <w:pPr>
        <w:pStyle w:val="Heading4"/>
        <w:jc w:val="center"/>
        <w:rPr>
          <w:rFonts w:asciiTheme="majorHAnsi" w:eastAsia="SimSun" w:hAnsiTheme="majorHAnsi" w:cstheme="majorHAnsi"/>
          <w:sz w:val="22"/>
          <w:szCs w:val="22"/>
          <w:u w:val="single"/>
          <w:lang w:eastAsia="zh-CN"/>
        </w:rPr>
      </w:pPr>
      <w:r w:rsidRPr="00AF23F4">
        <w:rPr>
          <w:rFonts w:asciiTheme="majorHAnsi" w:eastAsia="SimSun" w:hAnsiTheme="majorHAnsi" w:cstheme="majorHAnsi"/>
          <w:sz w:val="22"/>
          <w:szCs w:val="22"/>
          <w:u w:val="single"/>
          <w:lang w:eastAsia="zh-CN"/>
        </w:rPr>
        <w:t>TECHNOLOGY</w:t>
      </w:r>
    </w:p>
    <w:p w14:paraId="4BC3AAB4" w14:textId="77777777" w:rsidR="002F070C" w:rsidRPr="00AF23F4" w:rsidRDefault="002F070C" w:rsidP="002F070C">
      <w:pPr>
        <w:rPr>
          <w:rFonts w:asciiTheme="majorHAnsi" w:eastAsia="SimSun" w:hAnsiTheme="majorHAnsi" w:cstheme="majorHAnsi"/>
          <w:sz w:val="22"/>
          <w:szCs w:val="22"/>
          <w:lang w:eastAsia="zh-CN"/>
        </w:rPr>
      </w:pPr>
    </w:p>
    <w:p w14:paraId="2C789348" w14:textId="77777777" w:rsidR="002F070C" w:rsidRPr="00AF23F4" w:rsidRDefault="002F070C" w:rsidP="002F070C">
      <w:pPr>
        <w:pStyle w:val="Heading4"/>
        <w:rPr>
          <w:rFonts w:asciiTheme="majorHAnsi" w:eastAsia="SimSun" w:hAnsiTheme="majorHAnsi" w:cstheme="majorHAnsi"/>
          <w:b w:val="0"/>
          <w:bCs w:val="0"/>
          <w:sz w:val="22"/>
          <w:szCs w:val="22"/>
          <w:lang w:eastAsia="zh-CN"/>
        </w:rPr>
      </w:pPr>
      <w:r w:rsidRPr="00AF23F4">
        <w:rPr>
          <w:rFonts w:asciiTheme="majorHAnsi" w:eastAsia="SimSun" w:hAnsiTheme="majorHAnsi" w:cstheme="majorHAnsi"/>
          <w:b w:val="0"/>
          <w:bCs w:val="0"/>
          <w:sz w:val="22"/>
          <w:szCs w:val="22"/>
          <w:lang w:eastAsia="zh-CN"/>
        </w:rPr>
        <w:t>Per Policy 5225:</w:t>
      </w:r>
      <w:r w:rsidR="001A07E8" w:rsidRPr="00AF23F4">
        <w:rPr>
          <w:rFonts w:asciiTheme="majorHAnsi" w:eastAsia="SimSun" w:hAnsiTheme="majorHAnsi" w:cstheme="majorHAnsi"/>
          <w:b w:val="0"/>
          <w:bCs w:val="0"/>
          <w:sz w:val="22"/>
          <w:szCs w:val="22"/>
          <w:lang w:eastAsia="zh-CN"/>
        </w:rPr>
        <w:t xml:space="preserve"> </w:t>
      </w:r>
      <w:r w:rsidRPr="00AF23F4">
        <w:rPr>
          <w:rFonts w:asciiTheme="majorHAnsi" w:eastAsia="SimSun" w:hAnsiTheme="majorHAnsi" w:cstheme="majorHAnsi"/>
          <w:b w:val="0"/>
          <w:bCs w:val="0"/>
          <w:sz w:val="22"/>
          <w:szCs w:val="22"/>
          <w:lang w:eastAsia="zh-CN"/>
        </w:rPr>
        <w:t xml:space="preserve">The use of district technology by Everett Public Schools employees is vital to its daily activities. Effective instruction and efficient operation and management require a staff that is skilled in the use of technological tools. Ongoing training is essential. Additionally, Everett Public Schools permits the use of personal electronic devices (“PEDs”, e.g., smartphones, tablets, slates, notebooks, laptops, cellular phones, and other similar mobile electronic devices.) We believe that a PED can play a positive role in furthering our staff and students’ learning. The Everett Public Schools wireless network permits individuals with a district network account and a PED to access the Internet. </w:t>
      </w:r>
    </w:p>
    <w:p w14:paraId="28B70D78" w14:textId="77777777" w:rsidR="002F070C" w:rsidRPr="00AF23F4" w:rsidRDefault="002F070C" w:rsidP="002F070C">
      <w:pPr>
        <w:pStyle w:val="Heading4"/>
        <w:rPr>
          <w:rFonts w:asciiTheme="majorHAnsi" w:eastAsia="SimSun" w:hAnsiTheme="majorHAnsi" w:cstheme="majorHAnsi"/>
          <w:b w:val="0"/>
          <w:bCs w:val="0"/>
          <w:sz w:val="22"/>
          <w:szCs w:val="22"/>
          <w:lang w:eastAsia="zh-CN"/>
        </w:rPr>
      </w:pPr>
    </w:p>
    <w:p w14:paraId="118C860B" w14:textId="77777777" w:rsidR="002F070C" w:rsidRPr="00AF23F4" w:rsidRDefault="002F070C" w:rsidP="002F070C">
      <w:pPr>
        <w:pStyle w:val="Heading4"/>
        <w:rPr>
          <w:rFonts w:asciiTheme="majorHAnsi" w:eastAsia="SimSun" w:hAnsiTheme="majorHAnsi" w:cstheme="majorHAnsi"/>
          <w:b w:val="0"/>
          <w:bCs w:val="0"/>
          <w:sz w:val="22"/>
          <w:szCs w:val="22"/>
          <w:lang w:eastAsia="zh-CN"/>
        </w:rPr>
      </w:pPr>
      <w:r w:rsidRPr="00AF23F4">
        <w:rPr>
          <w:rFonts w:asciiTheme="majorHAnsi" w:eastAsia="SimSun" w:hAnsiTheme="majorHAnsi" w:cstheme="majorHAnsi"/>
          <w:sz w:val="22"/>
          <w:szCs w:val="22"/>
          <w:lang w:eastAsia="zh-CN"/>
        </w:rPr>
        <w:t>Access</w:t>
      </w:r>
      <w:r w:rsidRPr="00AF23F4">
        <w:rPr>
          <w:rFonts w:asciiTheme="majorHAnsi" w:eastAsia="SimSun" w:hAnsiTheme="majorHAnsi" w:cstheme="majorHAnsi"/>
          <w:b w:val="0"/>
          <w:bCs w:val="0"/>
          <w:sz w:val="22"/>
          <w:szCs w:val="22"/>
          <w:lang w:eastAsia="zh-CN"/>
        </w:rPr>
        <w:t xml:space="preserve">: Employees will have access to job-appropriate technologies while being provided opportunities to use those technologies. </w:t>
      </w:r>
    </w:p>
    <w:p w14:paraId="56FF187B" w14:textId="77777777" w:rsidR="002F070C" w:rsidRPr="00AF23F4" w:rsidRDefault="002F070C" w:rsidP="002F070C">
      <w:pPr>
        <w:pStyle w:val="Heading4"/>
        <w:rPr>
          <w:rFonts w:asciiTheme="majorHAnsi" w:eastAsia="SimSun" w:hAnsiTheme="majorHAnsi" w:cstheme="majorHAnsi"/>
          <w:b w:val="0"/>
          <w:bCs w:val="0"/>
          <w:sz w:val="22"/>
          <w:szCs w:val="22"/>
          <w:lang w:eastAsia="zh-CN"/>
        </w:rPr>
      </w:pPr>
    </w:p>
    <w:p w14:paraId="135B0146" w14:textId="77777777" w:rsidR="001A07E8" w:rsidRPr="00AF23F4" w:rsidRDefault="002F070C" w:rsidP="002F070C">
      <w:pPr>
        <w:pStyle w:val="Heading4"/>
        <w:rPr>
          <w:rFonts w:asciiTheme="majorHAnsi" w:eastAsia="SimSun" w:hAnsiTheme="majorHAnsi" w:cstheme="majorHAnsi"/>
          <w:b w:val="0"/>
          <w:bCs w:val="0"/>
          <w:sz w:val="22"/>
          <w:szCs w:val="22"/>
          <w:lang w:eastAsia="zh-CN"/>
        </w:rPr>
      </w:pPr>
      <w:r w:rsidRPr="00AF23F4">
        <w:rPr>
          <w:rFonts w:asciiTheme="majorHAnsi" w:eastAsia="SimSun" w:hAnsiTheme="majorHAnsi" w:cstheme="majorHAnsi"/>
          <w:sz w:val="22"/>
          <w:szCs w:val="22"/>
          <w:lang w:eastAsia="zh-CN"/>
        </w:rPr>
        <w:t>Appropriate Use</w:t>
      </w:r>
      <w:r w:rsidRPr="00AF23F4">
        <w:rPr>
          <w:rFonts w:asciiTheme="majorHAnsi" w:eastAsia="SimSun" w:hAnsiTheme="majorHAnsi" w:cstheme="majorHAnsi"/>
          <w:b w:val="0"/>
          <w:bCs w:val="0"/>
          <w:sz w:val="22"/>
          <w:szCs w:val="22"/>
          <w:lang w:eastAsia="zh-CN"/>
        </w:rPr>
        <w:t xml:space="preserve">: </w:t>
      </w:r>
    </w:p>
    <w:p w14:paraId="254CA50F" w14:textId="0F905693" w:rsidR="001A07E8" w:rsidRPr="00AF23F4" w:rsidRDefault="002F070C" w:rsidP="00F11C5E">
      <w:pPr>
        <w:pStyle w:val="Heading4"/>
        <w:numPr>
          <w:ilvl w:val="0"/>
          <w:numId w:val="139"/>
        </w:numPr>
        <w:rPr>
          <w:rFonts w:asciiTheme="majorHAnsi" w:eastAsia="SimSun" w:hAnsiTheme="majorHAnsi" w:cstheme="majorHAnsi"/>
          <w:b w:val="0"/>
          <w:bCs w:val="0"/>
          <w:sz w:val="22"/>
          <w:szCs w:val="22"/>
          <w:lang w:eastAsia="zh-CN"/>
        </w:rPr>
      </w:pPr>
      <w:r w:rsidRPr="00AF23F4">
        <w:rPr>
          <w:rFonts w:asciiTheme="majorHAnsi" w:eastAsia="SimSun" w:hAnsiTheme="majorHAnsi" w:cstheme="majorHAnsi"/>
          <w:b w:val="0"/>
          <w:bCs w:val="0"/>
          <w:sz w:val="22"/>
          <w:szCs w:val="22"/>
          <w:lang w:eastAsia="zh-CN"/>
        </w:rPr>
        <w:t xml:space="preserve">It is the expectation of the district that employees effectively and appropriately use available technology. </w:t>
      </w:r>
    </w:p>
    <w:p w14:paraId="086506FF" w14:textId="5BE6EDF8" w:rsidR="001A07E8" w:rsidRPr="00AF23F4" w:rsidRDefault="002F070C" w:rsidP="00F11C5E">
      <w:pPr>
        <w:pStyle w:val="Heading4"/>
        <w:numPr>
          <w:ilvl w:val="0"/>
          <w:numId w:val="139"/>
        </w:numPr>
        <w:rPr>
          <w:rFonts w:asciiTheme="majorHAnsi" w:eastAsia="SimSun" w:hAnsiTheme="majorHAnsi" w:cstheme="majorHAnsi"/>
          <w:b w:val="0"/>
          <w:bCs w:val="0"/>
          <w:sz w:val="22"/>
          <w:szCs w:val="22"/>
          <w:lang w:eastAsia="zh-CN"/>
        </w:rPr>
      </w:pPr>
      <w:r w:rsidRPr="00AF23F4">
        <w:rPr>
          <w:rFonts w:asciiTheme="majorHAnsi" w:eastAsia="SimSun" w:hAnsiTheme="majorHAnsi" w:cstheme="majorHAnsi"/>
          <w:b w:val="0"/>
          <w:bCs w:val="0"/>
          <w:sz w:val="22"/>
          <w:szCs w:val="22"/>
          <w:lang w:eastAsia="zh-CN"/>
        </w:rPr>
        <w:t xml:space="preserve">Inappropriate use should be reported to appropriate district officials. </w:t>
      </w:r>
    </w:p>
    <w:p w14:paraId="26CA103F" w14:textId="454435A9" w:rsidR="002F070C" w:rsidRPr="00AF23F4" w:rsidRDefault="002F070C" w:rsidP="00F11C5E">
      <w:pPr>
        <w:pStyle w:val="Heading4"/>
        <w:numPr>
          <w:ilvl w:val="0"/>
          <w:numId w:val="139"/>
        </w:numPr>
        <w:rPr>
          <w:rFonts w:asciiTheme="majorHAnsi" w:eastAsia="SimSun" w:hAnsiTheme="majorHAnsi" w:cstheme="majorHAnsi"/>
          <w:b w:val="0"/>
          <w:bCs w:val="0"/>
          <w:sz w:val="22"/>
          <w:szCs w:val="22"/>
          <w:lang w:eastAsia="zh-CN"/>
        </w:rPr>
      </w:pPr>
      <w:r w:rsidRPr="00AF23F4">
        <w:rPr>
          <w:rFonts w:asciiTheme="majorHAnsi" w:eastAsia="SimSun" w:hAnsiTheme="majorHAnsi" w:cstheme="majorHAnsi"/>
          <w:b w:val="0"/>
          <w:bCs w:val="0"/>
          <w:sz w:val="22"/>
          <w:szCs w:val="22"/>
          <w:lang w:eastAsia="zh-CN"/>
        </w:rPr>
        <w:t xml:space="preserve">All users of district technology shall comply with current copyright laws. </w:t>
      </w:r>
    </w:p>
    <w:p w14:paraId="30DE0FCA" w14:textId="77777777" w:rsidR="002F070C" w:rsidRPr="00AF23F4" w:rsidRDefault="002F070C" w:rsidP="002F070C">
      <w:pPr>
        <w:pStyle w:val="Heading4"/>
        <w:rPr>
          <w:rFonts w:asciiTheme="majorHAnsi" w:eastAsia="SimSun" w:hAnsiTheme="majorHAnsi" w:cstheme="majorHAnsi"/>
          <w:b w:val="0"/>
          <w:bCs w:val="0"/>
          <w:sz w:val="22"/>
          <w:szCs w:val="22"/>
          <w:lang w:eastAsia="zh-CN"/>
        </w:rPr>
      </w:pPr>
    </w:p>
    <w:p w14:paraId="5210761F" w14:textId="77777777" w:rsidR="002F070C" w:rsidRPr="00AF23F4" w:rsidRDefault="002F070C" w:rsidP="002F070C">
      <w:pPr>
        <w:pStyle w:val="Heading4"/>
        <w:rPr>
          <w:rFonts w:asciiTheme="majorHAnsi" w:eastAsia="SimSun" w:hAnsiTheme="majorHAnsi" w:cstheme="majorHAnsi"/>
          <w:b w:val="0"/>
          <w:bCs w:val="0"/>
          <w:sz w:val="22"/>
          <w:szCs w:val="22"/>
          <w:lang w:eastAsia="zh-CN"/>
        </w:rPr>
      </w:pPr>
      <w:r w:rsidRPr="00AF23F4">
        <w:rPr>
          <w:rFonts w:asciiTheme="majorHAnsi" w:eastAsia="SimSun" w:hAnsiTheme="majorHAnsi" w:cstheme="majorHAnsi"/>
          <w:sz w:val="22"/>
          <w:szCs w:val="22"/>
          <w:lang w:eastAsia="zh-CN"/>
        </w:rPr>
        <w:t>Personal Security</w:t>
      </w:r>
      <w:r w:rsidRPr="00AF23F4">
        <w:rPr>
          <w:rFonts w:asciiTheme="majorHAnsi" w:eastAsia="SimSun" w:hAnsiTheme="majorHAnsi" w:cstheme="majorHAnsi"/>
          <w:b w:val="0"/>
          <w:bCs w:val="0"/>
          <w:sz w:val="22"/>
          <w:szCs w:val="22"/>
          <w:lang w:eastAsia="zh-CN"/>
        </w:rPr>
        <w:t xml:space="preserve">: Staff should not share personal information about employees or students without appropriate authorization. </w:t>
      </w:r>
    </w:p>
    <w:p w14:paraId="5C9076E0" w14:textId="77777777" w:rsidR="002F070C" w:rsidRPr="00AF23F4" w:rsidRDefault="002F070C" w:rsidP="002F070C">
      <w:pPr>
        <w:pStyle w:val="Heading4"/>
        <w:rPr>
          <w:rFonts w:asciiTheme="majorHAnsi" w:eastAsia="SimSun" w:hAnsiTheme="majorHAnsi" w:cstheme="majorHAnsi"/>
          <w:b w:val="0"/>
          <w:bCs w:val="0"/>
          <w:sz w:val="22"/>
          <w:szCs w:val="22"/>
          <w:lang w:eastAsia="zh-CN"/>
        </w:rPr>
      </w:pPr>
    </w:p>
    <w:p w14:paraId="2D2D53A1" w14:textId="77777777" w:rsidR="001A07E8" w:rsidRPr="00AF23F4" w:rsidRDefault="002F070C" w:rsidP="002F070C">
      <w:pPr>
        <w:pStyle w:val="Heading4"/>
        <w:rPr>
          <w:rFonts w:asciiTheme="majorHAnsi" w:eastAsia="SimSun" w:hAnsiTheme="majorHAnsi" w:cstheme="majorHAnsi"/>
          <w:b w:val="0"/>
          <w:bCs w:val="0"/>
          <w:sz w:val="22"/>
          <w:szCs w:val="22"/>
          <w:lang w:eastAsia="zh-CN"/>
        </w:rPr>
      </w:pPr>
      <w:r w:rsidRPr="00AF23F4">
        <w:rPr>
          <w:rFonts w:asciiTheme="majorHAnsi" w:eastAsia="SimSun" w:hAnsiTheme="majorHAnsi" w:cstheme="majorHAnsi"/>
          <w:sz w:val="22"/>
          <w:szCs w:val="22"/>
          <w:lang w:eastAsia="zh-CN"/>
        </w:rPr>
        <w:t>System Use</w:t>
      </w:r>
      <w:r w:rsidRPr="00AF23F4">
        <w:rPr>
          <w:rFonts w:asciiTheme="majorHAnsi" w:eastAsia="SimSun" w:hAnsiTheme="majorHAnsi" w:cstheme="majorHAnsi"/>
          <w:b w:val="0"/>
          <w:bCs w:val="0"/>
          <w:sz w:val="22"/>
          <w:szCs w:val="22"/>
          <w:lang w:eastAsia="zh-CN"/>
        </w:rPr>
        <w:t xml:space="preserve">: </w:t>
      </w:r>
    </w:p>
    <w:p w14:paraId="3EEE22AD" w14:textId="43476832" w:rsidR="001A07E8" w:rsidRPr="00AF23F4" w:rsidRDefault="002F070C" w:rsidP="00F11C5E">
      <w:pPr>
        <w:pStyle w:val="Heading4"/>
        <w:numPr>
          <w:ilvl w:val="0"/>
          <w:numId w:val="140"/>
        </w:numPr>
        <w:rPr>
          <w:rFonts w:asciiTheme="majorHAnsi" w:eastAsia="SimSun" w:hAnsiTheme="majorHAnsi" w:cstheme="majorHAnsi"/>
          <w:b w:val="0"/>
          <w:bCs w:val="0"/>
          <w:sz w:val="22"/>
          <w:szCs w:val="22"/>
          <w:lang w:eastAsia="zh-CN"/>
        </w:rPr>
      </w:pPr>
      <w:r w:rsidRPr="00AF23F4">
        <w:rPr>
          <w:rFonts w:asciiTheme="majorHAnsi" w:eastAsia="SimSun" w:hAnsiTheme="majorHAnsi" w:cstheme="majorHAnsi"/>
          <w:b w:val="0"/>
          <w:bCs w:val="0"/>
          <w:sz w:val="22"/>
          <w:szCs w:val="22"/>
          <w:lang w:eastAsia="zh-CN"/>
        </w:rPr>
        <w:t xml:space="preserve">All use of district technology must be in support of education and Everett Public Schools’ operations and consistent with the mission of the district. Everett Public Schools reserves the right to prioritize use and access to district technology. </w:t>
      </w:r>
    </w:p>
    <w:p w14:paraId="50B522DC" w14:textId="18CD8CD4" w:rsidR="001A07E8" w:rsidRPr="00AF23F4" w:rsidRDefault="002F070C" w:rsidP="00F11C5E">
      <w:pPr>
        <w:pStyle w:val="Heading4"/>
        <w:numPr>
          <w:ilvl w:val="0"/>
          <w:numId w:val="140"/>
        </w:numPr>
        <w:rPr>
          <w:rFonts w:asciiTheme="majorHAnsi" w:eastAsia="SimSun" w:hAnsiTheme="majorHAnsi" w:cstheme="majorHAnsi"/>
          <w:b w:val="0"/>
          <w:bCs w:val="0"/>
          <w:sz w:val="22"/>
          <w:szCs w:val="22"/>
          <w:lang w:eastAsia="zh-CN"/>
        </w:rPr>
      </w:pPr>
      <w:r w:rsidRPr="00AF23F4">
        <w:rPr>
          <w:rFonts w:asciiTheme="majorHAnsi" w:eastAsia="SimSun" w:hAnsiTheme="majorHAnsi" w:cstheme="majorHAnsi"/>
          <w:b w:val="0"/>
          <w:bCs w:val="0"/>
          <w:sz w:val="22"/>
          <w:szCs w:val="22"/>
          <w:lang w:eastAsia="zh-CN"/>
        </w:rPr>
        <w:t xml:space="preserve">Any use of district technology must be in conformity with state and federal law, system use policies and district policy. </w:t>
      </w:r>
    </w:p>
    <w:p w14:paraId="50072DDC" w14:textId="20A05744" w:rsidR="001A07E8" w:rsidRPr="00AF23F4" w:rsidRDefault="002F070C" w:rsidP="00F11C5E">
      <w:pPr>
        <w:pStyle w:val="Heading4"/>
        <w:numPr>
          <w:ilvl w:val="0"/>
          <w:numId w:val="140"/>
        </w:numPr>
        <w:rPr>
          <w:rFonts w:asciiTheme="majorHAnsi" w:eastAsia="SimSun" w:hAnsiTheme="majorHAnsi" w:cstheme="majorHAnsi"/>
          <w:b w:val="0"/>
          <w:bCs w:val="0"/>
          <w:sz w:val="22"/>
          <w:szCs w:val="22"/>
          <w:lang w:eastAsia="zh-CN"/>
        </w:rPr>
      </w:pPr>
      <w:r w:rsidRPr="00AF23F4">
        <w:rPr>
          <w:rFonts w:asciiTheme="majorHAnsi" w:eastAsia="SimSun" w:hAnsiTheme="majorHAnsi" w:cstheme="majorHAnsi"/>
          <w:b w:val="0"/>
          <w:bCs w:val="0"/>
          <w:sz w:val="22"/>
          <w:szCs w:val="22"/>
          <w:lang w:eastAsia="zh-CN"/>
        </w:rPr>
        <w:t xml:space="preserve">Use of district technology for commercial solicitation is prohibited except as allowed by law. 4. District technology constitutes public facilities and may not be used to support or oppose political candidates or ballot measures. </w:t>
      </w:r>
    </w:p>
    <w:p w14:paraId="3E7725E4" w14:textId="424092A9" w:rsidR="001A07E8" w:rsidRPr="00AF23F4" w:rsidRDefault="002F070C" w:rsidP="00F11C5E">
      <w:pPr>
        <w:pStyle w:val="Heading4"/>
        <w:numPr>
          <w:ilvl w:val="0"/>
          <w:numId w:val="140"/>
        </w:numPr>
        <w:rPr>
          <w:rFonts w:asciiTheme="majorHAnsi" w:eastAsia="SimSun" w:hAnsiTheme="majorHAnsi" w:cstheme="majorHAnsi"/>
          <w:b w:val="0"/>
          <w:bCs w:val="0"/>
          <w:sz w:val="22"/>
          <w:szCs w:val="22"/>
          <w:lang w:eastAsia="zh-CN"/>
        </w:rPr>
      </w:pPr>
      <w:r w:rsidRPr="00AF23F4">
        <w:rPr>
          <w:rFonts w:asciiTheme="majorHAnsi" w:eastAsia="SimSun" w:hAnsiTheme="majorHAnsi" w:cstheme="majorHAnsi"/>
          <w:b w:val="0"/>
          <w:bCs w:val="0"/>
          <w:sz w:val="22"/>
          <w:szCs w:val="22"/>
          <w:lang w:eastAsia="zh-CN"/>
        </w:rPr>
        <w:t xml:space="preserve">Subscriptions to mailing lists, bulletin boards, chat groups, commercial online services or other information services must be directly related to classroom curriculum or the job responsibilities of the employee. </w:t>
      </w:r>
    </w:p>
    <w:p w14:paraId="7BF574EA" w14:textId="424737C2" w:rsidR="001A07E8" w:rsidRPr="00AF23F4" w:rsidRDefault="002F070C" w:rsidP="00F11C5E">
      <w:pPr>
        <w:pStyle w:val="Heading4"/>
        <w:numPr>
          <w:ilvl w:val="0"/>
          <w:numId w:val="140"/>
        </w:numPr>
        <w:rPr>
          <w:rFonts w:asciiTheme="majorHAnsi" w:eastAsia="SimSun" w:hAnsiTheme="majorHAnsi" w:cstheme="majorHAnsi"/>
          <w:b w:val="0"/>
          <w:bCs w:val="0"/>
          <w:sz w:val="22"/>
          <w:szCs w:val="22"/>
          <w:lang w:eastAsia="zh-CN"/>
        </w:rPr>
      </w:pPr>
      <w:r w:rsidRPr="00AF23F4">
        <w:rPr>
          <w:rFonts w:asciiTheme="majorHAnsi" w:eastAsia="SimSun" w:hAnsiTheme="majorHAnsi" w:cstheme="majorHAnsi"/>
          <w:b w:val="0"/>
          <w:bCs w:val="0"/>
          <w:sz w:val="22"/>
          <w:szCs w:val="22"/>
          <w:lang w:eastAsia="zh-CN"/>
        </w:rPr>
        <w:t xml:space="preserve">District technology and/or personal PEDs shall not be used to disrupt the operation and use of district technology by others. District technology, including hardware and software, shall not be destroyed, </w:t>
      </w:r>
      <w:r w:rsidRPr="00AF23F4">
        <w:rPr>
          <w:rFonts w:asciiTheme="majorHAnsi" w:eastAsia="SimSun" w:hAnsiTheme="majorHAnsi" w:cstheme="majorHAnsi"/>
          <w:b w:val="0"/>
          <w:bCs w:val="0"/>
          <w:sz w:val="22"/>
          <w:szCs w:val="22"/>
          <w:lang w:eastAsia="zh-CN"/>
        </w:rPr>
        <w:lastRenderedPageBreak/>
        <w:t xml:space="preserve">modified, </w:t>
      </w:r>
      <w:proofErr w:type="gramStart"/>
      <w:r w:rsidRPr="00AF23F4">
        <w:rPr>
          <w:rFonts w:asciiTheme="majorHAnsi" w:eastAsia="SimSun" w:hAnsiTheme="majorHAnsi" w:cstheme="majorHAnsi"/>
          <w:b w:val="0"/>
          <w:bCs w:val="0"/>
          <w:sz w:val="22"/>
          <w:szCs w:val="22"/>
          <w:lang w:eastAsia="zh-CN"/>
        </w:rPr>
        <w:t>removed</w:t>
      </w:r>
      <w:proofErr w:type="gramEnd"/>
      <w:r w:rsidRPr="00AF23F4">
        <w:rPr>
          <w:rFonts w:asciiTheme="majorHAnsi" w:eastAsia="SimSun" w:hAnsiTheme="majorHAnsi" w:cstheme="majorHAnsi"/>
          <w:b w:val="0"/>
          <w:bCs w:val="0"/>
          <w:sz w:val="22"/>
          <w:szCs w:val="22"/>
          <w:lang w:eastAsia="zh-CN"/>
        </w:rPr>
        <w:t xml:space="preserve"> or abused in any way. </w:t>
      </w:r>
    </w:p>
    <w:p w14:paraId="12933417" w14:textId="4132E990" w:rsidR="001A07E8" w:rsidRPr="00AF23F4" w:rsidRDefault="002F070C" w:rsidP="00F11C5E">
      <w:pPr>
        <w:pStyle w:val="Heading4"/>
        <w:numPr>
          <w:ilvl w:val="0"/>
          <w:numId w:val="140"/>
        </w:numPr>
        <w:rPr>
          <w:rFonts w:asciiTheme="majorHAnsi" w:eastAsia="SimSun" w:hAnsiTheme="majorHAnsi" w:cstheme="majorHAnsi"/>
          <w:b w:val="0"/>
          <w:bCs w:val="0"/>
          <w:sz w:val="22"/>
          <w:szCs w:val="22"/>
          <w:lang w:eastAsia="zh-CN"/>
        </w:rPr>
      </w:pPr>
      <w:r w:rsidRPr="00AF23F4">
        <w:rPr>
          <w:rFonts w:asciiTheme="majorHAnsi" w:eastAsia="SimSun" w:hAnsiTheme="majorHAnsi" w:cstheme="majorHAnsi"/>
          <w:b w:val="0"/>
          <w:bCs w:val="0"/>
          <w:sz w:val="22"/>
          <w:szCs w:val="22"/>
          <w:lang w:eastAsia="zh-CN"/>
        </w:rPr>
        <w:t xml:space="preserve">Use of district technology to develop programs or institute practices that harass other users or gain unauthorized access to any technology service or information and/or damage to the components of a technology service or information are prohibited. </w:t>
      </w:r>
    </w:p>
    <w:p w14:paraId="34420C3B" w14:textId="59371C37" w:rsidR="001A07E8" w:rsidRPr="00AF23F4" w:rsidRDefault="002F070C" w:rsidP="00F11C5E">
      <w:pPr>
        <w:pStyle w:val="Heading4"/>
        <w:numPr>
          <w:ilvl w:val="0"/>
          <w:numId w:val="140"/>
        </w:numPr>
        <w:rPr>
          <w:rFonts w:asciiTheme="majorHAnsi" w:eastAsia="SimSun" w:hAnsiTheme="majorHAnsi" w:cstheme="majorHAnsi"/>
          <w:b w:val="0"/>
          <w:bCs w:val="0"/>
          <w:sz w:val="22"/>
          <w:szCs w:val="22"/>
          <w:lang w:eastAsia="zh-CN"/>
        </w:rPr>
      </w:pPr>
      <w:r w:rsidRPr="00AF23F4">
        <w:rPr>
          <w:rFonts w:asciiTheme="majorHAnsi" w:eastAsia="SimSun" w:hAnsiTheme="majorHAnsi" w:cstheme="majorHAnsi"/>
          <w:b w:val="0"/>
          <w:bCs w:val="0"/>
          <w:sz w:val="22"/>
          <w:szCs w:val="22"/>
          <w:lang w:eastAsia="zh-CN"/>
        </w:rPr>
        <w:t xml:space="preserve">Users are responsible for the appropriateness of the material they transmit or publish. Hate mail, harassment, discriminatory </w:t>
      </w:r>
      <w:proofErr w:type="gramStart"/>
      <w:r w:rsidRPr="00AF23F4">
        <w:rPr>
          <w:rFonts w:asciiTheme="majorHAnsi" w:eastAsia="SimSun" w:hAnsiTheme="majorHAnsi" w:cstheme="majorHAnsi"/>
          <w:b w:val="0"/>
          <w:bCs w:val="0"/>
          <w:sz w:val="22"/>
          <w:szCs w:val="22"/>
          <w:lang w:eastAsia="zh-CN"/>
        </w:rPr>
        <w:t>remarks</w:t>
      </w:r>
      <w:proofErr w:type="gramEnd"/>
      <w:r w:rsidRPr="00AF23F4">
        <w:rPr>
          <w:rFonts w:asciiTheme="majorHAnsi" w:eastAsia="SimSun" w:hAnsiTheme="majorHAnsi" w:cstheme="majorHAnsi"/>
          <w:b w:val="0"/>
          <w:bCs w:val="0"/>
          <w:sz w:val="22"/>
          <w:szCs w:val="22"/>
          <w:lang w:eastAsia="zh-CN"/>
        </w:rPr>
        <w:t xml:space="preserve"> or other antisocial behaviors are prohibited. This may also include the manufacture, distribution, or possession of inappropriate digital images. </w:t>
      </w:r>
    </w:p>
    <w:p w14:paraId="64DBFDE9" w14:textId="32426131" w:rsidR="001A07E8" w:rsidRPr="00AF23F4" w:rsidRDefault="002F070C" w:rsidP="00F11C5E">
      <w:pPr>
        <w:pStyle w:val="Heading4"/>
        <w:numPr>
          <w:ilvl w:val="0"/>
          <w:numId w:val="140"/>
        </w:numPr>
        <w:rPr>
          <w:rFonts w:asciiTheme="majorHAnsi" w:eastAsia="SimSun" w:hAnsiTheme="majorHAnsi" w:cstheme="majorHAnsi"/>
          <w:b w:val="0"/>
          <w:bCs w:val="0"/>
          <w:sz w:val="22"/>
          <w:szCs w:val="22"/>
          <w:lang w:eastAsia="zh-CN"/>
        </w:rPr>
      </w:pPr>
      <w:r w:rsidRPr="00AF23F4">
        <w:rPr>
          <w:rFonts w:asciiTheme="majorHAnsi" w:eastAsia="SimSun" w:hAnsiTheme="majorHAnsi" w:cstheme="majorHAnsi"/>
          <w:b w:val="0"/>
          <w:bCs w:val="0"/>
          <w:sz w:val="22"/>
          <w:szCs w:val="22"/>
          <w:lang w:eastAsia="zh-CN"/>
        </w:rPr>
        <w:t xml:space="preserve">Use of district technology to access, store or distribute obscene or pornographic material is prohibited. </w:t>
      </w:r>
    </w:p>
    <w:p w14:paraId="66A8C29C" w14:textId="37976E44" w:rsidR="001A07E8" w:rsidRPr="00AF23F4" w:rsidRDefault="002F070C" w:rsidP="00F11C5E">
      <w:pPr>
        <w:pStyle w:val="Heading4"/>
        <w:numPr>
          <w:ilvl w:val="0"/>
          <w:numId w:val="140"/>
        </w:numPr>
        <w:rPr>
          <w:rFonts w:asciiTheme="majorHAnsi" w:eastAsia="SimSun" w:hAnsiTheme="majorHAnsi" w:cstheme="majorHAnsi"/>
          <w:b w:val="0"/>
          <w:bCs w:val="0"/>
          <w:sz w:val="22"/>
          <w:szCs w:val="22"/>
          <w:lang w:eastAsia="zh-CN"/>
        </w:rPr>
      </w:pPr>
      <w:r w:rsidRPr="00AF23F4">
        <w:rPr>
          <w:rFonts w:asciiTheme="majorHAnsi" w:eastAsia="SimSun" w:hAnsiTheme="majorHAnsi" w:cstheme="majorHAnsi"/>
          <w:b w:val="0"/>
          <w:bCs w:val="0"/>
          <w:sz w:val="22"/>
          <w:szCs w:val="22"/>
          <w:lang w:eastAsia="zh-CN"/>
        </w:rPr>
        <w:t xml:space="preserve">The use of district technology, including cell phones, to conduct and communicate district business via email, district social media and text are all subject to the Washington Public Records Act. Thus, text messaging is prohibited except for emergencies, safety-related matters or to communicate routine, non-substantive time-sensitive matters. </w:t>
      </w:r>
    </w:p>
    <w:p w14:paraId="733EDB3F" w14:textId="476DFBE5" w:rsidR="002F070C" w:rsidRPr="00AF23F4" w:rsidRDefault="002F070C" w:rsidP="00F11C5E">
      <w:pPr>
        <w:pStyle w:val="Heading4"/>
        <w:numPr>
          <w:ilvl w:val="0"/>
          <w:numId w:val="140"/>
        </w:numPr>
        <w:rPr>
          <w:rFonts w:asciiTheme="majorHAnsi" w:eastAsia="SimSun" w:hAnsiTheme="majorHAnsi" w:cstheme="majorHAnsi"/>
          <w:b w:val="0"/>
          <w:bCs w:val="0"/>
          <w:sz w:val="22"/>
          <w:szCs w:val="22"/>
          <w:lang w:eastAsia="zh-CN"/>
        </w:rPr>
      </w:pPr>
      <w:r w:rsidRPr="00AF23F4">
        <w:rPr>
          <w:rFonts w:asciiTheme="majorHAnsi" w:eastAsia="SimSun" w:hAnsiTheme="majorHAnsi" w:cstheme="majorHAnsi"/>
          <w:b w:val="0"/>
          <w:bCs w:val="0"/>
          <w:sz w:val="22"/>
          <w:szCs w:val="22"/>
          <w:lang w:eastAsia="zh-CN"/>
        </w:rPr>
        <w:t xml:space="preserve">Physically connecting or attaching any computer, networking equipment or device to district technology via network ports and/or communications closets, by anyone other than a network technician or other individuals expressly authorized by the director of the Information Systems and Technology Department, is prohibited. Unauthorized computer or networking equipment or components will be removed without notice and immediately investigated for security violations. </w:t>
      </w:r>
    </w:p>
    <w:p w14:paraId="4D6DF466" w14:textId="77777777" w:rsidR="002F070C" w:rsidRPr="00AF23F4" w:rsidRDefault="002F070C" w:rsidP="002F070C">
      <w:pPr>
        <w:pStyle w:val="Heading4"/>
        <w:rPr>
          <w:rFonts w:asciiTheme="majorHAnsi" w:eastAsia="SimSun" w:hAnsiTheme="majorHAnsi" w:cstheme="majorHAnsi"/>
          <w:b w:val="0"/>
          <w:bCs w:val="0"/>
          <w:sz w:val="22"/>
          <w:szCs w:val="22"/>
          <w:lang w:eastAsia="zh-CN"/>
        </w:rPr>
      </w:pPr>
    </w:p>
    <w:p w14:paraId="0E45D848" w14:textId="77777777" w:rsidR="002F070C" w:rsidRPr="00AF23F4" w:rsidRDefault="002F070C" w:rsidP="002F070C">
      <w:pPr>
        <w:pStyle w:val="Heading4"/>
        <w:rPr>
          <w:rFonts w:asciiTheme="majorHAnsi" w:eastAsia="SimSun" w:hAnsiTheme="majorHAnsi" w:cstheme="majorHAnsi"/>
          <w:b w:val="0"/>
          <w:bCs w:val="0"/>
          <w:sz w:val="22"/>
          <w:szCs w:val="22"/>
          <w:lang w:eastAsia="zh-CN"/>
        </w:rPr>
      </w:pPr>
      <w:r w:rsidRPr="00AF23F4">
        <w:rPr>
          <w:rFonts w:asciiTheme="majorHAnsi" w:eastAsia="SimSun" w:hAnsiTheme="majorHAnsi" w:cstheme="majorHAnsi"/>
          <w:sz w:val="22"/>
          <w:szCs w:val="22"/>
          <w:lang w:eastAsia="zh-CN"/>
        </w:rPr>
        <w:t>Use of Personal Electronic Devices (PEDs) and Accounts:</w:t>
      </w:r>
      <w:r w:rsidRPr="00AF23F4">
        <w:rPr>
          <w:rFonts w:asciiTheme="majorHAnsi" w:eastAsia="SimSun" w:hAnsiTheme="majorHAnsi" w:cstheme="majorHAnsi"/>
          <w:b w:val="0"/>
          <w:bCs w:val="0"/>
          <w:sz w:val="22"/>
          <w:szCs w:val="22"/>
          <w:lang w:eastAsia="zh-CN"/>
        </w:rPr>
        <w:t xml:space="preserve"> Staff may possess and use personal wireless/Wi-Fi PEDs, provided that such devices do not pose a threat to academic integrity, disrupt the learning or work </w:t>
      </w:r>
      <w:proofErr w:type="gramStart"/>
      <w:r w:rsidRPr="00AF23F4">
        <w:rPr>
          <w:rFonts w:asciiTheme="majorHAnsi" w:eastAsia="SimSun" w:hAnsiTheme="majorHAnsi" w:cstheme="majorHAnsi"/>
          <w:b w:val="0"/>
          <w:bCs w:val="0"/>
          <w:sz w:val="22"/>
          <w:szCs w:val="22"/>
          <w:lang w:eastAsia="zh-CN"/>
        </w:rPr>
        <w:t>environment</w:t>
      </w:r>
      <w:proofErr w:type="gramEnd"/>
      <w:r w:rsidRPr="00AF23F4">
        <w:rPr>
          <w:rFonts w:asciiTheme="majorHAnsi" w:eastAsia="SimSun" w:hAnsiTheme="majorHAnsi" w:cstheme="majorHAnsi"/>
          <w:b w:val="0"/>
          <w:bCs w:val="0"/>
          <w:sz w:val="22"/>
          <w:szCs w:val="22"/>
          <w:lang w:eastAsia="zh-CN"/>
        </w:rPr>
        <w:t xml:space="preserve"> or violate the privacy rights of others. Any district business that is conducted on an employee’s personal PED or using personal email or personal social media accounts creates a public record regardless of who owns the PED and whether the account is personal. The district prohibits the conduct of district business using text messaging or personal email or personal social media accounts except in emergencies, safety–related matters, or to communicate routine, non-substantive time-sensitive matters. </w:t>
      </w:r>
    </w:p>
    <w:p w14:paraId="2886F2DD" w14:textId="77777777" w:rsidR="002F070C" w:rsidRPr="00AF23F4" w:rsidRDefault="002F070C" w:rsidP="002F070C">
      <w:pPr>
        <w:pStyle w:val="Heading4"/>
        <w:rPr>
          <w:rFonts w:asciiTheme="majorHAnsi" w:eastAsia="SimSun" w:hAnsiTheme="majorHAnsi" w:cstheme="majorHAnsi"/>
          <w:b w:val="0"/>
          <w:bCs w:val="0"/>
          <w:sz w:val="22"/>
          <w:szCs w:val="22"/>
          <w:lang w:eastAsia="zh-CN"/>
        </w:rPr>
      </w:pPr>
    </w:p>
    <w:p w14:paraId="5C1FBE4F" w14:textId="77777777" w:rsidR="001A07E8" w:rsidRPr="00AF23F4" w:rsidRDefault="002F070C" w:rsidP="002F070C">
      <w:pPr>
        <w:pStyle w:val="Heading4"/>
        <w:rPr>
          <w:rFonts w:asciiTheme="majorHAnsi" w:eastAsia="SimSun" w:hAnsiTheme="majorHAnsi" w:cstheme="majorHAnsi"/>
          <w:b w:val="0"/>
          <w:bCs w:val="0"/>
          <w:sz w:val="22"/>
          <w:szCs w:val="22"/>
          <w:lang w:eastAsia="zh-CN"/>
        </w:rPr>
      </w:pPr>
      <w:r w:rsidRPr="00AF23F4">
        <w:rPr>
          <w:rFonts w:asciiTheme="majorHAnsi" w:eastAsia="SimSun" w:hAnsiTheme="majorHAnsi" w:cstheme="majorHAnsi"/>
          <w:sz w:val="22"/>
          <w:szCs w:val="22"/>
          <w:lang w:eastAsia="zh-CN"/>
        </w:rPr>
        <w:t>Staff in possession of personal PEDs shall observe the following conditions:</w:t>
      </w:r>
      <w:r w:rsidRPr="00AF23F4">
        <w:rPr>
          <w:rFonts w:asciiTheme="majorHAnsi" w:eastAsia="SimSun" w:hAnsiTheme="majorHAnsi" w:cstheme="majorHAnsi"/>
          <w:b w:val="0"/>
          <w:bCs w:val="0"/>
          <w:sz w:val="22"/>
          <w:szCs w:val="22"/>
          <w:lang w:eastAsia="zh-CN"/>
        </w:rPr>
        <w:t xml:space="preserve"> </w:t>
      </w:r>
    </w:p>
    <w:p w14:paraId="48D4B51D" w14:textId="33A1942E" w:rsidR="001A07E8" w:rsidRPr="00AF23F4" w:rsidRDefault="002F070C" w:rsidP="00952A2F">
      <w:pPr>
        <w:pStyle w:val="Heading4"/>
        <w:numPr>
          <w:ilvl w:val="0"/>
          <w:numId w:val="141"/>
        </w:numPr>
        <w:rPr>
          <w:rFonts w:asciiTheme="majorHAnsi" w:eastAsia="SimSun" w:hAnsiTheme="majorHAnsi" w:cstheme="majorHAnsi"/>
          <w:b w:val="0"/>
          <w:bCs w:val="0"/>
          <w:sz w:val="22"/>
          <w:szCs w:val="22"/>
          <w:lang w:eastAsia="zh-CN"/>
        </w:rPr>
      </w:pPr>
      <w:r w:rsidRPr="00AF23F4">
        <w:rPr>
          <w:rFonts w:asciiTheme="majorHAnsi" w:eastAsia="SimSun" w:hAnsiTheme="majorHAnsi" w:cstheme="majorHAnsi"/>
          <w:b w:val="0"/>
          <w:bCs w:val="0"/>
          <w:sz w:val="22"/>
          <w:szCs w:val="22"/>
          <w:lang w:eastAsia="zh-CN"/>
        </w:rPr>
        <w:t xml:space="preserve">The Everett Public Schools wireless network will provide filtered Internet access. Everett Public Schools is not liable for access to any other network accessed while the PED is operated in district buildings (including Internet service provided by any commercial service provider). Everett Public Schools will not be responsible for unauthorized financial or resource obligations (i.e. subscriptions and license fees) resulting from the use of, or access to, the district’s computer network or the Internet. </w:t>
      </w:r>
    </w:p>
    <w:p w14:paraId="23350044" w14:textId="6A391E10" w:rsidR="001A07E8" w:rsidRPr="00AF23F4" w:rsidRDefault="002F070C" w:rsidP="00952A2F">
      <w:pPr>
        <w:pStyle w:val="Heading4"/>
        <w:numPr>
          <w:ilvl w:val="0"/>
          <w:numId w:val="141"/>
        </w:numPr>
        <w:rPr>
          <w:rFonts w:asciiTheme="majorHAnsi" w:eastAsia="SimSun" w:hAnsiTheme="majorHAnsi" w:cstheme="majorHAnsi"/>
          <w:b w:val="0"/>
          <w:bCs w:val="0"/>
          <w:sz w:val="22"/>
          <w:szCs w:val="22"/>
          <w:lang w:eastAsia="zh-CN"/>
        </w:rPr>
      </w:pPr>
      <w:r w:rsidRPr="00AF23F4">
        <w:rPr>
          <w:rFonts w:asciiTheme="majorHAnsi" w:eastAsia="SimSun" w:hAnsiTheme="majorHAnsi" w:cstheme="majorHAnsi"/>
          <w:b w:val="0"/>
          <w:bCs w:val="0"/>
          <w:sz w:val="22"/>
          <w:szCs w:val="22"/>
          <w:lang w:eastAsia="zh-CN"/>
        </w:rPr>
        <w:t xml:space="preserve">PEDs shall not be used to violate the confidentiality or privacy rights of another individual, including but not limited to, taking photographs or audio or video recordings of others without their permission or sharing, posting, or publishing photographs, </w:t>
      </w:r>
      <w:proofErr w:type="gramStart"/>
      <w:r w:rsidRPr="00AF23F4">
        <w:rPr>
          <w:rFonts w:asciiTheme="majorHAnsi" w:eastAsia="SimSun" w:hAnsiTheme="majorHAnsi" w:cstheme="majorHAnsi"/>
          <w:b w:val="0"/>
          <w:bCs w:val="0"/>
          <w:sz w:val="22"/>
          <w:szCs w:val="22"/>
          <w:lang w:eastAsia="zh-CN"/>
        </w:rPr>
        <w:t>videos</w:t>
      </w:r>
      <w:proofErr w:type="gramEnd"/>
      <w:r w:rsidRPr="00AF23F4">
        <w:rPr>
          <w:rFonts w:asciiTheme="majorHAnsi" w:eastAsia="SimSun" w:hAnsiTheme="majorHAnsi" w:cstheme="majorHAnsi"/>
          <w:b w:val="0"/>
          <w:bCs w:val="0"/>
          <w:sz w:val="22"/>
          <w:szCs w:val="22"/>
          <w:lang w:eastAsia="zh-CN"/>
        </w:rPr>
        <w:t xml:space="preserve"> or recordings of others without their permission. </w:t>
      </w:r>
    </w:p>
    <w:p w14:paraId="4357E54E" w14:textId="2C433264" w:rsidR="001A07E8" w:rsidRPr="00AF23F4" w:rsidRDefault="002F070C" w:rsidP="00952A2F">
      <w:pPr>
        <w:pStyle w:val="Heading4"/>
        <w:numPr>
          <w:ilvl w:val="0"/>
          <w:numId w:val="141"/>
        </w:numPr>
        <w:rPr>
          <w:rFonts w:asciiTheme="majorHAnsi" w:eastAsia="SimSun" w:hAnsiTheme="majorHAnsi" w:cstheme="majorHAnsi"/>
          <w:b w:val="0"/>
          <w:bCs w:val="0"/>
          <w:sz w:val="22"/>
          <w:szCs w:val="22"/>
          <w:lang w:eastAsia="zh-CN"/>
        </w:rPr>
      </w:pPr>
      <w:r w:rsidRPr="00AF23F4">
        <w:rPr>
          <w:rFonts w:asciiTheme="majorHAnsi" w:eastAsia="SimSun" w:hAnsiTheme="majorHAnsi" w:cstheme="majorHAnsi"/>
          <w:b w:val="0"/>
          <w:bCs w:val="0"/>
          <w:sz w:val="22"/>
          <w:szCs w:val="22"/>
          <w:lang w:eastAsia="zh-CN"/>
        </w:rPr>
        <w:t xml:space="preserve">Staff are responsible for the personal PEDs they bring to school. The district shall not be responsible for loss, theft, </w:t>
      </w:r>
      <w:proofErr w:type="gramStart"/>
      <w:r w:rsidRPr="00AF23F4">
        <w:rPr>
          <w:rFonts w:asciiTheme="majorHAnsi" w:eastAsia="SimSun" w:hAnsiTheme="majorHAnsi" w:cstheme="majorHAnsi"/>
          <w:b w:val="0"/>
          <w:bCs w:val="0"/>
          <w:sz w:val="22"/>
          <w:szCs w:val="22"/>
          <w:lang w:eastAsia="zh-CN"/>
        </w:rPr>
        <w:t>damage</w:t>
      </w:r>
      <w:proofErr w:type="gramEnd"/>
      <w:r w:rsidRPr="00AF23F4">
        <w:rPr>
          <w:rFonts w:asciiTheme="majorHAnsi" w:eastAsia="SimSun" w:hAnsiTheme="majorHAnsi" w:cstheme="majorHAnsi"/>
          <w:b w:val="0"/>
          <w:bCs w:val="0"/>
          <w:sz w:val="22"/>
          <w:szCs w:val="22"/>
          <w:lang w:eastAsia="zh-CN"/>
        </w:rPr>
        <w:t xml:space="preserve"> or destruction of PEDs brought onto district property or to district-sponsored or related events or activities. It should be recognized and understood that a PED may not be compatible with district systems. District support staff will provide technical support on a best effort </w:t>
      </w:r>
      <w:r w:rsidRPr="00AF23F4">
        <w:rPr>
          <w:rFonts w:asciiTheme="majorHAnsi" w:eastAsia="SimSun" w:hAnsiTheme="majorHAnsi" w:cstheme="majorHAnsi"/>
          <w:b w:val="0"/>
          <w:bCs w:val="0"/>
          <w:sz w:val="22"/>
          <w:szCs w:val="22"/>
          <w:lang w:eastAsia="zh-CN"/>
        </w:rPr>
        <w:lastRenderedPageBreak/>
        <w:t xml:space="preserve">basis only. Access to district systems with a PED is not guaranteed. </w:t>
      </w:r>
    </w:p>
    <w:p w14:paraId="1E04A872" w14:textId="28F0F35B" w:rsidR="005D3628" w:rsidRPr="00AF23F4" w:rsidRDefault="002F070C" w:rsidP="00952A2F">
      <w:pPr>
        <w:pStyle w:val="Heading4"/>
        <w:numPr>
          <w:ilvl w:val="0"/>
          <w:numId w:val="141"/>
        </w:numPr>
        <w:rPr>
          <w:rFonts w:asciiTheme="majorHAnsi" w:eastAsia="SimSun" w:hAnsiTheme="majorHAnsi" w:cstheme="majorHAnsi"/>
          <w:b w:val="0"/>
          <w:bCs w:val="0"/>
          <w:sz w:val="22"/>
          <w:szCs w:val="22"/>
          <w:lang w:eastAsia="zh-CN"/>
        </w:rPr>
      </w:pPr>
      <w:r w:rsidRPr="00AF23F4">
        <w:rPr>
          <w:rFonts w:asciiTheme="majorHAnsi" w:eastAsia="SimSun" w:hAnsiTheme="majorHAnsi" w:cstheme="majorHAnsi"/>
          <w:b w:val="0"/>
          <w:bCs w:val="0"/>
          <w:sz w:val="22"/>
          <w:szCs w:val="22"/>
          <w:lang w:eastAsia="zh-CN"/>
        </w:rPr>
        <w:t xml:space="preserve">Everett Public Schools will not be held liable for commercial service charges that occur from the use of an individuals’ PED. It is the employee’s responsibility to make sure they understand the usage options that are available to them and whether their provider’s service plan includes Internet access and all related costs. </w:t>
      </w:r>
    </w:p>
    <w:p w14:paraId="33BEDF5A" w14:textId="77777777" w:rsidR="005D3628" w:rsidRPr="00AF23F4" w:rsidRDefault="005D3628" w:rsidP="002F070C">
      <w:pPr>
        <w:pStyle w:val="Heading4"/>
        <w:rPr>
          <w:rFonts w:asciiTheme="majorHAnsi" w:eastAsia="SimSun" w:hAnsiTheme="majorHAnsi" w:cstheme="majorHAnsi"/>
          <w:b w:val="0"/>
          <w:bCs w:val="0"/>
          <w:sz w:val="22"/>
          <w:szCs w:val="22"/>
          <w:lang w:eastAsia="zh-CN"/>
        </w:rPr>
      </w:pPr>
    </w:p>
    <w:p w14:paraId="3C8B538A" w14:textId="77777777" w:rsidR="005D3628" w:rsidRPr="00AF23F4" w:rsidRDefault="002F070C" w:rsidP="002F070C">
      <w:pPr>
        <w:pStyle w:val="Heading4"/>
        <w:rPr>
          <w:rFonts w:asciiTheme="majorHAnsi" w:eastAsia="SimSun" w:hAnsiTheme="majorHAnsi" w:cstheme="majorHAnsi"/>
          <w:b w:val="0"/>
          <w:bCs w:val="0"/>
          <w:sz w:val="22"/>
          <w:szCs w:val="22"/>
          <w:lang w:eastAsia="zh-CN"/>
        </w:rPr>
      </w:pPr>
      <w:r w:rsidRPr="00AF23F4">
        <w:rPr>
          <w:rFonts w:asciiTheme="majorHAnsi" w:eastAsia="SimSun" w:hAnsiTheme="majorHAnsi" w:cstheme="majorHAnsi"/>
          <w:sz w:val="22"/>
          <w:szCs w:val="22"/>
          <w:lang w:eastAsia="zh-CN"/>
        </w:rPr>
        <w:t>Security</w:t>
      </w:r>
      <w:r w:rsidR="005D3628" w:rsidRPr="00AF23F4">
        <w:rPr>
          <w:rFonts w:asciiTheme="majorHAnsi" w:eastAsia="SimSun" w:hAnsiTheme="majorHAnsi" w:cstheme="majorHAnsi"/>
          <w:sz w:val="22"/>
          <w:szCs w:val="22"/>
          <w:lang w:eastAsia="zh-CN"/>
        </w:rPr>
        <w:t>:</w:t>
      </w:r>
      <w:r w:rsidRPr="00AF23F4">
        <w:rPr>
          <w:rFonts w:asciiTheme="majorHAnsi" w:eastAsia="SimSun" w:hAnsiTheme="majorHAnsi" w:cstheme="majorHAnsi"/>
          <w:b w:val="0"/>
          <w:bCs w:val="0"/>
          <w:sz w:val="22"/>
          <w:szCs w:val="22"/>
          <w:lang w:eastAsia="zh-CN"/>
        </w:rPr>
        <w:t xml:space="preserve"> Users are responsible for maintaining the confidentiality of their user IDs and passwords and will not leave an open file or session which is unattended or unsupervised. Account/ID owners are ultimately responsible for all activity and security breaches under their accounts/IDs or via their PED. District employees shall not share their passwords with students. </w:t>
      </w:r>
    </w:p>
    <w:p w14:paraId="4810B8CA" w14:textId="77777777" w:rsidR="005D3628" w:rsidRPr="00AF23F4" w:rsidRDefault="005D3628" w:rsidP="002F070C">
      <w:pPr>
        <w:pStyle w:val="Heading4"/>
        <w:rPr>
          <w:rFonts w:asciiTheme="majorHAnsi" w:eastAsia="SimSun" w:hAnsiTheme="majorHAnsi" w:cstheme="majorHAnsi"/>
          <w:b w:val="0"/>
          <w:bCs w:val="0"/>
          <w:sz w:val="22"/>
          <w:szCs w:val="22"/>
          <w:lang w:eastAsia="zh-CN"/>
        </w:rPr>
      </w:pPr>
    </w:p>
    <w:p w14:paraId="448DE730" w14:textId="77777777" w:rsidR="001A07E8" w:rsidRPr="00AF23F4" w:rsidRDefault="002F070C" w:rsidP="002F070C">
      <w:pPr>
        <w:pStyle w:val="Heading4"/>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Internet Safety</w:t>
      </w:r>
      <w:r w:rsidR="005D3628" w:rsidRPr="00AF23F4">
        <w:rPr>
          <w:rFonts w:asciiTheme="majorHAnsi" w:eastAsia="SimSun" w:hAnsiTheme="majorHAnsi" w:cstheme="majorHAnsi"/>
          <w:sz w:val="22"/>
          <w:szCs w:val="22"/>
          <w:lang w:eastAsia="zh-CN"/>
        </w:rPr>
        <w:t>:</w:t>
      </w:r>
      <w:r w:rsidRPr="00AF23F4">
        <w:rPr>
          <w:rFonts w:asciiTheme="majorHAnsi" w:eastAsia="SimSun" w:hAnsiTheme="majorHAnsi" w:cstheme="majorHAnsi"/>
          <w:sz w:val="22"/>
          <w:szCs w:val="22"/>
          <w:lang w:eastAsia="zh-CN"/>
        </w:rPr>
        <w:t xml:space="preserve"> </w:t>
      </w:r>
    </w:p>
    <w:p w14:paraId="12EAF30F" w14:textId="77777777" w:rsidR="001A07E8" w:rsidRPr="00AF23F4" w:rsidRDefault="002F070C" w:rsidP="002F070C">
      <w:pPr>
        <w:pStyle w:val="Heading4"/>
        <w:rPr>
          <w:rFonts w:asciiTheme="majorHAnsi" w:eastAsia="SimSun" w:hAnsiTheme="majorHAnsi" w:cstheme="majorHAnsi"/>
          <w:b w:val="0"/>
          <w:bCs w:val="0"/>
          <w:sz w:val="22"/>
          <w:szCs w:val="22"/>
          <w:lang w:eastAsia="zh-CN"/>
        </w:rPr>
      </w:pPr>
      <w:r w:rsidRPr="00AF23F4">
        <w:rPr>
          <w:rFonts w:asciiTheme="majorHAnsi" w:eastAsia="SimSun" w:hAnsiTheme="majorHAnsi" w:cstheme="majorHAnsi"/>
          <w:b w:val="0"/>
          <w:bCs w:val="0"/>
          <w:sz w:val="22"/>
          <w:szCs w:val="22"/>
          <w:lang w:eastAsia="zh-CN"/>
        </w:rPr>
        <w:t xml:space="preserve">Personal Information and Inappropriate Content: </w:t>
      </w:r>
    </w:p>
    <w:p w14:paraId="5A7B3906" w14:textId="06721D67" w:rsidR="001A07E8" w:rsidRPr="00AF23F4" w:rsidRDefault="002F070C" w:rsidP="00952A2F">
      <w:pPr>
        <w:pStyle w:val="Heading4"/>
        <w:numPr>
          <w:ilvl w:val="0"/>
          <w:numId w:val="144"/>
        </w:numPr>
        <w:rPr>
          <w:rFonts w:asciiTheme="majorHAnsi" w:eastAsia="SimSun" w:hAnsiTheme="majorHAnsi" w:cstheme="majorHAnsi"/>
          <w:b w:val="0"/>
          <w:bCs w:val="0"/>
          <w:sz w:val="22"/>
          <w:szCs w:val="22"/>
          <w:lang w:eastAsia="zh-CN"/>
        </w:rPr>
      </w:pPr>
      <w:r w:rsidRPr="00AF23F4">
        <w:rPr>
          <w:rFonts w:asciiTheme="majorHAnsi" w:eastAsia="SimSun" w:hAnsiTheme="majorHAnsi" w:cstheme="majorHAnsi"/>
          <w:b w:val="0"/>
          <w:bCs w:val="0"/>
          <w:sz w:val="22"/>
          <w:szCs w:val="22"/>
          <w:lang w:eastAsia="zh-CN"/>
        </w:rPr>
        <w:t xml:space="preserve">Staff should not reveal personal information, including a home address and phone number on web sites, blogs, podcasts, videos, social networking sites, wikis, e-mail, or as content on any other electronic </w:t>
      </w:r>
      <w:proofErr w:type="gramStart"/>
      <w:r w:rsidRPr="00AF23F4">
        <w:rPr>
          <w:rFonts w:asciiTheme="majorHAnsi" w:eastAsia="SimSun" w:hAnsiTheme="majorHAnsi" w:cstheme="majorHAnsi"/>
          <w:b w:val="0"/>
          <w:bCs w:val="0"/>
          <w:sz w:val="22"/>
          <w:szCs w:val="22"/>
          <w:lang w:eastAsia="zh-CN"/>
        </w:rPr>
        <w:t>medium;</w:t>
      </w:r>
      <w:proofErr w:type="gramEnd"/>
      <w:r w:rsidRPr="00AF23F4">
        <w:rPr>
          <w:rFonts w:asciiTheme="majorHAnsi" w:eastAsia="SimSun" w:hAnsiTheme="majorHAnsi" w:cstheme="majorHAnsi"/>
          <w:b w:val="0"/>
          <w:bCs w:val="0"/>
          <w:sz w:val="22"/>
          <w:szCs w:val="22"/>
          <w:lang w:eastAsia="zh-CN"/>
        </w:rPr>
        <w:t xml:space="preserve"> </w:t>
      </w:r>
    </w:p>
    <w:p w14:paraId="44478C52" w14:textId="1AA2ADA2" w:rsidR="001A07E8" w:rsidRPr="00AF23F4" w:rsidRDefault="002F070C" w:rsidP="00952A2F">
      <w:pPr>
        <w:pStyle w:val="Heading4"/>
        <w:numPr>
          <w:ilvl w:val="0"/>
          <w:numId w:val="144"/>
        </w:numPr>
        <w:rPr>
          <w:rFonts w:asciiTheme="majorHAnsi" w:eastAsia="SimSun" w:hAnsiTheme="majorHAnsi" w:cstheme="majorHAnsi"/>
          <w:b w:val="0"/>
          <w:bCs w:val="0"/>
          <w:sz w:val="22"/>
          <w:szCs w:val="22"/>
          <w:lang w:eastAsia="zh-CN"/>
        </w:rPr>
      </w:pPr>
      <w:r w:rsidRPr="00AF23F4">
        <w:rPr>
          <w:rFonts w:asciiTheme="majorHAnsi" w:eastAsia="SimSun" w:hAnsiTheme="majorHAnsi" w:cstheme="majorHAnsi"/>
          <w:b w:val="0"/>
          <w:bCs w:val="0"/>
          <w:sz w:val="22"/>
          <w:szCs w:val="22"/>
          <w:lang w:eastAsia="zh-CN"/>
        </w:rPr>
        <w:t xml:space="preserve">Staff should not reveal personal information about another individual on any electronic medium without first obtaining </w:t>
      </w:r>
      <w:proofErr w:type="gramStart"/>
      <w:r w:rsidRPr="00AF23F4">
        <w:rPr>
          <w:rFonts w:asciiTheme="majorHAnsi" w:eastAsia="SimSun" w:hAnsiTheme="majorHAnsi" w:cstheme="majorHAnsi"/>
          <w:b w:val="0"/>
          <w:bCs w:val="0"/>
          <w:sz w:val="22"/>
          <w:szCs w:val="22"/>
          <w:lang w:eastAsia="zh-CN"/>
        </w:rPr>
        <w:t>permission;</w:t>
      </w:r>
      <w:proofErr w:type="gramEnd"/>
      <w:r w:rsidRPr="00AF23F4">
        <w:rPr>
          <w:rFonts w:asciiTheme="majorHAnsi" w:eastAsia="SimSun" w:hAnsiTheme="majorHAnsi" w:cstheme="majorHAnsi"/>
          <w:b w:val="0"/>
          <w:bCs w:val="0"/>
          <w:sz w:val="22"/>
          <w:szCs w:val="22"/>
          <w:lang w:eastAsia="zh-CN"/>
        </w:rPr>
        <w:t xml:space="preserve"> </w:t>
      </w:r>
    </w:p>
    <w:p w14:paraId="07DF0A46" w14:textId="6DEBD845" w:rsidR="001A07E8" w:rsidRPr="00AF23F4" w:rsidRDefault="002F070C" w:rsidP="00952A2F">
      <w:pPr>
        <w:pStyle w:val="Heading4"/>
        <w:numPr>
          <w:ilvl w:val="0"/>
          <w:numId w:val="144"/>
        </w:numPr>
        <w:rPr>
          <w:rFonts w:asciiTheme="majorHAnsi" w:eastAsia="SimSun" w:hAnsiTheme="majorHAnsi" w:cstheme="majorHAnsi"/>
          <w:b w:val="0"/>
          <w:bCs w:val="0"/>
          <w:sz w:val="22"/>
          <w:szCs w:val="22"/>
          <w:lang w:eastAsia="zh-CN"/>
        </w:rPr>
      </w:pPr>
      <w:r w:rsidRPr="00AF23F4">
        <w:rPr>
          <w:rFonts w:asciiTheme="majorHAnsi" w:eastAsia="SimSun" w:hAnsiTheme="majorHAnsi" w:cstheme="majorHAnsi"/>
          <w:b w:val="0"/>
          <w:bCs w:val="0"/>
          <w:sz w:val="22"/>
          <w:szCs w:val="22"/>
          <w:lang w:eastAsia="zh-CN"/>
        </w:rPr>
        <w:t xml:space="preserve">No student pictures or names can be published on any public class, school or district website unless the appropriate permission has been obtained according to district </w:t>
      </w:r>
      <w:proofErr w:type="gramStart"/>
      <w:r w:rsidRPr="00AF23F4">
        <w:rPr>
          <w:rFonts w:asciiTheme="majorHAnsi" w:eastAsia="SimSun" w:hAnsiTheme="majorHAnsi" w:cstheme="majorHAnsi"/>
          <w:b w:val="0"/>
          <w:bCs w:val="0"/>
          <w:sz w:val="22"/>
          <w:szCs w:val="22"/>
          <w:lang w:eastAsia="zh-CN"/>
        </w:rPr>
        <w:t>policy;</w:t>
      </w:r>
      <w:proofErr w:type="gramEnd"/>
      <w:r w:rsidRPr="00AF23F4">
        <w:rPr>
          <w:rFonts w:asciiTheme="majorHAnsi" w:eastAsia="SimSun" w:hAnsiTheme="majorHAnsi" w:cstheme="majorHAnsi"/>
          <w:b w:val="0"/>
          <w:bCs w:val="0"/>
          <w:sz w:val="22"/>
          <w:szCs w:val="22"/>
          <w:lang w:eastAsia="zh-CN"/>
        </w:rPr>
        <w:t xml:space="preserve"> </w:t>
      </w:r>
    </w:p>
    <w:p w14:paraId="1299C2CD" w14:textId="0BD4C6A8" w:rsidR="001A07E8" w:rsidRPr="00AF23F4" w:rsidRDefault="002F070C" w:rsidP="00952A2F">
      <w:pPr>
        <w:pStyle w:val="Heading4"/>
        <w:numPr>
          <w:ilvl w:val="0"/>
          <w:numId w:val="144"/>
        </w:numPr>
        <w:rPr>
          <w:rFonts w:asciiTheme="majorHAnsi" w:eastAsia="SimSun" w:hAnsiTheme="majorHAnsi" w:cstheme="majorHAnsi"/>
          <w:b w:val="0"/>
          <w:bCs w:val="0"/>
          <w:sz w:val="22"/>
          <w:szCs w:val="22"/>
          <w:lang w:eastAsia="zh-CN"/>
        </w:rPr>
      </w:pPr>
      <w:r w:rsidRPr="00AF23F4">
        <w:rPr>
          <w:rFonts w:asciiTheme="majorHAnsi" w:eastAsia="SimSun" w:hAnsiTheme="majorHAnsi" w:cstheme="majorHAnsi"/>
          <w:b w:val="0"/>
          <w:bCs w:val="0"/>
          <w:sz w:val="22"/>
          <w:szCs w:val="22"/>
          <w:lang w:eastAsia="zh-CN"/>
        </w:rPr>
        <w:t xml:space="preserve">If dangerous or inappropriate information or messages are encountered, staff should notify the appropriate school authority; and </w:t>
      </w:r>
    </w:p>
    <w:p w14:paraId="2FD2DBC2" w14:textId="7CD5CA9B" w:rsidR="005D3628" w:rsidRPr="00AF23F4" w:rsidRDefault="002F070C" w:rsidP="00952A2F">
      <w:pPr>
        <w:pStyle w:val="Heading4"/>
        <w:numPr>
          <w:ilvl w:val="0"/>
          <w:numId w:val="144"/>
        </w:numPr>
        <w:rPr>
          <w:rFonts w:asciiTheme="majorHAnsi" w:eastAsia="SimSun" w:hAnsiTheme="majorHAnsi" w:cstheme="majorHAnsi"/>
          <w:b w:val="0"/>
          <w:bCs w:val="0"/>
          <w:sz w:val="22"/>
          <w:szCs w:val="22"/>
          <w:lang w:eastAsia="zh-CN"/>
        </w:rPr>
      </w:pPr>
      <w:r w:rsidRPr="00AF23F4">
        <w:rPr>
          <w:rFonts w:asciiTheme="majorHAnsi" w:eastAsia="SimSun" w:hAnsiTheme="majorHAnsi" w:cstheme="majorHAnsi"/>
          <w:b w:val="0"/>
          <w:bCs w:val="0"/>
          <w:sz w:val="22"/>
          <w:szCs w:val="22"/>
          <w:lang w:eastAsia="zh-CN"/>
        </w:rPr>
        <w:t xml:space="preserve">Be aware that the persistence of digital information, including images and social media activity, may remain on the Internet indefinitely. </w:t>
      </w:r>
    </w:p>
    <w:p w14:paraId="47457E8A" w14:textId="77777777" w:rsidR="005D3628" w:rsidRPr="00AF23F4" w:rsidRDefault="005D3628" w:rsidP="002F070C">
      <w:pPr>
        <w:pStyle w:val="Heading4"/>
        <w:rPr>
          <w:rFonts w:asciiTheme="majorHAnsi" w:eastAsia="SimSun" w:hAnsiTheme="majorHAnsi" w:cstheme="majorHAnsi"/>
          <w:b w:val="0"/>
          <w:bCs w:val="0"/>
          <w:sz w:val="22"/>
          <w:szCs w:val="22"/>
          <w:lang w:eastAsia="zh-CN"/>
        </w:rPr>
      </w:pPr>
    </w:p>
    <w:p w14:paraId="50143E89" w14:textId="77777777" w:rsidR="005D3628" w:rsidRPr="00AF23F4" w:rsidRDefault="002F070C" w:rsidP="002F070C">
      <w:pPr>
        <w:pStyle w:val="Heading4"/>
        <w:rPr>
          <w:rFonts w:asciiTheme="majorHAnsi" w:eastAsia="SimSun" w:hAnsiTheme="majorHAnsi" w:cstheme="majorHAnsi"/>
          <w:b w:val="0"/>
          <w:bCs w:val="0"/>
          <w:sz w:val="22"/>
          <w:szCs w:val="22"/>
          <w:lang w:eastAsia="zh-CN"/>
        </w:rPr>
      </w:pPr>
      <w:r w:rsidRPr="00AF23F4">
        <w:rPr>
          <w:rFonts w:asciiTheme="majorHAnsi" w:eastAsia="SimSun" w:hAnsiTheme="majorHAnsi" w:cstheme="majorHAnsi"/>
          <w:sz w:val="22"/>
          <w:szCs w:val="22"/>
          <w:lang w:eastAsia="zh-CN"/>
        </w:rPr>
        <w:t>Filtering and Monitoring</w:t>
      </w:r>
      <w:r w:rsidR="005D3628" w:rsidRPr="00AF23F4">
        <w:rPr>
          <w:rFonts w:asciiTheme="majorHAnsi" w:eastAsia="SimSun" w:hAnsiTheme="majorHAnsi" w:cstheme="majorHAnsi"/>
          <w:b w:val="0"/>
          <w:bCs w:val="0"/>
          <w:sz w:val="22"/>
          <w:szCs w:val="22"/>
          <w:lang w:eastAsia="zh-CN"/>
        </w:rPr>
        <w:t>:</w:t>
      </w:r>
      <w:r w:rsidRPr="00AF23F4">
        <w:rPr>
          <w:rFonts w:asciiTheme="majorHAnsi" w:eastAsia="SimSun" w:hAnsiTheme="majorHAnsi" w:cstheme="majorHAnsi"/>
          <w:b w:val="0"/>
          <w:bCs w:val="0"/>
          <w:sz w:val="22"/>
          <w:szCs w:val="22"/>
          <w:lang w:eastAsia="zh-CN"/>
        </w:rPr>
        <w:t xml:space="preserve"> Filtering and monitoring technology services are in use on all district technology with access to the Internet using district technology. </w:t>
      </w:r>
    </w:p>
    <w:p w14:paraId="33AFF5C5" w14:textId="77777777" w:rsidR="005D3628" w:rsidRPr="00AF23F4" w:rsidRDefault="005D3628" w:rsidP="005D3628">
      <w:pPr>
        <w:rPr>
          <w:rFonts w:asciiTheme="majorHAnsi" w:eastAsia="SimSun" w:hAnsiTheme="majorHAnsi" w:cstheme="majorHAnsi"/>
          <w:sz w:val="22"/>
          <w:szCs w:val="22"/>
          <w:lang w:eastAsia="zh-CN"/>
        </w:rPr>
      </w:pPr>
    </w:p>
    <w:p w14:paraId="007464E8" w14:textId="77777777" w:rsidR="005D3628" w:rsidRPr="00AF23F4" w:rsidRDefault="002F070C" w:rsidP="002F070C">
      <w:pPr>
        <w:pStyle w:val="Heading4"/>
        <w:rPr>
          <w:rFonts w:asciiTheme="majorHAnsi" w:eastAsia="SimSun" w:hAnsiTheme="majorHAnsi" w:cstheme="majorHAnsi"/>
          <w:b w:val="0"/>
          <w:bCs w:val="0"/>
          <w:sz w:val="22"/>
          <w:szCs w:val="22"/>
          <w:lang w:eastAsia="zh-CN"/>
        </w:rPr>
      </w:pPr>
      <w:r w:rsidRPr="00AF23F4">
        <w:rPr>
          <w:rFonts w:asciiTheme="majorHAnsi" w:eastAsia="SimSun" w:hAnsiTheme="majorHAnsi" w:cstheme="majorHAnsi"/>
          <w:sz w:val="22"/>
          <w:szCs w:val="22"/>
          <w:lang w:eastAsia="zh-CN"/>
        </w:rPr>
        <w:t>No Expectation of Privacy</w:t>
      </w:r>
      <w:r w:rsidR="005D3628" w:rsidRPr="00AF23F4">
        <w:rPr>
          <w:rFonts w:asciiTheme="majorHAnsi" w:eastAsia="SimSun" w:hAnsiTheme="majorHAnsi" w:cstheme="majorHAnsi"/>
          <w:sz w:val="22"/>
          <w:szCs w:val="22"/>
          <w:lang w:eastAsia="zh-CN"/>
        </w:rPr>
        <w:t>:</w:t>
      </w:r>
      <w:r w:rsidRPr="00AF23F4">
        <w:rPr>
          <w:rFonts w:asciiTheme="majorHAnsi" w:eastAsia="SimSun" w:hAnsiTheme="majorHAnsi" w:cstheme="majorHAnsi"/>
          <w:b w:val="0"/>
          <w:bCs w:val="0"/>
          <w:sz w:val="22"/>
          <w:szCs w:val="22"/>
          <w:lang w:eastAsia="zh-CN"/>
        </w:rPr>
        <w:t xml:space="preserve"> It is the policy of Everett Public Schools that district technology is to be used for district-related purposes. Employees have no expectation of privacy when utilizing district technology or when conducting district business using PEDs or accounts. When responding to a public records request under the Washington Public Records Act, the district will access all district technology to provide a complete response. In addition, the district will access PEDs if the employee has used a personal device, personal email account or personal social media account to conduct district business. The district reserves the right to inspect, without notice, to review, monitor, and log, as appropriate, all activity using district technology</w:t>
      </w:r>
      <w:r w:rsidR="005D3628" w:rsidRPr="00AF23F4">
        <w:rPr>
          <w:rFonts w:asciiTheme="majorHAnsi" w:eastAsia="SimSun" w:hAnsiTheme="majorHAnsi" w:cstheme="majorHAnsi"/>
          <w:b w:val="0"/>
          <w:bCs w:val="0"/>
          <w:sz w:val="22"/>
          <w:szCs w:val="22"/>
          <w:lang w:eastAsia="zh-CN"/>
        </w:rPr>
        <w:t>.</w:t>
      </w:r>
      <w:r w:rsidRPr="00AF23F4">
        <w:rPr>
          <w:rFonts w:asciiTheme="majorHAnsi" w:eastAsia="SimSun" w:hAnsiTheme="majorHAnsi" w:cstheme="majorHAnsi"/>
          <w:b w:val="0"/>
          <w:bCs w:val="0"/>
          <w:sz w:val="22"/>
          <w:szCs w:val="22"/>
          <w:lang w:eastAsia="zh-CN"/>
        </w:rPr>
        <w:t xml:space="preserve"> </w:t>
      </w:r>
    </w:p>
    <w:p w14:paraId="0C4FBFB2" w14:textId="77777777" w:rsidR="005D3628" w:rsidRPr="00AF23F4" w:rsidRDefault="005D3628" w:rsidP="002F070C">
      <w:pPr>
        <w:pStyle w:val="Heading4"/>
        <w:rPr>
          <w:rFonts w:asciiTheme="majorHAnsi" w:eastAsia="SimSun" w:hAnsiTheme="majorHAnsi" w:cstheme="majorHAnsi"/>
          <w:b w:val="0"/>
          <w:bCs w:val="0"/>
          <w:sz w:val="22"/>
          <w:szCs w:val="22"/>
          <w:lang w:eastAsia="zh-CN"/>
        </w:rPr>
      </w:pPr>
    </w:p>
    <w:p w14:paraId="6A79D7F8" w14:textId="77777777" w:rsidR="002F070C" w:rsidRPr="00AF23F4" w:rsidRDefault="002F070C" w:rsidP="002F070C">
      <w:pPr>
        <w:pStyle w:val="Heading4"/>
        <w:rPr>
          <w:rFonts w:asciiTheme="majorHAnsi" w:eastAsia="SimSun" w:hAnsiTheme="majorHAnsi" w:cstheme="majorHAnsi"/>
          <w:b w:val="0"/>
          <w:bCs w:val="0"/>
          <w:sz w:val="22"/>
          <w:szCs w:val="22"/>
          <w:lang w:eastAsia="zh-CN"/>
        </w:rPr>
      </w:pPr>
      <w:r w:rsidRPr="00AF23F4">
        <w:rPr>
          <w:rFonts w:asciiTheme="majorHAnsi" w:eastAsia="SimSun" w:hAnsiTheme="majorHAnsi" w:cstheme="majorHAnsi"/>
          <w:sz w:val="22"/>
          <w:szCs w:val="22"/>
          <w:lang w:eastAsia="zh-CN"/>
        </w:rPr>
        <w:t>Discipline and Consequences for Unauthorized Use of Technology</w:t>
      </w:r>
      <w:r w:rsidR="005D3628" w:rsidRPr="00AF23F4">
        <w:rPr>
          <w:rFonts w:asciiTheme="majorHAnsi" w:eastAsia="SimSun" w:hAnsiTheme="majorHAnsi" w:cstheme="majorHAnsi"/>
          <w:b w:val="0"/>
          <w:bCs w:val="0"/>
          <w:sz w:val="22"/>
          <w:szCs w:val="22"/>
          <w:lang w:eastAsia="zh-CN"/>
        </w:rPr>
        <w:t>:</w:t>
      </w:r>
      <w:r w:rsidRPr="00AF23F4">
        <w:rPr>
          <w:rFonts w:asciiTheme="majorHAnsi" w:eastAsia="SimSun" w:hAnsiTheme="majorHAnsi" w:cstheme="majorHAnsi"/>
          <w:b w:val="0"/>
          <w:bCs w:val="0"/>
          <w:sz w:val="22"/>
          <w:szCs w:val="22"/>
          <w:lang w:eastAsia="zh-CN"/>
        </w:rPr>
        <w:t xml:space="preserve"> Violation of Everett Public Schools’ expectations for use of technology may be cause for disciplinary action up to, and including, termination of employment.</w:t>
      </w:r>
    </w:p>
    <w:p w14:paraId="5F5F354C" w14:textId="77777777" w:rsidR="005D3628" w:rsidRDefault="005D3628" w:rsidP="005D3628">
      <w:pPr>
        <w:rPr>
          <w:rFonts w:asciiTheme="majorHAnsi" w:eastAsia="SimSun" w:hAnsiTheme="majorHAnsi" w:cstheme="majorHAnsi"/>
          <w:sz w:val="22"/>
          <w:szCs w:val="22"/>
          <w:lang w:eastAsia="zh-CN"/>
        </w:rPr>
      </w:pPr>
    </w:p>
    <w:p w14:paraId="2982CCA4" w14:textId="77777777" w:rsidR="00147C6F" w:rsidRPr="00AF23F4" w:rsidRDefault="00147C6F" w:rsidP="005D3628">
      <w:pPr>
        <w:rPr>
          <w:rFonts w:asciiTheme="majorHAnsi" w:eastAsia="SimSun" w:hAnsiTheme="majorHAnsi" w:cstheme="majorHAnsi"/>
          <w:sz w:val="22"/>
          <w:szCs w:val="22"/>
          <w:lang w:eastAsia="zh-CN"/>
        </w:rPr>
      </w:pPr>
    </w:p>
    <w:p w14:paraId="628C91DA" w14:textId="77777777" w:rsidR="008F2925" w:rsidRPr="00AF23F4" w:rsidRDefault="008F2925" w:rsidP="008F2925">
      <w:pPr>
        <w:pStyle w:val="Heading4"/>
        <w:jc w:val="center"/>
        <w:rPr>
          <w:rFonts w:asciiTheme="majorHAnsi" w:eastAsia="SimSun" w:hAnsiTheme="majorHAnsi" w:cstheme="majorHAnsi"/>
          <w:sz w:val="22"/>
          <w:szCs w:val="22"/>
          <w:u w:val="single"/>
          <w:lang w:eastAsia="zh-CN"/>
        </w:rPr>
      </w:pPr>
      <w:r w:rsidRPr="00AF23F4">
        <w:rPr>
          <w:rFonts w:asciiTheme="majorHAnsi" w:eastAsia="SimSun" w:hAnsiTheme="majorHAnsi" w:cstheme="majorHAnsi"/>
          <w:sz w:val="22"/>
          <w:szCs w:val="22"/>
          <w:u w:val="single"/>
          <w:lang w:eastAsia="zh-CN"/>
        </w:rPr>
        <w:lastRenderedPageBreak/>
        <w:t>WEATHER RELATED EMERGENCIES</w:t>
      </w:r>
    </w:p>
    <w:p w14:paraId="45C451F4" w14:textId="77777777" w:rsidR="008F2925" w:rsidRPr="00AF23F4" w:rsidRDefault="008F2925" w:rsidP="008F2925">
      <w:pPr>
        <w:tabs>
          <w:tab w:val="left" w:pos="1440"/>
        </w:tabs>
        <w:jc w:val="center"/>
        <w:rPr>
          <w:rFonts w:asciiTheme="majorHAnsi" w:eastAsia="SimSun" w:hAnsiTheme="majorHAnsi" w:cstheme="majorHAnsi"/>
          <w:b/>
          <w:bCs/>
          <w:color w:val="000000"/>
          <w:sz w:val="22"/>
          <w:szCs w:val="22"/>
          <w:lang w:eastAsia="zh-CN"/>
        </w:rPr>
      </w:pPr>
    </w:p>
    <w:p w14:paraId="1788DDDA" w14:textId="77777777" w:rsidR="008F2925" w:rsidRPr="00AF23F4" w:rsidRDefault="008F2925" w:rsidP="008F2925">
      <w:pPr>
        <w:pStyle w:val="Heading4"/>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Late Start Procedures for Weather or Other Emergencies</w:t>
      </w:r>
    </w:p>
    <w:p w14:paraId="78B3B05C" w14:textId="77777777" w:rsidR="008F2925" w:rsidRPr="00AF23F4" w:rsidRDefault="008F2925" w:rsidP="008F2925">
      <w:pPr>
        <w:pStyle w:val="BodyText"/>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Staff are expected to make all safe efforts to </w:t>
      </w:r>
      <w:r w:rsidRPr="00AF23F4">
        <w:rPr>
          <w:rFonts w:asciiTheme="majorHAnsi" w:eastAsia="SimSun" w:hAnsiTheme="majorHAnsi" w:cstheme="majorHAnsi"/>
          <w:sz w:val="22"/>
          <w:szCs w:val="22"/>
          <w:u w:val="single"/>
          <w:lang w:eastAsia="zh-CN"/>
        </w:rPr>
        <w:t>arrive at work at the usual time</w:t>
      </w:r>
      <w:r w:rsidRPr="00AF23F4">
        <w:rPr>
          <w:rFonts w:asciiTheme="majorHAnsi" w:eastAsia="SimSun" w:hAnsiTheme="majorHAnsi" w:cstheme="majorHAnsi"/>
          <w:sz w:val="22"/>
          <w:szCs w:val="22"/>
          <w:lang w:eastAsia="zh-CN"/>
        </w:rPr>
        <w:t xml:space="preserve"> in the case of a late start. </w:t>
      </w:r>
    </w:p>
    <w:p w14:paraId="2081B428" w14:textId="77777777" w:rsidR="008F2925" w:rsidRPr="00AF23F4" w:rsidRDefault="008F2925" w:rsidP="008F2925">
      <w:pPr>
        <w:pStyle w:val="BodyText"/>
        <w:rPr>
          <w:rFonts w:asciiTheme="majorHAnsi" w:eastAsia="SimSun" w:hAnsiTheme="majorHAnsi" w:cstheme="majorHAnsi"/>
          <w:sz w:val="22"/>
          <w:szCs w:val="22"/>
          <w:lang w:eastAsia="zh-CN"/>
        </w:rPr>
      </w:pPr>
    </w:p>
    <w:p w14:paraId="2AE92A64" w14:textId="77777777" w:rsidR="008F2925" w:rsidRPr="00AF23F4" w:rsidRDefault="008F2925" w:rsidP="008F2925">
      <w:pPr>
        <w:pStyle w:val="Heading4"/>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Notification of Late Start Schedule</w:t>
      </w:r>
    </w:p>
    <w:p w14:paraId="4E0BF939" w14:textId="77777777" w:rsidR="008F2925" w:rsidRPr="00AF23F4" w:rsidRDefault="008F2925" w:rsidP="008F2925">
      <w:pPr>
        <w:pStyle w:val="BodyText"/>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When inclement weather or other emergency conditions delay the start of the school day or cause a school cancellation, you will receive a message from the school via Blackboard (Please confirm with the office that your number is updated).  Most radio and television stations will announce any school schedule change or cancellation every 15 to 30 minutes.</w:t>
      </w:r>
    </w:p>
    <w:p w14:paraId="3C64D0B4" w14:textId="77777777" w:rsidR="001A07E8" w:rsidRPr="00AF23F4" w:rsidRDefault="001A07E8" w:rsidP="008F2925">
      <w:pPr>
        <w:pStyle w:val="BodyText"/>
        <w:rPr>
          <w:rFonts w:asciiTheme="majorHAnsi" w:eastAsia="SimSun" w:hAnsiTheme="majorHAnsi" w:cstheme="majorHAnsi"/>
          <w:sz w:val="22"/>
          <w:szCs w:val="22"/>
          <w:lang w:eastAsia="zh-CN"/>
        </w:rPr>
      </w:pPr>
    </w:p>
    <w:p w14:paraId="02A770CC" w14:textId="77777777" w:rsidR="001A07E8" w:rsidRPr="00AF23F4" w:rsidRDefault="001A07E8" w:rsidP="008F2925">
      <w:pPr>
        <w:pStyle w:val="BodyText"/>
        <w:rPr>
          <w:rFonts w:asciiTheme="majorHAnsi" w:eastAsia="SimSun" w:hAnsiTheme="majorHAnsi" w:cstheme="majorHAnsi"/>
          <w:b/>
          <w:bCs/>
          <w:sz w:val="22"/>
          <w:szCs w:val="22"/>
          <w:lang w:eastAsia="zh-CN"/>
        </w:rPr>
      </w:pPr>
      <w:r w:rsidRPr="00AF23F4">
        <w:rPr>
          <w:rFonts w:asciiTheme="majorHAnsi" w:eastAsia="SimSun" w:hAnsiTheme="majorHAnsi" w:cstheme="majorHAnsi"/>
          <w:b/>
          <w:bCs/>
          <w:sz w:val="22"/>
          <w:szCs w:val="22"/>
          <w:lang w:eastAsia="zh-CN"/>
        </w:rPr>
        <w:t>District Website and App</w:t>
      </w:r>
    </w:p>
    <w:p w14:paraId="6C9EE8B2" w14:textId="77777777" w:rsidR="001A07E8" w:rsidRPr="00AF23F4" w:rsidRDefault="001A07E8" w:rsidP="008F2925">
      <w:pPr>
        <w:pStyle w:val="BodyText"/>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The district website and app are both quick ways to receive information regarding weather delays or closures. </w:t>
      </w:r>
    </w:p>
    <w:p w14:paraId="2751E36A" w14:textId="77777777" w:rsidR="008F2925" w:rsidRPr="00AF23F4" w:rsidRDefault="008F2925" w:rsidP="008F2925">
      <w:pPr>
        <w:pStyle w:val="BodyText"/>
        <w:rPr>
          <w:rFonts w:asciiTheme="majorHAnsi" w:eastAsia="SimSun" w:hAnsiTheme="majorHAnsi" w:cstheme="majorHAnsi"/>
          <w:sz w:val="22"/>
          <w:szCs w:val="22"/>
          <w:lang w:eastAsia="zh-CN"/>
        </w:rPr>
      </w:pPr>
    </w:p>
    <w:p w14:paraId="0B8E0F89" w14:textId="77777777" w:rsidR="008F2925" w:rsidRPr="00AF23F4" w:rsidRDefault="008F2925" w:rsidP="008F2925">
      <w:pPr>
        <w:pStyle w:val="Heading4"/>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Radio and TV Stations</w:t>
      </w:r>
    </w:p>
    <w:p w14:paraId="63F6ACD2" w14:textId="77777777" w:rsidR="008F2925" w:rsidRPr="00AF23F4" w:rsidRDefault="001A07E8" w:rsidP="008F2925">
      <w:pPr>
        <w:rPr>
          <w:rFonts w:asciiTheme="majorHAnsi" w:eastAsia="SimSun" w:hAnsiTheme="majorHAnsi" w:cstheme="majorHAnsi"/>
          <w:color w:val="000000"/>
          <w:sz w:val="22"/>
          <w:szCs w:val="22"/>
          <w:lang w:eastAsia="zh-CN"/>
        </w:rPr>
      </w:pPr>
      <w:r w:rsidRPr="00AF23F4">
        <w:rPr>
          <w:rFonts w:asciiTheme="majorHAnsi" w:eastAsia="SimSun" w:hAnsiTheme="majorHAnsi" w:cstheme="majorHAnsi"/>
          <w:color w:val="000000"/>
          <w:sz w:val="22"/>
          <w:szCs w:val="22"/>
          <w:lang w:eastAsia="zh-CN"/>
        </w:rPr>
        <w:t>Watch the local channels or listen to the radio stations for weather updates.</w:t>
      </w:r>
    </w:p>
    <w:p w14:paraId="0950DB05" w14:textId="77777777" w:rsidR="008F2925" w:rsidRPr="00AF23F4" w:rsidRDefault="008F2925" w:rsidP="008F2925">
      <w:pPr>
        <w:rPr>
          <w:rFonts w:asciiTheme="majorHAnsi" w:eastAsia="SimSun" w:hAnsiTheme="majorHAnsi" w:cstheme="majorHAnsi"/>
          <w:color w:val="000000"/>
          <w:sz w:val="22"/>
          <w:szCs w:val="22"/>
          <w:lang w:eastAsia="zh-CN"/>
        </w:rPr>
      </w:pPr>
    </w:p>
    <w:p w14:paraId="7DEF036A" w14:textId="77777777" w:rsidR="008F2925" w:rsidRPr="00AF23F4" w:rsidRDefault="008F2925" w:rsidP="008F2925">
      <w:pPr>
        <w:pStyle w:val="BodyText"/>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Please do not call the radio stations or district administrative offices. Jammed telephone lines only compound emergencies. Information is also immediately available on the Everett Public Schools’ Web site. www.everett.k12.wa.us/everett</w:t>
      </w:r>
    </w:p>
    <w:p w14:paraId="5562E6FA" w14:textId="77777777" w:rsidR="008F2925" w:rsidRPr="00AF23F4" w:rsidRDefault="008F2925" w:rsidP="008F2925">
      <w:pPr>
        <w:pStyle w:val="BodyText"/>
        <w:rPr>
          <w:rFonts w:asciiTheme="majorHAnsi" w:eastAsia="SimSun" w:hAnsiTheme="majorHAnsi" w:cstheme="majorHAnsi"/>
          <w:sz w:val="22"/>
          <w:szCs w:val="22"/>
          <w:lang w:eastAsia="zh-CN"/>
        </w:rPr>
      </w:pPr>
    </w:p>
    <w:p w14:paraId="4E43ED32" w14:textId="77777777" w:rsidR="008F2925" w:rsidRPr="00AF23F4" w:rsidRDefault="008F2925" w:rsidP="008F2925">
      <w:pPr>
        <w:pStyle w:val="Heading4"/>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Early Dismissal Procedures for Weather or Other Emergencies</w:t>
      </w:r>
    </w:p>
    <w:p w14:paraId="1EEF71FB" w14:textId="77777777" w:rsidR="008F2925" w:rsidRPr="00AF23F4" w:rsidRDefault="008F2925" w:rsidP="008F2925">
      <w:pPr>
        <w:pStyle w:val="BodyText"/>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 xml:space="preserve">In the case of an early dismissal from school for weather or other emergencies, staff are required by contract </w:t>
      </w:r>
      <w:r w:rsidRPr="00AF23F4">
        <w:rPr>
          <w:rFonts w:asciiTheme="majorHAnsi" w:eastAsia="SimSun" w:hAnsiTheme="majorHAnsi" w:cstheme="majorHAnsi"/>
          <w:sz w:val="22"/>
          <w:szCs w:val="22"/>
          <w:u w:val="single"/>
          <w:lang w:eastAsia="zh-CN"/>
        </w:rPr>
        <w:t>to remain on campus</w:t>
      </w:r>
      <w:r w:rsidRPr="00AF23F4">
        <w:rPr>
          <w:rFonts w:asciiTheme="majorHAnsi" w:eastAsia="SimSun" w:hAnsiTheme="majorHAnsi" w:cstheme="majorHAnsi"/>
          <w:sz w:val="22"/>
          <w:szCs w:val="22"/>
          <w:lang w:eastAsia="zh-CN"/>
        </w:rPr>
        <w:t xml:space="preserve"> until all students have been safely dismissed.</w:t>
      </w:r>
    </w:p>
    <w:p w14:paraId="62F4635A" w14:textId="77777777" w:rsidR="008F2925" w:rsidRPr="00AF23F4" w:rsidRDefault="008F2925" w:rsidP="008F2925">
      <w:pPr>
        <w:pStyle w:val="BodyTextIndent"/>
        <w:rPr>
          <w:rFonts w:asciiTheme="majorHAnsi" w:eastAsia="SimSun" w:hAnsiTheme="majorHAnsi" w:cstheme="majorHAnsi"/>
          <w:sz w:val="22"/>
          <w:szCs w:val="22"/>
          <w:lang w:eastAsia="zh-CN"/>
        </w:rPr>
      </w:pPr>
    </w:p>
    <w:p w14:paraId="5494643D" w14:textId="77777777" w:rsidR="008F2925" w:rsidRPr="00AF23F4" w:rsidRDefault="008F2925" w:rsidP="008F2925">
      <w:pPr>
        <w:pStyle w:val="Heading4"/>
        <w:rPr>
          <w:rFonts w:asciiTheme="majorHAnsi" w:eastAsia="SimSun" w:hAnsiTheme="majorHAnsi" w:cstheme="majorHAnsi"/>
          <w:b w:val="0"/>
          <w:bCs w:val="0"/>
          <w:sz w:val="22"/>
          <w:szCs w:val="22"/>
          <w:lang w:eastAsia="zh-CN"/>
        </w:rPr>
      </w:pPr>
      <w:r w:rsidRPr="00AF23F4">
        <w:rPr>
          <w:rFonts w:asciiTheme="majorHAnsi" w:eastAsia="SimSun" w:hAnsiTheme="majorHAnsi" w:cstheme="majorHAnsi"/>
          <w:sz w:val="22"/>
          <w:szCs w:val="22"/>
          <w:lang w:eastAsia="zh-CN"/>
        </w:rPr>
        <w:t>To Enter an Absence</w:t>
      </w:r>
    </w:p>
    <w:p w14:paraId="5BD64B41" w14:textId="77777777" w:rsidR="008F2925" w:rsidRPr="00AF23F4" w:rsidRDefault="001A07E8" w:rsidP="008F2925">
      <w:pPr>
        <w:pStyle w:val="BodyText"/>
        <w:rPr>
          <w:rFonts w:asciiTheme="majorHAnsi" w:eastAsia="SimSun" w:hAnsiTheme="majorHAnsi" w:cstheme="majorHAnsi"/>
          <w:sz w:val="22"/>
          <w:szCs w:val="22"/>
          <w:lang w:eastAsia="zh-CN"/>
        </w:rPr>
      </w:pPr>
      <w:r w:rsidRPr="00AF23F4">
        <w:rPr>
          <w:rFonts w:asciiTheme="majorHAnsi" w:eastAsia="SimSun" w:hAnsiTheme="majorHAnsi" w:cstheme="majorHAnsi"/>
          <w:sz w:val="22"/>
          <w:szCs w:val="22"/>
          <w:lang w:eastAsia="zh-CN"/>
        </w:rPr>
        <w:t>Follow the normal absence procedures as outline</w:t>
      </w:r>
      <w:r w:rsidR="004B702B" w:rsidRPr="00AF23F4">
        <w:rPr>
          <w:rFonts w:asciiTheme="majorHAnsi" w:eastAsia="SimSun" w:hAnsiTheme="majorHAnsi" w:cstheme="majorHAnsi"/>
          <w:sz w:val="22"/>
          <w:szCs w:val="22"/>
          <w:lang w:eastAsia="zh-CN"/>
        </w:rPr>
        <w:t>d</w:t>
      </w:r>
      <w:r w:rsidRPr="00AF23F4">
        <w:rPr>
          <w:rFonts w:asciiTheme="majorHAnsi" w:eastAsia="SimSun" w:hAnsiTheme="majorHAnsi" w:cstheme="majorHAnsi"/>
          <w:sz w:val="22"/>
          <w:szCs w:val="22"/>
          <w:lang w:eastAsia="zh-CN"/>
        </w:rPr>
        <w:t xml:space="preserve"> in the absence section.</w:t>
      </w:r>
    </w:p>
    <w:p w14:paraId="4711E750" w14:textId="77777777" w:rsidR="008F2925" w:rsidRDefault="008F2925" w:rsidP="008F2925">
      <w:pPr>
        <w:overflowPunct/>
        <w:spacing w:line="240" w:lineRule="auto"/>
        <w:rPr>
          <w:rFonts w:ascii="Calibri" w:hAnsi="Calibri" w:cs="Calibri"/>
          <w:kern w:val="0"/>
          <w:sz w:val="24"/>
          <w:szCs w:val="24"/>
        </w:rPr>
      </w:pPr>
    </w:p>
    <w:p w14:paraId="14E3B4B8" w14:textId="77777777" w:rsidR="002B4E4E" w:rsidRDefault="002B4E4E" w:rsidP="008F2925">
      <w:pPr>
        <w:overflowPunct/>
        <w:spacing w:line="240" w:lineRule="auto"/>
        <w:rPr>
          <w:rFonts w:ascii="Calibri" w:hAnsi="Calibri" w:cs="Calibri"/>
          <w:kern w:val="0"/>
          <w:sz w:val="24"/>
          <w:szCs w:val="24"/>
        </w:rPr>
      </w:pPr>
    </w:p>
    <w:p w14:paraId="7E98A359" w14:textId="77777777" w:rsidR="002B4E4E" w:rsidRDefault="002B4E4E" w:rsidP="008F2925">
      <w:pPr>
        <w:overflowPunct/>
        <w:spacing w:line="240" w:lineRule="auto"/>
        <w:rPr>
          <w:rFonts w:ascii="Calibri" w:hAnsi="Calibri" w:cs="Calibri"/>
          <w:kern w:val="0"/>
          <w:sz w:val="24"/>
          <w:szCs w:val="24"/>
        </w:rPr>
      </w:pPr>
    </w:p>
    <w:p w14:paraId="40BF897D" w14:textId="77777777" w:rsidR="002B4E4E" w:rsidRDefault="002B4E4E" w:rsidP="008F2925">
      <w:pPr>
        <w:overflowPunct/>
        <w:spacing w:line="240" w:lineRule="auto"/>
        <w:rPr>
          <w:rFonts w:ascii="Calibri" w:hAnsi="Calibri" w:cs="Calibri"/>
          <w:kern w:val="0"/>
          <w:sz w:val="24"/>
          <w:szCs w:val="24"/>
        </w:rPr>
      </w:pPr>
    </w:p>
    <w:p w14:paraId="0F0A5981" w14:textId="77777777" w:rsidR="002B4E4E" w:rsidRPr="00732055" w:rsidRDefault="002B4E4E" w:rsidP="008F2925">
      <w:pPr>
        <w:overflowPunct/>
        <w:spacing w:line="240" w:lineRule="auto"/>
        <w:rPr>
          <w:rFonts w:ascii="Calibri" w:hAnsi="Calibri" w:cs="Calibri"/>
          <w:kern w:val="0"/>
          <w:sz w:val="24"/>
          <w:szCs w:val="24"/>
        </w:rPr>
        <w:sectPr w:rsidR="002B4E4E" w:rsidRPr="00732055" w:rsidSect="002430BC">
          <w:type w:val="continuous"/>
          <w:pgSz w:w="12240" w:h="15840" w:code="1"/>
          <w:pgMar w:top="1440" w:right="1440" w:bottom="1440" w:left="1440" w:header="720" w:footer="720" w:gutter="0"/>
          <w:cols w:space="720"/>
          <w:noEndnote/>
        </w:sectPr>
      </w:pPr>
    </w:p>
    <w:p w14:paraId="1B185C38" w14:textId="77777777" w:rsidR="008F2925" w:rsidRPr="00732055" w:rsidRDefault="008F2925" w:rsidP="008F2925">
      <w:pPr>
        <w:overflowPunct/>
        <w:spacing w:line="240" w:lineRule="auto"/>
        <w:rPr>
          <w:rFonts w:ascii="Calibri" w:hAnsi="Calibri" w:cs="Calibri"/>
          <w:kern w:val="0"/>
          <w:sz w:val="24"/>
          <w:szCs w:val="24"/>
        </w:rPr>
        <w:sectPr w:rsidR="008F2925" w:rsidRPr="00732055">
          <w:type w:val="continuous"/>
          <w:pgSz w:w="12240" w:h="15840"/>
          <w:pgMar w:top="1440" w:right="1440" w:bottom="1440" w:left="1440" w:header="720" w:footer="720" w:gutter="0"/>
          <w:cols w:space="720"/>
          <w:noEndnote/>
        </w:sectPr>
      </w:pPr>
    </w:p>
    <w:p w14:paraId="10968638" w14:textId="77777777" w:rsidR="008F2925" w:rsidRDefault="008F2925" w:rsidP="008F2925">
      <w:pPr>
        <w:pStyle w:val="NoSpacing"/>
        <w:widowControl/>
        <w:spacing w:line="240" w:lineRule="auto"/>
        <w:ind w:left="360" w:hanging="360"/>
        <w:rPr>
          <w:noProof/>
        </w:rPr>
      </w:pPr>
    </w:p>
    <w:p w14:paraId="79A7DCD2" w14:textId="77777777" w:rsidR="008F2925" w:rsidRDefault="008F2925" w:rsidP="008F2925">
      <w:pPr>
        <w:pStyle w:val="NoSpacing"/>
        <w:widowControl/>
        <w:spacing w:line="240" w:lineRule="auto"/>
        <w:ind w:left="360" w:hanging="360"/>
        <w:rPr>
          <w:noProof/>
        </w:rPr>
      </w:pPr>
    </w:p>
    <w:p w14:paraId="37CF5342" w14:textId="77777777" w:rsidR="008F2925" w:rsidRDefault="008F2925" w:rsidP="008F2925">
      <w:pPr>
        <w:pStyle w:val="NoSpacing"/>
        <w:widowControl/>
        <w:spacing w:line="240" w:lineRule="auto"/>
        <w:ind w:left="360" w:hanging="360"/>
        <w:rPr>
          <w:noProof/>
        </w:rPr>
      </w:pPr>
    </w:p>
    <w:p w14:paraId="27B9E544" w14:textId="77777777" w:rsidR="008F2925" w:rsidRDefault="008F2925" w:rsidP="008F2925">
      <w:pPr>
        <w:pStyle w:val="NoSpacing"/>
        <w:widowControl/>
        <w:spacing w:line="240" w:lineRule="auto"/>
        <w:ind w:left="360" w:hanging="360"/>
        <w:rPr>
          <w:noProof/>
        </w:rPr>
      </w:pPr>
    </w:p>
    <w:p w14:paraId="660EC8AA" w14:textId="29C56063" w:rsidR="0009605E" w:rsidRDefault="0009605E" w:rsidP="0009605E">
      <w:pPr>
        <w:pStyle w:val="NoSpacing"/>
        <w:widowControl/>
        <w:spacing w:line="240" w:lineRule="auto"/>
        <w:ind w:left="360" w:hanging="360"/>
        <w:rPr>
          <w:noProof/>
        </w:rPr>
      </w:pPr>
    </w:p>
    <w:p w14:paraId="32EA5092" w14:textId="77777777" w:rsidR="0009605E" w:rsidRDefault="0009605E" w:rsidP="0009605E">
      <w:pPr>
        <w:pStyle w:val="NoSpacing"/>
        <w:widowControl/>
        <w:spacing w:line="240" w:lineRule="auto"/>
        <w:ind w:left="360" w:hanging="360"/>
        <w:rPr>
          <w:noProof/>
        </w:rPr>
      </w:pPr>
    </w:p>
    <w:p w14:paraId="274CFD51" w14:textId="77777777" w:rsidR="008F2925" w:rsidRDefault="008F2925" w:rsidP="00071DFC">
      <w:pPr>
        <w:pStyle w:val="NoSpacing"/>
        <w:widowControl/>
        <w:spacing w:line="240" w:lineRule="auto"/>
        <w:rPr>
          <w:noProof/>
        </w:rPr>
      </w:pPr>
    </w:p>
    <w:p w14:paraId="3C234119" w14:textId="77777777" w:rsidR="004D235E" w:rsidRDefault="004D235E" w:rsidP="004D235E">
      <w:pPr>
        <w:pStyle w:val="BodyText"/>
        <w:ind w:left="119"/>
      </w:pPr>
      <w:r>
        <w:rPr>
          <w:noProof/>
        </w:rPr>
        <w:lastRenderedPageBreak/>
        <mc:AlternateContent>
          <mc:Choice Requires="wpg">
            <w:drawing>
              <wp:inline distT="0" distB="0" distL="0" distR="0" wp14:anchorId="2D6AF6F4" wp14:editId="7B90B8D1">
                <wp:extent cx="6858000" cy="3465829"/>
                <wp:effectExtent l="9525" t="0" r="0" b="1270"/>
                <wp:docPr id="1527309743" name="Group 1527309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3465829"/>
                          <a:chOff x="0" y="0"/>
                          <a:chExt cx="6858000" cy="3465829"/>
                        </a:xfrm>
                      </wpg:grpSpPr>
                      <pic:pic xmlns:pic="http://schemas.openxmlformats.org/drawingml/2006/picture">
                        <pic:nvPicPr>
                          <pic:cNvPr id="1527309744" name="Image 3" descr="A teacher teaching her students  Description automatically generated with low confidence "/>
                          <pic:cNvPicPr/>
                        </pic:nvPicPr>
                        <pic:blipFill>
                          <a:blip r:embed="rId26" cstate="print"/>
                          <a:stretch>
                            <a:fillRect/>
                          </a:stretch>
                        </pic:blipFill>
                        <pic:spPr>
                          <a:xfrm>
                            <a:off x="1091196" y="429768"/>
                            <a:ext cx="4488166" cy="3035807"/>
                          </a:xfrm>
                          <a:prstGeom prst="rect">
                            <a:avLst/>
                          </a:prstGeom>
                        </pic:spPr>
                      </pic:pic>
                      <pic:pic xmlns:pic="http://schemas.openxmlformats.org/drawingml/2006/picture">
                        <pic:nvPicPr>
                          <pic:cNvPr id="1527309745" name="Image 4" descr="A teacher teaching her students  Description automatically generated with low confidence "/>
                          <pic:cNvPicPr/>
                        </pic:nvPicPr>
                        <pic:blipFill>
                          <a:blip r:embed="rId27" cstate="print"/>
                          <a:stretch>
                            <a:fillRect/>
                          </a:stretch>
                        </pic:blipFill>
                        <pic:spPr>
                          <a:xfrm>
                            <a:off x="1287146" y="624611"/>
                            <a:ext cx="3898898" cy="2448558"/>
                          </a:xfrm>
                          <a:prstGeom prst="rect">
                            <a:avLst/>
                          </a:prstGeom>
                        </pic:spPr>
                      </pic:pic>
                      <wps:wsp>
                        <wps:cNvPr id="1527309746" name="Textbox 5"/>
                        <wps:cNvSpPr txBox="1"/>
                        <wps:spPr>
                          <a:xfrm>
                            <a:off x="3047" y="3047"/>
                            <a:ext cx="6852284" cy="429895"/>
                          </a:xfrm>
                          <a:prstGeom prst="rect">
                            <a:avLst/>
                          </a:prstGeom>
                          <a:solidFill>
                            <a:srgbClr val="1F487C"/>
                          </a:solidFill>
                          <a:ln w="6096">
                            <a:solidFill>
                              <a:srgbClr val="000000"/>
                            </a:solidFill>
                            <a:prstDash val="solid"/>
                          </a:ln>
                        </wps:spPr>
                        <wps:txbx>
                          <w:txbxContent>
                            <w:p w14:paraId="51499B10" w14:textId="77777777" w:rsidR="004D235E" w:rsidRDefault="004D235E" w:rsidP="004D235E">
                              <w:pPr>
                                <w:spacing w:before="59"/>
                                <w:jc w:val="center"/>
                                <w:rPr>
                                  <w:b/>
                                  <w:color w:val="000000"/>
                                  <w:sz w:val="48"/>
                                </w:rPr>
                              </w:pPr>
                              <w:r>
                                <w:rPr>
                                  <w:b/>
                                  <w:color w:val="FFFFFF"/>
                                  <w:sz w:val="48"/>
                                  <w:shd w:val="clear" w:color="auto" w:fill="00447B"/>
                                </w:rPr>
                                <w:t>District</w:t>
                              </w:r>
                              <w:r>
                                <w:rPr>
                                  <w:b/>
                                  <w:color w:val="FFFFFF"/>
                                  <w:spacing w:val="-8"/>
                                  <w:sz w:val="48"/>
                                  <w:shd w:val="clear" w:color="auto" w:fill="00447B"/>
                                </w:rPr>
                                <w:t xml:space="preserve"> </w:t>
                              </w:r>
                              <w:r>
                                <w:rPr>
                                  <w:b/>
                                  <w:color w:val="FFFFFF"/>
                                  <w:sz w:val="48"/>
                                  <w:shd w:val="clear" w:color="auto" w:fill="00447B"/>
                                </w:rPr>
                                <w:t>Policies</w:t>
                              </w:r>
                              <w:r>
                                <w:rPr>
                                  <w:b/>
                                  <w:color w:val="FFFFFF"/>
                                  <w:spacing w:val="-1"/>
                                  <w:sz w:val="48"/>
                                  <w:shd w:val="clear" w:color="auto" w:fill="00447B"/>
                                </w:rPr>
                                <w:t xml:space="preserve"> </w:t>
                              </w:r>
                              <w:r>
                                <w:rPr>
                                  <w:b/>
                                  <w:color w:val="FFFFFF"/>
                                  <w:sz w:val="48"/>
                                  <w:shd w:val="clear" w:color="auto" w:fill="00447B"/>
                                </w:rPr>
                                <w:t>and</w:t>
                              </w:r>
                              <w:r>
                                <w:rPr>
                                  <w:b/>
                                  <w:color w:val="FFFFFF"/>
                                  <w:spacing w:val="-1"/>
                                  <w:sz w:val="48"/>
                                  <w:shd w:val="clear" w:color="auto" w:fill="00447B"/>
                                </w:rPr>
                                <w:t xml:space="preserve"> </w:t>
                              </w:r>
                              <w:r>
                                <w:rPr>
                                  <w:b/>
                                  <w:color w:val="FFFFFF"/>
                                  <w:spacing w:val="-2"/>
                                  <w:sz w:val="48"/>
                                  <w:shd w:val="clear" w:color="auto" w:fill="00447B"/>
                                </w:rPr>
                                <w:t>Procedures</w:t>
                              </w:r>
                            </w:p>
                          </w:txbxContent>
                        </wps:txbx>
                        <wps:bodyPr wrap="square" lIns="0" tIns="0" rIns="0" bIns="0" rtlCol="0">
                          <a:noAutofit/>
                        </wps:bodyPr>
                      </wps:wsp>
                    </wpg:wgp>
                  </a:graphicData>
                </a:graphic>
              </wp:inline>
            </w:drawing>
          </mc:Choice>
          <mc:Fallback>
            <w:pict>
              <v:group w14:anchorId="2D6AF6F4" id="Group 1527309743" o:spid="_x0000_s1026" style="width:540pt;height:272.9pt;mso-position-horizontal-relative:char;mso-position-vertical-relative:line" coordsize="68580,346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yDGiIoDAAA9CgAADgAAAGRycy9lMm9Eb2MueG1s5FbR&#10;bts2FH0fsH8g9N5YkmVbFuIUXbwEAYo2aLsPoClKIkqJHElb9t/vkJKdOO7QLdgeigKJfClS9x4e&#10;nnsvr9/uW0l23FihulWUXMUR4R1TpejqVfTHl7s3eUSso11Jper4KjpwG729+fWX614XPFWNkiU3&#10;BE46W/R6FTXO6WIysazhLbVXSvMOk5UyLXUYmnpSGtrDeysnaRzPJ70ypTaKcWvxdj1MRjfBf1Vx&#10;5j5WleWOyFUEbC48TXhu/HNyc02L2lDdCDbCoK9A0VLRIejJ1Zo6SrZGXLhqBTPKqspdMdVOVFUJ&#10;xsMesJskfrGbe6O2OuylLvpan2gCtS94erVb9mF3b/Rn/WgG9DDfK/bVgpdJr+vi+bwf10+L95Vp&#10;/UfYBNkHRg8nRvneEYaX83yWxzGIZ5ibZvNZni4HzlmDg7n4jjW/f+fLCS2GwAHeCY4WrMD/SBGs&#10;C4q+LyV85baGR6OT9h/5aKn5utVvcJqaOrERUrhDUCbOzYPqdo+CeXb9AGw+GiJKZMosXUzj5SLL&#10;ItLRFpnx0NKak2lESm4ZFPqOOE6RBmb4hbiJH1i3LXnnLCFrv05oh8wjdOsUMkQwKuWB1Lzjhjpe&#10;kl64hkjVE6a6SuBDxonn/wjGQ/NHfYF0I4W+E1L6A/b2yAlwvVDeN2gdVL1WbNsC6ZCmhkvAU51t&#10;hLYRMQVvNxw8mIcygTpQIhw40EZ0btCHdYY71vj4FXB8QiZ7oLQ4TQTQTzj9Fuyo4xfSTOJlkizn&#10;EYEIs3S5mOdDjKNKsyzPkznmg0rjKTS78CtOWqOFNtbdc9USbwA24OCAaUF37+0I7LhkpHPAEkAC&#10;2kA5jB9PobNzhUKwP5tC0/9foWm+SLJBofM0myfJuUKn+TLH36DQFHqdzYKG/1OF9ho92B5THaOL&#10;ZP9XbeZzQzVHkni33yh82OxQ+L4gDTdqT2Z+y+Ni35CI2/+m0EMCFf7932T3NM4WIbWDAR+0OCY2&#10;2k+a5lCsT2xkfr4MQV7LGoqPkqI81kVr6s2tNGRHcblI7rJ8cTtWjbNlsiM9OmGMAuSxnc2duUCj&#10;9L1yLHPPI/nSsqa2GUIFD+My2aHcPJHjLbff7EcmN6o8gMge95tVZP/cUt/d5EOHk/WXoaNhjsbm&#10;aBgnb1W4MnnInXqH/lKJUOh8iMHvGBmSCVa4o8A6uwQ9H4dVT7e+m78AAAD//wMAUEsDBAoAAAAA&#10;AAAAIQDWPM2UZgwAAGYMAAAUAAAAZHJzL21lZGlhL2ltYWdlMS5wbmeJUE5HDQoaCgAAAA1JSERS&#10;AAAAuAAAAH0IBgAAABEWqcAAAAA2UExURVVVVT8/Pzo6Ojg4ODc3NzY2NjU1NTQ0NDMzMzIyMjEx&#10;MTAwMC8vLy4uLi0tLSoqKiQkJAAAAEW+TEMAAAAGYktHRAD/AP8A/6C9p5MAAAAJcEhZcwAAFTkA&#10;ABUSAZ7v4uAAAAvESURBVHic7dvNThtN08bxq6q7Z+wwwiAFNt7lnHyUHMV9EPeWnTcQiQ8ZzEx3&#10;V70L9zgGbDBJpOd5+q2fhDAGfyz+rpRnHMCYitF/6LbGfJX+zo2+EqkFbf6bHBX8MdEe+puDt10s&#10;FvZiMF92dXX1UbSHfvdh6B+FuO939Dbem5ubVz+vViuL2/y2ruteBXt5efnq5/Ii2Bf13tCPnc7b&#10;sG9ubmiMeL1e0zAM7+5jPp9b5ObLlsvlu0ibplEAmE6n2nWdjsEfCP3d7fdO6bc/LxYLur6+ZgB4&#10;eHjg+XxOfd9TjJFijJRSsqDNX+e91xCChhC0bVtdLpfaNI1Op1P98eOHAMDV1ZW8udmryD8MfLFY&#10;MABcX1/zGPZqteL1es1d13Hf9ywilHOm09NT5JxJRCx289uYWQHAOadPT0/KzNq2rXjvdbVaybdv&#10;3+Tnz58ym81knOhvIv8w8INxz2Yz17ate3p6ctPplF9eXlzbthxj5JwzA0Dbtha4+SPMrH3fj5FL&#10;CEH6vpcQggzDkE9OTnLf97nrOlmtVvmzyP2BxyHgddzOOS8iXlV93/feOedV1QFgIuIQAo2hA4CF&#10;br5inNw5Z4QQlIg0pSSqmp1zeRiGPJlMkohE5xzd3d3l8/NzrFarXPZywic7+Kvp/TZuVQ0AgqoG&#10;EWmIKBCRjzF65xyrKjvnSFVJVS1u82VEpESkOWclInXO5ZxzJqIoIomZB1WNRBSdc0POOT08POTZ&#10;bCY/fvyQfVN83wTfHiGZz+cUY3Qi4nPOIaXUeu9bAK2qNiLSOOc8EbkyzUlV+e19GfMJBQBVHS8L&#10;AEkpZQBRVSOAgYhcSomdc1BVbdtWv3//ro+Pj+PkfjfF303wxWLBNzc3tFwu3Ww2cymlRlWbEMKE&#10;mScxxikzT5h5IiItgEBEXkQ8M7NNcPO7xgkuIsLMWVUTgEhEvYj0IrIOIaxzzi9N07y8vLz0qhqf&#10;n5/Tnin+aoK/O1kzn8/p9vaWT05OXErJq2pIKU2YeQLgRESmqjph5gZAAODL9GYigqoSM1vo5lMi&#10;okQ0TnFxzomIZGziHsp67JgZKSUlovzy8pK897lt23x+fk6r1ert3RIA3fsmc71eUwiBuq7jYRjY&#10;Oeex2b8bIpqq6hTASbnclus9AAeAdx7AmGONq4WISCaiLCIDgH5cf4lInHMppRSZOcYYIwDu+57X&#10;6/U4uV+tKe8CH0+9lxM4PJlMWFVdSik45xoRacp6MgXwjYgmRNRiM8EdNpGDiKjsVMZ8iIiAX3u4&#10;MHMCkIiowaZRYmYRkaiqAxH1ROS9924YBiYiGoaBSruvonsbOAHAMAzkvSdVpRgjq6rz3ruUkiei&#10;RkTasp5MVXUCYLIzwR1+TW+b4uYYuvNdVHV3PQERSTk82Kvq+J6PVZVPTk7o8fHxYGeHjoMjpUSn&#10;p6e0Xq+5aRrOObsScQDQlN27ATDB5qhKAOBU1TGzvdE0X1LeXCoRjYGPg1IAJAAh5xxU1QNwBcUY&#10;Gfj1+afFYkG7n0p8F/jupwFzztS2LeWcmZkZAO+sIV5VG5TdHJujKY6ZXYnbAjdHU1XdHITbrCgi&#10;AvyK248bAhExABYRorLbnJ2dEbBp9+2nD/dO8HIEBeOdlO+MzRtIRgmciJyIOCJy5b6cqrrxgWGR&#10;m+OM+/e4ooyHDJOqjluBE5Ftg+Ph6Jzzh40dXFHOzs6o73uUB6Zy6I+xWfi5nIpnItq+qkrcvDPB&#10;LXBzDAWgm+MSit2eAPB4fqUcdmYRQQhh+ynWlBKFEPbe8cHAt4/8a5cmlEcr38c9ezx7yeXICY9/&#10;uzPJjTmoHG0j3UzScZBuo97pjIgIzrmju/o08J0nQbuXS8yETce7L4Lt7+wwoTkSjdN791//MrHf&#10;bQNfeY93dOA7d7zFzChvBravsDd/ZxPcHENLM7ufKdkX8naKH4s//xNj/ndZ4KZqFripmgVuqmaB&#10;m6pZ4KZqFripmgVuqmaBm6pZ4KZqFripmgVuqmaBm6pZ4KZqFripmgVuqmaBm6pZ4KZqFripmgVu&#10;qmaBm6pZ4KZqFripmgVuqmaBm6pZ4KZqFripmgVuqmaBm6pZ4KZqFripmgVuqmaBm6pZ4KZqFrip&#10;mgVuqmaBm6pZ4KZqFripmgVuqmaBm6pZ4KZqFripmgVuqmaBm6pZ4KZqFripmgVuqmaBm6pZ4KZq&#10;FripmgVuqmaBm6pZ4KZqFripmgVuqmaBm6pZ4KZqFripmgVuqmaBm6pZ4KZqFripmgVuqmaBm6pZ&#10;4KZqFripmgVuqmaBm6pZ4KZqFripmgVuqmaBm6pZ4KZqFripmgVuqmaBm6pZ4KZq/k9uLCLjRQWg&#10;RKSqivKdyvXGfGpsp9DxOgC713/Z0ROciLQ84L7rxuvHJ/Tub405pMS9HZIoHYnIblsYf7+vxUM+&#10;neBv70hElJkVgGBncgMQVeXxCZVXnUVuPrXTyqsvIlIRATOLqspH93HIwcDv7+91Op0C+PVPxfhK&#10;Kw82Xjc+uAAQIiIAVJ44/c6TMv+/7AxRVdVtT0QkRDReVgCac952uEkN8N4fHKR7A18ul9o0DZhZ&#10;VRVlYuv4oDtBJ1XNRJQBsKqOCxPtfBnzoXE9KRel9JQBZFXNKMNTVYWZx8u7XR70LvCu6/Th4QEA&#10;4JzT9XotIQTNOY9RZyJKAMavCMCVm49/Y3Gbr9oOUWwaG1Q1MnNS1cTMY28Zv6a7qiru7+/14uIC&#10;Xde9i/3giuK918fHR7Rtqykl8d5nACnnHFU1EdEAIBARl1VEsAmdVZWYmWxFMccou/bum8ckIqlE&#10;3gOIqppQNgYA4pyTYRikaRoFNlvHfD7H1dXVq8jfBr79ZQhBiUi895JzlpxzLq+iyMy9iDQok7vs&#10;Q+MkZ2a2FcV8hZZ1eFxTMjabwUBELwBeRKRn5ojNkM0AsnNOnp6e1HuvwzDsveN3E/zy8lJvb28V&#10;2Ezxvu/FOZfGqU1Eg4i8MLMnIohILnF7VXW8eaYWtznaeBRlPBpXvhKAAUCvqmtmfhGRnoiGpmni&#10;MAx5MplIzlnGN5mXl5fHrSjT6VS7rpMYowCQlFJi5iGlFLz3L9gcP6eylw/OuUZE/E7cdobUfFl5&#10;g6kAZNy9y+R+GSNn5h5AbNs2pZRy27bCzDqbzfYeRjy4gy+XS/327ZsQUZpMJm4Yhuic61HiFREp&#10;K0vAZnp7ImL8mtw2wc1XvD1UmLFZh+Nu5CmlXkSGpmnSMAw55ywXFxcaY3x7PwBeR7gNc7FY0L//&#10;/utOT0+diARVDTnnJqU0CSG0KaWJ974B0ADwRORFhFWVmXk7ve1NpjnG7snEnLMyszBzFpGMsqo4&#10;5/qUUu+c62OMvfe+d84NOee0Xq/TxcWF/PPPP+P5GYzf901wBUDT6VR//vwps9ksbZ4DkXOORESI&#10;KOecBwCh7OKMzWTncqIHm/ed1rc5zhj5zudPBEDOOeemaSKAKCKDiEQiGlJKKcaYz8/PBYCW/fvd&#10;Dr5vggNlil9fX3PXde7u7s6FEDyA4L13qhr6vveuEBHOOXMIwQ4Nmj9CRBpjVOecMLOklKREnogo&#10;ikgqcaeLi4t0e3sre6Y3sGeCj2cgt5e7rtNyB7i7u8NkMtHn52fXNE2eTCYuxsjDMHAIgZ1zlFKy&#10;uM0fc84pEekwDOKck+l0Kiml/Pz8LF3XpRhjvri4yGPce6b39vK+IF/t4jc3N7Rarejh4YFns5lb&#10;r9fcdR33fc8xRj45OSERIQDIOVvg5o855xQAmFmfnp40hCBt28pqtZLpdCpd18lu3OXkzpcDB0rk&#10;AHB9fc3r9ZqGYaDv379zjJFijJRSorOzMwIAm+DmbxiPa9/f36v3XkMIGkLQtm11uVzqbDaTruv0&#10;s7iBw4fy3l7/apoDwBg7AMzncwvb/HXL5XIb63ic+4OwsefnD49Vv4scAMaJDgA3NzcEAGP0xvxt&#10;4weoxrOUO581+TRu4LiTMR+uMbvBG/O3vfnw1KGPxh78yOyxcVrE5r/Rp/9j7HfDteDNf4L9F0hj&#10;dv0fQBBCVNvHd/EAAAAASUVORK5CYIJQSwMECgAAAAAAAAAhAPZMaukiHwMAIh8DABUAAABkcnMv&#10;bWVkaWEvaW1hZ2UyLmpwZWf/2P/gABBKRklGAAEBAQBgAGAAAP/bAEMAAwICAwICAwMDAwQDAwQF&#10;CAUFBAQFCgcHBggMCgwMCwoLCw0OEhANDhEOCwsQFhARExQVFRUMDxcYFhQYEhQVFP/bAEMBAwQE&#10;BQQFCQUFCRQNCw0UFBQUFBQUFBQUFBQUFBQUFBQUFBQUFBQUFBQUFBQUFBQUFBQUFBQUFBQUFBQU&#10;FBQUFP/AABEIAxgE7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Lkd5batB5VwlZeoeH5bP97b/wCkW/8A48lV7i3n0+fZKnl/+g1esdaeH5Hr&#10;9w5ZRPzD4jPstSa3k+StoTW2rQbJf9ZTrrS7PVk82L9xcVh3Nrc6bJslTy/9v+Gj4ivhNCbSfscD&#10;v/rI/wCCtLxB4Si8HarDbs7/AGz7HDdS/wB1/MUN6/3XrLsdYZfkf95VXxFrV1qmsWz+c93I+yJ3&#10;mmLMihcAc9v4a5asZSqRn9k1hKPJKH2jUuLKDUo96fu7j+/XM3cc9jdbLhPL/uP/AA1uKrwffqG6&#10;uFmj2S/vI66pw5TCD5iPTdQns50uIn8uSJw6P/cYNkNX1R4NvNV1DR9SuNY2f2hcSx3TbE2r+8iT&#10;Hy+vy18r2tqscmzf5kdfY7qq6xqaJ/q3sbOVP++GH/steBifdrxPTh/CPPNe+XfXJXK7d9dnr0e6&#10;d647VP7ld8DgkedeMvl8QaVL/sTJ/wCgGvat3mWML/7K/wDoNeL+Nl23Wjv/ANNZU/OP/wCxr2DT&#10;28zQ7B/+mCf+g18XxAveifbZJL3QX79dz+z5N5Pxe8r/AJ66ZMv5MhrhB/rK7H4KP5Xxo0T/AKa2&#10;1zF/44T/AOy18jh/il6M+mxPwH1hez/ZoPlFUdMuYo98G/em7d5n8PParFwTb20ks/7xEzWfpF5Y&#10;xwPEPkjlZm+eqSOB25TWa+jWbyvmd/8AZpJlWe6T5/ufeSsTT7zfr03lfvI0Xb/tVuuqwkuqfO/3&#10;q0kuUy5lL4BJlWFEVIuN1JI3zvUyeY3zN/3xVe4X53rNgVb2NbzSL63aPzPvps/vVy3gmPd4O0dN&#10;nl+VE0Wz723DEYrqZF3QX6/7T/8AoNcV8JZvtHw80renl7Gmi/KV6IEyPn7x5D9n+K/iFP77RP8A&#10;mtaVjH+7pvxah+z/ABf1L/prBC9WNNXdGlfp+BlzYKn6Hw+Ljy4qoWlhq1p99PpsiS27+XIjU6OO&#10;nNHWsuWUeSZnHmOd17Q/HXxGea3fVbO309Jf3Xyfr/la8D/aC+As999/93qlun7qdPuy/wD16+or&#10;C4bTbrzVrn/F1tFdWrxfYEjjlbzfO3l23f8Astca9rCrycq5DpXJKHPzPnPz58G6Pc3F1f6ZqsLx&#10;yRMiJv8AvJ83FfTHhnT/ACbWFP8AZqxr3w/WPUftaWyeZMw+f+/jn866LT9J8mBK7sI+Xm9Sq3vw&#10;iec+LIfJ8f2D/wB+z2fkxqy1WfiFZ/Z/FWgv/fidP/Hqhk618Lnf+9H1WV/7uVZKw9esWmTen+sS&#10;ugk+as++ZVrwYzlTkeq4RnHkmcHbtuk2/wDAKy9e8PwXV9/ab7/tENnLEn93muo1zR2WT7baf6xP&#10;vp/fWs9pFmg3pX0FKvHEx/vHzlTDfVZf3TyX4e61Kuj6rqFx+733SW6In8GFC15z4u8Ly6bp1nqs&#10;s3mfbmff/sfNXs3jzw7t8Falb6VD5dx/rUSH7ztuz+dc3qmmrfP4V8P3v8Hlyywv/dEZL7v+BVNa&#10;lzR5Aw8/f54HE/Cu6isfH/h64l/1f2kJ+fFfcVud0e+vg3WLdtF8VTLaJ+8t7rfEiezZFfdnh2T7&#10;VpVnL/fiV/8Ax2vI5eWR9DSfNE0FqxGlQ7BVqMVRXMOXpUitTVqSqEPTtTlWmp2pV6UyCj4ij8zQ&#10;9QT/AKZGvmW8/d70r6g1hfM0q8T/AKZH/wBBr5jvV3TvXLW+I0R4z4mt9t3cp/01rifEGmtJ86f3&#10;a9A8YLt1KZP9tawdQh3bKEYSPNf9XJXWaDfLNB89YutWP2ed3/2qh024+zz/AO/QSd9bXi12Hhy+&#10;WHQ9bd/+eCJ/49XB2LcJXfeHW/4o7W3/AL7Qp/M1L2NUZum3yyXcLp/eH/oVdZ44j8vxXf8A+9v/&#10;ADWuRt/k2PXWeOv+Rnd/78UT/moqvtC+yZMa1chjqnGrVchWtzMtQwtVpbfd/BVWOOrUcbUASSaa&#10;tx8kyVJDpy28aJEn7unLC38dTLHVcoDltad9nf8A2KPKqTyaLARrbstOa3b/AGKmWOpI4d1TygU/&#10;Jf8A2KbJDP8AdTZWh9np/wBnoAxmhuW/54/rVqxt5/ImildP9jZWh9n/AM4qSG3+ejlA83k0+6j8&#10;XWyI6SSeU38FdA2i30cm9Jkj/wBxKj1CBofHGm/7cT1132egnmOXZtQt5P3qJ5f99KsW8ktx9x0r&#10;ektfMqnJpcUn3P3cn99KCir5M/8AfSjy5PSpGhvLX+Dz4/8Ax6iG8iuPk/1cn9x/lagCPbL/AH6a&#10;0ctX/JqLyqjlAq7ZP74prRy/36tbajaOkWV9sv8AfqPa2z79WmXbUMi7vkoAZtbzPv0Mrf36Vt1J&#10;UCI9rt/HTvLfzPv03zNtDNuqCrDWjdv46Ty/9untR96gLEbQ/wAe96j8r/bqbdTfvUFEPl0NCtSN&#10;TKRQirTdlSMtNb5qQDNtG6pNntQy1IiILupVqRVoC0ipEO3dRt21JtprfNQSRsu+o9u6pGWmt81B&#10;RCyJUflp61Ntp22gLFVoVqheR7pNiVry/u031Xs7fzpPNf8AgoJkNsbHyY/9+rGyrnl0NHTAp7Ka&#10;y1a2VG0dAEFI3WpGWomoLQm6j71LRU2Cwm1KT5fak3+9NVqgCRelA700LUgamJCKtO2e1NVqkVlq&#10;SyNo6ay1YWmttoArstRtVhqjZqAKrLUbNU0nzVXZqADdTd/vTd30plAD930oplFAxWpKKYzUCH0y&#10;k3UtK5Q7dTd31prNTW61IiSms1N3U1pNtAD91RzTbahkuPM+RKdDDs+d6CR8du0nzvVhaj3UbqCi&#10;bdR96o1ZacrLQAUU/f70b6gsa3WmtuqRpKj8ygBH70yns1RtJVkEbU3dQ0lNaSoAGo3U1pFpu+rA&#10;N30o3fSo91HmUFn3La6tBqEflXCb6q33h3b+9tH8yP8AufxVm3mm3OlyfvU/d/wOn3atafrUtv8A&#10;9c6/oCKlH4D8i92RVhuJbV/+ef8Av1tWuqRXMflXCeZU0i2etJ8/7uT+/wDxVk3mkz6a+/Z5kf8A&#10;fSq92RPwlybQVh3zW/7yP+5XSSeF9KsdH8PPKif2hqFjPf8AnJ96Jk8wbOO3yL1rkbPVZYaz/EV4&#10;2oPClu/kXG77/wDFtHJFcOJpyqcvvcvKdNGcafN7pu295Fdx/NWRq2nz28m+H95HUdxZ3Ol7Gf8A&#10;eRv/ABp/7NTo9W2J89dTZlGIWLbpK+mPhXo93pOh2H2qaaeS+0wXCo7ltkYlIRV9trV81x+U3zpX&#10;0/4D8Vabr1j4ct7S8SS8tNKltbqD+NGVkx+FeNjfiid1Hm5JQKGvR+WXrh9QX95XonipeXrz3Um5&#10;rogckviPP/Hi/u9Nb+5eD9VcV6poDeZ4Y01/+mC15j48j26PC/8AcvIf/QsV6R4PbzPCNh/ulP8A&#10;x6vleII+5E+syQtfx10Xw2n+yfGHwrL/AH52i/OJxXPstaHheZbX4jeD7j/qJwJ+bY/9mr4nDe9V&#10;+/8AI+vxH8KR9l6mPMsZlVPM3rtrG077NHdJ5v8ArUq9Ld5d4m+Ta1POm20jpLFsjkrVOxwOHu++&#10;RmCSW93wIibfm3vW31FZ1rLKLp0+/HRqk72sKyq3ljd81U/eZnLQ0FqpcfK++nieNrXer/u9tQNI&#10;smx0/jWsmBDH873P+3h/zUV578F2/wCKOuYn/wCXfVrxP/IrH/2avQrdf3k3+4n/AKDivO/g78tp&#10;4qt/+eOu3P64NXAwl8R5P8cofJ+K8L/89bFP0ajR1/dpV79oSHy/iFo8v9+xZfyaqei/6tK/Rsvl&#10;zYKmfHY6P+1SNyOPdTmhqS3XdVjyq3lIwM+SGs/UIGaDZW80dVZo/wB3Rzcwe8crcaSt1Y/N+8k3&#10;/LVFtJaH+Cuoa32wf+Pf+PCo5Id1YUZcsqnqdk5e7E8N+Llm9vqXh6X/AKaun8qwZK7z47Wax2Gg&#10;yp/BebPzWuHkWvlc6/jxPpcrnzUinLXG+OJJYY7OVH8vZOldrItcR8Qdy6VvT/WJKj/+PV85I9lm&#10;pp9x9qtN/wD33VHUNJX53hSptJjaxtHSX/WJ9+pLHUoNSg82F/VPyrWlU5Zc8DOrTjUjyTORZdsj&#10;7653XvDfn+IE8Qb/APj3sJYtn8W4/wAVdN4mVtNn83Z/o7/f/wBihmiuNKd0/eRupr6GFWNeJ85O&#10;jLDTPHfh3Ctxquq+I7uH92/yRb/m6tg19aeHV26Pbf8AXIV8230f2HwBePZQpH9nl+VE9mzX0h4N&#10;ka68K6VcP/rJoEf/AMdrDFw9lGMPtHZl1T2spT+yauz2qWPrTGWrEa15h649VpVpq1LtpkgvSnKt&#10;LtpVWqAhvF3Wk3+6a+Yb393fv/vGvqSZd0b/AO61fMOsJ5epXKf9NTXPUKPJvG0O6+udn+s3B656&#10;6XbPbI9dj41t9s8z/SuauLfzPJepiQzmdY037R5ybP8Abri5I3hfZXqDWu6d64/xFpu396n/AAOq&#10;Myx4dvPtUGz/AJaJXpWlstv4Auf+ek1+E/Jc/wDs1eK6PfNY3yP/AMs69k8xW8AWDJ/y1vH/APQR&#10;WcjWBVhkrsPG3zajZyp/HZwv/wCOiuLh+eu08WLug0SX+/Yp+nFV1Ff3THjby60oY1kqjarWtax/&#10;crdGZYt4f3lXo4aLeGtCG3rSxPMQx2+6rC2tWre13Vehs6vlJuZq2e6pFs62I7PbU0dnRyiuYsdj&#10;tkpy2Nbi2O2pFtVo5R3ML7C9C2NdD9lRqPKj/v1PKK5h/Yakhtf3m962PKiX+NKhaW2j2b5kpWA8&#10;98RWe3x5on+69dh9nrnfHEi2Pi7w9cf8s3d0311S6hZyfx/+OGpGVPs9Rta7avNdW38D/wDjhqPz&#10;Iv7/AP47SKKjW6+XVO80+O6j2SpWozL/AJSoZNu+kUYLabPa/wDHpN5kf9x6F1BV+S4R4JP/AB2t&#10;ZttQzKskex0oAqjbJ8yU2SOmvp6x/Pbu8H/oNbFloc9xaI7unmVLLMFk21HJtrauNBuo3+55lc3r&#10;UctrdwxSp5cm+ueb5YlRjzSJJF3VHvSrjJu/gqvJF/sVfKBWZd9O209vlpyt/sUcorkTLQrbalZf&#10;9io2VqjlGM27qPLqRWenfOv8FArjGjqNlqRom3/co8hqC7kDU1lqZo9tRsrrQIZSq1Dbv4KdHD/t&#10;0ih1I1TLDUi27N/HWYir5dNaOr32f/bprWv+3TAo7KhZd9XJLX/beqc1mv8AfegCNkprOqx/fqNt&#10;Nib+/wD991TuNKgj+f5/++6CrjriTzpNn9+tK3jWONE31n2+mrffPKn7urkei2y/wUElyNV/v1J8&#10;lV10uBf4KmXT4v7lACN/v1C3zVYksYv7lRtZr/cqRFSTbVdquSWq/wByq7W6r/BVDIcrUbSLU32d&#10;f7lNaBaQcpF5ir/HTfMWpPIX+5TWjWkIYsyL/HTmuP8AboWNaGVf7lQaDftCUfaKcqrTttAEf2rd&#10;TvM3U9ak3baYyD/vuom/4HVrzFqNplqRlVv9yoWXb/BVxrhahkmoArfMv8FN+b+5UzTVG0lIOUZu&#10;b+5TWZv7lOZqbv8AemAm5/7lN2v/AHKfvpu76UARs0v+xTW81v7lSbqjZqAGtHP/AH0qNoZ/+e3/&#10;AI5U2+o5JvLoAhmjnX/l5qGGOWT77vJU+x7j53qwu1aXMIgWxZZP9c9O+zt/z2ept31o3fWoKI1t&#10;2/vvTvJ2/wAb07d9aPMpgN8n/bejy/8Abo301pKAJNu2j5feo/MpvmUATfL70fL71D5lDNQBIyqt&#10;Nwv9yo99NaSgsm+X2o+X2qDzKGaoAXctG76VH5lN31YE1FReZUe761AH3dY64s0ey4/8fqG88OxX&#10;X72xfy5P7n8NVdQ0e50/5/8AWR/30qO11CW3+69f0Lb+Q/IL/wA5TZZ9Pn2So8clbFjrn8MtXlvr&#10;PUo/KuE8ysu+8Nyw/vbR/Pj/ALn8VT8Qe8aH9m21xJ5tv+7k/wDHa29L0/RdN0vw5cX32OfULjWC&#10;t7ZTuGb7ONgG5fT5mriLW8lt32f8tKdrV1PqFo9v88cn99P4P9quXE0vaR+I6aM4xka0d8qzzROn&#10;7vcy/wDAd1Y+seHVuP3tk/kSf3P4X/8AiasWukyx2MLxP5nyrvSqs108Py10cvumXN7xl2c0tu/l&#10;Sp5cle4fs+6fLN4u+27P9H8p4t//AE0MeQv/AHyteSrJHfRokqV718Cb62tdOSyRH+0JqMcrvs+X&#10;a8ToBu9d1eTjeaMTuw8viOm8XQssj15zexsz16l4uXdI9eb6ovl70q6XwnNP4jz/AOIC7tAuf9iW&#10;J/ykFd14BbzPCMP+wz/+hVxfjqN5PDOpf9ct/wCTA113w1k8zwq/+xKa+ez5fuP/AAH9T6XJvi/r&#10;yNwGnRzfZ9c8PXH/ADy1O2f/AMfFNbvVHXpPs9jbXH/PKeN/yYGvg8Mv30fU+0rfwpH27e2AXfK3&#10;8TVSTU4IpjuTfGnerzXX2h33/PH8vyfrVebyGnR2h++3zP8AxVpGxy3nyl62vFuYN8C7N7Ut+0S2&#10;rpL8/wAtRRtEo/0f5I6y/tDNve4fzI/84qo6yMuRfbKemyLNG9vv8vZmuitf+PSH/crlY4ftV9Ml&#10;vXSabGy2MKP71dVGKfNEki+Wf/tkv/oRrzv4W/ufEHjy3/uawJf++okr0RP+Ppf+uR/9Crz3wH+5&#10;+I3xCi/6b2sv5xkf+y1nAyZwP7SUO3xN4Yl/vxSpWLofMaV1H7S0P7/wxL/01lT/AMdrl9D/ANWl&#10;foOVy5sBH1Pk8xXLijprdatKtV7eryrWk2cqIRHioZI9tXilQyJuqYyKMmaFvJ/76/8AQhUbQ7TW&#10;lJH/AKL+f/slQmPcaKfxSNZ/DE8l+PVv/wAUrpsv9y+T9c15rJXrnx6t93gB3/uXkL/+PV5LJ9yv&#10;ms5/ixPo8ofuSKcq1yPjpVbTd7/6tGR/yauykrkfHi/8SC8/2E318zL4T3i1eXFtdT3L2j+Zbuof&#10;5K5HwrN5d28Sf6t53R/++q0PC9q9jYujP+8miErp/czzVPwrb/vJnf8A1iXjJWdLljEufvSOmvLG&#10;K6gdJU+/XJ/2DPorzRQ/vLObds/2G/wrtmjoWNWrppTlSlzmFWnGrHkPL/Ddr/xJrlZU/wCXp0r3&#10;zQ4fJ0CwTZ/yyWvPdQ8NqsbvaJ/FvdK9OsYfL06zT+5Ete5ia8K9KM4Hh4HDTw1WUJ9iFlqZVpGW&#10;nq1eUe4PTtUy1GrU+gBFqRVpq1InamSIy/I9fNPiSHbrN4n/AE1avpj/AJZ187+LLfZr9/8A9dWr&#10;nqlXPLfGVruDv/0yrlZLNo4Ia9I8RWfmWlz/ANcmrlxZrNo8P/Aa1h8JhLc5fyW+1/f/ALtZuoaa&#10;k0E1dVNp7R3f++tZt1b7d6JSA8h1Kzazu3SvTtPb/i1GiI7/AOtvLjZ+GK53xVof35Uq5q1x9h+H&#10;PhJ0/wCe9zv/AO+qxmVH7RqWNm3/AD2eu816zaTw54Yl85/+PV0/JjXB6HdLcQI9ehX377wPoj/8&#10;8ZZk/rVS+yETFt7fb/G9bVja/wC29ZcK7dla+n9a6YEyNe1tVX+/WxZ2u6qtnHuroNOt93z11Ric&#10;zEt7H5N71oW+n7qv29pWpb2K1XKSZMOn7vvJViPTVrdh07dU8embqkLnPrp6/wBypl01f7ldAum4&#10;p32H+8lBSZz66av9yj+zIv7ldF9ho+x7v4KjlC5zv9lxf3EobTIm/gSuiWxVaPsVTYVzx34kWaW+&#10;ueGH2f8AL1srvl0tFT5ET/viub+KlusOq+Fd/wDq/tlehQ2+6FHqftF3OabS1X+BKZ/ZaV0slnUL&#10;Wfz0cpPMc1JpG6s+40h67b7Ovl/PVWazWjlK5jhW02R6j/stq7RrGL+Cj7FFmpsVGRw/9mt8iVtR&#10;/u4ET+5Wlc26KlUTDtrlqG8CN2Zq4++s/wC1vF21/wB5HbrXZN8tUYdPjt7qa4T/AFk3365pR5je&#10;L5SrJpVtJ/B5dZd9o62/3K6TbVO8025m/e283l/7D/drphzSMH7pzLaa1H9mvWw119jfZe23l/7a&#10;fMtXLdYLqPfC6SVpyknMtp7LTWs2atbxFMul6VNL/wAtP4Kr+HbGWPSoftH7yR/nrP7fIa293nKH&#10;2H/Ypy2n+xW19npfJquQyuYv2Pd/BTfsu2tz7PUbRrU2K5jDks6ja13VsSLuqvJHRYOYy/sf1py2&#10;9XNntQse2jlDmIFhpyw1LRvqbF8wzZ7VCy1YZttRyNtqCyvJHVWSPbVppFqrNMv8b0AVZPlrPZft&#10;U+z/AJZ1Yurpfn2fwVVsbiBY9+9Pn/26ANJVSOnblqr9sj/56p/33TftkTfxp/33VEmgrU7zKz/t&#10;kX99KPtif36RRp+YlRNItUftq/36ja8X+/UcoizJItQyNuqu10rVG10v9+gCRm3U1mqu10tQ/ala&#10;gC4zLUbNUH2pai+1JQBZ3+9G/wB6qfaEpn2hKkC75m6gttqj9oprXm2lylGh5lRtIq1R+2bqb9q2&#10;/wAFSMvNNSNJVBrj/YemtcN/cpjLvmUzzEqp5r/3Ka03+xQBa8ymNJUHm/7FRtI39yosMmaSmtJU&#10;HmP/AHKZ5ktMCxvpvmVXaSX/AGKjaSf/AGKALm+mb6oyNOv8aVXWSeT+OnYOY0ZrpV+5SRx7vnlq&#10;qtnIsm/fUm2X/ntTEXN/vRv96q7X/v01Vb+/UFl3d9Kb5lVvn/v0zP8At0WAstJTfMqH7v8AHTdv&#10;1oAnaTdTWkqvtpzLUiJvPpPOSoGWmttoAtefTfOqplKazItVygWvP/2qb9oSs2a43VH5tFhXNT7R&#10;7im/aKy2nqNrnbRYOc12ulpGul/v1i/aqPtVFg5zYa6Wm/bErH+1mm/aKOQjnP0S03xB/BLVi60m&#10;01SPfbv5En/jtZuoeGbqz/exfv4/9j71UbS+ltX+R6/fuX7cD8p5v5yS8sbnTX/ep/wP+GrVnrUs&#10;NaFnrkdxHsuEqO68PxXH76yfy/8AY/hqufm+Mm3KTMtpq2x2T94n8f8AFWlY6hbeFfCupP8A6zWJ&#10;ryNLd/s+9UtzG4k9l+8tci0c9nPsdPLkqS8mvLiB7dE8zep3/wC7XHiaMZQ9/wCE3ozlGfufEbHi&#10;DU4I/E2pf2fMk9m85eJ4fu7Tz8tZ99Dbasn7393J/fT71N03w/EtikSb4JE+5vz93tWfqUc+n/61&#10;P+B/w1rDljCJlL3pkcdrLbvsf95H/fr3/wCCrRQ+AdUuNn+kW+sWe9/9ncuP/QmrwK1vGaOvWvhR&#10;rl22ieKdNSFJNPSzS9Z/4omjcY/76rzsbHmpnZRlyyPXvFXyu715nqnzPXo3iyTzHf8A26881L93&#10;vqaXwmU37xxXjCPd4c1VP+nWX/0E1sfCWbzPDk3+8r/morP1pfO028T+/E/6qak+CU3maBMn+zG/&#10;/jteNncf9nPoclf707JuP++qz/FHGgTVpMv/AKFVXXo/M0O8T/ZavzvDvlrR9T7qpHmpS9D7A0m8&#10;+1WNnL/z2tYZfzQVNcMyumz/AFm6qngFkv8AwD4bl2ddMgff/wBswK07uwaeZCp+dvu10tLnOaE/&#10;cL6zKttv2fPXPMu66fa//AK0nWS23xO9ZtnuW6dLdPM31cIEPl5Ruls2lX3muj+U/wAm/wDrXUys&#10;rJE61mat/otjvlRP7lR+HZvM01/+utE/ejznnx92RoBf36f8D/pXnvhv9z8ZvGcX/PWxs5fyZxXo&#10;Un/H1D/wP+lee2P+j/HPVU/5+NFjf/vmX/7KsoAzmf2loP8AiT6DL/cvv5rXF+H/APVpXoX7SEO7&#10;wdYS/wBy+T9c1534dPyJX3eTv/ZJep8vmS/fx9DrLeryrwKp23Sr0faumZyRDbTWWp9tNkWsriKk&#10;ny2P/ff9Kh8urF1uWxTf7/8AoQpu2invI6p/DE87+OFv5nw21J/7jxP/AOPCvFf+Waf7le+fF+38&#10;74a69/1w3/kwrwOP5rSH/dWvAzjeJ7mVfDIryLmuX8aQ7tGvE/6ZGuo25d6w/FULNpV5/wBcjXzc&#10;o+6fQ3MGxWC+e2u7d0/4803/AN7dtxtrH0XUvJ1W5sdn37rfv/KrHgWbdaf885PK2P8AhUmh2qtq&#10;Oqy7PuTp8/8AwGufl5Yg3zHUtQtPbrRHWoy5arurtiq+Qn+7XFwdK7SP57SH/dq4SGVpI6i27amZ&#10;d1NVa05iAWpNlN24py+1akyiSL0p+356aq0+gkdt4rwPxhD/AMVJf/8AXVq98PSvDfGUe3xPf/71&#10;ZVAOL1KFXgmR/wC6a52LT/M8No6p6VH8TPFjeEPsErp5lvcb0f8A75q94fmabwlD/trvrWlyyic0&#10;5csjF1Cz8y7h2f3aw9QtWt5JtyV22o2rx31n8n31qjqmm/anuU/2d9byiRc4HUNPW4j2P/GtZPiz&#10;S/J+E+m/9O+pzIn+6yg11Elu3/jtP1zR3vvhPfp/y0t75JfzXFcc4m8Ty7wjqW2f7O7/AO5XtUTe&#10;d8Pbb/pjfP8Aqor55+aznR0/gavbNC1D+0vhXcuj/wCq1GJ3/GPFSES1F81ali37ysGzj/dp871r&#10;W67f466YkyO00tt1dRpvyvXD6W23Z89dhp6r/t13w96JxzOus4f3dbFrbpWHp8W7ZW9awL5daWM+&#10;YuQwJVpYKjhhq5HbqtTYjmGrAlO8tKsR2sS/wVJ9lX+5RYOYp+SlNZIl/jSrzWUX9ymvaI38FZcp&#10;Zns0C/xpVea4tV/5bJWstpF/cSo2so/7iVPKVc8j+LU0Ul34b8r9/svk37E3V2Fnr1nbl7e4m8uR&#10;PrXTTabayJ88KeYn3Pkrwf4iSXmn/FS2iimf7PdwfIn+1Uz933yviPXP7a09v+W3/jhqOTU7R/8A&#10;ltXK6X4bvpI083zo62I/Cbfxb6yU4mvIaC31r/fps11bf30qv/wiLN/BNVXVPAt5cRp9ntppPm+e&#10;hzjEOQsNdWv9+oWvLb+/TrP4d32z57N6sf8ACtr7/n2ep9pAr2Zk31xBMmxXrh/iJ42i8F6UkqJ5&#10;l5N8kSf+zV2moaW2k3b27pskSvDf2hLGfz9Nvfn+zpuR/wDYauCcuaR2U4fDA5n/AIWt4jkneV7x&#10;I/7kOwba7Dwz8aF1aSwsbiwf+0Jpdj7Pu/71eIte7a9I+C9jFqniBJXTzPs/z/0rmhOXMevi8NCn&#10;Dnge9KtQ/wBuWkfyb/3laENi11J5UX+sf5Eq1cfCG+0m0e9u7lPLT5vuV0xqxgeHNEMNvbTQb5v4&#10;65HztP1jWLm30+2eD7O2z7VC+35qseK/EH9g6BeXbv5eyL5P97tWH8H7prjQPtFwn7yZmff/AH65&#10;pylzHVGETP8AE1jqd9qsOno/2/ytrvs+Vttaza19hf8A0iG5g/2HT5a6DS9NXTdSvLt38ySZvv8A&#10;9xa6RbiK6g8ptkn+/VQqzj8YThGXwHnbeJIG+4lNfxEn/PF69Esfg/beKI3uIn+ybP40/jpsfwNv&#10;rGd3m339v/fh+V/++a3+swOOUDzWbxUsf/LF6hm8Ubv+WNepWHwr8PahO6PfzR3H/PCb5Wqjqnwv&#10;0qPxrpujxTP86Mz1zTxUTeFLmPNW1yRv+WNV5tenX/ljX0VH8DNI/wCm3/fdOuvgZoMcH3H8x2/v&#10;1X1qBlySPm3+2rlv+WNNbVLxvuQ19Kx/BfQ4/wDli8n/AAOpl+D+hr/y7f8Aj9ZfXIl+zZ8vSahf&#10;f3KhbUNQaT5Er6wh+EGgt9+2T/vusu9+GegrdP5VtD5af7dDxkCo05HzHt1WT+/TW0/UpP4Hr6Wb&#10;4e6VH/BD/wB901vBOmR/8+3/AH2Kz+txK5D5lm0W8/uPXG+Lr6fS5IbSL/j8uGCIlfYGuafoPhvQ&#10;7zULhLby4Yi33xXx/pMn/CXeKr/xBKnl26My26fw12Uq3tTCSlE6rSbLbawwy/3fnp0miWK/8sUq&#10;xH8qUeZXTyjKraVbL/yxoXTrb+CGppJN1Q+Zto5QHfY4F/gpvkxR/wAFDSbqa0lQUOZV/uVGyr/c&#10;prSVG01AD9qf3KjbbUbSU3zKkse23+5TWqNpKa0lSIczU1mqNpKjaSgCbdQzVV30b6RRMzU3zN1Q&#10;tJupvn1IE3mUeZVdpKb51SMseZSeZVfzGo8ymMlaSk31A0lJv96AJfMpd30qs0lDSUAP8yjzKhaS&#10;m+ZtqRk7PUbHbVeS6WOo1ka4/wCudVYRI0j3EmxP9XViNVjpisq0b/egB2/3ofvUO760bvrSKJd1&#10;G6o2amtItMkk3UbzVdpl/v03zV/v0h3LLSUxnqu10i/x1C15F/fosHMWt3vS76pfbIf79DXkX+3/&#10;AN8UWFzFppKN1Uft6fc2PTZrujlHzlh7jy6ryTNJUK7pKbJuWixk5D2qOSTbSLuanLCzVVieYrtN&#10;uqPdVxrNl+/Ua2rN9xHoEVvMpvmVY+x1NHpLSVQyl5opu/3q42nt5mxE8z/co+wT/wDPF/8AvigL&#10;n6Jab4jaP5Hq9cWOn65Hv/1cn99PvVm33hWWNPNtX8+P+5/FWXHcS2b/AMccn9yv3jkjL4D8tk/5&#10;y1qGg3em/Ps8+P8AvpUdnqUluPlrW0/xAy/JNVq60mx1T54v3En99Krm/nJt/IR2+pQXybJUStbT&#10;57bR9H8SL5L3dxqFmLe3feF8rEgYnn/ZWuRvNLu9N++nmR/30qaztb7VHS0tP3kjq7/7ihclv++a&#10;5sRCHspc/wAJvSnLnjyfEVYdefUH83ekmxRF8n+wuK0JNQW4j8q4TzI6h0WxtVsfKlRPnYumyo9U&#10;0me3g3xfv4//AB6tYcsoGTjLmKf9mrG+60/1f9yvYfghYyvo/jJHT93d6U6p/vR9f/QlrxSzum+f&#10;ZXqXwLhvNQ8dpb29y8Eb2M/2hP4ZY9vT/vplrgxsf3Ujel8R7Fq0i3Gm21x/fgR/zUGvPdW+aR67&#10;ZWabwlpD/wDTnH+i4ri9SXafnrKkE/iOdvId0b/7tZ/wJk/4l1zF/wBMk/RiK0rpt0lY/wAEW8ue&#10;8i/uLKn5SGvLzhc2Hke1lL/ff15no0y/vHqHUF3aVcp/smrE3+teo7j5rGb/AHTX5knyzP0P7B9P&#10;/Bu6a5+FnhiX/qHon5Ej+ldG2tf8TFLfY/l/30rkv2fW+0/Bnw+v92KWL8pXrsZdKSK6SbfXfUio&#10;1Jep5kJc0B11Cl9PsRPuVm2dnP8Aav3X7v5vnrW0pWF1c/7OKp3ElzLPtRPL81tn/wBlTUvsEyHL&#10;byzect6/mW/8Cf7VHh+1ls7WZH/56/JVyOH7HaP9ofzJKtLMtxBvT2rJyM+SPxkUv+vh/wB7/wBl&#10;rz64/c/Hez/6eNFmT8pENegTf6xP95f61wPiBfJ+NPhV/wDntY3kX/joP/stTEykUf2hIfM+Hjv/&#10;AHLqF/8Ax6vK/Dbfu0r2D46Q+d8NtS/2Hif/AMeFeO+G2/dpX22Sv/Z6nqfOZp/Fj6HZW/ar8fQV&#10;StelXY+grumeeiTbQ1SUjdawuUV75d1in+8f/QhUO2prz/UJ/wAC/wDQhTAvNKn9o3n8MTmPiVb/&#10;AGjwBryf9Ob/AKV842jbtNtv+uS19QeLrf7R4V1hP79nL/6Ca+W9J+bSbb/rkteJm/wRPayr4pDb&#10;plhjd3/1aLvrNsdQg1qxSVf9W/8AfT5q1LyPdA9ZccPku+z+Pa9eGuXkPbl8Rj2vh2DSbq5li/j/&#10;AIP4a5/TLxodc1WFP9W8qb/++a7qT99Hsrg9S0W80vxN9oiTz7e4dd/4VzThymsWdk3SlVaVlpY6&#10;xNS3b9a7K1+axh/3a42CuusfmsYf92riUDLTe1OfvQlaoljiu6nbaaOlSCtEZSFWpNntTVp+6rJA&#10;LXifjmPb4qvP96vbu1eJ/EFtviq4/wCA1lMDwP8AaMt/+JBZt/cn/wDZa5H4b/EaO1tE0rUH8vZ/&#10;qn/9lruv2gI/O8JI/wDclFfO9vby3Hzxf8sfnqYSlEwmuY+uLq4iuH0r/bWq+rWflz3Lp/dauD8E&#10;+NIvEF3okSf6y3ibzUr0rUJFku5tn93/ANlr0/iOY85uo2VN/wDsmtrSbX7d4O1u3f8AjVJfyao5&#10;IUkRHZP71a3hFlm+02mz/XQOn5c1yzh7pvCfvHzz4i8PtY/vf9r566j4d33k+BPEkTv+7S6tn/PI&#10;re1zR/tUdzvT+Kubs9LfS/AnjB/7ktoif99Oazqx5SoP3je026X7n/fFdBayV5roesfarRNj/wCk&#10;RV3Gm3ks0aPSiB12nzbRXZaTcbtled2c0tdNpN9KuyuylPlMKqPTNLmrprNl8tK8/wBNvJWrqNPv&#10;JWjruOHY7C3erimuftbqf+4laEdxP/cSjlA1lqSstZrz+4lSLNef3EqQNCis3zb7+4n/AH3TWnvv&#10;7if990w5jRyKikNZ7S6gv/LGH/vuoWuNV/54w/8AfdRYrmNBpNteF/HaRdG8T+FdW2f8vXlO/wBa&#10;9anm1dk+S2tv++zXD/GDwXfeOvDlnb2myPUIp0lTf93jrWU1zRLjLlO40/4gaG8Cf677q/wVpr4+&#10;0Nf+WM3/AHxXmGi+G/EemwIkttbSbF/v1vxx69Cn/HhYf99mvMWEO720DtV+I2lL9yzmk/4BTbj4&#10;tafY7H/s2auHZvEbf8u1hH+dUdS03xHqUGx3s49jfwIat4SMohGvE9Kj+MFm33NNmprfFyBvuaVN&#10;XmMOl+I4f+Xmz/74NOa31yL57i8tvL/j2J81ZfVIxiae3jIuaxef2tqM126eXvb7lYuqaNba1aPa&#10;XcKXFu/30etQR01lrjvynVy8x5Ldfs86BNdealzcwRv/AMsUf5a2vh78M4vAt3fywzeZHcN+6T+4&#10;td/5dO8n2o5wsRW+rS6HOl7FCkkifwP92tDVPiNqfibTXtLiFII/9iuf1jR5dS+RLx7SNP7n8dTa&#10;fpP9n2mx5vP2fxvVTpR5YzIjLmmeQ/HDUmk+waJE/wC8mbzZf92vQPCOlrpfh+zt0Ty9iCvHfEn2&#10;zxV47vLixTzJEbyrdP4eK6iO6+JGkwfa3htr+3h+/An3torGMuaRvL3YHqnl0Mu2snwL4sg8ZaV9&#10;oiT7PcQ/JLC/3katzUIf9EdX/jqve5uQm/ulG1+IWvaTG9vZXKQW6N8nyVvWPjrXriDfLqT+Z/sf&#10;drzuTwjZtJ9+b/v8a6rQdPWxsUiTf5f+3WtajCMTlpTlKRpahqV5qibLh/M/9Crj7GO+t/Ez3Fpf&#10;zRyQr9/fub/d5rrvLqvb6YtvO8qf6x/v1wuEZHfH3Qk1jxHJ/wAx65j/ACrD17WPEdnB5r+JLmui&#10;aHFYfimzimsUidPMjetIQhKXwmD92JzP/CZa033/ABI//f6j/hLNQb7/AIkm/wC/1V7f4c219H9o&#10;t/3En+38y0SeC7yz+d9Nhnj/AOmNb+zpeRh74SeJtQkR9mvXMn99/OrN/thm+d9em/7/ABqZoYrX&#10;ej23kfNs2Om2nfY7b/nin/fFTClGpKRpOXLGJVbVIG+/r03/AH+NUbjVIP4NYmk/4Ga0pLWD/nin&#10;/fFQyQxL/An/AHxXSqMYmHMec+PNQvNQjTT7Ka5n+0Nsd+dtalrHF4fsbOyiheTZ9/Ym6ui1Boo0&#10;/gqO3j2pv/v1XuxkEU5Gb/bi/wDPtN/3xUcmtr/z7Tf98VsM22q8ki1YXMhta3f8u03/AHxTW1Zv&#10;+faatFpKhaSgCt/ajf8APs9UdQvL5t/2d3g3rt+4GrSaSomagDirW3vJp3R7yauis2lt4EV/Ok/2&#10;3q15cUfzoiU3d9KgZJ9ob+5TWuG/uU3fUbSVJQNMzfwU1pm/uU3zqjaagslaRqjaRqa0lRtJUiH+&#10;Y1G5qh8zbR5lIkezNTdz01pKj8ygok+b2pmWpPM201pKChzSN/fo3P8A36j3fSjzKgCTc/8AfpuG&#10;/v1HuprNTAmw39+m7f8AbqFpKb5lICRl/wBt6q3G2NN7vUd5qC26V0nw1j8K3WpfbfFtzN9nhb91&#10;ZIm5X/3qic+SPOVGPtJchytjpOr61J/oVnN9n/v7D89dNZ/DvXJI/wDj2f8A74NfRFj8avhvp6JF&#10;Ek0cafIiJb1ck/aE8Dqm9La5/wC/NeV9dxEvgos7/qtL/n4j55j+F+vSf8udzJ/wA1NcfDHXLdP+&#10;PO58z+5sNfQH/DVXg63g8q3028kk/v8AkioV/ae8Kr/zBL+T/fQVl9exf/Pkr6pR/wCfx4LZ/B7x&#10;VeH5LC5/74NXI/gV4vkfYmmzSV7vD+1foK/6nw9ef99iom/bB0yN/wDR/DFzJJ/vir+tY7/nyT9W&#10;w3/Pw8ZT4C+KreB5ZdNeOP8A28VTt/gX4o1CT/jzeOOvXJv2rJZ3d5fCryf9tvlpq/tYSySfJ4VS&#10;P/ttR7fMJf8ALtB7HCf8/DzuP9m/xH/zx/8AH6vSfsy+JbXY8qQxx/79dleftZ30b/uvD1t5n++a&#10;z9Q/af8AFWrSI/8AYlhHGn3E3ml7bMP5UHssJ/Mzk2/Z38Q3U+xESOP+/vrWtf2XNT8v97s8z/fr&#10;Q/4ac8WR/J/ZWmx/+PVDeftR+JbeD/U2Ef8AwCr5sxl9lEcmCj9pmhb/ALIOq3Fr9q+0wxx/3Oaz&#10;5v2Z9QX91FcwySfjWHqH7W3jq4g+zxTWEEf/AFx+as+H9qDx03yJf2af9sRUpZj5BbA+Z22n/srz&#10;sn+kTI8n+4a2NN/ZFXUpNj3iR/8AAK8//wCGifGex3l162j/ANxErLuP2mfGa/Jb+IfLk/v7BRKG&#10;Y/zIP9h/lZ6t/wAMrwWs7xJeeZJ/sJUlj+yfH5++7uXk/wBjZ8teEt8fPGsMj/8AFTzfP/cx/hVq&#10;1+PHiyT/AFvie5/77/8ArUvY5h/z8X9fIOfB/wAr/r5n0Zb/ALLumSSIjTbI/wDcFWNa/Zb8NaX5&#10;KJczSSP9N1fMd58cPEs0joniG8/395rEuPiNr11P5sviHUpJP+uxqZYXHS/5fFe2wn/Ptn0637Mu&#10;kNPvaaby/wC5vFan/Ch/D1vGi/8ALP8A3xXyXH481XzP3usalJ/22enXXja+m/5fL+SP/fP+Na/U&#10;8T/z+J9vh/sUz64uPgf4FsdNe4uHTzP+vgVyuofDXwg0Gy3+zR/7b3A3fzr5huNY+1ffe/k/33P+&#10;NV11Db/Bc/8AA3oWCrfbrMJYij9iifT1n4F8K2Mez7TZx/8AbYVN/wAIz4LH+uvLDf8A9dRXy3ea&#10;7Ktvst4X8z/besNrDULs+dPKyu3Za1+oz/5+Mn6zS/59n6OWPiCWH79bDTWOtJslT95/f+61Ubzw&#10;ju3vp83mf7D1iyefp8+yVHgkr+jrRl8B+O35fjNS88Mz2/z2r+fH/wCPVRhvJbV/445P9ur1jr0s&#10;P361pGsdaj/fInmf3/4qrnlH4yeT+Qr2evbvklrY0bUItDvrnULFIZLiWzntdk2diLLGVJ47rurm&#10;7rw7Pa/Nbv58f/j1WtD0O517VbDSrR/LvLuURJ/sZrCtGEoS5/h6m9Kc4zj/ADHN2d0w32/zyfZP&#10;3Tv/AA7utay6pLGlWrG3j0We5id/Mj814vn+9uDfxUahosF0nm2j+XJ/c/hog+aBE48sjJmW21B9&#10;/wDq5P79epfs+taaf4/s2uLxI7iVZbdEf5d6mMn/ANCVa8b8uexn2XCeX/cf+Gu8+FFnBqXxF8MW&#10;93/q/tgf/gQUkf8Ajy1y4tc1CRrS+M9wsf8AkUbNH/5ZebF/3zI4rjdY+Z3ruFj26VeJ/wA8b67X&#10;/wAik/8As1cTq0f365KXwlT+I5e6XdWP8IW8vxPqUX/TW4X/AMiZravGrB+GLeT481KL/pvL+sYN&#10;cmaLmw8vQ9XK/drnqF1/rJKafmhdP9hqkvF/f02Nfkr8ql8R+jR+E+gv2Z7zd8JbNG/5Y3M8X/kT&#10;P/s1epxxK6He+/dXin7LVxv8FX9qz/u01Ob9VBr2RtPVZkdn/dpXpV4/vpHkQ5eQqtp8trvdH8yn&#10;wXEk91bqyY2U9rpLt3iifZHF9+rEbQffrO5rb3SPVY1kgrN8PrIsF4j/AN/cn+7U11M1xdpFv/d/&#10;36dpu5Z7lW/go15QcVyk9x1T/eT/ANCrhPG37n4qeA5f78tzF+cR/wDia7uf/UH8P/QlrhviV+58&#10;YeA7j/qLbP8AvuNxWcTjZY+MEPn/AA115P7kG78mFeF+FW3QQ/7q19CfEiHzvAmvJ/07PXzv4Tb9&#10;xD/uivs8kl+6qHz2afFE7yz+5WglZ9n9ytJK9Cp8R5qJFWlanqtDLXOalPUF22kP/Av/AEIUKtSa&#10;gu61T/db/wBCFD04Gk/slHWIfO0a/T+/A/8A6Ca+S9F/5BUP/fNfXlwu6CZP9k/+g18i6Su2xdP7&#10;krp/48a8jNf4UfU9fK/jkTTR7oHrF3fvNn+yK3o/m31gw/6RfXKp/wAsVVP+Bda8GHvRPdn7shW6&#10;VEy7qlZt1QPUspAzUicUitQvFcslynTGXMW7eux0v5tNSuPirrtH/wCQb/wKoiUOk60irT5aStok&#10;DqfSrTq1FYZs9qkjWkp6rWhA4LXinxKj8vxU/wDuiva68X+K37vxP/vxCsp/CSeLfHCHzPA9y/8A&#10;cZa8S8AwwSf2qlwn37N9n4V7n8XP33gfUv8AdX/0KvDre8bS/CtncJ/rH8yL/gJqYGUivot9L4L8&#10;R21w/wC8/v8A+6a+ivCutWfiKB7i3m8zfF/3xXzX4mbzPsEv9+Ba6T4T+MIPDOozRXD+Xb3H8f8A&#10;CjV00p8suQwnDmPaPJRfJ/3mqPSZF0vUra4/uT/+OnrVG31D7RaQvE/mbJz/AN8mqt5dSq8yf9Nf&#10;krWUomajIva9p7Wuq6lE/wDq929P909K53xlo62fwu1WVP8Al7v4/wDx1f8A7KusvriXxJocz2/7&#10;zULFdsqfxPH2NY/iy3lm+HulW7v/AK5ppdn5Af8AoNczlzR5Dp5fePn/AEnUH02+T/nm9emaPqC7&#10;K8x8RWP2Gf7lXvCd5eX29Gd440qL8oI9ks75a6DTbxa8ttYZ/wDn5etiz+1R/wDLy9axmDge3aTf&#10;KyJXVaXc7q8T0e+u4tn7567LS9WvI/467oVonG6cj161uK1IZq8vtdcuv79a1vrl5/frX2qMvZyP&#10;Ro5qmWauBh1q6b/ltU66xc/89qPaoPZSO73im+ZXD/2pef8APZ6P7Tuv+er1PtA5Gdx5lR+YlcO2&#10;oTt/y2eoZJ5ZP43/AO+6XtA5JHbTSr/fSsu8vYrf53dPvVy8i7v43qGS3SSPY/7yOs/aF+zOyXU7&#10;Zo/9cn/fdDXsTfcdK4tbWKP7iU7dt+5Uc5XIdY1zF/fqNrlV/jrlWkao2dm/jo5w5DqGuov76VVu&#10;LiBvvulcyzN/fprVPOEYHQedbL/HVVrqBf46xW+ao2+WuadKEvsnVCc4m9HJE/3HSptvyVysjMtH&#10;2yeNPkmeuWVA6VUNoXkUj7FrL8eeII/DvhW8u9/7zbsT/ePFWPD8K+e8r1T+InglfGmlJafafI2N&#10;vT+7Wdafvcn8pVGHu855T8M9PgvJ/tD7/wC/v317Nb3kFrB9/wDd15HNoOvfC27huIrb+1tH27JU&#10;g++nvUkPxSa6+TStBv7vVH+SJHTbGleU8NOUuc7p1o/AdF4FWKH4o68loiR27xB3T7vzV2HibVIr&#10;W4SKsX4c+E7zw7aXOoaq/maxfN5tx/dT2qjq139svpn/ANqvSox984Z/ATNqi12Gkr5ljC/99a87&#10;K7nr1TTbdI9Oh/3RWuJn7pNCPvEfk07y64PxJ401DUL65stEmS0t7dtkt66bvm/urXPw+INes599&#10;prf2+RP+XWaELvryJV6UZcnMdh6z5O6uU8eXX2NLZET79bXg3xJ/wkmm+bLC9pcJ8ksH+1WL46X7&#10;Vqthbp/HXTRl7xFXY1tDt9ulW3+2taCx7akht/JgRP7i07y+KJPmkEY8pz8dqt54geWVPM2L/HVe&#10;FrbVNcmtPsEP2dE/13+1W5qzfZdNuZUT+A15/wDBu8vNU/tiWV/MjhnKRf1rDmnGXufMJvmlyEnx&#10;E0uDRbSF7JPLkd6js/h/PqWmwy/b3SR13umypPiFJ9q1y2tP7m39a76zh8m0hT+4grrlVlGJPJGU&#10;jyfWPhXqMkfyXPmbP7nytWDN4ZvtQ/490mk8r5H2V7xcL+4f/drnfCNn5drMzp5cjytWLrTlVibx&#10;pR5JHjNxod5a/wCtS5/4HmuP8Ratc6bdpEj19YSWqt/BXzv8eLGKbxHCkKJHsi/3a6Y1pSOOVLlO&#10;JXxPc/36cviWetrSfgxr+saNDqFpCkkc33E37WqvcfCrxNp7/NpU3/APmquf+8HKVbjWLm12ecn3&#10;/uVH/wAJA1WvEml3Mj22y2mk8pfn2IW2Vz8kEsP34Xj/AN9KmE5Sia1YRhI1P7eo/tpKyMH1pfkr&#10;W5lY1f7XWj+1l96ylO6nUc4WNX+01ak/tBKy99G+puHKav2+ovtiVn76TzPpSuHKaP2xaaLxWqj5&#10;lHmVdwsX/tFH2nbWf5n0pfOqOYOUufaKd51U/M+lN86i4WLn2ij7RVPzqPOp8xRYa4/2Ka101VWk&#10;qGS420hFp7tlqncaptT56zbu+ZvuVmSTO1axiQaK6i8cm99klaEPjG6t4/kSH/viubZqbvquUk6a&#10;TxjeSf8APH/vioZPFd5JHt3p/wB8Vg76N9HKBuR+JryP7j05vF183/LasHdRuqLRA2v+Eqvv+ez1&#10;GviS8j+5M9ZWBRgU7AajeJL5v+Xmb/vuof7cvP8Ans//AH3VGnKu6kBd/tKeT5/Of/vupFvp2/5b&#10;P/32arw27SVoW9msdMoII55vvu//AH3WgljE33/3lOjXbUyyVk5FWIVsoF/gp32OD+5Tt30o3fSo&#10;uMPssH9xKPs8S/wJR5lHmVYCeTH/AHEp3lqv8FR+Zto85KRRLtX+5TtyVX+0L7U37QlIktbvrR5l&#10;U2uqa0zf3KoCy0m2msztUKt/sU7zKRRKqqtO3fSod/vTvMpEn6CWOuSW/wDH5lbkOrW2qR+Vdokn&#10;+/UN54Ttrr59Pm8uT+4/zLXP3ljd6TJ/pELp/t/w1+/WhP4PiPyiUpR+M2Lzwiknz6fN/wBsX/8A&#10;iqw5Fn02fZcI8ElXLHXJYT9/zI63odYtr5PKuEST/fquacfj94nljIybHXmj+/8AvK6DRvEf9maj&#10;b6rZOkGoWjebFNsDbG/3TxWTeeE4pv3unzeX/sP92qdvpc6z21vLC8ck0qRf7PLYrKcYSjIqMpcx&#10;R8681DWbzYjz/eld+F3sW5+WrH2poTXZeLvDNt4Q1jVYrJJv+JZcrYXG/wCZXkKk7vb7tYdx9j1S&#10;P96n7z+//FWeGrRqUueHwlVoSpzMX+0FuPklrqPh94i0/wAI6/bXtxC8kaTw7HT5mi/eAk7f4vl3&#10;LXG3Wjz2M+9X8+P/AMera8I2st9rFh5SeZ5M8dw6P/dVlJ/8dqKsYypyLh8R9Krs368n9zU5m/76&#10;VG/9mrhtcbdJXoV+qLr/AIqi/wCnmKX/AL6iH/xNef60vzvXlYf3qZvV+I5G8Wub8Ct5PxNvE/6b&#10;r+sQrqLxa5Pw632f4qP/ALbQP+akf+y1OP8Aeoy/7e/I7su92t/Xc9gvF/f02H5qm1D/AF6VDD0r&#10;8pn8R+lQ+E9O/ZhmZbHxJFs3+VqKS/mte8zaon2iFVTzEavAf2ZJ9mq+MIT/AKzdC/8AOvY7i1nW&#10;7RE/4HXqYj3qnyj+R51OEfzNC4mWOd0iT761NJcLJp2//lpVFLLyLp3leo7hvMtfKSs1GMi5+6Wr&#10;G6ikn/6abauW+77VN/u1g27Npr+an7ytTTbj7Rdv8/31onDlM+fmiXpl/wBHf/drhfi1+7uPB9x/&#10;zy1u2/Vsf+zV3ky/6I/+61cH8av3egaPcf8APHVrN/8AyKK5kcc/hOk8Xw+d4U1iL+/ay/8AoJr5&#10;n8It/osNfU2uR+bpV+n9+CT/ANBNfK/hL5YE/wBjdX12RS/iHh5p8MT0CzrSirNs/uVqw9BXq1Ty&#10;kSLTqVetJXMWQX7fuNn/AEy/9mpzR7Y6Zffcf/rl/jUv3qImkyHbuFfItuvkz38X9y8mT/yIa+vf&#10;46+TNQj+z6/r0X9zUZv/AEKvKzH+D8z08r/jleGTbPs/vqf0rPtYVhe82fxys71Ymby7qzf/AGmT&#10;/wAdqnqSsv2lUfy96tXg0T6WrEqqv+u/3qbJTbX938jv+82/9906bbv2/wDLSqaMzN1hmWxfY/l/&#10;d+eptFm+12KO7+ZIn33So9Th+0Wvlf3/AJKj8P2K6bJc26f6v76JWEjSHLy/3jbt663Qv+PBv96u&#10;St66zQP+PR/96uWJ0lmTrTKe1JW0SBYqlqJKlrUUhdtC9aF605etaRIY7zFWvH/jBHt1yF/+mQr1&#10;i6WvI/i0zNqNt/1yqZqUokyfKeP+PLf+0PDN5D/fWvCfFjfZ9HsLdE/dozOv419DeII/O0a8i/5a&#10;PEyV4rq2m/8AEtfT5fnkRV2v/tVFKPNE5qrlGUTz2SSW42b/APVouymxwtNI+z+Bd9akdi1vaX6P&#10;/Aq07w2sTSXPmp/yyNSUdt8P/EkTWttYu/7yFq7RpPtUcz/3Ja8TtbhtD1lJU/gavVvCeprq2nXM&#10;qfxy1vF8xPwmtYzT6bfPcW8zwSf36h1zVr7WJ3lvpvPk8rYn8K7amvINu/8A3apyL8n/AAGjliGp&#10;w/ijQ1voJNn/ADyrB8IWbQxzI6fxV6FNCvln/rlWHaWa2986JUzKh8RbtYa2bWGqtvDWtZx1kkay&#10;NjS466SxWsXTY66CzWuyBgzWtV21qW61RtVrShrQy94tR1YjqGNasL1oJFWlop9AxlG/3px6U1+9&#10;OQxlI1LSNUsbEqJ15p561S1XVLPR7V7i7mS3jT+/UMRKy1G/equk6tFrVj9riR47d/ub/l3/AO1V&#10;p+9QMifvUbVM1QtTKI922mt1p5WmN1qColZ+9RtU8nSoGpiJbXUJbP7n+rrYt9cgk++/l1z7VC3e&#10;uedGFQ1hUlE7q3aO4j++klWl0m2X50RI/wDgFedx3UtvJvR/LrWs/GFzb/6795HXG8PKJ6dLE0uX&#10;34m14g/0PSpn/wCAV523zV0niTXotUghSLf/AH3rm2Wt6MPZxOPETjUl7g2GPdPCif3q9O1LzbXw&#10;/cun+sSA7P8AvmvOdNj3albf7y16cy+dH5T/AMa7KwxP2S6J5r4H0+DUILNLvZHG/wC9f/bb/ars&#10;ta8N6ReRp5sMNvIn3HT5WrzPWtF1zwHqUz29nNqWjuzPF5H34s/w1l3HibxL4kkS10rRLzzH+Tzr&#10;rKqlfPwpYilzQhHmjLqaSnGXx/Ee0aTo8Wlo+x/M3/x1h31v9u8a2yf88l310Xh3S76x0Ozi1B/M&#10;vEiXzX/2qz9Jt/M8T38v9xQlelSjGnH3C5LmNLUr620m0e4u5kgt0++7/KtcXJ8YvDyv8n2mSPd/&#10;rktyy1g+Krr/AISrxjc2lw/+h2LKqQ/wvJ3LVpQ28Fun2dESOOvIxeYQw0+Tl5pGXtJc3uHRapr1&#10;jqvhW5urK5S4t3X79Zvwj0n+z/Cvm7P+Pid5f/Hq4/VPDLW9272UzwW83+tgT7rt/er1TS7VdH8M&#10;wp/zxgrfDYmGJlzwKj70jzu8/wCJp47T/rrs/KvUhDtry/wTH9u8Xeb/ALz161Jtjj3vXpVAh7xR&#10;8umrD5f3K43WPjNoOm3z2kSXN/In3/sqblSui8N+LtO8UputN8cn/PGdNrVn8Jr8RoPHXy78cLhp&#10;PGL7f4Plr6skjZUevkv4kf6d4qT/AG7r/wBmrekzCfwn0d4Bsfs/grSk/wCmC1Y8VapFoOh3N6//&#10;ACxWtTR7X7Lo1nF/ciT/ANBrkfi9ubwwlun/AC8Txp/49WRrL3YnF6TpetT2NzrdlfpaR/617V4d&#10;yv3ruPD39n+LNDhu5bCGSR/v74R96ugt9LgXSktETy43iCPs/wB2q+h+H4PDtj9kt9/l7t/z0Rjy&#10;xBy5pHg/x60mx0m+sEsrOGCR0LvsTbXlPz16l8frppPF0MSP/qYFrS8A/CXT/FHhiG9u5po7ibd9&#10;yuqD5YnLKMuY8X310GhqjaNqTun8NeqX37O9s29rfUnj/wB9Kw7r4Z3mi2s2mQzJPJdt8j/dqKjj&#10;ymtKMuY8r3U3d713V18F/Edv9yFJP9x653WPB+p+Hdn222eDf9ytzL3jHqZ7eWGNHdPv0eS1bXiG&#10;H/RLDYn/ACyrKUveKUfdMFqZuqXY1J5T+tWT7wxWo3fWpPKo8ll/gqhkbGm76m8pqPszfwJTFYr+&#10;Z/sU3zH/AOedWPJZf4Kb5LNSHaRX3s1VZopZK0ltZf8AYp3kNRzEcphtpjNTf7Jl9a6D7M3rTvsv&#10;vRzlchzf9jPR/Yz10nke9H2X3o5w5Dnf7GenLozV0Hkr607yKOcOQ5/+xPej+xq6DyEo8hKOcOQw&#10;f7GSnf2MtbnkU3yPejnDkMf+ykWnLpaVreWPQUeWPQVPOVyGetj71ItrV7y6csK0XHyFVYad5dWv&#10;KSm+VRcLFfy6b5ftVryqdsFFwsUfJX1o8pPWr3lqtJs9qLhyFJlT+5TflX+Cr3l0uBRcLFDd/wBM&#10;RTfmb+Cr2BRjbRcLFNf9ynbW/uVawKMCi4WK+1/7lJ5bVZwKNtAWK3ltR5bVPt20bPagOU+9rHXJ&#10;bf7j766Sx8SRXUe2X95/v0688H6Zqnz2j/YJP9j5l/75rndQ8O6no/zPD58f/PeD5q/fPcqH5R70&#10;fjN688M2OofNaP8AZJP/AB2sG+0nUdJ+eWHzI/76fMtQ2OsSw/deuk0/xMrfJLVc06f94nkjIwbL&#10;WpYfuPXQW+uRTJ+9outF0zVvnT9xJ/fSqcmi3On2k3/Lf+46USlCUQjzRkV5tX1DUJLzSre8/wBA&#10;vp0urjz8uzzKpCHcefus1Ubq3udP+SVPL/2/4a6rxRpVj4d1y5sbS5S/jtLG2dJ0fd8xUFxuHH3n&#10;Zeaow6xFImyVPMrjwzjKHPCPuyN6ylz++cuuqNvrY03xJc6H9pu7J0juPIeL503fKV5qnqWh2cz+&#10;baP5En9z+GpNB0GfWtVttNf93JdssSOnvxWs+XlIj8R9NQ3k99qt/cXUPkXF3p1ldPCnzKjGNwV/&#10;8drkddb949dpHN52o2bf8/GgWz/98sR/7NXF698rvXj4f+GdE/iORuvmFcra7bf4jWz/APTKB/8A&#10;yIRXWXVcTffufHemv/fgH6Sj/wCKp4lc1I6cHLlqnuGpL89QwfdqxqXzbKqw/er8mqfEfptL4Tu/&#10;2cDs8d+Kov79tE/5NX0B9plUsX/vV82fA+8ax+KGqov/AC107+TA19AQ3jSSfvX316tWDlyz8l+R&#10;wQcY83qx19dN9rR/n8utJo4JIH2/wLWPeXTQ7Pk/d1Yt2nvo/k/1iUcj5RScYkOpR/u0ZKueHdq3&#10;X/AatXGnq1rvf/Wfx0aXHtvk2J+721DlzQMpI1G/1En+41ef/G7/AJJ08v8Azxnt5fykQ16Eq/fr&#10;gfjNH5nwr1j/AGIFf8mBrkiZz+E7SdfOgm/24m/Va+U/Dq+W8yf3JXT/AMer6qsZPtFjbP8A34kf&#10;81r5b0+PydZv0/uXUv8A6Ea+qyR/vanoeFmS9yJ3Gnr8lakFZdjWtFXs1dzyIky9KWlVaSuQsg1J&#10;dyP/ANchRtqS+X93/wBsKaq0Q+E0mFfKfiaPyfHHieL/AKfn/XFfVxWvlvx5H5PxJ8Tp/wBN1f8A&#10;NRXnZh/u56GW/wAc5fVP3cds/wDcnFR6ou39P8Km1Zf+Jdv/ALk6P/49U2oW/nQP/t187RkfVVTB&#10;j2+e+/8A2qhvpGjvof8AbU1Xvo50tHRv3Enzfcps1x9qS2l/2mSumSOYuXPyhKr2kbLqrvv++mzZ&#10;U1781v8APVO13Saqku/93uKfyrmkbwNyGuo0Fttq9cvGvz11Hh//AFE1ccfiOnlLslRnrUjUxuta&#10;RJZKtOpkfWpF6VsIctOoVaH71RBDcf3/AO5XkfxOjaS7tv8Anpt/4DXrlwu5NleY/Ebb8if89V2b&#10;/wC5GOTt960i+UyqLmieR6xcbdNud/7zYrPXkd9JHqkCPF/BXsU1j9u86LZ99TXg6x3On30yJC/l&#10;+aUdP4k/rWFWPs5c8DCHvR5JlHVv+PG5RE/eOoR/51jx7rXw4j7P3nnsm+uy1rSZ9j7E8uRG/ep/&#10;7LWD4mhb+zYUt03x7t77E+41X8Uecj3o+4YOrSLcXe9P7q1reEfE0uiz/Z2/1czCsf7DJFaJcSo8&#10;e9tqb0q5qluq/vk9qiJfxHs0l19qk+T/AJ5VVkj/ANE3f7Jri/BPiae6n+z3D/ci+R672ONZNKhf&#10;+/urf4okRkY+7dH/AMBrK8v/AE53rTZtr/8AAWrMXcupf8BrORcTUt+lbFnHWfaR/c2V0HkxR30y&#10;J/q0lbZUI0ZpWMddBarWRYx/crpdJtftV1DF/fYJ/jXVEwZoSW6w3UyJ/AxSrUK1E0n2q6ml/vsX&#10;/wDHqtRx1oSSqtSKtOVakVd1WSN2e1OWnfdpaBDGprLUtRVAwZajanNXE/EX4lWPgmxf50nvHT5I&#10;P7n+01TKXKUveNrxN4ms/Ddi9xcP+8/gT+J6830vwvrXxE1hNV8R77TT4W3xWX9//erxPxJ8QF8U&#10;I8t3czSag867P7u2vrrQ28zQ7B/+mCf+g1zKPtPjNfhJ441hTYieXGlH3qkfvULfLW5iMaoWpzda&#10;a1SaEdR7alK0xutSUiBqhapmqJloAjbrUL96mbrUL96RRC1RVO1Rv3qAIW+Wo261M1QUiy7oW3+1&#10;bbf/AHq9MhuIP76SV5JS/aJI/uO9cdan7Q2pT5T2eO6iX+BKcrK33NleMf2leR/cuX/77qRfE2pQ&#10;/cvHrl+ryN/bRPYtzTPsrH0O12yXkv8AflNefw+OtXjf/XJJ/wAAr1LRbdl0qF3/ANY673/GspqV&#10;M1T9oeI+JLdvDPjy8S4/d298yyxP/Du7rWpHIs115r/u40WvVPEHhjT/ABNYvaahbJcR/wDjyVxP&#10;/Ch9K8z/AJCV/wDZ/wDnh53y142JwEMTPn5uUwlSl9g5+aZtUu7a3tP3kcs6Rb/513njab+zfDFz&#10;/trsqrpPw5/sXX4bi3ufL0u3X5LX+LzP726q/wAWr7bpttb/AN9v5V04PDQw3uQNeWUYnP8Awrs/&#10;O1K5l/uJWh8YNSvLHQ4bGxfy7i+l8rf/AHF71N8K7fy7G5m/vtVH44aTc3Wh22oW6O/2GXzXRP7v&#10;eu6fvVSo+7A5XQfDtj4fghtJU8uTbvd3/jb+9TY/FFjb+JrBLS5SS489U2J/d711XhPx94e1TQ4U&#10;u5ofMRdn77G6tDRbHwh4ivnu9Ps7aS4t2++ifMjf3qwjD3vfN5T93khFHWaxdLb6Vcy/3Imr5XvL&#10;P+0vGOlJ/ful/wDQq+ivHV01v4Yuf9tNleK+F9P+3fEPRE/uSs/5V00lyxkc0/ekfRS/LAif7NeS&#10;/EbQ9V/tLR7RNSef7RdfukdPud69gaOuF8TR/avH/h63/wCeKvLXNIJrmNTR7HXLe6/025hns9v9&#10;z5t1bjLzVjy6jk/1dVH3Soo+V/jBcfavHl4n9zCV7V8O7X7L4O01Nn/LLfXgPji4+3eNdSf+/O1f&#10;SXhu1+y+GLBP7kC/+g11S+EyiYPjb4haZ4JjRLvfcXj/AOqtYPmd68//AOFwW19r9m+p2FzpsaN9&#10;+asmxhn8Ta/r2qu/+meebe3f73lKP7tcT4s0HUNFu9l3M88b/Pvejmhzcn2jWMKvL7b7J9KeG/FW&#10;n+LEmm0+bz44W2O9ZfijRYPEOs2FpcJ5luiu71i/s/2Pl+Eppf8AnrO1dt9n8zxHv/uQfzqn7sjD&#10;7JwPiT4e+GtB06bULvzoLdP7lZem/Du28XJvhvHjt4k/dfJ8zrXRfHBv+Kctrf8A5+LpErqvDPh9&#10;dFsURH++oolGXuzKj9qB5lcfAu6X/Vakkn++lZl98FdatY3dHhkjT5/v17xs21R8RXP2PQL+X+5E&#10;avmJsfK0kflyOlOtbVrydIov9Y7bEoZtzvXRfD3SYtY8TW0UqeZGnzvVklS48D6vZ/fs3k/3Pmqv&#10;Y6fLHI/mwvHsT+NNte/N4Ps/+WU00H+45rk/GHhtlntrdLx5PNbZ8+K56j900pc3MeNyf6x6j2/S&#10;vZLj4W+cn/Lt93+4VrndQ+E+oR73i2f991uZ3PPVFOqSZWhd0f8A1iPsrqvCfgOXxRYvcJc+RsbZ&#10;9zdRYLnI7auXEaraQ13EnwdvF/5fE/74NYOveH59Jj+zyun7n+P+GpkaL3jmWWmbdtdfpPw7vtcs&#10;Uu7eaGSN/wDbqr4g8C6h4bsftdxs8vds+R6rlJ5jmqfRSbqjcQbaWk3VPN80CPTL5SBqbT6WSNl+&#10;+j0rkDMGm7abvpyttosA7bUirUauta2kqt1a3kX+zvqXLliXFc0jN2U1hR51NaSqsTeIfdp1QtMn&#10;9+j7Qv8AfNXyk80STO2nbkqxpcUV5I6f6zYtZ8lxEv8AHU/aK5uWJLvptQfbIv79DXkf9+tLSI54&#10;ljHpQeKq/bol/jrc8HyQahrP2d/3m9WqZxlGPOOMoylyGXRUNzqEEM8yf3HaoW1SJaqMJESqxL26&#10;jdWb/asVH9rL7VfJIn2kTYjs55o3dE/d1XrW0G8W40a8ff8A6lS9csdaTNY04SqykuxpUrRoRi+5&#10;+g9nrEsP3HrpNN8WfwvWheaBoevfOifZLh/44Pl/+tXO6l4H1PT/AJ7fZfx/7Hyv/wB81+9c1Kf9&#10;0/LGp0zcutL0jxB87p5cn9+D5WrD1DwbfWPz2j/a4/8Avl6yYdQls32vvgkT+B/lat7T/FEsezfV&#10;8lWBlzQkYcOoS2b7H3xyJ/A/y1uWPiJv4q2JLrT9cj2XcKSf7f8AFWbJ4R8ne+nzeZv/AIH/APiq&#10;JTjL4yve5jLvP+JlqsLpvgt5f3TuibVfvUl54bvLWPfbv58f/fLV0HjTVNNt9O8MafZQulxb6d/p&#10;v7kov2jcSev3v94Vh2uvMv8AHXPhpyqR5/hNa0IxlyHNyag0M/lPvjk/uPWlaagzSJ/yzk/2Plar&#10;2pSWeqf61Ekk/v8A8VV7TT4obu2/ff6PuTfv/gXdzVshHvngjzW8O+EJZbl55JdHnTe/3vllGB/w&#10;Gs/xB/rXresb7T7o6C+mTJPp6S6lbxPD93buDCsHxF/rHrx6B1T+I5G9ride/d+KtKf/AKZSJ+TI&#10;a7a861xPin5dY0R/9uZP/HQf/Zaut8Brhv4p7lffNBC/+ytV1+WppP3mm2zf9Ml/9BqONa/Jq3uz&#10;P0+j8B0HweZY/jCm/Ynm6dMn/oJr6Ok+XZvh/wBHi+4/9/3r5l+HVwtj8ZdBll/1bxSJ/wCOmvqy&#10;e7iv4F8r95/DXqz+Cl6HjTl+9qepk3k32iPdFDUOmrKE81EeP5q2JbhrNNjw+Z/cqjHfyrPv/wCW&#10;aNRCUuUqfvRJlkkkgfc/8VTaerK6f71F9HFIkLp/rJquLa/Z9lYSl7pSZajX79cX8ULf7R8L9eT/&#10;AKc5P0U12X3d9c/40h+0eCNYi/6dpk/8dNcxkyfwnL9q8MaPL/fs4X/8hivnS4j+z+LtbT+5fS/+&#10;hV758NJvtHw98Ny/39Oh/wDQQK8N8QR+T4/8Qp/09b/zr6XJX/tEvQ8jMf4MTotP/grWTpWTp/8A&#10;BWwle7W+I8OJKnanbfrSKtPauI1F1Bf3Cf8AXD/Gqy1bvPm8r/rl/jVWNd0aUQ+E0mFfMvxNh8n4&#10;oa9/tpC//jtfTm3ivm/4wQ+X8ULz/bs4X/pXJjfew8jsy73cRE4fVl/4k1z/ALGKh1m6uo9O/wBE&#10;hSe8lwkW/wC7uPdvarGpLu0q8T/ZqHTY2Wxh3zPJJ/fevlaW59ZUXumDDb3lxprpeukl5D8rvB8q&#10;vWayyw2Pzp+8SWtzVrh9P+0yxfvJHi+RH+67dBWbIst5avv/ANZtDuif3q7IyOYkkuFuIH2f3Wrm&#10;dJutVsdVS0uIUkt5pfNSdPfqKtabN5Oqu8z+XG/yf8CqRtQntdZSydE8vzd6On901lVpe8b0q3s4&#10;yhy/EdZD1rpNA+5NXMw/6yuk8P8A32/3a4ftHUjUeo16VJItL5flon+3VIUhUpcUiLuGxK1I9FnW&#10;NHdPv7f16Vrzcpkyqsfyb/8Aa2VDfXEGn2s1xcP5dumPn+vRar+KvF+i+Gd9vd3Kf6JEZbjY4Zk+&#10;Y8fX5W/75r5n8dftAareTvDaWf8ApFw3+ipyzRL2+X1/2q45Yn+Q1jT/AJz3DVPiFFb7HitvIjdt&#10;iPevs/8AHeTXnerePLHVntvtE1tP+9kT9yh2+WF5bcT0/h3V5fdabqun6bDqHiuZ/wC0LuUtFZO5&#10;2xR8ZdlHOW+6Frz/AMReIm3zec+/eqpFAifJFGOg29K5nUrSl8R1ckOU9e1L4haLYxpFb3Om+Ztb&#10;zX3l25/h2of/AGauF1TxxodnqP23/hHoZ7j7+/YEX/e2gmvMbrULm+jSGysH/wBp+F31n/2TfN/x&#10;8XKWn/bb5qPfl9oy5YR+yejf8Ls0i3k2P4Yto/8AbRP/ANdUZvHnhPVpPns3tN/9zLKn/Ac15+2l&#10;weZ+91X95/t421Xm0FpJP3VzZz/7jjd/OtY+79pky5ZfZPQF0HT9SgdNH1VLvfKH8h3+b/vmuX1O&#10;1ZnmsntvIvN3yp/BLj/0E1z6+H761k823SaORP7j11Gi+Np/3Nj4gtppLdGXbdbP3kXoenzVvGrK&#10;JyulE5e3uHt5N6P5clereD/EUV9p0MTv+8T76Vi6h4LivtSmuLKbzLO5lbynfG3nJHT/ACK3Ph38&#10;H9c1Kxm12VEsNDt5fKi1B/ma4bkbIo8jePlbLcY29c8V3UpcxyVY+zCSTzJ0/wBvdWfH82op/wA8&#10;9teyeGfhjot1fQyy6r5kflP5UF1DtTzm4QyMGz5at8xUckcZ+auqt/Avh7S47ZPsFhd3iQI91NBb&#10;/unm2/OsaybiE3dFrfkMPrC5Tx/Q9PnuJ0aKF5I0Zf8AvrstdpD4F1OSO2uPJ8uOVN7u/wAq7hx/&#10;wKtzxBrkHgWCGXTLOGCzeVvNndNzI3ZVz93d90YrjfE3xu/fwvFs8xItnz/N15//AFV4uIxM6U+S&#10;ET2cPRjXhGfMdlZ+D7mPYjzQ/wDfdb1r4fns4HdNkkm3Z8n3tvevB4/jlrEN2my2tp4/4/k+avUP&#10;DPxesdUKJcb7G4f+/wDdqYY2rH4zWeDj9j3jpI7dl/g+5VqNdta1rqFteR7poYbiP++lOurWBv8A&#10;j3Ty/wDgde5SrRqHkTh7ORm7PapFqRY6NntXSc43A9aGbbUuz2qNkqRXG0xqd9379eX+Ofixtu30&#10;fw/su9Q53z7/AJU9dtZTlGBUVKRY+JvxOXwvG9lp6efqG3+D5vKr5pk8bf2h/asup2b38kqsiTPn&#10;5Gq9DrXiia71jWIkSeOHdFcO/wA3Wslr7V7Lwj9kfTU+x30u9Z9nzO391aw5ZS+M3+ELPXPD0ena&#10;Vb3umvHJEzvLN/E/pX1p8O9Yi1zwdpt3F/q3iH6V8k+JvEk7fY7TUNHSCS3tvKT5NrfWvev2Y9Y/&#10;tDwO9u//AC7ylP8AgJq0RI9dfvULVYk6VCy1RBA/eo2qRlbfTfLqTQZUci1NsprR1BRUZajarTR1&#10;G0dQUU261Gy1aaOo5I6mTAqt1qF+9XGjqPZU3K5Smy03y6ttHtqNoam5fKVWWo2WrjR1G0dQBRZa&#10;hZavtDTWhouUUcNWtY+MNX0/5Ibl/LT+/wDNVHy6a0dTKMZFR5onWWfxSvotn2i2ST/c+Wtyz+KW&#10;nyf8fEM0H/j1eatHUbRiuWVGEjeNSUT2qz8WaRff6q8T/cf5a81+KF8t9riJE/mRxJ99K5vy6ay7&#10;qmFHklzhOpzRPUPh/a/Z/D8P+389dFNGs0bo/wC8jf7yPXjtj4m1PTY0it7l/LT+D+GtKH4kamn+&#10;tSGT/gFYSpT5jWM48pc1T4J+GtSu3uPJmgkf76QPtWt7w74P0zwjavFpkPl7/vv95nrBj+Jit/rb&#10;P/vh60IfiJpsn398f/AKJSq/bCKhGRn/ABPuPL0qGL++1cj8MbH7R44tpv8AnjE71oePNcg1p7b7&#10;O/mRotaHwesd2o3lw/8AAqpWvwwJ+2erbeapSaDZyaqmoOn+kIuxH/2au7eaclcbNSNo6q33+j2M&#10;0v8AcVnq9WD44vP7P8I6rcP+72QP/wCg1IvhifH8l9FqXip/n/111/Nq+vrW126dDF/0yVP/AB2v&#10;ifwDGupeNNKRP3m+6H/oVfdS2qqiV6FaMafKcmGn7SMj5vkkXwL4tv8AT77faR3ErSxXWz5XzVP4&#10;latp82leUn7y4m+5X0Jr/g3SPFEHlanbJcR/+PJXl/xI8A+GvB/hWa4tLP8A0h3VEd33N/wGuZ+y&#10;qT5/tHXCdanD2MLcptfBmzWy8AWf+3ueuktbfzNYvH/uKqUeA44rXwdpUSJ/ywWrmlsskl5L/fl/&#10;lWvNzSM2uU8l+PXnyT6JaWn/AB8ea0qfhXoHhHz5PDlm92/mXDrvd68z+N+uLZ+LrDb/AKyKL+dW&#10;Lf4geKNDsbaWWws/7PRV2b32s61XMRy/bPWvLrlfipff2X4H1KX/AGdn51seE/GVj4w0pLu3/dyf&#10;cdP4kauB/aM1hbHwOkT/ALvzZwlUvekTNyjE+f8A+2k/uV6t8BY/7Q1K8utn+qXZ+deA/wBpRb6+&#10;mP2d7Hy/Ctzd/wDPWX+VdlaMYwOGjUnKZ6oI65Xxha6lLd6a+n2aXGyX967/AMC1121q4O18Tahq&#10;Hj/+z4tn9norbvk+bj+KuGPvHc5cp2Cx1n+Irr+z9DvLh/4ImetgR81w/wAZtW/sfwBfy/312fnR&#10;H4gl8J813GvSyTu+z7+6vdPgrM114Zmlf+OVq+Z11hW+/X0t8Bf9I8DpL/flNd1VRjE4aLnKXvno&#10;Xz1zd5o8H2u5l1BEks5V2bHrqlXmsHxpCz6PM6f6za1cc5csTuXxGlYWNtY2MMVoiR26fcRPu15/&#10;8dLprPwzbbP451ruvCsbL4c03f8A88Fry/8AaUvGt/D+mon8c/8A7LWsPiMKl+T3Dx9dUlr0LwD4&#10;Bn8aaa979sSCNG2bNm5q8bbUm2f9NK9+/Zr1RrzStSt3/glV/wA66avLGJzUufm98tal8NdD8O/Z&#10;m1PUrn982xNn96pNN8I6Q3ir+zP9fbwr9x/71a3x0tWbwd9oT/WQzo++sv4M2sGpSXN7LN5l5Div&#10;PnzS5T0qfL7x6Ba+D9Ktf9VYQx/8Arg/jppsVv4ctpYf3GyX+BPWvWK8/wDj1a+d8PLyVP8AWRMj&#10;f+PVSl70TCcfdPnfz93/AC2r074P+BdK8XQX76hvuJImXZscrXhMl9LIlfQX7LN01xHrCP8A7Fdl&#10;WXLA5qcZc3vnokfwd8Lx/wDLh5n++5rm/FGi6L4Z8Qabp9lYeRJdqzvNv/hH8NewbK8r+LVq3/CR&#10;6JcJ/rEV/uf7wryqs5ckj1cPTjKrGB1mn+A/DywI6aVbf98Vx/xs8M6fY+CnltLOG3kSVPnRNtep&#10;WK/6FD/urXA/tBK3/Ctb90/1iOn/AKFVUpS5onNVhHlkfP8A4X8H3nizUvsVlND5m3f87/LXVSfA&#10;PxR/B9mk/wC21V/2ZbeWbxjeSy7/AJIGr6e2/vK9CriJQkccMPGUT5ptfhrrnhOR2vkSOOZdiOj7&#10;qz2+C/iyT50sPMjf5/vivobxpp7XiWaInmfvR8ldVDGqwItcn1mcZyOmVCMoRhzHyHefCfxRp8D3&#10;FxYPHHCu93+lZ+l+CdV1qD7RZQ+fHu++lfV3xC3L4L1t0/59X/8AQa5v9nvS/s/w2s/NT955r/8A&#10;oVb/AFuXLzmH1aPMeCr8KfEbf8uD1ueE/h3r3h/XLa7u7N0t/uO/1r6wW3Vao+ILN7rSpkiTzJK5&#10;p4qcoygXDDxpzjM+ZW+AfiPVru5uLdEjt3lZ03vWD4y+FOp+BdKTUNV2R2+5U+T5vmNfYWj27Q6b&#10;Cjp5ciLXjv7Wny+ALP8A27wf+gmqpYucpRgVVw0I8x5z8APDuleJvF0yXEKXdvDAz7HT5fSvdL34&#10;K+ENQ+/o6R/9cHK15n+yToL2qa3qD/xqkSfzr6K21lias41fckFKlDkPC9a+FelaHqsOk6Yjx298&#10;uyXe+7Z/u1JN+zPYb/3F5Ns/3c165eeHYrzVba9d/wDVfwVqba5lWnH7RtUpwnGMTQs9ekg+49dN&#10;pvjJo/vvXQXln4Z8WfPcWyQXD/8ALeH5G/Sud1L4V3lv++0q8S/j/wCeM/yv/wB9dK/oeNalU+P3&#10;T8u5J0/7xvSXmmeIE2XcKT/7f8X/AH1WLffD9G+fTLz/ALYTf/FVytw19oc/lXttNaSf7afL/hWt&#10;p/iqWD+OtYqcPgl7pnLlmVbi3vtHfZdwvB/t/eX/AL6rU0nVp5PkR62rPxVBdR7Jdkn+/Tm0XTLr&#10;fLaf6JI/9z7v/fNVKp7vvxI5JRkYOtRz6xHbSyw+ZbpL/wB9sOdtXLrwzZ3SbrKb7PJ/c+8taHiz&#10;VV0/wr4e0/7H+806W4eW684bZfMbP3evy1y9nrDR/cesMPz1Ob7JrW5Y8pl6xZ32lv8AvYfMj/57&#10;p8y06zvPM+49bU2vbvkeqrWtnN88SeXJ/sVuSe4eAdJl0vwt4eS4RI5P7Vn3/wC7LbbkqTxFDtne&#10;n+H/ABXF4l0f7XFbPaR2mrWC7Hfd/wAsPKJ/4FT/ABN/rHrxKPNeR0yOHvhXF+Lo/wB/o7/9PTJ+&#10;cb1218tcX4y+WDTX/uX0X65FaVfgNaPuzie0WbeZ4csH/wCmCf8AoNNjqPQZPO8I2D/9MhU0dfle&#10;LXLVkfpmGlzUomh4DZYfjF4V3p9+V0/NTX1vaRR2cR2J0y1fHug3H2P4leErj+5fIn58V9ZXV351&#10;l5UT/vP4q65c0qNP0/Vnnzj+9l6/oQXmopqDoifwVlzSTtdbF/jpzahFHavbon7z+/VO1uFknRJZ&#10;tmz771vShymdRxOis1VbJEl/1iN8j/yqSG6n89El/efNWPPqG1NkT/u1b79XLNW+R3f7/wA9ZzgZ&#10;QnH4DomX79ZOuQ+doGpRf34pf61rHq/+7VO9XzLK8T/e/wDQa4S2cp8HH874X+HP9i1C/kxFeSeN&#10;o/J+Jut/7bI35qK9U+CLbvhtpSf88muIvylcV5v8SI/L+Jt//txRv/47X0GTPlxXyPJx8ebDlzTv&#10;9WlbENY+nf6tK2Ia+hrbngosJUi9KbGtSba45GoTffi/65L/AFqrCv7tKtTNunX/AHBVWD7iVMNj&#10;SY7tXzz8bIfL+JkL/wB/Th+jGvojZ7V4H8eIdvj/AEp/79g6flJWGL96jI6sD/vETzW6XdY3if8A&#10;TI1g2upNbwQ/889q766SSPfBN/utXO2un/atKhdH/ecpXyNL4j7OqvcFv7eDVJLZ97/IwlX/AAaq&#10;EflWM9+8s3lxptf5/uovrVi026fsif8Ad/wJVXXPDsGtTwyyu8ez76J92Vf7re1dJwsybzyJo/tc&#10;TpJbv86On3f96naGv2x4Xld5JE+ZN6fw9BVyTTVW1mtLdEgj/g2fdSpNN+Wf/pm/ybK15uaIamxF&#10;/rK6Lw/99v8Adrn1+/W9oLfv3/3a8x/EejD4TWb5adMW/c/7tEi7fk/5aVvaHorXs9t5X/H5MyRR&#10;f7Hq9VcUibw3ou7e8qfw73f/AJ5KOSfr/KvmP4uftWXXibxHbaJ4ff7B4ft77Y72r7Wu9jYG5v8A&#10;nnuX7o/hi/2q+jP2nvE0Xwx+DuvWmmfu9QuLPyk+f5kVmCbm/wB7czGvzv0XSWh06wSL/j4eVN6b&#10;NzIqKcBf95m7VwuXtZf3TWPuHbaXdT61rN5qc2+e4VPKiR/mT513SSt/ebduUL/tZrovBa2Pga1m&#10;1C4s0v8AXLuJ5ZXfDeVjJG5v4fm2/KP/AGWqsei3PhfR3/tD/RLi4+fyUw0qL/tN/Ca5/WtcaTTn&#10;t9myN2X5E/uj+9UyC3MN8WeJrPxBrnm3t/5mxQj7Pu7R1/z61xOoXVtqV272WmvJI7b/AJ4Tt9up&#10;q8zQWqfcT/gH3v8Avo1RutY8uP5NkH+/lm/z+VZHSkVZtHvJk/0u8S0j/uJhmrNbQdFV33/ab+T+&#10;PZ8i/wDfVQ3WsTzf8eltNdyf33+VP8/nVFo55v8Aj9uf+2EHyrVxjIzlyl2TSdI3/JYQ+X/tzFv/&#10;AB6qd1pfh6OP98j/APbrbSbf++s1J80MeyKF/LprfaZP+WKRx/7b7aokq/ZdPVP9Emmj/wB/erVH&#10;/azW8ex7y58v/bQSrU8kMv398P8AwD5qqSW8sif+z/dqiDf8O+Jms/8Aj3eG7jf78KPt/wCBbT3r&#10;3CH4/aO0fhWxSH+zLfSdMXT389B/z0di30Zn3HvXzSuj/aP4Hkk/v/dX/vqi60uS3j2Jf/a/9h8t&#10;s/3WrWEuX7RhOHOfSGreKLbWtRd7J/8AQ3lbZ8+75TXYaDry3FjbS+d5kiLsf/eHBr4z8N+KNQ8K&#10;63DcJvks0b54H+ZPrXvmj+Mrazk3v+7ju1W4if7y8168KvNE8WeH5ZHq3iqxs9a8OX9pcP5cdxAy&#10;f7jdm/4C3zV8Qw6hJdXTpLM8mxim/wDh4719LeLPGnl+Gb+Xzv3iRF9n9xduf/Hq+bY1VoEl2PHH&#10;/f2Hb/310rkre9I7MNGUIlyLVms5Pkf/AMfNdVoPjCX5E3vHH/t/OtcDeSI0iRIlamm7o3SuCcIy&#10;ienSnKMj37wX46ubG7S3im8uR/nSF/nSVf8AZr3jw7qjaxapvheC42/c4ZX/AN2vkHRZpZINlv8A&#10;8fCNvT59rbv9n3r6W+D/AImgvrGFLtPPjfb8/wB1kb+9XNSqToT9w66tOFeHvncTRyxPsdKj8uu4&#10;bT7PULX53eT/AG/4vb/drlbyxezneJ6+mo1o1YnzlalKnIo7ajk2r871NdSRWsDyyv5caffd6+e/&#10;ip8bIrq7TTNMmeOz3bJZk+8/rRWrRpRCjQnXlyQL3xa+KDTXaaJpl59ks3bZcXv9K8NsdFTVNV1h&#10;015IPsKs8T7/APW/7tfR0ngXQ/GHgP7JaIkkcsW9Jv4t3rur5z1DwjpnhvStYt9Vmmg1yGXZFD/C&#10;6/3qwg/ae+ayh7OXIZa6XqFv4V+2xaknl3cvlPa7/mf3atS80XxKupaJoiXiTyIolt03janesy60&#10;HRdmiRW+sfvLjb9o3/diq7Y+HYrjxBf/AGfXkjjsYt8V07/M/wDsrWhBl+Kr7XLzUbx9QT7RcIyx&#10;Svs9K9S/ZP1ry9R1XTH/AI1WVP5V5iun61b6UmqxTJPHNO3yb9zOw/irpv2c9aisfiMiS/8AHxd5&#10;TfTEfXkkVRMlXfL3VG0dRcLFbZTWjq35dN8up5irFPy/am+XVxoqa0NRzFWKLR1C0e6tBoaa0NTK&#10;RUYma0NNaOtP7PUTQ7aylI1sZzQ1G0P7ytNreo2t6jmCxltDimiKtJremtDilJlWM1oajaGtJoaj&#10;a3qOcvkMxod1Qtb1rNb1C1vU84uUzGhprR1pfZ6ja2NHOXyGY0dMkjrSaCoWhWp5gsZrRmopFrRk&#10;iqNoqOYLGay1E0daXk1G0dVcDLaOo2j21pNDUMkNHMIzpI9tVb74uXnwpsftFvYQ30crBGR8rWo8&#10;Oa4P4qQq2jpv/vUe7L3By5oxOo0/9s62b/j98PTJ/wBcJg1dFp/7XXhO6/4+LO/tP+Abq+abfS42&#10;j37KsLp8C/wUSoQMvbTPrTT/ANo7wLqH/MVeD/rvCVrJ+L3xS8P6p8MtYTTNVtru4li8pER/m5r5&#10;hs4ba6kdNn3K0o9Lg/uVl9WjGRftpSiV/gTps918TdETY/lpLv8Ayr7i1LUItJsZruX/AFcSs7/h&#10;XzL8CdJWHx/DL/yziiL19JapGuqWM1o/+rmUp+dTiPemVh1ywM3wv4wsfGGm/brF/wB3u2fP95K8&#10;/wD2grzbodhb/wDPWcVy+g65qfwZ1G/0zUNNmu9Pll3xTw1YZtQ+MHiawuJbB7DQ7F9/7/5Wdqyj&#10;Dlkb88ZRPWtI/wBD0e2T+5Ev/oNWNIVVsf8AfYvUc0irBsT+7Vqyh8u1hT/ZqiZHifiDT18SfF94&#10;ntvPt7dU3/3ar/Fyz1NfJ/4lv+hp8iOldt4J0O8Xxx4hvbqF443l/db0++v96uq8WNHb6HctLs+7&#10;8m/+9WM4R5+f+U0pTlGJ5v8As/xyx2mqvKnl/ME2Vzf7VFw15Bo9lE/8by16V8JYZ5vDk17cJ5cl&#10;xOz/APAegrx/9oa88zx/Z2n/ADxtf5tXdS+M5Kspch4nH4duZK+xvhHov9i+ANKt9n7zbvf8a+cb&#10;W4SG6s7dE8ySV1/WvrzR7P7LpVnF/ciCVWIfumVFDbr5bSZ/9lq83+Gcf27XL+4/uZT82r1Ro6w/&#10;Dfg+28MyX7W++SS7laV9/wDKuaMo8prKHNOJpMteJ/tRal9n8K2dr/z1l/lXugjr5b/ao1TzvE1h&#10;p+//AFMW9/xqqfvTCp8J5Hpuj/2hBv3+XX1V8EdP/s3wJbRf7TPXzT4VX9x/wKvqz4ew+X4Vs/8A&#10;drurfCYU/iNzUrj7LYvKn8Fef+JvGH2XQLmaV/M2fJ/wI9K9CmhWaN0dPv14D480/wAue5t4n/dp&#10;Ovyf8CrzJwlOcf5T0qPwSPcPD8jf2HYf8s/3Sf8AoNeQ/tM/vNO03e/8TPXsulRrDp1sn9yIf+g1&#10;4p+0tJu+wRf7LNXZD4zhn8J4Du/d17t+zLIsd9fr/wA9V/lXhNexfs63n2fxOkX/AD1UpXTP4TCH&#10;xHtHxct/M8B6kjJ/DXjPw38Uf8Indw3H+sj+5Kn+zXvHxCjWTwdqu7/ng1fKumzNbwPLv+5XC/ei&#10;ejS92R9Taf8AELQ777lz5fT53+Xr2o8fWa6t4S1K3/1m+Jq8h+HPhO++IX2a4vf3Gh2jfIifK0rV&#10;7tqlmraVNF/0yKf+O1laVMyfLL4D4x8QafBa2vyJ5fzV61+ynJ/pWsJ/spXmPjJdvnL/ALVekfsp&#10;t/xONYT/AKZL/wChV31fgOanufSitzXG+Mm/4qrQfk+/5qV2W3bXE+Prj7H4n8MO38c7p+a15M48&#10;0TuhLllE76Ff3aVx/wAZFiXwBqTy/wCrRV/9CrsoW/d1x/xmh8z4a6x/1yq4fHEwn8MjyH4P61Y6&#10;La63qsULyfZ4l+Su+k+NWmfuUsrC5v7jbvlSFPuf8CrxvwfN9h+Gvie4T9380Sf+PUaf8QJ9Hg8r&#10;SkSO32/PvQbnY9d1ehWhGMzKi5TgfQ3hX4laR4qtJn3/AGSS3/1sN18rJ/tVmzfGzw5HcOifaZ7e&#10;Ftj3UMJZE/4FXiuoXVt4o1jQbi4fyPtClL3yPl3qK6i38cWfh+0eystNtvsb/fhf+OuOfJE6YU51&#10;D1Txhrljq3w81LULGZJ7N4D86Va+DO2TwBYOn+rfdXi63i2+h+NrGyf/AIl7xRSxQ/wozYyte1fB&#10;CPb8MtH/AN0/+hVM4csDP7R2w2L99/Lo86Lfs3p5n9zfXjPxyh1681XTbe0ufs9nNOkUWx9rbj/E&#10;1WF+C9s1jvl1K/8A7Y27/tv2g/erCEOaJpL3T2RVrwv9rz5fA+m/9fi/+gmvQPgz4ivPEnhV01B/&#10;PvLGd7V5v7+3+KvPf2wm2+EdHT/p8/8AZTVUly1Ymcvegan7M+n/AGXwB9o/5+Jf5V6drniDT/De&#10;mve6nMlvbp/H/wCyrXL/AAV0/wDs/wCGWiJ/fi3/AJ1wvxS1RtU+IUOmSv8A6PaQCVE/heQ96mf7&#10;yrI3w9GVWUYHVWPx68PXV0kMttf2lu7bEupoSqV6RHcW00Mcu9ZI5F3JJH0YV4vDpKyWL/aNkkbo&#10;29H+7XW/B6+Y+CoY1JvYoZ5Yo3bsgbgVm+WXwHbi8HLDqPvcxv6f4ye1n8l3eC4T78M2VZP+Amu0&#10;0X4iSw/x16NqDeFfHUGzWNNtrv8A23T50/3WHIrida/Z7gm/feF9eeD+5a3vzp/30OV/HNfu/tP5&#10;z8s5DprHx1Z6tB9nvkhnjf8AgdA1Vb7wHoOtfvdPuX024/uJ8yf9815PrHh3xZ4L+fU9Km+zp/y9&#10;Wv72L/vofd/HFSaL4+b5Nk1bwly/BIykoy+M6rVPB+uaHvfyft9v/ftfmb/vnrVXTdckWTZveORP&#10;4H+WtzR/iJ9ze9bkl1pHiL/j7toXk/v/AHW/76rpjWl9uJxyo/yGXb6TfeItGub3en2eFhF8/wDG&#10;x7Vekt7G+TyruFPtCfI7/dZGHFF5JL4f0BNPsrlJ9L+3JqFxBs/fvjA2rJ0/h4+XrXL319P9uub3&#10;7HNaW9xK8sW/5tiliQu7pWdGcqlWX4F1VGMIjtb8Kzx/vrK58yP+4/3qx7aSWF9kyPBJ/t1pN4gZ&#10;f46dHqUV0nz11y5jCPvHtvhPRV0HwDM//LS7gsNSf/e88r/6DtrV8ULmd643wP4m1LxBo+vWV0/m&#10;W9loW21+QL8scm7G7vt3V13iKTzI9/8Af+evJjzc8uc3kzib2uN8cf8AIGR/7l1bv/5EFdhd1yPj&#10;r/kXLx/7jo/5SA05/BI3w/8AFiereE23eDrD/dZP/HquR/wVR8Bt5ng6H/YZ/wD0Kr0dfmWPXLiJ&#10;erP0jBy5qMfQr3UjW+v6DcJ/rEvotn/fVfS0PiFbeB1f93I7tvr5l1xljk02Z/3caXUTv/31X0Zd&#10;Wtsu94pvM3tvT/druocssPHn8zhr80cRLkJIbeW8keXf5cf/AKHU0dvF5jxP+8kRKNNvGbyYn/g/&#10;jrcaSzhn370+etZTlCRlGnCpHnKNvbvDBsaH7/8AHWp/qUR6p6pqX7zZF/q6LW++5v8A9XWEnKUe&#10;cI8kZckDrITvT/eWoWXdBc/5/hp1vJ5iQv8A7NOH/LX8P/Qa857geffBH/kTJov+eWp3kX/kUmuG&#10;+LEfl/Ebf/ftUruPgu23SvEMP/PLXbtPzwf/AGauR+M0fl+PLB/79n/Jq9nKnbFRPNxi5sPIh0v7&#10;lbCVj6X9ytqPtX01b4j56JaXpUlRx1JXCajW/wBcv+4lV4V/dpVyRf8ASv8Avj/0GqsX3EpR2NJi&#10;t1rw34/R7fFXhuX+/a3CfyNe644rxX9oOPZqvhWX/anT/wAdBrGtrSl6HRhf48Ty1o9yTf7rVzug&#10;zbrF0/uStXVRru3p/stXG6K237Yn9yWvjOblkfbyjzQIfEH8H+3RDefO8TvWlOsUrpvrF1CHy777&#10;n366/iOLlK+rXU9jslt7Z7uR/k2J+jfSixup7r7N5tt5cm5vN/upTrefyU+d/wCKpmEsd8jxJ5kb&#10;/I/+x/tUyOWRpL/BW5obf6X/AMBrHVfL2b/++K2NE2+emyuOfxHoQ+E6S1tVuHR3/wBXu+f8OTXq&#10;nw/sYI7t7uXZJsz/ALqN3/75b/0GvOdJ/cwTPs8zerIn8y3/AI6tddo99/Yejf6R+4t0tZPnf70s&#10;hUfMvstTOXug/iPk39prxdP408a3kXnPJbvELV0/7ayEbf8AvrmvK/hv4Zvo9Ve4ldPL+/8Aat/y&#10;7RwAv93/AHq9E8UeG/7e1y/mWZPM83e/+xXL65fS6b4ceKydJJJWKfInzbtv/j33q8yM/d5DqtzS&#10;DWLWXWp3eKb/AEdPkSZ/mZ/91f8A2b/0KuF1pYtL+SWZI/8A2f8A4F/FTtYvNT0vR/Nd3+2P9xN/&#10;/oVeZ/2T4h1S6e4uPOn85vvv/wCg81vCPMKT5TcvPEdj5+xEef8A20T/AB5qFY7a+Te7ukn/AFyr&#10;Us9Fvre12pNN5n8aQ/NTbjR9v/H280n/AG2H/oIo5YxLu5GSYdPX5Jbl5P8AY+7UkkOmN8j/ALv8&#10;v/QqsNDFH/qobaP/AG9gZv8Avo00wyyfcd/+AIf8KykzXlKbQRN8lveQ/wDfH+f0qOaCBf8Aj4vH&#10;kk/uIh3frVqSygj+e4mf5/4EyzU2GHyf+Pe2htP780/3v++f8annI5Btva2K/vXhSONP47py/wD8&#10;SFrQm1bSrWxeb7Ak8n3IneErvb/ZXNR28FtG6Pcedf3H8G/7v/fNXls7m+k+0bIYNnyJNOm5U/3V&#10;9amUy4wOTa4/tCT/AE22eD/pjC4Vn/3qbcWjLBsRPLj/ANv71dg0MFjG773k/vv938dx/wDQRWLf&#10;app1r86WaX9x/sZ2f8CahVOYjkOVvNLiuLG5eVP3f3N/99v7q1i+IvFFzJodnZRb4JLRl2On93tX&#10;SapdT3n7242f7ECfKqf7O2uf1DTVvoP9x69ClPlOGtCMj0bwzqVnfaHM8rpJ9oi2PC/zNuddv/s1&#10;eqeBdeWaxTSkRJNLitVTY6BovTbt6V5HH4J17SbG2ilSGC32JK7pMjPFG65/1ec52/xbePWvTNJm&#10;trGP7PaTQyW8WP8AUf7texCXKeVySqFrWvgz4R8SP9ot7P8AsW8/572Xyp/vNHyPyxXjOg+D7nXE&#10;1uWyTz49P/jRPlf5iP8A2WvoLT7qS8/0eJPMkm+SJE/jY8Af99V9VfDv9nHTPA/wIvLL7NDJqFwj&#10;S3Tog/1hxlf+Artrycxn7OPPD4j1cHD3uSZ+Y+jzTs7zbPLk/wAOle5fA24W61F7d/8Alsu9Pw61&#10;xNv4TYXWt7IfMjildE/Fsj/x6vZvgr4Fl0eP7bcJ+82ts+T5uetcOH5a9WJ3Yj9xSkevLdS2+xEf&#10;92lZurahBYwTXd2/kW6Lvd3o17XLHw7pU13qEyQRwr/la8h0/Up/jZPc75vsmh27bPsqP88vu1fT&#10;TnGl7n2j5xQnU9/7Jz+rfEqL4leLk0KK8+waX/49Lis/4yfCGBdHTU9Hh8uS3X96ifxr61578SvA&#10;938N/FXm27v9n3b7eavoD4W+OLb4geGdkuz7ZEuy4SvFlPnlKFb4j6r2H1OFPF4f3o9TyX4B/EJt&#10;N1L+wr1/9Hm/1W/+Bv7tdl8fvhiniTSk1u0h8y4tNvmon3nj715f8XvA8/gXxP8AbbL93Zyt5sTp&#10;/A1e+fB/x1B4+8MeVcbPtkK+VcJ/f/2qrD1OWXITmWGjVhHF0fhlufKd9N4Qm8T22yG5g0tINkv9&#10;7zKz7eLw82h6lK800eoeb/o6fw7a9K+Lng2x+Gev6ld/2b9r0/UIj9nf+GKQ15vJqWlSaHpVl/ZT&#10;x3CS77if+J19K9OMuY+asN1zTbXTdO019K1h55HgZ7iD7qo3pR8LdUttL8W6PKyf6R9qT5/rxUfi&#10;p9BvNRmfSke0t0iXYj/edu9bHwv0OC8u/tFwnmbJRsrKc+WR0qjzQ5z7ejXzI0f+/Rtp2nssljC6&#10;f3VqbyqOYwsVfLpphzVzy6b5dZykUVfKo8qrSx07y6jmNbFHyaa0O2r3l0NHWdyrGa0NNaHNaDLU&#10;fl7qybL5TPaOhoaveXTfLqeYRn+TTfIrQaGm7ahzKM/7PUfk1pMlRslTzjM9reoWt1rSaOo2jqLl&#10;2M5rfmo2hrQaGoWhqbi5TOkgqFoK0mhqNoaLl8pmSJULR1otDUbQ1XMHKZzQ1XaLbWlJHUTR0cwc&#10;plNHUTRVpNHUMi1fMRyma0NcL8VIf+JH/wACWvRGWuH+KUP/ABIH/wB4VUJe8TP4Tym1X9wlR6g3&#10;kwf79WLdf3CVm3kc80/3K7oR9445uUYlW1l+yzo9dVbyeZGj1zK6fO38FbGmrJbwbJf4K1qqMiaP&#10;Nzchof25faDP9o0+5e0uNv30rPj+PXjazk2/2r5mz++gaob6+W4+7XCzf69/96sOSMo++bylOEj2&#10;rQf2gvEuoR7L1La7/wB+Gu2tfjVfRpsewh/4B8tfPPhn+Ou6j4jqZ04FQqTPStJ+PkGoa5Dp93Z/&#10;ZI3lVXnd/lT/AGq9u0/XtMuP+Pe/tp/9yYV8W65pPnSean+sqvpdjPDOm+Z0/wBxzVPDwlH3JGar&#10;VYy5Jx5j7uMkcn3dklNmtY7yPZLCkkf+2m6vju68carosH+iXlz/AN9mnf8AC8vF+mwebb6q/wDu&#10;OgZa5vYyOuVaMT7M0/TbNYERU8vZ/AnyrXxn8br5br4xaqqf6uJUi/8AHaks/wBrDxfb/wDHwlnP&#10;/wAA2153N4in8SeKrzVbv/WXDMz1pShKMvfMKk4yid94J0n+2PHGiRbPM+YO34V9cLHtr498O+Ip&#10;9C1K21DT5kjuIf76bq9Q0v8AaInjj/02zSf/AHPlqcRGVQunyxPdNu6o/LrzPTv2hNBuPkuIZoP+&#10;AblrptN+KXhrVtixalD5n+38tcMoyib+6dMy18S/HrVP7U+Jmq/884sRflX2h/bVjNaTSxXMMmxS&#10;/wAjivgPxdqH9qeJ9Vu3/wCWty7/APj1dOGXvGFb4TS8J/6v/gVfVmj6pB4d8D213cb/AC4Yld9n&#10;zNXyn4T/ANX/AMCr6sbSW1TwH9iT/WS2uz/x2uqp9kyp/aLGl+MNO1rTZrq3d444l+fem2vD/EEn&#10;27VU2fvPtF0Pn/4FXTfDnxhZ6Tp1zoWrOlvcQsYtk3y76y7WxTXvH9nZaZ+8s7RvNuH/AIfWuWLj&#10;z8h6dKcadGX80j3a3XbAif7K18+/tHTbtRhT+5FX0Mvy181/tAXSzeI7lN/3IlStafxnnVfhPGq9&#10;L+C919l8T2D/APTXZXmldv8ADe6+x6rZzf3JxXZL4TmXxH1F8TGkXwdfun91d/8Au18o7Yo7p0m3&#10;yW+77iV9matpq65o1zaP/q5YtleJ/DHwT9h8Y3iaro813bp8sTunyfWvOhLl5jsmd58I9U0NvDFt&#10;Zafcp5ifPKj/ACturvJo/MR6838TfA+1mu/tvh+5/sm8+/sT7ldl4V0PUNHsduoX739x/wCO1Mio&#10;+8fJ/wASLf7LqV/F/cnb/wBCruP2U2/4n+qp/wBMF/8AQq5n40Wv2XxPqqf9Nd/510X7Krf8VFqv&#10;/XD/ANmrsn/COaHxn1DtrlfG3g+XxRd6PLE/l/YZ/NeuqX5akTtXlnWJGu379c38UoWuvh/rESfx&#10;wNXUdaw/H3/Ilar/ANcHqYy94mXvRPmW3sZ9P+EmpI6f8fF9Gn5VyrQfZ4ET/lpX0d8FdNtdS8HT&#10;JcQpdxvP/Gm5a7iTwH4emk3vo9nJ/wBsRXZVqc0iaUeSJ8c/avLu4f8AYrWhvvOk3pX1cvw98Of9&#10;Aez/AO/Ip3/Ct/C7f8we2/7421hOUZHTCpKB87+F42Xwl4klf+OWFK+kPhVGsfgPStn/ADyrzv43&#10;adpXgbwH/oNslpHcXSb9n8fWvSvhT++8AaI6fxwK9TVfNAwj8R5r8Q7dl+K+iRfbHnje6ErwfeVP&#10;l616lJJtgm+R/L/3K6D+z7Vrr7R9mT7R/f2fNVpY1/uVlOrKXKEYcp5X+z3Hu8P627/x6nN/6FXI&#10;/tgW7TaH4biT+O82f+O19AWOn2uno6W8KQRuxd0RNvzHvXj/AO0Jpf8AbGueA7T+/qf8lzVxnzVe&#10;cmUfc5DvvDOn/wBl6Bptp/zygRPyWuZ8XfDWLWtcTWLfZ9sRdldwvy1MvauXm946YTlTlznlc3gX&#10;VfEFqlpLC+m27oUl/fDdt9VrvPDHhe28I6Ha6bb/AOriWtxaBRzGtWtOq/fOVh8XXei3X2W9S5sL&#10;hP8AlhdIUb/vk12Gi/EiWHY/nV7E3iTw54wtPs+q2dtfxv8AwXSB65PWv2d/CutfvfD+pXOhXH9x&#10;H82D/vknK/g1fuvtuX44n5t7Pm+AtaP8Tlm2Iz+ZUeseEfBnjb97d2EMF4//AC9Wv7p/06/jXnet&#10;fBnx74V3vb20Ou2afx6e/wA//fs4P5ZrnbPxtc6Xd/Z7vzrC4T78F0hRk/4CaqPJU+AzlFx+M7DV&#10;vgPqun75fD+sQ6lH/wA+t78j/wDfQ4/lXNrJq/h27S31uwudN+b77puT/vocV1Gi/Ep49n76u00/&#10;x9bahBtuNk8b/fR/mrX3zJ8pxdiz6loesar53mWentCj/wC20jYA/wDHWrpP7UXRZ30q4mhn2Yfe&#10;nzK+9d3/ALNVfxFoei3Wj3lppk1zpMd2ySyw2T+XFKyZ2M0fT5d3tXEw+DfFDWKahb+Tfx/c8lH2&#10;y8cd+GqYSlz++E1GUDpta0HStW+eL/RJP78H/wAT0rn/AOx7yx/jS7j/AL6ferNj1qexn+z3aTWk&#10;n9yZCrVrWeueZHXpI47cp7v8ObBbf4e6bL/y01CLUon/AO+Bgf8AjlWb6b7Ro1g/9+CP/wBBFcb8&#10;IdNnvNSh1Xznjs7e6Fq8H8LtNG43eldJbt/xTmm7/wDngqflxXAo8s5Fy+EwrwfvHrlPGi7vDOq/&#10;7EBf8ua6a6b53rn/ABNH52h6kn9+CT/0E0p7SNKT96J6J8M5PO8Iv/11b+laydK5/wCD83n+EX/3&#10;k/VRXRL8v/fdfm+aR5cRL1P0nAfwImX4sXdpW/8AuMr19BW7eZa2bf34kf8A8drwPxQu7QJq948M&#10;s19oemu6f8ucf/oIrrwfvYX5y/Q5cW+Wv8jQh+WOmqyf/E1VaSWP/ppQyy+YiP8Au467uQ82c/eN&#10;CG68z/vmri/voPNf/WVnxQsqfJUi+asGx/8AWVjNBzcsvfO+0pv9Btv9yp4v9ZMv+wP61T0Rv+JV&#10;Z/5/iq7B/r3/AN3/ANmNeFP4jrPP/hN+51Lxzb/3Nbd/++o0Nc38bo9virRJf78Dp/49XSfDceX4&#10;5+IVv/0/QS/nF/8AY1i/HRdupeHpf+uifyr0ctfLiqZw4mP7iRh6X9xK3IOtYelfcregr66v8R86&#10;i0q1ItRpUi1wyKLFzbrHOn+2qPWfGvyVuarEsclmyfxwI1YsK/uErnoS5o3N6seUAvNeP/tER/uf&#10;DEv9y8dfzjr2LGK8m/aKj/4p3RJf7mop+qmirrCXoVh/dqx9Tya3Xc9cPZ/LrOpRf7S13VrCsc/y&#10;J5dcSyrH4qv4n2R71+T/AHt1fEVYykffr4JDdWWVYEe3f94jU2Obzvkf/WJ8j1NfLKlo+7/WVmr5&#10;sc8KSv8AvPl+5RScoyiVGEZ0ivqFrtg/cpUmnwtHIkv2n/lkPkf7tXH+as+8kVbtLd/+WsT7K7pv&#10;3TkoxlKRraXayt53+kpPGjfff5evO2uo8N6e11foiOn+fwrF8J6fLfWkKqn7tPmf+vzfw1658NfB&#10;curaknlb4I4fnuLp02rFj+CP/b/lXIzaXxG1pfhu8vES3ihSCzTbvd0+aXHVm7/8Brj/AIlXU91d&#10;vcfaXjt4lMUSIh2Iv+yucY+rV7B4m1a2sbD7FZb47OJP3rpjc7Htu6/NXw/+0d8cmmf+x9Efy/nZ&#10;HmR9zPhcE/T0rhq1Ob3C4Ql8ZzfjjUoLed3sn8yP7jvv2727/wC9WDpOpWbJsdP4vvu9ebza9PfR&#10;pFv/ANVjZ/seprW0e63Sff8A9v8APmsrcp0wkd9qH2NbR5ZrZJP9v+KuTm1K2b7ls8cf/XXc38gK&#10;6jTV+2RvF/eqnHpP2H/ntHJ/sJv/AB2msuc1nA4vWdU+yps8l5P9+Ybf++c1gyXHnfch/wC+Pmb9&#10;K9A1i3a6/wBVf23+48O1k/4CBXH31mzb/Ov7afZ99POdV/7521v9kyiY0k0sP8D/APAH2/4VXktW&#10;vPvw3M/5uv8APFalxY23meal4nlv8/8Aots8/X/aNC6TZ3X+tudSkj/ueSIl/U1BqZS2LW/yRW3k&#10;SP8A38L/AI1oaX4Vub5/nmSP+/sTe3/AmPFbGk+HdM377e2/d/xz3U25f0+9XRRtplq9taJ5M9xK&#10;+y3td4TzWPT5eOKxnU5fgNYUpSMePR9K0VN+z7Xcf3N+/wD8e4FY+ratczfde2g/NmT8hivbrP4R&#10;rYwfbfFFykEj/dgtU+5nstc344+CbzabNrHhe/e/t4vnuLKfKui+q4wf+A1xxqQ5/fPSeCrcnPCJ&#10;4bNtZ/8ASLzzP99P/wBdQtNFJ8kTvJ/n6V2Vr4TluoPNR5p4/vv5MwnT/gSnD1NZ6a8nyW/2O42f&#10;wQ/un/754r0OeJ5DpyPNbq1l/j/74T71U2tZ4Z/NdPLj2/IlesTTK3+iJpv2C4/v7N/9PlrmdS8N&#10;tZb7i4dPL/v791awqGEqRN8M/EW3xBYaZdp+7u28q3d/lXzH4CM3+12q94gjXwf4/wBV0/T98lul&#10;49unnvu3sG/8e9mry2+1xl1JJU/1aN8mx/uY6N9a6RvFUvijUrO7vf3lxb7PnT5d+P4m/vH1avRj&#10;OXKefNe8fXn7PbeDtWghTULBJPEFjK0rPO7/ADqvR4+cZ3bfp1r7WvJPM+Feqvb/AOsRSqf722vy&#10;Z8J+PpdF1HzX/wBEuEl3290ny/xdK+4vh3+0hP408CJpUU0MGoI2+4RPl+UcBo/b72fesq1GWJjy&#10;faClW9lLnMmH4P6Z4XtHiu3SS4fZK6fe3sFGP/HqbrGpWfh3Tpru4dII0/yBVjxd4sg0uOa9vXee&#10;4mb5E+88rHstcrpfhe88SaimseIP9Wn/AB66f/DF/tN/eNehhMJDDR5IfEcuJxU8TL3zk/EHg3U/&#10;i1ps0uoO+m6ftP2K1/iduztXz74R17U/gz48msr3fHb+b5Vwn8Lr2avuDy9vyIleM/tDfCeLxZo7&#10;6rZQ/wDE0tF3/wC+v92rxNDmjzw+KJ3ZXioQnKjW+CZreLvCOn/E7wrs3pJ5y77eb+41fLOh6lqf&#10;wl8cbJd8fktsuE/vrXo37PfxUbS7tPDmqzfu3bZbu/8AA392uq/aK+Ga69pX9u6en+mW6/vdn8a1&#10;5017WHtobxPfw/8AsNeWEre9Cex0HiTQbH4neDv3WyTzYt8T/wBxq+b/AAnr2ofCfxx+9R4/Jbyr&#10;hP761337O/xC+yz/APCO3r/f/wCPd3/lXSftBfDP+2LH+3dPh/0iH/Won8a+tcnxx5/tG+H/ANjr&#10;Swlb4JbHWeOtFsfih4HfytknnRebbv8A3Gr5b/trUI/FtmkuiJPJpK+U9qiffUfxNXpHwD+IDWd1&#10;/wAI/ev+7f8A499/8Df3a0vjZ4d1DwndP4o8Pps+0RfZ7r5N3XvXXh63NL3z57G4OWGq8n3Hz7rW&#10;tWuqSalK9gkF5cS702fdRf7tegfC2x8nQ5rh/wCNt9eYyQ/Puf8A1j/O9ezeG7f+yPA6O/8ArPKL&#10;1c580zsVCVKjyT+KR9LfD/UF1bwjYXCfvP3X8q6Blry39n/XIrr4eWyO/wC8hldP/Hq9I/tCL+/V&#10;c8eU8qrD2c5QLG2jbVf+0Iv79OGoR1k5xIUSbbTttV/7Qiaj+0IjUupEvkkTMtNZaha+iprXiVlK&#10;rErlJGjpu2o/t0X9+mtfRf36zlUiVykgWm7Pao21CIfx1G2pwf30rJ1Yl8hM1NZKr/2lB/fobVIP&#10;+e1R7WIcpMyVGwqBtWtl/jqJtWtv79T7VFcpO1Rsq1B/a9r/AH6a2rwVPtQ5SbbUbR1E2tQf7dV5&#10;tciWjnK5Sy0dRvHmpreTzk305od1VGQ5RKfk1C0NaHkVG0NVcgzfs6VDJb1qSQ1XaHbRzAZMke2q&#10;8kdbE1vuqnNb7avmCxkyR1xfxOh/4pib8K9Akh2V578ZlZfA946e1aQfvEz+E8dhmWNNjvTWuI/v&#10;+dXB/ap2/jem+dJ/fr0+U4ec7r7Qq7/31Oa+jVPv/frhfOl/v03zHq+QjnkdVNdRGuZuG3O9R7qN&#10;1LlCUuY1tBvIrXfvfy66ZfFNtHH99K4TGKKvlJj7p283iuzk/jSoV8T2ccm9P9ZXGUVHKXzHW3Xi&#10;aC4rL1DVIJoHRKxqTb9aCAWrFnMtu+96goqwN+z8QRWcm5EqZvGC/wDPGuZ20banlKlNyOkbxdu/&#10;5Y1HH4uaP7iVz/l+1N2UuUnmOik8ZXLRvsd49/8Acc1zf3vnqTb9aNv1o5QNDSdY/s1PuV21v8dP&#10;ENrAkUVy/lp8idK852NRsam0pBGXKdVrnxAn8QXf2i7tkkuP76Jtra8P/G7UfC9r9n0+ws44/wCP&#10;5PmevO/JehYWao5IyDn5T1xf2mNeX79nbfrXA+LPGlz4u1Ga9uIUjkmxv2fdrBWFmpy27b6FTjEp&#10;z5iNavaTq0um3cOz+8tV2t2WmyWsq/wVfKTdH3x4duPt3h+wuP8AnrAj/wDjtWprq2tfnlmSP/fc&#10;LXxP/wALE8WQ6dDaJqtzHbwrsREfb8tYt5qGr6h893eXM/8AvzFq4/q8pG/toH2xqHxA8NaX/wAf&#10;GsWcf/bYM1cvqHx+8Gafv2ak8/8A1wQtXyD9jkk+eiPT5JKr6sT9YidV8VvGFt4w8W3N7p+/7G+3&#10;5H+9xXbfsv30Fj4m1J7iZIP3H8b7f4q8hXT2aSnLYzq/yfu61lT9zkMo1I83OfeEninRY/8AW6rZ&#10;x/8AbYVTm+IXhy3+/rdn/wB/hXw61hP9zf5lEmlyrXN9Vl/Mb/WYn2xJ8XvCFv8Af16z/wC+91cv&#10;8QfjH4Q1Dwjqtpb6wklxNA6IiZ+9tr5PbSZad/ZLeXVRwhMsTE7Dwb8bvEPgfSv7P0/yfs+7f86b&#10;mroo/wBqXxYv/LGzk/4BXlq6W3l06PTd3366nQizL2/L9o9Yj/at8UL9+zsJP+AGrkP7Wuvr9/Sr&#10;OT868bXS/wC/Tv7L+eo+rQ/lD6z/AHjvPid8dL74naPbafd2ENpHFL5u9HLb6+vvhKu34c+Hv+vV&#10;K+BW0n95Xt2g/tIa/wCHdDs9MtLCzkjtIhEjvndxWFbDOUOSBrSxMOb3z68U1Ior5Rb9q7xGqf8A&#10;HhZ/rR/w1h4l/wCgbZ/rXD9Trfymv1ml/MfWS15T8aNa0zw/4n8H6hqtykFvFPI+9/73l8V5PD+1&#10;l4jX72m2cn5rXB/FH4ran8VI7OLUraGCO0YvEkGe/FXDB1eb3yHiaXKfUmn/ABZ8J6n/AMe+vWf/&#10;AAObb/Ougtde028/1N/bT/7kwb+tfnzHpcSvvqaGNreTfFNNH/uOVraWA/vE/XI/yn6JRzK33HqT&#10;zK+AbbxVrli6Pb6xfwf7kx21uQfGHxjAm1dbucfhWbwE/wCYr61A+vLzUta8Jz+Vrem3mkyf9N4S&#10;q/8AfXRq6LQ/iZLDs2XPmf8AA6+iLfxlpWtQeTcbJI3++kyBlf8AOub1r4E+AvFm+W3s/wCybh/+&#10;W+lzeV/5D5T/AMdr9f8Abyj/ABonyEqEZfBI5/Q/jBLFs8166q48SeGvG1p9n1vTbO+j/wCm8Qb/&#10;AMe6rXm+ufsy+JdJ/e+H9bttWj/hgvU8iX/voZRv0rg9Uh8VeB5P+J3ol/psaf8ALbZui/7+DIoj&#10;7Gr8BMo1qfxxPUNa/Z58NapvuPDmq3Oiyf8APF38+D/vknK/99VwOsfCvx14T3v9jTWrdP8Alvp7&#10;7m/79nB/nRovxQlj2PFc+Z/wOvQNF+LT/J5r1vGE4/BLmMOaMvsnm/h3VG1Cx8SPeu8FxpOnG6WG&#10;f5H8zzEULtOD/FXQeH/Gn2OBIt/7v7613Gva94e8YWn2fU7Czu/l+/OgZk/3W61xNn8J7PVo3l03&#10;VXsJEVfKR/ni2nOB61alKM/fMp8somtfaxZ61B5VxDDcR/7abq5mbw3ZrJvspng/2PvLVXUPCPiP&#10;w7/rbZL6NP8AlvZPu/8AHetUbHXHMjpv8uRP4H+Vq9CLickonuXwz8Q6Vo/gh9KuLxI9YfVYZ0TY&#10;fnUSIBtbGPu7q1N3/Eq8n/nlLNF+Ur1xvwp0tdS0rxPqsqf8eNmvlf7xbP8A6Ctdhcfu01X/AK/5&#10;v1bd/wCzVyy5eeQfZOfuv9ZJWTqkfmWNyn9+J/8A0GtSZvv1RmXzI9lSyl8RvfAmbzvCr/8AXKH/&#10;ANBrstvzv/vVwvwBb/iRzJ/ciT9Miu8b/XutfnOa/wAaXy/I/RsufNSKfiBfM0a5/wB2vbPAt1LN&#10;4K0d/wDpzRf/AB2vG9Uj3aXc/wDXJq7r4Z/E3TdP8M6Zp+p200ccMQTzk+Zf+BLWmCmo4WXN3/Qw&#10;xqcq8eTsdlJcNHP/ALlak039peSmzy9ifPVFbjTNc/e6fcwz/wC4/wA3/fPWuw0vRlm0tG2I8ld0&#10;5w5YzPKi580oTOX2zxybGq5byLGnzp+8qxNGzT7H/gqP7O0ibHSs5Pmia/aOw0ht2nW1Wov+Pr/g&#10;Lf8AoVUdC+bTk/2HrQX/AI+o/wDcP9K8OfxHWjz7wd+5+K/jyL+/FZy/+OuKzvjtH8mgv/03df8A&#10;x2tTQl8r42+J1/566ZbP+Ujiqnx2j/4kmlS/3Lxf1Wu7APlxNP1ObEL91I5DSfuVvW9YOlfcret6&#10;+xr/ABHzCLa09KRaevSvPZoaOsfK9h/16pWRb/6hK2dY+aOw/wCvVKyIflRK5cP/AAjqrfEOavK/&#10;2iI/+KHtn/uajD/UV6qa82/aAj3fDm5f+5dQP/5ErpexlT92cTxmGPa6V5/rm638Wu6fxq1ejRx7&#10;Y0rhfElvu8VQ/wC2zf8AoNfFfaPv18EhrTR3Fpvm/dx/x/7FZMlj9ju4dj+Zb7VRP71SXVrLa/ad&#10;/wC8j8r5E/v1N5f2i1tn/uY/+vVzjzSIpzlTj/dGNUsMazOiP/eqJqv6HYy6lqMNpEnmSTN8if7V&#10;aHOeifD/AMN/boNkr+RGkoR9nze4VezHd/ifu17poslnpcCWUUPl29pEsr/xbGf7it/ef+I1534Z&#10;tY7O6s9Ct9nl26slxdfxP/HO27+Hd93d6cVveMPEn/CJ/D281Z/9ZNuuP99jxEleViJ+6dFOPNI8&#10;L/aq+OS+D9KfTdP/AOQhds8T7P4Plw7t/u/d+tfAutaxLqFxcys/+pUon4/xV2nxS8US+LvFuq6h&#10;K++Ox/dLv/jYf3f+Bbs15fa7m019/wDHL8/61hThynVN/YN7zvL+VP8AgX6V02htuxXNwr9o+5/G&#10;tbmk/wAD1NRmlKJ694RWK4RH2eXIv9yti401pt+yZ4JE3bP/ALGub8G3Xlxo9d59li1BN7/u68+U&#10;/ePV5PdOH1TT7ny3S7ubOeP+B7rZ/wChNiuJ1LSYo59/+h2mz/psGX+desahpK26O8V48cf/AH0u&#10;2uL1TT7PzPnv3/3EhDfzxXTCZwypyOJbTWm+5eJJH/0xh3f+PE4rQt9P0+x+eZPMk/gR/m/8dHFW&#10;Jrqxt3dLfffyf9PT7VT/AHV6Vh3n2y83+an2f/YR93/j1DnzG8IEOreJlm329knl7Pvz/wAKf7K1&#10;ufs1+F5fEHxXs9Tu4Xnt7GJ5Ud/45DwP/QmqHQ/A9zrGyJ4fIs939z79fRnwl8L2vhdHl2eXv+8/&#10;+z/drCpPljLkOqjRlUnGczc8J3Fp4y8Qar5v/LJjEn+wqMQRU2reDZ9Fn/tDT08zZ95P76/3Wrl/&#10;Fja5oeqzf2EkP9l3bGWXyMLLuPXc3p9K3PAevN58MVw/l+d8jo77t69K8+EOeJ9LLmj78Ph7Hy78&#10;WvB9z4P8cPd6Ijx6fqebqJE+6jf8tE9vm+aqtnfRa5GkWqp5Fx/BdInzJ+Y+avo74ueFYL7Sn+RP&#10;9Eut6fjwa8lk0NvL2eSk8f8AcdK6YVuaPJP4jyK2F5Zc/wBmRh6pDdaLYp5sM1/Z/wAE6Ju2flmv&#10;N9cmuppPtcU37v7m9E3J9Gjxj+vtXtGlzWukyfZ5fOtLeb+/88X+K1R8WeAVjdLhHT7PN8nnO+5f&#10;91uPy/nXTSqxjI8fEUpHz7qWjpqkbzWSfvEXfLZc/d7vH3Yeq9RVHR5Ps8leqal4LS3dPJ32lwnz&#10;RTp91PRlYH/P+zWTdeFYtSd5X2WmqJ/x8OibYpf9vb/CfXH1xXpxrRPNlRJIYYNQsfK+T51+/Vrw&#10;vY6hpepJcWV49psbemz+9606z0X7Ds3ukkn4/wDoXetCGNo3reFWJwzpyj9k+ivhzpf/AAlEaeIN&#10;Vm+36gjeUiP92Jh/dX/ar0Rlrz/4E288mgX9xL/x7vOqJ/vBeW/8eWvSGWvfpS9yJ48/iKvl7qqy&#10;R+ZHsetKO1lupNkSb5P9iuV8cePvDnw/gT+1dVhkvJfki0+y/fzvnp0yF/FqqTjE6qOGrV/4MeY+&#10;Xf2hvhjL4N8QJ4g0xPLs7ht77P8AllJ1r174R+NoPiF4LRLh0kvIl8q4T+tN8afFbQbzSn0zxRoN&#10;/ptvd/IjzoGVPl+83A215X4L0mD4d64mt6f4khk8Pzf63zoZFXaeg3JuGa8yeGnGfPSj7sj6rm9p&#10;hfq+I92cNjkfi94Fuvh34uTULLfHbzS+bE6fwN6V9BfCnxtbfETwr++2faEXyrhKPiMvhrxd4Ve3&#10;vdVs4/OXfFNy3zdugPP+z1rxP4e6P4h+H/i2Gaye21KzlbZKkNwFZ19dr7T/AOO1w+wrU5+5H3Tr&#10;lKOMwvvy5ZxMf4xeCZ/hz4xTULL93ZzN5sT/ANxv7te/eC9asfiR4LRpdknmxeVKn9xulHxQ8P2f&#10;jrwq9vvh+0bd8Xzhm3eleA/CXxxP8NvEc2n6nvgs5co6P8uxh/FWHI4T+HQvlljML/fgcb428J/8&#10;I/8AEObR0fzI0lGz/dNegeMJP7L8HTIn/PJUrmbNp/HHxUudQiheeN52f5ELfTpW18ZludP0q2tL&#10;iGaDe38aFa3UJcplVcqk4wn8R237Pe5vBT/9dWr1JFrw34f+IovB/gC2llmmg86U7NibmeptU+Ni&#10;6f8Af/tKPf8Ac3w7P51EYSlE8XE/xZHty7qctfO8nx8lZ/kS5/77FUbj47Xcn3Em/wC+6n2T/lOb&#10;nifSyrUu0f36+Yl+MWoXH3Hmj/4HUbfFLUm+/NN/33U+xmVzxPpqSRV/jqNrqNP46+XdQ+I2oSp8&#10;k03/AH2awbrxdqtx8/2yb/vs0ewnIftIn102oQD/AJbJ/wB91XbVLY/8tk/77r5Fj8Tamv8Ay8zf&#10;99mrEfjDU4/uTVMsLMXton1ZJq0C/wDLZP8Avuo/7Ugk/wCWyV8p3nirULzYkty/lpTtP8Wanpe/&#10;7PcvHv8A+BVH1Wf8xf1iJ9S/2vbf89k/77p7ajHs+/XyxN4m1OaR3+0v89VpPEGpsmx7yb/vs1P1&#10;N/zB7ZH1IviLT5n8pLyHzP8AfFRzeKNMt5Nj3kPmf79fJ8l1P/feoftMn3971X1L+8Ht/wC6fXD+&#10;ItMWPe1/bR/8DFUbjx5oNr9/Uof++6+UWvJ2++71G0jH79CwX94j2/8AdPrbTfGmj6tOkNpeJPI/&#10;9ytq4h/d187/AAdmX+3IV/6arX0pNH+4rkrQ9lLkOqk/aRNzS4d1on+7Vzyado0O6xT/AHaveTtr&#10;JS90GZvl1G0FankVG0FVzEmW1tVeS2rWaKoJIqOYoyJIapTR1uSQ1TuIarmAxpI+a4H4xWfneB9S&#10;2f3RXpkkNcT8ULXzPB2pJ/s1rSfvRMp/BI+O1sWpy2LV0X9m/v0Tenz/AO3Ulxpf2fZ86Sb/AO5X&#10;0PNA8PlqnN/YX9ad9gat6S1WOdE3pQ1i/wDB+8quaAuWqYbaa1O/s393Wt5Pz7KsQ6XLN9z95Rzw&#10;iNQrS+yYa6Z8lC6bWw1rtfbUi6e0n3KHOEQ5Kxhrpv8AfoXTa1vJ/eU77L5n3KmU4RCNKtIx/wCz&#10;V307+zUatTydr7KsR6f533KJVYRiDo1eYxW0xWp39mxbNlaW395To4fM+5Q6sIhGhWqGaunxLH9y&#10;nLp8cf8ABWh5P7yrUdisyb1olWhGIexq83IYq2MUf8FH2OLzN+ytBY1Z9lOkhRZNlT7WPNyFLDTl&#10;Dn5jLaxi379lOa1Vv4K2IbeKR9j/ALuq80axvsSj20ebkJ9jP+YotCrfwU7yV8vZsq4u2R9lOkjX&#10;zPko9tHm5DX6rLl5+YorCq/wULCifwVrQrA3+uqvMsXmbE/1dHtve5OUy9j/AHjP8lVpywp/cq8s&#10;iySbHSnNsZ6Pbe9ycpq8Lyw55yKIho8uti2mgX/WpVOTazvs/wBXRGtKUvhMvYr+YptGy0eW1Xlm&#10;3SfvaGbzJKj20ub4TV4alGPPzFH7Oy/wUeTWtDeLC/zp5lU5G8yR32fxURqzlL4TKNKl/MV2t2X7&#10;6UfZ2X5KsRyN5nz077z76PaT5vhNZUaMY/EQ/ZGX+Ch7RqvQ3n2f+DfVVtzSbv8AaojOfve6ZclL&#10;3feIWt2T56ctizVYkbzP4KdHM0Mm9KOeryms4YeMvckU2t2j+9QbWrVxM1xJveo9rLJvo5qvKQlR&#10;5vfIWt/L+/Ukdm0lSSM0lOWZo/nSi9Xl/vBP6vze58JXmt3t32PTvs/9ynSSNM+96aq7ZN9HNV5f&#10;7xcPq/N74SQ+XsqSOz877lNZmahZGj+49H73l/vA5Ueb3I+6Nmh8mTY/+sSm+SrfIlObdI+56j27&#10;fnotPlBTo83vxCSFlqaGx85/v1HRRyz5fi94JTpc3w+6RzQ+XJso+WneXTfLq7SIVWl/Kffmpf8A&#10;CUeC3/4nGj3+m7P+W7oWi/76GRWtofxYlj2bbnzP+B19Fab8QNO1BNnnJJv/AIKz9a+FvgTxpve7&#10;0e2juH/5erL9w/8A30mP1r9I+syj8cTwfq8ZfBI4nQ/jM/yebN/33Xdab8TNP1KPZLs8t/8AgS15&#10;7rX7K7x728OeJJk/uWuqJvX/AL+Jg/8AjtcLq3w1+Ing/e8uiPqVun/LfTH89f8AvkfP/wCO0Ww1&#10;Un/aKR7Jrnwr+H3jbfLLpVtaXDf8vWn/AOjP+nDfitee69+zHqFjvl8OeJEnj/gtdUTa308xP/ia&#10;4nTfidPYz/Z7h3guE++k6FHT/gJrvtD+MEq7N83/ALNWsaM4fBIw9pCfxx+44m38L+I/B+pTP4o0&#10;q5g0+G1uHS6hQzxPMIz5Y3Jnbubb1xVXw746aGNHR/vqE/Kval+Ka3UGxH8vf/Gn3qwbfwf4V8UX&#10;1++p2EMkj4+dHKsjdDtYYrSM5xl75hJQl8Bzsfjjzvv1VvJrHVv9bCkkn9/+KrmtfBuCx3vomsTR&#10;x/8APC9+df8Avoc1xt1pOtaLP/pdn5kf/PeD51/xr0YTjI4ZI9Q+HniT/hH7HV/D9pYfb/7WVk3+&#10;dtaLEZ9vmFdV5nnSX/8AttHL/wB9xJXL/s8WK6t4j1K4f/l3s3/76f5f/iq3oW8s/wC/ZwP+WVP/&#10;AKDXPU/iAZ0/36r7qkmb95TKkRa+AbbYLyL+5vX8pSK9EmX9+9ed/A+XbqupRf8ATW4T/wAiZr0i&#10;6X/Snr8+zeP7/wCUT9Hy180CO6Xdpsyf7LVzuh3sC6dCjv5cn/jtdQy7oH/3a4Wxi3Qf8CNYYP3s&#10;PU9V+ppivdq0/R/odRa3EtvJ51u7xyJ/Gj13nhj4za54dGyXZqVv/cm+Vv8AvqvI42lhf5Hq5HqT&#10;fxJ5n/jtacnMc0uU+h7D4saH4guvnd9NldvuXX3f++hxXX2Xl3X72KZJI/8AY+Za+U47qKb+Py/9&#10;+tTSfEWp+H5/N0+8mg/3H+X/AL56VuoS5eQ5nCJ9caSd0Lp/tVZf/j6T8f8A0GvC/Cfx7lsE+z6x&#10;YefG3/Le1+Vv++a9W0Hx9oPicQ/Yr9PM/wCeE3yP93+6a8+tSnGXwlRceU5+H9z8d7n/AKa6F/KV&#10;f/iqT45R7vCULf3LyKpNRX7P8dNHf/nto9wn5SIam+NUe7wJct/cnjf/AMeowj5a9P1M6i5oSPPd&#10;J/1aVtxVgaO37hK3YWr7qtufLovq1SCq6tUw7V57KNPWv3clmn/Tsn/oNZUP+rWtfxBzquz+5Ei/&#10;+O1jw/cT/drlw/8ADidNb4pE571wPxyh8z4Zaw/9zy3/ACkFd8tcb8YIvO+GXiFP+nUv+TA1uZr4&#10;jw0fNs/CuJ8WfufEFs/+1XaWreZa2z/34hXG/EFfLvoX/uMK+In7sj9Bpe9GXoQ30Ksm+uJh1a5t&#10;9Ve0ih3x7/n/ANjPNdtJJu+SsmbTYmuklT93J/H/ALda/H8BOHqwpc0Jx5uYzbHUGb5H/vbK7zwn&#10;Mui6bf6t/wAvjq0Vv/sep+tec2enz2s7738z978ldk0zf2dDb/7Lf+g//ZVHvcpFbk5/cPVvhy37&#10;i8u9/wC8miWLe/3trNgn/wAdrm/2oPFiWuh21kjv5dvm4ff/AHkU7B/3183/AAGuk+Hu3+x7OL++&#10;y+a/+yOa+f8A9rPXGm1K5RH/AOWTyun9zK8f+O15GJ+M6sOfINxPLNpru/8AGxd/xaq9vB/oLp/t&#10;B6uR2v8AxKoU/wA/eNXNN0/cn+/8la80YlWK+lx/u4f9hv8Ax3pW1p8f2e+8p/73/wBaqsem+W9b&#10;DWu6RJdjx/3/AOR/+KrjqTOmlE7TwyzW92kT/wCrf7j/AO1XqGgruTayf7//AMVXA+EWiuoNkqfc&#10;r0jRY/s86f53rXmTn7x7EIfYJr7R2k3oifvKw5PAK3Un+kV6hDDFJAj7P3iY3on8foVp00K/J/HG&#10;/wDHV8/KaRpnlsPwrguP4KvWvwxgtX+4n/fFekQxqv3KkUbo9+yj2hr7E4+x8NwRv8myTZ9/ZWxb&#10;26w/JWgthBazzSxJ5ckzb3pu3/YrBz5jWMJRMX4heG7618Mf2rpkPn/Z/wB7KiPtbyxydvvWb8N/&#10;Da6o/wDwkCTPPbpteL/ePO6vSLW+ik057K4/eW8q7X/GofBem6V4N0NNE0/f9nhZn+f5m5/zxURU&#10;Ym8HPl5DB8bQ+Zod4j/x15amm+WleieNtaga7/s+J/Mk+V3/ANisWPT1mSpi+WR01V7hx82lpcJ9&#10;xJP9h03VJo9nbXVpNoN7Cn2O4+SJ3+ZNx/gb+6G7N2NbUlj9lndKJNLW6g+5Vc55FWlE8j8QeGda&#10;8EXzxW9y8lm7Ns3/ALxUYcbW/rVO1t11LY8UKWGoJ9xP+Wb/AO6x7f7J6duK9y1a1/tbSvNdPMuI&#10;sJcI/wB2Vegl+v8ACf8AgJrgdQ8GrcP5tonlyff2f/E1vGueZKB57cXi2O9HSa02N+9gRyuxv930&#10;atLwzYt4svktLRPPk++zunzIv4Vc1zQbq4/evbefInyP1VnXurV3XwnuLHwa+y1RP30X2q4e6QtO&#10;ihiI4VUfe3N+fWvXwyhVPMxEp0z0DwPpMvh2x+xW8PmW8X8H+13/ABrhfid+1V4c8A6lNo+mW3/C&#10;S+IIm2PCj7La3bv5kg5Y/wCyn4la9Y8WWN5qXgq20+y+0x6hdyt9quoELPtK/P0Hyj+HaK+WfG/7&#10;NfjbWPE15ceGvCX2SPbsW91B44Fl7fKshG3/AL5/WvahifZ+4eb7CMvf+0Y/j79o7xZ4quvs7X/9&#10;k6O6jfZWUPleb8ucdcsP99ua8puPiVKt893DczQSTfJLNa4luePuBc/Kg+lesW/7C/j3WJ/tGu+I&#10;dBsLh/n3/aXuWT/gKDH0+atyz/YLs7VP9L8YTXcn8fkWwiX+ZNZyxNGPxyPVliMXOPJD3Y/ceX+H&#10;f2jLnT9Om0fU7m81bS5vne11dI7xHb/aY4K/7orat9W0aO1fxF4avH8NahKy2tvBzPZyyFc577Nv&#10;ZSpwa7C6/Y30rT/+Pe5ef/rt81SaP8EZ/C8myFEnt9wd4H+ZN3Zvqv8AerSlmFKP+Ewnhq1Xm5/t&#10;dTz+S4vNH1G5tPtP/CNXkq79Q1e1fz7DUGPBDYyPvfLx/F121DceJLOPZpl3bJ4MvNv+j3tq5ltb&#10;vPeTlj8394MRUnjDT9Q+E7/8I/LD/bXhu+/026tZ/lXccgeW3VSq/rXL3DQNaO+mWz+IfCe7f/Zd&#10;0+25sm7/ADDlR/tDg969P2sZ/AcPsKuDlzz+Loa0nibxH4VtbaLU7bfp7tvivbV/Mift8rDjH8W2&#10;ui0HUvLvnliuba7kdx5SagiSq+ercg7f90VzOg2MEiJceDNVh/e/LL4e1d0Zv1AWUenQ1e87w9pe&#10;opZeK/DGpeGrj7/2rT3LL9fKfjH0auad5S9yR9dgMTGlDkxFNT5uuz+89em+NWuafvuE0SwsLeFd&#10;iQ2SCBNo437R90t96vK9W/aC/tK7f+0NKS7jdvnS6cutWo9HXxJHfv4U17+2o7jaiafdJ5F4+1f4&#10;VJw34V5Pq1rLa3dzb6nZzWlwjfOjoVZPzo9rW+PmOrGTwkaVOjh/d10TX6nqkn7QjSWiWmlWFhpM&#10;aJ8nk243J+YrmdQ8aarr2/8AtO//ALWjf+C6/edeu3P3fwrg44Ut61oYYJk3p+7rzqkuX34SOvD1&#10;62OjKjiIqMuy0BfDttJd7Hv0tLd/76Ftn5V22ueE/AsfhxF0e/v7vVP+Ws90gSNP+2fp/wACrj/s&#10;/wDt+Z/v1D5cscnyP/wCpjiJSM/7Jw9Dm/d83MU5rGXTZ9j7PL/gdPmV6PMqS3uFtX8q4TzLfd89&#10;N1Cz+xumx/Mt3+dH/wA963U/e5D5DF4L2UfbUfg/9JK8km6oqlbpUVUeMFLu+lOZaZQA+iiigoE7&#10;U5qWmN9yoKIZPmprLUtMagCsy0lSv3o2e1BJ3nwc/wCRkh/66ivqmaP93/wGvln4Psv/AAk8P+8t&#10;fWE0f7h/92vEx3xnoYf4DoNDjzYw/wC7Wg0NV/Dq7tNh/wB2tSSOuFSOlme0FRtDWgyVCyVrcm5n&#10;SR1VkWtKSOoWhqBGdJHVSaOtJo6rSR1cZDMmSPdXI/EhfL8Hak/+s/dGu6mhrj/iRDu8Far/ANcG&#10;rSHxEv4T473Mz76crMr1GvyyUL81fTckZHgRrTiTL80m+rEdxLH9yq60BqJUoyM/aT5hy1esdQaz&#10;jdF/jrPjX53qTbVOEZFRrTh8EiRm3Sb3p0dxLH9x6h3bkojX5KHCMjP2kh22mxyeT/HTvu1G0a76&#10;JKMhRqzj8EiTd/Hmjztv3Hpsy/JUiqtFok87I12fcpyx7fuU7biir5IhGrKPwEbSLHTlk3VH/q53&#10;31JIu6Oo5QvIfspMCnZ96G+WrtEi7IZplh+/UMdxu/5Y023j+0TvK9XlWo5S5PlG7aG+WpMYqOZf&#10;kegjmlIha/i/v1JHPFJ9x6hsYYpk+dKddaf5KebEaDo5YkzfLVX+0P8AYqa3k86DfUemrujf/eoJ&#10;Bbxm/gq4q/u6csdOEdBjJxIWqrcXn2d0SrzLWWYftk83+xQy6XvF5fn+eobqZofuJ5lGmtuj2f3K&#10;tMuKAl7sjL+3Sj5dlWIZJ2f50qOZf+JilaWygqUiJ+9C/MlWNlV7dfkoMyNpNs6JUjfLUMn+s3/3&#10;Kmk+WOgsarbvnqNd0lOZf3CJU23bQBX3PH9+iT5Y6maPdHUKt+4dP7lADVVtifPTlf8Av06P7iU2&#10;Zf3dADttNVt2+nL81Rq3l76AFkO2jbTlj/jp2ygz5iKT5Y6dt+tEy/u6cP8AV0DGbaNtSUyrI5j9&#10;E9W8C+PfB/z33h68kjT/AJb2X79P/HMmquk/FK6sZ/K+0vHIn8D/ACtX1dpvjaKT+NKdq2j+F/GC&#10;bNY0ew1P/bnhDN/311r9F+tS/wCX1M8/6rCX8Gp954foPxunTZ5r+ZXfaL8YrG6/1v7uSq+tfsv+&#10;DtU/faVeX+gyf9MZvNi/75fP/oVcDrX7MvjbR976PqVhrsf9x3NtL+uR/wCPVP8AslX+6HLi6R7B&#10;qEnhPxxB5Oq2FhqUb/8AP1CGb/vrqtcLrn7M/hDVN8uiXl5oUn9yGbz4v++X5/Jq8l1CPxj4Hf8A&#10;4nGialpsaf8ALfyTJF/30MitTQ/jJcx7Nlz5n/A6qODcf4MiZYxS/jUzWh+B/izwT4gsNTX7H4p0&#10;u0nEssEMwgndRzja/H/j1cGviLUPDck39p21zY3Hmv8AJMhX5SxI+bpXqkPxe+3bEl/ef7H9+ta3&#10;16zutS/0tE8zzXilR0DfKI8bdrf7VXH21Ocef3jCfsakZcnunmNr4++0J9/zKmXxJFN/HXYeIvAf&#10;hHVN8sVglhJ/fsn8r/x1eP8Ax2vP9Q+H89jO76fqXnx/3LpNrf8AfQr1YS5jypRidJ4U1bU4/EVt&#10;b6LcvaXl3KkTbMfOu7+L+8K7K6h+z30MX9xLm3/75l/+yrk/ghYy2fxCtn1LZbxwxSsju42u23A+&#10;b/gVdpry+Xrj/wDX5dJ+ao1c9b4gj7ph3H3xULdammXmo9vNSKJN8HW8vxdqqf8ATeb9VBr1C8X/&#10;AEqvK/hb+58f36f9N/5xCvWtQXbd18HnC/e/I/QMql7hGq7o3SuHtY5Y45n8l5I0lKb9ny13kfFY&#10;Ph6Zrd79Ed4/37Vw4OXLRrfL8zuxcffp/MyY5lkp3kq1dFNb2d1/rbZP9+H5G/wqjNpMS/6qby/9&#10;ib/4oVpCpEwdKRk+X5dSRyNH916mmtZYfvp/wNPmWod1ejCXMcM48pYjumarkN1t/wCmdZcdXI2+&#10;SvQhHmOCbOw0HxpqGjapZ6kk32u4t0aKL7TufYr9RXY+Lvi/B4m8JXmmT2D293Nja6PuThs/WvJo&#10;9q/c/d1I0m3Zv/eVUsHSl7/L70TOOIl8B6Nos22BK3oZK5XS22wJ/u1uWtxXr1oXPINyOSrVn806&#10;J/tLWXDNWhYzfvof94V5VWJUPiNnXG/4nlz/AL9ZELfu0rS8QNs1y8/3j/6DWPC3yJ/u1x0Y+5H0&#10;R1Vvjl6lxWrm/iVH9o8AeIU/6c5f/Qa3las3xdH9o8JaxF/fs5v/AEE10WOePxHzTo83maVZv/0y&#10;Fc78Rl/d7/o9bHh/5tGs/wDrktZvxAj3WP8AwGvh8R8UvU/RqHvR+Rjt80e/+/VGG4aaDe6eXJuZ&#10;KsQxt9ltnT/Vuq1RuG8mCZ0/glqsNzS5vdOGp8Q6UeXJv/v/AH60I23JD/sMP/Qf/saz5JN1WrQr&#10;NH5T/wAf3P8Ae7Vu0SerfDi4aHTbl/8Ad2f724k18y/tBL9s1i8f/WSSxP8AP9FFfS3hO8860hR0&#10;8v8Acb/IT+DLYH4/LurwP4v6e02uTI/+rl3In6/LXzmJly1T1cN8J822dizWKLs/5ZB/yauk0PRV&#10;mu3t3TZG/wAn/Ahmrn9htZ2sMP8Azxyj/rWh4d+XVXif+6lx+fFc0qnNE9NUyjceGWt5Hil/1ifc&#10;/wB2pLfSXmtJotn+kJ/B/tD/AOKWvXv+Edi1LTt//LxD/wCg/wB6uXuPD7affb9jyR/cf+jVwyqS&#10;NOTlOZ0W4+zzwzf8s3wj/wBK9Y8PTbtlu6eZJ/yy/wB7+7/wKvOdQ0P7Hdvs/wCPe4+dP9hu612n&#10;hm6+0WP3/MuIV+bZ97aKyl7x6MPeiehaXMq/J/yzf5Pn/grUs5F+eKb/AFm7Z/n/AOKrm7W6/tTT&#10;U1BEePZ8l0n8Sej1uQss32abf5nnL9/++w4NXHmNIl5rXyfuf6um7asRzNHH89Nm2qlU0dUGQt80&#10;dVZPufJ+8q99+q7LiSsGdMUNhk3J86VV1JWkg2J/uVYX5abJ81SHLyyOFj8PxafPvStK3bb8lbF5&#10;Z7vnqmsO16y97mJZTuLXznqHytlaCrTZId1WjmnEjt/3MiTfJ/tp/f8AUVTvNFS1nfYn+jv88X/x&#10;NaCw1eh/0y0+zv8A6xPnT+q0mcc4HK3GkxXXzun7z+//ABVnzaDPbv8AaLK5mtLhPuOn3X/3v85r&#10;rJIfk3pVdl2/cq/aSgYSpxkZOj+LtaV/sl3f3Mdwn/TYsrr6r/erpLfWLy6/1szyf79c/rVms1p5&#10;qfu7iH50/wDia2NLVbiBH/v1pKXNHnMEpRlyGoitNsd3/eJVyKF2qGCHalbFpb7quBRSax8yqU2g&#10;7vuJXVxW9S/YVaulGUj51+PHw1l8SeDppbRP+JhafMn+2p6p/h718W28d5ot/wDaLeaawvIWZN/K&#10;t7q39Vr9RPEHh2LWNKv7J/8AV3ETxfnxX5/+NvDatfX+uy75LOGX7LqFrv8AnivB8pXd6PtZw3+8&#10;K+jwb9pCUPtRM3VjGcYVvh6f4jj21jTdU+bWNKeC4/5/dM2x7/8AaaPGCfpiuk0HxFr1rB5WieJ7&#10;a/jRfltdT2bvdVWYEfk1cHexT6FP9nuE2ScNs+9sz/s9vpVc3ltN/rUT/fT71dN5ROmMaUvchLll&#10;5nfalJBDdp/buiXPhfUHXzbfUNPQom7rny84x/tIwxWLqHia81jWIdK1XVZtd0Pabe3vZ0KsmefN&#10;XPPyt1zVDTfEN1BfW1jFqrx6fL+6fz8SpErcbtrZGa6PQ/Df2eTUvA+obI9Q3ebpt1/fk9Fb0lXp&#10;V8/NE5p0+Wf+E5268P3Oh31zpN6my4h+4/8AC69Qy+zVRs5Ps8+x67CaOfxZ4Vd3/wCQ54eTypU5&#10;82W1HH5o3yn2rjbpUkRLhP4/v1yyhyy5P5j1YT92NaHxQ/8ASTYWTNOT5vkf/gFU7G486D5/4Ktf&#10;erz5LlkfY0ZxrwjOH2iq1iqyb0/74qx/Z/8AaFqn2f8Ag/gf361I3zR7/wDlolQxzfZbr/nnHN9y&#10;tYTkePi8BRlCUOXlUtyveaDfWMe+WGs/bXTRzSx798z/AO38+7fVW30FtQj3W7pJJ83yfxV6EH7T&#10;4D4PMctngZR/lkYNFSSRtHI6unl7KjY1VjwrDR1oPy0DrTqBxHLQ1N3+9DNvqSiNqa1DU2kMTbS0&#10;UUGR3HwfXb4qh/3l/wDQq+vJV/cP/u18g/COb/iqof8AgP8A6FX2E/8Ax6H/AHa8HH/GephvgOg8&#10;Mru06Gtho6x/Cf8AyDk31ufJXnx+E6pRIWjqvItWnqFulWQVWWoWWrTVC1AyhJHVORa05BVOZqrm&#10;IM+Ra5P4iR7vCWq/9cDXYT1zPjhfM8K6l/1wetYP3iX8J8TstNjp03332U1f9ZX1h80PWhv9YlC0&#10;1vvpVkjofvyVPVZfleptzN9ygBq/NI9Oh+5Tlj201W20ASfdjqPdu2PQytJ/1zp0i7dlACzL8lSj&#10;/V0yT/V0LIvlpQQPpNtCyK1En7v56OYgGjVvv1F5bQ/c/wBXVj7xo280FxEX5qbIu6N6dF/HUm36&#10;0AUbD5kepJ7jyZPuVDPvs59//LN6vDbMm9Kg1kVft37vfsqTzFmgd0ovG8u1em2cf+g1Avd5Rukt&#10;tR/96naleLs8qJ/MkeqdrYtcI+x6m02OKOd0f/WUGsoxLFrb+XB89V9LHzzf71aW2se3aeOebykp&#10;yMo+9zG0q0owKzhJfN/BVy1aVo/3tFzJw5Rt03lwO9V9Hh/du7/x03VpP3Gz+/UdtdTpGiJDRI1g&#10;vdCSP7Dfb/8Alm9aFZt5JPP99PuVcs5vOgoiE17pVk+bVUrT71nL82qVqbaIkzI+4qELtkerTLVe&#10;f93JVERIlj3QPRJ80aVaWP5NtQxruk2f3Km5YydduypttE0O5KbG3mJVEyB6hCrseppv3aU1YdsF&#10;AokUf3Eprf6R8if6upIbXdGm+hV8mTZ/yzoNB2361VX5ZHd6vMtQxr9+ggKKayvDJ/0zqZfmoAhk&#10;+5RGu5Kk2/WhV2UAR7abjFSUbfpVkH6val8JvHnh350sP7SjT+PT5g//AI7waxv+Es1fw+/lahDc&#10;2En9y6hKfzr6C0/x9Kv+traXxVp+qQ+Vdwwzx/3JkDr+tfpLxlSP8ampHmywEZfwah4LpPxYlX7/&#10;AO8rstJ+K1nNs3v5ddZqXwr8B+I/mbS4bSR/47JzA36cf+O1yOqfsz20nz6J4hmg/upeoHX/AL6G&#10;DWXtcDV+O8SPZY6h/eOssfG1neJsSZKxfEHw38E+Mvn1DQbCSR/+W8CeVL/30mDXB6h8G/HXh/54&#10;raHUo/79lMu7/vk4NYcniXXvDT+Vf215Yyf9PURX+dawwkZf7vU5iZ4+cfcxFP7zW1b9mnSLG7h1&#10;DQtbudNkt5VlSG9QXMDsGyFb7rY/4FXnfiLwb4ssdcv7h4bbUpLuVpYv7Pyq+YWydqvyorvIfidL&#10;M6eb+8jStrVNW+w3yRXv7vUImjuHT6rkD/vlquUK1KUYT+Iyc8PVj7nungd14k1PR5/K1O2vNNkT&#10;+C6hK/zqaLxf538fmV7lqniqxuoHSVEnj/uOgZf1rzXXPCvhzVJ3lis0tJP79r8n/jvSvRg5SPPl&#10;yxMvRpP+Em1mw0xP+XiVYvzavUvFFqun+Knsov8AVxXK7P8AdNtj/wBkrz3wPa2fgnxbYarcTTXd&#10;nbsX2bBv5XA9BXeeLtUi1TxHpup2+/7PfRRSxb02tx5i/d/4FWVaXvEwMq6/1lQ1JcK2+hVrIRW8&#10;At5PxJm/22hf84yP/Za9i1Rdt0leN+GW+z/EpP8AbW3f/wAecV7RrC5nSvis6XvR/rqfd5TL3P67&#10;EMNY+h6XfXl1qr2lnNPHDKrv5Kbtma2LWuk+DM0sPibxIkUzwfLG/wAib1+9/FXi4X4K3p+qPTxk&#10;vZ+zn5/+2nBzb432P+7k/wC+WqNmb+/X0dqGmwaxH/xMNKs9S/20+V/1/wDiq4vVvhf4eun/ANHu&#10;bnRbj+5dJ8n6/wDxVZRnEyjWPHWk/wC2f+5VeTc/9yT/AMdau+1j4P65Y/PaeTqUf/TF/m/75NcP&#10;qGn3mlvsu7aaCT/bQrXdSmTNxqFFpFj++jx/+PLVi3mWT7jpJUPmU2SGKb76f8DSvao1TzKtKJoL&#10;JTmkrNW3nj/1Nz/wCb5qhbWGj1mz0x4X+0Xe/wAp0+78q5O7+7Xo+2jTj755/sXKXuHqWnyfuIf9&#10;2ta3k21g6Luaxh/3a2IXr1rXieVP4jYhmzWhbTfv0/3hWLC9XrebDpXDVgCOl8TSZ1y+/H/0GsqG&#10;T5Epzah/al89xcbI/Nzu/u1XjkrzqUOWEYeR01XzSlPzLyuKr6svnaVfp/fgdP8Ax005ZKLj95BM&#10;n99G/wDQauxlzHyr4Z/5A9t/sLUPjaPzNOT/AHKm8P8Ay2Oz+5K6f+PGrHiyLzNDR/7lfC4mPLOX&#10;qfomFfuR9DjdNk3aNZ/7v8qxbq4W+kv7LZNHInz79m1f+AtWppLf8SNP9iV0/rUM0i3ke9P71bwl&#10;7px1I+8U1b53Tf8AwijRZvMtUeXfJ1qm7P8A2knyf8sv/rVNpO3y9if3q1cfdM7nrHg+TzEhl/5a&#10;PFs/4FuNcT46sfOunWX/AJYy70d/ZuP/AB1q6zwLN5cCI/8AeL/8B3D/AOKqHx1pard75f8AVvt/&#10;75ddr7v/AEKvkMxjLnPXwnwnhviDww9n9p2J/qp1f864+1t10/XNNu3/ANW+bWX/AGPm4P8A3y3/&#10;AI7XvTab/bmj73/4+It1vL/e46GvJfEmh/6LfpEn+3F/10HzD/4n/gVeVBy5uQ9yHvRPTPCcLQz/&#10;AGd/4MpW5q3g9ZIPNi/dxzf+ON6Vg+HLhdS0q21i3R/3sC3Dp/Fxw4+q1614fhi1rRvOi2SW8q7/&#10;APZf/wCvXVTo+1/xGU3yxPEdS8PrNG9o8PkXHzf7S7qy/DPhn+wdSm1BP9Yn30/h217Zf+B577fK&#10;kP7xP/H/AParH1DwbOzpcJD9/wCSWHZ99aI0pRka0q0YnHzaovhvWIb1EefQ76I+bs+bfGfvrt9V&#10;+9/wGug8N6HLps9zb+d9r0+bbe2UyfdeM/xL/wAB25/3a5jw/DeaxqPifw7qsL2Gn/K+m6g6bVSY&#10;5yOeMNXq/wANdL+x6HDpl6n+p3eU6fwZ6r9K6fZxjEI1pSkR/wBn7f8A4uoZLXbXWTWP2fej/wAH&#10;yVl3FuqvXMz1Ye8cvIrQ76avzPWpdWu3fWfMu2uVnZC8iGSKmqm379Wo/wDWVDMamxXKV5FrPmq5&#10;cSVTk+WsJhylHP7yrGahmT95vpzPRAwkh23dHTo2aN0dH/eJUbSfu6c33K1MGiS8jxslT/Vy/wDj&#10;nqtZ7DNWvM3QPE/++tV5FVjWUkYfCV7hVb5H/wBXVXw3deXvtP8Anj8n+1/Mn88fTFWpvuP89Z8K&#10;tHd7/wDln+Pf8Mfw/Wt4R92RhNx5jtLWZK2rGZW2VyNm/wC7roNPbb9yqgEuU6SPbVpV/d1lwzbq&#10;0IZP3ddiZzSiOa33JXwz+0VpsXgf4xalvTzNH1lYb24tf4ZV3fP+KsrMPevvD/WQV8h/twaLuvvD&#10;Gqp/Gs1q/wCG1h/6E1evgZ+zrnmYyHNSkfPPjDw+1rHNd3DvPqGp3jy2V6/yrLb9d6+7btp9K871&#10;hpW328qJ9sT+OvQtD1qx1jRk8Na7M8Fvbs8um6gmW+ySP99GX/nm/fHQ81j6h4ZltdVvLK7Ty9Qt&#10;P9bv/jzyG/756V7VVR5uf7J04N1cVQ9jD+LL/wAmj6fzHF6Syrvib+Ou4t7yfxR4fT53/wCEg0RF&#10;eJ0+9Lbj+qfyrh9at2s9S3/6vpurU0XWJ9G1Gz1W0/4+LdvnT++vcN7NWF48xvSjKMfYz+KP/pJ3&#10;02uN5mm+ONKT/SEb7Pq9r/C8nQ7v9iVf1rF8WaHa6bqKXGn/ALzQ9TX7RZP/AHPVG91b5a0PtFj4&#10;X1xJk/eeE/EkHzonzeUpb7v1if8ASs23huW/tXwfcOn2i3Y3Gnv/AA+YFyQvs61v7GU4mH12lhp+&#10;/wC8c/ZzfZ59n/AK2FauTmml8zf/AH60rW+lVEffXHWoy+M9rK81hTlKjry/Eja8za++m3Ee6P5P&#10;99apx3u376VatbhZPk31w8son1SxFHEx5OYtWLeZHs/74qjcRz29+lxaO8cn8abytXreP7+yppNN&#10;lutj/wCr2N/33V0p8kzmx1CGJwvJP7JXuLX+29ksX/H59yWD/aHdaq3HhXVYfnewm/74NaV9arYx&#10;zXSP5dxDPH/XNeufBfxtAupXnhzVXTy/N/0d3+br23V6HPGUOeB+ZYvBzpVZfynz7Nayw/65Hj/3&#10;6j+7X29rXgHSNWjdLjTYZN/+xXmvij9muzukeXTJntJP7j/MtYRrRPO5JHzQOtKzZrpvF3w91fwf&#10;PsvbZ44/4Jk+69crI22t/iJEZqj+9Td1G6kSSM1NZt9Rs1N3+9AHb/C+48vxVbf7619kLJ+4/wCA&#10;18V/DdvL8R23+8K+zIW/0VP92vEx8ffielhvhOo8Lt/xLkra3Vg+FG/0FPxrWurqK1geaV0jjT77&#10;v91K8yB2SLDNULNWbpviLT9a3/2feQ3ez7/kOG2VckmqzIGao5GprSVG0lADJqpTdKtyNVKZqoZX&#10;kbiuf8XL5mgX6f8ATB//AEGtx+hrF8SfNo9+n/TJ/wD0GqXxEP4T4huI9t0/+81Nk+X56muhi7m/&#10;3mprPur69Hy9xitup3k7ZN9CxqtS1YiHb+/qx92hVqTbQQN202ONKm2U5VqguR7ahuJNtWtv1o8t&#10;WqQK+7zI3psKxLHVxYytOhtvMfYiUpFXKqMv9yptu5KsfZWX59lNWOpi4yJlzRKflSw/c/eU5jLJ&#10;9xPLq1spyxvQHMQxx+WmynbdtWFs5ZvuJU1xYuse/wD77rL2sOfkN/YzlDnM+SNZo9j1n/Z57N/3&#10;T7461vJoWHdWpzxlKJj+XPeSfP8Au460PL8tNlXo7dlf7lbEdvBNG9wieXJt+ZKwq1fZHVSh7WRy&#10;el28kaPvT93uqx9lRn83Z+8reuLf/QURErPa1b+5RSqe0iFaEoSKv3qz7fRby6u3SF/L31ekm8l0&#10;rc0GNbi++R/3iNu/4DU1qns4muHoymcn/Zt5C7o81aVvbt5fz/wVNql1FDfTJ/tNUdvdKyTP/s1X&#10;N7pHsp83vxKNxYtNOj/8s6vLDVq3t2uE3olRsET71a8xzOMgt9La+k8paqpo8umzuj11mixwLIkq&#10;bKk1qODy3mfZ92vH+v8A73k5fdPajl8/Zf3ji49NaO783+/VrbUc15ttYfkq1p9u2oQO/wDq69WM&#10;vdPMq0ZxIdvNE1n5yfPU0i/Z5Nn9ythtUs/nid0+dVasK1aVL7PMa4bCSr/a5THjs5ZPupViPTZW&#10;g2In7x2re0e3W6/eo6eXt2f8CrLuNetrG6eJ0fzErheJq1Je5E9KGAhGPvyMua3aH76VVkhRq2Fu&#10;oNY+5v8Aky9Zs22GR0r0aU5Sj755VbD8lXkgFvprySb6vLo+59m/9381WrO6g+ww/PVyNfLgmlf+&#10;Dd/3zXnTxFXmPThgI8vvlGbSYmk3p/q0Raw5o0Z3rYbXIGgdP+Wm3ZVfTbOKaDe9dWG54/GZYvDR&#10;jHngZu3cKFh21cgjVp3/ANirywrXXznmxgYvls1C2rL9xK6KOFVp2yjnD2RzbW8v9yo9ldBfR7YH&#10;rB71cZcxlOPKRbPain0VqZH7BQ27Sf8AHpqVtP8A7E2Ub+oqxt1W1+d7N54/78Lh1/SvG4dUvLf7&#10;jvWxY+OL6zk/1z1+0Tw9XykfHQrUvsScT06HxUsL7Jd8En+3la3LHxptHyXNec2fxUnkj2XeyeP/&#10;AKbIH/nWlD4k8Oal/rbBLeT+/auU/wDrV5lTDQl8dNx9D0YYnER+Copev9M9Ws/GUrfxpJWh/wAJ&#10;LBdR+VcIkkf9x03LXk8Nnplx/wAeWtzWn+xMgdf++hirX2HX7eP/AEe5ttSj/wBiba3/AHycVwyw&#10;dL7Mvv0O76/Vj/Fp/dqdLr3g3wZrXzy6PDHcf37bMTfpiuE8VfDtrzUXvbTVbmS4dfn+24lbaF/i&#10;bj+FdtXIdQ1C3vv9NtpoN/yI7oVX/Cur8f2Vt4Kg0KL7XFPcXFs08siY3bm7f7vpVN1MPOnR5uZy&#10;26+pzc1GvCU+Xl79DwDxB8L/ABjaxpcWiW2rW7rvX7LNtfn/AGTiuF1C81XQ5PK1CzvLCT/pvCVX&#10;/vrpXt1946/seD7Pv/1XyVzOpeOINU+SV/Mj/ufw16kHOXxnBKMY/AcHoN5L4g1WwsYX8z7RKkX5&#10;tivcPiraxabr/hWKJPLjTdbp/ujGK8vgvLHTdVh1OyhhS8t282J0QfeFdp4s1TU9f8P+GNa1JIY5&#10;H1EeV5Kbf3e3G7vXPiCYe8Qagv7+oqkvI/37/wC9TVWs7hymbp8nk+P7N/78UX6Sf/ZV7hrS/vE/&#10;3q8Nk/c+MdNf/pgf0kSvdtaX9wj18hnS+H5n2eTy90pwrXR/Bq4+z+P9XX+/Zr+jCuet+taXw1k8&#10;r4kzJ/fsz/6EK8PL1zTqeh6uY/wo+p79I1tcR/vYUk/8daqrR20ibPOeP/Yf51qm0lWIbfzoN9by&#10;pR+2eQnzFObQYF+e3/cf7drN5f8A470qjeWF5JH5Uv2bUo/7l7Dtb/vrkVseT5lWmkVZNn+s2VhO&#10;gvsFJyPNdQ+Gvh7UN/2vSrzRZP8Anva/PF+ma4vVPhDPHG82larbalGn8G/a9fSGjtBK/wAqf7Nc&#10;/wCIfBGnaraXJuLP958+yZHKSf8AfS4NZ+2rUJfEa8sZRPmO88P6npse+4sJo4/7+zcv/fVcnNJ5&#10;fxJ8E/7d1cRP+MD19JfBnS5ZPA8yahczX/k31zb753O7aspADf8AAa8Z+NWg2fh34zeDPskPkRvq&#10;Mfyc/wAcbivShjPbw5JxJjT5ZHXaGf8AQU/GtSOsvRf+PTb/ALRT/wAerURa+4hrCJ8vVj78i4lW&#10;o22vVOPrVpW2VnMmI6KT/RX/AN1qtQyfIlUd22xf/rlViOT7lctjSRoK1SI26qsTVNG1ZyRKPl/S&#10;18uS/i/uXkyf+RDVjxA27Q9lR+X5Osa3F/cvpv8A0KptYXdpVfAYz+LU9T9Ewf8ACpnA6H82lXif&#10;3Jz+q1xWj6leabJcpd/8e/mt8n8Vdjobfv8AUov9x6qa5paXUDvEn+kfwUQ+EyrfGNaZbxP3T/xU&#10;WscVr9xPLj3F/krnJGl0+6vE/wBXviL/AOzUfh/Wp1/0e7R/76PWnMcx614Tk+0a5DFv8vfEURP7&#10;nf8A9lWuy8faO11pTyon7xPn2fxbSvNeT+FfEEVrqMN2j+Z82z869es/Eltr3k2qP/pDxM6fh2rx&#10;cdS5j0MNPlPKdD1L7Ldukv7v7Quz/toKo+IPD7NdzIifu7uLfF/t45rvtW8B/ZZ5pXR/s7/vU2fw&#10;NWXrWuaZp8FtbpC+pSRfN5EKbm/4D7/L92vE5D3FP+Q5XwOy+H9OeV38yO0leV0f+OM9W/756+9d&#10;U11feC76GLR7/wCyaXqLfaLWd0DojHrH9P4hXNx+D/8AhONK32iPaSPueL+HYx6r/sitbQfCuveH&#10;dKTQtYsJtS8Pv9x0TdJaN/PZ/Kt4RnGXPAp8svjPZPCfiKLWtOT7Rsg1BGaJ+iq8g/8Aiqo+IL68&#10;tZ0liRI9n302ffrm9F0u80WR0d0nt3UbHf5W9AzV02n299eaGj6tNbXeoIx817VCibS2U+Ukn7vy&#10;111eaUOf7RzUZx9ryTOTutNl1a7+0b0+f76Ony10mm289uiI8Plx06GSCH5EetC31CCP5HmSvNPS&#10;S5Quo/M+esW8j210TfMnyfvKybqHdRy8x6NExZl3pWXcW+566CS3qvNY7v4KhxOyMuU51o/LqFt0&#10;kdbFxZsslUZLfy6zlE35jLlXbVdo91XrldtZ8reXXHMCrNHmq7HbRcXXl1R+0eY9EUYWNBfmjqbb&#10;UdrDukq0ys1b2MHEpyLULLVqSFtm+qM3+sqZRMnDmIZo/v1k6ky2s6O7p8m5Pnx7HC5/pyelb32P&#10;zk+WstlivE3o/mRuzfPC+7rwdrJnd+HXtWlNHHVgbFju2JW9Zyba53Q901rDv/uCugt1o+EvkNaG&#10;Zq1rWTdXPxqyyVsafuarhMicPdNZZPkr5v8A20LdbjwBptx/y0ttRXY/+/G4r6IuJljSvnn9rhlu&#10;Phk7f3LyF/5ivQwk/wB/E8/EQ/cSPiWG4Wz1VHdEnj+ZHR/uup6rXdQ6nY+I9Ks4ddSa0vLeB/su&#10;r2Sq7PbxcFJ48jeV7MnOOzVwMn7yffXeeFVl161miRPLj0/Rb6J3/hfdvlG73b5l/wCA19ff3Txc&#10;Bb2v97ocB4wsItP16a0SaaeN1Rt8yCNuVBU7cnHytWBDcNbu8X/AK7H4rlZvFkOrp/x76tZwXez7&#10;uxjGAy/gytiuOvF8x/N/4A9ccY8s+Q9fEznye2h8UTrPB8f/AAkWj3/hqX/j4+a909/+mgX50/4E&#10;v61JJdS3Gh2GvRf8hTRpUt7j+95fWN2/9Arn9Jmuftdm+mb/AO0IZQ6Ont3r0C4vtB8L65bahFCm&#10;rWeuQFLpOfs1vIeJFX++Uf5h2ruhKVSJ4dZQofB73MYviTQ7nUr5L3TLB5NP1aL7VFshO1G/jH/A&#10;W3Vk6bo+sSSPb/2bN5n9zZXaNo+tXWnax4c13WPsFxpMrXtkkzuu9eN4jjQfxKyuKx7X4fy6pJDd&#10;2V5cyR/xu9uUT/gOTWVanDlOjC4yrGUZ/wAv5GK0P7vyriF4JP4N6baPs8q7HT567yz8F3di6Omq&#10;pPGn8DpuX3+U5FaU3hezh+e3sPMkf7+x9q/9815T90+lljaP2483ocb4ftWGpQpKn7t2Xe9a0kM7&#10;6k6InmSebs/2UUV0lvD5aIksPlx7/k3p9z/gVXNStUax82FPLkTc/wAn3XrCXxFSzOEo+xhH3Tj5&#10;tJl1KC5SJPMke6T/AL5FZ+qQy2987xb/ADHundP720V13hnUP7Pks4nT7++WX8egqPXFtri+SZE2&#10;Sbd9XGcom/uVZch6d8HfiTfeKLFNPu5kk1C02xeS/wAryr6/Wu81ia+tbtLe3uf3kzbER/4PU18o&#10;/aJdF8QTXtpvj2Mu/Z8tdNr3xm1yxe2vUm8+N4mRHdNzI3cNW/J7WXuHzWLwkqEOc901DRV1BEtL&#10;25+127/JKl0ny/8A2NfOPxe+F7+Fb6a70/8Af6Xub7nzbP8A61Nk+NWvNJePdu/mOq7EdPuf7tNv&#10;PHXiObRki+zPcW92p370rSFGcZHizqwlE8z8z2oY+1a14jWMfnXGmvHG9U/7Tgb/AJdq7OQ5uco8&#10;05VLVd/tKL/nzSl/tRF/5dko5P7wc5seC5PsuuW2/wDvCvsi1m3Wqf7q18S6fq08l2iW9snmfwV6&#10;xb+F/iXcQI6TeXG6/J/pFeZi8NGco+8ondQrcsfhZ9TeF5l+w/8AAqz/AIqSLJ4A15N//Lq//oNf&#10;Puk/D34pX0G6LUkgj/6+DTfEHwt+JFno95d6hqsM9nDEzyp9oLb1FcNLCQjKP7xG88R7vws2P2SZ&#10;v9L15P8AZjr6OZq+af2U5t2s698nl/uoq+kFkox6/wBokGG/hRJN37uoWakaSoZGrzzoCRqrvTma&#10;q0jNQURzNxWTrnzaVef9cmrSkZsVm6t82nXP/XJqpfEQz4nvvlvpv95qrjpVzVF26lc/9dW/9Cqq&#10;q8V9bH4T5VjlWnJ2oTtT61JFiO50StBbNap2/wDr0rYVaiRvBcxCtmtO+xJVpVo21lc15EVfsq/3&#10;Khjj/wBL2Vobaz5t0c77KvmI5PeLi261Iu2GRHRP3lN0WOe637/4P46sRt9j1LZL+7/uvXL7SMpS&#10;gdMqMoco1pvMk2PD5f8Av0eXU2pXCtHbIj+ZcVJNayw2ryun3F+5UxnClGP2QlCdWf8AMZdvGvnv&#10;VyOFf7lZ+n3SyPM71pQzRXH+qfzK3lIz9lKMixHI3yIiJHUd1C0Hzu/7t6q3VxLZzo+yqt9qU958&#10;7/6tKyjRjzc5Uq/uchc2/JVWxkTz3rc0mximtElZ/M31yuoR/Z750R/M+b+CphXjUnKH8pvDCc0Y&#10;zmb3yrHvqTT5lWSH9z5nmtsem6DpLapYu7v5f9ysGG8uY9cfT4pvL2fx/wANTzwqSlD7UQlSnQl8&#10;J0F9cRQ3zxJ/q6bIy7PnrFs2+2X1zF5yfufvvXWL4biuLVN7vJ8tRVrUsNH3wpUateZw81jPdTu8&#10;ULyR1a8Mwz3WuIm/y5Epv2yXT53h37I0aqcNxP8A2k9xab/M3b/kreXNUid0KUaUTsvF3h+2/s6a&#10;7RPLkT+P+/XCwrLM+xP462NU1jVdWg2So/lp9/5Kz9JulsdRhlf/AFaNRSi6cCpcspHXaXpNzHpq&#10;b4X+Ra5fVG8x3T/ar0BvFVs2nPMiP5eyuHs7VtWvnRE++1c2HrVZc060eUl4WlKXuS5jLt2lZ0iS&#10;b77V3knhO2/s50d38zbv89/u1zvijw/FoMlt5Tv89UW1y+mtPs73L+XWl/bxjOka/wAP3JlFvl+T&#10;fXSeF1b7LNXP2LIt3Dv/ANXur1ZrzSo7R4onT51/gqcTiJUuWHLzcxHsfaxl73KcDcK19dTRW/7y&#10;Ss++8P32mwebcQ7I6taXcJpeub3fy40Y1qeKvFlnqWlTW8W+SSidWrGrGEI+6Z0aUIwl7xH4f8Ra&#10;fa6Ulvd7/Mibeuyuf1i+/tTVZrhU++3yVT028sW025+1747xP9Un9+q9i0q3H77ekiYreMIxlzhz&#10;8x23h3w3fW+93Ty96VT1TTZ1ndNnmf7lTal4ynme2isn8vYq766q31qzW1he4uU8zb8/96vNnXxF&#10;L35xN/YUqkvi9485bdbvsf8AdyVvSeKIpLHytn+kbdn+zWP4ivIPt00qfvI91O+y2rWv2hLlP9U0&#10;uyvQ92cYzmbtxiV1bdXbaL4daOxR3f7/AM9cHZzfaIN9d5oviJmsUh2f6payxPtuX9yRLklH3/hM&#10;fxFaf2DsaL955tSWredAj1JcXUutO6XGzy0f5Kkhh8uPZV0ueMP33xHjVZQlL918JKq0UVJt+lan&#10;OVL5f3D1zorpLv8A1LVzrda2gc1T4iPbTdntUjNTd1amB9KaV+0xqtjJ9n1C2hkk/jSdPLeu00v9&#10;o7Rbz5L6weD/AG4X3VcbVL7WrXZcaJba7Z/9MLv7Un/fMy3IX/voVxeteDfCt9P8/h6bTZP4/ssO&#10;1v8AyDL/AO0fwr7ijm1aH2n+Zw1Mto1Pso9W0v4meENY/wBVqXkSf9Nk2101nJBqHz2V/Dcf9cJg&#10;1fMdx8MdF+f7J4hm02T+BL3Z/wC1BAf51JD8NfFlrH9o0rVbO+jT+5M8Tf8AfRGz/wAfr16Wdy+3&#10;aR588ph9i8T6k8zUbH+/V6z8WX1rs376+WbPxl8SfCv37bUpI0/54f6Sn/fSbhW1pf7Tt5G/lahZ&#10;208n9x02v/SvRWYUavxx+443g8RS+CX3n1IvxEuYZP8AXPWpPrq6poyahLpST2by/Zftr/dSTbnC&#10;++2vnHR/2htB1S+SK9014P8Acfd/6FXqnjT43+CvFnhzw/o+jn+wo9PiKywTv8txMesny/eLf3qw&#10;q1aUp04UftPV/wAprBVYxl7X7v5jY1zwjofiK4mllvLy0k+XyngmDLt2/wASsK4PWPANzp4drLXr&#10;a7j/AIEukMTf1FZtt4qV9R+xJfpPZ3ClPOtXDtFJ2bb1+tcfrni7VdE1J7TU0/eI2zfzsf0ZW/iq&#10;ov2c+Tm5ifdlHn5eU6y10vVWu7a3lh2RvKqeejhl5bGa+gvi+sFj4V0eK1dHt7e6gRHRwy7RxXy7&#10;Z+LmmT5Hr2RvBsug/Dmzvb7f/aGoTxy7H/5ZR8kL9f4jUYj3kRD3ZG9q0i+e9VY23UXS+ZJv/vrT&#10;rOOsYgZeqL5fiPR3/wBiZP8A0A/+y17tqXzabC/+yK8T8QR+XqWjv/01lT84z/8AE17dN++0O2f/&#10;AKZJ/wCg18vnHwx+Z9blL/r7ynF81XPBrfZ/iTbf7dq6VRt+hq1of7vx/pT/AN9HT/x014OXfx/l&#10;L8j3Mx/gf+AntkLbUdquRyPsTf8A6t6yY7pvIRKtedLJsTfXY1I8CM4mlGvlxv8APVeb5p/+A1X/&#10;AN+rTbJPuf3aycTf4i54buma6RHroJIt6Tf8CrmdDVVvkf8A2q6z+/XDiF750Q+E83+F9rt0bWIv&#10;+eOsXaf+PZ/9mrxP9qCH7L8RvA1x/wBRG0/WQj/2avd/hv8ALJ4qi/uaxL+saGvFv2wofs+o+Erv&#10;+5f2j/lOKqj8Qh2iqypMj/wTv/6FWwq1n6au27v0/wCm71rKvNfodOX7qPofMV48tWQ5BUzL+7f/&#10;AHWpsa1aWPcj/wC7U1HoTBe8Q3C/6LMn+zUi06aPdA9SbdtZ3E/hHJViOoQKkWokSfOt1H5fjDxI&#10;n/T8/wDjTdWX/iWvVrXl8nx/4nT/AKelf81FQ6ku6xevgMf/ALxUP0HAP9xTPM9H/d65qSf34P5N&#10;Ud1dLHd+U7/fX5P6061/d+Ktn9+J0/rWfrUf/E1s3/2XrKlL3QxPuyJ7iGKZHR0T56xpND/d/upv&#10;LqaO4azsXd337G/j96uR3Cts/wBtd1WcZh6bpMun3Tu6eZI7/f8A4a7Cxvp7WdJYn8uRPuVmirEL&#10;fvKwqfCb0j1zQ/FH9rab5V1+8+bf/n2qNr3Q1nhlisPMuIf++k/+KrkdDm8uBPxStCaNJvnT/Wf+&#10;PP8A/X9a4fYwkd/PKJ0UniprWPfawwpvb53RPm/4F/dNXNN8fXLXf75/LjeuHjuG/j/+yq0s0Tff&#10;SumNKJlKcjoPG1xLY6rpuqu7/wBnzZif/Y38Y/4C22tzSbrzd/z/AH/kdP8AZb/4lqowwx+LPDlz&#10;pUv7ySWI+U7/AMEgXj/4muf8Fa951qm9/wDSIm8qX8OtefCPLOVGf2tjplLmhGtD7JJqkNzbyO6V&#10;RuPD95fWqSy3Pkb/APb2133iS3i+ww3dlskjm+f5PmZPZl/hryltLa68Vf2rrF5M9miKkVkiB1iX&#10;u23IGa89YOcpch9VSxdGNL205KJ0ngG61O31K80+7fz7fyvNR/vdG/8Aia7iba38HmUeGbfSNWtY&#10;dV0S8h1LS5WNu7ohVkYcFGU8qV/u1l3l1tT7/wByqlCVL3DmliI1589EmaSBfv8A7unLbrN/qn8y&#10;uB8SeNINLjTZvu7iZhEiQIW+Y8D/AHajt7PxDo+q2yareQz+bKXT7LlVRf7nXDBf71EacpG7co8v&#10;8x3F1a5/grFurWtiHUmb5G/eVXv1Vo96VxyN4VpROTvofLrDvH+Sug1LbXI6hdffRK5mjujLmMvU&#10;rra9GnssklY91cNcXWxK2tHs2/jrWnTBy5YnQWa4jq0yU23+VNlWlhZvvVvKBzc5XaHdWTfQur10&#10;Sw1XmsfOrKcAjKJmwzfZ7V3RHkk2ts2fe/3uhqvY6TttH+RIN+XVIPlVP9ldv3R6VpfZ/s8k3/PN&#10;F/8AHt1aGm2/2iP/AH6qPwxgZSjHmlMwdDt/L86L/nlK6f3f4vqf/QjW5Cvl1HHZ/Z7u5RNnl+b/&#10;AAY/uj04rSjs/wCOs5r35Er3oxJIY0NakMe2Oq9vHWh8pg2UJGEzHvpGX+Ovn39ri+2/Dbyv+e15&#10;Cn5ZNe+Xm/fXzD+2RqXl6PoNkn/La6eX/gKLj/2at8DHmxETDGe7h5Hyuv8ArP8AgVb3hXxM3h+e&#10;/T/l3vrV7d/6f5/2qwYV3P8AnTpo9r19wfGQnKnLngafxdt2hfw9u2f6PYrYS7H3L5kbHn/gSsrf&#10;8CritLVbjekv93bXWeLZm1fw5DNs/wBTKE3p7Rgf+y1xemyMqb/73yNXHUPqaTjzx/lkaWnzS2f/&#10;ABLLT95cXfySun3tp/g+nrXpngvR2m0bVfD+m232+84urfU3TckUw4dI+3zL/F/s1kaD4FvPFGsQ&#10;w6ZCkH2dUt73UN+2NO7/AFPzbdor2uxs9K8G6d/Z+ko8fyjfOn35f95jVSxPs/8AEeNVocspUZ/D&#10;0OXsfCv9n32m6trDvfa5bweU77/kfHA3f3iq/LV7UpJ7z54rlLf/AGNny/0qSfVIPPffDcyf76Hb&#10;/OoW1CBo/wDUp/wNK4Z1pTIhCMSvb2qxyP5uz/gCH/E1c8yKP7jpH/wD5aptfND867I/9xKz7zVJ&#10;G/5eZv8Ac2VwznI3iomzcXDN9zZ/wCsi+1WVf3XnJHJ/uVizaw0aP5u/zKzftzs+/ZRGMpFtxNC8&#10;mnkn+RP3n9xP46dG0vmJ5uyORP79Y8d5LDJvd6jvNalkn3v/AB11RREa0oS54F6Sz+1SPvm8yTdv&#10;qvJo/wBo0650z/lo/wC9if8Ah3D+H/gVQteL/rU/1n9ytDTdSX7j1UfdO6WPlVpexqxOL16O5vtV&#10;vLiWGaORIkTZs/iGBXbWcbX1jD5zv5kMS/J/Oug0e+s/tW+4tkkkT7m/5lejxdZrod0kv+st7j59&#10;6e/8NdfPzRPn50ZUpHM61CuqaNNa/wDLRPnSvL2Xy/kevSmhvJnmlt4Xkt0/jrhfEVr9n1V/+eb/&#10;AD1a90wkZ602SShulNWNm/gqiTW8Ntt1GH/eFfZWkybtNtv+uQr4z0eGVb6H5H+9X2Bocn/Ens/k&#10;/wCWS/8AoNeRj4/CehhvtHZeE5P3D/7zUfED5vBWsf8AXq//AKDVPwvM0aTf71R+ONasV8MarFLe&#10;QxyfZX+TeN33a8ylH34nXP4TxP8AZXk2+INYT/pglfSQk218x/svybfE2q/9eq/+hV9KFq9HMf48&#10;jkw38KJK0m2q7SU1vmqORq846B2+oZGprSVHJJQAkklZ+pNutJk/2Wq00lUbxt0D/wC61VFFnxrr&#10;C7dVvP8Arq//AKFVWr2vR7dcv/8Arq//AKFWdX1cPhPlX8Q7bTlpKetUInt1/fpWxGtZNuv7xK2o&#10;1rKRrSFWnbaftpaRqM2VRK7b6tJl3Gs24by7vfTiZy90uLq39m/KiVz95rn9oax5L/u9/wAlXPLa&#10;6n/36d/wjf2Gd7q7h8z+5Wco0qc+f7UjWDnVjyT+Ez7jVF0/VUii/ebGX566z/hIvtSeUiffX56x&#10;7PRYNW2W8UPl3CNv31Y1DSW0mRN71lP2VWcYT+Ir97Sjz0vhI/se7zki/jqbw7Ztp988tx/q9tOs&#10;dzO9XJPljetaseePIFKtKHvh4j1CC4010if95XDyeLJ1sfsmz1TfW8tvLePsiTzKI/Ce67RJYfLk&#10;f+/WUIUqEOTmJlWnVnz8pX0/VLn7CkSP+7qxY7I5Hd6vah4d/s2BHT95WdDG0z7USt4TpVI88Dlq&#10;xq058ky/a6pPbvst3/dv/BTm8M31vaXj+Sj/AGj59/8AElENi1q6Sv8AwVsSeJl1CB7eJHj3r9+u&#10;HEOcZx9jH1PVw1OU4SnOXw7GPpOixXFjsSF/MRfvp/eqxdX2oWf+ju/l/LTtN1pdBjmhdPP31Yud&#10;mtRpdv8Au/8AYo972vJOPulzpy+r+2hL3jjbi1lkvvk3ySPUMN9eaHqsMqJ5e/5Pnrc0/WItB1h3&#10;dPM/grU8SWMniL7NdxIkcbrW86kva8nL7vcqjHloc85GLfXV5Dps3+mQ+Zymz+J81RtdDvprVJfs&#10;z+XtrWXwjP8AeeZK6jUtUbw/4ctkRPM3rsrKpVlS5eT3uZm9Lkq8xi6fa/adG2VnwyXWivM8T1qe&#10;HZPOsX/3qhvLfzndE/jrfljL3JnnzqzpT9zuc3q2sXOoR77h/M2VNDrlnZ3VtdxWbvZ+Vsl/3q7T&#10;SfA9ncad/pafvH/26w5PCs9razWUUyfZ9x+SsKValUlKEPsnoVOaMYzn9o5OzuG1K7mZE++33Erp&#10;vDK7bt0dP++66zwHpttpqTRSpD5ifPvqO+sbb+3Jri3mSTf/AHKn61zVZUeX5hOHLh+fmOZ1iFWn&#10;m+T+GsvSvD9zrG/7OnmbK6a8tVuLt0/2ar+GZJdL1L7On+rZvnrWtOcaXufEc2D5ZSlCZzviDT/J&#10;1WHzYUgkiVfuVqL4f1DxF/puxPnXZ/d6V0GqaLBqF88z1oQqun6G6W7/ALxM7K5alecaUZw+I66c&#10;oSnKBwOk6bu1F4n/AIKtXFjFG81XvD9uzTzTSo/mPU3k+ZfTJXoxZ5uI92qcncafLff6PF/rH+5X&#10;RaH8P54bHZdp/pG7+/8Aw1Vk8rTb5Nm+TY2+vRo7r7RpsNwn8fz15mOxFWly8h7NKlGrHnmec6h4&#10;Xbw7Gnz+ZG7n/gFWvD7f66uq8XW6Xmlb0/1ifPXM6Paywu77P3db4StKrS55/ETiYxjCUB2nr+8m&#10;/wB6tBVqnp6/vJv96ry9K6WeDETbRtp1K3WkIr3S/uHrm5Grprr5oHrm5FramYViHbRtpaK3OQ/T&#10;/UvBvhe8k/4mb6V9o/6mTwr9ll/7/wBr5Z/4FWPqHwJs9e2f2VN/wDw/4q81f+/F4r/9876++pfA&#10;azwIj3bv8vzCRN6f98mvPvGPwz8L6b5L6rpWlzyS52SJb7H46/MmK+ihVw9WXufF/XoZOdalH34+&#10;6fFl98Bdf0mB/wDia39p/sa14ddk/wC/tlI//oNcbefCPUVn3pbeFdWuP7+n6tHa3P8A3zOscmf+&#10;BV9xWPgjw5N5zaJquq6b9nbZL9i1F9kTejK+Rn/Zp194E1G+j2f29Z6tH/c1rS45/wDx4c11ezMv&#10;rUT4R1LwP4o0GP7Rd6D4w0mP/nt5L3kH/fz98Kx5PE32r91e6ro+tRp/y667aJu/8fK7fwSvuK4+&#10;E0trI7ReGNNj/wCm3h/U5rB/++cisHUvBM8Pzyv4qtP+wnY2+sQf99SKxqfZmqr839f5nwn4q8I2&#10;eqf6Rp/hWwsJP7+kXzqr/wDbN9qflTfEmqL/AMIfomlafoM3h7VLSJotQ12FJJZdQXcSFbAYJt+7&#10;8jAHvXvHjj9m1fEWpfaNE8Z+GNNvHb/UvpJ0x39fuFRn/a21574k/Zn+MWmvNLpUNhq1v/yy/s/V&#10;PtLf+Pqf6VSjVjL3JfiX+6lH4T5/a81PSbpE0+8S/kdtn+iuWf8A75613Vn488Zx6VZ29vDc3/ys&#10;77E3pt7JuPDn6VseFfDeueGfE1tL470G/g1RGaJEnsR5DqcfM0o3Bf8AvkfWuq+MXiDw5oulWcqQ&#10;3OmySytEn2K427MLyVXnaP8AgWM9q7oVqsffn9k4ZqEpckPeOZ8C/EyDWr5HvtHs5JInD7/J2Nx/&#10;exivorWPiNr3jS00r7XpSW9u7Psm2GJXxE33f/rV8l+G/ENtp+ow6ho+vWcdxEwdE1CGP73+1wEb&#10;8c17pb/FzXvFE+m3HiBEkjh37J4LcbH3rt+8hI/4DtrshiY1Y++ctWhKnLngerW9550EP+6K0rGP&#10;dXO6C32pE2f7ldpp9rXdY89yMPxTDtTSn/uXg/WNxXslm3neGbN/+mA/9Bry/wAX2/l6dZv/AHLy&#10;H/0LFeoaH++8JWf/AFyr5rN/g+Z9VkpTtf4Ksac3l+ONBf8Avy7PzWoLb+Cp4f3firQW/uXSV8zg&#10;P94j8/yPo8b/ALvI9shsXZK0tP09dju9Nj2rPsq4ssUaOtdU5ykeLCEYlORkb5NlOb5k2Inl/Lso&#10;T99P89Wltf3G53rKXumvLzEOix7bpE/2hXVDiR65fTrjdd/c/iWuqH32rCt8RUF7pwfgMeX4k8Zw&#10;/wDURjf84l/wrx/9tSHb4c0e4/54zxv+UqGvYvCP7vx54zT/AGraX84yP/Za8r/bWt93w2SX+5vf&#10;8sGoo/EUU7P/AJCWpf8AXf8AnWnGnNZWnt5l9cv/AH1if81FbkK7kr7+i/3MfQ+dxS/fSJEWrlvH&#10;+4m/3R/6FVeJavwR/wCi3H4f+hVNWXumEPiIPL3I/wDu0eXViNfkf/dqPbUc2oS+EFWnFacozUmy&#10;pbIPn3xkPJ+JXiFP7/kv/wCQ6z7hvMsZq2PiHH5PxM1X/btYXrDb/j1mr4fMF/tEj7vLv93pnmtw&#10;3l+LbP8A22ZPzU03VrfzJ0l/55Mz03xA32XXLOX+5Ov/AKFVjUP+P50/5Z/NXNT+E6cXH3jl2uku&#10;LW/t9j+YmH+561GszfYdNd/3cm7Y9bV5D5ibU/d1z+vRy/ZXTZ9yUP8Am1anmP3ToFarELfvKqw9&#10;EqwnWsKnwnTSOn0xv9Fq39qbf/0zrP0lv9FerG6skdn2S/tW6+dP/sv+BUnlsv8A8XVOOTa/yPVy&#10;O48z7/8A33WqMJGxod82n3aS/wC7UOuaf/Y/i25eL93b6jELqL+7u3fP/wChVV3eX8ie1dZ4i0/9&#10;x4VuJU+/bXEX/ARhga46/uyp1vM3o+9GUPIa2zUNDdNnl/ZMI/8AwLn/AMdrjdWhaGR0rstBbbp1&#10;yj/8vDf994U5/D5q5PxJC1rO8T/wV3U/ikcz96J5j8H/AI4Wfwl1zW9H1OGaTS9WvGl+1Qpva3mX&#10;o23+IMvynbzW140+N2kaH44Sx1K2v9S0NJyl0llKIpdp6GPP3vvK204yO4rxfWtPivNcufnTzEun&#10;+T/gVVfiJp8+seIJv338MWx/9xQCKwnCHPzmuHxlahDkpH1t8H/G3g74ga5ren6Fpt5aa5pMXmyw&#10;XSDb9n3Y85WBI+9typ6f7VN1SZFvvtsqfvLj7if3FrxX9n3UIvA/xG1LxLv+1x3Fq1lqFl5wjV7U&#10;4LuzHhNrKrBj16V2l58bvAWsX1zrFxc3lh4bt7xLLzkh3KmesvXeyL94+3TdWdajzH0eUe1rxqVp&#10;xcj0jTV+2bKvXUPkx7HrsJPCcGk2iPavDd28sSyxTQvuSWMrkOrfxBl6VxPibUlhR68WrR5Troz9&#10;vL3Dh9eukWfZXl/jXx3pHhK1S41i/Sxs3lEW/wC91/2V5qP4rfFTSvBsb3GoXOz+5AnzPL/srXxL&#10;8TfiHqfxL1l726/d2cWUt7JPuov9T6tU0cLKrLnn8J2YjERw0OSHvS7H6AeHdN0zVrGHUNPvE1Kz&#10;l+ZJ4XDo/wDwIV01vprLX5z/AAf+KOtfDXVJpdKuX8tk3vp8zO0UuG5+UdDt/i4r7k+Ffx20Px5Y&#10;o+x7C8/itZ/m+bvtb+Kta1F0P8J59HFe3/xHpVnYmGrDR1Ja30E0e9HqxuWSuPnOm/MVVj3UNb/w&#10;VaWJm+4acw8vvUc5VjNm0tZYHSo7O3az/grW3USW+7e9D5eYtfCU44/Mnf8A20H6ZFXljVU+5TI1&#10;/fw/7aMn5YqWZtvyUT+IygQwzbRUkkzNVOSbd9ypLdt1TE1lAmZa+Jf2xtaSbx/Z6en/AC42au/+&#10;9IxP/oKrX29J8sFfm78cvEC+KPij4hvd/mRveNbp/ux/KP8A0GvVy6HNV5zwMxny0jirXbs3/wCr&#10;prLVi3XdHvps22NHd6+nPmytdXTtY/Z0/wBX5u//AMdxWj8N/htP4v1jY7vBp6P+9f6fwr71W8N6&#10;Lc+MNcS0hT92/wB9/wDZ/vV9NeHdLsfCuhpFsS3t0X/gT/7X1auLEz5T1MK3yfEN/suDR7RLKytk&#10;jjhXYiJ/nrWXdR7fv7PM/wC+qjvtSudQnfej2Fn/AAQ/x7f9qqsl1bQxv+5/3E+8z15hq/eBv9H3&#10;vF+8/wDQay7q+uZN+xEpupanKyfc8usmSRpJPnd/+AVlKQWiOmubld+9EjjqCa8bZ9+mN57fO6VD&#10;NceT8jpWXxCM28j86Tf53/stZV1eKsmxP3n/AKDWrdMzfIiJHI//AI5We0MVvHvf95J/47XVAzkV&#10;JJvkpbpV+Sqsn77fvqzNH8kNdJgUrPzf3z1oXn7l3dP71GlwxRxzJ/n71WGjaaSb/eO+plL3gUfd&#10;HaPrW2dEevoTwjJovjjTUS702GS4i/gRPkdf9lf4f92vmeSHyZ99d54J8UT6Ddw3tv8A6z7jp/fW&#10;tYz5QkvaRPoiHwvotvB5SabD5f8Ac2VVn8G+HG+d9Btn/wC2Qp3hnxdB4i07zUmh+0I+yVEfcqNW&#10;o14v9+truJw2MdfCfhyP/mA23/gOKcui6HH9zRLb/wABxWjJeQf89k/77qNtQtl/5bQ/99ii5PKQ&#10;R6fpS/c0eGP/ALYitBWWOP5bP93/ALlQ/aF2ecr+Z/uV438SPi9rVn4q+yaPqSWlvaQfPaom/wA1&#10;u6tUy5pBz8p7tb7Wj37Egj/28LXzb8UPhLq+teI9Y1iG5h+z8vs3nstdZo/xI/4SjSrO4uLCaOPc&#10;3yO+1H/2q6rwqz6ta3lrM/7v5k2fWvKWMnDFex5fdPQ+rc9D23MeO/svyeX4t1JP+mH/ALNX04ZO&#10;K898N/DXSPAPiCG40xJvMuInR977veu28yjF+9VJo/AWmeoJJKZ51QyTVyWOkVmqFpKRpKhaSjlC&#10;w5pKp3TfuH/3TUkklV5m/dvTLPkfxJHt1+//AOu5/wDQqza1vFXy+I9S/wCu7Vk19PD4T5SfxBSr&#10;QtSKtaCJ7f5XStyNawYfldK3krKZtTJaeq0xO1TVBoM21QuF3XSVpVRuP+P5HpxJkQX10umujola&#10;UOsLrVi/mp5exvuVVvLFLz+OpLOzis4/krKdKNSUZ9YnVCpyQlAsabNBp+pI7/u4/mrD1bWJ77Vf&#10;v+ZGjfJWxJHFMn36hhtY4ZN/yUezXP7b7QKtyw5PsjrVf3//AACrk0HmRuqVXhZfPerXmp/fNWzm&#10;90bpMMWn3e+Z/Lq5qV9BvS4ifzPK/uVm6hD9oj2I9Q2NukKP5r1yzw8alX20ztpVoQochN/wkDag&#10;/kun7v8Agpunr+/ei3jtreTfv/eUWbLHdO9bwpxpx5IHNia0as4zLl5atNA6J/rKo2mlywz73rUW&#10;6i/v0NdRf36n3gjW5Y/EZOoaa00+9K0NPtWtYNjvTmuolFN/tCIf36rllIPbe7ycxzs2htdaq7/8&#10;s3aust1aG0hhb+BdlZsMy/at9aH26KiceYyhW93k5ibbUN9Y/wBpQJFK/wC7Snfalb7iULfLv2bK&#10;wcTWNT+QbY6fFp6bEqm3yajVibVNvyeT5lVfO3T+bsreEZHNVnEvSeLJbH/R0hSpvO85Ef8Av1jy&#10;W8c0+96vR3W2PYifcrCNCNOXPCPxHoVsVCpCMP5Snr0LMiOlR+H4Wjd6tXE32j5P7lQrdS2/+pRK&#10;3jH3TD6xyx5Psljb/wATWrywqv8ABWWl0zSec/8ArKm+3SNUyhI5lWiXvuUVTjmnkjpslxPD8lZL&#10;3pG858kecuFdtZ8Mf+nPTWupf79V2kbzN9dEYSOWVaI3UNJa4n3pWpYrPa2iRPN+7/uVl/aJf79H&#10;2qX/AJ6UpUuY3+uyjHkNulb5UrDa4lb+N6hZpW/jej2Zm8REuWcixyTb3/iqb7VF/frJZaj21r7L&#10;mMo1uU2ftkf9+k+2Qf36yVCrRk0ezK9szQmvItj/AD1kstTRstRN/rTVpcpnN8xAy0eXUm36UlaG&#10;R/SNA3mQI395RXmfxvj/ANF0pv8Apq6/oK9C0WXz9FsZf78Eb/8AjorhfjbHu0Kwf+5c/wDsprtw&#10;T5cVE6cUubDyPFvB7bdE8cxf88dahl/76gSus0iTmb/rr/7KK4/wm37z4i2//TWyuPzjI/8AZa6r&#10;Rm/eXP8AwB/zUV9nT96EvX/I+VxP2fQ6COZqtSfvrV0i/wBHuNvyTJltn/Aaz46vQ1jOJnCcjMbw&#10;3GunTXWpXCa9dxL8sM9iGd/9lecVwF5H4cuk82XwTf2lxuKfubbY/wBf3cletLUmz2rGD9mdNSrO&#10;oeQ3nw5k1S0s3tIdSgt927Zqf+kJEpXG5Yycq/pmsHWPhCslr9ndNH1KNF27L3TvKf8A76Q179gV&#10;XureK4TZKnmb61hX5ZGWp8P+Pv2cPD15G7y+D4Y5P+e2lzBv/HSM1wul/BmLwfqsNxZXl/HHtZEt&#10;bqH5UbttbmvsjxX8NdXmvvN0rVfIj+bek/zfTsazbj4VqY0uNQvJtSvIlb7+FRG2/eVa9PmpTXMY&#10;+0qxPN/COitJaQyv/Gn+7XbWem+WlanhvRVXSrbYn97/ANCNaX9n7RTc/dMrS5jhfHVr/wAU47/3&#10;J4X/APIgrvPC/wA3g62/2Mr/AOPVzPxAtW/4RHUv9hVf8mU11HhH5vCSf7z14eae9S+Z9PkvxS/r&#10;sVbVf/ZqdN+71zRG/wCnyL/0IU6Fdv8A31UeqD9/YP8A3LpP/Qq+VwX+9RPqMX71GXofRl1Zrbz/&#10;ACU1bdWjqw3zOlOkX958n7ut+c8pQK8cKrvpm1tnz1P5bjfSsv7j56lsor2q/v8AfXTn/Xf8BrlY&#10;2/0vZXVdXT/drCt8Q4fCcToP7v4m+Jk/v2ds/wCTOK89/bDtftHwouf9hZf/AEXXoWnfuvi3qX/T&#10;XSUb8pT/APFVyv7Udp9q+FF+v+/+sbUUfiiM8/8AD8nnRwy/89rO2f8AOMV0kHSuR8ESedoegy/8&#10;9tHtH/8AIYrsIVr7nDP/AGeJ4WMX76RYjWtKFdtlN/vJ/WqMa1pxr/xK3/66f+y1lXkYQj7xBGvy&#10;P/u/+zU3bUyr8j/h/wChU3bU3Il8MRqjbT8il8uneXT5iDwf4sL5fxJf/b06P9GNc7H8yOldR8aI&#10;/J8f2D/39Ob9JK5W1/eSPXx2YfxpH22W/wC7xPLfHn7mTd/cZf8A0Ks/xpNLDBC8L/vH/rWt8SI/&#10;kmqO+8q602zeX95G8Sf99ba8+keji0chZ61crap9rR/3Kpvf+Ld0NbFvqUGoQebE6SR1Xm0dpIH+&#10;f76lNn8qwdJ0W50u0dH/AHcjzr/u7a2PLOxRttWF6/jXFxeIJ7GeZJf3myfZ/wABrsIZN2xv9ms5&#10;/CbQ+I6XR/8Aj0f/AHqnqporfuHq3WJ1MclWlqqlWrdvLk/9AraJEi5bx+ddpEn8e1K9I1qOJtK0&#10;p9/mbFuPn/4CF/8AZa8/0tW8z90n+kP8kSfxbj3r0DxhHF4ftE013/eW9nHFK/8A00kbdJ/46tc2&#10;I97lh5lUvdlI53TW86C5/wCvU7Px61h+ILX+0I0uEf7/AMr/AIMcVrWsn2fR5rt08vzvkiT/AGRW&#10;asnlxon+yN/611rcwkfLPj7wvqGk6xeXEqeXHM5dPn/h3Vmw/wBq694nhstPTz5JkH3/ALqL3Zva&#10;vZPjFYmaeze3/efK37n+L/7KvN/EXjC2+GWmw2tv5MniPUIvPeHf88UP/LNW/u/3zu/2a3hKFSf7&#10;74SsHltXE1eTD/Mz/jBq1t4ZtLzw/YvDaR/K9w7/ADPdzdPNZfT+EL2ryuPxRpFnpXk6hfvf/N5v&#10;kfdXd681yvjK61DWNYvLvU797uR2D/3V55+Va523s4pLpE2V5WIk+eR+y0alKMI/V6fLGO1/8j7M&#10;8FftW6n8MfhJo7XtsmraJNeSRWVk8pintbccZjbB+Tdu+U/htrj/ABp+2rPfeI7ay/4R77Dp/np9&#10;om87zZXjP/PPoAzf3jXj/wAR/EH23Q9H01diR2MCoifrXnniOL+0vDltfKP3lr+4k/3exrNWlOJx&#10;Zrg6VL2k6Px25nb/AMmLPxS+JWq+ONZf7XbQ2nlMyeQifc+b361ytvIXhRZU+8p+dKLX95A9bC2/&#10;neGUf/lpb3n3/wDZkXj/AMeVq9XmUo8h+eSjW9r7bm+IxdNkWK+hf/WbH+f/AHeh7GvWPB95eaDf&#10;Q3Cb4/n2SpyvzD+L/wBmrgW8MvNAl7afvNn+tREO6L3bthq9O+G9uurWKI/8fyf7PmJx6Af3fX3r&#10;zMS48p1YbDVaE/f90+sPhf42l1C0hSV/M/369isf30e+vnf4d6S1vs2fu69+8P71tEr5d/Ee5KBq&#10;eWy/x0NtanMu5KjZf3dHvcwfZIZPmqaO4Vo/nqjMPL+SmqNtTzGlixM37yF/7kv81IqO8uF8uo7q&#10;XybR33/cZX/8eFV5mZq6ZfDEmlH3pEcJ3PWhbrtrNVmjj37Hk+atCFtsdTEqr7sTB+KnixfBvgPW&#10;NVZ/Lkt7U7P+uh4Qf99NX5p3m6affv8AMkd9/wCdfVH7Y3xA8yTTfCtu/wBz/Tb3+UY/9Cb/AL5r&#10;5bhhaaTd/cr6jLqXs6XP/MfGZjU5p8n8pYkbyYNtUY4WvrtIquS/NXUeA/DqaxrEMT/6tPndE/8A&#10;Zq9Kc+WJ5kY80j0r4X+E4ND8PpevD5clx8/3P4e1bGoTS30ibP4H37/4UreuNuxLSJP3e35P9hRx&#10;/wCzVzdxcfvJv+fe3Xe+z+Nuwr5+U5Tlzntcns4lO6sYrVN8v+sf7qfxf7zVh6nK1nH9z/SH/g/u&#10;VtfaPsqPe3H7y4f503/wf/WXtWPq0Pk/Oz+ZJL+9d/4qhgomXa27TfPK9FxdK29Ik+5/HU0ayrY+&#10;ayff+4n8qq2satOiP/x7p9//AG6wkVykO2e4+SJP+B1DNZuH8pBsk/jf7zVca8lmu9lunl1YWNI/&#10;kd/9/wD+JqeblDlMGTT9vyp+8/26y9QtXj+//wB8V01xcMvyRJ/wOsu8t5JN6OnmSP8Af/2K3hOR&#10;m4ROVjjZqkZWX90laFxY/ZfnT/WfwVatdG/cb/79b+1iYchTsI/Ld/xqbT7Npvtn/PT5Zf6Vct9P&#10;3XaJs9Ercs9N+w33++qo/wCDVlOpE0jA426td336ueH/AL7RP/wD/erpNS0lZnudn+sT56y7e18u&#10;+3un+eoo9rzRDk5ZFfSWXw7fW2+Z47e7uj9q2OVbyRj5lx/vNXuVr8P9FvIElimuZ45fnR/tDsrr&#10;+deC6hGzec6J5km10T/vms/w74817wbsTTNS8u3+/wDZZvnT/P0r06VXmj75vVy+NelGtR+Z7d4T&#10;8D6VfX2txXCTT/Z7rYm+Y/d2/WumX4b6Cv8Ay5/+PmuX8N/Gvwnq2q2Gn6L4Y1K01DUdn2+9ur7z&#10;/wDSNuDtjCgBN3Tviu8m8SaUv37+2/7/AAre541fCzw3Lz/aMH4er5em6lb/AD+XDeSIn+wu7pXk&#10;/wAdPD/2fVLC40+2/wBMuGZHdP4/96vVPhzdLdJrDxP5kf259j0ePvD661pvyTfZJIm3o9ETgmeb&#10;/DvTdch0q50fU4Uj8n54v92umsvE2keCdVS3u7x/tD/fRPup/vVteF7dobRJbuaGeRF2O6fdrz3x&#10;d4Ns/F3iZ5dP1uGOSbakqfe/75rzJ0Pacs60Vznv5dNS5oa8nke5X15FeT6VcRP5kcys6P8A8BqY&#10;yVjx6Wug6boNkn7yO3XZv/4DVxpqzxEffMocvvcha8yo2kqpvoaSuOxqWGkqFpKh8yo2mqhE7S7a&#10;qzTbkemtLuqGSWjlGfL3jBf+Kn1L/rqayNtbnjNdvifUv+uprF7V9HD4Yny8/ikAWnFaVqeOlamE&#10;gxuqRZZ/+e1NWpF+tAc0iRZJf+ez1IrN/feocCn0aBzyJSzf36duqNakjXzHRKA5pSHbqsWcLXT7&#10;KkXTV/v1N5bWMe+J6wnL3fc+I6qUPe9/4SrND9n+R/8AWVD96pvMaaR/tH7uR6mjtEqaUpcvvlVo&#10;R5vc+Eqr8tOVqdJJBau/m1pWdrBeQb1rRzjEw9jMj0+Nbjf8n7yoZrfyYH3/AOs3VsWejs0jyxTJ&#10;BGn399Fxp7LIiXH7zf8Acrhbl7X4vdO6NL9x78feOd2rTq6L+ybaGPe6fu65trqKa+/df3vkrsU4&#10;yOF0Zjvmjk2PVq1j+0Sbaz9QuFh1xHl/1aba1vCun/2lPqV2n+r/ALlYVasoxPVo5fGUYz5iuyt5&#10;Hm/J5dQtItXvFmnroumpFEn7u4/8crHvriC40aw2f8fCfK6VNKrKUSp5bD+YvbWWpI1b+5TmuFtb&#10;q2R/7orrrXSZbyBJYrZ5I3+46JWjqcp5X1VnK2901nOjbP3dWJLiBY3e3TzN/wDHXRR+FbnVJ3il&#10;tpo40/2Nu+i+8C3Omzo9rbTSRv8AeTZu2VyTlSqT/vHZSp1aVL+6cmsLf3HoaNk/grqv7Jnh374X&#10;j2ff+SsO+XbfJvrsjM4Z0eUprDL/AHKGt52/grpFWpI5IoZ083+Osp4jlj8JrDCRlL4jm4dNn8h3&#10;ZPv/AHah/su5/uV12raxFp/yeT+8dPk/u1Ts7pbpN1YYetVlHnnHlOnF0KUZxowlzcpy9zbz277H&#10;qRdNvD/BUfiTUtuo7P7ldBp9wt9Y+bF/q0+/XTOryxMPqUo/GV9Jt2jj2S/6xPnqvJpdzJI7/wB+&#10;us8MtZ3Ubuk0P2jd8+/722o9Sktl1F7e3dJP9yvPpVeWrI9DEUebD0/7py/9i3K/xpVOa1aOdIq6&#10;qb939+uX166VZ0aKvQhOUjzZYaJJ/YrN/HUM2ltDH8j+ZJ/BWt4VtbnVIJv+eafx1as5orXWJre7&#10;/cfL8j1h9Z96UPtROupgPZSjz/a6mDZ6b9oj+d/LkT+CrDaKv9+rGpahE3iD/R/3kb4R9lbV54fv&#10;jpU1xF/Av3KqeIjCMZz93mM6WF9rOUIe9ynE3lusM+yq7LRIzNP8/wDrKd5bV3QfNE5cXQeGnyED&#10;Lspu2pvLoZao4xm2hkp2wU5U3fJQPmIfvUeXVhYdtWRHbD7zIp9NuaOYo/oW8Bz/AGrwRoMv9+wh&#10;/wDQBXP/ABlj3eEo2/u3Kf1rY8AaddaJ4M0TT9QTy7y3tUilRDuVWC4+9VX4hWC+INAfT4po47jz&#10;Uf8AfdOK6qE1CtGcu53Vo81KUT548K/L4j8fRf39OsZfydxXTaG/7x/+uUbf+O4rU0X4XtpniDWN&#10;QuNYh8vUNOSy8iBCzIwctv7f3q1rXwjY6XJva/mn+VU+4F6V9PSx+Hp83PI8Gtg61Tl5I9CrDVyG&#10;pvK0+H/VJNJ/vvTftEEf/LH/AMfrCeZYeRlHLcQTLUlUZNSX+CH/AMfqM6xt+/DWax+Hl9o0eArR&#10;+yai01huqnDrFrJ99/L/AN+ri/N0rpU4z+GRyTpTh8cSrMtU5rX7Qjo/92tKRaj2V2JmZxPhnT/L&#10;0C2T+4zp/wCPGrklitXNBh22Lp/cupk/8eJq5LBXXGZDicD480/zPCWsJs/5dXf8lzUngOTzvDP/&#10;AAI/qtbniiz87QNVi/v2sn/os1zvwzbzPDL/APAP1UV5+Ye9Ql8j2sqlyzJI12yP/vVHrHywQv8A&#10;3JVqxt2zv/v1h/ETXv8AhFfDH2vYkl5N88SP/d/vt/SvkaM/ZV4z/lZ9ZXt7KUP5j1z4pftAeGvh&#10;PaJ9t33+qPEHSytXG77v8Tfw0fAn45QfGjTdSuotKfTZLGUI6PNvV9/I2tgV+fryar8RvFSWlv51&#10;/qF3LsVPvM7Gv0M+D/wntvhT4OttMt/+PyXbLdT/AN+Tbz+C1olze+efJ8kT0ZmWPe+/79U/9ZUM&#10;0fl/fq5aiJYEq+XliRfmKL/uZ/k/u11Ebbgj/wCzWDNCvn/99VuW/wDqIf8AdrCqyoHHt+7+L6f9&#10;NtJf9JErL/aCt/tXwyv0/wA/dIrU1EbPivojf89bG5T/ANANN+MkP2j4e6kn+7/6FSh8QHgfwxk8&#10;zwd4Sf8Av6PCv5cV3lv0rz34Rtu8B+Ev9izli/75lcV6Jb19thX/ALPE8bGL96WY15rVZdulw/7c&#10;r/0rPjWtWWPy9Osf9ve3/j1Y1Ze9E5ofaII1/cS/7o/9Co71NCv7ib8Kj21ncJfCG36UbfpUix07&#10;y6u5keF/HiPy/FWgy/37WZP/AB4Vx+lrunf/AHa7z9oKHbqvhiX/AK7J/wCg1welttnr5XMv43yP&#10;tMr/AN3POfiQu3zqxbiFrjwPYSr/AKx4Cn/Ag2K6T4jQ/f8A9usnQ9snw5Sb/n3vHif/AHTzXm0/&#10;tHqYiPNEy7F2ktYXf/WbaVhup+VVPkqN+9bHlcpm3WlwXEdzLLD+8fd/9ati3+WCFP8AZqFelTp0&#10;qZ/CEPiOh0P/AFM1XB2rP0Nvv1eauc7vskidqsJ8tU1+atGwh+1XCRIjySP/AAJVozkd/wDCfR2m&#10;1yG9e28zyvnTf91G/v8A/Aaq+Mb7+0tfv5pX/wBHSX/gTt6f413VnCvgnwPc3D/u7yWL5P7qL0xu&#10;/iNeNzTPcb3d/wCM1nD358/8ofDH/EWpLxrjZvf/AOJ/4D7VDHLukqGJtzpUitXYomTZyPjDR5da&#10;8R6DbpbPP+9Z5UT/AJ5r8z/+OrXxv8QvEEeoeNLbUHh/5CFqX85PvbvMcH5v4vxr7oa8l03xVpV6&#10;jpHbwrN9qd32r5Pl4O6vin9ozwT/AMIbJpt3bukmnveXD2rp9x4ZG82Pb/wFtv8AwGqcP3Uj6XKH&#10;GlH232rnF3lut5aO6P5kiKu/8K5+1j23e7+5Wx4f1JW1LY//AC2Sq95a/Zb6ZK8qt70uf+Y/RMJC&#10;EqXufZb/AM0U9YuvtHz1F4eVZEu7b+CWOorxfM37Kgs53t5kkT78X/oNYBOfNW55nN2RaKWeJv4P&#10;lrpbWTzNAe3T/WSxHd/2zbcP/HWasvWrdY/EFzt/1cv71PxrU8OsyaVc33yeXYzx+b/1zkyhr06X&#10;vH59Wh7CUqP8rkXNFuPJ+ZP41rovh/qC6PdPuTy/mV06fPjgr0z/ABVydnutZ/s//LRMp+WRW5D/&#10;AKVazJ/y0i/ep/WuOcIy5oH1nJ9bw8Z/yn1x4R1SKT7Ndw/6uXbu/wB6vbNDvomgr5Z+C+uLfadD&#10;b3D/ALt02b/7jdj/AN9V7VpOuS2P7qX93InyV89KHLI4XHmierNJujoab9389cTZ+KPMra/tLdGi&#10;b/4V/XmhIw5PeLlxNuqPd5n36q+f5lOWXdWfIdJMy+ZG8Sfxqyf+O/56VHbzeYm5/wC7Qvyun/1/&#10;6c1Tt28uBE/ufJ27cdq0+wYfDM0F2q9Zvi7xZZ+DfDl/rGoP5dvaRNK/9527KvuzfLU3nfPXyb+0&#10;98Wk8RaqnhrTJvM0+xbfcOn3ZZumPov863w1GVWfIefjK8aUOc8V8XeKLzxd4jv9Y1B/MvLuUyv/&#10;ALHoq/7v3aqxr5af9NHqG3t/Mnd3qzX2MYxjE+JblKXORMvmPXtnwV0FY0e7dP3e4bK8ZWP59lfT&#10;Hwx0dtN8K2ET/wCsmlT9a4cZPlgdWFXNMsf8e9pc3D/3miT/AHRya5mWx8zTtn/TVfN/Dk/+PNXc&#10;alDFHO9o6fu0iaV3+rY/9BWuDkvmm8Oax9n/ANYk/lJ/vOx/9lrxonqyMK11D/hJNYeJE/0eGVf+&#10;+RzVm4tf7Qu3d/8AV7v/AB2qvg+zXS9Dv7j/AJafM7/j0/8AHa3Jo2t9Nd/+mAf860mQihqFvFHG&#10;mz+BVRP5mubki8uP/nnv+f8A4DWleXX2rWbO0i/j+/U3iKzlkvtkSfvHlS3i/rU8oHPQ3H2WN2/5&#10;aP8AIlOkZreNPn/23qTVLeCTWPKR/wDR7H5Jf9uSrWrR/bLu2t7dPvrv/JeaHAOYorN52yX/AJZp&#10;9z/GrEipJB/v1lXkn2eTYh/d1BHcS79lR7OQcxa+wfaHRnT92laVvAsaOr/wLv8A6VQh1bbG6P8A&#10;6uGo7rWtto8v+1s/Os+SYXRfsdsc/wBo2fclCVY1q8Vd9xE/3F2/nXOyeJFW12Knl76zb7VN1pcp&#10;9Gqo0ZSkTKcToLfWEktZpn/gqS8ZZE+1p/dR2/rXEwah+7dN/wC7eug8P6gtxYoj/wAbOmytZ0+U&#10;mM+Yh1q8bTbGZ0/1j7ok/wBjPWuR1COKO1+f/Wba6jXJNkE0r/6tFD/lXDWVrP4lu2nl/c2EXzNX&#10;TR+E+gwE+al7GHvTk9v/AG41vDk0+g2qX1vK9reM6+RMj7XRvVa+lfA+k6Z4g8M2eoXdtbT3kqt9&#10;on2Dc8gYglvevmiOf7bP9q2f6Jb/ACwJ/eatnR9U1DT498V5NBI//PCYrVQquEj08Zlkcwoxo0fd&#10;5dn/AOlH0B8P4YrOfXreJEjjS8bYif7tTeNoZ2sUeJHnjRvnRPvVy/wZ8SRahPqVpcXKSahuWXY7&#10;/M/y8/71emXrRQ2jyv8AwV3wrcn74/MsfgJU5ywkzyObTdVk8Oaw9uk1vvi+RH+Vn9a8n0ua8uvE&#10;Fnb2UM0dx5q19NQ+JrO8n+yRJ+8218/+KPFE8OuXl3FMlpJFKybE+VuK8x4yGYR9tys+jyKhPBwl&#10;hISXL3PeviN/b0eh6U/h+ze/1TcqeQibv4ea4H7L8ZJvueG5o/8Atj/9evbv2Z/EU/iqPR727T95&#10;tdH/ANvH8VfTTQ1liK0Yy+E8z2U4SlDm6n58/wDCP/Gub7mgzR/8AH+NSL4J+OE3/MHf/wAc/wAa&#10;/QDy6FjrmliY/wAqDkl/MfAK/DH45Tf8w3y/+BpUy/Bn46Tf8u3/AJGSvvxVqxGtZfWv7qNY05S+&#10;0fm/46+Hvxg8A+HJtb1v9xp8ON7o4atD4Z+IrnXtASW7fzLj+N6+sP2uo/N+BHiH/YUP/wCPV8Z/&#10;B2T/AIp//gRrqpz9rS5+Unl9nPkOB8cfL4nv/wDrq1YVdD46X/ipr/8A36wdtfQUvgifM1PjkKvW&#10;nbPahVp1amYqrUi9KjWpF6UEDlqRO1RrUidqCRxqa3ZVnSq6/MKjuFZnREqZGtKPNOJ0iruTelQ/&#10;aoo76FX/ANWjVteHdLVdN/e/vJHrl/GHkaHdJ87yb68qliYVasqJ7OIw06EeeHvRLniC8trjYkT+&#10;ZJ/fptjJ50eysHWLyDT/ACWi/eb1311HhW4trq183Z5cn8Vb1ZxoUueHvGEITq1/f90w9Yt1ur7y&#10;vO8uSu00PQYtP03Zv8yR/wCOs+60uz1zUt8P+sRfn2VuQ3C6XabG2eZt+TfXHWdWvCPJ7p6dJQpy&#10;lD4ijpck+mzzRXFt58bt/wABq9cRxapOjv8Au9n9yufuNWWaff53/wATW1pc27Y71rKMvj+0TCku&#10;Xk+ybl5p9teac9v/AKv5a8z/ALD+w3bu7p8jfwV6hHLBNGn3Kz9X0uxkd5fJ/wB+sKMvYcx0zjGp&#10;y/ymPceB7bUNKfUPOfzPK31yOh61c6DO/wBk/eb/AL/92vRLeznurR4rSZ440+T+9XZfC/4W2dmk&#10;2oahCk9w7fIj/wAH+1t9ainX5eb20uY6ZQj7vIec6L4D1z4lT/aLh0gt0/v11Efwc0HRZEa9uXu5&#10;E/g37Vr1zVGW1g2J+72f3EryXxVdTySP8jyVyPGTnLkh7sTf6vHl55jpP+Ef0/5UsEk/uO/zbKP+&#10;E+gs4PKiRI9n9yuB1CaesWSOX+Ot/Y+0+ORnzez+A9gs/ikrf6795XeeH/HkF1sddkn/ALJXyyyz&#10;r86VraDrl5Z3CffqJ0Pd9wI1Yy+OJ9hWs2la58kttD86/f2CvKfil8P9I1K732L/AGSRF/g+7Wfo&#10;fi6dQjv/AKx60r7UluoEe4fy/wDc+ZqwhOdOQOjSkcXZ+GZ7G02eclxs/wC+q4PxB4kgs9VeKV3j&#10;ki/grvtS1qOO63w70jT+/wDerzvxt4fl16+e7t4fMkevTw9WUp++ePicNDlHa14w+2T2du+ySTb9&#10;9Peu++H+hx3Eb3Tv5n+xXjNr4R1C3u0eX+Bq9C0W8vtLk8213/7db4qjOdCVGlLlPKhWpUsRGtP3&#10;i18XobG1+zJEn+mP/c/u1peC77T9J8P/AGe7/dybS7o/8dcvqW68n824/eSbv46uakySIif7Nc31&#10;Dmw8cPOXzO7+1Ze1lW5fd7FjQ/CPhzxQk2oRarNaSPKfk87bsqvouk6fD41eytLyae3Tb87vu3tW&#10;HJpMEn8H/fFO0+zTSZN9v+7k3b63+rTipfvOhzTx9Kpy/uzuviR4d/4lsL2n+sRtjp/E9cTa2Mtv&#10;5KXCfxVuWOsXTX3+lu8m/wDjena8yx3cL1GEhOhD2M5c0u5WLxkK8fcjyxNCHXItBjRNn7t/7lcr&#10;qmoNrF89w/8AwCm6hdfap99TWNxbMlsv2Z7i4efyn/HpWqo0qEvbcvvGEq1bGfueb3RukxtDfQy/&#10;3G316JN42guIPKtE/ebP4641Y1htLn/QHkuEZYk6/ep32GWzu/3qeRInzun3dlTVo0cZ78/smsKm&#10;Iy33IS+Iy9U09ftzy7PMkeoWj2/JXUQ+H77xJd/6FC8kf8c33UT/AHmNTL8P1kn8pL/z5P4/IhLr&#10;/wB9cV2RmoxOGcZ1Zc5xMkdR7frXrFj8D9Q1KPzbe8SSP++ibl/QmiH4D+IV850s0v8A+BNjlfxb&#10;il7eH8wfVa38p5jDYvJG7fJXbeDfCzXGnXLpYfa7ybCJM+VWJe+3tmvT/BH7PuladMj+JdehS5l+&#10;5awRPsX/AHpGAFejeMdJn+GmmQvpsCW9hxvmTMjN79f/AEGprTlGHPD3j6zCcL46rR+scqt6q/3H&#10;gX/Cq764nSL/AFcf+xlf5jDVpf8ACm9Ot/kmlRX9J0O7+dfRlrZ6Z4q8OJqaP+82/f37t7f73VTW&#10;JDrq6Wn2e4tLW9C/ce7GHC+leU8ZVOaOXUon6VTatcx/8tnjrMvNUnuvvv5lVZrhmqDdtr2zzBJJ&#10;ttQs26hvmqNvlqZSGI1RstJ/HTm+apuVYrt0qFmqZmxULLtrOUirFdo6da3s+nyJsfzI/wC49Oeq&#10;sj7RWlOvOg+eEgnShVjyTOkt9VgvJNifu5P7j1YHNcTJM0ciSp/rErsrV/tEKP8A31r6nAYz6zCX&#10;NvE+Yx+D+qSjOHwyMvR4/Lkv1/6en/XBq8w3VV0tdt9qq/8ATff/AOO1oMte1fU8oy9St/MtLlf7&#10;8Tr/AOO15/8ACn5vD7p/sp/6DXp0kfmVw/wi8Nale2tylvZv5f3POf5U4Zh96ufFy/cSPUy7+KWN&#10;F0n+1vECWn/PaX5/93qa8l/awvms7pIUfy7dE2In9xRwK+iPtGh+AJ7m7+0pq2sbWTZD9yL/ABrw&#10;P4vTWfxEje4vdNto9+fnRNr+3zCvkG4ykfTT5pSiU/2G/BcWqarrfih0SSTT8W8X+xI3Of8Avla+&#10;yvO2x18d/Afx5Z/BGx1WyisJr/S9QnSWX99+9iZVx8ueCK+lvCvxU8OeMoN9peeRIi73hvU8p/14&#10;P4NXXBxtyGFSMoy5zqppPMkqaOT+5WbDrGnXk/2e3v7O4uNu7yEmRn2/7uc1oRsv9ytXy8pguaMv&#10;fLl1sk2VpW3+phrnZpGWT5a6CxbdaQ1yVY8sTeMuY5PxB+7+JPhV/wC+lzF/5Dz/AOy1a+J0PneB&#10;9VX/AKZD/wBCqr4y/d+NPBkv/T1Kn5xPWt46j87wdqq/9MGqI/EI+Y/g/wD8iPoKf88Zb6L8p3r0&#10;iBa83+Evy+FYU/546xfxf+RM/wDs1elW619jg3/s55uNXvlqNa3dTj8ux05P+nbd+bE1iR9K39cX&#10;bJYJ/ctkrGu/30Djh8EitH8tr/vtTdlTbf8ARU/3jUezmlFmcvsgO1OC0KM1LtoZB4x+0RHtTw3L&#10;/wBPUqfmtea6f8s9erftFw/8SDRZf7mor+qmvJdPk/fpXzmYL97H0Prcq/gfM5P4gL5jvXM+D5vM&#10;8FeJLf8A55TpLXVeOPmD1yPw9Vrh/E9l/wA9rXen4V5UfiPen70DLkuPL/6abPn/ADqRbhZNn+2u&#10;+qPmNau6Sp6U6RvLj3p71MJyOOrSiaAaplaqsfzRo9Tbq6Z/CccfiN7Q2/eP/u1pP1rH0KT53/3a&#10;1Wb3rmOqPwkq123w90/zNShl/wBfJ/BCn/oTe1cfpunz6pOkVun7x/7/AMq17x4L+HtyujTWmlXM&#10;PmfcvdQf5V3f3I+5296mrUjShzzlyhbmOP8AiV4qW8uk0y3fzLe3/wBa/wDfYfw/Rax/APhGfx14&#10;jh0q3mSCSVC+98/dHJ/GvWm+H/hDS7pLi402/v40i2Sum90uJO529VrpNFm0zQrS21Dw1oPkW93L&#10;5SIiBp7iQZO6NSc/L37Vlh8VRqe5RlzHNifaw5uePKeL6p8Nb7T/ABjc6VF/x7wysiXs/wAqcLkb&#10;m6ZrkXt5YUR3R4433bH2Ha/+7/er3JfFmkaDPNZaxpt4+oXEUmyDUIdjJnj93zj/AIFTvFfxDsdT&#10;8MPb3GiWF35VsIrCytpUbys4APrj1xVSxkKcuScve7GVDnqx+H5ny38YtQi0n4T+IbjY8lxceXZR&#10;JC5i37m3H94OVHycqOvSvk2RbnxN+yvrb3Cfu9B1+F7V95b93IpWRFYk8Kzr/wB9V7x+194wn8Mz&#10;+G9HuNn2e4827uNny75D8oX6KteK/EeP+xfg7eaJYv8A6PDY6TcP/wBdJp55ZD/6L/75WvfpUpy5&#10;v7p9VOdLB4KjP4py5v8AwHoeE2t41nfWz11niS6g8+2uEf8A1y/PXndx5vyV2kenz6loFs2z+CvK&#10;q0YxpR5z6HK8wrTrVqNGPNpGRn3l2vl70ql5z/fSp5rWVYHV3SmwwwKnzvXLywid1WWLqy9+0TH1&#10;iaWT7NcP/B8tbPgSJbjXH0qX/j31u1ey/wBnzDzG3/fSrS3ENrcaa8UMPmSbqq6LpOq3lr5tun2f&#10;7DKrJPO4RUbqPmOP7td1GcuX3I/CfIZlhf3/AL9Tm5+38w7T457PVbCK4R496vE+/wDvI2D/AOPL&#10;XSMfsms20T/JHMu2tb4wfZpE8Ma3aPbSW+o+ZcJ9lfdskbBkRl/hKuzVy+tas3mWczp/EPnrOtSl&#10;7U9zKcZCngKnPL4WpI9K+F/iZfD/AJ0Vx+7jSdk3/wC112171D4ittc0r7bE/wDpEWEuP93oj/8A&#10;sp/4DXx/JdfatRvLSJ/LkliNxb/3nkj+YBflJJZdyhRjJ25+7XVfDn4oS6TfQvdp5ke3ypU/hljP&#10;BX/PevMrYOUpc559fHwhXlR+zF6M+qNB1ZrqeGL++6p+ddxb6pFJO77/AOL5P6V4fot8um6lNdxX&#10;Pn6elm97az/wyqflj/He20+6tWtpPi5oY0TfXlThKMeQ64V41Jc57hHqCffqZbxNny15ba+Lm/jr&#10;Qj8Vbv46w9415z0CbUP3f36ybjVFWSZE/vb/AM+fp+X0rkbjxQzR/I9eb/Fz4yN4VtbOLTEeTUL6&#10;1+S6fOxNjPEWVifmK7dvHArpo0pVfcgcdbERp+/M3Pjp8al8I6O+iaTN5muXa/O6f8u8Z7/77dq+&#10;R/munp2oahPqF88srvPcStvd3+87GtCxs/s6fPX1GGoRoR5D5PE15V5DY49tSqtLt+/Qq13HCTWc&#10;K+enyfxDZX11oGmrDY6P/sbH/JeK+T9At1utYs4v+WbstfYFrN5c9hEn8aq9eLmEvhPTwcfiOZ8Z&#10;f6LfOn9+zl3/AIKf/ZmrzOzt2/4RG/8An/eXE6On4qQP/Qa77xVeNJfXMv8A0ynT/cYykf8AoNcH&#10;8N75dc/tuy/1kdoqOn+8M15sPhO6aJiqR6Nc28X94Rf+O4rU1JVaCZP+mC7KzNImWTWNYt3T92mL&#10;j8uTV++bbPf/APPNFT/x/kVUjKJzvhXS/M1Wa7l/gb5KtaxcNa3dy/8Ay0iZn/8AHadpsjWNjczf&#10;3Nz1DrFwu9Lt/wB5HMq7/wAVxVe9zBzHI2LZsbb/AKeJWll/vP3qxeXzQvcy/wDPGIJs+tNjiWG1&#10;83+4rolZcl1/aE8P+38/5VvGPMYSkTXEiyX3+4o2fh/9lWW2ofv5qlmvPLvpvn/ebf8Avisy3VfM&#10;eV6uMCbjprry/k/4HVW6vNth5W/77b6r6hcfv9/+zVFpPMeFP7itWnIZSZNcTMuxKbNcNs/36rzP&#10;5lOmo5SOYbHJtRK0NBumh2f7D1mqu6T5K3tFs9sbyv8AwLUz5eUuHxGleLFdWty9x/q9p31ycjHV&#10;F2f8etjF/BW1rVx9l0q5ilrh11SX5PN/1at8kFZUqUpRPpcBioYaPJP4ZHSW6rdS+bL8lpF9xP8A&#10;Pepb7V1tY9+zMj/6pP4v96sV9bUojbN8n8MP8NRWttLM73Fw++R/84q40/5z6WWYLl5MP7zl1NDR&#10;7qeznF3FM8Fxu3b0fa26vfvBPxC/cf2V4gvP9ISAS+dO/q33G99u2vFbF4NFCXDw+fqD7fstls3b&#10;PR5P6L3qdrOcz/Yt73esXbbrp/7jddn/AAH7xrde6eNWoUsTDkn8Xc+ldN02zt5/Nt0T5/40rznx&#10;N4d8E654q2XFykd47fMiPtV2rmdJ+JF5o2zT7KZHs7fam9/uv61Ja/CPV9U1+HUPtMP9nzSi437/&#10;AJuea9DDxozjLnPh8ZRxGX1fcvy9z6Y+Hd9Z+Db7Svs6JHbxKyIn/Aa9gsfiZa6hI6b0j2f36+cf&#10;EF9Lo9jYSw/6xJUT+lSa540n0WTyvJSSR9jp/unrXDPBQxPNOcnE8PF5rWwso0YU1Lm63PoaP4kL&#10;M7oifc/jrsNH1BdUtEl/v184+D9Ul8Sb3h2Rx7lRK9itdQn0vwrM8X/HxEhrxcVg/YVowhLm5j08&#10;tzL65Qlzx5Zx3O8+7TlkRf40rxf4N+Itc8faleTalc/6Pb/8sE+WrXx40280fR4dT0y8mgj3bHRH&#10;+/XZ/ZE44qOEnJRlI0/tOEsP9YhFyiSftTyR3HwQ8TIjpJsgr4n+Dcn/ABI3/wB6vbtT1C81T4J+&#10;NvtVy8/7g/ffdXhPwbb/AIlT/wC9WtXBvAzqYacublsb4fExxcI1ofaRzXjz/kZrz/ernttdF4+X&#10;/iprn8K58da9Cl8ETw6vxyE2e1SbaWlVq3MxFWpFWmq1OWggWpFpu2nqtQA5F3Vas4906VHDBtj3&#10;1e0uFprpKlv3SofEalrHctP5Vo/l/wAdY/ijRbmO7tru4RJ/m+5W41nPDdJ5T+XI/wB+tZlXy/8A&#10;SE8z/frypc0avPD4T6FU+ah8XvHA3mny6pa7HhSCPdvR/wCKt5dNsdPsUSLf5m2pNUuoI4/4P+AV&#10;zNxrDf3/AC61cZVPgJ/xnoHwxj0yHXHl1L9/bpE7+Rv2s7BeK4PVNS/tC+md38vex+T+56LVE3DL&#10;HvR6qyTM0+7/AJaV0xhyy5zmUOWRpQu1v9+po72X/ns9Zsd3/wAtdn3Kctykke9K0NOY6i31iVo9&#10;7v8AcrYXxB50Gx/3n+3XArfeTOj1c1KaexCS2/8AH8+ysZ04yN1V909S8E+KrHSdSh/tW2eO3dvm&#10;n+8te3ahrGn6pYw3Fo6fdGx4f7tfK/h/xtbSf6Jep5f+w/3a7jRfEEWgx/6PN5mnv/yw3/NF/wDW&#10;ryMRQ5fgPTo1Y+6eqSXyNHsm/eVw/iS1ivt+zen/AI7WtpuvadqEaOj+ZJUOrTQTR/c8z/Y3/N/3&#10;1Xj+9GR6vxRPM9QWCGd9n7zZ/frPt7f7Rvd3SugvNN8759iRx/8AjtZclvtkTZXqwmee4mTIqQv8&#10;lFnMkO/5KvR2f2j/AL6pzWPyfOmyt+eJHKbGkzeZ87TV1AsYriBN8z/7iVwdvH5L7H/1b/crpNJk&#10;khdIZf4/ufP8tc1RGsTQ1HS7OzTfFbJ5n9/f8361jyWstun7pPL/ANiuiuJJYU2bP3b/AMH3lrLa&#10;4ZfkdEkrJTkDgY+oabd6km+3tvMk/j+Suk8L6tY6H4f/AOJrsguEY/f+9VO3vLq3n3onmVm+NNLb&#10;VoEuIkTy91a1Y/WoRozOGlRhhq/tjn/FF59o1x7u3/eWdw3yVTvL5V+/VyOxaztYUlrpF0u1kgR3&#10;hT7te1FxpQjA+erQjOvU5DQ8EyaVdaB5sqQxyfMnz/eri7eOVtc+SHzLdJ/+A7d1O1aNbW78pf3c&#10;f360tD2yQOkVedToypTqT5ubnPcnRo1MLTnpzROs8RabZ31j5UTwxyIyv8n3q4fxRb/Z44U3/wAF&#10;WNFhnXWHd98n996j8YK0myrwNGWG9ycuY5MylSnPngO8K6fpWrbLSVHkvP7/APDVxvDa6fdv9kme&#10;3+bf+VZfg+1vLPUku/J/d/7ddRfNJN9z93vqJe1jWl73unTWWFjGP1f4jL/su+897hb9/M3b/wC7&#10;XoHh3wZY6hp1tb3CJJJL88rv/erlVX93srW03xZqei3X2e3tkfZ9x/vdawxcK1SMfYhhpUuf997x&#10;6d4m8O2mh+FbayTZBGi7ETztrXDd2ZvT/ZFcbp+jy6on2d/+PdPneFHTyv8AgWCa6Tw/qU/ij/S9&#10;QtkkjsYtifavlXb321I1jP4gTbaIlpZxS/6iFyv/AAKjnlH4zf2EKnwfCZ8cd5Yp9k0y2fy0b77o&#10;H8r3jX+H/e5rtvDfh3Wmg3pczXcn33feVl/76BG6vRvBPhGxvtKRGfz5ETYk6OVb/dbgVR1DXovB&#10;8/lSukGxtiT/APsrVhJykdkIRj8BhzWd1sf/AF3mJ9/592z/AICawYfFW2CbStT33ejytsf5Nzxf&#10;7Ua5rU8QeNrbWp0/feRqEXzpMj/f/wB6uJ1TVGk1GGW4RI5Hb5/4Vep9pKB6GFrTw0+eEin4kbVf&#10;C080uhP/AKG67/I/hdf73+yf9muQi+J9yU/0mPdJ65zXrLW8cm+L/lzf7m9N2zPWvGPEPgyTTdZu&#10;orV/3e6qjOM2aVKM8TPngfr6W3Un3qgaRVpFuFb7lfTyPhiVmqu0lEjVHWYogelR+ZtpC1RNJUmq&#10;JpG3VX3U1VaZ/v8A7uiaZU+VakqMQkbbVVvmpzTVHurKRrEhkXdXXaK3madD/u1x8nSut8L+OdP0&#10;vSPsWp2ivbozfvkTcfX5q78DilhZy5tjmx+G+s0irZ86xqi/7Sf+g1psvFZdjrGm6lr+pPp7v5cq&#10;psSb73HXb7VrMua+zpVIV4RnDY+Mq0pUpckyXS7NbzUbaJ/9W7Cuj8cXH9i+HYreyTyE3bFVPlVV&#10;Haucsbj7LfQ3H9xg1dT42s/7U0NLiDEiL8+P7ymvEzPm93sexllrS7nzbeW9zH4mtr1JoY44d/mp&#10;s2+arrjZ/wB9bfmNcv4mkbUL57e3h++2xK768tf3l/qdxsgs7fd+/mfYiY6tuPFZfgHSZ9cnudTl&#10;sHgs3w9rNP8AK8vXP7vqo9GPWvEjzSPflyxM1fAMUf2C0dP3f35a1vFlvBpeleVaJs/uIn/s1dde&#10;W+2uf8VWn2rToXd/uN/wJ63U5GdjyvRb7U7HxBbXtvN5F5DudJ9g3JXt3gH9oqxknfTfFc0Np8v7&#10;rUEQqr/7LKO9ea31vEtvsRP3lcP4gs1kk+dPuV035gjE+wpPih4Tm2eVr1n8/wDtlf6V1fh7xTpG&#10;rQQxWmq2d3Ju+5HMN3/fPWvz6ZpY/n3/ALtKz7jxFfRzo6O6bPubPlaqkvaRI5D9BfH37vW/CUv9&#10;3U0T81Irf8UR+d4d1Jf+mD/+g18I6H8ePFGl/Y0vdSfUre0lS4igvfnVGTp7/wDj1ew6L+2Lp2pw&#10;zWWu6V5AmiaL7TavuXlcfMprLklEOSRlfC9dularF/zy8RXP6xoa9HhPFeefDWP/AETXpU2SWdxr&#10;QuLeZH3K6tEoz/30td5qWsaf4d0573VbyGws0/jmfbv/ANlV/iNfS4WahQ9/uebjIOU48hrR1v6/&#10;8uqIn9yJF/8AHa+PPiR+2pBo881v4atrb5P+X29Te3+9t6V5jp/7cnj/AFDWU8nUodakdvnR7SNl&#10;2/gBtrhnioSqR5CI4OfJLnP0Kb/UQ/jTeorifhD8Tl+KnhGHUHs/sFxbt5VwiPuTd1ytdxtrshLm&#10;icNaHJLkFWpNntTFWpapmB5V+0TDu8EWcv8Acvov6ivE7dtsle9fH+HzPh1M39y5hf8A8er5/jba&#10;a8PMN4n1WU/wpGL4y+bfXF/Deb7P47mif/lrAUrtPFHzJv8A9ivOfDNx9j+IVh/tuUryY/GfQv4D&#10;U16xWO+ubeVPuM1c/Npa+X5XnP5fLff9e1d18VrGfTbv+00/497hF3v/AHGFcX9qikg81H8yOtp0&#10;YyPIjXlTlyQL0cMUdjC6P5km2nVVjZW+5U0jfu6mXuxIUveNjRZNs/8AwGtRmrD0WTbP/wABrSM1&#10;ch3I6Lwrot94m1VNP0/Z9sdWdEd9u/C5r6b+AtjqDeDntLiwf91O26RHDM/zZzu5+lfJ2k3jQ30O&#10;y5e03sFeZH27FPVq/QH4V6bpmkeDrW30p/Ms/vLJ/wA9f9v/AIF1qPYxrz5J+9EmrP2cPc3JvEng&#10;W18Qo4eZ45NvyyI5Vkzx8uMVX034exaPfWD2kqR2djbNFFA6H5WPVt1dpHIJE3L0oLDua7fY0l9l&#10;HlScpfFI8P8Ait8A9c+Ld1bfbfFVtptnaMzxQ2unbnRiuM+YZM15jqf7Jtp8NriHxVe+OL+7jsWX&#10;bp/2dY4riToA3zHjvX16Dgf9M6+Uf25/ic3gjwxpb2yPfiKX/SrVG2qiv0kf/d27gPXbmuijRhKr&#10;H3SIQcZe5fc/PH9oTxBH8SdVvLC4/d3mmTyy28P8Tx/x7m/idtu4/lWT4usdV8QeCtelsrPz7f8A&#10;sfRH3phVdkyCvJ+Yru5rF+Ik0VxrieKLSbz9Pu3+SZPu7u+7+6f9mus163s9c8F21xqGqvHHd+Fp&#10;LKKC1hErI1pOHztyAvy/ia9VTjOvKE/isfZZlD2GCjWw/uw59O/L/SPnXUvDOufa9j6VNBsX+P5V&#10;/wC+jxXXeG9D/wCJP5Wp69YWHlfLsRzcv/3zHn9WrkdWsdMZ4XfW3kj/ALiW77/++Scf+PVseF9U&#10;8OabG+ywvNSk3fJ50wij/wC+Uyf/AB6vKcIxpG+BxNWOZfF8S/Qbqmm+HofO36rf3cn8Hk2gjX9W&#10;qrpOpWa74dP0FLuT+/db5W/75HFdNdTSzT79P8H20e9f+eM0/wDM1gyQ69b3TpNMmhRv/A7/AGZf&#10;++RzXnyPoKq5ZHTaOviyS1dLfydFt3+T/ljar+uDXArZwW/iCaLWNY/0dG/5df37O3+z0H/Aq6DS&#10;bPRft039oa3NPJxs+xW5ff6/M5FYPiptDsdRR9PsLm7+9897MF3+nyp/8VXTQ5ec8jN4ylhYzh9l&#10;m5qwij+G1gumec8cOo3H2qGfY3yjYUZe+fmrJ1CG2uNA+R/3iLvrS1bVv7b+HMzSpZ2Fxb6iktv5&#10;EW3fuiwU+X7o+Tdz3qwl83/COXMtx4Shu/3H7262TK24/wAe5Thf93pVzjzSiZYKcaX1ijOK5ZLq&#10;c3r6tpsmm6hA6O6eVKvZeOzex71MunrJ4jS1tP8Aj3u5Yvs7/J8iy4KfdJC7d20ru424q54mm0Gb&#10;QLNLe21KPUEgVP30yMnmcZbaBnH3vlqjYzS33hiGb5/M0mUW7vy2yGRi0XzE4Xa/mYUL/Fk1XLyn&#10;g5i4Sre5Hl0j+R9zf2b8PYYPG3w/sk03QrzQdRs9H01L2+2XWoXB/wCPiVt5zjf5a8cf+y/NuseI&#10;ta8C6/f6JrFnD/aFjObe4SGbcu4ddrdGFd1eftMeC7yeHW5fhLpWreNHWGW613VJi3m3SqgMyx/M&#10;F+Zd3GK8Z8aeKNT8eeKtS8Qam8P9oX0vmy+SmxPu4CqvPHy1FSjSqy9+PMc1KtVpR9yR3lj8V4/+&#10;Wts8ez+4+6rX/C5LRZNiW1y/5LXkqpK3yb6k+zS/36x+oYf+U3/tDEHZeLPi9falA9pZJ9gjf777&#10;/n/+xrmdSjXUPAeiXCQp5kWo3drLP8m990cMqbv42/5afMeOw/iqj/Zu753rorW3lbwBrFvEj+Xa&#10;X1pd7E3sv7xZISzKBs/uruLZ7D+KumFGFKPuROWpWnVl75ytvbqslaTbqjt7do/nb/WU5lbzK1MS&#10;Zbfan30+f+D+Ko2VV+SrE0e3Z/tqtNWP79UIsaHcLY6rbXH9z56+svBN5/bWlaPe/wDAa+QfJ3SJ&#10;X0V+zfrn9oQXmmXE37y3ZXi/3a8zHU+aHP8AynZhJ8suQ1PiFp7Wem6lKv8Ay2Y//Xry/wCF8i6H&#10;4gf7R/q5m2P/ALpwK988bab53ge8uHT958238K8LhsYpIPtCP5fnJ/48F4rxoS93kPVmuY0rqxbS&#10;/GN5C/8Ay2WRN/5j/wBmWpJo5byGaV/3cctnD/30rEGr0ki+KrRL6J0+2Qqj7P4kYLyv/Alq5p/l&#10;appqeV+7kRXR0+vNVFmHLynJsv8AxLb/AGfxxfyas/Uo2bQ7be/7zzV31oW8L+Rsf/Vurfo2Kr6t&#10;D+4T/nm7NWoSOd1T/kDon/fFc3Zw+TdpL/yzSI/rW5qXmyeHEd0+5K0X/ARWbcQrDawo/wDrHT/x&#10;01tAwZhrvuLqaX++2ymyfLJcp/cbZ+VWFZbeBNn97fVdv3cb7/d66DAy7yPdBv3/AN1KbFIq75tn&#10;7tPkouG/cVXEbeXDF/t73qjJhH83zf3F/nU0f7zZR5L+R/00dqsRxbo/n/dx/cqZFxQ1bfbJv+td&#10;JYqi2Oz+/WfDbvqE6RW6f6On/oIrS+z+S6I9cdWXMdMImpp/wr1D4lSTW+mXkMFwm3Z533X9q848&#10;d+DtT+HuuPourW2y/wBu5XT5kdfVfWve/gzqH9m+Jkb/AFcc2Erc/bG8P2N1pvh7xBLsSNJxa3E6&#10;JulSM/3ecfnXDQxso42OGn8Mtj3pYaVPBfWIHyLHbtC6b0fzH+4n8VbWm3FzqF2lvFskuP4ET7qf&#10;7Xp/wKprrR/7Nnud7+Ro8vzJep+9eWPt+P5LVWZmWx2W/wDxLdHdvbz7j/e/vfyr6qUIy+M+fp15&#10;0v4Pw9UdFbyRabJ5Wnzfb9Ufd5t7/BF6+Wzfq5/Co5NQSGB9P0x/Mkf/AI+L3++vpH/s+vrXO295&#10;uT7P/qLP+5/E/wDvN/FVxr7d+6tE8uP+/XDOMoyPqsJVhVpc8/u6lqS7XT40ih/1n9yvZPhH8QG0&#10;mOHT9dfz7N9yxP8AdeJu34V43ptusL71Tz7j/wAdStyGH7L/AKRdv+8rjnPl+A96GXxx1KUMRH3b&#10;af3f7x9LapYtrkFnbxTeXvZfnrc1TwbbahdWFxcTJ5lvFs/368Z+Hvi65voP7Pld/kbfav8Axf7t&#10;eiTebJBN9tS5kuNo+z7M7a9/BONSkfz9xbltbLcfGjze7bR/zHZaD4Z/sHTfs9u+/e2/f9a9O0mO&#10;X/hEblJf9ZtauH0eNpLGzTf5cm1fv16RpMK/2HMm/wAz5Wrzs093EU4F8MTjUwtbn96Vzm/2ZdLW&#10;OTVbvzvvylNldp8eNDXVPAlz8/l+T8/5Vz/7Pfh250+DVb3f/o807bU/4FXpnjLQ4PEmgXljcf6t&#10;1aurHVuXMvbc3wuJ3YOnzZf7Hl+JSPju3j874M+Of+vU/wDoNeA/BuT/AIls3+9X0k2m/wBl/Dn4&#10;haf/AM8oJE/8dr5p+Dbf6DN/vVGay5sXVn6fkdmVKUcJS+f5mX8QF/4qe5/Cuero/iJ8viOb/dWu&#10;aqafwRMK38WRJkUi01acorTmMB6tuqZagqZZGaNE/uUyB256erb6Yq1Kq0AW44/O2V1Wl6WtrBDK&#10;38bH9Kz/AA7p+6T50+/XRXjbX2JXHVmenhqHN75VmmW331j6pqDSfcejVr7yfk/vv8lVVXanmv8A&#10;3a5oxPVMXUC+/Z/c+/WTNF+8+auguFW3gd3/ANY9ZPk+ZP8AP/HXXBnNJBcR+X8lUZmaNK6K40/5&#10;/n/uVi31v5fyVUXzESjyjLG4SH5P+Wb1JaxrHd+U/wDq92ys+Pevz1sfZd3/AF0pkDNQ0v8A0R9n&#10;8FTRu02j2bv/ALSflUzXPmJ8/wDdqNok/s3Zv+59ysrm1jNvNPW8j3/8tP79XtImn+6j/vPubP79&#10;V1fb8n9+hZHt5PNRPuUS94qL5Te0/WLnS7ryn3pXoGh+LItQTybr/wCxrhYdY07xBY/P+4vE+7/h&#10;VOSaW1/fRfwff/21rz6tKNT4z0IVfZnqmoQxTI8r/u40rPh03zo/N2fu0+5WXoPihbq1RH/4BXTR&#10;7pILaL++5eV/77f3a85qUD0YzjOJkw2qxx79n+ub5P8AdqzNaxTWtn8n+ubY9X5I/Mu7P5P3aKz/&#10;ANBU1xarb702f6lvk/75rPnDlOdvrNY/kf8A1af+OVNDtmsYX/uN8j/xbq0Y7H7RBvf93JcM1Nj0&#10;1o7R/K/1jr/48KrnFYt2d00yJ8/3P4P/AGWs3VFVp/uVcjh+1QW0qJ5Fx9x/9vFUbiby5HS4Ty/n&#10;+/UxGyGPzbeT79alrdL5bpKmz/0GsuSNmTzXf95/7LTvMWGNE3/u/wD0CtDCUeaJl6tqC6hPs2Om&#10;z+/Uy60saInkvTdUtV8zc/8AHWey7a9+EY1IRPh6s50qsh2oSR6hs3p5dSafdLpv+qSq6/NTmWq5&#10;UZe3mXm16X+CFKz9QvGvJEdk+5Ue2mstEYRiTKtORej1yeNNmxKG16dv7lZ+ym4HrRyRK9tP+Y2N&#10;P1ieS+h+RJP9h/lV69O8C+D77xxI93Lcw6TZpLs2Qw/f/wCufI/765rzXwno7apqqbE8yNPv19ke&#10;B/h6i+EkuEheOTb8r/e2f7K9lrjxNWNKJ6uApzxM/f8AhORs9DtZnSyt98lvD8j703NL/LbXoGh/&#10;DuDS4LbUPJfy0+SWF/vV3ngv4b2y27yy22+Pb/Hjb/Kt7XFsbPTn09/+Pe4X90+/7jf3a8Pm5z6y&#10;3L8B5nfa1B4VnmiuP+POX54nryn4jX8GvzokM3+kbd7/AN11/wBqneLtWnvEudHvf3mxj5T7z8jC&#10;vLftk8k/73/WRNsf/bq0a2NBdPluJE8qZ47iH/0H+7Wt4ojX7XZv8/mQxJvT603w3dLJrNt/y03s&#10;E/OqfxSm/svx5qXlP+7RUi/2eFrKXvSLj8JtXGqSzaG77/8AVLs2fxe1Z1vfQa3aQTlrdJFXY4b1&#10;FYmi64t1dzWkrp++i3/f9K5DUL0WN9OFl2723YqoQK9o4fAfpD8P/wBojSPF2y3vX+wXn9x/uvXq&#10;Fu3nT70f93X5utJLHJvify69U+F/7RGq+C50tNVme/0v7nz/ADMlfRwxPNHkmfXZ3wRGMZYnLv8A&#10;wD/I+2GkqFpK43QfiBbeKNNS90+ZJLeZfvpXRW995kaO9dU4SpxPySVKVOXJP4ol771QsvmfJTlk&#10;86P5P9XTZJF/grIkjkk2x7Equi1MdrVXLVJpEc3Wm/xGms3NN3VBrEazV5b8SPikvgfx/wCFdEvU&#10;/wCJfr3mW6TP/wAsphyn/fVeoP1r5j/bo0m5uvB3hjULRP8ASLTWIdn4tgURhzG7jzRPoTQZmt9V&#10;hlT+9XrBWvMfCu13s4rjZ9olVP8AvrivVLqPy5Nv+zXuZPU96UD5jMoRlCMyulWPhlr63V3r2hz/&#10;ALySG8lli39HjKqSP9n5mqKuc8FXL6f8T7z/AJ5yzhf+AtGK9zFw56UjzsA+WqdlrXw1TULpLjUP&#10;+Jl5Tb7eyRNttb/7Xl873/2j+AWsO+0ySxj/AHqeXJu+SvZaytV0WDUo33J+8Za+X5T6PmPB9YaW&#10;P5HTy5K5/XFn8iH/AJ5/30r0zxdpLaZPDFcJ5ny/uXf+76fVa4vXI/Og2JUm696Jwd5G0kezZ5my&#10;uN1yxaSd/wDnnXpFxaeTHs/v/wDjlcbqka28j/8ALTfV8wHn+rK1u6Q/36z/ALOrV1l9pf2zZ/sf&#10;x1TXR23/AD1pFlnK3Fqzfcqj5ErSbP8AlnXZTWcH8FYd5/o779nmfwf79a3NYrmL3h3xdqHgFHvb&#10;eb92nzvA+WWX0Xb/ABGvKfiR8RNV+JD/AOkeJ3SR/vu9o7Mn+zGpIRB/wEn3r0zR/wDkMIl2iSf/&#10;ABNeyeE/gb4M8YeHEuJbB47jcyO8D/L/AN8nIrpoQdX3DnxMY0o858Ix/DfQZI9+oXmpatJ/03m2&#10;J/3ygH/oVegfD/wHPr2ow6P4d0fy/NbZ+4T5vqzV9kaR+yJ4L1DVLdXeby2b7mwV6p4R8B6H4Dge&#10;00SwhtI/43RBvf8A3mrdUOWfJM894mEYc/xFX4Z/D+D4b+CtN0eL95cIvm3D/wB+Q9a6rbVq6j2u&#10;i/7IqHbXdF+6eRV5pTGIKeq0KlSBc0NmBwPxwh8z4Z6r/seW/wD5EFfN1fT/AMYIfO+G2vf9cN35&#10;MK+W/M3bNlePmHwxPp8p+GRR1xfMtXryeST7H4t02X+5Ov68V6tqjbY3R/8AWV5L4iV4NVhb+5KG&#10;/wDHq8bm94+hlH3T6MuNFs/FWgTafdf6uVfv/wASf7VeC618L9e8FyTJKj3en7W2TwpuV/Rm/u17&#10;NY+LrHRdKS4u5v4d+xPmZ64fxp8Wr7XrT7JZf6BZv8j/AN969X2kYwPDrUY1J8/2jyHS5p47p0R3&#10;+Rx8/wDOuykbdHWSscSp9yo7PVlW68p/4/uVzVp+0DD0ZUzotLk2z1emm2yVztjrECzv8/3G2Ve+&#10;3JJO+yvKk+WXIehBe6bEMlfd3w/1KX/hXOgvaf6t7NN/4LXwTbtur7W/ZW8UWmt/Dd9KZ0+36fK6&#10;OP4vLPKN9O1VGfLEyqwueu+CLuW60P8A0hCkiSumH/P+tdITkVznheKSB7uNum4MtdCTkGu6lL2k&#10;IyOGpHknykWQsin+/wBa+Af22fFNrLrF40MMN35u+1vbW6f5JbWPHEfo7N/6CuK+5/F2rSaH4e1W&#10;/iXfJb27ug/2tvFflJ+0d48tvF+mwpdv59vcRXFxv+6z/vAiH6NsZhXp4WLjzTOnL6EMTiY0Zy97&#10;p9x8+6loNj4dkuZdKuZtW8P3bb7rSLr5bq3x+jFf7w/Kuu8DyaRpfh+2exeHxD9n1hYt96hVIrO9&#10;i8mRWjPdWXaW6V57af2ha6bNLbomu2bsd8Lv+/i9CsnVap+GfGa6TdXKOjyaffJ9nu/4Z4l3Aq7L&#10;/EUZVYNUxrezxR9hWwUpZZThOPLG3N/wxy/ii4trV9j+G7aC4t5WifZNJs3BsfdJP/oVSaD4u1OH&#10;f9iSz03/AK9bdFb/AL6OTWh8VLWe18T6xFvSTzdl6jp91lkUNvX2bdxXA6TeM0+zf9+sKynH2kDz&#10;MNPD08Rh62vvL/7U9Ok1bV9Sg2XGt3kmz+/cv/jXJ6vaxRz+bLN5kjt8/wA+5qsaf5rf36j1axl8&#10;vfsrx5f4j9EnJVaXuUSGxvILedHSGq/jK686SFkTy/lam28P996ueILGKTSkl3/x1dGUIziefi4Y&#10;mrl9aELRM+yne7+HusrM/wC7W6tv/QZBXReGLjULjQPskPieGwjmiHyTXbovDY2txj/arB0mFZvA&#10;fiGJP9YjQS/lIR/7NVXw/JB/ZuyVP3m6vQco80fU+Qw0KvNLnl8UN2d94ktfFl14Rhmu0s7uz8iR&#10;PtqeQ+9Rgn94OWPy9+a4nwZcxR6k9pcP5dvqcTWUr/e2b8FH4Vj8rrG3yrkhcfxVaurW2/4R/wCR&#10;/uSt8n/Aa521+aqm+aUjysZSlT9nzy+JLY6SGOW3d7e4R4LiFjFLC6bWRg2CGX+E1pRru2VHrUaz&#10;QaVrcWz/AE6LyrhEwqpcR4V/lAwu5drjqTuYn71SWsnmR1cTziaNasM23/pnUar5n8FSLHt/66VR&#10;Q5f9Wlb2gqrad4ktP+WlxpL3Hz7F2NFLHINuSP4Vbpkn0xuNZMNq0kG9/wDV/wB+uq8A2f2rxBbb&#10;Efy7u1uNPfru3SxOoXgMW+bb9381+9TA4mGLd/HQq7nqxa7bj5Yk+/XYeH/DK28E2oSp5kkP3Ef5&#10;V3dqzb5Q5TFk0dodNhml/wBY7bNn6jdWWytG/wA/yV1UemNJvf7S8++UO7v8vzf7NNXwVc3Ejv8A&#10;8s93yJsLVPPEvkOX85Vk+55n/oVegfBnXl8P+Mba4f5LeVlif8ak034Vz3EaPdp5Ef8A3y31rc03&#10;QfDPh+d03vdyf7n8QrmqVqUo8hrThKMuc+svDOh6Vr129vqaJPp+3zXR/uvVP4lfs2+E/Hnhl73w&#10;zs0m8RCkT2vyqjddrR15vpPxKnt7BGt9kexfuP8Ae206P4wT6XA/lXnl+d99EevnJ0asvglyn0tD&#10;FYeMOSrH3j5zsV1zwX40udMuE+yXlu3lXUL/AHeP4l/vBq9Us/Dd5ND/AGrp/wA8f35Yf7n/AMVU&#10;fijXNK13XE1C7dJLzbseZ/vba6TSfHVjo8kKWWyTYuz7/wAr5rXlq/biTKeG5fcl95weqW0X2F9i&#10;PHIjM+z69a5/yZbqB7d/9WjLsevYlurbWneWWzSTf9/yKx9V8E6feb3srl7SR6rnjE4XyyPF9Wt/&#10;sOmzWjp/GX/Oud8QXHl/Zv8AdXZXqXjnwrLZulw/+rf77pXmevaPLHaJt/eR10wcZGE4HMTXDefU&#10;F1ceY81Nvla3f5/71UVkbe/+9XVE45E33k+epLZVbe7/AMFVZrrdvRP72xKuWSs0iRf7Hz0SJDc0&#10;cfmv/rH+RErSs9PghgR5v9Z9+ls9Laa7Tf8A3vnpZNnnv/zzSuWbN4o0LHd8iJ8nnNs/3FohvEur&#10;ren8HyJ+FRxtttXlf5P43/2Kr6HDuk87/lpu+SsLG6PVPDOhzw6dYanEn7tJdj1tftMalLdeANN0&#10;+KZI7i4nDr52GX5VLd61PDrbvDFtaJ/e315H+1V4g8nWPDmno+yS3iNx/wACLYH/AKDXz+E/f5lH&#10;+6z7XEyjSyiUPL/0o8x0u6ttD/srXbS2+1x7mt9Q3puRG/2V/wBpW796o6tbxaZJ9oS5TVrOZvlm&#10;T7yf7LL/AAmqtndXN1Bc3dkn2fbj7Rap8yyqerba1tPtbHSbtHuN8/hvU/ld9nzxY/qrfnX6G/ej&#10;75+c0ZSpT/c/Ec7IrSfN/wAs61NL2t8srpHTruFdOSZFdL6zSUol1C/y+1U5o/L+/XNOXtI8kz38&#10;PD6tP6zD3u6OqhuorX/VfP8A7f8ADUlvuvJNzv8Au6w7G48/Ykr7P7tbEd1t+RK8qcJRkfo2ExMM&#10;TCM+htWd15MiOj7Nn3K9w8D/ABOl1zTUspn/AOJojL9//lqvr9a+eWuP46sWvib+yZ4buKby7iJt&#10;6SJ97cK1w9adCfPA87iDLMFnmE+r4i0ZR2f8sj6Oh8Tan/biW8ty/wDx9bNn8O2vpDwjG39h+V/r&#10;Plrw/wCHHizQfGGh6VqsyW39qSrvltePN3Dgtt619AeE5Irix3w/u4/4K3zR+/TnCXMfiWSwnhoV&#10;sNVp8sovf+b0/umf4Xh1Xwba3MUTpJG8pdN/8GakvPEGuapG8X2n7Pv/ALiVvXVxBHIiyvXM61r0&#10;FnP+6/vV49bMJ8/PP4j2aeGhH9ycT4q8ExeHfhz4tuPOee4uLOV33/7pr4x+DbbYLlP9qvuL4ka0&#10;snw1153f79m//oNfC/wdk2x3n+9XZDETxMZVp/FoXGjGhywh8JD8R1/4qN/91a5dVrqviI3/ABPN&#10;/wDsrXM/LXp0vgieHiP4sgVads9qZT1atDAXbUi7dn/TT/x2o1pytVATxturQsY1kk3v/BVGFfMr&#10;qvDOiveTpK//AB7xf+hVjVnyxOmjR55GtpMP2e1/3/neq91cf66Z/wCP/wAcWr2oN9njeLfWT40k&#10;/s/RoYk/4+Lhdn5150fekfQ8sacTn9P3X0812/8Aq03bP/iquTN9z/bpuz7PaoifwKKrzStJO/8A&#10;sKqJW/KZcpXuo/M2f7FQx27NOj1pXEeyB3/4BVcyLEiVZnKJJdXHz1mzR+cnz1euLfdPvqjNC0cC&#10;P/tbKqMBSkZdnGs0e/8AuS7K0pJFXfWfb7lkmRP+etSTNtn2P/drTlMCP7VujerDXGy0hrLRv4K0&#10;MeZIkX/A6lxKiMuF+5Ulm3nb0f8Au1Xuptr1Jar5cj0hlKaz+z33mxfx1tQTMz7H/jqrJN5N2m//&#10;AFb/ACVev7Vo47a4i/gb5/8AdqJGkCa1ZrWfYn+revRPBeqf2hIlpL/rE/8AH64GRePkqazvpdN1&#10;G2uIX/eVw1Yc8Tspz5JHtFxaeXBv/uRbE/76ouodu93/AIFV6j0fUk1i181P3m+IPs/udjVq4Zbh&#10;Pv8A312f8CFeLZnq80SrIiq8KfJH8penx7fIm2f6z/2b1ojZfM+f+CiZUWR3TZ93Y/40cpXMVGVb&#10;qBHT93JuWWL/AHv7tR6xYwXUnzfxrv8A7tQ3Uzw2m9P9ZE38FUbzUJZoN/8ArPs/z/8AATVJSM3I&#10;bcW/2eD/AJ6R/wAf+xVeRfkdP+Wf8FOvLxJLV9lU7e+87Yj1raRHukmqfu7FHesNrha6jULeKbTZ&#10;lSuR8nbXtYN81I+OzSHLiP8AETLMtHmVD5O2neWldh45Ju/26N1R+Yq05VZqoQjLUe361My7Ki3b&#10;qCj1r9n+1abxBs+Ty7j90+/8/lr9GPhzocF94RS3RIY9ismz+LdX5V+GfE0vh27triKby5LedZa/&#10;SL9m34hL4sutlv8A8vcHm/O4+9Xj4yEpSPqMrqx5eT7R6BeKvh6xheVEjjdvKd/4ef71eM/ELXG8&#10;ua3/AOXi3b5Uf7rrXrHj+6b/AEmyuE8u3m/9Cr5p8Ta5LcSeVL/x8W7FHf8Avr2rxpy5T6qEOY5H&#10;4gW7LPDqESfu7iL/AL4avK9cmW1dPkT5vnd/79eva5C194cufK/eeT86J/FXj/ijbNp3/PSRG+5/&#10;FzWlKRE1ykOg6s1r4m0p/wDl3e6jR/8AvoVJ8eNU+y/EnXkTZ5fmj7n93aK4NtalsdShuP8AnjKj&#10;v+DA10n7RjQQ/Ea5li3x293BDcRP/fUxj/4muqMP3sTBy904v/hJJLedJYqmuNct9Rk82f79cqzf&#10;I/lP5lN8wf8ALcMr+i118kTDnPpj56rzW+6rXijT9V8G332TW7N7C4/h3/x/7rVj/wBsL/frN80Z&#10;H9NQxFKvDnhLmjLqjqvAfjzWvh3qSS27vJZu37213/K9fZHwx8fWPjzSklt5k8xPvwP95K+DZNWS&#10;tTw38SL7wPfJqFlN9z76fwutdNKvL4J/CfD8QcPYfMoSrUfdq/8ApXqfpAsn7uo93z1438OfixY+&#10;PNDh1Cyuf3n/AC1h/iRv7tejWOsLJXdPlp8p+EVKM6U5QnHllE3vuVC3+zRHcLNH9+hmqSYxI3Wh&#10;acWppaoNYjmWvB/2vPFVn4S+GsN3cf6z7ZF5X+w3r/wGvdGavCf2qPgfefHbwxYaVp/iGz0W8t5/&#10;NSDUM+VL8uPvDO3/AL5ok4x+P3Tfl5jrPgr8Ql8beA9E1V5vPuIVVJX/ANod6+jpLj7V+9/votfm&#10;/wDBnRfGP7Lfj+w8GeMHS/0PXF32t7Zb5IEk/wB5gNtfo1arttYf+uS17mTwUZVD5fNY8sIj64y0&#10;/wBD+I146fu97Qy/8CMeP/Za7OuOvf3fj92/vxQP/wChivop6xkeVgv457zpWpRalZJcJj/aH91u&#10;9W2ba9efeEtTax1z7K/+ruPl/wCBdRXoZXdXy048rPpXHlMLxRpK6tYojJ86NurzTVNDWHej17HM&#10;jSfdrIuPC1teb/Nes+U1hOMUfOviCNbXfsSuB1JXkRN6fxV9K+KPhXpctozvqk1n/deRQw/pXjWu&#10;eA5bG7f7PrFtPH/BvQo39aXKVzRPPfLqncXCxyfPWprVvqGl7/Ntv3f8Dp9164fXNUlhnmi+TzE+&#10;/s+b5v7tWkEXzEl9fLau7um/+D5P73asG8mWF/ndJLjb/wABT/ZX/wCKrL1bxZZ6Xa/a9QmSCNM7&#10;N7hd7fjXmuofF7QNJfzZdS8yN/4IfnauylQqz+CJqq1KHxyPatNjWSdJW/1m2vVPhv8AEqLwTo9/&#10;9thmu7fz0+443JnjPP3q+TdJ/aS8KyfJ51zb/wDXaH5f0zXsngm6/wCE+8Maq+jzJf8AmrD5XkfN&#10;83mDit4Uq1KX8prOdGvDk+KJ9xeBb6DVJ7bULR/Mt5oDcRP/ALJWpoxuk/3qyvhRoUnhzw5Z6dcv&#10;+8tNPKy/7x6/zrqNJ0+0mnT/AEvzJE+bZ5RXpzW8qvLKUpdkfLzpc3uQ2uyC75upv9j5fypFg8zY&#10;ivvkf+CtS20y0vpn8q73yP8AN9ysjxXFd+HNOlvYLCbWY4l3NDbY83b/ALKnr/uis/bQ+ApYadWf&#10;u/aJJLOe3/1sLx1ETivlfxH+1B8P7u7Y2Ws6hpU6N+9tpFZV3Dqu3PymvW/BHiab4s+GLzWvht4t&#10;Z5LeXyn0/WbfzYNwUcbuJEz2bcfpXl/2qo1fYyjf0Pq8w4VxeX4eOLneMZd425fnqTfHTx3p3g7w&#10;q9ld2b30mpxOiQI+zYoxks2DXxj4i+KH9npcpaWCQXEsWy3fziyxZ6s2fvHb0r3Dxl+0bpFhr8ej&#10;/FHwK8Wp6YzIqRykRbj/ABFTwUb73DMK63wN8YvC3iNbm1n07SrDSLiMrBDbWSbdw6dAT+defCrH&#10;Ma3uVny9rfnc/Q8ky2GWZfGdXAe1qfE58+m+nLa/N7p8peB/EkusaHNFLM8lxbv/AB/e2n+H/gLV&#10;V1j94719Rar8HvDnijztQ0e3h0m/eJk+02abUlU9pFHDfzr5h8QWsun3U1vcJ5ckLMj7/ZsV3Zhg&#10;J5fy+9zI8zPIQqYqWJox5Yy3X8rPVPgj+zqvxa8I3Ot3fiG/03ZePaxQWsKP0UEszE/7VejL+xPp&#10;Uf8ArfFWsSf3f9HgWt39i6TzPhXqSf8ALRNVl/VEr3uUbfvV8dWxVanKXJI+X9jA+bv+GOvDccbp&#10;LrGsSf7e+Jf/AGSqsP7FXgv7Ulw+pa9JIn/TxGv/ALTr6TmVGqGNU31xvG4j+Y7IU6fL8J4BZ/sT&#10;eArbUXvd+tzyO25kk1Ebf0WujX9lrwOsm9LC8j+b7n252r22FdtL5fz1Mq9aXv8AMYe5H7J5HD+z&#10;f4Jt/l/sp5P9+7k/xro/C3ws0DwXqP8AaGhWf2C827N/2iRldfRlJwa7mXmmx1Mq1X4OZhp/KU5m&#10;vnm8w3Dwyf8ATFyq1Zk1zV1T/j5SP/tkM09qik+ZKyjWrQ+CT+8XLB/HFHlHxR8Xf2BBBp93dzNJ&#10;qe6LE0zsvPG1VzyWbpX5k/tHafeaX4n1W7t38zS5fKt7VE+4kKKANv8A3y1fff7Qs9j451KbQorl&#10;7G80/Zu1CF9rpubLorfwllWvz4+KWvarbxuuq2af2ekSW9lBB8ypCudh5+9uX5t3evv8Bz0MFT35&#10;pH1+CwFKdP36aXuS17cx5n4fuJ7e0eaJ3j+aotT1CO4dJ9nkX6crcw/K61Z0lrPUIH+yTPaXCN/w&#10;F6q6tDeQ70ltkn/24fvVhiK/tKsuc+mwWClSy2nCEuaNvVF6zWLxJodh9oRJLy0aSylf+/GW3xN/&#10;49Iv/Aa8zFr/AGPrjwunl7JSld54H1mx0/WJrW7m8i3u12fP/BIOYz/318v0auZ+IDRN4ge7iR44&#10;7j5l3pt39jWvN7Q+fxlGlSw0Z6c8J/g//tjUtZvLkrQuF+0abNXLx337tHrWtdQWSCZP7615XKfX&#10;YfGQqR5P5jn5Ljy5KuXl152lOn/A6wbyfbNtq1CzTQOi/wAddMI+9E+Rni/dqUfIueFZ1a11u1/5&#10;+LP+UiH/ANlqnpMO7fWtb6amhPbLDNvku7X967p9xn5AX/d2/erL05WjmeumpP8AkPJwlDm5YVo/&#10;zGtNp8raVM+z+L/gNc/amu4t5vM8OXi/8tEZHrg7dm3v/vV1e0lUlI8vN8FDCQw/J9pf+ktnfeEV&#10;/tjStS0J3/eOp1Cy3v8AKlxEuXVcsAvmxbl+6WJWMCs2wb/v3VXQNSudH1Kz1CymeC8tJUuInR9r&#10;JIrZDKw+7XbeIPDct14gS70m28vT9WiGoW6J923VmPmR8sxXY6yIN7ZIVT/FWkT5lGfCnyfJ/q/7&#10;9aGl6ZLqE+xNkcf8bv8AwVvWvhO1sdGtrjU/3kk0rfZ7VH+aVR/E390VtabpqXl8iWmj+ZG+Ei+c&#10;7d3+z/eq+c15DBk021uJ4Ydkzxp8nyfKu2u08F+HJYdS0qW3TzPKvIpWgdPuYYH5sEbv++hXcaL8&#10;PbOzgSK+s/L2fP5H8VblxeQaHIiaZbW0e/53d03M61xzxMYmsaJyOmfA2603Ury4dIbS3Sd/KTZ9&#10;xQxHzdf++a1NY8AwTWiIl4/7r53REG562p/HH2qB3eGaOPd8+99v/fNUWuJ5JEliTz4/40T5X/8A&#10;sq86eJnKR0qlGI3TfD+i29jbXEqfvEy6J938WrJvvE0EkGxNkHzfwIO1aGtWrXFokqI7xp/wF0rg&#10;9a0ufTdl2iefbv8Af/iZKzlPmCK5Sxr2vszvsnf7oRH31T0fyNSukTzv9I/2/l31DJpv9oQI6b//&#10;AIirGl6AtxG//LO4T7j/AO1U88Ylchpah4b1Ob57f/WJ9/Y421teF9BiukSLUoXjkf5N9Zvh/VL7&#10;SXeLUEeSP+OZPm+Wuyj02K6TfaTfu5fnSspVC1AL74Y20MG9P9Lt3/g/iT/drkdS8AtCjy6f+8jT&#10;76fxpXcaLq19pc/2W93yRv8A6qR/u1rXUaXUnmqnl3Cfxp/HWEsRKJv7I8v0e4nh2fO8f8G+uibV&#10;t37q9TZJ/BdJ/wCzVoahosF4Hlt0SO4/jT+F/wD69Z62qxIlvcP5kb/cd/4P9mplUjIOTlKd9cP8&#10;6f8AHxb1yepeHYL7ekT+XG/8H8NddcaXLZ/LE7/J9z/4msW4jivvn/1Fwn/fNZc3LI3jaR5P4q8G&#10;tZp5v/LP+OvO76zlh3/71fRF5H5kj292n3/4/wCF64PXvA7Q75Yk/d13UcT/ADmU6HN8B5fp6rH5&#10;zN/rPuJ+NdRp9uux9n8f/oIrJvNJls9RS32ffZa3pFWTZaWn+rdtjv8A367Jz904Y0pcxV+1PD8y&#10;f8tm+RP9n+9VeOzaT/ppvratdN86f7n3F2LW5a6C0ybNlccqkYndChznJ3EMs0Gz/Vx/wJ/fb1at&#10;rw3o/mSbP+WcP8f9+ta68I7krW8J6X9njmR/3eysJ1o8p0ww3vHTaDqn2FEt6+bPjh4j/wCEp+IN&#10;/Oj747fFqv8AwHr/AOPV6v4m8QN4b0O/1D/l4fMVun/TQ9/+A1892WoPFJdxXCeZHdr87lNzo27O&#10;V96eV4blnLEHoZ3XhGlTwn3jtL1WXTbtLi3/ANZtZHR/mV1PBDVrWbeXYw3qP/o6Xmy4skfd8vXO&#10;0/8AAqxLi1a3k8p/4P40+669itSabdfY7uG4+SSRG+4/3XX0r6TmPmDp7OaCzk+zv/yLep3X/H1O&#10;nzxbW+8v90qrVTutKl0uP508+zlYpb3qfMj4/u03T7/7LG8sSfaNPSXfcafN82xT/Ev/AMVWwskG&#10;ixvF/wAhLwvfN8jo/wA0Tdf+Auv60SjzHZQqezkc/cW/2cVes9S8z5GqTxJpbeGdSmtGf7XZvta3&#10;uv4XU8isVVZo96fvI/79Z8ntI++d0MZ9Wq8+H97ujY8ye8k8mKtix0600590qfa7z+FPvVi+H2ud&#10;QneytE8yTbv3/dVFHUs38Iretbp7Wf7Po++71B/vXv8Ac9fL/uj/AGq5Z05Q9w97C46lVj7b4pfh&#10;E7LT5G8Oz22oanefYJIWWWKytfmnfH97sn419wfCXxNbeIvB1nqdp/x7ypv2P95G7ivz70+axsZ9&#10;iQ/21qH8fVokb/ZXq9fQnwD+L3/CM3c2ieKL+2gjuNv2VOF8pv7rY4UVzVaXMc2aRnjKXP8AFKJu&#10;fGL4+ah4T8YzaZb23mbF+R68r1D46eIdSn3b4Y6x/wBpjXLO8+Iby2V4l3G6j/UPuryn+1GqoYOl&#10;Ujz8p+e+0cZHtHiL4va5rHhi50+4mh+zvEd+yvOfg/Jte8/3qz/D99E12/2re9u8T/c/3eKm+E7K&#10;t1ef71byoqlCXIawqSqTLHxG+XXP+ArXMq1dR8RPm1VP92uXSuql8ETyq/8AFkKslO3fSo91OWtj&#10;mHrJU0e+mpVyxt9773/1aVJSXManhnQ5dWvkT/lnXpE1vFpdj5VulZ/g+x8uBH2fvJfuVc1JvM1V&#10;Ik/1cO568+rPmkfR4ajyQM8W/wBovk3/APA6x/Fe3UvEcMSf6u32p/wKuii/1/m/8s/vvWDbL9o1&#10;KaV/45f/AB2qgazK01qzecn9yoI9NaNJnf8AvCtW6Zf9Mf8AuKHomj22if7e2rJMDVofJgT/AL7q&#10;rcQov2b/AG131teLLVF0qF/+Wnm7Kw7qRm+wJ/cXZWkEc8viLawq3y1UuFX7C6/3G31NdSPb3ez/&#10;AGFqvdbpLWZ/+AVoZykY+mt5l3/wIvUOoSf6d/uNVjR4f+PyV/8AVov/ALNVFm86d9/9+mZEMK+b&#10;dulalvG7yTP/AKyqdvD/AMTKtK1j8qxuZaiZUImRcybp6mtZPuVRMnnTolTRyN9ypYRL9/H51Saf&#10;qX2ix8p/9ZVdm+RKozN9jn/36nl5jXm5TpLO489H/wBinNJugrFsb7a7/wC2tSQ3TL8lYOHvG8Zn&#10;pXw/1xre++yO/wC7T7ifXg16gtms1o7p/rPmdP8AeH8NfOun6k1vqUMte8aHrXmadvf2l/8AHcV5&#10;mJpcsuc9DDz5ok33Y0+T/J5xWS1zu1Ka0/5ZzRNs/CrEdxunuYv7jb0f/ZPIrJ1CZlne4T939kdZ&#10;f+AmuaKN2wvrhWgeL/V71Kf7jDmsNb5476a3/wCWm1ZU/FcFas6lN9nkvPn/AHaSi4T/AHTz/wCz&#10;VhatN/pcN2n+si/9B610wgYSkWlv1jgRH/gbZ+dV7e8NvPsf+9Ve6lX9zL/yzmbf+VZ9xP8A+PvW&#10;vITznoVhIt5ptyn+s+WuPmuNsm2t7wjI00HyP6psrJ1bS5dNu9lxC8e/50rfCSjGUoHi5rTlU5Zw&#10;iUWmZqcsbNUzWsqwebs/d023jluD+5TzK7lVhU+CR5FXBYilHnnTcSSONY6POq1q2g32kwQy3Cfu&#10;5v8AxyqO3am+phiKVT4JB9QxHLL3fhI5Gdnp0m2FKsSabJb2vm/6zfVeOxnvNnyffqYV6VSPPCRv&#10;WyzE4b+NEhX5vv19c/8ABOnXrmT4p3Oku/mWf2VpUR/4G3CvlbV9Bn0nyf8Alp53/jjV9GfsE3EG&#10;h/Fd7u4m8iR4miRH+XfmsqmIpVaXuSOvC4GtSrRnP7J+jXj7wfB4isZk/wBXJt+/Xx38UPAer+H5&#10;3uLi2f8A67/8s5V/xr7O1jxNBZx72TzK898RePF1y0mspdNSS3+5sdNy14c4QkfZUueJ8d2OoRR/&#10;J/q43XY+/wDgauD8WaTBNfTO/wC7jf8Aufd3V7Z408Dq129xp8L2ke77n8NcPrXhu5voHR0T7Rt/&#10;77rl96mdPJzHzrrGi3MTv8nmf7aVveOoYvFHhLQdTl/4+LeL7Fcf7GzpXVXXhG58x1dJo5P9hN1a&#10;Wl+HbmG1mtLiHfbv86b4f4vyrX2/wkfV48p8/wBv4V+0b3idPLT77/dRP+BVnnQZf7//AI/Xvmpe&#10;G18v7P8A6zZ/Bs+RP+A1i3HhqEyfv7+G3f8AubEFdKxfMcjwhsfGj9oKD4oXVt9k017S3t92x3fc&#10;z15bJ4snh/gr6y8K/sN/Y40uNav5p/43gtfk/wDHua9A1r9kv4aax4cubfT9HudN1hIvkunuHdt3&#10;+1k4r9SawNPm5I80j5DD5hmHJGjCs4Q8v+AfBK+JtTm+46f98VYbUpYbR3aaaeR/4PJ2p/31mtbU&#10;PBMuj6reWUv7yS3lMX5NUlvpPlSbZU3x15X9sYaP/Ln8j72lwfmdWPP9a+L1/wAzJ8K/FXxD4Fvv&#10;N0ebyN/30+8r/wDAa9w8D/tvavZzpFrujw3cf9+1fY3/AHycivFdU0Ozkn+RPLpul+BV1adLeK8S&#10;CR/7/wB2p+tZfi/jjy/15HDi+F84w3v83tfn/mffnw//AGmvCHjTZDb3/wBgvH/5db3CN/wHs1ex&#10;WeqRXkaOr+ZX5U+Jfhf4l8ByJcXds/2d/uXUHzJXtHwJ+PXiXwn9mtdT36lo7/J+/fcyf7rf41Fb&#10;LJRjz4eXNE+VhiY83JW92R98NJRu965nwr4ssPE1il3ZTJJG/wD45/s1veaPevFsehYmkavL/ilq&#10;zafqNmiIkm9W+/XpUknyV4X8YvEXl+I7a0TZ8kX868vNZcmEkerlsObERJLHx5fWr+U2yezf76TI&#10;GX/d5r1rwf8AHFLjybfU7Z03sER0+77V85x3CyI6/wCrkermm648cexH+4+x6+QwWb4nAz5qUvkf&#10;R4vKsPjock4n29HIsyI6fvI3/jrldYj2+MYZR/Fax/pIa8x+F/xMnh1iz0y7uXTT32o7vlki9693&#10;/wCEFk17XIb2xvrOezSDZ5yPu+bfnG2v2HA5xQx+H59n2Pyytk9bLMXHn96PcqajPLYz211F/rIp&#10;VZfwr1nTL+LU7GG6i/1cq7hWKPBGnypi63T/APjq1u28ENjAkMW2ONF2qlc05KTOiUlJFnbRtqrN&#10;qNtapuluYo/99wtYt78QND0+ZInvkeR/7nzVlcjlZ0DQxyj5kR/95a5rxnZ6bFok0txpC38YX7iI&#10;FZffd1FNk+JOgxwTS/b0aOL7+Ov/AHz1rwD46ftv6H8ObG/0nRLeHWfE/wByJEmD2sSlfvyMvp/c&#10;61rTpzry5IEzfso88zzL4oeNIPC9pc3b36WHh9HOyfUHCvuH/LJV/wCWp+n418i+NPj5rnjLVX03&#10;wrps0HnfIj7PNnf3Vf4a6qbwj4l+NGsf8JB4tv5o45d2x9m1tp52Qx9Ik/2q7zSfB+i+H9K/s/T7&#10;CG0j/jdP9a7f3mbqxr6Hkw2Dj/PP8Dii8RXl7/uxPmtvhL4j1ZP7Q13UvIk/j3uZ50/ov/fVWNP+&#10;E/hqT5JZr+7k/wB8J/IV9EappMV0nzun2j+B/wC/7NXkevWreH9Zf/lnv/g/ueq1hLF1pf3Tuhhq&#10;MTl7j4I6VeSOmn3NzaSf7b71rc+CfjLxR+zH8RobiZPM0+bCXUP3kuIT3X+6fRq7jwDoN54g1KFI&#10;k3yPjZ+NfUnxN/Z8tNc+DUNjFZpceINMU3SOifNLn/WR/wDfPT/aWu7DVJz9yZzYnkoR54H0Z4N1&#10;iz1zwdLrWnzfaLO9gje3f++rc1r6T+5tLy4/2fKT8a8N/ZDe5sf2f7PTbt3kktNTniTf/wA8xyn4&#10;fNXuEn+j6Rbxf8tJWMrf7vQV59Re9KHdnH7sfuIo221oxTXWoQtAu+RGXa38O3/gXam6LozX371v&#10;3dv/AOhVn/E6/wBZ8P8Ahp5dAsUuJM7WG/aUX+/9PWvHzXHrBUZVlTc3HojpwdCpVqx5ZcvMeDfG&#10;mLwx8ONGvNVutEh12K1uUiv4nhiedFk+5IrEfON3BzzWv+yt8Q/B/irUtQtvC2njTN0W+eDyFi6N&#10;wcJwfvNXgPj34m6lpM+r2+y5u7i4gNveT3VufKaM/wAEMR5f5ujH7x6V7d+y9+z14g8E63Z+L9Y1&#10;LSpILixPlWtnYvFOyyhT+8zt2kdxtr5TI6rzXD1MXiPcnGenaXkfqmNxGGo5ZUw+Lk/avb/7ZGr+&#10;2z8IU8ffD1NYsV8jU9JkV2uUxua3P30b152kV5P+xD8M7u21bXrTVHmSLT5YLqBHi24ZtwIVvRgv&#10;NfV3xKsLvxdoU+kWTzCKZcSXEKRvs+b7vznbkd815j4a8NyfAS11rxF4n1d7HRHjdUtpJUe4nb+A&#10;KqADf6KtcuPwmIrY6MIU3KF4yetuXl7HFl+a8uSVMDCV6kn7tvloSePPDNv4K8WWd1os/kW8rBpb&#10;PG1Pfax4Hy1478aPBmo+JdU1Oew/0m3eQ3UcU0SrKiHnKMOf9rBrj/EnxC8Sa5q2l654qsL7TPCD&#10;6mlhBNe9Iss2PMXgk7dvzdD2r2TUPBTPFLfaHrtvcP8ANKsN4jxfu9vQNkjpXz/FeP4hr4fC8lG3&#10;svebWqlva393lPtqOHjgqVP63UU5Sg4vTmX+FtfaNL9kzTYPCvhW80641exnuL67+0RWyMVlT5AN&#10;rIwB3fLXuV4uyTP+1Xzb8FZJr/x1DC9u8E6L5+9UULtVutfTd8m47/8AarDKsfiMxw8q2Ip8riz4&#10;nOMFDLcb7GMtLFAruFFvHl6mk2h6INu+vQ5feODm90tD5akVc1H/AB1NGy11wXNI42Rzp8lNgjrQ&#10;it/P+VabNaNbuyf3f463lhpfH9ky9qvgM94/3lRyLtq5IKrzsqx7n+SuadOJ0RkfI37TXg/VotQe&#10;60C5RLy9ZbRN/wDq7fzVIkkb/bZflDHoK+GPiT4ug1C7uftEL2lvDBb2Vr538awrs38fd3bd22vu&#10;j9ofxVbahffZJpn/ALPm86W4ngfayWsUfmysrfwltsabq+C/iZrEWsPNcXdtDHJdy/aEtYfuW8Z6&#10;L/8AZV+hKnOOFown8Xun3mTVIP21XmXNCH4y904fTrW21KCZdife376p3FrJZyOizPHV7S/DsX2F&#10;3i3wSO2/5H2/L/u1n3mm6hDv23KSf76V4uI/iyPtMDGcMBT56f3GRqiiQbpUSfZ/wE108nhez8Za&#10;G/zvB9h06e9ifZu3sMYi/wC+v4q4vUG1CP70O/8A3K6nwjeXl34flisppoLxd1rLDH/y1t5GB/8A&#10;Qq0w0vePAxqjX5ocvvW7Hl1reM0Gx/8AWI1Wob5o3rpvjRp8Vv48uUstNSw8m1tkuraD5lSYRosv&#10;4791cxFoszfPcTJaR/8ATb73/fIrWVP3j4yliKtP3P5SutlPqmqJBbp57s3ypXWR6a2k7NPiRJ7i&#10;7xE91s3MnzYPl+npurOsdQitZ0tNJ4kf/W3L/e2jqfb/AHantPEuZ7nVXTyxaR+Vap/tdE/+KNV7&#10;GcolRxWDpc0Jy9+X3FLULhZdfuXT/VxMyRfhwKjRdt1/31VGz/fP9/79dFJN/pSWloiR/vfv/wAT&#10;/wDAqwlH3Tqw8+acZ+ZrabYz3Vjqq7NkaRD5/uqneuLjtVk1Hyon8+Td/BXbW101xNeLE/8Ao723&#10;3Pp3rjdQX+zfuf6y4+f/AID2Wt6PvSMOIYfuaM/N/mdRo8en2c6b3+0XCffRPm/4Dur2Dw/5/ijw&#10;xN4aitvLvLfOoabawfx4X/SEZsgYZVV9xyS0WB96vOfhX8O5dWj/ALY1D93p9uvmoj/xt2r6o+CP&#10;gO5bUU8QXEPkWdp88Xybd7D+L6VvKcaZ8TFSOV8J/CW+1aS2vdT/AHfy7Ikf5t+erbf4QvvXoTeH&#10;9P8AAP8Ax6IkmqOv33+Zk/3a9As5orr7Zdxf6v7if3Ur598aeON3jGZ4v3kcTeV/s+9eVVryqf4T&#10;uhT5TrPE2qSzfJb/AOsdR9on+7s/2q4+RmaR03/aI/7/APE9akUkt9Bs/wCWcq796fxsf71VY7X7&#10;PPDs/wBXu2VyTq8sTeFI523tZbq6+z3Fy8ke75P71dFbxrpM8P75/wDvv5abeaD9jvnli/1b/On+&#10;xVq3ha8fY/7yP/0CsPbGvIzYVvtW99/7z/0NaybqHzfOhT93In/fLrU1nD9jvkZH/d/7daVxY+Zv&#10;uErlnW5ZGsaPunJxrLDI+zZ5e2tbT7FZIPn2fP8A30/WrWoaLuk+0Rfu96fOlaml2e7yUl/1e2s5&#10;V/eK9n7pR0Nba8ne0u0SO4T/AMfWuiXw2mn70i/1b/OiVzskbWeqwyw/6yJv/Ha7iHUIri0SV3+5&#10;8lV7b3SeTlMNrX+0IHt7hP3ifcem2dxK1o6Spskh+R/6NWhcTeW/yf6yodSZFRLuFPv/ACS1hzuR&#10;raJTjZpt7/6u4h++n9+s3Uo4ryDzU/4H/sNQt55d2j7/AN4nyf8AAajumWGf/pnN8j/j0NAh2lxr&#10;dQfZ3/eSIvyf7vpXO65prRyP/wA9E/8AH1q9a6h9hukf+41XvE3lSQean935KqLkS0cDfXvmQIkq&#10;fc+/VeHUFt3RH/eW7/x/3P8AeqHUL5Zv+ulZsd4nz/7ddSJ5/ZyHfEDwit9oz3unp+8T502frXL+&#10;DdHlvJ9iQv5j7U/3FrtND15reN7d/nt5vkZH/grvPhT4P86+mllT93u+R/4aqdaVOEjeMI1Z85R0&#10;f4btHAnyfvH+f566SH4epDBv/wCWlevL4dit9m2qd1ZJH9+vnqmInzHq0oR5TyG+8J7Uf5Kx49J+&#10;ywXP/PRFZ69evrNZK5PVtF/ePs/iUpV0a0pSNJw5YnxH4g1q+1zX/wDSJvLkdjbon8G3+7t9Kw73&#10;S1/0lE/5Y4f5/wC6f/iWrqPFkcGn+MbxH/d7Lze/+xhqxZo90j7/APWTb7d3/h3btyf99V+i03Hk&#10;jyHyeIhL2vtp+9KRV8K2un6lqsOn6xcvaW7/ACRXSY/csejN/eT1rO1jSZ9H1K5srhdlxbsUf+63&#10;oV9j96orpWjn+55ciffr0DwHpGn/ABQvrPw/qepf2Tqjr9n0/UHQMjt/BDLyOP4Q3aqOWUeXm+0c&#10;Ha3XkukqP5cif521rWusKz3mmWkKPZ3zB0S6yuyQdNrD/vmq3i3wXq/g/wAR6lomsWM2m6pYybLi&#10;Gb+fuG6is61bd+6T/WfwVsvdJ5/aR/u9zpIfNsdKs9Q+0zSfYrryrrTJn3KnfO30b7tWr7w6scCa&#10;27vaeG76V/K2fNJuHWPb6/7XSnaffNcXSTWUKT+KEff9wNFcL/dWPGC9TWt1BpqXkt3/AMTa3l/4&#10;+tLR93lN/eZv9n2+hrpjCM4nJ7adKXue6ZM0klxB5Vuv9k6Hv/1z/Mz/AO83Vz/sjitTR7yXVIJr&#10;SydNN09F/wBIvZvlaX/eb/2QU7VtLXT47O71i5efR7iJnsoYcK+3+4y/8sveud1C4nukR/kgs0/1&#10;UEPyqn/1/wDarCpGPwTPQw0505e2w/w9UdZ/aC2++30LfBG67Jbp/lll/wDiR/s1Xt9Uis5/3KeZ&#10;Ju+d3rn4dUlkj8pP3f8A7PVyGH+P/lpXmThy/GfbYbExqxj9U96XcuX1ut9qv2uFPv8A30/9mrW0&#10;Xwbc+Inmhtdn7n533vtrNjk8v59/l10dx4xtphaWmm6VbWkjKqSzcuz4Xltzdz+QrWlWjyni4/I5&#10;1a/toSXvb/4iDwjY2djr81pqeySPypU3/wAO7bxWb8L28vUbxP8AaNaXiDQWXTUvYv8Atr/sNWL8&#10;L226rc0TnGcOeB89WwNbL8R7HER5ZG18QoWW+hfZ+721yaruruPHjSyeTEkP/A65Hy5dlTSq8sTk&#10;nho1JyIVt22b9lTQws1WIY7ySDYiVJDb3Kx/c+5RGtL7ZVbB0o/Bcculzw7JXT929bGm6O0k6I/+&#10;rqmsmoXkCJK/7tGrptN/d1l7afL75cMLCMjtPDoVZPn/AOWS1zf2z7VdXkqfwNsStjTbpLPR7+4+&#10;f522Vy9mzW+lQv8A8tJpWesoxO2UuU0L6++y6VNL/s7Kba2/loj/AOwr1i+IZN1jbRJ/HL/OtjTZ&#10;PtFoif8ALRF+eupL3TCTIbpfJguXT/ZrUktVb7Nv/g27ErH3NNaTOn/PWty+2rfJs/u76CTJ8XbZ&#10;NKT/AK61xdxIrbH/ALj11Hiq6WTR5k3/AN50rhxJuStofCc0/iLGqXm2eH560LqP/iVf7n36xdaZ&#10;Vks0/wBha2rqPzrWb/dV6syMXy2j02bZ/q3YJ/Ws2Nv39bV43l6dbJ/fZnesFW/eJ/sNQBtWNr5l&#10;3D/t5T/x2rVxbtHpr/8APOpNFbdqth/v1pa5Z+TY3O/3/wDQqyn8RvD4Tz+z+af/AIFVq1/j/wCB&#10;VTtv9fVpW8v/AL4q2ZImaXbsSq8kSzbN/wDequ0250qSaTamz/aqbFDY1+y3ez+41XLhtkm9KZqE&#10;f7tJaha4/cJSl7wEouNsiPXrHgvxF/oKJK/+w/8AunivG2ZmTfXVeEdQb54t9c1aHNE6sPPlkepR&#10;6r9nu/n/ANXyn/AT0/8AHqa1z5kdyn+s/cH/APVWDJqCX1oiO/lyf+zVD/aTLGm9/wD9k15/Iejz&#10;kM959utNm/8AeeVs3/T/AOxrNuLzzoET61G032ed1T/V7tyfjWfNJtd0/wBrfXWoHK2XppGXSkT+&#10;5KabHJ50Cb6p+czRulWLPc0j0OJMTuPAW9Z3dP71O8TQa14gu0R0/dxZ2Ve+Hdr5mzf/ALT12Fx8&#10;0/3K8idSNOvz8vvHpex54ch52uk6xdQfZ9nl7Kb/AGHqdrsiRP3n8DpXojSbahkmqViOWPJCKsa1&#10;qUq8uetLmPPWbXLi+SLUJnkt0/v1aazVv4K2tSul8/ZVNq6YT933I8pw1YcsviMvxZ4mbwn4cS7W&#10;2SeR5dnz1w//AAuy++TZpttHXQfFr5vB0P8A13FeMx16eHw9KpD34nn4ivOM/iPRpPjZqsn/AC52&#10;3/fFanhv9oDXtBvkvYra28yFt8Tp8rI1eUq1TQyMr10/U6P8phHFVeY/aT4R/ED/AIXt8BNH8UeS&#10;8GoeV5V2n9yReDWLpvxCl8E33/Ez0q8v7N22O9rbl2T/AGt3Aqn/AME4dD1CP9mKbUNS+SPULyZ7&#10;f/rmPlDf+O171oPg+2vp3SW2hnt3zvR03LXizpxjVPo6VbmpHjN18RvC/i6f7JbzfZLh/uQ3SbGf&#10;254rlZvD8uqXbpbw/cr6Yj+DukW+95baGST+DYgVYv8AZWsPWNJi0GN0TZ/3x81ZzjE3pVfdPmnX&#10;vCf9+H/4quNvvCsUPz7P++69k8VSIt1XKtIsL/OnmRv99H+7XnTXvHoQ5uU8f8QaPK0D+VMif7n/&#10;AOqvNrvw3d/aG/4ln2j/AG/JFfRHiDw7p2pI7wu9pJ/ublrz6bw3dh/luV/7ZtGB/wCPEGhPlKsp&#10;H6DRyLJ8lZuraP8AaIJvs7pHcbTsf+HdVhm8qSrXmJMlfqUqPNE/K4VeWR8W69+yj4xutcuZre80&#10;2fzZWffNMUZ8/ga4fxl8FfFXgGD7RrempHZ7tnnwTB0r7w1i3aSOvA/i58L/AB18StStrR/E9tY+&#10;H4vnWB4SzbvVv71eLVwdLl+H3j9Zyri3FyqxhiJR9lHfT8rHyHrWnq3zrVOzjaGTfX0B44/ZjvvA&#10;vhybW5fENnf28W3enklG/ma8burdfvp+8rzZ0Z0Jckz9UwONwmawlWwkuaMT6U+BWqaV448OPoms&#10;WyTyIuzY/wDGtc/8TPg3B4Fvv7T8LwvPp+7ddWT/ADKn+0teW/D3xlP4T1+2u4n/AHe9Uf8A3a+w&#10;luG1zSkltESeOZd3avoMDjJRhyfyn4txbk0cHi/rEPgn/wClHD/CXxRBqmlPcRJ9kuLdtmxECo61&#10;7FpOrLqVqlxC9fH/AI88Qah8LfHG/T08u3u4me4tXT5H96774A/FCzm87T/tiP5rl0R3+43cVw4m&#10;m41ZT+zI8zB4b6zhJVofFDc+gtQ1RbVHd38uvlf4keIv7Y8T3lwkLyfNsi/u7R3r0b4seOJbWxeK&#10;y/eXD/JsSvEZtVlkfypofL+T59/y7/8Adr4rOcTzctGB7+T0eXmrHXabqUV1YpE//Hx9z79TR6lF&#10;pse9H8yT+PYm6vMZtW+ywPLDbeXsX+//APXqG1+IUui2O9ET7Q/3Hf7qV81ToSl7571V8sT3zQ9a&#10;l8xJZbZ4/u7d/wArV6Zovjy+t50u9KvHtNQT/b+//s7en/fVfE9jrV94gd9VuNV/ebv3SJMVVMV7&#10;Z8P/ABt/aSW3mzJ9oT5H+evQw+Jq4OrHkOHEYOOKpH1Lpf7Rmt+Iof7CfTftGqTfut9srb37fdH8&#10;61dF0/xDY3f2fVdVmu7eFt0trA4Xyl6/NK5AX8M18x6p4+8Z+GdcuZtJvEtI3/uXENtvX/aXOW/G&#10;s/VP2mNXWN4rjTYZJPl3ul9vV8fRa/W4ZPmdeEZwo/F5o/Iq2Z4WlOVHm+E+otU1a21DZpmmXj6t&#10;qm55Zdm/91D0A5x/31WDaaJr2rvvstOvLuPd9+GEsvHX5ulfOeh/tWX2g6+mpRaOk+9QksE025HU&#10;Nn2rd8e/8FBPGeuWP2XQrCHw3b7dv+jfNJ/30Rx+GK7aGR5lH3KsV95l/aWHlH4j0XxxDq9ldXlv&#10;DZ3Mlxb/AC3Xkfet8rkJ/vt+lfO/hnwbbWPiNL3W7ZJ7yZjKkD/MiNu+7/tba4+H4yanb6Vf2lpD&#10;/pGo/wDH1qF1MZZ3bqfm4rl7r4jeNY9jRXMMezds/co0n/fR+9X0kcBVoUvY6HHSxMalWVbmPp6+&#10;m3O//LOqflt9+vk/UPjB8RGd9+qzR/7lvGv/ALLW38PvH/xN127mt9P1q8uJHXokUbsv5xnFRTym&#10;dWXIc2JzWGFhKrP4Y+dj6F1BdyPt/wBZXmPxIs2mS21DyZpJIvkbYhb5T0NaUOifG28RHi17W49/&#10;9yUJ/ICrb/Db4w3qf6R4k16ST+J31GT/ABrpXD8+b35Hy1TjfCQXT7/+AfQv7LPgX/hHLTw9rGp6&#10;bNJca3K/2XfCVWKMRk+Y3H8W3aK99ub2DT9DuHuLmG02RP8APNKEVPlPrXwHH8APiFqEm+91nUrj&#10;/rvfSH+taekfAzxZc3v9lb3je7xE907/ACou7lmz/dq3lM6L5+e4Q4vw2OXsYWUpev8AkfVXwZ8R&#10;QeD/AArZ6b4gubPSY4bOO6Sd7j5dskjksy4+U7mr3e+ZLye2e3/eW8sSeQ/99eMGvnfwp8CND069&#10;sdN028v3s/NS4urregnuJF6J5h6Rr/dr6Gv7tnutiP5cdv8Auovn9ON31rwca+bERl/Nc+kwGJo4&#10;mjU5Ly5GonVPd22lWyxf8tEX7iferLbxBM8n3E8v+5WMpqxbyeW6Ns37Gry1hoxXvanquu5fBocb&#10;4nOj+ENcs7n+zoZJIpPtTJsH+sbgBd3Q+leg+G/Elp4v0VdS012kt33oruuGVhwfl+tZ2p+GdP8A&#10;EeuW1xLaJPb7Xlbf/E/QCtfZpHgnQ5fKih0ywgVpWSFMKtcdb6pRw8Ywjyyj7z7H0uKnDEU6PJdz&#10;tr/eMr4feEpfCtneJcXL3c93cvcO7+/QY7VxvxF+JWl+BPFP2jxLpcP9kWkQeLU3UO9ux5JVeevt&#10;zXEaf+0V4o1bwjrWq6VpFjd3dj53kab82JdjEbd2c5+Wvi/xB+0brXxb8c3MXjySODTNTiRLSCyR&#10;kgt1GR8ucneGb5s9eleXKvLNKftcPUs5W1PoMm4Oxcq8aNWPJSjvZ/Dfoe0z6zZftDfGe58SeH9K&#10;m1XSLNoZ721Y+ZBKsfEZdCQPMLL05wOte6axdeFJNR+yQxTab5tt+9eH94qNz8jIwI/KvD/hH4yu&#10;fC12nh2LTreDT7DYzTW2yJWVz8jsq/fRv/1103xV1jUNQ10GSwt7WNPmieFfvL9f6V+fw4Z4nzzN&#10;fYzj7GjB8vNdPS7eyfN71z9JrYCdfF08JD3KUIcsbPt/Nf4j0b4ApBb6nqnm22+7lQP9sSUNF5Y4&#10;CL3HrXstwvm9RxXxr4U8S3PhjVYb+wfy7hPvJ/C69wy19UeC/HFl460dJ7X93cJ/r4f4om/wr9Fz&#10;/h5ZRCn9Xj+6ioxv15u7/wAR8pxJlWIw2I+tz96Muv8AKbsi021j++1WWXdSWyeWjV8Lye8fKc3u&#10;hs3VYVKIzUn3RXXCJg5EkNw0Mm5eamh1eVpGV4U8uq6x7qbGu13rshWqw+CRzShCQ68kWST90myv&#10;Hv2ltbufDvwzvJoJngjdtkrpndt9OAS277u0LuNevOMV86fH74pSrqMOiaVc2CXEMvlRWuoJ/wAf&#10;d5wwVcgjYi/Mz8Yruy6jLE4uP93cftvq8eeP2T5R+KXiCXxJ4cvEifyLi7gh09oHwssVqknmytIu&#10;TsMr7V2bs4XmvlPXrG81bWJn8l/L3f8AfCjpXuXxq0u2a+me98N38Gl+fN5Wr+G74vE/zZ83adyY&#10;/wCBCvGdQ0/TtPg3aP4hvJLf/lr/AGpabfm/3kLcV9tia06UPbH0+W0MJif9k5XGPu1JtP4tPdVv&#10;5TD1DVLmP5Ed49nyVk3Gvzsnz7K6JrXU9Q/49/sepR/9OtwjN/3ySDXN6rY3kcj/AGjR7mD/ALYn&#10;/Cvkpe99k/QZ1+WP7qs+XsZd1rDSJ9yr/wAP/E0Wk+Jtk3+ru4jb/wDAjyD/AN9ViXi8/wDHtNH/&#10;AMANc9qbMki7EdXRt9VThzSPnsTmlbCSjiPaKXKz3n+w9M0uDUr3UH+13Gpy70nhQvLFJu+4y/7W&#10;7fu/rXL+LPAOn6baQ6qvjbw9f2dxu8qFPPd9w/hb91hT9a7jw/eX2qab4YuNEd/7Ym8mXz0Tc0TL&#10;zv8A+A7d1XvFHiDwvo+s69cWltpWs3lwouLi11C0KWLzbvnkgYfOj7vmClgv+8OK9rDQhVjI8/iP&#10;nwio+xtyW5tF/N72rPNZfBuv6Lo++LR01OTU4h+/0zE628J/vbMlC39044rj9XsbFoEsrW58v7Pu&#10;Z0nT5nkPU/Lnj+EV6BDo/l65cy2mq6l4a1S4UPLq965azijZf4ZUwWDfd3bfauX1jTl1XUrxNY86&#10;xvEUfZdQdAq3C9t3A3b+zCpq0/Z/AfHQxMq/8X3o/wBdTJ8L2EY1iG3+SeJV3u/8W7vWtdQy2eua&#10;lDbwp9nSIujv/dOPmrN8NslnrlnKls/3tku/7208E169a6fawz3Nqlsl/cJulS9nT9xt2jj/AGtu&#10;6vMfvSl6H0NGHs8JT973oz/CRyPgnwnLqmsJC+z97auv39uxt3G6i4+Eup694qS3RP3cLCKV4Pm2&#10;KOK9e+Geh61D4msJdPhs57Obam+BAzSsF6L3r6Q8C/CWPQ72a7u4U+2XDNLK6fdT2+tZ83svfKxe&#10;MjXh7GrHr+hwPwv+BvmfZv7ShS00e3VNlr95pZB/E3tXrHiS8s7Wx/s+0h8uNF2fJ8vWti6vFsUd&#10;PkjjRdlcbqV0qzwp/wAtJm+d/wDaP/xNeZOtKUjw/ZRiVdY1JfDvgd0/5eJlZ9n9zPAr5thtftGv&#10;vv8A42bfXv3jZfMg2bP3fy/98ivJ49LVfEG/+/XLKp7x0wh7pveD4GjkfT5U+4vmo9TSWv8Apzp/&#10;cbfW1Z26tHC+zZJ9x6z4bhV1G5Rv7xSuGtKUjeHulxdP86xm2fPIlRro/wBn2On7v+CWrFrqy2to&#10;krJ99ilRx3EjRvK7+r1nHm5QkZclq3nv/sPsrcs49sDo/wC8/gSsPT7j7drKRf8ALN/nre1ZpbOB&#10;9n+w9YTUpGvwkmk/vLt7d/3ny7dlR3EK2d1Cn+1VfT9y6/N/yz/jSo/Enmx6zbf883+dKOQLkOuM&#10;rT70/wBZup0d4sO9P+Wbqu+qNxMs1jC6P5knnmquq6h5Nq7f8tHb/vha3jAybNa41DzER0/3Km0f&#10;UluLSa3lf/crm9Nvlk2b/wCN6j0/UvL1xE/5Z7tlVYCe4Zo756fqkm6PZv8A9tKq3Sq19N8/3HZP&#10;+BVVur5msUf/AGttW0ESvrF15b70/jqS51TzNDhf6f4Vj+IrjdYo/wBysm11D7R4Zf8A2JWoUCZM&#10;w9UvPsuov8/7uWsOPUGt7p1d6drV99oupk/ufcrHmk87/gFelCHunHKR0H9o+TPuT/VvXvnwD8aR&#10;M76Zd/x/6r/dr5vjmeS0dP8AgVdB4L1yXS9RtpUfy5Eb5KzrUuaBrh6nLM+6GZfL+T/V1k3jLJVH&#10;wv4iXWtGtrtf40+apr5q+VqwPoYSM26VawdWk+z2M0v9xWf8q2rqSsPVLW6vIJoreF5/OUpsRN3W&#10;ooxlzmk6sYx98+D/ABpC15qt5qCfvN8rb0/4FWTYtHeIlvL+83rtT+Hf/sfX0avdfFnwC8Q+HdJv&#10;9SvfJt5IcyrZI/myvH3bcuQPpXhWpWP2eTfF/q3/APHGr9EpT5fcOPGUcPiYyrYSXNHrb+YLyFby&#10;DY/7y4Rfkf8AilXuG/21rDV2tZ/k/wB9K6KG6W4g+1u+ySFlS4RPvegmX+tZuraW3nu6f77/AN3n&#10;uvs3avQiuY+WdWUJckPiPp7wG2h/ta+DtK8H+JbxNG+JGkp5WkeIHTcuoQhc+RN3LL/e6+n8VfP3&#10;xC+HGt/DPxbeeGtbtPsOqW7fO+75JY+zo3dG7NVLwPq0+mazaXENy9pJZSrOsyPtZGHTb71+glv4&#10;X8OftqfCGzuNY2ab4405Vie9gQebE3Ztv8Ub/e2/lUxlKMjlr2w0fbQ96lL4/wC7Luj86bO6Zf8A&#10;R7R/Lk/jn+63/wBiK6Tw/wCIP7Hu0uNM2R+IIt3+lPhku4zwUVSMKf8Aa71Y+K3wp8Q/CvxBN4f1&#10;22+ySJueJ0+5cR9nVv4v6Vw8d1tj8r/vh/4q6YzLlThKMZzlp0f8x000kUcb6hEnn2fn/wClaXM+&#10;5os/rj/aqnqtitv/AKRaP9o0eZv3T/8APL/Yb+6am0uS+1S7muLf/kIJEzun8NxGPv8Ay+u2tqGO&#10;z0iOG9t98/h/U08q6h/iikHUfVfvCrnKPKaUYVeb+WJyf2XyfnR61rO4M8fz/JJTtY0VtBu0t5X8&#10;y3lXzbW6/hlj7GskySxyV504+1/xH02FqRwM+eHwS3R0GVm+RK1tHs1tZ/lTzJP79Yem6lbRfI/y&#10;VpXmreZHst/3dee4S5uQ+1w2Jw3J9Z5ubyPRIbyL7IiPD5kdwjI6fpXF+H9D/wCEf8VXKf8ALOb5&#10;0/8Aia0vDuuRN5P21/L8pdlV2vopvGjxRf6tIt/51rSUYxlA83ierHF4WjiJ25r6d+U2NdXc6Vg+&#10;dax/fdKveKtSW38n5/8Afrz+6ummjmRE/johRnM/Np1o0zsP7UsY/wDlslTLq1q33HrgWjlkjT/Y&#10;rptNt52379ke9P7laPDSiTCvzHSRzRSbER/MkrTjZI32Vn2diqwI9TWsfnaq/wDvVzWOm5u61J9l&#10;8KIn/LR9z/nWbcQ+TPYWv9yDfVrXj9qkht0/glVKkmtftWuTO6eXHFAiVqvdCXvHN61+81G2RP4G&#10;3flWx4bZfImZ/wC61c7fSbtc+R/uLXSeGZlkjmT+5W5zX94oafGzWsyf3JxWpql1un83/lokuysq&#10;GTbBePv+5LsenzXX7x9/+WqiTK8RXH7jZ/tPXLxs3kVteJJEa0TZ/eNc/C3+iPW6OV/EOul87UUf&#10;+5XTN/pEHmp/HF/Kudj/AH10m+tyxkZtHf8A2Jf/AB00gKepQ7vJT+5AXrl5l/fvXXXm5rvYn/Pr&#10;XKzRt59Mk2LG4/fwtv8AuOK7TXLf7Rp3yf6vbXn6t5O9/wDZruIrxtS8M2zp/BlH/wC+ahmkJHm6&#10;r5c+z/aqaRdvyVHdfN/pC/3qtX0e6OGVP41/8eqzMyZvlk/4FTrpt1Ey7pN/9+o5Pv7KALVvdfaI&#10;Nj/7lVXX5P8AcqoqtHI9XN3mVMkVcQNugrW8P3Xkz1irJVizm8udKiUeaJrF8sjtJLpo33pRJqDM&#10;lQxss1rvqu2/7lcfKd1yxJceZ9//AFlU5JN3/XShZNvyPUMke35P+B1rGJk2SQybq6LRbP7RIn+3&#10;XJr/AKuvSvhna/2ldW0P+2u+s60uWPOa0VzzO20+ODwzo/mzf6zbVOTxlZwx75d//fFa3xAhW3dH&#10;SF/9Ei/v/LtrgfEV5LfaAkrw+XHu+SvHp04V/fPVxPPhpcnkbzeOrGT7m/8A74qObxpbLHv8mby/&#10;9ysnw/IsfhK/dNkcibtj7Kqw+fN4Ome4d5Nkq/f+9W/1alzHD7ary85Ym8RQX18mxKveduri9P8A&#10;lvoa6yFq6nRjE5vaymYPxW+bwWn/AF3FeNwxs38Fe+eLNSttL8MPLcWaX0fmr8j/AHa8/Xx9pi/6&#10;nw3ZiunDzlCPwnLWh7SXxHKw6LeSx70hfy69G+BfwB8Q/G74laV4U0+F7f7W++4uv4beEfff/D3r&#10;NT4m+WmxNHtq+zv+CZXxd0p/iZ4h0y9t7Ow1S+sV+xf7eGO9V9/umtZ15xj8JNPDKT+I+5j/AGH8&#10;H/Bej+EtN2W+n6ZapbxJ9Fxmuy+GuoW2tWL3Fu/mV5v468P6VqF28txfpPqD/N9l84K3/fOc1F8J&#10;NYl0HxmdKZPIt7uJnRP9oV857aXtff8AtH108N/s3uHt2ozLAjmvHvG0ks293r0/W7jaGryzxpdL&#10;5b1pMyw8PdPE/EnzTvXOzMq/frotek8yd65u+j/d157PW+EoySeWj/Inmf36w73SY7iYs3WtK4ma&#10;Osma/QPUhyn1hJ8SPC6/f1uz/wC/w/xrLvPjB4Msfn/4SGw/8CB/jX5PLeS/89n/AO+zQ03mV+6/&#10;U/7x+Me2ifqfN+0R4CX5JfENn/32KzdS/aO+GXkOkview/77r86bfVtD0XSvKSz/ALW1CVfnnmyq&#10;Rf7Kr/Ea4W6/eO/z1lVwUZfaNaWJ/un2Z+0F8WtI8eeHIdH8OeLbD7P5++XznK7/ANK8Rtf7Bhg2&#10;Xfjy28xP+eNjI6/99HFeQq32ZPkqv80n368eeWUqkuecmfUYTiLHYGl7HDy5YndTa5eNqTxafNDd&#10;x7tsU/3d/wDtbf4a+kvhj8UvFXhXwqn9oQ2ckcXyRf6R83/fNfMPhvRYpnhdrlPnZfk3/NX2d8M9&#10;DXVPDFtpWoeHkgt0Xel15PzS+7NXNVoUcHHngdNTOMdnMfY4iSlE8F8QeKta+LnxNd73/Vw2r79i&#10;fKi/7Nanhn4WyWviOHUNPubx/Jb5PsqfNurtPHl1oei648VpYf2TIkRilunwvy/7tYv/AAvqDwvB&#10;5VlqVz5iL8n2W3T/ANCIrKdaNSEeSLPay7C1YUalGfLFS6t2N7UPDfiNbSbUNQvNNkjhzuR3k3J/&#10;vYUjP/Aq85k8barbzukVtZ3f9xHc/wCFU/FX7QXiXxpA+mRalc/Z/wC5OifP78AVwejyarq2qzRW&#10;73klvErSy/ZcRttC8tuwazjlmBq/vq1P3jzK1fG4OXsaNRSjHt/wUdhqV1r2pT/aE0qwTf8A61Hm&#10;LL/3yK4nXtLvo3RLuazjk/2Hf5Kjvpp7jyYkvNSkkf59iSl/l/2v7tVfF1r4asdKhSK517+3Pvyp&#10;dQosXt3zXq0ctwVKPuU19x8niM2xc5cntGereA/gb4s8XeB7/wASxXlhYeH9M+R7p4ZGZ/8Ad5G6&#10;qfgXS9X1DxTpui6Uj6lrF9OEt9iFV+9gfLn+KvD7fxZq8NqllFrGpR2//Pr9ofyv+/ecV9hfsc3l&#10;tZ+O9Y8R3TvPJoPht5Zf4WeQqQCrY+UfMvua0rYTBxjzwoo68NjMXL/l8+U1P2ite0+PxHbeHdHS&#10;28zSYlt9Q1C1Tatxdf8ALTb6orfKK5f4e+B5fE0jzPNbeWjf8toS/wD9auHvrr7VdTXD/wAbM/5t&#10;mus8E+KLzSZ/s9oltHJMy/6U8O9/91ev/oNff1MPWpYP2OH+I+Hw1TD1MZz4j4TvvE2h6P4dsbO1&#10;/s2wu7ib/lukOx+P4mXpisG8t0s50+zpbQfL/wA+kLf8C5WtrxBqi6ppr/akSe4tG3/atnkNz/D/&#10;AJWuZ1jSf7SnTzZpo4/7iP8A/WFfMSliKcY+2l7x+t5JhcvxkKnJR5/ht0OX8Wa5Z3iJ5v8ApdxD&#10;/GkKRN/wJgPmrg7rUJZnfY7x/wDA67rxF4bs9LsXlSF5/wDfmO2uHuLdf7iJ+derhJe0PB4hwdLA&#10;z/hqPkiTRbNLi7T7R+8/36+1P2UPC9lbx6pevbQ+XtSJH2fxdTXyj8PfCM/iTWbaytYXnuJm2Iif&#10;+hfSv0E+HPgS08FeGbPTYtkkifNK/wDfkPU19DinGjheT7Uj+aM2xEq+LjCHvcvvNM9AvE0+ztYt&#10;kKfN81Zc19Zx/wBypr6zgjn27E+TFZeofZVT5NlfOUYKXcwxeInCMvdUeUG16CGN1+SuRvLxr7Uk&#10;SHZJs/2wtatzd28cb4rktBtbzXtcvEsrZ7rY38Fe1RpxhGU9vU+ehUq4qrGj8Xoe6/CmynsdYf7V&#10;b+XsgL/Phl+u7tXRq26sD4f3UUf9o2kkWySKzRpYXfd8p4B3dPmK8VvqM18LiZc+JqSfkfv2QYf2&#10;GWU4fzOW5MrVOtVh1qytYs94ntblrV9y0/xRFZ+KNEm025jeSC7TZKn3arU41yzpQm/eN6dadL4D&#10;56134B+IvDGgeJk8Jar9rkvXaa1teElTcw3pubj/AIFxXx98S/hFLb+OtOTV7e58PC+ZZYp9issV&#10;x/y0Rlzj+Gv1I3V8Z/GqzVvH+vRTIkkf2nfsf5l3cHNfIYjIoUoyq4Ko6cu28fuP0rKOL8wjCWHq&#10;+9zfb2l/9sM8LfC6XRbWzmj1z7dGu5Iv9G2t9nZfnhb5jxu+Yeldb4J1vTb3xbaeA/FnnDf8trq2&#10;4Aux5jTkcf3d3rXn/h/4nS6HHDZXsPmW6fxwffT/AID/ABU340XGh6hpWj6xoWtw3+obnRkTKSxY&#10;5G5Tgj5ujdK8TLMZnOXYvkrSvCfVW+I7qud47Fy5J1PnZJ/4tEfSeofs2ada+LIZUeV9EltjuRJN&#10;sqXAYY+b+4V/Wu08N/DHQ/Bd01xpyXCSOu1t8pKutYf7M3xm/wCFteBki1B/+J9p6CC9XvL/AHJl&#10;/wB7v716ZegQPkHIr6jMMZi6tP36jlCXQ+frZnjq3+z4is5fP4ip92oV+49TM1Qw/Nvr4t/FyEIj&#10;hDVeWbNVVWrUa0UuaI5liN6av36dHHmhUxM9dnvSOUjmVFj8yvjn42SaHqHi28u7vRJpI0s7+L7b&#10;ZTbXRpWjjLbTkZbdXqH7RXxau/DF3ZaRZf6LZyuFvb3jftPOxd2AvuetfMP7RnxcXRfCrxafs+0X&#10;e3e+/a6KfuLt6r8u5uf7y19llWGnQjLEfzbG1DCU686dGtJx5ve9FE+ddW0+xvPF15L4S8ZpYfZJ&#10;fs9va3u+zb5ev7wZjb5vVuak8TaxfRwTWnijwxDd3D/f1BE8qR/T97H8rfjmuR0ltPuEmmuE8jeu&#10;/wDKnaDfanpuq+bo+sTQRpul2b9yPjttbIrbHV+WcaM/sn6jkuWTlCWLhJT9q9O9jifElj4XjLvF&#10;NqVpcP8AwOiSp/30Cp/8drBhjWGP/R/Enl/9/E/pXXeLvFmoaxO73uj6PPs/j+yIm/8A74xXE3V1&#10;E2//AIkltHv/ALjyL/WvIc4yMMRRnCfw/mV9Svp4Y33635/y/wADv/hXH3DLNvZ3eSSug1OTEPya&#10;bDBvb3b+ZqvHcNZ+S/yeZv8AkREC110eXlPh81c5VeSfuxij2L4U6g8fhJ/D9p50esXE62ro77VS&#10;Prhv95v/AEGty+sbXUrS80J7yGx8L6YzPe6o+FeVtx2Ntzl/7qoteV/CLxHqFlrN/wDZE8/UL5GT&#10;z3+Z0y3Lbv8AgWK9G8YNFfQW3h+0dJLOH57qdPuy3Hdt38W37orqjUjSl7/wn0+Ep1cyyunCj8cd&#10;v7391nF65r1trEFtpmoQzf8ACJ2K+VZOn+tt2PWX/a3N8xT8qy9YuJ49Kh8P6rc/a7f/AI+NK1He&#10;dqL22/7Dfd29jVGa6aGd9Pf/AI892z/Z+taOn2sEcZ0fVX8uzll/0C9/59JD/wCyN3/OiU5R9+f2&#10;j5OeDjP3MPF8sfj/ALsv/kTrfBPgD/hMtV0S7SbyLy72/akd929V4LfVm/hr6Gb4c2ugx3Ph9P8A&#10;S5NRXfcWu/bsU/xt/wDWrzX9nXVov+FjWHhzWERNcfzHd/4ZcLhPx2/Nx1r6M8daLZ2uuJqH2n7J&#10;cTWoiR9+1dvcf7PzV5jmaxXLKMIdzS+GvhtdFukt9Mhhjs7SARb0Qb3avWPJa3tE3p5cbr8/96uT&#10;+Etu11J5T/vI7dd8s33Vduyr/er1S401bzTXdP3leZP3jKrL3zxfUJP+JrcpL/q0+4n0rj9UvvMv&#10;kRH+58//AAI9K7jxFpLR3V+7v/v/ANa89sbX7RqN5d/89WVET6V582VGIa5M11aOn/PKKvObFvM1&#10;JFf+9sr0rUIfJjvFf/WbfuV5vZ+UviCb/Ybf/wAC24rBe9I6PhidJdTNZ/6P/rP3qVR3eS+pancb&#10;I40U+Un+0eBVgbrqSGV/9/8AKs/xBpst5qOlaf8AP++f7RL/ALo6f+PVVuaQfDEvWNrugs/tD+XH&#10;/t/x/wC7W1HGt19pt0/5YxNXI6pffavHiWkX+rtIgn/Aq2ptQ/stLze/mSPtSjk90y+0XvDOhsrv&#10;ff31b/gCirniT/SNOd4f+eSP+TVa0vVFaxv9n+sRUiT8eabHMt14YTd/BEyVnJGlzJs5PtGpb/8A&#10;ZHz03xQy28FgyJ5knlOn9KzdBvNtojv/AKx/6VJ4+mddD823/glb/vmot7wFOxhWaCG33/cYu7/w&#10;1h6tJ5iTf880rc8NyLD4ZvLiZ/3nkbE/3j1rn9Sin/sN3RP9d8lbyJiyPT7hVtN/9z56q2cnmazD&#10;v/3/APx6n+T9jtLa3d/3ky/PWbazbfEEKf8APFamMAubeoXLr4qubJP+XhldPxWqesXC6akNo7/v&#10;PN/lUutTeT4j3/6uSFVf/wAdrGvF+3TpcO/+pVvN/GteUm5T1q43aHM/9yU/rXOx3rWPhXZ/y0dv&#10;51pLN9q8P3Kf9N2rB8YSfZ7GztE/363hD7BlOfunLzXLSX3/AAHfVWGfc7/7FNkk8yfelU/O8l9/&#10;9+vS5Dz+c6bTZFbZUy7rOT5P4GrJ024USba6C6jVo9/9+sJ+7I3j7x9IfA/X/wC0LF7L+/8AOn+9&#10;XqjW62r7LubyP9j7z/8AAVHNfMvwh159Jvof3zp/B+5++9fREa3l9I+zZptu+35+Hnf/AHmrz4YO&#10;NWf8xhj81nhIfqO1KT7GnmpDDBH/AATag+5n/wB2IH+bVg3mvXk0ifYrC81L/pvdf6NbJ/urgf8A&#10;oNbmoXWi+H4PNlufMuE+48/72V/93/61YNx4u1O8TzYbD7Jbv9yfU32L/wB89f5V6qw1GhH35fJa&#10;f/bHwlTH4nHe/CLly9Wa2ua1qereHHTU3hgjSIvssodq7duCrMf9mvif4reCY/B+vvDbv9o0q7Xz&#10;bd/9k/wt7rX2p4b8rxFa3NpdzXOrfeTZaw+VBtPX5vT/AIFXH658N4I7H7J9gs7e4tM+U/8Arfp8&#10;xrCHLT5oQjyx+4+/4fxNb6xGHxc/utJX/I+EZLWezvvNSF5Ld/kf5D86nrV6z0qeab+yIf39267r&#10;KT+GWPqU/wA9K+2PD/hFreDZqH2b7Qm35EQMqfpVfxR8IdD8VQeVcaakdxzsurL5HT/arsp4+PwT&#10;Pu8TwfiKkZVqMve89D4jksY45/Nif/iXxN87/wB9h1H1r2T4K/GC8+Fviez8UWkPnyXbfZ7iy37U&#10;+yjAPy+v93/drP8Aid8NG8H6rDbyu8fh+7+eW6f/AJ+uQGZf4S33a85tbiXT76ZLhPL/AINn9zHF&#10;ehNxqQ54Hx2GoSw2IlhMdH3ep+pnxA8C+EP2lvhcj7IZ476DzdP1BP8AW28m3j/vlvlK1+VHjTwX&#10;qPgrxHqOiarbfZNU0+VoriD6d19m+8K+r/2Q/jk3gPUX0LW5v+Kf1CVdjv8AdtJjxu/3G7/nX058&#10;bP2afCPx0gS41DfYa5DFst9Xssb9vX5l6OPr+FRCfMfPYilPI8R7GrFyoz2Z+Vel3U9q8N3bv/pF&#10;u+9K6qaazheHUIof+JHq25Lq1/595h1K/wC794Vo/Gf4K698BfFv9masiT283z2l1B/q7iP+h9Vr&#10;irPxB9ntbm02JPZ3DBnhf5WRh0Kt/Cav4ZH0sJ0qtCM4S5jqGhttPS88Na3c+XZ7vN0/UHQts7g/&#10;Rl61zd1DPHG6RJDdxw/fntX3L9adYvda86WUV4/mJ/x7wXXzK/srVoabG8MiXumQ+RrFp8lxp+z5&#10;ZV7lV/mtU48xMKzpf3TnZoVVElV9++tDRZlaTZK/7tKhvvKup5pdP/1c253tf47f1X6VXjh+0TpF&#10;FN+7+87/ANxe9VKn7vIYUsXy1frMPhjujpI2bUtkvku/zbLWBPvyt/h61YeS51a++23s2y8+b7U6&#10;fwKGwB/hWDD4guZtRe9sU8uOH/R7XZ8reg/H+I1vKsdnapaW/wA/99/+esnc/Re1ck06ET6HD1YZ&#10;zPkn73c0LXSbHxBsit7l4Ljn7/zfSuf1LTbnSbp7e4hdJP8APNb1lD9hO9B+8T7/APvVoX2tRaxa&#10;Outp/F8jp8rJ/u+1dOGx8oy5J+9EM04boypc9L3J/hL/AOROV0u1a6u0RE8z/YrurXSWsYE+0Onm&#10;f3E+6n+zVHw7pLWNrNd2/wC83/6p6sa9qTW7w2n+rkTH613YicqvuQPgqVL2HxmpcMrbET+NRUen&#10;2Pk6jM775N7b6dpNu15p1m6J9zf/AOhVrR27Gd68OrGNP3D16XNP3zNtP9K1+zR/+erPXQajD5f9&#10;qyp/rHlEVYuieVJ4jtkf+Cugv2VYLn/rq1ZBI8ojX7V4qmT/AKZMn5V0vg5vJkuU/wBtqxdLhim8&#10;R3Kf3P61reG1ZtSvIf7ktdUjkKar5cd5v/jlqnqdxtjeX+5Kif8Aj1bF1Du+2bP4Ja5O5uP+Ja6f&#10;359/5VUTKRY8Rp8+1P71YbR7YET++1dRrlvvdH/vor/+O1z8atPfWcK/6zcXrWJk4kbL5eov/u1s&#10;aerMjpv/AHb/APoVVrqNftSP/wAAq/ptv+/2P/wCi4WI7xXj1W2/65bKw9St/Lvq6jXI1t9Ytkf+&#10;7WP4gt2/0aX/AGilRcqSMNf3l1NF/s11ng9pW8OXiJ/Ax/8AQa424ZlneVP4K6rwTM0lpqUX+yr1&#10;b+EmG5y8m63/AOBs1WFZZoNifwVHqUfk31yj/wADb0qvb3DRz0gKtwtV5G/eJWhfR7ZN/wDfrPuF&#10;20ySZV+0O6f3/npq/u6ryTNbyI9TTSed86UAQxt871YhXa6VTVtslTK22SoKUjsNJbzoNlTNH5lV&#10;fDitMn/TTdXRNpMrfwVxTlyyPYpQ5oGG8KrUL27MK6T/AIR25k/gq5eeDbmG1SZEeSsvbRB0ZHIw&#10;29e0fBnQ/wDSppf7ih68rsLf/S/s7p/HX0d4E0NPD/hW51C4fyI/I3u/9xR1rmxlSXsjrwNOPtTk&#10;/iRq0WkwTPdzJJcXz7EhhTbsjTqf+BNXmOreIo7zTUtIofLjRt9V/EXib/hONcub1E8u3T5LdP7k&#10;Y6Vn/Za3wuG9lSjz/Ec2ZYz6ziJTh8PQ1tH1yCzsZreVHkjdqk1DxEt5a/Z13+XWP9l21G1rz9+u&#10;v2ceY8z2suXkJrGTbdw/71ddC3NcLars1KH/AHq7aHdU1Y8oQkUfiAvmeC5v+uq14+F4r2Lxsv8A&#10;xQ95/vLXj4biqo/CE/iHLHV7SdQvNHvYb2xuZrS8t2DxXUDlHRh0KsOVqqvWpE7Vqwifoh+wn8QP&#10;GP7RXiPWNE8a6xNrVnplqktvevCizo24jDSAAt+Nfdvg74TWmj6wmq3F5c395CrJF57/ACopr8v/&#10;ANg39p/R/gfqOpaDrGmvJ/bk6eVqaY/dNtxskz0H+1X6Xab8XLbTNUtrTVba5sft237PPs82J89P&#10;3iZC/jXjVoRhV+E+gp/WK9H3JX8jrvEufKfZXj/i24Zt6V7Bri/aINy/6t68j8TKvmPsrlmd2H+E&#10;8ovLXc7vK/7v/wAeesG+h3fPXYahYszu9YN9Yt/crhkj1Je8cTqKtHHXGXdx/pDffruddWdo3i3+&#10;XGn999q1wMlvbzyMzTc/7pNZhE+V5poofufvK7bwn8PU8TaV9tfVba0/2PvMn+9XILpq3Um+W5SD&#10;/gBaujsV8MWOmvFLeX8lw6/fRNq/981/QU5SPwWJveJNNl0Pwj+61u21K33bNiQov/jw5ryWbb8/&#10;yV2Xl+HJNNe3iuZvtD/Ojv8AdT/gPSuVurPb52x/MjRqwfMbwUYmesjL9ytbRVa+n2S/vI6y/L4+&#10;/W1o6tD86VzTOyBvL/osn7pEj/4BW1b+KNcVNqarcxx/3EmO2smzt0uH/eu/l/7FdBb6fovl/P8A&#10;afM/3686cT0KUuUo3msX01pM73LySf7b7q4Oa6laT53r1b+wbGbYio8kbr/G9cDr2nwWeqzRRQ+X&#10;sqY8sTso80pkOgzeTfO/+s2RPXZfD2+vrPTfEl3b/wDPn5Tv/EiuwH/stcz4VhWa+ud6fcgdq0PD&#10;bReRNF88l5NLvdP+WXlqpJ3e9ZT9+PId2In7KlKf8pa8D6fLqniBIYtkcjsETf78Vk/G7SbnQfH9&#10;/p9w6SfZ8Ijo+5XULUfh3Q7bVLvfdvNHborSvs9sn/gNcLcbPPfZ/q91eiviPiY04yq85a0mza+1&#10;W2iRHk3sPuV9vfCuG10H9mXxzrCeTBcatqaaej7NreWOqbv4vubtv+1Xx38O1zrj3f8Az7xPL+S1&#10;9da1pn/CP/AzwHoktykHmxS6lKjofnaT6A1vQp+3xFOl/M4/hr+h7En9WwlSt5S/yPKZFX+/W94T&#10;vIrO+SX7G93cbl8r98UX9BWDNCiyff8AMroPD9xBY7JXtnuJE+f7+1f5V+kYiHNA/O8POXOemXmm&#10;z/2beXd6iR/uvNdIXL/L/wADHWuduLqK6SHykmj/AN9x/wCyrXVWr6hrmmzSuiWlv5TI6bxKzr1I&#10;VcD/ANCrl5r7T4bHZFDc+YjbPndF6fga+Or0Zc3wn6bkWPjSlLnrOMetvtfkZOpaH/a29Jbmby0/&#10;75rzvVrGK1vniTf8jV6FfW895A++8eP/AGE+X/CvO9YsVs9773kk3bK1wD5ZnocW8ssPGcKbjKXV&#10;v/gs+of2P/DFsularrTp/pDyi1R/7ihcmvpu18rei7K8J/Zp0hdN+F9hK+/zLuV7j7/q2B/6DW54&#10;o+PPg/wbrA027uLm+1BflaHT4TKyt6M2QM/7Ne1ioc8z+OZ1p18bU5I8zvL/AMlParryI3f5E/4H&#10;Xzb8Zf2tNE8EapNougW0Os6hFlZZpH228TenHLle/auH+Mn7ZWmXnhK80zwvbX9pqlx+6a9vYgnl&#10;R99vJOe3tXxfNq7z3bvXm8qo/GfaZdk9TH808TG0O3WR+m3wv+KEXxJ+HsWtsiQXm4xXEMKfKki/&#10;3fatn4N+LLG4k8VW9vM8lxDteWaFAy267TlpGJCr/wB9V8MfDz4sav4d+HNz4c0+b7JHe3JllmT/&#10;AFu3aBsX0DbeWr6K/ZekSb4c/Eey+2Qx3F3bJud8+Vax7SDJLJwF9huyaqtiYToShD7XKerlXDFX&#10;C4yWLq/DHm5F/d8z6r+EfjC28bSeONdtXf7PLeW1hFv+bescf3tw4+b2ruupFeU/s1aX/Y3wS0f5&#10;/Pk1C8uL3f8A313bEP8A45XqUTV8bGEfelHu/wDI/WJqUYxh/KkXlqVWxVWOSplbNaNGBYVqdUCt&#10;ipVasmgJD0r5J+OkO34i6x/tsj/+OrX1pu4r5X/aCh8v4hX7/wB+KN//AB2uHE/wZHq5b/vETxfV&#10;LfdHvrm7yNlrqtQb79cz9s8y7+z7PM3/ACJ/F+FfN83MfY8vKev/ALHeoyad8ZLO3if93cWc6On9&#10;7Cqf/Za++r+0W+tNy/f+8tfBH7K2kz2vx20RJYXjkSK43o6bW/1Rr9BVXArZQ54yjPZni4mp+8j3&#10;icoF2vTYYsz10ctlBJ87pWXr902kaaj2qJ97b867q+cxWFjhaUsRVl7sPe03KhX53yQ3kVdcex0i&#10;1t5Z/NSN22+cnIRv9qnWwR40dJVnjb7rp8y1yXibxHc6vpL2ssSx72H75H+7hs/drI8M+IW8PyPa&#10;3D/8S+Vvvv8AwN6/418fPiTB1MdGFL+HJR1tblkd8cHWVHnluejNLgfJT4ZNz1BJBcKu77P5kf8A&#10;fTDVx/j3xmfCOjzXDK8FxKuyLen67f8APNfY0qVWc4w5WYwp+19yB4/+1dcabPYXnlTbLh4hbyuj&#10;7WRiwyqt/CSq8+1fmB401a+XUvs6J/xL/Nb7n8C7uv8A+uvqD9oLx1qcl39nu5v9IhVndN+7/SJO&#10;Sv1Rdq/99V8+6Lbrefabi42SW8K7Pn/vV9dzPDUvi+H/ANKP1nLsojXwtHB/z+8/8Jm6lHFdaNDb&#10;6ZMknm/f/hZF/wBquRurW5sYHlTfH83lJs/Wti+02Wzn823fy5JvndE96p6lqDNsi2f6ldv/AALu&#10;1eNLEzlL3/ePra2X0YwjCHucvuq2xyOs30/yRb3/ANusea8k/wBut7UG82Te71h6pew2sefvyf3K&#10;Snzy+E+TxlF0Oac6z5YmGzXN9d1cWzisYLC4ldJ5Hld/I/h2j+9Rp8NzdSXKW/7s+Q0rv/sivd/2&#10;T/2c774+/F7w/wCG3jT+x7SIXur3PXyrdWyV+rMyrXq022+WJ+ZV4R5ZVqt5S6nMeA9Lg8L2tm9w&#10;/l6prn8H3fs9u3CM390s3zfRar39w2l+dZf6y4Rikv8AvDg191/ED9kL4wwarc3Gn6F4e+xpL/o8&#10;9lF9ql8voi+W5XbtX/Zr5K+Onwv1f4f/ABGmstYtprS8u4EvZUmhMWxm+/tU9tytisK1N83PPY+j&#10;4ezLmlLCUY6yPK/7L3P5rp+7qG4kxI9vdpvt3/v1tXX7vZEn+rqjZwfbp3i2J/f2PXJ7aUvj+E+x&#10;q5bClH917s+v971Og8OeJpfC99o+u26Pd6xY7IrWf72xd33W/vbvu7u1fXFr4o0j4hX0MVx+/jdE&#10;uIndP9Vn+9/usrKf92viGFb7T9ZsHtE8zZOj+T/fwwOK+oNQ1hbHxGljpU0MmjvE91p80Cbv3Mzb&#10;gje6N8v1rsjCNSkfE1sPKnivYwjyykz6g+Ftjte5S3vLaez+b59/zP8A7VezafbxLpWxHST++6fd&#10;3V8t/A/Uoo/tNqj+Xvg+d5/7x/hWvp7wy3/EnS3VP8ivKn8J4deHLVkeX/ETS/sO9P8Anr9+uT8P&#10;+HYLi3R9n8bPXr3jzS/7QsXuErzvQ5EtbT5/7uyvMqrlkaQ+A8v8VXS/2lMn+z/7NXjLXjL4judn&#10;8bbEr0DxNqitqt//ANMd6V5LeX23xNpunp/Gu9/952/+JqaUfeNpy5T17S7VZrW23f8ALwyxJ/e2&#10;96k1C6WbxxqTxf8ALjAqf7KKKbpOpQTa5YW6P+7hz+lcXZ+JPO8K+Ldb/wCWl3dSIn+6PlFL7UiP&#10;skPge4a81i/u/wDWSTTn5/7iirWqM159p/5aSO2//wAerF+F7faLRH/2WrW8Pzf2h4m+zp+8t/Kf&#10;Z+FatcpPMdH4EkaaCZH/ANY7/wAlqTTb5ltbm3/1ckM7J/wGq/hqFrXxVDF/yzdmf86pt8viPWE3&#10;/wDLX5KwkBFfSfYX83f/AKlfn/GpvEVw0nhWZ0/ub65f4gak9nazIj/fw9dJpt1Fq3hLZs+/Eu//&#10;AHttTKPLHnKRi6DqH2y1h09/9Y+N/wDvV2l14fSHw/NKn+rhYbP9tj/DXmOlzPa3XyP5ckWU2fxf&#10;71dtrWveXa6bZI7+Xw7p/tCt7GdznrqFbjxAiO+/ymVNn6msi8j+x+Kn+T+H/wBmouNW8nxjCn+r&#10;35f86p69fbtVmdP4G2VfIRcseItS3a5cyv8Au/3QSuX0bWJY/wC1d7+ZG8q/P/wGquuXzXkczo/8&#10;H8qwdNuvMSb/AHvnrZQ90ynL3jqtBbzNKv3/ANrfXK+I9Q+1Xyf89Nu+tbR5vJ8P6lv/AIEb9a4m&#10;9kl+3bH/ANZ/7LXTSh70jOrL3SO7Xy/ufx/OlZs7boK2L2PzHdE/u/J/u1lyK3l7K7InGyxpc27Z&#10;XRSXm1IXrl9M/dvsrWYeZHv/ALlYVVzSN6fwnoHhHWPst3DKlfSGk+IF1jQ0SW/S0jRfn8j5pf8A&#10;e3dFr490S+aGdEevePh7r1nJsiuN8m/+D7q1w1XOl8B7WBwGCzKrGGLjzcp6RNqmlafHCmjp5d47&#10;fPdTIZ539+asW+lys6XEum3N/cff8/VH3Kn+6pwK2tH1CCzjT7PDDBH/AB7E/wDZqdqV4119x/P3&#10;/In41hCpKHv/AGj9KocJZPLl/c+75tv/AO1I2h1Zo3aW/hgj/h8j5ti1mtDbRyea948+/wC+9SXH&#10;mzwP8/l7Nqfvvm+YVzt1HPapv3pJv/g+6tZznKR9bhMBh8HHkw8VDySSNT7VYtA8sSeZ0++9Qt4w&#10;+zR/JCkEnOzZ/e/wrl5rpm3u2+PY3zon8dZ/2h5t6f6vrvfndWHPI7prmj75J40sbbx1o15p+oP5&#10;kcv8f9xuzfWvlPxd4dvNLvnS7/4+Ldlil/21/wCWcv8A7Ka+ovtEU0j7E/d1i+LvCcXii0+dP3mw&#10;7P8AbXum6vQweMlSlyT+E+Hz7JIZhS54fHH/AMmj2PBfCN59o/0T545E+/8A3ttfaH7OH7QDNHbe&#10;Etduf3kK+Vp97J/Go/5ZyMe/o1fD/wBjudLvnRE8uS3Y/f8Al3r2Nd14dulvI4bv7S/mbv4Pl2N6&#10;LXoTcqUueB4tHBYbPsF/Z2Lj70fgf9f+TH1B+1Zptj44R7S4/ebIGdH/AIkYcgrX583un/ZZmTf5&#10;nzfK/wDC9fX1144bWtDdNTmSO4hgZPOf5d/p+NfJtwzfaptn+r3NXq4flrxPybE4TEZBXlhMRH+v&#10;5kUI5vs/8flyJ86v/ErVutr0HiSeG4uJn03XEwiXqfcl/wB7+6f9qsW4t92z5Pv021tfMu/KTZ8/&#10;9/7qL61vGPszX2kcTGPve6dBY6Xdalrn9n3D+R4gdv8ARJv4ZZD0Ru3zf3qtXnhtrq+udHTZpuuQ&#10;s321HfbE+Oqq38+x7Vc8OrY3mnXOlXFykd5x9n12fKxWi909cN/e/KtbVJpVsYYvEelef5Ksmn6h&#10;auFa7kH8cjchwvfv90VvHljDnmccozqVfYwMdtEOhFLS4s3tJVi+RJ02ukb872X1dentTY/lk3/9&#10;8f7FV5LyW8d5riZ55P45J33M9NW4ZjXz9ap7WX90/WcrwsMHQjD7fVmo1150n/odZOqXn2p9j0Xl&#10;89qmzf8AvH/8cqvpi+Y7yy/8e6VVOHL74ZjipV5fVIfa3O+8IyXNra2yRJ5nnTrFEn1r1z/hQNz8&#10;RLV73R0htLi0bZLPdTFVu26nb1C7fu+9cL8HfC99rD21wrvHcXD/AOip/wA8oRw83/sor7C8L2f9&#10;g2P2KL+CsK2Nnhpe58Uj5rEYOlX9z7Edj5tt/AeoeFbF7e9tvIk3P8/3l/76rNaz+z2nm/6z5q9+&#10;8RXS30n71PMjh3fJXjfiqPyYHaFPLj3fwfdrjVSVWXPM5ZUY0onn+jxvH4ghdP71aF1deTprv/y0&#10;mY1n27eRdWcv+r3s/wD6DVfULjFoifWvVieNJnO6PeLa+Kkd/wCP5K1tNVrXVb9/9XvZq5u3t/L8&#10;TWG//VuxrrJFaO7erkZRKs7bbWZ9/wDFvri7xtybP+mtdheN5ehzP/tCuHurjdIif32rSBhVOwup&#10;FutHR/8Alpt2VzemwtJ4g3/88ovkrUhk22iL/wAApNPtfsupTP8A7NUHxGdqDNbyJ/vVcsbzy5E3&#10;1m603+nOlQrcfOiUyDrvHcflz2dx/srWXfQtdWMj/wBzDpXSeI7NrrwrZ3H+sk2rWDpbNeQPEn+s&#10;27KhfCXI5G8j2u/+3XRfDmT9/eW7/wAcTJWTND9+J/8AWRNVrwvuh1X/AJ51TJXxDfElv5lolwn8&#10;H7p/wrlfMaN9/wDcr0K8t1uNNv7f++xdP94Vwfk7ndf7lWiJxL10v2i0R0/jrNkj3JvetLSY/tED&#10;2/8Ass6fhWft+d0oJKU0e7elOt/9XUvl02SPbHvpcwWKsq7XqwF3bKhnapIvm+SmVE67wf8ANfIl&#10;fTnh7wfFqVrC7wpJvUV8s+EZmj1W2+f1r7O+EqreWths/wCWsX8utfOZk5RPo8t5ZRkR2vw7tlk/&#10;1Kf98Vcm8H20cbxOn7uvTm0uO3f5Kr3FhFJ/BXzUq0j3eSJ8o+Lvh3LovieF4k8y3eWvRPi5G2i/&#10;Cd33+XH5Wx9n3nyvC16JrXh2O82b0+5XP/GLQW1z4Na9bxJ/pEMHmp/e+Xk/+O16FHFSq1acJnBW&#10;p8tKXIfJPhfw7cx+GE1PZ5lvMx+595Pdl9Ksbtv8FenfD3wjfR+EtKvbf/j48r50f7rr/dasPxt4&#10;Dnj36np/+iW//Lxav/y7t/s/7FfcShE+ChWnGfJOPocZ5n+wajb/AHKZ5KL9/VbP/vuhYbWSTZ/a&#10;tt/wDc1Yc0P5j0eWf8pHtb7Wjp/A9dJDqDL/AAVzrNpsP39YT/vg0LdabJIiJqrySP8AwJCamThI&#10;IxnE7yzj0/WtKubTUH8u3fFVV8HeDI/4/wDx+uLuNQ0q3k2TX9z/ALnkmoY9S0hpNnnXkm//AKY1&#10;lyQ/mZpeX8qPQF8P+C4f7la1j4J0W+sftdlo813b/c3pCWWuH8F+EZPGHiO209POgjfc7zT4VUjH&#10;Vq+oLXWoPCtpZ6Zo9tbSafCu3f5oXp/s+tHs4fzM4sTip0pckI+8eW+B4/B2k+NdH/tuwS009LpP&#10;tD3UJVEXd95vav1P8Ja34dvNDt5dCutNu7Paux7WZHXb2+6TXwVrHxE0fTdGhu7uzS/klb/j1h2S&#10;Nt/vc16Z+y7r3hrWvHdhcWthDpP2hmieF9iNL3+6D8wrCpTjy+5I68Fm1WHuTp+7J7n2t9o/tDTt&#10;715zr2mr5716jqMNtZQeVFCiR/3ErhNSh+0T/cryJn1mHZwt1pCtXN6xp/lo9enXGm7k+5XNaxpq&#10;Ro++sJyOyJ4xeeHV1zUktJZvs8bv87/d2L3avQdOm0bwvapp+jaVZvZxcefexAvK3duaxrW609bq&#10;8vXRJ7exXe+/7jt2X/arzjX9R8TeKdWnutPlRbeM+ThAQu4cnH/fVcq94nEO0uU+ILyNp3RIkeT/&#10;AHPmrqNP+Gep3Vj5zokEn8CO+1qw45pbH57d3jk/2Kjk1S8uo98t5N/32a/oWrGR+IxNK88A31na&#10;PLK8PyfwI+5nrj7iNod6Ola39sXkP/Ly8n+++6s24m8xPuffb7/8Vc0jeJT/AOAVtabJtTY7+XWW&#10;vyvW1bx/6muaZ2QNzTZPMkdE/eb66y38O6gsaO6Qxx/9dhurF8OsqyTf8s/u12Wm3kDfJ5yf991w&#10;1TshzEMNx5d1s+TzEWvN9f23Wq3MqP5fzf71ekSfN9pl/wCWm07K8tuo5Vkfej+ZurnZ7OChzTL3&#10;h9fJS88p08zyG+//AHe9Os7e6m8OXNxbww+ZabpXm3lX2nim6fG9pp1/cS/u98WxE/i5qZtWsdJ8&#10;MXOnvcpJJdxK++H+Bt33G4qUdWP5Y0pc5l6b441HQdOuYorazkjmiaJ/Ph3/ACn8RXFzTeY+7Yke&#10;/wDuVvag2kNobul/N/aG4bLXyTtde/zVzbfNsr0YqJ8dBHonwz0f7dYzIif6RfXUNlE/+1IwFfbn&#10;7Snh1Y9f03QrSawtLPQbG3sv3znzXk8sF/lAO47q8D/ZW8DtrfxQ+G+j/JcfaNTGoS/3VjjXdlv9&#10;3bur374xeHbzxh4n1vVdMvLaSOa6ld3nm27FDHHTNevksPaYzm/lv/kRntX2WCjR/mPnO6t/LunT&#10;enyNV7R7iC1/4+IXn/4HtqjfW7W926PMknzffTP/ANaptPmi8xPtCPP/ALCPt/oa+/qL3T4WlLlP&#10;XvDetahrEaW9pbQ2FvCvz733b1/LNYd1caLbwXKQw3M8kUrb9+FV/m/E1N4X8Sz3E8NjplhDafKN&#10;zu5Zto/2qsaxpelWf29H+0yXiKJZURNqc/7XNfK4yEY/ZZ9nlGIlGfuVFH5f8A4u+vLzUPt6RbLS&#10;OFfvp96vMdS3eX9od3k+bZsf/wCKr0TWPEW2B4reHyP+B7v6V5frUzySOrvv2Vhh4ypz+HlPoc3x&#10;NLF4WMPaOcurf6H1XB8c9Di+C9zfaQ/2HVLKBLVNPd/mikPAZf7w77q+WrjVry+nR7bzvtifPvh3&#10;+Y7dS/XOa5mOTy99aDX140j3Fl51pIkXz/ZXddi7cEs2c/Wu7E4lzPyfKsio5ZOpOEr8z/pHP6xe&#10;MzvvfzP9useOZo5N9SX01V7dv3leHUqH2+HoxieleG5NtjbJ/sj/AHq+sfgvcLb/ALOPxKt7d/td&#10;5cSwvcfuXWK1jCrjzJNuN7dlFfKGk7VRP9yvrf4E6pZ3XwQufBtvc+ZqniHxDapdI8LpFFD5kY8t&#10;Wx87sq/dHA7mvN9paNSZ6NajzRjD+Zn2T4N0tfDvgrw3o6J5f2HTre3dP+mnlgv/AOPNW9HJzWfN&#10;eJNdTOn+reVtn+7u4qaOalRhy0Y+hpifeqyNCOSrCyVnxyVYjmq5ROFouq1TK1VFfNSq1YSiBbU8&#10;18v/ALSC+X443/37WP8ArX00slfNf7Ty7fE9m/8AftR/6Ea86vH9zL0PRy7/AHiJ8/6tcbd9Yume&#10;KLvwZ4jsNb0/Z9ssZRcRecgddw6blPWrHiK+Wzg3vXP6ToeteOLtLfR7Ca/kdhEnkJu+brtr5WNV&#10;RkfZzh7suc+8P2av2iNP+NWsyWmtaRYWPjC1gLxXsMQ/fx9H25yVK913dK+lTxzXyH+xP8DNZ8Fa&#10;hq3iLxRo9zpWoCJbew+0/L8rZ8w7ev8ACvWvrzrxXox96J8zVUYzlyGbeazaWdx5UtwiSfJ8h/2m&#10;2p+bcVyPizxtbQf2lZXEOw2Mkfm+vlsrsHX/AICjVU+Lnhr+1NB1e6t9Rt9JvPItliu5gWEPlz+a&#10;DtyP4hXC/EbQFTx9qWr3es2Lx6l4ae1ez5VtyZImX5sj77dO1eZj4wnh5QrbS93TzOvCwhKtTh95&#10;6Y+iWryXPk7HIjPlQ/7W0ct+L1x2txeGvBtvFea5cCSI3aWsrpwis8gjQew3NzXAeBviNE3gTw5q&#10;7+JrC+u9Paawl8hHbfGGCjzMZ+baFbdXnHx/+Idnqs8vgyy8W6PBZvOupXDvD5s6SRSoyBWyAvzf&#10;Mc5r5+pleBp43DUsPh176lK9vhfZ/cezgqdariquEnU+F8u9rpdbn1JonxU8PJZ6k8tzDYQaVPBb&#10;3Rkf/VLKqGMt/dH71RzXif7VvjaPTdXv0imzcWNsnlJ97ZIcc7fVVfd9a8t8LeLdU8UWPizxHrfi&#10;G21O38SrbRalDbaSLeJvszMkXksx+9935uf4f7orxr44/HWzuX1LTkm892Ype3rvuZmDf6qNu/zL&#10;8z99uBxX6CsHVw8ff+VhZPCjPG+/Zcr1vtvq7ng/jzXNV1DVXit/38bsf+AL3aobfWrb+y7ayifZ&#10;s+eX+FnaodB1CXVNVe7TZHHz/tLz/DVPXNNtr6d3/wBRIn8afdrw8dP3uQ/eMqjKUJY6HvSl3/l8&#10;iS6utsby7/8AcrmZLpdju1Nure+jGxJvMrLn+1rv+RK883xOKl/KV7xt8lc7fMsl9s/uVqX0lxHb&#10;u+xENY9jpqukz3Fyke7+N/1rrw8Ptn5xnGI9py0f+3maWn6hFG/8fl/ffZ/zzHRf+BN1r9kP+Cef&#10;wbsfgv8ABOHxLrqJp3iPxdi/m+1YWSK3H+oT/vlt/wDwOvyl+Dfghvi18VNH0eyh8vT0ZPtD7Nv7&#10;mPks3u3/ALNX67eLvHMHimDSopftNpb6eu1Ugw29doGOo/u101cVRwcOSctZfkfGV6FbHS9yPu31&#10;Z9Mw6rbXCI8T70f7uK/O/wD4Ko6GreIPBOurFky2s+nu/wDF8sgcL/4+1ez+Jvibp8PhxIr2HVZ4&#10;0/dKkF35C/TzEOcfTFfM/wAfdef4neEX0SKwtrGO3/0jTYYcttmHZpCSzbl+Xlq4Xj6NWPJD7R05&#10;Rg54HG08TP4YnxfdSbfkrNaN4Xd6G1D/AErZKjx3CNsZH+VkapJN8333qZRlE/XvbQrx54E9vL5t&#10;9by/cuImVvvbd3tXuuh3Vn4b0PR9Q0y2/eahuuIt/wA32feyRyp/tbZYmYf71eBxqsM6Sv8AwNXq&#10;3hvXNMhsYXlmeeS0udmm2qP8j28i7pN3+7Kq/wDfVehhn+6qQPnMww8pYvC1v5Xt6nrH7P8ADcx6&#10;rDaSpNJ515NKzu/ze1fcHhPVFa0mT+5a/J/vH+KvhPQfGS6LrE293+0Xfz7/AOFF6bf9mvqjwLrD&#10;XHhV75H/AHjxBEevIkz5rO8PKOKl6npGobJvBzv/AMtOa8Lvrr7Pa7/7m6vXrG++3aV5X/A3/rXj&#10;+tWqxz6laf8ALRGZ0/3TXNWjzHh0kfOfjq+8nxHcon+rmrzVdUVvGtzcP/q7dfk/BcV3nxMt2j1z&#10;/crxnUrprfUblP79aUVzFVvdPTvCfiyJdVuX855JIbOR/uf7Ncn/AMJJ5Pw2S03/AOuZ3/NqzfCN&#10;5u1nUk/v2ron/fNc35z3Gmpaf3K3hTjzfccc5+6esfDfWl03w5f3G/8A1MBVP941Y+FOqS3Hiq2T&#10;fv8AKV68zj1ZrHSpreF/+WVdZ8A7hrjxG7/P900VafuymTCf2D27T4vO1yGV/wDWRMr1V1q12+I/&#10;NT+Nquae3l6l/v1avYV/th0l/wBXuH/fVeNKXKehY8p+JHy3UyOn+2n+7Wt8ObhZND8p/wCNf+Bc&#10;Vk/Fxtszyp+8kt8I6f7NWPB6rp9ppjp+8jmYPv8Ar/DXTL4DN/EYvi64l8P6zYOifu3b5/727dVi&#10;41z7VrEzyv5kf8H/AHzW98UtD3WltcbP9VL/ADrzOx1JbfWPs8v8DFE/GtaXvRMJuXMWPHGpNZ+I&#10;7a+3/wDLJXX+VSapqHmTp/u76zfF1u15o9tcf6yS33J/wGqf2priOF/+Wm1a6fiiZe9zFf7RLJ53&#10;+9VPR43E9ylWFj/0t0/v1JDYy2uq7HT92/3Krm90OX3i5Zqq2OpW/wDfi31w99J5mpb0/dyJXpC2&#10;P77cn+rlUo9eX3lxLa6rMn9xjV0Jc0pE1kWrNmj+/TbqPbPUyyeds3/991amt22b66eYwsY8f7ua&#10;tiKPzIH3v5fyb6z9qq29/wB381axvFukhiREjjT/AL6eokVAo6ful+5/rEr1jwesuraUj27+XeQ/&#10;On+3615bpapDfffrvPDOoLpt3tt98cm779cVdc0T3stnGnVjOZ7l4J8Tf2ha/Z5f9ZF9/e9dss3n&#10;Torp/pH/AI7XhOn615eqpeonl7/klT+H617Jpd5bXFrbPE7ySP8Af/u7TXnRP2fKsRzx9jP4o7Gh&#10;eTRWKebLsj3qXSsW61qxb9y+yST5Xrmfi94q/sO1eJP9Yi/J/sV4GvxMvGvke4m/d/xonyr9frV8&#10;kpfAdmLxWHoe5P4j6WkjsbqRHT/WfhWfqmkyx/6pP3f+/Xm+i+PFmSHfMnzr8nyfK/8Ave9dZZ+L&#10;NvyI/mb/AJqwl7ppCftI+5LmLH9meZ9z+Bv4PmWrEMP99P4vv/dq5pupRXEaL/q5P8mprhV+R0/d&#10;/df56gu8ZS5JnkfxW8HtdPDe2iJ5ibv17N7NXldizaTdb/n8vdslT7uxu4r6k1KGK8jmi8n/AFyn&#10;/d214P4m8Lz2d9NE8L/aIVaX/rrbjv8A76d/Uc17+GqKrDkPgsfQ+o4jnh7sZbP+WRct2ttU0fym&#10;+e3lUpsf+PNeW33hVNPu5oftKRxo3yb/AL23tWtotxdNrMOno/8Ao8zfJVH42aTPo/iOG6/5d7i2&#10;HlbPu7h8pruownQlyQl8R85xJXpZzgI4ucfepPlZntocDR7HvIax9Q037H+6S5R43/jT73/Aq5n7&#10;RK38b0LI39+uv979uR+aQnCEfcidBcXTmBLdE/0NG/4E7ev+FO+1Sts+f92v3E3nai/3ao6XfbZE&#10;R3fzP4HrSkmVj8qfvP4/7r+9E5SPcwfJL3+b/wC1LEd752xKtedt3vvrH3r871C140lcyocx78s1&#10;9hHkn8UtjUija6n/AOekj11vhXw4utzpLco/9h2kqrLs+VrqTqsMfv6+grH8MaU2uTPAtz9kt4l8&#10;28vf+eUfovq7dhXsPgm80Oa+tkm2abZ2nyWtq/3UX+8zfxO3dqyrT5I8/wBxVH4eT7Ut3/7ae8fC&#10;XQV0e1e7lRP7QvsO+z7sUf8ABEvsq16FeXC27o//AACuD0PxFY+fDcWl5bT2+zZ8kwZkrU1LxhY3&#10;GpXMUVykkibH2I/+zXzFVyqS5z0PZRkSSWKtBcvK/wDsp/OvIfHG2O1TZ/q3y3/2VeoTaovkXPz/&#10;AMNeT/ECZl0fzfrXdQ+I8PEx5YyPMdWmaNNHi/2Xes3ULzbIif7O+pvEEitdaUm/7lnv/Oud1K63&#10;B3/54qte5BHzU2SK27WbN/8Aa312V43mfPs++9eZwaky6jYS/wBxvnr0rUJPLgR0/wBXs82qnH3g&#10;hIw9Sb/ikrmX/pqESuHVftF/D/sfPXea1H/xSuxP9Y8u/ZXE6THu1n56qBlP4jeXYs9tFU0MLNJc&#10;/wCyv/jtDR7dcT/YWr2nw7dSud/92pkyoxON1abdqsyf31FQtJtdH/v0eIP9H1n/AIFVPzGV0/36&#10;0RzP4j16SRrrwVs/uL/KuH0O88nVfk/2krvPCMf27Qpkf+6z/wDjtebrb/Z9cf8A2GqYm8y1qFv5&#10;l9c7P9Y9N8OyLNIj/wDLT7j1YuP+P7fWbot19l12aL/lm7/zqiftHTXG1dST/nm/yVxd1a+TqN/F&#10;/clau61FfMkh/wB6uR8Sf6H4jvH2ff8A/ialCmZmkv5epJ/v7PzqK+g8m+f/AHqsWe3zHlT+Da9T&#10;aou6d3/4HVmdjPWH56imXb8lWpI9vz0y4j87Z/t1JRi3C7XohbbJVq6t90H+5VNask1rG4+z3ULp&#10;/er7E/Z91Z77TbaH/lpbyt/3ya+M142V9Gfs0+JFsdZhhd/4l3pXk5jDmpHtZdPlq8h9pJb/AGiD&#10;fTZNOUfPVrSW3QVcaNTXxLPo7nH6hY7XrPW3Xy5onTzI3VkdP76nrXTalGq1g3bfu6lS5ZGvLzRP&#10;B7r4dz6Kl/aWWq3NpIk6uj79ypHzgL7VV1DT9aku3/0xJ9PuItiQOnzfd53Nj5hXcfEzXJ/DOmza&#10;hb2f2/7qSpv+bb61HpLfbtN0S68ny96FHT+lfY4SvHEw/ll/wx4GJwFWFKVbl5oRPB/Fngux8G7H&#10;uPDEMkb/AD79521T8IyaVqWuW1omg2cEcsoR+u7b3r6Y1Dw7B4m8OPZXaeZ8rIleB2/hO58H+Kn3&#10;p+7t4prhH/2RGcV6uIw0Y0ueFz5+jiZRrxhO3L0MXxNeWOh6q9vb6JYSRv8AOjvDWbY+JvMvtiab&#10;YQbF370hG6jxpukS2uE/1ibU/NQazfDum3Wpa4lvbwvJI+1PkTd/FXDCEZUj0p1ZRmd540uItHgs&#10;5bWztvM8pPN3wj7xXJrP8JtrXizVYbSysEkj3fO6RDan+0zY+WvSI/hr/bWpO2sP5dn55/co/wAz&#10;rxs+b+H7tetaDY2ei2iWmmWyWlun8ECbf++v71aYfDRqQ98wxFeUZe4cPceA4NN0BIk/f3m4ea/3&#10;f++f7oq5p/wtsV/e3fnP/cgR/wD2au8uLf7UNjp/sf8Ajtamn2sElrC/z+Y61vTwseaR5GJeJlGP&#10;JI89k8B6LY2M2y2mjkmXY7vNu2fnWLrTaH4D0D/hILRLm31S32/ZXS4Kt9o7Mv8A6FXrHiDw7qDW&#10;O9LO5kjfDpshf+gr51+MnhHxjr2sp/Zmg6xd6Xb52Qpp03+sPVvu/wA6PYezlKfKTh/ay5fbVH7v&#10;mfQHwx/4KD+Km0b7P4r8PWGuyWkC/wCm2szW0svb5lwwz/u1of8ADyuzuX2L8N5vM/7Cw/8AjVfN&#10;PhP4d+KLGBPtHhjVY47t0idHtJFaJQpJPT5azbf4Y6v4f8T75dBvJ7OGXenyGPev+9ivP9hzSlzx&#10;Pp44zljHkkfVi/t1an4igm+w+D7PTZEi3q8928//AI6AtdB4N+KF58WIJopd/mRL+98mEoiZryXw&#10;HeeDIdShe9025tLz7jpdbNqKfoen+01e1fbFju7O30eGG00dNrS+QgRX/wDrV5VfkgenRq1Zhq2k&#10;7dNe3iT/AG6w9GzZ2C7U4di1e3Q+D/7SgS4t/wB5HKu+vPLvTotNuprfZ91zXHOHKb8/Oz8212t9&#10;/f5f+xWrDr2mabB5SaPDP/fd3LNWVVlfDNzdW/m+dbQf7DzDdX9FTPxiJebUNM1yxmhi01ILhFZ/&#10;k+7XI3VjPDapcOnlxzMdvz100Oh3mi2k13+5njddnyPXL3N40lqlvsT5GZ645xN4ENusTSbHrWto&#10;WV0RH8usm3jbf8lakV0sLpv31yTO6B1Xh+z86d0d/ubf4K9IbUJbXStkSQx7P7lum7/vrFeX6Dqy&#10;x3f8ce//AGN1exafZ+HpNKT7RqupT3j/AD/ZfsiIv/fRJrhre6dlGPMc3qkkv9mzOz/vNteX3VxK&#10;38deueJGs7fTpnt0m8v+5O4b+VeXzNZyTwoln+8dtn+uNcbZ9Vl1P3pe8Q3E0sfhx9/z+dL8n+xi&#10;r2tWO74cpsRPtCXSb02Dft28e+KPHEbaXd21l50MnlKPkRNuzP8ADXJ+LNSuZLv99czSSbV373q6&#10;a5zjzKpyx/m5jH1KznsZE82F496703pt3/7VVbO3a6voURHk3t/BRdXUtw6ebM8n9ze5aui+G9m9&#10;94ts0T+D53/CvQ+GJ8xBc04n2f8AsYW8Fh8Tdb1iV/I/4R7wzJ5W/wCX99LiMf8AoVdnNoOtR2N4&#10;lvDbXf2hW+d5ti89+B81c3+zfod5N8K/HmsW8P8AyGdThsEd/wDnnHlnX/0GvRrVrzT7HyZbD93E&#10;v30fdv8A+A19Nk1LkoyrfzHz3EFbnxEaP8qPl3xFpsun6lNb3bw+YjbX2f3qp2awRz/OjyR/7+3/&#10;ABrc8dWc7azc3Erwx+bKz7Ey2z9KwbPar/P+8/3Plr7KXvRPl4HfeH9btrHY9lYQwXH3POnmLN/L&#10;FdFqGjq0F5qF753mNFvlSF9quo7LnNcXpetWNnseLSkkkT7jzTF//HcAV6VJpsupaNc6nqF5NHb+&#10;QN9ra/3fx718xmMeWPPqfX5ROXtfcseL+JNYs5N6WVh5H/XZxI38hXk+rXDSO+/+8a9m8aLpkMEz&#10;6ZZzQRo2zfdYd3/2uMV4rqU3mSP8iVy0l/dPVxeIlUhH95zfgZO/95VrULuf/SXsvOtI3XZKkLvt&#10;2+jN6fWm6LBBfa5Z28r+XbvKN/z7fl/3qb4qvWsb7UrTT7maOzeVk2JMdrqG43f3qwrSPMgjk7pq&#10;k01fMuof94VTkb95WxoKrJPD9z7zf+g15VWR6tGB6Bpv36+wv2UfDdtqM/hiWLUknj06+uL+6R4X&#10;jVJFi3BI2I+cr+7Zm4UV8g6PHukSvu79kPQYl+E+vanbzeZb2P2m3+1PCV82abyQRH7Kirlj3bp8&#10;tcPNy0qn95cv3noyiuen6n0Bb3it/HWlDcbq8njbULOeH7Jefu/40m+auq0PxIt58rv5cifI9dym&#10;0ROHMd1HNViNqw7W6VUq9HPWvLzHJKJrRyVYWSsuOaplmrCUDncTSWSvn39pr5dY01/79q36NXuy&#10;zbq8H/afbbJpE3/TJ0/8eFeZjIf7PU9Dvy73cVTPjv4qX32fR5nSvuX9hi6ab9mzwtLbokEjtc+a&#10;6IAzt57/ADM38R+tfBHxYkaTQ7mvt/8A4Jzztdfst6Cm/wD1N9exbP8Atsx/9mr83xPNy+5Ll1Ps&#10;sVyn09HPcMP9a1WtOeRrlNzs9QLFVyxXbOlTQ5vax957nkVOXlkU/GPh+DXvDmqWkrzRx3Fttd4X&#10;2PxyPmHNcF448F2c2saPqW+YXCaZJafJsDOvln7zYyf93divT9VuorexuN275YHc7OflHWuK8S6t&#10;ZSWmhfvhI81qXTZ/Gpjx8tepmfN9X9zvH8zDCf7xE8b0L4W6Hr3wgFvdfb5I4tTndNl9NFsbg7vk&#10;YVznxc+Genx+NdElifUpJPKlT576R9+VQ/Nk/N+Nd14H8XWLeB9StEhuZNmpukr7Pli3xgDdzXH/&#10;ALQXxU0Hwzpv227hv5JIoH2PaoFbasWZNu7/AHdoas6NLEVcRguT7K1PceJhgczxFaceaMXKy9T5&#10;L+PXxK1Xw3qP2Jbaaw+abZ8haKLy22gxxjAZ/wCLc+cdhXyPqWpNq+q/Z0uX8v7m+b8zur0j4jfF&#10;qx8far5tlrFz4euPK2RQXTyeVFH12KyE/ixXk1m6bcax9h8l/wCxPFkb/PsdIZW/76+WSvs8TW5Y&#10;88Pka4GlLE1fq9aK/mm/yjcw5NPnWNPs/wD5Bes26uL61+Te/wDwOti+axsXfzdE1LQrh/8An1mL&#10;Rf8AfuQE/wDj1YcmqK290v0n/wBieEq36ZFfKz5uY/UIYmjGPuXh6aohbVJ1+/s8yqN1rTRp9zzJ&#10;KLrVGbe8sMMm/wDuPWTf3XqkMf8AwPd/IVKpc0vhOPE5h7KEp+2+HyMu+1S71S6+zp/q/wDYq9b6&#10;OsPhK5vbj95cS3iRRfP6Lk1JoOlwSSf665kkm+REtbbczt/dXJrUs9P/ALe1XSvDmn77iNJ/nd/4&#10;5GYA7fZa9OMOT/Cfn05yxkozneU5P/8AZPqb9h3wa2k6VqviC4T95d7beJ/9kcmvq5ZFaP564XwT&#10;pMHhPw5YaVbp5cdvEqf8C710kd1X5fmOJ+s4qU4fD0PuKNH2VKMCn42m8nQ3dH8z96teI+INW8mT&#10;f/cdX/KvXvH100nhi5+f7jJ/6FXz34jvN2//AJaV6eBhzQPOxEvZyPG/iVoK6T4tvG+/b3cpurd/&#10;+mcnI/8Aiawbb7iV13xY0ufUtN0TWIYX/dKbCXZ/Aw+ZP++lb/x2vO47WX596PX1Hsub7R9RRzKX&#10;LGfszUvF8yCZK0vhvJ5lreSp/wAuM9u6f7sjbStc3Hazzb02PW58KdF1Wb/hIYUs3jjmgRPOf5U3&#10;JKG/4FXXQhGManvdDyMfjZTxeFnOnyq532l+MIIfHCabqaf6Hd/Jv/55McgGvtD4I3K33g59MR/t&#10;Hk/x18F+ILX7D4ms7t0/efI+9/lRPm5+pr7I/ZLknk1W8id0+xpAqb/4nYMf/Za8i3umnEkI81Sc&#10;O5654Z1z+zbv7Pcf6tPlbfWP4+sZY9Se7tE8y4/g/uuv92jxh/xL9YvHlm/d7v8Ax2rjRz6l4Rh1&#10;CL/j4t2+dP8AZrKUZSifD/D758n/ABZj3T3L7Nkj/P8A7jd68B1pf3/m19LfFzZqWs3KbPL3r/49&#10;XgepaayyTQ3H/AKKMuWRNZc0SHwDbtN4jtn/AOWc25Ko69pv9i+ILyxT+B9+/wDv1oeB5JbXVUtP&#10;9X+9V9//AAL7tdp8QvCrN4xhdE+/EqP+Fbyny1Tj5OaB5bqVjLDOkKp+7eL79ehfAG1aO7uXT/Vw&#10;p/Oqd9ocVxaXNpvTzIfn3/3/AFX6V3XwV0VtI0C5d4X8y4l+T8KKtT90TCl756RJZqt9Ds/ebNn/&#10;AH1RqG+S+vPk+4weta3tWk1G2ihT7nzyv/tHpVXxdJ/ZHkqn/Hw8qu7/AOzXhz+I9VI8l8eR+Zr9&#10;zE/+ru4lqP4Yw/boNS0e4/1lp80T/To1b3xEsVuNK/tNP9ZaPv2Vzvw/uPtHiezuof8AV3atFLXV&#10;B+4YNHpmsaO2veC7nzf9Z5W//gQr551jT5bHXEeVPvqvz19beGLeK80p7R/3cib0f/brzvxJ4Lg1&#10;KD7J5OySH50/wrClU9nIJQ5jxNo/MtZklT929Yq2bR/vUf7ldxZ6bJDPf6PdfwfNE/8As1RXTd0D&#10;/J/sPXdz8pgoHKs26dH/ANX81ddDYreJbXD7JJE+SuV1S3/d/wDPORK6rwzHLJBC/wDy73C7H/2G&#10;on8JUUTXVikdi81vXlvj7SYrPUra7T/V3C769ct5PJnm0+7Ty5Puf7L+9c34u8OxTWtzb7HkkT97&#10;b/1Wooz5Jl1Ic0DzFZPuVuaezMnyf7lZcPkSfwf+ytXQeG/Kk1Hyv+Wb/wB/9K9Ob9086MTD1KPb&#10;dIiJU11D9hnRK0rzS2W7eL/lolYN1ffv/Kl/g+SiPvB8JamTy596fx10GlzMZ4X/ALlYtiq3X7l3&#10;+5WppPE7xf36yq/CejhX7x6Bbx+ZBvT+7XefDfxQsiJp8uz7Qn3N7/frz/w7N50HlP8AwLVe6uJd&#10;Lk86LelwjB0f+5XkR92Z+m4apKnGniKPxfCzvvH2l22qJcxS/vJLhtju7180+KvDd94V1J0lR5I/&#10;m8qfZ8r17lpPiyLxNA9u7+XqFv8Awf3+2arXGnR38A029SGeD+5z8/fdXTGXspHuYmjSzCPPCXLI&#10;8U0HVmt5E2f6z+CvTNJ8TfakR5X/AHnP8e361x3jT4c3Phl3vdP33Wl/fZ0+9F7NWdpN9t2JM/3F&#10;3on3a1mozjznmYetVws/Y1j3DS9YijdFffJsX/8AV+FbkOrN5H71/wC7Xlek60zP5r74/wC46fNv&#10;b8a6CzvtvyJcp937nLV58qXKfSwxEah6Nb3z3D75dkfy/In8jTdU0ux1jyftqeZJaNvSf7rJn/PN&#10;czpd9tk+dP8Ax/8AWty3vPLnSV38z+//ABUQnKEvcDEYaGJjyT96Muh4v4g8Et4X8T20Vu/7uaff&#10;bv8A9MTyf++e9anxm8OweIvBf2u0tvMktFEqT8/urcfLuZf4dzfNXfePLGXVPD7paf6x8Rb/AOLy&#10;3b5/m/h965vzl8QeC7mLe8fnRSxJ/d2xLtT/AMer6WlW9rRjW+0fB1cBCNatl32Zw0/7dPl3+x9v&#10;8aU7+yVX+NK1rXR57qT7/wC7T+Oob7T2tZ9qPXdzn41KnKJRXS1/vpVpYvLT53/4HUfltTZo2VKO&#10;YISlT+AkkZZPv/8Aff8AF/8AZU1bGVtiJC8lw/3ET5t/vUMN1FbyI9wj+X/sfersdI8Q6e1pD/ZU&#10;L2l55EqXD7Nq8tx82efl69q1k4xidUJylLn+0bugaJ/Ytqlur+Z83m3D/wDPWT/Be1XLyNZP9d/G&#10;3yJ/E9YPgj4kJdXaafqvk2/8CXX3V/4F6V6l4ZsdM1S7fZNDd3Hy7/IcP9AteHiXNz55n0+AlRlD&#10;khI4EabeTb9iPHH/AHE+Wvoj4W/DeXQ/Ctte3sLx6hdxK/z/AMEZ5C/8C+9Wh4V+C8/izxHpWmb0&#10;gt7idUuERNzeSOX+b/dWvsK+8L2c0c0X2ZPLTCImz7ihcBawhL2kTXF1PYSjA+S7q4eOeaJ/40rz&#10;X4nXjR6G7/7Lba+hPix4F/sO+S4tP9W+a+Z/i1N5elIj/wDPJnqKMOWqceIre0pc55zr1x52s2yf&#10;3LMf+g1g6tN5dpMn9/FWri+VtffZ/wA8FT/x2svWtzI//Aa9+KPnJso2MnmXyb/9XXol5ebtNtl/&#10;2Rvry3TZv+Jkif3K7q4uPOsYf++PypTiTTZualsbQ7b5/vvXF6Su3VP+enzF6666VrjRrZNn8Zrl&#10;9PXbr/yfwKazgazNqOPzNV3/APLPbWx8v293/wBmqMMf+nO9aixr8+//AGamZUDy3xG3+nF/9qqb&#10;bmRKueKI/Lvpl/6amqdvJuKVuvhOOe57d8PbVpNG+d/+WVcHqkKw6w7/AO2a6zwbrHl2lsie6Vzf&#10;iSPyZ33/AOs3Goj8Ru/hKF0zSbHrDjbydYd/79XGuN0/lf3FqnH812laGZ2epSN5lg9cr4wk3eIJ&#10;t/8ArNg/9BrttQtVjg03/biWuJ8dbY/Ebv8A7K1mmaTXumbYnbv31cV/M2b/AO7srNjNWoZdyf7l&#10;aGFxz/L8lJFHu85P+BpSytuelb928MtSykZt03lyOlZ0q7Xrc1a32z1i3H+soQ2WIW/d16J8I9W/&#10;s/xbYP8A8s3lFec2bVuaHdPYukqf6xG3pWFaHNGUDfDz9nOMz9QvBt4moabDL/y02/N+Famqa9pG&#10;lxu93qVnaf398yL/AFr4N0/4ma5faV9nfUrny0/gRyq1i6hdXM293d/nr4+WDlze/I/T8Hl8MTSj&#10;W5j7G8TfG7wZpu9P7Yhu/wDr1QvXmerftHaNG+yysJrv/f8AlX+tfN/2WWT59j1Yh03UN+y3s3k/&#10;23+WtI4OlE9qlltKP2XI9Y1L4tS65ve4hSCP+CFKj8N+PrxvEcNwv7y34R4P4XWuBtfDN9J/x8Ok&#10;f+x96u28M6fBpeyV0+5/30/tWvLGn8B7lHCRjCUJxXL2PdrPUPst3NFNC/luwlR0+Zdp5qv4o8N2&#10;fibTblLfZ9oliaL/AGuetY9r4ua4RLJPJ+2eV8nnZ2bv7jMKPJ1e8tZvN017S43L89rcfN/vLkV9&#10;LRxMqtLkh70j8TzvJ5ZfipfZhLZnD2/w309Z/K1O2eeRNiPv+5x0rstJ0mx0vYtjbJBH/sJtqZrO&#10;dbR/tE00kiMPnm2bv++hinL5Uc+xHfzNv8H3a19lKMZch8/z+9HnIbiFvn2P/t1vWPn/ACfJVGGG&#10;JpPvv86t/Aa0NN8RWdnAiJDNPJ9z5ITWlKHKZTlzG1CrNHC7p/y1Fang+GXWNZttJsn8y4edk85/&#10;uIvX5f71cPeeIrzUIHTyfskaN8ju4b/x2uduJPL1m2uPOuZLiKVXTyXP/oKV0Q5iZ/CfoxotrLZw&#10;Qp/cVah8QXXkyJ8+zf8AJ87laPCvkaho1nL5KfPEj/mtSaxpNjMn722ST/f+airOUomEFynA+ILV&#10;tj/O/wCteM+MLHyd773/AO+K9i8XafBHG+1P514T4wjVUm/3q45SN4I+Wfj409jrltd/b3jjf5Ps&#10;qPtVGHQ7RXpn7Pvj5dW0O50zxLfvJbo3yOmFaJf9r+9Xh/xsk+1eOPKT+CJE/rXuv7IX7NXiz4x3&#10;yXdvbPpvhdJf9I1aZNqcdVj/AL7/APoNehWw0K+FjCZx0sTWoYqU6J99fs6Xmm+IPB3lac9zd2du&#10;3lJNdfeq3rXwv1CXVrmW3sD5cjbvmr1rwH4E0j4eeHLTR9It/Ltrdfv/AMTt3Zveui2CvIWBg1yz&#10;PbWPnc/npWqt0zVaj/1laDeJp7O08qKG2jj/AOuIZv8Avqv12Z8CjN0fcILze/7vyv465yT7712v&#10;9rNrGj3Kywwx+Uv30T5q4tm3PXJM3h8RNasqyVeaP7Q6bHqvY7ZPkdKG/dz7K4ZfEd0TqND0mS8v&#10;vkm+5t/2q9u0nwD4juIPtqaPc/Z/K2b3TYv618+6XNKrpsd69+8H61fXHhVLe41K5kj/ALk8xZf+&#10;+a48Rzcp3YTllMyfGmk3NnpT29xsgkf/AGw38s15uuj/AGG7hllv7OPZh/kff/IV3nxAk8mxhT+/&#10;trzWPS7q+u3SKF5P468zU+6y1QjCXu8xHr0lnca55tvvkj3B9n8T+vWub8RahFcX3z2CJJF8j/OW&#10;3/71bEMLR3yO/wC7jT77v8q1g6tDFJqU3+mQ+X8z7+dv06V2UYnzmbv97yGHM259+zy69G+E9vFD&#10;BqWpvD+8t4jsf/gNedeWrP8Afr1/wXostv4O+zpMkkmoTxRRbPdua6p/CeRho81U+zPg/ay+GfhD&#10;4VtF025nkuFlvZXR/l3SNx8v+6tdRea9BCmy4hmt/wDfSrC6xFodpZ6VcJ5cmnWsVpvRAqfKoHc1&#10;R1a4s/EFr9nS8SP/AIGP8a++wdHko04TifnOY1/b4upPzPD/AIl6GrXb3cV5bfZ/98s//AlArz2O&#10;PbJ9/wAyvZPHngm+hsXdHtvs/wDG7vt/8dGa8tXT7O3k/e3+/Z/BBCf/AEI4r2uaPIcNH4jQ0++0&#10;+32b7B55P9u4Kr/3yAK9W+w31x4Zmvru/wDI094lR7K1hDfL/s5xzXk9rNpkMf8Ax5zTyf33udq/&#10;98gV6ppseoa14Yh868hsNHmxF5CIZWTtu5A/9Cr5rNf4UfU+xyf+LL+6pHlfxItdP02BP7PS5kjf&#10;7/235W3eu0EivDdSmVn+REr3r42aHF4T1WbTIrl77yfvvOhX5v8AZXJ4rwHUpl/hhSOuWl70Oc6c&#10;Q/ej733DvB+lwa54jtrS4fy7d9zu6YVtoXP3mrn9YmkjR4kd/sfmn5Odvt+NdJ4N0m21rUblbv5I&#10;4bWWX5MKzsF4WuX1SafyPJd3+z/fVN527v73pmuSs/eCkYbf6z8a3vC8O273/wB9f/Zqw2rpvCdv&#10;t37/AG2V5VX4T06fxHoGgw+Y/wAlfoB8Cbi28K/spaZsMkf9p61L883ymbbkuy8/c/dqo7/LXwf4&#10;dtW/gr9EfAfwm/4Tb9nP4X6ek1zaR20E96+z5WZpHOD/AIV5tSV48nmj0OWMeWZz0njJf7V+yJD5&#10;kaKG3p83Xj5a2re3uZr7/RIX+0bN2z+LaO/+1XWab+zSlrPDNFeXMdwn3ZvvNXa2/wAGPNtYUuNk&#10;kifMj7Crbumf9muz2lKMeTmMJVvfkedQ+JvsMH+lo8cn9zYd38q3NP15rwIkVtcz3D/dhSE7/wD7&#10;Gu90r4MS6eP3N88P++5f/wBCzXW6F4Es9Dd5YnH2t1KtOkQVuawnjqVOPuSM/el9k8rVdXs7r/Tb&#10;b7JH/Gj/AHq0I75f79ejr4A01Xdg83737/zj5v0qWPwHpUf/ACxojmdLl98mVKUjztbxP79eO/tH&#10;Wc+rWmjpaQvPJ8/yIm70r6uTwppsSBBbJSyeFNKcfNZoa5q2No1YShZlUYzpTjP+U/MbVvgzrXiK&#10;B4pdKm8t/wCDZtr7B/Y98Cy/D/4Qpo7Wn2TytQnlRP8Afwa91XwhpC/8uafrU/8AZkFhAiW6eQm7&#10;+Cvn8ZRoSo/ur3PU+uVqr9+wwR1Nbr+/Sh120kLL5yV4cI8s4ly96JBr0PnI67tsj206Kn97KivC&#10;Jr64bwr8GpXlf97vt5ff93j/ANlr3/UIpHv7NkIATfu/FcD9a821LwPc2fhbwnbvInl6NPJcSzfw&#10;/wAWP/Qq9jF29hI56OlWn/XU+btN8UQeFdG+IsV953z6slx8/wBzyxFy31r47+Kn7VWteJJ3tLS/&#10;mtLebKRQo+3yoz+rFu9e1ftRfFyx0W01LSrJ3g+0MfNmRNzPnj5f8/dr4hm0WW4vvtu9JI/4E/ir&#10;1KXJQox974VqfaQweIq4ipOFNSlN6d4x6s3JNQVvnuHtruTdvd7q3SRnb/eIy1UZLqBp/n02wn6/&#10;wFOv0IqvLbt8ibKryafL877PMryJ1p1Je/I+/pYOFCHJRw/L6GlHrWnRwbPs2pWn/XrfFl/75I6V&#10;Rmvkk2eVNcyf3POhRv6ms+bS5/8Ani9U7i1nh/57R1hzSM5x5fjpsual421fT40R5n8v+BPs8f8A&#10;hXK3mvanqDvd3Ez+Xv8A4ERf5Cob66vLy72b3k/gXfTmu/s86RXCf6PF87p/fb0r0KcJU+X+Y+Cx&#10;2KjiZVOe8aUdv8RuXF1c+F7GGWWab+1L6D91Bv8A+PeFv4m/22Xp7V69+zP8P4lu/wDhILv/AJZN&#10;+6T/AGq8b0GzvPG3idGdHnkmlX5P0A+i19leGfB19o+jW1pbpDBGiL8m/wCb3rz83rzw2H/vSPQy&#10;TB/WZyrQvI9Gt9W8z+OtKHVq4uHR1tk33GsQwf8AAD/jVi11CxWdIn8Q6b87fJvcqz/8Br839nL7&#10;B928HWj8cTU8aagsnhy/+R/M2K++vBdYuPMevcvGGj3P9hzbby2kt5l2ffG3d2rymT4a6rqk7wun&#10;kf7b/N/Kvsclw0q8OT7R8dnXNg/fnHlic/4T0OLxp/behPeJaRzRDyndC3+kDJj6f98n/erym68P&#10;3ljJN52saJ94/wDL2N3H+zjNfSHhn4GwaPrMOoeTNJcQuj795VuOa8d+N3h3SvCvxK1u0u/D15H5&#10;07XETwXZVNrfMCuYzx81fXVMvlhqUec4cnzaVfmowk/dOLTR5Vuv+Rh0fzPvfJcFl/8AQado9rqE&#10;l9eJ9vhv5Hgd38m43fKcYO3ioV1Lw5D876JeR/8AcR+b/wBBrQ8F2emap4qeLRLaa01CWB3iS6u0&#10;aJ++3oNtZ0FHml7vQ68xqTlKjOcny86MPTYbrxFqthb3E37uLO95s7kVWr9KPg34LbwT4As7i4he&#10;DUNQgD7H+8ke3jd7tXi/7Mfwds/Efiea71DTUjt9MlMt0+wNHLJ/BErfxDd1r2b4vePl0udLW3uf&#10;9MvpfK37/wDVRj77f8BrxasvsfaJzKtKrV+rQlzRKfiTxNY+INY+xQukkm7yt7/d3Cuo8Breabpy&#10;aPs8/wC1y/P/ALHavnnw/rETfEOwtNPTzLNJUT5/mbmvsTwTofmeIHl/5ZxRCV/7qKP/AIpqy5OU&#10;8yty04ch8l/EXw/LH4x1K3dP3cTMn515r4w8IxSaNbSp/wAfET/+O19BfFa1az8caq+z/XYlT+7t&#10;rgfEWjreWlg6f3t7pXnv3ZEx94+efDektH48SF0++yP/AOPV6p8VLX+ztchdE9E/OprHwfu8a2dw&#10;kP7t2X/0Ktr42WO3xBbRJ/z1T9KmpU5pRJhD3pHkOpRtZ65Z/J/rlFe7eHdJ+w6dYIqfu9vm15jr&#10;Wjy3Gq6b8ieYle4eT9ntYf8AYiVairP3A5PeKelyNcXT7P8AV+f/AOPCsv4jW7R6jClbGiqtvGn+&#10;w7PVHx9Jtvod/wDv1yR941+GR5zrVwvl3No/7z9186f36434atFpvi6G33/6O/zxf/E1uaw/k+Kn&#10;f/lm6msXSdNnh1mw2I//AB+K/wD2zrrj7sTKZ714Rutsly//AC03B/6VD4iVl1z/AKacOlVdHuf7&#10;P8QTWm//AFsWz/gXWtrxNZtc3SSp/s158vhK5fePFfENq8mq3N3/AKuSF3R6ybHbfXf/AF1Vd8dd&#10;t4ws9sd+6f8ALVmd/wDYauT0G1+z3e9/+eSu710wn7hLj7xxuuWK2N1N/vf+O1peEZP7H328v+r8&#10;0PF/umo/FEi3GqzRRfwQJ/31uo0mNryDUrd/+WMCyo/0rsj70DCXuyOo8caT9q+wanE/mRumxv8A&#10;YYVhtcf2hB/B9oh+5/t1c8O+KoNUS50zUH8uTyt8X916ydU0mexjmuLT9582/wC/99ay5JR9yZpG&#10;ceU8/wDFHh/ybt7u0T93L/B/casezmlsY3lR/wCKvSLpotYtXdf3dx/y1T+//tVw/iLR10exdHf9&#10;4/3E/wBmvRpT5vcmclWP2y1cXTXEkMr/AMdU9c0XzIPtCJskh+9UcMnmaHDsf7ifyrqrfytc0ZLv&#10;++vlSp/tVTfszKK9ocDo98zXaf8APRXrqIV+dJU/gb565ONfsd9s/uPXVWt0rJ5uz/frWqa4fmOq&#10;0Wba7v8A36uagm7zv9tax7Gby9mz/VvW5G3nO7/9Mq8equWR9/k9b2v7nzRxca/Y7p5Ud45HxtrY&#10;0Xxg19IlvcbILyJvkf8Ahf8A3fer0mirdfc/1ifPXnup2vkedFv/ANIf7jp/B711UnGZ9Fi4VcHP&#10;ngewW+pfuPsju8e9NjJ95nzz92uJ8ZfDPznm1Pw+/wBzG+1/i/4DXO+G/Flyt29pdP5Fwq7POR9u&#10;5a77RdagX90yJ8n8e/5n/pUShKlLngdVHEYfMoclX4v/AEk810++aG78q7SaCRPkf+9XaaTrX8bb&#10;Hj3fwYVttbXinwTZ+MrH7XZP9l1Tj5/7/wDvV5jO17oF89lqVt5cifJsf+atV+7ViYSU8DP3/h7n&#10;rUOsLfJ8n7yOZSmz+Lj+77102myeciPseOP7nz147pepNDH5qb443b+X+1Xp3hXXoJLSFXf7i/P8&#10;9cc4cp7mFxHtJHVLp631o9lK6RxzKyb/AO5nj8q8x0Vm0/VbzTGR/LRhb/P/AHl4J/4F96vSrG6i&#10;kfZv/irl/GWjtZ+KrC9/5d7tdkv+8nAZv95dv/fNengJ+5KB4OaUuTHYet58v3nz7rFvLoPiO8sn&#10;/wBWkp2Vn3kM91J8iV6B8SNFnm8TzXdvD5lvFsifZ/e61gx2bL/A9eh7SPKfkOa4KWFxtSj0vp/h&#10;OZXRLmST7lOm0G5kj2V2EcG3+B/++KGtmk/gep9seb7GJ5XrFq1i6JLV7wm3+lzf9cjWl4q0G81C&#10;+R7e2fy0X+5UnhnwzfWs7vLD/C1dMpxlA41CUZnH267b7/gVdZouqX2h6lDe2UzwXELq6OlZ7eC9&#10;XW6d0tv4q6bTfDepyIifY/MuPlRE/vt2FVOcApRnGR+kH7FcyePtDv8AxhLD5cluv9np/dSTaDJt&#10;/wCA7f8AvqvoK+hWOdE/v1l/AP4Z/wDCqfhJ4b8NOiR3kVqst7s/jupPmk/75Ztv/Aa2PETf2ejv&#10;/wAtN3yV59oxPRq1p1588zx34pWst9B5qf6tJX/75r4X+O37u+mt/wDV7F/+vX6FeItN2+H7/f8A&#10;wRbP+BFulfnr8fv+Ruv0T/Vo+yimvfKcv3Ujx+3bdqsP+2y1a8QWrLO6J7VDcRrZ65bJ/tLWp4uj&#10;+zzv/vCvSPO5fdOL021b7dNs/g3fpXXWrfbNHtpf+mtYNjHPDrDpbp5kjt8n410GhwssH2TZ5cjt&#10;v2f3MVMwhE66a3+y6PZ7/wCPNcfoa/8AFRv+Ndx4g/c2thF/sl64fSYd3iBP96soGszpoPmuv+AV&#10;NJu8yb/lnJ8tV4pFjvU/3qmm/wCW2/8Au1Mikee+OF26y7/3231i2X8a/wC7XQeNP30kMv8AfrnU&#10;byfnrph8JyVfiO+8BzfaJ0Tf/HVj4hMsOpQxJ/Huqn8P1+ywea/+sdvkpvjhvM8VI/8AsrR9o0Xw&#10;HOzbo768/wBjalSWq7rt3/2abqEn7yZ/79WNNXd5L/8ALR22PVGZ3Oof8w3f/wA8BXAeNP3muP8A&#10;7i16Lq8Plz2Dun/LKvNPEm6TVZpf++Kxh8R0z+Ey922B/wDeqxC21H2VG0f7upo490if7fyVscco&#10;jk/eQf7jVNL81r/31VVGaOOZH/gY1OJN0D1LKRPcL51vDL/fUfpXO6h+7unrejmZtJdP7jVj6gvm&#10;bHT/AIHUx+IcyG3+V60oW2wO39ystfl2VrW/zRzJ/fWiZUD0r4f3ltI/75Er0CHULPy9iWfmf7kO&#10;6vJfBbbb622V7JHG3kbt/l/LXzmKjGMz9k4WrTnh+T+Ux5NWnb/j302by/8Ac21Vm1DU237LZI/9&#10;+Yf0zWhcWrfP871RmhVf9VXJHlPvZxny/EFnHeM++4vIYI/9hNzfrWhDqyxulvab5Lj+OZ//AGWs&#10;+OxX/Wvvkq5ptv8AI7In7z+/WnMcsYSLlnqUsN3v3/vK9k8E+JP+EksU0+W8eC4/5ZP/AErw3Z5d&#10;bHh/WpdPvoXR/uNRSnKlPngZ4zCUcdQlRrR5oyPbm8H/AOnTWkrzSSIu/e7mjS9LttNgS9S58iTd&#10;s+d93zfiaj8cf8Vh4RsLuyvJrTUHXykmhfZvk7I3s1eMzL4ss9NvLd7CH7Qksb7J7gfI3O/5q9yW&#10;Pnye5bmPw/Mcjll9X35e50Z79q3i7TNPurZ9T16z8t4mTe7hVT24rkY/H3g6zvryL7ZNfyOrvbvD&#10;C7K6jndwMV47q2p+KIdHtrh/7KtLhLpk+d/l27fbvTtP1rWLyxubua5s0uEgkR3TeybuMf8AoVYT&#10;xuJl2+88qGGox+0z0N/jZo1xYzW+n+FdVnuEUy+c9psV8c45PVqqQ/GzXrqe2uLTwY9pvYROk8w3&#10;bf7/AAK4nw/NrN5Y3Lveab9n8ptjoj/e/GtCxj1fzP8AS9Ytv3TCXZDDsXaFPy81nPEYjyKjRpeZ&#10;9deE/j94l03Q7b/jznj4S3Tydzv/ALO7NbTfHrxZcWn+lw6baXD7nRPJP3R/E3NeI/BG4ub7wVZy&#10;yv5l5u+fenyp7LzXcXzK0DypMl3J/wCO8f8Asi9q86VetHmhzM7I0KMvf5TL8efHzxDbxv5tzZwb&#10;/n2Jb/Pt7d+rV4Lr3xq8R6w80XneXHy+/wAkLXdeM4YJp98ts8kiKzo7pu69X+vpXletW7SI+yH7&#10;PGnybP4vpWtGpKp8cmVOjCMfcijrP2SPhbbfHr9pbTdP8S2z6tpEMD3t6m8qrqv3A2O25q/ZnStH&#10;sdB0630/T7OGwsLdBFFbQoEjRR0CqK+QP+CbPwctvC/w81Lxxd2yf2xr07LFN/ElqnCj/gTbmr7P&#10;HavsFL3Iw8j5OUeWcgdvLqAux/i2+2c1M3zfNVGeX56Uioo/n3Vd3/TOtK60vSlg+e/eST/YT5f1&#10;rMVdtW5NFvprXeltN5f9/ZX6fNHyKLk2m2Nj4fmmtL9Ljeux0/iSuDZV3/JXYR6bc2uh3iSwvHvx&#10;9+uRkjbzK5KqN6ZYtY/40epFuP3nzolNtJPJj+dKdHbqz/frzmegjrvCOqJHfJvtkk3/APAa+9vB&#10;vw78M/8ACD2GqpokMl5cRRS7J/m6/wANfB/gnQ/t19CkVynmOy7K+6vCfh3x3daHYWV7fppNvEip&#10;FshTc+F+prw8x5ox+I9XAKMp++fO/wAbNcl03x5NFDptnaeUvyQog2fWvKdU8cavNv8A9M8v/YRA&#10;tetfEPwzFqHjTVf7Yv5vMt9294U+Z68r1RvDNnHMlvDeTyfN887ha8qEocsftH63gKOJpYX20Jck&#10;ZedjjYf9Mu5vtH7z7zvXG3B+d/8AerrmvpY7SZ7d/skifPv+8z1x9xPJM7uz+ZI9fQ0Y+6fleaT5&#10;8QNjhaZ02JX0p8P7GCPxH4JtLjfBZpKLiV0Tc3y/7P8AvV4D4PtmuvEFtEn96vqD4f6K+rfEaG3i&#10;dJPslqif7KMfmIrphDnr04fzM4acvZUKlb+VH1RdXn2yDZbzeXI/8b4b+tcu3hG5jukuEdLv5t/9&#10;2q6+EdR3/wCpST/cf/61dJYtLptp5X2CaONP7nz1+m8vso+5I/Ir+1l78Tm/GlxeSaPNby2Hl7/k&#10;37/lT9K8ZvPCMEMD3dxrdmnzf6mCGR3/AJAV7d4k1yx1K1eyeaa3k/202/8AfVcjN8Nb7WLF9l/Y&#10;eXN/Hsd24/u9KIP2cf5TpXvSPLbdrOGRP3M13J/tzbFf8hn/AMer17wTovizx5pyWWnppum6fK2x&#10;N7v8jJyWXCk/+PV5bfab/Yt9Nbzf6XJC2z5H2Lx+Br0DwH4u8X332bTfD8NnpP73ZFN5x3Ix6tu2&#10;ndXh5qpSpe5b5n1GVTjGct46dDg/j9omo+GfEdzZarf/ANp3iKryzPvZtx/2ia+e9SmiX/lin617&#10;p8eJtV/4SOb+2r/+1rzavmz7Nv4fSvC9QuIF/wCXZP8AgbmsIJxpR5zpnV9pP+6SeG9Hi1qDWLiX&#10;9xHY2Zl+T+Nt2BXN6hM8lo6XEzySJhIkdz8i8k7a3tL09tQ0PWL1P3EdoifIn8bM2K5nUP3lrvlm&#10;8yTds2P/AHdtefVl70jeBmxxtN9xHrsPC8O2BN/96uRhjaXfsR5K7zwzb7ktk+TzPl+/Xj1pe6er&#10;R+I9O8J6e0iJEn+sev2W+HPhyPwv4A8OaPsx9h0+CDn+8EGf1r8o/gV4dbX/AB34b0pf+Xi+gi/4&#10;CZBmv2EXgCvnsRM9Wr8MQEar/DT6KK5DAKKKKACiiigAooooAhwvrTWXNcfffFfw/Y79815J/uWk&#10;jD+VYt1+0D4Ws/4dSk+lof8A2YitlhK84/w39xl7WEftI9CmtmkG1TiqiaXOHRmlQ7W/uV5xN+0z&#10;4Vg6WesSf9uyf1kFU5P2p/Dij5NL1iT/AIBCv/tSs3lU5y5/Zv8AE0WKjH7SPVtQG17DEvk/vvub&#10;9u/5W+X3+lfPf7RvxOj+HXw6ubB9Vjk1NJ5nZIXZR5ZZiqtuJJ+9/e/hrqY/2ivD+uF/+JFePHaK&#10;bjzrnytkTDoepwa/Mn9qn48X3xB8Y38Nvsgt2lP7mFNqoprWdGdJ8lWPKe/lGEhiZ+2n8EP/ACby&#10;PI/HHjLUfiF4nf7RcvPHu/j/AJ0eX5exF/gqPT7NLODaifvH+/UkkS/368PE1/aS5IfCfu+UYKVC&#10;EsRW+Of/AJLH7KK9wu776VXaH5E2fu6sNMv9+q814teee/LlIZJpbbZ89c74g1adf3SbK0r7UFhj&#10;+0On3PlSuZjaXWbp2/1f/si110afN78/hPkM6x8qcfq1GXvyG6XatHA97L/q0+7WXJHLqF9seF/M&#10;dv7laWpajbXGzT/OeO3i+46Ju3t+YrqvAui7p4fN1ib52VIoNhZt24D1r3MNRlOXPP4pH5hmOJhH&#10;lwlL3oQ+N/3j6E/Y/wDgO3jS71K4eG8sY7SJUaZE2vuPZWIP8NfWlj+yvpjf8fF/rEn/AF3u32/9&#10;8gCuZ+C/iTxL8IfAlt4f03VUj+ZriV/s8Ls8j9fmdSa7Kb4yeNrpNj+JLn/gFvAv8o6+vWVLljz0&#10;Yy83v+R8hPOcXGUoUazhHstEXrX9k/wn8nmwvJ/v72b+VbMP7JPgK4kR5bZJJP8Ar3k3VxVv8SvF&#10;1s/y+KtYx/18f/Wqw3xP8YSfe8U6x/4Flf5Vt9Qqx+CMY/16HmTxtap8dRy+/wDzPTbP9kD4e3Wx&#10;Lixu7uD+JHW42/q+K9M0L9nzwRoFmlvpmiJaQL/B0r5iPxF8VS/e8T6w/wD2/Sf41C3jLXpPv63q&#10;sn+/fTf/ABVczyvGc3uyS9P+AkE8ZKrHkqyco+b/AOCfXy/CTwzGONOH/fRr8+f+CkXwxvPBXjzw&#10;/wCJdAvLnTdM1W1NrLBHcPs+0Rc7tueNyMv/AHxXoEniDU5vv6lfyf793I39a83/AGgtJ1Dxd8KN&#10;Vtbd3nvLdkuk85yzbV/1gXr/AA1hisrxKoynOpzcp6+SYmnSzCn7vxe6fGsnijxHDG6Raw/l/g38&#10;xXZfD/UNTvNc0rT9Vf7X/acUsSOkKNLbxhTl16f/AKq8ts9Ju76+htER/MmZU/OvUPAepLD8UdN0&#10;+02SfMlq7um5du7BRfavj6PNz/EfquYRpey/huLvH8z7i+Hsdj8LfgtYW+n/AL/zle6ln2bWlZuA&#10;dv8AJa8F8deILlZ/7TuPDzzyPKqKmyTc+W4T/gTfMa9g+OlxBb+GLbR7R/7NjhihR3T5ViUYFfKf&#10;jDxRqviD4h21vZeJ7b+w9M2+Un2uRVeQLw0i4/vVx0Ic85TPl6nu0uf7UmfQXwT8FtqHi2w1DULN&#10;LCNJS8Vqn3n2L1bPPy7q+wLe3Xw7pTo//Hxd7Xl/2F7CvB/2VdDZpHuLu8+3yW6/O/Lb2PJ+Y17F&#10;421bbI/z1zVqnvBKHNWkee/Ezw3Fqn/EwiTzJNjI/wDu15fDoKtaJvT94jV682sLff6P/wAs3+Sq&#10;t94XTT5/N2fu/KXb/vV51X3vfJmuSR5r4X8H/aPEEL/9N9/5c15/8WrX+1PGqIn8ErV7tp90uj2t&#10;5cOn7zlFevEdW/0zXLm4/wBptleVOp7500ofFMwVjgj1W23pXpULeZB9z+CvNb6P/ieIifwbd1ep&#10;QrF/wjD3Cf7SVrf3QnHl5TkY5mWff/fasf4xXX2Oe22J9+Ja1IY2+RH/AL2/8qxfihH9usbCX/Wf&#10;J89CJcfePPda2rdw3v8Anmui8G6FPqGopNL/AKv+P/Cufuo/OsYXlT93Dh3/AA6V6N4VmaHTt+xP&#10;kiZ/+BGt5SIlHlMHVNY+y+JrO7T/AFaXixP/ACr2TXLNW0r7QifcTfXzjq2ofZZ3SV98d3dfJX0h&#10;Z6kuqfCuG4T95IkHlN/vVhVh7hnf3jxPULj7R4fvHf8A1k29/wA64nStSitY5t6eZ8ux3f2rqNWv&#10;tugXibPLkRglcLq8Lafvd/8AVvtqoI0mY+qLK2q6k6bPL8hdlWLORpLHUnR/Lke1qvMu3xAkW/zI&#10;7uDYlWrWx+zzvE/7vfEYv8K7vsnIzibfUm/tKF1/1kLbP+A1e/4SqfTbua33/aLf+BH+7WHq2ny6&#10;bqSP/q5HapPLW4kff/rIWr0bRkcPNKMjWjvI45/tFu/lyfxo9VfEX/E003Y//Hwn3H/vrWbat5lw&#10;9aVvItxsil/j+SspR5ZG/wAUTB0Ntsc1u/7z5TXReG5Fjsfs6f3t71k6PY7dc8pv3fzMlXtJ/wBF&#10;vrnf/wA9dlVU96JlSOd1qP7Pr9z/AM892+trS1zab/8Ab2Vl65tmvppf9urGk3W6PZVyXuHThnGN&#10;X3zso5E8xERP7tdBbyL5D1ztr/pUf/TSGt6NmhtHdE8yvKqn1WVSjDF0/UFvG+7v/efceuT1zRVu&#10;t7J/rN1bEi/8tVeo5m8yR3T/AIHWEJSifsFSnCcffPN9c0dmd/8Anon/AC0/2qZpHiT7LJ9lv/8A&#10;WL8iP/DXY6vHFcI+yuD1TS3kr1aVSMo++fC4/BToT9tR+I9E0HxZtkT50k2fVt/pXZakumePNOeK&#10;9RP+mU6JtZG/2f8A4mvAdNuJ7PfsrrvD+vT2+zZM8cdTVofbgGFzONSPscREm1zwrqvg2f598+n7&#10;96TJ93/gX92ub03xjPHdu6O6fN8j17JoviaLWLR9Pu0+1xy5TyH+ZXWvN/HXwmm0OOXUdK/0rT/4&#10;k+88X+IpUpRlLkn8RGMo1aUfbYSXNA6rwr8QPtEiRPN/45Xqlwy69oEOx/8ASE2vF/vCvkXTrt4b&#10;hG+f/gFe9fDXxI1xBNb7/vp8if3GH8VZ1KfsJc8DswGP+vR5K3xROV+KniC50fWNN0+3fy5LtzLc&#10;J/FxhR/7NXmOteONXs76a3Sb92j16h8bNBa8vtH8RRJ9x/s9x/vbsg14n4o/5DNz/v17GGUJxifm&#10;XFU8RHMqntfd+G3+Gxabx3q7f8vNRt411dv+Xx6xKK7/AGcP5T472k/5jXbxdq7f8vj1H/wlGq/8&#10;/j1mUUckCeef8xot4k1Nv+Xyb/vuvpT/AIJ//DW++L3x+0271B5p9D8Nr/at7v8AmR5A2II2/wB5&#10;/m+iNXy2q1+wX/BPH4N/8Kv/AGfrPVbqHy9Y8Usuq3G/7yW/S3T/AL4+f/gVZ1OWnE0pc0pH083X&#10;fXF+M/lntv8AYZnrtGauB8bSf6Xs3/vHYRf7meteYd0fiON8Vag8ejfZ4f8AWSyj9a/Pf48yLdeN&#10;NY/55pP/AIV99fEBotP06G4R/uS7P/Ha/P8A+M1u/wDwkdy//LR23vWVGfNVPRnDloHnWsaa0mo2&#10;11/tJV/xpb7pJv8AY2vVzVNsOlWFxs/5aqlO8TQrNNc/9clr04s8yUTkdNh3eMdNT/nrLD9z73PF&#10;exeOvAkuk+I0u0T95x/s7/8A69eTsq2+s6VcJ/rEli/Rq+zvFWnweINOhuJU/ebRv/hbdt4NYV58&#10;sonThoc0JHzf4wXbdwqv8ES1weks0mvw/wDPTdvr0Lx0rR30z/3PkrzvR5t2so//AACtaXwmFSPv&#10;HUNDtut9af8AZ+6SZ/8Alm8VZF9uV0rq47dmtE+T935VDCJ5V4mt/M0qF/7jOlcu8fmWm1K7LxFH&#10;u0dP9i6ffXJ2fzSP/sVpD4Tmqx946jT2bT9KSX/V/diT/eqxqtq006S/8tNtYOoX37izt/7jbq7S&#10;GHztH81/+eW+qfuhE4W6+Z3pNFuP9LRP9rfRcMvkO9VNN/c3e+qJPUtUkaS1hd/+eXyV5rqbeZdz&#10;V6NqCs2l22z/AJ4LXmtx80ju/wDerGBvVI2j2wPQjeXOj/SrDfc/36qzMqo/+xWqOckvVWG+uUR/&#10;Mjdvk/GooKS5VWdPn++q023bbPVExLywt5EyIn7x3Gym+KvCd54bjs3unTzLhd+xPvJ/vVJN/q0+&#10;fy/n+/XYeNo7ZvhzbbLm5u7iKUPvunRVTPaNerVwzqShOP8AeLZ5ajeZWlbN8kL/AO1WWnyvWhar&#10;5kNdbKgdt4ZhaHUrZE/2q9sVv9E/4CteQ+F2WTVbDf8A88hXr0a/6J/wGvmsd8R+qcLT9nORRuvm&#10;Ss9lq9J80Ez/ANxqoj5q4Yo/T5y5h8e6OOrMe5fneoVX79StGzfJWpzFS4lVvkqvHL5L799OuB8+&#10;yqrSN5lWRzHsnge8XxV4S1LRN/l3DxebF/vDpXMw2cHxC06Z9QvLy01TSfkuobX5vNUcb9vqvesn&#10;4d+Il0XX7aVP7y/981rePlf4b/FS21i3TzNP1BfNdP4ZY24da0pS5ZHl5lg4Y7Dyoz+1/wClGbee&#10;G/DlrAj3WpX/AJafMm/Yv/oTVDHZ+F7rYiTX8n8fz3EaL/6FXSa18DdM1LUnuNJS/u9Lltf7SR+G&#10;VI+corfxFf7tGl/AHTLrwcniW4S/sLN13+TMn73/AL5r3FQlUjzw/I/A8TSq4OtKjW+z5nK3U3g7&#10;S5PnhuZN/wDcvg38garyeI/BkKbP7Nd9/wD097v/AGWt7/hXegyTp9k0e8nt9v35rnY3/fODWla/&#10;C/Rdnz+GLmT/ALfv/rVPsKsY/C/uMlicNKPxL5tnoHwO1qx1bw5N/ZUP2S3Sdk2b93ufSu21jQ7a&#10;SNPs6TWkm4fJDna+P4fTC96d+zb8HdD8RT6lpktnc6L5OLhNlwJN7dK+iLz9n+zax2f2xcpJ/sQp&#10;930rzJ4KtKUp8v3nowxtGMeTm5vQ+RfFnCO+/wDvPvf/ANDb29K8zt/B+p+KNZs9Pt5vMuL6dLeK&#10;BE/vtgf/ABVfXniT9nuxtUm83WLm7+bf88KL9Bx2rr/2V/2e9Pt/Hb+J5Vee30rd5W/G1rhv/iV5&#10;/wC+a1oYKrGfvhVxlKUPcPqf4aeD4fh/4B0Hw/briPT7OKD/AIEF5NdRJ8qU+msNy4r6U+eII/m2&#10;Vm3bN9oatWNAq+9QTQsXrOextFq5/PzDcNCN6VcutYvrr55bl5JKm0u30xpk+2vc+Xu+fyEG7b+N&#10;bGsf8Iv5+zTLa/8As/8AfvZk3/pxX6nP4j4uPwnP6h4i1C+8OTW9xc+ZGj/J0ri2avVta8N6Zp/g&#10;r+0LeZ/9Ib7jp6V5fMyrJ9yuSqbUZFiH5oHqGBfnpzfu4/kp1tI6v9+vOPRkeifCu4gsfE+m3Fwj&#10;/Z0nR3+Td0YV+iS/E7Qby0tpdPSaeOJHd9kJ+TK/xV8A/CW3W81VElTzPl+TfX2h8M9Hi034e6rd&#10;vbeXeO0vyOm1nULgfhXzmaR93nPcy7l5uQ+c9c1LUNa8R69Lpmm/b/tErbJ3cKteU+KPA+q6bavd&#10;3aJHHv8An2fN1r2C18QWOk2N5Ld3MMEjyv8AJv8Am/75rg/iJ42ttW0Cayskmkkm2/PsO2vIpSlz&#10;8kIn79HC4aOTxniKnvRXMloeN6wsGmo9vL+/kdfk2Vy7SRr/AAVva9ZvsR32Ryf3P4q5+SFmdE3p&#10;X1lL4T+d8ZLmqyPRPhXZ22qajD5Vgkdwjf8AH15xZn/2dvRa+jPgD5UfirWNVfZHH55X7/8ACPlr&#10;xH4Y6T/YNpNdxXkN/sgaV3gR1VML05A3fhXvHwR8P3zeDku/J/1srOj/AHa9jJ6Pt8wjz/DFHjZv&#10;iI4bLKnJ8UvdPoJfFWmL/wAvNQzeLtKb5PtKVx8Ph+8b79zbR/78wok8D6hN88U0Mn/A6/QZUKMf&#10;tH5lCtVl9kmvPC665O8tpqSTyPV6GHV9D0rZ9mtrvyV+TY5X+dXPDuj32iwOkttbfP8AfdJvm/lW&#10;X408Xf2LA9vcWE3lzKyI6TIv+NcdVylLk+KJ6FKPLHnPF/EGqfbNSubu7h8yR237IH2L/I1Y0X4s&#10;ah4dkRNE02zsLjd8l0+ZH3dPvEf+y1i6pfQNdvshfy/7jzDd/wB9YqG38VWel7Ps/huwnuEbfvvX&#10;kl/8dyBWGLownHk5eY9fA1pRl8XKZ/xkvNTm1x31uaG7uJold/ITy157V47fXUC/cs0/4G5r07x1&#10;q1z4m1l7jUPs3mTRK/8AoqbFVey1wuoWunwpvfZ/wN68qp+7jyHox5pSOZZp2tZnihdLfcN+xDs3&#10;dt1Yt9ub53/jrcuJrn7I/lI8dm8vybEOx2H/AKEa5283LJ89eRVZ6VJDYV3SJsr0rwva/ap/kdI9&#10;is/zvt6fw/WvNbWFpHR0TzI0Zd9ereDdPe4je43p5cWN/wCPSvIxE/dPVw8fePrb9h7Qf7b+NmiO&#10;U/d2KzXTf8BjIH/jzLX6eDpXwR/wTl0P7T4n8Tax5eY7SzS3V/8AakfP/oKV97jpXz1Z80j063xC&#10;0UUVgYBRSbqb5ijq9ADugo6io/Oi/vrXF+MPjB4U8ExkalrMP2j/AJ9rZvNl/wC+Vzj8aSi2wO4A&#10;9qz9V1ix0K0a6v7u3sLdPvTXMoRf++jXy940/bAvrrfb+GtNSxj/AIbq9+eX6qvRfxzXz18QPHes&#10;+MvOl1XUrm+kdW/177lT/dXov/Aa9ijldar8fumDqxieteJvirY6pI76fMk9nufyp0+667jgrXE3&#10;nihpnr55+HfiZrXQLOLzv9SpR/n+5hiK7qHxRA//AC2T/vuvusPXpRpR97oeHVwU+f4Tvv7YZv46&#10;hbUGauTj8SWzf8tkrW0XUopPOvfv29ovmy/IdvFXLF0Y/aRrDB1pS5OV/cYvxw+KFt4F8HPo6TJH&#10;qF9Fvfr8+egr4/sY57y6e9uP9Ikf7j/e/wCBVtfGTxdffErxpctKn7tGO3/YWubWxvLeNERHr80z&#10;Ktzzl73vSP3TIaMqcYw9i+Sl/wCTTNxpdv8ABQu3y/uVz7R3iv8Aceq8kl8v3Hm/WvmpUv7x+jf2&#10;k/8An2zcnVfnqnJ5S/Ozp/t1g3ENy3398n51g6szNJ5Xz/7dVTw3tJcnMeRj8++p0vbTpsuaxqC3&#10;115UT+ZHu/gqPUJl0ux+zo6eY/33qnZxtpsG/wD1cj/c302z0efWr75d8n/oTt6V6MaUY+59mJ8B&#10;VxlarzVoR/ez/wDJYlzRY7u62O83mW8X3EdA1fTH7Pfg1tY1l9Q1CFPs9js8r9yF/edvmx/D94/7&#10;VeY+A/A+oalrlhoWnw+ZeTMqO6IGVPVvov8A9evuDw38PZfDelW1lb+THHCnzddzt3LV9Bg6tHDT&#10;58RI+VxdGrKh7GlT+ZYVqmVquR+Gbtv+W0P/AHwasL4Xuv8An5T/AL4/+vX0Ms8wX834HzyynE/y&#10;/iZ1KtbEfhVm+/c/+OVN/wAIr/08/wDjlT/b2E8zX+x8R5GHvzUitzW4vhVf45n/AEqZfCsX/Pab&#10;9KiWf4b+VgsmxH8yOfWpFVW+R08yN/kdH+7tPWugXwzB/ff/AL7qZPDNsv8Af/77rOXEOGlH4Wbw&#10;ynEU5RnzI+HfGXhFvA/xGvLdE8u3+d4n/wBk9Kx/hrG2l/EKzu3TzP3+xH/h3bs7q+kP2mtDs9H0&#10;bTdQitvMuLiX7K7v/ukivn3Q7iW11LTVlRPL+1fIiJ6rivgvc9v7nwn9ARn9ey2nWn8UuW/3+8e7&#10;ftJeKms9lo//AB732x33/wB0fw14j4V8M6ZqXjGz2b7SzeX7RLs+beq/w16d+0JJF4i8JaJd26ef&#10;cQz/AGdP94cVy9nY22hvDZSv5eseQE87+4pbn5a46Mox5j47EYarDC8nLzcrPoL9mfx9FdeIPFtu&#10;kyR28UqJEn8KR7cCvWtW1KC+n/0uZI43bYm9/v18a/Btl8K/F6/0y4mSTS9Qi+xS7M7nkPIf/vr5&#10;RXUaX8RovDfj/wD4RTULma+t7ScW72Tpv8pXkCozSHnPzfdFZzoyqS9w818ka1Tn92UT6UmhWPyU&#10;i/vfLXTa1Z/2h5Nr/cX/AMepuj+C5dM1FN7+Zbp93f8A3a1ltd19NK/96uGcPe5DhqTjKR5H8So2&#10;0mC2tU+SSvJ761ljneX/AL4r3L42WKyarD/sLXmfiKHy9Ghm2ffr56cf3sjuov3Inm8i/ZXhlf8A&#10;5bTqlerfY/L8OfZ3/vebXlepSJcalDbp/q4mD16NqmobdK/75Suz7ITXvROb1xvsunJdp+73rsSs&#10;PWbf+0NKtrf/AJePI/77rovEzKunWcT/AO/WLet9l0N73/njBsi/3jREwkea6grRpNaf3W2P/vV2&#10;2k7o9H2P/Gpri2m+3QTf89N3z/7ddRpdw0ibN/7xF2f+O1pIqUTznWG+0/ZvN/5YznZXt3wh15Lr&#10;SdV0K4f78W9K8F1iTzr622P/AMvRR63vBPiptL+IT/8APPzQn/Adtbtc0Dml7six4ujb7Bf2/wDf&#10;b/x4Vh6DqkHibw4lrd/8fEPyb/4q674iWrQ3Vy8X+rdt/wCdeOzag2h6l8n8fzVlShzxKm+Uddbo&#10;bp7d/wDWW7M8T/0rabWovElqjp+7vE+//vCsvVryLUPJu9n7zjfXPrI2j6q7o/7t/nrvS5v8RzMd&#10;4yV5oIbhE/eRS/vf/iq52G8eS7T/AG/v112ubbq0+0J/q5fkeuPa323X+58td1J+6cdWPvGlDDun&#10;3/7VXNSsWtdj/wC1vqrpdx5l0lv/AMtH+5XaeLrP7P8AZk/6ZLvrCq+WcTekvckcLYzN/wAJjbf7&#10;bVI37i7uZX/1e4vUmnx7fEFzK/8AyyVnSqfiab7DpT/89Jfk/wAa2+KRl8Jj3Fx9ojf/AHqdos22&#10;62f7VUbP95AlXNNha3dN/wDrK1fLGJnDmlLnO80W48vzpR/q3rrLOZbjSry3T/WPFvSuJ0X/AFEy&#10;f7NbUc0tum9P4K8asj7XCUZ1Y050vi1l9xi6bqH790uP3exvn31cmm3SebE9Z/ibypLGbULdP9IT&#10;/W7P7tYui64txBs/v1XJzR5z7vA4/m/c1vkbkzqsm9P9XWfdWcU3WrCyLDJ/0zeqtwPLk2f8s6lH&#10;q1ZRlE5fUrPy5Pko0S48yfY71uSW6yVi6pp/2d/Nt/8AWfx16EJ/YPjsZg5U5fWYHSbvJ2Om/wD4&#10;BXVeHfFXklIZf3cb/wAH8P8AwLNea2fiDdGiP/3xV6TVFmfev8FE6XMGHx8YfBI63xh8MrbXIn1L&#10;Qk8i4/jtvuo3uvvWJ8O9Sn0vWUtLhHjkSXa6Om1vdauaH4uvLd0T7SnlptTZXbW9xp/iae2u7tEj&#10;uIfuXSfef0DVzSlKMeSZ6FKlRq1Y1sP7suqOga1g1C1vNPl3yW8yFNmz7me9fKfxG0eXQ/F15ZSp&#10;+8Rv/Hexr6ytfNs7t0l/2n315r+0P4K/tXSrbxPbp/pFuoiuv+ufY/8AAarLq3JV5J/aOPjLLfrm&#10;Cji6Ufeh/wCknzlSLVqGylm+5ViPRZ2/gr6jmR+EcpnrTttaS6Fc1IugTtUXiXZnbfs3/CWX42fG&#10;bw34UVH+x3FyJb90/gtY/mlb/vlcfVq/cq2hgtYIbe3RILeFRFEifdRQuAP++a+H/wDgmP8ABP8A&#10;4Rvwrr3xD1CH/TNWf7Bp/wDsW8bZkdf95/l/4DX3EeCa5q0uaR0wXLEd5m2vOfHH77VYbf8Avoa9&#10;Ek5SvL/EF15muX9x/wA8lCJ/WvPrPliehho88zy/4jatLfWtsn+rjTOxPpxXx38aLNpPF1yj/wCs&#10;eJP6V9ceNP8AXzI6fvJWV0/GvmH4xSK3jW5bZ+8RV31x4b3Znq4le4eP6orXCaVap/z9VoeMv9H+&#10;3t/cXYlR6Rb/ANp+I9K/2JXlf+dN8fMzaVMn/PaWvXT948aS905G6uPs89m6f6xFif8A4FX2J4V8&#10;TReMPCNtcP8AuLhF2On0r4vuGWS+s03+Z8yV9JeG5ry+u7Cy0RHkvP49nzfL/erDE+9yndgIc0ah&#10;xvxA+Z7n/bY15tpKrG6Sv/z3VK9V+JWjy2LwvN/HmWvILxvJgttn/PXfW9L4Tgq/EdfrkjefsRP3&#10;ddZZTPJo8P8A1wrj9ckZU/7ZV0mgXCR6VCj/APPBqqXwkxPP9U/faHc/7E5rlbHq9dBeTNHYX6f3&#10;5axbONc/PWsTCZTgZrrVYU/vvXp2sSfY7WG3h/55V534Yt1m8R7/APlnF89dxr03ln5v7oqmTA4P&#10;UG8n5P8AaqvbyLHIj1a8VMqvDs/36zYZNuz/AG6uJk/iPWmmabR0d3+5EqV5zebVurlK9Ckj26B/&#10;wFa85vpP9K/36wpnVU2Jn2tYw1my/NG6f31q5bN5lq6f7TVns26N0rY5ZEckm6CH/YqSH5fJeofv&#10;QbKdbSfu33/wUDRpXLeZA9ZNy26OtB2rPnqRyK+7dsrW0nbI+z+/WT92r2mt5c8P+/TfwjhL3j0L&#10;wz/x92b/ANz5K9ms2VrTf/cWvF/C/wDx9bP7jLXrmjtujeJ3++rV8zjPiP0bh6fLIo3EnlwOn+1V&#10;eJvnqxfMtZ8cy+ZXJE/VlLmiaa/6upFk2zon99qS3+bYlVriZo3Tf/rEb/x2qAivl8vf/v1jzMvm&#10;V0WsR7Y99czcblqonPMms7jbOj/3K9k8eaenjz4M22oRfvNQ0Zi/+15fdf8AvmvC45PLkr6C+A94&#10;usabqui3H7zzYvufoR/3zWsfdkY/FEb8D/FE/iL4c6rpkVzMmoaZ/pEWxyrPGeHH0q42tam1j9n+&#10;2P5f9zYNv8q4f4ArP4L+Odzolx/q/wDSbeVP4Xj2k/8AoNenato8FnP/AKO/n2cyrLbun3XU8iva&#10;wlaUY8nMflfFWXwqTji+X4vdZj2+tajGmz7T/wCOCnNrGot/y8v+lWo7GKrUOnwfxpXX7Wf8x8B9&#10;XpR+yepfso6xc/8ACyXt7iZ5PNs3+R/Zga+zLiP9xXwj8P8AWJ/A+uJrulaU+rXlurbLXeV354PQ&#10;E/7VekeMP2gPiRcWCPaQ6VoVvM2xHS3Mr/8Aj5J/4FsodXl+MqGH5vgtGJ7B4ut2m+RE/eP8if7x&#10;6V714F8MR+D/AAtY6YuPMRd0r/35Dyxr5M/Z4s7vx18SLGXU9evNduLFGvZXmSTyOOAFU7V+8y/w&#10;19qIMAYrWn73vkVYqHuc3MSUUUVuYhRRRQB+AWl6HqGqbEtLZ7je2z5K6TxF8Lde8MukWqwpaXDq&#10;r+S/3tprBsbhreRNkzp/uPtrQ1K6ub5/NuLy5n/23d5Gr9Qnzxl/dPkYcvKUda+3LoH2K4m8yOL5&#10;02JtWvO5F+f79d94ivGutD8lHfy4f9jbXn/3XrgqykdNFErSbY/nTzKmtfI/jR/M/wDHahkXdHU1&#10;nZyt+9+Ty/8AfFcR2nqfwz0+5kvobuym+zyW7K+93P8A7LX1Zpesan4i+Hut3uoalc/bLeJkR0cq&#10;tfLfwv1SLR7qGK9T/R5W3vsf59tfTGra5pmg/CS/m0qwmn0+++Tz3m3NuP5V8vmh9Nk6lznnug6L&#10;Zw6V9oe2R7h03u7pubmuJ+LEa29jZ/Z/3EjzqnyfL8veu403T9QvNHTfM8Eez7iY3V5D8SLr7Lqv&#10;lahvu40iZ0Tf9xq8zDxlUr/Ef0Bm9Wlg8j5PZ/EuW9vhPIfFjeZrFz/vbKw4beW8ukihheeR22Ii&#10;IWZ/91RWtqWqNNdO+xPk+58m6neGb68j8QW0tpcvaXG778DlG/76Wvr4e7E/mWq+aZ61pdu3hvwd&#10;c293C9peTIlv5E6FX5YZ3KeVr6s8D+BNQ0/wdpVt9huf9Qr/AHPl55r598O6K3iC+8PaO++e81HU&#10;U3/xM8acuzd/4q/QA2629qkSf6tFVPyr6TJZewlUrQ+0fMZ8/b0qeHn35v8A208ftfB93Hcb7jSr&#10;mSP/AH0X+tdJaxz20aImleRGn/TZP8a6iasu8ulhR3dH/wCAJuavpqmIlV+M+QpUYUvgMu8vmtYH&#10;drZ5P9hMM39K8X+IXjDTNa2f6HeRyJuRP3ybf+BLzXZeLPiRpUdpNaf6Z5jqU+RArJ+ZFeD69qkE&#10;kn7rf5f+3haulD7Zvf7Bl6hexLO/yb4/9+obfxlZ6X8//CPWF3Ij/fvXkdf++QQKy9QvNvz1zd9d&#10;VhiJRqR989PDc1P4DY8TeIpPF2qvcXaW0Hy/ctU2Iijoq81yOoQ6Vb/f2SSf7+6o9SuvMj/55/7l&#10;YrSQLJvdPMjrwa0v5D2aQ7UJL6Oxtpdk1vZuzPb9VX3K1zN5u3/PWtfapLcIib/3afIifwotYM8m&#10;968WrM9WkjU03TblpIbvZ/o+7Zvdwv8AXNeweEY5Y9DmbfClu8q/f/1jsi/w+3zV4zocaNfb6980&#10;mOxTwBYP5yf2h57v5Kfffe20f98qn/j1eHjKvLE9rBx5pn6Df8E9NBnsfhrresfPH/aF95Sf7sa4&#10;3f8AfTNX1NJJP/fevO/2ZfCa+CvgZ4V0/Z5cj2ouJd/95uSa9ImuEX+NP++xXBdcxhWlKU5FFmn/&#10;AL7/APfdQs07fx1zfjL4veE/A8f/ABNdVhjuP+fWF/Nl/wC+RnH414L40/a8vrrfF4a01LCP/n6v&#10;f3j/AO8q9F/WuyEZS+GJzKhVqH0hqmqWuj2r3WoXkNpbp/HO4Va8f8ZftPaDo8j2+iQvrNwn/Lf7&#10;kH/fXU18v694u1fxZdPd6xqVzfyf9N33Kn+6vRaz1avQhhv5zdYaMf7x6F4s+N3irxhvW41J7Szf&#10;/l1sv3Sf8C7tXCtcM1V2k21G0ld0Yxp/Ab8hM0lZupbZI3qw0lU7xv3dHMyuU4v4Y6bAvhibZCnm&#10;fbrne+z+LzDXdWccUf8AyxSuP+G7bdH1JP7mo3P/AKFmuoWTbXwNaXLVl6n22H96hH0Oks/Kb+BK&#10;5f49eOLXwf4H/s+01Ly7y4f/AEhIIfnRf7vUV13hm3/0S51W4eGPT7Fd8r3UwRXbsOa+VfiJ4m1D&#10;xN41vLu38Sabptv5u/ZDmRU9BuEZr0sJCMIe2mcc5TlVjCjv+v8A9qcfYx6KrzXF3rGpR3Ev/Toj&#10;f+1BViRtDX/mYb//AMFw/wDjtaU2sarNveXxhpV3/wBfUJbf/wACaE1VbWNT+9/beg+Z9xPkhX/2&#10;kK82tP2kuc+/wcZYWlGjCTMe4k09v+Y3cv8A9un/ANsqjcXFssmz+0pv/Af/AOyrcuNQ1No/+Qro&#10;Mn/AIf8A43VcalqEP/MS0SP5fmfZH/8AG647I9B1p/zM5vUtSs7WPb/as3mP/wBO/wD9ese3tba6&#10;n3prCSR/fd3t3Wti61TU9Qn+TWNK8t/ufuU/+N1n6tfS/wDIMT7HP8yu09rCF3t/vACvTjCNKH96&#10;R8HiMXPMMRz8z9lDb+9Iz283VL7Zv8z+4/8ADtr0jw34RubWOFNjxyS4+59/aegX/bf9BWD4d01d&#10;Nj819nmP/qv97u7ey9vU19Tfs0/DOXUp08Uaqn7uLctrC/zM7d3b3ojy04850/Bzc/vS6/5HpnwJ&#10;+EcXw70P7RdQp/alwvz/APTJf7n+NerKtQq1SK1cM580jhk3ImVanVd1Qx/NUy1lzEEqx1Isa1Ev&#10;zU9Wo5gJlWpFjpsbVItFyQWOnLHS0+ruBzfjrwTY+OvD82mXqfxb4n/iSQdGr458VeD9R8I6rN/o&#10;zyXkM+xP7vHf/vmvuyvC/wBoDR55NSs7iJ/Ljf7/AOFaUfenE+04fxUpRqYGfwyXMv8AFE8nvtUl&#10;uoPEPh1P3F5KqXtk7p/y0KgnbXm+pXVzb6zYXEu+O8eLyrh3+993rW98YNcvND1zTdYt38i4e1jd&#10;Hf8AvDKn/wBBq1eWP/CwNOsNTsbP7Rebg/yfK27bzXDUjyYiR9Hj4xpSl/e5f/AjD8O2urtd3+ha&#10;Ynl6hrzB7fVH/wCXRovmzu6IG+6Wr1LTfD+p+PPEGm6hoX7jzlW31XUET53aJufm/gRvzas3wd4Z&#10;1XxJdXnhq9d9J+1svlIjjfuXp8wyVDV9HeH/AAvZ6HY/2PawpHv2JdbHLebJ0LM1eh7aNPDx/mPy&#10;jH8/9p1pw7nuXh3VILzwxbXaP5nlReVv/vsON1UVut3yVRW8is4LbSrV/It0wif71NmtZdLk+eZJ&#10;P9uvBcubmmTGPLE85+LWreZqv3/9muL8RTK2gW3+wvyVN8SL5rzXH2fwVh3UjahY2dun/A6+e5ea&#10;cj1YR92JxLW+27eV/wC/8ldZq3y6dCn/AC04qTUNFWN7ben8VSX0azb3/uVrP3S5+9IyfH0f2iC2&#10;+z/3Qlcr46uvs/k2Sf6tIhvrsLjdJIn/AAGuD8TK15qU0r/xtWqMIxOZ0+PdG7/7ValjN9nCPUkd&#10;ntkSJKr3n7m4+zp/B/6FVXKZx99p6w6lcu/+r3NKlc3Z3HmeJ/Nif7m3f/vV2Hi24/s/yYv9XcPX&#10;O+EdN/0p3f8AeSbi712UvhOGr8R6J42vpZrW2lT95G8Hz/hXifjKbzJ7Z0RI/wCOvYteuFm0BEi/&#10;gbY9eR+JLPdAj/8ALSJj/wB80Yf3ZEVfegR6fuvIJki/gXfWfrUiyeS6f3BvrQ+H0bM+pO/+rSIv&#10;WGtwlw9z/sN8ldsY++c32ToNPh87R9j/AOcVx8zL583+8XrutJh8vQ0+f77VwrW7TXV46o/zsyJW&#10;tL4pE1C14Bha+8R/c/i3767bx1rES/abh3/dw/In+21VfDOm/wDCK6V9olT/AEyVfkT+5XL+KJG1&#10;DZaI/mbG3v8A71c0v3tf+7E3hH2dIsaHIs1jqV3L/rPKCf8AAjXJ+Mrhry+tof8AlmirXUWM32XR&#10;r9An7zyh/wB9bq5to/MnR3/1m2u6HuyOOcZSiO02zb5Pk/dou+rFmrTT73rUslSa0fZ/rHTYlaGj&#10;+GftUnzzJBH/AOPO1YTrRj8Z00qMpFrSdmzYiffrWWbd8lUbporH91E/mSfx/wCxRDcO33a8yb5j&#10;9Z4ew0qUfbT7cqLTW8UkcyOn368n1S1bw3rDp8/lu1etRruPz1z/AIu0WPWIPufvE+5WuHq+zl7/&#10;AMJ6+aYL29Lno+7OOxi2F9FeQffqZZPM+R64+3kn0e78qX93XQed5yb0rpnDlkeRhsZKpD3/AIo7&#10;lhrjy/v0LHuO96qySecm/wD5aJULX26PZmpijV1ox+Mr6hparJ5sX/AkqGGHdJ/HVpbjdJTpFWH9&#10;6n+rrpjOXwHh4ihCUvbQBdy1oabqEtvJ8j1mrMslSbm8z53q+XmOCM+T4D2LwT40WbZDep58f8D/&#10;AMVd9ry22peEdSR0SS3ezk/9BNfNdrdNH8yPXZWXjaXSfDOsebN5e+2dE3v8vK/drjdHll7h7CzK&#10;MqEoVux5Dod9osn7ryZvMro86Uv3Lab/AL7rzLSbjyb5H/2q9Mt4fMt0r3Ki5T8Yg+YPN0//AJ85&#10;v++61PCuixeLvEelaJZWD/bNRukt0+f7m9sZ+i/erP8AstTWqz2M6XFvM8Fwjb0dHKsn/AhWF4mv&#10;Kfsp4D0fRvBPgvR9B0eaH+y9MgS1i2e3GfqzfNXVV+aPwZ/au1fw35OmeKHe/wBP27E1BP8AWxf9&#10;dF/jH619pfDX4yW2uabC8t5Df2b/AHL2D5v++sVooRqR9yXvGUuaMvfPUNUuvs9o7/8AAEry3Um/&#10;06aL++29/wDdFdprWsQX2x4pkks0XfvT7r1wd9fLJd3Nwn+r+5XjYifNLkPcw1Plhz/zHnPxBk8m&#10;eG4/3nr5D+JWqf2h4muZU/jbZX1B8UNW+z2l5K/8ETfJ9a+Q9Yk+0eI0mT/Vupl/2fSqofEb4j4B&#10;vhOx8l7m9/5aRQOqf7xrkfGF5ujhRP3ldlDdtpegak/+r+0S+VFXnPiKbzkRE/g+SvRpe9I8qr7s&#10;TovgP8M5/i58TbPR4n8uOFXuJdn3vLXrt96/UzS/APhfwb4A83w/pttB5Nmyfatg818LyGb1r5F/&#10;4Jr+CfO8Tar4juIf3aQNFbzf7W7kV9lePJP+EZ8P6rqFunmafNE/mwf3GPG9f61tOJzKcqZ8C/G6&#10;1WHQ9EuP+Wktqz/+RK8Jt9BvPEGqw2VknmSIpl2fTmvbPj5qy31jokUX+rhs9n/j1eX/AA71y20n&#10;4qaVLeukdvtKNv8Au/dqYP3Tery8w7xFD5Nqm7938q1rQt9nsbZP+mBpvxImtri+m+zv+7ll/df7&#10;u6jWLf7DdWdun8FqN9V0MvhPO9Sj3JMn+01Za/Lv/wB2tjVH/wDH5Wqjd2/l/wDfNWjOSKvhNtt9&#10;N/t113ivcscO/wDjQVyOhstq+/8A21Sus8UK80Fs/wDs0T+IIfCcnr0LzeTvT+GsmOHdOif3K67x&#10;BCi6bDL/AH1WuJmk8mdHqoPmiYTjyyPXLyb7L4cT/rkleV30m6evVr5luvB0Mv8Ay0dV2P8ASvI5&#10;pP3+/wD2qmlH4jSt9kuW0m2Cqe7bJU0DfuHquq7q2MPshIdu+mw/NUzL5ke+qu7a9Mk0N37t/wDd&#10;qjcNu/77rQVf3dZMjVJoNHerFo22RKrld0dTI3zpSCJ6F4NbzLq53f3VdK9Y8P3H2yBNn/A68f8A&#10;Bdx5Oqvu/jiFemeGW+wzvFv/AI/NT/dPWvBxkfePtMnq8komlrH7t/ufxNWOSMitzVtrR/J/erDZ&#10;vL3158fhP2Ci/cNyw+aNHrN8QyeTdo/9+rWlyM1jN8/7xNr1D4kj+0aUkqfwN89HU3l8Ja1iRWgh&#10;f/ntEK5+6Xbvq5NeeZY6a/8A0y2f+PU24j8yN/8AdqzJ+9Ew5fv16V8Fda/snxdZv/tLv/u7a8xm&#10;bbJW94JvvsGuWz/7S1ocsPiPQvjFay+C/wBoLStVh2Rx3flv/wC0z/47XsHwf1Sz8QeErnT3RJ/7&#10;JnZdj/MyRlun03V53+1Rpvmad4G1pP4/k3/xbuD/AOy1l/D3xlF4L+JOsJLvj0+KxmuNQ8hC3zFh&#10;srpg+WrE8TNKMK+X1qM/l/iifQDeFdKupPlR4JP9ioW+Hrfft7lJP9h021R8M/E7wz4i2fZdYtvM&#10;f+B32P8A98nFd5ZzJIm9K9o/B/eM3wn4Z1XSZ3lih8uT+B0+atrUNG1y8/guf9vZn+ldN4dk3JXX&#10;aazM+xf9ZQXGrKMTuf2XfAv/AAj+h6pq8sLpcX0oiXzt27y069f9o/8Ajte7EZArL8P6Z/ZWhWFp&#10;3iiUN/vdT+tagOK7IrlRjLUdRRRVCCiiigD8NvhzDp82s20V1psN3506J+/z8i7q9m/aA8E6Z4X8&#10;Rpb6ejwW/kI+zf8ALzXkvwv8M6nrGow3Fk8MclvKj/v3C/xZ7kV23xs8aa94i8TP9thhjkhVYt6Y&#10;VePzr7/EvmxEeSXqfOUf4Pvnivia1ijgm2V5zJIzTV3niaS5kR0lrhZo1V6J7BD4iC4++lTQyL5n&#10;yVDJJt+StDTdYnt0+zokPl/3/JG7/vrrXIdZ3vw78M6h4m1GG3skSST/AG3C19PeNbX+xfgtpuky&#10;zQx3iTp5sG8M36V826PqEuj6rbPpj+RIkSvvT5utexfFhpbrw54Se7h8y4mbe77Pv18vmXvTp8/w&#10;n2WSQlze58Res9ei/s3ZEnmR7fnd3CqleN/EC1ttYvry9+32floux4Ed2dPf7uP/AB6varhYLTQ0&#10;R3hg+X5PnC189+LtPvri+1j7OjyRyt9/Ydm3/exiuHBRjKrzwP2TjOeIpZbThOS5JeX/AATze8j0&#10;zzJvnm/2OldJ8L5NGhu7l7vQU1O42/unmuHRIm/vbUxvP1aubuNBvoU3uiJHu/jcLXpHw/8ABcGn&#10;6B/bEuvabPcSy7E0uDe9zx/E3GFFfXQ5j+cXy8x9Ffsg+Hf7Y+Kmu6xK7+XomlLFF/d8yZ+nt8q1&#10;9aXTps+5XzH+z7r0ngH4Pa34ot9Emu9Q17XTaxRwo77LeCMDdx/tM1XNY+LXjjVE/wBH8ParHG//&#10;ADwsZN38ia+py6lzUux8nmnPKv8AC5aHtGva9Y6PA8t3MkH/AKFXjfjb4qNcI8Wn/uLf+/8AxP8A&#10;/E157qX/AAsTWHfb4M16ff8AxvYzN/7LWLcfDz4sal/qvAesf8Dt9v8AMivbUsPS+OVzxY4atU+z&#10;ylfWNa8x33vXJ32obq6hvgB8ZtS+dPBlzb/9dpoU/wDalSN+yX8Z9S+/o9haf798n9A1ZVMdH7B1&#10;0sFy/HJHmt9fbvkrnb++VR9+vcI/2EfipffPd6ro9p/22kf+SitC1/4J2eJ7j/kIeLYY/wDrhaFv&#10;5tXjzxFSf2T1YUqUPtHzHdagv9+se41KL+/X2ZZ/8E4LX/l98SalP/uIif0NdJp//BPHwda/8fH2&#10;+7/673B/piuKdOtPsdiqUafc/P241SJf46p/2ks0n7lHkk/2E3NX6bab+xH4E037nh62k/303t/4&#10;9mtK8+C/gvwWmyaGzsZP4IYIR5v/AHyBmuOeFl9uoom8MVGXwRcj8z9K8O+I9Sk/4l+iX8m/+Pyi&#10;i/rivoz9nHwjc+F/FVnrHi7w9DfW9v8APFDezGRPM7bo+lfRF1b6ZH8mn6akEf8Az2usM3/fK8L+&#10;LGqP2WKOTf8A6yT++/8An5fwrz61Cl9iTke1hoVpS55x5T6Gk/amsbPSk2aU89wihERPkiT9P5LX&#10;lvjL9oDxZ4sLxJcppNm//LCy+Vv+BSda4O4qi1csKEInqqnHmJJpmkd3Z3kk/jf+Kod9OZqh3V3o&#10;pxLEbVJu21VWSpN1aROaRNvqGRqPMqrdTbaJPlCMSRpKp303lwO9eV/EL9o3w14H863t5v7d1RP+&#10;XWyceWrf9NJOi/hk18zfEP46eJ/iHvhurw2Gl/8AQPssxx/8Cbq/415lbGQh8HvBLlPr/wCGepQX&#10;ljrb28yXEf8Aac3zo+5e38VdVbyNNOkSf6x22V4b+yrcf8W5uU/uXT/+givWvEHxE0X4Z6VDd6hp&#10;tzd6hcKdnz7VRf8AZr5bk9vWlzn2uDhKph48nYw/2hviFpmg6VD4fifzJEUb0R/9bIf73+7XzzYy&#10;W0Mezyd8j/O71ta1caR4q1F9V2XkckzF/JmcMqZ/AVGun2yp8iVWMxNL+DD4T7HJcnxP+8T5fL9W&#10;Z7TRf88aqtdL/wA8a2JLGD+55dU5IbGH76fvK8r2kD6h4PER+0v6+RkzXC/88UrH1jVF2fZ4oU+f&#10;771raxqEVun7qFPM/grn/J8tPtdx/rH+6ldmH5PjmfIZvVrR5sPRkubq7fDEjhkW1gf5P3j/APji&#10;10XhnReftFxv8tPvf3ueiL7tWDp+my3U6PL/AB/P/sovc/Suw+yzw2KPaQzeX/yy+T5/n/i/33/8&#10;dFelCnGfv8x8jDETw0Y/u/e6f/JHYeA/DMvjLxrpujxbJLi4ZXuHT7kUafwr7L933NfeWh6ba+H9&#10;KttPsk8u3t1CJXkf7PPwt/4V74VS71CFP7cvlV7h/veUvaNa9eWSvPxFbmlyQ+ybx5pRNBZKnjkr&#10;OWSpo2rj5hchorJU0clZyyVNHJU8xPKXg1TRtVNZKsK2KLkuJcjkqxG26s5Xq1G1VcjlLa06oY2p&#10;9XzEku6uH+MHhm88SeErn+zHh/tC3/exeem5Xx2rtlWnbVat6U5U588C4T9nLnPzp+K8WoXHw602&#10;41aZJ9UhvLm3mn2bV+8GA+nzVj+G9e1HQ301LS5+wWe1t/Vkf/er1z9tTR18J6PZ26J+71HUTcJs&#10;/gxHg/8AoVeB211BqE+lW8U37vd8/wDCu3uaMTHmr88I+7I/TaWKo4nCe/U5tI7+p9XfCfx5plrp&#10;uq623/Lv+6+1XSbWdv8AZb0r1b4T+KIvEUH9sbPLt3y/z/edv7/WviOTxcvirTrzREmeCztLobEg&#10;+86+tfWnwL2yeGIURPIt0iCJv+Zto/irz5r2cD4LHqMsRU5O57F9uabfdu6QRo29HeqM3iq81bzr&#10;6ZPIs4l2Rf7bf3q434jeLl0HR5pYYXu5EX91ap956qvqF5D4RtvtD/6Rcfvdn9zPavHnzcv905vZ&#10;e6ZesTLfT3Nw7/wn/eq94P0lryOH5PLjri5rxt9yn+789eqeB7Jl05H/AL6/PXGo+8dMvdiYPipV&#10;t7h3/wCWcKVz7XW6BIk/jq98Sr7bffZ0f938tc/bzMJE/wCelElzSKj8JduI2t9m/wB65m609Zp9&#10;+yusuId38f8Av1kyRs2/5Pv/ACJ/u1RkYljYrDHeXz/7iVztnDF9rmu5f9WmXroNd1CK3g+zp/B9&#10;+uH8QawlvoboifvJmpxXNIb+E53xIza9dfaE/glrY8P2sWk2M3nf6zaXd/8A2WqcjLZ6M9uieXcP&#10;h2f+Ko9c1Brfw46J+7875P8Aa4ruj8PIccviG294154Yml/6btXK+KIdtjc/7cVbmiqy+En3/wB5&#10;nrL1SFr6CFE/uVpH3ZEy96Jn+HZF0HwXf3syff2xJXJw26tO+z/V1sfEq++w6NpuhWn8f72WsnS7&#10;eX7XZ2X/AC02h3rugvd5/wCY4b+9yHVN+50a2i/5aPTY/selx/uofPuP4HrJ8TeIlsb7ytnmeUtY&#10;t14oubyDeuyOP/YrP2cpGnPGJ011NL5e+4f949crdWcrO+z/AL7qm2oXknz/ADyVMuufvNmyo5J0&#10;/gPocHHBV4clb3ZFj97DHNv/AI1qutjHNJ89TTTeclNhkby0/wBh9lEqsj6PD5PhIT+HmNTyVt4E&#10;2fu46rzaxPD8iP5f/oVWPO8y1eseRtz1zR9496tgsPT5eSKLlrM00lbFrN/t1za3X2f7lC6p+8qn&#10;CUjqpYmFD4zsoZt1Om2N9+sfTb7zPketKaTclc1uU9eNSM485zfiXQU1aB3iTZcJ92uPsNQkt3e3&#10;l++lekeZ89cj430Xy0/tK3/g+/XdRnze5M+XzTDez/2uj8UdyjcSfZ33pUMknmfPVOx1BLqD56Gb&#10;y3rp5OU+flifaR54fCTedtqaG821n7vepN1XymX1iUZGgzbdjp/q6uW6+ZJ/z031kwyMtaUNu00k&#10;LpM8ez59n0qjCS5pc8De0vTVup3t2fy5EUb0+vSrPxT8ILF8OoL6x3+ZaXS/aP8Army4B/76qzot&#10;vBDG9wr+ZeXcvmyv/CijhEX/AHe9dpeRrceCtbidN++2Z9n9/DA108sYSjOB8FmWMrSqyo83LGLP&#10;k1YZY337K9I0HVoJLFPOdI5KzZNe0iFN/wBgqFfGulR/c0pKucpVI/CcNKMaf2jqvt9t/wA90qRd&#10;Us1/jSuRbx9Av3NKSm/8LC2/8w2H/visPYzN/bQO2XWrNf469g/ZVsdf8RfFewi8OX81pp6fvdS/&#10;iieMdmXplu1fNtv4/nuJEiisE8xm2psT+Kv1G/ZZ+FrfDP4c21xqEKR65qai4uvk+5non/AawrOW&#10;GjzndhuWvI9a1aSKzsdifwf0rg7jUGWBEf8A363PFGqKzvEj15f4s8QfY4Jtr/7FeHz80j2uT3Ty&#10;n4/eJljtbxEf7/3Pwr538M3Dah52/wDjb5PwrY+MniqXUL6aJH+/Ls/xqPwPp/lx/vf4Iv58169G&#10;PLDnPMrPmnyfymT4w1H7LstH/wCWXz7P9o1xd9/x6Oz/AN3/AMeNdB4wm/tTWPk/v1h+T9s1Ww09&#10;P+W0q/8AfJbFd0PhOGp70j9MP2KfB6+Gfg7o8v8Ay0lgWV/726Rt1enfEzVLGbwPqu+5hjk8p0+d&#10;/v15/wDC/VNXuPDlhonhxPsFukSxf2hOn8KqB8q1zP7TFvpngnwxbRS382peJNRnEUXnv6/fZVqe&#10;bmM3D3j4l8VX098l4r/6vzSif7obiuZ0PRYpPEelaxe/vNPTUYrWVPqtdx42t2s9HmR0TzEZ3f8A&#10;vem2ufsWsZvhPrHm3MMeoW+p29xEn8br0O2tIS5YhNGp8RtPVdcR4k8uP7VsRP8AgVR+JLhY9fdN&#10;/wC8S1WszxNqjalqVnvf78qvVbXJtusXL7/uRCrJOb1Ftt9bI/8Aq33frVjU7FVjSqeoq0l8n+7X&#10;ReKYVht4X/6ZL/6DVEfzHI2durb/APfWuu1hVkgRP+WlcjHJtn2b/wCNa7SbasiJ/s1MyaRj65a/&#10;8SP/AHPuV5/JCs0D7/4Gr0rUv+PF0/vrXnvl+TP8/wDerSl8JFaPvHoGpSNH8LrB/wDa2V5bNNu+&#10;evStauF/4VrCif3jXl8f76PfVwMqhat5KkWqsbVaX+N6ozHRybUdP9mq+39/Ui/NTY/4KANKHb9l&#10;SsWT77pWxb/c2VmzL89SimR04dKalOH3kplo6rQ7zydVhf8AvwV6leN9jgsL3/WSJsdv909a8f0n&#10;e18mz+6a9c02b7do9t/sI0T142MXvRPo8rlzc0DpLxfMsZtns9Y7Mnl76veH5mvtAdHf95E/lN+H&#10;Ss2Rtsb/AO9XkKPKfreXVvaUomloMiN9sT+/Ef0pti32yxvLR/41Lp+FRaDua7mRP44j/wCg1H4Z&#10;m3ar5T/xqyVZ63MUGk/4k1t/sSsn/ATU1nL51Q7dtpeQ/wByX/EVDp8nz1VjO/vFW++Wem2Nx9nn&#10;R/7jVNqy/wClb6z1k2vvqjmb5ZH0x8fLhdY+C3gO72ffuof6ivK7f/mpGqzP/rZ00+Lf/HmTJH/f&#10;KV2l1ef8JR8FvBNvv/d2mtCJ/wBWqHR/Da6t+zn4t8S/8tItdOoO/wB7fbj92f8Ax5q7KPLzxPKz&#10;RT+qVuTe0jxny9tdV4f8eeJfDez+zNYvII0/g37k/wC+WyK4ebxJY/8AP4n/AABDU0esQTbNly//&#10;AABK+glGMj8EPozwj+1R4q0dES6sLDU/9t0MTfpxX1J+zD8WLn4u/ELStMm0RLOP5riV0uC6osa5&#10;9B95tq1+c+k3CySJ880n/AK/RX/gmx4f86/8Ta1sby7e2itVeT+9I24/olZ8keYf2T70ooorpMwo&#10;oooAZS5xSVi6rqf2a5KVnOSguY0p03UfLE/Fn4b30Vv4gsHl/wBX56b3d9qp81dx8apvD2m+Kpks&#10;vENnqW9Vd3tXDKjHtxmuP+F+n2d5P/pGmpf7J4t6Om7eu77tR/EqxgsvFV4kVglpHub5ETaqf7Nf&#10;oNap7TFcn8p81Sh7PD8/8x5/4ovoJN/lP5lcTIzeZveum8RfL/BXLzSbpPkom/dCESKbb5m/fWxp&#10;NvpDQI8tzeSXj/dhSIKn/fRNYc0bM9bmj+GdSkgTUPs3l2aN993C9PxrlNz134OTQWfiaGyuLZJ/&#10;O+T50Ev869C+PHirU9J1LTdH862uLfassW+3H7r/AHcVwfwb0251TxAl3p7p9sh+fZs3fL3rpvjT&#10;4g8Pal4us7i4S8S8t1EUtq6fM7D/ANBr5jEc8sVH0PtMB7KNH3/d131/Q3NHs/sujPe/aZvtHlf6&#10;/jd/wHj5a8F8aeLNX1bQ7n7bqt5dx+edn2q4LbP9lea9mvPHVto/hl7u901/Ldf3UEEwVn/3mwdt&#10;eT+PNY0G+0ezuNM0H+zZHXzbhJrh597H64/RajAwnz88z7Xi/G4GUI4bDx9+K10t+Z5Gqs3/AAOv&#10;YPDej3Oh+HIbq7tprSN4mdHnQrv/AN3Ncbo+oS33iDSre3htrSR5UT5ECry1fTnx5vv+E0+Kmm+H&#10;7e5S7s0ls9KR4MbeWAfbj/aavqIQjyc5+OqUueMD9F/2UvCreC/2evA+n/ZPIuH05LqboD5kuZCW&#10;/wC+q9c+Y/8ALJf++qzdJisdH0qzsLff9ntIkt06/dVcCrgvLb+//Ovkp3lKUzu54/zEzK3/ADyT&#10;8/8A61NaFj/yxh/z+FQ/bLT/AJ6J+tKt5Zt/GlTZhzR/mHNat/z7W3+fwpn2A/8APvaf98U/7Raf&#10;30pPtFp/fhp6hdDDZ56Q2n/fFMks1H/Ltaf98/8A1qq6x4g0HQ4/N1K/s7SP1nlC15f4v/aM8LaI&#10;kkWkWf8Ablx/fRdkH/fR5P4CtIU5zfu3HbmPRru+gtQ5ezsfLX7znG3+Vee+Kvj14V8N+ZElvb6t&#10;cf8APOyUMv8AwJsY/nXz547+KWtePLrfdulpb/wWVtlYv+Bc/Ma4lmr2YYKPL75EKcub35Hsfiz9&#10;pfVdXtGt9K0ix0nduRp9olf/AIDkACvFJpPMkd3/ANY7b3f+J6czVXkbNd0KMKPwHZGPKNkaoJKk&#10;kaoJOKmTNIlO5+WqLdKuXbVRZqzN0RSNUEk1Omkqu0m6tYhIsLJUiybqzWm8v52fy4/9v5a8p+KH&#10;irVV1J9PS5eCz8pXdIfl3/7zda46uPo0pcnxSJlRnKPP9k7Txl8WNH8Io8W/7feJ/wAsLV/lT/eb&#10;otfKvxU+NXiXxtJNaPc/2bpf/PlZZVX/AN5ur/y9q3Nck/cV5L4g/wCPuvHq4qrX/wAJlOHLExWq&#10;NgKkm5r3HwL4C0bwf4ATxb4gs/t9/fI39n2r42RL2lZT98+i1lCEqhnShzz5Oax6F+yVaSy+C79J&#10;d8Fv9qL+e/yrt281o/HTWP7e1K2t9M2T2dptR9+F2VV8M6XeaP4HvJdY15ILjVtrInnbdi9h/wDq&#10;WuLbTbOx+RL/AO1yffd0Q/1rGu4YaMv5pH63kmVTlRpwnH1ZCsjKnzwp/wAAoa+WL76VIzRL8ib6&#10;ja4iX+Cvnmz9MjHliQzagtVbq8ghjd3qSa8ih37k/wDsK5nVtabUp0t7SH93/G/9+rpUueR5GY4+&#10;GDpfF73REckjahdb3qaz0e81q6RH0eaf5tkSJnc/tVFfIm327+d5affdK7LS4dK0G0eX7TfwXiRN&#10;5rogb7PGe27P327+i19FhqPMfkGPxMve5/e7/wB5/wAv+GJoNoulaLYzTXdtNBbw7UebfuSVh1C5&#10;H3F/U17F8AfAra5fQ+JdTR47fez6bazp/D/z1ZfX0rzL4TeBdS+NevvqF683/CKaewfyJn/17Doq&#10;r6V9S2cy2M8PlJ5caMuxE+7t6V5+aYzmoVKOHl78V/4CZYGnVhKOIq/aPQLfUFZ3i/5aJVpZq5fU&#10;rj7LfQyr/GtdFb26yeHP7T87zJPti2rwbPuKYywfd/wHbtr5rLsVLE4WM5/F1PocXRjSn7nwlxZK&#10;mWSs2G4qws1ehznHyl7zqmhmrJ+0VIt1RKRNjSvtQ+x2M1xv/eJtRP8AedsCtBrpV+XfWLdWcV5o&#10;0Pm7/wDXmVNntwK39Ts7me90XwVpqJ/ajYu72Z/+WLN0Df7q14P9q0pVakIXlyvl+Z0/VuaMf73N&#10;L/t0fDNuq5G26meLrS08MTRvB509o86Wqu+NzMV6/T5WPsKghm3V69DEwrw56PwnnToyh8Zpq2Kl&#10;Q1nxzZqwsmK7os5pFxWp26qazVYWTdWsZAfNP7fWk2118LtE1CV9klvqYRP9vdG+V/8AHa+MYbdo&#10;/saROkm9f+BV99ftfaXeal8IHey0221O4t7yOXZMgfYu1wXXJHPzV8N6S2h29p/auppeabcRRJFF&#10;PDidHm6k+X8vH+yG4rrw6cpRPYjiKVLBS54/1cq+G9Lbwv4ge91B/wB55q/6En3n/wB7+6K+0Ph7&#10;4gVtDeWJ0jjfb8ifKqfL92viPUGtZr68uNPvJr+Tfud3h8tvb5cmvfvgn4yiurFIndPM+5Kn8mry&#10;MZzc3IezHDUauE9tSj1f5nu1jdReJPFVsj/vI4U3rsrW8UXCtPCi/wAFc/4Bh/snxHNFK6eW6s8X&#10;410XiyH92myvKrfCeNKMec8z1C6/057dP42Fe7aX/o+h2yRf3Vr5/wBWX/iZJcJ/wOvYtB8VTro8&#10;P+hpPGi/fd9tYUeXmNKtL4TifiFuXXIU/vrVW1WVp4fJqbxlqj+Ivs2ppbeRGjMn+/j+KsePUp43&#10;3o/l7KqcOWRrCg5S5DsJLeKZE/5Z/wB/fWHq1wljA7/3Kp2PiSWafYz+ZHTvEFu14iOifu3/AIKm&#10;funNOnyyOF1LdIj3D/x/PXN6h++dN6eXGlejaxobR+Tb7PL3rvrF1TR1jj2bPM/v1UPdMjjWs2mu&#10;9/8AyzrN8TSbkhRq7DTdHSSd0R/3dZOpWME2qom9Pkq/akyhEptatDoFnb7PLuLj56p3FisezzX/&#10;AHcS/PW1rmsWdrP5ssyeXEuyKvN/E3jry4NkUP32/jrSHNM5Z8sTN1LTW1TUptQm/jb5E/lVe+1q&#10;Dw3BNd/JJqDrsi/2Kxb7xJfXUn/PP/crnbyxlvp98rv/AMDr1YQl9s8+c/5AXWGvp3e4/eVet7hZ&#10;PkSrnhvQbbzP3v7ySt640O2s03JD5dXVqRj7h3ZbgJ4urGHMo+pkx/u0+55f+/UMlxU11JurPZq5&#10;fiP0j2NKhCMOVe6TfaKdDJtkdP79VY1qSRtvz/3KJRNYORqQzbYHrN8zd81Wo5lbf/trWKtwzSVM&#10;InVWrcvKTTTVXjk3PUN1Ntq5o9r9qk3tW/wxPH5pVa/IbWmyNH9+t7zGkg+/WLtVa0IZvkrhn7x9&#10;RR/dx5CRm+em3Nmt3YzQd3Wms26rFvIlT8JpJRlHkPHfs72N3NF/cYrWh5m9K0vFlitvrlzs/jbf&#10;+dY+1lr2eb2kec/LnSlhpyo9LkyrtqaOF6jh82ums4VWxhl2fvN2ypk+U6aNL2sjHW1Zf4PLrYk0&#10;lI4ra3WbyN6+bdXM33E/uIvv8tVV/fXyf7bVqaldfbtRTen+j2K/JD/fYcbmqYS5pHTVowpQlM3t&#10;Lkg2WyRQukcUQT5/vO3dq77w/H9t327p+7mieJ/90qRXnekyf9/K77wndNHqUP4V1v3T8ixNT2tW&#10;U/5j55uPDtjHO6b3+RmSmx+HdMb+B62vFFv9j8T6rb/3LqX/ANCNZ+75K15pG8Yx5Rr+H9Mh2fuX&#10;q5/YunzR7Ps1V2vNuytK3bzPuVEnI1UYnt37HvwJsfHnxNh1O6s0k0vRsXD7/uvJ/Av/ALNX6Qag&#10;yxQbE/gryv8AZY+Gv/Ct/hXYJcJs1S+X7Vdf3tzdF/4Ctela5Oqo9eDi6vtJH0GHhGlHkPLfF19t&#10;nf8A3q8F+JHiprO3uX3/AOpXYn+9XrHj7UPJnf5/9uvlP4xa95cb2+//AG2/3q5KMPaTOyc+WJ5m&#10;1x/bXiB97+ZsevRvLXTfD8zp/rJm2V5z8P7F9Q1VH/2t716R4ob7PPZxf7O/Z/WvoJL7B4ql9s89&#10;ktV+1zTP/B9967r9lPwTB8QPi9NqFwnmaXp8T3Hz/d3dEFcD4svFh0O5df8AWOzf4V9Ofse3mn+E&#10;fhk8tx9mnkvrnzZU37ZUUf7XpXVSUZR984as5R+A+tI9Hl8D+H31NrlEs7GIyyv91UXbk18J33xQ&#10;n+NvxpvPFesXnl6HpisllDs++objavq3euy/ae/aQXxN4ffwl4XuZv7Pu/k1B/u78f8ALNW/iHq1&#10;eS/CnTbaO12Ps+0fNK/91FHRajkjD4DDE5h7OEZzj7xH8WtaXWLvWL2K2+yW80o2Q/3OlcHpNp9s&#10;0O5T/lm7f+PV1nxSuP8AiZTIj+ZG67/9muZ8L6h5OlX6On7x5Rsoh8JniKsuTngTLD5muWCf8s94&#10;/SquuM39o3j/AN+XZVi5Zlu4XT+Bd9ZN5cNJOnz/AH2bfWsTb7IWcf27xPDb/wCxW54+/dvsT+Db&#10;WT4d/eeLvn/uVpfE66/eO6f3RR9omPwyOB3bX3/3GrrrzVFmns7tP9W8Q31w/nbp9n9+tazuN1js&#10;/ufJVNExlynTSSLIjo/96uH12FoZH/3q2ptQaNErP1xftFqjp+8oXulP3omtJMtx4Af/AGGrz+3+&#10;U11lq3/FI3MX/TWuVjXaapGUw+7VqT/j3quvzPU0jbXSrMyNWqbbtkqNV/eVNbr+8+f+9QBoxbV+&#10;T/ZrMn+aN3rSuPlnrPn+V3i/4HUI0ZVSpmX9xUcS7nqwV3I9DBGx4bbbdwvXonhvUPs8E0T/AMbt&#10;s/nXmehyeXOld9Zt/wASd7r/AJ95Q/8AwGvNxK5j3MA+X3/5TtvD8ytpty6/xsr/APAhUOoRr5m/&#10;+/VPRZPJR/8Anm+HT8adrCvHs3/u5ErxZL3z9Jyit8UC5oLZvv8AgLVk6fefY9Vhl/2q0vD7LJfb&#10;vrWDN8t3/wACqz6rm5omxrirb6lqS/39rJWLDNtdK2vFCsY0uE/5a2o/TiuZtW21UV7phVlyzNbW&#10;P7/+xWOGrW1D95BC/wDs1kt8tCIq7nrXhPUFh+DusP8A9A+6+1J/FszE6j/x5q+kP2dfD9vffAyw&#10;0SVEk+12c0Vwj/Mu6Zd4r5L8OtPffDLxnp8X+s8q3uP+AiUZ/wDQq+ovgRr8Wn+Jr/REd4/Js7b5&#10;P4UkjjFaxfKUqfteb0PkHVJl0vUbm0fSraOS3leJ/k/iDYNEOrS/wW0Mf/AK9K/aU8HweG/i3rCW&#10;/wC7t77F6qf9dF3Ff++q83htdtfTwlzQjM/nvG0fq2IqUv5WbGk6pctOn3P++K/WP9gjwy2j/A2H&#10;U5kxPrF3JcZ/6Zr8if8AoLV+TGnx+S6Pvr9m/wBluCXSf2e/BlvdQvFJFYr8j/L1y39ao4+h67T6&#10;o294JX21dHSqTuDXLuLSZFB6VVmn20pSsCXMWN9Rtbxt1RP++ahW4U1b4PtUKXMDTifgpoPjzXvC&#10;b79Kv/snzB/uBvmHTrVHxJ4617xVqr3eq6k89w/332In/jqgCjSb7w9DP/xOEv5I+Pkstn3e/Wqv&#10;iDWvD01876Ppt5Hb/wACXsoZ/wBOK/RqvL7WXu+93PmKXN7L4jH1CRmTe7vJXPzM3mVtXl1538Hl&#10;1jzLt+euacjppRKs8jL/AB1Y01mknRHeoZplX+CtzT/FDR2KWUVnZx7/APlv5IaX/vquZmsfiPob&#10;9meSLSdVd7jfH9oURRfIf8qKp/FLwXqF58Sry4leH7G8vm/at+5EX/erc/Zv09da0fWEu0+0Roq7&#10;EevKbi3vNc8avafvpI4p2TY+WVFDV8v+6+tVJ681j7rCRrSjh4cqlzPzPWNQ8D2fi7w4iJrGm2Fv&#10;FtT7Ve3Aii8w9PdvwryHx94Ns9H1VNHuPENt5cKjfPawuyP/ALuQK67x1od5D/ZtvFbPPsnD7EQs&#10;z/7O0V53440/XPEHiCZ4tNufkb596bVT/Z5r0MGuWPxe6VxPXxFXFS+sU1CXw6fa+87D9nf4U6H8&#10;Svi3pvh+Wa5kt03PLM+FXanP3R97/vqvevgF4JsfEn7YeiaPp6J/Y+jXM11sTAV1hU4b/vrbXiv7&#10;Nfh3xZoviPWPEejzQwSadYyfaJ0h+0tEr8Z6gKfRi34V9M/8E7tLk1P4w+J9fWPzBZWP2fzpP70k&#10;mc/X5a9fEc0aHmfC0nyz5+b3Yn6TYpdvtWM2qT/7H/fNRXGuNDG7u6JH/fk+UV8v7GZ0vE0omydq&#10;/eWqklxZ/wB1P++K8o8U/HbQdF3oly+rXCfwWv3f++un5V5N4m+P3iHWA6afs0m3/wCmPzP/AN9H&#10;+ldlPBzkHPVn8EfvPpnW/E+ieHoDcalcw2Kf9NFCt/3z1NeP/ED9ofSE0e5g8NPcvqLfKkz2qLGn&#10;+1zzXz9falc6lO811M9xI/33dyzVTZv3lehDARj8cjoUP5yxfatc6pdvcXdy89w/33ncs1UWkprN&#10;UbNXrRXumnKEjVCzUM1V5GokVEJWqBmpXaomkrKRqLI1VZJKc0lV5JK5plIr3UlZ7TZrN8ReLrPS&#10;ZPK3+fcfxwo/zJ/vVxd94svNQ+VH8iP/AGPvf99Vwzrwpm8FzHSeJvFVt4d02a7l3zyKp/cJ97/7&#10;Gsv4J+Om+JXg7W9bu7CG08mfyrdEy2xeP4j941yfiBfO0C5R38v5W/8AQelVf2W28v4Ua2jv+7/t&#10;FUf/AHeK8rEYmdSP8p1UYe/8jrtct21L7T9rfzLd281EdBtTHT/4qvM/H1x9o1WGbf5m+BPnrsvi&#10;J4ibT/sa2/8Ay8O0X/jvFcnN4ZvvEGzZNDH5MSRO75+evDg4xke5iaMpQjCEfePPdak3IiV5b4iP&#10;+l19CN8KZ7yd9+pWcfyt99Hb5q818ZfA3xxp9pNqD+HppLOHc/nQuj/L67Qc4/4DXdTqwl9o8DEY&#10;arTj78TyyNfMu0T++wWvf/iRqniHWNKs9Pi/0/S9Pgj+z+Rl/Kwo42/w1w3wc8HJq2qTare2f2vT&#10;9P8An8ns8nb611NxHeW/iC5vrLUvslw7fJs+RP8Acb+7/KuyNWMYSPRwGU4iVKOI+xL7zJ0HVGkg&#10;869d5JH/AL/zVqLqis/yQvHVPVPtVjdebe2HlyTff2JtV2/vLjj8qvLpd9NHvTRLzy/4X8k149X3&#10;pfCfpWAqVaFGNGFRe73Q1tYVv+mdV21aJasLod58+/R7n/gfy/zqjrGl3Njab001I/7++ZPk/Ws4&#10;UfaS5OU7MRmU8NSlWnUXL6f8Ax9Y8RLJ/o9vD/vPWX9qaOPyYof9Im/j/uLV5tPl0+BLi4hh/ff6&#10;pEmD/wDAuCa2PCei+Y/2iVPMkf7if/Fe1ehGEKfucp8LOpi8wq/WKtTp2+GI7w7pv9lxpLKnmXG3&#10;zfnT5Yl7O39Frqvh38M9S+NfiMxK/wDZvhu3+e4f7rT+u3u3zdWroNH8O2OsSJZSzPJbo299ny/a&#10;GH9729K9C0u4i8J6rZ6hZQpHHbr5Tony/uz121OOxM40JQw9uc46GGh7aPtpOUDuNJs4Ph/JbWll&#10;bfZLe0/dPCn92trWoUhnS4t/+PO4+dP9hqsaxaxeKtAh1Wy/eSbf++1rD8J6xFdJNol0/wC7f57d&#10;/wC43pX5tPEuM/r0Pij7tRfqfVOh/wAw8/hl8D/9tOmmm+3aHDN/y0irQ0XxNJ/wiupaLsST7RPB&#10;cI/8SNHnG3/eV+a5fQbp1u9S0mX93Ii1Dp959nu//HKvBzlS+sUaX2feX+GRVaHNCnOf9cp3yySx&#10;/I6eXJVj7VtFZ91defHbXH99dj/hUP2qvXweJ+s4eNY8+vT5Jyga32ihbrmstbrFTWsnnXUMX99g&#10;ldkpRjHnPPZ6Hoz2lg/9oX4/4l+j2f2qVP78n8Cfi7V6F4Q8JP4b0CPXdQ/5GfxCrXE2/wC9EsnO&#10;3/Z2px/vM1eU+GLGTxz45h0L/V6REw1LVH/6YxN8if8AAmKgV69r+vyazqMkkCu7yt5FvCnLbR12&#10;/wAq/K8NiZRwUq326rlb5y1f/tsT2MTSft40vsxUb/ov/bjzn4j391NdWC27pBZxPt+T7zL3P/Am&#10;/RcVnWt5tSuu8f8Agq50y2hudavrfSvl/wBD0zZvmuG9WUfcHua8787y/kr9ByqliKWEp/WI8sux&#10;w16tOr79H4e51FveeZV6Nq5WzuvnroIZtyV7kPePHn7peVt1WlVo32Ojxyf3H+Vq1fhzdQWnjC3v&#10;bv8A497WKa6f5M/6uImuK8JeNbvxzb3OtXuwT3E5ZvLcN7/Nt4z81dlvc5zl9svachzf7S3huDxR&#10;8D/E9vK80cdvEl7+5Te/7pgx2rx/Dur8/wCzvLxvCqWmj39nPb/avK+xav5e/buyGj38fxdmzX6h&#10;TLFfWk1vcJ59vMpilT+F1K4Ir8xfi14Ni8A/EnxD4Su0f7HFL5tk6f8APMrlD/3y1deGnyyPRhGN&#10;fD1KPXoYfiybVdP1nfqGlW2kybm2JBCIt/vtBxTfD/iCfR9RS7t38uTd86fwvWDrEMcN3MkUzybF&#10;D/8AjtNt5t0e9P4PvJXJiY80uc+uyypywlh5/wB4+svh/wDFbTPFljDp+oTfYNUi+47/AN7/AHq9&#10;Mt/El82yy1D9/wD9N/5NXw2tw/l/aLd//ivpXoHgH9optMg+ya27z28PyJ8m/Yv86872HtDmzKjC&#10;hyzh9o+mtc8Ns0fmxf6t6oxx3Mlp5SO8H+3Wh4B+L3hDxFo0L/2kkfnb/KR0O59nXb/erqFh8P6s&#10;9z9i1i2kuLdUeVN/ypv6bv7tcjwtWEueETxfrVKXuTkYdjbtJpWy92eY/wAnzv8AcjH9WrFvvD8s&#10;P3P3kf8AA9dhfeGb6O1/dQpdxv8A3HqxpNrqMkf2d9N8v/frlrVfaS/vHsTqQnCPJ8XU4XT9PsV2&#10;I8zxyJ/6FW5eWsulxw3DzJHG/wBzf/HXRaxH4e8Jol7fbPM/ufebdXyr8dviJqeualqVxE80Fmk/&#10;2e32fKj7Vydv/fVXh6E8TMwxNOtKH1mceWJ9aQ6G3jTwcmoWtml3cW7FN/8ABx9K8z1aO5une3uL&#10;b7Js/g2fLXrn7BPhPWrP9nf7brG//ibajNcWST/e8nhd/wBGZWxXfeNPhvbaojo8KeZXTWoezlyH&#10;gUqkZHyPqFvBpcHmpNDH/wChV57qFjJqUk32e8r6gvfglZtdu7o8kafwVi6h8M4o98VjZ/8Ajlc0&#10;YTlI6ueH8x8k6p4dltZN7u88n9965HUtLuW3vX1trHwdvrjfshT/AIHXH3H7P+uzT/J9mjr0IKrH&#10;7JxzlRl9o+ZV0258z/UvWhb6O/l/OlfS1n+zPrUn3prb9WrvPDfwHXw3GkqWdtd3n/Pe6Td/3zW9&#10;5yOOU6NP7XMfLvhf4V69rUiPb2DwW7/8t5/lWuy8SfCmXT9AfZN9rvE/gSvpb/hE9Zhfe9nbT/3N&#10;8xVf5VDrGh+I7qNLeHTbCCN/vuj7v/HcVM4HVRxsaEueHxHwDqFrPYzvFcI8EifwP8tUWNfaHir4&#10;MxeIEd9T01Lu48oqkyfK26vO9P8A2VYmsX+26q8dx/sJtVPSiJ9VSzvD1Ic9b3ZHznGtTMu75K0P&#10;EGgy+F/EF5pkv7yS3lZap7v46JH0tGUZQ5yjDM6/f/gaqMfDv/vmmm/jSR2Z0+9TIVn1D5LWJ3/2&#10;34FVGPKeZOtGfufEQXknnToqf6x66rSdNWztd8v+sqLRtAi0/wD0i6ffcf8AjqVbvL1W+Wspz5vc&#10;genhMN7D/aa3xdERyTfPVq1m/d1lq26StK1Ws3H3TppVZVJlrzKkhk3SVGq0cVkej7xi+NrVmntp&#10;v76/yrmfs+6Su+8RW63Wjb0/5YsK5GOOu6lP3D5LH4aP1iU/5iGG221vWe1dGf5P4hWS1a1j/wAg&#10;25/3KJPmM6MYxkN0G3WbUUZ/kjT53d/u7RVfR1iktL+9T959on2RP/0zDH/7Gm6pM9j4Yudn7uS7&#10;byl/3epqPQoHtvDNsP8Anrcbl/vcLXTRXu/M8XNKsrVIfZjB/e9DpNPb5K7rw3MyvC/+0tcHpzc1&#10;23hlljk+auqR+WyPM/ilGtn4/wBYX+/Pv/NQa5dpmWuu+NUbL48mfY/zwRP/AOO1x8cfyfPVRj7p&#10;vB+6TXEbeRvr3T9k34a/8LS+JNgksPmaXpiC6un/AIePuJ/wJq8RtW8791X6gfsl/CGL4W/C+2lm&#10;hSPWNTVbq7f+Ln7if8BWuPEVOSB62Ep80+c9qbbb2mxP3exa4vxFqDbHrptSn2/frzHx5r0Gl2M1&#10;xK/lxovzvXz85H0EYnkvxE1pIZ5n+/8AwIlfJPxMma61jyZf4/nevdte1ZtanmuP+Wj/AHE/uLXg&#10;vjyNptcf/gKf413YSHLM48TL90XPhTD/AMT90T/V+VXaeKFVdR81/wDngdlcv8LV8vXJtj/cX566&#10;jxVIu+8f/pl8lelL4jzYv3DyHxRG00dtbr88ksv3K6K8afwbpXzu9p0R9jn7u3pWba6lFpviCz1C&#10;WHz/ACfn2f7Xaq/j68n1y7tnu/3dv/rdn9+url5uU8ypUlGX90y4dclZ31O4+SN/kt4f/Zq7T4T2&#10;eq+JtV+z6fvkj/1tw/8ACi1xOm+F7zXr6FJUf58IkKJ822vsr4P/AA9bwv4V2PZ/YN6Hfv8AlZ/l&#10;rflifHZpmccNHn+KUj5x+K0K6frj26P5kaQLXH6SrSQOif3q7T4mXSzeLbxP9hkrhdLmezndE/jr&#10;KPwn1EZyqUvkaVxcMqP8/wBzFZLSfv8Af9akkZl376zbh23vVWOmMvdNzwvJ/wATXfUni5munmrP&#10;8M3W27er2sMzI71P2jKH2jiX+WRKmt7jy5P+mbtUNyrL/wB9U0/LHWwI15m8yCqXnbk8qrNnJ+4d&#10;H/jWqclZmhe05vM0e8i3/c2vXNSx1sWE3kpeJ/fWs25X+OqRLI41/jqOT94+/wD2qkjXbRGv7urM&#10;wVt09WIvlnqvHtXfU0TbZKRcS9LJt2P/AH6zXkbej1auG/eI9US27fQKQ77smKsR1V3bkqSOT/xy&#10;gIyL2i/8hJP96vTtH23Gh3Nv/wA9spXl+jt/pyP/ALVelaH+7tNn+01ebivhPfyv3plzw/NLdaA9&#10;u/7u8sWaLf8A7Pat7XP9O02zuP8AZ2PWHGrWusvKn/HvcKu9P9oVqRzMumzRL/q/4f8Aeryp/wA5&#10;9ZgJSp1owI9BbydST5/voay7xvLun/361NP2/wBo2zolZt826d6k+/XNGJueJGVvCtnd/wCzs/8A&#10;Hq5W1m8yt7XJNvge2/677P61y9q22qS90yrT983JW/cIlZcn361mj+0WKTf3Kx5pPnqUVUPSvgrG&#10;uoarqWmPskju7Nk2P7MD/wCy17F8I7j7P8Rr+7f93HcSvvrwP4R3TW/jiw2v5e9mT81xXqmg+It2&#10;vulv+7jT5Hf/AGu9DPRwfLUhI3v2vdCnv9V8N+IER/Lu7V7d3T7u6OTj/wAdavAY7Gf++9fWfxYh&#10;i8dfALWHR/L/ALHuo7pZ0/gj+65/xr48aGxb72sPXvYStzUj8W4owXsMwlP+Y7Twf4fl1LxHpVpv&#10;/wCPi6ii+/6sBX7beHbVdL8M6bZJ/BAn/oNfjL+zT4RsfFHxw8H2MV5NdyJfJcOn8O2P5j/6DX7R&#10;SFbOBHf+BVrs5uY+T5OU2bC38uPc3VqmkmWH71Ys+urdQI9q+UemwvJcfNsZ6h1fswF7CUvfmasl&#10;x5lVWao1tZ3HyrRHply339lZ8s5FxUI/aJlZa0Yn3RrWfDYSb/metIIF4renFxMKjifz2Pay3U+x&#10;Kr3mnvp8+yV08xP7jhv/AEGqs1xuqjI201+k1pHytL4S5NJEv3H8ys6T5qVZKRm3V505HSkRNbxN&#10;s3P5ddVY6ToNrpSXH9pTT6g//LqkO1U/3mNc7HarMn/Aq7yb4Y6npfhW21h9n2eZl+4/zJnpRGMp&#10;RBv3onr3w91qfwn8PbnxLpUMMElv8jpdTHa//AR/WuD1D4nXOqeIPNtLO2037Rh5XRN0r/8AAq0o&#10;fB/iPUND8PaV9jvJNPlnWW42QnZtLD5m/wCA03XPhreWfjF/9Dmg0vz9kU7ptV1rhjhZRlKc4/F5&#10;dD0fr/LVpwoyceXzPRvDvjrxbp+q6Vp9pcvpunpZy3UrwQhHuF7M0nVq8T1Ca+vp9b1B5nkjdmTY&#10;7lt7FvvV9qeNPhfpjfD2bxlcaxbaLHDpKWlvav8AflwvG3mvlmz/ALIhsfsUM3nyP877PmbcawwP&#10;LKlz8pvjpTlVlCcuaXc6D4S+Mrzwj8JPGGlW9n5f9ptH9ouf7kaLjZ/wKvrn9gy00/4c/BK/8Ua7&#10;cpYf2zfN5TuuWeONcfKvf5t1fMGl6DeeKdDTR9MRLSzTb9rnfH/oI717BoOlxaDo9nplu7yW9uux&#10;N9erVvXjyQ92JxwoRjGXP9o+kPFn7Sqq7xeH7DzP+nq6/wDZVryPxB441rxVPv1K/mn/ANjftRP+&#10;AjiudWpEpQw8KZuoRh8Au6hmpKVq6yhH71Dt/eVNULN+8oKIWXbUMjVNJJukeq7MtHMWQs22qtxJ&#10;tqaaTbVGZqiUgGtNUMk26snXvFGn+H4N93N+8/54J8z/APfNeV+I/idqeqb4rT/QLf8A2Pmd/wDg&#10;X+FeZiMVSpf4jspUpVD0jxB400zw7/x93PmXH/PBPmf/AOx/GvMfEnxO1DWt8Vu/2Cz/ALifff8A&#10;3m/wrkbiTdJVGWTbXkTxM6pv7KMTSW8arEepMtYsbe9WFk965iOc3Lq6+1aPc1V/Zvk8v4V+J0/u&#10;aj/7MKLX95pV4n+xVH4G3X2X4UeP/wDpleb9lYTib0X75xvxK+JCalqUMVvC8f2GUp+//jYNjcvt&#10;Wh4f+IGoSfPFZpPJMu/Zv29K8Z8WXzXGszfP+8dmqnHq1zbweUk1YOhGUTWWYVYzlPmPXtS+Kl5b&#10;wb/tP+kbzvT+Db/7NXK2/jTXte1X7Ppl/fz3krN/y2famfx4FcCyyzSb5X8yvSvhzrFn4PsZr19n&#10;2h1+/wDxfRaI0Y04+5E1wc/r2IjDEVOWHVnTXVx/wr3w/DpSTeZqlx+9l2fwZ/rWTpdnLrl9DaRP&#10;+8m+eV3+6ijqWrBbUl1q+mvbj95I7b//ALGtyzhbSbV7hrny7y+i2W9rD97af4mrKXNzH6GqkOT9&#10;z8Efdh/hN6DWP3mpfZ3SDR7dfktXhM9tKw4HX7u7+9xWXdWNnJBbXr/bNJjuM7PIfz4nx12qSCo/&#10;OrFxb3NtpVh4fTZ9sll824RP7x6K1Vdca1k1j7Jafu7exXZ9/dvYdTWU3ym9Ne0lGBXuI9Kjff8A&#10;aUv/APY+1iBt3/A1rDj0df313d6I8lv/AH/tfy/oPmpt5H9sn+dEk+atJtHtZINjW3l/9cHq4Yj2&#10;Uf70jz62VVcyrS973IdP7xi2NrJql98lt5n8CInzV1Tah/Y8aWkT/wCkTff2fypum6f9hgkZLn+E&#10;79/3q4+bUmuNSmff5nzfJ+FdNKcZfAeVmlGtl1KPP8Uj2b4f6dq+vazDb6VZvd3CbXf5wqov+0x4&#10;Fena1p9zo929pdp5cif8CWtj9lG1tl8D6rqaf8fEs7I7/wAW1VHFXvihGtxBDep/A+zf/snkV8TH&#10;OebNZYHl934b/wB47KOXS/s/6xze98Rh/D3x9/wiOq/2fdv/AMSe7b5N/wDyyY9vpW98QNFbS501&#10;Wy/493bfvT+BvWvI9UmSWN0eu0+GvxKguIP+Ea12bzI3XZE7/wAa/wB361hmWCng6/17Dx5oy+Nf&#10;3TTA4mGJh9UrS97ozutJ1hfEVjbanE/l3lp8kqfzqjrE32fUptn8fzp+PNcTHqV58PfHF5a3CP8A&#10;2ftDpN95ZYTxu+q96k+LniCfSf7KvdPmT7HN+6d9m7Z3FebltHlzONGlLmhNaP8A8m5T1cXiP9il&#10;OtH3oPU9W0nVlvNN2f8ALRPn/wAam+3V5D4D8ceZB883mSbmR/8AdPG6vN/EHxW8WaPfXlk+pf6R&#10;bzvF/qU+6OnavscoyatLFYjA8yjy+8v8Mj5rMMwpUsPRxHLzc3u6H1Qt5Who9w3257hv9XaRNK/4&#10;9K+O2+NnifYn/Ey/8cH+Ffbnwv8AD8uk/DLR7jxbeJYXFxt1XUp5k+4pX9xb7Ry77fmKr/erfiHK&#10;a2X4CXvKU5+6kr31PIwOZUsViI+6+WPvM9H+H2kXWjaAY7W3lutf16RZbhIUyyLt/dR/8BVmc+7f&#10;7NdHF8a/CvwnS70+0e28QeO0XbKIH3QWSnonmd/fZ34z8teB+Ov2nNIt0fR9M1J9C0d1b7bqDv8A&#10;6Vdr33MPuj/YH41x/hnUF+Mm+Lwe8Npo9oypcXs3yvK3b5erfyr5XJ8pxeHxFOf1d7cqbVlFeV/t&#10;Ho4zG4bklWxdZRh8TV9Zetj0jWfHtz4j1GbUNQuXu9QuG+aZ3+5/sr/s+lUf7WVpPv1veDf2fV1K&#10;7hTULzWJI3Rvnhh8pdwX7vQ1Tj8E2OmvN5ujzSSJlP36SN0+tfdRyrE1Ze/JRPlsVxnl/uwhGUo9&#10;LKyCx1SL++ldBZ6tF/fSqNvY2yQf6PpSR/8Abv8A/WrW8aWs+n+J5rexs5kt9sexIYTt5jGegrph&#10;lMo1Y0fad+nY8jE8T0o4f6xCi5R93r3Or+H1yl7rF3Ely6f8S+83vC+1v9Ua5Lwzptn4V0q20+J/&#10;3aLv+fC9foBXR/Bqz1DVvE2qxRwzY/se5RPkO3cVUL/6FWBt1CbUXiskmk8pRv2fwV5cMvrSzv6p&#10;7R8kafN5c10Zf6xUY5VLNPY688YpX16+RtQ6hE38dfMP7Z3w/gvv7H8axQ/u7dk0/UHRP4Sx2H/x&#10;5lr6g02a8+5cJ/v70DVV+MHhqz8cfDrVfCsSQpBdwM0s6JtZ5guY26fwt0r2cwy/EYGEZ0oubk+n&#10;2f7zZ2cN8V4bGYv97Hkj5/3uiR+WfiDQf7N8TXNu+zy0X+D+Nf71c/fR/wBj6k+x/Mt3/wC+a9G8&#10;Y2csllo+oXCeXcfvLC6+TavnRcGqa+HbbVfByTJ/x8fP9/8AvJ1/8drjnKVSfvn6zXwccLyzw/u8&#10;px8l4sMflf36r21it9H5SP5clw2xKz182O++zv8AwV0WltLY+dqEOzzH/wBFtf8AePU/981zcns/&#10;cMvbxxfNWn/h/wDki1pOq33g3xNbarZf8fGkstvpuxNyvJ3faeG+8zc16N4m1r+w7FNM0m/+1xxM&#10;z3F7BlWu2m+Ybs/88n+SvNbyaLw7J8n+nfYV2LNG52faH6vu/wBn261Do+sNJBbWX2n95u8r/gMn&#10;Of8AgL17lOp7SPJ/MfC18L7CrKf8m36HunwL+KXiO+gvLS91Kb/R22Ijv+a16/b+NdTvLfL3D5/3&#10;6+ZNBWe385It8d4+643w/e3dHX/vpa9j8DeKotVjRLtPs9437p+y+Z2K18xiacfan9JcI0cP9Qpw&#10;qxUpy96/5oteO7mZdAvH+e6uV2lf7zsW42/Vq+qvAP7HWleNNJ8B3vjWH7Rofh6xVH0/lft90cM+&#10;7/Y3bs/3q8s/Z++GMvxg+LelWbp/xJ9ElXUtUm/h2r/qo192f9FY1+ic0CKiJCnl26rtWNPuoorr&#10;oR9lDnh8Utj4TxGzSEsZTy6jL4F73/b3T/wE4jVJItNjS0srNILeJBFFDCm1IlHACqO1ZM2l+dB5&#10;t2/l7/4P4q7yTTWuP9Sn/A6hbw/FG/z/ALyT++9ZQwv25n5HPGcseSieYzaSsnyQ23/fdZs3hfyY&#10;Hd0SOP8Aj/vP7V61caOsZrm9as90/lOnlx/wV1S5YR9w4+eVQ8V1Dw+t1O7+T5f+xVdvCqn+CvUp&#10;tHRJPuVGdNUfwVxs1uee2uj+TV5dN/d110mmr/cqvJp/l1HNIs5O60lmT5KybjT2au4kt81n3duo&#10;rCXvCiec6tbyW8e9q43UI5ZJ69a1TT1mjdHrzm80/wCz3bq/8FOATR8M/GzavxK1VF/vL/6DXn+o&#10;TeTau/8As16F8aofJ+I2pO7/AH9r15zqEbXGyL/gb1qfrOE5vqFP0Od0PTP3/my/vBXaQ3TKiJVG&#10;3sfLq0sNKr+8kdmAofVIe4TNcM1U5qmZVqvJWaOmo2Ojar0Mnybqy1arCtUOJlSqcsjUa6/g301Z&#10;tz1TVWb+Opo6zsd0ZykbEMP2qCaKX+NTsrj5o/LkrqrFts6Vj+JrX7LqUy/3/m/OqpS94xx0OaEZ&#10;mP8Ax10Gkx+ZbzJ/fiNc+v8ArK6Tw7819Cj/AMdbyPJp/EY3xA3WugW2nvD5cm1b2J/76nKuKSxm&#10;36VpsOzy/Ki/8e3VX8TSXk109peo/maZdOnkfd/cyNz743f+hVe1COK1vvJi/wBWiJs/75r1+SNO&#10;MYfaPzfFYmriY4it9mTUf6+40tPZmeu20L/WCuH0+Ty67TQm8yRKzmfLyMn43XUElroiOifbPn+f&#10;+Lyxx/6FXl9vMnnp5v8Aq69Q+NFjtg0SX/Zki/rXmek2M+rajbWVpC89xcSiKJE+87HgUQ+E3or3&#10;T379k34Nr8UPibDezQ/8SPSdstw/8LydUT/Gv0wkj+zwbF/grzv9nf4RwfCD4a2Gk+T/AMTCVVuL&#10;1/78h6/9813msX0FjaPLK/lxonzvXgYmpzyPrcPS9lDkOd8QX32dJnmf92lfHfxg+Ki+JtVe1tH/&#10;AOJXaP8AO/8ADLJ/drY/aS/aAiuoH0LSrl4/NbY7p97b3avK/DOhrHHZ3d3C/wBzfa2r/wAf+21Z&#10;06XLHnmaVZ/YgWtHjuZLG/vbj93vX5EryvxfdbtV3J+8+89euapdeXY3KP8A6x/4K8T8Tbl1h9/9&#10;7ZXoYb3pHm4mXunXfD23WP7T/wA9Jk3/APARW54l/cwTP/rN8Wys/wAEyRQ2r/8ALSSXCb/7i9lq&#10;94lh8yB4n/5YyrXTL4jCPwHmOpXC2O+V08z5dif7xrsNP0mxup9Nluv3948Q2I/3EX+9XO3ml/aE&#10;37PM+b+VajRX0ms2H3/LdRsrqifM5lPlhKB9MfD/AEXStNtYWtLOGST+ObYGfdXcapNPeR7nfy40&#10;T53rk/hjorWenJLK/l/LXfX0K3UH/Tv/AOh1083LE/C6qlVqynOXux6nw/40099U+JV5plu/32fZ&#10;/t964ezb7D4ghWX+CXY6fpXsHxutf+EX+MWm3qJ9njm2N8n5GvO/ixo0uh+NH2p+7lYSp+PNZfaP&#10;2vB4mNelT/llAyfERa31mZH/AL1YtxNt31c1rUP7QukuP7+2s2+bbHQj1afuwJtHvPL1JE/v10Wo&#10;Lu+T+/XD2823UoX/ANpa7C4m8y+/6Z/LVMo5/UIdrulVWXb89dBdWLyWu9P9pKxdU/cwJTuULDJ+&#10;8SmzNu3063XdGj1DJN+8eoKCGTc/+/Uc0f30pyr5bu/+zQsm5PnqgKjfKlVHbmrsq/I9UqoxZKPl&#10;j/32qxD8slMT5tiVZk/dx1JUSrJN+8/4FVZ22yPUklQTf6yqJkTL8u9Kj3eW++nK3z0TUwLkf7uR&#10;Jkr0zS5vMsU/77rzHT2/5ZP/AB/drvtHm22iJXDiVzRPawE+WZuXlwvkQ/PVrSZnkgvE/wBqsfVG&#10;22iJ/tB6vaPNttP99vv15ko+4fVYeUvrkTWsW/4mUL/3KybyTfcP/t1oW/yyb/8AerNuF/eVzRP0&#10;Hm5i1rDeZ4OT/Yuv/Za52NvkSt64k87w/Nb/AO0Jf6Vj28arWqfKZVoe0mbWnzeZYulUZod1WLVt&#10;sHyVDNWR1fZ5DQ8E3n9n+LtKlf8A1aTpv/76rtv7Rl0nxNqunp+72XT/APfO7ivPbFRJOj/3GX56&#10;67xN/wAlCuZk/efaFif5P48xiiXvGlGcqR9MfDfV4Lv4e+JNKvXSONtKuVl3/ddfLY76+I1jr668&#10;YfD3UPCv7PT+ILi5mtNU1OX7F5KfMqw7d21vd9u2vlX+x7lf+WL/APfFeng4yjA+A4mxVDF4iMIf&#10;ZPrj/gmX4R/tr42X+pyp5ken2Pyf7zt/8Stfp54oulj/AHVfDP8AwSo8LyoPGetun7t5YrRH+ilj&#10;/wChV9oeJrpZr65R/wCBa9WPwn59P+KUbHUkjTan+rrXh8aNaQrF8mVrjIZlWBEiqaNov+WtedzS&#10;jL3D1ZQhUj752cHjlmdN3+rrat/FdpN95hXnH2dV+5/q6vQtEtdEZzicdXD0pfZPT7e+guY96PTv&#10;t0A/5arXCNftbwbUrJm1ch/mfmqniXFHOsEpP4j8H5Liq8l1W5a/Bf4g6h/zBJk/33C/1rUtf2aP&#10;Ht5/rUtoP9+b/Cv0RurL7J8b7kftI4d7qm/bkUV6tZ/sl+IZv+PvWLaP/cQt/hWtD+yfY2fz6nr0&#10;3/AECf41lKFX+UqNSl/MeNw65Favvrum+O2r6hp1tpiW1t9jixsR03Lx/FXoml/su6HJInlWdzPH&#10;/wA9r2Yxr/3yvLV32h/s6+DtJjRpbBLu4T+/lY/++c/N+NRCVWPwHUqcKnxnk9v8cviDq2xLS8eO&#10;PbsRLK03f0rWkX4g+MoEi1CbUru33b0S6dIk3evHNe3R6PBp6eVbwpbxp9xEQKtWFhrq96RpHDQi&#10;eQ2vwl1zVtj6nqSfJ9ze73LJ/srk4Wu+8L/C/TdJ2ea813J/t/Kv/fIrqIY9taFrHRGETq5TR02x&#10;g0+BIreFII/7iJtrQWoYVq0natTEVTUlNUVLVD5gpu2pMijIpWC5E9V5Pv1Yb5qhkX56mRUSvN8u&#10;+qsjU3WNcsdN3vLMn+4nzNXC6140ubzelp/okf8A4/8A/Y159bGUqH+I6qVGczota16z0dP9Im/e&#10;f88U+Z3rz3XPHl5eb0tE+yR/3/vP/wB9fw1k3kjM+9/3m/8AjrNuG2185iMwq1fg92J6tLDQh8fv&#10;GLq0jSu7u/mSP/31WI7bq0tWb95WRuzXnxkdZHM37yqsjVMzVXaulHJNkkZqbbUcK1Y/gquYw5Sa&#10;3vvs6TRf302Vweg+NLnwj4H8W6Tb23mSandN+/d/liUMc/L/ABGuwmWvM/EC/Z9KvE/6byf+hVhL&#10;3hRlynmd1I007u7+ZI7UQ1XaTdI9XrK1lupEiiR5JHbYiIm5nrU8+Je0vT5byR3RPMji+d/92rk2&#10;y8n8qJ/3afwV7t8M/gLLa6G97rCPBqlwvyQ/xRL/ALXvVrUf2aVvEeW3/eSf9Mfkb/CuN4ylTn8R&#10;9HhsHVlS+Hm5t+54TpMaLd75d8dvb/PL8n3/AGrpLHxNbTTza3qcLz7IvKt0+6vmf7PPRa6LWvgv&#10;4o0PTbbT7GH+1pLiXfLAiFZfYbT978GNcvrmlxQ6/DomoQzaLHY/JKjod24ck9BXdzRqR9/3vNBB&#10;1aUuSjU5ZdmOs9UbTbX+0Le8ePVLhj5SP8zIvdt38qpzST2ibW/eSP8Aeeqt5DLqE817Dskt0+SJ&#10;Pu7FHSs2Nr5p9iI//oVckqUJS9yR79LH4jDQ/fU3zS2aOg02FpPndK6C1h3JXL2erXNrHsltkk/4&#10;HW1b+ILbyXbY8cm37j1wzhOUj7jAY7CUqPvy5Zdblfxdrn2O1+xRf6yX77/3K4mFvLenXl415duz&#10;1Du216VOHs4n5Jm+ZTzHFSrfZ6f4T6o/Y/8AGy2N9f8Ahy7f/R7tvNi3/d3bdp/9lr3Dx54fi03w&#10;XqW9/MkRfk/BuK+I/h7qktjfO8UzwXG3fE6f3hXpTfHLxR4mnttH1CaGSzf5H2Q7X/76r4fH5BWq&#10;5lHHYeS5bqT+R9Ll2eUqWA+qVr83Qk1Kb5K898XaleWMkN3aTPBIjezL7da7rUm+SuD8UR+dYzJ/&#10;wOv0LBvlqxPkMXzSiXIfjp4sbTvsN7NpupW//T7Yo7JnsrDBxVq6+Lmr61o8OmXFhpX2OH50RLeR&#10;WT/gXmGuHj0VodNme7860vIWH+izw7Pl79TnP+ztqO1k219nhMHgZT54U480X2XxHh1cZi+XknUf&#10;vebO60nxZd2Lu9vbWEcjrsf9yW/mxrUl1iXWLp7u9trOe4f77/Z03elcTZzV0Vi25K+xw+Gw8Zc/&#10;s1zd7HkVK1WUOTmfL2PTPhi1jJ4x0eK9s7aSzlnRJYPJRV2njsAab8Vtang8Xarb/abn7PFcypEn&#10;nOyoobAHWub0m+a1kSVP9YjK6fhWT468RedfXN7cP+8mdmf/AHjzXqtQj7/8p5nLOUuQ5PxReNN/&#10;H9+vUPgPqlrpuv6Ct3s8ubdF/uM6nDf99VR8J/APU/F3hz/hINYuX0mzmXdawInzyr/fbPQelN8L&#10;+C76x1m5RryG0s9EiS9lvZ8/6sSADbGOXO7+EfXpX5pm+K9riKdaHwxZ79PDR+q1KM/tKR+gvhHx&#10;Jq1vpdtGviPV7GBPk2Q30mE/3VYmruueJ/Fmk3flf8JfrV3bv8ySfbnX+teb/DvxZPrli8VxbJHH&#10;Dj7POmf9IjPIfqef4a3ry5ZvvP8Acr2oUqVX3/Zr7j8YrVcRhpyo+0fybNiPxb4jm+/4k1iT/t+k&#10;/wAa0LTWtXl/1usalJ/v3cjf1rl4ZK1rGbbXT7GEY/CvuCnWnKXvyf3nVeH5Hk1iFXmeSN/4Hcst&#10;ddrVjF9ihdIU+Rv7grg9FuPL1W2f/aWui8bfEbSPDNi9pK73d4+ES1tU3Nu7L9f9nrWFW1M9fD/v&#10;ISgUV/19ZviS6+z2L/73+7Vrw/4P8Y+IoEvb2a28L27/AHLV4ftN1/wLnYn+7zWT8RvA/iHSdKe4&#10;e5TWtPT55dkOydP9raOGH5V4eOxsKlKUIH0eUZJiaWKp1q0eWMXzHxj+0l4JbQXm1NP+Qfd6i11E&#10;ifwNIqBx/wB9K3/fVfP9nq0uk3T/ADvJGku/Z/fz/wDY19lftAWqa58KHf8A1kiMHR/+A/8A2NfD&#10;usKzT2zp/Gvz/wC9Xwbh78T+k6mKlPL41vtGt4o0FlgTVbRPMjR9j7PflD/wKrEc32dIXZE8vTog&#10;kXkfLvuG/vf3itdV4H0OLUr99KluXg0d4BLe3roXW3Xsdoz91/l/4FXF/Zf7PupreXe/2dnld/7/&#10;AM2ErprQjKPtj5rB1pUKv1afxdf8RJrEjNYpp/yfZ7f5n2Pu82Y9WasXwyqw6k/2hPMj2FH/AIev&#10;f/gNWJN00/lJVi+tV0+SGVP7vz158ako/wDbx9LWwca/LW6Q3/r+6eifD9rnUIPsVunn3lozXsSf&#10;eZ8cSp/tf3ttekiCC08TaVdW9v8A6PqcBddibvmPTv2bbXknw11qXRdfh1CJ3/tC3lSWyf8AgeQf&#10;8s5PZ0+Wv04+Af7LGl6zrWkfELV7N4NHfy9V07SbpCklvO3zPvz/AAK3zKK1dH2vvn0uXcQ0Mkwd&#10;T226fNBea6f9vHrn7Lfw4k+HXwstre7s/smp30n2q8fvKzchPXCL8v8A31Xp+sa1p+iw+be3KR/3&#10;U/irP1zX7nUt9vpTeXGPka9f7v8AwH1rk/7PtNNkeX57u8/jnm+Zv/sa5a2JhS+A/JK3tszxVTF4&#10;iXvTbk/mX9Q+Il9dR/8AEs0p44/790+xf++etcrqHibxRcf8v9taf7kO7+Zq1qF88slYd1cZevFq&#10;4yrI9Olg6MPskLa14ogn819VS4jT+DZtqxH8QJ45Ei1O2fy/+eyfNsrNuLqs24ul/jrOGPqw+P3i&#10;54KjP7PKd950VxGkto/n2703zIpv+uleX2/iK58M3f2i0fzLfd+9grrv7UgvrFNQ09/Mjl/8cr1Y&#10;VI1488Dxa1CVCX903JNq1TmasGbXGX79V21qokYGlcS7ay7idKhm1HzKozXO6pDmHXDbq4nxRb/v&#10;ElX/AHK6iSbdWD4iPmWr1lKJrc/PX44L9n+JWsb/AOBh/wB87a8vtbprqd5a9A/aWu9vxJ1mJP4m&#10;X/0GvOdN2qldUY+6fpWGrc0KMPJHQW8ymptvmfx1Rt13VeWPalZSZ9XS96JVmWqsistXJKhZd1Sc&#10;tSJXWNqsRq1Ojj3fx1cj2x1DkFKjzEcas1WI49tSNdIhqFrxqz96R3csIlqNvLqPxZH9osba7/uf&#10;I39KrrI0lbUUa6lo1zaP/Gm9P94UfDImf72lKBwcP+sroNHbbPB/vVz9uv7ytrSZNt9D/vV0s8CB&#10;ejma81nTfEaQpqUlj+61WyfPzxo21Gb/AHlZfm/vVm681m3ie/8A7Pd5NP8AN/0d3+9t7VYXVv8A&#10;hHvO1PTLyHzLiJ7K9sp/vOxzltv9z7rD3rBsfv5r2oy5on5hmk4Rl7GHc2LdvnjrvPD8its2V5/F&#10;9+uq8PzMoj2VlM8Fmh8cllXwjYXCJ/qbrZ+a16d/wT7+DbeMPE83jXVbb/iX6S3lWqOnyyzdz/wG&#10;ud1bwreePNKttEskee8u54UiT6tjd/49X6FfCv4e2Pwx8CaV4f09EjjtIlR3/vyfxn/gTVw163s6&#10;XJ9o9fLaPNLn/lOqupljjr5N/ag+MF5pdjc2lkjx26N5X/XVv7tfUmqL5kezf5dfMP7THwxj1rw+&#10;lxFNNHGl15suxN2ztn6V4cZR5/fPpeX3T5l8I+DftmpJrGrTfa7x/wB6yfeVPRa7jVL5I9/lfx/3&#10;68/vPFGufDmNLe4httWs/wCCe1f5v+BVRm+J1nrV0mxJo/8AYet5Qqzl/dOSc4U4/wB43JrqW4kv&#10;Im/u7/8Ax6vMfGEn/E4dP+euK7zTbr7ZdJsm+/FLvqPQbHT/APhI4b29h+0eVFsRPvLu9a9PDx5Z&#10;Hh4ut7KlKf8AKTeGdB1BY7OVLN47NF813f5elO16+86S/RP9ir3jj4oNaxvaRJ5lw/3IE/gX1rn5&#10;NS/4nNsjp/x8QKj108h5mAxlXFxlOceXsR6SsSx3Pm/6tG3/AJ1qWdx509hdp/q0lKVm2Mfl/aYm&#10;/wBqJ/6U7R/Nhke3T543f/x6g8zNafNLn/mR9GeEdU/tTybSJ/Lt4lV3/wBtv7teiRrLPBs2V5z8&#10;J/Cd5b2Pm3H7ve2+vWGmW3j2J+8+WuyB+G458tXkh8MT5x/aw8H+doFhqsP+st2KP+PSvEfiBfL4&#10;o8M6Dqf/AC8JF5Uv97ivsj4iWNtr3hy/sn2fvom/767V8J6lcS6bJf6VL+7+b5E/2u9VOJ+g8MYn&#10;6zh40Z/FSf8A5LI5Np/3ez/aqG6l3VJNF5aOn/LR6hz8lI/RuYht9izo7f3q6aaXbIj1zartk/3K&#10;0LybzpEf6UmTFnYeG2iupPs8v/Lb5ErmfFFn9l3xP/rElKVoeH7jy9Rh/wCee4VJ4223z213bp+7&#10;eVkf/erL4ZHTH3oHP27f6KiVTu5tr1baNoZNlZ178s71ojJlpW86Cmov7velNtZFjdEf/Vv8lTPD&#10;9lndP+WdUOJXk/1dUZF/jrUuW4qnN80dAMj3eXOla2oRr5Cf7tYcj/vK0IbrzoNr1LIiyqOlRtGr&#10;VYRdtRyx1QMjZdtO2qyVV3bamWTb8lMkkjVm/wCuldp4ZumvIPv/AHPv1zenw+d9ytCxm/s2+3/6&#10;uN/kesKnvRO6jL2cuc6iRmvr7yv+eNbC/LGmxP4arxw/Z4El/vrUkN15mzdXi1WfpGVYePLzz+KR&#10;chb929VZGqaOdYf/AGSo5Jt3ybKwPr4uJMq+Zo0z7PVHrHhP7yt6Ftuj3/8Au1i2+1qoJxNS1/1b&#10;1Vm3K71JDJ5dNm6VJXN7o6zbbOlfSXhPwvY3E+j620KSXEtqnz/TivmWH5ZK+nvhjded4H0d3/5Y&#10;yyxfyNZ1PdicOOcvq8j3D4nXkT/AGbejySJeI67E3bG2mvnz4ffDj4i/Fe7S30Dwfc3cf8V15Xlw&#10;L7tI2EFff/7MPhLSPFvhW+bWtNh1OOGWPykuk3pu2k52ng19JWtrDYQLFbwpBAnypHGoVV+gFe3g&#10;aMpUYz5j8fzLEQjXlDl1ieIfsj/AO++AHw3uNM1ia3n1e+unvbj7KxaOLKgBFYgZ+7XR+JmWP+0p&#10;d/8AsV6jeTfZrWWVv4FLV4p4u1JI9NdP9ZJcS16M/diefh7zkY/nMsCfP/BVqz0+W6++9U7WP7RJ&#10;Xcabp628CfJXHCHMexVqckSnZ2stqmz/AFlXlhWH/rpTrm+aH91bp+8/v1TmZ4Y971b5YnKnKRDq&#10;V9t+RHrlbvUxBcOqo+K0LzVIoZHd5krDvfFFssx+RK8itXhH7R69GjP+Uxpv2WNXj+5bQv8A9thX&#10;n3xA8EWvw4dLfVbZ5Lx/uQwYdn/oK7rxj+0f4j1nfFp7ppNu/wDzx/1n/fVeN6tqU+oTvLd3LzyP&#10;/HO+5q/VaWJxcvjtE/LqmGw8fgOX1Ca+1D7iQ6Tb/wCx+8l/766LVe102zs5N6pvk/57zfO//fRq&#10;5fTVlyXu2pnPml752UYwjH3DYWSpI/mrLhulZNlaFu26iEjrlEjuIar+XtrUkXdUYt+tdUQiV446&#10;vWseZKjjhzV63WtQlItR9KsR9KhjWrCrTMiSI7ulSKlNjGKsNC0f308uneMSyPbRtoaSKOSFHdI5&#10;JmESb/l3seAtWvGGj3nhlPs7un2x4GdNnzKjV52Jx+Hwn8aXyO7DYDEYr+DH3e5m3Ey2sDzSv5ca&#10;LveR/wC7WTDrUGqWk0to/mbFD/OhXr0rP026vJJ/ENvdzPPHFEmx3+793J21Y0mx8uCa4R/+PiKP&#10;5P4UwuK+FxnEVWrLkw8eWP4n1GEyelT/AIvvS/A871JZZr65+R5JNxrJkr2j4f6PLZx+IdY8lJN/&#10;+i2+/wDvdXNeF+KvEVtpd3c+a/2i83H5E/8AZv7tdMoSjSjOf2jjlOMq1SjD7JXvKy7hqq2c2sat&#10;P9r2JBZ/3H+Vf8WNXJlrkkVLmOb1Zv3lZf3vkrW1pdr1l9K0jIJfCV5F+/Vf+OrU1Qxrl66os81/&#10;ETxrU+2o4/ljqb71DZVincLXm/jqPybG5/3mf869ct9FvNWk/wBHh/4G/wAq1uaL8J9Kmn87Uof7&#10;Sk+/sf8A1X/fP8VcFbE0qXxnTRwtWv8ABE+Y/h38IfEPxEn3Wlt5Gn7vnvZsqn/Af7x+lfW3wz+E&#10;uh/Du0T7JD9r1B/v6hMnz/8AAf7g+ldhZ6atuiLEmyNPuInyqlbVnprNIm+vGxGYSqfBpE+hwmUw&#10;pf3pBb6f9o2fJW9Y6T5f8FXNNsdtblva14c5yqSPpoQjSiZP9h215HsuIUkjrnfEHwn0i6guX+zQ&#10;yfaF2S70D/L+INehR2+yuR+KHxC0z4ceFbnWNTfy44V+RP4pW7KtdWGdWMvckcuIjSlGXtrcvmfN&#10;nxa+GfgD4faG97e2CW8n/LKC1meJ5W/A4/8AHa8IsvEHg5ZH32GvWn+3DfRvs/4CVrP8ceNNZ+KH&#10;iC51jUHeTezeVAn3Il7BazdP8J3l5/cj/wB96+1hGXJ758FVxs/rHPh/djHY7qHR5dUhe40d012z&#10;/wCefC3Sf70f/swrnfElxBY2uxEmjuH/AIHTbsp2n+GZdLnS4iv3guE+49r8rf8AfVbGpf8AE6nS&#10;41Oaa+uEXZvmfdUxpRjI9irnFWrh5UZx96R5zCss33ErY0XwXrGvXSQ2lnNJvbYn8K/rXYQyWdn8&#10;iQp/3xXYaG32e7s7u3mePZKH+/8ALW/MfMwo8xX8N/A3ULHQ7zVbu8hjktPkeBHLOn6Af+PVn3Fr&#10;FpuuW32f/V/Jv3/e5r37T41msfElp/fgMqf+hV8961N/p0L/AE/9CruocsoSM5r2dXkOovG3GuR1&#10;qOuuuPm+5XM60u6vOpP3jurL3TkfHVxLq19ba67vJJqK/wCkPvLN9oTh93+98rf8CrNt5N1bVjD/&#10;AGpBquhf8tHX7ba/9dI+o/4Eu6ubs5ttfaZdV93k/lPAxcPe5/5joLGSuksZvkrk7Vtr1vWcnyV9&#10;thqvunkTR0Taktnau/8A3xVz4N+BW+LHxU03TLj95pcTfar3/rmvO3/gTfLXH6tdfIi19NfsZ6Ou&#10;n+FfFXiB0/eSstvE/wDsou4/+PVx5pi5cnIdOEoxlM6bxR46iuN9o9h9k/ftFbwQPuXyeiHoNvy/&#10;w14zcapFHrGlXtx+7t7vfa3Cf9M5Fx/9lXUeItQ867SW3trm7/dK8XkQll+aMhG3dMfLXn/jLeuj&#10;6ajwvbyfL8j/AHkwvtXwVefuHtcvvH0B8I9Sl0/Sra0uH/eW7Gyf/gDcN/3zXqUlxurxP4b6tBrG&#10;h2d2ieXJLEsVx/d85eM/8CXbXqWn6h9ojTf/AKz+P/er6/AVvb4eMz8Wz7B/VMbUh56f9vHQW8la&#10;VvNtrBt3q953yV6R4cIk2reIGs4/3T7P9uus+G+i2PhOxtvGfiVJp7y+bZp8CQmV4oyuTIy46svz&#10;FuwrhdF0lfE3irTdMf8A1dxOqP8A7o5P/jq17548misX0d7S8hgvLSVdllNCJFuIXZI3Ttt+Xowr&#10;5zNKzj7h+jcN4OMubEz+z7qNjVvF2kaPGj3d+ke+URLszIzsWIA2gH+62fTbzWbH8QtFuvJi2Xn+&#10;k3T2Sb7Qqu4Y5b0Rty4bvuryvS7fXH/evfwyfvfNlSC0Pz27bGEW7d8pX5sv/F6LXTeCfDN9NPpv&#10;9p3Nz/oMTy3G+EL9rm8393u4+VFVF+Uf7NfOe9zH3p478dvCMWm6H4t0q3T/AJZNd26f3P4vl/75&#10;avzlvv311Nb7H+Rjs/pX6nfFy3W+8Y3kUqf6PLZi3d/7+d+f/HWr84fHvhuXwr4/ubJEew+zysj3&#10;Ww7UUNw//oNeVWjH+U+xy6c5YfknU07fgaXhWSC+8OPoX2+GO4sWbUtSuuFZ4xgPCrZy+37231rn&#10;/iBbzxz22sS+THb6gxeKGDH+rXgMyj7u6rXhe6/snVUhimS40t2W71q6+dd67v8AUs3X/Z46lqm8&#10;VeVq2q39lFbJBZ3cQl0pEcssUY+4nPP+zW941KXIeVKE6WK9t/Luzk9NV5HeWu98GfCzxL8W9Yh0&#10;DwxpFzqt/L86JCnyov8Aekbog/2jXHaPD/oqIyfvE+R/726v2G/4J1+EdH0H9nLSdSsLNE1PVJ5p&#10;b2543uwkKgbvRVXgV4dKlGdWXP8AZPvsZj/7OyqM+Xm5/wD245L9ln/gnponwk+x+IPHT23iTxQm&#10;14rNPms7JhyDz/rHX+83HoK+sNXuvtaeV/q7Nf8AgO//AOtWnqU6Wsf3/wB5XG6rqWaMZifZ+5A/&#10;O6MauLn7aqQ6jqSp8i/JGlc3eX26i8ut1Y91dba+cm+Y9+EOUju7rbWPc3VSXt1urFuryuSRuNvL&#10;5qxbvUttQ399XN6hqH+3WDRqi1fatuqj4X+In/CG+IPJu3/4ld222X/Yb1rDur7565vxF/pFpXXh&#10;KkqUzKtSjVhKEz6Q1azi2JcRTeZHL86P9awZvNV65H4C+Nv+Eg0qbwpezf6ZafNau/3nj/u/8Bru&#10;tQtPLd0/uV70/d9+HwyPlZwlGUoT+KJnrM1SeYzVG0NG2p+IzGyNWbqS+ZA9aj1RvI/3dTIo/O/9&#10;p7wrLp/xUubv/lndqH/4EODXmdrp7V9WftZeGfOgs9TVP9U2x/xr5zhtaOf3T9UySjDE4eMyrb2/&#10;l1M/3Kmb93VeZqk+qkvZxK8i1DvpzMzU1bd5KrmicMuaUhrFVpyvuqb7Gq/fo+zrHWV0HspjKlVl&#10;8v56PLo8moKjGUSSORf4K1NNuGhnSslY6sLN5dNx5jWD5ZGb4g0/+y9YmRP9W/71P901Dpdx/p0P&#10;+9XReILX+0tD+1on+kW6/P8A7tcno8nmX0P+8K1g+aJ5ldeyqmfeTNNqtzv/AOerf+hVctZKz7j/&#10;AI/rl/8Apq3/AKFV6zavcivdPxTEzlOvKc+5rQ10nh+by5031zdu1dB4at5dQ1W2tLdPMkllVET/&#10;AGjxUM5uWUj7S/ZF8DpqU83iO7T93b/urf8A3u5r6seuP+FfhOLwT4H0rSov+WUS7/8AbY8musmb&#10;bHXzVerzyPs8Nh/ZQjAydUm+/Xmvi6RriN0/77rqPHGpPY2O9f71eR6hrE+oSOm/+OtcPgvbx55y&#10;PheIOMYZLivqkKfPKKPL/GXwBi8WT/6EiWEkv8cD7f8Ax2vO/il+zfqPw58Ow3emJc61In/Hw6IP&#10;k/4DX1doq/Y/9Lf/AFj/ACJ/sLV681bd8jp5kf8AHXuUcLGlE/OcTxzja9WM+VRjHoj859JurmGe&#10;Hf8Au/m+dH+Vq2NQ1C6t43SyT947V9deJvhv4Q8TTvLe6PD9odt+9Plb9K8v8feAbbwvAl9pVn+7&#10;t2Xzf4vl9aJ0uU+lwfE+GzD9zOPLKXc8h8P+DXs9+oXsM13qFx/G6fc9qo+NI59NnhuNnlyIu/8A&#10;4DXtWoax/bGnW1xbp5fy/OlcP8YtNiuPCVhfW6fvIW2Sv/smqtzGGAzKUcfyVfte6c/pt9BqLvLF&#10;s/0uIP8A8CFb3g+8s7HxGiXH97f89eR+GdYbS5/Kd/3e7ej/ANyu61lvtiJe2v8ArE+f5KwkuWR9&#10;fjaEcVh5Q+0fV2n+LoJLRIotlR3HiJ3+RHrwvwX483WvlXH7uSu+0+SW8+4/mV2QkfhmLwfsKsoT&#10;NbVtQ8yB/wDno9fMvxk8JvBd/wBq2/vv/wB6voDxReRabYu7/wCsry/Xrj+3LGa3ZPM31oejk9R4&#10;Sv7aHwnz7eNFcQfaE/gXZWK0jeZXfeJvBd5oMD3Dw/6PM3z1wt9D9nf5P9XUn63RrQqw54SHCTcl&#10;WpG2on+7VGBfMk2Vevm2/J/cpHTEvaPdf9/Erc8PXEGoR3NpKn7v7/8AuNXG2Nx5Pz10XgabzNcd&#10;H/jVqznH3Tekx2vaa1qnm/3G/wDHa5vXI/Juv99Veu28SXEV5JNbp/rK4/xIrSJZy7P4dj0QKqRK&#10;ca+dGmytKf8Ages/T/mjrSC+ZY/9NErVmaIrrasCf7FZzyeXWozLJBsrHvF27KhCZXuFp1q275KG&#10;ao/uvvSrMy0sm6pgv7io51X5JU/1b06JfMR6RUSnMvz0Ku6OrXlq336mt7VWkp3DkLXh+6W3nRH/&#10;ANW9dZ/ZsU1pNv8A9W/3K5G40/c++3rY0fVJYU+z3CPXNUXN78D0cNyxlyVvhN7QdSZo0srv/WJ8&#10;if7takkfk/JWPJGs0aTI/lyL9ytCG6a6+R68yrHm98+6y7Exw0uT4uxcj2tHTWXbTdrfw07bXKfX&#10;05xNLTd0ljfp/fiNYNuv7ytzSfmkdP76slcrb6gsL7KcYmlWrCPLzm9bqlPuF3VFZ3UU0fyVadVZ&#10;KyO6MYyh7hnxp89fQnwpuvM8Bwp/y0hvG/Va+fWXbPX2t+wD8LNP+Kmo6paarN/oGnvb3rQp1uPv&#10;DZ7L61UYSq+5/MeRmdWNDC1Jz+GJ92/sweGpfD3wp06WdPLuNQ/0plPXaeE/8dG7/gVewdqr2sEV&#10;rAkUSKkaKFVE6Ko6CrWOK+qpwjShGHY/Ba9SVerKr/MYfi26W10SbP8AH8teGeImW41Wzt/+WaV7&#10;T4th+2RwxN/q1y71wH/COwRzzXt66JG/3N/92s6nvSPTwnuQJvDeh7f3zpXQX0kVnB877K5e8+IV&#10;to9r5VqnmSJ/G/3a8x8UfEie+kd5Zv8A4mvOrY2lSj7nvSO6lg6teXPP3Yno2reNNP0tH8r9/J/f&#10;/hrznXviJJM7/PXmOueNmkk+/XJ6h4sZv46+ar4ydU+ow+ChSPRtQ8aMz/NNWDP4r3P9+vObjxFu&#10;/irPOu5P3q4feO7kid5dXFY9xdP/AH6tX0lYd5cba/dZVT8NjEr6hdLWLcXVGoXVZ/2pZK5pVeaR&#10;vH3TSt7hlrpNNuPM2Vx8Mm7ZXQabN5fz1wZpj45bgqmI/lWn+I68PCVWcYHUMu2neX8iP/fqG1m+&#10;1QOn/LSq9rcTwz/Z7v8AdyV+d0eOuWWH9tH3Y/xD6OGVc8anJ8i8q1YhWo0qaOv2ejWhXhGtRlzR&#10;kfOThKEuSfxFqP5auWNjLfSbIkrLaT563vD915clc1bFyp/AXCBtafocVr88v7+T/wAdrJ8cXktr&#10;pu63RPM83Y7/ANyuijm8yrFn4Ts9Yk2XbvJG7b3T7q14tWc6n2veN4ONOXv/AAni+qXDLpthdyv5&#10;kkOo2z7/APtoK9f+MkOy9s5f78DV3ej/AAl8KzIiXGmpPHuD7Hcsu4cisf4taW3ibxPDpWlW3mXF&#10;jbb5f7u0185icFVlLn+I+zwebYe3svhPIfs8U2mu+z/XRKj/APfNR6DZ/wBofYNPi/4+Jl2f7i92&#10;+i1X85m327ukfk/I/wA/zbh/Su+8C6LBo9i97L+7vLhT/vRQ9f8Ax6vnKWHlKfvnp1Z+zhzmf4ij&#10;XTbR9PtN8dvbxfJ/VvrXzHD4Hijvprq4/f3Dyl/n+4n/AAGvqLxlatDYvcO/lxvEXRP4v+BV4XIy&#10;t53lfvNjFX6/e/u19VXxXtKVOj/KfOUcN7Kcq38xzOpW/kxv/u1kyQrXbeLPDMml6NbXbzeZI+d/&#10;8KpXF3HypXnwqRqR54HXOHKcr4gXa9c2s37ytrxNNteuPsbz7Rdf8Crspnn1nyxNa4WpLHT5759s&#10;MLyf+g1a0nT5dSvtnkvJGn/fNelaL4dlWNPuW8f+xXHicfGhLkh8R2YPK5V488/hONt/B8//AC8T&#10;JH/ufM1dBpeh2dr/AMsfM/3/AJmq5rU1tpLojv8AvHbb/tVcsV+RPk+/Xi1cbWq/aPoKOX0aUvhJ&#10;rWx+0P8Ac8uOt21slXYiJUtrZs0aJ/4/W1ZWKx/PXmznzHqxpRiNsdPXzK2I4VhqO12tUzVlzGsV&#10;yl6ybElbtvWBZtukrYWTy031rH3iXEtXUywwO7/u6/PH9qb4qXPxA8a/Yot8eh6dlLf+7K3Qyf8A&#10;sor6Q/as+MDeA/Aj6fZTeXqmrbreL+8kf8b/APstfAKszV9ZluG5Y+2mfE53jP8AmHh8zotDvvL0&#10;14n/ANXu+StDT9YaN/n/ANXXP6S3+uT/AGd/5VqQQ7k37K9eR85R943I9UWaTZVhW3JWPax7X3vX&#10;UTaL9o0q2u4pn+dG31lzxid3spy+AxZmXHz102gRz6okMO/yI0+4/wDtCufa38uTY9dN4f8A3li6&#10;P/eq5OJNKEuY9q0O6aO+m+f/AF1qib/7/wAuK8R8UW/l31yn/PFz+jV7R4bZf+JVN/rN8Bi/KvJ/&#10;Gi/Zdc1JP+We4/416GHl+6kcuIj+/NDzPMgR/wDZWsXVo90daVjJ5ljD/urVW+Xcj158fiPRrR0P&#10;O9Q1Cfw/rlhqVp+7uLeUSp/d3CpPFumwQ30Oq6emNL1P/SItn3YpP44v+At+lN8VR7o/9ytX4c+L&#10;dLsLTUvDviW28/w/q+N06f63T7gf6u4j/wB3+Jf4hX0eGlKMY1oe9y7/AOE8XSpL2U5W5tn5mFYy&#10;bq3LeTbHVHXPC994P1n7Jd7J43VZbe6g+aK4jPR429Gqa3bclfbYSrGUOeB4tanKlOUJ/FENUk+5&#10;X2N+znqVt4d+BGmzSwvP9uupv3KJuZ2LYx9Plr411JWaCvqz9m9YPFHwds9Pe5eP+zryXzUR/m55&#10;C/7P3q8zNHLlO7Lo81X5EnijXte1hLm3t7P7Bbp8u9MbX/3W6YX2rxvxMs8c8NpcP5kiZd/x6V71&#10;4oa20PSXRP3Fnbq38f8ADXzqt82sX1zqD/8ALwxdP9iPolfE4iPs/tOXMe/P3oxhyncfCPxhJ4f1&#10;KbSZf3mn3zB/n+9FIOMr/wAB6175b3n2e6R0/wBW/wB//er5XsZGs9StrhP4GV6+lPCsba9AkUWz&#10;zHi3xI77d/fC+/pX0OS1/Zwl/L1/un53xHg/rc4wh8dtP73l/i/lO6t7jdVxpPkrmdHvm/1Uv+sT&#10;5K3lk3JX2cZcx+YOEoS5DovhO3/FwrDZs8zypvK3/d3beK9Qvm8Q3GrJcahpVnJJbqUieC3EuxX4&#10;faxyV3V4n4b1j/hHfE9hqH/LO3lV3/3Twf8Ax2vpz7ct1AksL+ZG670evjM9oSq1ficfQ/VuE8TG&#10;OE+FS5XLc5NdU1yH50s08v7iIlvtZFq5Y+JtQ8x31C2+yW6KZZZ3QqqKP9onFa3nV5T468fWPiTU&#10;n0qKbzPDdpL/AMTKdP8Al7Yci1jb/a/jbsOK+XjTlhvfnWcvU+4541/gpqPoY/jXVv7UvrZ9jx/u&#10;PNdH+9+8bcF/748uvj39rDR7n/hJ7PUL3WE+x3EA8qy3vu+Tjb8ox822vpq81afUr65vbh/9IuJW&#10;lf8Au8/0ryn9o7w/FrHgCbU002G/vNMlSVN+fkjLYfoRu/hrCE+aR7lGnyw5Idj5H1qOWa02PpqW&#10;Ebs1xs537RxtZjV7TbxvEWm2ab9lxYy/un/2T/8AZVkzM7J+9meeR8bt77v+A1Jo6/2fdvF/q5Hr&#10;OlU5T1cThfayjD7Mt/0NSaZZNVeVE8v7R87p/ckHWv15/wCCcl55f7L1nLL9xNRulT/vqvygt/DO&#10;oeMtc0qy0SzefUNTnWJLVP8An46EfRvvV+yPwN+Hn/Ck/hNonhF7n7RcW6NLcP8AwtM3L7fbd0rC&#10;c/Yc0/5jLMqsauCjhPtRfN8tT0DWdS3u7VyF9fbpHqxq2off+euXvL5mr5yrOVSRzUaUacSS5uGa&#10;se+uttE19urBvtQ+/XLI6bDbzUK53UNU202+1BfnrldU1Kp+Iom1PUK5m/1Jm/jqG/1B/wCN6w7i&#10;+3fco5ByZbkvN3eqd5N5kHWqjXG6pGk8xKOQi5ztrrFz4T8R2esWnyXFvKH/AN9e4r64h1S28SeH&#10;7PXbR/8AR75Vf/gXevlHVLNZI3r1r9mvxF9usb/wvdv/AKlvtFv/AFWvZw0+eHsTysfT9320Psnp&#10;U0Pl1X21pbkad4v7lVri18uiMuU8qxUf5ap3S1alaq83WrkZnkvxa8Lr4m8OalZbP3nlF0/3hXxP&#10;Nb/ZZHhdP3iMUev0I1yH/Sk/26+I/ilpsWk+PNVt9iR/vd/51J+jcJYn36mG/wC3ji2XdVea3q1N&#10;tj+5Vf7Rt+R6D9BqcsSmy+XTVamzXFR+dVcp58pknmbZKmjl3ffqn526nKzNWTiHOXML60N/uVHl&#10;lpzOtZmnMNZmWmxt89RyNuepI22x0zm+I3tDmVpHif8A1brsf/dNcjcaZLouvvb/APLNG3q/99e1&#10;bVrceXIlb1xp8XiSx+T/AI/LdS8X+37U4y5ZBWpe1pf3onlMknmTzf7bNVi3kVaoyW8trO8Vwnly&#10;I/zpU0bNX0cfhPwGrzc8jahuN33K+gv2RfBv/CVfFCzupU32+mL9of8Au7uiV856e3z198fsP+F/&#10;7N8D3OsTJ+8vp22f9c14FceJn7OlI7sBS9rW/wAJ9ZW+3YlNmbamKLVdsdZ+qagkcb18xM+xijz/&#10;AMfLLqF2lvF/q9nz1zek+G18xP8AlpI/366q+f7dO7/8s6y7zUItLTyYv9ZX1WEjy0In8ocTVvb5&#10;xiJ/Zv8AloYuuXSx6rDbxfu44qbdTfJsT95WTMrXV07O/mSffrW2rHAld0T5KZi6gr/wVlzWLX0D&#10;xSpvjdGSumktdz/79TLp6x1XKOFWUJc8DwO80VfCusf2fKn/ABL7v/VP/cb0qnr3hX7Zod/pj/8A&#10;LZDsf/a7V7R4o8Nwa1YvFKn3/wDvpP8AarzeTS77Tf8ARL395s/1U/8AfWsOXlPsaeP+txjW5v3s&#10;d/7394+N9Qt5dP1Ka3uE8uRGKP8A7wrqvCfihNN/0K7fzI3/AI67r4xfDOW436xZJ5lx/wAtYP7/&#10;APtV4mZlV9j/ALv/AGH+9WTjzH6tgMwjjKUa0Pi6o9YhaCOfzUf+KvTvC+uSQwJtevnG11CSGP7/&#10;AO7re0/xhc2fyf8Aj9SuaJ5+aZZDGR54fEepeNvFTalstE/1aPTtFjiWDzf7lee6TqH26+R3eu0v&#10;NcisbDZ/y0rVM+Sr4OWGjGjA6jTdPtvEG+1uESSN1rwX4xfDP/hEdYdLT95bzfOif3K9u+G959u1&#10;LfWb8YtQguNZv/NT/j3tfK/4EaZOXYqrhcX7H7PY+V7FmWdPk+5U15J5m+rF1+7keJKpzUH6ipR5&#10;SGKby60NF1D7Df8Am/7OyseSTa9OhbM6VfKOLN77R9on83f+8qS+b7ZYvE/+sRt6VjwzbXrYWaJo&#10;08393JWTRupcxj2q7a0rcbt+z+5UzWscnzJVbHlvsqiPhKgm2vS3dq80DulSta7qmtJmtZKkqJgp&#10;9yo1X562rq3gZ98P7v8A2KoyWL761jIxlGQtrIqh4n/1b1LHGyo9RLDt/jq3EvybKmRSKbNuqxb3&#10;Hl1aj0uVpPuVN/Y7b9lQ5ROmFOcvgLFveLsT5KuRyNNJv2VTj0vy496P5lXrW3l/geuSc4RPaw2D&#10;xFX7PulrbPHsdE8ypodQlZ/nR46sW8LR/fqbzNtccq3MfVQyaUY/E4lqxut3yPVqSaslbpWk+5Uy&#10;3ifcrmkuaR7mGoxoR9+XMbGmuyzoyVwt4skOo3MT/wAEp/8AQq7DR77dPXJ65/yHLz/rqa1pfEa4&#10;7lqUo8he0u4ZfkrprWTzI/nrh4bjy3rotLvFb5KyqwN8BX5fcL11Dtevt/8A4JheJ00v4h69ZSvs&#10;t5dMZ2d/+mbj/wCKr4kk+aPfX0J+xXqy6f8AEqbzUSSN7OVXR/mV+h+7/wABrKE5U5c5WZUY18LW&#10;h/Mj9cV8daa3zJeQyf7j7qzb74oWNr9076+eLzx0q/Ijon+592udvvHm7+Ot54yr/Mfl8MrpHvPi&#10;P4rvex7IlSCP/f3NXmWvePmmkffN5n++9eZ6h40Zv465HVPFX+3Xn1sTOp8Z7GHwcKfwRO81zxtu&#10;3/PXA6x4saTf89crqXiX7/z1zN9rnmfx15/vSPXVKMDe1LxE0nasO41hqwbrXEX7z1j3Wt7vuPWs&#10;afMEqsYnSXGtZ/jrPn15t/365O61RpPuVWNxKTXWqBxTrn07fSVzeoXG2tjUJK5XVptm+v1KrM/H&#10;IGLrF9/BWba3zb9lQ6pdfvKy4b5YX3vXn+1946ormidtY3G6tLTbzzJHrkdL1JZI3ff/AA1qaDdf&#10;vK+J4vxPNQp0f+3j18tpe/KZuaX48VfGL6O6fcX7/wDDXqVvp8GuQbH/AHdx/A9eM694bi1iPzbd&#10;/IvPl+f7tdh4N8WLo/2bT7qZ5JPN+zpN/fYV+UYujCcIzo/F1R9NSnKnI65bWe1n+yXCfvE+4/8A&#10;frLvL6e3keJE8uvTtNhtteRIrj/gL/3KZ4k+E+qTac9ylpK8EX3LlE3J/wACr6ThviXEZf8A7DVk&#10;/Zf+k/8A2osTQpYqXtvtnmljN/f/ANZXQabdbXrmZFbT53hl/dyVesbxfMr9mhWjKEfePnKsPfPR&#10;NNufMrvvBei32uTutpD5nlLvd/4UWvK9Dut1fX3wt0mLSfACPEmy4liMsr/xOxWp5zmnHlOP0Ntv&#10;yNXj+ua0zeP/AB/LFN5fk2cNr+fWvWNJm3Tv/vGvEvB2iXfj/wAb+M7Oz/197qYi3v0RUXkt7LVS&#10;n7kofzGtCnzT5/sx/wAznvCvh3+2Lt7iVP8AQ7fa8v8Att2StbXNYudHuvJlRJLh23un9xewr0bX&#10;dA0/wJNcWVlL59vp8W3fJ8rSzfxmvFb6886S8vZf3kn3/wDBa8WfLClGEPil1PqqMpYvESrT+CK2&#10;LHijxRLrFpNv/dyOv3P7i9qyWsba3tUsnT95Dses3VpmaTeieXvlRP731rpNSjWaN/8AdV/5Vw5v&#10;T+rez/m6hg6sa8qn8vQ4/wCIUf8AxJ7z/nn5qvs/hSvK7xV8j/gNexeP4/8AiT3m/wDeb9uyvG7h&#10;tyVyYT+Eb4j4jzPxpN9n86uV8D7bzVdsv+rrc+I03kxzVyPhG6a3d5Yq9KUpRoyPMpRjLFxhM9+h&#10;1zT9BgTfsqaPxVqGqfJaW3kR/wB9/wD4mub8M6H9sjhluP3klekaXoKrXys+WMj7+EJS/wAJg2fh&#10;95J/tDv59x/ff/2X+7XSaVobLPvetRY4LGP56rt4msbVPOaZPL/3xWceep8BvyQpnRW9rtREq0yp&#10;DXnOpfGjQ9JkRPtPnyf9MEL7PyqxY/ESx8Rf8el4kn/oVdMsBiYQ5503y97HDHGYadX2MKi5u1zu&#10;pLqK3T79NhvFuPuVy7Xn2r5N/wDsf7Na1n+52f7dcMlynZCJ1Wn/AN+ptW1SDTbGa4u5kgt4lMru&#10;/wB1FHJaqMNxtSvEfjN40j8WQTeHLK58uzf/AI+nRN+/H8HUcetevluCrY6fJRjzHi5rj6OW0vbV&#10;pcp8rfGz4mS/E/x3f6qjP9gT91ZI/wDBGO//AAL71cEs22voiH4a6V/B+8/7dI1/rVq3+F+nyT+b&#10;9pufL3f6hLeNV/qa/R6WU42MeSFNfej8arZ3hJzlOcvel5HzzpMy/b4f9v5PzrsLONZIEdP3cifI&#10;9e2Q/D2xX7lzc+Z/A+xFb+XWr0Og6P4dgRLiZ/n3P511MFZ/0FKeSY2cekfma4fP8DQl1l8meFx2&#10;+6T7j+XW5a3k/kQ26JNJ/sIhr1z+y9F0m1/0q8eOO4+ffdXA3P8A7vFXNBuPDlrqtncWl5DJeRbv&#10;KRJty/8AfIqZZBiY/HUjH5nZDivBc3uRlL5His1rfXG/ZYXPmJ/fhO7+Va0NreabYpLcW1zab/k/&#10;foU+b8q92sZLPUIEvbRPPt9zPv5Zd3dqr+JLzwvp8Ft/wkqJ5fzJFv8AMbr/ALIqo8PT5Of21Pl9&#10;SZcW0ufk+r1Pe8jk/hvqjX1rpqbP+XrZ+fFcz8XrFrHxBcp/fx+lepeFdb8IN/yB7Cwk2S/JvhmX&#10;Y34kV0nibwr4a1DVf7P8S+Hof7Ymi3RbL6aJ+ed23cQa9PDZNKMZclaMvRnHi8/hKcZ1sPUh6wPn&#10;XSZP+Jbbf7tF026OvSPid8NdK8B+HLa9srmaPzpfKS1mfcz9yy+y15TNdM38D189iMNVoVeTlPpa&#10;WJpV6XPzHL+Il3Rulcqsdddq1rPcfwVyu3a7pXuZdGUYy5zw8Q4ykdd4b8WLDp39iaxC9/oe7eif&#10;dlt2/vxN/D7r9010Enw31GTRptb8PzJ4l0eL55XsvmubRf8ApvB95B/tcj3rzmOtbTdQvNNu0u7K&#10;5mtLhPuTQuUdP+BCvo4RlT/gnNzRl8ZaZlmjrqPhX8VLz4S6rcusP2vS7tf3sO/b06MvvWDN4iud&#10;U3vqENtd3D/8t3h2SfXcmN341i30it/B5f5tWuI/fw5JxCDdKfPA9O8afFq6+JH+j29s9hp+7503&#10;7nf/AHvaqNn+7RK4nSbp40+Sugt76f8AuV+d4ijVlVlyH0dKvDk55/EdRH81eufDvVvO0qFN/wBz&#10;5PyrwuPUJVSvQPhjq3+uif8Av17+SKrSrShP4ZI+Q4mhCvhYzh8UWfQEeoLfRo8qf6Qn/L0n3v8A&#10;gX97+db2ns00G9f38f8A0w+bZ/vL1WuF0263R1vQ7ZJEf/lp/wB819jGn7L+FLl8j88q4r63/vce&#10;aXdaP5/zHTLbrefIj103hPxd4h8HwJZf6NqWnu2yJJpiksX+yvBz7LXFwwref62aaT/gZre0Wxtd&#10;PnS4t98dwn3J953p/wACz8tceJhKvDknFFYbEwy2r7ajUfmrL/M1vHviTxHqFrcprs3/AAi+l7fk&#10;srXP2y7z/CzEAxBv90fWvO5NaimjhiiRLSzhXZFAn3UX/wBmP+1Wh8TvNk062RP3e+Xe/wDeeuFh&#10;s5f7718TjMvrSn7nwn63kOZwxOF9tVjyyudcuoK1OuJINQtJrS4/eW9xEYpU/wBk8Gudhs5f9v8A&#10;77q5HYv/ALdcf9mYjyPqo5hSj3Pjnxh4IufCPi3UtMm/1cMv7p/78Z5Q1R1S1b9zcJ/B9+vtNf2a&#10;bv4/+IdLsNNuYdNvId32i5mQsFt+pPHJYN0H+3XefDD/AIJ6t4V+Lss3im4h1Xwno7JLExTZ9tk6&#10;hWjycBe/rXFiaM6VXnnblPp8Hj8C8JKHN79tuvkdB+wf+zn/AMIrokPxH8S2ezWNRgX+z7KZP+Pe&#10;PbjztvZ3X9K+pdY1XdvqTVNUWNPJi/dxp8q7PuotcnqF55lfPYis6sjxfeqz9tP4pBeXm7fWHeXH&#10;FNur7y6wdQ1D929cMjrQ7UL7bXK6lqnD0arq3+3XI6pqm7+OsmaRRNqOqba5fUdS3VHfX27+OsO4&#10;uvv1cYEykOurzfWe026mzTVT8yt7GEpF6Nt1XIV+Ss23b95WpC1Q4hEhuo90dN8C683hHx3pV6r+&#10;XH56pL/ung1ckj3VzOtWu2TfV05+znzmkoRqRlD+Y+vNTt0tZ/N3/wCt+dPxqNZFm+R6xfD+qLr3&#10;gfRNVlm/5YBH/wB4cUNMy/MlepVh7x8jGXKWrqHbWfK22tKC8SaPZLVO8h21j8JUjm9ej/do/wDc&#10;eviP49fvPiTqWz/Zr7i1Y7rR6+FfiZdf2l411W4/6blPy4qH8J9twlRlVxsp/wAqOBkjlqH7KzVp&#10;NCf79O8taz55H6tKhGRm/YWpy2O379aGEjqvJcbajncifY0oldrdY/4Khk/2EqaSaqc1xVqMjmrT&#10;hEPu1Xkk3UMzyU3y91aHkzlKQ1pNtElw1Ey7UqnJJVxjzHHOcoFiO4Za3tB1hrWdH31ybTVNa3G1&#10;6qUDOlXlTmdR400mLXI3u7dP9MRd7/7a15+ldZHqUqzpsesfxBZ/YdR3p/q5f3qfjXZhKv2JnyfE&#10;2AhL/bqMfX/5INJja4nSJP8AWOwRPxr9Vvg74ZTwj4H0TTET/j3tU3/723mvzd+Avh1vFnxU8Paf&#10;s8yP7Ussv+6nP/stfqZpsfl7ErDHz+GB4eVQ92Uzolk8uD5643xBeS3k/wBnt08yR66r/XJUljpM&#10;Vv8APs/eP/HXz04yqH0cJcp5bfXEun77eX/WJ8lczfTedG/mv+8T7ldx8StJ+z3SXCf6uX7/APvV&#10;5vNHtkSZ3/ir7bDvmpRP5E4jwc8HmtajPvKS/wC3gt7r7T9/93Wpbr51Za2O2f7Qn+r/ALlakc22&#10;t+U+XkWpNtQySN/20pytu+enLIu+qIIZlXy/nrF1aO2vLV4pU+5WhqkyrJ9+uX1C+/efO9B0UuaM&#10;vcOJ8RabLDJsT95b/wDjyV5H48+FOma873dvstLz/Y+69exa1rC/6pP9ZXA69q0UaP8A89Ky5T6z&#10;A4nEUp88PiPn++8K6hotw6P+8jqrb288cn8f/stemX032qR/9usea3ijf7lZ2Pv6Oaz5ffic/ZyN&#10;D8+zZJV5tQlk+/NUepXkFr89Q6TZz65P8ifu6LBOvGpHnnE9Y+F+pLp/nXb/AOrhXfXmvjTxFc6x&#10;qN5cO/8Ax8S7/wDgPQV1V9DLoej/AGTf/rvv/wC7XIx6f50nmy0zw8Ooe2liDj7rSX8vzqh0vQZb&#10;6Ca72b403O9d1daf9pje3iTzN9dJceB4vCfw/vL2X93cTQN8n1pnuLMPZx5PtSeh86zSbrqpoflf&#10;fUfl/v6sMtaH1UQj+/vq9Nukn/4DVPbtk+SriyeXH/00rM1LcZ8tNlMaTzqrxybv46Im8yT5KDKc&#10;+UtLN5dWNvmJ86VVmj3TwpWlIyx0EqtymbJb1A0LVZ/tKLf8lC3UUlQdKlzElvY7k+5Wtpvh+W+u&#10;0qvYwzzOkUSeZvr0LRdLax+//rH+/WcpmeIrww0P7xk6ppMWk+HHlf8A1jyha5mNlX5/9mu08cf6&#10;PodnF/z1nb9Frg7iTaiJXHOXvH1mQr2uAjOf2mSWsjfOtaVu1ZtjHukrajjXZXNOUT7bCYecffol&#10;jzP3exKhZWpzNtqOabd89ZRR6VWpL7ZHI3k1niZ99F1cbqhjXzPuVvGPLE8irP2kjoNBO66Suf8A&#10;Ek3l65ef79b2j/u50rmfFTbtcuX/AN2il70ysXL2eHj6kMdxWtp91tkSubVq0rOT50rWcDz8PiHG&#10;R20d15kdevfs26h/Z/xGs/8AlnHMrp/47Xhtrcbo69O+D+ofZfFVm/8Aq+v/AKDXnzjyn19N+3hy&#10;fzI+xNS15Y9/z1zd94oVf468rvPG0rb0d6xbjxYzV50oykfL+yjA9M1Dxh9/565u+8VeZ/HXBza1&#10;Pcfc31XW3vrx9iI/+4lXChKQTqwhE6a88Tf7dYd14iZq3tH+C/jHxJsex8PalPH/AH/s5Vf++jgV&#10;6F4f/Y78X6lsfUHs9Jj/AOm029/++UzXoQwU/wCU8+rjoR+0eFzahPcfcot7eeT79fTH/DL+maDO&#10;iXepPfyfx7E8pP6mug1jw34a+F+mpaafpsM+sXC/fdNzIv8AvGuyODlH4zzJ4yMvg94+Y7fwveeR&#10;5s0Lxx/33+WphpoH8FeleIrRvLRH/wBY/wAz1hw6amz7lQ4RiYe1lI77ULiuP1q6rotSn+/XE61c&#10;/fr7GtI/PoHP6hcfPWDeXW2tyPSb7VJ/3UPlx/33+7XQaT4LsbWRHuP9Lk/2/u15vJKUj0qVKUjl&#10;dHadbHzXR44/79bWk6pH9q8renmJ95Kk8eXy2v2O3T93/Hs+7XI2cP2qd7iJ/LuN3yPXwGdx9riJ&#10;Q/lR7+Gp8kDe1TXtX0vxG93FDNJp6KqPs+6//wATXdRyWfjLR0lspvLuOfKdPl+auZ0nVkvoPsl2&#10;nl3G3+P7r1Jpuh32jyWb2k3mbGbzdny/KWz+VfK1OWUeT4ZROnllGR7J4L8bS6LqNtp+oP8Au0iC&#10;ed/tf7TV90fBvxhZa74ZhsPk8+JPudpVP8VfnX4d8QaZ4uf+z7tPMuIfndPurx2r1rwT8Rr7wFqO&#10;mod5jTDPNv27M9FrgwuKnlWLjiIR9V/NE0r0VXhyH0J8af2arbxDHNqvh1Egu/vNbfwt/u/4V8vy&#10;eD9T026e3eH/AEiJtjp91q+8vh948sPHmkR3Vuyeev8ArE/qParPirwRp/iazuYnt4YbiXH+k+SC&#10;6475r9IcK9XDxxeT1FyW+Fr8F/KeVDERjL2OLjr3/r4j4c8Mwz/2lDaTI8cjyqlfdfhazVdHjt/+&#10;WflBa8xv/CGm+FhMt7HbX1xbr5qOU2t7bvevT/Beorqnh+3nRNhbmpyfO5ZlWlhqseSrDdbhjKUY&#10;UueGsTyO8jXQ9V1W3/5Z28r/AKVa/Z18GQeGPA0+tf6zU9dnkut/9yMscBf+AruNXPjLAumaT4hv&#10;dmz9w0u//gNbXw8H/CPfBfw+90+ySDSElP8AvMuR/OvrZz5o8hwqej/vWPGfiVfQR/2lLL/tM9eH&#10;6xcfY9G/e/6z77p/tHov/fNdx8SLqfUkTZ+8jeXe6f7I5rxnxNfS3l3sT95vbe9d1Gh7WvTo/ZPY&#10;oz9nh6laHxHSabYtqGgQ3Dp9+Vtn4VY8Sawtroc0vyfPFs/2t3TFdFrVqnhn4ZeEpUT95cLLK341&#10;4n4guIvt1zN/q/8AYrDMqFLFVZT/AJWcOArTw0OT+ZFy+8UXes2kNvcbPLh/jT7z+m6uNuI933Kk&#10;vNWa6n+yxOkciLv2fxbf71OjXbsTfXnzoQjGMIHoQqTnLnmcb4g+Hf8Awk3/AB8Xn2SP/YQM1c3o&#10;fgGDT/EFzbxTPPb27KiO+Pvd+ldx4415tB0ffE/+mTN5UX+NZfgtoLG03u/7z777/vbu9edjKsqV&#10;L2MD38qwUcTiPbfyncafarp9pv8A7i1w+uftCafouqzaZb2FzPcRffn+7En9a7bQdN1PxxImy2ms&#10;NP3ffmTaz++2pvjN4D0zwv8ADa5tNK0r7XrF86xecibn92rhweDhVjz1j1c3xVbCw5MPaJ4zffEi&#10;+8aXbw/2lN9n/wCfWBPKT/vrq1ec3GrancTuv2l/LRildB4V8K32h6r/AKajwb/kTe+6uP1K3a31&#10;W8T5/kldPv8A+1X1/wDAwlP2Pu/FsfjVWtWxWIqTxHvbbmtDHqc/3JnruLWOJntpbdEtJFUb33v9&#10;7vurzGNrn+B5v+AOa9M0XR9MWxtpYprzy7tf3vnvuZOx28CrwFatLEck5c0bS/8ASTCtCMaUuSPv&#10;e7/6UetfD3WP7YtJnSbzPJbZ8iFF3f7OSa9M02GW4jrzn4Y6LbaH4cht7RJvncv+/wDv7j/er061&#10;f7LBs31+c4vllVl6n7nlznHD0+f4rHE/GzxRL4d8D3MVpc/Z7y4TZvR9rIvevHV8eeHI7X/j8uY7&#10;j7/7m3H7rp8q84Y/7RrQ+Lmuf8JL/bbxed+5/wBHRHT0b+Gs3R/h/pFxpUM39lfaJNi/O8rq0rFc&#10;/KoIC/N8vNfa0sHLC0afJ8UlzM/MsdmE8wxtbktyw91XGr8RvDkM7y/ab/7p2J9nDLu24z97/gX+&#10;9WheeJtK0/wzZ6nvv47OZwkXk481+3zdv71Oh+H+mrPCn/CPQ+X/ABv5zsyf+PDd/d7VpN4eW40O&#10;GyfSrafyW3pZO+1E/wCBZ67f1r2sBCfJW3+A+ex/Pz4f3l8f6M5eb4qeH5LTyvseq+W+P4EVuFx9&#10;7/a7+tc3488fWfiq1hit7a5+SVpXnukG7njaqgfKK9Oj8EwRwPs0HTftG0bOm3du5DZOcbf19qw/&#10;HXw/lvtKT+zNEht7xJU2Ja7Nzrt+cttOPvV5ywtaUvhZ2Yis/ZS56kTH+Lny2nh59jyb4P4E+lYP&#10;gfUoNP8AEem3FxDN5aSj+D149a7zx94R1fxDa6JFZW3nyW8GyX5wuz5R6msnw38KfENvqtnLcWaR&#10;26So7/vg3yhua9rNcHiKuLlOFNyj7v5HyWV4mlClT55Lf9TU8I6lt06HT/sb+Z9uDO+8bf8AWAjd&#10;jP8AdqT9oTT9uhzagkP7yFof3zv/ALX3VX+bV2Hg/wAJ6hoNrfxSpbfPdGWL+JvL/vN7+lZ/xI+H&#10;ep/EhPslvfw2Gn/x787tw53cD5qqjgMT/Z9Sjyvm54ms8VRhj6Nb2nNyqX/bvvHl/gHVmtU81P3n&#10;3H2f7NfTGh26+JJ7DWLj/WQ2vlJO/wDAvdv++a8B8O/sq6quq2aah4hhns0l33EFq825l/u9APmr&#10;1L9oLWLnwb8NptJ0fZBcXCrFLs+9FD0IX/0Gt8BgJ4PmxOI93lPocfm0MZCnhqPveZ5z4u8fQfFj&#10;x/qVvZf8gfT1FvZf7ahvnf8A4E3zVGvglv7led/COGe11xHt0/hO/wD3a9yhvJf4kSuyj+9jzzN4&#10;/u4chx83gNWrk774JtNI729y8e/++m6vYlvP9irENxur06VGJyzZ4f8A8KO1P78V5D/3wVp1v8Gd&#10;Tjk/fTQ/qtfQFuvmfx1pWulxzP8AcSu6NIx54nzza/B++WT55k/74P8AjWhJ8GWaf97vk/2E+Va+&#10;iLfQY1/5Y1pWugxSP9ytPZGUqx8+2Pwn+zx/Jbfu61rf4Zbv+WNfQkPh6D+5WhDoNsv8FY/VoFfW&#10;5xPnmP4VrJ/yxrc0H4Yy2M++33wV71b+H7Zq1rXw/BH/AAV00sNCMjzMTiZVYckzyXTfC2oR/wDL&#10;ZP8AgcI/+tW9Z6DqX9+H/wAB/wD69enQ6PEv8FaFvpcSfwV0uMTw/Y0v5Tze30HVV/5bIn+5bp/9&#10;etqx0XU/LRPtlz/wDCfyArvrfTV/uVsWelxr/BWE4QNY0ISl8J5TJ4Da4+8nmf7b5Zqd/wAIDKv8&#10;Cf8AfFeyLYqv8FOayX+5XNKMZHtYeUqEeSB47H4FlX/lilWI/Bc6/wACV6stmq/wVveG/CLa5Pvd&#10;PLs0++//ALLXLWlRoQlWn7sYnpUqtWrLkh8Qn7Muhv4d1XWNQuodkf2ZYon2/wAW7JH/AI7Xp/iT&#10;XftE7t2qjcXlto9ilraJ5cafdrldS1DzK/JMyx/1qrLk92J97g8H7L35/EGoalu31g3V5Tby6bfW&#10;DfXmzfXz8pHuJDdQvK5vUtQ/26dqF9trmdQvt1HNzFRgQ6tqCtXK318z/cq1qV0zVg3DVpEJe6Q3&#10;V0zVmzTbqmurjbWbcXSLG7763jE4XMJ5KpyXSx1yeueNPn+z2X/A56q6bfSzP+93/wC/XUqZg5Hf&#10;Wc3mSVuWq1g6KyNHXRW8bNWE4lwkWvvVi65Duj31vbdtZOtf6muXlOlSPXvgdqFrqHw8mt7h/wDk&#10;H3LfrzXWWcf2x/8AnnHXmP7Nt1BNPr2n3H+r2pcflxXq1vdJdXbvEnlx179uelE+Xrr2eIqGfqFq&#10;1m9MhvFkTY9ad8qzfJXM3ULW8lc0jMbqy/I/+7XxP8ao9P0/WIXtIfIkmaXzfk2/MGr7Supmkgev&#10;h39py8kXx+lvsSOOKBdmz3YktWXL7p9VwzWnTx8eT4bSucKbpWprSbqw1uGqxDff36jlP2COIjI1&#10;PM/d1HJHu+eo4pFk+5Q0jL/HWdinL3SrJCzVXkt9v36uNJ/t1VmaqjzHmVYw+Maq7qbIyrVeSbb/&#10;AB1X81arlPPdSMSSaTdVOSrDMtU5JGatTjn7xDI26pLVWaSrFvYtM9dNo+hqvz7KmdWMTTDYCdeR&#10;n2di2yjxVb/8Se2d/wDWJLs/4DXZQ2cUKfP+7rhfHGpLJJDaJ/B87/0qMI5TrRHxHSpYPK6kJ/FI&#10;96/YT8O/2h8Q9S1N0/48bPYn+87f/Y19+Wvymvkf/gn/AKOsPhHXtT/5aXF4sX/AVX/7KvrCSby6&#10;MZLmqyPgMCuWhE3LWWrn2zy/krn473y6G1CuI9C5J4otYtY02a3f/gH+9XjM1q39pbf+eXyNXq15&#10;fVw+sRrDdvcbPv8A369fA1uWXIfk3H2T/WcLHHUo+9Df/CZfyW//AFzqm0n7t/8AnolSMEaB031n&#10;zXG2Den+sSvbP565S5HceWnz1TutS8uCoUukuv46wfEmp/Y/kd6fMawhzSC81zyd7u/mVxviDxFE&#10;sf3/AN5WT4i8QJD/AB15/rGuNNJ9+jmPocJgvaGxqniRpN6b/v1y+oX3nfJ/yzrNur5mrH1DWFtU&#10;3SvsqD6WjhuU0Ly82/Ij1yeueLYrf91b/vLisfVvEFzqT+Vb/u4//Hq0vCvg9rydHlSjlPchRhSj&#10;z1g8M+G77xJdebLv8uvdvDfhO20O0RnT7i1D4T0ODT4PnT7lU/FXiK5vLtNP02F59/3/ACE3fLQf&#10;OYvEzxk+SHuxMHxBd/bp5rh/3cbtsT/dFc/HJ/aF0lpYo88j/wByur0/4Q+J/F2oh9S/4k2mfwpI&#10;/wA7LXcx2/hz4Z2PlWSJJcIvzu/zO9Bc68KUeSHvS7Ir+HfBtt4V0p9Q1XZ9o2fIn9yvJfih44n8&#10;Rf6FE/8AoafJ/v1reMPHF54gk2b/AN3/AHK5OHR2uJN7pQdGBoypz+s4j4jztrP7Lv31NZ2a3UD1&#10;02taO1xqttbon+/RdeF59IuvtESf6O/30qT7aOJjUhH+aRy9xYsse+suSRvM2V6pF4fW8g3olcz4&#10;m8Fywx/aIk/30qoyJo42Mp8kzk45P3daFn80lZce5ZNj1et5NslDPTlHmN7T7X7Vfb6zfEFx5N3N&#10;FvroPD6/vKo65oKyX0z/AO1U3OW/73kORU7q1tN02W8uoYlrQtdD8v5nSuw8J6H9ln+0TJ+8f7lT&#10;KZrVrxpQ5za8N6Kmkp5uzzN9bX3o99Tf8s9lSLGjIiVxnzFavKvLnmcb8TJlX+zYv7kTS/nXAq3n&#10;SV0XxK1DzvEc1un/ACyVYvyrF0+33VhOXKftuSUZRwVGj5f+lGhZx7a0l+Wq8Mfl06SSuP4j7+H7&#10;qA1pNz/9M6p3V1u+5Tby+3fukqqu9q3iuU8WtU55Diu6pFjZakht/Mq9bw0OZVLDSkaGj7WT5/4K&#10;43xJ/wAhm5rtI9trBXC6tN9qvppf77UUfiJzF8tKMCotW7f5aqjrU0LLmulngQOgs5vkruPAN55P&#10;iOwff/y1Fec2rba6rwzdfZ9Stpd/3JVriqxPq8DV+E9M8SeJND0PVbm3uLmae4SVt6QJu2f7O44r&#10;Dm+J2nw/8emjvJ/tzzBf5CuZ8cQ+X4t1L/bl3/nzWLtr16WFpckZn5hjsyxMcRUhzfC5H1p+yLqn&#10;hP4keJ7/AE3xXpVt9oTa9qiO6rt79/mr7w0Hwj4X8Nx/8SrSrO0/64QhW/7661+Rfwlt/EM3j/R0&#10;8Lo8msPOEijT9d3t61+qN94S8Y+D/B9hqmsSQyF8LL5Dn90x/vZxVTj7L4CKNV4mPvy9463UNWik&#10;+RHrPkvFjgmld/uVxtv4gX/rpJU11qTXFrsd/LjrWM4yCVOUTJurj7VdvcS/8e8Pz14j4g16XXvF&#10;Vzdp+8j+4lepeKNSSbTfsVpN9/771zuk+EVjrmrTidVOPKed3mkT3H+3JU0Hhmcp9yvYofC0Fnsq&#10;0NOswPuJXmOoVc+f9UvFZ9m+sn7HFJJuf95UcbVYjkr7GXKfOUsPGmWI/l+5U0fy1VWSrEbVhI7D&#10;y34lal/xUflf3IhWHpdxLJYoiP5e/wDjqP4iXW7xdef7Hy1V0+bybSvz7Hx5q1SfmelD4TvLG3Wa&#10;CGJ5n8z+F/4krqtBvLqOd7e6/ebPuP8A364Xw3N5mzf/AKz/AH91dhZzf6W//Aa+QxMfeOqPKb39&#10;hxW73N7Zfu7x1/lzXYeAfHEGvO+n6xCkFwi/x/e4/i/2a4dfEH9mvDvheSN/vun8H+1XSR6HY69J&#10;Ddxf6z++n8f+9XkVo80f3vyZSl7x9JfDbWL7w14ps73T5v8AiXunzpv3K/otfW+ha1DrenJdRN97&#10;7y/3W9K+JvB839n2Ntbo/wBxQte2+A/Gc+kWt26v+7Ef8fzLuqMkz95LiJQra0Zb/wDyQsXg/rUL&#10;w+MufFjRp/suqalZPv8Am/e/7oavQfhfPFd+D7BFfLxL81eLfEvxnPD4Sjt0b95qE+xv5muv+GGv&#10;Np2m22z2TZXn8GZzGnmdSry+7Xcvxlc7MZgatTARhPeL0/7dNX9oyzU/D/VW/wBWJYNjP/wL/wCy&#10;rg/iF47guYLfRdKm8zT7K2jid4/uuwX+VehftEyL/wAK9mRv+W3y/wAq+WF1L7Lp00v/AC0dm2fy&#10;Ff0dBc1U+QpLlpSmVfFXi6K1+06ZFC8lw8R3z/wRf7zeteQw3m2+/wCekn3Er0jxZDFY+Dnff5kk&#10;v33/AL7Hq1eTw3X2NHlf/llul/Ja+0y6EeSUzgxNWVClUnDeXLH79z1b4ja9F/wqDwrcS3KR7M/f&#10;fbswxFfMviL4jK18j2ieZb+aqSzP/dPHy/8AxVcL4o8bah4knSK4uXkt0dvKg3/InzH7tYMeuS3k&#10;D6bZWz3d5Lui/wBlP9r/AGq+SUJSlLn7ndOvD3eQ9K8WapB4X1nTdblf76tbyon33U8hlX/eqOPx&#10;1rWrf8grw88kb/xzuf6f/FVj+C/hrL4ysZru4mudS1h90USf88pBwN3+cV9TfDH4Sz2trbXfiPyZ&#10;Ljav+iwfMiN33N/FUznSpR/mkbw9tVl/LGR846L8KfHvxe8TfJZpYW9p+6e9nyttF67f75/2R/47&#10;X1R8N/2dfDnw/wBO+bfq2qOv73UL373+7GvRB/kmvUrO3gtYERESONP4E+VUps14rfJF/wB914s+&#10;WpI9ynWnSjyQkcbq2nwWqP8AZ0SPZXC3mm3V5dbH3yb/ALn+fSvTtS0FbxH2TPBI/wDGn3qxdHhW&#10;PUptMTfJJaRK8s/8KZ6K394t96uaPPGXuHd9ZjKPvnjviL4e7neXULP/ALbonzJXj/jD4Oy6PO93&#10;ZaV/acb/ADv/AH/WvtLULG8k2eVMnl/xo6fw9/xrD8QaCtx86Qp5n+5Xp0cZOEeQ8zF4OjjPs8su&#10;6Pz7k8QQQ6r/AGfFoPmXG7Zs3hfm/Kum0+Nm+/Z/ZJEb7m/dv/KvpzVvhLofia633empHeQ/Ol0i&#10;bW/76H/oJrl2/Z51zUtV36I6Txwtvf7V8qpls/er1cLjZ+19+StaR8viMm9nGX2pXj/4CWPDNm0N&#10;rbfP5caKP9qrnijVp9L8OardpskkSB/K+T+LbxXrXhH4PxabBv1u/STZ9yG1+Zv++q6ibwD4Xmj8&#10;qXSku4/7k7llr4COEnKrzzl1P1KrjaNOEqNHsfn7Y6pd3nhy51PyU+0I/wDAhZe1dBoem+KNUgR7&#10;ezmu5P4/stodqV+gWi+HfD2nweVaeHrCONP4Et02/wAq0rjUEtY/KSFLS3/uQoEX9K+xxOcVakY8&#10;knHlR+ZYbIYQnL2tpcx+cupW/i7RUeW932lv/A72J2/99Yq1dalczeHLa4t7/wAi4mYb50hDfL32&#10;qa+4vEVrBqUDxSok8b/wP8y181/Fb4L6rdRonhTZHI8u/wAl8bUX8SBRl2czqe0o1qj5pLS7+0Vj&#10;8ghGFOtSjzcr1X937zwm68Ra1p8ifaPElzHHu+fybcfIv+9tqaHxRqtvoc1x/b1zd+c22J3TZsr0&#10;7Qf2ZfGdxH/xNfEOlWEb/wADwmd/93aCB/49XqWi/sp+HGgh/tq/vNa2fwJi1i/75Tn/AMeojPFy&#10;lyTqficNXB0pR/c01H1/4dniepeJLbS00f8AtC8eCO4XY7o+1n+XNddoPgefxts/s+21ueN/+Xp/&#10;OgT/AL6IUflmvoqz8G+FfCcEMqabYWnk/Ik06BmT/dY5NWLjVtQvNShSy/5Be397NsG7225OMV7O&#10;J/2qtKtzPlObA4OODoexrWkeU6L+zKrSI+oa3eW+zD7Ibt5W9fmzgV1l98F/B2hwPqep/b7+TasS&#10;I9xsV29FUY+93avTNJms7p3T7YkccK75X37tn+971g+Ip9DvNRS4uPtN3HD8iJv2qn/Aa5PrlLCf&#10;ucRU5YS3SPcw+TVcw/fYGipSj16Hlug+GdF8B6U/9n2EOm27yl4rVM7dx6ncSSf9414D8VNN1XxR&#10;4qufKv0g097VbV08ne7/ADFieThfvV9ea9b+GtQ8lJrN49/7pHSY1xurfAu2vne40zVUkkdt+y6/&#10;+Kr3nn+WYul7HWPqeZDhTNMLiPrOIipaaWPm3wz4VtvD9p5Vun++7/eet77GzV6NffDPV9D3/aLB&#10;/L/vp8y1n2+i+fJ5SJ+8f+CvVoulOP7mSlEzqqrSl78XE4tbFmqxDpsrV6FpfhFtS1yz0y3sLzzJ&#10;v9b50PkKnqF6/wDfVe5aP8B/C8cCfaIbmeT+P/SCq7vwArWvXhg+X232jKkpYnm5PsnzHY6TLXSW&#10;OmtHX0tb/BXwhH/zDXk/7eH/AMa1Lf4R+El/5hX/AJMSf41gs2ox+yzX6hVl9pHzbDbvsrSs7dq+&#10;kLf4U+E1/wCYOkn+/NI39avW/wAL/C8f3NHh/wC+3/xoec0f5WR9QnH7SPneGGr0dvX0db+AfDkf&#10;/MEs/wDgabv61rWvhHQ4fuaPYf8AgOn+FR/bEI/ZYSwEpfaPmu3hStazh3fcTzP/AB6vpa30Wzt/&#10;9VYWyf7lsi/0q1Hd2dv8nnW0f+xvRaP7aj/L+JzPLOb7R862+nyyf8u03/AITWlb6DfSfcsLmT/t&#10;i/8AhX0Itxt+5XK6h8UtFs777O1+kkkTfcheR/5DDVzVc+lSj/D/AFOmhkM8TLko3l6I87sfCOr3&#10;En7rSrz/AL8muksfh/r0n/Lg8f8AvuF/rWovxXsVkRrj7TJG2fke3df6CvQND1ddSsYbhE8uN1+T&#10;5CrfrXnU+IauJlyezcfVM7K2QVcHGM6sXGMjgY/hnq7bN/kx/wDA91W4fhpKv+teaT/YRAv/AI8T&#10;Xo/nVVvtais4/wDppRVzarSjzzMoYCM5ckDg7z4ewRzwv88Fv/y1R33NVy+1KLT4Et7dEjjSqute&#10;IGmkf565e8vmkr4rMM1rYyXJOXux6H2WBy+GGj/eLl9qXmPWDd3lEtxtjrFvLz95Xz0me2kPurrd&#10;/HWDqF1Ul1dbaw768rIso3d1w9c9qV1VnUbr+5XNX19WyKI7y6WsW8vKjvL7/brFvLzy4Hlf/Vou&#10;9664QOOrML7UFhjd5X8uNK4HXvEU+qSeVF+7t/8A0OsXVvGEviC+2J+7s0+6lXLGFpq7IRjE5JIj&#10;tbPzK3NNtWWT7lSWdn+8rpNL03dIlU58ouU1tDj2x10EK7aq2Nn5cdakcNYP3iRjLurL1RfkrbaN&#10;sVl6pC2ysmao1v2fbpYfiN9kl/1d3auj/hzXvU1xBdXzxW8Pl26fJXzz8G/3fxN0rf8Ax70/8dr6&#10;Eur+zs75IrT95sf5/wC7XtYaPNSPDx/u1/kOvrdY4/kSsW7j8yugvJGmTc9YNxXNiIcsjkg+aJh6&#10;hH5cD18Y/tLaKl94xhl3/vPKKP8A99V9nXy+ZXxz+0dJ/Z/xDfen+ugR0rCfNGJ9ZwwoSzCPP2ke&#10;L/2Dt/jqZdBiX599Wv7QT56hk1RU/jrl98/ZLYWIf2etqn36p3DbajutcijT53rButaab/VJW8IS&#10;PKxeNo048kDSuLjb/HWfcakrfcrPZmm++9N21vGMYnzk8ROfwEkl40n8dC3FQ+Xuqxa2Mt0+1Eq+&#10;aJhGFWUiaNvMq5a2fnSVsab4ZZo086t630m2tf4K4Z1oxPqsPl85e/MydP0//YrooVW1g3vUM2oQ&#10;Wcfy7K5HXPEks3yRVlGEqsj062LpYGH94teKPFS2aPFE/wC8/uVwbTPPI8sr/vHrY1TRWvLH+0Iv&#10;3kif61P61hwtX0OEhCEPcPwziHGYvE4r/aPdj0PvD9g/Vov+FearZb/3kV8zv+KivpyaT56/Pf8A&#10;ZD+In/CI+OJtMuH8uz1NVT/Z8wdK+7Idcikj+/Xj4ynKNWRrgavPQibi3H7v56p3F1trPfVFk/jq&#10;rcXy/wB+uQ9KJcmvGX5Ky9Sm8yDY9V5tSVaybzV1aqXNGRNanCvCUJ/DLcqzMyzvWLqN8vmb0/4H&#10;TdS1pf79crqGqNG7v/yzr6WjU9rDnP5cz7I55Ri5Q+xLZmhN4g/s15pYv9X/AB1wfiXxM19I/wA/&#10;mR03XvES29rMi/x15rqGqNJI+x/3dbnNhMHzS5y1rmufaH/55x1yt1qHzv8A886r6lqy28bvcPsr&#10;zzxF4mudSk8qL93b/wDodT8R9dhMHzfAdHrHjKCz/dRfv5Kxf7QXUn3v/wCP1h29r5lbWk6f5k+y&#10;qPcVGFKJraXb2cc/7167bSfEEFmn+j2c0lYel6H5nz112n2P2dPuVB4eLqwl8fvEcfizVbrUUSaz&#10;eCz/AI9n3nr1zwnqmmW9on2S2SCT/c+auFsbFJK6Cxs2tfnSrPmsXKFSPue6XPFF9rGrXWy0meP/&#10;AHK4++8A6hdSb7h5pJHrurG8aOf599bC+IrGH5Jd/mUHDDEzofwYnmdr8M2hj+5U0fgSX+D93Xpy&#10;61aTR/Ij1Gt9BH/wOjlK+u4iR5rH8Pds/munmSVcXwfFsdJUrtprhWrLuLxV/joNY4utL7Rwf/CM&#10;xaXI6I/7usHWrWKRHSu01+8i+4lcjqH777iVB7VGtOrLnmec6x4PivJN6J5clYbeE7yN/wDnpXqi&#10;6ezfPSyWK0z6ClmNWnHkOE0fw/fQyJ5T/wDAK2JtJnad0l/1lb1vat9rRabqUPl30yVgzeWMnMzb&#10;LS4LeRH2eZJ/t1sWcf7/AHvVaNl31bj/AIErI45zlUNBV877lXl2W/3/AOBN7/3eKh02P/YrP8eX&#10;39j+GLzZ/wAfF3/o6fj1oHhKMsTiKdGH2meO3EjaxrFzcP8A8tpS9bVvCsKVT0uz8mOtBua8+rPm&#10;kf05l+G9hAdNNVG8m8tP+mj1NNJt+dqybqbzHohErF1iFWatSxbdWfDHurUs7eVaqpy8pyYRS5zW&#10;js1b/Yp21Y/n3/cpu7y0rJvtQaf5E/1dYRjKR7mIrQpx/vBqWoNdfIn+rrFuodta1rD5j1qNpMU0&#10;fzpWvP7M8r6tLFRlM4hvlp8bba3NS8KyKm+3ff8A7H8Vc/teGTY9dkHGpE8CtRq4aXvxNCGSug0m&#10;ba6Vysclbmlybtnz1lVR6GDre8d144tZft1ndOn/AB92cUqP/f8A4T/6DXOrHX014H+Gsfxm/Zv8&#10;20TzPEnh66mS3/vPCcNs/wDQsV4j4V0H+1vGOm6PLC8ckt4lu6OnzJ82DXr4aXNSifA5vTlHH1P7&#10;zP0E/YV+CelfD3wPD4z1WzR9c1Fd6O/3oozyFX+te0fGTxvPfeHPsqf6h2Wuot/D8Gl+A7Cyt08v&#10;yoFT/wAdrk7rw3L4gtfKlT7lZyhzyKouNKMTxGHWp4ZNmyrm251j5N9WPFHhuXR9Re3TZJWfGtzZ&#10;/crjlDlPT5+aPOXv+EdlX7/8H3KmhX7HJ/z0ptnfXLJ++qxJ8se965poyk5EdxfNWXPqkqvjfVPV&#10;tXiXeifvK5+e9lL1zqBxymeRwy1aWWuZh1yL+/Vxdei/v19bc4ToFfbUkc22ufj1pWqZtQ2pv/2a&#10;m5fNynivjK6+0eI9Sf8A6amm2d55kHy1m6hfLNqN5cP/ABytUK+bHJvhr4mtD2kpHcn7p6F4Vukj&#10;kffXaaVceZ5z/wC1Xmvhm8i8v5K7bw/Nutf9/wCevl8ZT+I3hM6aG4Vb5N/+rRa1PB/iG2ud91o8&#10;3n2aMUljT+8Ou2uP1S6eOx1KZP8AWJAdv/fNZv7PusS3CX6vs+R1+4m1d22vPeG5sLUrfyle196J&#10;9XeFdciv4EeJ69Kt9Y+x6O/+3hK8H0mNrW6huLR/L3su9P4X/wDr132ra40cdhb7/v8Az1+c5lR9&#10;yXIfR4CHPXpwNv4h6v8AarrQrff93c9eufCyZbzUdOtWf935of8ALmvnDWtU+2eKrP8A6YxV7F8M&#10;da+za5Zy7/8AUsrflXp8H4OUsbh4fy+8ehnDjTw0j1n9pu6W18F23+1Kf/Qa+PPEniCXRdOsNlm8&#10;+9Wff/Cn+01e5/H34m2XjjUYdJ00ube0Vtzv/GxxmvIvEmmo32O3lm8iz3Kmz++392v6jow5Z88z&#10;8pjPmhyQMvxddLdeGdNRE/1211T+KvIfiFerpPhnUt6eXJFAyP8A7xr1b4iX39m3WmrF/wAsl3pX&#10;i/xKj1fXPB2qvpSJJqDtvd5sbUXuehr18PL3JT+zFSPVx1H2GWU+SPvVZ/8ApJ8zx+bqF1Db/P8A&#10;vm2oifeevor4M/s76w18+oah/wASzT3UbIXT9+//AAHogrgbH4Q/F3T5JpU1LTdNkt4EuJXR9rRK&#10;3T5guct7VqXXwz+M9j9pS78bJBJbqj3CJcTM0W/7gbA6tXjVasZR5ISPKo0Z05c848x9leEfh/pH&#10;hW1eLT7CG03uXlf+J2PUs1dBJqVtafIjo8n++NtfnzZ+A/iffa5eaTceM3t5LRf9I3zSSKjH7ie5&#10;athvgL8RI96XHjNI5Il2XCJ5jeVMfuQ/7TtXHPDRjL35HZDFTn/Bj/X3H2xqF5BeR/vb+G3/AI/k&#10;mC/1rkZPN02f7Rpniqzk/wCmN7MNr/rXxvrHhnxB4G1ywsbjxbDq15Mu+4srKEvKkn/PNVz8x9W4&#10;FdRofiyL/hJtK0zW7y2tPtc6Rf2faoJZ0y2N00n3E/3RXTTwGEqR9+o/u/4J5mLniZS9ymub/G1+&#10;h9UL8WrTTXSLVoUjk/jmsrhJ0/Q5rWX4geErpPN/tu2jkf8AvuUas2H4M+HF2fJc/wDA3/8ArVah&#10;+DvhyP78Lyf7bzFauOHyyP8Ay8lL5Iwp1c7jL4Y8vm3+iG3HxA8NL9zxCn/fBf8ApWfH8TtBaDfL&#10;f/vNx/ceU+7b2PTFN8ZfDHQNL8OXN1ZWzx3EONnz7q5/w/8ADezuNKs9Tlv/ADI5vv2vkhm+itXX&#10;9TyuOH+s80uW/L0OaeYZ39a+qQp0+a3N1PQPDd1Z+MN8tq7/AGNG2O+wqz/7K1tXV1bQ7LS3f93F&#10;/BD93d/vfxGuN1DxRZ6LY/YtP2WluibH2fd/3VqHR4dT1Kx+2w7LSzf/AFTz/el/2lX0r5HF1Yc0&#10;oYe/L5n6Hg6FXkjPEW5vLY9KjvIljRIoUj/23pyzfvPndK4ux0vUJh89/wD98JV5tDuc/wDH+/8A&#10;3xXnOZ3Spx/mO0t9Ye3+SLZVXVtQ+1H53rJ0+xazj2O73En996bcXH7zbWFVy5SVBRkRyM1UbiNZ&#10;q0F3NTvstcVjdT5Tm2ml0f8Ae29sk8n9+fLN/wAB5q1b6tr10n+pSD/ch3fzNaEll89WLOZrV0SX&#10;f5dfYZPnNHDQ9jiKMZebPk84yatjp+2wmIlDulb9UZM2i6hq0kL3d48ex/7iL/TNajeAV1CN3uLm&#10;5njT+OaUqv8A3z0rrP8AiWaTYpe3EySb/uInzSO1eS/EH4tNcXX2SJ/Is/4ER/lf/gX8VfW18+nh&#10;oc9GnGPayPnst4RjmeI9jiK1SXe7f5EniD/QdKudP8PwzXHksssrom1X7YX+9XB6t4k1O3sfKmsL&#10;mOT+PfCVrB1r4lXmn3cP9n3k0e/76I9SeH/i1q91qs0VxN9rj27tk3zV8JjMVHMq/tsRF80tz9yy&#10;jLJ5Hgo4TCW5I7blVfHlzqXiOzi+fy7f/wBCr2zwPoOueJtkr/8AEt0/dse9uvlX/gK9Wqvo/jTQ&#10;7OBJYrCzg1CaIebMkI37v97+EVHrXxGWa0hieb93E2/ZvrDkox+D3gnXxFX3OXl89z1DUtU0fw/A&#10;mn6Y81/J/HNP912/3a5vxBoPhzxVa+Ve6anzr87p8jf99CvKbz4jRLInz1c0/wCISyfPLNVw+sU5&#10;c8PdPIrYaEo+/wC96nsnhuO20PTobR7+5u47ddkT3XzS7f7rN/F/vV0Vnq0Ekm1H/wC+68js/FSX&#10;Ee7fW5pOueZJVRx+IhL3/ePMnllGUT1iF91WPmZPkrk9L1Ro/wCPzI/7ldNZ3kVxH8le5hsZCv8A&#10;4j5/EYWdD/CWLy8n0+xeW3s3v5E/5YI43P8AnWTqnjy70mP/AJF6/v5OPksk3Lz/ALRx/wCg1vL7&#10;06G6nXZvh/8AH69OE4R+OPMcN0O0nWLzUtN82Wwewkf7kM7hnT8uP/Hq8z8baf448Sfaf+Ef8Q6l&#10;HZ2kpS4tYEkie4briOfBC/hx7161DJu+5V5WlbZRLll9kiM+WR4dol22jBIrvwH4hkvNu5/PuZLx&#10;nb+8zPxVfxJoVx46tXRvAN/aSb/+PmCYo36qBX0DHuX+OpFj3fxvWHs3zc/MeuswwkY/7qpPzb/z&#10;OX+HcOuWvhz+zNQttSg2Lsim1C4jldF24+8MFvxqTSvhJpOm3n2tLq+ku/ved5+1tx+grrI4V8zf&#10;VqPar763OFY6pR5vq/uRlul/wTn734caFfzpLei8vpE/57Xbt/WtjRdJsdCT7Pp8LwR/3Hd2/ma0&#10;I9tY+qa1Fb70irhxOLhho/3i4VMXjI+xnUfJ66GhfawtrH8j1x+ra40n8dUdQ1jzKw7i63SV8hiM&#10;TOvL3z3sPhoUo+4TXF3uqjNcVDdXSLWTdX22uOR3JFq6vv4Kw7682vTbi+2Vz95qW3fWZcYli81D&#10;dXP6hqHtVPUNU2vXP6lq27+OtFArlJtS1PbXL6hqVN1DUt1UbOxudcu/s9vC8kn+xXdRoykc1WrG&#10;JDHuvH+Suqs9Hgk07ytnmb/v0W+h/YU2f8tP461NNX7PJXv4aEaUvfPmcXWlV+A+c/iB4Ll8I648&#10;qw/6HM29P9j/AGasaDcLMlfRXiLwvZ+LtKe0uE8zen/fHvXz7rXhPU/AOqot2jyWbt8l1/D/AMCr&#10;lxOGlSlzw+E7MJiY148k/iOo02z8yOuw02xVU+5WD4Z2XCI1dtZxqqV58pHZ1H2tttjq0sNWLeKp&#10;vI+lZXKKjx1l6pDujroDGq/wVl6kqrUlRHfBvT2n+Jum/wDPNFd3/wC+a9Y8Qataw6qkNon3Jfnr&#10;k/gbo7XGq6xqT/6u3g8rf/tGrkyxLquxX8z5q+lwa/dRPnMxnzV/8KO2jvGuoKozf6yrmmxrsqjq&#10;4+zvV4ynGUec82lOUTP1C32/PXxr+2dos8Os6Jqduj/OrxP+HNfaHnecleG/tNaCupeB3u0TzJLG&#10;VZf+A9DXh35T6PKH/t1OHNy8z5f/AAI+AZL+5j/jeqsl9cyfxvXqDaXbTfO6JUP9h2Lf8sUqPrEf&#10;5T9Ynk1aX/Lw81VWb79TKleiNodn/wA8Uo/sezX/AJYpRLExJhkc4/aPP1jq1a6bc3X3Eeu8XR7Z&#10;fn8lKuQ2sUf3KzliD0KWSyj8cjk7HwmzfPLXSWejwWsf3KuJUny1zTqSke5h8HRofAEaKtYetLdW&#10;fzp+8t62GkVY6bHdeX/1zqIe6a4hRqR5Dh76aWaP5P46dpfh2fUH+dPLrulbTJPv2yeZVyO6toU+&#10;TZXT7bl+A8P+zYSnz1pcxX0XwqtvA8X9/wC/vryHXdP/ALH1y8stn3Gb/vmvbF1pW/66JXkfjq6+&#10;1eJ7mX/d3/8AfNd2AnLnkfE8ZYejHC05w+KLMuzvLm1u4Zbd/LkicOrp/Awr7I+EvxuXxVocMV3M&#10;keqRLslT+/jutfGsNamm3k+mzpcW8zwSJ/GleriKMasT8ww2Jlhpf3T9AIfGSt/HUj+KN38dfIOh&#10;/F7VbNNl3+//APQq7rR/ihFqkf8AHHJXjTw04nvQzClI90uvES/36wdQ8Uf3Hrze88YLbwea83lx&#10;/c31zt78QrZfu75//HahUZyNZ42l/MegalrzSfx1j3XiyK1geG7uUjk/g3/+g15rqHjq+uvkiTyI&#10;/wDx6uZuLqW4k3u7ySV6NGi4S5z5nNFRzKl7GrHmidtqF9PqE7qu+T/cqRfBt5dQebs8jf8Ac31N&#10;+zSrax4q8VJKnmRwwRIm/wCbZXvEfh1ppNmyvSPmKOTwpS9+XNE+S/id4Xn023sJf95H/u7q85kt&#10;a+3vil8Nf7S8F3L+T+8t/nr4/wBS017W+eF/71P4Sq0o0qvJAz9Hs/Mn2f369C0nw2sEfmvWP4f0&#10;P9+j16Ra6a32RP8AeWoPBx2K5Ze4V9P0tV2V0Fnpv7xN9ZtrG0d26P8A6xGrsNLt1kSg+XxFaUSG&#10;30tV+5Wta2/8D1YjsYqvQ2bR/PVHkTqFVdPzRdaK8qfc8ytqzjZnTclbkMK/x1RxyqSieT6tpt9b&#10;/c3+WlWvDvhfU9Wu0+/HH/HXrkNvY7P3uz/gdVdU1a20+0dbfZHQH1yfLycpw/iy3ttDj8rzv3le&#10;e3Grbv8ArnWt4surm8n3O9czHZsv+t/eVJ7+FpxjD3xJLpJP4Kgw0n8FWPs7L99KvW+nt9/ZUHoc&#10;0YlEW/yVTkjremt/LrJutqvsSmyqU+Yz441W6T/eqnrkn/EymrW0+HzL5H/2qx9aj3axc/79YHq0&#10;pFWxj8yTfWhb/NOj1TjVYzVyBttSayOk8N2/2ieauZ+Mlm8M+jxf8s/Kd/8AgW7Fdx4H+WR3/wBm&#10;uT+MWprdT6bb/wBxC/51y1Je6fVcKw583p/9vfkebqyrUckjUSNtqndTeWm+uSMT+gKtT2cSG8ut&#10;0myoYYfOkquv7x66TS7Hy0StJy9nE83DUni6o6x01V+d6tXE0VrHUd9eRWaVhys11JvesIwlL35n&#10;s1q8MNH2NL4iaa8a6k/55x0Q2/mPU1vZtJWxa2Pl1cpxiclOhOrLnmNsbPam+rc0b+X8lWbGH+B6&#10;mmt2jrl5z3oUeWPIcvJqUtnPteqOrQwapH5qfu5K6TVtJXULV3RP3iVxok+y70auylyy9+B89jIz&#10;pfua3vRkZbK8b1asbjy5KbcKsn3Krxt5b13fFE+XX7qZ93fsA64zf8JVprv+7dYbhE/4EQa7jxZ8&#10;BfL+PXhjxVpUP+h3Goq96ifdRtpw9eM/8E/9Q/4r/WLTf/rdOb9GFfdG1rW7SX+44aijU9mefmtL&#10;2tXn8onvDWcFvYwpK/mbFFcP4i8XRQ77XT9kf996z9W8XXN5Yo9uj/OtcHcQ6nNG7pD+7/vvXpTj&#10;Ll9w8GnL+cuTWsEkjyyv5kj/AN+s+6n0+H77pXO6lZ6qyP8Avq4HXpNVh3/vk/74NefySPQ5/dO4&#10;vtaga6+R08ui+uLnWES3sofM/wBtK8Vuptak+48P6/41a0vxV4s0P5LeZPLrOdGRm5RkerR/D28k&#10;+d32VJ/wrU95ua8/t/jlrlq+y4s/Mj/jdK3oPj7alP31s++uVwqxMvhPjtdQ2/x1IuobvuVzMd5t&#10;qRb5pJPkr2rHM5xid1puoKqVc1K8l/sq5f8AuRGuRtdWttHg827mSOOsHWvic2qRvZWUPl27/fd/&#10;vPVSfLCRy83NIx5P3kn/AAKrEP8Ao/yP/q//AECqMc26dKsWt15l26f8s6+VlzHqmtawzrIj27/v&#10;H+5XpXh9mhtYUf8A1iLXl9nNLYyb0/eR/wDoFd5pd0yxo9eLjFKUTWHunRNMjWupO7+XHsZH/wC+&#10;a4/wjqkHgfwlc/ZLlP7QuG+0b9m5UUtxUfjzXJ9N8JX8Xkv5lx8iOnv1rjV8M65NaP8A8tI0gR/7&#10;vXoKvCYWMqUueXLGT/8ASTKrU5ZH1t8O9ebXtD024d/3j/f/AA611Wsatu8TW1vv+5EK85+EOmz6&#10;L4d0eyuP+PiKDe/+8a1LrVvO8Xak/wDyzhVU/Ja/Ocxw8ZVakIfCfX5Q5e1jOfY6i11T7Z4gml/u&#10;fJXqnh/XF0XSrzUJn8vyomevA/CN99qff/fau4+Jmry6f4Oe0h/1k23f/uivs+EMByV5VuX4UYZ9&#10;WjKHJMteF9YfUtSe4d/MklffXRTXi6tr7xJDv+ybdjv93zDXB/DtWbyZf9kV3nh1bm48QTXHyR26&#10;bvk/idv71fr1WUoRifAUVHnlyfCcH8VLj7PriRb/ADNihHeub0O+s7eR73UJkj0u0/0i6g37ftEa&#10;9EX+983zVqfEqRtUu794tnmbjtrx2+1i8hns7e7hSSO03XtxvTcr46R7ejbvevQlRl9S9z4j062e&#10;fDgeX3I9f6/vHrV14otvnS9mhjt4f9N1BEm+a4jb/UQrnG7b8vyjj5auW6wW6O97/pf2TbdarscN&#10;5rP/AMe6f7W35f8Ax2vJ9MtZdUvkt7SwvPtH/IQuHtXKM+/7kG05RdvvXp3gf4Bz3UcMviC/fy/N&#10;Nx9ltURXdj08yQAFtvavAeGqx+MyjiYVfgOD1LXLH4e/EO8l8VzeZ5URuLrY/wDx8XDLmLb/AHtl&#10;Zv8Aa3xE+LFj9n0fSr/TdHuJRLLdeSWnu5P765wF9m+7X1JoPwb8K6TdJfJokM95/wA/V7m5l/76&#10;fNd9DH5denLlqcs5/ZRww/cc0IfafMfG+j/sveOJI3isrOHSY7iJvtF1dXG64lb/AGm6/wBK1vC/&#10;7COp2+uWGpan4itoJLeUS7LVC7PjnG419fRyMtSNefZ0d9jyf7nzNV80QvIp2vhnaiJ5z/d2VoR+&#10;EUmj2O706x1aWSPf9geP/Yf71dBY3ly0fyWHmVEKUP5TCdaf8xxfjLSdD8P6P/xMIXu5Lj5IrVH+&#10;Z2rwXWvF0enwTJb7INmU2J92Jf7i/wBWr1L9oTVtThks/tFslpZpE2x/4q+cZNNl8RSO6P5enw/6&#10;1/7/APsrXkY6pOUvYw+E+xyjBUpUvrE/elLqdB4fs11iRNT1Z/8AiX/ft7X/AJ6+7e1dJqPjaCF/&#10;mm+5/wB81wtxqkrbIov4F2In9KLTR7PUN/2i/wBlx/c2Vw0qEqn+E9WpP2cj0Cz+K1nHBtV61tL+&#10;I1rcyJ++T56+YfiR40XR/wDiWaZskk+4r/1rh9H8XavY3SXHnPPIn8D1rPDwic0Y8/vn3xH4oiZP&#10;v06HWopJPnr5X8O/FL9x/pUzxyf3K9S8P+KPM2b3+/XLPC8xEpch7Rb3iyVoLbq1cDpOsedJ87+X&#10;XSW+uKvyb68+dCUTCNXmkak0dQ+X5lTLdLcJViG18yP5K450zeFQox2u5/ueZ/v/ADVi+MPhjY+K&#10;rH57by7xPkR0faqf8BA+avQNP01F+Z6uTTLbyfIld2GrTof3o9mE5c0ueHuy7rc+Wdc/Z/1DT3R4&#10;kubvev8Ac+5/s1x8fw38Q6DfTXH9m3Mm/wDuQmvt631Cr0d4td06+Hq/8u+X0Z3UMyxtD3Jy54+f&#10;/APg9m1D7WkVxbXNp8v8cJWtSPS/Mj3vM9fbki2dx/x8W0Mn++gas2+8M+Hr75LjSrOT/gFZxny/&#10;Ad0s1jU+On+J8VyWsS/utlZt0rR7Nn7uRM19jX3wh8Hah832DyJP+mLla5nUP2bfDV9v8q/uYN/0&#10;atIVY/zGE8ZCX2TwvwvDLDAk13fvPJ/cT5Vr0DS9ceOPYieXHW5b/sypY7/sniF/L/uPDWlD8Cb6&#10;GPZFqttJ/wAANXP2UvtGcsTGURuj+JN0nzvXdaPqX2j+OuRtfgrrUcn/AB/23611mh/D3UNP/wBb&#10;eQ/rXLKnGPwSOOVSJ1VnfRfcuE8vf/H/AA1rRqvybESstdD3RpvmSprexWz+5ePXdTx84e5P3jz6&#10;2Coz9+jLlNqH/YrQhZmrnWuF/jmf/gDlar3lnp80H7qa8guP7/nFlrsjmdI86WX1f5jtFarCtXls&#10;2j7vuX83/A/m/rWTdeF9Quvki8VTWH/XG0jZv/H91a/2lh/5jKWXVj2zzlj++6f991NDMrfPvTy6&#10;8V0P4c21rffaNT8W69q2z5/Jnmjii/75jUV2F94jWOBLe3Ty40+4iVhiMzhGP7n3i6OWzlL3zota&#10;8QIseyL/AFdcfeao0lZ91fNJ996z7i6r5WrWlUlzzPpaVGMI8kC1NdfvKozX1Ubi63fx1m3V5WXM&#10;blq61Ld9yse+vqp3l5trDvNU20RXMXEvX2obv46wb7Ul2VT1DVq5vUNS3fx10wpcwOXKWNQ1TdXN&#10;6lqH+3Tby+o0Hw/eeKtShtLf+NtjP/ClejSoSlI46teNOPPMyZLjdvllfy40+89bn7P/AMQFuPio&#10;mmP+70/UIJLVN/8Ae6hv/Ha2vjV4Ns/BvhxLK0d5JNqvK/8Afr538P65L4b8T6bqcT+XJaXSSp+D&#10;Zr6fDYONOP8AePkMXjJV/ch8J9daxpv2PUponT7jNVOPT91dp4mt4tSnttQt/wB5b30CXCP9VzUN&#10;no/yfMlYYiHLIzhV5onP2K+S+yt6TQ7HXrF7e9tknjf76PRdaT5Mm+tCxWtaM4yjyTMqvuy54HAz&#10;fA1bOR5dEufLj/54z/d/4C1Ubjw/rmj/ACXemzf76JuWvZrWTb9+taGSWuOtlsKnwe6d1LMqsfj9&#10;48Bt77+B08ur0d8u+vbrqz0eT99cabDJIn8eyoZLHw8se5NKtnkevKnl9WMviPQjmVKUfhPFZr5W&#10;rPkt7nUp0it4Xkkf7iIle2N/wjmmh5f7Ehkk3VY/4WFpljHvstHhjuP7+wVcMtnze/IHmdKPwRKs&#10;Okr8P/h7DafJHqF388v97dXF6Xb/AGi6SrWtaxfeJL7zbitbw7pfk/O9fRwhyxPn5zlUlKZ1WlWf&#10;lpWH4m+aSumj3RwVyeuMzSVFX4SIfEZcLbX+euZ+IejrrXhnWLR/+Wtq2yugVfLpsy+d8j/xo1fP&#10;1VyyPRo1JU5xn/Kfn7eaTLbyOm/7lZrb4/v10XxCum8P+MdY090/1V06J/u9RXKyaxFJXHyRP6Qj&#10;WpThGcJfEiT7TtprX1VWuImqu0lR7JGEq8oml/aW6j+1NtZKyCjcan2cTP61M2P7Q3UfbGaslW20&#10;SaksdHIRLE8vxmk101V577bWPca4q/x1j3Wuf7dawoykebiM1pQj8R0kmqLHUP8AbjL/AB1yMmqe&#10;Yfnem/2g7fcrshhD5nE5/CH2jqo9cl8/7/8AwCub1q4a61W5d/71O0+b9+n+9VfVv+QrN/vV6VGj&#10;GkfAZpmtXMPcn8JJbtVqCqNu0Uf33rQjulb/AFSVueCaVvH/AH62tHumWfYn+rrKsYfM/wBa9btr&#10;b7ZKyZZ2UixahpX2eX/ZdP8Aeri5Y/Ld66a3m/d/9cV3vWXqFmqzfuv9XtD/AJ1nAUTKZKb5e2rM&#10;kH8dU7iK5Z0t7SF55H/gT5q0Ksemfs2+IvDnhHxx4ntNY1W202S7it/s/wBqfy1f1+avrzQbPT9S&#10;2PaXNtP/ANcXDV+Yvxa8M6vofiC2m1OwmtPtdrE8Tunyuu3Fc7ofiLV/D92lxpmpXlhcJ9x7WYo3&#10;6GupEyP2MuPBa6ho15bunmebEyV+ePxi8GtoeuPsR/vHfX3x+xTqGteNPgRomq+ILybU9QuGl/fz&#10;/e2hiBXiv7U3w/aPXNViRP3aP5qfjzVTXunyudv2EqeI8+V/9vHzf4DWK6g2MlejQ6Wq2m7Z9yvM&#10;/A832HWPs8v7v5q9shtfMtXRP3m9K5onw+YzlCqcP4ws20fUob1P9XN9+trQ7hZESVP3kb/PWtNo&#10;sHiTw4iP/rNuz8q830PUp/DOqzafdfwN8j1RzRj7elKH2onrlvtmj+/5dXI+m1P3lYem68rxp9yT&#10;fW5GyN9x0qjyGmXFVvvU1dSni++lV42epvOVo9lBk4hdakrR7H/d1x+oQrfP8ly/3q3J455n2Jsk&#10;jprD7P8Aftqlm9LlpnK3mh7Y/kufM/36x7iFbVNjvXTatqlm3yJD5dcy1us0m/fQe1RcpfGU4Wlu&#10;LtK2GWfYiolOsdPi+/51aTeVb/PvqAnV94w7yG5X+CsO8jaOT562ry687f8AO9YN3Ijb6lndRuNs&#10;PmuqydekWPVptn96tSxZvtaf71c74gkaPXLn/frE9ml8Q6Jt1XLT5XrJjmrc0hVuJ0oOiR2Gj3UW&#10;j6c8sr+X8rO9eN+JNe/trVZrhv8AcT/drpvjJfT6Xd2FlE/lxzQLLKleb26yyPvrjn7x+u8J5Z9R&#10;j9bn8c9v7sS1I26sm8m8yfZV64k8tKz7WHzp6mEeU+1xc5VJRgamm6fu+fZW47eTBVWz+VKtTQtM&#10;lccpc0j6GhS9lS9z4jBm3XU+96uWtjVqOxTzK0obVVqp1TLD4OUpc8yO3t9tXIWVakjj21IpVv4K&#10;5rnvQp8g63/ePVhY91NhVY3qb7slSbxiC29YPiDwrFqW+WL93cf+OvXTRtup0kdVCcqcjmxGGhXh&#10;yTPE5Fa3keJ/9YlQt81dJ4+0n7DqvnJ/q5fn/wAa51a9qEuaPOfmVelKlVlRn9k+kv2GdWbT/jTY&#10;J/z8QTRf+O5/9lr9Im2SV+Xv7Idx5Pxw8N/P5f71k/8AIZr7+8cfHTwX8O/k1XW4ftD/ACJa2uZ5&#10;Xb0VRmsve5jz8c1H2foesaDNFDOkVx+8s3f7n+1XVa1HbSWOxETy68VuvGV43hWHU7S2e0kuF3xQ&#10;XqfPt/2l/hrL1jx94xh8OJcQ3Nt8i/On2fb/AOhGvTpRq06XvnHLLKs4fWPsneassDSbNlcTrmgw&#10;ahv2fu/9+uV0n4xarcWPm3tnDPIn39mVb+tWofi1oM//AB9Jc2G/+N03J/30K45c0Tz7mPfeEpbf&#10;7n7ysWbS2XfXplrf6PrSb7TUra7/ANxxuqxNa2cafJskkqvaSiHunj7eHZZPk8mpP+EVkP8AyxSv&#10;QLq8lWTZ9mSSOqc9/CH5tn/77rN1ZEe6fnmt1FCm+Wby/wDfrJ1DxtFDvS0/77euPvNUlun+d3qi&#10;rs1eueRznQTas19JvlmeST/bq1pciyTvseuXZm37E/jrotDsVtfMesMR/Cka0viOihbbP/wGm2k3&#10;7/5KqrNtketLwvoeoaxfJFZWdzdyf3IYS/8AKvnpLlienfmNK1uvOjrtLGban/Aa7TwL+yf4v8Rb&#10;JdQSHQrd8P8A6V8z7f8AdFfQHhH9lXwvo8aPqc1zq1x/FvfYn/fIrwcTWpc3xG6cYnzDocP/AAlS&#10;PEkLz/34dm5q3If2e/H2tSIllbPBZyzxyvPevs2Rr229a+1tH8J6L4bgSHTNNtrSNP8AnhCFarlw&#10;1cMcR7OXuETnzHzroulz6LrNzZXDpJJb4V9n3a891LWtr+IbpP7zon8q9Y8YR/2X44v3f/Vyxeb/&#10;AOO18561qW3Q7z/p4nP/AKFXz0aHPWl/26fW5bLljz+R6d8H5m1BLZ3r0T4hX1n/AGbMkr/vPliT&#10;/erzH4F3Sw6HNdS/u44c/pWbrXi9r6eG7uP3lvuMuz++zN8n/jtfrmQ0I0Ic58rnFWVeryQPoLwG&#10;ttpfhV/k8+8dfkSobHxpFpOm6rcf8tId3mzP9122/wAPstcDb+PJNJ8FXLW+yS8m+RE3/hXnviD4&#10;uaDDYvpWoXk09w6/vYbJPm9/m6LXqYnEfWZR5Dx6VH6tGRHp/wAVNV8WazeRafpX2u4mZtmz5l+t&#10;eieA/h34jmvvtGqzW0Fv5sVwkCJvfcnT5umK8h0n43f8I3af8SLRLPSbNP8Al6unLs/5Y3Gs3Uv2&#10;mvGmuTpFpl/9gj+5vSEbn/ntr05ynKEocvxHJSUYz55/Efb2h+FbbS97pCkckzNK7/xOx610EbQQ&#10;/wAaV+atx8UvHWqarNaXvirUn2bvkhudu/8ALFWN2p6kjyt4h1KSNFXe89y675D1Tr81cajKJ6Dn&#10;7Q/SRtSs4/v3kMf/AAMU1vE2i2/+u1Wzj/35h/jX5n311It8iW+pXN3HFt+d3O3d3rQt5IIo5riW&#10;/eTZ8kTu+7fnrtWiTlykxjGR+jX/AAn3heN9j69YeZ/c+0Ju/nWhpfxI8BTSf6R4t0qCTfs2faE3&#10;fzr81be6i+1J8/lx7fKTf/rXU9S392uB16RY3h+58l0Pufd/+yNEZy5iJwj/ADH7TaXfeE7qBJYt&#10;YtriN/49/wAtakeuaHbpsi1u2j/7bCvif4W/EbRdH8JW1vezP9oT+BIS1dU3xa0H+CG5k/7d69OV&#10;HExl7lN8p5XtsDy+/WUZdj6I8dW/hrxVaJFe39tfx/3HfdXivir4c6VeJ5Wg39hBs/5Yo/y1zt18&#10;YNMaB0h028/78hf61wPw++IH9i+J9Slezmn+0btkCY3fezVQyytiYVJzj70f/Jif7eo5fVowo1Oa&#10;Mnr/AHTUX4R+I9P1yHUItbtvMTds2JuVM8bue9aEfwv1DzJt832iR/vzbDtrpP8AhbU7fc8PXn/A&#10;3H+FSR/FvVfL+Tw3N/33/wDWrkhgK1P7P4o9qrn9Gr8dT7oP/I+b/EnwT1BfFX2d7xJ7i4f5PkK/&#10;hWta/sz+KFk3ypDBbp/HO+1v++Rk13HiDxdfTeObPUrjTfIkRl2Qb92/9K9Uh8ZeJbj/AFXhuGP/&#10;AIGa9LE5VKMKc4W95a3a+L7zx8HxL7SrWhWv7r0tB/D9x4XJ+zzfW8G/fczyf9MbST/0JgKsTeD/&#10;ABD4LtIbjULOaO3f5Ed8L/47nNe7R+IPGMn3NHs4/wDgZ/xrj/iddeJ7zRkfU7a2gt0Yfc//AF1z&#10;UcslXnGE5L3vNHZieIY0KEq0Kcpcv9xo4nS/E1y2z/nmldBZ+KWbYj1Xs/h/rl14ch1Oytkkt3Xf&#10;sT71cisc/wBq+zpvgk3bH3/LsrxcXhvq1WVGf2T3MHXjjqMcRS93mXU9s0fXvOjR9/7uu20/VFWO&#10;vF9FvI7PZvfzI4fuf/FV0C+Loo9kW/8AeV5EqMZfAdkeaJ7JHraeX8lNW+W4krzOHxRuj+/VyHxE&#10;y/x1xyoyOmE4npkMqtU0cy/364Gz8RN/frQg1zc/36n2fKa8x1v2xfP8r/lptqeuXj1ja9WI9c3V&#10;PIVzHQScU3cy1kx6tuk2Vej1BKiUCuctLI7UfanWq8d8lAuEas+SRamXFvnWpv7Sf0rN85KduSo5&#10;ZFc0TQ+3M1H2xmrN87bTpJFjo5QLTXTNUbXDNVUzbqBNteplAqLJ/OemtcOtV2ukqFplrLkLuaa3&#10;G2P56hkuqoTXifx1SuL7bU2C5emvNtZ815WbcX26s261LbRY0NCa+2yVk3Wpbay7zVKx7rVv9uqU&#10;JAXr3VHX+OsG61RWjqjf6pXN6hq39yu6lRJlM0tQ1KufuLzznqSxtb7XruG0sYXnkf7iJ8zV9I/C&#10;r9nCLRvJ1jxHsnuE2vFZfeVP971r0eSNCPPM5edzlyQOE+Gv7NniDxtp39takj6TomxnV5k/eXH+&#10;6vp/tVreHdJttF1xLS3T92jf8C4r6d1HxNcXpis2T5D8q7Pl/hr5wj3R+LZkf/nqf/Qq9fLZxq80&#10;z57MlVhy85wv7S1xu2I6P/D8n8PvXyfqy7Z6+gv2qPGWn6LqqRXEyeZt+5/FXyzqHjrTLiT+P/vi&#10;vci4xifPs+8vgD4ki8cfCTTUd/MvNJ/0WX+9tH3G/wC+a9Kt7HbXxn+yz8T10PX7y3imSSzuEDyp&#10;+lfbliy3CI6P5kb/ADpXHiY+6awZn3mn7o6y4YfJn2V2ElvurD1C18uTfXi3lTkd3LzRGwx7a3tN&#10;kSb5HrJtf3iVYXfH86V60Ze0icLjyyNbUF8zyYkT7/365vxFGsMmyJK2lvPMeHfU39lrcyO71lVc&#10;qcSoe8edw6fLI7vLvqxHpMS/wV2V1pUTJ8lZf2Py6mFTmLlDlKNnpK7/ALldBa6f5dR2MO3560PO&#10;8tK2jIyIbv8AcwVyepL5j1vahNurn7ipn70QRmz/AC/JUI+WRKsSc1Cy/OleNiI8p0xPj39pbwrH&#10;a/EZ7t/+XuJZf6V47Jo8VfVX7VWhrJY6VqyfwM0TfjzXzLcTKv8A00rypc3MfvnD9SGJyyjOfxR9&#10;3/wEorpcap9+o2s41p1xebazbjUtv8dEYzkenUrYemWLiOKOqNxdJH/HWbfa0v8ABWDdak0n8ddd&#10;KhKR8rj86o4Y2rzWFj+SsW41ZpKz5JHkqPfXpww0Yn57i8+q1Ze4WJLpmqFm3Ubad5ddKgonzlXE&#10;1avxyGqu6plWiOPdVqG3oMSewjaSRKg1r5dSm/4DV+w+X5/7lYWpX32q+ml/v0RFImj2VrWsy1z8&#10;c1Xreb56uRJ1VrceXXTafcLJH89cLa3G6uk0+4/dpWDA6iOTbaoif6yZvn/3adqTLJ/qv9Ynyun0&#10;qrp9x+/SX+589Vby6lj1i2Tf+7dW3/jWXL7xA7/WJ/zzqu11qemyebp+zzP9ur0i/PUkca7/AL9b&#10;ln398Lfh/ofxK+DvhuLxRolnq2+xTel0gbYxXna1cr4s/wCCbvw38Ub30d7/AMPXD/8APGben/fJ&#10;zXp37K+uQeIPhdpUO9I7i0iEWz+LaK96s7PbXZBheMjjfgT8JYvhD8NtH8KRXn2+PTomT7Vs27/m&#10;znbXjP7UWlrJ4uf/AG4Fr6ytdq18u/tMKs3jF1f+CBKJe8fK8Sf7jL1ifn3440dvDfiNLhP9Xur1&#10;7wrfRatoaPv/AIKx/ix4X+0WqSon7z+Osf4U6tt32T/wf364/hkfBVpfWcJGf2ondeFW+xz3mnv/&#10;AANvT/dNc38TPBP9oWr3donl3Cfcrpr63ax1mwu/nSN90T7Pu81uNHFNB++Sq5TyoV5UpxrQPA/D&#10;Pixbffb3G+O4T5K9M0HWlMCP/rP9iuJ+J3gVref+09PR/MT79cv4f8WSxunm/wAHyUcx786EMZD2&#10;1H5n0Fa3CSfcq1HbpNH8/wC7rznS/E0cmx9/366zT9W+1JsSaqPDq0JwNC6t4o5P3VY95NPImxJn&#10;qxcLLcSffqrM0tv9x0kqSILlMO6t2+fzXqFbNV/gSr11cSySfPClO2+Z/wAsfu0HoqcuUbHDFH8l&#10;NulXy/kSrCwxb/nqHULmKON9lARlzSOfu22xuiJ5dYNx+8rSupl/j3+ZWbcMvkVmz2aJDb7VdPn/&#10;AI653xM23WJvwreh2+YlYPi6Hbqr/wC4HrI9Wj8RRt23V1ng2PztYhT/AJZ/frj4WrvvANu6u9w/&#10;8HyVlVlyxPTw9P2teMP5mcb8aJm1Dx35Sf8ALGBE/rXN/wBn/Y4N8v8ArK6rUGXUtf1LVZU/dvKy&#10;L/ujiuR1vUnuZ3/5515qlKXuH9K0cNDB4WM5/FLZGLeSeY+yrmm2+1Kq28PmSb61LePbWk37vIc2&#10;GpyqT9tMvR1cjk8uqcdWI491cp9BHmLC/NU0afxURqtO+7WJ6aXLEk3bqtL8tU4amV6k1TLSqlSb&#10;vrVVW3VYjk/d0Fcxcj52VYmj3R1VWTcm+tK3kWZNj1JvGPMcn460n+0NDeVE/eW/z/8AAe9eWr/r&#10;K9++zrG7o6ff+R68a8W6G3h/W5rf/ln96L/dNehhKvN7h8ZnuDlTlHEw+Zs/D+4ltdV86J/IkRX2&#10;Onysnymvob9j/wCCtz8UPH6a3fQvPo+mP5ru+WV5Oy8/er538CrLNfIkSeZI6siJ/tFa/VT9lvwP&#10;P8N/g1pWn3EKQXksXm3Gz7248ndXr4acYylD7R+d50pShR+Za8WWbXF99nh/1afJsRPlrP1SxX/h&#10;HHt9nmbK6i6h23UzO/mSbv4/u1V1Cz3WMzy7/nT/AHq7qz5och9HjpQp5ZGHw6RPHdP0WCGR/n/4&#10;BWXrlrHsf5K3pP8AQ76bY/8AF/HWb4m/eR7/AJ/+AV4fNKUT4g8V8QeEZf7SS9td8Em/+B9tdBb3&#10;HiWxnheyv7mP/pn525f++TWl5c8k/wAjp5e7+Or0kLQ/Nv8A4f4KITkRM4PxN8cvGPhXVUt5fsF/&#10;bv8A890Kv+hrUtfjbrV3AsreGFuN3O+O4OP5Vz/iK1iuPOl/5abv4E3VVtbgQQKq7MfjXo+zhJHw&#10;dTNsRGpLkkfHLNtra8F+EdQ8da/baPpkPmXFxu/3UUckt7KtfR1r+wF4juJE3+IbCOP+N9havfPg&#10;V+ytofwl8TQ3v2ybVtUmglt3mf5U2svIVa8qrneEjH3Jc0j7OOFqnxz4V+FekeKPGKeH9Pmv59Qh&#10;3I915X7jzB1Ht+NeteFf2L/FWpPv1O/s9Js93/XR9v8AuivsKHw3Y6DI8Wn2dtYR72/1EIXe1aFr&#10;8snzPXy+Lz+tV9yjHlPQhhI0zxnwb+yJ4J8PbJdTSbXbhP8An5fan/fIr2zQ9D0zw/Alvpmm21hG&#10;n/PGELUyw7f46uQw/wC3Xz08TVqy9+RvyEyjNWIW2moYY/n+/VyO3/26FIlxkL96o2j3VZWz3fx0&#10;n2Jv71b3MrHhHx+t/wCyZLbUE/54OlfHfiLUPMSzt093r7e/ac0tpPhzcy/88nr4D1S7WTUfkf8A&#10;1MVd2Do+0qyme9hK3s8OejeH/Fi6H8Mry33+XcXcv2eL/gfWs3XtW8ySG3hf93Eo/SuR1q8bT/Dm&#10;m7/9ZuMqf3vrWXHb3moJ9ovZvsFm/wD32/8AurX6fg4ctCMD5PFz5q0jtL7x5LNpyaZpnnXeoPu3&#10;v/Clcyq21nI73bpf6h/Gn8Cf/FVDNeLHH9k09Pslv/H/AHn/AN5qo+Z5aO6bP9+uylThS+A45zlO&#10;XvkOoXU+pTvLK+/+7/dSm26tvSJN/wD7NuPShY9kfz112l2sbPbW7aakkkOP4Pndm6GtZTJjA5GO&#10;NrXWHib95J/v/frrrXR0urX7Qv7uNPkTe/8Ay2Nc34mtl0HxO9vKiSbFX/U/xttrurKOdvD6Xdvp&#10;TvGi+V8+d3nH+NcVg5SN4xiYurW8Fu6fZP8AVp8m9/8Anp3qSGGBY0l3/vEX5Hf+P1211Ey6VbaH&#10;9otNNeS4f/RYkn+Z3m25c7T92qd5a/Z7GG4+zfZPN+SJPvPx9/b/AHd1ZOcpRN4wjEw7WNZrpItn&#10;3/4P4tvcs1cf4k2wxps/eRpOv3Puf/ZV10d1LNdf6PD5H/TDf9xfWRv/AGWuN8TSfuH2fvI/N+R/&#10;ur/wFaETM+zvgjbxXnh93uLbzJNyfO8O7+GvUFsYFH/Hsn/fmsn4I3njG88G+EotMttN/wCEf+xr&#10;5t7e/fRv7scatlvxxXomqQ+Ll8QabDp/9myaP9+9urpNrovpFGDlj/tGtcRVlVmaYaEKEOTlRx91&#10;DF5H+p/8crznwbZz2/xGd3tpvLff8/knb/KveoY/Fsmq3n2i2sI9P3/6L9iffK6/9NN+B+S1X1TT&#10;/HFxqVnFpl5pthp+7/S57pBLLt9I4wAM/Vq0w2JlQjUh8XMuU5MZho4udOfw8j5jPks52g+SF/8A&#10;vio4bW5aP/j2m/74NdBp/h/xHceMbnU9T1hI9HhXbZaRZfdf1lnbA3H/AGRxXXLEtcJ6vteb7J84&#10;+NPDer3muWdxb6beT7GH3IS1ezWNvO0CfuXj+UfwV1Sw1es7PzpP+maffrurYr2tGnR/kPOw2FjQ&#10;xFatD4p2/A5Vo5bePe6eXXC/FKZbzw5NEj17ZqmmxX2mvE/7vem1K8H+LEeleGbR9Pie5v8AVJl+&#10;5vGy3X+9J7t2Wry7/eKc/MnNpf7FUhP7SkdN8JdQ3eCrNP7mU/8AHqPG3w50rxcjyp/oGofwTJ/7&#10;NXlPgfxdfWOleVb2zz7G/v11C+MtaZPksP8AvtzXpY/BSliqk9N+6PFyvOIU8FRhrzRS2T/yPP8A&#10;WPB/iXw3d+VLbfa7f+CeD5lpui+G9c167/0SHzJIl+dHfbXcXnirWpI/+PNP1auZ8P65qdn4gvEt&#10;0T7Q6/PV4TKaVSFSfMuaK7muM4kqxnThCi+WT10f4Emoafr3h359QsJo40/j+8tSab4kWb5HeneL&#10;PF2tNpvlXGpW3lzNse13hV2jkszdhXH2s0uqOiW6eRZpufztm17hu7f7Kei/nWVbJ48kZwkpSl2O&#10;yhms6lWUPZuMY9z1C31TdWpb6p5f33rzW3+2W/3H8yri61PD/rUevBrZZWpfZPZp42FT7R6RHqnm&#10;J9+rC6h/t153a+IP9utKHXPM/jrznhpRPQVeMjuLfVttXF1z+CuFj1Td/HVqPUPM/jrmdA19qjuI&#10;9eVakj8Qbv464lbh2k+/R9uZaylRNYzid8viD/bq1HqyN/HXnP8AaDLViHWsfx1nKiVzI9C/tRas&#10;Lfbo689h1xlk+/Vxdc3fx1l7I1TO2W+Wmtdbq5OHXqkbXlrKUJG6Z0Ul15dU21JVesG41pZP46xd&#10;Q1j+49PkkC946y81xFrJuPEsTfceuNutSlmf79V4aXsivhOsm1jzKx7zV/4Ky5tQ8v5Kybq+Q73a&#10;tY4cz9oaV1qm3+OufvNWw9U7i+qrZ2N5rV35VvC8m+uylhJSkZTxEYxG3WpPN8iV1HgP4U6v44uk&#10;2I8Fv/HM/wB2u+8A/A2K12Xet/vJPvrB/wDFV7dpcMWnwJFbwpbxp/AlehKnGhH+aRw+2nV+D4Sv&#10;4B+HOi+A7RPskKSXn8d0/wB7/gNds1xWLbyNWgrbo68qrTnUlzzO6E40/cLlrHuukd0r551Jfs/j&#10;S53/APPU19FWq7fn/wBivnPx5cfYfE+pSp/eNe5lcOWEjwc0nzTifFP7Tl19u8f3Msr+fcP9z/YX&#10;tXjMlqv9yvZvjHps+rePLy4eF/s8P8ew7dw/h3V5DJN9on/4HXqs8CXxG18NbqLQ/Glhd7/Ij3bJ&#10;f7rqeK/Qz4F+Nv7US50K9f8A0i0/1W9/mePtX5rtN9n+dK+nvCnjS50V/Dfii0/55J5v+32daqK9&#10;pHkCXun3csdZt9b7kq14Z1q18SaHZ6haP5lvcKHqxeQ7v4K8GtDlO6lM5m1byZ9lajRfx1n6hF5L&#10;760LKZLiCqoVQqwI5Pl+eta3mrNkj+/Vi13siPXoy/eROb4S9Iu5NiVTbT/46vRtuSrD15k1KEjp&#10;jLmiY4tdtRzKypWsYVoktfM+SqhU5QlDmOPvNy1j3DfPXaXWiSzfcqn/AMIXI1dLqRkZ8pxMzeS/&#10;/TSiRW+R69I0v4dxLJ5tx+8rm/HDW1vqUNpbp9z79cWIlHlNIHif7Q2i/wBrfDLUm/5aW+Lj8q+G&#10;7q4XyPkr9HPFmmrrHhzUrR/9XLA6f+O1+W+tXU8F9c27v5flSun5NivOpUnVPtsnzull+FqUa3fQ&#10;sX2qeX/HWLdagzfcqGT5v46ryLXpww0YnmYzP61f+F7o2aRmqvuqR6NtdKjynzE6s6kueciPb9ak&#10;WOpFjqZY9tBkQrDUqW+6p/L209FqCojY4dtXIbeoVapluljT56CyhqkjeW8MP/A65+StqPdJP8/8&#10;dY9wrRyOj10cvKZc3MNWTbVqGaqNSRybaAN6zuK3rG421yNvJW1p8m6SspRA7SxuNuytKxhXUvEa&#10;P/yziX+VczbzVvaTN5KO6f7VZsDSk2t86fvI3/jpq7aNPt5YbFN/8e6pm+X+CqQHuHwX8SXlnof+&#10;hXM0FxaS7N6Pt96+ivCv7QnijSY0iuvJ1aP/AKb/ACv/AN9LXyX8Gb6WPVby3f8A1bxb/wAq9Ukb&#10;bJ/zw/3K1ifmWb4nE5fj5exlyxl7x9aaH+0ppk+z+09KubT++6OHWvJfjF44sfGHi6a70/e9n5So&#10;m9Pmry+OaVo/kuXk/wB+rFjNcrJ9zfWnMeHjM7xOMo/Vq1uXuZfiLT4r6xdHT79eA3Cy+EfE/mp+&#10;7jdq+kNSmlk++iR15L8SPD0t1vuNlYSOHBVeWfJP4ZHXTSf214V+0RTJ8iiX8quWM3nQJL/rN6q9&#10;eb/D/XvLtH0+4f8AvJsrovCurKsD27v+8t5WT/gPaiMjKtQlS5jqL6xXUIHR0/d14P8AEDwLJo98&#10;93ZQ/u/49le9JNuj31k+INPgvLRN83mb2+4n92hmuBxcsNP+6fOun6xLB/H5ddZo/ihl+SV//iqy&#10;/HnhP+ydSe4tEf7O/wDBXP2cm77lTc+vtSxMOc9s03WIrrZ89bELLJ99PMrxfTdYnsZN/wDrK6rR&#10;fGU7Ps31R4tbBOPwHffZ4pN/yVDJbt5nyVVh1yWZKmh1b94+6g8/knEsLp6wx73f95WLqk37xER6&#10;0pr5JEd3ese8mWaT5NlBpSjLmMe+t1rBvJNsmyuouv8AUPXJ3jK0lZs9/De8Rwt+8Ss3xxGy31tL&#10;/fiFXFm2vUPjiHzNGs7tP4GZH/GsvtHq0/dkczCdzoleseG7PydGRG/d71Z68r0O3a+voVT+Nlr2&#10;DxhcL4d8HTSp/rNoiT8a48XPljyfzH3HDmGjVx8Zz+GJ5f481SCzf7Fap5cdcCy+dJV6ab+0p3ml&#10;f79H2XbXJH92fumLnLGVef7PQjt4dtXF+Wmx05dtKUuY1guWJaj5q1b72qnb/K9aCzIv3KxZ3UYx&#10;l78yT7tQyTMvzJUM95/cp1uzSffoSNXW55ckCxHJ5n3KsRttqP7tSK26okdKjyliGTd9+poVqmn3&#10;6uQrtrORtA0ItvkbE/1lWrVW2VRh/wBuprG68mT56jlOqLL32j7Qn/TRKxfGmiwa9o77v+Py3UvE&#10;/wDf9RWhqkf2V/Nh/wBXLVW3X7Y6b/8Acf8Au1cPdlzmGIjGvCVGcfiM39m+zXUPi34YtHTzI3vE&#10;/Tmv0+8UfEa2+HulQy3r/wCt+RE2fNX56/s5+Gl0P9oXw9byzb7dJWuIp0/j+U4r7C+LkP8AbEfn&#10;OnmW8LL/AAV7mDVKWI9tP4bH4fxHCtS5aMPiidVofxC0/Vp5pUvE+T5/If5W/wC+avWPjD+3r57f&#10;5/u18+6fpdnZ2t5cRP5kjr/HVX4Q+INQh8W+b5013byuU2O/ypX0s8NCcJVqMvdj3Pk62cYjE1ad&#10;HFx963TY9W8Saasd2/345K5/ULfzrXf53+9XWeItS8zejp9/59+z5f8AvquF1jVks/ufvI3r5Ccu&#10;Wcj14+9EwobNlun/ANippPN/651Z0fyrid3RKW+haN/uf990QJZx3iLRZ54Jn+eSP+4iVzVlZSCE&#10;fu3X2r0mFvvpv+/XO3VtEJ3+bb7V0qtKJ4ksnw1SpKWp9LRyeX/BVrT5F/tmw+/97/2WiivyGi/f&#10;ifZT+EsXVrFdar9nff8AOxrPa38md02fxUUVUvh+ZJIrOtXIJKKKUSWTxttq2txRRW8DJliNmb7l&#10;TDzf7j0UVvEyked/HbS/7a+G2vWkr+RvgOx3+VUr80YdNl0++eKKb+0rz/Y+4nvRRX3HD3wS9Tmr&#10;fAS3txBpc/myv/aWqf7f+qi/+KqBb6W8j+0Xc3mSO1FFfbHlMc0kUifO/wB+m3m2FETfRRQBX8zd&#10;sTf+8rUl03U450it7yaS4f5IkT+8etFFDLiZeuaPLo+uJaXdz9rk+Xe6P/F6bv8AZr2Lwra6vfWM&#10;LukNhb7Tp9u91Mdz55LqvXK0UVnN+6aUviNa9tbXQ9Lmu9HhSe8dRZW+9Bv8wZ3y7SflDVxt5Drk&#10;dil3dzJHJNuVOi7FHXavX/gXeiiueJ0nOrNtk+dEj/2H/wDQm/vH/ZrlfEjK0Dun+r3fJv8AvUUV&#10;qjCr8J+g3wDt/F+rfCfwe+lalZ2GjpB/pEHk7rmX5j92QhkT/vmvUNX8N+Jb6xeKy1h9JuH/AOXp&#10;3Nyyf9s9qhvxoorKfxHZD4Sj4w+HeveLtG03R38T3Nhp6bX1C6gh2XV7jsrAgRD6VoaL4LvtJvv3&#10;uvTX+lwqEt7J0MSxKOP4CN5/2nyaKKAOuXatOWSiioNC1Zw/apNif8DetiHylTYn+rT/AMf96KKT&#10;OmjBFO8vPMk8qL/Wf+Op7tXx/wDG/wCNCX3iOay8JaPYa1Z2jGK41ebUQnm3H8YVRndt9/5UUV10&#10;PjM8w/dUJcpwfh/4na1osD2+mf2J88vz/wBpvI2+T+7GsfLGvQrXxV8RrqNNn/CHwf8AbG6Zv50U&#10;V7WMpRq1KlSW58ZgcTVpYanSi9DN1rXPiJHJsu9Y8N2n/XrpdxK365FczJqDNO8V7rz/AGx1/ez2&#10;VpJul/2dvG38aKKeW4qVOUuWK27HbjsJHFW9rJvlnpqWtF0XUNadH1D/AI94fkigfCqi9vlHFd5a&#10;6fFDAi0UV9Ozzpfu/hL0Fqv8FalnpqzGiiqZC+IuTeB7a6Tfs8v/AHKrt8MZ2TfaXL/8DSiiuaeE&#10;o1PiQU8ZWX2jLuvBOvaf8/2bz4/9iqbXF5Z/JcW00f8AvpRRXzlbCUuXY92jiancmh1ipl1TzKKK&#10;8SVGB7FOchy326nfav7lFFczgjoU2N+2Mv8AH5dTR6ky/wAdFFZOCN4zZM2of7dWI9U/26KKwlBG&#10;6myOS+/26o3V5G38dFFZ8iL5mVVmi/v1HNeKqfLRRS5UU5sybq+as2SSWaTYm+iiuylBHHObOy8D&#10;/B/V/FUiSyo8Fn/fevfvC/w1sfC8CJaW37z+ObZ81FFe+4KlH3Tx3OVWfvHVQ6O39x6uR6W1FFcv&#10;Ijp55Ghb6Wyx/cq9b6Wy/fSiispUYBGrMsfZ5I43+T+Fq+Zfi5J9n1i52J9+VaKK6sNBcsjzsZN8&#10;xi3Fjovi79lDxVK6Q/bNPad3n43JIGJ+9X5y2beZv2f3moorofxSOCRHfyL5iRb/AOKvpL4ewtqn&#10;w4miiheSPTtqb/7meaKKIfETI92/ZZ+IX2Oebwvev+7f57Xf+q19NXFu2z7lFFedioLmOykzB1Cz&#10;8xH+SsvS5vJn8p6KK8il8Z1y+A2trNH9yi3jZYHeiivZgcLGreMr/cetC1uPM/gooorQXKKMmXo4&#10;2b+B6uWsLbPuUUV5HU7y1HDu/wCWP/jlSLa7v4KKKskbqdw1nav8j14bqVw19rdy/wA/3qKKwrfC&#10;ASwv9zZX5l/Hjw7L4Z+KniGy2fu/tTSp/uvzRRVYP4zKZ523y1C7f7dFFekc0iOnKu6iiqsFyaNa&#10;k20UVmXcdnbUM10sf8dFFCBsr/bt33KdG1FFaomTHRzKt1vrtPiH8M10vRtK8QaZeJd2eoxLKybN&#10;rRN3FFFE/smcDzGSNo5Nj00NRRQaotW+5q2tPZvMooqANy3uP3lbcdx5aIlFFZyLOl02b7Ra7P8A&#10;virDRt5fz0UUQIOo+Gd8sfi6zRNnz5SvZrxYlFFFaH5pxT/Hp+hDbybfnresbqXy9iJRRVo+Ek/d&#10;JplVkfzU/wDHK5vXLVbyB1TfJvX+5RRUyJg/ePHbrT5dB1zzXT93urutJWKbWd9vD/x8Rf8Ajwoo&#10;rKJ6mJm3CJ0Eat9x0/d1I1vu+RIaKK0PIjNmL4m8PrqVjsdK8L8SeF59Fn81E/d7qKKzZ9NltWft&#10;PZ9DOguFmqxHuhfelFFI+hZ1/hzXIrr/AEe4/dyf363JI2t5/n/1dFFani1oLnLUd1FN8mynjyo/&#10;uQp5lFFScsihrV00dpsRE+euB1JmjkFFFZz+I9vAfCUY7pZJ63NWtW1DwdeIn+sTbL+VFFZSPV+1&#10;Eyfhbpst5rqO6fu4vnrpPj1eNa6BYWif6yaUv+VFFcOI/wB4ifqPDcFyS9Tw+zhnb7iVsW9qy/fo&#10;orGbP1XBwiTLDupskbR/wUUViepOC5Sv9o2/fqRbjf8Ax0UVZ5Km+YtRxr993q5DMtFFc7PWoDmb&#10;dTt3l0UUzp52SRs0g31ajuG/joorI6oFhbhV/jqNbrbP9+iigcpu501jbxXkCJcf6v8AufxVj64z&#10;xz7E/cRpRRWEfiO6qvdPQPgZN9q+I3h54ofMuLef5P8AdPBr7E8faa0ehv8A7bUUV9Dg/wCFI/H+&#10;L/8AfafoeV+F7drq+v8AT3fy96/I7pUPwl8N/wBm+Nby3uLlJN+5/koor1KNWf1T2XQ/OqlKH1mN&#10;XqdxrU8v9uTP8/yfJ8mGVP8AgNeV+Irq5sbqZ1RLi33/AOpf5W/4D1oor8XwuYYj61KnzaX/APbj&#10;7SdGHJH0MPSfiF/ZPiCFHs5vLm+TYnzV3Fx420+63o6TRyJ/fSiiv0aHwniSMi41C2kTfFeQyf3P&#10;nCtXO61dxG6H+lovy9NuaKK1Mj//2VBLAwQUAAYACAAAACEAlUVlWtwAAAAGAQAADwAAAGRycy9k&#10;b3ducmV2LnhtbEyPQUvDQBCF74L/YRnBm92NGgkxm1KKeiqCrSDeptlpEpqdDdltkv57t1708uDx&#10;hve+KZaz7cRIg28da0gWCgRx5UzLtYbP3etdBsIHZIOdY9JwJg/L8vqqwNy4iT9o3IZaxBL2OWpo&#10;QuhzKX3VkEW/cD1xzA5usBiiHWppBpxiue3kvVJP0mLLcaHBntYNVcftyWp4m3BaPSQv4+Z4WJ+/&#10;d+n71yYhrW9v5tUziEBz+DuGC35EhzIy7d2JjRedhvhI+NVLpjIV/V5D+phmIMtC/scvfwA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ECLQAUAAYACAAAACEA0OBzzxQBAABHAgAA&#10;EwAAAAAAAAAAAAAAAAAAAAAAW0NvbnRlbnRfVHlwZXNdLnhtbFBLAQItABQABgAIAAAAIQA4/SH/&#10;1gAAAJQBAAALAAAAAAAAAAAAAAAAAEUBAABfcmVscy8ucmVsc1BLAQItABQABgAIAAAAIQDjIMaI&#10;igMAAD0KAAAOAAAAAAAAAAAAAAAAAEQCAABkcnMvZTJvRG9jLnhtbFBLAQItAAoAAAAAAAAAIQDW&#10;PM2UZgwAAGYMAAAUAAAAAAAAAAAAAAAAAPoFAABkcnMvbWVkaWEvaW1hZ2UxLnBuZ1BLAQItAAoA&#10;AAAAAAAAIQD2TGrpIh8DACIfAwAVAAAAAAAAAAAAAAAAAJISAABkcnMvbWVkaWEvaW1hZ2UyLmpw&#10;ZWdQSwECLQAUAAYACAAAACEAlUVlWtwAAAAGAQAADwAAAAAAAAAAAAAAAADnMQMAZHJzL2Rvd25y&#10;ZXYueG1sUEsBAi0AFAAGAAgAAAAhAIyaf7vIAAAApgEAABkAAAAAAAAAAAAAAAAA8DIDAGRycy9f&#10;cmVscy9lMm9Eb2MueG1sLnJlbHNQSwUGAAAAAAcABwC/AQAA7z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alt="A teacher teaching her students  Description automatically generated with low confidence " style="position:absolute;left:10911;top:4297;width:44882;height:30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oMgyQAAAOMAAAAPAAAAZHJzL2Rvd25yZXYueG1sRE9La8JA&#10;EL4X+h+WEbzVjdZHm7pKKQhKQTQW8ThkxyQkOxuzG43/3i0UepzvPfNlZypxpcYVlhUMBxEI4tTq&#10;gjMFP4fVyxsI55E1VpZJwZ0cLBfPT3OMtb3xnq6Jz0QIYRejgtz7OpbSpTkZdANbEwfubBuDPpxN&#10;JnWDtxBuKjmKoqk0WHBoyLGmr5zSMmmNgstm0h7w2xRlaZLk1B53l/M2U6rf6z4/QHjq/L/4z73W&#10;Yf5kNHuN3mfjMfz+FACQiwcAAAD//wMAUEsBAi0AFAAGAAgAAAAhANvh9svuAAAAhQEAABMAAAAA&#10;AAAAAAAAAAAAAAAAAFtDb250ZW50X1R5cGVzXS54bWxQSwECLQAUAAYACAAAACEAWvQsW78AAAAV&#10;AQAACwAAAAAAAAAAAAAAAAAfAQAAX3JlbHMvLnJlbHNQSwECLQAUAAYACAAAACEARbaDIMkAAADj&#10;AAAADwAAAAAAAAAAAAAAAAAHAgAAZHJzL2Rvd25yZXYueG1sUEsFBgAAAAADAAMAtwAAAP0CAAAA&#10;AA==&#10;">
                  <v:imagedata r:id="rId28" o:title="A teacher teaching her students  Description automatically generated with low confidence "/>
                </v:shape>
                <v:shape id="Image 4" o:spid="_x0000_s1028" type="#_x0000_t75" alt="A teacher teaching her students  Description automatically generated with low confidence " style="position:absolute;left:12871;top:6246;width:38989;height:24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qB+yQAAAOMAAAAPAAAAZHJzL2Rvd25yZXYueG1sRE/NTsJA&#10;EL6b+A6bMeEmWxAECgtREqLBExQO3Ibu0NZ2Z0t3hfL2rokJx/n+Z7ZoTSUu1LjCsoJeNwJBnFpd&#10;cKZgl6yexyCcR9ZYWSYFN3KwmD8+zDDW9sobumx9JkIIuxgV5N7XsZQuzcmg69qaOHAn2xj04Wwy&#10;qRu8hnBTyX4UvUqDBYeGHGta5pSW2x+j4OtI++/6o1ydb65XrtdZcpDviVKdp/ZtCsJT6+/if/en&#10;DvOH/dFLNBkNhvD3UwBAzn8BAAD//wMAUEsBAi0AFAAGAAgAAAAhANvh9svuAAAAhQEAABMAAAAA&#10;AAAAAAAAAAAAAAAAAFtDb250ZW50X1R5cGVzXS54bWxQSwECLQAUAAYACAAAACEAWvQsW78AAAAV&#10;AQAACwAAAAAAAAAAAAAAAAAfAQAAX3JlbHMvLnJlbHNQSwECLQAUAAYACAAAACEAAIagfskAAADj&#10;AAAADwAAAAAAAAAAAAAAAAAHAgAAZHJzL2Rvd25yZXYueG1sUEsFBgAAAAADAAMAtwAAAP0CAAAA&#10;AA==&#10;">
                  <v:imagedata r:id="rId29" o:title="A teacher teaching her students  Description automatically generated with low confidence "/>
                </v:shape>
                <v:shapetype id="_x0000_t202" coordsize="21600,21600" o:spt="202" path="m,l,21600r21600,l21600,xe">
                  <v:stroke joinstyle="miter"/>
                  <v:path gradientshapeok="t" o:connecttype="rect"/>
                </v:shapetype>
                <v:shape id="Textbox 5" o:spid="_x0000_s1029" type="#_x0000_t202" style="position:absolute;left:30;top:30;width:68523;height:4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K2dygAAAOMAAAAPAAAAZHJzL2Rvd25yZXYueG1sRE9fS8Mw&#10;EH8X/A7hBF9kSzu3TrtlQwZCQZja+eLb0dzaYHOpTVy7b2+EgY/3+3/r7WhbcaLeG8cK0mkCgrhy&#10;2nCt4OPwPHkA4QOyxtYxKTiTh+3m+mqNuXYDv9OpDLWIIexzVNCE0OVS+qohi37qOuLIHV1vMcSz&#10;r6XucYjhtpWzJMmkRcOxocGOdg1VX+WPVVB+69TsXoY3s7h7bYt9kZ4/s1Sp25vxaQUi0Bj+xRd3&#10;oeP8xWx5nzwu5xn8/RQBkJtfAAAA//8DAFBLAQItABQABgAIAAAAIQDb4fbL7gAAAIUBAAATAAAA&#10;AAAAAAAAAAAAAAAAAABbQ29udGVudF9UeXBlc10ueG1sUEsBAi0AFAAGAAgAAAAhAFr0LFu/AAAA&#10;FQEAAAsAAAAAAAAAAAAAAAAAHwEAAF9yZWxzLy5yZWxzUEsBAi0AFAAGAAgAAAAhAAWwrZ3KAAAA&#10;4wAAAA8AAAAAAAAAAAAAAAAABwIAAGRycy9kb3ducmV2LnhtbFBLBQYAAAAAAwADALcAAAD+AgAA&#10;AAA=&#10;" fillcolor="#1f487c" strokeweight=".48pt">
                  <v:textbox inset="0,0,0,0">
                    <w:txbxContent>
                      <w:p w14:paraId="51499B10" w14:textId="77777777" w:rsidR="004D235E" w:rsidRDefault="004D235E" w:rsidP="004D235E">
                        <w:pPr>
                          <w:spacing w:before="59"/>
                          <w:jc w:val="center"/>
                          <w:rPr>
                            <w:b/>
                            <w:color w:val="000000"/>
                            <w:sz w:val="48"/>
                          </w:rPr>
                        </w:pPr>
                        <w:r>
                          <w:rPr>
                            <w:b/>
                            <w:color w:val="FFFFFF"/>
                            <w:sz w:val="48"/>
                            <w:shd w:val="clear" w:color="auto" w:fill="00447B"/>
                          </w:rPr>
                          <w:t>District</w:t>
                        </w:r>
                        <w:r>
                          <w:rPr>
                            <w:b/>
                            <w:color w:val="FFFFFF"/>
                            <w:spacing w:val="-8"/>
                            <w:sz w:val="48"/>
                            <w:shd w:val="clear" w:color="auto" w:fill="00447B"/>
                          </w:rPr>
                          <w:t xml:space="preserve"> </w:t>
                        </w:r>
                        <w:r>
                          <w:rPr>
                            <w:b/>
                            <w:color w:val="FFFFFF"/>
                            <w:sz w:val="48"/>
                            <w:shd w:val="clear" w:color="auto" w:fill="00447B"/>
                          </w:rPr>
                          <w:t>Policies</w:t>
                        </w:r>
                        <w:r>
                          <w:rPr>
                            <w:b/>
                            <w:color w:val="FFFFFF"/>
                            <w:spacing w:val="-1"/>
                            <w:sz w:val="48"/>
                            <w:shd w:val="clear" w:color="auto" w:fill="00447B"/>
                          </w:rPr>
                          <w:t xml:space="preserve"> </w:t>
                        </w:r>
                        <w:r>
                          <w:rPr>
                            <w:b/>
                            <w:color w:val="FFFFFF"/>
                            <w:sz w:val="48"/>
                            <w:shd w:val="clear" w:color="auto" w:fill="00447B"/>
                          </w:rPr>
                          <w:t>and</w:t>
                        </w:r>
                        <w:r>
                          <w:rPr>
                            <w:b/>
                            <w:color w:val="FFFFFF"/>
                            <w:spacing w:val="-1"/>
                            <w:sz w:val="48"/>
                            <w:shd w:val="clear" w:color="auto" w:fill="00447B"/>
                          </w:rPr>
                          <w:t xml:space="preserve"> </w:t>
                        </w:r>
                        <w:r>
                          <w:rPr>
                            <w:b/>
                            <w:color w:val="FFFFFF"/>
                            <w:spacing w:val="-2"/>
                            <w:sz w:val="48"/>
                            <w:shd w:val="clear" w:color="auto" w:fill="00447B"/>
                          </w:rPr>
                          <w:t>Procedures</w:t>
                        </w:r>
                      </w:p>
                    </w:txbxContent>
                  </v:textbox>
                </v:shape>
                <w10:anchorlock/>
              </v:group>
            </w:pict>
          </mc:Fallback>
        </mc:AlternateContent>
      </w:r>
    </w:p>
    <w:p w14:paraId="2F852ECE" w14:textId="77777777" w:rsidR="004D235E" w:rsidRDefault="004D235E" w:rsidP="004D235E">
      <w:pPr>
        <w:pStyle w:val="BodyText"/>
        <w:spacing w:before="36"/>
        <w:ind w:right="570"/>
      </w:pPr>
      <w:r>
        <w:t>District</w:t>
      </w:r>
      <w:r>
        <w:rPr>
          <w:spacing w:val="-1"/>
        </w:rPr>
        <w:t xml:space="preserve"> </w:t>
      </w:r>
      <w:r>
        <w:t>policies</w:t>
      </w:r>
      <w:r>
        <w:rPr>
          <w:spacing w:val="-2"/>
        </w:rPr>
        <w:t xml:space="preserve"> </w:t>
      </w:r>
      <w:r>
        <w:t>are</w:t>
      </w:r>
      <w:r>
        <w:rPr>
          <w:spacing w:val="-3"/>
        </w:rPr>
        <w:t xml:space="preserve"> </w:t>
      </w:r>
      <w:r>
        <w:t>adopted</w:t>
      </w:r>
      <w:r>
        <w:rPr>
          <w:spacing w:val="-2"/>
        </w:rPr>
        <w:t xml:space="preserve"> </w:t>
      </w:r>
      <w:r>
        <w:t>by</w:t>
      </w:r>
      <w:r>
        <w:rPr>
          <w:spacing w:val="-2"/>
        </w:rPr>
        <w:t xml:space="preserve"> </w:t>
      </w:r>
      <w:r>
        <w:t>the</w:t>
      </w:r>
      <w:r>
        <w:rPr>
          <w:spacing w:val="-3"/>
        </w:rPr>
        <w:t xml:space="preserve"> </w:t>
      </w:r>
      <w:r>
        <w:t>Everett</w:t>
      </w:r>
      <w:r>
        <w:rPr>
          <w:spacing w:val="-2"/>
        </w:rPr>
        <w:t xml:space="preserve"> </w:t>
      </w:r>
      <w:r>
        <w:t>Public</w:t>
      </w:r>
      <w:r>
        <w:rPr>
          <w:spacing w:val="-2"/>
        </w:rPr>
        <w:t xml:space="preserve"> </w:t>
      </w:r>
      <w:r>
        <w:t>Schools</w:t>
      </w:r>
      <w:r>
        <w:rPr>
          <w:spacing w:val="-2"/>
        </w:rPr>
        <w:t xml:space="preserve"> </w:t>
      </w:r>
      <w:r>
        <w:t>Board</w:t>
      </w:r>
      <w:r>
        <w:rPr>
          <w:spacing w:val="-2"/>
        </w:rPr>
        <w:t xml:space="preserve"> </w:t>
      </w:r>
      <w:r>
        <w:t>of</w:t>
      </w:r>
      <w:r>
        <w:rPr>
          <w:spacing w:val="-3"/>
        </w:rPr>
        <w:t xml:space="preserve"> </w:t>
      </w:r>
      <w:r>
        <w:t>Directors,</w:t>
      </w:r>
      <w:r>
        <w:rPr>
          <w:spacing w:val="-4"/>
        </w:rPr>
        <w:t xml:space="preserve"> </w:t>
      </w:r>
      <w:r>
        <w:t>based</w:t>
      </w:r>
      <w:r>
        <w:rPr>
          <w:spacing w:val="-2"/>
        </w:rPr>
        <w:t xml:space="preserve"> </w:t>
      </w:r>
      <w:r>
        <w:t>on</w:t>
      </w:r>
      <w:r>
        <w:rPr>
          <w:spacing w:val="-3"/>
        </w:rPr>
        <w:t xml:space="preserve"> </w:t>
      </w:r>
      <w:r>
        <w:t>state</w:t>
      </w:r>
      <w:r>
        <w:rPr>
          <w:spacing w:val="-3"/>
        </w:rPr>
        <w:t xml:space="preserve"> </w:t>
      </w:r>
      <w:r>
        <w:t>and</w:t>
      </w:r>
      <w:r>
        <w:rPr>
          <w:spacing w:val="-2"/>
        </w:rPr>
        <w:t xml:space="preserve"> </w:t>
      </w:r>
      <w:r>
        <w:t>federal</w:t>
      </w:r>
      <w:r>
        <w:rPr>
          <w:spacing w:val="-2"/>
        </w:rPr>
        <w:t xml:space="preserve"> </w:t>
      </w:r>
      <w:r>
        <w:t>laws</w:t>
      </w:r>
      <w:r>
        <w:rPr>
          <w:spacing w:val="-1"/>
        </w:rPr>
        <w:t xml:space="preserve"> </w:t>
      </w:r>
      <w:r>
        <w:t>and regulations. Procedures are developed by administrative staff to implement board adopted policies.</w:t>
      </w:r>
    </w:p>
    <w:p w14:paraId="23615CB2" w14:textId="77777777" w:rsidR="004D235E" w:rsidRDefault="004D235E" w:rsidP="004D235E">
      <w:pPr>
        <w:pStyle w:val="BodyText"/>
        <w:spacing w:before="158"/>
        <w:ind w:left="119" w:right="570"/>
      </w:pPr>
      <w:r>
        <w:t>The</w:t>
      </w:r>
      <w:r>
        <w:rPr>
          <w:spacing w:val="-2"/>
        </w:rPr>
        <w:t xml:space="preserve"> </w:t>
      </w:r>
      <w:r>
        <w:t>following</w:t>
      </w:r>
      <w:r>
        <w:rPr>
          <w:spacing w:val="-4"/>
        </w:rPr>
        <w:t xml:space="preserve"> </w:t>
      </w:r>
      <w:r>
        <w:t>pages</w:t>
      </w:r>
      <w:r>
        <w:rPr>
          <w:spacing w:val="-1"/>
        </w:rPr>
        <w:t xml:space="preserve"> </w:t>
      </w:r>
      <w:r>
        <w:t>provide</w:t>
      </w:r>
      <w:r>
        <w:rPr>
          <w:spacing w:val="-4"/>
        </w:rPr>
        <w:t xml:space="preserve"> </w:t>
      </w:r>
      <w:r>
        <w:t>district</w:t>
      </w:r>
      <w:r>
        <w:rPr>
          <w:spacing w:val="-3"/>
        </w:rPr>
        <w:t xml:space="preserve"> </w:t>
      </w:r>
      <w:r>
        <w:t>staff</w:t>
      </w:r>
      <w:r>
        <w:rPr>
          <w:spacing w:val="-4"/>
        </w:rPr>
        <w:t xml:space="preserve"> </w:t>
      </w:r>
      <w:r>
        <w:t>our</w:t>
      </w:r>
      <w:r>
        <w:rPr>
          <w:spacing w:val="-4"/>
        </w:rPr>
        <w:t xml:space="preserve"> </w:t>
      </w:r>
      <w:r>
        <w:t>nondiscrimination,</w:t>
      </w:r>
      <w:r>
        <w:rPr>
          <w:spacing w:val="-5"/>
        </w:rPr>
        <w:t xml:space="preserve"> </w:t>
      </w:r>
      <w:r>
        <w:t>harassment,</w:t>
      </w:r>
      <w:r>
        <w:rPr>
          <w:spacing w:val="-5"/>
        </w:rPr>
        <w:t xml:space="preserve"> </w:t>
      </w:r>
      <w:r>
        <w:t>and</w:t>
      </w:r>
      <w:r>
        <w:rPr>
          <w:spacing w:val="-1"/>
        </w:rPr>
        <w:t xml:space="preserve"> </w:t>
      </w:r>
      <w:r>
        <w:t>complaint</w:t>
      </w:r>
      <w:r>
        <w:rPr>
          <w:spacing w:val="-1"/>
        </w:rPr>
        <w:t xml:space="preserve"> </w:t>
      </w:r>
      <w:r>
        <w:t>policies</w:t>
      </w:r>
      <w:r>
        <w:rPr>
          <w:spacing w:val="-3"/>
        </w:rPr>
        <w:t xml:space="preserve"> </w:t>
      </w:r>
      <w:r>
        <w:t>and</w:t>
      </w:r>
      <w:r>
        <w:rPr>
          <w:spacing w:val="-3"/>
        </w:rPr>
        <w:t xml:space="preserve"> </w:t>
      </w:r>
      <w:r>
        <w:t>procedures,</w:t>
      </w:r>
      <w:r>
        <w:rPr>
          <w:spacing w:val="-5"/>
        </w:rPr>
        <w:t xml:space="preserve"> </w:t>
      </w:r>
      <w:r>
        <w:t xml:space="preserve">as well as some of the most frequently referenced policies and procedures. Included are examples of how the policy/procedure might apply in a specific situation. All district policies and procedures can be accessed online at </w:t>
      </w:r>
      <w:hyperlink r:id="rId30">
        <w:r>
          <w:rPr>
            <w:color w:val="0000FF"/>
            <w:spacing w:val="-2"/>
            <w:u w:val="single" w:color="0000FF"/>
          </w:rPr>
          <w:t>https://docushare.everett.k12.wa.us/docushare/dsweb/View/Collection-189</w:t>
        </w:r>
        <w:r>
          <w:rPr>
            <w:spacing w:val="-2"/>
          </w:rPr>
          <w:t>.</w:t>
        </w:r>
      </w:hyperlink>
    </w:p>
    <w:p w14:paraId="692DD38E" w14:textId="77777777" w:rsidR="004D235E" w:rsidRDefault="004D235E" w:rsidP="004D235E">
      <w:pPr>
        <w:pStyle w:val="BodyText"/>
        <w:rPr>
          <w:sz w:val="10"/>
        </w:rPr>
      </w:pPr>
      <w:r>
        <w:rPr>
          <w:noProof/>
        </w:rPr>
        <mc:AlternateContent>
          <mc:Choice Requires="wps">
            <w:drawing>
              <wp:anchor distT="0" distB="0" distL="0" distR="0" simplePos="0" relativeHeight="251672577" behindDoc="1" locked="0" layoutInCell="1" allowOverlap="1" wp14:anchorId="7A0F2362" wp14:editId="31CD5160">
                <wp:simplePos x="0" y="0"/>
                <wp:positionH relativeFrom="page">
                  <wp:posOffset>460248</wp:posOffset>
                </wp:positionH>
                <wp:positionV relativeFrom="paragraph">
                  <wp:posOffset>90756</wp:posOffset>
                </wp:positionV>
                <wp:extent cx="6852284" cy="254635"/>
                <wp:effectExtent l="0" t="0" r="0" b="0"/>
                <wp:wrapTopAndBottom/>
                <wp:docPr id="1527309747"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2284" cy="254635"/>
                        </a:xfrm>
                        <a:prstGeom prst="rect">
                          <a:avLst/>
                        </a:prstGeom>
                        <a:solidFill>
                          <a:srgbClr val="1F487C"/>
                        </a:solidFill>
                        <a:ln w="6096">
                          <a:solidFill>
                            <a:srgbClr val="000000"/>
                          </a:solidFill>
                          <a:prstDash val="solid"/>
                        </a:ln>
                      </wps:spPr>
                      <wps:txbx>
                        <w:txbxContent>
                          <w:p w14:paraId="0FCE89B6" w14:textId="77777777" w:rsidR="004D235E" w:rsidRDefault="004D235E" w:rsidP="004D235E">
                            <w:pPr>
                              <w:spacing w:before="60"/>
                              <w:ind w:left="103"/>
                              <w:rPr>
                                <w:b/>
                                <w:color w:val="000000"/>
                                <w:sz w:val="24"/>
                              </w:rPr>
                            </w:pPr>
                            <w:r>
                              <w:rPr>
                                <w:b/>
                                <w:color w:val="FFFFFF"/>
                                <w:sz w:val="24"/>
                                <w:shd w:val="clear" w:color="auto" w:fill="00447B"/>
                              </w:rPr>
                              <w:t>Nondiscrimination</w:t>
                            </w:r>
                            <w:r>
                              <w:rPr>
                                <w:b/>
                                <w:color w:val="FFFFFF"/>
                                <w:spacing w:val="-2"/>
                                <w:sz w:val="24"/>
                                <w:shd w:val="clear" w:color="auto" w:fill="00447B"/>
                              </w:rPr>
                              <w:t xml:space="preserve"> Statement</w:t>
                            </w:r>
                          </w:p>
                        </w:txbxContent>
                      </wps:txbx>
                      <wps:bodyPr wrap="square" lIns="0" tIns="0" rIns="0" bIns="0" rtlCol="0">
                        <a:noAutofit/>
                      </wps:bodyPr>
                    </wps:wsp>
                  </a:graphicData>
                </a:graphic>
              </wp:anchor>
            </w:drawing>
          </mc:Choice>
          <mc:Fallback>
            <w:pict>
              <v:shape w14:anchorId="7A0F2362" id="Textbox 6" o:spid="_x0000_s1030" type="#_x0000_t202" style="position:absolute;margin-left:36.25pt;margin-top:7.15pt;width:539.55pt;height:20.05pt;z-index:-25164390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nZ/0wEAALkDAAAOAAAAZHJzL2Uyb0RvYy54bWysU9uu0zAQfEfiHyy/06ShLSVqegStipCO&#10;AOnAB7iO01g4XuN1m/TvWbtpy/UFkQdnbY/HO7Pr1cPQGXZSHjXYik8nOWfKSqi1PVT8y+fdiyVn&#10;GISthQGrKn5WyB/Wz5+teleqAlowtfKMSCyWvat4G4IrswxlqzqBE3DK0mYDvhOBpv6Q1V70xN6Z&#10;rMjzRdaDr50HqRBpdXvZ5OvE3zRKho9NgyowU3HKLaTRp3Efx2y9EuXBC9dqOaYh/iGLTmhLl96o&#10;tiIIdvT6N6pOSw8ITZhI6DJoGi1V0kBqpvkvap5a4VTSQuagu9mE/49Wfjg9uU+eheEtDFTAJALd&#10;I8ivSN5kvcNyxERPsURCR6FD47v4JwmMDpK355ufaghM0uJiOS+K5YwzSXvFfLZ4OY+GZ/fTzmN4&#10;p6BjMai4p3qlDMTpEcMFeoXEyxCMrnfamDTxh/3GeHYSVNvpbrZ8tRnZf4IZy3pKJX+9uGj7K0We&#10;vj9RxBS2AtvLVYl9hBk7enSxJRoUhv3AdB29JAFxZQ/1mSzuqcsqjt+OwivOzHtLZYwteQ38Ndhf&#10;Ax/MBlLjRr0W3hwDNDr5cucdE6D+SM6OvRwb8Md5Qt1f3Po7AAAA//8DAFBLAwQUAAYACAAAACEA&#10;w/KE9t8AAAAJAQAADwAAAGRycy9kb3ducmV2LnhtbEyPwW7CMBBE70j8g7WVegMnkFCUxkGA1ENb&#10;cSi0d2Nvk4h4ndoGwt/XnNrj7Ixm3parwXTsgs63lgSk0wQYkrK6pVrA5+FlsgTmgyQtO0so4IYe&#10;VtV4VMpC2yt94GUfahZLyBdSQBNCX3DuVYNG+qntkaL3bZ2RIUpXc+3kNZabjs+SZMGNbCkuNLLH&#10;bYPqtD8bAZsvxf3r27vaudvm5zDH7fLUt0I8PgzrZ2ABh/AXhjt+RIcqMh3tmbRnnYCnWR6T8Z7N&#10;gd39NE8XwI4C8iwDXpX8/wfVLwAAAP//AwBQSwECLQAUAAYACAAAACEAtoM4kv4AAADhAQAAEwAA&#10;AAAAAAAAAAAAAAAAAAAAW0NvbnRlbnRfVHlwZXNdLnhtbFBLAQItABQABgAIAAAAIQA4/SH/1gAA&#10;AJQBAAALAAAAAAAAAAAAAAAAAC8BAABfcmVscy8ucmVsc1BLAQItABQABgAIAAAAIQDBTnZ/0wEA&#10;ALkDAAAOAAAAAAAAAAAAAAAAAC4CAABkcnMvZTJvRG9jLnhtbFBLAQItABQABgAIAAAAIQDD8oT2&#10;3wAAAAkBAAAPAAAAAAAAAAAAAAAAAC0EAABkcnMvZG93bnJldi54bWxQSwUGAAAAAAQABADzAAAA&#10;OQUAAAAA&#10;" fillcolor="#1f487c" strokeweight=".48pt">
                <v:path arrowok="t"/>
                <v:textbox inset="0,0,0,0">
                  <w:txbxContent>
                    <w:p w14:paraId="0FCE89B6" w14:textId="77777777" w:rsidR="004D235E" w:rsidRDefault="004D235E" w:rsidP="004D235E">
                      <w:pPr>
                        <w:spacing w:before="60"/>
                        <w:ind w:left="103"/>
                        <w:rPr>
                          <w:b/>
                          <w:color w:val="000000"/>
                          <w:sz w:val="24"/>
                        </w:rPr>
                      </w:pPr>
                      <w:r>
                        <w:rPr>
                          <w:b/>
                          <w:color w:val="FFFFFF"/>
                          <w:sz w:val="24"/>
                          <w:shd w:val="clear" w:color="auto" w:fill="00447B"/>
                        </w:rPr>
                        <w:t>Nondiscrimination</w:t>
                      </w:r>
                      <w:r>
                        <w:rPr>
                          <w:b/>
                          <w:color w:val="FFFFFF"/>
                          <w:spacing w:val="-2"/>
                          <w:sz w:val="24"/>
                          <w:shd w:val="clear" w:color="auto" w:fill="00447B"/>
                        </w:rPr>
                        <w:t xml:space="preserve"> Statement</w:t>
                      </w:r>
                    </w:p>
                  </w:txbxContent>
                </v:textbox>
                <w10:wrap type="topAndBottom" anchorx="page"/>
              </v:shape>
            </w:pict>
          </mc:Fallback>
        </mc:AlternateContent>
      </w:r>
    </w:p>
    <w:p w14:paraId="1E19E5F3" w14:textId="77777777" w:rsidR="004D235E" w:rsidRDefault="004D235E" w:rsidP="004D235E">
      <w:pPr>
        <w:pStyle w:val="BodyText"/>
        <w:spacing w:before="66"/>
      </w:pPr>
      <w:r>
        <w:t>Everett Public Schools does not discriminate in any programs or activities on the basis of sex, race, creed, religion, color, national</w:t>
      </w:r>
      <w:r>
        <w:rPr>
          <w:spacing w:val="-2"/>
        </w:rPr>
        <w:t xml:space="preserve"> </w:t>
      </w:r>
      <w:r>
        <w:t>origin,</w:t>
      </w:r>
      <w:r>
        <w:rPr>
          <w:spacing w:val="-4"/>
        </w:rPr>
        <w:t xml:space="preserve"> </w:t>
      </w:r>
      <w:r>
        <w:t>age,</w:t>
      </w:r>
      <w:r>
        <w:rPr>
          <w:spacing w:val="-4"/>
        </w:rPr>
        <w:t xml:space="preserve"> </w:t>
      </w:r>
      <w:r>
        <w:t>veteran</w:t>
      </w:r>
      <w:r>
        <w:rPr>
          <w:spacing w:val="-3"/>
        </w:rPr>
        <w:t xml:space="preserve"> </w:t>
      </w:r>
      <w:r>
        <w:t>or</w:t>
      </w:r>
      <w:r>
        <w:rPr>
          <w:spacing w:val="-3"/>
        </w:rPr>
        <w:t xml:space="preserve"> </w:t>
      </w:r>
      <w:r>
        <w:t>military</w:t>
      </w:r>
      <w:r>
        <w:rPr>
          <w:spacing w:val="-2"/>
        </w:rPr>
        <w:t xml:space="preserve"> </w:t>
      </w:r>
      <w:r>
        <w:t>status,</w:t>
      </w:r>
      <w:r>
        <w:rPr>
          <w:spacing w:val="-4"/>
        </w:rPr>
        <w:t xml:space="preserve"> </w:t>
      </w:r>
      <w:r>
        <w:t>sexual orientation,</w:t>
      </w:r>
      <w:r>
        <w:rPr>
          <w:spacing w:val="-4"/>
        </w:rPr>
        <w:t xml:space="preserve"> </w:t>
      </w:r>
      <w:r>
        <w:t>gender</w:t>
      </w:r>
      <w:r>
        <w:rPr>
          <w:spacing w:val="-3"/>
        </w:rPr>
        <w:t xml:space="preserve"> </w:t>
      </w:r>
      <w:r>
        <w:t>expression</w:t>
      </w:r>
      <w:r>
        <w:rPr>
          <w:spacing w:val="-3"/>
        </w:rPr>
        <w:t xml:space="preserve"> </w:t>
      </w:r>
      <w:r>
        <w:t>or</w:t>
      </w:r>
      <w:r>
        <w:rPr>
          <w:spacing w:val="-3"/>
        </w:rPr>
        <w:t xml:space="preserve"> </w:t>
      </w:r>
      <w:r>
        <w:t>identity,</w:t>
      </w:r>
      <w:r>
        <w:rPr>
          <w:spacing w:val="-4"/>
        </w:rPr>
        <w:t xml:space="preserve"> </w:t>
      </w:r>
      <w:r>
        <w:t>disability,</w:t>
      </w:r>
      <w:r>
        <w:rPr>
          <w:spacing w:val="-4"/>
        </w:rPr>
        <w:t xml:space="preserve"> </w:t>
      </w:r>
      <w:r>
        <w:t>or</w:t>
      </w:r>
      <w:r>
        <w:rPr>
          <w:spacing w:val="-3"/>
        </w:rPr>
        <w:t xml:space="preserve"> </w:t>
      </w:r>
      <w:r>
        <w:t>the</w:t>
      </w:r>
      <w:r>
        <w:rPr>
          <w:spacing w:val="-3"/>
        </w:rPr>
        <w:t xml:space="preserve"> </w:t>
      </w:r>
      <w:r>
        <w:t>use</w:t>
      </w:r>
      <w:r>
        <w:rPr>
          <w:spacing w:val="-3"/>
        </w:rPr>
        <w:t xml:space="preserve"> </w:t>
      </w:r>
      <w:r>
        <w:t>of</w:t>
      </w:r>
      <w:r>
        <w:rPr>
          <w:spacing w:val="-3"/>
        </w:rPr>
        <w:t xml:space="preserve"> </w:t>
      </w:r>
      <w:r>
        <w:t>a trained dog guide or service animal and provides equal access to the Boy Scouts and other designated youth groups. The following employees have been designated to handle questions and complaints of alleged discrimination:</w:t>
      </w:r>
    </w:p>
    <w:p w14:paraId="62975C50" w14:textId="77777777" w:rsidR="004D235E" w:rsidRDefault="004D235E" w:rsidP="004D235E">
      <w:pPr>
        <w:pStyle w:val="BodyText"/>
        <w:spacing w:before="10"/>
        <w:rPr>
          <w:sz w:val="11"/>
        </w:rPr>
      </w:pPr>
    </w:p>
    <w:tbl>
      <w:tblPr>
        <w:tblW w:w="0" w:type="auto"/>
        <w:tblInd w:w="185" w:type="dxa"/>
        <w:tblLayout w:type="fixed"/>
        <w:tblCellMar>
          <w:left w:w="0" w:type="dxa"/>
          <w:right w:w="0" w:type="dxa"/>
        </w:tblCellMar>
        <w:tblLook w:val="01E0" w:firstRow="1" w:lastRow="1" w:firstColumn="1" w:lastColumn="1" w:noHBand="0" w:noVBand="0"/>
      </w:tblPr>
      <w:tblGrid>
        <w:gridCol w:w="3297"/>
        <w:gridCol w:w="3288"/>
        <w:gridCol w:w="3521"/>
      </w:tblGrid>
      <w:tr w:rsidR="004D235E" w14:paraId="7A5E3BBA" w14:textId="77777777" w:rsidTr="00B17687">
        <w:trPr>
          <w:trHeight w:val="1529"/>
        </w:trPr>
        <w:tc>
          <w:tcPr>
            <w:tcW w:w="3297" w:type="dxa"/>
          </w:tcPr>
          <w:p w14:paraId="63BD5C60" w14:textId="77777777" w:rsidR="004D235E" w:rsidRDefault="004D235E" w:rsidP="00B17687">
            <w:pPr>
              <w:pStyle w:val="TableParagraph"/>
              <w:ind w:left="50" w:right="362"/>
              <w:rPr>
                <w:b/>
              </w:rPr>
            </w:pPr>
            <w:r>
              <w:rPr>
                <w:b/>
              </w:rPr>
              <w:t>Assistant</w:t>
            </w:r>
            <w:r>
              <w:rPr>
                <w:b/>
                <w:spacing w:val="-14"/>
              </w:rPr>
              <w:t xml:space="preserve"> </w:t>
            </w:r>
            <w:r>
              <w:rPr>
                <w:b/>
              </w:rPr>
              <w:t>Superintendent Human Resources</w:t>
            </w:r>
          </w:p>
          <w:p w14:paraId="728DBD9E" w14:textId="77777777" w:rsidR="004D235E" w:rsidRDefault="004D235E" w:rsidP="00B17687">
            <w:pPr>
              <w:pStyle w:val="TableParagraph"/>
              <w:spacing w:before="1"/>
              <w:ind w:left="50"/>
              <w:rPr>
                <w:sz w:val="20"/>
              </w:rPr>
            </w:pPr>
            <w:r>
              <w:rPr>
                <w:sz w:val="20"/>
              </w:rPr>
              <w:t>Chad</w:t>
            </w:r>
            <w:r>
              <w:rPr>
                <w:spacing w:val="-7"/>
                <w:sz w:val="20"/>
              </w:rPr>
              <w:t xml:space="preserve"> </w:t>
            </w:r>
            <w:r>
              <w:rPr>
                <w:spacing w:val="-2"/>
                <w:sz w:val="20"/>
              </w:rPr>
              <w:t>Golden</w:t>
            </w:r>
          </w:p>
          <w:p w14:paraId="42B04212" w14:textId="77777777" w:rsidR="004D235E" w:rsidRDefault="004D235E" w:rsidP="00B17687">
            <w:pPr>
              <w:pStyle w:val="TableParagraph"/>
              <w:spacing w:before="1" w:line="226" w:lineRule="exact"/>
              <w:ind w:left="50"/>
              <w:rPr>
                <w:sz w:val="20"/>
              </w:rPr>
            </w:pPr>
            <w:r>
              <w:rPr>
                <w:sz w:val="20"/>
              </w:rPr>
              <w:t>3900</w:t>
            </w:r>
            <w:r>
              <w:rPr>
                <w:spacing w:val="-9"/>
                <w:sz w:val="20"/>
              </w:rPr>
              <w:t xml:space="preserve"> </w:t>
            </w:r>
            <w:r>
              <w:rPr>
                <w:sz w:val="20"/>
              </w:rPr>
              <w:t>Broadway,</w:t>
            </w:r>
            <w:r>
              <w:rPr>
                <w:spacing w:val="-9"/>
                <w:sz w:val="20"/>
              </w:rPr>
              <w:t xml:space="preserve"> </w:t>
            </w:r>
            <w:r>
              <w:rPr>
                <w:sz w:val="20"/>
              </w:rPr>
              <w:t>Everett</w:t>
            </w:r>
            <w:r>
              <w:rPr>
                <w:spacing w:val="-7"/>
                <w:sz w:val="20"/>
              </w:rPr>
              <w:t xml:space="preserve"> </w:t>
            </w:r>
            <w:r>
              <w:rPr>
                <w:spacing w:val="-4"/>
                <w:sz w:val="20"/>
              </w:rPr>
              <w:t>98201</w:t>
            </w:r>
          </w:p>
          <w:p w14:paraId="7EE38720" w14:textId="77777777" w:rsidR="004D235E" w:rsidRDefault="004D235E" w:rsidP="00B17687">
            <w:pPr>
              <w:pStyle w:val="TableParagraph"/>
              <w:spacing w:line="226" w:lineRule="exact"/>
              <w:ind w:left="50"/>
              <w:rPr>
                <w:sz w:val="20"/>
              </w:rPr>
            </w:pPr>
            <w:r>
              <w:rPr>
                <w:spacing w:val="-2"/>
                <w:sz w:val="20"/>
              </w:rPr>
              <w:t>425-385-</w:t>
            </w:r>
            <w:r>
              <w:rPr>
                <w:spacing w:val="-4"/>
                <w:sz w:val="20"/>
              </w:rPr>
              <w:t>4103</w:t>
            </w:r>
          </w:p>
          <w:p w14:paraId="79C3C79D" w14:textId="77777777" w:rsidR="004D235E" w:rsidRDefault="00000000" w:rsidP="00B17687">
            <w:pPr>
              <w:pStyle w:val="TableParagraph"/>
              <w:spacing w:before="1"/>
              <w:ind w:left="50"/>
              <w:rPr>
                <w:sz w:val="20"/>
              </w:rPr>
            </w:pPr>
            <w:hyperlink r:id="rId31">
              <w:r w:rsidR="004D235E">
                <w:rPr>
                  <w:color w:val="0000FF"/>
                  <w:spacing w:val="-2"/>
                  <w:sz w:val="20"/>
                  <w:u w:val="single" w:color="0000FF"/>
                </w:rPr>
                <w:t>cgolden@everettsd.org</w:t>
              </w:r>
            </w:hyperlink>
          </w:p>
        </w:tc>
        <w:tc>
          <w:tcPr>
            <w:tcW w:w="3288" w:type="dxa"/>
          </w:tcPr>
          <w:p w14:paraId="66CDCEF0" w14:textId="77777777" w:rsidR="004D235E" w:rsidRDefault="004D235E" w:rsidP="00B17687">
            <w:pPr>
              <w:pStyle w:val="TableParagraph"/>
              <w:ind w:left="353" w:right="306"/>
              <w:rPr>
                <w:sz w:val="20"/>
              </w:rPr>
            </w:pPr>
            <w:r>
              <w:rPr>
                <w:b/>
              </w:rPr>
              <w:t>Title</w:t>
            </w:r>
            <w:r>
              <w:rPr>
                <w:b/>
                <w:spacing w:val="-14"/>
              </w:rPr>
              <w:t xml:space="preserve"> </w:t>
            </w:r>
            <w:r>
              <w:rPr>
                <w:b/>
              </w:rPr>
              <w:t>IX/Civil</w:t>
            </w:r>
            <w:r>
              <w:rPr>
                <w:b/>
                <w:spacing w:val="-14"/>
              </w:rPr>
              <w:t xml:space="preserve"> </w:t>
            </w:r>
            <w:r>
              <w:rPr>
                <w:b/>
              </w:rPr>
              <w:t xml:space="preserve">Rights Compliance Officer </w:t>
            </w:r>
            <w:r>
              <w:rPr>
                <w:sz w:val="20"/>
              </w:rPr>
              <w:t>Chad Golden</w:t>
            </w:r>
          </w:p>
          <w:p w14:paraId="0088C59A" w14:textId="77777777" w:rsidR="004D235E" w:rsidRDefault="004D235E" w:rsidP="00B17687">
            <w:pPr>
              <w:pStyle w:val="TableParagraph"/>
              <w:spacing w:before="2" w:line="226" w:lineRule="exact"/>
              <w:ind w:left="353"/>
              <w:rPr>
                <w:sz w:val="20"/>
              </w:rPr>
            </w:pPr>
            <w:r>
              <w:rPr>
                <w:sz w:val="20"/>
              </w:rPr>
              <w:t>3900</w:t>
            </w:r>
            <w:r>
              <w:rPr>
                <w:spacing w:val="-9"/>
                <w:sz w:val="20"/>
              </w:rPr>
              <w:t xml:space="preserve"> </w:t>
            </w:r>
            <w:r>
              <w:rPr>
                <w:sz w:val="20"/>
              </w:rPr>
              <w:t>Broadway,</w:t>
            </w:r>
            <w:r>
              <w:rPr>
                <w:spacing w:val="-9"/>
                <w:sz w:val="20"/>
              </w:rPr>
              <w:t xml:space="preserve"> </w:t>
            </w:r>
            <w:r>
              <w:rPr>
                <w:sz w:val="20"/>
              </w:rPr>
              <w:t>Everett</w:t>
            </w:r>
            <w:r>
              <w:rPr>
                <w:spacing w:val="-7"/>
                <w:sz w:val="20"/>
              </w:rPr>
              <w:t xml:space="preserve"> </w:t>
            </w:r>
            <w:r>
              <w:rPr>
                <w:spacing w:val="-4"/>
                <w:sz w:val="20"/>
              </w:rPr>
              <w:t>98201</w:t>
            </w:r>
          </w:p>
          <w:p w14:paraId="1A115474" w14:textId="77777777" w:rsidR="004D235E" w:rsidRDefault="004D235E" w:rsidP="00B17687">
            <w:pPr>
              <w:pStyle w:val="TableParagraph"/>
              <w:spacing w:line="226" w:lineRule="exact"/>
              <w:ind w:left="353"/>
              <w:rPr>
                <w:sz w:val="20"/>
              </w:rPr>
            </w:pPr>
            <w:r>
              <w:rPr>
                <w:spacing w:val="-2"/>
                <w:sz w:val="20"/>
              </w:rPr>
              <w:t>425-385-</w:t>
            </w:r>
            <w:r>
              <w:rPr>
                <w:spacing w:val="-4"/>
                <w:sz w:val="20"/>
              </w:rPr>
              <w:t>4100</w:t>
            </w:r>
          </w:p>
          <w:p w14:paraId="25E19FC3" w14:textId="77777777" w:rsidR="004D235E" w:rsidRDefault="00000000" w:rsidP="00B17687">
            <w:pPr>
              <w:pStyle w:val="TableParagraph"/>
              <w:spacing w:before="1"/>
              <w:ind w:left="353"/>
              <w:rPr>
                <w:sz w:val="20"/>
              </w:rPr>
            </w:pPr>
            <w:hyperlink r:id="rId32">
              <w:r w:rsidR="004D235E">
                <w:rPr>
                  <w:color w:val="0000FF"/>
                  <w:spacing w:val="-2"/>
                  <w:sz w:val="20"/>
                  <w:u w:val="single" w:color="0000FF"/>
                </w:rPr>
                <w:t>cgolden@everettsd.org</w:t>
              </w:r>
            </w:hyperlink>
          </w:p>
        </w:tc>
        <w:tc>
          <w:tcPr>
            <w:tcW w:w="3521" w:type="dxa"/>
          </w:tcPr>
          <w:p w14:paraId="5BBAD4F7" w14:textId="77777777" w:rsidR="004D235E" w:rsidRDefault="004D235E" w:rsidP="00B17687">
            <w:pPr>
              <w:pStyle w:val="TableParagraph"/>
              <w:ind w:left="190"/>
              <w:rPr>
                <w:b/>
              </w:rPr>
            </w:pPr>
            <w:r>
              <w:rPr>
                <w:b/>
              </w:rPr>
              <w:t>Section</w:t>
            </w:r>
            <w:r>
              <w:rPr>
                <w:b/>
                <w:spacing w:val="-5"/>
              </w:rPr>
              <w:t xml:space="preserve"> </w:t>
            </w:r>
            <w:r>
              <w:rPr>
                <w:b/>
              </w:rPr>
              <w:t>504</w:t>
            </w:r>
            <w:r>
              <w:rPr>
                <w:b/>
                <w:spacing w:val="-4"/>
              </w:rPr>
              <w:t xml:space="preserve"> </w:t>
            </w:r>
            <w:r>
              <w:rPr>
                <w:b/>
                <w:spacing w:val="-2"/>
              </w:rPr>
              <w:t>Coordinator</w:t>
            </w:r>
          </w:p>
          <w:p w14:paraId="2988F71D" w14:textId="77777777" w:rsidR="004D235E" w:rsidRDefault="004D235E" w:rsidP="00B17687">
            <w:pPr>
              <w:pStyle w:val="TableParagraph"/>
              <w:spacing w:before="2"/>
              <w:ind w:left="190"/>
              <w:rPr>
                <w:sz w:val="20"/>
              </w:rPr>
            </w:pPr>
            <w:r>
              <w:rPr>
                <w:sz w:val="20"/>
              </w:rPr>
              <w:t>Dave</w:t>
            </w:r>
            <w:r>
              <w:rPr>
                <w:spacing w:val="-8"/>
                <w:sz w:val="20"/>
              </w:rPr>
              <w:t xml:space="preserve"> </w:t>
            </w:r>
            <w:r>
              <w:rPr>
                <w:spacing w:val="-2"/>
                <w:sz w:val="20"/>
              </w:rPr>
              <w:t>Peters</w:t>
            </w:r>
          </w:p>
          <w:p w14:paraId="067CDA92" w14:textId="77777777" w:rsidR="004D235E" w:rsidRDefault="004D235E" w:rsidP="00B17687">
            <w:pPr>
              <w:pStyle w:val="TableParagraph"/>
              <w:spacing w:line="226" w:lineRule="exact"/>
              <w:ind w:left="190"/>
              <w:rPr>
                <w:sz w:val="20"/>
              </w:rPr>
            </w:pPr>
            <w:r>
              <w:rPr>
                <w:sz w:val="20"/>
              </w:rPr>
              <w:t>3900</w:t>
            </w:r>
            <w:r>
              <w:rPr>
                <w:spacing w:val="-9"/>
                <w:sz w:val="20"/>
              </w:rPr>
              <w:t xml:space="preserve"> </w:t>
            </w:r>
            <w:r>
              <w:rPr>
                <w:sz w:val="20"/>
              </w:rPr>
              <w:t>Broadway,</w:t>
            </w:r>
            <w:r>
              <w:rPr>
                <w:spacing w:val="-9"/>
                <w:sz w:val="20"/>
              </w:rPr>
              <w:t xml:space="preserve"> </w:t>
            </w:r>
            <w:r>
              <w:rPr>
                <w:sz w:val="20"/>
              </w:rPr>
              <w:t>Everett</w:t>
            </w:r>
            <w:r>
              <w:rPr>
                <w:spacing w:val="-7"/>
                <w:sz w:val="20"/>
              </w:rPr>
              <w:t xml:space="preserve"> </w:t>
            </w:r>
            <w:r>
              <w:rPr>
                <w:spacing w:val="-4"/>
                <w:sz w:val="20"/>
              </w:rPr>
              <w:t>98201</w:t>
            </w:r>
          </w:p>
          <w:p w14:paraId="7ED9CE01" w14:textId="77777777" w:rsidR="004D235E" w:rsidRDefault="004D235E" w:rsidP="00B17687">
            <w:pPr>
              <w:pStyle w:val="TableParagraph"/>
              <w:spacing w:line="226" w:lineRule="exact"/>
              <w:ind w:left="190"/>
              <w:rPr>
                <w:sz w:val="20"/>
              </w:rPr>
            </w:pPr>
            <w:r>
              <w:rPr>
                <w:spacing w:val="-2"/>
                <w:sz w:val="20"/>
              </w:rPr>
              <w:t>425-385-</w:t>
            </w:r>
            <w:r>
              <w:rPr>
                <w:spacing w:val="-4"/>
                <w:sz w:val="20"/>
              </w:rPr>
              <w:t>4063</w:t>
            </w:r>
          </w:p>
          <w:p w14:paraId="04C0FAB2" w14:textId="77777777" w:rsidR="004D235E" w:rsidRDefault="00000000" w:rsidP="00B17687">
            <w:pPr>
              <w:pStyle w:val="TableParagraph"/>
              <w:spacing w:before="1"/>
              <w:ind w:left="190"/>
              <w:rPr>
                <w:sz w:val="20"/>
              </w:rPr>
            </w:pPr>
            <w:hyperlink r:id="rId33">
              <w:r w:rsidR="004D235E">
                <w:rPr>
                  <w:color w:val="0000FF"/>
                  <w:spacing w:val="-2"/>
                  <w:sz w:val="20"/>
                  <w:u w:val="single" w:color="0000FF"/>
                </w:rPr>
                <w:t>dpeters@everettsd.org</w:t>
              </w:r>
            </w:hyperlink>
          </w:p>
        </w:tc>
      </w:tr>
      <w:tr w:rsidR="004D235E" w14:paraId="4E080A1B" w14:textId="77777777" w:rsidTr="00B17687">
        <w:trPr>
          <w:trHeight w:val="1779"/>
        </w:trPr>
        <w:tc>
          <w:tcPr>
            <w:tcW w:w="3297" w:type="dxa"/>
          </w:tcPr>
          <w:p w14:paraId="0C265033" w14:textId="77777777" w:rsidR="004D235E" w:rsidRDefault="004D235E" w:rsidP="00B17687">
            <w:pPr>
              <w:pStyle w:val="TableParagraph"/>
              <w:spacing w:before="120"/>
              <w:ind w:left="50" w:right="350"/>
              <w:rPr>
                <w:b/>
              </w:rPr>
            </w:pPr>
            <w:r>
              <w:rPr>
                <w:b/>
              </w:rPr>
              <w:t>Gender-Inclusive</w:t>
            </w:r>
            <w:r>
              <w:rPr>
                <w:b/>
                <w:spacing w:val="-14"/>
              </w:rPr>
              <w:t xml:space="preserve"> </w:t>
            </w:r>
            <w:r>
              <w:rPr>
                <w:b/>
              </w:rPr>
              <w:t xml:space="preserve">Schools </w:t>
            </w:r>
            <w:r>
              <w:rPr>
                <w:b/>
                <w:spacing w:val="-2"/>
              </w:rPr>
              <w:t>Coordinator</w:t>
            </w:r>
          </w:p>
          <w:p w14:paraId="34DF714C" w14:textId="77777777" w:rsidR="004D235E" w:rsidRDefault="004D235E" w:rsidP="00B17687">
            <w:pPr>
              <w:pStyle w:val="TableParagraph"/>
              <w:spacing w:before="1"/>
              <w:ind w:left="50"/>
              <w:rPr>
                <w:sz w:val="20"/>
              </w:rPr>
            </w:pPr>
            <w:r>
              <w:rPr>
                <w:sz w:val="20"/>
              </w:rPr>
              <w:t>Joi</w:t>
            </w:r>
            <w:r>
              <w:rPr>
                <w:spacing w:val="-6"/>
                <w:sz w:val="20"/>
              </w:rPr>
              <w:t xml:space="preserve"> </w:t>
            </w:r>
            <w:r>
              <w:rPr>
                <w:sz w:val="20"/>
              </w:rPr>
              <w:t>Odom</w:t>
            </w:r>
            <w:r>
              <w:rPr>
                <w:spacing w:val="-5"/>
                <w:sz w:val="20"/>
              </w:rPr>
              <w:t xml:space="preserve"> </w:t>
            </w:r>
            <w:r>
              <w:rPr>
                <w:spacing w:val="-2"/>
                <w:sz w:val="20"/>
              </w:rPr>
              <w:t>Grant</w:t>
            </w:r>
          </w:p>
          <w:p w14:paraId="7B0A2FFF" w14:textId="77777777" w:rsidR="004D235E" w:rsidRDefault="004D235E" w:rsidP="00B17687">
            <w:pPr>
              <w:pStyle w:val="TableParagraph"/>
              <w:spacing w:line="226" w:lineRule="exact"/>
              <w:ind w:left="50"/>
              <w:rPr>
                <w:sz w:val="20"/>
              </w:rPr>
            </w:pPr>
            <w:r>
              <w:rPr>
                <w:sz w:val="20"/>
              </w:rPr>
              <w:t>3900</w:t>
            </w:r>
            <w:r>
              <w:rPr>
                <w:spacing w:val="-9"/>
                <w:sz w:val="20"/>
              </w:rPr>
              <w:t xml:space="preserve"> </w:t>
            </w:r>
            <w:r>
              <w:rPr>
                <w:sz w:val="20"/>
              </w:rPr>
              <w:t>Broadway,</w:t>
            </w:r>
            <w:r>
              <w:rPr>
                <w:spacing w:val="-9"/>
                <w:sz w:val="20"/>
              </w:rPr>
              <w:t xml:space="preserve"> </w:t>
            </w:r>
            <w:r>
              <w:rPr>
                <w:sz w:val="20"/>
              </w:rPr>
              <w:t>Everett</w:t>
            </w:r>
            <w:r>
              <w:rPr>
                <w:spacing w:val="-7"/>
                <w:sz w:val="20"/>
              </w:rPr>
              <w:t xml:space="preserve"> </w:t>
            </w:r>
            <w:r>
              <w:rPr>
                <w:spacing w:val="-4"/>
                <w:sz w:val="20"/>
              </w:rPr>
              <w:t>98201</w:t>
            </w:r>
          </w:p>
          <w:p w14:paraId="50E03D1A" w14:textId="77777777" w:rsidR="004D235E" w:rsidRDefault="004D235E" w:rsidP="00B17687">
            <w:pPr>
              <w:pStyle w:val="TableParagraph"/>
              <w:spacing w:line="226" w:lineRule="exact"/>
              <w:ind w:left="50"/>
              <w:rPr>
                <w:sz w:val="20"/>
              </w:rPr>
            </w:pPr>
            <w:r>
              <w:rPr>
                <w:spacing w:val="-2"/>
                <w:sz w:val="20"/>
              </w:rPr>
              <w:t>425-385-</w:t>
            </w:r>
            <w:r>
              <w:rPr>
                <w:spacing w:val="-4"/>
                <w:sz w:val="20"/>
              </w:rPr>
              <w:t>4000</w:t>
            </w:r>
          </w:p>
          <w:p w14:paraId="4594E4D6" w14:textId="77777777" w:rsidR="004D235E" w:rsidRDefault="00000000" w:rsidP="00B17687">
            <w:pPr>
              <w:pStyle w:val="TableParagraph"/>
              <w:spacing w:before="1"/>
              <w:ind w:left="50"/>
              <w:rPr>
                <w:sz w:val="20"/>
              </w:rPr>
            </w:pPr>
            <w:hyperlink r:id="rId34">
              <w:r w:rsidR="004D235E">
                <w:rPr>
                  <w:color w:val="0000FF"/>
                  <w:spacing w:val="-2"/>
                  <w:sz w:val="20"/>
                  <w:u w:val="single" w:color="0000FF"/>
                </w:rPr>
                <w:t>jgrant@everettsd.org</w:t>
              </w:r>
            </w:hyperlink>
          </w:p>
        </w:tc>
        <w:tc>
          <w:tcPr>
            <w:tcW w:w="3288" w:type="dxa"/>
          </w:tcPr>
          <w:p w14:paraId="7C1BD023" w14:textId="77777777" w:rsidR="004D235E" w:rsidRDefault="004D235E" w:rsidP="00B17687">
            <w:pPr>
              <w:pStyle w:val="TableParagraph"/>
              <w:spacing w:before="120"/>
              <w:ind w:left="353"/>
              <w:rPr>
                <w:b/>
              </w:rPr>
            </w:pPr>
            <w:r>
              <w:rPr>
                <w:b/>
              </w:rPr>
              <w:t>ADA</w:t>
            </w:r>
            <w:r>
              <w:rPr>
                <w:b/>
                <w:spacing w:val="-3"/>
              </w:rPr>
              <w:t xml:space="preserve"> </w:t>
            </w:r>
            <w:r>
              <w:rPr>
                <w:b/>
                <w:spacing w:val="-2"/>
              </w:rPr>
              <w:t>Coordinator</w:t>
            </w:r>
          </w:p>
          <w:p w14:paraId="520CCC38" w14:textId="77777777" w:rsidR="004D235E" w:rsidRDefault="004D235E" w:rsidP="00B17687">
            <w:pPr>
              <w:pStyle w:val="TableParagraph"/>
              <w:spacing w:before="1"/>
              <w:ind w:left="353"/>
              <w:rPr>
                <w:sz w:val="20"/>
              </w:rPr>
            </w:pPr>
            <w:r>
              <w:rPr>
                <w:sz w:val="20"/>
              </w:rPr>
              <w:t>Chad</w:t>
            </w:r>
            <w:r>
              <w:rPr>
                <w:spacing w:val="-7"/>
                <w:sz w:val="20"/>
              </w:rPr>
              <w:t xml:space="preserve"> </w:t>
            </w:r>
            <w:r>
              <w:rPr>
                <w:spacing w:val="-2"/>
                <w:sz w:val="20"/>
              </w:rPr>
              <w:t>Golden</w:t>
            </w:r>
          </w:p>
          <w:p w14:paraId="500363C6" w14:textId="77777777" w:rsidR="004D235E" w:rsidRDefault="004D235E" w:rsidP="00B17687">
            <w:pPr>
              <w:pStyle w:val="TableParagraph"/>
              <w:spacing w:before="1" w:line="226" w:lineRule="exact"/>
              <w:ind w:left="353"/>
              <w:rPr>
                <w:sz w:val="20"/>
              </w:rPr>
            </w:pPr>
            <w:r>
              <w:rPr>
                <w:sz w:val="20"/>
              </w:rPr>
              <w:t>3900</w:t>
            </w:r>
            <w:r>
              <w:rPr>
                <w:spacing w:val="-9"/>
                <w:sz w:val="20"/>
              </w:rPr>
              <w:t xml:space="preserve"> </w:t>
            </w:r>
            <w:r>
              <w:rPr>
                <w:sz w:val="20"/>
              </w:rPr>
              <w:t>Broadway,</w:t>
            </w:r>
            <w:r>
              <w:rPr>
                <w:spacing w:val="-9"/>
                <w:sz w:val="20"/>
              </w:rPr>
              <w:t xml:space="preserve"> </w:t>
            </w:r>
            <w:r>
              <w:rPr>
                <w:sz w:val="20"/>
              </w:rPr>
              <w:t>Everett</w:t>
            </w:r>
            <w:r>
              <w:rPr>
                <w:spacing w:val="-7"/>
                <w:sz w:val="20"/>
              </w:rPr>
              <w:t xml:space="preserve"> </w:t>
            </w:r>
            <w:r>
              <w:rPr>
                <w:spacing w:val="-4"/>
                <w:sz w:val="20"/>
              </w:rPr>
              <w:t>98201</w:t>
            </w:r>
          </w:p>
          <w:p w14:paraId="2D177E32" w14:textId="77777777" w:rsidR="004D235E" w:rsidRDefault="004D235E" w:rsidP="00B17687">
            <w:pPr>
              <w:pStyle w:val="TableParagraph"/>
              <w:spacing w:line="226" w:lineRule="exact"/>
              <w:ind w:left="353"/>
              <w:rPr>
                <w:sz w:val="20"/>
              </w:rPr>
            </w:pPr>
            <w:r>
              <w:rPr>
                <w:spacing w:val="-2"/>
                <w:sz w:val="20"/>
              </w:rPr>
              <w:t>425-385-</w:t>
            </w:r>
            <w:r>
              <w:rPr>
                <w:spacing w:val="-4"/>
                <w:sz w:val="20"/>
              </w:rPr>
              <w:t>4100</w:t>
            </w:r>
          </w:p>
          <w:p w14:paraId="795100C7" w14:textId="77777777" w:rsidR="004D235E" w:rsidRDefault="00000000" w:rsidP="00B17687">
            <w:pPr>
              <w:pStyle w:val="TableParagraph"/>
              <w:spacing w:before="1"/>
              <w:ind w:left="353"/>
              <w:rPr>
                <w:sz w:val="20"/>
              </w:rPr>
            </w:pPr>
            <w:hyperlink r:id="rId35">
              <w:r w:rsidR="004D235E">
                <w:rPr>
                  <w:color w:val="0000FF"/>
                  <w:spacing w:val="-2"/>
                  <w:sz w:val="20"/>
                  <w:u w:val="single" w:color="0000FF"/>
                </w:rPr>
                <w:t>cgolden@everettsd.org</w:t>
              </w:r>
            </w:hyperlink>
          </w:p>
        </w:tc>
        <w:tc>
          <w:tcPr>
            <w:tcW w:w="3521" w:type="dxa"/>
          </w:tcPr>
          <w:p w14:paraId="3397D079" w14:textId="77777777" w:rsidR="004D235E" w:rsidRDefault="004D235E" w:rsidP="00B17687">
            <w:pPr>
              <w:pStyle w:val="TableParagraph"/>
              <w:spacing w:before="120"/>
              <w:ind w:left="190"/>
              <w:rPr>
                <w:b/>
              </w:rPr>
            </w:pPr>
            <w:r>
              <w:rPr>
                <w:b/>
              </w:rPr>
              <w:t>Harassment,</w:t>
            </w:r>
            <w:r>
              <w:rPr>
                <w:b/>
                <w:spacing w:val="-14"/>
              </w:rPr>
              <w:t xml:space="preserve"> </w:t>
            </w:r>
            <w:r>
              <w:rPr>
                <w:b/>
              </w:rPr>
              <w:t>Intimidation</w:t>
            </w:r>
            <w:r>
              <w:rPr>
                <w:b/>
                <w:spacing w:val="-14"/>
              </w:rPr>
              <w:t xml:space="preserve"> </w:t>
            </w:r>
            <w:r>
              <w:rPr>
                <w:b/>
              </w:rPr>
              <w:t xml:space="preserve">or Bullying (HIB) Compliance </w:t>
            </w:r>
            <w:r>
              <w:rPr>
                <w:b/>
                <w:spacing w:val="-2"/>
              </w:rPr>
              <w:t>Officer</w:t>
            </w:r>
          </w:p>
          <w:p w14:paraId="6225874C" w14:textId="77777777" w:rsidR="004D235E" w:rsidRDefault="004D235E" w:rsidP="00B17687">
            <w:pPr>
              <w:pStyle w:val="TableParagraph"/>
              <w:ind w:left="190"/>
              <w:rPr>
                <w:sz w:val="20"/>
              </w:rPr>
            </w:pPr>
            <w:r>
              <w:rPr>
                <w:sz w:val="20"/>
              </w:rPr>
              <w:t>Danielle</w:t>
            </w:r>
            <w:r>
              <w:rPr>
                <w:spacing w:val="-11"/>
                <w:sz w:val="20"/>
              </w:rPr>
              <w:t xml:space="preserve"> </w:t>
            </w:r>
            <w:r>
              <w:rPr>
                <w:spacing w:val="-2"/>
                <w:sz w:val="20"/>
              </w:rPr>
              <w:t>Mundell</w:t>
            </w:r>
          </w:p>
          <w:p w14:paraId="54C46A8A" w14:textId="77777777" w:rsidR="004D235E" w:rsidRDefault="004D235E" w:rsidP="00B17687">
            <w:pPr>
              <w:pStyle w:val="TableParagraph"/>
              <w:spacing w:before="1"/>
              <w:ind w:left="190"/>
              <w:rPr>
                <w:sz w:val="20"/>
              </w:rPr>
            </w:pPr>
            <w:r>
              <w:rPr>
                <w:sz w:val="20"/>
              </w:rPr>
              <w:t>3721</w:t>
            </w:r>
            <w:r>
              <w:rPr>
                <w:spacing w:val="-7"/>
                <w:sz w:val="20"/>
              </w:rPr>
              <w:t xml:space="preserve"> </w:t>
            </w:r>
            <w:r>
              <w:rPr>
                <w:sz w:val="20"/>
              </w:rPr>
              <w:t>Oakes</w:t>
            </w:r>
            <w:r>
              <w:rPr>
                <w:spacing w:val="-6"/>
                <w:sz w:val="20"/>
              </w:rPr>
              <w:t xml:space="preserve"> </w:t>
            </w:r>
            <w:r>
              <w:rPr>
                <w:sz w:val="20"/>
              </w:rPr>
              <w:t>Avenue,</w:t>
            </w:r>
            <w:r>
              <w:rPr>
                <w:spacing w:val="-8"/>
                <w:sz w:val="20"/>
              </w:rPr>
              <w:t xml:space="preserve"> </w:t>
            </w:r>
            <w:r>
              <w:rPr>
                <w:sz w:val="20"/>
              </w:rPr>
              <w:t>Everett</w:t>
            </w:r>
            <w:r>
              <w:rPr>
                <w:spacing w:val="-7"/>
                <w:sz w:val="20"/>
              </w:rPr>
              <w:t xml:space="preserve"> </w:t>
            </w:r>
            <w:r>
              <w:rPr>
                <w:spacing w:val="-4"/>
                <w:sz w:val="20"/>
              </w:rPr>
              <w:t>98201</w:t>
            </w:r>
          </w:p>
          <w:p w14:paraId="0E381A9C" w14:textId="77777777" w:rsidR="004D235E" w:rsidRDefault="004D235E" w:rsidP="00B17687">
            <w:pPr>
              <w:pStyle w:val="TableParagraph"/>
              <w:spacing w:before="1" w:line="226" w:lineRule="exact"/>
              <w:ind w:left="190"/>
              <w:rPr>
                <w:sz w:val="20"/>
              </w:rPr>
            </w:pPr>
            <w:r>
              <w:rPr>
                <w:spacing w:val="-2"/>
                <w:sz w:val="20"/>
              </w:rPr>
              <w:t>425-385-</w:t>
            </w:r>
            <w:r>
              <w:rPr>
                <w:spacing w:val="-4"/>
                <w:sz w:val="20"/>
              </w:rPr>
              <w:t>4260</w:t>
            </w:r>
          </w:p>
          <w:p w14:paraId="19618A6C" w14:textId="77777777" w:rsidR="004D235E" w:rsidRDefault="00000000" w:rsidP="00B17687">
            <w:pPr>
              <w:pStyle w:val="TableParagraph"/>
              <w:spacing w:line="206" w:lineRule="exact"/>
              <w:ind w:left="190"/>
              <w:rPr>
                <w:sz w:val="20"/>
              </w:rPr>
            </w:pPr>
            <w:hyperlink r:id="rId36">
              <w:r w:rsidR="004D235E">
                <w:rPr>
                  <w:color w:val="0000FF"/>
                  <w:spacing w:val="-2"/>
                  <w:sz w:val="20"/>
                  <w:u w:val="single" w:color="0000FF"/>
                </w:rPr>
                <w:t>Dmundell2@everettsd.org</w:t>
              </w:r>
            </w:hyperlink>
          </w:p>
        </w:tc>
      </w:tr>
    </w:tbl>
    <w:p w14:paraId="2578827B" w14:textId="77777777" w:rsidR="004D235E" w:rsidRDefault="004D235E" w:rsidP="004D235E">
      <w:pPr>
        <w:pStyle w:val="BodyText"/>
        <w:spacing w:before="138"/>
        <w:ind w:left="119" w:right="842"/>
        <w:jc w:val="both"/>
      </w:pPr>
      <w:r>
        <w:t>Please</w:t>
      </w:r>
      <w:r>
        <w:rPr>
          <w:spacing w:val="-4"/>
        </w:rPr>
        <w:t xml:space="preserve"> </w:t>
      </w:r>
      <w:r>
        <w:t>refer</w:t>
      </w:r>
      <w:r>
        <w:rPr>
          <w:spacing w:val="-4"/>
        </w:rPr>
        <w:t xml:space="preserve"> </w:t>
      </w:r>
      <w:r>
        <w:t>to</w:t>
      </w:r>
      <w:r>
        <w:rPr>
          <w:spacing w:val="-3"/>
        </w:rPr>
        <w:t xml:space="preserve"> </w:t>
      </w:r>
      <w:r>
        <w:t>the</w:t>
      </w:r>
      <w:r>
        <w:rPr>
          <w:spacing w:val="-4"/>
        </w:rPr>
        <w:t xml:space="preserve"> </w:t>
      </w:r>
      <w:r>
        <w:t>enclosed</w:t>
      </w:r>
      <w:r>
        <w:rPr>
          <w:spacing w:val="-1"/>
        </w:rPr>
        <w:t xml:space="preserve"> </w:t>
      </w:r>
      <w:r>
        <w:t>nondiscrimination</w:t>
      </w:r>
      <w:r>
        <w:rPr>
          <w:spacing w:val="-4"/>
        </w:rPr>
        <w:t xml:space="preserve"> </w:t>
      </w:r>
      <w:r>
        <w:t>policy</w:t>
      </w:r>
      <w:r>
        <w:rPr>
          <w:spacing w:val="-3"/>
        </w:rPr>
        <w:t xml:space="preserve"> </w:t>
      </w:r>
      <w:r>
        <w:t>for</w:t>
      </w:r>
      <w:r>
        <w:rPr>
          <w:spacing w:val="-4"/>
        </w:rPr>
        <w:t xml:space="preserve"> </w:t>
      </w:r>
      <w:r>
        <w:t>further</w:t>
      </w:r>
      <w:r>
        <w:rPr>
          <w:spacing w:val="-1"/>
        </w:rPr>
        <w:t xml:space="preserve"> </w:t>
      </w:r>
      <w:r>
        <w:t>information</w:t>
      </w:r>
      <w:r>
        <w:rPr>
          <w:spacing w:val="-4"/>
        </w:rPr>
        <w:t xml:space="preserve"> </w:t>
      </w:r>
      <w:r>
        <w:t>on</w:t>
      </w:r>
      <w:r>
        <w:rPr>
          <w:spacing w:val="-1"/>
        </w:rPr>
        <w:t xml:space="preserve"> </w:t>
      </w:r>
      <w:r>
        <w:t>how</w:t>
      </w:r>
      <w:r>
        <w:rPr>
          <w:spacing w:val="-4"/>
        </w:rPr>
        <w:t xml:space="preserve"> </w:t>
      </w:r>
      <w:r>
        <w:t>to</w:t>
      </w:r>
      <w:r>
        <w:rPr>
          <w:spacing w:val="-3"/>
        </w:rPr>
        <w:t xml:space="preserve"> </w:t>
      </w:r>
      <w:r>
        <w:t>submit</w:t>
      </w:r>
      <w:r>
        <w:rPr>
          <w:spacing w:val="-3"/>
        </w:rPr>
        <w:t xml:space="preserve"> </w:t>
      </w:r>
      <w:r>
        <w:t>an</w:t>
      </w:r>
      <w:r>
        <w:rPr>
          <w:spacing w:val="-4"/>
        </w:rPr>
        <w:t xml:space="preserve"> </w:t>
      </w:r>
      <w:r>
        <w:t>informal</w:t>
      </w:r>
      <w:r>
        <w:rPr>
          <w:spacing w:val="-3"/>
        </w:rPr>
        <w:t xml:space="preserve"> </w:t>
      </w:r>
      <w:r>
        <w:t>or</w:t>
      </w:r>
      <w:r>
        <w:rPr>
          <w:spacing w:val="-1"/>
        </w:rPr>
        <w:t xml:space="preserve"> </w:t>
      </w:r>
      <w:r>
        <w:t>formal complaint.</w:t>
      </w:r>
      <w:r>
        <w:rPr>
          <w:spacing w:val="-2"/>
        </w:rPr>
        <w:t xml:space="preserve"> </w:t>
      </w:r>
      <w:r>
        <w:t>Staff</w:t>
      </w:r>
      <w:r>
        <w:rPr>
          <w:spacing w:val="-1"/>
        </w:rPr>
        <w:t xml:space="preserve"> </w:t>
      </w:r>
      <w:r>
        <w:t>needing information</w:t>
      </w:r>
      <w:r>
        <w:rPr>
          <w:spacing w:val="-1"/>
        </w:rPr>
        <w:t xml:space="preserve"> </w:t>
      </w:r>
      <w:r>
        <w:t>regarding</w:t>
      </w:r>
      <w:r>
        <w:rPr>
          <w:spacing w:val="-1"/>
        </w:rPr>
        <w:t xml:space="preserve"> </w:t>
      </w:r>
      <w:r>
        <w:t>translation</w:t>
      </w:r>
      <w:r>
        <w:rPr>
          <w:spacing w:val="-1"/>
        </w:rPr>
        <w:t xml:space="preserve"> </w:t>
      </w:r>
      <w:r>
        <w:t>services or</w:t>
      </w:r>
      <w:r>
        <w:rPr>
          <w:spacing w:val="-1"/>
        </w:rPr>
        <w:t xml:space="preserve"> </w:t>
      </w:r>
      <w:r>
        <w:t>transitional bilingual education programs</w:t>
      </w:r>
      <w:r>
        <w:rPr>
          <w:spacing w:val="-1"/>
        </w:rPr>
        <w:t xml:space="preserve"> </w:t>
      </w:r>
      <w:r>
        <w:t xml:space="preserve">can contact Chris Fulford at </w:t>
      </w:r>
      <w:hyperlink r:id="rId37">
        <w:r>
          <w:rPr>
            <w:color w:val="0000FF"/>
            <w:u w:val="single" w:color="0000FF"/>
          </w:rPr>
          <w:t>cfulford@everettsd.org</w:t>
        </w:r>
      </w:hyperlink>
      <w:r>
        <w:rPr>
          <w:color w:val="0000FF"/>
        </w:rPr>
        <w:t xml:space="preserve"> </w:t>
      </w:r>
      <w:r>
        <w:t>or 425-385-4030.</w:t>
      </w:r>
    </w:p>
    <w:p w14:paraId="1B3265E7" w14:textId="77777777" w:rsidR="004D235E" w:rsidRDefault="004D235E" w:rsidP="004D235E">
      <w:pPr>
        <w:spacing w:before="349"/>
        <w:ind w:left="7495"/>
        <w:rPr>
          <w:rFonts w:ascii="Myriad Pro Cond"/>
          <w:b/>
          <w:sz w:val="32"/>
        </w:rPr>
      </w:pPr>
      <w:r>
        <w:rPr>
          <w:noProof/>
        </w:rPr>
        <w:drawing>
          <wp:anchor distT="0" distB="0" distL="0" distR="0" simplePos="0" relativeHeight="251660289" behindDoc="0" locked="0" layoutInCell="1" allowOverlap="1" wp14:anchorId="2CB7A392" wp14:editId="1C0AEDC2">
            <wp:simplePos x="0" y="0"/>
            <wp:positionH relativeFrom="page">
              <wp:posOffset>457200</wp:posOffset>
            </wp:positionH>
            <wp:positionV relativeFrom="paragraph">
              <wp:posOffset>100440</wp:posOffset>
            </wp:positionV>
            <wp:extent cx="2586355" cy="592946"/>
            <wp:effectExtent l="0" t="0" r="0" b="0"/>
            <wp:wrapNone/>
            <wp:docPr id="1527309749"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38" cstate="print"/>
                    <a:stretch>
                      <a:fillRect/>
                    </a:stretch>
                  </pic:blipFill>
                  <pic:spPr>
                    <a:xfrm>
                      <a:off x="0" y="0"/>
                      <a:ext cx="2586355" cy="592946"/>
                    </a:xfrm>
                    <a:prstGeom prst="rect">
                      <a:avLst/>
                    </a:prstGeom>
                  </pic:spPr>
                </pic:pic>
              </a:graphicData>
            </a:graphic>
          </wp:anchor>
        </w:drawing>
      </w:r>
      <w:r>
        <w:rPr>
          <w:rFonts w:ascii="Myriad Pro Cond"/>
          <w:b/>
          <w:color w:val="00447A"/>
          <w:spacing w:val="-2"/>
          <w:sz w:val="32"/>
        </w:rPr>
        <w:t>Everett</w:t>
      </w:r>
      <w:r>
        <w:rPr>
          <w:rFonts w:ascii="Myriad Pro Cond"/>
          <w:b/>
          <w:color w:val="00447A"/>
          <w:spacing w:val="-3"/>
          <w:sz w:val="32"/>
        </w:rPr>
        <w:t xml:space="preserve"> </w:t>
      </w:r>
      <w:r>
        <w:rPr>
          <w:rFonts w:ascii="Myriad Pro Cond"/>
          <w:b/>
          <w:color w:val="00447A"/>
          <w:spacing w:val="-2"/>
          <w:sz w:val="32"/>
        </w:rPr>
        <w:t>Public</w:t>
      </w:r>
      <w:r>
        <w:rPr>
          <w:rFonts w:ascii="Myriad Pro Cond"/>
          <w:b/>
          <w:color w:val="00447A"/>
          <w:spacing w:val="-1"/>
          <w:sz w:val="32"/>
        </w:rPr>
        <w:t xml:space="preserve"> </w:t>
      </w:r>
      <w:r>
        <w:rPr>
          <w:rFonts w:ascii="Myriad Pro Cond"/>
          <w:b/>
          <w:color w:val="00447A"/>
          <w:spacing w:val="-2"/>
          <w:sz w:val="32"/>
        </w:rPr>
        <w:t>Schools</w:t>
      </w:r>
    </w:p>
    <w:p w14:paraId="777C11C0" w14:textId="77777777" w:rsidR="004D235E" w:rsidRDefault="004D235E" w:rsidP="004D235E">
      <w:pPr>
        <w:ind w:left="7495"/>
        <w:rPr>
          <w:rFonts w:ascii="Myriad Pro Cond"/>
        </w:rPr>
      </w:pPr>
      <w:r>
        <w:rPr>
          <w:rFonts w:ascii="Myriad Pro Cond"/>
          <w:color w:val="00447A"/>
          <w:sz w:val="22"/>
        </w:rPr>
        <w:t>3900</w:t>
      </w:r>
      <w:r>
        <w:rPr>
          <w:rFonts w:ascii="Myriad Pro Cond"/>
          <w:color w:val="00447A"/>
          <w:spacing w:val="-5"/>
          <w:sz w:val="22"/>
        </w:rPr>
        <w:t xml:space="preserve"> </w:t>
      </w:r>
      <w:r>
        <w:rPr>
          <w:rFonts w:ascii="Myriad Pro Cond"/>
          <w:color w:val="00447A"/>
          <w:sz w:val="22"/>
        </w:rPr>
        <w:t>Broadway,</w:t>
      </w:r>
      <w:r>
        <w:rPr>
          <w:rFonts w:ascii="Myriad Pro Cond"/>
          <w:color w:val="00447A"/>
          <w:spacing w:val="-6"/>
          <w:sz w:val="22"/>
        </w:rPr>
        <w:t xml:space="preserve"> </w:t>
      </w:r>
      <w:r>
        <w:rPr>
          <w:rFonts w:ascii="Myriad Pro Cond"/>
          <w:color w:val="00447A"/>
          <w:sz w:val="22"/>
        </w:rPr>
        <w:t>Everett,</w:t>
      </w:r>
      <w:r>
        <w:rPr>
          <w:rFonts w:ascii="Myriad Pro Cond"/>
          <w:color w:val="00447A"/>
          <w:spacing w:val="-6"/>
          <w:sz w:val="22"/>
        </w:rPr>
        <w:t xml:space="preserve"> </w:t>
      </w:r>
      <w:r>
        <w:rPr>
          <w:rFonts w:ascii="Myriad Pro Cond"/>
          <w:color w:val="00447A"/>
          <w:sz w:val="22"/>
        </w:rPr>
        <w:t>WA</w:t>
      </w:r>
      <w:r>
        <w:rPr>
          <w:rFonts w:ascii="Myriad Pro Cond"/>
          <w:color w:val="00447A"/>
          <w:spacing w:val="-3"/>
          <w:sz w:val="22"/>
        </w:rPr>
        <w:t xml:space="preserve"> </w:t>
      </w:r>
      <w:r>
        <w:rPr>
          <w:rFonts w:ascii="Myriad Pro Cond"/>
          <w:color w:val="00447A"/>
          <w:spacing w:val="-2"/>
          <w:sz w:val="22"/>
        </w:rPr>
        <w:t>98201</w:t>
      </w:r>
    </w:p>
    <w:p w14:paraId="6DC1F3D9" w14:textId="77777777" w:rsidR="004D235E" w:rsidRDefault="004D235E" w:rsidP="004D235E">
      <w:pPr>
        <w:spacing w:before="1"/>
        <w:ind w:left="7495"/>
        <w:rPr>
          <w:rFonts w:ascii="Myriad Pro Cond"/>
        </w:rPr>
      </w:pPr>
      <w:r>
        <w:rPr>
          <w:rFonts w:ascii="Myriad Pro Cond"/>
          <w:color w:val="00447A"/>
          <w:spacing w:val="-2"/>
          <w:sz w:val="22"/>
        </w:rPr>
        <w:lastRenderedPageBreak/>
        <w:t>425-385-4000</w:t>
      </w:r>
      <w:r>
        <w:rPr>
          <w:rFonts w:ascii="Myriad Pro Cond"/>
          <w:color w:val="00447A"/>
          <w:spacing w:val="8"/>
          <w:sz w:val="22"/>
        </w:rPr>
        <w:t xml:space="preserve"> </w:t>
      </w:r>
      <w:hyperlink r:id="rId39">
        <w:r>
          <w:rPr>
            <w:rFonts w:ascii="Myriad Pro Cond"/>
            <w:color w:val="00447A"/>
            <w:spacing w:val="-2"/>
            <w:sz w:val="22"/>
          </w:rPr>
          <w:t>www.everettsd.org</w:t>
        </w:r>
      </w:hyperlink>
    </w:p>
    <w:p w14:paraId="44B4CAD6" w14:textId="77777777" w:rsidR="004D235E" w:rsidRDefault="004D235E" w:rsidP="004D235E">
      <w:pPr>
        <w:rPr>
          <w:rFonts w:ascii="Myriad Pro Cond"/>
        </w:rPr>
        <w:sectPr w:rsidR="004D235E" w:rsidSect="004D235E">
          <w:footerReference w:type="default" r:id="rId40"/>
          <w:type w:val="continuous"/>
          <w:pgSz w:w="12240" w:h="15840"/>
          <w:pgMar w:top="720" w:right="380" w:bottom="880" w:left="600" w:header="0" w:footer="696" w:gutter="0"/>
          <w:pgNumType w:start="1"/>
          <w:cols w:space="720"/>
        </w:sectPr>
      </w:pPr>
    </w:p>
    <w:p w14:paraId="66D64915" w14:textId="77777777" w:rsidR="004D235E" w:rsidRDefault="004D235E" w:rsidP="004D235E">
      <w:pPr>
        <w:pStyle w:val="BodyText"/>
        <w:ind w:left="119"/>
        <w:rPr>
          <w:rFonts w:ascii="Myriad Pro Cond"/>
        </w:rPr>
      </w:pPr>
      <w:r>
        <w:rPr>
          <w:rFonts w:ascii="Myriad Pro Cond"/>
          <w:noProof/>
        </w:rPr>
        <w:lastRenderedPageBreak/>
        <mc:AlternateContent>
          <mc:Choice Requires="wps">
            <w:drawing>
              <wp:inline distT="0" distB="0" distL="0" distR="0" wp14:anchorId="6A4FFD85" wp14:editId="19BDD38D">
                <wp:extent cx="6852284" cy="256540"/>
                <wp:effectExtent l="9525" t="0" r="0" b="10160"/>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2284" cy="256540"/>
                        </a:xfrm>
                        <a:prstGeom prst="rect">
                          <a:avLst/>
                        </a:prstGeom>
                        <a:solidFill>
                          <a:srgbClr val="1F487C"/>
                        </a:solidFill>
                        <a:ln w="6096">
                          <a:solidFill>
                            <a:srgbClr val="000000"/>
                          </a:solidFill>
                          <a:prstDash val="solid"/>
                        </a:ln>
                      </wps:spPr>
                      <wps:txbx>
                        <w:txbxContent>
                          <w:p w14:paraId="0185B6E1" w14:textId="77777777" w:rsidR="004D235E" w:rsidRDefault="004D235E" w:rsidP="004D235E">
                            <w:pPr>
                              <w:spacing w:before="60"/>
                              <w:ind w:left="103"/>
                              <w:rPr>
                                <w:b/>
                                <w:color w:val="000000"/>
                                <w:sz w:val="24"/>
                              </w:rPr>
                            </w:pPr>
                            <w:r>
                              <w:rPr>
                                <w:b/>
                                <w:color w:val="FFFFFF"/>
                                <w:sz w:val="24"/>
                                <w:shd w:val="clear" w:color="auto" w:fill="00447B"/>
                              </w:rPr>
                              <w:t>Our</w:t>
                            </w:r>
                            <w:r>
                              <w:rPr>
                                <w:b/>
                                <w:color w:val="FFFFFF"/>
                                <w:spacing w:val="-5"/>
                                <w:sz w:val="24"/>
                                <w:shd w:val="clear" w:color="auto" w:fill="00447B"/>
                              </w:rPr>
                              <w:t xml:space="preserve"> </w:t>
                            </w:r>
                            <w:r>
                              <w:rPr>
                                <w:b/>
                                <w:color w:val="FFFFFF"/>
                                <w:sz w:val="24"/>
                                <w:shd w:val="clear" w:color="auto" w:fill="00447B"/>
                              </w:rPr>
                              <w:t>Schools</w:t>
                            </w:r>
                            <w:r>
                              <w:rPr>
                                <w:b/>
                                <w:color w:val="FFFFFF"/>
                                <w:spacing w:val="-3"/>
                                <w:sz w:val="24"/>
                                <w:shd w:val="clear" w:color="auto" w:fill="00447B"/>
                              </w:rPr>
                              <w:t xml:space="preserve"> </w:t>
                            </w:r>
                            <w:r>
                              <w:rPr>
                                <w:b/>
                                <w:color w:val="FFFFFF"/>
                                <w:sz w:val="24"/>
                                <w:shd w:val="clear" w:color="auto" w:fill="00447B"/>
                              </w:rPr>
                              <w:t>Protect</w:t>
                            </w:r>
                            <w:r>
                              <w:rPr>
                                <w:b/>
                                <w:color w:val="FFFFFF"/>
                                <w:spacing w:val="-3"/>
                                <w:sz w:val="24"/>
                                <w:shd w:val="clear" w:color="auto" w:fill="00447B"/>
                              </w:rPr>
                              <w:t xml:space="preserve"> </w:t>
                            </w:r>
                            <w:r>
                              <w:rPr>
                                <w:b/>
                                <w:color w:val="FFFFFF"/>
                                <w:sz w:val="24"/>
                                <w:shd w:val="clear" w:color="auto" w:fill="00447B"/>
                              </w:rPr>
                              <w:t>Students</w:t>
                            </w:r>
                            <w:r>
                              <w:rPr>
                                <w:b/>
                                <w:color w:val="FFFFFF"/>
                                <w:spacing w:val="-3"/>
                                <w:sz w:val="24"/>
                                <w:shd w:val="clear" w:color="auto" w:fill="00447B"/>
                              </w:rPr>
                              <w:t xml:space="preserve"> </w:t>
                            </w:r>
                            <w:r>
                              <w:rPr>
                                <w:b/>
                                <w:color w:val="FFFFFF"/>
                                <w:sz w:val="24"/>
                                <w:shd w:val="clear" w:color="auto" w:fill="00447B"/>
                              </w:rPr>
                              <w:t>from</w:t>
                            </w:r>
                            <w:r>
                              <w:rPr>
                                <w:b/>
                                <w:color w:val="FFFFFF"/>
                                <w:spacing w:val="-2"/>
                                <w:sz w:val="24"/>
                                <w:shd w:val="clear" w:color="auto" w:fill="00447B"/>
                              </w:rPr>
                              <w:t xml:space="preserve"> </w:t>
                            </w:r>
                            <w:r>
                              <w:rPr>
                                <w:b/>
                                <w:color w:val="FFFFFF"/>
                                <w:sz w:val="24"/>
                                <w:shd w:val="clear" w:color="auto" w:fill="00447B"/>
                              </w:rPr>
                              <w:t>Harassment,</w:t>
                            </w:r>
                            <w:r>
                              <w:rPr>
                                <w:b/>
                                <w:color w:val="FFFFFF"/>
                                <w:spacing w:val="-2"/>
                                <w:sz w:val="24"/>
                                <w:shd w:val="clear" w:color="auto" w:fill="00447B"/>
                              </w:rPr>
                              <w:t xml:space="preserve"> </w:t>
                            </w:r>
                            <w:r>
                              <w:rPr>
                                <w:b/>
                                <w:color w:val="FFFFFF"/>
                                <w:sz w:val="24"/>
                                <w:shd w:val="clear" w:color="auto" w:fill="00447B"/>
                              </w:rPr>
                              <w:t>Intimidation,</w:t>
                            </w:r>
                            <w:r>
                              <w:rPr>
                                <w:b/>
                                <w:color w:val="FFFFFF"/>
                                <w:spacing w:val="-3"/>
                                <w:sz w:val="24"/>
                                <w:shd w:val="clear" w:color="auto" w:fill="00447B"/>
                              </w:rPr>
                              <w:t xml:space="preserve"> </w:t>
                            </w:r>
                            <w:r>
                              <w:rPr>
                                <w:b/>
                                <w:color w:val="FFFFFF"/>
                                <w:sz w:val="24"/>
                                <w:shd w:val="clear" w:color="auto" w:fill="00447B"/>
                              </w:rPr>
                              <w:t>and</w:t>
                            </w:r>
                            <w:r>
                              <w:rPr>
                                <w:b/>
                                <w:color w:val="FFFFFF"/>
                                <w:spacing w:val="-3"/>
                                <w:sz w:val="24"/>
                                <w:shd w:val="clear" w:color="auto" w:fill="00447B"/>
                              </w:rPr>
                              <w:t xml:space="preserve"> </w:t>
                            </w:r>
                            <w:r>
                              <w:rPr>
                                <w:b/>
                                <w:color w:val="FFFFFF"/>
                                <w:sz w:val="24"/>
                                <w:shd w:val="clear" w:color="auto" w:fill="00447B"/>
                              </w:rPr>
                              <w:t>Bullying</w:t>
                            </w:r>
                            <w:r>
                              <w:rPr>
                                <w:b/>
                                <w:color w:val="FFFFFF"/>
                                <w:spacing w:val="-2"/>
                                <w:sz w:val="24"/>
                                <w:shd w:val="clear" w:color="auto" w:fill="00447B"/>
                              </w:rPr>
                              <w:t xml:space="preserve"> (HIB)</w:t>
                            </w:r>
                          </w:p>
                        </w:txbxContent>
                      </wps:txbx>
                      <wps:bodyPr wrap="square" lIns="0" tIns="0" rIns="0" bIns="0" rtlCol="0">
                        <a:noAutofit/>
                      </wps:bodyPr>
                    </wps:wsp>
                  </a:graphicData>
                </a:graphic>
              </wp:inline>
            </w:drawing>
          </mc:Choice>
          <mc:Fallback>
            <w:pict>
              <v:shape w14:anchorId="6A4FFD85" id="Textbox 8" o:spid="_x0000_s1031" type="#_x0000_t202" style="width:539.55pt;height: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8Mq1AEAALkDAAAOAAAAZHJzL2Uyb0RvYy54bWysU9uu2jAQfK/Uf7D8XhIQUBoRjloQVaWj&#10;9kin/QDHcYhVx+t6DQl/37UJ0OtLVR7M2l7Pzsxu1g9DZ9hJedRgSz6d5JwpK6HW9lDyL5/3r1ac&#10;YRC2FgasKvlZIX/YvHyx7l2hZtCCqZVnBGKx6F3J2xBckWUoW9UJnIBTli4b8J0ItPWHrPaiJ/TO&#10;ZLM8X2Y9+Np5kAqRTneXS75J+E2jZPjUNKgCMyUnbiGtPq1VXLPNWhQHL1yr5UhD/AOLTmhLRW9Q&#10;OxEEO3r9G1SnpQeEJkwkdBk0jZYqaSA10/wXNc+tcCppIXPQ3WzC/wcrP56e3ZNnYXgHAzUwiUD3&#10;CPIrkjdZ77AYc6KnWCBlR6FD47v4TxIYPSRvzzc/1RCYpMPlajGbreacSbqbLZaLeTI8u792HsN7&#10;BR2LQck99SsxEKdHDLG+KK4psRiC0fVeG5M2/lBtjWcnQb2d7uer19vYTnryU5qxrCcq+ZvlRdtf&#10;IfL0+xNEpLAT2F5KJfQxzdjRo4st0aAwVAPTNQmOOfGkgvpMFvc0ZSXHb0fhFWfmg6U2xpG8Bv4a&#10;VNfAB7OFNLhRr4W3xwCNTr7ccUcCNB9J+zjLcQB/3Kes+xe3+Q4AAP//AwBQSwMEFAAGAAgAAAAh&#10;APNqldjbAAAABQEAAA8AAABkcnMvZG93bnJldi54bWxMj0FPAjEQhe8m/odmTLxJixLFdbtESDwo&#10;8SDofWjH3Q3b6doWWP69hYteJnl5L+99U84G14k9hdh61jAeKRDExtuWaw2f65ebKYiYkC12nknD&#10;kSLMqsuLEgvrD/xB+1WqRS7hWKCGJqW+kDKahhzGke+Js/ftg8OUZailDXjI5a6Tt0rdS4ct54UG&#10;e1o0ZLarndMw/zIyvr4tzXs4zn/Wd7SYbvtW6+ur4fkJRKIh/YXhhJ/RocpMG79jG0WnIT+Szvfk&#10;qYfHMYiNhomagKxK+Z+++gUAAP//AwBQSwECLQAUAAYACAAAACEAtoM4kv4AAADhAQAAEwAAAAAA&#10;AAAAAAAAAAAAAAAAW0NvbnRlbnRfVHlwZXNdLnhtbFBLAQItABQABgAIAAAAIQA4/SH/1gAAAJQB&#10;AAALAAAAAAAAAAAAAAAAAC8BAABfcmVscy8ucmVsc1BLAQItABQABgAIAAAAIQBHI8Mq1AEAALkD&#10;AAAOAAAAAAAAAAAAAAAAAC4CAABkcnMvZTJvRG9jLnhtbFBLAQItABQABgAIAAAAIQDzapXY2wAA&#10;AAUBAAAPAAAAAAAAAAAAAAAAAC4EAABkcnMvZG93bnJldi54bWxQSwUGAAAAAAQABADzAAAANgUA&#10;AAAA&#10;" fillcolor="#1f487c" strokeweight=".48pt">
                <v:path arrowok="t"/>
                <v:textbox inset="0,0,0,0">
                  <w:txbxContent>
                    <w:p w14:paraId="0185B6E1" w14:textId="77777777" w:rsidR="004D235E" w:rsidRDefault="004D235E" w:rsidP="004D235E">
                      <w:pPr>
                        <w:spacing w:before="60"/>
                        <w:ind w:left="103"/>
                        <w:rPr>
                          <w:b/>
                          <w:color w:val="000000"/>
                          <w:sz w:val="24"/>
                        </w:rPr>
                      </w:pPr>
                      <w:r>
                        <w:rPr>
                          <w:b/>
                          <w:color w:val="FFFFFF"/>
                          <w:sz w:val="24"/>
                          <w:shd w:val="clear" w:color="auto" w:fill="00447B"/>
                        </w:rPr>
                        <w:t>Our</w:t>
                      </w:r>
                      <w:r>
                        <w:rPr>
                          <w:b/>
                          <w:color w:val="FFFFFF"/>
                          <w:spacing w:val="-5"/>
                          <w:sz w:val="24"/>
                          <w:shd w:val="clear" w:color="auto" w:fill="00447B"/>
                        </w:rPr>
                        <w:t xml:space="preserve"> </w:t>
                      </w:r>
                      <w:r>
                        <w:rPr>
                          <w:b/>
                          <w:color w:val="FFFFFF"/>
                          <w:sz w:val="24"/>
                          <w:shd w:val="clear" w:color="auto" w:fill="00447B"/>
                        </w:rPr>
                        <w:t>Schools</w:t>
                      </w:r>
                      <w:r>
                        <w:rPr>
                          <w:b/>
                          <w:color w:val="FFFFFF"/>
                          <w:spacing w:val="-3"/>
                          <w:sz w:val="24"/>
                          <w:shd w:val="clear" w:color="auto" w:fill="00447B"/>
                        </w:rPr>
                        <w:t xml:space="preserve"> </w:t>
                      </w:r>
                      <w:r>
                        <w:rPr>
                          <w:b/>
                          <w:color w:val="FFFFFF"/>
                          <w:sz w:val="24"/>
                          <w:shd w:val="clear" w:color="auto" w:fill="00447B"/>
                        </w:rPr>
                        <w:t>Protect</w:t>
                      </w:r>
                      <w:r>
                        <w:rPr>
                          <w:b/>
                          <w:color w:val="FFFFFF"/>
                          <w:spacing w:val="-3"/>
                          <w:sz w:val="24"/>
                          <w:shd w:val="clear" w:color="auto" w:fill="00447B"/>
                        </w:rPr>
                        <w:t xml:space="preserve"> </w:t>
                      </w:r>
                      <w:r>
                        <w:rPr>
                          <w:b/>
                          <w:color w:val="FFFFFF"/>
                          <w:sz w:val="24"/>
                          <w:shd w:val="clear" w:color="auto" w:fill="00447B"/>
                        </w:rPr>
                        <w:t>Students</w:t>
                      </w:r>
                      <w:r>
                        <w:rPr>
                          <w:b/>
                          <w:color w:val="FFFFFF"/>
                          <w:spacing w:val="-3"/>
                          <w:sz w:val="24"/>
                          <w:shd w:val="clear" w:color="auto" w:fill="00447B"/>
                        </w:rPr>
                        <w:t xml:space="preserve"> </w:t>
                      </w:r>
                      <w:r>
                        <w:rPr>
                          <w:b/>
                          <w:color w:val="FFFFFF"/>
                          <w:sz w:val="24"/>
                          <w:shd w:val="clear" w:color="auto" w:fill="00447B"/>
                        </w:rPr>
                        <w:t>from</w:t>
                      </w:r>
                      <w:r>
                        <w:rPr>
                          <w:b/>
                          <w:color w:val="FFFFFF"/>
                          <w:spacing w:val="-2"/>
                          <w:sz w:val="24"/>
                          <w:shd w:val="clear" w:color="auto" w:fill="00447B"/>
                        </w:rPr>
                        <w:t xml:space="preserve"> </w:t>
                      </w:r>
                      <w:r>
                        <w:rPr>
                          <w:b/>
                          <w:color w:val="FFFFFF"/>
                          <w:sz w:val="24"/>
                          <w:shd w:val="clear" w:color="auto" w:fill="00447B"/>
                        </w:rPr>
                        <w:t>Harassment,</w:t>
                      </w:r>
                      <w:r>
                        <w:rPr>
                          <w:b/>
                          <w:color w:val="FFFFFF"/>
                          <w:spacing w:val="-2"/>
                          <w:sz w:val="24"/>
                          <w:shd w:val="clear" w:color="auto" w:fill="00447B"/>
                        </w:rPr>
                        <w:t xml:space="preserve"> </w:t>
                      </w:r>
                      <w:r>
                        <w:rPr>
                          <w:b/>
                          <w:color w:val="FFFFFF"/>
                          <w:sz w:val="24"/>
                          <w:shd w:val="clear" w:color="auto" w:fill="00447B"/>
                        </w:rPr>
                        <w:t>Intimidation,</w:t>
                      </w:r>
                      <w:r>
                        <w:rPr>
                          <w:b/>
                          <w:color w:val="FFFFFF"/>
                          <w:spacing w:val="-3"/>
                          <w:sz w:val="24"/>
                          <w:shd w:val="clear" w:color="auto" w:fill="00447B"/>
                        </w:rPr>
                        <w:t xml:space="preserve"> </w:t>
                      </w:r>
                      <w:r>
                        <w:rPr>
                          <w:b/>
                          <w:color w:val="FFFFFF"/>
                          <w:sz w:val="24"/>
                          <w:shd w:val="clear" w:color="auto" w:fill="00447B"/>
                        </w:rPr>
                        <w:t>and</w:t>
                      </w:r>
                      <w:r>
                        <w:rPr>
                          <w:b/>
                          <w:color w:val="FFFFFF"/>
                          <w:spacing w:val="-3"/>
                          <w:sz w:val="24"/>
                          <w:shd w:val="clear" w:color="auto" w:fill="00447B"/>
                        </w:rPr>
                        <w:t xml:space="preserve"> </w:t>
                      </w:r>
                      <w:r>
                        <w:rPr>
                          <w:b/>
                          <w:color w:val="FFFFFF"/>
                          <w:sz w:val="24"/>
                          <w:shd w:val="clear" w:color="auto" w:fill="00447B"/>
                        </w:rPr>
                        <w:t>Bullying</w:t>
                      </w:r>
                      <w:r>
                        <w:rPr>
                          <w:b/>
                          <w:color w:val="FFFFFF"/>
                          <w:spacing w:val="-2"/>
                          <w:sz w:val="24"/>
                          <w:shd w:val="clear" w:color="auto" w:fill="00447B"/>
                        </w:rPr>
                        <w:t xml:space="preserve"> (HIB)</w:t>
                      </w:r>
                    </w:p>
                  </w:txbxContent>
                </v:textbox>
                <w10:anchorlock/>
              </v:shape>
            </w:pict>
          </mc:Fallback>
        </mc:AlternateContent>
      </w:r>
    </w:p>
    <w:p w14:paraId="45BEA68F" w14:textId="77777777" w:rsidR="004D235E" w:rsidRDefault="004D235E" w:rsidP="004D235E">
      <w:pPr>
        <w:pStyle w:val="BodyText"/>
        <w:spacing w:before="89"/>
        <w:ind w:right="358"/>
        <w:jc w:val="both"/>
      </w:pPr>
      <w:r>
        <w:t>Schools are</w:t>
      </w:r>
      <w:r>
        <w:rPr>
          <w:spacing w:val="-1"/>
        </w:rPr>
        <w:t xml:space="preserve"> </w:t>
      </w:r>
      <w:r>
        <w:t>meant to be</w:t>
      </w:r>
      <w:r>
        <w:rPr>
          <w:spacing w:val="-1"/>
        </w:rPr>
        <w:t xml:space="preserve"> </w:t>
      </w:r>
      <w:r>
        <w:t>safe</w:t>
      </w:r>
      <w:r>
        <w:rPr>
          <w:spacing w:val="-1"/>
        </w:rPr>
        <w:t xml:space="preserve"> </w:t>
      </w:r>
      <w:r>
        <w:t>and inclusive</w:t>
      </w:r>
      <w:r>
        <w:rPr>
          <w:spacing w:val="-1"/>
        </w:rPr>
        <w:t xml:space="preserve"> </w:t>
      </w:r>
      <w:r>
        <w:t>environments where</w:t>
      </w:r>
      <w:r>
        <w:rPr>
          <w:spacing w:val="-1"/>
        </w:rPr>
        <w:t xml:space="preserve"> </w:t>
      </w:r>
      <w:r>
        <w:t>all students are protected from</w:t>
      </w:r>
      <w:r>
        <w:rPr>
          <w:spacing w:val="-1"/>
        </w:rPr>
        <w:t xml:space="preserve"> </w:t>
      </w:r>
      <w:r>
        <w:t>Harassment,</w:t>
      </w:r>
      <w:r>
        <w:rPr>
          <w:spacing w:val="-2"/>
        </w:rPr>
        <w:t xml:space="preserve"> </w:t>
      </w:r>
      <w:r>
        <w:t>Intimidation, and</w:t>
      </w:r>
      <w:r>
        <w:rPr>
          <w:spacing w:val="-2"/>
        </w:rPr>
        <w:t xml:space="preserve"> </w:t>
      </w:r>
      <w:r>
        <w:t>Bullying</w:t>
      </w:r>
      <w:r>
        <w:rPr>
          <w:spacing w:val="-1"/>
        </w:rPr>
        <w:t xml:space="preserve"> </w:t>
      </w:r>
      <w:r>
        <w:t>(HIB),</w:t>
      </w:r>
      <w:r>
        <w:rPr>
          <w:spacing w:val="-1"/>
        </w:rPr>
        <w:t xml:space="preserve"> </w:t>
      </w:r>
      <w:r>
        <w:t>including</w:t>
      </w:r>
      <w:r>
        <w:rPr>
          <w:spacing w:val="-3"/>
        </w:rPr>
        <w:t xml:space="preserve"> </w:t>
      </w:r>
      <w:r>
        <w:t>in the</w:t>
      </w:r>
      <w:r>
        <w:rPr>
          <w:spacing w:val="-3"/>
        </w:rPr>
        <w:t xml:space="preserve"> </w:t>
      </w:r>
      <w:r>
        <w:t>classroom,</w:t>
      </w:r>
      <w:r>
        <w:rPr>
          <w:spacing w:val="-4"/>
        </w:rPr>
        <w:t xml:space="preserve"> </w:t>
      </w:r>
      <w:r>
        <w:t>on</w:t>
      </w:r>
      <w:r>
        <w:rPr>
          <w:spacing w:val="-3"/>
        </w:rPr>
        <w:t xml:space="preserve"> </w:t>
      </w:r>
      <w:r>
        <w:t>the</w:t>
      </w:r>
      <w:r>
        <w:rPr>
          <w:spacing w:val="-1"/>
        </w:rPr>
        <w:t xml:space="preserve"> </w:t>
      </w:r>
      <w:r>
        <w:t>school</w:t>
      </w:r>
      <w:r>
        <w:rPr>
          <w:spacing w:val="-2"/>
        </w:rPr>
        <w:t xml:space="preserve"> </w:t>
      </w:r>
      <w:r>
        <w:t>bus,</w:t>
      </w:r>
      <w:r>
        <w:rPr>
          <w:spacing w:val="-4"/>
        </w:rPr>
        <w:t xml:space="preserve"> </w:t>
      </w:r>
      <w:r>
        <w:t>in</w:t>
      </w:r>
      <w:r>
        <w:rPr>
          <w:spacing w:val="-3"/>
        </w:rPr>
        <w:t xml:space="preserve"> </w:t>
      </w:r>
      <w:r>
        <w:t>school</w:t>
      </w:r>
      <w:r>
        <w:rPr>
          <w:spacing w:val="-2"/>
        </w:rPr>
        <w:t xml:space="preserve"> </w:t>
      </w:r>
      <w:r>
        <w:t>sports,</w:t>
      </w:r>
      <w:r>
        <w:rPr>
          <w:spacing w:val="-4"/>
        </w:rPr>
        <w:t xml:space="preserve"> </w:t>
      </w:r>
      <w:r>
        <w:t>and</w:t>
      </w:r>
      <w:r>
        <w:rPr>
          <w:spacing w:val="-2"/>
        </w:rPr>
        <w:t xml:space="preserve"> </w:t>
      </w:r>
      <w:r>
        <w:t>during</w:t>
      </w:r>
      <w:r>
        <w:rPr>
          <w:spacing w:val="-3"/>
        </w:rPr>
        <w:t xml:space="preserve"> </w:t>
      </w:r>
      <w:r>
        <w:t>other</w:t>
      </w:r>
      <w:r>
        <w:rPr>
          <w:spacing w:val="-3"/>
        </w:rPr>
        <w:t xml:space="preserve"> </w:t>
      </w:r>
      <w:r>
        <w:t>school</w:t>
      </w:r>
      <w:r>
        <w:rPr>
          <w:spacing w:val="-2"/>
        </w:rPr>
        <w:t xml:space="preserve"> </w:t>
      </w:r>
      <w:r>
        <w:t>activities.</w:t>
      </w:r>
      <w:r>
        <w:rPr>
          <w:spacing w:val="-1"/>
        </w:rPr>
        <w:t xml:space="preserve"> </w:t>
      </w:r>
      <w:r>
        <w:t>This section defines HIB, explains what to do when you see or experience it, and our school’s process for responding to it.</w:t>
      </w:r>
    </w:p>
    <w:p w14:paraId="3E08A66C" w14:textId="77777777" w:rsidR="004D235E" w:rsidRDefault="004D235E" w:rsidP="004D235E">
      <w:pPr>
        <w:pStyle w:val="Heading2"/>
        <w:spacing w:before="226"/>
        <w:ind w:left="120"/>
        <w:jc w:val="both"/>
      </w:pPr>
      <w:r>
        <w:rPr>
          <w:color w:val="001F5F"/>
          <w:u w:val="single" w:color="001F5F"/>
        </w:rPr>
        <w:t>What</w:t>
      </w:r>
      <w:r>
        <w:rPr>
          <w:color w:val="001F5F"/>
          <w:spacing w:val="-4"/>
          <w:u w:val="single" w:color="001F5F"/>
        </w:rPr>
        <w:t xml:space="preserve"> </w:t>
      </w:r>
      <w:r>
        <w:rPr>
          <w:color w:val="001F5F"/>
          <w:u w:val="single" w:color="001F5F"/>
        </w:rPr>
        <w:t>is</w:t>
      </w:r>
      <w:r>
        <w:rPr>
          <w:color w:val="001F5F"/>
          <w:spacing w:val="-2"/>
          <w:u w:val="single" w:color="001F5F"/>
        </w:rPr>
        <w:t xml:space="preserve"> </w:t>
      </w:r>
      <w:r>
        <w:rPr>
          <w:color w:val="001F5F"/>
          <w:spacing w:val="-4"/>
          <w:u w:val="single" w:color="001F5F"/>
        </w:rPr>
        <w:t>HIB?</w:t>
      </w:r>
    </w:p>
    <w:p w14:paraId="6CE55B58" w14:textId="77777777" w:rsidR="004D235E" w:rsidRDefault="004D235E" w:rsidP="004D235E">
      <w:pPr>
        <w:pStyle w:val="BodyText"/>
        <w:spacing w:before="121"/>
      </w:pPr>
      <w:r>
        <w:t>HIB</w:t>
      </w:r>
      <w:r>
        <w:rPr>
          <w:spacing w:val="-7"/>
        </w:rPr>
        <w:t xml:space="preserve"> </w:t>
      </w:r>
      <w:r>
        <w:t>is</w:t>
      </w:r>
      <w:r>
        <w:rPr>
          <w:spacing w:val="-3"/>
        </w:rPr>
        <w:t xml:space="preserve"> </w:t>
      </w:r>
      <w:r>
        <w:t>any</w:t>
      </w:r>
      <w:r>
        <w:rPr>
          <w:spacing w:val="-6"/>
        </w:rPr>
        <w:t xml:space="preserve"> </w:t>
      </w:r>
      <w:r>
        <w:t>intentional</w:t>
      </w:r>
      <w:r>
        <w:rPr>
          <w:spacing w:val="-5"/>
        </w:rPr>
        <w:t xml:space="preserve"> </w:t>
      </w:r>
      <w:r>
        <w:t>electronic,</w:t>
      </w:r>
      <w:r>
        <w:rPr>
          <w:spacing w:val="-5"/>
        </w:rPr>
        <w:t xml:space="preserve"> </w:t>
      </w:r>
      <w:r>
        <w:t>written,</w:t>
      </w:r>
      <w:r>
        <w:rPr>
          <w:spacing w:val="-7"/>
        </w:rPr>
        <w:t xml:space="preserve"> </w:t>
      </w:r>
      <w:r>
        <w:t>verbal,</w:t>
      </w:r>
      <w:r>
        <w:rPr>
          <w:spacing w:val="-7"/>
        </w:rPr>
        <w:t xml:space="preserve"> </w:t>
      </w:r>
      <w:r>
        <w:t>or</w:t>
      </w:r>
      <w:r>
        <w:rPr>
          <w:spacing w:val="-6"/>
        </w:rPr>
        <w:t xml:space="preserve"> </w:t>
      </w:r>
      <w:r>
        <w:t>physical</w:t>
      </w:r>
      <w:r>
        <w:rPr>
          <w:spacing w:val="-6"/>
        </w:rPr>
        <w:t xml:space="preserve"> </w:t>
      </w:r>
      <w:r>
        <w:t>act</w:t>
      </w:r>
      <w:r>
        <w:rPr>
          <w:spacing w:val="-5"/>
        </w:rPr>
        <w:t xml:space="preserve"> </w:t>
      </w:r>
      <w:r>
        <w:t>of</w:t>
      </w:r>
      <w:r>
        <w:rPr>
          <w:spacing w:val="-6"/>
        </w:rPr>
        <w:t xml:space="preserve"> </w:t>
      </w:r>
      <w:r>
        <w:t>a</w:t>
      </w:r>
      <w:r>
        <w:rPr>
          <w:spacing w:val="-6"/>
        </w:rPr>
        <w:t xml:space="preserve"> </w:t>
      </w:r>
      <w:r>
        <w:t>student</w:t>
      </w:r>
      <w:r>
        <w:rPr>
          <w:spacing w:val="-5"/>
        </w:rPr>
        <w:t xml:space="preserve"> </w:t>
      </w:r>
      <w:r>
        <w:rPr>
          <w:spacing w:val="-2"/>
        </w:rPr>
        <w:t>that:</w:t>
      </w:r>
    </w:p>
    <w:p w14:paraId="35EE1E34" w14:textId="77777777" w:rsidR="004D235E" w:rsidRDefault="004D235E" w:rsidP="00F11C5E">
      <w:pPr>
        <w:pStyle w:val="ListParagraph"/>
        <w:widowControl w:val="0"/>
        <w:numPr>
          <w:ilvl w:val="0"/>
          <w:numId w:val="124"/>
        </w:numPr>
        <w:tabs>
          <w:tab w:val="left" w:pos="623"/>
        </w:tabs>
        <w:autoSpaceDE w:val="0"/>
        <w:autoSpaceDN w:val="0"/>
        <w:spacing w:before="120" w:line="245" w:lineRule="exact"/>
        <w:ind w:hanging="359"/>
        <w:contextualSpacing w:val="0"/>
        <w:rPr>
          <w:sz w:val="20"/>
        </w:rPr>
      </w:pPr>
      <w:r>
        <w:rPr>
          <w:sz w:val="20"/>
        </w:rPr>
        <w:t>Physically</w:t>
      </w:r>
      <w:r>
        <w:rPr>
          <w:spacing w:val="-8"/>
          <w:sz w:val="20"/>
        </w:rPr>
        <w:t xml:space="preserve"> </w:t>
      </w:r>
      <w:r>
        <w:rPr>
          <w:sz w:val="20"/>
        </w:rPr>
        <w:t>harms</w:t>
      </w:r>
      <w:r>
        <w:rPr>
          <w:spacing w:val="-7"/>
          <w:sz w:val="20"/>
        </w:rPr>
        <w:t xml:space="preserve"> </w:t>
      </w:r>
      <w:r>
        <w:rPr>
          <w:sz w:val="20"/>
        </w:rPr>
        <w:t>another</w:t>
      </w:r>
      <w:r>
        <w:rPr>
          <w:spacing w:val="-5"/>
          <w:sz w:val="20"/>
        </w:rPr>
        <w:t xml:space="preserve"> </w:t>
      </w:r>
      <w:r>
        <w:rPr>
          <w:sz w:val="20"/>
        </w:rPr>
        <w:t>student</w:t>
      </w:r>
      <w:r>
        <w:rPr>
          <w:spacing w:val="-7"/>
          <w:sz w:val="20"/>
        </w:rPr>
        <w:t xml:space="preserve"> </w:t>
      </w:r>
      <w:r>
        <w:rPr>
          <w:sz w:val="20"/>
        </w:rPr>
        <w:t>or</w:t>
      </w:r>
      <w:r>
        <w:rPr>
          <w:spacing w:val="-8"/>
          <w:sz w:val="20"/>
        </w:rPr>
        <w:t xml:space="preserve"> </w:t>
      </w:r>
      <w:r>
        <w:rPr>
          <w:sz w:val="20"/>
        </w:rPr>
        <w:t>damages</w:t>
      </w:r>
      <w:r>
        <w:rPr>
          <w:spacing w:val="-7"/>
          <w:sz w:val="20"/>
        </w:rPr>
        <w:t xml:space="preserve"> </w:t>
      </w:r>
      <w:r>
        <w:rPr>
          <w:sz w:val="20"/>
        </w:rPr>
        <w:t>their</w:t>
      </w:r>
      <w:r>
        <w:rPr>
          <w:spacing w:val="-8"/>
          <w:sz w:val="20"/>
        </w:rPr>
        <w:t xml:space="preserve"> </w:t>
      </w:r>
      <w:proofErr w:type="gramStart"/>
      <w:r>
        <w:rPr>
          <w:spacing w:val="-2"/>
          <w:sz w:val="20"/>
        </w:rPr>
        <w:t>property;</w:t>
      </w:r>
      <w:proofErr w:type="gramEnd"/>
    </w:p>
    <w:p w14:paraId="0B0985A3" w14:textId="77777777" w:rsidR="004D235E" w:rsidRDefault="004D235E" w:rsidP="00F11C5E">
      <w:pPr>
        <w:pStyle w:val="ListParagraph"/>
        <w:widowControl w:val="0"/>
        <w:numPr>
          <w:ilvl w:val="0"/>
          <w:numId w:val="124"/>
        </w:numPr>
        <w:tabs>
          <w:tab w:val="left" w:pos="623"/>
        </w:tabs>
        <w:autoSpaceDE w:val="0"/>
        <w:autoSpaceDN w:val="0"/>
        <w:spacing w:line="245" w:lineRule="exact"/>
        <w:ind w:hanging="359"/>
        <w:contextualSpacing w:val="0"/>
        <w:rPr>
          <w:sz w:val="20"/>
        </w:rPr>
      </w:pPr>
      <w:r>
        <w:rPr>
          <w:sz w:val="20"/>
        </w:rPr>
        <w:t>Has</w:t>
      </w:r>
      <w:r>
        <w:rPr>
          <w:spacing w:val="-8"/>
          <w:sz w:val="20"/>
        </w:rPr>
        <w:t xml:space="preserve"> </w:t>
      </w:r>
      <w:r>
        <w:rPr>
          <w:sz w:val="20"/>
        </w:rPr>
        <w:t>the</w:t>
      </w:r>
      <w:r>
        <w:rPr>
          <w:spacing w:val="-8"/>
          <w:sz w:val="20"/>
        </w:rPr>
        <w:t xml:space="preserve"> </w:t>
      </w:r>
      <w:r>
        <w:rPr>
          <w:sz w:val="20"/>
        </w:rPr>
        <w:t>effect</w:t>
      </w:r>
      <w:r>
        <w:rPr>
          <w:spacing w:val="-7"/>
          <w:sz w:val="20"/>
        </w:rPr>
        <w:t xml:space="preserve"> </w:t>
      </w:r>
      <w:r>
        <w:rPr>
          <w:sz w:val="20"/>
        </w:rPr>
        <w:t>of</w:t>
      </w:r>
      <w:r>
        <w:rPr>
          <w:spacing w:val="-6"/>
          <w:sz w:val="20"/>
        </w:rPr>
        <w:t xml:space="preserve"> </w:t>
      </w:r>
      <w:r>
        <w:rPr>
          <w:sz w:val="20"/>
        </w:rPr>
        <w:t>greatly</w:t>
      </w:r>
      <w:r>
        <w:rPr>
          <w:spacing w:val="-7"/>
          <w:sz w:val="20"/>
        </w:rPr>
        <w:t xml:space="preserve"> </w:t>
      </w:r>
      <w:r>
        <w:rPr>
          <w:sz w:val="20"/>
        </w:rPr>
        <w:t>interfering</w:t>
      </w:r>
      <w:r>
        <w:rPr>
          <w:spacing w:val="-6"/>
          <w:sz w:val="20"/>
        </w:rPr>
        <w:t xml:space="preserve"> </w:t>
      </w:r>
      <w:r>
        <w:rPr>
          <w:sz w:val="20"/>
        </w:rPr>
        <w:t>with</w:t>
      </w:r>
      <w:r>
        <w:rPr>
          <w:spacing w:val="-9"/>
          <w:sz w:val="20"/>
        </w:rPr>
        <w:t xml:space="preserve"> </w:t>
      </w:r>
      <w:r>
        <w:rPr>
          <w:sz w:val="20"/>
        </w:rPr>
        <w:t>another</w:t>
      </w:r>
      <w:r>
        <w:rPr>
          <w:spacing w:val="-8"/>
          <w:sz w:val="20"/>
        </w:rPr>
        <w:t xml:space="preserve"> </w:t>
      </w:r>
      <w:r>
        <w:rPr>
          <w:sz w:val="20"/>
        </w:rPr>
        <w:t>student’s</w:t>
      </w:r>
      <w:r>
        <w:rPr>
          <w:spacing w:val="-7"/>
          <w:sz w:val="20"/>
        </w:rPr>
        <w:t xml:space="preserve"> </w:t>
      </w:r>
      <w:r>
        <w:rPr>
          <w:sz w:val="20"/>
        </w:rPr>
        <w:t>education;</w:t>
      </w:r>
      <w:r>
        <w:rPr>
          <w:spacing w:val="-8"/>
          <w:sz w:val="20"/>
        </w:rPr>
        <w:t xml:space="preserve"> </w:t>
      </w:r>
      <w:r>
        <w:rPr>
          <w:spacing w:val="-5"/>
          <w:sz w:val="20"/>
        </w:rPr>
        <w:t>or</w:t>
      </w:r>
    </w:p>
    <w:p w14:paraId="07588267" w14:textId="77777777" w:rsidR="004D235E" w:rsidRDefault="004D235E" w:rsidP="00F11C5E">
      <w:pPr>
        <w:pStyle w:val="ListParagraph"/>
        <w:widowControl w:val="0"/>
        <w:numPr>
          <w:ilvl w:val="0"/>
          <w:numId w:val="124"/>
        </w:numPr>
        <w:tabs>
          <w:tab w:val="left" w:pos="623"/>
        </w:tabs>
        <w:autoSpaceDE w:val="0"/>
        <w:autoSpaceDN w:val="0"/>
        <w:ind w:right="462"/>
        <w:contextualSpacing w:val="0"/>
        <w:rPr>
          <w:sz w:val="20"/>
        </w:rPr>
      </w:pPr>
      <w:r>
        <w:rPr>
          <w:sz w:val="20"/>
        </w:rPr>
        <w:t>Is</w:t>
      </w:r>
      <w:r>
        <w:rPr>
          <w:spacing w:val="-3"/>
          <w:sz w:val="20"/>
        </w:rPr>
        <w:t xml:space="preserve"> </w:t>
      </w:r>
      <w:r>
        <w:rPr>
          <w:sz w:val="20"/>
        </w:rPr>
        <w:t>so</w:t>
      </w:r>
      <w:r>
        <w:rPr>
          <w:spacing w:val="-3"/>
          <w:sz w:val="20"/>
        </w:rPr>
        <w:t xml:space="preserve"> </w:t>
      </w:r>
      <w:r>
        <w:rPr>
          <w:sz w:val="20"/>
        </w:rPr>
        <w:t>severe,</w:t>
      </w:r>
      <w:r>
        <w:rPr>
          <w:spacing w:val="-2"/>
          <w:sz w:val="20"/>
        </w:rPr>
        <w:t xml:space="preserve"> </w:t>
      </w:r>
      <w:r>
        <w:rPr>
          <w:sz w:val="20"/>
        </w:rPr>
        <w:t>persistent,</w:t>
      </w:r>
      <w:r>
        <w:rPr>
          <w:spacing w:val="-5"/>
          <w:sz w:val="20"/>
        </w:rPr>
        <w:t xml:space="preserve"> </w:t>
      </w:r>
      <w:r>
        <w:rPr>
          <w:sz w:val="20"/>
        </w:rPr>
        <w:t>or</w:t>
      </w:r>
      <w:r>
        <w:rPr>
          <w:spacing w:val="-4"/>
          <w:sz w:val="20"/>
        </w:rPr>
        <w:t xml:space="preserve"> </w:t>
      </w:r>
      <w:r>
        <w:rPr>
          <w:sz w:val="20"/>
        </w:rPr>
        <w:t>significant</w:t>
      </w:r>
      <w:r>
        <w:rPr>
          <w:spacing w:val="-3"/>
          <w:sz w:val="20"/>
        </w:rPr>
        <w:t xml:space="preserve"> </w:t>
      </w:r>
      <w:r>
        <w:rPr>
          <w:sz w:val="20"/>
        </w:rPr>
        <w:t>that</w:t>
      </w:r>
      <w:r>
        <w:rPr>
          <w:spacing w:val="-1"/>
          <w:sz w:val="20"/>
        </w:rPr>
        <w:t xml:space="preserve"> </w:t>
      </w:r>
      <w:r>
        <w:rPr>
          <w:sz w:val="20"/>
        </w:rPr>
        <w:t>it</w:t>
      </w:r>
      <w:r>
        <w:rPr>
          <w:spacing w:val="-3"/>
          <w:sz w:val="20"/>
        </w:rPr>
        <w:t xml:space="preserve"> </w:t>
      </w:r>
      <w:r>
        <w:rPr>
          <w:sz w:val="20"/>
        </w:rPr>
        <w:t>creates</w:t>
      </w:r>
      <w:r>
        <w:rPr>
          <w:spacing w:val="-3"/>
          <w:sz w:val="20"/>
        </w:rPr>
        <w:t xml:space="preserve"> </w:t>
      </w:r>
      <w:r>
        <w:rPr>
          <w:sz w:val="20"/>
        </w:rPr>
        <w:t>an</w:t>
      </w:r>
      <w:r>
        <w:rPr>
          <w:spacing w:val="-1"/>
          <w:sz w:val="20"/>
        </w:rPr>
        <w:t xml:space="preserve"> </w:t>
      </w:r>
      <w:r>
        <w:rPr>
          <w:sz w:val="20"/>
        </w:rPr>
        <w:t>intimidating</w:t>
      </w:r>
      <w:r>
        <w:rPr>
          <w:spacing w:val="-4"/>
          <w:sz w:val="20"/>
        </w:rPr>
        <w:t xml:space="preserve"> </w:t>
      </w:r>
      <w:r>
        <w:rPr>
          <w:sz w:val="20"/>
        </w:rPr>
        <w:t>or</w:t>
      </w:r>
      <w:r>
        <w:rPr>
          <w:spacing w:val="-4"/>
          <w:sz w:val="20"/>
        </w:rPr>
        <w:t xml:space="preserve"> </w:t>
      </w:r>
      <w:r>
        <w:rPr>
          <w:sz w:val="20"/>
        </w:rPr>
        <w:t>threatening</w:t>
      </w:r>
      <w:r>
        <w:rPr>
          <w:spacing w:val="-2"/>
          <w:sz w:val="20"/>
        </w:rPr>
        <w:t xml:space="preserve"> </w:t>
      </w:r>
      <w:r>
        <w:rPr>
          <w:sz w:val="20"/>
        </w:rPr>
        <w:t>education</w:t>
      </w:r>
      <w:r>
        <w:rPr>
          <w:spacing w:val="-4"/>
          <w:sz w:val="20"/>
        </w:rPr>
        <w:t xml:space="preserve"> </w:t>
      </w:r>
      <w:r>
        <w:rPr>
          <w:sz w:val="20"/>
        </w:rPr>
        <w:t>environment</w:t>
      </w:r>
      <w:r>
        <w:rPr>
          <w:spacing w:val="-3"/>
          <w:sz w:val="20"/>
        </w:rPr>
        <w:t xml:space="preserve"> </w:t>
      </w:r>
      <w:r>
        <w:rPr>
          <w:sz w:val="20"/>
        </w:rPr>
        <w:t>for</w:t>
      </w:r>
      <w:r>
        <w:rPr>
          <w:spacing w:val="-1"/>
          <w:sz w:val="20"/>
        </w:rPr>
        <w:t xml:space="preserve"> </w:t>
      </w:r>
      <w:r>
        <w:rPr>
          <w:sz w:val="20"/>
        </w:rPr>
        <w:t xml:space="preserve">other </w:t>
      </w:r>
      <w:r>
        <w:rPr>
          <w:spacing w:val="-2"/>
          <w:sz w:val="20"/>
        </w:rPr>
        <w:t>students.</w:t>
      </w:r>
    </w:p>
    <w:p w14:paraId="698F6821" w14:textId="77777777" w:rsidR="004D235E" w:rsidRDefault="004D235E" w:rsidP="004D235E">
      <w:pPr>
        <w:pStyle w:val="BodyText"/>
        <w:spacing w:before="119"/>
        <w:ind w:right="570"/>
      </w:pPr>
      <w:r>
        <w:t>HIB</w:t>
      </w:r>
      <w:r>
        <w:rPr>
          <w:spacing w:val="-4"/>
        </w:rPr>
        <w:t xml:space="preserve"> </w:t>
      </w:r>
      <w:r>
        <w:t>generally</w:t>
      </w:r>
      <w:r>
        <w:rPr>
          <w:spacing w:val="-1"/>
        </w:rPr>
        <w:t xml:space="preserve"> </w:t>
      </w:r>
      <w:r>
        <w:t>involves</w:t>
      </w:r>
      <w:r>
        <w:rPr>
          <w:spacing w:val="-3"/>
        </w:rPr>
        <w:t xml:space="preserve"> </w:t>
      </w:r>
      <w:r>
        <w:t>an</w:t>
      </w:r>
      <w:r>
        <w:rPr>
          <w:spacing w:val="-4"/>
        </w:rPr>
        <w:t xml:space="preserve"> </w:t>
      </w:r>
      <w:r>
        <w:t>observed</w:t>
      </w:r>
      <w:r>
        <w:rPr>
          <w:spacing w:val="-3"/>
        </w:rPr>
        <w:t xml:space="preserve"> </w:t>
      </w:r>
      <w:r>
        <w:t>or</w:t>
      </w:r>
      <w:r>
        <w:rPr>
          <w:spacing w:val="-1"/>
        </w:rPr>
        <w:t xml:space="preserve"> </w:t>
      </w:r>
      <w:r>
        <w:t>perceived</w:t>
      </w:r>
      <w:r>
        <w:rPr>
          <w:spacing w:val="-1"/>
        </w:rPr>
        <w:t xml:space="preserve"> </w:t>
      </w:r>
      <w:r>
        <w:t>power</w:t>
      </w:r>
      <w:r>
        <w:rPr>
          <w:spacing w:val="-1"/>
        </w:rPr>
        <w:t xml:space="preserve"> </w:t>
      </w:r>
      <w:r>
        <w:t>imbalance</w:t>
      </w:r>
      <w:r>
        <w:rPr>
          <w:spacing w:val="-4"/>
        </w:rPr>
        <w:t xml:space="preserve"> </w:t>
      </w:r>
      <w:r>
        <w:t>and</w:t>
      </w:r>
      <w:r>
        <w:rPr>
          <w:spacing w:val="-1"/>
        </w:rPr>
        <w:t xml:space="preserve"> </w:t>
      </w:r>
      <w:r>
        <w:t>is</w:t>
      </w:r>
      <w:r>
        <w:rPr>
          <w:spacing w:val="-3"/>
        </w:rPr>
        <w:t xml:space="preserve"> </w:t>
      </w:r>
      <w:r>
        <w:t>repeated</w:t>
      </w:r>
      <w:r>
        <w:rPr>
          <w:spacing w:val="-1"/>
        </w:rPr>
        <w:t xml:space="preserve"> </w:t>
      </w:r>
      <w:r>
        <w:t>multiple</w:t>
      </w:r>
      <w:r>
        <w:rPr>
          <w:spacing w:val="-4"/>
        </w:rPr>
        <w:t xml:space="preserve"> </w:t>
      </w:r>
      <w:r>
        <w:t>times</w:t>
      </w:r>
      <w:r>
        <w:rPr>
          <w:spacing w:val="-3"/>
        </w:rPr>
        <w:t xml:space="preserve"> </w:t>
      </w:r>
      <w:r>
        <w:t>or</w:t>
      </w:r>
      <w:r>
        <w:rPr>
          <w:spacing w:val="-1"/>
        </w:rPr>
        <w:t xml:space="preserve"> </w:t>
      </w:r>
      <w:r>
        <w:t>is</w:t>
      </w:r>
      <w:r>
        <w:rPr>
          <w:spacing w:val="-3"/>
        </w:rPr>
        <w:t xml:space="preserve"> </w:t>
      </w:r>
      <w:r>
        <w:t>highly</w:t>
      </w:r>
      <w:r>
        <w:rPr>
          <w:spacing w:val="-3"/>
        </w:rPr>
        <w:t xml:space="preserve"> </w:t>
      </w:r>
      <w:r>
        <w:t>likely</w:t>
      </w:r>
      <w:r>
        <w:rPr>
          <w:spacing w:val="-3"/>
        </w:rPr>
        <w:t xml:space="preserve"> </w:t>
      </w:r>
      <w:r>
        <w:t>to</w:t>
      </w:r>
      <w:r>
        <w:rPr>
          <w:spacing w:val="-3"/>
        </w:rPr>
        <w:t xml:space="preserve"> </w:t>
      </w:r>
      <w:r>
        <w:t>be repeated. HIB is not allowed, by law, in our schools.</w:t>
      </w:r>
    </w:p>
    <w:p w14:paraId="3D9ABB77" w14:textId="77777777" w:rsidR="004D235E" w:rsidRDefault="004D235E" w:rsidP="004D235E">
      <w:pPr>
        <w:pStyle w:val="Heading2"/>
        <w:spacing w:before="225"/>
        <w:ind w:left="120"/>
      </w:pPr>
      <w:r>
        <w:rPr>
          <w:color w:val="001F5F"/>
          <w:u w:val="single" w:color="001F5F"/>
        </w:rPr>
        <w:t>How</w:t>
      </w:r>
      <w:r>
        <w:rPr>
          <w:color w:val="001F5F"/>
          <w:spacing w:val="-5"/>
          <w:u w:val="single" w:color="001F5F"/>
        </w:rPr>
        <w:t xml:space="preserve"> </w:t>
      </w:r>
      <w:r>
        <w:rPr>
          <w:color w:val="001F5F"/>
          <w:u w:val="single" w:color="001F5F"/>
        </w:rPr>
        <w:t>can</w:t>
      </w:r>
      <w:r>
        <w:rPr>
          <w:color w:val="001F5F"/>
          <w:spacing w:val="-3"/>
          <w:u w:val="single" w:color="001F5F"/>
        </w:rPr>
        <w:t xml:space="preserve"> </w:t>
      </w:r>
      <w:r>
        <w:rPr>
          <w:color w:val="001F5F"/>
          <w:u w:val="single" w:color="001F5F"/>
        </w:rPr>
        <w:t>I</w:t>
      </w:r>
      <w:r>
        <w:rPr>
          <w:color w:val="001F5F"/>
          <w:spacing w:val="-3"/>
          <w:u w:val="single" w:color="001F5F"/>
        </w:rPr>
        <w:t xml:space="preserve"> </w:t>
      </w:r>
      <w:r>
        <w:rPr>
          <w:color w:val="001F5F"/>
          <w:u w:val="single" w:color="001F5F"/>
        </w:rPr>
        <w:t>make</w:t>
      </w:r>
      <w:r>
        <w:rPr>
          <w:color w:val="001F5F"/>
          <w:spacing w:val="-3"/>
          <w:u w:val="single" w:color="001F5F"/>
        </w:rPr>
        <w:t xml:space="preserve"> </w:t>
      </w:r>
      <w:r>
        <w:rPr>
          <w:color w:val="001F5F"/>
          <w:u w:val="single" w:color="001F5F"/>
        </w:rPr>
        <w:t>a</w:t>
      </w:r>
      <w:r>
        <w:rPr>
          <w:color w:val="001F5F"/>
          <w:spacing w:val="-4"/>
          <w:u w:val="single" w:color="001F5F"/>
        </w:rPr>
        <w:t xml:space="preserve"> </w:t>
      </w:r>
      <w:r>
        <w:rPr>
          <w:color w:val="001F5F"/>
          <w:u w:val="single" w:color="001F5F"/>
        </w:rPr>
        <w:t>report</w:t>
      </w:r>
      <w:r>
        <w:rPr>
          <w:color w:val="001F5F"/>
          <w:spacing w:val="-3"/>
          <w:u w:val="single" w:color="001F5F"/>
        </w:rPr>
        <w:t xml:space="preserve"> </w:t>
      </w:r>
      <w:r>
        <w:rPr>
          <w:color w:val="001F5F"/>
          <w:u w:val="single" w:color="001F5F"/>
        </w:rPr>
        <w:t>or</w:t>
      </w:r>
      <w:r>
        <w:rPr>
          <w:color w:val="001F5F"/>
          <w:spacing w:val="-3"/>
          <w:u w:val="single" w:color="001F5F"/>
        </w:rPr>
        <w:t xml:space="preserve"> </w:t>
      </w:r>
      <w:r>
        <w:rPr>
          <w:color w:val="001F5F"/>
          <w:u w:val="single" w:color="001F5F"/>
        </w:rPr>
        <w:t>complaint</w:t>
      </w:r>
      <w:r>
        <w:rPr>
          <w:color w:val="001F5F"/>
          <w:spacing w:val="-6"/>
          <w:u w:val="single" w:color="001F5F"/>
        </w:rPr>
        <w:t xml:space="preserve"> </w:t>
      </w:r>
      <w:r>
        <w:rPr>
          <w:color w:val="001F5F"/>
          <w:u w:val="single" w:color="001F5F"/>
        </w:rPr>
        <w:t>about</w:t>
      </w:r>
      <w:r>
        <w:rPr>
          <w:color w:val="001F5F"/>
          <w:spacing w:val="-2"/>
          <w:u w:val="single" w:color="001F5F"/>
        </w:rPr>
        <w:t xml:space="preserve"> </w:t>
      </w:r>
      <w:r>
        <w:rPr>
          <w:color w:val="001F5F"/>
          <w:spacing w:val="-4"/>
          <w:u w:val="single" w:color="001F5F"/>
        </w:rPr>
        <w:t>HIB?</w:t>
      </w:r>
    </w:p>
    <w:p w14:paraId="74169945" w14:textId="77777777" w:rsidR="004D235E" w:rsidRDefault="004D235E" w:rsidP="004D235E">
      <w:pPr>
        <w:pStyle w:val="BodyText"/>
        <w:spacing w:before="121"/>
        <w:ind w:right="375"/>
      </w:pPr>
      <w:r>
        <w:rPr>
          <w:b/>
        </w:rPr>
        <w:t xml:space="preserve">Talk to any school staff member </w:t>
      </w:r>
      <w:r>
        <w:t xml:space="preserve">(consider starting with whoever you are most comfortable with!) You may use our district’s </w:t>
      </w:r>
      <w:hyperlink r:id="rId41">
        <w:r>
          <w:rPr>
            <w:color w:val="0000FF"/>
            <w:u w:val="single" w:color="0000FF"/>
          </w:rPr>
          <w:t>reporting form</w:t>
        </w:r>
      </w:hyperlink>
      <w:r>
        <w:rPr>
          <w:color w:val="0000FF"/>
        </w:rPr>
        <w:t xml:space="preserve"> </w:t>
      </w:r>
      <w:r>
        <w:t>to share concerns about HIB, but reports about HIB can be made in writing or verbally. Your report</w:t>
      </w:r>
      <w:r>
        <w:rPr>
          <w:spacing w:val="-2"/>
        </w:rPr>
        <w:t xml:space="preserve"> </w:t>
      </w:r>
      <w:r>
        <w:t>can</w:t>
      </w:r>
      <w:r>
        <w:rPr>
          <w:spacing w:val="-3"/>
        </w:rPr>
        <w:t xml:space="preserve"> </w:t>
      </w:r>
      <w:r>
        <w:t>be</w:t>
      </w:r>
      <w:r>
        <w:rPr>
          <w:spacing w:val="-1"/>
        </w:rPr>
        <w:t xml:space="preserve"> </w:t>
      </w:r>
      <w:r>
        <w:t>made</w:t>
      </w:r>
      <w:r>
        <w:rPr>
          <w:spacing w:val="-3"/>
        </w:rPr>
        <w:t xml:space="preserve"> </w:t>
      </w:r>
      <w:r>
        <w:t>anonymously,</w:t>
      </w:r>
      <w:r>
        <w:rPr>
          <w:spacing w:val="-4"/>
        </w:rPr>
        <w:t xml:space="preserve"> </w:t>
      </w:r>
      <w:r>
        <w:t>if</w:t>
      </w:r>
      <w:r>
        <w:rPr>
          <w:spacing w:val="-3"/>
        </w:rPr>
        <w:t xml:space="preserve"> </w:t>
      </w:r>
      <w:r>
        <w:t>you</w:t>
      </w:r>
      <w:r>
        <w:rPr>
          <w:spacing w:val="-2"/>
        </w:rPr>
        <w:t xml:space="preserve"> </w:t>
      </w:r>
      <w:r>
        <w:t>are</w:t>
      </w:r>
      <w:r>
        <w:rPr>
          <w:spacing w:val="-3"/>
        </w:rPr>
        <w:t xml:space="preserve"> </w:t>
      </w:r>
      <w:r>
        <w:t>uncomfortable</w:t>
      </w:r>
      <w:r>
        <w:rPr>
          <w:spacing w:val="-3"/>
        </w:rPr>
        <w:t xml:space="preserve"> </w:t>
      </w:r>
      <w:r>
        <w:t>revealing</w:t>
      </w:r>
      <w:r>
        <w:rPr>
          <w:spacing w:val="-3"/>
        </w:rPr>
        <w:t xml:space="preserve"> </w:t>
      </w:r>
      <w:r>
        <w:t>your identity,</w:t>
      </w:r>
      <w:r>
        <w:rPr>
          <w:spacing w:val="-4"/>
        </w:rPr>
        <w:t xml:space="preserve"> </w:t>
      </w:r>
      <w:r>
        <w:t>or</w:t>
      </w:r>
      <w:r>
        <w:rPr>
          <w:spacing w:val="-3"/>
        </w:rPr>
        <w:t xml:space="preserve"> </w:t>
      </w:r>
      <w:r>
        <w:t>confidentially</w:t>
      </w:r>
      <w:r>
        <w:rPr>
          <w:spacing w:val="-2"/>
        </w:rPr>
        <w:t xml:space="preserve"> </w:t>
      </w:r>
      <w:r>
        <w:t>if</w:t>
      </w:r>
      <w:r>
        <w:rPr>
          <w:spacing w:val="-3"/>
        </w:rPr>
        <w:t xml:space="preserve"> </w:t>
      </w:r>
      <w:r>
        <w:t>you prefer</w:t>
      </w:r>
      <w:r>
        <w:rPr>
          <w:spacing w:val="-3"/>
        </w:rPr>
        <w:t xml:space="preserve"> </w:t>
      </w:r>
      <w:r>
        <w:t>it not</w:t>
      </w:r>
      <w:r>
        <w:rPr>
          <w:spacing w:val="-2"/>
        </w:rPr>
        <w:t xml:space="preserve"> </w:t>
      </w:r>
      <w:r>
        <w:t xml:space="preserve">be shared with other students involved with the report. No disciplinary action will be taken against another student based </w:t>
      </w:r>
      <w:r>
        <w:rPr>
          <w:b/>
        </w:rPr>
        <w:t xml:space="preserve">solely </w:t>
      </w:r>
      <w:r>
        <w:t>on an anonymous or confidential report.</w:t>
      </w:r>
    </w:p>
    <w:p w14:paraId="2202F27D" w14:textId="77777777" w:rsidR="004D235E" w:rsidRDefault="004D235E" w:rsidP="004D235E">
      <w:pPr>
        <w:pStyle w:val="BodyText"/>
        <w:spacing w:before="122"/>
        <w:ind w:right="375"/>
      </w:pPr>
      <w:r>
        <w:t>If</w:t>
      </w:r>
      <w:r>
        <w:rPr>
          <w:spacing w:val="-3"/>
        </w:rPr>
        <w:t xml:space="preserve"> </w:t>
      </w:r>
      <w:r>
        <w:t>a</w:t>
      </w:r>
      <w:r>
        <w:rPr>
          <w:spacing w:val="-2"/>
        </w:rPr>
        <w:t xml:space="preserve"> </w:t>
      </w:r>
      <w:r>
        <w:t>staff</w:t>
      </w:r>
      <w:r>
        <w:rPr>
          <w:spacing w:val="-3"/>
        </w:rPr>
        <w:t xml:space="preserve"> </w:t>
      </w:r>
      <w:r>
        <w:t>member is</w:t>
      </w:r>
      <w:r>
        <w:rPr>
          <w:spacing w:val="-2"/>
        </w:rPr>
        <w:t xml:space="preserve"> </w:t>
      </w:r>
      <w:r>
        <w:t>notified of,</w:t>
      </w:r>
      <w:r>
        <w:rPr>
          <w:spacing w:val="-4"/>
        </w:rPr>
        <w:t xml:space="preserve"> </w:t>
      </w:r>
      <w:r>
        <w:t>observes,</w:t>
      </w:r>
      <w:r>
        <w:rPr>
          <w:spacing w:val="-4"/>
        </w:rPr>
        <w:t xml:space="preserve"> </w:t>
      </w:r>
      <w:r>
        <w:t>overhears,</w:t>
      </w:r>
      <w:r>
        <w:rPr>
          <w:spacing w:val="-4"/>
        </w:rPr>
        <w:t xml:space="preserve"> </w:t>
      </w:r>
      <w:r>
        <w:t>or otherwise</w:t>
      </w:r>
      <w:r>
        <w:rPr>
          <w:spacing w:val="-3"/>
        </w:rPr>
        <w:t xml:space="preserve"> </w:t>
      </w:r>
      <w:r>
        <w:t>witnesses</w:t>
      </w:r>
      <w:r>
        <w:rPr>
          <w:spacing w:val="-2"/>
        </w:rPr>
        <w:t xml:space="preserve"> </w:t>
      </w:r>
      <w:r>
        <w:t>HIB,</w:t>
      </w:r>
      <w:r>
        <w:rPr>
          <w:spacing w:val="-4"/>
        </w:rPr>
        <w:t xml:space="preserve"> </w:t>
      </w:r>
      <w:r>
        <w:t>they</w:t>
      </w:r>
      <w:r>
        <w:rPr>
          <w:spacing w:val="-2"/>
        </w:rPr>
        <w:t xml:space="preserve"> </w:t>
      </w:r>
      <w:r>
        <w:t>must</w:t>
      </w:r>
      <w:r>
        <w:rPr>
          <w:spacing w:val="-2"/>
        </w:rPr>
        <w:t xml:space="preserve"> </w:t>
      </w:r>
      <w:r>
        <w:t>take</w:t>
      </w:r>
      <w:r>
        <w:rPr>
          <w:spacing w:val="-1"/>
        </w:rPr>
        <w:t xml:space="preserve"> </w:t>
      </w:r>
      <w:r>
        <w:t>prompt</w:t>
      </w:r>
      <w:r>
        <w:rPr>
          <w:spacing w:val="-2"/>
        </w:rPr>
        <w:t xml:space="preserve"> </w:t>
      </w:r>
      <w:r>
        <w:t xml:space="preserve">and appropriate action to stop the HIB behavior and to prevent it from happening again. Our district also has a HIB Compliance Officer who supports prevention and response to HIB: Dani Mundell, </w:t>
      </w:r>
      <w:hyperlink r:id="rId42">
        <w:r>
          <w:rPr>
            <w:color w:val="0000FF"/>
            <w:u w:val="single" w:color="0000FF"/>
          </w:rPr>
          <w:t>DMundell2@everettsd.org</w:t>
        </w:r>
        <w:r>
          <w:t>,</w:t>
        </w:r>
      </w:hyperlink>
      <w:r>
        <w:t xml:space="preserve"> 425-385-4260.</w:t>
      </w:r>
    </w:p>
    <w:p w14:paraId="661D7A27" w14:textId="77777777" w:rsidR="004D235E" w:rsidRDefault="004D235E" w:rsidP="004D235E">
      <w:pPr>
        <w:pStyle w:val="Heading2"/>
        <w:spacing w:before="226"/>
        <w:ind w:left="120"/>
      </w:pPr>
      <w:r>
        <w:rPr>
          <w:color w:val="001F5F"/>
          <w:u w:val="single" w:color="001F5F"/>
        </w:rPr>
        <w:t>What</w:t>
      </w:r>
      <w:r>
        <w:rPr>
          <w:color w:val="001F5F"/>
          <w:spacing w:val="-6"/>
          <w:u w:val="single" w:color="001F5F"/>
        </w:rPr>
        <w:t xml:space="preserve"> </w:t>
      </w:r>
      <w:r>
        <w:rPr>
          <w:color w:val="001F5F"/>
          <w:u w:val="single" w:color="001F5F"/>
        </w:rPr>
        <w:t>happens</w:t>
      </w:r>
      <w:r>
        <w:rPr>
          <w:color w:val="001F5F"/>
          <w:spacing w:val="-5"/>
          <w:u w:val="single" w:color="001F5F"/>
        </w:rPr>
        <w:t xml:space="preserve"> </w:t>
      </w:r>
      <w:r>
        <w:rPr>
          <w:color w:val="001F5F"/>
          <w:u w:val="single" w:color="001F5F"/>
        </w:rPr>
        <w:t>after</w:t>
      </w:r>
      <w:r>
        <w:rPr>
          <w:color w:val="001F5F"/>
          <w:spacing w:val="-3"/>
          <w:u w:val="single" w:color="001F5F"/>
        </w:rPr>
        <w:t xml:space="preserve"> </w:t>
      </w:r>
      <w:r>
        <w:rPr>
          <w:color w:val="001F5F"/>
          <w:u w:val="single" w:color="001F5F"/>
        </w:rPr>
        <w:t>I</w:t>
      </w:r>
      <w:r>
        <w:rPr>
          <w:color w:val="001F5F"/>
          <w:spacing w:val="-7"/>
          <w:u w:val="single" w:color="001F5F"/>
        </w:rPr>
        <w:t xml:space="preserve"> </w:t>
      </w:r>
      <w:r>
        <w:rPr>
          <w:color w:val="001F5F"/>
          <w:u w:val="single" w:color="001F5F"/>
        </w:rPr>
        <w:t>make</w:t>
      </w:r>
      <w:r>
        <w:rPr>
          <w:color w:val="001F5F"/>
          <w:spacing w:val="-3"/>
          <w:u w:val="single" w:color="001F5F"/>
        </w:rPr>
        <w:t xml:space="preserve"> </w:t>
      </w:r>
      <w:r>
        <w:rPr>
          <w:color w:val="001F5F"/>
          <w:u w:val="single" w:color="001F5F"/>
        </w:rPr>
        <w:t>a</w:t>
      </w:r>
      <w:r>
        <w:rPr>
          <w:color w:val="001F5F"/>
          <w:spacing w:val="-3"/>
          <w:u w:val="single" w:color="001F5F"/>
        </w:rPr>
        <w:t xml:space="preserve"> </w:t>
      </w:r>
      <w:r>
        <w:rPr>
          <w:color w:val="001F5F"/>
          <w:u w:val="single" w:color="001F5F"/>
        </w:rPr>
        <w:t>report</w:t>
      </w:r>
      <w:r>
        <w:rPr>
          <w:color w:val="001F5F"/>
          <w:spacing w:val="-3"/>
          <w:u w:val="single" w:color="001F5F"/>
        </w:rPr>
        <w:t xml:space="preserve"> </w:t>
      </w:r>
      <w:r>
        <w:rPr>
          <w:color w:val="001F5F"/>
          <w:u w:val="single" w:color="001F5F"/>
        </w:rPr>
        <w:t>about</w:t>
      </w:r>
      <w:r>
        <w:rPr>
          <w:color w:val="001F5F"/>
          <w:spacing w:val="-5"/>
          <w:u w:val="single" w:color="001F5F"/>
        </w:rPr>
        <w:t xml:space="preserve"> </w:t>
      </w:r>
      <w:r>
        <w:rPr>
          <w:color w:val="001F5F"/>
          <w:spacing w:val="-4"/>
          <w:u w:val="single" w:color="001F5F"/>
        </w:rPr>
        <w:t>HIB?</w:t>
      </w:r>
    </w:p>
    <w:p w14:paraId="13E414B8" w14:textId="77777777" w:rsidR="004D235E" w:rsidRDefault="004D235E" w:rsidP="004D235E">
      <w:pPr>
        <w:pStyle w:val="BodyText"/>
        <w:spacing w:before="121"/>
        <w:ind w:right="570"/>
      </w:pPr>
      <w:r>
        <w:t>If</w:t>
      </w:r>
      <w:r>
        <w:rPr>
          <w:spacing w:val="-3"/>
        </w:rPr>
        <w:t xml:space="preserve"> </w:t>
      </w:r>
      <w:r>
        <w:t>you</w:t>
      </w:r>
      <w:r>
        <w:rPr>
          <w:spacing w:val="-2"/>
        </w:rPr>
        <w:t xml:space="preserve"> </w:t>
      </w:r>
      <w:r>
        <w:t>report</w:t>
      </w:r>
      <w:r>
        <w:rPr>
          <w:spacing w:val="-2"/>
        </w:rPr>
        <w:t xml:space="preserve"> </w:t>
      </w:r>
      <w:r>
        <w:t>HIB,</w:t>
      </w:r>
      <w:r>
        <w:rPr>
          <w:spacing w:val="-4"/>
        </w:rPr>
        <w:t xml:space="preserve"> </w:t>
      </w:r>
      <w:r>
        <w:t>school</w:t>
      </w:r>
      <w:r>
        <w:rPr>
          <w:spacing w:val="-2"/>
        </w:rPr>
        <w:t xml:space="preserve"> </w:t>
      </w:r>
      <w:r>
        <w:t>staff</w:t>
      </w:r>
      <w:r>
        <w:rPr>
          <w:spacing w:val="-3"/>
        </w:rPr>
        <w:t xml:space="preserve"> </w:t>
      </w:r>
      <w:r>
        <w:t>must</w:t>
      </w:r>
      <w:r>
        <w:rPr>
          <w:spacing w:val="-2"/>
        </w:rPr>
        <w:t xml:space="preserve"> </w:t>
      </w:r>
      <w:r>
        <w:t>attempt</w:t>
      </w:r>
      <w:r>
        <w:rPr>
          <w:spacing w:val="-2"/>
        </w:rPr>
        <w:t xml:space="preserve"> </w:t>
      </w:r>
      <w:r>
        <w:t>to</w:t>
      </w:r>
      <w:r>
        <w:rPr>
          <w:spacing w:val="-2"/>
        </w:rPr>
        <w:t xml:space="preserve"> </w:t>
      </w:r>
      <w:r>
        <w:t>resolve</w:t>
      </w:r>
      <w:r>
        <w:rPr>
          <w:spacing w:val="-1"/>
        </w:rPr>
        <w:t xml:space="preserve"> </w:t>
      </w:r>
      <w:r>
        <w:t>the</w:t>
      </w:r>
      <w:r>
        <w:rPr>
          <w:spacing w:val="-3"/>
        </w:rPr>
        <w:t xml:space="preserve"> </w:t>
      </w:r>
      <w:r>
        <w:t>concerns.</w:t>
      </w:r>
      <w:r>
        <w:rPr>
          <w:spacing w:val="-4"/>
        </w:rPr>
        <w:t xml:space="preserve"> </w:t>
      </w:r>
      <w:r>
        <w:t>If</w:t>
      </w:r>
      <w:r>
        <w:rPr>
          <w:spacing w:val="-3"/>
        </w:rPr>
        <w:t xml:space="preserve"> </w:t>
      </w:r>
      <w:r>
        <w:t>the</w:t>
      </w:r>
      <w:r>
        <w:rPr>
          <w:spacing w:val="-3"/>
        </w:rPr>
        <w:t xml:space="preserve"> </w:t>
      </w:r>
      <w:r>
        <w:t>concerns</w:t>
      </w:r>
      <w:r>
        <w:rPr>
          <w:spacing w:val="-2"/>
        </w:rPr>
        <w:t xml:space="preserve"> </w:t>
      </w:r>
      <w:r>
        <w:t>are</w:t>
      </w:r>
      <w:r>
        <w:rPr>
          <w:spacing w:val="-3"/>
        </w:rPr>
        <w:t xml:space="preserve"> </w:t>
      </w:r>
      <w:r>
        <w:t>resolved,</w:t>
      </w:r>
      <w:r>
        <w:rPr>
          <w:spacing w:val="-4"/>
        </w:rPr>
        <w:t xml:space="preserve"> </w:t>
      </w:r>
      <w:r>
        <w:t>then</w:t>
      </w:r>
      <w:r>
        <w:rPr>
          <w:spacing w:val="-3"/>
        </w:rPr>
        <w:t xml:space="preserve"> </w:t>
      </w:r>
      <w:r>
        <w:t>no</w:t>
      </w:r>
      <w:r>
        <w:rPr>
          <w:spacing w:val="-2"/>
        </w:rPr>
        <w:t xml:space="preserve"> </w:t>
      </w:r>
      <w:r>
        <w:t>further</w:t>
      </w:r>
      <w:r>
        <w:rPr>
          <w:spacing w:val="-3"/>
        </w:rPr>
        <w:t xml:space="preserve"> </w:t>
      </w:r>
      <w:r>
        <w:t>action may be necessary. However, if you feel that you or someone you know is the victim of unresolved, severe, or persistent HIB that requires further investigation and action, then you should request an official HIB investigation.</w:t>
      </w:r>
    </w:p>
    <w:p w14:paraId="2FFB958F" w14:textId="77777777" w:rsidR="004D235E" w:rsidRDefault="004D235E" w:rsidP="004D235E">
      <w:pPr>
        <w:pStyle w:val="BodyText"/>
      </w:pPr>
      <w:r>
        <w:t>Also,</w:t>
      </w:r>
      <w:r>
        <w:rPr>
          <w:spacing w:val="-8"/>
        </w:rPr>
        <w:t xml:space="preserve"> </w:t>
      </w:r>
      <w:r>
        <w:t>the</w:t>
      </w:r>
      <w:r>
        <w:rPr>
          <w:spacing w:val="-6"/>
        </w:rPr>
        <w:t xml:space="preserve"> </w:t>
      </w:r>
      <w:r>
        <w:t>school</w:t>
      </w:r>
      <w:r>
        <w:rPr>
          <w:spacing w:val="-4"/>
        </w:rPr>
        <w:t xml:space="preserve"> </w:t>
      </w:r>
      <w:r>
        <w:t>must</w:t>
      </w:r>
      <w:r>
        <w:rPr>
          <w:spacing w:val="-5"/>
        </w:rPr>
        <w:t xml:space="preserve"> </w:t>
      </w:r>
      <w:r>
        <w:t>take</w:t>
      </w:r>
      <w:r>
        <w:rPr>
          <w:spacing w:val="-7"/>
        </w:rPr>
        <w:t xml:space="preserve"> </w:t>
      </w:r>
      <w:r>
        <w:t>actions</w:t>
      </w:r>
      <w:r>
        <w:rPr>
          <w:spacing w:val="-5"/>
        </w:rPr>
        <w:t xml:space="preserve"> </w:t>
      </w:r>
      <w:r>
        <w:t>to</w:t>
      </w:r>
      <w:r>
        <w:rPr>
          <w:spacing w:val="-6"/>
        </w:rPr>
        <w:t xml:space="preserve"> </w:t>
      </w:r>
      <w:r>
        <w:t>ensure</w:t>
      </w:r>
      <w:r>
        <w:rPr>
          <w:spacing w:val="-6"/>
        </w:rPr>
        <w:t xml:space="preserve"> </w:t>
      </w:r>
      <w:r>
        <w:t>that</w:t>
      </w:r>
      <w:r>
        <w:rPr>
          <w:spacing w:val="-6"/>
        </w:rPr>
        <w:t xml:space="preserve"> </w:t>
      </w:r>
      <w:r>
        <w:t>those</w:t>
      </w:r>
      <w:r>
        <w:rPr>
          <w:spacing w:val="-5"/>
        </w:rPr>
        <w:t xml:space="preserve"> </w:t>
      </w:r>
      <w:r>
        <w:t>who</w:t>
      </w:r>
      <w:r>
        <w:rPr>
          <w:spacing w:val="-5"/>
        </w:rPr>
        <w:t xml:space="preserve"> </w:t>
      </w:r>
      <w:r>
        <w:t>report</w:t>
      </w:r>
      <w:r>
        <w:rPr>
          <w:spacing w:val="-6"/>
        </w:rPr>
        <w:t xml:space="preserve"> </w:t>
      </w:r>
      <w:r>
        <w:t>HIB</w:t>
      </w:r>
      <w:r>
        <w:rPr>
          <w:spacing w:val="-6"/>
        </w:rPr>
        <w:t xml:space="preserve"> </w:t>
      </w:r>
      <w:r>
        <w:t>don’t</w:t>
      </w:r>
      <w:r>
        <w:rPr>
          <w:spacing w:val="-6"/>
        </w:rPr>
        <w:t xml:space="preserve"> </w:t>
      </w:r>
      <w:r>
        <w:t>experience</w:t>
      </w:r>
      <w:r>
        <w:rPr>
          <w:spacing w:val="-6"/>
        </w:rPr>
        <w:t xml:space="preserve"> </w:t>
      </w:r>
      <w:r>
        <w:rPr>
          <w:spacing w:val="-2"/>
        </w:rPr>
        <w:t>retaliation.</w:t>
      </w:r>
    </w:p>
    <w:p w14:paraId="61A56A0F" w14:textId="77777777" w:rsidR="004D235E" w:rsidRDefault="004D235E" w:rsidP="004D235E">
      <w:pPr>
        <w:pStyle w:val="Heading2"/>
        <w:spacing w:before="225"/>
        <w:ind w:left="120"/>
      </w:pPr>
      <w:r>
        <w:rPr>
          <w:color w:val="001F5F"/>
          <w:u w:val="single" w:color="001F5F"/>
        </w:rPr>
        <w:t>What</w:t>
      </w:r>
      <w:r>
        <w:rPr>
          <w:color w:val="001F5F"/>
          <w:spacing w:val="-6"/>
          <w:u w:val="single" w:color="001F5F"/>
        </w:rPr>
        <w:t xml:space="preserve"> </w:t>
      </w:r>
      <w:r>
        <w:rPr>
          <w:color w:val="001F5F"/>
          <w:u w:val="single" w:color="001F5F"/>
        </w:rPr>
        <w:t>is</w:t>
      </w:r>
      <w:r>
        <w:rPr>
          <w:color w:val="001F5F"/>
          <w:spacing w:val="-5"/>
          <w:u w:val="single" w:color="001F5F"/>
        </w:rPr>
        <w:t xml:space="preserve"> </w:t>
      </w:r>
      <w:r>
        <w:rPr>
          <w:color w:val="001F5F"/>
          <w:u w:val="single" w:color="001F5F"/>
        </w:rPr>
        <w:t>the</w:t>
      </w:r>
      <w:r>
        <w:rPr>
          <w:color w:val="001F5F"/>
          <w:spacing w:val="-6"/>
          <w:u w:val="single" w:color="001F5F"/>
        </w:rPr>
        <w:t xml:space="preserve"> </w:t>
      </w:r>
      <w:r>
        <w:rPr>
          <w:color w:val="001F5F"/>
          <w:u w:val="single" w:color="001F5F"/>
        </w:rPr>
        <w:t>investigation</w:t>
      </w:r>
      <w:r>
        <w:rPr>
          <w:color w:val="001F5F"/>
          <w:spacing w:val="-2"/>
          <w:u w:val="single" w:color="001F5F"/>
        </w:rPr>
        <w:t xml:space="preserve"> process?</w:t>
      </w:r>
    </w:p>
    <w:p w14:paraId="21E2BCDC" w14:textId="77777777" w:rsidR="004D235E" w:rsidRDefault="004D235E" w:rsidP="004D235E">
      <w:pPr>
        <w:pStyle w:val="BodyText"/>
        <w:spacing w:before="121"/>
        <w:ind w:right="375"/>
      </w:pPr>
      <w:r>
        <w:t>When you report a complaint, the HIB Compliance Officer or staff member leading the investigation must notify the families</w:t>
      </w:r>
      <w:r>
        <w:rPr>
          <w:spacing w:val="-1"/>
        </w:rPr>
        <w:t xml:space="preserve"> </w:t>
      </w:r>
      <w:r>
        <w:t>of</w:t>
      </w:r>
      <w:r>
        <w:rPr>
          <w:spacing w:val="-4"/>
        </w:rPr>
        <w:t xml:space="preserve"> </w:t>
      </w:r>
      <w:r>
        <w:t>the</w:t>
      </w:r>
      <w:r>
        <w:rPr>
          <w:spacing w:val="-4"/>
        </w:rPr>
        <w:t xml:space="preserve"> </w:t>
      </w:r>
      <w:r>
        <w:t>students</w:t>
      </w:r>
      <w:r>
        <w:rPr>
          <w:spacing w:val="-1"/>
        </w:rPr>
        <w:t xml:space="preserve"> </w:t>
      </w:r>
      <w:r>
        <w:t>involved</w:t>
      </w:r>
      <w:r>
        <w:rPr>
          <w:spacing w:val="-3"/>
        </w:rPr>
        <w:t xml:space="preserve"> </w:t>
      </w:r>
      <w:r>
        <w:t>with</w:t>
      </w:r>
      <w:r>
        <w:rPr>
          <w:spacing w:val="-4"/>
        </w:rPr>
        <w:t xml:space="preserve"> </w:t>
      </w:r>
      <w:r>
        <w:t>the</w:t>
      </w:r>
      <w:r>
        <w:rPr>
          <w:spacing w:val="-4"/>
        </w:rPr>
        <w:t xml:space="preserve"> </w:t>
      </w:r>
      <w:r>
        <w:t>complaint</w:t>
      </w:r>
      <w:r>
        <w:rPr>
          <w:spacing w:val="-3"/>
        </w:rPr>
        <w:t xml:space="preserve"> </w:t>
      </w:r>
      <w:r>
        <w:t>and</w:t>
      </w:r>
      <w:r>
        <w:rPr>
          <w:spacing w:val="-3"/>
        </w:rPr>
        <w:t xml:space="preserve"> </w:t>
      </w:r>
      <w:r>
        <w:t>must</w:t>
      </w:r>
      <w:r>
        <w:rPr>
          <w:spacing w:val="-3"/>
        </w:rPr>
        <w:t xml:space="preserve"> </w:t>
      </w:r>
      <w:r>
        <w:t>make</w:t>
      </w:r>
      <w:r>
        <w:rPr>
          <w:spacing w:val="-4"/>
        </w:rPr>
        <w:t xml:space="preserve"> </w:t>
      </w:r>
      <w:r>
        <w:t>sure</w:t>
      </w:r>
      <w:r>
        <w:rPr>
          <w:spacing w:val="-4"/>
        </w:rPr>
        <w:t xml:space="preserve"> </w:t>
      </w:r>
      <w:r>
        <w:t>a</w:t>
      </w:r>
      <w:r>
        <w:rPr>
          <w:spacing w:val="-1"/>
        </w:rPr>
        <w:t xml:space="preserve"> </w:t>
      </w:r>
      <w:r>
        <w:t>prompt</w:t>
      </w:r>
      <w:r>
        <w:rPr>
          <w:spacing w:val="-1"/>
        </w:rPr>
        <w:t xml:space="preserve"> </w:t>
      </w:r>
      <w:r>
        <w:t>and</w:t>
      </w:r>
      <w:r>
        <w:rPr>
          <w:spacing w:val="-3"/>
        </w:rPr>
        <w:t xml:space="preserve"> </w:t>
      </w:r>
      <w:r>
        <w:t>thorough</w:t>
      </w:r>
      <w:r>
        <w:rPr>
          <w:spacing w:val="-2"/>
        </w:rPr>
        <w:t xml:space="preserve"> </w:t>
      </w:r>
      <w:r>
        <w:t>investigation</w:t>
      </w:r>
      <w:r>
        <w:rPr>
          <w:spacing w:val="-1"/>
        </w:rPr>
        <w:t xml:space="preserve"> </w:t>
      </w:r>
      <w:r>
        <w:t>takes</w:t>
      </w:r>
      <w:r>
        <w:rPr>
          <w:spacing w:val="-1"/>
        </w:rPr>
        <w:t xml:space="preserve"> </w:t>
      </w:r>
      <w:r>
        <w:t>place. The</w:t>
      </w:r>
      <w:r>
        <w:rPr>
          <w:spacing w:val="-1"/>
        </w:rPr>
        <w:t xml:space="preserve"> </w:t>
      </w:r>
      <w:r>
        <w:t>investigation</w:t>
      </w:r>
      <w:r>
        <w:rPr>
          <w:spacing w:val="-3"/>
        </w:rPr>
        <w:t xml:space="preserve"> </w:t>
      </w:r>
      <w:r>
        <w:t>must</w:t>
      </w:r>
      <w:r>
        <w:rPr>
          <w:spacing w:val="-2"/>
        </w:rPr>
        <w:t xml:space="preserve"> </w:t>
      </w:r>
      <w:r>
        <w:t>be</w:t>
      </w:r>
      <w:r>
        <w:rPr>
          <w:spacing w:val="-3"/>
        </w:rPr>
        <w:t xml:space="preserve"> </w:t>
      </w:r>
      <w:r>
        <w:t>completed within</w:t>
      </w:r>
      <w:r>
        <w:rPr>
          <w:spacing w:val="-3"/>
        </w:rPr>
        <w:t xml:space="preserve"> </w:t>
      </w:r>
      <w:r>
        <w:t>five</w:t>
      </w:r>
      <w:r>
        <w:rPr>
          <w:spacing w:val="-1"/>
        </w:rPr>
        <w:t xml:space="preserve"> </w:t>
      </w:r>
      <w:r>
        <w:t>(5)</w:t>
      </w:r>
      <w:r>
        <w:rPr>
          <w:spacing w:val="-3"/>
        </w:rPr>
        <w:t xml:space="preserve"> </w:t>
      </w:r>
      <w:r>
        <w:t>school</w:t>
      </w:r>
      <w:r>
        <w:rPr>
          <w:spacing w:val="-2"/>
        </w:rPr>
        <w:t xml:space="preserve"> </w:t>
      </w:r>
      <w:r>
        <w:t>days</w:t>
      </w:r>
      <w:r>
        <w:rPr>
          <w:spacing w:val="-2"/>
        </w:rPr>
        <w:t xml:space="preserve"> </w:t>
      </w:r>
      <w:r>
        <w:t>unless</w:t>
      </w:r>
      <w:r>
        <w:rPr>
          <w:spacing w:val="-2"/>
        </w:rPr>
        <w:t xml:space="preserve"> </w:t>
      </w:r>
      <w:r>
        <w:t>you</w:t>
      </w:r>
      <w:r>
        <w:rPr>
          <w:spacing w:val="-2"/>
        </w:rPr>
        <w:t xml:space="preserve"> </w:t>
      </w:r>
      <w:r>
        <w:t>agree</w:t>
      </w:r>
      <w:r>
        <w:rPr>
          <w:spacing w:val="-1"/>
        </w:rPr>
        <w:t xml:space="preserve"> </w:t>
      </w:r>
      <w:r>
        <w:t>on</w:t>
      </w:r>
      <w:r>
        <w:rPr>
          <w:spacing w:val="-3"/>
        </w:rPr>
        <w:t xml:space="preserve"> </w:t>
      </w:r>
      <w:r>
        <w:t>a</w:t>
      </w:r>
      <w:r>
        <w:rPr>
          <w:spacing w:val="-2"/>
        </w:rPr>
        <w:t xml:space="preserve"> </w:t>
      </w:r>
      <w:r>
        <w:t>different</w:t>
      </w:r>
      <w:r>
        <w:rPr>
          <w:spacing w:val="-2"/>
        </w:rPr>
        <w:t xml:space="preserve"> </w:t>
      </w:r>
      <w:r>
        <w:t>timeline.</w:t>
      </w:r>
      <w:r>
        <w:rPr>
          <w:spacing w:val="-4"/>
        </w:rPr>
        <w:t xml:space="preserve"> </w:t>
      </w:r>
      <w:r>
        <w:t>If your</w:t>
      </w:r>
      <w:r>
        <w:rPr>
          <w:spacing w:val="-3"/>
        </w:rPr>
        <w:t xml:space="preserve"> </w:t>
      </w:r>
      <w:r>
        <w:t xml:space="preserve">complaint involves circumstances that require a longer investigation, the district will notify you with the anticipated date for their </w:t>
      </w:r>
      <w:r>
        <w:rPr>
          <w:spacing w:val="-2"/>
        </w:rPr>
        <w:t>response.</w:t>
      </w:r>
    </w:p>
    <w:p w14:paraId="1273FD9F" w14:textId="77777777" w:rsidR="004D235E" w:rsidRDefault="004D235E" w:rsidP="004D235E">
      <w:pPr>
        <w:pStyle w:val="BodyText"/>
        <w:spacing w:before="122"/>
        <w:ind w:right="570"/>
      </w:pPr>
      <w:r>
        <w:t>When</w:t>
      </w:r>
      <w:r>
        <w:rPr>
          <w:spacing w:val="-4"/>
        </w:rPr>
        <w:t xml:space="preserve"> </w:t>
      </w:r>
      <w:r>
        <w:t>the</w:t>
      </w:r>
      <w:r>
        <w:rPr>
          <w:spacing w:val="-2"/>
        </w:rPr>
        <w:t xml:space="preserve"> </w:t>
      </w:r>
      <w:r>
        <w:t>investigation</w:t>
      </w:r>
      <w:r>
        <w:rPr>
          <w:spacing w:val="-1"/>
        </w:rPr>
        <w:t xml:space="preserve"> </w:t>
      </w:r>
      <w:r>
        <w:t>is</w:t>
      </w:r>
      <w:r>
        <w:rPr>
          <w:spacing w:val="-3"/>
        </w:rPr>
        <w:t xml:space="preserve"> </w:t>
      </w:r>
      <w:r>
        <w:t>complete,</w:t>
      </w:r>
      <w:r>
        <w:rPr>
          <w:spacing w:val="-5"/>
        </w:rPr>
        <w:t xml:space="preserve"> </w:t>
      </w:r>
      <w:r>
        <w:t>the</w:t>
      </w:r>
      <w:r>
        <w:rPr>
          <w:spacing w:val="-4"/>
        </w:rPr>
        <w:t xml:space="preserve"> </w:t>
      </w:r>
      <w:r>
        <w:t>HIB</w:t>
      </w:r>
      <w:r>
        <w:rPr>
          <w:spacing w:val="-2"/>
        </w:rPr>
        <w:t xml:space="preserve"> </w:t>
      </w:r>
      <w:r>
        <w:t>Compliance</w:t>
      </w:r>
      <w:r>
        <w:rPr>
          <w:spacing w:val="-4"/>
        </w:rPr>
        <w:t xml:space="preserve"> </w:t>
      </w:r>
      <w:r>
        <w:t>Officer</w:t>
      </w:r>
      <w:r>
        <w:rPr>
          <w:spacing w:val="-4"/>
        </w:rPr>
        <w:t xml:space="preserve"> </w:t>
      </w:r>
      <w:r>
        <w:t>or</w:t>
      </w:r>
      <w:r>
        <w:rPr>
          <w:spacing w:val="-4"/>
        </w:rPr>
        <w:t xml:space="preserve"> </w:t>
      </w:r>
      <w:r>
        <w:t>the</w:t>
      </w:r>
      <w:r>
        <w:rPr>
          <w:spacing w:val="-4"/>
        </w:rPr>
        <w:t xml:space="preserve"> </w:t>
      </w:r>
      <w:r>
        <w:t>staff</w:t>
      </w:r>
      <w:r>
        <w:rPr>
          <w:spacing w:val="-1"/>
        </w:rPr>
        <w:t xml:space="preserve"> </w:t>
      </w:r>
      <w:r>
        <w:t>member</w:t>
      </w:r>
      <w:r>
        <w:rPr>
          <w:spacing w:val="-4"/>
        </w:rPr>
        <w:t xml:space="preserve"> </w:t>
      </w:r>
      <w:r>
        <w:t>leading</w:t>
      </w:r>
      <w:r>
        <w:rPr>
          <w:spacing w:val="-4"/>
        </w:rPr>
        <w:t xml:space="preserve"> </w:t>
      </w:r>
      <w:r>
        <w:t>the</w:t>
      </w:r>
      <w:r>
        <w:rPr>
          <w:spacing w:val="-2"/>
        </w:rPr>
        <w:t xml:space="preserve"> </w:t>
      </w:r>
      <w:r>
        <w:t>investigation</w:t>
      </w:r>
      <w:r>
        <w:rPr>
          <w:spacing w:val="-1"/>
        </w:rPr>
        <w:t xml:space="preserve"> </w:t>
      </w:r>
      <w:r>
        <w:t>must provide you with the outcomes of the investigation within two (2) school days. This response should include:</w:t>
      </w:r>
    </w:p>
    <w:p w14:paraId="06D56AFF" w14:textId="77777777" w:rsidR="004D235E" w:rsidRDefault="004D235E" w:rsidP="00F11C5E">
      <w:pPr>
        <w:pStyle w:val="ListParagraph"/>
        <w:widowControl w:val="0"/>
        <w:numPr>
          <w:ilvl w:val="0"/>
          <w:numId w:val="124"/>
        </w:numPr>
        <w:tabs>
          <w:tab w:val="left" w:pos="623"/>
        </w:tabs>
        <w:autoSpaceDE w:val="0"/>
        <w:autoSpaceDN w:val="0"/>
        <w:spacing w:before="118" w:line="245" w:lineRule="exact"/>
        <w:ind w:hanging="359"/>
        <w:contextualSpacing w:val="0"/>
        <w:rPr>
          <w:sz w:val="20"/>
        </w:rPr>
      </w:pPr>
      <w:r>
        <w:rPr>
          <w:sz w:val="20"/>
        </w:rPr>
        <w:t>A</w:t>
      </w:r>
      <w:r>
        <w:rPr>
          <w:spacing w:val="-5"/>
          <w:sz w:val="20"/>
        </w:rPr>
        <w:t xml:space="preserve"> </w:t>
      </w:r>
      <w:r>
        <w:rPr>
          <w:sz w:val="20"/>
        </w:rPr>
        <w:t>summary</w:t>
      </w:r>
      <w:r>
        <w:rPr>
          <w:spacing w:val="-4"/>
          <w:sz w:val="20"/>
        </w:rPr>
        <w:t xml:space="preserve"> </w:t>
      </w:r>
      <w:r>
        <w:rPr>
          <w:sz w:val="20"/>
        </w:rPr>
        <w:t>of</w:t>
      </w:r>
      <w:r>
        <w:rPr>
          <w:spacing w:val="-5"/>
          <w:sz w:val="20"/>
        </w:rPr>
        <w:t xml:space="preserve"> </w:t>
      </w:r>
      <w:r>
        <w:rPr>
          <w:sz w:val="20"/>
        </w:rPr>
        <w:t>the</w:t>
      </w:r>
      <w:r>
        <w:rPr>
          <w:spacing w:val="-5"/>
          <w:sz w:val="20"/>
        </w:rPr>
        <w:t xml:space="preserve"> </w:t>
      </w:r>
      <w:r>
        <w:rPr>
          <w:sz w:val="20"/>
        </w:rPr>
        <w:t>results</w:t>
      </w:r>
      <w:r>
        <w:rPr>
          <w:spacing w:val="-5"/>
          <w:sz w:val="20"/>
        </w:rPr>
        <w:t xml:space="preserve"> </w:t>
      </w:r>
      <w:r>
        <w:rPr>
          <w:sz w:val="20"/>
        </w:rPr>
        <w:t>of</w:t>
      </w:r>
      <w:r>
        <w:rPr>
          <w:spacing w:val="-2"/>
          <w:sz w:val="20"/>
        </w:rPr>
        <w:t xml:space="preserve"> </w:t>
      </w:r>
      <w:r>
        <w:rPr>
          <w:sz w:val="20"/>
        </w:rPr>
        <w:t>the</w:t>
      </w:r>
      <w:r>
        <w:rPr>
          <w:spacing w:val="-5"/>
          <w:sz w:val="20"/>
        </w:rPr>
        <w:t xml:space="preserve"> </w:t>
      </w:r>
      <w:proofErr w:type="gramStart"/>
      <w:r>
        <w:rPr>
          <w:spacing w:val="-2"/>
          <w:sz w:val="20"/>
        </w:rPr>
        <w:t>investigation;</w:t>
      </w:r>
      <w:proofErr w:type="gramEnd"/>
    </w:p>
    <w:p w14:paraId="44766EE3" w14:textId="77777777" w:rsidR="004D235E" w:rsidRDefault="004D235E" w:rsidP="00F11C5E">
      <w:pPr>
        <w:pStyle w:val="ListParagraph"/>
        <w:widowControl w:val="0"/>
        <w:numPr>
          <w:ilvl w:val="0"/>
          <w:numId w:val="124"/>
        </w:numPr>
        <w:tabs>
          <w:tab w:val="left" w:pos="623"/>
        </w:tabs>
        <w:autoSpaceDE w:val="0"/>
        <w:autoSpaceDN w:val="0"/>
        <w:spacing w:line="245" w:lineRule="exact"/>
        <w:ind w:hanging="359"/>
        <w:contextualSpacing w:val="0"/>
        <w:rPr>
          <w:sz w:val="20"/>
        </w:rPr>
      </w:pPr>
      <w:r>
        <w:rPr>
          <w:sz w:val="20"/>
        </w:rPr>
        <w:t>A</w:t>
      </w:r>
      <w:r>
        <w:rPr>
          <w:spacing w:val="-6"/>
          <w:sz w:val="20"/>
        </w:rPr>
        <w:t xml:space="preserve"> </w:t>
      </w:r>
      <w:r>
        <w:rPr>
          <w:sz w:val="20"/>
        </w:rPr>
        <w:t>determination</w:t>
      </w:r>
      <w:r>
        <w:rPr>
          <w:spacing w:val="-5"/>
          <w:sz w:val="20"/>
        </w:rPr>
        <w:t xml:space="preserve"> </w:t>
      </w:r>
      <w:r>
        <w:rPr>
          <w:sz w:val="20"/>
        </w:rPr>
        <w:t>of</w:t>
      </w:r>
      <w:r>
        <w:rPr>
          <w:spacing w:val="-6"/>
          <w:sz w:val="20"/>
        </w:rPr>
        <w:t xml:space="preserve"> </w:t>
      </w:r>
      <w:r>
        <w:rPr>
          <w:sz w:val="20"/>
        </w:rPr>
        <w:t>whether</w:t>
      </w:r>
      <w:r>
        <w:rPr>
          <w:spacing w:val="-4"/>
          <w:sz w:val="20"/>
        </w:rPr>
        <w:t xml:space="preserve"> </w:t>
      </w:r>
      <w:r>
        <w:rPr>
          <w:sz w:val="20"/>
        </w:rPr>
        <w:t>the</w:t>
      </w:r>
      <w:r>
        <w:rPr>
          <w:spacing w:val="-6"/>
          <w:sz w:val="20"/>
        </w:rPr>
        <w:t xml:space="preserve"> </w:t>
      </w:r>
      <w:r>
        <w:rPr>
          <w:sz w:val="20"/>
        </w:rPr>
        <w:t>HIB</w:t>
      </w:r>
      <w:r>
        <w:rPr>
          <w:spacing w:val="-5"/>
          <w:sz w:val="20"/>
        </w:rPr>
        <w:t xml:space="preserve"> </w:t>
      </w:r>
      <w:r>
        <w:rPr>
          <w:sz w:val="20"/>
        </w:rPr>
        <w:t>is</w:t>
      </w:r>
      <w:r>
        <w:rPr>
          <w:spacing w:val="-5"/>
          <w:sz w:val="20"/>
        </w:rPr>
        <w:t xml:space="preserve"> </w:t>
      </w:r>
      <w:proofErr w:type="gramStart"/>
      <w:r>
        <w:rPr>
          <w:spacing w:val="-2"/>
          <w:sz w:val="20"/>
        </w:rPr>
        <w:t>substantiated;</w:t>
      </w:r>
      <w:proofErr w:type="gramEnd"/>
    </w:p>
    <w:p w14:paraId="0E88C16D" w14:textId="77777777" w:rsidR="004D235E" w:rsidRDefault="004D235E" w:rsidP="00F11C5E">
      <w:pPr>
        <w:pStyle w:val="ListParagraph"/>
        <w:widowControl w:val="0"/>
        <w:numPr>
          <w:ilvl w:val="0"/>
          <w:numId w:val="124"/>
        </w:numPr>
        <w:tabs>
          <w:tab w:val="left" w:pos="623"/>
        </w:tabs>
        <w:autoSpaceDE w:val="0"/>
        <w:autoSpaceDN w:val="0"/>
        <w:spacing w:line="245" w:lineRule="exact"/>
        <w:ind w:hanging="359"/>
        <w:contextualSpacing w:val="0"/>
        <w:rPr>
          <w:sz w:val="20"/>
        </w:rPr>
      </w:pPr>
      <w:r>
        <w:rPr>
          <w:sz w:val="20"/>
        </w:rPr>
        <w:t>Any</w:t>
      </w:r>
      <w:r>
        <w:rPr>
          <w:spacing w:val="-8"/>
          <w:sz w:val="20"/>
        </w:rPr>
        <w:t xml:space="preserve"> </w:t>
      </w:r>
      <w:r>
        <w:rPr>
          <w:sz w:val="20"/>
        </w:rPr>
        <w:t>corrective</w:t>
      </w:r>
      <w:r>
        <w:rPr>
          <w:spacing w:val="-7"/>
          <w:sz w:val="20"/>
        </w:rPr>
        <w:t xml:space="preserve"> </w:t>
      </w:r>
      <w:r>
        <w:rPr>
          <w:sz w:val="20"/>
        </w:rPr>
        <w:t>measures</w:t>
      </w:r>
      <w:r>
        <w:rPr>
          <w:spacing w:val="-8"/>
          <w:sz w:val="20"/>
        </w:rPr>
        <w:t xml:space="preserve"> </w:t>
      </w:r>
      <w:r>
        <w:rPr>
          <w:sz w:val="20"/>
        </w:rPr>
        <w:t>or</w:t>
      </w:r>
      <w:r>
        <w:rPr>
          <w:spacing w:val="-7"/>
          <w:sz w:val="20"/>
        </w:rPr>
        <w:t xml:space="preserve"> </w:t>
      </w:r>
      <w:r>
        <w:rPr>
          <w:sz w:val="20"/>
        </w:rPr>
        <w:t>remedies</w:t>
      </w:r>
      <w:r>
        <w:rPr>
          <w:spacing w:val="-7"/>
          <w:sz w:val="20"/>
        </w:rPr>
        <w:t xml:space="preserve"> </w:t>
      </w:r>
      <w:r>
        <w:rPr>
          <w:sz w:val="20"/>
        </w:rPr>
        <w:t>needed;</w:t>
      </w:r>
      <w:r>
        <w:rPr>
          <w:spacing w:val="-9"/>
          <w:sz w:val="20"/>
        </w:rPr>
        <w:t xml:space="preserve"> </w:t>
      </w:r>
      <w:r>
        <w:rPr>
          <w:spacing w:val="-5"/>
          <w:sz w:val="20"/>
        </w:rPr>
        <w:t>and</w:t>
      </w:r>
    </w:p>
    <w:p w14:paraId="2F712699" w14:textId="77777777" w:rsidR="004D235E" w:rsidRDefault="004D235E" w:rsidP="00F11C5E">
      <w:pPr>
        <w:pStyle w:val="ListParagraph"/>
        <w:widowControl w:val="0"/>
        <w:numPr>
          <w:ilvl w:val="0"/>
          <w:numId w:val="124"/>
        </w:numPr>
        <w:tabs>
          <w:tab w:val="left" w:pos="623"/>
        </w:tabs>
        <w:autoSpaceDE w:val="0"/>
        <w:autoSpaceDN w:val="0"/>
        <w:ind w:hanging="359"/>
        <w:contextualSpacing w:val="0"/>
        <w:rPr>
          <w:sz w:val="20"/>
        </w:rPr>
      </w:pPr>
      <w:r>
        <w:rPr>
          <w:sz w:val="20"/>
        </w:rPr>
        <w:t>Clear</w:t>
      </w:r>
      <w:r>
        <w:rPr>
          <w:spacing w:val="-9"/>
          <w:sz w:val="20"/>
        </w:rPr>
        <w:t xml:space="preserve"> </w:t>
      </w:r>
      <w:r>
        <w:rPr>
          <w:sz w:val="20"/>
        </w:rPr>
        <w:t>information</w:t>
      </w:r>
      <w:r>
        <w:rPr>
          <w:spacing w:val="-3"/>
          <w:sz w:val="20"/>
        </w:rPr>
        <w:t xml:space="preserve"> </w:t>
      </w:r>
      <w:r>
        <w:rPr>
          <w:sz w:val="20"/>
        </w:rPr>
        <w:t>about</w:t>
      </w:r>
      <w:r>
        <w:rPr>
          <w:spacing w:val="-6"/>
          <w:sz w:val="20"/>
        </w:rPr>
        <w:t xml:space="preserve"> </w:t>
      </w:r>
      <w:r>
        <w:rPr>
          <w:sz w:val="20"/>
        </w:rPr>
        <w:t>how</w:t>
      </w:r>
      <w:r>
        <w:rPr>
          <w:spacing w:val="-6"/>
          <w:sz w:val="20"/>
        </w:rPr>
        <w:t xml:space="preserve"> </w:t>
      </w:r>
      <w:r>
        <w:rPr>
          <w:sz w:val="20"/>
        </w:rPr>
        <w:t>you</w:t>
      </w:r>
      <w:r>
        <w:rPr>
          <w:spacing w:val="-6"/>
          <w:sz w:val="20"/>
        </w:rPr>
        <w:t xml:space="preserve"> </w:t>
      </w:r>
      <w:r>
        <w:rPr>
          <w:sz w:val="20"/>
        </w:rPr>
        <w:t>can</w:t>
      </w:r>
      <w:r>
        <w:rPr>
          <w:spacing w:val="-6"/>
          <w:sz w:val="20"/>
        </w:rPr>
        <w:t xml:space="preserve"> </w:t>
      </w:r>
      <w:r>
        <w:rPr>
          <w:sz w:val="20"/>
        </w:rPr>
        <w:t>appeal</w:t>
      </w:r>
      <w:r>
        <w:rPr>
          <w:spacing w:val="-5"/>
          <w:sz w:val="20"/>
        </w:rPr>
        <w:t xml:space="preserve"> </w:t>
      </w:r>
      <w:r>
        <w:rPr>
          <w:sz w:val="20"/>
        </w:rPr>
        <w:t>the</w:t>
      </w:r>
      <w:r>
        <w:rPr>
          <w:spacing w:val="-6"/>
          <w:sz w:val="20"/>
        </w:rPr>
        <w:t xml:space="preserve"> </w:t>
      </w:r>
      <w:r>
        <w:rPr>
          <w:spacing w:val="-2"/>
          <w:sz w:val="20"/>
        </w:rPr>
        <w:t>decision.</w:t>
      </w:r>
    </w:p>
    <w:p w14:paraId="22E297AC" w14:textId="77777777" w:rsidR="004D235E" w:rsidRDefault="004D235E" w:rsidP="004D235E">
      <w:pPr>
        <w:pStyle w:val="Heading2"/>
        <w:spacing w:before="227"/>
        <w:ind w:left="120"/>
        <w:jc w:val="both"/>
      </w:pPr>
      <w:r>
        <w:rPr>
          <w:color w:val="001F5F"/>
          <w:u w:val="single" w:color="001F5F"/>
        </w:rPr>
        <w:t>What</w:t>
      </w:r>
      <w:r>
        <w:rPr>
          <w:color w:val="001F5F"/>
          <w:spacing w:val="-5"/>
          <w:u w:val="single" w:color="001F5F"/>
        </w:rPr>
        <w:t xml:space="preserve"> </w:t>
      </w:r>
      <w:r>
        <w:rPr>
          <w:color w:val="001F5F"/>
          <w:u w:val="single" w:color="001F5F"/>
        </w:rPr>
        <w:t>are</w:t>
      </w:r>
      <w:r>
        <w:rPr>
          <w:color w:val="001F5F"/>
          <w:spacing w:val="-6"/>
          <w:u w:val="single" w:color="001F5F"/>
        </w:rPr>
        <w:t xml:space="preserve"> </w:t>
      </w:r>
      <w:r>
        <w:rPr>
          <w:color w:val="001F5F"/>
          <w:u w:val="single" w:color="001F5F"/>
        </w:rPr>
        <w:t>the</w:t>
      </w:r>
      <w:r>
        <w:rPr>
          <w:color w:val="001F5F"/>
          <w:spacing w:val="-2"/>
          <w:u w:val="single" w:color="001F5F"/>
        </w:rPr>
        <w:t xml:space="preserve"> </w:t>
      </w:r>
      <w:r>
        <w:rPr>
          <w:color w:val="001F5F"/>
          <w:u w:val="single" w:color="001F5F"/>
        </w:rPr>
        <w:t>next</w:t>
      </w:r>
      <w:r>
        <w:rPr>
          <w:color w:val="001F5F"/>
          <w:spacing w:val="-3"/>
          <w:u w:val="single" w:color="001F5F"/>
        </w:rPr>
        <w:t xml:space="preserve"> </w:t>
      </w:r>
      <w:r>
        <w:rPr>
          <w:color w:val="001F5F"/>
          <w:u w:val="single" w:color="001F5F"/>
        </w:rPr>
        <w:t>steps</w:t>
      </w:r>
      <w:r>
        <w:rPr>
          <w:color w:val="001F5F"/>
          <w:spacing w:val="-5"/>
          <w:u w:val="single" w:color="001F5F"/>
        </w:rPr>
        <w:t xml:space="preserve"> </w:t>
      </w:r>
      <w:r>
        <w:rPr>
          <w:color w:val="001F5F"/>
          <w:u w:val="single" w:color="001F5F"/>
        </w:rPr>
        <w:t>if</w:t>
      </w:r>
      <w:r>
        <w:rPr>
          <w:color w:val="001F5F"/>
          <w:spacing w:val="-4"/>
          <w:u w:val="single" w:color="001F5F"/>
        </w:rPr>
        <w:t xml:space="preserve"> </w:t>
      </w:r>
      <w:r>
        <w:rPr>
          <w:color w:val="001F5F"/>
          <w:u w:val="single" w:color="001F5F"/>
        </w:rPr>
        <w:t>I</w:t>
      </w:r>
      <w:r>
        <w:rPr>
          <w:color w:val="001F5F"/>
          <w:spacing w:val="-4"/>
          <w:u w:val="single" w:color="001F5F"/>
        </w:rPr>
        <w:t xml:space="preserve"> </w:t>
      </w:r>
      <w:r>
        <w:rPr>
          <w:color w:val="001F5F"/>
          <w:u w:val="single" w:color="001F5F"/>
        </w:rPr>
        <w:t>disagree</w:t>
      </w:r>
      <w:r>
        <w:rPr>
          <w:color w:val="001F5F"/>
          <w:spacing w:val="-2"/>
          <w:u w:val="single" w:color="001F5F"/>
        </w:rPr>
        <w:t xml:space="preserve"> </w:t>
      </w:r>
      <w:r>
        <w:rPr>
          <w:color w:val="001F5F"/>
          <w:u w:val="single" w:color="001F5F"/>
        </w:rPr>
        <w:t>with</w:t>
      </w:r>
      <w:r>
        <w:rPr>
          <w:color w:val="001F5F"/>
          <w:spacing w:val="-3"/>
          <w:u w:val="single" w:color="001F5F"/>
        </w:rPr>
        <w:t xml:space="preserve"> </w:t>
      </w:r>
      <w:r>
        <w:rPr>
          <w:color w:val="001F5F"/>
          <w:u w:val="single" w:color="001F5F"/>
        </w:rPr>
        <w:t>the</w:t>
      </w:r>
      <w:r>
        <w:rPr>
          <w:color w:val="001F5F"/>
          <w:spacing w:val="-5"/>
          <w:u w:val="single" w:color="001F5F"/>
        </w:rPr>
        <w:t xml:space="preserve"> </w:t>
      </w:r>
      <w:r>
        <w:rPr>
          <w:color w:val="001F5F"/>
          <w:spacing w:val="-2"/>
          <w:u w:val="single" w:color="001F5F"/>
        </w:rPr>
        <w:t>outcome?</w:t>
      </w:r>
    </w:p>
    <w:p w14:paraId="69E15E06" w14:textId="77777777" w:rsidR="004D235E" w:rsidRDefault="004D235E" w:rsidP="004D235E">
      <w:pPr>
        <w:pStyle w:val="Heading3"/>
        <w:spacing w:before="121"/>
        <w:jc w:val="both"/>
      </w:pPr>
      <w:r>
        <w:t>For</w:t>
      </w:r>
      <w:r>
        <w:rPr>
          <w:spacing w:val="-6"/>
        </w:rPr>
        <w:t xml:space="preserve"> </w:t>
      </w:r>
      <w:r>
        <w:t>the</w:t>
      </w:r>
      <w:r>
        <w:rPr>
          <w:spacing w:val="-7"/>
        </w:rPr>
        <w:t xml:space="preserve"> </w:t>
      </w:r>
      <w:r>
        <w:t>student</w:t>
      </w:r>
      <w:r>
        <w:rPr>
          <w:spacing w:val="-6"/>
        </w:rPr>
        <w:t xml:space="preserve"> </w:t>
      </w:r>
      <w:r>
        <w:t>designated</w:t>
      </w:r>
      <w:r>
        <w:rPr>
          <w:spacing w:val="-3"/>
        </w:rPr>
        <w:t xml:space="preserve"> </w:t>
      </w:r>
      <w:r>
        <w:t>as</w:t>
      </w:r>
      <w:r>
        <w:rPr>
          <w:spacing w:val="-5"/>
        </w:rPr>
        <w:t xml:space="preserve"> </w:t>
      </w:r>
      <w:r>
        <w:t>the</w:t>
      </w:r>
      <w:r>
        <w:rPr>
          <w:spacing w:val="-5"/>
        </w:rPr>
        <w:t xml:space="preserve"> </w:t>
      </w:r>
      <w:r>
        <w:t>“targeted</w:t>
      </w:r>
      <w:r>
        <w:rPr>
          <w:spacing w:val="-4"/>
        </w:rPr>
        <w:t xml:space="preserve"> </w:t>
      </w:r>
      <w:r>
        <w:t>student”</w:t>
      </w:r>
      <w:r>
        <w:rPr>
          <w:spacing w:val="-6"/>
        </w:rPr>
        <w:t xml:space="preserve"> </w:t>
      </w:r>
      <w:r>
        <w:t>in</w:t>
      </w:r>
      <w:r>
        <w:rPr>
          <w:spacing w:val="-4"/>
        </w:rPr>
        <w:t xml:space="preserve"> </w:t>
      </w:r>
      <w:r>
        <w:t>a</w:t>
      </w:r>
      <w:r>
        <w:rPr>
          <w:spacing w:val="-7"/>
        </w:rPr>
        <w:t xml:space="preserve"> </w:t>
      </w:r>
      <w:r>
        <w:rPr>
          <w:spacing w:val="-2"/>
        </w:rPr>
        <w:t>complaint:</w:t>
      </w:r>
    </w:p>
    <w:p w14:paraId="05E10365" w14:textId="77777777" w:rsidR="004D235E" w:rsidRDefault="004D235E" w:rsidP="004D235E">
      <w:pPr>
        <w:pStyle w:val="BodyText"/>
        <w:spacing w:before="1"/>
        <w:ind w:right="811"/>
        <w:jc w:val="both"/>
      </w:pPr>
      <w:r>
        <w:t>If</w:t>
      </w:r>
      <w:r>
        <w:rPr>
          <w:spacing w:val="-2"/>
        </w:rPr>
        <w:t xml:space="preserve"> </w:t>
      </w:r>
      <w:r>
        <w:t>you</w:t>
      </w:r>
      <w:r>
        <w:rPr>
          <w:spacing w:val="-1"/>
        </w:rPr>
        <w:t xml:space="preserve"> </w:t>
      </w:r>
      <w:r>
        <w:t>do</w:t>
      </w:r>
      <w:r>
        <w:rPr>
          <w:spacing w:val="-1"/>
        </w:rPr>
        <w:t xml:space="preserve"> </w:t>
      </w:r>
      <w:r>
        <w:t>not</w:t>
      </w:r>
      <w:r>
        <w:rPr>
          <w:spacing w:val="-1"/>
        </w:rPr>
        <w:t xml:space="preserve"> </w:t>
      </w:r>
      <w:r>
        <w:t>agree</w:t>
      </w:r>
      <w:r>
        <w:rPr>
          <w:spacing w:val="-2"/>
        </w:rPr>
        <w:t xml:space="preserve"> </w:t>
      </w:r>
      <w:r>
        <w:t>with</w:t>
      </w:r>
      <w:r>
        <w:rPr>
          <w:spacing w:val="-2"/>
        </w:rPr>
        <w:t xml:space="preserve"> </w:t>
      </w:r>
      <w:r>
        <w:t>the school</w:t>
      </w:r>
      <w:r>
        <w:rPr>
          <w:spacing w:val="-1"/>
        </w:rPr>
        <w:t xml:space="preserve"> </w:t>
      </w:r>
      <w:r>
        <w:t>district’s</w:t>
      </w:r>
      <w:r>
        <w:rPr>
          <w:spacing w:val="-1"/>
        </w:rPr>
        <w:t xml:space="preserve"> </w:t>
      </w:r>
      <w:r>
        <w:t>decision,</w:t>
      </w:r>
      <w:r>
        <w:rPr>
          <w:spacing w:val="-3"/>
        </w:rPr>
        <w:t xml:space="preserve"> </w:t>
      </w:r>
      <w:r>
        <w:t>you</w:t>
      </w:r>
      <w:r>
        <w:rPr>
          <w:spacing w:val="-1"/>
        </w:rPr>
        <w:t xml:space="preserve"> </w:t>
      </w:r>
      <w:r>
        <w:t>may</w:t>
      </w:r>
      <w:r>
        <w:rPr>
          <w:spacing w:val="-1"/>
        </w:rPr>
        <w:t xml:space="preserve"> </w:t>
      </w:r>
      <w:r>
        <w:t>appeal</w:t>
      </w:r>
      <w:r>
        <w:rPr>
          <w:spacing w:val="-1"/>
        </w:rPr>
        <w:t xml:space="preserve"> </w:t>
      </w:r>
      <w:r>
        <w:t>against</w:t>
      </w:r>
      <w:r>
        <w:rPr>
          <w:spacing w:val="-1"/>
        </w:rPr>
        <w:t xml:space="preserve"> </w:t>
      </w:r>
      <w:r>
        <w:t>the decision</w:t>
      </w:r>
      <w:r>
        <w:rPr>
          <w:spacing w:val="-2"/>
        </w:rPr>
        <w:t xml:space="preserve"> </w:t>
      </w:r>
      <w:r>
        <w:t>and include</w:t>
      </w:r>
      <w:r>
        <w:rPr>
          <w:spacing w:val="-2"/>
        </w:rPr>
        <w:t xml:space="preserve"> </w:t>
      </w:r>
      <w:r>
        <w:t>any</w:t>
      </w:r>
      <w:r>
        <w:rPr>
          <w:spacing w:val="-1"/>
        </w:rPr>
        <w:t xml:space="preserve"> </w:t>
      </w:r>
      <w:r>
        <w:t>additional information</w:t>
      </w:r>
      <w:r>
        <w:rPr>
          <w:spacing w:val="-3"/>
        </w:rPr>
        <w:t xml:space="preserve"> </w:t>
      </w:r>
      <w:r>
        <w:t>regarding</w:t>
      </w:r>
      <w:r>
        <w:rPr>
          <w:spacing w:val="-3"/>
        </w:rPr>
        <w:t xml:space="preserve"> </w:t>
      </w:r>
      <w:r>
        <w:t>the</w:t>
      </w:r>
      <w:r>
        <w:rPr>
          <w:spacing w:val="-3"/>
        </w:rPr>
        <w:t xml:space="preserve"> </w:t>
      </w:r>
      <w:r>
        <w:t>complaint</w:t>
      </w:r>
      <w:r>
        <w:rPr>
          <w:spacing w:val="-2"/>
        </w:rPr>
        <w:t xml:space="preserve"> </w:t>
      </w:r>
      <w:r>
        <w:t>to</w:t>
      </w:r>
      <w:r>
        <w:rPr>
          <w:spacing w:val="-2"/>
        </w:rPr>
        <w:t xml:space="preserve"> </w:t>
      </w:r>
      <w:r>
        <w:t>the</w:t>
      </w:r>
      <w:r>
        <w:rPr>
          <w:spacing w:val="-3"/>
        </w:rPr>
        <w:t xml:space="preserve"> </w:t>
      </w:r>
      <w:r>
        <w:t>superintendent,</w:t>
      </w:r>
      <w:r>
        <w:rPr>
          <w:spacing w:val="-4"/>
        </w:rPr>
        <w:t xml:space="preserve"> </w:t>
      </w:r>
      <w:r>
        <w:t>or</w:t>
      </w:r>
      <w:r>
        <w:rPr>
          <w:spacing w:val="-3"/>
        </w:rPr>
        <w:t xml:space="preserve"> </w:t>
      </w:r>
      <w:r>
        <w:t>the</w:t>
      </w:r>
      <w:r>
        <w:rPr>
          <w:spacing w:val="-1"/>
        </w:rPr>
        <w:t xml:space="preserve"> </w:t>
      </w:r>
      <w:r>
        <w:t>person</w:t>
      </w:r>
      <w:r>
        <w:rPr>
          <w:spacing w:val="-3"/>
        </w:rPr>
        <w:t xml:space="preserve"> </w:t>
      </w:r>
      <w:r>
        <w:t>assigned</w:t>
      </w:r>
      <w:r>
        <w:rPr>
          <w:spacing w:val="-2"/>
        </w:rPr>
        <w:t xml:space="preserve"> </w:t>
      </w:r>
      <w:r>
        <w:t>to</w:t>
      </w:r>
      <w:r>
        <w:rPr>
          <w:spacing w:val="-2"/>
        </w:rPr>
        <w:t xml:space="preserve"> </w:t>
      </w:r>
      <w:r>
        <w:t>lead</w:t>
      </w:r>
      <w:r>
        <w:rPr>
          <w:spacing w:val="-2"/>
        </w:rPr>
        <w:t xml:space="preserve"> </w:t>
      </w:r>
      <w:r>
        <w:t>the</w:t>
      </w:r>
      <w:r>
        <w:rPr>
          <w:spacing w:val="-3"/>
        </w:rPr>
        <w:t xml:space="preserve"> </w:t>
      </w:r>
      <w:r>
        <w:t>appeal,</w:t>
      </w:r>
      <w:r>
        <w:rPr>
          <w:spacing w:val="-4"/>
        </w:rPr>
        <w:t xml:space="preserve"> </w:t>
      </w:r>
      <w:r>
        <w:t>and</w:t>
      </w:r>
      <w:r>
        <w:rPr>
          <w:spacing w:val="-2"/>
        </w:rPr>
        <w:t xml:space="preserve"> </w:t>
      </w:r>
      <w:r>
        <w:t>then</w:t>
      </w:r>
      <w:r>
        <w:rPr>
          <w:spacing w:val="-3"/>
        </w:rPr>
        <w:t xml:space="preserve"> </w:t>
      </w:r>
      <w:r>
        <w:t>to</w:t>
      </w:r>
      <w:r>
        <w:rPr>
          <w:spacing w:val="-2"/>
        </w:rPr>
        <w:t xml:space="preserve"> </w:t>
      </w:r>
      <w:r>
        <w:t>the school board.</w:t>
      </w:r>
    </w:p>
    <w:p w14:paraId="244BECCB" w14:textId="77777777" w:rsidR="004D235E" w:rsidRDefault="004D235E" w:rsidP="004D235E">
      <w:pPr>
        <w:pStyle w:val="Heading3"/>
        <w:spacing w:before="120" w:line="226" w:lineRule="exact"/>
        <w:jc w:val="both"/>
      </w:pPr>
      <w:r>
        <w:t>For</w:t>
      </w:r>
      <w:r>
        <w:rPr>
          <w:spacing w:val="-7"/>
        </w:rPr>
        <w:t xml:space="preserve"> </w:t>
      </w:r>
      <w:r>
        <w:t>the</w:t>
      </w:r>
      <w:r>
        <w:rPr>
          <w:spacing w:val="-7"/>
        </w:rPr>
        <w:t xml:space="preserve"> </w:t>
      </w:r>
      <w:r>
        <w:t>student</w:t>
      </w:r>
      <w:r>
        <w:rPr>
          <w:spacing w:val="-6"/>
        </w:rPr>
        <w:t xml:space="preserve"> </w:t>
      </w:r>
      <w:r>
        <w:t>designated</w:t>
      </w:r>
      <w:r>
        <w:rPr>
          <w:spacing w:val="-5"/>
        </w:rPr>
        <w:t xml:space="preserve"> </w:t>
      </w:r>
      <w:r>
        <w:t>as</w:t>
      </w:r>
      <w:r>
        <w:rPr>
          <w:spacing w:val="-5"/>
        </w:rPr>
        <w:t xml:space="preserve"> </w:t>
      </w:r>
      <w:r>
        <w:t>the</w:t>
      </w:r>
      <w:r>
        <w:rPr>
          <w:spacing w:val="-5"/>
        </w:rPr>
        <w:t xml:space="preserve"> </w:t>
      </w:r>
      <w:r>
        <w:t>“aggressor”</w:t>
      </w:r>
      <w:r>
        <w:rPr>
          <w:spacing w:val="-5"/>
        </w:rPr>
        <w:t xml:space="preserve"> </w:t>
      </w:r>
      <w:r>
        <w:t>in</w:t>
      </w:r>
      <w:r>
        <w:rPr>
          <w:spacing w:val="-6"/>
        </w:rPr>
        <w:t xml:space="preserve"> </w:t>
      </w:r>
      <w:r>
        <w:t>a</w:t>
      </w:r>
      <w:r>
        <w:rPr>
          <w:spacing w:val="-5"/>
        </w:rPr>
        <w:t xml:space="preserve"> </w:t>
      </w:r>
      <w:r>
        <w:rPr>
          <w:spacing w:val="-2"/>
        </w:rPr>
        <w:t>complaint:</w:t>
      </w:r>
    </w:p>
    <w:p w14:paraId="0FC7FCF1" w14:textId="77777777" w:rsidR="004D235E" w:rsidRDefault="004D235E" w:rsidP="004D235E">
      <w:pPr>
        <w:pStyle w:val="BodyText"/>
        <w:ind w:left="119" w:right="733"/>
        <w:jc w:val="both"/>
      </w:pPr>
      <w:r>
        <w:t>A</w:t>
      </w:r>
      <w:r>
        <w:rPr>
          <w:spacing w:val="-2"/>
        </w:rPr>
        <w:t xml:space="preserve"> </w:t>
      </w:r>
      <w:r>
        <w:t>student</w:t>
      </w:r>
      <w:r>
        <w:rPr>
          <w:spacing w:val="-2"/>
        </w:rPr>
        <w:t xml:space="preserve"> </w:t>
      </w:r>
      <w:r>
        <w:t>found</w:t>
      </w:r>
      <w:r>
        <w:rPr>
          <w:spacing w:val="-2"/>
        </w:rPr>
        <w:t xml:space="preserve"> </w:t>
      </w:r>
      <w:r>
        <w:t>to</w:t>
      </w:r>
      <w:r>
        <w:rPr>
          <w:spacing w:val="-2"/>
        </w:rPr>
        <w:t xml:space="preserve"> </w:t>
      </w:r>
      <w:r>
        <w:t>be</w:t>
      </w:r>
      <w:r>
        <w:rPr>
          <w:spacing w:val="-3"/>
        </w:rPr>
        <w:t xml:space="preserve"> </w:t>
      </w:r>
      <w:r>
        <w:t>an</w:t>
      </w:r>
      <w:r>
        <w:rPr>
          <w:spacing w:val="-3"/>
        </w:rPr>
        <w:t xml:space="preserve"> </w:t>
      </w:r>
      <w:r>
        <w:t>“aggressor”</w:t>
      </w:r>
      <w:r>
        <w:rPr>
          <w:spacing w:val="-3"/>
        </w:rPr>
        <w:t xml:space="preserve"> </w:t>
      </w:r>
      <w:r>
        <w:t>in</w:t>
      </w:r>
      <w:r>
        <w:rPr>
          <w:spacing w:val="-3"/>
        </w:rPr>
        <w:t xml:space="preserve"> </w:t>
      </w:r>
      <w:r>
        <w:t>a HIB</w:t>
      </w:r>
      <w:r>
        <w:rPr>
          <w:spacing w:val="-1"/>
        </w:rPr>
        <w:t xml:space="preserve"> </w:t>
      </w:r>
      <w:r>
        <w:t>complaint</w:t>
      </w:r>
      <w:r>
        <w:rPr>
          <w:spacing w:val="-2"/>
        </w:rPr>
        <w:t xml:space="preserve"> </w:t>
      </w:r>
      <w:r>
        <w:t>may</w:t>
      </w:r>
      <w:r>
        <w:rPr>
          <w:spacing w:val="-2"/>
        </w:rPr>
        <w:t xml:space="preserve"> </w:t>
      </w:r>
      <w:r>
        <w:t>not</w:t>
      </w:r>
      <w:r>
        <w:rPr>
          <w:spacing w:val="-2"/>
        </w:rPr>
        <w:t xml:space="preserve"> </w:t>
      </w:r>
      <w:r>
        <w:t>appeal</w:t>
      </w:r>
      <w:r>
        <w:rPr>
          <w:spacing w:val="-2"/>
        </w:rPr>
        <w:t xml:space="preserve"> </w:t>
      </w:r>
      <w:r>
        <w:t>the</w:t>
      </w:r>
      <w:r>
        <w:rPr>
          <w:spacing w:val="-3"/>
        </w:rPr>
        <w:t xml:space="preserve"> </w:t>
      </w:r>
      <w:r>
        <w:t>decision</w:t>
      </w:r>
      <w:r>
        <w:rPr>
          <w:spacing w:val="-3"/>
        </w:rPr>
        <w:t xml:space="preserve"> </w:t>
      </w:r>
      <w:r>
        <w:t>of</w:t>
      </w:r>
      <w:r>
        <w:rPr>
          <w:spacing w:val="-3"/>
        </w:rPr>
        <w:t xml:space="preserve"> </w:t>
      </w:r>
      <w:r>
        <w:t>a</w:t>
      </w:r>
      <w:r>
        <w:rPr>
          <w:spacing w:val="-2"/>
        </w:rPr>
        <w:t xml:space="preserve"> </w:t>
      </w:r>
      <w:r>
        <w:t>HIB</w:t>
      </w:r>
      <w:r>
        <w:rPr>
          <w:spacing w:val="-3"/>
        </w:rPr>
        <w:t xml:space="preserve"> </w:t>
      </w:r>
      <w:r>
        <w:t>investigation.</w:t>
      </w:r>
      <w:r>
        <w:rPr>
          <w:spacing w:val="-1"/>
        </w:rPr>
        <w:t xml:space="preserve"> </w:t>
      </w:r>
      <w:r>
        <w:t>They</w:t>
      </w:r>
      <w:r>
        <w:rPr>
          <w:spacing w:val="-2"/>
        </w:rPr>
        <w:t xml:space="preserve"> </w:t>
      </w:r>
      <w:r>
        <w:t xml:space="preserve">can, however, </w:t>
      </w:r>
      <w:r>
        <w:lastRenderedPageBreak/>
        <w:t>appeal corrective actions that result from the findings of the HIB investigation.</w:t>
      </w:r>
    </w:p>
    <w:p w14:paraId="063F7130" w14:textId="77777777" w:rsidR="004D235E" w:rsidRDefault="004D235E" w:rsidP="004D235E">
      <w:pPr>
        <w:pStyle w:val="BodyText"/>
        <w:spacing w:before="121"/>
        <w:ind w:right="570"/>
      </w:pPr>
      <w:r>
        <w:t>For</w:t>
      </w:r>
      <w:r>
        <w:rPr>
          <w:spacing w:val="-4"/>
        </w:rPr>
        <w:t xml:space="preserve"> </w:t>
      </w:r>
      <w:r>
        <w:t>more</w:t>
      </w:r>
      <w:r>
        <w:rPr>
          <w:spacing w:val="-4"/>
        </w:rPr>
        <w:t xml:space="preserve"> </w:t>
      </w:r>
      <w:r>
        <w:t>information</w:t>
      </w:r>
      <w:r>
        <w:rPr>
          <w:spacing w:val="-4"/>
        </w:rPr>
        <w:t xml:space="preserve"> </w:t>
      </w:r>
      <w:r>
        <w:t>about</w:t>
      </w:r>
      <w:r>
        <w:rPr>
          <w:spacing w:val="-3"/>
        </w:rPr>
        <w:t xml:space="preserve"> </w:t>
      </w:r>
      <w:r>
        <w:t>the</w:t>
      </w:r>
      <w:r>
        <w:rPr>
          <w:spacing w:val="-4"/>
        </w:rPr>
        <w:t xml:space="preserve"> </w:t>
      </w:r>
      <w:r>
        <w:t>HIB</w:t>
      </w:r>
      <w:r>
        <w:rPr>
          <w:spacing w:val="-2"/>
        </w:rPr>
        <w:t xml:space="preserve"> </w:t>
      </w:r>
      <w:r>
        <w:t>complaint</w:t>
      </w:r>
      <w:r>
        <w:rPr>
          <w:spacing w:val="-3"/>
        </w:rPr>
        <w:t xml:space="preserve"> </w:t>
      </w:r>
      <w:r>
        <w:t>process,</w:t>
      </w:r>
      <w:r>
        <w:rPr>
          <w:spacing w:val="-4"/>
        </w:rPr>
        <w:t xml:space="preserve"> </w:t>
      </w:r>
      <w:r>
        <w:t>including</w:t>
      </w:r>
      <w:r>
        <w:rPr>
          <w:spacing w:val="-4"/>
        </w:rPr>
        <w:t xml:space="preserve"> </w:t>
      </w:r>
      <w:r>
        <w:t>important</w:t>
      </w:r>
      <w:r>
        <w:rPr>
          <w:spacing w:val="-3"/>
        </w:rPr>
        <w:t xml:space="preserve"> </w:t>
      </w:r>
      <w:r>
        <w:t>timelines,</w:t>
      </w:r>
      <w:r>
        <w:rPr>
          <w:spacing w:val="-2"/>
        </w:rPr>
        <w:t xml:space="preserve"> </w:t>
      </w:r>
      <w:r>
        <w:t>please</w:t>
      </w:r>
      <w:r>
        <w:rPr>
          <w:spacing w:val="-2"/>
        </w:rPr>
        <w:t xml:space="preserve"> </w:t>
      </w:r>
      <w:r>
        <w:t>see</w:t>
      </w:r>
      <w:r>
        <w:rPr>
          <w:spacing w:val="-4"/>
        </w:rPr>
        <w:t xml:space="preserve"> </w:t>
      </w:r>
      <w:r>
        <w:t>the</w:t>
      </w:r>
      <w:r>
        <w:rPr>
          <w:spacing w:val="-4"/>
        </w:rPr>
        <w:t xml:space="preserve"> </w:t>
      </w:r>
      <w:r>
        <w:t>district’s</w:t>
      </w:r>
      <w:r>
        <w:rPr>
          <w:spacing w:val="-4"/>
        </w:rPr>
        <w:t xml:space="preserve"> </w:t>
      </w:r>
      <w:hyperlink r:id="rId43">
        <w:r>
          <w:rPr>
            <w:color w:val="0000FF"/>
            <w:u w:val="single" w:color="0000FF"/>
          </w:rPr>
          <w:t>HIB</w:t>
        </w:r>
      </w:hyperlink>
      <w:r>
        <w:rPr>
          <w:color w:val="0000FF"/>
        </w:rPr>
        <w:t xml:space="preserve"> </w:t>
      </w:r>
      <w:hyperlink r:id="rId44">
        <w:r>
          <w:rPr>
            <w:color w:val="0000FF"/>
            <w:u w:val="single" w:color="0000FF"/>
          </w:rPr>
          <w:t>webpage</w:t>
        </w:r>
      </w:hyperlink>
      <w:r>
        <w:rPr>
          <w:color w:val="0000FF"/>
        </w:rPr>
        <w:t xml:space="preserve"> </w:t>
      </w:r>
      <w:r>
        <w:t xml:space="preserve">or the district’s HIB </w:t>
      </w:r>
      <w:hyperlink r:id="rId45">
        <w:r>
          <w:rPr>
            <w:color w:val="0000FF"/>
            <w:u w:val="single" w:color="0000FF"/>
          </w:rPr>
          <w:t>Policy 3204</w:t>
        </w:r>
      </w:hyperlink>
      <w:r>
        <w:rPr>
          <w:color w:val="0000FF"/>
        </w:rPr>
        <w:t xml:space="preserve"> </w:t>
      </w:r>
      <w:r>
        <w:t xml:space="preserve">and </w:t>
      </w:r>
      <w:hyperlink r:id="rId46">
        <w:r>
          <w:rPr>
            <w:color w:val="0000FF"/>
            <w:u w:val="single" w:color="0000FF"/>
          </w:rPr>
          <w:t>Procedure 3204P</w:t>
        </w:r>
        <w:r>
          <w:t>.</w:t>
        </w:r>
      </w:hyperlink>
    </w:p>
    <w:p w14:paraId="4AE5E46D" w14:textId="77777777" w:rsidR="004D235E" w:rsidRDefault="004D235E" w:rsidP="004D235E">
      <w:pPr>
        <w:sectPr w:rsidR="004D235E" w:rsidSect="004D235E">
          <w:pgSz w:w="12240" w:h="15840"/>
          <w:pgMar w:top="720" w:right="380" w:bottom="940" w:left="600" w:header="0" w:footer="696" w:gutter="0"/>
          <w:cols w:space="720"/>
        </w:sectPr>
      </w:pPr>
    </w:p>
    <w:p w14:paraId="707906F5" w14:textId="77777777" w:rsidR="004D235E" w:rsidRDefault="004D235E" w:rsidP="004D235E">
      <w:pPr>
        <w:pStyle w:val="Heading2"/>
        <w:spacing w:before="80"/>
        <w:ind w:left="120"/>
      </w:pPr>
      <w:r>
        <w:rPr>
          <w:color w:val="001F5F"/>
          <w:u w:val="single" w:color="001F5F"/>
        </w:rPr>
        <w:lastRenderedPageBreak/>
        <w:t>Our</w:t>
      </w:r>
      <w:r>
        <w:rPr>
          <w:color w:val="001F5F"/>
          <w:spacing w:val="-5"/>
          <w:u w:val="single" w:color="001F5F"/>
        </w:rPr>
        <w:t xml:space="preserve"> </w:t>
      </w:r>
      <w:r>
        <w:rPr>
          <w:color w:val="001F5F"/>
          <w:u w:val="single" w:color="001F5F"/>
        </w:rPr>
        <w:t>School</w:t>
      </w:r>
      <w:r>
        <w:rPr>
          <w:color w:val="001F5F"/>
          <w:spacing w:val="-4"/>
          <w:u w:val="single" w:color="001F5F"/>
        </w:rPr>
        <w:t xml:space="preserve"> </w:t>
      </w:r>
      <w:r>
        <w:rPr>
          <w:color w:val="001F5F"/>
          <w:u w:val="single" w:color="001F5F"/>
        </w:rPr>
        <w:t>Stands</w:t>
      </w:r>
      <w:r>
        <w:rPr>
          <w:color w:val="001F5F"/>
          <w:spacing w:val="-7"/>
          <w:u w:val="single" w:color="001F5F"/>
        </w:rPr>
        <w:t xml:space="preserve"> </w:t>
      </w:r>
      <w:r>
        <w:rPr>
          <w:color w:val="001F5F"/>
          <w:u w:val="single" w:color="001F5F"/>
        </w:rPr>
        <w:t>Against</w:t>
      </w:r>
      <w:r>
        <w:rPr>
          <w:color w:val="001F5F"/>
          <w:spacing w:val="-6"/>
          <w:u w:val="single" w:color="001F5F"/>
        </w:rPr>
        <w:t xml:space="preserve"> </w:t>
      </w:r>
      <w:r>
        <w:rPr>
          <w:color w:val="001F5F"/>
          <w:spacing w:val="-2"/>
          <w:u w:val="single" w:color="001F5F"/>
        </w:rPr>
        <w:t>Discrimination</w:t>
      </w:r>
    </w:p>
    <w:p w14:paraId="6E0CCB47" w14:textId="77777777" w:rsidR="004D235E" w:rsidRDefault="004D235E" w:rsidP="004D235E">
      <w:pPr>
        <w:pStyle w:val="BodyText"/>
        <w:spacing w:before="121"/>
        <w:ind w:right="570"/>
      </w:pPr>
      <w:r>
        <w:t>Discrimination</w:t>
      </w:r>
      <w:r>
        <w:rPr>
          <w:spacing w:val="-3"/>
        </w:rPr>
        <w:t xml:space="preserve"> </w:t>
      </w:r>
      <w:r>
        <w:t>can</w:t>
      </w:r>
      <w:r>
        <w:rPr>
          <w:spacing w:val="-3"/>
        </w:rPr>
        <w:t xml:space="preserve"> </w:t>
      </w:r>
      <w:r>
        <w:t>happen</w:t>
      </w:r>
      <w:r>
        <w:rPr>
          <w:spacing w:val="-1"/>
        </w:rPr>
        <w:t xml:space="preserve"> </w:t>
      </w:r>
      <w:r>
        <w:t>when</w:t>
      </w:r>
      <w:r>
        <w:rPr>
          <w:spacing w:val="-1"/>
        </w:rPr>
        <w:t xml:space="preserve"> </w:t>
      </w:r>
      <w:r>
        <w:t>someone</w:t>
      </w:r>
      <w:r>
        <w:rPr>
          <w:spacing w:val="-3"/>
        </w:rPr>
        <w:t xml:space="preserve"> </w:t>
      </w:r>
      <w:r>
        <w:t>is</w:t>
      </w:r>
      <w:r>
        <w:rPr>
          <w:spacing w:val="-3"/>
        </w:rPr>
        <w:t xml:space="preserve"> </w:t>
      </w:r>
      <w:r>
        <w:t>treated</w:t>
      </w:r>
      <w:r>
        <w:rPr>
          <w:spacing w:val="-3"/>
        </w:rPr>
        <w:t xml:space="preserve"> </w:t>
      </w:r>
      <w:r>
        <w:t>differently</w:t>
      </w:r>
      <w:r>
        <w:rPr>
          <w:spacing w:val="-3"/>
        </w:rPr>
        <w:t xml:space="preserve"> </w:t>
      </w:r>
      <w:r>
        <w:t>or</w:t>
      </w:r>
      <w:r>
        <w:rPr>
          <w:spacing w:val="-3"/>
        </w:rPr>
        <w:t xml:space="preserve"> </w:t>
      </w:r>
      <w:r>
        <w:t>unfairly</w:t>
      </w:r>
      <w:r>
        <w:rPr>
          <w:spacing w:val="-3"/>
        </w:rPr>
        <w:t xml:space="preserve"> </w:t>
      </w:r>
      <w:r>
        <w:t>because</w:t>
      </w:r>
      <w:r>
        <w:rPr>
          <w:spacing w:val="-3"/>
        </w:rPr>
        <w:t xml:space="preserve"> </w:t>
      </w:r>
      <w:r>
        <w:t>they</w:t>
      </w:r>
      <w:r>
        <w:rPr>
          <w:spacing w:val="-3"/>
        </w:rPr>
        <w:t xml:space="preserve"> </w:t>
      </w:r>
      <w:r>
        <w:t>are</w:t>
      </w:r>
      <w:r>
        <w:rPr>
          <w:spacing w:val="-2"/>
        </w:rPr>
        <w:t xml:space="preserve"> </w:t>
      </w:r>
      <w:r>
        <w:t>part</w:t>
      </w:r>
      <w:r>
        <w:rPr>
          <w:spacing w:val="-3"/>
        </w:rPr>
        <w:t xml:space="preserve"> </w:t>
      </w:r>
      <w:r>
        <w:t>of</w:t>
      </w:r>
      <w:r>
        <w:rPr>
          <w:spacing w:val="-3"/>
        </w:rPr>
        <w:t xml:space="preserve"> </w:t>
      </w:r>
      <w:r>
        <w:t>a</w:t>
      </w:r>
      <w:r>
        <w:rPr>
          <w:spacing w:val="-3"/>
        </w:rPr>
        <w:t xml:space="preserve"> </w:t>
      </w:r>
      <w:r>
        <w:rPr>
          <w:b/>
        </w:rPr>
        <w:t>protected</w:t>
      </w:r>
      <w:r>
        <w:rPr>
          <w:b/>
          <w:spacing w:val="-4"/>
        </w:rPr>
        <w:t xml:space="preserve"> </w:t>
      </w:r>
      <w:r>
        <w:rPr>
          <w:b/>
        </w:rPr>
        <w:t>class</w:t>
      </w:r>
      <w:r>
        <w:t>, including their race, color, national origin, sex, gender identity, gender expression, sexual orientation, religion, creed, disability, use of a service animal, or veteran or military status.</w:t>
      </w:r>
    </w:p>
    <w:p w14:paraId="7BDF60BE" w14:textId="77777777" w:rsidR="004D235E" w:rsidRDefault="004D235E" w:rsidP="004D235E">
      <w:pPr>
        <w:pStyle w:val="Heading2"/>
        <w:spacing w:before="226"/>
        <w:ind w:left="120"/>
      </w:pPr>
      <w:r>
        <w:rPr>
          <w:color w:val="001F5F"/>
          <w:u w:val="single" w:color="001F5F"/>
        </w:rPr>
        <w:t>What</w:t>
      </w:r>
      <w:r>
        <w:rPr>
          <w:color w:val="001F5F"/>
          <w:spacing w:val="-7"/>
          <w:u w:val="single" w:color="001F5F"/>
        </w:rPr>
        <w:t xml:space="preserve"> </w:t>
      </w:r>
      <w:r>
        <w:rPr>
          <w:color w:val="001F5F"/>
          <w:u w:val="single" w:color="001F5F"/>
        </w:rPr>
        <w:t>is</w:t>
      </w:r>
      <w:r>
        <w:rPr>
          <w:color w:val="001F5F"/>
          <w:spacing w:val="-5"/>
          <w:u w:val="single" w:color="001F5F"/>
        </w:rPr>
        <w:t xml:space="preserve"> </w:t>
      </w:r>
      <w:r>
        <w:rPr>
          <w:color w:val="001F5F"/>
          <w:u w:val="single" w:color="001F5F"/>
        </w:rPr>
        <w:t>discriminatory</w:t>
      </w:r>
      <w:r>
        <w:rPr>
          <w:color w:val="001F5F"/>
          <w:spacing w:val="-3"/>
          <w:u w:val="single" w:color="001F5F"/>
        </w:rPr>
        <w:t xml:space="preserve"> </w:t>
      </w:r>
      <w:r>
        <w:rPr>
          <w:color w:val="001F5F"/>
          <w:spacing w:val="-2"/>
          <w:u w:val="single" w:color="001F5F"/>
        </w:rPr>
        <w:t>harassment?</w:t>
      </w:r>
    </w:p>
    <w:p w14:paraId="438F6643" w14:textId="77777777" w:rsidR="004D235E" w:rsidRDefault="004D235E" w:rsidP="004D235E">
      <w:pPr>
        <w:pStyle w:val="BodyText"/>
        <w:spacing w:before="121"/>
        <w:ind w:right="375" w:hanging="1"/>
      </w:pPr>
      <w:r>
        <w:t>Discriminatory harassment can include teasing and name-calling; graphic and written statements; or other conduct that may</w:t>
      </w:r>
      <w:r>
        <w:rPr>
          <w:spacing w:val="-3"/>
        </w:rPr>
        <w:t xml:space="preserve"> </w:t>
      </w:r>
      <w:r>
        <w:t>be</w:t>
      </w:r>
      <w:r>
        <w:rPr>
          <w:spacing w:val="-4"/>
        </w:rPr>
        <w:t xml:space="preserve"> </w:t>
      </w:r>
      <w:r>
        <w:t>physically</w:t>
      </w:r>
      <w:r>
        <w:rPr>
          <w:spacing w:val="-3"/>
        </w:rPr>
        <w:t xml:space="preserve"> </w:t>
      </w:r>
      <w:r>
        <w:t>threatening,</w:t>
      </w:r>
      <w:r>
        <w:rPr>
          <w:spacing w:val="-2"/>
        </w:rPr>
        <w:t xml:space="preserve"> </w:t>
      </w:r>
      <w:r>
        <w:t>harmful,</w:t>
      </w:r>
      <w:r>
        <w:rPr>
          <w:spacing w:val="-5"/>
        </w:rPr>
        <w:t xml:space="preserve"> </w:t>
      </w:r>
      <w:r>
        <w:t>or</w:t>
      </w:r>
      <w:r>
        <w:rPr>
          <w:spacing w:val="-4"/>
        </w:rPr>
        <w:t xml:space="preserve"> </w:t>
      </w:r>
      <w:r>
        <w:t>humiliating.</w:t>
      </w:r>
      <w:r>
        <w:rPr>
          <w:spacing w:val="-5"/>
        </w:rPr>
        <w:t xml:space="preserve"> </w:t>
      </w:r>
      <w:r>
        <w:t>Discriminatory</w:t>
      </w:r>
      <w:r>
        <w:rPr>
          <w:spacing w:val="-3"/>
        </w:rPr>
        <w:t xml:space="preserve"> </w:t>
      </w:r>
      <w:r>
        <w:t>harassment</w:t>
      </w:r>
      <w:r>
        <w:rPr>
          <w:spacing w:val="-3"/>
        </w:rPr>
        <w:t xml:space="preserve"> </w:t>
      </w:r>
      <w:r>
        <w:t>happens</w:t>
      </w:r>
      <w:r>
        <w:rPr>
          <w:spacing w:val="-1"/>
        </w:rPr>
        <w:t xml:space="preserve"> </w:t>
      </w:r>
      <w:r>
        <w:t>when</w:t>
      </w:r>
      <w:r>
        <w:rPr>
          <w:spacing w:val="-4"/>
        </w:rPr>
        <w:t xml:space="preserve"> </w:t>
      </w:r>
      <w:r>
        <w:t>the</w:t>
      </w:r>
      <w:r>
        <w:rPr>
          <w:spacing w:val="-4"/>
        </w:rPr>
        <w:t xml:space="preserve"> </w:t>
      </w:r>
      <w:r>
        <w:t>conduct</w:t>
      </w:r>
      <w:r>
        <w:rPr>
          <w:spacing w:val="-3"/>
        </w:rPr>
        <w:t xml:space="preserve"> </w:t>
      </w:r>
      <w:r>
        <w:t>is</w:t>
      </w:r>
      <w:r>
        <w:rPr>
          <w:spacing w:val="-3"/>
        </w:rPr>
        <w:t xml:space="preserve"> </w:t>
      </w:r>
      <w:r>
        <w:t>based</w:t>
      </w:r>
      <w:r>
        <w:rPr>
          <w:spacing w:val="-3"/>
        </w:rPr>
        <w:t xml:space="preserve"> </w:t>
      </w:r>
      <w:r>
        <w:t xml:space="preserve">on a student’s protected class and is serious enough to create a hostile environment. A </w:t>
      </w:r>
      <w:r>
        <w:rPr>
          <w:b/>
        </w:rPr>
        <w:t xml:space="preserve">hostile environment </w:t>
      </w:r>
      <w:r>
        <w:t>is created when conduct is so severe, pervasive, or persistent that it limits a student’s ability to participate in, or benefit from, the school’s services, activities, or opportunities.</w:t>
      </w:r>
    </w:p>
    <w:p w14:paraId="6F530150" w14:textId="77777777" w:rsidR="004D235E" w:rsidRDefault="004D235E" w:rsidP="004D235E">
      <w:pPr>
        <w:pStyle w:val="BodyText"/>
        <w:spacing w:before="120"/>
      </w:pPr>
      <w:r>
        <w:t>Click</w:t>
      </w:r>
      <w:r>
        <w:rPr>
          <w:spacing w:val="-8"/>
        </w:rPr>
        <w:t xml:space="preserve"> </w:t>
      </w:r>
      <w:r>
        <w:t>on</w:t>
      </w:r>
      <w:r>
        <w:rPr>
          <w:spacing w:val="-8"/>
        </w:rPr>
        <w:t xml:space="preserve"> </w:t>
      </w:r>
      <w:r>
        <w:t>the</w:t>
      </w:r>
      <w:r>
        <w:rPr>
          <w:spacing w:val="-7"/>
        </w:rPr>
        <w:t xml:space="preserve"> </w:t>
      </w:r>
      <w:r>
        <w:t>links</w:t>
      </w:r>
      <w:r>
        <w:rPr>
          <w:spacing w:val="-4"/>
        </w:rPr>
        <w:t xml:space="preserve"> </w:t>
      </w:r>
      <w:r>
        <w:t>to</w:t>
      </w:r>
      <w:r>
        <w:rPr>
          <w:spacing w:val="-6"/>
        </w:rPr>
        <w:t xml:space="preserve"> </w:t>
      </w:r>
      <w:r>
        <w:t>review</w:t>
      </w:r>
      <w:r>
        <w:rPr>
          <w:spacing w:val="-6"/>
        </w:rPr>
        <w:t xml:space="preserve"> </w:t>
      </w:r>
      <w:r>
        <w:t>the</w:t>
      </w:r>
      <w:r>
        <w:rPr>
          <w:spacing w:val="-7"/>
        </w:rPr>
        <w:t xml:space="preserve"> </w:t>
      </w:r>
      <w:r>
        <w:t>district’s</w:t>
      </w:r>
      <w:r>
        <w:rPr>
          <w:spacing w:val="-6"/>
        </w:rPr>
        <w:t xml:space="preserve"> </w:t>
      </w:r>
      <w:r>
        <w:t>Nondiscrimination</w:t>
      </w:r>
      <w:r>
        <w:rPr>
          <w:spacing w:val="-7"/>
        </w:rPr>
        <w:t xml:space="preserve"> </w:t>
      </w:r>
      <w:hyperlink r:id="rId47">
        <w:r>
          <w:rPr>
            <w:color w:val="0000FF"/>
            <w:u w:val="single" w:color="0000FF"/>
          </w:rPr>
          <w:t>Policy</w:t>
        </w:r>
        <w:r>
          <w:rPr>
            <w:color w:val="0000FF"/>
            <w:spacing w:val="-7"/>
            <w:u w:val="single" w:color="0000FF"/>
          </w:rPr>
          <w:t xml:space="preserve"> </w:t>
        </w:r>
        <w:r>
          <w:rPr>
            <w:color w:val="0000FF"/>
            <w:u w:val="single" w:color="0000FF"/>
          </w:rPr>
          <w:t>3210</w:t>
        </w:r>
      </w:hyperlink>
      <w:r>
        <w:rPr>
          <w:color w:val="0000FF"/>
          <w:spacing w:val="-7"/>
        </w:rPr>
        <w:t xml:space="preserve"> </w:t>
      </w:r>
      <w:r>
        <w:t>and</w:t>
      </w:r>
      <w:r>
        <w:rPr>
          <w:spacing w:val="-6"/>
        </w:rPr>
        <w:t xml:space="preserve"> </w:t>
      </w:r>
      <w:hyperlink r:id="rId48">
        <w:r>
          <w:rPr>
            <w:color w:val="0000FF"/>
            <w:u w:val="single" w:color="0000FF"/>
          </w:rPr>
          <w:t>Procedure</w:t>
        </w:r>
        <w:r>
          <w:rPr>
            <w:color w:val="0000FF"/>
            <w:spacing w:val="-7"/>
            <w:u w:val="single" w:color="0000FF"/>
          </w:rPr>
          <w:t xml:space="preserve"> </w:t>
        </w:r>
        <w:r>
          <w:rPr>
            <w:color w:val="0000FF"/>
            <w:spacing w:val="-2"/>
            <w:u w:val="single" w:color="0000FF"/>
          </w:rPr>
          <w:t>3210P</w:t>
        </w:r>
        <w:r>
          <w:rPr>
            <w:spacing w:val="-2"/>
          </w:rPr>
          <w:t>.</w:t>
        </w:r>
      </w:hyperlink>
    </w:p>
    <w:p w14:paraId="5E664642" w14:textId="77777777" w:rsidR="004D235E" w:rsidRDefault="004D235E" w:rsidP="004D235E">
      <w:pPr>
        <w:pStyle w:val="Heading2"/>
        <w:spacing w:before="226"/>
        <w:ind w:left="120"/>
      </w:pPr>
      <w:r>
        <w:rPr>
          <w:color w:val="001F5F"/>
          <w:u w:val="single" w:color="001F5F"/>
        </w:rPr>
        <w:t>What</w:t>
      </w:r>
      <w:r>
        <w:rPr>
          <w:color w:val="001F5F"/>
          <w:spacing w:val="-5"/>
          <w:u w:val="single" w:color="001F5F"/>
        </w:rPr>
        <w:t xml:space="preserve"> </w:t>
      </w:r>
      <w:r>
        <w:rPr>
          <w:color w:val="001F5F"/>
          <w:u w:val="single" w:color="001F5F"/>
        </w:rPr>
        <w:t>is</w:t>
      </w:r>
      <w:r>
        <w:rPr>
          <w:color w:val="001F5F"/>
          <w:spacing w:val="-4"/>
          <w:u w:val="single" w:color="001F5F"/>
        </w:rPr>
        <w:t xml:space="preserve"> </w:t>
      </w:r>
      <w:r>
        <w:rPr>
          <w:color w:val="001F5F"/>
          <w:u w:val="single" w:color="001F5F"/>
        </w:rPr>
        <w:t>sexual</w:t>
      </w:r>
      <w:r>
        <w:rPr>
          <w:color w:val="001F5F"/>
          <w:spacing w:val="-2"/>
          <w:u w:val="single" w:color="001F5F"/>
        </w:rPr>
        <w:t xml:space="preserve"> harassment?</w:t>
      </w:r>
    </w:p>
    <w:p w14:paraId="14A236E8" w14:textId="77777777" w:rsidR="004D235E" w:rsidRDefault="004D235E" w:rsidP="004D235E">
      <w:pPr>
        <w:pStyle w:val="BodyText"/>
        <w:spacing w:before="122"/>
        <w:ind w:left="119" w:right="570"/>
      </w:pPr>
      <w:r>
        <w:rPr>
          <w:b/>
        </w:rPr>
        <w:t xml:space="preserve">Sexual harassment </w:t>
      </w:r>
      <w:r>
        <w:t>is any unwelcome</w:t>
      </w:r>
      <w:r>
        <w:rPr>
          <w:spacing w:val="-1"/>
        </w:rPr>
        <w:t xml:space="preserve"> </w:t>
      </w:r>
      <w:r>
        <w:t>conduct or</w:t>
      </w:r>
      <w:r>
        <w:rPr>
          <w:spacing w:val="-1"/>
        </w:rPr>
        <w:t xml:space="preserve"> </w:t>
      </w:r>
      <w:r>
        <w:t>communication</w:t>
      </w:r>
      <w:r>
        <w:rPr>
          <w:spacing w:val="-1"/>
        </w:rPr>
        <w:t xml:space="preserve"> </w:t>
      </w:r>
      <w:r>
        <w:t>that is sexual in</w:t>
      </w:r>
      <w:r>
        <w:rPr>
          <w:spacing w:val="-1"/>
        </w:rPr>
        <w:t xml:space="preserve"> </w:t>
      </w:r>
      <w:r>
        <w:t>nature</w:t>
      </w:r>
      <w:r>
        <w:rPr>
          <w:spacing w:val="-1"/>
        </w:rPr>
        <w:t xml:space="preserve"> </w:t>
      </w:r>
      <w:r>
        <w:t>and substantially interferes with</w:t>
      </w:r>
      <w:r>
        <w:rPr>
          <w:spacing w:val="-4"/>
        </w:rPr>
        <w:t xml:space="preserve"> </w:t>
      </w:r>
      <w:r>
        <w:t>a</w:t>
      </w:r>
      <w:r>
        <w:rPr>
          <w:spacing w:val="-3"/>
        </w:rPr>
        <w:t xml:space="preserve"> </w:t>
      </w:r>
      <w:r>
        <w:t>student's</w:t>
      </w:r>
      <w:r>
        <w:rPr>
          <w:spacing w:val="-1"/>
        </w:rPr>
        <w:t xml:space="preserve"> </w:t>
      </w:r>
      <w:r>
        <w:t>educational</w:t>
      </w:r>
      <w:r>
        <w:rPr>
          <w:spacing w:val="-3"/>
        </w:rPr>
        <w:t xml:space="preserve"> </w:t>
      </w:r>
      <w:r>
        <w:t>performance</w:t>
      </w:r>
      <w:r>
        <w:rPr>
          <w:spacing w:val="-4"/>
        </w:rPr>
        <w:t xml:space="preserve"> </w:t>
      </w:r>
      <w:r>
        <w:t>or</w:t>
      </w:r>
      <w:r>
        <w:rPr>
          <w:spacing w:val="-4"/>
        </w:rPr>
        <w:t xml:space="preserve"> </w:t>
      </w:r>
      <w:r>
        <w:t>creates</w:t>
      </w:r>
      <w:r>
        <w:rPr>
          <w:spacing w:val="-3"/>
        </w:rPr>
        <w:t xml:space="preserve"> </w:t>
      </w:r>
      <w:r>
        <w:t>an</w:t>
      </w:r>
      <w:r>
        <w:rPr>
          <w:spacing w:val="-1"/>
        </w:rPr>
        <w:t xml:space="preserve"> </w:t>
      </w:r>
      <w:r>
        <w:t>intimidating</w:t>
      </w:r>
      <w:r>
        <w:rPr>
          <w:spacing w:val="-2"/>
        </w:rPr>
        <w:t xml:space="preserve"> </w:t>
      </w:r>
      <w:r>
        <w:t>or</w:t>
      </w:r>
      <w:r>
        <w:rPr>
          <w:spacing w:val="-4"/>
        </w:rPr>
        <w:t xml:space="preserve"> </w:t>
      </w:r>
      <w:r>
        <w:t>hostile</w:t>
      </w:r>
      <w:r>
        <w:rPr>
          <w:spacing w:val="-4"/>
        </w:rPr>
        <w:t xml:space="preserve"> </w:t>
      </w:r>
      <w:r>
        <w:t>environment.</w:t>
      </w:r>
      <w:r>
        <w:rPr>
          <w:spacing w:val="-2"/>
        </w:rPr>
        <w:t xml:space="preserve"> </w:t>
      </w:r>
      <w:r>
        <w:t>Sexual</w:t>
      </w:r>
      <w:r>
        <w:rPr>
          <w:spacing w:val="-3"/>
        </w:rPr>
        <w:t xml:space="preserve"> </w:t>
      </w:r>
      <w:r>
        <w:t>harassment</w:t>
      </w:r>
      <w:r>
        <w:rPr>
          <w:spacing w:val="-3"/>
        </w:rPr>
        <w:t xml:space="preserve"> </w:t>
      </w:r>
      <w:r>
        <w:t>can</w:t>
      </w:r>
      <w:r>
        <w:rPr>
          <w:spacing w:val="-4"/>
        </w:rPr>
        <w:t xml:space="preserve"> </w:t>
      </w:r>
      <w:r>
        <w:t>also occur when a student is led to believe they must submit to unwelcome sexual conduct or communication to gain something in return, such as a grade or a place on a sports team.</w:t>
      </w:r>
    </w:p>
    <w:p w14:paraId="2E212F75" w14:textId="77777777" w:rsidR="004D235E" w:rsidRDefault="004D235E" w:rsidP="004D235E">
      <w:pPr>
        <w:pStyle w:val="BodyText"/>
        <w:spacing w:before="118"/>
        <w:ind w:left="119" w:right="570"/>
      </w:pPr>
      <w:r>
        <w:t>Examples of sexual harassment can include pressuring a person for sexual actions or favors; unwelcome touching of a sexual</w:t>
      </w:r>
      <w:r>
        <w:rPr>
          <w:spacing w:val="-3"/>
        </w:rPr>
        <w:t xml:space="preserve"> </w:t>
      </w:r>
      <w:r>
        <w:t>nature;</w:t>
      </w:r>
      <w:r>
        <w:rPr>
          <w:spacing w:val="-4"/>
        </w:rPr>
        <w:t xml:space="preserve"> </w:t>
      </w:r>
      <w:r>
        <w:t>graphic</w:t>
      </w:r>
      <w:r>
        <w:rPr>
          <w:spacing w:val="-3"/>
        </w:rPr>
        <w:t xml:space="preserve"> </w:t>
      </w:r>
      <w:r>
        <w:t>or</w:t>
      </w:r>
      <w:r>
        <w:rPr>
          <w:spacing w:val="-4"/>
        </w:rPr>
        <w:t xml:space="preserve"> </w:t>
      </w:r>
      <w:r>
        <w:t>written</w:t>
      </w:r>
      <w:r>
        <w:rPr>
          <w:spacing w:val="-4"/>
        </w:rPr>
        <w:t xml:space="preserve"> </w:t>
      </w:r>
      <w:r>
        <w:t>statements</w:t>
      </w:r>
      <w:r>
        <w:rPr>
          <w:spacing w:val="-3"/>
        </w:rPr>
        <w:t xml:space="preserve"> </w:t>
      </w:r>
      <w:r>
        <w:t>of</w:t>
      </w:r>
      <w:r>
        <w:rPr>
          <w:spacing w:val="-1"/>
        </w:rPr>
        <w:t xml:space="preserve"> </w:t>
      </w:r>
      <w:r>
        <w:t>a</w:t>
      </w:r>
      <w:r>
        <w:rPr>
          <w:spacing w:val="-3"/>
        </w:rPr>
        <w:t xml:space="preserve"> </w:t>
      </w:r>
      <w:r>
        <w:t>sexual</w:t>
      </w:r>
      <w:r>
        <w:rPr>
          <w:spacing w:val="-3"/>
        </w:rPr>
        <w:t xml:space="preserve"> </w:t>
      </w:r>
      <w:r>
        <w:t>nature;</w:t>
      </w:r>
      <w:r>
        <w:rPr>
          <w:spacing w:val="-4"/>
        </w:rPr>
        <w:t xml:space="preserve"> </w:t>
      </w:r>
      <w:r>
        <w:t>distributing</w:t>
      </w:r>
      <w:r>
        <w:rPr>
          <w:spacing w:val="-4"/>
        </w:rPr>
        <w:t xml:space="preserve"> </w:t>
      </w:r>
      <w:r>
        <w:t>sexually</w:t>
      </w:r>
      <w:r>
        <w:rPr>
          <w:spacing w:val="-3"/>
        </w:rPr>
        <w:t xml:space="preserve"> </w:t>
      </w:r>
      <w:r>
        <w:t>explicit</w:t>
      </w:r>
      <w:r>
        <w:rPr>
          <w:spacing w:val="-3"/>
        </w:rPr>
        <w:t xml:space="preserve"> </w:t>
      </w:r>
      <w:r>
        <w:t>texts,</w:t>
      </w:r>
      <w:r>
        <w:rPr>
          <w:spacing w:val="-5"/>
        </w:rPr>
        <w:t xml:space="preserve"> </w:t>
      </w:r>
      <w:r>
        <w:t>e-mails,</w:t>
      </w:r>
      <w:r>
        <w:rPr>
          <w:spacing w:val="-2"/>
        </w:rPr>
        <w:t xml:space="preserve"> </w:t>
      </w:r>
      <w:r>
        <w:t>or</w:t>
      </w:r>
      <w:r>
        <w:rPr>
          <w:spacing w:val="-1"/>
        </w:rPr>
        <w:t xml:space="preserve"> </w:t>
      </w:r>
      <w:r>
        <w:t>pictures; making sexual jokes, rumors, or suggestive remarks; and physical violence, including rape and sexual assault.</w:t>
      </w:r>
    </w:p>
    <w:p w14:paraId="4A2678CA" w14:textId="77777777" w:rsidR="004D235E" w:rsidRDefault="004D235E" w:rsidP="004D235E">
      <w:pPr>
        <w:pStyle w:val="BodyText"/>
        <w:spacing w:before="120"/>
        <w:ind w:left="119" w:right="570"/>
      </w:pPr>
      <w:r>
        <w:t>Our</w:t>
      </w:r>
      <w:r>
        <w:rPr>
          <w:spacing w:val="-3"/>
        </w:rPr>
        <w:t xml:space="preserve"> </w:t>
      </w:r>
      <w:r>
        <w:t>schools</w:t>
      </w:r>
      <w:r>
        <w:rPr>
          <w:spacing w:val="-2"/>
        </w:rPr>
        <w:t xml:space="preserve"> </w:t>
      </w:r>
      <w:r>
        <w:t>do</w:t>
      </w:r>
      <w:r>
        <w:rPr>
          <w:spacing w:val="-2"/>
        </w:rPr>
        <w:t xml:space="preserve"> </w:t>
      </w:r>
      <w:r>
        <w:t>not</w:t>
      </w:r>
      <w:r>
        <w:rPr>
          <w:spacing w:val="-2"/>
        </w:rPr>
        <w:t xml:space="preserve"> </w:t>
      </w:r>
      <w:r>
        <w:t>discriminate</w:t>
      </w:r>
      <w:r>
        <w:rPr>
          <w:spacing w:val="-3"/>
        </w:rPr>
        <w:t xml:space="preserve"> </w:t>
      </w:r>
      <w:r>
        <w:t>based</w:t>
      </w:r>
      <w:r>
        <w:rPr>
          <w:spacing w:val="-2"/>
        </w:rPr>
        <w:t xml:space="preserve"> </w:t>
      </w:r>
      <w:r>
        <w:t>on</w:t>
      </w:r>
      <w:r>
        <w:rPr>
          <w:spacing w:val="-3"/>
        </w:rPr>
        <w:t xml:space="preserve"> </w:t>
      </w:r>
      <w:r>
        <w:t>sex</w:t>
      </w:r>
      <w:r>
        <w:rPr>
          <w:spacing w:val="-3"/>
        </w:rPr>
        <w:t xml:space="preserve"> </w:t>
      </w:r>
      <w:r>
        <w:t>and prohibit</w:t>
      </w:r>
      <w:r>
        <w:rPr>
          <w:spacing w:val="-2"/>
        </w:rPr>
        <w:t xml:space="preserve"> </w:t>
      </w:r>
      <w:r>
        <w:t>sex</w:t>
      </w:r>
      <w:r>
        <w:rPr>
          <w:spacing w:val="-3"/>
        </w:rPr>
        <w:t xml:space="preserve"> </w:t>
      </w:r>
      <w:r>
        <w:t>discrimination</w:t>
      </w:r>
      <w:r>
        <w:rPr>
          <w:spacing w:val="-3"/>
        </w:rPr>
        <w:t xml:space="preserve"> </w:t>
      </w:r>
      <w:r>
        <w:t>in</w:t>
      </w:r>
      <w:r>
        <w:rPr>
          <w:spacing w:val="-3"/>
        </w:rPr>
        <w:t xml:space="preserve"> </w:t>
      </w:r>
      <w:r>
        <w:t>all</w:t>
      </w:r>
      <w:r>
        <w:rPr>
          <w:spacing w:val="-2"/>
        </w:rPr>
        <w:t xml:space="preserve"> </w:t>
      </w:r>
      <w:r>
        <w:t>of</w:t>
      </w:r>
      <w:r>
        <w:rPr>
          <w:spacing w:val="-3"/>
        </w:rPr>
        <w:t xml:space="preserve"> </w:t>
      </w:r>
      <w:r>
        <w:t>our</w:t>
      </w:r>
      <w:r>
        <w:rPr>
          <w:spacing w:val="-3"/>
        </w:rPr>
        <w:t xml:space="preserve"> </w:t>
      </w:r>
      <w:r>
        <w:t>education</w:t>
      </w:r>
      <w:r>
        <w:rPr>
          <w:spacing w:val="-3"/>
        </w:rPr>
        <w:t xml:space="preserve"> </w:t>
      </w:r>
      <w:r>
        <w:t>programs and employment, as required by Title IX and state law.</w:t>
      </w:r>
    </w:p>
    <w:p w14:paraId="40F4BCB1" w14:textId="77777777" w:rsidR="004D235E" w:rsidRDefault="004D235E" w:rsidP="004D235E">
      <w:pPr>
        <w:pStyle w:val="BodyText"/>
        <w:spacing w:before="122"/>
        <w:ind w:left="119"/>
      </w:pPr>
      <w:r>
        <w:t>Click</w:t>
      </w:r>
      <w:r>
        <w:rPr>
          <w:spacing w:val="-8"/>
        </w:rPr>
        <w:t xml:space="preserve"> </w:t>
      </w:r>
      <w:r>
        <w:t>the</w:t>
      </w:r>
      <w:r>
        <w:rPr>
          <w:spacing w:val="-6"/>
        </w:rPr>
        <w:t xml:space="preserve"> </w:t>
      </w:r>
      <w:r>
        <w:t>link</w:t>
      </w:r>
      <w:r>
        <w:rPr>
          <w:spacing w:val="-8"/>
        </w:rPr>
        <w:t xml:space="preserve"> </w:t>
      </w:r>
      <w:r>
        <w:t>to</w:t>
      </w:r>
      <w:r>
        <w:rPr>
          <w:spacing w:val="-5"/>
        </w:rPr>
        <w:t xml:space="preserve"> </w:t>
      </w:r>
      <w:r>
        <w:t>review</w:t>
      </w:r>
      <w:r>
        <w:rPr>
          <w:spacing w:val="-7"/>
        </w:rPr>
        <w:t xml:space="preserve"> </w:t>
      </w:r>
      <w:r>
        <w:t>the</w:t>
      </w:r>
      <w:r>
        <w:rPr>
          <w:spacing w:val="-5"/>
        </w:rPr>
        <w:t xml:space="preserve"> </w:t>
      </w:r>
      <w:r>
        <w:t>district’s</w:t>
      </w:r>
      <w:r>
        <w:rPr>
          <w:spacing w:val="-5"/>
        </w:rPr>
        <w:t xml:space="preserve"> </w:t>
      </w:r>
      <w:r>
        <w:t>Sexual</w:t>
      </w:r>
      <w:r>
        <w:rPr>
          <w:spacing w:val="-6"/>
        </w:rPr>
        <w:t xml:space="preserve"> </w:t>
      </w:r>
      <w:r>
        <w:t>Harassment</w:t>
      </w:r>
      <w:r>
        <w:rPr>
          <w:spacing w:val="-6"/>
        </w:rPr>
        <w:t xml:space="preserve"> </w:t>
      </w:r>
      <w:hyperlink r:id="rId49">
        <w:r>
          <w:rPr>
            <w:color w:val="0000FF"/>
            <w:u w:val="single" w:color="0000FF"/>
          </w:rPr>
          <w:t>Policy</w:t>
        </w:r>
        <w:r>
          <w:rPr>
            <w:color w:val="0000FF"/>
            <w:spacing w:val="-5"/>
            <w:u w:val="single" w:color="0000FF"/>
          </w:rPr>
          <w:t xml:space="preserve"> </w:t>
        </w:r>
        <w:r>
          <w:rPr>
            <w:color w:val="0000FF"/>
            <w:u w:val="single" w:color="0000FF"/>
          </w:rPr>
          <w:t>3205</w:t>
        </w:r>
      </w:hyperlink>
      <w:r>
        <w:rPr>
          <w:color w:val="0000FF"/>
          <w:spacing w:val="-7"/>
        </w:rPr>
        <w:t xml:space="preserve"> </w:t>
      </w:r>
      <w:r>
        <w:t>and</w:t>
      </w:r>
      <w:r>
        <w:rPr>
          <w:spacing w:val="-6"/>
        </w:rPr>
        <w:t xml:space="preserve"> </w:t>
      </w:r>
      <w:hyperlink r:id="rId50">
        <w:r>
          <w:rPr>
            <w:color w:val="0000FF"/>
            <w:u w:val="single" w:color="0000FF"/>
          </w:rPr>
          <w:t>Procedure</w:t>
        </w:r>
        <w:r>
          <w:rPr>
            <w:color w:val="0000FF"/>
            <w:spacing w:val="-6"/>
            <w:u w:val="single" w:color="0000FF"/>
          </w:rPr>
          <w:t xml:space="preserve"> </w:t>
        </w:r>
        <w:r>
          <w:rPr>
            <w:color w:val="0000FF"/>
            <w:spacing w:val="-2"/>
            <w:u w:val="single" w:color="0000FF"/>
          </w:rPr>
          <w:t>3205P</w:t>
        </w:r>
        <w:r>
          <w:rPr>
            <w:spacing w:val="-2"/>
          </w:rPr>
          <w:t>.</w:t>
        </w:r>
      </w:hyperlink>
    </w:p>
    <w:p w14:paraId="07F7ADF1" w14:textId="77777777" w:rsidR="004D235E" w:rsidRDefault="004D235E" w:rsidP="004D235E">
      <w:pPr>
        <w:pStyle w:val="Heading2"/>
        <w:spacing w:before="226"/>
        <w:ind w:left="120"/>
      </w:pPr>
      <w:r>
        <w:rPr>
          <w:color w:val="001F5F"/>
          <w:u w:val="single" w:color="001F5F"/>
        </w:rPr>
        <w:t>What</w:t>
      </w:r>
      <w:r>
        <w:rPr>
          <w:color w:val="001F5F"/>
          <w:spacing w:val="-7"/>
          <w:u w:val="single" w:color="001F5F"/>
        </w:rPr>
        <w:t xml:space="preserve"> </w:t>
      </w:r>
      <w:r>
        <w:rPr>
          <w:color w:val="001F5F"/>
          <w:u w:val="single" w:color="001F5F"/>
        </w:rPr>
        <w:t>should</w:t>
      </w:r>
      <w:r>
        <w:rPr>
          <w:color w:val="001F5F"/>
          <w:spacing w:val="-6"/>
          <w:u w:val="single" w:color="001F5F"/>
        </w:rPr>
        <w:t xml:space="preserve"> </w:t>
      </w:r>
      <w:r>
        <w:rPr>
          <w:color w:val="001F5F"/>
          <w:u w:val="single" w:color="001F5F"/>
        </w:rPr>
        <w:t>my</w:t>
      </w:r>
      <w:r>
        <w:rPr>
          <w:color w:val="001F5F"/>
          <w:spacing w:val="-5"/>
          <w:u w:val="single" w:color="001F5F"/>
        </w:rPr>
        <w:t xml:space="preserve"> </w:t>
      </w:r>
      <w:r>
        <w:rPr>
          <w:color w:val="001F5F"/>
          <w:u w:val="single" w:color="001F5F"/>
        </w:rPr>
        <w:t>school</w:t>
      </w:r>
      <w:r>
        <w:rPr>
          <w:color w:val="001F5F"/>
          <w:spacing w:val="-4"/>
          <w:u w:val="single" w:color="001F5F"/>
        </w:rPr>
        <w:t xml:space="preserve"> </w:t>
      </w:r>
      <w:r>
        <w:rPr>
          <w:color w:val="001F5F"/>
          <w:u w:val="single" w:color="001F5F"/>
        </w:rPr>
        <w:t>do</w:t>
      </w:r>
      <w:r>
        <w:rPr>
          <w:color w:val="001F5F"/>
          <w:spacing w:val="-5"/>
          <w:u w:val="single" w:color="001F5F"/>
        </w:rPr>
        <w:t xml:space="preserve"> </w:t>
      </w:r>
      <w:r>
        <w:rPr>
          <w:color w:val="001F5F"/>
          <w:u w:val="single" w:color="001F5F"/>
        </w:rPr>
        <w:t>about</w:t>
      </w:r>
      <w:r>
        <w:rPr>
          <w:color w:val="001F5F"/>
          <w:spacing w:val="-5"/>
          <w:u w:val="single" w:color="001F5F"/>
        </w:rPr>
        <w:t xml:space="preserve"> </w:t>
      </w:r>
      <w:r>
        <w:rPr>
          <w:color w:val="001F5F"/>
          <w:u w:val="single" w:color="001F5F"/>
        </w:rPr>
        <w:t>discriminatory</w:t>
      </w:r>
      <w:r>
        <w:rPr>
          <w:color w:val="001F5F"/>
          <w:spacing w:val="-7"/>
          <w:u w:val="single" w:color="001F5F"/>
        </w:rPr>
        <w:t xml:space="preserve"> </w:t>
      </w:r>
      <w:r>
        <w:rPr>
          <w:color w:val="001F5F"/>
          <w:u w:val="single" w:color="001F5F"/>
        </w:rPr>
        <w:t>and</w:t>
      </w:r>
      <w:r>
        <w:rPr>
          <w:color w:val="001F5F"/>
          <w:spacing w:val="-6"/>
          <w:u w:val="single" w:color="001F5F"/>
        </w:rPr>
        <w:t xml:space="preserve"> </w:t>
      </w:r>
      <w:r>
        <w:rPr>
          <w:color w:val="001F5F"/>
          <w:u w:val="single" w:color="001F5F"/>
        </w:rPr>
        <w:t>sexual</w:t>
      </w:r>
      <w:r>
        <w:rPr>
          <w:color w:val="001F5F"/>
          <w:spacing w:val="-4"/>
          <w:u w:val="single" w:color="001F5F"/>
        </w:rPr>
        <w:t xml:space="preserve"> </w:t>
      </w:r>
      <w:r>
        <w:rPr>
          <w:color w:val="001F5F"/>
          <w:spacing w:val="-2"/>
          <w:u w:val="single" w:color="001F5F"/>
        </w:rPr>
        <w:t>harassment?</w:t>
      </w:r>
    </w:p>
    <w:p w14:paraId="43D8AFA5" w14:textId="77777777" w:rsidR="004D235E" w:rsidRDefault="004D235E" w:rsidP="004D235E">
      <w:pPr>
        <w:pStyle w:val="BodyText"/>
        <w:spacing w:before="119"/>
        <w:ind w:right="570"/>
      </w:pPr>
      <w:r>
        <w:t>When a school becomes aware of possible discriminatory or sexual harassment, it must investigate and stop the harassment.</w:t>
      </w:r>
      <w:r>
        <w:rPr>
          <w:spacing w:val="-4"/>
        </w:rPr>
        <w:t xml:space="preserve"> </w:t>
      </w:r>
      <w:r>
        <w:t>The</w:t>
      </w:r>
      <w:r>
        <w:rPr>
          <w:spacing w:val="-3"/>
        </w:rPr>
        <w:t xml:space="preserve"> </w:t>
      </w:r>
      <w:r>
        <w:t>school</w:t>
      </w:r>
      <w:r>
        <w:rPr>
          <w:spacing w:val="-2"/>
        </w:rPr>
        <w:t xml:space="preserve"> </w:t>
      </w:r>
      <w:r>
        <w:t>must</w:t>
      </w:r>
      <w:r>
        <w:rPr>
          <w:spacing w:val="-2"/>
        </w:rPr>
        <w:t xml:space="preserve"> </w:t>
      </w:r>
      <w:r>
        <w:t>address</w:t>
      </w:r>
      <w:r>
        <w:rPr>
          <w:spacing w:val="-2"/>
        </w:rPr>
        <w:t xml:space="preserve"> </w:t>
      </w:r>
      <w:r>
        <w:t>any</w:t>
      </w:r>
      <w:r>
        <w:rPr>
          <w:spacing w:val="-2"/>
        </w:rPr>
        <w:t xml:space="preserve"> </w:t>
      </w:r>
      <w:r>
        <w:t>effects</w:t>
      </w:r>
      <w:r>
        <w:rPr>
          <w:spacing w:val="-2"/>
        </w:rPr>
        <w:t xml:space="preserve"> </w:t>
      </w:r>
      <w:r>
        <w:t>the</w:t>
      </w:r>
      <w:r>
        <w:rPr>
          <w:spacing w:val="-3"/>
        </w:rPr>
        <w:t xml:space="preserve"> </w:t>
      </w:r>
      <w:r>
        <w:t>harassment</w:t>
      </w:r>
      <w:r>
        <w:rPr>
          <w:spacing w:val="-2"/>
        </w:rPr>
        <w:t xml:space="preserve"> </w:t>
      </w:r>
      <w:r>
        <w:t>had</w:t>
      </w:r>
      <w:r>
        <w:rPr>
          <w:spacing w:val="-2"/>
        </w:rPr>
        <w:t xml:space="preserve"> </w:t>
      </w:r>
      <w:r>
        <w:t>on</w:t>
      </w:r>
      <w:r>
        <w:rPr>
          <w:spacing w:val="-3"/>
        </w:rPr>
        <w:t xml:space="preserve"> </w:t>
      </w:r>
      <w:r>
        <w:t>the</w:t>
      </w:r>
      <w:r>
        <w:rPr>
          <w:spacing w:val="-3"/>
        </w:rPr>
        <w:t xml:space="preserve"> </w:t>
      </w:r>
      <w:r>
        <w:t>student</w:t>
      </w:r>
      <w:r>
        <w:rPr>
          <w:spacing w:val="-2"/>
        </w:rPr>
        <w:t xml:space="preserve"> </w:t>
      </w:r>
      <w:r>
        <w:t>at</w:t>
      </w:r>
      <w:r>
        <w:rPr>
          <w:spacing w:val="-2"/>
        </w:rPr>
        <w:t xml:space="preserve"> </w:t>
      </w:r>
      <w:r>
        <w:t>school,</w:t>
      </w:r>
      <w:r>
        <w:rPr>
          <w:spacing w:val="-4"/>
        </w:rPr>
        <w:t xml:space="preserve"> </w:t>
      </w:r>
      <w:r>
        <w:t>including</w:t>
      </w:r>
      <w:r>
        <w:rPr>
          <w:spacing w:val="-3"/>
        </w:rPr>
        <w:t xml:space="preserve"> </w:t>
      </w:r>
      <w:r>
        <w:t>eliminating</w:t>
      </w:r>
      <w:r>
        <w:rPr>
          <w:spacing w:val="-3"/>
        </w:rPr>
        <w:t xml:space="preserve"> </w:t>
      </w:r>
      <w:r>
        <w:t>the hostile environment, and make sure that the harassment does not happen again.</w:t>
      </w:r>
    </w:p>
    <w:p w14:paraId="6AD73683" w14:textId="77777777" w:rsidR="004D235E" w:rsidRDefault="004D235E" w:rsidP="004D235E">
      <w:pPr>
        <w:pStyle w:val="Heading2"/>
        <w:spacing w:before="226"/>
        <w:ind w:left="120"/>
      </w:pPr>
      <w:r>
        <w:rPr>
          <w:color w:val="001F5F"/>
          <w:u w:val="single" w:color="001F5F"/>
        </w:rPr>
        <w:t>What</w:t>
      </w:r>
      <w:r>
        <w:rPr>
          <w:color w:val="001F5F"/>
          <w:spacing w:val="-6"/>
          <w:u w:val="single" w:color="001F5F"/>
        </w:rPr>
        <w:t xml:space="preserve"> </w:t>
      </w:r>
      <w:r>
        <w:rPr>
          <w:color w:val="001F5F"/>
          <w:u w:val="single" w:color="001F5F"/>
        </w:rPr>
        <w:t>can</w:t>
      </w:r>
      <w:r>
        <w:rPr>
          <w:color w:val="001F5F"/>
          <w:spacing w:val="-4"/>
          <w:u w:val="single" w:color="001F5F"/>
        </w:rPr>
        <w:t xml:space="preserve"> </w:t>
      </w:r>
      <w:r>
        <w:rPr>
          <w:color w:val="001F5F"/>
          <w:u w:val="single" w:color="001F5F"/>
        </w:rPr>
        <w:t>I</w:t>
      </w:r>
      <w:r>
        <w:rPr>
          <w:color w:val="001F5F"/>
          <w:spacing w:val="-4"/>
          <w:u w:val="single" w:color="001F5F"/>
        </w:rPr>
        <w:t xml:space="preserve"> </w:t>
      </w:r>
      <w:r>
        <w:rPr>
          <w:color w:val="001F5F"/>
          <w:u w:val="single" w:color="001F5F"/>
        </w:rPr>
        <w:t>do</w:t>
      </w:r>
      <w:r>
        <w:rPr>
          <w:color w:val="001F5F"/>
          <w:spacing w:val="-4"/>
          <w:u w:val="single" w:color="001F5F"/>
        </w:rPr>
        <w:t xml:space="preserve"> </w:t>
      </w:r>
      <w:r>
        <w:rPr>
          <w:color w:val="001F5F"/>
          <w:u w:val="single" w:color="001F5F"/>
        </w:rPr>
        <w:t>if</w:t>
      </w:r>
      <w:r>
        <w:rPr>
          <w:color w:val="001F5F"/>
          <w:spacing w:val="-6"/>
          <w:u w:val="single" w:color="001F5F"/>
        </w:rPr>
        <w:t xml:space="preserve"> </w:t>
      </w:r>
      <w:r>
        <w:rPr>
          <w:color w:val="001F5F"/>
          <w:u w:val="single" w:color="001F5F"/>
        </w:rPr>
        <w:t>I’m</w:t>
      </w:r>
      <w:r>
        <w:rPr>
          <w:color w:val="001F5F"/>
          <w:spacing w:val="-5"/>
          <w:u w:val="single" w:color="001F5F"/>
        </w:rPr>
        <w:t xml:space="preserve"> </w:t>
      </w:r>
      <w:r>
        <w:rPr>
          <w:color w:val="001F5F"/>
          <w:u w:val="single" w:color="001F5F"/>
        </w:rPr>
        <w:t>concerned</w:t>
      </w:r>
      <w:r>
        <w:rPr>
          <w:color w:val="001F5F"/>
          <w:spacing w:val="-5"/>
          <w:u w:val="single" w:color="001F5F"/>
        </w:rPr>
        <w:t xml:space="preserve"> </w:t>
      </w:r>
      <w:r>
        <w:rPr>
          <w:color w:val="001F5F"/>
          <w:u w:val="single" w:color="001F5F"/>
        </w:rPr>
        <w:t>about</w:t>
      </w:r>
      <w:r>
        <w:rPr>
          <w:color w:val="001F5F"/>
          <w:spacing w:val="-3"/>
          <w:u w:val="single" w:color="001F5F"/>
        </w:rPr>
        <w:t xml:space="preserve"> </w:t>
      </w:r>
      <w:r>
        <w:rPr>
          <w:color w:val="001F5F"/>
          <w:u w:val="single" w:color="001F5F"/>
        </w:rPr>
        <w:t>discrimination</w:t>
      </w:r>
      <w:r>
        <w:rPr>
          <w:color w:val="001F5F"/>
          <w:spacing w:val="-4"/>
          <w:u w:val="single" w:color="001F5F"/>
        </w:rPr>
        <w:t xml:space="preserve"> </w:t>
      </w:r>
      <w:r>
        <w:rPr>
          <w:color w:val="001F5F"/>
          <w:u w:val="single" w:color="001F5F"/>
        </w:rPr>
        <w:t>or</w:t>
      </w:r>
      <w:r>
        <w:rPr>
          <w:color w:val="001F5F"/>
          <w:spacing w:val="-4"/>
          <w:u w:val="single" w:color="001F5F"/>
        </w:rPr>
        <w:t xml:space="preserve"> </w:t>
      </w:r>
      <w:r>
        <w:rPr>
          <w:color w:val="001F5F"/>
          <w:spacing w:val="-2"/>
          <w:u w:val="single" w:color="001F5F"/>
        </w:rPr>
        <w:t>harassment?</w:t>
      </w:r>
    </w:p>
    <w:p w14:paraId="5D533D2B" w14:textId="77777777" w:rsidR="004D235E" w:rsidRDefault="004D235E" w:rsidP="004D235E">
      <w:pPr>
        <w:spacing w:before="122"/>
        <w:ind w:left="120" w:right="375"/>
      </w:pPr>
      <w:r>
        <w:rPr>
          <w:b/>
        </w:rPr>
        <w:t>Talk</w:t>
      </w:r>
      <w:r>
        <w:rPr>
          <w:b/>
          <w:spacing w:val="-5"/>
        </w:rPr>
        <w:t xml:space="preserve"> </w:t>
      </w:r>
      <w:r>
        <w:rPr>
          <w:b/>
        </w:rPr>
        <w:t>to</w:t>
      </w:r>
      <w:r>
        <w:rPr>
          <w:b/>
          <w:spacing w:val="-1"/>
        </w:rPr>
        <w:t xml:space="preserve"> </w:t>
      </w:r>
      <w:r>
        <w:rPr>
          <w:b/>
        </w:rPr>
        <w:t>a</w:t>
      </w:r>
      <w:r>
        <w:rPr>
          <w:b/>
          <w:spacing w:val="-3"/>
        </w:rPr>
        <w:t xml:space="preserve"> </w:t>
      </w:r>
      <w:r>
        <w:rPr>
          <w:b/>
        </w:rPr>
        <w:t>coordinator</w:t>
      </w:r>
      <w:r>
        <w:rPr>
          <w:b/>
          <w:spacing w:val="-4"/>
        </w:rPr>
        <w:t xml:space="preserve"> </w:t>
      </w:r>
      <w:r>
        <w:rPr>
          <w:b/>
        </w:rPr>
        <w:t>or</w:t>
      </w:r>
      <w:r>
        <w:rPr>
          <w:b/>
          <w:spacing w:val="-2"/>
        </w:rPr>
        <w:t xml:space="preserve"> </w:t>
      </w:r>
      <w:r>
        <w:rPr>
          <w:b/>
        </w:rPr>
        <w:t>submit</w:t>
      </w:r>
      <w:r>
        <w:rPr>
          <w:b/>
          <w:spacing w:val="-1"/>
        </w:rPr>
        <w:t xml:space="preserve"> </w:t>
      </w:r>
      <w:r>
        <w:rPr>
          <w:b/>
        </w:rPr>
        <w:t>a</w:t>
      </w:r>
      <w:r>
        <w:rPr>
          <w:b/>
          <w:spacing w:val="-5"/>
        </w:rPr>
        <w:t xml:space="preserve"> </w:t>
      </w:r>
      <w:r>
        <w:rPr>
          <w:b/>
        </w:rPr>
        <w:t>written</w:t>
      </w:r>
      <w:r>
        <w:rPr>
          <w:b/>
          <w:spacing w:val="-2"/>
        </w:rPr>
        <w:t xml:space="preserve"> </w:t>
      </w:r>
      <w:r>
        <w:rPr>
          <w:b/>
        </w:rPr>
        <w:t>complaint</w:t>
      </w:r>
      <w:r>
        <w:t>.</w:t>
      </w:r>
      <w:r>
        <w:rPr>
          <w:spacing w:val="-2"/>
        </w:rPr>
        <w:t xml:space="preserve"> </w:t>
      </w:r>
      <w:r>
        <w:t>You</w:t>
      </w:r>
      <w:r>
        <w:rPr>
          <w:spacing w:val="-3"/>
        </w:rPr>
        <w:t xml:space="preserve"> </w:t>
      </w:r>
      <w:r>
        <w:t>may</w:t>
      </w:r>
      <w:r>
        <w:rPr>
          <w:spacing w:val="-3"/>
        </w:rPr>
        <w:t xml:space="preserve"> </w:t>
      </w:r>
      <w:r>
        <w:t>contact</w:t>
      </w:r>
      <w:r>
        <w:rPr>
          <w:spacing w:val="-3"/>
        </w:rPr>
        <w:t xml:space="preserve"> </w:t>
      </w:r>
      <w:r>
        <w:t>the</w:t>
      </w:r>
      <w:r>
        <w:rPr>
          <w:spacing w:val="-4"/>
        </w:rPr>
        <w:t xml:space="preserve"> </w:t>
      </w:r>
      <w:r>
        <w:t>following</w:t>
      </w:r>
      <w:r>
        <w:rPr>
          <w:spacing w:val="-4"/>
        </w:rPr>
        <w:t xml:space="preserve"> </w:t>
      </w:r>
      <w:r>
        <w:t>school</w:t>
      </w:r>
      <w:r>
        <w:rPr>
          <w:spacing w:val="-3"/>
        </w:rPr>
        <w:t xml:space="preserve"> </w:t>
      </w:r>
      <w:r>
        <w:t>district</w:t>
      </w:r>
      <w:r>
        <w:rPr>
          <w:spacing w:val="-3"/>
        </w:rPr>
        <w:t xml:space="preserve"> </w:t>
      </w:r>
      <w:r>
        <w:t>staff</w:t>
      </w:r>
      <w:r>
        <w:rPr>
          <w:spacing w:val="-4"/>
        </w:rPr>
        <w:t xml:space="preserve"> </w:t>
      </w:r>
      <w:r>
        <w:t>members to report your concerns, ask questions, or learn more about how to resolve your concerns.</w:t>
      </w:r>
    </w:p>
    <w:p w14:paraId="5D5E84F1" w14:textId="77777777" w:rsidR="004D235E" w:rsidRDefault="004D235E" w:rsidP="004D235E">
      <w:pPr>
        <w:pStyle w:val="Heading3"/>
        <w:spacing w:before="121"/>
        <w:ind w:left="264"/>
      </w:pPr>
      <w:r>
        <w:rPr>
          <w:color w:val="001F5F"/>
          <w:u w:val="single" w:color="001F5F"/>
        </w:rPr>
        <w:t>Concerns</w:t>
      </w:r>
      <w:r>
        <w:rPr>
          <w:color w:val="001F5F"/>
          <w:spacing w:val="-9"/>
          <w:u w:val="single" w:color="001F5F"/>
        </w:rPr>
        <w:t xml:space="preserve"> </w:t>
      </w:r>
      <w:r>
        <w:rPr>
          <w:color w:val="001F5F"/>
          <w:u w:val="single" w:color="001F5F"/>
        </w:rPr>
        <w:t>about</w:t>
      </w:r>
      <w:r>
        <w:rPr>
          <w:color w:val="001F5F"/>
          <w:spacing w:val="-9"/>
          <w:u w:val="single" w:color="001F5F"/>
        </w:rPr>
        <w:t xml:space="preserve"> </w:t>
      </w:r>
      <w:r>
        <w:rPr>
          <w:color w:val="001F5F"/>
          <w:spacing w:val="-2"/>
          <w:u w:val="single" w:color="001F5F"/>
        </w:rPr>
        <w:t>discrimination</w:t>
      </w:r>
      <w:r>
        <w:rPr>
          <w:color w:val="001F5F"/>
          <w:spacing w:val="-2"/>
        </w:rPr>
        <w:t>:</w:t>
      </w:r>
    </w:p>
    <w:p w14:paraId="0E1F0817" w14:textId="77777777" w:rsidR="004D235E" w:rsidRDefault="004D235E" w:rsidP="004D235E">
      <w:pPr>
        <w:pStyle w:val="BodyText"/>
        <w:spacing w:before="118"/>
        <w:ind w:left="264" w:right="570" w:hanging="1"/>
      </w:pPr>
      <w:r>
        <w:t>Civil</w:t>
      </w:r>
      <w:r>
        <w:rPr>
          <w:spacing w:val="-4"/>
        </w:rPr>
        <w:t xml:space="preserve"> </w:t>
      </w:r>
      <w:r>
        <w:t>Rights</w:t>
      </w:r>
      <w:r>
        <w:rPr>
          <w:spacing w:val="-4"/>
        </w:rPr>
        <w:t xml:space="preserve"> </w:t>
      </w:r>
      <w:r>
        <w:t>Coordinator:</w:t>
      </w:r>
      <w:r>
        <w:rPr>
          <w:spacing w:val="-2"/>
        </w:rPr>
        <w:t xml:space="preserve"> </w:t>
      </w:r>
      <w:r>
        <w:t>Chad</w:t>
      </w:r>
      <w:r>
        <w:rPr>
          <w:spacing w:val="-4"/>
        </w:rPr>
        <w:t xml:space="preserve"> </w:t>
      </w:r>
      <w:r>
        <w:t>Golden,</w:t>
      </w:r>
      <w:r>
        <w:rPr>
          <w:spacing w:val="-6"/>
        </w:rPr>
        <w:t xml:space="preserve"> </w:t>
      </w:r>
      <w:r>
        <w:t>Assistant</w:t>
      </w:r>
      <w:r>
        <w:rPr>
          <w:spacing w:val="-4"/>
        </w:rPr>
        <w:t xml:space="preserve"> </w:t>
      </w:r>
      <w:r>
        <w:t>Superintendent</w:t>
      </w:r>
      <w:r>
        <w:rPr>
          <w:spacing w:val="-4"/>
        </w:rPr>
        <w:t xml:space="preserve"> </w:t>
      </w:r>
      <w:r>
        <w:t>of</w:t>
      </w:r>
      <w:r>
        <w:rPr>
          <w:spacing w:val="-5"/>
        </w:rPr>
        <w:t xml:space="preserve"> </w:t>
      </w:r>
      <w:r>
        <w:t>Human</w:t>
      </w:r>
      <w:r>
        <w:rPr>
          <w:spacing w:val="-2"/>
        </w:rPr>
        <w:t xml:space="preserve"> </w:t>
      </w:r>
      <w:r>
        <w:t>Resources,</w:t>
      </w:r>
      <w:r>
        <w:rPr>
          <w:spacing w:val="-6"/>
        </w:rPr>
        <w:t xml:space="preserve"> </w:t>
      </w:r>
      <w:r>
        <w:t xml:space="preserve">425-385-4100, </w:t>
      </w:r>
      <w:hyperlink r:id="rId51">
        <w:r>
          <w:rPr>
            <w:color w:val="0000FF"/>
            <w:u w:val="single" w:color="0000FF"/>
          </w:rPr>
          <w:t>CGolden@everettsd.org</w:t>
        </w:r>
        <w:r>
          <w:t>,</w:t>
        </w:r>
      </w:hyperlink>
      <w:r>
        <w:t xml:space="preserve"> PO Box 2098, Everett WA 98213</w:t>
      </w:r>
    </w:p>
    <w:p w14:paraId="57861B78" w14:textId="77777777" w:rsidR="004D235E" w:rsidRDefault="004D235E" w:rsidP="004D235E">
      <w:pPr>
        <w:pStyle w:val="BodyText"/>
      </w:pPr>
    </w:p>
    <w:p w14:paraId="4ED89E83" w14:textId="77777777" w:rsidR="004D235E" w:rsidRDefault="004D235E" w:rsidP="004D235E">
      <w:pPr>
        <w:pStyle w:val="Heading3"/>
        <w:ind w:left="264"/>
      </w:pPr>
      <w:r>
        <w:rPr>
          <w:color w:val="001F5F"/>
          <w:u w:val="single" w:color="001F5F"/>
        </w:rPr>
        <w:t>Concerns</w:t>
      </w:r>
      <w:r>
        <w:rPr>
          <w:color w:val="001F5F"/>
          <w:spacing w:val="-10"/>
          <w:u w:val="single" w:color="001F5F"/>
        </w:rPr>
        <w:t xml:space="preserve"> </w:t>
      </w:r>
      <w:r>
        <w:rPr>
          <w:color w:val="001F5F"/>
          <w:u w:val="single" w:color="001F5F"/>
        </w:rPr>
        <w:t>about</w:t>
      </w:r>
      <w:r>
        <w:rPr>
          <w:color w:val="001F5F"/>
          <w:spacing w:val="-10"/>
          <w:u w:val="single" w:color="001F5F"/>
        </w:rPr>
        <w:t xml:space="preserve"> </w:t>
      </w:r>
      <w:r>
        <w:rPr>
          <w:color w:val="001F5F"/>
          <w:u w:val="single" w:color="001F5F"/>
        </w:rPr>
        <w:t>sex</w:t>
      </w:r>
      <w:r>
        <w:rPr>
          <w:color w:val="001F5F"/>
          <w:spacing w:val="-8"/>
          <w:u w:val="single" w:color="001F5F"/>
        </w:rPr>
        <w:t xml:space="preserve"> </w:t>
      </w:r>
      <w:r>
        <w:rPr>
          <w:color w:val="001F5F"/>
          <w:u w:val="single" w:color="001F5F"/>
        </w:rPr>
        <w:t>discrimination,</w:t>
      </w:r>
      <w:r>
        <w:rPr>
          <w:color w:val="001F5F"/>
          <w:spacing w:val="-10"/>
          <w:u w:val="single" w:color="001F5F"/>
        </w:rPr>
        <w:t xml:space="preserve"> </w:t>
      </w:r>
      <w:r>
        <w:rPr>
          <w:color w:val="001F5F"/>
          <w:u w:val="single" w:color="001F5F"/>
        </w:rPr>
        <w:t>including</w:t>
      </w:r>
      <w:r>
        <w:rPr>
          <w:color w:val="001F5F"/>
          <w:spacing w:val="-8"/>
          <w:u w:val="single" w:color="001F5F"/>
        </w:rPr>
        <w:t xml:space="preserve"> </w:t>
      </w:r>
      <w:r>
        <w:rPr>
          <w:color w:val="001F5F"/>
          <w:u w:val="single" w:color="001F5F"/>
        </w:rPr>
        <w:t>sexual</w:t>
      </w:r>
      <w:r>
        <w:rPr>
          <w:color w:val="001F5F"/>
          <w:spacing w:val="-7"/>
          <w:u w:val="single" w:color="001F5F"/>
        </w:rPr>
        <w:t xml:space="preserve"> </w:t>
      </w:r>
      <w:r>
        <w:rPr>
          <w:color w:val="001F5F"/>
          <w:spacing w:val="-2"/>
          <w:u w:val="single" w:color="001F5F"/>
        </w:rPr>
        <w:t>harassment</w:t>
      </w:r>
      <w:r>
        <w:rPr>
          <w:color w:val="001F5F"/>
          <w:spacing w:val="-2"/>
        </w:rPr>
        <w:t>:</w:t>
      </w:r>
    </w:p>
    <w:p w14:paraId="6745F236" w14:textId="77777777" w:rsidR="004D235E" w:rsidRDefault="004D235E" w:rsidP="004D235E">
      <w:pPr>
        <w:pStyle w:val="BodyText"/>
        <w:spacing w:before="121"/>
        <w:ind w:left="263" w:right="570"/>
      </w:pPr>
      <w:r>
        <w:t>Title</w:t>
      </w:r>
      <w:r>
        <w:rPr>
          <w:spacing w:val="-5"/>
        </w:rPr>
        <w:t xml:space="preserve"> </w:t>
      </w:r>
      <w:r>
        <w:t>IX</w:t>
      </w:r>
      <w:r>
        <w:rPr>
          <w:spacing w:val="-5"/>
        </w:rPr>
        <w:t xml:space="preserve"> </w:t>
      </w:r>
      <w:r>
        <w:t>Coordinator:</w:t>
      </w:r>
      <w:r>
        <w:rPr>
          <w:spacing w:val="-5"/>
        </w:rPr>
        <w:t xml:space="preserve"> </w:t>
      </w:r>
      <w:r>
        <w:t>Chad</w:t>
      </w:r>
      <w:r>
        <w:rPr>
          <w:spacing w:val="-2"/>
        </w:rPr>
        <w:t xml:space="preserve"> </w:t>
      </w:r>
      <w:r>
        <w:t>Golden,</w:t>
      </w:r>
      <w:r>
        <w:rPr>
          <w:spacing w:val="-6"/>
        </w:rPr>
        <w:t xml:space="preserve"> </w:t>
      </w:r>
      <w:r>
        <w:t>Assistant</w:t>
      </w:r>
      <w:r>
        <w:rPr>
          <w:spacing w:val="-4"/>
        </w:rPr>
        <w:t xml:space="preserve"> </w:t>
      </w:r>
      <w:r>
        <w:t>Superintendent</w:t>
      </w:r>
      <w:r>
        <w:rPr>
          <w:spacing w:val="-4"/>
        </w:rPr>
        <w:t xml:space="preserve"> </w:t>
      </w:r>
      <w:r>
        <w:t>of</w:t>
      </w:r>
      <w:r>
        <w:rPr>
          <w:spacing w:val="-5"/>
        </w:rPr>
        <w:t xml:space="preserve"> </w:t>
      </w:r>
      <w:r>
        <w:t>Human</w:t>
      </w:r>
      <w:r>
        <w:rPr>
          <w:spacing w:val="-2"/>
        </w:rPr>
        <w:t xml:space="preserve"> </w:t>
      </w:r>
      <w:r>
        <w:t>Resources,</w:t>
      </w:r>
      <w:r>
        <w:rPr>
          <w:spacing w:val="-6"/>
        </w:rPr>
        <w:t xml:space="preserve"> </w:t>
      </w:r>
      <w:r>
        <w:t xml:space="preserve">425-385-4100, </w:t>
      </w:r>
      <w:hyperlink r:id="rId52">
        <w:r>
          <w:rPr>
            <w:color w:val="0000FF"/>
            <w:u w:val="single" w:color="0000FF"/>
          </w:rPr>
          <w:t>CGolden@everettsd.org</w:t>
        </w:r>
        <w:r>
          <w:t>,</w:t>
        </w:r>
      </w:hyperlink>
      <w:r>
        <w:t xml:space="preserve"> PO Box 2098, Everett WA 98213</w:t>
      </w:r>
    </w:p>
    <w:p w14:paraId="0169EDAB" w14:textId="77777777" w:rsidR="004D235E" w:rsidRDefault="004D235E" w:rsidP="004D235E">
      <w:pPr>
        <w:pStyle w:val="BodyText"/>
      </w:pPr>
    </w:p>
    <w:p w14:paraId="57CF69C0" w14:textId="77777777" w:rsidR="004D235E" w:rsidRDefault="004D235E" w:rsidP="004D235E">
      <w:pPr>
        <w:pStyle w:val="Heading3"/>
        <w:ind w:left="264"/>
      </w:pPr>
      <w:r>
        <w:rPr>
          <w:color w:val="001F5F"/>
          <w:u w:val="single" w:color="001F5F"/>
        </w:rPr>
        <w:t>Concerns</w:t>
      </w:r>
      <w:r>
        <w:rPr>
          <w:color w:val="001F5F"/>
          <w:spacing w:val="-9"/>
          <w:u w:val="single" w:color="001F5F"/>
        </w:rPr>
        <w:t xml:space="preserve"> </w:t>
      </w:r>
      <w:r>
        <w:rPr>
          <w:color w:val="001F5F"/>
          <w:u w:val="single" w:color="001F5F"/>
        </w:rPr>
        <w:t>about</w:t>
      </w:r>
      <w:r>
        <w:rPr>
          <w:color w:val="001F5F"/>
          <w:spacing w:val="-9"/>
          <w:u w:val="single" w:color="001F5F"/>
        </w:rPr>
        <w:t xml:space="preserve"> </w:t>
      </w:r>
      <w:r>
        <w:rPr>
          <w:color w:val="001F5F"/>
          <w:u w:val="single" w:color="001F5F"/>
        </w:rPr>
        <w:t>disability</w:t>
      </w:r>
      <w:r>
        <w:rPr>
          <w:color w:val="001F5F"/>
          <w:spacing w:val="-8"/>
          <w:u w:val="single" w:color="001F5F"/>
        </w:rPr>
        <w:t xml:space="preserve"> </w:t>
      </w:r>
      <w:r>
        <w:rPr>
          <w:color w:val="001F5F"/>
          <w:spacing w:val="-2"/>
          <w:u w:val="single" w:color="001F5F"/>
        </w:rPr>
        <w:t>discrimination</w:t>
      </w:r>
      <w:r>
        <w:rPr>
          <w:color w:val="001F5F"/>
          <w:spacing w:val="-2"/>
        </w:rPr>
        <w:t>:</w:t>
      </w:r>
    </w:p>
    <w:p w14:paraId="4B18C02B" w14:textId="77777777" w:rsidR="004D235E" w:rsidRDefault="004D235E" w:rsidP="004D235E">
      <w:pPr>
        <w:pStyle w:val="BodyText"/>
        <w:spacing w:before="121"/>
        <w:ind w:left="264" w:right="570"/>
      </w:pPr>
      <w:r>
        <w:t>Section</w:t>
      </w:r>
      <w:r>
        <w:rPr>
          <w:spacing w:val="-4"/>
        </w:rPr>
        <w:t xml:space="preserve"> </w:t>
      </w:r>
      <w:r>
        <w:t>504</w:t>
      </w:r>
      <w:r>
        <w:rPr>
          <w:spacing w:val="-3"/>
        </w:rPr>
        <w:t xml:space="preserve"> </w:t>
      </w:r>
      <w:r>
        <w:t>Coordinator:</w:t>
      </w:r>
      <w:r>
        <w:rPr>
          <w:spacing w:val="-4"/>
        </w:rPr>
        <w:t xml:space="preserve"> </w:t>
      </w:r>
      <w:r>
        <w:t>Dave</w:t>
      </w:r>
      <w:r>
        <w:rPr>
          <w:spacing w:val="-4"/>
        </w:rPr>
        <w:t xml:space="preserve"> </w:t>
      </w:r>
      <w:r>
        <w:t>Peters,</w:t>
      </w:r>
      <w:r>
        <w:rPr>
          <w:spacing w:val="-5"/>
        </w:rPr>
        <w:t xml:space="preserve"> </w:t>
      </w:r>
      <w:r>
        <w:t>Director</w:t>
      </w:r>
      <w:r>
        <w:rPr>
          <w:spacing w:val="-4"/>
        </w:rPr>
        <w:t xml:space="preserve"> </w:t>
      </w:r>
      <w:r>
        <w:t>of</w:t>
      </w:r>
      <w:r>
        <w:rPr>
          <w:spacing w:val="-4"/>
        </w:rPr>
        <w:t xml:space="preserve"> </w:t>
      </w:r>
      <w:r>
        <w:t>Student</w:t>
      </w:r>
      <w:r>
        <w:rPr>
          <w:spacing w:val="-3"/>
        </w:rPr>
        <w:t xml:space="preserve"> </w:t>
      </w:r>
      <w:r>
        <w:t>Services,</w:t>
      </w:r>
      <w:r>
        <w:rPr>
          <w:spacing w:val="-5"/>
        </w:rPr>
        <w:t xml:space="preserve"> </w:t>
      </w:r>
      <w:r>
        <w:t>425-385-4063,</w:t>
      </w:r>
      <w:r>
        <w:rPr>
          <w:spacing w:val="-5"/>
        </w:rPr>
        <w:t xml:space="preserve"> </w:t>
      </w:r>
      <w:hyperlink r:id="rId53">
        <w:r>
          <w:rPr>
            <w:color w:val="0000FF"/>
            <w:u w:val="single" w:color="0000FF"/>
          </w:rPr>
          <w:t>DPeters@everettsd.org</w:t>
        </w:r>
        <w:r>
          <w:t>,</w:t>
        </w:r>
      </w:hyperlink>
      <w:r>
        <w:rPr>
          <w:spacing w:val="-5"/>
        </w:rPr>
        <w:t xml:space="preserve"> </w:t>
      </w:r>
      <w:r>
        <w:t>PO</w:t>
      </w:r>
      <w:r>
        <w:rPr>
          <w:spacing w:val="-3"/>
        </w:rPr>
        <w:t xml:space="preserve"> </w:t>
      </w:r>
      <w:r>
        <w:t>Box 2098, Everett WA 98213</w:t>
      </w:r>
    </w:p>
    <w:p w14:paraId="0F9119A0" w14:textId="77777777" w:rsidR="004D235E" w:rsidRDefault="004D235E" w:rsidP="004D235E">
      <w:pPr>
        <w:pStyle w:val="Heading3"/>
        <w:spacing w:before="227"/>
        <w:ind w:left="264"/>
      </w:pPr>
      <w:r>
        <w:rPr>
          <w:color w:val="001F5F"/>
          <w:u w:val="single" w:color="001F5F"/>
        </w:rPr>
        <w:lastRenderedPageBreak/>
        <w:t>Concerns</w:t>
      </w:r>
      <w:r>
        <w:rPr>
          <w:color w:val="001F5F"/>
          <w:spacing w:val="-8"/>
          <w:u w:val="single" w:color="001F5F"/>
        </w:rPr>
        <w:t xml:space="preserve"> </w:t>
      </w:r>
      <w:r>
        <w:rPr>
          <w:color w:val="001F5F"/>
          <w:u w:val="single" w:color="001F5F"/>
        </w:rPr>
        <w:t>about</w:t>
      </w:r>
      <w:r>
        <w:rPr>
          <w:color w:val="001F5F"/>
          <w:spacing w:val="-8"/>
          <w:u w:val="single" w:color="001F5F"/>
        </w:rPr>
        <w:t xml:space="preserve"> </w:t>
      </w:r>
      <w:r>
        <w:rPr>
          <w:color w:val="001F5F"/>
          <w:u w:val="single" w:color="001F5F"/>
        </w:rPr>
        <w:t>discrimination</w:t>
      </w:r>
      <w:r>
        <w:rPr>
          <w:color w:val="001F5F"/>
          <w:spacing w:val="-8"/>
          <w:u w:val="single" w:color="001F5F"/>
        </w:rPr>
        <w:t xml:space="preserve"> </w:t>
      </w:r>
      <w:r>
        <w:rPr>
          <w:color w:val="001F5F"/>
          <w:u w:val="single" w:color="001F5F"/>
        </w:rPr>
        <w:t>based</w:t>
      </w:r>
      <w:r>
        <w:rPr>
          <w:color w:val="001F5F"/>
          <w:spacing w:val="-8"/>
          <w:u w:val="single" w:color="001F5F"/>
        </w:rPr>
        <w:t xml:space="preserve"> </w:t>
      </w:r>
      <w:r>
        <w:rPr>
          <w:color w:val="001F5F"/>
          <w:u w:val="single" w:color="001F5F"/>
        </w:rPr>
        <w:t>on</w:t>
      </w:r>
      <w:r>
        <w:rPr>
          <w:color w:val="001F5F"/>
          <w:spacing w:val="-8"/>
          <w:u w:val="single" w:color="001F5F"/>
        </w:rPr>
        <w:t xml:space="preserve"> </w:t>
      </w:r>
      <w:r>
        <w:rPr>
          <w:color w:val="001F5F"/>
          <w:u w:val="single" w:color="001F5F"/>
        </w:rPr>
        <w:t>gender</w:t>
      </w:r>
      <w:r>
        <w:rPr>
          <w:color w:val="001F5F"/>
          <w:spacing w:val="-8"/>
          <w:u w:val="single" w:color="001F5F"/>
        </w:rPr>
        <w:t xml:space="preserve"> </w:t>
      </w:r>
      <w:r>
        <w:rPr>
          <w:color w:val="001F5F"/>
          <w:spacing w:val="-2"/>
          <w:u w:val="single" w:color="001F5F"/>
        </w:rPr>
        <w:t>identity</w:t>
      </w:r>
      <w:r>
        <w:rPr>
          <w:color w:val="001F5F"/>
          <w:spacing w:val="-2"/>
        </w:rPr>
        <w:t>:</w:t>
      </w:r>
    </w:p>
    <w:p w14:paraId="4C90C719" w14:textId="77777777" w:rsidR="004D235E" w:rsidRDefault="004D235E" w:rsidP="004D235E">
      <w:pPr>
        <w:pStyle w:val="BodyText"/>
        <w:spacing w:before="121"/>
        <w:ind w:left="264" w:right="375"/>
      </w:pPr>
      <w:r>
        <w:t>Joi</w:t>
      </w:r>
      <w:r>
        <w:rPr>
          <w:spacing w:val="-5"/>
        </w:rPr>
        <w:t xml:space="preserve"> </w:t>
      </w:r>
      <w:r>
        <w:t>Odom</w:t>
      </w:r>
      <w:r>
        <w:rPr>
          <w:spacing w:val="-4"/>
        </w:rPr>
        <w:t xml:space="preserve"> </w:t>
      </w:r>
      <w:r>
        <w:t>Grant,</w:t>
      </w:r>
      <w:r>
        <w:rPr>
          <w:spacing w:val="-5"/>
        </w:rPr>
        <w:t xml:space="preserve"> </w:t>
      </w:r>
      <w:r>
        <w:t>Director</w:t>
      </w:r>
      <w:r>
        <w:rPr>
          <w:spacing w:val="-1"/>
        </w:rPr>
        <w:t xml:space="preserve"> </w:t>
      </w:r>
      <w:r>
        <w:t>Diversity,</w:t>
      </w:r>
      <w:r>
        <w:rPr>
          <w:spacing w:val="-2"/>
        </w:rPr>
        <w:t xml:space="preserve"> </w:t>
      </w:r>
      <w:r>
        <w:t>Equity,</w:t>
      </w:r>
      <w:r>
        <w:rPr>
          <w:spacing w:val="-5"/>
        </w:rPr>
        <w:t xml:space="preserve"> </w:t>
      </w:r>
      <w:r>
        <w:t>and</w:t>
      </w:r>
      <w:r>
        <w:rPr>
          <w:spacing w:val="-1"/>
        </w:rPr>
        <w:t xml:space="preserve"> </w:t>
      </w:r>
      <w:r>
        <w:t>Inclusion,</w:t>
      </w:r>
      <w:r>
        <w:rPr>
          <w:spacing w:val="-5"/>
        </w:rPr>
        <w:t xml:space="preserve"> </w:t>
      </w:r>
      <w:r>
        <w:t>425-385-4000,</w:t>
      </w:r>
      <w:r>
        <w:rPr>
          <w:spacing w:val="-5"/>
        </w:rPr>
        <w:t xml:space="preserve"> </w:t>
      </w:r>
      <w:hyperlink r:id="rId54">
        <w:r>
          <w:rPr>
            <w:color w:val="0000FF"/>
            <w:u w:val="single" w:color="0000FF"/>
          </w:rPr>
          <w:t>jgrant@everettsd.org</w:t>
        </w:r>
        <w:r>
          <w:t>,</w:t>
        </w:r>
      </w:hyperlink>
      <w:r>
        <w:rPr>
          <w:spacing w:val="-5"/>
        </w:rPr>
        <w:t xml:space="preserve"> </w:t>
      </w:r>
      <w:r>
        <w:t>PO</w:t>
      </w:r>
      <w:r>
        <w:rPr>
          <w:spacing w:val="-3"/>
        </w:rPr>
        <w:t xml:space="preserve"> </w:t>
      </w:r>
      <w:r>
        <w:t>Box</w:t>
      </w:r>
      <w:r>
        <w:rPr>
          <w:spacing w:val="-1"/>
        </w:rPr>
        <w:t xml:space="preserve"> </w:t>
      </w:r>
      <w:r>
        <w:t>2098,</w:t>
      </w:r>
      <w:r>
        <w:rPr>
          <w:spacing w:val="-5"/>
        </w:rPr>
        <w:t xml:space="preserve"> </w:t>
      </w:r>
      <w:r>
        <w:t>Everett WA 98213</w:t>
      </w:r>
    </w:p>
    <w:p w14:paraId="6932D7DB" w14:textId="77777777" w:rsidR="004D235E" w:rsidRDefault="004D235E" w:rsidP="004D235E">
      <w:pPr>
        <w:pStyle w:val="BodyText"/>
        <w:spacing w:before="227"/>
        <w:ind w:right="325"/>
      </w:pPr>
      <w:r>
        <w:t xml:space="preserve">To </w:t>
      </w:r>
      <w:r>
        <w:rPr>
          <w:b/>
        </w:rPr>
        <w:t>submit a written complaint</w:t>
      </w:r>
      <w:r>
        <w:t>, describe the conduct or incident that may be discriminatory and send it by mail, fax, email,</w:t>
      </w:r>
      <w:r>
        <w:rPr>
          <w:spacing w:val="-2"/>
        </w:rPr>
        <w:t xml:space="preserve"> </w:t>
      </w:r>
      <w:r>
        <w:t>or</w:t>
      </w:r>
      <w:r>
        <w:rPr>
          <w:spacing w:val="-4"/>
        </w:rPr>
        <w:t xml:space="preserve"> </w:t>
      </w:r>
      <w:r>
        <w:t>hand</w:t>
      </w:r>
      <w:r>
        <w:rPr>
          <w:spacing w:val="-3"/>
        </w:rPr>
        <w:t xml:space="preserve"> </w:t>
      </w:r>
      <w:r>
        <w:t>delivery</w:t>
      </w:r>
      <w:r>
        <w:rPr>
          <w:spacing w:val="-3"/>
        </w:rPr>
        <w:t xml:space="preserve"> </w:t>
      </w:r>
      <w:r>
        <w:t>to</w:t>
      </w:r>
      <w:r>
        <w:rPr>
          <w:spacing w:val="-3"/>
        </w:rPr>
        <w:t xml:space="preserve"> </w:t>
      </w:r>
      <w:r>
        <w:t>the</w:t>
      </w:r>
      <w:r>
        <w:rPr>
          <w:spacing w:val="-4"/>
        </w:rPr>
        <w:t xml:space="preserve"> </w:t>
      </w:r>
      <w:r>
        <w:t>school</w:t>
      </w:r>
      <w:r>
        <w:rPr>
          <w:spacing w:val="-1"/>
        </w:rPr>
        <w:t xml:space="preserve"> </w:t>
      </w:r>
      <w:r>
        <w:t>principal,</w:t>
      </w:r>
      <w:r>
        <w:rPr>
          <w:spacing w:val="-5"/>
        </w:rPr>
        <w:t xml:space="preserve"> </w:t>
      </w:r>
      <w:r>
        <w:t>district</w:t>
      </w:r>
      <w:r>
        <w:rPr>
          <w:spacing w:val="-1"/>
        </w:rPr>
        <w:t xml:space="preserve"> </w:t>
      </w:r>
      <w:r>
        <w:t>superintendent,</w:t>
      </w:r>
      <w:r>
        <w:rPr>
          <w:spacing w:val="-5"/>
        </w:rPr>
        <w:t xml:space="preserve"> </w:t>
      </w:r>
      <w:r>
        <w:t>or</w:t>
      </w:r>
      <w:r>
        <w:rPr>
          <w:spacing w:val="-4"/>
        </w:rPr>
        <w:t xml:space="preserve"> </w:t>
      </w:r>
      <w:r>
        <w:t>civil</w:t>
      </w:r>
      <w:r>
        <w:rPr>
          <w:spacing w:val="-3"/>
        </w:rPr>
        <w:t xml:space="preserve"> </w:t>
      </w:r>
      <w:r>
        <w:t>rights</w:t>
      </w:r>
      <w:r>
        <w:rPr>
          <w:spacing w:val="-3"/>
        </w:rPr>
        <w:t xml:space="preserve"> </w:t>
      </w:r>
      <w:r>
        <w:t>coordinator.</w:t>
      </w:r>
      <w:r>
        <w:rPr>
          <w:spacing w:val="-5"/>
        </w:rPr>
        <w:t xml:space="preserve"> </w:t>
      </w:r>
      <w:r>
        <w:t>Submit</w:t>
      </w:r>
      <w:r>
        <w:rPr>
          <w:spacing w:val="-3"/>
        </w:rPr>
        <w:t xml:space="preserve"> </w:t>
      </w:r>
      <w:r>
        <w:t>the</w:t>
      </w:r>
      <w:r>
        <w:rPr>
          <w:spacing w:val="-2"/>
        </w:rPr>
        <w:t xml:space="preserve"> </w:t>
      </w:r>
      <w:r>
        <w:t>complaint</w:t>
      </w:r>
      <w:r>
        <w:rPr>
          <w:spacing w:val="-3"/>
        </w:rPr>
        <w:t xml:space="preserve"> </w:t>
      </w:r>
      <w:r>
        <w:t>as soon as possible for a prompt investigation, and within one (1) year of the conduct or incident.</w:t>
      </w:r>
    </w:p>
    <w:p w14:paraId="5E8FDB3A" w14:textId="77777777" w:rsidR="004D235E" w:rsidRDefault="004D235E" w:rsidP="004D235E">
      <w:pPr>
        <w:sectPr w:rsidR="004D235E" w:rsidSect="004D235E">
          <w:pgSz w:w="12240" w:h="15840"/>
          <w:pgMar w:top="640" w:right="380" w:bottom="940" w:left="600" w:header="0" w:footer="696" w:gutter="0"/>
          <w:cols w:space="720"/>
        </w:sectPr>
      </w:pPr>
    </w:p>
    <w:p w14:paraId="4FDA24C6" w14:textId="77777777" w:rsidR="004D235E" w:rsidRDefault="004D235E" w:rsidP="004D235E">
      <w:pPr>
        <w:pStyle w:val="Heading2"/>
        <w:spacing w:before="80"/>
        <w:ind w:left="120"/>
      </w:pPr>
      <w:r>
        <w:rPr>
          <w:color w:val="001F5F"/>
          <w:u w:val="single" w:color="001F5F"/>
        </w:rPr>
        <w:lastRenderedPageBreak/>
        <w:t>What</w:t>
      </w:r>
      <w:r>
        <w:rPr>
          <w:color w:val="001F5F"/>
          <w:spacing w:val="-6"/>
          <w:u w:val="single" w:color="001F5F"/>
        </w:rPr>
        <w:t xml:space="preserve"> </w:t>
      </w:r>
      <w:r>
        <w:rPr>
          <w:color w:val="001F5F"/>
          <w:u w:val="single" w:color="001F5F"/>
        </w:rPr>
        <w:t>happens</w:t>
      </w:r>
      <w:r>
        <w:rPr>
          <w:color w:val="001F5F"/>
          <w:spacing w:val="-5"/>
          <w:u w:val="single" w:color="001F5F"/>
        </w:rPr>
        <w:t xml:space="preserve"> </w:t>
      </w:r>
      <w:r>
        <w:rPr>
          <w:color w:val="001F5F"/>
          <w:u w:val="single" w:color="001F5F"/>
        </w:rPr>
        <w:t>after</w:t>
      </w:r>
      <w:r>
        <w:rPr>
          <w:color w:val="001F5F"/>
          <w:spacing w:val="-4"/>
          <w:u w:val="single" w:color="001F5F"/>
        </w:rPr>
        <w:t xml:space="preserve"> </w:t>
      </w:r>
      <w:r>
        <w:rPr>
          <w:color w:val="001F5F"/>
          <w:u w:val="single" w:color="001F5F"/>
        </w:rPr>
        <w:t>I</w:t>
      </w:r>
      <w:r>
        <w:rPr>
          <w:color w:val="001F5F"/>
          <w:spacing w:val="-7"/>
          <w:u w:val="single" w:color="001F5F"/>
        </w:rPr>
        <w:t xml:space="preserve"> </w:t>
      </w:r>
      <w:r>
        <w:rPr>
          <w:color w:val="001F5F"/>
          <w:u w:val="single" w:color="001F5F"/>
        </w:rPr>
        <w:t>file</w:t>
      </w:r>
      <w:r>
        <w:rPr>
          <w:color w:val="001F5F"/>
          <w:spacing w:val="-3"/>
          <w:u w:val="single" w:color="001F5F"/>
        </w:rPr>
        <w:t xml:space="preserve"> </w:t>
      </w:r>
      <w:r>
        <w:rPr>
          <w:color w:val="001F5F"/>
          <w:u w:val="single" w:color="001F5F"/>
        </w:rPr>
        <w:t>a</w:t>
      </w:r>
      <w:r>
        <w:rPr>
          <w:color w:val="001F5F"/>
          <w:spacing w:val="-4"/>
          <w:u w:val="single" w:color="001F5F"/>
        </w:rPr>
        <w:t xml:space="preserve"> </w:t>
      </w:r>
      <w:r>
        <w:rPr>
          <w:color w:val="001F5F"/>
          <w:u w:val="single" w:color="001F5F"/>
        </w:rPr>
        <w:t>discrimination</w:t>
      </w:r>
      <w:r>
        <w:rPr>
          <w:color w:val="001F5F"/>
          <w:spacing w:val="-3"/>
          <w:u w:val="single" w:color="001F5F"/>
        </w:rPr>
        <w:t xml:space="preserve"> </w:t>
      </w:r>
      <w:r>
        <w:rPr>
          <w:color w:val="001F5F"/>
          <w:spacing w:val="-2"/>
          <w:u w:val="single" w:color="001F5F"/>
        </w:rPr>
        <w:t>complaint?</w:t>
      </w:r>
    </w:p>
    <w:p w14:paraId="7EC19E90" w14:textId="77777777" w:rsidR="004D235E" w:rsidRDefault="004D235E" w:rsidP="004D235E">
      <w:pPr>
        <w:pStyle w:val="BodyText"/>
        <w:spacing w:before="121"/>
        <w:ind w:right="570"/>
      </w:pPr>
      <w:r>
        <w:t>The</w:t>
      </w:r>
      <w:r>
        <w:rPr>
          <w:spacing w:val="-2"/>
        </w:rPr>
        <w:t xml:space="preserve"> </w:t>
      </w:r>
      <w:r>
        <w:t>Civil</w:t>
      </w:r>
      <w:r>
        <w:rPr>
          <w:spacing w:val="-1"/>
        </w:rPr>
        <w:t xml:space="preserve"> </w:t>
      </w:r>
      <w:r>
        <w:t>Rights</w:t>
      </w:r>
      <w:r>
        <w:rPr>
          <w:spacing w:val="-3"/>
        </w:rPr>
        <w:t xml:space="preserve"> </w:t>
      </w:r>
      <w:r>
        <w:t>Coordinator</w:t>
      </w:r>
      <w:r>
        <w:rPr>
          <w:spacing w:val="-4"/>
        </w:rPr>
        <w:t xml:space="preserve"> </w:t>
      </w:r>
      <w:r>
        <w:t>will</w:t>
      </w:r>
      <w:r>
        <w:rPr>
          <w:spacing w:val="-3"/>
        </w:rPr>
        <w:t xml:space="preserve"> </w:t>
      </w:r>
      <w:r>
        <w:t>give</w:t>
      </w:r>
      <w:r>
        <w:rPr>
          <w:spacing w:val="-2"/>
        </w:rPr>
        <w:t xml:space="preserve"> </w:t>
      </w:r>
      <w:r>
        <w:t>you</w:t>
      </w:r>
      <w:r>
        <w:rPr>
          <w:spacing w:val="-3"/>
        </w:rPr>
        <w:t xml:space="preserve"> </w:t>
      </w:r>
      <w:r>
        <w:t>a</w:t>
      </w:r>
      <w:r>
        <w:rPr>
          <w:spacing w:val="-3"/>
        </w:rPr>
        <w:t xml:space="preserve"> </w:t>
      </w:r>
      <w:r>
        <w:t>copy</w:t>
      </w:r>
      <w:r>
        <w:rPr>
          <w:spacing w:val="-3"/>
        </w:rPr>
        <w:t xml:space="preserve"> </w:t>
      </w:r>
      <w:r>
        <w:t>of</w:t>
      </w:r>
      <w:r>
        <w:rPr>
          <w:spacing w:val="-4"/>
        </w:rPr>
        <w:t xml:space="preserve"> </w:t>
      </w:r>
      <w:r>
        <w:t>the</w:t>
      </w:r>
      <w:r>
        <w:rPr>
          <w:spacing w:val="-2"/>
        </w:rPr>
        <w:t xml:space="preserve"> </w:t>
      </w:r>
      <w:r>
        <w:t>school</w:t>
      </w:r>
      <w:r>
        <w:rPr>
          <w:spacing w:val="-3"/>
        </w:rPr>
        <w:t xml:space="preserve"> </w:t>
      </w:r>
      <w:r>
        <w:t>district’s</w:t>
      </w:r>
      <w:r>
        <w:rPr>
          <w:spacing w:val="-3"/>
        </w:rPr>
        <w:t xml:space="preserve"> </w:t>
      </w:r>
      <w:r>
        <w:t>discrimination</w:t>
      </w:r>
      <w:r>
        <w:rPr>
          <w:spacing w:val="-4"/>
        </w:rPr>
        <w:t xml:space="preserve"> </w:t>
      </w:r>
      <w:r>
        <w:t>complaint</w:t>
      </w:r>
      <w:r>
        <w:rPr>
          <w:spacing w:val="-3"/>
        </w:rPr>
        <w:t xml:space="preserve"> </w:t>
      </w:r>
      <w:r>
        <w:t>procedure.</w:t>
      </w:r>
      <w:r>
        <w:rPr>
          <w:spacing w:val="-2"/>
        </w:rPr>
        <w:t xml:space="preserve"> </w:t>
      </w:r>
      <w:r>
        <w:t>The</w:t>
      </w:r>
      <w:r>
        <w:rPr>
          <w:spacing w:val="-4"/>
        </w:rPr>
        <w:t xml:space="preserve"> </w:t>
      </w:r>
      <w:r>
        <w:t>Civil Rights Coordinator must make sure a prompt and thorough investigation takes place. The investigation must be completed within 30 calendar days unless you agree to a different timeline. If your complaint involves exceptional circumstances that require a longer investigation, the Civil Rights Coordinator will notify you in writing with the anticipated date for their response.</w:t>
      </w:r>
    </w:p>
    <w:p w14:paraId="64ECE3F6" w14:textId="77777777" w:rsidR="004D235E" w:rsidRDefault="004D235E" w:rsidP="004D235E">
      <w:pPr>
        <w:pStyle w:val="BodyText"/>
        <w:spacing w:before="119"/>
        <w:ind w:right="570"/>
      </w:pPr>
      <w:r>
        <w:t>When</w:t>
      </w:r>
      <w:r>
        <w:rPr>
          <w:spacing w:val="-4"/>
        </w:rPr>
        <w:t xml:space="preserve"> </w:t>
      </w:r>
      <w:r>
        <w:t>the</w:t>
      </w:r>
      <w:r>
        <w:rPr>
          <w:spacing w:val="-2"/>
        </w:rPr>
        <w:t xml:space="preserve"> </w:t>
      </w:r>
      <w:r>
        <w:t>investigation</w:t>
      </w:r>
      <w:r>
        <w:rPr>
          <w:spacing w:val="-1"/>
        </w:rPr>
        <w:t xml:space="preserve"> </w:t>
      </w:r>
      <w:r>
        <w:t>is</w:t>
      </w:r>
      <w:r>
        <w:rPr>
          <w:spacing w:val="-3"/>
        </w:rPr>
        <w:t xml:space="preserve"> </w:t>
      </w:r>
      <w:r>
        <w:t>complete,</w:t>
      </w:r>
      <w:r>
        <w:rPr>
          <w:spacing w:val="-5"/>
        </w:rPr>
        <w:t xml:space="preserve"> </w:t>
      </w:r>
      <w:r>
        <w:t>the</w:t>
      </w:r>
      <w:r>
        <w:rPr>
          <w:spacing w:val="-4"/>
        </w:rPr>
        <w:t xml:space="preserve"> </w:t>
      </w:r>
      <w:r>
        <w:t>school</w:t>
      </w:r>
      <w:r>
        <w:rPr>
          <w:spacing w:val="-3"/>
        </w:rPr>
        <w:t xml:space="preserve"> </w:t>
      </w:r>
      <w:r>
        <w:t>district</w:t>
      </w:r>
      <w:r>
        <w:rPr>
          <w:spacing w:val="-1"/>
        </w:rPr>
        <w:t xml:space="preserve"> </w:t>
      </w:r>
      <w:r>
        <w:t>superintendent</w:t>
      </w:r>
      <w:r>
        <w:rPr>
          <w:spacing w:val="-3"/>
        </w:rPr>
        <w:t xml:space="preserve"> </w:t>
      </w:r>
      <w:r>
        <w:t>or</w:t>
      </w:r>
      <w:r>
        <w:rPr>
          <w:spacing w:val="-4"/>
        </w:rPr>
        <w:t xml:space="preserve"> </w:t>
      </w:r>
      <w:r>
        <w:t>the</w:t>
      </w:r>
      <w:r>
        <w:rPr>
          <w:spacing w:val="-4"/>
        </w:rPr>
        <w:t xml:space="preserve"> </w:t>
      </w:r>
      <w:r>
        <w:t>staff</w:t>
      </w:r>
      <w:r>
        <w:rPr>
          <w:spacing w:val="-1"/>
        </w:rPr>
        <w:t xml:space="preserve"> </w:t>
      </w:r>
      <w:r>
        <w:t>member</w:t>
      </w:r>
      <w:r>
        <w:rPr>
          <w:spacing w:val="-4"/>
        </w:rPr>
        <w:t xml:space="preserve"> </w:t>
      </w:r>
      <w:r>
        <w:t>leading</w:t>
      </w:r>
      <w:r>
        <w:rPr>
          <w:spacing w:val="-4"/>
        </w:rPr>
        <w:t xml:space="preserve"> </w:t>
      </w:r>
      <w:r>
        <w:t>the</w:t>
      </w:r>
      <w:r>
        <w:rPr>
          <w:spacing w:val="-2"/>
        </w:rPr>
        <w:t xml:space="preserve"> </w:t>
      </w:r>
      <w:r>
        <w:t>investigation</w:t>
      </w:r>
      <w:r>
        <w:rPr>
          <w:spacing w:val="-4"/>
        </w:rPr>
        <w:t xml:space="preserve"> </w:t>
      </w:r>
      <w:r>
        <w:t>will send you a written response. This response will include:</w:t>
      </w:r>
    </w:p>
    <w:p w14:paraId="6EF232B3" w14:textId="77777777" w:rsidR="004D235E" w:rsidRDefault="004D235E" w:rsidP="00F11C5E">
      <w:pPr>
        <w:pStyle w:val="ListParagraph"/>
        <w:widowControl w:val="0"/>
        <w:numPr>
          <w:ilvl w:val="0"/>
          <w:numId w:val="124"/>
        </w:numPr>
        <w:tabs>
          <w:tab w:val="left" w:pos="623"/>
        </w:tabs>
        <w:autoSpaceDE w:val="0"/>
        <w:autoSpaceDN w:val="0"/>
        <w:spacing w:before="121" w:line="245" w:lineRule="exact"/>
        <w:contextualSpacing w:val="0"/>
        <w:rPr>
          <w:sz w:val="20"/>
        </w:rPr>
      </w:pPr>
      <w:r>
        <w:rPr>
          <w:sz w:val="20"/>
        </w:rPr>
        <w:t>A</w:t>
      </w:r>
      <w:r>
        <w:rPr>
          <w:spacing w:val="-5"/>
          <w:sz w:val="20"/>
        </w:rPr>
        <w:t xml:space="preserve"> </w:t>
      </w:r>
      <w:r>
        <w:rPr>
          <w:sz w:val="20"/>
        </w:rPr>
        <w:t>summary</w:t>
      </w:r>
      <w:r>
        <w:rPr>
          <w:spacing w:val="-4"/>
          <w:sz w:val="20"/>
        </w:rPr>
        <w:t xml:space="preserve"> </w:t>
      </w:r>
      <w:r>
        <w:rPr>
          <w:sz w:val="20"/>
        </w:rPr>
        <w:t>of</w:t>
      </w:r>
      <w:r>
        <w:rPr>
          <w:spacing w:val="-5"/>
          <w:sz w:val="20"/>
        </w:rPr>
        <w:t xml:space="preserve"> </w:t>
      </w:r>
      <w:r>
        <w:rPr>
          <w:sz w:val="20"/>
        </w:rPr>
        <w:t>the</w:t>
      </w:r>
      <w:r>
        <w:rPr>
          <w:spacing w:val="-5"/>
          <w:sz w:val="20"/>
        </w:rPr>
        <w:t xml:space="preserve"> </w:t>
      </w:r>
      <w:r>
        <w:rPr>
          <w:sz w:val="20"/>
        </w:rPr>
        <w:t>results</w:t>
      </w:r>
      <w:r>
        <w:rPr>
          <w:spacing w:val="-5"/>
          <w:sz w:val="20"/>
        </w:rPr>
        <w:t xml:space="preserve"> </w:t>
      </w:r>
      <w:r>
        <w:rPr>
          <w:sz w:val="20"/>
        </w:rPr>
        <w:t>of</w:t>
      </w:r>
      <w:r>
        <w:rPr>
          <w:spacing w:val="-2"/>
          <w:sz w:val="20"/>
        </w:rPr>
        <w:t xml:space="preserve"> </w:t>
      </w:r>
      <w:r>
        <w:rPr>
          <w:sz w:val="20"/>
        </w:rPr>
        <w:t>the</w:t>
      </w:r>
      <w:r>
        <w:rPr>
          <w:spacing w:val="-5"/>
          <w:sz w:val="20"/>
        </w:rPr>
        <w:t xml:space="preserve"> </w:t>
      </w:r>
      <w:proofErr w:type="gramStart"/>
      <w:r>
        <w:rPr>
          <w:spacing w:val="-2"/>
          <w:sz w:val="20"/>
        </w:rPr>
        <w:t>investigation;</w:t>
      </w:r>
      <w:proofErr w:type="gramEnd"/>
    </w:p>
    <w:p w14:paraId="5C8FF12A" w14:textId="77777777" w:rsidR="004D235E" w:rsidRDefault="004D235E" w:rsidP="00F11C5E">
      <w:pPr>
        <w:pStyle w:val="ListParagraph"/>
        <w:widowControl w:val="0"/>
        <w:numPr>
          <w:ilvl w:val="0"/>
          <w:numId w:val="124"/>
        </w:numPr>
        <w:tabs>
          <w:tab w:val="left" w:pos="623"/>
        </w:tabs>
        <w:autoSpaceDE w:val="0"/>
        <w:autoSpaceDN w:val="0"/>
        <w:spacing w:line="245" w:lineRule="exact"/>
        <w:contextualSpacing w:val="0"/>
        <w:rPr>
          <w:sz w:val="20"/>
        </w:rPr>
      </w:pPr>
      <w:r>
        <w:rPr>
          <w:sz w:val="20"/>
        </w:rPr>
        <w:t>A</w:t>
      </w:r>
      <w:r>
        <w:rPr>
          <w:spacing w:val="-6"/>
          <w:sz w:val="20"/>
        </w:rPr>
        <w:t xml:space="preserve"> </w:t>
      </w:r>
      <w:r>
        <w:rPr>
          <w:sz w:val="20"/>
        </w:rPr>
        <w:t>determination</w:t>
      </w:r>
      <w:r>
        <w:rPr>
          <w:spacing w:val="-7"/>
          <w:sz w:val="20"/>
        </w:rPr>
        <w:t xml:space="preserve"> </w:t>
      </w:r>
      <w:r>
        <w:rPr>
          <w:sz w:val="20"/>
        </w:rPr>
        <w:t>of</w:t>
      </w:r>
      <w:r>
        <w:rPr>
          <w:spacing w:val="-6"/>
          <w:sz w:val="20"/>
        </w:rPr>
        <w:t xml:space="preserve"> </w:t>
      </w:r>
      <w:r>
        <w:rPr>
          <w:sz w:val="20"/>
        </w:rPr>
        <w:t>whether</w:t>
      </w:r>
      <w:r>
        <w:rPr>
          <w:spacing w:val="-4"/>
          <w:sz w:val="20"/>
        </w:rPr>
        <w:t xml:space="preserve"> </w:t>
      </w:r>
      <w:r>
        <w:rPr>
          <w:sz w:val="20"/>
        </w:rPr>
        <w:t>the</w:t>
      </w:r>
      <w:r>
        <w:rPr>
          <w:spacing w:val="-7"/>
          <w:sz w:val="20"/>
        </w:rPr>
        <w:t xml:space="preserve"> </w:t>
      </w:r>
      <w:r>
        <w:rPr>
          <w:sz w:val="20"/>
        </w:rPr>
        <w:t>school</w:t>
      </w:r>
      <w:r>
        <w:rPr>
          <w:spacing w:val="-5"/>
          <w:sz w:val="20"/>
        </w:rPr>
        <w:t xml:space="preserve"> </w:t>
      </w:r>
      <w:r>
        <w:rPr>
          <w:sz w:val="20"/>
        </w:rPr>
        <w:t>district</w:t>
      </w:r>
      <w:r>
        <w:rPr>
          <w:spacing w:val="-6"/>
          <w:sz w:val="20"/>
        </w:rPr>
        <w:t xml:space="preserve"> </w:t>
      </w:r>
      <w:r>
        <w:rPr>
          <w:sz w:val="20"/>
        </w:rPr>
        <w:t>failed</w:t>
      </w:r>
      <w:r>
        <w:rPr>
          <w:spacing w:val="-6"/>
          <w:sz w:val="20"/>
        </w:rPr>
        <w:t xml:space="preserve"> </w:t>
      </w:r>
      <w:r>
        <w:rPr>
          <w:sz w:val="20"/>
        </w:rPr>
        <w:t>to</w:t>
      </w:r>
      <w:r>
        <w:rPr>
          <w:spacing w:val="-4"/>
          <w:sz w:val="20"/>
        </w:rPr>
        <w:t xml:space="preserve"> </w:t>
      </w:r>
      <w:r>
        <w:rPr>
          <w:sz w:val="20"/>
        </w:rPr>
        <w:t>comply</w:t>
      </w:r>
      <w:r>
        <w:rPr>
          <w:spacing w:val="-5"/>
          <w:sz w:val="20"/>
        </w:rPr>
        <w:t xml:space="preserve"> </w:t>
      </w:r>
      <w:r>
        <w:rPr>
          <w:sz w:val="20"/>
        </w:rPr>
        <w:t>with</w:t>
      </w:r>
      <w:r>
        <w:rPr>
          <w:spacing w:val="-7"/>
          <w:sz w:val="20"/>
        </w:rPr>
        <w:t xml:space="preserve"> </w:t>
      </w:r>
      <w:r>
        <w:rPr>
          <w:sz w:val="20"/>
        </w:rPr>
        <w:t>civil</w:t>
      </w:r>
      <w:r>
        <w:rPr>
          <w:spacing w:val="-5"/>
          <w:sz w:val="20"/>
        </w:rPr>
        <w:t xml:space="preserve"> </w:t>
      </w:r>
      <w:r>
        <w:rPr>
          <w:sz w:val="20"/>
        </w:rPr>
        <w:t>rights</w:t>
      </w:r>
      <w:r>
        <w:rPr>
          <w:spacing w:val="-6"/>
          <w:sz w:val="20"/>
        </w:rPr>
        <w:t xml:space="preserve"> </w:t>
      </w:r>
      <w:proofErr w:type="gramStart"/>
      <w:r>
        <w:rPr>
          <w:spacing w:val="-2"/>
          <w:sz w:val="20"/>
        </w:rPr>
        <w:t>laws;</w:t>
      </w:r>
      <w:proofErr w:type="gramEnd"/>
    </w:p>
    <w:p w14:paraId="1923C714" w14:textId="77777777" w:rsidR="004D235E" w:rsidRDefault="004D235E" w:rsidP="00F11C5E">
      <w:pPr>
        <w:pStyle w:val="ListParagraph"/>
        <w:widowControl w:val="0"/>
        <w:numPr>
          <w:ilvl w:val="0"/>
          <w:numId w:val="124"/>
        </w:numPr>
        <w:tabs>
          <w:tab w:val="left" w:pos="623"/>
        </w:tabs>
        <w:autoSpaceDE w:val="0"/>
        <w:autoSpaceDN w:val="0"/>
        <w:spacing w:line="245" w:lineRule="exact"/>
        <w:contextualSpacing w:val="0"/>
        <w:rPr>
          <w:sz w:val="20"/>
        </w:rPr>
      </w:pPr>
      <w:r>
        <w:rPr>
          <w:sz w:val="20"/>
        </w:rPr>
        <w:t>Any</w:t>
      </w:r>
      <w:r>
        <w:rPr>
          <w:spacing w:val="-8"/>
          <w:sz w:val="20"/>
        </w:rPr>
        <w:t xml:space="preserve"> </w:t>
      </w:r>
      <w:r>
        <w:rPr>
          <w:sz w:val="20"/>
        </w:rPr>
        <w:t>corrective</w:t>
      </w:r>
      <w:r>
        <w:rPr>
          <w:spacing w:val="-7"/>
          <w:sz w:val="20"/>
        </w:rPr>
        <w:t xml:space="preserve"> </w:t>
      </w:r>
      <w:r>
        <w:rPr>
          <w:sz w:val="20"/>
        </w:rPr>
        <w:t>measures</w:t>
      </w:r>
      <w:r>
        <w:rPr>
          <w:spacing w:val="-8"/>
          <w:sz w:val="20"/>
        </w:rPr>
        <w:t xml:space="preserve"> </w:t>
      </w:r>
      <w:r>
        <w:rPr>
          <w:sz w:val="20"/>
        </w:rPr>
        <w:t>or</w:t>
      </w:r>
      <w:r>
        <w:rPr>
          <w:spacing w:val="-7"/>
          <w:sz w:val="20"/>
        </w:rPr>
        <w:t xml:space="preserve"> </w:t>
      </w:r>
      <w:r>
        <w:rPr>
          <w:sz w:val="20"/>
        </w:rPr>
        <w:t>remedies</w:t>
      </w:r>
      <w:r>
        <w:rPr>
          <w:spacing w:val="-7"/>
          <w:sz w:val="20"/>
        </w:rPr>
        <w:t xml:space="preserve"> </w:t>
      </w:r>
      <w:r>
        <w:rPr>
          <w:sz w:val="20"/>
        </w:rPr>
        <w:t>needed;</w:t>
      </w:r>
      <w:r>
        <w:rPr>
          <w:spacing w:val="-9"/>
          <w:sz w:val="20"/>
        </w:rPr>
        <w:t xml:space="preserve"> </w:t>
      </w:r>
      <w:r>
        <w:rPr>
          <w:spacing w:val="-5"/>
          <w:sz w:val="20"/>
        </w:rPr>
        <w:t>and</w:t>
      </w:r>
    </w:p>
    <w:p w14:paraId="0C99168C" w14:textId="77777777" w:rsidR="004D235E" w:rsidRDefault="004D235E" w:rsidP="00F11C5E">
      <w:pPr>
        <w:pStyle w:val="ListParagraph"/>
        <w:widowControl w:val="0"/>
        <w:numPr>
          <w:ilvl w:val="0"/>
          <w:numId w:val="124"/>
        </w:numPr>
        <w:tabs>
          <w:tab w:val="left" w:pos="623"/>
        </w:tabs>
        <w:autoSpaceDE w:val="0"/>
        <w:autoSpaceDN w:val="0"/>
        <w:contextualSpacing w:val="0"/>
        <w:rPr>
          <w:sz w:val="20"/>
        </w:rPr>
      </w:pPr>
      <w:r>
        <w:rPr>
          <w:sz w:val="20"/>
        </w:rPr>
        <w:t>Notice</w:t>
      </w:r>
      <w:r>
        <w:rPr>
          <w:spacing w:val="-6"/>
          <w:sz w:val="20"/>
        </w:rPr>
        <w:t xml:space="preserve"> </w:t>
      </w:r>
      <w:r>
        <w:rPr>
          <w:sz w:val="20"/>
        </w:rPr>
        <w:t>about</w:t>
      </w:r>
      <w:r>
        <w:rPr>
          <w:spacing w:val="-4"/>
          <w:sz w:val="20"/>
        </w:rPr>
        <w:t xml:space="preserve"> </w:t>
      </w:r>
      <w:r>
        <w:rPr>
          <w:sz w:val="20"/>
        </w:rPr>
        <w:t>how</w:t>
      </w:r>
      <w:r>
        <w:rPr>
          <w:spacing w:val="-6"/>
          <w:sz w:val="20"/>
        </w:rPr>
        <w:t xml:space="preserve"> </w:t>
      </w:r>
      <w:r>
        <w:rPr>
          <w:sz w:val="20"/>
        </w:rPr>
        <w:t>you</w:t>
      </w:r>
      <w:r>
        <w:rPr>
          <w:spacing w:val="-4"/>
          <w:sz w:val="20"/>
        </w:rPr>
        <w:t xml:space="preserve"> </w:t>
      </w:r>
      <w:r>
        <w:rPr>
          <w:sz w:val="20"/>
        </w:rPr>
        <w:t>can</w:t>
      </w:r>
      <w:r>
        <w:rPr>
          <w:spacing w:val="-5"/>
          <w:sz w:val="20"/>
        </w:rPr>
        <w:t xml:space="preserve"> </w:t>
      </w:r>
      <w:r>
        <w:rPr>
          <w:sz w:val="20"/>
        </w:rPr>
        <w:t>appeal</w:t>
      </w:r>
      <w:r>
        <w:rPr>
          <w:spacing w:val="-5"/>
          <w:sz w:val="20"/>
        </w:rPr>
        <w:t xml:space="preserve"> </w:t>
      </w:r>
      <w:r>
        <w:rPr>
          <w:sz w:val="20"/>
        </w:rPr>
        <w:t>the</w:t>
      </w:r>
      <w:r>
        <w:rPr>
          <w:spacing w:val="-5"/>
          <w:sz w:val="20"/>
        </w:rPr>
        <w:t xml:space="preserve"> </w:t>
      </w:r>
      <w:r>
        <w:rPr>
          <w:spacing w:val="-2"/>
          <w:sz w:val="20"/>
        </w:rPr>
        <w:t>decision.</w:t>
      </w:r>
    </w:p>
    <w:p w14:paraId="6802A8E3" w14:textId="77777777" w:rsidR="004D235E" w:rsidRDefault="004D235E" w:rsidP="004D235E">
      <w:pPr>
        <w:pStyle w:val="Heading2"/>
        <w:spacing w:before="226"/>
        <w:ind w:left="120"/>
      </w:pPr>
      <w:r>
        <w:rPr>
          <w:color w:val="001F5F"/>
          <w:u w:val="single" w:color="001F5F"/>
        </w:rPr>
        <w:t>What</w:t>
      </w:r>
      <w:r>
        <w:rPr>
          <w:color w:val="001F5F"/>
          <w:spacing w:val="-5"/>
          <w:u w:val="single" w:color="001F5F"/>
        </w:rPr>
        <w:t xml:space="preserve"> </w:t>
      </w:r>
      <w:r>
        <w:rPr>
          <w:color w:val="001F5F"/>
          <w:u w:val="single" w:color="001F5F"/>
        </w:rPr>
        <w:t>are</w:t>
      </w:r>
      <w:r>
        <w:rPr>
          <w:color w:val="001F5F"/>
          <w:spacing w:val="-5"/>
          <w:u w:val="single" w:color="001F5F"/>
        </w:rPr>
        <w:t xml:space="preserve"> </w:t>
      </w:r>
      <w:r>
        <w:rPr>
          <w:color w:val="001F5F"/>
          <w:u w:val="single" w:color="001F5F"/>
        </w:rPr>
        <w:t>the</w:t>
      </w:r>
      <w:r>
        <w:rPr>
          <w:color w:val="001F5F"/>
          <w:spacing w:val="-3"/>
          <w:u w:val="single" w:color="001F5F"/>
        </w:rPr>
        <w:t xml:space="preserve"> </w:t>
      </w:r>
      <w:r>
        <w:rPr>
          <w:color w:val="001F5F"/>
          <w:u w:val="single" w:color="001F5F"/>
        </w:rPr>
        <w:t>next</w:t>
      </w:r>
      <w:r>
        <w:rPr>
          <w:color w:val="001F5F"/>
          <w:spacing w:val="-3"/>
          <w:u w:val="single" w:color="001F5F"/>
        </w:rPr>
        <w:t xml:space="preserve"> </w:t>
      </w:r>
      <w:r>
        <w:rPr>
          <w:color w:val="001F5F"/>
          <w:u w:val="single" w:color="001F5F"/>
        </w:rPr>
        <w:t>steps</w:t>
      </w:r>
      <w:r>
        <w:rPr>
          <w:color w:val="001F5F"/>
          <w:spacing w:val="-4"/>
          <w:u w:val="single" w:color="001F5F"/>
        </w:rPr>
        <w:t xml:space="preserve"> </w:t>
      </w:r>
      <w:r>
        <w:rPr>
          <w:color w:val="001F5F"/>
          <w:u w:val="single" w:color="001F5F"/>
        </w:rPr>
        <w:t>if</w:t>
      </w:r>
      <w:r>
        <w:rPr>
          <w:color w:val="001F5F"/>
          <w:spacing w:val="-4"/>
          <w:u w:val="single" w:color="001F5F"/>
        </w:rPr>
        <w:t xml:space="preserve"> </w:t>
      </w:r>
      <w:r>
        <w:rPr>
          <w:color w:val="001F5F"/>
          <w:u w:val="single" w:color="001F5F"/>
        </w:rPr>
        <w:t>I</w:t>
      </w:r>
      <w:r>
        <w:rPr>
          <w:color w:val="001F5F"/>
          <w:spacing w:val="-4"/>
          <w:u w:val="single" w:color="001F5F"/>
        </w:rPr>
        <w:t xml:space="preserve"> </w:t>
      </w:r>
      <w:r>
        <w:rPr>
          <w:color w:val="001F5F"/>
          <w:u w:val="single" w:color="001F5F"/>
        </w:rPr>
        <w:t>disagree</w:t>
      </w:r>
      <w:r>
        <w:rPr>
          <w:color w:val="001F5F"/>
          <w:spacing w:val="-3"/>
          <w:u w:val="single" w:color="001F5F"/>
        </w:rPr>
        <w:t xml:space="preserve"> </w:t>
      </w:r>
      <w:r>
        <w:rPr>
          <w:color w:val="001F5F"/>
          <w:u w:val="single" w:color="001F5F"/>
        </w:rPr>
        <w:t>with</w:t>
      </w:r>
      <w:r>
        <w:rPr>
          <w:color w:val="001F5F"/>
          <w:spacing w:val="-2"/>
          <w:u w:val="single" w:color="001F5F"/>
        </w:rPr>
        <w:t xml:space="preserve"> </w:t>
      </w:r>
      <w:r>
        <w:rPr>
          <w:color w:val="001F5F"/>
          <w:u w:val="single" w:color="001F5F"/>
        </w:rPr>
        <w:t>the</w:t>
      </w:r>
      <w:r>
        <w:rPr>
          <w:color w:val="001F5F"/>
          <w:spacing w:val="-5"/>
          <w:u w:val="single" w:color="001F5F"/>
        </w:rPr>
        <w:t xml:space="preserve"> </w:t>
      </w:r>
      <w:r>
        <w:rPr>
          <w:color w:val="001F5F"/>
          <w:spacing w:val="-2"/>
          <w:u w:val="single" w:color="001F5F"/>
        </w:rPr>
        <w:t>outcome?</w:t>
      </w:r>
    </w:p>
    <w:p w14:paraId="4915F6DD" w14:textId="77777777" w:rsidR="004D235E" w:rsidRDefault="004D235E" w:rsidP="004D235E">
      <w:pPr>
        <w:pStyle w:val="BodyText"/>
        <w:spacing w:before="121"/>
        <w:ind w:right="375"/>
      </w:pPr>
      <w:r>
        <w:t>If</w:t>
      </w:r>
      <w:r>
        <w:rPr>
          <w:spacing w:val="-3"/>
        </w:rPr>
        <w:t xml:space="preserve"> </w:t>
      </w:r>
      <w:r>
        <w:t>you</w:t>
      </w:r>
      <w:r>
        <w:rPr>
          <w:spacing w:val="-2"/>
        </w:rPr>
        <w:t xml:space="preserve"> </w:t>
      </w:r>
      <w:r>
        <w:t>do</w:t>
      </w:r>
      <w:r>
        <w:rPr>
          <w:spacing w:val="-2"/>
        </w:rPr>
        <w:t xml:space="preserve"> </w:t>
      </w:r>
      <w:r>
        <w:t>not</w:t>
      </w:r>
      <w:r>
        <w:rPr>
          <w:spacing w:val="-2"/>
        </w:rPr>
        <w:t xml:space="preserve"> </w:t>
      </w:r>
      <w:r>
        <w:t>agree</w:t>
      </w:r>
      <w:r>
        <w:rPr>
          <w:spacing w:val="-3"/>
        </w:rPr>
        <w:t xml:space="preserve"> </w:t>
      </w:r>
      <w:r>
        <w:t>with</w:t>
      </w:r>
      <w:r>
        <w:rPr>
          <w:spacing w:val="-3"/>
        </w:rPr>
        <w:t xml:space="preserve"> </w:t>
      </w:r>
      <w:r>
        <w:t>the</w:t>
      </w:r>
      <w:r>
        <w:rPr>
          <w:spacing w:val="-1"/>
        </w:rPr>
        <w:t xml:space="preserve"> </w:t>
      </w:r>
      <w:r>
        <w:t>outcome</w:t>
      </w:r>
      <w:r>
        <w:rPr>
          <w:spacing w:val="-3"/>
        </w:rPr>
        <w:t xml:space="preserve"> </w:t>
      </w:r>
      <w:r>
        <w:t>of</w:t>
      </w:r>
      <w:r>
        <w:rPr>
          <w:spacing w:val="-3"/>
        </w:rPr>
        <w:t xml:space="preserve"> </w:t>
      </w:r>
      <w:r>
        <w:t>your</w:t>
      </w:r>
      <w:r>
        <w:rPr>
          <w:spacing w:val="-3"/>
        </w:rPr>
        <w:t xml:space="preserve"> </w:t>
      </w:r>
      <w:r>
        <w:t>complaint,</w:t>
      </w:r>
      <w:r>
        <w:rPr>
          <w:spacing w:val="-4"/>
        </w:rPr>
        <w:t xml:space="preserve"> </w:t>
      </w:r>
      <w:r>
        <w:t>you</w:t>
      </w:r>
      <w:r>
        <w:rPr>
          <w:spacing w:val="-2"/>
        </w:rPr>
        <w:t xml:space="preserve"> </w:t>
      </w:r>
      <w:r>
        <w:t>may</w:t>
      </w:r>
      <w:r>
        <w:rPr>
          <w:spacing w:val="-2"/>
        </w:rPr>
        <w:t xml:space="preserve"> </w:t>
      </w:r>
      <w:r>
        <w:t>appeal</w:t>
      </w:r>
      <w:r>
        <w:rPr>
          <w:spacing w:val="-2"/>
        </w:rPr>
        <w:t xml:space="preserve"> </w:t>
      </w:r>
      <w:r>
        <w:t>the</w:t>
      </w:r>
      <w:r>
        <w:rPr>
          <w:spacing w:val="-3"/>
        </w:rPr>
        <w:t xml:space="preserve"> </w:t>
      </w:r>
      <w:r>
        <w:t>decision</w:t>
      </w:r>
      <w:r>
        <w:rPr>
          <w:spacing w:val="-3"/>
        </w:rPr>
        <w:t xml:space="preserve"> </w:t>
      </w:r>
      <w:r>
        <w:t>to</w:t>
      </w:r>
      <w:r>
        <w:rPr>
          <w:spacing w:val="-2"/>
        </w:rPr>
        <w:t xml:space="preserve"> </w:t>
      </w:r>
      <w:r>
        <w:t>a</w:t>
      </w:r>
      <w:r>
        <w:rPr>
          <w:spacing w:val="-2"/>
        </w:rPr>
        <w:t xml:space="preserve"> </w:t>
      </w:r>
      <w:r>
        <w:t>hearing</w:t>
      </w:r>
      <w:r>
        <w:rPr>
          <w:spacing w:val="-3"/>
        </w:rPr>
        <w:t xml:space="preserve"> </w:t>
      </w:r>
      <w:r>
        <w:t>officer</w:t>
      </w:r>
      <w:r>
        <w:rPr>
          <w:spacing w:val="-3"/>
        </w:rPr>
        <w:t xml:space="preserve"> </w:t>
      </w:r>
      <w:r>
        <w:t>designated</w:t>
      </w:r>
      <w:r>
        <w:rPr>
          <w:spacing w:val="-2"/>
        </w:rPr>
        <w:t xml:space="preserve"> </w:t>
      </w:r>
      <w:r>
        <w:t>by</w:t>
      </w:r>
      <w:r>
        <w:rPr>
          <w:spacing w:val="-2"/>
        </w:rPr>
        <w:t xml:space="preserve"> </w:t>
      </w:r>
      <w:r>
        <w:t xml:space="preserve">the superintendent and then to the Office of Superintendent of Public Instruction (OSPI). More information about this process, including important timelines, is included in the district’s Nondiscrimination </w:t>
      </w:r>
      <w:hyperlink r:id="rId55">
        <w:r>
          <w:rPr>
            <w:color w:val="0000FF"/>
            <w:u w:val="single" w:color="0000FF"/>
          </w:rPr>
          <w:t>Procedure 3210P</w:t>
        </w:r>
      </w:hyperlink>
      <w:r>
        <w:rPr>
          <w:color w:val="0000FF"/>
        </w:rPr>
        <w:t xml:space="preserve"> </w:t>
      </w:r>
      <w:r>
        <w:t xml:space="preserve">and Sexual Harassment </w:t>
      </w:r>
      <w:hyperlink r:id="rId56">
        <w:r>
          <w:rPr>
            <w:color w:val="0000FF"/>
            <w:u w:val="single" w:color="0000FF"/>
          </w:rPr>
          <w:t>Procedure 3205P</w:t>
        </w:r>
        <w:r>
          <w:t>.</w:t>
        </w:r>
      </w:hyperlink>
    </w:p>
    <w:p w14:paraId="6AAC536D" w14:textId="77777777" w:rsidR="004D235E" w:rsidRDefault="004D235E" w:rsidP="004D235E">
      <w:pPr>
        <w:pStyle w:val="Heading2"/>
        <w:spacing w:before="225"/>
        <w:ind w:left="120"/>
      </w:pPr>
      <w:r>
        <w:rPr>
          <w:color w:val="001F5F"/>
          <w:u w:val="single" w:color="001F5F"/>
        </w:rPr>
        <w:t>I</w:t>
      </w:r>
      <w:r>
        <w:rPr>
          <w:color w:val="001F5F"/>
          <w:spacing w:val="-5"/>
          <w:u w:val="single" w:color="001F5F"/>
        </w:rPr>
        <w:t xml:space="preserve"> </w:t>
      </w:r>
      <w:r>
        <w:rPr>
          <w:color w:val="001F5F"/>
          <w:u w:val="single" w:color="001F5F"/>
        </w:rPr>
        <w:t>already</w:t>
      </w:r>
      <w:r>
        <w:rPr>
          <w:color w:val="001F5F"/>
          <w:spacing w:val="-4"/>
          <w:u w:val="single" w:color="001F5F"/>
        </w:rPr>
        <w:t xml:space="preserve"> </w:t>
      </w:r>
      <w:r>
        <w:rPr>
          <w:color w:val="001F5F"/>
          <w:u w:val="single" w:color="001F5F"/>
        </w:rPr>
        <w:t>submitted</w:t>
      </w:r>
      <w:r>
        <w:rPr>
          <w:color w:val="001F5F"/>
          <w:spacing w:val="-4"/>
          <w:u w:val="single" w:color="001F5F"/>
        </w:rPr>
        <w:t xml:space="preserve"> </w:t>
      </w:r>
      <w:r>
        <w:rPr>
          <w:color w:val="001F5F"/>
          <w:u w:val="single" w:color="001F5F"/>
        </w:rPr>
        <w:t>an</w:t>
      </w:r>
      <w:r>
        <w:rPr>
          <w:color w:val="001F5F"/>
          <w:spacing w:val="-4"/>
          <w:u w:val="single" w:color="001F5F"/>
        </w:rPr>
        <w:t xml:space="preserve"> </w:t>
      </w:r>
      <w:r>
        <w:rPr>
          <w:color w:val="001F5F"/>
          <w:u w:val="single" w:color="001F5F"/>
        </w:rPr>
        <w:t>HIB</w:t>
      </w:r>
      <w:r>
        <w:rPr>
          <w:color w:val="001F5F"/>
          <w:spacing w:val="-4"/>
          <w:u w:val="single" w:color="001F5F"/>
        </w:rPr>
        <w:t xml:space="preserve"> </w:t>
      </w:r>
      <w:r>
        <w:rPr>
          <w:color w:val="001F5F"/>
          <w:u w:val="single" w:color="001F5F"/>
        </w:rPr>
        <w:t>complaint</w:t>
      </w:r>
      <w:r>
        <w:rPr>
          <w:color w:val="001F5F"/>
          <w:spacing w:val="-3"/>
          <w:u w:val="single" w:color="001F5F"/>
        </w:rPr>
        <w:t xml:space="preserve"> </w:t>
      </w:r>
      <w:r>
        <w:rPr>
          <w:color w:val="001F5F"/>
          <w:u w:val="single" w:color="001F5F"/>
        </w:rPr>
        <w:t>–</w:t>
      </w:r>
      <w:r>
        <w:rPr>
          <w:color w:val="001F5F"/>
          <w:spacing w:val="-4"/>
          <w:u w:val="single" w:color="001F5F"/>
        </w:rPr>
        <w:t xml:space="preserve"> </w:t>
      </w:r>
      <w:r>
        <w:rPr>
          <w:color w:val="001F5F"/>
          <w:u w:val="single" w:color="001F5F"/>
        </w:rPr>
        <w:t>what</w:t>
      </w:r>
      <w:r>
        <w:rPr>
          <w:color w:val="001F5F"/>
          <w:spacing w:val="-4"/>
          <w:u w:val="single" w:color="001F5F"/>
        </w:rPr>
        <w:t xml:space="preserve"> </w:t>
      </w:r>
      <w:r>
        <w:rPr>
          <w:color w:val="001F5F"/>
          <w:u w:val="single" w:color="001F5F"/>
        </w:rPr>
        <w:t>will</w:t>
      </w:r>
      <w:r>
        <w:rPr>
          <w:color w:val="001F5F"/>
          <w:spacing w:val="-3"/>
          <w:u w:val="single" w:color="001F5F"/>
        </w:rPr>
        <w:t xml:space="preserve"> </w:t>
      </w:r>
      <w:r>
        <w:rPr>
          <w:color w:val="001F5F"/>
          <w:u w:val="single" w:color="001F5F"/>
        </w:rPr>
        <w:t>my</w:t>
      </w:r>
      <w:r>
        <w:rPr>
          <w:color w:val="001F5F"/>
          <w:spacing w:val="-4"/>
          <w:u w:val="single" w:color="001F5F"/>
        </w:rPr>
        <w:t xml:space="preserve"> </w:t>
      </w:r>
      <w:r>
        <w:rPr>
          <w:color w:val="001F5F"/>
          <w:u w:val="single" w:color="001F5F"/>
        </w:rPr>
        <w:t>school</w:t>
      </w:r>
      <w:r>
        <w:rPr>
          <w:color w:val="001F5F"/>
          <w:spacing w:val="-3"/>
          <w:u w:val="single" w:color="001F5F"/>
        </w:rPr>
        <w:t xml:space="preserve"> </w:t>
      </w:r>
      <w:r>
        <w:rPr>
          <w:color w:val="001F5F"/>
          <w:spacing w:val="-5"/>
          <w:u w:val="single" w:color="001F5F"/>
        </w:rPr>
        <w:t>do?</w:t>
      </w:r>
    </w:p>
    <w:p w14:paraId="70095FF3" w14:textId="77777777" w:rsidR="004D235E" w:rsidRDefault="004D235E" w:rsidP="004D235E">
      <w:pPr>
        <w:pStyle w:val="BodyText"/>
        <w:spacing w:before="121"/>
        <w:ind w:right="375"/>
        <w:rPr>
          <w:b/>
        </w:rPr>
      </w:pPr>
      <w:r>
        <w:t>Harassment, intimidation, or bullying (HIB) can also be discrimination if it’s related to a protected class. If you give your school a written report of HIB that involves discrimination or sexual harassment, your school will notify the Civil Rights Coordinator.</w:t>
      </w:r>
      <w:r>
        <w:rPr>
          <w:spacing w:val="-2"/>
        </w:rPr>
        <w:t xml:space="preserve"> </w:t>
      </w:r>
      <w:r>
        <w:t>The</w:t>
      </w:r>
      <w:r>
        <w:rPr>
          <w:spacing w:val="-4"/>
        </w:rPr>
        <w:t xml:space="preserve"> </w:t>
      </w:r>
      <w:r>
        <w:t>school</w:t>
      </w:r>
      <w:r>
        <w:rPr>
          <w:spacing w:val="-3"/>
        </w:rPr>
        <w:t xml:space="preserve"> </w:t>
      </w:r>
      <w:r>
        <w:t>district</w:t>
      </w:r>
      <w:r>
        <w:rPr>
          <w:spacing w:val="-3"/>
        </w:rPr>
        <w:t xml:space="preserve"> </w:t>
      </w:r>
      <w:r>
        <w:t>will</w:t>
      </w:r>
      <w:r>
        <w:rPr>
          <w:spacing w:val="-3"/>
        </w:rPr>
        <w:t xml:space="preserve"> </w:t>
      </w:r>
      <w:r>
        <w:t>investigate</w:t>
      </w:r>
      <w:r>
        <w:rPr>
          <w:spacing w:val="-4"/>
        </w:rPr>
        <w:t xml:space="preserve"> </w:t>
      </w:r>
      <w:r>
        <w:t>the</w:t>
      </w:r>
      <w:r>
        <w:rPr>
          <w:spacing w:val="-4"/>
        </w:rPr>
        <w:t xml:space="preserve"> </w:t>
      </w:r>
      <w:r>
        <w:t>complaint</w:t>
      </w:r>
      <w:r>
        <w:rPr>
          <w:spacing w:val="-3"/>
        </w:rPr>
        <w:t xml:space="preserve"> </w:t>
      </w:r>
      <w:r>
        <w:t>using</w:t>
      </w:r>
      <w:r>
        <w:rPr>
          <w:spacing w:val="-2"/>
        </w:rPr>
        <w:t xml:space="preserve"> </w:t>
      </w:r>
      <w:r>
        <w:t>both</w:t>
      </w:r>
      <w:r>
        <w:rPr>
          <w:spacing w:val="-4"/>
        </w:rPr>
        <w:t xml:space="preserve"> </w:t>
      </w:r>
      <w:r>
        <w:t>the</w:t>
      </w:r>
      <w:r>
        <w:rPr>
          <w:spacing w:val="-4"/>
        </w:rPr>
        <w:t xml:space="preserve"> </w:t>
      </w:r>
      <w:r>
        <w:t>Nondiscrimination</w:t>
      </w:r>
      <w:r>
        <w:rPr>
          <w:spacing w:val="-4"/>
        </w:rPr>
        <w:t xml:space="preserve"> </w:t>
      </w:r>
      <w:hyperlink r:id="rId57">
        <w:r>
          <w:rPr>
            <w:color w:val="0000FF"/>
            <w:u w:val="single" w:color="0000FF"/>
          </w:rPr>
          <w:t>Procedure</w:t>
        </w:r>
        <w:r>
          <w:rPr>
            <w:color w:val="0000FF"/>
            <w:spacing w:val="-2"/>
            <w:u w:val="single" w:color="0000FF"/>
          </w:rPr>
          <w:t xml:space="preserve"> </w:t>
        </w:r>
        <w:r>
          <w:rPr>
            <w:color w:val="0000FF"/>
            <w:u w:val="single" w:color="0000FF"/>
          </w:rPr>
          <w:t>3210P</w:t>
        </w:r>
      </w:hyperlink>
      <w:r>
        <w:rPr>
          <w:color w:val="0000FF"/>
          <w:spacing w:val="-2"/>
        </w:rPr>
        <w:t xml:space="preserve"> </w:t>
      </w:r>
      <w:r>
        <w:t>and</w:t>
      </w:r>
      <w:r>
        <w:rPr>
          <w:spacing w:val="-3"/>
        </w:rPr>
        <w:t xml:space="preserve"> </w:t>
      </w:r>
      <w:r>
        <w:t xml:space="preserve">the HIB </w:t>
      </w:r>
      <w:hyperlink r:id="rId58">
        <w:r>
          <w:rPr>
            <w:color w:val="0000FF"/>
            <w:u w:val="single" w:color="0000FF"/>
          </w:rPr>
          <w:t>Procedure 3204P</w:t>
        </w:r>
      </w:hyperlink>
      <w:r>
        <w:rPr>
          <w:color w:val="0000FF"/>
        </w:rPr>
        <w:t xml:space="preserve"> </w:t>
      </w:r>
      <w:r>
        <w:t xml:space="preserve">to </w:t>
      </w:r>
      <w:r>
        <w:rPr>
          <w:b/>
        </w:rPr>
        <w:t>fully resolve your complaint.</w:t>
      </w:r>
    </w:p>
    <w:p w14:paraId="32B2E7F0" w14:textId="77777777" w:rsidR="004D235E" w:rsidRDefault="004D235E" w:rsidP="004D235E">
      <w:pPr>
        <w:pStyle w:val="BodyText"/>
        <w:rPr>
          <w:b/>
        </w:rPr>
      </w:pPr>
    </w:p>
    <w:p w14:paraId="1478A301" w14:textId="77777777" w:rsidR="004D235E" w:rsidRDefault="004D235E" w:rsidP="004D235E">
      <w:pPr>
        <w:pStyle w:val="Heading2"/>
        <w:ind w:left="120"/>
      </w:pPr>
      <w:r>
        <w:rPr>
          <w:color w:val="001F5F"/>
          <w:u w:val="single" w:color="001F5F"/>
        </w:rPr>
        <w:t>Who</w:t>
      </w:r>
      <w:r>
        <w:rPr>
          <w:color w:val="001F5F"/>
          <w:spacing w:val="-6"/>
          <w:u w:val="single" w:color="001F5F"/>
        </w:rPr>
        <w:t xml:space="preserve"> </w:t>
      </w:r>
      <w:r>
        <w:rPr>
          <w:color w:val="001F5F"/>
          <w:u w:val="single" w:color="001F5F"/>
        </w:rPr>
        <w:t>else</w:t>
      </w:r>
      <w:r>
        <w:rPr>
          <w:color w:val="001F5F"/>
          <w:spacing w:val="-4"/>
          <w:u w:val="single" w:color="001F5F"/>
        </w:rPr>
        <w:t xml:space="preserve"> </w:t>
      </w:r>
      <w:r>
        <w:rPr>
          <w:color w:val="001F5F"/>
          <w:u w:val="single" w:color="001F5F"/>
        </w:rPr>
        <w:t>can</w:t>
      </w:r>
      <w:r>
        <w:rPr>
          <w:color w:val="001F5F"/>
          <w:spacing w:val="-4"/>
          <w:u w:val="single" w:color="001F5F"/>
        </w:rPr>
        <w:t xml:space="preserve"> </w:t>
      </w:r>
      <w:r>
        <w:rPr>
          <w:color w:val="001F5F"/>
          <w:u w:val="single" w:color="001F5F"/>
        </w:rPr>
        <w:t>help</w:t>
      </w:r>
      <w:r>
        <w:rPr>
          <w:color w:val="001F5F"/>
          <w:spacing w:val="-4"/>
          <w:u w:val="single" w:color="001F5F"/>
        </w:rPr>
        <w:t xml:space="preserve"> </w:t>
      </w:r>
      <w:r>
        <w:rPr>
          <w:color w:val="001F5F"/>
          <w:u w:val="single" w:color="001F5F"/>
        </w:rPr>
        <w:t>with</w:t>
      </w:r>
      <w:r>
        <w:rPr>
          <w:color w:val="001F5F"/>
          <w:spacing w:val="-3"/>
          <w:u w:val="single" w:color="001F5F"/>
        </w:rPr>
        <w:t xml:space="preserve"> </w:t>
      </w:r>
      <w:r>
        <w:rPr>
          <w:color w:val="001F5F"/>
          <w:u w:val="single" w:color="001F5F"/>
        </w:rPr>
        <w:t>HIB</w:t>
      </w:r>
      <w:r>
        <w:rPr>
          <w:color w:val="001F5F"/>
          <w:spacing w:val="-7"/>
          <w:u w:val="single" w:color="001F5F"/>
        </w:rPr>
        <w:t xml:space="preserve"> </w:t>
      </w:r>
      <w:r>
        <w:rPr>
          <w:color w:val="001F5F"/>
          <w:u w:val="single" w:color="001F5F"/>
        </w:rPr>
        <w:t>or</w:t>
      </w:r>
      <w:r>
        <w:rPr>
          <w:color w:val="001F5F"/>
          <w:spacing w:val="-5"/>
          <w:u w:val="single" w:color="001F5F"/>
        </w:rPr>
        <w:t xml:space="preserve"> </w:t>
      </w:r>
      <w:r>
        <w:rPr>
          <w:color w:val="001F5F"/>
          <w:u w:val="single" w:color="001F5F"/>
        </w:rPr>
        <w:t>Discrimination</w:t>
      </w:r>
      <w:r>
        <w:rPr>
          <w:color w:val="001F5F"/>
          <w:spacing w:val="-3"/>
          <w:u w:val="single" w:color="001F5F"/>
        </w:rPr>
        <w:t xml:space="preserve"> </w:t>
      </w:r>
      <w:r>
        <w:rPr>
          <w:color w:val="001F5F"/>
          <w:spacing w:val="-2"/>
          <w:u w:val="single" w:color="001F5F"/>
        </w:rPr>
        <w:t>Concerns?</w:t>
      </w:r>
    </w:p>
    <w:p w14:paraId="73121568" w14:textId="77777777" w:rsidR="004D235E" w:rsidRDefault="004D235E" w:rsidP="004D235E">
      <w:pPr>
        <w:pStyle w:val="Heading3"/>
        <w:spacing w:before="121"/>
      </w:pPr>
      <w:r>
        <w:rPr>
          <w:color w:val="001F5F"/>
        </w:rPr>
        <w:t>Office</w:t>
      </w:r>
      <w:r>
        <w:rPr>
          <w:color w:val="001F5F"/>
          <w:spacing w:val="-9"/>
        </w:rPr>
        <w:t xml:space="preserve"> </w:t>
      </w:r>
      <w:r>
        <w:rPr>
          <w:color w:val="001F5F"/>
        </w:rPr>
        <w:t>of</w:t>
      </w:r>
      <w:r>
        <w:rPr>
          <w:color w:val="001F5F"/>
          <w:spacing w:val="-7"/>
        </w:rPr>
        <w:t xml:space="preserve"> </w:t>
      </w:r>
      <w:r>
        <w:rPr>
          <w:color w:val="001F5F"/>
        </w:rPr>
        <w:t>Superintendent</w:t>
      </w:r>
      <w:r>
        <w:rPr>
          <w:color w:val="001F5F"/>
          <w:spacing w:val="-8"/>
        </w:rPr>
        <w:t xml:space="preserve"> </w:t>
      </w:r>
      <w:r>
        <w:rPr>
          <w:color w:val="001F5F"/>
        </w:rPr>
        <w:t>of</w:t>
      </w:r>
      <w:r>
        <w:rPr>
          <w:color w:val="001F5F"/>
          <w:spacing w:val="-8"/>
        </w:rPr>
        <w:t xml:space="preserve"> </w:t>
      </w:r>
      <w:r>
        <w:rPr>
          <w:color w:val="001F5F"/>
        </w:rPr>
        <w:t>Public</w:t>
      </w:r>
      <w:r>
        <w:rPr>
          <w:color w:val="001F5F"/>
          <w:spacing w:val="-8"/>
        </w:rPr>
        <w:t xml:space="preserve"> </w:t>
      </w:r>
      <w:r>
        <w:rPr>
          <w:color w:val="001F5F"/>
        </w:rPr>
        <w:t>Instruction</w:t>
      </w:r>
      <w:r>
        <w:rPr>
          <w:color w:val="001F5F"/>
          <w:spacing w:val="-4"/>
        </w:rPr>
        <w:t xml:space="preserve"> </w:t>
      </w:r>
      <w:r>
        <w:rPr>
          <w:color w:val="001F5F"/>
          <w:spacing w:val="-2"/>
        </w:rPr>
        <w:t>(OSPI)</w:t>
      </w:r>
    </w:p>
    <w:p w14:paraId="17CC31E4" w14:textId="77777777" w:rsidR="004D235E" w:rsidRDefault="004D235E" w:rsidP="004D235E">
      <w:pPr>
        <w:pStyle w:val="BodyText"/>
        <w:spacing w:before="121"/>
      </w:pPr>
      <w:r>
        <w:t>All</w:t>
      </w:r>
      <w:r>
        <w:rPr>
          <w:spacing w:val="-2"/>
        </w:rPr>
        <w:t xml:space="preserve"> </w:t>
      </w:r>
      <w:r>
        <w:t>reports</w:t>
      </w:r>
      <w:r>
        <w:rPr>
          <w:spacing w:val="-2"/>
        </w:rPr>
        <w:t xml:space="preserve"> </w:t>
      </w:r>
      <w:r>
        <w:t>must</w:t>
      </w:r>
      <w:r>
        <w:rPr>
          <w:spacing w:val="-2"/>
        </w:rPr>
        <w:t xml:space="preserve"> </w:t>
      </w:r>
      <w:r>
        <w:t>start</w:t>
      </w:r>
      <w:r>
        <w:rPr>
          <w:spacing w:val="-2"/>
        </w:rPr>
        <w:t xml:space="preserve"> </w:t>
      </w:r>
      <w:r>
        <w:t>locally</w:t>
      </w:r>
      <w:r>
        <w:rPr>
          <w:spacing w:val="-2"/>
        </w:rPr>
        <w:t xml:space="preserve"> </w:t>
      </w:r>
      <w:r>
        <w:t>at</w:t>
      </w:r>
      <w:r>
        <w:rPr>
          <w:spacing w:val="-2"/>
        </w:rPr>
        <w:t xml:space="preserve"> </w:t>
      </w:r>
      <w:r>
        <w:t>the</w:t>
      </w:r>
      <w:r>
        <w:rPr>
          <w:spacing w:val="-3"/>
        </w:rPr>
        <w:t xml:space="preserve"> </w:t>
      </w:r>
      <w:r>
        <w:t>school</w:t>
      </w:r>
      <w:r>
        <w:rPr>
          <w:spacing w:val="-2"/>
        </w:rPr>
        <w:t xml:space="preserve"> </w:t>
      </w:r>
      <w:r>
        <w:t>or</w:t>
      </w:r>
      <w:r>
        <w:rPr>
          <w:spacing w:val="-3"/>
        </w:rPr>
        <w:t xml:space="preserve"> </w:t>
      </w:r>
      <w:r>
        <w:t>district</w:t>
      </w:r>
      <w:r>
        <w:rPr>
          <w:spacing w:val="-2"/>
        </w:rPr>
        <w:t xml:space="preserve"> </w:t>
      </w:r>
      <w:r>
        <w:t>level.</w:t>
      </w:r>
      <w:r>
        <w:rPr>
          <w:spacing w:val="-4"/>
        </w:rPr>
        <w:t xml:space="preserve"> </w:t>
      </w:r>
      <w:r>
        <w:t>However,</w:t>
      </w:r>
      <w:r>
        <w:rPr>
          <w:spacing w:val="-4"/>
        </w:rPr>
        <w:t xml:space="preserve"> </w:t>
      </w:r>
      <w:r>
        <w:t>OSPI</w:t>
      </w:r>
      <w:r>
        <w:rPr>
          <w:spacing w:val="-4"/>
        </w:rPr>
        <w:t xml:space="preserve"> </w:t>
      </w:r>
      <w:r>
        <w:t>can</w:t>
      </w:r>
      <w:r>
        <w:rPr>
          <w:spacing w:val="-3"/>
        </w:rPr>
        <w:t xml:space="preserve"> </w:t>
      </w:r>
      <w:r>
        <w:t>assist</w:t>
      </w:r>
      <w:r>
        <w:rPr>
          <w:spacing w:val="-2"/>
        </w:rPr>
        <w:t xml:space="preserve"> </w:t>
      </w:r>
      <w:r>
        <w:t>students,</w:t>
      </w:r>
      <w:r>
        <w:rPr>
          <w:spacing w:val="-4"/>
        </w:rPr>
        <w:t xml:space="preserve"> </w:t>
      </w:r>
      <w:r>
        <w:t>families,</w:t>
      </w:r>
      <w:r>
        <w:rPr>
          <w:spacing w:val="-4"/>
        </w:rPr>
        <w:t xml:space="preserve"> </w:t>
      </w:r>
      <w:r>
        <w:t>communities,</w:t>
      </w:r>
      <w:r>
        <w:rPr>
          <w:spacing w:val="-4"/>
        </w:rPr>
        <w:t xml:space="preserve"> </w:t>
      </w:r>
      <w:r>
        <w:t>and school staff with questions about state law, the HIB complaint process, and the discrimination and sexual harassment complaint processes.</w:t>
      </w:r>
    </w:p>
    <w:p w14:paraId="0FA2BC17" w14:textId="77777777" w:rsidR="004D235E" w:rsidRDefault="004D235E" w:rsidP="004D235E">
      <w:pPr>
        <w:pStyle w:val="Heading3"/>
        <w:spacing w:before="120"/>
      </w:pPr>
      <w:r>
        <w:rPr>
          <w:color w:val="001F5F"/>
        </w:rPr>
        <w:t>OSPI</w:t>
      </w:r>
      <w:r>
        <w:rPr>
          <w:color w:val="001F5F"/>
          <w:spacing w:val="-10"/>
        </w:rPr>
        <w:t xml:space="preserve"> </w:t>
      </w:r>
      <w:r>
        <w:rPr>
          <w:color w:val="001F5F"/>
        </w:rPr>
        <w:t>School</w:t>
      </w:r>
      <w:r>
        <w:rPr>
          <w:color w:val="001F5F"/>
          <w:spacing w:val="-8"/>
        </w:rPr>
        <w:t xml:space="preserve"> </w:t>
      </w:r>
      <w:r>
        <w:rPr>
          <w:color w:val="001F5F"/>
        </w:rPr>
        <w:t>Safety</w:t>
      </w:r>
      <w:r>
        <w:rPr>
          <w:color w:val="001F5F"/>
          <w:spacing w:val="-6"/>
        </w:rPr>
        <w:t xml:space="preserve"> </w:t>
      </w:r>
      <w:r>
        <w:rPr>
          <w:color w:val="001F5F"/>
        </w:rPr>
        <w:t>Center</w:t>
      </w:r>
      <w:r>
        <w:rPr>
          <w:color w:val="001F5F"/>
          <w:spacing w:val="-8"/>
        </w:rPr>
        <w:t xml:space="preserve"> </w:t>
      </w:r>
      <w:r>
        <w:rPr>
          <w:color w:val="001F5F"/>
        </w:rPr>
        <w:t>(For</w:t>
      </w:r>
      <w:r>
        <w:rPr>
          <w:color w:val="001F5F"/>
          <w:spacing w:val="-9"/>
        </w:rPr>
        <w:t xml:space="preserve"> </w:t>
      </w:r>
      <w:r>
        <w:rPr>
          <w:color w:val="001F5F"/>
        </w:rPr>
        <w:t>questions</w:t>
      </w:r>
      <w:r>
        <w:rPr>
          <w:color w:val="001F5F"/>
          <w:spacing w:val="-8"/>
        </w:rPr>
        <w:t xml:space="preserve"> </w:t>
      </w:r>
      <w:r>
        <w:rPr>
          <w:color w:val="001F5F"/>
        </w:rPr>
        <w:t>about</w:t>
      </w:r>
      <w:r>
        <w:rPr>
          <w:color w:val="001F5F"/>
          <w:spacing w:val="-9"/>
        </w:rPr>
        <w:t xml:space="preserve"> </w:t>
      </w:r>
      <w:r>
        <w:rPr>
          <w:color w:val="001F5F"/>
        </w:rPr>
        <w:t>harassment,</w:t>
      </w:r>
      <w:r>
        <w:rPr>
          <w:color w:val="001F5F"/>
          <w:spacing w:val="-7"/>
        </w:rPr>
        <w:t xml:space="preserve"> </w:t>
      </w:r>
      <w:r>
        <w:rPr>
          <w:color w:val="001F5F"/>
        </w:rPr>
        <w:t>intimidation,</w:t>
      </w:r>
      <w:r>
        <w:rPr>
          <w:color w:val="001F5F"/>
          <w:spacing w:val="-8"/>
        </w:rPr>
        <w:t xml:space="preserve"> </w:t>
      </w:r>
      <w:r>
        <w:rPr>
          <w:color w:val="001F5F"/>
        </w:rPr>
        <w:t>and</w:t>
      </w:r>
      <w:r>
        <w:rPr>
          <w:color w:val="001F5F"/>
          <w:spacing w:val="-9"/>
        </w:rPr>
        <w:t xml:space="preserve"> </w:t>
      </w:r>
      <w:r>
        <w:rPr>
          <w:color w:val="001F5F"/>
          <w:spacing w:val="-2"/>
        </w:rPr>
        <w:t>bullying)</w:t>
      </w:r>
    </w:p>
    <w:p w14:paraId="71168409" w14:textId="77777777" w:rsidR="004D235E" w:rsidRDefault="004D235E" w:rsidP="00F11C5E">
      <w:pPr>
        <w:pStyle w:val="ListParagraph"/>
        <w:widowControl w:val="0"/>
        <w:numPr>
          <w:ilvl w:val="0"/>
          <w:numId w:val="124"/>
        </w:numPr>
        <w:tabs>
          <w:tab w:val="left" w:pos="623"/>
        </w:tabs>
        <w:autoSpaceDE w:val="0"/>
        <w:autoSpaceDN w:val="0"/>
        <w:spacing w:line="245" w:lineRule="exact"/>
        <w:ind w:hanging="359"/>
        <w:contextualSpacing w:val="0"/>
        <w:rPr>
          <w:sz w:val="20"/>
        </w:rPr>
      </w:pPr>
      <w:r>
        <w:rPr>
          <w:spacing w:val="-2"/>
          <w:sz w:val="20"/>
        </w:rPr>
        <w:t>Website:</w:t>
      </w:r>
      <w:r>
        <w:rPr>
          <w:spacing w:val="60"/>
          <w:sz w:val="20"/>
        </w:rPr>
        <w:t xml:space="preserve"> </w:t>
      </w:r>
      <w:hyperlink r:id="rId59">
        <w:r>
          <w:rPr>
            <w:color w:val="0000FF"/>
            <w:spacing w:val="-2"/>
            <w:sz w:val="20"/>
            <w:u w:val="single" w:color="0000FF"/>
          </w:rPr>
          <w:t>ospi.k12.wa.us/student-success/health-safety/school-safety-center</w:t>
        </w:r>
      </w:hyperlink>
    </w:p>
    <w:p w14:paraId="07D44AA1" w14:textId="77777777" w:rsidR="004D235E" w:rsidRDefault="004D235E" w:rsidP="00F11C5E">
      <w:pPr>
        <w:pStyle w:val="ListParagraph"/>
        <w:widowControl w:val="0"/>
        <w:numPr>
          <w:ilvl w:val="0"/>
          <w:numId w:val="124"/>
        </w:numPr>
        <w:tabs>
          <w:tab w:val="left" w:pos="623"/>
        </w:tabs>
        <w:autoSpaceDE w:val="0"/>
        <w:autoSpaceDN w:val="0"/>
        <w:spacing w:line="245" w:lineRule="exact"/>
        <w:ind w:hanging="359"/>
        <w:contextualSpacing w:val="0"/>
        <w:rPr>
          <w:sz w:val="20"/>
        </w:rPr>
      </w:pPr>
      <w:r>
        <w:rPr>
          <w:sz w:val="20"/>
        </w:rPr>
        <w:t>Email:</w:t>
      </w:r>
      <w:r>
        <w:rPr>
          <w:spacing w:val="-10"/>
          <w:sz w:val="20"/>
        </w:rPr>
        <w:t xml:space="preserve"> </w:t>
      </w:r>
      <w:hyperlink r:id="rId60">
        <w:r>
          <w:rPr>
            <w:color w:val="0000FF"/>
            <w:spacing w:val="-2"/>
            <w:sz w:val="20"/>
            <w:u w:val="single" w:color="0000FF"/>
          </w:rPr>
          <w:t>schoolsafety@k12.wa.us</w:t>
        </w:r>
      </w:hyperlink>
    </w:p>
    <w:p w14:paraId="763FB19D" w14:textId="77777777" w:rsidR="004D235E" w:rsidRDefault="004D235E" w:rsidP="00F11C5E">
      <w:pPr>
        <w:pStyle w:val="ListParagraph"/>
        <w:widowControl w:val="0"/>
        <w:numPr>
          <w:ilvl w:val="0"/>
          <w:numId w:val="124"/>
        </w:numPr>
        <w:tabs>
          <w:tab w:val="left" w:pos="623"/>
        </w:tabs>
        <w:autoSpaceDE w:val="0"/>
        <w:autoSpaceDN w:val="0"/>
        <w:ind w:hanging="359"/>
        <w:contextualSpacing w:val="0"/>
        <w:rPr>
          <w:sz w:val="20"/>
        </w:rPr>
      </w:pPr>
      <w:r>
        <w:rPr>
          <w:spacing w:val="-2"/>
          <w:sz w:val="20"/>
        </w:rPr>
        <w:t>Phone:</w:t>
      </w:r>
      <w:r>
        <w:rPr>
          <w:spacing w:val="10"/>
          <w:sz w:val="20"/>
        </w:rPr>
        <w:t xml:space="preserve"> </w:t>
      </w:r>
      <w:r>
        <w:rPr>
          <w:spacing w:val="-2"/>
          <w:sz w:val="20"/>
        </w:rPr>
        <w:t>360-725-</w:t>
      </w:r>
      <w:r>
        <w:rPr>
          <w:spacing w:val="-4"/>
          <w:sz w:val="20"/>
        </w:rPr>
        <w:t>6068</w:t>
      </w:r>
    </w:p>
    <w:p w14:paraId="048DDDE8" w14:textId="77777777" w:rsidR="004D235E" w:rsidRDefault="004D235E" w:rsidP="004D235E">
      <w:pPr>
        <w:pStyle w:val="Heading3"/>
        <w:spacing w:before="118"/>
        <w:ind w:left="119"/>
      </w:pPr>
      <w:r>
        <w:rPr>
          <w:color w:val="001F5F"/>
        </w:rPr>
        <w:t>OSPI</w:t>
      </w:r>
      <w:r>
        <w:rPr>
          <w:color w:val="001F5F"/>
          <w:spacing w:val="-8"/>
        </w:rPr>
        <w:t xml:space="preserve"> </w:t>
      </w:r>
      <w:r>
        <w:rPr>
          <w:color w:val="001F5F"/>
        </w:rPr>
        <w:t>Equity</w:t>
      </w:r>
      <w:r>
        <w:rPr>
          <w:color w:val="001F5F"/>
          <w:spacing w:val="-6"/>
        </w:rPr>
        <w:t xml:space="preserve"> </w:t>
      </w:r>
      <w:r>
        <w:rPr>
          <w:color w:val="001F5F"/>
        </w:rPr>
        <w:t>and</w:t>
      </w:r>
      <w:r>
        <w:rPr>
          <w:color w:val="001F5F"/>
          <w:spacing w:val="-8"/>
        </w:rPr>
        <w:t xml:space="preserve"> </w:t>
      </w:r>
      <w:r>
        <w:rPr>
          <w:color w:val="001F5F"/>
        </w:rPr>
        <w:t>Civil</w:t>
      </w:r>
      <w:r>
        <w:rPr>
          <w:color w:val="001F5F"/>
          <w:spacing w:val="-7"/>
        </w:rPr>
        <w:t xml:space="preserve"> </w:t>
      </w:r>
      <w:r>
        <w:rPr>
          <w:color w:val="001F5F"/>
        </w:rPr>
        <w:t>Rights</w:t>
      </w:r>
      <w:r>
        <w:rPr>
          <w:color w:val="001F5F"/>
          <w:spacing w:val="-4"/>
        </w:rPr>
        <w:t xml:space="preserve"> </w:t>
      </w:r>
      <w:r>
        <w:rPr>
          <w:color w:val="001F5F"/>
        </w:rPr>
        <w:t>Office</w:t>
      </w:r>
      <w:r>
        <w:rPr>
          <w:color w:val="001F5F"/>
          <w:spacing w:val="-7"/>
        </w:rPr>
        <w:t xml:space="preserve"> </w:t>
      </w:r>
      <w:r>
        <w:rPr>
          <w:color w:val="001F5F"/>
        </w:rPr>
        <w:t>(For</w:t>
      </w:r>
      <w:r>
        <w:rPr>
          <w:color w:val="001F5F"/>
          <w:spacing w:val="-8"/>
        </w:rPr>
        <w:t xml:space="preserve"> </w:t>
      </w:r>
      <w:r>
        <w:rPr>
          <w:color w:val="001F5F"/>
        </w:rPr>
        <w:t>questions</w:t>
      </w:r>
      <w:r>
        <w:rPr>
          <w:color w:val="001F5F"/>
          <w:spacing w:val="-7"/>
        </w:rPr>
        <w:t xml:space="preserve"> </w:t>
      </w:r>
      <w:r>
        <w:rPr>
          <w:color w:val="001F5F"/>
        </w:rPr>
        <w:t>about</w:t>
      </w:r>
      <w:r>
        <w:rPr>
          <w:color w:val="001F5F"/>
          <w:spacing w:val="-5"/>
        </w:rPr>
        <w:t xml:space="preserve"> </w:t>
      </w:r>
      <w:r>
        <w:rPr>
          <w:color w:val="001F5F"/>
        </w:rPr>
        <w:t>discrimination</w:t>
      </w:r>
      <w:r>
        <w:rPr>
          <w:color w:val="001F5F"/>
          <w:spacing w:val="-8"/>
        </w:rPr>
        <w:t xml:space="preserve"> </w:t>
      </w:r>
      <w:r>
        <w:rPr>
          <w:color w:val="001F5F"/>
        </w:rPr>
        <w:t>and</w:t>
      </w:r>
      <w:r>
        <w:rPr>
          <w:color w:val="001F5F"/>
          <w:spacing w:val="-8"/>
        </w:rPr>
        <w:t xml:space="preserve"> </w:t>
      </w:r>
      <w:r>
        <w:rPr>
          <w:color w:val="001F5F"/>
        </w:rPr>
        <w:t>sexual</w:t>
      </w:r>
      <w:r>
        <w:rPr>
          <w:color w:val="001F5F"/>
          <w:spacing w:val="-7"/>
        </w:rPr>
        <w:t xml:space="preserve"> </w:t>
      </w:r>
      <w:r>
        <w:rPr>
          <w:color w:val="001F5F"/>
          <w:spacing w:val="-2"/>
        </w:rPr>
        <w:t>harassment)</w:t>
      </w:r>
    </w:p>
    <w:p w14:paraId="5186C926" w14:textId="77777777" w:rsidR="004D235E" w:rsidRDefault="004D235E" w:rsidP="00F11C5E">
      <w:pPr>
        <w:pStyle w:val="ListParagraph"/>
        <w:widowControl w:val="0"/>
        <w:numPr>
          <w:ilvl w:val="0"/>
          <w:numId w:val="124"/>
        </w:numPr>
        <w:tabs>
          <w:tab w:val="left" w:pos="623"/>
        </w:tabs>
        <w:autoSpaceDE w:val="0"/>
        <w:autoSpaceDN w:val="0"/>
        <w:spacing w:line="245" w:lineRule="exact"/>
        <w:contextualSpacing w:val="0"/>
        <w:rPr>
          <w:sz w:val="20"/>
        </w:rPr>
      </w:pPr>
      <w:r>
        <w:rPr>
          <w:spacing w:val="-2"/>
          <w:sz w:val="20"/>
        </w:rPr>
        <w:t>Website:</w:t>
      </w:r>
      <w:r>
        <w:rPr>
          <w:spacing w:val="53"/>
          <w:sz w:val="20"/>
        </w:rPr>
        <w:t xml:space="preserve"> </w:t>
      </w:r>
      <w:hyperlink r:id="rId61">
        <w:r>
          <w:rPr>
            <w:color w:val="0000FF"/>
            <w:spacing w:val="-2"/>
            <w:sz w:val="20"/>
            <w:u w:val="single" w:color="0000FF"/>
          </w:rPr>
          <w:t>ospi.k12.wa.us/policy-funding/equity-and-civil-rights</w:t>
        </w:r>
      </w:hyperlink>
    </w:p>
    <w:p w14:paraId="3ADF95AA" w14:textId="77777777" w:rsidR="004D235E" w:rsidRDefault="004D235E" w:rsidP="00F11C5E">
      <w:pPr>
        <w:pStyle w:val="ListParagraph"/>
        <w:widowControl w:val="0"/>
        <w:numPr>
          <w:ilvl w:val="0"/>
          <w:numId w:val="124"/>
        </w:numPr>
        <w:tabs>
          <w:tab w:val="left" w:pos="623"/>
        </w:tabs>
        <w:autoSpaceDE w:val="0"/>
        <w:autoSpaceDN w:val="0"/>
        <w:ind w:hanging="359"/>
        <w:contextualSpacing w:val="0"/>
        <w:rPr>
          <w:sz w:val="20"/>
        </w:rPr>
      </w:pPr>
      <w:r>
        <w:rPr>
          <w:sz w:val="20"/>
        </w:rPr>
        <w:t>Email:</w:t>
      </w:r>
      <w:r>
        <w:rPr>
          <w:spacing w:val="-7"/>
          <w:sz w:val="20"/>
        </w:rPr>
        <w:t xml:space="preserve"> </w:t>
      </w:r>
      <w:hyperlink r:id="rId62">
        <w:r>
          <w:rPr>
            <w:color w:val="0000FF"/>
            <w:spacing w:val="-2"/>
            <w:sz w:val="20"/>
            <w:u w:val="single" w:color="0000FF"/>
          </w:rPr>
          <w:t>equity@k12.wa.us</w:t>
        </w:r>
      </w:hyperlink>
    </w:p>
    <w:p w14:paraId="2E7D72F3" w14:textId="77777777" w:rsidR="004D235E" w:rsidRDefault="004D235E" w:rsidP="00F11C5E">
      <w:pPr>
        <w:pStyle w:val="ListParagraph"/>
        <w:widowControl w:val="0"/>
        <w:numPr>
          <w:ilvl w:val="0"/>
          <w:numId w:val="124"/>
        </w:numPr>
        <w:tabs>
          <w:tab w:val="left" w:pos="623"/>
        </w:tabs>
        <w:autoSpaceDE w:val="0"/>
        <w:autoSpaceDN w:val="0"/>
        <w:spacing w:before="2"/>
        <w:ind w:hanging="359"/>
        <w:contextualSpacing w:val="0"/>
        <w:rPr>
          <w:sz w:val="20"/>
        </w:rPr>
      </w:pPr>
      <w:r>
        <w:rPr>
          <w:spacing w:val="-2"/>
          <w:sz w:val="20"/>
        </w:rPr>
        <w:t>Phone:</w:t>
      </w:r>
      <w:r>
        <w:rPr>
          <w:spacing w:val="10"/>
          <w:sz w:val="20"/>
        </w:rPr>
        <w:t xml:space="preserve"> </w:t>
      </w:r>
      <w:r>
        <w:rPr>
          <w:spacing w:val="-2"/>
          <w:sz w:val="20"/>
        </w:rPr>
        <w:t>360-725-</w:t>
      </w:r>
      <w:r>
        <w:rPr>
          <w:spacing w:val="-4"/>
          <w:sz w:val="20"/>
        </w:rPr>
        <w:t>6162</w:t>
      </w:r>
    </w:p>
    <w:p w14:paraId="1DAFA61A" w14:textId="77777777" w:rsidR="004D235E" w:rsidRDefault="004D235E" w:rsidP="004D235E">
      <w:pPr>
        <w:pStyle w:val="Heading2"/>
        <w:spacing w:before="119"/>
        <w:ind w:left="120"/>
      </w:pPr>
      <w:r>
        <w:rPr>
          <w:color w:val="001F5F"/>
          <w:u w:val="single" w:color="001F5F"/>
        </w:rPr>
        <w:t>Washington</w:t>
      </w:r>
      <w:r>
        <w:rPr>
          <w:color w:val="001F5F"/>
          <w:spacing w:val="-7"/>
          <w:u w:val="single" w:color="001F5F"/>
        </w:rPr>
        <w:t xml:space="preserve"> </w:t>
      </w:r>
      <w:r>
        <w:rPr>
          <w:color w:val="001F5F"/>
          <w:u w:val="single" w:color="001F5F"/>
        </w:rPr>
        <w:t>State</w:t>
      </w:r>
      <w:r>
        <w:rPr>
          <w:color w:val="001F5F"/>
          <w:spacing w:val="-5"/>
          <w:u w:val="single" w:color="001F5F"/>
        </w:rPr>
        <w:t xml:space="preserve"> </w:t>
      </w:r>
      <w:r>
        <w:rPr>
          <w:color w:val="001F5F"/>
          <w:u w:val="single" w:color="001F5F"/>
        </w:rPr>
        <w:t>Governor’s</w:t>
      </w:r>
      <w:r>
        <w:rPr>
          <w:color w:val="001F5F"/>
          <w:spacing w:val="-7"/>
          <w:u w:val="single" w:color="001F5F"/>
        </w:rPr>
        <w:t xml:space="preserve"> </w:t>
      </w:r>
      <w:r>
        <w:rPr>
          <w:color w:val="001F5F"/>
          <w:u w:val="single" w:color="001F5F"/>
        </w:rPr>
        <w:t>Office</w:t>
      </w:r>
      <w:r>
        <w:rPr>
          <w:color w:val="001F5F"/>
          <w:spacing w:val="-7"/>
          <w:u w:val="single" w:color="001F5F"/>
        </w:rPr>
        <w:t xml:space="preserve"> </w:t>
      </w:r>
      <w:r>
        <w:rPr>
          <w:color w:val="001F5F"/>
          <w:u w:val="single" w:color="001F5F"/>
        </w:rPr>
        <w:t>of</w:t>
      </w:r>
      <w:r>
        <w:rPr>
          <w:color w:val="001F5F"/>
          <w:spacing w:val="-7"/>
          <w:u w:val="single" w:color="001F5F"/>
        </w:rPr>
        <w:t xml:space="preserve"> </w:t>
      </w:r>
      <w:r>
        <w:rPr>
          <w:color w:val="001F5F"/>
          <w:u w:val="single" w:color="001F5F"/>
        </w:rPr>
        <w:t>the</w:t>
      </w:r>
      <w:r>
        <w:rPr>
          <w:color w:val="001F5F"/>
          <w:spacing w:val="-8"/>
          <w:u w:val="single" w:color="001F5F"/>
        </w:rPr>
        <w:t xml:space="preserve"> </w:t>
      </w:r>
      <w:r>
        <w:rPr>
          <w:color w:val="001F5F"/>
          <w:u w:val="single" w:color="001F5F"/>
        </w:rPr>
        <w:t>Education</w:t>
      </w:r>
      <w:r>
        <w:rPr>
          <w:color w:val="001F5F"/>
          <w:spacing w:val="-5"/>
          <w:u w:val="single" w:color="001F5F"/>
        </w:rPr>
        <w:t xml:space="preserve"> </w:t>
      </w:r>
      <w:r>
        <w:rPr>
          <w:color w:val="001F5F"/>
          <w:u w:val="single" w:color="001F5F"/>
        </w:rPr>
        <w:t>Ombuds</w:t>
      </w:r>
      <w:r>
        <w:rPr>
          <w:color w:val="001F5F"/>
          <w:spacing w:val="-6"/>
          <w:u w:val="single" w:color="001F5F"/>
        </w:rPr>
        <w:t xml:space="preserve"> </w:t>
      </w:r>
      <w:r>
        <w:rPr>
          <w:color w:val="001F5F"/>
          <w:spacing w:val="-2"/>
          <w:u w:val="single" w:color="001F5F"/>
        </w:rPr>
        <w:t>(OEO)</w:t>
      </w:r>
    </w:p>
    <w:p w14:paraId="7683F468" w14:textId="77777777" w:rsidR="004D235E" w:rsidRDefault="004D235E" w:rsidP="004D235E">
      <w:pPr>
        <w:pStyle w:val="BodyText"/>
        <w:spacing w:before="119"/>
        <w:ind w:right="375"/>
      </w:pPr>
      <w:r>
        <w:t>The Washington State Governor’s Office of the Education Ombuds works with families, communities, and schools to address problems together so every student can fully participate and thrive in Washington’s K-12 public schools. OEO provides</w:t>
      </w:r>
      <w:r>
        <w:rPr>
          <w:spacing w:val="-3"/>
        </w:rPr>
        <w:t xml:space="preserve"> </w:t>
      </w:r>
      <w:r>
        <w:t>informal</w:t>
      </w:r>
      <w:r>
        <w:rPr>
          <w:spacing w:val="-3"/>
        </w:rPr>
        <w:t xml:space="preserve"> </w:t>
      </w:r>
      <w:r>
        <w:t>conflict</w:t>
      </w:r>
      <w:r>
        <w:rPr>
          <w:spacing w:val="-3"/>
        </w:rPr>
        <w:t xml:space="preserve"> </w:t>
      </w:r>
      <w:r>
        <w:t>resolution</w:t>
      </w:r>
      <w:r>
        <w:rPr>
          <w:spacing w:val="-4"/>
        </w:rPr>
        <w:t xml:space="preserve"> </w:t>
      </w:r>
      <w:r>
        <w:t>tools,</w:t>
      </w:r>
      <w:r>
        <w:rPr>
          <w:spacing w:val="-5"/>
        </w:rPr>
        <w:t xml:space="preserve"> </w:t>
      </w:r>
      <w:r>
        <w:t>coaching,</w:t>
      </w:r>
      <w:r>
        <w:rPr>
          <w:spacing w:val="-5"/>
        </w:rPr>
        <w:t xml:space="preserve"> </w:t>
      </w:r>
      <w:r>
        <w:t>facilitation,</w:t>
      </w:r>
      <w:r>
        <w:rPr>
          <w:spacing w:val="-5"/>
        </w:rPr>
        <w:t xml:space="preserve"> </w:t>
      </w:r>
      <w:r>
        <w:t>and</w:t>
      </w:r>
      <w:r>
        <w:rPr>
          <w:spacing w:val="-3"/>
        </w:rPr>
        <w:t xml:space="preserve"> </w:t>
      </w:r>
      <w:r>
        <w:t>training</w:t>
      </w:r>
      <w:r>
        <w:rPr>
          <w:spacing w:val="-4"/>
        </w:rPr>
        <w:t xml:space="preserve"> </w:t>
      </w:r>
      <w:r>
        <w:t>about</w:t>
      </w:r>
      <w:r>
        <w:rPr>
          <w:spacing w:val="-3"/>
        </w:rPr>
        <w:t xml:space="preserve"> </w:t>
      </w:r>
      <w:r>
        <w:t>family,</w:t>
      </w:r>
      <w:r>
        <w:rPr>
          <w:spacing w:val="-5"/>
        </w:rPr>
        <w:t xml:space="preserve"> </w:t>
      </w:r>
      <w:r>
        <w:t>community</w:t>
      </w:r>
      <w:r>
        <w:rPr>
          <w:spacing w:val="-1"/>
        </w:rPr>
        <w:t xml:space="preserve"> </w:t>
      </w:r>
      <w:r>
        <w:t>engagement,</w:t>
      </w:r>
      <w:r>
        <w:rPr>
          <w:spacing w:val="-5"/>
        </w:rPr>
        <w:t xml:space="preserve"> </w:t>
      </w:r>
      <w:r>
        <w:t>and systems advocacy.</w:t>
      </w:r>
    </w:p>
    <w:p w14:paraId="3F442621" w14:textId="77777777" w:rsidR="004D235E" w:rsidRDefault="004D235E" w:rsidP="00F11C5E">
      <w:pPr>
        <w:pStyle w:val="ListParagraph"/>
        <w:widowControl w:val="0"/>
        <w:numPr>
          <w:ilvl w:val="0"/>
          <w:numId w:val="124"/>
        </w:numPr>
        <w:tabs>
          <w:tab w:val="left" w:pos="623"/>
        </w:tabs>
        <w:autoSpaceDE w:val="0"/>
        <w:autoSpaceDN w:val="0"/>
        <w:ind w:hanging="359"/>
        <w:contextualSpacing w:val="0"/>
        <w:rPr>
          <w:sz w:val="20"/>
        </w:rPr>
      </w:pPr>
      <w:r>
        <w:rPr>
          <w:sz w:val="20"/>
        </w:rPr>
        <w:t>Website:</w:t>
      </w:r>
      <w:r>
        <w:rPr>
          <w:spacing w:val="-11"/>
          <w:sz w:val="20"/>
        </w:rPr>
        <w:t xml:space="preserve"> </w:t>
      </w:r>
      <w:hyperlink r:id="rId63">
        <w:r>
          <w:rPr>
            <w:color w:val="0000FF"/>
            <w:spacing w:val="-2"/>
            <w:sz w:val="20"/>
            <w:u w:val="single" w:color="0000FF"/>
          </w:rPr>
          <w:t>https://www.oeo.wa.gov/en</w:t>
        </w:r>
      </w:hyperlink>
    </w:p>
    <w:p w14:paraId="34778CA4" w14:textId="77777777" w:rsidR="004D235E" w:rsidRDefault="004D235E" w:rsidP="00F11C5E">
      <w:pPr>
        <w:pStyle w:val="ListParagraph"/>
        <w:widowControl w:val="0"/>
        <w:numPr>
          <w:ilvl w:val="0"/>
          <w:numId w:val="124"/>
        </w:numPr>
        <w:tabs>
          <w:tab w:val="left" w:pos="623"/>
        </w:tabs>
        <w:autoSpaceDE w:val="0"/>
        <w:autoSpaceDN w:val="0"/>
        <w:spacing w:before="2" w:line="245" w:lineRule="exact"/>
        <w:ind w:hanging="359"/>
        <w:contextualSpacing w:val="0"/>
        <w:rPr>
          <w:sz w:val="20"/>
        </w:rPr>
      </w:pPr>
      <w:r>
        <w:rPr>
          <w:sz w:val="20"/>
        </w:rPr>
        <w:t>Email:</w:t>
      </w:r>
      <w:r>
        <w:rPr>
          <w:spacing w:val="-10"/>
          <w:sz w:val="20"/>
        </w:rPr>
        <w:t xml:space="preserve"> </w:t>
      </w:r>
      <w:hyperlink r:id="rId64">
        <w:r>
          <w:rPr>
            <w:color w:val="0000FF"/>
            <w:spacing w:val="-2"/>
            <w:sz w:val="20"/>
            <w:u w:val="single" w:color="0000FF"/>
          </w:rPr>
          <w:t>oeoinfo@gov.wa.gov</w:t>
        </w:r>
      </w:hyperlink>
    </w:p>
    <w:p w14:paraId="695B4272" w14:textId="77777777" w:rsidR="004D235E" w:rsidRDefault="004D235E" w:rsidP="00F11C5E">
      <w:pPr>
        <w:pStyle w:val="ListParagraph"/>
        <w:widowControl w:val="0"/>
        <w:numPr>
          <w:ilvl w:val="0"/>
          <w:numId w:val="124"/>
        </w:numPr>
        <w:tabs>
          <w:tab w:val="left" w:pos="623"/>
        </w:tabs>
        <w:autoSpaceDE w:val="0"/>
        <w:autoSpaceDN w:val="0"/>
        <w:ind w:hanging="359"/>
        <w:contextualSpacing w:val="0"/>
        <w:rPr>
          <w:sz w:val="20"/>
        </w:rPr>
      </w:pPr>
      <w:r>
        <w:rPr>
          <w:spacing w:val="-2"/>
          <w:sz w:val="20"/>
        </w:rPr>
        <w:t>Phone:</w:t>
      </w:r>
      <w:r>
        <w:rPr>
          <w:spacing w:val="12"/>
          <w:sz w:val="20"/>
        </w:rPr>
        <w:t xml:space="preserve"> </w:t>
      </w:r>
      <w:r>
        <w:rPr>
          <w:spacing w:val="-2"/>
          <w:sz w:val="20"/>
        </w:rPr>
        <w:t>1-866-297-</w:t>
      </w:r>
      <w:r>
        <w:rPr>
          <w:spacing w:val="-4"/>
          <w:sz w:val="20"/>
        </w:rPr>
        <w:t>2597</w:t>
      </w:r>
    </w:p>
    <w:p w14:paraId="6D110B91" w14:textId="77777777" w:rsidR="004D235E" w:rsidRDefault="004D235E" w:rsidP="004D235E">
      <w:pPr>
        <w:pStyle w:val="Heading2"/>
        <w:spacing w:before="119"/>
        <w:ind w:left="120"/>
      </w:pPr>
      <w:r>
        <w:rPr>
          <w:color w:val="001F5F"/>
          <w:u w:val="single" w:color="001F5F"/>
        </w:rPr>
        <w:t>U.S.</w:t>
      </w:r>
      <w:r>
        <w:rPr>
          <w:color w:val="001F5F"/>
          <w:spacing w:val="-7"/>
          <w:u w:val="single" w:color="001F5F"/>
        </w:rPr>
        <w:t xml:space="preserve"> </w:t>
      </w:r>
      <w:r>
        <w:rPr>
          <w:color w:val="001F5F"/>
          <w:u w:val="single" w:color="001F5F"/>
        </w:rPr>
        <w:t>Department</w:t>
      </w:r>
      <w:r>
        <w:rPr>
          <w:color w:val="001F5F"/>
          <w:spacing w:val="-4"/>
          <w:u w:val="single" w:color="001F5F"/>
        </w:rPr>
        <w:t xml:space="preserve"> </w:t>
      </w:r>
      <w:r>
        <w:rPr>
          <w:color w:val="001F5F"/>
          <w:u w:val="single" w:color="001F5F"/>
        </w:rPr>
        <w:t>of</w:t>
      </w:r>
      <w:r>
        <w:rPr>
          <w:color w:val="001F5F"/>
          <w:spacing w:val="-6"/>
          <w:u w:val="single" w:color="001F5F"/>
        </w:rPr>
        <w:t xml:space="preserve"> </w:t>
      </w:r>
      <w:r>
        <w:rPr>
          <w:color w:val="001F5F"/>
          <w:u w:val="single" w:color="001F5F"/>
        </w:rPr>
        <w:t>Education,</w:t>
      </w:r>
      <w:r>
        <w:rPr>
          <w:color w:val="001F5F"/>
          <w:spacing w:val="-6"/>
          <w:u w:val="single" w:color="001F5F"/>
        </w:rPr>
        <w:t xml:space="preserve"> </w:t>
      </w:r>
      <w:r>
        <w:rPr>
          <w:color w:val="001F5F"/>
          <w:u w:val="single" w:color="001F5F"/>
        </w:rPr>
        <w:t>Office</w:t>
      </w:r>
      <w:r>
        <w:rPr>
          <w:color w:val="001F5F"/>
          <w:spacing w:val="-4"/>
          <w:u w:val="single" w:color="001F5F"/>
        </w:rPr>
        <w:t xml:space="preserve"> </w:t>
      </w:r>
      <w:r>
        <w:rPr>
          <w:color w:val="001F5F"/>
          <w:u w:val="single" w:color="001F5F"/>
        </w:rPr>
        <w:t>for</w:t>
      </w:r>
      <w:r>
        <w:rPr>
          <w:color w:val="001F5F"/>
          <w:spacing w:val="-5"/>
          <w:u w:val="single" w:color="001F5F"/>
        </w:rPr>
        <w:t xml:space="preserve"> </w:t>
      </w:r>
      <w:r>
        <w:rPr>
          <w:color w:val="001F5F"/>
          <w:u w:val="single" w:color="001F5F"/>
        </w:rPr>
        <w:t>Civil</w:t>
      </w:r>
      <w:r>
        <w:rPr>
          <w:color w:val="001F5F"/>
          <w:spacing w:val="-4"/>
          <w:u w:val="single" w:color="001F5F"/>
        </w:rPr>
        <w:t xml:space="preserve"> </w:t>
      </w:r>
      <w:r>
        <w:rPr>
          <w:color w:val="001F5F"/>
          <w:u w:val="single" w:color="001F5F"/>
        </w:rPr>
        <w:t>Rights</w:t>
      </w:r>
      <w:r>
        <w:rPr>
          <w:color w:val="001F5F"/>
          <w:spacing w:val="-6"/>
          <w:u w:val="single" w:color="001F5F"/>
        </w:rPr>
        <w:t xml:space="preserve"> </w:t>
      </w:r>
      <w:r>
        <w:rPr>
          <w:color w:val="001F5F"/>
          <w:spacing w:val="-2"/>
          <w:u w:val="single" w:color="001F5F"/>
        </w:rPr>
        <w:t>(OCR)</w:t>
      </w:r>
    </w:p>
    <w:p w14:paraId="41F5B90E" w14:textId="77777777" w:rsidR="004D235E" w:rsidRDefault="004D235E" w:rsidP="004D235E">
      <w:pPr>
        <w:pStyle w:val="BodyText"/>
        <w:spacing w:before="119"/>
        <w:ind w:right="570"/>
      </w:pPr>
      <w:r>
        <w:t>The U.S. Department of Education, Office for Civil Rights (OCR) enforces federal nondiscrimination laws in public schools,</w:t>
      </w:r>
      <w:r>
        <w:rPr>
          <w:spacing w:val="-5"/>
        </w:rPr>
        <w:t xml:space="preserve"> </w:t>
      </w:r>
      <w:r>
        <w:lastRenderedPageBreak/>
        <w:t>including</w:t>
      </w:r>
      <w:r>
        <w:rPr>
          <w:spacing w:val="-4"/>
        </w:rPr>
        <w:t xml:space="preserve"> </w:t>
      </w:r>
      <w:r>
        <w:t>those</w:t>
      </w:r>
      <w:r>
        <w:rPr>
          <w:spacing w:val="-1"/>
        </w:rPr>
        <w:t xml:space="preserve"> </w:t>
      </w:r>
      <w:r>
        <w:t>that</w:t>
      </w:r>
      <w:r>
        <w:rPr>
          <w:spacing w:val="-3"/>
        </w:rPr>
        <w:t xml:space="preserve"> </w:t>
      </w:r>
      <w:r>
        <w:t>prohibit</w:t>
      </w:r>
      <w:r>
        <w:rPr>
          <w:spacing w:val="-3"/>
        </w:rPr>
        <w:t xml:space="preserve"> </w:t>
      </w:r>
      <w:r>
        <w:t>discrimination</w:t>
      </w:r>
      <w:r>
        <w:rPr>
          <w:spacing w:val="-4"/>
        </w:rPr>
        <w:t xml:space="preserve"> </w:t>
      </w:r>
      <w:r>
        <w:t>based</w:t>
      </w:r>
      <w:r>
        <w:rPr>
          <w:spacing w:val="-3"/>
        </w:rPr>
        <w:t xml:space="preserve"> </w:t>
      </w:r>
      <w:r>
        <w:t>on</w:t>
      </w:r>
      <w:r>
        <w:rPr>
          <w:spacing w:val="-4"/>
        </w:rPr>
        <w:t xml:space="preserve"> </w:t>
      </w:r>
      <w:r>
        <w:t>sex,</w:t>
      </w:r>
      <w:r>
        <w:rPr>
          <w:spacing w:val="-2"/>
        </w:rPr>
        <w:t xml:space="preserve"> </w:t>
      </w:r>
      <w:r>
        <w:t>race,</w:t>
      </w:r>
      <w:r>
        <w:rPr>
          <w:spacing w:val="-5"/>
        </w:rPr>
        <w:t xml:space="preserve"> </w:t>
      </w:r>
      <w:r>
        <w:t>color,</w:t>
      </w:r>
      <w:r>
        <w:rPr>
          <w:spacing w:val="-2"/>
        </w:rPr>
        <w:t xml:space="preserve"> </w:t>
      </w:r>
      <w:r>
        <w:t>national</w:t>
      </w:r>
      <w:r>
        <w:rPr>
          <w:spacing w:val="-3"/>
        </w:rPr>
        <w:t xml:space="preserve"> </w:t>
      </w:r>
      <w:r>
        <w:t>origin,</w:t>
      </w:r>
      <w:r>
        <w:rPr>
          <w:spacing w:val="-5"/>
        </w:rPr>
        <w:t xml:space="preserve"> </w:t>
      </w:r>
      <w:r>
        <w:t>disability,</w:t>
      </w:r>
      <w:r>
        <w:rPr>
          <w:spacing w:val="-5"/>
        </w:rPr>
        <w:t xml:space="preserve"> </w:t>
      </w:r>
      <w:r>
        <w:t>and</w:t>
      </w:r>
      <w:r>
        <w:rPr>
          <w:spacing w:val="-1"/>
        </w:rPr>
        <w:t xml:space="preserve"> </w:t>
      </w:r>
      <w:r>
        <w:t>age.</w:t>
      </w:r>
      <w:r>
        <w:rPr>
          <w:spacing w:val="-5"/>
        </w:rPr>
        <w:t xml:space="preserve"> </w:t>
      </w:r>
      <w:r>
        <w:t>OCR also has a discrimination complaint process.</w:t>
      </w:r>
    </w:p>
    <w:p w14:paraId="0AC91FD6" w14:textId="77777777" w:rsidR="004D235E" w:rsidRDefault="004D235E" w:rsidP="00F11C5E">
      <w:pPr>
        <w:pStyle w:val="ListParagraph"/>
        <w:widowControl w:val="0"/>
        <w:numPr>
          <w:ilvl w:val="0"/>
          <w:numId w:val="123"/>
        </w:numPr>
        <w:tabs>
          <w:tab w:val="left" w:pos="623"/>
        </w:tabs>
        <w:autoSpaceDE w:val="0"/>
        <w:autoSpaceDN w:val="0"/>
        <w:spacing w:before="121" w:line="245" w:lineRule="exact"/>
        <w:ind w:hanging="359"/>
        <w:contextualSpacing w:val="0"/>
        <w:rPr>
          <w:sz w:val="20"/>
        </w:rPr>
      </w:pPr>
      <w:r>
        <w:rPr>
          <w:sz w:val="20"/>
        </w:rPr>
        <w:t>Website:</w:t>
      </w:r>
      <w:r>
        <w:rPr>
          <w:spacing w:val="-11"/>
          <w:sz w:val="20"/>
        </w:rPr>
        <w:t xml:space="preserve"> </w:t>
      </w:r>
      <w:hyperlink r:id="rId65">
        <w:r>
          <w:rPr>
            <w:color w:val="0000FF"/>
            <w:spacing w:val="-2"/>
            <w:sz w:val="20"/>
            <w:u w:val="single" w:color="0000FF"/>
          </w:rPr>
          <w:t>https://www2.ed.gov/about/offices/list/ocr/index.html</w:t>
        </w:r>
      </w:hyperlink>
    </w:p>
    <w:p w14:paraId="60D70EBC" w14:textId="77777777" w:rsidR="004D235E" w:rsidRDefault="004D235E" w:rsidP="00F11C5E">
      <w:pPr>
        <w:pStyle w:val="ListParagraph"/>
        <w:widowControl w:val="0"/>
        <w:numPr>
          <w:ilvl w:val="0"/>
          <w:numId w:val="123"/>
        </w:numPr>
        <w:tabs>
          <w:tab w:val="left" w:pos="623"/>
        </w:tabs>
        <w:autoSpaceDE w:val="0"/>
        <w:autoSpaceDN w:val="0"/>
        <w:spacing w:line="245" w:lineRule="exact"/>
        <w:ind w:hanging="359"/>
        <w:contextualSpacing w:val="0"/>
        <w:rPr>
          <w:sz w:val="20"/>
        </w:rPr>
      </w:pPr>
      <w:r>
        <w:rPr>
          <w:sz w:val="20"/>
        </w:rPr>
        <w:t>Email:</w:t>
      </w:r>
      <w:r>
        <w:rPr>
          <w:spacing w:val="-10"/>
          <w:sz w:val="20"/>
        </w:rPr>
        <w:t xml:space="preserve"> </w:t>
      </w:r>
      <w:hyperlink r:id="rId66">
        <w:r>
          <w:rPr>
            <w:color w:val="0000FF"/>
            <w:spacing w:val="-2"/>
            <w:sz w:val="20"/>
            <w:u w:val="single" w:color="0000FF"/>
          </w:rPr>
          <w:t>OCR@ed.gov</w:t>
        </w:r>
      </w:hyperlink>
    </w:p>
    <w:p w14:paraId="355D32C4" w14:textId="77777777" w:rsidR="004D235E" w:rsidRDefault="004D235E" w:rsidP="00F11C5E">
      <w:pPr>
        <w:pStyle w:val="ListParagraph"/>
        <w:widowControl w:val="0"/>
        <w:numPr>
          <w:ilvl w:val="0"/>
          <w:numId w:val="123"/>
        </w:numPr>
        <w:tabs>
          <w:tab w:val="left" w:pos="623"/>
        </w:tabs>
        <w:autoSpaceDE w:val="0"/>
        <w:autoSpaceDN w:val="0"/>
        <w:ind w:hanging="359"/>
        <w:contextualSpacing w:val="0"/>
        <w:rPr>
          <w:sz w:val="20"/>
        </w:rPr>
      </w:pPr>
      <w:r>
        <w:rPr>
          <w:spacing w:val="-2"/>
          <w:sz w:val="20"/>
        </w:rPr>
        <w:t>Phone:</w:t>
      </w:r>
      <w:r>
        <w:rPr>
          <w:spacing w:val="9"/>
          <w:sz w:val="20"/>
        </w:rPr>
        <w:t xml:space="preserve"> </w:t>
      </w:r>
      <w:r>
        <w:rPr>
          <w:spacing w:val="-2"/>
          <w:sz w:val="20"/>
        </w:rPr>
        <w:t>800-421-</w:t>
      </w:r>
      <w:r>
        <w:rPr>
          <w:spacing w:val="-4"/>
          <w:sz w:val="20"/>
        </w:rPr>
        <w:t>3481</w:t>
      </w:r>
    </w:p>
    <w:p w14:paraId="53715554" w14:textId="77777777" w:rsidR="004D235E" w:rsidRDefault="004D235E" w:rsidP="004D235E">
      <w:pPr>
        <w:sectPr w:rsidR="004D235E" w:rsidSect="004D235E">
          <w:pgSz w:w="12240" w:h="15840"/>
          <w:pgMar w:top="640" w:right="380" w:bottom="880" w:left="600" w:header="0" w:footer="696" w:gutter="0"/>
          <w:cols w:space="720"/>
        </w:sectPr>
      </w:pPr>
    </w:p>
    <w:p w14:paraId="3DE36656" w14:textId="77777777" w:rsidR="004D235E" w:rsidRDefault="004D235E" w:rsidP="004D235E">
      <w:pPr>
        <w:pStyle w:val="Heading2"/>
        <w:spacing w:before="80"/>
        <w:ind w:left="120"/>
      </w:pPr>
      <w:r>
        <w:rPr>
          <w:color w:val="001F5F"/>
          <w:u w:val="single" w:color="001F5F"/>
        </w:rPr>
        <w:lastRenderedPageBreak/>
        <w:t>Our</w:t>
      </w:r>
      <w:r>
        <w:rPr>
          <w:color w:val="001F5F"/>
          <w:spacing w:val="-7"/>
          <w:u w:val="single" w:color="001F5F"/>
        </w:rPr>
        <w:t xml:space="preserve"> </w:t>
      </w:r>
      <w:r>
        <w:rPr>
          <w:color w:val="001F5F"/>
          <w:u w:val="single" w:color="001F5F"/>
        </w:rPr>
        <w:t>Schools</w:t>
      </w:r>
      <w:r>
        <w:rPr>
          <w:color w:val="001F5F"/>
          <w:spacing w:val="-7"/>
          <w:u w:val="single" w:color="001F5F"/>
        </w:rPr>
        <w:t xml:space="preserve"> </w:t>
      </w:r>
      <w:r>
        <w:rPr>
          <w:color w:val="001F5F"/>
          <w:u w:val="single" w:color="001F5F"/>
        </w:rPr>
        <w:t>are</w:t>
      </w:r>
      <w:r>
        <w:rPr>
          <w:color w:val="001F5F"/>
          <w:spacing w:val="-5"/>
          <w:u w:val="single" w:color="001F5F"/>
        </w:rPr>
        <w:t xml:space="preserve"> </w:t>
      </w:r>
      <w:r>
        <w:rPr>
          <w:color w:val="001F5F"/>
          <w:u w:val="single" w:color="001F5F"/>
        </w:rPr>
        <w:t>Gender-</w:t>
      </w:r>
      <w:r>
        <w:rPr>
          <w:color w:val="001F5F"/>
          <w:spacing w:val="-2"/>
          <w:u w:val="single" w:color="001F5F"/>
        </w:rPr>
        <w:t>Inclusive</w:t>
      </w:r>
    </w:p>
    <w:p w14:paraId="57D9BD85" w14:textId="77777777" w:rsidR="004D235E" w:rsidRDefault="004D235E" w:rsidP="004D235E">
      <w:pPr>
        <w:pStyle w:val="BodyText"/>
        <w:spacing w:before="121"/>
        <w:ind w:right="1864"/>
      </w:pPr>
      <w:r>
        <w:t>In</w:t>
      </w:r>
      <w:r>
        <w:rPr>
          <w:spacing w:val="-4"/>
        </w:rPr>
        <w:t xml:space="preserve"> </w:t>
      </w:r>
      <w:r>
        <w:t>Washington,</w:t>
      </w:r>
      <w:r>
        <w:rPr>
          <w:spacing w:val="-5"/>
        </w:rPr>
        <w:t xml:space="preserve"> </w:t>
      </w:r>
      <w:r>
        <w:t>all</w:t>
      </w:r>
      <w:r>
        <w:rPr>
          <w:spacing w:val="-3"/>
        </w:rPr>
        <w:t xml:space="preserve"> </w:t>
      </w:r>
      <w:r>
        <w:t>students</w:t>
      </w:r>
      <w:r>
        <w:rPr>
          <w:spacing w:val="-1"/>
        </w:rPr>
        <w:t xml:space="preserve"> </w:t>
      </w:r>
      <w:r>
        <w:t>have</w:t>
      </w:r>
      <w:r>
        <w:rPr>
          <w:spacing w:val="-4"/>
        </w:rPr>
        <w:t xml:space="preserve"> </w:t>
      </w:r>
      <w:r>
        <w:t>the</w:t>
      </w:r>
      <w:r>
        <w:rPr>
          <w:spacing w:val="-4"/>
        </w:rPr>
        <w:t xml:space="preserve"> </w:t>
      </w:r>
      <w:r>
        <w:t>right</w:t>
      </w:r>
      <w:r>
        <w:rPr>
          <w:spacing w:val="-3"/>
        </w:rPr>
        <w:t xml:space="preserve"> </w:t>
      </w:r>
      <w:r>
        <w:t>to</w:t>
      </w:r>
      <w:r>
        <w:rPr>
          <w:spacing w:val="-3"/>
        </w:rPr>
        <w:t xml:space="preserve"> </w:t>
      </w:r>
      <w:r>
        <w:t>be</w:t>
      </w:r>
      <w:r>
        <w:rPr>
          <w:spacing w:val="-4"/>
        </w:rPr>
        <w:t xml:space="preserve"> </w:t>
      </w:r>
      <w:r>
        <w:t>treated</w:t>
      </w:r>
      <w:r>
        <w:rPr>
          <w:spacing w:val="-3"/>
        </w:rPr>
        <w:t xml:space="preserve"> </w:t>
      </w:r>
      <w:r>
        <w:t>consistent</w:t>
      </w:r>
      <w:r>
        <w:rPr>
          <w:spacing w:val="-3"/>
        </w:rPr>
        <w:t xml:space="preserve"> </w:t>
      </w:r>
      <w:r>
        <w:t>with</w:t>
      </w:r>
      <w:r>
        <w:rPr>
          <w:spacing w:val="-4"/>
        </w:rPr>
        <w:t xml:space="preserve"> </w:t>
      </w:r>
      <w:r>
        <w:t>their</w:t>
      </w:r>
      <w:r>
        <w:rPr>
          <w:spacing w:val="-1"/>
        </w:rPr>
        <w:t xml:space="preserve"> </w:t>
      </w:r>
      <w:r>
        <w:t>gender</w:t>
      </w:r>
      <w:r>
        <w:rPr>
          <w:spacing w:val="-4"/>
        </w:rPr>
        <w:t xml:space="preserve"> </w:t>
      </w:r>
      <w:r>
        <w:t>identity</w:t>
      </w:r>
      <w:r>
        <w:rPr>
          <w:spacing w:val="-3"/>
        </w:rPr>
        <w:t xml:space="preserve"> </w:t>
      </w:r>
      <w:r>
        <w:t>at</w:t>
      </w:r>
      <w:r>
        <w:rPr>
          <w:spacing w:val="-3"/>
        </w:rPr>
        <w:t xml:space="preserve"> </w:t>
      </w:r>
      <w:r>
        <w:t>school. Our schools will:</w:t>
      </w:r>
    </w:p>
    <w:p w14:paraId="57486DB5" w14:textId="77777777" w:rsidR="004D235E" w:rsidRDefault="004D235E" w:rsidP="00F11C5E">
      <w:pPr>
        <w:pStyle w:val="ListParagraph"/>
        <w:widowControl w:val="0"/>
        <w:numPr>
          <w:ilvl w:val="0"/>
          <w:numId w:val="123"/>
        </w:numPr>
        <w:tabs>
          <w:tab w:val="left" w:pos="623"/>
        </w:tabs>
        <w:autoSpaceDE w:val="0"/>
        <w:autoSpaceDN w:val="0"/>
        <w:spacing w:before="120" w:line="245" w:lineRule="exact"/>
        <w:ind w:hanging="359"/>
        <w:contextualSpacing w:val="0"/>
        <w:rPr>
          <w:sz w:val="20"/>
        </w:rPr>
      </w:pPr>
      <w:r>
        <w:rPr>
          <w:sz w:val="20"/>
        </w:rPr>
        <w:t>Address</w:t>
      </w:r>
      <w:r>
        <w:rPr>
          <w:spacing w:val="-6"/>
          <w:sz w:val="20"/>
        </w:rPr>
        <w:t xml:space="preserve"> </w:t>
      </w:r>
      <w:r>
        <w:rPr>
          <w:sz w:val="20"/>
        </w:rPr>
        <w:t>students</w:t>
      </w:r>
      <w:r>
        <w:rPr>
          <w:spacing w:val="-6"/>
          <w:sz w:val="20"/>
        </w:rPr>
        <w:t xml:space="preserve"> </w:t>
      </w:r>
      <w:r>
        <w:rPr>
          <w:sz w:val="20"/>
        </w:rPr>
        <w:t>by</w:t>
      </w:r>
      <w:r>
        <w:rPr>
          <w:spacing w:val="-6"/>
          <w:sz w:val="20"/>
        </w:rPr>
        <w:t xml:space="preserve"> </w:t>
      </w:r>
      <w:r>
        <w:rPr>
          <w:sz w:val="20"/>
        </w:rPr>
        <w:t>their</w:t>
      </w:r>
      <w:r>
        <w:rPr>
          <w:spacing w:val="-7"/>
          <w:sz w:val="20"/>
        </w:rPr>
        <w:t xml:space="preserve"> </w:t>
      </w:r>
      <w:r>
        <w:rPr>
          <w:sz w:val="20"/>
        </w:rPr>
        <w:t>requested</w:t>
      </w:r>
      <w:r>
        <w:rPr>
          <w:spacing w:val="-5"/>
          <w:sz w:val="20"/>
        </w:rPr>
        <w:t xml:space="preserve"> </w:t>
      </w:r>
      <w:r>
        <w:rPr>
          <w:sz w:val="20"/>
        </w:rPr>
        <w:t>name</w:t>
      </w:r>
      <w:r>
        <w:rPr>
          <w:spacing w:val="-7"/>
          <w:sz w:val="20"/>
        </w:rPr>
        <w:t xml:space="preserve"> </w:t>
      </w:r>
      <w:r>
        <w:rPr>
          <w:sz w:val="20"/>
        </w:rPr>
        <w:t>and</w:t>
      </w:r>
      <w:r>
        <w:rPr>
          <w:spacing w:val="-4"/>
          <w:sz w:val="20"/>
        </w:rPr>
        <w:t xml:space="preserve"> </w:t>
      </w:r>
      <w:r>
        <w:rPr>
          <w:sz w:val="20"/>
        </w:rPr>
        <w:t>pronouns,</w:t>
      </w:r>
      <w:r>
        <w:rPr>
          <w:spacing w:val="-8"/>
          <w:sz w:val="20"/>
        </w:rPr>
        <w:t xml:space="preserve"> </w:t>
      </w:r>
      <w:r>
        <w:rPr>
          <w:sz w:val="20"/>
        </w:rPr>
        <w:t>with</w:t>
      </w:r>
      <w:r>
        <w:rPr>
          <w:spacing w:val="-6"/>
          <w:sz w:val="20"/>
        </w:rPr>
        <w:t xml:space="preserve"> </w:t>
      </w:r>
      <w:r>
        <w:rPr>
          <w:sz w:val="20"/>
        </w:rPr>
        <w:t>or</w:t>
      </w:r>
      <w:r>
        <w:rPr>
          <w:spacing w:val="-4"/>
          <w:sz w:val="20"/>
        </w:rPr>
        <w:t xml:space="preserve"> </w:t>
      </w:r>
      <w:r>
        <w:rPr>
          <w:sz w:val="20"/>
        </w:rPr>
        <w:t>without</w:t>
      </w:r>
      <w:r>
        <w:rPr>
          <w:spacing w:val="-6"/>
          <w:sz w:val="20"/>
        </w:rPr>
        <w:t xml:space="preserve"> </w:t>
      </w:r>
      <w:r>
        <w:rPr>
          <w:sz w:val="20"/>
        </w:rPr>
        <w:t>a</w:t>
      </w:r>
      <w:r>
        <w:rPr>
          <w:spacing w:val="-6"/>
          <w:sz w:val="20"/>
        </w:rPr>
        <w:t xml:space="preserve"> </w:t>
      </w:r>
      <w:r>
        <w:rPr>
          <w:sz w:val="20"/>
        </w:rPr>
        <w:t>legal</w:t>
      </w:r>
      <w:r>
        <w:rPr>
          <w:spacing w:val="-6"/>
          <w:sz w:val="20"/>
        </w:rPr>
        <w:t xml:space="preserve"> </w:t>
      </w:r>
      <w:r>
        <w:rPr>
          <w:sz w:val="20"/>
        </w:rPr>
        <w:t>name</w:t>
      </w:r>
      <w:r>
        <w:rPr>
          <w:spacing w:val="-6"/>
          <w:sz w:val="20"/>
        </w:rPr>
        <w:t xml:space="preserve"> </w:t>
      </w:r>
      <w:r>
        <w:rPr>
          <w:spacing w:val="-2"/>
          <w:sz w:val="20"/>
        </w:rPr>
        <w:t>change.</w:t>
      </w:r>
    </w:p>
    <w:p w14:paraId="10A5A328" w14:textId="77777777" w:rsidR="004D235E" w:rsidRDefault="004D235E" w:rsidP="00F11C5E">
      <w:pPr>
        <w:pStyle w:val="ListParagraph"/>
        <w:widowControl w:val="0"/>
        <w:numPr>
          <w:ilvl w:val="0"/>
          <w:numId w:val="123"/>
        </w:numPr>
        <w:tabs>
          <w:tab w:val="left" w:pos="623"/>
        </w:tabs>
        <w:autoSpaceDE w:val="0"/>
        <w:autoSpaceDN w:val="0"/>
        <w:spacing w:line="245" w:lineRule="exact"/>
        <w:ind w:hanging="359"/>
        <w:contextualSpacing w:val="0"/>
        <w:rPr>
          <w:sz w:val="20"/>
        </w:rPr>
      </w:pPr>
      <w:r>
        <w:rPr>
          <w:sz w:val="20"/>
        </w:rPr>
        <w:t>Change</w:t>
      </w:r>
      <w:r>
        <w:rPr>
          <w:spacing w:val="-8"/>
          <w:sz w:val="20"/>
        </w:rPr>
        <w:t xml:space="preserve"> </w:t>
      </w:r>
      <w:r>
        <w:rPr>
          <w:sz w:val="20"/>
        </w:rPr>
        <w:t>a</w:t>
      </w:r>
      <w:r>
        <w:rPr>
          <w:spacing w:val="-7"/>
          <w:sz w:val="20"/>
        </w:rPr>
        <w:t xml:space="preserve"> </w:t>
      </w:r>
      <w:r>
        <w:rPr>
          <w:sz w:val="20"/>
        </w:rPr>
        <w:t>student’s</w:t>
      </w:r>
      <w:r>
        <w:rPr>
          <w:spacing w:val="-7"/>
          <w:sz w:val="20"/>
        </w:rPr>
        <w:t xml:space="preserve"> </w:t>
      </w:r>
      <w:r>
        <w:rPr>
          <w:sz w:val="20"/>
        </w:rPr>
        <w:t>gender</w:t>
      </w:r>
      <w:r>
        <w:rPr>
          <w:spacing w:val="-6"/>
          <w:sz w:val="20"/>
        </w:rPr>
        <w:t xml:space="preserve"> </w:t>
      </w:r>
      <w:r>
        <w:rPr>
          <w:sz w:val="20"/>
        </w:rPr>
        <w:t>designation</w:t>
      </w:r>
      <w:r>
        <w:rPr>
          <w:spacing w:val="-7"/>
          <w:sz w:val="20"/>
        </w:rPr>
        <w:t xml:space="preserve"> </w:t>
      </w:r>
      <w:r>
        <w:rPr>
          <w:sz w:val="20"/>
        </w:rPr>
        <w:t>and</w:t>
      </w:r>
      <w:r>
        <w:rPr>
          <w:spacing w:val="-7"/>
          <w:sz w:val="20"/>
        </w:rPr>
        <w:t xml:space="preserve"> </w:t>
      </w:r>
      <w:r>
        <w:rPr>
          <w:sz w:val="20"/>
        </w:rPr>
        <w:t>have</w:t>
      </w:r>
      <w:r>
        <w:rPr>
          <w:spacing w:val="-8"/>
          <w:sz w:val="20"/>
        </w:rPr>
        <w:t xml:space="preserve"> </w:t>
      </w:r>
      <w:r>
        <w:rPr>
          <w:sz w:val="20"/>
        </w:rPr>
        <w:t>their</w:t>
      </w:r>
      <w:r>
        <w:rPr>
          <w:spacing w:val="-6"/>
          <w:sz w:val="20"/>
        </w:rPr>
        <w:t xml:space="preserve"> </w:t>
      </w:r>
      <w:r>
        <w:rPr>
          <w:sz w:val="20"/>
        </w:rPr>
        <w:t>gender</w:t>
      </w:r>
      <w:r>
        <w:rPr>
          <w:spacing w:val="-7"/>
          <w:sz w:val="20"/>
        </w:rPr>
        <w:t xml:space="preserve"> </w:t>
      </w:r>
      <w:r>
        <w:rPr>
          <w:sz w:val="20"/>
        </w:rPr>
        <w:t>accurately</w:t>
      </w:r>
      <w:r>
        <w:rPr>
          <w:spacing w:val="-7"/>
          <w:sz w:val="20"/>
        </w:rPr>
        <w:t xml:space="preserve"> </w:t>
      </w:r>
      <w:r>
        <w:rPr>
          <w:sz w:val="20"/>
        </w:rPr>
        <w:t>reflected</w:t>
      </w:r>
      <w:r>
        <w:rPr>
          <w:spacing w:val="-6"/>
          <w:sz w:val="20"/>
        </w:rPr>
        <w:t xml:space="preserve"> </w:t>
      </w:r>
      <w:r>
        <w:rPr>
          <w:sz w:val="20"/>
        </w:rPr>
        <w:t>in</w:t>
      </w:r>
      <w:r>
        <w:rPr>
          <w:spacing w:val="-7"/>
          <w:sz w:val="20"/>
        </w:rPr>
        <w:t xml:space="preserve"> </w:t>
      </w:r>
      <w:r>
        <w:rPr>
          <w:sz w:val="20"/>
        </w:rPr>
        <w:t>school</w:t>
      </w:r>
      <w:r>
        <w:rPr>
          <w:spacing w:val="-7"/>
          <w:sz w:val="20"/>
        </w:rPr>
        <w:t xml:space="preserve"> </w:t>
      </w:r>
      <w:r>
        <w:rPr>
          <w:spacing w:val="-2"/>
          <w:sz w:val="20"/>
        </w:rPr>
        <w:t>records.</w:t>
      </w:r>
    </w:p>
    <w:p w14:paraId="3D70E64F" w14:textId="77777777" w:rsidR="004D235E" w:rsidRDefault="004D235E" w:rsidP="00F11C5E">
      <w:pPr>
        <w:pStyle w:val="ListParagraph"/>
        <w:widowControl w:val="0"/>
        <w:numPr>
          <w:ilvl w:val="0"/>
          <w:numId w:val="123"/>
        </w:numPr>
        <w:tabs>
          <w:tab w:val="left" w:pos="623"/>
        </w:tabs>
        <w:autoSpaceDE w:val="0"/>
        <w:autoSpaceDN w:val="0"/>
        <w:spacing w:line="245" w:lineRule="exact"/>
        <w:ind w:hanging="359"/>
        <w:contextualSpacing w:val="0"/>
        <w:rPr>
          <w:sz w:val="20"/>
        </w:rPr>
      </w:pPr>
      <w:r>
        <w:rPr>
          <w:sz w:val="20"/>
        </w:rPr>
        <w:t>Allow</w:t>
      </w:r>
      <w:r>
        <w:rPr>
          <w:spacing w:val="-7"/>
          <w:sz w:val="20"/>
        </w:rPr>
        <w:t xml:space="preserve"> </w:t>
      </w:r>
      <w:r>
        <w:rPr>
          <w:sz w:val="20"/>
        </w:rPr>
        <w:t>students</w:t>
      </w:r>
      <w:r>
        <w:rPr>
          <w:spacing w:val="-6"/>
          <w:sz w:val="20"/>
        </w:rPr>
        <w:t xml:space="preserve"> </w:t>
      </w:r>
      <w:r>
        <w:rPr>
          <w:sz w:val="20"/>
        </w:rPr>
        <w:t>to</w:t>
      </w:r>
      <w:r>
        <w:rPr>
          <w:spacing w:val="-6"/>
          <w:sz w:val="20"/>
        </w:rPr>
        <w:t xml:space="preserve"> </w:t>
      </w:r>
      <w:r>
        <w:rPr>
          <w:sz w:val="20"/>
        </w:rPr>
        <w:t>use</w:t>
      </w:r>
      <w:r>
        <w:rPr>
          <w:spacing w:val="-7"/>
          <w:sz w:val="20"/>
        </w:rPr>
        <w:t xml:space="preserve"> </w:t>
      </w:r>
      <w:r>
        <w:rPr>
          <w:sz w:val="20"/>
        </w:rPr>
        <w:t>restrooms</w:t>
      </w:r>
      <w:r>
        <w:rPr>
          <w:spacing w:val="-6"/>
          <w:sz w:val="20"/>
        </w:rPr>
        <w:t xml:space="preserve"> </w:t>
      </w:r>
      <w:r>
        <w:rPr>
          <w:sz w:val="20"/>
        </w:rPr>
        <w:t>and</w:t>
      </w:r>
      <w:r>
        <w:rPr>
          <w:spacing w:val="-6"/>
          <w:sz w:val="20"/>
        </w:rPr>
        <w:t xml:space="preserve"> </w:t>
      </w:r>
      <w:r>
        <w:rPr>
          <w:sz w:val="20"/>
        </w:rPr>
        <w:t>locker</w:t>
      </w:r>
      <w:r>
        <w:rPr>
          <w:spacing w:val="-4"/>
          <w:sz w:val="20"/>
        </w:rPr>
        <w:t xml:space="preserve"> </w:t>
      </w:r>
      <w:r>
        <w:rPr>
          <w:sz w:val="20"/>
        </w:rPr>
        <w:t>rooms</w:t>
      </w:r>
      <w:r>
        <w:rPr>
          <w:spacing w:val="-6"/>
          <w:sz w:val="20"/>
        </w:rPr>
        <w:t xml:space="preserve"> </w:t>
      </w:r>
      <w:r>
        <w:rPr>
          <w:sz w:val="20"/>
        </w:rPr>
        <w:t>that</w:t>
      </w:r>
      <w:r>
        <w:rPr>
          <w:spacing w:val="-4"/>
          <w:sz w:val="20"/>
        </w:rPr>
        <w:t xml:space="preserve"> </w:t>
      </w:r>
      <w:r>
        <w:rPr>
          <w:sz w:val="20"/>
        </w:rPr>
        <w:t>align</w:t>
      </w:r>
      <w:r>
        <w:rPr>
          <w:spacing w:val="-7"/>
          <w:sz w:val="20"/>
        </w:rPr>
        <w:t xml:space="preserve"> </w:t>
      </w:r>
      <w:r>
        <w:rPr>
          <w:sz w:val="20"/>
        </w:rPr>
        <w:t>with</w:t>
      </w:r>
      <w:r>
        <w:rPr>
          <w:spacing w:val="-6"/>
          <w:sz w:val="20"/>
        </w:rPr>
        <w:t xml:space="preserve"> </w:t>
      </w:r>
      <w:r>
        <w:rPr>
          <w:sz w:val="20"/>
        </w:rPr>
        <w:t>their</w:t>
      </w:r>
      <w:r>
        <w:rPr>
          <w:spacing w:val="-5"/>
          <w:sz w:val="20"/>
        </w:rPr>
        <w:t xml:space="preserve"> </w:t>
      </w:r>
      <w:r>
        <w:rPr>
          <w:sz w:val="20"/>
        </w:rPr>
        <w:t>gender</w:t>
      </w:r>
      <w:r>
        <w:rPr>
          <w:spacing w:val="-6"/>
          <w:sz w:val="20"/>
        </w:rPr>
        <w:t xml:space="preserve"> </w:t>
      </w:r>
      <w:r>
        <w:rPr>
          <w:spacing w:val="-2"/>
          <w:sz w:val="20"/>
        </w:rPr>
        <w:t>identity.</w:t>
      </w:r>
    </w:p>
    <w:p w14:paraId="2F40480E" w14:textId="77777777" w:rsidR="004D235E" w:rsidRDefault="004D235E" w:rsidP="00F11C5E">
      <w:pPr>
        <w:pStyle w:val="ListParagraph"/>
        <w:widowControl w:val="0"/>
        <w:numPr>
          <w:ilvl w:val="0"/>
          <w:numId w:val="123"/>
        </w:numPr>
        <w:tabs>
          <w:tab w:val="left" w:pos="623"/>
        </w:tabs>
        <w:autoSpaceDE w:val="0"/>
        <w:autoSpaceDN w:val="0"/>
        <w:ind w:right="370"/>
        <w:contextualSpacing w:val="0"/>
        <w:rPr>
          <w:sz w:val="20"/>
        </w:rPr>
      </w:pPr>
      <w:r>
        <w:rPr>
          <w:sz w:val="20"/>
        </w:rPr>
        <w:t>Allow</w:t>
      </w:r>
      <w:r>
        <w:rPr>
          <w:spacing w:val="-4"/>
          <w:sz w:val="20"/>
        </w:rPr>
        <w:t xml:space="preserve"> </w:t>
      </w:r>
      <w:r>
        <w:rPr>
          <w:sz w:val="20"/>
        </w:rPr>
        <w:t>students</w:t>
      </w:r>
      <w:r>
        <w:rPr>
          <w:spacing w:val="-3"/>
          <w:sz w:val="20"/>
        </w:rPr>
        <w:t xml:space="preserve"> </w:t>
      </w:r>
      <w:r>
        <w:rPr>
          <w:sz w:val="20"/>
        </w:rPr>
        <w:t>to</w:t>
      </w:r>
      <w:r>
        <w:rPr>
          <w:spacing w:val="-3"/>
          <w:sz w:val="20"/>
        </w:rPr>
        <w:t xml:space="preserve"> </w:t>
      </w:r>
      <w:r>
        <w:rPr>
          <w:sz w:val="20"/>
        </w:rPr>
        <w:t>participate</w:t>
      </w:r>
      <w:r>
        <w:rPr>
          <w:spacing w:val="-4"/>
          <w:sz w:val="20"/>
        </w:rPr>
        <w:t xml:space="preserve"> </w:t>
      </w:r>
      <w:r>
        <w:rPr>
          <w:sz w:val="20"/>
        </w:rPr>
        <w:t>in</w:t>
      </w:r>
      <w:r>
        <w:rPr>
          <w:spacing w:val="-4"/>
          <w:sz w:val="20"/>
        </w:rPr>
        <w:t xml:space="preserve"> </w:t>
      </w:r>
      <w:r>
        <w:rPr>
          <w:sz w:val="20"/>
        </w:rPr>
        <w:t>sports,</w:t>
      </w:r>
      <w:r>
        <w:rPr>
          <w:spacing w:val="-2"/>
          <w:sz w:val="20"/>
        </w:rPr>
        <w:t xml:space="preserve"> </w:t>
      </w:r>
      <w:r>
        <w:rPr>
          <w:sz w:val="20"/>
        </w:rPr>
        <w:t>physical</w:t>
      </w:r>
      <w:r>
        <w:rPr>
          <w:spacing w:val="-3"/>
          <w:sz w:val="20"/>
        </w:rPr>
        <w:t xml:space="preserve"> </w:t>
      </w:r>
      <w:r>
        <w:rPr>
          <w:sz w:val="20"/>
        </w:rPr>
        <w:t>education</w:t>
      </w:r>
      <w:r>
        <w:rPr>
          <w:spacing w:val="-4"/>
          <w:sz w:val="20"/>
        </w:rPr>
        <w:t xml:space="preserve"> </w:t>
      </w:r>
      <w:r>
        <w:rPr>
          <w:sz w:val="20"/>
        </w:rPr>
        <w:t>courses,</w:t>
      </w:r>
      <w:r>
        <w:rPr>
          <w:spacing w:val="-5"/>
          <w:sz w:val="20"/>
        </w:rPr>
        <w:t xml:space="preserve"> </w:t>
      </w:r>
      <w:r>
        <w:rPr>
          <w:sz w:val="20"/>
        </w:rPr>
        <w:t>field</w:t>
      </w:r>
      <w:r>
        <w:rPr>
          <w:spacing w:val="-3"/>
          <w:sz w:val="20"/>
        </w:rPr>
        <w:t xml:space="preserve"> </w:t>
      </w:r>
      <w:r>
        <w:rPr>
          <w:sz w:val="20"/>
        </w:rPr>
        <w:t>trips,</w:t>
      </w:r>
      <w:r>
        <w:rPr>
          <w:spacing w:val="-5"/>
          <w:sz w:val="20"/>
        </w:rPr>
        <w:t xml:space="preserve"> </w:t>
      </w:r>
      <w:r>
        <w:rPr>
          <w:sz w:val="20"/>
        </w:rPr>
        <w:t>and</w:t>
      </w:r>
      <w:r>
        <w:rPr>
          <w:spacing w:val="-1"/>
          <w:sz w:val="20"/>
        </w:rPr>
        <w:t xml:space="preserve"> </w:t>
      </w:r>
      <w:r>
        <w:rPr>
          <w:sz w:val="20"/>
        </w:rPr>
        <w:t>overnight</w:t>
      </w:r>
      <w:r>
        <w:rPr>
          <w:spacing w:val="-3"/>
          <w:sz w:val="20"/>
        </w:rPr>
        <w:t xml:space="preserve"> </w:t>
      </w:r>
      <w:r>
        <w:rPr>
          <w:sz w:val="20"/>
        </w:rPr>
        <w:t>trips</w:t>
      </w:r>
      <w:r>
        <w:rPr>
          <w:spacing w:val="-1"/>
          <w:sz w:val="20"/>
        </w:rPr>
        <w:t xml:space="preserve"> </w:t>
      </w:r>
      <w:r>
        <w:rPr>
          <w:sz w:val="20"/>
        </w:rPr>
        <w:t>in</w:t>
      </w:r>
      <w:r>
        <w:rPr>
          <w:spacing w:val="-4"/>
          <w:sz w:val="20"/>
        </w:rPr>
        <w:t xml:space="preserve"> </w:t>
      </w:r>
      <w:r>
        <w:rPr>
          <w:sz w:val="20"/>
        </w:rPr>
        <w:t>accordance</w:t>
      </w:r>
      <w:r>
        <w:rPr>
          <w:spacing w:val="-4"/>
          <w:sz w:val="20"/>
        </w:rPr>
        <w:t xml:space="preserve"> </w:t>
      </w:r>
      <w:r>
        <w:rPr>
          <w:sz w:val="20"/>
        </w:rPr>
        <w:t>with their gender identity.</w:t>
      </w:r>
    </w:p>
    <w:p w14:paraId="50191561" w14:textId="77777777" w:rsidR="004D235E" w:rsidRDefault="004D235E" w:rsidP="00F11C5E">
      <w:pPr>
        <w:pStyle w:val="ListParagraph"/>
        <w:widowControl w:val="0"/>
        <w:numPr>
          <w:ilvl w:val="0"/>
          <w:numId w:val="123"/>
        </w:numPr>
        <w:tabs>
          <w:tab w:val="left" w:pos="623"/>
        </w:tabs>
        <w:autoSpaceDE w:val="0"/>
        <w:autoSpaceDN w:val="0"/>
        <w:spacing w:line="243" w:lineRule="exact"/>
        <w:ind w:hanging="359"/>
        <w:contextualSpacing w:val="0"/>
        <w:rPr>
          <w:sz w:val="20"/>
        </w:rPr>
      </w:pPr>
      <w:r>
        <w:rPr>
          <w:sz w:val="20"/>
        </w:rPr>
        <w:t>Keep</w:t>
      </w:r>
      <w:r>
        <w:rPr>
          <w:spacing w:val="-8"/>
          <w:sz w:val="20"/>
        </w:rPr>
        <w:t xml:space="preserve"> </w:t>
      </w:r>
      <w:r>
        <w:rPr>
          <w:sz w:val="20"/>
        </w:rPr>
        <w:t>health</w:t>
      </w:r>
      <w:r>
        <w:rPr>
          <w:spacing w:val="-8"/>
          <w:sz w:val="20"/>
        </w:rPr>
        <w:t xml:space="preserve"> </w:t>
      </w:r>
      <w:r>
        <w:rPr>
          <w:sz w:val="20"/>
        </w:rPr>
        <w:t>and</w:t>
      </w:r>
      <w:r>
        <w:rPr>
          <w:spacing w:val="-6"/>
          <w:sz w:val="20"/>
        </w:rPr>
        <w:t xml:space="preserve"> </w:t>
      </w:r>
      <w:r>
        <w:rPr>
          <w:sz w:val="20"/>
        </w:rPr>
        <w:t>education</w:t>
      </w:r>
      <w:r>
        <w:rPr>
          <w:spacing w:val="-7"/>
          <w:sz w:val="20"/>
        </w:rPr>
        <w:t xml:space="preserve"> </w:t>
      </w:r>
      <w:r>
        <w:rPr>
          <w:sz w:val="20"/>
        </w:rPr>
        <w:t>information</w:t>
      </w:r>
      <w:r>
        <w:rPr>
          <w:spacing w:val="-8"/>
          <w:sz w:val="20"/>
        </w:rPr>
        <w:t xml:space="preserve"> </w:t>
      </w:r>
      <w:r>
        <w:rPr>
          <w:sz w:val="20"/>
        </w:rPr>
        <w:t>confidential</w:t>
      </w:r>
      <w:r>
        <w:rPr>
          <w:spacing w:val="-8"/>
          <w:sz w:val="20"/>
        </w:rPr>
        <w:t xml:space="preserve"> </w:t>
      </w:r>
      <w:r>
        <w:rPr>
          <w:sz w:val="20"/>
        </w:rPr>
        <w:t>and</w:t>
      </w:r>
      <w:r>
        <w:rPr>
          <w:spacing w:val="-8"/>
          <w:sz w:val="20"/>
        </w:rPr>
        <w:t xml:space="preserve"> </w:t>
      </w:r>
      <w:r>
        <w:rPr>
          <w:spacing w:val="-2"/>
          <w:sz w:val="20"/>
        </w:rPr>
        <w:t>private.</w:t>
      </w:r>
    </w:p>
    <w:p w14:paraId="6D561156" w14:textId="77777777" w:rsidR="004D235E" w:rsidRDefault="004D235E" w:rsidP="00F11C5E">
      <w:pPr>
        <w:pStyle w:val="ListParagraph"/>
        <w:widowControl w:val="0"/>
        <w:numPr>
          <w:ilvl w:val="0"/>
          <w:numId w:val="123"/>
        </w:numPr>
        <w:tabs>
          <w:tab w:val="left" w:pos="623"/>
        </w:tabs>
        <w:autoSpaceDE w:val="0"/>
        <w:autoSpaceDN w:val="0"/>
        <w:ind w:right="346"/>
        <w:contextualSpacing w:val="0"/>
        <w:rPr>
          <w:sz w:val="20"/>
        </w:rPr>
      </w:pPr>
      <w:r>
        <w:rPr>
          <w:sz w:val="20"/>
        </w:rPr>
        <w:t>Allow</w:t>
      </w:r>
      <w:r>
        <w:rPr>
          <w:spacing w:val="-4"/>
          <w:sz w:val="20"/>
        </w:rPr>
        <w:t xml:space="preserve"> </w:t>
      </w:r>
      <w:r>
        <w:rPr>
          <w:sz w:val="20"/>
        </w:rPr>
        <w:t>students</w:t>
      </w:r>
      <w:r>
        <w:rPr>
          <w:spacing w:val="-3"/>
          <w:sz w:val="20"/>
        </w:rPr>
        <w:t xml:space="preserve"> </w:t>
      </w:r>
      <w:r>
        <w:rPr>
          <w:sz w:val="20"/>
        </w:rPr>
        <w:t>to</w:t>
      </w:r>
      <w:r>
        <w:rPr>
          <w:spacing w:val="-3"/>
          <w:sz w:val="20"/>
        </w:rPr>
        <w:t xml:space="preserve"> </w:t>
      </w:r>
      <w:r>
        <w:rPr>
          <w:sz w:val="20"/>
        </w:rPr>
        <w:t>wear</w:t>
      </w:r>
      <w:r>
        <w:rPr>
          <w:spacing w:val="-4"/>
          <w:sz w:val="20"/>
        </w:rPr>
        <w:t xml:space="preserve"> </w:t>
      </w:r>
      <w:r>
        <w:rPr>
          <w:sz w:val="20"/>
        </w:rPr>
        <w:t>clothing</w:t>
      </w:r>
      <w:r>
        <w:rPr>
          <w:spacing w:val="-4"/>
          <w:sz w:val="20"/>
        </w:rPr>
        <w:t xml:space="preserve"> </w:t>
      </w:r>
      <w:r>
        <w:rPr>
          <w:sz w:val="20"/>
        </w:rPr>
        <w:t>that</w:t>
      </w:r>
      <w:r>
        <w:rPr>
          <w:spacing w:val="-3"/>
          <w:sz w:val="20"/>
        </w:rPr>
        <w:t xml:space="preserve"> </w:t>
      </w:r>
      <w:r>
        <w:rPr>
          <w:sz w:val="20"/>
        </w:rPr>
        <w:t>reflects</w:t>
      </w:r>
      <w:r>
        <w:rPr>
          <w:spacing w:val="-3"/>
          <w:sz w:val="20"/>
        </w:rPr>
        <w:t xml:space="preserve"> </w:t>
      </w:r>
      <w:r>
        <w:rPr>
          <w:sz w:val="20"/>
        </w:rPr>
        <w:t>their</w:t>
      </w:r>
      <w:r>
        <w:rPr>
          <w:spacing w:val="-1"/>
          <w:sz w:val="20"/>
        </w:rPr>
        <w:t xml:space="preserve"> </w:t>
      </w:r>
      <w:r>
        <w:rPr>
          <w:sz w:val="20"/>
        </w:rPr>
        <w:t>gender</w:t>
      </w:r>
      <w:r>
        <w:rPr>
          <w:spacing w:val="-4"/>
          <w:sz w:val="20"/>
        </w:rPr>
        <w:t xml:space="preserve"> </w:t>
      </w:r>
      <w:r>
        <w:rPr>
          <w:sz w:val="20"/>
        </w:rPr>
        <w:t>identity</w:t>
      </w:r>
      <w:r>
        <w:rPr>
          <w:spacing w:val="-3"/>
          <w:sz w:val="20"/>
        </w:rPr>
        <w:t xml:space="preserve"> </w:t>
      </w:r>
      <w:r>
        <w:rPr>
          <w:sz w:val="20"/>
        </w:rPr>
        <w:t>and</w:t>
      </w:r>
      <w:r>
        <w:rPr>
          <w:spacing w:val="-3"/>
          <w:sz w:val="20"/>
        </w:rPr>
        <w:t xml:space="preserve"> </w:t>
      </w:r>
      <w:r>
        <w:rPr>
          <w:sz w:val="20"/>
        </w:rPr>
        <w:t>apply</w:t>
      </w:r>
      <w:r>
        <w:rPr>
          <w:spacing w:val="-3"/>
          <w:sz w:val="20"/>
        </w:rPr>
        <w:t xml:space="preserve"> </w:t>
      </w:r>
      <w:r>
        <w:rPr>
          <w:sz w:val="20"/>
        </w:rPr>
        <w:t>dress</w:t>
      </w:r>
      <w:r>
        <w:rPr>
          <w:spacing w:val="-1"/>
          <w:sz w:val="20"/>
        </w:rPr>
        <w:t xml:space="preserve"> </w:t>
      </w:r>
      <w:r>
        <w:rPr>
          <w:sz w:val="20"/>
        </w:rPr>
        <w:t>codes</w:t>
      </w:r>
      <w:r>
        <w:rPr>
          <w:spacing w:val="-3"/>
          <w:sz w:val="20"/>
        </w:rPr>
        <w:t xml:space="preserve"> </w:t>
      </w:r>
      <w:r>
        <w:rPr>
          <w:sz w:val="20"/>
        </w:rPr>
        <w:t>without</w:t>
      </w:r>
      <w:r>
        <w:rPr>
          <w:spacing w:val="-3"/>
          <w:sz w:val="20"/>
        </w:rPr>
        <w:t xml:space="preserve"> </w:t>
      </w:r>
      <w:r>
        <w:rPr>
          <w:sz w:val="20"/>
        </w:rPr>
        <w:t>regard</w:t>
      </w:r>
      <w:r>
        <w:rPr>
          <w:spacing w:val="-3"/>
          <w:sz w:val="20"/>
        </w:rPr>
        <w:t xml:space="preserve"> </w:t>
      </w:r>
      <w:r>
        <w:rPr>
          <w:sz w:val="20"/>
        </w:rPr>
        <w:t>to</w:t>
      </w:r>
      <w:r>
        <w:rPr>
          <w:spacing w:val="-3"/>
          <w:sz w:val="20"/>
        </w:rPr>
        <w:t xml:space="preserve"> </w:t>
      </w:r>
      <w:r>
        <w:rPr>
          <w:sz w:val="20"/>
        </w:rPr>
        <w:t>a</w:t>
      </w:r>
      <w:r>
        <w:rPr>
          <w:spacing w:val="-3"/>
          <w:sz w:val="20"/>
        </w:rPr>
        <w:t xml:space="preserve"> </w:t>
      </w:r>
      <w:r>
        <w:rPr>
          <w:sz w:val="20"/>
        </w:rPr>
        <w:t>student’s gender or perceived gender.</w:t>
      </w:r>
    </w:p>
    <w:p w14:paraId="19E40E0D" w14:textId="77777777" w:rsidR="004D235E" w:rsidRDefault="004D235E" w:rsidP="00F11C5E">
      <w:pPr>
        <w:pStyle w:val="ListParagraph"/>
        <w:widowControl w:val="0"/>
        <w:numPr>
          <w:ilvl w:val="0"/>
          <w:numId w:val="123"/>
        </w:numPr>
        <w:tabs>
          <w:tab w:val="left" w:pos="623"/>
        </w:tabs>
        <w:autoSpaceDE w:val="0"/>
        <w:autoSpaceDN w:val="0"/>
        <w:spacing w:before="1"/>
        <w:contextualSpacing w:val="0"/>
        <w:rPr>
          <w:sz w:val="20"/>
        </w:rPr>
      </w:pPr>
      <w:r>
        <w:rPr>
          <w:sz w:val="20"/>
        </w:rPr>
        <w:t>Protect</w:t>
      </w:r>
      <w:r>
        <w:rPr>
          <w:spacing w:val="-7"/>
          <w:sz w:val="20"/>
        </w:rPr>
        <w:t xml:space="preserve"> </w:t>
      </w:r>
      <w:r>
        <w:rPr>
          <w:sz w:val="20"/>
        </w:rPr>
        <w:t>students</w:t>
      </w:r>
      <w:r>
        <w:rPr>
          <w:spacing w:val="-6"/>
          <w:sz w:val="20"/>
        </w:rPr>
        <w:t xml:space="preserve"> </w:t>
      </w:r>
      <w:r>
        <w:rPr>
          <w:sz w:val="20"/>
        </w:rPr>
        <w:t>from</w:t>
      </w:r>
      <w:r>
        <w:rPr>
          <w:spacing w:val="-7"/>
          <w:sz w:val="20"/>
        </w:rPr>
        <w:t xml:space="preserve"> </w:t>
      </w:r>
      <w:r>
        <w:rPr>
          <w:sz w:val="20"/>
        </w:rPr>
        <w:t>teasing,</w:t>
      </w:r>
      <w:r>
        <w:rPr>
          <w:spacing w:val="-8"/>
          <w:sz w:val="20"/>
        </w:rPr>
        <w:t xml:space="preserve"> </w:t>
      </w:r>
      <w:r>
        <w:rPr>
          <w:sz w:val="20"/>
        </w:rPr>
        <w:t>bullying,</w:t>
      </w:r>
      <w:r>
        <w:rPr>
          <w:spacing w:val="-8"/>
          <w:sz w:val="20"/>
        </w:rPr>
        <w:t xml:space="preserve"> </w:t>
      </w:r>
      <w:r>
        <w:rPr>
          <w:sz w:val="20"/>
        </w:rPr>
        <w:t>or</w:t>
      </w:r>
      <w:r>
        <w:rPr>
          <w:spacing w:val="-4"/>
          <w:sz w:val="20"/>
        </w:rPr>
        <w:t xml:space="preserve"> </w:t>
      </w:r>
      <w:r>
        <w:rPr>
          <w:sz w:val="20"/>
        </w:rPr>
        <w:t>harassment</w:t>
      </w:r>
      <w:r>
        <w:rPr>
          <w:spacing w:val="-5"/>
          <w:sz w:val="20"/>
        </w:rPr>
        <w:t xml:space="preserve"> </w:t>
      </w:r>
      <w:r>
        <w:rPr>
          <w:sz w:val="20"/>
        </w:rPr>
        <w:t>based</w:t>
      </w:r>
      <w:r>
        <w:rPr>
          <w:spacing w:val="-6"/>
          <w:sz w:val="20"/>
        </w:rPr>
        <w:t xml:space="preserve"> </w:t>
      </w:r>
      <w:r>
        <w:rPr>
          <w:sz w:val="20"/>
        </w:rPr>
        <w:t>on</w:t>
      </w:r>
      <w:r>
        <w:rPr>
          <w:spacing w:val="-7"/>
          <w:sz w:val="20"/>
        </w:rPr>
        <w:t xml:space="preserve"> </w:t>
      </w:r>
      <w:r>
        <w:rPr>
          <w:sz w:val="20"/>
        </w:rPr>
        <w:t>their</w:t>
      </w:r>
      <w:r>
        <w:rPr>
          <w:spacing w:val="-4"/>
          <w:sz w:val="20"/>
        </w:rPr>
        <w:t xml:space="preserve"> </w:t>
      </w:r>
      <w:r>
        <w:rPr>
          <w:sz w:val="20"/>
        </w:rPr>
        <w:t>gender</w:t>
      </w:r>
      <w:r>
        <w:rPr>
          <w:spacing w:val="-7"/>
          <w:sz w:val="20"/>
        </w:rPr>
        <w:t xml:space="preserve"> </w:t>
      </w:r>
      <w:r>
        <w:rPr>
          <w:sz w:val="20"/>
        </w:rPr>
        <w:t>or</w:t>
      </w:r>
      <w:r>
        <w:rPr>
          <w:spacing w:val="-7"/>
          <w:sz w:val="20"/>
        </w:rPr>
        <w:t xml:space="preserve"> </w:t>
      </w:r>
      <w:r>
        <w:rPr>
          <w:sz w:val="20"/>
        </w:rPr>
        <w:t>gender</w:t>
      </w:r>
      <w:r>
        <w:rPr>
          <w:spacing w:val="-7"/>
          <w:sz w:val="20"/>
        </w:rPr>
        <w:t xml:space="preserve"> </w:t>
      </w:r>
      <w:r>
        <w:rPr>
          <w:spacing w:val="-2"/>
          <w:sz w:val="20"/>
        </w:rPr>
        <w:t>identity.</w:t>
      </w:r>
    </w:p>
    <w:p w14:paraId="5CFBBB4C" w14:textId="77777777" w:rsidR="004D235E" w:rsidRDefault="004D235E" w:rsidP="004D235E">
      <w:pPr>
        <w:pStyle w:val="BodyText"/>
        <w:spacing w:before="120"/>
        <w:ind w:right="570" w:hanging="1"/>
      </w:pPr>
      <w:r>
        <w:t xml:space="preserve">Click to review the district’s Gender-Inclusive Schools </w:t>
      </w:r>
      <w:hyperlink r:id="rId67">
        <w:r>
          <w:rPr>
            <w:color w:val="0000FF"/>
            <w:u w:val="single" w:color="0000FF"/>
          </w:rPr>
          <w:t>Policy 3213</w:t>
        </w:r>
      </w:hyperlink>
      <w:r>
        <w:rPr>
          <w:color w:val="0000FF"/>
        </w:rPr>
        <w:t xml:space="preserve"> </w:t>
      </w:r>
      <w:r>
        <w:t xml:space="preserve">and </w:t>
      </w:r>
      <w:hyperlink r:id="rId68">
        <w:r>
          <w:rPr>
            <w:color w:val="0000FF"/>
            <w:u w:val="single" w:color="0000FF"/>
          </w:rPr>
          <w:t>Procedure 3213P</w:t>
        </w:r>
        <w:r>
          <w:t>.</w:t>
        </w:r>
      </w:hyperlink>
      <w:r>
        <w:t xml:space="preserve"> If you have questions or concerns,</w:t>
      </w:r>
      <w:r>
        <w:rPr>
          <w:spacing w:val="-2"/>
        </w:rPr>
        <w:t xml:space="preserve"> </w:t>
      </w:r>
      <w:r>
        <w:t>please</w:t>
      </w:r>
      <w:r>
        <w:rPr>
          <w:spacing w:val="-4"/>
        </w:rPr>
        <w:t xml:space="preserve"> </w:t>
      </w:r>
      <w:r>
        <w:t>contact</w:t>
      </w:r>
      <w:r>
        <w:rPr>
          <w:spacing w:val="-3"/>
        </w:rPr>
        <w:t xml:space="preserve"> </w:t>
      </w:r>
      <w:r>
        <w:t>the</w:t>
      </w:r>
      <w:r>
        <w:rPr>
          <w:spacing w:val="-4"/>
        </w:rPr>
        <w:t xml:space="preserve"> </w:t>
      </w:r>
      <w:r>
        <w:t>Gender-Inclusive</w:t>
      </w:r>
      <w:r>
        <w:rPr>
          <w:spacing w:val="-4"/>
        </w:rPr>
        <w:t xml:space="preserve"> </w:t>
      </w:r>
      <w:r>
        <w:t>Schools</w:t>
      </w:r>
      <w:r>
        <w:rPr>
          <w:spacing w:val="-1"/>
        </w:rPr>
        <w:t xml:space="preserve"> </w:t>
      </w:r>
      <w:r>
        <w:t>Coordinator:</w:t>
      </w:r>
      <w:r>
        <w:rPr>
          <w:spacing w:val="-4"/>
        </w:rPr>
        <w:t xml:space="preserve"> </w:t>
      </w:r>
      <w:r>
        <w:t>Joi</w:t>
      </w:r>
      <w:r>
        <w:rPr>
          <w:spacing w:val="-2"/>
        </w:rPr>
        <w:t xml:space="preserve"> </w:t>
      </w:r>
      <w:r>
        <w:t>Odom</w:t>
      </w:r>
      <w:r>
        <w:rPr>
          <w:spacing w:val="-4"/>
        </w:rPr>
        <w:t xml:space="preserve"> </w:t>
      </w:r>
      <w:r>
        <w:t>Grant,</w:t>
      </w:r>
      <w:r>
        <w:rPr>
          <w:spacing w:val="-5"/>
        </w:rPr>
        <w:t xml:space="preserve"> </w:t>
      </w:r>
      <w:r>
        <w:t>Director</w:t>
      </w:r>
      <w:r>
        <w:rPr>
          <w:spacing w:val="-4"/>
        </w:rPr>
        <w:t xml:space="preserve"> </w:t>
      </w:r>
      <w:r>
        <w:t>Diversity,</w:t>
      </w:r>
      <w:r>
        <w:rPr>
          <w:spacing w:val="-2"/>
        </w:rPr>
        <w:t xml:space="preserve"> </w:t>
      </w:r>
      <w:r>
        <w:t>Equity,</w:t>
      </w:r>
      <w:r>
        <w:rPr>
          <w:spacing w:val="-5"/>
        </w:rPr>
        <w:t xml:space="preserve"> </w:t>
      </w:r>
      <w:r>
        <w:t xml:space="preserve">and Inclusion, 425-385-4000, </w:t>
      </w:r>
      <w:hyperlink r:id="rId69">
        <w:r>
          <w:rPr>
            <w:color w:val="0000FF"/>
            <w:u w:val="single" w:color="0000FF"/>
          </w:rPr>
          <w:t>jgrant@everettsd.org</w:t>
        </w:r>
        <w:r>
          <w:t>,</w:t>
        </w:r>
      </w:hyperlink>
      <w:r>
        <w:t xml:space="preserve"> PO Box 2098, Everett WA 98213</w:t>
      </w:r>
    </w:p>
    <w:p w14:paraId="404D43C0" w14:textId="77777777" w:rsidR="004D235E" w:rsidRDefault="004D235E" w:rsidP="004D235E">
      <w:pPr>
        <w:pStyle w:val="BodyText"/>
        <w:spacing w:before="120"/>
        <w:ind w:right="570"/>
      </w:pPr>
      <w:r>
        <w:t>For</w:t>
      </w:r>
      <w:r>
        <w:rPr>
          <w:spacing w:val="-5"/>
        </w:rPr>
        <w:t xml:space="preserve"> </w:t>
      </w:r>
      <w:r>
        <w:t>concerns</w:t>
      </w:r>
      <w:r>
        <w:rPr>
          <w:spacing w:val="-4"/>
        </w:rPr>
        <w:t xml:space="preserve"> </w:t>
      </w:r>
      <w:r>
        <w:t>about</w:t>
      </w:r>
      <w:r>
        <w:rPr>
          <w:spacing w:val="-4"/>
        </w:rPr>
        <w:t xml:space="preserve"> </w:t>
      </w:r>
      <w:r>
        <w:t>discrimination</w:t>
      </w:r>
      <w:r>
        <w:rPr>
          <w:spacing w:val="-5"/>
        </w:rPr>
        <w:t xml:space="preserve"> </w:t>
      </w:r>
      <w:r>
        <w:t>or</w:t>
      </w:r>
      <w:r>
        <w:rPr>
          <w:spacing w:val="-5"/>
        </w:rPr>
        <w:t xml:space="preserve"> </w:t>
      </w:r>
      <w:r>
        <w:t>discriminatory</w:t>
      </w:r>
      <w:r>
        <w:rPr>
          <w:spacing w:val="-4"/>
        </w:rPr>
        <w:t xml:space="preserve"> </w:t>
      </w:r>
      <w:r>
        <w:t>harassment</w:t>
      </w:r>
      <w:r>
        <w:rPr>
          <w:spacing w:val="-4"/>
        </w:rPr>
        <w:t xml:space="preserve"> </w:t>
      </w:r>
      <w:r>
        <w:t>based</w:t>
      </w:r>
      <w:r>
        <w:rPr>
          <w:spacing w:val="-4"/>
        </w:rPr>
        <w:t xml:space="preserve"> </w:t>
      </w:r>
      <w:r>
        <w:t>on</w:t>
      </w:r>
      <w:r>
        <w:rPr>
          <w:spacing w:val="-2"/>
        </w:rPr>
        <w:t xml:space="preserve"> </w:t>
      </w:r>
      <w:r>
        <w:t>gender</w:t>
      </w:r>
      <w:r>
        <w:rPr>
          <w:spacing w:val="-2"/>
        </w:rPr>
        <w:t xml:space="preserve"> </w:t>
      </w:r>
      <w:r>
        <w:t>identity</w:t>
      </w:r>
      <w:r>
        <w:rPr>
          <w:spacing w:val="-4"/>
        </w:rPr>
        <w:t xml:space="preserve"> </w:t>
      </w:r>
      <w:r>
        <w:t>or</w:t>
      </w:r>
      <w:r>
        <w:rPr>
          <w:spacing w:val="-2"/>
        </w:rPr>
        <w:t xml:space="preserve"> </w:t>
      </w:r>
      <w:r>
        <w:t>gender</w:t>
      </w:r>
      <w:r>
        <w:rPr>
          <w:spacing w:val="-2"/>
        </w:rPr>
        <w:t xml:space="preserve"> </w:t>
      </w:r>
      <w:r>
        <w:t>expression,</w:t>
      </w:r>
      <w:r>
        <w:rPr>
          <w:spacing w:val="-6"/>
        </w:rPr>
        <w:t xml:space="preserve"> </w:t>
      </w:r>
      <w:r>
        <w:t>please see the information above.</w:t>
      </w:r>
    </w:p>
    <w:p w14:paraId="6F2D013A" w14:textId="77777777" w:rsidR="004D235E" w:rsidRDefault="004D235E" w:rsidP="004D235E">
      <w:pPr>
        <w:sectPr w:rsidR="004D235E" w:rsidSect="004D235E">
          <w:pgSz w:w="12240" w:h="15840"/>
          <w:pgMar w:top="640" w:right="380" w:bottom="940" w:left="600" w:header="0" w:footer="696" w:gutter="0"/>
          <w:cols w:space="720"/>
        </w:sectPr>
      </w:pPr>
    </w:p>
    <w:p w14:paraId="2C94FE2A" w14:textId="77777777" w:rsidR="004D235E" w:rsidRDefault="004D235E" w:rsidP="004D235E">
      <w:pPr>
        <w:pStyle w:val="BodyText"/>
        <w:ind w:left="1464"/>
      </w:pPr>
      <w:r>
        <w:rPr>
          <w:noProof/>
        </w:rPr>
        <w:lastRenderedPageBreak/>
        <mc:AlternateContent>
          <mc:Choice Requires="wpg">
            <w:drawing>
              <wp:inline distT="0" distB="0" distL="0" distR="0" wp14:anchorId="226981D8" wp14:editId="44A70918">
                <wp:extent cx="5219700" cy="8411210"/>
                <wp:effectExtent l="0" t="0" r="0" b="889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19700" cy="8411210"/>
                          <a:chOff x="0" y="0"/>
                          <a:chExt cx="5219700" cy="8411210"/>
                        </a:xfrm>
                      </wpg:grpSpPr>
                      <pic:pic xmlns:pic="http://schemas.openxmlformats.org/drawingml/2006/picture">
                        <pic:nvPicPr>
                          <pic:cNvPr id="10" name="Image 10" descr="A screenshot of text  Description automatically generated "/>
                          <pic:cNvPicPr/>
                        </pic:nvPicPr>
                        <pic:blipFill>
                          <a:blip r:embed="rId70" cstate="print"/>
                          <a:stretch>
                            <a:fillRect/>
                          </a:stretch>
                        </pic:blipFill>
                        <pic:spPr>
                          <a:xfrm>
                            <a:off x="0" y="0"/>
                            <a:ext cx="5163866" cy="8410954"/>
                          </a:xfrm>
                          <a:prstGeom prst="rect">
                            <a:avLst/>
                          </a:prstGeom>
                        </pic:spPr>
                      </pic:pic>
                      <pic:pic xmlns:pic="http://schemas.openxmlformats.org/drawingml/2006/picture">
                        <pic:nvPicPr>
                          <pic:cNvPr id="11" name="Image 11"/>
                          <pic:cNvPicPr/>
                        </pic:nvPicPr>
                        <pic:blipFill>
                          <a:blip r:embed="rId71" cstate="print"/>
                          <a:stretch>
                            <a:fillRect/>
                          </a:stretch>
                        </pic:blipFill>
                        <pic:spPr>
                          <a:xfrm>
                            <a:off x="2567364" y="4507328"/>
                            <a:ext cx="2651760" cy="3258792"/>
                          </a:xfrm>
                          <a:prstGeom prst="rect">
                            <a:avLst/>
                          </a:prstGeom>
                        </pic:spPr>
                      </pic:pic>
                    </wpg:wgp>
                  </a:graphicData>
                </a:graphic>
              </wp:inline>
            </w:drawing>
          </mc:Choice>
          <mc:Fallback>
            <w:pict>
              <v:group w14:anchorId="4DA6BEF6" id="Group 9" o:spid="_x0000_s1026" style="width:411pt;height:662.3pt;mso-position-horizontal-relative:char;mso-position-vertical-relative:line" coordsize="52197,841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BmcKOAgAAaAcAAA4AAABkcnMvZTJvRG9jLnhtbNRV227bMAx9H7B/&#10;EPze+pLESY0mxYCsRYFhK3b5AEWmbaHWBZRy+/tRtut2zYAWxQZsD3Eo0yIPDw+ly6uDatkO0Emj&#10;l1F6nkQMtDCl1PUy+vH9+mwRMee5LnlrNCyjI7joavX+3eXeFpCZxrQlIKMg2hV7u4wa720Rx040&#10;oLg7NxY0OSuDintaYh2XyPcUXbVxliR5vDdYWjQCnKO3694Zrbr4VQXCf6kqB561y4iw+e6J3XMT&#10;nvHqkhc1cttIMcDgb0ChuNSUdAy15p6zLcqTUEoKNM5U/lwYFZuqkgK6GqiaNHlWzQ2are1qqYt9&#10;bUeaiNpnPL05rPi8u0H7zd5hj57MT0bcO+Il3tu6eOoP6/rx40OFKmyiItihY/Q4MgoHzwS9nGXp&#10;xTwh4gX5FtM0zdKBc9FQY072iebjCztjXvSJO3gjHCtFQb+BIrJOKHpZSrTLbxGiIYh6VQzF8X5r&#10;z6iblnu5ka30x06Z1LcASu/upAjshgWxeYdMljQpxInmiibiVvEaWFiX4ARJ8wOjPwDtGuOZqZgP&#10;ZLJ1cErrac4Y33pD8yAFb9sjq0EDcg8lC2p+SBOShiaeYNi00l7Ltg2tC/ZQLSV+pqnfENbrdW3E&#10;VoH2/QAitATFEFxpXcSwALUBqhBvy5T6TsPvqUqLUvt+2pxH8KIJ+SvC8ZVmNADlxejoQD/iDCW4&#10;QaGvEl2aTxZ5PoouuZhNQ+pROryw6PwNGMWCQVgJA/WLF3z3yQ1oHj4ZOOwBdMgIT88zGf+P4KgZ&#10;vwgu/dfUkv11tWSzfD7JpxGjw2g6S+aTbNFL8uG4yvJZOs+H42qSzRbzi+yPK6c7uOg47wQ5XD3h&#10;vni6JvvpBbn6CQAA//8DAFBLAwQKAAAAAAAAACEAVIgDYzciEQA3IhEAFQAAAGRycy9tZWRpYS9p&#10;bWFnZTEuanBlZ//Y/+AAEEpGSUYAAQEBAGAAYAAA/9sAQwADAgIDAgIDAwMDBAMDBAUIBQUEBAUK&#10;BwcGCAwKDAwLCgsLDQ4SEA0OEQ4LCxAWEBETFBUVFQwPFxgWFBgSFBUU/9sAQwEDBAQFBAUJBQUJ&#10;FA0LDRQUFBQUFBQUFBQUFBQUFBQUFBQUFBQUFBQUFBQUFBQUFBQUFBQUFBQUFBQUFBQUFBQU/8AA&#10;EQgMOAe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8jOKDhck0oOBXiv7XPjzXPhl+z/wCKPEnhm8/srWrL7MYLkQxy7N93DG/yOrKfkc9R&#10;/Kqpwc5Rpoxqz9jCUz2jeKN4r8hf+G7fjj/0PX/lK0//AOM0f8N2/HH/AKHr/wApWn//ABmvf/sD&#10;E/3T53/WDDfySP15wKOntX5EH9vD45nr47/8pWn/APxiur+EX7Z3xh8T/FfwVoereMPtmnanq9nb&#10;z250u0iM8LzpHJykOR1PepqZHiaUHJuJpDPMLUn7Ncx+qVFFFeAfSDRyKTAFKDivhb9uX4zfFf4G&#10;eNNAufCfi02Xh3Wrd/K042VlKbeaHYJBl4c+Wwki6u53F/uLtrfD0J4map0zixWIhhYe0qn3VgUM&#10;M9a+B/2Jv2v/ABX8RPibd+DvHmr/ANsT6lbmfSLjyIogJYg7yR4hhTIeMeZuf7vlberivvc81eKw&#10;s8LU9lV3DC4qGKh7SkOooorlO0ZyO1HQV8Wft1/tT+LPhBrnh7wn4LvP7J1KeEajf3jWUUxMLO6R&#10;xxb93/PKXf8AJ/zz2v8AfrkP2M/j58avjf8AF77LrHiQXnhPSoZLjVwdLgiB3x7LeLfHD/rDId/3&#10;0+SJ+telHLa31b6z9g8qWZUfrP1T7Z+gtFFFeaeqNDZXNAORzTcYAFfHn7fXx38a/Bc+Cv8AhC9Y&#10;/sc6p9tFzi0t5jOU+z+WP3yNj/WSdK2w9CeJqqlT3Zy4jEQwtL2lU+wt4o3ivyF/4bt+OP8A0PX/&#10;AJStP/8AjNH/AA3b8cf+h6/8pWn/APxmvb/sDE/3Twf9YMN/JI/XnH9/rSFyv3zgV+RA/bw+OYHH&#10;jv8A8pWn/wDxmvob9hv9pX4i/GP4t6tovi/xENY0yDRpbqGD7FbwYlSeBM5jjX/npWFfJq+Hpyqy&#10;5dDooZxhq8401zH3xRRRXin0BGRnFBwuSaUHArxX9rnx5rnwy/Z/8UeJPDN5/ZWtWX2YwXIhjl2b&#10;7uGN/kdWU/I56j+VVTg5yjTRjVn7GEpns+COtLhRX5Dj9vD45/8AQ9/+UrT/AP4zXTeGf+CjPxi0&#10;Ox8i+fQvEU/nEfadQsfKl/65/uXiT/xzdXvSyHFL+X7zwY57hX/MfqoG9qcOa/PD4cf8FPryACHx&#10;34Vtfs3nvuvNBmERgh8v5P8AR5nYSZkz/wAtk+Qn5Pk+f7n8GeM9J8feHbHX9Dv7fVdGvYftEFzb&#10;ZIIyfYHORhkPzK2Vb28rEYOthXasrHrYfGUcV/CZ1NFFFch3BRRRQBBtOOBkfWnfd+9xXx5+3z8d&#10;fG3wVHgn/hDNY/sc6r9tFzi0t5jMU8jyx++Rsf6yTpXySP27/jmvTx3/AOUrT/8A4zXr4bKa+Lo+&#10;1pcp4GJzehhKvs6qkfrzvFG8V+Qv/Ddvxx/6Hr/ylaf/APGaP+G7fjj/AND1/wCUrT//AIzXV/YG&#10;J/unN/rBhv5JH6+/hSMoPU18F/sM/tLfEX4vfF3VtG8X+Ihq+mQaNLdQQCyt4MSpPAmcxxr2kr71&#10;JzXkYrDzwtT2dXc9vC4qGKh7SmOooorlO0i3ijeK/IX/AIbt+OP/AEPX/lK0/wD+M0f8N2/HH/oe&#10;v/KVp/8A8Zr6H+wMT/dPl/8AWDDfySP163ijeK/IX/hu344/9D1/5StP/wDjNH/Ddvxx/wCh6/8A&#10;KVp//wAZo/sDE/3Q/wBYMN/JI/X0nA4oLYXNfHX7Avx38a/Gg+Nf+E01j+2Dpf2IW2bS3hMBf7R5&#10;g/couf8AVx9a+w8ZBFeJiKE8NVdKpuj3sPiIYql7SkODZXNAORzTcYAFfHn7fXx38a/Bc+Cv+EL1&#10;j+xzqn20XOLS3mM5T7P5Y/fI2P8AWSdKMPQniaqpU92GIxEMLS9pVPsLeKN4r8hf+G7fjj/0PX/l&#10;K0//AOM0f8N2/HH/AKHr/wApWn//ABmvb/sDE/3Twf8AWDDfySP163ijeK/IX/hu344/9D1/5StP&#10;/wDjNH/Ddvxx/wCh6/8AKVp//wAZo/sDE/3Q/wBYMN/JI/X+iiivnj6gKKKKACiiigAooooAKKKK&#10;AGAcZxTWBPVc/jXwZ+0V/wAFE30PWtV8MfDSCC7EGLf/AISe4xLE0u2QSfZo/wCPYfKKSNuR8P8A&#10;I6bXPyv4q/az+L/i/wCyfb/HWq2ghMjf8Skx2OC/TzPs23f/AMDr28Pk2KxEPafCvM+fxGdYahP2&#10;fxH7OFsDPWguNucV+Tfw3/b4+LHge8tBqmr2vi3RIIkgFrfwoJfKUpk+eibzJsz+8ff/AHmV6/Qr&#10;4BfH7w9+0F4LXW9KLWeo25C6hpU4/e2UvbnjfG2Mq4+9zwrI6JzYvLa+EXPVXunVhMyo418lL4j1&#10;6iiivNPWCiiigBoAApNw9KOnFfPnx9/bE8DfAiS90u8e51nxVHCCNEsRkqWR3QSufkjzgZHzPtkR&#10;9jLzVU6U60+SmjGrVhRhz1D6CUAdKHZT1NflV44/4KIfFfxJdGTQbzS/CNrFNJ5FrY2Ud3K0L/6v&#10;zpJt2dn+wiZ/uf3PK9d/aY+K/iDV7q+n+Iuv+fL0FhfSWsX9z/Vw7Ej/AO+K96GQ4qf8TQ+fnnuF&#10;h/DP2ryaa4Hevya8N/8ABQX41aJfGe+1nTPEMPkY+z32lRxRD/pp+58p/wDx/bX2d+zN+2Xp37RW&#10;tXvh4+Grvw/rdrbyX5BnjurUwpJHH/rBscPvk+5s7ferixOVYrCQ9pJaHZh81w2Kn7NH03RRRXmH&#10;tCdaQ4FNzxXDfGXXb3wx8IvG2r6Xci01PTNGvbq3uDiTyZY4HdDhuvOKcVzS5TOU+SPOdzjGMUEd&#10;QO9fkKf26/jmfm/4Tr8f7K0//wCM1+vG/qa7cXgauC5VWODB5hRxvN7L7JNRRRXCemRAhgDjFKF+&#10;U1+WPxf/AGy/jB4b+K/jXRNI8Xmz03TNYvba3txpdpKYIUneOPl4cnoO9fc37I3j7XPid+z/AOF/&#10;Enia9/tXWr37SZ7kwxxb9l3NGnyIqqPkQdB/OvRr5fWwtGFWrszycPmVHFVpUKfQ9sooorzj1goo&#10;ooAa3TmmggdBmnNzXx38ff8AgoB4V+Hj3Ok+C0t/G2tpFxdW9yP7Mg3I+D5iZ83Z+73ImF5wZEZT&#10;W1DD1cTP2dJXZy4jEUsND2lU+whIPWjfnv8ApX5J65+338adU1ee5g8S22lW8gA/s6x0q38uD3Pn&#10;JK//AI/XBaF+018VvD+sW19D8R9fM8XbUL6S6i/uf6ubekn/AHxXvRyGu/tx+88GXEGHX2JH7Vfw&#10;8UxiG4NflX4H/wCCh3xW8NXaya9eaZ4utZZo/Ptb6yjtJVhT/WeTJDtwX7b0f/d/v/bfwD/ay8D/&#10;AB8tltrW6Oj+IwRjRb6eMSz/ALrfIbbB/fx/LLzjcNm5kTK15uJy3E4X35LQ9LC5lh8W+RM9/ooo&#10;rzT1gooooAKKKKAGgEUH6V5z8WfjD4U+CXhq51XxXqtvZp5UjQWuQbu+KnlIoycv/rI8kfKu7LFV&#10;6fCfxT/4KR+Ntdvbu08C6Ta+HdMAAg1G/g+1X3EnEv8AzxTfH/AUfb8/zdK78LgK+LdqKPOxWPo4&#10;X+Kfph5g9aPMHrX4y+Kv2tPi/wCL/sov/Hmq2ohMjY0gpYYL/wDPT7Nt3/8AA60NA/bQ+NHh3R7W&#10;wg8dXPkQ97+3t7qU/wAf+smR3k4/269X+wa//PyJ4/8Ab+H/AJJH7FjHpTsYr8/fhB/wUve7u/sn&#10;xJ0C3tbeWZtuq6AGEdsDswJbd2Z8AeY7Oju/G0RE819z+HfEGl+KNHttU0bVbbVtOmBMN3ZTpLFN&#10;j5ch04PPpXi4jC1sK7VVY9zD4qjiv4TNyiiiuU7QooooAZS9e2a4L4ya9e+GPg/411fSrkWup6bo&#10;17dW9wQJPJmjgZ0OG69q/MAft2fHLt46/wDKVp//AMZr0sJgK2Oi5Ueh5ONzOjgpclU/X6iiivNP&#10;WCiiigAooooAKKKKACiiigBOtIcCm54rhvjLrt74Y+EXjbV9LuRaanpmjXt1b3BxJ5MscDuhw3Xn&#10;FOK5pcpnKfJHnO3wfWjB9a/Ij/hu/wCOf/Q9/wDlK0//AOM1d0P9vz416VrFvdXHia21a3jBH9m3&#10;2lW/lz+48lInH/fdfQf2Biv7p83/AG7hf7x+tvWgjNfmXYf8FNviPBe2ct/4d8L3dt50f2i2t4Li&#10;KXyf+Wn7zzn8s++x/wDdr3P4Rf8ABRPwH41uP7P8VWVx4Fu5pmEN3PN9psGBMap+/EaeWf3n8aBF&#10;WMlnFcNXK8Vh1d0zvpZrg62iqH2JRWXpOq2mtafbX9hdW93ZzxJPBPBL5kc0TDKOH7gjnvWpXmHs&#10;hRRRQBGRnFBwuSaUHArxX9rnx5rnwy/Z/wDFHiTwzef2VrVl9mMFyIY5dm+7hjf5HVlPyOeo/lVU&#10;4Oco00Y1Z+xhKZ7XwRxQw4xX5YfCD9sr4weJfiz4J0LV/F5u9O1PWLK2ntzpdpEZ4XnSOTlIcjqe&#10;9fqdnIrrxeDqYGfLV3OTBY2GNh7SkPoooriPRCiiuY8Y+M9I8A+Hr7X9dv7bStFsoftE9zc5AAzx&#10;2JzzhUHzM2FX3AOkBprfSvzK+Ln/AAUa8beJb9ovAlrbeENLinBFxPDHdX9xjzP76PHHvTyv3YRm&#10;V/8AlrtrxG7/AGofi7feJ/7buPiJr32rzYp/s1vN5Vt+76fuE/c/76bNj/xV79HI8VUWq5fU+crZ&#10;7hofw/eP2lH0pSK/Mb4S/wDBRrxv4Y1BYvHdvb+LtLmnJNxBDHbX9uD5efuIqSbE8392UVmb/lrt&#10;r9EfBvjTSfHvh2x1/Q7+31XRr2H7RBc22SCMnPYHORhkPzK2VPt52KwVbCO1VHpYTG0cb/COqooo&#10;rhPREHNIf0oDDtX5u/tY/tYfFf4c/tB+KvDfhzxadI0SxNt9mtfsNpKPntIJH+d4Xf78tdeFwtTG&#10;1PZ0tzixWKhg4e0qn6P7xRvFfkL/AMN2/HH/AKHr/wApWn//ABmj/hu344/9D1/5StP/APjNet/Y&#10;GJ/unif6wYb+SR+vO0H7/wB6kJYH5jgV+RA/bv8AjmBj/hO//KVp/wD8Zr1n9lH9rH4r/En9oHwr&#10;4a8ReLf7Y0S+Nz9otfsNnEPktJ5E+dIUf78VY1skxNKnOq+XQ1o51hq8401zH6S0UUV4h9GNDZXN&#10;AORzTcYAFfHn7fXx38a/Bc+Cv+EL1j+xzqn20XOLS3mM5T7P5Y/fI2P9ZJ0rbD0J4mqqVPdnLiMR&#10;DC0vaVT7Bx60EL3r8iP+G8Pjn/0Pf/lK0/8A+M12Wn/8FKPizp9nBDPpvhm9mjhj/f3NhP5k4xgy&#10;fJMiHP8Asoq17M8jxS/lfzPFjnuFf8x+o+7PanDnFfE3wX/4KPaD4u1y00PxppI8K3NxstzqkVz5&#10;lgJsHfJLvCvbx78Bfv8A+s+ZlVC9fbI6GvHr4erhZ+zqqx7WHxNLFQ56THUUUVgdQUUUUAQqm1QK&#10;cDkmvzf/AGsP2rfiv8Of2hPFXhvw54s/sjRLE232e1+w2co+ezgkf53hd/vy19GfsJ/FrxV8YfhR&#10;q+s+LtXGr6jBrElrDceRHEPJWCBxwiIOsh7V6NXA1qVBYmXws8qlmNGtiJYdfEfTFFFFeceqFFFF&#10;ADW6c00EDoM05ua+OPjb/wAFFPB3g1rvSfBNqfF+tAyQfam/d2EEwDp9/wC/Ph/K/wBX8jrJlZa2&#10;oYeriZ8lJXZy4jEUsND2lU+xRIPWjfnv+lfknrn7ffxp1TV57mDxLbaVbyAD+zrHSrfy4Pc+ckr/&#10;APj9cFoX7TXxW8P6xbX0PxH18zxdtQvpLqL+5/q5t6Sf98V70chrv7cfvPBlxBh19iR+1IAQcClH&#10;I5r8uvh7/wAFGviR4c2xeJrbTPF9sJpDP9og+w3X+rHlxxyQps+/8/8AqXfBP/APur9nb48aZ+0N&#10;4AbxJplneaWIp/sFxb3JjOJkjjd/KdP9ZH+9wH+XOPurXlYrAV8J71VHp4XMcPinyUj16iiiuA9U&#10;ToMUmcCvFP2uPHuu/DH9n/xR4k8M3v8AZWtWX2YwXIhjl2B7uGN/kdWU/I56j+VfncP27fjl28df&#10;+UrT/wD4zXp4TLa+Ojz0TycXmdDBT5Kp+vO8UbxX5C/8N2/HH/oev/KVp/8A8Zo/4bt+OP8A0PX/&#10;AJStP/8AjNd39gYn+6eb/rBhv5JH6+5yKXqMV+QR/bt+OXfx1/5StP8A/jNfoj+yP49134nfs/8A&#10;hfxJ4mvf7V1q9+0me5MMcW8JdzRp8iKqj5EHQfzrhxeW18DHnrHpYTM6GNnyUj22iiivMPWCiiig&#10;AooooAKKKKAMnVNVtNE064vr+6t7SzgieaeeeXy44YlGXcv2AHPOK0iwKn0rzz9oLj4A/E3/ALFv&#10;Uv8A0lkr4h/Yt/bPbwfJZfD/AOIN6f7BZhBpWtznjTv7kEr94P7r/wDLL7rfu/8AVdtLB1K9GdSl&#10;9g86tjIUKsKdT7Z+ktFFFcR6IUUUUAQqm1QKcDkmvzf/AGsP2rfiv8Of2hPFXhvw54s/sjRLE232&#10;e1+w2co+ezgkf53hd/vy19GfsJ/FrxV8YfhRq+s+LtXGr6jBrElrDceRHEPJWCBxwiIOsh7V6NXA&#10;1qVBYmXws8qlmNGtiJYdfEfTFFFFeceqFFFFADFAoJ9qVRtFfMf7QH7b3g74LX39iafnxd4jXhtP&#10;sLlBFblJAkkdzP8AN5cn+t+QI7Dy/m2b1ataVKdafJTV2c1WvChDnqn015gP8X6UE5/i/Svya8Sf&#10;8FBvjVrV8JrLWtM8PweRgwWOlRSRH/pr+981v/Htleef8NN/Ff8Atn+1v+FkeIPtXnfaP+P6X7L5&#10;vmb/APUf6nZ/sbNn8O3bXvwyDFPecfvPBlnuH/kkftVk01wO9fk14b/4KC/GrRL4z32s6Z4hh8jH&#10;2e+0qOKIf9NP3PlP/wCP7a+y/gB+274O+NN6ND1H/ikfEbcLp9/coYrgvIUjjtp/l8yT/VfIURj5&#10;ny79jNXnYnKsVhYc7Wh24fNcNip+zR9PUUUV5h7QUUUUAFFFFABRRRQAUUUUAFFFFABRRRQAUUUU&#10;AMUCgn2pVG0V8uftSftn6T8BHXw9o9vb6/4ykjy1kZdsVhvjzHJKfrg+TlWKZbcmU360qM68+Smt&#10;Tmq14UIc9Q+n8H1owfWvyQv/ANvX413t9dzweL7Wztp5pMWsGlWflW//AEzG9Hcf8Dd2osP29fjX&#10;ZX1pPP4vtby2gmjzaz6VZ+Vcf9MzsRHP/AHRq9z+wcV/dPB/t3DdpH64kg9qUYxXx9+zV+3fpPxX&#10;1Cx8M+M7W38P+Lb2WVbe5t/+Qfcc/u4/mdnikcZAR/lbZ8r7nRK+wgAK8XEUKmGn7OqrM93D4ili&#10;Ye0pDqKKKwOohHevn79u/wD5NR8cf9uP/pfb19AjvXz9+3f/AMmo+OP+3H/0vt66sH/vNL/Ejhx3&#10;+7Vf8MvyPy6+EGg6f4n+LXgnRNWtRd6dqmsWVtPbMPKE8L3EaSfcr9RD+wb8DOn/AAhRB/7Cl/8A&#10;/H6/Mj4B8/HL4aY/6GTTv/SyOv27UDAz1r6HPK9alVgqVTofM5FQpVqc3Upnz7/wwd8DP+hFP/g2&#10;v/8A4/VzQv2Lfg/4Y1rTNX0vwh9k1PTZo7i2uTqt5KYJEcOhAeY96924o4r5363if+fkvvPpvqmG&#10;/wCfcSSiiiuY7hvB5rwn9rf4UJ8WPgZ4gsHtp7jU9NiOsacII5JpGuokfEaxpjf5iGSPGD/rc7dw&#10;Fe6g7MCkC8kGqpVZUpxmjGrTjWhKmz8H/CXia48F+JtK8QWQtDcaZeW2oQC4/wBV5sMm+Ov3B8Ge&#10;KrLxr4V0jXrDzfseq2UGoQiUYfypUDpn8DX5KfthfCiD4R/HbxFptnZrZaNqfl6jYBWjOIZuX8pE&#10;A8tEm81Fj/uR/wDA6+rP+CbPxZbW/BWq/D++u7VrjQJ/tVgPtCed9klkffH5f38JJg78txcovy/L&#10;X1+bQWLw0MZSPjsnqPC4meDqn2/jJFZmrataaHp1zf39zBaWkETTTzzy+XHDEoy7l+wA55xWoepr&#10;5M/4KDfFT/hBvg2fD9tcXC6x4ul+zW4gnkhZbWPY9w/A5HMaNHldyzH/AG6+UoUvb1o011PrsRV9&#10;hRlUPzt+M3xBHxS+K/irxV/pP2bU7yTyDPbxwym1T5IE+QlPkSOJOSTX6QfsD/Cn/hXXwJttUvbS&#10;2XUfE0x1jJt4xL9laPFvGXQt5g2HzO237Q67d27P54fAL4TT/G34t+HfCkJuhbTzG4v7m36wWkYz&#10;JIH2Ps4GxN/yb5I1r9sWIjX2FfTZ5WVOEMHS6HyuSUfaTni6hLRRRXyZ9mMr4B/4Kq/e+GX11L/2&#10;0r7+r4B/4Kq/e+GX11L/ANtK9bKf99pni5x/uUzxD9hn4U+E/i/8W9X0XxfpA1fS4NGluobczyRY&#10;lSeBCfkdf+elfdJ/YO+BvbwL/wCVa/8A/j9fIv8AwTNUP8fNczz/AMU3c4/8CrWv07yV+9wK7M2r&#10;1o4t+zqM4sow9GphVUq04nz/AP8ADBvwMP8AzIx/8G1//wDH66r4b/s1fDn4Pa5c614R8NjSdSng&#10;NvPP9unlLxM6OQfMkbvGPyr1c/7Io3bR81eHPE16itKcj3I4XDQfOqcSWiiisTrIR3r5+/bv/wCT&#10;UfHH/bj/AOl9vX0CO9fP37d//JqPjj/tx/8AS+3rqwf+80v8SOHHf7tV/wAMvyPy6+EGg6f4o+Lf&#10;gjQ9WtBd6dqmsWVvPbN+6E8L3EaSfcr9GvEv/BOb4Qa3dCWxfXfD8Hlbfsmn3wkiz/fzOkr/APj2&#10;32r88/gHz8c/hp2/4qTTv/SyOv26HT/ar6XOsRWo1oKlU6fqfNZJh6NehP2tM/Jr9qD9jTXPgEP+&#10;Eh0u7uvEPgyacqbjyR52n7pP3ccoGcevn5VNx27U+Tfsf8E/fjPfeCPi7aeELu7H/CM+JfMhNrcT&#10;eXFBeCPMUnzg/vGMfkeWNm/zY/v7Er68/b21S30/9mHxLBPdwWtzqE1nb263E23zpftccmxPU7I5&#10;H4/hQ+nH5vfs86fcal8fvh/FY2lzeXP9vWdxiCLf+5S4jkkkz22JHvb/AGK6cLVnjsuqe26HHiqU&#10;MvzCHsT9tqKKK+HPvwooooA/P/8A4Kq9Phh9dT/9tK8P/Ya+FHhT4v8AxX1jRfFukDV9Nt9Fluob&#10;dp5IgJUuLdCfkdf+ele4f8FVenww+up/+2lcB/wTJ/5L1r3/AGLVz/6V2lfa0pzhk7t/XvHwdeMJ&#10;517P+vhPrj/hhD4Ff9CP/wCVa/8A/j9H/DCHwK/6Ef8A8q1//wDH6+gOaOa+U+uYn/n5L7z676jh&#10;v+fcf/AUeWfDP9mr4dfBzXrnW/CHh8aRqU8Bt55/tlxKXiZ0cg+ZI3eMH8K9Y7U0EIOtBbjNc8pS&#10;nrM6YRhTXJTJKKKKk1Pnn/hg34GH/mRiPb+1r/8A+P185ft1fs2/Dj4N/CbStb8I+Hl0jUp9Zjtp&#10;rn7bcSnyWt53P+sd/wDnmK/Q7qPlHNfHv/BTnH/CjfDefvf8JLBn/wABLqvWwGLryxNP95Lc8HH4&#10;XDQw05+zifFH7J3gXRvid+0D4T8MeJLP+19DvvtIuLbzpIsbLOd0PmI6v9+Ov0VP7BvwNbDDwSVX&#10;0/tW/P8A7Xr4K/YR5/ar8DAdf9N/9N89fryMHHoa9LPK9aGKh7Op9k87JKFGthpe1p/aPOfhX8CP&#10;BHwTbUz4O0f+yW1IR/ac3s85mKbyn+td+nmSfnXpBOFzSDApxxivmJSlOXPNn1UIQhDkpiA5XNeb&#10;/FT4EeCPjY2mHxjo/wDazaaJPs2L2eAwl9hf/VOnXy4/yr0kYxTTg0RlKEueDCcIThyVD57H7Bvw&#10;M6f8IUSf+wpf/wDx+vy7+L+g6f4Y+LXjbRNJtRaadpesXttBbKPNEEKXEiR/fr9yGAwcda/ET4+c&#10;fHL4l5/6GTUf/SySvqsjr1qtWaq1Oh8hntClRpwdOmfa37J/7J3wq+KfwA8J+JvE3hL+1ddvftXn&#10;3P2+7hDCO7njjPlpMqfcQV7Ef2DvgZjH/CDY/wBr+1r/AP8Aj9O/YOIH7Kfgj632f/A+4r38nnH/&#10;ACzrxsXi8THEz/eS+I93C4XDTw8P3cfhJqKKK809cKKKKACiiigAooooAb16V8zft7fEa++Hf7P2&#10;qQaeQt14gmTRftGR+5hlR3lJDI4O5I5I+nHmbv4K+menSvlb/goX4J1Lxh+z61xpifaG0TU4tXuL&#10;f95vaFEkjfGz+55okb/YjkbtXVg+T6zD2hxY3n+rT9kfnN8GPhhc/GP4meHvB2n3VtpNzqc0n+kz&#10;jzTbwpHI8n7v/rnH8n+3/Gn3q/Tz4d/sU/CPwBFDjwxb+ILx4pIDd+ID9vMwd/M/1b/uc/7aIrbR&#10;j+9n8wvgx8T7j4OfEzw94xsLS21a50yaT/Rpz5RuIXjkST95/wBc5Pk/2/4X+7X63fCP9oDwJ8dN&#10;PWfwtrNtcXfledcaVOTHfW4GzeTHnOEMgQum5Nxwrmvpc8liYOHs/wCGfLZJDDT5va/GfK37UP7A&#10;mnWnhxte+E+lT2l1ZREXuhC4kujcxDOXh3u7mQf3B99fu/MNr9R+xT+yD4t+D+uDxt4s1T+ytSmg&#10;uLD/AIRq38qYCF5IyDLcZb/nlv2R/wDTP5/vpX2qOnFDY714UsyxM6H1dvQ+gjluHhW+sD6KKK80&#10;9YKKKxfEHiLT/C+harrmq3K22naZBJc3NwV3eTEib3Py88AE/hQB83/tmftYL8CdHHh/QowPG2pw&#10;Ga3ubqLdDYQEyJ9ox0kf93Jtj9tzdNr/AJr+F/B/iz4ueJ/sej2ep+I9bvZvtFxj97L88n7ySWT/&#10;AK6SfPI/yf3nqv4+8bal8SfGer+J9X51LVJpLi4/1h/7Zxb9/wC7T/Vp/cSv09/Yu/Z00/4M/Diy&#10;1rUNH2+NdagFzf3NxzNBE58yO2AZEMe0eXvT++PvMETb9v7mS4a//Lxnwvv53if7kDgvhX/wTX8H&#10;6JbWdz461a78Q6iRm40yxkNrp4+UDy+P30m1zw+9N3yZQYxXsdv+x18GrPw/eaL/AMIFpTW08wmF&#10;xO0st0D8mfLuHczRD5B8iOF6/wB5hXugPPWlwTXyVXGYmq9ah9TSwGGo7QPjv4k/8E6Ph14mVpvD&#10;F3qfhC8WFFgWKc31qWDZd5I5m3nMfycTKvt/e4L9jz4D+LPgH+05qml+JLK2Uz+Fri4ttSssyWtx&#10;/pNoH8p2RPu/xIfnHX7rIz/fynKgnrSONwIBwa2+v1/YypVHzJmP9m4dVo16S5WTUUUV5564yvOf&#10;2hf+SCfEz/sW9S/9JJK9Grzn9oX/AJIJ8TP+xb1L/wBJJKqn8UTKr/CkfibX77H/AFtfgTX77H/W&#10;19bxDtR/7ePj+HP+X3/bpLRRRXyB9qfiF8ff+S6/Ez/sZdS/9LJK/Tb9g/8A5NT8DfW+/wDS+4r8&#10;yfj7/wAl1+Jn/Yy6l/6WSV+m37B//Jqfgb633/pfcV9fm3+40v66HxGT/wC/1vn/AOlH0PRRRXyB&#10;9uMA34NIG5JNO4HFeCftjfFa6+EnwJ17UbG8FprmpFNM08gyqRLL9/ypE+5IkAmkV/70Y6/dqqVK&#10;VWcYIxq1I0YSqM+Xv24P2wbrW77V/hn4NFxZ6Zbzy6drup8xTXEq/JJbRZ/5Zjoz/wAf3fu8S/O/&#10;wE/Z18WfHzxNaWukWd3aaGZv9P12eD/RbfYE8zn+OT958ife/wBxd7pxfgHwRqXxJ8aaT4Y0j/kJ&#10;apNHbW/+sP8A20l2b/3af6x/7iV+0Pwu+HuhfCvwTpXhXQPtA07T4isPnyGSQlpC7yE+rOxY/wAP&#10;PygLxX2eLqwyajDD0fjPisLh55vWlXq/AeC+B/8Agnb8LPDdkYtbtNT8Y3M8cQnnv72S1jWRAd5j&#10;jhKY3n++z8fxf3vRb/8AZF+EeuaLZ6Vc+AdMjtLLy/Ikt3kt7ptibB5k8ZWaTgnO923H5my3Ne04&#10;29sUuQfevk543Ezd3Ul959bHB4aEOT2cT4h+MH/BNzw7rNjdXvw6u7rw9rXmp5GmahcNLp/lcI48&#10;za00ec+Z99xxt24xs+Bte8O+I/hj41u9M1GzuvDviPRpsEEeXLBKnzxyRSJ/32kif7y1+66HPXrX&#10;y9+3L8A9G+Jvwr1XxSLWCz8V+GbKS/g1Jv3YNonzzwSHa4f92JSnHyufvIrvu9rL82nGXs6/vwPE&#10;zDKYTj7TC+5MP2L/ANqNvj34duNG18Q23jPR4UNy4Mcf2+In/j4jjHPceYQNgaRNpG/Yv1AADkji&#10;vw5+E3xF1H4S/Ezw/wCMbD/j50yb7QbU/wDLxD9ySP50by98ckse/wDg+9X7aaRq1prWn22oWFzB&#10;dWdxEk8E8MokjmiYfI4fuCOeM1z5tgVha/PS+CR1ZRjXiqPs6vxxNeiiivEPfI/l2+1eVftAfGvR&#10;v2fvAVz4k1Wzub9/MFtY2sJK/abp97JHvAxGPkYs5/hB++xVW9UBBHsK/JX9u34rXPxG+O2radBc&#10;i50Pwx/xLrZf3gxKn+v/AHbj/Wef8m9PvJFH/v16WX4T63XVN/CeTmOL+pUfaL4jyn4jfEbxV8dv&#10;iAdW1c3Wra1qc0dvBbQQ/wDHv/ct7VP/AEBPvu/99nr6j+Av/BOSbxf4Xs9d+Imq6p4d+2Q5g0Kx&#10;WOO6hHybHkkdW8v/AJafuNm5cx7mVt6Vof8ABOL4ELeTXfxQ1e2uVW3mksNCH7yL/lnIlxcfc/eD&#10;955a/Ps3Gf5NyIa/Q2RQ5x0NezmOZzoz+rYR2UDxsty2FaH1jE6uZ4h4b/Y7+DXha9N5YeANLu5p&#10;YfIzftLfRY/65zO65/2sbveud8W/sG/BvxPFeiDw5c+G7m6lE4u9IvpU+znfvPlRuXiQdtmzaq/d&#10;C19Igge1BIPvXzv1vEX5/aSv6n0P1TDcnJ7OJ+Sf7S/7HPiX4C/bPEFkD4i8FeeVgugP9JsNx+T7&#10;Umw9/wB3vT5W/wBjeiVk/svftRa1+zz4mMNx9q1fwTezf6fpvcf9PMX/AE0/8cdPlb+B0/XHV9Jt&#10;Na064sL+2gu7OeJ4Z4J4vMjmiYYdCncEcc5r8hv2ufgzp3wL+NF3omlAjRL2GPUNPtTP5ssEL+Yn&#10;l9j8kkcu373yeXufdvr6vL8asyh9Vxh8tmGCnl0/rmFP140nVbTXNOt7+wuYLuzniSaCeCXzI5om&#10;GUcP3BHPGa1MYJr4g/4Jr/Flta8F6r4Avru1a40Cf7VYD7QnnfZJZH3x+X9/CSYO/Lf8fKL8vy19&#10;wEda+SxWH+q1p02fVYWv9aoxqDqKKKwO083/AGh/+SB/Ez/sW9S/9JXr8TK/bP8AaH/5IH8TP+xb&#10;1L/0levxMr7LINqh8PxD/Fpn790UUV8afcBRRRQAUUUUAFFFFABRRRQAyvOf2hf+SCfEz/sW9S/9&#10;JJK9Grzn9oX/AJIJ8TP+xb1L/wBJJKqn8UTKr/CkficrFehxX6n+Kv8Agnb8IPEJtPsFtqnhwwtI&#10;W/su/eXzwcACT7T5v3T02betflfX76nl1/HNfaZ5iK1B0fZVD4jJMPSr+1VWn/KfEniX/gl/4OuN&#10;P8rw34v17Sb3eD9o1CC3vYinceWqxf8Aof8AwGvjr41/s2eO/gDLanxPZWw0+aXyLfVLCbzbS5l2&#10;b/LB+V06dHRN3lvt3KlftDtBHJ4rm/GHgvSPH3h6+0DXbC31bRr6H7PPbXOcEZHuDnIBVx8ythh7&#10;eJhs5xVCf7334Hs4rJcNXj+69yR+Z/7H37YFx8E7628NeIxc3ngOeXbk/vZdIlf+OP8A6Zc/PH/w&#10;NPm3o/6qqQUyOlfh98ZvhfcfBv4meIfB+oXVtq1zpk0f+kwDyjcQvHG8f7v/AK5yfP8A7f8AE/3q&#10;/Rj/AIJ8/Ev/AITj4GQaPcXAfUPDU76bie98yVoSd8DlP4Ix5jQp2/0b5cfdTszjC0+RYyjszjyf&#10;FThP6nV3Pq2iiivmD68hHevn79u//k1Hxx/24/8Apfb19AjvXz9+3f8A8mo+OP8Atx/9L7eurB/7&#10;zS/xI4cd/u1X/DL8j8yPgJ/yXP4Z/wDYyad/6WR1+3dfiJ8BP+S5/DP/ALGTTv8A0sjr9u693Pv4&#10;8PT9TwuH/wCBIfRRRXzB9WN46V+dv/BT34i6jNrvhTwJAFGnQwDWbjH/AC8Su8kEf8H7vZ5c38fz&#10;+b/sV+iXHWvzf/4KdeCtRh+IvhTxf/zBp9M/sc3P7zFvMskkh8z+D50l+UdW8uT+4K9fJ+T67Tue&#10;LnHN9TnY8p/ZA/Zhg/aM8S6sdV1a50fRNEhj+0tYEC5nlm8zZ5fmIyR/6v5/pt2fPuT9Abb9jv4N&#10;Wvh680X/AIQLSntbiYTi4naWW6B+TPl3DuZoh+7HyI4Xr/eavgX9jH9pGw/Z88a6nba5ZK3hvXzb&#10;wX9xCP3tgUEnlyBP40zLLvTl8ZZR8mx/1B8C+PPDnxG0NNc8N6raavp8oAFxaTZwdgfy5O8bjzBm&#10;N8MueQK785liYYh3+Doefk8cJOjp8Z+en7Qv7AviTw742t3+G+kXPiHw9qM0nkWvnoJdPl8vf5cs&#10;kj/6vg7JH/3X+fY0315+yh+zzqH7PHgK50e+8RLq11fTrfXEFvbrHbW0pjjSQRn78n3AN7noiYVD&#10;v3e9qcjigGvKr4+viKKoVHoj1KGW0KFb29Mkooorzj1hgUdK8U8ffsjfCv4neLLzxP4k8K/2rrV5&#10;5ZnuPt91Fv2RpGnyJKqcIgHTt3zXti01kyaqNSUNaZjOlCrpUPkv4wfsY/B7wr8I/G2s6T4TFtqu&#10;l6Je3VvcnVLyQwSx27uh+eb/ADmvy8r9s/2hRn4B/E3H/Qt6l/6SyV+Jlfb5DVnWjUVWofE59ShR&#10;lD2VM/XX/hg34GD/AJkcn/uK3/8A8frY8C/sjfCr4Z+KrPxN4c8I/wBl61ZmQwXH9o3coXfG6P8A&#10;I8zJyjkdK9p4HajK18ZPFYias6kj66GFw0NqcSWiiisTuGV8A/8ABVX73wy+upf+2lff1fAP/BVX&#10;73wy+upf+2letlP++0zxc4/3KZ4h+wz8KPCfxg+LWr6J4t0gavpkGjS3MNu08kWJUuIEJ+R1/wCe&#10;lfVGv/8ABNH4c3/9qS6Tq3iDR7q4Mot1E0c9rb7h+7+R03uie77/APb/AIq8F/4JmAt8fNbx/wBC&#10;5c/+lVrX6gdR716Ga4uvRxj9lU7Hn5VhKNfCr2tM/FT49/ATxJ+z741bQtYVrnTZSRp+qQ/6rUIf&#10;X/pm6fxJ/B/tq6s/2l/wTj+M2peLvB+reCdXvBe3Wg+TNp/2iced9jfKeWEPzlIXTG8lv9ci/IqJ&#10;ni/+CpOo28upfDXThd232i3h1G5uLfzgJRE/kbH8vqd3lS8/9M3rlf8AgmVYXUvxp8Q6iLK5+zQa&#10;DJb3N2Yf3SyvcQeWm/vv8uX/AL9PXdWn9byv2tb4zzsPD6lmvs6XwH6c0UUV8WfdhRRRQB+Qf7eP&#10;/J1vjn/ty/8ATfBX1t/wTF/5Id4j/wCxln/9JLWvkn9vH/k63xz/ANuX/pvgr62/4Ji/8kO8R/8A&#10;Yyz/APpJa19hj/8AkV0/+3D4fA/8jaf/AG+fY1FFFfHn3AwDfg0gbkk07gcV4J+2N8Vrr4SfAnXt&#10;RsbwWmuakU0zTyDKpEsv3/KkT7kiQCaRX/vRjr92qpUpVZxgjGrUjRhKoz5e/bg/bButbvtX+Gfg&#10;0XFnplvPLp2u6nzFNcSr8kltFn/lmOjP/H937vEvzv8AAT9nXxZ8fPE1pa6RZ3dpoZm/0/XZ4P8A&#10;RbfYE8zn+OT958ife/3F3unF+AfBGpfEnxppPhjSP+Qlqk0dtb/6w/8AbSXZv/dp/rH/ALiV+zfw&#10;n+FPh34JeD7Xwv4ZtfsmlQkuzud008xxvkkfHzu36cKu1VVR9ni6sMmoxw9H4z4rC4eeb1pV6vwH&#10;hfgf/gnb8LPDVmYtbtNT8ZXM8cQnnv72S1jWRAd5jjhKY3n++z8fxf3u81j9jn4Na3Z6Va3Hw+0x&#10;LfToTDCbCSW2lxhP9Y8Tq05/dj5nLNyf7z59yA29sUuQfevk543EznzupL7z62ODw0Icns4nwf8A&#10;FP8A4JpaPfG5u/h54judMuWkkb+zNc/e2oDuP3cUiJ5ibUMvLiVm+TJ/jrvf+CfHhPW/Avw28XeH&#10;tfsrjS9WsfFNxDcW04OR/olpznoR/dcfK64ZeDX1mB75pGYKOuPwrWWPrVqPsKrujCGX0aFb29L3&#10;SWiiiuE9U5Px54A0P4m+GLzwz4ms/wC0tEvfLNxaid4s7HR0+dHV/vxg8HnFeRt+wZ8DO3goj/uK&#10;X/8A8fr6DAI7/pTjz1rSFerT/hTsc06FGt/Egfkl+3R8J/Cnwf8Ai1pGieEdIGk6ZPosV1NbieSX&#10;Mr3E6A/O7f8APOuw/YH+BXgr41L44PjXSP7X/sv7ELbF/PCYC/n7x+5dP+ecVH/BTUkfH3Q8/wDQ&#10;t23/AKVXVd//AMErBuPxO9P+Jbn/AMm6+0qVp/2OqntPf/4J8ZTpQ/tb2fs/cPeV/YM+BnfwUT/3&#10;FL//AOP1654D8AaH8MvDFn4Z8M2f9m6JZeYbe1M7y43u7v8AO7s/35CeTxmupHHSmkE9/wBK+LnX&#10;q1P4s7n2cKFGj/DgS0UUVmdIUUUUAFFFFABRRRQB5v8AtD/8kD+Jn/Yt6l/6SvX4mV+2f7Q//JA/&#10;iZ/2Lepf+kr1+JlfZZBtUPh+If4tM+1f2Lv2z28GyWfw/wDiBeMdBLCDStbmPGnf3IJX7wf3X/5Z&#10;fdb93/qv0hG1046V+K/x7+AniT9n3xq2h6wrXOnTHGn6pCP3WoQ+v/TN0/iT+D/bV1Z/of8AYu/b&#10;PbwbJZ/D/wCIF4ToJYQaVrcx407+5BK/eD+6/wDyy+637v8A1WGY5dCtD65hNjbL8wnRn9UxW5+k&#10;1FFFfKH2R+Qf7eP/ACdb45/7cv8A03wV9bf8Exf+SHeI/wDsZZ//AEkta+Sf28f+TrfHP/bl/wCm&#10;+Cvrb/gmL/yQ7xH/ANjLP/6SWtfYY/8A5FdP/tw+HwP/ACNp/wDb59jUUUV8efcCdaQ4FNzxXnnx&#10;w+Ig+FPwn8U+LGlt1utMs3a1E8TyRtdt8lvGQnznfI8ScevanGPPLkMpz5Ic58yftuftg3HgJrz4&#10;c+CvPtvERiQ6tqgJT+z4XQOI4if+WjxvnePuKfl+fmL4e+FXwc8WfGvxNZ6R4T0m5u/30f2i66Wu&#10;nh/+Wksn/LP/AFcv+2+Pl3tXMf8AEy8V63/y9axrmqTf9NJrq4meT/vuSR5K/Yr9m/4NWHwG+GWm&#10;eGIBv1Ti61WfzzIJ7xkUSGM4T93+7CJ8i/JGNw3bifs604ZNhvZ0f4jPiaMZ53ifaVfggeNfDb/g&#10;nJ8OvDaibxNd6p4vu2hdZxLObC1DFso8ccLbxiP5OZmX2/u+tf8ADJHwfHhX/hH/APhBdKOn9fPx&#10;J9rx5m//AI+8+d7f6z7vy/d4r2nPvRivlJ4vEVHd1GfXQwWGhtA+Nvip/wAE5fAniHRruTwV9q8J&#10;a0sH+jW5neWweb1l37phvA2fI+FyG2NyH/P74pfCzxD8HfGV34a8S2n2PUoehx+6uIf4JIn/AOWk&#10;b/8A2DbGR0r9xwu4dcmvHf2jfgDo3x8+H9xo9/bW/wDbtvFLPpGon92ba6xwS+1/3b4w6c5Xp8yq&#10;y+tgM2qUJclb34Hk4/KKNePPS9yZ4Z+wp+1jffEgR/Dvxrc/a/ENjF5+n6pcSgy30K/8spc/6ydP&#10;vbx99Edm+aN3f7XMeQw9a/BfQtf1Hw3rWla5pV2LTUtMmjuILnHmiCVJN8f36/bb4W+Orb4m/D/w&#10;94us/IEGq2Mdx5EUqy+RK3+siMg6lHyjf7UZp5xgYYep7Sl8EwyjGzxFP2VX44Ha0UUV8+fRhRRR&#10;QAUUUUAFFFFABRRRQAUUUUAFFFFAHEfFHx1bfDLwB4h8XXnkGDS7GS48iWVYvPlX/VxCQ9C7kIv+&#10;04r8U7+71nx74mu7uf7Vq+ta1eSXGLeDEtxdzSf880/vvJ/q0r9p/i58MNO+MPw91Pwjq95dWOm6&#10;mIxcTWBRJTskRxgujAcoO1eF+FP+Cd/w48F+JdL16w1nxO11pl5b6hbrcXkDRebC++PI8npmvfyz&#10;HUcJCbqL3z5zNcFicbOCpfAS/A/9g7wB8PNG0mbxbpdr4t8XQ/v7i4uvMls1Zk2eXHA3ySImfvyJ&#10;uLfP8nyIm58U/wBij4X/ABG0q9WDQLTwnrX2YW9rqejweSLc53eYYF2wuSeGyu4p/EpClfowZoOF&#10;615X1vEe09p7TU9WOCwyh7Pk0Pww+Jfw71v4VeNtX8Ja/wDZTqelz4uPIm82L5498cn/AAOOTzP7&#10;/wDe+av1P/Yw+MFz8YPgVpV9fpdHWdKl/se/ubjJ+0zRImyTzHZ2k3xyRbn7v5nSvhP9vTxdp/iv&#10;9o/Vk02ztA2mQ22n3FzbTJJ9olSPe8soXkSJ5nkYO/H2bH+yn1V/wTEH/FjPEh/6mWf/ANJLSvps&#10;zft8vp1avxny+W/uMwnQpfAfYtFFFfHn2xCO9fP37d//ACaj44/7cf8A0vt6+gR3r5+/bv8A+TUf&#10;HH/bj/6X29dWD/3ml/iRw47/AHar/hl+R+RdA613nwC/5Ln8NM/9DJp3/pZHX7cMFHfCV9zmOaPA&#10;1IUlTPhMvyz67TnU5+Q/Auvfv2ET/wAZWeByP+n3/wBN89frsqqVGR1pyqqZwMV4VfPHiKc6Tp7n&#10;vUciVCtCr7T4CWiiivmT6sKKKKAPkT/goh8LLrx38FLTxFZWP2zVPDNx9qJUylxZyDZPhF6j/VO2&#10;/wC6kUnzDnd8Kfsy/FU/Bv4zeH/EV7dXJ0bzvIvvKnkiX7LL8jyS7A/mbD+88v8AieKv2J8QeHdP&#10;8UaFqmh6pbLc6dqcEltcwMdvnROmxwdvPIJH41+KHxY+Heo/CX4m+IPB19zc6ZN9nF1/z8Q/fjl+&#10;R28vfHJFJs/g+7X2GTVYV6M8HV6nxmdUp0K0MXSP3G8vAwetfkJ+218TP+FmftB+IjBam2t9AP8A&#10;wj8DEATHyZH3ynDt/wAt5Jdv+x5fybq+qPCn7WGpQ/sP3njCa5/4q3SD/wAI7Hd3EwJuLvCeXcRe&#10;YZfPdIHE77wd7xS9F5r8/vAfgjUfiP400nwxpH/IS1OaO3g/1h/7aS7N37tPvv8A3EpZRhFh6lSr&#10;W2h7oZvjPbQo06P2/ePvj/gmv8Jm0XwZqvj++tLZZ9fn+y2B+zp532SKR98nmffw8mBswv8Ax7I3&#10;zfLX3DnBNc74L8L2fgjwrpGg6f5v2TS7KDT4TKcuYokCJn8BXQZyTXzWKxDxVadR9T6bCYf6rRjT&#10;H0UUVynaMr4B/wCCqv3vhl9dS/8AbSvv6vgH/gqr974ZfXUv/bSvWyn/AH2meLnH+5TPgWivrr/g&#10;mWAfj5rgP/QuXP8A6VWtfp3sB4x+tfUY7N3ha7pKnsfMYLJ1jaKqOofgVX3x/wAErOT8TR2J03P/&#10;AJN19+bFCjA/WnYVcgcV4OLzl4uhKg6Z7WEydYWtGv7Qlooor58+nIR3r5+/bv8A+TUfHH/bj/6X&#10;29fQI718/ft3/wDJqPjj/tx/9L7eurB/7zS/xI4cd/u1X/DL8j8qvAfin/hB/iB4f8Sm0N3/AGNq&#10;VvqH2YT+V9o8mSN/L8z5/wDnnX2yv/BVNgOfheT/ANx3/wC5a+JvAXhX/hOPiB4f8NG7Np/bOpW+&#10;n/aRB5v2fzpI08zy/k/56Vu/Gv4Saj8EviXqvhTVv9M8j/SLfUxDJHFPC/8Aq5Bv/wC+G+/taN13&#10;vsr9AxOHwmLq+zrfxD89w2IxWFp+0pfAdF8eP2nvGv7QZ0uLxO1ta6bZnNvpekwSRWvnf89Jd7t5&#10;j/wf7H8H333/AEr/AME/f2ZNQsNctPit4ltBaWxilXQrOff5p3rs+19eE8syom/74k3/ANx35v8A&#10;YB8C/CD4i6pqdjr3h261XxraQfaPs2sEXWnm0+4Xij2bc4kiRkm39EeP+Pb+lK8AgDFfO5ljfYw+&#10;pUafIj6LLcF7ef1yrU5x9FFFfLn1wUUUUAfn9/wVV6/DH66l/wC2lfAtffX/AAVV6/DH66l/7aV5&#10;9/wTOXf8eNfH/Ut3P/pXaV95ga7w2VRqr+tT8/xtH6xmc6f9fAfI1FfvtuPpRuPpXD/rF/07/wDJ&#10;jr/1cX/Pz/yU+A/+CVYz/wALO+um/wDt3X3/AI6CmxqIztFAbINfN4rEPFVpV31Pp8Jh1haMaCJK&#10;KKK5TuIz0r49/wCCnX/JDfDf/Yywf+kl1X2EelfHv/BTr/khvhv/ALGWD/0kuq7sB/vdP1PNzL/d&#10;JnyR+wj/AMnW+B/+33/033Ffryv3BX5DfsI/8nW+B/8At9/9N9xX68r9wV6eff71H/CjyeH/APdp&#10;/wCIkooor54+oCiiigBlfiJ8e/8AkufxM/7GTUf/AEskr9u6/ET49/8AJc/iZ/2Mmo/+lklfT5D/&#10;AB5+n6nynEH8CJ+m/wCwh/yaj4H/AO37/wBL7ivoE9q+fv2EP+TUfA//AG/f+l9xX0Ce1eFjP95q&#10;/wCJnu4H/dqX+GP5E1FFFcp3BRRRQAUUUUAFFFFABRRRQB+e/wC0z/wT81LUNZu/E3wntLYW0y5u&#10;fDT3CwkS+YP+Pbf+72cl/Ld0CYO3+BE+I/EvhTWPBt59g8SaTqnh64nh+0fZr+yktZfJH/LTy3r9&#10;4cHHNc74n8FaB4101dP8RaLpev20biUWuo2aXMQkHR9j5GeTX0GDzuth17Or76PmcXklGvL2lL3D&#10;8tfhR+3b8Tfh5e20N/q3/CX6HFwbTV/3sp/eF5P9I/13mc+Wu/eq/wBz7lfot8Evj/4W+P8A4Zut&#10;W8N3E6vazCG406+Xyrq2ySE8xFZuHAJVwSvP95GVfiL9sj9jfT/hXo//AAnPgci08KQhIL/TJpS/&#10;2DcRGkkTyZd0aQjcmSyscj5PueL/ALK/xV1L4SfGnw9qNre2tlp2pzxWGrf2hzD9kmkj8z5/4Nn+&#10;s3/9Mvm+XetepiMJhcww/wBYwitPsedh8XicvxP1fFfAfs9RRRXxZ9uQj7wrwr9tHXr7QP2Y/Hd1&#10;p9wLS5kghtdx2/6qa4jhkGG/vRyPXuo+8K8Z/a78Knxd+zh8QrD7W1t5Wnf2hxF5mfs0gudmO+/y&#10;tn41thWlWhf+Y5cV/u0/8J+T3wg0DTvE/wAWvBOiataC707U9Ysree2P7oTwvcRpJ9yv3JQDaBX4&#10;P+EvE1x4L8TaV4gshaG40y8ttQgFx/qvNhk3x1+52kataa1p1tf2FzBd2c8SzQTwSiSOaJhlHD9w&#10;Rzxmvo+Ib+1gz5rh/k9nM1qKKK+WPrwooooAKKKKAGV5z+0L/wAkE+Jn/Yt6l/6SSV6NXnP7Qv8A&#10;yQT4mf8AYt6l/wCkklVT+KJlV/hSPxNrvl+PvxN6f8LF8ZD/ALjd5/8AF1wNftkn7PfwrKD/AItv&#10;4QP/AHA7X/4iv0TMsdTwrgq1LnPzfLsDWxXP7KpyH5Ff8L++Jv8A0UTxl/4O7z/4uj/hf3xN/wCi&#10;ieMv/B3ef/F1+u3/AAz38K/+ib+EP/BHa/8AxFH/AAz38K/+ib+EP/BHa/8AxFeF/a+F/wCfC/D/&#10;ACPb/sXFf9BB+Kt9qFzrF9dahf3d1eXM00lxPc3E3my3Ez/6yTzK/W39g7/k1PwN9b7/ANL7ivy9&#10;+NVlb6R8ZPH1hZWtrbW8Ou6hbwW9tCIooIUnfy49g4r9Q/2D+P2UvA/1vv8A0vuK7c6qe0wNNr+Y&#10;5clhyYyf+E+hKKKK+JPvBD0r4K/4Kka7qNrpHw+0SG5B0+9nvrmeDAyZYo7dI/8A0okH/bSvvU9K&#10;+GP+CpHhf7T4I8E+JPtDD+zdSl08W/lZH+kRh/M39in2T/yJ9K9PK7fXadzyc1/3OZ4r/wAE3tDs&#10;NW/aGuLueyBm0zSLq4syf+XaTfDD/wCgXEg/Gv1MP3d1fkr+wV40/wCEP/aP0eKcWlrba1FcaRPc&#10;3DY+8nmR+X/00eeOJP8Atpt+9X61H7u2u3Or/W2cWR8v1XT+Ymooor58+jCiisXxB4i0/wAL6Fqu&#10;uarcrbadpkElzc3BXd5MSJvc/LzwAT+FAH4eeO/C3/CE+P8AX/DQuzdjRtRuNP8AtJg8r7R5Mkie&#10;Z5fz/wDPOv1y/ZG8WHxf+zd8P782bW3lab/Z3+t8zP2aQ22/Pff5W/8AGvx31DULnWL271G/vLq8&#10;uZ5pLi4urifzZbiZ/wDWSeZX7SfAHw+3hb4IeAdMOkHSLmHR7P7RZtD5LQTNGrziRB0fzPM3f7RP&#10;rX2Oe/waae58RkP8advgPT6KKK+OPtyE9q/BnXte1HxJrGra3qt2LrUdTmkuJ7kDyRPK8m+T7lfv&#10;Me1fhR488Lf8IR4/8QeGvtf2saNqVxp/2kweV9o8mSRPM8v5/wDnnX1nDzXtZ+h8fxB8FI/YD9mX&#10;Q9P8O/s+/DyzsLUWltNo1tc7Af8AlrMgmkPzc/NJJIfxr1b/AGK8G/Y08bHxt+zd4JmlNqLrS4To&#10;09rC27yPs8nlx+YMtiQwpDJ/203D5SK95X/WA181Vv7WVz6bDOM6MLfyk9FFFYHUMwBzXw1/wVI8&#10;L/aPBPgrxL9oYf2dqUuniDysg/aIw/mb+xT7J/5E+lfcuQeK/PT/AIKheLBJqPgvw1b3tybiOK51&#10;K400CQRnf5cdvIf4OkV1z95Rv/v16mVc/wBdhY8bNeX6nO55b/wTx8Vf8I9+0nZ6f9ma5Gtadcac&#10;ds3+o2x/avM/6af8e+zj/npX6vDoa/MD/gmnoX27406tqsulrcw6do8gW7MHm/ZpnkjRPn/5ZyPH&#10;53/AfM/26/T8dDXRnVvrb+Ry5F/uaHUUUV4Z9Geb/tD/APJA/iZ/2Lepf+kr1+Jlftn+0P8A8kD+&#10;Jn/Yt6l/6SvX4mV9lkG1Q+H4h/i0z9+6KKK+NPuAooooAKKKKACiiigAooooAZXnP7Qv/JBPiZ/2&#10;Lepf+kklejV5z+0L/wAkE+Jn/Yt6l/6SSVVP4omVX+FI/E2v32P+tr8Ca/fY/wCtr63iHaj/ANvH&#10;x/Dn/L7/ALdJaKKK+QPtT81f+Cnvhq4g+J3hPxFm1NtfaLJYW/8Az1823uHkk/8ASmL/AMiVu/8A&#10;BLXULaHUPiVp32q2+0zw6bc29v5w83yk88O/l9fl82Ln/polcF/wUh8XHXPjnaaVBeXV3Z6Lo0UE&#10;1piUR2907vI+QQFBeOS0+df+mf8AcxXpf/BLS0uLe1+JeoNaTizuZ9Otobp4v3fmoLgyRB++zfF+&#10;EiV9lU0yVf19o+Ipe/nP9fyn3/RRRXxp9uQjvXz9+3f/AMmo+OP+3H/0vt6+gR3r5+/bv/5NR8cf&#10;9uP/AKX29dWD/wB5pf4kcOO/3ar/AIZfkfmR8BP+S5/DP/sZNO/9LI6/buvxE+An/Jc/hn/2Mmnf&#10;+lkdft3Xu59/Hh6fqeFw/wDwJD6KKK+YPqwrmPGPgzSPH3h6+0DXbC21XRb2H7PPbXOSCM8dwc8Z&#10;Vx8ythl9unooA/Kb45/sGePfhvfXeoeE7K68XeGhNiA6f+9v7eLKBBLb9ZOX6whv9VuZUr52sb7W&#10;fAXifzrC91Tw5rWmTSW/+jzyWt1by/ckj/geP/nm9fu8RxxXnnxF+CPgH4sI8fi3wppmrXBhS3F3&#10;NBsuliV/MCRXCbZI/nwfkcfrX1GHzyduTFQ50fKV8jhf2mFnyHwn8GP+CjPivw3rf2X4khfEmizG&#10;Q/arCCOLUbfj938ibIXj6f3W/ebt3ybK/Qrwb400jx94dsdf0O/ttV0a9h+0QXNtkgjJ9gc5BDIf&#10;mVsqfb8mv2pf2bdS/Zz8b2tn9qOreGtT8240e6P+sOwoJI5U/wCeieZF8/3W+9/fRPav+CavxTv9&#10;P8a6x4Aub22/sO9t5NQt7SdtspvE8tH8o/x74PnZMv8A6vcuz59+mYYGhVofXMJsYZfjq9HE/VMU&#10;fpJRRRXyZ9kFFFFAHm/7Q/8AyQP4mf8AYt6l/wCkr1+Jlftn+0P/AMkD+Jn/AGLepf8ApK9fiZX2&#10;WQbVD4fiH+LTP37ooor40+4CiiigBlfAP/BVX73wy+upf+2lff1fAP8AwVV+98MvrqX/ALaV62U/&#10;77TPFzj/AHKZ8wfsz/Htv2dPH954mTw+fEDX2myaeLcXotvvyxyeZvKP/wA86+i9e/4Kk6rcaPdx&#10;6R8O7Sy1HGILi+1SS6iJ9diQxf8AoaV82/s6/Am6/aF8T6r4esNVttJuLLR5NQgM8HmxTypIkccf&#10;/TMfvP8AWfP/ALj15pqFhc6PfXen39nd2d1BPJbXFtcQeVLbzJ/rI/Lr7GrhMDi8Q1V+M+MpYvG4&#10;Sh+6+A7D4jfEfxV8d/iCdX1hrrVtb1KaO3t7WCDi3/uW9qn/AKDH993/AL7vX6WfsX/s63nwC8B3&#10;Q1xbf/hLdclSe/8As54toUH7u3OHKOU8yTdIn8Uu351RWrn/ANh/wL8JL3wBaeMPBugXDa7DNJb3&#10;91rv+k39rdqCXSN9ipjZPjzIVTepTf8ANuA+sVbOfavl8zzD2v8AslGnyQR9RlmX+z/2urPnnMlo&#10;oorwD6UKKKKAPyD/AG8f+TrfHP8A25f+m+Cvrb/gmL/yQ7xH/wBjLP8A+klrXyT+3j/ydb45/wC3&#10;L/03wV9bf8Exf+SHeI/+xln/APSS1r7DH/8AIrp/9uHw+B/5G0/+3z7Gooor48+4EPSvgr/gqRru&#10;o2ukfD7RIbkHT72e+uZ4MDJlijt0j/8ASiQf9tK+9T0r4Y/4KkeF/tPgjwT4k+0MP7N1KXTxb+Vk&#10;f6RGH8zf2KfZP/In0r08rt9dp3PJzX/c5niv/BN7Q7DVv2hri7nsgZtM0i6uLMn/AJdpN8MP/oFx&#10;IPxr9TD93dX5K/sFeNP+EP8A2j9HinFpa22tRXGkT3Nw2PvJ5kfl/wDTR544k/7abfvV+tR+7trt&#10;zq/1tnFkfL9V0/mJqKKK+fPowooooAKKKKACiiigD8v/APgpr/yXvQf+xbtv/Su7r0D/AIJU9Pif&#10;/wBwz/27rz//AIKa/wDJe9B/7Fu2/wDSu7r0D/glT0+J/wD3DP8A27r7Kf8AyJV/X2j4el/yOf6/&#10;lP0Aooor40+4CiiigAooooAKKKKACiiigDzf9of/AJIH8TP+xb1L/wBJXr8TK/bP9of/AJIH8TP+&#10;xb1L/wBJXr8TK+yyDaofD8Q/xaZ+3vxX+FPh742+Drrwv4mtftelTEOrods0EwzskjfHyOvPP1Vt&#10;ysyn8kPj38A/En7PnjVtD1dGudNmONP1SEfutQh9f+mbp/En8H+0rqz/ALVMoxXCfFb4UeHfjZ4P&#10;uvDHia1+16VMQ6uh2zQTDOySN8fI6/4q25WZT4mX5hPA1Lr4T3swy+GNh/ePhf8AYu/bPbwbJZ/D&#10;/wCIF4x0EsINK1uY8ad/cglfvB/df/ll91v3f+q/SEbXTjpX4r/Hv4CeJP2ffGraHrCtc6dMcafq&#10;kI/dahD6/wDTN0/iT+D/AG1dWf6H/Yu/bPbwbJZ/D/4gXhOglhBpWtzHjTv7kEr94P7r/wDLL7rf&#10;u/8AVepmOXQrQ+uYTY8fL8wnRn9UxW55T+3j/wAnW+Of+3L/ANN8FfW3/BMX/kh3iP8A7GWf/wBJ&#10;LWvkn9vH/k63xz/25f8Apvgr62/4Ji/8kO8R/wDYyz/+klrWuP8A+RXT/wC3DHA/8jaf/b59jUUU&#10;V8efcEJ+6a+S/wDgpLr1/o3wBtLS2uALbUtZtrW+4H72ERTz4/77gjr60P3TXy3/AMFE/C//AAkP&#10;7Od1f/azaHRdStb8gQ587e/2bYSfuf8AHyHz/wBM67sFb6zC/c83MP8Ac63+E+HP2LvD+neIv2nP&#10;BFpfWv2q3gmluM+k0NvJPGfk/uSRxV+xJPy5r8Vf2a/G5+HPxy8Fa4q2ttBBqMdtPcX5xFBFN+4n&#10;kz8n3I5JXr9qiPlxXr5/z+3hf+U8nIOX2E7fzElFFFfNH1AUUUUAfjB+1p4V/wCEP/aO+IOnfazd&#10;ibU/7Q5h8vP2mP7V5ee+zzNlfev/AATt8Uf8JD+znbaf9ka0Oi6ldWAJmz529/tO8Y+4P9JKY/6Z&#10;1+cnxq8WHxx8V/GviGG7udWt77WLi4t7mcyH/RPM/cffw/3PK2R/wJ8tfpv+wvoLaD+zJ4Rd9JGl&#10;Xd8bm+nXyPLkn33Enlyn+/uhEW18/cEfbAr7PNb08upKr/Wh8Pla58wnUpfB7x9HUUUV8YfcBRRR&#10;QAUUUUAFFFFABRRRQAUUUUAFFFFABRRRQA1mxXzr+1r+03p/wD8HXFpb3gfxrqdvIumWkWzdbjGz&#10;7ZLv3AIh+6P42+T+8yd58dvjHpnwO+GepeLdVT7U0AENtpwnjikuZn4SMF/bLucNtSN22ttr8gvi&#10;n8U/EPxj8ZXfiXxJd/a9Sm6D/llbw/wRxR/8s40/+ybezu9e5lWX/W6nPU+BHg5rmH1WHJS+Mo+H&#10;vD3iP4neM7TTNOs7rxD4j1mbAA/eyTyv87ySyP8A99vI/wDvNX7N/B/4d2Hwj+Gvh7wfp5P2bTIP&#10;INxjHnSklpJNrO5TfI0j7MkLnaOAK8V/Yz/ZPHwJ0g+IddkA8bapAIJ7a1m3Q2EBMb/Z89JH/dx7&#10;n9tq8Dc/1KXBzjtRmuPWKqezpfBAzyjL/qkPaVfjmS0UUV4Z9EQjvXz9+3f/AMmo+OP+3H/0vt6+&#10;gR3r5+/bv/5NR8cf9uP/AKX29dWD/wB5pf4kcOO/3ar/AIZfkfmP8A+fjn8NP+xk07/0sjr9u1Pa&#10;vwf8JeJbjwb4m0rX7EWjXGmXltqEAuP9V5sMm+OvqIf8FM/injH9h+D/APwAuv8A5Ir67N8BXxVW&#10;DpK+h8jlOYUcLTmqrP0/z7UE/wCz+tfl/wD8PMvin/0BPCH/AIAXX/yRXRfDb/gob8RvGvxH8MeH&#10;77SvC6W+p6vZ6fM9tZ3HnJFNOkchGZiB19K8GeUYqmryR70M6wdTZn6Q0UUV4p7wUUUUAMr88/8A&#10;gpn8I7bT5/D/AMR7A21pcX839j34Iwbiby3eCT7n9yOVHd3+7HAq1+hZ6iuD+MHw6sPi78NfEPhD&#10;UCRbanB5AuQM+RLkNHJtVkL7JEjfZkBsbTwTXXg8R9VrQqI8/G4f61QlTPxNj1C5jsrvT/td0bea&#10;aO4ntvP/AHXnJ5nlyeX/ALHmS/8Af2Svs/8A4JtfBtdb8Vap8RtQ3fZtFMmnaeAOt48Z8yTO/wD5&#10;ZwSbPmTa32n+8lfG39hah/bH9i/2Tdf215v9n/2b5En2rzfM2eX5f39+/wCTZX7O/AT4Yj4O/CLw&#10;t4Q+0/bLnTYM3Fwx37p3d5J/L+RcJ5kkgTjOwivss6xHsaPsl9s+PyTC+2xPtH9g9Pooor4I/QAo&#10;oooAZXwD/wAFVfvfDL66l/7aV9/V8A/8FVfvfDL66l/7aV62U/77TPFzj/cpnAf8Ey/+S+a4f+pc&#10;uf8A0qta/TvO7g81+J3wN+Oetfs/eJ7zxB4bs9LvLmazk0/N/BJLEInkjk/gdP8AnnXuv/DzT4qd&#10;tD8H/wDgBdf/ACRXs5nlmIxOIdSktDxctzLDYXDKnVZ+nqEdhTwc1+Xzf8FNPio3/MD8Hj/twuv/&#10;AJIr2/8AY8/bB8aftA/E3UPDfibTNDsbW30iXUQdNt5opTKk8MeDvlfj95+grxq2V4rDw9pVVke1&#10;RzXDV5+zpM+06KKK8k9ohHevn79u/wD5NR8cf9uP/pfb19AjvXz9+3f/AMmo+OP+3H/0vt66sH/v&#10;NL/Ejhx3+7Vf8MvyPzH+AX/Jc/hn/wBjLp3/AKWR1+pP7Uf7PNv+0R8P/wCyBc21hrunS/adK1Ce&#10;LIEuP9VIfveW+Bu2fxRxvhtmyvy2+AXHxy+Gn/Yyad/6WR1+3OMMzdq+hzyrKjiaVSl2/U+dySnG&#10;thqtOqfhV4f8Q+Ivhh40tNT069uvDviPRpsgj91Lbyp8kkcsb/8Aft43/wB1q/YL9n/42aP+0B4B&#10;t/EulWlzYuJDbXtrN832a6TYzx7yAJB86lXH8J/gYMq/L/8AwUF/ZmF7a3PxX8NWl1d6hH5f9u20&#10;J8z90kewXYBOUKCOJH2fwfP8mx2b5T/Z1+Pes/AP4hWer2F3df2HNPFBq+mYE32i0/6571/eJ/BJ&#10;/eP913R+nEUoZzhva0v4i/r/AIY5MPWnlGJ9hV+A/aWiuY8HeM9I8feHrHX9Cv7bVdFvYftEFzbZ&#10;IIzz2BzxhkPzK2Vb26eviz7sKKKKAPz/AP8AgqryPhh9dT/9tK4D/gmSN3x717/sWrn/ANK7Su//&#10;AOCqowvww+up/wDtpXyX8DvjjrX7PniW78Q+G7PS7y5uLOTTv9PgkliETSxyfwOn/PKvu8LRniMo&#10;9nS/r3j8/wAVVhQzb2lX+vdP2yyPSjI9K/MD/h5p8VP+gH4Q/wDAC6/+SKP+HmnxU/6AfhD/AMAL&#10;r/5Ir5/+xcd/L+R9D/bWD7n6f59aD0r4v/Y8/bC8a/tAfE7UPDfibTNDsbW30iXUQdNt5opTKk0K&#10;YO+V+P3n6CvtD2ryq9CeGn7Orueth8RDEw9pSHUUUVidJGelfHv/AAU6/wCSG+G/+xlg/wDSS6r7&#10;CPSvj3/gp1/yQ3w3/wBjLB/6SXVd2A/3un6nm5l/ukz5I/YR/wCTrfA//b7/AOm+4r9eV+4K/Ib9&#10;hH/k63wP/wBvv/pvuK/XlfuCvTz7/eo/4UeTw/8A7tP/ABElFFFfPH1AUUUUAMr8RPj3/wAlz+Jn&#10;/Yyaj/6WSV+3dfiJ8e/+S5/Ez/sZNR/9LJK+nyH+PP0/U+U4g/gRP03/AGEP+TUfA/8A2/f+l9xX&#10;0Ce1fP37CH/JqPgf/t+/9L7ivoE9q8LGf7zV/wATPdwP+7Uv8MfyJqKKK5TuCiiigAooooAKKKKA&#10;I+Dj0r4W/bQ/as+KHwY+I114T0JtBtNMvbK31DT9Rht5Jr+3izsk83zG8n/WRy4+Rxs/2q+6lII4&#10;4FfIv7eP7O2o/FnwZaeJ/DOl/bfFvh7zP9EgAEt/Z9Wj+5vkdH+dE3fxybdzutd2Xyo/WYe2+A8r&#10;MY1vq0/Y/ERfsJftJ+JfjTaeKtF8Z61a6rremzRXNrcgW8Us9q/yPH5EaJ9x4+X7/aY/9nP18pBP&#10;Ffhv8K/in4i+DnjO08S+G7v7JqUPUf8ALK4h/jjlj/5aRv8A/ZLsZEevrjQv+Co+q2ukWker/Du0&#10;vNSI/f3NhqslrED6+W8Mv/ob17WYZRX9s54Wn7h5OAzejCjyYqp759X/ALVvie08Kfs6fEK91D7Q&#10;IJ9HksQIBn95cfuI/wAN8o3f7NfjzoWgaj4k1nStE0q0F3qOpzR28FsT5QnleTZH9+vVP2hP2n/F&#10;n7Qt7axau1tpOiWU0n2DQ7I5ix2klP8Ay0fYfL8z5F/uqm969k/4J+/s8aj4m8dWfxH17SMeGdKM&#10;h0k3H/LxefcDiN05SH978/y/vfL2/cbb6OEpf2Tgp1K3xnl4ur/bGMhTpfAfpnRRRXwx9+FFFFAH&#10;4o/tD/BfVPgP8S9U8MXY/wCJfj7TpN0JxL9ptHkk8sy4K/P+72N8q/NH8vy7K+sf2Ev2r9Pm0jSf&#10;hb4suxaXsI+z6HqM02TcjPyW0ob7jrnZF/CyhE+VlUP9P/H74A+Hv2g/Bj6Lqway1KBi2n6rBzLZ&#10;S9+MjfG2MMh+9xyrKrp+T3xb+CnjP4I61/ZPi3SfsRm8w2NxB++tZ4lfZ5kUg/8AQH2Mvmx7lTfX&#10;2lGrRzWh9XrfGfC4ijWyjE/WKXwH7cAbeiY/GpOoz1r8mPhX+3l8TvhqLXT729t/G2m+dHn+3fMk&#10;uvKL75DFcff+cSfx+ds/d7E2/JXtA/4KqHv8LSf+47/9y14tTJsbTnypc3oe3SzrBzjdvlPv5l5H&#10;oK4mD4neG7/4h3XgeDVILvxXa2f9oT6XAJP9Hi+RcySAbAf3kXyH59sgbbtOa/Ob4p/8FDfiN46s&#10;brT/AA5bQeCdOl/isj51/wCV5ZSSPz347+ZvjRGT93839/Z/4Ju6hd6x+0R4ovr66uby5udBup7i&#10;5up/OkuJnurUySb/AMKHlVWhQniKuhCzenWrxoUup+nVFFFeKfRDK85/aF/5IJ8TP+xb1L/0kkr0&#10;avOf2hf+SCfEz/sW9S/9JJKqn8UTKr/CkfibX77H/W1+BNfvsf8AW19bxDtR/wC3j4/hz/l9/wBu&#10;ktFFFfIH2p+IXx9/5Lr8TP8AsZdS/wDSySv02/YP/wCTU/A31vv/AEvuK/Mn4+/8l1+Jn/Yy6l/6&#10;WSV+m37B/wDyan4G+t9/6X3FfX5t/uNL+uh8Rk/+/wBb5/8ApR9D0UUV8gfbkeOK81+PnwwHxh+E&#10;fijwh9p+x3Gpw/uLhfk2zo6SQeZ8rZTzI49/Gdma9N6UhwacZckucynDnhyH4PX1prPgHxPdWs5u&#10;tI1rRbyS3zbT/vbe7hk/56J/ckj/ANYlfqr+yV+01p3x78GW9pc3gTxpplvGup2kmzNwMbftkWza&#10;Cjn7wx8jfJ/dZ+b/AGwP2Pbf412Fz4n8MJbWPj6CEAg/u4tXiT/llL6OP4ZPojfLtZPzW1/w/wCI&#10;vhj4zu9N1CzuvD3iLRpuc/upbeVPnjkikT/vtJE/3lr7Z+xzqj2qI+J/fZJW/uH7sjHpRj2r8uvh&#10;5/wUa+JPhzbF4mtdL8X2wmkM/wBohFhdfcHlxxyQps+/8/8AqXfBP/APRf8Ah6of+iXH/wAHv/3L&#10;XgTyfGw/5dnvRzrBy+2ffYIRPmr87/2+f2o9M8UaVafDnwXq9rq+mylLjXbq12SQ3AXy5ILeOfOD&#10;/wA9H2f7C7uXSvDfi7+2V8T/AIw2P9m6nrNtoOiTxmGfTdED2sc+TIriSTezyBo5Buj37eB8ueaw&#10;/gJ+zp4r+Pviizs9Is7u00Qzf6frs9v/AKLb7Nnmf78n7z5E+9/uLvdPXwmWRwj+s4zaB5GMzSWN&#10;/wBnwn2zQ/ZX+Bdz8dfi1penz2d1deG7GVLnV7oD915P/PPzN6/67y/L+T5/9Y38D1+x4RQm0ngV&#10;5t8Cfg3pnwO+GmneE9Jf7U0AM1zqRgjikuZn5eQhPbCIMttREXc22vS9mBg14eZ4369W5vsnu5dg&#10;vqVGz+IkooorzD1xo7V+Z/8AwUY+DOpeHfiD/wALGtwbrRdfEVrc5n/49r1I/LQeX/zzeCMdnG6N&#10;92z5K/TBTXL+MvBekePvD1/oGu2FvqmjXsP2ee2uckEZGO4OeAVcfMrYYe3dgsU8JWVRHnY3C/Xa&#10;Psz8t/2OP2lh8B/Gv9n69dXR8Fapxc21ufM+wS/J5d4UH1KNs+8v9/YiV+rel6raa3p9tf2FxBd2&#10;U8STQTwS+ZHNEwyjh+4I54zX5P8A7Sv7H3iX4C3d1q1n9o1nwEZk8jVF8vzLfccJHdR9v7m/Zsb9&#10;391n21xPwh/aN8efAxRB4T1j7Hps80dzPpk8EctrPs/3/wDV7/8AVvs2P/tfIlfTYvL4ZkvrGDmf&#10;LYTMJ5d/s+KgftX1HNHQcV+dmg/8FSdVttHtI9X+Hlpe6iR+/uLDVJLWIH12PDL/AOhvWV43/wCC&#10;mvi/WLHyfCnhTTfDtxLFJ51zf3Jv5QGGI3i+WJE2cn94jqf/AEPw/wCx8bzW9mfQf2xguX+IfcHx&#10;Z+MXhT4JeGrnVfFeqQWamKRoLXIN1fFTykUZ+/8A6yPJHyruy21en47fEr4ia38VfGur+LNeFqNT&#10;1SfNx5EPlRfJHsjj/wCARx7P7/8Ae+ajxT4w8WfFzxT9s1i81TxHrd7N9ng/5ay/PJ+7jij/AOuk&#10;nyxp8n91K+2f2Of2JL/w9q3h/wCJPjwm0vYFkutP8NTQ/wCpzjyZLjf9x1+/5ezer+W25WV0r3aV&#10;Kjk0PaVtah89Vq1s7rezpfAerfsKfAu7+D/wle+1u1ubPxJ4glFzcWtyDFJBEmRBFs34H/LSTkK/&#10;73aw+SvqLPGKYvzoPandia+Pr1pV5yqVOp9jh6UKFKNOnsPooorI6jzf9of/AJIH8TP+xb1L/wBJ&#10;Xr8TK/bP9of/AJIH8TP+xb1L/wBJXr8TK+yyDaofD8Q/xaZ+/OR6UZHpX5gf8PNPip/0A/CH/gBd&#10;f/JFH/DzT4qf9APwh/4AXX/yRXkf2Ljv5fyPZ/trB9z9P9tL0rjfhP4nuPGnww8JeIr0QC71bRrP&#10;ULnyf9X5ksCO+PbJ49q7Fq8OUeU92MuYdRRRTKCiiigAooooAZXnP7Qv/JBPiZ/2Lepf+kklejV5&#10;z+0L/wAkE+Jn/Yt6l/6SSVVP4omVX+FI/E2v31U4QYr8Cq+uV/4KZfFMDH9h+EP/AAAuv/kivu83&#10;wNfFOm6KufB5PjaOCU1VZ+n7ZzxXz9+1F+1Jo/7O/hsQWywat4zvYmOn6Xvx/wBvE3fy89APmdvl&#10;X+Jk+E/Gf7enxg8YgQwazb+HraaE209rodokfX/lp5km+aOTn+B0/wBn5q8U8P6B4j+JvjW007T7&#10;O68Q+ItZm7fvZbiV/nkklkf/AL7eR/8AeavLw+SOH7zF6QPSxWeKcOTC/GV7671nx74nurqcXWr6&#10;1rV5JcYtoP3txdzSf880/vySf6tK/Xb9lP4Mv8E/gzpehXIP9s3H/Ew1YZwRdyAb04d0+RBHHlMK&#10;3lbv4686/Y//AGO4PgrZW3ibxRHbX3j6eEgAfvItIif/AJZRern+J/qi/LuZ/rDrXNmuYQxD9hR+&#10;BHTlWXzofv63xjqKKK+fPpiEd6+fv27/APk1Hxx/24/+l9vX0CO9fP37d/8Ayaj44/7cf/S+3rqw&#10;f+80v8SOHHf7tV/wy/I/Mj4Cf8lz+Gf/AGMmnf8ApZHX7d1+InwE/wCS5/DP/sZNO/8ASyOv27r3&#10;c+/jw9P1PC4f/gSH0UUV8wfVjHPy5r8ufiv+3N8adK8U6t4fN9oPh+80S8uNOuH0Gx82O4mSTy/+&#10;Xnzf7hKfc6/NX6jM35V+Z3/BQL9nfUfC/jq8+I2haRnw1qhjOrG3/wCXe8+5vMaJwk37r5/m/e+Z&#10;u++u72soVCpiPZ19jwc3daFHnon2d+zH8WH+MnwU8P8AiO/ubR9cEH2bUTbzxyYuojsd3CABC/8A&#10;rPL42rIK9hUgg4HWvxn+A/7T3jb9ns6rF4ZNtd6beHNxperwSS2pm/56RbHTy3/5Z/7f8X3E2fR+&#10;o/8ABUq8ltbqOx+HlraXPkyeRc3Ot+bF5v8AB8ghTzMnH8af71a4vJ66rT9krwObC51hnRh7V++d&#10;d/wU/wDElta/DTwn4fIm+3XusSahFtHyeVb27pJz25uI+P8Af9K+cf2BNB1HVv2oPDt1b2o+z6ZD&#10;e3F8CceTF9nkhx/38uIq8i+KfxT8RfGTxld+J/El39r1KboP+WNvD/BHFH/yzjT/AOybezu9fod+&#10;wb+zrf8Awl8E3fifxLpf2Lxb4h8v/RJwDLYWY+7H9zfG7v8AO6bv4I9210avWrQ/s7LvZP45nmUp&#10;f2jmXtKXwQPr2iiivij7oKKKKAPN/wBof/kgfxM/7FvUv/SV6/Eyv2z/AGh/+SB/Ez/sW9S/9JXr&#10;8TK+yyDaofD8Q/xaZ+/dFFFfGn3AUUUUAMr4B/4Kq/e+GX11L/20r7+r4B/4Kq/e+GX11L/20r1s&#10;p/32meLnH+5TOA/4Jk8/H3XP+xbuv/Sq1r1n/goL+zSfEmj3fxR0HnUdLgjOr6dBD/x8wof+PgbV&#10;JMiZG8v/AMsox8ybPm8l/wCCZZx8fdc/7Fy6/wDSq1r9Pj8oPpXbmGInhcxdSkefl2HhisvVOqfj&#10;H+zR8e9S/Z8+J1pqwN3d+G5v9H1fTLY4+0RY/dyfPn50++v3f7u5Fd6/YLQPEmn+KNB0vXNLuVud&#10;O1KGO5tp1G3zonTeh+bnkEH8a/Kv9sb9mcfAbxoNQ0K2uW8E6rzbXU4L/YZfn8yzDn6h13/fX+/s&#10;dq6/9hn9qb/hVmtHwX4t1Y2vgm9H+g3FwMxWF08h6P8A8s4Hyd38Kv8AN8n7567cxwsMdR+u4U4s&#10;vxU8vrfU8UfqFRRRXx59uFFFFAH5B/t4/wDJ1vjn/ty/9N8FfW3/AATF/wCSHeI/+xln/wDSS1r5&#10;J/bx/wCTrfHP/bl/6b4K+tv+CYv/ACQ7xH/2Ms//AKSWtfYY/wD5FdP/ALcPh8D/AMjaf/b59jUU&#10;UV8efcEeOK81+PnwwHxh+Efijwh9p+x3Gpw/uLhfk2zo6SQeZ8rZTzI49/Gdma9N6UhwacZckucy&#10;nDnhyH4PX1rrPgLxPdWs5utI1rRryS3zbT/vbe7hk/56J/ckj/1iV+r37Ln7UejftEeGTb3Ag0nx&#10;lZRKdQ0vfn/t4h7mPOMg/MjfK38LPyX7YP7Hlt8a7C58TeF0trHx9BCFIP7uLV4k/wCWUp7OP4X+&#10;iN8u1k/Ny/s/FPwe8Z3dpP8A2n4S8WaXPJAPs8/l3VvhP+eif30k/wBYnyOsn92vs5+xzmj/ANPD&#10;4mHtskrf3D908e1HIr8yPh7/AMFJ/Hugf6L4u0jS/F0EEMh+1wZsLrzvMOPNdEePhDs+SFP97+92&#10;/wDw9U/6paf/AAe//cteHPJ8bD/l2fQxzfBT/wCXh99tIFTJGBXHfD/4meHPifpuqXvhPVrfWLOz&#10;vZNOmubcOIhMmzeAxwJMb8h0yrdm71+V3xd/bI+J/wAYrD+ztT1i10HRJozDPpuhh7WKfmRXEkm9&#10;nkDRyDdHv2cD5Sea+w/+CY3/ACQzxH/2Ms//AKSWlViMsqYTD+1rGeGzWGKxHs6Xwn2NRRRXinvB&#10;RRRQB+X/APwU1/5L3oP/AGLdt/6V3degf8EqenxP/wC4Z/7d15//AMFNf+S96D/2Ldt/6V3degf8&#10;EqenxP8A+4Z/7d19lP8A5Eq/r7R8PS/5HP8AX8p+gFFFFfGn3AUUUUAFFFFABRRRQAUUUUAeb/tD&#10;/wDJA/iZ/wBi3qX/AKSvX4mV+2f7Q/8AyQP4mf8AYt6l/wCkr1+JlfZZBtUPh+If4tM/fuiiivjT&#10;7g4H4r/Cnw98bfB114X8TWv2vSpiHV0O2aCYZ2SRvj5HXnn6q25WZT+SHx7+AfiT9nzxq2h6ujXO&#10;mzHGn6pCP3WoQ+v/AEzdP4k/g/2ldWf9qmUYrhPit8KPDvxs8H3XhjxNa/a9KmIdXQ7ZoJhnZJG+&#10;Pkdf8VbcrMp9fL8wngal18J4uYZfDGw/vH4l3d9camPOvru6u7nyYrf9/P5v7lI9kcf/AABI9i/7&#10;FfpZ/wAExuPgZ4kP/Uyz/wDpJaV8L/Hr4C+I/wBn3xo2h6ujXOmzHGn6nCMRahD6j/nm6fxJ/B/t&#10;q6s/3P8A8Ex+fgV4lH/Uyzf+klrX0Obzp1cEqlHa58zlEalPHuFU+x6KKK+HP0AK5/xp4Xs/Gnhb&#10;V9B1DzvsmqWM+nTmE4fyZkKPj8DXQUUAfhZ8S/h3rfwq8a6v4T177L/aelz4uPIm82L5498cn/A4&#10;5PM/v/3vmr9Df2KP2p7T4l+GLLwR4m1S5/4TWyhcQXd/MD/a0KZOQ+OZUQgN1d1j83c/z7fQ/wBq&#10;T9lzR/2ifDCz25g0nxnZRMNP1XZn/t3m7+XnOCPmRvmX+JX/ACu+Ifw18RfCzxR/wj3izSLrSNSE&#10;Mc/2a48uXET/APLSKRNySf8AAP4/l+9X2sZ0c4o+zq6VD4ScK2TYnnp6wZ+5iHn7uPxqUjjpX5Qf&#10;Df8Ab/8Aif4Ga0tdVvrbxbpkItlZNXg/0loUGH8udNn7x/8AnpN5vZuzb/YF/wCCqhA5+FxP/cd/&#10;+5a8SeTY2nolzeh7lPOsHNavlPvzOACa+KP26f2otN0HwXd+AvCetWt74i1N5LHVza7LgWNp+8Se&#10;Mvn5J3+5s+ZlUPwjbHr5z+Kv7efxP+JQutOs7y28Eab58mP7C8yO68oPvjMtx9/5PL/5Z+Tv/eb0&#10;2/JXkvwr+Dfiv40eJ7TSfCelXN3++j+0XRP+i6eH/wCWssn/ACz/ANXL/tv/AA72r0cLlPsP9oxe&#10;iR5mNzf2/wDs+F3mJ8HfhXrPxo+IGk+GNJtbkG4mxPdQw+YLC0/juJfu/c/3/nf5fvPX7T+H/D2n&#10;+F9C0vQtLtlttO0yGO2toAd3kxImxAN3PAAH4V5d+zZ+ztpv7Ovgy50m1vRrGrX0/wBpvdSe3SAz&#10;8ERx4+Y7EBJwXb55JG437a9o3Aqcdq8vM8d9bqWp/BHY9fK8B9Rhep8ciaiiivIPbGD07UwHIPpT&#10;xzXyb+3L+0X4m+B3hnw7YeFPs9jqfiCa4B1G52SNbxQ+WcRxupjO/wAwZLH5VB+Xc+5NqFKWJmqd&#10;Pc5cRXhhaUqlQ+s/5UHivzu/Y+/bC+I/jv41WPg/xlfW3iKy1qKTypvIitpNPkijkm/5You/ds2f&#10;P/sMrffVv0RLeta4rCzwtT2dXcjC4uGMh7SkOooorkO0KKKKACiiigAooooAYxGAa5jxl400jwD4&#10;evte12/t9L0ayh+0T3NzkADIx2JJyQFQfMzYUe+nq+sWmi6bcahf3MFpZwRPNPPPL5ccMa/fcv2A&#10;HOTivye/bB/aWufj542urHS7q6/4QLS5dun2oiMf2iXy/wB5cSxn/trt3/dQfdRneu/BYKeNqWXw&#10;nk5hjYYKF/tHFfHv4+eJP2gvGra7rDNbabESdP0uE5i06H0/6aO/8Un8f+wqKqfXv7Dv7IFvpVvp&#10;HxK8ZLb3upTwx3+g6cP3kVrE4EkdzLn/AJac5ROiY3ffwIvgvwtro8NeI7XU7jSdN8Q/Y5vPOm6r&#10;DJJbXH/XREdN/wDufdb+Levy19Qr/wAFMvimowND8IfjY3X/AMk19lj8PiPY/VsGvcPjsDiKHtvr&#10;GLfvn6fqR2H607g1+X5/4KZ/FQ/8wPwf/wCAF1/8kV9f/scfHXW/2gvhprHiHxHbabaXNtq8mniP&#10;T4Xjh8tYIZM/O7H/AJaHvjivkMRl2IwkPaVlY+xw2ZYbFT9nSZ9B0UUV5p6xHjiuH+L3wusPjD8P&#10;tU8I6td3Vlp2piMXE1gUjlOyRHGC6sByg7V3fSkODTjLklzozlDnjyHx3/w7E+Gf/Q0eMf8AwLtP&#10;/kaj/h2J8M/+ho8Y/wDgXaf/ACNX2JxRxXb/AGhjP+fjOD+zcH/z7Pjz/h2N8M/+ho8Y/wDgXaf/&#10;ACNWr4V/4J3fDjwZ4l0zXbDWfE7XWm3lvqFutzeQNF5sL748jyema+rsGjBo+vYl6Ooyv7Pwn/Ps&#10;dRRRXCeiFFFFABRRRQB8ha3+yDDqP7Zln8QI7P7L4Tigj1m5KtH5c+rq5REWNWV0/wCWVwz4YO/m&#10;Bvv19buMF2+lPU4HFDHjJrWrWnW5fafZOWlh4UeZ0/tD6KKKyOoKKKKAGdea8X/aA/Zg8K/tGNoL&#10;eI7zVbT+xjceR/ZU8cWfOEfmeZvRs/6sfrXtIIIpNo9aqnUnSlz02Y1aUK0OSofHn/DsT4Z/9DR4&#10;x/8AAu0/+RqP+HYnwz/6Gjxj/wCBdp/8jV9icUcV2f2hjP8An4zi/s3B/wDPs+O/+HYvw1P3fE/j&#10;E/W7tP8A5Gr0P4EfsbeDfgB4mm8QeHdX1y8up7J7Bl1GaCSPymkSQ42QpjmNf1r6AXHYYo4/vfpW&#10;c8ZiakOSrUuVDAYanP2lOmPooorlPRI8cVw/xe+F1h8Yfh9qnhHVru6stO1MRi4msCkcp2SI4wXV&#10;gOUHau76UhwacZckudGcoc8eQ+UfCf8AwTu+HXgvxNpev2Gs+JjdaZeW+oW4uL23aLzYX3xkjyeR&#10;mvq1U2jFIoHrTx0rSpXq13eq7mVGhSo/w0ZOraTaa3p9xYahawXVpPE8M8E8fmRzRMMOhTuCOMHN&#10;fKl9/wAE1PhTqN/eTW2s+J7O2nlciztr2AxW+f8AlmC8LOR/vsze9fXo+v6U/BNOliK1H+FOwquH&#10;o1/4sDyn4K/BCy+A3ha50HRtf13V9I80TwW2szxzG3PPmCHYiYDnBKfd3ZbGXfd6pnaKOKU44rOc&#10;pTlzM1hCMI8lMfRRRUmp4r8ff2YfCn7R50FvEt5qtl/YpuPs/wDZM8cefOEfmeZvRs/6sfrXkX/D&#10;sX4aL18T+MR/292n/wAjV9iZ9TSkA9RmuqljMTRhyUqjRw1cFhq8uepA+O/+HYnwz/6Gjxj/AOBd&#10;p/8AI1H/AA7E+Gf/AENHjH/wLtP/AJGr7E4o4rT+0MZ/z8Zl/ZuD/wCfZ8/fAb9jjwd+z94mm8Q+&#10;HdX1y8up7J7AjUJoJI/KaRJDjZCuOY1r6A6c0bR60pIArjqVJ1pc9R3O2lShRhyUx1FFFSbDAcrm&#10;vMPjr8B9D/aF8LWWgeIrzUbOzt7yPUFOmyxxy+aiOg5dG4xIf0/H1AYxTTg04ylCXPAynCM4clQ+&#10;afhJ+wl4H+D3xA0nxhpOra9eajpgkEEOoT27wjfHJGeEhQ9JD3r6YY7RSAe9DEVpVqzrS56juzOl&#10;QhQhyUh9FFFZHSFFFFADGTcMV8peLP8Agnd8OvGnibVNfv8AWfEwutTvLjULgW97brF5sz75CB5P&#10;AzX1eelMYD1rWnXq0Hek7HNWoUq38RHD/CH4XWHwe+H2l+EdJu7q907TBILea/KSSjfI7nJRVB5c&#10;9q7jHFOGBS9azlLnlzs1jDkjyC0UUUjQKKKKACiiigAooooAKKKKAPnv4v8A7GHwy+MF6uoXWkz+&#10;Hdaln8+51HQDHbTXOWd381NjJIXaQ7nKbyT9+vAf+HVh7/FJh/3Av/uqvv7cB3p3De9d1HMMVh4c&#10;lKoebWy3C1589WB8i/C3/gnd8OvAuoWd/wCJby88c6rb/Ns1ACGwMnm7kk+zp/3xsd3Rsv8ALz8v&#10;1sgzxjj607IPQ0jAnv8ApXPOtVru9V6nRSw9LCw5KUCWiiisTqCiiigArF8Q6DpfijSLnS9a0q21&#10;fTpsedaX0CSwzY+bBR+Dz61tUUAfGvjn/gmt8O9ZF5L4b1jV/CdzLs8i2MourSDlPM+R8TPvxn/X&#10;feI/h+SuH/4dVn/oqJ/8EX/3VX3/AEdD1r0oZnjKe1RnkzyrBz3pnxz4F/4JrfDvRvscviTWNW8W&#10;3MW/z7YSi0tJ+X8v5EzMmzP/AD2+8D/D8lfTPgjwD4d+HGhpofhvSbTSLCIZFvaQ7cnYE8yTvI58&#10;sZkfLNjqa67ke1MP+9+lclbE1q/8WdzppYWjQ/hQJaKKKwO0K5/xp4Xs/GnhbV9B1DzvsmqWM+nT&#10;mE4fyZkKPj8DXQUUAfHQ/wCCYvwyPXxP4yP0u7T/AORq+v0QIOB+tSYIph+v6VrVr1a+tWdzlpYe&#10;lQ/hQsS0UUVkdR8n+Kv+Cdvw48aeJdU16+1nxOLrUry41C4W3vIFi82Z98mB5PTNe6fCb4W2Hwa+&#10;H+l+EdIu7q+07TRILee/KPKN8juclFUH/WHtXdfd9qbkH+L9K2q4mtWh7OpM5aWFo0Z89KBJRRRW&#10;J1BRRRQAzGK4L4jfB/wd8WtK/s7xZ4etdZtoiTAZwRNBko7eVKpV03GNd2xhuAw2RxXe52ijdkZq&#10;ouUdTKcYzXIz4o8Zf8EyvBmuGSbw14k1Tw3cS3HnhblUvrW3h5/dxJ+6fpj53dz67idw5f8A4dVn&#10;/oqJ/wDBF/8AdVfoBij8a9GGa42ntUPOnlWDnvTPk74d/wDBO/4Y+DdQtNQ1WTUvFs8EUYa11GVP&#10;sPnLsYSeQijuMbHd1K/e3da+lvD2gaX4W0i20vRdKttJ06HIhtLKBIYoc/NgIvA59K28EUw/X9K4&#10;qtetW1qzudtLD0aH8KBLRRRWJ0hRRRQAUUUUARbcjBX9a+bfiL+wp8IviHKtzFpdx4UuZ5I2N14f&#10;m+yjCR+WsYgdWhj6j7kavuHXls/SAH+1+lPAI71pTqTo60mc1SjCvpVhc+A7z/gltBcX95PY/ES6&#10;sbLzXNvb3OiiaZYv4VaQTrvI/wBxR/s1oeGv+CXejwXpl8ReO9U1e18niCwsI7GTzfXe8kv/AKDn&#10;/ar7uwPWjA9a9D+1cZ/z8OL+ysH/AM+zyP4Tfs2/Dz4OQWh8PeHrX+0oAWGt3sPnX5k2COR/OfJT&#10;cMZRNicvhRkivWydoJpOKU4xXmSnKfvVD0YQhCHJTH0UUUjUKKKKAOc8Z+FbLxt4W1fQdQEv2TVL&#10;KfT5zEfn8qVCj4/A18ut/wAExfhn28T+Mvxu7T/5Gr7BBH979KdwfetqWJrUf4U7HLVwtGv/ABYH&#10;x3/w7E+Gf/Q0eMf/AALtP/kaj/h2J8M/+ho8Y/8AgXaf/I1fYnFHFdH9oYz/AJ+M5v7Nwf8Az7MH&#10;wX4Xs/BfhbSNB0/zvsml2MGnQGY5fyYUCJn8BXQUUVwnphRRRQAUUUUAFFFFABXP+NPC9n408Lav&#10;oOoed9k1Sxn06cwnD+TMhR8fga6CigD45/4difDP/oaPGP8A4F2n/wAjUf8ADsT4Z/8AQ0eMf/Au&#10;0/8AkavsTijiu7+0MZ/z8Z5n9m4P/n2fK/hX/gnX8IPD32r7fb6p4jMzIQNUvniEAGQRH9m8r7x6&#10;793Svc/Anws8KfC+x+yeEfDel6BEYo4pjZwCOWfYMJ5sn3pCBxvfcxyfU12pOKaWGfvY/CueriK1&#10;b+LO500sLRofwoElFFFYnUFFFFAEeOK4f4vfC6w+MPw+1Twjq13dWWnamIxcTWBSOU7JEcYLqwHK&#10;DtXd9KQ4NOMuSXOjOUOePIfKPhP/AIJ3fDrwX4m0vX7DWfExutMvLfULcXF7btF5sL74yR5PIzX1&#10;aqbRikUD1p46VpUr1a7vVdzKjQpUf4aFooorI6QrL1bSrTWtPubC/tbe7s54ngngni8yOaJhh0Kd&#10;wRx3rUooA+Q/il/wTt+HPjnULy+8M3t74I1Wf5glgBNYCTzdzyfZ3P8AwDYjoi4T5f73nI/4JWE9&#10;fiiR/wBwL/7qr7/+7zRnNelTzLGU1ZVGeTPKsHUnzunqeC/BL9j74ffAzWv7X0q0u9V10eYttqer&#10;zebLbROOUiCIqIOvz7d/7x13bflr3rpzRtHrSkgCvPqVJ1pc9RnoUqUKMOSmOoooqTYKKKKAOc8Z&#10;+FbLxt4W1fQdQEv2TVLKfT5zEfn8qVCj4/A18ut/wTF+GfbxP4y/G7tP/kavsEEf3v0p3B962pYm&#10;tR/hTsctXC0a/wDFgOooorE6gooooAZ15rxf9oD9mDwr+0Y2gt4jvNVtP7GNx5H9lTxxZ84R+Z5m&#10;9Gz/AKsfrXtIIIpNo9aqnUnSlz02Y1aUK0OSofP/AMBv2OPB37P3iabxD4d1fXLy6nsnsCNQmgkj&#10;8ppEkONkK45jWvoDpzRtHrSkgCipUnWlz1HcKVKFGHJTOC+K3wo8PfG7wbdeGPE9p9q0ubDq6HE0&#10;Ewzskjf+B19e/KtuVmU/PP8Aw7E+Gg6+J/GP/gXaf/I1fYGOeW/SnDkVvSxVaiuSlOxhVwtGvLnq&#10;wOc8G+GpfCPhmx0mbWNS8QpZQfZ11HWJUlu5xngyOiLvIGBv+83VtzZY9NRRXMdoUUUUAfM/xZ/Y&#10;R8CfGDx/q/jDV9Y16y1HUhGJ4NPngSE7I44xw8LnpGO9ei/Ar4EaF+z54WvdA8OXmo3tncXj6gx1&#10;KWOSXzXREPKovH7sfr+Hp6YYcHNKcDvitp4mtOHs3P3TlhhaMJ+0UPeH0UUVidQUUUUAMxiuC+I3&#10;wf8AB3xa0r+zvFnh611m2iJMBnBE0GSjt5UqlXTcY13bGG4DDZHFd7naKN2Rmqi5R1MpxjNcjPhr&#10;xT/wS48MXJt/+Eb8c6rpPzP539rW0d9wfueVsMHl45/vf1rF/wCHVZ/6Kif/AARf/dVff45o6V6M&#10;c1xq2qHnTyrBz3pny34B/wCCfHwm8GX/ANsu7XU/Fk6zxzwDXrzzY4Smf4IUiRw+RuSQOpx05bP0&#10;hpOk2miafb2Gn2sFraQRJDBBBH5ccMSjCIE7ADjAxWrgimH6/pXDVr1q38WdztpYejQ/hQJaKKKy&#10;OkKKKKAPnz48fsc+Dv2gvE0HiHxHq+uWV3BZR2CjTpoI4/KSR5BnfC3eQ1sfAH9mHwp+zkdebw1e&#10;6renWjb/AGg6rPHJjyRJ5fl7EXH+sP6V7Qp465oY8dcVr9arez9hz+52OX6rR9r7fk94fRRRWR1B&#10;RRRQAUUUUAFFFFABRRRQBznjPwrZeNvC2r6DqAl+yapZT6fOYj8/lSoUfH4Gvl1v+CYvwz7eJ/GX&#10;43dp/wDI1fYII/vfpTuD71tSxNaj/CnY5auFo1/4sB1FFFYnUFFFFAHn/wAWPhN4e+Nfg258L+JL&#10;T7Xpcp3q6HbNbzDOySN/4HXn9VbcrMp86/ZD+CGs/ATwh4k8MaxcwXf/ABPZbiwvLYgLcWjQW6Rv&#10;s/5Zn938ydnzjcu13+gvvD0FLjIrWNaapex+ycssPD23t/tDqKKKyOoKKKKAGrXJeN/AXh34jaG+&#10;h+JNJtNY0+UZNtdw5wdhTzI+8bjzDiRMMueorrulJupRlyEyjzHxv45/4JrfDvWReS+G9Y1fwncy&#10;7PItjKLq0g5TzPkfEz78Z/133iP4fkrh/wDh1Wf+ion/AMEX/wB1V9/0dD1r04ZnjKe1RnlzyrBz&#10;3pnxz4F/4JrfDvRfscviXWNX8W3MW/z7YSi1tJ+X8v5E/fJtznib7wP8PyV9SeF/BWg+B9NbT/Du&#10;i6ZoNvI5lNtp1mltEZD1fYmBngV0fA9qaSP736Vx1sVWr61Z3OylhaND+FAkooorE6gooooAZ15r&#10;xP8AaL/Zq8O/tE6LaWmqXd1pWqab5r2Oo2pGIDIgH7yMnDpmOMnlX/d/K6ZavbQQRSbR61VOpOjP&#10;npsxq0oVoclQ+Vf2df2FvDvwQ8U2/ii71+68SeIrMypYT+T9ltoA8QjJ8sOxd+Zf49n7z7m5Q9fV&#10;R5pcetBxitKtedaXPVepnh8PDDQ9nSHUUUVidQUUUUAFFFFABRRRQB5P8afgfZfHrwtbaDrWv67o&#10;+kiUzz22jzxwm4P/ACzEu9HyEOSE+7uIbGUTb4h/w7F+Gi9fE/jEf9vdp/8AI1fYnTqaCK6aWKrU&#10;Y8lObRw1cFhq8+epA+PP+HYnwz/6Gjxj/wCBdp/8jUf8OxPhn/0NHjH/AMC7T/5Gr7E4o4rX+0MZ&#10;/wA/GZf2bg/+fZ8df8Oxfho3TxP4xP8A292n/wAjV7p8DPgPof7PXhW80Dw7eaje2dxePqDHUpY5&#10;JfNdEQ8qi8fux+v4eoAUdehrKriq9aPJUm2a0sFhqE+elAfRRRXMdw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GCAMniml1bof0r4/8A+CnOf+FGeGz1H/CS&#10;wf8ApJd1+ZVe9gMpeMo+1VSx85js4WBq+zcD99tp9aNp9a/AmivQ/wBXf+nn/kp5v+sa/wCff/kx&#10;++20+tG0+tfgTRR/q7/08/8AJQ/1jX/Pv/yY/fbafWjafWvwJoo/1d/6ef8Akof6xr/n3/5Mfvtt&#10;PrRtPrX4E0Uf6u/9PP8AyUP9Y1/z7/8AJj99tp9aNp9a/Amij/V3/p5/5KH+sa/59/8Akx++20+t&#10;G0+tfgTRR/q7/wBPP/JQ/wBY1/z7/wDJj99tp9aNp9a/Amij/V3/AKef+Sh/rGv+ff8A5MfvttPr&#10;RtPrX4E0Uf6u/wDTz/yUP9Y1/wA+/wDyY/fbafWjafWvwJoo/wBXf+nn/kof6xr/AJ9/+TH77bT6&#10;0bT61+BNFH+rv/Tz/wAlD/WNf8+//Jj99tp9aNp9a/Amij/V3/p5/wCSh/rGv+ff/kx++20+tG0+&#10;tfgTRR/q7/08/wDJQ/1jX/Pv/wAmP322n1o2n1r8CaKP9Xf+nn/kof6xr/n3/wCTH77bT60bT61+&#10;BNFH+rv/AE8/8lD/AFjX/Pv/AMmP322n1o2n1r8CaKP9Xf8Ap5/5KH+sa/59/wDkx++20+tG0+tf&#10;gTRR/q7/ANPP/JQ/1jX/AD7/APJj99tp9aNp9a/Amij/AFd/6ef+Sh/rGv8An3/5MfvttPrRtPrX&#10;4E0Uf6u/9PP/ACUP9Y1/z7/8mP322n1o2n1r8CaKP9Xf+nn/AJKH+sa/59/+TH77bT60bT61+BNF&#10;H+rv/Tz/AMlD/WNf8+//ACY/fbafWjafWvwJoo/1d/6ef+Sh/rGv+ff/AJMfvttPrRtPrX4E0Uf6&#10;u/8ATz/yUP8AWNf8+/8AyY/fbafWjafWvwJoo/1d/wCnn/kof6xr/n3/AOTH77bT60bT61+BNFH+&#10;rv8A08/8lD/WNf8APv8A8mP322n1o2n1r8CaKP8AV3/p5/5KH+sa/wCff/kx++20+tG0+tfgTRR/&#10;q7/08/8AJQ/1jX/Pv/yY/fbafWjafWvwJoo/1d/6ef8Akof6xr/n3/5MfvttPrRtPrX4E0Uf6u/9&#10;PP8AyUP9Y1/z7/8AJj99tp9aNp9a/Amij/V3/p5/5KH+sa/59/8Akx++20+tG0+tfgTRR/q7/wBP&#10;P/JQ/wBY1/z7/wDJj99tp9aNp9a/Amij/V3/AKef+Sh/rGv+ff8A5MfvttPrRtPrX4E0Uf6u/wDT&#10;z/yUP9Y1/wA+/wDyY/fbafWjafWvwJoo/wBXf+nn/kof6xr/AJ9/+TH77bT60bT61+BNFH+rv/Tz&#10;/wAlD/WNf8+//Jj99tp9aNp9a/Amij/V3/p5/wCSh/rGv+ff/kx++20+tG0+tfgTRR/q7/08/wDJ&#10;Q/1jX/Pv/wAmP322n1o2n1r8CaKP9Xf+nn/kof6xr/n3/wCTH77bT60bT61+BNFH+rv/AE8/8lD/&#10;AFjX/Pv/AMmP322n1o2n1r8CaKP9Xf8Ap5/5KH+sa/59/wDkx++20+tG0+tfgTRR/q7/ANPP/JQ/&#10;1jX/AD7/APJj99tp9aNp9a/Amij/AFd/6ef+Sh/rGv8An3/5MfvttPrRtPrX4E0Uf6u/9PP/ACUP&#10;9Y1/z7/8mP322n1o2n1r8CaKP9Xf+nn/AJKH+sa/59/+TH77bT60bT61+BNFH+rv/Tz/AMlD/WNf&#10;8+//ACY/fbafWjafWvwJoo/1d/6ef+Sh/rGv+ff/AJMfvttPrRtPrX4E0Uf6u/8ATz/yUP8AWNf8&#10;+/8AyY/fbafWjafWvwJoo/1d/wCnn/kof6xr/n3/AOTH77bT60bT61+BNFH+rv8A08/8lD/WNf8A&#10;Pv8A8mP322n1o2n1r8CaKP8AV3/p5/5KH+sa/wCff/kx++20+tG0+tfgTRR/q7/08/8AJQ/1jX/P&#10;v/yY/fbafWjafWvwJoo/1d/6ef8Akof6xr/n3/5MfvttPrRtPrX4E0Uf6u/9PP8AyUP9Y1/z7/8A&#10;Jj99tp9aNp9a/Amij/V3/p5/5KH+sa/59/8Akx++20+tG0+tfgTRR/q7/wBPP/JQ/wBY1/z7/wDJ&#10;j99tp9aNp9a/Amij/V3/AKef+Sh/rGv+ff8A5MfvttPrRtPrX4E0Uf6u/wDTz/yUP9Y1/wA+/wDy&#10;Y/fbafWjafWvwJoo/wBXf+nn/kof6xr/AJ9/+TH77bT60bT61+BNFH+rv/Tz/wAlD/WNf8+//Jj9&#10;9tp9aNp9a/Amij/V3/p5/wCSh/rGv+ff/kx++20+tG0+tfgTRR/q7/08/wDJQ/1jX/Pv/wAmP322&#10;n1o2n1r8CaKP9Xf+nn/kof6xr/n3/wCTH77bT60bT61+BNFH+rv/AE8/8lD/AFjX/Pv/AMmP322n&#10;1o2n1r8CaKP9Xf8Ap5/5KH+sa/59/wDkx++20+tG0+tfgTRR/q7/ANPP/JQ/1jX/AD7/APJj99tp&#10;9aNp9a/Amij/AFd/6ef+Sh/rGv8An3/5MfvttPrRtPrX4E0Uf6u/9PP/ACUP9Y1/z7/8mP322n1o&#10;2n1r8CaKP9Xf+nn/AJKH+sa/59/+TH77bT60bT61+BNFH+rv/Tz/AMlD/WNf8+//ACY/fbafWjaf&#10;WvwJoo/1d/6ef+Sh/rGv+ff/AJMfvttPrRtPrX4E0Uf6u/8ATz/yUP8AWNf8+/8AyY/fbafWjafW&#10;vwJoo/1d/wCnn/kof6xr/n3/AOTH77bT60bT61+BNFH+rv8A08/8lD/WNf8APv8A8mP322n1o2n1&#10;r8CaKP8AV3/p5/5KH+sa/wCff/kx++20+tG0+tfgTRR/q7/08/8AJQ/1jX/Pv/yY/fbafWjafWvw&#10;Joo/1d/6ef8Akof6xr/n3/5MfvttPrRtPrX4E0Uf6u/9PP8AyUP9Y1/z7/8AJj99tp9aNp9a/Ami&#10;j/V3/p5/5KH+sa/59/8Akx++20+tG0+tfgTRR/q7/wBPP/JQ/wBY1/z7/wDJj99tp9aNp9a/Amij&#10;/V3/AKef+Sh/rGv+ff8A5MfvttPrRtPrX4E0Uf6u/wDTz/yUP9Y1/wA+/wDyY/fbafWjafWvwJoo&#10;/wBXf+nn/kof6xr/AJ9/+TH77bT60bT61+BNFH+rv/Tz/wAlD/WNf8+//Jj99tp9aNp9a/Amij/V&#10;3/p5/wCSh/rGv+ff/kx++20+tG0+tfgTRR/q7/08/wDJQ/1jX/Pv/wAmP322n1o2n1r8CaKP9Xf+&#10;nn/kof6xr/n3/wCTH77bT60bT61+BNFH+rv/AE8/8lD/AFjX/Pv/AMmP322n1o2n1r8CaKP9Xf8A&#10;p5/5KH+sa/59/wDkx++20+tG0+tfgTRR/q7/ANPP/JQ/1jX/AD7/APJj99tp9aNp9a/Amij/AFd/&#10;6ef+Sh/rGv8An3/5MfvttPrRtPrX4E0Uf6u/9PP/ACUP9Y1/z7/8mP322n1o2n1r8CaKP9Xf+nn/&#10;AJKH+sa/59/+TH77bT60bT61+BNFH+rv/Tz/AMlD/WNf8+//ACY/fbafWjafWvwJoo/1d/6ef+Sh&#10;/rGv+ff/AJMfvttPrRtPrX4E0Uf6u/8ATz/yUP8AWNf8+/8AyY/fbafWjafWvwJoo/1d/wCnn/ko&#10;f6xr/n3/AOTH77bT60bT61+BNFH+rv8A08/8lD/WNf8APv8A8mP322n1o2n1r8CaKP8AV3/p5/5K&#10;H+sa/wCff/kx++20+tG0+tfgTRR/q7/08/8AJQ/1jX/Pv/yY/fbafWjafWvwJoo/1d/6ef8Akof6&#10;xr/n3/5MfvttPrRtPrX4E0Uf6u/9PP8AyUP9Y1/z7/8AJj99tp9aNp9a/Amij/V3/p5/5KH+sa/5&#10;9/8Akx++20+tG0+tfgTRR/q7/wBPP/JQ/wBY1/z7/wDJj99tp9aNp9a/Amij/V3/AKef+Sh/rGv+&#10;ff8A5MfvttPrRtPrX4E0Uf6u/wDTz/yUP9Y1/wA+/wDyY/fbafWjafWvwJoo/wBXf+nn/kof6xr/&#10;AJ9/+TH77bT60bT61+BNFH+rv/Tz/wAlD/WNf8+//Jj99tp9aNp9a/Amij/V3/p5/wCSh/rGv+ff&#10;/kx++20+tG0+tfgTRR/q7/08/wDJQ/1jX/Pv/wAmP322n1o2n1r8CaKP9Xf+nn/kof6xr/n3/wCT&#10;H77bT60bT61+BNFH+rv/AE8/8lD/AFjX/Pv/AMmP322n1o2n1r8CaKP9Xf8Ap5/5KH+sa/59/wDk&#10;x++20+tG0+tfgTRR/q7/ANPP/JQ/1jX/AD7/APJj99tp9aNp9a/Amij/AFd/6ef+Sh/rGv8An3/5&#10;MfvttPrRtPrX4E0Uf6u/9PP/ACUP9Y1/z7/8mP322n1o2n1r8CaKP9Xf+nn/AJKH+sa/59/+TH77&#10;bT60bT61+BNFH+rv/Tz/AMlD/WNf8+//ACY/fbafWjafWvwJoo/1d/6ef+Sh/rGv+ff/AJMfvttP&#10;rRtPrX4E0Uf6u/8ATz/yUP8AWNf8+/8AyY/fdCABjpSBMA+9fPf7CD/8Yp+CR73v/pfcV9CFuW9q&#10;+TqQ9lOUD66lV9tSjU/mPj7/AIKc/wDJDPDf/Yywf+kl3X5lV+mv/BTn/khnhv8A7GWD/wBJLuvz&#10;Kr7zIv8Ac36nwOef74gooor6I8E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XT9hD/k1HwP/ANv3/pfcV9AntXz9+wh/&#10;yaj4H/7fv/S+4r6BPavynGf7zV/xM/VcD/u1L/DH8j4//wCCnP8AyQzw3/2MsH/pJd1+ZVfpr/wU&#10;5/5IZ4b/AOxlg/8ASS7r8yq+0yL/AHN+p8Rnn++IKKKK+iPB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10/YQ/5NR8D&#10;/wDb9/6X3FfQJ7V8/fsIf8mo+B/+37/0vuK+gT2r8pxn+81f8TP1XA/7tS/wx/I+P/8Agpz/AMkM&#10;8N/9jLB/6SXdfmVX6a/8FOf+SGeG/wDsZYP/AEku6/MqvtMi/wBzfqfEZ5/viCiiivojwQooooAK&#10;KKKACiiigAooooAKKKKACiiigAooooAKKKKACiiigAooooAKKKKACiiigAooooAKKKKACiiigAoo&#10;ooAKKKKACiiigAooooAKKKKACiiigAooooAKKKKACiiigAooooAKKKKACiiigAr079mz4Z6d8YPj&#10;P4f8HatdXdtp2pi58+40/wAuKb5LeST+NH/5515jXv37Bwz+1d4Hz0/03/03z1yYyXJQnUX8p04S&#10;PPioU/7x9meGv+Cc3wg0S7M162u+Irfy9v2TUL8RRZ/56ZgSJ/8Ax7b7V1X/AAwb8Df+hHI/7i1/&#10;/wDH6+gifQ1y/jzx9ofw08MXnibxPef2boll5YuLoQPLje6InyIrOfnkA46V+bvG4qcv4kvvP0j6&#10;lg4R/hxPF9U/YP8Agtf2d1FB4SuNNuZo3UXdvq92ZIif4/3kjIf+Bqy+3r5H42/4Jg6PJZh/B3jL&#10;UrW8ghk/0fXYI7mG4lx+7O+FYvL5HzfI/wDu9d30L4L/AGsfhJ8Qtcj0XQfG9q+qTj9xb3ME9oZz&#10;v2eXH5yJ5kmWHyJl69pABGeua1WLx2Fl71SV/wC8ZfUcBiYfBH/t0/EP4ufBTxn8EdZ/srxZpH2I&#10;z+YbG4g/fWs8SSbPMikH/oD7GXzY9yrvrg6/bv4sfCjw98bfBt14Z8S2v2vS5sOrods0EwzskjfH&#10;yuvPPflW3KzKfxk8feCNS+G3jXVvDGr/APIS0uaS2uP9Z/38i37P3b/6xP76V9jleYvGxs/jPjcz&#10;y/6lO6+A5+vuX9hT9mz4c/GP4T6rrfi3w8NW1C31mS2hufttxEfKW3gcfcdP+ehr4ar9Nf8AgmMc&#10;/AzxIvr4ln/9JLSpzmcqeFXs31DJoQnifZ1Tv/8Ahg34G/8AQjf+Va//APj9L/wwd8Df+hF/8q1/&#10;/wDH6+gMkdTiuR8TfFfwR4Lu/sHiPxfoPh69kiMwttS1OC1l8v8Av7Hbpnv0r4iOLxMv+XkvvPup&#10;YTCR/wCXcTyz/hg/4GdP+EGz/tf2tf8A8vPrx39rD9k74V/Cv4AeLPE/hnwl/ZWu2X2YwXP2+7mC&#10;iS7gjkPlvMyfcc9q+oR+0H8K9n/JSPCGPT+3LX/4uvEP2zfjB4B8Vfs2+LNK0jxx4f1jVJvsbW9r&#10;YarBNNNsvLdzhEf2rswlfGOvBe0l8RwYqjhFhpvkj8J+XdFFaGhaFqHiTWdK0XS7UXWoalNHBBbk&#10;+SJ5Xk2R/fr9JbsfnZ1vwk+CfjL4361/ZXhLSPtph8v7dcT/ALm1gieTZ5ksh/8AQE3M/lSbVbZX&#10;3z8Nv+Ccvw68NqJfE13qni+7aF1nWWc2FqG3ZR444W3jEfyczMvt/d99+D3wn0X4JfD/AEzwzpFt&#10;bKsEQa5uoIPLN/dkASXDj5iC55xuO1cL91Bj0QgBeDgV+d47Nq2In+69yB+gYLKKNCH7335HlGhf&#10;sx/Cfw7o1rptr8OtAe3g4X7fYpdy5+9zJMHd+fVjXKeLf2Jvgx4xe8uJfCFppV3eQY8/SZ5bUW58&#10;vZ5kUKP5IOCDyhUtywetrxn+1r8Jvh3rcmja743tU1OAfv7a2gnuzAd+3y5PJR/Lkyp+R/nre8Ef&#10;tA/Dv4m/Yo/DXjDStUub4yCHTvP8q7Ozfv8A9Hk2y4+Qn7n3fm+6c1w82Lp/vfePR5cHP937p+Vv&#10;7UPwp8PfBb4t3vhPw3qt3q1vbw289wdQg/ewTPHvMe8IqSfJ5T70T/lpt+8leSV6p+1H4muPFn7R&#10;vxB1G9+y/aIdZk0/9wc/ubf9zH/45H8/+3Xldfo+E5/q9P2p+bYnk9vP2QV7J+z3+zB4s/aGvbqX&#10;SBbaTollNH9v1y+GYsf884h/y0k8s+Z5fyL/AHmTelcx8E/hDqHxu+J2leE9KP2Pzz9ouNTMMkkV&#10;vCn+sk+T/vhfubmkRd6b6/ZTwd4M0jwD4dsdA0Kxt9K0ayh+zwW1tkADJ9yc5JLOfmZssffyc0zH&#10;6r+6o/GetlWWfXf3lX4Dw7wb+wR8H/BrLLPo174muYZvtENzrl9JKBn+AxpshkQY6OjdTuyMV32u&#10;/sx/CjxFo9zp1z8OdAS3nwG+wWSWsv8Ae4kiCOnPowr0DxD4g0rwvpFzqmtarbaTp8IBlu72dIoY&#10;c/Lku3A5PeuD+F37RPw7+MeqXlh4O8SW+rT2kC3E1qbeW3k2E4DhJUUuOmSv3dybsb1r4r22IqL2&#10;l5H2fscHD93yRPmb44/8E39KvLK71f4Y3Vxo+oRQkLoV9OZba5/1f7uKd33x/wDLY/PvVml/gWvg&#10;7xd4S1nwN4luvD+u2l1pOtWc32ee2nPX/P8ABJ9x0+da/d8vxkdK+IP+Cg37OieJPDjfEvw/ZWy6&#10;1pkWNYWCCTzb+1wipL8n/PH+PPWLln/cote9lmbVIz9hVeh4OZ5VBw9vS3Pznooor7k+LPuj9hX9&#10;m34cfGT4Tarrfi7w8ur6lBrMltDc/bbiI+StvA4/1bp/z0NfRv8Awwb8DB/zIxPt/a1//wDH68+/&#10;4JjY/wCFG+JMfe/4SWfH/gJa19hdB8w5r81x+LrxxNT95Lc/RcBhcNPDQn7OJ+Sf7cvwo8KfCH4s&#10;6RovhLSBpGmT6NFczW63Eku6WSedAfndv+edfOtfXf8AwU1/5L7of/Yt2v8A6V3VfIlfc5ZOc8JA&#10;+HzKEIYqdMKKKK9E4j7o/YV/Zt+HHxk+E2q634u8PLq+pQazJbQ3P224iPkrbwOP9W6f89DX0b/w&#10;wb8DB/zIxPt/a1//APH68+/4JjY/4Ub4kx97/hJZ8f8AgJa19hdB8w5r81x+LrxxNT95Lc/RcBhc&#10;NPDQn7OJ+Sf7cvwo8KfCH4s6RovhLSBpGmT6NFczW63Eku6WSedAfndv+edfOtfXf/BTX/kvuh/9&#10;i3a/+ld1XyJX3OWTnPCQPh8yhCGKnTP0S/ZP/ZO+FXxT+AHhPxN4m8Jf2rrt79q8+5+33cIYR3c8&#10;cZ8tJlT7iCvYj+wd8DMY/wCEGx/tf2tf/wDx+nfsHED9lPwR9b7P/gfcV7+Tzj/lnXwWLxeJjiZ/&#10;vJfEff4XC4aeHh+7j8J+M/7V/gbRvhl+0B4s8M+G7P8AsjRLL7N9ntvPklzvs4Hc+Y7s/wB+SuP+&#10;EOgaf4m+LPgnRNVtBd6dqesWVvPbMPKE8T3EaSfcr1H9vEf8ZW+Ocf8ATl/6b4K89+AX/Jc/hp/2&#10;Mmnf+lkdfe05TWAjU/uHwNWMHjZ0/wC8fpx/wwh8Cv8AoR//ACrX/wD8fo/4YQ+BX/Qj/wDlWv8A&#10;/wCP19Ac0c1+dfXMT/z8l95+j/UcN/z7j/4Cj5//AOGEPgV/0I//AJVr/wD+P0f8MIfAr/oR/wDy&#10;rX//AMfr6A5o5o+uYn/n5L7w+o4b/n3H/wABR8/j9g74G9/Av/lWv/8A4/Xwt+3N8KfCfwg+Leka&#10;L4Q0gaRpc+jRXU1uJ5JcyvPOgPzu3/POv1qyW+7yK/MT/gpkoT4+aHjj/im7bP8A4FXVexlNetLF&#10;r2lRnjZvh6NPCupSpxPkWv1D+D/7GPwe8VfCPwTrOreExc6rqmiWV1cXI1S8jM8slujufkm/zivy&#10;8r9s/wBnoY+Afwyz/wBC3pv/AKSpXr59VnRjTVKoeVkNKFaU/a0zz8fsG/Azp/whRJ/7Cl//APH6&#10;/Lv4v6Dp/hj4teNtE0m1Fpp2l6xe20Fso80QQpcSJH9+v3IYDBx1r8RPj5x8cviXn/oZNR/9LJK4&#10;cjr1qtWaq1Oh0Z7QpUacHTpnB0UV3fwV+EmofGz4l6V4V0o/YxP/AKRcamYZJIreFP8AWSfJ2/gX&#10;7m5pEXem+vr6lSnSp+1Z8hCE6lT2Z1P7Pn7MPir9oW+updIFtpWiWc0Zv9cvhmPH/POIf8tH2HzP&#10;L+RP7zJvSvvrwZ+wR8H/AAcVln0m88S3UE32iG41y9klAz/yzMabIXQY6OjdTuyMV7n4P8GaR4B8&#10;O2OgaFYW+k6LZQ/Z4La2zgDJ9yc5OWc/MzZY+9zxBrul+FtHuNU1jVLXSNNhAM15fTpFDDn5cl3w&#10;Bye9fnmLzKvip/u/cgfouEyrD4WH7z35nA67+zJ8KPEWjXOm3Xw58Prbz8N9gsUtJc/e4khCOnPo&#10;wr5r+OP/AATg0q9srrV/hhd3OjajDCQug385ltrn/V/u4p3ffHwJj8+9WeX+Ba+lvhf+0V8PPjHq&#10;l5p/g3xJb6tcWkC3E1qbeW3k2E4DhJY1Ljpkr93cm7G9a9R3P2bP4VzU8RiMNO6djsqYbCYyG0Wf&#10;hL4t8Jaz4G8S3Xh/XLS60nWrOb7PPbTnr/n+CT7jp861j1+jH/BQb9nRPEnho/Ezw9ZWy61pkWNY&#10;WCCTzb+1+REl+T/nl/H6xcs/7lFr856/QsvxkMXQ9o9z87x2Engq3swr7l/YU/Zs+HPxj+E+q634&#10;t8PDVtQt9Zktobn7bcRHylt4HH3HT/noa+Gq/TX/AIJjHPwM8SL6+JZ//SS0rgzmcqeFXs31O3Jo&#10;QnifZ1Tvm/YM+BoP/IlYH/YUv/8A4/XwT+2X8Ebb4H/Fv7JpOki08JapDHcaRtNxLjZHsuIvMf8A&#10;5aeZ8/33+WSOv17PPuK+WP2/fgyfiZ8G316wQjW/CRk1GH0+yED7XH99V/1ce/8Aib91tX79fMZd&#10;j61LEwdWo+Q+ozLL6VTDT9lT98/K6vor9hr4UeFPi98WdX0XxbpA1fTINGluYbdriSLbLHPAhPyO&#10;v/PSvnWvrv8A4Jlf8l91z/sW7r/0rta+1zOc4YSZ8VlsITxUKZ9cj9g74G9/Av8A5Vr/AP8Aj9fC&#10;37c3wp8J/CD4t6RovhDSBpGlz6NFdTW4nklzK886A/O7f886/WrJb7vIr8xP+CmShPj5oeOP+Kbt&#10;s/8AgVdV8llNetLFr2lRn1+b4ejTwrqUqcT5Fooor74+DCiiigD68/YH+Bngr41jxx/wm2kf2wdM&#10;+xfZgL+eEwF/tHmD9y6f884q+uT+wb8DR/zIx/8ABtf/APx+vA/+CV3zf8LOJGWB03H/AJN19+hi&#10;B83Br8+zTEVqeMqQp1JW9T7/ACrC0amDhOpTiflr+3X+zfo3wU1vw9q3hTSP7I8JX0P2ecLPcTf6&#10;Wkjv+9kffs3pJ8nz/wDLOT5a+UwcGv2P/ar+DTfG74MatoVuP+J1b41DSB1Ju0B2Jy6J86GSPL5V&#10;fN3fwV+OFfR5PivbULfbgfNZzhfquJ/uTPXf2TvAujfE79oHwn4Y8SWf9r6HffaRcW3nSRY2Wc7o&#10;fMR1f78dfoqf2Dfga2GHgkqvp/at+f8A2vXwV+wjz+1X4GA6/wCm/wDpvnr9eRg49DXi55XrQxUP&#10;Z1PsntZJQo1sNL2tP7R+Yf7fPwK8F/BT/hCP+EK0j+yP7T+2/ac388xnKeRsH753/wCektfItffH&#10;/BVIYHwxX0Opf+2lfA9e/lUpzwUJ1TwM2jCGMnTpBWv4R8Jaz458S2nh/QrS61bWryb7PBbQf5/7&#10;7k+4ifO1ZFfqp+xJ+zqPg54BHiDWbO0/4THXo0nmKwvHLYWrbGSzO/pggu+FT5ztO7y1atMfj44G&#10;jzrczy/BTxtbkZwvwd/4Ju+HNIsbW9+It5deItZ81/P0zT7hotP8rlEHmbVmkxjzPvoOdu3rv+ht&#10;C/Zj+FHh3R7XTbb4daA1tBkL9vsku5f73Mkod359WNepGRv736V5H4r/AGrPhT4O8UL4b1Xx1plv&#10;rBm+zMoEkscE3meXslkRWSPa/D72XZxuxXwMsTi8XLeTP0CGFwmGhtFHAfEb9gT4UeNLK+Ok6ZN4&#10;T1maaS5F5p08vlCZ95wYHfZ5e8/cTZx8qslfAvx6/Zn8Zfs/a4Rq9oLvw7NP9msNctyPKuP+Wn+r&#10;H+rk5H7t/wDnm+3eqb6/ZrAZeTn3rzv4w/CfRfjZ8PtT8M6vbWzLPEWtrqeDzDYXYBEdwg+Ukoec&#10;bhuXK/dc57cDmtfDzXtPfgceNyqjiIfuvcmfiZRW/wCPfBWo/DfxnqvhnVv+Qlpk0lvP/rP+/kW/&#10;Z+7f/WJ/fSsCv0SnUVVXR+czh7MKKKKoYUUUUAFFFFABRXvX7OH7IviP9oqzuNVt9WtfDvhu0n+z&#10;T6nP++l87Zv/AHVv8vrFv3un+s+Xd92v0U+DX7K3w6+CTi70LSftms9Rruqnzrsf6wfu3xtj+SUx&#10;/u1Tco+bfXh4vN6OF/d/HM9rCZTWxX7z4IH59fDz9hH4rfELRjfzWVt4UhB/cJ4kmktpp/vp/q0R&#10;nj+4PvonUbd4rrx/wTN+KZ/5jfhD/wAD7r/5Hr9QsA0mTXy886xb2Z9PHIsKuh+Jnxz+Bmtfs+eJ&#10;7Tw94kvNLu7mazj1D/iXzySxeU8kkf8AGif88685r67/AOCmxz8fdD/7Fu2/9K7qvkSvtMFWniMP&#10;CrWPi8dRhQxU6dIK774Y/Anx78YDc/8ACJ+HbrV7eE4nuf3cVqSnl/u/Pd1TzP3n+r3764Gv2O/Z&#10;E8Vnxd+zh4CvxaNbGLTRp/8ArfMz9mkNtvz33+Vv/GubNMZUwNJTo9TpyzBQxtbkqnyT4U/4Je+L&#10;rsXh8SeONL0gBoxB/ZMMl/kY/eF9/kbM/wDA66H/AIdVn/oqJ/8ABF/91V+gHIoyO9fISzjGv/l4&#10;fZxyfBL/AJdn5H/ET9hH4rfDzRxfxWVr4rgP+vXw3PJczQfcT/VuiPJ98/cR+h3bBXztX774BX2r&#10;4P8A26/2VdOuPDl38TfCOlW1pqFnLJc6/aQwyE30TlP3+zlEKYLyfKu5ZJHZ9yfN7GBzlyn7OueF&#10;mGSckPaYU/PiiirOn6hc6Ne2mo2F3dWlzDNHcW9zBP5UtvMn+rk8yvsD5Q9q+HP7GPxc+Ie0jw7d&#10;eHbXzngF3rw+wiDagcfI/wC+5J++iOm//gdey+E/+CX3i28F4fEnjjS9HAaMW/8AZMEl/uGP3hff&#10;5GzP/A6/Q3SNWtdZ0+3vrG7t7yzniSaCeCTzI5omGUcP3BHPetNuO+K/O6ud4up15D9ApZLhYb+8&#10;fmP4v/4JofEDTGvZND8QaF4itreH/RzcF7W6uT5ZzF5exkjO8bV/fbMH5ttfN3xE+E/jT4Sa0dO8&#10;WeHbrSLqb/j3+0f6q4+4/wC6kTekmzzPn2P8n8VfuT7g1xnxF+G2h/FXwzdeHvEdpb3dtcQuATDH&#10;LJbyvG8fnw70by5EDna/bJ/HfD53iKc71NTLEZFQqQ/dH4dUV3fxq+EmofBP4l6r4V1U/bBB/pFv&#10;qYhkjiuIX/1cnz9v4G+/taN13vsrhK+3p1KdWn7VHwc4Tp1PZnrfwE/Zo8VftFtr6+G73S7I6P8A&#10;Z/P/ALXmli/1okKeV5cb/wDPOvXh/wAEzPiof+Y54P8A/A+6/wDkevQf+CVXX4nfXTf/AG7r78Iy&#10;OTXyOY5piqGKqQpuyPs8vyrDYrCwqVUfmH/w7L+Kn/Qc8If+B91/8j0f8Oy/ip/0HPCH/gfdf/I9&#10;fp/getGB61539tY7+b8j0f7FwfY/L7/h2b8Uwuf7c8IfT7fdf/I9cl8Vv2GfHvwe+H+q+MtY1fQb&#10;rTdMEZmtbC4nmlO+RI+N8K/89K/WkHJHpXgH7ePH7Knjkepsf/S+3rehm2LlWhC5z4jKMLCjOpb7&#10;J+RVFFFffHwYUUUUAFFFFABRRRQAUUUUAFFFFABRRRQAUUUUAFFFFABRRRQAUUUUAFFFFABRRRQA&#10;UUUUAFFFFABRRRQAUUUUAFFFFABRRRQAUUUUAFFFFABRRRQAUUUUAFFFFABRRRQAUUUUAFFFFABR&#10;RRQAUUUUAfrp+wh/yaj4H/7fv/S+4r6BPavn79hD/k1HwP8A9v3/AKX3FfQJ7V+U4z/eav8AiZ+q&#10;4H/dqX+GP5Hx/wD8FOf+SGeG/wDsZYP/AEku6/Mqv01/4Kc/8kM8N/8AYywf+kl3X5lV9pkX+5v1&#10;PiM8/wB8QUUUV9EeCFFFFABRRRQAUUUUAFFFFABRRRQAUUUUAFFFFABRRRQAUUUUAFFFFABRRRQA&#10;UUUUAFFFFABRRRQAUUUUAFFFFABRRRQAUUUUAFFFFABRRRQAUUUUAFFFFABRRRQAUUUUAFFFFABR&#10;RRQAUUUUAFe/fsH/APJ1vgf63v8A6b568Br379g//k63wP8AW9/9N89cON/3at/hOvB/7xS/xRP1&#10;3Hevn79u/wD5NR8cf9uP/pfb19AjvXz9+3f/AMmo+OP+3H/0vt6/N8H/ALzS/wASP0rHf7tV/wAM&#10;vyPyLr9bP2HvijqXxW+A2nXGr3N1qmsaZNJpl5eXrfNcbSHQ56v+4kh+d/mZg+7+835J1+pH/BOT&#10;w1Pov7OUl/cG2FvrGsXGoWxt+D5S7ID5h9d9vJ/wHFfX57CH1ZM+MyGU3iWj6t7bq/Kz/gox4atd&#10;D/aTe/tvP8/WNHttQn8w5/eoHh/dDt8lvFx/ex61+qfbbX5S/wDBRDxV/wAJD+0nfaf9na2Gi6bb&#10;acN0/wDr90f2nzB/zz/4+Nn/AGzrxMjv9b0/lZ7uecv1XX+ZHzJX6a/8Exv+SGeJP+xln/8ASS0r&#10;8yq/TX/gmN/yQzxJ/wBjLP8A+klpX0Ge/wC5r1Pnsj/3xn2Iegr8wf8Agpt/yX7Q/wDsW7b/ANK7&#10;qv0+PQV+YP8AwU2/5L9of/Yt23/pXdV85kv+/RPps7/3NnyJRRRX6KfnYV9Of8E7/Cx8Q/tJ2Oof&#10;aWthoum3Oo/LB/r98f2byz/zz/4+N/8A2zr5jr6M/YJ8Z/8ACH/tIaNFcC0tbbWorjSLi5uGx95P&#10;Mj8r/po88cSf9tNv3q8/H+0+qz/wnbl3J9Zpf4j9awmFPvXyv/wUK8a6l4P/AGfDb6Y/2c63qcWk&#10;XFx+83rC6SSPjZ/f8oRt/sSOvevqnPavG/2mPgenx++FN34bFxBa6vBPHf6fdziQRQ3ScchD0eN5&#10;Y8nft8zeFdkFfnGFnCFaE6h+k4qE54ecKR+NdFb/AI18BeIvhxrI0TxJpN1pOow/8u1xB/002eZF&#10;/wA9I/3f+sT5HrAr9Vp1FVV0flE4ezLOoahc6ze3eo393dXdzNNJcXFzPP5stxM/+sk8yq1FFVsU&#10;fon/AMEyfhx/Z3g7xF41ntSs+pzDTrJ57QDEMXzvJFJ1kR5JAjf7dr+C/c4PFeN/soeGbTwp+zr8&#10;PrLT/tAhm0eO+JnOf3lx+/k/DfK23/Zr2P1r8qxlb2+JnUZ+o4Cl7DDQgfmN/wAFHPi3deJfiha+&#10;A4HurbTPDkUc0w27RPdzIj+YBv2SbI5IQnyblaSf+Gvlbwn4s1nwP4ltdf0O7utK1qzm+0QXMA6/&#10;5/jj+46fI1a/xe1/TvE/xa8ba3pV2LvTdU1i9uILkfuhPC9xI8f365Gv0XB4aFHCQpvqfneLxM62&#10;JnUR+7PgvxTZ+NvC+ka9p/m/Y9UsoNQgEow/lSoHTP4GpvEHhzT/ABRoeq6Hqtstzp2pwSW1zbsd&#10;vnROmxwdvPIJH414B+wD4jsdV/Zi0K1guhJc6ZPeW14vTyJTcPPj/vieM/jX0uzYLe1fmtePsK06&#10;f8p+mYep7ajGp/Mfg/4t8M3HgzxNqugXptDcaZeXOnzm3/1XmwybJKyK9z/bZ06DSP2m/G8FlaW9&#10;pb+fb3P7mERETPZwSSPkddzyb2P97rXhlfqeFn7ShCqflOJh7CtOmfpr/wAExf8AkhviT/sZZ/8A&#10;0kta+wh0r49/4Ji/8kN8Sf8AYyz/APpJa19hDpX5pj/97qep+m5b/ukD8w/+Cm3/ACX3RP8AsXLX&#10;/wBK7qvkSvrv/gpt/wAl90T/ALFy1/8ASu6r5Er73LP9xgfn+af77MKKKK9U84/TX/gmL/yQ3xJ/&#10;2Ms//pJa19hDpXx7/wAExf8AkhviT/sZZ/8A0kta+wh0r8tx/wDvdT1P1HLf90gfmH/wU2/5L7on&#10;/YuWv/pXdV8iV9d/8FNv+S+6J/2Llr/6V3VfIlfe5Z/uMD8/zT/fZn66fsIf8mo+B/8At+/9L7iv&#10;oE9q+fv2EP8Ak1HwP/2/f+l9xX0Ce1fn2M/3mr/iZ+iYH/dqX+GP5H5Eft4f8nW+OPrZf+m+CvAa&#10;9+/bw/5Ot8cfWy/9N8FeA1+kYL/dqP8AhPzXGf7xV/xSCvrv/gmT/wAl91v/ALFy6/8ASu1r5Er6&#10;7/4Jk/8AJfdb/wCxcuv/AErtawzP/cZm2V/77A/Tw9K+Pf8Agp1/yQ3w3/2MsH/pJdV9hHpXx7/w&#10;U6/5Ib4b/wCxlg/9JLqvgsB/vdP1P0DMv90mfmVRRRX6kflwV+2f7PH/ACQP4Z/9i3pv/pKlfiZX&#10;7Z/s8f8AJA/hn/2Lem/+kqV8jn+1M+r4e/i1D0WvxE+Pf/Jc/iZ/2Mmo/wDpZJX7d1+Inx7/AOS5&#10;/Ez/ALGTUf8A0skrkyH+PP0/U7eIP4ETgq/RH/gmX8N/7P8ABniPxrPalJ9TmGnWTz2gGIYvnkki&#10;k6yI8kgRv9u1/Bfzur9l/wBlHwxaeFP2dPh5ZWAuBDNo8d8TOc/vbj9/J+G+U7f9mvUz2q4YZU19&#10;s8nIaXtMTz/yHsfAr8xf+CjfxbuvE3xRtvAkLXVtpnh2KOacbdonu5kR/MA37JNkckIT5N6tJP8A&#10;w1+mu7la/Dj4v69p/ib4s+Ntc0q7F3p2qaxe3EFyv7oTxPcSPH9+vEySl7SvKp/Ie1ntfkoxp/zm&#10;R4R8Xaz4G8SWviDQru60nWrOb7RBcwf5/wC+4/uOnyNX7g+CvFNn408KaRr2n+b9k1Syg1CASjD+&#10;VKm9Mj6Gvwnr9Yv+Cf8A4isNV/Zh0G1gug9zpc95bXq9PIlNw8+P++J4z+Netn9G1KnVPO4frXrT&#10;pnvniHw7YeKNB1XQ9UtludO1KGS2uYGO3zonTY4O3nkEj8a/Djxb4ZuPBfibVfD98bQ3GmXlzp85&#10;t/8AVebDJskr93y2GAr8fP22dOg0n9prxvBZWlvaW/n29yfJhEREz2cEkj5HXc8m9j/e61w5DVaq&#10;zp9zs4gpJ0YzPDK/TX/gmN/yQzxJ/wBjLP8A+klpX5lV+mv/AATG/wCSGeJP+xln/wDSS0r1s9/3&#10;Nep42R/74z7DK8Vm6rpFprWnXNhf2tvd2c8TwzwTxCSOaJhh0KdwRx3rSDcVy/w/8XHx18PvDviU&#10;2pszrWm22o/ZhL5nkedGknl78Lkjf7V8Efon90/GP4zfD4fC34reKvCv+k/ZtMvJPIE9xHNKLV/n&#10;gf5AE+ZJIn5Ar6G/4Jl/8l91v/sXLr/0qta7j/gp18MyZfCnxBguThh/wj9xbnHH35oHj+TP/Pbd&#10;8/aPav388N/wTL/5L7rX/YuXX/pVa193PE/W8qnU/u/qj4CGH+q5nCH94/UA9BX5g/8ABTb/AJL9&#10;of8A2Ldt/wCld1X6fHoK/MH/AIKbf8l+0P8A7Fu2/wDSu6r57Jf9+ifQ53/ubPkSiiiv0U/Owooo&#10;oA++v+CVX3vib9dN/wDbuvv6vgH/AIJVfe+Jv103/wBu6+/q/Nc2/wB9qH6Tk/8AuUBGGVxX46/t&#10;h/CyD4SfHTxFptnZrZaNqZj1GwVWjIEU33/KjQDy0SbzUSP+5H/wOv1h8CeKj4x0K41D7MbPydS1&#10;HT9vmb8/Zrye2En/AAPyt/418x/8FH/hkfE3wjtPF8FwwufC0wDW7HieK5eON8Dafn3iHoV+XzO+&#10;2tcprfVsUofz+6ZZxh/rOD5/5PePkv8AYR/5Ot8D/wDb7/6b7iv15X7gr8hv2Ef+TrfA/wD2+/8A&#10;pvuK/XlfuCts+/3qP+FHNw//ALtP/EfAP/BVX73wy+upf+2lfA1ffP8AwVV+98MvrqX/ALaV8DV9&#10;Nk/+4w+Z8znP++zPXP2U/ht/wtL46eFNJuLQXemQTf2jqGbP7TD5MPz+XKn/ADzf/UfP/wA9f4/u&#10;V+zYHzGvzo/4JdeGLS68V+OPELC5NzYWVtYW4J/d+VcSvJJgf9u8X/j9fowT1NfL53V58W6f8mh9&#10;XkdHkwvtP5j5/wD20Pi/cfCD4E6re2Mdz/bOqy/2PYXNvkfZppUctJ5iMjR7I45dr9n8vrX5D19z&#10;f8FSNd0+6174faLDeL/aNnb3lxPbAc+VNJAifrby/wDfuvhmvoMlo+zw3tP5z53PK3tMT7P+Q/S/&#10;/gm/8UNQ8ZfDLWPDGq3d1dXXhu4i8j7S2RBZzR5hhDH5/leKb7/3V2Kvy/Kn2UBmvyx/4Jva7p+j&#10;ftD3VnPeBZ9T0e6trMH/AJeZN8E3/oFvKfwr9TgcV8tmtH2GKnE+ryir7fBwZ+Y//BSf4ejQPi1p&#10;Piy3W2S28QWWJw00gm+122yN5cZ2DMclonyc/u3/AOBfH1fpR/wU20y2f4OeHtS8i3+1xa9HBFMY&#10;R5nlPbzeZGH7b/Kj/GNPavzXr7HJ63tMFFHxmc0uTGSCiiivZPJCiiigAooooA+1v+CYHixbL4h+&#10;NfDjWZI1PTY9Q+0+dkD7NJs2+X23fbOv/TKvrX4x/tUfDr4IObTXNW+2az0Oh6WvnXY/1Z/eJnbH&#10;8kof94yblB276/JPwb488RfD3WbzUPDerXWkajPBLbG5sJ/K/cv/AKz/AD/A/lsvzIlYFfOYjKFi&#10;8W8RVeh72HziWFwyoUkfsL+y/wDHe5/aM8F614muNLttFhh1d9Ptre3m8/ESW8DkyPhd58ySXHyL&#10;8uOP4j7oRivjv/gmKMfA3xI3p4ln/wDSS1r7E3fLk18XjIQo4mdOn0Z9vgqs62GhOpufmD/wU2/5&#10;L7on/YuWv/pXdV8iV9d/8FNv+S+6J/2Llr/6V3VfIlfoWWf7jA/O80/32YV7z8G/2ufEnwL+FOq+&#10;EfDWlWn9o3uoy3/9tzgS+Rvt0Q+XB/fTyxJvfcnG0oa8Gorur0KeIh7OscVGtPDz9pSPTdd/aX+K&#10;3iHWLq+n+IuvefL0FhfSWsX9z/Vw7Ej/AO+K7X4H/tm+PPhb4mE2teINT8XaLdyRC+tNXnkvpPJE&#10;nzyWu918twnm/wAWxv4v4Nnz7RWU8Fh6kPZ+zNoYytTn7T2h+82lataa3p1vf2F1b3dnPEk8FxBK&#10;JI5omGUcP3BHPejVtJtda0+4sL+1t7uznieCeCeLzI5omGHQp3BHHeuN/Z5b/iw3wz9vDWm/+kkd&#10;ejHpX5a1yyP1WMueJ+Dfi3w3P4N8S6roF6bQz6beXGnzm3/1XmwybHrJrrfi7r2n+Jfix411rSrs&#10;XenanrF7cQXK/uhPE9w7x431yVfq9Nt0k2fkFT+Iexa9+1h8S9Y8MeHvDNh4guPDuiaJaW+n250B&#10;XtZbgwptjllk37/uY3pv2cfdryzQdd1Hw3rFrqmlatc6TqMQIgubCeSKWAP+7/1iVQopU8PSpaJG&#10;s69Sofqr+xN+0VqXx48F6rZ+JTPeeJdAnjF7qTLFHFcRzPI8ZCIibCnltHjZyI0fd852/UQUbTz1&#10;r4r/AOCaPw61HQPhj4i8Y3LBbXxLNFDYWxAOYbbzU8z7/G6SSRNmE/1W7+OvtQYA9q/NcfGnTxM6&#10;dLZH6bgJTqYaE6vxH5z/APBUbwzaWvinwR4hUXIuL6yubC4AP7vyreVJEyP+3ib/AMcr4gr6r/4K&#10;H/FO28c/Gi08O2N19q07wxF9nYDy/K+2P89xiRD/ANcY2D/caKT5P7/ypX32VRnDBQ9qfn2aShPG&#10;T9kd/wDC746+NPgoNW/4QrWP7H/tTyvtBFjbym42eZ5f+uRv+ektd+f28fjmevjv/wApWn//ABmv&#10;AaK6p4ahOftKtOJzwxdanD2dKpI99X9u745LwPHeP+4Vp/8A8Zr3j9jX4/fGr44fFz7Lq3iT7b4T&#10;0qGS41cHS4IQd8ey3i8xIf8AWGT5/vr8sT9a+Cj1r9RP+Cfnwr/4QX4NDxBdW9wmr+LpftNwZ4JI&#10;mW1j3pbpz1H+sdZMLuWYf7NeFmsMNhcNK1ON2e1lU8TisTG9SXIfWuOBX59f8FPPiafM8J/D63tT&#10;hQfEFxcHHP34IEj+fP8Az23fJ3j2t9+v0D3fKK/ET46/Ev8A4W78WfFfjA2ptbbU5v3Fuf3RMSRx&#10;pB5vzt+88uOLcP79eLkmH9rilU/k1PdzvEezw3s/5zg6KKK/QT8/CiiigAooooAKKKKACiiigAoo&#10;ooAKKKKACiiigAooooAKKKKACiiigAooooAKKKKACiiigAooooAKKKKACiiigAooooAKKKKACiii&#10;gAooooAKKKKACiiigAooooAKKKKACiiigAooooAKKKKACiiigD9dP2EP+TUfA/8A2/f+l9xX0Ce1&#10;fP37CH/JqPgf/t+/9L7ivoE9q/KcZ/vNX/Ez9VwP+7Uv8MfyPj//AIKc/wDJDPDf/Yywf+kl3X5l&#10;V+mv/BTn/khnhv8A7GWD/wBJLuvzKr7TIv8Ac36nxGef74gooor6I8EKKKKACiiigAooooAKKKKA&#10;CiiigAooooAKKKKACiiigAooooAKKKKACiiigAooooAKKKKACiiigAooooAKKKKACiiigAooooAK&#10;KKKACiiigAooooAKKKKACiiigAooooAKKKKACiiigAooooAK9+/YP/5Ot8D/AFvf/TfPXgNe/fsH&#10;/wDJ1vgf63v/AKb564cb/u1b/CdeD/3il/iifr13FeUftL/DTVPjD8FvEHg3SLm1tdR1IW/lXF6z&#10;pEhS4jl5Kqx/5Z+nevVs9KMZyK/MIvklzn6nOPPCUD88PhT/AME1NRtfFVrdfEXxBpdzokEsZ/sz&#10;QzJJ/aAwcxyyMkflAYi5XczqZPuH5q+/tJ0m00TTrewsLa3tLOCJIYIIIvLjhiUYRAnYAccYrR+9&#10;0NZmrfbW064XTpoLe7aJ/IuLiHzY1l/gJj3oXHtvXP8Ae9OjEYqtip3qu5z4fC0cLD90ec/H74+e&#10;Hv2ffBkmtauzXmpTnbp+kwD97ey9+edka5yzn7vHDMyI/wCOOu67qHibWNV1rVbv7VqOpzSXE9yo&#10;8nz5Xk3v9yvXf2sfCHxO8M/E4zfFK8/tfUr6GP8As/VLfm0uIU/5ZxfIvl7P449ifPLu/j3v4lX2&#10;+VYSGFoe1+PnPhM2xs8TW9n8HIFfpr/wTG/5IZ4k/wCxln/9JLSvzKr9Nf8AgmN/yQzxJ/2Ms/8A&#10;6SWlZ57/ALmvUvI/98Z9idRXG+J/hT4J8bXf2/xH4Q0HxDfRxGEXOp6ZBcy+X/c3umce3SuyBz0r&#10;yf4mftLfDr4Oa9baL4u8QLpGpTwC4gg+x3ExeJndAR5cbd4yPwr4OnGc5fuz9AqzhCH7w0x+zz8K&#10;+v8Awrfwh9P7Dtf/AIivlf8A4KGfCzwV4H+C+kX3hvwj4f8ADl7Nr1tA1zp2mW9rL5X2ef8Ad70T&#10;pXs4/bw+Bo/5no/+Cm//APjFfOf7dP7SPw4+Mnwn0nRPCHiJdY1KDWY7me2+xXEJ8lYJ0P8ArET/&#10;AJ6CvawNDFrEw51LfzPCx9bCPDTVOcT4Yqzp+oXOjXtpqNhd3VpcwzR3FvcwT+VLbzJ/q5PMqtRX&#10;6Jufn5+x37Mfx/sv2g/hpa6sfstp4igxBq+m2/W3mydkgD/8s3A3py/UruZkevag2eor8Nfhb8U/&#10;EPwc8ZWniXw3d/ZNSh6j/llcQ/8ALSOWP/lpG/8A9kuxkR6/Sj9nX9t3wx8YzZ6PrrweHPGf2dCb&#10;eaYR2t/MziPFq7Nk5/dny3+f95hd+xmr8+zHKqmGn7SlrA/QMvzWFeHs6vxnqnxl+BHg746aGule&#10;LdNFzJAZGsryA+Vc20jpsMkb9OmPkcMjeWm5W21+Z/7RH7H/AIz+AUl3qmf+Ej8J/u8a7bweUIJX&#10;/wCWcsG93j/eZ+f7n7xPn3Psr9fXweTWXq+l2ms6dcWN/bQXdnPE8M8E8XmRzRsMOhTuCOOc1xYL&#10;MK2Eej907MbltHG7/Efg5RXtv7WHwCuf2f8A4nXdnAS/hrUxJqGkN+8/cw7/APj38x/+WkP++/ye&#10;Wzff2V4lX6RQrQxFP2tE/Nq1GdCfs6p+8Ph/w7p/hfQtK0PSrZbbTtMgjtra3DbvJiRNiD5ueAAP&#10;wraoor8lP18/ASiiiv2A/HD9Nf8AgmL/AMkN8Sf9jLP/AOklrX2EOlfHv/BMX/khviT/ALGWf/0k&#10;ta+wh0r8tx/+91PU/Uct/wB0gfmH/wAFNv8Akvuif9i5a/8ApXdV8iV9d/8ABTb/AJL7on/YuWv/&#10;AKV3VfIlfe5Z/uMD8/zT/fZn6a/8Exf+SG+JP+xln/8ASS1r7CHSvj3/AIJi/wDJDfEn/Yyz/wDp&#10;Ja19hDpXwWP/AN7qep+gZb/ukD8w/wDgpt/yX3RP+xctf/Su6r5Er67/AOCm3/JfdE/7Fy1/9K7q&#10;vkSvvcs/3GB+f5p/vswooor1Tzj9Nf8AgmL/AMkN8Sf9jLP/AOklrX2EOlfHv/BMX/khviT/ALGW&#10;f/0kta+wh0r8tx/+91PU/Uct/wB0gfmH/wAFNv8Akvuif9i5a/8ApXdV8iV9d/8ABTb/AJL7on/Y&#10;uWv/AKV3VfIlfe5Z/uMD8/zT/fZn66fsIf8AJqPgf/t+/wDS+4r6BPavn79hD/k1HwP/ANv3/pfc&#10;V9AntX59jP8Aeav+Jn6Jgf8AdqX+GP5H5Eft4f8AJ1vjj62X/pvgrwGvfv28P+TrfHH1sv8A03wV&#10;4DX6Rgv92o/4T81xn+8Vf8Ugr67/AOCZP/Jfdb/7Fy6/9K7WvkSvrv8A4Jk/8l91v/sXLr/0rtaw&#10;zP8A3GZtlf8AvsD9PD0r49/4Kdf8kN8N/wDYywf+kl1X2EelfHv/AAU6/wCSG+G/+xlg/wDSS6r4&#10;LAf73T9T9AzL/dJn5lUUUV+pH5cFftn+zx/yQP4Z/wDYt6b/AOkqV+Jlftn+zx/yQP4Z/wDYt6b/&#10;AOkqV8jn+1M+r4e/i1D0WvxE+Pf/ACXP4mf9jJqP/pZJX7d1+Inx7/5Ln8TP+xk1H/0skrkyH+PP&#10;0/U7eIP4ETgq/d7w/wCHtP8ADGgaVomlWy22naZBHbW0Cnd5MSJsQDdzwAB+FfhDX76p/qxW/EW9&#10;E5uHv+Xwo/1tfgTX77D/AFtfgTT4e2rf9ui4j/5c/wDbwV+mv/BMb/khniT/ALGWf/0ktK/Mqv01&#10;/wCCY3/JDPEn/Yyz/wDpJaV357/ua9Tz8j/3xn2Iegr8wf8Agpt/yX7Q/wDsW7b/ANK7qv0+PQV+&#10;YP8AwU2/5L9of/Yt23/pXdV85kv+/RPps7/3NnyJX6a/8Exv+SGeJP8AsZZ//SS0r8yq/TX/AIJj&#10;f8kM8Sf9jLP/AOklpX0ee/7mvU+ZyP8A3xn13NFlG/CvkX/gnH8SR4j+DF34ZuHtEu/DN7Ji1t4m&#10;B+yXJeaOSRz8hzIbofJ/DGv/AAL7BB38etfmD8A/Gem/Cn9vXxBYW1paaVomqaxqPh7AhyIQ9x+4&#10;iiSP7n7+OKPpsVP++k+RwlH2+HrQX+L7v+HPq8ZV9hiKNTv7p99fG/4dD4rfCfxT4TMVu11qdm62&#10;rXErxxrdL89vISnzjZIkT8enevzg/YUudZ8L/tVaRpDi50qe8hvdO1C0uYcS4S3kfyvn+ePY9vF/&#10;tfu6/WN22AmvhG7+FQ+Gv/BR7wvf6fa3K6X4lhvtX3CKTyhdPZ3f2hDI27fh/wB5x9z7TGm3bsrq&#10;y/EKNKth31iZ4+hetRrrpI+8D0FfmD/wU2/5L9of/Yt23/pXdV+nx6CvzB/4Kbf8l+0P/sW7b/0r&#10;uqeS/wC/RFnf+5s+RKKKK/RT87CiiigD76/4JVfe+Jv103/27r7+r4B/4JVfe+Jv103/ANu6+/q/&#10;Nc2/32ofpOT/AO5QPjr9j34hib41fHXwHL9nWWLxVf6zbBYHDzbriSGf94Pk+TZa/wC1+8f738P1&#10;TrvhvT/E+ianoeq2y3Wm6lBLbXNuTt86J02OPl55BIr82vir4xsPgv8A8FDbvxBBa2tjYWWpWX24&#10;iI+UIbmzjS6k2JyX/wBIlkz3frv6V+oJHepx9D2coVv54oMvq+0jOj/JI/HL4S6R4j+DH7WPhXQp&#10;XFlrmmeJbfTZy1uSJoppPIk8sOg/dvBJ8r7R8km5a/Y0cCvg79qn4Wpof7W3wg8c2NtcG11/xBp9&#10;tqCpFKYxdQ3Fv5chkyVy8Z/1fyf8ezv8/wA9fd7t8pNbZlXWKjRqf3TLKsP9VlVo/wB4+Av+Cqv3&#10;vhl9dS/9tK+Bq++f+Cqv3vhl9dS/9tK+Bq+tyf8A3GHzPkM5/wB9mfpH/wAEwvD+m2vwp8U65DbB&#10;dRvNaFtcXHdoordHj/8ASiU/9tK+1j0FfHf/AATE/wCSHeJP+xlm/wDSS1r7EPQV8PmDvjanqfc5&#10;Z/ucD8wf+Cm3/JfdE/7Fy1/9K7qvkSvrv/gpt/yX3RP+xctf/Su6r5Er7zLP9xgfBZp/vsz379hH&#10;/k63wP8A9vv/AKb7iv15X7gr8hv2Ef8Ak63wP/2+/wDpvuK/XlfuCvlc+/3qP+FH1XD/APu0/wDE&#10;fP8A+3h/yal45+tj/wCl9vX5EV+u/wC3h/yal45+tj/6X29fkRXtZB/u0/8AEeLxB/vMP8IUUUV9&#10;KfPBRRRQAUUUUAFFFFAH6a/8Exf+SG+JP+xln/8ASS1r7CHSvj3/AIJi/wDJDfEn/Yyz/wDpJa19&#10;hDpX5bj/APe6nqfqOW/7pA/MP/gpt/yX3RP+xctf/Su6r5Er67/4Kbf8l90T/sXLX/0ruq+RK+9y&#10;z/cYH5/mn++zCiiivVPOCuv+FHw81H4tfE3w/wCD7H/j51Ob7P8Aav8An3h+/JJ87r5myOOWTZ/H&#10;92uQr9H/APgnd8BZvB3hi9+IurnOo+IIPs9hasskTwWfmcyds+d5UTr8v3I42Vv3j15WYYt4Whzr&#10;c9LLsL9arQgfbOMV538b/iIvwn+E3inxY0lut3ptm7WouInlja7b5IIyE+c75JIk49a9F6mvzf8A&#10;+CknxkXW/Fel/DnT932bRjHqOoEnrePGPLjxs/5ZwSb/AJX2t9p/vR18FgsO8VXjSP0DMMV9Vw06&#10;h8TUUUV+pH5ae6fsf/A3RP2gfihqnhzxPearZW8Wjy6gDp80ccomSeBP40f/AJ6V92/Dr9gf4U/D&#10;zVjqFxaXfi+6GPJPiaVLmKHh0IESIiPkSH/WK+Djbtr4p/YZ+K/hP4Q/FvV9b8XauNJ0yfRZbWG4&#10;MEkuZXngfHyI3/POvv3w3+2L8GfFN6bOx8faXbSxQ+fi/WWxix0x5kyIuf8AZzu9q+KzaeM9u/Z8&#10;3IfY5VDB+x/e8vOe3khevevkD9qn9trSPhlYap4W8FXttqfjbzpLa5uUi8220jj945yNsknX5BuV&#10;HD+b9zY/1/tDd68h+NP7OHgv48aUbfxPp3l6ovliHWrAJHfwhdxEYkKt8n72X5HDr85b72GHzuFl&#10;ShVTrL3T6XFRrTpP6t8R+N+o39zrF7d6hf3d1d3M00lxcXM8/my3Ez/6yTzKrV3nxr+Emo/BH4ma&#10;r4U1Y/bPI/0i31MQyRxXEL/6uT5+38Dff2tG6732VwdfqNOdOpT9pRPyqpCdOp7OqFFFFbCOn+Gf&#10;ge5+Jnj/AMP+E7D7X9p1O8jt/tNvD5vkQv8A6yTy/wDYj+dv9iKv248PeHLDwxoOlaHpVsttp2mQ&#10;R21tbg7vJiRNiD5ueAAPwr8+f+CZnwzOqeNfEHji4tMWulRf2dYG4sRt86b55JI5OqSIibGA6rcj&#10;/gf6P5wpr8/zvEOpX9n/ACH3uRYf2dD2n8589/trfESP4ffs4+LZBLbvd6xCNFthcQySib7Qdkn3&#10;O/kGZ1/h3RjP92vyLr7B/wCCkvxBGv8AxZ0nwnbtbPbeH7LM7NDIZvtdzskeLONhxHHaP8nP71/+&#10;A/H1fR5Lh/Y4W/8AOfOZziPbYn/AFFFFe6eKFFFFABRRRQAUUUUAFFFFABRRRQAUUUUAFFFFABRR&#10;RQAUUUUAFFFFABRRRQAUUUUAFFFFABRRRQAUUUUAFFFFABRRRQAUUUUAFFFFABRRRQAUUUUAFFFF&#10;ABRRRQAUUUUAFFFFABRRRQAUUUUAFFFFAH66fsIf8mo+B/8At+/9L7ivoE9q+fv2EP8Ak1HwP/2/&#10;f+l9xX0Ce1flOM/3mr/iZ+q4H/dqX+GP5Hx//wAFOf8Akhnhv/sZYP8A0ku6/Mqv01/4Kc/8kM8N&#10;/wDYywf+kl3X5lV9pkX+5v1PiM8/3xBRRRX0R4IUUUUAFFFFABRRRQAUUUUAFFFFABRRRQAUUUUA&#10;FFFFABRRRQAUUUUAFFFFABRRRQAUUUUAFFFFABRRRQAUUUUAFFFFABRRRQAUUUUAFFFFABRRRQAU&#10;UUUAFFFFABRRRQAUUUUAFFFFABRRRQAV79+wf/ydb4H+t7/6b568Br379g//AJOt8D/W9/8ATfPX&#10;Djf92rf4Trwf+8Uv8UT9eX+6a8I/bR16/wDDX7OHi/VNL1O60jUoPsQt7yymeKSEveQISHTnua93&#10;f7pr59/bw/5NV8dfWx/9L7evzbB/7xD/ABI/SsZ/u1X/AAnwz+zv+2J40+G3j+1PinxDqfiHwrqc&#10;yQXzaveT3ZtojnNzDkO+UyfkT76/Ly2xk/WfIPPY1+BNft98GtbvfE/wg8EatqlyLrVNS0ayuri4&#10;AEfnTSQI7nC9O9e9neGp0nCpS6ng5FiKlRTp1Thv2t/hSnxX+BfiDT5LWefU9NiOsaaII5JpGuok&#10;fEaxpjf5iGSPHP8Arc7dwFfj1X77zDchFfhN478Lf8IR8QPEHhoXf2v+xtSuNPFyYPK+0eTJInme&#10;X8//ADzrqyCtpUpHJxDR96FQwa/TX/gmN/yQzxJ/2Ms//pJaV+ZVfpr/AMExv+SGeJP+xln/APSS&#10;0rtz3/c16nDkf++M+xD0FfmD/wAFNv8Akv2h/wDYt23/AKV3Vfp8egr8wf8Agpt/yX7Q/wDsW7b/&#10;ANK7qvnMl/36J9Nnf+5s+RKKKK/RT87CiiigAooooA/SD9hT9rC++I+z4eeNbn7Z4gsofP0/U7iU&#10;GW+hT/llL/z0nT728Z3ojs3zRu7/AGvt4xX5GfsG2dzeftP+E5be1uLqCzivZ5vJhwIIvscieZL/&#10;AMDkiT/fkr9dOBX5tm+Hp4fFNUT9FyivUr4a9U+OP+ClPgb+2vg1o/iaCy+03GgamgnufNP7i0mA&#10;R/k3jfumFr0+b/gO+vzOr9V/+ChXiS00P9mTUbCc3DXWs3lpp9qYRk+YsonO89hst5P+BYr8qK+n&#10;yKc/qz9T5jPoQ+uI/bb4EX11q/wV8A399dTX15c6Bp9xcXU8vmSTyvboXkL9ySSc9816F3NfJ3/B&#10;OvxtB4n+AVpooNulz4fvJ7ae3WcSyGOaRp45CmMx/wCtkj9P3L/8B+supr4fE0vY1p02fc4Wr7ej&#10;Cofg74t8NXHgvxNqvh+9NobjTLy50+c2/wDqvNhk2SVkV9Gft2/Cm4+Hfx21bUbe1Ftofif/AImN&#10;sw8w5lf/AF/7xyf3nn/PsT7qSx/7lfOdfp+FrfWKEKh+Y4mj7CtOmfqj/wAE6/C3/CPfs5W+ofa2&#10;uzrWpXN+AYseRsf7NsBH3/8Aj2L5/wCmlfVHavO/gh8Oh8KPhN4V8JLFbLd6ZZot0beV5Y2u2+e4&#10;kBf5zvkklfn1r0Qng1+YYmr7atOp3P1DC0vYUYUz8iv28r65vP2nvFkVxdXF1BZw2UEPnTYEEX2O&#10;N/Li/wCBySv/AL8tfPddN8TvElt4y+JnirxBYfafs2paxe6hb+cMSeTNcSPHgdq5mv07Cw9nh6dN&#10;n5fiZ+0rzqH6a/8ABMX/AJIb4k/7GWf/ANJLWvsIdK+Pf+CYv/JDfEn/AGMs/wD6SWtfYQ6V+c4/&#10;/e6nqfpGW/7pA/MP/gpt/wAl90T/ALFy1/8ASu6r5Er67/4Kbf8AJfdE/wCxctf/AEruq+RK+9yz&#10;/cYH5/mn++zCiiivVPOP02/4Jif8kN8SD/qZZ/8A0kta+wxwBXwD/wAEtby4uIPiTp7Xc5srefT7&#10;mG1eXMYmcXAklCdi/lxfhGlff3avzHMocmMqLzP03Kp8+Dgz8wP+Cmgx8fdDH/UuWv8A6VXVfItf&#10;bn/BT3wLND4r8LeMUa4a0vrN9Hn2wfu7eWF3mjzJ3L/aJfk9In/4B8R19zlUufAwR8JmkOTGzP12&#10;/YP/AOTVPA/1vv8A0vuK9/P3TXiP7G3h268Mfsz/AA+sLw25nlsWvsW4wvl3Erzpn32SDd/tZr24&#10;/dNfnuL1xE7fzM/RML/u8P8ACfkR+3gc/tW+OMd/sX/pvgrwGu9+PPiH/hKfjN8QdXOqnVLafWL3&#10;7POZxKZokkkS3EUg48vy/K2Y/grgq/TMLDkoQpv+Q/MsZLnrTqf3gr67/wCCZP8AyX3W/wDsXLr/&#10;ANK7WvkSvrv/AIJk/wDJfdb/AOxcuv8A0rta5cz/ANxmdGV/77A/Tw9K+Pf+CnX/ACQ3w3/2MsH/&#10;AKSXVfYR6V8e/wDBTr/khvhv/sZYP/SS6r4LAf73T9T9AzL/AHSZ+ZVFFFfqR+XBX7Z/s8f8kD+G&#10;f/Yt6b/6SpX4mV+2f7PH/JA/hn/2Lem/+kqV8jn+1M+r4e/i1D0WvxE+Pf8AyXP4mf8AYyaj/wCl&#10;klft3X4ifHv/AJLn8TP+xk1H/wBLJK5Mh/jz9P1O3iD+BE4Kv23+A97d6v8ABTwDf311NfXlzoFh&#10;cXF1PL5kk0r26F3L9ySSc981+JFfqR/wTr8cW/ij4AWeig26XPh68uLae3WcSyGOaRp45CmMx/62&#10;SPnj9y//AAH0M/pc9GFQ87IKvJWnTPq3bgivwh8W+GbjwZ4l1Xw/em0M+mXlzp85t/8AVebDJskr&#10;94C3Ar8lP27fhTcfDv47atqNvai10PxP/wATG3I8w5lf/X/vHP8ArPP+fYn3Vlj/ANyvMyGvyYiU&#10;O56PEFDnoxqfynznX6pf8E6/Cv8Awj37ONvqH2trs61qV1fgGLHk7H+y7AQfn/49i+f+mlflbX7a&#10;/A74eL8KfhL4V8JrHbrd6ZZot0beV5I2u2y9xIC/znfI8r8+vavTz+ryUYUzzshpc9adQ9CA5Ffk&#10;X+3lfXF5+094siuLm4uoLOGygh86XAgi+xxv5cX/AAOSV/8Afkr9dH4U1+FvxP8AEtt4z+JnirX7&#10;D7T9l1LWL3ULfzhiTyZriR48CvMyGH+0Sn2R6PEE7UIwOar9Nf8AgmN/yQzxJ/2Ms/8A6SWlfmVX&#10;6a/8Exv+SGeJP+xln/8ASS0r2s9/3Nep4uR/74z7Dr8RPj3/AMlz+Jn/AGMmo/8ApZJX7d1+Inx7&#10;/wCS5/Ez/sZNR/8ASySvIyH+PP0/U9riD+BE/XD4CfFAfGL4ReF/F/2b7Hc6lBie3YbMTo7xz+X8&#10;zZTzI5CnOdmKzfi74Wnn8WfDXxjp+j/2vqfh7WlthiWVZVs76P7JcOEVWB2GSKdtwHyW7/MtfJP/&#10;AATL+K8Gma14h+H19fBVvf8AiZaVanywDKgKXHOQ7yOnlSbPn+WKR/k/j/RTbnmvGxdH6liZ0z18&#10;JV+u4aFQD0FfmD/wU2/5L9of/Yt23/pXdV+nx6CvzB/4Kbf8l+0P/sW7b/0ruq7cl/36JyZ3/ubP&#10;kSiiiv0U/OwooooA++v+CVX3vib9dN/9u6+/q+Af+CVX3vib9dN/9u6+/q/Nc2/32ofpOT/7lA/I&#10;X9u/5f2rPHI/68v/AE3wV93fsRfE0fEv9nvQluLQ2134eP8AYFwFA2fuY08px87dYXi3Zx8/mfLt&#10;r4R/bx5/au8cf9uX/pvgrrf+CePxRtvA/wAabvw5e3f2XTvFEX2dc+X5X2xPngy7n/rtGoT77Sx/&#10;J/c9/GYd4jLKbX2Inz2Dr+wzKa/nlI+9f2h/CNz4i8ADU9P0ldZ13wvqNn4i020MskZmltZRI8ce&#10;xHO94fOjX5G+aUema9XjGFNP6ijoK+Lv7vKfb8vv85+f3/BVX73wy+upf+2lfA1ffP8AwVV+98Mv&#10;rqX/ALaV8DV+jZP/ALjD5n5rnP8Avsz78/4Jb3lxcW3xK09ruc2VvNp1zDavLmMSuLgSShOxfy4h&#10;9I0r76ZOG/Cvya/YB8cweC/2kbG2vfs3ka9aXGj/AGmWdYjBK/lzRjn7+97fy1Trul/4BX6zFsBv&#10;avks5p+yxrv9rU+wyWqqmCgv5T82P+CnXhu4tvij4V8Q5tTbX2jPYW//AD1823neST/0oi/8iV8X&#10;1+oH/BRH4WXXjv4KWfiGysvtmq+Gbj7USplLizkGyfCL1H+pdt/3Uik+Yc7vy/r6nJK6qYOK7Hym&#10;c0vZ4yX98+mv+CeXhT/hIv2kbLUBcNb/ANi6dcaidsP+v3R/ZvLP/PP/AI+N/wD2zr9WimQ/vivg&#10;X/gmF8Otlv4t8dTrCbiWWPRrfbO++DaFnuMx/c+ffa/7X7t/u/xff27APtXymb1vaYxn1WS0eTBp&#10;/wAx8e/8FK9QubH4A6NBBe3Npb3evQW9ysMmPtEXkTuEc+geON/96MV+ZNfcH/BUfxNaXXivwR4e&#10;U3JuLGyub+4IH7vyriRI0yf+3eb/AMcr4fr6vJIezwUWfK5zPnxkkFFe1/Bf9kb4i/HTSV1PR7G2&#10;0rRT5nkapq03lQzSp/BHsRnk7fvNm393Iu7dlaPjR+yN8RfgXpLanrFjbaroo8vz9U0mbzYYZX/g&#10;k3orx9/3mzb+8jXduwtej9dw/P7P2nvnnfU6/J7T2fuHilFFFdhzBRRRQAUUUUAfpr/wTF/5Ib4k&#10;/wCxln/9JLWvsIdK+Pf+CYv/ACQ3xJ/2Ms//AKSWtfYQ6V+W4/8A3up6n6jlv+6QPzD/AOCm3/Jf&#10;dE/7Fy1/9K7qvkSvrv8A4Kbf8l90T/sXLX/0ruq+RK+9yz/cYH5/mn++zCiivTPgN8BfEf7QPjRd&#10;E0hWttNhONQ1OYZi06H1/wCmjv8Awp/H/sKjMnfUqU6VP2tY4oQnUn7Oien/ALEf7NB+NnjT/hIN&#10;W+Xwj4fmj+0W9xB5v9oTff8As3zpsKf89f8AYkRNvz70/Vvg7s1zPg3wZpHgLw7YaBoVhb6Vo1lD&#10;5EFtbZAAyfcnOSSzn5mbLH35r46/GHS/gd8NNS8Xaqn2owAQ22nCeOKS5nfhIwX9su5w21I3ba22&#10;vzbGYmpmNe//AICfpOEwkMvo/wDpRyX7VH7Smn/s5+C7WcWh1bxJqnmQaVasCI8oyeZJLJ/cTzI/&#10;kB3ucAfxOn5FahqFzq99d6hf3l3d3U80lzcXVxP5stxM/wDrJPMrpfil8U/EPxj8ZXfiXxHd/a9S&#10;m6DP7q3h/gjij/5Zxp/9k29nd65Gvt8twP1GF38Z8RmOOnja2nwBRRRXsHkhRRRQB9x/8E7v2hdU&#10;fxVcfDjxJq11e2l9FnQhPPJL5EsEWZLaL5W/d+QA/wB9UTy/lTdIa/RTocV+Sf7Auhalq/7T3h27&#10;t7UCDTIb24vgTjyYvs8kOP8Av5cRV+tpAxk1+dZxTp08U1S2P0TJas6mFvVPi/8A4KV/D4+IfhZp&#10;XiuAztN4evCJz5qLGLW58tHbH3z+8jtk/d9pX4PVfzXr9YP2/wDxDY6T+zFrtrPdBLnU57O2sl/5&#10;7yi4SfH/AHxBIfwr8n6+jyKc/qzPmc+jCGMQUUV7J+yX8Kh8Xfjv4d037Ja3em6dN/bF/wDaIY5Y&#10;vskLp+72P9/e/lJ/213bNte5XrQw9OdQ8WjRniJwpn6Y/sx/CqT4N/BPw/4cv7a0TWzD9p1EW8Ec&#10;ebqU75EkKEiQp/q/M53LGK9J8QeItO8L6HquuarcrbadpsElzczkbvJiRN7n5eeACfwrazlR718f&#10;f8FG/iQPDnwYtPDFu9o914mvY82s8TE/ZLYpNJJG4+QYkFqPn/hkb/gP5fShPG4m3WZ+o1ZwwWGv&#10;/Ifm/wCLPEk/jLxLqmvXotFn1K8uNQnFv/qhLNJvesiiiv1VKysj8rCiiimIKKKKACiiigAooooA&#10;KKKKACiiigAooooAKKKKACiiigAooooAKKKKACiiigAooooAKKKKACiiigAooooAKKKKACiiigAo&#10;oooAKKKKACiiigAooooAKKKKACiiigAooooAKKKKACiiigAooooAKKKKAP10/YQ/5NR8D/8Ab9/6&#10;X3FfQJ7V8/fsIf8AJqPgf/t+/wDS+4r6BPavynGf7zV/xM/VcD/u1L/DH8j4/wD+CnP/ACQzw3/2&#10;MsH/AKSXdfmVX6a/8FOf+SGeG/8AsZYP/SS7r8yq+0yL/c36nxGef74gooor6I8EKKKKACiiigAo&#10;oooAKKKKACiiigAooooAKKKKACiiigAooooAKKKKACiiigAooooAKKKKACiiigAooooAKKKKACii&#10;igAooooAKKKKACiiigAooooAKKKKACiiigAooooAKKKKACiiigAooooAK9+/YP8A+TrfA/1vf/Tf&#10;PXgNe/fsH/8AJ1vgf63v/pvnrhxv+7Vv8J14P/eKX+KJ+u4718/ft3/8mo+OP+3H/wBL7evoEd6+&#10;fv27/wDk1Hxx/wBuP/pfb1+b4P8A3ml/iR+lY7/dqv8Ahl+R+RdfrF/wT/8AEVhq37MWg2kF0Hud&#10;Lnvba9Xp5EpuHnx/3xPGfxr8na++f+CYXxELW/i3wLO0IuIZY9Zg2wPvn3BYLgmT7nybLX/a/eP9&#10;7+H7XOqXPhl/cPiMkq8mM/xn32EI2e2a/I39uvwgPCf7TXiCVbK2sbXVILbUrZYAg8/fHskkwvTf&#10;PHLvH32f5v46/XbdkD3r8/P+Cofgfc3grxnb2fUy6Nf3XndRgT28ezf/ANfX8H+9/BXzeT1fZ4pL&#10;+bQ+mzqjz4Nv+U+Cq/TX/gmN/wAkM8Sf9jLP/wCklpX5lV+mv/BMb/khniT/ALGWf/0ktK+jz3/c&#10;16nzOR/74z7D6818/wDx5/Y48HftA+JofEPiLV9cs7qCySwA0+aCOPylkeQZ3wtnmRq+gQQRSbR6&#10;18HTqToy56bsff1aUK0OSofHn/DsT4Z/9DR4x/8AAu0/+RqP+HYnwz/6Gjxj/wCBdp/8jV9icUcV&#10;2f2hjP8An4zi/s3B/wDPs/Aavff2IPAEXxC/aC0q0vNHs9Y0WyhuLnULXUYY5IRB9neNPkcHzP38&#10;kX/oVeBV9U/8E9vGfg34f/FTXdU8SeLbXw7PPpp0+yttRxFBcB38+RzP9xNv2f8Aj+95ny+h/Qsw&#10;nOGEn7I/PcBCFTFQ9qfS3jr/AIJy/DLXj5mgNqfhW7EJhgFvP9ptfMOcSSxzbncD+4jp0/hPzV5z&#10;/wAOqz/0VI/+CL/7qr7t0nVbXWtPtr/T7q3u7OeJJoJ4JRJHNEwyjh+4I571p818FDMsZT2qH388&#10;swc96Z5H8Df2dvB37PelXlp4Yt7o3V4sZv8AUL6Yyy3Bj3+Xu4VBt8xh8iL23c16ywwv3c+2a53x&#10;X4x0HwVpSah4j1rTNAtpHEIutRu0t4jIeib3xzwa+Hv2mP8AgoFpuqaJeeGfhNd3a3NxzceJvJ8o&#10;eUY8n7KH+cSZ/d73Rdv8PVXXGlh8Tjp6a/3i62Iw2X0v/bTi/wDgof8AHGDx/wCNrTwPpQuBaeGZ&#10;ZPttyLjNrPdvHH/AhwfJHmR/P82+SRNq9X+QKKK/ScNhoYShCmfm+JxM8XWnUPpT9hT46wfB/wCL&#10;Z07XL61svDfiGH7PcXVwPKhgmT/j3kMmzp/rU/gX97ub7lfrDhVJ9a/Aqv0A/ZQ/busJtHtPCfxR&#10;1gWd7D5cNl4luST9pP3PKun52Ov/AD3fCMv32VlLP81nOXzk/rNLZn0mTZhGH+z1f+3T6c+P3wC8&#10;PftB+DX0XV91lqUBL2Gqwcy2UvfjjfG2MMh+9xyrKjp5L8BP2AvDXwf8ap4m1fWm8X6nZ4bT/Nsf&#10;ssVvL3kKb33uP4P7v3uW2Mv054d13TPFGj22qaNqlrq+nTZMN3YzpLDNjK8OmQefStkgAYBxXzEM&#10;VWo0/YKfuH1MsJh61T27h7wbuOnNfLH7fvxl/wCFZfBl9AsWY654tL6dD6fZAAbuTOxl/wBXIE6q&#10;370sv3K6b44fti+A/gtaNB9vg8Sa6J5LcaJo88cstvKgxi5Of3A34TnL5ztR9jY/Lf4p/FTxD8Y/&#10;Gd34l8SXf2vUpugz+6t4f+WccUf/ACzjT/7Jt7O716uWZdPEVPaVPgPKzXMoUIToU/jORooor9BP&#10;z8/TX/gmL/yQ3xJ/2Ms//pJa19hDpXx7/wAExf8AkhviT/sZZ/8A0kta+wh0r8tx/wDvdT1P1HLf&#10;90geAfHf9jbwb8f/ABND4g8RavrlndQWSWCrp00EcflLI8gzvhfPMjfpXnn/AA7F+Go+94n8Yj6X&#10;dp/8jV9h8f3v0obHcZrOGMxNOHJSqWHPAYapP2lSmfHjf8ExfhpgkeJ/GJP/AF92n/yNX5lV++sw&#10;PlnHevwKr6vI8RWrOoqtQ+UzzD0aCh7Kme5fsbfFu2+D/wAdtI1O/Numi6jCdIvrqYkfZ4pnTy5C&#10;7uqIEkji3uQfk39wK/YVm7jkGvwIr76/ZW/b3t4rHSvB/wATby5F35yW9j4nuVzE0Pb7VJ7HCefz&#10;uGWkCbGds85wM6z+s0jTJcwhRX1eqfYPxX+FPh742eELrwv4ntPtWlzYZXQ4mgmGdkkb/wADr+vK&#10;tuVmU/Lnw5/4Jp6L4Y8U2mqeJfGFz4is7OaO4GmjS47aO4mSVJP3u55RJGQNjJt+bP3q+xvDuvaZ&#10;4n0e21TRtVtdX06bJhu7GdJYZsfLw6ZB59K2WGQQea+YpYrEUIOnSmfVVcJh8TKNSrAPuivG/wBp&#10;34xW/wADvhFq+srd3Fvqt1C+n6OYoVlJv3jk8k/P8mE2F23/AMMZ+83ytofFz9oHwN8C9NM/inWb&#10;a3uzF58GlQHzL6f7+whOoDmMoHfam4YZxX5kftSftJan+0Z43tbw2p0rw3pnm2+j2x/1vzlDJJK/&#10;/PR/Li+T7q/d/vu/Zl+Ani6kZW9w48yzCGFhKH2zxOiiiv0o/Ngr67/4Jk/8l91v/sXLr/0rta+R&#10;K+u/+CZP/Jfdb/7Fy6/9K7WvKzP/AHGZ6OV/77A/Tw9K+Pf+CnX/ACQ3w3/2MsH/AKSXVfYR6V8e&#10;/wDBTr/khvhv/sZYP/SS6r4LAf73T9T9AzL/AHSZ+ZVFFFfqR+XBX7Z/s8f8kD+Gf/Yt6b/6SpX4&#10;mV+2f7PH/JA/hn/2Lem/+kqV8jn+1M+r4e/i1D0WvxE+Pf8AyXP4mf8AYyaj/wClklft3X4ifHv/&#10;AJLn8TP+xk1H/wBLJK5Mh/jz9P1O3iD+BE4KvpT9hT46wfB34t/2drl9a2XhrxDD9nuLq4AihgmT&#10;/j3kL7On+tT+Bf3u5vuV810V9fiaMMRTnTqnxeHrToVoVKR+/DNivJPj/wDAHw9+0H4OfRtV3WWo&#10;wNvsNVg5lspe/pvjbGGQ/e45VlR0+Yf2UP277GbSLXwp8UdYFpeQiOGy8SXBJ+0n7hiunwdjr/z3&#10;fCMv32VlLP8AcHh3XtK8UaRbapouq22radMCYbuynSaGbHy5DpwefSvzarQrYKrZ6NH6bRr4fMKR&#10;8x/AT9gPw38H/GyeJ9Y1pvF+qWeG0/zbH7LFbS95Cm997j+D+7jdy2xl+tenNBbAwetfPvxw/bF8&#10;A/Be2eE3sHiXXBPJbjRNHnjllt5UGMXJz+4G/Cc5fOdqPsfETnicdO79+ZpGOGy+jp7kTmf2/vjL&#10;/wAK0+DLaBYsTrniwvp0Pp9kABu5M7GX/VyBP4W/e7l+5X5X113xT+KXiH4xeMrvxL4ku/teozdB&#10;/wAsreH+COJP+Wcaf/ZNvZ3euRr9Cy3B/UaPI/jPzzMcX9ere0+wFfpr/wAExv8AkhniT/sZZ/8A&#10;0ktK/Mqv01/4Jjf8kM8Sf9jLP/6SWlcOe/7mvU7Mj/3xn2HX4ifHv/kufxM/7GTUf/SySv27r8RP&#10;j3/yXP4mf9jJqP8A6WSV5GQ/x5+n6ntcQfwImT8NPHFx8NPH3h/xXY/avtOmXkdx9mt5/K8+FP8A&#10;WR+Yf78fyN/sS1+2ug6/p/inQtM1zS7lbnTtUhiubacDb50TpvQjdzyCDX4R1+m//BOv4uTeNPhL&#10;eeFL77TdXfhKWOG3n2Eg2kvmGCPeztkp5cqfwqqCNR0rvz/Dc8IYj+U87IcRyTnQ/mPsI9BX5g/8&#10;FNv+S/aH/wBi3bf+ld1X6fHoK/MH/gpt/wAl+0P/ALFu2/8ASu6rxMl/36J7ud/7mz5Eooor9FPz&#10;sKKKKAPvr/glV974m/XTf/buvv6vgH/glV974m/XTf8A27r7+r81zb/fah+k5P8A7lA/If8Aby/5&#10;Ov8AHP1sv/Tfb14Pp+o3OjXlrqFheXVpcwzR3FvcwT+VLbzJ/q5PMr3j9vL/AJOv8c/Wy/8ATfb1&#10;8/193hP91o/4T4PG/wC9Vf8AEft38IPiLYfF34a+HvF+ngi21ODzzb5z5EvKyR7mVC+yRJE34AbG&#10;4cEV33TNfn//AMEz/jBc3Mmv/De9NzcwWsR1nTmKEi3jDIk8Zw/A3vE6oiD55J2bkiv0BPQ1+c43&#10;DvC1p02fpGDxH1qhGofn9/wVV+98MvrqX/tpXwNX3z/wVV+98MvrqX/tpXwNX3mT/wC4w+Z+f5z/&#10;AL7Mv6Druo+GtZ0rW9Kuxa6jpk0dxBckecIJUk3x/fr9o/g78V9G+Nvw90zxNpN1bMJ4gtzawT+Y&#10;bC7ABkgc/KSUPGdo3Lhh8rjP4m17p+y9+1DrX7PHiYwzm61bwTfTf6fpvcf9PMX/AE0/8cdPlb+B&#10;0zzfA/WoXo/HA1ynHfVZ/vfgmfrhqmk2mtadc2F/awXVncRPDPBPH5kc0TcOhTuCOO9fF3iD/gmN&#10;4dvPGt3fab4xutJ8NzzicaMbETSW8X/LSOO4eQf8Bd0fb/Fv53fUPw6+N/gL4toknhTxVpmrXDQP&#10;cGzhn2XSxK+wvLbttkj+fj50H616JjaOK+Go4jE4Kf7p8h93Vw+HxsP3vvHMeDvBukeAfD1joGha&#10;fb6Vo1lD9ngtbbIAGT7k55JZz8zNlj73tf8AEen+F9B1XW9WuVttO0yCS5uZyN3kxIm9z8vPABNY&#10;Pjz4peE/hjp4u/F3iTTNBgaKSWD7ZMI5Z9gzJ5Uf3nI/uIGbkeor82f2sP2xtQ+O+3w94ZW60bwR&#10;Bs8+1nx9q1CYnky+W7fu16rHv6/O38GzoweCrY6pZfD/ADHPjcdRwUP738p4n8V/iHqPxZ+JviDx&#10;hff8fOpzfaBa/wDPvD9yOP5EXzNkccUe/wDj+9Wd4E8L/wDCb+P9A8NG7NoNZ1K30/7SIPN+z+dJ&#10;GnmeX8n/AD0rBq/oWu6h4b1nSta0q7FrqOmTR3EFyR5wglSTfH9+v0f2fs6XsqB+b8/tKntKx+6H&#10;h7w5p/hfQtL0TSrZbbTtNgjtraBTu8mJE2IBu54AA/CjxD4c0/xRoWqaJqtstzp2pQSW1zAx2+dE&#10;6bHB288gkfjXJfBz4saP8bPh/pnibSbm2Kzxhbm1gn8w2F2ADJA5+UkoeM7RuXDD5XGT4x/FjR/g&#10;n8P9T8Tatc2wWCMrbWs8/lm/uyCY4EPzEFzxnadq5Y/Khx+V8s/a8n2j9V56Psef7B+NfjrwuPBP&#10;j7X/AA2Ls3Y0bUrjT/tJg8o3HkySJ5nl/P8A886wa0Nc13UPEmsarrWq3YutQ1KaS4nuQPJE8ryb&#10;5PuVn1+s07+zVz8ln/ECiiiqAKKKKAP01/4Ji/8AJDfEn/Yyz/8ApJa19hDpXx7/AMExf+SG+JP+&#10;xln/APSS1r7CHSvy3H/73U9T9Ry3/dIH5h/8FNv+S+6J/wBi5a/+ld1XyJX13/wU2/5L7on/AGLl&#10;r/6V3VfIlfe5Z/uMD8/zT/fZmx4R8NXPjLxNpWgWLWq3Gp3ltp8BuP8AVebNJsjr9hv2f/gF4e/Z&#10;88FpoukhrzUpzu1DVZ+Jb2Xt67I1zhUH3eeWZ3d/yd+AZx8cvhqfTxJp3/pZHX7dqwdc+teBn9af&#10;NCl9k9/h+lC06n2xevNfPnxx/ZE0D49+JLfV/EvibxMvkRC2tdNsrmBLS2XHz+Wjwty/8T/fPAzt&#10;VFT6EBBFJtHrXytOrOjPnpn1tWlCtDkqHx5/w7E+Gf8A0NHjH/wLtP8A5Go/4difDP8A6Gjxj/4F&#10;2n/yNX2JxRxXZ/aGM/5+M4v7Nwf/AD7PxV/aU+GWnfB740eIPBuk3V3c6dpgtvIudQ8uaX57eOT+&#10;BE/56U39mv4d6f8AFr45+E/DGqjdp17PJcXA/wCe8MKPNJH8jp9/y9m/+HzN1dh+3g279qzxwf8A&#10;ry/9N8FX/wBhLx74N+HPxsTVvGV3aaRbT6bLbWF1qEHFvdu8CcybP3fyeb+8+VNhk3NX3LrT/s72&#10;n2+U+F9lD+0PZ/Y5j2nxv/wS9ci8m8FeOGOPL+z6br9uBnlN/mXEJ9pf+WPcL/t1ymg/8ExPiBda&#10;rapq/i3QLHT8fv57Iz3UpPpsZI/0da/RTw7r+meKNIttU0bVbbVtOmBMV3ZTpNDNj5ch0yDz6Vs9&#10;e9fHLN8bT/d8x9h/Y+Cn7/szyX4A/ADw9+z74OTRdKDXmoztuv8AVZ/9bey9vXZGucKg+7zyzMzv&#10;62DntXO+KPGeg+CNMXUfEWs6ZoFtI4hFzqN5HbRGQ9E3vgZ618R/tEf8FE4XtP7G+FF3crdecDN4&#10;kuLEGFYsI58lJh7lHMifL/Cjb1deajh8Rjammp11q+Hy+Byn/BRf46W3jDxTpXgDQr21vdM0Sc3G&#10;qGD97/p53p5eNn/LFBLu2P8Afl2thkxXxhRRX6RhcNDB0IUz83xeJni606gV+kH/AATb+FUGi/DP&#10;VfHc9kG1DWp2trG6IX/jziJB8rA3pvn83eD97yozt4FfndoWg6j4k1nStE0q0F1qOpzR28FsT5In&#10;leTZH9+v298A+CdN+G/g7SfDWjrsstLgjtYc7ATj/lpJtC5dz87n+JiT3rwM9xHJSVJfbPdyHD89&#10;b2/8h1TLkrnoK/JT9uz4q3HxD+Our6fb3P2nQ/DH/EutgPMGJU/1/wC7cD955/yb0+8sUf8Av1+l&#10;Xxx+Io+FXwm8U+LGktlutMs3a1FxE8kbXbYSCMhPnO+R4k49e1filqGoXOs3t3qN/eXV5czzSXNx&#10;dXE/my3Ez/6yTzK4chw16kq/Y7s/xFoRodyvRRRX3B8WFFFFABRRRQAUUUUAFFFFABRRRQAUUUUA&#10;FFFFABRRRQAUUUUAFFFFABRRRQAUUUUAFFFFABRRRQAUUUUAFFFFABRRRQAUUUUAFFFFABRRRQAU&#10;UUUAFFFFABRRRQAUUUUAFFFFABRRRQAUUUUAFFFFABRRRQB+un7CH/JqPgf/ALfv/S+4r6BPavn7&#10;9hD/AJNR8D/9v3/pfcV9AntX5TjP95q/4mfquB/3al/hj+R8f/8ABTn/AJIZ4b/7GWD/ANJLuvzK&#10;r9Nf+CnP/JDPDf8A2MsH/pJd1+ZVfaZF/ub9T4jPP98QUUUV9EeCFFFFABRRRQAUUUUAFFFFABRR&#10;RQAUUUUAFFFFABRRRQAUUUUAFFFFABRRRQAUUUUAFFFFABRRRQAUUUUAFFFFABRRRQAUUUUAFFFF&#10;ABRRRQAUUUUAFFFFABRRRQAUUUUAFFFFABRRRQAUUUUAFFFFABRRRQAUUUUAFFFFABRRRQAUUUUA&#10;FFFFABRRRQBZ0+/udHvbTULC8urS5hmjuLe5gn8qW3mT/VyeZXZD49/Esf8ANQvGP/g7vP8A4uuE&#10;orCpSpVd0OFSpTCiiitxBRRRQAUUUUAa3hvxZrPg28N/4c1bU/D088P2f7TY30lrL5X/ADz8xKve&#10;I/iX4x8YWX9n+IvFeueILaGUTfZb7VJ7qLzB0fy3foM1zdFYezpN3tqHPU/hhRRRW4BRRRQAUUUU&#10;AFFFFABRRRQAUUUUAWdPv7jR7201Cwu7q0uYZo7i3ubefypbeZP9XJ5ldJrvxd8deJdGu9K1Xxxr&#10;uradMMT21/qlxLFcBPnx5bv9K5KipdOk3doOeoFFFFUAUUUUAFFFFABRRRQAUUUUAFFFFABRRRQA&#10;UUUUAFa/hzxZrHg+7+3eHdW1Pw/PPD9n+02N7JayeV/zz8xKyKKTSejHsdJ4i+JfjHxhZf2f4i8V&#10;654gtoJRN9lvdUuLqLzB0fy3foM1zdFFKnTVJWRM5+0CiiiqGFFFFABRRRQAUUUUAFFFFABRRRQA&#10;UUUUAFFFFABRRRQAUUUUAFFFFABRRRQAV3Y+PfxLH/NQvGP/AIO7z/4uuEorCpTp1d0EJ1KYUUUV&#10;uAUUUUAa3hzxZrHg27N/4c1bU/D088P2f7TY3slrL5X/ADz8xKPEfizWPGV2L/xHq2p+IZ4Ifs/2&#10;m+vZLqXyv+efmPWTRU+zp3vbUOep/DCiiiqAKKKKACiiigAooooAKKKKACiiigAooooAKKKKACii&#10;igArtL742fEPV7S7sL7xv4nu4J4pILi2n1u4liuInGJI/L3+nFcXRU1KdOpughOdMKKKKoAooooA&#10;KKKKACiiigAooooAKKKKACiiigAooooAKKKKACiiigAooooAKKKKACiiigAooooAKKKKACiiigAo&#10;oooAKKKKACiiigAooooAKKKKACiiigAooooAKKKKACiiigAooooAKKKKACiiigAooooAKKKKACii&#10;igAooooAKKKKACiiigD9dP2EP+TUfA//AG/f+l9xX0Ce1fP37CH/ACaj4H/7fv8A0vuK+gT2r8px&#10;n+81f8TP1XA/7tS/wx/I+P8A/gpz/wAkM8N/9jLB/wCkl3X5lV+mv/BTn/khnhv/ALGWD/0ku6/M&#10;qvtMi/3N+p8Rnn++IKKKK+iPB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10/YQ/5NR8D/8Ab9/6X3FfQJ7V8/fsIf8A&#10;JqPgf/t+/wDS+4r6BPavynGf7zV/xM/VcD/u1L/DH8j4/wD+CnP/ACQzw3/2MsH/AKSXdfmVX6a/&#10;8FOf+SGeG/8AsZYP/SS7r8yq+0yL/c36nxGef74gooor6I8E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XT9hD/k1HwP&#10;/wBv3/pfcV9AntXz9+wh/wAmo+B/+37/ANL7ivoE9q/KcZ/vNX/Ez9VwP+7Uv8MfyPAv2x/gVrf7&#10;QXw00fw94cudNtLm21ePUDJqEzxw+WsE0ePkRj/y0HbHFfIA/wCCZnxUP/Mc8H/+B91/8j1+oHBp&#10;rAdz+ldGHzHEYSHs6Lsc+Jy3DYqftKqPzC/4dl/FT/oOeEP/AAPuv/kej/h2X8VP+g54Q/8AA+6/&#10;+R6/T/A9aMD1rp/trHfzfkc39i4PsfmB/wAOy/ip/wBBzwh/4H3X/wAj0f8ADsv4qf8AQc8If+B9&#10;1/8AI9fp/getGB60f21jv5vyD+xcH2PzA/4dl/FT/oOeEP8AwPuv/kej/h2X8VP+g54Q/wDA+6/+&#10;R6/T/A9aMD1o/trHfzfkH9i4PsfmB/w7L+Kn/Qc8If8Agfdf/I9H/Dsv4qf9Bzwh/wCB91/8j1+n&#10;+B60YHrR/bWO/m/IP7FwfY/MD/h2X8VP+g54Q/8AA+6/+R6P+HZfxU/6DnhD/wAD7r/5Hr9P8D1o&#10;wPWj+2sd/N+Qf2Lg+x+YH/Dsv4qf9Bzwh/4H3X/yPR/w7L+Kn/Qc8If+B91/8j1+n+B60YHrR/bW&#10;O/m/IP7FwfY/MD/h2X8VP+g54Q/8D7r/AOR6P+HZfxU/6DnhD/wPuv8A5Hr9P8D1owPWj+2sd/N+&#10;Qf2Lg+x+YH/Dsv4qf9Bzwh/4H3X/AMj0f8Oy/ip/0HPCH/gfdf8AyPX6f4HrRgetH9tY7+b8g/sX&#10;B9j8wP8Ah2X8VP8AoOeEP/A+6/8Akej/AIdl/FT/AKDnhD/wPuv/AJHr9P8AA9aMD1o/trHfzfkH&#10;9i4PsfmB/wAOy/ip/wBBzwh/4H3X/wAj0f8ADsv4qf8AQc8If+B91/8AI9fp/getGB60f21jv5vy&#10;D+xcH2PzA/4dl/FT/oOeEP8AwPuv/kej/h2X8VP+g54Q/wDA+6/+R6/T/A9aMD1o/trHfzfkH9i4&#10;PsfmB/w7L+Kn/Qc8If8Agfdf/I9H/Dsv4qf9Bzwh/wCB91/8j1+n+B60YHrR/bWO/m/IP7FwfY/M&#10;D/h2X8VP+g54Q/8AA+6/+R6P+HZfxU/6DnhD/wAD7r/5Hr9P8D1owPWj+2sd/N+Qf2Lg+x+YH/Ds&#10;v4qf9Bzwh/4H3X/yPR/w7L+Kn/Qc8If+B91/8j1+n+B60YHrR/bWO/m/IP7FwfY/MD/h2X8VP+g5&#10;4Q/8D7r/AOR6P+HZfxU/6DnhD/wPuv8A5Hr9P8D1owPWj+2sd/N+Qf2Lg+x+YH/Dsv4qf9Bzwh/4&#10;H3X/AMj0f8Oy/ip/0HPCH/gfdf8AyPX6f4HrRgetH9tY7+b8g/sXB9j8wP8Ah2X8VP8AoOeEP/A+&#10;6/8Akej/AIdl/FT/AKDnhD/wPuv/AJHr9P8AA9aMD1o/trHfzfkH9i4PsfmB/wAOy/ip/wBBzwh/&#10;4H3X/wAj0f8ADsv4qf8AQc8If+B91/8AI9fp/getGB60f21jv5vyD+xcH2PzA/4dl/FT/oOeEP8A&#10;wPuv/kej/h2X8VP+g54Q/wDA+6/+R6/T/A9aMD1o/trHfzfkH9i4PsfmB/w7L+Kn/Qc8If8Agfdf&#10;/I9H/Dsv4qf9Bzwh/wCB91/8j1+n+B60YHrR/bWO/m/IP7FwfY/MD/h2X8VP+g54Q/8AA+6/+R6P&#10;+HZfxU/6DnhD/wAD7r/5Hr9P8D1owPWj+2sd/N+Qf2Lg+x+YH/Dsv4qf9Bzwh/4H3X/yPR/w7L+K&#10;n/Qc8If+B91/8j1+n+B60YHrR/bWO/m/IP7FwfY/MD/h2X8VP+g54Q/8D7r/AOR6P+HZfxU/6Dnh&#10;D/wPuv8A5Hr9P8D1owPWj+2sd/N+Qf2Lg+x+YH/Dsv4qf9Bzwh/4H3X/AMj0f8Oy/ip/0HPCH/gf&#10;df8AyPX6f4HrRgetH9tY7+b8g/sXB9j8wP8Ah2X8VP8AoOeEP/A+6/8Akej/AIdl/FT/AKDnhD/w&#10;Puv/AJHr9P8AA9aMD1o/trHfzfkH9i4PsfmB/wAOy/ip/wBBzwh/4H3X/wAj0f8ADsv4qf8AQc8I&#10;f+B91/8AI9fp/getGB60f21jv5vyD+xcH2PzA/4dl/FT/oOeEP8AwPuv/kej/h2X8VP+g54Q/wDA&#10;+6/+R6/T/A9aMD1o/trHfzfkH9i4PsfmB/w7L+Kn/Qc8If8Agfdf/I9H/Dsv4qf9Bzwh/wCB91/8&#10;j1+n+B60YHrR/bWO/m/IP7FwfY/MD/h2X8VP+g54Q/8AA+6/+R6P+HZfxU/6DnhD/wAD7r/5Hr9P&#10;8D1owPWj+2sd/N+Qf2Lg+x+YH/Dsv4qf9Bzwh/4H3X/yPR/w7L+Kn/Qc8If+B91/8j1+n+B60YHr&#10;R/bWO/m/IP7FwfY/MD/h2X8VP+g54Q/8D7r/AOR6P+HZfxU/6DnhD/wPuv8A5Hr9P8D1owPWj+2s&#10;d/N+Qf2Lg+x+YH/Dsv4qf9Bzwh/4H3X/AMj0f8Oy/ip/0HPCH/gfdf8AyPX6f4HrRgetH9tY7+b8&#10;g/sXB9j8wP8Ah2X8VP8AoOeEP/A+6/8Akej/AIdl/FT/AKDnhD/wPuv/AJHr9P8AA9aMD1o/trHf&#10;zfkH9i4PsfmB/wAOy/ip/wBBzwh/4H3X/wAj0f8ADsv4qf8AQc8If+B91/8AI9fp/getGB60f21j&#10;v5vyD+xcH2PzA/4dl/FT/oOeEP8AwPuv/kej/h2X8VP+g54Q/wDA+6/+R6/T/A9aMD1o/trHfzfk&#10;H9i4PsfmB/w7L+Kn/Qc8If8Agfdf/I9H/Dsv4qf9Bzwh/wCB91/8j1+n+B60YHrR/bWO/m/IP7Fw&#10;fY/MD/h2X8VP+g54Q/8AA+6/+R6P+HZfxU/6DnhD/wAD7r/5Hr9P8D1owPWj+2sd/N+Qf2Lg+x+Y&#10;H/Dsv4qf9Bzwh/4H3X/yPR/w7L+Kn/Qc8If+B91/8j1+n+B60YHrR/bWO/m/IP7FwfY/MD/h2X8V&#10;P+g54Q/8D7r/AOR6P+HZfxU/6DnhD/wPuv8A5Hr9P8D1owPWj+2sd/N+Qf2Lg+x+YH/Dsv4qf9Bz&#10;wh/4H3X/AMj0f8Oy/ip/0HPCH/gfdf8AyPX6f4HrRgetH9tY7+b8g/sXB9j8wP8Ah2X8VP8AoOeE&#10;P/A+6/8Akej/AIdl/FT/AKDnhD/wPuv/AJHr9P8AA9aMD1o/trHfzfkH9i4PsfmB/wAOy/ip/wBB&#10;zwh/4H3X/wAj0f8ADsv4qf8AQc8If+B91/8AI9fp/getGB60f21jv5vyD+xcH2PzA/4dl/FT/oOe&#10;EP8AwPuv/kej/h2X8VP+g54Q/wDA+6/+R6/T/A9aMD1o/trHfzfkH9i4PsfmB/w7L+Kn/Qc8If8A&#10;gfdf/I9H/Dsv4qf9Bzwh/wCB91/8j1+n+B60YHrR/bWO/m/IP7FwfY/MD/h2X8VP+g54Q/8AA+6/&#10;+R6P+HZfxU/6DnhD/wAD7r/5Hr9P8D1owPWj+2sd/N+Qf2Lg+x+YH/Dsv4qf9Bzwh/4H3X/yPR/w&#10;7L+Kn/Qc8If+B91/8j1+n+B60YHrR/bWO/m/IP7FwfY/MD/h2X8VP+g54Q/8D7r/AOR6P+HZfxU/&#10;6DnhD/wPuv8A5Hr9P8D1owPWj+2sd/N+Qf2Lg+x+YH/Dsv4qf9Bzwh/4H3X/AMj0f8Oy/ip/0HPC&#10;H/gfdf8AyPX6f4HrRgetH9tY7+b8g/sXB9j8wP8Ah2X8VP8AoOeEP/A+6/8Akej/AIdl/FT/AKDn&#10;hD/wPuv/AJHr9P8AA9aMD1o/trHfzfkH9i4PsfmB/wAOy/ip/wBBzwh/4H3X/wAj0f8ADsv4qf8A&#10;Qc8If+B91/8AI9fp/getGB60f21jv5vyD+xcH2PzA/4dl/FT/oOeEP8AwPuv/kej/h2X8VP+g54Q&#10;/wDA+6/+R6/T/A9aMD1o/trHfzfkH9i4PsfmB/w7L+Kn/Qc8If8Agfdf/I9H/Dsv4qf9Bzwh/wCB&#10;91/8j1+n+B60YHrR/bWO/m/IP7FwfY/MD/h2X8VP+g54Q/8AA+6/+R6P+HZfxU/6DnhD/wAD7r/5&#10;Hr9P8D1owPWj+2sd/N+Qf2Lg+x+YH/Dsv4qf9Bzwh/4H3X/yPR/w7L+Kn/Qc8If+B91/8j1+n+B6&#10;0YHrR/bWO/m/IP7FwfY/MD/h2X8VP+g54Q/8D7r/AOR6P+HZfxU/6DnhD/wPuv8A5Hr9P8D1owPW&#10;j+2sd/N+Qf2Lg+x+YH/Dsv4qf9Bzwh/4H3X/AMj0f8Oy/ip/0HPCH/gfdf8AyPX6f4HrRgetH9tY&#10;7+b8g/sXB9j8wP8Ah2X8VP8AoOeEP/A+6/8Akej/AIdl/FT/AKDnhD/wPuv/AJHr9P8AA9aMD1o/&#10;trHfzfkH9i4PsfmB/wAOy/ip/wBBzwh/4H3X/wAj0f8ADsv4qf8AQc8If+B91/8AI9fp/getGB60&#10;f21jv5vyD+xcH2PzA/4dl/FT/oOeEP8AwPuv/kej/h2X8VP+g54Q/wDA+6/+R6/T/A9aMD1o/trH&#10;fzfkH9i4PsfmB/w7L+Kn/Qc8If8Agfdf/I9H/Dsv4qf9Bzwh/wCB91/8j1+n+B60YHrR/bWO/m/I&#10;P7FwfY/MD/h2X8VP+g54Q/8AA+6/+R6P+HZfxU/6DnhD/wAD7r/5Hr9P8D1owPWj+2sd/N+Qf2Lg&#10;+x+YH/Dsv4qf9Bzwh/4H3X/yPR/w7L+Kn/Qc8If+B91/8j1+n+B60YHrR/bWO/m/IP7FwfY/MD/h&#10;2X8VP+g54Q/8D7r/AOR6P+HZfxU/6DnhD/wPuv8A5Hr9P8D1owPWj+2sd/N+Qf2Lg+x+YH/Dsv4q&#10;f9Bzwh/4H3X/AMj0f8Oy/ip/0HPCH/gfdf8AyPX6f4HrRgetH9tY7+b8g/sXB9j8wP8Ah2X8VP8A&#10;oOeEP/A+6/8Akej/AIdl/FT/AKDnhD/wPuv/AJHr9P8AA9aMD1o/trHfzfkH9i4PsfmB/wAOy/ip&#10;/wBBzwh/4H3X/wAj0f8ADsv4qf8AQc8If+B91/8AI9fp/getGB60f21jv5vyD+xcH2PzA/4dl/FT&#10;/oOeEP8AwPuv/kej/h2X8VP+g54Q/wDA+6/+R6/T/A9aMD1o/trHfzfkH9i4PsfmB/w7L+Kn/Qc8&#10;If8Agfdf/I9H/Dsv4qf9Bzwh/wCB91/8j1+n+B60YHrR/bWO/m/IP7FwfY/MD/h2X8VP+g54Q/8A&#10;A+6/+R6P+HZfxU/6DnhD/wAD7r/5Hr9P8D1owPWj+2sd/N+Qf2Lg+x+YH/Dsv4qf9Bzwh/4H3X/y&#10;PR/w7L+Kn/Qc8If+B91/8j1+n+B60YHrR/bWO/m/IP7FwfY/MD/h2X8VP+g54Q/8D7r/AOR6P+HZ&#10;fxU/6DnhD/wPuv8A5Hr9P8D1owPWj+2sd/N+Qf2Lg+x+YH/Dsv4qf9Bzwh/4H3X/AMj0f8Oy/ip/&#10;0HPCH/gfdf8AyPX6f4HrRgetH9tY7+b8g/sXB9j8wP8Ah2X8VP8AoOeEP/A+6/8Akej/AIdl/FT/&#10;AKDnhD/wPuv/AJHr9P8AA9aMD1o/trHfzfkH9i4PsfmB/wAOy/ip/wBBzwh/4H3X/wAj0f8ADsv4&#10;qf8AQc8If+B91/8AI9fp/getGB60f21jv5vyD+xcH2PzA/4dl/FT/oOeEP8AwPuv/kej/h2X8VP+&#10;g54Q/wDA+6/+R6/T/A9aMD1o/trHfzfkH9i4PsfmB/w7L+Kn/Qc8If8Agfdf/I9H/Dsv4qf9Bzwh&#10;/wCB91/8j1+n+B60YHrR/bWO/m/IP7FwfY/MD/h2X8VP+g54Q/8AA+6/+R6P+HZfxU/6DnhD/wAD&#10;7r/5Hr9P8D1owPWj+2sd/N+Qf2Lg+x+YH/Dsv4qf9Bzwh/4H3X/yPR/w7L+Kn/Qc8If+B91/8j1+&#10;n+B60YHrR/bWO/m/IP7FwfY/MD/h2X8VP+g54Q/8D7r/AOR6P+HZfxU/6DnhD/wPuv8A5Hr9P8D1&#10;owPWj+2sd/N+Qf2Lg+x+YH/Dsv4qf9Bzwh/4H3X/AMj0f8Oy/ip/0HPCH/gfdf8AyPX6f4HrRget&#10;H9tY7+b8g/sXB9j8wP8Ah2X8VP8AoOeEP/A+6/8Akej/AIdl/FT/AKDnhD/wPuv/AJHr9P8AA9aM&#10;D1o/trHfzfkH9i4PsfmB/wAOy/ip/wBBzwh/4H3X/wAj0f8ADsv4qf8AQc8If+B91/8AI9fp/get&#10;GB60f21jv5vyD+xcH2PzA/4dl/FT/oOeEP8AwPuv/kej/h2X8VP+g54Q/wDA+6/+R6/T/A9aMD1o&#10;/trHfzfkH9i4PsfmB/w7L+Kn/Qc8If8Agfdf/I9H/Dsv4qf9Bzwh/wCB91/8j1+n+B60YHrR/bWO&#10;/m/IP7FwfY/MD/h2X8VP+g54Q/8AA+6/+R6P+HZfxU/6DnhD/wAD7r/5Hr9P8D1owPWj+2sd/N+Q&#10;f2Lg+x+YH/Dsv4qf9Bzwh/4H3X/yPR/w7L+Kn/Qc8If+B91/8j1+n+B60YHrR/bWO/m/IP7FwfY/&#10;MD/h2X8VP+g54Q/8D7r/AOR6P+HZfxU/6DnhD/wPuv8A5Hr9P8D1owPWj+2sd/N+Qf2Lg+x+YH/D&#10;sv4qf9Bzwh/4H3X/AMj0f8Oy/ip/0HPCH/gfdf8AyPX6f4HrRgetH9tY7+b8g/sXB9j8wP8Ah2X8&#10;VP8AoOeEP/A+6/8Akej/AIdl/FT/AKDnhD/wPuv/AJHr9P8AA9aMD1o/trHfzfkH9i4PsfmB/wAO&#10;y/ip/wBBzwh/4H3X/wAj0f8ADsv4qf8AQc8If+B91/8AI9fp/getGB60f21jv5vyD+xcH2PzA/4d&#10;l/FT/oOeEP8AwPuv/kej/h2X8VP+g54Q/wDA+6/+R6/T/A9aMD1o/trHfzfkH9i4PsfmB/w7L+Kn&#10;/Qc8If8Agfdf/I9H/Dsv4qf9Bzwh/wCB91/8j1+n+B60YHrR/bWO/m/IP7FwfY/MD/h2X8VP+g54&#10;Q/8AA+6/+R6P+HZfxU/6DnhD/wAD7r/5Hr9P8D1owPWj+2sd/N+Qf2Lg+x+YH/Dsv4qf9Bzwh/4H&#10;3X/yPR/w7L+Kn/Qc8If+B91/8j1+n+B60YHrR/bWO/m/IP7FwfY/MD/h2X8VP+g54Q/8D7r/AOR6&#10;P+HZfxU/6DnhD/wPuv8A5Hr9P8D1owPWj+2sd/N+Qf2Lg+x+YH/Dsv4qf9Bzwh/4H3X/AMj0f8Oy&#10;/ip/0HPCH/gfdf8AyPX6f4HrRgetH9tY7+b8g/sXB9j8wP8Ah2X8VP8AoOeEP/A+6/8Akej/AIdl&#10;/FT/AKDnhD/wPuv/AJHr9P8AA9aMD1o/trHfzfkH9i4PsfmB/wAOy/ip/wBBzwh/4H3X/wAj0f8A&#10;Dsv4qf8AQc8If+B91/8AI9fp/getGB60f21jv5vyD+xcH2PzA/4dl/FT/oOeEP8AwPuv/kej/h2X&#10;8VP+g54Q/wDA+6/+R6/T/A9aMD1o/trHfzfkH9i4PsfmB/w7L+Kn/Qc8If8Agfdf/I9H/Dsv4qf9&#10;Bzwh/wCB91/8j1+n+B60YHrR/bWO/m/IP7FwfY/MD/h2X8VP+g54Q/8AA+6/+R6P+HZfxU/6DnhD&#10;/wAD7r/5Hr9P8D1owPWj+2sd/N+Qf2Lg+x+YH/Dsv4qf9Bzwh/4H3X/yPR/w7L+Kn/Qc8If+B91/&#10;8j1+n+B60YHrR/bWO/m/IP7FwfY/MD/h2X8VP+g54Q/8D7r/AOR6P+HZfxU/6DnhD/wPuv8A5Hr9&#10;P8D1owPWj+2sd/N+Qf2Lg+x+YH/Dsv4qf9Bzwh/4H3X/AMj0f8Oy/ip/0HPCH/gfdf8AyPX6f4Hr&#10;RgetH9tY7+b8g/sXB9j8wP8Ah2X8VP8AoOeEP/A+6/8Akej/AIdl/FT/AKDnhD/wPuv/AJHr9P8A&#10;A9aMD1o/trHfzfkH9i4PsfmB/wAOy/ip/wBBzwh/4H3X/wAj0f8ADsv4qf8AQc8If+B91/8AI9fp&#10;/getGB60f21jv5vyD+xcH2PzA/4dl/FT/oOeEP8AwPuv/kej/h2X8VP+g54Q/wDA+6/+R6/T/A9a&#10;MD1o/trHfzfkH9i4PsfmB/w7L+Kn/Qc8If8Agfdf/I9H/Dsv4qf9Bzwh/wCB91/8j1+n+B60YHrR&#10;/bWO/m/IP7FwfY/MD/h2X8VP+g54Q/8AA+6/+R6P+HZfxU/6DnhD/wAD7r/5Hr9P8D1owPWj+2sd&#10;/N+Qf2Lg+x+YH/Dsv4qf9Bzwh/4H3X/yPR/w7L+Kn/Qc8If+B91/8j1+n+B60YHrR/bWO/m/IP7F&#10;wfY/MD/h2X8VP+g54Q/8D7r/AOR6P+HZfxU/6DnhD/wPuv8A5Hr9P8D1owPWj+2sd/N+Qf2Lg+x+&#10;YH/Dsv4qf9Bzwh/4H3X/AMj0f8Oy/ip/0HPCH/gfdf8AyPX6f4HrRgetH9tY7+b8g/sXB9j8wP8A&#10;h2X8VP8AoOeEP/A+6/8Akej/AIdl/FT/AKDnhD/wPuv/AJHr9P8AA9aMD1o/trHfzfkH9i4PsfmB&#10;/wAOy/ip/wBBzwh/4H3X/wAj0f8ADsv4qf8AQc8If+B91/8AI9fp/getGB60f21jv5vyD+xcH2Pz&#10;A/4dl/FT/oOeEP8AwPuv/kej/h2X8VP+g54Q/wDA+6/+R6/T/A9aMD1o/trHfzfkH9i4PsfmB/w7&#10;L+Kn/Qc8If8Agfdf/I9H/Dsv4qf9Bzwh/wCB91/8j1+n+B60YHrR/bWO/m/IP7FwfY/MD/h2X8VP&#10;+g54Q/8AA+6/+R6P+HZfxU/6DnhD/wAD7r/5Hr9P8D1owPWj+2sd/N+Qf2Lg+x+YH/Dsv4qf9Bzw&#10;h/4H3X/yPR/w7L+Kn/Qc8If+B91/8j1+n+B60YHrR/bWO/m/IP7FwfY8n/Zo+GmqfB74LeH/AAbq&#10;9za3Wo6aLjzbiyZ3icvcSS8FlU/8tPTtXq/c0mMYFGetePJ88uc9qEeSEYElFFFQa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yHiv4heFPAf2UeJvE&#10;eleHDdl/s41a9jtfP2/f8vey5I3jp6isf/hoT4VjP/FyPB5/7jlr/wDF18Ff8FLfFral8X9B8PR3&#10;kF5baXo4uPskPl5truZ38zzf4jvRLX5G42fN/FXyBX0+DyaOJoRq+0sfKYvOpYetKn7M/bT/AIaH&#10;+Ff/AEUjwh/4PLX/AOLo/wCGh/hX/wBFI8If+Dy1/wDi6/Euiuv+wI/8/fwOL/WGr/z7P3W8LeM9&#10;C8caY2o+Hda0zX7aNzCbnTrxLiISd03pkZrosYJr4T/4JeeJri48NeN9Axa/ZbO9ttQhP/LTzbiO&#10;VJM/+A8f476+7sZJr5fFYf6rWlTfQ+rwmI+tUY1BaKKK5TtCiiigCN8DrTX27Rk4FeffGL4xaF8E&#10;fBVx4r8RCdrSKVLdLW1CG5uJXkxsiV3QOcZfH9yN2r8sPjt+1R48+O+oXceoatc6R4cmnJttDsJh&#10;9lEXyeX5v3PtH+r3/P8Ax/dVPuV6WCy6tjn7vwnkY7MaOC3+I/THx3+1d8Kfh3emw13xppi3Ymkt&#10;p7WyMl9LBMn345kgRzFj/b2148f+CnXw0/6Fjxj/AOAlp/8AJNfmVRX08Miw8P4zPlZ59iJ/wkfq&#10;j4W/4KJ/CDxB9q+3T6p4dMLIAdUsXkE4OSTH9n837p679p5r2v4c/GDwb8W9K/tHwn4htdYtoiBO&#10;ISRNASXRfNiYK8e4xtt3qNwGVyOa/EOv02/4Jx/DgeHPgxeeJp0tHuvEt6+Lm3lYn7JbF4Y45EPy&#10;DEguj8n8Mi/8B87M8sw2DpKpSe562WZnicVW9nVR9hSBT1prlVQZrhfix8V/DvwT8HXXijxNdfZd&#10;Lh+RUQbpp5jnZHGmfndv8Wbaqsw/L39oj9sDxl8fZLvTMf8ACOeE/wB2BoNvP5gnlT/lpLPsR5P3&#10;n8H3P3afJuTfXk4LL62Ofu/Cerjcwo4Lf4j71+J37cHwn+GSWkSa+3iu8nUMLbw0Yrv93+8+cy71&#10;hH+rPyB9/KfLtrwPXv8AgqPIRqsOhfDwZ/eCwur/AFTt/wAs5JYEh/76RH6/Lv8A4q+DKK+tpZLh&#10;obvnPkaueYmf9w+uv+HmvxU/6Afg/wD8ALr/AOSKP+HmvxU/6Afg/wD8ALr/AOSK+RaK7P7NwP8A&#10;z7OH+1Mb/wA/D700D/gqO4GlQ678Oxn92L+7sNVPT/lpJFA8P/fKO/X5d/8AFX0V8E/2wPh98dNa&#10;Oj6Vd3ek66fMa30zV4fKluYkHLxFHZH7/Ju34jdtu35q/IGvrr/gmnoP27406rqsuli5h03R5At2&#10;YPN+zzPJGkfz/wDLOR4/O/4D5n+3XkY/KsNSoTqRPXy7NsTUrQp1T9QaKKK+LPuwooooAKKKKACi&#10;iigAooooAKKKKACiiigAooooAKKKKACiiigAooooAKKKKACiiigBmMV83/HD9trwJ8FL/wDsjNx4&#10;t1pY5cWuiyxyR20qHZ5d1IX/AHeX4P32XqyjKb+2/aZ+JN98JPgb4o8TaQM6pZ26QWxyAIZZpUgS&#10;XDK2fLMok2Y+bZt71+NV/qNzrF9d6jf3l1eXM88lzcXVxP5stxM/+sk8yvoMqy+GMfPV+A+czXMp&#10;YT93S+M++9B/4KlWV3rVtFq3w8u7PT8fvrnT9WjuZRx/zzeGL9WWvr34ffFLw18VvCp8QeFdWttY&#10;sDM8PnwLJGRKhwUkjcK6EejD7pDfdIr8Pq+i/wBhP4q3Pw6+OmladPdC20PxP/xL7lT5nMr/AOo/&#10;doD+88/5N7/dWWT/AH69TH5NRjQ9rRPLwOcVnW9nWP1wooor4s+3CiiigAooooAKKKKACiiigAoo&#10;ooAKKKKACiiigAooooAKKKKACiiigAooooAKKKKACiiigAooooAKKKKACiiigAooooAKKKKACiii&#10;gAooooAKKKKACiiigAooooAKKKKACiiigAooooAKKKKACiiigAooooAKKKKACiiigAooooAKKKKA&#10;CiiigAooooAY7YGcU0uAoLdK8Q/aJ/aj8Lfs6Wlomq/adY13UInNjolgf3pA48yU/wDLOPfhN+Gb&#10;rtV9r1+ffxd/be+J3xOvALLVrnwjokE4MFtoE0kUufn8vzZ/vyfJJ833Ebyt2yvSwuW18X78fhPJ&#10;xWZUcK+R/EfqX4t+InhPwKbYeJPEmleHTdl/s/8Aa17Ha+ftxv8AL3suSN46eorym/8A24PgxpN9&#10;eWd146tpbmCeS3zbWF3JESvXEiRMjgf30ytfkPRX0kMgpf8AL2qfOT4grP8AhUz9ebD9uH4MatfW&#10;dnbeOraK4nnjt83NhdxxAt0zI8SogP8AffC16b4Z+LPgjxrdfYPDni/QfEN7HEJjbabqcNzL5f8A&#10;f2I3T36V+HNFE8gpf8uqpEOIa3/L2mfvyOtDVxnwrs9b034X+E7LxGJv7fttIs4NQ8+YzyfalgQS&#10;kyfN5h8zd8/rzXZtXxLPu4jqKKKBhRRRQAUUUUAFFFFABRRRQAUUUUAFFFFABRRRQAUUUUAFFFFA&#10;BRRRQAUUUUAFFFFABRRRQAUUUUAFFFFABRRRQAUUUUAFFFFABRRRQAUUUUAQlAdue1eR/Gj9o3wX&#10;8BdJN14n1Lfqr+UYdEsCkl/MG3ASCMsvyfupfncovyFfvYU+uswRd3YV+IHxj+Kms/Gj4g6t4n1a&#10;6uQbibMFrNN5n2C0/gt4vu/c/wBz53+b7z162WYD69Ua+zHc8XMsf9Rh+7+KR9h3n/BUeC3v7uGy&#10;+Hd1f2XmuLe4udaEMrR/ws0YgbYT/vMP9qvpv4J/tMeBfj+txF4ZvbiPVoIvtE+k6hF5VzDFvKB8&#10;/MjjoT5bNt8yMNsZ8V+NVdB4C8b6j8N/Guk+JtI41LTJo7i3x5n/AH7l2bP3b/6t/wC+lfS4nI8N&#10;On+59yZ8xh87xMJ/vffgfu3RWL4f8Raf4o0LStc0q5W507U4I7m2uAu3zonTeh+bnkEH8a2q+EP0&#10;EKKKKACiiigAooooAKKKKACiiigAooooAKKKKACiiigAooooAKKKKACiiigAooooAKKKKACiiigA&#10;ooooAKKKKACiiigAooooAKKKKACiiigAooooAKKKKACiiigAooooAKKKKACiiigAooooAKKKKAE6&#10;0m2ha5X4g+Lj4E+H/iLxILU3h0XTbnUfsxl8vz/JjeTy9/zYJ2e9KMeYmUuU/Hz9pLxufiJ8cfGm&#10;uMtrcW8+oyW0FxYNmKeKH9xBJn587444nrzOiiv1qnTVKn7JH5FOftJzqBRV/UtC1DSbPS7qa1Bt&#10;9Si8+xAP+vi+0PDg/wDA7eX86oVvuQfUX/BOrxPa6F+0kthc+f5+saPc6fB5Qz+9QJN+99Pkt5ef&#10;72a/VPbhWH0r8T/2efF7+Bfjl4K1ZLy00iGHWLe2murkp5NvaTSeXP8Ae+T7kkv7z+Cv2x6rmvz7&#10;PYcmIjPufd5FU9phpQJaKKK8A+nGEc1l6tq1pomnXN/f3MFpZwRPNPPPL5ccMSjLuX7ADnnFap6m&#10;vmn9u34iP8Pv2dNat7dJ0m16VNFgNvAkuRLvecSB8cPBHKndt0g6feGtGl7acYHNiKvsKMqh+fH7&#10;TPx71P8AaC+Jt3qzG7tPDkP+j6Rplyc/Z4v+Wknyfxv99+H/ALu51RK8joor9Vo0YYen7OiflNat&#10;OvP2lUUkk80ldh8KPh3qPxa+Jvh/wdYf8fOpzfZzdHpbw/fkk+d18zZHHLJs/j+7X7A/Cj4OeFPg&#10;l4ZttK8KaXBZjyo1nu8A3V8VPDyyD75/ePgH5V3YUKvTzMfmUcC7Je+ell+Vzx2vwQPxl8JeGbjx&#10;p4m0rw/Ym0Fxqd5bafAbj/VebNJsjr9xdA8PWHhbQtL0PSrVbfTtMgjtraAHd5MSJsQDdzwAB+FJ&#10;d+HNL1HV9O1a50u0u9T0wy/YrqaBHmtzINknlP1TcMbsdRXnf7Vnjq5+Gv7P/jPXLA3AvIbL7NBc&#10;W8/lS28txIkCSh+3lmUP/wBs6+SxeOqZjOEGfX4LAwyuE5/Gfnl+2d+0TqPxl+J15otjq5/4QvRp&#10;zBYW0ODHcTKdklxmN28zd+9CP/cA+VN77/nWiivv6FCGHp+ypH59ia068/aVQoqxp+n3Os3tpp1h&#10;Z3V5czzRW1vbW8Hmy3Ez/wCrj8uv1k/Zl/ZL8OfAfRrW7vbez1jxrP8AvbrWTACLdtmwx2u7mNMO&#10;QW+8/wDF/CqcOPx8MBC3U7cDl08dO5+ZFh8EviJrFnaX9h4H8T3cE8Uc9vc2+iXEsVxE4zHJ5mz0&#10;5qf/AIUF8Tf+id+Mv/BJef8AxFft1g0YNfNf2/V/kR9P/q/T/nZ+DOvaFqHhnWbrStW0i60nUYeZ&#10;7W/gkilg3/vPuPX6Bf8ABLjwwbbwR418SC4YjUtSi082/lYH+jxl/M39y/2v/wAc+tfaWq6PZ61p&#10;1zY6hawXdpPE0M8E8fmRzRsMOhTuCOOc1k+EfAPh7wLZ39n4a0e00W2u7kXM9rp8Yih83y448iMf&#10;LH8kcYwuM4z945OOMzZ4uh7Nwsa4TJ/quJ9p7Q62iiivnz6YKKKKACiiigAooooAKKKKACiiigAo&#10;oooAKKKKACiiigAooooAKKKKACiiigAooooA+Yv2+PBp8Zfs4avLAlxd3Wh3Nvq8Fvb/ACjCSbJD&#10;J6okMksn/bPdnAxX5Q1+8ur6Taa3p9xYahbQXVnPE8M8E8XmRzRsMOhTuCOOc1+fvxo/4Js6rBrt&#10;9qnw31W0vNNlMlwuhavcPFNCONkEU/zeYGzKF8zZtxHuZ/mavqcmzCjhouhWPkM4y6tXn7ekfDhO&#10;TXrn7KngfUPHvx/8FwaXGZBpuo2+s3M5EhihhtpI3kHybh/yz8tc/wAcsa13Hhv/AIJ9fGrXb4w3&#10;2jaZ4dgEGftN/qsckR/6Z/ufNf8A8c2190/s1/steHf2c9Hu/Juv7Y8SXp23GtzwGI+WDlI4o97+&#10;WmMFvm+d+W42Knq5hmdCFCcaVTnmzysvyytOtGpVp8kD36iiivgT9ECiiigAooooAKKKKACiiigA&#10;ooooAKKKKACiiigAooooAKKKKACiiigAooooAKKKKACiiigAooooAKKKKACiiigAooooAKKKKACi&#10;iigAooooAKKKKACiiigAooooAKKKKACiiigAooooAKKKKACiiigAooooAKKKKACiiigAooooAKKK&#10;KACiiigCNvlGK+Uv2wv2w4PgpY3PhjwxJbX3j+eEEk/vItIif/lrKO7n+GP6O3y7Vf1D9o74z2Pw&#10;H+GOpeKJzv1Q5ttKg8jzFmvGRzGJBlP3f7su/wA6/LGdp3bQfx113X9R8Sa1q2t6rdi71LU5pLie&#10;5A8oXEryb5PuV9BlOX/W589X4EfOZvmH1WHsaXxsg1DULnWb271G/u7q7uZppLi4uZ5/NluJn/1k&#10;nmVWoor9A2PgAor0b4S/ALx58brxo/Cej3V3bLN9nuNTuCIbC3/1e/8AeHj5PM37E3vt+6tfYfgv&#10;/gmFo0Nlv8ZeMtRubyeGP/R9Ct47eG2lx+8O+ZZfM5I2/In+702+XiMywuF/i1D0KGX4nE/woH57&#10;V2Hwj8En4kfE7wp4YVbtrbU9StredbD/AFph8z9/J/F9yPzZP9ivvbVP+CZnw9axuItO8ReKLa7M&#10;T+TNPNbyxiTHyEx+Sm/H++v+93EPwK/YK1X4MfHLw/4sPiu01bRtLguDzZyQ3U80kUkPllN7oIws&#10;m/zN2cjbs/jrhnnWGqU5+yn753U8nxMKkFVh7h9t0UUV8CfogUUUUAFFFFABRRRQAUUUUAFFFFAB&#10;RRRQAUUUUAFFFFABRRRQAUUUUAFFFFABRRRQAUUUUAFFFFABRRRQAUUUUAFFFFABRRRQAUUUUAFF&#10;FFABRRRQBzfjTwtZ+M/Cur6BqHm/ZNUsp9OnMRw/lTIUfH4Gvwx1DT7jR72606/s7qzuYJpLe4tb&#10;iDypbeZP9ZH5dfvecHtXxx+0z+wbpvxe1y78WeCb6x8PeIJ8/b7WaA/Zr+bzB+9Lp/q35l3/ACPu&#10;bH3GLu3v5Pj4YOc4VdpnzucYGeKhCdL7B+Z1WNO0651m9tNOsLS6u7maaO3t7aCDzZbiZ/8AVx+X&#10;X0I37A3xqGs/2efDdt9n8/7N/aX9q2/2XyvM/wBf9/ztn/LT7m//AGd3yV9Sfsz/ALBmm/CHXLTx&#10;Z42vrLxD4ggx9gtYYT9msJvMP70O/wDrH4i2fIm1s/fYI6/UYnNcNQhzqpzs+Vw+WYmtPkdPkPpj&#10;4T+GLjwX8MPCXh29MBu9J0az0+58n/V+ZFAiPj2yOPauxajdS9a/N5S5j9KjHlGHhgKb5iklTSud&#10;qlq/Ebxx8eviL8TBdxeJfF2q6vbXxjNxphuPKtflMZT9wm2H/ln/AHPv/N96vSwWX1Mc5KPQ8vH4&#10;+GBUeY/Vrx3+1b8KPhxeGw1zxrpi3Ymktp7WxMl9LBMg+eOZIUcxY/6aba+YfiN/wU8hBeHwR4Qu&#10;GnMcZ+0+IZgnkSb/AN4Ps8LN5nyf9Nl+b+H5fm+BqK+uo5FhofxnznyFbPMTU/he4fuP8JfEtx4z&#10;+F3hPxDeiBbvVtHs7+48n/V+ZLAjvj2yePauyPevO/2ev+SB/DP/ALFvTf8A0kjr0Q96+Bn8Uj9A&#10;p/BEdRRRSNQooooAKKKKACiiigAooooAKKKKACiiigAooooAKKKKACiiigAooooAKKKKACiiigAo&#10;oooAKKKKACiiigAooooAKKKKACiiigAooooAgRwyhjxXHeOfin4T+F9ibvxd4k0vQImiklh+2TCO&#10;SfYuX8qP70hA52JuY5HtXxL/AMFC/jN478GfE3SfDHh7xTqHhzRptHt9Rb+z5vs0nn/aZ0P71AJD&#10;8gHyb9nA+Wvh+/1C51i9u9Rv7u6vLmeaS5uLq4n82W4mf/WSeZX0WDyZ4iEalSdkfL43Ovq85U6c&#10;Ls/S34k/8FGfh14cUxeGbTVPF940KNA0UBsLUNuw6SSTLvGI/n4hZff+70X7Hv7UGu/tH6h43m1j&#10;StN0u10ue2/s+2sd5lWGbz/9bI7fvOIo+VROv3a/KcHBr75/4JW/MfiaD3Om/wDt3Xfjsrw2EwUq&#10;lL4zz8FmeJxWMjTqfAfoFRRRXxx9wFFFFABRRRQAzHBr5e/4KFeJbTQv2ZdR0+Y3ButZvbTT7Uw8&#10;nzFl887z2Gy3k/4FivqIc1+df/BULxn5niHwV4Rh+1hoYJNXuLb/AJdZw8nlwf8AbRPKl918wbfv&#10;tXpZbS9rjILzPKzKr7HBzZ8NUUUV+nH5ifTH7T/gjT/B3wN/Z0NiAtxfaPcXE1zOY/NPnC3utnmY&#10;4RJLiUJ/c8yvmev0w/4KN+HBafs6aCmkaUz6dpms2w+y2NviK3hFvPFGPk/1ceXjTjjlF71+Z9eJ&#10;lNX22Fc/M9bN6XscVyBX7nfDzxb/AMJ38PPDniT7KbM6zptvqH2YS+Z5HnRo4j3/AC5I39eK/DGv&#10;1Z/4J6eJbTW/2ZNMsITcLdaNe3en3Rm4PmNJ542HuNlxH/wLNcGf0uejTqno8PVeStOkfUPWkOBT&#10;c8Vw3xl1298MfCLxtq+l3ItNT0zRr26t7g4k8mWOB3Q4brziviormlyn3Ep8kec7fAbg8ivg7/gq&#10;Nruo2mkfD7Q4bkf2dez31zPBgZMsSW6R/wDpRIP+2lfPJ/bw+OZ6+O//AClaf/8AGK4D4o/HXxp8&#10;axpP/Ca6v/bH9l+b9nJsbeI2+/y/M/1KL/zzir7DA5PXw+KhUquJ8djc4oYrDThS5jgKKKK+vPkT&#10;6w/4Js6dbah+0LqUtxBbzz2WhXNxD5sA/cy+dDHviPb5JZU4/hkAr9SMZr8Nfhl8WPFfwf1q81vw&#10;pqw0nUZ4fs1xcm3jm/cvJG/8aP8A8869PH7dvxyHTx1/5StP/wDjNfJ5jleIxWIdSlsfV5fmtDC0&#10;PZ1T9eMH8K+P/wDgpyD/AMKN8OH+H/hJYMf+Al3XyP8A8N3/ABzJz/wnfP8A2CtP/wDjNcj8Tf2l&#10;fiN8YtGtdE8XeIhq+mxT/aILf7BbxfvkjkT+BE/56Vz4XJa9GtCp7pris4wtejOn7x5hRRRX2h8e&#10;e3fsX6Bp3iH9p3wTa31p9qt4ZpLjPpNDbyTxn5P7kkcVfsX156ivwl8D+OdZ+Gfia08TeG7v+yNb&#10;svM+z3XkRy/fjkST926Mn3JK9eH7dvxy7eOv/KVp/wD8Zr5nM8sxGOxHtKOx9PlmZ0MFQ9nVP153&#10;ijeK/IX/AIbt+OP/AEPX/lK0/wD+M0f8N2/HH/oev/KVp/8A8Zrxv7AxP909T/WDDfySP163ijeK&#10;/IX/AIbt+OP/AEPX/lK0/wD+M0f8N2/HH/oev/KVp/8A8Zo/sDE/3Q/1gw38kj9fR+lKeK/Nz9k7&#10;9rD4r/Eb9oPwr4b8R+LTq+iXxuftNr9htIh8lpPInzpCj/fir9Iiw715OKwtTBVPZ1dz28LioYyH&#10;tKQDvQwrivitf61pnwv8V3vhwy/2/b6ReTaf5EPnSfalhfygI/m8w79uE7nivy4/4bs+OTH/AJHr&#10;P/cK0/8A+M1vg8vrY66onPjcwo4H+Kfrxj+/1pC5X75wK/Igft4fHMDjx3/5StP/APjNfQ37Df7S&#10;vxF+Mfxb1bRfF/iIaxpkGjS3UMH2K3gxKk8CZzHGv/PSuivk1fD05VZcuhyUM4w1ecaa5j70Y7eS&#10;KQkYy3Aryf4//H7w/wDs++DG1rVt17qU7FdP0qD/AFt7L3552RrnLOfu8cMzoj/nb8Vf27fib8Q7&#10;25hsNX/4RHQ5eBaaR+6lH7wPH/pH+u8zjy22bFb+59+ufC5bXxfvx+E6cXmVHB+4/iP1qVgMDNO+&#10;9kd6/Hj4JfG74iax8ZvAFhf+OvE91b3Gv6dBc29zrc8sNxE86CRDHv8ASv2GyBlqzxuCqYGcacjX&#10;BY2GNhKpETeKN4r8hf8Ahu344/8AQ9f+UrT/AP4zR/w3b8cf+h6/8pWn/wDxmvT/ALAxP908n/WD&#10;DfySP16IHAozuyK/M/8AZs/bK+I3ib46eE9G8ZeMPtfh3Up5Lee3/sq2jM8rxvHAB5UO8Zm8odR1&#10;+b5a++/iB8UPDXwq8K/8JD4q1e20bTxMkJnnWSQmVzgJHGgZ3J64UfdBb7oNeZicHVws/Zy3PWwu&#10;NpYqEqiO3prEivzS+Kn/AAUj8ba5eXVp4F0i08OaZgCDUb+H7XfcSf63/nim+P8Ag2Pt+f5uleB6&#10;9+0x8VvEGsXN9cfEXXvPl6CwvpLWL+5/q4diR/8AfFelSyPFVP4nuep51bPMND+F75+1K5HRcfjT&#10;ivfFfi34Z/aj+L3ha8F1Y/EXXry5lhEA/tCf7fEP+2c25P8Agf36+svgP/wUbbxP4gtdC+Jek6Zo&#10;C3kpFvrliJI7W3/1eyOaN3crn97mfftXKblVdzVlicmxWHXP8S8jTD51hq8/Z/CfeRxikyB2pcZr&#10;5O/aM/bs8PfCCW+0Dw0LbxX4vhme2ntvnjtbCUR5zK//AC0+c42J3V1ZkYc+VRoTryUKa1PVxGIp&#10;YaHtKrPq8B+4peccivyB8b/ttfFzxsLyFfEX/COaZfeWTa6BBHa+Rs2Z8q4/13Own7/Ulfu/LXBn&#10;4/fE3/oonjL/AMHd5/8AF17sMhxD+2jwZZ/QX2GftzwB6ilyuz2r8ovht+3/APE/wG1pa6re23i3&#10;TIRbKyavB/pLQoMP5c6bP3j/APPSbzezdm3/AKEfBP4/eFv2gPDNzq/hu5nV7SYQ3GnXy+VdWxJI&#10;TzEVm4cDKuCV5x95GVfOxeX18JrVXunpYTMaON0pfEes0UUV5p6wnQYpM4FeKftcePdd+GP7P/ij&#10;xJ4Zvf7K1qy+zGC5EMcuwPdwxv8AI6sp+Rz1H8q/O4ft2/HLt46/8pWn/wDxmvTwmW18dHnonk4v&#10;M6GCnyVT9eMCjp7V+RB/bw+OZ6+O/wDylaf/APGK6v4RftnfGHxP8V/BWh6t4w+2adqer2dvPbnS&#10;7SIzwvOkcnKQ5HU967KmR4mlBybicMM8wtSfs1zH6pUUUV4B9IRbxRvFfkL/AMN2/HH/AKHr/wAp&#10;Wn//ABmj/hu344/9D1/5StP/APjNfQ/2Bif7p8v/AKwYb+SR+vv1prgHk1+cH7J37VvxX+I/7Qvh&#10;Xwz4j8W/2tot8bn7Ra/YbOIfJZzyJ88cKP8Afir7b+LPxi8J/BLw1c6r4r1S3s08qRoLXIN3fFTy&#10;kUZ5f/WR5I+Vd2W2r08zE4Ktha31eXxHr0MbSxNH26+E9FprEivzS+Kn/BSPxtrl5dWngXSLTw5p&#10;mAINRv4ftd9xJ/rf+eKb4/4Nj7fn+bpXgevftMfFbxBrFzfXHxF17z5egsL6S1i/uf6uHYkf/fFe&#10;lSyPFVP4nuep5tbPMND+F75+1K5HRcfjTivfFfjH4V/ay+L/AIQ+1iw8dardiYxt/wATYpfZKdfL&#10;+07tn/AK+tfgH/wUX03xNrC6L8SbK28PXV3Pi21SwHl2Cr3+0h3Z4/nx+8+7+8+baqbzlicmxOHX&#10;P8S8jTD51hq8/Z/CfdVFFFeIe+FFFFADKCfauZ8ZeNNJ8A+Hb7X9cv7fStGsoftE9zc5AAyMdic5&#10;ICoPmZsKPf4J+K3/AAUv13UHurX4d6Db6PaiGT/iY6+BLcnfGMSRRo+yMpIJfv8Amo/7v/crrw+D&#10;rYp2pI4cVjaOF/in6M0Nt79a/GDxN+1J8XvFV4bq/wDiLr1ncxQ/Zz9gm+wRf9+4dif8D+/W78Ov&#10;20Pi58PAoHiK68RWome4Fpr2b4T7kCD53/fcEfcR0Tf/AMDr2P7BxHJfnR40c/ouVvZyP2DBGATx&#10;TGGwZVcn6185fs0fte+G/j1ZWOjajJBo3j0xSfaNMG/ybjZ9+S2k7gj5vL3F1+f76pvPy/8AtKft&#10;k/Ebw18dPFmi+DfF/wBl8O6bPHbwW/8AZVtIYJUjSOcHzYd5/feaOp6fL8tedRy6vXrSw9tT0K2Z&#10;YejRjXvzI/TDeKN4r8hf+G7fjj/0PX/lK0//AOM0f8N2/HH/AKHr/wApWn//ABmu/wDsDE/3Tzv9&#10;YMN/JI/X+iiivnj6gKKKKACiiigAooooAKKKKACiiigBme1I2PSvJPjR+0f4M+Aujm58T6nu1RjE&#10;YdEsCkl/OG3ASCMsvyfupf3j7E+Qr97Cn4k+IP8AwUm8e+ID9l8JaRpfhGCeGMm6mzf3Xnbxnynd&#10;Ej5QbPnhf/e/u9+HwGJxb/co83FY/D4X+Kz9Nsn0oyfSvxV139pj4ra/q9zfTfEXXxPL0FhfSWsX&#10;9z/Vw7Ej/wC+Kn8NftRfF3wreLdWPxF168uZYhAPt832+If9s5tyf8D+/Xq/2DX/AJ0eN/rBQ/kP&#10;2j3Adv1p2R6V+bvw2/4KaeJdLktLXx5oFtrNtm3t/wC0tJ/0W5Ax+8eSNtySSOQDsTylHPr8n238&#10;J/jF4T+Nnhq21XwpqsF4nlRtPaZAu7EseEljByn+rkwT8rbcruXr5OIwVbC6VUezhsfh8V/CZ6TR&#10;RRXCekNUcYo4A5pM4Fflj8X/ANsr4weGviz420LSPF5tNO0zWL22gtxpdpKYIUneOPl4cnoO9duE&#10;wdTHT5aW552NxsMFD2lU/UzeKN4r8hf+G7fjj/0PX/lK0/8A+M0f8N2/HH/oev8Aylaf/wDGa9T+&#10;wMT/AHTyP9YMN/JI/XsYbBFAGM14t+yN481z4m/s/wDhfxJ4mvP7V1q9+0me5MMcW/ZdzRp8iKqj&#10;5EHQfzr2onIrwKkHCUqbPoqU/bQjMd0GKTOBXin7XHj3Xfhj+z/4o8SeGb3+ytasvsxguRDHLsD3&#10;cMb/ACOrKfkc9R/KvzuH7dvxy7eOv/KVp/8A8Zr0cJltfHR56J5+LzOhgp8lU/XjAo6e1fkQf28P&#10;jmevjv8A8pWn/wDxiur+EX7Z3xh8T/FfwVoereMPtmnanq9nbz250u0iM8LzpHJykOR1PeuypkeJ&#10;pQcm4nDDPMLUn7Ncx+qVFFFeAfSEIkB75pfMAr8uvjR+1/8AGnwP8WPGfh+HxJc6RBYa1cw29vNp&#10;NmB9lMh8g/PDv+4Y9j5O9Pnri/8Ahu745Dp47/8AKVp//wAZr36eR4mrTVVOJ83PPcPTn7Nwkfr0&#10;BuxmkHUmvyz+EP7Zfxg8TfFnwTomseL/ALZpup6xZW09u2l2kRnhedI5OUhyOp7iv0n8ZeM9I8B+&#10;Hb/X9cv7fStGsoftE9zc5AABHsTnJwqD5mbCj387F4KthJxp1dz0sJj6OLhKpSOn4/Cmn/Z61+ZX&#10;xc/4KM+NvE9+0PgS2tvCGlwzjFzPCl1f3AHmY++jRx708r92EZlf/lrtr57Px9+Jnf4ieMif+w3e&#10;f/F16NLJMRUjep7nqeXWz3DU5Wp+8ft4MGl6V538CL671f4LeAb+/upr67udA0+4uLqeXzJJpXt0&#10;LyF+5JJOfevQc8V4Mlyy5T6GE+eHOSUUUUjUKKKKACiiigBOtJtoWuV+IPi4+BPh/wCIvEgtTeHR&#10;dNudR+zGXy/P8mN5PL3/ADYJ2e9KMeYmUuU/Mn9vj4xn4m/Gk6LZNv0bwoZbCBsY/wBL/wCXuTGx&#10;X4eMR/xr+53r9+vmarN/qNzrF7d6jf3l1eXM80lzcXVxP5stxM/+sk8yq1fq2Foww9CFM/J8TWnX&#10;rTqBXrn7NHwE1P8AaB+JtrpKi7tfDkP+katqdsM/Z4sfu4zvI+d/uLy397a6o9eR1+r37CXwsi+H&#10;fwG0rUprEWer+JT/AGncHEbMYmz9nAZMfJ5OJNj52vLJ0+7XFmuLeFoWXxs7Mswn1rE8n2D3bwd4&#10;M0jwD4esdA0KwttK0Wyh+zwW1tkADPPcnPOWc/MzZZvfp6KK/Nz9OCiiigAooooAYoFBPtSqNor5&#10;j/aA/be8HfBa+/sTT8+LvEa8Np9hcoIrcpIEkjuZ/m8uT/W/IEdh5fzbN6tWtKlOtPkpq7OarXhQ&#10;hz1T6aVQOgoZlHevyq8cf8FD/it4lujJoN5pfhG1imk8i1sbKO7laF/9X50k27Oz/YRP9z+540fj&#10;98Tj/wA1F8ZZ/wCw5ef/ABde7HIcTU+OyPCnnuFh/DP24Qt3X9ae30zX45+Cv2yPi94G8uK38X3W&#10;rWyXBuZrXXjHfeef+efmPum8v93/AAOnfb81fSnwt/4Ka2N7d2mneP8Aw5/ZOM+drejsZIfv/wDP&#10;u/zoiJnftd3/AHfyod3yYVsnxVLZc3ob0c5w1bf3T77orF8Pa9pfijSLbVNF1W21fTps+Td2M6Sw&#10;zY+XIdODz6VtV4h75GRnFBwuSaUHArxX9rnx5rnwy/Z/8UeJPDN5/ZWtWX2YwXIhjl2b7uGN/kdW&#10;U/I56j+VVTg5yjTRjVn7GEpntG8UbxX5C/8ADdvxx/6Hr/ylaf8A/GaP+G7fjj/0PX/lK0//AOM1&#10;7/8AYGJ/unzv+sGG/kkfr6MY6cU12218WfsFftJ+LPjFr/irRfGviT+19SggguNPtvsMMQWJZJEu&#10;G/cxr/z0tfv+vy/x17V8f/2nPBv7PmlsNXu/tniGaDz7HQrdsTXHRMl8Yjj6/vH/AOeb7Q7Jsrya&#10;uDrU631e3vntUsZRqUfrH2T2lVA6ChmUd6/Krxx/wUP+K3iW6Mmg3ml+EbWKaTyLWxso7uVoX/1f&#10;nSTbs7P9hE/3P7njR+P3xOP/ADUXxln/ALDl5/8AF168chxNT47I8eee4WH8M/bjqOV/WlPK8DI+&#10;tfj58N/2zvi78O9oHiK68RWvnPOLTXj9uE+5Ng+d/wB9xj7iOib/APgdfcf7Lv7Z2kfHx28Paxb2&#10;/h/xnFHlbIS7or/ZHmSSI9ucnycswTDbnw+zlxWVYrCwVSS9068LmuHxU/Z/DI+owcZpv3uorO1b&#10;VrTRNOuL+/ube0s4Inmnnnl8uOGJRl3L9gBzzivhz41f8FKItK1ldP8AhpplvqttD5bf25q9vP5d&#10;xx+8ijg/dPwTF+8d+z/Jjax4cPha2KnakrndiMVRwsb1WfemT6UZPpX4x+Kf2svi94u+yC/8dara&#10;iEyN/wASkpY4L9PM+zbd/wDwOsmw/aH+Kmm3trdw/ETxR9pgmS4H2jVLiaL5ev7t3dJM/wDPN/kr&#10;2v7Br/zo8H/WCh/Iftp17Uba/Nb4Q/8ABSPxJo19ZWvxDtbfxDoiwS+fqWnwxw35m/1kfyb1if8A&#10;558In97d/f8A0C8G+NNJ8e+HbDX9Dv7fVdGvYftEFzbZIIz9Ac5GGQ/MrZU+3jYrBVsI7VUe1hMb&#10;Rxn8I6miiiuQ9EgDlvuHIpcf3OtfBv7cn7SvxF+Dnxb0nRfCHiIaPpk+jRXU0H2K3nzK886ZzJG3&#10;/POvnk/t4fHMjnx3/wCUrT//AIzXtUMmr4inGrHl1Pn6+cYahOVN8x+vfJpQM1+QZ/bt+OX/AEPX&#10;/lK0/wD+M1+l37Pnjw/Ez4MeD/ErXx1a5vtOi+23Ri8km7T93cYTYvHnpIOAF4+X5SK58Xl9fAx5&#10;6x1YTMqGNnyUj01ckcjmmsm7qufxr4p+Pn/BRPRvB9wNJ+HllbeKtUG5bjVJ/M/s+3kSTAQD5fP6&#10;SHejqn3GVn+5XyV41/bI+L3jnzIrjxfdaTbPcC5htdBMdj5B/wCefmJtm8v95/G79t3zV0YfJsVi&#10;Fz25V5nPiM3w1D3PiP2LXHYYpzZ7V+IY+PvxNHT4ieMh/wBxu8/+Lr3f4d/8FGviR4dCw+JbXS/F&#10;9sJ5DP8AaIfsF1/q/wB3HHJCmz7/AM/+pd8E/wDANauRYmmvc1MKOe4ap/E90/UUYK0HAWuE+FHx&#10;X8PfGzwda+KPDN19r0qYlGRxtmgmGN8ciZ+R1yP0ZdysrHN+Mnx38HfAvQ11XxdqQtXnMi2VnAPN&#10;ubmRI95jjTp0x87lUXzE3Mu6vC9nPm5PtHv+1hye0+yemKT6YpHx6V+XvxE/4KNfEjxEGh8NWul+&#10;ELUzRmD7PD9vuv8AVnzI5JJk2ff+f/Uo+AP+B+Iah+0P8VNTvbu7n+Inif7TPM9wRb6pPDF83T92&#10;jqkeP+eafJXvUsixdRe/oeBWz3DU/wCH7x+2KjH8OPxpzZ6ivxq8Cfta/Fz4f3yT23jfU9Wt5Jov&#10;Ottdm+3xT+Xn93++3PHvz82x0b/xyvtP9mz9u7SPixfWPhjxna2/h7xbeSyrb3Nv/wAg+45Hlx/M&#10;7PFI4yAj/K2z5X3OqVy4jKcTh4e0tzI3wub4bFT9n8J9i0UUV5J7xGB0B7UYznNN39DX5Dj9uv45&#10;j5v+E6/H+ytP/wDjNd2EwNXG8yonmYzMKOC5fa/aP153ijeK/IX/AIbt+OP/AEPX/lK0/wD+M0f8&#10;N2/HH/oev/KVp/8A8Zr0/wCwMT/dPK/1gw38kj9fOlLwq1wnwb1298UfCDwTq2q3Iu9U1LRrK6uL&#10;gAR+dNJAjucL0715F+3b8WfFPwe+FGkaz4S1YaRqE2sR2s1x5Eco8loJ3PDo46xjtXh0qMqlX2CP&#10;fq14U6Ptz6TdcY9BX4F174f27Pjkw58dZH/YK0//AOM14HX3OV4GrgnN1j4PNswoY3k9l9gKKKK+&#10;iPBP2x/Z7U/8KE+Ge/7v/CN6bj/wFjr0TBB9q/HfQf2zfjB4Z0XStE0jxd9i07TIIraC2XSrOQ28&#10;KR+XHy8PtWh/w3d8chyPHf8A5StP/wDjNfByyLFTlzXifcRz3CwjGHvH69qBjg0oHHWvjr9gP46+&#10;NPjR/wAJt/wmesf2wdL+xC2zaW8JhL/aPMH7lFz/AKuOvor4y67e+F/hD421bS7kWmqabo17dW9w&#10;cSeTNHA7ocN17V4lbDzoVvYS3Peo4qFej7dHcbxRvFfkL/w3b8cf+h6/8pWn/wDxmj/hu344/wDQ&#10;9f8AlK0//wCM17H9gYn+6eJ/rBhv5JH6+9Ka7AdRX5+fsV/tXeNviX8bR4Z8c+L21W3vdNuDYWgs&#10;LePN2myTl4YU/wCWCTH5vl/4FsFfW3xm+O/g74F6IuqeLdSFs85kWysoB5tzcyJHvMcadOmPnfai&#10;+Ym5l3V5OIwdbD1vYP4z16GNpV6Pt18J6apPpikfHpX5e/ET/go18SPEQaHw1a6X4QtTNGYPs8P2&#10;+6/1Z8yOSSZNn3/n/wBSj4A/4H4hqH7Q/wAVNTvbu7n+Inif7TPM9wRb6pPDF83T92jqkeP+eafJ&#10;Xq0sixdRe/oeXWz3DU/4fvH7YquOi4/GnEegzX40+BP2t/i54AvkntvG+p6vbyTRedba9N9vin8v&#10;P7v99uePfk79jo3/AI5X2d+zR+3ppvxe1u08KeNrGy8O+IJ8fYLqGY/Zr+bzD+6CP/q35i2fO+5s&#10;/cYojc2IyfE4aHtGuZG+HzfDV5+z+E+yTxmm7sdqcelfE3x9/wCCiWj+D7r+yfh7Z23irVBuWfU5&#10;9/8AZ9tKkmAg+75+cSHejqn3GVn+5Xn0MPVxU/Z0lqepiMVSwsOeqz7Xye4o47ivxz8a/tj/ABe8&#10;cCSK48X3Wk2zzi5itdBMdj5B/wCefmJtm8v95/G79t3zCuQ/4X78TT/zUTxl/wCDu8/+Lr3I5DiH&#10;9tHz0s/oL7B+3gJpxGa/L74Wf8FGPH3hzWLaDxl9k8WaIZ83FyII4b/yun7ry9kI2ff+dPn+7uT+&#10;D9BPhR8VvD3xs8HWvijwzd/a9KmyjI42zQTDG+ORM/I656fRl3KysfLxeArYR2qo9rCY+jjf4R31&#10;FFFcB6IUUUUAR4wOOtIcN1FeDfH39rPwR8A7dra7ujrHiMk50WxnjMtv+63xm5yf9Hj+aLnG479y&#10;o+Gr40+IX/BRr4keJN0Xhm20zwjbGaMwfZ4Pt919w+ZHJJMmz7/z/wCpR8Af8D9HDZbicT78VoeV&#10;iMyw2FfJUZ+ouT6UZPpX4m3/AO0P8VNSvbu7m+Inij7TPM9wfs+qXEMXzdP3aOiR4/55p8la3hb9&#10;rL4veEftYsPHWq3QmMbf8TYpfZKdfL+07tn/AACvT/sGv/Ojyf8AWCh/Ifs6D7UV+cfwp/4KX67p&#10;72tr8RNBt9YtTDH/AMTHQAIrkbIzmSWN32SF5DF9zykT95/uV97eDvGmk+PvDtjr+h39vqujXsP2&#10;iC5tskEZOewOcghkPzK2VPt42IwdbCu1VHu4XG0cV/COpooorkO4g2nHAyPrTvu/e4r48/b5+Ovj&#10;b4KjwT/whmsf2OdV+2i5xaW8xmKeR5Y/fI2P9ZJ0r5JH7d/xzXp47/8AKVp//wAZr18NlNfF0fa0&#10;uU8DE5vQwlX2dVSP18zkUvUYr8gj+3b8cu/jr/ylaf8A/Ga/RH9kfx7rvxO/Z/8AC/iTxNe/2rrV&#10;79pM9yYY4t4S7mjT5EVVHyIOg/nWeLy2vgY89Y6cJmdDGz5KR7TtOORzTSC33lz+NfH/AMe/+CgP&#10;hP4eG40nwXHb+NtbWHi7guf+JZAWR8HzEz5uz93uRMLg4MiMpr5D8cftt/F3xuLyFfEP/CN6ZfeW&#10;Ta6BBHa+Rs2Z8q4/13Ow/wAfUlfu/JV4fKsViFz25V5mWIzfDUHyfEfr8rKe9DKD1FfiKPj98Th/&#10;zUXxln/sOXn/AMXXsvgf/gof8VvDV0JNevNL8XWss0fn2t9ZR2kqwp/rPJkh243/AO2j/wC5/f7J&#10;ZDiafwWZyQz3Cz/iH6qjBpxxivKPgl8f/C37QHhu51bw3cTiS1mENxp18vlXVsSSE8xFZuHAJVwS&#10;v/AkZV9WIyuK+elGUJckz6GE4Thz0xAOgPajGc5pu/oa/Icft1/HMfN/wnX4/wBlaf8A/Ga7cJga&#10;uN5lROHGZhRwXL7X7R3v/BTQ7vj5oeP+hctv/Sq6r5Frr/ib8WPFfxg1iz1vxXqw1bUYIfs1vci3&#10;jh/cpJI/8CJ/z0rkK/RsFRqYfDwpM/OMZWhXrzqBX3z/AMErP+anHuDpv/t3XwNXf/C/45+NfgmN&#10;W/4QvV/7H/tTy/tBFjbym42b/L/1yP8A89Jazx+Gni8LOnRNMuxEMLiYVKp+22BR09q/Ig/t4fHM&#10;9fHf/lK0/wD+MV1fwi/bO+MPif4r+CtD1bxh9s07U9Xs7ee3Ol2kRnhedI5OUhyOp718dUyPE0oO&#10;TcT7KGeYWpP2a5j9UqKKK8A+kCiiigCIrlga/IL9tzxv/wAJv+0Z4gW3vjfaZovl6NbkweV5Hkx/&#10;v487Fz+/83nr/d+XZX62axqtroum3N/f3UFpZwRPNPPPKI44Yl5dy/YAc84r8Kdd17UfEus6rreq&#10;3YutR1OaS4nuQPKE8ryb5PuV9RkNG9WdTsfJ8QVbUY0+5Qr1X9lrw1ceKv2j/h5p9j9l+0Q6zHqH&#10;78Z/c237+T/xyP5P9uvKq+o/+CdHhq11z9pNL+688z6No9zqEHlNj984SD956/JcS8f3s+lfUY2X&#10;JhKkz5XAx58VCn/ePuT9sjw3deKP2Z/iDYWZtxPFYC/xccr5dvKk7499kR2/7WK/Hiv3Y8beFrPx&#10;p4U1fQtQ837JqllPp85iOH8qVNj4P0NfhPXg5BP3Z0z3uIIfvoVAr78/4Je+K2ntPG/hmW9tVhgl&#10;ttRtdM/d+bl/MSeX+/j93a/7K5jx9+vgOvpv/gnj4r/4R39pOy08W7XP9tadcacds3+o2x/avMP/&#10;AD0/499n/bSvazWj7TBTPGyuryY2B+rv8Irzv9ocZ+AvxMP/AFLepf8ApI9eijtXPeM/C9n418K6&#10;xoOoeb9k1Syn06cxHD+VMhR8H6GvzSEuWUT9MqR5oSPwnor9NR/wTG+GR/5mfxl/4F2n/wAjV8yf&#10;tn/sy+Ff2cj4UHhu81O8OtC8+0f2tPHKf3It/L8sIi4/1hr9Fw+bYWvUVKknqfm2IynE4aHtKrPm&#10;WiiivaPKCivc/wBj/wCBuiftBfE/VfDviW81Wzt4tHl1AGwmjilEyTwJ/Gj/APPSvsI/8ExvhmOP&#10;+En8ZD/t7tP/AJGrxsRmtHC1HSqo9XD5ZicVT9pSZ+ZVFfpqP+CYvwy7+J/GP/gXaf8AyNXhH7X/&#10;AOx/4N/Z6+Gej694d1fXru7uNWjsP+JhPbyR+U1vO54SFf7gpUs5wtaoqdNPU1q5TiaMPaVWfINF&#10;FFe0eKFFenfs3fDPTvjB8Z9A8HatdXdrp2pi58+408xxTEpbySY+dH/5519z/wDDsT4a/wDQzeMc&#10;/wDX5af/ACNXlYnM6GEqeyqo9LCZdWxUPaUj8yqK/TUf8Exfhl38T+Mf/Au0/wDkavCP2v8A9j/w&#10;b+z18M9H17w7q+vXd3catHYf8TCe3kj8predzwkK/wBwVlSznC1qip009Toq5TiaMPaVWfINFFFe&#10;0eKe/fsI/wDJ1vgf/t9/9N9xX68r9wV+Q37CP/J1vgf/ALff/TfcV+vK/cFfAZ9/vUf8KPu+H/8A&#10;dp/4hB/ra/Amv32H+tr8Ca7uHtq3/bpxcR/8uf8At4K9q/ZB8fad8Nvj/oGt6rq39k6LDDei/uTO&#10;fJMX2OR/KOM7x5kcW1OdzeXt+bZXitFfV16P1inOkfK0a3sJwqHbfGD4paz8afiDq3iXVbq5Bnmz&#10;BazTeYLC0/gt4vufc/3Pnf5/vPXE0UVpTp06VP2SM5znUn7Q734Cf8lz+Gf/AGMmnf8ApZHX7d1+&#10;InwE/wCS5/DP/sZNO/8ASyOv27r4jPv48PT9T7jh/wDgSPxD+Pn/ACXH4lf9jJqP/pZJXB13nx8/&#10;5Lj8Sv8AsZNR/wDSySuDr7HDfwafovyR8XX/AI8zpfhh4ltvBnxM8K6/f/afs2maxZahceSMyeTD&#10;cRvJkV0/x4+PPiP9oDxodc1dmttNiJNhpkJzFp8Pp/00d/4n/j/2FRVTzOr+g6FqPiXWbXStK0i5&#10;1bUZhmC2sIJJZbgJ+8/1aUVKFL2vt3uOFapyfVyhRX1jp3/BNj4s6jZQT3GqeGLKaSGP9xc30/mQ&#10;cZMfyQugx/suy187fEL4beIvhV4p/wCEe8WaRdaRqXkxz/Zrjy5f3T/8tIpE3JJ/wD+P5fvVFHG0&#10;K79lSqGtXB1qEPaVaZy9FFFdZyn0jov7avi3w3+zrZ/D/SvtFprMEklsNd84edBp2cxxxHfneMSx&#10;7/k8qKNNvzfOnzdRXqvwU/Zs8efH+S6Phiytjp8MvkXGp383lWlvLs3+WT8zv1/gR9vmJu2q5rjV&#10;PD4KE6nwHVz1sZOFP4zyqivprxt/wT4+K3g3RTqsH9l+IlhJE9voM8ktz5QQsZPLdE8zkfcTe3I2&#10;Ka+ZaqjiaGI/g1DGthq1D+LTCvRPgJ8V5/gp8WvD3iqIXRtoJvs9/bW//Le0kGJI9m9N/Xem/wCT&#10;fHG1ed0VpUp06tP2TM4TnTn7Q/d7w/4i0/xToWla5pdytzp2pQR3NtOo2+dE6b0I3c8gg/jW1jBN&#10;fM37A3jNvGf7OOkQzvcXd1odzcaRPcXHAwkm+MR9cokMkUf/AGz24wM19NDqK/Kq9L2NadPsfrWH&#10;q+3owqHz7+3h/wAmpeOfrY/+l9vX5EV+u/7eH/JqXjn62P8A6X29fkRX22Qf7tP/ABHw3EH+8w/w&#10;hXefAP8A5Lj8Nf8AsZNO/wDSyOuDrvPgH/yXH4a/9jJp3/pZHXu4n+DU9H+TPCofx4H7f0UUV+Tn&#10;6+fiB8fP+S4/Er/sZNR/9LJK4Ou8+Pn/ACXH4lf9jJqP/pZJXB1+sYb+DT9F+SPyCv8Ax5nTfDTx&#10;xcfDTx/4f8V2P2r7Tpl5HcfZreYRefCn+sj8w/34/kb/AGJan+KPxR8Q/GHxjdeJPEV19r1GboM/&#10;ureHqkcSf8s40/8Asm3s7vXJVY0/T7nWL2006wtLq8uZpo7e3treDzZbiZ/9XH5dP2dL2ntuo+ef&#10;J7Ir0V9VaH/wTc+LWraPa3Vxc6FpE8wy2n6hfv5lt7fuYZU/J68F+Inwn8Z/CTWzpvizw7daRdTf&#10;6jz/APVXH3H/AHUibkk2eZ82x/k/irOjjaFep7OlUNKuDr0Ie0q0zj6KKK6zmP0w/wCCdPxr/wCE&#10;x+Gt34H1a7/4nXhk7rYTTZln098lMB33/unJj+4ionkKK+yCvWvxq/ZH8c3Hw/8A2jvBN5B9oNvq&#10;N5HpE1tFP5IniuP3H73j95skkik2f3ov+B1+ybPjdz0xX5tm+H+rYpr+fU/RcoxPt8N/hHFQxzWX&#10;q+rWmi6dc39/cwWlnBE00888ojjhiUZdy/YAc84rVzgYr4Z/4KU/GI6R4c0n4b2TZutYMeo6gpHS&#10;0Rx5UeSn8c0ZfMb71+zc/K9cWFw8sVWhSXU9HFYiGFoyqM+YP2of2oda/aG8TCG3N1pPgmym/wBA&#10;03uf+nmX/pp/44ifKv8AG7+F0UV+oUKFPD0/Z0T8trVp15+0qhRWhoOhaj4l1q10rSdIutW1GYEw&#10;W1hBJLLOE/ef6tK+mtB/4Ju/FnV9Htbqe50LSJ5Rk6fqF+++29v3MMqfk9ZVsTQw/wDGqGtHDVq/&#10;8GmfNvhPxbrHgfxLa6/od3daVrVnN9oguYB1/wA/xx/cdPkak8W+JLjxn4m1XX70Wgn1K8udQnFv&#10;/qhLNJvkpfFnhLWPA/iW60DXLS60rWrOb7PPbTnr/n+CT7jp861j1ovZv98jnfP/AAwrrvhFoOne&#10;Jvi14J0TVrQXem6nrFlbz2zfuhPE9xGkn3K5Gu7+Av8AyXL4a/8AYyad/wClkdGI0pVH5GlD+JA/&#10;cCiiivyY/XgooooAKKKKACiiigAooooAiKgAZ6ivAP2o/wBqPR/2dvDSwW4g1XxpfRE6fpW/GP8A&#10;p4m/6Z5zgD5nb5V/iZPbdW1W00XT7jUL+5gtLOCJ55555fLjhiUfO5fsAOecV+MHx++Lc/xt+Lni&#10;HxZMLoW08wt7C1uOsFpGMRxlN77Om99nyb5JGr18qwKxdf8Ae/BE8TNMa8JR/dfHI5Lxb4s1jxv4&#10;kutf1y6utV1m8m+0T3E46f5/gj+4ifKtY9FFfpCSSsj84buFFfbPwF/4JzS+MPDFprvxG1bVPDi3&#10;kOYNDsVjju4R8mx5JHRvLP8ArP3OzcuY9zK29K4f9qr9iy6+AtiPEvh28udZ8GCWK3PnAy31vM+/&#10;mTYmzy/M/wCWnyfPKibeC7+XDM8LUr/V/aHoTyvE06Pt+Q+Xq634XfFHxB8HvGNp4k8O3f2XUYeo&#10;z+6uIerxyx/8tI3/APsl2MiPXJUV6dSmqq9k9jzoTnTn7Q/av4E/GPS/jl8NdN8WaSn2Uzgw3WnN&#10;PHLJbTJw8ZKdeMOhwu5HRtq7q9MyMe1flD+wP8Yz8MvjSNFvW26N4rMVhOcZ/wBL/wCXSTGxn5eQ&#10;x/wL++3t9yv1d4A9jX5hmGE+qV3S+yfpuW4v67R9p9odX4ifHv8A5Ln8TP8AsZNR/wDSySv27r8R&#10;Pj3/AMlz+Jn/AGMmo/8ApZJXsZD/AB5+n6nlcQfwInBUUUV9yfDn66fsIf8AJqPgf/t+/wDS+4r6&#10;BPavn79hD/k1HwP/ANv3/pfcV9AntX5TjP8Aeav+Jn6rgf8AdqX+GP5HgP7eH/JqXjn62P8A6X29&#10;fkRX67/t4f8AJqXjn62P/pfb1+RFfY5B/u0/8R8XxB/vMP8ACFd58A/+S4/DX/sZNO/9LI64Ou8+&#10;Af8AyXH4a/8AYyad/wClkde7if4NT0f5M8Kh/Hgft/RRRX5Ofr5+QX7eH/J1vjj62X/pvgrwGvfv&#10;28P+TrfHH1sv/TfBXgNfqWC/3aj/AIT8nxn+8Vf8Uizp+oXOjXtpqNheXVncwzR3FvdW8/lS28yf&#10;6uTzK+kP24/2g2+LnxMXRNE1YXXgrRQBbi2n/wBGv7r+OcnYuccxp99P3e9G+evmairnQhUqQq/y&#10;EwxM6dGdP+cKKKK6zmP2y/Z6/wCSCfDP/sW9N/8ASSOvRq85/Z6/5IJ8M/8AsW9N/wDSSOvRq/Ia&#10;nxSP16l/CiPoooqTUKKKKACiiigBjjAr5e/4KFeJLTQ/2ZdRsJjcNdazeWmn2phGT5iyic7z2Gy3&#10;k/4FivqJq+IP+CoHiS2tvht4S0BvO+3XmsS6hDtGU8q3tnSTnt/x8R8f79d2Ahz4mC8zzcynyYSb&#10;Pzlooor9SPy41/CXhm48Z+JtK8P2JtBcaneW2nwG4/1Qlmk2R1+5uj6TaaLpttYWFtBaWcESwwQQ&#10;RCOOGJeEQJ2AHHGK/H79kPwzb+Kv2l/h/p999o+zw3n9oDyTj99bRyTx/wDkSP5v9mv2U6Eivh8+&#10;n+9hT7I+44fh+7lUJKKKK+XPqwooooAaQKUYApud615Z+0J8XrT4FfCrXfFNw9ubuGEw6faTci4v&#10;Hz5abN6lx1dgh3bI5GHSqjGU5ciMpyjCPOz5q/bQ/bSPhk3nw++Hl639sbjBq+vQH/jx/v28L9pv&#10;77/8svur+9/1X531Z1HUbjWb671C/vLq7uZppLi4uZ5/NluJn/1knmVWr9NwWChg6fJT3Py7GYue&#10;Nnz1QorY8JeEdZ8ceJbTw/oVpdatrV5N9ngtoD/n/gcn3ET52r758Ef8ExvC6aIp8V+LNUutbbBn&#10;XQjHDbQDYP3fzozyfPk7/k3cfInSnicwoYR2qhhMDWxX8I/O6ivVP2g/2fNb/Z68TWmk6vdW2q21&#10;7DJcWOpQQyeVcReZs/j/AOWn+qd40d9nmx/NXlddVOpTxFP2tE5q1GdCfs6p7p+y9+1DrX7PPicw&#10;3H2rVvBN7N/p+mgcj/p5i/6af+OOnyt/A6frfpOqWmtadb31hdQXdncRJNBPBL5kc0TDKOH7gjnj&#10;Nfg5mv0T/wCCbHxjOr+G9V+G982LrRzJqOnqB1tHkPmx5CfwTSb8yPvb7Tx8qV8tneBTj9ZpH0+S&#10;Y3ln9Wq/9un3LXnP7Qv/ACQT4mf9i3qX/pJJXo1ec/tC/wDJBPiZ/wBi3qX/AKSSV8hT+KJ9nV/h&#10;SPxNooor9ePyE9c/Zv8Ajr/wz74n8QeIYLT+1tTm0aXT7C1/5Zea9xA5kl/2E8v/AJZ/e+78n3k8&#10;78W+LdZ8c+JbvxBrt3datrd5N9onuZx/n/gEf3ET5FrHrt/hX8HvFfxq8TWmk+E9Jubv99H9ouj/&#10;AMeunh/+Wksn/LP/AFcv+2/8O9q43DD0pzxTOpTrV4Qw5xFFfVWvf8E3fizpGj3V1Bc6Fq88QyNP&#10;0+/ffc+376GJPzevl3UbC50e+u9Ov7O6s7qCaW3uLW4g8qW3mT/WR+XTo4mhiP4NQVbDVqH8amV6&#10;s6fqFzo17aajYXd1aXMM0dxb3ME/lS28yf6uTzKrUV17nOfRf7SX7Y/iL47aLpXh+3H9jaJFFbnU&#10;bW2/5iN4Y/3h++37hJPuJv8A9pvm2bPnSivoH4TfsRfE34t+GrTX7S00vQNMmijmsbrXJ5IxPE2f&#10;3kcaI79iP3mwMsiMu9a8/wD2XL4W+CB2f7Tjq388z5+or2r40fsi/EX4F6S2p6vZW2raKPL8/VNJ&#10;m82GGV/4JN6K8ff95s2/vI13bsLXitdVGvTxEPaUTmrUZ0J+zrBX1l/wT++PC/Dn4h3fg7WLq6Oi&#10;eJ5ora3B8yX7PqP3I/4/3e//AFbvs5byPuIlfJtWbDUbnR7201GwvLqzuYJo7i3urefypbeZP9XJ&#10;5lZYrDQxdCdM1w2InhK0Kh++VFc/4L8UWfjTwtpGvaf532TVLGDUYBMMP5MyB0z+BroK/Kj9aPz9&#10;/wCCqv3vhl9dS/8AbSvgavvn/gqr974ZfXUv/bSvgav0fJ/9xh8z8xzn/fZhXueoftP6zb/s4+Hv&#10;hR4aF1pFtDDc/wBsamQPNuPOuJ5Ps8X/AEz2P838b/d+7v3+GUV6VShTq8ntuh51GtOhz+yCivfP&#10;g7+xX8RfjPpB1nT7S18PacBH5Fzr3mW32/fGH8yIIjmSPkfvPuN/Dv8Am2Z3xo/ZG+I3wM0htT1i&#10;yttV0QeX5+qaTN5sMMr/AMEm9FePv+82bf3ka7t3y1l9dw/P7P2nvm31PE8ntPZ+4eKUUUV2HKey&#10;fswftDXX7PXjO91UWl1qui31lLbT6YJ8efN5e+36fJ/rPk37H2pLJtWuJ+KfxU8Q/GPxld+JfEl3&#10;9r1KboP+WVvD/BHFH/yzjT/7Jt7O71yNbHhPwnrPjjxLa6Bodpc6rrV5N9ngtoP8/wDfcn3ET52r&#10;j9hh6VT60dXtq9SH1f7Bj0V9Y6d/wTY+LOo2UE9xqnhiymkhj/cXN9P5kHGTH8kLoMf7LstfO3xC&#10;+G3iL4VeKf8AhHvFmkXWkal5Mc/2a48uX90//LSKRNySf8A/j+X71OjjaFd+ypVAq4OtQh7SrTOX&#10;ooorrOU/WP8AYk+PH/C5fhLb2l/PcXfivw9FFp+qmYP+/wDv+Rc+Y7NvMiRnd/FvD/KFKZ+l8cc1&#10;+WP/AATl8aHw78eRochuhB4g0yW3Ftb/AOq86H9/HJL/ALkccqL/ANdf9t6/Ut24r8xzLD/V8VOK&#10;P03K8R9Zw0WIP9bX4E1++w/1tfgTXu8PbVv+3TwOI/8Alz/28FFFFfYnyJ+2n7PIx8A/hj/2Lenf&#10;+kqV4F/wU5OfgX4b/wCxmg/9JLuvff2eTn4B/DH/ALFvTv8A0ljql8dfgVof7Qfhaz8O+IrzUbOz&#10;t7yPUFOmyxxyeasboOXRuMSH9K/K6NWFDFqpU2Uj9SrUp1sJ7On/ACn4sUV+mh/4Ji/DTaSPE3jE&#10;n/r7tP8A5Gr8y6/RMHj6OM51SR+dYvA1sDye1CiiivQOIKK/Q34Wf8E8fh144+GPhHxDf6x4oW51&#10;XR7PUbhYb638vzZreN3x+5rqB/wTF+GffxP4x/8AAu0/+Rq8CWeYWPRntRyPGT6nB/8ABKs4b4mj&#10;303/ANu6/QA8CvFvgD+zH4U/ZxbXm8N3mq3h1o2/2j+1Z45ceSJPL8vYi4/1h/SvaSc8GvjMfWhi&#10;MTOrT2Z9vl+HnhcNCnUPwGooor9SPy49D+AfxNt/g98WNI8YXtrdarbaXHdt9mtwI/tErWrqn7w/&#10;7cnzf7H8LfdrK+KHxS8Q/GLxjd+JPEd39r1GboM/ureH+COKP/lnGn/2Tb2d3rka6DwV4B8R/EjW&#10;v7E8NaRdavqU3/Ltbwf9NNnmS/8APOP95/rH+RK4506VOp9aZtCpUqQ+rnP0V9Y6l/wTY+LOm2U8&#10;8GqeGL2aOGT9xbX0/mT8ZEfzwohz0+Z1Wvmbxb4S1nwL4mu/D2u2d1pOt2c32ee2nP8An/gEn3HT&#10;51p0cZQr6UahdXB1qH8amY9FFFdZzH0n8Sf21/Ffjn4L+H/AduLmyuvsf2bX9UE/77UQnyRx+ZvZ&#10;/nTyvNf7zv5i/Iv3/myiva/gv+yN8Rvjlo66ppFlbaToh8zyNU1abyoZpU/gj2I7ydv3mzb+7kXd&#10;uytefyUMvh/Id3PicdP+eZ4pRX0B8Wf2I/iZ8I/Dd3r13aaX4g06CKSa/utCnkkEES4/eSRuiP3A&#10;zHvCLG7NsWvn+umhXp4iHtKJy1qM8PP2dUK9z/ZC+Pn/AAoX4tWt5qt5dnwnqcH9n6tgPKQf+Wdw&#10;I1fGUk/322SybU3PXhlFFehDEU/ZVh0a06E4VKR+++c4NGOteUfszeN2+IfwG8E660tzfXM2nR29&#10;xd3+BLPNCfJmkPLfeeORvevWO5r8pkuSXIfrMJc8IzECYwPSvlH9sD9sG3+CdjdeGPC72194/uIQ&#10;ST+8i0iJ/wDlrKO7n+GP6O3y7Vf3P4w/ESw+EXw08Q+L9QBNtpkHni2zjz5SQkce5UcpvkaNN+CF&#10;zuPANfinruv6j4k1nVdc1W7F3qWpzSXE9zjyhPK8m+T7le5lOAhiqjqVfgieDnGYSwkFTpfHIr6h&#10;qFzrN7d6jf3l1d3M80lxcXVxP5stxM/+sk8yq9FeifAf4La18e/iBaeGdJu7W0zD9ov7m4/5d7RP&#10;LSSTZ/y0/wBZ8if3/wC4u9k+6qVKdGn7V7HwcITxE/ZnndFfrD4d/wCCfvwX0fSrS1udButYng/5&#10;iF9qdwJpvr5Lxp/44K+OP2sf2ONR+A+PEPhk3WseCp9n2i5uMfatPmzz5vlovyN0WTZ1+Rv4N/k4&#10;fN8NXn7No9bEZTicLD2iPmWvZP2X/wBoa4/Z4+IH9rCzub3RL2EQatpkM2QIhyJYh9zzIzjZv/hk&#10;kX5N++vG6K9etRhiIezrHk0a06E/aUj93dA8Raf4q0PStd0u5W507UoI7m2nA2+dE6b0Pzc8g5/G&#10;tw96+Lv+CafxBbxD8LNV8KTid5vD14DAPKRYxa3PmOiZ++f3kdy/7ztKnPZftI9M1+WYrDvDVp02&#10;fquFr/WaMah8df8ABTn/AJIZ4b/7GWD/ANJLuvzKr9Nf+CnP/JDPDf8A2MsH/pJd1+ZVfb5F/ub9&#10;T4TPP98QV6ppf7RPizQvgZd/C6xvLq00y9vLm4nufP8A3otHjj/0OL/nnHv813/v+b/d37/K6K9u&#10;pSp1f454sK06f8EKK9V+Cn7Nvjz4/wAl03hiytjp8MvkXGqX83lWltLs3+WT8zv1/gR9vmJu2q9d&#10;p8Rf2EPit8O9HF/FZ2viuEn9+vhueS5mg+4n+rdEeT75+4j9Du2Csp42hTn7N1PfNoYOtOHtPZ+4&#10;fO1FFFdhynonwD+LM3wT+LXh7xXEt0baCb7Pf21v1ntJBiSMJvTf1Lpv+XfHG1ftDpGq2ut6bb39&#10;hdQXdnPEk0E8EokjmiYfI4fuCOeM1+DVfqt/wT58eXXjL9nizs78XTT+H7240f7VPP5pmiTZNH/u&#10;BUuBGqc4WIf7o+Rz7DWjDEn1mQ4j354c+n5BiNq/Aqv34OGGD3r48P8AwTF+Gg6+JvGIX/r8tP8A&#10;5Gry8qx1HBym6q3PUzjA1saoKkfmVRXuf7YHwM0X9n34n6V4d8NXmq3lvLo8WoE380ckpme4nT+B&#10;F/5514ZX3dCvDEU/a0T4OtRnh5+zqhRRX03+xf8Asx+Ff2jv+Es/4SS81Oz/ALE+xeR/ZE8cR/fC&#10;48zzA6N/zzrPFV4Yen7WsGGw08XP2dI+ZK7v4BnHxx+Gp/6mTTv/AEsjr76/4djfDPv4n8Y5/wCv&#10;u0/+Rq1vCn/BO/4c+CvEul6/Zaz4nN1pl5b6hbi4vLdovNhffHkeT0zXhV86w1WnONnqe/RyTGU5&#10;wdz6wooor4c/QAooooA8B/bL8cHwR+zd42lhNq11qcI0aC1mO37R9ok8uXyxlcyCF5pOv/LPcflB&#10;r8gq/RL/AIKi+KTb+B/BPhr7Ox/tHUpdQE/m4H+jxhPL2dy/2v8A8c+lfnbX3+RUuTDOp/OfnWfV&#10;vaYn2f8AIFfoH/wS40DUbbSPiBrc1sP7PvZ7G2gnyMmWKO4eT9LiM/8AA6/PzHBr9WP+Cevhq00P&#10;9mPTdQgFwbrWb271C6E3J8xZfIGwdhst4/8AgWaM8n7PBoMkh7TGf4D6eYZyK/Eb48+Hv+EW+M3x&#10;A0g6UdLtoNYvfs8BgERhheSR7cxRjjy/L8rbj+Cv25Jw4r8mv+Cgfhu40P8Aad1e+nNuYNYs7G/h&#10;8oc+UkQh/e/8Dt5f+AV4eQz/ANolDuj3c/j+4jM+bq7X4MeLP+EI+LHgrX7i7udJt7PWLe4nuYPM&#10;x9k8z9/9wF/uebvT+NPlriqK+7qU/a03SZ8JCfs5+0P35GDS9K84+Bvi1/Hnwn8FeIbi+ttWub/S&#10;Le4urq2CANdGMCf/AFfyA+Z5oZR91gV+nomeK/IpR5Jcp+vxnzx5xa+Af+Cqv3vhl9dS/wDbSvv6&#10;vgH/AIKq/e+GX11L/wBtK9XKf99pnk5x/uUz4Fooor9KPzY+u/8AgmT/AMl+1z/sW7n/ANK7Wv0+&#10;HQ1+YP8AwTJ/5L9rn/Yt3P8A6V2tfp8Ohr86zr/fpH6Jkn+5oaelfHv/AAU6/wCSG+G/+xlg/wDS&#10;S6r7CPSvj3/gp1/yQ3w3/wBjLB/6SXVcWA/3un6nbmX+6TPzKooor9SPy49+/YR/5Ot8D/8Ab7/6&#10;b7iv15X7gr8hv2Ef+TrfA/8A2+/+m+4r9eV+4K+Az7/eo/4Ufd8P/wC7T/xAelfHv/BTr/khvhv/&#10;ALGWD/0kuq+wj0r49/4Kdf8AJDfDf/Yywf8ApJdV5mA/3un6nrZl/ukz8yqKKK/Uj8uPfv2Ef+Tr&#10;fA//AG+/+m+4r9eV+4K/Ib9hH/k63wP/ANvv/pvuK/XlfuCvgM+/3qP+FH3fD/8Au0/8Qg/1tfgT&#10;X77D/W1+BNd3D21b/t04uI/+XP8A28FFFFfYnyJ2/wAIfhDrfxs8b2nhHw39m+1zwyXH2m4En2WC&#10;JI/9ZK6I/l/3P96WNa/S/wCEX7D3wy+GVop1DSbXxfrE0e2e61y3jliJ/d7/ACrflIxvQFfvOm/b&#10;vIrn/wDgn18Kv+EG+Di+ILm3uF1nxdL9puPPgkhZbWPelunJwRzI6yYXcsw/2K+sgOOtfn2Z5hOr&#10;WnTpP3D73KsthTowqVV7557Y/An4c6Vf22oWPgTwxY3NvKlxBdW2jW8UsUq/dkDhMgjsa9D+7S5p&#10;Mj0rwpSlI+ijGMD8Qvj5/wAlx+JX/Yyaj/6WSVwdd58fP+S4/Er/ALGTUf8A0skrg6/VsN/Bp+i/&#10;JH5JX/jzCv0S/wCCa3weOk+HNW+I96ubrWC+naewPS0Rz5smA/8AHNGExIm9fs3HyvX524r9dv2D&#10;f+TUvBJ973/0vuK8TPqk6eGS7nt5HRhPE/4D6Af7rV8gf8FG/hwPEXwYtPE8Edot14ZvY83U8rA/&#10;ZLkpDJHGg+Q5kNqfn/hjb/gX1+33TXz9+3jz+yr459jY/wDpfb18ZgZcmJg/7x9nmEefC1f8J+RV&#10;FFFfqx+Wl/QtB1HxLrOlaLpVoLvUdTmjt4LYnyRPK8myP79ft74B8Fab8OPBmkeGtHXbZaXBHawg&#10;7ATj/lpJtC5dz87n+JiT3r8cPgFx8c/hp/2Mmnf+lkdft1wBmvi8/m/awp+R9pw/CHs51ELX5A/t&#10;ueCP+EJ/aN8QNb2JsNM1vy9ZtwZ/N+0edH+/k++2P3/m8df7vy7K/YDuK/L/AP4KaD/i/mh/9i5b&#10;f+lV1XFkk7YtI7c9hz4VnyLRRRX6Cfnx+hn/AAS88S3Fz4a8b6D/AKN9ls7y21CE/wDLTzbiOVJM&#10;+3+jx/jvr7tHWvgD/glV1+J3/cN/9u6+/wAda/M80/32Z+lZT/ucD59/bw/5NS8c/Wx/9L7evyIr&#10;9d/28P8Ak1Lxz9bH/wBL7evyIr6fIP8Adp/4j5biD/eYf4QrvPgH/wAlx+Gv/Yyad/6WR1wdd58A&#10;/wDkuPw1/wCxk07/ANLI693E/wAGp6P8meFQ/jwP2/ooor8nP18/ED4+f8lx+JX/AGMmo/8ApZJX&#10;B13nx8/5Lj8Sv+xk1H/0skrg6/WMN/Bp+i/JH5BX/jzCvuz/AIJmfCO21CbxB8R78213cWE39j2A&#10;UZMExjR55Puf3HiRHR/uyTo1fCeODX67/sGAf8MpeCD6m9/9L7ivFzqrUhhl/fPbyOlCeJ/wH0ET&#10;kYr5q/bo+G1v47+AOv6iNHt77WtAj/tGwut3lyWsKvH9rw/p5CyHZzuKJ8pZFx9KKeBXnf7Qy5+A&#10;vxM9vDepf+kj18NQn7OrGaPu8TD2lGUD8S6KKK/Wz8lL+ha7qPhrWNK1rSrsWuo6ZNHcQXJHnCCV&#10;JN8f36/eZP8AVivwKr99U/1Yr4ziLeifX8Pf8vR/QgntX41ftceOJ/H/AO0b43vZ/tAt9OvZNIht&#10;pZ/OEEVv+4zFx8m+SOWTZ/el/wCB1+wOtara6LplzfX91BaWcETzTzzSCOOGNeXcv2AHJzivwbrL&#10;IaN6s6nY14gq2pwphRRRX3B8WfoZ/wAE4PgdbWHh66+JWrWtvdanfyyW2jtKv/HtEm+OeWP5yBvc&#10;GPlEdVi/uvX3aK84+CHhJ/APwl8FeHp7G20m5sNIt7e6tbYoQt0IwZ+Y/kJ8zzSzD7zEt9fRq/Kc&#10;ZiHXrTqM/VsFh/q2HhTPij/gpJ8KYNb+GOl+O4LILqOi3CW99dAKP9Cm4Hm5G99k/lbAPu+bIdvN&#10;fm9X67ft5cfsp+OD6mx/9L7evyJAya+zyGbnhmn3Ph8+jCGJ/wC3QrvPgH/yXH4a/wDYyad/6WR1&#10;wdd58A/+S4/DX/sZNO/9LI69vE/wano/yZ4tD+PA/b+iiivyc/XwooooAKKKKACiiigAooooA+WP&#10;+Cg3jy68G/s8XdnYC6WfxBewaP8AaoJ/KMMT75pP98MluY2TjKyn/dP5V191/wDBUfULe41H4bac&#10;Lq2Nxbxajc3Fv5w80RP5ARvL6/N5UvP/AEzevhSv0PJaXJg2/wCc/Os7q8+Ll/cCva/2P/hXB8W/&#10;jp4e067s1vdH0zzNQvwzRjMMP3PNRwfMR5/KRo/7kn/A68Ur7Y/4Jf8AhQXfxE8a+JWvCBpmmx6f&#10;9l8nAP2mTfu8zvt+x9P+mlduZ1XRwk5o87LqXt8VCmfpHXP+NPC9n408LavoOoed9k1Sxn06cwnD&#10;+TMhR8fga6Civy8/Vj8E9d0HUfDes6romq2otdR0yaS3ntgfNEEqSbJPuVQr1v8Aax8Lf8Ih+0Z8&#10;QNP+1m7E2pf2h80Pl5+0x/atme+zzNma8kr9ZoVPa04VT8grQ9nOdMsafqFzo97aajYXl1Z3ME0d&#10;xb3VvP5UtvMn+rk8yv20+DvjM/Ef4X+FfE++1+2anp1vcT/YuYlmKDzogctwknmJj+H61+IdfrF/&#10;wT+8RWOq/sxaDaQXQe50ue9tr1enkSm4efH/AHxPGfxr5zP6P7qnVPo+Hq376dM+lq/ET49/8lz+&#10;Jn/Yyaj/AOlklft3X4ifHv8A5Ln8TP8AsZNR/wDSySuDIf48/T9T0eIP4ETgqKKK+5Phz9dP2EP+&#10;TUfA/wD2/f8ApfcV9AntXz9+wh/yaj4H/wC37/0vuK+gT2r8pxn+81f8TP1XA/7tS/wx/I8B/bw/&#10;5NS8c/Wx/wDS+3r8iK/Xf9vD/k1Lxz9bH/0vt6/Iivscg/3af+I+L4g/3mH+EK7z4B/8lx+Gv/Yy&#10;ad/6WR1wdd58A/8AkuPw1/7GTTv/AEsjr3cT/Bqej/JnhUP48D9v6KKK/Jz9fPyC/bw/5Ot8cfWy&#10;/wDTfBXgNe/ft4f8nW+OPrZf+m+CvAa/UsF/u1H/AAn5PjP94q/4pBVmwsLnWL2006ws7q8up547&#10;e3tbeDzZbiZ/9XH5dVq+z/8Agmv8K08QeN9U8b6hb3CwaBELawUxSCM3UySeZIHyE+SMH938/wDx&#10;8o/y/JV4zE/VKE6hGDw/1utCmes/Ab/gnj4e8Fi11X4ii38U65HIxXTreZ/7Lt8SR+XwUR5ziPLe&#10;Z8n7woUbG+voz/hnr4WEf8k38ID/ALgVr/8AEV6JnNMZgep/SvzOtiq1eftKs7n6dSwdGhDkpQKO&#10;k6VaaLp9tYWFrb2lnBEkEEEEXlxwxKMIgTsAOO1alFFcx2hRRRQAUUUUAFFFFADK+Af+Cqv3vhl9&#10;dS/9tK+/q+Af+Cqv3vhl9dS/9tK9bKf99pni5x/uUz4Fooor9KPzY9+/YR/5Ot8D/wDb7/6b7iv1&#10;5X7gr8ff2JNRg0n9pvwPPe3dvaW5nuLb99OIsTPZzxxx4PXdJJsX/ar9gl+4K+Bz7/eYf4T7vh//&#10;AHaf+Ikooor50+oCiiigBm3AHtX5x/8ABTzx5NP4q8K+DUFwtnY2b6xPtn/d3EszvDFmPts+zy/P&#10;6Sv/AMD/AEbV+Ez3zX49/tsajBq37TXjeeyu7e7g8+3tv3UwkJmS0gjkTA6bXj2MP73XmvcySl7T&#10;FL+6fO51W9nhbfzHhlFFFfoh+fH3L/wTM+FEGpa14h+IN9Yhlsv+JbpV0fLIEjgvcccukiJ5Ue/5&#10;PllkX5/4P0UxXyv/AME7PC3/AAj37OEGofa2uzrWpXN+AYseTsf7LsBH3/8Aj2L5/wCmlfU5Pyiv&#10;zHMavtcVN+Z+nZZS9jhII+a/27fh43xB/Zz1ue3knebQZU1qAW86RcRb0nMhfPCQSTP2bdGP90/k&#10;3X7nfETwl/wnfw88R+G/tRszrOm3Gn/aTF5nkedG6GTZ8uSN/Tivwxr6TIKvPSqUz5jiGlyVoVAr&#10;1T9mL4hT/DP46eEtXivLaztpb2OwvzNMYrYWkz7JPM+dfucv8/yK0cbfwV5XRX0den7Wm6TPnaM/&#10;ZzhUP35/irzn9of/AJIJ8TP+xb1L/wBJHrrdA8Raf4o0PStc0q5W503U4I7m2nA2+dE6b0I3c8gg&#10;/jXJftD/APJBPiZ/2Lepf+kj1+VQ/iRP1ar/AApH4mUUUV+uH5IFfsf+yl8G2+CXwY0rQ7kH+2bj&#10;OoauM4Iu5AN6cO6fIgjj+TCt5W7+Ovxwr99o/wDVrXyGf1JqNOmfV8PUoc06hIOlfmN/wUn+Hw0D&#10;4t6R4tt1tktvEFlidWmk877XbbI3lxnYMxyWifJ/zzf/AIF+nJ71+f8A/wAFVevwx+upf+2leNk8&#10;+TG0z3s4hz4OZ8C0UUV+kH5se2fse/CuD4ufHbw7p15Zre6Nphk1G/DNGMww/c82NwfMR5/KRo/7&#10;kn/A6/Yr7oAFfmJ/wTK/5L7rmf8AoW7r/wBKrWv08Py8mvz7O58+LcH0P0DI4QhheddTG8R+HbDx&#10;PoOraHqlstzp2pQSW1zAx2+dE6bHB288gkfjX4Ya7oOo+GtZ1XRNVtBa6jpk0lvPbA+cIJUk2Sfc&#10;r96Dzx61+Inx9/5Ln8S/+xl1H/0skrq4en+9nTOPiCH7uFQ4Oiiivtz4s/Yf9jbxFdeJ/wBmf4fX&#10;94LcTxWLWObc5Xy7eV4Ez77Ixu/2s17cfumvAP2D/wDk1TwP9b7/ANL7ivfz901+UYvTETt/Mz9W&#10;wv8Au8P8J8B/8FVfvfDL66l/7aV8DV98/wDBVX73wy+upf8AtpXwNX32T/7jD5n59nP++zCvXf2W&#10;/g23xw+M+k6HKpbRof8AiYauAf8Al0T/AFkf31f55PKj+T5083d/BXkVfXf/AATJOPj7rn/Yt3X/&#10;AKV2tdOYTqUMJOojnwFKFfFQp1T9QKxfEHh3T/FGharoeq2y3OnanBJbXNuW2+dE6bHHy88gkfjW&#10;1RX5efqx+Dfi3w1ceDPE2q6Bem0M+mXlzp85t/8AVebDJskrIrvPj5x8cviX/wBjJqP/AKWSVwdf&#10;rNCftaVNn5DWh7OpMK/SH/gm38KYNE+GOqeO57INqOtXD29jdEKf9Ch4PlYG9N8/m7wfveVGdvFf&#10;m8Rg1+u37BvP7Kfgc+hvv/S+4rw8+m4YZJdz2chjCeJ/7dPoBxw1fHf/AAUp8D/218GtH8SwWRur&#10;jw/qkYnufN/1FpMNj/Ju+fdMLXp83/Ad9fYr/dNfPv7eJ/4xV8c+xsf/AEvt6+My+XJiYP8AvH2e&#10;YR58LV/wn5FUUUV+rH5cep/sueJJ/C/7R3w+v7L7L9on1mPT/wB+cfubn9y//jknyf7dftLX4ifA&#10;L/kufw0/7GTTv/SyOv27r4PPv94j6H3HD/8AAkNH+tr8Ca/fYf62vwJrr4e2rf8Abpy8R/8ALn/t&#10;4KKKK+xPkT9sv2ev+SCfDP8A7FvTf/SSOvRq85/Z6/5IJ8M/+xb03/0kjr0avyGp8Uj9epfwojR/&#10;ra/Amv32H+tr8Ca+t4e2rf8Abp8fxH/y5/7eCiiivsT5E/bL9nr/AJIJ8M/+xb03/wBJI69Grzn9&#10;nr/kgnwz/wCxb03/ANJI69Gr8hqfFI/XqX8KI+iiipNT8BKKKK/YD8cCv1R/YA+DX/CtPgymv3ys&#10;dc8WlNRm9PsgBFpH99l/1chf+Fv3oVvuV+V1ftr+zyP+LB/DL/sW9N/9JUr5XP5zhSp0j6fIaUJ1&#10;p1D0TtXwB/wU++HZeDwl45gWEXMMsmjT5nffPuDT2+I/ufJsuv8Aa/eJ97+H7/PANfHn/BTv/khv&#10;hs/9TLD/AOkl1XzeWzcMZTfmfTZrDnwc0fmTRRRX6cfmR2vwY+H4+KXxV8KeFf8ASfs2p3kfniCe&#10;OKU2qfPPJ84KfKkcr9DX7XaVpNromn29jYW0FpZ28SQwQQReXHDEowiBOwA44xX5M/sIcftWeB/+&#10;33/03z1+vA5AFfB59N/WI0/I+44fjF0Zz/vCoOBX4jfHnwN/wrT4y+NvDP2T+ybax1OUWFt53mf6&#10;I/zwfPvb/lhJF/t/3vmr9uWO1DX5Dft4DH7Vvjgf9eX/AKb4KMgl/tE4f3S8/j+4hP8AvHgVFFFf&#10;eHwh+o//AATk8ST61+znJYzi2Nvo+sXFhbi25PlNsnPmD133En/AcV9Y18e/8Exf+SF+JP8AsZZ/&#10;/SS0r7Cr8tx3+81PU/Ucv/3SB+eX/BT74i+dqPhXwLAbsQRQSazdJ5SeTMX8yG3+f742eXdf7H72&#10;P7/8HwpX0L+3ne3N7+1B4siuLq4u4LOGygg86bAgi+xxv5cX/A5JX/35a+eq+9yyl7PCQZ8BmlXn&#10;xkwr9P8A/gnT8PNO8LfAtvE8QxqPieaSebqPJit5JII4878HkSvu+X/W7f4BX5gV+gPwh/b8+Gfw&#10;0+F/hTwz/wAI7rz3OmaZb29x9gsrQRedszPJ/rl++4kf/a5PeubO4161FU6SudmTSo0azqVT737c&#10;15p+0F4DPxN+DPjHwylidWub7TZfsNsJfJJu0/eW+X3L/wAt0iPJC8fN8pNeDn/gp38NP+hY8Y/+&#10;Alp/8k0D/gp58NB/zLHjH/wEtP8A5Jr46OAxkJc/s2fXyx+DnHk9ofmVRRRX6efmR9N/8E8PFX/C&#10;O/tJ2On/AGdrj+2tOudOO2f/AFG2P7T5h/56f8e+z/tpX6sxjG2vxZ/Zl13UPD/7QXw9u7K6+yzz&#10;6zbW/I/5YzSeRJ9/+/HJLX7T9GFfn+fQ/wBqjPuj7zIZf7NKH94+P/8Agpz/AMkM8N/9jLB/6SXd&#10;fmVX6a/8FOf+SGeG/wDsZYP/AEku6/MqveyL/c36ng55/viCtfwl4ZuPGnibStAsjaC41O8t9PgN&#10;x/qvNmk2R1kV75+wmu79qrwQP+v3/wBN89evip+zw9SqjxsND29eFM/VDwF4I034ceDtJ8M6Mu2x&#10;0uCO1hB2AnH/AC0k2hcu5+dzj5mJPeutajdS9a/KZS5z9cjHlPx3/bL+G9v8NP2gPEOn6Vo9to+i&#10;XsNvqNhawEGLyXj/AHmEH3B58cuE/hH3U27K8Nr67/4KbDHx80P/ALFu2/8ASq6r5Er9Qy+TnhKc&#10;2fleYx5MVOmFfoJ/wS413UbrSfiBok1yP7Psp7G5ggwMiSVLhJP0t4x/wCvz7r75/wCCVnT4nfXT&#10;f/buuTOv9ymdmTf75A/QKiiivzs/Sj8v/wDgpt/yX3RP+xctf/Su6r5Er67/AOCm3/JfdE/7Fy1/&#10;9K7qvkSv0vLP9xgfluaf77MK++f+CVX3vib9dN/9u6+Bq++f+CVX3vib9dN/9u6zzj/cZ/I0yb/f&#10;YH6BUUUV+cH6cFFFFABRRRQB+T//AAUO8V/8JH+0le6f9na2Gi6db6cN03+v3R/avMH/ADz/AOPj&#10;Z/2zr5krr/i141PxI+JnivxMWu2t9T1K4uIG1AYlMPmfuI/4vuR+Un+xXIV+q4Kj7ChCmz8lxlX2&#10;9adQK+ofB/8AwUI+Ifgjw1pPh/T9G8LC20uzt9PgE9lciQxRRhEz+/8Aavl6iithaGI/jBRxNeh/&#10;BPrr/h5r8U/+gH4P/wDAC6/+Sa8L+Ofxz1r9oPxPZ+IPElnpdncw2cen/wDEvgkiiMSSSSfxu/8A&#10;z0rzmisqOCw9Cp7WjTNKuOxVeHs61QKKKK9A4j9Uf+Cdfin/AISH9nCDT/sjWh0XUrmwyZc+fvf7&#10;TvAH3P8Aj5KY/wCmdfVA4Ar88/8Agl74sEepeNPDVxe3IuJIrbUrfTSJDGNm+O4kH8HSW15+8w2f&#10;3K/Qw9a/McypeyxlRH6dllX2mDgxK+Af+Cqv3vhl9dS/9tK+/q+Af+Cqv3vhl9dS/wDbStMp/wB9&#10;pmWcf7lM+BaKKK/Sj82Prv8A4Jk/8l+1z/sW7n/0rta/T4dDX5g/8Eyf+S/a5/2Ldz/6V2tfp8Oh&#10;r86zr/fpH6Jkn+5oaelfHv8AwU6/5Ib4b/7GWD/0kuq+wj0r49/4Kdf8kN8N/wDYywf+kl1XFgP9&#10;7p+p25l/ukz8yqKKK/Uj8uPfv2Ef+TrfA/8A2+/+m+4r9eV+4K/Ib9hH/k63wP8A9vv/AKb7iv15&#10;X7gr4DPv96j/AIUfd8P/AO7T/wAQHpXx7/wU6/5Ib4b/AOxlg/8ASS6r7CPSvj3/AIKdf8kN8N/9&#10;jLB/6SXVeZgP97p+p62Zf7pM/Mqiiiv1I/Lj379hH/k63wP/ANvv/pvuK/XlfuCvyG/YR/5Ot8D/&#10;APb7/wCm+4r9eV+4K+Az7/eo/wCFH3fD/wDu0/8AEIP9bX4E1++w/wBbX4E13cPbVv8At04uI/8A&#10;lz/28FFFFfYnyJ+2X7PX/JBPhn/2Lem/+kkdejV5z+z1/wAkE+Gf/Yt6b/6SR16NX5DU+KR+vUv4&#10;UR9FFFSan4gfHz/kuPxK/wCxk1H/ANLJK4Ou8+Pn/JcfiV/2Mmo/+lklcHX6xhv4NP0X5I/IK/8A&#10;HmFfrv8AsH/8mpeBvrff+l9xX5EV+u/7B/8Ayal4G+t9/wCl9xXhZ/8A7tD/ABHu8P8A+8z/AMJ7&#10;8O9fP37d/wDyaj44/wC3H/0vt6+gR3r5+/bv/wCTUfHH/bj/AOl9vXx2D/3ml/iR9pjv92q/4Zfk&#10;fkXRRRX6sflR3vwE/wCS5/DP/sZNO/8ASyOv27r8RPgJ/wAlz+Gf/Yyad/6WR1+3dfDZ9/Hh6fqf&#10;ccP/AMCQp6CvzB/4Kbf8l+0P/sW7b/0ruq/T49BX5g/8FNv+S/aH/wBi3bf+ld1XHkv+/ROzO/8A&#10;c2fIlFFFfop+dn31/wAEqvvfE366b/7d19/V8A/8EqvvfE366b/7d19/V+a5t/vtQ/Scn/3KB8/f&#10;t4f8mpeOfrY/+l9vX5EV+u/7eH/JqXjn62P/AKX29fkRX0uQf7tP/EfL8Qf7zD/CFd58A/8AkuPw&#10;1/7GTTv/AEsjrg67z4B/8lx+Gv8A2Mmnf+lkde7if4NT0f5M8Kh/Hgft/RRRX5Ofr5+IHx8/5Lj8&#10;Sv8AsZNR/wDSySuDrvPj5/yXH4lf9jJqP/pZJXB1+sYb+DT9F+SPyCv/AB5hX67/ALB//JqXgb63&#10;3/pfcV+RFfrv+wf/AMmpeBvrff8ApfcV4Wf/AO7Q/wAR7vD/APvM/wDCfQNec/tC/wDJBPiZ/wBi&#10;3qX/AKSSV6NXnP7Qv/JBPiZ/2Lepf+kklfDU/iife1f4Uj8TaKKK/Xj8hCv32P8Ara/Amv32P+tr&#10;47iHaj/28fXcOf8AL7/t089/aI/5IJ8Tf+xb1L/0kevxLr9t/jzZXerfBTx9YWNrNfXdzoOoW9va&#10;wxeZJNK9u4SMJ3JJAA75FfiRV5B8NQjiH44BRRRX1x8ofv3RWXpOq2mtafbX9hdW93ZzxJPBPBL5&#10;kc0TDKOH7gjnvWpX4+fsZ89/t4f8mpeOfrY/+l9vX5EV+u/7eH/JqXjn62P/AKX29fkRX3eQf7tP&#10;/EfnvEH+8w/whXefAP8A5Lj8Nf8AsZNO/wDSyOuDrvPgH/yXH4a/9jJp3/pZHXu4n+DU9H+TPCof&#10;x4H7f0UUV+Tn6+FFFFABRRRQAUUUUAFFFFAH5f8A/BTb/kv2h/8AYt23/pXdV8iV9k/8FO9CvbX4&#10;weFdYe1X+zrrRhbQ3APImhuJHfj/ALeIh/20r42r9Myr/coH5dmn++zCvvn/AIJVfe+Jv103/wBu&#10;6+Bq++f+CVX3vib9dN/9u6yzj/cZ/IvJv99gfoFRRRX5wfpx+QX7eH/J1vjj62X/AKb4K8Br379v&#10;D/k63xx9bL/03wV4DX6lgv8AdqP+E/J8Z/vFX/FIK/Tb/gmN/wAkM8Sf9jLP/wCklpX5k1+oP/BN&#10;vQb/AEf9n+9u7mAC21LWbi6sRkfvYRFDDn/vuCSvLz3/AHZep6eR/wC+H1vX4ifHv/kufxM/7GTU&#10;f/SySv27r8RPj3/yXP4mf9jJqP8A6WSV5GQ/x5+n6ntcQfwInBUUUV9yfDn66fsIf8mo+B/+37/0&#10;vuK+gT2r5+/YQ/5NR8D/APb9/wCl9xX0Ce1flOM/3mr/AImfquB/3al/hj+R4D+3h/yal45+tj/6&#10;X29fkRX67/t4f8mpeOfrY/8Apfb1+RFfY5B/u0/8R8XxB/vMP8IV3nwD/wCS4/DX/sZNO/8ASyOu&#10;DrvPgH/yXH4a/wDYyad/6WR17uJ/g1PR/kzwqH8eB+39FFFfk5+vn5Bft4f8nW+OPrZf+m+CvAa9&#10;+/bw/wCTrfHH1sv/AE3wV4DX6lgv92o/4T8nxn+8Vf8AFIK/TX/gmN/yQzxJ/wBjLP8A+klpX5lV&#10;+mv/AATG/wCSGeJP+xln/wDSS0ry89/3Nep6eR/74z7Gooor4E/RQooooAKKKKACiiigAooooAaR&#10;wRXx5/wU6/5IZ4aP/Uyw/wDpJd19h+ma8W/a78Jnxf8As4+P7D7Y1t5WmnUf9V5mfs0gudmO+/yt&#10;n4104Sfs8RCp5nFjYe0w04H430UUV+rn5SdN8MPElt4N+JnhXX7/AO0/ZtN1iy1C48kZk8mG4jeT&#10;Ir90EO5Aa/Amv2O/ZQ+Ix+KXwK8KapJdrc6lb2/2C/IvPtcvnQ/u98sn9+QATfNz+9H3uHPyGf0d&#10;KdU+v4fq3lOme20UUV8cfaBRRRQBGeor8RPj5/yXP4l/9jLqP/pZJX7dnqK/FX9pnQ9Q0D9oH4g2&#10;t5a/Zp59ZubjIP8Ayxmk8+P7n99JIq+oyD/eJeh8nxB/AieZUUUV9wfEH66fsIf8mo+B/wDt+/8A&#10;S+4r6BPavn79hD/k1HwP/wBv3/pfcV9AntX5TjP95q/4mfquB/3al/hj+Qo/1tfgTX77D/W1+BNf&#10;S8PbVv8At0+Y4j/5c/8AbwUUUV9ifIn7afs8f8kC+GX/AGLenf8ApLHR+0P/AMkC+Jv/AGLeo/8A&#10;pLJVn4M6Je+GvhB4H0nVLcWup6Zo1naXFuMSeTNHAiOMr15zVb9of/kgXxN/7FvUf/SWSvyb/l//&#10;ANvH6v8A8w//AG6fiXRRRX6yflAV++x/1tfgTX77H/W18dxDtR/7ePruHP8Al9/26Or4B/4Kq/e+&#10;GX11L/20r7+r4B/4Kq/e+GX11L/20rxsp/32me3nH+5TPgWiiiv0o/Nj67/4Jk/8l+1z/sW7n/0r&#10;ta/T4dDX5g/8Eyf+S/a5/wBi3c/+ldrX6fDoa/Os6/36R+iZJ/uaEr8RPj3/AMlz+Jn/AGMmo/8A&#10;pZJX7d1+Inx7/wCS5/Ez/sZNR/8ASySuzIf48/T9Tj4g/gROCooor7k+HP10/YQ/5NR8D/8Ab9/6&#10;X3FfQJ7V8/fsIf8AJqPgf/t+/wDS+4r6BPavynGf7zV/xM/VcD/u1L/DH8j4D/4Kq/e+GX11L/20&#10;r4Gr75/4Kq/e+GX11L/20r4Gr73J/wDcYfM/P85/32YV9d/8Eyf+S+63/wBi5df+ldrXyJX13/wT&#10;J/5L7rf/AGLl1/6V2taZn/uMzPK/99gfqBRRRX5ofqR+IHx8/wCS4/Er/sZNR/8ASySuDrvPj5/y&#10;XH4lf9jJqP8A6WSVwdfrGG/g0/Rfkj8gr/x5hX67/sH/APJqXgb633/pfcV+RFfrv+wf/wAmpeBv&#10;rff+l9xXhZ//ALtD/Ee7w/8A7zP/AAnvw718/ft3/wDJqPjj/tx/9L7evoEd6+fv27/+TUfHH/bj&#10;/wCl9vXx2D/3ml/iR9pjv92q/wCGX5H5F0UUV+rH5Ud78BP+S5/DP/sZNO/9LI6/buvxE+An/Jc/&#10;hn/2Mmnf+lkdft3Xw2ffx4en6n3HD/8AAkNH+tr8Ca/fYf62vwJro4e2rf8Abpy8R/8ALn/t4KKK&#10;K+xPkT9sv2ev+SCfDP8A7FvTf/SSOvRq85/Z6/5IJ8M/+xb03/0kjr0avyGp8Uj9epfwojR/ra/A&#10;mv32H+tr8Ca+t4e2rf8Abp8fxH/y5/7eCiiivsT5E/bL9nr/AJIJ8M/+xb03/wBJI69Grzn9nr/k&#10;gnwz/wCxb03/ANJI69Gr8hqfFI/XqX8KI+iiipNT8BKKKK/YD8cCv2z/AGeP+SB/DP8A7FvTf/SV&#10;K/Eyv2z/AGeP+SB/DP8A7FvTf/SVK+Rz/amfV8Pfxah6IelfHv8AwU6/5Ib4b/7GWD/0kuq+wj0r&#10;49/4Kdf8kN8N/wDYywf+kl1XzeA/3un6n02Zf7pM/Mqiiiv1I/Lj379hH/k63wP/ANvv/pvuK/Xl&#10;fuCvyG/YR/5Ot8D/APb7/wCm+4r9eV+4K+Az7/eo/wCFH3fD/wDu0/8AEDfcNfkN+3d/ydb44/7c&#10;v/Tfb1+vLfcNfkN+3d/ydb44/wC3L/0329GQ/wC9S/wsOIP92h/iPAaKKK+/PhD9Nf8AgmL/AMkN&#10;8Sf9jLP/AOklrX2EOlfHv/BMX/khviT/ALGWf/0kta+wh0r8tx/+91PU/Uct/wB0gfiJ8fP+S5fE&#10;v/sZNR/9LJK4OvRf2htPuNN+P/xAivrS6s7n+3ry4xPF5f7l7iR45M996Sb1/wBivOq/SsP/ALvT&#10;9D8zxP8AHmFFFe2aD+xp8X/E2i6VrWkeEftunalBHcwXC6rZxmeF4w8fDze4qqlanh/41QVGjOv/&#10;AAqZ4nRXv3/DB3x0/wChE/8AKrp//wAfo/4YO+On/Qif+VXT/wD4/WH17C/8/InR9SxP/PuX/gB4&#10;DRXv3/DB3x0/6ET/AMqun/8Ax+j/AIYO+On/AEIn/lV0/wD+P0fXsL/z8iH1LE/8+5f+AHnvwCGf&#10;jn8NM/8AQy6d/wClkdftycZ244r8wPgP+xR8WdL+M3gvVPEXhs+HdF0vUo9QuLsX1ndAeTiZE2JM&#10;W+d02d9vmFu1fp+fuYByR7V8VndanXqwdKfQ+wySjUoUZKrCx8f/APBTn/khnhv/ALGWD/0ku6/M&#10;qv01/wCCnP8AyQzw3/2MsH/pJd1+ZVfQZF/ub9Twc8/3xBXv37B//J1vgf63v/pvnrwGvfv2D/8A&#10;k63wP9b3/wBN89epjf8Adq3+E8zB/wC8Uv8AFE/X2iiivy0/WD8v/wDgpt/yX3RP+xctf/Su6r5E&#10;r67/AOCm3/JfdE/7Fy1/9K7qvkSv0vLP9xgfluaf77MK++f+CVX3vib9dN/9u6+Bq++f+CVX3vib&#10;9dN/9u6zzj/cZ/I0yb/fYH6BUUUV+cH6cfl//wAFNv8Akvuif9i5a/8ApXdV8iV9d/8ABTb/AJL7&#10;on/YuWv/AKV3VfIlfpeWf7jA/Lc0/wB9mFffP/BKr73xN+um/wDt3XwNX3z/AMEqvvfE366b/wC3&#10;dZ5x/uM/kaZN/vsD9AqKKK/OD9OCiiigBleZ/tBeOz8Mvgx4y8TLfHSbmx02X7DciLziLtx5dvlN&#10;jcee8Q5BXn5vlBr0yvj7/gpL4vk0D4HWWk297bWs2uawlvdWzBBLcWqRtI+AfnGyRLbLpz/qx0au&#10;rDUfbVoU+5xYur7DDzqH5kUUUV+rH5Sb/gbwPrPxM8TWnhnw3af2vrd75n2e18+OL7kcjv8AvHdU&#10;+5HXro/YS+OR6eBf/Krp/wD8ertP+Cb/AISOufHW61We0uruz0bR5Z4brMoit7p3REwQQoLxyXXy&#10;Pk/6z+5mv1JPy+wr5TMc3r4Wu6dE+oy3KaGKoe0qn5CH9hD45jr4E/8AKrp//wAernvHH7KHxV+G&#10;fhq88S+JfCP9kaJY+X9ouvt1nL9+SNI8Ikzv/rJK/ZjBH3RgV538cfCcnj/4T+NPD1tZW2rXN/pF&#10;xb2tpc7AGujGTBzJ8gPmeWVY/dYBq86nn+I54+05T0KmRUOSfs+Y/E6iiivvD4c+kf8Agn54luND&#10;/ad0ixgFuYNYs72wm808+UkRm/df8Dt4v+AV+s2PvCvwn8CeKf8AhB/iB4f8Sm0+1/2NqVvqH2YT&#10;+V9o8mSN/L8z5/8AnnX7sIcoDXwefUeTERn3R9xw/V9pQlAWvgH/AIKq/e+GX11L/wBtK+/q+Af+&#10;Cqv3vhl9dS/9tK4cp/32mejnH+5TPgWiiiv0o/Nj67/4Jk/8l+1z/sW7n/0rta/T4dDX5g/8Eyf+&#10;S/a5/wBi3c/+ldrX6fDoa/Os6/36R+iZJ/uaGnpXx7/wU6/5Ib4b/wCxlg/9JLqvsI9K+Pf+CnX/&#10;ACQ3w3/2MsH/AKSXVcWA/wB7p+p25l/ukz8yqKKK/Uj8uPfv2Ef+TrfA/wD2+/8ApvuK/XlfuCvy&#10;G/YR/wCTrfA//b7/AOm+4r9eV+4K+Az7/eo/4Ufd8P8A+7T/AMQHpXx7/wAFOv8Akhvhv/sZYP8A&#10;0kuq+wj0r49/4Kdf8kN8N/8AYywf+kl1XmYD/e6fqetmX+6TPzKooor9SPy49+/YR/5Ot8D/APb7&#10;/wCm+4r9eV+4K/Ib9hH/AJOt8D/9vv8A6b7iv15X7gr4DPv96j/hR93w/wD7tP8AxCD/AFtfgTX7&#10;7D/W1+BNd3D21b/t04uI/wDlz/28FFFFfYnyJ+2X7PX/ACQT4Z/9i3pv/pJHXo1ec/s9f8kE+Gf/&#10;AGLem/8ApJHXo1fkNT4pH69S/hRH0UUVJqfiB8fP+S4/Er/sZNR/9LJK4Ou8+Pn/ACXH4lf9jJqP&#10;/pZJXB1+sYb+DT9F+SPyCv8Ax5hX67/sH/8AJqXgb633/pfcV+RFfrv+wf8A8mpeBvrff+l9xXhZ&#10;/wD7tD/Ee7w//vM/8J78O9fP37d//JqPjj/tx/8AS+3r6BHevn79u/8A5NR8cf8Abj/6X29fHYP/&#10;AHml/iR9pjv92q/4ZfkfkXRRRX6sflR3vwE/5Ln8M/8AsZNO/wDSyOv27r8RPgJ/yXP4Z/8AYyad&#10;/wClkdft3Xw2ffx4en6n3HD/APAkKegr8wf+Cm3/ACX7Q/8AsW7b/wBK7qv0+PQV+YP/AAU2/wCS&#10;/aH/ANi3bf8ApXdVx5L/AL9E7M7/ANzZ8iUUUV+in52ffX/BKr73xN+um/8At3X39XwD/wAEqvvf&#10;E366b/7d19/V+a5t/vtQ/Scn/wBygfP37eH/ACal45+tj/6X29fkRX67/t4f8mpeOfrY/wDpfb1+&#10;RFfS5B/u0/8AEfL8Qf7zD/CFd58A/wDkuPw1/wCxk07/ANLI64Ou8+Af/Jcfhr/2Mmnf+lkde7if&#10;4NT0f5M8Kh/Hgft/RRRX5Ofr5+IHx8/5Lj8Sv+xk1H/0skrg67z4+f8AJcfiV/2Mmo/+lklcHX6x&#10;hv4NP0X5I/IK/wDHmFfrv+wf/wAmpeBvrff+l9xX5EV+u/7B/wDyal4G+t9/6X3FeFn/APu0P8R7&#10;vD/+8z/wn0DXnP7Qv/JBPiZ/2Lepf+kklejV5z+0L/yQT4mf9i3qX/pJJXw1P4on3tX+FI/E2iii&#10;v14/IQr99j/ra/Amv32P+tr47iHaj/28fXcOf8vv+3RCuCK/BrXdB1Hw1rOq6JqtoLTUdMmkt57Y&#10;HzhBKkmyT7lfvSelfkn+3d8Kbj4d/HbVtRt7X7Nofif/AImNsw8w5lf/AF/7xyf3nn/PsT7qyx/7&#10;lcuQ1vZ15U/5zqz+jz0Y1P5D5yooor7s+HP2C/Y+8dQeP/2c/Bk9v5EdxplnHo9zBBOJvIltv3OH&#10;A/1e9Ejk2dQso6/ePuhb2yK/Jz9jX9p8fALxRd6Tr4urvwXrU0X2gqZJPsE3/PxHH3HJ83PzbI49&#10;v3Nj/oXH+098KRof9r/8LE8Pi0+z/avK+2J9q8ry9+PIz5vmf9M9m/Py7d1fmmYYKth68k4e6fpO&#10;X42lXw8Pf944f9vbVLew/Zi8SQT3cFrc6hNZ29utxNt86X7XHIUTPU7I5H/3UPpx+TNfTX7Y37WH&#10;/C+NWHh3QUVPBOlzfaYLmaHMuoTYeP7Rn+CPDyhE/wCBN/cT5lr67J8PPC4W9U+QzbEQxWJ/dBXe&#10;fAP/AJLj8Nf+xk07/wBLI64Ou8+Af/Jcfhr/ANjJp3/pZHXq4n+DU9H+TPJofx4H7f0UUV+Tn6+F&#10;FFFABRRRQAUUUUAFFFFAHwd/wVB8M3Fx4Y8D6+Da/ZbK9utPlH/LXzbiON48f+A8n47K/PWv2O/a&#10;v+HH/C0vgV4s0qO0W51O3t/t9gDafa5fOh/ebIo/+ekgBh+Xn96fvcofxxr7/Iq3tMM6f8h+fZ7R&#10;9nifafzhX1V/wTe17T9G/aFubSe9Am1PR7m2swf+XmTfBN/6Bbyn8K+Va6DwF431H4beNNJ8T6R/&#10;yEtMmjuLf/Wf9+5dm392/wDq3/vpXrY2j7ehOmjxsHV9hWhUP3ZGMdKO3SuC+FHxY8PfGvwbbeKP&#10;DV19r0qU7GRxtmgmGN8cifwOuR+jLuVlY+Y/tjfH3Tfg18M9StLe6P8Awlmt28mn2FvY3yQ3dv5q&#10;Ov2w870jTy+HQff2Llfvr+XwoznV9gviP1GeIhCj7f7J+X3xe17TvE/xa8ba3pN2LvTtT1i9uILk&#10;fuhPE9xI8f365Kiiv1mnT9lTSPyWc/aT9oFfsf8Asi+Ez4R/Zv8Ah/Yfa2ufN03+0OYvLx9pkNzs&#10;x22ebs/Cvyf+FHw71D4tfEzw/wCD7H/j51Ob7Obo/wDLvD9+ST53XzNkccsmz+P7tfuQg2jHpXyO&#10;f17qnSPr+H6PvTxAiDgV+I3x+/5Lp8TP+xl1H/0skr9uWO1DX5Hft7WVxZ/tP+Lpbi1uLWC8hsp4&#10;fOiz58X2ONPMi/4HHKn+/HXHkErYicP7p2Z/H9xCf94+eqKKK+8PhD9Uf+CdviceI/2cLfTzaNan&#10;RdSubAEy5E29/tW8Afc/4+SmP+mdfUmC24HocV+Sv7GP7SFh+z3401O212xVvDWvtbwX9zD/AK2w&#10;MYk8uQJ/GmZZd6cvjLKPk2P+ih/af+FQ0P8AtgfEXw+bT7P9q8r7ZH9r8ry9+PIz5vmf9M9m/Py7&#10;d1fnGaYKtSxU7w+I/RctxlGpho+/8JwP/BQDxDY6V+zHrttPdBLnU57O2sl6+fKLhJ8f98QSH8K/&#10;J6vpH9sv9qD/AIX74otNL0L7Xa+DNGml8gsZI/t83/PxJH2HA8rHzbZJN3+s2J83V9dk+GnhcLer&#10;1PlM2xEMVif3QV3nwD/5Lj8Nf+xk07/0sjrg67z4B/8AJcfhr/2Mmnf+lkdejif4NT0f5M8mh/Hg&#10;ft/RRRX5Ofr5+QX7eH/J1vjj62X/AKb4K8Br379vD/k63xx9bL/03wV4DX6lgv8AdqP+E/J8Z/vF&#10;X/FIK/TX/gmN/wAkM8Sf9jLP/wCklpX5lV+mv/BMb/khniT/ALGWf/0ktK8vPf8Ac16np5H/AL4z&#10;7Gooor4E/RQooooAKKKKACiiigAooooAKKKKAPwz+K3w91D4TfEvxB4Pvv8Aj50yb7OLrtcQ/fjk&#10;+R28vfHJFJs/g+7XIV+gP/BRv4D20+lH4qaUG+1Wfl2GrQBI9phOUjuM/K/mB5Io/wCP5PL+6qV+&#10;f1fp+X4n63QhPqj8qx+F+q1p0wr6b/Yj/aYPwT8af8I/q3zeEfEE0ZnuLifyvsE33PtPzvs2f89f&#10;9iON9/ybH+ZKK2xVCGIp+yqnLhsTPCT9pSP32C7ei4/GnHOOBX5E/s7/ALZXiz4BWQ0VLa18ReFP&#10;NM/9mXE3lS22d+fKk+byy7/OybHT+7sZ3avsfwz/AMFGvhDrd0Yb5Nd0CDyt32vULESRZ/uYgeV/&#10;/HdvvXwGIyrE4edrc3ofouHzTDV4b8p9Ydfejp7V82at+3p8FrCyuZLfxRcalcwxuwtYNLuxJKR/&#10;B+8jVB/wNlX39Mj4Yft4+F/jB8TPDfg7w94c1NTqbXH2m71Vo4vI8q3eaMxxo0ok3+WR95NvB+au&#10;P6nieT2nszs+u4bn5OfU+pdnC/jX5O/8FA/DVzoX7Tmr31wbZoNYs7G/h8oc+UkXk/vf+B28v/AK&#10;/WVTzj1r4a/4KbfDgal4M8O+Nbe1LT6ZMdOvXgtAcwy/OkksnWNEkj2L/t3X4N25RVVLFL+9oefn&#10;FD22Ef8AdPztooor9JPzo/ST/gmF4g027+E/irQoLkNqNnrQubi37rFLbokZ/wDJeUf9s6+1AuWz&#10;X48/sifHn/hQ/wAWbW81W8u/+EU1KD+z9WIDzHP/ACzuBGr4ykn++2yWTam56/XPSdWtdasLfULC&#10;5gu7OeJJ4J4JfMjmiYfI4fuCOeM1+c5xh50MU5v7ep+i5PiIVsNyL7B51+01runeHP2fPiHd3919&#10;ktptGubYMR/y1mQwxj5efmkkjH41+L9fef8AwUW+PenanpVt8M9BvjeXHnfb9XubC9Tyv3e+P7FK&#10;ikkyeYPMaN8bfLQ85+T4Mr6XIsPOjhnU/nPmM8xEK2J9n/IFb3gTwt/wnHj/AMP+Gjdm0/tnUrfT&#10;/tIg837P50kaeZ5fyf8APSsGvqr/AIJ1/DjUfFHx0PiaB/L0zwzDJcXDdfPluY5II4/v/wDXaTzP&#10;n/1W3+OvWxtb2FCdRHlYOj7evCmfqdXnP7Qv/JBPiZ/2Lepf+kklejV5z+0L/wAkE+Jn/Yt6l/6S&#10;SV+WU/iifqtX+FI/E2iiiv14/IQr99j/AK2vwJr99j/ra+O4h2o/9vH13Dn/AC+/7dHV8A/8FVfv&#10;fDL66l/7aV9/V8A/8FVfvfDL66l/7aV42U/77TPbzj/cpnwLRRRX6Ufmx9d/8Eyf+S/a5/2Ldz/6&#10;V2tfp8Ohr8wf+CZP/Jftc/7Fu5/9K7Wv0+HQ1+dZ1/v0j9EyT/c0JX4ifHv/AJLn8TP+xk1H/wBL&#10;JK/buvxE+Pf/ACXP4mf9jJqP/pZJXZkP8efp+px8QfwInBUUUV9yfDn66fsIf8mo+B/+37/0vuK+&#10;gT2r5+/YQ/5NR8D/APb9/wCl9xX0Ce1flOM/3mr/AImfquB/3al/hj+R8B/8FVfvfDL66l/7aV8D&#10;V98/8FVfvfDL66l/7aV8DV97k/8AuMPmfn+c/wC+zCvrv/gmT/yX3W/+xcuv/Su1r5Er67/4Jk/8&#10;l91v/sXLr/0rta0zP/cZmeV/77A/UCiiivzQ/Uj8QPj5/wAlx+JX/Yyaj/6WSVwdd58fP+S4/Er/&#10;ALGTUf8A0skrg6/WMN/Bp+i/JH5BX/jzCv13/YP/AOTUvA31vv8A0vuK/Iiv13/YP/5NS8DfW+/9&#10;L7ivCz//AHaH+I93h/8A3mf+E9+Hevn79u//AJNR8cf9uP8A6X29fQI718/ft3/8mo+OP+3H/wBL&#10;7evjsH/vNL/Ej7THf7tV/wAMvyPyLooor9WPyo734Cf8lz+Gf/Yyad/6WR1+3dfiJ8BP+S5/DP8A&#10;7GTTv/SyOv27r4bPv48PT9T7jh/+BIaP9bX4E1++w/1tfgTXRw9tW/7dOXiP/lz/ANvBRRRX2J8i&#10;ftl+z1/yQT4Z/wDYt6b/AOkkdejV5z+z1/yQT4Z/9i3pv/pJHXo1fkNT4pH69S/hRGPwhr8Cq/fZ&#10;+9fhP488LjwR4/1/w19sN2NG1K40/wC0mDyvtHkySJ5nl/P/AM86+r4enaVZeR8pxBG/sjBooor7&#10;M+MP2z/Z5O/4CfDMHoPDem/+kiV6Lzu6cV+en7EH7YHhzwb4NtPhz4z+y+HILKdxpGp5kEVwJrjf&#10;5cvH7vDyn5/ubfvbNnz/AGN/w0J8K24/4WP4QH11y1/+Lr8rxWFrYetKMoH6lhcVRr0YtTPSKKy9&#10;J1W01rT7a/sLq3u7OeJJ4J4JfMjmiYZRw/cEc961K4z0T8BKKKK/YD8cCv2z/Z4/5IH8M/8AsW9N&#10;/wDSVK/Eyv2z/Z4/5IH8M/8AsW9N/wDSVK+Rz/amfV8Pfxah6IelfHv/AAU6/wCSG+G/+xlg/wDS&#10;S6r7CPSvj3/gp1/yQ3w3/wBjLB/6SXVfN4D/AHun6n02Zf7pM/Mqiiiv1I/Lj379hH/k63wP/wBv&#10;v/pvuK/XlfuCvyG/YR/5Ot8D/wDb7/6b7iv15X7gr4DPv96j/hR93w//ALtP/EDfcNfkN+3d/wAn&#10;W+OP+3L/ANN9vX68t9w1+Q37d3/J1vjj/ty/9N9vRkP+9S/wsOIP92h/iPAaKKK+/PhD9Nf+CYv/&#10;ACQ3xJ/2Ms//AKSWtfYQ6V8e/wDBMX/khviT/sZZ/wD0kta+wh0r8tx/+91PU/Uct/3SB+Sn7feg&#10;6jpH7T3iK6uLUGDU4bK4sQDnzovs8cOP+/lvLXznX6I/8FNvhz/afgzw541gtS0+mzHTr1oLQHMM&#10;vzpJLJ1jRJI9i/7d1+DfndX3OVVvb4WC7HwmZ0vYYybCv1y/Yq+IcfxA/Zy8KSmS3W60eE6Lcrbw&#10;yRCH7Odkf3+/kCF2/h3Ocf3a/I2vbP2Wv2ktS/Z08b3V4LU6r4b1MxW+sWo/1h2FzHJE/wDz0TfL&#10;8n3W+7/cdDNcH9bop0vjQZTi4YWt+9+A/YzbkYoxtFcF8OfjB4O+LWlf2j4T8Q2us20RAnEBImgy&#10;XRfNiYK6bjG23eo3AZXI5rvc4r86kpR0P0iEozXOhRg00gZ5pwPGRXmfjn9oH4d/DI3sXiTxdpWl&#10;3NiYxNp32gTXg37Nn+jpumx84PCfd+b7ozSjGU/gCc4Q/iHp1FFFI1Pjn/gpz/yQzw3/ANjLB/6S&#10;XdfmVX6a/wDBTn/khnhv/sZYP/SS7r8yq++yL/c36n51nn++IK9+/YP/AOTrfA/1vf8A03z14DXv&#10;37B//J1vgf63v/pvnr1Mb/u1b/CeZg/94pf4on6+0UUV+Wn6wfl//wAFNv8Akvuif9i5a/8ApXdV&#10;8iV9d/8ABTb/AJL7on/YuWv/AKV3VfIlfpeWf7jA/Lc0/wB9mFffP/BKr73xN+um/wDt3XwNX3z/&#10;AMEqvvfE366b/wC3dZ5x/uM/kaZN/vsD9AqKKK/OD9OPy+/4KaDHx90P/sXLX/0quq+Ra+2P+CoX&#10;hUWvxF8F+JReEjU9Nk0/7N5IwPs0m/f5nbd9s6f9M6+J6/TMqn/sUD8uzSPJjZhX3z/wSs6/E0+h&#10;03/27r4Gr179mD48n9nr4njxFPanVtNnhk07ULUf63yXkjfzIv8Aponl/wAf3/ufJ99DMqM6+FnT&#10;pCy6rChiYVKp+zPH939aXnsK8n0H9pz4UeI9HtdStviJ4fW2n5Bv75LSXP3eYpSjpz6qK63wn8Qf&#10;Cfjs3Q8N+JdK8RG0KfaP7JvY7ryN2dnmbHbBOw9fSvzSVOcPsH6bGrCe0zrqKKKRqMA6CvzR/wCC&#10;mnjb+2filoHhqH7PdwaLpv2gmA/vYJrmT545R2/d28Tr3/ef7aV+lpPzV+Mf7WXir/hMP2jfiDqH&#10;2Q2nk6l/Z/M3mY+zR/Zd+O27y99fQZHS9pi+f+XU+cz2tyYX2f8AMeSUUUV+gH5+fon/AMEt/C5t&#10;/BHjbxL9oY/2lqUWnmDysAfZ4y/mb+5f7X/5D+tfc3Y189/sTeEX8G/sz+E4ZbO0s7y9gk1GbyBH&#10;mcTSO8MkmzqTAYf9oKAp+5X0JnrX5Zj6vtcTOoz9Sy+j7DDQpjqKKK4j0T8Kfif4btvBvxL8VaBY&#10;fafs2maxe6fb+ccyeTDcSJHg965qvpP/AIKC+GrjQf2n9XvpzbNBrFnY38PlDnyki8n97/wO3l/4&#10;BXzZX6pha3t8PTqM/JcZR9hXnTCv2l/Zy8Yjxv8AAjwPqz3lxqdzLo9vBc3c5lEk93EhjnJLgMT5&#10;kcnzn73Xmvxar9Sf+CcniWfW/wBnJ7C4FsbfRtYuNPthbcnym8uc+YPXfcSf8BxXi5/Dno06p7uQ&#10;1eTEzpn1fXwD/wAFVfvfDL66l/7aV9/V8A/8FVfvfDL66l/7aV83lP8AvtM+jzj/AHKZ8C0UUV+l&#10;H5sfXf8AwTJ/5L9rn/Yt3P8A6V2tfp8Ohr8wf+CZP/Jftc/7Fu5/9K7Wv0+HQ1+dZ1/v0j9EyT/c&#10;0NPSvj3/AIKdf8kN8N/9jLB/6SXVfYR6V8e/8FOv+SG+G/8AsZYP/SS6riwH+90/U7cy/wB0mfmV&#10;RRRX6kflx79+wj/ydb4H/wC33/033Ffryv3BX5DfsI/8nW+B/wDt9/8ATfcV+vK/cFfAZ9/vUf8A&#10;Cj7vh/8A3af+ID0r49/4Kdf8kN8N/wDYywf+kl1X2EelfHv/AAU6/wCSG+G/+xlg/wDSS6rzMB/v&#10;dP1PWzL/AHSZ+ZVFFFfqR+XHv37CP/J1vgf/ALff/TfcV+vK/cFfkN+wj/ydb4H/AO33/wBN9xX6&#10;8r9wV8Bn3+9R/wAKPu+H/wDdp/4hB/ra/Amv32H+tr8Ca7uHtq3/AG6cXEf/AC5/7eCiiivsT5E/&#10;bL9nr/kgnwz/AOxb03/0kjr0avOf2ev+SCfDP/sW9N/9JI69Gr8hqfFI/XqX8KI+iiipNT8QPj5/&#10;yXH4lf8AYyaj/wClklcHXefHz/kuPxK/7GTUf/SySuDr9Yw38Gn6L8kfkFf+PMK/Xf8AYP8A+TUv&#10;A31vv/S+4r8iK/Xf9g//AJNS8DfW+/8AS+4rws//AN2h/iPd4f8A95n/AIT34d6+fv27/wDk1Hxx&#10;/wBuP/pfb19AjvXz9+3f/wAmo+OP+3H/ANL7evjsH/vNL/Ej7THf7tV/wy/I/Iuiiiv1Y/KjvfgJ&#10;/wAlz+Gf/Yyad/6WR1+3dfiJ8BP+S5/DP/sZNO/9LI6/buvhs+/jw9P1PuOH/wCBIU9BX5g/8FNv&#10;+S/aH/2Ldt/6V3Vfp8egr8wf+Cm3/JftD/7Fu2/9K7quPJf9+idmd/7mz5Eooor9FPzs++v+CVX3&#10;vib9dN/9u6+/q+Af+CVX3vib9dN/9u6+/q/Nc2/32ofpOT/7lA+fv28P+TUvHP1sf/S+3r8iK/Xf&#10;9vD/AJNS8c/Wx/8AS+3r8iK+lyD/AHaf+I+X4g/3mH+EK7z4B/8AJcfhr/2Mmnf+lkdcHXefAP8A&#10;5Lj8Nf8AsZNO/wDSyOvdxP8ABqej/JnhUP48D9v6KKK/Jz9fPxA+Pn/JcfiV/wBjJqP/AKWSVwdd&#10;58fP+S4/Er/sZNR/9LJK4Ov1jDfwafovyR+QV/48wr9d/wBg/wD5NS8DfW+/9L7ivyIr9d/2D/8A&#10;k1LwN9b7/wBL7ivCz/8A3aH+I93h/wD3mf8AhPoGvOf2hf8AkgnxM/7FvUv/AEkkr0avOf2hf+SC&#10;fEz/ALFvUv8A0kkr4an8UT72r/CkfibRRRX68fkIV++x/wBbX4E1++x/1tfHcQ7Uf+3j67hz/l9/&#10;26OXjivmX9t/4AXPxq+Gv9oaKpPiTwyZb6yUCSVp4tg8+3jjT/lo4jjK/I+WjC/LvZq+mN2QDSth&#10;MmvlaVWdGpGpT6H1lelCvTlTqH4EUV+h/wC1v+wzP431i88b/DrcfEV5ceff6G3kQxXHCJ5kMh2b&#10;HyC7b3+bzZG3bvlf8+NQ0+50e9u9Ov7O6s7mGaS3uLa4g8qW3mT/AFkfl1+l4PG08XDnpbn5ji8D&#10;WwU+SoV6KKs6fp9zrN7aadYWl1d3M00dvb20EHmy3Ez/AOrj8uvQ2OQrUV9baj+yLqnwh/ZY8f8A&#10;izx1Z2v/AAlcpsrextwfNlsIvt8IkcukjJ5k3H3PuL/F87qPkmuOhiqeJ5/YnRicNPD8ntQrvPgH&#10;/wAlx+Gv/Yyad/6WR1wdd58A/wDkuPw1/wCxk07/ANLI60xP8Gp6P8mZUP48D9v6KKK/Jz9fCiii&#10;gAooooAKKKKACiiigBuR0r8oP24/2fW+EPxO/tvQ9JFr4L1oA25tocW1hdH78BG9sZ5kQfIn7zYi&#10;/JX6ukZrmvGPgvSPH3h6+0DXbC31XRr2H7PPbXOSCMjHcHOQCrj5lbDD278Di54Kt7VHm4/BRxtH&#10;2bPwtor6S/aM/Yn8V/Bd7nUtDNz4j8FtJIwuraDzrmwhSPeftUaJ7y/vE+T9382zeiV821+jUK9P&#10;EQ9pRPzKthp0J+zrGt4b8V6x4OuzfeHdW1Pw/PPD9n+0WN7JayeV/wA896VBr2u6j4k1m61TVdWu&#10;dW1GUYnub+eSWWcJ+7/1j1Qorp9mr3M+dhRWhoOg6j4l1m10rStJutW1GYZgtrCCSWWcJ+8/1aV9&#10;5fsy/wDBPy3sRaeJ/iva/wDExgl/ceGRNHLbYXIBudm8Sbz+88tH2f39+9kXhxmMo4SFqu524TA1&#10;sVPkpHSf8E/v2drv4eeG7v4ha8LUX/iCyi/s+3t+tvpz/vN0nz7P3uInxglVjHzbndV+0c4BNOIy&#10;OKCuVxX5tiK88VVdSrufpmHw8MLS9nSBa+B/+Cm3wtuLzSvD/j+wtCPsOdN1e4LOcQt+8t/9iNFc&#10;yr5ny/NNGp3Z+X73XgA1zHjLwZpPj7w9f6Brthb6ro17D9nntrnJBGR7g5yAVcfMrYYe14XEPC1o&#10;1ERjMP8AWqMqZ+F1Feq/Hv8AZ18WfAHxPeWmrWd3d6GJv9A12C3/ANFuN+/y/wDck/d/On3/APfX&#10;Y7+VV+n06lOrT9rRPy2tRnQn7OqFFFFbmYUV9x/sm/sI6lfazbeLPihpH2TS4RHPp/huf/l4Y4cS&#10;XMf8Ea5/1D/Mzj51RU2P88ftZeFP+EO/aO+IOnfazdibU/7Q+aHy8/aY/tWzPfZ5myvOo4+jiK/1&#10;eid1bAVqFD6xVPI67v4C/wDJcvhr/wBjJp3/AKWR1wldL8MvElt4N+JnhXX7/wC0/ZdN1iy1C48k&#10;Zk8mG4jeTIrqxCvSqJHNQ/iQP3Wooor8mP14/IL9vD/k63xx9bL/ANN8FeA179+3h/ydb44+tl/6&#10;b4K8Br9SwX+7Uf8ACfk+M/3ir/ikFfpr/wAExv8AkhniT/sZZ/8A0ktK/Mqv01/4Jjf8kM8Sf9jL&#10;P/6SWleXnv8Aua9T08j/AN8Z9jUUUV8CfooUUUUAFFFFABRRRQAUUUUAFFFFAGRq+j2mtadcaff2&#10;0F3ZzxPDNBPF5kc0bD50KdwRxzmvyP8A2of2Xta/Z48Tia3F1q/gq9m/0DUs8j/p3l/6af8Ajjp8&#10;y/xon7CMBgCuY8ZeC9I8feHr7QNdsLfVNGvYfs89tc5IIyMdwQcgFXHzK2GHt6WX46eBqXXwnk5h&#10;gYY2H94/C6ivs39ov/gn7rXhU3Ov/Dj7V4j0czy3H9gjm706LZu/dO75uBnPy483/Vr+9y7V8g69&#10;oWo+G9YutL1bSLnSdRiAM9tfwSRSwB/n/wBW9foeGxlDFw56R+d4jB1sLPkqlCiiius5gr1T9lzx&#10;LP4W/aN+H2oWX2X7RNrMWn/vzj9zc/uZP/HJPk/268rrX8JeJrjwZ4m0rX7IWhn0y8ttQgFx/qjL&#10;DJvjrCvD2lKpSNKM/Z1IVD95K5jxj4M0jx94evtA12wttV0W9h+zz21zkgjPHcHPGVcfMrYZfbp6&#10;K/Jj9fPw7+MXwr1r4K/ELVvDGrWlzmCbEF1ND5Yv7T+C4i+/9/8A3/kf5PvJXEV+z3x++AXh79oT&#10;wa+i6sGstSgO7T9VgP72yl7+m+NsYZD97jlWVHT8rfjR+zx4y+A+umx8TaSBYfuzBrdh5kthcbwD&#10;5fmbEzJ8knyPsb93u+789foWXZpDEw9lL4z83zHLJ4WftKXwHmddJ4d+JfjHwfZf2f4d8V654ftp&#10;5TN9lstUuLWLzD1fy0focVzdFe5UpqqrM8OE/ZhRRXXfDz4UeM/izrQ07wp4dudWuYf+PjyP9Vb/&#10;AH3/AHsj7Uj3+X8u9/n/AIaKlSnSV2OEKlT92YOhaBqPiXWtK0TSrQXeo6nNHbwWxPlC4leTZH9+&#10;v2F/Zm+By/AL4U2vho3EF1q8873+oXcIkMU10/oGPRI0ijyNm7y9xVGciuK/Zn/Y08P/AAFNn4gv&#10;2XX/ABu0JWa6J/0WwL58wWqbAenyeY/zsAfub2Wvpivgc1zH64/Z0vgP0HKst+qfvKvxhXnP7Qv/&#10;ACQT4mf9i3qX/pJJXo1ec/tC/wDJBPiZ/wBi3qX/AKSSV4NP4onu1f4Uj8TaKKK/Xj8hCv32P+tr&#10;8Ca/fY/62vjuIdqP/bx9dw5/y+/7dHV8A/8ABVX73wy+upf+2lff1fAP/BVX73wy+upf+2leNlP+&#10;+0z284/3KZ8C0UUV+lH5sfXf/BMn/kv2uf8AYt3P/pXa1+nw6GvzB/4Jk/8AJftc/wCxbuf/AErt&#10;a/T4dDX51nX+/SP0TJP9zQlfiJ8e/wDkufxM/wCxk1H/ANLJK/buvxE+Pf8AyXP4mf8AYyaj/wCl&#10;kldmQ/x5+n6nHxB/AicFRRRX3J8Ofrp+wh/yaj4H/wC37/0vuK+gT2r5+/YQ/wCTUfA//b9/6X3F&#10;fQJ7V+U4z/eav+Jn6rgf92pf4Y/kfAf/AAVV+98MvrqX/tpXwNX3z/wVV+98MvrqX/tpXwNX3uT/&#10;AO4w+Z+f5z/vswr67/4Jk/8AJfdb/wCxcuv/AErta+RK+u/+CZP/ACX3W/8AsXLr/wBK7WtMz/3G&#10;Znlf++wP1Aooor80P1I/ED4+f8lx+JX/AGMmo/8ApZJXB13nx8/5Lj8Sv+xk1H/0skrg6/WMN/Bp&#10;+i/JH5BX/jzCv13/AGD/APk1LwN9b7/0vuK/Iiv13/YP/wCTUvA31vv/AEvuK8LP/wDdof4j3eH/&#10;APeZ/wCE9+Hevn79u/8A5NR8cf8Abj/6X29fQI718/ft3/8AJqPjj/tx/wDS+3r47B/7zS/xI+0x&#10;3+7Vf8MvyPyLooor9WPyo734Cf8AJc/hn/2Mmnf+lkdft3X4ifAT/kufwz/7GTTv/SyOv27r4bPv&#10;48PT9T7jh/8AgSGj/W1+BNfvsP8AW1+BNdHD21b/ALdOXiP/AJc/9vBRRRX2J8iftl+z1/yQT4Z/&#10;9i3pv/pJHXo1ec/s9f8AJBPhn/2Lem/+kkdejV+Q1Pikfr1L+FEZuG0V+S37dvwpuPh18dtW1G3t&#10;Ra6H4n/4mNsR5hzK/wDr/wB45/1nn/PsT7qSx/7lfrWFVlx2FeLftN/AGy/aD+Gd1pKi2tfENvmf&#10;SNSuM5t5sjfGSn/LNx8j8P1DbWZEr0MtxX1SupfZPOzLC/W8P7P7R+ONFdN8Qfhx4h+Fvib/AIR/&#10;xVpN1pOo+VHP9muPLl/dNx5kUibkk/4B/H8v3q5mv0ynUVVXR+ZTp+zCiiiqA/bL9nr/AJIJ8M/+&#10;xb03/wBJI69Grzn9nr/kgnwz/wCxb03/ANJI69Gr8hqfFI/XqX8KJ+A9FFFfrx+QhX7Z/s8f8kD+&#10;Gf8A2Lem/wDpKlfiZX7Z/s8f8kD+Gf8A2Lem/wDpKlfI5/tTPq+Hv4tQ9EPSvj3/AIKdf8kN8N/9&#10;jLB/6SXVfYR6V8e/8FOv+SG+G/8AsZYP/SS6r5vAf73T9T6bMv8AdJn5lUUUV+pH5ce/fsI/8nW+&#10;B/8At9/9N9xX68r9wV+Q37CP/J1vgf8A7ff/AE33Ffryv3BXwGff71H/AAo+74f/AN2n/iBvuGvy&#10;G/bu/wCTrfHH/bl/6b7ev15b7hr8hv27v+TrfHH/AG5f+m+3oyH/AHqX+FhxB/u0P8R4DRRRX358&#10;Ifpr/wAExf8AkhviT/sZZ/8A0kta+wh0r49/4Ji/8kN8Sf8AYyz/APpJa19hDpX5bj/97qep+o5b&#10;/ukDmfGfgvSPH3h6+0DXLC31TRr2H7PPbXOSCMj3BzkAq4+ZWwR7fjV8a/hFqHwR+Juq+FNWP2zy&#10;P9It9TEMkcVxC/8Aq5Pn/wC+G+/taN13vsr9vCB615R8bvgD4V+P3hu20rxLBOr2sxmt9RsW8q6t&#10;ySC/luytw4ADIQV5/vIrL05ZmDwNS/2DnzPL/rsP3fxH4vUV758bv2MPiL8Fzc6h9k/4SLw3F5hG&#10;p6SPMNvD8/8ArYz88fyIHd/nRP79eB1+h0a9PEQ9pRPzqtRnQn7OqFd2Pj38Sx/zULxj/wCDu8/+&#10;LrhKKVSnTq7ozhOpTN7xR478VeN/sv8AwkfiHU/EP2MyGD+1r2S68gv/AKzyt7v/AM8qwaKK1p01&#10;SVkKc/aH7kfCXxNceNPhd4T8Q3ogW71XR7O/uPJ/1fmSwI749snj2rsMda+b/wBgqe6b9mjw/YX+&#10;kalpE9lLcBf7Rg8r7THLKbhLiL/nojpcD95/fEnpX0j71+TVo8lWUD9boT9pRhM+O/8Agpz/AMkM&#10;8N/9jLB/6SXdfmVX6a/8FOf+SGeG/wDsZYP/AEku6/Mqvuci/wBzfqfB55/viCvfv2D/APk63wP9&#10;b3/03z14DXv37B//ACdb4H+t7/6b569TG/7tW/wnmYP/AHil/iifr7RRRX5afrB+X/8AwU2/5L7o&#10;n/YuWv8A6V3VfIlfXf8AwU2/5L7on/YuWv8A6V3VfIlfpeWf7jA/Lc0/32YV98/8EqvvfE366b/7&#10;d18DV98/8EqvvfE366b/AO3dZ5x/uM/kaZN/vsD9AqKKK/OD9OPkT/gof8Krrx18FLTxFY2X2zVP&#10;DNx9qO0ylxZyDZPhF6j/AFTtu+6kcnzf3vy/xX7x6tpdprWnXFjf2sF3Z3ETwzwTxeZHNEww6FO4&#10;I45zX5T/ALU/7I3iT4J63quv6VZG68ATzH7NdW/I08TS/u7eVHd3+T7m/wC6/wC7+bc+yvrckx0I&#10;x+r1up8ZneBm5fWKX/bx86UUUV9mfHhX3z/wSq+98Tfrpv8A7d18DV98/wDBKr73xN+um/8At3Xj&#10;Zx/uM/kerk3++wP0Cooor84P04j2ALgjivnl/wBhH4GDp4II/wC4rf8A/wAer6GUe+aRif736VVO&#10;rOl/DnYwrUaNb+LDmPn3/hhD4Ff9CP8A+Va//wDj9H/DCHwK/wChH/8AKtf/APx+voDmjmuj65if&#10;+fkvvMPqOG/59x/8BRmeH/Dun+F9C0rQ9KtlttO0yCO2trcNu8mJE2IPm54AA/CtqiiuU7gooooA&#10;8j+JH7NXw5+MOuW2teLvDY1bUoIBbwT/AG6eIpEru4A8uRe8h/OuV/4YN+Bg/wCZGP8A4Nr/AP8A&#10;j9fQO7cPloH+0K2hia9NWjORySwuGm+d04nz7/wwd8DD/wAyMV/7i1+f/a9d38L/AIEeCPgqdTPg&#10;vRf7JbUvL+05vp5zMU3lP9c79PMk6etejZL+9Gwf3f1pTxFapDkqVJP5hDC0ac+enTiPByua83+K&#10;nwI8EfGxtMPjHR/7WbTRJ9mxezwGEvsL/wCqdOvlx/lXpIximnBrOMpQlzwZtOEJw5Kh8+f8MIfA&#10;r/oR/wDyrX//AMfo/wCGEPgV/wBCP/5Vr/8A+P19Ac0c10/XMT/z8l95zfUcN/z7j/4Cjyz4Z/s1&#10;fDr4Oa9c634Q8PjSNSngNvPP9suJS8TOjkHzJG7xg/hXrHamghB1oLcZrnlKU9ZnTCMKa5KYuMVw&#10;3xR+EfhX4waLa6N4s0saxpkE/wBqitTPJEPNVHTPyOp4Eh/Ou5ztFG7IzRFyjqE4xmuRnz3/AMMI&#10;fAr/AKEf/wAq1/8A/H6P+GEPgV/0I/8A5Vr/AP8Aj9fQHNHNdH1zE/8APyX3nN9Rw3/PuP8A4Cjx&#10;jwD+yN8K/hj4ss/E/hvwr/ZWtWfmGC4+33UuzfG8b/I8rJyjkdO/bFe1lR0pFTBpzVzyqSnrUOiF&#10;KFLSmJjFcN8UfhH4V+MGi2ujeLNLGsaZBP8AaorUzyRDzVR0z8jqeBIfzruc7RRuyM0Rco6jnGM1&#10;yM+e/wDhhD4Ff9CP/wCVa/8A/j9H/DCHwK/6Ef8A8q1//wDH6+gOaOa6PrmJ/wCfkvvOb6jhv+fc&#10;f/AUeMeAf2RvhX8MfFln4n8N+Ff7K1qz8wwXH2+6l2b43jf5HlZOUcjp37Yr2sqOlIqYNOaueVSU&#10;9ah0QpQpaUxuwBcEcV88v+wj8DB08EEf9xW//wDj1fQyj3zSMT/e/SinVnS/hzsKtRo1v4sOY+ff&#10;+GEPgV/0I/8A5Vr/AP8Aj9H/AAwh8Cv+hH/8q1//APH6+gOaOa6PrmJ/5+S+8w+o4b/n3H/wFGZ4&#10;f8O6f4X0LStD0q2W207TII7a2tw27yYkTYg+bngAD8K2qKK5TuCiiigDwXXf2Lfg/wCJ9a1PV9U8&#10;Ifa9T1KaS4ubkareRGeR3LuSEmHeqf8Awwd8DP8AoRT/AODa/wD/AI/X0FxRxXT9bxP/AD8l95w/&#10;VMN/z7ifPa/sGfAzv4KJ/wC4pf8A/wAfr1zwH4A0P4ZeGLPwz4Zs/wCzdEsvMNvamd5cb3d3+d3Z&#10;/vyE8njNdSOOlNIJ7/pWU69Wp/Fnc1hQo0f4cB61yvj3wDonxN8MXnhnxNZ/2nod75ZuLUTvFnY6&#10;Onzoyv8AfjB4POK6vpSbqyjLlN5R5j56/wCGEPgV/wBCP/5Vr/8A+P0f8MIfAr/oR/8AyrX/AP8A&#10;H6+gOaOa6/rmJ/5+S+84/qOG/wCfcf8AwFHhfh/9i34P+F9b0vV9M8JfZdU02aO4tbo6peSmCRHD&#10;oRvmPf2r3U5HCjpT/wBKaxH979K5p1Z1f4k7m9OlCj/DhYf2ryf4mfs1fDr4x69ba34v8PjV9Sgg&#10;FvBP9suIikSu7gDy5F7yE/jXqwbjNBIcdacZShrAqcYVFyVD58/4YQ+BX/Qj/wDlWv8A/wCP0f8A&#10;DCHwK/6Ef/yrX/8A8fr6A5o5ro+uYn/n5L7zm+o4b/n3H/wFHnfwr+BHgj4JtqZ8HaP/AGS2pCP7&#10;Tm9nnMxTeU/1rv08yT869IJwuaQYFOOMVzSlKcuebOmEIQhyUzlfHngDQ/ib4YvPDPiaz/tLRL3y&#10;zcWoneLOx0dPnR1f78YPB5xXkbfsGfAzt4KI/wC4pf8A/wAfr6DAI7/pTjz1q4V6tP8AhTsZzoUa&#10;38SB8+f8MHfAz/oRT/4Nr/8A+P1c0L9i34P+GNa0zV9L8IfZNT02aO4trk6reSmCRHDoQHmPevdu&#10;KOK1+t4n/n5L7zL6phv+fcSSiiiuY7jwXXf2Lfg/4n1rU9X1Twh9r1PUppLi5uRqt5EZ5Hcu5ISY&#10;d6p/8MHfAz/oRT/4Nr//AOP19BcUcV0/W8T/AM/JfecP1TDf8+4nz2v7BnwM7+Cif+4pf/8Ax+vX&#10;PAfgDQ/hl4Ys/DPhmz/s3RLLzDb2pneXG93d/nd2f78hPJ4zXUjjpTSCe/6VlOvVqfxZ3NYUKNH+&#10;HAlrF8QeHdP8UaFquh6rbLc6dqcEltc25bb50TpscfLzyCR+NbVFZnSfPH/DCHwK/wChH/8AKtf/&#10;APx+j/hhD4Ff9CP/AOVa/wD/AI/X0BzRzXV9cxP/AD8l95w/UcN/z7j/AOAo+fE/YR+Bh6+CCf8A&#10;uK3/AP8AHq+htgK4A4pFJ/vfpSsPfFc9SrOr/Enc3o0aNH+FDlJKKKKk3GrXKeLvh74V8dG1PiTw&#10;5pXiM2Zf7P8A2tYx3Xkbsb/L3o2Cdg6eldZ0pN1KMuUmUeY+eh+wb8DP+hKJ/wC4rf8A/wAfr1Dw&#10;J8K/CnwwsfsnhHw3pegQmKOKb7HAI5J9gxH5sn3pCOm99zcn3rtBx0ppx3bH4VtOvWn/ABJ3MIUK&#10;NP8AhwPmD/goV4ktND/Zk1KwnNwbrWb200+1MIyfMWXzzvPYbLeT/gWK/Kivqj9u/wDaK0/4v+M7&#10;Pw54c1c3fhXQBJm4gOYb68x+8kHz7JI0jGxX2f8ALWTbvV1r5Xr73J8POjhb9z8/znEQrYmwV7Z+&#10;xfoGn+Iv2nPBNpe2n2q3hmkuM+k0NvJPGfk/uSRxV4nX2T/wTK8Ff2z8Utd8STG3u4NG037OBOuZ&#10;YJrmT5JIz2/d28qN3/ef7b125hPkwk5nFl0OfFQpn6ZUUUV+YH6sFFFFABRRRQAUUUUAFFFFABRR&#10;RQA0DjAryn4hfs6fDr4rkzeJvCWnXl3cTpPcXcObW6uNkZRPMnh2PIAnGwtt477RXqwwKaSM81UZ&#10;Sh8BlOEJ/wAQ+S9e/wCCa/wq1rWbm6trzX9HtpQM6dY3sRhi+nnRSP8A+P1q+G/+CevwY0KwWK90&#10;vUvEN0ZM/a9R1OSOT/cxAYkx/wAB3e9fT20en60bR6frXX/aGK/5+S+84vqGG/59xON8CfCzwp8L&#10;7IWnhHw5pegQmGOGb7FAI5Z9i4TzZPvSEdN77m5PvXatRupetcMpc56EY8otFFFMoKKKKAMLxDoG&#10;l+KdIudL1rSrbVtOmwJrS9gSaKbHzYKNwefWvBPFv7Bfwc8TR3wg8P3Hh25u5ROLvSb2WP7Od+/9&#10;1G5eFBngJs2qv3QtfSY+v6U/BNa0q9aj/CnY5qtCjX/iwPkfw/8A8E2PhXous211dX2v6xbRA406&#10;+vIlhl+vkxRv/wCP17b8MfgL4B+EHnnwn4bttJuZ8ma4y810d2z5PPkZpPLzGPk3beOlelY9KTB9&#10;a0rYqtW/izuZ0sJh6H8KAoUdK8U8ffsjfCv4neLLzxP4k8K/2rrV55ZnuPt91Fv2RpGnyJKqcIgH&#10;Tt3zXti01kyawjUlDWmbzpQq6VD58/4YQ+BX/Qj/APlWv/8A4/R/wwh8Cv8AoR//ACrX/wD8fr6A&#10;5o5ro+uYn/n5L7zn+o4b/n3H/wABRPRRRXKdx4j47/ZG+FXxM8VXnibxH4R/tTWrwxme4/tG7iDb&#10;I0RPkSZU4RAOlY//AAwb8DD/AMyOR/3Fb/8A+P19A5Wjg9q2hisRBWVSRwzwuGnvTifPo/YO+BuP&#10;+RGx/wBxa/8A/j9ek/DL4S+FPg/otzo3hLSV0fTZ5/tUtqJ5JR5jIiE5d2PIjHeu4zu+5zSbB/EP&#10;1olXqy/izuaQw9GHv0oRJ6KKKxOoKKKKACiiigAooooAKKKKACiiigAooooAatcp4u+HvhXx0bU+&#10;JPDmleIzZl/s/wDa1jHdeRuxv8vejYJ2Dp6V1nSk3Uoy5SZR5j5o8Q/8E/fgzrGlXdtb+HrrRp5/&#10;+YhY6pcGaH6ec8if+OGuT/4difDQ/wDMzeMv/Ay0/wDkavr/AH570bq7443Ew2qM8+WX4Of/AC7i&#10;fLnhb/gnX8IfDxuvt1tqniMzNGQNUv3iEGMgiP7N5X3j137ulem+Cv2Z/hb8PXifQ/AulpdW0/2q&#10;2u7mM3NzBKQBmKeYs6fcH3W4r1XeD3pdo7isp4rEVP4s2zWGEw1P+FTiTUUUVzHaFFFFAHhfiT9j&#10;r4M+Kr37ZfeA9LtpooTADYGWxix6+XC6Ln/bxu968u/4difDTt4n8Y/+Bdp/8jV9h4oz711QxmJp&#10;7VGcUsFhp70z5z0D9hP4MaG+lu/hQ6tc2Xlt9p1C9uJftEij/WSx7xE+/wDiTZs/2dvA9x8PaBpf&#10;hbSLbS9F0q20nTociG0soEhihz82Ai8Dn0rbwRTD9f0rKrXrVv4s7mlLD0aH8KBLRRRWR0hWL4g8&#10;O6f4o0LVdD1W2W507U4JLa5ty23zonTY4+XnkEj8a2qKAPnj/hhD4Ff9CP8A+Va//wDj9H/DCHwK&#10;/wChH/8AKtf/APx+voDmjmur65if+fkvvOH6jhv+fcf/AAFHz4n7CPwMPXwQT/3Fb/8A+PV9DbAV&#10;wBxSKT/e/SlYe+K56lWdX+JO5vRo0aP8KHKKDlc15v8AFT4EeCPjY2mHxjo/9rNpok+zYvZ4DCX2&#10;F/8AVOnXy4/yr0kYxTTg0oylCXPBlThCcOSofPn/AAwh8Cv+hH/8q1//APH6P+GEPgV/0I//AJVr&#10;/wD+P19Ac0c10/XMT/z8l95zfUcN/wA+4/8AgKPLPhn+zV8Ovg5r1zrfhDw+NI1KeA288/2y4lLx&#10;M6OQfMkbvGD+FesdqaCEHWgtxmueUpT1mdMIwprkpjeTww614V4g/Yt+D/ijW9U1fU/CX2rVNSmk&#10;uLq6GqXkRnkdy7k7Jh39q92Uj+9+lO/WlCrOl/DnYmpShW/iQufPf/DCHwK/6Ef/AMq1/wD/AB+j&#10;/hhD4Ff9CP8A+Va//wDj9fQHNHNdP1zE/wDPyX3mH1HDf8+4/wDgKOa8BeAdE+GXhiz8M+GbP+zN&#10;DsvMNvamd5cb3d3+d2Z/vyE8njNdU1G6l61ySlzHZGPKeafFD4EeCPjUdMPjTRf7WbTfM+zYvp4D&#10;CX2F/wDUunXy4+vpXCf8MHfAwf8AMjFv+4tfj/2vX0DsH939aMlPatoYitThyU6kl8zmnhaNSfPU&#10;pxPn/wD4YN+Bh/5kY/8Ag2v/AP4/XVfDf9mr4c/B7XLnWvCPhsaTqU8Bt55/t08peJnRyD5kjd4x&#10;+Vern/ZFG7aPmpzxNeorSnII4XDQfOqcSWiiisTrPBdd/Yt+D/ifWtT1fVPCH2vU9SmkuLm5Gq3k&#10;Rnkdy7khJh3qn/wwd8DP+hFP/g2v/wD4/X0FxRxXT9bxP/PyX3nD9Uw3/PuJ89r+wZ8DO/gon/uK&#10;X/8A8fr1zwH4A0P4ZeGLPwz4Zs/7N0Sy8w29qZ3lxvd3f53dn+/ITyeM11I46U0gnv8ApWU69Wp/&#10;Fnc1hQo0f4cB61yvj3wDonxN8MXnhnxNZ/2nod75ZuLUTvFnY6Onzoyv9+MHg84rq+lJurKMuU3l&#10;HmPnr/hhD4Ff9CP/AOVa/wD/AI/R/wAMIfAr/oR//Ktf/wDx+voDmjmuv65if+fkvvOP6jhv+fcf&#10;/AUeF+H/ANi34P8AhfW9L1fTPCX2XVNNmjuLW6OqXkpgkRw6Eb5j39q91ORwo6U/9KaxH979K5p1&#10;Z1f4k7m9OlCj/DhYXYAuCOK+eX/YR+Bg6eCCP+4rf/8Ax6voZR75pGJ/vfpTp1Z0v4c7BWo0a38W&#10;HMfPv/DCHwK/6Ef/AMq1/wD/AB+j/hhD4Ff9CP8A+Va//wDj9fQHNHNdH1zE/wDPyX3mH1HDf8+4&#10;/wDgKMzw/wCHdP8AC+haVoelWy22naZBHbW1uG3eTEibEHzc8AAfhW1RRXKdwUUUUAch438BeHfi&#10;PoT6H4k0m01fT5Rk293DnB2FPMj7xuPMOJEwy56ivBfFX/BOv4QeIfsv2C31Tw4YWckaXfPKJwcA&#10;CT7T5v3T02bTzX1IPr+lPwTW1LEVqP8ACnY5auHo1/4sD47/AOHYnw07+J/GP/gXaf8AyNXReG/+&#10;Ce3wY0KwWK903UvEN0ZM/a9R1KWOTn+DEBiTH/Ad3vX1DRXRLHYme9RmEcvwkNqZkeH/AA7p/hfQ&#10;tK0PSrZbbTtMgjtra3DbvJiRNiD5ueAAPwraoorhPRPnj/hhD4Ff9CP/AOVa/wD/AI/R/wAMIfAr&#10;/oR//Ktf/wDx+voDmjmur65if+fkvvOH6jhv+fcf/AUfPy/sF/A3v4Kz/wBxS/8A/j9e1eH/AA7p&#10;/hbQtL0PSrZbbTtNgjtraANu8mJE2IBu54AA/CtsDFNP1/SsZ161X+JO5rSoUaP8OA7GK4b4o/CP&#10;wr8YNFtdG8WaWNY0yCf7VFameSIeaqOmfkdTwJD+ddznaKN2Rmpi5R1NJxjNcjPnv/hhD4Ff9CP/&#10;AOVa/wD/AI/R/wAMIfAr/oR//Ktf/wDx+voDmjmuj65if+fkvvOb6jhv+fcf/AUeMeAf2RvhX8Mf&#10;Fln4n8N+Ff7K1qz8wwXH2+6l2b43jf5HlZOUcjp37Yr2sqOlIqYNOaueVSU9ah0QpQpaUxAo6V4p&#10;4+/ZG+FfxO8WXnifxJ4V/tXWrzyzPcfb7qLfsjSNPkSVU4RAOnbvmvbFprJk0RqShrTCdKFXSofP&#10;n/DCHwK/6Ef/AMq1/wD/AB+j/hhD4Ff9CP8A+Va//wDj9fQHNHNdH1zE/wDPyX3nP9Rw3/PuP/gK&#10;OK+F3wj8K/B/RbrRvCeljR9Mnn+1S2onklHmsiJn53Y8iMflXc4zRuwM0Z3CueTlLU6YxjBciH0U&#10;UVJqNA4wK8l8bfszfC74htK+u+BtLe6uZvtVzd20RtrmeUAjMs8JV3++fvNXrQwKaSM81UZSh/DM&#10;pwhP+IfKHiT/AIJzfCHW7oTWUmu+H7cxbfsmn3wkiz/fzOkr/wDj232rN/4djfDP/oaPGP8A4F2n&#10;/wAjV9h4NGDXZ9exP/PxnH/Z+E/59nz0P2DfgZ/0JRP/AHFb/wD+P16l4Y+E/gnwVdfb/DnhDQfD&#10;17JEITc6bpkFrL5f9zei9PbpXZDjpTTju2PwrlnXqz/iTudEKFGn/DgS0UUVmdJwPxN+EvhT4waL&#10;baN4t0ldY02Cf7VFameSIeYqOgOUdTwJD3rzY/sHfA3H/IjZ/wC4tf8A/wAfr6A2D+EfrS52/f4r&#10;aNerH+FOxyzw9Gfv1YRPn/8A4YN+Bg/5kcn/ALit/wD/AB+tjwL+yN8Kvhn4qs/E3hzwj/ZetWZk&#10;MFx/aN3KF3xuj/I8zJyjkdK9p4HajK0TxWImrOpIzhhcNDanElooorE7jyP4kfs1fDn4w65ba14u&#10;8NjVtSggFvBP9uniKRK7uAPLkXvIfzrlf+GDfgYP+ZGP/g2v/wD4/X0Du3D5aB/tCtoYmvTVozkc&#10;ksLhpvndOJ8+/wDDB3wMP/MjFf8AuLX5/wDa9d38L/gR4I+Cp1M+C9F/sltS8v7Tm+nnMxTeU/1z&#10;v08yTp616Nkv70bB/d/WlPEVqkOSpUk/mEMLRpz56dOJNRRRWR1hRRRQB87+LP2Jfgz4wkvLiXwl&#10;aaVd3kBHn6TPLai3Pl7BJHCj+SDgg/cKlhlg9cD/AMOw/hr28TeMf/Au0/8AkavsTkUZ45NdUMZi&#10;YaKozzp4DDT3pnyP4f8A+CbHwr0XWba6ur7X9YtogcadfXkSwy/XyYo3/wDH69v+F3wI8D/BVtTP&#10;g3Rv7JbUhH9pzezzGYpvKf6536eZJ+dekY9KTB9aVbFVq38WdzSlhMPQ/hQJKKKK5jtCiiigAooo&#10;oAKKKKACiiigAooooAKKKKACiiigAooooAKKKKACiiigAooooAKKKKACiiigAooooAKKKKACiiig&#10;AooooAKKKKACiiigAooooAKKKKACiiigAooooAKKKKACiiigAooooAKKKKACiiigAooooAKKKKAC&#10;iiigAooooAKKKKACiiigAooooAjx0ozjJpe4ryf9pnxu3w8+A3jbXVlubG5h06S3t7uwwZYJpj5M&#10;Mg5X7ryRt7VcVzy5DKcuSEpn5R+NfjBrOrfFnxT428O+Itc0m61i8uDb3VveSRXItXk/d28jo/Gx&#10;I4v3e/Z+6r0/wx/wUF+NWgXxmvdZ0zxDbmDH2e/0qOOIf9NP3PlPn/ge2vmyiv1GWCw86f72mflc&#10;cZXhP2lKofXK/wDBTP4qL/zA/CB+thdf/JFeZfFb9sL4n/F61vLPUPEn9k6NegKdM0iH7LFxGUeP&#10;f/rpEfJ3o7un/jleJ0VnDL8JT/eezNJ4/FVIez9oFFFWdP0+51m9tNOsLS6u7maaO3t7aCDzZbiZ&#10;/wDVx+XXobHEVq/X39j74K6h8DfgxZ6PqoH9uX00mo31sJxLHBK+xBGD32xxx7uX+fzNrbdteJ/s&#10;XfsWN4Yaz+IXxDsm/tkMJ9I0Gcf8eP8AcuJk7T/3E/5Zfeb97/qvuYFQvTivgs4zGGJfsKOyPt8n&#10;y+eH/f1dySiiivnD6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I8n0pc+ted/Eb&#10;43+AvhMjyeLPFWmaTcCBLkWc0++6aJn8sPFbrukk+fj5EP6V4F4v/wCCkvwz0GW8tdJsdd8S3EMW&#10;be8t4o4bW4l2cDfIyvHh8Ix8rqThGFdNHC1q38KFziq4vD0P4sz7C5o5r8//APh6of8Aolx/8Hv/&#10;ANy1peGf+Comjz3pi8ReBdU0i18niewv476TzfTY8cX/AKFn/Zrr/srG/wDPs4v7WwX/AD8Pu3cP&#10;SlIBFfOfwp/be+GPxY1220a31O50bWb6YW1tYaxAUNwe2HTfD8x+Rfn3M3y7fu7vovrxXnVKU6Mu&#10;Soj1KVWFaHPTH0UUVBsFFFFABRRRQAUUUUAFFFFABRRRQAUUUUAFFFFABRRRQAUUUUAFFFFABRRR&#10;QAUUUUAIOaQ/pQGHavzd/ax/aw+K/wAOf2g/FXhvw54tOkaJYm2+zWv2G0lHz2kEj/O8Lv8Aflrr&#10;wuFqY2p7OlucWKxUMHD2lU/R/eKN4r8hf+G7fjj/AND1/wCUrT//AIzR/wAN2/HH/oev/KVp/wD8&#10;Zr1v7AxP908T/WDDfySP18DZAppGwGvmv9hL4teKfjD8J9W1nxbqw1fUIdYktYbjyI4h5KwQOOER&#10;B1kPavpY/NxXh1aUqM5QfQ9+hVjXhGoh9FFFZHSMxtWuC+LPwu0f4x+ELzw14i+1tptwNzCyvJIG&#10;WQE+W/yHD7ThwkgZNyplTgV3pINAxiqjLk98zlCM48jPz68b/wDBL6Qi8m8F+N2P+r+z6br0AweU&#10;3+bcQn2l/wCWPcL/ALdeYeJ/+CdHxi0Gw8+wGheI5/NH+jaffeVL/wBdP3yRJ/4/ur9VAB60uB61&#10;6tPOMZT6niTyXBz6H5Cf8MHfHT/oRP8Ayq6f/wDH61vDf/BPf4163fGG+0XTPD8HkZ+0X2qxSxH/&#10;AKZfuvNf/wAc2V+sNFdP9v4r+6Zf2Fhf7x+eHgz/AIJfavNiXxX44tbUifE9roMDyCeH1899nlyd&#10;cfI+0/N833a+sPhX+zD8Nvg09tdeG/D1sNaigRBqt8ftN2SkZQyCR/uFwx3eXsVvSvY6Q8nrXm4j&#10;MMTiP41Q9PD4DDYX+FAfRRRXCeiFFFFABRRRQAUUUUAFFFFABRRRQAUUUUAFFFFABRRRQAUUUUAF&#10;FFFABRRRQAUUUUAFFFFADcYFJ+Fcn498b6d8OPBmreJtYbbY6XBJdTfcBOP+Wce4rl3PyIM/MxA7&#10;1+dvxT/4KMePvEesXMHg37J4T0QT5t7kwRzX/ldP3vmb4Tv+/wDInyfd3P8Ax9+EwVbGu1FHnYvH&#10;0cF/FP0+BNOIzX5YfDr/AIKKfE/wvrRl8Sm28c6ZcdbWeCOwlg/1mPKkhT/vvej/AOq+XZX6JfCj&#10;4reHvjZ4OtfFHhm7+16VNlGRxtmgmGN8ciZ+R1z0+jLuVlYmLwFbCO1VBhMfRxv8I76iiiuA9EKK&#10;KKACiiigAooooAKKKKACiiigAooooAKKKKACiiigAooooAKKKKACiiigAooooAKKKKACiiigBgTA&#10;xSN8tLuz0rwz4nftb/DD4Va5q+ha9r1wNb0uJWuNMgsbiV8vGJI037NhLIw6vt/vEVVOnOtpTMat&#10;WFFc9Q9zo6npXx4f+Cnfw0HTwx4x/wDAS0/+Sa4W8/4Kkw299eQ2Pw8ur6y82QW9xca0IZWi/hZo&#10;xA2wn/fYf7VehDLMZPamzz55rg4b1D7+x7UY9q/P/wD4eqH/AKJc3/g9/wDuWj/h6of+iXN/4Pf/&#10;ALlrX+ysb/z7Zn/bGC/5+H3/AJB70EY7Z/Gvj+x/4KVfCvUb+zhudG8T2dtPKgN5c2UBit8/xkJM&#10;zkf7is3tXtfw9/aL+HXxYPk+GfF2nXl3PM8FvaTZtbq42Rh38uCbY8gCc7wu3jvtNcNXC4ih/Fpt&#10;HZSxuGr/AMKZ6xRRRXMdwUUUUAFFFFABRRRQAUUUUAFFFFABRRRQAUUUUAFFFFABRRRQAUUUUAMp&#10;2PavOfjD8YND+CPgm58WeIhObOKVLdLW1VDc3EryY8uJXdA5xl8f3I3btX52+N/+Ch3xW8TXhk0C&#10;80vwhaxTSeRa2NlHdytC/wDq/Okm3ZKf7CJn+7/c78LgK2LdqSPLxeYUcF/FP1WH0pSK/Mb4S/8A&#10;BRrxv4Y1BYvHdvb+LtLmnJNxBDHbX9uD5efuIqSbE8392UVmb/lrtr9EfBvjTSfHvh2x1/Q7+31X&#10;Rr2H7RBc22SCMnPYHORhkPzK2VPssVgq2EdqqLwmNo43+EdVRRRXCeiFFFFABRRRQAUUUUAFFFFA&#10;BRRRQAUUUUAFFFFABRRRQAUUUUAFFFFABRRRQAUUUUAFFFFABRRRQAUUUUAFFFFABRRRQAUUUUAF&#10;FFFABRRRQAUUUUAFFFFABRRRQAUUUUAFFFFABRRRQAUUUUAFFFFABRRRQBFvFG8V+Qv/AA3b8cf+&#10;h6/8pWn/APxmj/hu344/9D1/5StP/wDjNfQ/2Bif7p8v/rBhv5JH6+9O2KSvyEP7dnxy7+Ov/KVp&#10;/wD8Zr9P/g3r174n+D/grV9VuRdanqWjWV1cXAAj86aSBXc4Xp3rgxeArYGKlW6npYLM6ONlyUjv&#10;6KKK809YKKKKAIh9P1p+SKxPEOv6X4W0i51TWtVttJ06HBmu72dIYoc/Lku3A59a8E+Iv7dfwi+H&#10;sq20Wp3Hiq4gkjU2vh+L7UPnj8xZBO7LDJ0H3JGfcenDY1pUK1bSlC5zVcRRofxZn0krcgAcUrHc&#10;pAr82PG//BTTxhrFj5PhXwrpvh64mifzrm+uDfSgMMRvF8kSJs6/vEdT/wCh7P7Bnxn8dfFH9oPx&#10;A/irxVqes2zeH5ZjbXE3l23nJPap5scCbUT5Cfup/EeeefRnlWJpUZVaqskebDN8NUqxpU3ufonR&#10;RRXknthRRRQAUUUUAFFFFABRRRQAUUUUAFFFFABRRRQAUUUUAFFFFABRRWL4g8Raf4X0LVdc1W5W&#10;207TIJLm5uCu7yYkTe5+XngAn8KAM7xj4z0fwF4cvtf12/t9K0ayh8+e5ucgAZHsTnJAVB8zNhR7&#10;/nr+0V/wUB8SeKtY1bRPhvdf2J4Y/wCPca0sOL+f76SSR7/9Qmfu/J5v7vduX7q+W/tQ/tQa3+0L&#10;4mEEButJ8E2U3+gab3P/AE8y/wDTT/x1E+Vf43fwuvtcvyiCXtK/xdj4PMM4nW/d4T4SzqGoXOs3&#10;t3qN/d3V3czTSXFxczz+bLcTP/rJPMqtRRX1ex8yFFFFAj1v9k3wr/wmH7Rvw+0/7WbTydS/tDiH&#10;zMfZo/tWzPbd5eyv2cA+Y1+aX/BMvwT/AGz8Utf8SzfZ7uDRdN+zgTj97BNcyfJJEe37u3lRu/7z&#10;/bev0uJ6mvz/ADyr7TF8n8uh+gZFR5ML7T+YfRRRXz59GFFFFABRRRQAUUUUAFFFFABRRRQAUUUU&#10;AFFFFABRRRQAUUUUAFFFFABRRRQAUUUUARt9w1+Q37d3/J1vjj/ty/8ATfb1+vLfcNfkN+3d/wAn&#10;W+OP+3L/ANN9vX0OQ/71L/Cz5fiD/dof4jwGiiivvz4Q/TX/AIJi/wDJDfEn/Yyz/wDpJa19hDpX&#10;x7/wTF/5Ib4k/wCxln/9JLWvsIdK/Lcf/vdT1P1HLf8AdIElFFFcJ6QUUUUAFFFFABRRRQAUUUUA&#10;FFFFABRRRQAUUUUAFFFFABRRRQAUUUUAFFFFABRRRQAUUUUAFFFFABRRRQAUUUUAFFFFABRRRQB+&#10;fP8AwVD8b7H8FeDLe84Bl1m/tPJPA4gt5N+zj/l6/jH+1/BXwVX6Ef8ABTX4cXGo+HvCvjaytoPK&#10;02aXT9QuY4v3xhlMfkeY+3/VI6Sffb78w28vX571+h5P7P6lE/Ns55/rkgr7c/4JieO5bfxV4q8G&#10;uLhrO+s01iANP+7t5YXSGTEfcv58Xz+kSf8AAPiOvvf/AIJo/B+4tX8QfEm+FzbQXMR0fT1L4FxG&#10;WR55DhOQHSJFZHPzxzq3IFaZw4fUp+1M8phP65D2R+glFFFfnB+mhRRRQAUUUUAFFFFABRRRQAUU&#10;UUAFFFFABRRRQAUUUUAFFFFABRRRQAUUUUAFFFFABRRRQAUUUUARt9w1+Q37d3/J1vjj/ty/9N9v&#10;X68t9w1+Q37d3/J1vjj/ALcv/Tfb19DkP+9S/wALPl+IP92h/iPAaKKK+/PhAorpfDnw08YeMLL+&#10;0fDvhTXfEFtBKYftVjpdxcxeaOqeYidBVnXvhF478NaNd6rqvgbXdJ06EZnub/S7iKK3D/J/rHT3&#10;rD6xSva+pp7GocjRRRW5mfSf7OX7bHiv4LSW+m64LnxH4LaSNTa3E/m3VhCkewfZZHf3i/dv8n7v&#10;5dm93r9PfBvjLSPHvh2x1/Qr631TRr2H7RBc22SCMn2BzkEMh+ZWyp9vwvr6b/YY+PupfCv4nWXh&#10;m4F1e+GvE08dh9lt+fs948iRx3Pz/wDfD/c+T5vn2IlfKZpldOVP6xR+I+nyrM50p/V63wn6wUUU&#10;V8UfeBRRRQAUUUUAFFFFABRRRQAUUUUAFFFFABRRRQAUUUUAFFFFAH5ef8FIvHh1/wCNGl+GYLw3&#10;lp4e06MzWpg/497ub95J85TL74PsvH3P+BbhXyPX2h/wUv8Ah7c6Z8RNA8awWdsNN1OxFhPdQwYP&#10;2qLzMec5Tb88ckQXL79sMn8KV8X1+mZVyfUoeyPy7NOf67P2oV+jP/BMnxvc658P/FnhGYXhg0S9&#10;jura5nm80eVc+Z+7jT/lmFe3lfH96U/Vvzmr9N/+Cdfwkm8FfCS98WXv2m1u/Fk0c1vBvIAtIvME&#10;EmxkXBfzJX/iVkMbDrXDnTp/U0dmSQn9cPsSiiivgT9FCiiigAooooAKKKKACiiigAooooAKKKKA&#10;CiiigAooooAKKKKACiiigAooooAKKKKACiiigAooooAKKKKACiiigAooooAKKKKACiiigAooooAK&#10;KKKACiiigAooooAKKKKACiiigAooooAKKKKACiiigAooooA/ASiiiv2A/HAr9s/2eP8Akgfwz/7F&#10;vTf/AElSvxMr9s/2eP8Akgfwz/7FvTf/AElSvkc/2pn1fD38WoekUUUV8afcBRRRQB+fv/BVX73w&#10;y+upf+2lfA1ffP8AwVV+98MvrqX/ALaV8DV+j5P/ALjD5n5jnP8Avswr67/4Jk/8l91v/sXLr/0r&#10;ta+RK+u/+CZP/Jfdb/7Fy6/9K7WtMz/3GZnlf++wP1Aooor80P1IKKKKACiiigBuB60uKxfEOvaX&#10;4W0i51TWtVttI06HBmu72dIYYc/Lku/A59a5Nv2hPhb/ANFH8H/+D21/+LqlGUjOUowPR6Ky9J1W&#10;01rT7a/sLq3u7OeJJ4J4JfMjmiYZRw/cEc961Kk0CiiigAooooAKKKKACiiigAooooAYRX52f8FG&#10;fj9cXetL8KdIz9lshHqGr3OJQfNwHjtz91CmySKTPz/MY/uMma+4Pil45tvhn8P/ABD4tvPIMGlW&#10;Mlx5EsqxefIv+riEh6F3IRf9qQV+JWva9qPiXWdW1vVbsXeo6nNJcXFyB5InleTfJ9yvpMkwftKn&#10;t3tA+ZzvF+zo+w/nM+iiivvD4Is6fp9zq99aadYWd1d3M80dtb2tvB5stxM/+rj8uvuv4I/8E12Z&#10;bTVvijqxDEpONB0mb02P5ctx6f61GSP/AHllrpf+CfP7Oi+G/DafEzxBZWzazqcWNHWeCTzbC1+d&#10;Hl+f/nt/B6Rcq/751r7bdlAy3T0r4rM83nKfsKLsj7TLcqgoe3xO55ToX7Mfwo8PaPbada/DrQGt&#10;4OFF/ZJdy5+9zJNvd+fVjVbxJ+yn8IfFGnraX3w50KC3jlE4bT4fsMgx/twbHx/sZ2mvYMCjAr5r&#10;21Xfnf8AXzPpvq9H/n3E8n+Cf7O3gz9n86+fCttdr/bMwmn+1T+aIY0L+XbxjH3E8yTH3nOfmZuK&#10;9bJwuaQYFOOMVlKU5y56jNIQhCHJTHUUUUjUKKK53xR4z0LwTpq6h4i1rS9At5HEIutRvI7aIyHo&#10;m98c8UAdDikwPWvOl/aE+Fv/AEUfwf8A+D21/wDi69F+9TkpRM4yjMdRRRSNAooooAKKKKACiiig&#10;AoorF8Q69pfhfSLnVNa1W20jTocedd306RQw5+XJd+Bz60AbOKTA9a86X9oT4W/9FH8H/wDg9tf/&#10;AIuvRfvU5KUTOMozHUUUUjQKKKKACiiigBu2jbXO+KPGuheCtNXUPEWtaXoFvI4iF1qN5HbRGQ9E&#10;3vgZ4NY+i/GPwD4m1W20vSfHHh/WdUn5htbDVoJppto3HCI39KrlkZ80TuG+4a/Ib9u7/k63xx/2&#10;5f8Apvt6/XlvuGvyG/bu/wCTrfHH/bl/6b7evfyH/epf4WfN8Qf7tD/EeA0UUV9+fCH6a/8ABMX/&#10;AJIb4k/7GWf/ANJLWvsIdK+Pf+CYv/JDfEn/AGMs/wD6SWtfYQ6V+W4//e6nqfqOW/7pAkooorhP&#10;SCiiigBu6jdXC618ZPAPhnVbnS9V8ceH9G1SDma1v9Wghmh3DcMo7D+VWPDPxY8FeNbv7B4c8X6B&#10;4ivY4hMbbTdTgupfL/v7EYnHvVckjP2sTtKKKKk0CiiigAooooAKKKKACiiigBMkUmfavOV/aF+F&#10;v/RSPB//AIPbX/4uul8L+NNB8b6a2oeHda0vX7eNzCbrTrxLmISDqm9MjPIqnCSMo1YTOjoooqTU&#10;TrSbaFrlPF3xC8K+BTajxJ4j0rw4bwv9n/ta+jtfP243+Xvdckbx09aUY8xMpcp1mKTA9a88sfjt&#10;8OdVv7bT7Hx34Yvrm4lS3gtbbWbeWWWVvuxhA+ST2Feh/eq5RlEmMozHUUUVJoFFFFABRRRQAUUU&#10;UAMA2jFBG4YrlfF3xD8KeBDajxJ4j0rw4bwyfZ/7Wvo7Xz9v3/L3uuSN46etUdD+MfgDxRqltpWl&#10;eOPD+sapP/qbWw1aCaabaNxwiNVcsviM+aPwHd0UUVJoFFFFAGPqulWuuafcWGoWsF3ZzxPDPBPG&#10;JI5omGHQp3BHHOa+RPiD/wAE1PA/iKRrrwnrOpeE5p5UAt5h9vtViCHhEeRZMl8SfPK44Py9Nv2e&#10;G96XOa2w+IrYb+FM5a+Fo4r+LA+L/h9/wTU8D+HZFuvFms6l4smglcG3hH2C1aIoOHRJGkyHzJ8k&#10;qDkfL13fXelaVa6Hp9vYafawWlnBEkMEEEYjjhiUYRAnYAccYrVzikLe9GIxFbE/xZhQwtHC/wAK&#10;BJRRRWJ1BRRRQAUUUUANwPWlxSfdrzpv2hPhb/0Ufwf/AOD21/8Ai6cVKRnKUYHo9FYvh7XtL8Ua&#10;Rbapouq22r6dNnybuxnSWGbHy5DpwefStqkaBRRRQAUUUUAFFFFACYpMD1rz28+Ovw50m/udPvvH&#10;fhixuYJXt7i1utZt4pYpV+9GULAgjuK6/StVtNb0+2v7C6t7uzniSaCeCXzI5omGUcP3BHPeqlGU&#10;TOM4zNWiiipNAooooAKKKKACiiigAooooAKKKKAI2+4a/Ib9u7/k63xx/wBuX/pvt6/XlvuGvyG/&#10;bu/5Ot8cf9uX/pvt6+hyH/epf4WfL8Qf7tD/ABHgNFFFffnwh+mv/BMX/khviT/sZZ//AEkta+wh&#10;0r49/wCCYv8AyQ3xJ/2Ms/8A6SWtfYQ6V+W4/wD3up6n6jlv+6QPij9tn9kTw/rfhHxD8Q/DNr/Z&#10;Ximz83UdREH+qvocDz5NjuEjkVA0m9B8/wC83KzOGX836/fQ8njoa/Crx34WHgjx9r/hoXZuxo2p&#10;XGni5MHlef5MkieZ5fz/APPOvp8ixcpwnTqfZ1PlM9wsaU4VKX2jAooor6s+ZP3I+Evia48afC7w&#10;n4hvRAt3quj2d/ceT/q/MlgR3x7ZPHtXYY618+fsGH/jFPwV9b3/ANL7ivoT3r8krR5Ksodj9aoT&#10;9pRhMdRRRWR0jcD1pcUn3a86b9oT4W/9FH8H/wDg9tf/AIunFSkZylGB6NikwPWvOl/aE+Fv/RR/&#10;B/8A4PbX/wCLr0X71ElKIRlGY6iiikaBRRRQAUUUUAFFFFADc+1Lkmud8UeNNB8EaauoeIta0vQL&#10;eRxCLrUbxLaIyHom98DPBrmm/aF+Fv8A0Ujwf/4PbX/4uqUJMylVhA9IornfC/jPQvG2mtqHh3Wt&#10;L1+3jcwm6068juYhIOqb0zzzXRVJqcr4x8GaT4+8PX2ga9p9vqmjX0P2ee2uckEZGO4OcgFXHzK2&#10;GHt8keOP+CZfhXWb5pvCXi7U/DlvNNI09nqEH2+IK/3Ei+eJ02c/fd26e+77cAPr+lPGa6sPiq+F&#10;/hTscVfC0cV/FgfIvwt/4J3fDrwLqFnf+Jby88c6rb/Ns1ACGwMnm7kk+zp/3xsd3Rsv8vPy/WyD&#10;PGOPrTsg9DSMCe/6VnOtVru9V6l0sPSwsOSlAlooorE6gooooAbn2pck1yni34heFPAhtR4k8R6V&#10;4cN4ZPs/9rX0dr5+3G/y97rkjeOnrWG37Qvwt/6KR4P/APB7a/8AxdNQlIzlUhA9IooopGgUUUUA&#10;FFFFABRRRQA3A9aXFYviHXtL8LaRc6prWq22kadDgzXd7OkMMOflyXfgc+tcm37Qnwt/6KP4P/8A&#10;B7a//F1SjKRnKUYHo9FZek6raa1p9tf2F1b3dnPEk8E8EvmRzRMMo4fuCOe9alSaBRRRQA3dRurh&#10;da+MngHwzqtzpeq+OPD+japBzNa3+rQQzQ7huGUdh/KrHhn4seCvGt39g8OeL9A8RXscQmNtpupw&#10;XUvl/wB/YjE496rkkZ+1idpRRRUmgUUUUAFFFFABRRRQAUUUUAFFFFABRRWXq2q2mi6fc39/dW9p&#10;ZwRPPPPPL5ccMSjLuX7ADntQBocf3f1o4/u/rXnn/DQnws/6KR4P/wDB5a//ABdPsvjt8ONVv7bT&#10;7Hx34YvrmeVIILW11m3llmlb7sYQNkk9h3p+zn/IZe1h/OeiUUUUjUKKKKACiiigAooooAKKKKAG&#10;AbRigjcMVyvi74h+FPAhtR4k8R6V4cN4ZPs/9rX0dr5+37/l73XJG8dPWqOh/GPwB4o1S20rSvHH&#10;h/WNUn/1NrYatBNNNtG44RGquWXxGfNH4Du6KKKk0CiiigAooooATrSbaFrjfFHxX8FeCrv7B4j8&#10;X6B4dvpIjN9m1PU4LWXy/wC/sdwce/SlGPMTKXKdltpelcn4R+IXhXx0boeG/EeleIzZlPtH9k30&#10;d15G7OzzNjtgnYevpXVtRKPKEZcx+A1FFFfsJ+PBX7Z/s8f8kD+Gf/Yt6b/6SpX4mV+2f7PH/JA/&#10;hn/2Lem/+kqV8jn+1M+r4e/i1D0iiiivjT7gZX4ifHv/AJLn8TP+xk1H/wBLJK/buvxE+Pf/ACXP&#10;4mf9jJqP/pZJX0+Q/wAefp+p8pxB/AicFRRRX3J8OFFFFABRRRQB+/XWk20LXJePfG+m/Djwdq3i&#10;bWW22OlwSXUxGwE4/wCWce4rl3PyIM/MxA71+PRjzn7DKXKZ3xU+K/h74KeDbrxR4nuTaaVCQion&#10;zTTzHOyONM/M7YPH1ZiqqzD87vjR/wAFA/H/AI51e8s/B15/wiPhs+ZBbrBDG1/NE+E3yS/MUfIy&#10;nk7Nvm/ffZuryH48/HrxJ+0D40bXNYdrbToTnT9MhP7rT4f/AGo7/wAT/wAf+yqKqeZ193gcohRp&#10;+0rLnn2PgMwzidafs6XuQNDXtd1HxJrN1qmq6tc6tqMoxPc308kss4T93/rHrPoor6VK2x88a/hv&#10;xZrPg29N/wCHNX1Tw9cTw/Z/tNhfSWsvlf8APPzEr6y+DX/BRrxb4e1oWvxJCeJNFmMh+1WEEcOo&#10;W/8Azz+RNsLx9P7rfvN275NlfG1FcuJwdDF/xaZ0YfGVsL/CqH7o+DfGekePvD1jr2hX9vqmjXsP&#10;2iC5tskEZPsDnIIZD8ytlT7dKrDacV+Rv7H37Stz8A/G9rYardXR8BarLt1C18oyfZ5fL/d3EUY/&#10;7Zbtn3k/hdkSv1yQBk44r85x+Clgans38J+i5fjY42j7T7RLRRRXAeqFFFFABRRRQAUUUUAfGf8A&#10;wUo8b/2L8GtG8NQXv2a41/U0M9v5R/f2kIDv8+07Nsxtenzf8B31+aFfaH/BT3xLcXHxR8K+Hdto&#10;Lax0Z7+3/wCevm3E7xyf+k8X/kSvi+v0LJ6PJgovufm2c1efGSQV0/w08DXPxL8f+H/Cdj9rNzqd&#10;5Hb/AGm3hEvkQv8A6yTyz/cT52/2Iq5ivqL/AIJ0+GLXX/2klv7nzzPo2j3OoQeUcDzXCQ/vfX5L&#10;iX/gWa9PG1nQoTqI87B0vb14Uz9RdJ0q00XT7awsLW3tLOCJIIIIIvLjhiUYRAnYAcdq1KKK/Kj9&#10;aCiiigAooooAjzha8p+Nvx+8K/ADw5bar4luJ3kupjDb6dYr5t1cEEB/LRmUYQEFnJC/8CdVa18d&#10;/jHpnwO+GmpeLdVT7U0AENtpwnjje5mfhIwX9su5w21I3ba22vyC+KXxT8Q/GLxld+JfEl39r1Kb&#10;oP8Allbw/wAEcUf/ACzjT/7Jt7O716+W5e8Y+ep8B4OZ5l9ShyU/jPX/AIq/t2/E/wCId5cw6fq/&#10;/CIaHLwLTSP3Uv8ArA8f+kf67zOPLbZsRv7n36+e9Qv7nWL671C/vLq8up5pLm4urifzZbiZ/wDW&#10;SeZVaivvqOGo0P4VM/P62JrV/wCLUCul8E/EnxT8N7z7V4V8Qan4fuBNHcz/AGGby4p9gxH5sf3J&#10;Op+R96c1zVFdNSmqqszGE/Zn3J8Av+CjOoWd6NI+LCi7tMnyNd0+ACUZk63MaBU2COTjy03fuvuO&#10;ziv0A0rVrTXNOt7+wuYLuyniSaCeCXzI5omGUcP3BHPGa/Buvr/9g39pW58FeJ7L4e+Jbq4bw1rU&#10;4t9KzCZfsGoNJ+7i4+5G/p8/zlG+TLsfkszymEIfWKJ9blmbTc/q+KP08ooor44+3Pgj/gqPoOo3&#10;WkfD/W4bYf2fZT31tPNkZEksdu8f6W8h/wC2dfn3X6af8FOP+SG+Gv8AsZYf/SS6r8y6/QskqXwU&#10;fU/Nc7h/tkgr9Tv2O/iF4b8G/sc6FrWrazaWmnaL9sF/cednyCbyRxGeCd7+ZFtT7z+am37y1+WN&#10;bD+Ltam8MWnhn7Zdf2JDeSaj/Zf/ACy+1vHGnmf9+4/+AfvNv33rqx+DeOhTpowy7F/UZzqH1R8e&#10;v+Ch3iXxuLrSvh/9q8H6LLBgajPFGdTmHlv5nO5kg++Cu35/3e7en3K+T9f17UfEms3Wq6tq11q2&#10;oyjE9zfzySy3AT5P9Y9Z9FdOGwdDCQvRObEYyti5/vQrpfBPxJ8U/De8+1eFfEGp+H7gTR3M/wBh&#10;m8uKfYMR+bH9yTqfkfenNc1RXTUpqqrM5YT9mfqh+yb+2PYfHZpfD/iX7Jo/jaIyPBbW+Ra38Q/5&#10;5bnb94gxuTcf7y5G4J9TlMZ96/CnwD431L4b+NdJ8T6RxqWlzR3MH+s/79y7Nn7t/uP/AH0r9q/A&#10;XjbTviR4M0jxLo7brHVII7qEnYSM/wDLOTaWw6H5HH8LAjtX57m2BhhKntKXwTP0LKMbPFQ9nV+O&#10;B19FFFeGfRGTq+rWmiafcX+oXMFpZwRPNPPPL5ccMSjLuX7ADnnFfnD+0X/wUC8SeKta1bRPhtd/&#10;2L4Z/wCPca2sONQnHzpJJHv/ANQmc7fk8393u3J91V/4KB/tE6l4n8cXvw50LV8eGtKMY1YW/wDy&#10;8Xn39hkR+Uh/dfJ8n73zN33F2/G9fY5XlcJU/rFbY+IzbNpqf1eiWdQ1C51m9u9Rv7u6u7maaS4u&#10;LmefzZbiZ/8AWSeZVaiivr9j5Q+iv2d/2zPGnwa1jStO1a8u/EPgqE+TcaZMTJLBHiOMfZpG+5s8&#10;v5Yy+z/Wfc370wP2yvEFh4p/aO8Qa5pdwLjT9Th064guFPli4hfT4HjPz/nXilFefDBU6df6zROy&#10;eMrVKP1eqFFFFegcR+mv/BMX/khviT/sZZ//AEkta+wh0r49/wCCYv8AyQ3xJ/2Ms/8A6SWtfYQ6&#10;V+W4/wD3up6n6jlv+6QFAxS8U0HJxXxD+27+2Dd+ApLz4c+CzPa+IvKT+1tTU7P7PhdA4jiJ6SPG&#10;+d4+4p+X5xmLDD4epiZ+zpbnRicRDCw9pUN79pb9vDSPhRf33hnwba2/iHxdZyxLcXNx/wAg+3AP&#10;7yP5XV5ZEGAUT5V3/M+5HSvgz4i/tBfEP4rFYvEvi3VL22khjt5raH/RrWfbJvTzIIdqP8/8ezf/&#10;AN8V53RX6JhMtoYWGvxn5xi8xrYqf9wKKKK9U809N+Ff7RnxF+D97aN4a8R3Q06Dpod/P5th5Pme&#10;Y8fkP/q9/wDfTY/+s+av0a/Zo/a/8OfHqystG1GWHRvHrRSfaNMXf5Vxs++9tJ3BHzeXuLr8/wB9&#10;U3n8mK2PCXi7WfA3ia18QaFd3Wka3ZzfaILmAf5/4HH9x0+Rq8XHZbQxULx/iHrYHM62Fnr8B+7/&#10;ABmnHgV41+zN8ck+P3wrtPEbW8Frq8E72GoWkBkEUN0noXHR0eKTA37fM2lnZCa9jBzmvzupCUJO&#10;E0fo9KcK0OemeEfto6Df6/8Asx+O7XT7cXdykEN1tO3/AFUNxHNIct/djjkr8fzzX7Y/tCc/AH4m&#10;f9i3qP8A6SyV+J1faZBP91UR8RxDC1aFT+6FfbH/AAS/8WC0+InjXw01mSNT02LUPtPnZA+zSbNv&#10;l9t32zr/ANMq+J6674e/FHxD8LLvV7rw3ef2RqOqabJp32kcS28LyRySeV/zzf8Ad/f/AIf4fm2O&#10;ntY3DvF0J01ueNgcR9VrQqH31+1R+3bb/DW41Twd4EW31PxPBFJDPqbENbadMP8Alns/5aSKOD/A&#10;jFN2751T8/PG/wASvFPxJvTdeKvEOp+ILgzyXMAvpvMig3jEnlR/cj6D5E2JxXNUVlg8voYSF6er&#10;7mmLx1bFTtUCtDQdd1Hw3rNrqmlatc6TqMQxBc2M8kUsAf8Ad/6xKz6K9Rq+5559yfsnft26lZ6z&#10;aeE/ihrH2zSpRHBYeJJ/+XcjCCO5k/5aRvgfv3+ZXJ3s6vvT7Y+KvxX8O/BPwheeJ/E9z9k0uAhF&#10;VBumuJjnZHGmfndueO3LNtVWYfiHXc/Ev4x+LPi4dIl8T6vdXw0uzjsLfJ/uoiSSfP8A6yR/L8x3&#10;++7/AOyiInzWJyWFevCpS9yH2j6PCZ3OjRnCr70/snqHxr/bf+InxW1sHTNVufA+iweX5GmaRe/v&#10;POUcySzoivJnzP8AV/In3Pl3Jvr52oor36FCnh4ezoo+frYmdeftKoV6r8IP2l/HnwQvrObQtXur&#10;zToIZYBod/PJLp/zjf8A8e+9fL+c796bG/4C77/KqKdShTqw9nWCFadCftKJ+z3wA+P3h79oLwam&#10;taQWstSgO3UNKnH72yl7c8b42xlXH3ueFZHRPWd+Rk1+Pv7Hvxxuvgr8WdLCi0Oi63NHp2ri5uTB&#10;FBE8n/HzkfIPJ9X6J5i/Jv31+wAZSmccGvzfMsF9Ur8v2T9Iy7G/XaN/tA3U1+S37fuhajpP7T/i&#10;O7uLUGDU4bG4sQDnzovs8cOP++7eWv1oboa/MT/gpoP+L+6L/wBi5a/+lV1XXk0/9rRx57G+D/7e&#10;R8jUUUV+hn5+fs38W/2ifBfwW8HWPijWNR+22uq+WdPg0l45pb8HnfD84UxhHD7y+zBHO51DfnR8&#10;XP23fid8T7zFjq1z4R0SCbdBbaBNJFLxv8vzbj78nyON33Ebyt2yvFPEfi/WvF4tJtWu7q8+xWdt&#10;p1v5/wDy72kMeyOOL/P3/m+89Y1eFgcoo4X+N78z28bm1bE/wvcgFFFFe6eIeq/CD9pjx58EL6zm&#10;0HV7q806CGW3Gh388kun/ON//HvvXy/n+femx/8AgLvv/Uf4AfH7w/8AtA+DF1vSd1nqVuQt/pU/&#10;MtlL2543xtjKuPvc8KyuifjHXvn7GHxuPwY+M9qb+8+y+Gta/wCJfqAuJ/3UG7mO4++qfJJ9+R/u&#10;JLJXzuaZdTq03Vo/Ge/lmYzo1oU6vwH6/wBFFFfAn6Ifn7/wVV+98MvrqX/tpXwNX3z/AMFVfvfD&#10;L66l/wC2lfA1fo+T/wC4w+Z+Y5z/AL7MK+u/+CZP/Jfdb/7Fy6/9K7WvkSvrv/gmT/yX3W/+xcuv&#10;/Su1rTM/9xmZ5X/vsD9OkGMV4T+2joN/4g/Zk8dWun24u7mOCK62nH+qhuI5pDlv7sccle7P0b2r&#10;zv8AaE5+AfxN/wCxb1H/ANJZK/OqUuSrFn6TXh7SjOH90/E6iiiv1o/JT7r/AOCXGpW1vqPxJ043&#10;dsLi4i064t7fzsymJPPDt5fUbfNi5/6aJW/+0b/wUOttDN34e+F7W1/qVvNJbT69cw+ba/6vragP&#10;858zP7x/k/d/clR9w+DNC8Waz4WGrQ6Xd3VqNTs5NPvxAM/aLRpI5Hj/AOB+X8399Pl+671kV4M8&#10;qhVxU8RW2PbjmdahhoUKJ0vjb4k+KfiRefavFXiDU/EFwZpLmD7dN5kUG8Yk8qP7kfQfImxOK5qi&#10;ivcp01SVkeHOftC/oGvaj4a1m11TStXudJ1GIYgubCeSKWDf+7/1iV9s/ssft7XCXWk+DvifeW5t&#10;vJit7HxLcEmQy85+1P3HOzzh93AaTfvZ0+F6K4cTgqGLhyVdzuwmLrYWfPSP32LbSBQV5Ir54/Ys&#10;+Nh+Mvwasft159q8RaIRpt+Z5v3k4T/V3By7ud6Y3O/3nSSvoliM1+ZVaUqM5Qe5+oUqsK8I1Kew&#10;gGABSBtxIpw5xXzr+2R+0R/woT4ZD+yLkp4t1tXg0ljb+bHCEKGe4Ofl+SN/lzv+cp8jrvop051p&#10;qnT3CrVhQhKpU2MD9rH9srT/AIEGLQPDX2XWPG0ux57a4ybWwiP/AD12un7xxnam4f3mwNof84/i&#10;F8ZfHPxRJm8VeK9T1aDzYpzbzzeVbGVEKeZHAm1E+Qk/InUn1rldQ1C51e+u9Rv7u6vLqaeS5uLq&#10;4n82W4mf/WSeZVav0jB5bRwkNdZn5pjsxrY2f9wK6XwT8SfFPw3vPtXhXxBqfh+4E0dzP9hm8uKf&#10;YMR+bH9yTqfkfenNc1RXp1KaqqzPMhP2Z+o3wS/bbtPih8M/Guraho9vaeJvCWjy6lPp1vf/ALrU&#10;IkgLu8XG9AJFKMCj7PMj+Z99flzVi0v7jTR5tjd3Vpc+TJb/ALifyv3Tx7JI/wDgaSbG/wBiq9eb&#10;g8DHCVJ+y2meni8bPFQh7X7AV7/+wd/ydb4G/wC33/033FeAV9df8Eyzj4+61/2Ll1/6VWtaZhP2&#10;eEn/AITLLo8+Jo/4j9QaKKK/Lz9WCiiigAooooAKKKKAI2+4a/Ib9u7/AJOt8cf9uX/pvt6/Xlvu&#10;GvyG/bu/5Ot8cf8Abl/6b7evoch/3qX+Fny/EH+7Q/xHgNFFFffnwh+mv/BMX/khviT/ALGWf/0k&#10;ta+wh0r49/4Ji/8AJDfEn/Yyz/8ApJa19hDpX5bj/wDe6nqfqOW/7pAQDaB7V+H3xsv7bV/jL8QN&#10;Qsbq1urebXtRuILi3nEsU8L3EnlybxxX6o/tV/HK0+Bnwk1bUba+gtvEl5DJbaRbtzKZsD94EKOM&#10;RB9/zDZ9xesi1+PNfR5BRmnPEHzvEFaHuYcKKK6b4aeB7j4leP8Aw/4UsftX2nU7yO3+028Pm+RC&#10;/wDrJPLP9yP52/2Iq+tqVFSV2fIQh7T92frD+xt4auvC37NHw+sL025nlsDf4t/u+XcSvOmffZKN&#10;3+1mvcSMCszSdKtNFsLawsLaC0s4Ilhgggi8uOGJR8iBOwA44xWkDnNfkdSfPOUz9epQ9jCMD58/&#10;ab/as0n9nBLC3l0DU9Z1nUoZLm2htgIbUBHQSeZO4xnB+5Grt03BN6tXwZ8RP25fjB4/X7IdYtvC&#10;ltPDGDa6DB9lztcP5hnd2mT/AIA6rs/4HX1P/wAFK/h8fEXwq0rxVAZ3n8PXpFwfNRYxa3Plo7Y+&#10;+f3kdsnydpX4PVfzXr7PJsHhatH2jp3mfE5xi8TTrez5/cNDXtd1HxJrN1qmq6tc6tqMoxPc308k&#10;ss4T93/rHrPoor6pK2x8wFa/hzxZrHg+7+3eHdW1Pw/PPD9n+02N7JayeV/zz8xKyKKGk9GGx9tf&#10;Ar/gozrWnX9rpXxPtLXVtNuJsHXbCDyrqDlyJJYETZJ/yz4j2MiIeJGr9C9I1a01vT7e/wBPuYLq&#10;zniSaCeCXzI5o2GUcP3BHPGa/Bqvsf8A4J+/tEal4Y8cWXw513V8+GtVMg0kXH/Lveff2CR34Sb9&#10;78nzfvdm377bvkc0ymEaf1ijsfV5Zm03U+r1j9NKKKK+OPtxm7IFAOe1JjAAr4z/AG6/2rbn4aWZ&#10;8E+DNZtrXxNeQ/6fcwTYudNhIBTH9x3z15dE+bb86um+HoTxM1TpHLiMRDC0vaVT0T9or9snwZ8B&#10;GuNIKjxH4uQxMdDgmMQgif8A5aSzlGSP5MHZy/7yP5dr76+A/iP+2f8AF34i7t3iK68O2vmpObTQ&#10;f9BEG1Ch+dP33JP3Hd03/wDAK8MoAya/QMLlVDC7+/M/PMVm+JxX9yAUUUV7J5IV+zH7K0GtQfs/&#10;eCJfEmqXGs6xf2R1Frq4uZLmUxzSNNGC7/OdkckafhX4z1+7PgnwvZ+C/CmkaFp/m/ZNLsoNOgMp&#10;y/lRJsTJ+g618jn8/dp0z6vh6HvzqH5w/wDBTb/kvuif9i5a/wDpXdV8iV9d/wDBTb/kvuif9i5a&#10;/wDpXdV8iV7OWf7jA8XNP99mFffP/BKr73xN+um/+3dfA1ffP/BKr73xN+um/wDt3Wecf7jP5GmT&#10;f77A/QAAAUm4elHTivDP2qvjra/Av4T6tqFtewWviS7gkt9IgbmUzYH7wIUcYiD7/mGzOxerrX51&#10;TpyrTVOmfpFWrCjDnqGD+0v+1/4b+Atle6Np0kGs+PRFH9n0xt/k2+/7j3MnYAfN5YYO3yfcV94/&#10;P34sftZ/E74wC7i1LxFc6Vps0Twf2ZoO+1tfKePY8cvz75N+P43f/lpt+WvI9Q1G41i9u9Rvru6v&#10;LmeaS5uLmefzZbiZ/wDWSeZVYDJr9EwmVUcMve1mfnOLzStiv7kAooor2jyDQ0HXdR8N6za6rpWr&#10;XOk6hEMQXNhPJFLAH+T/AFiV+hP/AAT8+NPxH+Kl34js/EniC21nQ9Gs7aCFrmL/AE9Zn3+X+8Vf&#10;3g2Ry73fc24J/t5/Oav1S/4J2eFv+Ee/Zxt9R+1tdtrOpXN/gxY8nY/2XYCPv/8AHsXz/wBNK+cz&#10;tU4YZO2p7+Ruc8SfU/avgr/gqToOo3WlfD/W4bYfYLKe+tp58jIlljt3j/S3kP8A2zr71PANfHn/&#10;AAU7/wCSG+Gz/wBTLD/6SXVfKZbPkxlN+Z9dmsOfBzR+ZNFFFfpx+ZH6jfsB+ObW5/ZhxqK2+k2n&#10;hq+vLe4upZh5Xl/8fbyH/nmF8/HP/PPd3rwb9ov/AIKBa14pa50D4b/avDmjCaWD+3wMXeoxbNv7&#10;pHTNuM5+bPm8xt+6+da+X4Pil4htvhoPAEF59k8OTalLfz2tv/y3m8uNE83/AKZp5e9E/v8Aztv2&#10;Ls5Kvn6OUwdadevtc9+tm1b6tChRNDXtd1HxJrN1qmq6tc6tqMoxPc308kss4T93/rHrPoor30rb&#10;HgnTeB/iX4p+Gt6Lvwp4h1Pw9cieO5n+wzeXFPs4j82P7knBP7t96c1+kf7H37Ydv8a7C28M+J5L&#10;ax8fQQlsj93Fq8Sf8tYvRx/FH9XX5dyp+W1dD4B8bal8NvGmk+J9I41LS5o7iD/Wf9+5dmz92/8A&#10;q3/vpXl4/AU8XC6/iHo4HMZ4Wf8AcP1c/aU/an8Ofs56Pa+daf2x4kvSGt9EgnMR8sH95JLJsby0&#10;xkL8uXfgDG9k/M/4qftGfEX4wXt23ibxHdHT5+uh2E/lWHk+Z5iR+Qn+s2f333v/AKv5q4rxd4u1&#10;nxz4mu/EGu3d1q2tXk32ie5nHT/P8Ef3ET5FrHrPA5VRwsLy+M0x2Z1sVPT4Aooor2TyT6b+AX7c&#10;3jT4U639k8SXl3448NT3G65F9M8t/D/B/o0jv/5Df5f3Xy7N7vX6b+DfGmkePvDtjr+hX9tqujXs&#10;P2iC5tskEZPsDnIIZD8ytlT7fhbX3T/wTb+N041C6+F+ofZ2s/JfUdJnnudsnm/J5lvFG/XOZZ8J&#10;93EzfPv+T5DNsupxh9Yon1mTZjNz+r1T9EqKKK+OPtwooooAKKKKACiiigBpOAM18p/tP/tqaf8A&#10;AXWn8Mab4du9W8VvAk++/BgsbcP5nlyBz88/z4+WP5DiRfNRkZa+rDgCvzy/4KefDryNR8K+OoBd&#10;m3lgfRrpvOTyYSnmTW/yffJffdf7H7qP7n8fpZbSo18VCnW2PKzKrWoYadSkeDfEb9s/4u/ETcD4&#10;iuvDtqZknNpoJ+wiDahQ/On77kn7ju6b/wDgFeK6hqFxrF7d6jf3l1eXM80lzcXVxP5stxM/+sk8&#10;yq1Ffo9DD0sP/BR+bVq06/8AFqBRRRW5kdN4J+JXin4bXguvCniHU/D9wJ47mf7DN5cU+wYj82P7&#10;knBPyPvTmvtv9nX/AIKKPres6V4Z+JVvBaCf/R/+Emt8RRLLtjEf2mPH7sufNLyLtRcp8iJucfn9&#10;RXn4nL6GL1q6M7cJj62F/hH78KABTi2BXwP/AME7f2itR1yWf4Z+JtW+2Czi8/QTcbfNEKD57fzC&#10;+ZNn3kjCfIiSfNsRFH3sRnivznFYephKrpVdz9JwuIhiqXtKQxupr8lv2/dC1HSf2n/Ed3cWoMGp&#10;w2NxYgHPnRfZ44cf9928tfrQ3Q1+Yn/BTQf8X90X/sXLX/0quq9PJp/7Wjyc9jfB/wDbyPkaiiiv&#10;0M/Pz9m/i3+0T4L+C3g6x8UaxqP2211Xyzp8GkvHNLfg874fnCmMI4feX2YI53Oob86Pi5+278Tv&#10;ifeYsdWufCOiQTboLbQJpIpeN/l+bcffk+Rxu+4jeVu2V4p4j8X614vFpNq13dXn2KzttOt/P/5d&#10;7SGPZHHF/n7/AM33nrGrwsDlFHC/xvfme3jc2rYn+F7kAooor3TxD1X4QftMePPghfWc2g6vdXmn&#10;QQy240O/nkl0/wCcb/8Aj33r5fz/AD702P8A8Bd9/wCo/wAAPj94f/aB8GLrek7rPUrchb/Sp+Zb&#10;KXtzxvjbGVcfe54VldE/GOvfP2MPjcfgx8Z7U3959l8Na1/xL9QFxP8AuoN3Mdx99U+ST78j/cSW&#10;Svnc0y6nVpurR+M9/LMxnRrQp1fgP1/ooor4E/RCP7oFcL8V/iv4c+Cfg+68T+J7r7LpcOEVEG6a&#10;eY52Rxpn5nb/AOybaqsw6fVtYtNF025v765gtbOCJ5pp55fLjhiXl3L9gBzk4r8cf2ivj1rPx9+I&#10;V7q99d3X9hwzywaRpmBD9ntP+ue9v3j/AMcn94f3URE9PL8E8dUt9k8jMcesFD+8dN8bv2z/AIi/&#10;Gg3On/a/+Ed8Ny+YBpmknyzcQ/P/AK2Q/PJ8jhHT5Ef+5XgdFFfo9GhTw8PZ0T83rVp15+0qljT9&#10;QudHvbTUdPvLqzuYZo7i3uoJ/Klt5k/1cnmV9x/seftvaze+JdL8CfEW6uNZTVJEt9J1xoQJIJvu&#10;R282z/Wb8f6z7+4/NvV96fClFcuMwcMXDkq7nThMXWws+ekFFFFegcQV+2f7PH/JA/hn/wBi3pv/&#10;AKSpX4mV+2f7PH/JA/hn/wBi3pv/AKSpXyOf7Uz6vh7+LUPSKKKK+NPuBv3q88vvgT8OdVv7nUL7&#10;wJ4Yvrm4le4nurnRreWWWVvvSFymST3Neh5HpS5qoylEzlGMz83P+CkPgLwr4Ek+H6+HPDml+HPt&#10;o1Fp/wCyLGK1Fxs+yBBLsVe718UV98/8FU+vwxPvqX/tpXwNX6Lk8ufBQPzXNo8mNmFfUf8AwT28&#10;IaL43+M+r6b4k0nSvEVtFoFxP9m1GzjuYvN+02/7zY4NfLlfXf8AwTK/5L7rn/Yt3X/pVa1pmbth&#10;KhGXf77A+9/+GfPhX/0Tfwh/4I7X/wCIo/4Z8+Ff/RN/CH/gjtf/AIivRqK/NPaS/nP0v2VL+QXG&#10;Tmvz8/4KVfG3/kEfDHSLsjaU1DWBBNjP/Pvb/I//AG0ZHTvbutfoCW6V+Inx48b/APCzPjJ418Tf&#10;a/7Wt77U5TYXJh8vFonyQfJsX/lhHF/t/wB75q9/JMP7fFc/8mp4Wd4j2OG5P5zg6KKK/QT8/PpP&#10;9jT9mAfH7xTd6prxu7TwXo00f2gKJI/t83P+jxydhwfNz82ySPb/AKzen3xr37Jnwm1/wfc+GT4I&#10;0vT4J4PIXUdPso476EL9yTz9m8uOOX3bv4t4LZp/sgeCrb4e/s6eC4LfyHuNUs01e5nt4BF58tz+&#10;++cj/WbEeOPeeSsQ6D5R7tuJYg9K/M8wx1ariZOnP4dj9IwGAo0MNFVIfEfit+0N8GNT+A/xK1Tw&#10;zdD/AIl2PtOk3QnEv2m0eSTyzLgr8/7vY3yr80fy/LsrzOv0J/4Ke+C7Wfw14Q8YlbWO8tbuXSJw&#10;YR5txDLG8yYk6/J9nk+T/ps//Avz2r7jLcQ8VhYTZ8RmOH+q4mcEFfqp+wN8Vf8AhYnwJttMvLu2&#10;bUvDUx0c5uIzL9lVM28hRAvljYDH33fZ3bdu3Y/Kuvqz/gnH40Ph/wCPS6JK10IPEGmy24trf/Ve&#10;dD+/jkl/3I45UX/rr/tvXNm+G9vhpNfYOnJsR7DEx/vn6n0UUV+eH6SFFFFABRRRQAUUUUAfkx/w&#10;UI8Rz63+1DrFhOLYW+kWdjYQ+SefKeITfvf+B3Ev/AK+a6+gP28v+Tr/ABz/ANuX/pvt6+f6/UsC&#10;rYaj/hPynH/7zW/xBX3X/wAEtdPt5tT+JOom0tjcQQ6dbW9x5IEvlP55dPM6nd5UXH/TNK+FK++f&#10;+CVX3vib9dN/9u65M4/3KZ05N/vsD9AqKKK/OD9NCiiigAoorF8QeItP8L6FquuarcrbadpkElzc&#10;3BXd5MSJvc/LzwAT+FAH5q/8FDvjX/wm3xPtPBWk3mdE8L/LOYZv3dxqDcSco5U+Snycqrq/2ha+&#10;SK0Nc17UfEus6rreq3YutR1OaS4uLkDyhPK8m+T7lZ9fquFw31OhCmfkuMxH1utOoFfYH7Ff7IWm&#10;/Fu1n8a+NftV34aiuHtrHTNzw/bpf+WkpkXaTGhwP3b/ADuj7vubW+P6/cP4YeBbT4ZfD/w94StP&#10;INvpVjHAZ4YhF58i/wCslMY6F3Jdv9qQ15GdYueFo+zpfFM9XJsLHFVvaVPggeffET9kH4V/EDwy&#10;NLbwhpfhyTzY5v7S8P2UNhdQlDkYkRMEc/dcMvsGCsPyl+JXw81v4V+NNW8J699lOpaXPi48ibzY&#10;vnj3xyf8Djk8z+//AHvmr9zlI4xX5s/8FMvBFto/xF8K+K4Fg+0azZy288EMIjBlttn7ySTrJuS4&#10;ijweixf98eJkuKmq/samzPbzrBx9h7en9g+L6KKK+9Phj9lf2Yviq/xl+Cnh7xHf3Vm+tiD7NqJt&#10;545cXUR2SPIEAEZf/WeXxtWQV7IetfnX/wAEvfGXleIfGvhCb7WWmhj1e3tv+XWAJJ5c/wD20fzY&#10;uereWd33Fr9E81+W4/D/AFbEzpH6lgMR9aw0Kh8ef8FOf+SGeG/+xlg/9JLuvzKr9Nf+CnP/ACQz&#10;w3/2MsH/AKSXdfmVX2GRf7m/U+Lzz/fEFFFdn8Gvh+Pij8VvCvhY/aRbaleR+eILhIpTap887/OC&#10;nypHK/AJr6CpU9lT9qzwYQ9pP2Z9Efsy/sH6l8YNLs/FfjS9uPD/AIbmGbG0tov9Mv4SmBLvf/Vx&#10;/wCr2fI29AcbV2O/pHxF/wCCYdjJoySeBfFl1a6lDnMHiTy5oZ/uY+eGNPL2Dzf4H3ZH3etfcWla&#10;VaaJp9tYWFtBaWcESQwQQReXHDEowiBOwA44xWkTnjNfnE81xU5+09ofpMcowsKXs3A/BDUNPudH&#10;vbvTr+zurO6gmktri1uIPKlt5k/1kfl1Xr6b/wCChvhP/hHP2kb2/wDtDXA1rTrfURuh/wBRtj+y&#10;+X/00/499/8A20r5kr77DVvrFCFQ/P8AE0fYVp0wr9P/APgm5r1/rP7P97Z3MwNrpus3FrY8D93C&#10;YoZsf99zyV+YFffP/BKvr8TR76b/AO3deZncOfBSfmehkkuTGRR+gB4xXnXxw+Ii/Cn4TeKfFjSW&#10;63emWbtarcRPJG122Et4yE+c75HiTj17V6K1fE//AAU38ZHRPhr4e8NQS3ltc63qRuSIM+TcQ26f&#10;PHJz/fnhdfeLPGxc/D4Wj7etCn3PvMbW9hhp1D859Q1C51m9u9Rv7u6u7maaS4uLmefzZbiZ/wDW&#10;SeZVaiiv1bY/Kwr7Y+AH/BOzUPF+kjWfiRd3fh61vrcNb6bpxEV/gkj/AErejpH8g+5jd+9+bYyb&#10;a8T/AGPfhVB8XPjt4e068slvdG0wyajfhmjGYYfuebG4PmI8/lI0f9yT/gdfsYFCoBXymb5jUov6&#10;vRZ9Pk+XQrf7RVPzg+PP/BOWbwh4Xu9d+Hmq6p4hFnCTPoV8scl1MPn3vHIir5h/1f7nZuYCTazN&#10;sSviav32IzkHoa/Fv9qHwRb/AA5+P3jbRbH7N9mhvftFvbQwCKKCG4jjmjTyxx8vmbP+2dGS46dZ&#10;zpVRZxgIYbkq0jy2iiivqz5g/TX/AIJi/wDJDfEn/Yyz/wDpJa19hDpXx7/wTF/5Ib4k/wCxln/9&#10;JLWvsIdK/Lcf/vdT1P1HLf8AdIHB/GD4h2Hwi+GviDxfqAJttMg88W2SPPlJCxx7lVym+Ro034IX&#10;O48A1+Kmu69qPiTWdV1rVbsXWo6nNJcT3IHlCeV5N8n3K+8v+Cn/AI3xovgnwhA1o5mnl1a4tw3+&#10;kw+WnlwHA6I5kmHq3lHb9x6/P2vrMjw3JR9r/OfIZ7ifaVvYfyBXqf7N3wX/AOF9/Fyx8MLd3Npp&#10;8UT39/cweWJYLNOv3+7vJGn8e3zN21lSvLK/SX/gml4QbTvhL4k1+ayuLe51PV/IW4uPMHn2sMae&#10;X5fOwhZJbkb0H3srn5OPRzPEvC4Wc1uzzssw/wBZxMYM+p/BHgHw78N9DTQ/DmlWmj6fEARbWkOM&#10;nYE8yTvI58sZkfLNjqa+Yv21v2TfDvi7whrHj3QbW18PeIdHguNSvjBD5ceoQoHmlMmz/lt/rHWT&#10;+Ina/VHj+yCobvSkDGK/O6VedGr7RH6LXwtKvS9m0fgPRW9478LjwT4/1/w2Ls3Y0bUrjT/tJg8r&#10;7R5MkieZ5fz/APPOsGv1enUVVXR+UTh7M+wv+CbHxDGg/FnWPCVy1slr4hsswMsMgm+12u+RIs/c&#10;GY5Lt/n/AOeaf8C/TYjqK/FT9mbXdQ8PftA/D27srr7LPPrNtb4I/wCWM0nkSff/AL6SS1+1QPzG&#10;vgc8pezxXtP59T9ByKtz4X2f8p53+0P/AMkD+Jn/AGLepf8ApK9fiZX7Z/tD/wDJA/iZ/wBi3qX/&#10;AKSvX4mV6WQbVDyuIf4tMKKKK+uPlD6E/Za/ZI1r9oiT+1J7u20fwVY3gt7+62n7Vc5Te8cKf9+v&#10;nf5R5vy79jJX0/r/APwTE8CXeiXMWj+K/ENtqRH7m61AW9zEp/65okWfwda+lvg98OdP+Efw30Dw&#10;hp7E22mweQbjBHny5LSSbWZym+RpH2ZIXO0cAV3oQAYHFfnOIzbFVKt6dT3T9Ew+UYaFL97T94/D&#10;H4k/DvW/hT401fwnr32U6lpc+LjyJvNi+ePfHJ/wOOTf/f8A73zVy9fb/wDwVF8MWlr4p8EeIlFy&#10;Li+srmwuAD+78q3lSRMj/t4m/wDHK+IK+3wGIeLoQqM+Ix2H+rYmdMKs2Gn3OsXtpp1haXV5dTzx&#10;21va28Hmy3Ez/wCrj8uq1fSP7APgaDxr+0hY3N79m+z6DaXGsfZpYFlM8yeXDGefubHuPMV+u6L/&#10;AIHWmKrfV6E6hz4aj7etCme1fCv/AIJnWV74bs7v4h+I9UstYmhi/wCJZoAii+xZ/wCWckrrL5mM&#10;R/cCorb/AL/365z9oj/gnvD8P/Bmq+KvAmr3Wr22lwG5v9M1gIJTFHveWSKddifIn/LMp/z0wxbY&#10;tfpACD0pcV+fxzXFKftPaH6LLKMG4cnIfgNRW9478LjwT4/1/wANi7N2NG1K40/7SYPK+0eTJInm&#10;eX8//POsGv0mnUVVXR+aTh7MK/cf4R+Jbjxp8LvCfiG+EAu9V0ezv7jyf9X5ksKO+Pbnj2r8OK/X&#10;n9h++udV/Zj8Ez315cXVwsN1bj7TL5h8pLydI4/cIkYRf9kCvl8/h+6p1D6jh6f76dM+gD0FfmD/&#10;AMFNv+S/aH/2Ldt/6V3Vfp8egr8wf+Cm3/JftD/7Fu2/9K7qvEyX/fonu53/ALmz5Eooor9FPzss&#10;afp9zq97aadYWd3eXU80dtb2tvB5stxM/wDq4/Lr7x+FP/BNCyvvDdnefELxFqlnq80MWNN0Dyov&#10;sWf+WckrrL5mMRn5AqK2/wC/9+vMP+Cd/wALLbxx8abvxFfWv2rTvDEX2hc+X5X2x/kt8o//AG2k&#10;XZ9xoo/n/v8A6mfe+lfHZvmFSlU+r0nZI+vyjLYVYe3qn5kftHfsC3Xwu8Nav4r8J6vcazodhALi&#10;4069i/06GP8AdoZA6JskA/eSP8ibEj/jr5Ar99Cd4A7NX4U+O/Cw8EePtf8ADYu/tY0bUrjTxcmD&#10;yvtHkySJ5nl/P/zzrrybHTxMZ0axx5xgoYacalH7Zg0UUV9MfOH7efBvW73xN8IfA+r6pcC61PUt&#10;Gs7q4uBiPzppIEdzhenOa7heBXgH7B3P7Kfgf633/pfcV9AHpX5LWjy1ZQP1nDz56MKn90+A/wDg&#10;qr974ZfXUv8A20r4Gr75/wCCqv3vhl9dS/8AbSvgav0HJ/8AcYfM/O85/wB9mFfXf/BMn/kvut/9&#10;i5df+ldrXyJX13/wTJ/5L7rf/YuXX/pXa1pmf+4zM8r/AN9gfp7XnP7Qv/JBPiZ/2Lepf+kklejV&#10;5z+0L/yQT4mf9i3qX/pJJX5tT+KJ+m1f4Uj8TaKKK/Xj8hCvbf2bv2WvE37Rms3Qtrr+yPDVl/x8&#10;a9cW5lHm/wAEcSB18yT+98/yr97+BX8Sr9nf2cPhRH8Hfgx4f8PfY0tNSNulxqqlk3m8f55syIPn&#10;2cRof7kaDccZrws0x88JRSpfGe1lOCjja37z4IHguv8A/BMPwNdaHcxaT4q8QWmpkfubq/8As91E&#10;p940SL9HWvhL4vfCXWvgn40u/CfiX7N9qt4Y5/tMHmC1nheP/WRO6J5n9z/fjkWv3ARdvXrXw5/w&#10;VH8K/aPA/gnxN9oYf2dqUuni38rIP2iMP5m/sU+yf+RPpXh5XmVeVdU6rupnvZpltGND2lJfAfnZ&#10;RRRX3J8OfZH/AATG1y8tvjB4o0dLpf7Ou9GNxNbkciaG4jROf+28p/7aV+lifw1+RP7B/wDydb4G&#10;/wC33/033FfrsO1fnmdQ9ni2foGRT58H/wBvMcw5BNfjb+1n8VR8XPjt4i1MXdrd6bp039j2H2ea&#10;OWL7JC7jzN6ff3uJX/7a7d+2v1I/aE8dn4Z/Bfxl4mW+Ok3Nlp0v2G5EXnEXb/u7fKbG4894xyCv&#10;PzfKDX4p135BRvKeI7HFn+ItyUO4UUVZ0/T7nWb2006wtLq7uZpo7e3toIPNluJn/wBXH5dfabHx&#10;p7T+zX+ytrX7R5vLu31W38P6JpcscFzqc1tJN+9eOR/Lij+VJNn7rd86bUkRq+pvFf8AwTI8HzeG&#10;r0eGvEuuW+trB/oH9qywSWpm/wCmoSFXxx1/hzu2vjafqH4PfDnT/hH8N9A8IaexNtpkHkG4wR58&#10;uS0km1ncpvkaR9mSFztHAFd9sCjANfnOJzWvUrXpu0T9Dw+UYaFL95T94/CHxb4S1jwN4lu/D+u2&#10;lzpOt2c32ee2n/z/AN8SfcdPnWsavs//AIKZ+B7bRviL4W8U26wfaNZs5beeCKERhpbfZ+8kk6yb&#10;kuIo8HokX/fHxhX3eCxLxdCFRnwmMw/1WtOmFfXf/BMn/kvut/8AYuXX/pXa18iV9d/8Eyf+S+63&#10;/wBi5df+ldrXLmf+4zOjK/8AfYH6gUUUV+aH6kFFFFABRRRQAUUUUARt9w1+Q37d3/J1vjj/ALcv&#10;/Tfb1+vLfcNfkN+3d/ydb44/7cv/AE329fQ5D/vUv8LPl+IP92h/iPAaKKK+/PhD6+/Y/wD2v/Bv&#10;7PXwz1jQfEWka9d3dxq0l/8A8S+G3kj8preBBy8y/wBw16Z41/4Kf6NFZBPBvg3Urm8nhk/0jXZ4&#10;7aG3lx+7GyFpfM5PzfOn+912/nrQOK8WWU4WdR1ar3PWjm+Jo0fZ0jrfih8UfEHxi8Y3XiTxFdfa&#10;tRm6DP7q3h/gjij/AOWcaf8A2Tb2d3rkqK0NC0a48QazbWEH2X7TKM/6fe29rH/z0+/M6pH/AN91&#10;6cIU6VOy2PJnOdSZn1+lX7Cn7Kk/w0sv+E28ZaPbWvia8h/0C2nh/wBJ02Egh8/3HfPTl0T5d3zs&#10;iXf2av2D9I+FN/Y+JvGd1b+IPFtlLK0Ftb/8g+35/dyfMivLIgyQ7/KvmfKm5EevsDaNvtXx2Z5v&#10;9Yh7Clsfb5VlP1eft6u5JRRRXy59Yef/ABf8E/8ACyvhh4p8M7LX7Zqem3NvB9t5iWYofJkIweEk&#10;8t84+XGetfKvw4/4Jj+HtP8Asl3438S3OsTqYJ303Rx9mteB+8ikd97yI5/jTyX4Ptt+5dw9f0pw&#10;IPuK6aWKrUIOFKdjhq4OhXnz1IHjvhr9lL4Q+F9Pa0svhzoU9vJKZy2oQ/bpDn/bm3vj/Yztre/4&#10;Z9+FS/8ANN/CH/gitf8A4iux1bVrTRNPuL+/ubezs4InmnuJ5fLjhiUZdy/YAc84ryrxX+1x8IfC&#10;LW323x7plyZi/wDyCPM1DGwc+Z9nD7P+B4oi8RXf2psJRw1D+WB4P+01+wV4b1HwxrXiX4e213pW&#10;u20Ml02hweZJaX4XzHeKKP5njkfjYifJ+6RNqbt1fnPX6j+Jf+CjHwh0W4ENimu69B5W77Xp9iI4&#10;s/3MTvE//ju33r8uK+0yd4lwnTxW3mfEZzDDc8KmFCtDQtd1Dw3rOla1pd0LXUNNmjnguCPOEEqS&#10;b4/v1n0V9E1c8I/djwZ4ps/GnhbR9e0/zfsmqWUGowCUYcRTIHTP4Gug7GvDf2OPEl14p/Zn+H9/&#10;ei3E8VgbDNucr5dvK8CZ99kQ3f7Wa9y6gV+RVYcs5QP1ylLnpRmeWftCfF2z+Bfwo17xTcNbm8ih&#10;MOn2s3IuLx8+Wmzepf8AvsEO7ZHIw6V+NOu67qHiXWNV1rVbsXWo6nNJPPcj9yJ5Xk3yfcr7c/4K&#10;e/EXz9Q8K+BYDdiCKCTWbpPJTyZi/mQ2/wA/3wU2XXon72P7/wDB8KV95kWG5KPtf5z4XO8Rz4n2&#10;f8gUUV9FfsTfASH42/E9bnVBnw54Z8vUNQ/1cv2iXzP3FtKj/wAD+XNu+Rvki2/JvRq9uvXhh6c6&#10;tU8DDUZ4icKdI0PgH+wr42+M+lJrGrXY8I+GriH7RY3dzD9plvw+cYt967EyN+9/vfJt3q+5fpw/&#10;8Exfhn/0M/jH/wAC7T/5Gr7CJ4qORt3Rv0r88rZriqkrqpy+h+iUsowtCFuTmPjKz/4JseEdI8W+&#10;HdU0vxHqTWem3sc99p2vW8F9HqESSpJ5eF8oIHHmoxdXz5h4/vfaCx7VxSBMVJ0FefUr1a7vVdz0&#10;aOFpYb+Gj8wP+Cm3/JfdE/7Fy1/9K7qvkSvrv/gpt/yX3RP+xctf/Su6r5Er9Fyz/cYH5vmn++zC&#10;vvn/AIJVfe+Jv103/wBu6+Bq++f+CVX3vib9dN/9u6zzj/cZ/I0yb/fYH351FfmF/wAFI/HJ1741&#10;ab4ahvDe2vh/To/PtTB/x73c37yT5ymX3w/ZuPuf8C3Afp6Pug1+R/7e1lcWn7UHi6a4tbi1gvIb&#10;KeHzocieL7HGnmRf8DjlT/fjr5bI6aqYrX+Vn1eeT5ML/wBvHz1RRRX6Efn5+hP7JH7EvhbUvBvh&#10;7x145tbnWr7Uoft9tpU0w+wQRNIrwSbEP7zegD4dtu2TY8W5OPqwfs9fCzP/ACTjweR/2ArX/wCI&#10;rwP9h/8Aaj0b4h+F9I+Heq/ZtI8WaLZR29goIEOpWkKbA8XpIqJ86f8AAl+XcqfX6jAxX5fjamId&#10;eXttz9NwFLD/AFaHsdj5M+KX/BPj4e+OEupfDn2nwJrU0sk/2uyPm2xZ3yf3Dv0HOxEaNU8zp/DX&#10;0P8AD7wh/wAID8P/AA94a+1G9Ojadb6f9pEXl+d5MaJ5mzLYzt6c11hwvtTdwPeuSdetWhyVZ3Oy&#10;lhaNCXPThYU9K+Pf+CnX/JDfDf8A2MsH/pJdV9hHpXx7/wAFOv8Akhvhv/sZYP8A0kuq6cB/vdP1&#10;OfMv90mfmVRRRX6kflwV9nfs7f8ABPpviD4WtfEvjfVrrSNI1SyjudPtNKmj+14c70lld0ZU/d/w&#10;fOx835imzZXz7+zb8PLD4s/HLwn4a1Vd2m3s73FwP+e8MKPNJH8jp9/y9m/+HzN1ftUBjgdBXyud&#10;ZhPDctGifT5Pl8MTz1ap8A/FT/gmdZWXhm8vPh94i1S71iGGXOm6+IpftuP+WccqLF5ecyH5wyM2&#10;z7n36+B6/fYDLBhyK/Gv9r3w1b+Ff2mPiBp9j9o+zz3n9ofvjkedcxxzyf8AkST5f9mpyXHVq1SV&#10;Kq7mmcZfRowhUpHjtFFFfWHyh13wt+F3iH4xeMbXw14ctPteozdT/wAsreH+OSWT/lnGn/2K72dE&#10;r710D/gmH4GtdDtotW8VeILvUwP311YfZ7WJj7Rukv6u1Y3/AATA8E2sXhvxd4xC2r3l1dxaRAoh&#10;Hm28MUaTPmTr8/2iP5P+mKf8A+7HXdnHWvhs0zKvGv7Kk7ch9xleW0ZUPaVV8Z+Sn7V37Iepfs7v&#10;aazZav8A2t4TvZvs8F1cERXVvN+8dI5ef3n7uMHzE/55v8ifJv8AnSv2O/a68JHxd+zh4+sPtbW3&#10;k6adQ4i8zP2aQXOzHff5Wz8a/HGvcyfGTxdFqr8Z4ObYSGFrfuvgCvVP2XPEs/hb9o34fahZfZft&#10;E2sxaf8Avzj9zc/uZP8AxyT5P9uvK6safqFzo97aajYXl1Z3ME0dxb3VvP5UtvMn+rk8yvWr0/a0&#10;50jyaM/Z1IVD986KKK/Jj9fCiiigAooooAKKKKAGKeBivGv2oPhFc/G/4O6r4W0/+zjrk00E9hc6&#10;gGEMEySoXcMquyHyxKmQP+WhXoa9jLbSBS46iqpylCXOjKrCNaEqbPi/4ff8E0/A/h2RbrxZrGpe&#10;LJoJXBt4R9gtWiKDh0SRnyHzJ8kqDkfL13e76F+zL8J/DmjWum23w78Pvbw8KL+xS7l/vcyyh3fn&#10;1Y162CPWsXxFr2l+F9IudU1rVbXSNOhwZru+nSGGHPy5LvwOfWuipisRX3qHNSwWGo7QOSH7PPws&#10;6/8ACtvCH/gktf8A4ivjH9rn9hnRvAPgu48bfDxLyzttM/f6hoh33WYcJH5sT/NJ8n338xm+Uu25&#10;Nm1/qTxJ+2L8GfCt6LO/8faXdTSw+ePsCy30WP8ArpCjrn/Yzu9q8S+N/wC358Mtf8E+NvCOkf27&#10;q1xqWkXOn22qW9kkdr5s0Gz/AJaOj/I8g3fJx7134L6/SqwqQUjz8Z9QnRnTbifnJRRRX6OfnR2f&#10;wZ+II+F3xX8K+KT9p+zaZeR+eYIEmlFq/wAk6fOQnzJJKnBBr9xUGVBr8B6/cf4R+Jrjxn8LvCfi&#10;G+WBbvVdHs7+48n/AFfmSwo749uePavjOIYe9CofYcPVbqdM7I9BX5g/8FNv+S/aH/2Ldt/6V3Vf&#10;p8egr8wf+Cm3/JftD/7Fu2/9K7qvNyX/AH6J6md/7mz5Eooor9FPzssafp9zq97aadYWd3eXU80d&#10;tb2tvB5stxM/+rj8uvvH4U/8E0LK+8N2d58QvEWqWerzQxY03QPKi+xZ/wCWckrrL5mMRn5AqK2/&#10;7/368w/4J3/Cy28cfGm78RX1r9q07wxF9oXPl+V9sf5LfKP/ANtpF2fcaKP5/wC/+pn3vpXx2b5h&#10;UpVPq9J2SPr8oy2FWHt6p+ZH7R37At18LvDWr+K/Cer3Gs6HYQC4uNOvYv8AToY/3aGQOibJAP3k&#10;j/ImxI/46+QK/fQneAOzV+FPjvwsPBHj7X/DYu/tY0bUrjTxcmDyvtHkySJ5nl/P/wA8668mx08T&#10;GdGscecYKGGnGpR+2YNFFFfTHzh+3nwb1u98TfCHwPq+qXAutT1LRrO6uLgYj86aSBHc4Xpzmu4X&#10;gV4B+wdz+yn4H+t9/wCl9xX0AelfktaPLVlA/WcPPnowqf3T5K/4KI/FS68C/BW08O2V79j1XxNc&#10;fZSFEoc2cY3z4den/LJG3/eSWT5eu38v6+rf+CjfjQ+IPj02iRG6MHh/TIrc21x/qvOmHnySRf78&#10;ckSN/wBcv9ha+Uq/Qcoo+ww0P75+eZtV9vjJ/wBwK2PCXhHWfHPia08PaFaXWra1eTfZ4LaD/P8A&#10;33J9xE+dqx6+4/8AgmZ8KLfUdZ8Q/EG/sQy2X/Et0q6PlkCRwXuOOXSRE8qPf8nyyyL8/wDB04zE&#10;/VKE6iObA4f61WhTOl+Hf/BMvR08Nj/hO/E2pjWvOfA8PyxpawxfwAGaJnc9OTsHIXb8m9/Cv2of&#10;2NNb+AP/ABUGlXl14i8FzTlTc+QPO0/dJ+7jlHOPXz/kTcduxPk3/rIQG9xXF/FPwLafEzwF4g8J&#10;3pgWDVLGS38+aITeRK3+rl8s9SjgOv8AtIK+JoZtiqdb2lSp7p9viMow06PJTh7x+HlFFFfox+dh&#10;X7Z/s8f8kD+Gf/Yt6b/6SpX4mV+2f7PH/JA/hn/2Lem/+kqV8jn+1M+r4e/i1D0iiiivjT7gKKKK&#10;APz9/wCCqv3vhl9dS/8AbSvgavvn/gqr974ZfXUv/bSvgav0fJ/9xh8z8xzn/fZhX13/AMEyf+S+&#10;63/2Ll1/6V2tfIlfXf8AwTJ/5L7rf/YuXX/pXa1pmf8AuMzPK/8AfYH6gUUUV+aH6kc5438UWfgv&#10;wpq+u6h5v2PS7KfUJxEMv5USb3wPXAr8J6/bP9oc/wDFhPiZ/wBi3qX/AKSvX4mV9lw7DSofD8Qy&#10;96AUUUV9cfKH7w+H/Dun+F9C0rQ9KtlttO0yCO2trcNu8mJE2IPm54AA/Ctqiivx8/Yz5m/b+8O2&#10;Orfsw6/dT2oe50ueyurJunkSm4SDP/fE8g/Gvydr9d/27/8Ak1Hxx9bH/wBL7evyIr7vIP8AdZ/4&#10;j8+z7/eYf4Qr1v8AZN8Vf8Ij+0b8PtQ+yG787U/7P4m8vP2mP7Lvx32eZvxXkld58BDj45fDU/8A&#10;Uyad/wClkdezio8+HqHhYafJXgft/RRRX5WfrwUUUUAFFFFABRRRQB+SP7fmg6jpP7T/AIiu7i1H&#10;kanDZXFjg586L7PHDj/v5by185V9k/8ABTvQ721+L/hXWHtV/s670UW0NwDyJYbiR3/9KIh/20r4&#10;2r9LyyfPhIH5dmMeTGVgr7f/AOCXPia1tfFXjfw+xuRc31lbX9uSP3flW8jxvg/9vEP/AI/XxBX0&#10;X+wX41/4Q79pDR4pxaWttrMU+kXFzctj76eZH5X/AE0eeOJP+2m371GZw9phJhlcuTGQP1wooor8&#10;0P1EKKKKAIV6ivIP2rPElr4V/Z0+It9f+eIJtHexCwDJ824/cR/hvlG7/Zr18ffrwD9vHj9lPxx9&#10;bH/0vt62wseevBf3jkxUuTDz/wAJ+RNFFFfrR+TnXfCHQNO8TfFrwTomrWgu9N1PWLK3ntj+6FxC&#10;9xGkn3K/clPuivxE+An/ACXL4af9jJp3/pYlft2n3RXw+ffxoeh9xw//AA5jh0NfFP8AwU98P6bd&#10;fCnwtrk1sG1Gz1o21vcd1ilt3eT/ANJ4j/2zr7WHQ18d/wDBTv8A5Id4b/7GWH/0kuq8bL3bG0/U&#10;9bM/9zmfmVRRRX6ifmJ9N/8ABO7xSfD37Sdjp/2drj+2tNudOO2f/UbY/tXmf9NP+PfZ/wBtK/Vs&#10;8JivyH/YOP8Axlb4H/7ff/TfPX67ng4r8/z+NsV/26ff5FK+F/7ePj//AIKc/wDJDPDf/Yywf+kl&#10;3X5lV+mv/BTn/khnhv8A7GWD/wBJLuvzKr3si/3N+p89nn++IK9+/YP/AOTrfA/1vf8A03z14DXv&#10;37B//J1vgf63v/pvnr1Mb/u1b/CeZg/94pf4on6+0UUV+Wn6wfl//wAFNv8Akvuif9i5a/8ApXdV&#10;8iV9d/8ABTb/AJL7on/YuWv/AKV3VfIlfpeWf7jA/Lc0/wB9mFffP/BKr73xN+um/wDt3XwNX3z/&#10;AMEqvvfE366b/wC3dZ5x/uM/kaZN/vsD7/HQV+b/APwVC8VC6+Ivgrw2LMgaZpsmofafOAB+0ybN&#10;vl99v2P/AMi1+kGa/ML/AIKa/wDJfdD/AOxbtv8A0ruq+SyaN8bE+wzuVsFM+RKKKK/Rj86Ptj/g&#10;l74UF38RfGviU3hA0zTY9P8As3kgA/aZN+/zO+37H/5Er9Isc1+f/wDwSq6/E766b/7d19/54r83&#10;ziV8bUP0nJ4/7FAa33DX5Dft3f8AJ1vjj/ty/wDTfb1+vLfcNfkN+3d/ydb44/7cv/Tfb105D/vU&#10;v8LOHiD/AHaH+I8Booor78+EP01/4Ji/8kN8Sf8AYyz/APpJa19hDpXx7/wTF/5Ib4k/7GWf/wBJ&#10;LWvsIdK/Lcf/AL3U9T9Ry3/dIH5Zf8FIdc0/Vv2hoLSC9Bm0zR7W2vAP+XaTfNN/6BcRn8a+Va9/&#10;/bx/5Ot8c/8Abl/6b7evAK/QsBDkwkLfyn53mMufE1v8QV9FfCb9ubx58HfAOk+ENH0jQbrTtMEg&#10;hur+3nllbfI787Jl/wCelfOtFdNehTxEPZ1jmo4mdCftKJ9df8PNfip/0A/B/wD4AXX/AMkUf8PN&#10;fip/0A/B/wD4AXX/AMkV8i0Vw/2bgf8An2dv9qY3/n4a/izxJP4y8S6pr16LRZ9SvLjUJxb/AOqE&#10;s0m96yKKK9RKysjzwr99j/ra/Amv32P+tr4/iHaj/wBvH1vDn/L7/t088/aH/wCSB/Ez/sW9S/8A&#10;SV6/Eyv2z/aH/wCSB/Ez/sW9S/8ASV6/EyryDaoRxD/FphRRRX1x8ofv3RRRX4+fsZ+fv/BVX73w&#10;y+upf+2lfA1ffP8AwVV+98MvrqX/ALaV8DV+j5P/ALjD5n5jnP8Avswr67/4Jk/8l91v/sXLr/0r&#10;ta+RK+u/+CZP/Jfdb/7Fy6/9K7WtMz/3GZnlf++wP1Aooor80P1I/ED4+f8AJcfiV/2Mmo/+lklc&#10;HXefHz/kuPxK/wCxk1H/ANLJK4Ov1jDfwafovyR+QV/48wr9d/2D/wDk1LwN9b7/ANL7ivyIr9d/&#10;2D/+TUvA31vv/S+4rws//wB2h/iPd4f/AN5n/hPoI9BX5g/8FNv+S/aH/wBi3bf+ld1X6fHoK/MH&#10;/gpt/wAl+0P/ALFu2/8ASu6r5/Jf9+ifR53/ALmz5Eooor9FPzs++v8AglV974m/XTf/AG7r7+r4&#10;B/4JVfe+Jv103/27r7+r81zb/fah+k5P/uUAr8RPj3/yXP4mf9jJqP8A6WSV+3dfiJ8e/wDkufxM&#10;/wCxk1H/ANLJK9HIf48/T9TzuIP4ETgqKKK+5Phz9dP2EP8Ak1HwP/2/f+l9xX0Ce1fP37CH/JqP&#10;gf8A7fv/AEvuK+gT2r8pxn+81f8AEz9VwP8Au1L/AAx/I+A/+Cqv3vhl9dS/9tK+Bq++f+Cqv3vh&#10;l9dS/wDbSvgavvcn/wBxh8z8/wA5/wB9mFfXf/BMn/kvut/9i5df+ldrXyJX13/wTJ/5L7rf/YuX&#10;X/pXa1pmf+4zM8r/AN9gfp7XnP7Qv/JBPiZ/2Lepf+kklejV5z+0L/yQT4mf9i3qX/pJJX5tT+KJ&#10;+m1f4Uj8TaKKK/Xj8hCv32P+tr8Ca/fY/wCtr47iHaj/ANvH13Dn/L7/ALdFPSvj3/gp1/yQ3w3/&#10;ANjLB/6SXVfYR6V8e/8ABTr/AJIb4b/7GWD/ANJLqvnsB/vdP1Po8y/3SZ+ZVFFFfqR+XHv37CP/&#10;ACdb4H/7ff8A033Ffryv3BX5DfsI/wDJ1vgf/t9/9N9xX68r9wV8Bn3+9R/wo+74f/3af+I+X/8A&#10;goV4ktND/Zk1GwnNw11rN7aafamEZPmLL553nsNlvJ/wLFflRX6bf8FOv+SGeG/+xlg/9JLuvzJr&#10;3chh/sz9Tws+n/tiCvXP2TPCv/CX/tHfD3T/ALWbTydS/tHiHzMfZo/tXl57b/L2V5HXv37B4z+1&#10;b4H/AO33/wBN89exjJcmFn/hPJwcOfFQ/wAR+vtFFFflJ+tn5+/8FVfvfDL66l/7aV8DV98/8FVf&#10;vfDL66l/7aV8DV+j5P8A7jD5n5jnP++zCvrv/gmT/wAl91v/ALFy6/8ASu1r5Er67/4Jk/8AJfdb&#10;/wCxcuv/AErta0zP/cZmeV/77A/UCiiivzQ/UgooooAKKKKACiiigCNvuGvyG/bu/wCTrfHH/bl/&#10;6b7ev15b7hr8hv27v+TrfHH/AG5f+m+3r6HIf96l/hZ8vxB/u0P8R4DRRRX358IdN4e+GHjLxhaf&#10;2h4c8J674htoJDD9qsdLnuovMHVPMRPcVQ8S+EtZ8G3n2DxHpOqeHrieH7R9mv7GS1l8r/np5b1+&#10;j3/BMYD/AIUZ4k7H/hJZ/wD0kta+lvG/gHw58R9DfQ/Emk2msWEoJNvdw5x8hTzI+8bjzDiRMMue&#10;or5OrnUqGKnD2eh9RQyRV8NCpz++fhpRXpn7Q3wZ1P4EfErVPDN0P+Jdj7TpN0JxJ9ptHkk8sy4K&#10;/P8Au9jfKvzx/L8uyvM6+lp1KdWn7VHzk4Tpz9nVPoH9lj9qfWfgf4m0qxvdVurzwHNNHBfabPPJ&#10;LHp8Tyf8fEX3vL2eZK7xonz/AO9sZP1j0rVbTW9Ot76wuoLuzniSaGeCXzI5omGUcP3BHPGa/BvN&#10;fqB/wTw+Kt146+Cl34dvr37Zqnhm4+yjeJS4s5Bvgy7df+WqLt+6kcfy/wB75fO8HCMfrFHqfV5J&#10;jZuX1er/ANun13RRRXxx9mZOrata6Lp1xf39zBaWcETzzzzyiOOGJRl3L9gBz2r4z+OX/BRnSPCl&#10;/daN8O9LtvEWowzmH+3L/jTzt2/6sK++4HMib9yLkb1Mi15Z+3z+0uPHeuH4d+HLy6tdF0a4lh1Y&#10;/wCqiv7tHwI+z7IXjP8Asux3bf3aPXx0xB6DFfW5dk9OrT9riv8AwE+MzPOJ05+wwv8A4Edj8QPj&#10;J45+KP77xT4r1PVbfzYpzbzz+VbGVEKeZHAm1E+Qk/InUn1rjaK3/BPgLxH8SNa/sPw1pF1q+pTf&#10;8u1vB/008vzJf+ecf7z/AFj/ACJX1n7vDU+yPk/fxEzAor6j8M/8E6PjFrth9ovxoXhyfzj/AKNq&#10;F95sv/XT9ykqf+P7q+c/Fvhq48F+J9V8P3xtTcaZeXOnzm2/1XnQybJKzo4qhXdqNTU1rYatQh7S&#10;rTMiiiius5j9dP2EP+TUfA//AG/f+l9xX0Ce1fP37CH/ACaj4H/7fv8A0vuK+gT2r8pxn+81f8TP&#10;1XA/7tS/wx/I/Hj9tLxBp3iP9p3xxd2N19rt4ZorfHpNDbxwSD5/7kkcteI13nx9Ofjn8Sz/ANTJ&#10;qP8A6WSVwdfpWEjyYenA/M8TPnrzqf3gr9OP+CbfhB9A+BV7qtxZW1rPrmsPcWtypTzbi1SNI0yR&#10;842SJc4R+c+Yf4q/Mev12/YN+X9lPwN7m+/9L7ivGz2XJhrf3j2chjz4m/8AdPoWiiivhD9BCiii&#10;gD8v/wDgpt/yX3RP+xctf/Su6r5Er67/AOCm3/JfdE/7Fy1/9K7qvkSv0vLP9xgfluaf77MK++f+&#10;CVX3vib9dN/9u6+Bq++f+CVX3vib9dN/9u6zzj/cZ/I0yb/fYH6A5yRX5/f8FMPg/cXT+H/iTZfa&#10;bmC1iGjaiofIt49zvBIPk4G95UZ3cfPJAq8k19/5wRWXq2lWmuadc2F/bQXdpPE8M8E0XmRzRMMO&#10;hTuCOMHNfBYXEPC1o1F0P0HF4f61RlTPwbor6D/aV/Y+8SfAS9utVsvtOseAvOTyNUXy/Mt9xxHH&#10;dJ/5D37Njfu/us+2vnyv0+hXp4in7SifltajPDz9nVCvqH4F/t5+PPhtfWen+LLy68XeGhNmdb/9&#10;7f28WXLmK46ycv0mLZ8rYrJXy9RWdbC08RDkrGmHxFbCT9pSP2q+DXx38G/HPRDqfhHUvtLweWL2&#10;znHlXNtI8e8RyJ06Z+dCyN5b7WbbXpowT6V+GHw7+JPiP4VeKP8AhIfCer3Wkal5MkH2m38uX90/&#10;/LOWN9ySf8D/AI/m+9X6zfsyfH6y/aD+Gdtq7G2tfEVviDV9Ot85t5s/JIA//LNx86cv1K7mZHr4&#10;XMMsng/fp/Afe5bmcMb+7qfGe0npXx7/AMFOv+SG+G/+xlg/9JLqvsI9K+Pf+CnX/JDfDf8A2MsH&#10;/pJdVxYD/e6fqdmZf7pM/Mqiiiv1I/Lj379hH/k63wP/ANvv/pvuK/XlfuCvyG/YR/5Ot8D/APb7&#10;/wCm+4r9eV+4K+Az7/eo/wCFH3fD/wDu0/8AEDfcNfkN+3d/ydb44/7cv/Tfb1+vLfcNfkN+3d/y&#10;db44/wC3L/0329GQ/wC9S/wsOIP92h/iPAaKKK+/PhD9Nf8AgmL/AMkN8Sf9jLP/AOklrX2EOlfH&#10;v/BMX/khviT/ALGWf/0kta+wh0r8tx/+91PU/Uct/wB0ged/tD/8kD+Jn/Yt6l/6SvX4mV+2f7Q/&#10;/JA/iZ/2Lepf+kr1+JlfSZBtUPmeIf4tMKKKK+uPlD9+6KKK/Hz9jCiiigAooooAKKKKAGBvasbx&#10;Fr+leF9IudT1rVbbSNOhwZbu9nSKGHOFyXfgc+tbH3cmvyS/bF/aW/4Xz41Gn6FdXQ8FaXxbWtwT&#10;H9vl+fzLwJ+ARd/3V/ub3Su/BYKeOqezR5uPxscFT9oz2r41/wDBShmS70n4X6SVYl4P7e1aHp99&#10;PMit/T/VOryf7rRV8Y+N/iV4p+JV6brxX4i1PxDcGeS5g+3TebFBvGJPKj+5HwB8ibE4rmaK/QcN&#10;l9DCa0tz87xGOrYr+LUCiuv+Hfwo8Z/FrWhp3hTw7c6tdQ/8fHkf6q3++/72R9qR7/L+Xe/z/wAN&#10;e96D/wAE3fizq+kWt1Pc6FpE8wydP1C/fzLb2/cwyp+T1rWxuHoO1WoZ0sHXr/wqZ8q0UUV1nMFf&#10;tn+zx/yQP4Z/9i3pv/pKlfiZX7Z/s8f8kD+Gf/Yt6b/6SpXyOf7Uz6vh7+LUPRj0FfmD/wAFNv8A&#10;kv2h/wDYt23/AKV3Vfp8egr8wf8Agpt/yX7Q/wDsW7b/ANK7qvIyX/fons53/ubPkSiiiv0U/Oz7&#10;6/4JVfe+Jv103/27r7+r4B/4JVfe+Jv103/27r7+r81zb/fah+k5P/uUAr8RPj3/AMlz+Jn/AGMm&#10;o/8ApZJX7d1+Inx7/wCS5/Ez/sZNR/8ASySvRyH+PP0/U87iD+BE4KiiivuT4c/XT9hD/k1HwP8A&#10;9v3/AKX3FfQJ7V8/fsIf8mo+B/8At+/9L7ivoE9q/KcZ/vNX/Ez9VwP+7Uv8MfyPxl/ay8Vf8Jd+&#10;0b8QdQ+yG08nU/7P5m8zH2aP7Lvx23+XvxXkld58ezn45fEo/wDUyaj/AOlklcHX6VhY8mHpn5fi&#10;Z89eYV+qf/BOvwt/wj37N9vf/a2u21rUrq/AMOPI2P8AZdgI+/8A8exfP/TSvysr9dv2Df8Ak1Pw&#10;P9b7/wBL7ivHz+f+zL/Ee7kMP9p/7dPoWiiivgz9BPwEooor9gPxwK/bP9nj/kgfwz/7FvTf/SVK&#10;/Eyv2z/Z4/5IH8M/+xb03/0lSvkc/wBqZ9Xw9/FqHpFFFFfGn3AUUUUAfn7/AMFVfvfDL66l/wC2&#10;lfA1ffP/AAVV+98MvrqX/tpXwNX6Pk/+4w+Z+Y5z/vswr66/4Jlf8l91z/sW7n/0rta+Ra+qv+Cb&#10;mu2GkftD3NnPegT6no91bWYP/LzJvgm/9At5T+FaZnrhJkZX/vsD9UaKKK/ND9ROS+I3hL/hOvh5&#10;4i8Ni6Nn/bOm3Gn/AGkxeZ5HnRunmbPlyRv6cV+GNfvu4ymK/Df4t+CT8N/ib4r8MlbsW2malcW8&#10;C35zKIfM/cSfw/fj8qT/AG6+t4enaU6Z8ZxBC6hUOQooor7M+PP3f0DxDp/ijQ9K13SrlbnTtTgj&#10;ubacDb50TpvQjdzyCDWwBjNeFfsfeOLfx9+zl4Mntvs8dxptnHo9zBBOJvIltv3Pzgfc3okcmzqF&#10;lHUfNXuxORX5DUhyTlA/Xqc/bQjM+Z/2/wDxDY6T+zFrlpPdBLnU57O2sl6+fKLhJ8f98QSH8K/J&#10;+v0L/wCCn/jW1h8N+EvB5a1e8u7uXV5z5w823hijeFMR9fn+0SfP/wBMX+q/npX3uRQ5MM2fn+dy&#10;58ZYK9b/AGTvCv8Awl/7Rnw+0/7WbTydS/tD5YfMx9mj+1bM9t/l7M15JX1x/wAE2/Ah17406p4m&#10;nsjeWvh/TpBBdCc/6Ndzfu4/kD5ffB9q5+5/wLaa9HMJ+zwk6h52Bpe3xUKZ+odFFFfl5+rBRRRQ&#10;AUUUUAFFFFAHxr/wUp8C/wBs/BvSPEsFl9pn8P6mgnufNP7i0mAR/k3jfumFr0+b/gO+vzOr9uvj&#10;B8PLD4ufDXxB4P1AkW2qQeQLnBPkSgho5NqshfZIsb7MgNjaeCa/E7UdOudGvLrT7+zurO5hmkt7&#10;i2ng8qW3lT/WR+XX3OQVeak6X8h8Hn1HkrQqL7RWrQ0LXdQ8N6zpWtaXdC11DTZo54LgjzhBKkm+&#10;P79Z9FfTNXPmT9yvAPjbTPiN4N0nxLozbrHU4I7qHOwkZ/5ZybS2HQ/I4z8rAjtXWoy7SR0r8uP2&#10;Kv2sv+FPalN4X8Z6rcnwXJFJcW5Nu8x0+6Pzn7nz+W/735Aj/P5b/Lvdj+mmkapaa1ptvfafdQXV&#10;nPEk0E8EvmRzRNyjh+4I54zX5djcJPC1nTfwn6hgsbDG0udfEa9FFFcJ6Q3rXi37XfhM+L/2cPH9&#10;h9sa28rTTqH+q8zP2aQXOzHff5Wz8a9nz8q1g+NPC1n418LavoOoed9k1Syn06cxHDiKVCj4/A1V&#10;OXJOMzKrH2kJQPwmoqzqGn3OjXt3p1/aXVpcwzSW9xbTweVLbzJ/rI/LqtX69ufkR13wg17TvDHx&#10;a8E63qt2LTTdM1iyuJ7k/vRBElxG8n3K/clDlM1+BFfuL8K/HNt8S/h/4d8W2fkfZ9UsY7jyIpVl&#10;8iRv9ZEZB1KOCjf7UZr4ziGHvQqn1/D09J0ztT3r4o/4Ke6/ptr8KfC2hT3IXUbzWjc29v3aKK3d&#10;JD/5MRD/ALaV9rjpX5rf8FM/G1vrHxH8LeFYWg+06PZy3E88MwkCy3Gz93JH1j2pbxSZPVZf++/G&#10;yqn7TGQPazifJg5nxdRRRX6Yfmp9Nf8ABPLwp/wkX7SNlqAuGtxounXGo8Q/6/dH9m8s/wDPP/j4&#10;3/8AbOv1aK5De+K+AP8Agl54I2v418Z3Fn0MWjWF35x4GDPcR7N/H/Lr/AP9n+Ov0CZsA1+dZxU9&#10;pjJWP0TJaPJg0/5j49/4Kc/8kM8N/wDYywf+kl3X5lV+mv8AwU5/5IZ4b/7GWD/0ku6/Mqvo8i/3&#10;N+p8znn++IK9+/YP/wCTrfA/1vf/AE3z14DXv37B/wDydb4H+t7/AOm+evUxv+7Vv8J5mD/3il/i&#10;ifr7RRRX5afrB+X/APwU2/5L7on/AGLlr/6V3VfIlfXf/BTb/kvuif8AYuWv/pXdV8iV+l5Z/uMD&#10;8tzT/fZhX3z/AMEqvvfE366b/wC3dfA1ffP/AASq+98Tfrpv/t3Wecf7jP5GmTf77A/QDPSvzW/4&#10;KeeGri3+KXhXxDm0NtfaM9hb/wDPXzbed5JP/SiL/wAiV+lFfEP/AAVA8OW118NvCevkzfbrPWJN&#10;Ph2n5PKuLZ3k47/8e8fP+/618dlM+TGwZ9rnEOfBzPzlooor9KPzU+4P+CXXii0tvFXjjw8xuRc3&#10;9lbX9uT/AKvyreV43wf+3iL/AMfr9GSOa/HH9j74qQ/CT46eHdRu71bLR9T8zT78ssZxDN9zzZHI&#10;8tEm8p2k/uR/8Ar9jM9a/O87pOninN/bP0HJKvPhvZ/yg33DX5C/t3/8nWeOP+3L/wBN8Ffr033D&#10;X42/tf8AiW38VftM/ELULH7R9ngvf7O/fDH762jSCT/yJH8v+zXRkH+9T/wsx4g/3aH+I8aooor7&#10;w+EP01/4Ji/8kN8Sf9jLP/6SWtfYQ6V8e/8ABMX/AJIb4k/7GWf/ANJLWvsIdK/Lcf8A73U9T9Ry&#10;3/dIH5N/8FBfDVxof7T+r38/2YwaxZ2N/B5Q58pIvJ/e/wDA7eX/AIBXzZX25/wU98CTQ+K/C3jF&#10;GuGtL6zfR5ysH7u3lhd5o8yd9/2iX5PSJ/8AgHxHX3uWT58JBHwGaQ5MbMK+uvgR+wR/wu34YaF4&#10;yHjg6T/aP2kfZBpXmmApPJDgP56f88/7lfItfoR/wTP+KbX3hrxD8PLy6uTd2k39saebmaSUfZH8&#10;tJIo+CiBZMP9/wCZrknbw1Z5rVr0MMqlFmmV0qNfE+zqlD/h1Wf+iot/4Iv/ALqo/wCHVZ/6Ki3/&#10;AIIv/uqv0Az70Z96+P8A7Vxv/Pxn2f8AY+C/59n5/wD/AA6rP/RUW/8ABF/91Uf8Oqz/ANFRb/wR&#10;f/dVfoBn3oz70f2rjf8An4w/sfBf8+z4I0H/AIJf2FhrulXOreOBrGm29xFNcaYdE8n7RCjZePzE&#10;uf3e/wDvivvVI9qYpRj1p2c1w18VVxTvWdztw+Fo4VWpI84/aH/5IH8TP+xb1L/0levxMr9s/wBo&#10;f/kgfxM/7FvUv/SV6/Eyvqcg2qHynEP8WmFFFFfXHyh+/dFFFfj5+xn5+/8ABVX73wy+upf+2lfA&#10;1ffP/BVX73wy+upf+2lfA1fo+T/7jD5n5jnP++zCvrv/AIJk/wDJfdb/AOxcuv8A0rta+RK+u/8A&#10;gmT/AMl91v8A7Fy6/wDSu1rTM/8AcZmeV/77A/UCiiivzQ/Uj8QPj5/yXH4lf9jJqP8A6WSVwdd5&#10;8fP+S4/Er/sZNR/9LJK4Ov1jDfwafovyR+QV/wCPMK/Xf9g//k1LwN9b7/0vuK/Iiv13/YP/AOTU&#10;vA31vv8A0vuK8LP/APdof4j3eH/95n/hPoI9BX5g/wDBTb/kv2h/9i3bf+ld1X6fHoK/MH/gpt/y&#10;X7Q/+xbtv/Su6r5/Jf8Afon0ed/7mz5Eooor9FPzs++v+CVX3vib9dN/9u6+/q+Af+CVX3vib9dN&#10;/wDbuvv6vzXNv99qH6Tk/wDuUAr8RPj3/wAlz+Jn/Yyaj/6WSV+3dfiJ8e/+S5/Ez/sZNR/9LJK9&#10;HIf48/T9TzuIP4ETgqKKK+5Phz9dP2EP+TUfA/8A2/f+l9xX0Ce1fP37CH/JqPgf/t+/9L7ivoE9&#10;q/KcZ/vNX/Ez9VwP+7Uv8MfyPgP/AIKq/e+GX11L/wBtK+Bq++f+Cqv3vhl9dS/9tK+Bq+9yf/cY&#10;fM/P85/32YV9d/8ABMn/AJL7rf8A2Ll1/wCldrXyJX13/wAEyf8Akvut/wDYuXX/AKV2taZn/uMz&#10;PK/99gfp7XnP7Qv/ACQT4mf9i3qX/pJJXo1ec/tC/wDJBPiZ/wBi3qX/AKSSV+bU/iifptX+FI/E&#10;2iiiv14/IQr99j/ra/Amv32P+tr47iHaj/28fXcOf8vv+3RT0r49/wCCnX/JDfDf/Yywf+kl1X2E&#10;elfHv/BTr/khvhv/ALGWD/0kuq+ewH+90/U+jzL/AHSZ+ZVFFFfqR+XHv37CP/J1vgf/ALff/Tfc&#10;V+vK/cFfkN+wj/ydb4H/AO33/wBN9xX68r9wV8Bn3+9R/wAKPu+H/wDdp/4j5S/4KM+Gp9b/AGb0&#10;v7c2xt9G1i21C5NzyfKbzIB5Z9d9xH/wHNflsxyc1+x/7XXhU+L/ANm74hWH2trbytN/tD/VeZn7&#10;NILnZjvv8rZ+NfjfXtZBU/2d0/7x4+fR5MTCp/dCvYv2RPE1v4V/aX+H+oX32j7PNef2f+5Gf31z&#10;HJDH/wCRJPm/2a8dq/oWvaj4b1nStb0q6FrqOmTR3EFyR5oglSTfH9+ver0/a050jwaM/Z1IVD96&#10;ttL0rkfAXjfTfiP4O0nxNozbrHVII7qEnYSM/wDLOTaWw6H5HGflYEdq61q/JZR5D9cjLmPz/wD+&#10;Cqn3/hl9dS/9tK+Bq+4P+Co/ia1uvFfgjw+puTc2Vlc6hcEf6vyriRI0yf8At3m/8cr4fr9Iyf8A&#10;3KB+Z5t/vswr67/4Jk/8l91v/sXLr/0rta+RK+u/+CZP/Jfdb/7Fy6/9K7WtMz/3GZnlf++wP1Ao&#10;oor80P1IKKKKACiiigAooooAjb7hr8hv27v+TrfHH/bl/wCm+3r9eW+4a/Ib9u7/AJOt8cf9uX/p&#10;vt6+hyH/AHqX+Fny/EH+7Q/xHgNFFFffnwh+mv8AwTF/5Ib4k/7GWf8A9JLWvsIdK+Pf+CYv/JDf&#10;En/Yyz/+klrX2EOlfluP/wB7qep+o5b/ALpA+Ev+Cn3gq2m8OeEvGBW2S8tbuXSJx5I824hljeZM&#10;Sdfk+zyfJ/02f6N+etfrh+3XoDa7+zF4tdNJGq3diba/gXyPMkg2XEfmSj+5thMu58/cMn8ORX5H&#10;19jkVXnwz/uHxmeUuTE/4wr6s/4Jx+NT4e+PA0SY3Qg8QaZLbi2t/wDVedD+/jkl/wByOOVF/wCu&#10;v+29fKdem/sz67qHh79oH4fXdldfZp59ZtrfBGf3M0nkyff/AL6SS16ONh7TCTpnnYGr7DFQqH7W&#10;eleU/tFfEQ/Cf4M+LfE8IuEvrOzxbXMMMcpgupj5MD7HO0hHkQtn+H+90r1ZuBXx9/wUt1G6sfgD&#10;o9vDe3VnbXmvQW9ysMmPtEXkTuEkPoHjjf8A3oxX5xhaXt8RCn3Z+k42r7DDzqH5j0UUV+rn5Sdx&#10;8GPhdc/GX4neHvB2n3dtpVzqc0n+kzjzfs8KRyPJ+7/65x/J/t/xJ96v2U8DeAfDvw40JNC8OaVa&#10;6Rp8QBFvaQ4ydgTzJO8jnyx+8fLNjqa/O3/gmW234+a4f+pcuf8A0qta/T1RjpXwOd15VMQ6X2Uf&#10;eZFh4Qoe0+0LX4ifHv8A5Ln8TP8AsZNR/wDSySv27r8RPj3/AMlz+Jn/AGMmo/8ApZJWuQ/x5+n6&#10;mfEH8CJwVFFFfcnw5+un7CH/ACaj4H/7fv8A0vuK+gT2r5+/YQ/5NR8D/wDb9/6X3FfQJ7V+U4z/&#10;AHmr/iZ+q4H/AHal/hj+R+M37WnhT/hEP2jviFp/2s3fnan/AGhzD5eftMf2ry899nmbK8jr6r/4&#10;KN+CzoHx4bW4hdLBr+mRXBuZ/wDVedCPJkji/wByOOKRv+un+2tfKlfo2Xy58JCZ+b46Hs8VOn/e&#10;Cv0+/wCCc3jr+3/gW2gzG2S70HUZIPs8DZl8mX9+ksgJ43PJKi/9c/VWr8wa+k/2Ffjnb/B/4uf2&#10;brd9a2PhvxDD9nuLq4AihgmT/j3kL7On+tT+Bf3u5vuVzZxh/b4Wb7HRlOI9jiYJn60UUUV+cH6c&#10;FFFFAH5f/wDBTb/kvuif9i5a/wDpXdV8iV9d/wDBTb/kvuif9i5a/wDpXdV8iV+l5Z/uMD8tzT/f&#10;ZhX3z/wSq+98Tfrpv/t3XwNX3z/wSq+98Tfrpv8A7d1nnH+4z+Rpk3++wP0Cooor84P04a3FfHHx&#10;t/4J1+DvGTXereCbo+ENaJkn+yt+8sJ5iHf7n34Mv5X+r+RFjwsVfY7dOaaAD0OK2oYirhp89J2Z&#10;y4jD0sTD2dU/Df4i/Cbxp8JNaOneLfDt1pF1N/x7/aP9Vcf6t/3Uib0k2eZ82x/k/irkK/bv4s/C&#10;jw98bPBt14Z8S2v2vS5iHV0O2aCYZ2SRvj5HXnn6q25WZT+Lfi3wzceDPE+reH742huNMvLnT5zb&#10;/wCqMsMmySvvctzF46LT+M+AzPL/AKlO6+AyK98/Yp+KmpfDj47+HbUXlyNF8QTx6ffW0I4uN48u&#10;3JDnnZPLF8/39nmf39j+B1Z0/ULnR7201Gwu7qzuYJo7i3uoJ/Klt5k/1cnmV61eh9YpzpHlUa3s&#10;JwqH73HpXx7/AMFOv+SG+G/+xlg/9JLqvsI9K+Pf+CnX/JDfDf8A2MsH/pJdV+aYD/e6fqfpmZf7&#10;pM/Mqiiiv1I/Lj379hH/AJOt8D/9vv8A6b7iv15X7gr8hv2Ef+TrfA//AG+/+m+4r9eV+4K+Az7/&#10;AHqP+FH3fD/+7T/xA33DX5Dft3f8nW+OP+3L/wBN9vX68t9w1+Q37d3/ACdb44/7cv8A0329GQ/7&#10;1L/Cw4g/3aH+I8Booor78+EP01/4Ji/8kN8Sf9jLP/6SWtfYQ6V8e/8ABMX/AJIb4k/7GWf/ANJL&#10;WvsIdK/Lcf8A73U9T9Ry3/dIHnf7Q/8AyQP4mf8AYt6l/wCkr1+Jlftn+0P/AMkD+Jn/AGLepf8A&#10;pK9fiZX0mQbVD5niH+LTCiiivrj5Q/fuiiivx8/YwooooAKKKKACiiigD5p/bs+IrfD39nHXLe3S&#10;4WfX5U0WA28CS5Eu95xIHxw8Ecyd23SDp94fk1X31/wVHvbiG2+G2nrdziyuJ9QuZrVJcRmVBbiO&#10;Up3Kb5fwkevgWvv8jpcmG9p/OfnWd1vaYz2f8gV7L+yj8FD8ePi1a6Je3Vs2jWUB1G/E/mf6RaJI&#10;iPHFs2/f8zy/vpsT5ufuV41X3z/wSs6/E0ep03/27rtzKtOhhZ1KRxZdShXxMKdU+6PD2g6X4X0i&#10;20vRdKttI06HPk2ljAkUMOfmwETgc+lbVFFfmZ+pH4CUUUV+wH44Fftn+zx/yQP4Z/8AYt6b/wCk&#10;qV+Jlftn+zx/yQP4Z/8AYt6b/wCkqV8jn+1M+r4e/i1D0Y9BX5g/8FNv+S/aH/2Ldt/6V3Vfp8eg&#10;r8wf+Cm3/JftD/7Fu2/9K7qvIyX/AH6J7Od/7mz5Eooor9FPzs++v+CVX3vib9dN/wDbuvv6vgH/&#10;AIJVfe+Jv103/wBu6+/q/Nc2/wB9qH6Tk/8AuUAr8RPj3/yXP4mf9jJqP/pZJX7d1+Inx7/5Ln8T&#10;P+xk1H/0skr0ch/jz9P1PO4g/gROCooor7k+HP10/YQ/5NR8D/8Ab9/6X3FfQJ7V8/fsIf8AJqPg&#10;f/t+/wDS+4r6BPavynGf7zV/xM/VcD/u1L/DH8j8X/2pfDVx4V/aP+Ien332X7RNrMmofuBj9zc/&#10;v4//AByT5/8AbryqvqP/AIKL+GrXQ/2k3v7XzxPrOj22oT+a2f3yB4P3fp8lvFx/ex618uV+jYKX&#10;PhKcz83x0eTFTp/3hQeCK/Vj/gnr4mtNc/Zj0zT4TcC60W9u9PujNwfMaXzxsPcbLiP/AIFmvymr&#10;7k/4JmfFeDTda8Q/D++vgq3v/Ey0q1PlgGRAUuOeHeR08qTZ8/yxSN8n8fFnVLnwun2DtyOryYz/&#10;ABn6L0UVz/jTxRZ+C/C2r69qHnfZNLsZ9RnEIy/kwoXfH4Cvzw/ST8JKKKK/YD8cCv2z/Z4/5IH8&#10;M/8AsW9N/wDSVK/Eyv2z/Z4/5IH8M/8AsW9N/wDSVK+Rz/amfV8Pfxah6RRRRXxp9wFFFFAHxN/w&#10;U68PadcfCfwtrk1sG1Cz1o20Fx3WKW3d5P8A0njP/bOvzdr9rfj78MB8YfhD4o8I/aPsdzqUOYLh&#10;TsxOjpJB5nytlPMjjD8ZKA1+Leoadc6NeXWn39ndWlzDNJb3FrPB5UtvKn+sj8uvucirc9F0v5D8&#10;/wA+o8mI9p/OVq2PCXizWPBHiS11/Q7q60rWbOb7RBcQDr/n+OP7jp8rVj0V9M0mrM+dTsfol4K/&#10;4KdeFpNFT/hK/CWqWuuLgTtoXlzW0/yDMnzurx/PkbPn28fO/WvZ/gN+2P4O/aB8UTeH/Dmka5Z3&#10;UFk9+x1CGCOPykkSM42TPnmRf1r8hq+u/wDgmV/yX3XP+xbuf/Su1r5PH5XhaVCdWj0PqsDm2Jr1&#10;oU6p+no+6K/ND/gpH8LJ9A+J+k+O7a0B0zWYI7a+ulMhH2uHj96fuR74PKC/3vKk+Wv0vHIArgvj&#10;B8OrD4u/DXxD4Q1AkW2pweQLjGfIl4aOTarIX2SJG+zIDY2ngmvm8FinhKyqI+nx+F+tUJUz8RKK&#10;634o/C7xB8HvGN34b8RWn2XUYehx+6uIeiSRSf8ALSN//sW2MjpXJV+n06iqr2q2Py2cJ05+zPpL&#10;9jT9p8fALxTdaXrwu7rwZrM0Xnspkk+wTYP+kRx9xyfN/i2xxlf9Xsf75139rX4T6B4QufE3/Cba&#10;XfwwQeeunafexyX0wYfJH9n3bw544fbt/i2ANj8dKK8PF5PRxVT2qdj2sJm9bC0fZs9M/aG+M2p/&#10;Hf4lap4muj/xLsfZtJtRAI/s1okknliXAb5/3m9vmb55Pl+XZXmdFFevTp06VP2SPKnOdSftKoV+&#10;qH7AfwY/4Vp8GU16/Vv7c8WmPUZvT7IAfskf32X/AFcm/wDhb97tb7lfHX7HP7M4+PHjQ3+vWt0v&#10;gnSubm5gHl/b5fk8uzLj6F22fcX+5vRq/WwAbye9fJ55jE39Xpf9vH1WRYG3+11f+3SSiiivkj7Q&#10;KKKKACiiigAooooAb0OK/N3/AIKJfs/N4Z8RQfEXw5pAXS9TIGuG3gAigu9/yXEvz/8ALbzNn3Nm&#10;+P5m3TZP6QA7utc34y8F6R4+8P3+ga7YW2q6NfQ/Z57a5yQRke4OeAVcfMrYYe3Xg8VPCVlUR52N&#10;wsMbR9mz8LKK90/ah/Ze1r9nnxMJrcXWreCb2b/QNS7j/p2l/wCmn/jjp8y/xonhdfp9CvTxFP2l&#10;E/Ma1GdCfs6oV658Gv2pfiL8DpBbaDq/2vRgcjQtX/e2v/LT/VR/fj+eTf8AI6b3+9vryOiidCni&#10;IezrBRrToT9pRPt7w1/wVE162sfJ8ReCNL1S580j7Vp99JYReV2PlyJL/wCh/wDAaPEv/BUTXrmx&#10;8nw74I0vS7nzQPtWoX0l/F5Xc+XGkX/of/Aa+IaK83+yMF/z7PS/tbGf8/D9Qf2Iv2ifGf7QGtfE&#10;G68TXloLexGnHT9OsLdYorfeLjzD/E/zmMffd+ny19b9MmvzK/4Jl6hdJ8avEGnre3ItptAkuLm0&#10;M37ppUuIBG+zts82X/v69fpqcV8VmlGFDFTp0j7TK606+FhUqH5J/t2fCm4+HXx11bUILX7Nofif&#10;/iY2zDzCDK/+v/eOf9Z5/wA+xPurLH/uV851+yv7THwQT4//AApu/DQuILTWIZ0v9Ou5xIIobpPU&#10;IejxvLHk79vmbwrsgr8gvFvhDWfA3iS78P65aXWk61ZTfZ57af8Az/3xJ9x0+da+wyjF/WqPsvtw&#10;PkM2wX1at7T7EzHr7A/Yq/bA034SWk/grxp9qs/DctxJc2Gp7Xm+wy/8tIjGu7925wf3afI8j7vv&#10;7l+P6K9LE4aGMh7OqeZhsRPCT9pSP2B+Iv7X3wq+H3hkamfF+meI382OH+zfD97Df3Mxc4GI0fAH&#10;X5nKrz/eKqfym+JPxD1v4reNNX8Wa8LUalqk2bjyIfKi+SPZHH/wCOPy/wC//e+auXorhwOWwwLu&#10;9zuxuY1sboFFFfY37Av7M48e66vxD8R2d1a6Lo9zFNpP/LKK/u0fJk/v7IXjH+yznbu/duld2JxM&#10;MJQ9pVOHDYaeLrezpH2R+yp8F2+CPwc0rRLoH+2bjN/qw6EXcgG9OHdPkQRx5TCt5e7+OvaQR1pd&#10;o9aCQOtfllSUqs+dn6tSpQow5KZ8ef8ABTn/AJIZ4b/7GWD/ANJLuvzKr9Nf+CnP/JDPDf8A2MsH&#10;/pJd1+ZVfeZF/ub9T8/zz/fEFe/fsH/8nW+B/re/+m+evAa9+/YP/wCTrfA/1vf/AE3z16mN/wB2&#10;rf4TzMH/ALxS/wAUT9faKKK/LT9YPy//AOCm3/JfdE/7Fy1/9K7qvkSvrv8A4Kbf8l90T/sXLX/0&#10;ruq+RK/S8s/3GB+W5p/vswr75/4JVfe+Jv103/27r4Gr75/4JVfe+Jv103/27rPOP9xn8jTJv99g&#10;ff2OK8r/AGivh2fix8G/FvheE3L315Z5trWGaOIz3UJ86BN7jaA7xoGz/D/d616v0pDg1+cxlyS5&#10;z9JnDnhyH4DUV9Qft4/Au5+G3xbu/FdhaXI8M+J5vtK3HIjt9Qf/AF8ZcsxG8gzfwZ8yRV+5Xy/X&#10;6phq0MRThUpH5TiMPPC1p06oV9s/AP8A4KMyeDfDNpoXxF0nVPES2kIEGuWJjkuph8mxJI3dfMP+&#10;s/fb9zYj3Kzb3r4mooxODoYuHJWHhsXWwk/aUj7y+NX/AAUhsNd8FXOkeAfDmqWOo6nFJbtqerzx&#10;232EMMeZF5Mj75OJNp3rsbY3z/dr4NorXTwlrMvhm78S/Y7r+xYbyPT/AO08/uvtbxu/l/8AfEf/&#10;AAD93u++lZYfCUMBC9I0xGLrY6fPVMiiiivQOI/TX/gmL/yQ3xJ/2Ms//pJa19hDpXx7/wAExf8A&#10;khviT/sZZ/8A0kta+wh0r8tx/wDvdT1P1HLf90geC/ti/Cq6+LnwI17T7Gz+1a5pxTU9PAErHzYv&#10;v+VGn33eEzRqn96QdPvV+QVfvuFGMdjX5j/t5fs13HgvxRffEHw1a3DeG9anNxquJjL9g1B5P3kv&#10;P3I3/wCB/OXX5MxqfayPGKk/q9XZng57gXUX1inufIFbHhLxZrHgjxJa6/od1daVrNnN9oguIB1/&#10;z/HH9x0+Vqx6K+3aTVmfGp2P0k+E3/BRzwf4msfI8c2Vz4Q1CGIFry2hkurK4+4P4EZ4y7eb8u11&#10;VR/rd3FfQWk/tKfCzVLC3vIviP4X8qaJJlE+qQQSAOARlHdWT/dYbu3avxZor5qrkWGm/wB0+Q+h&#10;o59iaf8AFXOfsp4l/au+EXhbT1vL34h6DPBJKIAmnz/bpDn/AGIN74/28ba8q8df8FGvhloLeXoA&#10;1PxXdmEzQG3g+zWvmDOI5ZJtroD/AH0R+v8AEflr8wKKIcP4enuwnn2Jqfwkfud8PvFv/CefD/w5&#10;4lNqbM61ptvqP2YS+Z5PnRo4j3/Lkjf14rqsYJr5s/YM8YL4n/Zq8Pxfbbi6udKkuNOuPPV82+2U&#10;vHFl+ywyRbQPlRcL/BX0oOor4qvS9jVnTfQ+4w9X21GNQ85/aH/5IH8TP+xb1L/0levxMr9s/wBo&#10;f/kgfxM/7FvUv/SV6/Eyvrcg2qHyHEP8WmFFFFfXHyh+/dFFFfj5+xn5+/8ABVX73wy+upf+2lfA&#10;1ffP/BVX73wy+upf+2lfA1fo+T/7jD5n5jnP++zCvrv/AIJk/wDJfdb/AOxcuv8A0rta+RK+u/8A&#10;gmT/AMl91v8A7Fy6/wDSu1rTM/8AcZmeV/77A/UCiiivzQ/Uj8QPj5/yXH4lf9jJqP8A6WSVwdd5&#10;8fP+S4/Er/sZNR/9LJK4Ov1jDfwafovyR+QV/wCPMK/Xf9g//k1LwN9b7/0vuK/Iiv13/YP/AOTU&#10;vA31vv8A0vuK8LP/APdof4j3eH/95n/hPoI9BX5g/wDBTb/kv2h/9i3bf+ld1X6fHoK/MH/gpt/y&#10;X7Q/+xbtv/Su6r5/Jf8Afon0ed/7mz5Eooor9FPzs++v+CVX3vib9dN/9u6+/q+Af+CVX3vib9dN&#10;/wDbuvv6vzXNv99qH6Tk/wDuUAr8RPj3/wAlz+Jn/Yyaj/6WSV+3dfiJ8e/+S5/Ez/sZNR/9LJK9&#10;HIf48/T9TzuIP4ETgqKKK+5Phz9dP2EP+TUfA/8A2/f+l9xX0Ce1fP37CH/JqPgf/t+/9L7ivoE9&#10;q/KcZ/vNX/Ez9VwP+7Uv8MfyPgP/AIKq/e+GX11L/wBtK+Bq++f+Cqv3vhl9dS/9tK+Bq+9yf/cY&#10;fM/P85/32YV9d/8ABMn/AJL7rf8A2Ll1/wCldrXyJX13/wAEyf8Akvut/wDYuXX/AKV2taZn/uMz&#10;PK/99gfp7XnP7Qv/ACQT4mf9i3qX/pJJXo1ec/tC/wDJBPiZ/wBi3qX/AKSSV+bU/iifptX+FI/E&#10;2iiiv14/IQr99j/ra/Amv32P+tr47iHaj/28fXcOf8vv+3RT0r49/wCCnX/JDfDf/Yywf+kl1X2E&#10;elfHv/BTr/khvhv/ALGWD/0kuq+ewH+90/U+jzL/AHSZ+ZVFFFfqR+XHv37CP/J1vgf/ALff/Tfc&#10;V+vK/cFfkN+wj/ydb4H/AO33/wBN9xX68r9wV8Bn3+9R/wAKPu+H/wDdp/4hsg3ZU9DX4kfHX4Zn&#10;4RfFrxX4P+1G6t9Mm/cXB/ekRPHG8Hm/Iv7zy5It/wDt1+3DMMgHvXyB+3f+zTd/Ffw7a+MvDNjc&#10;3ni3R4fs9zb205zc6f8AvG2RR9HkjkfeoG3cu9fnbYtY5Pi1h6/JV+CZ05vhHiqPPT+KB+ZFFFFf&#10;op+dn0l+y/8Atl638Av+Kf1S0uvEPgyWcEW/nDztP3SfvJIic49PIwqbiW3J8+/37xp/wU48Lx6K&#10;/wDwinhLVLrXGz5Da75cNtB8hxJ8js8nz4Gz5N3Pzp1r876K8arlWFr1PaVYHrUszxNGHs6UzX8W&#10;+LdZ8b+JbrX9burnVtZvJvtE9xP2/wA/wR/cRPlWsirD2FxHZWuofZLr7PNNJbwXPkfuvOTy/Mj8&#10;z/Y8yL/v5HVevXppJWR5NS/UK+u/+CZP/Jfdb/7Fy6/9K7WvkSvrv/gmT/yX3W/+xcuv/Su1rzMz&#10;/wBxmejlf++wP1Aooor80P1IKKKKACiiigAooooAjb7hr8hv27v+TrfHH/bl/wCm+3r9eW+4a/Ib&#10;9u7/AJOt8cf9uX/pvt6+hyH/AHqX+Fny/EH+7Q/xHgNFFFffnwh+mv8AwTF/5Ib4k/7GWf8A9JLW&#10;vsIdK+Pf+CYv/JDfEn/Yyz/+klrX2EOlfluP/wB7qep+o5b/ALpA4/4ueGbjxn8LvFnh6xaBbvVd&#10;HvLC387/AFfmSwuiZ9uefavw4r9+HOVIr8PPjR4T/wCEI+LHjXw/b2lzpNtZ6xcW9vbT+Zj7J5n7&#10;j75L/c8rY/8AGnzV7/D0/enTPnuIKV1CocVRRRX2Z8efud8PfFv/AAnnw+8O+JTamzOtadb6h9mE&#10;vmeR50aP5e/5ckb/AGrxH9vjwc3jL9nDWZoEuLq60O5t9Xgt7fgEJJskMnXKJDLLJ/2z3ZwMUfsD&#10;+MW8Zfs4aNDO9xdXWh3NxpE9xccAhJN8Yj65RIZYo/8AtntxgZr37xB4d0/xToOq6Hqtstzp2pwy&#10;W1zAx2+dE6bHB288gkfjX5b/ALli/wDBI/Uv99wf+OJ+ENFdt8YPhbrPwW+IOreGtVtbkmCbEF1N&#10;D5Yv7T+C4i+/9/8A3/kf5PvJXE1+oU6lOrT9qj8tnCdOfszvvgV8S/8AhUHxb8KeMBam6ttMm/f2&#10;4/ekQvHIk/lfOv7zy5Jdn+3X7GeB/H/hz4kaGmueHNVtNXsJQALi1mzg7A+yTvG43j92+GXPQV+G&#10;tFeJmOVwxz9qvcPay/M54L938cD9Xf2nv2u/Cvwl8FanZ6FrFnrPjOX7RYQWthcRziwmT5XlufvC&#10;Pyz/AAPy7jbx8zJ+UVFWJ7Gex+yyzWtzaW95D9ogE8H+vi8x08yP/gccqf78ddGAwEMBDke7ObG4&#10;2eOn7RFeiiivVPOP10/YQ/5NR8D/APb9/wCl9xX0Ce1fP37CH/JqPgf/ALfv/S+4r6BPavynGf7z&#10;V/xM/VcD/u1L/DH8j5e/b3+E/wDwsP4FXOqWVrbtqPhmUaxkW6GU2qx/6THvcr5Y2DzO+77Oi7d2&#10;3H5V1+++BkV+WP7Z/wCybqfwj1298aeG7QXvgnUZ/PnNvD5Z0iV3H7sxoABBz8j/AMH3W/hZvo8j&#10;x0Kb+r1f+3T53O8DOp+/pf8Abx8rUUUV9mfGH1R+zp+3d4h+D2jaZ4a8Q2C+IfClofJg/fYv7GMe&#10;WRHHJ9ySNE83aj7P7u9FjC19Gn/gp58NcceGfGP/AIB2n/yTX5lUV4tbJ8LXnzrQ9alm+JoQ9mfp&#10;lpP/AAUc8LeL/iD4U8N+HPCeqXI1jU7bT57rV547X7OJnjSOSNE83zB+86ZTp1r7F45HrX4TeBPF&#10;I8D+P9A8S/ZPtY0bUrfUPswn8r7R5Mkb+X5nz/8APOv3YT7gJr5TNcFDCSgqR9XlGNni4TdU/MT/&#10;AIKbf8l90T/sXLX/ANK7qvkSvrv/AIKbf8l90T/sXLX/ANK7qvkSvsMs/wBxgfH5p/vswr75/wCC&#10;VX3vib9dN/8Abuvgavvn/glV974m/XTf/bus84/3GfyNMm/32B9+7sKDjrXzX+17+1JqX7OL+C10&#10;nR7PV/7ZuLj7QLiaQHyYfLLpHs6SP5n3/m2YPyPmvpQ4K57Cvyb/AG/fHUHjP9pG+trL7N9n0G0t&#10;9H+0xTrKZ5U8yaQcfc2PceWydd0X/AK+LyrDwxWKUavwH2maYieFwzdL4j608D/8FE/hZ4lszLrd&#10;zqXhC5gijM9vfWclzGZXB3iOSEPnYcD51Tj+H+77Yv7Q/wAKz/zUbwiP+45a/wDxdfibRX00+H6V&#10;T+DI+dhn2Ih/FR+snxZ/bg+GHwysWGn6rbeLtZmjzBa6JcRyxk/vNnm3HKRjemG+86b92wivyr13&#10;XtR8S61qut6rdi61HU5pLie5A8oTyvJvk+5WfRXp4DLqOB1ps8nG5jWxulQK7X4MeE/+E4+K/grw&#10;/PaXOrW95rFvbz20HmY+yeZ+/wDuEP8Ac83e/wDAnzVxVfoP/wAE8P2djotofij4js7m01O8iktt&#10;HtbmGMbrV9h+15+/lwNicJ8nmffWZavMMTDCUJz6szy7DzxVaED7wPSvj3/gp1/yQ3w3/wBjLB/6&#10;SXVfYR6V8e/8FOv+SG+G/wDsZYP/AEkuq/PsB/vdP1P0TMv90mfmVRRRX6kflx79+wj/AMnW+B/+&#10;33/033Ffryv3BX5DfsI/8nW+B/8At9/9N9xX68r9wV8Bn3+9R/wo+74f/wB2n/iBvuGvyG/bu/5O&#10;t8cf9uX/AKb7ev15b7hr8hv27v8Ak63xx/25f+m+3oyH/epf4WHEH+7Q/wAR4DRRRX358Ifpr/wT&#10;F/5Ib4k/7GWf/wBJLWvsIdK+Pf8AgmL/AMkN8Sf9jLP/AOklrX2EOlfluP8A97qep+o5b/ukDzv9&#10;of8A5IH8TP8AsW9S/wDSV6/Eyv2z/aH/AOSB/Ez/ALFvUv8A0levxMr6TINqh8zxD/FphRRRX1x8&#10;ofv3RRRX4+fsYUUUUAFFFFABRRRQB8R/8FNPBh1n4aeHfEkEV5cXOiak1sTBnybeG4T55JeP78EK&#10;L7y453rj84K/bv4wfDvT/i58NvEHg/UCRbapB5AucE+RKCGjk2qyF9kixvsyA2Np4Jr8XPF3hHWf&#10;A/iW70DXbS60nWrOb7PPbT/5/wC+JPuOnzrX3WRYnnovD/ynwWe4bkre3X2jHr2v9kX4z6f8C/jP&#10;aa3qpI0S9hk0/ULoQebLBC/lv5nb7kkcW773yeZtXdsrxSivoK9GGIpzpHztGtOhOFSkfu54f17S&#10;/E+kW+p6Lqltq2mzZMV3ZXCTQzY+XIdODz6V8h/to/tfeFbX4b33g3wXrFv4j1jXoPstxeaTLHc2&#10;tjaudkvmyYZN7oJE2D5lzuO35N35v0V83QyKFKftHU50fRYjPp1qPJSp8gUVZu7C400GK+tLq1uf&#10;JjuP38Hlfunj3pJ/wNJN6/7FVq+pTufNWsFftn+zx/yQP4Z/9i3pv/pKlfiZX7Z/s8f8kD+Gf/Yt&#10;6b/6SpXyWf7Uz6rh7+LUPRj0FfmD/wAFNv8Akv2h/wDYt23/AKV3Vfp8egr8wf8Agpt/yX7Q/wDs&#10;W7b/ANK7qvIyX/fons53/ubPkSiiiv0U/Oz76/4JVfe+Jv103/27r7+r4B/4JVfe+Jv103/27r7+&#10;r81zb/fah+k5P/uUAr8RPj3/AMlz+Jn/AGMmo/8ApZJX7d1+Inx7/wCS5/Ez/sZNR/8ASySvRyH+&#10;PP0/U87iD+BE4KiiivuT4c/XT9hD/k1HwP8A9v3/AKX3FfQJ7V8/fsIf8mo+B/8At+/9L7ivoE9q&#10;/KcZ/vNX/Ez9VwP+7Uv8MfyPjL/gpV8PW8QfC3SvFcHntL4evCJz5qLGLW58tHbH3z+8jt0+TtK/&#10;HdfzXr93fEPh/T/FOh6poeqWy3OnanDJbXMBO3zonTY4O3nkEivxY+MPwt1j4LfEHV/DOq21wTbz&#10;YgupofL+32v8FxF977/+/wDI/wAn3kr6zI8TzxeGZ8lnuE5J+3X2jia2PCXizWPBHiS11/Q7q60r&#10;WbOb7RBcQDr/AJ/jj+46fK1Y9FfUtJqzPmE7H6IeCv8Agpx4Wk0VP+Er8Japa64uPPbQ/Lmtp/kG&#10;ZPndXj+fI2fPt4+d+teLftXftpN8eNFPhTw5pNzo3hvz0ubie9nxc35WPKJLGnyRosnPLvu8tGym&#10;yvliivHpZVhaM/aHqVc2xNaHs6sworX1zwprHhddKm1S1urUanaR39gZzn7RaNJJGkn/AAPy/l/v&#10;r833XSsivYTTV0eW1YK/bP8AZ4/5IH8M/wDsW9N/9JUr8TK/bP8AZ4/5IH8M/wDsW9N/9JUr5LP9&#10;qZ9Vw9/FqHpFFFFfGn3AUUUUAN96+N/2uf2Jf+Fxa5eeOPCd59j8WeRmfTbn/U6jKgjSPEm/9w/l&#10;x7P7r/J9z5nr7IHSjHpW+Hrzw0/aUtzlxGHhiYezqn4TeN/AXiP4b61/YfiXSLrSNSh/5driD/pp&#10;s8yL/npH+7/1ifI9c/X774VupzXnp/Z5+FZ/5pv4Q/8ABHa//EV9NDiF/wDL2mfLT4fv/CqH4lV9&#10;df8ABMskfHzXMf8AQt3P/pVa19+2XwK+HGk39tf2PgTwxY3MEqTwXVro1vFNDKv3ZA4XII7Gu92C&#10;MHaMGscZnMcRRlS9na50YTJZYetGr7Qnooor5g+rPJvjd8APC/7QHhq20nxJbzq9rMZrfUbFvKur&#10;ckgv5bsrcOAAyEFf+BIrL+dHxW/YS+Jvw7vbqbT9I/4S/Q4ul3pH72U/vAkf+j/67zOfMbZvRf7/&#10;AN+v1scjAyabIVCjdyK9HC5hXwmkfhPJxeXUcZq/iPwS1DT7nRr2706/tLq0uYJpLe4tZ4PKlt5k&#10;/wBZH5dV6/d7xB4e0rxPpFxpes6Tbatp0wAmtL2BJoZsfNgo/B5HeuZsvgR8ONKv7bULHwJ4Ysbm&#10;CVJ4Lq10aCKaGVfuyBwuQR2PWvoYcQrrTPBnw9L/AJ+H4veGfCes+Mrw2HhzSdU8Q3EEP2j7NYWU&#10;l1L5P/PTYlfYnwM/4Jy61qF9a6t8ULu00nTYJgToVhP5t1Py48uadH2Rj/V/6vezpIeY2r9GtgHb&#10;9acTgcV5uIzvEVI2pe4duGyKhRnz1ffMnw9oOl+F9IttL0XSrbSNOhz5NpYwJFDDn5sBE4HPpW1R&#10;RXz59OFFFFABRRRQAUUUUAFFFFABRRRQBlatpNprenXFhf21vd2c8TwzwTxeZHNEww6FO4I45zXw&#10;58av+Ca8Wq6yuofDTU7fSraby1/sPV7ify7fj95LHP8AvX5Ii/dund/nxtUfewGc037vU11YfFVs&#10;LO9J2OLEYWjio2qo/EXxx8BviL8NBdzeJfCOq6PbWJjFxqZt/NtfmMYT9+m6H/lp/f8Av/L96uCr&#10;99gpPXmuW8W/Drwn46a2PiTw3pXiE2hfyP7Wso7ryN33/L3q2Cdg6egr6OnxDL/l9TTPnKvD6f8A&#10;CqH4ZUV+2n/DPPwr/wCib+EP/BHa/wDxFdV4f8O6V4Y0i20vRtKttJ06IERWllAkUMOctgInA5Pa&#10;tZ8Qx/59HPDh6f8Az8PzS/YQ+GvjvTPjr4f8RDw5r2l+G5rK5uJ9TuLeW2tbi0e3xH87bUk3yeU6&#10;x/P/AHv4N9fqQOhqNEVOlSdq+axmKeNqe1kfT4LCrBUfZoTrzXhv7RH7Lfhf9oq1tJNV+1aPrunx&#10;OLHWrAfvQDyI5R/y0j34fZlW67WTc9e5ggik2j1rkp1J0Z89NnXVpQrQ5Kh+PPxF/Yx+Lnw8DE+H&#10;brxFa+clubvQR9uE+5C5+RP33BH33RE3/wDAK8Nr99hnoWz+Fc/4n8EaB4201dP8RaNpmv28biUW&#10;uo2aXMQkHR9j5GetfTUc+qL+LC58tV4fg/4Uz8Ka6bwR8NfFPxKvRa+FPDup+Ibgzx20/wBhh82K&#10;DeMx+bJ9yPgH532JX7MaJ8Gvh/4Y1S31TSvA+gaPqkHEN1YaVBDNDuG04dF/rXc4VehxWs+IX/y6&#10;pmcOH/8An7UPgv8AZ0/4J2SaHrmleJviXPBdiA/aP+EZgxLE0u2Mx/aZP+Wmw+aHjXcj4T53Tch+&#10;49J0m00XT7aw0+2t7SzgiSGCCCLy44YlGEQJ2AHHGK0uB3pwORXzmIxVbFT9pVZ9Nh8LSwsPZ0ha&#10;KKK5TtPjn/gpzn/hRnhsdB/wksH/AKSXdfmVX77gAjB5ppRV6D9a97AZs8HR9kqdz5zHZOsdV9o5&#10;n4FV79+wif8AjKzwOR/0+/8Apvnr9dlVSoyOtOVVTOBiuivnjxFOdJ09zno5EqFaFX2nwEtFFFfM&#10;n1Z+X/8AwU1z/wAL80PP/QuW3/pVdV8iV++uwEAPyaXywSQRwPevo8Lnbw1CNJU9j5jEZKsRWlV9&#10;ofgTX3x/wSs5PxNHYnTc/wDk3X35sUKMD9adhVyBxUYvOXi6EqDphhMnWFrRr+0JaKKK+fPpzlfG&#10;XgvSfH3hy/0DXLC31XRr2H7PPbXOSCMj3BzkAq4+ZWww9vy/+O/7Enj74Z+Jbybw3o2qeLfCc03+&#10;g3OnweddLv3nypoI/mygQfPs2P8Au+VZ9qfrPS9O+K78Fja2Bd6TPNxmAo43+KfgNRX7j+JfhL4I&#10;8aXX2/xH4Q0HxFexxGEXOpabBcy+X/cDuvTPbpR4a+EvgjwXdfb/AA54Q0Hw7eyRCE3Om6bBbS+X&#10;/cLovTPbpX0f+sMf+fR8z/q9P/n4fmD+zt+xn4z+Mer6Xf6raXXh3wVMfPuNTnUxyzx4SQfZo3++&#10;H8z5ZCmz7/39mx/q39rH4R+G/AP7F114e0i0uDZ+Gp7OfT/OuXMvntepHJJn1cXEvGNo8z5VXC4+&#10;wOB7Z70HoR3rw62bVsRWhUltD7J7tHK6NGjOC+Kf2j8CaK/fbcfSjcfSvY/1i/6d/wDkx4v+ri/5&#10;+f8Akp8K/wDBLzxJcXXhrxvoJ+zfZbK8tdQiP/LXzbiOVJM/+A8f476+7s4JqJFESgDvT85Jr5rE&#10;4j61WlVta59RhKH1ajGkPrL1bSrTWtPubC/tbe7s54ngngni8yOaJhh0KdwRx3rUormO0+G/jd/w&#10;Tl0fxXeXWs/DvVLfw/qU05m/sO+H/EvG4r/qiqb4BxI+zbIuTtURrXxL44+A3xE+Gf2yXxL4R1XS&#10;LaxMYuNTNv5tr82wJ+/TdD/y0/v/AH/l+9X7dDgc9aRsY+avbw+cV6C5J++vM+cxWS4av79P3D8C&#10;aK/c3xZ8OvCfjo2p8SeG9K8RG0L/AGf+1bKO68jd9/yw6tgnYOnoKxv+GefhX/0Tfwh/4I7X/wCI&#10;r14cQx/59nlT4en/AM/D8S69F8Ifs8fEzxwbOHSfA2u3dtexC4t7q5spLW1uItm8SfaH2J9wjZ8/&#10;z1+z+laNZ6Lp9vY2FrBaWcESQwQQR+XHDEowiBM8ADjHFaWdv8WPwrmnxDU/5dUzphw/Bfxah8v/&#10;ALDfwc8efBj4f6rpXjW006wgvb0ahbW1vcCW6hl+5IJmX93gpFCy7Gfq+7so+o/unNIFAAFJu3g8&#10;V83XqzrTlUe7PpqFKNCEaaPOv2hlJ+AfxM46eG9S/wDSV6/E2v32GRjnNNYKD8pwa9LLsyeBjOCh&#10;e55WY5b9enCftOWx+BdFfvtuPpRuPpXr/wCsX/Tv/wAmPI/1cX/Pz/yUlooor5E+1Pz8/wCCqfB+&#10;GQ7A6lj/AMlK+B6/fbCtgHmm7FKnI/WvoMJnLwlCNBUz5jF5OsVWlX9ofgXX13/wTLz/AML81zH/&#10;AELlz/6VWtfp35YBAA4PvSbAAQnBq8VnbxNCVJ09ww+SrD1o1faE1FFFfOH05+IHx6/5Lj8SiBj/&#10;AIqTUeP+3ySuDJz1r99Mn0o3HsK+pp57KlTVJUz4+pkCqVPae0/8lPwLr9c/2D8j9lLwUQOpvf8A&#10;0vuK+gVXd1OaeSsfHSuDH5m8dBQcLWPRy7KvqVV1Pacw4dRX5gf8FNF2/H3Q/fw3bf8ApVdV+nwN&#10;NeNX68V5+DxTwlZVV0O7G4VY2j7Nn4E0V++24+lG4+lfSf6xf9O//Jj5v/Vxf8/P/JT4D/4JVjP/&#10;AAs766b/AO3dff8AjoKbGojO0UBsg183isQ8VWlXfU+nwmHWFoxoIBx0HSvxF+PnPx0+JeeP+Kk1&#10;H/0skr9uR25pjEZyp5+lb5fjXgakqihc58wwX16EafPyn4GUV++24+lG4+le7/rF/wBO/wDyY8D/&#10;AFcX/Pz/AMlPnv8AYQT/AIxT8En3vf8A0vuK+hCvLe9KgBAx0pA+Qfavk6k/azlM+upUvY0o0/5T&#10;4B/4Kp8H4ZDsDqWP/JSvgev32wrYB5puxSpyP1r3sJnLwlCNBUz5/F5OsVWlX9ofgXX13/wTLz/w&#10;vzXMf9C5c/8ApVa1+nflgEADg+9JsABCcGrxWdvE0JUnT3DD5KsPWjV9oOxxXnn7Qy5+AvxM9vDe&#10;pf8ApJJXo3SkODXzsXyy5j6OUeaPIfgNRX77bj6Ubj6V9b/rF/07/wDJj47/AFcX/Pz/AMlPwJ7V&#10;++qruQg96QAOcg5FSbuD6V5GYZj9f5Pc5OU9rL8v+o8/v83MKepr49/4Kdj/AIsZ4bP/AFMsH/pJ&#10;d19g5wRTXUOpFebQq+xqxqLoeliKXt6UqZ+BNFfvtuPpRuPpX1P+sX/Tv/yY+T/1cX/Pz/yU/Ib9&#10;hM7f2q/BBXnm9x/4L56/XsfSolGeA3H0qVeBzXgYzFPG1PayPosvwf1Kj7Pn5h9FFFcB6Z8TftO/&#10;sB6d43+1eJvhott4d1uCAE6DbwRxWt9KnA8rlUgk2Z/2HYJu2fM5+GvHPwG+Ivw0F3N4k8I6rpFt&#10;YmMXGpmDzbX5jGE/fpuh/wCWn9/7/wAv3q/bnzB65oJx3wK9vCZxiMNDk+JHgYrJqGIn7Re6fglp&#10;+n3GsXtnp1haXV5dTzx21va28Hmy3Ez/AOrj8uvor4O/sJfEf4l3dtLrdpceBtFmhk/4mWow/wCl&#10;fL8nl/ZN6yff/v7E2fN/c3/rCq4++36VKMEV01s+rVI2ow5Djo5BRhK9WfOfml+338O9C+Ffg34P&#10;+F/D63A07TodV8kzSmSU7pLRpHJPUtJIX7KP4QF4r4zr7J/4KZ+Nv7a+KOg+GoBb3Vvoum/aCYWz&#10;LBNcyfPHIO37u3ide/7z/bSvjavp8p5vqkPaHzOacv12fsgr68/4JkjPx91z/sW7r/0qta+Q6++/&#10;+CW1ncW9v8SdQa0nFlcT6fbQ3TxfuzKguDJEH7lPMi/CRKzzWfJgZovKIc+NgfoBRRRX5wfpwUUU&#10;UAFFFFABRRRQAw/SvyE/bsO79qvxuW45ss/+C+Cv17bkcVEwxwW4+ld+DxTwVT2sTzMwwf12j7Pn&#10;5T8DKK/fbcfSjcfSvf8A9Yv+nf8A5MfO/wCri/5+f+SnyB/wTEH/ABYzxIf+pln/APSS0r7CHUUx&#10;VCKBTs5Jr5avV9tVlUfU+sw9L2FKNMcOcV+Wv/BRr4enw18a7bxNCLhbbxRZRMs81xGcXVv5cDxx&#10;x/f+59l+/wAb5Ov9z9SlqN41frxXTgsW8FWVWJz43CrG0fZs/Amiv323H0o3H0r6D/WL/p3/AOTH&#10;zf8Aq4v+fn/kp+cH/BM34ltpfjTX/A814WtdVh/tGwFxfDb50PySRxoeXkdH3sR0W26H+D9IQNvF&#10;Rq3YP+GKkAwK+bxWIWKrOqoctz6bBYf6rR9m58x4L+0n+y14d/aN0e18+6/sXxJZELb63BAZv3ZO&#10;ZI5Y96+YmMlfmyj8qcb1f8zvir+zj8Rvg/e3Y8TeHLpdPg/5jlhB5th5PmeWkn2hP9Xv/uPsf/V/&#10;LX7UqARjOaCoIwxyK7MFmlfCLk+KHY48bldHF/vPhkfgTVjT9PuNZvbTTrCzuru5nmjt7e1t4PNl&#10;uJn/ANXH5dftfefAn4catf3OoX3gTwxfXM8rzz3V1o0Ess0rfekLlcknue9b/hnwRoHgrTW0/wAP&#10;aLpmgW0jmU2unWiW0RkPV9iYGeBXuT4hj/z7PChw9P8A5+H54fs6/wDBP3xL4p1nSda+JNr/AGL4&#10;Y/4+TorT4v5/uPHHJs/1CZ+98/m/u9u1PvLq/wDBSTwdo3hKy+E1vpdja2Nva2V7p8IJ/ffZoPsg&#10;gj3sS77PMk++T/rZP7/P6MJIGTIb8cUY3A55rw/7VrPExxFXp9k9r+yqKw06FL7X2j8C6K/fbcfS&#10;jcfSvY/1i/6d/wDkx5H+ri/5+f8Akp8hf8E0r66vv2f9Zimvbq8trPXp7a2WaTP2ePyIHKR+2+SR&#10;/wDekNfYA6imKoRQKdnJNfLV6vtqsqnc+sw9L2FKNMfWXq2lWmtafc2F/a293ZzxPBPBPF5kc0TD&#10;DoU7gjjvWpRWR0n59fG3/gmsypd6t8LtXLMC850HVpvXe+yK49P9VGqSf7zS18X+N/hp4p+Gl6bX&#10;xX4e1Tw9cCeS2g+3Q+VFPsGZPKk+5JwR86b05r90xk96a0ee1fQYbO8RQ/ie+fOYjJaFb+F7h+BF&#10;Fftxe/Aj4carf3OoX3gTwxfXM8rz3F1daNBLLNK33pC5XJJ7nqaZ/wAM8/Cv/om/g/8A8Edr/wDE&#10;V6X9vx/59nlf6vT/AOfh+MHhrwnrPjO8+weG9J1TxDPBD9o+zWNjJdS+V2k8tK/cbw5rf9vaBpWq&#10;tZ3WmC9gjuPsmoQ+Vcwb03+XKmfkkXOGHYgitny0BBI5peVO5jXgZhmDxzi3A97L8v8AqPNad7n5&#10;if8ABTXP/C/NDz/0Llt/6VXVfIlfvrsBAD8ml8sEkEcD3r0MLnbw1CNJU9jixGSrEVpVfaH4E198&#10;f8ErOT8TR2J03P8A5N19+bFCjA/WnYVcgcVGLzl4uhKg6YYTJ1ha0a/tB2M5r8qfj/8AsdfF7T/H&#10;XizxGNIt/F8Go3kmo/adA5I86d/3ZtHczZ5H3N6oh+++xq/VdSD0oOD715uExtTAz9pS3PWxmChj&#10;Yezqn4Hahp9zo17d6df2l1aXME0lvcWs8HlS28yf6yPy6r1+8mqaPZ6zp9xY39pBd2k8TwzwTx+Z&#10;HNEww6FM8gjjnNcgf2efhX/0Tfwf/wCCO1/+Ir6SHEK60j5yfD0v+fh+JVeifDv9nz4h/FbdN4a8&#10;I6peW0kMlxDdTf6Naz7ZNj+XPNtST5/4N+//AL4r9gvDPwm8EeCrv7f4c8IaD4evZIhCbnTdNhtp&#10;fL/ub0Xp7dK7HBU8cVjWz+T/AIVOxpS4fS/i1D4o+AX/AATt0fwfdf2t8Qry28VaoNrQaZBv/s+2&#10;lSTJc/d8/OIxsdFT76sr/fr7ZHQ03bjvThxivmq+Iq4qftKr1PpsPhaWFhyUkB6mvj3/AIKdj/ix&#10;nhs/9TLB/wCkl3X2DnBFNdQ6kVNCr7GrGoug8RS9vSlTPwJor99tx9KNx9K+p/1i/wCnf/kx8n/q&#10;4v8An5/5KfkN+wmdv7Vfggrzze4/8F89fr2PpUSjPAbj6VKvA5rwMZinjantZH0WX4P6lR9nz8wH&#10;6V+Qn7dh3ftV+Ny3HNln/wAF8Ffr23I4qJhjgtx9KMHingqntYhmGD+u0fZ8/KfgZRX77bj6Ubj6&#10;V7/+sX/Tv/yY+d/1cX/Pz/yU+QP+CYg/4sZ4kP8A1Ms//pJaV9hDqKYqhFAp2ck18tXq+2qyqPqf&#10;WYel7ClGmec/tDKT8A/iZx08N6l/6SvX4m1++wyMc5prBQflODXpZdmTwMZwUL3PKzHLfr04T9py&#10;2PwLor99tx9KNx9K9f8A1i/6d/8Akx5H+ri/5+f+SktFFFfIn2oUUUUAFFFFABRRRQA1TuFfLn7U&#10;n7GGk/Ht18Q6PcW+geMo48NemLdFf7I8Rxyj64HnYZgmV2vhNn1EpFBHvWtKtOhPnpvU5qtCFeHJ&#10;UPw6+IXwZ8c/C39z4p8J6npVv5sVubieDzbYSuhfy4503I/yAj5H6g+lcZX77gA9eRXnh/Z4+FZ/&#10;5px4QH/cDtf/AIivqKWfv/l7TufKVeHr/wAKofi3oGhaj4k1q10rSdIutX1KYHyLawgklluAnz/6&#10;tK+2f2eP+CeFyNQXWvizaW4t/KHk+Gba9BkEn7xCZpIT043r5b5bI3Mmxkf718PeH9K8MaRbaXou&#10;lW2k6dCCIrSygSGGHPzYCJwOT2rawccVxYvO61dezpe4d2EySjQl7Sr75+W3/BSbTrfT/wBobTZY&#10;ILeCe90K2uJvKgH76Xzpo98pHX5Iokyf4Yz6V8oV++pQEANyaUxKM8cfWrw2dvD0YUvZmWIyRYit&#10;Kr7Q/Amv13/YfvLrV/2ZvBM19d3F1cLDdW4+0y+YfLS8nSNPcIkYRf8AZAr3/wAtey/rRg464Fc+&#10;YZm8fBQcLHZgMq+oz51O48dRX5gf8FNF2/H3Q/fw3bf+lV1X6fA0141frxXnYPFPCVlVXQ7sbhVj&#10;aPs2fgTRX77bj6Ubj6V9J/rF/wBO/wDyY+b/ANXF/wA/P/JT4D/4JVjP/Czvrpv/ALd19/46Cmxq&#10;IztFAbINfN4rEPFVpV31Pp8Jh1haMaCAcdB0r8Rfj5z8dPiXnj/ipNR/9LJK/bkduaYxGcqefpW+&#10;X414GpKooXOfMMF9ehGnz8p+BlFfvtuPpRuPpXu/6xf9O/8AyY8D/Vxf8/P/ACU+e/2EE/4xT8En&#10;3vf/AEvuK+hCvLe9KgBAx0pA+Qfavk6k/azlM+upUvY0o0/5RwOVzXkvx/8AgD4e/aD8GvourBrL&#10;UoDu0/VYD+9spe/pvjbGGQ/e45VlR09bGMU04NKM5QlzwKnCE4clQ/FT4p/s5/EX4QXl2PEvhy7G&#10;nQ9dcsIPNsPK8zy0k89P9Xv/ALj7H/1fy15nX774LHnmvP774E/DjVr+51C+8CeGL65nlee4urrR&#10;oJZZpW+9IXK5JPc9a+ro5/JL99TufKVeH0/4VQ/FHTrC51i+tNPsLO7u7qeaO2t7W3g82W4mf/Vx&#10;+XX2d+zT/wAE/wDUvE7f2/8AFG0utH0zEL2GiQTeXc3K/I5+0kf6tB9zy/kl+/8Ac2jf9/8AhjwV&#10;oHgrTW0/w7oumaBbSOZTa6dZpbRGQ9X2JgZ4FdAHUcZxXPi87q1YezpLkR04XI6dKfPWfOfnd/wV&#10;H0PT7bxB8P8AWobJf7QvLe8t5rkHnyYZIHT9biX/AL+Gvhqv32KggA800KrA5HA96zwecvCUY0lT&#10;uLF5KsVWlX5z8C6/YX9jbxFdeKv2aPh/fXotxNHYGxzbn5fLt5XgTPvsiG7/AGs17l5SdhQenJwK&#10;xzDM3j4qDp2sdWX5Z9RnzqdySiiivFPe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CMDpWZquq2mi2Fzf39zBaWc&#10;ETzzzzy+XHDEo+dy/YAc9q1fSvAf2zfHDeCP2cPGksRtjdanB/Y0FrMdvn/aZPLk8sZXMgheZ+v/&#10;ACz3H5QaqlD2s4wXUxq1PYwlM6n4fftGfDn4sHyfDPi7Tr28nneC3tJgbW6uNkYd/Lgm2vIAnO8L&#10;t477TXqZIPTkV+BFdL4b+JvjHwdZf2f4c8Wa74etp5TN9lsdUuLWLzT1fy0focV9XWyB/wDLqofI&#10;0uIf+ftM/dLIXpxXjvx7/aP8KfALw3c3urXNvea6Yv8AQdDgnxc3O7ds/wCucf7v5pD8owQNzbFb&#10;8pj8ffib/wBFE8Zf+Du8/wDi64OijkD5/wB9UCrxAuT91TN/x7411H4keM9V8Tat/wAhLU5pLif/&#10;AFn/AH7i37/3af6tP7iVgUUV9jTpqkrI+PnP2gV+sn7CXw7f4ffs56JcXD3CTa/K+tTi4nSXiXYk&#10;BjKY4eCOJ+7bpD0+6Pz2/Zo+A2pftAfE600kC7tPDkP+katqdsM/Z4sfu4/n/jf7iff/AL211R6/&#10;YrSdKtdFsLewsLWC0s7eJIYIIIvLjhiUfIgTsAOOMV8ln2JTjDDLofYZDhLTniDWooor44+0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GAAc&#10;V8Ff8FQvGwTR/BPhGBrV2mnl1a4tw3+kweXH5cHA4COZJh6t5R2/cevvUc4Nc54p8GaD450xdP8A&#10;EWjaZr1vG4lFtqNmlxEJOz7HyM9a6sLiI4atGo1scOMw8sVQlTPwqor9UfFH/BOz4QeIRa/YLfVP&#10;DphZyRpd88gnBwAJPtPm/dPTZt615z4m/wCCXekT3ol8O+OtU0i08nmC/sI76TzfXekkX/oOf9qv&#10;tYZ5g57o+IlkmMhsfnpRX3v/AMOrT/0VFv8AwRf/AHVXQ+G/+CYHg+204xeI/F2u6ve7yftGn29v&#10;ZRBOw8tll/8AQ/8AgNaTzrBfzmUMmxn8h+c9e1/AX9lHxp8fbw3lhaDSPDS/e17UIXEM37zZIbb/&#10;AJ+H/wBb/sfu9rMnyV+jXw6/Y9+FHwyvLLUdM8KW1xrVpHHjUtRme6lMqFHE+x/3ccm+MHfGiFf4&#10;do4r3BioGAcD6V5GJz6T0oQsevh8ht/vUzhvhP8ACnw98E/B1r4Y8M2ptNKhJdnc7pp5jjfJI+Pn&#10;duOfoq7VVVHeY3LQcYoBAr5Vy5/ePr4wjCPIh9FFFS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JAp601yqoM1wvxY+K/h34J+DrrxR4muvsulw/IqIN008xzsj&#10;jTPzu3+LNtVWYflh8ff2r/Gn7QF6LS/uxpHhlfu6Dp8ziKb95vjFz/z8P/qv9j93uVU+evSwWX1s&#10;c/d+E8nG5hRwW/xH3x8Rf26vhD8PJFtotVufFdzBJGptfD8P2ofOnmLIJ3ZYZOg+5Iz7j7Nj5/17&#10;/gqRqtzpF1HpHw8tLLUcYguL7VJLqIn12JDF/wChpXw1RX1tLJcNDf3z5CrneMn/AHD66/4eafFT&#10;/oB+D/8AwAuv/kmtXw3/AMFPPG9tcl/EPhTQdSt/IwLbTpZrCXzf9+R5f/QP+BV8YUV2/wBlYH/n&#10;2cf9qY3/AJ+H6Y+Bv+ClPw81n7HF4k0fVvCVzLv+0XAiF1aQcv5fzpiZ9+Mf6n7xP8Pz19Q+DfGO&#10;kePfDtj4g0K/t9V0a+h+0QXNtkgjJ9gc8EMh+ZWyp9vwtr9oP2Y9E0/w5+z58PbPT7UWltLo1tc7&#10;Qf8AlrMnnS/e5+Z5JD+NfL5tl9DBxhOk9z6rKcwrYuc4VT1uiiivmz6cKKKKACiiigAooooAKKKK&#10;ACiiigAooooAKKKKACiiigAooooAKKKKACiiigAooooAKKKKACiiigAooooAKKKKACiiigAooooA&#10;KKKKACiiigAooooAKKKKACiiigAooooAKKKKACiiigAooooAKKKKACiiigD5C/bF/bEb4IsvhPwm&#10;La88WXsDtcXTzZ/scHYY38sptkkdPMKoX+XEbsjo+G+DvEH7S/xX8Qaxc31x8Rde8+XoLC+ktYv7&#10;n+rh2pH/AN8Vg/Fvxs3xI+J3ivxMWu2t9T1K5uIGv/8AWmHzP3Ef8X3I/Kj/ANiuQr9HwGW0aND3&#10;qd5n5ljswrYmtpU9w+x/2dP+CgXiTwrrWkaJ8Sbs614Z/wCPc620OdQg+4kckmz/AF6Zxu+Tzf3m&#10;7c/3W/S8ICCB0NfgTX7Efsb+JbrxT+zP8Pb69FuLiKwNhm3OV8u3leBM++yIbv8AazXgZ3gKeH5K&#10;9HZn0OSY2eI56FXoe50UUV8ufWBRRRQAUUUUAFFFFABRRRQAUUUUAFFFFABRRRQAUUUUAFFFFABR&#10;RRQAUUUUAFFFFAEDciuJ+LvxPsPg/wDD3VvF2rWl3eadpgjNxDYBHlG+REGA7qDy471246V8/wD7&#10;ePH7Kfjj62P/AKX29bUY81WNM5cRPkozqf3TyLxJ/wAFP/B9tpwl8OeEdd1e93gfZ9QuLeyiCdz5&#10;itL/AOgf8Crnv+HqR/6Jc3/g9/8AuWvgiivvYZLgv5D8/nnOM/nPrr/h5r8VP+gH4P8A/AC6/wDk&#10;ij/h5r8VP+gH4P8A/AC6/wDkivkWiuj+zcD/AM+zn/tTG/8APw++P+HqTd/hcT/3Hf8A7lrvfCP/&#10;AAUi+GWvy2lpqtjrvhu5miJuLy4ijmtbeXZkjfGzO+XyinyuoGVUV+ZVFc08kwc9oM6Y53jIbzP3&#10;F8CfFPwn8ULL7V4R8SaX4ghEUcs32ObzJYN65TzY/vISOdj7W4PvXZOoIwRn8a/BjQNe1Hw1rVpq&#10;ukavdaRqUIPkXNhPJFLAH+T/AFiV+jX7Kv7dtv8AEy60vwb47FvpfieeKOCDVAQttqMx/wCWez/l&#10;nIw4H8DsH27fkV/ncdk1TDw9pS9+B9Pgs4hiJ+zre5M+0aKKK+fPogooooAKKKKACiiigAooooAK&#10;KKKACiiigAooooAKKKKACiiigAooooAKKKKACiiigAooooAKKKKACiiigAooooAKKKKACiiigAoo&#10;ooAaAAKTcPSjpxXhn7UX7RMH7O/gD+1ha21/rt/L9n0rT7ibCmXH+tkH3vLTI3bP4pI0yu/fVU6c&#10;60+SmY1asKMOeoZ/7SH7WXhP4C2jW7Nb+JPFYkAGgw3wikgB2MZJpMP5H7uTKArufPyjaHdPz9+I&#10;/wC2f8XfiLuB8RXXh2185JzaaCfsIg2oUPzp++5J+47um/8A4BXiuoajcaxe3eo393dXlzPNJc3F&#10;1cT+bLcTP/rJPMqtX6LhMqoYaGvvzPz3FZtWxM/5IFnUNQudZvbvUb+7uru5mmkuLi5nn82W4mf/&#10;AFknmVWoor2djxT3r9mTx/8AETXvjT8P/DVh4t16706HUrf/AIli65ILb7JF+8kj8tn27Egil/d/&#10;8Br9fcfMTX5Nf8E+vDVxrv7T2kX0Btlg0ezvr+bzRz5TxGH91/wO4i/4BX6x7t2714r89zvkjilC&#10;PY++yPmeGlNk1FFFeCfSBRRRQAUUUUAFFFFABRRRQB+b3/BQ34leMPBvxp0rT/DvizW9At7jQIJ2&#10;t9P1Se2iMv2icGQojDsAPwr5h/4X58TBx/wsPxkP+43ef/F179/wU0IPx80PH/Qt23/pXdV8i1+i&#10;ZbQpSwsHJI/M8xrVFjZr2h3h+PnxMP8AzUPxj/4O7z/4uvtb/gmx488UeOH+ISeJPEWq+IDaf2c1&#10;udVvZLnyC/2oSCMu79fLH5V+dtffP/BKvr8Tj6HTf/buozfD0qWCm0jfKq1SpjIXP0Cooor8+P0U&#10;KKKKACiiigD5M8Vf8FD/AIc+C/EmqaFe6L4mN1pt5cafcNb2kDRebC+yTB87pmvL/wDh6mf+iXMf&#10;+47/APctfIXx6/5Lh8SvT/hJNR/9K3rhK+8w+UYOVNScGfnVbOMYqllM+z/En/BTzxvc3Ifw94U0&#10;HTbfyMG21GWa/l83/fjeL/0D/gVZX/DzT4qf9APwf/4AXX/yTXyLRXof2Vgf+fZx/wBqY3/n4fb3&#10;hr/gqLrttY+T4j8D6Xqtz5pH2rT76Swi8rsfLkSX/wBD/wCA12fhf/gqJ4YuTcf8JJ4G1XSuU8n+&#10;ybmO+4P3/N3iDyyOP739K/O6isp5Pgqm0DeOcYyG8z9ivhz+1f8AC/4qNax6b4rtLPUpRAV0vVP9&#10;FuTLMDsiQSYEr/wfuS/X/bU17acMg9K/Aivpr9mj9tnxH8Em/sbxGbvxb4TIjEFtPP8A6VYbPLT/&#10;AEXf/B5f/LA7U+5tZPn3+Bi8jdNe0wuqPbwmeqp7mKP1hormPB3jPSPH3h6x1/Qr+21XRb2H7RBc&#10;22SCM89gc8YZD8ytlW9unr5c+vCiiigAooooAKKKKACiiigAooooAKKKKACiiigAooooAKKKKACi&#10;iigAooooAKKKKACiiigAooooAKKKKACiiigAooooAKKKKACiiigAooooAKKKKACiiigAooooAKKK&#10;KACiiigAooooAYRzWXq2rWmiadc39/cwWlnBE80888vlxwxKMu5fsAOecVqnqa+af27fiI/w+/Z0&#10;1q3t0nSbXpU0WA28CS5Eu95xIHxw8Ecqd23SDp94a0aXtpxgc2Iq+woyqH58ftM/HvU/2gvibd6s&#10;xu7Tw5D/AKPpGmXJz9ni/wCWknyfxv8Affh/7u51RK8joor9Vo0YYen7OiflNatOvP2lUKK6DwF4&#10;I1H4k+NNJ8MaR/yEtUmjt7f/AFn/AH8l2b/3af6x/wC4lfqJ8Jv2H/hh8MrFTqGlW3i7WZo8T3Wt&#10;28csZP7vf5VvykY3plfvOm/bvIrhx+ZUcDpU3O3BZdWxutM/Juiv338pR/D+tct4s+HfhLxybY+J&#10;PDmleIjaF/s/9rWMd15G77/l70bBOwdPQV4MOIX/AM+z3pcPL/n4fiR4S8NXHjPxNpXh+xNoJ9Tv&#10;LbT4Dcf6rzZpNkdfu/GcItfNFh+wf8NND+JfhbxZoNlc6V/Ytwlz/ZfnyTWlxIgkMcnztvSRJPKf&#10;75TEW3Z85avpk4Xn0rzM1x0MdKDp9D1cqwU8CpqoPooorxD3wooooAKKKKACiiigAooooAKKKKAC&#10;iiigAooooAKKKKACiiigAooooAKKKKACiiigAooooAKKKKACiiigAooooAKKKKACiiigAooooAKK&#10;KKACiiigAooooAKKKKACiiigAooooAiIHyivDPiL+2F8Kfhne3unan4ptrjWrSOTOm6fE91KZULq&#10;YN6fu45N8ZGyR02/xbRzXubDGTX4i/Hz/kuXxL/7GTUf/SySvWyzAwx1SUajPEzTGzwVOLpn1f8A&#10;Eb/gp5eSq0HgXwnarb+emLzXpvNM8Plnf/o8LqIyJP8Aps/ygfJ8/wAnzh8Sv2q/ib8U/tUWreLb&#10;mz02YXA/svSB9ltfJl+/HLs/1kf/ACz/AH+//wAfevI6K+2pZbhaH8OmfEVcxxNb+LUP10/YQ/5N&#10;R8D/APb9/wCl9xX0Ce1fP37CH/JqPgf/ALfv/S+4r6BPavz3Gf7zV/xM/RMD/u1L/DH8iaiiiuU7&#10;j8df2w/hXq/wx+OviK4vbW6Om67eXGr2GqeR+6uPOk3vH/H/AKl5PL/v/wCrbZtdK8Or9y/G/gHw&#10;58RtDfQ/EmlWmr2EoJNvdw5wdhTzI+8bjzDiRMMueor521//AIJr/CzWtZubu1vdf0e2lAzp1jex&#10;NDH9POikf/x+vsMHndKNL2VZHxGLySs6ntKJ+avhHwjrXjnxNaeHtCtLrV9bvZvs8FtAf8/8Dk+4&#10;ifO1ftD8H/hxY/CP4a+H/CFgxNtpsHkG4Ix50uS8km1ncpvkaR9uSFztHAFU/hd8BfAPwh89vCXh&#10;220q5n5muP3kt0d2z5PPkdn2ZjX5N23jpXpgwK8bM8w+ve5T+A9nLMt+pe/U+MdRRRXkHvBRRRQA&#10;UUUUAFFFFABRRRQAUUUUAFFFFABRRRQAUUUUAFFFFABRRRQAUUUUAFFFFAEI718/ft3/APJqPjj/&#10;ALcf/S+3r6BHevn79u//AJNR8cf9uP8A6X29dWD/AN5pf4kcOO/3ar/hl+R+RdFFFfqx+VFnTrC5&#10;1e+tNP0+zuru6nmjt7e1t4PNluJn/wBXH5de16f+xL8Z9TtLW7t/At0LaaKOf/SL6zil+cc/u3mR&#10;4/8Acf5q4f4BDPxz+Gn/AGMunf8ApZHX7dDgn0r5zNMxqYGpClR7H0eVZbRxtOVSqfhz43+EfjX4&#10;bsw8TeEdU0i3t5/s5uZ7GT7L53/TKf7kn+r/AIH+euPr93fEegaV4p0i40zWtLttW06YYltb2BJo&#10;ZsYbBR+DyO9flJ+2V+zrB8APiFbJoguf+ET1mGS50/zzn7PKn37fO/fJs8yLa7/wS7fnZHenl2b/&#10;AFqp7Or8ZnmOUzwsPaUvgPn2iiivojwD9dP2PPj9J8dPhNb3eqXlufFmly/YdWCiOMsRkpP5aNwJ&#10;EHXCrvSTau1BX0IOTX5Vf8E8PG9x4Z/aCtdBzc/ZfEVncW9xbmfyolmhj8+OXy/4yPLlT/trJ/wP&#10;9VV+9X5lmWG+qYl0j9NyvE/WsMqg+iiivMPWCiiigAooooAKKKKACiiigAooooAKKKKACiiigAoo&#10;ooAKKKKACiiigAooooAKKKKACiiigAooooAKKKKACiiigAooooAKKKKAIyvAr8m/2+PiRceN/wBo&#10;PVdLF5a3eh6BDHp9v5EpeMTFEkn437PM8w+W/wD1yjVvuV+sW7JFfhT488Uf8Jv4+8QeJhaG0Gta&#10;lcagLYz+b5HnSSP5fmfJ/wA9K+kyGjz4iU+yPlc/r8lGNP8AmMCiiivvD4Y9H+CvwE8W/H3xPd6T&#10;4ZsrZvIh+0XGp337q1t/7nmuiN9/+GP7/wDwFHdPrD/h1axPPxQI/wC4F/8AdVe+fsVfDtPh/wDs&#10;5eFIzHbtd6xCdauGt5pJRN9oO+P7/fyDCrfw7ozj+9X0GowMZ/SvgsbnFeVacKLtA+8weT4ZUoTq&#10;r3z5O/Zg/Yyu/wBnb4o6l4gfxXb+ILSfSDp0I+wfZpfMedXkziRhhRFH3+Yyt9zZ8/1p70Y9aD0r&#10;wq9eeJn7Srue9h8PDDQ9nSHUUUVidIUUUUAFFFFABRRRQAUUUUAfl/8A8FNv+S+6J/2Llr/6V3Vf&#10;IlfXf/BTb/kvuif9i5a/+ld1XyJX6Xln+4wPy3NP99mFffP/AASq+98Tfrpv/t3XwNX3z/wSq+98&#10;Tfrpv/t3Wecf7jP5GmTf77A/QKiiivzg/TgooooAKKKKAPxA+Pn/ACXH4lf9jJqP/pZJXB13nx8/&#10;5Lj8Sv8AsZNR/wDSySuDr9Yw38Gn6L8kfkFf+PMK9N+HX7NnxN+LWkLqnhrwjd3mnn/l6nmjtYZ/&#10;9Yn7uSZ13/6v5tm/b/FXmVfrp+wcf+MVPBeOub3/ANL7ivOzTGVMDRU6J6WV4SGNrOFU/OfxV+yZ&#10;8X/B4tPt/gXVbsTmRc6SI77JTp5n2bds/wCB15HX77sq45FfGH7cH7KWheIfBerfEHw1pdvpHiXR&#10;4pNQvxZQxxRahEH8yeSXlf3iDzZPMHzPgqdx27fIwmeSnP2dc9bG5IoQ56J+a9FFFfYHyZ9gf8E8&#10;fjx/whHjkeANUvbYaN4imeey5jxBqAjTH7zcv+tRNmwb/nEe3771+nQxjNfgdp1/c6ReWuo2F5dW&#10;d1BNFc29zbz+VLbzJ/q5PMr9xfh54t/4Tr4e+HPEptTZnWdNt9Q+zCXzPI86NH8vf8uSN/Xivg87&#10;w3s6ka/859zkWI56cqH8h1tFFFfNn1QUUUUAFFFFABRRRQAUUUUAFFFFABRRRQAUUUUAFFFFAEec&#10;DPcV88eOP25PhD4G+2RjxEPEepWnln7JoMEl35xfZjy5seSf9YP+Wn+z975a+hWORn1r8Cq9vKsB&#10;DHuftH8B8/muYTwPJ7P7R9uePf8Agp5r092YfBXhXTbC1gllH2nXZnu5J4/+WZ8uJo/LI/i+dx/t&#10;f3/mj4iftB/ET4r7YvE3i7VLy2khjt5raD/RbWfZJvTzIIdqP8/8ezf/AN8V51RX2tHL8LQ/hUz4&#10;qrjsTX/i1D9sv2ev+SCfDP8A7FvTf/SSOvRq85/Z6/5IJ8M/+xb03/0kjr0avzGp8Uj9Qpfwoj6K&#10;KKk1CiiigAooooAKKKKACiiigAooooAKKKKACiiigAooooAKKKKAPMvif8e/AXwfNuvizxHbaTcz&#10;8Q22Hluju3/P5CI0nl5jb59u3jrXzF8SP+Cmvh6wN3aeB/DVzrE6tPAupawfs1rwP3csaJveRHP8&#10;D+S/A99vlP8AwU2/5L7of/Yt2v8A6V3VfIlfYZblOGq0YVazPiMxzbE0688PSPoL4h/tzfGH4gL9&#10;jOsW3hS2nhjH2XQoPsudr7/MM7u0yf8AAHVdn/A697/4Jgajd6xqXxXvb65ub25uZtOuLi7up/Ok&#10;nmb7XvkL18BV98/8EreR8T17k6bj/wAm67c0oU8Pgp+xp2OLLcTWr4+HtZn6BUUUV8EfogUUUUAI&#10;elfAH/BUq8uLe3+G2nrdziyuJtQuZrVJf3ZlQW4jlKd9m+X8JHr7/PSvhj/gqR4X+0+CPBPiT7Qw&#10;/s3UpdPFv5WR/pEYfzN/Yp9k/wDIn0r08qaWNp3PJzX/AHOZ+dlFFFfpp+ZH1j/wTY0u31L9ofUp&#10;LiC3nnstBubiHzYB+5l86GPfEe3ySypx/DJiv1FU5JJr8QPgv8Ubj4NfE7w94x0+0ttVudMmk/0a&#10;c+V9oheORJP3n/XOT5P9v+F/u1+xXw8+KXhv4q+E28Q+FtWt9YsDM8PnwiSMiVDgpJGwV0I64Yfd&#10;Ib7pFfBZ3RmsR7T7LPvMirwdH2H2juqKKK+cPpwooooAaBwK5zxV400LwRpi6j4i1nTNAtpHEIud&#10;RvI7eIydk3vgZ610favjz/gp2f8Aixnhsf8AUywf+kl3W2Gpe2rQp9zlxVX2FGVQ9+/4aH+Ff/RS&#10;PCH/AIPLX/4uj/hof4V/9FI8If8Ag8tf/i6/EuivrP7Aj/z9/A+R/wBYav8Az7P290L4yeAPFGqW&#10;2l6V420DV9Un5htbHVYJppto3HCI39K7vbX5CfsJcftWeCB73v8A6b56/Xz2r5/MMIsDW9lc+iy3&#10;Gyx1H2gm2uE134yeAPC+qXOl6r420DSNUg5mtb7VYIZodw3DKO39K7z2r8g/27ef2rPG497L/wBN&#10;8FGX4RY6t7K4ZljZYGj7Q/Tf/hof4V/9FI8If+Dy1/8Ai6P+Gh/hX/0Ujwh/4PLX/wCLr8S6K+g/&#10;sCP/AD9/A+d/1hq/8+z91vCvjTQvG+mNqPh3WdM1+2jcwm5068juIhJ3TemRnpXRkcGvjz/gmIf+&#10;LGeJB/1Ms/8A6SWlfYfavk8TS9jWnT7H12Fq+3oxqHO+KPGmg+CNNXUPEWs6ZoFtI4iF1qN4lvEZ&#10;Oyb3wM8GudH7Q3wr/wCikeEP/B5a/wDxdeNf8FEvC3/CRfs43Goi8a1/sbUra/wIcibc/wBl2En7&#10;n/HyHz/0zr8r69rLssjj6PtPaWPDzDNp4Gt7P2Z+2Q/aH+Ff/RRvCH/g8tf/AIuuk8MeMtA8b6Y+&#10;o+HdZ0zxBbRuYTc6deJcRCQdU3pkZ5FfhTX3l/wTr+K9h4O+G3xJXxJeW2j+F/D09tqRu5wcgyxu&#10;jjj7/wDx7xbURN26THz5SrxuTLC0fa03czwOcTxdb2dSmfoLkIM4215T41/aa+Fvw8eVNd8c6Wl1&#10;bT/Zbm0tpTc3MEpBOJIIQzp9w/eXivzY/aX/AGr/ABH8fNavLWyvLnSfBkIFtDoazYFyfM3+ZdBP&#10;9ZJ+6/1f3U42nh3fwWunC5C6lP2ladjLEZ97Ofs6UD9ifDX7YvwZ8U3ps7Hx9pdrNFD5+NQWWwix&#10;/wBdJkRc/wCxnd7V65pWr2mtafb32n3UF3ZzxJNBcQS+ZHNEwyjh+4I571+DVdt8K/jF4r+C/iW0&#10;1Xwpq11aDzo/tFqf+PXUNn/LOWP/AJaf6yX/AG0/h2NWtfIY2/c1LmdHiCb/AItM/cLcPSlIBFeE&#10;fs0ftL6L+0n4avZ7ayn0jVtNlQX+lzSGQQKxfynSXYvmb/LPH3lbPbaze7deK+Rq0p0Z8lQ+tpVY&#10;Voc9MQthhXK+L/iF4U8BfZh4k8RaV4dN4X+zjVr2O18/bjf5e9lyRvHT1rq855NfDX/BUjwv9p8E&#10;eCfEn2hh/ZupS6eLfysg/aIw/mb+xT7J/wCRPpW2Foxr1o0npcwxVaWGozqH1D/w0P8ACv8A6KR4&#10;Q/8AB5a//F0f8ND/AAr/AOikeEP/AAeWv/xdfiXRX1P9gR/5+/gfKf6w1f8An2fu94e17S/FOjW2&#10;qaNqltq+nTZMV3ZTpLDNj5ch04PPpWsdqdBj2r4h/Y7+POh/Dr9kC/1TxfewWulaBrFxYWC26n7T&#10;fF9l0EC7/wB5K8k8v91Qgy2FV3PyB8fP2ifFnx88TXd5q95d2mhmb/iX6DBcf6Lb7N/l8fxyfvPn&#10;k+9/uLsRPHo5VVr1p018MD2q2b06NGFR/HL7J+nPir9rf4P+EWtTfePdMujMX/5BHmaht2DnzPsw&#10;fy/+B4o8K/tb/B/xc10bHx7plqYSn/IX8zT928ceX9pCeZ/wDNfjfRXu/wBgUfZ/xJHgf6wVuf8A&#10;hxP32SQMhIoHI4r8X/gH+0V4t+APia0u9Ivbu70MTf6foU8/+i3G8J5nH8En7v5H+9/vrvR/1M/Z&#10;++Nmj/tAeAbfxLpdpc2L+Yba+tZiW+zXSbGePeQBIMOpVx/Cf4GDKvzeNyytgXr8J9Hgszo433F8&#10;R6zRRRXmHtBRRXMeMfGekeAfD19r+u39tpWi2UP2ie5ucgAZ47E55wqD5mbCr7gHScelcn4t+Ifh&#10;PwKbUeJPEWleHTdl/s/9rX0dr5+3G/y97LkjeOnqK/Nz49/t8eNPiVdDTvBouvA/hwj5mhn/AOJh&#10;dfPvjkMif6jiP/Vo/wDz03M6V8v3+o3GsXt3qN/d3V7dTzyXNxdXE/my3Ez/AOsk8yvpcNkNWf8A&#10;F9w+VxOe04fwoc5+tv8Aw3f8Cv8Aoez/AOCm/wD/AIxXU+C/2mfhb8QXiTQvHemSXVzObW2tLlzb&#10;XM8oAJEcMwV3++PurzX4wUV6U8goW0nI8yHEGJ/59xP32DAjKjIoYgjOM1+K3wq/aO+I3wfvbQ+G&#10;fEd0unwf8wO/n82w8nzPMeP7O/8Aq9/99Nj/AOs+av0x/Zs/al8O/tG6PdeRa/2L4ksiWuNEnnM3&#10;7snEckUmxfMTGA3y5R+GGNjP89jcrr4Rc/xQ7n0WCzSji/3fwyPfaKKK8k9swvEOvaZ4W0i41TWd&#10;UtdI02HBmu72dIYYc/Lku/A59a5QftC/Cvd/yUjwh/4PLX/4uua/a58KHxj+zh8QLEXjW4i03+0D&#10;+68zP2aQXOzHff5Wz8a/HGvcy7LY4+Dn7S1j5zMszngZwh7O9z9tR+0N8Kz/AM1I8ID/ALjlr/8A&#10;F1r+E/iF4U8d/ax4Z8R6V4iNoY/tA0m+juvI3Z2eZsZsE7D19K/DOvuX/glxrmn22v8AxA0aa9Ua&#10;hd29ncwWxHIhhknR/wBbiH/v5XXjcmjg6MqvtLnPgs4li60afsz9Ei23qK8r+IP7RXw4+FJ8nxN4&#10;u06yu4J0guLWENdXVvvjLp5kEO54wU53ldvI6bhXxx+2F+3Dda3e3Pg34X6vc2em28uL/wATadP5&#10;clxMmD5drIvIjBHzP/H/AA/L/rfiOoweSVK8PaVXyIMbndPDz9nS98/Y3wD+1v8ACr4o+LLPwz4c&#10;8U/2rrd55ggt/sF1EG2RvI/zvEqcIhPXtXqfiHXtL8L6Rc6prWq22kadDgy3d7OkMUOflyXfgc+t&#10;fk3+wlz+1V4I/wC33/03z197/t4Pn9lTxuPU2P8A6X29cuLwEMPioYen9q34nZgswlXwc8RV+yeg&#10;D9ob4WEf8lH8If8Ag9tf/i6/ID42X9vq/wAZfiBqFjdWlzbTa9qNxBcW8wlinhe4k8uTeOK4ug/S&#10;vrMvy2OAqTqN3Pkcdmk8dCFP2YUUUV7R5J+of7F/xg8AeFf2cPCmlav448P6PqkP2wz21/qtvDNC&#10;XvLh+Ud/evch+0L8K+n/AAsjwh/4PLX/AOLr8SqK+Yq5FGtOdRVT6eln06EIU/Zn7j+Fviz4K8bX&#10;f2Dw54v0HxDexxCY22m6nBdS+X/f2I2ce/Suxr8wf+CZbY+Pmuf9i5df+lVrX6f9M18pjcN9UrOl&#10;2Pq8BivrdH2h57e/HX4caTf3On33jvwxY3MEr29xa3Ws28U0Mq/ejKFsgjuOtN/4aF+Ff/RSPB//&#10;AIPLX/4uvyG+PYP/AAvH4lev/CSaj/6WSVwdfRU8hjVpqr7Q+dnn06dT2fsz9tT+0N8K/wDopHg/&#10;/wAHlr/8XXU+H9f0zxRpFtqmi6pbavp02TFd2M6SxTY+XIdeDz6V+ENfrn+wcdn7Kvgpz0ze8f8A&#10;b/cV52Y5ZHAUlU573PQy3NpY6q4clj6GyDXGeKPiz4J8E3f2DxH4u0Hw9eyRGb7NqWpwW0vl/wB/&#10;Y7Zx79K7LgcV+a3/AAU78N3Fv8UfC3iHdaG3vtGewt/+evm287yP/wClEX/kSvNweHjiqypXtc9L&#10;G4iWFouofcv/AA0P8K/+ikeEP/B5a/8AxdH/AA0P8K/+ikeEP/B5a/8AxdfiXRX0v9gR/wCfv4Hz&#10;H+sNX/n2fvHpWr2msadbX9hcwXdncRLNBPBL5kc0Tco4fuCOeM1pPtAweK+V9B/af8H/AAg/ZK+H&#10;3iO4vG1ieXR4NP0/TYP3M1/d20Yhmj+cYSNJIzuk+7wNu8uiv8LfHX9qfx58dr+7j1DVrnR/Ds05&#10;NtodhKPsoi+Ty/N+59o/1e/95/H91U+5XhYbK6+JnNx+FHt4nNKOFhG/xH6d+NP2mPhZ8PXlTXfH&#10;elx3VtOLW5tLaQ3NzBKQTiWCEM6fcP3l4rmLH9t74L6te2lnbePLaO5nnjt83FheRxZbpmR4lRAf&#10;774WvyHor6GGQUba1JHz8+IK3/PuJ+63hbxroPjbTW1Dw7rWl6/bRuYvtOnXaXEQkHVN6ZGeRXQv&#10;wOma/CDwj4u1nwN4mtPEGhXd1pGt2c32iC5g/wA/99x/cdPkav04/Y2/ayHx10c+HteQf8JtpkAm&#10;uLq2i2w38AMafaMdI3/eR7k99y9dqeJjsqnhIe0p+/A9vBZvDFS9nV9yZ9V0UUV4h9EFFFcx4x8Z&#10;6R4B8PX2v67f22laLZQ/aJ7m5yABnjsTnnCoPmZsKvuAdEF2jgV5t45/aA+Hfwz+2xeJfF+laVc2&#10;JjE2nC4E12N+zZ/o8e6bHzg8J935vujNfm1+0L+2Z40+Mer6pp2lXl34e8FzHyYNMgJjlnjxJGft&#10;MiffD+Z80YfZ/q/v7N7/ADvX1GFyGpUV6s7HyGIz6FP3KULn7BaB+2n8FvEGrwadb+O7RLqYZH26&#10;3uLWLpu5kmRUX/vqvYtL1e11vT7e/wBOuYLuzniSaC4glEkc0TDKOH7gjnPNfg3XovwX+PPiv4Ce&#10;JrvVfDV7bL58P2efTb4+Za3H9zzY0dfufwyff/4C7q/TichioXo1LmWH4gm5/vaZ+yHijxnoPgfT&#10;V1DxDrGmaBbSOIRc6jeJbxGQ9E3vgZ6+9c7/AMNDfCw/81H8If8Ag8tf/i6+I/23/j5p/wAXfgv8&#10;MJNDFodO1iW4v7+3wZZrC7to44zbknb9z7ZL/B8+I3X5fv8AxRXJhMmeJo+1qOx1YvO1h63s6S5z&#10;9tf+GhvhX/0Ujwh/4PLX/wCLrovC/jPQfG+mtqHh3WdL8QW0bmE3WnXiXEQk7pvTIzyK/Civ03/4&#10;Jqafc2HwB1i4nsrqztbvXp7i2aePH2iPyIEMkfsHjkT/AHozWOY5VHB0fae0uaZfm08dW9n7M+xK&#10;KKK+fPpgooooAhHevn79u/8A5NR8cf8Abj/6X29fQI718/ft3/8AJqPjj/tx/wDS+3rqwf8AvNL/&#10;ABI4cd/u1X/DL8j8i6KKK/Vj8qO9+An/ACXP4Z/9jJp3/pZHX7d1+InwE/5Ln8M/+xk07/0sjr9u&#10;6+Gz7+PD0/U+44f/AIEhG+634V8tf8FE/C3/AAkP7ON1f/azaHRdStb/AAIc+fvf7LsJP3P+PkPn&#10;/pnX1K33W/Cvm/8Ab21S30/9mPxRBPdwWtxqE1lb24uJtvnS/a45NievyRyP/uofw8PBf71S/wAS&#10;Pcx3+7Vf8J+TFFFFfqp+Vnpv7M2uahoH7QXw9urO6+zTz6zbW+CM/uZpPIk+/wD30klr9q6/FT9m&#10;bQ9Q1/8AaC+HtrZ2v2meDWba4yTj9zDJ58n3/wC4kctftXXwmff7xH0PuOH/AODIUAAUm4elHTiv&#10;BP2lf2pvDv7OekWvnWv9seI70hrfRIJzEfKBxJJLJsby0xkL8vzvwvG9k+cp0p1p8lNH0tWrCjDn&#10;qHvQIHXgV5T41/aa+Fvw8aRNd8c6Wl1azfZbm0tpTc3MEpBOJIIQzp9w/eXivyq+Kf7RnxF+L95d&#10;nxL4ku206frodhP5Vh5XmeYkfkJ/rNn9997/AOr+avM6+roZC/8Al9UsfJVuILfwqZ+uw/bz+Bf/&#10;AEO5H/cKv/8A4xXqHhn4s+CPGt19g8OeL9B8Q3scQmNtpupw3Mvl/wB/YjdPfpX4c0V0zyCl/wAu&#10;qpzQ4hrf8vaZ+/P3egpG5Fflz+zx+3v4m+Hdz/ZvxBvNT8X+GxDxct5ct/bzfvH/ANY+zzN/o7/L&#10;8gVvk2v+lvh/xHp/ijQtK1zS7lbnTtThjubadRt86J03oRu55BB/Gvl8Xgq2Cny1UfV4TG0cbC9I&#10;3KKKK4T0SJMY4XH40pO3npXxj+2D+2T4j+Cfif8A4Q7w14dtrTUZbOK5XXtRaOb90/mJuit0PG10&#10;+/IfvRP+6ddjN8FfET4y+OviiTN4r8Wanq1v5sVwbeefyrYzIhTzI4E2onyEn5E6k+te3g8nr4uH&#10;tPhgeBi83o4Wfs170j9ede+P/wANfDL6t/avjzQbW50zzFurQajHJcRFBl0MCMX3j+4F3VxH/Dd3&#10;wJ/6Hr/ykX//AMYr8iaK9uGQUetSR4M+IK3/AD7ifrxYftwfBjVr6zs7Xx1bRXM88dvm5sLuOIFu&#10;mZHiVEB/vvha9W8JfETwn46N0PDfiTSvERtCn2j+yb2O68jdnZ5mxmwTsPX0NfhjVjT9QuNHvbTU&#10;bC8urO5gmjube6gn8qW3mT/VyeZRUyCl/wAuaprDiCt/y9pn74H5aG5Ffmf+zv8A8FAvE3hXWdJ0&#10;T4k3f9teGf8Aj3OtNDnUIP8AVpHJJs/16Zxu+Tzf3m7c33W/R7SNWtdb063v7C5gu7OeJJoJ4JPM&#10;jmiYfI4fuCOeM18pisFWwU7Vj6fCY2jjYXpGrRRRXIeiFFFZeraraaLp9zf391b2lnBE88888vlx&#10;wxKMu5fsAOe1AGiRuHNZeq6taaLp9xfahdW9pZwRPNPPPJ5ccMSjLuX7ADnnFfEv7Rf/AAUOttDF&#10;34e+F5tr7U4JpLafX7mDzbU/u+Dajf8AOfMz+8f5P3X3JUcMPhvxv8SvFPxKvTdeK/EOp+IbgzyX&#10;MH26bzYoN4xJ5Uf3I+APkTYnFe/g8mr4hc9T3EfOYrOqFB8lL3z9avFX7W/wg8ItbG+8faZcmYyf&#10;8ggSaht2DnzPs4fZ/wADxWL/AMN4fAr/AKHv/wApF/8A/GK/ImivYhkGG61JHiT4gxP/AD7iftJ4&#10;P/aO+GHjkWR0jx3oVzc3k32e2tri+S3uppfMMYjEEgV8lhhfl+bt159QYBTkDmvwLr9zfh94U/4Q&#10;T4feHvDJuzeNomm22nfaRF5fneTGkYk2fNgnZ05rw8zy+OAcFz3ue/luYTx3P7SFuQ6sgCgYxRnc&#10;tcH8WPit4e+Cfg668T+Jro2mlQkIqIN008xzsjjTPzu3PH1ZtqqzDxlHn909uU4wjzs7pfXbj8a4&#10;Xxp8X/BHw3LjxN4s0rSLyOD7R9luLxBctEMkmOHl3+4eEX5sV+Zfxo/be+InxT1kf2Zq1z4H0WDZ&#10;5GmaRe/vPOXrJLOiK8n+s/1fyJ9z5dyb6+d6+mwuQ1Kn8Wdj5PEcQQp/woXP12/4bu+BP/Q9f+Ui&#10;/wD/AIxXW+EP2j/hh42FmdI8eaFc3F5N9nt7ae9W3uppPMKbBBIFkyWGF+X5u3Xn8XKK7p5BR6VJ&#10;HFDiCt/z7ifvqhUoQvIpyYPAr8bfgT+1R48+BF/aR6fq1zq/hyKcG40O/mH2UxfP5nlff+z/AOs3&#10;/J/H95X+5X6jfBH42+Hfj14NbxJ4dS7WFbh7ea2vYvLlhlXBwcFl+48b/IzDD/3sivnMbllfA/F8&#10;J9Ngsxo43RfEem1x3in4s+CvBN39g8R+L9B8PXskRmFtqWpwWsvl/wB/Y7Zx79K7LrivzA/4KaNn&#10;4+aH/wBi5a/+lV1WWCw31usqXc2x+K+qUfaH3t/w0L8LNob/AIWN4Q3D/qOWv/xdfifRRX3OAy2O&#10;Bc23c+Cx2YSx3JZfAFFFFeyeUfrv8Cvjl8PNG+DXw/06/wDHfhXT7y30DT7ee2n1q3jkilW2j3Rl&#10;N/Ueld6f2hPhWB/yUjwgf+45a/8AxdfiXRXykuH4ylzqqfTwz+cIcnsz95dJ1W01zT7a/sLmC7s5&#10;4kmgnglEkc0TD5HD9wRzxmuW1z4yeAPDOqXOlav420DR9Tg5mtb7VoIZodw3DKO39Krfs8tt+Anw&#10;z/7FvTf/AEljr8yf27h/xlZ43HvZf+m+CvnMDgo4yvKgfR47GywmGjXP03/4aH+Ff/RSPCH/AIPL&#10;X/4uj/hof4V/9FI8If8Ag8tf/i6/EuivoP7Aj/z9/A8D/WGr/wA+z91vCvjTQvG+mNqPh3WdM1+2&#10;jcwm5068juIhJ3TemRnpXRkcGvjz/gmIf+LGeJB/1Ms//pJaV9h9q+TxNL2NadPsfXYWr7ejGoZO&#10;rata6LYXF9f3MFnZW8TzT3E8ojjhiUZdy/YAc84rkP8Ahob4WZx/wsfwgP8AuO2v/wAXTP2hDv8A&#10;gH8TCp4HhvUs/wDgLJX4nV6mX5dHHxnNO1jysyzOWBnCHJe5+2n/AA0P8K/+ikeEP/B5a/8AxdH/&#10;AA0P8K/+ikeEP/B5a/8AxdfiXRXsf2BH/n7+B43+sNX/AJ9n790UUV8afcH5f/8ABTb/AJL7on/Y&#10;uWv/AKV3VfIlfXf/AAU2/wCS+6J/2Llr/wCld1XyJX6Xln+4wPy3NP8AfZhX3z/wSq+98Tfrpv8A&#10;7d18DV98/wDBKr73xN+um/8At3Wecf7jP5GmTf77A/QKiiivzg/TgooooAKKKKAPxA+Pn/JcfiV/&#10;2Mmo/wDpZJXB13nx8/5Lj8Sv+xk1H/0skrg6/WMN/Bp+i/JH5BX/AI8wr9d/2D/+TUvA31vv/S+4&#10;r8iK/Xf9g/8A5NS8DfW+/wDS+4rws/8A92h/iPd4f/3mf+E+hKKKK+EP0I/CLx14W/4Qj4geIPDQ&#10;uzdjRtSuNP8AtJg8r7R5MkieZ5fz/wDPOsGu0+NV9b6v8ZPH9/Y3Vrc282vajcQXFvMJYp4nnk8u&#10;TeOK4uv1qhd0qdz8hrfHMK/YH9i/Xr7X/wBmLwJdahcC7uY4JrXcNv8AqobiSGMYX+7HHHX4/V+w&#10;P7F+g32gfsxeBLXULcWlzJBNdbRt/wBVNcSTRnK/3o5I6+dz7/dof4j6Dh//AHmf+E9W8UeNNB8E&#10;aauoeItZ0zQLaRxELrUbxLeIydk3vgZ4Nc6P2hvhX/0Ujwh/4PLX/wCLrxr/AIKJeFv+Ei/ZxuNR&#10;F41r/Y2pW1/gQ5E25/suwk/c/wCPkPn/AKZ1+V9ePl2WRx9H2ntLHsZhm08DW9n7M/bIftC/Csf8&#10;1H8If+Dy1/8Ai66Pwz400Hxtpjaj4d1jTPEFtG5hN1p14lxEJB1TemRnkV+FVfoz/wAE1fFukWfw&#10;a8b2c97bWM2laxJqN6Zv3UVvbPbpslMj/IBi3l7/AC+X82Mc3jspWDo+1vcWBzieLrezqU7H28GV&#10;VJ6CvHfHf7Vnwo+HV6bDXfGemLdiaS2ntbIyX0sEqffjlSBHMWP9vbXwn+1j+2fqnxd1q68P+Dr6&#10;60rwVbiS3Fzb745NXL5jkMnH+owflj/i+838Kr8rVrhMklVh7Wq7HPi89VOfs8NqftD8M/2lfhz8&#10;YteudF8Ia+NX1KCA3E8H2O4iKRK6ISfMjXvIB+NescV+YH/BMwZ+Pmuf9i5df+lVrX6ek4rxcfh4&#10;YWu6VM9rL8VPFUPaVBTjFICB2pxANfF/7VX7dsHwzu9V8HeBRb6p4mt4pIJ9TJDW2nTD/lns/wCW&#10;kijIP8CMU3bvnVMMPQqYmfs6W514jEUsLD2lU+vNV1iz0XT7m/1C5gtLOCJ5p555fLjhiUZdy/YA&#10;c84ryPxL+2N8GfC179jv/H2l3U00Pn4sFlv4sf8AXSFHTP8AsZ3e1fk543+JXin4lXpuvFfiHU/E&#10;NwZ5LmD7dN5sUG8Yk8qP7kfAHyJsSuZr6ujkEf8Al9UPkq3EM/8AlzTP2C0D9tT4LeIdWg0638d2&#10;iXUwyPt1vcWsXTd/rJo1Rf8AvqvXfD2v6V4o0i21TRdVttX06bJiu7KdJYZsfLkOnB59K/CCtfw1&#10;4s1nwbeG/wDDmrap4ennh+z/AGmwvpLWXyf+efmJRWyCP/LmoKjxDP8A5e0z94MClr4B/Zn/AOCg&#10;0l/qVn4Y+KD2omuJ5PJ8TkpEi7zmOO6REVEGePOT5MFNy8PLX3/16V8tiMLWwk/Z1VqfV4XFUsVD&#10;2lIAOBXOeKvGmheCNMXUfEWs6ZoFtI4hFzqN5HbxGTsm98DPWuj7V8ef8FOz/wAWM8Nj/qZYP/SS&#10;7qMNS9tWhT7l4qr7CjKoe9f8NC/CzaG/4WN4Q3D/AKjlr/8AF1+J9FFfoOAy2OBc23c/O8dmEsdy&#10;WXwBRRRXsnlH67/Ar45fDzRvg18P9Ov/AB34V0+8t9A0+3ntp9at45IpVto90ZTf1HpXen9oT4Vg&#10;f8lI8IH/ALjlr/8AF1+JdFfKS4fjKXOqp9PDP5whyezP3O8IfELwp48+1f8ACN+I9K8RGzKfaBpN&#10;9HdeRuzs8zYzYJ2Hr6V1BX5TXwH/AMEq+D8Th76b/wC3dff2civlMZh/qtadLsfXYLEfW6Ma4HGK&#10;QEDtTiAa+L/2qv27YPhnd6r4O8Ci31TxNbxSQT6mSGttOmH/ACz2f8tJFGQf4EYpu3fOqRh6FTEz&#10;9nS3NMRiKWFh7SqfXmq6xZ6Lp9zf6hcwWlnBE80888vlxwxKMu5fsAOecV5H4l/bG+DPha9+x3/j&#10;7S7qaaHz8WCy38WP+ukKOmf9jO72r8nPG/xK8U/Eq9N14r8Q6n4huDPJcwfbpvNig3jEnlR/cj4A&#10;+RNiVzNfV0cgj/y+qHyVbiGf/LmmfsFoH7anwW8Q6tBp1v47tEuphkfbre4tYum7/WTRqi/99V6r&#10;4X8aaD4201tQ8O61pmv28bmI3WnXiXMQkHVN6ZGeRX4UVf0DXdR8Naza6rpOr3Wk6jCMQXNhPJFL&#10;b7/3f+sSitkEP+XVQVHiGf8Ay9pn70EAUtfCH7K37eknia/0zwf8RkuLvXb+8jt7DXra3jEc7Pwi&#10;TRpt2fPhFdE2/P8ANt2O7feHXpXy+Iw1TCz9nVWp9XhcVSxUPaUh1FFFcp2kSKFBwMfjQSF9q+af&#10;2mP2ydA+Av2zw/p4XxB44aENDbAf6LYF8eWbp9wPT5/LT52AH3N6tX5u/E746+Pfi8bb/hLfEV1q&#10;9vEcw237uK1JTzP3nkIip5n7z/WbN9evg8pr4tc/wwPBxub0cJL2fxSP1Y8R/tV/CHwvp63d98R9&#10;Cnt5JRAFsJft0hJ/2IN74/28bRXP/wDDd/wK/wCh7P8A4Kb/AP8AjFfkTRX0EMgodZyPn58QYn/n&#10;3E/a3QPj/wDDbxPJpJ0rx3oNzdan5a2todSjjuJi4yiCB2D7yP4Cu6vR94KFl5r8C6+xf+CdWo+M&#10;9Z+Jw0+DxHqg8FaNp0k8+mDfLYN5jkRxYP7uCQvmfenzN5Ui/wAT15+MyZYejKqqmx6eEzqeIrRp&#10;1aZ+mJGMe1edn9ob4WDOPiN4Q/8AB5a//F16GW+THrX4FV5+W5cse5q9rHbmWYywPJ/ePqL/AIKD&#10;+MNF8cfGbR9S8N6tpXiG2i0C3g+06feR3MXm/abj93vQmvl2iivvsNR+r0IUj4PE1vb1p1Ar7W/4&#10;Jv8Aj7wr4Eb4gN4k8R6X4c+2jThB/a99Haicp9rLmIOy93r4pooxmG+t0J0wwmI+q1oYg/bX/hoX&#10;4V/9FI8H/wDg8tf/AIunWXx1+HGrX9tp9j478MX1zPKlvb2trrNvLNNK33YwgbJJ7DrX4kV3nwEB&#10;/wCF4/DX1/4STTv/AEsjr5qpkMaVN1faH08M+nUqez9mft/RRRXx59mR44rzX4+fDAfGH4R+KPCH&#10;2n7HcanD+4uF+TbOjpJB5nytlPMjj38Z2Zr03pSHBpxlyS5zKcOeHIfgdqGn3Oj3t3p1/Z3VncwT&#10;SW9xazweVLbzJ/rI/LqvX6Lftt/sgXHjxrv4jeChPc+IvKQatpYBf+0IUQRiSIH/AJaIi42D76j5&#10;fnOJfzpr9PwWMhi4c/U/LsdhJ4KtyVArvPhJ8avGfwR1n+1fCWr/AGMz+X9ut5/31rPCkm/y5Yz/&#10;AOhpsZfNk2sm+uDorqnTp1Kfs6xxQnOnP2lI/Vf4Fft2+BPi7qFtot9Fc+E/Ed7Mtvb21+fNt7mV&#10;9+yOKcL14HDqmWkCJvr6gAJU5H61+BFfTP7PX7cnjP4Ry6To2uAeIvBUXl2xtZx/pVjF8+Ps0nfH&#10;mf6uTf8AJEiLsr5LG5Hb95hP/AT6/BZ7f93iv/Aj9YqK5jwd4z0jx94esdf0K/ttV0W9h+0QXNtk&#10;gjPPYHPGGQ/MrZVvbp6+SPtCM9K+Pf8Agp1/yQ3w3/2MsH/pJdV9hHpXx7/wU6/5Ib4b/wCxlg/9&#10;JLqu7Af73T9Tzcy/3SZ+ZVFFFfqR+XHv37CP/J1vgf8A7ff/AE33Ffryv3BX5DfsI/8AJ1vgf/t9&#10;/wDTfcV+vK/cFfAZ9/vUf8KPu+H/APdp/wCIG+4a/Ib9u7/k63xx/wBuX/pvt6/XlvuGvyG/bu/5&#10;Ot8cf9uX/pvt6Mh/3qX+FhxB/u0P8R4DRRRX358Ifpr/AMExf+SG+JP+xln/APSS1r7CHSvj3/gm&#10;L/yQ3xJ/2Ms//pJa19hDpX5bj/8Ae6nqfqOW/wC6QPn/APbw/wCTUvHP1sf/AEvt6/Iiv13/AG8P&#10;+TUvHP1sf/S+3r8iK+tyD/dp/wCI+P4g/wB5h/hCtCDXdQttHudGguh/Z95Lbzz2+OfNhjdE/wDS&#10;iX/v5WfRX0p8+FFfdf7Kv7BekeLPCul+MviMbm9tdThjuNP0K3n8uL7K8Z2SSyR/ON+/zFRHTZ/F&#10;990T0v4p/wDBOv4eeJPDN4ng22uPCmuwQyNbkXktxazynp5wcu4HXBT7vmbtr/dPgzzvCwrclj2Y&#10;5NiZ0ec/MmitDXdC1Dw3rOq6LqlqLXUNNmkgntwfOEEqSbJPuVn17qdzxjvPgr8XNQ+CXxM0rxVp&#10;Q+2eQfs9xphmkjiuIX/1kfyf99r9/a0aNsfZX7U6RqtprenW2oWFzBd2c8STQTwy+ZHNEw+Rw/cE&#10;c8Zr8Gq/Uj/gnf8AEW58afAltJvr2C8n8PXkmn26LP5tybTy0eDzdzE95UXHy7YQv8Br5LPsN7sM&#10;QfV5DiOWc8OfV56V8e/8FOv+SG+G/wDsZYP/AEkuq+wj0r49/wCCnX/JDfDf/Yywf+kl1XzeA/3u&#10;n6n0uZf7pM/Mqiiiv1I/Li/PruoXOj2uiz3Q/s+yluJ4LfHPmzRoj/8ApPF/37qhRX6K/Ab/AIJ4&#10;+G9O8NWF/wDE+3utX1y4i/f6Xa3rxW1ju2bB5kOx5HXB3Hfs+c/K2wPXn4zGUMBD96duEwlbHT/d&#10;H51UV+inx4/4J5+G9S8M3+ofDC3utI1y3i/caVdXry219tL7x5k2943bI2nfs/dj5V3l6/Oung8Z&#10;Qx8OekLF4Gtgp8lUK90/Y9+ON18FPixpYUWh0XW5o9O1cXNyYIreJ5P+PnI+QeT6v/B5i/Jv314X&#10;RXTXoQxFP2VU56NadCcKlI/fbG45FKR1rw39j34jXHxN+AHhjVNRvYLvW4YZLC+PnmWQSwv5aeaW&#10;dm8x4xFI2T83m7v4xXunrX5PUh7KcoPofrNKoq0I1EMO3cBX5C/tYftM6j8ffGt3awXSr4J0yaQa&#10;Ra2ok/fj7gvJd+z53ydn9xSV7uz/AGr+378Z/wDhWfwak0CwZjrni0vp0Pp9kABu5PuMv+rk2fwt&#10;+9LL9yvyur6vI8Im/rNX/t0+Rz3G2/2el/28FFFep/s2/BY/Hv4uWXhhbu5tNPiie/v7mHyxLb2a&#10;dfv93eSJP49vm7trKlfW1qkKVP2tY+UownXn7OkeWUV+5fgnwB4c+HOhpofhzSbXR7CIZFvaQ7cn&#10;YE3yd5HPljMj5ZsdTX58/t5fs0aJ8L5NM8beE7W10fRNUm+wX2kQeZuW5fzJhJH99fLKAp5a7FTy&#10;0C/e+Tw8JnUMTX9m6e57eLyaeFo+09ofHVbHhLxZrHgjxJa6/od1daVrNnN9oguIB1/z/HH9x0+V&#10;qx6K+haTVmeCnY/av4E/GHTPjj8M9N8WaUn2VpwYbnTmnjlktpk4eMlPbDocLuSRG2rvr04dDX5o&#10;f8E3PinPoPxP1bwHc3YOmazBJdWNqwkI+1w8/uh/q498Hmlv73lR/NX6XnrX5dj8M8LXnSP1HL8V&#10;9aw0ah5z+0P/AMkD+Jn/AGLepf8ApK9fiZX7Z/tD/wDJA/iZ/wBi3qX/AKSvX4mV9JkG1Q+Y4h/i&#10;0wruvhT8W9R+EF54qutKYrqWs6RcaRb3QneL7B50kb+fFs/jXy/l/ut838Gx+For6ipTp1afsmfK&#10;QnOnP2gUUV6X8PP2bviZ8WtIXU/DfhK7vNPP/LzPMlrDP/rE/dyTOu//AFfzbN+3+KipUp0v47NI&#10;QnU/d0Tsf2EuP2q/BH/b7/6b56+9/wBu+PZ+yp42x0Jss/8Agfb18x/sn/sn/Ff4c/tBeFfEniLw&#10;kdI0OxNz9puvt9nKMPaTxp8iTO/35a/R4tuPBwfpXw+aYim8bGrSfOo2PuMrw01g5UKq5eY/Ao9a&#10;K/fRQp75SvxH+Pv/ACXP4l4/6GTUf/SySvocuzR46pOk6Z87mGWfUqcKnPznB0UUV7p4oUV+uX7C&#10;DAfsqeCSBzm9/wDS+4r6CKKCxA5GO9fIVM8lRnOCpn1VLIlWoxn7T4j8xf8AgmWu74+657eG7n/0&#10;qta/T89TTEjVOnNOJr5jGYp4us6r6n1GCwqwVH2aPxD+Pn/JcfiV/wBjJqP/AKWSVwdd58fP+S4/&#10;Er/sZNR/9LJK4Ov07DfwafovyR+Y1/48wr9d/wBg/wD5NS8DfW+/9L7ivyIr9d/2D/8Ak1LwN9b7&#10;/wBL7ivCz/8A3aH+I93h/wD3mf8AhPoGvgH/AIKq/e+GX11L/wBtK+/q+Af+Cqv3vhl9dS/9tK+a&#10;yn/faZ9RnH+5TPgWiiiv0o/NixPfT332WKa6ubq3s4fIh8+b/UReY7+XH/wOSV/96Sq9Ffop8B/+&#10;CefhvTfDNjqHxPt7rV9cuIv3+lWt68VrY7tmweZDseR1wdx37P3h+VtgevPxmMoYCFqp24XBVsdP&#10;kpn510V+j3xt/wCCdfg3WNEutS+HQuvD+s2cEjQaX5/2q1v5FR8JmeTdG7v5ab9+1cfcz81fnVqG&#10;n3Oj3t3p1/Z3VncwTSW9xa3EHlS28yf6yPy6MHj6OPhakGLwNbAz/elauu+FXxC1D4T/ABM8P+L7&#10;Hm40yb7QbX/n4h+5JH86N5e+OSWPf/B96uRoruqU1Vp+yZxQn7OftD93vD/iLT/FOhaVrml3K3On&#10;alBHc206jb50TpvQjdzyCD+NbWME186/sKa+2ufsyeFEfVhqt3Ym5sJ288SSQbLiTy4j/c2wmLam&#10;PuGP+HBr6LHUV+TV6Xsas6fY/WsPV9tRhUGnC8mvyZ/bW/aKb4z/ABEbRtLurhfBXh+aS2tgk8c0&#10;N/dJ5kb3mU/74T52+Q7vk3utfdn7Y3xVuvhL8CNd1GxvBa65qJTTNPI81SJZf9Z5UifckSATSK/9&#10;6Mdfu1+QVfTZHhOaX1h9D5jPcXZfV0FFFWdP0+51m9tNOsLS6u7maaO3t7aCDzZbiZ/9XH5dfa7H&#10;xpWor9IPgn/wTp8G6NotrqXxF+1eINavIImuNLM/2W1sJGRMpmCTdI6P5ib9+1s/cz81ch+1r+wr&#10;o3hrwfc+MfhpZ/2XHpEEl1q2izXEk3nxL+8e4ieZ2+dP4k/jTO35htk8GOcYWdbktoezPJsTCj7Q&#10;+DqKKK948UK/Xf8AYP8A+TUvA31vv/S+4r8iK/Xf9g//AJNS8DfW+/8AS+4r5rP/APdof4j6Hh//&#10;AHmf+E+hKKKK+EP0IKKKKAIR3r5+/bv/AOTUfHH/AG4/+l9vX0CO9fP37d//ACaj44/7cf8A0vt6&#10;6sH/ALzS/wASOHHf7tV/wy/I/Iuiiiv1Y/KjvPgHx8cvhpj/AKGTTv8A0sjr9u1IwM9a/Df4Qa9p&#10;/hj4teCdb1a6Fpp2l6xZXM9yx80QQpcRvJ9yv1EP7eXwM6/8JqSf+wXf/wDxivis8oVqtWDpU+h9&#10;fkVelRpzVSofQhGR7V+eX/BTL4vWuozaB8ObAW13cWE39r35Jz5E3lukEf3/AO48rujp92SBlqx8&#10;YP8AgpdDeaN9k+G2k3NnqMwkFxqeuwIBb/u/3flRI775M85f5f3eNr7/AJfhbUL+51i+u9Qv7y6v&#10;LqaaS5uLq4n82W4mf/WSeZRleV1I1FiKyskPNc1hKHsKRWooor7U+PPqP/gnh4HufE37QNrr2Ln7&#10;L4ds7i5uLgwebE0syeRHF5n/ACzJ8yV/+2Un/AP1VUYBr5X/AGAPg3/wrP4Mrr98rHXPFhTUZvT7&#10;IARaR43sv+rkL/wt+92t9yvqkDIr8yzTEfWMVNn6VlWH9hhoI8N/ai/aGtv2dvh+NX+zW2oa9qEp&#10;ttJ0+ebAMuP9bIPveWnG7Z/FJGmV376/JDxb4u1nxx4kutf127utW1q9m+0T3M/+f++I/uInyLXs&#10;v7Z/xu/4XP8AGe7Nhefa/DWi/wDEv08W8/7qfbzJcffZPnk+5In30ijrwKvsMqwP1Wh7X7cz5DNs&#10;d9Zrez+xAK0NA0HUfEutWulaTpF1q+ozA+RbWEEkstwE+f8A1aVBYafc6xfWmnWFpd3dzNPHbW9r&#10;bwebLcTP/q4/Lr9if2cfgBo/wC8AQaRY21udduIop9W1AfvDcXOD/HtX92mcInGF5PzMzNrmOPhg&#10;YWXxmWXZfPGzv9g/IvxT4D8V+B/sv/CSeHdU8Om8Mgg/teyktfP2f6zyt6L/AM9awa/c/wAZ+CdH&#10;8feH77QdcsbfVNHvofIntrnJBGR7g5yAVcfMrYYe34//ALR3we/4UX8XNX8J2/2q802Ax3FhdX8H&#10;lfaIXj3/APbTZ/q/MT+OOT7n3Kxy7NHjn7J/GaZhlksF+8XwHmFfY/8AwT9/aI1Hwz45s/hzr2r5&#10;8M6qZBpIuP8Al3vPvhBI78JN+9+T5v3vl7fvtu+OK0NC17UfDWtaVrelXYtdR0yaO4guSPNEEqSb&#10;4/v16eMw0MXQnTPOwmInha0Kh+9dFc/4L8UWfjTwtpGvaf532TVLGDUYBMMP5MyB0z+BroK/Kj9a&#10;Pz9/4Ke/DvfbeEfHVusIuIZZNGn3Tvvn3Bp7cCP7nybLr/a/eJ97+H4Gr9sPjr8Kv+F1/CzXPBv9&#10;q/2QdR+zn7X5PneQY545s7A6Z/1f96vMvh3+wr8Ivh7I1zLpdx4ruIZJGF14gm+0j508tozAirDJ&#10;0P342fcevC4+owOb0sJhnTqo+QzDKa2LxPtKXwn5OUV+7/h/w9pPhjSLfS9G0m20nT4QRFaWUCQw&#10;w5y2AicDk9q1/KT+7+tbf6wy/wCfZl/q8v8An4fgTRX6M/tkfsc+E3+H2reN/BekW/h/WtFiN/Pb&#10;6evlWlxaJ5fmfu96pHsSMv8AJ97EnyOzgr+c1fRYPGQx8PaUj53F4SeBn7OqFfbf/BOT45XVl4nu&#10;/hnqt5dXmnXsMlxo4uCR5MyF5J4oyE6Onzn5lRGjP8UlfEldP8M/HFz8M/iB4e8WWH2sXOmXkdx9&#10;mt5/K8+JP9ZH5n+2nyN/sS0Y3DfW6E6YYHEfVa0Kh+6lFFFfl5+rEXAYcc1+YX7c/wC1OvxR1pfB&#10;fhHVvtXgixB+3XNvkRX92sg6v/y0gTA2fws/zfP+5evp79uv47Xfwi+EqWWiXNzZ+JfEMptre6tm&#10;MUkESY8+XfsIH/LOPgq/73cp+Svyor63I8Aqj+sVf+3T4/O8dyf7JS/7eCiirOn6fc6ze2mnWFpd&#10;XdzNNHb29tBB5stxM/8Aq4/Lr7PY+NK1FffPwR/4JtwNapf/ABRvbhJzcRzQ6JpFwPKEWN7x3L7O&#10;uTsxC3yYO2V942++f8MHfAvH/IkH/wAGt/8A/H6+eq57hoT9nbnPdpZHiZw5/gPy4+EGgad4n+LX&#10;gnRNVtBd6dqesWVvPbN+6E8L3EaSfcr9yU4UA18++EP2Mfhz8O/iZpHjbw3b6lpFxpkUoh06C+Mt&#10;rMXjkjd5PO3OTskI++FHHFfQRbaCa+XzPHQx1SMqex9NlWCngYSVU5Px3440z4ceDNW8Tau22w0y&#10;CS6mxsBOP+Wce4rl3PyIM/MxA71+QXx7+PniT9oPxq2u6wzWumxHOn6XCcxafD/7Ud/4pP4/9hUV&#10;U+p/+Ck/xvyNJ+GOkXRUApqGriCbGf8An3t/kf8A7aMjp3t3WvgqveyXBKMPrNT4uh4Wd45zn9Xp&#10;/CFFFfo//wAE/v2crDw74Kg+I+t6SP8AhItS8waV9oyDbWmNnmbGUfvJv3h3/N+58vaRvff7eMxk&#10;MBR9oeLgcJPHVvZnwfr/AMIPHvhjRrrVtW8C69o+mwjM9zf6VcRRW4f5P9Y6fSuQr99mRWGCK/Lr&#10;9vT9nTR/hB4o0rxL4VtLmz0XxBPMJ7W3hzbafdoUceXJ/wAs948wrH/B5cm35fkTyMDnDxNT2Vdb&#10;nrZhkyw0PaUWfJ1eq/s6/HvWfgF8QrPVrG7uv7Dlnig1fTMCb7Raf9c96/vE/gk/vH+67o/lVFfQ&#10;VKdOrT9lWPAo1p0J+0pH7y6RqtprOn21/p91Bd2c8STQTwS+ZHNEwyjh+4I54zX5q/8ABTXj4+6H&#10;/wBi3bf+ld1X1R+wp8Q3+IH7Oei29wk7zaBK+iTm4gSLiLY8AjCZ4SCSFOzboz1+8fpCTALMRnFf&#10;m9Ks8uxUnbWB+k1qSzPCxv8AaPwMor98uHTI5SvwNr7fLsy+v8/7vk5D4fMMv+o8n7zn5wooor2D&#10;ygor9sv2fG/4sJ8M8rjHhrTcHP8A06R16EGz0G6vj3xBKMuVUvxPro8Pqcef2n/kp53+z6uPgJ8N&#10;vfw3pn/pJHX5m/t5f8nXeOP+3L/03wV+vJ+4x9a/IX9u8/8AGVvjj/ty/wDTfBXHkUr4ycv7rO3O&#10;48mEjD+8jwKiiivvD4Q/TX/gmL/yQ3xJ/wBjLP8A+klrX2EOlfHv/BMX/khviT/sZZ//AEkta+wh&#10;0r8tx/8AvdT1P1HLf90ged/tD/8AJA/iZ/2Lepf+kr1+Jlftn+0P/wAkD+Jn/Yt6l/6SvX4mV9Jk&#10;G1Q+Z4h/i0wooor64+UP37ooor8fP2M/L/8A4Kbf8l90T/sXLX/0ruq+RK+u/wDgpt/yX3RP+xct&#10;f/Su6r5Er9Lyz/cYH5bmn++zCvvn/glV974m/XTf/buvgavvn/glV974m/XTf/bus84/3GfyNMm/&#10;32B+gVFFFfnB+nBRRRQAUUUUAfiB8fP+S4/Er/sZNR/9LJK4Ou8+Pn/JcfiV/wBjJqP/AKWSVwdf&#10;rGG/g0/Rfkj8gr/x5hX67/sID/jFLwKPU33/AKX3FfkQBk1+iH7J37Wvwr+Fv7P/AIU8M+JfFn9m&#10;a7Z/aRLb/YLuYIHu55EG9IWT7jjvXjZ7SlPCw9n/ADHtZJUhRxM/a/yn3OCAvIwK8u/aC+L9n8Cf&#10;hTrviq4a3N5FCYdOtJuRcXj58tNm9S4/jYId2yORh0rxjx5/wUb+GWgt5fh8an4ruzCZoDbwfZrX&#10;zBnEcsk210B/voj9f4j8tfA/xp+PXiv4+eJ7XVvE15bN5MP2eDTbE+Va2/8Af8qN3b7/APFJ9/8A&#10;4CiKnzeBymvXn+99yB9HjM3o0IfuvfkecUUUV+in58WdPsLnWLy106ws7q8up5ore3treDzZbiZ/&#10;9XH5dfuJ8PPCP/CC/D3w74bN0bw6Nptvp/2kReX5/kxpH5mz5sE7OnNfmX+wP8HT8TPjSNavV36N&#10;4TMV/Ou7H+l/8uked6vw8Zk/jX9zsb79fq+DgGvhs/xPtKsaHY+5yHD8lOdf+c+fv28P+TUvHP1s&#10;f/S+3r8iK/Xf9vD/AJNS8c/Wx/8AS+3r8iK9TIP92n/iPH4g/wB5h/hCu88G/FzUfA/wz8aeFNK4&#10;/wCEsNlBcal58kUsEMPmb4/k/v8AmbG/2Q67Pn+Tg6K96pTp1dGfPQnOmFFFeteCf2VPip8Q9JbW&#10;NB8EXP2CUAwXE89vamfMe8SR+c670PmcOnyHtTqV6dL+MzSFGdf+Eev/APBMz/kvmuf9i3c/+lVr&#10;X6euBz8ufxr4N/YZ/Zp+Ivwh+Lura14v8OjSdMn0aW1huPttvPmV54HxiORu0dfbPiHxFp/hjRNU&#10;1zVbpbXTtNgkubmcjd5MSJvcnbzwAT+FfnmaThXxTlS2P0HKIToYW1Vcp8pft6/tL6r8ItGsfBfh&#10;S9+yeINZtZJrnUiZPOsLXOxDFwBvfEv7zfuXyugZ0dfzPrrvix8RNR+LPxN8QeML/wD4+dTl+0C1&#10;H/LvD9yOP5EXzNkccUe/+P71cjX2mAwcMJQ5H8Z8ZmOLniq3P9gKKK/WP9lL9lXQvgv4U0nVNU0e&#10;1uvHc8CT3uo3ESSTWMrIQYIiC4QKJJEZ0f5/9zYiPH4+GAhzrdiwOBnjp8jPycor9ef2nv2Y9G/a&#10;A8M3bpaWll4ytrfyNJ1yfzP3Pzh/LkCH5425T5w+zzXZVznd+Q1LAY+GPhZ7hmOXTwM7oK/Qn/gn&#10;j+0WdZs/+FXeI7y5u9TsopLnR7q5mjO21Tyx9jA++SgO9OX+TzPuLClfntXQeAvG2o/DjxppPibS&#10;P+Qlpk0dxb/6z/v3Ls2fu3/1b/30rXMMHDF0ORbmeAxc8LW9ofusqYCj0zXx/wD8FOB/xYrw0f8A&#10;qZYP/SS7r6p8P+I7DxRoWla7pdytzp2pwR3NtOBt86J03ofm55BB/GtmQAjkdK/NaFX6rWhUX2D9&#10;MxFFYmjKn/MfgPRX75cOmRylfgbX6Fl2ZfX+f93ych+d5hl/1Hk/ec/OFFFFeweUFFftl+z43/Fh&#10;PhnlcY8Nabg5/wCnSOvQg2eg3V8e+IJRlyql+J9dHh9Tjz+0/wDJT4G/4JVnJ+Jx99M/9u6+/T8w&#10;pkaqACvGa5Tx542074c+DNX8Taw2yx0uB7qYjYCcf8s49xXLufkQZ+ZiB3r5nFVnjazqP7R9PhaC&#10;wWG9n/KfKf7df7V978OVf4d+C7n7J4gvYfP1DU4JgJbGF/8AllF/zznf72842I6MvzSI6fnDXQeP&#10;fGuo/Ejxnq3ibV+dS1OaS4n/ANZ/37i37/3af6tP7iVz9foOAwcMJR5Hufm+Oxc8bW5wre8K+A/F&#10;fjj7V/wjXh3VPEX2Mxif+yLKS68jf/q/N2I//PKun+AXwkuPjZ8XPD3hOI3S208xuL+5t+sFpGMy&#10;SB9j7OmxN/yb5I1r9i/BfgrSPAPh+x0DQ7C30vR7GH7PBbW2QAMnPcnOSSzn5mbLH358xzR4F+yX&#10;xnbl+WfXf3j+A/D/AF/QtS8NazdaVq2kXWk6lCP39tfwSRS24f5/9W9Z9fs58f8A4AeHv2gvBr6N&#10;qoay1KBt9hqsBzLZS9+43xtjDIfvccqyo6fjZqGn3Oj313p1/Z3VpdQTyW1xa3EHlS28yf6yPy61&#10;y7MYY6Fn8ZnmOXzwU/7hWr9O/wBgz9oa/wDiz4KvfC/iTVPtvizw/wCX/pU5Alv7M/dk+/vkdH+R&#10;32/xx7tzu1fmJXuX7GXxE/4V1+0X4VlJuRa61N/Y1yYIkf7R9o+ROWOR+/8AKkc/f2Rf8ApZrhlX&#10;w0pdgyvEfVcTFH7D/wAVeQ/tIfGSw+A3wx1PxPcHfqhza6VB5BkE94yOYxIMp+7/AHZd/nX5IztO&#10;7aD6+a/Or/gqF4y8zxD4K8IQ/aw0MMmr3Ft/y6zh5PLg/wC2ieVLz1XzBt++1fD4DDfW8TCl3PvM&#10;fiPquGnUPiPUNQudZvbvUb+7uru5mmkuLi5nn82W4mf/AFknmVWoor9R2Py4KK/QL9hT9lbwb4i+&#10;Gtl8QfF2k23iK/1SaQ2Frf8A7y1ghTzIP3sH3JHaTzT8+/8AgZdjbq+8idg5baPpmvmcVnsKM3Cl&#10;T5kfS4XJJ1qPPVqcp+BdfpD/AMEyPBp0T4beIfEtxFeW9zrWpC2zPnybiG3T5JI+P788yN7xY42N&#10;n3v4r/s1/Dv4ww3Z8Q+HrX+0pwG/tuyh8m/EgQxxv5yYL7BnCPvThMqcAV0nwj+Fmn/Bz4f6Z4R0&#10;i7ur3TtNEgt5r8o8o3yO5yUVQeXPavJxubRxeGVO1j08DlM8JifafYO1ZdqADtX4Fdq/fjdwPSoy&#10;AhyTgVxZfmP1Dn9zn5jvzDL/AK9ye/y8p+BdFfXP/BTNNnx80Qf9S5a/+lV1XyNX32Fr/WaEKrPg&#10;MTR9hXnTCiivvf8A4JXKCfiax7HTf/bus8ZiXhKE8Qi8Jh1iq0MOz4IBx0rvPgL/AMlx+GpIz/xU&#10;mncf9vkdftxuPcUZPpXy9TPZVabpOmfT08gVOp7T2n/kpPRRRXyx9gFFFFADDjFfEP7UH7A8PjM/&#10;8JB8L7HS9H1Tyv8ASNCH+jWlzsjPlmLZ8kcnRMfKrZ3b0beX+38ZFN2+9b4fEVMLP2lI5cRhaWKh&#10;7Oqfgvr2g6h4Z1m60rVtJutJ1GEZntr+CSKWDf8AvP8AVvVCv2k+Ln7P/gT466c0PirRra4uhF5M&#10;GrQAx30GN+wB8Zwhk3hHDJuOWQ1+av7RH7H/AIy+AUl3qef+Ek8Jfu8a9bQeUIJX/wCWcsG93j/e&#10;fx/c/eJ8+59lfeYHN6OK/dv3JnwONymthf3nxwPBaKKK908Q90/Ze/ah1r9nnxOYbj7Vq3gm9m/0&#10;/TQOR/08xf8ATT/xx0+Vv4HT9b9J1S01rTre+sLqC7s7iJJoJ4JfMjmiYZRw/cEc8Zr8HM1+if8A&#10;wTY+MZ1fw3qvw3vmxdaOZNR09QOto8h82PIT+CaTfmR97faePlSvkM7wKcfrNI+ryTG8s/q1X/t0&#10;+5D0r49/4Kdf8kN8N/8AYywf+kl1X2EelfHv/BTr/khvhv8A7GWD/wBJLqvnMB/vdP1Ppsy/3SZ+&#10;ZVFFFfqR+XHv37CP/J1vgf8A7ff/AE33Ffryv3BX5DfsI/8AJ1vgf/t9/wDTfcV+vK/cFfAZ9/vU&#10;f8KPu+H/APdp/wCIG+4a/Ib9u7/k63xx/wBuX/pvt6/XlvuGvyG/bu/5Ot8cf9uX/pvt6Mh/3qX+&#10;FhxB/u0P8R4DRRRX358Ifpr/AMExf+SG+JP+xln/APSS1r7CHSvj3/gmL/yQ3xJ/2Ms//pJa19hD&#10;pX5bj/8Ae6nqfqOW/wC6QPn/APbw/wCTUvHP1sf/AEvt6/Iiv13/AG8P+TUvHP1sf/S+3r8iK+ty&#10;D/dp/wCI+P4g/wB5h/hCul+GXhu28ZfEzwroF/8AafsupaxZafceScSeTNcRpJk1zVd38Bf+S5fD&#10;X/sZNO/9LI697EO1Ko0eHQ/iQP3Aooor8mP14/MX/gpN8PRoPxa0nxZbrbJbeILLE4aaTzvtdtsj&#10;eXGdgzHJaJ8nP7p/+BfH1fpF/wAFPNA066+FPhbXZ7YNqNnrRtoLjusUtu7yf+k8R/7Z1+btfo+T&#10;1vaYKJ+ZZvS5MZMK+0P+CYfiW4t/ij4q8PYtDbX2jJf3H/PXzbedI4//AEol/wDIdfF9fRn7Amva&#10;jpH7T3h20t7oGDU4b23vsjPnRfZ5Js/9/LeKtMzhz4SZnl0/Z42B+tZ6V8e/8FOv+SG+G/8AsZYP&#10;/SS6r7CPSvj3/gp1/wAkN8N/9jLB/wCkl1XwWA/3un6n3+Zf7pM/Mqiiiv1I/Lj2X9kDw1b+Kv2m&#10;fh7p999o+zwXv9o/uTj99bRvPH/5Ej+b/Zr9kl+4K/IX9hD/AJOs8D/9vv8A6b56/XpfuCvg8/8A&#10;96h/hR93w/8A7tP/ABCbcFfxr8if25fh2PAP7RviCW2jt4rXX4ItYtlhmeTHnB0nEob+9PHK/wDc&#10;2yf8Ar9eCeK/O7/gqRoWnW+u/D3W4LNf7Rvbe9tp7kHkRQyQOn63Ev8A38rnyWpyYtQX2zpzqlz4&#10;Nz/lPhiiiiv0Q/Oz9DP+CXniW4ufDPjfQCLX7LZ3trqER/5a+bcRypJn/wAB4/x3193DtX5n/wDB&#10;MTXL20+MHirR0ulOnXei/aZrc9RLDcRon/pRKf8AtpX6YHpX5vnEOTG1EfpOTz58HA/LD/go340O&#10;v/HhtEiN00GgaZFbm2n/ANV50w86SSL/AH45Io2/65/7C18qV65+1p4r/wCEv/aO+IWofZDaeTqf&#10;9n8zeZj7NH9l8zHbf5e+vI6+4y+PJhIQPg8dP2mKnU/vBX6Nf8Ev/Ddta/DXxZ4gXzvt15rEWnzb&#10;jlPKt7ZHj4/7eJP/ABz0r85a/WX9grS7fTv2YfDdxBaQWtzfzXlxcNbw7fOl+1yR73x1OyONOf4U&#10;Hpx5uez5MMkejkMefGNn0p1rxz9q7w1aeK/2dfiDY3/2gwQ6PJfAwHH7y3/fx/hviG7/AGa9hz8q&#10;1natpNprWn3Nhf20F3ZzxPDPBPF5kc0TDDoU7gjjnNfB05ck4zP0CrH2kJQPwZooor9ePyE3vAfi&#10;n/hB/iB4f8S/ZPtf9jalb6h9lE/lfaPJkjfy/M+f/nnX7socpmvwIr9x/hH4luPGfwt8J+Ib4QC7&#10;1XR7O/uPJ/1fmSwo749uePavjOIYe9CofYcPT0nTMv8AaH/5IH8TP+xb1L/0levxMr9s/wBof/kg&#10;fxM/7FvUv/SV6/Eytcg2qGXEP8WmFFFFfXHyh9ofsI/sq6f8RmuvHnjPR7W70OCbyNJ024hk/wBI&#10;lR0k+0E/Kjxpjy9nzo7+Zu+5836UFQ3Fcb8LfAlt8MvAXh7wlZ/ZzBpVjHb+fDEsXnyr/rJTGOhd&#10;8u3+1Ia7PpX5bjcVPF1nUkfqWCwsMLR9mh1FFFcJ6IyvxE+Pf/Jc/iZ/2Mmo/wDpZJX7d1+Inx7/&#10;AOS5/Ez/ALGTUf8A0skr6fIf48/T9T5TiD+BE4KiiivuT4c/XT9hD/k1HwP/ANv3/pfcV9AntXz9&#10;+wh/yaj4H/7fv/S+4r6BPavynGf7zV/xM/VcD/u1L/DH8iaiiiuU7j8QPj5/yXH4lf8AYyaj/wCl&#10;klcHXefHz/kuPxK/7GTUf/SySuDr9Yw38Gn6L8kfkFf+PMK/Xf8AYP8A+TUvA31vv/S+4r8iK/Xf&#10;9g//AJNS8DfW+/8AS+4rws//AN2h/iPd4f8A95n/AIT6Br4B/wCCqv3vhl9dS/8AbSvv6vgH/gqr&#10;974ZfXUv/bSvmsp/32mfUZx/uUz4Fooor9KPzY+gf2Gvh4PH37R/h+a6S3ltdAgl1m5WaZ48+SES&#10;3EQT+7PJE/8Ac2x/8Ar9eK/L/wD4Jmf8l81z/sXLn/0qta/T8n5q/Pc7lfFtH6DkcbYVCN9w1+Nv&#10;7X/hq38K/tM/ELT7H7R9nnvf7R/fHP765jSeT/yJJ8v+zX7JN9w1+Qv7d/8AydZ44/7cv/TfBW2Q&#10;f71P/CzHiD/dof4jwKiiivvD4Q/TX/gmL/yQ3xJ/2Ms//pJa19hDpXx7/wAExf8AkhviT/sZZ/8A&#10;0kta+wh0r8tx/wDvdT1P1HLf90gfnZ/wVC8Z7/EPgrwjD9r3QwSavcW3/LrOHk8uD/tonlS89V8w&#10;bfvtXw3X03/wUO8VnxF+0le6ebdrYaLp1vpw3Tf6/dH9q8wf88/+PjZ/2zr5kr77KoezwUD4DNJ+&#10;0xkwr6r/AOCeHwstvHHxpu/EV9a/atO8MRfaFz5flfbH+S3zG49ppFKfcaKP5/7/AMqV+jP/AATB&#10;8OW1p8NPFviBfO+3XmsRafLuOU8q3t0ePjtzcSc/7npWecVfYYKaLyml7bGRPuKiiivzc/Tj8Kfi&#10;b4btvBvxM8VaBYfafsum6xe6fb+ccyeTDcSJHg1zVd38ev8AkuXxK/7GTUf/AEskrhK/WcO70qbZ&#10;+Q1/4kwr9d/2D/8Ak1LwN9b7/wBL7ivyIr9d/wBg/wD5NS8DfW+/9L7ivBz/AP3aH+I9zh//AHmf&#10;+E+hKKKK+EP0IKKKKAIR3r5+/bv/AOTUfHH/AG4/+l9vX0CO9fP37d//ACaj44/7cf8A0vt66sH/&#10;ALzS/wASOHHf7tV/wy/I/Iuiiiv1Y/KgooooAKKK9i8B/slfFz4gXyQW3gjU9Jt45ovOuddh+wxQ&#10;eZn97++2vJswd2xHb/xysKlenh/4zNIUZ4j+CeOj3OK+sf2JP2VZ/ij4lg8a+JtJth4HsJpBDbXt&#10;uf8AibzL/sf3Ek+//AzR+Xtb59n0F8Ev+CdngzwabXVvG12fGGtAxz/ZVzFYQTDY5+X78+H83/Wf&#10;I6yYaKvsQEIvXA9a+TzHOYSh7LC/+BH1mX5LNT9piv8AwEXHSvNP2gvHZ+GXwY8ZeJlvm0m6sdNl&#10;+w3Ii84i7f8Ad2+U2Nx57xDkFefm+UGvSycCvl7/AIKF+JbTQ/2ZdSsJjcNdaze2mn2ph5PmLIJz&#10;vPYbLeT/AIFivmMPDnrQpn1OKqexozqH5UUUUV+tH5MfQf7CnhEeK/2mvD832G2vrbSoLnUrhZwh&#10;MASPZHJh+uyeSLYPvq/zfwV+uXTvg1+HPwy+LXiv4P61ea34T1YaRqM8P2e4uTbxzfuXkjf+NH/5&#10;516eP28PjmP+Z7/8pWn/APxmvlcyyuvjq/tKXKfT5bmdDBUfZ1eY/XfB/Cvzq/4KieGbW08VeCPE&#10;OLkXF9ZXNhcAH935VvIkkeR9biX/AMcrx3/hvD455z/wnf8A5StP/wDjNcD8Ufjr41+Nn9kDxrrH&#10;9sf2X5v2cmxt4vs+/wAvzP8AUov/ADzirHA5RXwteFR8ppj82w2Kw06a5jz+iiivsD5Q/W/9hXXW&#10;1z9mHwmr6suqXdibmwnbz/MkgKXEnlxH+5thMW1MfcMf8ODX0N1FfIH/AATGP/FivEn/AGM0/wD6&#10;SWlfX46V+VYuHJiZ+p+pYCfPhab/ALpKelNrifiF8UfDfwr8KDxD4q1e30fTxMkPnziSQmVzgJHG&#10;oZ3J64UfdBb7oNfnr8av+Ch3jTxqbvSvBVmPB+i5kh+0r+8v7iLMiH94Pkg+Qxn5PnR0O2WrwuCr&#10;Yt2pIMXj6OC/is/QP4ifGDwZ8JdK/tDxb4htdHtpSRAJyTLOQURvKiUM77TIu7Yp2g5bA5rw3xL/&#10;AMFGfhBol0IbFdd8QW4i3fa9PsBHFn+5id4n/wDHdvvX5fajqFxrF7d6jf3l1eXM80lzcXVxP5st&#10;xM/+sk8yq9fT0sgpQ/jM+UrZ9Wn/AAqZ9x/GL/go5p/jTwt4q8L6R4Huxpesabcafb6pf3yRTEzQ&#10;bDIYER+F8wfx/N/s18OUUV9BhsHQwkL0TwcRi62Knz1QooorrOY/b74Na3e+JvhD4I1bVLkXep6n&#10;o1ld3FwMR+dNJAjucL05zXdnvXnf7PX/ACQP4Z/9i3pv/pJHXoh71+QVPikfr1P4In5Q/wDBQH4l&#10;Hx58d7zS4L3dpvhqGPTwLa+EsQlxvnk8sf6uT955D/8AXt8391PmSul+J/iS28ZfEvxVr9h9p+za&#10;nrF7qFv5wxJ5M1xI8eB2rmq/U8LR9hh4Uz8qxlb29adQK+5P+CbPwZ0/WNT1X4mXwDXGlzvp2kgz&#10;H9xMYP38kiD/AKZzxxr8/eT5fuPXw3X7Efsb+Grnwr+zP8PbG8NubiawN/i34Xy7iV548++yUbv9&#10;rNeTnVV0MMkvtnq5Hh/b4n2n8h7nRRRXwJ+ihRRXP+NPFFn4L8Lavr2oed9k0uxn1GcQjL+TChd8&#10;fgKAPxf+OvjYfEr4yeNfEv2s6tbXupSmwuTD5f8Aoi/JB8mxf+WEcX+3/e+auEoor9ap0/ZU1SR+&#10;OTn7Sp7Qv6FoOo+JdZ0rRNKtBdajqc0dvBbE+SJ5Xk2R/fr91dH0q10bTbawsLW3tLOCJYYIIIxH&#10;HDEvCIE7ADgYxX4V6Dr2o+G9Y0rWtKuha6jpk0dxBcEecIJUk3x/fr2xf27PjljA8dcf9grT/wD4&#10;zXh5pga+OcPYnv5TmFDA8/tT9et4IznivmD/AIKE+GrTXv2ZdT1CUXAudFvbTULYQ8HzGk8g7/Ub&#10;LiT/AIFiviX/AIbs+OJ5/wCE7/8AKVp//wAZrn/HP7V/xU+Jnhq88NeJfF39r6JfeX9otfsNnF9y&#10;SN4/nSFHH7yOvJoZJiaFaFS8T1a+d4avRnT5JHkVFFFfcHxZ96/8EuNexL8QdFm1bL4stQttMM/A&#10;5nSeWOPP/XFGfr/q938FfoIRzX5hf8EyePj7rn/Yt3P/AKVWtfp6OTX5xm8PZ42ofo2Tz58FAYP9&#10;bX4E1++w/wBbX4E163D21b/t08fiP/lz/wBvBRRRX2J8iftl+z1/yQT4Z/8AYt6b/wCkkdejV5z+&#10;z1/yQT4Z/wDYt6b/AOkkdejV+Q1Pikfr1L+FERvuGvyG/bu/5Ot8cf8Abl/6b7ev15b7hr8hv27v&#10;+TrfHH/bl/6b7evfyH/epf4WfOcQf7tD/EeA0UUV9+fCH6a/8Exf+SG+JP8AsZZ//SS1r7CHSvj3&#10;/gmL/wAkN8Sf9jLP/wCklrX2EOlfluP/AN7qep+o5b/ukDzv9of/AJIH8TP+xb1L/wBJXr8TK/bP&#10;9of/AJIH8TP+xb1L/wBJXr8TK+kyDaofM8Q/xaYUUUV9cfKH790UUV+Pn7Gfl/8A8FNv+S+6J/2L&#10;lr/6V3VfIlfXf/BTb/kvuif9i5a/+ld1XyJX6Xln+4wPy3NP99mFffP/AASq+98Tfrpv/t3XwNX3&#10;z/wSq+98Tfrpv/t3Wecf7jP5GmTf77A/QKiiivzg/TgooooAKKKKAPxA+Pn/ACXH4lf9jJqP/pZJ&#10;XB13nx8/5Lj8Sv8AsZNR/wDSySuDr9Yw38Gn6L8kfkFf+PMKKKK6DMKKK67wV8JPGnxIIHhvwjqm&#10;r21xN9nFxBYyfZTN/wBNZ/uR/wCs/jf5KmpUp0tWEITqHI113wu+FviD4xeMbTw34ctPtWpTdT/y&#10;yt4f45JZP+Wcaf8A2K72dEr6o+DP/BN3XNbT+0viPqp8O22R/wASvSJo5bth8+fNf5oY/wDlk/y+&#10;buX+41fdXw++GHhn4V+FD4f8KaTbaNpwmebyIDJITK5yXkkcs7k9MsfugL90CvmsZnVGivZ0Pfn3&#10;PosDklat79b3IFH4N/CjR/gn8P8ATPDWk2tsqwRBrm6gg8s392QBJO4+YguecFjtXCj5UGPRsb1p&#10;xwBSAiviJSlOXMz7yEIwjyI+ff28P+TUvHP1sf8A0vt6/Iiv13/bw/5NS8c/Wx/9L7evyIr7nIP9&#10;2n/iPguIP95h/hCiit7wJ4XHjbx/oHhs3ZtBrOpW+n/aRB5v2fzpI08zy/k/56V9HUqKkrs+dhD2&#10;h91fsJ/sradbeHbT4m+LtKtrvUbyWO60C0mhcGxiTf8Av9nCOXyHj+Vtqxxur7n+X7wJxzWZpGlW&#10;mjadbWFha29pZwRJBBBBF5ccMSjCIE7ADjjFapXIr8rxWIqYqq6lVn6vhcPDC0vZ0hrjAr5l/b48&#10;YnwZ+zjq8UL3Frda5c2+kQXFvyPnk3yCT0R4Y5Y/+2m3GDmvptq+Gf8AgqR4o+z+CPBPho27H+0t&#10;Sl1AT+bgf6PGE8vZ3L/a/wDyH9K0wEPaYmC8zLMp8mEmz87KKKK/Uj8uPZP2QPDNv4r/AGmvh7p9&#10;99o+zwXv9oDyTj99bRvPH/5Ej+b/AGa/ZCTlTX5df8E19Nt9Q/aG1GS4ht557LQrm4h82AfuZfOh&#10;j3xHt8ksqZH8MgHev1FHIHvX5/nc+bFuPY/QMijy4Xm7yCPhRX43/tf+Gbfwp+018QtPsftH2ee9&#10;/tA+cc/vrmNJ5P8AyJJ8v+zX7IHgH2r8uv8AgpRptvp/7Q2nSW8NvBPe6FbXE3lQD99L500e+U9/&#10;kiiTJ/hjI7UZJPlxaj3DPY82F5u0j5Qooor9APz8/VH/AIJ2eKP+Eh/Zwg0/7I1odF1K5sATLnzt&#10;7/ad4A+5/wAfJTH/AEzr6oUZUV8Jf8EvPEtxdeGfG+gf6L9ls7211CE/8tPNuI5Ukz/4Dx/jvr7u&#10;HAr8uzGn7PGTR+o5bPnwkGRj/W1+BNfvsP8AW1+BNfQcPbVv+3T5ziP/AJc/9vBRRRX2J8iftl+z&#10;1/yQT4Z/9i3pv/pJHXo1ec/s9f8AJBPhn/2Lem/+kkdejV+Q1Pikfr1L+FEce9fG3/BSrxx/Yvwb&#10;0fw1Be/ZrjxBqaGe28o/v7SEB3/ebDs2zG16fN/wHfX2T/DX5zf8FR/E9rdeK/BHh9Tcm4srK5v7&#10;gj/V+VcSJGmT/wBu83/jlejldP2mMpo87NZ+zwc2fD1FFFfpp+ZH37/wS+8JtDZeOPE8ljam3nlt&#10;tNttTzH5uU8x54/7+P3lrz91v3f9yvvjaO3SvxZ+GX7SnxF+DmjXWieEfEY0jTZZ/tE9t9gt5T5z&#10;xxp/Gj/88667/hu/459f+E75/wCwVp//AMZr43G5RisVXnU90+vweb4XC4aFP3j9elGNuOlfjX+1&#10;54at/C37THxBsLH7R9nnvP7QPnHP765jSeT/AMiSfL/s1tH9uv45KMf8J1j/ALhWn/8AxmvIfHPj&#10;jWfiV4mu/EviS7/tfW73y/tF15EcX3I0RP3aIqfcjrryvLq+BryqVdjjzPM6GNoxp0jAqzp+oXOj&#10;XtpqNhd3VpcwzR3FvcwT+VLbzJ/q5PMqtRX0+586fvLpOrWmt6fbX9hcwXdpPEk0E8EvmRzRMPkc&#10;P3BHPGa/OP8A4KdaHe2vxf8ACusSWq/2dd6MLaG4B5EsNxI7/wDo+If9tK+6v2ejj4CfDQ/9S3pv&#10;/pJHXkf7dnwMu/i/8JUvtEtbm88SaBKbm3tbYGWSeJ8CeLZvwf8AlnJwGf8AdbUHz1+aZdWhhcYp&#10;M/ScwpTxWDaPyoooor9LPzU+z/2JP2v7X4ftafDrxmtrZ+G2mkXStTGIvsMjyb/Km/6ZvJJ/rP4G&#10;zu+U/uf0U0bVbPWtOt77T7mC6s54kmgmgl8yOaNhlHD9wRyMZr8HK9F+Enx+8e/BK7aTwlq91Z2x&#10;m+0XGmXAE2n3H+r3/uz/AH/L2eYmx9n3Xr5jHZL7abqUfiPp8vzidGHJW+A/bPAJpc496+a/2df2&#10;z/DPx+1JNFFtceGvFgiNx/ZlzMJobhfn4hk+TeUQB2Tajddu9UZq+lCMjFfE1aU6M/Z1T7OlVhXh&#10;z0x1FFFQdJ+X/wDwU2/5L7on/YuWv/pXdV8iV9d/8FNv+S+6J/2Llr/6V3VfIlfpeWf7jA/Lc0/3&#10;2YV98/8ABKr73xN+um/+3dfA1ffP/BKr73xN+um/+3dZ5x/uM/kaZN/vsD9AqKKK/OD9OCiiigAo&#10;oooAKKKKACsvVtKtNa0+5sL+1t7uznieCeCeLzI5omGHQp3BHHetSigD8nP22P2Zrf4F+J7XWfDl&#10;p9l8F6z/AKPBb4uJBYSrGm+OSR9/D43p8/aRdnyV8z1+s37e2l29/wDsxeJJ57SC6udPms7i3a4h&#10;3eTL9rjjLpnodkkif7rn15/Jmv0PJ8RPFYW1Xofm2bYeGFxN6QV7X+xz42Hgb9o7wTPO95HbalN/&#10;Y9xBbDmf7RHsj8z7v7vz5In/AO2W771eKV3nwEOPjj8NT/1Mmnf+lkdeji4e0w9Q87DT5K8Jn7dn&#10;pXx7/wAFOv8Akhvhv/sZYP8A0kuq+wj0r49/4Kdf8kN8N/8AYywf+kl1X5zgP97p+p+kZl/ukz8y&#10;qKKK/Uj8uPfv2Ef+TrfA/wD2+/8ApvuK/XlfuCvyG/YR/wCTrfA//b7/AOm+4r9eV+4K+Az7/eo/&#10;4Ufd8P8A+7T/AMQN9w1+Q37d3/J1vjj/ALcv/Tfb1+vLfcNfkN+3d/ydb44/7cv/AE329GQ/71L/&#10;AAsOIP8Adof4jwGiiivvz4Q/TX/gmL/yQ3xJ/wBjLP8A+klrX2EOlfHv/BMX/khviT/sZZ//AEkt&#10;a+wh0r8tx/8AvdT1P1HLf90gfP8A+3h/yal45+tj/wCl9vX5EV+u/wC3h/yal45+tj/6X29fkRX1&#10;uQf7tP8AxHx/EH+8w/whXefAP/kuPw1/7GTTv/SyOuDrvPgH/wAlx+Gv/Yyad/6WR17uJ/g1PR/k&#10;zwqH8eB+39FFFfk5+vnxx/wU3/5IX4a/7GWH/wBJLqvzLr9Ev+Co3ij7N4H8E+Gvs7H+0dSl1AXH&#10;m4H+jxhPL2dy/wBr/wDIf0r87a/Qskh/scfVn5znc/8Aa5BXv/7B/wA37VvgYf8AX7/6b7ivAK+o&#10;/wDgnP4bttc/aTTULnz/AD9G0e51CDyzj984SD956/JcS/8AAs+ld+Pn7PC1r/ynn4GPPiaP+I/V&#10;Q9K+Pf8Agp1/yQ3w3/2MsH/pJdV9hHpXx7/wU6/5Ib4b/wCxlg/9JLqvzzAf73T9T9EzL/dJn5lU&#10;UUV+pH5ce/fsI/8AJ1vgf/t9/wDTfcV+vK/cFfkN+wj/AMnW+B/+33/033Ffryv3BXwGff71H/Cj&#10;7vh//dp/4h2OK+AP+CqvX4Y/XUv/AG0r9AM81+bv/BULxWLv4i+CvDQsyBpmmyah9p84AH7TJs2e&#10;X32/Y/8AyJXNk8b42md2cS/2KZ8T0UUV+kH5sfXn/BMn/kvuuf8AYt3P/pVa1+nvQ1+c/wDwS58M&#10;2t14s8b+IGFybmxsrbT7cE/u/KuJHkkwP+3eH/x+v0ZJ4r83ziX+2zP0XJY2wUD8Qfj5x8cviX/2&#10;Mmo/+lklcHXsf7Xnhq38K/tMfEDT7H7T9nnvP7QPnHI865jjmk/8iSfL/s145X3mEnz4emfB4mHJ&#10;XmFfrt+wZ/yal4I+t9/6X3FfkTX6s/8ABPTxJaa5+zHplhAbhbrRr270+6M3B8xpPPGw9xsuI/8A&#10;gWa8bP8A/dl/iPZyH/ef+3T6ioorn/Gniiz8F+FtX17UPO+yaXYz6jOIRl/JhQu+PwFfCH6CfhJR&#10;RRX7AfjgV+2f7PA/4sJ8M/8AsW9N/wDSVK/Eyv3Y8EeF7PwX4U0jQtP837HpdlBp8BlOX8qJNiZP&#10;rgV8jxFPSmfV8PR96ZzX7Q//ACQP4mf9i3qX/pK9fiZX7Z/tD/8AJA/iZ/2Lepf+kr1+JlGQbVA4&#10;h/i0wooor64+UP37ooor8fP2MKKKKAGV+Inx7/5Ln8TP+xk1H/0skr9u6/ET49/8lz+Jn/Yyaj/6&#10;WSV9PkP8efp+p8pxB/AicFRRRX3J8Ofrp+wh/wAmo+B/+37/ANL7ivoE9q+fv2EP+TUfA/8A2/f+&#10;l9xX0Ce1flOM/wB5q/4mfquB/wB2pf4Y/kTUUUVyncfiB8fP+S4/Er/sZNR/9LJK4Ou8+Pn/ACXH&#10;4lf9jJqP/pZJXB1+sYb+DT9F+SPyCv8Ax5hX67/sH/8AJqXgb633/pfcV+RFfrv+wf8A8mpeBvrf&#10;f+l9xXhZ/wD7tD/Ee7w//vM/8J9A18A/8FVfvfDL66l/7aV9/V8A/wDBVX73wy+upf8AtpXzWU/7&#10;7TPqM4/3KZ8C0UUV+lH5sfXf/BMn/kv2uf8AYt3P/pXa1+nw6GvzB/4Jk/8AJftc/wCxbuf/AErt&#10;a/T4dDX51nX+/SP0TJP9zQ1vuGvyG/bu/wCTrfHH/bl/6b7ev15b7hr8hv27v+TrfHH/AG5f+m+3&#10;rbIf96l/hZzcQf7tD/EeA0UUV9+fCH6a/wDBMX/khviT/sZZ/wD0kta+wh0r49/4Ji/8kN8Sf9jL&#10;P/6SWtfYQ6V+W4//AHup6n6jlv8AukD8h/28OP2rfHI/68v/AE329eAV9Of8FEPCx8P/ALSd9qH2&#10;hrj+2tNttR+aDPkbI/s3l/8ATT/j33/9tK+Y6/RMDO+Fo2/lPzvHR5MTW/xBX6af8EyP+SF+Jf8A&#10;sZZv/SS1r8y6/RL/AIJc+KPtPgfxt4a+zsP7O1KLUDcebkf6RGU8vZ2KfZP/ACJ9a8/O4f7HL1R6&#10;GST/ANrifdNFFFfnp+jH4gfHz/kuPxK/7GTUf/SySuDrvPj5/wAlx+JX/Yyaj/6WSVwdfrGG/g0/&#10;Rfkj8gr/AMeYV+u/7B//ACal4G+t9/6X3FfkRX67/sH/APJqXgb633/pfcV4Wf8A+7Q/xHu8P/7z&#10;P/CfQlFFFfCH6EFFFFAEI718/ft3/wDJqPjj/tx/9L7evoEd6+fv27/+TUfHH/bj/wCl9vXVg/8A&#10;eaX+JHDjv92q/wCGX5H5F0UUV+rH5Udp8FLG31f4y+ANPvrW1ubebXtOt57e4hEsU8T3EfmR7DxX&#10;7AL+z38LCn/JN/B+f+wFa/8AxFfkP8AuPjl8NP8AsZNO/wDSyOv27TnBr4bP5ThWgvI+1yGMJ05m&#10;T4e0HS/C+kW2l6LpVtpGnQ58m0sYEihhz82AicDn0raoor5g+uCiiigBg4Ir48/4Kc8/Azw0f+pl&#10;h/8ASS6r7Dz81fK//BRHwv8A8JD+zfPf/a2tDoupW1+QIs+dvf7NsJP3P+PkPn/pnXdgZWxNN+Z5&#10;uYR58HVXkflfRRRX6kflwUV7n+x/8DdE/aC+J+q+HfEt5qtnbxaPLqANhNHFKJkngT+NH/56V9hH&#10;/gmN8Mxx/wAJP4yH/b3af/I1eNiM1o4Wo6VVHq4fLMTiqftKTPzKor9Nf+HYnwz/AOhn8Y/+Bdp/&#10;8jUf8OxPhn/0M/jH/wAC7T/5Grm/t3B9mdP9h4zufmVRX6a/8OxPhn/0M/jH/wAC7T/5Go/4difD&#10;P/oZ/GP/AIF2n/yNR/buD7MP7DxncX/gmL/yQvxIfTxNP/6SWlfV2rataaJp1zfX9zBaWdvE8088&#10;8ojjhiUZdy/YAc9q4/4QfB7Qvgj4It/Cnh0ztZwyyXD3N0UNzcSvJnfKyIm84wmf7kaL2ryH/goJ&#10;47uvBn7PN7Z2AuUn8Q3tvo/2qCfyjDE2+aT/AHw6W5jZOMrKf90/IT/27GfuvtyPsKX+w4P959iJ&#10;8G/tQftDXH7Q/wAQP7WNnc2WiWUJg0nTJpsAxHkyyj7nmSHO/Z/DHGvz7N9eN0UV+l0aMMPD2dE/&#10;Na1adeftKoV678Gf2W/iN8cHFzoGkfZNGJwNd1f91a/8tP8AVSffk+ePZ8iPsb72yun/AGJvgfB8&#10;a/i3/wATVbptF8PQx6jOPJ8yK4mSSPy7eXf8nz/+PpFIv+0n64xIqIQO1fPZpmjwtT2VH4j38syp&#10;YmHtKvwn53aJ/wAEuNWn0e1l1b4hWllqIH7+3sdLkuoifTe80X/oCV8N1++snyoxzX4FUZLi6+Kl&#10;UVViznBUcKoeyCiiivpz50/bL9nr/kgnwz/7FvTf/SSOvRq85/Z6/wCSCfDP/sW9N/8ASSOvRq/I&#10;anxSP16l/CifgPRXS/E3w3beDviX4p0Cw+0/ZtN1i90+3845k8mG4kSPB71zVfrlOoqquj8gnD2Y&#10;V+2n7PBz8BPhl/2Lem/+kiV+Jdfrn+wz44/4Tj9nLw95159s1HRfM0e5Ah8ow+TIfIjxsT/lgYP/&#10;AGb5t1fL5/D91TqH1HD0/wB9OmfRFFFFfEn3gz+EV53+0OM/AX4mH/qW9S/9JHr0Udq5T4g+E/8A&#10;hO/h94j8Ni6NmdZ024077SYvM8kTRvGZNny5I304S5ZRMqkeaEj8MaKKK/Xz8hCiul+GHhu28Z/E&#10;zwroF/8Aafs2paxZafceScSeTNcRpJk1+h6/8Exvhpty3ibxiP8At7tP/kavKxmYUMI+WqejhMur&#10;YpXpH5l0V+mv/DsT4Z/9DP4x/wDAu0/+RqP+HYnwz/6Gfxj/AOBdp/8AI1cX9u4Pszt/sPGdz8yq&#10;K/TX/h2J8M/+hn8Y/wDgXaf/ACNR/wAOxPhn/wBDP4x/8C7T/wCRqP7dwfZh/YeM7ngn/BMo4+Pu&#10;t/8AYuXP/pVa1+nuM5FeG/AP9lDwd+zzfarfeH7zUb+71KKG3N1qvkSSwRR5/dxMkSYD/LuyTnyo&#10;/wC4K9z6CvkswxEMViXVp7H1+W4eeFwyp1Ro/wBbX4E1++w/1tfgTXvcPbVv+3TwOI/+XP8A28FF&#10;FFfYnyJ+2X7PX/JBPhn/ANi3pv8A6SR16NXnP7PX/JBPhn/2Lem/+kkdejV+Q1Pikfr1L+FERvuG&#10;vyG/bu/5Ot8cf9uX/pvt6/XlvuGvyG/bu/5Ot8cf9uX/AKb7evfyH/epf4WfOcQf7tD/ABHgNFFF&#10;ffnwh+mv/BMX/khviT/sZZ//AEkta+wh0r49/wCCYv8AyQ3xJ/2Ms/8A6SWtfYQ6V+W4/wD3up6n&#10;6jlv+6QPO/2h/wDkgfxM/wCxb1L/ANJXr8TK/bP9of8A5IH8TP8AsW9S/wDSV6/EyvpMg2qHzPEP&#10;8WmFFFFfXHyh+/dFFFfj5+xn5f8A/BTb/kvuif8AYuWv/pXdV8iV9d/8FNv+S+6J/wBi5a/+ld1X&#10;yJX6Xln+4wPy3NP99mFffP8AwSq+98Tfrpv/ALd18DV98/8ABKr73xN+um/+3dZ5x/uM/kaZN/vs&#10;D9AqKKK/OD9OCiiigAooooA/ED4+f8lx+JX/AGMmo/8ApZJXB13nx8/5Lj8Sv+xk1H/0skrg6/WM&#10;N/Bp+i/JH5BX/jzCv1E/Yz+D3gHxT+zZ4T1XVvA/h/V9Vn+2ie6v9Jt5ppil5cJy7p7V+Xdfrv8A&#10;sHj/AIxS8C/W+/8AS+4rws8lOGFgv7x72QxhPEz/AMJ6h4X+FHgrwVd/b/DnhDQPDt9JEIftOmaZ&#10;Bay+X/c3ogOPbpXZNRupetfBylzH38Y8otFFFMoKKKKAPnv9vD/k1Lxz9bH/ANL7evyIr9d/28P+&#10;TUvHP1sf/S+3r8iK+7yD/dp/4j894g/3mH+EK7z4B/8AJcfhr/2Mmnf+lkdcHXefAP8A5Lj8Nf8A&#10;sZNO/wDSyOvdxP8ABqej/JnhUP48D9v6KKK/Jz9fE/hr8/8A/gqqPm+GR99S/wDbSv0APevh/wD4&#10;KgeG7a6+GnhLX2877dZ6xLp8O04Tyri2d5OO/wDx7x8/79eplc+TG02eTmsOfBzR+ctFFFfph+ZH&#10;11/wTK/5L7rf/YuXX/pVa1+np6V+VX/BOnxNa6H+0mun3Pn+frOj3OnweUM/vkCT/vfT5LeXn+9m&#10;v1VPSvzvOl/tj+R+g5J/uaAdK/ML/gpr/wAl90T/ALFy1/8ASq6r9PR0r8qv+Ci3ia11z9pNtPtv&#10;P8/RtHttPn80Y/fOHn/devyXEXP97FGSr/bF8wzv/c2fLtFFFfoh+fH31/wSqHzfE0++m/8At3X6&#10;Afw18P8A/BL/AMN21r8NPFuvr532681iLT5txynlW9sjx8dv+PiTn/cr7gHavzPNJ8+NqM/Tcqhy&#10;YOCIx/ra/Amv32H+tr8Ca9vh7at/26eBxH/y5/7eCiiivsT5E/bL9nr/AJIJ8M/+xb03/wBJI69G&#10;rzn9nr/kgnwz/wCxb03/ANJI69Gr8hqfFI/XqX8KIYr8wv8Agpr/AMl90P8A7Fu2/wDSu6r9PR0F&#10;fm//AMFQvCotfiL4K8SC8JGp6bJp/wBm8kED7NJv3eZ23fbP/IVexk0rY2J42dxvgpnxPRRRX6Mf&#10;nQUV9ffsgfsf+Df2hfhnrGveItX160u7fVpLD/iXz28cflLbwOOHhb++a93P/BMX4ZdvE/jH/wAC&#10;7T/5Grxauc4WjUdOonoe1SynE1oe0pM/Mqiv01/4difDP/oZ/GP/AIF2n/yNR/w7E+Gf/Qz+Mf8A&#10;wLtP/kauf+3cH2Zp/YeM7n5lUV+mv/DsT4Z/9DP4x/8AAu0/+RqP+HYnwz/6Gfxj/wCBdp/8jUf2&#10;7g+zD+w8Z3Pf/wBnlcfAX4Z+/hvTf/SSOvQ8cVnaTpNpoun21hYWtvaWcESQwQQReXHDEowiBOwA&#10;44xWp1r4KT5pcx+gxjyR5D8+P2t/2GdS1bW9Z8e/Dwfa1uzJfX+i/vPtTT+Zvkktf+em/Mr+We+d&#10;m/eip8KahYXOkXt3p2oWd1Z3UE8ltcWtxB5UtvMn+sj8uv3tjKkcV4v8ZP2Vfh38bJTd67pP2PWe&#10;p1zSj5N2f9WPnfG2T5Iwn7xX2qTt2V9Hgc4eG/d1dUfMY3JYV/3mG0Z+OVFe5/Hr9kHx58B1utWv&#10;/sureEopv+Q5Y9QXd0jE0f34z/32m6WNd7tXhlfbUK9PEQ9pRPi61GdCfs6pZ06/udIvrTUbC8ur&#10;S6hmjuLe5t5/Klt5k/1cnmV+lv7CH7S138V/D134N8TX1zd+LNHh+0W1zcwHNzp/7td8knSSRJH2&#10;MTt3L5bfO29q/Mmun+Gfjm5+GfxB8P8AiywN2LnTLyO4+zW83lefCn+sj8z/AG4/kf8A2Ja4Mfg4&#10;YujyL4zuy7FzwVbn+wfupRRRX5ofqJ+X/wDwU2/5L7on/YuWv/pXdV8iV9d/8FNv+S+6J/2Llr/6&#10;V3VfIlfpeWf7jA/Lc0/32YV98/8ABKr73xN+um/+3dfA1ffP/BKr73xN+um/+3dZ5x/uM/kaZN/v&#10;sD9AqKKK/OD9OCiiigBi9q5nxd4t0rwLoz6rrd/Do2lxSRRS3dxnyoWlljjQE9AC8gG8/KvVsAE1&#10;01fJH/BSbX7/AEf4AWdnbTgWupazb218cD97CIppsf8AfcEdbUKXtq0afc5cVV9hRlUPrQN2BzQx&#10;weV/Wvw58E/Fvxp8NireGvF2qaRb28/2gW0F9J9lE3/TWD7kn+r/AI0+eva/Cv8AwUN+MHh43H26&#10;90zxEJTGcaxYxx+R14j+zeV9/wD29/SvdrZDiIfw5png0s+oz/iQsfq/g0lfl+f+CmXxTP8AzBPC&#10;H/gBdf8AyRXnfxF/bP8Ai78RNw/4SK68O2vnJcG00A/YRBtQofnT99yT9x3dN/8AwCs6eSYufQ2n&#10;nmFge7f8FDf2jNF8QWf/AArDw3dXVzc2l5HdaxcW8uLUlN4+xn/nod4Dv/CjxRj727Z8K0UV9lg8&#10;NDCUPZ0j4bF4ueLre0qhX0p/wT58OXGu/tQaRfwG2EGj2V9fzeaOfKeLyf3X/A7iL/gFfNdfqD/w&#10;T3+C+o/DP4ZXnifV226h4t+zXMFsLgSgWccR8g/77+ZK/wB9vkMf3W31zZvifYYaa/nO7KMP7fEw&#10;/uH1mvGMV8p/8FGvDU+t/s4pf25tjb6NrFtqFybnk+U3mQDyz677iP8A4Dmvq3oTXkX7VXga4+JX&#10;7PvjXRLH7QbyWy+0wW9vB5ss8sEiTpEE77zEI/8AtpXwOGl7PEQqdj7/ABkPaYadP+6fjPRRRX6s&#10;flR1/wAI/Gx+G/xO8KeJ1a7FvpmpW1xO2nj96IfM/fx/w/fj82P/AG6/cYMGTOODX4FV9Q/Ab9vT&#10;xb8IfDNr4e1fSrbxfodlBtsFuJ/stzbj5NkW/Y37tf4Yym/0YKirXzOb5fUxPJVoq59Fk+YQw3PT&#10;q/CfqoWCLu7CvxQ/aF+In/C1vjP4s8TwC1+y3t7+4uYIZI/tFpD+4t5Nj/P88ccW7/b/ALlet/Hr&#10;9vTxb8XvDN34e0jSrbwhod5Btv1t5/tVzcD598W/Yn7tv4owgf1Yq7LXy9RlGXVMK51aukgzjMIY&#10;nkp0vhCiiivpj50/TX/gmL/yQ3xJ/wBjLP8A+klrX2EOlfHv/BMX/khviT/sZZ//AEkta+wh0r8t&#10;x/8AvdT1P1HLf90gfP8A+3h/yal45+tj/wCl9vX5EV+u/wC3h/yal45+tj/6X29fkRX1uQf7tP8A&#10;xHx/EH+8w/whW94E8UDwT4/0DxIbQ3Y0bUrfUPswn8r7R5Mkb+X5nz/886waK+jqU1VVmfOwn7M/&#10;d3w/4j0/xRoOl63pVyt1p2pQx3NtOo2+dE6b0I3c8g5rYPK/dz+Nfkp+zZ+2b4h/Z90m80aaz/4S&#10;3w2f9Rpk195JsJh9/wAqXY58tv4o9n3yWXb8+/tvit/wUc8WeNfDVzpXhXw7b+DxdwyQTakt+bm5&#10;HTHlPsi8vgSfP8zdduxl3V+fyyTFqv7OmvdP0KOdYZ0eep8f8pyP7efxWHxM+Ot3Y2F3cjTPDUP9&#10;jgCZxF9qWTM8nlvt8v8Aefu/9v7NG+/bsr5toor7fC0YYenCkfB4mtPEVp1Ar71/4Je+Bzu8a+M7&#10;iy6GLRrC787oMGe4j2b/APr152f7v8dfBVfsL+yT8KE+E/wK8P2CW08GqalENY1IXEckMi3UqJmN&#10;o3zs8tBHHjj/AFWdu4mvJzytyYZU/wCc9nI6PtMT7T+Q9yPSvj3/AIKdf8kN8N/9jLB/6SXVfYR6&#10;V8e/8FOv+SG+G/8AsZYP/SS6r47Af73T9T7PMv8AdJn5lUUUV+pH5cemfs2fEOw+E3xy8J+JtUbb&#10;p1jO9vcE/wDLCGZHhkk+RH+55m/Z/F5e2v2pDB13djX4FV9VfAL9vvxF8HfBZ8Naro//AAl1hZ4/&#10;s9ri++yy20I/5Z7yj+ZH/c/ufd+7sRPmc3y6pinCrR1kfRZPmEMNz06vwn6lvMqJuIxX4v8A7TXx&#10;VPxk+M+v+IrK6uBo3neRYiWeSUfZYvkSWHfs8vef3nl/wvLXpnx6/by8WfF/w1deH9I0q28I6HeQ&#10;Fb5be4+1XM4+ffFv2J+7b+KMIG9WKuy18vUsoy6phX7Wt8Q81zOGJXs6XwhRRVnT9PudZvbTTrC0&#10;uru5mmjt7e2gg82W4mf/AFcfl19PsfOn6Uf8E1PA39i/BvV/Es9l9muPEGpyCC580/v7SEFE+Tf8&#10;myY3XX5v+A7K+yP4q4H4PfDuw+Efw18PeENPJNtpkHkfacY8+XJaSTazOU3yNI+zJC52jgCu97mv&#10;yjFVfbVp1O5+rYWl7CjCmfmB/wAFI/Ap0H41aZ4mhsjZ2viHToxPdGf/AI+LuH93J8hfKbIPsvPC&#10;f8C3E/I1fq5+3V8HNR+LPwZabQrL7V4g8PzjUba3trfzbm4h5SeCM5z0w+xd28xIuwtsx+UdfdZP&#10;iPb4aK/kPgs5w/scTN/zhX3x/wAEwviLutvFvgW4aEXEUseswbYH3z7gsFwTJ9z5Nlr/ALX7x/vf&#10;w/A9dR8NviHrXwq8aaR4s0EWv9paXPm38+HzYvnj2SR/8Djk8v8Av/3fmrtzDDfW6E6aOPAYj6rW&#10;hUP3LZMEf3RXz9+2l8Qk+Hv7OniyRZLdrvWYRotuLiGSQS/aPkk+538gzMv8O5Bn+7XN+Cf+Chfw&#10;r8Q6ILnX7y88KamP9dp1zYz3XOwHMbwRtvTk/eCPxyi9K+Lf2rf2pNS/aO120jsrO50jwnpnFtpk&#10;83mefLvf/SJdiff2DZ5fz7Pn2v8AO9fE4LLK9TE2q0/dhufZ43MqFPDS9lP3pHgdFFFfox+fHpn7&#10;Nvgg/EX44+C9DVrW4gn1GO4nt79cxTxQjz548fPnfHHKlftWF61+f3/BNb4JYOr/ABO1e0IwX0/R&#10;/Phxn/n4uPnT6Rq6P3uEav0CzzivzvO8R7XFOn/IfoGSYb2OG5/5zzr9of8A5IH8TP8AsW9S/wDS&#10;V6/Eyv2z/aH/AOSB/Ez/ALFvUv8A0levxMr1sg2qHlcQ/wAWmFFFFfXHyh+/dFFFfj5+xhRRRQBC&#10;nAFfiP8AH7j46fEz/sZdR/8ASySv24J2qa/IX9uXw8PD/wC054tWDShpdvd/ZtQgP2cQxXG+3j8y&#10;Tj7++fzdz/3t/wDFX0eQz/2mUe6Pl+II/uIS/vHglFFFfenwh+q3/BPbxHaa7+zLptjB9oW60a9u&#10;9PujNwfMaXzxs9RsuI/+BZr6fZPmOeQa/FD4LfHrxX8A/E93q3hm8tlM8P2efTL4+ba3H9zzY0dP&#10;ufwyff8A+Au6v9Zr/wAFUSRj/hVxP/cd/wDuWvgcdlOKnXnUpK/Ofc4LN8LCjGnV9zlP0BOCKQAV&#10;5r8B/iofjZ8LdC8Y/wBlf2Q2pfaB9k87zvIMc8kON5RM/wCrP8Nek52LXz8oyhLlZ9LGUZx5z8Q/&#10;j5/yXH4lf9jJqP8A6WSVwdd58fP+S4/Er/sZNR/9LJK4Ov1bDfwafovyR+S1/wCPMK/Xf9g//k1L&#10;wN9b7/0vuK/Iiv13/YP/AOTUvA31vv8A0vuK8LP/APdof4j3eH/95n/hPoGvgH/gqr974ZfXUv8A&#10;20r7+r4B/wCCqv3vhl9dS/8AbSvmsp/32mfUZx/uUz4Fooor9KPzY+u/+CZP/Jftc/7Fu5/9K7Wv&#10;0+HQ1+YP/BMn/kv2uf8AYt3P/pXa1+nw6GvzrOv9+kfomSf7mhrfcNfkN+3d/wAnW+OP+3L/ANN9&#10;vX68t9w1+Q37d3/J1vjj/ty/9N9vW2Q/71L/AAs5uIP92h/iPAaKKK+/PhD9Nf8AgmL/AMkN8Sf9&#10;jLP/AOklrX2EOlfHv/BMX/khviT/ALGWf/0kta+wh0r8tx/+91PU/Uct/wB0gfnZ/wAFQvBnl+If&#10;BXi6H7Xumhk0i4uT/wAesASTzIO3+sfzZeOreWNv3Gr4br9hf2tvhSnxY+BXiGwe1nn1TTIjrGmi&#10;COSaRrqJHxGsaff8xDJHjn/W527gK/Hqvsclre0w3s/5D4zPMPyYn2n84V9JfsGfFYfDP462ljf3&#10;dydM8Sw/2OQZnMX2ppMwSeWm7zP3n7v/AGPtMj79u+vm2ivWxVGGIpzpHjYatPD1oVD99h9zkfrW&#10;bq2qWmiabc3+oXMFpZwRPNPPPL5ccMS8u5fsAOecV+bPwo/4KNeLPBPhq30rxV4dt/F4tIYreHUm&#10;vzbXJ65819svmcGP5/kbpu3s26uE/aI/bL8WfH2y/sRrW18O+EhL5/8AZlvP5styPkx50ny+YUf5&#10;1TYif3t7Ij18RDJMU6nI17p95LOsMqPP9r+U8a8d+KB428f6/wCJBaG0Gs6lcah9mM/m/Z/Okkfy&#10;/M+T/npWDRRX6BTpqkrI/PZz9oFfrv8AsH/8mpeBvrff+l9xX5EV+u/7B/8Ayal4G+t9/wCl9xXz&#10;mf8A+7Q/xH0XD/8AvM/8J9CUUUV8IfoQUUUUAQjvXz9+3f8A8mo+OP8Atx/9L7evoEd6+fv27/8A&#10;k1Hxx/24/wDpfb11YP8A3ml/iRw47/dqv+GX5H5F0UUV+rH5Ud78BP8Akufwz/7GTTv/AEsjr9u6&#10;/ET4Cf8AJc/hn/2Mmnf+lkdft3Xw2ffx4en6n3HD/wDAkPooor5g+rCiiigCPHFeV/tFfDs/Fj4N&#10;+LfC8JuXvryzzbWsM0cRnuoT50Cb3G0B3jQNn+H+71r1fpSHBpxlyS5zKcOeHIfgNRXtf7W3wZ1D&#10;4PfGrWLb7L9j8O6xNJqGk3MEAitvJcl3gi2E/wCq3mPZ/uNsRXWvFK/WKFeGJp+1R+S1qM6E506p&#10;3vwK+Jn/AAqL4t+FfGH2U3Vtpk37+3H70iF45En8r51/eeXJLsH9+v2n0nWLTXNNt7+xuYLuzniS&#10;aGeCXzI5om5Rw/cEc5Ga/BuvoP8AZ2/bL8WfAGyGira2viHwn5pn/sy4n8qW2B358mT5vLLv87Js&#10;dP7uxndq8TN8unin7Wj8Z7+U5hDC/u6vwH657j60Y/Gvlzwt/wAFE/hB4h+1fbrnVPDhhaMA6pYP&#10;KJwckmP7N5v3T137etdF/wAN4/Aw/wDM9kf9wm//APjFfFywWJX/AC7l9x9jHG4ae1SJ9BHAHNNf&#10;GBkZFfF2v/8ABTvwJb6Lcy6R4T8Q3epAfubXUDb2sTf9tEeXH4I1d9+yd+1DqX7SWs+NXudKtNG0&#10;3RvsJsre3meaU+b5/mea527x+6G392v/AALrWk8DiaVP2lWFkTDH4apP2dOfvH0v2r4A/wCCqo+b&#10;4Y/XUv8A20r7/PANfG//AAUq8D/2z8G9H8SwWX2m48P6mgnufNP7i0mAR/3e8b90wtenzf8AAd9a&#10;ZZPkxlNsyzWHtMHNH5nUUUV+nH5kfdv/AAS11K3i1L4lacbu2+03EWm3NvB5wMpiTz97+X1G3zYu&#10;f+miV+hYA696/Fr9m74zn4CfFqy8UC0ubvT5InsL+2g8syz2b9fv90eOJ/4N3l7dyK9fqZof7Tnw&#10;p8RaJa6nafETw+tvPkj7ffR2k393mKYo6c+qivz/ADnDTWKdR/bPvcnxVL6t7P8AkPRNV1S10TTr&#10;i+v7qC0sreJ5p555RHHDEoy7l+wA55xX4OV91/thftueHfGXgu48E/D69vLuDWLfGoa6Iri1EEXm&#10;DMEe8I5L4+Y/c2fL82/5PhSvayLCToQnUq/bPEzzFwrzhTpfYCiiivpj50/bL9nr/kgnwz/7FvTf&#10;/SSOvRq85/Z6/wCSCfDP/sW9N/8ASSOvRq/IanxSP16l/CifkD+254H/AOEI/aM19oLE2Oma35es&#10;24M/m+f50f7+TG9sfv8AzeOv935dleC1+m3/AAUU+EkvjX4TWXiuy+03V34TlkmuIN5YG1l8sTvs&#10;VGyU8uJ/4VVBIx6V+ZNfouVYn2+Fiux+b5ph/YYmbCvqj9hD9onTvhB4yvfDfiTVjaeFNfEeLic4&#10;hsbwf6uQ4fZHG6HYz7P+WUe7YqNXyvRXdicNDF0/Z1Tiw2Inha0KlI/fbkdBj8aUuCK/Jr4F/t0e&#10;PPg/aWWiXxt/FvhmxiMEFnfHybqGJBII447j/wCLR/li2rsr2cf8FUd3X4Wk/wDcex/7a18JVybF&#10;U52S5vQ+7pZ1hJxvUfIff272p2civiH4Jft4a38bPjt4b8JQeG9N0DRNThnFx5073N35yQTzZik+&#10;RMfu4sjY/Gfm/ufboxivMxFCphpclVWZ6uHxNLFQ56R+Hfxl+H4+FvxX8VeFf9J+zaZeSeQJ7hJp&#10;Rav88D/IAvzpJE/QGuLr7j/4KT/BvUotf0r4jaTaE6bcQRafq7W8HEE6SfuLiV/494kEe8p8vlIu&#10;751Wvhyv0nAYj63QhM/M8dh/quJnTCv2k/Z6+L1n8dPhVoXim3a3+2ywiHULWHgQXiY8xNm9ig/j&#10;UOd2ySNj1r8W69G+C/x58WfALxNdav4ZvbZfPh+zz6bffvLW4/ueaiOv3P4ZPv8A/AXdH5c1wLx0&#10;E18Z1ZXjfqVb+5M/a/d70V8eeBv+ClHw71n7HF4k0fV/CNzLv8+5EQu7SDl/L+dP3z7sf88fvE/w&#10;/PXof/DeXwMP/M8kf9wm/wD/AIxXwk8Biob05fcfdRx+Gn/y8ifQZUHtQFA7V8k+IP8AgpR8LNF1&#10;m5tLSy1/WLaIDOo2NnEsMv086WN//HK5/wCDP7fOqfGz40eF/B8PhC08P6bfG9+23M97JczfJbyS&#10;RiL5ItnMfzcP/wAB61bwGJUHUdPQP7RwvP7P2h9s0UUVwnpEQ/1tfgTX77D/AFtfgTX1/D21b/t0&#10;+K4j/wCXP/bwUUUV9ifIn7Zfs9f8kE+Gf/Yt6b/6SR16NXnP7PX/ACQT4Z/9i3pv/pJHXo1fkNT4&#10;pH69S/hRA9q/Jr/goL4buND/AGn9Xv5zbGDWLOxv4fKHPlJEIf3v/A7eX/gFfrKTwtfnF/wU88CT&#10;Q+K/C3jFGuGtL6zfR5ysH7u3lhd5o8ydy/ny/J6RP/wD2cln7PFo8XOoc+DZ8SUUUV+in52fcf8A&#10;wS+8aeV4h8aeEZ/te6aGPV7e2/5dYAknlz/9tH82Lnq3lnd9xa/RIDbkHpX4ReEfF2s+BvE1p4g0&#10;K7utI1uzm+0QXMA/z/wOP7jp8jV9m6D/AMFR9WtdItI9W+Htre6jj9/cWOqSWsQPrseGX/0N6+Lz&#10;PLK9Wu6lFXufX5VmlGjRVCqz6N/bU+IafD79nLxW4ktmu9YhGi2y3EMkom+0fJJ9zv5Bldf4dyDP&#10;92vyNr0X41fHrxZ8fPE9pq3ia9tm8iH7Pb6bYnyrW3/v+VG7t9/+KT7/APwFEVPOq9vKsG8DRcH8&#10;bPGzPG/Xa3P9gKKKK9k8k/fuiiivx8/Yz8v/APgpt/yX3RP+xctf/Su6r5Er67/4Kbf8l90T/sXL&#10;X/0ruq+RK/S8s/3GB+W5p/vswr75/wCCVX3vib9dN/8Abuvgavvn/glV974m/XTf/bus84/3GfyN&#10;Mm/32B+gVFFFfnB+nBRRRQAUUUUAfiB8fP8AkuPxK/7GTUf/AEskrg67z4+f8lx+JX/Yyaj/AOlk&#10;lcHX6xhv4NP0X5I/IK/8eYV+u/7B/wDyal4G+t9/6X3FfkRX67/sH/8AJqXgb633/pfcV4Wf/wC7&#10;Q/xHu8P/AO8z/wAJ9CUUUV8IfoQUUUUAFFFFAHz3+3h/yal45+tj/wCl9vX5EV+u/wC3h/yal45+&#10;tj/6X29fkRX3eQf7tP8AxH57xB/vMP8ACFd58A/+S4/DX/sZNO/9LI64Ou8+Af8AyXH4a/8AYyad&#10;/wClkde7if4NT0f5M8Kh/Hgft/RRRX5Ofr4yvnj9uXwMfHH7OniEwWf2vUdF8vWLYmbyjD5Mg86T&#10;O9OkBn/9l+bbX0P3FZeq6Vaa3p9zYX9tBd2c8TwzwTxeZHNEww6FO4I45zV0qvspxmc9al7alKmf&#10;g3RXbfGD4W6z8FviDq3hrVbW5JgmxBdTQ+WL+0/guIvv/f8A9/5H+T7yVxNfrdOpTq0/ao/JJwnT&#10;n7M9G/Z6+If/AAqn4z+E/E1wLX7LZXv7+6nhkl+z2k37i4k2J8/yRyS7f9v+/X7YcN9D3r8Ca+6/&#10;2Vf29tI8KeFNL8GfEYXNlbaZDHb6frtvB5kX2VIzsjljT5zt8vy1kRH34+b7ju/yudYGdVwrUkfT&#10;5JjYUefD1T9C+F+g71+J/wC0L8Q/+FrfGfxZ4mtxa/Zb29/cXUEMkX2i0h/cW8mx/n+eOOLd/t/3&#10;K+uv2nP2/tGvfDN14d+F13dXV9qMG2bxLbb7X7B+8H7uKN497u8Yk+cbNnmRsr7vufn/AEZLgp0n&#10;OtVVgzvGwrcmHpBRRXonwE+FE/xr+LXh7wrEboW0832i/ubf/lhaRjMkm/Y+zpsTf8m+SNa+mqVK&#10;dKn7VnzEITqT9mfpv+xl4HbwR+zh4LilFsbrU4P7ZnuoRt8/7TJ5kfmHC5kELwp0/wCWe0fKBXv3&#10;rWVpWlWmi2FtYWFtBaWcESQQQQReXHDEo+RAnYAcdq0yetfk9WftZym+p+u0qfsYRgNfmPFfgVX7&#10;7A52575r8Rvjz4f/AOEW+M3xA0g6UdMtoNYvfs8BgERhheSR7cxRjjy/L8rZj+CvqOH5fvZwPleI&#10;I3hSmcFRRRX2x8Yfsr+yn4ls/FX7Ovw9vrDzzDDo8diwnGD5tv8A6PJ+G+I7f9mvYDjHTIr8b/2f&#10;P2oPFX7PV/dRaQbbVtEvZoxqGh3zYj7ZkiP/ACzcoPL8z50/vK+xK+lP+HqbD/mlxP8A3Hf/ALlr&#10;8+xeT4pVp+yV4H3uFzjDeyj7b3JH36q42+1fGP8AwUp+Hza/8K9I8V2/nvN4evCJyZUWNbW58tHf&#10;H3z+8jtl+TtK/B6r9TfD7xcfHXw+8OeJTamzOtabb6j9mEvmeT50aSCPfhckb+vFVvij4Ftfid4C&#10;8Q+Er37OINUsZLfz5oll8iVv9XKIz1KOA6/7SCvKw9Z4bEQqHs4ql9Zw0qf8x+HVFbHi3wnrHgjx&#10;JdaBrlrdaVrNnN9nnt5z1/z/AASfcdPmWsev1VNNXR+VNWPrD/gnj8X7XwD8XLrwvqP2SztPFkMU&#10;EN0SQPtUPmeRHvd1+/5kqfxuz+WtfqPgEHuDX4EV9n/Av/goxrng+xstE+IGkXXiPTbeLyBrdif9&#10;OGzzP9ZvfZP/AMsk370b+Jt7Gvkc3yypVqfWKJ9XlOZwow+r1T9J8D1owPWvmvw7/wAFAvgxrGlW&#10;l1ceIbrRp5/+YffaXcGaH6+Skif+PmjxF/wUC+DGj6Vd3Vv4hutZng/5h9jpdwJpvp5yRp/4+K+Y&#10;+o4n/n3L7j6n67hv+fkT6WBB6HNB9hXw14o/4Ki+GbX7P/wjfgbVdVG5/OGrXMdjwPueVsE/mE8/&#10;3f6V9G/s1fE3U/jL8F9A8Y6vbWtpqepC4MttZK6RIUuJI+A7sf8Aln696K2CrUIe0qwsFLG4avPk&#10;pTuerbcAClbD5FKvPNfM37cXxx1v4I/DXSrrwpqdpZeI9V1FLaAXOyWUQojvI8Ub5B5EaMdjYEow&#10;NxSsqVKdapGnT6mterChCVSofTWaQsK+Afh1/wAFPoWKQeOPCFws4jkP2nw9OH8+Tf8Aux9nmZfL&#10;+T/ps3zfw/N8vtmlft5/BW+sraWfxPcadczIjNaz6XdmSIn+D93GyE/7jMvHU9+mrgMTS3ps5qWZ&#10;YOptUPfdV0q01rTriw1C1gurO4ieGeCeLzI5omGHQp3BHHOa/Gn9pP4eWHwk+OfizwxpQ26dZTpc&#10;W4/594ZkSaOP53f7nmbN/wDF5e6vvH4if8FGPhp4Z0nzfDKXPjbUpDkQQQyWUUPKY82SZAckE7di&#10;PzGd23rX5x+PvG+pfEfxrq3ifV+dS1SaS5n/ANZ/37i37/3afcT+4lfR5Hh8TRqTq1F7h81nWKw1&#10;eEadL35nO0UVoaFoWoeJNZ0rRdLtRdahqU0cEFuT5InleTZH9+vrm7Hyh+0n7PK4+Avwz9/Dem/+&#10;kkdeh44rO0nSbTRdPtrCwtbe0s4Ikhgggi8uOGJRhECdgBxxitTrX5DJ80uY/Xox5I8h+YP/AAU2&#10;GPj7of8A2Ldr/wClV1XyHX3p/wAFR9B/efD7WodJy+L2wudTEHA5geCKSTHr5zqnX/Wbf4q+C6/R&#10;sqnz4KCPzXNocmNmFfb/APwS68UWlp4q8b+HmNyLi+sra/tyR+78q3leN8H/ALeIf/H6+IK2PCXi&#10;3WfA3iW08QaFd3Ok63ZzfaILmD/P/fcf3HT5GrqxmHeLoTpo58HiPqtaFQ/eAHPXgU2QDGSM1+d+&#10;g/8ABUfVoNItI9W+HlpeaiRie4sdUe1iB9fLeGU/+PvX0f8Asr/tVf8ADS7eKgPDI8OjRTbD/j++&#10;1ed5wkx/AmP9V+tfntbL8VQh7SrC0T9AoZlhcRP2dKfvH0NRRRXAesMxkda/Of8A4KieJrS88V+C&#10;PDqm5NzY2Vzf3BA/d+VcSJGmT/27y/8AjlfowOVAr5K/a4/Y31L9oLxTa+KNH8Q21nqNnpkWnw6Z&#10;fQOIZSs8km8zqWMf+s/55v8AcFenltaFDFQqVeh5OaUa1fDThSPy8or23xt+xt8X/AwkluPCF1q1&#10;slx9mhutBEd955/56eWm6by/k/jRO275q8p8SeE9Z8G3gsPEek6p4ennh+0fZr+yktZfJ/56eW9f&#10;o1OvQqfwah+bzw1ah/FpmRRRXSeHfhp4x8YWX9oeHfCmueILaCUw/arLS7i6i8wdU8xE6DNa1Kip&#10;K7MYQ9oc3RX0n8Ov2B/iv43vLM6tpFt4S0SeJJxdX8yGXymKZHkRvv8AM2Z/dybP7rMlfYvwM/YQ&#10;8B/CK+ttYvpbnxZ4ks5hcW9zfjyre2lTfskhgB68jmRnwyB02V5OIzfC0NvfPXw+UYmv/cPn39i7&#10;9i9vGMll8QPiBZN/YIYT6Tok441H+5PKnaD+6n/LX7zfu/8AW/pGV9aP5UHmvgsViqmKqe0qs/QM&#10;LhKeDp+zpDqKKK5DtPxp/ao+Bd18CfizqmnwWl1a+Gr6V7nSLsj90Yf+efmb2/1PmeX8/wA/+rb+&#10;NK8ar9nPj/8AAHw/+0F4NfRdX3WWowEvYarBzLZS9/TfG2MMh+9xyrKrp+b/AMVf2Kvif8Ntau1h&#10;8OXfi3RfO+zwalpMIlM4++JDbx75o/8Aa+TZv/jf5N/32XZpTq0/Z1n75+eZjlk6M/aUoe4eB0Vo&#10;a9oWo+G9ZutL1bSbnSdRiGZ7a/gkilgD/P8A6t66Xwn8FvHfjgWk2h+Ede1a2vJvs8F1BZSfZf8A&#10;WFP9f9z74O+TfsTHzV7c6lOmvatnz8Kc6n7s4qutn+F3iG2+Gp8f3FmbTw5NqMVhBdXH/Leby5Hf&#10;yv8Apmnl7Hf+/wDIu/Y2z68+CP8AwTavGvv7Q+KF3bLaLFDcQ6JpEuZTIfnkjuZNvGPuHyX+b+GR&#10;Nnz/AEF+2L8P/wC3f2ZNd0XQvDS6pdWP2P8AsnTNPsvMkg23EcZ8mNF+TbCZE+T+AuPu5rwq+cUv&#10;bQhQ2Pfo5NW9jOpWPyUorvf+FB/E3/onfjH/AMEd5/8AEUf8KD+Jv/RO/GP/AII7z/4ivc+s0v8A&#10;n6vvR4vsa/8Az7Pvj/gmJ/yQ7xJ/2Ms3/pJa19iHoK+KP+Cbvh/xl4S0bxro3iTw/qvh3ShPbXVh&#10;bapYyWv7143Scxl0XzB+6i/3f+B19rnoK/Nswt9cm0fpOW/7nA+ff28P+TUvHP1sf/S+3r8iK/Xf&#10;9vD/AJNS8c/Wx/8AS+3r8iK+syD/AHaf+I+S4g/3mH+EKs6dp9zrF7aafYWl1d3M00dvb20EHmy3&#10;Ez/6uPy6rV3fwEGfjj8NR2/4STTv/SyOveqz9lSdU+fpw9pU9mcJRX3z+0x/wT4e/v7zxR8L1tvN&#10;nnj87wxtSJBvOJJLV3dUQd/Jf5MF9rfdir4d8SeEtZ8HXn2DxHpOqeHrieH7R9mvrGS1l8r/AJ6e&#10;W9c2GxtDFwtS3OzF4GthZ/vTIorX8NeE9Y8ZXhsPDmk6p4hngh+0fZrCykupfK/56eWlfYPwE/4J&#10;063q2rjVvif/AMSfTrOfb/YcE0cst9FjvPC/7uPOB/fb959z5Hp4nG0MJC1Xczw+DrYqf7qmcx+w&#10;V+zzN8RfHFn4/wBR+yHw34YvMwDrNcagib4/uP8Au9nmROf737tdrfPs/UfA6VmaRpNpomn21hp9&#10;rb2lnBEkMEEEXlxwxKMIgTsAOO1aYO2vzzG4ueNre1kfpOCwcMFR9mhD0r49/wCCnX/JDfDf/Yyw&#10;f+kl1X2EelfHv/BTr/khvhv/ALGWD/0kuqMB/vdP1FmX+6TPzKooor9SPy4sWlhcakPKsbS6urjy&#10;ZLj9xB5v7pI98kn/AABI97f7FV69x/Yp0211v9prwnpuoW1vcW08WoW89vNFvjniewnLx7PT19RX&#10;rv7RX/BPzW/Cxude+G/2rxHo5mluP7BHN3p8Wzd+6d3zcDOfkx5v+rX9787V5VbH0cPX+r1j0qWB&#10;rV6H1iifGNFX9e0HUfDOs3WlatpF1pOowjM9tfwSRSwb/wB5/q3rW8E/DXxR8SbwWvhXw9qfiC4M&#10;8dtP9hh8yKDeMx+bJ9yPgH532JxXpupTVP2rPN9nPn9mc1X3T/wTv/Z3umv7T4t6qLcW3lXFtoNv&#10;t+fzcGGS4JR+mBLHsf7xLv8ALsRn0P2Zv+CfMmn6jZ+J/iglr5sE8nk+GCElQ7DiOS5dHZHHfyU+&#10;TATc33oq+/o1VVwK+NzTNoVYfV6Ox9hlOUzpT+sViSiiivkz7MYRkYr8sP2zf2T9T+EWu3/jTw3Z&#10;i88FajP59wbeHyzpEruPkMcYAEHPyP8Awfdb+Fm/VDp71l6vpNprNhc2GoWtvd2c8TwzwTxeZHNE&#10;ww6FO4I45zXdgsbUwNT2kTzcbgoY2n7Nn4NUV+gXxn/4JrxatrC6h8NdUt9MtpvLX+w9XnnEdvgH&#10;zJYp/wB6/JEX7tk7v8+NqD5S8Tfst/F/wneG1v8A4da9d3MkRuD/AGfD9viH/bSHcn/APv197hsy&#10;wtda1LH5/iMuxND/AJdnlVFFd54f+A/xD8UDTBpHgfXb231Hy/Juf7LkitZt4zHIZ3TZ5eCDv37O&#10;a76lSnS3Z50ITqHB16r+zt8Bda+PnxBs9JsLO6/sSGeKfV9TJEP2e0/66bG/eP8AwR/3v9lHdPoL&#10;4N/8E29c1pP7S+JGqnw7bZGNL0iaOa7I+fPmv80Mf/LJ/l83cv8Acavvjwj4M0fwD4bsdA0Oxt9J&#10;0axh8iC3tgdoGfqTnJyzn5mbJPv81js5hGn7Oj78+59PgsnnOftMV7sSXwd4M0jwD4esdA0KwttK&#10;0Wyh+zwW1tkADPPcnPOWc/MzZZvfp6KK+KPvDzj9obA+AfxNH/Ut6l/6SvX4l1+2/wAd7G71b4K+&#10;PrCxtpr67udAv7e3tYYvMkmle3cJGE7kkgY9xX5Cf8KE+JfT/hXnjH/wSXn/AMRX1+Q1KdKNTmZ8&#10;Zn1OdScLHB0V3v8AwoP4m/8ARO/GP/gjvP8A4ij/AIUH8Tf+id+Mf/BHef8AxFfU/WaX/P1fej5T&#10;2Nf/AJ9n7fUUUV+Tn68FFFFADeDzXw9/wUc+CF14q8O6Z8Q9Fs7m51DRYRbauYAZP+Jf87+Z97pE&#10;5fdsXO2Ys3yx19wFgpxWXq2kWmtadc2F/bQXdnPE0M8E8QkjmiYYdCncEcc5rfC4ieFrQqI4sVh4&#10;YqjKmz8G6K+4/j5/wTn1C0uzq/wnYXlpkefoV/MBMMydLaRyqbBHIc+Y4b91992c18geJPhn4x8H&#10;WX9oeI/Cmu+H7aeUQ/ab7S7i1i809E8x06HFfpOGxtDFw/dVD82xGBrYWf72mc3RRW94X8CeKvG/&#10;2r/hHPD2p+IfsZjE/wDZNlJdeQX/ANX5uxH/AOeVd1SoqSuzhhD2h+q/7B//ACar4F+t9/6X3FfQ&#10;SfdFeEfsXaDf+Gv2cPCGl6ppl1pGpQfbTcWd7C8UkJe8ncAo/PcV7un3RX5VjP8AeJ/4mfq2D/3a&#10;l/hPxE+Pf/JcfiUB/wBDJqP/AKWSVwde4/Gr4JfEPVvjJ4+v7LwL4muoLjXtQntri20SeWG4iedz&#10;G4kCelcV/wAKD+Jg5/4V54x/8El5/wDEV+i4evSVKmnVPzStRqe0n+7ODr9d/wBg8/8AGKPgY+hv&#10;v/S+4r8wz8BfiWOf+Fe+Mcep0S8/+Ir9Rv2L9B1Dwz+zd4R0rVNMu9I1OH7abizvYXhkgL3k7gFH&#10;57ivGzurTq4aHK/tHu5FTnTxM7/ynvP8Nfn/AP8ABVUfN8Mj76l/7aV+gB718Mf8FKPAfijxw3w9&#10;bw34d1XxAbP+0VuBpVlJc+QX+ymMyBEfr5Z/KvncrmqeMg2fTZrD2mDmj87KK73/AIUH8Tf+id+M&#10;f/BHef8AxFH/AAoP4m/9E78Y/wDgjvP/AIiv0X6zS/5+r70fm/sa/wDz7Pff+CZnPx91v/sXLn/0&#10;qta/T4dTX5w/8E8Pht4v8G/GnVdQ8ReE9b0GC40CeBbi/wBLntojKbiAiMO6+gJ/A+lfo8Dw1fA5&#10;vNVMU5LyP0DJYezwaQ0j5SK/Ib9u85/as8cH/ry/9N8Ffry5wpIr8sv2zvhF458TftJeLtV0fwRr&#10;ur6bObMwXNhpk80U5S0gQ/vETsQR+Fa5JUhTxM3L+Uxz2EqmGil/MfK1Fd7/AMKD+Jv/AETvxj/4&#10;I7z/AOIo/wCFB/E3/onfjH/wR3n/AMRX3P1ml/z9X3o+F9jX/wCfZ98/8Exf+SF+JP8AsZZ//SS0&#10;r7Cr5Q/4J3+FtZ8F/BXWbHxBo+oeH72XXbi5W21Gze1lMRggAfY/TJB/Kvq+vzXHf7zN+Z+mZf8A&#10;7pAOOlflj+3R+zP/AMKf8Wf8JdoNna2fgnWpfs4trc+WLC68vf5ezJ/dv5crrs+Rfu7E2Jv/AFO4&#10;NZmraRaa3p9zYahawXdnPE8M8E8XmRzRMMOhTuCOOc0YLFzwVT2qHjcFDG0fZs/Bqivuj42f8E2b&#10;1b06h8MLu2a0MU1xNomry4lEg+eOO2k285+4POcbc/NI2/5PmzxN+y58X/Cd4bW/+HWvXdzLEbgn&#10;T4ft8Q/7aQ7k/wCAffr9Bo5hha+9Sx+d4jLsTQ/5dnlVWNPsLnV76007T7S6u7qaeO2t7a3g82W4&#10;mf8A1cfl1634C/ZJ+LvxBvUgtfBGp6TbxzRedda7D9gig8zP7z99teTZg7tiO3/jlfaf7Nn7COkf&#10;CnULHxL4zvLfxB4tspZWt7a3H/Evt+f3cnzIryyIMkO/yrv+VNyK9c2LzOhhYWjUuzowmWYnEz1h&#10;7h+bOuaDqPhvWdV0XVbQWuo6ZNJbz2wPnCCVJNkn3Kz67z4+jHxy+Jf/AGMmo/8ApZJXB16dKp7W&#10;kmebOHs5zphX67/sH/8AJqXgb633/pfcV+RFfrz+xDZXOlfsyeBob60uLa5aC6uP9Ji8s+U95O8c&#10;nsHSQOv+yRXg5/8A7tD/ABHu8P8A+8z/AMJ9BUUUV8IfoQUUUUARv9018+/t4f8AJqvjr62P/pfb&#10;19BP9014R+2joN/4l/Zw8X6XpemXWr6lP9iNvZ2ULyyTFLyByAic9jXTg/8AeIf4kcOM/wB2q/4T&#10;8f6K73/hQfxN/wCid+Mf/BHef/EUf8KD+Jv/AETvxj/4I7z/AOIr9P8ArNL/AJ+r70fl/sa//PsT&#10;4B8fHL4a/wDYyad/6WR1+3acqGr8ePgn8E/iHpHxl8A3994G8TW1vb69p09zcXOiTxQ28SToZHMm&#10;z0r9h1AC4r4rPZwq1YNdj7TIoTp053JKKKK+cPqgooooAKKKKAPEv2nPgDZftB/DK50lRbWviK3z&#10;PpGpXHW3myN8ZKf8s3HyPw/UNtZkSvyJ8XeEdZ8C+Jrvw9rtndaRrdlN9nntpz/n/gEn3HT51r94&#10;WHOa8v8AjL8CPBnxz0RdM8Xab9peDzDZXkB8u5tpHTYZI36dMfI4ZG8tNyttr28vzJ4P3KmsDwMy&#10;yv67+8p/GfitRX2B8W/+Ccvjbw1ftL4Fubbxfpcs4xbTzR21/b58zH33VJNieV+8DqzP/wAsttfP&#10;viH4DfETwt/ag1jwNrtlbacZRNdHS5JbWEoMySC4RNnl4BO/fsr7WljaFf8AhVD4irgcTQ/i0zga&#10;KK3vC/gTxV43+1f8I54e1PxD9jMYn/smykuvIL/6vzdiP/zyruqVFSV2cMIe0MGvqL/gnT4mtdC/&#10;aSWwuvPE+s6Pc6fB5Qz+9QJN+99Pkt5f+BZrznwr+yZ8X/GIu/7P8C6raiExrnVhHYYL9fL+07d/&#10;T+Cvpj9nD9hP4h/D34maB4z1jxFpXh+OxEdz9mtR9tum3fJJbShkVE3xySx743fb/B/frxswxWFe&#10;HnSVTU9zLsJiVWhU9mfoKtcl498Eab8R/B2reGdZXdY6pBJazAbCRn/lpHuDYdD86HHysAe1dd0p&#10;N1fnMZch+jSjzH4XfEr4d618LPGureFNe+y/2lpc+LgQTebF88e+OT/gccm/+/8A3vmrl6/Yb9ob&#10;9l3wt+0XZ2j6sbnR9f0+JxY63YDEoB5Eco/5aR78Psyrddjruevzt+I37F/xd+HW4nw7deIrXzkg&#10;N3oA+3Cfchc/In77gj77oib/APgFfoeBzShiaf773Jn5zjcprYad6XvwPC6KK7zwP8B/iJ8Svsk3&#10;hvwlqur218ZBb6mLfy7X5TIH/fvth/5Z/wB/7/y/er2KlSnS1rM8SEJ1P4JwhGDitjxX4S1rwPrX&#10;9la7Z3WjalBDHcXFrcf62386ON4//HJP9X99P4vmr9Dv2eP+Cfui/D3UBrfxDk0rxbqHlYh0z7P5&#10;un25/eDefM/1/wAhGN6Iqkvw7bXXzL/god8NPF/jH406Vf8Ah3wlrevW9voEEDXFhpc9zEJRcTkx&#10;l0X0IP4ivHjmtGtivYUv4Z7csprUMN7ep8Z8S0V3v/Cg/ib/ANE78Y/+CO8/+Io/4UH8Tf8Aonfj&#10;H/wR3n/xFet9Zpf8/V96PJ9jX/59n66fs8/8kE+GX/Yt6d/6Sx16IfuYrwv9i/QdQ8Nfs3eEdL1T&#10;TLvSNSg+2m4s72F4ZIC95O4BR+e4r3QH5gK/LqqtUkj9VoPnow/wjyMjFflT+1/+yBc/BO+ufE3h&#10;z7Td+A55c4H72XSJX/gk/wCmXPySf8Af5tjv+q/T3rL1fSbTWbC5sNQtbe7s54nhngni8yOaJhh0&#10;KdwRxzmt8FjamBqe0ic+NwUMbT9mz8GqK/RH4wf8E19I1dmvvhtq7aBdggDTNWlkltP4AfLl+aZO&#10;ksh3+buc4+Va+Q/E37Lnxe8J3htb/wCHWvXdzLEbgmwh+3xD/tpDuT/gH36+9w2ZYWutalj8/wAR&#10;l2Jwu1M8qooqzp+n3Os3tpp1haXV3czTR29vbQQebLcTP/q4/Lr1djzj0v8AZc8ST+Ff2jvh9qFl&#10;9l+0TazHp/784/c3H7mT/wAck+T/AG6/aPIr8gvg1+zv8Xrb4haT4ksfhzqt6fD+p2WofZNWWPTP&#10;tGx/M8uN7nb/AM8/4N+z8a/X1gBkmvgc7qU6teLi+h95kUKlOjL2pzPjPwXpHj3w7faBrljb6ro1&#10;7D9nntrnJBGR7g5yMq4+ZWww9vx8+PfwD8Sfs9+NW0LV1a602Y40/U4R+61CH1/6Zun8Sfwf7aur&#10;P+1TKNo5rmPGXgvSPHvh6+0DXbG31XRr2H7PPbXOSCMj3BByAVcfMrYYe3Dl+YTwM7r4TvzDL4Y2&#10;H94/C6ivvT41/wDBNZtt3q3wu1cs4LznQdWl9d77Irj0/wBUipJ/vNLXy/4n/Zc+L3hO9Nrf/DvX&#10;ru5lh88/YIft8Q/7aQ7k/wCAffr7ijmWFrq7qWPhMRl2Jo/xKZ5XRVnUNPudGvbvTr+0urS5hmkt&#10;7i2ng8qW3mT/AFkfl1PoOhaj4k1m10vStJudW1GUZgtrGCSWWcJ+8/1aV6d1a559jPrpfhj4ktvB&#10;3xK8La/f/afsum6xZahceSMyeTDcRvJkd66jQv2aPitr+r21jB8OtfE8ucm/sZLWL+//AKybYkf/&#10;AH3Xr3gv/gnL8UfEQ83XBpXhK3M32ef7Rcfarnyf+esSQ70k/wBx3Tp/B96vPrYzCRp2q1Dto4TF&#10;Tn+6pn6oUVh+H7a/0/RdLtdWvjrGpwQRxXGo+QIftEqxjzJfLXhNxydnatyvzA/VSDHzH2r8C6/f&#10;TPzn3r8Rv+FC/Esj/knvjHj/AKgl5/8AEV9RkVSnSdXmZ8fxBTnU9lb+8cJRXe/8KD+Jv/RO/GP/&#10;AII7z/4ij/hQfxN/6J34x/8ABHef/EV9h9Zpf8/V96PkfY1/+fZ+vH7PX/JA/hn/ANi3pv8A6SR1&#10;6Ie9eefAmyu9J+CvgGwvrWaxu7XQNPt7i1ni8uSGVLdA8ZTHBBBGPavQz3r8oqfFI/WafwRGkjrX&#10;i37VfwXb43fBzVdEtQf7Zt8X+kjqTdxg7E5dE+dDJHl8qvmbv4K9qBB6UbR606cpUp86CrShWhyV&#10;D8D7/T7nRr2706+tLqzuYZpLe4tbiDypbeZP9ZH5dV6/Sn9qr9hK3+Jd1qvjHwIbfS/E9xHJNPph&#10;AW21GY/8tN//ACzkYcn+B2Cbtvzs/wANeLv2efiX4GN3DqvgfXLS3sojPcXNtZSXVrbxBN5k89N6&#10;fcB3/P8AJX6ThMzoYqFpaM/M8Xl1bCz0PO6Ks2GnXOsXtpp1hZ3V5czTR29va28Hmy3Ez/6uPy69&#10;g+HX7IHxU+JOsm1tvCdz4etoMfaNT8SwyWEXO/H303yZ2D7iPtyN2zNd1avTw/8AGZw0aFSv/CPH&#10;9P0+51e+tNOsLS6vLqaeO2t7W3g82W4mf/Vx+XW78Rvh7rXws8ZXfhnXvsy61ZRW4uLSCfzfs/mw&#10;JNs8z/Y8z5v4N33d9fp1+zP+xp4f+AxtNf1Bl1/xw0JWa6J/0WwL58wWqbQenyeY/wA7AH7m9lr5&#10;1/4KBfCHxX4k+NFtq3hbwRqmsW82j25ubrSdLeUTzJJcIRJIiffCeWOf4QnavDpZvCtivZ09KZ7l&#10;XKZ0ML7Sr8Z8U0V3v/Cg/ib/ANE78Y/+CO8/+Io/4UH8Tf8AonfjH/wR3n/xFe39Zpf8/V96PE9j&#10;X/59n7ebaXpXE/Cu+1vUvhh4UvfEZmOv3GkWc+oefD5En2poEMoMfy+Wd+7KdjxXatX5NKPKfrkZ&#10;cx+YH/BTQAfHzQ8f9C3bf+ld1XyLX21/wUN+GvjDxl8adK1Dw74T1vX7e30CCBrjT9LnuYhL9onJ&#10;jLop7EH8a+Yf+FB/Ew8/8K88ZH/uCXn/AMRX6LltelHCwUmj81zGjUeNm/ZnB198/wDBKvr8Th6n&#10;Tf8A27r5CPwD+Jg/5p54x/8ABJef/EV9rf8ABNjwH4o8Dv8AEJ/Enh3VfD5u/wCzltxqtlJbeeU+&#10;1GQxh0Tp5g/OozfEUquCmkzfKqNSnjIXPumiiivz4/RQooooAKKKKAPxA+Pf/JcfiUB/0Mmo/wDp&#10;ZJXB17j8avgl8Q9W+Mnj6/svAvia6guNe1Ce2uLbRJ5YbiJ53MbiQJ6VxX/Cg/iYOf8AhXnjH/wS&#10;Xn/xFfp2Hr0lSpp1T8mrUantJ/uzg6/Xf9g8/wDGKPgY+hvv/S+4r8wz8BfiWOf+Fe+Mcep0S8/+&#10;Ir9Rv2L9B1Dwz+zd4R0rVNMu9I1OH7abizvYXhkgL3k7gFH57ivGzurTq4aHK/tHu5FTnTxM7/yn&#10;vVFFFfFH3gUUUUAFFFFAHz3+3gf+MUfHR9TY/wDpfb1+RFfsD+2hoOoeJv2bvF2laXpl3q+pzfYj&#10;b2dlC80k5S8gcgInPY1+XI+AvxLPP/CvfGOPUaJef/EV9rklWnSw0+Z/aPg89pzqYmFv5ThK7z4C&#10;f8lx+GoP/Qyad/6WR0f8KD+Jh5/4V54x/wDBJef/ABFdr8Ffgl8Q9J+MngG/vfAvia1gt9e0+e5u&#10;LnRJ4obeJJ0MjmQp6V7OIr0nSqJVTwqNGp7SH7s/YqiiivzE/WQooooA+W/20f2Wn+Pfh221jQDD&#10;b+MtHhcWqERx/b4if+PeSQ89z5YJ2BpH3Ab96/ljqNhc6RfXen6haXdndQTSW1xa3EHlS28yf6yP&#10;y6/e8EkV87ftF/sb+Dfj5JcawWXw74tcxKdct4TKJ4k/5ZywF1ST5MDfw/7uP5tqbK+hyzNXhP3d&#10;X4D5nM8q+tfv6Xxn5IUV9BfEP9hn4w+AF+2HRrbxXbQQxk3Wgz/asbpNnlm3dFmf/gCMuz/gdeKe&#10;JPCeseDb0WHiPSNU8PTzw/aPs1/ZSWsvlf8APTy3r7SjiaFf+FUPh62GrUP4tMyKK3vC/gTxV44+&#10;1f8ACN+HdT8RfYzGJ/7JspLryC/+r83Yjf8APKvb/hV+wh8T/iHeW0+oaR/wiGhS8m71f91KP3hS&#10;T/R/9d5nHmLv2I39/wC5RWxVChpVqGlHDVq/8KmfPen6fc6xfWmnWFndXl1PPHbW9tbwebLcTP8A&#10;6uPy6/V/9j39mi2+A/gu01DWbK1Xx5qcWNQuxced5EO/93bxvjAH+q37fvuPvOqR43v2d/2XPCv7&#10;O1rdPpJudZ12/iQX2t34/ekf884h/wAs49+X2ZZum532pXuXQ18VmeaPF/u6XwH2+WZUsJ+8q/GP&#10;ooor58+jG9MV+cP/AAUb+Bt3ZeJ7X4maXZ3V5p17DHb6wbcEeTMhSOCWQF+jp+7HyqiNGP4pK/R4&#10;nNcx4x8GaR4+8P32ga7YW+qaNew/Z57a5yQRkY7g5yAVcfMrYYe3Xg8U8LWVRHDjcL9ao+zPwtor&#10;7A+PH/BPHxN4JW71X4f/AGrxjosUGRp00sa6nCPLfzMDaqT/AHAF2fP+827H+/Xy94o8CeKvBH2X&#10;/hJPDup+HfthkEH9rWUlr55T/WeVvRf+etfpOGxtDEfwqh+Z4jB1sL/FpmBRRXSeHfhp4x8YWX9o&#10;eHfCmueILaCUw/arLS7i6i8wdU8xE6DNdVSoqSuzlhD2h+yP7PX/ACQP4Z/9i3pv/pJHXoh71558&#10;CbK70n4K+AbC+tZrG7tdA0+3uLWeLy5IZUt0DxlMcEEEY9q9DPevyKp8Uj9fp/BE+Mv27P2U7n4l&#10;WZ8b+DNGtrrxNZw/6fbQQ/6TqUIACY/vyJjpw7p8u75FR/zUJJPNfvv1r58+Pn7HfgX47yXup3iX&#10;Oi+KpIQBrdgcFiqOiGVD8kmMjJ+V9saJvVeK+ky/Nnh4fV63wHzuZZR9Yn7el8Z+RVFfSfxH/YG+&#10;LHge8uzpekWvi3RIInnN1YTIJfKUvgeQ77/M2Y/dpv8A7qu9eI+I/hn4x8H2f9oeI/Ceu+HraaUQ&#10;/ab7S7i2i809E8x06HFfYUsVQr6Uqh8ZWw1ah/FpnNUUV1ug/CHx34l0a11XSvA+u6vp0wzBc2Gl&#10;3EsVwE/d/wCsRPY101KlOluzmhCdQ5Kv0a/4Jg+I7e4+Gvi3QB532+y1ePUJdwwnlXFsiR8/W3k/&#10;8c9a+WfB/wCxX8Z/GX2O6t/CVzpNrfTf8fWr3Edr9n/eFPMlgd/O/wDHN+z7u+vtP9jr9lfxb+zz&#10;f67d6/4j0y5ttUiEB0rT4PNT5D+6n890R/l8yZPL2bf3m7dXzWb4nC1cLKmql5n0eVYbE08TCp7P&#10;3D6vZd1fmT/wUl+IQ8QfFnSfCds1s9r4fsszs0Mhm+13OyR4s42HEcdo/wAn/PR/+A/p1jNfA/7U&#10;n7CPjP4heP8AxB428L+IbXWZ9UJuJ9M1XFpL8kcaR28UiLsk4j2L5mzbhNzPlmr5zKp0aWJVStsj&#10;6bN6dathnCkfn7RXpmvfs0fFXw/q9zYz/DvXvPi6GwsZLqL+/wD6yHckn/fdeZ1+iU6lOr/BZ+dT&#10;hOn/ABgorQ0HQtR8S6za6VpOkXWrajMCYLawgklln2fP9xK9k+HP7F/xd+Im0jw7deHbXzntxd6+&#10;PsIg2oHHyP8AvuSfvojpv/4HSrV6eH/jVB0aNav/AAqZ4XX3z/wT5/Zmu7CZfih4nsrqzlMOfD9u&#10;ZjFlHR0e5ljHZo32R542F22/6p67z4C/8E//AAn8PDbar40kt/G2tpEM2s9t/wASyAsiZHlvnzdn&#10;7za74XByI0ZRX2DhdntXx2Z5tGtD6vR2PrstyedKft8VuS0UUV8ufYHiX7VXwYf41/BjVNCtgf7Z&#10;t/8AiYaQM5Ju0B2JzIifOhkj+fKr5u7+Cvx6v9OudIvrvTr+0urO6gmktri1uIPKlt5k/wBZH5df&#10;vhnivj79pb9hDSfivqF94m8GXVv4e8W3ssTT21x/yD7j/npJ8qM8UjjBLp8rbPmTc7vX0OU5hDCP&#10;2dX4D5nN8univ39L4z8x6K9E8Xfs9fEvwO13Dq3gjXbS3sojPcXNtZSXVrbxbN3meem9PuA7/n+S&#10;vO6+5p1KdX+Cz4KcJ0/4oV98/wDBK3n/AIWcPU6b/wC3dfCug6FqPiXWbXStK0i61bUZgTBbWEEk&#10;ss4T95/q0r9A/wDgmx4D8UeB3+ILeJPDuq+Hzd/2ctuNVspLbzyn2oyGMOidPMH514+dVKf1Oavq&#10;e1k9ObxkKh900UUV+en6SFFFFABRRRQAUUUUAFFFFABRRRQAUUUUAFFFFABRRRQAUUUUAFFFFABR&#10;RRQB89/t4f8AJqXjn62P/pfb1+RFfrv+3h/yal45+tj/AOl9vX5EV93kH+7T/wAR+e8Qf7zD/CFd&#10;58A/+S4/DX/sZNO/9LI64Ou8+Af/ACXH4a/9jJp3/pZHXu4n+DU9H+TPCofx4H7f0UUV+Tn6+FFF&#10;FABRRRQBGelfHv8AwU6/5Ib4b/7GWD/0kuq+wj0r49/4Kdf8kN8N/wDYywf+kl1XdgP97p+p5uZf&#10;7pM/Mqiiiv1I/Lj379hH/k63wP8A9vv/AKb7iv15X7gr8hv2Ef8Ak63wP/2+/wDpvuK/XlfuCvgM&#10;+/3qP+FH3fD/APu0/wDESUUUV88fUBRRRQAUUUUAFFFFABRRRQAUUUUAFFFFABRRRQAUUUUAFFFF&#10;ABRRRQAUUUUAFFFFABRRRQAUUUUAFFFFABRRRQAUUUUAFFFFABRRRQAUUUUAFFFFABRRRQAUUUUA&#10;MAo3D0o4HFeN/Hr9o/wp+zxZ6TL4jj1K7udQklW1tbCESSsEC+ZJ87KmF3xj727950PzGnCE60+S&#10;nuY1asKMOeoeyAjsKVgDXjnhn9q34R+KdPa7sviJoNvBHMYCuoT/AGGQY/2J9j4/28ba9iBz1olT&#10;lD+IOFSE/wCGNICrgisbxB4i07wvoOqa3qtyttpumwSXNzOw3eTEib3J288AE/hUHirxnoPgjTF1&#10;DxFrOl6BbSOIRc6jeJbRGQ9E3vgZ4Nfnb+2R+2RYfFPSf+EI8EYu/CswSe/1OaIx/b9pEiRxI+HR&#10;FkA3yYDMwAHyff7MLg6mKqWXwnFjcZDCQ5/tHyXruu6h4k1nVda1S6F1qGpTSTz3AHkieV5N8n3K&#10;z6KK/UkrH5eFft98GtEvfDPwg8EaRqlsLTU9M0aytbi3GJPJmjgRHGV685r8hv2evh3/AMLV+M/h&#10;PwzcG1+y3t7/AKRbTzSR+faQ/v7iPenz/Okcu3/b/uV+2Q44FfGZ/WvKFPsfZcP0rKdQkooor5M+&#10;w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57/bw/wCTUvHP1sf/&#10;AEvt6/Iiv13/AG8P+TUvHP1sf/S+3r8iK+7yD/dp/wCI/PeIP95h/hCu8+Af/Jcfhr/2Mmnf+lkd&#10;cHXefAP/AJLj8Nf+xk07/wBLI693E/wano/yZ4VD+PA/b+iiivyc/XwooooAKKKKAIz0r49/4Kdf&#10;8kN8N/8AYywf+kl1X2EelfHv/BTr/khvhv8A7GWD/wBJLqu7Af73T9Tzcy/3SZ+ZVFFFfqR+XHv3&#10;7CP/ACdb4H/7ff8A033Ffryv3BX5DfsI/wDJ1vgf/t9/9N9xX68r9wV8Bn3+9R/wo+74f/3af+Ik&#10;ooor54+oCiiigAooooAKKKKACiiigAooooAKKKKACiiigAooooAKKKKACiiigAooooAKKKKACiii&#10;gAooooAKKKKACiiigAooooAKKKKACiiigAooooAKKKKACiiigAooooAbjBzX5gf8FI/Hh13406V4&#10;ZgvTeWvh7TozNamA/wCjXk37yT5ymX3wfZePuf8AAtwr9Pd3Ar8VP2lNc1LxJ8c/Gupaul3HdXGp&#10;SGBdRsXtJhafctP3bIrx/uPK++m7+9X0GR0vaYrn/kPmc9rcmG9n/OeZ0UUV+gHwQUUUUAFFdL4I&#10;+Gvin4k3otfCvh7U/EFwZ47ac2MPmRQbxmPzZPuR9D877E4r9A/2V/2Erf4a3Gl+MfHbW+p+J4Io&#10;5oNMUBrbTph/y03/APLSRRyP4EYvt3fIyeVjMwoYSFqmr7Ho4TA1sVO9MvfsI/sz3nwo8P3XjHxN&#10;YXNn4s1iHyLa2uZ+bbT8RuElj6RyPIm9gdxVfLX5G3rX2DnAJpSM96NuQa/O69eeJm6lXdn6Rh8P&#10;DDUvZ0h9FFFYHU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J+PP&#10;AGh/E3wxeeGfE1n/AGlol75ZuLUTvFnY6Onzo6v9+MHg84ryNv2DPgZ28FEf9xS//wDj9fQYBHf9&#10;KceetaQr1af8KdjmnQo1v4kD58/4YO+Bn/Qin/wbX/8A8fq5oX7Fvwf8Ma1pmr6X4Q+yanps0dxb&#10;XJ1W8lMEiOHQgPMe9e7cUcVr9bxP/PyX3mX1TDf8+4klFFFcx3BRRRQAUUUUAMxiuG+KPwj8K/GD&#10;RbXRvFmljWNMgn+1RWpnkiHmqjpn5HU8CQ/nXc52ijdkZqouUdTKcYzXIz57/wCGEPgV/wBCP/5V&#10;r/8A+P0f8MIfAr/oR/8AyrX/AP8AH6+gOaOa6PrmJ/5+S+85vqOG/wCfcf8AwFHjHgH9kb4V/DHx&#10;ZZ+J/DfhX+ytas/MMFx9vupdm+N43+R5WTlHI6d+2K9rKjpSKmDTmrnlUlPWodEKUKWlMdRRRUmw&#10;UUUUAFFFFABRRRQAUUUUAFFFFABRRRQAUUUUAFFFFABRRRQAUUUUAFFFFABRRRQAUUUUAFFFFABR&#10;RRQAUUUUAFFFFABRRRQAUUUUAFFFFABRRRQAUUUUAFFFFABXO+KPBmheNtNXT/EWi6Xr9vG4mFrq&#10;NnHcxCQdH2PnnmuiooA+fb79h74M6ve3d5c+BLaK5nmkuMW1/dxxZbriNJVRAf7i4WvPD/wTE+GX&#10;/QzeMv8AwLtP/kavsDj0o2j0/WuqGNxMNqkvvPNlgMLP/l3E+P8A/h2L8Mh/zM3jL/wMtP8A5Gr0&#10;rQf2Lfgv4f1aDULbwHaPdQjA+23NxdRdNvMc0jI3/fNe64PpRz6U54vEz/5eP7zSOAwsNqcTL8Pa&#10;DpfhfSLbS9F0q20jToc+TaWMCRQw5+bAROBz6VtUUVyHc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V8GaB/wUG1LXP2oYPBH9laY/gi48QHRra6si93dTfP5FvciTzlQRvJ5cn3D8h+Xe2Gb7zoA&#10;KKK+bf2rPiP8Vvgh4V1Pxv4ZfwZfeGLLyvtFlq1jefboC7wwIY5I59kuZJTnKxbFH8ZoA+kqK+D/&#10;ANnj9qX9oP8AaX/4SEeGbL4a2X9im3+0/wBsQajFnzvM2eXsd/8Ann3rm7X/AIKQePvhx401Xw18&#10;WPhxa2d1Y3kVvN/ZM8lpLbgnMjhJHlSf9386fOiN/e2uHoA/RSiuX1K9u/EvhqO68I61piT3kMdx&#10;YalNbm+tWifDh/LSaLzA6fdIcDo3PIr4D+L37e3xq+CXxD1fwbrukeAbvUdMEX2i506C8ki+eKOb&#10;+OZD0k/uUAfpJRXzNqU37WNnYzXUNh8I9QuIo5G+zQDU/NmIGRHH5jonzEAfO6r0rY/ZA+NXiv43&#10;eAvEGp+M9HtNF1zS9fuNHmstPt5IRB5cUD4kjmdnEm+ST/CgD6Bor4q+LX7dmpQfFy8+GXwn8Et4&#10;x8XQ3v8AZ4u7+eRYVu0kPnxi3+UuiBP9Z5iKv7x/uJufqvFXjH9qbwJbRatc+Fvh14y0+GQNe6X4&#10;ZN6t+YUHmSGLznGScbFCI775E+RuaAPquivn79kH4+6l+0d4B8ReJ9V0i00g2+vXGnW9rY+YcQpH&#10;A8fmO/35P3n38J/uLXlvxM/b8/tHxx/wgfwY8Nnx74tmujawajcHOnGZfLz5YRv3sf8Ard0m+FE8&#10;svudaAPtOivkX4jfE/8Aae+EHhRvFmueHPhx4j0Sxnjn1G08Mf2h9qS0/wCWj/vemMffCPszvZdq&#10;NXoH7OH7V/hH9pSyuYtIS60bxHp8Mc99oV8U80AgAyROP9ZFvzHv+VuAXRN6bgD3qivm39qz4j/F&#10;b4IeFdT8b+GX8GX3hiy8r7RZatY3n26Au8MCGOSOfZLmSU5ysWxR/Ga81/ZI/aX+MP7T2o+Io1Pg&#10;zw7p+iQ2/nXR0q8upJpJt/lgRi8QceVLuff/AHPl5OwA+3KKK+V/2x/jv8Tf2dtFs/FGhDwrq/hy&#10;7vo7D7FqOn3Au7aUxl/9YlzskB8ub+BNvyD5+WoA+qKK+V/2OPjv8Tf2idFvPFGujwrpHhy0vpLD&#10;7Fp2n3Bu7mURh/8AWPc7IwPMh/gfd84+Thq9e+MX/CxYPDtxf/DZdAutatYpGXS9ftpZBf8A3Bsj&#10;kSeIR8eZ98MrNs+4MtQB6VRXwjpH7Unxwn/Zk8QfGXUNN8F2emWcsaafp4067ll1H/SEtpHOLz92&#10;EkztzvZzG/3FKO/WS/Er9qXT/hPe+PdY0f4caPb2emXGs3OmX8GoRX8EKRyPgxh3QSbEB8sv3+bY&#10;1AH2FRX57fAT9tH46ftF+ML3w54a0v4c2OpWVlJqG7VrfUIo/KSSOP8Agmf/AJ6130Hxy/aC0j9o&#10;Xw58L/Ful+C9G/t+KebT9dsNNvbu1uDFbyTP5e+6iyV2eW0Z2Ov3/uum8A+y6K/Nv4vft7fGr4Jf&#10;EPV/Buu6R4Bu9R0wRfaLnToLySL54o5v45kPST+5X3b4FsvHEFiX8aaroN7qUsMf7jQbCe1ht5Mf&#10;ON800plGfutsj4HK/wB0A7eivkf9oH9u7RPhf4ruvBPgnSLvxz44EwtQLc7rS3u33p5fyfPcSJJ5&#10;W6CP1K70dNtWtd8V/tZaH4MvPEZ8N/Dm9uYLQXH9hWA1CW/yB+8j8vfsd0/6Zu+/Hy7/AJMgH1dR&#10;XzJ+zZ+234V/aH1BdFFpc+GvFwh8/wDsu5mSaG5Hzn/RpflMhSMb3TYjddu9UZqT9rH4qfFn4EeH&#10;Lrxl4UtfCmseEreZBfWuoWM4u7HeURJN6XSrcB5D/dRk8yPhhvZQD6cor4r/AGP/ANvO6+Nvif8A&#10;4Q3xno9ppPiO+8yfSLnR7aT7LOqRmSSKUMz7JP3cj79+xvu/K+zzPZP2k/FfxQ+H/gzV/FvgE+GN&#10;TtNJtPtGoaXrNjcec0Me955Y7hblE+RMfuyn8L/OW2pQB7hRXh/7Nniv4ofEDwZpHi3x8fDGmWmr&#10;Wn2jT9L0axuPOWGTY8Eslw1y6fOmf3YT+JPnDbkr3CgAooooAKK8++MXxI074OfDDxF4x1D95a6V&#10;a+eLYkr58vCwxZRHKb5HiTfsO3O48CvnXxB8L/i98YfAHw8+IXgn4o3fh3xfqUUOs6hbTXt5baVP&#10;FOiTW8cVtvlhHkp+72eXibO+X5s7gD7Looryv9n/AOP3h79ovwZeeIvDNnqdnp1nevp7DV4Y4pTK&#10;kcbnhHftIKAPVKK+K/2sbzWPAv7SnwKu9D8XeKLC08T+ILe11HTLbV7j7BOIbi0T/Ubwg3xy7H/g&#10;brt3Ft/2pQAUUUUAFFFFABRXyd8fvjf8WPhD8Xfh74YsbvwbeaL421P7BYXU+kXn2uwzcRxnzEF1&#10;sk2JcQ/PlNxD/KgxXqXiG1+MWkaJeX+kap4M8VXMAE40VNDn0+S/A/1kUVw97KkTunCO6Ou8/N8u&#10;cAHr9FeTfs8/HPRv2ivh7beK9KtLmwkEhtb3T5+TbXaIjyRhyAH4dSrj+H+425V9ZoAKKKKACiii&#10;gAooooAKK+Vf24fDtx4d+C3izx7oPiTxR4c8S2UtltOkeJbyK3ZWuIrcp9nL+SnySB/3aK24A5OW&#10;3+yfAK/u9W+BXw81G/u7i+v73w5p1zc3VzL5ks0z20ZeSR+5JOc/WgD0aiiigAoor59+MvxauR8a&#10;fh/8G9IvjZap4n82/wBWvFEvnW2nQpI/lxOmwRyXP2eWPzEffDguq7tjgA+gqK+d/g78HPid8M/j&#10;T4v1HVfHlx4l+G2owyf2TpV/fz3V3bS+bG8YPn7/ALkfnR7/ADvn+RmT+52H7QXiPxr4L+H2r+KP&#10;Bd1oQn0SxudRubTXrK4mW5iiQSERvDMhjwkcv8D722fc+9QB6xRXzj8AvH3xY+Ofwh0Dxz/wkXgv&#10;SP7U+05sx4au5vJ8u4kh/wBZ/aCf88/7lVPG/wC054h/Z81zR7L4seHbYeG9SmktoPGXhdpJbbzf&#10;N/dJNaSZktz5ALvsebp+73/PsAPpmiuXvr661Twdd6j4Ru9KvdQvLKS40e6uJzLY3Erx5gkkePkx&#10;k7c7M/JnbXF/s1/8LQ/4VlZ/8Lg+yf8ACXfapdvkeV5nk5+TzfJ/c7/9Z/q+Nnl7vn30AeuUUUUA&#10;FFFFABRRRQAUV5X+z/8AH7w9+0X4MvPEXhmz1Oz06zvX09hq8McUplSONzwjv2kFeqUAFFFFABRR&#10;RQAUUUUAFFFFABRRXx9pOseJv2y/BfxM1vwf4wufCK2Gp/2P4QubC9vLWMeT5cz3Fz5boZPtIkjT&#10;ZJGfs6fdVm37wD7Borzb4F+HPGHhD4Y+HNH8d6pba94psoJILjVYJ5JhMBIwj+eRFdz5flbnf5mY&#10;Ekt96vIP2x/jv8Tf2dtFs/FGhDwrq/hy7vo7D7FqOn3Au7aUxl/9YlzskB8ub+BNvyD5+WoA+qKK&#10;83/sP4s/9Dn4L/8ACOvP/lpXnv7Nvxc+InjT4gfE/wAG/EfR9A0nU/CE9ioPh0yGO4+0rcP5mXd+&#10;GSOKRR8jAS/MN1AH0VRRRQAUUUUAFFFFABRRRQAUV5Trf7QHhzw/8ePD/wAKJ7LVD4m1uyfUba5g&#10;hjNoIUE/+tffvB/0eX+H0rsfHHiyz8C+C/EXiHUPtH9n6PZXGo3AhGZTDDGZH8sd+BQB0tFcD8IP&#10;ijpvxp+HWl+M9DtLyz0vU/NNvBf+XHNhJHhJIR3Gcxn+Ku+oAKKKKACiiigAooooAKKKKACiiigA&#10;ooooAKKKKACiiigAooooAKKKKACiiigAooooAKK5Dx7D4vn0O4XwZeaTY64nzwtr1lJc2s+Ef92f&#10;JmR48v5eZPn2gH5Hzx4D+yz8avix+0t8O73xOdX8F+Hfsmpy6cbU+G7u6B2Rxvv3/wBop/z0oA+r&#10;aK+bfib8evHn7PFmurePvDdp4w8Fm8ME/ifwiHtZbAeWvliWwmZ/vzkx+YLnb67G2I/tPgzxjpHx&#10;D8PaX4g0K+ttV0W+h+0291bcgjP5g5GGT7yt8rd8AHU0UUUAFFFFABRRRQAUUUUAFFFFABRRRQAU&#10;V5Trf7QHhzw/8ePD/wAKJ7LVD4m1uyfUba5ghjNoIUE/+tffvB/0eX+H0r1agAooooAKKKKACiii&#10;gAooooAKKKKACiiigAooooAKK8p1v9oDw54f+PHh/wCFE9lqh8Ta3ZPqNtcwQxm0EKCf/Wvv3g/6&#10;PL/D6V6tQAUUUUAFFFFABRXA/GD4o6b8Fvh1qnjPXLS8vNL0zyjcQWHlyTYeRIQQHdBnMg/irZ8D&#10;+LLPx14L8O+IdP8AtH9n6xZW+o24mGJRDNGJE8wduDQB0tFFFABRRRQAUUUUAFFFeJfDf/hc3/C6&#10;/H//AAm39k/8K2yP+Ed+ybPN6/u8Y+f/AFefN8//AJa7PK+TNAHttFFFABRRRQAUUVk6ppsWqWF1&#10;bz+f5U0TwsYJ5IJQGHPlyRlXQ8/fQ7vfigDWor4z/Yf1rxLP8T/jx4c1jxZr/iSw8Pa1Fp+nnX76&#10;S7kWJLi/jJy4/jEcW7YOwr7MoAKKKKACiua8ceLLPwL4L8ReIdQ+0f2fo9lcajcCEZlMMMZkfyx3&#10;4FY3wg+KOm/Gn4daX4z0O0vLPS9T8028F/5cc2EkeEkhHcZzGf4qAO+ooooAKKKKACiiigAorg/j&#10;D/wmn/CsvEv/AArn7L/wm32M/wBnfbseV5vGcbvl8zZnZv8Ak37N/wAu6j4Pf8Jp/wAKy8Nf8LG+&#10;y/8ACbfYx/aP2HHlebzjO35fM2Y37Pk379ny7aAO8oryv9n/AOP3h79ovwZeeIvDNnqdnp1nevp7&#10;DV4Y4pTKkcbnhHftIK+f/wBrG81jwL+0p8CrvQ/F3iiwtPE/iC3tdR0y21e4+wTiG4tE/wBRvCDf&#10;HLsf+Buu3cW3gH2pRRRQAUUUUAFFFFABRRRQAUUUUAFFFFABRRRQAUUUUAFFFFABRRRQAUUUUAFF&#10;FFABRRRQAUUUUAFFFFABRRRQAUUUUAFFFFABRRRQAUUUUAFeL/tQeL9R8L/DJ9O0DUbfRvFvii+t&#10;fDGjXU/mgLdXknl7/Mi+ePZH50iv2aMcNwr+0V8eeKvDMH7VH7UGs2Nh4t1fRtF+GWmx25uvDV9H&#10;a3a6vdu4kEU6I58vyYjBKG2srx7dvL0AfIf7eP7P2n/Ar4geHf7DsrkeHNU0aO3guZzGcXdsiQT/&#10;ALtEX78flSO+z53lkb/c/R/9mP4tp8a/gn4X8TLerd6kbOO21QkRiQXkQ2XBMcf3N5xIo4+SRPlX&#10;OK8F/aJ/YkvNZ+Eevy6T8SPiP4v1nTITqFhpfiHXft1tcTJ98eUkG/zPL81E2fxS143/AMEwvi3b&#10;+H/iJr3w9vbq4a38QRi6sN00hi+1wRyeZGI9mzLwfO0nyf8AHsifP8lAH6fV87ft/f8AJonjv62P&#10;/pwt6+ia+dv2/v8Ak0Tx39bH/wBOFvQB8qf8ExviD4T8AN8TT4l8SaX4b+2/2aLf+2L+K0Fxs+1l&#10;zF5jr3kryz4m+GtS/bO/ap8V6h8NNHvNY0S+vLa3/tO6gkitraFLeOH7RLIP9XG/2eZ03/O/9zd8&#10;ldJ+xD+z14c/aN8E/FjRNdU2uqQtpk+n6nbDMuny/wCmf9/I3/jT+P8A2HRGTnPhD8R/EX7CH7Qe&#10;saF4ltBe2uY9O1fTNOnzDPExjeO5i+4nmBJPMTzP4JJE+Rn+QA/Vr4eeEj4B+Hvhzwybv7YdE022&#10;077SIfL88QxJH5mz5sH5K/Jj/goB/wAnfeOf+3H/ANN9vX61eDPGOkfEPw9pfiDQr621XRb6H7Tb&#10;3VtyCM/mDkYZPvK3yt3x+Sv/AAUA/wCTvvHP/bj/AOm+3oA+yPjL/wAFFfhzpHw41QeBdeufEHi+&#10;eE21gtvYTxC1lZOLiQzQ7Pk6hPm3t8pwu9k+trfSbWwutQmt7aC1n1CUT3DRRYM8wjSPfIeN52Rx&#10;pk87YxzxxxXxq+EGj/HL4b6p4U161tW+1xM0F3ND5psLsRny7iMblJKnsGG5co3yu1eU/Ef9qIHx&#10;r8TPB/hC9tJLnwj4G1bW7nU7c+a8GowlEjt8N+7/AHeTu+/l/lOzy3VgD86tc0rxt+xj+0H5sHGu&#10;+H7yW4sLq/gzDqFo/mR+Z5e9/wB3NH/cfen7xNyMlfYPwz/4Kk+HdSNpbeOvDV14euiYIG1PSD9q&#10;tTwfPkkRwjxonD7E858fhv8Acfgl8UPAn7X3wmsbnV9J0nxDfWHlf2roV/YpPHY3vlnMkccm/wDd&#10;v+88qTumV4YOtfN/7dH7IPw48AfD7WfiF4ZP/CJ6j9tiI0QTgWeoSzyneIY3OY5Pn8zYnyKttxF/&#10;EADp/wBqXxV4W8Cfsj+I9a+G91c3em/E/wATG5mu7a/k/cSzJvu/9v5hZSxvA5+V5ZFICpsriP8A&#10;glDoOn3OufELW5bMf2pZ2VlbW9z3EM0k7yJ/wL7PD/37rzP9m/8AZ98W/Hn9mD4nafYfaQLLWrHU&#10;NAtbi+jitbnUYY7j7XH5f/LPfBcxfP8AJvcx7n2o9dV/wTd+JmnfCn4t+LfAXiUf2RqfiH7PbW/9&#10;oEQyC8tpJE+xlNnDv5k339nzx7cb3oA/UWvw38S63c/AX9pLxFqPhHNl/wAIx4mvf7PtvPk8oQw3&#10;EifZ5fn3yI8f7t/n+dK/Z/xn4x0j4eeHtU8Qa7fW2laLYw/abi6ueABn8ycnCp95m+Ve2fyS+DXw&#10;y1D9rr9pTVdVt/DZHhu/8QS6zr4mmk8q2s5rjzJLf7Qm353/AHsabPnf73yKjsgB+hv7f3/Jonjv&#10;62P/AKcLevnv/gkr974sf9wn/wBvK+hP2/v+TRPHf1sf/Thb189/8ElfvfFj/uE/+3lAH6G18Z/8&#10;FT/+TePDv/YzW/8A6R3lfQXxq+L+j/A34b6p4r166tV+yRMsFpNN5Rv7sxny7eM7WILHuFO1cu3y&#10;o1fN37ZOneI/jd+xF4T8Y29taHUIINO8U39pbwyf6p7OTzfKj+f7huN/zn5EjkbdxQBf/wCCWH/J&#10;vHiL/sZrj/0js6+zK+Ff+CWPjDRZPhn4i8JNe2a+IINYk1H+zf8Alv8AZXgt4/Mz/H88eG7rmPdj&#10;emfrr4jePNM+G3g7VvFWuYXTtItJLufBTzCAOI497qDI5+RBn5mIWgDwP9jLwbo3jn9i3wTo2uWE&#10;GuabPNcTz2k7fupzFqs0yeYP4xvjBKfcblWBUmvZf2iv+Te/ih/2LGp/+kklcz+x94J1T4a/s3+B&#10;9B1yP7HqUNpJcz27l/MhM08k/lSb1U+Ynm7H4+8DXTftFf8AJvfxQ/7FjU//AEkkoA/Pb/gll/yc&#10;P4i/7Fi5/wDSy0r9J9X8IaP4g1/w9rV/YQXeqaHcSz6fdkkSW/nRPDJgjGQ6SYZD8v3GxuRa/Nj/&#10;AIJZf8nD+Iv+xYuf/Sy0r9UKAPxs/wCCgH/J33jn/tx/9N9vX6WftYfEG7+F/wCzr458Q2P2ldRi&#10;sTa209rN5UsEtzIkCSxyf7Bl8z/tn/D2/NP/AIKAf8nfeOf+3H/0329fqH+0B8K1+N3wW8V+DRdf&#10;ZZ9StP8ARrksEjE8brLB5p2P8nmRRb/kJ2E7aAPzs/4Jk6BYax+0pc3d7aL9p0vQLm5sQesEvmQQ&#10;eYPfy7iWOv1jr8if2OfFv/DL37T95pPxCtB4c86zl0XULq/n8qHT5nkSaOT+L92/lxfP9zbL5u/b&#10;X6w6tq1roOn3eoahdwWenWkTzzXM8vlxQxoMu7ueBjk/hQB+Ov7Z+nweBf2uPHEuiG60m6hvbfUb&#10;e7t5pPNgu5reCd5IpMl4/wB/J5n+z/BjpX3R+1L4mufHH/BPS68Q3wthqOtaNomoT/Zz+68yW4tH&#10;cR+3Jx+FfD/xDsdR/bM/ar8RDwFafaxql6fs10TJ5VtZwpHALyXKL5cb+Xv+5v8A3uz52+/97/tt&#10;6Dp3hH9inxXoel2wtdM060021tbcDzBDEl5apHH8/sB19KAPjv8AbX/Zg1H9n7xu/wAQfCV4tr4Z&#10;1PU/PtzbEW0ukXnzzpFEE2YQGPfE6fc8ra33EZ/on4dftQ237Qf7I/xCsNZv7f8A4WBpPhTVTqto&#10;ITD58QtpdlxHH3BBi37B8jn7qK8e76y8Z+DtI+Ifh7VPD+u2Ntqui30P2a4tbnkEZ/MHIyr/AHlb&#10;5l7Y/HP4v/Dfxn+yN8UdV8M/2vn+09Nltxd2C/utQ065Ekcnmx/P2j+4/wBx4ty/wPQB+t37Ov8A&#10;yb38L/8AsWNM/wDSSOvR684/Z1/5N7+F/wD2LGmf+kkdej0AfMHgn4ueLv2k/iZ4r03wTrLeD/ht&#10;4WvBa3HiCygjvNQ1e7xJmO2kmWW1jg/1Un3HfZ5f3PO+Rnxq+IHj39lsaT4rutWuviR8P7m7itNZ&#10;tr+xt4tU04t5mLiGW2hhhKOTGjJMn3xGivmb5OO/4JqA+HPh98QfBF8v2XxN4f8AE0y6hZ4/4998&#10;UcI/eJ+7k/eW0w+Rj/q+3y13H7fuoW0n7Mmr6IPtN1quv6hYabpNraW8kktzdfaI5xHGFGc+XFJ9&#10;cbc7uCAZH7eto+v/ALMviTxHYeMbxtBmtNOA0uwWzksL7fewbLjzPJab/lopGyZV/dp2LbvQ/wBl&#10;zw1qOl/B74f6lceLNZ1m2n8M2Hk6VfQWS21vugjf90YbdJvkHyDzHfj725vmrzf9qXwzc+B/+Cel&#10;14evjbHUdF0bRNPn+zj915kVxaI5j9uDj8K9w/Z1/wCTe/hf/wBixpn/AKSR0AdH4p0a/wDEOnC1&#10;sPE2p+GrjeGN3pMNtJKB/c/0mGVP/HN1fFX/AATd8I6x4h+BHiG7sPHmv+GoT4luQtrpEFhJCf8A&#10;RrT95m5tZXz/AMD219818Z/8EsP+TePEX/YzXH/pHZ0Ac/8At3zanofxR/Znm0+2uvFGt2WtSG3t&#10;riaO2kv5kuLDyxK4RUj3vj59mxc/crvP2gNN+PvhXwX4r8eaD8UrWz/s+0/tAeD9P0Ozkit4Y/LN&#10;xi8ufnkCIJX37E34O1E3oiYP7cH/ACcP+y1/2M//ALd6fX0P+0V/yb38UP8AsWNT/wDSSSgDlvAP&#10;7R+ma3+zPZfF3Xf9AtIdNlub+2JSHNxDJJDJFDvfnfPGUi3v82+P+I1jfCN/il8ZvC9t458R+Lrj&#10;wHpmswR3Oj+H/DNtZzGG0cvJHLc3FzDceZI6SRfc2Kqxj5Qzuq+C6HoF/wCIv+CTT2un2y3VzHaX&#10;Fy2SP9VDrDzTyfP3WOOR+fSvW/2U/C3gz4qfs/eE9WsNW8UG5gsY9Ovra28Z6pEba7hjCSRmOG92&#10;RAn50jGz5JIztToADY/Z6+NviPWvin45+FHxBS0bxh4X8ua21OxhMP8Aa9n+7H2iSNN6Rv8AvIJM&#10;B/8Al527F8tq+kK8X8I/DT4ZfD/43Xc2l/aT8SdV0d7qdr7V7zULuWwjkgjMknnSvxvESKT/AM8y&#10;F+49e0UAfEf7eGoQad8df2Zbi6FwYYPEklwRbwvNMdtxYf6uNAzyf7iDdXsXxL/aWsvC3g65vNC0&#10;bXrrUFilFvd6/oVxpVhbzeW3lPdXV/8AZYY4vM8uM/vN7FwqgtXlf7cH/Jw/7LX/AGM//t3p9fXO&#10;raTa69p93p+oWkF5p13E8E1tPF5kU0bjDo6Hg55H40AfPXwB8HeHv2Pf2X73V9V8RWus6aIpPEN/&#10;qNhNGLaeZ44wkdqXK794SNELvl3x93fsWz8FtT+KHx48Ljx1r/iK8+HWnasM6PoOg2Vv5sNoJH2X&#10;F1Je20pkkfqvlhE2bHwfM+T5S0Sw13xF+zh+1H4S8Ntc6t8P/D+sRz+GE+0edawWkOoSXFx5NxJ/&#10;rP3EUUnl737P96b5/uD9lnXdN8Ufs3fDO80+5F3bRaDbWzEc4mhjEE8fzc/JJHIn4UAcHonxo8Vf&#10;CX9oPSvhb8QryDWNC8RQPceGPGDQx2ks83mPmzuvuQyS8xovkInWD5D53yaN78adU8fftI6t8HNA&#10;ubrw5b6Jo/8AaOra7FbxS3c8r/Z3jitd4eGP5LgF5JEct86qiYSWuI/ag0K6+I/7U/7PnhrSlH9p&#10;6BeS+I9QUwyGK2s0nt33mRUI+f7NNGvbf5e/ZvQnqPBvxO1D9ov41fEXwxZavqnhPwh4FlTRrm2s&#10;BFHc6xdPLIksn2n5nt40+zyxp5GyX97v81G2ogBieL/ix4//AGfv2hPAPhzWvEjeOfBPjm8/s62N&#10;/YW8Wp2EyBI8eZCkMciNLcROX2sdgdFQMu94P2+PiN49+C/hDQPGPgrxhd6Tby3sWj3OlnTrS5hn&#10;LpLJHceY8bOn+r2MPutmP7gVt/nv7V3hjw14O/aO/ZwstPuri51CTxJHc3f9parcX995P2y08jMk&#10;7vN5W/zdkedm7zNvzbq7D/gqf/ybx4d/7Ga3/wDSO8oA0vFvjL9oXQPir8KdQuba3OieIr77Nr3h&#10;bR9G+1WujWnnxpuur/5nkk8u4z5ieTFvtvusm/d6DrPxa8Q+MfjtdfC3wStrZ22jWUWoeIPFE8Ek&#10;zWAlB8u1tkKeT9odJIpEkkd02+Z+6fYUr3mvhz9lfXLfwB+2L8ffBWv5stc8Q6idZ09TcJ5VxEks&#10;8/8Af/1jwXkUmwZ+SKTdt2UAaH7dnhDxvpH7P2v3tt48u/EmgYtoNX0zXrKz80g3lv5ctq9tBF+8&#10;ST5GjferpK/3WRd30Z+zr/yb38L/APsWNM/9JI689/b+/wCTRPHf1sf/AE4W9ehfs6/8m9/C/wD7&#10;FjTP/SSOgCt8e/jLpfwH+F+peMdXj+1m3CQWumCZIpL6d+EjBfpxl3OG2pHI21tlct8M/DfxP8d+&#10;DbTxB418d6p4R1nVIo7kaH4e0uyhtdPjZE2Rf6ZbSz+ZwXfe/wAryFF+5XnH/BTfQtQ1j9nG0u7G&#10;3322ma/a3N6xwPIhMVxBvHr+8niX8a+pPDfiHTvFWg6Vrmk3X2vTdStI7m3uQNvnQum9Hw3PIOfx&#10;oA8K+D/x08SWnxr1j4NfEg2z+JbC1S50jXbeE2sWv2vlp+88qQj9/wD612EG9P3U6/J5Pz+KfETw&#10;lrVr/wAFEvhppbeO9futQl8MzH+3p4dPF1bgR3/7uJEtRB/33C7fvf8Ac2d1rWi3HxB/4KPaNqOk&#10;Hfb+A/DSjV2eGUQwTzJd+XbiTZs8x0vIpB6p5nO5NtVPib/ylA+EX/YsXH/ovU6APrPw/p9zo+kW&#10;lpe6xd63cR8HUdQWATTfUQxxJn/dQVyX7RX/ACb38UP+xY1P/wBJJK9Hrzj9or/k3v4of9ixqf8A&#10;6SSUAee/sA/8mieBPrff+nC4r1n4jeA9M+JPg7VvCuuYbTtXtJLSfATzACOJI96MBIh+dDj5WAav&#10;Jv2Af+TRPAn1vv8A04XFdv8AH34v2HwS+FHiHxTfXVpaTQ2cqad9vyUuL3y38i3KJ87h3HOz+EO2&#10;VVd1AHz5+xB40+IHjz9lVbXw/qmlNrfhzU7jTrC68Q29xdRXMK28c8cUhSdXj/eXHlq6bwkUYXym&#10;xXa/sGfFzxZ8bPhDq2u+M9X/ALY1OLX5bSC5EMUWIVt7eQJiFEGcyS9q1/2JPg1dfBr9n7StP1U3&#10;R1vWpf7Z1C1uNw+zTTJHsjEbojxlI44gyPyH8z1rzz/glh/ybx4i/wCxmuP/AEjs6AKHxY+Knxq+&#10;H/7Yfh7wD4T8SWvivTPENlJqNhoOsQW1pFbBo7iPEtwiec8cLx+f/fdI/K+Z/nfodC+L/wAUfhR8&#10;XPivH8ULy41n4baLpH9s2Ovf2ENPtjL+4cWdrJvEchY3EkKxyTO7PCnzffrM+Jv/AClA+EX/AGLF&#10;x/6L1OvTf24dBv8AxD+yj8Q7SwtVubiOzhuSGwMRQ3Ec0z/P3SOORx9KAK3wjf4pfGbwvbeOfEfi&#10;648B6ZrMEdzo/h/wzbWcxhtHLyRy3Nxcw3HmSOkkX3NiqsY+UM7qud8C/wBoDWZfiH8Qfhx8VLvS&#10;7TxF4Ji+0nWwPssWoacqITfSx73ht/kkhkb5/wDl527E8t6o/sp+FvBnxU/Z+8J6tYat4oNzBYx6&#10;dfW1t4z1SI213DGEkjMcN7siBPzpGNnySRnanQXfGnwS8AaLdfEXSvCdtdXfxa8UeCNSgxe63eXV&#10;1c2nlxwoZJLmZ0jzJ5SI77T+7O35UfAAvwo8e+Of2mNQ8Q+JtN8R3Pgb4b2V5c6doI0mwQ3+shdg&#10;F5LJeQOgj/uIkatvkkR2/c/Px3wI+Ovir4p/F34h/CLVvEeqWWoeFry6bT/E2kWNmLy5tIbySCSO&#10;68yFoM/vbbb5MKf6qTnj59j/AIJy+O9N8S/s26Xo1j/yEvDt5c299alk8399PJOkgAcnYwkKfNj5&#10;45B/BXvT3PhTwr8RLazSygs/FniiKS5a5tbBzJdQ2iRp5l1OiYwgliRfOcf6zaueRQB8f/8ABN3w&#10;jrHiH4EeIbuw8ea/4ahPiW5C2ukQWEkJ/wBGtP3mbm1lfP8AwPbXsHxR+M3iwfFLw78D/h5f2t94&#10;snsfP1/xdq1vHdf2Pa+X/rZLeHYn2hwPMG9Eh3ywLs2zfJxn/BLD/k3jxF/2M1x/6R2dReF8+Df+&#10;Cn3i4auDat4u8MR/2N/y0FxsitN/3M+X/wAeV19/b/qv9tN4B6x8TPDfxP8AAng278QeCvHeqeLt&#10;Z0uKS5Oh+IdLsprXUI1R98X+h20U/mch02P8zxhG+/Wh8M/iYf2l/gVHr/hHWZvCGq3kEluLiM2+&#10;oTaTdoRlJEcOknY4fYzxSBv3bP8AL6b4k8Q6d4V0HVdc1a6+yabptpJc3FyRu8mFE3u+F54Az+Ff&#10;NP8AwTj8Ean4H/ZyS71VDaHxDqc2s28B8zzFheOKCM4kUZD/AGfzEI+8kiN3oA8t+AXxl/aF+Nfw&#10;K8ca7ZazamXRRcTW2t/2VHdX9/OlvBKlha2iIiIeJN0kiOW+0xqi/IdnVaD+09431lvg58MPExuv&#10;AXj7xTFJdaxruoWMcMtvClxcJBHFBMNguLn7Ps+dNiGQbYm3qq3v+CWH/JvHiL/sZrj/ANI7Ouy+&#10;Pfwb+FP7SXxNtfA/iQapYeONN0WPWrbU9KCRTTae88kBi3ujI2yQZ2SJ8vnHYfnloA0PHuh/GTwF&#10;4j8Jah4c8cal4w8PX2s6bp2saVf6TYNc21s92huLyKWCKLjyx5bJsfaksku4bAyfRVfnF47g+Mf/&#10;AAT+uvD2rQeOrv4jfDaeWLTrjS9R/di32RyeVbxI7yvAPL+48Hy7o/nQKiI/6O0AfPv7Q/x71T4c&#10;634S8B+B9KtNb8f+LbrbaWt8ry2thBv/AHlzdRw/vdn+t5GB+7kbd+72Pt3/AMNviVaeHFl0n4u6&#10;jfeKIYYiv9r6Xp39l3M6EF0lihtkmjjflP3c29N+fn2fN4n8dHfwn/wUL+CXibVkNnompaa+jW11&#10;/rN13/paeX5afP8AfvbUbz8v7ztsc19p0AfO/wACfjDqH7TPw3vA19qnw58b6HfHT9ftLAW5mt5l&#10;T/nndQy+XG+ejpvR4pEDPsZn8U/4Jo+GdR1P4RarqMHi7VtJt4PFD+fpen29n9luNsFo/wC88+2a&#10;b5xlD5bpx93a3zV2X7DOi3WqeKfjf8SbbDeGvFviaUaRctBLFJdQwz3D+fh0X5P9ICeu6KRW27Kq&#10;f8EsP+TePEX/AGM1x/6R2dAH2ZXxn/wVP/5N48O/9jNb/wDpHeV9mV8Z/wDBU/8A5N48O/8AYzW/&#10;/pHeUAep/E79qnw58Nvh9rHiI6P4pvmsYh5NvP4b1DT4p5ndUQSXE1qqRAyOMuffarthK6n4Rvde&#10;NPg74U8Q3948HinXvDGn/btbtoIFujK9v5gf7hQ7JJ5XVCmxTIfkwcV3eraTa69p93p+oWkF5p13&#10;E8E1tPF5kU0bjDo6Hg55H415ZH468OfB7xT8KfgtYm4vdQv7KW1tPNnjMtraWdo+yWUAfxmLYvyI&#10;rYk5+TYwB4X8IfGXxetP2uNX+GHxM+JNzeaXZ2Q1PSGt9M0+0XWQJI5I0+e13/6vzd6I+9Wik2vh&#10;N1ex/tAWfjy+17wVpvw68cXPhrU9VvvIuLSexs7q2g0+GKSS4vfLkgabKP8AZY/9YibpYl+RpN9e&#10;W/t9+Htd8KWfgr41+Ehaprfgq9/08E+V9otJpECCWRHV5I/MHl+X/Et1L9z5q9s+E3iLTfix4i1X&#10;4j6PdG+8N3NrFo2hXeCRPFC8j3VzEHCvFvnfyGTYN32CN/nUptAOFb4oeOPid8X7r4ZeAtatbTRP&#10;CUFqPF3je4FtdXxnfnyLWNf3Pmv5UyO7w7EYS/IpjRXz/jP8U/Gv7Lnifwpq2s+Ibnxh8NdbvYtN&#10;1e61q2tobvSpRvPmxPZxxGTehL+X5L/8exXenmCvJf2f9E0W2/bE+NvgrxZdatpOu63qkms6Qum+&#10;JLmwiuIfMkmP/HtcoZHaC5hkWP5iiCT7nzivoH4ufAz4QQ+Cb7UPiHcateeHNMBuZv8AhIPFmr3U&#10;NufuBwkl037z95sXYN7ebtX79AHD/t8fEbx78F/CGgeMfBXjC70m3lvYtHudLOnWlzDOXSWSO48x&#10;42dP9XsYfdbMf3Arbzxb4y/aF0D4q/CnULm2tzoniK++za94W0fRvtVro1p58abrq/8AmeSTy7jP&#10;mJ5MW+2+6yb92b/wVP8A+TePDv8A2M1v/wCkd5X2ZQB8zeCvid41/aQ+IXiBfBerW3hL4XeH719O&#10;Ovaf9nu9Q1i8RCZBCX82GO3/AHsT79jsw8va37x/Kh1f4v8Aiv4F/tC+EfA/i3Vx4k8FeMy9vpOu&#10;6jbRRahb3uI0+zf6MipIm8xf8sU/4+h8+IXrxT/gn34Q0W4s/G/w98TXviDRvG3h3WJri40zTvFV&#10;5Yx+ViOB8R2tyqSbHiO+TZ/y1j+Y5r6O8YfBb4U+HNb8I+IvFg1K51Wy1i2ttBuda8Sapft/aE0s&#10;flxxJNO/LPHGemNsW5vlQmgD5/8AiJ4S1q1/4KJfDTS28d6/dahL4ZmP9vTw6eLq3Ajv/wB3EiWo&#10;g/77hdv3v+5s9y+P3w98RWHwN+IV1L8UvFV5bweG9S3Wl1baQIrn/RpPkk2WSPhv9h0bnrXnnxN/&#10;5SgfCL/sWLj/ANF6nX0N+0V/yb38UP8AsWNT/wDSSSgDwf8AYk8Da3rP7MPgi7sPiP4o0W2lF7jT&#10;bG20sxQf6ZccDzrKWT/vtzX1/Xzt+wD/AMmieBPrff8ApwuK+iaACiiigAooooAKKKKACiiigAoo&#10;ooAKKKKACiiigAooooAKKKKACvzZ/b9+LviT4leC/tXhm6P/AAqOHU49FN2P3I8Qal+/eTynz+/t&#10;Ifs+wP8AIjy/d87Yjp9CftM/GLQ9Y8U2Pwb/AOEv0nw3ba1aXJ8Ware30EMmnad5f/HvF53yefc7&#10;9n8bxITJ5XKOvjH7fvjb4d3n7NfhLwh4E8S+H9ZtdK1qyt4NL0jVIrqaC0hs7hI8Yd3wn7r5+vSg&#10;Dvf+CWH/ACbx4i/7Ga4/9I7Ovsyvg7/gmf8AEbwp4b+EOq6Fq3iHS9J1y+8UP9m0u/v44ru4329o&#10;ieXG7b5Nz/IPevQP2hf29fDnwG+J1p4N/wCEdvPEdxCYjrFxBP5P9n7/AC3QRB0xcOY5N+NyJ9xd&#10;+S+wA+saKw/DfiHTvFWg6Vrmk3X2vTdStI7m3uQNvnQum9Hw3PIOfxrcoAK+M/8Aglh/ybx4i/7G&#10;a4/9I7OvsyvjP/glh/ybx4i/7Ga4/wDSOzoA+t9W0m117T7vT9QtILzTruJ4JraeLzIpo3GHR0PB&#10;zyPxr5C/YY8RHwTd/HDwFe6xnwl4C8QSjT7nV5/30EPmXEcnmyZ8uOP/AEbzPkRPmlkf+Ovqnxn4&#10;x0j4eeHtU8Qa7fW2laLYw/abi6ueABn8ycnCp95m+Ve2fkX9nH4TeJ/FH7OPxk8a31kP+Et+Lllq&#10;NzBpkBMUbB4rj7Pjzv8AV75LiXZl3TyvIbd96gD0H4K/EDx7+1INW8V2urXXw3+H9tdy2mjW1hY2&#10;8uqaiV8vNxNLcwzQhEIkRUhT75kRnzD87/G3xc8Xfs2fEzwppvjbWW8YfDbxTeG1t/EF7BHZ6hpF&#10;3iPEdzJCsVrJB/rZPuI+zzPv+T85/wAE8PEGn6z+yt4ctbG73T6TeX1rfoOkExuHn8s/8AuIn/Gu&#10;b/4KFaJc/EPwv8PfhxpRz4m8ReJozYW3kyNEIYoJEnnlMcb7I4/tMbt6J838D0AdlqPxY8XfFz41&#10;ar8PPh5e2uhaB4XEI8T+LgI7q6Ez/OLawjffH5n7uSN3mR9n7z5VZE83H+M/xT8a/sueJ/Cmraz4&#10;hufGHw11u9i03V7rWra2hu9KlG8+bE9nHEZN6Ev5fkv/AMexXenmCvJf2f8ARNFtv2xPjb4K8WXW&#10;raTrut6pJrOkLpviS5sIriHzJJj/AMe1yhkdoLmGRY/mKIJPufOK+gfi58DPhBD4JvtQ+Idxq154&#10;c0wG5m/4SDxZq91Dbn7gcJJdN+8/ebF2De3m7V+/QBjeJPjfqXjn9qA/BbRvEVz4HTSrI6hf6nBB&#10;by3epTGJHSztfPR44wsconZyju3lSKqoqb22hpfxc8FfGjwnZ/8ACXXfjn4e61eXH25r3SrOK60f&#10;ybKR445J4UTzI5p+d/krs8uNN3z/AD8N8Zf2bvhV+1R8T/F1ot1qXhv4geF4be3v7iyijEVyZrdJ&#10;LSaZOk4T7mNyP+62t8vktXn+meJPjD+yX+0F4I8GeJvF9z8R/A/jS9jtra61W4zdea8lvC8nzu88&#10;fkvJD+73vE6S/wADu2wA++q+Nf2uPir8UPg38a/hkPCPiG41jSPFN39nHg2e3s4vtEsUlvGYort0&#10;3R+d9oH3/uP827Z8q/ZVfGP7cH/Jw/7LX/Yz/wDt3p9AG9+0Bpvx98K+C/FfjzQfila2f9n2n9oD&#10;wfp+h2ckVvDH5ZuMXlz88gRBK+/Ym/B2om9ET0DwD+0fpmt/sz2Xxd13/QLSHTZbm/tiUhzcQySQ&#10;yRQ7353zxlIt7/Nvj/iNdT+0V/yb38UP+xY1P/0kkr5D0PQL/wARf8EmntdPtlurmO0uLlskf6qH&#10;WHmnk+fusccj8+lAHuXwW1P4ofHjwuPHWv8AiK8+HWnasM6PoOg2Vv5sNoJH2XF1Je20pkkfqvlh&#10;E2bHwfM+Stonxo8VfCX9oPSvhb8QryDWNC8RQPceGPGDQx2ks83mPmzuvuQyS8xovkInWD5D53yd&#10;5+yzrum+KP2bvhneafci7totBtrZiOcTQxiCeP5ufkkjkT8K8d/ag0K6+I/7U/7PnhrSlH9p6BeS&#10;+I9QUwyGK2s0nt33mRUI+f7NNGvbf5e/ZvQkA4P4ieEtatf+CiXw00tvHev3WoS+GZj/AG9PDp4u&#10;rcCO/wD3cSJaiD/vuF2/e/7mz7P8KeGNU8Oi6+3+MtW8WtMUI/teGyiFv6+X9mtovvH+/u6V8v8A&#10;xN/5SgfCL/sWLj/0XqdfZtAHh37Vf7QEn7OPwqPiW20k6xqF3dx6bY22f3QneN3Dy99iCMn5OW4X&#10;5M71zta8G/E0fD+z1zwX8X7rxdrsVlHqFvBf6Tpcul69iLeI4vJjieKOZzH+885tiH73O+tn9pTT&#10;fAPinwjpHhT4h2ty+neJ9Zh0awuLaHE1rqEkUnkSxv1QkxlN+GH73a/7tnr5l8f/ALKPxJ/ZZ8L6&#10;t4z+C/xR1VdE0oyajP4Y1DyxEIfswS4uT/yxnkTZvw8K/J9350TeAeo/Hzxv8UfB37JHh/4haf4u&#10;u/DfizS9N0241e0n0q2k+3y3HkRyRyxzQ5t3SSTf8n/TRNn3Nnsfw2u9Z+IfwK8EahP4jvdK1zVd&#10;A0+7uNV0+G3MvnPBG8jhJInh+ck/wYH8OK+cfjZ8Vr740/8ABN3VfGGoWdppN9qcFss9tbuWjMsO&#10;qJC5TP8Ae8rfsydudu9vv19Lfs6/8m9/C/8A7FjTP/SSOgDxX9jz4q+PfGXxC+Mnhjxp4k/4S5vC&#10;OpRabbXf2C3tM4lu43kKQoPv/Z4uMtt/OuW8a/ET41fD/wDa58OfDfQPG9t4t03WdFlv7Wy8T2Nv&#10;aR+b5F3jzZ7W23vse2EnyIm4HZx9+k/YMv7fWfjr+01qNjdW93p174liube6t5hNFPC9xf7HjccV&#10;e+Jv/KUD4Rf9ixcf+i9ToAt/GvxZ8df2aIJPiFc+LNJ+I/g+G7A1fRJtGj0v7BDNcR7Psrxuzv3i&#10;y7vs8xGdJfmdPQfij481Lx5+zjc/E34d+Orrw2INBudatxBZWd5FOEj8x7e6SRJcSJ5ckZEbrsff&#10;u37NtdH+1Nrum+F/2bviZeahci0tpdBubZSeMzTRmCCP5efnkkjT8a8d+FOhaj4c/wCCbN3aXtut&#10;ncy+DtbuBjB/czJdzQyfJ3eOSN/x9aAF+A2q/HT9oL4HeHNcHxG0rweJ/Mc6rBoiX+oagUubqN/M&#10;jfyoLePiLb5aM7+Xu3JkpWr+zx+0h4s1T4oa/wDBz4sWul2XxA0WMGDU9PuIxFrESRxv/q/+erxy&#10;edhFA2GT5ItmD0P7AP8AyaJ4E+t9/wCnC4rzfxRnxl/wU+8IjSAbpvCPhiT+2f8AlmLffFd7Pv48&#10;z/j9tfubv9b/ALD7ADsvBPxc8XftJ/EzxXpvgnWW8H/DbwteC1uPEFlBHeahq93iTMdtJMstrHB/&#10;qpPuO+zy/ued8jPjV8QPHv7LY0nxXdatdfEj4f3N3FaazbX9jbxappxbzMXEMttDDCUcmNGSZPvi&#10;NFfM3ycd/wAE1AfDnw++IPgi+X7L4m8P+Jpl1Czx/wAe++KOEfvE/dyfvLaYfIx/1fb5a7j9v3UL&#10;aT9mTV9EH2m61XX9QsNN0m1tLeSSW5uvtEc4jjCjOfLik+uNud3BAOa/bq+K/jT4V/Dvwp48+Hvj&#10;j7Hp1/eR6d9ngsbO8trkTRyTRXMcrxt2j9dr/Jt2c75vFvjL9oXQPir8KdQuba3OieIr77Nr3hbR&#10;9G+1WujWnnxpuur/AOZ5JPLuM+Ynkxb7b7rJv3cB+3h4WufA/wCxP8MfD1+1qdR0W90nT5xB/q/N&#10;h0+4jfyvyOPavvmgD4D+InhLWrX/AIKJfDTS28d6/dahL4ZmP9vTw6eLq3Ajv/3cSJaiD/vuF2/e&#10;/wC5s+z/AAp4Y1Tw6Lr7f4y1bxa0xQj+14bKIW/r5f2a2i+8f7+7pXy/8Tf+UoHwi/7Fi4/9F6nX&#10;2bQBy3jDSdU17w5q2naJrl34a1SeIfZ9Ugt4rr7NJnIPlzKySDjDJ/dJ2sjYYfEnwC+Mv7Qvxr+B&#10;XjjXbLWbUy6KLia21v8AsqO6v7+dLeCVLC1tEREQ8SbpJEct9pjVF+Q7P0Er4z/4JYf8m8eIv+xm&#10;uP8A0js6ALWn/tL/ABHi+Hvwm8J/8I5aXnxz8Y/aA1n4gt/sMNhDaySCS8urfesnzpHvUJsD/vGQ&#10;fIsT9l8W9M+K/wAIPhLd+M9B+I934w1zw7ZC6v8AS/EGl2EWn38UcZFxJiGOKaLYMzr++c/utnz7&#10;68c/axj07wj+238JvFXiwXdl4SvtLOj/ANqafqhsJoJvMuEfM6TRSRxp9shd33p8nmY3/OlfT+p/&#10;s8eEtcsbvT7+68VXunXcMlvPa3HjHWJYp4pBiRHQ3WO5H40AfPH7UnjJ/jX+xFe/EbSfEep2Wk3t&#10;jY+dodv9nFqZv7QjSQSSPbef+7kynmI6I3l7tu3O71z9nXwLrX/Co/hjqX/CxfFP2X+wdMuf7KFt&#10;pX2byvs8beR/x5ed5ePk+/vx/Hu+avMv2j9P8F6X+wL4tsvhq1q3hG3mjgsfs00ssO5NYT7R5Uj7&#10;3kHn+bh+V6bfl5r6F/Z1/wCTe/hf/wBixpn/AKSR0AeHfBX4j+P4v2xviF8MPEvjG48W+G9F0f8A&#10;tCw8+ys7aX5/sjp5nkInKJc+X/df72xKrft4/EH4jfA/w3pfjLwV48vNLtr7VU0640O40yymhXdA&#10;8geKR4d44t5N29n/ANZ8u3ZtNP4Zf8pQPi7/ANixb/8AovTKof8ABU7VIE+B3h7TTcWw1ObxJFPD&#10;B5oEnlR28/mSbDyQnmxbuP8AlonqKAPoL9oqfxFpvwW8Wa34O8RXXhrWdEsZ9ZgubWyguRP5EbyN&#10;byRzI2Q/PI+ZXw3ONjfL3h74sftG/EH9lRPHmkXkDalZzFbcafokeoar4gH2ySGRvLVPJt440kA2&#10;CF3f7O77kR/m+tP2iv8Ak3v4of8AYsan/wCkklee/sA/8mieBPrff+nC4oA8q/a1+MXxW+G/wL+H&#10;fxE0jxHceEtU1KGztdX8MjSIJYkvJreSd3/fo80WxkljeN93/LM/IyPv9M8f+Ffj54s0a48TaH46&#10;s/AmpjSvOg8CWGlWmpg3ao7+VLfz7cu/+r3oiIn+3t3vwv8AwVP/AOTePDv/AGM1v/6R3lfZlAHz&#10;p+yJ8a9a/aC+ALaxPc21p4vsZbjSLq7ms82zXaRo8c/lo67x5ckJfHl5fzNm1Ntch8E/ix8TdX/b&#10;F+Inw38b6xpd7puj6Obm2tdIsRDbHm0MbjfumB8u4+ZHd13yPt+UJWb/AMEsP+TePEX/AGM1x/6R&#10;2dJ8Mv8AlKB8Xf8AsWLf/wBF6ZQA/wDa4+KvxQ+Dfxr+GQ8I+IbjWNI8U3f2ceDZ7ezi+0SxSW8Z&#10;iiu3TdH532gff+4/zbtnyrtftAab8ffCvgvxX480H4pWtn/Z9p/aA8H6fodnJFbwx+WbjF5c/PIE&#10;QSvv2JvwdqJvREwf24P+Th/2Wv8AsZ//AG70+vof9or/AJN7+KH/AGLGp/8ApJJQB55YftT2yfsk&#10;2fxsv9Hubs/Y0Fzpdt+6zd/aPsriP522R+ec7/nfZ/CW+SsSx8S/Fi2/Zt/4W7P4vtbvxL/Y0niT&#10;/hGp7e3/ALE+yOfP8vKQLc5S0+5++/1v33dK5b9nzwn4X8Xf8E57XS/GDXVn4S+xalc389uW8yCK&#10;HULibzY9gY5TyxIPlbOANrfdp3wz8L/Fj4l/sqWngzSfEfha58Na1ZRafYeMVuXF/b6QTHHJbzaf&#10;HC8JuEgEsDbLlNr/AMe9DK4B69+zR8RPFnxi+Hvh/wAc6xqukNp2qWchXTbLQ5bSaCdJTG4817yX&#10;fGDHIAdil/kb5PuH26uE+F/w60P4SeA9H8IeHjcDS9LhKQi5mM0hZ5C8kkh7lndn4+UfwhV4ru6A&#10;Pz9/ZhPjS+/aD/aZ0Xwe1rpUd9r9yLjxRfATDSZVvLzy/KtP+XiR/Ml++6Ivlbm3/cfrr/4n/F39&#10;nj9pL4feGPHnjc/EbwX40xp9vcDQ7Owkgu3k8vhIW3fI8lrud/k2SvtVnWpv2H/+Th/2pf8AsZ//&#10;AG71Cj9uD/k4f9lr/sZ//bvT6APXf2q/2gJP2cfhUfEttpJ1jULu7j02xts/uhO8buHl77EEZPyc&#10;twvyZ3rj/GbSPid4G+H2r+MtC+KN1dapocbavf6VqOk2n9lXMEKF57eIJB58Y4Oz987fwM+4+aln&#10;9pv46X3wvvPBPg7QCLPxN471RNH0/Up4PNh04GSCOS58v/lo6faI9iH5Dzu+5sfP/aE+G2i6P8B/&#10;iJq3ifxDq+s3cOgXv+la/rUgtbiX7O6W5NmhishJvMWzbCPnCP8A63D0AZPiLxxf/tA/sWX3juDW&#10;NT8OGfwlqrahpOnW9t5N/MlvJHNHiaOWTy/Mil2FHR9knzfN9zG/Yk8Da3rP7MPgi7sPiP4o0W2l&#10;F7jTbG20sxQf6ZccDzrKWT/vtzVD4Df8owNX/wCxY8R/+jL2vRf2Af8Ak0TwJ9b7/wBOFxQBX1H4&#10;seLvi58atV+Hnw8vbXQtA8LiEeJ/FwEd1dCZ/nFtYRvvj8z93JG7zI+z958qsiebj/Gf4p+Nf2XP&#10;E/hTVtZ8Q3PjD4a63exabq91rVtbQ3elSjefNiezjiMm9CX8vyX/AOPYrvTzBXkv7P8Aomi237Yn&#10;xt8FeLLrVtJ13W9Uk1nSF03xJc2EVxD5kkx/49rlDI7QXMMix/MUQSfc+cV9A/Fz4GfCCHwTfah8&#10;Q7jVrzw5pgNzN/wkHizV7qG3P3A4SS6b95+82LsG9vN2r9+gD6Cr4c/ae+I3xV+CHx08E2qfFH7L&#10;8PvF+pRwn7RYWEU2kRJcQR3GZHgKbEjuN6u+f9r7m5/uOvm79vPwB/wnv7MPiwW9mb3UNF8vWbZv&#10;tBi8jyZP38h+dM4t3uflz/u/NsoAl/bO+LXiv4W/CC5m8C/aT4suZP8AX20KTyWFpD89zeeQ6MDE&#10;n7uN3I2p9qQ7vu12ng74m2Hxi+B2m+NdO8Q3HhHTL+xF1PqcHlZ00wsRcoXuoWTCPHIjSOm3YCy9&#10;nrzX9nfxLB+0WLPxjqF23iXS7LwdbeHb62msI4rWfVrn97q8UsTRp5nEdgP+eP7yQLn59vgfwKub&#10;j4bfED4hfstXVjctbaz4m/0C4uDFL9o0lo45LyO6kV+s2mxYTYgdHl/g/gAPZobr9oXwf+zHq3jj&#10;WPHWlXXi06PJq9xpus6EkP8AZ8SxeZ5cRTyvLuFTzHbz0lTeETaio7P1v7NvifxX8bv2Z/CGu6z4&#10;w1LSPEt9LdG51TSbeyEsypcTokex4HhxsEf3E3fu+v3q9E/aK/5N7+KH/Ysan/6SSV57+wD/AMmi&#10;eBPrff8ApwuKAPD/APgm74R1jxD8CPEN3YePNf8ADUJ8S3IW10iCwkhP+jWn7zNzayvn/ge2rv7d&#10;82p6H8Uf2Z5tPtrrxRrdlrUht7a4mjtpL+ZLiw8sSuEVI974+fZsXP3K6D/glh/ybx4i/wCxmuP/&#10;AEjs6b+3B/ycP+y1/wBjP/7d6fQBvftAab8ffCvgvxX480H4pWtn/Z9p/aA8H6fodnJFbwx+WbjF&#10;5c/PIEQSvv2JvwdqJvRE9g/Z/wDiovxu+C3hTxkbX7LPqVp/pNsFCRieN2in8ob3+TzIpdnzk7CN&#10;1Wf2iv8Ak3v4of8AYsan/wCkklee/sA/8mieBPrff+nC4oA+iaKKKACiiigAooooAKKKKACiiigA&#10;ooooAKKKKACiiigAooooAKKKKACiiigAooooAKKKKACiiigAooooAKKKKACiiigAooooAKKKKAOO&#10;8deEbrxpoc+lweJNV8JCUZnvNANvFdGIo6GPzJY5dnX76BHXA2uK85+FX7MMHwev7268O/EXxm1t&#10;qV7/AGjqNrqNxZ3UWoT/AMcku+13gv8Axujo75HzfKmPd6KAOO8deEbrxpoc+lweJNV8JCUZnvNA&#10;NvFdGIo6GPzJY5dnX76BHXA2uK+Z9N/4Ji/DLSdRtNQsPFfjWx1Cymiuba9t7+2jlt5k+5JG/wBm&#10;4NfZNFAGL4f0+50fSLS0vdYu9buI+DqOoLAJpvqIY4kz/uoK8w+M/wCztD8drK70rXPHXiu18NTz&#10;R3DaFpM9nDbZTGMv9laaQbh5myR2Xf2+VNntNFAHzf8ABv8AYu8OfATXTqfhLxp4ysmn8v7dbSz2&#10;cttfxJIHCSxm1x13fOmx182TYybzWx+0F+yP4K/aR1DSb7xFd6nY6jpkM1v9q0j7PFNcRSdI5XeF&#10;87Pm29Nvmyf3694ooA+dfhX+yDp/wShvNP8ABXxG8a6Npl5L9omtPP0+6iM3eQJNZsIz03bMbvk3&#10;fcXHIeLf+Cc3gXx/4s1TxD4i8XeMtX1m/m8+4upr2zJyTx/y69AOFT7iL8qgCvrmigD5n0/9ii10&#10;WztbDT/jN8XbHTrWGO3gtbfxSIoreJBhEjQQ+gA/Cq/w0/YK8A/CtvFY0vWPFF0PEOgXXh26+33F&#10;ucQXITzJI9kKYk/dj2/2elfUFFAHyfF/wTr+G+ha3pWq+Gdb8Y+ENUsrP7P9q0DVvKmmlwVkuS7o&#10;/lyPvO7y9iH+7Whe/sHeCvFOr6VeeM/GHj7x5b2Il8jTPEuuedF855I2Ijx/8svuOn+qj3Zr6goo&#10;AxPDvh7SvCejW2laDpVro+mwgiK0sYEihh3fNwi4A59K8s+Nn7JXw5+O7Nd+ININnrXB/t7SG+y3&#10;5/1Y/eP92T5IhH+8R9qn5Nle3UUAfLmrfsL+HfFX2SLxZ8RPiR4v0qC8jum0zX/EYuracoehXyeM&#10;52/JsfrtYV7n4D+H3h34Y6Fb6H4V0m10PTYVAFpYRBRnYieZIeskhEYzI+WbuTXYUUAeLfGf9naH&#10;47WV3pWueOvFdr4anmjuG0LSZ7OG2ymMZf7K00g3DzNkjsu/t8qbPMvC3/BOXwT4IvXvvDnjr4i+&#10;HNQlg+zm60nVre2mEXaPekFfW1FAHyj4s/4J8+EvH/2X/hJviL8SfEhszJ9mOr67HdfZ9+A/l+ZA&#10;2D8gr6J8D+E7PwL4L8O+HtP+0f2fo9lb6dbmY5lMMMYjTzD34FdLRQB8ya3+wZ8NrvxbB4i8N/29&#10;8ONYhmuLhLrwhqZtTumPzff3+WOZBsh2LtkZcYxXQeDv2TfC/h7xTpWv694h8U/ETVNJl+0aPc+N&#10;dWkvxp8p4d4kwqZb90fn34eKNl2Mma97ooAK8u+LPwff4vaRf6TfeMfEvh/QruzFrdaXoP2SFJhk&#10;l8yvbPN84IRgjhGT5dvL7vUaKAPlb4a/sDeFfhH4pXxB4P8AHfjTSNVEUlu1xDe2j7oWzmORJLVk&#10;k5GfnB+b5/vKDX0FqOiaheeGl0qDxRqljqAhjj/tu3htTdFlIzJseBocvg7v3W3k7QvGOnooA+Rv&#10;Fv8AwTm8C+P/ABZqniHxF4u8ZavrN/N59xdTXtmTknj/AJdegHCp9xF+VQBX0D4E8Fan4Hsfslz4&#10;v8QeL4BHFBA3iBrd5bfYMf6yGCNpC/8AE8m9sgf7VdxRQB5R8Y/2efAfx5sDF4t8P2t1qIhMNtq0&#10;C+Vf24HmbPLkx/AZC4R9ybvvIa8vv/2DPDuq+GB4dv8A4p/FK98O/Z47YaXc+I45LXyUx5cfl+Rs&#10;wmwbfSvqeigDz74cfBzwX8G9H/s/wb4ctdEtpz+/a3JM1xhncebOxaSTaZZNu9ztzhcVw3x4/ZY0&#10;b9oe+t08T+MPFY0uCZbm20Kxms4rS3k8vYZMG2Z5DyeXd9nmvt2q2K96ooA82+EfwoPwb8N2vh2z&#10;8T694h0yyiit7C28QzQSi2iXf+7ikSFHPUcOX2rGirtUVn/HT9nrwn+0V4btNK8V20/mWExns9S0&#10;8pHdWzHG8RyOjffAwykbeR/EisvrNFAHNeB/Cdn4F8F+HfD2n/aP7P0eyt9OtzMcymGGMRp5h78C&#10;uloooA8p8V/ALw9r3j8eN9KvNT8I+NzF9mude0CaNJbmHy9nlyxzJLDJn91y6bv3UXzfu1FV7b9n&#10;rRL7xzpXirxZq+rePNa0Rc6Qdf8As4i0485ligtoYofMfj53Rn/dx7SuyvXqKAPMfjV8GLf45+FG&#10;8M6r4j1bStCmP+kWmkG2zc7JI3TzJJoJW+SSMEbCnUht1S/CP4UH4N+G7Xw7Z+J9e8Q6ZZRRW9hb&#10;eIZoJRbRLv8A3cUiQo56jhy+1Y0VdqivSaKACvmST9hzwrpvijVtU8JeLfGnw5j1eYXFxpvhHVUs&#10;bViBniPyz6yfJkqvmHYEX5a+m6KAPn74q/slaP8AF/WPDt/rHi3xlZf8I7xow0+/txJYH91+8Fw8&#10;Dzu+beJ/MeV33c16H46+HJ+IHgK78I3viTVrS1vbT7JqGp2QtPtV/C8bxyRSb4GjTeHJyiLjPybO&#10;ld9RQB5N8CvgZZfs/wDhW58P6D4i17VtFM3nQWmtzRzfYevmeSEhTAc4OzldwLKMu+7hL79iHwVZ&#10;63e6p4S8R+M/hgNS5vLTwTrf2C2uJd8j+YUKP/z0YIiYRB91F5r6UooA83+FHwX8M/B22votAtpm&#10;v9VnFxqmq6hPJdX+oTAHMk0rknOcvxhA0km1V316RRRQB87fFb9j/SPjH4ysPEmvePvGS6jpU/2j&#10;SvsN5aWsen/OXAhCW2Qc4/ecufKj3M+wV1Gv/Am68ZaPdaT4i+JHjLWNEvQFvtL/AOJfbR3cQOXg&#10;kktrOKby3AKMEdSyfLmvYaKAOP8AAfw+8O/DHQrfQ/Cuk2uh6bCoAtLCIKM7ETzJD1kkIjGZHyzd&#10;ya4bQP2c9H8CXeqS+AvEmvfD3TtUl8+50nQDZyWJm+f97HFdW84iOCExDsTbHGNvyV7TRQB5f8O/&#10;gb4d+Hmvat4jg+2ax4v1sH+0fEuszibULgeZuEfyBY441/dp5cKIm2KMfwLXC+Mf2OPCPiP4i6r4&#10;20jxH4o8A67qUK/2ifCOppp4nzIXeST922S/8Yztdo9/3yzn6KooA+dtY/Yu8BazfeH79L3X7Xxj&#10;ol7FqI8YG+F3qtxNFGiRmaS5SVJB+6icR7AikHaqLI6vtfGr9mXS/j1oekaL4r8X+Jv7M0/ypvs9&#10;j9jh+03UaPGbmU/ZT+8YSHhNif3UFe30UAcd4F8I3XgvQ4NLn8Sar4tEQzBea+beW6EQREEfmRRx&#10;b+n33Du2Tuc1yPxk/Zv8H/HK/wBK1HWbO60jxJpbRnT/ABPo0/2XUbXbJvAjfkcc7d6vs8yQpsY7&#10;q9fooA+a9a/Yl8GeKPCl3o3inxL4y8X3U+Rba54g1z7dfafGZIJHjtt6GKPf9nAZ/L37WkXdtPHp&#10;fwj+FB+Dfhu18O2fifXvEOmWUUVvYW3iGaCUW0S7/wB3FIkKOeo4cvtWNFXaor0migDK1bSbXXtP&#10;u9P1C0gvNOu4ngmtp4vMimjcYdHQ8HPI/GvK/C37O0Pw3sxpXgnx14p8H+GjObiHQraazu7a3Z8b&#10;zE95bTzIGfMhTft3yP8A369pooA83+FHwX8M/B22votAtpmv9VnFxqmq6hPJdX+oTAHMk0rknOcv&#10;xhA0km1V31w/jL9k/TPG/wAW7D4jXPjzxlZ+J9LOLC40+ezhjtofMeQW4Atf3kf72RP3m/ch2vvr&#10;6AooAytLt7izsbW1uNRuNSnhjQNdTCPzpyP45PLREBbH8CKvXGK4v4ufCg/GTw3deHbzxPr3h7TL&#10;2KW3v7bw9NBELmJtn7uWR4XcdDwhTcsjq25TXpNFAHgfw0/Zik+Efhd/DvhT4oeNLHR4ZpJra1mO&#10;mXP2cv8Af8ozWTbB32D5NxLY+c12WifB3SNO8T2XifVLrVPFviuxjlt7fVdZuzIbYSff8q2QJbW5&#10;MaRpvhhR2UfMWLuW9KooAxfEGn3OsaRd2llrF3olxJwNR09YDND9BNHKmf8AeQ15V8AP2ZdI/Zyf&#10;VoPDPiTxNe6XfnM2l6vc28tsJuP38QSFNkmMqem/jcDsTb7fRQB8/wDjL9k/TPG/xbsPiNc+PPGV&#10;n4n0s4sLjT57OGO2h8x5BbgC1/eR/vZE/eb9yHa++va9Lt7izsbW1uNRuNSnhjQNdTCPzpyP45PL&#10;REBbH8CKvXGK1aKAPmu+/Yh8FWet3uqeEvEfjP4YDUuby08E639gtriXfI/mFCj/APPRgiJhEH3U&#10;XmvTPhR8F/DPwdtr6LQLaZr/AFWcXGqarqE8l1f6hMAcyTSuSc5y/GEDSSbVXfXpFFAHgHjf9jrw&#10;V4o8a3XjDR9X8UfDrxJfeaNS1Lwdqn2CXUd4TPm/K3eMP8mzc/zPvbkdd8Lfgh4c+Fn2i9sfter+&#10;Jb1s33ibX5vteq3QO0CKW46+WgjiRUHyjyh/Flj6jRQB8ySfsOeFdN8UatqnhLxb40+HMerzC4uN&#10;N8I6qljasQM8R+WfWT5MlV8w7Ai/LXpXxF+BHhL4paLo+na5bXYuNFz/AGPrdteyjVNPm2BEuIrs&#10;sX8ziN/n3bnjjZt5QV6jRQB4t4p/Z2h+JFmdK8beOvFPjDw0JxcTaFczWdpbXDJnYZXs7aCZwr4k&#10;Cb9u+NP7legan4ZWTwwui6HeXXhSKCKKC1n0iC3H2aJCB5cUc0bxAbBs5ThT8vQY6migDwX4D/ss&#10;aN+zxfXCeGPGHis6XPM1zc6FfTWctpcSeXsEmBbK8Z4HKOm/yk3blXFbfjz9nfw58QviBbeNLi91&#10;bR/GFjZW1vp+raPfeVLp3lSySZjRkaOTf5sqOJkdWT5dvLV6/RQB5ba/Bqzvtd0zUPFniHWPHl5o&#10;t2NQ0ka79nihsJiCnmCG2hhjkk6lXmRyh/1WzLZ9SoooA4X4i/C7wt8W/Cw8OeLNHtda03zkuPs1&#10;x5kTCSMnDxyIVdGHTKHlCV+69cfe/s/3uu+Gv+Eb1/4m+NdZ8NmKO1uNNuJrCM30C4zFLcRWqTkP&#10;jY+JgzqWDMd5r2qigDh9P+HuneFvh/a+EvCJuPB+m2MaQWraPHE0sAEgdv8AXxyo+/ne7q7N5jtn&#10;cd1ee/Af9ljRv2eL64Twx4w8VnS55mubnQr6azltLiTy9gkwLZXjPA5R03+Um7cq4r3qigArwX48&#10;fssaN+0PfW6eJ/GHisaXBMtzbaFYzWcVpbyeXsMmDbM8h5PLu+zzX27VbFe9UUAeT6b8IPEWm2cF&#10;tD8XPGvkwRRxKZotImlOwADzJJNPZ3zjlmO7v3rndN/ZX0e3+N2lfFLV/GHivxJ4tsIWt7YarPaC&#10;38poJITH5cNsmwfvJJMR7Pny3OXB96ooA4/4jeA9M+JPg7VvCuuYbTtXtJLSfATzACOJI96MBIh+&#10;dDj5WAaj4c+A9M+G3g7SfCuh4XTtItEtIMhPMIA5kk2IoMjn53OPmYlq7CigDyD4yfs3+D/jlf6V&#10;qOs2d1pHiTS2jOn+J9Gn+y6ja7ZN4Eb8jjnbvV9nmSFNjHdWH4O/ZN8L+HvFOla/r3iHxT8RNU0m&#10;X7Ro9z411aS/Gnynh3iTCplv3R+ffh4o2XYyZr3uigDxj4+/s26R+0Pp1rpniPxJrljodnPHcppm&#10;k/ZIovOQSL5peSBpM7JCmN+3/ZrtvAvhG68F6HBpc/iTVfFoiGYLzXzby3QiCIgj8yKOLf0++4d2&#10;ydzmuxooA8P+KP7Kfgr4o+K7XxWbvV/CHjaDhfE3he++xX3lBHj2ZwyZ8uUJv279oRd235atfDT9&#10;mXwt8PPFP/CTXF/4g8beLraOS2t9d8Xao9/d28Dj/VRZ2xoOZeQm/wDeyDdtcg+zUUAeL/HD9mbw&#10;f8d9R0PWNYfU9I8R6LKDY69oFwltfgKS4TfsfhX/AHiHAZHB2ldz7tj4c/A+w8BaJq2kX3iHxN47&#10;ttVBF0fG2qtqhMOzYYAj/IEwTu+T593zF8Lt9QooA+ZfC/7C/hHwPfFvDXjn4i+HdGlvDfDQtI8R&#10;vbWAyR+7+RfMxsATfv37R9+vpqiigAooooAKKKKACiiigAooooAKKKKACiiigAooooAKKKKACiii&#10;gD5g+Lv7BXgD43fEHV/GWvav4otNT1Py/PttNuLeKH5Io4QPnhc5xGP46+VP20P2LvBX7O3wu0jx&#10;F4Z1nXr3U73WYtNJ1ee3li8p7e4c8JAn/POv1KrmvFvgbw54807+zvEmiaV4gsYpBN9k1ayjuohI&#10;Oj7HBGeTQB+eP/BP39lrwn8U9DtPiTq13qlnrnh7xNGLa0sJ4/spNtHbzx+aHRnPzyH+OvrL4yfs&#10;a/Dj44+NdL8V6/Z3dpqtuYxcjTp/Ji1KJMeXHcjae3yb02Ps+Xd8ibPXPCXgbw54D07+zvDeiaV4&#10;fsZZDN9k0myjtYjIer7EAGeBXS0AZWk6Ta6Dp9pp+n2kFnp1pEkENtBF5cUMaDCIiDgY4H4Vq0UU&#10;Acd468I3XjTQ59Lg8Sar4SEozPeaAbeK6MRR0MfmSxy7Ov30COuBtcV5N8K/2QdP+CUN5p/gr4je&#10;NdG0y8l+0TWnn6fdRGbvIEms2EZ6btmN3ybvuLj6KooA8vtfgtpt/rel6p4n1fWPHOp6Vd/a7CfX&#10;riMQwSoCI3W1tkitfMj8yTbI8LSjI+f5E2+oUUUAeQ3P7PWiWPjnVfFXhPV9W8B61ra51c6B9nMW&#10;onjEssFzDLD5ic/OiK/7yTcW31Y8KfALw9oPj8+N9VvNT8XeNxF9mtte1+aN5baHy9nlxRwpFDHj&#10;97yibv3svzfvGFerUUAeQfGT9m/wf8cr/StR1mzutI8SaW0Z0/xPo0/2XUbXbJvAjfkcc7d6vs8y&#10;QpsY7qw/B37Jvhfw94p0rX9e8Q+KfiJqmky/aNHufGurSX40+U8O8SYVMt+6Pz78PFGy7GTNe90U&#10;AeL6p+zX4dufibq3xA0jWdf8PeNr+VDcarpd0mTCtvHB9nME0bwPH+6jk+dGbfhgw+QDf0P4S6da&#10;+KbLxPruqap4s8S2MMsGn6lrLRf6BFKf3ghigjihQtjBk2eay/IzlflHpNFABXg3xm/ZU0T47eLN&#10;I1zX/GHim0udIl+06PbaRcWlqNOkHl75In+zGYkvHG+Xkfa4+XZ0r3migDgfHXw5PxA8BXfhG98S&#10;ataWt7afZNQ1OyFp9qv4XjeOSKTfA0abw5OURcZ+TZ0rP+CvwYt/gZ4UXwzpXiPVtV0KE/6Paaub&#10;bNtvkkd/Lkhgib55JCTvL9AF216dRQB4toH7Oej+BLvVJfAXiTXvh7p2qS+fc6ToBs5LEzfP+9ji&#10;urecRHBCYh2JtjjG35K2fh38DfDvw817VvEcH2zWPF+tg/2j4l1mcTahcDzNwj+QLHHGv7tPLhRE&#10;2xRj+Ba9QooA8X+OH7M3g/476joesaw+p6R4j0WUGx17QLhLa/AUlwm/Y/Cv+8Q4DI4O0rufd0Hw&#10;n+FcHwvtLq3/AOEt8U+Lbm8ly134o1Z7+SEIDiKPhUjAJycLvb+InYuz0iigDzj4r/A/wt8atF0n&#10;R/GEF3f6TY3v9ofZIJnhE8vlyIBI8eHAHmlvkdfmUfw5U5H/AAomTUtFPh7X/iJ4z8SeHJrUWtzp&#10;OpT2cQuoQhTZJcQWsVy/Yt+++fGH3q7q3r1FAHMX3gvRNU8GXXhWaxtk8O3NnJpzadagxRfZHjKe&#10;VHs27B5fHydO1eC+H/2FvD3hzRrTQoPiL8SR4bgyJtB/4SMRWF1C/wDrLeWOOFP3b87gmz/WGvqG&#10;igDwL4T/ALKvhr4O/EjWvF3hPWNdshrM0hvtBWe3Gl4d5JEj8hYBsERk+Qhty4252u+7wn9ovwRY&#10;/Ej/AIKD/DHw7qF3dWNvN4Zf/SLGc291byoNSkguIpE+5Ikkcbof07V9518361+xzpuvfE20+IV7&#10;8RvHx8XWPlfZtTW+s4vIVD/qxGlsI/LxndHs2P5km7O96AOn1/8AZz0fx3d6XL498Sa98QtO0uXz&#10;7bSdfNnHYib5P3skVrbwCU4BTE29Nskg2/PXRftFf8m9/FD/ALFjU/8A0kkrstLt7izsbW1uNRuN&#10;SnhjQNdTCPzpyP45PLREBbH8CKvXGK4v4ufCg/GTw3deHbzxPr3h7TL2KW3v7bw9NBELmJtn7uWR&#10;4XcdDwhTcsjq25TQB86/sKfCB5f2fPD/AIh0Hxn4n8IXOtG4N9Z6d9jltriWG7uI0uDHc20vlyeW&#10;I0Yx7N/lR7hxX0X8KPgv4Z+DttfRaBbTNf6rOLjVNV1CeS6v9QmAOZJpXJOc5fjCBpJNqrvrH+CH&#10;wBtfgLo39iaF4w8T6toQ8ww6XrNxbSw28rkMzx7IEkT/AK579n7x227jur2CgDynxX8AvD2vePx4&#10;30q81Pwj43MX2a517QJo0luYfL2eXLHMksMmf3XLpu/dRfN+7UVXtv2etEvvHOleKvFmr6t481rR&#10;FzpB1/7OItOPOZYoLaGKHzH4+d0Z/wB3HtK7K9eooA8Y+Pv7NukftD6da6Z4j8Sa5Y6HZzx3KaZp&#10;P2SKLzkEi+aXkgaTOyQpjft/2a7bwL4RuvBehwaXP4k1XxaIhmC81828t0IgiII/Miji39PvuHds&#10;nc5rsaKAPF/jh+zN4P8AjvqOh6xrD6npHiPRZQbHXtAuEtr8BSXCb9j8K/7xDgMjg7Su593QfCf4&#10;VwfC+0urf/hLfFPi25vJctd+KNWe/khCA4ij4VIwCcnC72/iJ2Ls9IooAxfEGn3OsaRd2llrF3ol&#10;xJwNR09YDND9BNHKmf8AeQ14/wDAf9ljRv2eL64Twx4w8VnS55mubnQr6azltLiTy9gkwLZXjPA5&#10;R03+Um7cq4r3qigDhfiL8LvC3xb8LDw54s0e11rTfOS4+zXHmRMJIycPHIhV0YdMoeUJX7r149pv&#10;7EHhUWFrpWq+OfiP4k8KW8EdsfC+seJZDp5hT/VR+XCiEBCI2Xa3WJPTn6booA5DxD8OvDPibwRc&#10;+ENU0S0uvD01mLU6aIfLiEKj5I49n3AnG3ZyuBtxivIfhh+yFo3wp1HSG0z4ifEe703S5vPh0G48&#10;RGPTsk7/AN5BDGgIDkvs+6/8YZSwr6NooA8P+L37Lnhv4u+NtI8Yzaz4m8J+JdLtntodT8Mah9ln&#10;8k78ISUfGPMl+5tz5r7t1cT4r/YM8C+NdHOneJfEnjHxJqf2uO5/4SDWNVS71NYkVwlrHI8LBIP3&#10;kr7EQF3+8x2Lj6mooA8u8QfCA+IPhMPAF94z8UtaTW0mm3eq/wChyX99avE8bxSyPbMhBST76Ir/&#10;ACD5t2/dQ+CHwBtfgLo39iaF4w8T6toQ8ww6XrNxbSw28rkMzx7IEkT/AK579n7x227jur2CigDx&#10;j4+/s26R+0Pp1rpniPxJrljodnPHcppmk/ZIovOQSL5peSBpM7JCmN+3/ZrrtP8AA2o6b4EsvDUH&#10;izXPtEESQJ4hma3n1Fgrg/vN8DQuSg2F3QsRz987q7migDxj4Bfs26R+zxp11pnhzxJrl9od5PJc&#10;vpmrfZJYvOcRr5oeOBZM7IwmN+3/AGaxdD/ZQ03RvjO3xOi8deMrrxdOYxf3Jms44b+JESP7PNFH&#10;bInl7I4uOOm5cP8APX0DRQB4N8Zv2VNE+O3izSNc1/xh4ptLnSJftOj22kXFpajTpB5e+SJ/sxmJ&#10;Lxxvl5H2uPl2dK7vx18OT8QPAV34RvfEmrWlre2n2TUNTshafar+F43jkik3wNGm8OTlEXGfk2dK&#10;76igD5G+KVxo/wCwv+zdd6dYHVvHek3k50TSdB1/7HJawTTC5nk80xwxPJG+ZNyOX3/Ii7Fd2rn9&#10;O/4Jj+ANVsrW71+71TRtclhj+02nhe4/4l9vKOph+0pLMcdN7v8AMfm2p9xPp/4i/C7wt8W/Cw8O&#10;eLNHtda03zkuPs1x5kTCSMnDxyIVdGHTKHlCV+69cj4P+AGo+BvDWkaBofxR8a2Wl6TH9ntbaU6Z&#10;cmGLtH5k1k7EJ/Dk/KuFXC8UAeK/slW3iX4QftDfEr4KQazeeI/h74ftItQsbm9tyZdPlnEDx23m&#10;AbAHSSX5ON7xSOqp89fXuqW9xeWN1a2+o3GmzzRuFuoRH50BP8cfmI6Ern+NGXpnNcr8O/hF4U+F&#10;B1RvDOjGzuNZvPteoXc9xLdXVzNgjzJp5neSTqeCx5kkbq7V39AHg/wv/ZT0b4SfELVvGGk+MfFd&#10;1qetzS3OsWt9PZ/ZtRkeSSTzJUS2TBSSTemzZt+6Pld0ZPjN+yponx28WaRrmv8AjDxTaXOkS/ad&#10;HttIuLS1GnSDy98kT/ZjMSXjjfLyPtcfLs6V7zRQB5F8Zf2cfCfx58F6boPi83t9cWWxrbXLcxxa&#10;hBMMCSQOqbBvx80ezYeu35V285pP7IXhWWxubTxh4k8ZfFG1mOIbXxjrsl1Db/JJH5sUabEEmyQ/&#10;vMb1+8hRq+gKKAPKPhF8BtF+EHgA+CLfV9S8QeFfIkt4dM15LOaOGJ3keaM7IUMgcyHd5m+vPPC/&#10;7C/hHwPfFvDXjn4i+HdGlvDfDQtI8RvbWAyR+7+RfMxsATfv37R9+vpqigDyD4yfs3+D/jlf6VqO&#10;s2d1pHiTS2jOn+J9Gn+y6ja7ZN4Eb8jjnbvV9nmSFNjHdWH4O/ZN8L+HvFOla/r3iHxT8RNU0mX7&#10;Ro9z411aS/Gnynh3iTCplv3R+ffh4o2XYyZr3uigAooooA84+DHwb8O/ArwDaeEvDPnnTYJpJ2ur&#10;pkNzcSvJnfK6Igc4wmf7kca9qtf8Ks03/hb/APwsf7Ze/wBuf2D/AMI99l/d/ZfJ+0efv+5v37/9&#10;vGP4c13tFAHEfE/wAfiT4OvNAn1nU9G029hlttQ/sgW/m3EDxukkX76GXAYP1Ta/+32PO/Ar4GWX&#10;7P8A4VufD+g+Ite1bRTN50Fprc0c32Hr5nkhIUwHODs5XcCyjLvu9ZooA+ZJP2HPCum+KNW1Twl4&#10;t8afDmPV5hcXGm+EdVSxtWIGeI/LPrJ8mSq+YdgRflra+Kv7JWj/ABf1jw7f6x4t8ZWX/CO8aMNP&#10;v7cSWB/dfvBcPA87vm3ifzHld93NfQNFAHA+OvhyfiB4Cu/CN74k1a0tb20+yahqdkLT7VfwvG8c&#10;kUm+Bo03hycoi4z8mzpWJ8CvgZZfs/8AhW58P6D4i17VtFM3nQWmtzRzfYevmeSEhTAc4OzldwLK&#10;Mu+71migAooooAKKKKACiiigAooooAKKKKACiiigAooooAKKKKACiiigAooooAKKKKACiiigAooo&#10;oAKKKKACiiigAooooAKKKKACiiigAooooAK+dbv9r6wsPiha/Di4+HPjW18YXcIuLbSp4tPAuYvL&#10;eTzI5/thhcbIpf4/vRlfvV9FV8ZfE3/lKB8Iv+xYuP8A0XqdAHrviz9pS1+Gj2l1418C+M/COhzG&#10;Qza3NY219YWpAGBM9lNO6b3kjRcp8z/8Cx63pOrWuvafaahp93BeaddxJPDcwS+ZFNG4yjo44OeD&#10;+NeSftda94d0H9nLxy/iW6s1t77TLm0skvR5guLx4n+zpGndw4Dj+55e/jZuHkfhXxd4v/Y5/Yx8&#10;DajqHg608RixgkuNWt/7Uewl08XVw8kH7t4XL/68Run3kfH313ugB9mVk6st69hdpp9xb2uotE6w&#10;TzwGaJZcEIXQOhccj5N6/wC8Otcv4d8b6t41+FPh3xboOj2R1DW9KstSh02+v3hiTzo45NhnSF/u&#10;hyPufN/s9vPP2bv2k9S+OutfEDRNX8If8Ilqfg+7itbq3Gqi/LSs9wjx/JGn3Db/AO1u3UAc98JP&#10;jv4/1v8Aah8a/CbxavhiS20DTDqEGpaHaXMUlxmS1MZPmTvj5Lj5kAOG43MPvfUVfBmieMP+EK/4&#10;KQfFm6Gj6v4hnm0CytLfTNEsfPnMrppgznKpHGvVpJHVFzy1ek67+2J4m+FF/pcnxg+EOqeBPDmq&#10;zG3t9dsNWg1mOCb5D+9WFF2DYZX43O3l/Ij/ADbADq/2sPiX4/8Agp8PL7xx4SbwxeabpbW4vtM1&#10;iwuJZvnk2eZFJHOo6yRDZs/vtu/hPpfwk8T3Hjf4XeD/ABFfCAajrOj2WoXBtz+682W3R3EftycV&#10;41+3Nq1rr/7G/i/UdPura8027i06eC6hm8yOaN7y3KSRyDjnIINd78F9QudG/Zt+Ht1ZaNda1cx+&#10;GdKI03T2gE03+jR9DPJEgP8AvOKAM39nT9oo/H7/AIS5W8H6t4SPh7U/sH/E16z+x/55zpj97B82&#10;zzI/nbfXt1fP/wCzX+08/wC0Lr/xB07/AIRC78Jp4YvYrdf7Qn/0qffJOn76DYvkSJ9m+ZN79a2t&#10;c+OlzdfFO9+Hvg3w3c+JvEWlQxXOrXV/c/2fpWnRzRl0SWfy5XeR/wB1tSOJ8+YfmGx9oB7NRXgv&#10;gP8AaWtdb+NOr/CXxJpVv4e8a6ZD9o/0TUBdWFxF5FvP5cUjxxP5myUny/J+5DI26veqAOD8ZfFr&#10;w74L1mz0O5u/tfifU/8AkH6FYfvr+54kOfLB/dx/u5P38myJMfM69a4Dxx+1VovwsvtIfx/4O8W+&#10;B9N1OaS2h1vUIbO7s7eRULiOU2dzO6F8fKNnzf7qMV8I+KPxKuf2af27rrxn40+2XPgjxPoMenWF&#10;1AZZotPhBt/N/d7P4J497xp0S63/AH32P9NSap8Ov2oPh3q2i2PiPS/EuiapYhbn+zp4pZrfzYyY&#10;5dj7jBKp+dPMXcrx9PkNAHZ+B/Fln468F+HfEOn/AGj+z9YsrfUbcTDEohmjEieYO3Brpa8RufG2&#10;nfst/AnwRaeJbW91a/srPTfDsFpoFsbmbUb0QbPLhT5M/wCqlf59gwP7x21zvxO/aY8RfAzwt4f8&#10;T/ETwHaaRo2qXcVrcW2g67/aGoW0z27yCMxvbRQyf6vY2yb/AHN9AGb+2h8efHv7O+h6L4p8Lnwz&#10;daHe3g064tdXs7iW589o5HSSKRJkTZsjOcj5cfx7/k+oq+I/+Cm2q22vfs2eEtRsLu1u9Nu/EttN&#10;DdQTeZHNG9nd7HjkHHcHivSvHP7Svi3TNHn8X+DPhHe+L/h9b6YdR/4SbUNWj0oGJI3d5IrSZPO8&#10;vYP9YUUv/ArrsZwD6Sory/4CfGXS/jx8L9N8Y6RH9kNwHgutMMySyWM6cPGSnXjDocLuSSNtq765&#10;TQP2ib34reKNV034V+HLTxZpOiyyW+o+JtX1M2Glzy/J+6tJI4Z3nPL7jsVVwjBmV0LAHvdFeIW3&#10;7QreH/idY+A/iB4e/wCER1zVhnR9RgvvtWlajxGPKiuGSJ/P8yQp5bxr/wAs8N++j33fi/8AHzTf&#10;hZrWk+GbXSb3xd451/zBo/hjSfLEs/DkSTO5xBBlPmkb/powV1jfYAexV5P+0F4j8a+C/h9q/ijw&#10;XdaEJ9EsbnUbm016yuJluYokEhEbwzIY8JHL/A+9tn3PvVj+Pfi947+FGi3PifxN8PLS88N2bbr9&#10;vCOtvqF9bxbW/f8AkTWtuHRSBv8An+VTv+6jVN8VPGej/EH9lvxz4h0K+ttX0W+8Jalc29zb8qR9&#10;kl7dQeMMh+ZWyrd8AF39mP4pan8bPgV4e8Z69a2tpqWqC48+2sFeOJTHcSQYG92P/LP+8a9dr5m/&#10;YZ1a10D9jfwhqOoXVtZ6baRajPPdTTeXHDGl5cF5JJDxxgkmt7wv8a/FvxP8MXfi74deB9L1rwoJ&#10;rldJutR8RPYXesCElHkig+yypGHkSWNRPIjcbmCZoA97oryb4FfGO5+Muj6/dXPhufw1qGh6xLol&#10;7ps93HckXUMVu1x+8T5MJJJJGv8AeWMP8m7anf8AiDULnR9Iu7uy0e71u4j5Gnae0Amm+hmkiTP+&#10;84oA8r/Z0/aKPx+/4S5W8H6t4SPh7U/sH/E16z+x/wCec6Y/ewfNs8yP52317dXz/wDs1/tPP+0L&#10;r/xB07/hELvwmnhi9it1/tCf/Sp98k6fvoNi+RIn2b5k3v1rn/GP7YN18Mf2hLL4beMPCB0mw1Me&#10;fYa/p19LqElxC5kS3xZxWpfe7x+Xs/hf++oDsAfUFFfKHxT/AGvfGnwRa01bxp8FrrRvCVxqosIN&#10;TPiOzmumDb3/AOPeHf8AvPLjkk2b9uRt3/xV9NaTq1rr2n2moafdwXmnXcSTw3MEvmRTRuMo6OOD&#10;ng/jQBq0Vy/jG61jSNA1W88P6NbeIdahg322mz332QXTZ5j8zY/l8D5SRtLH5ioy4+XvAf8AwUBn&#10;+Inw78R65pHws1W61zw/BJqGoaZb38f2W3s0jR/tEt26J9/M2yNEd3+yyUAfZNFfPFr+2H4RPwX8&#10;IeP9QsdTNx4nm+zWHhewhS71G5u0uPIkiij+XzAkg+/8n8H8Tohm8a/Hvxr8JPBtt408d/DiztfD&#10;MDRDUv7B8Q/b9Q0/zfkjHkPawpLiQxRv5cx/1m5d6igD6BoryH4hftCeHfBPgrw7rlkF8Q6j4tNv&#10;D4Z0yA/Z5dYnnCeRgyf6qP8Aexb5JPuA9NxRG5P4w/Hrx98DvDt34p8TfDnTL7w9bQyefd6F4qMg&#10;tpCY0gEsc1pCxDzyRR7037FDuV4CuAfRVFeI/tHfGvxF8BPC134stPBtp4l8N2LRfbrn+2za3NsX&#10;fZnyvIcOn+q5D7syfd2purkx+1D448Q+BNK8T+D/AIG+IPEenyWMd1fvdXsWnhd9tHNstI5E8+8H&#10;7wpvSJVdo/3ZegD6aoryb4F/tC+E/wBorw3d6r4UuZ/MsJhBeabqASO6tmOdhkjR2++BlWB28n+J&#10;GVed0D9om9+K3ijVdN+Ffhy08WaTosslvqPibV9TNhpc8vyfurSSOGd5zy+47FVcIwZldCwB73RX&#10;iFt+0K3h/wCJ1j4D+IHh7/hEdc1YZ0fUYL77VpWo8Rjyorhkifz/ADJCnlvGv/LPDfvo9+N+1V+0&#10;nrn7NVhpGs/8INa+I/Dt7L9l+1/219klgvMSP5Rj8h8h0TKOD2k3bPl3gH0RRXzb45/aV8W6Zo8/&#10;i/wZ8I73xf8AD630w6j/AMJNqGrR6UDEkbu8kVpMnneXsH+sKKX/AIFddjP1fw4/aS8I+PfgOnxT&#10;v7y28PaHbQSNqwuZ0m/s6aM7JIyU6npsyu91kjOwF9tAHs9FeC6d8Xvid4n+H1n4v8MfC7StY03U&#10;okudO0y78Ui21Ge1d/3ckifZWhjLRnzNhm+UfL975a2/Av7Qnh3xZ8DB8VdTZvDnhv8A0qbdqBBl&#10;WGG4khjyE/5aP5Y/dpv+aTYpfuAev0V4N4S+NHj74j+DH8XeE/hfbnQrmI3OkW2v68dO1C/h8rf5&#10;n2dLaVI97kom+b5wN52K1dP8DPjn4c/aD8GP4m8NC7EEN69tcW19D5c0EyY+Q4LJ9x4n+RnGJP71&#10;AHqVc14S8c+HPHmnf2j4b1vSvEFjFIYftek3sd1EJB1TehIzyKPFVx4ltNO83w1pWl6vqG8D7Nqu&#10;oSWMXl9z5qW8pyOPk2f8Cr4q/wCCbl941tvgZ4hi8M+HtA1fTR4luT9o1bXLiwmaX7PacGNLKbj/&#10;AG9//AaAPvqivGPij8frf4XX3hvw/wD2Pc+I/iTr8B+w+ENBnExaXy/vzTuE8u38xCnnug+UO2zC&#10;PsrePfi947+FGi3PifxN8PLS88N2bbr9vCOtvqF9bxbW/f8AkTWtuHRSBv8An+VTv+6jUAe4Vlat&#10;q1roOn3eoahdwWenWkTzzXM8vlxQxoMu7ueBjk/hWX4M8Y6R8Q/D2l+INCvrbVdFvoftNvdW3IIz&#10;+YORhk+8rfK3fHn/AO1Bc+IoPgb46j0rTNLvbGXw3qX9oz39/JayW8X2V+Yo0gl8w/6w7HePt8/J&#10;2gHp3h3xDpXizRrbVdB1W11jTZgTFd2M6Swzbfl4dcg8+lfPF58evH2gftk6B8KNX/4Re68M61Z3&#10;GoW89hZXEV8kIiuHSOQvOyeZvgwcLhlG75N+xcP9iTUviBa/su+CY9B8M+FtQ0wC9+zT33iO4tJT&#10;/plx1jXT5Qn/AH21cj8e/GFh4E/4KKfCfV9Z89dNg8NeRm3tpLqXzZjfwxpFFCjyOXkkiT5EoA+7&#10;KK+UPin+1740+CLWmreNPgtdaN4SuNVFhBqZ8R2c10wbe/8Ax7w7/wB55cckmzftyNu/+KvpX/hI&#10;tN/sL+3f7Vtf7C+yfb/7U+0J9m8jy9/m+Z93y9nz784xz0oA2qK8F8B/HrxH8Z7W81j4deCbe98I&#10;28xtbfXPFGrSaUt/KkjpI9rElrcPJH0/eSbPmJTbuR8bXwN+PmnfGo+IdPh0y88OeJvC94LDXtDv&#10;tswt58OD5U6EpJH5kcqBx/zyPyrlcgHsFFFeOWfxpuPHWv8AiDRvh34cPiS68P3slhqupaxcy6Vp&#10;lvdI7xyW0U/kSySTrw5CQmPZID5udqsAeX/Fn45/Ff4NfGL4V+GL+88G+I9F8a6pFp/2i20u7s7q&#10;3H2mCOf5GupUPyXEe1yepPy9N/1nX5+/tReLPEut/tL/ALPeleJvCLeHLrSvE0U1vd2N8b/T9Qim&#10;uLD/AFM2yJ/MR45UdHRNv7tvnR6+s/jJ8cvDfwS0fSrvXFvLzUNTu47XTdG0qDz7/UJ3OPLhjJUn&#10;G7rx2Xl3RWAPT6K+fvGvx78a/CTwbbeNPHfw4s7XwzA0Q1L+wfEP2/UNP835Ix5D2sKS4kMUb+XM&#10;f9ZuXeorqPGv7QPhbwd4e8J6wLqfVm8YS20GgadYIou9SNwYxH5aTOnlgCWIs8hRFz82GZFIB6zW&#10;Vq2rWug6fd6hqF3BZ6daRPPNczy+XFDGgy7u54GOT+FeF/FT9ojxf8CrGz1zxr8Ora58JSzfZ77V&#10;PC+tvfyafxiMyxTW1vw8mE379v8AwIoj7H7SWvanf/APxjc+GbXSdZ0W98MajcXGpzao8OIHtH8u&#10;W28uGVbglCT99B9z5vnyoB6t4d8Q6V4s0a21XQdVtdY02YExXdjOksM235eHXIPPpXzxefHrx9oH&#10;7ZOgfCjV/wDhF7rwzrVncahbz2FlcRXyQiK4dI5C87J5m+DBwuGUbvk37Fw/2JNS+IFr+y74Jj0H&#10;wz4W1DTAL37NPfeI7i0lP+mXHWNdPlCf99tXI/HvxhYeBP8Agop8J9X1nz102Dw15Gbe2kupfNmN&#10;/DGkUUKPI5eSSJPkSgD7sor5Q+Kf7XvjT4Itaat40+C11o3hK41UWEGpnxHZzXTBt7/8e8O/955c&#10;ckmzftyNu/8Air6a0nVrXXtPtNQ0+7gvNOu4knhuYJfMimjcZR0ccHPB/GgDVorlvGfjHSPh54e1&#10;TxBrt9baVotjD9puLq54AGfzJycKn3mb5V7Z848BfF7x38V9FtvE/hn4eWln4bvG3WDeLtbfT764&#10;i2r+/wDIhtbgIjEnZ8/zKN/3XWgD3CvMPif8VR4O1zwl4V0q2a+8XeLbyS10u1YfuYYohvuLyXLI&#10;DHDH+88sOHl+4vUsmZ8IPj5pvxT1rVvDN1pN74R8c6B5Y1jwxq3lmWDhCZIXQ4ngy/yyL/0zYqiy&#10;Jv8AmX4iaj41n/4KJ/DWa78PeH4vEn/CNTfZ9Og1y4ktZofLv+Zbg2SvGf8AW/J5Lj/a+f5AD3L4&#10;NfE/4uax8bfFvgn4heD7ay0XTIJJ9J8S6bY3FraX+yRFT77ypmSOXfsWTcnlOrb+dv0VWNoEmr3e&#10;j2smu2dpZalj9/bWF691COO0jwxF/wAUWvn/APbR+KHiTwp4W8I+D/BmsW2j+MPHesRaLb3dwJcw&#10;QOdjyRun+rO+SGPf98LKWT5k3oAek3Xxp02/1vVNL8MaRrHjnU9Ku/sl/BoNvGIYJUAMiNdXLxWv&#10;mR+ZHujSZpRk/J8j7eO8X/tb6N8L9Ys7Xx/4N8Z+BNOuzldc1Cxgu9PBIfZH5tnNP+8byz+7xv8A&#10;4sbfmr1jwZ4O0j4eeHtL8P6FY22laLYw/Zre1tuABn8ycnLP95m+Zu+cf4xfDfTvjH8MPEXg7UP3&#10;drqtr5AuSC3kS8NDLhHQvskSJ9m8bsbTwaANzwP4ss/HXgvw74h0/wC0f2frFlb6jbiYYlEM0YkT&#10;zB24NdLXl3hW7sfgT8CvD48YaxaWNn4X0GztdQ1LLNEfJt0j/d5+d97g7AE3Nwu3cRXL+EvjR4++&#10;I/gx/F3hP4X250K5iNzpFtr+vHTtQv4fK3+Z9nS2lSPe5KJvm+cDeditQB7zRXk/wh/aE8JfGn4f&#10;XnjjSr2fSdEsZJYb5NZCWrWBhUSSead5TGzD79xXYR/tVzvgP49eI/jPa3msfDrwTb3vhG3mNrb6&#10;54o1aTSlv5UkdJHtYktbh5I+n7yTZ8xKbdyPgA96orxjwH+0Ba658SLv4deLdJuPB3j+CI3MOnXF&#10;x5trqUG+TElhcYT7QBHHvYbEdfnXb8j7fO/iN+2bc/CL482/w98WeBroW95DJcafqmjX/wBvmvo3&#10;Egt0jtFgV/NmmjEHllvlf+Iph2APquivn74T/tN3fj342eKvhlr/AIGvPB2uaNa/2hAJ7+C7+0Qn&#10;y+JfJykcmy4hfYjyjmT5vkG+fw18ftR+K/ivxJZ/DTw9pfiLQ/D88VtPr+savLYWtzdtvMkVqUtZ&#10;/M8v93uf5M+ahXKlWcA96orwb4U/tSWPxgv7+08P+AvFP/Esvhp+r/2gbC1l0+YkA+bbveecMc/w&#10;f8spFXcybatXP7QreIPidfeA/h/4e/4S7XNJGdY1Ge++y6Vp3Eg8qW4VJX8/zIwnlpG3/LTLfuZN&#10;gB7fRXiHh/8AaJeP4z23ws8Y+Hv+Ec8X31ob7T20+8+36ffQ7C+ROY4nST93dDZJCg/c53fOgPt9&#10;AHgvx4/an0b9ni+t38T+D/FZ0ueZba212xhs5bS4k8veY8m5V4zweHRN/lPt3Kua7P8A4Wd4l/6J&#10;D4z/APA3Rv8A5Y189f8ABU//AJN48O/9jNb/APpHeV9R+M/GOkfDzw9qniDXb620rRbGH7TcXVzw&#10;AM/mTk4VPvM3yr2yAeL2P7SeofFTxv4h+HXg3Sbzwj8RNCtJdSnt/HGl+baAIUQRf6Ndb/neWJ1k&#10;+ddnzKr/AC1b/Yr+PfiL9of4Yav4i8TW2l2eoWWsyaaE0mGSOERpBBJn947nP7317V13w+0XR/H9&#10;/wCE/jN9iudM8Rat4UjtTarceYn2W4MV0EPT7kgO1/l/1j7h9zZ4X/wSw/5N48Rf9jNcf+kdnQB9&#10;mUV4hc/tCt4g+J194D+H/h7/AIS7XNJGdY1Ge++y6Vp3Eg8qW4VJX8/zIwnlpG3/AC0y37mTZT1/&#10;9om9+FPijStN+Knhy08J6TrUsdvp3ibSNTN/pcEvz/uruSSGB4Dwm07GVsuxZVRyoB73RXy7+09+&#10;1n4n/Zr1qzNz8N/+Eg8M3nFvrsGtmGPzcAtbyobZvLk/u/Md6/MvR1T3zUrnxKvhrz7LSdKu/EIi&#10;jb+zp9QkhtfNyN6/aPs7vhcHa/k/NgfIueADpq5rxVb+JbvTvK8NarpekahvB+06rp8l9F5fceUl&#10;xEcnj59//Aa8l+HH7Ss+s/Be6+KHxF8Nj4beEVMX2S5mvZL+S4geQRx3HlpAroju8QQ/PuB3fc2O&#10;/Q/8LA+JGs6ONZ0P4b2v2eWz+1W+l6/4iNhqpyvEckCWssMbuR8oebjI37G3KoBwn7Kvx+8bfFvx&#10;l8T/AA541s9Bt9R8F38enn/hHoZ1inl8y4SQ5mduM2/y/d619M18Pf8ABP8A1n/hIfi7+0hqzWV3&#10;pP23xBFcG21CHybm333F+/lSx5/dyJn5hX3DQAUUUUAFFFFABRRRQAUUUUAFFFFABRRRQAUUUUAF&#10;FFFABRRRQAUUUUAFFFFAHgv7WPxN8bfBb4V3Pjbwmug3Vtps0Z1G01mGeVp4ppI40MTxugGySTmN&#10;uGU/fTZtf0b4SeJ7jxv8LvB/iK+EA1HWdHstQuDbn915stujuI/bk4ryr9v7/k0Tx39bH/04W9ct&#10;8Jvjh4wm+BHww/4Vp8MLv4i21voVrp1/qVzqcejQwXUMEcckUf2lfMuNrpLukRNmRtVnbeEAPrKi&#10;vEP2Zf2k9K/aZ8C3euWFkNI1PTrs299pJvEmkg/jjkyNp2OMj50Q745Fwdm6tnxD8aYIfH4+H/hm&#10;zt/Enjn7D/aVxZz332W106HfHj7VPsd0L+YNiJE7cpuVEcPQB6tXMa3448O+G9T0vTtW1rS9I1DU&#10;5vs9haX94kUtzN8g8uFG/wBYf3kQwmfvivI7b9pO/wDDnxr0v4dfETwf/wAIjd60caDr1jqovNL1&#10;H5CXTzJI4Hjk8zyoxHsdmeVP4XRm8R/bTvfFkn7Q/wCz0tzo2l/6P4lkOktBqkki3P8Apths+1f6&#10;Mv2f/ll9zzur/wBz5wD7xorz7S/E3iywlu7zxvo/hfwzoVlaPczalZeIpbsw7OSZPOs7dY49nmEu&#10;W4x+NcN4D+PXiP4z2t5rHw68E2974Rt5ja2+ueKNWk0pb+VJHSR7WJLW4eSPp+8k2fMSm3cj4APe&#10;qK8f+Bvx80741HxDp8OmXnhzxN4XvBYa9od9tmFvPhwfKnQlJI/MjlQOP+eR+Vcrn2CgAorwTQP2&#10;ib34reKNV034V+HLTxZpOiyyW+o+JtX1M2Glzy/J+6tJI4Z3nPL7jsVVwjBmV0LXLb9oVvD/AMTr&#10;HwH8QPD3/CI65qwzo+owX32rStR4jHlRXDJE/n+ZIU8t41/5Z4b99HvAPb6K+d/2qv2k9c/ZqsNI&#10;1n/hBrXxH4dvZfsv2v8Atr7JLBeYkfyjH5D5DomUcHtJu2fLvxr/APbLt7T4g/DrTh4H1dPCPjy7&#10;+yaR4nvJ4oZblvMEcc0VmcyeQ2+J98hibZLuVDxuAPqGiivk2L9rbx8nx4tvhHe/CK10jxNetK0F&#10;1f8AiOQ2FzAkbyfaI5EsmJRxGcfJ947GCtv2AH1lXiP7Rf7RR+AP/CIqvg/VvFp8Q6n9g/4lXWD2&#10;H/PSd8/uoPl3+XJ867K2Pjt8U/EXwj8GP4g0Hwla+LYIZYrebTPt8lrdmWaeOCBIUW3l80vJJj+H&#10;tt35ryv43/tg+JPgJ4Q0HUfEnwi1RdT1WcW7C21WCTT7f5PMMf2tFZzIo42PCiMRJsd1TcwB9VUV&#10;wHxc+Lfh74H+DrvxR4nvPsulQEKiJzNcTHOyCNM/O7c8fVm2qrMOVsvHnxU13w5/bln8LdKht54Z&#10;Li30rV/Eklrqk0QJMSSxfYnhildAPkeb5C4VmGHoA9Q1+PV7vR7qPQry0stSx+4ub+ye6hHHeNJo&#10;i/4OtfP/AOyr8fvG3xb8ZfE/w541s9Bt9R8F38enn/hHoZ1inl8y4SQ5mduM2/y/d616V8G/jl4b&#10;+Nuj6rd6Gt5Z6hpl3Ja6lo2qweRf6fOhx5c0YLEZ29ee68OjqvgH7D//ACcP+1L/ANjP/wC3eoUA&#10;fZ1FeMePP2gLXQ/iRafDrwlpNx4x8fzxC5m063uPKtdNg3x5kv7jD/ZwY5N6jY7t8i7fnTdl6j+0&#10;Rc/Dz4i+F/B/xF8O2nh668Wy/ZtG1DRdU/tW0mn8zY8Uu+GCaM75Yekbp+9++uxqAPe6K+ZP2gv2&#10;s7r9nb4g+HtH17wfb/8ACKazLGIvFEOqEmCJHQXBktVgZ8w+Z5mwP86fdbduRIvi7+1L4/8AhbpG&#10;s+KB8Fry78EWBi/4nuo65BYTTxOY0ST7GUeaP55P9W43gfeVG3IgB9QUVx/w58eaZ8SfB2k+KtDw&#10;2navaJdwZKeYARzHJsdgJEPyOM/KwK15r4D+PXiP4z2t5rHw68E2974Rt5ja2+ueKNWk0pb+VJHS&#10;R7WJLW4eSPp+8k2fMSm3cj4APeqK8Q+AH7UXhX48eANV8TQEeHjogJ1e11K6jzY/u98kpcN/x7/6&#10;zbI4Td5T/Kuw1U8B/HrxH8Z7W81j4deCbe98I28xtbfXPFGrSaUt/KkjpI9rElrcPJH0/eSbPmJT&#10;buR8AHvVFeP/AAN+PmnfGo+IdPh0y88OeJvC94LDXtDvtswt58OD5U6EpJH5kcqBx/zyPyrlc9x4&#10;xutY0jQNVvPD+jW3iHWoYN9tps999kF02eY/M2P5fA+UkbSx+YqMuADqKK+bP2Yf2o9U/aD13xbp&#10;194HPhBfDLR218LjU3luhPJJInlmDyE8vZ5Uu7L5U4+Xrt6j/hpnQf8Ahpz/AIU55H/Ez/sz7T9u&#10;y/8Ax+eX532Py9mM/Z/3/mb9n8H3qAPa68R+JP7Q7fDb41+Afh8PCGrat/wlBJ/tS0X91Bzs4GP3&#10;mz/WS/c8qIo/z/cqf46/F3xd8K7vw+NA8CW/jb+2b6LTLa2g1eS1u2unSd/9V9mdPKWOIu8m/K8l&#10;lCrvrjviF+1lqHw5+KPw/wDA+sfDnVLK/wDFF9FYHU7i/iGnjfcRweZayIH+0cybtjpC+3y9yJv+&#10;QA9z8W+OfDngPTv7R8Sa3pXh+xlkEP2vVr2O1iMh6JvcgZ4NX9WW9ewu00+4t7XUWidYJ54DNEsu&#10;CELoHQuOR8m9f94da+Kf+CoE/iE/CXSIJ9I0r/hHP+Ektvs2ow30kt3NL9kuP9Zb+QiRD/Wjf5z9&#10;B8nz/J9YaBqXxDudVtY9b8M+F7DTyMTz2HiSe6mHHGI30+IP/wB9rQB5F+yr8fvG3xb8ZfE/w541&#10;s9Bt9R8F38enn/hHoZ1inl8y4SQ5mduM2/y/d619M1+ff7MHxHPg/wDaA/aZ02y0a68T+LL7X7i5&#10;0rQrIeUbnybu88zzZ3xDbxp5sXzu/sodiiN7F4Y/a61uz+Nnh34ZfEn4bj4calrdmbixuT4hg1CN&#10;mzII4/3aJjeYpUX5t2/y12fPQB9RUUV8u/tPftZ+J/2a9aszc/Df/hIPDN5xb67BrZhj83ALW8qG&#10;2by5P7vzHevzL0dUAPqKuB+MvxEHwm+GPiPxkNIvPEJ0yzNwNO0//Wz9B1/gRc72f+BA7Y4rU+2e&#10;K/8AhF/tX9jaR/wk27/kF/2rL9g/1mM/a/su/wD1fz/6n73y/wC1XhOjftX+LZvgxefE/Vvgvq9l&#10;oYtZLuyGm6pFdStCg/180ciRSR275BSSNJfkDysqJtZwD2L4NfEQfFn4Y+HPGR0i88PHU7MXB07U&#10;P9bB1HX+NGxvV/40KNjmu+rzP4A/Fk/HL4Q+H/HA0oaOdU+0AWfn+d5Hl3EkOPMKJn/V/wB2uQ0D&#10;9om9+K3ijVdN+Ffhy08WaTosslvqPibV9TNhpc8vyfurSSOGd5zy+47FVcIwZldCwB73Xyunx1+J&#10;/hX9rjwn8JvEreE9U0TXLGS/GqaTYXFrciNLe4f/AFcl1KqfvYPV8p9fk7m2/aFbw/8AE6x8B/ED&#10;w9/wiOuasM6PqMF99q0rUeIx5UVwyRP5/mSFPLeNf+WeG/fR7/Ifib/ylA+EX/YsXH/ovU6APs2i&#10;vMPjJ8cvDfwS0fSrvXFvLzUNTu47XTdG0qDz7/UJ3OPLhjJUnG7rx2Xl3RW43xr8e/Gvwk8G23jT&#10;x38OLO18MwNENS/sHxD9v1DT/N+SMeQ9rCkuJDFG/lzH/Wbl3qKAPoGivJviT8XLnw18F/8AhY3h&#10;HRbbxfpMdjHrBgnv/wCzj/Z3l+YbmMvC3KxkPscIdoP8XyN5x4B/a11z4y/C+08Q/Dz4YXfi3Wxe&#10;y22raUurR2drp4+fy/8ATJ40Sd3Tyn8uNH2CUb9nybwD6gor5+/Z6/afh+OuueK/DOqeHf8AhD/F&#10;3he8Nvd6SdVju94SQxyPFIgUuEkTY+E2/vI/mO+ui+I/x0bwr8QdI+Hvhrw1eeLfGupWn9oi13C1&#10;sLOz83y2ubu5KN5acS/cR3LRhduZE3AHr9FfP5/aX/4Rj41aP8LvHWi2vh3XtctIrnT7vSdW+12G&#10;HNwgjlkmht3jdpLfYgRH3tLGK0bn9oVvEHxOvvAfw/8AD3/CXa5pIzrGoz332XStO4kHlS3CpK/n&#10;+ZGE8tI2/wCWmW/cybAD2+ivEPD/AO0S8fxntvhZ4x8Pf8I54vvrQ32ntp959v0++h2F8icxxOkn&#10;7u6GySFB+5zu+dAeO/aV/bZ039mz4g6B4X1Dw5d6z9ss47++ure4SL7PA0joPKQ/62T91L8nyf8A&#10;LP5/n+UA+oKKKKACiiigAooooAKKKKACiiigAooooAKKKKACiiigAooooAKKKKACiiigAooooAKK&#10;KKACiiigAooooAKKKKACiiigAooooAKKKKACiiigAooooAKKKKACiiigAooooAKKKKACiiigAr4d&#10;+N2hW3in/gpF8KdOvWvI7e48Myjdp97PaTA+VqbZE8Lo8fT+B6+4q+PvFfwJ+NPiT9pzw98XI7Xw&#10;Fa/2JZrp0OhHVbyXdDskEmZxap85+0S7X2YXKfI+z5wD3fT/AIG+C7HUbLUJ9GufEGo2U63Fhc+J&#10;b+51mWwmU5821e8kl+zn1Mezd5af3FxwH7f3/Jonjv62P/pwt69z0lr17C0fULe3tdRaJGnggnM0&#10;Sy4BcI5RC45Pz7F/3R0rlPjF8N9O+Mfww8ReDtQ/d2uq2vkC5ILeRLw0MuEdC+yRIn2bxuxtPBoA&#10;h/Z1/wCTe/hf/wBixpn/AKSR188fsP8A/Jw/7Uv/AGM//t3qFb/gDwD+094N8G6J4LbxJ8NxYWVm&#10;mnDXBBeTajBD9xJI02LC7wpjZ5iYfygH6s1M/Zl/Zt8f/s+fFfxxe3er6P4i8JeJbyS5a4ub+4l1&#10;gFJJ3gllPkBJJHEp83pljuVvk2OAYnwy/wCUoHxd/wCxYt//AEXple3/ALU2hab4o/Zu+JlnqFsL&#10;u2i0G5uVB5xNDGZ4JPl5+SSON/wrgpP2bvF2jftPeLPjF4f8XaXaXmpxQ2o0K6smljvrRba3QxSz&#10;791uWmgPzxxvtwjfP88R2fiR8LvHv7QejL4V8WnSfBvgmcebq6+H9Ukv9QvyhR7eKOSeziSCMSfO&#10;zhHdvKRfky9AHz9r39qf8OnI/wC1/tf2n7Hb/wDIQ3+b5H9rx/Z/v87PI8rZ22bNvy4r68/Z1/5N&#10;7+F//YsaZ/6SR1xn7TXwi8RfE74L3Xw38F2ehWOnXscFv9o1C9ktYrCKC4gkjjighhfeMR7OqbOP&#10;vdK6P4LeGvGvgT4NaT4c1y00G58R6JZfYLH+zr64+x3EUMey382SSHfGf4Hwj9C69digHhH7D/8A&#10;ycP+1L/2M/8A7d6hVL/gmBfW+tfC7xxfz3VveeLL3xK9zqF3NOJr+eFoIvLkmc/vMb/te3f/ABCX&#10;vurtP2d/gT8T/hR8aviF4m1b/hFW8NeNr6TULi1sNQuZbrT5vMuJIzFvtlST/X7Gzsz97+DY7dd/&#10;Zm8b/Dz4v6z8Rfgx4j0ywuvEMxbWPDPifz5dPuJHLySXHmRkyZ8w71T+EyS4fY/lUAem/wDDNXgv&#10;/hfH/C3/ALLd/wDCW/ZfJx9oP2bzPL8nz/L6+Z5P7v7+zHzbN/z165Xg/hT4WePvG3iHSdd+MOs6&#10;Be/2Fepf6RoHhey/4l3nrFMn2maS5R5nk/0j5ERkVPKR/mY/L7xQB5xofiTwn8c9C8Sac9la6zpu&#10;ma1c6Jq2m6tZLLGLu2l6FG3JIP8AUyKfdM7WBVfmr9p39jXw94S8Hax8SPhbPc/DnxX4djvdanfT&#10;9QuIYbiHy3eeOLY/+jnZ5uzy9idUZdr7k6zwZ+zn8UfhB8T/ABt458J+I/C+qjxdr0l3qXhnWLe4&#10;hiW0+0TyRyRXab3+0eXJs/1Oz94/39iV6R4z8MfEb4reGNR8Ka0ugeB9F1SD7PqGpaPqUmrXc1s4&#10;2T28STWsCRF4yf3/AM+3P+qJO9QD40+Hfxc1P4w/tKfs36748urW88/QbnAuB5VobxLjUoEufLf5&#10;I7h5Le1+5/H5e3+Ba+4fjn8DPDn7QfgxPDPiU3YghvUube5sZvLmgmTPzjIZPuPKnzq4xJ/erifj&#10;D+yB4U+I3w/8KeH/AA1eXHgG/wDCM4uPD2qaR5n+gnzI3k+TzE8zeYw28tv3jfv5fdX8MaB+0tqM&#10;mkaR4m8SeAtJ00CL7frugwTzarhMbzFHOn2bzHwY2OzYnmF1TolAHlv/AAUp8Pad4S/Zg8EaJpNo&#10;LTTNL8QWVvb2wAkEUSWV2kafP7YH4V9xV8jftFfso+JPHvwY8KfCrwHa+HtK8O+Hpra6GpatfSQz&#10;TyJFOkgNvDbMhLmXzGk3jczPlO5+gbG88br4Es5NQ0nQbnxusUf2i0t9Qnh09pC4EhjnMLyINmX2&#10;bG5wm4j56APi39i6+u9J/YQ+MeoWF3c2Wo2NxrNzb3UE2yWCZNLgMckT9sYBBr3H/gn1pVvY/spe&#10;FpoLa2tZ9Qmvbi58iLBmm+2Tx73I+/8Au440yedsY56YrfsX/Abx7+zvoeteFvFA8M3Wh3t4dRt7&#10;rSLy4lufPaONHjljeFE2bIxjB+XH8e/5L3wy+A3iv9nTV/EFp8N/7I1rwVrV7LqK6Dr97JYy6NOV&#10;jT91dpBcGdHCY2Og2+XH8zMXZwDif+Clen3Mvwy8D6noVtd/8JhB4rtrbSbnToP9OEz2858uKRPn&#10;G944fufxxx+lQeBj/bX/AAU++IQv/wDT/wCxfDMY0/7R+9+wb4rDPlb/APV5+0Tfc/56yf33r07/&#10;AIUl4l+Ivxk8PePviRd6PbWfhfzBoXhfRx9rhgldEBuJruaGJ3ff91EiTZ5UDq+7fvsfGn4AXXjf&#10;4heHPiV4N1m28OfEjw1E9tbXN9B9psL6EpJi3mjzmPmSQeZH8ypLJwzbNgB7Nq2k2uvafd6fqFpB&#10;eaddxPBNbTxeZFNG4w6Oh4OeR+NfCn7K/wDan/DvD4sfbftX2f7Lr39n/aPN8ryPsAz5W/8A5Z+f&#10;533P4/M/i319DfEvw18V/iv4OvPCGPC3gbTtahkttR1W11S41q5FpJG/mRRwPa26ZfhN5f5UL7fm&#10;240/FPwjuNF/Z/vPhh4DsNNFvc6NLoudWvPsggilt5I5LkmCB/MlLvvb5U3tI7bx0oA80/ZI0nTf&#10;EP7A2laVr93/AGRot9pms2t/d+YkX2aB7m6SR/Mf5E2ITy/Axz0ry7w38NP2nf2Q9KvLDwUNM+I/&#10;gqEXtzb6YQZpLYArJ5v2ffFMJH5/cQPMpbzPl3Pvf2H4TfAnx/4M/Zb8W/CjXT4YFzNpmo6fpGpa&#10;de3Bjb7THOf9K3wLjY8n30DfKfugp8/UfDTw18V/hR4Os/CGPC3jnTtFhjttO1W61S40W5NpHGnl&#10;xSQJa3CZTlN4f5kCbvm3ZAIf2UP2kvDf7R+i+IdQ0rRm8Oa7bXkbavp4/eA70MdvceeETzC8duE5&#10;+ZfK2/dCO30BXkHwO+BWn/B298Xas1y2reJ/FupS6lq+ppCbaElpZHjiig3t5aJ5snV3c/xMRsVP&#10;SdWa9Swu30+3t7rUVidoIJ5zDE0uCUDuEcoOB8+xv909KAPkf9h//k4f9qX/ALGf/wBu9Qpfib/y&#10;lA+EX/YsXH/ovU66b9nf4E/E/wCFHxq+IXibVv8AhFW8NeNr6TULi1sNQuZbrT5vMuJIzFvtlST/&#10;AF+xs7M/e/g2PX+I3wO+K3iH9p7w58WNDtfBlvaaBZNp0Gnalqt55lzD5lxmQ7LXEbvHcH+/sYfx&#10;0AdN+39/yaJ47+tj/wCnC3r0L9nX/k3v4X/9ixpn/pJHXL/tU/DLxb8avhFqvgnw3HpC/wBqGM3N&#10;5qt9LD9nMM8E8flxpBJ5m7yyOWTbkH5ug6n4IeHvEvhL4ZeH/Dniaz0u1vtEsbbTVOj30l1DcRww&#10;Rx+Z+8hiMZYgnZ82P7x7AHo1fEf/AATJ0q2179mzxbp1/aWt3pt34luYZrWeHzI5o3s7TekkZ47k&#10;c19h6/Jq9po91JoVnaXupY/cW1/evawnjvIkMpT8EavnD9jj4EfE39nbRbzwvrp8K6v4cu76S/8A&#10;tunahcC7tpTGE/1b22yQHy4f402/Ofn4WgDzb4vWp8I/t3/Bvw54bvtL8IaZZaDKdOtbiwB0q1mu&#10;Tfo+LdJov3kxESfI6bn8v7/3K+i/G3w5+Jfjvwb4g8O3/jjwp9g1qxuNPnMHhO5EghliMb+Wf7T4&#10;6nrVP9pH9m6x/aC0jRyms3nhPxJ4fu/tWka7p7Ze3z5fmfu96nrHGQQyMjRIysMMrcrYeHv2ptTs&#10;7XStX8X/AA58PwiFBP4n0iwuLq/JQ58z7PKFgO/A3fdUeZJt/hoA89+IP7Ec918JPhr4J8MeOoLT&#10;4g+Cp77UNHuLgfYBcxS3iSTy7I980flO8OyRC3zYzgyI6YGuftK/Gr9nu0tdK+O/gbS/F3gy8efT&#10;J9cshExvx5h35RP3RBg83bA8ULOi/N9ySvZPHP7MXiK2v/hhqHw88SW+man4Di1a6t7nxP5moS6t&#10;e3flFxdP1Hnf6UZZE+ZPN/dr/d3vih8OvG/x98FXXgjxVY6D4T8N380DX93pOqXGq3c0MNxHJ5MU&#10;clrbpEX8sfvj5uz/AJ5Nv3IAc1+23r2neLv2KfFeuaXci60zUbTTbq1uAfLE0T3lq8cnz+xHX1r1&#10;n9nX/k3v4X/9ixpn/pJHXk37beg6d4R/Yp8V6HpdsLXTNOtNNtbW3A8wQxJeWqRx/P7AdfSmfAEf&#10;GLRv2ffCtrYWvg7xClxoFlPpGp6lf3GnyW0UlpG0Udzbw20ok8k5Teky+Ykcf3G3NQB4lctP4D/a&#10;t/antPDd3d6PbDwPe62Ps19KMXrW8E/2j7/30kuJnT+75vy7K93/AOCfWlW9j+yl4Wmgtra1n1Ca&#10;9uLnyIsGab7ZPHvcj7/7uONMnnbGOemOy+AX7P8Ab/A+z8RX8+s3PiXxZ4nvpNQ1rXZ4BbG5lMkj&#10;oEt1+SIfvZT/AL0h/h2InJfDL4DeK/2dNX8QWnw3/sjWvBWtXsuoroOv3sljLo05WNP3V2kFwZ0c&#10;JjY6Db5cfzMxdnAOJ/4KV6fcy/DLwPqehW13/wAJhB4rtrbSbnToP9OEz2858uKRPnG944fufxxx&#10;+lN/4Kn/APJvHh3/ALGa3/8ASO8r0n/hSXiX4i/GTw94++JF3o9tZ+F/MGheF9HH2uGCV0QG4mu5&#10;oYnd9/3USJNnlQOr7t+/K/bM+BXjf9o3wTpfhTw0mgWen2l9HqX9p6vfzxy+akc8fliBLZ+P3gO/&#10;f6/IaAPpivzq/Y3+Hmm/FX9iP4g+DdY1g+HLfVfEv2VdRBT9zP5dgbfAfiQvOIk2fx/cXDV9u2N5&#10;43XwJZyahpOg3PjdYo/tFpb6hPDp7SFwJDHOYXkQbMvs2NzhNxHz18qfDr9jXx7ov7N3iz4Rave+&#10;GUtdf1ODUP7csL+4lkh/0iz8yP7O9qv/ACztpSPn+9sX5B86AGBpt9+0/wDsd+FTFfaVpXxG+H+i&#10;2kVxOYZ/Ol0+1SR/Miif91N/q/43SZIk8v8AhR1rA/ar+N+jfGL9ivSNc8J29z4dtb7xYlvrGk24&#10;8rF55FxdzxybNqXAeQxz7/4mwzbHyq/YXh4/GPTtLs9H1SDwbrF1AGt/+EobULiGW4APyXEunpbb&#10;PM2Yd4UuFVmB2vGp+TnfBn7H/gzwx+z9e/CWY3d9pmqf6RqGpiYxTTXeIyLiMEuIynlRbE+ZcRgP&#10;vy5cA6zTIfiZr1la6jp/jzwXd6bdRJNDcQeFLmSKeNxlHjcan6EH8a5z9nz9nS6+DPjT4heI7/xJ&#10;beIdQ8Z3sepXHkaYbSOCYSXDv5YM0vX7Qe/b3rhPAnwx/aN+DGiweE/DHizwF4w8NWB26fdeLYb+&#10;K/giCJ/o2yEt8iEYTLvhT/d2Insfwk+Fep/D86rq3ibxVeeOfGGstGuoa5cRC1jMEO/7PBDbofLg&#10;jj8yQ/J995ZHb7/ygHqFfGf/AASw/wCTePEX/YzXH/pHZ19mV8ZfDL9nn44/s4XniPQfhp4i8F61&#10;4Ivr7+0LBfGH2z7Vb/u9mP8AR0xnAiQjftbyt6om90oAj8DH+2v+Cn3xCF//AKf/AGL4ZjGn/aP3&#10;v2DfFYZ8rf8A6vP2ib7n/PWT++9fXmraTa69p93p+oWkF5p13E8E1tPF5kU0bjDo6Hg55H414n8W&#10;/wBnjVfFvirwp8SvDXiOy0X4p+GbQ25up7F5dM1KLy5N9vJAZGeBHeSQb0d3RJZPvsEZJ/iX4a+K&#10;/wAV/B154Qx4W8DadrUMltqOq2uqXGtXItJI38yKOB7W3TL8JvL/ACoX2/NtwAedf8Ey/wC0v+Gb&#10;rr+0PtX2b+37n+zvtPmeV5PlwZ8nfx5fn+d9zjfv/i317x+0V/yb38UP+xY1P/0kkrX+HPgPTPht&#10;4O0nwroeF07SLRLSDITzCAOZJNiKDI5+dzj5mJarfjjwnZ+OvBfiLw9qH2j+z9YsrjTrgwnEohmj&#10;Mb+We3BoA8b/AGAf+TRPAn1vv/ThcV538Tf+UoHwi/7Fi4/9F6nWp8GPhF+0F8CtFtPBGleIvhzr&#10;Hg6zvZPs91q1tem/t7R5A7ny49qHrJJsd/vybfN2hatfEb4HfFbxD+094c+LGh2vgy3tNAsm06DT&#10;tS1W88y5h8y4zIdlriN3juD/AH9jD+OgDpv2/v8Ak0Tx39bH/wBOFvXn3xmvrnSP+CaNnPp13c2U&#10;58I6BbEW03lHynNokkeeweOQxt/smvW/2qfhl4t+NXwi1XwT4bj0hf7UMZubzVb6WH7OYZ4J4/Lj&#10;SCTzN3lkcsm3IPzdBf8AhR8ONZh+BFl8PPiLaaTdC20z+wJzoFxceTc2QgEPVkR43MeUbYf9tWXf&#10;sQA479ne38fat8B/h9daB448HNpg0Cygtx/wjdxdyQbII08uWRdRQSSJtKPhE+YfdTGK0vhz+zpq&#10;nhT9oXxJ8Wtd8XWmsajreljTp9OsNKksYIdvkfvBvupc/wDHsPzrhfAfwI+OX7PVne+Hfhn4v8Le&#10;I/BUs5uLK18cW92JdP3SSfuovs3Ygw7z8ibt7LEnzb/WfhV8L/Euj69c+MPiB4tHiXxVPZm1htrC&#10;D7LpejWrukkltbR5zJ+8jGbiT53SOL7u35gDo/jPrd94X+EHjnWdKu/smo6ZoN9dW9wcSeRNHbyO&#10;j/N15FePf8E8f7L/AOGUvDv9n/Zftf229/tDyPL8zz/tEmPO2f8ALTyPJxv/AIfL/h219PV8jeHf&#10;2ZPif+z14s1eb4HeIdAk8Ja1LLcT+F/GpuTDp8x8sxyRSQ7mk4EqfwfJ5e/zWUOoBlftwf8AJw/7&#10;LX/Yz/8At3p9ZXx71jU4P+Cg/wAJ7Kw8R22kO2gyfYTrEElzYQTz/b4z+4E8X7yby4o/vpuYR/f+&#10;7W18Zf2avjV8TPFfw78Z/wDCW+FbzxL4Zu/7RXTLi3ktNLsJc2b+VFsjlmuN8lvLueR06psRK9I+&#10;Of7O91+0V4X0CXWL4+BvHWi3rXWm6poN9Jfw2J8xDj5o4DJuEUL9EdHHyuV37wDb8bfDn4l+O/Bv&#10;iDw7f+OPCn2DWrG40+cweE7kSCGWIxv5Z/tPjqeteMy/DHwR8G9F+DHw1ms7f4ofFLRb25uvDVq1&#10;9JpXkB7g3VxeTbHfy44/K/iWZnePai8vt7Cw8PftTanZ2ulav4v+HPh+EQoJ/E+kWFxdX5KHPmfZ&#10;5QsB34G77qjzJNv8NYvxF/ZB8S6N42+H3jj4S+Ibaz8WeF4ntJz4vnkuYtRhkluJriSWRUZ/Mmku&#10;Zd//AF1+TytmHAKn7bmkePZf2YvGt5rviHR49MT7HP8A2Toulyeb817BiKW7mmfzI0BPzpDC7PHG&#10;/wAq74n7j/mwD/ulv/uKrlvin8A/jD+0F8LtV0Hxt4u8L+HbhGkuLfTPCcFz9gv5V2PF9unmbzDH&#10;/rRsRPkYxy5cxqlep+Avhnq1x+z5bfDrxqLWzxoH/CNzz6FfPc+fALVIDKDNAhjkI8w+WVcLx8zc&#10;0Acr+wD/AMmieBPrff8ApwuK87+Jv/KUD4Rf9ixcf+i9TrU+DHwi/aC+BWi2ngjSvEXw51jwdZ3s&#10;n2e61a2vTf29o8gdz5ce1D1kk2O/35Nvm7QtWviN8Dvit4h/ae8OfFjQ7XwZb2mgWTadBp2paree&#10;Zcw+ZcZkOy1xG7x3B/v7GH8dAHTft/f8mieO/rY/+nC3r0L9nX/k3v4X/wDYsaZ/6SR1y/7VPwy8&#10;W/Gr4Rar4J8Nx6Qv9qGM3N5qt9LD9nMM8E8flxpBJ5m7yyOWTbkH5ug3/gF4Z8VeCPhN4e8LeLV0&#10;ltT0Wzi02K40K4kliuIYo0jjl/eRqUc87hyDjdxu2IAeCf8ABT++utP/AGedGggvrqztrvxJbWt0&#10;tvLgXEXkXDiOT++N8cb4/vRivrbSdJtdB0+00/T7SCz060iSCG2gi8uKGNBhERBwMcD8K5n4ofDr&#10;Q/i34D1jwh4hNwdL1SEJMLaYwyBkkDxyRnsVdFfn5T/EGXiuA+Gnhr4r/CjwdZ+EMeFvHOnaLDHb&#10;adqt1qlxotybSONPLikgS1uEynKbw/zIE3fNuyAeXeLrG50//gph4Im0m0ubWG68Jy3OsmwgKrPH&#10;i7RJbkp98b47WP5+jxQf7FN+Jv8AylA+EX/YsXH/AKL1OvXfgn8D9T8C+K/FXjrxbrNrr/xC8VfZ&#10;/t11Y2IitbCKOMf6Nag/OY8/xufn8uLcu5MtwHxG+B3xW8Q/tPeHPixodr4Mt7TQLJtOg07UtVvP&#10;MuYfMuMyHZa4jd47g/39jD+OgD6vr41/b9srnw9rHwa+JjWdzdeHfBfiWO41hLaIyTeU8kDpIP4O&#10;tsY8u6fPLGv8dfWmktevYWj6hb29rqLRI08EE5miWXALhHKIXHJ+fYv+6OlZnjPwdpHxD8Pap4f1&#10;2xttV0W+h+zXFrc8gjP5g5GVf7yt8y9sAGppOrWuvafaahp93BeaddxJPDcwS+ZFNG4yjo44OeD+&#10;NfNX7cPh248O/BbxZ490HxJ4o8OeJbKWy2nSPEt5FbsrXEVuU+zl/JT5JA/7tFbcAcnLb+w8E/Dn&#10;4j/BTT7Pw/4V1fSvHPhKCGS3sbbxfey2moaeBs8uP7ZDBKk8fE3yGFGT92u91SnfE/4YeNv2gfBV&#10;94P8V/2B4T8M301ub4aPcT6pd3Mcdwk2IpHS3S3P7rHmGObd5n3U2fOAfKX7T+m3fh39hH4fai3i&#10;bxVrOpeKb3SbjV7nWNaubrz99pcXXl7Hk8uONHx9xP8AllHu3sm4faGmQ/EzXrK11HT/AB54Lu9N&#10;uokmhuIPClzJFPG4yjxuNT9CD+NTa18D/DfiP4Jj4Wagbu98NQ6db6ZvE2Lr9z5Zgk8xOjoY4n+5&#10;t4Hy7flrxvwJ8Mf2jfgxosHhPwx4s8BeMPDVgdun3Xi2G/iv4Igif6NshLfIhGEy74U/3diIAcD8&#10;b/gRqX7P37Pv7Qviv/hMBq+peNr2yubj7BZSafFBv1D9/F/rpfkf7TKn+58rb6+mv2ZdLtdL/Z8+&#10;GMNjBbWkB8NWU5WKERBpJII5JHxj+N3Lt/tepqt4H+CH9l6L4pg8aeIrz4h634rs/wCz9Z1S5X7H&#10;FPZqkiR28NvC2y3RUll+587PK7lucLy3wk+FvxF/Z60I+DfDl14f8deEIZZJ9IOv38mlX9hvkkd7&#10;aQw2s6XI58zzPkbeZPl27dgB53+11Y3kf7UP7M1/oljcjWJtZlt57vTrf/Sms1ltfNSWRPm8pI5L&#10;rePuhJZe26j4m/8AKUD4Rf8AYsXH/ovU69T8B/BHWbr40XXxZ8e3ulXfiX7D/Z2kaTpEHm2ujWu+&#10;TiO4dFknkZDnzNif62ddu3Zs4r4jfA74reIf2nvDnxY0O18GW9poFk2nQadqWq3nmXMPmXGZDstc&#10;Ru8dwf7+xh/HQB9EW/gjw9p3iu58RwaNpdt4ju4TBcapDZoLueL5P3ckn35B+7j6/wDPMV8qfspC&#10;4/ZUvvHHwr8SaRq+sabb6n/aNh4n8P6Vcapazh4LcfZ5orZJXt59gik2P/z04+TyXm+tX1f+zNCG&#10;pa79k0doLX7RfH7RutbfYm+Q+e6J+7TDfO6p64XpXwz4D8I/FHx1rXjbxl+zx45u9A8GeIfEFzqE&#10;58X2EUVrcTeZ+8lsD5c7um/zTveGH/lmjb2R9gB7F+xv8JPEnhW/+IXxC8S2P/CNan8Q9T/tf/hG&#10;m/ez6fF5s8kYlkwvzn7Qfk2DZgbvmLKnkn/BO/UvG3ib4ZeLH0jxjoK6h/wksl1f2uvaXcapqBml&#10;t4P9ImkS9iPzlJPvp9+OT5v7vQeG/jN8avgD8avCfhT4z3+k+L9E8aTR6fY6powjT7Bd70j6CGIn&#10;mWLeHT7siMj/ACOj9nrv7M3jf4efF/WfiL8GPEemWF14hmLax4Z8T+fLp9xI5eSS48yMmTPmHeqf&#10;wmSXD7H8qgDb+IX7Nfiz4r/EL4d+KfE3jzSc+C9TGo29po/h2W1Fx+8t3eOV3vZf+fcdPWvo6vn3&#10;w38MPif421/RtW+LfizSRpml3cd1B4W8ERTxWFxdQv5lvcXM8x859kn/ACw+5vhgf+8lfQVAHxn/&#10;AMFT/wDk3jw7/wBjNb/+kd5Xsni39lD4TeMPDeqaHN4G8P6St9Fs+06TpcFrd25x/rIpFTg9PVT9&#10;1g65WvP/ANsf4EfE39onRbPwvoR8K6R4ctL6O/8Atuo6hcG7uZRGU/1aW2yMDzJv433fIfk5Wvef&#10;AU3i+fQ7dvGdnpNjrifJMug3slzaz4RP3g86FHjy/mYj+faAPnfPABF8JPDFx4I+F3g/w7fGA6jo&#10;2j2Wn3Atx+682K3RHMftwcV8z/8ABLD/AJN48Rf9jNcf+kdnX1nr8mr2mj3UmhWdpe6lj9xbX969&#10;rCeO8iQylPwRq+dv2L/gN49/Z30PWvC3igeGbrQ728Oo291pF5cS3PntHGjxyxvCibNkYxg/Lj+P&#10;f8gBx3/BMRDqXwf8W67e/wCma3qXiW4N9qNx+9urgi3t3/eyffk+eWV+f+ern+Ku6/4KC6Vb337K&#10;Ximae2trqfT5rK4tvPiyYZvtkEe9Cfufu5JEyOdsh5650rD4B+IvhT8W/EXjf4Y3ml3en+LpftOv&#10;+GNfmkiinn/eP9ohu0SV4zvkP7vY6fvZP9jY3xz8EvF3x88R+H/+FhHQtI8E6BexaiPDOkTvqh1e&#10;6TfzczzwReXGAdnlpG+9ZJNzcpsAKvjP4R6n8bf2NNL8La7bXl54sHhiyuoRqHF//a8NvG4815/9&#10;W7yAxuWw22WT5l5Ncf8AAT446l8Zf2VdL0/7ddweOr28k8DDUjO/nCfyC7Xgk3szyQ2ZNy29kLyw&#10;yIpTelfYdfKH7OvwW0zSf2k/jd42sNaOs6cviD7NDamaOaODUXtknu5DiPiSI3ksCfPuVJLhGoA5&#10;H9uXUNN0Dxp+z14Uu10yy8AjxJHcahplzBFHYLDbSWcaiQthY40hnm+T7m373avt2vJv2hvgZo37&#10;RXw9ufCmq3dzYSCQXVlqEHJtrtEdI5CgID8OwZD/AA/3G2svn/g/wN+0poenDwtf+OvBV3okMUlt&#10;beMJ7K8utaEf7wQySQO6wySj9399377/ADed4BxX7D//ACcP+1L/ANjP/wC3eoV9nV8n/AT4B/FD&#10;4G/F/wCIOuNP4Y8SeGvF2qG5ubme+ni1UAXEjxykJbeSXKXEu6MbF342si1hWll8VvBv7dul2d74&#10;9uPEnhLxNHqWoNodtLIRp2nx2/7jzrY/Jbjz/KjSdP8AWtHJuO53WgD7NooooAKKKKACiiigAooo&#10;oAKKKKACiiigAooooAKKKKACiiigAooooAKKKKAPnb9v7/k0Tx39bH/04W9ehfs6/wDJvfwv/wCx&#10;Y0z/ANJI65f9qn4ZeLfjV8ItV8E+G49IX+1DGbm81W+lh+zmGeCePy40gk8zd5ZHLJtyD83QbHwW&#10;8NeNfAnwa0nw5rlpoNz4j0Sy+wWP9nX1x9juIoY9lv5skkO+M/wPhH6F167FAPCP2H/+Th/2pf8A&#10;sZ//AG71Cu3srzw9rP7R/je9+F3hzSdW8c29nFp3ijxhf6rP9lsC5jSO2Fum77RIgtt7xp5Kfutj&#10;TI7vtz/2d/gT8T/hR8aviF4m1b/hFW8NeNr6TULi1sNQuZbrT5vMuJIzFvtlST/X7Gzsz97+DY+f&#10;B+zn8V/hH8bPG/iz4TeIfC97oni+b7dqGmeMPtBNvdGR3/deQnRfMl2/OnyS7XV9iPQBwX7VuleI&#10;7L9oP9mWTxR4gtNXuZvE22D+z9LNjawbLyw/geaWQu+fmO/b+6j2oh3s/Tftwf8AJw/7LX/Yz/8A&#10;t3p9XfiZ+y18T/iJ46+H/wARL7xfpGseJ/DuqW1+fDebiw0a3gTy5HjtnxPJveWNg8jp86SR/Knk&#10;qjdh+07+z94h+OOk+B9f0LWLLw18QfCV6moaf9p/0rT/ADmMDuPMMO87HijKPs+bBVk+f5ACz+3f&#10;fXWk/sq/EKewvbi1uWt7W2JtZvKJie8gSSPPYPHIUb/ZJqt+zvb+PtW+A/w+utA8ceDm0waBZQW4&#10;/wCEbuLuSDZBGnlyyLqKCSRNpR8InzD7qYxXV+D/AA38T/Fun+ItI+L6+C7nw5qNjJp4s/C320S3&#10;AlBjfzZJXXyx5eeEBb9595Nnz+WeA/gR8cv2erO98O/DPxf4W8R+CpZzcWVr44t7sS6fukk/dRfZ&#10;uxBh3n5E3b2WJPm3gHdfDn9nTVPCn7QviT4ta74utNY1HW9LGnT6dYaVJYwQ7fI/eDfdS5/49h+d&#10;dz8fb+70n4FfEPUbC7uLG/svDmo3NtdW8vlywzJbSFJI37EEZz9KxfhV8L/Euj69c+MPiB4tHiXx&#10;VPZm1htrCD7LpejWrukkltbR5zJ+8jGbiT53SOL7u35vYKAPmb/gn1pVvY/speFpoLa2tZ9Qmvbi&#10;58iLBmm+2Tx73I+/+7jjTJ52xjnpjjv+Clen3Mvwy8D6noVtd/8ACYQeK7a20m506D/ThM9vOfLi&#10;kT5xveOH7n8ccfpXbfDL4DeK/wBnTV/EFp8N/wCyNa8Fa1ey6iug6/eyWMujTlY0/dXaQXBnRwmN&#10;joNvlx/MzF2fR/4Ul4l+Ivxk8PePviRd6PbWfhfzBoXhfRx9rhgldEBuJruaGJ3ff91EiTZ5UDq+&#10;7fvAPNv+Cp//ACbx4d/7Ga3/APSO8r6l1vwP4d8Sanpeo6toul6vqGmTfaLC7v7NJZbab5D5kLt/&#10;qz+7iOUx9wV4d+2Z8CvG/wC0b4J0vwp4aTQLPT7S+j1L+09Xv545fNSOePyxAls/H7wHfv8AX5DX&#10;tPgKbxfPodu3jOz0mx1xPkmXQb2S5tZ8In7wedCjx5fzMR/PtAHzvngA6+vj/wDb50XUPCWleFPj&#10;P4Zts+J/BGpR+fckiKM2cvGyXBV5I/M8qPYjj5Lm44+c19gVzXjjwnZ+OvBfiLw9qH2j+z9YsrjT&#10;rgwnEohmjMb+We3BoA89svFdr8ZfFHgVrKO4/wCEbi0eHxjdW84HmCWbA0yOVMskgz9rnwm/ZNYw&#10;PuX5N/jX/BU//k3jw7/2M1v/AOkd5Xqf7InwBuv2dvhJ/wAI7q15Dea1e3s+o6h9klMtr5zlI08o&#10;yIj48uKL7/O/f6isD9sz4FeN/wBo3wTpfhTw0mgWen2l9HqX9p6vfzxy+akc8fliBLZ+P3gO/f6/&#10;IaAOF/bqB1X4t/s36Dff6VoeqeJv9O0y4HmWk/7+zT97GcpJ8kkqfSV/79faVeH/ABS+Cc37RHwV&#10;tvCvxDez0fxOcXX2nQZ5Zra3vEEiJLGH2F0IkO6N+0m3duCS1Z02X43aP4dfTbix8F+Iddhiktod&#10;eudWvLRbo8iO4ls0s3EZx5ReOObbu37XTigDxn4N2lzpX/BRP42w6fZ3Vl4cOjWtxfiCAx2n2xo7&#10;N0kkK4QyP5l24J+Y/v8A1ek/Yf8A+Th/2pf+xn/9u9Qr2n4M/BCf4F+GfFlxb3lv4u8b+Ib241rU&#10;tVuYU08X923+rjPlo/lR/wDfe1pJGVcPsrz39nf4E/E/4UfGr4heJtW/4RVvDXja+k1C4tbDULmW&#10;60+bzLiSMxb7ZUk/1+xs7M/e/g2OAeafsyav4s1z9pj9o620nxdpNnqH9vn9z4gspNQmnhhuLuCM&#10;QhLmDZHF+6T+P/WRr8n8frvx9/Zm8a/tFeCrPw74n8e6Ba6faXseog6R4VuIpTKkcifx6g//AD0q&#10;P4s/s0+Irj4uf8Lf+FniK38OeOTEltf2mrrLLp+swp5aeXLs+eL5I/4Efd5cbLsb56nHwu+MnxXU&#10;6R8UfFnhjRfCXCX+h+BIbjzNZhcYeCa4nPmQR5TH7nmRJJFbbxQBwf7cH/Jw/wCy1/2M/wD7d6fX&#10;0P8AtFf8m9/FD/sWNT/9JJK8d/ai+BXxN+M3xD8A6/4THhext/BV7/aFhca1qFzm5m327/vIEtv3&#10;eyS3HR33L/cNeufF3QfF3jX4Taz4e0ey0ptb1vTJdOuBfapJDbWxmt3SSSOVLZnk2ORgGNN3+xQB&#10;8g6ffXWk/wDBJ4z2F5c2lw0Elt/o03lsIX1wpJGT2DxyGNv9kmvq/wDZY/sz/hnL4Zf2L9j+yf2B&#10;beZ/Z/l+V9o8sefnZx5nnebv779+75q5r9nX4La54H+A5+Ffjuy0q/0u3tbm1afStUuJvt8VzJO8&#10;6Sh4YvL/ANZs+R365+TiuH8B/Aj45fs9Wd74d+Gfi/wt4j8FSzm4srXxxb3Yl0/dJJ+6i+zdiDDv&#10;PyJu3ssSfNvAOc+Pn7Pfhf8AZn/ZT+MM/gM6rZXPiCWy+1effPzD9sjj+zR8f6vy5JU+fc7rJ87v&#10;Xpf7O9v4+1b4D/D660Dxx4ObTBoFlBbj/hG7i7kg2QRp5csi6igkkTaUfCJ8w+6mMV1HhD4Fz31p&#10;rmqfEm9tfF3irxNo/wDYmsfZ7eO1tLazZ53eztCiLMIx9oILyOzv5aN8nRfL/AfwI+OX7PVne+Hf&#10;hn4v8LeI/BUs5uLK18cW92JdP3SSfuovs3Ygw7z8ibt7LEnzbwDuvhz+zpqnhT9oXxJ8Wtd8XWms&#10;ajreljTp9OsNKksYIdvkfvBvupc/8ew/Ovf68f8AhV8L/Euj69c+MPiB4tHiXxVPZm1htrCD7Lpe&#10;jWrukkltbR5zJ+8jGbiT53SOL7u35vYKAPiTw3p8PwO/4KLXuhaWtydL+JOkS6hNai4kjiguv387&#10;ynJfzPnt5tnKbPtUir8qYbiv2h/AOoX/AOz14V/aA0/7Lo/jmx1QeKjdE+dJ9kvLvzLOKV3h/fyW&#10;wktEQP8AIiRyKvy7a+h/2tf2ZIP2ktP8F2rG3s7nStZjae7eZ4pBp0n/AB9xQ4R0Lt5cO0uuP3fX&#10;+97b4k8Pad4q0HVdD1a1+16bqVpJbXFsTt86F02OmV55Bx+NAHlfw98c6Z8c/HWk+LNCP2vw3pOg&#10;x3UJLxyxnUL7/lnJsdkiu7WC32Njc+zU9vyqT5nkP7cH/Jw/7LX/AGM//t3p9ewfsm/Ay4/Z7+D1&#10;n4Yvxaf29Ld3F1qFzYzSTRXMzyHY+XC9IEhj+4v+rrhP2ovgV8TfjN8Q/AOv+Ex4XsbfwVe/2hYX&#10;Gtahc5uZt9u/7yBLb93sktx0d9y/3DQBzn/BU/8A5N48O/8AYzW//pHeV9mV4L+0x8ALj9pT4L/8&#10;I9cXVt4d8TQTR6jbvbzGa0F4sboYpJNivJF+8lTfsR/4tnBRj4cW/wC0Lp115HjO7+HOsWFlYybf&#10;7OF5Fd6hdqn7vzZNnl2+6T53kSF+Puxc/KAeV/sP/wDJw/7Uv/Yz/wDt3qFH7cH/ACcP+y1/2M//&#10;ALd6fXT/ALO/wJ+J/wAKPjV8QvE2rf8ACKt4a8bX0moXFrYahcy3WnzeZcSRmLfbKkn+v2NnZn73&#10;8Gx2/tRfAr4m/Gb4h+Adf8JjwvY2/gq9/tCwuNa1C5zczb7d/wB5Alt+72SW46O+5f7hoA+qa8f/&#10;AGnPhInxr+Cfijwy1kt3qRs5LnSwDGJBeRDfbgSSfc3nMbHj5JH+Zc5r0rSWvXsLR9Qt7e11Foka&#10;eCCczRLLgFwjlELjk/PsX/dHStagD5A+Afxy1P4zfsu6Bp8d9eL4vvNSi8GTakszxXU+I0e4vIp9&#10;7fv0sPNn3uf9dF91vkV/aPjppdtoH7NfxD07T7S3tdNtPCmpQwWtvD5ccMaWcgRI0HHHH5Vwvwe/&#10;ZbHwu/aP+KHxGN951v4iz/Z9qk4Myi5kE935v7tQP36Dytj/AHM7vm5r0v43+HvEvi34ZeIPDnhm&#10;z0u6vtbsbnTWOsX0lrDbxzQSR+Z+7hlMhUkHZ8uf7w7gHz1+z9fXmk/8E2bnULG8ubLULHw3r1zb&#10;XUE2yWCZJLwxyRP2IIyDXZf8E+tKt7H9lLwtNBbW1rPqE17cXPkRYM032yePe5H3/wB3HGmTztjH&#10;PTG/+yd8MvG3wW+Fdt4J8WNoN1babNINOu9GmnlaeKaSSRxKkiIBskk4kXhlP3E2bnxfhl8BvFf7&#10;Omr+ILT4b/2RrXgrWr2XUV0HX72Sxl0acrGn7q7SC4M6OExsdBt8uP5mYuzgHE/8FK9PuZfhl4H1&#10;PQra7/4TCDxXbW2k3OnQf6cJnt5z5cUifON7xw/c/jjj9KZ8Tf8AlKB8Iv8AsWLj/wBF6nXpX/Ck&#10;vEvxF+Mnh7x98SLvR7az8L+YNC8L6OPtcMErogNxNdzQxO77/uokSbPKgdX3b9/J/Eb4HfFbxD+0&#10;94c+LGh2vgy3tNAsm06DTtS1W88y5h8y4zIdlriN3juD/f2MP46AOL+PesanB/wUH+E9lYeI7bSH&#10;bQZPsJ1iCS5sIJ5/t8Z/cCeL95N5cUf303MI/v8A3a998bfDn4l+O/BviDw7f+OPCn2DWrG40+cw&#10;eE7kSCGWIxv5Z/tPjqetU/2kf2brH9oLSNHKazeeE/Enh+7+1aRruntl7fPl+Z+73qescZBDIyNE&#10;jKwwytyth4e/am1OztdK1fxf8OfD8IhQT+J9IsLi6vyUOfM+zyhYDvwN33VHmSbf4aAL138Jv+FH&#10;fsQeLvA/9qjWRpXhjWsXf2fyjP5kdxN/q97f89D/AB1L+wD/AMmieBPrff8ApwuK3vF/wn1LTfgF&#10;q/w88GLbX8+qWV9p8954n1aUSE3KT+feyukMrSyPPKZGT5FPmP8AMmAtUP2Tvhl42+C3wrtvBPix&#10;tBurbTZpBp13o008rTxTSSSOJUkRANkknEi8Mp+4mzc4B5Z8Mv8AlKB8Xf8AsWLf/wBF6ZVD9jnU&#10;rXUv2qf2kJ9Tvba88RrrHkWL3UwkuvsaXdxHJHHv+cRp5donHycQf7Fdr4K+CnxN0X9q3xH8V7+2&#10;8Krp/iKyj06fS7bXLiWa1iQWiPLE5sl8z/j2z5Z2f6z79Xviz+zT4iuPi5/wt/4WeIrfw545MSW1&#10;/aaussun6zCnlp5cuz54vkj/AIEfd5cbLsb56AO78d/s2eCviP8AFnwj8QdWtrs694YMf2YQz7IZ&#10;vLk8yDzU7+XJ+8XZs54fevyV8w/8E79S8beJvhl4sfSPGOgrqH/CSyXV/a69pdxqmoGaW3g/0iaR&#10;L2I/OUk++n345Pm/u+5Wfwu+KvxQk+wfGLVvCv8AwisE0Fx/YHhCxeSPV5I7iOdEu3vUc+Unkr8k&#10;e3f5r7mwnz4Gu/szeN/h58X9Z+IvwY8R6ZYXXiGYtrHhnxP58un3Ejl5JLjzIyZM+Yd6p/CZJcPs&#10;fyqANv4hfs1+LPiv8Qvh34p8TePNJz4L1Majb2mj+HZbUXH7y3d45Xe9l/59x09a9n1vwP4d8San&#10;peo6toul6vqGmTfaLC7v7NJZbab5D5kLt/qz+7iOUx9wV5J4b+GHxP8AG2v6Nq3xb8WaSNM0u7ju&#10;oPC3giKeKwuLqF/Mt7i5nmPnPsk/5Yfc3wwP/eSvNf28LL4s+HR4e8beB/Htxo9hYyRafD4YtZ5I&#10;bnUdRmuI/L8qNNwvC/eB/upE+0NvYUAfZlFFFABRRRQAUUUUAFFFFABRRRQAUUUUAFFFFABRRRQA&#10;UUUUAFFFFABRRRQAUUUUAFFFFABRRRQAUUUUAFFFFABRRRQAUUUUAFFFFABRRRQAUUUUAFFFFABR&#10;RRQAUUUUAFFFFABRRRQAUUUUAFFFFABRRRQAUUUUAFFZWqXFxZ2N1dW+nXGpTwxuVtYTH505H8Ef&#10;mOiAtj+N1XpnFeNab+1Ro9x8btK+Fur+D/FfhvxbfwtcWx1WC0Nv5SwSTGTzIbl94/dyR5j3/Ple&#10;MOQAe9UUUUAFFFFABRRRQAUUUUAFFFcB8OvjJ4M+LA1ceEPElpr39lXn2S9+ztnyJe3UfOj/AMEi&#10;ZR+drGgDv6KKKACiiigAooooAKKKKACiiigAooooAKK4D4dfGTwZ8WBq48IeJLTXv7KvPsl79nbP&#10;kS9uo+dH/gkTKPztY139ABRRRQAUUUUAFFFFAHgH7WHw08f/ABr+Hl94H8JL4Ys9N1Rrc32p6xf3&#10;EU3ySb/LijjgYdY4jv3/AN9dv8Q6f9n3w5418F/D7SPC/jS10IT6JY22nW13oN7cTLcxRIYwZEmh&#10;Qx4SOL+N97b/ALn3a9YooAKKKKACiiub8U6zf+HtOF1YeGdT8S3G8KbTSZraOUj+/wD6TNEn/j+6&#10;gDpKK8Y+Bn7S3h34+X/irT9J0bXtGv8Aw5PFa6ha6/bR20qyv5n7vYkjHK+VIGD7efXt7PQAUUUU&#10;AFFFFABRRRQAUUUUAFFFFABRRRQAUUUUAFFFcH/wuDwX/wALP/4V5/wktn/wnH2X7T/Ze/8Ae+Vj&#10;d1xs8zb8/l/f2fPt2fNQB3lFFFABRRRQAUUUUAFFFFABRRRQAUUUUAFFFFABRRRQAUUVw3jb4iaf&#10;4GutIsHFxq+ua1NJBpOh6fJELu+8uPzJDH58iJiOMb2d3Vei53uiuAdzRXi/7Pv7TXhL9o/TtUuv&#10;DMep2dxp00KXVnqltHHKofPlyfI7phvLlH3t37s8AFN3tFABRWL4g1C50fSLu7stHu9buI+Rp2nt&#10;AJpvoZpIkz/vOK8y+Bn7S3h34+X/AIq0/SdG17Rr/wAOTxWuoWuv20dtKsr+Z+72JIxyvlSBg+3n&#10;17AHs9FFFABRRRQBzXjjwnZ+OvBfiLw9qH2j+z9YsrjTrgwnEohmjMb+We3Brwr4FfCz4r/s7+HL&#10;rwbY3XhXx54TspwdIu76/uNHvLcSEvNHLHHbXCOPMk+X593X/ZVPpqigDwWb4Ga78Sfi74U+IHj+&#10;/wBKW38MQSnSPB2mwfarW3u363Et3MiPOcxxSLiGLY8Ue37jPN71RRQAUUUUAFFFFABRRRQAUUUU&#10;AfMvxK+GPx9v/jrJ4m8FfEjStI8I3VhHp/8AZmpQvKLAONkkkduI/LnkR/36SO6Nu/dN+6+97l4M&#10;8L23gvwzpWiWLXF5bWcW37TdHM1xL1eeZ8DfJI5Lu/8AG8jtXUUUAFFFFABXAfDn4Xab8NDqs1vd&#10;Xes65rd19q1fX9W8uS/1CYcIJHREQIkfyJHGiIi/dUfNXf0UAFFFFABRRRQAUUUUAFFFFABRRRQA&#10;UUUUAFFFFABRRRQAUUUUAFFFFABRRRQAUUUUAFFFFABRRRQAUUUUAFFFFABRRRQAUUUUAFFFFABR&#10;RRQAUUUUAFFFFABRRRQAUUUUAFFFFABRRRQAUUUUAFFFFABRRRQAUUUUAFFFFABRRRQAUUUUAFFF&#10;FABRRRQAUUUUAFFFFABRRRQAUUUUAFcAPhbplx8Tj4+vbi91jWYbT7PpNtflPs+jxMB5/wBljCKU&#10;km/jkkLvgbNyp8ld/RQAUUUUAFFFFABRRRQAUUUUAFFFFABRRRQAUUUUAFFFFABRRRQAUUUUAFFF&#10;FABRRRQAUUUUAFFFFABRRRQAUUUUAFFFFABRRRQAUUUUAFFFFABRRRQAUUUUAFFFFABRRRQAUUUU&#10;AFFFFABXnHiP43eD/C3ig+GptVuL7xEsBuJtL0ewuNUureIeX88sVrHK8Y/exY37d2/5c1p/FvxP&#10;ceCPhd4w8RWIgOo6No97qFubg/uvNit3dBJ7cDNeJ/sC6FbSfAz/AITqY/bPEvjfUb3WdY1LyI45&#10;bib7TJH0REwnyF9n8LyybfvUAez+A/if4T+JNreSeHNYt725s5Db39oFkjurGbzJIzHPA4WaA745&#10;BiREzg1R8R/G7wf4W8UHw1NqtxfeIlgNxNpej2Fxql1bxDy/nlitY5XjH72LG/bu3/LmvBdH+CHi&#10;39m3xx8evi7D4jtLvS77TdS1nT9F/eGOef8AeXQN1HuUDycGNNrtuWSRv3WdlbP/AAT08K2th+z3&#10;a+LGNxdeIvFl7ealq+qTnzZriVLiWBMyEb3GIzJ8+/55JW/joA9q8IfF/wAI+PNau9H0nVyNbsv+&#10;PjQr+CWwv4RiN/Na1nRJgn72L95t2nzOtYXij9o3wH4P+Iln4E1fWbqx8V30ttBaWs2lXZE5mlCR&#10;+XJ5XlkF8Jv3bQwO4/I2PCP+ChxPw5tPh98XNEItPF/h7X4rC2uCfKjuIHjkm8qbYVkljzEU2bwN&#10;k0/9+s//AIKAeH9M8VfF39nDQtWtvtenal4gltbm1Zignhe4sEeM7fqKAPZ/F37aXwY8AeJtV8O6&#10;546tbfVNNuDbXMFtZXN19nl67N8MLJlOjc/I3yt83FezaTq1rr2n2moafdwXmnXcSTw3MEvmRTRu&#10;Mo6OODng/jXln7SvhHRr79mD4haI1lCml2Xh25ntbO3PlRw/ZYjNb+WE28I8UR2fd4C/d4rwr4Zf&#10;FzXPhh/wTUs/GcF5c3ur2djdWtjc3M3mm3L6g9rbyfOjAiESR7Y/u7YwvSgD6e174u+GvDOsXOkX&#10;F7d6pqkBAntNB0q81WW13rvT7SltHL5G8fc8zbv5218l6z480P4hf8FIPhPqHh+8+12sGgX1hOPK&#10;khmgmhTU1kilgkRXjkQ/wOlfQf7IngbTfAH7N/gW30oZj1LTLfWbm5OwSXE9yiTSE7EQH7/lrxwk&#10;ca9q8T+IemW1l/wU9+GksFvb21xqHhqW4uPIiAM032e/j8yQjHmHZFEn+7H+QB9WePPiD4d+GOhX&#10;GueKtWtdD02FSTd38oUZ2O/lxjrJIRGcRplm7A1hWfx88F3etafotzql3omqapk2Fv4g0q70pr07&#10;0TZF9qhi82T97H+7TL818z+IfFM/jX/goRq2nar4RvfHNr4E0FJtH0mwntwYJ3FpMbzZc3MUXmZu&#10;NmR6W527k3p2n7WXhvxX+0J8HbzwzY/CLxONdhvLa50+5v7/AEqKK2mWQCSTKag/WB5o/uN/rOlA&#10;HtPxS+N/gz4IQWuoeNdWuNI0y+l+zwXn2C5uYjMekZeGNhGTztD4LYfb9xscv4s/a++D/gm20ibV&#10;vHVrbjVLWO6t4YIZ5pRC8aSRvLHGjPbh45I3TzAm7P1rgf2uP7c/4YF1f/hLs/8ACS/2Xov9sbvL&#10;/wCPz7Taefjy/k+/n7ny/wB2vQf2Zfh54b0X9mrwTpllo9n/AGdrGgW1zqFuITJDqEtzbxmeSYPn&#10;zN+cfP8Aw/L93gAGrrf7Svwz8NfD3TPGl94w0y18ParCZ7C45kkufnjRvKgT99IUeQB0CbkOd+zF&#10;Xvhf8c/Bfxusr2+8FeIbfWbaynW3uQsMsUsG77hMbor4YZ2vjacP1KNXy/8A8EsfB+ix/DPxF4ta&#10;ys28QT6xJp39pf8ALf7KkFvJ5eP4Pnky3dsR7s7ExsfCF/7I/wCCkfxk0qwH2PTZtBiv7i1tz5cM&#10;8+ywbzTHnmTNzL8//TWT+/QB7v4o/aN8B+D/AIiWfgTV9ZurHxXfS20FpazaVdkTmaUJH5cnleWQ&#10;Xwm/dtDA7j8jY5/xd+2l8GPAHibVfDuueOrW31TTbg21zBbWVzdfZ5euzfDCyZTo3PyN8rfNxXjH&#10;/BQDw/pnir4u/s4aFq1t9r07UvEEtrc2rMUE8L3Fgjxnb9RXvX7SvhHRr79mD4haI1lCml2Xh25n&#10;tbO3PlRw/ZYjNb+WE28I8UR2fd4C/d4oA9B1Dxn4c0rwyviK+1nTLLw6YY7garc3kcVr5L48uTzC&#10;dmH3jb65ry79nPUvgs+oeObH4PDTPNhvFuNXbTIZTGZnMgTypHGx4v3cmxID5S87cbqz/wBhC+ut&#10;W/ZV+Hs9/e3F1crb3VsDdTeaREl5Okcee4SOMIv+yBXln7Blhb6N8df2mtOsbW3tNOsvEsVtb2tv&#10;CIYoIUuL/YkaDigD6F0/9o3wHe/FQ/DiDWblfGYnlt/7Ln0i8iIKR+aT5rxbMGP51fdtdfu5rlv+&#10;G3/gd/b39j/8J/Z/avtn2X/j1uPs3mb9n/Hxs8nZn/lpv2Y+bdt5rxL4/wDhHRfHH/BRX4UaJrth&#10;DrWnXHhzz7izuMCKfyTfzR+b/fAePPl/dcfK4216b/wUP8P6frP7K3iO6vrTdPpN5Y3Vg56QTG4S&#10;DzB/wC4lT8aAPorVtWtdB0+71DULuCz060ieea5nl8uKGNBl3dzwMcn8K860v9pDwDqlra6g+t3G&#10;j6XeQJNbar4g0u80uwuQwLIIbm5iihkLL86ojl2QFsbVJr5v/an07xf41/YF+Ht/p41LWJRY6RqO&#10;vlZpJJp7T7Hvkkl5LyfvvJd/vdN7Z2bh1H7Ymu+D/Gv7HdkPCaWer2et3mnad4Rt9NsDLmfzBiK1&#10;RU/dv5Ec8ez5NuHj4b5CAfSvhL4ieE/HrXQ8NeJNK8SGzMf2j+yL6O68jf8Ac8wxu3PyH8q62uH+&#10;FFhrWm/C7wjaeIhMfEkGj2UOo/aJvPlN2sCeb5kvzbzvB+eu4oA8X8O/tW/CrxP4h1jSrfxjbWl/&#10;o0L3Gopq9lcactqFljgPmSXKIqHzJIk2cNuNb3wv+Ofgv43WV7feCvENvrNtZTrb3IWGWKWDd9wm&#10;N0V8MM7XxtOH6lGr5e8MeDtF8X/8FPPiHLqtjaagui6NbajYrcD/AFN0lvYIknvs8z5P7r/N95EN&#10;epeLf2S/D+leCvjINK8X6r4RuPiBKNQ1nVb2WOSCxjSd57jAXysRukk0b75D8h69dwB3viD9pz4d&#10;eF9FudYvNauzoEHXXbHQ7670vqE4u4YWhk/efJ8j/f8Ak+9xXoPh3xDpXizRrbVdB1W11jTZgTFd&#10;2M6Swzbfl4dcg8+leM/D3xRDc/B7w/4Y8MeDdW+Imhw+H7bRzqmo2Uel6ZqH+jon72K8dZjA8eHZ&#10;44Zk2S/J5zBkr5Z/Zv8Ai54l+F//AAT9+IPifSLsnUtG177Lp5vwZYrXzvsCfukfj5PtEr/3d+dy&#10;v89AH21efHzwXaa1qGi22qXet6ppeDf2/h/SrvVWsjvdNkv2WGXypP3Un7t8PxV/SPjT4F8R+DR4&#10;w07xfpTeGIfL+0ao94kUFuXEZEcxf/VSfvIvkk2t+8HrXG/sieBtN8Afs3+BbfShmPUtMt9Zubk7&#10;BJcT3KJNITsRAfv+WvHCRxr2rlv2OP2ZPEP7M1n4ssdX8QQa1p2o3qf2da2pk8m3iQSA3HlucRyT&#10;ZjDom/HlJ87/AMAB0P7OepfBZ9Q8c2PweGmebDeLcau2mQymMzOZAnlSONjxfu5NiQHyl5243V1+&#10;ufGjwtoPiS+8Ptc6lqut2MMU9/a6Lod7qbWyykiMS/ZYJRGX8snY+G2nd05r5t/YMsLfRvjr+01p&#10;1ja29pp1l4litre1t4RDFBClxf7EjQcV5t8IPjV4/wD2H7zxB4a+LPgTVdW0O+8QSXNz4x0/zJft&#10;F5LB9+KSY7LjzvKif76Mn7zf83yIAfbXw0+OPgn4zW93L4K8Q22tJYwxXE4hhki8gPJKieZvVdhz&#10;by/Ifm2bW+66FsHw7+1b8KvE/iHWNKt/GNtaX+jQvcaimr2Vxpy2oWWOA+ZJcoiofMkiTZw241m/&#10;s++M/hr8Wde8WfEPwBfXFzqeuR6db+ILW6zHLbyQRSeV5kTD5Pkk2b0LRP5R2EsHY+HeGPB2i+L/&#10;APgp58Q5dVsbTUF0XRrbUbFbgf6m6S3sEST32eZ8n91/m+8iGgD6A+Gv7WHws+L/AIlg8PeE/F1t&#10;ea5PFJcRWtxZ3Fo1wE+/5fnIokI6lB823LdFJqlfftofBSy8Rroc3xH0kX/mxW4uIVlltcv0/wBK&#10;RPJA/vNv2p/FivDf2+vB2j+Jvjr+z1Y39la3UOt6zJp9/uyks9p9otP3XmJhz/rJdvPy+bJt616V&#10;+3v4a0uz/ZI8Q28Gj2fkab/Zqafbm3jEdiPtkEI8of8ALP8AdyFPk/gyo60AfUFFec/AK/u9W+BX&#10;w81G/u7i+v73w5p1zc3VzL5ks0z20ZeSR+5JOc/Wt/xto174j8G+IdK0/VLrR7+/sp7a31K2P720&#10;leMok0Y3ryh+cAOvTrzQBzGv/HrwV4X/ALX+0ateX1rpJl/tC80vSrzULWw8riaOae2heOORP4kd&#10;9yD5mGK3vAfxB8O/E7QrfXPCurWuuabMoIu7CUMM7Efy5B1jkAkGY3wy9wK8W/Zx1vTvhx8JdI8I&#10;eCLXX/inp+izX0U+uaVp8djaTFrud/3Ul7PFHP8AvDIm+CSZf3R3bN6V55+wFJc6b8Tf2hdFe1td&#10;I06x8SR+ToWmzb7Gynae8SQRfIn/ADzjTfsTckUfy8UAfQ2n/tG+A734qH4cQazcr4zE8tv/AGXP&#10;pF5EQUj80nzXi2YMfzq+7a6/dzXLf8Nv/A7+3v7H/wCE/s/tX2z7L/x63H2bzN+z/j42eTsz/wAt&#10;N+zHzbtvNeJfH/wjovjj/gor8KNE12wh1rTrjw559xZ3GBFP5Jv5o/N/vgPHny/uuPlcba9N/wCC&#10;h/h/T9Z/ZW8R3V9abp9JvLG6sHPSCY3CQeYP+AXEqfjQB9P15PqH7RPgXT7K71Fr7UrzRYIZLmbW&#10;tI0TUL/ThEn35PtcEDw/J0f5/k2urfcNfMfx18aan4p+Cn7M/wAONRvryS2+JJ0WDXtUMwlup4EF&#10;n5gBdH/ePLPFJ5hP/LP+IO1fb+k6Ta6Dp9pp+n2kFnp1pEkENtBF5cUMaDCIiDgY4H4UAfHP7Bl/&#10;b6z8df2mtRsbq3u9OvfEsVzb3VvMJop4XuL/AGPG44r7br4k/YMsLfRvjr+01p1ja29pp1l4litr&#10;e1t4RDFBClxf7EjQcV9t0Aeba58aPC2g+JL7w+1zqWq63YwxT39rouh3uptbLKSIxL9lglEZfyyd&#10;j4bad3TmoPAHx+8A/FbRtT1Hwn4h/wCEgg0+zW7uE0+xuJZoImM6pmHy9/mN9mmxFt3nCfJ86bvi&#10;v4QfGrx/+w/eeIPDXxZ8Carq2h33iCS5ufGOn+ZL9ovJYPvxSTHZced5UT/fRk/eb/m+RPqr9n3x&#10;n8Nfizr3iz4h+AL64udT1yPTrfxBa3WY5beSCKTyvMiYfJ8kmzehaJ/KOwlg7EA674T/AB+8A/HE&#10;6r/whHiAaz/Zgj+1E2VxB5G/eEz5yL18uT8qzda/ab+Hfhr4g2XgjVtYvNJ8S3t3HaW1pf6Lewi4&#10;lkk8mMxSNBskR3GBIH28/erw/wDYf/5OH/al/wCxn/8AbvUKP24P+Th/2Wv+xn/9u9PoA9++KXx8&#10;8E/BU2//AAmerXmjWtw37q7/ALKvJrYlt+I/PhhaMSfu5D5ZbfgbsYxXP+LP2vvg/wCCbbSJtW8d&#10;WtuNUtY7q3hghnmlELxpJG8scaM9uHjkjdPMCbs/Wsb9v7/k0Tx39bH/ANOFvXR/s3eC/D0P7Nfg&#10;nTbfR9LGnaz4asri/t/sUfk38k1pH5kksf8Ay0LjO7f96gDvdM8X6TrPhxvEel31rreimKW4F1o3&#10;+nCYISH8ryd5lP7sjYm5i3y1wHh39q34VeJ/EOsaVb+Mba0v9Ghe41FNXsrjTltQsscB8yS5RFQ+&#10;ZJEmzhtxrwb9lLSZ/g1+138WPhBpN0f+ER+yDW7a1JlH2b/j3MccW+Rv+Wd55bufnf7LG3em+DPD&#10;mmeIP+CnfxO/tbSrTVfsWgW2o2xvreObyJkj0zy5IQ3+rkT++OaAPoX4aftP/DH4xasdJ8J+LbS9&#10;1TIxaTxS2ksww7HyUmRDLgRtu8vdt/ixXofiLxDpXhPRrnVde1W10fTYQDLd306RQw7vl5dsAc+t&#10;fLH/AAUS+GlhffCQ/Emzzo/i7wjeWtxbapbFo7owvcRps8xXXbseQSI/z7DGdu3exrh/Hfiu4/aK&#10;/aD/AGbvCXitbZPDWqeGrbxlf6XACYp7x7eeby5I5N6PF/o3l/3tktwu756APpn/AIaa8Bf2VY6v&#10;PfaxaaJeG3MGuX/hvU7XT8TbFikN1JbLCkbeYv7xnC8ivRYvEmn3WhDXILk32mNZi7hudPBuvPgK&#10;bw8QiDeZuGNoTcW/hBzU+raTa69p93p+oWkF5p13E8E1tPF5kU0bjDo6Hg55H418lfsBXtz4e1j4&#10;y/DNby5uvDvgvxLJb6O9zKZJvKeSdHjP8HW2EmERPnlkb+OgD1zw9+1/8HvFGi6xrlj44sxpmjLG&#10;Lm6vYJ7UHzEkdI4/PjTzZGFvN8ib3/dnivLf2nf2nPDvin9mXxHq3w18Tao084tTBrmkWOoRQ27f&#10;bYkdJLtI1S3k2Z/dySI7LJH/AAyJv5L9jTwlo2tftT/tC+Ir+wguta0bxJLb2N1c4DWomu7zzPK7&#10;Zfy/v/e2fL/G9avx/wDgD4d/Z1/Yc+Ivh3w3eane6deXtlqB/taZJZRM95Zp1RE/55igD2D4E/Ge&#10;w174XfDuz1FfFV3rV7o2nQT3k/h3VZUmne3jDySXf2fy+Xzmcvs/i3c1maR4u/Z/8RftHaXqGlX2&#10;ga18VtSspLe1vNLD3Y8pI5N+ZI90CSBI5E3viXZ8mdrqteifs6/8m9/C/wD7FjTP/SSOvmr4h6Zb&#10;WX/BT34aSwW9vbXGoeGpbi48iIAzTfZ7+PzJCMeYdkUSf7sf5AH0J8Wf2jvAnwSv7K18Z6xc6NcX&#10;0JuLcjSryaKdU/1hEkcLplR95M7xlOPnTOZ8Sv2sPhZ8IPEs/h7xZ4utrPXIIo7iW1t7O4u2tw/3&#10;PM8lGEZPUIfm24bowNePf8FT/wDk3jw7/wBjNb/+kd5X0nZfC3wrpfgAeArHSILLwn9hk03+zbdn&#10;hzA6bZBvHzktv+aTdv3HcW3ZoA0PBnjHSPiH4e0vxBoV9barot9D9pt7q25BGfzByMMn3lb5W745&#10;/XPjR4W0HxJfeH2udS1XW7GGKe/tdF0O91NrZZSRGJfssEojL+WTsfDbTu6c18+/8EwL661D9nnW&#10;YJ766vLa08SXNrarcS5FvF5Fu5jj/uDfJI+P70hqD/gngT4VtPiD4R8WL9k+LUPiCW/1m1v8fb54&#10;Xjj2SmX/AJeI/Mklffvf/Xb/APlshYA+jLD4+/DHU9RtNPsPiL4WvtQvpkt7a0tdbt5Zp5W+4kaB&#10;yST2AFejV8a/sA2F5JrPxj8Q6VZz2fw21vxJJceGiITDazxLLOHkht/l8sbPssf3P+WWz+DYn2VQ&#10;B5DrX7Tfw78NfEGy8EatrF5pPiW9u47S2tL/AEW9hFxLJJ5MZikaDZIjuMCQPt5+9VH/AIbF+C//&#10;AAlP/CPf8LG0n+0Ovn+a/wBh/wBXvx9s2eR04+/9/wCT73y14h+3nYW+s/HX9mXTr61t7vTr3xLL&#10;bXFrcQiaKeF7iw3pIh4r6N+LPwT8OfFb4S33w/vrGztdNFl9n0/Ft+70+ZEKQSRRpsHyf3EKZXKf&#10;degD06vIZv2mfhxDaaveW+sXer6bpIP23VdC0W91HT7fagkkzd20Lw/Ijjd8/wAn8WK+DP8Ahevi&#10;v/h3L/Z32sf8jP8A8Ib9q8+Tzf7O+z/avL8zf/2w/ueT8uyvurwXq958PvDml6BoPwX8UaTo1jCL&#10;aC0trjR/lXrn/kIZJyfmc/MzfM3ckA9M8O+IdK8WaNbaroOq2usabMCYruxnSWGbb8vDrkHn0rz7&#10;xB+058OvC+i3OsXmtXZ0CDrrtjod9d6X1CcXcMLQyfvPk+R/v/J97ivnD4X/ALOnjXTPhd8ePBGr&#10;XNx8I/AWt3v9oaBdXNxb3J02z8xzc+bJDc5/1EcKOHm27d/3/nLe1fD3xRDc/B7w/wCGPDHg3Vvi&#10;JocPh+20c6pqNlHpemah/o6J+9ivHWYwPHh2eOGZNkvyecwZKAPZvDviHSvFmjW2q6DqtrrGmzAm&#10;K7sZ0lhm2/Lw65B59K5PxH8bvB/hbxQfDU2q3F94iWA3E2l6PYXGqXVvEPL+eWK1jleMfvYsb9u7&#10;f8ua+U/2E/Hep+E/2MPiJrsEhurjw7earc2FpqBeSG2MNhBMIvvcxmQl/kP/AC0fFep/sC6FbSfA&#10;z/hOpj9s8S+N9RvdZ1jUvIjjluJvtMkfRETCfIX2fwvLJt+9QB7P4D+J/hP4k2t5J4c1i3vbmzkN&#10;vf2gWSO6sZvMkjMc8DhZoDvjkGJETODVHxH8bvB/hbxQfDU2q3F94iWA3E2l6PYXGqXVvEPL+eWK&#10;1jleMfvYsb9u7f8ALmvBdH+CHi39m3xx8evi7D4jtLvS77TdS1nT9F/eGOef95dA3Ue5QPJwY02u&#10;25ZJG/dZ2VmfsPa3daJ8CLbWrH4b+KPEes+Ibu6n1jxPBfaeZNSlS4mTzC91eJN8nI+dE+fzH537&#10;mAPpbwt8XPCfjnRtW1HQdWGqDSfMGoadb28n9oWxQupjktNnnxuTFLtjKbnx8ua+U/B/xotb7/go&#10;N45v9R/t650208JRabY2lv4c1A3NtEZLObEtukHnIPMklffJH/y1+9t2V2WjfD/4gXX7bOl/EjSf&#10;Aup+EvC2p6K9h4mudYvtPllnlWOQR/u4LmbHMVh9zb/qv9/flfDL/lKB8Xf+xYt//RemUAeq+L/j&#10;R8FvgFqCahq/2XwfqPi6Eaibr/hHbiGXUMf89XSD/WJ5g3JJ86eZ8yjfz6T4/wDiDovw30abWNbe&#10;6j0+IFp7ixsZ7ryFCO5klEKOY48J99/l6ZIr5i/4Kn/8m8eHf+xmt/8A0jvK+zKAOB+GHxf8I/Gv&#10;Q7rWvBerf2xplvefZp7hbeWH98saP5eJUU5xJH+dfN/7D/8AycP+1L/2M/8A7d6hTv8Aglh/ybx4&#10;i/7Ga4/9I7Om/sP/APJw/wC1L/2M/wD7d6hQB9nV5DrX7Tfw78NfEGy8EatrF5pPiW9u47S2tL/R&#10;b2EXEsknkxmKRoNkiO4wJA+3n71evV8Sft52FvrPx1/Zl06+tbe70698Sy21xa3EIminhe4sN6SI&#10;eKAPb/8AhsX4L/8ACU/8I9/wsbSf7Q6+f5r/AGH/AFe/H2zZ5HTj7/3/AJPvfLXofjHxppvgbw5q&#10;+v669zZ6TpUf2i6uYbWW5MMXeTZCjMQvO7Awq5ZsLzXNfFn4J+HPit8Jb74f31jZ2umiy+z6fi2/&#10;d6fMiFIJIo02D5P7iFMrlPuvXjf/AATj8b6n44/ZyS01Vzdnw9qc2jW858zzGhSOKeMZkY4CfaPL&#10;QD7qRovagD0OH9sD4PzeB5PFo8dWa6RDdS2waeC4innmTyxIkVu6edJs+0Q7tiNt8wdO3baf8VvC&#10;N/8AD608bReJtKXwndRxzLrk9wkFsA8mwb2kKhDvPl7Hw275T8wr43/4JyfCbw341/Z9+Ik9/a/8&#10;TLxBeXvh251S34ulsns4MpHv3+X9/f8A7X7vdv2JSeMfhbpek/tIfAX9nv7Ve3fw/wBGsrnxC1rf&#10;lJptQmeS7n8u6GzyXj/0cx/cB2SyLu+egD6h/wCGmvAX9lWOrz32sWmiXhtzBrl/4b1O10/E2xYp&#10;DdSWywpG3mL+8ZwvIrtNV8f6NpWhWmtqbzVtNvzGba50LT7jVPPDpvSQfZY5D5eP+Wn3PfpWxq2k&#10;2uvafd6fqFpBeaddxPBNbTxeZFNG4w6Oh4OeR+NfJX7AV7c+HtY+MvwzW8ubrw74L8SyW+jvcymS&#10;bynknR4z/B1thJhET55ZG/joAxv2C/j5dXfwi1b/AITTVfGniXU21+UQXf8AZWqa3iH7PB8nnQwy&#10;iPB8z5N/+1/HX1X4r+KPhHwL4MPifxLrcHh3RJIvPMurb7WX/VeZ5fkSASeZsH+p278gjbnivmv/&#10;AIJYf8m8eIv+xmuP/SOzrG8Q+KZ/Gv8AwUI1bTtV8I3vjm18CaCk2j6TYT24ME7i0mN5submKLzM&#10;3GzI9Lc7dyb0APpiz+Pngu71rT9FudUu9E1TVMmwt/EGlXelNeneibIvtUMXmyfvY/3aZfmtXxx8&#10;UPDnw9udJttavbhNT1ad7fT9OsNPuL+6uiib38q3hR3IROWfbtXPzGvBv2svDfiv9oT4O3nhmx+E&#10;Xica7DeW1zp9zf3+lRRW0yyASSZTUH6wPNH9xv8AWdK8g8Xat8av2dfjxafFrXvB1146ttU8G21t&#10;rBtppJYtP8m3t3u4/MhR0t9l1HLP9zynSWTZ82/YAfXPhz9o3wD4r8a/8IfYa5cW3irzvs/9h6jp&#10;N5YXYPkST/6ueFGx5cZff93Hl8/vE3/Onjr493Q/bw+H0Vlq/jK18JHQJDfaANJ1SL7RMI7/ABJ9&#10;g8nfJz5R8zY3+r/2Mr3Hwv8A2gfhB+1D8TfB+oafd6rpPjnwxNez6RpmrYhkuIprby5wdjPDINkm&#10;/YH87/R9+Nm/dznxN/5SgfCL/sWLj/0XqdAH0/4T8dab41W4Fha6tai3MYP9r6HfaeMtyPLNzFF5&#10;nH9z7veuu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w/Enh7TvFWg6roerWv2vTdStJLa4tidvnQumx0yvPIOPxr43+C938SP2L31TwD4k8DeKfiJ4Ga8&#10;ludA17wjAb+bpGXjlt9+IEbeZMfJ+98zb52/cv3JRQB4RoWp+K/j5dPNrHhzUvBvwvnsr6wuNC1o&#10;xwaprPnRxxjzoPLZ7eNP9K27Jkd8xt9yuF/Z5t/FP7L+k3/w38aaRqureHrC8uLjwz4p8P6TJfw3&#10;ED7JHt5re2R5oHEkrSDzMhz5iq22NN/1jRQB8r/ETw1rH7UvxP8AA+nnwzqdj8I/DF7/AG1qV14g&#10;sRZnV7tYswW8dpcw+fsTzNj70RHWS4X70abuM/bVOuap8bPg5qeheEfFPiS08Fa0NQ1gaPoV5KPL&#10;820mTypPL8mT5I5R8j/fAVtlfbdFAHj/AMfda+3fs+eLhY2OrXdxr+gXlpp1rZaTdy3Rmns5PLSS&#10;BU8yM5x/rFTb91tprx/9nn4XH4hfsVN8J/E+lar4b1IWdzb3C6tpN5a/Z5pLyea2kj3iLzwhEcmx&#10;H7bXPz19gUUAfFfwT+J3xH/Zv8Lr8PPiL8L/ABv4sOisRo+u+EbE6pFc2XmuEEr+YPL2Y+RPlfyT&#10;GrRJs+fn/HGoeOo/23fh78Rdf+F/iay0Kx0yTTmOjwSa1JbRO9/DHJN9lRkjkxKJHjR5dqEfM7fJ&#10;X3pRQB8afG74aeNfCnxs8P8A7Qnwl0e68Qiay/4qDwvN9otLq+h+z8SeXJ8+fLESeR5e5JYo28p2&#10;37e7H7SnjXxq40jwF8FfGVnrk2c3njixGk6Zax/d+0SSb2eTY5j/AHCfO6eZt+5X0hRQB8u/tiaZ&#10;rN1+yvfeDPI1jxn4wv7OygM+laHcS/b5obi3eeSQQoyW4fBfY7rnlVJrsfgD40Gk/s5eEZtW8P8A&#10;ijRbjQdLs9GvtMv9CvPt/nQpHDmK3RHeRGOHEibhtPz7SrhPcaKAPjL/AIJuabq3gb4Ya/4Y8SeH&#10;te8O6/cazcamlrq2iXdrEYTb2iDE7p5fLg/Jv39fl4NUvhtc6lD+35438bzeHfFFp4T8RaNb6dp2&#10;pXPhfUYYjPiwTbKXg/d/6qX944RMD71fbVFAHxJ+2qdc1T42fBzU9C8I+KfElp4K1oahrA0fQryU&#10;eX5tpMnlSeX5MnyRyj5H++ArbK97+Putfbv2fPFwsbHVru41/QLy0061stJu5bozT2cnlpJAqeZG&#10;c4/1ipt+62017BRQB8zfsVXVx4N/Zj0fQ9d0rxBo+r+HYbm4v7TUNCvI5cPczzoIg8I+0fuyPkh3&#10;sMhfvV55+yEdZ8N/tC/GxtX8I+KdK03xdrcl/o2p6hoN3bWrxJcXcmJZHjTyy6XGU3+m3htit9uU&#10;UAfD3xb1DUoP28PA3je08I+NNY8OaJpkmj6hqdh4bvJooJW+3xnjyRvjT7RE/mR79yn5d9eo/t0R&#10;3eu/s8+IfC2laXq2s67rRthb2uk6Tc3WfJu7eSTzZIY3SP8Ad5++V387fb6QooA+VNQ1XxLB+wql&#10;toOs3HgbxXpfhvT9NN34ihk0Y208cduk8Ykuo0A3cxrP93fJ8siY3L5B4T+OWt+FL/StZ0r9jm2X&#10;W4IBjXvC1iPJn3ptkktZ4bJxsf8AgKTOjpJ9969b/bf+GXjTxsPh3rnhnw9/wmWieGNUk1HWfDH2&#10;jnUYk8t0/dv8knyRTR9Hf/ScKj73r1nT/jvo+q2lrJB4c8aC/uo48aVceFNQhlEzf8s5JHhWCM5G&#10;3zHmEXfft+agCD9nr9oXw5+0Z4KTXNCka01G3b7PqOlXH+tsJe3PG+N8ZVx98Z+6yOieu182/sl/&#10;BnXPAN18Q/Gfiu0bSPE3jrX5dRuNE+3R3Uenw75XjTzET7+biX+Igp5fCNvWvpKgD4V8G+IdR8Pf&#10;t2eOPH8/g7xq3g7W9Hj0621SHwpfn94kFpzLH5PnY328qfc+9/s/NXqP7evw18W/E39n690zwX9q&#10;vLm0vo9SvtLtpn86/tEjkJhjQcSHzDFJ5f8A0y+X5wqn6ZooA+bdD/aV8Z/EHRX0/wAN/BbxnpHj&#10;Ke0jbPi2w+waNbSsUR5Jbh3V5I08wv5ccfnOkZ+RD93x79lD4G3Wq/s4fEX4K+PNF1Tw7repalc3&#10;AN/pdx9kBSK0SC4juE2wT7J4g+yOb59n9yvvOigD4r+CfxO+I/7N/hdfh58Rfhf438WHRWI0fXfC&#10;NidUiubLzXCCV/MHl7MfInyv5JjVok2fP7t4B8R+NNcvtV8ceJ7C58KeEjpudN8MDFzf4WWd3uLq&#10;NId8c7x+Rtgjd9nzqw3169RQB8R/shHWfDf7QvxsbV/CPinStN8Xa3Jf6NqeoaDd21q8SXF3JiWR&#10;408sulxlN/pt4bYrd3+zr8XPGmgfDLSdE+LXhrxnbeJoLOOeDUxolzqjX9q+/wAvzTawt5U6DCPH&#10;P8+PLdvmdwv1DRQB8nfs6/s6r4I/aD+IPxQ0jRj4R8J6nZ/2do2g3MHkymJ/ImkuPL35t4y8Z2QO&#10;FdBIVZIdgSuN+Hd/qmm/t8eLvGUnhHxkfCfifTINHsNUbw3ewwwS+XacyiSFHjj8y3lTfs/2mwnz&#10;19x0UAfFv7YkGp+Ifjt8D7vS/D3ijWLbwl4g+0atdaf4cvbmG3ie4sJPMEiQlJP3cUv+r39Cv3q7&#10;n9tW6uPGX7MesaHoWleINY1fxFDbXFhaafoV5JLhLmCdxKEhP2f92D8k2xjgr96vpmigDyf9m/UD&#10;J8DvBGnz2eq6XqelaNZadfW2sWE9hMs0NvGJMJMib+f40yp5w3FRftOeBvEXxK+BPjDw34RuGj12&#10;+tEW3X7R5QnAkjeSDzP+mkYkj+f5P3vzfLmvXaKAPkT4F/H3xXo/wx8KeDz8C/iN/wAJVpejJYQf&#10;abCK006eW3t9iebdzOnlb/LyTs+XO1d/G/I/Y58NeM/h98bPjFD8RfD93Y654n1aK6trrTdMuZNL&#10;uD/pc0kkd2EZEj/e/KJHVui43/JX2lRQB8PfFvUNSg/bw8DeN7Twj401jw5ommSaPqGp2Hhu8mig&#10;lb7fGePJG+NPtET+ZHv3Kfl316j+3RHd67+zz4h8LaVperazrutG2Fva6TpNzdZ8m7t5JPNkhjdI&#10;/wB3n75Xfzt9vpCigD4l8dfAfXPjv+yv8M/+EZ/tXw38SvAVlYi3W/trzS5hPHZwG4t4jN5XV0h2&#10;TfOu+LbvTLunoHhH9p3xrqNkNG1b4GeNf+FgwRSwTC3skh0Se7iDj93fzSbEjfZ9/wCf+6vnHYX+&#10;mqKAPhr9kyfxF8Pf2gfjJF4w8CeKNJHi/X/tFnqdvod5d6X5q3dxx9oEC/IftI2TuiJsi3tsr7lo&#10;ooA+Xv2dfi5400D4ZaTonxa8NeM7bxNBZxzwamNEudUa/tX3+X5ptYW8qdBhHjn+fHlu3zO4XP8A&#10;2df2dV8EftB/EH4oaRox8I+E9Ts/7O0bQbmDyZTE/kTSXHl7828ZeM7IHCugkKskOwJX1jRQB8Ne&#10;EpvEv7Kn7SHxjub/AOHfjTxx4e8Z3kes2Oq+GNL+1EfvJ5PJ2eZgbDcSR/fV/wB1G2zbJ8nNftDe&#10;JviL8U/ih8HPHtt8LPFdp4P8P6z9qt9O/sqWXWT5VxZyXElzAnyW4fy/LiR33P5cjfdda/QqigD5&#10;l/bn1ODVP2OvF91Ebn7PPFp0wWe3lgkAa8t8eZHJtdOvKNhu3UVX/Z9+OyaF+z/4Rh1vwN4xstU0&#10;rQbOCCz03QrvUI9ShSzjeCS1uIEaH98hi+R3TY+9HPyFin7dmo3ms/AvxB4H0Tw74m8Sa7rZszbj&#10;RNDubqG3iS5SQySzonl/8u5+Tfv/AHifLtO6u6/Ze8TNqnwc8J6RdaJr3h3VNE0ex06+s9f0mewI&#10;kSLy8xPIuyUHyy37tnwpTdtY7aAON/Zu+DfivR/iF43+LnxDtbax8W+KJvssGlQ3CStpOmo/7uKS&#10;WIiGU7EhGQudsQbfvkda8ftPGN54E/4KSfEvUrXw5qniPT5dHsoNQXR4TLc2ETxab/pHkIPMnCSG&#10;LekY37JZG+fZsr7l1TUotLsLq4n8/wAqGJ5mEEEk8pCjny44wzuePuIN3tzXxH8PfFOpad+3V45+&#10;Id94C8e2vhPWtL/s221JvC143KR2n7woiF/Lf7N8vyF/3iblX59gB6D+0Nb+Kf2oNJsPhv4L0jVd&#10;J8PX95b3HibxT4g0mSwht4E3yJbw29yiTTuZIlkPl4CHy1Ztsj7Jvjl+zrreh+Jvhj8QfhLpNtd6&#10;/wCBIY9H/sKe5EZv9I+4LeKebckZWN5k3sN22UtvLIqv9V0UAeL6h+0LA/h4Xuh+B/G2qeIpooxb&#10;aFd+HL/TyZnIAikuJofJiCE/O+8qq72Xf0OL+zD8KdR+Cfww1PW/GSG88ceIbq58ReJ7iwgFzIJn&#10;LyCKMQpl9gz+7jD/AL2SXy/lcV9BUUAfDX7KWo6r4E/aA+Ms+u+EPGVjpnjTX/tOkalc+G702v8A&#10;x+XHl+YRCDFvFxHJlwqp+83MnSve/wBrD4aax8YPgH4t8J6DFbPrl5DbtbxXM3kidobiOby9/YsI&#10;8KT8u4/NtGce1UUAfKv7Nvxz1mLwX8PvAWrfB/4kaXqtpY22jXGo3OleVYQCGMR+fLcTPFxsj8w/&#10;Ju/hXexTfxHxb1DUoP28PA3je08I+NNY8OaJpkmj6hqdh4bvJooJW+3xnjyRvjT7RE/mR79yn5d9&#10;fcNFAHxl/wAFI9N1bxz8MNA8MeG/D2veItft9Zt9Te10nRLu6iEIt7tDmdE8vhyPk37+ny8ivpSx&#10;+IWm3vgKy8WSaJrtlaTxIW0240S5/tG3O/ZsktEjebKvx8isuPnzs+eu5ooA+Mv+Cbmm6t4G+GGv&#10;+GPEnh7XvDuv3Gs3Gppa6tol3axGE29ogxO6eXy4Pyb9/X5eDXA+LvH3iTSPi58Q4dd+D+gftFQ/&#10;21J9g1PSPs+oXWj2v3I7KWNIbh4An/PN0h/e/aG/e73evt74g6NqXiXwD4k0jQL3+ytavNNubawu&#10;hO8P2ad42SOTenzpsfnKcjHFfNf7IGuXfwH+GreA/Gnw88U+Gtd0u8e4n1LT9CuNVtdX8/5xKbiy&#10;hlQyInlxtz/yyT5vvogBe+Cn7Y9jq3jew+HHi34d3nwYvprOFNBs9R/dRXPJjSCNHhi8v/V7IuNj&#10;42cNsVvrOvlX4g+Adb/aN/aA+E+uL4e1PR/APguWfWRrupf6DdX90ZI3jt4rOVPPjCSW8e4zom9P&#10;M29Ed/qqgD4d/wCCgF3qOm/F39nC60jSjrOpwa/JcQaeJli8+ZLiw8uPzH4j3/c3n1r2Hx58dda1&#10;zwJcQ/DrwL4yvPHeqWZhsLTUdDn0+LTpXid/NuZ7pFtv3OP9Xvfe+xV+V99eJ/tia3rPif47/BrU&#10;NC8C+Ndf07wRrUuoatdWHhy7MRPnwHyoXdFEn/Hsfn+5+8Qq/wDc+0tA1y28UaNa6nZC8jtrgcLf&#10;6fPZzD+HmCZVdOezrQB8uf8ADCsH/DI3/CrPtlp/wlX2v+2/7TzcfZf7S+5/f/1fkfuM7cf8tfK3&#10;fLU3w2/aN8f/AA48H2Xhj4lfCD4jav4t0qKK3n1Lw/pX9qWt/GsaFZvP87mU5+f53+fPPOxPriig&#10;D4k/ad8CfHL40fs9eIbmbRrbw5cG9trqDwLp179qufslulx5/m3Cfu7iSSSSKRYB8iLbR7d8p2V6&#10;Tof7SvjP4g6K+n+G/gt4z0jxlPaRtnxbYfYNGtpWKI8ktw7q8kaeYX8uOPznSM/Ih+79JUUAfF37&#10;CXw8vPDfwk8b/C/x34a1fSbm91O9+02l9Yzw2txZvb28EnlXiIIZN+JfuSburL8uHrM+C938SP2L&#10;31TwD4k8DeKfiJ4Ga8ludA17wjAb+bpGXjlt9+IEbeZMfJ+98zb52/cv3JRQB4RoWp+K/j5dPNrH&#10;hzUvBvwvnsr6wuNC1oxwaprPnRxxjzoPLZ7eNP8AStuyZHfMbfcrxL4L3fxI/YvfVPAPiTwN4p+I&#10;ngZryW50DXvCMBv5ukZeOW334gRt5kx8n73zNvnb9y/clFAHiHgDx78Q/iv4nstS/wCESvPh18Pr&#10;JpJiviCGP+1NaPlvGkf2frZxxyZk3v8AM/lwbfld68E8G+IdR8Pft2eOPH8/g7xq3g7W9Hj0621S&#10;Hwpfn94kFpzLH5PnY328qfc+9/s/NX3VRQB8y/t7fB3WvjD+z9d2+hWt1e6rot5Hq0GmW8ImmuhG&#10;kkbpH8w52Sl+N7N5ZRU3OKdZ/tPeLPGdpY6PoPwY8a6N4uvooxBc+KtLktdEsZ8fvHmu/vmNBn+B&#10;HlwFXaz8fTFFAHxL/wAE7RrXw4+Fvi3w94s8H+KvD2pQ3susZv8AQ7vyp4vs9vGY4Ts/eSfu8+X9&#10;99/yb/n2N/ZCOs+G/wBoX42Nq/hHxTpWm+Ltbkv9G1PUNBu7a1eJLi7kxLI8aeWXS4ym/wBNvDbF&#10;b7cooAK+Hf8AgoBd6jpvxd/ZwutI0o6zqcGvyXEGniZYvPmS4sPLj8x+I9/3N59a+4q+Ev2xNb1n&#10;xP8AHf4NahoXgXxrr+neCNal1DVrqw8OXZiJ8+A+VC7ook/49j8/3P3iFX/uAHtnjz4661rngS4h&#10;+HXgXxleeO9UszDYWmo6HPp8WnSvE7+bcz3SLbfucf6ve+99ir8r76sfs9/CfTv2U/gbbaRffadW&#10;1Lzv7Q1e70jT7m6ae8m2R5it40dyEQRR/Ig+SLeyrlq9e0DXLbxRo1rqdkLyO2uBwt/p89nMP4eY&#10;JlV057OtbdAHxJ/wTo/tr4f+CdY8EeJvB/ivw9ql7rMmpW1zqGh3cVpcRNbonFxs2Rlfs/R9mfMj&#10;272r0D9pH4N+K9Y+IXgj4ufDy1tr7xb4Xm+yz6VNcJE2raa7/vIo5ZSYYjseYZK52ylt++NFr6bo&#10;oA8X1D9oWB/DwvdD8D+NtU8RTRRi20K78OX+nkzOQBFJcTQ+TEEJ+d95VV3su/oc39lP4Pal8KfA&#10;V7f+K/sv/CwvFF7JrHiG6gMeDM7kiPeiIMJk/J8yq8km07Wr3qigD4E/Zd8R+LP2R9F8V/D3xd8L&#10;fGniExaz/aEGt+EtJk1C0ufMjjQ/P8meIo3/AL373ayIyc9f8cPhZ498HfG3Qfj98NPDd1rGozWQ&#10;g8T+ELi48q5uIVt/n5SRkkOyOJPLj34liidVl+avsyigD5vH7SnjXxq40jwF8FfGVnrk2c3njixG&#10;k6Zax/d+0SSb2eTY5j/cJ87p5m37lZnhHxp8R/hh8XvFtp4203xR4t8E3B061sfE1hphmEGoJpcJ&#10;uHFlCrTCCZ88x74kmGz7zu1fUdFAHx98Qvgba/Hr9o74deP/AA1oV14dtPD979v8Qa3q+k3FhJfy&#10;W0kD29vHbzeVNI/B/f7PL28b3ZPKqp+0t4b8YeCf2q/hn8ZNJ8Han448P6bZNo17ZaFA81/blxd/&#10;vPLCcjZc5X+HdHsdk3o9fZlFAHzp4r+NXjTxt8DPHOufDz4e+K/D3i3TYUXT7bxRpkcEtwcrveG3&#10;Ds8hjj3Ou9NruAq7/nUaH7Inij4n+K/hGNQ+LNnNZeJPt1wtt9osfsd3cWmU2SSwYXyzvMqY2JlI&#10;0bvvf3uigAooooAKKKKACiiigAooooAKKKKACiiigAooooAKKKKACiiigAooooAKKKKACiuB+MHx&#10;R034LfDrVPGeuWl5eaXpnlG4gsPLkmw8iQggO6DOZB/FXzh/w9P+E/8A0LXjT/wBs/8A5KoA+zaK&#10;8V/Z6/al8JftLnxB/wAIxZatZjRDb/aP7Xgjiz5wk8vy9jvn/VGvaqACiiigAorxf9qH47Q/s6/C&#10;S98Ti3trvVZ7iPTtJtbkyGKe7fn95sH8CRyyYJXd5WwOjOKzvBP7N0N7a2Gq/Fm7tvil40EMi3Nx&#10;q1sJdPtt/l747W0P7iMfuohvEau53s339igHvNFfCn7av7LeneD/AIfax48+FljdeD9Tt4TBr9r4&#10;fuJbWK/010SOSP7PD8nyeXE7fcTYJWbe1fddABRXnNh8ffhjqeo2mn2HxF8LX2oX0yW9taWut28s&#10;08rfcSNA5JJ7ACux1bVrXQdPu9Q1C7gs9OtInnmuZ5fLihjQZd3c8DHJ/CgDVoridD+LXgrxRZ6v&#10;qGjeL9B1XTdKiFxf3VhqkE0VtFh/3kro+Ix+7k+8cfuj6GneGPi54I8b3rWHhrxjoHiPUYovP+y6&#10;TqkF1L5XTzCiP096AO0rzX4nfGzwp8IbR7vxbdanY2MMUdxNqUGh3t1aQq0nlp5k0MLRod/GwuG6&#10;f3hn0qvAPjV8aPAHin4J/ETSdC8c+GNa1Sfwzqht7Sw1a3nlmK2cjHCI9AHqfw/+IGifFHwvaeJ/&#10;DN4dT0K98wW92YJIs7JHjfCOiv8AfjI5611lfO37AP8AyaJ4E+t9/wCnC4r1XxP8XPBHgi9Ww8S+&#10;MdA8OajLF5/2XVtUgtZfK6eYEd+nvQB2lFZWk6ta69p9pqGn3cF5p13Ek8NzBL5kU0bjKOjjg54P&#10;41geGPi54I8b3rWHhrxjoHiPUYovP+y6TqkF1L5XTzCiP096AO0ori/DHxc8EeN71rDw14x0DxHq&#10;MUXn/ZdJ1SC6l8rp5hRH6e9Mv/ix4I0zxN/wj994v0Gz8ReZHbnS59UgjuzLJ/qo/KL78vv+UYoA&#10;7eisTxF4h0rwno1zquvara6PpsIBlu76dIoYd3y8u2AOfWsSD4s+Crvw1feIbXxdoN34csJRb3Wq&#10;w6pA1pby/J+7kl3bEP7yLjP/AC0HryAdtRXJeEviJ4T8etdDw14k0rxIbMx/aP7Ivo7ryN/3PMMb&#10;tz8h/KrHi3xz4c8B6d/aPiTW9K8P2Msgh+16tex2sRkPRN7kDPBoA6WiuI8O/FrwV4vufK0HxdoO&#10;uTecLcDT9UguiJWjkkEeEfOfLilfHdYn/ucdvQAUVieIvEOleE9GudV17VbXR9NhAMt3fTpFDDu+&#10;Xl2wBz61m+EviJ4T8etdDw14k0rxIbMx/aP7Ivo7ryN/3PMMbtz8h/KgDraKK4LQvjN8PvFWqW2l&#10;aJ468MaxqVxzBa6fq1vPNNt+Y4RHzQB3tFfH37Tn7UB8F/F/4T6F4V8e6XaabNrz2vi62t7izm+z&#10;QpcWsey5Z9xtzzMP4DgP/cr6N8MfFzwR43vWsPDXjHQPEeoxRef9l0nVILqXyunmFEfp70AdpRXn&#10;N/8AH34Y6ZqN3p9/8RfC1jqFjM9vc2l1rdvFNBKv30kQuCCO4IrsNN1S01S386zure7hEksBeGXz&#10;AJY5DHImc9VdCjf7QOcUAa1FFcX4n+LngjwRerYeJfGOgeHNRli8/wCy6tqkFrL5XTzAjv096AO0&#10;rK1bVrXQdPu9Q1C7gs9OtInnmuZ5fLihjQZd3c8DHJ/CofDviHSvFmjW2q6DqtrrGmzAmK7sZ0lh&#10;m2/Lw65B59K+P/2zvjj4e1Lxr8KPBFt4l8P3nhu48WRf8Jdam9jlFvDbXEA8i7TfsSM+ZLvjnT70&#10;Q6bKAPoTwl+0j4A8a/EH/hCdP124tfFccXnnRdW0m8066xs3423MKHOz59n39nzfdr1evIdA8DfC&#10;j4i/ES2+K3h/+yvEHiSyBtBr2jX/AJsYPlbNkvlP5cjiOUffBbb5foldV4n+LngjwRerYeJfGOge&#10;HNRli8/7Lq2qQWsvldPMCO/T3oA7SiuR0v4j+E9f0W51vSfEml6voVlvF1qdhqEc1rb7E3yeZIjF&#10;E2oQxyRgelZCeNPhz8Z9P1jwlp3inQPFcF9ZyQahpukarHNL9lf92+fJk3oD5mN4x17cUAdV4d8Q&#10;6V4s0a21XQdVtdY02YExXdjOksM235eHXIPPpW3Xi37M3gL4d/Dv4bnSPhh4kt/EWiteyXE2qW+p&#10;R6h5926R5MjxfID5fk/Iu0bcHH8VeieLfHPhzwHp39o+JNb0rw/YyyCH7Xq17HaxGQ9E3uQM8GgD&#10;pa8h1r9pv4d+GviDZeCNW1i80nxLe3cdpbWl/ot7CLiWSTyYzFI0GyRHcYEgfbz96ux8JfETwn49&#10;a6HhrxJpXiQ2Zj+0f2RfR3Xkb/ueYY3bn5D+VfL37cH/ACcP+y1/2M//ALd6fQB9nUUVwX/C5/AP&#10;/CQf2J/wnXhj+2/tn9n/ANmf2vB9p8/zNnleVu37/M+TZ60Ad7RWJ4i8Q6V4T0a51XXtVtdH02EA&#10;y3d9OkUMO75eXbAHPrWJB8WfBV34avvENr4u0G78OWEot7rVYdUga0t5fk/dyS7tiH95Fxn/AJaD&#10;15AO2orkvCXxE8J+PWuh4a8SaV4kNmY/tH9kX0d15G/7nmGN25+Q/lWxq2rWug6fd6hqF3BZ6daR&#10;PPNczy+XFDGgy7u54GOT+FAGrRXF+GPi54I8b3rWHhrxjoHiPUYovP8Asuk6pBdS+V08woj9Petn&#10;xF4h0rwno1zquvara6PpsIBlu76dIoYd3y8u2AOfWgDborkvCXxE8J+PWuh4a8SaV4kNmY/tH9kX&#10;0d15G/7nmGN25+Q/lXW0AFFZWrata6Dp93qGoXcFnp1pE881zPL5cUMaDLu7ngY5P4VgeGPi54I8&#10;b3rWHhrxjoHiPUYovP8Asuk6pBdS+V08woj9PegDtKK5rxb458OeA9O/tHxJreleH7GWQQ/a9WvY&#10;7WIyHom9yBng1nT/ABZ8FWnhqx8Q3Xi7QbTw5fym3tdVm1SBbS4l+f8Adxy7tjn93Lxn/lmfTgA7&#10;aiua8JeOfDnjzTv7R8N63pXiCxikMP2vSb2O6iEg6pvQkZ5FWvEXiHSvCejXOq69qtro+mwgGW7v&#10;p0ihh3fLy7YA59aAPNPH/wC1V8OfhbfCz8VazqXh24M8lvE2oeHdRjjnKDL+VJ5GyUcg70LLXs1f&#10;Bv8AwUe+IXhPx9+z7pX/AAjXiTS/En2PxLbfaP7Hvo7sW+6zvNnm+Wzd07195UAFYmv65beF9Gut&#10;TvReSW1uOVsNPnvJj/DxBCrO/PZFrbri/E/xc8EeCL1bDxL4x0Dw5qMsXn/ZdW1SC1l8rp5gR36e&#10;9AHN/D79pDwD8UPGeqeFPDOtXF54l0uKSe+0y40m7tJLcJIkbh/PhTBV5B8n3vavWK+Jvg7qVtrn&#10;/BSP4m6lYXUF1pt94StriC5gm82K4iePTNkkbivr7xF4h0rwno1zquvara6PpsIBlu76dIoYd3y8&#10;u2AOfWgDborkvCXxE8J+PWuh4a8SaV4kNmY/tH9kX0d15G/7nmGN25+Q/lUHif4ueCPBF6th4l8Y&#10;6B4c1GWLz/surapBay+V08wI79PegDtKK4vxP8XPBHgi9Ww8S+MdA8OajLF5/wBl1bVILWXyunmB&#10;Hfp71f8AFvjnw54D07+0fEmt6V4fsZZBD9r1a9jtYjIeib3IGeDQB0tFYnh3xDpXizRrbVdB1W11&#10;jTZgTFd2M6Swzbfl4dcg8+lHiLxDpXhPRrnVde1W10fTYQDLd306RQw7vl5dsAc+tAG3RXJeEviJ&#10;4T8etdDw14k0rxIbMx/aP7Ivo7ryN/3PMMbtz8h/KtLxF4h0rwno1zquvara6PpsIBlu76dIoYd3&#10;y8u2AOfWgDbormvCXjnw54807+0fDet6V4gsYpDD9r0m9juohIOqb0JGeRXS0AFFcF/wufwD/wAJ&#10;B/Yn/CdeGP7b+2f2f/Zn9rwfafP8zZ5Xlbt+/wAz5NnrXe0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yL+3zqHhi7svhJ4Y8UXNqNN1TxvZ3F1b3VxJBF/Z6bo7uSSYbfLCfaI/40/wBZ&#10;3215dqGn/sJ6TfXdncfZWuYZnts202uSxZTr5ToWSQD+/Hlfeve/jp48/Z8l+KHh3Q/ihe6TdeJN&#10;Mb/QbXU4JZrW3FzsQ/aflaD/AJZxP+/+5+7f5eHrW/bD+Gfh74hfs++ObnV7G3fUtG0e81HTtTEE&#10;f2u1lhjE2IpHRjGH+zxo+37yZ9qAN34D/CP4X/DrRbvVfhdZWg07WjELi80/VZL+K48nzEGJHkf7&#10;pklHyEV67X5l/wDBK7x1qUfxC8WeDdxXRJtM/tgWn7zEE8UkcA8v59nzpIN3yfP5Uf8Acqt8G/jH&#10;+0Frv7Yo0nVf7VOofbvs/iDwtOcafp+nZTzXjj37I9ieU8U6P8/7v5pvO+cA/T2iiigD4x/bg/5O&#10;H/Za/wCxn/8AbvT6+zq8X/ah+BMP7RXwkvfDAuLa01WC4j1HSbq5Egigu04/ebD/ABpJLHkhtvm7&#10;wjsgrF+HH7Q9voej6XofxgA+HXjmC023LeIDFFYX/lxx77i2vF220m7zYi0aPuRvMXbtTeQD23Vt&#10;Jtde0+70/ULSC8067ieCa2ni8yKaNxh0dDwc8j8a+Sv2pb+4+LH7R/ww+BVzd3dp4T1OH+2ta+zz&#10;EDUI0+0OltIE2OB/oUuPn+9Lv27oUr3G/wDidbfEGzvdJ+G2sQ6tql3FJB/wkGngXWn6Tx/r5ZwH&#10;hkkTIdbUNvfzI9ypE7yp4x8d/hN4k+HnxR+FXxf8KWWqeOh4Qs4vD2s2pX7fqtxZYeP7RFGuzzZ/&#10;9Im3nd97y22bQ9AH0j4h+HXhnxN4IufCGqaJaXXh6azFqdNEPlxCFR8kcez7gTjbs5XA24xXzt+w&#10;d4t12K3+IXwt1a+udXT4e6udNsNTueGNp5k8cUWzsE+znb87/LKF+6i16df/ALVvwqi8MnWLLxfp&#10;niK7uII/s2gaNcR3WqX0j8R20dp/rvNZ5Amx1XaSd2wBq5L9kj4fXXw4+Hviv4ieO7S18N+LPGl/&#10;ceIta+0KbWKwh3ySRxyb5G2BPNlk+fa6eaUb/V0AeJ/sh/Cfw74k/aC/aDtr+z8zQdL8QSW0Phkk&#10;DS7j/TLzyzLZ/wCrk8ny/wB0H+RM79m7YyaH7RPgHRvgj+1d+z34g8DaXaeG7vWtS/sa5t9PsLeG&#10;1EP2mCOQ+WicO8d5LGz+0e3bsp37EvxD8OD9pT49WR1q1Fxr+vzXOkL5uYtRihuLt5JYXHyyHy5I&#10;n4P3CWX5UbE/7b3jbw+n7Q37PUR1fS/P0TxN9o1ZWvYw2nxNcWDpJLziP5P3nz4+T65oA7Hxvq0H&#10;x9/bIg+F2oG5Xwn4K0gazq+iy+YbXWbljbyRRTRpNskiTzbaRd6ffjlVlZZK9Q/av8JaP4w/Z58f&#10;Qa7Y21+LHRb3ULf7R1t7uG3keOWP3H15XKtlXYV4N8Y7bXPgf+0ppX7QvhW0uvGPgHxFpscGvjRj&#10;HdTeR9nB8yP5P9R5dvDOr7+XikVnRJErs/it+1f4C+J/wX+IOneBP7W8Y3Mvh++huG0/SriGDTo3&#10;s53+0XU86xJHH+7P8e9/4FegDi/hH8S9R+D3/BNOx8WaSp/tSwsr2C254glm1SSCOXDq2fLMok8v&#10;HzeXtrsP2V9c8GfDT4SaXewaT40vPEviG0ttZ1/W7jwtrF3LqF3NH5j/AL9LVhJGpkk2bMrzuyzS&#10;O7effs32Hhn4/wD7CDfCKw8Q2Q8XxWl839mG4EM8M8d8bq3kkjKM/kb3tN7oj8SlfvVtfAD9rDTf&#10;gr4AsPh98cf7T8CeK/DsP2C3N/YySx6jaI8kccsXkI3CCLy9/wBx/L3o7bn2gF/9ljStZ8FftJ/F&#10;DRPD3h3XtI+Emsw/21YT6vol3p8MN3iDfFbJJHEkQ/eyp5ezfttY+yVxGh/CXw745/4KQfE7SNVs&#10;gdFttNttYn0q2xFaajMEsH/0qPpInnyee0fG94o2fd/H9R/C34val8X9bm1LSPDF5pfw9htD9n1z&#10;XIHtrnV52dPLktYD/wAunk5fzXxvMse1fkevmX4Z/FLwn/w8j8bX6eJdMutL8QaNb6bpF1DcJNbX&#10;N35VgPLilT5f+WcqZ/v/ACfe+WgCt+2D8IvD3gr47/Aj/hCrT/hXN14i1STRrzU/CX+gSiF57dP3&#10;XljZHJsuJjv2Hd91ty8Dr/21v2e/hx4L/ZV8R3nh7wPpemX+ifYhYXdhB5V0D9ojt/3kgG+X5JDn&#10;zC+4/N97DDI/be8beH0/aG/Z6iOr6X5+ieJvtGrK17GG0+JriwdJJecR/J+8+fHyfXNeh/t7+NNA&#10;m/ZT8QwnWtLM+tRWdxpIa9jBv4Uu7eR5Ief3g8v5/kz8tAHr/wAKtSn+IfwL8IXviX7PrE+ueHLO&#10;e/FxBH5VyZrZDJ5kf3Pn8w/J938K+Qv+Cb3wl8PeNPhD4k1PxLZnxFaDXpLa30TV/wDStKtilvA/&#10;2mO0cFPPfzdnmY3BBtXb8+/6W+AXxF8KW37OHgXUZPEekrpul6BptlqF19ui8qxn+zwJ5Uz7v3b5&#10;kHyPzyPx8E/4JY+MNFk+GfiLwk17Zr4gg1iTUf7N/wCW/wBleC3j8zP8fzx4buuY92N6ZAEj8K6d&#10;8Gv+CkfhTT/CFvbaNpnijw1Kb7TbW3jitMJHOfLiRI8IN9nE+fv7vM52vtqh8a/jVqH7Pn7an/CU&#10;fEPRtT1fwQ2jyQeGjbpHIbEvFb/aJbUPhPM8wSxvl0fZJ/d2I9n4s+PvCVv/AMFI/h1qk/iXShp+&#10;laBcWGo3ZvYvKsJwmpr5c0m/93J+8+49eryftBWuk/Gz4l+BPiUbWz+Hvm22n6Vreq2Xl6UZn06O&#10;e70+6uH/AHPzpJvRH6gypuPyJQAvhG5+D37Qfxd8LfEjwN4i0x/FXh24vDfwW9iLW71GGS08g+bG&#10;6JO/l+ZEUk+ZP9Yg+/8AL9M18GeI/gf4f8VftRfDPxd8B/sa6ZZ3f2nxNqXh6fytGtooZIf3cckI&#10;2efPHJIj26N8y7GdFR3d/vOgD5o1vQrrwf8AtWT/ABD8e+MNB/4RH+xn0/wjoVxMZNRhvG+z/aPs&#10;tvs+eR/3ifud8riVE/uLXjXx/wDEGnW37W/wF8X+EdI1XRdU1TWP7O1HVNQ0mSwN/GZLeExmC5RH&#10;OyC5lTz/AC/uyoqs7Q/uZ/CHx0sfgX+1j8X5/jfdXOkTaqIx4a1O6sWukGkJcT+VBEYUbZG++J/k&#10;G0vG/mkSg5yf2nvijbeO/jJ8BPFcGjarpHw40rxLbmDxhrMElhaXPnSWk8hxMiyRxrHF8kj7FfMm&#10;35Yd9AHpf7T+vXPxX/aD+GHwGnP2Hwxqvl+IdXuRNIJNQhg89/seEdMRubY/Pn7/AJbL/q8Nv/tr&#10;/ATXfiz8CNJ8MeBtHsjeaNqVtcW+mJOltCYUglg8uLOxAEEo4ynyxkf7J5L9qrwV4ti+Ivw0/aA+&#10;GNrdeMZ9Giitr3SdIlSY3+nSOSktsEjbeHjuJkeRd+1ZUdF+RmrvfDn7dHww8cf2VZ+GbrVvEPiT&#10;U/KS38L2GlyfbjK/30Ej7IPkBLu/m7FWKRt+AKAPJv2p7XWbD4o/sh2vii5s7rxHDrMa6hdQY8q4&#10;uxcab5jxfIvDyZI+ROvavo/9qH/hNf8AhRHi7/hXf2v/AISv7JH9n/s/H2nyvNT7R5XfzPI83bs+&#10;fP3Pn2V80/tdr410Ow/Z7+JnjTRjdHwtqceoeJ/7AtwIdPle4tJBGI2mf/nnLH5m/a7j7yb0WvRf&#10;iJ+2HoniT4S+KtS+C+r3HiTxbos2nf6KdCvfKczahbwC3+eFcmXfLGqK2/l9hGzcgB5t+zb+1x8F&#10;ta+C+gfDjxtaWnhz7FaWunzWusWSTaVfzB/+PkSbGQZkjE7vOqBXk+8+0vX1N8Avh7pvwp+Evh/w&#10;toOsnxDoMH2i40/VP3ebmCe4kuIzvT5H+STG9R8/3vlzXlfjzxD+z5+0L4Uuv+Esu9KtNdvrM6eL&#10;S9WKLxTYSpI5+zRQYa5Fwk+QIEV97/KqSK/z2v2Cvhr4t+GX7P1lpnjT7VZ3N3fSalY6XczP51ha&#10;PHGRDIh4jPmCWTy/+mvzfOWUAHdftP8AxLv/AIO/AnxZ4s0gE6nZWaQWxyAIZZpUgSXDI2fLMok2&#10;Y+fy9veub/Y5+Gun+BvgjoOuxM194l8XWsXiDWdbugRdX81yPOQSuzMTsEuwep3ttDSPXZ/tAfCt&#10;fjd8FvFfg0XX2WfUrT/RrksEjE8brLB5p2P8nmRRb/kJ2E7a8s/Zz+Oen+Dfhno/gn4qXVr8OPGv&#10;he0j025tPEE8djFcwRb4be5tpJH2ToyRHc8bn545Oi7NwByHxeK/s6/ti/DvxD4YY2+m/E68/sbX&#10;9Ctz5UVxOJUj+2fxfvAbyJ/kRP8AVSZf989Sftwf8nD/ALLX/Yz/APt3p9as9pF+1T+074T1yxtr&#10;q5+F/wAPIZLq2177O8drrGrNLs8u1n3r5kcMlvE++Ndm+KRW3LIlcN+3j8QvDmkfHT4CT3Gr2zf8&#10;Izr/ANp1e1im8yawgNxYSeZNEgZx+7TevGXx8tAH3lXgn7WfwBtvj98I9X023sba58WWEEtxoN0w&#10;2yCfA/d796ACYRiNtx2fcY8xrXsHh3xDpXizRrbVdB1W11jTZgTFd2M6Swzbfl4dcg8+lbdAHzd+&#10;yd8a9E8S/sq6P4juM2Vr4R0z+zdY/wBbN5Bs7cb5OE/eboPKl/d7/wDW7csyGtfwP+zj4RvfAOsR&#10;eLvB+m3OqeL7648Qa/a3apNLDdXMkknlCf1to7hoEkj2dHddrSNXz/4M+GOpfD/9sfxz8LdJ0O1t&#10;vhv4thtvEN+uY/N/s6Eu4t4o49qC3e7kltXgdHLQ/L935q+3/EXiHSvCejXOq69qtro+mwgGW7vp&#10;0ihh3fLy7YA59aAPk7/glh/ybx4i/wCxmuP/AEjs6h/Yjc/HrxR42+OnikC91ufU5NH0K3nPmf2P&#10;aJH5nlwuNqn5LgR79iP+7kbP796x/wDglj4w0WT4Z+IvCTXtmviCDWJNR/s3/lv9leC3j8zP8fzx&#10;4buuY92N6Z2P2dCP2N/FPi34beNl/sjwVqOpnUvC/jHUBixnLxkfZ7q7OyOOfy7aP5NifNFJ/fh3&#10;gHQ/t6+Fzo/w9svi7oN2PD3jbwVe2z22qQQ5mmt5pPIe2J7pm4L/ADo/AkXbtmfPn/7THi0+P/iB&#10;+xv4oNp9jOtapb6l9nWXzDb+dJpj+Xv+XP8ArPxxXb/tLeNLX9orRLH4Q/DW8t/Fp8RX9mde1vSI&#10;vt2n6PpyyGTzJZ45FjSQvbkrGX+dYpF++6bvN/20fEXg34efFv8AZw0my1m2s9O8F6nGL+zguDcy&#10;6dZpJYPH5qfPIP3cfy7/AJn/ANugD0r9u74hXOl2Xw7+HYutUstL8d6x9m1i60cmW7OnpJAlxbxR&#10;IjyPvFzn5Of3eza6vsrr7+6+GWo/CG6+Gdv4c8U2nhGexk08Wdt4G1fNuP8AnpGXs2/eLJ+88x9z&#10;bxuyWrl/21fhdrvxU8GeCfiF8Nbk6p4j8I3n9t6b9haOaO4hcRyGSKMI/nuPLidEz86+Z99tinQ8&#10;P/t8/DO80m3h1U6ro/jQj7PN4M/sq4l1AXqkobOL92Ekkd/kXlM/xbDlVAD9hm38Wah+zm/hj4le&#10;Hbyz/su8uNHgtPEVlLFJc6f5cbASRz53x/vJY1x8myML/DXjf/BN74S+HvGnwh8San4lsz4itBr0&#10;ltb6Jq/+laVbFLeB/tMdo4Kee/m7PMxuCDau359/1v4M+I1/P4LuvGHj6ytfh7pE935thBqtx5E1&#10;vZv5aQfbt52RTvISfLH3PMjT74avmP8A4JY+MNFk+GfiLwk17Zr4gg1iTUf7N/5b/ZXgt4/Mz/H8&#10;8eG7rmPdjemQBI/CunfBr/gpH4U0/wAIW9to2meKPDUpvtNtbeOK0wkc58uJEjwg32cT5+/u8zna&#10;+2ug8bz2/wC0R+2tafDTX7S2fwh8PbL+2rjS7kvNFq13JHb+WZY96JhPtI2/I/SRW+WbYvM/Fnx9&#10;4St/+Ckfw61SfxLpQ0/StAuLDUbs3sXlWE4TU18uaTf+7k/efcetn47aD4s/Z5/afs/jvoWj6p4k&#10;8IarZjTvFFpp3lyy20KR/vJPL2fJGiW8Unmb/vxSI7IrpQB0/wC2n8DPiJ8V9c+FOu/Dz7KdT8Ma&#10;rJMbm4uEQW2+S3eO4Ifh40+z/OPmfn5UeuH8GePND+K/7XHxF8Q+O7PX9Yt/h7ex6d4Y0vT9KvNT&#10;tbCZJJI57nZawP8AvHktw67/APx/yUdPV3/bH8J+PbO70r4Ri6+Inji4tLl7HSbexkihgKRuUuLp&#10;7k26Rwb/AC0f592ZUVRzXj1uniP9iz9pLxZ4r8Q2V3q3wu8deVc6vrmk2mY9PvHk+eWaMI7xxpcX&#10;E22Pf/qrlPnmkTbQBf8A2ttRuPEWufD74h/DLw14zu/iB4Y1QEr/AMIdqlpHNZuHd45ne2iaSPeN&#10;mwOPkup+Pnr7kr5sH7XmifEgvonwY0+78deJpyIBdS2NzbaVpJf/AFcl/cOiGNMCV1RNzv5WxdrO&#10;lfSdAHzd8Z/DGor8e/h5428WeLvC+jfCXw95gOmeIb4Wpn1dorjyriPenlyOmItm99yeXI6Y53+H&#10;f8FAvGWj3Oi+B/Hnhzw7qtl4u0TX7cW3ibUNEuLAwARyTxwbLqNPtHzx+YvyOieU+7Zv+fd+JHxV&#10;f4O/t1/218UmvLfwAugSWvhLVJbD7Ta2Mrx2/wBoki8sM/meZHLG+B5v71N37rYa5L9vH4x2vxt+&#10;COkzeCtH1bV/BVlqcWo3PjBrGe1sVmxPBHFH5qK0nz+ZvkHyI3lLv3P8gB9d/tNaXa6p+z58Tob6&#10;C2u4B4avZwssIlCyRwSSRvjH8DoHX/a9DXhX7DPwX8JeJ/2ZPCeq+J9ItfF1zey3hgtte8vULbTg&#10;lzLH5dpG+Ug3mISPsAZnPzn5FCeu/H74i+FLn9nDx1qMfiPSW03VNA1Ky0+6+3ReVfT/AGedPKhf&#10;d+8fMZ+ROeD+HBf8E7fFmja7+zL4f0TT7+2u9T0Se5hv7Qcy2/nXE80fpw6SZVx8v31zuRxQBxP7&#10;N+hQfC39u74yeBtA3WXhy402LWP7MEEYjEubeRPKMaL5caC8mjRB/D97dsrqv2R9Yh/aH8beN/jL&#10;q5u7gw6zJo/hjTb8vjR7VIIt7xIZXSOSaOSES7P4o5Pm2vtHDfCbx94SuP8AgpH8RdUg8S6UdP1X&#10;QLew067F7F5V/OU01fLhk3/vJP3f3Eqr8Itduf2CPiD4t8G+OrPVLX4V6tei/wBB8TmI3VnBJsk2&#10;RyyRw7/MeOKJGT+B4typsk30AaP/AAVO8H6LJ8M/Dvi1bKzXxBBrEenf2l/y3+yvBcSeXj+P548r&#10;3XMm3G98/dVfnb+378bdF+MPwK8PyeE7XVbzQ/8AhILa5XxLcWElpp9xL9mvk+zxedtklkzGd2xG&#10;RP4m3fLX3F4D+IPh34naFb654V1a11zTZlBF3YShhnYj+XIOscgEgzG+GXuBQB5N+238Zbr4Nfs/&#10;arqGlC6Ot61L/Y2n3VvuH2aaZJN8hkR0eMpHHKVdOQ/l+tel/Cj4b2Hwq8GWnh+wP2m5/wCPjUdU&#10;GfO1C9fm4vJS7O5eRwfvuxHC/dUV57+2V8DtQ+PnwUu9F0s416yu4tRsLZpxFHcTR+YhjJbj545J&#10;dvKDf5e5tm6uL+D37b/h2bRdI8O/Eo6t4T+J0Hl6dfaFfaHdzXVzPsQpLGkEP/LbeHCbEPO1VK7H&#10;YA4f4AeEdF8D/wDBRX4r6JoVhDounW/hzz7ezt8GKDzjYTSeV/cBeTPl/dQfKg216rrehXXg/wDa&#10;sn+Ifj3xhoP/AAiP9jPp/hHQriYyajDeN9n+0fZbfZ88j/vE/c75XEqJ/cWvDPhr8YfDmj/8FBfH&#10;PiDxW934Fttb8NW1tBb+KDHazW83kWEixy4d0jLxxl/nf/YbD/JWr4Q+Olj8C/2sfi/P8b7q50ib&#10;VRGPDWp3Vi10g0hLifyoIjCjbI33xP8AINpeN/NIlByAQfH/AMQadbftb/AXxf4R0jVdF1TVNY/s&#10;7UdU1DSZLA38Zkt4TGYLlEc7ILmVPP8AL+7KiqztD+56D/gqdpcD/A7w9qRt7Y6nD4kighn8oGTy&#10;pLefzI955Afyot3P/LNPQVyH7T3xRtvHfxk+AniuDRtV0j4caV4ltzB4w1mCSwtLnzpLSeQ4mRZI&#10;41ji+SR9ivmTb8sO+ui/4KdeM/D+r/Avwrp1lrWlX1/f6za6lbWlveRyTTWjW12EuIkzzGf+en3O&#10;vNAHpXxl/Zj+Hfh39nDx2P8AhGrXV9YsNBvtQHiDUIhLqtzdpHJP9pmu8b5JHl+dv4D93Zs+SuQ/&#10;Ym+C3g7xn+z/AOGPFfi/SbfxzruoRyWoufEqrf8A2G1trieGC2tUm3fZ40A+4n8ch7bQnqXxz+Kf&#10;hLXP2WPFviGw8R6WuieIfDV9BpF1JcJELmaSzm8uCMOP9ZnI2ctuBXb2rlP2CfGmgQ/sp+HoRrWl&#10;ifRYry41YLexk2EL3dxIkk3P7seX8/z4+WgDkv2C3Ph34iftCeB9OY2Xhzw94lLadZ4z5G6S7h/1&#10;j5eT93bQjLsf9X/vV3ut6FdeD/2rJ/iH498YaD/wiP8AYz6f4R0K4mMmow3jfZ/tH2W32fPI/wC8&#10;T9zvlcSon9xa8s/Yh8beH3/aG/aFiGr6X5+t+JvtGkqt7GW1CJbi/d5IucSfJ+8+TPyfTNVPCHx0&#10;sfgX+1j8X5/jfdXOkTaqIx4a1O6sWukGkJcT+VBEYUbZG++J/kG0vG/mkSg5AIPj/wCINOtv2t/g&#10;L4v8I6Rqui6pqmsf2dqOqahpMlgb+MyW8JjMFyiOdkFzKnn+X92VFVnaH9z2Hx+vry+/bh+CGgeJ&#10;r6e08AtF/aNtbzz/AGW0udWTz/L/AHny+ZIji02pk/63bt/fOH4D9p74o23jv4yfATxXBo2q6R8O&#10;NK8S25g8YazBJYWlz50lpPIcTIskcaxxfJI+xXzJt+WHfXrX7Zmufa/Dfge/uPBv/Cx/hHNeSan4&#10;gfSB5ssMK2++C4inR8xph5JN6bA3lhGlRJn3gHHfti+HNP139qn4BQwaRZ61rN/di31fTZoEvj/Z&#10;vnx/623fegj8uTUD5mz/AJZyNu/d/Lq/tn+IrXwLo/wx+E2g2tx4S8JeMtbNpqB8LQCOUaeJI/tF&#10;tFBHC/8ArftJfCct5ZTY/mOtch4B/bf/AGfPC3jP+1rXw/40tNUvYYtOuNf8QzPqk0Fp5m/y/Mmv&#10;Jpo4w8nmNGg+fA+V22V6X+2r8Ltd+KngzwT8QvhrcnVPEfhG8/tvTfsLRzR3ELiOQyRRhH89x5cT&#10;omfnXzPvtsUgHUX918MtR+EN18M7fw54ptPCM9jJp4s7bwNq+bcf89Iy9m37xZP3nmPubeN2S1Z3&#10;7BLeN4f2fbTSfHWkapo+p6LeS6fp6avBPFdG08tJEJ8/shlkjXHyhYkX+E1B4f8A2+fhneaTbw6q&#10;dV0fxoR9nm8Gf2VcS6gL1SUNnF+7CSSO/wAi8pn+LYcqvsXwu8S+I/GmiXOt+JPDw8NLd3jS6Rpd&#10;wT9ut7PykCfaxnCXDnzX2L9xJERvnV6AO/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Fv2s/wBg3WvjJ8Ubrx74Z1m2P2+GP+19Muf9d+5RI4/sv3Ek3xx/6ud0Xf8A8tdr/J6P+0Mvxb+N&#10;fgt/AnhPwJeeELXWs2+ra54m1ayjiggTDiOOOzuJ5H845Rvl+5ldvz74/qKigD5+/ZL/AGX9N/Zm&#10;8F3VobxtV8S6r5c+r3YYiE7C/lxxR9NieZJ85+dydzfwon0DRRQAUUUUAFFFFABRRRQAUUUUAFFF&#10;FABRRRQAUVwWu/Gb4feFdUudK1vx14Y0fUrfme11DVreCaHd8wyjvmu9oAKKxPEXiHSvCejXOq69&#10;qtro+mwgGW7vp0ihh3fLy7YA59azfCXxE8J+PWuh4a8SaV4kNmY/tH9kX0d15G/7nmGN25+Q/lQB&#10;1tFFFABRRRQAUUUUAFFFFABRRRQAUVwWu/Gb4feFdUudK1vx14Y0fUrfme11DVreCaHd8wyjvmuo&#10;0nVrXXtPtNQ0+7gvNOu4knhuYJfMimjcZR0ccHPB/GgDVooooAKKKKACiiigAooooAKKKKACiiig&#10;AooooAKKKKACiiigAooooAKKKKACiiigAooooAKKKKACiiigAooooAKKKKACiiigAooooAKKKKAC&#10;iiigAooooAK+HviTqx8Kft2WXiH4tW10PhrBZRW/g/VdQgzpWn6i6RyeZLJ9yOTfFd8yfOn7t/lR&#10;EdPuGigD5s/aD+LHgTx78GfG/hzw3eWnxK1fU9Mmt7fQ/C/l61dCZ+IrkxxF/LSFzFJ5j/cwm35y&#10;iP2n7MHw0v8A4O/Anwn4T1ck6nZWbz3IwAIZZpXneLKu2fLMpj35+fy93evX6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8i/ac+KWp/BP4FeIfGeg2trd6l&#10;pYt/Itr9XkiYyXEcGDsdT/y0/vCup+Enie48b/C7wf4ivhANR1nR7LULg25/debLbo7iP25OK8K/&#10;4KC+CvD9/wDs5eMPEc+jaVdeIbOGwgt9TnsozdwRfb4MxxSkb4x+8k6f89K6r9nb4M+Af+FR/DHX&#10;B4F8LjW/7B03UP7U/sm3+1ef9njfzPN2b9/mfPv9aAPf6K+Lf2dAP2yPFPi34k+Nm/tfwVp2pnTf&#10;C/g7UDmxgKRk/aLq0O+OSfy7mP597/NLJ/ch2aH7UvgI/s9eF7X4tfCdbbwfqGh3dqmr6TZL9l0v&#10;WLN5diRzWkabJHSS4wr/ACMqSSfPuRNoB9hUVzXgfxZZ+OvBfh3xDp/2j+z9YsrfUbcTDEohmjEi&#10;eYO3BrzP9rL4feHfGvwI8bXGu6LaatdaXoN9dWFzdRfvrWVIPMDxOPnj+eOPdz82NrZWgD3Givh7&#10;9kn9nDwl8X/2X/CF342OreI9Ob7SLXQZ9TkttP08pe3f7yKODyv3j+Yd8km9v4V2J8lJ8HLnXPgf&#10;+0pqv7PXiq7uvGPgHxFpsk+gHWRHdTeR9nI8uT5/9R5dvNAybOXijZURJHoA+4qK+Hf+Cf8A4f0z&#10;wr8Xf2j9C0m2+yadpviCK1trVWLiCFLi/RIxu+hrO/a9+H/hzwr+1B+z7rWkaJbaVqes+Jo/7Qur&#10;CARC62Xto++XZj95/pEv7z7zZwx4SgDX/wCCp2lwP8DvD2pG3tjqcPiSKCGfygZPKkt5/Mj3nkB/&#10;Ki3c/wDLNPQV9uV8Z/8ABU//AJN48O/9jNb/APpHeV6L4t/Yp+HPxBtLy48X/wBv+LfEMsMsH9v6&#10;jq8/2uAO8j/uo02wRhPMOxEhCcD5KAPoeviT9gywt9G+Ov7TWnWNrb2mnWXiWK2t7W3hEMUEKXF/&#10;sSNBxW1+yN8SvGnh/wCLvxA+CHj/AFe88Sap4dzf6brd+fMluLXzEz5km9vvi4tpET52TzZFZ/kR&#10;apfsP/8AJw/7Uv8A2M//ALd6hQB7B8Sf2eG+JPxr8A/EEeL9W0n/AIRckf2XaN+6n538HP7vf/q5&#10;fv8AmxBE+T79e3V8GftceBoPDP7Tv7PerQ6tq99/anihDPaahqk9za28qXlpJvhjmdhb7/MwyJ8m&#10;Iotqp1r0v9pj4i6x4j+MHw6+BfhnVdV8M6j4guI9Z1fXNOvfsso06Lz3e3hcI7h3+zSnPyf6tF+Z&#10;Hk2AH1RRXxb+11+zt/wgfwh8P3nwN8ENpHiPRNUtz9q8JQiLVRaG3ngk/eIPPk/1kW777Nnc3RmH&#10;1X4Kudav/BmgXPie2tbLxFPZ276ja24HlQXWz95HH878LJkD536daAOnorwX9ojTvib4h1vwDovg&#10;m0uB4SvdZjPjC9sb4Wd1BZRywHy45POSTDoZt3kfN+72552P4P8AthaP8IPCfw71XXPhreaV4b+J&#10;Hhe7xb/8IDPHa3cJeRILiO6+zf6pMSbPMk2bHMabvn2OAfeVFeXeFbSx+O3wK8Pnxho9pfWfijQb&#10;O61DTcMsQ863ST93n502OTsIfcvDbtwFfHv/AAT9+DOn/F34D+LbPxVfXer+C7jX+PC1vP8AZYjd&#10;pBbObmW4h2zSdYtke/Yvl7trNs2AH6J0V8G+BfBVt+zT+35pPgzwbusfCPjTQftFxpnnzyR2+xLh&#10;wfnkfzJPMspD5j/cS6kRR/FXo+ieJ7r9o79pLxvoI1e5Pwx8Bwxadf6HbzeUus6k5uEkFyPJV5IF&#10;HnRvA7+U7RRt86swoA0v+CgulW99+yl4pmntra6n0+ayuLbz4smGb7ZBHvQn7n7uSRMjnbIeeufU&#10;v2df+Te/hf8A9ixpn/pJHXzh+3T8APAvhn9n7xD4o8N+HrTwlqOmfZVP9gQR6fFfwzXcCSW90iJi&#10;VOI3XeMo8UZXA3Bvo/8AZ1/5N7+F/wD2LGmf+kkdAHo9Fcf48+H3h34naFcaH4q0m11zTZlINpfx&#10;BhnY6eZGescgEhxImGXsRXw7+wF8EtF+MPwK8QR+LLrVbzQ/+EgubZvDVvfyWmn3Ev2axf7RL5O2&#10;SWTMY273ZE/hXd81AH6JUV8JWlvrP7GP7T/hTwbYarqt/wDB3x5MbSw0u7nFz/ZV28mPLtg77k2z&#10;3ETtIR86S/N5sqb6oft3+AoE/aJ+BWq6EIPDfivxBrAt5teggEpMsM9olvJJG3yuU83HP30+VjtR&#10;aAPvyvEfht+zw3w2+Nfj74gnxfq2rf8ACUED+y7tv3UHO/k5/ebP9XF9zyoi6fP9+vPLX9kLU/Dn&#10;7Sfh3xtoXiG7bwz/AGFJpmv3N/rl7JrWrytBPH5pl/8AAU/I6bWiDIibErhP2fvDcPg//gol8V9L&#10;jvNU1SCHw0D9q1a+kvLr5zYSeWZH+d9ok8td+WCRx8nrQB92UV+f/wC3B8AvDfw++IfhL40W3hv7&#10;Zog162Pi/TLeDzYbgeaji48jZsy+JY33uiO8sf8AFI719I/G3w54T8bfAg+HNP0nStYtdZtI9O8L&#10;29tBHLbQTTQeTb3FqBwI4Y5DNvh5SKKR1+7QB7fRXyx4v+Cniv4aaN8Mvh58HtKubTwR/bUU/i/U&#10;rW+S11CaBZLffI0/mRP86edvMA3/ALuNE2J8teafthaP8IPCfw71XXPhreaV4b+JHhe7xb/8IDPH&#10;a3cJeRILiO6+zf6pMSbPMk2bHMabvn2OAfSv7TnxS1P4J/ArxD4z0G1tbvUtLFv5Ftfq8kTGS4jg&#10;wdjqf+Wn94V1Pwk8T3Hjf4XeD/EV8IBqOs6PZahcG3P7rzZbdHcR+3JxXzD+1ha6d8Rf2Hz8SNY8&#10;O6SfF99oGi3P9qfYY/OtxNcW8kkUUj7njj/ey/x/8tDzXqf7O3wZ8A/8Kj+GOuDwL4XGt/2Dpuof&#10;2p/ZNv8AavP+zxv5nm7N+/zPn3+tAHv9FfBXwk+J/gD9o/xZr/j/AOLXjfSl0Sy1WTTvDPgXxLf2&#10;9pY28KR/u72W0eZ0uJ3SeSPed21vM2/wCKXxF8RfCnwc/ag+GMvwk8RaVe+EfF15/Y2v+DvDN9H/&#10;AGfBM8kEEd75cbukcn7yH/Vom/7NJ83zvQB94UUV8Bftl/DTw1of7RvwDv8Aw/ZW3hnWvEXiT/T9&#10;T0iCOGaeZLy0dJ9jI0byCS4lfe6Pu/i3UAfftFfJ3xd/Yp0e98LXfiDwJqnii1+LVlaefY+KTr1x&#10;LfahMkHl+VLI8yohmT935ieXsz/dyja/7MvxEtP2vf2cBB480q31a6Msujays1v5UVxNGI5I5otj&#10;HYfLkhfemzbLnZswtAH01RX5lfsZfs/XPxt/Zt+IVvceIro2kl5fWGj6EZ5LTTxqX2e3eO9uvJ+e&#10;fY6W21H3onlSNtdn+T0r4h6x8Rv2ev2efhN8F9P8QWyfEnxTeS6JDrcE8ksVtafadieVM+10KJc2&#10;sanZ8qB9m1kQ0AfddFeK2H7KXwqi8MjR73whpniK7uIJPtOv6zbx3WqX0j8yXMl3/rvNZ5C+9GXa&#10;SNuwBa8o+AWu6jL8Wfib+z18Rrs/ELTNF26npN1rmL+Wa0aSOTy7uSQDzHT7RaOvyfI3mfNtSGgD&#10;7Bor87f2SPgno3in4s/tDeFZbzVLHwhpev8A2A6Fp989tFqEHmX8KRXUiETSIkf8G9Q/8e+tf4u6&#10;Fc/sEfEHwl4y8C3mqWvwr1a9Nhr3hgSm6s4JNke+SKOSbf5jxxSur/wPFtZ9kmygD77or4q+NvxQ&#10;0z4l/tPN8J/E/jhfAnw98PaZ/aOupc3qaeNfmljjxZG485f3HkXHzpj5v3/HCOmD+1Brfwo8FfDw&#10;+Mfgt4v8GeDvHWh3sRhHhG9s4pdQhkkjSS2lghfEsf8Aqp/nST/Vfd2u9AH3nRXxl+2ZDo/xe/Ys&#10;tPiJqWj29nqgstN1nT24lew+2PbCSPflfMBSTY38LYRtu5E28lN+yD4k+Kf7N3wo1XQPFtzdePra&#10;DTtS0/VdXv7m1ttHtPscfl21pFAGSMp5dr+82b3eN3ZznZQB7l4w+PPiPw9+2R4I+E9va6Z/wjmu&#10;6PJqVxdTwSfaxKkd2cRvv2Y/0eLqnc19EV8C/EP4UeC7T/gop8M/Dtr4R0C18N33hqW4uNKg0q3W&#10;1nl8u/8AnljCbH/1cX/fuvb/AI0/sefDr4kfDnVtH0XwdoHhrxCIvtFhqOm2Mdh9nu0T915skKZM&#10;fQOnzfLyuG2MAD6Lor5P/wCCdms6WvwHPheG0/sjxP4f1K5ttes7iFILrznld45JY8787CI8vz/o&#10;0ifwVu/Ar4CeA9P+J3jb4n6R4ctLK4m1K40XR7SCGOKPT4rP/QLgxW6KEjeWe3uv3gJ/dGP7m+Va&#10;APpOivkT9kv9kzxr8Bfid408QeIvF9r4gsNageFY4ZZ/N1GXz9/2y78zpJ17y/8AHzJ8+Pv/AF3Q&#10;AUUUUAFFFFABRRRQAUUUUAFFFFABRRRQAUUUUAFFFFABRRRQAUUUUAFFFFABRRRQAUUUUAFFFFAB&#10;RRRQAUUUUAFFFFABRRRQAUUUUAFFFFABRRRQAUUUUAFFFFABRRRQAUUUUAFFcf460LWvE+hz2mh+&#10;J7vwdqDDMGp2Nvb3JB2OAsiTIwePJDYQo5x95ea/NHTf2uPjlonx1tvA3iz4o2tnptp4mj0bWNTi&#10;sdPjit4UufJneKSS26DP33TA/ioA/V6isXw/p9zo+kWlpe6xd63cR8HUdQWATTfUQxxJn/dQV+ev&#10;gD9u7xb4r/a8tNKn1s3fw31PX5dN0/TbHSo4hcQuZIbSXe6ed/rPKkf5/wDnp8n8FAH6SUVw/jrw&#10;rrvinTzBoXi/U/Bt/BFJ9nubGys7uMyMMIZUnhfIQ/wo6ZB+93X59/ZMT4sfGf4XWvjfxb8W9Vtr&#10;XUZ3bTrLR9M0uIwxQySRyGZ3sn++8f3F+6o++27agB9dUV+Vnx+/al+PfwQ+LviDwT/wtP8Atg6V&#10;9nxdDw3p8Pn77aOY/u9jf89P79fo34W8K67ong99K1nxjqviDV5bchvEDWdnDLBLsCkwxJDsAD5d&#10;FkWXB+8z8UAdxRX5ZftGftU/HT4I/Gjxb4NsPiLc6ppulzx/Z7iXRNPMohmgjnj839x/B5nll/4z&#10;821fu1+gvh7wF4lsvDtzpur/ABG17VdVmit/+JoLHTojBKhzIYYxbFAH6FJPN2rja275qAPSKK/K&#10;z4/ftS/Hv4IfF3xB4J/4Wn/bB0r7Pi6HhvT4fP320cx/d7G/56f36+u9T+Df7Q8dneSaf+0TbXeo&#10;LBIILe48G2UMRkxmPe43lOQPn2N/uHpQB9MUV83/ALJfif4n+N/hj40sPibqF5Y+N9L1+50g3DWN&#10;tBNbKLaCRDFtj8mT/Wh1fY6Nn+Na+Yv2svj38cv2bvifa+H7D4p3Os6dfWn9pQfaNC0+KW2jeeeO&#10;OOX9z+8/1Q/eDZv/ALqUAfpbRXwp4mf9pTS/2erH4peH/jBbaz52j2+tT6FN4bsLYW9o1v50nly+&#10;W/mFM9Cib0zt+YKrn7GX7dHiT4wfEK18B+O7bS11G4sybHU9PhliluZ4ot7+ZH8yfOnmybx5aqYt&#10;u394u0A+66K+X/2ydU+I/wAMfh3rHxC8GfEa70e30xrc3OhT6XZ3UR3ywQZikeHfH/rJHff5m7I2&#10;7K8O/ZK+JHx7/ai/4Sr/AIvU3hsaH9mG4eFtPuvtHnef1+RNmzyhQB+iNFfFfjRf2jfg/wDEz4eS&#10;aj8Rv+E68D6lr+m6drF3D4ds7WWDzbiOPy5UVGKRvv8AlkR/vfL8jbN/2pQAUV4L+2J8abv4EfA7&#10;VvEWj3dvY+I7iWLT9J+0QGVfOckvx9wFII5pF3/JuiGQ/wBxvLf+Cfn7TviT4423i3QvGus2+r+I&#10;9Nmjure5H2eGWe1f93JH5EaJ/qZI/nfH/LzGv92gD7MorK1bVrXQdPu9Q1C7gs9OtInnmuZ5fLih&#10;jQZd3c8DHJ/Cvgjwv+138Xv2q/i+3g/4XyaX4C0OOU351S5s47nUINNT5HklR3ZJCzyR4SNPv7F3&#10;7d70AfoZRXyR488MftPfC2y/4SfQPiPpnxTt7GGSa58P6h4cgsJJ8D/ll5HzSdd+wOjZiwu/fsr0&#10;r9kH4ga78U/2e/CvibxPe/2trV8b3z7oxRxFtl3PFH8iIqD5Ix2/nQB7bRRRQAUUUUAFFFFABRRR&#10;QAUV8B/tXeMvj38CvG2lWvhL4k3es6Nrdle38FtfaVpgurYWdv5135j/AGZUceX+8XHz8bdvHz/V&#10;n7P/AMVF+N3wW8KeMja/ZZ9StP8ASbYKEjE8btFP5Q3v8nmRS7PnJ2EbqAPUKK+ZP20fjZ4s+Fng&#10;TR9O8CXNpY+LtUnubjfNBHL5GnWdvJdXksfmfugURIuJOWWQ7V3fdtfsYa/43+IXwk0Tx74y8eXf&#10;iS41o3Ah0v7BZ21rbhJzH1hhR5JP3UhyX2fvPufJvoA+kaKKKACiiigAooooAKK85sPj78MdT1G0&#10;0+w+Ivha+1C+mS3trS11u3lmnlb7iRoHJJPYAV6NQAUUUUAFFFFABRRXnNh8ffhjqeo2mn2HxF8L&#10;X2oX0yW9taWut28s08rfcSNA5JJ7ACgD0aiiuS8W/ETwn4Ca1HiXxJpXhs3hk+z/ANr30dr5+z7/&#10;AJZkdefnH50AdbRXNeEvHPhzx5p39o+G9b0rxBYxSGH7XpN7HdRCQdU3oSM8iuloAKK85v8A4+/D&#10;HTNRu9Pv/iL4WsdQsZnt7m0utbt4poJV++kiFwQR3BFejUAFFc14t8c+HPAenf2j4k1vSvD9jLII&#10;fterXsdrEZD0Te5Azwar+EviJ4T8etdDw14k0rxIbMx/aP7Ivo7ryN/3PMMbtz8h/KgDraKK5P4h&#10;+LT4B+HviPxMLT7YdE0251H7MZvL88QxPJ5e/wCbB+SgDrKK8z+APxZPxy+EPh/xwNKGjnVPtAFn&#10;5/neR5dxJDjzCiZ/1f8Adr5g8T+DtF8If8FPPh5LpVjaaeutaNc6jfLbj/XXT29+jye2/wAv5/7z&#10;/N953NAH3XRRRQAUUUUAFFcf48+H3h34naFcaH4q0m11zTZlINpfxBhnY6eZGescgEhxImGXsRXz&#10;H/wSw/5N48Rf9jNcf+kdnQB9mUV4n/wrn4k/8NOf8Jn/AMJ3/wAW4/s37N/wi2D/AK7Zjy/L+59/&#10;9/8AaP8AW/8ALLbs5rL/AGyvjjqHwD+Cl3rWljOvXt3Fp1hctAJY7eaTzHMhDcfJHHLt4cb/AC9y&#10;7N1AH0BRXy7rv7Fmmj4tfD/x54b8SXnhnVPDn2ddRItUkl8QbJN7y3M8ZiJnmEkySyPv3+Z93+99&#10;RUAFFFFABRRRQAUV83/tZfF2+8IX3w68CaTeXWkan8QNej0afVbAATW1l5kcdwYZM/up/wB/Fsk2&#10;OF/efdbYaXQv2Q9M8EftKWfxT8I6x/wjenG0+y3/AIX0+wSG0uP9HMfVHQRpkRP5ex/njDdxtAPo&#10;+isrVtWtdB0+71DULuCz060ieea5nl8uKGNBl3dzwMcn8K8l8IeLPGvxve71bRr4+B/h7NsGkakt&#10;kJtZ1eLk/bIhNuht4H/dBPMhld03v+63oQAe30V85fFzwX8ZPCnhmfxF4B+KGqa1f6JFLqFxoOv6&#10;HYXA1ZU2P9mia1tYnQsgkHyBmdiih0+9XSfsqfE3Wfi78DvD3jHXpLc6rqUt6Z1tovLhXbezxpHG&#10;OvyIgTn5uPm3NmgD2miiigAooooAKKKKACiiigAooooAKKK8f/aP/wCEn0v4R+I/EXhTxheeD9R8&#10;P6ddagogs7S6iuBFH5nlyRzRsekZRdjpgybm3420AewUV8w/syTeN/jZ8CfDnjPXfij4otNS1MXP&#10;2i2sLDR44spcSQY+eyf/AJ5/36w/2hfDHxH8L+J/h7GfGFx43+G2teI9N0fX9E1/Q9PuCBNeJiQu&#10;lqqeUwOznayPs2s2/wCQA+uqK+Hf+Cf/AIf0zwr8Xf2j9C0m2+yadpviCK1trVWLiCFLi/RIxu+h&#10;r7ioAKKKKACiiigAorE8ReHtK8WaNc6Vr2lWusabMAJbS+gSWGbb83KNkHn1r4u+AHhHRfA//BRX&#10;4r6JoVhDounW/hzz7ezt8GKDzjYTSeV/cBeTPl/dQfKg20AfdlFFFABRRRQAUUUUAFFFFABRRRQA&#10;UUUUAFFFFABRRRQAUUUUAFFFFABRRRQAUUUUAfO/7d9jdat+yr8QoLCyuLq5W3tbki1h80iJLyB5&#10;JMdwkcZdv9kGm/szfHr4d6p8GfhposPjjQV1saNYacNNnvo4ro3SRpD5fkOQ/Mgwo/i425FfRVcF&#10;oXwZ+H3hXVLbVdE8C+GNH1K34gutP0m3gmh3fKcOiZoA+av2I0PwF8UeNvgX4pIstbg1OTWNCuJx&#10;5f8AbFo8fl+ZCg3KPktxJs3u/wC8kXH7h66n9uDxJD4n8E6X8HND+zX3jfx9fW1vbWrF/wDRrRJx&#10;NJeSbEb92nld8fL5rrv8l6+hPFvgbw54807+zvEmiaV4gsYpBN9k1ayjuohIOj7HBGeTVfwl8O/C&#10;fgJro+GvDeleGzeGP7R/ZFjHa+fs+55gjRefnP50AWPA/hOz8C+C/Dvh7T/tH9n6PZW+nW5mOZTD&#10;DGI08w9+BXO/tFf8m9/FD/sWNT/9JJK9Hryj9prVLXS/2fPidNfT21pAfDV7AGlmEQaSSCSONM5/&#10;jdwi/wC16mgDyr/gnb4s0bXf2ZfD+iaff213qeiT3MN/aDmW3864nmj9OHSTKuPl++udyOK5fwZn&#10;9ov9uv8A4WH4aP8AxRPgLTH0Ya7bfvbTWLt45N8cT/Ifk+2TfOm9P3SNn98lan7Efw68A/ET9mDw&#10;Vd674Z8LeJdUs/tthPdXthb3U1v/AKZPN5Z3o2z/AFnmbP8Appu/ir6r0nSbXQdPtNP0+0gs9OtI&#10;kghtoIvLihjQYREQcDHA/CgD4p/Zw8a+Hvgx+1H+0dpHjnVdL8IX+qaympWLaxfRQxzwu9xMMSE7&#10;M7LmKTZv3YkPy/I23nv2tvjP4U8aftB/AiXSNXtbzQvD3iSIX+vbk/swl7iweSOK5+5J5MeHlP3U&#10;82P/AG9n2x4n+Efgjxverf8AiXwdoHiPUYovI+1atpcF1L5XXyw7p09qq3/wY8A6poul6Tf+BvDF&#10;3p2meb/Z1pPpNvJFa7/mk8qMpiPf/Fs60AfOP/BU/wD5N48O/wDYzW//AKR3lfTvh74i+GfE3gi2&#10;8X6XrdpdeHprM3Q1IzeXEIVHzySb/uBOd2/lcHdjFaUXhzSrO30m3g0i0SHTAF0+H7PGEsQIzEBE&#10;P4MRyMnyfwEr0PPP678Gfh94q1S51XW/AvhjWNSuOJ7rUNJt55ptvyjLumaAPC/2avC1x4++OvxN&#10;+OctldaRp2tNDo2gC482M31kiQZvRG8KHZMIrV0weP3itnG6uV/Yo1OCH9pb9pvTXurb+0LjxIbi&#10;G2W4G/ykvL4O/l9cr5sW7/rontX2Nq2k2uvafd6fqFpBeaddxPBNbTxeZFNG4w6Oh4OeR+NcvoXw&#10;Z+H3hXVLbVdE8C+GNH1K34gutP0m3gmh3fKcOiZoA+Yf287+30b46/sy6jfXVvaadZeJZbm4uriY&#10;QxQQpcWG95HPFH7Ydprfwe/aG+Gfx7gsrnV/DWiR/wBj6ulvb+abWGSR08w/vF5dL2ZEP3EeOPc/&#10;z7a+ntd+DPw+8Vapc6rrfgXwxrGpXHE91qGk2880235Rl3TNdRpOk2ug6faafp9pBZ6daRJBDbQR&#10;eXFDGgwiIg4GOB+FAHmkX7Unwpl0ey1C38daTfG8+zC306wm+0385m2LHH9jTdP5mZFymzcv8QHN&#10;dh8Pte1XxT4O0TWtb0X/AIR3Ur20S6n0szPJJahxvEcm+OL94OA42Da25ecbqpaF8Gfh94V1S21X&#10;RPAvhjR9St+ILrT9Jt4Jod3ynDoma72gD4z/AGpfiTBYftJfDLwP4/a1svg9fQ/2jqJ1CGSO01C7&#10;Q3Hlx3Mn3HjhkFo7R/c/eb5fl27aH7avxt+Hd5+zFrHg3wZqul+IJ5oLZba18MGO7tbC0huLf97L&#10;5PyW8Y/dRp0y8qKv8RX628W+BvDnjzTv7O8SaJpXiCxikE32TVrKO6iEg6PscEZ5NVtL+HHhPQNF&#10;udE0nw3pekaFe7zdaZYafHDa3G9NknmRooR9yAKcg5HrQBjfs6/8m9/C/wD7FjTP/SSOvmr/AIJY&#10;6pA/wO8Q6aLi2Opw+JJZ5oPNBk8qS3g8uTYOQH8qXbx/yzf0NfU0Hwm8FWnhq+8PWvhHQbTw5fyi&#10;4utKh0uBbS4l+T95JFt2Of3cXOP+WY9OHeGPhH4I8EXrX/hrwdoHhzUZYvI+1aTpcFrL5XXyy6J0&#10;9qAPmb4m/wDKUD4Rf9ixcf8AovU65fwh4mH7JX7Y3xBsfGoNn4M+JF3/AGlp3iW4j8qET+a8nlmT&#10;fhI4zPLG5IyP3DtsjffX1ff/AAC+GOp6jd6hf/DrwtfahfTPcXN3daJbyzTyt995HKEknuSa6vxF&#10;4e0rxZo1zpWvaVa6xpswAltL6BJYZtvzco2QefWgD5O/be+OPgDxX+zf4t8PeH/F2l+I9Tvoba4a&#10;30ab7d5EMeoWgklmeHelv9/jzNm9jtQ7q91/Zl1S11T9nz4YzWM9tdwDw1ZQFophKFkjgjjkTOf4&#10;HQo3+16Guhg+E3gq08NX3h618I6DaeHL+UXF1pUOlwLaXEvyfvJItuxz+7i5x/yzHpxZ8JfDvwn4&#10;Ca6Phrw3pXhs3hj+0f2RYx2vn7PueYI0Xn5z+dAHW18K/wDBLHxhosnwz8ReEmvbNfEEGsSaj/Zv&#10;/Lf7K8FvH5mf4/njw3dcx7sb0z9q6tq1roOn3eoahdwWenWkTzzXM8vlxQxoMu7ueBjk/hXwz/wT&#10;d8F+CviH8DfEOn+JtE8P+JdQ07xLcz/Z9Xsbe6mtopre0w5R9/liTyD/AL3lf7NAHU/F4L+0V+2L&#10;8O/D3hhTcab8Mbz+2df123HmxW85lST7H/D+8Js4k+R3/wBbJlP3L1W/bzv7fRvjr+zLqN9dW9pp&#10;1l4llubi6uJhDFBClxYb3kc8V9geHfD2leE9GttK0HSrXR9NhBEVpYwJFDDu+bhFwBz6Vzuu/Bn4&#10;feKtUudV1vwL4Y1jUrjie61DSbeeabb8oy7pmgDva+I/h5qdtZf8FPfiXFPcW9tcah4ait7fz5QD&#10;NN9nsJPLjBx5h2RSv/ux/l9g+HfD2leE9GttK0HSrXR9NhBEVpYwJFDDu+bhFwBz6Vylh8Avhjpm&#10;o2moWHw68LWOoWMyXFtd2uiW8U0Eq/ceNwgII7EGgCX4xfDfTvjH8MPEXg7UP3drqtr5AuSC3kS8&#10;NDLhHQvskSJ9m8bsbTwa+Zf2D9c8RfEPwxpGieJdI1Owg+Fs9xYQnUVlJuNQm8xE+8ieV9jt3lt/&#10;I+cbLmNvk2JX23WHovhnTPDwu20nSrTSvt13JqFz9it0i8+d8eZJLt+/I/dzz0z0oA+T/wBqX4kw&#10;WH7SXwy8D+P2tbL4PX0P9o6idQhkjtNQu0Nx5cdzJ9x44ZBaO0f3P3m+X5du2h+2r8bfh3efsxax&#10;4N8GarpfiCeaC2W2tfDBju7WwtIbi3/ey+T8lvGP3UadMvKir/EV+tvFvgbw54807+zvEmiaV4gs&#10;YpBN9k1ayjuohIOj7HBGeTVbS/hx4T0DRbnRNJ8N6XpGhXu83WmWGnxw2txvTZJ5kaKEfcgCnIOR&#10;60AfMfxmsbnV/wDgmjZwadaXN7OPCOgXJNtD5p8pDaPJJjuEjjMjf7Ir0D9mb49fDvVPgz8NNFh8&#10;caCutjRrDThps99HFdG6SNIfL8hyH5kGFH8XG3Ir2Xwl4G8OeA9O/s7w3omleH7GWQzfZNJso7WI&#10;yHq+xABngVj6F8Gfh94V1S21XRPAvhjR9St+ILrT9Jt4Jod3ynDomaAPkL9kzxxa/skfEPxx8F/i&#10;Vd23h63nvn1jQNdvYRaWuoQ7PL8wyeYyRho4Iio/viRGbfsSvpKT9pXwlq3jTS/Cfge8g8e+I7ya&#10;JprbQrhJ7aws/N2XF3NcLmKPy0z+73b2cxoF+fdXofi3wN4c8ead/Z3iTRNK8QWMUgm+yatZR3UQ&#10;kHR9jgjPJo8JeBvDngPTv7O8N6JpXh+xlkM32TSbKO1iMh6vsQAZ4FAHS18O/wDBQDxBpnhX4u/s&#10;4a7q1z9k07TfEEt1c3TKXEEKXFg7yHb9BX3FXw5+3b4j03Tfj/8As3i81e0tF0zXv7RvTPcRp5EH&#10;2uzxJLn/AFcf7uX5+n7qT+5QB9K/Fn42eHPhT8Jb74gX19Z3Wmmy+0afi5/d6hM6F4I4pE3j5/76&#10;B8Ll/upXmf7BPwd1r4Pfs/WlvrtrdWWq61eSatPplxCIZrUSJHGiSfMedkQfnYy+YEZNyGvXdC+D&#10;Pw+8K6pbarongXwxo+pW/EF1p+k28E0O75Th0TNdF4i8PaV4s0a50rXtKtdY02YAS2l9AksM235u&#10;UbIPPrQB8ff8EsdUgf4HeIdNFxbHU4fEks80HmgyeVJbweXJsHID+VLt4/5Zv6Guk/bx8Ja7Fb/D&#10;34paTY3Orp8PdXGpX+mW3DG08yCSWXf2CfZxu+R/llLfdRq970L4M/D7wrqltquieBfDGj6lb8QX&#10;Wn6TbwTQ7vlOHRM13tAHIeHviL4Z8TeCLbxfpet2l14emszdDUjN5cQhUfPJJv8AuBOd2/lcHdjF&#10;fOn7LGkx/FX45fE/492y3Fpo2syf8I7oJxJtv7WEW6SXmHhTh/s8O3+432hG+5Xul/8AAL4Y6nqN&#10;3qF/8OvC19qF9M9xc3d1olvLNPK333kcoSSe5Jr0agD4S/Y08W6Nov7U/wC0L4dv7+C11rWfEktx&#10;Y2tzgtdCG7vPM8rtlPM+597Z838D1t/tuIfj14o8E/AvwsRe63Pqcesa7cQDzP7HtEj8vzJkO1T8&#10;lwZNm9H/AHca4/fpXK/sf2Hgz4nfHX9o6w1q08P+LNMvfEv9o2Nne28F3DPElxf/AOkxI+4SAC4j&#10;/eIP+Wo/v19r+EvA3hzwHp39neG9E0rw/YyyGb7JpNlHaxGQ9X2IAM8CgD48+LepXH7LX7aa/FfX&#10;rS6vPh/41sYtGv8AVIbEzf2fMI408v5Hz/y7Qyfc+dPMVVd0r3/xX+1X8KvDVpFJb+MdM8SahNJ5&#10;FjpfhidNUv7qZ/8AVxRRwFsFyAil9qbtgLcivVNW0m117T7vT9QtILzTruJ4JraeLzIpo3GHR0PB&#10;zyPxrA8MfCPwR4IvWv8Aw14O0Dw5qMsXkfatJ0uC1l8rr5ZdE6e1AHiX7bV3fal+xZ4rvNU0o6Rq&#10;s9nps11phn80wzNd2nmRb0+/sPybxXpX7MuqWuqfs+fDGaxntruAeGrKAtFMJQskcEcciZz/AAOh&#10;Rv8Aa9DXVeLfh34T8etanxL4b0rxIbMyfZ/7XsY7ryN/3/LEiNz8g/Kjwl8O/CfgJro+GvDeleGz&#10;eGP7R/ZFjHa+fs+55gjRefnP50AfJfx58Qaf4A/4KF/CfxR4ouxo/hv+wZbb+1bhStqZm+3x+X5h&#10;/uG4i3f3BKHbYlfWnhL4ieE/HrXQ8NeJNK8SGzMf2j+yL6O68jf9zzDG7c/Ifyqx4t8DeHPHmnf2&#10;d4k0TSvEFjFIJvsmrWUd1EJB0fY4Izya8q+Ivxe+E/7IVj4e0+40i28M2PiC+kENnoGlxxQjZs+0&#10;XMiJs4QGLcQGc8bVbFAHz940svEH7P8A+2R4is/BVtqjH4raNcNp5t7eT7Lp+rueLmUPvS4EMgM8&#10;v/PKK5k+Xb8r/b/hvw9p3hXQdK0PSbX7Jpum2kdtb2wO7yYUTYiZbngDH4V5X4Tu9P8AjT8WofH2&#10;nfY77wn4WtLzRtGvDYHzbm9meP7XeW1wx2mBEiFukkY+djdjcU2b/WtU1KLS7C6uJ/P8qGJ5mEEE&#10;k8pCjny44wzuePuIN3tzQB438E/2uvAfx+8a6/4c8LDVP7R0qJrjdf2Xkx30CybPNhO89D5XEmxv&#10;3g+XhwvvVfO/wR+Ftze/FTxB8Yr/AMN23gS41qy/s+w8MwwRxXX2R5/Pe91DaP8Aj7mkGdg+4o2u&#10;zt9z6IoAKKKKACiiigAooooAKKKKACiiigAooooAKKKKACiiigAooooAKKKKACiiigAooooAKKKK&#10;ACiiigAooooAKKKKACiiigAooooAKKKKACiiigAooooAKKKKACiiigAooooAKKKKACvyx/4KffDS&#10;38N/F3w/4wgS2S18T2f7/M8nmm7tikckuclE/cSWqLs/55yf8D/U6vmX9vv4b3HxI/Zt16aya5a8&#10;8PSJrdsba4jiGId6TmTzOyQSTScHdujHX7jAHD6z+0LqXxR/YWsr2A2l5458XCPwYLXiX7RqM0nk&#10;Sfc2JbySQebcJ5m1E8yP7643/IX7av7PFx8AfGvh77P9ku9D1TRba3t7m3gS0P2u2t44LjMau2N5&#10;8ud3/v3P8ex2rsf+Cdnh/WvH3xRtLCe8uj4J8JTXHiD+yzZ+ZaDUHjjtYPN54k/5aRF95T7LJs27&#10;mavrL/goR8Ip/iZ+z/eavY2tu2p+GZv7ZB+zJ5ptET/SYhI7r5Y2fvG/vfZkXbu24AKPxD+Pt18T&#10;f2KNM13Sra3TxX8Qo4vC1hpt1GYoZ9RuJHtbiOIl/wB2CI7p4nkfsm7+7X0r4H8J2fgXwX4d8Paf&#10;9o/s/R7K3063MxzKYYYxGnmHvwK/On/gmlY614v8Ztazm5Xwn4IkutaDQT8T6jeW8drGZo/+Wg8i&#10;O627E+R/M+f59lfp3QB+Nn/BQD/k77xz/wBuP/pvt6/Qn/hsH/qiHxn/APCU/wDt1fnt/wAFAP8A&#10;k77xz/24/wDpvt6/ZOgD8Sv2vfF3/CfftDeLtc/sbVPDX242R/svXrD7Jf2+yzgT97H8/wDzz8xf&#10;9mv21r8bP+CgH/J33jn/ALcf/Tfb1+ydAH42f8FAP+TvvHP/AG4/+m+3r6y/aU/bf1bRfhHqseif&#10;Drx94R1LVAdNg13xPpMmnQ25eN/3kUiP/r+Pk5T+9zs2N8m/8FAP+TvvHP8A24/+m+3r9W/GPhTw&#10;58ZPh7qeiag1vqvhrxFZEfabcxyqYnTMdxDId6ZXiRHwcMEYUAdxX5X/APBU3/k4fw7/ANixbf8A&#10;pZd19afDn9qSH4vftVav4K8J6hbX3hDRfDdzcT3MMH/HzqIu7dDJHL/HEiSFF+5vbzG+ddjV8l/8&#10;FTf+Th/Dv/YsW3/pZd0Aei+Jv20fhzo37Hlp4K0q+u/Evi6bwnb+HJ9Lgt54TbSvZ+RJJLI8ew7O&#10;fub9zY/hy6wfsAfsg61oXibSfiz4mH9kWsNn5/h/S4Zo5JbmG5gx9ol27tkflyfJH9/d97bs+e/8&#10;VP2QdO+Mf7MXw98b+GrQWnjfTPB2mzzC2t/N/tmFLNCY9idbj/nlIPvY2N8uxk4b9g/9syz+Hlra&#10;fDjxvdWlp4aMsqaTruBELGR5N8kU3rG8kv8ArP4Hzu+U/uQD6z/b+/5NE8d/Wx/9OFvXxr/wT0+M&#10;h+Ez/EIDwJ4y8YC+GnfL4R0r7eYNnn/63518vf5nyj/pnJX2V+39/wAmieO/rY/+nC3r5s/4JO6n&#10;bQah8TNNN5bDULiHTriC288eZ5SeeHfy+uVMsW7/AK6R+1AHvf7MPx81b4+fFr4tS3+k3nhzS9EG&#10;nabY6FqBcT2+yW/3ySxnhLh+jhPuiONMvs3H6hr52/aD+JHhL9l3TvFXxEJgXxl4nsrbTrDTREhG&#10;oXlt5/kSSIu1yE+0fvZN/wByKNU+fYj7cPxsHgj9lPSfid4oBuruLw1ZajPkeV9pu5YI9kfyIfL8&#10;yeQJ93avmf3RQBydz4e0X9ob9o3xUNX+1ax4U8DaPJ4dW2I8u1udRv45F1Dyp4pASY7YRQPG/KPJ&#10;0Rvmf8/Pgt4i1P8AZE/astIfEpurGDS72TRtXMAkjhntH+T7R9zfJH/qp1+T5/Kjr7e+D/7DHw41&#10;z4YeHdW+I3hu68QeN9VtBf6vealfXlrdGecmd4pYxPxInmCNv7/l7m5r5r/b+/ZS0L4JDw54l8E6&#10;X/Zfhy9/4l1xbG4eU29588kcnmTTM/zxmX/YT7N/t0Afpd448J2fjrwX4i8Pah9o/s/WLK4064MJ&#10;xKIZozG/lntwa/HDU9F+LP7GHxQ84fa/DetwiS3t9Ut4PNsNQh/d+Z5W9NlxH+8ik/2H8veiOlfW&#10;Phv9pTU9V/4J86nqOgar/ZPjfwIdO05mt8eaojvIEt5PL3udkkOEff8AI7iddu0c/Tf7P/7S/hL9&#10;obwzb3+j3Vtaa8Yc3+gz3CG6timzfx/y0j/efLIPlOedrb0UA+Svhp/wVVuors2/j7wjaPameTdq&#10;nhqbyvIh8sbP9HmdhJ8/8fnJ8p+58nz/AG/8IB4Nl+H2lT/D4WY8H3nmXen/ANnn91++lkkkwh/1&#10;fzvJ+7wNn3NqbNo+Cf8Ago98JPhP8O7Pw/d+GrS08OeN729H2jS9P/dRT2nl7PP+z/cj/eRwomzZ&#10;vzJ9/Z8nT/s+/Ee7/Y4/YvtfGeueHrjWJvFPiX7Ro+l/aBakxywJHHJK7x/uwyWc0i7Ffcskf987&#10;QD9DaK8D/Zk/ab0P9qHwxqt1Y2Vxo+saXKi6jpE8hlEAcv5Mkcuxd4byyMfKytGeMbWf3ygD5PT4&#10;geI/2kP2kPFvgfRNZu/Dfw18EmK21260iY21/q155nFv5/yTW6eZFKmYfvJFJ8/75Nmv8ffA3iX4&#10;S/Dy/wDHfwz8R+IE1Tw7Ebq+0TXdWn1aw1CzWSOSdZEvZn8rZHGX3wsj7BIi5Z028N+zan/Cpv2y&#10;Pjf4M14m11Hxfe/8JDpFww8uG5h82eYxx79vmSYuD9xH/wCPa4y/yV7F+134503wB+zf46uNVOY9&#10;S0y40a2thsElxPco8MYG90B+/wCY3PCRyN2oA8j/AGkPiKPid+xVa/F3wh4j1/wlqEMVvcQjSdWu&#10;bX99JcR2txbS7NvmBJDIA+z70W5fld9/SfDj4ReL/jZ8FPh3qvjH4qeKdI1H+yLe4i/4QnVpLDz4&#10;XiTy5LqR0Z7i4dMF3+RN2difed+E+Lnw01H4Pf8ABNO+8J6sx/tSwsrKe544glm1SOeSLKM2fLMp&#10;j8zPzeXur6c/Z1/5N7+F/wD2LGmf+kkdAHhn7BvxE8V6xafED4eeNdVuPEeueCdX+yjW7m9e7Myv&#10;LMjReY6h5Aj20jq7/NtlC/L5dfXVfGP7D/8AycP+1L/2M/8A7d6hX2dQB87fGv8A5O7/AGbPr4l/&#10;9N8dea/sPBvhJ8TvjF8DpgLQ6Nqn9s6P9oHn3M9o4RDJLIn7v/V/YH2YR8zP/wAA7X45eItM039r&#10;j9ne2uNYs7K5h/tstbXE0Yk/fWaQwcdt8mUX++/yrXmP7cFxrX7O/wAT/BPx18FWNsNQnhuNG1gX&#10;Ixa3H7v9x5saOkknyecfv7f9Gt/7iBgDR8SXk3xR139pzx8bK4tNP8M+FNR8Cacx8sC6MMc8135i&#10;b3fKTeVsf5F2Sfd3b9nqX7AP/JongT633/pwuKr3PwtX4IfsN+IvB7XQuZ9M8Haqbm5OJIvtElvP&#10;NP5fyJlPMll2fJ9wDdVj9gH/AJNE8CfW+/8AThcUAVfBV/4y+Nfxe+Jmm+NdI8UeD/Bfh+6i0/w/&#10;a2E9xpceogSXCPe/bIfKnl3+XGRGknlKkibldtr1xHhHxzrPwi/bUHwlt/F+qeMvB/iGylvxZ6vf&#10;fa7nQLsxyTeUZ3DzSDy7cbUd0wlzG/ztl3tfsteLNM/bBtfGvi3xr/p0tvqY0238DvfebpdhZKgk&#10;hkltPuXEkkjynz5kf54f3QTZXB3l/wCEn/4KSfDTRPBf9mWmlaBpF7p89po9tHFbW135epTSR/IA&#10;o5kJbZ/H5it828AAt/te+H/Evwa+Lfgfxz/wsXxjZ/DTW9ftoNf0uPXbzybA+Z5knlBJt/lyR+b+&#10;7RPk8r5fvoqfTf7Rdqbv4Ta8ltc6raa0YTb6Pc6TqFxYTf2jN+4tE8yF1OHnliHz/us4Z+EzU37Q&#10;HwrX43fBbxX4NF19ln1K0/0a5LBIxPG6yweadj/J5kUW/wCQnYTtr51/Yl+Jlx8cPh74B8L3Aubm&#10;DwJbynVjPbxxxmWNxHpEeB8kkYgM0nCb0lsY3bZ8nnAH038Jvh3dfDDwTa6Je+JNV8XakCZ7jVdd&#10;vJbme4m4343u/lpwNsacKOu9t7v5Z+1D4D8e/EnxP8J9K0KxOqeBofEEdx4utWltxDPDHcW7xiWO&#10;Rx5kfEp8v5/9pSwSvpKvN/ir8aPCnwXsbO68WavBYy6hN9l021JTzbuXHqxVIxyA0kjJEm9N7rmg&#10;Da+I3h/w54p8Eazp3iu3srjw7PaOb/7eRHEIk+bzGf8AgCEb9/8ABjdxivn3/gnFr/iXXf2cov7d&#10;ury8trPU5bXSDfdBZJHHsjjk/jRJPNjH93yynGzaIbj4k6N8aNPeL4gfF7wZ4Q8JXsOJ/BvhrxHZ&#10;y3VxEwt3kjv7/f0/10bx2qJ8kv8ArnzXtnwe1H4eP4bt/Dvw41fw/e6JoUccC2vh+/juxbhi5Hmb&#10;HY5ciT53+Z23scnJoA+Vrj9lvwr+1f8AtD/GTxLq95q1voul6rY6NY3elTxw+fd29oiXkcqTRu58&#10;uTyvn+6/G3dXqnwi/YK8AfBH4g6R4y0HV/FF3qemeZ5FtqVxbyw/PFJCR8kKHOJD/HXXeE/2V/Be&#10;g3nim71y1Xxa2v8AiC98QT2us5m0+3mnl3jyrRy0O9IwE8/Z5p/efOqvsXx7xcg/Y/8A2kPA9n4L&#10;UnwP8UNUNtf+Fm4tdPvPMgj+22v/ADzz9oi+T7mI9n/PHyQD7SorzDVv2g/h54e+J1r8PNQ8XWtt&#10;4wvfK+z6Y5cffx5cbSbPLjkf+FHcO3mR4++len0AfNv7UPgPx78SfE/wn0rQrE6p4Gh8QR3Hi61a&#10;W3EM8MdxbvGJY5HHmR8Sny/n/wBpSwSvZPiN4f8ADninwRrOneK7eyuPDs9o5v8A7eRHEIk+bzGf&#10;+AIRv3/wY3cYrF+Kvxo8KfBexs7rxZq8FjLqE32XTbUlPNu5cerFUjHIDSSMkSb03uua8RuPiTo3&#10;xo094viB8XvBnhDwlew4n8G+GvEdnLdXETC3eSO/v9/T/XRvHaonyS/6580AZX7CvxN1vRv2SNW8&#10;SeLRql/pfhmW++wqbfMv9nW1vHJ5ce/bvCuJ40+bC42ZCp8vRfsP+G4fE/gnVPjHrn2a+8b+Pr65&#10;uLm6UP8A6NaJOYY7OPe7fu08rtj5fKRt/kpXf6No/wAPfHPwc8R/Db4aeJNAfQ20abRsaDcx3404&#10;XEcke+QJJk8+Y/zvudt/zZrif2Bddto/gZ/wgsw+x+JfBGo3ujaxpvnxyS2832mSTqjvlPnKb/4n&#10;ik2/doA539riew+APxD+H/x200Cyujqg8PeILWzQ+ZrFpNE/+t+dEeSFLc7N/G4R722wrXbftr+E&#10;viR49+Db+H/hqt1eahqV7Fbahb29xb2puNP8qXzY/MmdQA7+Vu2feX5ful64v9uzSrb4u3vwx+De&#10;n3Cr4j8Q6+dRBRYpfsFlDbzpNcyRtIvQSSuv9/ypFHzV9DfEX4o+FvhJ4WHiPxZrFroum+clv9pu&#10;PMlYySE4SONAzux64QcIC33UoA6D/hHdN/sL+wv7Ktf7C+yfYP7L+zp9m8jy9nleX93y9nybMYxx&#10;0r5P/YBv7yPWfjH4e0q8nvPhtoniSS38NATGa1giaWcvHDcfN5g2fZZPv/8ALXf/AB7327r44p8W&#10;zdR6j8XfB3wj8NyGWEWmkeJLC71+4ixOn7243tBZ9YpP3HnPxxKleofA2X4P+FNGHg34Xav4Ya2h&#10;8y+OmaHqcd3OckB5ZSHZ3GTGnmP28tc8KKAPHP2R57D4/fEP4gfHbUgL26GqHw94ftbxD5mj2kMS&#10;f6r53RJJkuBv2cbjJsbbM1bP7cHhuHwx4J0v4x6H9msfG/gG+tri2umD/wCk2jziGSzk2Ov7t/N7&#10;5+XzUXZ5z1kfsJ6VbfCK9+J3wb1C4VvEfh7XxqJLrFF9vspreBIbmONZG6iOJ2/uebGp+aug/b61&#10;22k+Bn/CCwj7Z4l8b6jZaNo+m+fHHLcTfaY5OrumE+QJv/heWPd96gD3vwP4ss/HXgvw74h0/wC0&#10;f2frFlb6jbiYYlEM0YkTzB24NeeftQ+F7HxH8DfHd5Pc6qk2meGtRuIPsGq3NrGxNs5/exwyIk4+&#10;T7kgZeMYG5s958PPCR8A/D3w54ZN39sOiabbad9pEPl+eIYkj8zZ82D8lYn7RX/JvfxQ/wCxY1P/&#10;ANJJKAPBv2JfhRovib9mLwRqd9e+KvtEwvd32HxXqlnCMXlwvEENyiJ/wBa5T4+R+IpP+Ci3wnh8&#10;M3ml2OvHw3+5utVt5JrYRZv/AD8xxuryfu/M2pvQb/L+avUv+CfWq299+yl4Whguba6n0+a9t7ny&#10;JcmGb7ZPJscD7n7uSN8HnbIOOmeL+Jv/AClA+EX/AGLFx/6L1OgDK/aw+F3jT4KfD6++JnhL4u+P&#10;7vUdK1S2ur+01nW/NtDE8mzMVukKp/rJIv3f+q2eYuz+GvWvi7+1Nb/Db9mTSfictjbLqXiG0shp&#10;GmXU0kkRu7mISeW8iJ0RBK/Ozf5e35GcUn7f3/Jonjv62P8A6cLevFP2kvAup+N/+CfHwyutKja5&#10;/wCEd0zRdZntv3hlMKaeYJP9Wpxs+0eY542pG7dqAPe/Cv7P2uah4Px4++InifWPHF7b/wClaroG&#10;vXml21rL5ezFtbwukHycHe8Pzvl2T5ti4X7Hfxl8V/EW08deD/Hl9b6t4w8E6zLp1/qdtBHFFcRe&#10;ZLHGQE2877eb/lmnyeXn5t9Wvgt4U+B/xu+G+k+K9A+HPgk/bYVW4tIdDtJDp90Ix5tvIfJUkrk8&#10;7RuUhl+V1z1nwW1n4a3+teJLL4baNo9paWJthe6t4fsYItPupn8x/s6Tw4SeSJTvcDIQXMfO4uAA&#10;ewV8Z/8ABLD/AJN48Rf9jNcf+kdnX2ZXxn/wSw/5N48Rf9jNcf8ApHZ0AUdS1Pxv4O/4KD/D3wlf&#10;/EfxB4j8N6lo010LW5EdtH/x73n7uSO2SKGT54/M8zZv/wBWv8G6s7/gqF4UsLT4UaTrZutU/tG+&#10;8S29uLebVLia04tLjiO0eTyYz+7+/HHv6/33re+Jv/KUD4Rf9ixcf+i9Tpf+Cp//ACbx4d/7Ga3/&#10;APSO8oA9E+OnjzRv2RfhJq/ijSzqesatezw6dp9pr+u6hqMU138+zmZ5fLCoJZG2bN/lbN27ZV/w&#10;r+z9rmoeD8ePviJ4n1jxxe2/+laroGvXml21rL5ezFtbwukHycHe8Pzvl2T5ti8N/wAFHPBGp+OP&#10;2cnu9KQ3Z8PanDrNxAPM8xoUjlgkOI1OAn2jzHJ+6kbt2rpvgt4U+B/xu+G+k+K9A+HPgk/bYVW4&#10;tIdDtJDp90Ix5tvIfJUkrk87RuUhl+V1yAVf2O/jL4r+Itp468H+PL631bxh4J1mXTr/AFO2gjii&#10;uIvMljjICbed9vN/yzT5PLz82+vevEniHTvCug6rrmrXX2TTdNtJLm4uSN3kwom93wvPAGfwrzv4&#10;Laz8Nb/WvEll8NtG0e0tLE2wvdW8P2MEWn3Uz+Y/2dJ4cJPJEp3uBkILmPncXA6z4t+GLjxv8LvG&#10;Hh2xMA1HWdHvdPtxcD915stu6IZPbkZoA8C/Z5uPFP7UGk3/AMSPGmr6rpPh6/vLi38M+FvD+rSW&#10;ENvAmyN7ia4tnSadzJE0Y8zAQ+YyrtkTZB8YPGviT9kPx94T8Q/2zqetfCLxBfDTtX03Xb6S/k0i&#10;Zkj/ANIhnk33Tjy4pX8j50/dS9HmTZof8E9PFVrf/s92vhNhcWviLwne3mm6vpc48qa3le4lnTMZ&#10;O9BiQx/Ps+eOVf4Kx/27NKtvi7e/DH4N6fcKviPxDr51EFFil+wWUNvOk1zJG0i9BJK6/wB/ypFH&#10;zUAcb+2n4E02w/aG/Z6aG71Rm1rxLILhrjXLyUw7ryw/49t83+jcyHiDZ/yz/uJX2Z4U8JWPhHTz&#10;ZWNzqt1bzSGbOr6vc38uT6PcSO4H+xnaK+V/24P+Th/2Wv8AsZ//AG70+vs6gD5H/wCClniibw9+&#10;zWlhB9m8jWtZtrC4FyeREgkuf3fvvtov+A5r6c8N+HtO8K6DpWh6Ta/ZNN020jtre2B3eTCibETL&#10;c8AY/CvLv2tfgkfjv8FdX8O2641m3xqGj473kP3E5dE+dDLH8+VXzd/8FN/Zd+Np+MfwvtpNXZrT&#10;xzouNN8TaZcDy7q2u0JTzJYgieX5uzzPubV+dP4GwAdL8TvjZ4U+ENo934tutTsbGGKO4m1KDQ72&#10;6tIVaTy08yaGFo0O/jYXDdP7wz5f4d/aY+EPgn4LeItd+HkdxeeGvD0dzdCC20q/tLD7XNOH+zpc&#10;PBsjLz3Mf7sfcSTdt2JXqf7RX/JvfxQ/7FjU/wD0kkr5V8DeCdT+JX/BLZdA0BGvtQnsrm5ggBfz&#10;JzDqkk/lR7FY+Y/l7E4++RQB6/8ABH4e+Ifih4Ls/HfxK8X6te6n4is4tQstK0DVbzR7DSbOT99H&#10;FGltJEZJP3nzySb34jTedm9+Z+Cfxw1r4f8AxR+LPw1+Iuv3OtWHgiy/tuw16eHzphpCRRuRcyIi&#10;PJIkckT/AHGd3+0fO/yVW/Y50P4PfGr4K+HZf+ED8H33iXRbSKw1i2uNLt5blZUBjS4l3w5PnCMy&#10;b+ed67naN66/UPC/wu8Sv8RPht8M/Dfhqw8XXfhrUtPv9U0HS4I7XTjN+4S2uriFPkkeTL+R97Ft&#10;IzL9zeAYH7PNx4p/ag0m/wDiR401fVdJ8PX95cW/hnwt4f1aSwht4E2RvcTXFs6TTuZImjHmYCHz&#10;GVdsibIPjB418Sfsh+PvCfiH+2dT1r4ReIL4adq+m67fSX8mkTMkf+kQzyb7px5cUr+R86fupejz&#10;Js0P+Ceniq1v/wBnu18JsLi18ReE72803V9LnHlTW8r3Es6ZjJ3oMSGP59nzxyr/AAVj/t2aVbfF&#10;29+GPwb0+4VfEfiHXzqIKLFL9gsobedJrmSNpF6CSV1/v+VIo+agDL/4KS3eueCfh54c8Y+G/F/i&#10;jw7qI1OPSJbfSNWuLa1uInjuHzKiPjzE8viT3+bdhNm34q+G3x6sPil8J/Etl4v1XxIrX5XxdZ2N&#10;5b2ujWFobhCY4bSQq8oWOWZPMfzpW8pG+R9uMz/gqf8A8m8eHf8AsZrf/wBI7yvsygD5G+HXi3V/&#10;2lf2g/ijYaxquq6L4U8Czf2LYaHomp3lgbiZ7iVPtstxazRPIf8AQziP7irLj7yOz5nw48T+PtS/&#10;ap+InwhvviPr9noui2MepaRd2FtYedBD+4P2eV7q1nkuCiXMSee7728ss2/zPkoatrfhLwZ+2H43&#10;Xwz480v4Sa5bWVvceILfxBBHJo/iKaaPzPMEfnw+XJD5kL+ZvDO8snyD9803qH7PXh34d6d4z8Xa&#10;3p3jvQfiJ8S9fmlvtW1awv4pZYLTzB5cEMImleC3j/dx43t92Pc2FRUAMr4mfEfxH8Uv2iB8EvBf&#10;iM+ErfTNL/tfxRr9sM6gIX8tPsdoHTZHJsuIX88Z2+aNvzRurZ/7Uel+I/2evh+3xI+HPibVrWbR&#10;LyFdX0zX9cu9UtL+0lkRPL8u6eXy5PMMXzxvE2x5Pn+7XlvxS03w78MP2/Z9c+KGj6VqXgbxzpsV&#10;tY6hq9t51nYSxxQR75fMjZN/mW+xiPuJcxuzoK+kviB8OfgR8NdCn13xZ4N8BaLp0AJ+16hodmoz&#10;sdxHGNmZJCIyfLTLN2BoA9L8D+LLPx14L8O+IdP+0f2frFlb6jbiYYlEM0YkTzB24Nc7+0V/yb38&#10;UP8AsWNT/wDSSSug8FzWc/gzw9Np+jXPh3T5bK2+z6XcW32Sawh8vKQSRf8ALMpwmwfdrn/2iv8A&#10;k3v4of8AYsan/wCkklAHg/7EnjnW9G/Zh8EWlh8OPFGtW0QvcalY3OliKf8A0y45HnXsUn/faCu0&#10;/Y/+KviL4xeHviJ4g8TWN1ouof8ACV3FsNDuN/8AxL44rS0QW48zoRg7+Ey5dtib6d+wD/yaJ4E+&#10;t9/6cLivb9N0DT9Hv9Wu7KzCz6tefa79h/y2mFvFAJD/ANs7eJPwoA+S/wBh/wD5OH/al/7Gf/27&#10;1Ct5PiB4j/aQ/aQ8W+B9E1m78N/DXwSYrbXbrSJjbX+rXnmcW/n/ACTW6eZFKmYfvJFJ8/75NmD+&#10;w/8A8nD/ALUv/Yz/APt3qFR/s2p/wqb9sj43+DNeJtdR8X3v/CQ6RcMPLhuYfNnmMce/b5kmLg/c&#10;R/8Aj2uMv8lAHc/H3wN4l+Evw8v/AB38M/EfiBNU8OxG6vtE13Vp9WsNQs1kjknWRL2Z/K2Rxl98&#10;LI+wSIuWdNvCfH+91346/syaR8aPhn4v8TeHNRs9NGo3Gl6Tq9xBazwo5+2RyDdFmSEiX50X5/LK&#10;7X3Jt9k/a78c6b4A/Zv8dXGqnMepaZcaNbWw2CS4nuUeGMDe6A/f8xueEjkbtWj+zB8NL/4O/Anw&#10;n4T1ck6nZWbz3IwAIZZpXneLKu2fLMpj35+fy93egCr+zZqVl49/Zy8EXK6rqeri+0b7PqGpz39x&#10;9qa7/wBXd/6Q7+cD54mCuj/LxsIULXjel+JX/Z4+CXjf4yav4w1/xF/bU9wfCOleINWnu7aC0mnf&#10;+zQkc02+QvGYp3dz5qRB12qyPv8AOvghPqnwR+JnxN/ZusNXuRc6pqVsdBuLcnzYLObyzd3H2j5P&#10;Lu0sZPMXjZ5tqdo5RJvWP+Chfw2u9d/ZjNv4cs7T7B4XvbbUTpltbn9xZpHJBmKNF48vzN/8Kokb&#10;/wBygD1Pwd8KtZ8S+GNL1T4kaz4gn8XXcP2m6tNH1y70q104yHzPscUdlOqSCIkp5sjO74J37diJ&#10;85fs3+GdQ8Hf8FB/iZo2o69deI7qx8NJB/aWoAfap4sab5Bl2Y8yRI/KjeQ/f8vecbzX1V8Ffi/o&#10;/wAcvhvpfivQbq1b7XEqz2kM3mmwuxGPMt5DtUkqe5Ublw6/K6180fA7xFpviz/gpF8WNW0PVbTW&#10;NMuPDMZhubCeOaKYpHpiH94me9AH3DXwL4p0/Xvgn+3B8PtE1T4i+NLn4ceIZvtFra6jq1/LEbtz&#10;IkVkZA5+0BJ/sv3/AOCWNZd672f76r5O/wCChngrU/E3wSsvEugRsNa8H6lHrP2y2Vxe28OHR/Jk&#10;RS8YVzFI2No2Qls/JQBn/t2fFfx74Gs9Au/AbZt/C97beIPEB8+SHbC8/kWcUgSRDPBM/wBqR403&#10;/wCrj3bP4/SPiV4u034sfs3jxR4Z1TU7K51W0jbQLrTtVltZRqVz+4tLeWS1mHP2iWON0d/KV/v/&#10;AHOIfgzBovx78LeN/H01reXehfEI/YYLXULmQSw6bBb/AGT7MUR9sY+0fb5P3b/8vO7fu4XwT9jB&#10;/Fcfie5+CXibR7pdO+HOsz6zPqZgk+y3P+sS3ttjIud88pv4pH+b91HtT5EdAD0/xdB8RvghoXwy&#10;8A+EbvxV4uu9f1qP/hJfHVwJNTudPgEsAnf98ksNuHST5A+URI5OHYtLWT+1/od38B/hqvjzwX8Q&#10;/FPhrXdLvEt4NN1DXbjVbXV/P+QxC3vZpUMiJ5ki8f8ALJ/l+46bPx5+L14/7R3w7+Ds2q3Phvw/&#10;rkQ1HUtUsdQ+yXVzzceRZxSj54989vEjbH3v5oRWT+Pl/wBurw58N/hd+zz4it9P0jSdI8W+Ifs9&#10;rbXSw/8AEz1EJeW89wZbj/XSf6ve8kj/ADPs3PudMgHS/tH/ALUmtfD39lvw98QPD9hbWeteLrey&#10;+ztcXBlXTjc2bz78BMOU2bFzhdxDNnBRtDT/AIb6J8TvhRZ6z8JPi54sutZsoo57DXW8X3l3HPeJ&#10;Bvjj1C3m82MBnkieWHyUb+Hao+U0Lzxp4S8J/sr/AAb0nx3pFvrHhDxTY6L4e1A3UyRRWpmsN8dx&#10;IZCnCSRRfPuV0++vzIAfNvj9+wlofw28M+IviR8JvEeq+Btc8P2kmpLareSmEQR27+fHHL/ro5HT&#10;PO9umz5Ff5QD67+FFhrWm/C7wjaeIhMfEkGj2UOo/aJvPlN2sCeb5kvzbzvB+eu4ryL9mPxz4i+J&#10;XwJ8H+JPF1u0eu31o7XDfZ/KE4EkiRz+X/00jEcnyfJ+9+X5cV67QAUUUUAFFFFABRRRQAUUUUAF&#10;FFFABRRRQAUUUUAFFFFABRRRQAVyXi34d+E/HrWp8S+G9K8SGzMn2f8AtexjuvI3/f8ALEiNz8g/&#10;KutooA4vwx8I/BHgi9a/8NeDtA8OajLF5H2rSdLgtZfK6+WXROntXaUUUAFFFFABRRRQAUUUUAFF&#10;FFABRRRQAUUUUAFFFFABRRRQAUUUUAc14t8DeHPHmnf2d4k0TSvEFjFIJvsmrWUd1EJB0fY4Izya&#10;x9C+DPw+8K6pbarongXwxo+pW/EF1p+k28E0O75Th0TNd7RQAUUUUAFFFFABRRRQAUUUUAFFFFAB&#10;RRRQAV5zf/AL4Y6nqN3qF/8ADrwtfahfTPcXN3daJbyzTyt995HKEknuSa9GooAxPDvh7SvCejW2&#10;laDpVro+mwgiK0sYEihh3fNwi4A59K26KKACiiigArE8ReHtK8WaNc6Vr2lWusabMAJbS+gSWGbb&#10;83KNkHn1rbooA85sPgF8MdM1G01Cw+HXhax1CxmS4tru10S3imglX7jxuEBBHYg16NRRQAUUUUAF&#10;FFFABXNeLfA3hzx5p39neJNE0rxBYxSCb7Jq1lHdRCQdH2OCM8mulooAytJ0m10HT7TT9PtILPTr&#10;SJIIbaCLy4oY0GEREHAxwPwrVoooAKKKKACiiigAooooAKKKKACiiigAooooAKKKKACiiigAoooo&#10;AKKKKACiiigAooooAKKKKACiiigAooooAKKKKACiiigAooooAKKKKACiiigAooooAKKKKACiiigA&#10;ooooAKKKKACiiigArK1bSbXXtPu9P1C0gvNOu4ngmtp4vMimjcYdHQ8HPI/GtWigDzP4T/AHwD8D&#10;jqv/AAhHh8aN/aYj+1A3txP5+zeUz5zt08yT867fVtJtde0+70/ULSC8067ieCa2ni8yKaNxh0dD&#10;wc8j8a1aKAPNfhf8DPBfwRsr2x8FeHrfRra9nW4uSs0sss+37gMjuz4UZ2pnaMv0LtXX6/odt4o0&#10;a60y9N5HbXA5aw1CezmH8XE8LK6c90atuigD541H9hH4IatqN3qOo+ELm+1G+nlubm7uNc1CSWeV&#10;/vvI/n8k16h4X+Gmh+CvBg8LaR/alpovkfZktzq15LLbReXs8uKd5mkgCpjZ5brswNuK7eigD541&#10;H9hH4IatqN3qOo+ELm+1G+nlubm7uNc1CSWeV/vvI/n8k13+g/Bfw54b8Mz+H9JOu22lyw29t9mX&#10;xJqINvDDjy44X8/fAOf+We3coCt8vFekUUAfPGo/sI/BDVtRu9R1Hwhc32o308tzc3dxrmoSSzyv&#10;995H8/kmm/8ADAHwB/6EE/8Ag21D/wCP19E0UAeL/D/9lH4Y/CvUNV1Dwp4dudGvr+yk06e7t9Vv&#10;BL5MmzeI3M37o/IvzptdcfKwrI8Q/sTfBzxbrFzq+t+GbrWdRuOLi6v9c1GaabYNgy73Ne/0UAef&#10;/DP4QeHPhDon9leE7W7sdN3AraXOq3l1Dbcu37qOaRxHkyHds278/N0rgPEH7EfwW8W61qes6t4O&#10;+16nqd3JdXVz/at5F58rvvd/kmHf+Ve/0UAeJaz+yJ8MPEGg2ui6vpGr6toVj5f2bTL7xPqk1tB5&#10;cflx+XG90UTamV4ArD/4YA+AP/Qgn/wbah/8fr6JooA+dv8AhgD4A/8AQgn/AMG2of8Ax+trxZ+y&#10;P8KfHNtpdnr/AIcutWtNJtY7XT7WfXNQ8q2gSNIxHHGZ9qApHFuxjeRubLc17fRQBw/gT4ZaJ8Mt&#10;PbTtA/tOOx8mKGC2vtWvb6K3ijGESJJ5n8vH+xt4A/u1y/xN/Zk+HXxf12PUvGujXetXcf8Ax7i4&#10;1q9ENv8A6tT5UCTLHHv8uPdsUb/4s17BRQB87Wv7CPwPsbS6ht/CFzbW93Aba6EGuagPtMXmRyeX&#10;J+/+f95HE/f5ox+NnX/2H/gb4k1a41G+8AWn2iUYYWV1cWsXA2cQQuiJ9VUV9AUUAeJeCf2P/hB8&#10;N9ctdb8PeB7VNUth/o9zezz3htzvR/Mi8+R/LkzGPnTD+9Xv2krf4fXXwtu4fiTpS61pE15ELHS4&#10;RJ9uv70/6iC1Ee2Tz35TCH7m8Mdm+vX6KAPmP9jj9nW6+CeheKtZvtLn8Oar4mvfOPhZp47mHSLW&#10;KScW9sJ0LeefLl+aTPIKDbuVy305RRQBw3jz4YeE/iTa2cfiPR7e9ubOQXFhdlpI7qxm8yOQSQTo&#10;VmgO+OM5jdM4FZdn8A/BdprWn61c6Xd63qml5FhceINVu9VayO9H3xfappfKk/dR/vEw/Fem0UAe&#10;f/Ez4QeHPi9on9leLLW7vtN3EtaW2q3lrDc8o372OGRBJgxjbv3bMfL1o8F/CHw18OfBc3hbwzZX&#10;elaFL5mIBqt2ZIPMH7wwyPIXiz97KMvzEt945r0CigDyjwF+zv4E+G/ia98QeGrLUrLU72Y3N/cj&#10;XdRmF9Lh/nmR52Wc/vZT+8DfMd33ua9XoooA8A8Q/sTfBzxbrFzq+t+GbrWdRuOLi6v9c1GaabYN&#10;gy73Nek3Hwv8Oah4e0jSbu1uNWttKvo9SsDq99cXlzDdRS+ZHKLiZ2myr/7f3fk+58tdtRQB5r8T&#10;vgn4U+L1o9p4ttdTvrGaKO3m02DXL21tJlWTzE8yGGZY3O/neULdP7oxD8LfgH4J+CpuP+EM0m80&#10;a1uG/e2n9q3k1sS2zMnkTTNGJP3cY8wLvwNucZr1CigDwTxd+xb8GPH/AIm1XxFrngW1uNU1K4Nz&#10;cz217c2v2iXpv2QzKmX6tx87fM3zc10urfs1/DnWtR0HUW8MwaRqGiQywafc6FcT6VJbRS7/ADEV&#10;7V4jyZZf+/knTe2fVqKAPJ7z9pD4b2OpeLrC48X6ULnwjALjWQX/AOPYE7Djj94Q/wC7ZI97K8ka&#10;HDOFo+APge88FeDry61bR4NG8R+INZv/ABBq1pBetciCW5uXdIy/3CUhEMbbPk3RnGfv1H/wy98M&#10;f+Fnf8LD/wCEQs/+Es+1/wBofa/Pm8vz8f63yPM8nzM/Pv2Z3/Pnf81euUAFeZ/Fj4A+AfjidK/4&#10;Tfw+NZ/swSfZQL24g8jfsL48l16+XH+VemUUAfO3/DAHwB/6EE/+DbUP/j9bmmfs1+Gfhf8AD7xv&#10;pHwtsh4S1rxDp0lut3/aF2cXHlSJbyeY7u8ex5M/JXttFAHzJ+zj8VrbwF8JNG8P/GLxdb+G/H9p&#10;NewX1r4u1Yw3c4+2TGOSOSdx58ezG2aMuhxtVvkNYGt+GL39rD9oH4eeLLe01Kw+FngqL+2tO124&#10;sDay6vftJbzpHFHMfM+z+X5X73yRu2TqrfOrr9dUUAfI/j34XeFPjx+0l4f1Twno0H9peCtatLjx&#10;R4yy4iMtt+8j0uJB8lxcf6rzZOPJWONGZ2HlV9cUUUAeZ/Fj4A+AfjidK/4Tfw+NZ/swSfZQL24g&#10;8jfsL48l16+XH+VcF/wwB8Af+hBP/g21D/4/X0TRQB5n8J/gD4B+Bx1X/hCPD40b+0xH9qBvbifz&#10;9m8pnznbp5kn51L4j+CPg/xT4oPiWbSrix8RNAbebVNHv7jS7q4iPl/JLLayRPIP3UWN+7bs+XFe&#10;j0UAcD4Q+EHhHwHrV3rGk6QTrd7/AMfGu388t/fzDEaeU11O7zFP3UX7vdtHl9KPif8ACDwj8a9D&#10;tdF8aaT/AGxplvefaYLdriWH98sbp5mYnU5xJJ+dd9RQB87f8MAfAH/oQT/4NtQ/+P11nwq/Zj+G&#10;PwU1261vwX4cGi6lNam0luje3ExaFnR9n76R8cxR/lXrtFAHA+L/AIQeEfHmtWmsatpBGt2X/Hvr&#10;thPLYX8IxInlLdQOkwT97L+73bT5nSq3hz4I+D/C3igeJYdKuL7xEsAt4dU1i/uNUureIeZ8kUt1&#10;JK8Y/ey52bd2/wCbNej0UAFFFFAHgH/DEHwO/t7+2P8AhALP7V9s+1f8fVx9m8zfv/499/k7M/8A&#10;LPZsx8u3bxWx4o/ZT+HPjTxovivW9H1K78RQz/aINSbxFqHm258zzE8nE/7oJJyiJtVM/LXs9FAH&#10;n/xM+EHhz4vaJ/ZXiy1u77TdxLWltqt5aw3PKN+9jhkQSYMY2792zHy9am+Gvwv0D4R+F28PeE7S&#10;50/SIZ3ntrSa+uLryd/3xGZ3fYM5OwYXcS2Mua7qigD5/wBf/Yf+BviTVrjUb7wBafaJRhhZXVxa&#10;xcDZxBC6In1VRXsvh3w9pXhPRrbStB0q10fTYQRFaWMCRQw7vm4RcAc+lbdFAGJr+h23ijRrrTL0&#10;3kdtcDlrDUJ7OYfxcTwsrpz3Rq4L4Tfs4+BPglf3t14M0e50a4voRb3AOq3k0U6p/qwY5JnTKj7r&#10;43jL8/O+fWKKAPGPFH7Kfw58aeNF8V63o+pXfiKGf7RBqTeItQ823PmeYnk4n/dBJOURNqpn5a1/&#10;il8A/BPxqNv/AMJnpN5rNrbt+6tP7VvIbYFd+JPIhmWMyfvJB5hXfg7c4xXqFFAHIeAPh9ovw30a&#10;HR9ES6j0+IBYLe+vp7ryFCIgjiMzuY48J9xPl64Ary7X/wBh/wCBviTVrjUb7wBafaJRhhZXVxax&#10;cDZxBC6In1VRX0BRQBieHfD2leE9GttK0HSrXR9NhBEVpYwJFDDu+bhFwBz6Vt0UUAeceI/gj4P8&#10;U+KD4lm0q4sfETQG3m1TR7+40u6uIj5fySy2skTyD91Fjfu27PlxVnwh8IPCPgPWrvWNJ0gnW73/&#10;AI+Ndv55b+/mGI08prqd3mKfuov3e7aPL6V31FAHj/xN/Zk+HXxf12PUvGujXetXcf8Ax7i41q9E&#10;Nv8A6tT5UCTLHHv8uPdsUb/4s16LoGh23hfRrXTLI3kltbjhr/UJ7yY/xczzMzvz3dq26KACuB8X&#10;/CDwj481q01jVtII1uy/499dsJ5bC/hGJE8pbqB0mCfvZf3e7afM6V31FAHl4+Angq92rqmlXniW&#10;1PWz8Vareazajj/WLBeTSxpJx9/ZvwXGfnbPqFFFAHiXjb9j/wCEHxI1y61vxD4HtX1S5H+kXNlP&#10;PZm4O938yXyJE8yTMh+d8v713vgP4feHfhjoVvofhXSbXQ9NhUAWlhEFGdiJ5kh6ySERjMj5Zu5N&#10;dhRQB5x4j+CPg/xT4oPiWbSrix8RNAbebVNHv7jS7q4iPl/JLLayRPIP3UWN+7bs+XFWfCHwg8I+&#10;A9au9Y0nSCdbvf8Aj412/nlv7+YYjTymup3eYp+6i/d7to8vpXfUUAeX/FL4B+CfjUbf/hM9JvNZ&#10;tbdv3Vp/at5DbArvxJ5EMyxmT95IPMK78HbnGK6HwB8PtF+G+jQ6PoiXUenxALBb319PdeQoREEc&#10;RmdzHHhPuJ8vXAFdfRQB8KfAjT/Dv7eVz4u8Z/Eq00y/t7K9TT9P8L28MUU2n2hj3xSS3kIW6kD+&#10;bL+7d1i3idth+Tyuc/ap/Z68J/AC++GWsfBiG58KfEm+8RRadp9tb6q8huQ6H5jHcu/3X8mNjwhW&#10;5KyBt6V9a6l+zh4B1Lxpd+KoNFuNF8R3UDwT6j4e1S80uScNJ5khl+yzRCQtJyztl2wOflFbOg/B&#10;/wAI+HNZtdai0h73W7f/AI99d1q4l1S/gDqUMcV1cySzRx8n92rhP3j8fO1AGh48+H3h34naFcaH&#10;4q0m11zTZlINpfxBhnY6eZGescgEhxImGXsRXBeCf2P/AIQfDfXLXW/D3ge1TVLYf6Pc3s894bc7&#10;0fzIvPkfy5Mxj50w/vXttFABXn/xM+EHhz4vaJ/ZXiy1u77TdxLWltqt5aw3PKN+9jhkQSYMY279&#10;2zHy9a9AooA8v+FvwD8E/BU3H/CGaTeaNa3DfvbT+1bya2JbZmTyJpmjEn7uMeYF34G3OM13Wqab&#10;FqlhdW8/n+VNE8LGCeSCUBhz5ckZV0PP30O734rWooA8i8EfsyfDf4feNrjxf4f0W6svEs5l+06k&#10;2tXk0tx5v3/N3zsJNxw/z5+f5/vc10njz4YeE/iTa2cfiPR7e9ubOQXFhdlpI7qxm8yOQSQToVmg&#10;O+OM5jdM4FdzRQB5lZ/APwXaa1p+tXOl3et6ppeRYXHiDVbvVWsjvR98X2qaXypP3Uf7xMPxV/xP&#10;8ZvBfhDxroHg7WvElpp/iTxB/wAg7TZz+9uB79o9x+RN+3e/yrubiu+ryf4r/s2/Dn406vY3/jLw&#10;zbavfWcDW8Fws89rL5ZOdheGRN+P4d2du6Tbje9AGR8OLXTPiN8WvEPxUsVtbrRDpsXhXQdVtL0y&#10;/boobid7yUJgII/PPlqfm3fZi6/I67vb6ytJ0m10HT7TT9PtILPTrSJIIbaCLy4oY0GEREHAxwPw&#10;rVoA8Hvv2L/gpe+I11yb4caSb/zYrgW8LSxWuU6f6Kj+SR/eXZtf+LNaV9+yr8L77xoniweHLnSP&#10;EsMEdvb3ek6teaeYIkgECRxCCZEjxAnl/Jj5a9mooAKw/Enh7TvFWg6roerWv2vTdStJLa4tidvn&#10;Qumx0yvPIOPxrcooAw/Dfh7TvCug6Voek2v2TTdNtI7a3tgd3kwomxEy3PAGPwrM0L4d6H4c8UeI&#10;fE1lYraa34hFsNWuvOkP2j7PH5cHyF9ibE/uAZ966+igDzX4ofAzwX8brKysfGvh631m2sp2uLYt&#10;NLFLBu++BIjq+GGNyZ2nCdSi1gaD+yT8IvC/hXVvDth4F0uPTtagkg1AzeZNNPG/l/uxcSO00Y3x&#10;xSLsf5Xj3rh/mr2migDzCD4C+AU8LaT4al8OjWtD0m8W7sNL16+uNQhglSDyEAS5dx5aRudsf3E+&#10;8qhsGq2n/s7eBdPsrTTlsdSvNFghjtodF1fW9Qv9OESfcj+yTzvD8nVPk+TajL9wV6x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wPgn4w+EviLrvinRfDerG/wBT8MXv2TVrcW0sX2aXfIuzLoof&#10;mKTlN3Tr0rpdfj1e70e6j0K8tLLUsfuLm/snuoRx3jSaIv8Ag618N/shWHjS5+Ov7R0OieIdAtdT&#10;h8S4vrm90Ke6hnl+0X/MUaXsRiGRINju+Mj5v7wB9+0V86ftJ/EP4ofA/wCC6+M9LvvCmt6npMoG&#10;ri50i5hSeKa4SONrZEuWMezem5Hdt+d25Nmx/J/Hv7ZnxN8LfCDwR8TP+EE0m08NaneW1tc22sTT&#10;xahfs9uJZJbWNOLeD93dKju0zuvlvs2/fAPuOivDta+Oc+s/Gy7+Engz7GvibTtPOpavqmrwyyW2&#10;nj9wY44oFKfaZHE8RP72FEEgbc7K0Vctqvx88bfCT44eFfA3xDstBvPDvi+f7Po/ifRobi0Pn4+e&#10;OW0d7h8+fJCn31QLKH38MiAH01RXiH7Rvx8/4UtpOkWOkaV/bfjfxTef2d4f0s/uo559yJ5krkqB&#10;Ghki/jBbf/Cod05T41fH/wAbfs1Wnh/UPE1poHizRdZv/wCz31LT4bjRotJlxvBlj33sk4dBM/7t&#10;Pl8k/f3rQB658Y/E3iPwh8MvEWu+EfD58T+JLG0M1jpQ/wCW7cenL7OZPLT538vavzOKPg54m8R+&#10;L/hl4d13xd4fPhjxJfWgmvtKP/LBufXlN/Enlv8AOnmbW+ZDXG/FX4k/FL4ffCPX/FEXgbwxdajp&#10;dnc3E9rF4knljhhSOMib57OLzAuZnePcnyRDazM+E0/2Y/ilqfxs+BXh7xnr1ra2mpaoLjz7awV4&#10;4lMdxJBgb3Y/8s/7xoA9dor528DfG3xd8fPEfiD/AIV6NC0jwToF7Lpx8TavA+qHV7pNnFtBBPF5&#10;cYB3+Y8j71kj2ry+zI+Df7X9t4k8VfE/wp40+yaTqngL7bcTalYwT+Tf2ltcPHcXAt8OY9mIfk8x&#10;3bzfloA+oKytUt7i8sbq1t9RuNNnmjcLdQiPzoCf44/MR0JXP8aMvTOa8V8DfErx98dPhyPHHgWT&#10;wx4d0y9+0DR9M8QWNxfy3AilkjjkmkhniFvv8r/Vok2z72987Fl/Zl/aCu/jTa+JbDxDo9v4e8a+&#10;ErwaZq+l2s/nRCXlPMjf7nzSRzR7A7lfL5b5qAOB+CvxH8fxftjfEL4YeJfGNx4t8N6Lo/8AaFh5&#10;9lZ20vz/AGR08zyETlEufL/uv97YlVv2g/H3xJ+EX7QHwl0zSfHt3eeGfGevxW1xod9plnmCP7ZA&#10;JI4p0hV/L8u5CDJLr5fLPv8Akp/DL/lKB8Xf+xYt/wD0XplJ+3B/ycP+y1/2M/8A7d6fQB9nUV82&#10;/tffFz4ofAnwrH4x8FWXhjV/DNoYrfV7bV7Wc3VsXk2pKhjmUOhLxps2bkJ3fOpbZ6V8LPEHiXxv&#10;8F/DviC+utMtfEetaLFqCXFvYymzt5Zot8YMBm3uE3jd86b8fwZ+UA9IrD8SeIdO8K6DquuatdfZ&#10;NN020kubi5I3eTCib3fC88AZ/CvKfgJ4k+KHjK/8X3njT/hF4PDVnqt9pGkf2VZTxXN+ba5eCS4k&#10;D3MojTMUiCPG7IPRVXfZ/agtvEU/wN8dSaVqel2VjF4b1L+0YL+wkupLiL7K/EUiTxeWf9YN7pJ2&#10;+Tg7gDvfh/8AEDRPij4XtPE/hm8Op6Fe+YLe7MEkWdkjxvhHRX+/GRz1rrK+Qf2JNN+IF1+y74Jk&#10;0HxN4W0/TCL37NBfeHLi7lH+mXHWRdQiD/8AfC16brXxzn1n42Xfwk8GfY18Tadp51LV9U1eGWS2&#10;08fuDHHFApT7TI4niJ/ewogkDbnZWioA9xr5u/bP1/xv8PfhJrfj3wb48u/DdxoptxNpf2CzubW4&#10;DziPrNC7xyfvYzkPs/d/c+ffVbVfj542+Enxw8K+BviHZaDeeHfF8/2fR/E+jQ3FofPx88cto73D&#10;58+SFPvqgWUPv4ZE0f2/v+TRPHf1sf8A04W9AHpnwY1u+8UfCDwNrOq3f2vUdT0Gxuri4GI/Pmkt&#10;43d/l6cmu9r5w0jxJ4q8L/si/DO68FnSm8XT6BpMNhpOrwSyx6hN9jj/ANGi8t08t+N+8/IqRSM2&#10;xN8qauj/ABQ8b/C/4R6/49+OK6Bp8VjBDOul+GLeeWW337E8uR3kZHkaRxH8nyJjd5jq+UAPeqK8&#10;G8J618c/Hfg3/hIRZ+F/AlzeW3n6f4Y1+yu7+6hPl/J9quI54fKLv/B5LMiH5svuQWfgN8fz+0J4&#10;I8QTWek/8Ih4w0W8l06/0PVibmWwnwPLkkjzFI6Hn74iO6KRP4N9AHuFFfGvwT/af+LHxH8a/Evw&#10;FceD9Cu/F/hyaS2ttT083EOiW0qSSxyPdu7tNh3j/dRxpvfD/cUM6aNt+0d8T/hl+0D4T8A/FzSf&#10;C6aX4otxb2Gt+GILzyhdvIY44/Mm3F/3nlIyBPk+0xuz7aAPrmvj79vH4g/Eb4H+G9L8ZeCvHl5p&#10;dtfaqmnXGh3GmWU0K7oHkDxSPDvHFvJu3s/+s+Xbs2n7Br4z/wCCp/8Aybx4d/7Ga3/9I7ygD7Mo&#10;r508VeJv2jb+1vNV8JeD/BWj6bbwy+RoXiS/nutUuCryeXl4ClshkTyvk811T+KXrsyfA/7TPi34&#10;9fDPxVP8O/D1n4c+J/he8NvqHhnxVDJNGTmQLEJEeLy3fZj5/uPG6OqqVmoA+oaK+bP2K/jx4v8A&#10;2h/AGr+KPEiaPaRwal/Z9va6TZyxEFI0d5JHeZ9+/wA0DgJt8v8Aj3/LtnxV8V5f2hz4WsR4VuvB&#10;NpZR6vqGp3Gl3EV3BDNcXCR20X+lMJJW+zH95sVBgtt+4jgHvFeK/Ff4vT6H8Q/BHwx0Ge3j8XeL&#10;5nb7QZoz/Z2nxIZLi5KbHzIyRypAHTY0kZ3ZVHVvaq+A/iJp3jWD/gon8NYbvxD4fl8Sf8I1N9n1&#10;GDQ7iO1hh8u/4ltzes8h/wBb8/nIP9n5PnAPcvgvafHTRfjN4v0fx5cwa98ODC7aDrjCyjnyJI/K&#10;iKQJE2fLeXfvi274htIXG/6KrwP4v/H+7+Auh+FNO1W0tvHPxB8T3x0/SdL0eE6VbX8/mxpjfNJM&#10;LfaJYk+d23OR9xd2zV1KL43aP4dTUre+8F+IddhijuZtBttJvLRbo8GS3ivHvHEZx5oSSSHbu2bk&#10;TmgD2eivD/hb8bJv2iPgrc+Kvh4lno/ic5tfs2vQSzW1veII3eKQpsLoRINsidpN23cHirJ/Yr+P&#10;fiL9of4Yav4i8TW2l2eoWWsyaaE0mGSOERpBBJn947nP7317UAfQ1FfK6fHX4n+Ff2uPCfwm8St4&#10;T1TRNcsZL8appNhcWtyI0t7h/wDVyXUqp+9g9Xyn1+Sb9tD48+Pf2d9D0XxT4XPhm60O9vBp1xa6&#10;vZ3Etz57RyOkkUiTImzZGc5Hy4/j3/IAfUVFfI/iv9qb4keE/il8JbXVfAumaN4R8d3x06DTdQmk&#10;/tuH/SI40uJsfubf5LiGTyB5r8OjOjfc+uKAPjP47ftyeLv2ePE9ppHi74R2hN5F9osNTsPEcktp&#10;c/8APTy3eyTlB95Pvcjja6M/058OfHmmfEnwdpPirQ8Np2r2iXcGSnmAEcxybHYCRD8jjPysCteI&#10;ftE+HtN8V/tJfAbQtVtvtWnalZ+KLW5tSxQTwvp8aSR/L7Gue/4J6a3qGmeFvHHwt1i6FzqngLX5&#10;bbfb82qxSSSAxxSfI8n7+K6fLp0lT/cQA9X/AGm/2grT9nD4dx+JrjSLrX7me9jsLaxtrjygZWjk&#10;f97Jhti7I5OiN82PXcsX7OPxr8RfHvwtaeLLvwbaeGvDd80v2G5/ts3VzclH2Z8ryECJ/reS+7Mf&#10;3dr7q8S+OF/bfGL4o/GK7hube90b4YeAdR06ACUHyNXv7e48+SMp/rMQR+S6SH5HHCfxV6l+wD/y&#10;aJ4E+t9/6cLigDb+JfxK+I/hn40fD7w14a8Bt4i8F6uT/a+u5P8Ao3OH+cfJEEQ+Z+8/1v8Aq4/n&#10;r26vlb40/tJfEj4XfHT4Z+EP+EP0G18N+KdZTThqgv5LyW4h+0RpgR7Ivs8iRyb3z5q/vE2s+x66&#10;/wDax+Jvjb4LfCu58beE10G6ttNmjOo2mswzytPFNJHGhieN0A2SScxtwyn76bNrgHvVFfM3hj4l&#10;fG74ufD3wn4n8BeGfCnhv7bYxz6g3jf7XEbmYouXtYIN5SDOdryPvdf4EXY73f2Qf2jNU+PfhrxB&#10;b+JtJg8PeNvD199n1bTLe3ljID/6uTZJnyzlJo2j3u26Ld8m9VoA+jKK+QPCf7TnxOg/ae8RfCHx&#10;B4b0vxHc2VmDbXPhiCe1iyyRyR3N1JNO/wBng2SfPsR3R/kXzvk30/iF+0d8av2ePFXgmf4paP4M&#10;uvBWt3v2XUdU8Mwaif7O4GZJJH4H99UCOzrFIvy/foA+y6K8w+OXxj074JeCk1y5srrVtRvbyPT9&#10;K0qwhMk9/ePny7dcbsE7Dk+2FDuVRuSvtf8AjrpHw+vvFVxZeFG1WCF9QPgW1sbuW6MSvv8AsUd+&#10;k7I9x5Hyb0ttnm9FKndQB75RXg3hH9q/wrrf7N7/ABgvxc2el2cX/Ew0y3ZLq6t7veI/s2E7u8kW&#10;zfs+SSN22KTitH4q+MnjT4TWnjnwl/wh1pc6nplvqen+F7+ynmlIdEfyjfi5iTe0Z4/coqv8u8qP&#10;NoA+gqK8O+BvxyuP2lPg0fEnhoW3hnXBdyWs9tfRS6jFYypIDsb/AI9/M3wPG/yuu3zevykV5P8A&#10;Br9pX41fEzxX8RPBn/CJeFbzxL4Zu/7ObU7e4ktNLsJc3iebLvklmuN8lvFtSNE6vvdKAPsmivlb&#10;Qv2mfG/w8+L+jfDr4z+HNMsLrxDMF0fxN4Y8+XT7iRykcdv5cgMmfMOxn/hMkWU2P5tdd8afj/de&#10;CPiF4c+Gvg3RrbxH8SPEsT3NtbX0/wBmsLGEJJi4mkxmTmOQ+XH8zJFJyrbN4B73Xj/7R/8Awk+l&#10;/CPxH4i8KeMLzwfqPh/TrrUFEFnaXUVwIo/M8uSOaNj0jKLsdMGTc2/G2sX4l+Jfiv8ACjwdeeL8&#10;+FvHOnaLDJc6jpVrpdxotybSON/Mljne6uEynD7CnzIH2/Nty3xv8RtE+Lf7I/jfxf4dS5bS9U8J&#10;6s0JuYPKkDJBOkkcmc4KvGyd1/ullOaAL/7IPxA134p/s9+FfE3ie9/tbWr43vn3RijiLbLueKP5&#10;ERUHyRjt/Oj9nn4kfEj4jt4vHxC8CDwJ/Z2pm10/lv38XdPm/wBb5eB/pCYil835F+Rq479iObVL&#10;b9jbwXLoFlaXmokX32e11C8e1hP+n3HWRIZSn/fDVN+yn+0X4t+NXjP4m6R4v8PaX4duPC97FawW&#10;tlvllg3yXEbxyyb2SQqbYfvI9qc9KAPpiivn/R/jTr3xc+LXjDwl8OrvStJ07wXst9X1TxDplxdS&#10;XF48kieVbQJNBiNDbzBpHc7mxtTb87y+AviH8ToPjq3gDx1pOhPYyaPe6zY6/oEFxBHdRJcW0Mcf&#10;lzOwjkQSSvKod8ebb4I/jAPe6KK+PvFn7Rfxg+Hn7SWkfDS60fwz44XVdLl1GxTQoZNOurj9xcGO&#10;Mvc3Txx/vLb5/v8AyfMvzfJQB9g0V8ofEj49fGP4AXq+KPH3hDw1q/w/mvPs1yfCFzcyXekB5FEc&#10;k0kyKj/uzs+4iu+Pnh3oj+i/GP8AaW8MfCL4N23xIBuNY07U4If7GtoA8TX0k8fmQZLp+7BQb2dx&#10;8iqflZsIwB7VWL4g0+51jSLu0stYu9EuJOBqOnrAZofoJo5Uz/vIa8y02L43ax4dfUri+8F+Htdm&#10;ikuYdBudJvLtbU8mO3lvEvEEhx5QeSOHbu37Ufij4BftAW/xws/EVhPo1z4a8WeGL6TT9a0KecXJ&#10;tpRJIiFLhfklH7qUf70Z/h2O4B5r+x58VfHvjL4hfGTwx408Sf8ACXN4R1KLTba7+wW9pnEt3G8h&#10;SFB9/wCzxcZbb+dei/8ACxviT/w05/whn/CCf8W4/s37T/wlOT/rtmfM8z7n3/3H2f8A1v8Ay13b&#10;OK8d/Yf/AOTh/wBqX/sZ/wD271CulT9pL4iWX7XHhT4Ua/4R0HRtK1Sykuvtdtfy38twEtriTzIp&#10;dkQQb4DHseHd+6kP3XQ0AfVNFeP/AB++OkfwR0rw6LbSR4j8SeJNTi0jR9DF7HayXUz9SZH+4iDA&#10;37W+eSNW2b9w82+O/wAdPif+zT4J8OeLfFR8L+K7e8vItOv9D0iwuNPbzXt5pP3N3JdTcK8XeH5l&#10;/uUAfVNFfP8A48/aPuG1nwp4Y+G2kf8ACY+LvF2mx61YG5Mtrp+n6c4/d311Js3iPfj93jc33fkZ&#10;0V8/40fGTx5+zlo2leLvE9jpXjrwkbuO11A6BpVzp95p2/Gy4Bee4SRP9ZHscw/PJEu/56APpCis&#10;rSdWtde0+01DT7uC8067iSeG5gl8yKaNxlHRxwc8H8a87/aG+Oejfs6/D258V6raXN/IZBa2Wnwc&#10;G5u3R3jjLgEJwjFnP8P99tqsAes0V4xpsXxu1jw6+pXF94L8Pa7NFJcw6Dc6TeXa2p5MdvLeJeIJ&#10;Djyg8kcO3dv2o/Fc98Pf2gfEXxx8GeNLDwjommeHPin4Zvv7O1DQ/E80lzYWs3nlebiD/WDZHN9z&#10;+OP+4UdwBus/EnxH8Y/iB8QfAvw18R2vhy48GWQE+uDyJ/O1iZJDBb7HhlT7PH5cvnniXfhV2bH3&#10;eeeD/jr8afC+n+C/hv410vTLv4y+JNXlW3up2tpYrTSEEckl7dW9tMnmHH2pERfJ3/Zj/Enz+U/s&#10;t/8AC6v+FwfHr/hEv+EB/t3/AISD/if/ANv/AG37J532i7/49Nnz7N/nff7bKd47/wCF1/8ADeHw&#10;8/tD/hAf+Fgf8I/J/Z/kfbP7K8ny7/8A1u/995n+t+5/0z/26APcvi/cfHv4Rax8P7rwjq+r/F23&#10;ubv7Lr+nT2On2sXmkR+XtMMCvbxv+++eR3RMR72/v/V9fE/x++Pv7Rv7Ovg2z8R+J7P4W3enXd7H&#10;pwXSIdRll8545H6PIn/POvoj49/GXS/gP8L9S8Y6vH9rNuEgtdMEyRSX078JGC/TjLucNtSORtrb&#10;KAPUKK+Zvib8Vvi58IfhDefEbX7LwsEs5ba4uPCNvZXEs0MU15HH9n/tD7Vs8xI5BukFvs3fdVlr&#10;Z1H9qzQ7D9nnw/8AE200m61S68RNFY6doOnB5pbjUn3obLfs/gljlQybP+WfyK5KK4B9AUV4Hfa/&#10;8ddI+H194quLLwo2qwQvqB8C2tjdy3RiV9/2KO/Sdke48j5N6W2zzeilTurW+HHxiuvj38CB4v8A&#10;AX9m6V4iuInBstWzdQ214hw8EvkurgNgbX4bZIj7OdlAHs1FfCnwt/bO+LPxR+C3jXxTYeBtCOo+&#10;HYbjULjW7kXFtpJihjik+zxR73kuLh4xdfxoifuNzfPtrsvAv7Y+p/EvRvhTomh2Wl2nxI8bxS3M&#10;326KaXT9PtLeW4S4uMIVeTebSbyod4/25eBvAPrmivnfx947+MPws8TeFf7RHhbxV4T1rWdN0Sa8&#10;0/S7y0urCW5vER5ZU86aPy/LyiuXT99LHx/A+R+2x+0z4r/Zs0Twnd+GPD1rqw1a9lt7jUL+3kkt&#10;bbYmUjIR0/eSZ+X5/wDlm/yN/CAfT9Fcx4J1m98R+DfD2q6hpd1o9/f2UFzcabcj97aSvGHeGQ7F&#10;5Q/ISUXp05rL+KHxF0P4SeA9Y8X+IRcDS9LhDzG2hM0hZ5AkccY7lndU5+UfxFV5oA7uivn2PxV8&#10;ZPGnwmtPHPhL/hDrS51PTLfU9P8AC9/ZTzSkOiP5RvxcxJvaM8fuUVX+XeVHm10n7N/x4079oz4Z&#10;23i6xtBpNz9rktr/AEzz/ONtMmP3fmbE35R4pOB/y020AevUV8geE/2nPidB+094i+EPiDw3pfiO&#10;5srMG2ufDEE9rFlkjkjubqSad/s8GyT59iO6P8i+d8m+n8Qv2jvjV+zx4q8Ez/FLR/Bl14K1u9+y&#10;6jqnhmDUT/Z3AzJJI/A/vqgR2dYpF+X79AH2XXD+OvCuu+KdPMGheL9T8G38EUn2e5sbKzu4zIww&#10;hlSeF8hD/CjpkH73dcH44fG/TvgxZ6FEbG48QeIfEV6NN0fQraaKKW6unzszJI6+XF5hiRn+fZ5k&#10;fy81W8Qj4x6dpd5rGlz+DdYuoAtx/wAIuun3EMtwAfnt4tQe52eZsyiTPbqrMBuSNT8gB59+wZ8X&#10;PFnxs+EOra74z1f+2NTi1+W0guRDFFiFbe3kCYhRBnMkvavqCvjP/glh/wAm8eIv+xmuP/SOzr7M&#10;oAKKKKACiiigAooooAKKKKACiiigAooooAKKKKACiiigArxbxP8AtM+D9D8af8Inoa6l4+8X+fsu&#10;NC8I26Xctiu8o73UhdYYAkmEfe6svmIWAX568c/4KD/tKa38FPC2k+FPCd5bWOu+I4ZTc6lbzj7V&#10;p9ohjUGKP/lmZv3oWT+HypNvzfOnn37IfxV8Ifs8fs/f2jB4R8U+MdVvp7jUfE+peGNLS+tdOEaR&#10;yQRy3fyIdsEkUnl73aJpJ9+xvloA+1vAmp+LtYszdeLfDWl+HZp44WgtrDVn1CVdwzJHKTBEibCA&#10;Pkd1bnnpu7evF/gZ+1F4B/aKtrmPwvfXSarBD9ouNE1OHyrqGHzCm/jcj9AT5bvt8yMPsZ8V7RQA&#10;UUUUAZWrata6Dp93qGoXcFnp1pE881zPL5cUMaDLu7ngY5P4V5J4X+Oup/FvN78NfBx8R+GQZVXx&#10;N4gvn0axuZU8v5LVPIlnk5klRnaJE3Quu5uleYft+eINR1iy+Gnwl0+5+w23xB8QxWt/qePNMEMd&#10;xbjZ5f8A10uIn++n+p2/x19VaTpNroOn2mn6faQWenWkSQQ20EXlxQxoMIiIOBjgfhQB81fF39rr&#10;xX8A727k8ffCu6tdKmhlXSdb0HW0vrO5vPKR0t5N8ETwA5k+eRC37qTajrX1VXlP7Q/wetPjx8Jd&#10;f8JTLbrqE8Jn067nGFt7xM+XJv2MY+6MU+bZJIo61nfH39oC3+B9n4dsINGufEvizxPfR6fouhQT&#10;i2NzKZI0cvcN8kQ/exD/AHpB/DvdAD2eivGNSi+N2j+HU1K3vvBfiHXYYo7mbQbbSby0W6PBkt4r&#10;x7xxGceaEkkh27tm5E5qf4H/ABxsf2j/AIUp4o8MZ0bUP3tpPbX9u08VheLGDsOCgnj+eN8oy70I&#10;5RshQD2Civiv4QftSfGH4k+NviH4D/4Q/wAMXvibw7eyaf8A2latc2mjWBj8+N5LqR/NeQPJHF5U&#10;aIjOnmZZNlWYP2q/ix8NPi5dfDf4h+A9L8R+I9Ts47nw/wD8IPPJ5VzK/mYEpuZP3cf7qTfJ8vlC&#10;KRtjp89AH2XRXyT8UPj/APGH4AeKfD2sfEPSPBf/AArbVNZGnz3Hh+a7lutNickoZZHC+YVT958k&#10;Pz+TIvyb0r2b4++JvFXgj4TeIfFPhJtJbU9Fs5dSlt9dt5JYriGKN5JIv3cilHPG08g428bt6AHq&#10;FFfI3we+PHxy+Pfwvstd8JeEfC2jaiJv32q+KJ7yKwv/AN5P+7tYId8nyJ5G6d32b/MRUOz5K/wb&#10;/aw+I3xYk8QeCoPh3aD4o6JeXFtqt1cXJi8P2AQvHHJNIhlkMnmR+X5Ee/f5bssqqG2AH2DXkP7S&#10;fj3x18Ofhfc6v8PfCB8Ya6LuKL7J5Uk3kQsfnl8hP3kvZNkfP7wOflR689+Gnx+8f6b+0OPhL8WN&#10;M8MWmp6lpn9oaFqXhg3HlXG3eZIz5m4g4jlxv2Y+zSff3pXQftXfGXx58Cfh9e+KPDHhrSdY0yA2&#10;4nur6+fzbUvJs5tAi+YnMSZSbfum+5tTkA9TbxgdG+Hp8TeK7M+GWs9L/tLVrbzvtX9n7Y/Mnj8y&#10;MfvNmCMp97Hy0vw/+IGifFHwvaeJ/DN4dT0K98wW92YJIs7JHjfCOiv9+MjnrXjPxQ17xZ8QP2P7&#10;rxRDfaTpZ1PwJc6hrNpPpUkrT+dp/mOls/2pPs//AC1+/wCdjKf3fm5P9iTTfiBdfsu+CZNB8TeF&#10;tP0wi9+zQX3hy4u5R/plx1kXUIg//fC0AfX1FfP+j/GnXvi58WvGHhL4dXelaTp3gvZb6vqniHTL&#10;i6kuLx5JE8q2gSaDEaG3mDSO53Njam353l8BfEP4nQfHVvAHjrSdCexk0e91mx1/QILiCO6iS4to&#10;Y4/LmdhHIgkleVQ74823wR/GAe91wWnfGLwlrPxQ1X4e2OslvFumWn2q90vyJB9nhxGfM37Nn/Le&#10;L+Lv9a6fVlvXsLtNPuLe11FonWCeeAzRLLghC6B0LjkfJvX/AHh1r4Z+HeneNZ/+CifxKhtPEPh+&#10;LxJ/wjUP2jUZ9DuJLWaHy7DiK3F6rxn/AFXz+c4/2fn+QA+/KK8Q+LHxouf2avhPe+J/Hl3aeI9S&#10;N2LewttC0qWwjuZnQ7I8ST3Gz/Vyu0m/hP4S3D2NNi+N2seHX1K4vvBfh7XZopLmHQbnSby7W1PJ&#10;jt5bxLxBIceUHkjh27t+1H4oA9norxj4BftAW/xws/EVhPo1z4a8WeGL6TT9a0KecXJtpRJIiFLh&#10;fklH7qUf70Z/h2O/qOrLevYXaafcW9rqLROsE88BmiWXBCF0DoXHI+Tev+8OtAHinxF+MGt678ab&#10;b4PfD64trLX5dMm1LWPE80Md5Ho0GzZHi385PMnLvAcP9xZY22Or/Lg+IdY+Nfw7/aS8EaJpx1X4&#10;g/DfXLPyNRu9Rt7KE6fMJH82Xz7aCLy9kfkuqSf6394qfN9zyL4d6d41n/4KJ/EqG08Q+H4vEn/C&#10;NQ/aNRn0O4ktZofLsOIrcXqvGf8AVfP5zj/Z+f5PVPi/8a/ib8F/ib8JvDl/feFvEVh401n+z7lr&#10;fQ7i0mt4vPt43aPN7KCf9IHUdqAPqiivL/j74m8VeCPhN4h8U+Em0ltT0Wzl1KW3123kliuIYo3k&#10;ki/dyKUc8bTyDjbxu3p4/wDB/wCPHxi/aC+C+l6/4R8OeF9G10XskF/qniUXEOlXIWSQf6BHC7Sy&#10;/wDLMO7uqbt6rv8Am2AH1hRXzL+zb+0V4l8f/Ebx18N/iHpWl6R428Nz/aIRpMFzHDcWnmeW8gE3&#10;Qf6qRX34dLmMqnyHPVx/GzUviL8UfFfgT4e2lpHeeFhGur+KdWAurC3mcApbxW8MyvPJxNG+Xh8p&#10;4nzvPyMAeQ/tveN/iR8AvB2meMfCfxG1Vbe/1r7BPpmoaXp80UIeOR4zDJ9mV8J5ezD73bI+fK/P&#10;9H/GPxN4j8IfDLxFrvhHw+fE/iSxtDNY6UP+W7cenL7OZPLT538vavzOK+Mv+CkMnxGs/hp4esPE&#10;w8P6x4cl1mC4g1XSbaXT57e8SC7H2aSCSe43h0fejo/y+TIrJ86E/WXx8+IPi74afDzWPE3hPw9p&#10;fiE6bZXN3ML/AFB7VrYImfMEflkXCp+9kdPMifbHhNzMBQBt/BzxN4j8X/DLw7rvi7w+fDHiS+tB&#10;NfaUf+WDc+vKb+JPLf508za3zIa76vF/2dPil4k+OH7P+i+ML9NN0nxHqkN4uLa3kmtLeaO4ngjP&#10;l+ZucDyxvTfng/MteO/BP9p/4sfEfxr8S/AVx4P0K78X+HJpLa21PTzcQ6JbSpJLHI927u02HeP9&#10;1HGm98P9xQzoAfZVFfI1t+0d8T/hl+0D4T8A/FzSfC6aX4otxb2Gt+GILzyhdvIY44/Mm3F/3nlI&#10;yBPk+0xuz7a9K/aN+Pn/AApbSdIsdI0r+2/G/im8/s7w/pZ/dRzz7kTzJXJUCNDJF/GC2/8AhUO6&#10;AHt9FfMvxq+P/jb9mq08P6h4mtNA8WaLrN//AGe+pafDcaNFpMuN4Mse+9knDoJn/dp8vkn7+9a9&#10;18K3HiW707zfEulaXpGobyPs2lahJfReX2PmvbxHJ5+TZ/wKgDpaK4T4ofEXQ/hJ4D1jxf4hFwNL&#10;0uEPMbaEzSFnkCRxxjuWd1Tn5R/EVXmvOI/FXxk8afCa08c+Ev8AhDrS51PTLfU9P8L39lPNKQ6I&#10;/lG/FzEm9ozx+5RVf5d5UebQB9BUV4t8AP2itF+Onwgk8eYtfDcFjPcw6rb3E+YtPMP7zMszIi48&#10;gxSFx8q+Z1O2uf8AhJ8UviL+0LoR8ZeHLXw/4F8ITSyQaQNfsJNVv7/ZJIj3MghuoEthx5fl/O28&#10;SfNt27wD6Jrgfhh8X/CPxr0O61rwXq39saZb3n2ae4W3lh/fLGj+XiVFOcSR/nXjn7Nf7S+uftSf&#10;D67n0QaZ4R8YaLeW8Gof2jYXGoWtxE8WPNiRJYPL3yJL+73vs8r5s71avJv+Cblj41ufgZ4hl8M+&#10;IdA0jTT4luR9n1bQ7i/mWX7PacmRL2Hj/Y2f8CoA+jf2hviR8SPhw3hAfD3wIPHf9o6mLXUOW/cR&#10;dk+X/VeZk/6Q+YovK+dfnWvba+Tf2tf2jPil+zp4T0jUrLw34Y1O3nvI7VtduLmfy2l+z73Q2I2P&#10;HvfzSmJpsLF83zOles/tDfHPRv2dfh7c+K9VtLm/kMgtbLT4ODc3bo7xxlwCE4Rizn+H++21WAPW&#10;aK8Y02L43ax4dfUri+8F+HtdmikuYdBudJvLtbU8mO3lvEvEEhx5QeSOHbu37Ufij4BftAW/xws/&#10;EVhPo1z4a8WeGL6TT9a0KecXJtpRJIiFLhfklH7qUf70Z/h2O4B7PRXyB4T/AGnPidB+094i+EPi&#10;Dw3pfiO5srMG2ufDEE9rFlkjkjubqSad/s8GyT59iO6P8i+d8m+n8Qv2jvjV+zx4q8Ez/FLR/Bl1&#10;4K1u9+y6jqnhmDUT/Z3AzJJI/A/vqgR2dYpF+X79AH2XRXkHxx+Oun/B298I6Sts2reJ/FupRabp&#10;GmPMbaElpY0klln2N5aJ5sfRHc/wqRvZOE+OvxT+K/7O/hy18ZX1r4V8eeE7KcjV7SxsLjR7y3Eh&#10;CQyRSSXNwjjzJPm+Td0/2mQA7r9o/wD4SfS/hH4j8ReFPGF54P1Hw/p11qCiCztLqK4EUfmeXJHN&#10;Gx6RlF2OmDJubfjbVL9kH4ga78U/2e/CvibxPe/2trV8b3z7oxRxFtl3PFH8iIqD5Ix2/nWh8ZPE&#10;Gm+Lf2X/ABxrmlXQu9O1LwdfXNtcj92JYns5Hjf5umQc8+tfPX7I+s/GG7/Zh8Jab8PPDvhi1trM&#10;3BGveL7+Tyr3deXe+OG3tdz/ACfuv3kjp1wquPmoA+zdUt7i8sbq1t9RuNNnmjcLdQiPzoCf44/M&#10;R0JXP8aMvTOa+XPgr8R/H8X7Y3xC+GHiXxjceLfDei6P/aFh59lZ20vz/ZHTzPIROUS58v8Auv8A&#10;e2JW/wDCb9pbxFcfFz/hUHxT8O2/hzxyYnubC70hpZdP1mFPMfzIt/zxfJH/ABu+7y5FbY3yVxfw&#10;y/5SgfF3/sWLf/0XplAH2bRXiHxf+OWpeGPG2jfDrwL4dPiL4gazayagv2rfFp+k2mXT7bdSBclB&#10;IMeWmGcgruRnj3898aPjJ48/Zy0bSvF3iex0rx14SN3Ha6gdA0q50+807fjZcAvPcJIn+sj2OYfn&#10;kiXf89AH0hRWVpOrWuvafaahp93BeaddxJPDcwS+ZFNG4yjo44OeD+NfLX7Ynx/+LH7OF3Z65oNl&#10;4V1fwTfTJaqb+1uBdWt1s3+VJsnXfvEcro6J22sB8jOAfXVFeS/G74oXfwR+BPiLxnfCDVdS0qyQ&#10;K1vCY4Z7yRkhjPlGTckfnyDcm8sE/iZusPwG+MA+PnwN0vxXpVzZ2euS2sttcK0BmhstRjGx8wLN&#10;vMe/EioXV2ikj5XfQB7BRXzL4Z+OPjXwp4V+IPj34p/2DbeCfDl7eabp/wDwj9hONQ1GWC7+yebs&#10;e5lSMPJHsWN/4yWZkRNz7Efir4yeNPhNaeOfCX/CHWlzqemW+p6f4Xv7KeaUh0R/KN+LmJN7Rnj9&#10;yiq/y7yo82gD6Cor5u8DfH7xZ8ff2e5/G/wu0vSbLxhbXUttcaBrvm3MJljI/wBHE2bf52jkhdZP&#10;uc7G7sjf2K/jx4v/AGh/AGr+KPEiaPaRwal/Z9va6TZyxEFI0d5JHeZ9+/zQOAm3y/49/wAoB9J0&#10;V4OfFXxXl/aHPhaxHhW68E2llHq+oancaXcRXcEM1xcJHbRf6Uwklb7Mf3mxUGC237iPm/DD4z+J&#10;P2jL3xDrXw41fQNI8D6Xff2Rb3WsaXc393qMyoHkn8tLmAQR4kjCD53b5mbZwoAPoqivEvgr8RvH&#10;/iLxx4z8J/ELRtIs9U8OWmmzrd6F9oFpf/aftDmWLz+fLURxR9/ninO7+BPVNfj1e70e6j0K8tLL&#10;UsfuLm/snuoRx3jSaIv+DrQBzXgn4w+EviLrvinRfDerG/1Pwxe/ZNWtxbSxfZpd8i7Muih+YpOU&#10;3dOvSu+r4C/ZCsPGlz8df2jodE8Q6Ba6nD4lxfXN7oU91DPL9ov+Yo0vYjEMiQbHd8ZHzf3voH4v&#10;/H+7+Auh+FNO1W0tvHPxB8T3x0/SdL0eE6VbX8/mxpjfNJMLfaJYk+d23OR9xd2wA98orxjUovjd&#10;o/h1NSt77wX4h12GKO5m0G20m8tFujwZLeK8e8cRnHmhJJIdu7ZuROavfs8/HPRv2ivh7beK9KtL&#10;mwkEhtb3T5+TbXaIjyRhyAH4dSrj+H+425VAPWaKydWW9ewu00+4t7XUWidYJ54DNEsuCELoHQuO&#10;R8m9f94da+QfhB+1J8YfiT42+IfgP/hD/DF74m8O3smn/wBpWrXNpo1gY/PjeS6kfzXkDyRxeVGi&#10;Izp5mWTZQB9qUV8aQftV/Fj4afFy6+G/xD8B6X4j8R6nZx3Ph/8A4QeeTyrmV/MwJTcyfu4/3Um+&#10;T5fKEUjbHT561fih8f8A4w/ADxT4e1j4h6R4L/4VtqmsjT57jw/Ndy3WmxOSUMsjhfMKp+8+SH5/&#10;JkX5N6UAfW1FcJ8UPiLofwk8B6x4v8Qi4Gl6XCHmNtCZpCzyBI44x3LO6pz8o/iKrzXnEfir4yeN&#10;PhNaeOfCX/CHWlzqemW+p6f4Xv7KeaUh0R/KN+LmJN7Rnj9yiq/y7yo82gD2jxBp9zrGkXdpZaxd&#10;6JcScDUdPWAzQ/QTRypn/eQ180fsefFXx74y+IXxk8MeNPEn/CXN4R1KLTba7+wW9pnEt3G8hSFB&#10;9/7PFxltv516n+zf8eNO/aM+Gdt4usbQaTc/a5La/wBM8/zjbTJj935mxN+UeKTgf8tNteH/ALD/&#10;APycP+1L/wBjP/7d6hQB9nUV83fDfxb8e/GHjdp7weAm+G8N5iDX7Sxu/O1i0y/z2sZumwSEH7yT&#10;5MSB4jcLjfseL/jT4j1X4un4YfDvR7W81uwijude1/V1cWGjRSbHRPLTa9xI8ZO1EdOdnz/JLsAP&#10;eaK+bfiB8evFP7Pnjbwja/EQaTrfhLxNepp//CT6PZS6ZHo82SD9pSaeZPLbMb7/ADkwkdw2xtlf&#10;SVABRXgnxp+P914I+IXhz4a+DdGtvEfxI8SxPc21tfT/AGawsYQkmLiaTGZOY5D5cfzMkUnKts3r&#10;8S/EvxX+FHg688X58LeOdO0WGS51HSrXS7jRbk2kcb+ZLHO91cJlOH2FPmQPt+bbkA96orwTxZ8b&#10;NU8S/s43XxT+Ft5pRWKxl1f7N4ns5QPJhD/aLc7JF8uVPKl5y674z/C4ddP9nT4peJPjh+z/AKL4&#10;wv003SfEeqQ3i4treSa0t5o7ieCM+X5m5wPLG9N+eD8y0Ae0UV8u/CT47+P9b/ah8a/CbxavhiS2&#10;0DTDqEGpaHaXMUlxmS1MZPmTvj5Lj5kAOG43MPvc/wDE39pv4n/C39p7SPh43h3SPGOnazaS6hpF&#10;tpNtcQ30+9J0gikkeZkj2SRDzZNhQRCSXauCigH2FRXzL8G/2gPG3iP9pLxx8KvGuj6DaXOjWA1K&#10;2m0G4uJQsTeQRHI8oXzDsuYf3myL5opPk+f5PpqgAooooAKKKKACiiigAooooAKKKKACiiigAooo&#10;oAKKKKACvjH9h/8A5OH/AGpf+xn/APbvUK+zq+XtT/ZI13Q/i94i8b/C/wCKN38Nz4mxcaxpn9lx&#10;6pFdT+Zvkl/fSY57fL8nmybWCvsoA2P2/v8Ak0Tx39bH/wBOFvXoX7Ov/Jvfwv8A+xY0z/0kjrjP&#10;i58CPFXxa+DEfw8vvHduWvIY/wC2dev9DSW5uJkmjnjMSQzQxwDemNmx/l/j3je3VfBXwB4k+F/g&#10;iw8M6/4qtfF1vpdpFa6fdw6P9gnWJMgRy4nZJPkMSKQqf6v5t7HNAHmugeMrf4r/ALQfjfT/AIeW&#10;mg+H7vw7DHpvibxjcaEJdVupnkMf2a1k+Ufuvs0o8ybzU3xx/uWRNz+S/tY+F7nQP2g/2Z5bzxLq&#10;viW7n8S5FxrJgGIVvLD93HHBHFCOZPv7N7cbmdUTZ6nqf7JGu6H8XvEXjf4X/FG7+G58TYuNY0z+&#10;y49Uiup/M3yS/vpMc9vl+TzZNrBX2VW8Y/sWz+LvEnhLxrc/EPU7z4kaJf299ca3q9lHPaXIh8t0&#10;txZwvEkEQkj3rscP+9l3M7OHUAsftqfDltbsvAHjXTdZtLHxl4W162/sDTtSbba6xdzXEBSz7OJH&#10;e3i2/OF4fftX97HR+NPw38aftbWHgbwtr/hG8+HfhqzvBrHiC6v7yzupfORPLjtrGSCZ9+4yzfvJ&#10;ETHyP28p6v7XepaJ8RLnwT8DdT0e68YeNtbmi1If2dejRobAJHJvvRI6T9o7r9xtmbZ5n8Xlb+f1&#10;L9in4yQWt1Jp37THii81AQy+Rb3JvIojJgmPe4vX2HIHz7G/3e1AH0n+0V/yb38UP+xY1P8A9JJK&#10;+e/2frG81b/gmzc6fY2dze6hfeG9etra1gh3yzzPJeCOOJO5JOAK0vgT8Q/F/wC2L+yvq1rfXum+&#10;G9amkuPDmr6jLYyXYuYntI/MkijSWIRyf6QB1dN0Z+Qbtqen/s3fBbWf2f8AwEng7UfF9t4s0u3n&#10;zp7f2T9klt98jyyR585943vvXPzLlxll2BADiv8Agnh4g0/Wf2VvDlrY3e6fSby+tb9B0gmNw8/l&#10;n/gFxE/41u/Eq1+DP7O58XePfEGk6RZan4ns5RqFqBHLdawOPMght3Pz798fmhNqvkPL/erCn/Y5&#10;uvBfjfVvE3wc+Id58LW1oE6hpY0m31DTzjHl+TBJs8vYfNxktt83amxBsrdf9lTTfGHhPVtN+JPi&#10;PV/HWuaxayWtxrxl+wx20Ly28kcdpaI5hg2vZ2jn5H3tGd5ZXKUAJ8H/AA54h8XfC7w7q1rrdp8N&#10;tDvrNdR0rQvAWlWkcdtBcHzo45ZLmGVJH2SRcwwwjf5v38rs8m/YP0+DTvjr+01b2puDDB4kjtwb&#10;iZ5pjtuL/wD1kjlnk/33O6u78Cfsx/E7wXoVl4YuPj7qr+EYLaS0+y6doFva34hKPsSK8d5Xj2HG&#10;3+4vyrswhTX+Bv7LMP7O3j3xXqvg7xHbDwl4gnhafQb+wkmuoPKjkEcUV35//PSXPzxO2wbc7vno&#10;A88+GX/KUD4u/wDYsW//AKL0yk/bg/5OH/Za/wCxn/8AbvT67Twx+zH4v0L9pK++Lz/EXSzqWqQx&#10;22rabB4ceO2uLNI44/Kj33jtEf8AR4n38/N13r8lWP2hf2aPEXxx8b+FNfg8eWvhI+E7v7To3k6F&#10;9qlhmzA5kld7nZJ89uNv7tOu1t9AHu3iTw9p3irQdV0PVrX7XpupWkltcWxO3zoXTY6ZXnkHH418&#10;Tfso/ErxL8I/A/xA+Eeqx258Y+ENVisdAS6YiGf7fd/Z4JDHtSaS0S6linaf73lXQ2/wK32/pK3q&#10;WFomoXFvdaisSLPPBAYYmlwA5RC7lBwfk3t/vHrXz1oHwk8P6/8Atr+KviDDBci60DSLK2nzDOIx&#10;q08Um9xIX2EpY/ZUaNA6f6SjfK45APdvA/hOz8C+C/Dvh7T/ALR/Z+j2Vvp1uZjmUwwxiNPMPfgV&#10;zv7RX/JvfxQ/7FjU/wD0kkr0esPxJ4e07xVoOq6Hq1r9r03UrSS2uLYnb50LpsdMrzyDj8aAPEv2&#10;Af8Ak0TwJ9b7/wBOFxWdoHjK3+K/7QfjfT/h5aaD4fu/DsMem+JvGNxoQl1W6meQx/ZrWT5R+6+z&#10;SjzJvNTfHH+5ZE3PQ+GX7J3j34R240Pwl8dtW0/wXFeyzQ6Vc+HrO5mt4Xky8cM82/YeP7mzflvK&#10;+erGp/ska7ofxe8ReN/hf8Ubv4bnxNi41jTP7Lj1SK6n8zfJL++kxz2+X5PNk2sFfZQB5Z+1j4Xu&#10;dA/aD/ZnlvPEuq+JbufxLkXGsmAYhW8sP3cccEcUI5k+/s3txuZ1RNntf7f3/Jonjv62P/pwt657&#10;xj+xbP4u8SeEvGtz8Q9TvPiRol/b31xrer2Uc9pciHy3S3FnC8SQRCSPeuxw/wC9l3M7OHX0L46/&#10;CHxH8cfhe3gh/Eml6Tb3sMQ1a6/sKSbz5I3ikQwp9qXyB5kedr+d8hxuyN1AHy7aeLfFv7Ol38Bf&#10;ibr19b618N9V8J6d4WuCfMi/scTxpPvht03N/q7aJ3f53leJ1PlL5Kp3H/BSw/8ACVfs2+H9Y0hT&#10;q2mjxBZah9q08+dEYXt50jk8xP8Alm5kjG//AKaJXtXhP4BzwfAFvhX401q28XaYll/ZltqFtpUd&#10;nJBahAkH7t3lQyQ4BSTH8CfLuUu2N8Lf2dNT8K/DC4+G3jvxfafEbwMbRrW3s77SntbqCLMflx/a&#10;PtL/ACJzt+TenybXUIigA6Xw34T1PxboOk65pHxf8ZXOnalaRXEFyLHR08+J03xyYbTu4I/Oqnwa&#10;+BXhv4NeMvG+oaZ4h1TWvEXieaDUdZGrT27SgtJcbJQkEMWwO7zDpt/d/LjYRXnvhT9lH4h/CvT3&#10;0P4d/HXVPDnhETGe20zV/D1nqckJcDzMSPt4eTLlERF+fpuLu/rHw2+DNj8J9H1eLRLu71XxHqpM&#10;1x4n8TynUb+6lRNlv9qkGwyJCP3axoy4XP8AE7uQDwL9h/8A5OH/AGpf+xn/APbvUKP24P8Ak4f9&#10;lr/sZ/8A270+u8+C37M/iT4O/Frxf4wfxzbaxa+L7qW71fSotB+zRGZpJHjeKT7S7R7Hlk4+fKE7&#10;vm2uln43/s5eIPjR8RfBPin/AIS/S9Hi8IXwv9ItDoMl0RNvt5G82T7UnmAvb/wInynHX5qAPomv&#10;jP8A4Kn/APJvHh3/ALGa3/8ASO8r620lb1LC0TULi3utRWJFnnggMMTS4Acohdyg4Pyb2/3j1rzT&#10;9of4C6d+0T4X0Xw7rurXWk6ZZ6oNQuP7PKCW4CwXEYjDuGCcyB/uN/qyvfcoB7DXxd8DtCtbj/go&#10;Z8bdZ0C0tTotnpkdtcXWn+V5Qu5vsbyJ8v8AG8lvdb/9uN9/zV7n/wAK/wDiRo2jjRtD+JFr9nis&#10;/stvqmv+HTf6qMLxJJOl1FDI6E/KXh5wN+9tzN0Hwr+EmifB7R7vTND+1ub67Oo6hd397JdXN/du&#10;kaSXMzueZH8rLbNq/wCzzQB8x6I9z+zv+35q2mi1trLwT8VYftEF1PcERf2kgkf/AFjpzJ55lTyE&#10;f/l+j/2Er6M+Bsf9reGL7xl9x/G12PEPkcZhhe3ghs0P/TT7Jb23mje480ybW2bMeY/tV/CTw98b&#10;/Gfwd8Napa3LagdYubqYQQXEijSIbffeRyMjqkYeT7BB5u7crTDZ/HX05QAV8ZfE3/lKB8Iv+xYu&#10;P/Rep19m18zeO/2ZPFnjL9oTSPivY/EfS9H1fRIRa2Fqvht54ha75z5cu+8/eF47mVGdAnqoRqAO&#10;G+Lyf2R/wUj+Deq35+x6bNoMthb3VwPLhnn2X6+UJMcyZuYvk/6ax/36+0q8n+KvwI0X40eGNJtf&#10;FN5cWmuaXLDc2HiHQB9hvLC6TZvktS/m+WHKfcO/jZ/GiuM698B/FTXfDn9h3nxS0qG3nhjt7jVd&#10;I8NyWuqTRAgSvFL9teGKV0B+dIfkLllUYSgDx39hfT7jUfib+0H4rgNte+HNU8WyQadqlvNHLDcm&#10;O4vJH8vbz9y5hO/7r+Z8vek/4JYf8m8eIv8AsZrj/wBI7OvpH4X/AA60P4SeA9H8IeHjcDS9LhKQ&#10;i5mM0hZ5C8kkh7lndn4+UfwhV4rxHS/2SPGvw98UeKrr4XfF658CeHdbvf7ROgnw5b30MEzdfKDy&#10;KiDrwiJ8ojVt+wGgDm/ib/ylA+EX/YsXH/ovU6X/AIKn/wDJvHh3/sZrf/0jvK1Jv2JNZ034teHv&#10;idpPxTuE8X2NvvvtS1fS/t39oXj70lk8vzkSOJ4JfIWBB8iRx7W3fPXdftSfs4ap+0v4fs/Dw8XW&#10;fhvRLO9j1HH9lSXNz56xyJ/rPtKJ5ZSXlPL/AOBUAe/UVx3gTSfEmkaLbWfivxHaeJ9Uh4bU7HTD&#10;YCcBF/1sXnSjzDy5KbF5+VFArsaAPnb41/8AJ3f7Nn18S/8Apvjrx34+eK7f9kv9sbSfixqAu9U8&#10;N+NdGutP1G0tiJbqCW2jg/1Kfu0wfLtPvux/4+OnyV3fxG/ZN+JHxG+KWjeObj41f2VrOij/AIlM&#10;Ok+G/LtbDoJPLje8fPmfx+Zv3/db5NqD0b4s/AW3+PPw98PeG/HWq219dabrVvrNw+k2MtpbXXly&#10;OJIPL855EDwSSR5Eu4Md/wDsUAeceGPBOp+Df2HviDeeJlKeLfEWg634j15m3xyvd3NvI58yN0UR&#10;SJH5KMiIiq0R4rqP2Af+TRPAn1vv/ThcV2Hxp+Hfiv4k+GNZ8O6H4u0vwzomrWJsLl7nRJL+6w2f&#10;M8t/tSIA8bbPubhyVfO3blfs4/BTxF8BPC1p4Tu/GVp4l8N2LS/Ybb+xDa3NsXffjzfPcOn+t4Kb&#10;syfe2ptoA8f/AG4P+Th/2Wv+xn/9u9Pr0X9v7/k0Tx39bH/04W9Vv2hf2aPEXxx8b+FNfg8eWvhI&#10;+E7v7To3k6F9qlhmzA5kld7nZJ89uNv7tOu1t9dV8dfhD4j+OPwvbwQ/iTS9Jt72GIatdf2FJN58&#10;kbxSIYU+1L5A8yPO1/O+Q43ZG6gDof2df+Te/hf/ANixpn/pJHXzx+w//wAnD/tS/wDYz/8At3qF&#10;e/8Awi8BeJfhr8J7Twre+KbTxHqWmWn2XT9VOkeRHBEsYSBJbdJv3mwD+B03qB/Fl24X4Ifs5eIP&#10;gv8AEXxt4p/4S/S9Yi8X3xv9XtBoMlqTNvuJF8qT7U/lgPcfxo/yjHX5qAPO/hl/ylA+Lv8A2LFv&#10;/wCi9Mpf+Cp//JvHh3/sZrf/ANI7yuy8Mfsx+L9C/aSvvi8/xF0s6lqkMdtq2mweHHjtrizSOOPy&#10;o9947RH/AEeJ9/Pzdd6/JW5+1J+zhqn7S/h+z8PDxdZ+G9Es72PUcf2VJc3PnrHIn+s+0onllJeU&#10;8v8A4FQB43/wUOm/sT4gfATxFe3d5pWh6Vr8pv8AXbeDzf7P/eWkm/lHTzPLildIyj7/ACvuP2+m&#10;/wDhWPiX/or3jP8A8AtG/wDldVfx38HbD4xfDS88IfEJbPWGuMv9r0+yNqLef5/Lnto3eXy5EB7u&#10;+759wKPsry3w9+zD8TvDekWvhjSfj9qlp4FhU2kOmHQYP7Qt7PPEUN+W3pIseUWTZ8nG1FCBaAMf&#10;XdI+FP7FH7PvivSJ1n8c6JNrGG0LWDb3ZuNSe3jkjtpcQhIxsiin/eJ8q/Mu75Er1vw98MfFt1ou&#10;k22veNDpHk2kVtPoXgewisNKEOzBiikmSW5THMYkhmhwgQqkT/NXOeN/2PfBXjH4L3Xw9X7baq12&#10;dTOuTz+dfXGpYcPe3Mh/4+Hfed4f+E7V2bE2UNB/Zw8e3Wif8I748+NOqeLvCDWsdrNpVrpVvYS3&#10;MSGPMc12N8zo6IUf51dxISX/ALwBwf8AwSw/5N48Rf8AYzXH/pHZ039h/wD5OH/al/7Gf/271CvV&#10;f2aP2d7r9m7T9Y0Gy8R2ur+FLy8l1G3tZtLMN/DM/lonmXAnKSfJGAf3Kbny3yfcr52/Zd8J+Jdb&#10;/aX/AGhNV8M+Lm8OXWleJpYbi0vrE3+n6hFNcX/+uh3xP5iPHE6Ojpt/eL86PQB0/wDwU/sbfWvh&#10;d4HsILW3vPFl74lS20+0hgE1/PC0EvmRwoP3mN/2Tds/iEXfbVrwMP7F/wCCn3xCN/8A6B/bXhmM&#10;6f8AaP3X2/ZFYZ8rf/rMfZ5vuf8APKT+49exW37PTeIPidY+PPiB4h/4S7XNJGNH06Cx+y6Vp3EZ&#10;82K3Z5X8/wAyMv5jyN/yzwv7mPZd+L/wD034p61pPia11a98I+OdA8w6P4n0nyzLBw4EcyOMTwZf&#10;5o2/6aKGRZH3gHpurata6Dp93qGoXcFnp1pE881zPL5cUMaDLu7ngY5P4V8I/sq6DqOl/wDBPX4s&#10;3F5aZt9StNfubLHPnwjTxDvPp88EqV9J+PfhD47+K+i3PhjxN8Q7Sz8N3jbb9fCOiPp99cRbW/ce&#10;fNdXARGJG/5PmUbPuu1dD48+Fd1rPwiuvh/4Rv7Tw7ps2mf2Nm+spL8QWRgeAxxDz4/3mMfO7v8A&#10;7StmgDhf2Af+TRPAn1vv/ThcV51+w/8A8nD/ALUv/Yz/APt3qFev/s+fBPxH8A/hjeeDR4ytfEdt&#10;B5n9jXF1ohh+wM+93EoSf9/H5j+Z95G5dd/3dnOfBb9mfxJ8Hfi14v8AGD+ObbWLXxfdS3er6VFo&#10;P2aIzNJI8bxSfaXaPY8snHz5Qnd8210APMPFn7KFx4t+J3iz4n/Aj4p/8Iz4kOpy2+oaYTJ5I1FL&#10;n/S45pfnfy98fmeQ8Lo//XJ02a/wH/aK+J2kfHcfBX4yaPa3etzwS3Gn65p9v5QudnmTeYfupLG8&#10;cZ2PGiMjxlXTdv2ek+Ev2evE3wy8VeKtc8IfEZrQeJtUvdT1HStd0s31h500/mRPbRpNE8ciIfLd&#10;/Mfze6psQJ1fh74LQQ+Pz8QPE15b+JPHP2H+zbe8gsfstrp0O+TP2WDe7oX8w73eV25fayI5SgD1&#10;avjL4m/8pQPhF/2LFx/6L1Ovs2vg39o7w7qXi3/goR8MtK0vxFeeGdRk8NST22qWGDNBMg1J4/3b&#10;8SR5j+dP408xf46APpb9qf8Asz/hnL4m/wBtfY/sn9gXPl/2h5flfaPLPkY38eZ53lbO+/Zt+avg&#10;yPT7jw58MP2MNW1S2utK0+y8S3M1xqWoW/kw20M2qQTxySyv8se+CMuvPzKC33c19q+PPgL4j+M9&#10;rZ6P8RfG1ve+EbeYXVxofhfSZNKW/lSRHjS6le6uHkj6/u49nzEPu3ImOv8AiN8G/CfxT+GreCNe&#10;0a3GiLCn2ZbBUh+wFE2RyW2AfLKfw8bdvytlSykA9Lr40+DmnXOt/wDBRT43eIbBrS80Cw0e2025&#10;u4J0kNvdvHaYiHvm2ug/914trdq9isvAfxU0Lw5/Ydn8UtKmt4IZLe31XV/Dcl1qkMRJETyy/bUh&#10;llRCPneH5ygZlOXrZ+Fvwb074OeC9S0Xw3e3d1qV7eXGo3Ora9Kb6a4vZjn7RNzFv6R5CbN3l9d2&#10;WoA8B/Yf/wCTh/2pf+xn/wDbvUKX4m/8pQPhF/2LFx/6L1Ou7+C37M/iT4O/Frxf4wfxzbaxa+L7&#10;qW71fSotB+zRGZpJHjeKT7S7R7Hlk4+fKE7vm2ukHjv9mTxZ4y/aE0j4r2PxH0vR9X0SEWthar4b&#10;eeIWu+c+XLvvP3heO5lRnQJ6qEagDz744alb+Ev+Ci3wa1zVPtdppt5o406C58iQRT3bm/hSIYBz&#10;89zFux93zY2Y7ea+oPiL8LvC3xb8LDw54s0e11rTfOS4+zXHmRMJIycPHIhV0YdMoeUJX7r1gfHT&#10;9nrwn+0V4btNK8V20/mWExns9S08pHdWzHG8RyOjffAwykbeR/EisvDeGfgD8UI20rTvEvx+1fxB&#10;4ZgMYn06y0mLTr64hTmOP7ekjT8lBvkD73XzPny+4AHg/giTR9R/4KE69H4c8Wz+G9G1rwzFb6Bq&#10;XhiGzms7+KG2tB5UJeCWHy0+x3Yyg+Vrbbu/gr6d8d/s53HxR8KX3hnxP8UPGeqaHfCIz2hh0mHJ&#10;SRJE+dLBX+/GD1rM+Ln7H3gz4naJ4ftrFrrwlrXhe0itfD+vaRMftdtFCmII5ZHy8kaPh8bw/B2u&#10;nmPvzk/Zx8e+MZW034l/GrVfF3hsjdcaDpGl2+im55/1Us8PzyW7p5qPH8m7P3vkoA9j+Hel6b4f&#10;+H3hvS9Cuxq2h2OmW1tY3pkSX7RAkapG/mJ8j7kAOVGD+NfLf7dROlfFv9m/Xr7/AEXQ9L8Tf6dq&#10;dwfLtIP39m/72Q4SP5I5X+kT/wByvr3SdJtdB0+00/T7SCz060iSCG2gi8uKGNBhERBwMcD8K5X4&#10;ufCTw98cPB134X8T2f2rSpyGR04mt5hnZPG+PkdeefqrblZlIB39fGnwc0651v8A4KKfG7xDYNaX&#10;mgWGj22m3N3BOkht7t47TEQ98210H/uvFtbtXsVl4D+KmheHP7Ds/ilpU1vBDJb2+q6v4bkutUhi&#10;JIieWX7akMsqIR87w/OUDMpy9bPwt+DenfBzwXqWi+G727utSvby41G51bXpTfTXF7Mc/aJuYt/S&#10;PITZu8vruy1AHgP7D/8AycP+1L/2M/8A7d6hS/E3/lKB8Iv+xYuP/Rep12nwg/Zk8WfCH4o+LPF9&#10;v8RdLvrbxdqC3+saWfDjxR5+0PL+5k+2l4/9ZKi/fX94SyPR47/Zk8WeMv2hNI+K9j8R9L0fV9Eh&#10;FrYWq+G3niFrvnPly77z94XjuZUZ0CeqhGoA4z/gqf8A8m8eHf8AsZrf/wBI7ys/9vy/j8L/ABO/&#10;Z88V6ibm28OaJ4lkuL3UzBJJFb/v7N+Smedkc21Mbn8t9ucV6p+0x+zj4h/aR8GaP4bv/F2laTYW&#10;UsV/ctb6HJLLPeJHIjyR/wClfu4z5pwnzsv99q6jxL8Eh8VfhVN4N+KWrWXjB84XVLDS/wCz5opF&#10;i2Lcr+8lEc4/ekum1Pn2bNu5XAO38Z+DtI+Ifh7VPD+u2Ntqui30P2a4tbnkEZ/MHIyr/eVvmXtj&#10;4d/bGs/CXgjXf2fT4PvrfRfBXgzxJcadqGp6Bsuxo0ySWsjxy/JL/pH7uVzG6u7sHZlb569q8Pfs&#10;w/E7w3pFr4Y0n4/apaeBYVNpDph0GD+0LezzxFDflt6SLHlFk2fJxtRQgWvSPFP7Pngnxj8L7v4e&#10;X+m3EmiTyy3UDTzyTXVrdPJJI9zFPNvfzPMkkfe5bPmFW3I+ygDS/wCFY+Jf+iveM/8AwC0b/wCV&#10;1ZP7PfwV8KfAXwvrPhPwnq95qtsup/aL37fOkstvO9vB8n7tF2fuxC+Mf8tC3evO/D37MPxO8N6R&#10;a+GNJ+P2qWngWFTaQ6YdBg/tC3s88RQ35bekix5RZNnycbUUIFr1nwp8M4vhp4AbQPBV1b2OpTT/&#10;AGifVtct5NQlvrt3zPc3e14nuJH5+fevb+FNlAHz3/wSw/5N48Rf9jNcf+kdnXR/tKfs6+FP2gvi&#10;jo0Fh44ufBvxS0Gzi1Fbm33vL/Z3nyeXJHH5icpcD/WRt8mRvHzxVsfsv/sz+JP2a7W70eDxza+I&#10;vDN5e/a59OuNBMUwl8sIZIrj7U2CfLh3b0f/AFR27N+6uh8e/Ai/8XfF63+JWgeMbzw14msNNt9L&#10;trdYPPsZokuJJJ47uPevno4lC7EdNjRh927ZsAPmy/8AjX8ef2OdY8NxfFr7N8RfA995UA1PTx5k&#10;1tsDjy/PMcW+4xh/3+7zfL+V929k/QOvFvE3wQu/ineaHH8T9a0vxJpOkXqaha6JpGjGxtLidI5E&#10;Bu/NnuHkCbzsjR40OXEiyqcL5r/wUD+FVh8Q/hJZ3d94uvNIn0y7k/s/TIrc3UWsXk8fl29sLdPn&#10;ednHlo6Btiyz/LtPyAH1nXjH7U3xT8J/CP4SXmr+NNFt/Emn3E8drDolxbpLDf3fMkUcnmKyRj91&#10;v3t93yxt3ttRuv8AhRYa1pvwu8I2niITHxJBo9lDqP2ibz5TdrAnm+ZL8287wfnrnv2hvgZo37RX&#10;w9ufCmq3dzYSCQXVlqEHJtrtEdI5CgID8OwZD/D/AHG2soBF4e+GPi260XSbbXvGh0jybSK2n0Lw&#10;PYRWGlCHZgxRSTJLcpjmMSQzQ4QIVSJ/mrxH/glh/wAm8eIv+xmuP/SOzrvNB/Zw8e3Wif8ACO+P&#10;PjTqni7wg1rHazaVa6Vb2EtzEhjzHNdjfM6OiFH+dXcSEl/72v8As0fs73X7N2n6xoNl4jtdX8KX&#10;l5LqNvazaWYb+GZ/LRPMuBOUk+SMA/uU3Plvk+5QB5X8Mv8AlKB8Xf8AsWLf/wBF6ZS/8FT/APk3&#10;jw7/ANjNb/8ApHeV2Xhj9mPxfoX7SV98Xn+IulnUtUhjttW02Dw48dtcWaRxx+VHvvHaI/6PE+/n&#10;5uu9fkrc/ak/Zw1T9pfw/Z+Hh4us/DeiWd7HqOP7Kkubnz1jkT/WfaUTyykvKeX/AMCoA8q+OOv3&#10;Hhz/AIKD/BC41m8urXw3LpsltYbg/wBl+2zfa4dkeP8Alo/mWiPj/pnu+WvtOvF/ir+zro/x/wDA&#10;FhoXxGa2u9Vsrj7RDrnh+D7BJAS2T5SSPPsDp8jozOrfe4bbs57wn+z/APEa2t7TT/F/x117xF4e&#10;t4Yl+zadpdvpd5cFJI3Hm38bvOQ4Qo+x0Zs/f67gDzz/AIJYf8m8eIv+xmuP/SOzr7Mr5u/Zf/Zn&#10;8Sfs12t3o8Hjm18ReGby9+1z6dcaCYphL5YQyRXH2psE+XDu3o/+qO3Zv3V9I0AFFFFABRRRQAUU&#10;UUAFFFFABRRRQAUUUUAFFFFABRRRQB+Xf/BVLQ7+3+MHhTWp7QDT7zw/9nhuc8+bDcSO6H/d8+L/&#10;AL+V92/sy6pa6p+z58MZrGe2u4B4asoC0UwlCyRwRxyJnP8AA6FG/wBr0NbHxc+Enh744eDrvwv4&#10;ns/tWlTkMjpxNbzDOyeN8fI688/VW3KzKfJPhZ+zb49+CPhnWvDPhP4tW6+HJpZG0621fw2bubSA&#10;24/upBdIncOd6FC43bF3uHAPgP4eaFceFP27bLRfCNpdWdppnjiS3t7bTzJLLb2aXkiSR8fP5f2f&#10;zd+/+DzN1for8ZP2yvhx8DvGul+FNfvLu71W4MZuTp0HnRabE+PLkuTuHb59ib32fNt+dN8/7OH7&#10;KHhH9muyuZdIe61nxHqEMcF9rt8E80gAExxIP9XFvzJs+ZuQHd9ibeI/aF/YK8OfHn4nWnjL/hIr&#10;zw5cTGIaxbwQed/aGzy0QxF3xbuI49mdrp9xtmQ+8A+nNJ1a117T7TUNPu4LzTruJJ4bmCXzIpo3&#10;GUdHHBzwfxrVrD8N+HtO8K6DpWh6Ta/ZNN020jtre2B3eTCibETLc8AY/CtygD5A/b88P6jo9l8N&#10;Pi1p9t9utvh94hiur/TM+UZ4ZLi3O/zP+ulvEn3H/wBdu/gr6j8N+IdO8VaDpWuaTdfa9N1K0jub&#10;e5A2+dC6b0fDc8g5/Gp9W0m117T7vT9QtILzTruJ4JraeLzIpo3GHR0PBzyPxryTwv8AArU/hJmy&#10;+GvjE+HPDJMrL4Z8QWL6zY20r+X89q/nxTx8xyuyNK6bpnbavWgD1TxJ4h07wroOq65q119k03Tb&#10;SS5uLkjd5MKJvd8LzwBn8K+OfHmrfav2/PgN4s1Cyu/D+n614a/cLrEH2STz3ivv9Gk54nT7TCjR&#10;/wB+WNf46+mdP8Ca3qmo2V5408RQeIPsc8c0GlabYmw04TId8VxJG7zSySI+Su+byhiN1iEkaPUP&#10;xk+Bvhv426PpVprjXlnqGmXcd1pus6VP5F/p86HPmQyEMRnb057Nw6IygHp9fGn7C+n3Go/E39oP&#10;xXAba98Oap4tkg07VLeaOWG5MdxeSP5e3n7lzCd/3X8z5e9exXvgP4qa74c/sO8+KWlQ288Mdvca&#10;rpHhuS11SaIECV4pftrwxSugPzpD8hcsqjCV1XgD4a6f8J/hjZ+DvBzmyg0y1e3sZ9RU3eJXLsZJ&#10;RuQyfvHLsiOg6quwYoA+cP2H/wDk4f8Aal/7Gf8A9u9Qpfib/wApQPhF/wBixcf+i9Tru/gt+zP4&#10;k+Dvxa8X+MH8c22sWvi+6lu9X0qLQfs0RmaSR43ik+0u0ex5ZOPnyhO75trpJ4x/Zr8W+JP2h9J+&#10;LNt460qy1HRLOTTtP01vDsssPkP5+fO/01d8n+kH502dPu0AcD/wVP8A+TePDv8A2M1v/wCkd5X0&#10;L+0V/wAm9/FD/sWNT/8ASSSuI/ak/Zw1T9pfw/Z+Hh4us/DeiWd7HqOP7Kkubnz1jkT/AFn2lE8s&#10;pLynl/8AAq6/x94D8V+PfhPqnhObxHpFnqWrWl1p9/qq6NIYjDNHJHiK3Nz+7fDqd7O44PyfP8oB&#10;wv7AP/JongT633/pwuK86/Yf/wCTh/2pf+xn/wDbvUK9f/Z8+CfiP4B/DG88Gjxla+I7aDzP7GuL&#10;rRDD9gZ97uJQk/7+PzH8z7yNy67/ALuzF+CH7OXiD4L/ABF8beKf+Ev0vWIvF98b/V7QaDJakzb7&#10;iRfKk+1P5YD3H8aP8ox1+agDzv4m/wDKUD4Rf9ixcf8AovU69E/b+/5NE8d/Wx/9OFvUXjH9mvxb&#10;4k/aH0n4s23jrSrLUdEs5NO0/TW8Oyyw+Q/n587/AE1d8n+kH502dPu11/7RHwh1X48fDq78H2Xi&#10;O08N6bqGw309xpb3c2ElimjEZ8+MR8x/NvV9wOPlxQByv/NgH/dLf/cVR+wD/wAmieBPrff+nC4r&#10;sPht8I7nw18F/wDhXPi7WrbxfpMdjJo4ngsP7OP9neX5YtpAkzcrGSm9Ch2gfxfO3l/wy/ZO8e/C&#10;O3Gh+Evjtq2n+C4r2WaHSrnw9Z3M1vC8mXjhnm37Dx/c2b8t5Xz0AcP4s/ZQuPFvxO8WfE/4EfFP&#10;/hGfEh1OW31DTCZPJGopc/6XHNL87+Xvj8zyHhdH/wCuTps1/gP+0V8TtI+O4+Cvxk0e1u9bnglu&#10;NP1zT7fyhc7PMm8w/dSWN44zseNEZHjKum7fs9J8Jfs9eJvhl4q8Va54Q+IzWg8Tape6nqOla7pZ&#10;vrDzpp/Mie2jSaJ45EQ+W7+Y/m91TYgTq/D3wWgh8fn4geJry38SeOfsP9m295BY/ZbXTod8mfss&#10;G93Qv5h3u8rty+1kRylAHq1fGXwy/wCUoHxd/wCxYt//AEXplfZtfNvxL/ZZ1DXvjaPib4B8dXPw&#10;78WXNp9l1G6Ww+3w3/7tI0zG8ipkRxjI+dMxxtsR03OAef8A7dROlfFv9m/Xr7/RdD0vxN/p2p3B&#10;8u0g/f2b/vZDhI/kjlf6RP8A3K+0q8Yvv2fj8QvhDdeCfip4juviDdXE7z/24bG30+S2l/5ZvbRw&#10;riMpn+LfuO/dlH2U2y8B/FTQvDn9h2fxS0qa3ghkt7fVdX8NyXWqQxEkRPLL9tSGWVEI+d4fnKBm&#10;U5egDx34Oadc63/wUU+N3iGwa0vNAsNHttNubuCdJDb3bx2mIh75troP/deLa3avsuvN/g38G9H+&#10;Cnhm50bSLvU9Va9vZdR1DVdXuDc3V9dSn95JI/c9O2O5+bcx9IoA+Mvhl/ylA+Lv/YsW/wD6L0yk&#10;/bg/5OH/AGWv+xn/APbvT667Tf2XfHej/HjVfivafEfSRrup2gtr20PhWQ2NxD5Ucezy/tvmD/j3&#10;if7/AN//AGfkq9+0L+zR4i+OPjfwpr8Hjy18JHwnd/adG8nQvtUsM2YHMkrvc7JPntxt/dp12tvo&#10;A9L/AGiv+Te/ih/2LGp/+kklee/sA/8AJongT633/pwuK9B+JngPxH8QPhfe+FLbxFpmlajqdlJp&#10;2oamdJkli8qWB45TFALlTGfn+Te77cc7q539m74Laz+z/wCAk8Haj4vtvFml28+dPb+yfsktvvke&#10;WSPPnPvG9965+ZcuMsuwIAeOfDL/AJSgfF3/ALFi3/8ARemVF/wTQ1yW68BfEDRdZubs+MbLxPJc&#10;avb34k+1ZljRBJNv/wCWjyW8+7+L9383NeieDv2a/Fvhv9ofVvizc+OtKvdR1uzj07UNNXw7LFD5&#10;CeRjyf8ATW2Sf6OPnff1+7UXjr9kWC6+KNx8R/ht4ru/hb41vj/xMLqys4ruyvg4cSebbvty7kxu&#10;TnZvj37DId9AHDf8FT/+TePDv/YzW/8A6R3lfQv7RX/JvfxQ/wCxY1P/ANJJK8V+K/7F2ufGrwTa&#10;ad4t+LmrarrVveRXB1GfT44tPEUYn/1VhA8SJI4uBund3f8AdfJsV9g9R8Q/DXx74q+Duq+DNX8b&#10;6PdapqdrJp91ri+HJI/NtJLcwyH7Ot5/r8/P5m/Zzt8qgDlv2Af+TRPAn1vv/ThcV51+w/8A8nD/&#10;ALUv/Yz/APt3qFev/s+fBPxH8A/hjeeDR4ytfEdtB5n9jXF1ohh+wM+93EoSf9/H5j+Z95G5dd/3&#10;dnOfBb9mfxJ8Hfi14v8AGD+ObbWLXxfdS3er6VFoP2aIzNJI8bxSfaXaPY8snHz5Qnd8210AOD/b&#10;g/5OH/Za/wCxn/8AbvT66z9tT4ctrdl4A8a6brNpY+MvC2vW39gadqTbbXWLua4gKWfZxI728W35&#10;wvD79q/vY9n43/s5eIPjR8RfBPin/hL9L0eLwhfC/wBItDoMl0RNvt5G82T7UnmAvb/wInynHX5q&#10;479rvUtE+Ilz4J+Bup6PdeMPG2tzRakP7OvRo0NgEjk33okdJ+0d1+42zNs8z+Lyt4Ba+NPw38af&#10;tbWHgbwtr/hG8+HfhqzvBrHiC6v7yzupfORPLjtrGSCZ9+4yzfvJETHyP28p/rCviXUv2KfjJBa3&#10;UmnftMeKLzUBDL5Fvcm8iiMmCY97i9fYcgfPsb/d7V6d+xR8d9Y+P/wbXWfEVpANb0u9k0me9tht&#10;GoFEjcT7B9wnzcMB8u4Fl252KAdL+1N8U/Cfwj+El5q/jTRbfxJp9xPHaw6JcW6Sw393zJFHJ5is&#10;kY/db97fd8sbd7bUaz4e+GPi260XSbbXvGh0jybSK2n0LwPYRWGlCHZgxRSTJLcpjmMSQzQ4QIVS&#10;J/mqX9ob4GaN+0V8Pbnwpqt3c2EgkF1ZahByba7RHSOQoCA/DsGQ/wAP9xtrLxGg/s4ePbrRP+Ed&#10;8efGnVPF3hBrWO1m0q10q3sJbmJDHmOa7G+Z0dEKP86u4kJL/wB4A+QvhHp91qv/AATU+LcGn2dx&#10;ezjxJFdH7ND5rCJDprvIR3CRxmRv9kGvu/8AZZ13TfFH7N3wzvNPuRd20Wg21sxHOJoYxBPH83Py&#10;SRyJ+Fc9+z7+zMPgNoniLwkNWs/EvgnVby4uv7Ov9J/0nEyRx+XLL5xjkQRx7GHkpv8A/Ha5TQv2&#10;O/E3wov9Uj+D/wAXtU8CeHNVmFxcaFf6TBrMcE3zj900zrsGwxJzudvL+d3+XYAetfDf4ffDr4V6&#10;7q2h+FLLSfDuuaqTrV7plvP/AKXLEX8vzBGXLxwI+URU/dJnCgZxXgf/AASw/wCTePEX/YzXH/pH&#10;Z19B/DT4WxfD+3ub6/1nUvEfirU4o11jXNQmkLXJSSV1EcG8x20SPcS7I4/lVePm+8fGPC/7Hfi7&#10;4T6z4g/4Vb8XbrwN4a1S8+0jQptEi1SO3+kk0n67N+zy1Z32B6AMP/gqf/ybx4d/7Ga3/wDSO8qH&#10;9uonSvi3+zfr19/ouh6X4m/07U7g+XaQfv7N/wB7IcJH8kcr/SJ/7lekftLfs2a5+0P4O0nwxceO&#10;rbSdM0yWG5N1caGLq/uLtI5I/NkdJ4ocOkvMaQ439Pl+Suz8UfBa2+LPwjXwR8TLqDxZcmLFxrVt&#10;Yixk85MiO4ij3v5cnrj5Gw/y7H2UAer18afBzTrnW/8Agop8bvENg1peaBYaPbabc3cE6SG3u3jt&#10;MRD3zbXQf+68W1u1exWXgP4qaF4c/sOz+KWlTW8EMlvb6rq/huS61SGIkiJ5ZftqQyyohHzvD85Q&#10;MynL10Pwb+Dej/BTwzc6NpF3qeqte3suo6hqur3Bubq+upT+8kkfuenbHc/NuYgHz18Mv+UoHxd/&#10;7Fi3/wDRemUv/BU//k3jw7/2M1v/AOkd5XZeGP2Y/F+hftJX3xef4i6WdS1SGO21bTYPDjx21xZp&#10;HHH5Ue+8doj/AKPE+/n5uu9fkrc/ak/Zw1T9pfw/Z+Hh4us/DeiWd7HqOP7Kkubnz1jkT/WfaUTy&#10;ykvKeX/wKgCp8dPHejTfGH4e/D3T/D+hav8AEi/lOo2Gp+INK+122i2ib5HuP4XMjfZjsSN0+eIM&#10;7phN/DftseCdY0/9mPxzqGueN9V8Q3MP2K4/swQ21rp8E7XluCYo4ESYoA8gRJ5psZDMXdFauv8A&#10;i5+y7qfxL1vwv45h8eHwl8UPDuYP7f0fTJPss8HmSOkX2R53wcyH+Ng/mSK6urqqUvGf7IOsfGPw&#10;Vd6R8Sfipq3i7UYDKdJubfT7fT7XT5z5fl3Bt4f9fImyRPnf7ksirsb56ANf/mwD/ulv/uKo/YB/&#10;5NE8CfW+/wDThcV1Wh/CHVF/Z4u/hfq3iK2uWOgSeH7bVLHTHt/Ih+yeQjyRtO/mSDO8/OgbI+Ve&#10;tYnwz/Z6134EeFx4f+H3jq5bRjO9x9k8XWP9qfZy3/Pr5Mlr5YY5LI+9Nx3KE+feAeT/ALW3h638&#10;R/tW/s322k2lre+JIdTkub5B5QuRZw3FvOJJP9hPLunXPfzNnzVL8Mv+UoHxd/7Fi3/9F6ZXu/w9&#10;+DMPhbxrqvjjXtWu/Enj7VIpLWfVD5lta29n5iPHZ2tp5jpHGnlg/wATs3mMz/PivO/DH7Mfi/Qv&#10;2kr74vP8RdLOpapDHbatpsHhx47a4s0jjj8qPfeO0R/0eJ9/Pzdd6/JQB5PDp13B/wAFL/GtnP4h&#10;1Twhc+INAiGkXOnWdvJLfhLe0eSMfaYJU8v/AEeX5+Pni27/AOCvoXx3+zncfFHwpfeGfE/xQ8Z6&#10;pod8IjPaGHSYclJEkT50sFf78YPWm/H39mLw58eH0vVLq7vfDfi3Rhu0jxPo58u6tiPmjEg/jRZM&#10;SYyrKc7HTe5POp+zj498YytpvxL+NWq+LvDZG640HSNLt9FNzz/qpZ4fnkt3TzUeP5N2fvfJQB7H&#10;8O9L03w/8PvDel6FdjVtDsdMtraxvTIkv2iBI1SN/MT5H3IAcqMH8a4f9qn4aW/xa/Z/8XaPNZ3V&#10;5f29lLqOnC0hEtyLyFGeMRfIxy+PLIQbnSV0H3jXqOk6Ta6Dp9pp+n2kFnp1pEkENtBF5cUMaDCI&#10;iDgY4H4Vq0AfGn7K/je6+Lvgz4D2sN9par4QstQudXttPh82W3lto302wil+f/R/OguJp/n5f7N8&#10;ny7q4D4beLR+yD8ePiv8LrCO6Nv4iij1HwPb6h55tbjUZsi3swnzcO8vkNcO6cWPzN/c+ofgR+zr&#10;o3wH1Txzd6SbUz+KdYfUAlrbtaRWtplzBZpGJGTEPmS/OgTIk+78q1b8d/ALTvHnxm+H3j+7+xif&#10;wibkm2nsEmkvvMj/AHGZD/q/JkzIvDfN93Z1IBzfxv8AFfgT9m39nCz07xJpA8XaDYWltothpWow&#10;Rzf2jNDGPIjl/d7Bxb+Yz7Pl8vKpu2Iek8PfDHxbdaLpNtr3jQ6R5NpFbT6F4HsIrDShDswYopJk&#10;luUxzGJIZocIEKpE/wA1S/tDfAzRv2ivh7c+FNVu7mwkEgurLUIOTbXaI6RyFAQH4dgyH+H+421l&#10;4jQf2cPHt1on/CO+PPjTqni7wg1rHazaVa6Vb2EtzEhjzHNdjfM6OiFH+dXcSEl/7wBwf/BLD/k3&#10;jxF/2M1x/wCkdnVHRHuf2d/2/NW00WttZeCfirD9ogup7giL+0kEj/6x05k88yp5CP8A8v0f+wle&#10;w/s0fs73X7N2n6xoNl4jtdX8KXl5LqNvazaWYb+GZ/LRPMuBOUk+SMA/uU3Plvk+5XOftV/CTw98&#10;b/Gfwd8Napa3LagdYubqYQQXEijSIbffeRyMjqkYeT7BB5u7crTDZ/HQB6d8DY/7W8MX3jL7j+Nr&#10;seIfI4zDC9vBDZof+mn2S3tvNG9x5pk2ts2Y+UfD37I3iXQ7tfiD+zJ8XbXS9C1ucXNvp1/5htPJ&#10;2SIEmk/e/aDHJJIixzQb0z8z+ZH8/wB+V86fCT9njxh8BvDNr4d8HfEe3vdEWGIi18TaG98Le8+f&#10;7RJbGG6g8uKTr5Db9jAtvy7ZAOX/AGTP2mPGvj/xv4j+FvxP8Of2X438P2hna6t4RFFcRoY4382P&#10;fgOxkjkV4/3TrJ8u1dm/6zry7wF8GdM8HeLvEfjK5/4nXjjXxCL/AFue3SLESRxr9nto0/1cA8pS&#10;ELO7YTzHk2K1eo0AfGP7D/8AycP+1L/2M/8A7d6hUfxeT+yP+Ckfwb1W/P2PTZtBlsLe6uB5cM8+&#10;y/XyhJjmTNzF8n/TWP8Av12Op/ska7ofxe8ReN/hf8Ubv4bnxNi41jTP7Lj1SK6n8zfJL++kxz2+&#10;X5PNk2sFfZXc+Mv2eNO+J/w+8P6P4z1/VNW8TaJNFdW/i/TTFYahb3e8M8sPlrsiB4+TDDATO50R&#10;6APaK+NP2F9PuNR+Jv7QfiuA2174c1TxbJBp2qW80csNyY7i8kfy9vP3LmE7/uv5ny969ivfAfxU&#10;13w5/Yd58UtKht54Y7e41XSPDclrqk0QIErxS/bXhildAfnSH5C5ZVGErrvhf8OtD+EngPR/CHh4&#10;3A0vS4SkIuZjNIWeQvJJIe5Z3Z+PlH8IVeKAO7r4x/Yf/wCTh/2pf+xn/wDbvUK+uNWW9ewu00+4&#10;t7XUWidYJ54DNEsuCELoHQuOR8m9f94da8D+C37M/iT4O/Frxf4wfxzbaxa+L7qW71fSotB+zRGZ&#10;pJHjeKT7S7R7Hlk4+fKE7vm2ugBwnxN/5SgfCL/sWLj/ANF6nS/8FT/+TePDv/YzW/8A6R3ld94x&#10;/Zr8W+JP2h9J+LNt460qy1HRLOTTtP01vDsssPkP5+fO/wBNXfJ/pB+dNnT7taH7Un7OGqftL+H7&#10;Pw8PF1n4b0SzvY9Rx/ZUlzc+escif6z7SieWUl5Ty/8AgVAGv+1N8U/Cfwj+El5q/jTRbfxJp9xP&#10;Haw6JcW6Sw393zJFHJ5iskY/db97fd8sbd7bUaz4e+GPi260XSbbXvGh0jybSK2n0LwPYRWGlCHZ&#10;gxRSTJLcpjmMSQzQ4QIVSJ/mqr8YvgPb/H/4Sf8ACI+NdXgk1Iz/AGq21bR7CS1it7pTII5Ps7zS&#10;5GyTy3R3+bLlSjFCnL6D+zh49utE/wCEd8efGnVPF3hBrWO1m0q10q3sJbmJDHmOa7G+Z0dEKP8A&#10;OruJCS/94A4P/glh/wAm8eIv+xmuP/SOzrxjwj8OvGnxR1r9r/RPBms/YtTm1/H2Xd5MuoD7Zd5t&#10;/tGf3cbx+amz5N7+XudIt6P9Z/AH9nDU/wBnLQPEXhzQfF1nfaNfXlxqOnDUtKkFzbXDxxpF50iX&#10;KpPGiRDciRxbv7yVm/Bb9mfxJ8Hfi14v8YP45ttYtfF91Ld6vpUWg/ZojM0kjxvFJ9pdo9jyycfP&#10;lCd3zbXQA6T9lz9oSw/aL+GFrrW61tPEVoRb6xpluTm2mz8jgP8A8s3H7xOX7rvZo3r5z/Zn0nUZ&#10;v2qP2hvDz+Ltf8D61caxJqUFpYWFt/pNp9suD5pN1bSj/l4i2bNm9Zd/z/we5P8Asz634X+OusfE&#10;fwF45tfCY16DGraDc6J9rsbqYD/W/JNDz/y0z9/f5h37XdKn+Mn7KenfEjxtpXj7w5rl34E+JOmG&#10;P7Pr1hbpLFcbDjFzAf8AW/u/Mj++nyS7W3qoSgCv8Yv2YdO+KXg37J8Rfid4pvPDulzHUibj+yrS&#10;ODZG482SSOyXhEkk77fWvomvnOw/Zu8S+J761m+LfxT1T4j6XZyRzW+hW+mQaXp9wwO8/a4Id32s&#10;CSOGRUf5V8r+JWcH6MoA+LvAw/sX/gp98Qjf/wCgf214ZjOn/aP3X2/ZFYZ8rf8A6zH2eb7n/PKT&#10;+49fXmrata6Dp93qGoXcFnp1pE881zPL5cUMaDLu7ngY5P4V5l8X/gHpvxT1rSfE1rq174R8c6B5&#10;h0fxPpPlmWDhwI5kcYngy/zRt/00UMiyPvo+PfhD47+K+i3PhjxN8Q7Sz8N3jbb9fCOiPp99cRbW&#10;/cefNdXARGJG/wCT5lGz7rtQB82fsq6DqOl/8E9fizcXlpm31K01+5ssc+fCNPEO8+nzwSpXvX7A&#10;P/JongT633/pwuK9isfBeiaX4MtfCsNjbP4dtrOPTl066Bli+yJGE8qTfu3jy+Pn696+dPBP7Jnx&#10;R+EmjXXh7wL8frzSfDf2uW4sdPv/AA3bX8luHPMfmSScDoSERE3eY2xd1AGJ8Mv+UoHxd/7Fi3/9&#10;F6ZR8Tf+UoHwi/7Fi4/9F6nXRfDn9jK5+EXx5uPiF4T8c3Qt7yGO31DS9ZsPt819G4jNw8l206v5&#10;s00Zn8wL8r/wlMo2l47/AGZPFnjL9oTSPivY/EfS9H1fRIRa2Fqvht54ha75z5cu+8/eF47mVGdA&#10;nqoRqAPpmisnSVvUsLRNQuLe61FYkWeeCAwxNLgByiF3KDg/Jvb/AHj1rWoAKKKKACiiigAooooA&#10;KKKKACiiigAooooAKKKKACiiigAooooAKKKKACiiigDwb41/swWvxW8Z6D440HxPqngf4gaHB9ms&#10;NdsP3sXk+YX8uaB+JB+8l4DJu8w796/JXRan4I+JHiWyuNL1fx1pdnpl7E8NxceGNClsNQTggGGe&#10;a8uEjPQF/KZsZ27G2uvq9FAHCfC/4daH8JPAej+EPDxuBpelwlIRczGaQs8heSSQ9yzuz8fKP4Qq&#10;8V3dFFABRRRQAUUUUAFFFFAHzr8d/wBmvWfi78R/CXjXw/8AEfVPA2t+HYpFtlW3+1xqd+7zI4/M&#10;TG8EJKPmWVPLVvufN634B8D2Hw58JWnh2wu7q8toPMxcahcG4ubiZ5Hknnlkf78jySSO59SeO1df&#10;RQAUUUUAFFFFABRRRQAUUUUAFFFFABRRRQAUUUUAFeQ/tJ/A4ftCfDG58KHxDdeGxNdRXIubdTLH&#10;Psz+7lj3r5ifx43ph442/hr16igDyb4LfB66+GdtcT694u1Px74svoLe2vtf1AeXmG23pbxxR72E&#10;YQSSluXd3lkd2y9es0UUAFFFFABRRRQAUUUUAFFFFABRRRQAUUUUAFFFFABRRRQAUUUUAFFFFABR&#10;RRQAUUUUAY2vx6vd6PdR6FeWllqWP3Fzf2T3UI47xpNEX/B1r52+BX7LXjX4IfETxD4lh+J9p4hX&#10;xPeC5161vvDfl+fL5jyeZG6XP7p8yS/7H7z7jfLj6iooAKKKKACiiigAooooAKKKKACvlfxH+yt4&#10;/wDEfx30j4rXPxT0u18S6NAltY29v4T/ANDEP7zzItj3jPh/NlDfPv8A3nyuny7PqiigDJ0lb1LC&#10;0TULi3utRWJFnnggMMTS4Acohdyg4Pyb2/3j1rWoooAKKKKACiiigAooooAKKKKACiiigAooooAK&#10;KKKACiiigAooooAKKKKACiiigArj7zwFomq+NdL8WXlh9p13TLSW1sbqad5I7WOT/WNFGW8uORx8&#10;rSIm8p8m7bxXYUUAFFFFABRRRQAUUUUAFFFFABRRRQAUUUUAFFFFABRRRQAUUUUAFFFFABRRRQAU&#10;UUUAFFFFABRRRQAUUUUAFFFFABRRRQAUUUUAFFfO/wC1V+0nrn7NVhpGs/8ACDWviPw7ey/Zftf9&#10;tfZJYLzEj+UY/IfIdEyjg9pN2z5d/wBEUAFFFFABRRRQAUUV5f8AGrx/4k+F/gi/8TaB4VtfF1vp&#10;dpLdahaTax9gnWJMEyRZgZJPkMrsCyf6v5d7HFAHqFFeZ/AH4sn45fCHw/44GlDRzqn2gCz8/wA7&#10;yPLuJIceYUTP+r/u16ZQAUUV8y+Ov2m/F3ws+KXw/wDB/iX4b6Ytv4v1CKwttV0fxG9zFCXnjjkz&#10;G9lG52eZE3QK3mD5uGKAH01RXlvxz+Ofhz9nzwYnibxKLswTXqW1vbWMPmTTzPn5Bkqn3Elf52QY&#10;j/vV23hvxDp3irQdK1zSbr7XpupWkdzb3IG3zoXTej4bnkHP40AblFFFABRRRQAUUV5D4E/aT8Ff&#10;Ef4s+Lvh9pNzdnXvDBk+0maDZDN5cnlz+U/fy5P3bb9nPKb1+egD16iiigAooooAKKKKACiiigAo&#10;oooAK8G+Nf7MFr8VvGeg+ONB8T6p4H+IGhwfZrDXbD97F5PmF/LmgfiQfvJeAybvMO/evyV7zRQB&#10;5Rqfgj4keJbK40vV/HWl2emXsTw3Fx4Y0KWw1BOCAYZ5ry4SM9AX8pmxnbsba67nwv8Ah1ofwk8B&#10;6P4Q8PG4Gl6XCUhFzMZpCzyF5JJD3LO7Px8o/hCrxXd0UAFFFYfiTxDp3hXQdV1zVrr7Jpum2klz&#10;cXJG7yYUTe74XngDP4UAblFeW/Az45+HP2g/Bj+JvDQuxBDevbXFtfQ+XNBMmPkOCyfceJ/kZxiT&#10;+9XqVABRRRQAUUUUAFFFFABRXnHjf4nRaH4p0fwjodpb6v431SJ7mDSZ7mSGK3tY+ZLm6ljjlMEe&#10;cRo+xt8siIvG9k4P9mL9p0ftCp4stLzwnd+ENb8M3kdrfabdT+fzJvxzsR0kR4pAyFPlwOeflAPo&#10;OiiigAooooAKKKKACiiigAooooAKKKKACiiigDyH9pP4HD9oT4Y3PhQ+Ibrw2JrqK5FzbqZY59mf&#10;3cse9fMT+PG9MPHG38NS/Bb4PXXwztrifXvF2p+PfFl9Bb219r+oDy8w229LeOKPewjCCSUty7u8&#10;sju2Xr1migAooooAKKKKACiiigAooooAKKKKACiiigAooooAKK+ZfHX7Tfi74WfFL4f+D/Evw30x&#10;bfxfqEVhbaro/iN7mKEvPHHJmN7KNzs8yJugVvMHzcMU+mq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hfiR8StG+FnhWXWdbluWdpkt7a0sIjLdX92/EVtaxdZJHPCp9WbChmHn/jz9p2&#10;3+FliNS8afDjxp4b0wxSM2q/ZrO6tYCn+rSWS2upfK3uY4037Fd5R/CHZOO/bW+BHjn4q2vgrxX8&#10;Pbm3/wCEr8G3clzbabP5YM5kkgfzI5JsICj24Ox/kdc+mx/Nb/8AbFuFtG8CftK/CK88PaZqzy2F&#10;zqcMUn9nzsk6fvIo358tMh/OgmmcMInT76bQD67+IvxR8LfCTwsPEfizWLXRdN85Lf7TceZKxkkJ&#10;wkcaBndj1wg4QFvupXn/AIl/al0XwHo+ja1448G+KfA3hrVpo4IdU1e3s5BBO0bzRpNBBczTxnEe&#10;MGL5W+9t5ryb4v8AiP8A4T39u34IeF5tXbWPBJ03/hKrC0tZx9lmvFju3gufMQ/vAPs8RXnZ/wB9&#10;tv8Aav2m/wBn20/aP+Hcfhm41e60C5gvY7+2vra380CVY5E/ex5XeuySTo6/Nj02sAeOf8FT/wDk&#10;3jw7/wBjNb/+kd5XpPjb9rvw74Na8udO8IeM/HehW1r9qn8UeEdI+16V8gfzP9L8xUfYE+cpuVDl&#10;d25HVPGf+Cifhe28D/sn+BvD1gLg6ZousWOn25kOX8mLT7iOPzD36V9n/wDCO6b/AGF/YX9lWv8A&#10;YX2T7B/Zf2dPs3keXs8ry/u+Xs+TZjGOOlAHPfC/4i6H8W/Aej+L/DwuDpeqQl4TcwmGQMkhSSOQ&#10;diroycfKf4Sy81zlz+0Lol9451Xwr4T0jVvHmtaIuNXGgfZxFpx4xFLPczRQ+Y/PyI7P+7k3Bdlf&#10;Lf7Duu33hj9h74taxpl19k1PS7zVrq2uifN8iWPS7eRJPn/D869j/wCCeHh/T9G/ZW8OXVjabZ9W&#10;vL66v3HSeYXDweYf+AW8SfhQB6T4U+Pvh7XvH58EarZ6n4R8bmL7TbaDr8MaS3MPl7/MikheWGTP&#10;73hH3fupfl/dsavfFf40eGfg7bWMuv3MzX+qzm30vStPgkur/UJgOI4YkBOc4TnCBpI9zLvr50/4&#10;KVk+HPh98PvG9i32XxN4f8TRNp95n/j33xSTH92/7uT95bQn51P+r7fNTvC+fGX/AAU+8XHVybpv&#10;CPhiP+xv+WYt98Vpv+5jzP8Aj9uvv7v9b/sJsAPaPFP7RMPw3szqvjbwL4p8H+GjOLebXbmGzu7a&#10;3Z87BKlnczzIGfEYfZt3yJ/frS+OmqW2v/s1/EPUdPu7e60278KalNBdW83mRzRvZyFHjccc8fnX&#10;d+JPD2neKtB1XQ9Wtftem6laSW1xbE7fOhdNjpleeQcfjXwx+yrr2o6p/wAE9fizb3l3i30201+2&#10;ssceRCdPE2w+vzzyvQB71+wD/wAmieBPrff+nC4r6Jr52/YB/wCTRPAn1vv/AE4XFeq/FvxPceCP&#10;hd4w8RWIgOo6No97qFubg/uvNit3dBJ7cDNAGJefGvRZfEV94f8ADFneeOtc01v+Jjpnh7yJPsB3&#10;ug86eeaKCN98ZHk+Z5v8WzaGYfJn7UXxKt/Gn7Sv7PekTaLq3hzXdE8TRfaNN1qGMSmKa5sfLnik&#10;geWGSN/Lljyj/K8cittr2f8AYC0+2k/Zk0jWz9putV1/UNQ1LVrq7uJJJbm6+0SQGSQsc58uKP64&#10;3Y3cnjP24P8Ak4f9lr/sZ/8A270+gD2D9o740/Dr4S+FbqD4jaVd63pd55TDTjoUl3aXJ8z5I/Md&#10;Ps3mL5Zk2O4bEYbH3a61fi74aHwls/iPqt0dD8NS6ZBrP2jUP9bBDNGjpkJvBkPmBAib9zHau7PP&#10;m/7f3/Jonjv62P8A6cLevOfiZ8B9Z/aA/YX+GWjeHbuD+2tL0XSdWgsrg7V1BksNhg3ceWT5uVP3&#10;dwCnbneoB6/q/wC0f/wjWiWniHXPhb490XQ7hozcalcWNpKLGJ4y5nuoIbl5o0RAS5ZMp937/wAt&#10;eYftpfEUeMP2RtWv7Hw1q40TX9M0nUU1Umz8mBZry3eOOWPz/O3/AO4jp+8HzfeKcUv7Y/xH+E+n&#10;J4e/aD+Ed5d6ZMP7Pv8AXbGFDa3Ie3z5RjP+jTySfvN+yZFx5nyfJsruv2ptQ8J6j+wJqbeC7uG9&#10;8JGx0qDSGgmklXyo722jSMl/nyuwI2/59wIbDA0Ad3+zr461r/hUfwx03/hXXin7L/YOmW39qi50&#10;r7N5X2eNfP8A+P3zvLx8/wBzfj+Dd8tVvFv7Z/g3wB8UrrwJ4s0jXvCN3DDJc/2pqUEC2E8KRu/m&#10;RSRzNJIH8sogRN+/Cbd3y16D+zr/AMm9/C//ALFjTP8A0kjr5r+LunW2qf8ABTD4TW93aWt1bL4a&#10;e4xLAJT5yf2lJG59Njx71/2ulAHtfgL9qnwn498a+KvCdvo/ijSdc8PWsmoTWmraLLDNc2qn/WxW&#10;+Wm6PEVjdEd/NTah525/wn/aK+GvxH+NPi3wt4R0i6tPEkFn9p1fVLnSvsH2j7OY4fKlMm2fzITK&#10;I8OnyYcV6Hp3wd8JaN8UNV+IVjoxXxbqdp9lvdU8+Q/aIcRjy9m/Z/ywi/h7fWvm/wCGX/KUD4u/&#10;9ixb/wDovTKAPffiJ8cvDvw817SfDk/2zWPF+tgf2d4a0aATahcDzNpk+crHHGv7x/MmdE2xSH+B&#10;qybX9pLRk8fjwNq3h7XvDfje8s/t+n6Ff/ZJJdRhCXD/ALqSCeWGP/j2l/17xV4x+ylfXXjj9qj9&#10;oXxFrl1carq2iXo8PafdTynbbaf9sux9nijHyY/0eH/gWW+877/Tfip+ylpnxS+OvgX4nXGtXdjd&#10;+GfK/wCJXDEjR3HkTvPBiQ8x/vJPn+/vT5V2feoA8D+Hfi3WrX/gol8S9UXwJr91qEvhmEf2DBNp&#10;4urcCOw/eSu90IP++Jnb97/v7PtjwtrN/wCIdON1f+GdT8NXG8qLTVpraSUD+/8A6NNKn/j+6vlb&#10;4Zf8pQPi7/2LFv8A+i9Mr7NoA5bxn4nufB/hrVdXh0bU/EQsoPtB03SIUlu5x3ESM6byBk7PvN0X&#10;c2Frw7wn+3V4E8eeF7rUfD2jeKdW1SCaQDwzp2ki61WaFPI8y4EcLukcf+kDDyOu4xyKuWGK+mq+&#10;I/8AgljpcCfA7xDqQt7YanN4klgmn8oCTyo7eDy4945ITzZdvP8Ay0f1NAHqngb9tn4YeL7XV457&#10;zVfDWt6XfR6dPoGr2X/E0mmeXy444reHzXlJclNiAunO9Uqf4ffte+HfHPxOtfAV34U8ZeDvE19a&#10;vdWVr4n0n7N9oCB8jIdu0cpB+5+6f5t3FeSfDzTLa9/4Ke/EuWe3t7m40/w1FcW/nxAmGb7PYR+Z&#10;GTnyzsllT/dk/O9+3B/ycP8Astf9jP8A+3en0AfSnxF+KPhb4SeFh4j8Waxa6LpvnJb/AGm48yVj&#10;JIThI40DO7HrhBwgLfdSuPvf2gL3QvDX/CSa/wDDLxro3hsRR3VxqVxDYSGxgbGZZbeK6ecBM73x&#10;CWRQxZRsNeLfHRH8Wf8ABQv4JeGdWc3miabpr6zbWv8Aq9t3/pb+Z5ifP9+ytTsPy/u++9xX2nQB&#10;yGgePtL8Y+DbPxT4aP8AwkemX1qbqxNiVWS44/1Y8xkCSZ+TEhTa+VfbivFvCf7dfgHxZe+INOi0&#10;jxRY+JNJnNsvhm40rzdVv59k7tHDbxO75T7PKH8zYifJuZM1wf7Bbnw78RP2hPA+nMbLw54e8Slt&#10;Os8Z8jdJdw/6x8vJ+7toRl2P+r/3qg/Yo0yCb9pb9pvUntbb+0LfxIbeG5W3G/ynvL4unmdct5UW&#10;7/rmntQB7r8Pf2pvAPxE+Eeq/EiK9uNH8O6ZPLbX/wDa8Bilt5k8vEeELeZvEkRTy9+/zEUfN8lR&#10;f8NLWf8Awiv/AAmH/CCeNP8AhCf+Pr/hJPsVt5X2PzNn237P5/2ryNn7zPk7/K+fbXzR+1J8M9E+&#10;D2tfAX4e+DPDln/wjWs+Mv7RudAv5pJra/vEktIU82WbzXjjMckiNwy/vfuPX1bqc3xM16yutO1D&#10;wH4Lu9Nuonhmt5/FdzJFPG4w6SIdM9CR+NAHWeDPGOkfEPw9pfiDQr621XRb6H7Tb3VtyCM/mDkY&#10;ZPvK3yt3xQ8d+NdT8D2P2u28IeIPF8AjlnnXw+tu8tvsGf8AVzTxtIX/AIUj3tkH/Zrzf9jz4MeL&#10;PgJ8Jbvwl4s1e01m5TU5bixOnzyyxW8Dxx5iG9E2fvPNk/7aFq+gKAPGv2Zfi74M+L/w5lv/AAD4&#10;dufDPh3Sr2SwGmT2UFrtm2Rzv5ccLsmP3/P+1n61U+G/7Tmh/E74t6/8OU8N+J/D/ifRLSS5vLfX&#10;7aCKJQkiR8GOd9+/zY3Q/cdDuVq8j/4JYf8AJvHiL/sZrj/0js6T4Zf8pQPi7/2LFv8A+i9MoA9T&#10;+PH7U+jfs8X1u/ifwf4rOlzzLbW2u2MNnLaXEnl7zHk3KvGeDw6Jv8p9u5VzXoHxI+JWjfCzwrLr&#10;Oty3LO0yW9taWERlur+7fiK2tYuskjnhU+rNhQzD5t/4Kn/8m8eHf+xmt/8A0jvK6H9tb4EeOfir&#10;a+CvFfw9ubf/AISvwbdyXNtps/lgzmSSB/MjkmwgKPbg7H+R1z6bHAOx8eftO2/wssRqXjT4ceNP&#10;DemGKRm1X7NZ3VrAU/1aSyW11L5W9zHGm/YrvKP4Q7J4Z/wU+1vUbj4R6PpB8N6pY6dF4ktj/bk0&#10;tv8AZLj/AEO4zHGkc5mzkn/WRIn7onn5N1e//bFuFtG8CftK/CK88PaZqzy2FzqcMUn9nzsk6fvI&#10;o358tMh/OgmmcMInT76bdn/gptqttr37NnhLUbC7tbvTbvxLbTQ3UE3mRzRvZ3ex45Bx3B4oA+n9&#10;B8c65rOsW9pe/DbxPo9vLydRv7jS2ih47+TeyPn/AHUrqNUuLizsbq6t9OuNSnhjcrawmPzpyP4I&#10;/MdEBbH8bqvTOK1aKAPg3wN8QPEVz/wUG+Id9P4O8U3lzF4ZjtoNBN9p/wBq0+E/YHOd915OzzMy&#10;fJM3+t+59+vqP4j/ABv8NfCfRtI1DxMbuy1HWD5FhoEEH2rU7m68vItoo4d3mSZwmd2zfIg3/Ole&#10;A/DL/lKB8Xf+xYt//RemVH4Xz4y/4KfeLjq5N03hHwxH/Y3/ACzFvvitN/3MeZ/x+3X393+t/wBh&#10;NgB7R4p/aJh+G9mdV8beBfFPg/w0Zxbza7cw2d3bW7PnYJUs7meZAz4jD7Nu+RP79dzrvjS20vwT&#10;P4k0mwvfF1oLQXdvb+HzHdSX0R6PDl0WTKHfjf8AMPu7mwDqeJPD2neKtB1XQ9Wtftem6laSW1xb&#10;E7fOhdNjpleeQcfjXy3/AMEyNd1DWP2cbu0vrjfbaZr91bWSjA8iExW8+w+v7yeVvxoA6Dw9+3v8&#10;N/FHgvVfEVhYeKLu509pWm0K20rztQ8mH7P5tzsR2SKBftHLzOn+rk252V7L8L/iLofxb8B6P4v8&#10;PC4Ol6pCXhNzCYZAySFJI5B2KujJx8p/hLLzXyf/AME1/CGjeKP2bvG9peWdtdwa1rNzp1+Qpjlu&#10;LQ2UA8syJh8fvJSvPyeY+2vr/wCH/wAP9E+F3he08MeGbM6ZoVl5ht7QzyS43yPI+Hd2f78hPPSg&#10;B/jPxjpHw88Pap4g12+ttK0Wxh+03F1c8ADP5k5OFT7zN8q9s+e/8NLWf/CK/wDCYf8ACCeNP+EJ&#10;/wCPr/hJPsVt5X2PzNn237P5/wBq8jZ+8z5O/wAr59teL/t76vqN38RP2fPC8FpaarpmpeJfPuNI&#10;1E4tb6WOW1jjSV9j4jIuJUb5H/1v3Gr37U5viZr1ldadqHgPwXd6bdRPDNbz+K7mSKeNxh0kQ6Z6&#10;Ej8aAOM+KP7Zvgr4Y+GvDfij+yfEPiTwn4gizYa9oEFvNaGXkfZpPMmR45MIfkZB/H/EjhPSvAvx&#10;GPxA8BWni6y8N6taWt7afa9P0y9Np9qv4XjSSOWPZO0abw4GHdcZ+fZ1rwz4P/sj61o/7MHi34Re&#10;Otbtbw6pe3M9hc6fcXE8NgGSN4CA3lHMdxGZvL4Rs8/fasb9kT9oi5T9m7xBp+uWNz/wl/w4i/sx&#10;tBuP9EmuBylhbgbMRyO8ZtFj+d98XzZZ8UAe1/CT9oG1+MGseJNNsvCHijRP+Efu5dPv73WYLdbU&#10;Xcb7Ht45Ipn8yQc/cGwcfN86b6ugftGaP47u9Ui8BeG9e+IWnaXL5Fzq2gCzjsRN8/7qOW6uIBKc&#10;APmHem2SM7vnriP2oLXUfhJ+xb4stLDVReamtnHBqGqGD5r6a9vIxfyeV8/l+d9onfZH9zzPk27F&#10;q/8As73Hj7SfgP8AD610DwP4OXTDoFlPbn/hJLi0kn3wRv5ksa6c4jkfcXfDv8x+8+c0AehfDj43&#10;+Gvixo2r6h4ZN3e6jo58i/0CeD7LqdtdeXk20sc23y5M5TO7Zvjcb/kevNvCf7dfgHxZe+INOi0j&#10;xRY+JNJnNsvhm40rzdVv59k7tHDbxO75T7PKH8zYifJuZM034OfArxt4N/aX8cfEfVV8P6L4Z8TW&#10;eG0PQr6eb/S1+z/vpd1tEj/cun8z7265k/vtXn37FGmQTftLftN6k9rbf2hb+JDbw3K243+U95fF&#10;08zrlvKi3f8AXNPagD0Jv25vBcnwltviPp/hrxXq3hkXslhqL21jAJdPnXywguQ8yjEnmR7XQugP&#10;yuyN8teo/Az4r6b8bPANt4x0bSNT0jS76eRbcat5YlmEbeW74SR8AOJEw2G/d9Nu0mDwb8AvAfgL&#10;4f6z4J0DQTY+GNa8/wC32X22eU3HnR+TL+8kdnGY0A+Vx07da+e/2JvHzfDG9+InwW8WXRtx4Cu7&#10;rUNP1G/gFpF/Z3mEyS8p+7TLife7tuW6+U7EoA9s8D/tFQeNfiZq/gP/AIQfxVpet6NBHcatc3sN&#10;mbSwWSPfF5kkV0+S4xtRN7df7j7G6B+0Zo/ju71SLwF4b174hadpcvkXOraALOOxE3z/ALqOW6uI&#10;BKcAPmHem2SM7vnry74/X+t+GP2L/iZ4nButL1rxPN9uuhcwjzltLu4gtYreaJv9XIlgYYH2dHid&#10;9zsd7+ufss6Fpvhf9m74Z2en2wtLaXQba5YDjM00Ynnk+bn55JJH/GgC98O/jl4d+Ievat4cg+2a&#10;P4v0QH+0fDWswCHULceZtEnyFo5I2/dv5kLum2WM/wAa1xuuftgeDfCHxnPw48S6drHhLUiXP9q6&#10;8La20sQCN3S4E/nYMcnllF4zv+RtjbhXl/7XAk8I/tZfs4+JtKzaa1qmpPo095nzc2nn28Zj8t/k&#10;H7u8uvnA3fve+xcVvi7p1tqn/BTD4TW93aWt1bL4ae4xLAJT5yf2lJG59Njx71/2ulAHoPij9ujw&#10;j4HvgviXwN8RfDujS3gsTrur+HHtrAZJ/efO3mY2Avs2b9o+5X0Lq2rWug6fd6hqF3BZ6daRPPNc&#10;zy+XFDGgy7u54GOT+FfPf/BQXSre+/ZS8UzT21tdT6fNZXFt58WTDN9sgj3oT9z93JImRztkPPXP&#10;iv7VWvajpf8AwT1+E1vZ3ebfUrTQLa9zz58I08zbB6fPBE9AH0nov7SFr4w0W98Q+EfAnjTxb4Zt&#10;2k263p9lbxR3Plp+8NtBczxTy7SSnyQ/M8bqu8123w6+KPhb4t+Fj4j8J6xa61pvnPb/AGm38yJh&#10;JGRlJI3CujDrhxyhDfdesTTJviZoNla6dp/gPwXaabaxJDDbweK7mOKCNBhEjQaZ6AD8K4L9lj4D&#10;eLPgtr3xLvNeOk2OheIdUj1DSdB0C9lmttOHmT+ZGI2hiQfJJAmUT5vKH91KANj4J/tdeA/j9411&#10;/wAOeFhqn9o6VE1xuv7LyY76BZNnmwneeh8riTY37wfLw4X3qvMPh5+z58O/hRrura14Q8JWmjan&#10;qYP2m5g8wkjeX8uPe+Io887E2pwnHyLj0+gDz/xb8VtL8Ma9beHbaxvPEHi26tXvbfQNKEb3LQo4&#10;R5ZJHdYYIxnAeaRA5BVN7/JXLeHf2ldB1X4nJ8N9X0bXvCHjG4i8+y0zWbdCL6DY7tJDPbPLCQqR&#10;n+MfN8v3gwXkJ9E8OeFv2qvFniPwnYa94y+JWpaNDBq9ra3FvHpWjwv9nS3+1SPh4t/2bfsTzpdn&#10;mOsT/JXkf7Wc/i65/aD/AGaJfEdlpWkMPEu22tdHvZbsf8fdgXeWd4Ych8j92Ivl8rdvffsQA+hf&#10;j/8AtNaR+zk+kz+JvDfia90u/OIdU0i2t5bYTc/uJS8ybJMYYdN/O0nY+3L8bftd+HfBrXlzp3hD&#10;xn470K2tftU/ijwjpH2vSvkD+Z/pfmKj7AnzlNyocru3I6p5t/wVP/5N48O/9jNb/wDpHeV9Zf8A&#10;CO6b/YX9hf2Va/2F9k+wf2X9nT7N5Hl7PK8v7vl7Pk2YxjjpQBz3wv8AiLofxb8B6P4v8PC4Ol6p&#10;CXhNzCYZAySFJI5B2KujJx8p/hLLzWXefGvRZfEV94f8MWd5461zTW/4mOmeHvIk+wHe6Dzp55oo&#10;I33xkeT5nm/xbNoZh8q/sH+KbnwP+xP8TvENgtqdR0W91bUIDP8A6vzYdPt5E838hn2r179gLT7a&#10;T9mTSNbP2m61XX9Q1DUtWuru4kklubr7RJAZJCxzny4o/rjdjdyQDxj9qL4lW/jT9pX9nvSJtF1b&#10;w5ruieJovtGm61DGJTFNc2PlzxSQPLDJG/lyx5R/leORW21+gVfGP7cH/Jw/7LX/AGM//t3p9fZ1&#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8+/Hjwn8RLz4p/Dvxl8O7S0vZPC1nq39o&#10;6Zf3/wBliv4phaf6GCv/AC0fyy6F/wB0jxIz9F3Z3x38IeI/2mfANx4GHgS78IefeW1x/b3iiWwm&#10;j09UkTzJLVLaed3n2eYgQ+UhSSXdKv3X+k6KAPlf46fsgXPi3w18O5vAesWujeN/h9Da22janrME&#10;cn2iGHZ5f2mRImzsMfmL8mzd5i7P3m5Nbw98Rv2hPEH9kaTefCPS/CF1KIlufE19r0N/YQYI8yT7&#10;JC/nPuGdsYm+8U3Pt3PX0lRQB8V/tafAr4geMvgb4I+GvhvSdV8d6lpd5b6hfeJdQ1K3EVzMkFxH&#10;If8ASrrz97ySb9nzIiHar/IEr6c07xbrzeAbTW9Q8G6rb668SCfwzBeWc10snmBHCS+ckLgcvv3r&#10;lMfKG+Su4ooA+P8A9hX4UeNPhX8O/FfgP4heB/senX95JqP2ie+s7y2uRNHHDLbSRJI3aP02v8+7&#10;Zxv3vgr8P/Hv7LY1bwpa6TdfEj4f3N3Ld6Nc2F9bxappxby8280VzNDCUcmR1eF/viR2TM3yfUVF&#10;AHzfq3w88a/HH40eEfEfijRx4Q8AeELx7+w0O+vvO1DU9REaeVcypbTNBHHE/wBz53bMcm5ds/yJ&#10;8YPgX4ktPjXo/wAZfhuLZ/EthavbavoVxMbWLX7Xy3/d+bGB+/8A9Uimfen7qBvk8n5/pGigDwb4&#10;meJPif478G3fh/wV4E1TwjrOqRSWx1zxDqllDa6fGyPvl/0O5ln8zgImxPleQO33Kq6z8JJ/hr+y&#10;vefDHwjo154muptBudF3WM9vDmea3l8y5k+0zp5cbTSl9iM+3zAFXaK+g6KAPnT9izwv43+H3was&#10;fBnjbwndeGb/AESeb7Pcm8trqPUIpp5JhjyZHMZQyFGRxjGxlY/Mqe7atpNrr2n3en6haQXmnXcT&#10;wTW08XmRTRuMOjoeDnkfjWrRQB8WfDT4UfGL9kPWNf0TwJ4Zs/in8O9UvHu7G1fU7fSr/T5vkTfL&#10;JImx9yYT5A+/yt37n7j5/wAf/h58dPiV45+E/jc+BdKvF8Mal/aa+F7DV4/Otv8Aj0cxXV5M6JI7&#10;vHKn7iLanl/el319x0UAfOP7VuieLfi/+zxqvhjQfAurf25rXlZtZ73T4vsPk3kEn76T7Ts+dIzs&#10;8vf/ALWyuWk8BfF/xJ8B/g1pOkeHrbwj448F6zZGf+2NVjltRDZ2c8HmeZau7vHNkRvH9/8AeyKf&#10;l+evreigD5++ITeLPjP8KNZ8HXvwtvNI1PW9LktjdeIL/T5tLsJ3TPmGSCeWaTy3w6bIeXjjz5X3&#10;0z9f/ZUYfsi3vwX0LWlM/wBkxBqV9D+6mm+1/azlE/1cbyfJ/FsT+/s+b6RooA+Xv2efEfxx8M6P&#10;4K8D+J/hFaWemaZZRabceJv+EotzH5MKbEk+zp5rl/LQD7/zP/cU/JyvxO8F/Ea//bG8IfE3Qvhx&#10;qureG/D9m+j3C/2rp8UtwM3cb3EQN1x+7uA679jt91tlfZdFAGVpdxcXlja3Vxp1xps80aFrWYx+&#10;dAT/AASeW7oSuf4HZeuM18k+B/A/xI0n9tDxB8TLj4b6naeEfE1jHop+0arp/wBp08eXaD7RLHHc&#10;vv8A3lv0R92z5vvfI/2XRQB8ifEP9n7xt8M/j/c/GX4PWel6tc6rAbfX/CF4Y7X7bvePzDbS7Qke&#10;8x+e7v8APvj3fvt/lV2NtP8AGH4yyf2X4k8JW3wf8PQywT31xDrn9o6hqAS5ikNvayWckRtwyRyo&#10;8jlm/egKn3q+iqKAPkDxz8K/ih8L/wBqvVfi74E8N23xF0/xFpn9n32ltfRafLa7I7dAPMd8fN9n&#10;iffsfpIu1Pkevob4da34s8T+FjfeLvCNv4P1KaZwulwaomossQIAaSRY1TL8/Im/C4O7cdq9zRQB&#10;i+INQudH0i7u7LR7vW7iPkadp7QCab6GaSJM/wC84r5f/YH+HPj34L+ENf8AB3jXwfd6Tby3susW&#10;2qDUbS5hnLpFHJb+WkjOn+r3qfutmT7gVd/11RQB8gfDzwV490v9tPxh8TL34d6tY+G/EGmW+mQM&#10;19phmtTi0TzZkS6b93/o8v3N7/7NT/tT+AvHfxE+Nfwk1bwz4H1TV9L8Fa0NRv7sX2nxC5iMlpL+&#10;5SS6V/8Al3lj+dE+f/Z+evriigD52+PfwK1z4q6j4J+Ingq7g8K/EjwzPHNbprKjyp4X2+bZ3clt&#10;ufCfvB8jun7ydf8AlpvTor/4k/Eq78OLFpPwi1Gx8UTQxBf7X1TTv7Ltp3IDvLLDcvNJGnL/ALuH&#10;e+zHyb/l9nooA8W+AHwkvPgN8I/7OvpZ/Ffi6ae41nVrm3m3PqWoSff8t53HOBHGHcoG2b3272rx&#10;v9mbwV8Sfhb8d/itrGvfDrVf+Ec8c60L+C6GqafI9h/pE7oZYxc5wI7n5/LLt+6+VX319m0UAeC/&#10;tW/s3237Sfw6XSFu4NI8R6XObrR9SuIAw83Z88UhHz+U/Vth+9HG+H2bG5jQPiF+0xpOj23h7Vfh&#10;JpWsa3b5sD4x/wCEkt4rC46ol7LaInneX0d402O38KJnYn1DRQB5/wDCvwx4i8N6FdyeLfELeIvE&#10;ep3p1C+MK+XY2paNE+z2kZ5SBPL43/M7eY7fM9egUV8waNq37Rnh74sfEG0vtHtPE3g+9+0N4W1E&#10;NZxRWErSf6OLn95FN9nSOT978jy/uv3W/wDjAOS/4JYf8m8eIv8AsZrj/wBI7OtL4gfDL4kfDX9q&#10;27+LXw78I2/jvTPEGj/2fq2lz6rb2EsEqCOP91I+3YP9Htcf63pcfc3JXtXwE+DWl/Af4X6b4O0i&#10;T7WbcPPdamYUikvp35eQhOnGEQZbakca7m2V6hQB8H/tTfDn4+/tMfD2zhPgW08NWtlqUePCx1az&#10;ubq4/dyb72W73okcaf6tI0+dvNdm+4lerfErSfi/4r8VfCXx74a8OQaRqPh+z1U674Z1fV0AufN+&#10;zp9iEsBdJN/lmSJ3witFG0u1hsr6aooA+bPjv4Q8R/tM+AbjwMPAl34Q8+8trj+3vFEthNHp6pIn&#10;mSWqW087vPs8xAh8pCkku6VfuvR/af8A2YtR+I37N2geAvCd2Wu/CxtrjT7e/wAedfi2gkg8kyZR&#10;I5HSQ/vMbd39xfnX6hooA8P+EfxA+MXiDWbHT/HnwktfCVqtpm+1tPEtvcxNMB0ht40d/nfs7/Kv&#10;8bN973CiigD4t8L+Ffid4d/bG8V/FQ/C7Vbrwz4h0yPTTarquli/t9kVoPMMf2rY/wC8tv7/AN2T&#10;d/sV6D8YPgX4ktPjXo/xl+G4tn8S2Fq9tq+hXExtYtftfLf935sYH7//AFSKZ96fuoG+Tyfn+kaK&#10;APBviZ4k+J/jvwbd+H/BXgTVPCOs6pFJbHXPEOqWUNrp8bI++X/Q7mWfzOAibE+V5A7fcrqfh94G&#10;g+AfwU0bwtoWk3fiRdGtY4Db2BjhmvpXkzPIv2mZUTfJJJJ5ZkwoJVf4RXqFFAHx9+wd8PviN8D/&#10;AA3qng3xr4DvNLtr7VX1G31y31OymhXdAkZSWNJt44t49uxX/wBZ823ZuP2DRRQB4L+1b+zfbftJ&#10;/DpdIW7g0jxHpc5utH1K4gDDzdnzxSEfP5T9W2H70cb4fZsbmNA+IX7TGk6PbeHtV+Emlaxrdvmw&#10;PjH/AISS3isLjqiXstoied5fR3jTY7fwomdifUNFAHn/AMK/DHiLw3oV3J4t8Qt4i8R6nenUL4wr&#10;5djalo0T7PaRnlIE8vjf8zt5jt8z14bZfsz67pv7aWreOLG7+y/DjUrWPWL/AE2Dy47S41NB5caT&#10;QB/nkSTN6s7Jw5/vfPX1lRQBx/xG8B6Z8SfB2reFdcw2navaSWk+AnmAEcSR70YCRD86HHysA1fM&#10;nwm0D4+fss6IfAdl4F0z4ueEbeaSfR9U0/W7fSpbeKSWR3iljnHPPzj7+3zdvmv/AAfZdFAHivw6&#10;0/4pXOo6l4y+IBgtrlbKW20nwL4Ym8yGGNyk3+lTzFEuLv5Eg3hkhXD7T++bb45+zN4K+JPwt+O/&#10;xW1jXvh1qv8AwjnjnWhfwXQ1TT5HsP8ASJ3Qyxi5zgR3Pz+WXb918qvvr7NooAK+Pvjd8Cb7xZ+1&#10;t4G1HRr37HpXiLQb218W29vCI/tWnW5jSaOU7183z/tMMGfvw+XG6/cXZ6R+09dfGqwsvDl18GbX&#10;S7y6ivg2rWeoeV5k8Ix5cY810Tym/e79jpLzHt/jrovhT4Q1qS+vfHPjuy0y08canCtt5FiPN/sf&#10;TlO+PT/tH/LTD+ZJLJj53kwPkjiwAdP8RvAemfEnwdq3hXXMNp2r2klpPgJ5gBHEke9GAkQ/Ohx8&#10;rANXj3wW0z4ofAfwuPAuv+Hbz4i6dpIxo+vaDe2/mzWhkfZb3Ud7cxGOROi+WXTZsTI8v5/pGigD&#10;518I/DPxh45/aEHxU8eWttoGmaNZzaf4X8MrfSTXVtvkkSS8ujG/k+Y8f8Cb12ypubdCGbz74neC&#10;/iNf/tjeEPiboXw41XVvDfh+zfR7hf7V0+KW4GbuN7iIG64/d3Add+x2+62yvsuigD5//bK8J+Jv&#10;iX8CtW8G+FPDN54i1LWTBi5guLOKG38m5gmBl8+ZPviM7div/tbRg1mp8D2+MX7Kuj/DPxpot54Q&#10;1PTNMstPguJxa3ctvdW1ugFzD5Mko2ZEkeN6OyGRfk35r6SooA+RvhjrX7Rnwb8GWfgq/wDhbpnx&#10;Fg0SGO107XNI8SW+nw3FqkaCOPy5k3kpjZvKLuwOG++/tfwl8L+OtOk1fWfiJ4jstV13UjDENL0A&#10;SR6Vp0MJkCeSH+d5JPM3yyP1OxcbY0r06snVlvXsLtNPuLe11FonWCeeAzRLLghC6B0LjkfJvX/e&#10;HWgD5e/Z8+I/xrX9pbxX4E+LTaababRpda05dNijEMESXggj8mRPn8t/Ml4n/e/uk4X59/1vXm/w&#10;q+FNv8LbK5kku7rxL4q1qb7TrvibUOLm/mA46cRwoPkigT5ETpk7mb0igD4t8O/Dr4w/s5/HX4ne&#10;IPCPgS3+KHhrxrdjU/l1W20ua2l+0Ty+V++c52faJRwnz/u23p86VX+NHwm+NHxP+JXwo+Id9o2l&#10;DT/D2s2t03g7R76KW60+HzIJ55DdzeUlxI7xeW0afIvlR7N+93H21RQB8kftzfD3x78dfhZ4d8P+&#10;EvAeq3WpC+ttXn+031hFFb5gnjkt5SbrmRfNHMe9P7rmvf8ATvFuvN4BtNb1DwbqtvrrxIJ/DMF5&#10;ZzXSyeYEcJL5yQuBy+/euUx8ob5K7iigD5E/Yb+Evi34W/DDxF4B8f8Age4tbfU764vmuZ7iyurG&#10;aF4LeA28iJM75by5ONmzZ/FWP8NPhR8Yv2Q9Y1/RPAnhmz+Kfw71S8e7sbV9Tt9Kv9Pm+RN8skib&#10;H3JhPkD7/K3fufuP9p0UAfDnx/8Ah58dPiV45+E/jc+BdKvF8Mal/aa+F7DV4/Otv+PRzFdXkzok&#10;ju8cqfuItqeX96XfX2T4f1C51jSLS7vdHu9EuJOTp2oNAZofqYZJUz/uua2qKACiiigAooooAKKK&#10;KACiiigAooooAKKKKACiiigAooooAKKKKACiiigAooooAKKKKACiiigAooooAKKKKACiiigAoooo&#10;AKKKKACiiigAooooAKKKKACiiigAooooAKKKKACiiigAooooAKKKKACiiigAoorzf4pfG/wZ8EIL&#10;XUPGurXGkaZfS/Z4Lz7Bc3MRmPSMvDGwjJ52h8FsPt+42AD0iisPw34h07xVoOla5pN19r03UrSO&#10;5t7kDb50LpvR8NzyDn8a3KACiiigAooooAKKKKACiiigAorD1rxNpnh4Wi6tqtppX267j0+2+23C&#10;RefO+fLji3ffkfsg5646VuUAFFFFABRRRQAUUUUAFFFcP47+JuifDLT11HX/AO047HyZZp7mx0m9&#10;voreKMZd5Xghfy8f7e3gH+7QB3FFcD8MPi/4R+Neh3WteC9W/tjTLe8+zT3C28sP75Y0fy8Sopzi&#10;SP8AOu+oAKKKKACiiigAorlvGPjTTfA3hzV9f117mz0nSo/tF1cw2styYYu8myFGYhed2BhVyzYX&#10;msr4YfF/wj8a9Duta8F6t/bGmW959mnuFt5Yf3yxo/l4lRTnEkf50Ad9RRRQAUUUUAFFFecfEj43&#10;eDfhJayT+J9VuLS3t4I7i4MFjcXX2eJ38uOSXyY38rzJMonmbd7RvtzsfAB6PRXLeDPGOkfEPw9p&#10;fiDQr621XRb6H7Tb3VtyCM/mDkYZPvK3yt3x1NABRRRQAUUUUAFFFFABRRRQAUUUUAFFFFABRRRQ&#10;AUUUUAFFeP8AxN/ab+HXwg12PTfGus3ei3cn/HubjRb0w3H+rY+VOkLRybPMj3bGOz+LFewUAFFF&#10;FABRRRQAUUV5N8RP2jPAXwmvPL8WXmp6LB50dt9rn0PUZbUyvGZBHHOkDQudueEc9D/dNAHrNFYf&#10;hvxDp3irQdK1zSbr7XpupWkdzb3IG3zoXTej4bnkHP41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x/jz4feHfidoVx&#10;ofirSbXXNNmUg2l/EGGdjp5kZ6xyASHEiYZexFfjf4x8Iad+z9+1AdD12zurzw34d8TR3E9rc+Xd&#10;S3GneZHPH5v8Em+D+D5P9btbZX7gV+cf/BVX4a3MeoeCvHtv9rNrNDJo2oMZo/KgKeZPb/J987xJ&#10;db/4P3Uf3P4wD7uZPDnwq8FXs8FrbeGfDGiW091NBYWYihgiTe8jrHGnTq+EFfkd4Q+OWoaJ+2Lp&#10;HxR8QWV1pAvdZGo3H9rebc/Z9OvI9n+xJJstLj918n3PL2pt+SvozwX8XdQ+Ln7F3gj4cWN5dnxP&#10;4g16LwLPc24xLb2cOyaS5ihT57iCK08mOUEp/rJNz/3+F/4KO/APTfhhrnhPxL4as7q00O+sYtHn&#10;tsSSRQS2ccaW+Z3duXg+RY/+nZ3+f56AP0H+L3gvwD4l8H6rf/EPRtK1XQtLsrm4ubq/s/NltofL&#10;zcSROmXjOyP/AJZ4b5PpXzx+xV+yn4Ms/gRpGv8Ai3wbpereJPEUQ1Gc6xDBf+RExf7P5QbcsYeA&#10;xSH+ItJ8/Coic3ovxd1H9oz9kjwN4IsdZI8b+LtT/wCEW1G6t7qSK6t4bX99d3JEj77j/RI4vN+f&#10;5/tO3+PZX25pOk2ug6faafp9pBZ6daRJBDbQReXFDGgwiIg4GOB+FAH4wfte+ANF+Fn7Q3i7wx4Z&#10;sv7G0OxNl9ntfPkl+/ZwPJ+8d2f78lfr74U+FnhTwP4NbwnoXhvS7Hw1NCbefSxChhuAY/LfzQR+&#10;8LoPmd9zPn5q/KP/AIKAf8nfeOf+3H/0329foT/xlX/1Rj/yq0Afmz+2V4R0bwL+05430PQ7G30T&#10;Tree3ngtIuYrfzYIJpDF/wA88ySZ2fcXO1cLX6zeH/gV8P8Awx4an8Oaf4G0C10W8ht7e6s/sEUg&#10;uRD/AKszbwTOU6h5Nzbvmr8lP2vf+Es/4aG8Xf8ACaf2X/wkubL7R/YHm/YP+PODy/K8/wCf7nlb&#10;v9uv21oA/Ev9r3wBovws/aG8XeGPDNl/Y2h2Jsvs9r58kv37OB5P3juz/fkr9E/Ev7BHwFtvD+qy&#10;y+Hf7GhhtJTNqr65eYsQI8+f++mZBsHz/P8ALxls18G/8FAP+TvvHP8A24/+m+3r6j/a0/4ah/4U&#10;xrX9rf8ACHf8Izx/bH/CEfbPt32T/lp5nn/8sOm/y/m2/e/d+ZQB6/8Asl/s96j8D/ht438D+JRa&#10;6zpt54gubiC5K+ZHqFnJb28f7xCW/uSI6P6EfOvzv8If8FBvhh4U+E3xzstP8J6PbaNpt9o0eo3F&#10;rCXMfmvc3G/ykBPl8R/cTYqfwpX7AV+V/wDwVN/5OH8O/wDYsW3/AKWXdAHovib9i74c6z+x5aeN&#10;dKsbvw14uh8J2/iOfVILieY3MqWfnyRyxvJsG/n7mza2P4co3nv/AATz/aC8WW/xq0nwJquraprH&#10;h3VbOS1t7bUL2SaLT/s9u80ckW/d5Y8uKRPLj2J+8/6ZpVb4m/tleOPD37Pvh34UN4IHhO4vfDOn&#10;2o1ye9F19v017QJ5kSbFSPzkH999n7xPv/On0H+wD+zR4J8NeCtI+KkF2fEmu6zZ5triez8mLR+s&#10;dxBFG3V/M86Np/41HybFdt4Bq/8ABQv4PeC774EeK/Hdx4ctB4usBbeRqkAMUxL3FvB+9KY8z938&#10;i7w+zPy4r5r/AOCefwB8AfHE/EP/AITbw6NX/sz+zhbD7fcQmAv9o3geS6f88oq+yf2/v+TRPHf1&#10;sf8A04W9fGv/AATz/wCFs7viF/wrP/hDf+Yd/aH/AAl32z0uPL8ryP8Atru38/6ugD3nxl+wl4V0&#10;H4t/D7xB8LBb6Tc+HNZ03UNX8M3F+8pa0+15+0xedIzx/wCrlGz7jrF8nzR7X+2q+UP2UP8AhZX/&#10;AAuv43/8LR3f8JF/xKfs/wBnz9h+y7r7y/smf+Xfr/tb/M3/ALzfX1fQB8qft/8AxBu9H+C114P0&#10;P7SPEXimCc5gmMDQ6faR/ar+Td9xgII/LaMupdZTt3Y2nwX/AIJb/Fu3sNa8WfDe+vQBe/8AE50m&#10;2/d+UZU/d3AByJHkdPJk2fP8sUj/ACfx+g+GP2t/hPF+0n8Q/GPiXxDa2C2dnbeFtBuYILy7kubO&#10;GSSe4n/cJLA8c08g8p9+7ZF91Od/w1oPjrTfgN+0HaeJvAmrjxJoei6l9osLn/VS6hZv/wAspfOg&#10;Ty3eCTy3k2fI/wAy/wAFAH7SeOPFln4F8F+IvEOofaP7P0eyuNRuBCMymGGMyP5Y78CvzB+B+r6l&#10;+2/+0J/ZXxU8YXZ0UCXWB4at754raeWH92lvax7/AN3+7klPmR/vdkMnzbneWv0zGueHPGPgq01G&#10;4u7W+8N6/a2zQi/UCG5iudiRRlJOol80JsblvM2+1fmn8Xv+CbfxH8L+Jbo+BLO28XeG55XMA+2W&#10;9pd20R8viXztsef9uP73lbtifcoA+o/H/wDwT68GRWn9sfC681T4b+NLSGb+z9S0/VLkx+a3H7ze&#10;7OmY/MTejp/rTuWQYSuy/YT0+70f9lfwjpt/aXVjqFjNqVtdWl1B5UsEq6hcb45E7HNfnt4X/bB+&#10;PXwM1w6TrGr6reXUM32i40LxvBJNL88fyea8m2aP/lk6xo6J/wB9vv8A03/Z5+OejftFfD228V6V&#10;aXNhIJDa3unz8m2u0RHkjDkAPw6lXH8P9xtyqAes1latq1roOn3eoahdwWenWkTzzXM8vlxQxoMu&#10;7ueBjk/hWrRQB8aeEP2s4Lv9sjxtomsfEfw9/wAKrstHjuNIuLie0itDdGO03+VeZ/eH95c/JvPf&#10;+5XRftn+N/Dvjz9jf4g6j4c1nS/EdjHJZQG40m9juYvN+22n7vehIzyK5v4Zf8pQPi7/ANixb/8A&#10;ovTK9E/b+/5NE8d/Wx/9OFvQBt/CD4i+FfAX7PvwnXxN4k0nw4bzwxp32c6tfR2guNlnBv8AL8x1&#10;5G8dPWvU/DviHSvFmjW2q6DqtrrGmzAmK7sZ0lhm2/Lw65B59K8I/Z6+AngPUvgX8O7rX/Dlp4u1&#10;W40CxuPtPimCPUZYA8CSC3heZX8uBPM2JHH8ijP8buzebf8ABPSC48IeMfjx4Bivbm48OeGvE2NO&#10;Fz5ZlyXuIZJJXWNMl0toT028fLQB9beLfHPhzwHp39o+JNb0rw/YyyCH7Xq17HaxGQ9E3uQM8Gjw&#10;l458OePNO/tHw3releILGKQw/a9JvY7qISDqm9CRnkV8ZfspfE3w98S/FXi34yeM9J8Uar4vuNTl&#10;07Rzb6HqGrW2j6b5aPHbwvbWrRxyDzJEf+Pq2E899+v8SZtSl/a5+GHxB+GvhzxU1xeTDRfF73Ph&#10;bUbG2Nq0kaRyy74IvM/dvL+8d3RfssHHyUAfbdcRf/FjwRpnib/hH77xfoNn4i8yO3Olz6pBHdmW&#10;T/VR+UX35ff8oxXb18Sftr6ZBD+0t+zJqSWtt/aFx4kFvNctbjf5SXliUTzOuV82Xb/10f3oA+rv&#10;FvxE8J+AmtR4l8SaV4bN4ZPs/wDa99Ha+fs+/wCWZHXn5x+dO/4WN4U/4Rj/AISv/hI9J/4RjO3+&#10;3f7Ri+wf6zZ/r9+z/WfJ1+98tcn+01pdrqn7PnxOhvoLa7gHhq9nCywiULJHBJJG+MfwOgdf9r0N&#10;ee/sM6Ta6/8Asb+ENO1C1trzTbuLUYJ7WaHzI5o3vLgPHJGeOckEUAexwfFnwVd+Gr7xDa+LtBu/&#10;DlhKLe61WHVIGtLeX5P3cku7Yh/eRcZ/5aD15s+EviJ4T8etdDw14k0rxIbMx/aP7Ivo7ryN/wBz&#10;zDG7c/Ifyr4n/wCCb3wl8PeNPhD4k1PxLZnxFaDXpLa30TV/9K0q2KW8D/aY7RwU89/N2eZjcEG1&#10;dvz79qPwrp3wa/4KR+FNP8IW9to2meKPDUpvtNtbeOK0wkc58uJEjwg32cT5+/u8zna+2gD1P9oT&#10;RPgL8atT0fT/AB7470K21DwxeSg2g8R21rKDx59vMm/o3lR7vuuvl/K6fNXtfi34ieE/ATWo8S+J&#10;NK8Nm8Mn2f8Ate+jtfP2ff8ALMjrz84/OvlD/gqdpcD/AAO8Pakbe2Opw+JIoIZ/KBk8qS3n8yPe&#10;eQH8qLdz/wAs09BXof8AwUF0q3vv2UvFM09tbXU+nzWVxbefFkwzfbII96E/c/dySJkc7ZDz1yAe&#10;5ah4z8OaV4ZXxFfazpll4dMMdwNVubyOK18l8eXJ5hOzD7xt9c1D4S+InhPx610PDXiTSvEhszH9&#10;o/si+juvI3/c8wxu3PyH8qxf2df+Te/hf/2LGmf+kkdfNf7Blhb6N8df2mtOsbW3tNOsvEsVtb2t&#10;vCIYoIUuL/YkaDigD6n8T/FzwR4IvVsPEvjHQPDmoyxef9l1bVILWXyunmBHfp71Evxa8EyaNc62&#10;PF2gnRoIY55tU/tOA2oikleGOQy79gDyRSRrnq8TrXw3+zd+1VbfAzxn458N/HKy1PSPG+qax9o1&#10;DxPcW/m/8u/yRS7Pn8tPL/c+TvTbc/LsX53+o/2evBXw5t9c8W+Pvhnq2mXXhnxTDpw/szSYY4Lb&#10;T5beOQkBI9vll0uIneN0Do3mFj84VADy79nb9rODxF8UfjJZ+PfiToH/AAjmma15Hho301paQm08&#10;+7H7qT5ftA2Rw/Pl/r81fWHh3xDpXizRrbVdB1W11jTZgTFd2M6Swzbfl4dcg8+lfJn7D/8AycP+&#10;1L/2M/8A7d6hX2dQAVwX/C5/AP8AwkH9if8ACdeGP7b+2f2f/Zn9rwfafP8AM2eV5W7fv8z5NnrX&#10;hf7Svim48ffHX4ZfAyK9utI07Wmm1nXzb+bGb6yRJ8WRkSZDsmEV0j5HH7tlzjbX0F4h+HXhnxN4&#10;IufCGqaJaXXh6azFqdNEPlxCFR8kcez7gTjbs5XA24xQB8xf8EsP+TePEX/YzXH/AKR2dfT/AIt+&#10;InhPwE1qPEviTSvDZvDJ9n/te+jtfP2ff8syOvPzj86+O/8Agnz4rPw+/Y4+IXicWn2w6Lqeo6l9&#10;lM3l+eIdPt3Me/5uvl4zWv8Asa+LfDNt4JuviR4otvFXiH4k+Lprn+1td/4RbUb/APdR3EiR28Uk&#10;Fq0KR+XHF+7Q/f8Ak/gREAPr/wAO+IdK8WaNbaroOq2usabMCYruxnSWGbb8vDrkHn0qr4t8c+HP&#10;Aenf2j4k1vSvD9jLIIfterXsdrEZD0Te5Azwa+U/B0GoaD+3f/bfgvw74qtvBHjTTHPiG4v/AA5e&#10;adYQXiRySCT95DF+8Jji+eTf891cfxP8nYeBrO4+Enx5+Jnib4leLdJ1nXfEBiHhjTNNEmoa1baQ&#10;k1x+4is44fO8v/VO4hV03RSO33GcgHvnhLxz4c8ead/aPhvW9K8QWMUhh+16Tex3UQkHVN6EjPIr&#10;5j/ac/agPgv4v/CfQvCvj3S7TTZtee18XW1vcWc32aFLi1j2XLPuNueZh/AcB/7lcdaavYaN/wAF&#10;IvCk3hLRrrw5p/i/QLg6st9Zmzl1E+XdyPceRMPMiHm20X8ETu0Uj/Oj7n6T9uD/AJOH/Za/7Gf/&#10;ANu9PoA+mvDHxc8EeN71rDw14x0DxHqMUXn/AGXSdUgupfK6eYUR+nvXyj/wTY8S6Z4S/Zs8Vatr&#10;2rW+k6fD4nlM9zfzpFDb7ra0TmR+Pzr7ir8+v+Cb3wl8PeNPhD4k1PxLZnxFaDXpLa30TV/9K0q2&#10;KW8D/aY7RwU89/N2eZjcEG1dvz7wD7Y8JfETwn49a6HhrxJpXiQ2Zj+0f2RfR3Xkb/ueYY3bn5D+&#10;VdbXwpH4V074Nf8ABSPwpp/hC3ttG0zxR4alN9ptrbxxWmEjnPlxIkeEG+zifP393mc7X21910AZ&#10;Wrata6Dp93qGoXcFnp1pE881zPL5cUMaDLu7ngY5P4Vy+hfGb4feKtUttK0Tx14Y1jUrjmC10/Vr&#10;eeabb8xwiPmvmjxpn9ov9uv/AIV54lH/ABRPgLTE1k6Fc/vbTWLt449kkqfIfk+2Q/I+9P3Trj98&#10;9fRXxq+EGj/HL4b6p4U161tW+1xM0F3ND5psLsRny7iMblJKnsGG5co3yu1AHS+LfHPhzwHp39o+&#10;JNb0rw/YyyCH7Xq17HaxGQ9E3uQM8GvjH9kH4g+BPjP8PfiFH8UNX8Lt4m8d+J5PtOlX9/HFdXMJ&#10;jtxb28W9/OMcb5SIDleNvzV6z+wT8Yta+MP7P1pca7dXV7qui3kmkz6ncTCaa6EaRyI8nyjnZKE5&#10;3s3lh2fc5rjf+CWH/JvHiL/sZrj/ANI7OgD6g+H/AMP9E+F3he08MeGbM6ZoVl5ht7QzyS43yPI+&#10;Hd2f78hPPSvIviH8Tbr4l/Fu6+CHgzWbjw5qcVl/aPijXoflu7GzPl/6PY/9PDi4h/f/AHIkk3Lv&#10;k+59E18a/sXXtzqv7Q37Tc1/eXF5dr4kjtw1zN5hEKXF8kcePREj2L/sgUAe9J+zz8OJQJtQ8D6T&#10;4gugMHUdft/7Tv5+eBLcXReWTAOF3udq/KMKMV85W/wBHwF/a5+FEXhBtTtPhfq819P/AGJ9uuJr&#10;S21NNLuI9+H+X54Mbd7s58ufHypX2PqzXqWF2+n29vdaisTtBBPOYYmlwSgdwjlBwPn2N/unpXzb&#10;4j/ap8f+HPjvpHwpufhZpd14l1mBLmxuLfxZ/oZh/eeZLvezV8J5Upb5N/7v5Uf5d4B9J6tq1roO&#10;n3eoahdwWenWkTzzXM8vlxQxoMu7ueBjk/hWB4Y+LngjxvetYeGvGOgeI9Rii8/7LpOqQXUvldPM&#10;KI/T3r5I8e+MrD4tfti/8IP8StI1O98J+CtGttRPhnR7a51mzuNXeOCQyyxwW3mSRolyUG9Nn7sf&#10;c894n6H9su5sPi78L7WXwno3jRviBoF9b6loF1B4O1S1lEvmRpIPPe1Ty/kO/wC+nzxR/wBygD7K&#10;rzmw+Pvwx1PUbTT7D4i+Fr7UL6ZLe2tLXW7eWaeVvuJGgckk9gBXy18XvFfiH49/FD4C/CPxKt14&#10;a0/xDo1t4p8U6Xbl4vtEojknayljGyaPY9nKg+f7024rvgSvrzxD8OvDPibwRc+ENU0S0uvD01mL&#10;U6aIfLiEKj5I49n3AnG3ZyuBtxigDU8ReIdK8J6Nc6rr2q2uj6bCAZbu+nSKGHd8vLtgDn1rEg+L&#10;Pgq78NX3iG18XaDd+HLCUW91qsOqQNaW8vyfu5Jd2xD+8i4z/wAtB68/On7EWv3up6L8Tvg54muR&#10;4vsPAupvo1vd6go8u5s2M8AtzGdx8sfZ5fvu/wAkuz7qCvGv2Ef2ffDvxg/Z+8bXWr/6ZqNxd32j&#10;acNQX7Xa6QXs7f8A0yGB+PtH+p3Sff8A3SKrJ8+4A/Qz/hItN/sL+3f7Vtf7C+yfb/7U+0J9m8jy&#10;9/m+Z93y9nz784xz0rM8JfETwn49a6HhrxJpXiQ2Zj+0f2RfR3Xkb/ueYY3bn5D+VfEXx/8Ahxd/&#10;A34ffs+fCXVPEdxd/DefxJJbeJtVaH7Ba3Eb3iTxxTPv/dDy5LnpJ/yzL/wfL1v/AAUv02C58H/D&#10;28sbe2vfHEXiQW+j2RtxdyzxPH+9T7I+5bgeZHa7so38C/x/MAfbtcFrvxm+H3hXVLnStb8deGNH&#10;1K35ntdQ1a3gmh3fMMo75rwr9svxVb/szfs53kHw90m18IT65qSaf5+gRR2H2cyRu8lx8kf32jt/&#10;L3/K6Z3q/wC7FdP8Obz4Y/Cv4bL4H0Hwx4pbRWikW5XUPA+rzf2gWTZJJck2Q8zfj5v4duFXCbUo&#10;A+i6ytW0m117T7vT9QtILzTruJ4JraeLzIpo3GHR0PBzyPxr5c/YQ0vxN4OtfiD4MvNK16y8EaTr&#10;RufDFz4gsrm0muLSaWbj98icYjjkKIiYeVy336+uKAPz9+FvwX8Bw/8ABQj4l+GJPB+k3nhy30AX&#10;MGl39pHc2lvO/wBgd5IUfdsyZJRzjbnavy8V9I+P/wBmL4ReJtHuPDl/4O8L6Kutlra3vNOsLeyv&#10;xMI3kH2aREz5iiMvjB+WN9ysu6vB/DVr4ju/+CkXxaTw1q+l6RqY8M25+06rYS30Zi8vTP8Alkk8&#10;PP8At7/+A133ivw58WIf2q/g3qXiTxFpeteCfMvbdbXRrJ7CODUP7Pu33ywSTSu+UGEk3/LiRdqb&#10;/wB6AfPf7Tvwy1j4Q/sF/Dzwfr6Wy6rpfiqUTtby+ZC286m6SRH/AG0kEnZ+fm2tX6X18Z/8FT/+&#10;TePDv/YzW/8A6R3ldl+3t8Yta+D37P13caFdXVlqutXkekwanbzCGa1EiSSO8fynnZEU42MvmF1f&#10;cgoA9d134zfD7wrqlzpWt+OvDGj6lb8z2uoatbwTQ7vmGUd810f/AAkWm/2F/bv9q2v9hfZPt/8A&#10;an2hPs3keXv83zPu+Xs+ffnGOelcf8FfhBo/wN+G+l+FNBtbVfskStPdww+Ub+7MY8y4kG5iCx7F&#10;jtXCL8qLXzr4Mz+zp+3X/wAK88ND/iifHumPrI0K2/dWmj3aRyb5Ik+c/P8AY5vkTYn71Fx+5SgD&#10;6X0L4zfD7xVqltpWieOvDGsalccwWun6tbzzTbfmOER81Z8T/FzwR4IvVsPEvjHQPDmoyxef9l1b&#10;VILWXyunmBHfp718k2ng/Rf2Uv269LuoLO3sfCXxJspdNsFgxFFp948kHmRRRpuch544f7iJ9q+X&#10;5YTX0J8X/COi/Fzx/wCCvBWuWNtrGl6XPJ4q1C2m/exZiU29pbzR8cTSXEsq7ztf7BKux137QD0z&#10;/hItN/sL+3f7Vtf7C+yfb/7U+0J9m8jy9/m+Z93y9nz784xz0r5i/bX+LHgvx5+yr8QdP8M+L9B8&#10;R6lFDYz/AGXR9Ut7ubyv7QtcyFEfp/nvTfhtrFv+0T+1z8Qr/VmuLjw58MZ7fTtH0K5EhhOo+ZcR&#10;vqJj85k8xHjukR9n3JI2+Ro6u/8ABRLwno2u/sy+INb1CwtrvU9EntprC7PMtv51xBDJ6cOkmGQ/&#10;L9xsbkQ0Aey/s6/8m9/C/wD7FjTP/SSOvR684/Z1/wCTe/hf/wBixpn/AKSR16PQAUUUUAFFFFAB&#10;RRRQAUUUUAFFFFABRRRQAUUUUAFFFFABRRRQAUUUUAFFFFABRRRQAUUUUAFFFFABRRRQAUUUUAFF&#10;FFABRRRQAUUUUAFFFFABRRRQAUUUUAFFFFABRRRQAUV5r8TvjZ4U+ENo934tutTsbGGKO4m1KDQ7&#10;26tIVaTy08yaGFo0O/jYXDdP7wzvfD/4gaJ8UfC9p4n8M3h1PQr3zBb3ZgkizskeN8I6K/34yOet&#10;AHWUUUUAFFFFABRRRQAUUUUAFFFFABRRRQAUVk6pqUWl2F1cT+f5UMTzMIIJJ5SFHPlxxhnc8fcQ&#10;bvbmvONA/ab+HXij4iW/gSy1i7TxdPyNKvtDvbSYfuvP5E0K7Ds+f56APXaK8h1r9pv4d+GviDZe&#10;CNW1i80nxLe3cdpbWl/ot7CLiWSTyYzFI0GyRHcYEgfbz96vXqACiiigAoorzj4kfG7wb8JLWSfx&#10;PqtxaW9vBHcXBgsbi6+zxO/lxyS+TG/leZJlE8zbvaN9udj4APR6K5bwZ4x0j4h+HtL8QaFfW2q6&#10;LfQ/abe6tuQRn8wcjDJ95W+Vu+OpoAKKKKACiiigAooooAKKKKACiisK68SaXperaXpV7qtpaarq&#10;ZkFlZ3E8cc9yUG+QRx5zJtBG7b0HWgDdooooAKK8/wDiZ8X/AA58IdE/tXxZdXdjpu4hru20q8uo&#10;bblF/eyQxuI8mQbd+3fn5elanw/+IGifFHwvaeJ/DN4dT0K98wW92YJIs7JHjfCOiv8AfjI560Ad&#10;ZRRRQAUUUUAFFFFABRRRQAUUUUAFFeRaB+038OvFHxEt/AllrF2ni6fkaVfaHe2kw/defyJoV2HZ&#10;8/z16F4i8Q6V4T0a51XXtVtdH02EAy3d9OkUMO75eXbAHPrQBt0UUUAFFFFABRRRQAUUUUAFFFFA&#10;BRRXk3xE/aM8BfCa88vxZeanosHnR232ufQ9RltTK8ZkEcc6QNC5254Rz0P900Aes0Vh+G/EOneK&#10;tB0rXNJuvtem6laR3NvcgbfOhdN6PhueQc/jW5QAUUUUAFFFFABRXnHxI+N3g34SWsk/ifVbi0t7&#10;eCO4uDBY3F19nid/Ljkl8mN/K8yTKJ5m3e0b7c7HxveDPGOkfEPw9pfiDQr621XRb6H7Tb3VtyCM&#10;/mDkYZPvK3yt3wAdTRRRQAUUUUAFFFFABRRRQAUUUUAFFFFABRRRQAUUUUAFFFFABRRRQAUUUUAF&#10;FFFABRRRQAUUUUAFFFFABXiH7XPwz/4Wz+z/AOL9Iis1uNUgszf6ehshdzedD+88uKP/AJ6SAGH5&#10;ef3v8X3D7fRQB+WP/BMH4aW/iT4u+IPGE6Wz2vhiz/cYnk80XdyXjjlzkI/7iO6Rt/8Az0j/AOAf&#10;aX7YXwgtvjN+z94i0lrS5uNU0yM6zpIto5JpWu4Y5NqRxo3zmSMyR4+b/W7tpYCvfKKAPzS/4Jb/&#10;AA/vNa8U6/4svhdf2XokX2awt7mHzYReXIj8+SKT7kciQW8Mb7PndJU3fLjf+iXiLxDpXhPRrnVd&#10;e1W10fTYQDLd306RQw7vl5dsAc+tbdFAH4n/ALZXi7RvHX7TnjfXNDvrfW9OuJ7eCC7i4iuPKggh&#10;kEX/AD0xJHjf9xsblytfrz4U+KfhTxx4NbxZoXiTS77w1DCbifVBMghtwI/MfzST+7KIfmR9rJj5&#10;q7eigD8T/wBsrxdo3jr9pzxvrmh31vrenXE9vBBdxcRXHlQQQyCL/npiSPG/7jY3Lla/Wbw/8dfh&#10;/wCJ/DU/iPT/ABzoF1otnDb3F1efb4oxbCb/AFYm3kGAv0CSbW3fLXpVFAH4n/tleLtG8dftOeN9&#10;c0O+t9b064nt4ILuLiK48qCCGQRf89MSR43/AHGxuXK1+iDft7fATxNoXl6r4jPk31mBc6VfaJeS&#10;giSPEkEu2F0fGSjgbl+tfUFFAHwV+zt+0+3x5/a38VeJL7Ph3wlovg29Swgv7j93bwJeWjyXM3zm&#10;NJH/AI9vCrFGu99m6vn3/gor8QPDnxC+PFtdeGdYtPEdrY6BbW89zp04lh877RPIYxJ9yT5JIvuZ&#10;/u/er9d6KAPjTRPh54C/a8/ZE8K+H9P1TS73xf4f8N2ttbXKziK70fUUt/L8uX5GeKN5LYo/yfOk&#10;e9OURq+O/wBnb9o3xX+yJ8QdX8N+IbO7vPDQvZbbX9CFwkhtpkk8uSWEj5BInl/7kqfK38Dp+x9F&#10;AHxZ+2t+0J8OPGn7KviOz8PeONL1O/1v7EbC0sJ/NuiftEdx+8jB3xfJGc+YE2n5fvYU/Ov/AAT2&#10;/aG8E/Ay/wDG9r421a40i31iCyNrdtbSTRAw+fvj+Tc//Lx8vybP3Un+xv8A1dooA+DP2lf2/vAU&#10;HgnWIvhdef2x4t1u0OnXGuQWVxYS6fAnmfvPMdEeR08yXygmdj+Y3+w/ReJ/2rfDnwN/ZG8H6dY+&#10;ILVvH83g7TYNP023IlltZnsoP3svyMkexJPPSObZ53l7Vr7RooA8Q/ZUufB1l8E/Cvh3wh4h0jW/&#10;7J0y3N9/ZN75rQzTAySSSI5Dxb5DM4SREIwV2Lt2j5J/4KkWvg3Udd8KajZeI7RfG9jjTr/SoJ/N&#10;nFngTxyTfPi32eYdu5N0v2n+6lfpLRQB+TeiftKad4r/AGE/Fnwy13V8+JdMNl/ZJuTn7fZ/b7d/&#10;LEkkjb5IcSfu/k/c+XtHyOU+iPhD/wAFA9N0qyHhj432mq+DfHGmRf6Vdz6XKIrjGzy/NgjTfFK6&#10;SB9mzZj5lZd6JX25RQB+bf7YXxk0b9rtPCfgL4S6Ld+Otat7z+0Z9Tt7GSI20L5g8rEyK8cbvJDI&#10;0j7Il8qP5n/g6DWdC+In7D/7EVn/AGC32TxhquvR3WvXQiTUItHE0eMgbPL/AOWFrG5fcm+WTa/z&#10;R1+glcP8RtX8W6X4UK+DNFttc8TTyx20K31wkNpbF8g3FyS+8xJjLJHud/urjO9AD5+/YH/aW8Wf&#10;Hrwr4jsvFn2e+1Tw9Nb41O12RtcxT+ZxIiosY2eWcOnDKfu7k3P9c15R8Efgvb/B3RdTM1/b6x4s&#10;1y/uNR13xBHYfZpNRneSSQfu97iMIJDtRTs++wXMjV6vQB8GeJPHGn/s6ft9+LfGfjy3utH8KeK9&#10;BS10/VhAZoC0cVoJM7Nzn95b7CAm4GSNtu1t9dR+1/8AHHwV8Sv2PPEd7oXiO3u7bVZre30/7TBJ&#10;azah5N9B9o+ypMqPKE43OgdRg19l0UAeJfsy/EPw3rX7NXgnU7LWLP8As7R9AtrbULgTGOHT5ba3&#10;jE8cxfHl7MZ+f+H5vu8n57/Yl+IfhwftKfHqyOtWouNf1+a50hfNzFqMUNxdvJLC4+WQ+XJE/B+4&#10;Sy/KjY+8aKAPgT4Ra7c/sEfEHxb4N8dWeqWvwr1a9F/oPicxG6s4JNkmyOWSOHf5jxxRIyfwPFuV&#10;Nkm+vevC/wC05bfF/XNL0/4TaPd+JtPN7H/bHifULG4tdLsYEkH2iPfIivJdiPy9kYTH71HZtqPX&#10;0DRQAV8a/t+2Vz4e1j4NfExrO5uvDvgvxLHcawltEZJvKeSB0kH8HW2MeXdPnljX+OvsqigD4/8A&#10;jP8AtheAviT8JvHGg/Dx7vx1rV5oF8Li0t7G4tYrGzNvJ597NJPGiCONOgzudiiKPn4n/YM+KfhS&#10;x/ZW0uG+8SaXZnw5NPBq39oSx2n9nma9keDzTJtH7zzAFcDazZX7ytX1zRQB8K/8EsfGGiyfDPxF&#10;4Sa9s18QQaxJqP8AZv8Ay3+yvBbx+Zn+P548N3XMe7G9MwfFnx94St/+Ckfw61SfxLpQ0/StAuLD&#10;Ubs3sXlWE4TU18uaTf8Au5P3n3Hr7xrzn43/ABDu/g/8MvEXjKw8OT+JbnS4Y7h9OtpvJLReaiSy&#10;b9j4EaEyN8p+WM0AfPP/AAVP/wCTePDv/YzW/wD6R3lev/tg+CdU+JX7N/jjQdDj+2alNaR3MFuh&#10;fzJjDPHP5UexWPmP5WxOPvEV4f4917Tf2/Ph/wDDLRNBs7mya41iPWfE4tr2LOg2kKSQyRyyDd+8&#10;m80/Z/3f71U3MqKj7Pt2gD40+BP7cXwq0f4LeB9DudW1N/Ftjo9rp39g2+k3Et1c3cMfkeXFsTZI&#10;ZZI/k+f/AJaR7tmeOO/YQ8ewJ+0T8ddK10weG/FfiDWDcQ6DPOJSZYZ7t7iOORflcp5uePvp8yja&#10;jV9+UUAfIvwc+P8A4J+MHwi0XTvjt/wj1l4hgij1BrXxpYwWdtqMTeYLbULVLn5JAyZBdP4/M+VF&#10;dM4/7JHwKufh1+0L8TPEPhL7Xa/CO8tIrbRzczSeXqMziCbzYt3+vgh/fIlx/GkvyvL8719pUUAf&#10;n78Jfirov7LP7SPx6tPie154bHijU/7Y0e6NjLLDcQfabt0P7nfkuLjg/wDTKRW2Mm2vtnwd4003&#10;xz4c0jX9Ce5vNJ1WP7Ra3M1rLbGaLtJsmRWAbjbkYZcMuV5rqaKAPj79rn4a+NPD/wAXfh/8b/AG&#10;kXniTVPDuLDUtEsB5ktxa+Y+PLj2N98XFzG7/OyebGyp8jtXdeEv21vhz8QbSzt/CH9v+LfEMsMU&#10;/wDYGn6RP9rgDvGn72R9sEYTzBvd5gnB+evoeigD89/+Cd2s+EvF/wABfG/wu1fxDa22u+IL29/4&#10;lYmjjvLizns44zLCH/1n+rm/v7f460/2dPjPP+yDpGofC743W134bg028uJtA19bKSawv4m8t5Io&#10;nhh3SfPL5m/D/wCtKv5TIiV960UAeIeAvj7cfGfxTYDwJ4du7nwNEZJr7xfq9u9rbXP7t1jisEf9&#10;5JJ54w7uioghkXlnSvmz9mD9pXRPgvf/ABD0v4831z4d+KF9r32m+uNQsJJpLiLyI0jQyQo+Y0xJ&#10;s/5ZBJU8r5TX6BUUAfn34t+Iwn/b7+GnjHxJo914B8JQadfadYan4nT7BFfxxR36eYfO2eR+8l+V&#10;H+fZ5b7U85FrsP2/odS8PeLfgj8Rm0e7vPDPhLXvtGrXOnr5ktsGuLN4/pv+zyJ12bzGrMN619qU&#10;UAeL+Cv2r/hR8Q7DV77QvGFsLDS4Y57/AFO+sbiytLffJ5cXmTzxpGC7/cTfub+HIr59/wCCWPjD&#10;RZPhn4i8JNe2a+IINYk1H+zf+W/2V4LePzM/x/PHhu65j3Y3pn7qooA+BvjH8UfCmhf8FGPhprWo&#10;eJtL/svStHk06/uluEkj066f7fD5UpT7n7ySLfv+595tijNffNFFAHyB8SvDOpfs+/tVJ8abfS7v&#10;VfBHiPTjp3ie6t4JLqbR9kaHzxGn+rtwLaKRn+fpcZ+Z4hXonxL/AGo/Cei+EL2XwbrOm+O/F88M&#10;kGj6B4emTVbm5u/LeRMwQvv8tPL8x3yvyD+9tFe90UAfP37NHw1039lz9nzSLXxNd22jXJA1HXbv&#10;ULhIYYLufYnll2kdBsxFACj7G8vd1evDf+CXfxB8O2vww1fwdPq9rZ+JJtflurfTJ5vLmuYWtof3&#10;kQ/5af6iUtszsx81fedFABXyp8Vfhj4s+Gv7RVj8bvA2jXHiPTb+y/s7xb4f08Ri/ngRMi4hMv3y&#10;BFD+4j2Ozwxrz5zlPquigDyjTv2lvhTfwSSv480HS7qCWW3mtNXvU0+6t5UkMbxywT7JYzvQg70B&#10;4rxbUfDup/FD9uvwR8Q/DWjXuo+CNE0B7W516e3e1tjLIl+ENq8u37TG/mRfPAHT95G26vsCigD4&#10;n+O2g+LP2ef2n7P476Fo+qeJPCGq2Y07xRaad5csttCkf7yTy9nyRolvFJ5m/wC/FIjsiulejH9t&#10;nwF4nH9n/DS21j4n+JZQTbaLo+mXEWOMCSaedFjggEhiR5DnZ5g+U19JUUAfH/x9+Hvjzw58TvhP&#10;8brHR/8AhItd8PWcWm+KNJ0GGS6PlPvSSSwg+V5P+Pm6Hzvx/o7Mu1Ja9Wv/ANq34VReGTrFl4v0&#10;zxFd3EEf2bQNGuI7rVL6R+I7aO0/13ms8gTY6rtJO7YA1e1UUAfL/wCyt4Nb4SeAfFnxH+Ii2vhL&#10;xH411STWtZOoT/ZYdOieWT7PbnzJG2f6wyfPscG52v8AMleWf8Eu/iD4dtfhhq/g6fV7Wz8STa/L&#10;dW+mTzeXNcwtbQ/vIh/y0/1EpbZnZj5q+86KAPn39st/EbfB77NoPg3/AIT20n1K1h1jRFiMs0+n&#10;iTe/lABnEheOKPzER3i80yrsaPenzd4T/bP/AGcvA+t6TqWmeDfHjXWi2UltpA1K4+3RWELhEeO1&#10;S5v3S3+WMR/u9nyfL92u5/bGubjTf2hvhpqvj3R9V1n4E6VCLjUvs9ubnT7fUTJIkct1GnOE821+&#10;/wDfXzERX3uj+8+Ifj38Mr/RdXt7fxDpHjt7i1kH/CK6BcQarf6iNnz28VqjMZN6/eH3ApLOVXc9&#10;AHDftNfDu0/a9/ZwM/gPVbfVroyxazozQ3HlRXE0Ykjkhl3qdh8uSZNj7NsuN+zDVz/wz/bz8GaT&#10;4NsdK+Llzqfgf4gWMMVtq+n6tpVwJppfLTFxiGHEYlB37Nq7eeNmx36D9gn4O618Hv2frS3121ur&#10;LVdavJNWn0y4hEM1qJEjjRJPmPOyIPzsZfMCMm5DX01QB5j8JfHniL4iDV9av/CN54O8M5it9HtN&#10;cgaHVbgp5huJZrfP7qPPlpEh+c+XI5+V0rudW1a10HT7vUNQu4LPTrSJ55rmeXy4oY0GXd3PAxyf&#10;wrVooA/Pb4a/HbwDbf8ABRP4h+Irnxdpll4c1bRf7N0/U5pzHazzwx2nmfvHwmP9Hl2ScI/8LNvT&#10;f+hNFFAHw9/wVJ8RaaPhF4d0P+1rVddHiC21D+y/Pj+1eT9nu0Evl/f8vfhN4Fej/tNfDu0/a9/Z&#10;wM/gPVbfVroyxazozQ3HlRXE0Ykjkhl3qdh8uSZNj7NsuN+zDV9NUUAeCfDX9qPwnrXhCyl8Zazp&#10;vgTxfBDHBrGgeIZk0q5trvy0kfEEz7/LfzPMR8t8h/vbhXFfCXQ7n45/tPav8aLzSLmy8KaJpkOj&#10;eEbm/sZLWfUFeOR5L353B8vE8wQ7Nrpcx/deNxX1hWJ4k1r/AIR7QtU1ZbO61UWVpLcC006Hzbmc&#10;om8RRJn95I2MKPU4oA+ev+CgHwoh+JX7PusalDZG91jwwRrFqV8uOURJgXg8x/8Aln5GZNiY3PDH&#10;9/7p7v8AZwudb8WeCf8AhY3iWztbXW/F8dvqH2a3/e/Z7RLeOO3jikDt+7fEt0sf8DX0in5t7v5J&#10;4I/aSt/20fBF54I0LSNV8OXmqebb+KLy2Ec0OkaefSd02PJcp+4QbN6fv5du2Fd/2BQB8JXdxrP7&#10;GP7T/ivxlf6Vqt/8HfHkwu7/AFS0gFz/AGVdvJnzLkom5Ns9xKixg/Okvy+bKmyrn7W37R/hL4v/&#10;ALL/AIvtPBI1bxHpzfZjda9Bpkltp+nlL20/dyyT+V+8fzBsjj3t/E2xPnr7hooA8O/ZN+IPh3xr&#10;8CPBNvoWtWmrXWl6DY2t/bWsv761lSDyykqH54/njk28fNjcuVr3GiigAooooAKKKKACiiigAooo&#10;oAKKKKACiiigAooooAKKKKACiiigAooooAKKKKACiiigAooooAKKKKACiiigAooooA8i+K37Tnwx&#10;+Cmu2uieNPEY0XUprUXcVqLK4mLQs7pv/cxvjmKT8q5P/hv/AOAP/Q/H/wAFOof/ABiuf+O/7G+n&#10;/tE/HRtc8T32q6X4bsvDVrp1r/ZdxGstxd/aLuSTO/fjYnlfwfN5v3vkYV5r8Qv+CefwV+GfgzWv&#10;FWueI/GX9naTZS3M5N/Z+bjHEcW+Bf3jnCIM/MxC96APqf4T/H7wD8cTqv8AwhHiAaz/AGYI/tRN&#10;lcQeRv3hM+ci9fLk/KvTK+bv2HfgYfgt8FLNr2yFp4l8QN/aOqrPFiWEP/qLc5jRx5afeR/uyyT8&#10;819I0AFFFFAHkH7T/wAS7/4O/AnxZ4s0gE6nZWaQWxyAIZZpUgSXDI2fLMok2Y+fy9veuU+Bvw38&#10;G/FH4QeFPFniax0v4j67rNjHf3uveIYINSk89zvnt496bYI4pDJGsCBEjwfl3b8+3eJPD2neKtB1&#10;XQ9Wtftem6laSW1xbE7fOhdNjpleeQcfjXyDbfsW/E74J313N8DvjBc6Tpt3NuOh+J4BNCu+NA8p&#10;k2OjyeZFH/yxR9mV3/3wDa+GfwaH7Ov7Tt9CutXg+Fo8HalqOk22q32LbRyLyze8ii3v+7jT9zJ5&#10;hC5EvzM7Iz1U8IftZwXf7ZHjbRNY+I/h7/hVdlo8dxpFxcT2kVobox2m/wAq8z+8P7y5+Tee/wDc&#10;ra/Z9/bC1Xxv8Ubj4V/Enwm3g/x/b+aNtsJDbXMyeZI8ezLeX+4AkSTe6TDLKy5RWw/hl/ylA+Lv&#10;/YsW/wD6L0ygD6o8JeOfDnjzTv7R8N63pXiCxikMP2vSb2O6iEg6pvQkZ5FY/wDwufwD/wAJB/Yn&#10;/CdeGP7b+2f2f/Zn9rwfafP8zZ5Xlbt+/wAz5NnrXA/tc+B/FnxJ+DF3oPg/xHpfhNJpg2rXurXT&#10;2sJ0xI5fPQuiMY+fL3fdGwOrfLlG5D9pDxJ8O/Hv7PXivw9pOj3Xi2w0zRri40m50bS7j+yraa2g&#10;cpJFqCItqghwd2yXP7uSLazfumAPo/xF4h0rwno1zquvara6PpsIBlu76dIoYd3y8u2AOfWsSD4s&#10;+Crvw1feIbXxdoN34csJRb3Wqw6pA1pby/J+7kl3bEP7yLjP/LQevPlX7GV7ceOv2R/BSa8tvrUN&#10;xY3OmTW1xBGYp7OK4nt0ikjHyP8AuI1Q/wB7q3evBf8Agm98JfD3jT4Q+JNT8S2Z8RWg16S2t9E1&#10;f/StKtilvA/2mO0cFPPfzdnmY3BBtXb8+8A+2PCXxE8J+PWuh4a8SaV4kNmY/tH9kX0d15G/7nmG&#10;N25+Q/lXW18KR+FdO+DX/BSPwpp/hC3ttG0zxR4alN9ptrbxxWmEjnPlxIkeEG+zifP393mc7X21&#10;2XjfVoPj7+2RB8LtQNyvhPwVpA1nV9Fl8w2us3LG3kiimjSbZJEnm20i70+/HKrKyyUAd18avjR4&#10;A8U/BP4iaToXjnwxrWqT+GdUNvaWGrW88sxWzkY4RHqr+wD/AMmieBPrff8ApwuK6D9q/wAJaP4w&#10;/Z58fQa7Y21+LHRb3ULf7R1t7uG3keOWP3H15XKtlXYV4P8ACL/hNv8Ah2bZ/wDCvftv/CWfY7z7&#10;N9gx9p8r+1JfP8rv5nkebs2fPnGz5tlAH03f/H34Y6ZqN3p9/wDEXwtY6hYzPb3Npda3bxTQSr99&#10;JELggjuCK7DTdUtNUt/Os7q3u4RJLAXhl8wCWOQxyJnPVXQo3+0DnFfEH7Nv7XHwW1r4L6B8OPG1&#10;paeHPsVpa6fNa6xZJNpV/MH/AOPkSbGQZkjE7vOqBXk+8+0vX1N8Avh7pvwp+Evh/wALaDrJ8Q6D&#10;B9ouNP1T93m5gnuJLiM70+R/kkxvUfP975c0AdV4t8c+HPAenf2j4k1vSvD9jLIIfterXsdrEZD0&#10;Te5AzwazoPiz4Ku/DV94htfF2g3fhywlFvdarDqkDWlvL8n7uSXdsQ/vIuM/8tB689Dq2k2uvafd&#10;6fqFpBeaddxPBNbTxeZFNG4w6Oh4OeR+NfCP/BOX4PeC/H/wg1fW/Enh218SXlpr1zbWq6z/AKVa&#10;W8TwWbuYoH3Q+ZlB+82b/wCDftoA+6PDviHSvFmjW2q6DqtrrGmzAmK7sZ0lhm2/Lw65B59Kw7/4&#10;seCNM8Tf8I/feL9Bs/EXmR250ufVII7syyf6qPyi+/L7/lGK+QfF/hkfslftjfD6+8FE2fgz4kXf&#10;9m6j4at5PKhE/mpH5gj2YSOMzxSIAcj9+i7I32VZ/b48KQa/8d/2e0jNxpWo6rrMunS6ppzCK+hh&#10;+0WnlmKXGfk82V167HkoA+xbfxv4e1HxXc+HINZ0u58R2kJnuNLhvEN3BF8n7ySP78Y/eR9f+egq&#10;Hxb8RPCfgJrUeJfEmleGzeGT7P8A2vfR2vn7Pv8AlmR15+cfnXz34v8A2ZvDfwY8cWvxo8KJa6Lp&#10;ngPwzeH/AIRexshF/aPk2l2N8t35n+sbzRmR0dv3Y3E54P2CvC51j4e3vxd167HiHxt41vbl7nVJ&#10;4cTQ28MnkJbA9kzbh/kRODGu3bCmAD6M8JeOfDnjzTv7R8N63pXiCxikMP2vSb2O6iEg6pvQkZ5F&#10;Zt/8WPBGmeJv+EfvvF+g2fiLzI7c6XPqkEd2ZZP9VH5Rffl9/wAoxXzJ+245+AvijwT8dPCwFlrc&#10;Gpx6PrtvAfL/ALYtHj8zy5nO5R8luY9+x3/eRtn9wlVv219Mgh/aW/Zk1JLW2/tC48SC3muWtxv8&#10;pLyxKJ5nXK+bLt/66P70AfV3i34ieE/ATWo8S+JNK8Nm8Mn2f+176O18/Z9/yzI68/OPzrS8O+Id&#10;K8WaNbaroOq2usabMCYruxnSWGbb8vDrkHn0rg/2mtLtdU/Z8+J0N9BbXcA8NXs4WWEShZI4JJI3&#10;xj+B0Dr/ALXoa8E+AfxUPwV/4Jz6V4x+ym5uNMs71ba2IEsXnPqE8MHmfvF/d75It3z/AHAdtAH1&#10;L4t+InhPwE1qPEviTSvDZvDJ9n/te+jtfP2ff8syOvPzj86+S/FviLS/Fv8AwUi+DeraHq1rq2mz&#10;+Gbow3NhNHNDOVj1NT+8TPrXs/7JHgWPwz8F/D/iG+ubjWvFXimztdX1jX9QMkt5cb498Ecskju5&#10;EMcgjUcLwW2LvavDvE/g7RfCH/BTz4eS6VY2mnrrWjXOo3y24/1109vfo8ntv8v5/wC8/wA33nc0&#10;Abv7cH/Jw/7LX/Yz/wDt3p9fTXif4ueCPBF6th4l8Y6B4c1GWLz/ALLq2qQWsvldPMCO/T3r5l/b&#10;g/5OH/Za/wCxn/8AbvT69T/az+ANt8fvhHq+m29jbXPiywgluNBumG2QT4H7vfvQATCMRtuOz7jH&#10;mNaAPVNP8Z+HNV8Mt4isdZ0y98OiGS4Oq215HLa+SmfMk8wHZhNh3emKpeGPi54I8b3rWHhrxjoH&#10;iPUYovP+y6TqkF1L5XTzCiP0968o/Y9+L+ieM/2YPD2qi4ttJt/DFp/Y2rm4uMRW/wBkjQeZJK6I&#10;g3QCKQ4+VBLt3HZXV/s//Dqw8LeFLrxGujf2T4m8Z3sviPWPPhIuoJbmR50tZd3J+ziXyMAJyHfa&#10;jO9AHd+LfHPhzwHp39o+JNb0rw/YyyCH7Xq17HaxGQ9E3uQM8GvjH9kH4g+BPjP8PfiFH8UNX8Lt&#10;4m8d+J5PtOlX9/HFdXMJjtxb28W9/OMcb5SIDleNvzV9518Z/wDBLD/k3jxF/wBjNcf+kdnQB9G+&#10;HtG8F/AL4d2un2JtPCnhLSc7Tf32IoPNlLnM8zn70kn8b96t+GPi54I8b3rWHhrxjoHiPUYovP8A&#10;suk6pBdS+V08woj9PevmH4Qlf2iv2xfiJ4h8TsbjTfhjef2NoGhXB82K3nMrx/bP4f3hNnK/zo/+&#10;tjw/7lK9P/bG+Gun+Ofgjr2uys1j4l8I2sviDRtbtQTdWE1sPOcROrKRvEWw+h2NtLRpQB6t4t+I&#10;nhPwE1qPEviTSvDZvDJ9n/te+jtfP2ff8syOvPzj86S6+IvhKxOg/aPEek2q+IRH/Y/n30Y/tDeU&#10;CfZhv/eZ8yL7mf8AWJXyD8ZvHlx8bP8Agml/wmGvWtp/bnk2Z+0TBJQLyLUY7WS5j+RRH5n737mN&#10;qylfWp9M/Yj8OfF/9mD4dw2erf2P4nvrTTtZv/E9/Zf2hf3Aez2fYt+9CkCB4kSMMURYU+Xd89AH&#10;3LXF+J/i54I8EXq2HiXxjoHhzUZYvP8AsurapBay+V08wI79Peu0r4j/AOCp2lwP8DvD2pG3tjqc&#10;PiSKCGfygZPKkt5/Mj3nkB/Ki3c/8s09BQB9a3Hjfw9p3iu28OT6zpdt4ju4RPb6XNeILueL5/3k&#10;cf35B+7k6f8APM07xb458OeA9O/tHxJreleH7GWQQ/a9WvY7WIyHom9yBng14J4i/Yd8P3fin4Za&#10;3oeqDSJ/CWpnUtRu7my+16h4hl+0QT+ZdXZdH8zfFJ8+GH707VVfkpPA1ncfCT48/EzxN8SvFuk6&#10;zrviAxDwxpmmiTUNattISa4/cRWccPneX/qncQq6bopHb7jOQD3zwl458OePNO/tHw3releILGKQ&#10;w/a9JvY7qISDqm9CRnkVoatq1roOn3eoahdwWenWkTzzXM8vlxQxoMu7ueBjk/hXxFaavYaN/wAF&#10;IvCk3hLRrrw5p/i/QLg6st9Zmzl1E+XdyPceRMPMiHm20X8ETu0Uj/Oj7n6fxvPb/tEftrWnw01+&#10;0tn8IfD2y/tq40u5LzRatdyR2/lmWPeiYT7SNvyP0kVvlm2KAfS/hj4ueCPG961h4a8Y6B4j1GKL&#10;z/suk6pBdS+V08woj9PevOPi38IvhRr3xp+H/jHxlq9vpXjGxnEGjW1xqkdqNRkSXfbx+W/zy+XP&#10;JvUR875Nrb1OyuJ/bT+BnxE+K+ufCnXfh59lOp+GNVkmNzcXCILbfJbvHcEPw8afZ/nHzPz8qPXn&#10;v7Xvw/8ADnhX9qD9n3WtI0S20rU9Z8TR/wBoXVhAIhdbL20ffLsx+8/0iX9595s4Y8JQB951wX/C&#10;5/AP/CQf2J/wnXhj+2/tn9n/ANmf2vB9p8/zNnleVu37/M+TZ61wP7XPgfxZ8Sfgxd6D4P8AEel+&#10;E0mmDate6tdPawnTEjl89C6Ixj58vd90bA6t8uUbkP2kPEnw78e/s9eK/D2k6PdeLbDTNGuLjSbn&#10;RtLuP7KtpraBykkWoIi2qCHB3bJc/u5ItrN+6YA9j/aK/wCTe/ih/wBixqf/AKSSV57+wD/yaJ4E&#10;+t9/6cLiuI+FOu6j4j/4Js3d3e3C3lzF4O1u3GMD9zCl3DDH8ndI440/D1rt/wBgH/k0TwJ9b7/0&#10;4XFAH0TXJeLfiJ4T8BNajxL4k0rw2bwyfZ/7Xvo7Xz9n3/LMjrz84/Ol+Ifi0+Afh74j8TC0+2HR&#10;NNudR+zGby/PEMTyeXv+bB+SvlH9jXxb4ZtvBN18SPFFt4q8Q/EnxdNc/wBra7/wi2o3/wC6juJE&#10;jt4pILVoUj8uOL92h+/8n8CIgB9f+HfEOleLNGttV0HVbXWNNmBMV3YzpLDNt+Xh1yDz6UeIvEOl&#10;eE9GudV17VbXR9NhAMt3fTpFDDu+Xl2wBz618k+DoNQ0H9u/+2/Bfh3xVbeCPGmmOfENxf8Ahy80&#10;6wgvEjkkEn7yGL94THF88m/57q4/if5ND9jfXrj9orxT4t+NPiVC11b6lJpGgaVNLJNF4fiFvAZ/&#10;K3vs8yZHi3yJGn+rf+F9lAH0Xofxa8FeKLPV9Q0bxfoOq6bpUQuL+6sNUgmitosP+8ldHxGP3cn3&#10;jj90fQ1Z8W/ETwn4Ca1HiXxJpXhs3hk+z/2vfR2vn7Pv+WZHXn5x+dfIX/BU7wfosnwz8O+LVsrN&#10;fEEGsR6d/aX/AC3+yvBcSeXj+P548r3XMm3G98+o/wDBQXSre+/ZS8UzT21tdT6fNZXFt58WTDN9&#10;sgj3oT9z93JImRztkPPXIB7lqHjPw5pXhlfEV9rOmWXh0wx3A1W5vI4rXyXx5cnmE7MPvG31zUPh&#10;L4ieE/HrXQ8NeJNK8SGzMf2j+yL6O68jf9zzDG7c/IfyrF/Z1/5N7+F//YsaZ/6SR181/sGWFvo3&#10;x1/aa06xtbe006y8SxW1va28IhighS4v9iRoOKAPrbxb458OeA9O/tHxJreleH7GWQQ/a9WvY7WI&#10;yHom9yBng0eEvHPhzx5p39o+G9b0rxBYxSGH7XpN7HdRCQdU3oSM8ivA/A1ncfCT48/EzxN8SvFu&#10;k6zrviAxDwxpmmiTUNattISa4/cRWccPneX/AKp3EKum6KR2+4zny601ew0b/gpF4Um8JaNdeHNP&#10;8X6BcHVlvrM2cuony7uR7jyJh5kQ822i/gid2ikf50fc4B0vxN/5SgfCL/sWLj/0Xqde3/tI/DPw&#10;H8VvhjPpnxC1L+xdBtLuK5/tNr+O0+yzf6tH8x/k+bzPLw/XzePm2keIfE3/AJSgfCL/ALFi4/8A&#10;Rep1u/8ABQz4d+HdY/Z98SeKL7RrU+I9MNj/AGfqwhBuoP8AS449nmdfL/fyfJyvO772DQB6F8Tv&#10;iD4V+C/7P123h/xLpGjeR4ZuR4RM9/HMbkQ2n+j/AGbzmY3H/LHHL7spnO/njv2Yv2o/Dfij4E+H&#10;NQ+InxJ8L/8ACXTC4+3i+vrS0l4uJEjzB8mz5PK/g71rf82Af90t/wDcVR+wD/yaJ4E+t9/6cLig&#10;D0Ow+Pvwx1PUbTT7D4i+Fr7UL6ZLe2tLXW7eWaeVvuJGgckk9gBWz4t+InhPwE1qPEviTSvDZvDJ&#10;9n/te+jtfP2ff8syOvPzj86+Qf2j/B+i/s1/tQ/D34529laWfhfU72TT9fMA8r7PdzJIhvPk3vJv&#10;jklkaNE+d7b5m3TV9F/HrQdO+I+l+H/h9qFmLy18TarEt+InLSQWdoftc8hEfzhHe3htTJuTY13G&#10;c7tiOAei+HfEOleLNGttV0HVbXWNNmBMV3YzpLDNt+Xh1yDz6Vt1laTpNroOn2mn6faQWenWkSQQ&#10;20EXlxQxoMIiIOBjgfhXhf7VPgbXPF3/AAg93N4l0HQfhvo2sxal4us/Ec4gtr6BbiAxRn92yyDi&#10;UeW7KrvJH1O0oAemaF8Zvh94q1S20rRPHXhjWNSuOYLXT9Wt55ptvzHCI+a2PFvjnw54D07+0fEm&#10;t6V4fsZZBD9r1a9jtYjIeib3IGeDXyV+3l4k8G/Ev9nzWLuy0fVdY1LRZbW6sNe/sm4itLeKS4jj&#10;klhu5EWG4jmjk8vEDS7/ADY32lU3p6h4xv7nx/8AsNatrGvi31fVL74ff2jcme3jIa7OnicSeX9w&#10;HzMOv9xsbe2AD1Sf4s+CrTw1Y+IbrxdoNp4cv5Tb2uqzapAtpcS/P+7jl3bHP7uXjP8AyzPpxo+E&#10;vHPhzx5p39o+G9b0rxBYxSGH7XpN7HdRCQdU3oSM8ivlj9hn4L+EvE/7MnhPVfE+kWvi65vZbwwW&#10;2veXqFtpwS5lj8u0jfKQbzEJH2AMzn5z8ihMn9m/QoPhb+3d8ZPA2gbrLw5cabFrH9mCCMRiXNvI&#10;nlGNF8uNBeTRog/h+9u2UAfZurata6Dp93qGoXcFnp1pE881zPL5cUMaDLu7ngY5P4V8u/tr/Fjw&#10;X48/ZV+IOn+GfF+g+I9SihsZ/suj6pb3c3lf2ha5kKI/T/Pem/DbWLf9on9rn4hX+rNcXHhz4Yz2&#10;+naPoVyJDCdR8y4jfUTH5zJ5iPHdIj7PuSRt8jR1d/4KJeE9G139mXxBreoWFtd6nok9tNYXZ5lt&#10;/OuIIZPTh0kwyH5fuNjciGgD2X9nX/k3v4X/APYsaZ/6SR16PXnH7Ov/ACb38L/+xY0z/wBJI68n&#10;/wCChH/Cbf8ADN+q/wDCF/bPI+2R/wBv/wBn/wCs/s3y5PP/ANrZv8nfs/g8zd8m+gD1mw+Pvwx1&#10;PUbTT7D4i+Fr7UL6ZLe2tLXW7eWaeVvuJGgckk9gBXY6Tq1rr2n2moafdwXmnXcSTw3MEvmRTRuM&#10;o6OODng/jXx/4c/aj/Z9/aN+GVr4J8TrZ+BTPZG2ttM1eCOOPTtlv5fm2twUaGLZvkSJ32N/sfNt&#10;Pc/Hr4MeMJv2WNJ+HfhPxhpfh8aXY22n6xrerXL2EVxptvaSJOTIscpi3eXG7c/cEis237wB6/8A&#10;8Ln8A/8ACQf2J/wnXhj+2/tn9n/2Z/a8H2nz/M2eV5W7fv8AM+TZ61seLfHPhzwHp39o+JNb0rw/&#10;YyyCH7Xq17HaxGQ9E3uQM8Gvnr9pDxJ8O/Hv7PXivw9pOj3Xi2w0zRri40m50bS7j+yraa2gcpJF&#10;qCItqghwd2yXP7uSLazfum6r9h7Xr/xD+yj8PLu/ulubiOzmtgVwMRQ3EkMKfJ3SOOND9KAPDP2Q&#10;fiD4E+M/w9+IUfxQ1fwu3ibx34nk+06Vf38cV1cwmO3Fvbxb384xxvlIgOV42/NX1p4e0bwX8Avh&#10;3a6fYm08KeEtJztN/fYig82UuczzOfvSSfxv3r5y/wCCWH/JvHiL/sZrj/0js6wvBnjzQ/iv+1x8&#10;RfEPjuz1/WLf4e3seneGNL0/SrzU7WwmSSSOe52WsD/vHktw67//AB/yUdAD688JfETwn49a6Hhr&#10;xJpXiQ2Zj+0f2RfR3Xkb/ueYY3bn5D+VfMPi/wDazgtP2yPBOiaP8R/D3/Cq73R5LjV7i3ntJbQX&#10;Qju9nm3mf3Z/d23ybx2/v1jftbajceItc+H3xD+GXhrxnd/EDwxqgJX/AIQ7VLSOazcO7xzO9tE0&#10;ke8bNgcfJdT8fPWv8Tf+UoHwi/7Fi4/9F6nQB9Df8NF/Cb/oqXgz/wAH9n/8crovCXjnw54807+0&#10;fDet6V4gsYpDD9r0m9juohIOqb0JGeRXNfGr4QaP8cvhvqnhTXrW1b7XEzQXc0PmmwuxGfLuIxuU&#10;kqewYblyjfK7V43/AME+PFgf4Q6n8OL60Nj4k8Canc6bqFoZvNJ8yeR/M3qNn+s85MI7/wCq3fxr&#10;QB7joXxm+H3irVLbStE8deGNY1K45gtdP1a3nmm2/McIj5rva8Z+Dvg/SNR8UeLvimljbtrPim+k&#10;tre6/wBYf7OtgltAYpCeY5vs4ut6YDrLH9/YjV7NQAUUUUAFFFFABRRRQAUUUUAFFFFABRRRQAUU&#10;UUAFFFFABRRRQAUUUUAFFFFABRRRQBlatq1roOn3eoahdwWenWkTzzXM8vlxQxoMu7ueBjk/hWP4&#10;S+InhPx610PDXiTSvEhszH9o/si+juvI3/c8wxu3PyH8q62viT9gywt9G+Ov7TWnWNrb2mnWXiWK&#10;2t7W3hEMUEKXF/sSNBxQB9t0UUUAFFFFABRRRQByXi34ieE/ATWo8S+JNK8Nm8Mn2f8Ate+jtfP2&#10;ff8ALMjrz84/OtjSdWtde0+01DT7uC8067iSeG5gl8yKaNxlHRxwc8H8a+e/+CgulW99+yl4pmnt&#10;ra6n0+ayuLbz4smGb7ZBHvQn7n7uSRMjnbIeeufUv2df+Te/hf8A9ixpn/pJHQB6PRRXiv8Awzo/&#10;/DT/APwt/wD4S7VMf2Z/Z/8AYOf3WdmzHmZ/1H/LTyNv+u/e7/4KAPaqKKKAOS8W/ETwn4Ca1HiX&#10;xJpXhs3hk+z/ANr30dr5+z7/AJZkdefnH51saTq1rr2n2moafdwXmnXcSTw3MEvmRTRuMo6OODng&#10;/jXz3/wUF0q3vv2UvFM09tbXU+nzWVxbefFkwzfbII96E/c/dySJkc7ZDz1z6l+zr/yb38L/APsW&#10;NM/9JI6AOy1bVrXQdPu9Q1C7gs9OtInnmuZ5fLihjQZd3c8DHJ/CsDwx8XPBHje9aw8NeMdA8R6j&#10;FF5/2XSdUgupfK6eYUR+nvXaV8SfCLTrbS/+CmHxZt7S0tbW2bw0lxiKARHzn/s2SRx673k3t/td&#10;aAPtuivEf2i/2dT8fv8AhEWXxhq3hI+HtT+3/wDEq6z+4/55zpj91P8ANs8yT5G317dQAVieIvEO&#10;leE9GudV17VbXR9NhAMt3fTpFDDu+Xl2wBz61t1latpNrr2n3en6haQXmnXcTwTW08XmRTRuMOjo&#10;eDnkfjQBn+EvHPhzx5p39o+G9b0rxBYxSGH7XpN7HdRCQdU3oSM8iulr4z/4JYf8m8eIv+xmuP8A&#10;0js6+zKACivnb9or48+JPhD8UPg54d0e10y8sPG2tf2fqL6hC5lgi8+0jHlbHUA/6RIfnDdq+iaA&#10;CiiigArzmw+Pvwx1PUbTT7D4i+Fr7UL6ZLe2tLXW7eWaeVvuJGgckk9gBXo1fEn7a+mQQ/tLfsya&#10;klrbf2hceJBbzXLW43+Ul5YlE8zrlfNl2/8AXR/egD7boor55/bU+PfiL9nj4YaR4i8M22l3moXu&#10;sx6aU1aGSSExvBPJn926HP7r170Ae46tq1roOn3eoahdwWenWkTzzXM8vlxQxoMu7ueBjk/hWP4S&#10;+InhPx610PDXiTSvEhszH9o/si+juvI3/c8wxu3PyH8q62viT9gywt9G+Ov7TWnWNrb2mnWXiWK2&#10;t7W3hEMUEKXF/sSNBxQB9t0UUUAFFFFABRRRQAUUUUAFFFFABRRXkX7TnxS1P4J/ArxD4z0G1tbv&#10;UtLFv5Ftfq8kTGS4jgwdjqf+Wn94UAeu0Vxfwk8T3Hjf4XeD/EV8IBqOs6PZahcG3P7rzZbdHcR+&#10;3JxXE/8ADOj/APDT/wDwt/8A4S7VMf2Z/Z/9g5/dZ2bMeZn/AFH/AC08jb/rv3u/+CgD2qiiigAo&#10;oooAKKKKACiiigDkvFvxE8J+AmtR4l8SaV4bN4ZPs/8Aa99Ha+fs+/5ZkdefnH51Y8JeOfDnjzTv&#10;7R8N63pXiCxikMP2vSb2O6iEg6pvQkZ5FaGraTa69p93p+oWkF5p13E8E1tPF5kU0bjDo6Hg55H4&#10;18kf8EsP+TePEX/YzXH/AKR2dAH2ZRRRQAUUUUAFFFFABRRXiPw2/Z4b4bfGvx98QT4v1bVv+EoI&#10;H9l3bfuoOd/Jz+82f6uL7nlRF0+f79AHt1FFFABRRRQAUUUUAFFFFABRRRQAUUUUAYniLxDpXhPR&#10;rnVde1W10fTYQDLd306RQw7vl5dsAc+tY3hj4ueCPG961h4a8Y6B4j1GKLz/ALLpOqQXUvldPMKI&#10;/T3rtK+JPhFp1tpf/BTD4s29paWtrbN4aS4xFAIj5z/2bJI49d7yb2/2utAH23RRRQAUUUUAFFFF&#10;ABRRRQAUUUUAFFFFABRRRQAVxfif4ueCPBF6th4l8Y6B4c1GWLz/ALLq2qQWsvldPMCO/T3rtK+Z&#10;v+CgulW99+yl4pmntra6n0+ayuLbz4smGb7ZBHvQn7n7uSRMjnbIeeuQD6E0nVrXXtPtNQ0+7gvN&#10;Ou4knhuYJfMimjcZR0ccHPB/GtWvOP2df+Te/hf/ANixpn/pJHXo9ABRRRQAUUUUAFFFFABRRRQA&#10;UUUUAFFFFABRRRQAUUUUAFFFFABRRRQAUUUUAFFFFABRRRQAV85+Jb25+MP7SFp4MgvLkeFfh9Db&#10;a34hFtL5Yu9SkIfTbeUDY/7ny/tWU3xM3yuu5Fr134i6hr2k+DdcvPDOlnV/EMVo407TMxiKabBC&#10;eZveMeXnG75x8udvzYrj/wBm/wCGWo/DX4XWkGvFrjxdrN3L4h1+4U43ahcnfKMI7J8nEf7v5G8v&#10;dtG80Adx41udasPBmv3Phi2tb3xFBZ3D6da3AHlT3Wz93HJ86cNJgH5069a+A/2Gvi78bfGP7Qmr&#10;6drt3qutaL/pP/CTrrHmeTpE+JPLEUb7Ps8nn/u/IT+DzPk+Ten6R0UAFFFFAHzB+3PrXivw14P+&#10;Hmq+CbK71TxLZeMrW6trSwgllludlndvJF5cPzujx+bvA/gL123hT9qv4VeJbSWS48Y6Z4b1CGTy&#10;L7S/E86aXf2syf6yKWOcrkoSUYpuTdvAbg17TRQB8r6f4BufjD+2Jo/xZ043Vn4S8JaP/Z1vd3MG&#10;0azO8dx89r/z0t0S9/1/3Hb/AFe9fnXzTxJ440/9nT9vvxb4z8eW91o/hTxXoKWun6sIDNAWjitB&#10;JnZuc/vLfYQE3AyRtt2tvr7zooA+FP2tfjPD468FfDLxv4bbVPEfwesvEinxSLfTJEgv4obiDy45&#10;I50QyR5E0fP7nzfkb5tmO4+J/wC1D4a+Mvwi8a+HvhTY6v8AEjXr7SriwntNL0q7iitI5ref97LJ&#10;NEqfcSUInLyuEVV5+X6zooA+Uf2E/iJ4V0f9kfw6L/xPpNj/AGJ9pOqie+iiNh52oXHkedl/3e/P&#10;y7/v1wf/AASx8YaLJ8M/EXhJr2zXxBBrEmo/2b/y3+yvBbx+Zn+P548N3XMe7G9M/dVFAHwd8WfH&#10;3hK3/wCCkfw61SfxLpQ0/StAuLDUbs3sXlWE4TU18uaTf+7k/efcetn47aD4s/Z5/afs/jvoWj6p&#10;4k8IarZjTvFFpp3lyy20KR/vJPL2fJGiW8Unmb/vxSI7IrpX2xRQB8ofFb9q/wABfE/4L/EHTvAn&#10;9reMbmXw/fQ3DafpVxDBp0b2c7/aLqedYkjj/dn+Pe/8CvXlvwK+Ow8K/sJWdp4E1e1vfiR4evIx&#10;/YAhMt0fO1iP92bf78kbx3Mce+P/AJ67VffX6A0UAfLnjzxD+z5+0L4Uuv8AhLLvSrTXb6zOni0v&#10;Vii8U2EqSOfs0UGGuRcJPkCBFfe/yqkiv89r9gr4a+Lfhl+z9ZaZ40+1Wdzd30mpWOl3Mz+dYWjx&#10;xkQyIeIz5glk8v8A6a/N85ZR9M0UAFfnr/wTg+NHhHwJ8L/EOgeJtXt/Dd3NrVxqNvqmq7LSwuR9&#10;ntEkiiuHwnmR/ut0f39ksbf39n2148+IPh34Y6Fca54q1a10PTYVJN3fyhRnY7+XGOskhEZxGmWb&#10;sDXx5/wS7+IPh21+GGr+Dp9XtbPxJNr8t1b6ZPN5c1zC1tD+8iH/AC0/1EpbZnZj5qAOn17T7z9r&#10;D9pzwPq+h2V0fhh8PZpNQ/4SgQeVFqOo+b/q7SR96XEaSW8SM6Jx5dx8/wA8O/mf28fiF4c0j46f&#10;ASe41e2b/hGdf+06vaxTeZNYQG4sJPMmiQM4/dpvXjL4+WvvKigDiNTtfD3xn+HmrWFhrFvq3hzx&#10;FY3OnHUtHuY5lMTo8MnlSDcuV59RuH4V86fstePT+z14XuvhL8WGtvB+oaHd3T6Rq1632XS9Ys3l&#10;3vJDdyPskdJLjLJ8jKkkfybkfb9hUUAfIHxnm079r/x/4I+Hnhhv+Ej8A6Rqn9t+J/E9jAZtPzDF&#10;+7sortJFSSR0uCjiPcyebG/8DrVT9v2yufD2sfBr4mNZ3N14d8F+JY7jWEtojJN5TyQOkg/g62xj&#10;y7p88sa/x19lUUAfH/xn/bC8BfEn4TeONB+Hj3fjrWrzQL4XFpb2NxaxWNmbeTz72aSeNEEcadBn&#10;c7FEUfPxyn7NnhjRf2iP2Br34Z2GsWx1yzhuLa4tfO8v7Nd/bHurPzT5bYifEXzxp93eq/Mnyfdd&#10;FAHxL8AP2sNN+CvgCw+H3xx/tPwJ4r8Ow/YLc39jJLHqNojyRxyxeQjcIIvL3/cfy96O259vH/EL&#10;4w6LB/wUG+GPizXrLVPCOiQaLLp/2nxNb/ZM75L+CO4Eed8SO8n/AC3VG2/OyInz1+hVFAHwN+29&#10;8UfCi/Gr9nnVrfxNpd/pui6z/aWofYp47o29o8lhNHJsj3v88YDpgfOn3etfcmk6ta69p9pqGn3c&#10;F5p13Ek8NzBL5kU0bjKOjjg54P41q186/Hz9rnRv2ffiV4T8PeIdA1NtD1iGSe41wLiK3G8J+6T/&#10;AJeCh5lQYdEljZQ+7bQB4f4N+Fup+Af2uvH/AMLND0W1s/BHi6Cx8RXM+YiINOhuRJJB5CbE+zzS&#10;PdWLQbM7JY3+dUff99V5P8I7DUda1DV/iFrtlqej6h4nitreDQtRhjjl07T7Yz/Zo5Qg/wBY5uJp&#10;3DHKGYRf8sst6xQBieIvEOleE9GudV17VbXR9NhAMt3fTpFDDu+Xl2wBz618T/8ABLv4g+HbX4Ya&#10;v4On1e1s/Ek2vy3Vvpk83lzXMLW0P7yIf8tP9RKW2Z2Y+avvOigD4z0HT7z9k/8Aac8cavrlldD4&#10;YfEKaPUP+EoMHmxadqPm/wCru5E2JbxvJcSorunPmW/z/JNs6n9oz456f4y+GeseCfhXdWvxH8a+&#10;KLSTTba08Pzx30VtBLshuLm5kjfZAipKNryOPnkj6rv2/UdFAHxX+1T4X8NfAj9hK5+Gtvq1obiO&#10;0soLa3mn8qXUJkv7d7uWONnd8F3MjIm/Z5gH3a9j/ZN+IPh3xr8CPBNvoWtWmrXWl6DY2t/bWsv7&#10;61lSDyykqH54/njk28fNjcuVr3GigAr4e/4Kk+ItNHwi8O6H/a1quujxBbah/Zfnx/avJ+z3aCXy&#10;/v8Al78JvAr7hooA4/wH8QfDvxO0K31zwrq1rrmmzKCLuwlDDOxH8uQdY5AJBmN8MvcCvi39mD9p&#10;XRPgvf8AxD0v4831z4d+KF9r32m+uNQsJJpLiLyI0jQyQo+Y0xJs/wCWQSVPK+U1+gVFAH59+Lfi&#10;MJ/2+/hp4x8SaPdeAfCUGnX2nWGp+J0+wRX8cUd+nmHztnkfvJflR/n2eW+1PORa6z47aD4s/Z5/&#10;afs/jvoWj6p4k8IarZjTvFFpp3lyy20KR/vJPL2fJGiW8Unmb/vxSI7IrpX2xRQB82v+2P4T8e2d&#10;3pXwjF18RPHFxaXL2Ok29jJFDAUjcpcXT3Jt0jg3+Wj/AD7syoqjmvFv23fH+i6H8af2erjVvEOl&#10;3WpeGNZ+0a+LEc2/7ywk8w26PLJHvRDIkfzvs/v1990UAfGv7dvivUrTQ/hR4htvtPiL4SQa1baj&#10;4oXT1iu7S/tPMt3t/Nx/rI3/AHuwf6p38vcd3l1r/E/9qHw18ZfhF418PfCmx1f4ka9faVcWE9pp&#10;elXcUVpHNbz/AL2WSaJU+4koROXlcIqrz8v1nRQB8G/BT4geFNN/4Ju6vpU/iTSrTUYtB1uw+yz3&#10;sXnCeZ75reLy9/Mj87E/i/hr0b/gnb4s0bXf2ZfD+iaff213qeiT3MN/aDmW3864nmj9OHSTKuPl&#10;++udyOK+rKKAOa8ceE7Px14L8ReHtQ+0f2frFlcadcGE4lEM0Zjfyz24NfF/7Onxnn/ZB0jUPhd8&#10;bra78NwabeXE2ga+tlJNYX8TeW8kUTww7pPnl8zfh/8AWlX8pkRK+9aKAPEPAXx9uPjP4psB4E8O&#10;3dz4GiMk194v1e3e1trn926xxWCP+8kk88Yd3RUQQyLyzpXzn8Itduf2CPiD4t8G+OrPVLX4V6te&#10;i/0HxOYjdWcEmyTZHLJHDv8AMeOKJGT+B4typsk31990UAfnb+378bdF+MPwK8PyeE7XVbzQ/wDh&#10;ILa5XxLcWElpp9xL9mvk+zxedtklkzGd2xGRP4m3fLX1L+2D4J1T4lfs3+ONB0OP7ZqU1pHcwW6F&#10;/MmMM8c/lR7FY+Y/lbE4+8RXzz/wVE+IPh26+GGkeDoNXtbzxJDr8V1caZBN5k1tCttN+8lH/LP/&#10;AF8RXfjfn5a+w/AfxB8O/E7QrfXPCurWuuabMoIu7CUMM7Efy5B1jkAkGY3wy9wKAPmT4E/txfCr&#10;R/gt4H0O51bU38W2Oj2unf2Db6TcS3Vzdwx+R5cWxNkhlkj+T5/+Wke7Znjjv2EPHsCftE/HXStd&#10;MHhvxX4g1g3EOgzziUmWGe7e4jjkX5XKebnj76fMo2o1fflFAH5+/swftK6J8F7/AOIel/Hm+ufD&#10;vxQvte+031xqFhJNJcReRGkaGSFHzGmJNn/LIJKnlfKab4t+Iwn/AG+/hp4x8SaPdeAfCUGnX2nW&#10;Gp+J0+wRX8cUd+nmHztnkfvJflR/n2eW+1PORa/QSigD4G+MfxR8KaF/wUY+Gmtah4m0v+y9K0eT&#10;Tr+6W4SSPTrp/t8PlSlPufvJIt+/7n3m2KM16z/wUG8R6Zpn7LnizSb7V7Sy1TU/swsrW4uI4prg&#10;x3lu7+XHnMmwEFtnavqCigD5k+HWo23xd/YTXSPCFzZ63qn/AAhEnh37NFMY8agmn+SbeQPt8s+Z&#10;j7+BtIblW3V5f+xx+1F4C+G3wj8P/DbxdfarovjfS7250+bRZ9Iu5ZpZnu5Hjjhjhjfn955ez5X3&#10;Rn5K+66KAPH/ANpz4SJ8a/gn4o8MtZLd6kbOS50sAxiQXkQ324Ekn3N5zGx4+SR/mXOa83/YRbW/&#10;Gvwu8PeMtds7e1+xaLB4V0dFxIDaWkrrJcxHe3lGbEUcqfxvYxv93YqUPB37aU3xrvvEXgfw34Q1&#10;/wANePvt0mn2wuII5f7PteUk1K6D/JGbY8tA/wB+Ty4kZ977PpLwP4Ts/Avgvw74e0/7R/Z+j2Vv&#10;p1uZjmUwwxiNPMPfgUAdLXxX+1j431H4bftPfCbxN4xhuG+DlmSdxg8+1t9WKXCx3Esf99A0Lp/E&#10;PLfyhu3ivtSigD4b/a0/aB0X45fs3+K7D4a6Rq/jjTAY5tW1y3025trTSYba4t53JeeNPMk/1X7t&#10;PuJvlfYqfN3X/CxPCf8AwwHn/hI9K/5EX+xMfb4v+Qj/AGX/AMef3/8Aj4/6Z/fr6qooA+U/+Cdv&#10;izRtd/Zl8P6Jp9/bXep6JPcw39oOZbfzrieaP04dJMq4+X7653I4rzr4TePvCVx/wUj+IuqQeJdK&#10;On6roFvYaddi9i8q/nKaavlwyb/3kn7v7iV940UAfCV3caz+xj+0/wCK/GV/pWq3/wAHfHkwu7/V&#10;LSAXP9lXbyZ8y5KJuTbPcSosYPzpL8vmypsq5+1t+0f4S+L/AOy/4vtPBI1bxHpzfZjda9Bpkltp&#10;+nlL20/dyyT+V+8fzBsjj3t/E2xPnr7hooA8O/ZN+IPh3xr8CPBNvoWtWmrXWl6DY2t/bWsv761l&#10;SDyykqH54/njk28fNjcuVqX9pP4neJfhXpngi/8ADelXWsm+8S29pf6Zp1l9rurmy+z3DzpEgwfM&#10;QRiRcf8APL5vl317ZRQB8aftFxfAX9oL4XeIdQ0K68P+I/H97Z/2jo58PeXNr9xdpAfs8fkIjTPx&#10;hHjdPkTLNs2b083+L+gfET4Mfs9/AXTvGtpdaz4R0TUo5vG+nWpj1CMQreRSWltLv/1kaR+ZBs/1&#10;W/y13f6mv0TooA+TPif+1D4a+Mvwi8a+HvhTY6v8SNevtKuLCe00vSruKK0jmt5/3ssk0Sp9xJQi&#10;cvK4RVXn5Zf2E/iJ4V0f9kfw6L/xPpNj/Yn2k6qJ76KI2HnahceR52X/AHe/Py7/AL9fV1FAHwZ/&#10;wS7+IPh21+GGr+Dp9XtbPxJNr8t1b6ZPN5c1zC1tD+8iH/LT/USltmdmPmqa7uNZ/Yx/af8AFfjK&#10;/wBK1W/+DvjyYXd/qlpALn+yrt5M+ZclE3JtnuJUWMH50l+XzZU2V920UAfNg/a80T4kF9E+DGn3&#10;fjrxNORALqWxubbStJL/AOrkv7h0QxpgSuqJud/K2LtZ0rzH9p7Wv+FQ/tqfCf4qeI7O8TwRBpr6&#10;NcapBB5kcEz/AGtOe42faYn5++nmbN7Jsr7hooA83+Fvxv8ABnxvgutQ8FatcavpljL9nnvPsFzb&#10;RCYdYw80aiQjjcEyVym7765+U/i74E1r4e/tpWreALP7E3xc0C90afU7eaOGXTput3eW2xlxJCI4&#10;bs+YP3rGRVfe/wAnvn7T37Ttp+zXpnh+/vvDWqeINP1O9NrcXWnEJHaRKP3hL8jzcHKR/Lv8uT51&#10;2Vf+GF7P8UvGjfE5E1Ow8MxWUmjeGrW9ijiF/aSvFNPqWMecBM8USRI+PkhEuD5/yAHqmk6Ta6Dp&#10;9pp+n2kFnp1pEkENtBF5cUMaDCIiDgY4H4Vq0UUAFFFFABRRRQAUUUUAFFFFABRRRQAUUUUAFFFF&#10;ABRRRQAUUUUAFFFFABRRRQAUUUUAFfn9+zD8OB8R/wBoP9pqw1DWLq28Jza/c2uraFYkRNqW+8vP&#10;L824T99Gifvf3cbpv835vl3o/wCgNfEn7FGpwQ/tLftN6a91bf2hceJDcQ2y3A3+Ul5fB38vrlfN&#10;i3f9dE9qAOW+Ivwr0X9k39qj4Jat8NrP+ydK8VXp0TUNJaa4kiIe4jjkkLvN+8yLmHbH91Hto3w3&#10;Svor9ojTvib4h1vwDovgm0uB4SvdZjPjC9sb4Wd1BZRywHy45POSTDoZt3kfN+72552P49+3nf2+&#10;jfHX9mXUb66t7TTrLxLLc3F1cTCGKCFLiw3vI54q/wDtS/EmCw/aS+GXgfx+1rZfB6+h/tHUTqEM&#10;kdpqF2huPLjuZPuPHDILR2j+5+83y/Lt2gHM/thaP8IPCfw71XXPhreaV4b+JHhe7xb/APCAzx2t&#10;3CXkSC4juvs3+qTEmzzJNmxzGm759j9j+0/8cfH2kfsW+FPHPhtBY654htdO/tW706KQiwhubbfJ&#10;LE//ACyPmGONZH+75vynftYYv7avxt+Hd5+zFrHg3wZqul+IJ5oLZba18MGO7tbC0huLf97L5PyW&#10;8Y/dRp0y8qKv8RXqtS+MWl/Bv9lX4IXniCxtdX8NazZ6NoesG/iMka2c+nP5kgjG7zNvl52bX3qH&#10;X+PeADH8HeHf2a/2gPBelaR4DHh/wh4thh/4kxtv9A8Qafdpb745PkkSe4MP32+d0d4c722bq+lf&#10;hJ4YuPBHwu8H+Hb4wHUdG0ey0+4FuP3XmxW6I5j9uDivlX9qr9k74P6p8GfEfxB8O2mm+FNTt7Ma&#10;zDqelTAaffhIwI7cR7xDif8AdohTa290Yb/mR/oP9l7/AITX/hRHhH/hYn2v/hK/skn2j+0MfafK&#10;81/s/m9/M8jyt2/58/f+ffQByP7f3/Jonjv62P8A6cLeuX+Ev7LfhD4q/Af4ZXPxJN146uoNAtms&#10;BcTyWEWnWkkEbx20UVtIifKnlo0j73kwdzFdiL1H7f3/ACaJ47+tj/6cLeuy/Zl1S11T9nz4YzWM&#10;9tdwDw1ZQFophKFkjgjjkTOf4HQo3+16GgDwP/gnpfap4Uuvi18Lr69/tfTPA+v/AGexugX83DyX&#10;CSARmRhGmbYPsT+KWX71YGs+CIPA3/BS/wCGFnY6tqt9bXfh+4uB/bGrXGoTQ/6Nfp5cTzMziPMZ&#10;f53f55JK1/2KNTgh/aW/ab017q2/tC48SG4htluBv8pLy+Dv5fXK+bFu/wCuie1Hxd1G20v/AIKY&#10;fCa4u7u1tbZvDT2+ZZxEfOf+0o40PrveTYv+10oA2P2hNf1Lx3+118Kfg5qN2w8EXdp/b99p1uAT&#10;qMkP2uSOO6Dbg9vmziGzA3eZJn5ghTA/aV0C1+Efx3+B+m+ETeeG/Dni7UzpureG9BvZ9KsZs3Fu&#10;n2jy7N4v9IH2n/WF/wDllHnKoUfqf26Ne8KaVdfDKDxpo+p2miSa1IB450VXF/4fljRJIvJk2/xt&#10;h2+98lrJtRpURkxfBfx2/ZxHxZtvGOofFK88XeNvsUejafqfijSzax6fCZJCfKMdnBDHvMp3SP8A&#10;wfxIm/IB2v7bmhW/hf8AY28a6bZG7kt7cWJ36hfz3Ux/0+3fJnmdnfqfvvWZ8Jf2W/CHxV+A/wAM&#10;rn4km68dXUGgWzWAuJ5LCLTrSSCN47aKK2kRPlTy0aR97yYO5iuxF6j9v7/k0Tx39bH/ANOFvXZf&#10;sy6pa6p+z58MZrGe2u4B4asoC0UwlCyRwRxyJnP8DoUb/a9DQB4H/wAE9L7VPCl18WvhdfXv9r6Z&#10;4H1/7PY3QL+bh5LhJAIzIwjTNsH2J/FLL96pvhl/ylA+Lv8A2LFv/wCi9Mqj+xRqcEP7S37Temvd&#10;W39oXHiQ3ENstwN/lJeXwd/L65XzYt3/AF0T2pPh5qdtZf8ABT34lxT3FvbXGoeGore38+UAzTfZ&#10;7CTy4wceYdkUr/7sf5AGP/wVB8FW1t8L9I8S2+rasbmXX4ra4086rPLYH/Rp/wB59nd2SN08v/lm&#10;E/1km/fvr1L9v74teJPhJ8CVvPDF5/Y9/q2pR6ObtTiWCJ4J5HMUgP7pz5WzfztyduG2svK/8FT/&#10;APk3jw7/ANjNb/8ApHeV65+054o07/hmLxXrdt4etPH2mz6YlxDakmW2uInkjIuN8P8AAgIn3oyc&#10;RbldMb1APJP2ovg14e+BX7MF9q/gMXPg/wAQ+HorK3Gu6CUsNR1CLzY4JI7q4hRXkD+YJG/vPGjd&#10;q90+AOlwTfDDw54jjfVf7S8QaNY6hOt9rd/qESyvAH/dfappfLHznpyf4t2K+TPDnxN/ZpvvBvgj&#10;RfE/xR8UeIfDXh+aHUbHwv4m0rz4oJ0jfy0lkhsg8nl+YRs854jgL86DFfcPgzxjpHxD8PaX4g0K&#10;+ttV0W+h+0291bcgjP5g5GGT7yt8rd8AHwr/AME/fgzp/wAXfgP4ts/FV9d6v4LuNf48LW8/2WI3&#10;aQWzm5luIds0nWLZHv2L5e7azbNnQ+BfBVt+zT+35pPgzwbusfCPjTQftFxpnnzyR2+xLhwfnkfz&#10;JPMspD5j/cS6kRR/FWt/wSx1SB/gd4h00XFsdTh8SSzzQeaDJ5UlvB5cmwcgP5Uu3j/lm/oaX4u6&#10;jbaX/wAFMPhNcXd3a2ts3hp7fMs4iPnP/aUcaH13vJsX/a6UAZP7anw98Kaf+0J+z0bbw5plr/wk&#10;PiWX+1xb6fGBqO+9sN/2r5P3n+sl+/8A89Hr3f4qReDP2Xvhh4t+IXhvwPoGkanY2Jt7c6bpMEP2&#10;iaaRI4klMexvLM5i3/N93/arx39vy/j8L/E79nzxXqJubbw5oniWS4vdTMEkkVv+/s35KZ52RzbU&#10;xufy325xXqfx1l8N/tN/BXxv4E8CeMNB1/xHLZ/a4LXR9Wt7mVjDPHNGh/efuw7pFHvPyoZB6UAe&#10;afBZfgxqngaz8S/E3x74L8deOfENnHqGo3XjG/s5ZdO3gyfY4YJGP2eOEyyZRNvzZ+4uxEpfs3fG&#10;PTvh18afi54CXxf/AMJL8LvD2ljxDpGqC/8At0WkWcKR+ZbREebJJGkcscf+s/5dvlTc711P7I37&#10;UfhN/hJpXhPxvrWneBPF/hKKPRb7S9euEsMeSNkflec3z/JF8/O5XD/KilK71/iRov7TWn+NvA/g&#10;9Z73w3No99pGoeMoICbG3vH/AHKW0Ifb9pOx5JGeP5Anl/P+9G0A5H9m7Sp/2kvBt38R/iYLfxJp&#10;uu31z/YHhjUDHdWGkWcNxJGn7gwpG9wH81PPdHfYEwyb3SvJ/wBqX4TeHPhn+0p+z3e+GrA6Pb61&#10;4li+0aZYEQ6fBMlxYJ9oig+5HI6eVG+zG/y4/wCL7+9+xV8ddN+E/hjVfg58Ury08B+JvCN5J5B1&#10;mZLWK5gml8zHnu+ySTfKT23xSRMu/wCd6wf2tvjF4K8Y/Hf9nq70jxHa3umeH/E+dQ1SD/kH2+Z9&#10;Pk/4+/8AUvsT7+x32fxbKAP0Br4T/wCCoPgrw/p3wn0nxDb6Rpdp4hvfElvb3OqQ2Mf2u4j+yXH7&#10;uST78g/dRd/+WYr7sr40/wCCn9jdah+zzo08FjdXltaeJLa6umt4si3i8i4QSSf3BvkjTP8AekFA&#10;H0doXwZ+H3hXVLbVdE8C+GNH1K34gutP0m3gmh3fKcOiZr47/Zh+HA+I/wC0H+01YahrF1beE5tf&#10;ubXVtCsSIm1LfeXnl+bcJ++jRP3v7uN03+b83y70f658I/Hf4eeP77TrPQPHOgaxqF7D9pttNt7+&#10;P7Yy7DIf3BPmAhOWQruT+Kvmz9ijU4If2lv2m9Ne6tv7QuPEhuIbZbgb/KS8vg7+X1yvmxbv+uie&#10;1AHLfEX4V6L+yb+1R8EtW+G1n/ZOleKr06JqGktNcSREPcRxySF3m/eZFzDtj+6j20b4bpXsn7bH&#10;xkv/AId6L4K8H6Rq/wDwiWpeNtU/s648TkAx6PZgok9x5hdfLkBuIvn/ALvmfOjbGHCft539vo3x&#10;1/Zl1G+ure006y8Sy3NxdXEwhighS4sN7yOeK2v2/wDwZ4kGi/D74m+GbU6xd/D7VW1G40424li8&#10;rMcn2iT50fy45LeLfs/hkL/KqE0AWNR8H/s2v8P7rRdO8d+CrTxK0b3EPjC612zl1oah5hkjvZbz&#10;zFmeQT4k++ucbOFO0b/7BPxi1r4w/s/Wlxrt1dXuq6LeSaTPqdxMJproRpHIjyfKOdkoTnezeWHZ&#10;9zmuq0D9rr4Qa94MtfE//CdaVpNvPaee2m6lfRRX8Kr9+M2+/eXHom7f/DvG3PY/Cn4in4n6Bda9&#10;Bo93pegz3ZGj3OoDy5dRtNibLzy/vxpI/m7A+GZAj8B8UAcD+198crn9n/4K3es6daXD61qE39ka&#10;V5QRhb3ckcjpPIXDA7PL342PubC/x7l5m8/ZI02y/Z88R6Zf6RaeOvilf6FctPr+sbL6/uNSe0KI&#10;Iru5AeONJBEkXK7FjTPzbmNn9vb4O618Yf2fru30K1ur3VdFvI9Wg0y3hE010I0kjdI/mHOyUvxv&#10;ZvLKKm5xV/4Lfth/Dr4kfDnStY1rxjoHhrxCIvs9/p2pX0dh9nu0T975Ucz5MfUo/wA3y8Nht6gA&#10;+aoPjD8a/DH7Onw9+HmrHVPDvxI8c+JbjRdO1zX/ADPta6fvj8ySWR3aaOTzrny0k2Z8mPevzeW7&#10;/W1h+yl8KovDI0e98IaZ4iu7iCT7Tr+s28d1ql9I/MlzJd/67zWeQvvRl2kjbsAWvnb9qDXNa+J1&#10;l4T+M/hvw1ear4R+G+v2+o2uYbi1l1mzdLW7kvBHNCrx26PHEm9BNvG+X5FjO/7E8PfEXwz4m8EW&#10;3i/S9btLrw9NZm6GpGby4hCo+eSTf9wJzu38rg7sYoA8A/Zk+IHiPwz8aPiL8EfFes3fiU+HwNR0&#10;fVb+4N3dGyfy38u6uH2eZJi5ix8neRd21EryL4cfCm30z/goh8RvDHhO9uvB/hqHRftN1baQBF58&#10;E0do8ttFJ9633zyb/Mh2MifLHs+R09R/ZY0mP4q/HL4n/Hu2W4tNG1mT/hHdBOJNt/awi3SS8w8K&#10;cP8AZ4dv9xvtCN9yud+Hmp21l/wU9+JcU9xb21xqHhqK3t/PlAM032ewk8uMHHmHZFK/+7H+QBw/&#10;7XfwT8N/slweAPij8K7M+G9S0vXxBPam5u5Y7/fE8mJXebIj/wBHlR0T76zH2r2v/goL4K8P3/7O&#10;XjDxHPo2lXXiGzhsILfU57KM3cEX2+DMcUpG+MfvJOn/AD0rnP8Agqf/AMm8eHf+xmt//SO8r0T9&#10;u+xutW/ZV+IUFhZXF1crb2tyRaw+aREl5A8kmO4SOMu3+yDQBZ/Z2+DPgH/hUfwx1weBfC41v+wd&#10;N1D+1P7Jt/tXn/Z438zzdm/f5nz7/WvDNZ8EQeBv+Cl/wws7HVtVvra78P3FwP7Y1a41CaH/AEa/&#10;Ty4nmZnEeYy/zu/zySV7R+zN8evh3qnwZ+Gmiw+ONBXWxo1hpw02e+jiujdJGkPl+Q5D8yDCj+Lj&#10;bkV5d8XdRttL/wCCmHwmuLu7tbW2bw09vmWcRHzn/tKOND673k2L/tdKAKH/AAVO8H6LJ8M/Dvi1&#10;bKzXxBBrEenf2l/y3+yvBcSeXj+P548r3XMm3G98+seO/wBi/wAJ/FHRLqfxpe3fiX4gTaUdPPi+&#10;9lki+zzbH8uSK0hdIY0R5C4j7/xM7O7twv8AwVP/AOTePDv/AGM1v/6R3lfW+k6ta69p9pqGn3cF&#10;5p13Ek8NzBL5kU0bjKOjjg54P40AfJH7Clzb/HX9ke68J+N7S18Q6DZ3s+hiCcvL59qiQTR5kLfw&#10;eaAmzbtWOPZjZmj/AIJYf8m8eIv+xmuP/SOzo/4JYf8AJvHiL/sZrj/0js65n/gn78RfCnwc+Hnj&#10;XwT408SaX4Q8R6X4nuPtNnrN9HD/AMs44P3Ujvsk/eW8v3Hf/wAfWgBuu/D3w58P/wDgpf8ADO18&#10;NaNaeHrS90G4uZ7TTYvJhMot75DIEHyJ8kUYwmM/ePzVv/G34oaZ8S/2nm+E/ifxwvgT4e+HtM/t&#10;HXUub1NPGvzSxx4sjcecv7jyLj50x837/jhHTktc+LXh3xz/AMFIPhjq+lXoOi22m3Ojwarc4itN&#10;RmCX6f6LJ0kTz5PIWTje8Uipu/j2vi3qVx+y1+2mvxX160urz4f+NbGLRr/VIbEzf2fMI408v5Hz&#10;/wAu0Mn3PnTzFVXdKAKn7UGt/CjwV8PD4x+C3i/wZ4O8daHexGEeEb2zil1CGSSNJLaWCF8Sx/6q&#10;f50k/wBV93a713fxL+OmtfE3Wvgl4B8H6tdeEtb+INjF4h1ia2nHnWOkvbO7xRSPA37x/wB7skTY&#10;yPbJ9wOK9P8AFf7Vfwq8NWkUlv4x0zxJqE0nkWOl+GJ01S/upn/1cUUcBbBcgIpfam7YC3Ir5+/a&#10;ol8W/DD4v/B79oS68OXP9n6dZR6d4n0q3Md2NHDiQP8AvFdRJ/x+TIr4RN8Sbm+dFoA+i/EX7M3w&#10;413Srm0Hhq10jVZwMeJtNi8rWYJVIdLkah/rjOJMP5ju5Zs7t+Wz4l/wSw/5N48Rf9jNcf8ApHZ1&#10;7ZF+1J8KZdHstQt/HWk3xvPswt9OsJvtN/OZtixx/Y03T+ZmRcps3L/EBzXgf/BLHVIH+B3iHTRc&#10;Wx1OHxJLPNB5oMnlSW8HlybByA/lS7eP+Wb+hoA+3K/O3wH8F9PT/goN8Q/CPhe9u/A/hu30yLUb&#10;i20Gf7LLcQubCeS2ikQ77eN55N7bNvyful2q/wAn6JV8R/DzU7ay/wCCnvxLinuLe2uNQ8NRW9v5&#10;8oBmm+z2Enlxg48w7IpX/wB2P8gDtPgN+z54z/ZusvjL/YDaZfafqUsl/wCEtCW+uJYreZRcGOOX&#10;ztnL/wCiI7h/m8v5m+UVU8H+APBdl8ItLH7S3/CMp8QNbF6L698XahbfawDPJ8lpOZD5EaJLHsS1&#10;ZFiMm5drPXq37TnjnxF8NfgT4w8SeEbdpNdsbRGt2+z+aIAZI0kn8v8A6ZxmST5/k/dfN8ua8q/Z&#10;0+MPwS8B/BfSNdbxf4Y0vXr/AE6O68TXdxfp/at/eIHe4kl3/wCk3D+e8uz73+t/dZUrkA439jf4&#10;s3HhHRfj3pF/eavrXhD4c3j3GnG/806mLONJ1+zeXMU8sLHZRbY9iBWkkHy9E6r9mnwXa/tFaJff&#10;F74lWdv4tPiK/vBoOiavL9u0/R9OWQR+XFBJGsaSF7cBpAnzrFG333fd5x+yLpbfGLW/2sdOVLvw&#10;8fFF7LbbdQg/0nT/ALTJqafvoN/EieZ8yb+3at79ir466b8J/DGq/Bz4pXlp4D8TeEbyTyDrMyWs&#10;VzBNL5mPPd9kkm+UntvikiZd/wA70Aa/7Mvg/wCInhL48fGPwbrGkanpHwsnnuTpGLiS1tbUS3Ek&#10;kEen+W6pGHguJXfyPmR4o9+x65/9n7w3D4P/AOCiXxX0uO81TVIIfDQP2rVr6S8uvnNhJ5Zkf532&#10;iTy135YJHHyetfSXhz44ab8QfHtpofguK38TaFbxXL6t4ltJpPsFhLGluY7eKdYWhuJX+0ZKJMNi&#10;xybuflr59+Hmp21l/wAFPfiXFPcW9tcah4ait7fz5QDNN9nsJPLjBx5h2RSv/ux/kAczYfGrwVrH&#10;7VvxC0T9oC0tRBY3n9jeEbXX7AS6XYw/aD85jfckckyG0l890+7/ABohVK93+E/wO8J+GPi+nxC+&#10;Geq6YfAOq6Ne2x0vSb15rQ6jLdwySXFth2hAdLby3SMJs+zR9c/Jz3hXVPhf+1r4l+IXhTx54R0G&#10;68X+F9ZvdIUDMV9Pp0F3iC4inG2aMb/3biOT7/LbVmRa85+D3wd1L4H/ALdl54f+Gl7d3fw/uNN/&#10;tDxPa+b50Wnb0uPs1tM7k/vBJ5Lxf8tfKkP3k3u4BjfGv4VwH/gor4M0rwrf3Xge58TaNLqN/qej&#10;KfP85or+O4kj3ZRJZII9m8D5GIlwX6r+2x8HPDn7Oei+Hfit8Of7V8OeNP8AhJv9I1U6rcXP2jzo&#10;55JJJRO7+Z/qzkH5WWSTeHrr/i7qNtpf/BTD4TXF3d2trbN4ae3zLOIj5z/2lHGh9d7ybF/2ulX/&#10;APgqf/ybx4d/7Ga3/wDSO8oAt/tAfsjeEr34K+LPE/iu81bxj8QNK0G8vx4mv76Uy+dF5l15cdvu&#10;MMdvvyghRMKn3fn+evVP2PvG2qfEr9m/wPr2uSfbNSmtJLae4cP5kxhnkg82TezHzH8re/P3ia6b&#10;9or/AJN7+KH/AGLGp/8ApJJXnv7AP/JongT633/pwuKAPomvk74a+HCnhXxD4p/aktPDFtrN7r8o&#10;01fFF7aXFhp9p9nQpBapJI8MH+ql3bPnfyt0hfZur6E+IOs6l4a8A+JNX0Cy/tXWrPTbm5sLUQPN&#10;9pnSNnjj2J87734wnJzxXyx+x38ZvhbN8PD4y8X+L/DFl8UtUvLr/hINU169gtdQuD5n7tB5uwiD&#10;7PHa7Y4/3S+X/eR6AKH7JGvW3hT9qD4lfDDwlrF7f/De30uPWNIt7+4nljt/ngk/0Xf/AMsHN5If&#10;MG7zVET73+++N+3f4CgT9on4FaroQg8N+K/EGsC3m16CASkywz2iW8kkbfK5Tzcc/fT5WO1Fqx+z&#10;j44074kf8FBvib4l062uU06/8NR/Z/tsBhluIf8AiWrHOEfny3A3qe6SJxWz+3nf2+jfHX9mXUb6&#10;6t7TTrLxLLc3F1cTCGKCFLiw3vI54oA2v2n/ANj/AMBa78JPHXjDbdXXji20uTUj4m1C+nupriW2&#10;i3uTF5iwjzEiKYRFRARtTaioM21/aj1Pwh+wH4f8e6hfMfF19aS6Pp13880s13G88EdxJvEu+RY7&#10;czv5nyu8ZXPzivoz9or/AJN7+KH/AGLGp/8ApJJXxTb/AAc1r4w/8E0PBMGg2lzdanot5caxBpdt&#10;D5styEvLtHjj+frslL/xs/l7VTe9AH1n4P8A2efDtx4Y0qX4h6RpnxC8WywifUdb1+BNRJnkPmSR&#10;2vnJ+6t0cnyoUREVedu5nJ+df2cfA+nfDf8A4KDfE3w1p1zcvp1h4aj+z/bZzNLbw/8AEtaOAO/P&#10;loDsUdkjTmvafgt+2H8OviR8OdK1jWvGOgeGvEIi+z3+nalfR2H2e7RP3vlRzPkx9Sj/ADfLw2G3&#10;qPGfgX490Txl/wAFFPiFrdjehdO1rwzD/Z51CCS0kuD9n09/3Uc6I/8Aq45ZPufOnz/doA+8a+FP&#10;E/g7RfCH/BTz4eS6VY2mnrrWjXOo3y24/wBddPb36PJ7b/L+f+8/zfedzX3XXxH8ftTt/h3+398H&#10;vG/ia5t9E8IyaNcacNUuJ/3HnYu4/wB5j/VjN5aje+F/efe+RioB1n/BQz4d+HdY/Z98SeKL7RrU&#10;+I9MNj/Z+rCEG6g/0uOPZ5nXy/38nycrzu+9g16N8K/Bmj/EH9lvwN4e12xttX0W+8JabbXFtccq&#10;R9ki79QeMq4+ZWwy9seJ/t0/H/wL4m/Z+8Q+F/DfiG08W6jqf2Vj/YE8eoRWEMN3A8lxdOj4iTmN&#10;F3nLvLGFyNxX3/8AZl1S11T9nz4YzWM9tdwDw1ZQFophKFkjgjjkTOf4HQo3+16GgD5D/wCCfvwZ&#10;0/4u/AfxbZ+Kr671fwXca/x4Wt5/ssRu0gtnNzLcQ7ZpOsWyPfsXy921m2bOh8C+Crb9mn9vzSfB&#10;ng3dY+EfGmg/aLjTPPnkjt9iXDg/PI/mSeZZSHzH+4l1Iij+Ktb/AIJY6pA/wO8Q6aLi2Opw+JJZ&#10;5oPNBk8qS3g8uTYOQH8qXbx/yzf0NX/ib/ylA+EX/YsXH/ovU6AK/wAbfihpnxL/AGnm+E/ifxwv&#10;gT4e+HtM/tHXUub1NPGvzSxx4sjcecv7jyLj50x837/jhHTB/ag1v4UeCvh4fGPwW8X+DPB3jrQ7&#10;2Iwjwje2cUuoQySRpJbSwQviWP8A1U/zpJ/qvu7Xerfxb1K4/Za/bTX4r69aXV58P/GtjFo1/qkN&#10;iZv7PmEcaeX8j5/5doZPufOnmKqu6V7/AOK/2q/hV4atIpLfxjpniTUJpPIsdL8MTpql/dTP/q4o&#10;o4C2C5ARS+1N2wFuRQB5T8Rf2g9c+KPiX4O/Dfwhe3Xg/U/HmmW3iHV9Ugnj82102a3neS3tpDC3&#10;+kfupSsmxNrRR/322eweIv2ZvhxrulXNoPDVrpGqzgY8TabF5WswSqQ6XI1D/XGcSYfzHdyzZ3b8&#10;tn50/aol8W/DD4v/AAe/aEuvDlz/AGfp1lHp3ifSrcx3Y0cOJA/7xXUSf8fkyK+ETfEm5vnRa+io&#10;v2pPhTLo9lqFv460m+N59mFvp1hN9pv5zNsWOP7Gm6fzMyLlNm5f4gOaAPAv2B9Nt/jb+zd44s/H&#10;IufF0Os+JrmC/OszSSyXGy0tPLJkf94Snlx7H++nlptxsBrR/wCCWH/JvHiL/sZrj/0js6P+CWH/&#10;ACbx4i/7Ga4/9I7OuZ/4J+/EXwp8HPh5418E+NPEml+EPEel+J7j7TZ6zfRw/wDLOOD91I77JP3l&#10;vL9x3/8AH1oAbrvw98OfD/8A4KX/AAztfDWjWnh60vdBuLme002LyYTKLe+QyBB8ifJFGMJjP3j8&#10;1e6fFXw18RfGnx88E6ULJn+DVvZSz699nvI4/t92Y51S3uUL+ZLb/wCp/dhdj+Y4kDr9z591z4te&#10;HfHP/BSD4Y6vpV6Dottptzo8Gq3OIrTUZgl+n+iydJE8+TyFk43vFIqbv4+o+IPxK0TVP21LrwZ8&#10;YE0m1+G2maP9o0C11+LytPnvHjTNzKZP3Mvyfa40d/kUxbFxL98A4b9rHxL8OPhO/hH4jfBDV9Jt&#10;PE1jqUdhf23hG4H9l3Fp88/l3/2X5Pnkg+47o8q+Z9/yfk+iv2/v+TRPHf1sf/Thb18/f8FH/jR4&#10;R8d/C/w9oHhnV7fxJdw61b6jcappWy7sLYfZ7tI4pbhMp5kn73bH9/ZFI39zf9A/t/f8mieO/rY/&#10;+nC3oA9C/Z1/5N7+F/8A2LGmf+kkdej15R+zLqlrqn7PnwxmsZ7a7gHhqygLRTCULJHBHHImc/wO&#10;hRv9r0Ner0AFFFFABRRRQAUUUUAFFFFABRRRQAUUUUAFFFFABRRRQAUUUUAFFFFABRRRQAUUUUAF&#10;FFFABRRRQAUUUUAFFFFABRXNeOPFln4F8F+IvEOofaP7P0eyuNRuBCMymGGMyP5Y78CvkDw78C4P&#10;22v2b7HxZ4n1j7D4113Vrm/XXPsEc32CGGeS1SziT5HFp5cfmeXv/wBbJ5rM+W3gH3JRXMeCdGvf&#10;Dng3w9pWoapdaxf2FlBbXGpXJ/e3cqRhHmkG9uXPzkF269eK6egAooooAKKKKACiivgz/gqJ8PvD&#10;tr8MNI8YwaRa2fiSbX4rW41OCHy5rmFrab93Kf8Alp/qIgu/OzHy0AfedFeHftZfD7w741+BHja4&#10;13RbTVrrS9BvrqwubqL99aypB5geJx88fzxx7ufmxtbK1j/sA/8AJongT633/pwuKAPomiiigAoo&#10;r5//AGyvjjqHwD+Cl3rWljOvXt3Fp1hctAJY7eaTzHMhDcfJHHLt4cb/AC9y7N1AH0BRXy7rv7Fm&#10;mj4tfD/x54b8SXnhnVPDn2ddRItUkl8QbJN7y3M8ZiJnmEkySyPv3+Z93+99RUAFFFFABRRRQAUU&#10;UUAFFFFABRRXiPiv9oRvDv7T/hL4Q/8ACOfah4g0yTURrhvcC32R3R8vyNmX/wCPb+//AMtenFAH&#10;t1FFFABRRRQAUV8if8FBfhl4Uuv2f/FvjE+GtLTxZZz2U416KBIrsn7RBB+8kQb5R5blNjnZgDj5&#10;Ur3T9nX/AJN7+F//AGLGmf8ApJHQB6PRRRQAUUUUAFFeK/tT/tDf8M0fDyy8UL4e/wCEjW71OPTv&#10;sovfsmC8cj+Z5mx/+efpXtVABRRRQAUUUUAFFFFABRRRQAUVzXi3wN4c8ead/Z3iTRNK8QWMUgm+&#10;yatZR3UQkHR9jgjPJr5C/wCCf/h/TPCvxd/aP0LSbb7Jp2m+IIrW2tVYuIIUuL9EjG76GgD7iooo&#10;oAKKK8U+CX7QrfGL4h/E7wwPDp0dvBOp/wBnC6N75wvwZLiPzNmxfL5twer/AOsFAHtdFFFABRRX&#10;xF4C0HTf2/Ph/wDE3W9evLmya41iTRvDBubKLOg2kKRzRyRRnd+8m80faP3n71U2qyKibAD7dor5&#10;A+Kupaj+zt8Pfgz8GNK8Tavcal4n1K28O3HiYnF1b2fmRpcG2f5vs8n+kRRxfI+xP49yK9dx4X/Z&#10;B8O+Bf2jZPib4b1a58OadPYm2PhfSbaO2sjL5fl87MDy/wDlp5ez/W/Pv/goA+h6KKKACiiigAoo&#10;ooAKKKxPEXh7SvFmjXOla9pVrrGmzACW0voElhm2/NyjZB59aANuivhP4AeEdF8D/wDBRX4r6JoV&#10;hDounW/hzz7ezt8GKDzjYTSeV/cBeTPl/dQfKg2192UAFFFFABRRRQAUUUUAFFFFABRRRQAUUUUA&#10;FFFFABRRRQAUUUUAFFFFABRRRQAUUUUAFFFFABRRRQAUUUUAFFFFABRRRQAUUUUAFFFFABRRRQBl&#10;atpNrr2n3en6haQXmnXcTwTW08XmRTRuMOjoeDnkfjXL6F8Gfh94V1S21XRPAvhjR9St+ILrT9Jt&#10;4Jod3ynDoma72igDgtd+DPw+8Vapc6rrfgXwxrGpXHE91qGk2880235Rl3TNX9U+HHhPX9FttE1b&#10;w3per6FZbDa6Zf6fHNa2+xNkflxupRNqEqMAYHpXXUUAcjpfw48J6Botzomk+G9L0jQr3ebrTLDT&#10;44bW43psk8yNFCPuQBTkHI9aTw98PPCng+1tbbQ/DmkaRbQXX22C2sLCOFIp2i8nzRsXh/LzHv8A&#10;7ny9K6+igDgtC+DPw+8K6pbarongXwxo+pW/EF1p+k28E0O75Th0TNd7RRQByXi34d+E/HrWp8S+&#10;G9K8SGzMn2f+17GO68jf9/yxIjc/IPypNL+HHhPQNFudE0nw3pekaFe7zdaZYafHDa3G9NknmRoo&#10;R9yAKcg5HrXXUUAcFoXwZ+H3hXVLbVdE8C+GNH1K34gutP0m3gmh3fKcOiZqtf8AwC+GOp6jd6hf&#10;/DrwtfahfTPcXN3daJbyzTyt995HKEknuSa9GooA+LPGfxEuPEv7dP8Awrvx7rF7ofgaDS4xoGlm&#10;eS1sdfvJ0jzFdf8APxG/76PY/wC7Z4vK+87pN1X7VXwq+C3gT9n/AMXX+o+EPC3h27msZLfSLq10&#10;qK1uf7Q2N9mSKSGPzM7xzj+DzN3yb6+hPFvgbw54807+zvEmiaV4gsYpBN9k1ayjuohIOj7HBGeT&#10;VDwx8I/BHgi9a/8ADXg7QPDmoyxeR9q0nS4LWXyuvll0Tp7UAeVfs7fBG1u/2b/h9pfxQ8OaZ4k1&#10;zTLKTyF1+x+1S2EU0m+O3/fpvj2R+TGyfw+UF5CCvW9L+HHhPQNFudE0nw3pekaFe7zdaZYafHDa&#10;3G9NknmRooR9yAKcg5HrXXUUAcFoXwZ+H3hXVLbVdE8C+GNH1K34gutP0m3gmh3fKcOiZqtYfAL4&#10;Y6ZqNpqFh8OvC1jqFjMlxbXdrolvFNBKv3HjcICCOxBr0aigDi/E/wAI/BHje9W/8S+DtA8R6jFF&#10;5H2rVtLgupfK6+WHdOntXzT+2h4tuvgloPwv8MeHTcfDr4b6rrX2fxBqvhWA2smnw+bG/lwvEh8r&#10;fvupMRpvYxf3d6v9lVlatpNrr2n3en6haQXmnXcTwTW08XmRTRuMOjoeDnkfjQB5p/wpr4OnQT4i&#10;n8I+Dr/S/sZv59e1Cytrr7RCU8w3Mt3NuMhYfO0zuxfG5mPWvBf2F/hnpmtaF8Wrg2Vvq3wk1vxN&#10;IfD+l6rBJLbXEMEsh+0eXcpz/wAuse/72+1O/wCZK+lLD4BfDHTNRtNQsPh14WsdQsZkuLa7tdEt&#10;4poJV+48bhAQR2INejUAcX4Y+EfgjwRetf8AhrwdoHhzUZYvI+1aTpcFrL5XXyy6J09qzb/4BfDH&#10;U9Ru9Qv/AIdeFr7UL6Z7i5u7rRLeWaeVvvvI5Qkk9yTXo1FAGJ4i8PaV4s0a50rXtKtdY02YAS2l&#10;9AksM235uUbIPPrWb4S+HfhPwE10fDXhvSvDZvDH9o/sixjtfP2fc8wRovPzn8662igDi/E/wj8E&#10;eN71b/xL4O0DxHqMUXkfatW0uC6l8rr5Yd06e1b+k6Ta6Dp9pp+n2kFnp1pEkENtBF5cUMaDCIiD&#10;gY4H4Vq0UAcl4t+HfhPx61qfEvhvSvEhszJ9n/texjuvI3/f8sSI3PyD8qra58JfBXiiz0jT9Z8I&#10;aDqum6VEbewtb/S4JoraLCfu4kdMRj93H90Y/dD0FdtRQBieHfD2leE9GttK0HSrXR9NhBEVpYwJ&#10;FDDu+bhFwBz6VNq2k2uvafd6fqFpBeaddxPBNbTxeZFNG4w6Oh4OeR+NatFAHA6R8F/APhsXp0jw&#10;L4Y0kX1pJYXP2HSLeH7RA/34pNiDfG3GUNLoXwZ+H3hXVLbVdE8C+GNH1K34gutP0m3gmh3fKcOi&#10;ZrvaKAOC134M/D7xVqlzqut+BfDGsalccT3WoaTbzzTbflGXdM11Gk6Ta6Dp9pp+n2kFnp1pEkEN&#10;tBF5cUMaDCIiDgY4H4Vq0UAcF/wpjwD/AMJB/bf/AAgvhj+2/tn9of2n/ZEH2nz/ADN/m+bt37/M&#10;+ff613tFFABXBa78Gfh94q1S51XW/AvhjWNSuOJ7rUNJt55ptvyjLuma72igArzm/wDgF8MdT1G7&#10;1C/+HXha+1C+me4ubu60S3lmnlb77yOUJJPck16NRQAV5zYfAL4Y6ZqNpqFh8OvC1jqFjMlxbXdr&#10;olvFNBKv3HjcICCOxBr0aigDi/E/wj8EeN71b/xL4O0DxHqMUXkfatW0uC6l8rr5Yd06e1bPh3w9&#10;pXhPRrbStB0q10fTYQRFaWMCRQw7vm4RcAc+lbdFAHBaF8Gfh94V1S21XRPAvhjR9St+ILrT9Jt4&#10;Jod3ynDomarX/wAAvhjqeo3eoX/w68LX2oX0z3Fzd3WiW8s08rffeRyhJJ7kmvRqKAOL8T/CPwR4&#10;3vVv/Evg7QPEeoxReR9q1bS4LqXyuvlh3Tp7VZ/4Vz4U/wCEY/4RT/hHNJ/4RjO7+wv7Oi+wf6zf&#10;/qNmz/WfP0+981dXRQBxfhj4R+CPBF61/wCGvB2geHNRli8j7VpOlwWsvldfLLonT2qtrvwZ+H3i&#10;rVLnVdb8C+GNY1K44nutQ0m3nmm2/KMu6ZrvaKAOB1f4L+AfEgsjq/gXwxqwsbSOwtvt2kW832eB&#10;PuRR70OyNecIK6nVtJtde0+70/ULSC8067ieCa2ni8yKaNxh0dDwc8j8a1aKAOL8MfCPwR4IvWv/&#10;AA14O0Dw5qMsXkfatJ0uC1l8rr5ZdE6e1dpRRQBxfhj4R+CPBF61/wCGvB2geHNRli8j7VpOlwWs&#10;vldfLLonT2qtoXwZ+H3hXVLbVdE8C+GNH1K34gutP0m3gmh3fKcOiZrvaKACvOP+GdPhN/0S3wZ/&#10;4ILP/wCN16PRQAVwWhfBn4feFdUttV0TwL4Y0fUrfiC60/SbeCaHd8pw6Jmu9ooA5T/hXPhT/hJ/&#10;+Er/AOEc0n/hJ87v7d/s6L7f/q9n+v2b/wDV/J1+78tN8W/Dvwn49a1PiXw3pXiQ2Zk+z/2vYx3X&#10;kb/v+WJEbn5B+VdbRQBieHfD2leE9GttK0HSrXR9NhBEVpYwJFDDu+bhFwBz6Vylh8Avhjpmo2mo&#10;WHw68LWOoWMyXFtd2uiW8U0Eq/ceNwgII7EGvRqKAOH8R/CbwT4utLeHWvCGg6vBby3FxAL/AEyC&#10;YQSTP5lw4DpwZJBvf++3LVu+HfD2leE9GttK0HSrXR9NhBEVpYwJFDDu+bhFwBz6Vt0UAec3/wAA&#10;vhjqeo3eoX/w68LX2oX0z3Fzd3WiW8s08rffeRyhJJ7kmtLxP8I/BHje9W/8S+DtA8R6jFF5H2rV&#10;tLgupfK6+WHdOntXaUUAcTP8JvBV34asfD114R0G78OWEpuLXSptLga0t5fn/eRxbdiH95Lzj/lo&#10;fXmz4S+HfhPwE10fDXhvSvDZvDH9o/sixjtfP2fc8wRovPzn8662igArgv8AhTHgH/hIP7b/AOEF&#10;8Mf239s/tD+0/wCyIPtPn+Zv83zdu/f5nz7/AFrvaKAOR1j4c+FPEutWOu6r4b0vVNasjEbXU76w&#10;jlurbZJ5ieXI6702v8/1qhrvwZ+H3irVLnVdb8C+GNY1K44nutQ0m3nmm2/KMu6ZrvaKAOR1T4ce&#10;E9f0W20TVvDel6voVlsNrpl/p8c1rb7E2R+XG6lE2oSowBgelL4S+HfhPwE10fDXhvSvDZvDH9o/&#10;sixjtfP2fc8wRovPzn8662igDiL/AOE/gjU/E3/CQX3hDQbzxF5kdwdUn0uCS7Esf+qk80pvymz5&#10;Tmodd+DPw+8Vapc6rrfgXwxrGpXHE91qGk2880235Rl3TNd7RQAVzXi3wN4c8ead/Z3iTRNK8QWM&#10;Ugm+yatZR3UQkHR9jgjPJrpaKAOBsPgx4B0vRdU0mw8DeGLTTtT8r+0bSDSbeOK62fNH5sYTEmz+&#10;Hf0qxB8JvBVp4avvD1r4R0G08OX8ouLrSodLgW0uJfk/eSRbdjn93Fzj/lmPTjtqKAOL8MfCPwR4&#10;IvWv/DXg7QPDmoyxeR9q0nS4LWXyuvll0Tp7Vm3/AMAvhjqeo3eoX/w68LX2oX0z3Fzd3WiW8s08&#10;rffeRyhJJ7kmvRqKAMrVtJtde0+70/ULSC8067ieCa2ni8yKaNxh0dDwc8j8awPDHwj8EeCL1r/w&#10;14O0Dw5qMsXkfatJ0uC1l8rr5ZdE6e1dpRQAVwOi/DrwB8KVvde0jw14Y8I+TaSC41Gxsbex/c/6&#10;yTzHRF+T5A57cZrvq5rxb4G8OePNO/s7xJomleILGKQTfZNWso7qISDo+xwRnk0AfJH/AASx1SB/&#10;gd4h00XFsdTh8SSzzQeaDJ5UlvB5cmwcgP5Uu3j/AJZv6Gvp/Xfgz8PvFWqXOq634F8MaxqVxxPd&#10;ahpNvPNNt+UZd0zRoXwZ+H3hXVLbVdE8C+GNH1K34gutP0m3gmh3fKcOiZrvaAOB1f4L+AfEgsjq&#10;/gXwxqwsbSOwtvt2kW832eBPuRR70OyNecIK0fFvw78J+PWtT4l8N6V4kNmZPs/9r2Md15G/7/li&#10;RG5+QflXW0UAcp/wrnwp/wAIx/win/COaT/wjGd39hf2dF9g/wBZv/1GzZ/rPn6fe+asy/8Agx4B&#10;1TRdL0m/8DeGLvTtM83+zrSfSbeSK13/ADSeVGUxHv8A4tnWu+ooA5rwl4G8OeA9O/s7w3omleH7&#10;GWQzfZNJso7WIyHq+xABngV0tFFABRRRQAUUUUAFFFFABRRRQAUUUUAFFFFABRRRQAUUUUAFFFFA&#10;BRRRQAUUUUAFFFFABRRRQAUUUUAFFFFABRRRQB4v+1D4XsfEfwN8d3k9zqqTaZ4a1G4g+warc2sb&#10;E2zn97HDIiTj5PuSBl4xgbmz53+wL4E0wfs8+BfEX2vVRqX+nf6MNcvPsAP2u4jz9j87yP8Axz7/&#10;AM33vmr2X9or/k3v4of9ixqf/pJJXnv7AP8AyaJ4E+t9/wCnC4oA5D4P+NfEn7Xnj7xZ4h/tnU9F&#10;+EXh++OnaRpuhX0lhJq8ypJ/pE08ey6QeXLE/kfIn72Lq8L75/2hrjxT+y/pNh8SPBer6rq3h6wv&#10;Le38TeFvEGrSX8NxA++NLiG4uXeaBxJKsZ8vIc+WzLtjffz3/BPEH4c2nxB+EetgWni/w9r8t/c2&#10;4HlR3EDxxw+bDvCySx5iD79gGyaD+/XZft9a7bSfAz/hBYR9s8S+N9RstG0fTfPjjluJvtMcnV3T&#10;CfIE3/wvLHu+9QB59/wUA8XXlr8IvBHxN8CeMvFWknU7y2t4Do+qXFna3NpPBLPHJLb/AC/P+7x/&#10;A/73a38GzqPFXw2+PVh8UvhP4lsvF+q+JFa/K+LrOxvLe10awtDcITHDaSFXlCxyzJ5j+dK3lI3y&#10;Ptxw/wDwUG8KH4ffscfD3wwbv7YdF1PTtN+1CHy/PEOn3CCTZ83Xy84r7xoAK+d7zXfGvxD/AGkN&#10;X8Eaho2v+GvhdpmjG5/tTTvPtP7Zu3Nu4T7Wiq8YTzJPkgdHZon3syfJX0RXyT8NfHsX7SX7QXxQ&#10;8O+JL25s9I8FS/2bp3hiDVJYoNRj8+RLu5u402fax+6ij8t98KJLsZX8ze4Bh/EfxXqn7Nn7T/w0&#10;0XQvGOra14a8bXkdvf8Ag/WNUkv5bD955EdxFcTmWaON5LjzPL43tbOm/b8qTf8ABU//AJN48O/9&#10;jNb/APpHeVxX7UcXgDw5+0p+z14Q8IWelaVdab4liudR0zRrGOGOA3NxYbHl2JsDult/v7dn8Lrn&#10;tf8Agqf/AMm8eHf+xmt//SO8oA+hf2iv+Te/ih/2LGp/+kklee/sA/8AJongT633/pwuK9C/aK/5&#10;N7+KH/Ysan/6SSV57+wD/wAmieBPrff+nC4oA9t8SeIdO8K6DquuatdfZNN020kubi5I3eTCib3f&#10;C88AZ/Cvmr9nm48U/tQaTf8AxI8aavquk+Hr+8uLfwz4W8P6tJYQ28CbI3uJri2dJp3MkTRjzMBD&#10;5jKu2RNnvvxb8MXHjf4XeMPDtiYBqOs6Pe6fbi4H7rzZbd0Qye3IzXhf/BPTxVa3/wCz3a+E2Fxa&#10;+IvCd7eabq+lzjypreV7iWdMxk70GJDH8+z545V/goAz/jB418Sfsh+PvCfiH+2dT1r4ReIL4adq&#10;+m67fSX8mkTMkf8ApEM8m+6ceXFK/kfOn7qXo8ybOM/4KheFLC0+FGk62brVP7RvvEtvbi3m1S4m&#10;tOLS44jtHk8mM/u/vxx7+v8Afeur/bs0q2+Lt78Mfg3p9wq+I/EOvnUQUWKX7BZQ286TXMkbSL0E&#10;krr/AH/KkUfNVP8A4Kn/APJvHh3/ALGa3/8ASO8oA+nvCfgXTfBS3BsLrVroXBjJ/tfXL7UBleB5&#10;YuZZfL4/ufe71wv7UPx2h/Z1+El74nFvbXeqz3EenaTa3JkMU92/P7zYP4EjlkwSu7ytgdGcV7RX&#10;yb/wUc8Ean44/Zye70pDdnw9qcOs3EA8zzGhSOWCQ4jU4CfaPMcn7qRu3agDufhr8ENavfB9hqPx&#10;M8V+KdZ8b3kEc+om08Q3ml2trKUjAt4oLOdIcJtwXAO9y79H2pxvwq+J3iz4a/tFX3wR8c6zceI9&#10;Nv7L+0fCXiDUDGL+eBEwbeYRffIEU37+TY7PDI3PnIE97+HPjzTPiT4O0nxVoeG07V7RLuDJTzAC&#10;OY5NjsBIh+Rxn5WBWvm6z0u2+L3/AAUHPiPSLpjpvw40EabqN0Gjkiubyb7Wv2cFZP4PtEu75Ple&#10;2dX/AIDQBnfA241zw5+3h8TfAv8AwmHifVvDWmaD9psNM17VLjUIbff9gk48x+qfaJY1/j2fed6r&#10;f8FF/wC2vh/4J0fxv4Z8YeK/D2qXusx6bc22n65dxWlxE1u782+/ZGV+z9U2Z8yTdvarXgYf2L/w&#10;U++IRv8A/QP7a8MxnT/tH7r7fsisM+Vv/wBZj7PN9z/nlJ/cesb/AIKneMNFj+Gfh3wkt7Zt4gn1&#10;iPUf7N/5b/ZUguI/Mz/B88mF7tiTbnY+AD6J/ac0q7vvgZ42u7LVtX8OajoumXOsWt7oV9JaTmeC&#10;CR0BZCPMR8bGR/fGG2Ovyt8PPC3xy+Mn7Hlr4g0n4ieILrXBMP8AhH9O0nVPsl1c7bySOeS/vZvn&#10;k+R5dsaOiIkUf32xs+w/2iv+Te/ih/2LGp/+kklee/sA/wDJongT633/AKcLigD174d/21/wr7w5&#10;/wAJbu/4Sf8Asy1/tfd5f/H35Sef9z5Pv5+58v8Adr5f8f8A7QOmax+1zdfDLxh4luvAngbw/Zfa&#10;VvLbVZNLGsahJbxyRx3N2hR440jkl2Rh03vFlmf5Er7Lr5f8deDfhP8AtTfFnxx4C8XeGwni7whZ&#10;wQQapBeeTcz2dzAknmR7D+8MLyfckR0TzY/+e7pQB0B+Dnizwj8avCut+GPGHiq98ETXdyde0LV9&#10;ckvooNtnLHbyQ+eWk2eY53x72+cxtt+T5PBPiD8OtGtf+Civw00FbvXjp954bln+0z+I9Qlus+Xf&#10;/wCqu3nM8f3PuI+32+d6oW/wv8XfsZ/tIfDTw94D8Satr/grxrem1n0S93zsAggS7mkjQLHmOMxS&#10;JOgRkWLY2UR9/X/F3UbbS/8Agph8Jri7u7W1tm8NPb5lnER85/7SjjQ+u95Ni/7XSgD1r46/DK18&#10;NfAj4hXWgeIfGej6nYaZcaxb3lv4p1CaYTW0EjxjfNM/7t/uOnRs5+8iOlb9jPUdS8f/ALKvhO81&#10;7VdU1jUb6LULe51O41CU3ZH2yeMETh94IQfK+/coxtPp6J8fbC71b4FfEPTrC0uL6/vfDmo21ta2&#10;8XmSzTPbSBI407kk4x9K8s/4J9arb337KXhaGC5trqfT5r23ufIlyYZvtk8mxwPufu5I3wedsg46&#10;ZAOG+Btxrnhz9vD4m+Bf+Ew8T6t4a0zQftNhpmvapcahDb7/ALBJx5j9U+0Sxr/Hs+8716F/wsXX&#10;PjJ+0J4i+H3hvVxpPgrwjaRHxBqunhDdXF3J5n+hRT+YfLj7PJGiyo9tIu9G2NXkfwA8XaL44/4K&#10;K/FfW9Cv4da0648OeRb3lvgRT+SbCGTyv74Dx48z7rj5kO2m/AfxLB8B/wBtP4s+CPFbW9k3jq8/&#10;tbSdRuGkSKfzLiaS3t496dX+0Sx9Qnm25jXe70Abf7dPwhHh/wDZ78Ra5ofiTxRawWxtre/0zUdb&#10;vNUtr+J7u3EfF1O/lyJJ5bpIn/TRGzvynUa38dIf2df2IPA3idba3u9Tm8OaVp+k2tyZDFPdPZxn&#10;EhQfwpHLJg7N3l7A6M4q3/wUG8R6Zpn7LnizSb7V7Sy1TU/swsrW4uI4prgx3lu7+XHnMmwEFtna&#10;vK/2kvAup+N/+CfHwyutKja5/wCEd0zRdZntv3hlMKaeYJP9Wpxs+0eY542pG7dqAPe/Cv7P2uah&#10;4Px4++InifWPHF7b/wClaroGvXml21rL5ezFtbwukHycHe8Pzvl2T5ti8x+yZ8V/Evxa0f4g+Avi&#10;HefbfFng/VJNH1DVNGP2SO5jfzI/3ckJR0dHjlG9Ehwvlfx78anwW8KfA/43fDfSfFegfDnwSfts&#10;KrcWkOh2kh0+6EY823kPkqSVyedo3KQy/K656z4Laz8Nb/WvEll8NtG0e0tLE2wvdW8P2MEWn3Uz&#10;+Y/2dJ4cJPJEp3uBkILmPncXAAPmX9l63+IvjX4o/G7wLP8AEfXj4S0a9k02fVdQ1CS61qALc3Uc&#10;H2SR8w2++OOXzZNm/iPaqN86X/Fi+L/2Vv2nfhPaW3j3xT428JeNZ/7GuNN8T67JdyiV5Ujkk5j2&#10;R7PtFrImwb28qRNyK9bv7D//ACcP+1L/ANjP/wC3eoUftwf8nD/stf8AYz/+3en0AYX/AAVC8KWF&#10;p8KNJ1s3Wqf2jfeJbe3FvNqlxNacWlxxHaPJ5MZ/d/fjj39f7719GeJPCui/Bnwr4h8bWT+J9Wuv&#10;D2mXeoC0v/FeqXUVxst3fyzHNPKnOOC6NszuxxXiX/BU/wD5N48O/wDYzW//AKR3lfSnjDx7B4X+&#10;F2v+N7Foda0zT9GuNZgMEwEV1FHbmZPLkG4Ycc78N+NAHzX+zL4j0f8Aag+H99qWv/ETXh8RdSmv&#10;J77S/D/iS8086NF5myA2lnHIqeUkZhfzJEl3PId7ux217b8AfCHjPwLp/izTPGes3niAjXnGjalf&#10;3f2mWbTEtreO38w4XEn7uTf8i7pfMf5t+9/Cbv8AYl+Cv7RXgnSPGXghLvweutWst/bnSpkkhWWU&#10;cxzQF3RPJkBRoYHQL+8TPTbu/sHeMfiLqFv8Q/Bvj6/uPETeEdYOn2+u3PmTG5m82YXEYnc/vAnl&#10;wuof51WYfw7EQA+kfG2s3vhzwb4h1XT9LutYv7CynubfTbYfvbuVIy6QxnY3Ln5AQjdenFeKfCHw&#10;P4l+MvwltfEPxJ1Txp4d8aat9uDW2nard6KNGj+0SpAkVtG6IdiYdZJ0md/4ndNq13P7SfxZvvgv&#10;8FvFnjCwsbTVb/TIYlhtrhyI/NlnjhQvjqF83fs43Y27k+/XC/CLwN4C8bfBfw1468dXVp49ub/S&#10;/wC19Q1TxfcR6hb2MzDzLsRRyfubREkyjpCiY8pFf7lAGF+w78YNe8dS/EPwfrfiRvHY8GalHa2P&#10;igtH/p9o4kjiPyZ3/wDHsZPMd3Z/O+8dmW888Av4/wBO/bp8b/D3w7491VvDVlpn2mY+J9QuNUls&#10;YJo7STNokrlPPV7jYjzb9qfe837j6P8AwT/8QaZ4q+Lv7R+u6Tc/a9O1LxBFdW10qlBPC9xfukg3&#10;fU1q/DL/AJSgfF3/ALFi3/8ARemUAch+0lovi/8AY61DwT8Q9A+IvjTxboUOsfZtU0PxR4hkuvtA&#10;ePfHFFGIdnzpFdIzybnRjEydDX0b+078a9S+DvhfS08N2trq/jjxFqdvo+gaVe4MU8zyJvMg86Mh&#10;MfJvB+R5Y93yk15F/wAFT/8Ak3jw7/2M1v8A+kd5UH/BQux1TwpdfCX4o2Nl/a+meB9f+0X1qQ/m&#10;4eS3eMmQRsI0zbFN7/xSxfeoA91X4ErquimLXvHHjG98STWXkT6/puuXelgzFNvmxWkEi20ezgon&#10;lt0y+9t7v89/8E/7TUdN+Lv7R9rq+qnWdTg1+O3n1AwrF58yXF/5knlpxHv+/sHrX1n4e+IvhnxN&#10;4ItvF+l63aXXh6azN0NSM3lxCFR88km/7gTndv5XB3YxXyn+wZf2+s/HX9prUbG6t7vTr3xLFc29&#10;1bzCaKeF7i/2PG44oA+26+Jf2X/jHoX7VeueItQ8V+LdU0fxLNefZ9G8H6T4jvNLit9OSMvHJEkM&#10;kX2mXmbzZDv/ANWnyxLtSvtqvizQ/wBnv4Lftq+CbT4kW2i3XhLXNUvDdav/AGRqKedBeJlJI5Y/&#10;nh+fiTfsR3/du333BAPVPhf8GfFfhrXvGvh3xJ4u8U+KPBU9npo0DVL/AF2QagoR55LmOWeHypA/&#10;mSD5x9+IxLvfZtTwH9j74e6R4i+Ov7R1pcXniDyNM8SeRCbDxHqFnL/x8X3+tkhnV7g/u/vyF36/&#10;33rof2O5fiN8M/jv8Qvg3r+t3fivwn4Zs4ri21S5MswtywgNtHE7/wCrDwSZMHzIrQ/u+N7Ov7FG&#10;pwQ/tLftN6a91bf2hceJDcQ2y3A3+Ul5fB38vrlfNi3f9dE9qAPUfjLr3jb4fN8NPBHw60fXriy1&#10;zWo7bWPEwM+rXejWf2iPzJC9ysvL+bJtkm3IiRP8vTZxH7X+h3fwH+Gq+PPBfxD8U+Gtd0u8S3g0&#10;3UNduNVtdX8/5DELe9mlQyInmSLx/wAsn+X7jps/Hn4vXj/tHfDv4Ozarc+G/D+uRDUdS1Sx1D7J&#10;dXPNx5FnFKPnj3z28SNsfe/mhFZP4+X/AG6vDnw3+F37PPiK30/SNJ0jxb4h+z2ttdLD/wATPUQl&#10;5bz3BluP9dJ/q97ySP8AM+zc+50yAe432hH9o74Q+E9R/wCEj8TeBP7VtLPW9/hfVDa3K+dbl/s/&#10;n7P3iDzR/CM+Wp4r46/YK+A3/C1fhBrOqf8ACxvH3hIw69Lb/Y/C+ufYLQ/6PA/mGPY3z/vP0Svt&#10;39nX/k3v4X/9ixpn/pJHXz1/wSw/5N48Rf8AYzXH/pHZ0AeUftS/AT/hBvi98BdJHxF8e+IRrXiD&#10;7P8Aa9f137VdaeftNonmWsnl/u3/AHvX/pmle9fGn4I/FHw58Abvw78JvHXinxB4lm1mO+uLrxBr&#10;n+ntaeWEe2hufk8v50jf76f8tfn+fY/Nftwf8nD/ALLX/Yz/APt3p9fSnxF+KPhb4SeFh4j8Waxa&#10;6LpvnJb/AGm48yVjJIThI40DO7HrhBwgLfdSgDK/Z80nxr4f+DXhPTviHdteeL4bUC/uTcCaT77+&#10;Wkj/APLSRI/KR3+fewJ3P98+n1y3gzxjpHxD8PaX4g0K+ttV0W+h+0291bcgjP5g5GGT7yt8rd8M&#10;+Ifi0+Afh74j8TC0+2HRNNudR+zGby/PEMTyeXv+bB+SgDw/4E/8JR8fdK8Q+IvibZ+KvCV5HrEt&#10;tpHhqC9vNF+yWYigxJmH7PNcF3J3SSF13R/u1iy6VzP7MPxK1zRf2kfiF8GtQ8XXnxE0TRLP7VpO&#10;t6hcxzXdvskjFxbSuAXlkElzsZ3f5Ta7dqfdXW/ZnstF/aS+FqePPHht/HWs6lfXBudLv7g3el6R&#10;KkmyOKGwctDAUgET73Uzfvny2JMHzj9nHXvDfiH/AIKE/E258H3dndeGIfDaW9kdPAFr+6/s2EpF&#10;28tDHsXZ8nXb8tAE/wATLjx94V/b48I+HvBnizU/sniCybUptK13VLy70m23i7SfFujr0S38xI9w&#10;Xzv4kX7tr9rD4XeNPgp8Pr74meEvi74/u9R0rVLa6v7TWdb820MTybMxW6Qqn+ski/d/6rZ5i7P4&#10;a1fib/ylA+EX/YsXH/ovU69E/b+/5NE8d/Wx/wDThb0AX/iL+0fb+A/2YoPijcWltYajqmkWt3p2&#10;lzTiXN3cxiSOLrGZNm8u+zDbI5GHStPwd8KtZ8S+GNL1T4kaz4gn8XXcP2m6tNH1y70q104yHzPs&#10;cUdlOqSCIkp5sjO74J37diJ85ftJeBdT8b/8E+PhldaVG1z/AMI7pmi6zPbfvDKYU08wSf6tTjZ9&#10;o8xzxtSN27V9VfBX4v6P8cvhvpfivQbq1b7XEqz2kM3mmwuxGPMt5DtUkqe5Ublw6/K60AfKv7N/&#10;hnUPB3/BQf4maNqOvXXiO6sfDSQf2lqAH2qeLGm+QZdmPMkSPyo3kP3/AC95xvNfelfD3wO8Rab4&#10;s/4KRfFjVtD1W01jTLjwzGYbmwnjmimKR6Yh/eJnvX3DQAUUUUAFFFFABRRRQAUUUUAFFFFABRRR&#10;QAUUUUAFFFFABRRRQAUUUUAFFFFABRRRQAUUUUAFFFFABRRRQAUUUUAFFFFABRRRQAUUUUAFFFFA&#10;BXiXw3/4XN/wuvx//wAJt/ZP/Ctsj/hHfsmzzev7vGPn/wBXnzfP/wCWuzyvkzXqfiDT7nWNIu7S&#10;y1i70S4k4Go6esBmh+gmjlTP+8hr5h+CvxH8fxftjfEL4YeJfGNx4t8N6Lo/9oWHn2VnbS/P9kdP&#10;M8hE5RLny/7r/e2JQB9cUV8ja18SfiB4R/bt8KfD258YXOr+CvEFnc6uNOn0+0j+zg293/o3mIge&#10;TY9uHU53bflfdje3Uftn6/43+Hvwk1vx74N8eXfhu40U24m0v7BZ3NrcB5xH1mhd45P3sZyH2fu/&#10;ufPvoA+kaK+XfiL+0/qHwc/ZI8E/EK/sv+Eg8Ta5punQ2/yiGF7yaz84yyhNp8sbJXKJ14X5Ady9&#10;BrXg34mj4f2eueC/i/deLtdiso9Qt4L/AEnS5dL17EW8RxeTHE8UczmP955zbEP3ud9AHonxg+KO&#10;m/Bb4dap4z1y0vLzS9M8o3EFh5ck2HkSEEB3QZzIP4q2fA/iyz8deC/DviHT/tH9n6xZW+o24mGJ&#10;RDNGJE8wduDXyj+1hYeJNZ/YhOv6/wCJNYtdTbQNE/tjQWsbSOGe8e4t/Mklj8jzo38yQ/IkiIPL&#10;A2/eDeqfs6+Bda/4VH8MdS/4WL4p+y/2Dplz/ZQttK+zeV9njbyP+PLzvLx8n39+P493zUAa3/F6&#10;P+Gn/wDmF/8ACmv7M/2PO8/Z/wB/PP8AN/7Y+T/01r2mvkC4+K/xX8N/tw+Cfh54g8R6XeeG9V0u&#10;S7NroukfZY7jFveHfL5zSyI/mW54Sbbtjj/vvXb/ABi+NfiK7+KPh/4R/Da50pPFmpQy3WsardQS&#10;Xf8Awj9n5f7uUxJ8nmNv+TzH27vLVl2zowAPoiivjf8AaU+PHiz9kvxp8Pbu58Sap4x8M65NcjWb&#10;TWLGzMttDDJZ5e1+zQ2/7zZJN/rHZK7/AOK3xe8V6z8XLP4P/DX+y7bxJNZHUNe8QagUnj0ez4TM&#10;Vvv+e4/eROiP8n72PcrK7sgB9E0V8v8A7Q3ij4kfs1eEbbx1o/iO7+IWi2d1Hb6xoWv21jFiGR4w&#10;LiKe2hgeOQOPL+5N/wAfO/Z8lfQnhvxDp3irQdK1zSbr7XpupWkdzb3IG3zoXTej4bnkHP40AcP+&#10;0B8fvD37Ongyz8ReJrPU7zTry9TT1GkQxyyiV45HHDunaM132qabFqlhdW8/n+VNE8LGCeSCUBhz&#10;5ckZV0PP30O734r4o/4KfaJqNv8ACPR9XPiTVL7TpfElsP7Dmit/slv/AKHcZkjeOATZyD/rJXT9&#10;6Rx8m36w0HwNrmjaxb3d78SfE+sW8XB06/t9LWKbjv5NlG+f916APnD9h/WvEs/xP+PHhzWPFmv+&#10;JLDw9rUWn6edfvpLuRYkuL+MnLj+MRxbtg7Cvsyvz9/ZhPjS+/aD/aZ0Xwe1rpUd9r9yLjxRfATD&#10;SZVvLzy/KtP+XiR/Ml++6Ivlbm3/AHH66/8Aif8AF39nj9pL4feGPHnjc/EbwX40xp9vcDQ7Owkg&#10;u3k8vhIW3fI8lrud/k2SvtVnWgD7UorwX9ob4+Xfwk134e+F9HtrZvEfjXWItOt7u/gMtrYRebBH&#10;JJLGkiNIf342oHTOSd3y7H5L9pbVPiZ+z/4Ab4heGfiLc+JNO0Wcf2joXiewsjFcRzSRwx+VJawW&#10;75jeQHYX+fI+f5NjgH0F448WWfgXwX4i8Q6h9o/s/R7K41G4EIzKYYYzI/ljvwKxvhB8UdN+NPw6&#10;0vxnodpeWel6n5pt4L/y45sJI8JJCO4zmM/xV5z8cbt/iX+zFr/inR/EWseHNLvPBt7qP9nxRWX+&#10;lRTWRkjjut8MpTjI/cun+sf5j8pHCfsSeBtb1n9mHwRd2HxH8UaLbSi9xptjbaWYoP8ATLjgedZS&#10;yf8AfbmgD6/oor5d8IfGbUfj18e/H3gzSPGF34E0zwUDbfZrKK0lv9Xn+0PHPcZuY5RHBCY/L2Im&#10;f3yMzplEoA+oq8p0T9oDw54g+PHiD4UQWWqDxNolkmo3NzPDGLQwuIP9U+/eT/pEX8PrXKeFNL+L&#10;Wg/F698K6/4rvfEfgq90G+u9P8UDSrS2ura7NxDHHbyFEaOSSGMb1doUSQzSfI4Tangnw78Ja1df&#10;8FEviXpa+O9ftdQi8Mwn+3oIdPN1cAx2H7uVHtTB/wB8Qo37r/f3gH2B8Yf+E0/4Vl4l/wCFc/Zf&#10;+E2+xn+zvt2PK83jON3y+Zszs3/Jv2b/AJd1cz4Y8FeK/HnwV8P6T8TtVu9J8a/ZP9PvPCWpy6fN&#10;BMRIkbiSB1UyBHBdPnh83lVKhaxfjKPiT8N/gt4q1Xwn44ttW1HS7G81K4vPFemW8k3kpH0he1SC&#10;GMxpHJIvmQy73IViq1f/AGQfiBrvxT/Z78K+JvE97/a2tXxvfPujFHEW2Xc8UfyIioPkjHb+dAHl&#10;P/BPXxJrnxM/Z98Q/wDCVeItW1m7n165tftN9qtwbkRG0tzsjn3+ZGRvJGx/lPzKaofA241zw5+3&#10;h8TfAv8AwmHifVvDWmaD9psNM17VLjUIbff9gk48x+qfaJY1/j2fed6m/wCCWH/JvHiL/sZrj/0j&#10;s6T4Zf8AKUD4u/8AYsW//ovTKAPs2iivBPjv8c9c8E+KfCvgLwHZ6drHxJ8Uyu1tbaxcYtNPtIvn&#10;lnuURxJjYJdmz73lyfeZAjAHvdFfN/xb0z4r/CD4S3fjPQfiPd+MNc8O2Qur/S/EGl2EWn38UcZF&#10;xJiGOKaLYMzr++c/utnz7686+M3xP+Jviv8AZ+0r42fCPxxc2Wmy2SXOoeGbjSra6jt9uIbjyZGt&#10;d/7mRJd+/wCVl3urIqbXAPtWsXxJ/an9iat/YX2T+3fs0n2D+0N/2bztn7vzdnzeXv27tnOPevmH&#10;xj+01qHiz9m/wpd/CzVbnVviT4nmtdN0+3tlt7m6t7xPKkvxcxuiJ+7jEu9/JRF82NtqK6NXrel+&#10;C/ij4X8GXMVv8R7Xxd4sJJW58T6HHFY/L5mxI47PypI95MW53eb/AFfyp89AC/s1/wDC0P8AhWVn&#10;/wALg+yf8Jd9ql2+R5XmeTn5PN8n9zv/ANZ/q+Nnl7vn3165XyL+x1+0N4i8Wfs3+OPHvxA1OfxF&#10;c6Bf3rlre2t4ZTaw2cE5SNIwqE/6z6+tbPwR8T+L/wBpX4YXvjrT/ihd+FLvU7y6t7TQ9HstOurT&#10;RynyRxTedA008nAmY74t4l+VUXbQB9Q15X+z/wDH7w9+0X4MvPEXhmz1Oz06zvX09hq8McUplSON&#10;zwjv2kFcz8KdL+Kfibw54r0jx14j1PRtW0zxJJa6drmj6fZwG/05LS38uXy5oriPEzySu4A+R96Z&#10;TZsrwD/gm74R1jxD8CPEN3YePNf8NQnxLchbXSILCSE/6NafvM3NrK+f+B7aAPvmivl/U/jNqfij&#10;9pC1+CGmeLLnwydF077TqGuyQ2cuoaxMbeORLeKN42hj+SXz3fyefKkVURV3PvjS/i54K+NHhOz/&#10;AOEuu/HPw91q8uPtzXulWcV1o/k2UjxxyTwonmRzT87/ACV2eXGm75/nAPoGvEviR/wub/hdfgD/&#10;AIQn+yf+FbZP/CRfa9nm9f3mc/P/AKvHleR/y13+b8mK9tr49/aC+K/xX+GXx++E+iQeI9JHhDxP&#10;4gS2NtY6Z5V0YReQRyRTmZ5s4jliCyQ+VuMknyL8lAH2FRXkv7RU/iLTfgt4s1vwd4iuvDWs6JYz&#10;6zBc2tlBcifyI3ka3kjmRsh+eR8yvhucbG8Z+AfiX45ftEfAjw/q48YWngS7F5cE+JTpVvqFzrMS&#10;yyID9nxFDbImPL/jdzFu+Rf9aAfYFFfJ37Mfxh8eP8bviL8IviXfnxBrejD7fp+pjT7e18+0yiZk&#10;8l9mXSW1kVNm5PMkV2+4tfWNABRXzB4J+Lni79pP4meK9N8E6y3g/wCG3ha8FrceILKCO81DV7vE&#10;mY7aSZZbWOD/AFUn3HfZ5f3PO+Rnxq+IHj39lsaT4rutWuviR8P7m7itNZtr+xt4tU04t5mLiGW2&#10;hhhKOTGjJMn3xGivmb5AD6ior4//AG6viv40+Ffw78KePPh744+x6df3kenfZ4LGzvLa5E0ck0Vz&#10;HK8bdo/Xa/ybdnO/6Q8daFrXifQ57TQ/E934O1BhmDU7G3t7kg7HAWRJkYPHkhsIUc4+8vNAHYUV&#10;8v8A7Bnxc8WfGz4Q6trvjPV/7Y1OLX5bSC5EMUWIVt7eQJiFEGcyS9q898N/FH442/7Xniz4U2Hi&#10;S18W6dp9klwLzXrC2ij06F/skxuZY7VInuJESTyFjR03vJvOxR8gB9xUV83/ALLHir4s6hr/AMTN&#10;B+JS31/b6FqSW+j65faJ/Z39oxF50kkiCokcifuon+TdjzfvuCte96pb3F5Y3Vrb6jcabPNG4W6h&#10;EfnQE/xx+YjoSuf40Zemc0AatFfDn7PXxU+OPxB+Inxa+H9x4ktdV/4R+8fTYfGeoWNtD/Z8qSTx&#10;iSKxhRPtDzbM/PJsi8o7t/3Hv3/xP+Lv7PH7SXw+8MePPG5+I3gvxpjT7e4Gh2dhJBdvJ5fCQtu+&#10;R5LXc7/JslfarOtAH2pRXz78T/jdqGn/AB88GfB7QR/Zeq+IrSXUNQ16WDzvs9mkc/FrHnBnY25/&#10;eSbkT5PkmyVXh/2hPiR4/wD2Vb7wn4vn8XXXjn4f3t7HpGr6ZrGnWn263Zz5n2m2kto7dP8AUxyp&#10;85Cq2Pv7/kAPfPjB8UdN+C3w61TxnrlpeXml6Z5RuILDy5JsPIkIIDugzmQfxVs+B/Fln468F+Hf&#10;EOn/AGj+z9YsrfUbcTDEohmjEieYO3Br56/4KD6LqF5+zn4w1dPEuq2mn20Vir6FbxWxtLjF/B+8&#10;ld4vOB5B+SZF/dj/AGt3V/s6+Bda/wCFR/DHUv8AhYvin7L/AGDplz/ZQttK+zeV9njbyP8Ajy87&#10;y8fJ9/fj+Pd81AGt/wAXo/4af/5hf/Cmv7M/2PO8/Z/388/zf+2Pk/8ATWvaa+QLj4r/ABX8N/tw&#10;+Cfh54g8R6XeeG9V0uS7NroukfZY7jFveHfL5zSyI/mW54Sbbtjj/vvXXfGD46eJLv416P8ABr4b&#10;m2TxLf2r3Or67cQm6i0C18t/3nlRk/v/APVOon2J+9gX5/O+QA+kaK8G+Jnhv4n+BPBt34g8FeO9&#10;U8XazpcUlydD8Q6XZTWuoRqj74v9Dtop/M5Dpsf5njCN9+tD4Z/Ew/tL/AqPX/COszeENVvIJLcX&#10;EZt9Qm0m7QjKSI4dJOxw+xnikDfu2f5QD2mivhz9kz4p/HH9pD4T+IvtHiSz0W5h1Iww+Mrqwt7q&#10;XiON/scViiRJ0O955P8AnrsRG+/F0fwz+KvxM+H37V7/AAh+JXiT/hL9O1vTvtOg6oul29nKxSN5&#10;Hk2QP+7j/dXMfz723xRsu1HoA+wKK+Rv2s/iB+0J4O+KHgm0+E/h+61fw5cQx/aGg0yO6iubv7R+&#10;8iupD/x7x+X5fz/uv9bId/yfJ9c0AFFeHftV/tASfs4/Co+JbbSTrGoXd3HptjbZ/dCd43cPL32I&#10;Iyfk5bhfkzvXH+M2kfE7wN8PtX8ZaF8Ubq61TQ421e/0rUdJtP7KuYIULz28QSDz4xwdn752/gZ9&#10;x81AD6Joryf4H/EiT47/AAM8PeLIftOjalrVi4nubWCNWt7tC8EkkSOZUx5kb7N+/wCXZuz0r50/&#10;Z6+Knxx+IPxE+LXw/uPElrqv/CP3j6bD4z1Cxtof7PlSSeMSRWMKJ9oebZn55NkXlHdv+44B9x0V&#10;8V3/AMT/AIu/s8ftJfD7wx488bn4jeC/GmNPt7gaHZ2EkF28nl8JC275Hktdzv8AJslfarOtez/E&#10;/wCMmu6T8WvCfww8GWVtc+JNZtJNRvtS1GCea00eyR/+PiWOPb5nmeXNGg85MP5e7hxQBF+1B4NO&#10;o/Crxv4ms/EHibw/rOjaBcXVpd6Brl3aopgjknTNuknkSbiNjFk37T94YQrS/Yh8R6j4s/Zh8E6t&#10;req3Wr6rcfbftN5fzvNLcFLyePJd+ewrE/aU8B+PdH+Bvje80r4j6pq6xaNeC+03xFZaeLW6tPs0&#10;iT/PbW0MkcoQmRH3bN8YVl2ucaP7AP8AyaJ4E+t9/wCnC4oA+iaKKKACiiigAooooAKKKKACiiig&#10;AooooAKKKKACiiigAooooAKKKKACiiigAooooAKKKKACiiigAooooAKKKKACiiigAooooAKKKKAC&#10;iiigAooooAKKKKACiiigAooooAKKKKACiiigDkPH/wAPtF+JGjTaPraXUmnygrPb2N9Pa+epR0Mc&#10;phdDJHh/uP8AL0yDXPfC34B+Cfgqbj/hDNJvNGtbhv3tp/at5NbEtszJ5E0zRiT93GPMC78DbnGa&#10;9QooA4Hxf8IPCPjzWrTWNW0gjW7L/j312wnlsL+EYkTyluoHSYJ+9l/d7tp8zpVbw58EfB/hbxQP&#10;EsOlXF94iWAW8Oqaxf3GqXVvEPM+SKW6kleMfvZc7Nu7f82a9HooA8v+KXwD8E/Go2//AAmek3ms&#10;2tu37q0/tW8htgV34k8iGZYzJ+8kHmFd+DtzjFdD4A+H2i/DfRodH0RLqPT4gFgt76+nuvIUIiCO&#10;IzO5jjwn3E+XrgCuvooAK8U+JX7J/wALPi/4ln8Q+LPCNtea5PFHby3VveXFo1wE+55nkuokI6Bz&#10;823C9FAr2uigDx69/Ze+GV3o3h7RT4QtLK20W6jv9PfTJ5bS6tpkSOPzRcQusxk/dw7n3/MYkZss&#10;qmrHxA/Z28CfFSx0zTfFllq2t6bYxRW8FtPruoGI+XvCSSp52JJPnOZ33O38TGvWaKAPNrn4K+Fb&#10;34f2fgFrTUR4Ssovsy2cGuXkR8jy2TyJJEm8ySPZJs8t3KbcfL8iUvwt+CHgz4IQXWn+CtJuNI0y&#10;+l+0T2f2+5uYjMesgSaRhGTxuKYLYTd9xcekUUAFeceI/gj4P8U+KD4lm0q4sfETQG3m1TR7+40u&#10;6uIj5fySy2skTyD91Fjfu27PlxXo9FAHA+EPhB4R8B61d6xpOkE63e/8fGu388t/fzDEaeU11O7z&#10;FP3UX7vdtHl9Kzfil8A/BPxqNv8A8JnpN5rNrbt+6tP7VvIbYFd+JPIhmWMyfvJB5hXfg7c4xXqF&#10;FAHIeAPh9ovw30aHR9ES6j0+IBYLe+vp7ryFCIgjiMzuY48J9xPl64Arr6KKAPKbb9nLwHpN5cza&#10;PZ6p4bhu5vtE1r4b17UNKtTL5aR7/ItZ44fuRrn5O1dN4D+H3h34Y6Fb6H4V0m10PTYVAFpYRBRn&#10;YieZIeskhEYzI+WbuTXYUUAeT/Ff9m34c/GnV7G/8ZeGbbV76zga3guFnntZfLJzsLwyJvx/Duzt&#10;3Sbcb3rm/wDhi34Lx+DLrwuPA9uuiz3seozWv26481po43SPM3m+ZhEllCpv2DzXwvJr3yigDza5&#10;+CvhW9+H9n4Ba01EeErKL7MtnBrl5EfI8tk8iSRJvMkj2SbPLdym3Hy/IlQfC34B+Cfgqbj/AIQz&#10;SbzRrW4b97af2reTWxLbMyeRNM0Yk/dxjzAu/A25xmvUKKACvMNf+AXgPxJ4juvEd74dC+IprwXQ&#10;12wv7i01DzPs32Xi5hdJI08r5PLRtn8W3dzXp9FAHD+E/hZ4b8G3w1Owsri51R4fs41TV7641C/8&#10;jIfyPtFy7zeXuG/y920Nltu7ms34ofAzwX8brKysfGvh631m2sp2uLYtNLFLBu++BIjq+GGNyZ2n&#10;CdSi16VRQB5r8L/gZ4L+CNle2Pgrw9b6NbXs63FyVmllln2/cBkd2fCjO1M7Rl+hdq4G/wD2Efgd&#10;q97d3tx4CtVuZ55LjFtf3kUQL/8APONJlSMf7CALX0RRQB5B/wAMx/DVPiFZeNrfw2LDxLZm38i7&#10;0++uLSOBYY44I4hHHIqbPLTy9mzY6jawIre+I/wc8F/GTR/7P8ZeHLXW7aA/uGuCRNb5ZHPlTqVk&#10;j3GKPdscbsYbNeg0UAeI6X+x98H9H8K6x4as/A1pHpeqEG/bz5/tM48yOTy/tBk87y/MgifZv2cd&#10;K674Z/CDw58IdE/srwna3djpu4FbS51W8uobbl2/dRzSOI8mQ7tm3fn5ulegUUAfP+v/ALD/AMDf&#10;EmrXGo33gC0+0SjDCyuri1i4GziCF0RPqqivV9M8IaTo3hxvDml2NromiiKW3Fro3+giEOSX8ryd&#10;hiP7wnem1g3zV1NFAHkXgj9mT4b/AA+8bXHi/wAP6LdWXiWcy/adSbWryaW4837/AJu+dhJuOH+f&#10;Pz/P97mpvHv7O/gT4keJrLxB4lstSvdTsphc2Fydd1GEWMuE+eFEnVYD+6iP7sL8w3fe5r1eigDk&#10;PEHgDQvEvge88J65YnV9DubQWlxa3s8kslxEoABMjv5m/gN5m7eHw27dzXmnhT9i34L+D7q/m0jw&#10;NbWs99ZXGnTNNfXEpEM0fly+UHlbyy8Y2b02vtyN1e9UUAeU237OXgPSby5m0ez1Tw3DdzfaJrXw&#10;3r2oaVamXy0j3+Razxw/cjXPydq7vw74e0rwno1tpWg6Va6PpsIIitLGBIoYd3zcIuAOfStuigDK&#10;1bSbXXtPu9P1C0gvNOu4ngmtp4vMimjcYdHQ8HPI/GvFNA/Yf+BvhvVrfUbHwBafaIhhRe3VxdRc&#10;jZzBM7o/1ZTX0BRQB5xonwQ8GeGPiFqXjHSdJudJ1zVbj7RfNYX1xDa3UvlyJ5k1ukghkP7yU/Oh&#10;+dy/3/mrn9P/AGVPhzpHjy18b22jal/wl8E6XH9t3PiHUJbolU2fvJHnbzR5fybHypT5fu8V7PRQ&#10;B5f8UvgH4J+NRt/+Ez0m81m1t2/dWn9q3kNsCu/EnkQzLGZP3kg8wrvwducYrqLLwjp1l4ePh11u&#10;NW0t4pIJ7fWLmXUDcQyffjled3aQHf8Ax5+X5fu11FFAHg9j+xf8FLLxG2uQ/DjSRf8Amy3Bt5ml&#10;ltcv1/0V38kD+6uzan8OK2tG/Zk+Hfhr4g3vjfSdHvNJ8S3t3Jd3N3Ya1ewi4lkk86QSxrPskR3G&#10;TGU28/dr16igAryHS/2Zfh14dMbaBo954bzZxWhTw7rd7pf2iKLf5Zm+zTIZ3HmH95Jufn71evUU&#10;Acx4W8G6P4KtDaaHZ29lbzym6n2/624mOA9xLITvklbHzyPudz95q87+JX7J/wALPi/4ln8Q+LPC&#10;Ntea5PFHby3VveXFo1wE+55nkuokI6Bz823C9FAr2uigDyHxN+y78MPF3gnw/wCFNT8IWj6FoDZ0&#10;+1hmkhkt8/fPmxusnz/ff5/ncBm3NVTQf2SfhF4X8K6t4dsPAulx6drUEkGoGbzJpp438v8Adi4k&#10;dpoxvjikXY/yvHvXD/NXtNFAHA6P8JPD/hzwY3hLTl1az0QiPbt1+/8AOg2eWESGfzvOijHlj5Ed&#10;V68fO2ed+GX7Mnw6+EGuyal4K0a70W7k/wCPgW+tXphuP9Yo82B5mjk2eZJt3qdn8OK9gooA8f8A&#10;ib+zJ8Ovi/rsepeNdGu9au4/+PcXGtXoht/9Wp8qBJljj3+XHu2KN/8AFmuc+P2h+A9K+GeneCNd&#10;8PXnxEutVu/+Kf8AC9zqlxPf6heIS/mC7kdpo408z97O77IoTtPykI/0HRQB5N+zZ8Jr74L/AAW8&#10;J+D7++tNVv8ATIZWmubdCI/NlnkmcJnqF83Zv43Y3bU+5XrNFFAHgH/DEHwO/t7+2P8AhALP7V9s&#10;+1f8fVx9m8zfv/499/k7M/8ALPZsx8u3bxXXxfADwHZeOLPxZp/h/wDsbXrO1gsFudGvZ9PiaCHY&#10;Y4pIoZFSRMRxJsdG+WKNT8qKK9QooA8Y8Ufsp/Dnxp40XxXrej6ld+IoZ/tEGpN4i1Dzbc+Z5ieT&#10;if8AdBJOURNqpn5a6f4mfCDw58XtE/srxZa3d9pu4lrS21W8tYbnlG/exwyIJMGMbd+7Zj5etegU&#10;UAch4A+H2i/DfRodH0RLqPT4gFgt76+nuvIUIiCOIzO5jjwn3E+XrgCvNr79i/4KXviNdcm+HGkm&#10;/wDNiuBbwtLFa5Tp/oqP5JH95dm1/wCLNe8UUAeM337KvwvvvGieLB4cudI8SwwR29vd6Tq15p5g&#10;iSAQJHEIJkSPECeX8mPlr2aiigAooooAKKKKACiiigAooooAKKKKACiiigAooooAKKKKACiiigAo&#10;oooAKKKKACiiigAooooAKKKKACiiigAooooAKKKKACiiigAooooAKKKKACvjL4Zf8pQPi7/2LFv/&#10;AOi9Mr6muPG/h7TvFdt4cn1nS7bxHdwie30ua8QXc8Xz/vI4/vyD93J0/wCeZr5n+Fmhahc/8FGf&#10;jLrUVmP7Ps9Asraa5HUSzQWDxp/wIW8v/fqgCj8Tf+UoHwi/7Fi4/wDRep12n/BQXVbex/ZS8Uwz&#10;3Ntaz6hNZW9t58uDNN9sgk2ID9/93HI+BztjPHXHb/G/9nvw78eT4bl1i71bR9V8P3f2iw1Tw/ff&#10;ZrqEtsJxuRgOY43zjepjG1h82eG1L9iPwl4q0LVdP8T+K/Gvi24uY0t7XVNe1VLy60geYkkhtd8W&#10;yMyeVGjuELbPlBXLZAKF5pvgDxN+yv8ABrwn8QrS5fTfE1nouj2FxbQ/vbXUJNP/AHEkbjJQ5jMY&#10;f5x+92v+7Z68m8f/ALKPxJ/ZZ8L6t4z+C/xR1VdE0oyajP4Y1DyxEIfswS4uT/yxnkTZvw8K/J93&#10;50Tf9Ev+yZ4U1L4aaB8PfE+q6/4v8M6HejULG31i8jEuEt5IY7fzYEicxx+aXXneDsXdsXZW5/wo&#10;mTUtFPh7X/iJ4z8SeHJrUWtzpOpT2cQuoQhTZJcQWsVy/Yt+++fGH3q7qwB4B8bPitffGn/gm7qv&#10;jDULO00m+1OC2We2t3LRmWHVEhcpn+95W/Zk7c7d7ffr6W/Z1/5N7+F//YsaZ/6SR1seIfh14Z8T&#10;eCLnwhqmiWl14emsxanTRD5cQhUfJHHs+4E427OVwNuMV5D8MP2QtG+FOo6Q2mfET4j3em6XN58O&#10;g3HiIx6dknf+8ghjQEByX2fdf+MMpYUAef8AxN/5SgfCL/sWLj/0XqdZGla7b/Db/gp14hPiAGzt&#10;/G2gW9rpFybiMxH5IAmfn/d75LKaNR95n8vC/PmvZPGX7J+meN/i3YfEa58eeMrPxPpZxYXGnz2c&#10;MdtD5jyC3AFr+8j/AHsifvN+5DtffXYfGj4BeC/jxoaaT4v037WbfzGsL22k8q7sZHQp5kcg/DKO&#10;HRvLTcjbaAOh8eL4btdGm1vxXY2t1pvh4HW/tN/Y/aRYGBHk+0RDYx8xQDjZ8392viq4TRrb/got&#10;qbeLm1XSdO8d6Fbf2DdW+qXGjTfPbwBBIY5oZo98lnLH5Mg3+aI/k+4a+gNB/ZH8O6drVne+J/F/&#10;jL4nQwE/Z9K8eap/amnwzYKef5GxU8zy3lRS+f8AWH+Lmu0+NHwC8F/HjQ00nxfpv2s2/mNYXttJ&#10;5V3YyOhTzI5B+GUcOjeWm5G20AZPjL9nz4dal4U1aLxZdeIL3w2Lfz79dX8Y6rJaGKMh/Mk33WzC&#10;+Xvz2xmu7+Hf9i/8K+8Of8Ilu/4Rj+zLX+yN3mf8enlJ5H3/AJ/uY+/8396vILP9jvwtJd2cvirx&#10;V41+I+nWc0VzBpPjDXZLywSdSNkpjCL5mBlMOXQrJIGU5r6KoA+M/wDgqf8A8m8eHf8AsZrf/wBI&#10;7yvsyuA+Lnwk8PfHDwdd+F/E9n9q0qchkdOJreYZ2Txvj5HXnn6q25WZTwvw1/Zftvhlel9P+I3x&#10;GvIILN7Cws9R1zz7TT/k2JJDbbPJ+RPuJIjoP7nC0AeVfsP/APJw/wC1L/2M/wD7d6hR+3B/ycP+&#10;y1/2M/8A7d6fXq3wv/ZT0b4SfELVvGGk+MfFd1qetzS3OsWt9PZ/ZtRkeSSTzJUS2TBSSTemzZt+&#10;6Pld0ZPjN+yponx28WaRrmv+MPFNpc6RL9p0e20i4tLUadIPL3yRP9mMxJeON8vI+1x8uzpQBn/G&#10;L4z6lH8dvBPwX8OXd1oGra/CdSvteEEU5trNBO/lQo4ZPMk+zSJ5jo6Iv8Lt9zzv9uf4ceG/CP7M&#10;firUb7VtV1TWpJbQW9xr+tXFyJ7s3MTvJDA7+THJsE3/AB7xJsTzFUJFuWvX/i5+y34V+NJ8OXmu&#10;32q23iPQTH9l8U6TcR2mqHZ/z0kSPZ/rP3nyImx87NgZs415+xl4J1zwxe6T4v1XxR45up4ZLe21&#10;XxRr0l1daeH8s/6KcBIzvjjO/YXb7rl0+SgBv/NgH/dLf/cVR+wD/wAmieBPrff+nC4r0jwJ8L7X&#10;wP8AD+08GXF/d+LtCgs/7Pjg1+K2lxZ+WkQtj5MMaSRhAR+8RmfJ3NXk3hf9hfwj4Hvi3hrxz8Rf&#10;DujS3hvhoWkeI3trAZI/d/IvmY2AJv379o+/QB9NV8V+LP2Vfhx+0n4o8WeNfBOsap4F8b6Xr0un&#10;Xt3p8AEUGpWtx+8uPKG394/D+ZHMn/LN2Hm76+1K8N0z9mDRvDHi7WfEnhPxP4m8J63rl1c3Orza&#10;bc28iX5muDOPNguYZYR5RdkQoiPsd9zOWzQB4Z8DviF8Wvg1+03ZfBH4hauPHGjarZyXOka9cTH7&#10;T5SJPMkpc7nO/wAqVGjkd9uBsfYnz7Hwy/5SgfF3/sWLf/0XplfRvhL4U6X4Y1658RXN9eeIPFt1&#10;apZXGv6qY3uWhRy6RRxoiwwRjOSkMaByAz73+euD+Kv7JfhP4nfEK08bpqmu+D/FdvE0Da34XvUs&#10;7ucbNgMj7HyVT93v4YrlWLqE2gHa/tFf8m9/FD/sWNT/APSSSvPf2Af+TRPAn1vv/ThcV1MvwFtn&#10;+E994CPjrxjc2+oG4S+1bUL+LUNQuYZo3R4DJdQyokewgARon+r/ALxfdW+FX7O8fwY+H994S8M+&#10;OfFK6bNMLi0a6ns7mWwO/fJ9m32pQB8/Mjo69WUI7u5APHP+CWH/ACbx4i/7Ga4/9I7Ok+GX/KUD&#10;4u/9ixb/APovTK9e+AH7Mukfs5Pq0HhnxJ4mvdLvzmbS9XubeW2E3H7+IJCmyTGVPTfxuB2JtzdD&#10;/ZQ03RvjO3xOi8deMrrxdOYxf3Jms44b+JESP7PNFHbInl7I4uOOm5cP89AH0DXwZ+1jHp3hH9tv&#10;4TeKvFgu7LwlfaWdH/tTT9UNhNBN5lwj5nSaKSONPtkLu+9Pk8zG/wCdK+864X4i/C7wt8W/Cw8O&#10;eLNHtda03zkuPs1x5kTCSMnDxyIVdGHTKHlCV+69AGLqf7PHhLXLG70+/uvFV7p13DJbz2tx4x1i&#10;WKeKQYkR0N1juR+NYug+Ofhh8D/2epfEXheXPw40b7R9m/s8yXRml+2PG8cTu37wvcEorltnO7fs&#10;+auS039iDwqLC10rVfHPxH8SeFLeCO2PhfWPEsh08wp/qo/LhRCAhEbLtbrEnpz0nxC/ZU0b4heJ&#10;NB1VvGPivRrTw/PZ3GjaFo01pDpenS23+okit2tmXKcn593937vy0AfH/hzw9cfsj/GnwR8XvFnh&#10;q20nwl46F40+mW2lSyyeEDckyR24+VNkiI8UfyJu2fa0WL5Pn/SLSdWtde0+01DT7uC8067iSeG5&#10;gl8yKaNxlHRxwc8H8a4b41fBi3+OfhRvDOq+I9W0rQpj/pFppBts3OySN08ySaCVvkkjBGwp1Ibd&#10;VfwD8FpPhz8P08KaT4+8VvpttDFb6fcXrWE11p8SMf3cTtbcjB2YkD7VwqbMCgD5j/4J9atpmgfs&#10;cfEPVNetf7Y0Wx1LUrrULPyY5PtEKWFvJImx/lk3xjo/XODU7fsE6fd2lt44+BPxS8QeDv7ZsZLm&#10;2HnSeVcQzFJoI/NQxTRx9N3mea/3P4k+b2H4afsb+G/hb4P8XeEtJ8XeKrvw74msLmwvtMv7i2mi&#10;h86PyzcRDyF8uQJx3Vs/Mr7U2dD4W/Z2h+G9mNK8E+OvFPg/w0ZzcQ6FbTWd3bW7PjeYnvLaeZAz&#10;5kKb9u+R/wC/QB57+xT8d/HPxVtfG3hT4hW1v/wlfg27jtrnUoPLBnMkk6eXJHDhAUe3I3p8jrj0&#10;3vz3/BLD/k3jxF/2M1x/6R2dfT3gjwFoXw70W70/w/afZLa4u5b+f99JNNcTSnfJLLNI7PJIx6u7&#10;enpXiUn7DnhXTfFGrap4S8W+NPhzHq8wuLjTfCOqpY2rEDPEfln1k+TJVfMOwIvy0AYHxl/Zu+FX&#10;7VHxP8XWi3WpeG/iB4Xht7e/uLKKMRXJmt0ktJpk6ThPuY3I/wC62t8vktXn+meJPjD+yX+0F4I8&#10;GeJvF9z8R/A/jS9jtra61W4zdea8lvC8nzu88fkvJD+73vE6S/wO7bPo2X9l/wAN2/ji48baPrHi&#10;bw34tuPLgOt6fqHnTG1SzjthbyR3KSxyR/uo5f3iO/mjfurpND+EunWvimy8T67qmqeLPEtjDLBp&#10;+pay0X+gRSn94IYoI4oULYwZNnmsvyM5X5QAek18Y/twf8nD/stf9jP/AO3en19nV4N8Zv2VNE+O&#10;3izSNc1/xh4ptLnSJftOj22kXFpajTpB5e+SJ/sxmJLxxvl5H2uPl2dKAOy/aK/5N7+KH/Ysan/6&#10;SSV57+wD/wAmieBPrff+nC4r0vx18OT8QPAV34RvfEmrWlre2n2TUNTshafar+F43jkik3wNGm8O&#10;TlEXGfk2dKxPgV8DLL9n/wAK3Ph/QfEWvatopm86C01uaOb7D18zyQkKYDnB2cruBZRl33AHhfwy&#10;/wCUoHxd/wCxYt//AEXplfZteD+Gf2YNP8O/F68+JMPjnxTfeK76GO11G5uRp3lXUCCLEUkaWahB&#10;/o8XKbH4+9XvFAHxZ/wTUB8OfD74g+CL5fsvibw/4mmXULPH/HvvijhH7xP3cn7y2mHyMf8AV9vl&#10;ruP2/dQtpP2ZNX0QfabrVdf1Cw03SbW0t5JJbm6+0RziOMKM58uKT64253cH0XxX8AvD2vePx430&#10;q81Pwj43MX2a517QJo0luYfL2eXLHMksMmf3XLpu/dRfN+7UVXtv2etEvvHOleKvFmr6t481rRFz&#10;pB1/7OItOPOZYoLaGKHzH4+d0Z/3ce0rsoA+ZP28PC1z4H/Yn+GPh6/a1Oo6Le6Tp84g/wBX5sOn&#10;3Eb+V+Rx7V9yatq1roOn3eoahdwWenWkTzzXM8vlxQxoMu7ueBjk/hXM/FD4daH8W/AeseEPEJuD&#10;peqQhJhbTGGQMkgeOSM9iror8/Kf4gy8V5P4b/Yr8NaO2k2eo+OvHvizw1YtGU8M6/rYl0ucQgeS&#10;ktuqL5iIY43VPufuxxt+WgDhv+CWH/JvHiL/ALGa4/8ASOzpPhl/ylA+Lv8A2LFv/wCi9Mr174Af&#10;sy6R+zk+rQeGfEnia90u/OZtL1e5t5bYTcfv4gkKbJMZU9N/G4HYm3EtP2QbCw+KF18R7f4jeNbX&#10;xhdwm3udVgl08C5i8tI/Lkg+xmFxsii/g+9GG+9QB9FUUVlapb3F5Y3Vrb6jcabPNG4W6hEfnQE/&#10;xx+YjoSuf40Zemc0AfI37D//ACcP+1L/ANjP/wC3eoUftwf8nD/stf8AYz/+3en16t8L/wBlPRvh&#10;J8QtW8YaT4x8V3Wp63NLc6xa309n9m1GR5JJPMlRLZMFJJN6bNm37o+V3RrPxW/Zn034v+NPDvib&#10;VfFviizufDt39p0e2sBZCGwm/dfP89qzyfvLeJ/ndxn/AGeKAOc1j4t618RP2n7n4Q+GNXuvCMHh&#10;zTf7Y1nVra3t57q/3RwCO3i85JUiT/SY3eR0d28vaoQfO/h//BSHwN4c8FfB7w59nuru71qbX4vs&#10;51jXby/uvJS3n87yftM0rxx7/J3+Xw37sNn5a+gPiL+x/wCE/iJ4p0jxXL4h8U+HvGdlafZ5/FHh&#10;++jsL+//AHYTzZtkOwybMplET5JNn3URVzvE37EHw78beGjpXii78T+I9YxGT4n1fV5LrVl2SO8c&#10;cckm5I48SyoY0QKwwzAuiPQBa/b+/wCTRPHf1sf/AE4W9ehfs6/8m9/C/wD7FjTP/SSOr+ofD3Tv&#10;FPw/uvCXi43HjDTb6N4LptYjiWWcGQuv+ojiRNnGx0VGXy0bO4bq8q+GH7IWjfCnUdIbTPiJ8R7v&#10;TdLm8+HQbjxEY9OyTv8A3kEMaAgOS+z7r/xhlLCgDz/4m/8AKUD4Rf8AYsXH/ovU6j8L58G/8FPv&#10;Fw1cG1bxd4Yj/sb/AJaC42RWm/7mfL/48rr7+3/Vf7ab/UfGX7J+meN/i3YfEa58eeMrPxPpZxYX&#10;Gnz2cMdtD5jyC3AFr+8j/eyJ+837kO199dx8V/gv4Z+MVtYxa/bTLf6VObjS9V0+eS1v9PmI4khl&#10;Qg5zh+coWjj3K2ygDrPEniHTvCug6rrmrXX2TTdNtJLm4uSN3kwom93wvPAGfwr5p/4Jx+CNT8D/&#10;ALOSXeqobQ+IdTm1m3gPmeYsLxxQRnEijIf7P5iEfeSRG716T4p/Z2h+JFmdK8beOvFPjDw0JxcT&#10;aFczWdpbXDJnYZXs7aCZwr4kCb9u+NP7legan4ZWTwwui6HeXXhSKCKKC1n0iC3H2aJCB5cUc0bx&#10;AbBs5ThT8vQYAPlz/glh/wAm8eIv+xmuP/SOzpPib/ylA+EX/YsXH/ovU69e+AH7Mukfs5Pq0Hhn&#10;xJ4mvdLvzmbS9XubeW2E3H7+IJCmyTGVPTfxuB2JtreJv2YNP8RfF6z+JM3jnxTY+K7GGS1065th&#10;p3lWsDiXMUcb2bBx/pEvL735+9QB6jrfjjw74b1PS9O1bWtL0jUNTm+z2Fpf3iRS3M3yDy4Ub/WH&#10;95EMJn74rp6+LP24/gf4d+N/ifw9pejJdXfxbvbLyLG1gnxbQack4Mlzf5DeXAnmTBXT53eXaqy4&#10;wn2nQB8//tN/HS++F954J8HaARZ+JvHeqJo+n6lPB5sOnAyQRyXPl/8ALR0+0R7EPyHnd9zY+f8A&#10;tCfDbRdH+A/xE1bxP4h1fWbuHQL3/Stf1qQWtxL9ndLcmzQxWQk3mLZthHzhH/1uHrt/jp+z14T/&#10;AGivDdppXiu2n8ywmM9nqWnlI7q2Y43iOR0b74GGUjbyP4kVl5jSf2QvCstjc2njDxJ4y+KNrMcQ&#10;2vjHXZLqG3+SSPzYo02IJNkh/eY3r95CjUAVv2Af+TRPAn1vv/ThcV51+w//AMnD/tS/9jP/AO3e&#10;oV7t8JfgpbfBb4ev4O0Dxfr95pYjlGnnURZyS6eZHdnkiKWyeZ+8lL/vt69P4eK5/wCF/wCyno3w&#10;k+IWreMNJ8Y+K7rU9bmludYtb6ez+zajI8kknmSolsmCkkm9Nmzb90fK7owB5T+3B/ycP+y1/wBj&#10;P/7d6fWTpWu2/wANv+CnXiE+IAbO38baBb2ukXJuIzEfkgCZ+f8Ad75LKaNR95n8vC/Pmvdfit+z&#10;Ppvxf8aeHfE2q+LfFFnc+Hbv7To9tYCyENhN+6+f57Vnk/eW8T/O7jP+zxWt8U/2e/Cfxu8H2Ohe&#10;Nre61e5sYWW11zKRX8Mjx7Hk3xoseWxvZNnlFgnyfImADS/aK/5N7+KH/Ysan/6SSV57+wD/AMmi&#10;eBPrff8ApwuKD+xz4X1PRtU07xR4u8aePLa4icWx8T64919gmeKSA3EMZXyfMCSEq7o+xhuTbXU/&#10;BD4A2vwF0b+xNC8YeJ9W0IeYYdL1m4tpYbeVyGZ49kCSJ/1z37P3jtt3HdQB7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iHxd/Ze8J/GL4h+G/Gt9farpHijw/5YtbrS54w&#10;P3cgnj8yOaOWM7Xyfu8+Yd275cd94F8Bad8P9Mu7TSFP+m3cmoX13Iqedf3krb7i4l2IoMjn6KvC&#10;qqoiKOxooAKKKKACiiigAooooAKKKKACiiigAooooAKKKKACiiigAooooAKKKKACiiigAooooAKK&#10;KKACiiigAooooAKKKKACiiigAooooAKKKKACiiigAooooAKKKKACiiigAooooAKKKKACiiigAooo&#10;oAKKKKACiiigAooooAKKKKACiiigAooooAwrXw3pel6tqmq2WlWlpqupmM3t5bwRxz3JQbIzJJjM&#10;m0E7d3QdK3a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rzm/wDj78MdM1G70+/+Ivhax1Cxme3ubS61u3imglX76SIXBBHc&#10;EV6NQAUUUUAFFFFABRRRQAUVlatq1roOn3eoahdwWenWkTzzXM8vlxQxoMu7ueBjk/hWP4S+InhP&#10;x610PDXiTSvEhszH9o/si+juvI3/AHPMMbtz8h/KgDraKKKACiiigAooooAKKK4LXfjN8PvCuqXO&#10;la3468MaPqVvzPa6hq1vBNDu+YZR3zQB3tFFFABRRRQAUUUUAFFZWrata6Dp93qGoXcFnp1pE881&#10;zPL5cUMaDLu7ngY5P4Vj+EviJ4T8etdDw14k0rxIbMx/aP7Ivo7ryN/3PMMbtz8h/KgDraKKKACi&#10;iigAooooAKKKKACiiigAooooAKKKKACiiigAooooAKKKKACiiigAormvFvjnw54D07+0fEmt6V4f&#10;sZZBD9r1a9jtYjIeib3IGeDXO/8ADRfwm/6Kl4M/8H9n/wDHKAPR6KxPDviHSvFmjW2q6DqtrrGm&#10;zAmK7sZ0lhm2/Lw65B59Kz/+FjeFP+En/wCEU/4SPSf+Enzt/sL+0Yvt/wDq9/8AqN+//V/P0+78&#10;1AHV0VyXi34ieE/ATWo8S+JNK8Nm8Mn2f+176O18/Z9/yzI68/OPzrF/4aL+E3/RUvBn/g/s/wD4&#10;5QB6PRXnH/DRfwm/6Kl4M/8AB/Z//HK2dL+I/hPX9Fudb0nxJper6FZbxdanYahHNa2+xN8nmSIx&#10;RNqEMckYHpQB11Fecf8ADRfwm/6Kl4M/8H9n/wDHKs2Hxn8A6pouqatYeOfDF3p2meV/aN3Bq1vJ&#10;Fa7/AJY/NkD4j3/w7+tAHfUV5x/w0X8Jv+ipeDP/AAf2f/xyj/hov4Tf9FS8Gf8Ag/s//jlAHo9F&#10;cjpfxH8J6/otzrek+JNL1fQrLeLrU7DUI5rW32Jvk8yRGKJtQhjkjA9Kxv8Ahov4Tf8ARUvBn/g/&#10;s/8A45QB6PRXnH/DRfwm/wCipeDP/B/Z/wDxyuy0nVrXXtPtNQ0+7gvNOu4knhuYJfMimjcZR0cc&#10;HPB/GgDVorgtd+M3w+8K6pc6Vrfjrwxo+pW/M9rqGrW8E0O75hlHfNVf+Gi/hN/0VLwZ/wCD+z/+&#10;OUAej0V5zYfH34Y6nqNpp9h8RfC19qF9MlvbWlrrdvLNPK33EjQOSSewAr0agAorK1bVrXQdPu9Q&#10;1C7gs9OtInnmuZ5fLihjQZd3c8DHJ/Cs/wAJeOfDnjzTv7R8N63pXiCxikMP2vSb2O6iEg6pvQkZ&#10;5FAHS0UVzXi3xz4c8B6d/aPiTW9K8P2Msgh+16tex2sRkPRN7kDPBoA6WiuC0L4zfD7xVqltpWie&#10;OvDGsalccwWun6tbzzTbfmOER810Xh3xDpXizRrbVdB1W11jTZgTFd2M6Swzbfl4dcg8+lAG3RRR&#10;QAUUV5N8dfjnZfs/+FbbxBr3h3XtW0UzeTPd6JDHN9h6eX5xeZMBzkb+V3AKxy6bgD1miua8D+LL&#10;Px14L8O+IdP+0f2frFlb6jbiYYlEM0YkTzB24NdLQAUUUUAFFFFABRRRQAUUUUAFFFFABRXz/wDG&#10;T9q7TvgIwuPFvgXxlZ6TPeSW9tqdtb2c1tcFM5OVuv3e8fOgcI7c/L8j4+gKACiiigAooooAKKKK&#10;ACiiigAooooAKKK47x149074f6ZaXersf9Nu49PsbSNk86/vJW2W9vFvdQZHP0VeWZlRHYAHY0V4&#10;h8Iv2ofCfxi+IfiTwVY2Oq6R4o8P+Ybq11SCMD93IYJPLkhkljO18D73PmDbu+bHoXi34ieE/ATW&#10;o8S+JNK8Nm8Mn2f+176O18/Z9/yzI68/OPzoA62ivOP+Gi/hN/0VLwZ/4P7P/wCOVa0L4zfD7xVq&#10;ltpWieOvDGsalccwWun6tbzzTbfmOER80Ad7RRRQAUUUUAFFFFABRRRQAUUUUAFFFFABRXJeLfiJ&#10;4T8BNajxL4k0rw2bwyfZ/wC176O18/Z9/wAsyOvPzj86xf8Ahov4Tf8ARUvBn/g/s/8A45QB6PRW&#10;J4d8Q6V4s0a21XQdVtdY02YExXdjOksM235eHXIPPpW3QAUUV5t8XPiufg34buvEV54Y17xDpllF&#10;LcX9z4ehglFtEuz95LG8yOep5QPtWN2baooA9JorgfhB8UdN+NPw60vxnodpeWel6n5pt4L/AMuO&#10;bCSPCSQjuM5jP8VdTqlxcWdjdXVvp1xqU8MblbWEx+dOR/BH5jogLY/jdV6ZxQBq0V4f8N/2nND+&#10;J3xb1/4cp4b8T+H/ABPolpJc3lvr9tBFEoSRI+DHO+/f5sbofuOh3K1dj8RfjJ4M+E40geL/ABJa&#10;aD/at59ksvtDY8+Xv0HyIn8cj4RONzCgDv6KKKACiiigAori/E/xc8EeCL1bDxL4x0Dw5qMsXn/Z&#10;dW1SC1l8rp5gR36e9XND8a+HfFMNnNpGsaXq0F7FNPbtp97HMLiKF9kjx7Cd4SRwjf3XOOvUA6ii&#10;iigAorw/4b/tOaH8Tvi3r/w5Tw34n8P+J9EtJLm8t9ftoIolCSJHwY5337/NjdD9x0O5Wr3CgAoo&#10;ooAKKKKACiivBdN/ao0e4+N2lfC3V/B/ivw34tv4WuLY6rBaG38pYJJjJ5kNy+8fu5I8x7/nyvGH&#10;IAPeqKKKACiiigAooooAKKKKACiiigAooooAKKKKACiiigAooooAKKKKACiiigAooooAKKKKAPk/&#10;9urwldeHvhH4i+I2geL/ABl4c1zS2tj9m0jxFcQ2E++eCD95B5mxNiEnMez5iWbfXz7+w9oviz9p&#10;geNx4n+MHxIs10Q2P2caR4kki/132jf5gff/AM8hX1T+39/yaJ47+tj/AOnC3r41/wCCef8Awtnd&#10;8Qv+FZ/8Ib/zDv7Q/wCEu+2elx5fleR/213b+f8AV0AV/wBoLxp8YP2QfjXc6XpXxc17WNOvbP7V&#10;p/8AbE39oYtHkkHlyxz7k8xHi/1ifwf3N7pX3F8K9fb9q39nDw/r+rnVfCWoavBLun8M6rcWEtvM&#10;jyQeZE8b9D/rFjk3p9zcH2V8A/FSOTwt8bbU/tT2fijxNrWBcrcaBqtmLW405DIkEcVokK/u3eOX&#10;d+9hf95v2ox+b9Sfhz4g8OeKfBGjaj4UuLK48Oz2iCw+wARxCJPl8tU/gCEbNn8GNvGKAPyo/wCE&#10;48ff8NQ/8K4/4Wl4/wD7F/4TL/hHftX/AAklx9r8n7Z5Hmf88/M8v/Y/4BX254v/AGOvE0nhbU/+&#10;ER+OvxQtPEP2fbYjV/Ekktr53fzfLRXw3Tfztzu2tjYfgLxHd6npn7b+rXWkaUdY1OH4iyXFvpwn&#10;ERuJk1T92nmPxHv+55lfYXxi+Nvxi1Dxp8J/D3iT4Wj4deHdU8Y6Stxd/wBq2+q/ajHeQSJb740A&#10;g5TzP77+V8p2o+8A98/ZR07xdpnwK0C08c/2p/wlkE19Bff2vO81yCt7OIyZHLeYNnl7XzsKbNvy&#10;4r1LVNNi1Swurefz/KmieFjBPJBKAw58uSMq6Hn76Hd78VrUUAflZ+29q/jT4CfF610Xwj8UvHo0&#10;++02PUjbX3iS4m+z77iePy4jv/1aCIff3v8A3nr1j4h+BPG11+zh8EbrwZ458bHx94uvNNtp9Uu/&#10;FGoSg/abOeeTzI0k2RxoR/rEj3qkQ3b/AJ8+Vf8ABU3/AJOH8O/9ixbf+ll3X6E/s6/8m9/C/wD7&#10;FjTP/SSOgD5a/aM+CPiT4H/s+6z4usPjR8U9X8RaXDZZ+0eI5IbW5mkuYIJP3f3kB8wlU8zvyz15&#10;z+w9oviz9pgeNx4n+MHxIs10Q2P2caR4kki/132jf5gff/zyFfVP7f3/ACaJ47+tj/6cLevnv/gk&#10;r974sf8AcJ/9vKAPTvgf4E+IHwp/a51jwzr/AI48U+MPCV14ZuNS0i51m9uJ4j/pdunlvv8Ak+0J&#10;k7tn8MiN8nmbK+qdU02LVLC6t5/P8qaJ4WME8kEoDDny5Iyroefvod3vxWtRQB+Vn7b2r+NPgJ8X&#10;rXRfCPxS8ejT77TY9SNtfeJLib7PvuJ4/LiO/wD1aCIff3v/AHnr6d+E37M1z44+F/hPxHf/ABp+&#10;Liajrei2OoXBt/FeIvNlt43fyv3fTOa+Zf8Agqb/AMnD+Hf+xYtv/Sy7r12L49fHHwF+yppV1ofw&#10;f+x2GleGbH7P4rOuQX/7hYI0F59hRN5+T58Ofk4Z96I1AHY/C/4F/EbwT+0D4h0Lxb448ZeMfhvq&#10;mgSzabqVxrl3HJDMl3afupZI5E8udRn94mzzUMm3+NE+PP8AhOPH3/DUP/CuP+FpeP8A+xf+Ey/4&#10;R37V/wAJJcfa/J+2eR5n/PPzPL/2P+AV+n37Ov8Ayb38L/8AsWNM/wDSSOvyz/5yA/8AdU//AHK0&#10;AfrxoGh23hfRrXTLI3kltbjhr/UJ7yY/xczzMzvz3dq+Nvjb8G/Een/tIfC/wzoXxb8e+HPDvjP7&#10;b9otE8RXk0tr9jt0d/Jkkmb/AFoP8e/Y+W+dfkT7kr52+Nf/ACd3+zZ9fEv/AKb46AG/tEfCmCx+&#10;DPiTV9D8WeOPDeo+GdGvdQtrqx8VagTP5Mc8/ly+dI/mAyP9/G/aEVX2Jsr4u/YxuvGn7RnxQ1bw&#10;74m+LvxHtNPtNFlvx/ZPiO4il85LiBP49/H7w1+iv7RX/JvfxQ/7FjU//SSSvyw/Yo+NGm/Ab4n+&#10;IfFmv6PqmsaZ/YEkFx/ZFvHNLb7rm3Ill3unlx5wn+/LGlAHd/tBeNPjB+yD8a7nS9K+Lmvaxp17&#10;Z/atP/tib+0MWjySDy5Y59yeYjxf6xP4P7m90r6i+JXxi8RfFT9hFvG3hr+1dJ8WarFY29uNHV4b&#10;pbz+0ILWdLbY7Ph3EoT597I4r5K8U6hdf8FE/wBp1YNLvdK8I6dBZC1sDq8+Lq5tIZN8n7tD+8n/&#10;AHksnloVTZF9/wCTe/6Z/C/4daH8JPAej+EPDxuBpelwlIRczGaQs8heSSQ9yzuz8fKP4Qq8UAfM&#10;vib9mTxb4A+A/iLxD4g+OfxKvvFmiaFealP/AGf4ikj05pYbd5AgR03+WD8n3/mxvwnCp88fsY3X&#10;jT9oz4oat4d8TfF34j2mn2miy34/snxHcRS+clxAn8e/j94a/RX9or/k3v4of9ixqf8A6SSV+e3/&#10;AASy/wCTh/EX/YsXP/pZaUAe23/wM8a/Dr9pz4faTe/Ebx94u+HHiL7bbkXviPUI57eeGzeTy5Z4&#10;XTl9nmJs2bvLdSnyb3+XP2nPG/j/AOCnx18ReDND+KXj6803TRbeTc6j4juJZcvbRznPl7f+en9y&#10;v2Gr8bP+CgH/ACd945/7cf8A0329AH6t+E/h/p3hPwWPDo1nxBq1vNCVuNS1bXLi61CfMYjeT7R5&#10;m6M9/wBzsVGO5Aua/Ln9q/4gePfhF+0L4t8KeH/iP40/sSymtvs9tP4jvJPs/nW8c5j8zf8AweZ8&#10;n8ez72+vvb/hdPx9/wCjbz/4XWn/APxFfmh+1zruteJf2gvFmo+JfD3/AAieuTfYhcaH9ujv/s5+&#10;xwbB58fySb0+egD9bvD/AMHNF0Lw1c6IdZ8U6t9titxc3WoeKtQmupzFyJBJ537gufv+R5av90jb&#10;ha/ML9pzxv4/+Cnx18ReDND+KXj6803TRbeTc6j4juJZcvbRznPl7f8Anp/cr9hq/Gz/AIKAf8nf&#10;eOf+3H/0329AH31qv7Hl89hPHp3x0+LlpqQifyLmfxJ58XmkYTzI9ieYAcfJuXv83ep/2SvA/j7w&#10;98OPGvhr4p6vq+r67FrtzbLqVxqlzLJcWb28GyS1uN+8R/6zbs2Mrh/uPurx79rP48/HKy+C2sWe&#10;o/CL/hBtF1MjT9Q1465b6r5EM2VePy4U+Tfny/MfjMmwYd0avvOgD8rP23tX8afAT4vWui+Efil4&#10;9Gn32mx6kba+8SXE32ffcTx+XEd/+rQRD7+9/wC89eseJ/gX41f9lOy+I+g/Gr4inxEfDVv4j1C1&#10;1DxHcyWs8X2MTzxRbNrxn+597+63396eVf8ABU3/AJOH8O/9ixbf+ll3W744/bq03Rv2YdI+Geke&#10;HdVs/E8/hmx0W5utYgSK08h7NEkuIdkm+TemPK+5/rI29EYA2P2Dv2xPG3jL4oWfgHxnq9z4j06+&#10;s3ttPuriCPzbaWCPf+9k+V5N8cc2533vv8v/AG6/Ruvgz9gH9kjTvDNnpHxd1XVrXWdUvbRbjR7T&#10;SpzJBYb4yknmnC/6QA80DRj5EIf7zHKfedAHn/xK+F9r8T9G+xXHiPxR4duIWIg1Hwzrc+nzKSUJ&#10;z5f7uTOz/loj7Mvt25r8uf2Y/G/j/wCNfx18O+DNc+KXj6z03Uhc+dc6d4juIpcpbSTjHmbv+ef9&#10;yv2Gr8Pf2VPiLa/CT47eHvFuoaTqmraZpkN7PcW2kQebdeSbOcSSeWXX7n32/uJFI1AH0L+1anxY&#10;/ZC+IPh3VPDXxe8U61ourW9x9gt/EGpS30sEsMcaT+bHJ+5k/wBb5iPs/wCAfJvf6y/ZE+Mlx+0l&#10;8Ahf66bpdcjmudF1i6tj9j8+ZEQ+bC8L7oyY5Y/3ibNrh9oTCV8S/H34zH9u340eCfCXho2vhLTI&#10;DLb6dc+J5vJmuJpo45JBLs3+Xv8ALijiRN+9uv39qfoZ+zz8DNG/Z1+Htt4U0q7ub+QyG6vdQn4N&#10;zduiJJIEJIThFCoP4f77bmYA+Bf23tX8afAT4vWui+Efil49Gn32mx6kba+8SXE32ffcTx+XEd/+&#10;rQRD7+9/7z19O/Cb9ma58cfC/wAJ+I7/AONPxcTUdb0Wx1C4Nv4rxF5stvG7+V+76ZzXzL/wVN/5&#10;OH8O/wDYsW3/AKWXdeuxfHr44+Av2VNKutD+D/2Ow0rwzY/Z/FZ1yC//AHCwRoLz7Cibz8nz4c/J&#10;wz70RqAPU/2T/h58Ufhh44+J2i/EDxLqvi7TB/Z0+gapqF7PdQ3ERN15hj8x28t/9VvjH3Pk++ux&#10;38B/aT/a58feLf2hV+E3wz1u38N6YLweHZ9SEX7y4vJpEgkPmOnmQeTIfLXyfmPzurP8mz7X/Z1/&#10;5N7+F/8A2LGmf+kkdfBH7an7FXi1PiHrXjvwHol1r+i6vMNRubPTzJLdW128kfmHy97PIHkkMgMf&#10;3P3nyIsaswB9Kan+xn4lfwuLex/aC+KFp4h8iMf2hPrck1qZsjzD5HmK+G52p53yZ++2OaX7HGp/&#10;E6X4ofGPQvilr9xrWt6LJpSAiYfZVDxXB8yGNNqRiSMQvjYr9N43V8ceE/23Pj38Db1tC1+6udYu&#10;LOHnSvG9hJ9qt9/z+bLJ8k3+5vfZsl/3K+xPA37YHhz4yfBj4m+J9CtYfCfxJ0bw1e3M9pMElmEU&#10;Mc0lvLFK0Y8+JJJDnKfI8uGTEiM4B5t+0D+3treq/EG0+HvwONneT3F3Fp/9u4jkM948qIkdqZP3&#10;Pl/8s/Mk3q/m/LsVEd/VNB/Y58Wx+CrSPXPjr8SF8WtZ/wCkXVh4jlFhDOR2jceZJGn++m/n7m75&#10;fhv/AIJ//wDJ33gb/t+/9N9xX7J0AfnH8O/20vHv7PHxRuvhn8cby11bTtJmS1n16AGW6t98cfkS&#10;b0/4+Y9g8xi6ed+93t8yeVX0z+0v4WtfF3wh1/x3oHi/xRpV5p2gXGr2V74V8RXENrdRR28s0f7t&#10;H8mRH/vom9vk+fbXxl/wVN/5OH8O/wDYsW3/AKWXdfQ3wZvrnV/+CaN5PqN3c3s48I6/bAXM3mny&#10;kN2kcee4SOMRr/sigD5//YO17xZ8cPjRdaN4t+IvjO90mx0W4v8A7HbeI7yEXEvmW8f72RH3/wDL&#10;TzP3bp8/+z8lfpppemxaXYWtvB5/lQxJCpnnknlIUceZJIWdzx99zu9+a/MX/gll/wAnD+Iv+xYu&#10;f/Sy0r9UKAPhz9vbwH4y8D+Fz8R/Afjzxlo9pDeBdX0iDxHcC1xNIdlxF5k37v8AePHH5cfyfvI9&#10;qpsffkf8E3PGa/Eq+8RS+JPHPinxH4v0uZLmC11bxFPLaG0ePZ5kVv537z94Tv8AMR0TMG3Y1fb3&#10;iTw9p3irQdV0PVrX7XpupWkltcWxO3zoXTY6ZXnkHH41+P3wW8Ran+yJ+1ZaQ+JTdWMGl3smjauY&#10;BJHDPaP8n2j7m+SP/VTr8nz+VHQB+pnxu0PRbn4f+INZ1a+8UaPb6Jpl7d/aPC+rXGn3IVIt7uNj&#10;pHJJiMbfO3J+BavFv2SPgxrWv/CLSfFfxC8c+NNa1PXok1C2sj4p1CGKxtW/1f8Aqroby6fO3mfd&#10;BRdiMjl+q/aqJ+J974U+CVg7fafFt3Hf6xcW5zJp+k2sqTSS8bvLkeSOKOJ5EdGfevFfSFAH48/t&#10;OeN/H/wU+OviLwZofxS8fXmm6aLbybnUfEdxLLl7aOc58vb/AM9P7lfduq/seXz2E8enfHT4uWmp&#10;CJ/IuZ/EnnxeaRhPMj2J5gBx8m5e/wA3evgX/goB/wAnfeOf+3H/ANN9vX1B+1n8efjlZfBbWLPU&#10;fhF/wg2i6mRp+oa8dct9V8iGbKvH5cKfJvz5fmPxmTYMO6NQB7D+yV4H8feHvhx418NfFPV9X1fX&#10;YtdubZdSuNUuZZLize3g2SWtxv3iP/WbdmxlcP8AcfdXyP8At4694s+B/wAaLXRvCXxF8Z2Wk32i&#10;29/9jufEd5MLeXzLiP8AdSO+/wD5Z+Z+8d/n/wBn5K/Uqvyv/wCCpv8AycP4d/7Fi2/9LLugD6E8&#10;Ffsw+IviF8FvCviGw+O3xS0fxHrWiWeoNcXOuSXVrDLNHHJJiD5G45Cjf3/i7+deC/24fiN8CvjT&#10;d/D347i21i1gvPs0+u6fAgmt98aPHKPJREeDy/3mzZ5373+8nlV9lfs6/wDJvfwv/wCxY0z/ANJI&#10;6/Or/gqBp1tp/wC0Npk1vb21vc33hu2uZxDAP3032iePfLj/AFnyRRJz/DH6YoA/UfSdWtde0+01&#10;DT7uC8067iSeG5gl8yKaNxlHRxwc8H8a1a+d/wBhC+utW/ZV+Hs9/e3F1crb3VsDdTeaREl5Okce&#10;e4SOMIv+yBX0RQAUUV8ofBHVx+1p4n8deLdcuv7a+F2mapJo3h/wtP8A8eFxsjjaS6urfyU+0bh5&#10;MkST7/JaST5NyI9AHJf8FTtLgf4HeHtSNvbHU4fEkUEM/lAyeVJbz+ZHvPID+VFu5/5Zp6Cvtyvz&#10;1/4KP/Bfwj4E+F/h7X/DOkW/hu7m1q30640vStlpYXI+z3bxyy26YTzI/wB7tk+/slkX+5s9o/bW&#10;+K/iPwbpngrwH4Lvf7K8XfELU/7GttTYHy7aLKRyESJ88T754cSBH2p5m3a+ygD6iorxWw/ZS+FU&#10;XhkaPe+ENM8RXdxBJ9p1/WbeO61S+kfmS5ku/wDXeazyF96Mu0kbdgC187aH+0l4k/Zxvvjj4D8T&#10;apdeMLvwXaf2l4Z1PUm+1SmG5lijt47qd3ieT57y0Lf9vG19qRJQB950V8V/BZfgxqngaz8S/E3x&#10;74L8deOfENnHqGo3XjG/s5ZdO3gyfY4YJGP2eOEyyZRNvzZ+4uxEwfgh8X9V8E/ET42/DvwVrJ+I&#10;+iaLoEviHwgv2l9Qht9kcZj0+LYzvIn+kRQcTf8ALt8qbnegD7yor89f2ZviT8BvjB4Bu4vi2dAu&#10;/iRqk97c6vqni6COGS43Psj+zXj/ACR7IPKjSON0dfKdlTq5+rPgF8GZ/gvp3i7SPtwvNKv9dk1D&#10;S900kstrZ/ZreGC2Pmbj+5EHlr87/JHH0+4gB69XxJ+wZYW+jfHX9prTrG1t7TTrLxLFbW9rbwiG&#10;KCFLi/2JGg4r7br8/v2YfhwPiP8AtB/tNWGoaxdW3hObX7m11bQrEiJtS33l55fm3Cfvo0T97+7j&#10;dN/m/N8u9HAP0Bor8+/iL8K9F/ZN/ao+CWrfDaz/ALJ0rxVenRNQ0lpriSIh7iOOSQu837zIuYds&#10;f3Ue2jfDdK9L/as+MczfF74e/CFPF1z8OtN1mGTWfEHieG4jtJbe0jMhigiuHdRH5j28iMcZ/wBX&#10;99d6MAfXNFfEnxp0f4C6Z8F9Yf4beL/BXhDxf4esftOkap4W1WCLUzJDGR5XmQzJNIZo/Ng+d3z5&#10;u752rob7Xbf9pH/gnzd+J/F+j2t/qsHhm+v8yqRjULOO4QXMexF2b3i37U/hlKfMp+cA+uqK/OP4&#10;Pfstaj8c/wBh+yA8RXN5rtzPnQLXUL6S00vR/J1CcSfu4N/myP5l1+8kR3HmxouzZvrqvE/j0eJf&#10;i54b+B/xF+IreEvDPhLw1bHxRdXOq/ZT4o1H7NAslubx3R5Ld47je33Hf9/uX7joAfeVfEf/AAVO&#10;0uB/gd4e1I29sdTh8SRQQz+UDJ5UlvP5ke88gP5UW7n/AJZp6Csj9qDW/hR4K+Hh8Y/Bbxf4M8He&#10;OtDvYjCPCN7ZxS6hDJJGkltLBC+JY/8AVT/Okn+q+7td6d/wUG8Vn4g/scfD3xObT7Gda1PTtS+y&#10;ibzPIE2n3DiPf8vTzMZoA+8aK+ePFv7FPw5+INpeXHi/+3/FviGWGWD+39R1ef7XAHeR/wB1Gm2C&#10;MJ5h2IkITgfJXivwd0fUvihr3xN/Zm+NN5d+MG0T/iY6Rr1z/wAhDyPMGy48/e+JP9IhkQfNsWWS&#10;J/l+SgD7xor4j/4J4WNt8Nb74mfDDWLW1sPH2jayZ7h1hMRv7Ty40jki3hZpI0cF8lAgW6iYf6yv&#10;StE+APgLxX+054m8fHw9aC68L/Z9Pht/Jjiim1Z4/ts97LGifPJ5d5a7JHO7eJDs+SJ6APpKiua8&#10;ceLLPwL4L8ReIdQ+0f2fo9lcajcCEZlMMMZkfyx34FfNX7NPgu1/aK0S++L3xKs7fxafEV/eDQdE&#10;1eX7dp+j6csgj8uKCSNY0kL24DSBPnWKNvvu+4A+uq+JP2DLC30b46/tNadY2tvaadZeJYra3tbe&#10;EQxQQpcX+xI0HFbP7Kvhr4j+A/2g/ix4c1DRb7SfheLy5utHWfiwtS948lvFYoH8sI8csrv5afI0&#10;aK2xvlbgP2YfhwPiP+0H+01YahrF1beE5tfubXVtCsSIm1LfeXnl+bcJ++jRP3v7uN03+b83y70c&#10;A/QGivz7+Ivwr0X9k39qj4Jat8NrP+ydK8VXp0TUNJaa4kiIe4jjkkLvN+8yLmHbH91Hto3w3Svo&#10;r9ojTvib4h1vwDovgm0uB4SvdZjPjC9sb4Wd1BZRywHy45POSTDoZt3kfN+72552OAe9UV8G/tha&#10;P8IPCfw71XXPhreaV4b+JHhe7xb/APCAzx2t3CXkSC4juvs3+qTEmzzJNmxzGm759j/UPhW0sfjt&#10;8CvD58YaPaX1n4o0GzutQ03DLEPOt0k/d5+dNjk7CH3Lw27cBQB6jRX5lfsZfs/XPxt/Zt+IVvce&#10;Iro2kl5fWGj6EZ5LTTxqX2e3eO9uvJ+efY6W21H3onlSNtdn+Ts/ixp/j34W/DH4C/AXXfETCDxZ&#10;qUui6/q2jzySy/ZPtkCR20U8yfu4/Iudn3P+WQX7u5XAP0Cor4c/bo8Oab+z78P/AAp4u+HdofA1&#10;yuvw2t/pnhhjpdprELRySeXdC28p5NnkfId67fNk2n569J/aj+Iz/so/AG+v/DV1qA1nUr2PT9Pu&#10;tW1C41Y280iEvJvupXf5I45CifOvmbPk+d6APpqivkTwj4U/ZutfBjaf4s8c+CviJrV5EV1fxR4j&#10;1u0u9QuZtnl/695GeAInyIqP8g/i3kuy/sGfE/W/FNv8RPBWreJp/HC+ENWMFj4nuJvNOoWkss6R&#10;n+LI/wBHMivvf5ZgvCouQD66ooooAKKKKACiiigAooooAKKKKACiiigDK1bSbXXtPu9P1C0gvNOu&#10;4ngmtp4vMimjcYdHQ8HPI/Gvxw+K/g+5/ZY/at50jOmaLr9trOj2wnkEVxZ/aPPt4/MdP+2byfP8&#10;8Un39lftJX55f8FUfhtBLbeCvHlvHbCSCeTRb4+e++fcGntwI/uYTy7vcfv/ALxPvcbQD7e8R+Pt&#10;P8O/D7VPGO46roljpkusGfTtkxuYEj87MPz7H3p9w7sHjmvx38OfE/W/hr+05pHxG1+1az1ObUov&#10;EOoW+n+VKfsl/H58kcW92HzwXHy733J5v3kavoL4U/FA/HD9mD4ffAtr0Xetap4mj0bULf7aJb8a&#10;DbOL6S4j3nZHsTyoER9+9In2q+NiWf8Agpz8FNO8LX/hXxvoWk22k6dNF/Y2o/ZxHFCvkxf6GAkY&#10;D/6vzk/u7LaNPk43gH398RNU03w/8PvEmqa7aDVtDsdMubm+shGkv2iBI2eRPLf5H3ICMMcH8a8a&#10;/YW+Edh8MP2fvD2oLaWya74js49XvrqAkyXPm5e3yz9CkEkabB8itv2/fZn8B+HHxDH7Qf7L/wAM&#10;vhDcXZXUtZ14eHdQe5g8qT+ztNjS+kktXRGTzI4PsiL5iDe+/wCX+Ov0RoA/Fn9tvw5p3hP9p7xv&#10;pGhaRa6Tp1v9iEFtp9vHDFblrO3c/u0r9kdJ0m10HT7TT9PtILPTrSJIIbaCLy4oY0GEREHAxwPw&#10;r8gf+CgH/J33jn/tx/8ATfb1+hf/AApb4+/9HIH/AMIXT/8A4ugD86P27NNg0n9qn4hQ2VpbWlv5&#10;1tc/uYfLImezgkkfPfdJLvY/36/YrSdJtdB0+00/T7SCz060iSCG2gi8uKGNBhERBwMcD8K/F39r&#10;nQta8NftBeLNO8S+If8AhLNch+xG41z7DHYfaD9jg2HyI/kj2J8lftvQB+LP7bfhzTvCf7T3jfSN&#10;C0i10nTrf7EILbT7eOGK3LWdu5/dpX6f+NfgT8FdH8I6/qGu/DrwtY6FZ2Vzc31zb6FHHLDCkR8y&#10;SN4Y/MB8sH/V/P8A3a/NP/goB/yd945/7cf/AE329fUH7WfwG+OV78FtYvNR+Lv/AAnOi6YRqGoa&#10;CdDt9K8+GHLPJ5kL/Psx5nlvxmPeMuiLQB9CfsyfAL/hnHw14j8MwaudX0y912XUbC4Y4lEL28CC&#10;OXj76+UeVOGxu+TOxPgn/gpd4d03w9+0JpX9kaVa6V9t0CLUbn7BBHD58z3d35kkoT78j/3zzX6o&#10;Nq9qmqQacbq3XUZ4ZJobcygStEhjDuEzkhTNFu/66J6ivzE/4Km/8nD+Hf8AsWLb/wBLLugD3PxP&#10;+zn8OfEn7CtprP8AwiOk6RrVl4Gt9b/tLT7OO1vPtkWnib99IqfOHOd+/wBQ33gjL8y/8E4vHOoe&#10;Gv2kNJ0GxONL8RWdxbX9t+88rMNu88Un3/8AWIY/L+f+CWT+/U/xr+PXxn8KfArwN8PtWsdJ0fwl&#10;rXhqxOn6ro8Enm6hp/2ZB9nlkd+uDEJkjRP+/T/P9cf8E9/ht8OdE+ENn4y8KC5vPEWqxfZtYu9Q&#10;mjmubeVP9ZbR7P8AVR78yKn3mSSNnz8m0A2P+Cg3hzTNT/Zc8WatfaRaXuqaZ9mNldXFvHLNbmS8&#10;t0fy5MZj3gANs7V81/8ABMb4feE/H7fE0eJfDel+JPsX9mm3/tiwiuxb7/tYcReYjd46+q/2/v8A&#10;k0Tx39bH/wBOFvXxp/wT28F+PvGR+IQ8FfEX/hXPk/2d9oI0S31T7RvFx5f+u/1ez97/AL/m0AfV&#10;Xj79k/wB4o+LnhHVvBFnpfhDxZ4PvdJ1i/0yxsfs1tc6c12/XYmwSf6NNsdOf3Wx8K6Mn1VXyf8A&#10;sn/Djxv8NfjZ8bbTx1rS+IdY1L+yNRi1z/n/AIWN8kcnlg/useX5fl/weXtX5AjH6b0nVrXXtPtN&#10;Q0+7gvNOu4knhuYJfMimjcZR0ccHPB/GgD5i/bq1nUvGngn/AIVN4Ts21fxN4gs5dZ1C2hikllt9&#10;Osh5/AjO+OSaeOKCLKbXfzFyrV85/wDBML4t2/h/4ia98Pb26uGt/EEYurDdNIYvtcEcnmRiPZsy&#10;8HztJ8n/AB7Inz/JXrfw5/aWGq/Fvxx8SD8OPHvjDTNSMeieGNT8PeFvtMK6bbSSb3jnfy3zNPLI&#10;7ps+Ty41Z32fJ8P+KrvUfgH+0CviLw3o+veEbWzvBrej6X4msZLC6+yPJ/x7yJvd5I/9bA3z/Onm&#10;f39lAH7L/EPxafAPw98R+JhafbDomm3Oo/ZjN5fniGJ5PL3/ADYPyV+Tv7MWs+E/it+0j/wkXxx8&#10;RWt8ZoZNRFzrFxHDaXF4nl+XHMfueX5fm7U+RP3UcX3fkf8AU2D4teHovhhpHjvULz+xvDWpWlld&#10;i5vx5fkC58vyRMU3CP8A1sYYn5Vzy20Zr4h+Ln/BLzUL3xXd3Pwz8R6VaaLPNIf7L14yRjThiMhI&#10;pEjl80H99y+xkXyx8/36APpP4w/sR/Cr4o+G7vTrXwzpng/VTFIthqmhWUdr5ErbDmWJCiXA+QDY&#10;4+6X2sjNvrR/Yx8Ja34C/Z18KeG9ftLrS9Z0+XUYLi1nU5Q/2hcd+4xja4+VkIZeDx+Zc178cP2P&#10;dbttNN5r3gUmaW4gthcebYXE3loJJNnz21x+7kj3/f2fJ/Glfp9+yp+0BJ+0d8Kh4ludJOj6haXc&#10;mm31tn90Z0jRy8XfY4kB+fleV+fG9gD3GsnVNSi0uwurifz/ACoYnmYQQSTykKOfLjjDO54+4g3e&#10;3Na1FAHw74F+Pd0f28PiDFe6v4yuvCQ0CM2OgHSdUl+zzGOwzJ9g8nfHz5p8zYv+s/28t3P7aPiy&#10;w8Y/sc/EG7s7fU7W3ilsrfGraTc6fLn7ba/wXKI2Ofv42+5xXN/DL/lKB8Xf+xYt/wD0Xpleift/&#10;f8mieO/rY/8Apwt6AM3wZ+0l8Ovgt8EvhHYeM/Etro99eeEtOuYLZLe4upfKFvGN5SGN9gP8G7G7&#10;bJtzsevYfh18UfC3xb8LHxH4T1i11rTfOe3+02/mRMJIyMpJG4V0YdcOOUIb7r1yH7KHhLR/B/7P&#10;PgGDQrG2sBfaLZahcfZ+txdzW8bySye5+vC4VcKiivDP2A7CPwv8Tv2g/CmnC5tvDmieJY7ey0wT&#10;ySRW/wC/vE4D552Rw7nzufy03ZxQB9PeL/i/4R8B61aaPq2rk63e/wDHvoVhBLf38wxI/mrawI8x&#10;T91L+827R5fWjwh8X/CPjzWrvR9J1cjW7L/j40K/glsL+EYjfzWtZ0SYJ+9i/ebdp8zrXyR+w944&#10;1PxVafED4m33w+1bxf4w1/X5ILnXdHubPy7eHy4Hjs4vtl6jpGnmdE42+Wu5/LTb23xU8D+P/HX7&#10;SHwm+IHhj4d6r4euNEvfsmvarrF9pjEac8kY8uNI7qXPySXfOzf+9+XnYUAPr+uH8cfFDw58PbnS&#10;bbWr24TU9Wne30/TrDT7i/uroom9/Kt4UdyETln27Vz8xruK+DPjhrHxQ/Z5/ar1b4tWPhC78deC&#10;9T0AW7GCW4kj0+0hjjeSPzER/s+yePz8umx0lkx82/YAfTnhz9o3wD4r8a/8IfYa5cW3irzvs/8A&#10;Yeo6TeWF2D5Ek/8Aq54UbHlxl9/3ceXz+8Tf86eOvj3dD9vD4fRWWr+MrXwkdAkN9oA0nVIvtEwj&#10;v8SfYPJ3yc+UfM2N/q/9jK9x8L/2gfhB+1D8TfB+oafd6rpPjnwxNez6RpmrYhkuIprby5wdjPDI&#10;Nkm/YH87/R9+Nm/dznxN/wCUoHwi/wCxYuP/AEXqdAHuev8A7RXg/wAN+GL7xDrT+INF0Wynit5r&#10;u/8AC2qWwQzZ2Z8y25GRjf8Ad3GNWILpu6Hwl8UvD/j74fp4z8P3l1qnhqaGW4guYNPnaWXyXdJB&#10;HbhPOc742ATZubPy5yKo/tFf8m9/FD/sWNT/APSSSvPf2Af+TRPAn1vv/ThcUAdj8Pv2kPAPxQ8Z&#10;6p4U8M61cXniXS4pJ77TLjSbu0ktwkiRuH8+FMFXkHyfe9q6nxd8QtD8FC2j1W8Iurwv9k023glu&#10;r262Y3+Tbwo8suzI3eWj7VO5sLXzD8Mv+UoHxd/7Fi3/APRemVd/YT1W2+Lt78TvjJqFuq+I/EOv&#10;jTiHaKX7BZQ28Dw20cixr0EkSN/f8qNj81AHnv8AwUb+Lnhvxn8INH0GwvLu01231+2vzpusaVea&#10;fdmFre8QSxR3KRPInmHZ5kf3K+7dW1a10HT7vUNQu4LPTrSJ55rmeXy4oY0GXd3PAxyfwr44/wCC&#10;p2lwP8DvD2pG3tjqcPiSKCGfygZPKkt5/Mj3nkB/Ki3c/wDLNPQVoft8eILt9a+DfgNrG51bw54p&#10;8Sx/2vpltMYpdQihkt0S28wyIh3m4z87D54423psoA9x/wCGmvh19j/tH+2rz+wvtf2T+3/7Evf7&#10;K83z/Iz/AGh5P2by/M/d+Z5mz/a711WufETRfDfgq78YXl+D4bt7P+0W1CygluozBj/WjyUYvHg7&#10;96fw/N93muKv9XuNT8GXfhWb4K+KF8OXFnJpz6da3GjxRfZHjMflR7NQXYNnGE6dq5b9hrwF48+F&#10;nwWPhbx7Zf2TdWGqXP8AZ9q01vL/AKI4jk4khds/vpZvv/N/wHbQB09p+1f8Kbv4eXfj0+L7VfCV&#10;lff2cbuayuIj9p8pJBHHG6b5Dsk3/Ih+XP8AcetD4UftJfDn406vfWHg3xNbavfWcC3E9u0E9rL5&#10;ZON4SaNN+P4tudu6PdjelfNv/BLHwfosfwz8ReLWsrNvEE+sSad/aX/Lf7KkFvJ5eP4Pnky3dsR7&#10;s7Exf8V6fH4Z/wCCn3giXShdWjeIvDclxrHkTSYuAlvdxp5vPT/R7XCfc3RBvv8AUAT9rP41alon&#10;x3+B2n6Dq/ijR9Oj8SSQa1aQWGoW0eoxLcWmY402J9tHEg/d+b/rP9sbvqfwt8R9J8ZX/wBksLXX&#10;7WWKET51Xw3qOnx4/wCulzAiZ/2M7vavmb9uD/k4f9lr/sZ//bvT69x/ac8DeIviV8CfGHhvwjcN&#10;Hrt9aItuv2jyhOBJG8kHmf8ATSMSR/P8n735vlzQBVvv2qfhzpuiXmtXGr6k3h62neA63a+HdRl0&#10;7Ky+RmO7SBoZB5mU3o+2u+8HeMdI8c6KmtaHqEGtaVcTTQQ3luP3Uxilkifyz/GA8ZG/7rD5lO0i&#10;vir4N/t0xfBvwr4U8BfF3wLrvhHU9NsbPT7W8aylXz7RMwi5lt5djoESMf6vzS7CTaq/cr6u/Z/0&#10;XwXofwo8O23w6vjf+CJPtN1p07TGXEc1xJN5eX+f5HkKYf518va3zbqAPUK8ptv2jfAerXlzDo95&#10;qniSG0m+zzXXhvQdQ1W1EvlpJs8+1gkh+5Iufn715H/wUc8b6n4H/Zye00pzaHxDqcOjXE48zzFh&#10;eOWeQZjYZD/Z/LcH7ySOvevoL4c+A9M+G3g7SfCuh4XTtItEtIMhPMIA5kk2IoMjn53OPmYlqADw&#10;H8QfDvxO0K31zwrq1rrmmzKCLuwlDDOxH8uQdY5AJBmN8MvcCvkX4m/GmHVf27PhLKD4gTw7pWjX&#10;tz9kl8OX8d35s1vdpI8VuYPOkyIovuI6/u+o+eteY/8ACpf+CkdjpWgH7NpvxC0J9Q1i1JHkmdEu&#10;G82ONNv7zNnne+/m5n/v1N8Tf+UoHwi/7Fi4/wDRep0AfSvhLRfCer6n/wAJtpXh+C01zVITBcar&#10;c6HJYajcRJhBHL5yJMB+6jGH/wCeadttYH7TWl2uqfs+fE6G+gtruAeGr2cLLCJQskcEkkb4x/A6&#10;B1/2vQ16vXnH7RX/ACb38UP+xY1P/wBJJKAPPf2Af+TRPAn1vv8A04XFWdc+DWheLv2k/DnxN0E2&#10;dprvhO9udO8SIYZIpbnzdOH2f58bHkjS5h/3kk27/wByiVwH7EngbW9Z/Zh8EXdh8R/FGi20ovca&#10;bY22lmKD/TLjgedZSyf99ua7T9j/AOFXiL4O+HviJ4f8TX11rWof8JXcXI1y43/8TCOW0tHFwPM6&#10;k5O/l8OHXe+ygDe1/wDa7+FPhTxnd+DdW8SXdr4ohuhaHTBoeoSymZ/9WkW2A+Zv/g2Z3/w5rtvF&#10;HxL0PwV4MPinV/7UtNF8j7S9wNJvJZbaLy9/mSwJC0kAVM7/ADEXZg7sV87/APBQDwK2meGPCnxk&#10;0pbZfEvgLU7a5xdZMN1CbmMxxyFE3ybJ/K2jemEluP4nr1DxZ45074zfCPw3aaE7tp3xIxowusoP&#10;s8MtvJNeZKOwjnS3t7pF+/tuBGrDbvoA6fw18dPBHi7wA3jix8SwWvhCOYwf23q0Eun2vDiP/WXK&#10;p/H8m/7pf5PvVkw/tM/Dia00i8uNYu9I03VgPsWq67ot7p2n3G5DJHi7uYUh+dEO35/n/hzXz5+0&#10;dfQat+1X8G/hhdeD/wDhIvBWlabLrEHhfThHFHPMkdwkX7t5ooNkItxtR9g2+avz79lesfHA+Ifi&#10;98JPFng//hT/AIpNxqVjJ9l+0Xujxwi8X57aVymob/knjifj/wAeoA9P+JXxQ0D4R+F18Q+LLu50&#10;/SIZ0gubuGxuLryd/wBwyCBH2DOBvOF3ELnLiuL1T9sH4P6P4V0fxLeeObSPS9UJFgvkT/aZx5kk&#10;fmfZxH53l+ZBKm/Zs461xuj6H4r8K/sB69ovjuzNn4j03wdq9rPbAxSiGFIrhLdP3PyH9wIun/Av&#10;mzXBfsl/s++Ffih+xHa6Vd2s+kt4ukkn1fUrBk+1zm21GQwZd0fGzyl+TBXmT+J3YgH1N4r+KfhT&#10;wP4NXxZrviTS7Hw1NCLiDVDMhhuAY/MTyiD+8LoPlRNzPn5aybP4+eC7vWtP0W51S70TVNUybC38&#10;QaVd6U16d6Jsi+1QxebJ+9j/AHaZfmvlLTM2v7aVr4Nm8Ian460T4YeErO28PaZbzW5ltpkjtMXs&#10;ouZoYTJ+82b4/wDpg2393vT0n9rLw34r/aE+Dt54ZsfhF4nGuw3ltc6fc39/pUUVtMsgEkmU1B+s&#10;DzR/cb/WdKAOd/4KJ/GHU/Cnwvs9O8M6t4p8Na1Br9uLnVNPivLCLymt538sXmxYZf8Aln8iOx46&#10;fJX0Z/wvjw5/0B/Gn/hEaz/8i18rf8FCP7b/AOGOfh7/AMJdu/4SX+0tN/tjd5f/AB9/2fcef9z5&#10;P9Zn7ny/3a+8KAPhz9ln493Unxe+PH/CSat401nTP7f26RbHStU1L+zoftF3+78hYWNnx5Y2Oif6&#10;vbg7K+yNA1y28UaNa6nZC8jtrgcLf6fPZzD+HmCZVdOezrXyZ+w//wAnD/tS/wDYz/8At3qFfZ1A&#10;HlH7TWl2uqfs+fE6G+gtruAeGr2cLLCJQskcEkkb4x/A6B1/2vQ1xv7AP/JongT633/pwuK9C/aK&#10;/wCTe/ih/wBixqf/AKSSV4R+xJpvxAuv2XfBMmg+JvC2n6YRe/ZoL7w5cXco/wBMuOsi6hEH/wC+&#10;FoAwrHwrP8Jv+Ci2kaJ4Cs7rSfCXifw3/aXiDStOt0isLcxpPDHII0QJH+8ih/efe3yyLvw+yvoX&#10;T/2jfAd78VD8OINZuV8ZieW3/sufSLyIgpH5pPmvFswY/nV9211+7mj4a/AXw98MvFXiLxOt5q3i&#10;Txd4imzfa9r80ct15XB+zx7ERI4v3Y+SNB0QfdRNnhHxN/5SgfCL/sWLj/0XqdAHvvxS+Pngn4Km&#10;3/4TPVrzRrW4b91d/wBlXk1sS2/EfnwwtGJP3ch8stvwN2MYql8ZPEGm+Lf2X/HGuaVdC707UvB1&#10;9c21yP3YliezkeN/m6ZBzz61yf7f3/Jonjv62P8A6cLej/mwD/ulv/uKoA80/ZZ/aB+HXwS/ZG+H&#10;n/CaeLbTSLic3pgtTvmu2DX93+8+zwoz7Mxy/PsCcbc19J/Dj4x+C/jJo/8AaHg3xHa63bQH9+tu&#10;CJrfLOg82Bgske4xSbd6DdjK5ryD/gnz4c0zTP2XPCerWOkWllqmp/aTe3VvbxxTXBjvLhE8yTGZ&#10;NgJC7+1eY/Hjw1B8B/20/hN438KLb2TeOrz+ydW063WRIp/MuIY7i4k2P1f7RFJ0CebbiRt7vQB0&#10;Pwy/5SgfF3/sWLf/ANF6ZXov7R3i/wDZ8a70i0+LV9oN/qGi30dxb6XcF7q7tpXj3/vLeDc/lPHy&#10;ySIYn/d7v4K86+GX/KUD4u/9ixb/APovTKof8FTtLgf4HeHtSNvbHU4fEkUEM/lAyeVJbz+ZHvPI&#10;D+VFu5/5Zp6CgD7H1bVrXQdPu9Q1C7gs9OtInnmuZ5fLihjQZd3c8DHJ/CvOf+Gmvh19j/tH+2rz&#10;+wvtf2T+3/7Evf7K83z/ACM/2h5P2by/M/d+Z5mz/a7141+3fruoapffCj4WR3gs/DfjzxBHaay8&#10;A/0oxpc2hSOJ23eXgymT7nWNP4d6P7D8ffgyfix8CPEHw98PvZ+HVntILewHkYtYPIeN4owiY2R/&#10;utnyfdHO18bSAelaTq1rr2n2moafdwXmnXcSTw3MEvmRTRuMo6OODng/jXln7WPi3xD4K/Zy8d6t&#10;4aS5OtxWYWJ7bf50ELyRxz3EZT508mOSSTePueXu7Vs/s+/DvUvhN8G/CvhDXNXXWdT0qz8i4ulL&#10;+UTvd/Li3nJjjBEaZx8kY+VPujstcGl3duumaubRoNV8zTvsl8I2jvsxu7xeW2fMHlxykp/cDnoK&#10;APJf2OdR8Kav+z/4e1Hw1eW99c30IufEF350ktzPq7RobyS6eT955u/+/wDweXt+TZXJ+Af2brH4&#10;N/tbXnifwxpH2Dwn4g8M3G63gH7nT7xLy08yIfJsjR0w6JuP+rn2hVRRWFrv/BPPRNP1m51j4W+O&#10;vFHwq1SYeQ32C5kmiEPHmIDvSY73jifLzOOvy/c2VfgP+0V8TtI+O4+Cvxk0e1u9bngluNP1zT7f&#10;yhc7PMm8w/dSWN44zseNEZHjKum7fsAPozxf8X/CPgPWrTR9W1cnW73/AI99CsIJb+/mGJH81bWB&#10;HmKfupf3m3aPL60eEPi/4R8ea1d6PpOrka3Zf8fGhX8EthfwjEb+a1rOiTBP3sX7zbtPmda+cf8A&#10;gn/qN18V/wDhYXxj102tz4u1zWv7NuGt7dIobazht4Hjih6vH/rRuBd93lR7vmG6u0sf2Y/Eln+2&#10;ndfGGDxHb2fhu9sdtzpdsJEmuJfsyQeRIM7Hj/dRTiTrviC7P46APPfBWq2ugf8ABSP4yahqF5bW&#10;mnWnhOKea4ml8qOCJItMMkkj/h39K9f8I/tpfBjx/wCJtK8O6H46tbjVNSuBbW0FzZXNr9ol67N8&#10;0Kpl+i8/O3yr83FeH+GPB2i+L/8Agp58Q5dVsbTUF0XRrbUbFbgf6m6S3sEST32eZ8n91/m+8iGr&#10;/wDwVAsoLL4Z+CPFdv8AaLPxFpXiZLew1O1nkjmt/Mgkkfy9h4y9vEd+N6+X8tAH2Pq2rWug6fd6&#10;hqF3BZ6daRPPNczy+XFDGgy7u54GOT+FeZ/8NNeAv7KvtXgvtYu9EszcGfXLDw3qd1p+Id6yyC6j&#10;tmheNfLb94rleDXi37ft7c+IdY+DXwza8ubXw7408Sx2+sPbSmObykkgRIx/B1uTJh0f54o2/gr6&#10;10nSbXQdPtNP0+0gs9OtIkghtoIvLihjQYREQcDHA/CgCHw74h0rxZo1tqug6ra6xpswJiu7GdJY&#10;Ztvy8OuQefSuNvPj54LtNa1DRbbVLvW9U0vBv7fw/pV3qrWR3umyX7LDL5Un7qT92+H4r4X8YeO9&#10;U/Zm+In7TPg3wUDZ6INNt9ZgtV3xDTpbmSwgkNr5TokeyPUZdmE/5drf/nn8/wBi/sieBtN8Afs3&#10;+BbfShmPUtMt9Zubk7BJcT3KJNITsRAfv+WvHCRxr2oA7fwH8T/CfxJtbyTw5rFve3NnIbe/tAsk&#10;d1YzeZJGY54HCzQHfHIMSImcGvmv4m/8pQPhF/2LFx/6L1Oov2kn/wCFTftkfBDxnoINrqPi+9/4&#10;R7V7dT5cNzD5sEIkk2bfMkxcD77v/wAe1vhPkqX4m/8AKUD4Rf8AYsXH/ovU6APp/wAb+PdC+Hei&#10;2moeILv7JbXF3FYQfuZJpriaU7I4ooY0Z5JGPREX19K46P8Aaa+HMXiiz8M3usXmla9e+R9m0vWN&#10;DvLCW5864SCMRpNCnmZkkHK56SN91HK+Fftb6N8TvBH7Q3w1+K/hLw3d+O9C0W0k046FYmeaWGaQ&#10;TieTy0/1fmQSY8/5vnij3fwK9nwl+1h8IP2srzwl4e17+1fCXiey1jTdY0i2vuIjqUP7wRw3CFkk&#10;AyY/36pv835F3/cAPsuiiigAooooAKKKKACiiigAooooAKKKKACiiigAooooAKKKKACiiigAoooo&#10;AKKKKAPmb/goLqtvY/speKYZ7m2tZ9Qmsre28+XBmm+2QSbEB+/+7jkfA52xnjrj5b/4Jl/FDwn4&#10;Av8A4g2vibxJpfhu41OKxuIBq88dpFceV54kIkf5B/rYvk+/1/uPX6Aa78Gfh94q1S51XW/AvhjW&#10;NSuOJ7rUNJt55ptvyjLumaq/8M6fCb/olvgz/wAEFn/8boA/On/gon8ffCvxh8beFdI8KXttrOm+&#10;Horo3Gqw7/KM00qI8cWE/eBBbh96M6v5ny52V9d/sA/CXxJ8JPgS1n4ns/7Hv9W1KTWBaMMSwRPB&#10;BGgljI/dOfK37OduRuw25V9u8MfCPwR4IvWv/DXg7QPDmoyxeR9q0nS4LWXyuvll0Tp7Vf8AFvgb&#10;w54807+zvEmiaV4gsYpBN9k1ayjuohIOj7HBGeTQB+O994v0bSv21Lrxbc3lofDkHj+TUf7Utz5s&#10;P2RNQ3+ZFs3+Z+7/ALlfqL4v+O/wWv8ASWOq/EXwrdWFnLFqHk2uuRySmS2ljni8uOFy8hEkcZ8t&#10;M7/u7Wziuh/4Z0+E3/RLfBn/AIILP/43R/wzp8Jv+iW+DP8AwQWf/wAboA8W/ZD/AGhdS/aJ+J3x&#10;b1z/AEy28NWf9k2+j6Xckf6PF/pe98Lxvkxvf7393e6ohr6wrkvCXw78J+Amuj4a8N6V4bN4Y/tH&#10;9kWMdr5+z7nmCNF5+c/nWxq2k2uvafd6fqFpBeaddxPBNbTxeZFNG4w6Oh4OeR+NAH5cf8FQNRtt&#10;Q/aG0yG3uLa4ubHw3bW05hnH7mb7RPJslx/q/klifn+GT0xX6C/sy6pa6p+z58MZrGe2u4B4asoC&#10;0UwlCyRwRxyJnP8AA6FG/wBr0NaH/DOnwm/6Jb4M/wDBBZ//AButPwx8I/BHgi9a/wDDXg7QPDmo&#10;yxeR9q0nS4LWXyuvll0Tp7UAeNf8FBdVt7H9lLxTDPc21rPqE1lb23ny4M032yCTYgP3/wB3HI+B&#10;ztjPHXHz5/wSd1O2g1D4maaby2GoXEOnXEFt548zyk88O/l9cqZYt3/XSP2r7f134M/D7xVqlzqu&#10;t+BfDGsalccT3WoaTbzzTbflGXdM1V/4Z0+E3/RLfBn/AIILP/43QB6PRRWVq2k2uvafd6fqFpBe&#10;addxPBNbTxeZFNG4w6Oh4OeR+NAH5cf8FQNRttQ/aG0yG3uLa4ubHw3bW05hnH7mb7RPJslx/q/k&#10;lifn+GT0xX6C/sy6pa6p+z58MZrGe2u4B4asoC0UwlCyRwRxyJnP8DoUb/a9DWh/wzp8Jv8Aolvg&#10;z/wQWf8A8bra8JfDvwn4Ca6Phrw3pXhs3hj+0f2RYx2vn7PueYI0Xn5z+dAGj4b8Pad4V0HStD0m&#10;1+yabptpHbW9sDu8mFE2ImW54Ax+Ffl9+1T8KtZ/Zs/acs/immk3Os+EbzxNF4htroT/APL35nnz&#10;2crhP3fz+aU+R/k/vsj7P1dooA8X8JftX/Cbxh4b0vXIfHPh/SVvot/2bVtUgtbu3OP9XLGz8Hr6&#10;qfvKXXDVxnhHUof2kvjr4W+JOh/av+Fc+DLO9g0jVLi3ktn1jUbkeXcGKOT53toY1KbyqfvvuF1R&#10;q9U/4Z0+E3/RLfBn/ggs/wD43Xo9AHlH7TWqWul/s+fE6a+ntrSA+Gr2ANLMIg0kkEkcaZz/ABu4&#10;Rf8Aa9TX55/8E0v7Nufjx4g0rV/s32bU/DV7pwtb4RmLUM3EDPH5b/6z5El+T+55lfpf4n+Efgjx&#10;verf+JfB2geI9Rii8j7Vq2lwXUvldfLDunT2rM/4Z0+E3/RLfBn/AIILP/43QB+a37VPwK1n9j74&#10;t6T4w+Ht5qekeG7iX7RpOon97/Z93+88yyL/AD+Z+7PyeZ99PMT59jvX3R+yj+1fov7SnhYwziDS&#10;fGtlEDqOlbv/ACYh/wCmfTIPzI3yt/Az+x+LfA3hzx5p39neJNE0rxBYxSCb7Jq1lHdRCQdH2OCM&#10;8muesPgF8MdM1G01Cw+HXhax1CxmS4tru10S3imglX7jxuEBBHYg0AZ37TWqWul/s+fE6a+ntrSA&#10;+Gr2ANLMIg0kkEkcaZz/ABu4Rf8Aa9TX59f8Ev8AUbbT/wBobU4bi4tre5vvDdzbQGacfvpvtEEm&#10;yLP+s+SKV+P4Y/TNfpR4n+Efgjxverf+JfB2geI9Rii8j7Vq2lwXUvldfLDunT2rM/4Z0+E3/RLf&#10;Bn/ggs//AI3QB6PX4wft2alBq37VPxCmsru2u7fzra2/czeYTMlnBHImO22SLYw/v1+vGoeDPDmq&#10;+GV8O32jaZe+HRDHbjSrmzjltfJTHlx+WRswmwbfTFc//wAM6fCb/olvgz/wQWf/AMboA7LSdWtd&#10;e0+01DT7uC8067iSeG5gl8yKaNxlHRxwc8H8a/HX9uzUoNW/ap+IU1ld213b+dbW37mbzCZks4I5&#10;Ex22yRbGH9+v1x0v4ceE9A0W50TSfDel6RoV7vN1plhp8cNrcb02SeZGihH3IApyDketY3/DOnwm&#10;/wCiW+DP/BBZ/wDxugDstJ1a117T7TUNPu4LzTruJJ4bmCXzIpo3GUdHHBzwfxr8df27NSg1b9qn&#10;4hTWV3bXdv51tbfuZvMJmSzgjkTHbbJFsYf36/WGw+DHgHS9F1TSbDwN4YtNO1Pyv7RtINJt44rr&#10;Z80fmxhMSbP4d/Sq3/DOnwm/6Jb4M/8ABBZ//G6AMDUPjv8ABf4g+ELvT774j+FbrQtZsZLa5tbn&#10;XIraYwzR/PHIhdJIz5cnfa6e1eTfA/8AalH7QP7XOs6doN7eDwRo3hm5W2tpz5cV/N9rtw96I+v+&#10;wm/7in+BndK94/4Z0+E3/RLfBn/ggs//AI3VnSPgv4B8Ni9OkeBfDGki+tJLC5+w6Rbw/aIH+/FJ&#10;sQb424yhoA/OH/gqBqNtqH7Q2mQ29xbXFzY+G7a2nMM4/czfaJ5NkuP9X8ksT8/wyemK+gvFP7NH&#10;hz9pf9kf4e6tpBt38caR4VsoNI1OwMZEssNth7KX59gHmCWP53/cuSf76v8ASf8Awzp8Jv8Aolvg&#10;z/wQWf8A8bra8JfDvwn4Ca6Phrw3pXhs3hj+0f2RYx2vn7PueYI0Xn5z+dAH5jfshfte6j+znrJ8&#10;CeOxdHwX9slt5ra4gk+1eH5vM+f939/Z5n+tg/4Gnzb0f9UdJ1a117T7TUNPu4LzTruJJ4bmCXzI&#10;po3GUdHHBzwfxrjr/wCAXwx1PUbvUL/4deFr7UL6Z7i5u7rRLeWaeVvvvI5Qkk9yTXQ+EvA3hzwH&#10;p39neG9E0rw/YyyGb7JpNlHaxGQ9X2IAM8CgDQ1bVrXQdPu9Q1C7gs9OtInnmuZ5fLihjQZd3c8D&#10;HJ/Cvx1/YT1KDSf2qfh7Ne3dtaW/nXNt++m8siZ7OeONMd90kuxR/fr9cvFvw78J+PWtT4l8N6V4&#10;kNmZPs/9r2Md15G/7/liRG5+QflWL/wzp8Jv+iW+DP8AwQWf/wAboA+Av26/2Xl+Ceu2nxM+Hdrd&#10;6Pos16LjUPsI8iLSLzzIzHJFInzxo7/dH3Uf5Vb94iJ9G/sYftnWvx1sLbwn4rvLax+IVnDnj93F&#10;rES/8tYh/wA9B/HH/wADX5d6J9Iah4M8Oar4ZXw7faNpl74dEMduNKubOOW18lMeXH5ZGzCbBt9M&#10;Vz//AAzp8Jv+iW+DP/BBZ/8AxugD86v+CoGo22oftDaZDb3FtcXNj4btracwzj9zN9onk2S4/wBX&#10;8ksT8/wyemK+yP2ef2hvhfb/AAJ+HlrdfEbwxZ3lroNlaT2t9qlvbS20sMCRuhR2V+HjPX733lyu&#10;K9N/4Z0+E3/RLfBn/ggs/wD43R/wzp8Jv+iW+DP/AAQWf/xugD5r8NftNaN4q/ao+F/wl+Gd3cjw&#10;B4fhvba5uYJ/MtNR8mwkSCOKQ5eSOHy/v79rv83zbEduI/Yk/bc0TQvC1n8O/iLeHSPsJFvo+vTm&#10;SWGeJ5P3dvM/zeXs8wbJP9UIhtbYU+f7V0L4M/D7wrqltquieBfDGj6lb8QXWn6TbwTQ7vlOHRM0&#10;l/8ABjwDqmi6XpN/4G8MXenaZ5v9nWk+k28kVrv+aTyoymI9/wDFs60AfPf7ZHxd+Bvir4La899r&#10;PhnxfrhspbbQRpVxBd39tdvgxyROj74498cTufuusW0+ZvVG8j/4Jtfs/wCsRah4r8ZeJtHubbw7&#10;qejjR7az1ixHl6xDdeXNJL8/34/Lji/g2P5pG47Hr7YsPgF8MdM1G01Cw+HXhax1CxmS4tru10S3&#10;imglX7jxuEBBHYg16NQB+TnxG+BnjT9hn42aP470G1uPEfgvS7sXdvqXk5/cv+4ks7qTYyW7uknl&#10;+Zs+fzdy/P8AIn3noH7XXwg17wZa+J/+E60rSbee089tN1K+iiv4VX78Zt9+8uPRN2/+HeNufcK8&#10;4/4Z0+E3/RLfBn/ggs//AI3QB+cGveHfGn/BQn9oW61zRNJvNH8FRn+zoNU1GAmHT7SHD/6yPZvn&#10;fzPM8jezfvdu/wAtN6fe3xj0bTPhl+yV4v0L7aU03SvB1zo9tcX0qCUj7IYIAW+UGRz5aYGNzkYH&#10;Net6TpNroOn2mn6faQWenWkSQQ20EXlxQxoMIiIOBjgfhWB4n+Efgjxverf+JfB2geI9Rii8j7Vq&#10;2lwXUvldfLDunT2oA/Lz/gnV8QPDnw9+PFzdeJtYtPDlrfaBc28FzqM4ih877RBIIzJ9yP5I5fv4&#10;/u/er70+K/7Znwz+GXgi81yx8XaP4v1AN9ntdK0HVYLqaeX+AfIX8tM/ekfhR/fYord5/wAM6fCb&#10;/olvgz/wQWf/AMbo/wCGdPhN/wBEt8Gf+CCz/wDjdAHF/sY+Ldb8e/s6+FPEmv3d1qms6hLqM9xd&#10;Tscuf7QuO3YYxtQfKqAKvA5+Tf8AgqP8Ibmw8UeH/iPY2ludN1KEaLqHlQRxf6WgkeOWU798u+Mb&#10;PufIlt9/7gr9EvDvh7SvCejW2laDpVro+mwgiK0sYEihh3fNwi4A59KPEXh7SvFmjXOla9pVrrGm&#10;zACW0voElhm2/NyjZB59aAPlr9gDTda8T+Ch8RPEgtTJNptl4V0AW9vGJYNNsA8ZPmb2f97OZd6P&#10;/HFu+7sCfYFZWk6Ta6Dp9pp+n2kFnp1pEkENtBF5cUMaDCIiDgY4H4VD4i8PaV4s0a50rXtKtdY0&#10;2YAS2l9AksM235uUbIPPrQB+Pf7dmpQat+1T8QprK7tru3862tv3M3mEzJZwRyJjttki2MP79fpz&#10;qHx3+C/xB8IXen33xH8K3WhazYyW1za3OuRW0xhmj+eORC6SRny5O+109q3/APhnT4Tf9Et8Gf8A&#10;ggs//jdH/DOnwm/6Jb4M/wDBBZ//ABugDwf4H/tSj9oH9rnWdO0G9vB4I0bwzcrbW058uK/m+124&#10;e9EfX/YTf9xT/AzulfMX/BUDUbbUP2htMht7i2uLmx8N21tOYZx+5m+0TybJcf6v5JYn5/hk9MV+&#10;j2kfBfwD4bF6dI8C+GNJF9aSWFz9h0i3h+0QP9+KTYg3xtxlDVb/AIZ0+E3/AES3wZ/4ILP/AON0&#10;AeV/A39pf4WaN+z94ImvfHvh+xn0zwza29zZ3F4iXUMsECxyR+RxM53xkKEQ7+Cm7cufjTXvDvjT&#10;/goT+0Lda5omk3mj+Coz/Z0GqajATDp9pDh/9ZHs3zv5nmeRvZv3u3f5ab0/R/8A4Z0+E3/RLfBn&#10;/ggs/wD43Xo9AHzB+0H8R/8AhiP9nPw7F4K0e0vRbXdvolt/aK/u+Y5JJbiVIQnmO/lSbsbPnkL9&#10;tjSfsXftSXf7THh3Xzq+k2+k+I9Emj+0GwP+iXEc3meWYw7s6cRfMh9A+759qeo/GvUrOw8CXUVz&#10;4Gn+I5v54re28NCyF1Hc3BfMfnb0aOCJXAdp5PlTb3bYrcf+y/8As+Q/BPR/EN3e2emWfi7xLfSa&#10;hrA0AyDToT5knkW9qjIvlxpHJ/vc8sVCYAPeq+Bf2TPHFr+yR8Q/HHwX+JV3beHree+fWNA129hF&#10;pa6hDs8vzDJ5jJGGjgiKj++JEZt+xK++q5rxb4G8OePNO/s7xJomleILGKQTfZNWso7qISDo+xwR&#10;nk0AfEP/AAUa+MPgvx/8INI0Tw34itfEl5aa9bXN02jf6VaW8TwXiIJZ03Q+ZlD+737/AOPZtr0L&#10;9t3QL3U9F+GPxj8M2w8X2HgXU01m4tNPYeXc2bGCc3AkG4+WPs8X3Ef5Jd/3UNfRc/wm8FXfhqx8&#10;PXXhHQbvw5YSm4tdKm0uBrS3l+f95HFt2If3kvOP+Wh9edHwl4G8OeA9O/s7w3omleH7GWQzfZNJ&#10;so7WIyHq+xABngUAVfD3xF8M+JvBFt4v0vW7S68PTWZuhqRm8uIQqPnkk3/cCc7t/K4O7GK+JLb4&#10;PXH7XNr+0J8TNAa5tIPE8Mei+GAuR/aEVk9vJ5n75Iv9c9nCiOX/AHLmdW/1dfYl/wDAL4Y6nqN3&#10;qF/8OvC19qF9M9xc3d1olvLNPK333kcoSSe5Jr0agD5H/ZG/aj8Jv8JNK8J+N9a07wJ4v8JRR6Lf&#10;aXr1wlhjyRsj8rzm+f5Ivn53K4f5UUpXbap+1Dpuv6H8QtR+Htt/wkWneEPD+pX9x4l3f8So6hCm&#10;+Oyj5X7QcAyPJH8iJ5fz5mFeneJ/hH4I8b3q3/iXwdoHiPUYovI+1atpcF1L5XXyw7p09q2v+Ed0&#10;3+wv7C/sq1/sL7J9g/sv7On2byPL2eV5f3fL2fJsxjHHSgD5v0T4RfA/9sb4dQeMh4X0qz1HUreV&#10;r250Wb7Nd6fqMyf6QJZERPMlR/450YN97bsf5uf/AOCd+h+K/DGi/EHR7nVrrWvAFlrUlt4Y1IeX&#10;9luAks6XEtrh3PlOfJf77pv8zb82+vo3Xfgz8PvFWqXOq634F8MaxqVxxPdahpNvPNNt+UZd0zXe&#10;0AFfEn7FGpwQ/tLftN6a91bf2hceJDcQ2y3A3+Ul5fB38vrlfNi3f9dE9q+xtW0m117T7vT9QtIL&#10;zTruJ4JraeLzIpo3GHR0PBzyPxrl9C+DPw+8K6pbarongXwxo+pW/EF1p+k28E0O75Th0TNAHzD+&#10;3nf2+jfHX9mXUb66t7TTrLxLLc3F1cTCGKCFLiw3vI54o/bDtNb+D37Q3wz+PcFlc6v4a0SP+x9X&#10;S3t/NNrDJI6eYf3i8ul7MiH7iPHHuf59tfT2u/Bn4feKtUudV1vwL4Y1jUrjie61DSbeeabb8oy7&#10;pmuo0nSbXQdPtNP0+0gs9OtIkghtoIvLihjQYREQcDHA/CgDy6//AGtPg9pvhj+25/iPoDWJt0uf&#10;It5jLd4c97VMzZ5+aPZuXncBVX4j+J9S8XfspfEDW7/QLvw5dXfhnV5hpeov/pUMX2efyPNCH93I&#10;0Yido+qeYUydldnoXwZ+H3hXVLbVdE8C+GNH1K34gutP0m3gmh3fKcOiZrY8W+BvDnjzTv7O8SaJ&#10;pXiCxikE32TVrKO6iEg6PscEZ5NAHhf/AAT61W3vv2UvC0MFzbXU+nzXtvc+RLkwzfbJ5Njgfc/d&#10;yRvg87ZBx0z5h8W9SuP2Wv201+K+vWl1efD/AMa2MWjX+qQ2Jm/s+YRxp5fyPn/l2hk+586eYqq7&#10;pX1p4Y+EfgjwRetf+GvB2geHNRli8j7VpOlwWsvldfLLonT2rf1bSbXXtPu9P1C0gvNOu4ngmtp4&#10;vMimjcYdHQ8HPI/GgDyvxX+1X8KvDVpFJb+MdM8SahNJ5FjpfhidNUv7qZ/9XFFHAWwXICKX2pu2&#10;AtyK8F/4KUXV/qf7MXgi81bSDpWqz+ILKe504z+cbeZrK68yIyJ9/ZnZvHXrX1f4Y+EfgjwRetf+&#10;GvB2geHNRli8j7VpOlwWsvldfLLonT2rfuNJtb+60+a4toLqfT5TPbtLFkwTGN498Z52HZJImRzt&#10;kPPPIBi+HviL4Z8TeCLbxfpet2l14emszdDUjN5cQhUfPJJv+4E53b+Vwd2MV8+/s1eFrjx98dfi&#10;b8c5bK60jTtaaHRtAFx5sZvrJEgzeiN4UOyYRWrpg8fvFbON1e6a78Gfh94q1S51XW/AvhjWNSuO&#10;J7rUNJt55ptvyjLumayvjn8c/Dn7PngxPE3iUXZgmvUtre2sYfMmnmfPyDJVPuJK/wA7IMR/3qAP&#10;nD9pKK5/Z8/aw+Hvxe0fR9V1m18T+Zousabo/mebcT+X5cY/uSSPH5JSD5N7WI6t86fVXww8K3vg&#10;3wDo2l6p9nuNZERuNWuLQ5huNRmkM13MnCffnklk4RBz8qL92vNdN8U6J+01468LXnhm7stZ8F+D&#10;7yPWr66msJJY7jUJLORLS3ikfCCSFLjz5fl3ROLdfvb9n0DQByfxD8JHx98PfEfhkXf2M63ptzp3&#10;2kw+Z5AmiePzNny5Pz18kfsVfHXTfhP4Y1X4OfFK8tPAfibwjeSeQdZmS1iuYJpfMx57vskk3yk9&#10;t8UkTLv+d6+465Lxb8O/Cfj1rU+JfDeleJDZmT7P/a9jHdeRv+/5YkRufkH5UAcl4c+OGm/EHx7a&#10;aH4Lit/E2hW8Vy+reJbSaT7BYSxpbmO3inWFobiV/tGSiTDYscm7n5a+fv2KNTgh/aW/ab017q2/&#10;tC48SG4htluBv8pLy+Dv5fXK+bFu/wCuie1fWmn+DPDmleGW8O2OjaZZeHTDJbnSrazjitfJfPmR&#10;+WBsw+87vXNZOhfBn4feFdUttV0TwL4Y0fUrfiC60/SbeCaHd8pw6JmgD5h/bzv7fRvjr+zLqN9d&#10;W9pp1l4llubi6uJhDFBClxYb3kc8Vf8A2pfiTBYftJfDLwP4/a1svg9fQ/2jqJ1CGSO01C7Q3Hlx&#10;3Mn3HjhkFo7R/c/eb5fl27fo/Xfgz8PvFWqXOq634F8MaxqVxxPdahpNvPNNt+UZd0zV/VPhx4T1&#10;/RbbRNW8N6Xq+hWWw2umX+nxzWtvsTZH5cbqUTahKjAGB6UAfKX7avxt+Hd5+zFrHg3wZqul+IJ5&#10;oLZba18MGO7tbC0huLf97L5PyW8Y/dRp0y8qKv8AEV+lP2df+Te/hf8A9ixpn/pJHWzpfw48J6Bo&#10;tzomk+G9L0jQr3ebrTLDT44bW43psk8yNFCPuQBTkHI9arwfCbwVaeGr7w9a+EdBtPDl/KLi60qH&#10;S4FtLiX5P3kkW3Y5/dxc4/5Zj04APln/AIJY6pA/wO8Q6aLi2Opw+JJZ5oPNBk8qS3g8uTYOQH8q&#10;Xbx/yzf0Neg/t56ppGl/A0HxN4Un8S+H59Zs7a/ubdMTaTC5O+8iP/PQf6tN7qm+VFfchZH9e0L4&#10;M/D7wrqltquieBfDGj6lb8QXWn6TbwTQ7vlOHRM184ftR/FXUtF/aW+Gfg7xB4i1LwL8LryL7ff6&#10;vp08mnm5uv8ASE+zS3aZIjB+yhwmzYtxvZvuMgBgaT8bf2c4/FHhTW/Evxe1/wAeT+F4XGiL4l0m&#10;ST7LI/l5uD5OnxPJJ+7j/eTO/wA3zff+evSf24vhjqPx0/ZwWXwg39t3FheW/iCwt7D9/wD2hF5c&#10;iYiIf/nnP5i7N+/ywqqd9dp8Q/gx8DPC3grWdV8TeBPBuj6LBaOL68GlQQywRMNuY3jTeHz93Z85&#10;bG35iK4P/gnR4U8Q+Gv2cLE669yttqd/c6jpNtOZAYLNvLCfu3+4HkSWZdnyMswfq9AG/wDBb9sP&#10;4dfEj4c6VrGteMdA8NeIRF9nv9O1K+jsPs92ifvfKjmfJj6lH+b5eGw29R3nwl+M1h8YjrGpeGbO&#10;7k8IwtFBp+v3EBhi1Gb5xOIo3Cv5cRESGRgAz+Yq/cydLXfgz8PvFWqXOq634F8MaxqVxxPdahpN&#10;vPNNt+UZd0zXe0AFFFFABRRRQAUUUUAFFFFABRRRQAUUUUAFeTftJfDmb4u/Azxt4Tt2uX1S9sSb&#10;G2gmjhM93CfPt03uNoDyRRhs4+TP3etes0UAfnH/AME3v2ffEfh74g+IvFfi3w7qfhu60yzjtbC0&#10;1nSpIv3s0h8ySKSTb9yOIp8n8Fz/AN9/Xn7TnwkT41/BPxR4ZayW71I2clzpYBjEgvIhvtwJJPub&#10;zmNjx8kj/Muc17BRQB+fv/BNj4BeJ/BGt+K/GPivw7qnhq7NnHo1hbahb/ZfO3SeZOfKdN5CGOEK&#10;/wB3mT7/APB9z6/rlt4X0a61O9F5JbW45Ww0+e8mP8PEEKs789kWtuigD8gf2r/h/wCPfi7+0L4t&#10;8V+H/hx40/sS9mtvs9zP4cvI/tHk28cBk8vZ/H5fyfx7PvbK/Ubwn8QNO8WeCx4iGjeINJt4YS1x&#10;puraHcWuoQYjEjx/Z/L3SHt+53q7DahbFdxRQB+QP7V/w/8AHvxd/aF8W+K/D/w48af2JezW32e5&#10;n8OXkf2jybeOAyeXs/j8v5P49n3tlfpr4f8AjHouu+GrnWzo3inSfsUVubm11DwrqEN1AZeBGI/J&#10;/flD9/yPMVPvE7cNXpNFAH5A/tX/AA/8e/F39oXxb4r8P/Djxp/Yl7NbfZ7mfw5eR/aPJt44DJ5e&#10;z+Py/k/j2fe2V9y6V+2HfPYQSaj8C/i5aakIk8+2g8N+fF5pGX8uTenmAHPz7V7fL2r6ZooA+FP2&#10;c/FvxP8AHv7VHi34jfETwJr/AIT0qHwnc2tjbXOiXA+zwpeQSJbRfu99xIf3r/33c/Im3YieQft4&#10;6D4s+OHxotdZ8JfDrxne6TY6Lb2H2y58OXkIuJfMuJP3Ubpv/wCWnl/vET5/9n56/UqigD5f8DeB&#10;NF/aC/ZT0j4deJfDur+H9S0zQLbTv+Kh0Oe1l067ig8iO5iL7PM+5vwj/ck2SbN5Svif4MaL8fP2&#10;VPi3qlxoPgXxX4h0yC9k0/ULWDSrySw1iFJNm+OTyP8AgcU//sruj/rxRQB8f/tafEr/AIW1+zhr&#10;Ph7w34E8f3utaz9hxpx8IahFLb7LiOd/Nd4fL+TyinyO/wA5H8PzjwH9ibxB43/Zov8AxVD4k+DH&#10;xHutM1uC3Pn6RoVxNLDND5g/1bonD+afn3/8sh8vz/L+n1FAHwl+01+0h8RviH4AuvCvw/8Agx8R&#10;rMa3FLaarqer+G5APsjoUeKGNC/LjIMj/dTO35nDR9D43+Kfi7wD+yz4e8E+EvA3ja8+IUvhKx00&#10;z6d4evBFp0v2SBHPnjb+8RJJdmzdtli+fZivsyigDx/9m59K0z4S+HfDWj6Tq2kDRNMtre4XVvDl&#10;xo0jTFP3knlyJseRpPNdzG7je33m3h2+Zf8AgpH4MX4lX3h2Lw34G8U+I/F+lzPbT3Wk+HZ5bQ2j&#10;x7/LluPJ/efvCNnlu6JmfdsavvqigD8svCl98T3/AGOvG/wb134Y+NP7SWeC40GceHLgwmH7ZbzS&#10;W/yQ9v3siO/38yJ8mxEf3L4QftD/ABk+F1l/wh3xY+EPjTxFdaZDiDxB4fsft80/3PLjl2fuJf3Z&#10;O6dJt3RWTdvevtuigD8/f2mNR+JH7ZA8P+A/CXwq8T+HNEtruPUb/U/Gth/Z/wC9/eQY5fZ5aJcF&#10;22b5X/hT5Pn1viH8C/iL+z3+xzpnhb4a3Wq3ni19Zj1DxFdeGfN+03IkEm/yv+WxCPHaR/uNjOse&#10;5lRXkr7sriPiPH4uv/DH2LwZdaZpGu3skdq2p6iHlGnwt/rLiOPYRPKgI2RyFELH5m42MAfMf/BO&#10;f4r+PvHWkeOfDPju8vLu58M3luYf7X8w38Bm8/zLeV5Pn+R4jw/zpkr93YifadcB8JPhXp/wf8LH&#10;Q9Nu7q9M19cahc6pqJjkvtQnmk3yS3Loi+ZJyE3/AN2OMZOK7+gD4l8Zaf4u+A/7aev/ABPHgPXv&#10;HHhLxRo39nZ8L28l3d2uyO0H7xCOvmW/dkTZLuVnZHSuh/ad8Z6j8Yv2VfENnpHgLxnZ65rUkQ0/&#10;RNQ0OSW6IhvIHeSSOESi36S7BMUZvLO3tX1zRQB4z+zp4h8r9nnwodS0jXtHufDui22n32nahpNx&#10;DdCW2t0WTy4Cm+Xfj5PL37vu/f3KPCf2QjrPhv8AaF+Njav4R8U6Vpvi7W5L/RtT1DQbu2tXiS4u&#10;5MSyPGnll0uMpv8ATbw2xW+3KKAPhzwL4T8ffsSfFDxZHpHg7VPHfwb8Q3vn2tt4a8y6v9ImIcpG&#10;Ld5Of+ebv/Gogbfu/dV6/wCHfiv8Sfi9rmkQ+GvAerfDrwnDeRXGsa541gjh1CdY33yWVrY73P73&#10;92n2h3Cohn2jeiV9CUUAFfNln8RfH3gT9oP4hJ4g8O+JtZ+F1/eWMGkanp9jLf8A2C6Swjknxbwo&#10;8xgk6eYibEmj2/ekdl+k6KAPj74hfA21+PX7R3w68f8AhrQrrw7aeH737f4g1vV9JuLCS/ktpIHt&#10;7eO3m8qaR+D+/wBnl7eN7snlVU/aW8N+MPBP7Vfwz+Mmk+DtT8ceH9Nsm0a9stCgea/ty4u/3nlh&#10;ORsucr/Duj2Oyb0evsyigDxa08S3H7SXwu8caGPCHinwJDqNjc6Ot14r0pLWTM1u6GSODzt7hN45&#10;O1GztVuH2+Cfs2fGLxL8AfhLZfD/AMXfBb4kXWo6LeXVsbzQdE+32s4eeSTeHLr/AM9ChKb1fAZW&#10;O+vuSigD4L+Dp+IWg/t1eK/FvjfwJqukw+J9Mi077VpFhc6hYWMrR2jwRy3Cps+SOPy5ZEOzzt5+&#10;VPmXR8C+E/H37EnxQ8WR6R4O1Tx38G/EN759rbeGvMur/SJiHKRi3eTn/nm7/wAaiBt+791X3HRQ&#10;B8D/ALaWsePv2gPgppEWg/CLxVa6ZDrNtcj+0IP+Jr5vl3ccn+gQ+a6Rpx+8d0/1se1XX5q9I/aP&#10;+Gd1+1j8J9J8SeC7PVfDnjjwxeDUtOtfEFjc6Vd+b5aPJb/PsEcn+p2zjegeLar7S7V9YUUAfLvh&#10;79qjxodItdJ174FePD43bNtcf2fpP/EmnvAdnF3I/wC7gc4PmHeiLn53Vdzep+Ctd8WaH4Kv/EXx&#10;Fyl9dXn2kaDoNnJqEmkQOESOzzAjPcuv+seRF+/I+390i16fRQB8V/8ABNq01zwT8PPEfg7xJ4Q8&#10;UeHdRGpyavFcavpNxbWtxE8dumIndMeYnl8x+/y7sPsh+JNzqU37fngjxvD4d8UXfhPw7o1xp2o6&#10;lbeF9RmiE+L9NsRSD95/rYv3iB0wfvV9tUUAfIn7cXgTxhqet/Cj4ieFPD1z4vHgTWTqV7olgJPt&#10;UwaS3ePy41Vt3NuUYgMyCUNt27yt/wCIvxq8afFP4U+LYPh58O/iP4Q8X2U2mtYXev6VHp4uJXv7&#10;ceXFvdt42CXflDCqB/N+Vhu+rKKAPB9R+JGjfE/wDc+HPGvw48WDUdUhktdQ8M3Hh68lj85HKmOO&#10;/SP7L98B4p/OReUffH1TL/Yo+BGsfAD4Nro3iK7gOt6peyatPZWx3DTy6RoIN4++R5WWI+XcSq7s&#10;b2+jKKAPF/2ofgTD+0V8JL3wwLi2tNVguI9R0m6uRIIoLtOP3mw/xpJLHkhtvm7wjsgrO+Gvxv1q&#10;y8H2GnfEzwp4p0bxvZwRwaiLTw9eapa3UoSMi4ins4Hhw+7JQEbHDp0Tc/vNFAHzN8HfAPiTx98e&#10;PEHxn8ceHrrw4wsItG8IaHqRgkubC0wXkuJERP3cj+Z/f3p5txE2V2V5v8W9Q1KD9vDwN43tPCPj&#10;TWPDmiaZJo+oanYeG7yaKCVvt8Z48kb40+0RP5ke/cp+XfX3DRQBk6XqUWqWFrcQef5U0STKJ4JI&#10;JQGHHmRyBXQ8/ccbvbivLP2ofEzaX8HPFmkWuia94i1TW9HvtOsbPQNJnvyZHi8vMrxrsiA8wN+8&#10;ZMqH27mG2vaaKAPkP9j3x0Ph5+z34f8ACXi/wn420XWNKkuRcW8vg/U5hPvuJJ0kjeGBxjEg67X3&#10;oeBVD9s74r+IvF3wiu/Cfwz8I+NtX1LW5/s2oXMHhXVLVYLRP9ZH5jpFzJ9z+NNnmK3Vc/ZdFAGH&#10;4k8Pad4q0HVdD1a1+16bqVpJbXFsTt86F02OmV55Bx+NfLX7Cfwo8e+BrPX7Tx4ubfwve3Ph/wAP&#10;jyJIdsLz+feSxl40M8Ez/ZXSR9/+rk27P4/sGigD5W/az+A/jDxL438DfFP4XLat4/8ADE0du+n3&#10;Nw8I1C08zeI9/mKmE3zbo/k3pK/z/IqNd0z9qvxX4gsbe10f4AfEj/hKpoUxaavZJp+nJKAWkH2+&#10;Y4AAEm1nQbiEXahkr6cooA8E+K//AAkOn/sx+KdJ8WyXPiPxbrGi6jYH/hGdFuZY/tdxFceXBDHC&#10;jv5aZ8tZH6+XGznc/PL/ALCeo3mjfAvw/wCB9b8O+JvDeu6Ibw3A1vQ7m1huInuXkEkU7p5f/LwP&#10;k37/AN2/y7Rur6jooA+Pfj98IPHvw9+Pel/HX4XaUviG6+zGDxL4YgneKXUIUi2GT7/7zMUcaLGi&#10;ZWWOB9kvz47IftKeNfGrjSPAXwV8ZWeuTZzeeOLEaTplrH937RJJvZ5NjmP9wnzunmbfuV9IUUAf&#10;J37bvwe8ZfEf9m3R9J0nHi/xLoF5a6jfEW/lS6iIbeSOeSKBOPMfzfM8sH1Vd7bEf0H4SftEal8U&#10;dZtNIv8A4V+PfCF41r9ourvWtL+y2FscfOnnyOrSHfhF2Jubhtqru2e4UUAfCngSbxb+yv8AtC/G&#10;K51T4beJ/GGheM73+2dP1PwhYyX+0faLh445OFHS4If5t6tH91kdHr7C8GeJ7nxh4a0rV5tG1Pw6&#10;L2D7QNN1eFIruAdhKiu+wkYOz7y9G2tla6migDxb9qHxM2l/BzxZpFromveItU1vR77TrGz0DSZ7&#10;8mR4vLzK8a7IgPMDfvGTKh9u5htrhf2E9RvNG+Bfh/wPrfh3xN4b13RDeG4Gt6Hc2sNxE9y8gkin&#10;dPL/AOXgfJv3/u3+XaN1fUdFABXx7+0n4S8S+Cf2mvhf8atL8Nar4607TLOXRtQ0zQLcy3UHyXA8&#10;3Cn5yftEv8CJ+72s671r7CooA+HP2nfib46/aB+BXiTw/wCD/hD4y0m1T7PNqR8T6VJa3Uv+kRlI&#10;rCBC7zyb8SO/3USJ/wCJ0r0nwxJqXin9ha70RPDmuaRrdh4GuNEbS7/Spba9+1xaf5OIomT5w+Rs&#10;2eu37wdU+mqKAPlX9lbUfE/wF+C+leDfiN4J13RtQ02a5Nrc6Rp8msx3sLzvP009Jfs5Qy7Nkn3h&#10;hlZ/nVb9l4E1z49ftBeH/iNr2kXGkfD/AMJQ3MHh7StagEN7daj5iIdQlt5Id8cf/PJHdXDW0cux&#10;d9fTdFAHw58O7/VNN/b48XeMpPCPjI+E/E+mQaPYao3hu9hhgl8u05lEkKPHH5lvKm/Z/tNhPnrW&#10;/wCCkem6t45+GGgeGPDfh7XvEWv2+s2+pva6Tol3dRCEW92hzOieXw5Hyb9/T5eRX2bRQB8rftOf&#10;CO//AGnPhD4a8U+DLPVPDfjjRpf7R0e31e3k0/UIW/5a23zun2eTfFEVk+7uiTa+x99T+Hv2qPGh&#10;0i10nXvgV48Pjds21x/Z+k/8Sae8B2cXcj/u4HOD5h3oi5+d1Xc31FRQBw/w7sPFtjod1L41vra7&#10;1i7vri6+z2jJLa2MLy/6PbRSeTC8gRPL+d03M2/ttx47+234O8beMfBfgaL4cWdxd+KrLxXbajbm&#10;28r9x5NvduJJDL+7AD4x5nylsL/FX01RQB4z4V/aCgvrAjxL4F8a+E9YimaG501vDV/qMImTG94b&#10;i1hkjki352SfJvHzba5TR/hLqnxL/ajtPjHq9jdeHdL8O6Z/ZGgWFzxc6jvSffeyx/8ALBMXMsaw&#10;v+943N5P3H+kaKAPhzwL4T8ffsSfFDxZHpHg7VPHfwb8Q3vn2tt4a8y6v9ImIcpGLd5Of+ebv/Go&#10;gbfu/dV7V4V+JXjX4y69pE2j+Ede+HXhLTb2O41W58T26Wmo6j+6nP2WK0eGX935n2UtPvRv9Yqf&#10;MM17zRQB8OfDu/1TTf2+PF3jKTwj4yPhPxPpkGj2GqN4bvYYYJfLtOZRJCjxx+Zbypv2f7TYT561&#10;v+Ckem6t45+GGgeGPDfh7XvEWv2+s2+pva6Tol3dRCEW92hzOieXw5Hyb9/T5eRX2bRQB8v/ALRH&#10;wv1T9oz4Z+E/HXgm1vPD/j3wzdjWtGtNfsXtbpZhxJbyRTfJHJvji2yOjp+6GG8qQvXcaf8AtCwJ&#10;4eN7rngfxtpfiKGKQXOhWnhy/wBQImQkGKO4hh8mUOR8j7wrLsZtnQe0UUAfJHgz9l/Ufif4Z+LW&#10;tfFOxg0vxf8AEKXyYLfzY7v+xrOHZ9jj8yHZ5hSSKJ2AfbKsVvv+bfW98AvHPiX4S/Dyw8CfEzw5&#10;4gTVPDsQtbHW9C0mfVrDULNZJI4GjeyhfytkcYTZMqPsEbtlnfb9M0UAfL+meEdc+Pf7SOkePdf8&#10;N3OkfD7wVaTDw1a6zBHHc3+oPJskvfIePzokxH8gk2N+6t5E++61598W9Q1KD9vDwN43tPCPjTWP&#10;DmiaZJo+oanYeG7yaKCVvt8Z48kb40+0RP5ke/cp+XfX3DRQB87+PfGfxB8C/tJjUbTw3r3iT4WS&#10;eG7O21f+y4fO+xXj3dx5dxDB9+fYnEyQAvskRmD7EWvPP2nPg5pf7YN14TtvCvh7VdM1izvPJv8A&#10;xTq+iXGl/YNOMch8vZdJE9zmQ/IiI4Rt+54d/wA/2XRQAUUUUAFFFFABRRRQAUUUUAFFFFABRRRQ&#10;AUUUUAFFFFABRRRQAUUUUAFFFFABRRRQAUV4p8bf2hW+DvxD+GPhg+HTrDeNtT/s43QvfJFgBJbx&#10;+Zs2N5nNwT1T/VmvQvGfg7SPiH4e1Tw/rtjbarot9D9muLW55BGfzByMq/3lb5l7YAOpor4z/wCC&#10;WH/JvHiL/sZrj/0js6+zKACiiigAooooAKKKKACiiigAooooAKKKKACiiigAorxL9ob4b/Ej4jt4&#10;QPw98djwJ/Z2pi61Dhv38XZ/l/1vl4P+jviKXzfnb5Fr22gAooooAKK8R8KftCN4i/af8W/CH/hH&#10;Pso8P6ZHqJ1wXuRcb47U+X5GzKf8fP8Af/5ZdOa9uoAKKKKACiiigAoorwT9rL4XeFPF3wY+Ier6&#10;74a02/1ix8NXk1rqctvH9rt/JjkmTy58BwA/OzO087vvsCAe90V87fsA/wDJongT633/AKcLivom&#10;gAooooAKKK8V/an/AGhv+GaPh5ZeKF8Pf8JGt3qcenfZRe/ZMF45H8zzNj/88/SgD2qiiigAorxT&#10;4JftCt8YviH8TvDA8OnR28E6n/Zwuje+cL8GS4j8zZsXy+bcHq/+sFe10AFFFFABRRRQAUVyfxD8&#10;WnwD8PfEfiYWn2w6JptzqP2YzeX54hieTy9/zYPyVz/wB+LJ+OXwh8P+OBpQ0c6p9oAs/P8AO8jy&#10;7iSHHmFEz/q/7tAHplFFFABRRRQAUUUUAFFFFABRRXiv7LH7Q3/DS/w8vfFDeHv+EcW01OTTvspv&#10;fteSkcb+Z5mxP+enpQB7VRXwl+2X4S0bRf2p/wBnrxFYWEFrrWs+JIre+urbBa6EN3Z+X5vbKeZ9&#10;/wC9s+X+BK+7aACiiigAooooAKKKKACiiigAooooAKKK8U+Nv7QrfB34h/DHwwfDp1hvG2p/2cbo&#10;XvkiwAkt4/M2bG8zm4J6p/qzQB7XRRXiX7PPw3+JHw4bxefiF47Hjv8AtHUzdafw37iLu/zf6rzM&#10;j/R0zFF5XyN87UAe20UUUAFFFFABRRRQAUUVheJLW+1TQ9VtNJ1U6Nqs9pLBbagLcSm2naM+XJ5b&#10;cPsPz7D16UAbtFeQ/s2eAvHXw5+F9tpHxC8Xnxhrou5ZftfmyTeRCx+SLz3/AHkvd98nP7woPlRK&#10;9eoAKKKKACiiigArE8ReHtK8WaNc6Vr2lWusabMAJbS+gSWGbb83KNkHn1rbooAxPDvh7SvCejW2&#10;laDpVro+mwgiK0sYEihh3fNwi4A59K26KKACiiigAoorifHnwq8J/FW0+yeMPDOleIYRFJDB9ugS&#10;SSDeMSGKT70Z/wBpCrcCgDtqK+M/+CWH/JvHiL/sZrj/ANI7OvsygAooooAKxPEXh7SvFmjXOla9&#10;pVrrGmzACW0voElhm2/NyjZB59a26KAOC0L4M/D7wrqltquieBfDGj6lb8QXWn6TbwTQ7vlOHRM1&#10;3tFFABRRRQAUUUUAFFFFABRRRQAUUUUAFFFFABRRRQBk6pqUWl2F1cT+f5UMTzMIIJJ5SFHPlxxh&#10;nc8fcQbvbmuJ+E/x+8A/HE6r/wAIR4gGs/2YI/tRNlcQeRv3hM+ci9fLk/KvTK+I/wBjnU7bQ/jp&#10;+1RqN/dWtppln4l8+e4mlESW8aXGpb5JHPHr1oA+3KK4vwx8XPBHje9aw8NeMdA8R6jFF5/2XSdU&#10;gupfK6eYUR+nvXaUAFFcFoXxm+H3irVLbStE8deGNY1K45gtdP1a3nmm2/McIj5rQ8W/ETwn4Ca1&#10;HiXxJpXhs3hk+z/2vfR2vn7Pv+WZHXn5x+dAHW0VyXhL4ieE/HrXQ8NeJNK8SGzMf2j+yL6O68jf&#10;9zzDG7c/IfyrP0L4zfD7xVqltpWieOvDGsalccwWun6tbzzTbfmOER80Ad7RXF+J/i54I8EXq2Hi&#10;XxjoHhzUZYvP+y6tqkFrL5XTzAjv09639J1a117T7TUNPu4LzTruJJ4bmCXzIpo3GUdHHBzwfxoA&#10;h1/XLbwvo11qd6LyS2txythp895Mf4eIIVZ357Itcd8J/j94B+OJ1X/hCPEA1n+zBH9qJsriDyN+&#10;8JnzkXr5cn5V6ZXxH+xzqdtofx0/ao1G/urW00yz8S+fPcTSiJLeNLjUt8kjnj160AfblFcl4S+I&#10;nhPx610PDXiTSvEhszH9o/si+juvI3/c8wxu3PyH8q62gAorgtC+M3w+8VapbaVonjrwxrGpXHMF&#10;rp+rW880235jhEfNd7QAUVwWhfGb4feKtUttK0Tx14Y1jUrjmC10/Vreeabb8xwiPmtjxb458OeA&#10;9O/tHxJreleH7GWQQ/a9WvY7WIyHom9yBng0AdLRXEz/ABZ8FWnhqx8Q3Xi7QbTw5fym3tdVm1SB&#10;bS4l+f8Adxy7tjn93Lxn/lmfTjR8JeOfDnjzTv7R8N63pXiCxikMP2vSb2O6iEg6pvQkZ5FAHS0U&#10;VieIvEOleE9GudV17VbXR9NhAMt3fTpFDDu+Xl2wBz60AbdFcl4S+InhPx610PDXiTSvEhszH9o/&#10;si+juvI3/c8wxu3PyH8qxr/4+/DHTNRu9Pv/AIi+FrHULGZ7e5tLrW7eKaCVfvpIhcEEdwRQB6NR&#10;XNeLfHPhzwHp39o+JNb0rw/YyyCH7Xq17HaxGQ9E3uQM8Gud/wCGi/hN/wBFS8Gf+D+z/wDjlAHo&#10;9FcTrnxa8FeF7PSNQ1nxfoOlabqsRuLC6v8AVIIYrmLCfvInd8SD95H904/ej1FdtQAUVyXi34ie&#10;E/ATWo8S+JNK8Nm8Mn2f+176O18/Z9/yzI68/OPzqx4S8c+HPHmnf2j4b1vSvEFjFIYftek3sd1E&#10;JB1TehIzyKAOlormvFvjnw54D07+0fEmt6V4fsZZBD9r1a9jtYjIeib3IGeDWb4d+LXgrxfc+VoP&#10;i7Qdcm84W4Gn6pBdEStHJII8I+c+XFK+O6xP/c4AO3orE8ReIdK8J6Nc6rr2q2uj6bCAZbu+nSKG&#10;Hd8vLtgDn1rN8JfETwn49a6HhrxJpXiQ2Zj+0f2RfR3Xkb/ueYY3bn5D+VAHW15r8TvjZ4U+ENo9&#10;34tutTsbGGKO4m1KDQ726tIVaTy08yaGFo0O/jYXDdP7wz6VXgHxq+NHgDxT8E/iJpOheOfDGtap&#10;P4Z1Q29pYatbzyzFbORjhEegD1P4f/EDRPij4XtPE/hm8Op6Fe+YLe7MEkWdkjxvhHRX+/GRz1rr&#10;K+dv2Af+TRPAn1vv/ThcV7J4t8c+HPAenf2j4k1vSvD9jLIIfterXsdrEZD0Te5AzwaAOlor40/Y&#10;v/a0g8YfDLVrz4t/EfQLTxFBrUkFuurXFpp032TyICh8sFM/vDL8+K+sf+Ei03+wv7d/tW1/sL7J&#10;9v8A7U+0J9m8jy9/m+Z93y9nz784xz0oA2qK4LQvjN8PvFWqW2laJ468MaxqVxzBa6fq1vPNNt+Y&#10;4RHzXe0AFFeU/tA/FLT/AIV/DHxJev4k0nw/4mbR72fR/t00cTz3aW58sRRuf3h3+X8mGzkV5t+z&#10;F+1H4b8UfAnw5qHxE+JPhf8A4S6YXH28X19aWkvFxIkeYPk2fJ5X8HegD0nT/wBo3wHe/FQ/DiDW&#10;blfGYnlt/wCy59IvIiCkfmk+a8WzBj+dX3bXX7ua9Wr4y+Jv/KUD4Rf9ixcf+i9Tr6Q/4XP4B/4S&#10;D+xP+E68Mf239s/s/wDsz+14PtPn+Zs8ryt2/f5nybPWgDvaxPDviHSvFmjW2q6DqtrrGmzAmK7s&#10;Z0lhm2/Lw65B59KTxJ4e07xVoOq6Hq1r9r03UrSS2uLYnb50LpsdMrzyDj8a8y/Zm8BfDv4d/Dc6&#10;R8MPElv4i0Vr2S4m1S31KPUPPu3SPJkeL5AfL8n5F2jbg4/ioA9porgtd+M3w+8K6pc6Vrfjrwxo&#10;+pW/M9rqGrW8E0O75hlHfNdBoPiTTPFFn9r0bVLXV7YGL/SLKeOZPnjSZDlM/fjliceqSIw4NAG7&#10;RWJ4i8Q6V4T0a51XXtVtdH02EAy3d9OkUMO75eXbAHPrXyf+zt+1nB4i+KPxks/HvxJ0D/hHNM1r&#10;yPDRvprS0hNp592P3Uny/aBsjh+fL/X5qAPsuiuBv/jP4B0vRdL1a/8AHPhi007U/N/s67n1a3ji&#10;utnyyeVIXxJs/i2dK0Lr4i+ErE6D9o8R6Tar4hEf9j+ffRj+0N5QJ9mG/wDeZ8yL7mf9YlAHXUVi&#10;eIvEOleE9GudV17VbXR9NhAMt3fTpFDDu+Xl2wBz61m+EviJ4T8etdDw14k0rxIbMx/aP7Ivo7ry&#10;N/3PMMbtz8h/KgDraK4i/wDix4I0zxN/wj994v0Gz8ReZHbnS59UgjuzLJ/qo/KL78vv+UYq14t+&#10;InhPwE1qPEviTSvDZvDJ9n/te+jtfP2ff8syOvPzj86AOtormNP8Z+HNV8Mt4isdZ0y98OiGS4Oq&#10;215HLa+SmfMk8wHZhNh3emKoaH8WvBXiiz1fUNG8X6Dqum6VELi/urDVIJoraLD/ALyV0fEY/dyf&#10;eOP3R9DQB21Fcl4S+InhPx610PDXiTSvEhszH9o/si+juvI3/c8wxu3PyH8qq2HxY8Ean4m/4R+x&#10;8X6DeeIvMktxpcGqQSXYlj/1sflB9+U2fMMUAdvRRXBa78Zvh94V1S50rW/HXhjR9St+Z7XUNWt4&#10;Jod3zDKO+aAO9ormvFvjnw54D07+0fEmt6V4fsZZBD9r1a9jtYjIeib3IGeDXyz+xf8AtaQeMPhl&#10;q158W/iPoFp4ig1qSC3XVri006b7J5EBQ+WCmf3hl+fFAH1frXibTPDwtF1bVbTSvt13Hp9t9tuE&#10;i8+d8+XHFu+/I/ZBz1x0rcr59/aJ+Gnwg+Muh+Edd+IfiK00/RLG8E+n6idbjtLXUIpow5t97nZL&#10;HMkYf93837rKOvzV9BUAFFcFrvxm+H3hXVLnStb8deGNH1K35ntdQ1a3gmh3fMMo75rvaACiiuC1&#10;34zfD7wrqlzpWt+OvDGj6lb8z2uoatbwTQ7vmGUd80Ad7RXJeLfiJ4T8BNajxL4k0rw2bwyfZ/7X&#10;vo7Xz9n3/LMjrz84/Ojwl8RPCfj1roeGvEmleJDZmP7R/ZF9HdeRv+55hjdufkP5UAdbRXBaF8Zv&#10;h94q1S20rRPHXhjWNSuOYLXT9Wt55ptvzHCI+a0PFvxE8J+AmtR4l8SaV4bN4ZPs/wDa99Ha+fs+&#10;/wCWZHXn5x+dAHW0VieHfEOleLNGttV0HVbXWNNmBMV3YzpLDNt+Xh1yDz6Vh2HxY8Ean4m/4R+x&#10;8X6DeeIvMktxpcGqQSXYlj/1sflB9+U2fMMUAdvRXBf8Ln8A/wDCQf2J/wAJ14Y/tv7Z/Z/9mf2v&#10;B9p8/wAzZ5Xlbt+/zPk2eteaftj/ABz/AOFQ/CLxFL4f8XaVonj5YrafTrW4mgluzC13HHJJFbyb&#10;vM+Tzv4COP8AYoA+iKK8R+Dv7Qvgvxb4C8DDVPiN4YvfF2q6bY/abQarbRXM948UfmJ5CPnzPMyP&#10;LC/7OK9Z1bVrXQdPu9Q1C7gs9OtInnmuZ5fLihjQZd3c8DHJ/CgDVrzf4pfG/wAGfBCC11Dxrq1x&#10;pGmX0v2eC8+wXNzEZj0jLwxsIyedofBbD7fuNj588IftZwXf7ZHjbRNY+I/h7/hVdlo8dxpFxcT2&#10;kVobox2m/wAq8z+8P7y5+Tee/wDcrov2z/G/h3x5+xv8QdR8OazpfiOxjksoDcaTex3MXm/bbT93&#10;vQkZ5FAH0b4b8Q6d4q0HStc0m6+16bqVpHc29yBt86F03o+G55Bz+NbleI/CD4i+FfAX7PvwnXxN&#10;4k0nw4bzwxp32c6tfR2guNlnBv8AL8x15G8dPWvU/DviHSvFmjW2q6DqtrrGmzAmK7sZ0lhm2/Lw&#10;65B59KANuiuIv/ix4I0zxN/wj994v0Gz8ReZHbnS59UgjuzLJ/qo/KL78vv+UYrQt/G/h7UfFdz4&#10;cg1nS7nxHaQme40uG8Q3cEXyfvJI/vxj95H1/wCegoA6eiuS8W/ETwn4Ca1HiXxJpXhs3hk+z/2v&#10;fR2vn7Pv+WZHXn5x+dWPCXjnw54807+0fDet6V4gsYpDD9r0m9juohIOqb0JGeRQB0tFcRf/ABY8&#10;EaZ4m/4R++8X6DZ+IvMjtzpc+qQR3Zlk/wBVH5Rffl9/yjFWvFvxE8J+AmtR4l8SaV4bN4ZPs/8A&#10;a99Ha+fs+/5ZkdefnH50AdbRWJ4d8Q6V4s0a21XQdVtdY02YExXdjOksM235eHXIPPpWHYfFjwRq&#10;fib/AIR+x8X6DeeIvMktxpcGqQSXYlj/ANbH5QfflNnzDFAHQ6pqUWl2F1cT+f5UMTzMIIJJ5SFH&#10;Plxxhnc8fcQbvbmuJ+E/x+8A/HE6r/whHiAaz/Zgj+1E2VxB5G/eEz5yL18uT8q9Mr4j/Y51O20P&#10;46ftUajf3VraaZZ+JfPnuJpRElvGlxqW+SRzx69aAPtyiuL8MfFzwR43vWsPDXjHQPEeoxRef9l0&#10;nVILqXyunmFEfp712lABRRRQAUUUUAFFFFABRRRQAUUUUAFFFFABRRRQAUUUUAFFFFABRRRQAUUU&#10;UAFFFFABRRRQB8G/tp+BNNsP2hv2emhu9UZta8SyC4a41y8lMO68sP8Aj23zf6NzIeINn/LP+4lf&#10;Xvhb4caT4Nv/ALXYXWv3UssIgxqviTUdQjx/1zuZ3TP+3jd718s/t539vo3x1/Zl1G+ure006y8S&#10;y3NxdXEwhighS4sN7yOeK+26APzt/wCCfPgHxJ8RfgT4s0ceL7zwh4T/ALfyLvwxIbbWZ7z7Pb+Z&#10;/pD7kjg2eTxGm938z5kT5H7j4d6l4t+An7atp8Mr/wAX67448J+KdH+1WI8Q6q93d25SKRxId6dd&#10;9vdR7I9ibJI2beyVe/4JYf8AJvHiL/sZrj/0js6T4m/8pQPhF/2LFx/6L1OgDvf2hvi34lj+Jfgj&#10;4QeANYtdA8X+KRLc3Gt31t5v9n2cIdy8UToY5JH8qb/v3j5d6OtX4z/CzWvhx8FdV8T+A/HPiuz8&#10;W+GbEaiNR1nxHd6hDfxQxH7SJrebzYXLx+a6hIU/eiPGxc15N+2bYWHgT9p/4VfEnxbo1n4j8AS2&#10;p0XUF1C3MsFsfMnPmSoY2Q7EufMRPvN9mk+5jfX0bffCn4FaT4WGv33g74dWfhswxXA1S50qwjtf&#10;Kf8A1cnmFNmG3/Kehz70Aa37P/xUX43fBbwp4yNr9ln1K0/0m2ChIxPG7RT+UN7/ACeZFLs+cnYR&#10;uryP9tj48z/CW18E+Hre/uvD+meLb6SDVvE9gx+16bp6Pbi4ktvkfEmy4+WTDbPLO1CxVk9s+D2s&#10;eHNb+Helah4S0hdA8NXHnGwtRYf2fEYhLIPPigwuyOb/AFynqySBu9cL+0Lq/gLXfE3gj4X/ABB0&#10;a21XTPGU85trmafyRb3dt5ZQb96vGX8wxq8b795C7WV2wAct8TvhDe+MPhbdeIfgl8RvFT679kuF&#10;05rTxlcX1hqO8+XJHvnklTzEQSpE6OmyUhmdSm9OO/4KS3eueCfh54c8Y+G/F/ijw7qI1OPSJbfS&#10;NWuLa1uInjuHzKiPjzE8viT3+bdhNnA/tG/snn9ljwzefFb4PeLtW8N3OmXifb9NnuPNi8ia4jEc&#10;cWE+dEkMW6ObfvQfM/yfP037e93r3jH9jjwRrOp6TdWmqG803VNYtbe3ki/s+V7Off5iP88Y8+QR&#10;/P8AxEL940AfXnjzwPb/ABH0W40u51TVtKVTut7vQdUnsLq3m2OnmCSF1JxvB2PuQ4G5TXzZ/wAE&#10;9fEmufEz9n3xD/wlXiLVtZu59eubX7TfarcG5ERtLc7I59/mRkbyRsf5T8ymvpTxD8RfDPhnwRc+&#10;L9U1u0tfD0NmLo6kJvMiMLD5JI9n3w/G3Zy2RtzmvmL/AIJYf8m8eIv+xmuP/SOzoA5fwPp/jqP9&#10;t34hfDrQPih4mstCsdMj1FRrE8mtSW0TvYTSRw/anZI5MSmNJHSXahPyu3z1ofGi0+JH7F76X4+8&#10;N+OfFPxE8DNeRW2v6D4unN/N0kCSRXGzECNvEefk/e+Xu87ftWx8PNTtrL/gp78S4p7i3trjUPDU&#10;Vvb+fKAZpvs9hJ5cYOPMOyKV/wDdj/LtP+Chfiq1sP2e7rwmouLrxF4svbPTdI0uAebNcSpcRTvi&#10;MHe4xGI/k3/PJEv8dAE3xf8Aj9qvinxZ8NPh58LPEFppGt+PLIayviC/spJTYad5ZmSSKCSPZI8q&#10;RzfI/wB3y9rbN6Otj4z/AAs1r4cfBXVfE/gPxz4rs/FvhmxGojUdZ8R3eoQ38UMR+0ia3m82Fy8f&#10;muoSFP3ojxsXNfPfx58CwfAr4n/s9+JfH2jab4j8E6V4asvCmrlrd7q1gmhjkSSSTfA3mY+0+fEm&#10;ze/2WT5U619cX3wp+BWk+Fhr994O+HVn4bMMVwNUudKsI7Xyn/1cnmFNmG3/ACnoc+9AHhHxw+J2&#10;o/FH9iLSvi7o2seIPCPiWzitnb+wb6Wwinme7jtLuOSNHYPH5nmOm/51+T+86Plar4B/aG8Xfs/f&#10;DHxp4Z8darq/jdfsV1b6XpV9Ha6eNOezRvNuTMVe7nd4opH893XfNIqpt+eux/aZ1jw5rf7AniPU&#10;PCWkL4d8NXP2c2Fsun/2fH5P9qxj7RHB8uyOXHnqeCySBu9e9fs6/wDJvfwv/wCxY0z/ANJI6APm&#10;v/goxqPjXwD4I0jxT4b+I+vaPp0usx2tzpOnmO22k28hR4riFEmx+7k3Ru7o7S/wbK96/ac0q7vv&#10;gZ42u7LVtX8OajoumXOsWt7oV9JaTmeCCR0BZCPMR8bGR/fGG2Ovin/BU/8A5N48O/8AYzW//pHe&#10;V9C/tFf8m9/FD/sWNT/9JJKAPnL9mbwZ48+Pv7Nfhq78XfFLxRo1qLy5m0658M6hJBqdwEuJEIv7&#10;ube8uHEqJGmxNmzdvbbsf+zb4g8W+G/2hPiz8C/FniTVvF2mW9n/AGlp+p6hqsst3bwyeWPLNxsR&#10;97x3MX3HXY8UhX7++vSP2Af+TRPAn1vv/ThcV538Mv8AlKB8Xf8AsWLf/wBF6ZQByPw++HWjXX/B&#10;RX4l6C13rw0+z8NxT/aYPEeoRXWfLsP9bdpOJ5Pv/cd9vt8iV7J8fvH1z8AvC3hzwb4Evbg+OPHm&#10;sx6ZpVz4m1S8vxYl/Ljlut8/nfc3xYj+5vl3bH+dH86+Hmp21l/wU9+JcU9xb21xqHhqK3t/PlAM&#10;032ewk8uMHHmHZFK/wDux/kf8FG9AutMsfhf4/8A7GtfEnhrwhrJOsabPkrcRTSW8iCXKOgjc2/l&#10;s7/xSR/K+/AAPYtQ+AOtjwBdnTfiP4pufiQIZLm38RXWu3kVo2oF/MTfYB3tkt/MxH5Hkt+6+Xlv&#10;mrB/Zi+Jd1+1X+zW7a/eappWsw3EukahqejTHT5xKgSRLiF43Ow7JItwHyb/ADF2eX8p6nw58O/g&#10;F4n8DweL9M8I+Abnw9cWZujqf9h2kcQhQfvJJN8eUCc7t+NmDu6V0HwQ1fwNqui6y3w/0i20vw5B&#10;qstvHcabYR2lhfyLHHvntvL4lj/5Z+Zj5mifblRkgHyr+xHafEb4/wDwW8R23if4j6/ZaGusfZ4N&#10;VsL6T+3/ADkjgeSP7ZNv8u3/ANX8iJvZ/M+dE+R9/wCHepeLfgJ+2rafDK/8X67448J+KdH+1WI8&#10;Q6q93d25SKRxId6dd9vdR7I9ibJI2beyVe/4JYf8m8eIv+xmuP8A0js6T4m/8pQPhF/2LFx/6L1O&#10;gD0T4kfFPxL4i/aB8PfCDwJrFtpdyLF9Z8Ua3DDBdXen2gkj8uOFJJNgkc/I3mQvsS5idVrN/aR+&#10;B8Nh8EPHOpeH/FninR9RsdFvZibrxFf6pbXEIt5fPt5YLmd0IeMnEn30fY6/d2t5d4o8TQfs9/8A&#10;BRK88U+LTa2PhTx5osdhBrs/mJFbFI4EIkk8vZxJbRBvm2otzG7MnSvo79qPxJpfh/8AZ8+IS6tq&#10;tnpQvdA1Gwtvt1xHF5872kuyOMPgO7dk78+lAHjX7MvxK074Pf8ABPnSfGWorvttLtdQuEts7PPl&#10;/tCdYIsojbN8jxJvCfLnceK7H4I/D3xD8UPBdn47+JXi/Vr3U/EVnFqFlpWgareaPYaTZyfvo4o0&#10;tpIjJJ+8+eSTe/Eabzs3v5B4G8E6n8Sv+CWy6BoCNfahPZXNzBAC/mTmHVJJ/Kj2Kx8x/L2Jx98i&#10;uw/Y50P4PfGr4K+HZf8AhA/B994l0W0isNYtrjS7eW5WVAY0uJd8OT5wjMm/nneu52jegDQ+A3xD&#10;8S/8Lp+JnwE8b6teeJDotmLnR9d80xXX9nvHGnlzXcflP5/l3Fr+8RN+/wA9t/3K82/Zet/iL41+&#10;KPxu8Cz/ABH14+EtGvZNNn1XUNQkutagC3N1HB9kkfMNvvjjl82TZv4j2qjfOn0f8O5fhNpvxS1T&#10;w78P/Dmg2viOxspW1bU/DGl2yRWQ+0In2O5uIl+SV5I5D5P3v9Gdm2fJu8c/Yf8A+Th/2pf+xn/9&#10;u9QoAwvFi+L/ANlb9p34T2lt498U+NvCXjWf+xrjTfE+uyXcoleVI5JOY9kez7RayJsG9vKkTciv&#10;R/wVC8KWFp8KNJ1s3Wqf2jfeJbe3FvNqlxNacWlxxHaPJ5MZ/d/fjj39f771u/twf8nD/stf9jP/&#10;AO3en07/AIKn/wDJvHh3/sZrf/0jvKAPo3QfhPofh7WbbULK78UNPCMKNQ8WapdwnjbzBNcuj/8A&#10;A0NdJr+h23ijRrrTL03kdtcDlrDUJ7OYfxcTwsrpz3Rqm0nVrXXtPtNQ0+7gvNOu4knhuYJfMimj&#10;cZR0ccHPB/GtWgD4C/Y++HukeIvjr+0daXF54g8jTPEnkQmw8R6hZy/8fF9/rZIZ1e4P7v78hd+v&#10;9969S+OnxI8QeB/Gfw++B/wsvbiy8V+IpvtFxrmrXMmq3Wnaf5skjyj7a7eecR3P33fYsW1U+dCn&#10;H/sUanBD+0t+03pr3Vt/aFx4kNxDbLcDf5SXl8Hfy+uV82Ld/wBdE9qsftHovww/bS+DfxS1048J&#10;S2cnh25uiB5dtM/noJJpH2pGmL0Pnf8AciuPl+SgD2vUP2eoE8PCy0Pxx420vxFDFGbbXbvxHf6g&#10;RMhBEslvNN5Mocj502BWXeq7Oo5v9kT48a18WvDWv6F42trez+IPhC+/snVxAuRcjOxLjKfuwWeO&#10;VGEbsu6IsNiuqj3fVtWtdB0+71DULuCz060ieea5nl8uKGNBl3dzwMcn8K+Wf2FPDM+sv8WPiri5&#10;tNL+IHia4utKtbgR+d9jhuLgiSQo7c+ZPKmzt5WfmVxQB7F+0n8Wb74L/BbxZ4wsLG01W/0yGJYb&#10;a4ciPzZZ44UL46hfN37ON2Nu5Pv15T8FNA8N/tCfBey1C3+KXjO88W3VpFcazqekeK7y0u7G8d98&#10;sf2Pf5ECb45Y0HkhdgOz+9XsHx9+IWm/Cn4S+IPFOvaMfEOgwfZ7fUNL/d5uYJ7iO3kGx/kf5JM7&#10;GPz/AHflzXz14z/4J5fDzxFo8Pib4TareeEdcWzS50W707VJLmwM2fMjuPM+ab5wRiSOT5cI6o3I&#10;YA67xP8AD3xKn7Hfi0fEzVtXvfG2maN4juLi70/W7iKKfe9xJGdkLokkfliHZHIm1F+TYmWSsX9i&#10;X4UaL4m/Zi8EanfXvir7RML3d9h8V6pZwjF5cLxBDcoif8AWsT4KfErxZ8Tf2BfiFqnjUXV9c2ej&#10;61ptjqd1FJ5uoWiWeBLI5/1h8wyx+Z/0y+b5w7H0L/gn1qtvffspeFoYLm2up9Pmvbe58iXJhm+2&#10;TybHA+5+7kjfB52yDjpkA8z/AG0rvxr4L+O3weu/Afi7VbDUPFOpi1n0q41W4GjTzQ3FmkfmwI/C&#10;P5uyUJ95f4d27f1cnhX4r/CT9obSvFur+NvEHiT4XW/ht7nxfqeoXFv9lgmhtpzIYrCPmIZitX/c&#10;oz5eT5n3vWX+3B/ycP8Astf9jP8A+3en19NfFvwxceN/hd4w8O2JgGo6zo97p9uLgfuvNlt3RDJ7&#10;cjNAHg/wBh8SftNaD/ws/wAZ+JdUs/DepSzroHhDw1qtxp0WnwpL5TyXM8DRS3EvmQH77bF+dl/1&#10;gRG+CviF4j+E37XH/CoNX1q68R+EfEOnSan4ZN/N9qv9PI8x5Iprh9ryRjyrrbv859gg+f79edfs&#10;FaJ8L/HXw+u/BviXwF4Xb4heGLu5tdQtdX0u3lv7iDzeZJd8IbKPJ5DJ8+zyo923elfQGmWfwf8A&#10;Bfxg0fw34Z8J+GF8bN5+4eHtKt/tekQ/Z/Mee5eNM26MJIo13ff+0ptBXdgA8G+Jlx4+8K/t8eEf&#10;D3gzxZqf2TxBZNqU2la7ql5d6TbbxdpPi3R16Jb+Yke4L538SL921+1h8LvGnwU+H198TPCXxd8f&#10;3eo6VqltdX9prOt+baGJ5NmYrdIVT/WSRfu/9Vs8xdn8NavxN/5SgfCL/sWLj/0Xqdeift/f8mie&#10;O/rY/wDpwt6AL/xM/aCvPB/7Kv8Awtmw0m2Gp3Gj2GpQabcT/uYJbswIiySfJvCfaB/c37P4M8cD&#10;Y+HvE+n/ALJH/CzoPHWv/wDCxv8AhGpPFX9qT39xNbZkj+1fZv7Peb7Ljy/3C/udqffVA1dt4atf&#10;Dx/Yt8P/APCWaM2ueG4fA9lcahpo/wBbPBFp6SERcpiQGPKncm1sNuXFeD/DLVPDvjP9nCy8G3/7&#10;RegaN4P1OFBc6ZrDRw+INOtPMTzNP+1vdRAhfLlg8x7ba6H5U8ralAHsH7N0WqfH34LeFPGXizxj&#10;4ovRqcUxn0u31COwiWaGeSHzY5LCG3mx+7P7t5GQCT5t7Irjx/8A4JufDnSPGPwL8Q3V9da9ayxe&#10;Jbm2I0jxJf6fF/x72nSO2nRP+B43V9g/C6x8KaZ4B0qz8ADSz4StojBYf2NOktqdkhD4kXdvPmeZ&#10;vc/MW3lvm5r5c/4JY6pA/wADvEOmi4tjqcPiSWeaDzQZPKkt4PLk2DkB/Kl28f8ALN/Q0AZ/7ddl&#10;qel/FH9ma18MNbSanDrUkOn/ANr3EksJmSewEf2mQ7pnG8fM/wB/n+8cns/2k/gf4ttPh9408daR&#10;8XfGlt4ttLI6l9lt9XksNFCwpunjitoUMiDy45dib3bds3u3zMcr9uD/AJOH/Za/7Gf/ANu9Pr6H&#10;/aK/5N7+KH/Ysan/AOkklAHL/s//ABn/AOE1/Zj8P/Evxa5szBpdxcavdf63/j1kkSe42Rp/H9nM&#10;nlony7tq9K4L4Aw+JP2mtB/4Wf4z8S6pZ+G9SlnXQPCHhrVbjTotPhSXynkuZ4GiluJfMgP322L8&#10;7L/rAiVP2WvDNz44/wCCelr4esTbDUda0bW9Pg+0D915ktxdohk9uRn8a4P9grRPhf46+H134N8S&#10;+AvC7fELwxd3NrqFrq+l28t/cQebzJLvhDZR5PIZPn2eVHu270oA9F8FfELxH8Jv2uP+FQavrV14&#10;j8I+IdOk1Pwyb+b7Vf6eR5jyRTXD7XkjHlXW3f5z7BB8/wB+vOvAL+P9O/bp8b/D3w7491VvDVlp&#10;n2mY+J9QuNUlsYJo7STNokrlPPV7jYjzb9qfe837j/QGmWfwf8F/GDR/Dfhnwn4YXxs3n7h4e0q3&#10;+16RD9n8x57l40zbowkijXd9/wC0ptBXdjyX4Zf8pQPi7/2LFv8A+i9MoA5D9pLRfF/7HWoeCfiH&#10;oHxF8aeLdCh1j7Nqmh+KPEMl19oDx744ooxDs+dIrpGeTc6MYmToa+/K+M/+Cp//ACbx4d/7Ga3/&#10;APSO8r7MoA8Q/au+Injv4b/Cb7T8PPDt/wCI/E1/drp8JsbOW7k08NHI5uTGiOH2+XsG/wCTdIm7&#10;f9x+V/aL+Hn/AAhPwl8QeNNJ+I/irw54j0CP+1xqdz4iuJba/mjyfs81o8n2XEz4QRxxoocxqqbP&#10;3TV/2xfjff8AwyvPh94O06/bw7beNdT/ALP1HxN5/lTadZpJbpO8UjfJHJ5dwf37/c8v+9hksftJ&#10;eE/hl8JfgX441u/stKstduNHvdOsde1jN3qlxd3NvJBHH9rm3zvkSbPv4SLj5I04AOx/Zr+IF78c&#10;/wBnLwnr2uC4GoapYyW19c29x5Uk8iSPBJNHJDs8suYzJ+727N/ykba+bf2Xrf4i+Nfij8bvAs/x&#10;H14+EtGvZNNn1XUNQkutagC3N1HB9kkfMNvvjjl82TZv4j2qjfOnuP7AP/JongT633/pwuK86/Yf&#10;/wCTh/2pf+xn/wDbvUKAMLxYvi/9lb9p34T2lt498U+NvCXjWf8Asa403xPrsl3KJXlSOSTmPZHs&#10;+0WsibBvbypE3Ir1B+2n4E02w/aG/Z6aG71Rm1rxLILhrjXLyUw7ryw/49t83+jcyHiDZ/yz/uJX&#10;Sftwf8nD/stf9jP/AO3en1S/bzv7fRvjr+zLqN9dW9pp1l4llubi6uJhDFBClxYb3kc8UAfSNn8I&#10;rLRrS5/sHxB4p0fUZ4hALyfXrnVDAPNRz5cV+08Ofk27zGW2524r5+/Yb8S+L9U+KHx40Txb4t1P&#10;xddaHrUVtBc31xJ5WUuL6N3it92y3D+X9yPC8Bf4K+y6+Mf2H/8Ak4f9qX/sZ/8A271CgD6H/wCG&#10;i/hN/wBFS8Gf+D+z/wDjlX9Tj0X4veAbuHSvEt1/ZWpRP9n13wxq3lSgrIR5kNxC/VHQf7B+4wZS&#10;6ny7/hgD4A/9CCf/AAbah/8AH69d+H/w/wBE+F3he08MeGbM6ZoVl5ht7QzyS43yPI+Hd2f78hPP&#10;SgD4O/Zbg+MHx1/Z78c3P/CyNfJsZ7yDSRb33/E1v9RW3gkiSa7n3fZ4EIiHlxupcyz722ff9i1z&#10;xr8cvhN+yD4edvDmp+I/i5PNJpk/kQjUJbCHzJvKuZPJDJIUgSEZc/fkDPvO5Gzv+CWH/JvHiL/s&#10;Zrj/ANI7Our/AGxfjff/AAyvPh94O06/bw7beNdT/s/UfE3n+VNp1mkluk7xSN8kcnl3B/fv9zy/&#10;72GQAsftF/Dz/hCfhL4g8aaT8R/FXhzxHoEf9rjU7nxFcS21/NHk/Z5rR5PsuJnwgjjjRQ5jVU2f&#10;umxLT9r9/D37F+gfFLXwT4jv7STTraDyDJHfaknnwpLIUEQjjc28k7j5NqAquW2htv8AaS8J/DL4&#10;S/Avxxrd/ZaVZa7caPe6dY69rGbvVLi7ubeSCOP7XNvnfIk2ffwkXHyRpx8w+IvAupeN/wDglz4J&#10;u9Jja7/4R3U7nWZ7fbJ5hiS7v4ZP9Wn8H2je542pE7dqAPpW7+EnjSD9n3xDrnibxL4y1j4sT6Bc&#10;X+3TNbuLWO1vvsY8u2trOymWGTY8Y/gbzX8xv49grfsx+N/iB+0d+zYuoX3iPVPCXiqG9ubWDxJD&#10;YWkw1HbnZIYHh8vykeTy2CbGZrU/vV+avYfgr8X9H+OXw30vxXoN1at9riVZ7SGbzTYXYjHmW8h2&#10;qSVPcqNy4dfldaseA/ivofxO1HxB/wAI1I2p6bo12lmNbtriCaxu5ngjmdInjkc/uxJHvLonzHau&#10;7DYAPmf9iT4u+ILf9lL4heOPE2ran4t1Pw/fajcbtXvpJZTDDYQT+V5j7tnU/nV79mXxHo/7UHw/&#10;vtS1/wCImvD4i6lNeT32l+H/ABJeaedGi8zZAbSzjkVPKSMwv5kiS7nkO93Y7a5r/gnz4rPw+/Y4&#10;+IXicWn2w6Lqeo6l9lM3l+eIdPt3Me/5uvl4zW5d/sS/BX9orwTpHjLwQl34PXWrWW/tzpUySQrL&#10;KOY5oC7onkyAo0MDoF/eJnptAPbPgj4B8W+GfDvjjw9468Q6r4gtp9Ylh0jU7nUnN0dJ+x20UH72&#10;Mo8co8uTe/yOZfMkGd+9vmT9mnSviN45+Lfxl8E/8LV8UR+FPD+qSafc3lxfG71nyg93DBHbSTIy&#10;W+8LvllRN+6KPbs+8vpn7B3jH4i6hb/EPwb4+v7jxE3hHWDp9vrtz5kxuZvNmFxGJ3P7wJ5cLqH+&#10;dVmH8OxEyf2H/wDk4f8Aal/7Gf8A9u9QoA5G9b4s/Bf9q2z+FHhX4oapr2m+NNH+021144Z9Vl0f&#10;aJw8sX/PSRPs8rr9xH82NJF+QPWh+1Lp3iz9le98J/FPSPip4z8S23/CSrBq2h+INUSW1uIpUkke&#10;OONESGAbI5U/1L7fNRl2bK3/AIm/8pQPhF/2LFx/6L1Ol/4Kn/8AJvHh3/sZrf8A9I7ygD7Mrzb4&#10;5+NvEfw8+GHiHxB4U8OXXi7xJZQRiw0q2heXzppJFjBMcfzuE3mRk4+WP7yfeHpNfOf7a/x31j4A&#10;fBttZ8O2kB1vVL2PSYL25G4aeXSRzPsP3yPKwoPy7iGbdjYwBFF8KLrxt8CLPXPFHj7xj4R8a3uh&#10;QalqGuf21cafHp8/kJI/mWaSRWscaYKOmxPlBLP5n72nfsN/G/Xfjr8Fm1fxL/pWt6Xqdzp9xeYj&#10;j+08JPHJ5caIqfu5wnv5e7+OuhTwR8LPh34MtfGuv3dp4ktNLtLfUIPGnief+2bvChDFLDcSb3+Z&#10;8OkcG1S8v7pAz15D/wAEsP8Ak3jxF/2M1x/6R2dAHMeAX8f6d+3T43+Hvh3x7qreGrLTPtMx8T6h&#10;capLYwTR2kmbRJXKeer3GxHm37U+95v3HrftJaL4v/Y61DwT8Q9A+IvjTxboUOsfZtU0PxR4hkuv&#10;tAePfHFFGIdnzpFdIzybnRjEydDXX/DL/lKB8Xf+xYt//RemUv8AwVP/AOTePDv/AGM1v/6R3lAH&#10;pf7Q3xh1zwz4n8DfDjwJeWq+OPF13IPtNzDHdf2Rp6Rv5975bzJ86ffTeGR/KkTFb/iH4ENqWi3M&#10;mk+N/GWj+Jwv2m21z+3buVBdqd/mS2PmfZZEd874BEqbSURU42+AftW6tP8ABr9rv4T/ABf1a1P/&#10;AAiP2Q6Jc3QEo+zf8fAkkl2Rt/yzvPMRB87/AGWRe9fXWoeM/DmleGV8RX2s6ZZeHTDHcDVbm8ji&#10;tfJfHlyeYTsw+8bfXNAHy1/wSw/5N48Rf9jNcf8ApHZ19mV8Z/8ABLD/AJN48Rf9jNcf+kdnX2ZQ&#10;AUUUUAFFFFABRRRQAUUUUAFFFFABRRRQAUUUUAFFFFABRRRQAUUUUAFfAf7K3w50bx7+0h+0hNr7&#10;3OqadZ+JZf8AiQzy/wDEvui93d/Pc2/3Lgp5fyCQFV8zdjdsZPufVtWtdB0+71DULuCz060ieea5&#10;nl8uKGNBl3dzwMcn8K+I/wBiX4h+HB+0p8erI61ai41/X5rnSF83MWoxQ3F28ksLj5ZD5ckT8H7h&#10;LL8qNgAb+0T4B0b4I/tXfs9+IPA2l2nhu71rUv7GubfT7C3htRD9pgjkPlonDvHeSxs/tHt27K9q&#10;/ap8Da54u/4Qe7m8S6DoPw30bWYtS8XWfiOcQW19AtxAYoz+7ZZBxKPLdlV3kj6naU8W/bx+IXhz&#10;SPjp8BJ7jV7Zv+EZ1/7Tq9rFN5k1hAbiwk8yaJAzj92m9eMvj5a1/wBpz4l3Xg/9o34N+MvEjXer&#10;fBKKL7TBdWEEd5YDUnjn8u5+XlykckMiOeiRSNFlt9AC/t5eJPBvxL/Z81i7stH1XWNS0WW1urDX&#10;v7JuIrS3ikuI45JYbuRFhuI5o5PLxA0u/wA2N9pVN6evf8ILb/tOfsoeHtO8XC1vNW1vw3ZX/wDa&#10;M1vv+zag9qji6jjj2fddz8i7Ny5T7rmvF/2tP2gdF+OX7N/iuw+Gukav440wGObVtct9Nuba00mG&#10;2uLedyXnjTzJP9V+7T7ib5X2KnzfQ37LniTS/EH7Pnw9XSdVs9VFloGnWFz9huI5fInS0i3xyBMh&#10;HXunbj1oA8v/AOCfHiwP8IdT+HF9aGx8SeBNTudN1C0M3mk+ZPI/mb1Gz/WecmEd/wDVbv41ql44&#10;163+Gfwm+LH7QmkaXap4u8TxRf2PqWN0sGnP9nsrCTLo/Djy71ozGn+sSKX/AFe+uJ+KngHW/hp+&#10;2/pMvgix+w23xW0yXTb+5gnSGS3IkjfULi02snlzpBFFP5jh98sr/fb5K+mvjj8HLX4q/ArxD8Pt&#10;PEOkwzWMcGnrb4gigliKSW0Z2I3lxiSOLcEThD8tAHkf7K+ueDPhp8JNLvYNJ8aXniXxDaW2s6/r&#10;dx4W1i7l1C7mj8x/36WrCSNTJJs2ZXndlmkd2x/2WNK1nwV+0n8UNE8PeHde0j4SazD/AG1YT6vo&#10;l3p8MN3iDfFbJJHEkQ/eyp5ezfttY+yVQ+AH7WGm/BXwBYfD744/2n4E8V+HYfsFub+xklj1G0R5&#10;I45YvIRuEEXl7/uP5e9Hbc+33v4W/F7Uvi/rc2paR4YvNL+HsNofs+ua5A9tc6vOzp5clrAf+XTy&#10;cv5r43mWPavyPQB6/XwJ+yx8L/CfxJ/aG/aNbxPpNt4it9L8VfaILLUHkmtjM9xqUfmywH9zKRH9&#10;wur7M/Lsr77r4T/Zi8Vw/C/48/HzUPE9lqWgeG9f8S3P2DxPqFnJFo4+zXl3G8ct2/7uP55SiZIT&#10;eNn3iisAWf21fgVpvwn8MaV8Y/hbZ2ngPxN4RvI/PGjQpaxXME0vl58hE2SSb5QO2+KSVW3/ACJW&#10;f8cvi9a/Gv4hfBPwF4gtNUsfA/ifQY/FusaboP2i7mv98TzwW5SGHzpI0e3O7Z94ShsI0aOvoX7S&#10;XieD9prwynwo+Gl5aeKhqd5Z3HiHW9PMV3aaPp32j/WGXzlQz+ZHlYPndlik+Vfleuf/AGlvgz4m&#10;+G3jT4Y/FT4W6NeauPBVrb6LNoWnnzpv7NT5I44o2R3fekk0Tv8AO6eZG6r8jvQB1H7RN34M+Kv7&#10;P3iDwbZeGvFHnw2OdAtrbwNqcX2a7hj/ANHji32WyMf8s/4fkkdPl5x4Fq/xI8Q/Ee7+A3wo+LFj&#10;4nstNuNMl1LxPpltb3kl/rH2eS7S0SWBEe5/5cvMc/x+bv8Ak8tHT6L079vP4U+ILO0XQDr3iTxH&#10;cwp5HhnR9CuZdRyQHdM7PJyiZdv3m3ET7S+K85+Pngb4sWfin4Z/Hmx8L/avGuh/6PrHhfSJxdSQ&#10;WclzJsii/cv5kn2e5lgmdN/zEPEm1C1AHcftE3fgz4q/s/eIPBtl4a8UefDY50C2tvA2pxfZruGP&#10;/R44t9lsjH/LP+H5JHT5ecLBP4i8Y/8ABPjWH+IWkXC+JoPCeoi5ttYtpBKZrZJxb3Eqz/P5n7mG&#10;bf134Ze1XdO/bz+FPiCztF0A694k8R3MKeR4Z0fQrmXUckB3TOzycomXb95txE+0vitv4yeLb61/&#10;ZR8V3vxF/snwprmqaBqMC6Wb4GISzQT/AGez8x/9ZP5e1G2ffcPs+XFAHmf7DPwX8JeJ/wBmTwnq&#10;vifSLXxdc3st4YLbXvL1C204Jcyx+XaRvlIN5iEj7AGZz85+RQmT+zfoUHwt/bu+MngbQN1l4cuN&#10;Ni1j+zBBGIxLm3kTyjGi+XGgvJo0Qfw/e3bK7b/gnb4s0bXf2ZfD+iaff213qeiT3MN/aDmW3864&#10;nmj9OHSTKuPl++udyOK86+E3j7wlcf8ABSP4i6pB4l0o6fqugW9hp12L2Lyr+cppq+XDJv8A3kn7&#10;v7iUAfeNfC3gzx5ofxX/AGuPiL4h8d2ev6xb/D29j07wxpen6Veana2EySSRz3Oy1gf948luHXf/&#10;AOP+Sjp9018JXdxrP7GP7T/ivxlf6Vqt/wDB3x5MLu/1S0gFz/ZV28mfMuSibk2z3EqLGD86S/L5&#10;sqbKALP7W2o3HiLXPh98Q/hl4a8Z3fxA8MaoCV/4Q7VLSOazcO7xzO9tE0ke8bNgcfJdT8fPXpn7&#10;ZH7Ndz8afCln4i8JJa2HxI8Oyx3OnalzFPPDHmT7L5+9dnz/ADo7/cccbN7PUo/a80T4kF9E+DGn&#10;3fjrxNORALqWxubbStJL/wCrkv7h0QxpgSuqJud/K2LtZ0rC+Pn7Rtj4n8V6Z8Ffh345tNG8ba3q&#10;f9m6rrhY+XpEQT95HHJlR9rk4jRE53+Yu+GXYwAPO/hn8SLn/goPr/hTTtZ0ZtI8NeCxHrPiW0Bg&#10;mtdR1LzNtpb7JNziAokzsMv/AKx4m/glb1T9vfw1pdn+yR4ht4NHs/I03+zU0+3NvGI7EfbIIR5Q&#10;/wCWf7uQp8n8GVHWvFP2hNP0b9hz4teE/iB8MxoNpbTWMei6x4Ha4/0q5tP+fn5i8nz/AGfY0/8A&#10;z1ijZ/N3y161+2D4/wDDvxO/Ys8ba54V1i01rTphpuLuwmHX7baP5cneKTEgyj4Zc/MBQBsfBD9n&#10;H4ZeIfgR4SvdV8H6VrOo634bsZr7U9RX7TdgvZQIfLuJCzwBExsSJlRP4AvWvHvgD431n9mP4hfH&#10;H4VTi68SeGvBejXPijR7a4vebaKONJxb+Z5P/LVLiLf/AAI8Um1W316x+z9+0z8O9I/Z98JReIPE&#10;ll4Z1PQ9As7e+0vVpfst/iG0jPmRW+d8iSJtki2b96yJj5jtrl/gt8E9Z+LvxA+MfxL8d6Nq3hC0&#10;8d2Vx4d07S5/9Ev/AOzmjEDyTQPv8qTZbw7Pn+95r7NjpQBs/sFeFzrHw9vfi7r12PEPjbxre3L3&#10;OqTw4mht4ZPIS2B7Jm3D/IicGNdu2FMc9+245+AvijwT8dPCwFlrcGpx6PrtvAfL/ti0ePzPLmc7&#10;lHyW5j37Hf8AeRtn9wlaH7LXj0/s9eF7r4S/FhrbwfqGh3d0+katet9l0vWLN5d7yQ3cj7JHSS4y&#10;yfIypJH8m5H2v+M82nftf+P/AAR8PPDDf8JH4B0jVP7b8T+J7GAzafmGL93ZRXaSKkkjpcFHEe5k&#10;82N/4HWgDhPjX8atQ/Z8/bU/4Sj4h6Nqer+CG0eSDw0bdI5DYl4rf7RLah8J5nmCWN8uj7JP7uxH&#10;9h8I3Pwe/aD+Lvhb4keBvEWmP4q8O3F4b+C3sRa3eowyWnkHzY3RJ38vzIiknzJ/rEH3/lST9oK1&#10;0n42fEvwJ8Sja2fw98220/Stb1Wy8vSjM+nRz3en3Vw/7n50k3oj9QZU3H5ErybxH8D/AA/4q/ai&#10;+Gfi74D/AGNdMs7v7T4m1Lw9P5WjW0UMkP7uOSEbPPnjkkR7dG+ZdjOio7u4Ba8GePND+K/7XHxF&#10;8Q+O7PX9Yt/h7ex6d4Y0vT9KvNTtbCZJJI57nZawP+8eS3Drv/8AH/JR0l/a21G48Ra58PviH8Mv&#10;DXjO7+IHhjVASv8Awh2qWkc1m4d3jmd7aJpI942bA4+S6n4+eq13caz+xj+0/wCK/GV/pWq3/wAH&#10;fHkwu7/VLSAXP9lXbyZ8y5KJuTbPcSosYPzpL8vmypsr1ofteaJ8SC+ifBjT7vx14mnIgF1LY3Nt&#10;pWkl/wDVyX9w6IY0wJXVE3O/lbF2s6UAcz431aD4+/tkQfC7UDcr4T8FaQNZ1fRZfMNrrNyxt5Io&#10;po0m2SRJ5ttIu9PvxyqyssleoftX+EtH8Yfs8+PoNdsba/Fjot7qFv8AaOtvdw28jxyx+4+vK5Vs&#10;q7CvEPjtoPiz9nn9p+z+O+haPqniTwhqtmNO8UWmneXLLbQpH+8k8vZ8kaJbxSeZv+/FIjsiuldT&#10;8Vv2r/AXxP8Agv8AEHTvAn9reMbmXw/fQ3DafpVxDBp0b2c7/aLqedYkjj/dn+Pe/wDAr0AdN+wD&#10;/wAmieBPrff+nC4r6Jr5P/4J5/ETw7rH7PvhvwvY6zanxHphvv7Q0kzA3UH+lySb/L6+X+/j+fle&#10;dv3sivrCgD4z/wCCWH/JvHiL/sZrj/0js6r+NM/tF/t1/wDCvPEo/wCKJ8BaYmsnQrn97aaxdvHH&#10;sklT5D8n2yH5H3p+6dcfvnrgv2NPjp4U/ZX8M+LPhx8Uru68IeJbLX5LhraexlljIe3gTA8hG/55&#10;+Zn7jJKjI7549D8c6dqXwT/ajtPjnY6VqmqeAPE2jCx8TT/Ynku9GCRo4nNvsSSOPZbRSPv3sv78&#10;Mqt5SEA+hPjV8INH+OXw31Twpr1rat9riZoLuaHzTYXYjPl3EY3KSVPYMNy5Rvldq8v/AGCfjFrX&#10;xh/Z+tLjXbq6vdV0W8k0mfU7iYTTXQjSORHk+Uc7JQnO9m8sOz7nNb/xL/aj8J6L4QvZfBus6b47&#10;8XzwyQaPoHh6ZNVubm78t5EzBC+/y08vzHfK/IP720Ve/ZK+CR+BHwV0jw7cLnWbjOoaxnteTffT&#10;h3T5EEUfyYVvK3/x0AdN+0V/yb38UP8AsWNT/wDSSSvPf2Af+TRPAn1vv/ThcV6Z8Z9EvvFHwg8c&#10;6NpVp9r1HU9BvrW3tziPz5pLeRET5unJr5R/Y4/ai8BfDb4R+H/ht4uvtV0Xxvpd7c6fNos+kXcs&#10;0sz3cjxxwxwxvz+88vZ8r7oz8lACftA+G4fGH/BRL4UaXJeappcE3hon7VpN9JZ3XyG/k8sSJ86b&#10;hH5bbMMUkk5HWtn9vL4B+A9F/Zu1zXdB8IaR4b1PRr2ynhuNG0y3tZLgvOkHlyFI+U/f78cfNGh7&#10;VzPxj+KPhTQv+CjHw01rUPE2l/2XpWjyadf3S3CSR6ddP9vh8qUp9z95JFv3/c+82xRmvWf+Cg3i&#10;PTNM/Zc8WaTfavaWWqan9mFla3FxHFNcGO8t3fy485k2Agts7UAeheEvD+m/Hz4A+CT490iz8Rrq&#10;ugWN/c/b4Y/9fNZjzJI9n+qk/eyYePbt3fLXzb/wT3/tv/hjn4hf8Iju/wCEl/tLUv7H2+X/AMff&#10;9n2/kZ3/ACf6zH3/AJf71e6/s1/FLwnN+zB4K1k+JNLtdM0bSLPTdRurqaOCKwuoYo4ZIpS+wJ+8&#10;wB/fEiMvyuufl39hn4oWnhX9lT4yWGk6ta2njfRYdR8Q29qFzL5X2CPyrkxuNkmJI/m+/wBU3/fT&#10;cAWv2Wv2u/h14E+HmrfD34sWVzo2uLeaj/a91q1jJdR6xNNL+8F3HsaYz4lMbiRH+SL5n/hH1p+z&#10;/wDDjwt4A0XxHN4L1a11Xw14h1651m1bT/KNtb70jjkt4nhOwxpJFJtHG3Oz+Dc3nln8Ufg/8bfA&#10;OnWfxjtfDHh7xfBZNa6joXi9YtPv7CaSOMzm2SZ/OijfETpJG/3fL+fcny5X7B/wd8Q/Ca0+Ictz&#10;/alr4Q1TWD/YFnq/mRXhhhlnj+0y27onl+cnk/wI7eX90LsoA+t6+Mf2H/8Ak4f9qX/sZ/8A271C&#10;vs6vz9+EvxV0X9ln9pH49WnxPa88NjxRqf8AbGj3RsZZYbiD7Tduh/c78lxccH/plIrbGTbQB7T/&#10;AMFBdKt779lLxTNPbW11Pp81lcW3nxZMM32yCPehP3P3ckiZHO2Q89c+Z6Z+xH4c+L/7MHw7hs9W&#10;/sfxPfWmnazf+J7+y/tC/uA9ns+xb96FIEDxIkYYoiwp8u756679tj4n+FPFP7HerXdjrEG3xHBb&#10;XGj2uoB7W51CJLyCSSSK3mCu+Ixv+79z5vumvRv2TfiD4d8a/AjwTb6FrVpq11peg2Nrf21rL++t&#10;ZUg8spKh+eP545NvHzY3LlaAOZ1vQrrwf+1ZP8Q/HvjDQf8AhEf7GfT/AAjoVxMZNRhvG+z/AGj7&#10;Lb7Pnkf94n7nfK4lRP7i1418f/EGnW37W/wF8X+EdI1XRdU1TWP7O1HVNQ0mSwN/GZLeExmC5RHO&#10;yC5lTz/L+7KiqztD+5n8IfHSx+Bf7WPxfn+N91c6RNqojHhrU7qxa6QaQlxP5UERhRtkb74n+QbS&#10;8b+aRKDnJ/ae+KNt47+MnwE8VwaNqukfDjSvEtuYPGGswSWFpc+dJaTyHEyLJHGscXySPsV8ybfl&#10;h30Adh+2vpkEP7S37MmpJa239oXHiQW81y1uN/lJeWJRPM65XzZdv/XR/evoT9prS7XVP2fPidDf&#10;QW13APDV7OFlhEoWSOCSSN8Y/gdA6/7Xoa8D/bozb3XwP+LllH/a3g/wtr8eoX9zpI86XyJpLeeO&#10;SP8A5Z7H+z+Xvd0G+WPH360/jP8AtheAviT8JvHGg/Dx7vx1rV5oF8Li0t7G4tYrGzNvJ597NJPG&#10;iCONOgzudiiKPn4AO3/YB/5NE8CfW+/9OFxXz5+yT8GPCnjT9oP47xavpFreaF4e8SSmw0Han9mE&#10;vcX6RyS233JPJjykQ+6nmyf7Gz1r/gn78QvDsn7Kml2n9t2aXPho3g1gTz+UbANcTzpJLv6IYyH8&#10;z7nD8/I2OA/Yl+IfhwftKfHqyOtWouNf1+a50hfNzFqMUNxdvJLC4+WQ+XJE/B+4Sy/KjYAMX4mf&#10;Bjwja/t9eEfB2h2t14U8N+JvDLjWdN8PTvp8WoRILvzIDs6RuLOJHjj2bgd/3vnrZ/4KBfDrwp8H&#10;Ph54K8beC/Del+EPEel+J7f7NeaNYxw/8s5J/wB7GibJP3lvF99H/wDH2pfiz4+8JW//AAUj+HWq&#10;T+JdKGn6VoFxYajdm9i8qwnCamvlzSb/AN3J+8+49aH/AAVJ8RaaPhF4d0P+1rVddHiC21D+y/Pj&#10;+1eT9nu0Evl/f8vfhN4FAH0x8dPDnjDxf8MfEej+BNUttB8U3sEcFvqs88kIhBkUSfPGjOh8vzdr&#10;p8ysQQV+9Xl3gu8+HI/Z98PfDE2dt8R9Pi0a30zULbwfp89/p9xeeWC4+2Qp5MEjzfvPMmkiZPMW&#10;V2T71ZX7cfiTWvFn7L91qvwz1c6xos13nWbrQriOaOfTVSRJx5iE/u/M8rfsP3BJu+TfWv4U/bI+&#10;HXifwxb6d8M9K1TxF4jisov7P8HafpE9qbfiOOOOWTy/It40MkaO+/Yi/d3/ACBwDl/+CZGu6hrH&#10;7ON3aX1xvttM1+6trJRgeRCYrefYfX95PK341T/4JYf8m8eIv+xmuP8A0js6z/8AgmTqtvofwx8W&#10;+EdQuba08V2XiW5uLjQp5RHqEES29nG8ksGfMGJPkORjd8tcV+xp8dPCn7K/hnxZ8OPild3XhDxL&#10;Za/JcNbT2MssZD28CYHkI3/PPzM/cZJUZHfPABvf8FRPh94dtfhhpHjGDSLWz8STa/Fa3GpwQ+XN&#10;cwtbTfu5T/y0/wBREF352Y+WvYf26vjHqfwX+BV3eaGhXUdau/7EhujPJFJYmaCV/tEW3nzE8o7e&#10;m1iG52bG8m/4KceMdE1X4GeFtOtry3/tKfWrXUTpdzmK+Fm9vdoJHt32yxjf8nzp9/5Pv9PUf2mv&#10;h3afte/s4GfwHqtvq10ZYtZ0ZobjyoriaMSRyQy71Ow+XJMmx9m2XG/ZhqAOs0b9nmx8Efs26v8A&#10;DHwx9mtLi90K6086kR5UdzeTW/lvcS/fcB3wf4tigKvyqorD/Yo+HHjb4S/Amy8O+PY7W1voL25N&#10;jpsE8cv2a0chxHI6fKT5hmk4d/lk6j7icf8ADP8Abz8GaT4NsdK+Llzqfgf4gWMMVtq+n6tpVwJp&#10;pfLTFxiGHEYlB37Nq7eeNmx39z+Gfijxd42bVdW1zw5ceGdFnlt10fTNShjj1AQfZ43lluSk8qfN&#10;JJIix7UdPK+b7/yAHln7e3xi1r4Pfs/XdxoV1dWWq61eR6TBqdvMIZrUSJJI7x/KedkRTjYy+YXV&#10;9yCr/wAObz4Y/Cv4bL4H0Hwx4pbRWikW5XUPA+rzf2gWTZJJck2Q8zfj5v4duFXCbUq3+2V8DtQ+&#10;PnwUu9F0s416yu4tRsLZpxFHcTR+YhjJbj545JdvKDf5e5tm6uF+Gf7efgzSfBtjpXxcudT8D/EC&#10;xhittX0/VtKuBNNL5aYuMQw4jEoO/ZtXbzxs2O4BxH7PvwOu/Hvww+LPwh8S6Lqtp4GstTkuPBGq&#10;eJ9KuIru33meOO4i3iL7myKTYiJ/x8yI/EhWvQ/+CfHiwP8ACHU/hxfWhsfEngTU7nTdQtDN5pPm&#10;TyP5m9Rs/wBZ5yYR3/1W7+Na9g+EvjzxF8RBq+tX/hG88HeGcxW+j2muQNDqtwU8w3Es1vn91Hny&#10;0iQ/OfLkc/K6V8ufFTwDrfw0/bf0mXwRY/Ybb4raZLpt/cwTpDJbkSRvqFxabWTy50giin8xw++W&#10;V/vt8lAHs/hxNH8L+GPib+0DbaNa3uqa1ZS61buTtln0m2tEFqm8g+X9pjt47hvkVl82NHRmhBry&#10;/wDY18W+GbbwTdfEjxRbeKvEPxJ8XTXP9ra7/wAItqN/+6juJEjt4pILVoUj8uOL92h+/wDJ/AiJ&#10;9V+I/AOn+Ivh9qng7adK0S+0yXRzBp2yE20Dx+TiH5NibE+4NuBxxXxz+zp8Z5/2QdI1D4XfG62u&#10;/DcGm3lxNoGvrZSTWF/E3lvJFE8MO6T55fM34f8A1pV/KZESgDpPB0GoaD+3f/bfgvw74qtvBHjT&#10;THPiG4v/AA5eadYQXiRySCT95DF+8Jji+eTf891cfxP8nOfHXwTp/iT/AIKRfDPT1u7nRTqmhfaL&#10;+60KU2N3PsS/6zxkP86W8UDH7+zCq6V9C+Avj7cfGfxTYDwJ4du7nwNEZJr7xfq9u9rbXP7t1jis&#10;Ef8AeSSeeMO7oqIIZF5Z0r51+MfxR8KaF/wUY+Gmtah4m0v+y9K0eTTr+6W4SSPTrp/t8PlSlPuf&#10;vJIt+/7n3m2KM0AdN+3l8A/Aei/s3a5rug+ENI8N6no17ZTw3GjaZb2slwXnSDy5CkfKfv8Afjj5&#10;o0PatP8AaT1vUPFP/BOj+2dUuxeajqeg6Dd3FyP3fnTSXFm8j/J0zkniug/4KDeI9M0z9lzxZpN9&#10;q9pZapqf2YWVrcXEcU1wY7y3d/LjzmTYCC2ztXJeK9Nn+MH/AATntNF8F/ZvFupW/h3Rbee10idJ&#10;ZDNbfZJri2wv/LREQ/u/vn7u3cRQB9Dfs6/8m9/C/wD7FjTP/SSOvR6+UP2Wf2sPhfr/AIA+Gfgm&#10;31m8Hi+LTLXRf7K/sy5lk86CPy5DvjjZNn7syb9/yp8z7MNj6voA+Mvhl/ylA+Lv/YsW/wD6L0yv&#10;RP2/v+TRPHf1sf8A04W9eK+JPHGn/s6ft9+LfGfjy3utH8KeK9BS10/VhAZoC0cVoJM7Nzn95b7C&#10;Am4GSNtu1t9dR+1/8cfBXxK/Y88R3uheI7e7ttVmt7fT/tMElrNqHk30H2j7Kkyo8oTjc6B1GDQB&#10;3P7PXwE8B6l8C/h3da/4ctPF2q3GgWNx9p8UwR6jLAHgSQW8LzK/lwJ5mxI4/kUZ/jd2bzb/AIJ6&#10;QXHhDxj8ePAMV7c3Hhzw14mxpwufLMuS9xDJJK6xpkultCem3j5a9u/Zl+IfhvWv2avBOp2WsWf9&#10;naPoFtbahcCYxw6fLbW8YnjmL48vZjPz/wAPzfd5Pz3+xL8Q/Dg/aU+PVkdatRca/r81zpC+bmLU&#10;Yobi7eSWFx8sh8uSJ+D9wll+VGwAS/t8eFINf+O/7PaRm40rUdV1mXTpdU05hFfQw/aLTyzFLjPy&#10;ebK69djyV3fi/wDZm8N/Bjxxa/GjwolroumeA/DN4f8AhF7GyEX9o+TaXY3y3fmf6xvNGZHR2/dj&#10;cTnjz79vH4heHNI+OnwEnuNXtm/4RnX/ALTq9rFN5k1hAbiwk8yaJAzj92m9eMvj5a+u9TtfD3xn&#10;+HmrWFhrFvq3hzxFY3OnHUtHuY5lMTo8MnlSDcuV59RuH4UAeC/sFeFzrHw9vfi7r12PEPjbxre3&#10;L3OqTw4mht4ZPIS2B7Jm3D/IicGNdu2FMc9+245+AvijwT8dPCwFlrcGpx6PrtvAfL/ti0ePzPLm&#10;c7lHyW5j37Hf95G2f3CVofstePT+z14XuvhL8WGtvB+oaHd3T6Rq1632XS9Ys3l3vJDdyPskdJLj&#10;LJ8jKkkfybkfa/4zzad+1/4/8EfDzww3/CR+AdI1T+2/E/iexgM2n5hi/d2UV2kipJI6XBRxHuZP&#10;Njf+B1oAw/219Mgh/aW/Zk1JLW2/tC48SC3muWtxv8pLyxKJ5nXK+bLt/wCuj+9fQn7TWl2uqfs+&#10;fE6G+gtruAeGr2cLLCJQskcEkkb4x/A6B1/2vQ14Z+37ZXPh7WPg18TGs7m68O+C/EsdxrCW0Rkm&#10;8p5IHSQfwdbYx5d0+eWNf46tfGf9sLwF8SfhN440H4ePd+OtavNAvhcWlvY3FrFY2Zt5PPvZpJ40&#10;QRxp0GdzsURR8/ABxvgXxB4m8Mf8Et01bwjeXNlrVvY3J+12C/vreH+1JBcSA/8ALPZB5v7z+DG7&#10;5dnHa/2H4M/4drfZM2v9hf8ACHfac/bT5X9pbPPxv3/f+3fwf3/3ez+Co/2JfHpvP2NhYeCmtdZ8&#10;ceHrTUANJuCBi7eWea0jly6/I+Y/3m/afnG/5H2eC+Evjp8Ffhx4ZtfDHxF+FvjTSPEpmj1HxBoU&#10;E0kWlz3mY5BcS2D3MUHz+XE/l+TsT7i/Ki0AfUX7CvgnT9P/AGffBPiG58NaTpPiy+sJbefUbfSo&#10;rW8ubP7Q/kGWRUR5N8ccT7/4+H+b758c/ZW+HOjePf2kP2kJtfe51TTrPxLL/wASGeX/AIl90Xu7&#10;v57m3+5cFPL+QSAqvmbsbtjJ9N/Br9pLwH8c/B2qeJ9C1T7FZ6UZTqMOrPHDLp+wf6yb52QJtTeH&#10;D7MA87kcL83/ALEvxD8OD9pT49WR1q1Fxr+vzXOkL5uYtRihuLt5JYXHyyHy5In4P3CWX5UbAA39&#10;onwDo3wR/au/Z78QeBtLtPDd3rWpf2Nc2+n2FvDaiH7TBHIfLROHeO8ljZ/aPbt2V9518G/t4/EL&#10;w5pHx0+Ak9xq9s3/AAjOv/adXtYpvMmsIDcWEnmTRIGcfu03rxl8fLX27pOrWuvafaahp93Beadd&#10;xJPDcwS+ZFNG4yjo44OeD+NAGrRRRQAUUUUAFFFFABRRRQAUUUUAFFFFABRRRQAUUUUAFFFFABRR&#10;RQAUUUUAFFFFABRRRQBwvxF+F3hb4t+Fh4c8WaPa61pvnJcfZrjzImEkZOHjkQq6MOmUPKEr9165&#10;TwN+yn8MfhvaarD4Y8OXHh+XU4Ire4u7DV7yK7MSSeYEjuBP50Y38tsdN+fm3V7LRQB5P8Jv2cfA&#10;nwSv7268GaPc6NcX0It7gHVbyaKdU/1YMckzplR918bxl+fnfNDxR+yn8OfGnjRfFet6PqV34ihn&#10;+0Qak3iLUPNtz5nmJ5OJ/wB0Ek5RE2qmflr2eigDE8ReHtK8WaNc6Vr2lWusabMAJbS+gSWGbb83&#10;KNkHn1rxrQP2H/gb4b1a31Gx8AWn2iIYUXt1cXUXI2cwTO6P9WU19AUUAFcB8Qfg74K+LAtU8W+G&#10;7PxAYbS4trf7eMm2im8vzTFz+7c+VH+8TDpj5WWu/ooA830v4KeFbO/tLq6tdT1me0ljurZdf1q9&#10;1SK3mT7lxFHdTSpHInO10G9c/e+Y1v8AjPwdpHxD8Pap4f12xttV0W+h+zXFrc8gjP5g5GVf7yt8&#10;y9sdTRQB4J4R/Yt+DHgDxNpXiLQ/Atrb6pptwLm2nub25uvs8vTfsmmZMp1Xj5G+Zfm5ro/hN+zj&#10;4E+CV/e3XgzR7nRri+hFvcA6reTRTqn+rBjkmdMqPuvjeMvz8759YrJ1TTYtUsLq3n8/yponhYwT&#10;yQSgMOfLkjKuh5++h3e/FAHxFo3gPQ/iF/wUg+LGn+ILP7XawaBY38B82SGaCaFNMaOWKeN1eORD&#10;/Gj19WeHPgj4P8LeKB4lh0q4vvESwC3h1TWL+41S6t4h5nyRS3Ukrxj97LnZt3b/AJs1x2n/ALG3&#10;wl0vxSfEVjoGqWviIzS3P9qQeJNUjujLJ/rH8z7Tv+fed3P1r3igDE8ReHtK8WaNc6Vr2lWusabM&#10;AJbS+gSWGbb83KNkHn1rxrQP2H/gb4b1a31Gx8AWn2iIYUXt1cXUXI2cwTO6P9WU19AUUAef/Ez4&#10;QeHPi9on9leLLW7vtN3EtaW2q3lrDc8o372OGRBJgxjbv3bMfL1o+Gfwg8OfCHRP7K8J2t3Y6buB&#10;W0udVvLqG25dv3Uc0jiPJkO7Zt35+bpXoFFAHl/xS+Afgn41G3/4TPSbzWbW3b91af2reQ2wK78S&#10;eRDMsZk/eSDzCu/B25xip7n4K+Fb34f2fgFrTUR4Ssovsy2cGuXkR8jy2TyJJEm8ySPZJs8t3Kbc&#10;fL8iV6TRQB5v8Lfgh4M+CEF1p/grSbjSNMvpftE9n9vubmIzHrIEmkYRk8bimC2E3fcXGVof7Mng&#10;Pw/45bxlY2erjxNJs8/VG8R6nLLc7PLASUvcnzE/dRfu33J+75Feu0UAeT/Ff9m34c/GnV7G/wDG&#10;Xhm21e+s4Gt4LhZ57WXyyc7C8Mib8fw7s7d0m3G962/Bnwc8E/DvwXc+DtA8OWdl4blMvn6WR5sV&#10;yJv9Z5u8t5m4fJ8+flG37orvaKAPAP8AhiD4Hf29/bH/AAgFn9q+2fav+Pq4+zeZv3/8e+/ydmf+&#10;WezZj5du3ivV73wjp174eHh1FuNJ0tIo4ILfR7mXTzbwx/cjieB0aMDZ/Bj5fl+7XUUUAeT/AAm/&#10;Zx8CfBK/vbrwZo9zo1xfQi3uAdVvJop1T/VgxyTOmVH3XxvGX5+d8xa5+zJ4D8QeOV8ZX1nq58TR&#10;7/I1RfEepxS22/zAUiKXI8tP3sv7tNqfvOBXrtFAHH+PPh94d+J2hXGh+KtJtdc02ZSDaX8QYZ2O&#10;nmRnrHIBIcSJhl7EV5/4T/ZB+D/gm21eHSfAtrbjVLWS1uJp5p5pRC8bxyJFJI7Pbh45JEfyym7P&#10;0r3CigDy/wCFvwD8E/BU3H/CGaTeaNa3DfvbT+1bya2JbZmTyJpmjEn7uMeYF34G3OM1heNv2P8A&#10;4QfEjXLrW/EPge1fVLkf6Rc2U89mbg73fzJfIkTzJMyH53y/vXttFAHD+FPhd4R8C+DB4Y8NaJB4&#10;d0SSLyBFpO+1l/1Xl+Z58ZEnmbB/rt2/IB3Z5rmvBH7Mnw3+H3ja48X+H9FurLxLOZftOpNrV5NL&#10;ceb9/wA3fOwk3HD/AD5+f5/vc167RQB5R49/Z38CfEjxNZeIPEtlqV7qdlMLmwuTruowixlwnzwo&#10;k6rAf3UR/dhfmG773NdR4g8AaF4l8D3nhPXLE6vodzaC0uLW9nklkuIlAAJkd/M38BvM3bw+G3bu&#10;a6+igDxT4a/sn/Cz4QeJYPEPhPwjbWeuQRSW8V1cXlxdtbh/v+X5zsIyehcfNtyvRiK9roooA8U+&#10;JX7J/wALPi/4ln8Q+LPCNtea5PFHby3VveXFo1wE+55nkuokI6Bz823C9FArstP+FPhGw+H1p4Ji&#10;8M6U3hO1jjhXQ57dJ7YhJN43rIGDnePM3vlt3zH5jXc0UAePf8My+Av7KsdInsdYu9EszbiDQ7/x&#10;Jqd1p+IdjRRm1kuWheNfLX92yFeBXpmk6Ta6Dp9pp+n2kFnp1pEkENtBF5cUMaDCIiDgY4H4Vq0U&#10;Act4y8HaR450V9F1zT4Na0q4mhnms7g/upjFLHKnmD+MB4wdn3WHysNpNchpP7O/gTS7f7NY2Op2&#10;OlmaS4Oh2+u6hHpeHkMjx/YPO8nymMh3QFNmDt27eK9YooAytJ0m10HT7TT9PtILPTrSJIIbaCLy&#10;4oY0GEREHAxwPwrxX/hiD4Hf29/bH/CAWf2r7Z9q/wCPq4+zeZv3/wDHvv8AJ2Z/5Z7NmPl27eK9&#10;/ooA8f8Aib+zJ8Ovi/rsepeNdGu9au4/+PcXGtXoht/9Wp8qBJljj3+XHu2KN/8AFmvRdA0O28L6&#10;Na6ZZG8ktrccNf6hPeTH+LmeZmd+e7tW3RQB5D8S/wBmD4Y/GLVhq3izwlaXuqZObuCWW0lmGEUe&#10;c8LoZcCNdvmbtv8ADit34cfBzwX8G9H/ALP8G+HLXRLac/v2tyTNcYZ3HmzsWkk2mWTbvc7c4XFe&#10;g0UAeMeKP2U/hz408aL4r1vR9Su/EUM/2iDUm8Rah5tufM8xPJxP+6CScoibVTPy10/xM+EHhz4v&#10;aJ/ZXiy1u77TdxLWltqt5aw3PKN+9jhkQSYMY2792zHy9a9AooA+V/2oPG//AAx1+zwp8B2979pv&#10;b2LRbAX1/cX39n7oHPmRCd34SO2O2P7isd2w/OrzeGv2Gvgt4g0TTNR1fSbTxjql5axTXGu6dO+n&#10;2t+dgxJFb2bpBHHg/L5a9MFmdyzv9D+IvD2leLNGudK17SrXWNNmAEtpfQJLDNt+blGyDz6157oH&#10;7NfgfwpolppWhf8ACUaRpluCIbSx8YaxFHDuJb7iXQHU/rQB4D+yf4Um+Hv7Vvxi8GeDr25vPhXp&#10;UUTfZjfR3UNtqU3l/uwfvgp5d3G3f90iSb3RK9g8XfsW/Bjx/wCJtV8Ra54FtbjVNSuDc3M9te3N&#10;r9ol6b9kMypl+rcfO3zN83NereEvA3hzwHp39neG9E0rw/YyyGb7JpNlHaxGQ9X2IAM8CuloA8Y8&#10;b/sq/C74k3dpL4l8O3F/BYW/2axtBqt7DaWEXlohSC3jmWG3+SOP7iL0rsPFHw00Pxr4MPhbV/7U&#10;u9F8j7M9uNWvIpbmLy9nlyzpMsk4ZM7/ADHbfk7s129FAHm/wt+CHgz4IQXWn+CtJuNI0y+l+0T2&#10;f2+5uYjMesgSaRhGTxuKYLYTd9xcZPxL/Zg+GPxi1Yat4s8JWl7qmTm7glltJZhhFHnPC6GXAjXb&#10;5m7b/DivXqKAPPvhx8HPBfwb0f8As/wb4ctdEtpz+/a3JM1xhncebOxaSTaZZNu9ztzhcVzOn/sq&#10;fDnSPHlr43ttG1L/AIS+CdLj+27nxDqEt0SqbP3kjzt5o8v5Nj5Up8v3eK9nooA8v+KXwD8E/Go2&#10;/wDwmek3ms2tu37q0/tW8htgV34k8iGZYzJ+8kHmFd+DtzjFdroGh23hfRrXTLI3kltbjhr/AFCe&#10;8mP8XM8zM7893atuigDhfiL8LvC3xb8LDw54s0e11rTfOS4+zXHmRMJIycPHIhV0YdMoeUJX7r1y&#10;PgX9kz4QfDm+vpND8CaZHPewm3na/L358po3jdF89n2b0kkR9n31PzZFe0UUAea+Bvgl4W+GXhy5&#10;8P8Ahq01PSdHu4Tbm0GuXsn2dWD58jfOxtzmRzvhKNv+btmszwR+zJ8N/h942uPF/h/Rbqy8SzmX&#10;7TqTa1eTS3Hm/f8AN3zsJNxw/wA+fn+f73Neu0UAeUePf2d/AnxI8TWXiDxLZale6nZTC5sLk67q&#10;MIsZcJ88KJOqwH91Ef3YX5hu+9zWx4z+D/hT4k+CrXwl4n0j+39Ei8shL+4klmHl/wCrk+0b/O8z&#10;/ppv3Pl9x+dq7+igDyH4dfszfDP4THVT4O8NDR7rU7T7Jc3Vve3JujDz+7iuGk3x9v8AVuvRG/gT&#10;C+CP2ZPhv8PvG1x4v8P6LdWXiWcy/adSbWryaW4837/m752Em44f58/P8/3ua9dooAKxNf0O28Ua&#10;NdaZem8jtrgctYahPZzD+LieFldOe6NW3RQB4/8ADL9mT4dfCDXZNS8FaNd6Ldyf8fAt9avTDcf6&#10;xR5sDzNHJs8yTbvU7P4cV03xF+F3hb4t+Fh4c8WaPa61pvnJcfZrjzImEkZOHjkQq6MOmUPKEr91&#10;67qigDxfwL+yZ8IPhzfX0mh+BNMjnvYTbztfl78+U0bxui+ez7N6SSI+z76n5siuo+Gfwg8OfCHR&#10;P7K8J2t3Y6buBW0udVvLqG25dv3Uc0jiPJkO7Zt35+bpXoFFAHz/AK/+w/8AA3xJq1xqN94AtPtE&#10;owwsrq4tYuBs4ghdET6qor1i98I6de+Hh4dRbjSdLSKOCC30e5l0828Mf3I4ngdGjA2fwY+X5fu1&#10;1FFAHi3gv9lH4ZfD2x8QWGg+Hri007xDZy6dqlodVvJIriFxggo8x5HzbXHzp5j7WG81p237OXgP&#10;Sby5m0ez1Tw3DdzfaJrXw3r2oaVamXy0j3+Razxw/cjXPydq9WooA5bTPCGk6N4cbw5pdja6Jooi&#10;ltxa6N/oIhDkl/K8nYYj+8J3ptYN81cX4I/Zk+G/w+8bXHi/w/ot1ZeJZzL9p1JtavJpbjzfv+bv&#10;nYSbjh/nz8/z/e5r12igDyLXP2ZPAfiDxyvjK+s9XPiaPf5GqL4j1OKW23+YCkRS5Hlp+9l/dptT&#10;95wKu/FL4B+CfjUbf/hM9JvNZtbdv3Vp/at5DbArvxJ5EMyxmT95IPMK78HbnGK9QooAxNA0O28L&#10;6Na6ZZG8ktrccNf6hPeTH+LmeZmd+e7tVHxn4O0j4h+HtU8P67Y22q6LfQ/Zri1ueQRn8wcjKv8A&#10;eVvmXtjqaKAPEvBP7H/wg+G+uWut+HvA9qmqWw/0e5vZ57w253o/mRefI/lyZjHzph/eul+G/wAE&#10;PB/wivNUuPCmlXOjR3s0lxPaw31x9h82QpvkjtDIYYz+7AyiLtUbVwpxXpFFAHjGn/sqfDnSPHlr&#10;43ttG1L/AIS+CdLj+27nxDqEt0SqbP3kjzt5o8v5Nj5Up8v3eK1/il8A/BPxqNv/AMJnpN5rNrbt&#10;+6tP7VvIbYFd+JPIhmWMyfvJB5hXfg7c4xXqFFAHIJ8PdEbws3hu/sf+Eg0PGDaeIJpNUM37zzMS&#10;vcu7SYb7u/O3HsK4HwT+x/8ACD4b65a634e8D2qapbD/AEe5vZ57w253o/mRefI/lyZjHzph/evb&#10;aKAPH/hl+zJ8OvhBrsmpeCtGu9Fu5P8Aj4FvrV6Ybj/WKPNgeZo5NnmSbd6nZ/DivYKKKACiiigA&#10;ooooAKKKKACiiigAooooAKKKKACiiigAooooAKKKKACiiigAooooAKKKKACiiigAooooAKKKKACi&#10;iigAooooAKKKKACiiigAooooAKKKKACiiigAr5P/AOChnxE8O6P+z74k8L32s2o8R6mbH+z9JEwF&#10;1P8A6XHJv8vr5f7iT5+F42/ewK+sKKAPDv2TfiD4d8a/AjwTb6FrVpq11peg2Nrf21rL++tZUg8s&#10;pKh+eP545NvHzY3Lla9xoooAKKKKACiiigAooooAKKKKACiiigAooooAKKKKACiiigAooooAKKKK&#10;ACiiigAooooAKKKKACiiigAooooAKKKKACiiigAooooAKKKKACiiigAooooAKKKKACiiigAooooA&#10;KKKKACiiigAooooAKKKKACiiigAooooAKKKKACiiigD5m/b6sPH2s/s+XNj8PrXVLue9vYrfVrTS&#10;YPNup9PeORXjCffIMhi3bP4N+75N9bHwe/aA+BmnfDPw5b+GPF3hbwhosVp/o+h6jqlva3VsB/rI&#10;5Ud9/mB87nO/efn3Pv3H6BooA+R/2d/hzdap+1T8WPixb+HNU8JeG9Qhj07T7bVtK+wS6hK/2d7i&#10;58t9sifPb7/nT5/tXZkdK+uKKKACiiigAooooAKKKKACiiigAooooAKKKKACiiigAooooAKKKKAC&#10;iiigAooooAKKKKACiiigAooooAKK8Q+L/wActS8MeNtG+HXgXw6fEXxA1m1k1BftW+LT9JtMun22&#10;6kC5KCQY8tMM5BXcjPHv5740fGTx5+zlo2leLvE9jpXjrwkbuO11A6BpVzp95p2/Gy4Bee4SRP8A&#10;WR7HMPzyRLv+egD6Qorx/wCLnx+0L4W6J4cuNPtG8Xan4tvItP0DTdNvLcf2jNKn7uTzHcDyM+Uj&#10;TDeF81OMGl8Qj4x6dpd5rGlz+DdYuoAtx/wi66fcQy3AB+e3i1B7nZ5mzKJM9uqswG5I1PyAHr9F&#10;eAfsw/H7Uv2mfhtr3ie30m08Mz2+py6bYWpMl3HCUtoHEkp/deb+8kPCbPlwueCxxf2Vfj942+Lf&#10;jL4n+HPGtnoNvqPgu/j08/8ACPQzrFPL5lwkhzM7cZt/l+71oA+ma8h/aT8e+Ovhz8L7nV/h74QP&#10;jDXRdxRfZPKkm8iFj88vkJ+8l7Jsj5/eBz8qPXmHxp+OnxN+Dfx1+Gnh8nwrq3hLxrq8enxObK4h&#10;v7eL7RGkiEm5ZHIjnh2yY+Zt/wAiYG7rf2rvjL48+BPw+vfFHhjw1pOsaZAbcT3V9fP5tqXk2c2g&#10;RfMTmJMpNv3Tfc2pyAept4wOjfD0+JvFdmfDLWel/wBpatbed9q/s/bH5k8fmRj95swRlPvY+Wl+&#10;H/xA0T4o+F7TxP4ZvDqehXvmC3uzBJFnZI8b4R0V/vxkc9a8Z+KGveLPiB+x/deKIb7SdLOp+BLn&#10;UNZtJ9KklafztP8AMdLZ/tSfZ/8Alr9/zsZT+783J/sSab8QLr9l3wTJoPibwtp+mEXv2aC+8OXF&#10;3KP9MuOsi6hEH/74WgD6+or5As/j38YdD/aw8P8Awi8SWvg5dN1QyXMGqWFlcmW4s0SeTzBGbr90&#10;7/ZpY/m37H+b51xv9e/aI8VePvAngY654GOk3WpQ3lvajS9XsZJvt0tzdwW8McciXMQj5lPLh88f&#10;coA9horl/B8PiePwtpa+LrvSrvxF5P8Ap39kW8kVr53XEXmOz4XpvON2N21M7R8//tj/AB3+Jv7O&#10;2i2fijQh4V1fw5d30dh9i1HT7gXdtKYy/wDrEudkgPlzfwJt+QfPy1AH1RRXzZ468fftB6ZaXXij&#10;Qfh14aXRLLdNP4X1DUJbrX7qFJ3BMXkf6NHI8A37FeYg/wB9jsrqfg5+0t4Y+LvwbufiQTcaPp2m&#10;QTf2zbTh5WsZII/MnwUT94Ah3q6D51YfKrZRQD2qivnb4SfFL4i/tC6EfGXhy18P+BfCE0skGkDX&#10;7CTVb+/2SSI9zIIbqBLYceX5fztvEnzbdu+x4L+PmqWHxrHwi+Iel21l4luLN9S0fXdI8z7BrMIM&#10;h/1D7nt5FSPlHd/mikw33N4BwNx4/wDiL4C/bf8ABHw2vvHt34h8I6zpkmom3v8AS7OKbItrseWZ&#10;YYFz89t5mV2f3f8Af9h/aT8e+Ovhz8L7nV/h74QPjDXRdxRfZPKkm8iFj88vkJ+8l7Jsj5/eBz8q&#10;PXiHxN/5SgfCL/sWLj/0Xqdem/tXfGXx58Cfh9e+KPDHhrSdY0yA24nur6+fzbUvJs5tAi+YnMSZ&#10;Sbfum+5tTkA9j8N3V9qmh6Vd6tpR0bVZ7SKe5083AlNtO0Y8yPzF4fYfk3jr1rdryjSfjBbaR+z3&#10;o/xO8WPBZ23/AAjdvrOoeQRD++kgjkMUIkf+N32IhfO4ouTmvO4Pit8WNc+BWqfFQ2/hTwrpw0eT&#10;W9P8PXNjcarcz2qW4mjMl2lzAg83DEDyvkWVN3zB1AB794kur7S9D1W70nSjrOqwWks9tp4uBEbm&#10;dYz5cfmNwm8/JvPTrXn37Nnj3x18Rvhfbav8QvCB8H66buWL7J5UkPnwqfkl8h/3kXdNknP7suPl&#10;dK5v4S/tEap8cPgsPHHgrwhaXevQXVxa6h4av9VktfJljy/lR3BttskjoYj91U/e/M/yGo/2K/j3&#10;4i/aH+GGr+IvE1tpdnqFlrMmmhNJhkjhEaQQSZ/eO5z+99e1AH0NRXzp4C+M/jf9oG/1TUfANlpf&#10;hnwDYzy21v4m8SWFxeTa1KhT95bWiSweVEv7z947vu+RdqMJFS38N/j/AKrL8a9Y+EfjvSbW08R2&#10;dn/aOna5p/mRWGsw5PMME3zpIqfejR5huin+b5KAPoCivnX4YfGfxJ+0Ze+Ida+HGr6BpHgfS77+&#10;yLe61jS7m/u9RmVA8k/lpcwCCPEkYQfO7fMzbOFG78FfiN4/8ReOPGfhP4haNpFnqnhy002dbvQv&#10;tAtL/wC0/aHMsXn8+Wojij7/ADxTnd/AgB7bRRXz/wDDX4263+0dZ+INV+HV5peh+GtN1OTTrfUt&#10;f0ue/l1EokchkFuk9v8AZ4/3ny73d3z8yQ7NjAH0BRXzv8BP2gfEXi34jeLfhn8RNG0zRviD4Zhj&#10;uWbR55JrS/gdziSLf/q/3clr999z+afkTY6Lyv7TX7SXj/8AZ8+K/geytNI0fxF4S8S3kdstvbWF&#10;xLrAKSQJPFEPPCSSOJR5XTLHay/JvcA+sqK+WPjl8TP2hPhz4a8Q+N9K8OeC/wDhEtPhjuhpdyb2&#10;61qCE7BJ5vklYfkzvfY+xE8z532b39I0L9ofw5q37Ptt8XZybTRTpZv57bOZVmX5JLaLzPL8yTz8&#10;wpwu98bfvigD0XxBp9zrGkXdpZaxd6JcScDUdPWAzQ/QTRypn/eQ18w/BX4j+P4v2xviF8MPEvjG&#10;48W+G9F0f+0LDz7Kztpfn+yOnmeQicolz5f91/vbEr1DwZ4n+I3xW8Mad4r0VtA8D6LqkH2jT9N1&#10;jTZNWu5rZxvguJXhuoEiLxkfuPn25/1pJ2L86fs43/iG/wD+ChHxMn8W6VaaT4l/4RmO2vbawufN&#10;tWKDTU8yI/8APNx+8RH+dPN2t81AH3nXBaj8YvCWjfFDSvh7fayV8W6nafarLS/IkP2iHEh8zfs2&#10;f8sJf4u30rva+A/iJp3jWD/gon8NYbvxD4fl8Sf8I1N9n1GDQ7iO1hh8u/4ltzes8h/1vz+cg/2f&#10;k+cA+/KK83GmfE218L6yreIvCl94keIf2Qf7CuLS1WUZLicfbJHcNwN6bNmd2x/u18ufC39s74s/&#10;FH4LeNfFNh4G0I6j4dhuNQuNbuRcW2kmKGOKT7PFHveS4uHjF1/GiJ+43N8+2gD7ror5dtP2ytP0&#10;n9lTw/8AF7xPpJ/tDVfMtYNLsGPlXN5HJOgQSc+Wj/Z5Hy+7Yvy/O+N/RfFrxR8YPhn4IvPF9gfB&#10;viG10r/T9Q0D7DcQzQ2afvJ/KvHutkkiR5+d4U3ff2bsROAex+JLq+0vQ9Vu9J0o6zqsFpLPbaeL&#10;gRG5nWM+XH5jcJvPybz06159+zZ498dfEb4X22r/ABC8IHwfrpu5YvsnlSQ+fCp+SXyH/eRd02Sc&#10;/uy4+V0qPwt8YtU+JXwT0Dx34D8OWfiG81O0+0/2Hf6q9hiVN4nt4p3gbfIk0RjG9ERvvb1Wub/Y&#10;r+PfiL9of4Yav4i8TW2l2eoWWsyaaE0mGSOERpBBJn947nP7317UAfQ1FfIHhP8Aac+J0H7T3iL4&#10;Q+IPDel+I7myswba58MQT2sWWSOSO5upJp3+zwbJPn2I7o/yL53yb6fxC/aO+NX7PHirwTP8UtH8&#10;GXXgrW737LqOqeGYNRP9ncDMkkj8D++qBHZ1ikX5fv0AfRvxj8TeI/CHwy8Ra74R8PnxP4ksbQzW&#10;OlD/AJbtx6cvs5k8tPnfy9q/M4o+DnibxH4v+GXh3XfF3h8+GPEl9aCa+0o/8sG59eU38SeW/wA6&#10;eZtb5kNYnx8+IPi74afDzWPE3hPw9pfiE6bZXN3ML/UHtWtgiZ8wR+WRcKn72R08yJ9seE3MwFUP&#10;2dPil4k+OH7P+i+ML9NN0nxHqkN4uLa3kmtLeaO4ngjPl+ZucDyxvTfng/MtAHtFFfGvwT/af+LH&#10;xH8a/EvwFceD9Cu/F/hyaS2ttT083EOiW0qSSxyPdu7tNh3j/dRxpvfD/cUM6aNt+0d8T/hl+0D4&#10;T8A/FzSfC6aX4otxb2Gt+GILzyhdvIY44/Mm3F/3nlIyBPk+0xuz7aAPrmivBvjL8ebnwf8AELwj&#10;8MPCNvbX3j7xLLHP/wATCEta6fpwkf7Rcy/vIvM+SKbZGjqcx/7iPz/xD+P3jP4MfELwR4L17R9A&#10;8R3vi+byNP8AEFvNPo1r528J9nkt/wDTZs75IR5n3P8ASR90Rs9AH0zWVq2rWug6fd6hqF3BZ6da&#10;RPPNczy+XFDGgy7u54GOT+FR6BJq93o9rJrtnaWWpY/f21hevdQjjtI8MRf8UWvL/wBqC28RT/A3&#10;x1JpWp6XZWMXhvUv7Rgv7CS6kuIvsr8RSJPF5Z/1g3uknb5ODuAPJNb8b/Gr46fBgfEf4O6wdJmv&#10;NSmg0rw0zWUnn6ckkkDzSvcwsBd+fGz7BN5SRDb87D5/p3wVc61f+DNAufE9ta2XiKezt31G1twP&#10;Kgutn7yOP534WTIHzv06189fsC2Xiz/hnjwLd/2xpX/CNE33/ErOlSm//wCPu4/5e/tWz/WfP/qf&#10;u/L/ALddLYfHzxF8Vvi34i8EfDGz0u00/wAIy/Ztf8T6/DJLFBP+8T7PDaI8TyHfGf3m9E/dSf7G&#10;8A+h6K+a/ib8efFf7Omr+H7v4kf2RrXgrWr2LTm17QLKSxl0acrI/wC9tHnuDOjhM70cbfLk+VmK&#10;K9H9tD48+Pf2d9D0XxT4XPhm60O9vBp1xa6vZ3Etz57RyOkkUiTImzZGc5Hy4/j3/IAfUVFfI/iv&#10;9qb4keE/il8JbXVfAumaN4R8d3x06DTdQmk/tuH/AEiONLibH7m3+S4hk8gea/Dozo33PrigAorw&#10;7WvjnPrPxsu/hJ4M+xr4m07TzqWr6pq8Msltp4/cGOOKBSn2mRxPET+9hRBIG3OytFXLar8fPG3w&#10;k+OHhXwN8Q7LQbzw74vn+z6P4n0aG4tD5+PnjltHe4fPnyQp99UCyh9/DIgBzH7ePxB+I3wP8N6X&#10;4y8FePLzS7a+1VNOuNDuNMspoV3QPIHikeHeOLeTdvZ/9Z8u3ZtPsP7R/wDwk+l/CPxH4i8KeMLz&#10;wfqPh/TrrUFEFnaXUVwIo/M8uSOaNj0jKLsdMGTc2/G2vE/+Cp//ACbx4d/7Ga3/APSO8r6F/aK/&#10;5N7+KH/Ysan/AOkklAHM/sg/EDXfin+z34V8TeJ73+1tavje+fdGKOItsu54o/kRFQfJGO3869tr&#10;52/YB/5NE8CfW+/9OFxXtviTxDp3hXQdV1zVrr7Jpum2klzcXJG7yYUTe74XngDP4UAblFfOnw4+&#10;I/xO+OvgG78b+C7vwx4c0S+luRoGla7pVxd3M0UMhiU3U8d0ixmSSOT5ER9ilcO5q/8ACnx38Tvi&#10;b4a8VxXy6D4O8V+HvEr6LcefpVzf21zFDaQO8kcZmt3xLJKZInJ/1Rj4fO8gHffDD4v+EfjXod1r&#10;XgvVv7Y0y3vPs09wtvLD++WNH8vEqKc4kj/Ou+r4F/4JuWPjW5+BniGXwz4h0DSNNPiW5H2fVtDu&#10;L+ZZfs9pyZEvYeP9jZ/wKvovxr8bbjwp8RfBfwssmtNV+IPiO1kuDdTQyQ2FjCkUjPcmPLu/z28m&#10;yAP22vKmUZgD2+uP+I3jzTPht4O1bxVrmF07SLSS7nwU8wgDiOPe6gyOfkQZ+ZiFrw34sfHzx9+z&#10;jrHh3UfG/wDwjPiL4e6xfRabc65pFjcafc6fO8mTJJA81x5kYgjlfMfLFf4Pl34n/BQ//hP/APhS&#10;niL+zv8AhGf+FefZLL+0ftX2j+1fO+2J/qtn7ny/9T9//b/2aAJde1P9ozxv4Z+Hvj34eatpSjxD&#10;NHf6h4auDby2Gn2c2yS0/ePAk7jyM/aCj798n7pNuNvpPi34pXPir41Wvwj8LawdI1C202TWtf1y&#10;0lglmsIQQkVtDG6Sp57vJE7ecmFhPy5aRGTzD4M/8NLf8Kj8E/2H/wAKr/sT+wLD+z/7S/tP7V5P&#10;2ePyvN2fJv2fe2d68c8Cf8Lr/wCG8PiH/Z//AAgP/CwP+Efj/tDz/tn9leT5dh/qtn77zP8AVff/&#10;AOmn+xQB9Ufsw2vxqsLLxHa/Ga60u8uor4rpN5p/leZPCM+ZIfKRE8pv3WzeiS8ybv4K95rF8N/2&#10;p/Ymk/279k/t37NH9v8A7P3/AGbztn7zyt/zeXv3bd/OPevMPiZ8dbfw38UPCnwt0O2t7nxz4mhk&#10;uI21EyCz020WKd/tMmz/AFpzby7IFZN/lkNLDlWIB7TRXy78WPj54+/Zx1jw7qPjf/hGfEXw91i+&#10;i0251zSLG40+50+d5MmSSB5rjzIxBHK+Y+WK/wAHy7/Uvj74m8VeCPhN4h8U+Em0ltT0Wzl1KW31&#10;23kliuIYo3kki/dyKUc8bTyDjbxu3oAeoUV8n/B/48fGL9oL4L6Xr/hHw54X0bXReyQX+qeJRcQ6&#10;VchZJB/oEcLtLL/yzDu7qm7eq7/m2a37Nv7RXiXx/wDEbx18N/iHpWl6R428Nz/aIRpMFzHDcWnm&#10;eW8gE3Qf6qRX34dLmMqnyHIB9NV8ZftveN/iR8AvB2meMfCfxG1Vbe/1r7BPpmoaXp80UIeOR4zD&#10;J9mV8J5ezD73bI+fK/P69H8bNS+IvxR8V+BPh7aWkd54WEa6v4p1YC6sLeZwClvFbwzK88nE0b5e&#10;HynifO8/I3zH/wAFIZPiNZ/DTw9YeJh4f1jw5LrMFxBquk20unz294kF2Ps0kEk9xvDo+9HR/l8m&#10;RWT50JAP0Looryb9ob456N+zr8PbnxXqtpc38hkFrZafBwbm7dHeOMuAQnCMWc/w/wB9tqsAes1y&#10;fxA+IGifC7wvd+J/E14dM0Ky8sXF2IJJcb5EjTKIjP8AfkA46V5n4p1D45+EvBg12A+DPE2oWMX2&#10;nUNCsdLv7aW4jRN8kdrcefLvk/5Zpvh+f72B9yvI/wBq/wAQeLPHf7ET+L573SLTTNW0DRdQv9N/&#10;suUTGea4gciKf7TiNBvHyOj9/n+b5QD648N+IdO8VaDpWuaTdfa9N1K0jube5A2+dC6b0fDc8g5/&#10;Gtyvn/8AZ10v4gj4S/DGb/hJvDB0IaBpv+hf8I7cfavJ+zxnZ9o/tDbv8v8Aj8n/AGtn8Fc78JPj&#10;v4/1v9qHxr8JvFq+GJLbQNMOoQalodpcxSXGZLUxk+ZO+PkuPmQA4bjcw+8AfUVFfK/7Y/x3+Jv7&#10;O2i2fijQh4V1fw5d30dh9i1HT7gXdtKYy/8ArEudkgPlzfwJt+QfPy1epfHD436d8GLPQojY3HiD&#10;xD4ivRpuj6FbTRRS3V0+dmZJHXy4vMMSM/z7PMj+XmgDe8deFdd8U6eYNC8X6n4Nv4IpPs9zY2Vn&#10;dxmRhhDKk8L5CH+FHTIP3u6+L/sGfFzxZ8bPhDq2u+M9X/tjU4tfltILkQxRYhW3t5AmIUQZzJL2&#10;r0HxCPjHp2l3msaXP4N1i6gC3H/CLrp9xDLcAH57eLUHudnmbMokz26qzAbkjU/J4l/wSw/5N48R&#10;f9jNcf8ApHZ0AfZlFfOngL4z+N/2gb/VNR8A2Wl+GfANjPLbW/ibxJYXF5NrUqFP3ltaJLB5US/v&#10;P3ju+75F2owkVLfw3+P+qy/GvWPhH470m1tPEdnZ/wBo6drmn+ZFYazDk8wwTfOkip96NHmG6Kf5&#10;vkoA+gKK+RvHH7S/xG+GP7Vmj/Dm+8N6b4r8L63F9rsE0CykGqGGTz0RD590sIKSR/O/CeVl/k+6&#10;kPxx+Of7QXwF0YeMNd8O+AdX8IrqUUE1noz6hLd28D95Z3REjHHl+YU+/JH8n8FAH1H4k8Q6d4V0&#10;HVdc1a6+yabptpJc3FyRu8mFE3u+F54Az+FZ/wAP/iBonxR8L2nifwzeHU9CvfMFvdmCSLOyR43w&#10;jor/AH4yOeteY/H7VdR8Z/s3+I9d8J6rpa+Gb3wpe6hP/aGlSTSX9pJZl4zEfOi+z5TP+sRzz935&#10;cN53+xJpvxAuv2XfBMmg+JvC2n6YRe/ZoL7w5cXco/0y46yLqEQf/vhaAPr6ivn/AEf40698XPi1&#10;4w8JfDq70rSdO8F7LfV9U8Q6ZcXUlxePJInlW0CTQYjQ28waR3O5sbU2/O8vgL4h/E6D46t4A8da&#10;ToT2Mmj3us2Ov6BBcQR3USXFtDHH5czsI5EEkryqHfHm2+CP4wD3uiiigAooooAKKKKACiiigAoo&#10;ooAKKKKACiiigAooooAKKK+Pf2W/EWp/ta23jb4geLdX1Wz046mNH0jw1oGuXunwadDDH5h/eW00&#10;X2iR/P8Amd1/5Z/LhcKoB9hUV8e/sq+NvH3xI+IfxM8PeLfiLq17P4E12O1NzYWWm21rqEPmTp5c&#10;sX2V3j/49zkpNn95hduze/OftpXfjXwX8dvg9d+A/F2q2GoeKdTFrPpVxqtwNGnmhuLNI/NgR+Ef&#10;zdkoT7y/w7t28A+5aK+VtA+G3xm8H/tQ+FtT/wCEs8Q+L/AF7o2PEN3qV3bw2pu/KkT9zYJt8gb4&#10;7V/3abv3sm53+ervwJ/4Sj4+6V4h8RfE2z8VeEryPWJbbSPDUF7eaL9ksxFBiTMP2ea4LuTukkLr&#10;uj/drFl0oA+nKK+Pf2YfiVrmi/tI/EL4Nah4uvPiJomiWf2rSdb1C5jmu7fZJGLi2lcAvLIJLnYz&#10;u/ym127U+6vHfEDS/GfhH9uHwf4J8F/EfxRo2ma1oFzcrba9qtzrNrbTeRdp5nkTzfvP+PYOu932&#10;v833fkoA+86+U/8Agol4T0bXf2ZfEGt6hYW13qeiT201hdnmW3864ghk9OHSTDIfl+42NyIawvj3&#10;4A+J/wAAtDvPip4C+KHirxHc2M5uNZ0HxTN/aFrcWbSo7mK3RES32YJby0TZD5m1k2fPN+018StO&#10;+MP/AAT51bxlpy7LbVLXT7h7bO/yJf7QgWeLLou/ZIkqbynzY3DigD3z9nX/AJN7+F//AGLGmf8A&#10;pJHXo9fJ3wj+CPiX4qfAj4Z3XiH4j+J/B4g0G1On2fgG+/s+L7IYY/IN07xs88/liMsfkRT8qJ99&#10;5K37BvxE8V6xafED4eeNdVuPEeueCdX+yjW7m9e7MyvLMjReY6h5Aj20jq7/ADbZQvy+XQB6d/wr&#10;n4k/8NOf8Jn/AMJ3/wAW4/s37N/wi2D/AK7Zjy/L+59/9/8AaP8AW/8ALLbs5r2yviXUtT8b+Dv+&#10;Cg/w98JX/wAR/EHiPw3qWjTXQtbkR20f/Hvefu5I7ZIoZPnj8zzNm/8A1a/wbq9J/aP+M+uab458&#10;F/Cf4eX39leP/E97Hcz6p9ijni07TU3me4xM6JJJiKT93852RSfdbYaAPpGiviz9r7S/EX7OPwo8&#10;PeK/h74k8aHXrHU7e3v9S1HW7vVYTA1vOjy3VvO7Wx3SGL+BPnKbdnFfVngnWb3xH4N8ParqGl3W&#10;j39/ZQXNxptyP3tpK8Yd4ZDsXlD8hJRenTmgDp6K+Jv+Cg/hHxv4U8M/8LO8F+OPFejWkEsVvrOl&#10;2GuTxWoif5I7iNPMXy/n8lHSP7/m7/k2O7/R3m+Ff+FJ/wBpf2xrH/CD/wBm/wBs/wBq/wBq6h9v&#10;+x4+1eZ9o3/avu/wbt+z5f8AZoAu/GPwz4j8X/DLxFoXhHxAfDHiS+tDDY6qP+WDcenKb+Y/MT50&#10;8zcvzIKPg54Z8R+EPhl4d0Lxd4gPifxJY2ghvtVP/LdufXl9nEfmP87+Xub5nNfPV/8ACH4j/DT9&#10;ljxDq8vxa8Z23jmHQbjWNQa/vo7+JSluJGsoy+/ytgEqCeB0Yu/mEsqRolX4X/HrxH8PP+CfVp8R&#10;743XjDxJaQXObnV7mSYzTPqjwR+a/wB9wm8fIP4Y9m5OtAH2bRXyh8FNA8N/tCfBey1C3+KXjO88&#10;W3VpFcazqekeK7y0u7G8d98sf2Pf5ECb45Y0HkhdgOz+9V3xN4S+IFl+xz4iPjTxLqtp8QNFs9W1&#10;hta0PVZLWSeaGW6mg/eR7f3DxmL93s+VDt2IyLtAPqKivnX9jPUdS8f/ALKvhO817VdU1jUb6LUL&#10;e51O41CU3ZH2yeMETh94IQfK+/coxtPp5v8AA241zw5+3h8TfAv/AAmHifVvDWmaD9psNM17VLjU&#10;Ibff9gk48x+qfaJY1/j2fed6APtKivne813xr8Q/2kNX8Eaho2v+GvhdpmjG5/tTTvPtP7Zu3Nu4&#10;T7Wiq8YTzJPkgdHZon3syfJXmvxH8V6p+zZ+0/8ADTRdC8Y6trXhrxteR29/4P1jVJL+Ww/eeRHc&#10;RXE5lmjjeS48zy+N7Wzpv2/KgBz3/BUT4feHbX4YaR4xg0i1s/Ek2vxWtxqcEPlzXMLW037uU/8A&#10;LT/URBd+dmPlr7zr4z/4Kn/8m8eHf+xmt/8A0jvK+zKACsTxF4e0rxZo1zpWvaVa6xpswAltL6BJ&#10;YZtvzco2QefWuE/aH+MNp8B/hLr/AItma3bUIITBp1pOcrcXj58uPZvUyd3YJ82yORh0rO8HfCrW&#10;fEvhjS9U+JGs+IJ/F13D9purTR9cu9KtdOMh8z7HFHZTqkgiJKebIzu+Cd+3YiAHz18APCOi+B/+&#10;CivxX0TQrCHRdOt/Dnn29nb4MUHnGwmk8r+4C8mfL+6g+VBtr374l/DX4j+JvjR8PvEvhrx43h3w&#10;XpBP9r6Fg/6Tzl/kHySh0Hl/vP8AVf6yP56+ef2b/DOoeDv+Cg/xM0bUdeuvEd1Y+Gkg/tLUAPtU&#10;8WNN8gy7MeZIkflRvIfv+XvON5rX/af1Xxz4E/aQ+CSWvxF19/DfiLxJHby6IWitIIv9NtN8fmQJ&#10;F9ojMcgRUm3uvlyfM+/AAPt2ivkT9pn4/wAGgftB/D74U6xrF54R8IapFHqOsa7Y38lpcspknSC2&#10;FxH88EbTQRiWRG37JOWiUOX6nxV8Hdc/tTwR4s+F3jrxNd6ZPqWlNqWm3Hiy4v7C/wBI+0xzTXEP&#10;nPL+8wI+UkRXh8xPn37HAPpKiviT/gov/bXw/wDBOj+N/DPjDxX4e1S91mPTbm20/XLuK0uImt3f&#10;m337Iyv2fqmzPmSbt7V6T47/AGdviJ4nt59csPjZ4otPHVv+9sBYmOx0FSs7yRxS2KI++PGELyPM&#10;56tvX5CAexePPh94d+J2hXGh+KtJtdc02ZSDaX8QYZ2OnmRnrHIBIcSJhl7EV8x/8EsP+TePEX/Y&#10;zXH/AKR2dd1+xv8AtD6l8c/BWr2Hiy1+w+N/DF6NP1i38iSKU9fLklj2L5cjeVKjx/3oidqK6JXC&#10;/wDBLD/k3jxF/wBjNcf+kdnQB9mUV82eCr/xl8a/i98TNN8a6R4o8H+C/D91Fp/h+1sJ7jS49RAk&#10;uEe9+2Q+VPLv8uMiNJPKVJE3K7bXriPCPjnWfhF+2oPhLb+L9U8ZeD/ENlLfiz1e++13OgXZjkm8&#10;ozuHmkHl242o7phLmN/nbLuAfZVFfBvifQvEPwN/bT+Hdlq3xI8ZXvw38TXkjWVnf67eTRC8PyJZ&#10;485nkjWeS1/1g2FJdrb9jvX0J+034avvFPhrSNJ0HxDqnhvxbq2q22naTd6TqFxabA8iTXbyRxyo&#10;kuy1trqQCT+4VT5nAIB7dRXw3qfxe0jRv2j7X4LeLfHOreGfBfhLTvPGpah4kuIrvXtReCObN3f7&#10;0dIxHczFY96JviTnGyJPZD8HPFnhH41eFdb8MeMPFV74Imu7k69oWr65JfRQbbOWO3kh88tJs8xz&#10;vj3t85jbb8nyAH0BRRXyp8Vfid4s+JX7RVj8EfA2s3HhzTbCy/tHxb4g08xm/ggdMC3hEv3CRLD+&#10;/j3urzRtx5LhwD6rrmvHHiyz8C+C/EXiHUPtH9n6PZXGo3AhGZTDDGZH8sd+BXlfxK+CGtWXg+/1&#10;H4Z+K/FOjeN7OCSfTjd+IbzVLW6lCSA28sF5O8OH3YDkDY4R+ibX83b4k6f+1P8AsW+J/G199ptN&#10;a0nQdXgv7XSdVvLS1F2lqXxJGjqlxG8flPsk85FEpT5/nyAc54d+BcH7bX7N9j4s8T6x9h8a67q1&#10;zfrrn2COb7BDDPJapZxJ8ji08uPzPL3/AOtk81mfLb/r3wTo174c8G+HtK1DVLrWL+wsoLa41K5P&#10;727lSMI80g3ty5+cgu3XrxXz1+wL4E0wfs8+BfEX2vVRqX+nf6MNcvPsAP2u4jz9j87yP/HPv/N9&#10;75q+rKACivgz4gaX4z8I/tw+D/BPgv4j+KNG0zWtAublbbXtVudZtbabyLtPM8ieb95/x7B13u+1&#10;/m+78ldV8e/AHxP+AWh3nxU8BfFDxV4jubGc3Gs6D4pm/tC1uLNpUdzFboiJb7MEt5aJsh8zaybP&#10;nAPsmivk34kftdTan8G/hpfeAjaWnjT4mXUemaSNRaTydOn8wQ3EhzD+88maQJyg3Z37XVSjdxqH&#10;wB1seALs6b8R/FNz8SBDJc2/iK6128itG1Av5ib7AO9slv5mI/I8lv3Xy8t81AHvVFfEvhH9ue5s&#10;/wBjh/iFrFva3nje0vv+EfVbiEw21/qOA6SfIenkfvH+5ueORF2fJXsPw1+CGtXvg+w1H4meK/FO&#10;s+N7yCOfUTaeIbzS7W1lKRgW8UFnOkOE24LgHe5d+j7UAPeaK+UPh38QvEfgr476t8B/HmtXXiPT&#10;9T037T4W1+5l8rVLi18orJbyvbc708uX/SHKOWikb/lomzzrwPp/jqP9t34hfDrQPih4mstCsdMj&#10;1FRrE8mtSW0TvYTSRw/anZI5MSmNJHSXahPyu3z0AfelfBn/AAVE+H3h21+GGkeMYNItbPxJNr8V&#10;rcanBD5c1zC1tN+7lP8Ay0/1EQXfnZj5av8AxotPiR+xe+l+PvDfjnxT8RPAzXkVtr+g+LpzfzdJ&#10;AkkVxsxAjbxHn5P3vl7vO37Vd/wUp8Q6d4t/Zg8Ea3pN2LvTNU8QWVxb3IIjEsT2V28b/P7YP40A&#10;fcVFeL/tQ/HaH9nX4SXvicW9td6rPcR6dpNrcmQxT3b8/vNg/gSOWTBK7vK2B0ZxWd4V/Z+1zUPB&#10;+PH3xE8T6x44vbf/AErVdA1680u2tZfL2YtreF0g+Tg73h+d8uyfNsUA95or5p/Y7+Mviv4i2njr&#10;wf48vrfVvGHgnWZdOv8AU7aCOKK4i8yWOMgJt53283/LNPk8vPzb6988Qafc6xpF3aWWsXeiXEnA&#10;1HT1gM0P0E0cqZ/3kNAHln7PPw3+JHw4bxefiF47Hjv+0dTN1p/DfuIu7/N/qvMyP9HTMUXlfI3z&#10;tXttfGn7DfiXxfqnxQ+PGieLfFup+LrrQ9aitoLm+uJPKylxfRu8Vvu2W4fy/uR4XgL/AAVz3xMu&#10;PH3hX9vjwj4e8GeLNT+yeILJtSm0rXdUvLvSbbeLtJ8W6OvRLfzEj3BfO/iRfugH3ZRXw7+1h8Lv&#10;GnwU+H198TPCXxd8f3eo6VqltdX9prOt+baGJ5NmYrdIVT/WSRfu/wDVbPMXZ/DX1t8PPFp8ffD3&#10;w54mNp9jOt6bbaj9mE3meQJokk8vf8uT89AHWUVx/jzwPb/EfRbjS7nVNW0pVO63u9B1SewurebY&#10;6eYJIXUnG8HY+5DgblNfG/7Fuj+Pv2gPgpq8uvfF3xVa6ZDrNzbH+z5/+Jr5vl2kkf8Ap83mukac&#10;/u0RP9bJuZ1+WgD74or4t8KfEnx7+zP+0j4e+FXjbxNdeMfAHij/AJAOv6uJJb+3meWTZbyz7P8A&#10;SH8x442/uJLA/wC6X5K6JPiB4j/aQ/aQ8W+B9E1m78N/DXwSYrbXbrSJjbX+rXnmcW/n/JNbp5kU&#10;qZh+8kUnz/vk2AH1hRXzN8ffA3iX4S/Dy/8AHfwz8R+IE1Tw7Ebq+0TXdWn1aw1CzWSOSdZEvZn8&#10;rZHGX3wsj7BIi5Z02+e/Hj9sqKT4UfCe/wBIu7nwzo/xCmI1bXLFpGudHs4ZYI75LY+XnzF8yVFn&#10;2f8ALLci/OjoAfbdeQ/tJ+AvHXxG+F9zpHw98Xnwfrpu4pftfmyQ+fCp+eLz0/eRdn3x8/uwh+V3&#10;rzr4nfCG98YfC268Q/BL4jeKn137JcLpzWnjK4vrDUd58uSPfPJKnmIglSJ0dNkpDM6lN6O/btPi&#10;vwz8DPEXizwx451Xw0dMNn5+l2HlRR3G+5SP/j4CefG+ZIz8j7dsezZ8+6gD2PxHr1/8Lvg/qut6&#10;tc/8JFqHh7QZbm6nIFp/aE1vbl5JPl3eXvKH121R+APxZPxy+EPh/wAcDSho51T7QBZ+f53keXcS&#10;Q48womf9X/dryrxXoa+NP2IrbXdZvtVutTi+HL3IuYtWvIhPK+lhnkudkii4yf8Antv6v/fasD9i&#10;X4UaL4m/Zi8EanfXvir7RML3d9h8V6pZwjF5cLxBDcoif8AWgD1L4l/DX4j+JvjR8PvEvhrx43h3&#10;wXpBP9r6Fg/6Tzl/kHySh0Hl/vP9V/rI/nr26viL9p/VfHPgT9pD4JJa/EXX38N+IvEkdvLohaK0&#10;gi/0203x+ZAkX2iMxyBFSbe6+XJ8z78D0L9pH4yeK9H+IXgj4R/Dy6trHxb4om+1T6rNbpK2k6aj&#10;/vJY4pQIZTsSY4LZ2xFdm+RGoA+m6K8X1D9nqBPDwstD8ceNtL8RQxRm21278R3+oETIQRLJbzTe&#10;TKHI+dNgVl3quzqOW/Zb+M+p/G7wR4t8L+OU+yeOPC15Jomvrp07wyn/AFkYuBJDt8qRjFKn7h/v&#10;Rb02q6UAfSNFfAv7L1v8RfGvxR+N3gWf4j68fCWjXsmmz6rqGoSXWtQBbm6jg+ySPmG33xxy+bJs&#10;38R7VRvnS/4sXxf+yt+078J7S28e+KfG3hLxrP8A2Ncab4n12S7lErypHJJzHsj2faLWRNg3t5Ui&#10;bkV6APuuivjTx/8AtA6ZrH7XN18MvGHiW68CeBvD9l9pW8ttVk0saxqElvHJHHc3aFHjjSOSXZGH&#10;Te8WWZ/kSvSz8HPFnhH41eFdb8MeMPFV74Imu7k69oWr65JfRQbbOWO3kh88tJs8xzvj3t85jbb8&#10;nyAH0BRRXyp8Vfid4s+JX7RVj8EfA2s3HhzTbCy/tHxb4g08xm/ggdMC3hEv3CRLD+/j3urzRtx5&#10;LhwD6rorwb4lfBDWrLwff6j8M/FfinRvG9nBJPpxu/EN5qlrdShJAbeWC8neHD7sByBscI/RNr1v&#10;gR8TNM/a0+Cela3qAu9K1G3vXt9QtNB1W90/yLtD/wA9YXico8ckUnl73X95tJdkzQB5J4C0HTf2&#10;/Ph/8Tdb168ubJrjWJNG8MG5sos6DaQpHNHJFGd37ybzR9o/efvVTarIqJs+l/gh8PLv4P8Awy8O&#10;+Db/AMRz+JbnS4ZLdNRuYfJLRea7xR7N74EaERr8x+WMV8pf8E0PAthrvwj1TW5rvVjPZeJ5PJ/s&#10;/Xry0tcJb2j/AL23hmWGX33o24fK3y1950AFFFFABRRRQAUUUUAFFFFABRRRQAUUUUAFFFFABRRR&#10;QAUUUUAFFFFABRRRQAUUUUAFFFFABRRRQAUUUUAFFFFAHwbDp13B/wAFL/GtnP4h1Twhc+INAiGk&#10;XOnWdvJLfhLe0eSMfaYJU8v/AEeX5+Pni27/AOCvoXx3+zncfFHwpfeGfE/xQ8Z6pod8IjPaGHSY&#10;clJEkT50sFf78YPWm/H39mLw58eH0vVLq7vfDfi3Rhu0jxPo58u6tiPmjEg/jRZMSYyrKc7HTe5P&#10;Op+zj498YytpvxL+NWq+LvDZG640HSNLt9FNzz/qpZ4fnkt3TzUeP5N2fvfJQB4t4ot9F+HH7av7&#10;OMkF/dXvhD/hFLfRNH15cSxX/wC7u4IB5kabJN/2m13bPl/exv8AItffVePfGX9m3wH8c/B2meGN&#10;d0v7FZ6UYhp02kpHDLp+wf6uH5GQJtTYUKbMAcbkQry/hP8AZ/8AiNbW9pp/i/46694i8PW8MS/Z&#10;tO0u30u8uCkkbjzb+N3nIcIUfY6M2fv9dwB55/wSw/5N48Rf9jNcf+kdnTf2H/8Ak4f9qX/sZ/8A&#10;271Cnf8ABLD/AJN48Rf9jNcf+kdnXY+Jv2V/Ell8XfEPj34bfFC7+HE/iGOMavp0Oh29/bXEycea&#10;I3dUy2S+djPvklO/D7aAOM/bg/5OH/Za/wCxn/8AbvT69F/b+/5NE8d/Wx/9OFvXEeOv2H9e8da7&#10;4W8Yah8W7q6+IOh3v2mbX7nRI5YnCSRPaRw2YmWG3SDyy/8AHveV2brtr1j46/CHxH8cfhe3gh/E&#10;ml6Tb3sMQ1a6/sKSbz5I3ikQwp9qXyB5kedr+d8hxuyN1AHPf82Af90t/wDcVR+wD/yaJ4E+t9/6&#10;cLiuw+G3wjufDXwX/wCFc+LtatvF+kx2MmjieCw/s4/2d5fli2kCTNysZKb0KHaB/F87eX/DL9k7&#10;x78I7caH4S+O2raf4LivZZodKufD1nczW8LyZeOGebfsPH9zZvy3lfPQBW/b98D6rq3wz0Dx74aj&#10;2eJPAOpx6zb3f7yWSCHP7w+VsZH2SR20j7x8qRPz2fuPAPj22+P2ueANYsTBb6fpmkReK7hbecTY&#10;vLuK7sY7USfxiHGoJLlEffHB/tpXp/xE/sX/AIV94j/4S3d/wjH9mXX9r7fM/wCPTyn8/wC58/3M&#10;/c+b+7Xl37Hvwgtvgz+z94d0lbS5t9U1OMazqwuY5IZVu5o49ySRu3yGOMRx4+X/AFW7aGJoA98r&#10;4z/4Kn/8m8eHf+xmt/8A0jvK+zK+M/8Agqf/AMm8eHf+xmt//SO8oA+zK/Km08Ni9+E37Ytx4Z0s&#10;XXhubX7M6fNpEGbZoYNUnnkMRT5PLjgML5T7iHd93FfdP/Cq/iT/AMIn/wAIt/wtwf2Ln7P/AGp/&#10;YZ/t/wCx7/8AV/bPtXl+f5fyef8AZt2fn27+a6L4c/Bvwn8LPhqvgjQdGtzojQv9pW/VJvt5dNkk&#10;lzkDzC/8XG3b8q4UKoAKf7MuqWuqfs+fDGaxntruAeGrKAtFMJQskcEcciZz/A6FG/2vQ14X+17Y&#10;3Hir9p79mTR9HW2vNUstZl1G4tDMgkt7RJbSaSTB6fJbTbT/AB+VIq/NXqPgP4C+I/gxa3mj/Drx&#10;tb2XhG4mN1b6H4o0mTVVsJXkd5EtZUurd44+n7uTf8wL7tzvnb+HHwLbwr8QdX+IXiXxLeeLfGup&#10;Wn9nG62i1sLOz83zFtrS2Dt5acRffd3LRlt2ZH3AHiPxN/5SgfCL/sWLj/0Xqdeift/f8mieO/rY&#10;/wDpwt6z/Hf7Mnizxl+0JpHxXsfiPpej6vokItbC1Xw288Qtd858uXfefvC8dzKjOgT1UI1d1+0R&#10;8IdV+PHw6u/B9l4jtPDem6hsN9PcaW93NhJYpoxGfPjEfMfzb1fcDj5cUAfKn7XGn3N7/wAE9/g1&#10;Lb2N5eWtnBotzctDDzbxf2ZJGJJf7nzyRR/70gr7jsNR0X4i+DbO9i+zav4e1uxjnC3ER8m5tZow&#10;f3kbjo8cn3HHfmuG8DfBI6Z8Fbf4Z+OdVs/HmhwWn9nE/wBlfYM2iBPIjKJI2JI8fLImxuI2++m9&#10;vNvCn7KPxD+Fenvofw7+OuqeHPCImM9tpmr+HrPU5IS4HmYkfbw8mXKIiL8/TcXdwD2H4UeE/APw&#10;vtr/AMDeBv7Msv7MlFzf6Xa3HnXVvLN86PclnaQF0HyeZ/BGNvyoAPj39i6xu9W/YQ+Men2Fpc3u&#10;o31xrNtb2sEO+WeZ9LgEccSd85AAr7B8O/DE/D7wXd6d4R1e4OtXUsdzca34omuNamuZ0SKJ5Jcz&#10;I7loogmEdFQ42qMbTwH7Kv7Nmufs1WGr6N/wnNr4j8O3sv2r7J/Yv2SWC8xGnmiTz3yHRMOhHaPb&#10;s+beAeafsH6LdeMP2bdBOk/EjxToy6Xe3ttc6XYWWniK3l+0PPsBmsnd98cscn32/wBb2+6vrUX7&#10;Oui2Xxp8K/EnX/HWv614rsY5NN03+1Z9PiiuN0E+YvLgtYfMOySZ+Pm4z91MVzM/7HN14L8b6t4m&#10;+DnxDvPha2tAnUNLGk2+oaecY8vyYJNnl7D5uMltvm7U2INldt8M/gLc+G/Ey+MvGvivUviJ45ii&#10;kgg1LUI44bXTw/yyfYbSP5LcuiRI78s/ln7u9wQD5s8PfsjeJdDu1+IP7MnxdtdL0LW5xc2+nX/m&#10;G08nZIgSaT979oMckkiLHNBvTPzP5kfz+k/smftMeNfH/jfxH8Lfif4c/svxv4ftDO11bwiKK4jQ&#10;xxv5se/AdjJHIrx/unWT5dq7N/UfCT9njxh8BvDNr4d8HfEe3vdEWGIi18TaG98Le8+f7RJbGG6g&#10;8uKTr5Db9jAtvy7Z7rwF8GdM8HeLvEfjK5/4nXjjXxCL/W57dIsRJHGv2e2jT/VwDylIQs7thPMe&#10;TYrUAdr4k8Q6d4V0HVdc1a6+yabptpJc3FyRu8mFE3u+F54Az+FeAfs+Rah8U/AP/CSeCpNM+Evg&#10;HUry4n0nTPDOiW0OoTCOTyfNunmSSAeYY5SY0g3r+7/evht3v/iTw9p3irQdV0PVrX7XpupWkltc&#10;WxO3zoXTY6ZXnkHH4185fDL9k7x78I7caH4S+O2raf4LivZZodKufD1nczW8LyZeOGebfsPH9zZv&#10;y3lfPQBwvwS0htC/4KR/Fi1+3XuqeR4bj3XeoTebNPK8emPJJ/8AYIFRPuqiLsWtX9uD/k4f9lr/&#10;ALGf/wBu9Prs/h3+yDb/AAf+M114+8J+MLkm/sksdXtPEMEmoTXG6RJLifzxNFsklMYf5kdEeSQh&#10;duxEs/tC/s0eIvjj438Ka/B48tfCR8J3f2nRvJ0L7VLDNmBzJK73OyT57cbf3addrb6APS/2iv8A&#10;k3v4of8AYsan/wCkklfAfjr+0v8Ah1p8Pf7P+1/Zv7fl/tH7P5vk+V9svv8AW7P+Wfn+V9/+PZ/H&#10;sr77+JngPxH8QPhfe+FLbxFpmlajqdlJp2oamdJkli8qWB45TFALlTGfn+Te77cc7q4z4Tfs3Q+C&#10;/gq/wq8V3emeOfCSxSwQW/8AZclpJ888s0nmv58uTvcFHTYybAeW5oA9f8N+IdO8VaDpWuaTdfa9&#10;N1K0jube5A2+dC6b0fDc8g5/Gvk74Zf8pQPi7/2LFv8A+i9MrqfAX7K/jf4Tvb6H4K+M+q6V4Fhv&#10;Bcrot9odnf3MIfYZ44riTiPefNf/AFW1fNzsZtxePw/+x94j+HvxnvviJ4U+KNx515ZQ2E9r4o0u&#10;TWZriJII0fzpzco7l5IhJ8mzafkXCfJQB9UV8ZfE3/lKB8Iv+xYuP/Rep19m18+fHv8AZm/4Wz44&#10;8I+O/Dvi278C+OfD+IbbWoLf7XHNCPMPlmDzFGR5kvsyyyK6upG0A+g6+M/+CWH/ACbx4i/7Ga4/&#10;9I7Ovc/Avgj4keG/C+qRar8T4PGHiO5ljax1LU/DsENraxDqDb20kTyF+fn87j938o2Pv4f9l/8A&#10;Zn8Sfs12t3o8Hjm18ReGby9+1z6dcaCYphL5YQyRXH2psE+XDu3o/wDqjt2b91AGj+1P8RPDPhvR&#10;/CnhbWPDuleMPE3izUo9O0DTdfsTLp4uyUj+0zEo4RE88fc+dvM2r1Z0q/H3wJ4hvPgb8RL/AMR+&#10;N9VvBD4c1K5l0zSbe3sNPJjtnMePke6H3QWT7SyP+8Vh5T+VWx+0j+zdY/tBaRo5TWbzwn4k8P3f&#10;2rSNd09svb58vzP3e9T1jjIIZGRokZWGGVuev/2X/EvxB0W60L4sfF3VvHehzD91p2k6TaaLGJAj&#10;/vJTCGeXY5jkRCdgeKMsklAFr9gH/k0TwJ9b7/04XFeef8EsP+TePEX/AGM1x/6R2devfBX4LeK/&#10;gn8JP+EH07xZpF6tlzpN1caFKPIL3DzT+dGL397/AKzChGi2Y/jrF/ZV/Zs1z9mqw1fRv+E5tfEf&#10;h29l+1fZP7F+ySwXmI080See+Q6Jh0I7R7dnzbwDzr4Zf8pQPi7/ANixb/8AovTKX/gqf/ybx4d/&#10;7Ga3/wDSO8rsvDH7Mfi/Qv2kr74vP8RdLOpapDHbatpsHhx47a4s0jjj8qPfeO0R/wBHiffz83Xe&#10;vyVuftSfs4ap+0v4fs/Dw8XWfhvRLO9j1HH9lSXNz56xyJ/rPtKJ5ZSXlPL/AOBUAdv+0V/yb38U&#10;P+xY1P8A9JJK89/YB/5NE8CfW+/9OFxXdePvAfivx78J9U8JzeI9Is9S1a0utPv9VXRpDEYZo5I8&#10;RW5uf3b4dTvZ3HB+T5/l5/8AZ8+CfiP4B/DG88Gjxla+I7aDzP7GuLrRDD9gZ97uJQk/7+PzH8z7&#10;yNy67/u7ADyD9h//AJOH/al/7Gf/ANu9Qo/bg/5OH/Za/wCxn/8AbvT67z4Lfsz+JPg78WvF/jB/&#10;HNtrFr4vupbvV9Ki0H7NEZmkkeN4pPtLtHseWTj58oTu+ba6Wfjf+zl4g+NHxF8E+Kf+Ev0vR4vC&#10;F8L/AEi0OgyXRE2+3kbzZPtSeYC9v/AifKcdfmoA5r9pfwNqGj/Hf4Y/Ezwfd2ureP4PN0a18HX8&#10;/lDWLNI55LjyZP8AlnIkcspaST5P9X/FsSW54u+EPiT9oH47fD7xPruk3ngbwj4E/wCJjbW19LaT&#10;X+oai9xG4j/czzIkCfZ4uflf/WKv396cX+0Ra6d+0J8Z/Cfwk04XR+IXhK0Or3/jLSrw6VDoO+OA&#10;+ZHbuJXnzJ9mfYjoyZiUXC5lZcP4ifsu/GL4UeDNZ8c6X+0X4o1e68P2UmsNp181x5dx5H7x+XuZ&#10;U+4h+R0dG+63yngA+8q84/aK/wCTe/ih/wBixqf/AKSSVm/s2fFm++NHwW8J+ML+xtNKv9ThlWa2&#10;t3Jj82KeSFymegbyt+znbnbuf79bPxf8F6n8QvAGs+GtK1iz0b+2bKbTrm4vbGS7BhmidH8tEmix&#10;Jh/v5b/dNAHm37AP/JongT633/pwuK81/wCCYjnTfg/4t0K9/wBD1vTfEtwL7Trj91dW5Nvbp+9j&#10;+/H88Uqc/wDPJx/DXsv7OPwU8RfATwtaeE7vxlaeJfDdi0v2G2/sQ2tzbF33483z3Dp/reCm7Mn3&#10;tqbaS5/Z6bw/8Tr7x58P/EP/AAiOuasMaxp09j9q0rUeJD5sturxP5/mSB/MSRf+WmV/fSbwDlf+&#10;Cguq29j+yl4phnuba1n1Cayt7bz5cGab7ZBJsQH7/wC7jkfA52xnjrjxb9uLQr7wx+w98JdH1O1+&#10;yanpd5pNrc2oHm+RLHpdxG8fyfj+dfSl/wDAHVvH/jzw/wCJPiJ4wbW7bw3eRajpGhaBYPpWni6T&#10;zMXFyjTzvcOMxlPnVV8v7vzvuz/2pP2cNU/aX8P2fh4eLrPw3olnex6jj+ypLm589Y5E/wBZ9pRP&#10;LKS8p5f/AAKgD36iuO8CaT4k0jRbaz8V+I7TxPqkPDanY6YbATgIv+ti86UeYeXJTYvPyooFdjQB&#10;8y6B4yt/iv8AtB+N9P8Ah5aaD4fu/DsMem+JvGNxoQl1W6meQx/ZrWT5R+6+zSjzJvNTfHH+5ZE3&#10;P5L+1j4XudA/aD/ZnlvPEuq+JbufxLkXGsmAYhW8sP3cccEcUI5k+/s3txuZ1RNnqep/ska7ofxe&#10;8ReN/hf8Ubv4bnxNi41jTP7Lj1SK6n8zfJL++kxz2+X5PNk2sFfZVbxj+xbP4u8SeEvGtz8Q9TvP&#10;iRol/b31xrer2Uc9pciHy3S3FnC8SQRCSPeuxw/72Xczs4dQDnf+Cp//ACbx4d/7Ga3/APSO8r6F&#10;/aK/5N7+KH/Ysan/AOkklefftMfs4+If2kfBmj+G7/xdpWk2FlLFf3LW+hySyz3iRyI8kf8ApX7u&#10;M+acJ87L/fauv8V+APFniz4N3Hgu+8XaUNcv7KXTdV16TQpMXMDxukjxW6XKeXLiQHfvdN2fk+ba&#10;oBx/7AP/ACaJ4E+t9/6cLivXviJ/Yv8Awr7xH/wlu7/hGP7Muv7X2+Z/x6eU/n/c+f7mfufN/drg&#10;P2bvgtrP7P8A4CTwdqPi+28WaXbz509v7J+yS2++R5ZI8+c+8b33rn5ly4yy7AnffEPwkfH3w98R&#10;+GRd/Yzrem3OnfaTD5nkCaJ4/M2fLk/PQB8YaZ+yR8Yfg1p93qvwB+L1tq+h38Nxf2+mXwTy54pP&#10;Le38rd51tNI6RhPtGyH/AL5f5Pa/2RP2lNS/aE0fxFY+JvDh8OeL/C95HbX9rBC8UQ3+Z5Y2O3mR&#10;OnlSI6P6D+/sXoPAXwh8d/CjRbbwx4Z+IdpeeG7Nttgvi7RH1C+t4tq/uPPhurcOikHZ8nyqdn3U&#10;Wuo+Fnwc8PfCO11iXSnu7zVdbvZdS1fXNQWI3d/M7u/7zYiIAhdtkaIqrk4Xc77gD57/AOCWH/Jv&#10;HiL/ALGa4/8ASOzruvFfj7T/ABX+0/a+CfBWk+Fl+IHh/TpL/V/FHiHSDdTafabP3dta7HieR3N7&#10;E7HzkRUlf77Oypg+F/2O/F3wn1nxB/wq34u3Xgbw1ql59pGhTaJFqkdv9JJpP12b9nlqzvsD1reO&#10;/wBkzU9W+KVn8SPBXxH1LwR4w+xfYNV1Wawjvv7X2RRxpJLb5jhzsQ7kCbNyRsqIyZIB45/wUh8H&#10;ahovwN8P3N94v1/xJdf8JLbwW51Y28cNuDb3e/MdtBEjkiMfPJvdMfJs3vv90/b+/wCTRPHf1sf/&#10;AE4W9cr8Tv2Ibz42+FbKLxt8UdW8Q+NLPi112SxgisYITI++OOwi2IN6GPe+/fuij+fb8lei/Gr4&#10;LeK/jZ8JP+EH1HxZpFkt7zq11b6FKfPKXCTQeTGb391/q8MHaXfn+CgDp/2df+Te/hf/ANixpn/p&#10;JHXzz8Mv+UoHxd/7Fi3/APRemV778FfAHiT4X+CLDwzr/iq18XW+l2kVrp93Do/2CdYkyBHLidkk&#10;+QxIpCp/q/m3sc15fpv7LvjvR/jxqvxXtPiPpI13U7QW17aHwrIbG4h8qOPZ5f23zB/x7xP9/wC/&#10;/s/JQB9QV82+K/H2n+K/2n7XwT4K0nwsvxA8P6dJf6v4o8Q6QbqbT7TZ+7trXY8TyO5vYnY+ciKk&#10;r/fZ2VPpKvm34l/ss6hr3xtHxN8A+Orn4d+LLm0+y6jdLYfb4b/92kaZjeRUyI4xkfOmY422I6bn&#10;APFP+CkPg7UNF+Bvh+5vvF+v+JLr/hJbeC3OrG3jhtwbe735jtoIkckRj55N7pj5Nm99/wBbftFf&#10;8m9/FD/sWNT/APSSSvE/id+xDefG3wrZReNvijq3iHxpZ8WuuyWMEVjBCZH3xx2EWxBvQx733790&#10;Ufz7fkr2Tx94D8V+PfhPqnhObxHpFnqWrWl1p9/qq6NIYjDNHJHiK3Nz+7fDqd7O44PyfP8AKAcL&#10;+wD/AMmieBPrff8ApwuK87+GX/KUD4u/9ixb/wDovTK9j/Zu+C2s/s/+Ak8Haj4vtvFml28+dPb+&#10;yfsktvvkeWSPPnPvG9965+ZcuMsuwJzfg79mvxb4b/aH1b4s3PjrSr3Udbs49O1DTV8OyxQ+QnkY&#10;8n/TW2Sf6OPnff1+7QB53/wTQ1yW68BfEDRdZubs+MbLxPJcavb34k+1ZljRBJNv/wCWjyW8+7+L&#10;9383NTf8FT/+TePDv/YzW/8A6R3ldz46/ZFguvijcfEf4beK7v4W+Nb4/wDEwurKziu7K+DhxJ5t&#10;u+3LuTG5Odm+PfsMh31g/Ff9i7XPjV4JtNO8W/FzVtV1q3vIrg6jPp8cWniKMT/6qwgeJEkcXA3T&#10;u7v+6+TYr7AAfWNeIftTfDjwX8Wfh9Z+DvGGsf8ACN3GqapHBoOpD/llqXlyeRgH5HLp5qeXJw+S&#10;q/OUNd94E0nxJpGi21n4r8R2nifVIeG1Ox0w2AnARf8AWxedKPMPLkpsXn5UUCuY+OvwUs/jppHh&#10;3SLzW9T8P2+la1HrBudFbyrsSpHOkflv/wAsyJJRJv2N/q/fcoB8q+IfBP7Sn7HPhi71bw14ttPi&#10;P8P9F5/svUbd5ZreHyAnmeX/AKyO3h2j93BN8uN2zbvrtP2ifila/G//AIJ9az44sLS70eDVYrJj&#10;bXD+b5EyarBG4DfxjzIztf8Au4O1Tla9p1D4W+PvF3g698KeLviFpd5ot7YyafqF3pPhr7Jf3ETx&#10;mOQiR7maFN+fn/cd32bDtZNXxB8B/BWv/Bq5+Fh0g6R4RntPsy2unTGKSALJvjlEnOZBIBJl9298&#10;l9+WyAWf2df+Te/hf/2LGmf+kkdfPPwy/wCUoHxd/wCxYt//AEXpld78Hv2evih8LT4a0qf453et&#10;eEdFbadDHhy2ikmhQfu4PtDvK6R5AHHRPlTZ8myz8Vf2YdS8W/F2y+JXgPx1cfDjxctmdPv7uDS4&#10;ruK/i52ebG7IHx0+ff8A6uDbs8vkA86/4Kn/APJvHh3/ALGa3/8ASO8qD446/ceHP+Cg/wAELjWb&#10;y6tfDcumyW1huD/Zfts32uHZHj/lo/mWiPj/AKZ7vlrS+KH7DuufGzRrUeNfi7d+IvEdleZttVfQ&#10;0itoLPy38y3jtIZlQSPIYnaf7/7mNe1epfEP9m/Svjh8LNJ8L/Ey+HiPXtL6eJ9Ks49PuxKMB5I4&#10;z5qxmSPh05Rj8yquE2AHt9fnr+xdY3erfsIfGPT7C0ub3Ub641m2t7WCHfLPM+lwCOOJO+cgAV9A&#10;+E/2f/iNbW9pp/i/46694i8PW8MS/ZtO0u30u8uCkkbjzb+N3nIcIUfY6M2fv9d1f9l/9mfxJ+zX&#10;a3ejweObXxF4ZvL37XPp1xoJimEvlhDJFcfamwT5cO7ej/6o7dm/dQB57+wfot14w/Zt0E6T8SPF&#10;OjLpd7e21zpdhZaeIreX7Q8+wGayd33xyxyffb/W9vur61F+zrotl8afCvxJ1/x1r+teK7GOTTdN&#10;/tWfT4orjdBPmLy4LWHzDskmfj5uM/dTFczP+xzdeC/G+reJvg58Q7z4WtrQJ1DSxpNvqGnnGPL8&#10;mCTZ5ew+bjJbb5u1NiDZXbfDP4C3PhvxMvjLxr4r1L4ieOYopIINS1COOG108P8ALJ9htI/kty6J&#10;Ejvyz+Wfu73BAPG/ib/ylA+EX/YsXH/ovU69E/b+/wCTRPHf1sf/AE4W9Z/jv9mTxZ4y/aE0j4r2&#10;PxH0vR9X0SEWthar4beeIWu+c+XLvvP3heO5lRnQJ6qEau6/aI+EOq/Hj4dXfg+y8R2nhvTdQ2G+&#10;nuNLe7mwksU0YjPnxiPmP5t6vuBx8uKAOV/5sA/7pb/7iqP2Af8Ak0TwJ9b7/wBOFxXdeA/hXdaN&#10;8IrX4f8Ai6/tPEWmw6Z/Y2bGyksBPZCBIBHKPPk/eYzl0dP9lVxXkvwy/ZO8e/CO3Gh+Evjtq2n+&#10;C4r2WaHSrnw9Z3M1vC8mXjhnm37Dx/c2b8t5Xz0AcP4s/ZQuPFvxO8WfE/4EfFP/AIRnxIdTlt9Q&#10;0wmTyRqKXP8Apcc0vzv5e+PzPIeF0f8A65OmzX+A/wC0V8TtI+O4+Cvxk0e1u9bngluNP1zT7fyh&#10;c7PMm8w/dSWN44zseNEZHjKum7fs9J8Jfs9eJvhl4q8Va54Q+IzWg8Tape6nqOla7pZvrDzpp/Mi&#10;e2jSaJ45EQ+W7+Y/m91TYgTq/D3wWgh8fn4geJry38SeOfsP9m295BY/ZbXTod8mfssG93Qv5h3u&#10;8rty+1kRylAHX2/jfw9qPiu58OQazpdz4jtITPcaXDeIbuCL5P3kkf34x+8j6/8APQV09fL3gX9i&#10;nTfBX7TWqfF+PxNd3vn3d7qEGiG3QGCe5SQSEz9Xj/ey7U2JjMeXbZ8/1DQAUUUUAFFFFABRRRQA&#10;UUUUAFFFFABRRRQAUUUUAFfCnwt8Z+E/BXxc+LEXgP4jaD8K9MtNZk0648HeLrZJbGe7T5JL21H2&#10;m38rfJHKnlo7/JEjNtV4Ui+v/iH4tPgH4e+I/EwtPth0TTbnUfsxm8vzxDE8nl7/AJsH5K+T/wBn&#10;/wCEfhT9sHwD/wALN+KdppXi3xNqt7cD7Np8Edh/ZAjcolvK9q6zT/JHC6md3dE8vb/E7gHsn7L3&#10;g/4c+BvDWqWvgzxbpXjvXJ5kufEHiC21CK7u767ff+8l2O3lgnzdqf7/AN5t7t5T+3B/ycP+y1/2&#10;M/8A7d6fXIeO/g7onwH/AGtvgnZ/BsXejahrckv9v6JBqvnZ05JUeSWWOd2Yh4xdd+Wtv3f7xOfp&#10;34m/syfDr4v67HqXjXRrvWruP/j3FxrV6Ibf/VqfKgSZY49/lx7tijf/ABZoA7T4h+LT4B+HviPx&#10;MLT7YdE0251H7MZvL88QxPJ5e/5sH5K+f/2Z7LRf2kvhanjzx4bfx1rOpX1wbnS7+4N3pekSpJsj&#10;ihsHLQwFIBE+91M3758tiTB+kdA0O28L6Na6ZZG8ktrccNf6hPeTH+LmeZmd+e7tXjf/AAxB8Dv7&#10;e/tj/hALP7V9s+1f8fVx9m8zfv8A+Pff5OzP/LPZsx8u3bxQB4X+zjr3hvxD/wAFCfibc+D7uzuv&#10;DEPhtLeyOngC1/df2bCUi7eWhj2Ls+Trt+Wtj4u6jbaX/wAFMPhNcXd3a2ts3hp7fMs4iPnP/aUc&#10;aH13vJsX/a6V9FxfADwHZeOLPxZp/h/+xtes7WCwW50a9n0+JoIdhjikihkVJExHEmx0b5Yo1Pyo&#10;or5k/aB8H6P8Qf8Agop8M/D+vWNpq+i3/hS4gntbgnP+r1Lk/wDsr/eRvmWgD3v9rvxzpvgD9m/x&#10;1caqcx6lplxo1tbDYJLie5R4YwN7oD9/zG54SORu1fP3jnwTqfw1/wCCWzaBr6NY6hBZW1zPAS/m&#10;QGbVI5/Kk3qp8xPM2Px98GvqSz+Afgu01rT9audLu9b1TS8iwuPEGq3eqtZHej74vtU0vlSfuo/3&#10;iYfirvxM+EHhz4vaJ/ZXiy1u77TdxLWltqt5aw3PKN+9jhkQSYMY2792zHy9aAIP2df+Te/hf/2L&#10;Gmf+kkdfPH7D/wDycP8AtS/9jP8A+3eoV9HeC/hD4a+HPgubwt4ZsrvStCl8zEA1W7MkHmD94YZH&#10;kLxZ+9lGX5iW+8c1heCP2ZPhv8PvG1x4v8P6LdWXiWcy/adSbWryaW4837/m752Em44f58/P8/3u&#10;aAPD/ib/AMpQPhF/2LFx/wCi9TrL/at1af4Nftd/Cf4v6tan/hEfsh0S5ugJR9m/4+BJJLsjb/ln&#10;eeYiD53+yyL3r3rxR+yn8OfGnjRfFet6PqV34ihn+0Qak3iLUPNtz5nmJ5OJ/wB0Ek5RE2qmflr0&#10;zxF4e0rxZo1zpWvaVa6xpswAltL6BJYZtvzco2QefWgCnqHjPw5pXhlfEV9rOmWXh0wx3A1W5vI4&#10;rXyXx5cnmE7MPvG31zVf4eeMrfx/4L0jxNa2N7pdtqlol3Bbag0ZlEL8xyHY7p86YfAc9Ru+bIHm&#10;fhH9i34MeAPE2leItD8C2tvqmm3Aubae5vbm6+zy9N+yaZkynVePkb5l+bmve6AOa8ceE7Px14L8&#10;ReHtQ+0f2frFlcadcGE4lEM0Zjfyz24NfEH7HfiO+vobr9nzWbkXOo+DPE0mp3V1Eo+yizs7uN0S&#10;2k++8jaiInPmJ/qZJPnR9gX9BK5DQvh3ofhzxR4h8TWVitprfiEWw1a686Q/aPs8flwfIX2JsT+4&#10;Bn3oAx/2iv8Ak3v4of8AYsan/wCkklfOX7P/AMQ9O+FP/BO3QPFHiDR/+Ej0O3+0W+oaYPLzcwT6&#10;vJbyDY/yP8kn+rb7/wB35M19S+P/AIfaL8SNGm0fW0upNPlBWe3sb6e189SjoY5TC6GSPD/cf5em&#10;Qa5Dwn+zH8NfB/hXVPDGmeGdnhrUry2urrSbnULi6tbiaF43jk2SyMDzHHv/AL/lhX3KKAPCfGf/&#10;AATy+HniLR4fE3wm1W88I64tmlzot3p2qSXNgZs+ZHceZ803zgjEkcny4R1RuQx8AfGvj34z/sKe&#10;OT4lt7rVdbOmaro+k3H2eT7XqMSWeIv+viTzHli8xPv+V82599e+aT+zv4E0u3+zWNjqdjpZmkuD&#10;odvruoR6Xh5DI8f2DzvJ8pjId0BTZg7du3ivQ9J0m10HT7TT9PtILPTrSJIIbaCLy4oY0GEREHAx&#10;wPwoA+e/+CfWq299+yl4Whguba6n0+a9t7nyJcmGb7ZPJscD7n7uSN8HnbIOOmfLPgB4u0Xxx/wU&#10;V+K+t6Ffw61p1x4c8i3vLfAin8k2EMnlf3wHjx5n3XHzIdteyX/7CPwO1e9u7248BWq3M88lxi2v&#10;7yKIF/8AnnGkypGP9hAFrqf+GY/hqnxCsvG1v4bFh4lszb+Rd6ffXFpHAsMccEcQjjkVNnlp5ezZ&#10;sdRtYEUAeUfDXx7F+0l+0F8UPDviS9ubPSPBUv8AZuneGINUlig1GPz5Eu7m7jTZ9rH7qKPy33wo&#10;kuxlfzN7+aftRxeAPDn7Sn7PXhDwhZ6VpV1pviWK51HTNGsY4Y4Dc3FhseXYmwO6W3+/t2fwuufp&#10;b4lfsn/Cz4v+JZ/EPizwjbXmuTxR28t1b3lxaNcBPueZ5LqJCOgc/NtwvRQKtXv7L3wyu9G8PaKf&#10;CFpZW2i3Ud/p76ZPLaXVtMiRx+aLiF1mMn7uHc+/5jEjNllU0AeKf8FT/wDk3jw7/wBjNb/+kd5X&#10;2ZXk3xA/Z28CfFSx0zTfFllq2t6bYxRW8FtPruoGI+XvCSSp52JJPnOZ33O38TGuw8HeC9N8DeHN&#10;I0DQkubPSdKj+z2ttNdS3Jhi7R75nZiF425OFXCrheKAPnb/AIKOeCNT8cfs5Pd6Uhuz4e1OHWbi&#10;AeZ5jQpHLBIcRqcBPtHmOT91I3btXtHwV+L+j/HL4b6X4r0G6tW+1xKs9pDN5psLsRjzLeQ7VJKn&#10;uVG5cOvyutelV4PffsX/AAUvfEa65N8ONJN/5sVwLeFpYrXKdP8ARUfySP7y7Nr/AMWaAPFvgd4i&#10;03xZ/wAFIvixq2h6raaxplx4ZjMNzYTxzRTFI9MQ/vEz3rT/AG4P+Th/2Wv+xn/9u9Pr2i+/ZV+F&#10;9940TxYPDlzpHiWGCO3t7vSdWvNPMESQCBI4hBMiR4gTy/kx8tTfE39mT4dfF/XY9S8a6Nd61dx/&#10;8e4uNavRDb/6tT5UCTLHHv8ALj3bFG/+LNAHKfFm0+Fnxf8Ajbo/wj+Ifhi01XUotG/4SHRrq4vT&#10;EWDySQz28ex0kzsjMmxd6ssZZtnkoT8zfGP4C+I/2Gda8LeMfg94k1S8tNT1W20240DUP3st/ePv&#10;8uPy4URLhHj81Nmzej/Oj7nyn2r4h+AHgTxheWl1rGgfbNVs7SytLbVLi+uDqFtFbSPJB5V5v86O&#10;Te5LSI4d8/Oz1oaD8IvDXhnWLbV7eyu9U1SAkwXevarearLa712P9me5kl8jePv+Xt38bqAPnL/g&#10;qf8A8m8eHf8AsZrf/wBI7yvrL/hItN/sL+3f7Vtf7C+yfb/7U+0J9m8jy9/m+Z93y9nz784xz0r5&#10;N/4Kn/8AJvHh3/sZrf8A9I7yvcf+GZfh19j/ALO/sW8/sL7X9r/sD+273+yvN8/z8f2f532by/M/&#10;eeX5ez/Z7UAeIfsBWVz4h1j4y/ExbO5tfDvjTxLJcaOlzEY5vKSSd3kP8HW5EeUd/nikX+Cm/wDB&#10;LD/k3jxF/wBjNcf+kdnX1Je+EdOvfDw8OotxpOlpFHBBb6Pcy6ebeGP7kcTwOjRgbP4MfL8v3a4/&#10;4Tfs4+BPglf3t14M0e50a4voRb3AOq3k0U6p/qwY5JnTKj7r43jL8/O+QDxf9lrxZpn7YNr418W+&#10;Nf8ATpbfUxptv4He+83S7CyVBJDJLafcuJJJHlPnzI/zw/ugmyuDvL/wk/8AwUk+GmieC/7MtNK0&#10;DSL3T57TR7aOK2trvy9Smkj+QBRzIS2z+PzFb5t4H0D4u/Yt+DHj/wATar4i1zwLa3GqalcG5uZ7&#10;a9ubX7RL037IZlTL9W4+dvmb5ua6XVv2a/hzrWo6DqLeGYNI1DRIZYNPudCuJ9Kktopd/mIr2rxH&#10;kyy/9/JOm9sgHCft2fCv/haX7NfiD7Pdm0u/Dv8AxUNvnAjxbRyeah+RusDzbenz+X822q37MPxN&#10;uf2jLPw74z1AXF3B4e0ePT5vtEKRbtecOt/IYx8nyQpD5UiBcJfTr/GyJ2L/ALT/AID1TwzrWpeF&#10;PEWm+JtQsr8aPbaZBceUdQ1KX5ba3id1xiaThJwGi2iR9xVHKdF8EPhnb/CD4SeFPBwjtVuNOsox&#10;c/Z5Hlha8b57iVC/z/PM8rjPr/D2APJvHXg34T/tTfFnxx4C8XeGwni7whZwQQapBeeTcz2dzAkn&#10;mR7D+8MLyfckR0TzY/8Anu6V4rb/AAv8XfsZ/tIfDTw94D8Satr/AIK8a3ptZ9Evd87AIIEu5pI0&#10;Cx5jjMUiToEZFi2NlEff9d6/8AvAfiTxHdeI73w6F8RTXguhrthf3FpqHmfZvsvFzC6SRp5XyeWj&#10;bP4tu7mtfwn8LPDfg2+Gp2FlcXOqPD9nGqavfXGoX/kZD+R9ouXeby9w3+Xu2hstt3c0AdxXxZCP&#10;+FS/8FI77VdfH2bTfiFoSafo90APJM6Jbr5Ukj7f3mbPGxN/NzB/fr7Trj/Hnw+8O/E7QrjQ/FWk&#10;2uuabMpBtL+IMM7HTzIz1jkAkOJEwy9iKAD4jePNM+G3g7VvFWuYXTtItJLufBTzCAOI497qDI5+&#10;RBn5mIWvkz4BfDXUPhv/AME9fHE18wF34i0HVfEItgP9RDLp5SAZR3zvjijk9vMKbfkr6Nuf2cvA&#10;erXltNrFnqniSG0m+0Q2viTXtQ1W1EvlvHv8i6nkh+5I2Pk710/j/wCH2i/EjRptH1tLqTT5QVnt&#10;7G+ntfPUo6GOUwuhkjw/3H+XpkGgDyX9gH/k0TwJ9b7/ANOFxX0TXl/wt+Afgn4Km4/4QzSbzRrW&#10;4b97af2reTWxLbMyeRNM0Yk/dxjzAu/A25xmvUKAPiT4u6jbaX/wUw+E1xd3dra2zeGnt8yziI+c&#10;/wDaUcaH13vJsX/a6V7X+134503wB+zf46uNVOY9S0y40a2thsElxPco8MYG90B+/wCY3PCRyN2r&#10;wT9oHwfo/wAQf+Cinwz8P69Y2mr6Lf8AhS4gntbgnP8Aq9S5P/sr/eRvmWvp6z+Afgu01rT9audL&#10;u9b1TS8iwuPEGq3eqtZHej74vtU0vlSfuo/3iYfigD4P+Lvwn8RfCf8AZk/Z78S674btdY07wheS&#10;3Os6FcQSZEV5cR3UcUwkh/df6vyJd/3XlRfnr7O8OfDv4BeJ/A8Hi/TPCPgG58PXFmbo6n/YdpHE&#10;IUH7ySTfHlAnO7fjZg7uletatpNrr2n3en6haQXmnXcTwTW08XmRTRuMOjoeDnkfjXiv/DEHwO/t&#10;7+2P+EAs/tX2z7V/x9XH2bzN+/8A499/k7M/8s9mzHy7dvFAHhP7WXh3wx8R/wBlfWrr4S+HLWz8&#10;O+GfE39o3B0nSvstrqPkW/kT3Fr5CYnjTzdjTfc/0aT59qLu+xfhz480z4k+DtJ8VaHhtO1e0S7g&#10;yU8wAjmOTY7ASIfkcZ+VgVrb0nSbXQdPtNP0+0gs9OtIkghtoIvLihjQYREQcDHA/CvPrb9nLwHp&#10;N5czaPZ6p4bhu5vtE1r4b17UNKtTL5aR7/ItZ44fuRrn5O1AHilnpdt8Xv8AgoOfEekXTHTfhxoI&#10;03UboNHJFc3k32tfs4KyfwfaJd3yfK9s6v8AwGsT4eanbWX/AAU9+JcU9xb21xqHhqK3t/PlAM03&#10;2ewk8uMHHmHZFK/+7H+X1Z4D+H3h34Y6Fb6H4V0m10PTYVAFpYRBRnYieZIeskhEYzI+WbuTXx5o&#10;3gPQ/iF/wUg+LGn+ILP7XawaBY38B82SGaCaFNMaOWKeN1eORD/Gj0Ael/8ABQvxVa2H7Pd14TUX&#10;F14i8WXtnpukaXAPNmuJUuIp3xGDvcYjEfyb/nkiX+OvLv28PC1z4H/Yn+GPh6/a1Oo6Le6Tp84g&#10;/wBX5sOn3Eb+V+Rx7V9ZeHPgj4P8LeKB4lh0q4vvESwC3h1TWL+41S6t4h5nyRS3Ukrxj97LnZt3&#10;b/mzVb4pfAPwT8ajb/8ACZ6Teaza27furT+1byG2BXfiTyIZljMn7yQeYV34O3OMUAeO/wDBRzwR&#10;qfjj9nJ7vSkN2fD2pw6zcQDzPMaFI5YJDiNTgJ9o8xyfupG7dq6b4LeFPgf8bvhvpPivQPhz4JP2&#10;2FVuLSHQ7SQ6fdCMebbyHyVJK5PO0blIZfldc+x+DvBem+BvDmkaBoSXNnpOlR/Z7W2mupbkwxdo&#10;98zsxC8bcnCrhVwvFeUa/wDsP/A3xJq1xqN94AtPtEowwsrq4tYuBs4ghdET6qooA6D4Laz8Nb/W&#10;vEll8NtG0e0tLE2wvdW8P2MEWn3Uz+Y/2dJ4cJPJEp3uBkILmPncXA9grE8O+HtK8J6NbaVoOlWu&#10;j6bCCIrSxgSKGHd83CLgDn0qXVNNi1Swurefz/KmieFjBPJBKAw58uSMq6Hn76Hd78UAfI/7D/8A&#10;ycP+1L/2M/8A7d6hS/E3/lKB8Iv+xYuP/Rep17h4I/Zk+G/w+8bXHi/w/ot1ZeJZzL9p1JtavJpb&#10;jzfv+bvnYSbjh/nz8/z/AHuaq+KP2U/hz408aL4r1vR9Su/EUM/2iDUm8Rah5tufM8xPJxP+6CSc&#10;oibVTPy0Ac7+39/yaJ47+tj/AOnC3r0L9nX/AJN7+F//AGLGmf8ApJHU/wATPhB4c+L2if2V4stb&#10;u+03cS1pbareWsNzyjfvY4ZEEmDGNu/dsx8vWtHwB8PtF+G+jQ6PoiXUenxALBb319PdeQoREEcR&#10;mdzHHhPuJ8vXAFAHX18R/wDBLHVIH+B3iHTRcWx1OHxJLPNB5oMnlSW8HlybByA/lS7eP+Wb+hr7&#10;cr8/f+Ccnwj8N+M/hBrGvX9nd2mu2+v3NgNS0fVbzT7swtb2bmKWS2eJ5E8w7/Lk+5QB2H7SSf8A&#10;C2f2yPgh4M0Em61Hwhe/8JDq9wo8yG2h82CYRybN3lyYtx99E/4+bfD/AD0fs2p/wqb9sj43+DNe&#10;JtdR8X3v/CQ6RcMPLhuYfNnmMce/b5kmLg/cR/8Aj2uMv8lfTPgP4YeE/hta3kfhzR7eyubyQ3F/&#10;dhpJLq+m8ySQyTzuWmnO+SQ5kd8ZNHjz4YeE/iTa2cfiPR7e9ubOQXFhdlpI7qxm8yOQSQToVmgO&#10;+OM5jdM4FAHEftd+OdN8Afs3+OrjVTmPUtMuNGtrYbBJcT3KPDGBvdAfv+Y3PCRyN2ryLQPBPhX4&#10;dfDL4I/Ab4s6Pb6z/wAJRDeT/aLm4jhXTtRSRJ/s+9Gzn/SpYFkjf52ATbtmwn0BZ/APwXaa1p+t&#10;XOl3et6ppeRYXHiDVbvVWsjvR98X2qaXypP3Uf7xMPxV74g/B3wV8WBap4t8N2fiAw2lxbW/28ZN&#10;tFN5fmmLn9258qP94mHTHystAHxZ+0b+yef2WPDN58Vvg94u1bw3c6ZeJ9v02e482LyJriMRxxYT&#10;50SQxbo5t+9B8z/J8/sP7XGtan4l/YG1XVtfs/7J1m903Rrm/tjA8X2W4e5tXkj2P86bHzw/IxzX&#10;tOl/BTwrZ39pdXVrqesz2ksd1bLr+tXuqRW8yfcuIo7qaVI5E52ug3rn73zGrHxM+EHhz4vaJ/ZX&#10;iy1u77TdxLWltqt5aw3PKN+9jhkQSYMY2792zHy9aAPNv+bAP+6W/wDuKrP/AOCfWq299+yl4Whg&#10;uba6n0+a9t7nyJcmGb7ZPJscD7n7uSN8HnbIOOmfX/hr8L9A+EfhdvD3hO0udP0iGd57a0mvri68&#10;nf8AfEZnd9gzk7BhdxLYy5rzr/hiD4Hf29/bH/CAWf2r7Z9q/wCPq4+zeZv3/wDHvv8AJ2Z/5Z7N&#10;mPl27eKAPMP24P8Ak4f9lr/sZ/8A270+ov2j0X4YftpfBv4pa6ceEpbOTw7c3RA8u2mfz0Ek0j7U&#10;jTF6Hzv+5FcfL8le5/E39mT4dfF/XY9S8a6Nd61dx/8AHuLjWr0Q2/8Aq1PlQJMsce/y492xRv8A&#10;4s12+p+ENJ1nw4vhzVLG11vRTFFbm11n/ThMEIKeb528yn92Dvfcxb5qANTVtWtdB0+71DULuCz0&#10;60ieea5nl8uKGNBl3dzwMcn8K+Wf2FPDM+sv8WPiri5tNL+IHia4utKtbgR+d9jhuLgiSQo7c+ZP&#10;Kmzt5WfmVxXrX/DMvgL+yrHSJ7HWLvRLM24g0O/8SandafiHY0UZtZLloXjXy1/dshXgV6LF4b0+&#10;10IaHBbGx0xbMWkNtp5Nr5EATYEiMRXy9oxtKbSv8JGKAPk39h//AJOH/al/7Gf/ANu9Qo/bg/5O&#10;H/Za/wCxn/8AbvT69x8EfsyfDf4feNrjxf4f0W6svEs5l+06k2tXk0tx5v3/ADd87CTccP8APn5/&#10;n+9zU3j39nfwJ8SPE1l4g8S2WpXup2UwubC5Ou6jCLGXCfPCiTqsB/dRH92F+Ybvvc0AebeOvBvw&#10;n/am+LPjjwF4u8NhPF3hCzggg1SC88m5ns7mBJPMj2H94YXk+5Ijonmx/wDPd0rxW3+F/i79jP8A&#10;aQ+Gnh7wH4k1bX/BXjW9NrPol7vnYBBAl3NJGgWPMcZikSdAjIsWxsoj7/rPUv2c/AN/rK6vNo1y&#10;uvLPFONch1e9h1IFLYWoH2xJvPx5Awy79rH5mG75q3/Cfws8N+Db4anYWVxc6o8P2capq99cahf+&#10;RkP5H2i5d5vL3Df5e7aGy23dzQB3FfFkI/4VL/wUjvtV18fZtN+IWhJp+j3QA8kzoluvlSSPt/eZ&#10;s8bE383MH9+vtOuP8efD7w78TtCuND8VaTa65psykG0v4gwzsdPMjPWOQCQ4kTDL2IoAPiN480z4&#10;beDtW8Va5hdO0i0ku58FPMIA4jj3uoMjn5EGfmYha8N/4J9fDW/+Gv7N+lzagcXXiK8k8Q/ZgMeT&#10;DLGiQDKu4O+OKKT280rtGyvTLn9nLwHq15bTaxZ6p4khtJvtENr4k17UNVtRL5bx7/Iup5IfuSNj&#10;5O9d3r+h23ijRrrTL03kdtcDlrDUJ7OYfxcTwsrpz3RqAPk7/glh/wAm8eIv+xmuP/SOzr7Mrx/4&#10;ZfsyfDr4Qa7JqXgrRrvRbuT/AI+Bb61emG4/1ijzYHmaOTZ5km3ep2fw4r2CgAooooAKKKKACiii&#10;gAooooAKKKKACiiigAooooAKKKKACiiigAooooAKKKKACiiigAooooAKKKKACiiigAooooAKKKKA&#10;CuO8d6T4k1fRbmz8KeI7Twxqk3C6nfaYb8QAo3+ri86IeYOHBfevHzIwNdjRQB83fsv/ALM/iT9m&#10;u1u9Hg8c2viLwzeXv2ufTrjQTFMJfLCGSK4+1Ngny4d29H/1R27N+6vpGiigAooooAKKKKAPlb4V&#10;/sWXfw38X3N7f/FDxB4k8Jz6z/wkX9gzr5X2jUUl3wXF1cCT/SCn33+RPNeON3z5aJX1TRRQAV83&#10;ftQfsz+JP2lLW00efxza+HfDNne/a4NOt9BMsxl8soJJbj7UuSPMm27ET/Wjdv2bq+kaKAOO8CaT&#10;4k0jRbaz8V+I7TxPqkPDanY6YbATgIv+ti86UeYeXJTYvPyooFdjRRQAUUUUAFFFFABRRRQAUUUU&#10;AFFFFABRRRQAUUUUAFFFFABRRRQAUUUUAFFFFABRRRQAUUUUAFFFFABRRRQAUUUUAFFFFAHz747/&#10;AGZVvvjLa/FPwV4uvfB/jdhHBqIeE31hqFuqbDHLBvQ/Nsh/jwPK3Kok+etvxj8IfF3xO8Man4X8&#10;XePra30O/iMM6+ENJk0q7nH/ADykuJrm6/dMD8yIiM39/bvR/Z6KAMPw34e07wroOlaHpNr9k03T&#10;bSO2t7YHd5MKJsRMtzwBj8K3KKKACiiigAooooAKKKKACiiigAooooAKKKKACiiigAooooAKKKKA&#10;CiiigAooooAKKKKACiiigAooooAKKKKACiiigAooooAKKKKACiiigAooooAKKKKACiiigAooooAK&#10;KKKACiiigAooooAKKKKACiiigAooooAKKKKACiiigAryCy/Zl+HWja3qeo6HpF34YuNT8v7WvhnW&#10;r3SoZvLAWPMNrPFHxz/B3f8AvHPr9FAHE+E/hh4W8H6mNV0vRbZdami+yza3cmS71G4i4+Sa8mLz&#10;Sf6qIfO5/wBXGvRFrtqKKACiiuT+IHxA0T4XeF7vxP4mvDpmhWXli4uxBJLjfIkaZREZ/vyAcdKA&#10;OsrwfUP2NvhLqnikeIr7QNUuvEQmiuf7Un8SapJdCWP/AFb+Z9p3/JsG3n6V654b8Q6d4q0HStc0&#10;m6+16bqVpHc29yBt86F03o+G55Bz+NfMfwV+I/j+L9sb4hfDDxL4xuPFvhvRdH/tCw8+ys7aX5/s&#10;jp5nkInKJc+X/df72xKAPqLS9Ni0uwtbeDz/ACoYkhUzzyTykKOPMkkLO54++53e/Na1FFABRRRQ&#10;AUUUUAFFeJfs8/Ej4kfEdvF4+IXgQeBP7O1M2un8t+/i7p83+t8vA/0hMRS+b8i/I1dhp3xi8Jaz&#10;8UNV+HtjrJbxbplp9qvdL8iQfZ4cRnzN+zZ/y3i/i7/WgDvaKKKACiiigAooooAKKKKACiiigAoo&#10;ooAKKKKACiisLxJdX2l6Hqt3pOlHWdVgtJZ7bTxcCI3M6xny4/MbhN5+TeenWgDdoryH9mzx746+&#10;I3wvttX+IXhA+D9dN3LF9k8qSHz4VPyS+Q/7yLumyTn92XHyuldB4J+MPhL4i674p0Xw3qxv9T8M&#10;Xv2TVrcW0sX2aXfIuzLoofmKTlN3Tr0oA534m/syfDr4v67HqXjXRrvWruP/AI9xca1eiG3/ANWp&#10;8qBJljj3+XHu2KN/8Wa7HwB8PtF+G+jQ6PoiXUenxALBb319PdeQoREEcRmdzHHhPuJ8vXAFUPif&#10;8X/CPwU0O11rxpq39j6ZcXn2aC4a3lm/fNG7+XiJGOcRyflXfUAFFeI/DT4lfEfxN8aPiD4a8S+A&#10;28O+C9II/sjXcn/SecJ85+SUOg8z93/qv9XJ89e3UAFFFFAHkXgb9mL4YfDTxnd+LvDng+00nXJj&#10;J/pSTSmKDf8AfMUTOUi/ufu0T5Pl+7xXrtFFABRRRQAUUV4j8S/iV8R/DPxo+H3hrw14DbxF4L1c&#10;n+19dyf9G5w/zj5IgiHzP3n+t/1cfz0Ae3UUUUAFFcf460LWvE+hz2mh+J7vwdqDDMGp2Nvb3JB2&#10;OAsiTIwePJDYQo5x95ea8P8A2DPi54s+Nnwh1bXfGer/ANsanFr8tpBciGKLEK29vIExCiDOZJe1&#10;AHUah+xt8JdU8UjxFfaBql14iE0Vz/ak/iTVJLoSx/6t/M+07/k2Dbz9K9i0vTYtLsLW3g8/yoYk&#10;hUzzyTykKOPMkkLO54++53e/Na1FABRRRQAUVh+JPEOneFdB1XXNWuvsmm6baSXNxckbvJhRN7vh&#10;eeAM/hWf8P8A4gaJ8UfC9p4n8M3h1PQr3zBb3ZgkizskeN8I6K/34yOetAGtqmmxapYXVvP5/lTR&#10;PCxgnkglAYc+XJGVdDz99Du9+K8d0/8AY2+Eul+KT4isdA1S18RGaW5/tSDxJqkd0ZZP9Y/mfad/&#10;z7zu5+te8UUAFFFFABRRXiPw0+JXxH8TfGj4g+GvEvgNvDvgvSCP7I13J/0nnCfOfklDoPM/d/6r&#10;/VyfPQB7dRRRQAUUUUAFFFFAHIeP/h9ovxI0abR9bS6k0+UFZ7exvp7Xz1KOhjlMLoZI8P8Acf5e&#10;mQa474ZfsyfDr4Qa7JqXgrRrvRbuT/j4FvrV6Ybj/WKPNgeZo5NnmSbd6nZ/DivYKKACiiigAooo&#10;oAKKKKACiiigAor5j/bD1bx98MPhh4j+IHhL4iapos+nSWxOkXOnafdWnlSSJARGXh81DvkEm93f&#10;oV24I2ev/BjW77xR8IPA2s6rd/a9R1PQbG6uLgYj8+aS3jd3+XpyaAO9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n/4a/G3W/wBo6z8Qar8OrzS9D8NabqcmnW+pa/pc9/LqJRI5&#10;DILdJ7f7PH+8+Xe7u+fmSHZsb2TxJ4h07wroOq65q119k03TbSS5uLkjd5MKJvd8LzwBn8K8A/Z8&#10;i1D4p+Af+Ek8FSaZ8JfAOpXlxPpOmeGdEtodQmEcnk+bdPMkkA8wxykxpBvX93+9fDbgDT+An7QP&#10;iLxb8RvFvwz+ImjaZo3xB8Mwx3LNo88k1pfwO5xJFv8A9X+7ktfvvufzT8ibHRcX4SfHfx/rf7UP&#10;jX4TeLV8MSW2gaYdQg1LQ7S5ikuMyWpjJ8yd8fJcfMgBw3G5h97z74JaQ2hf8FI/ixa/br3VPI8N&#10;x7rvUJvNmnlePTHkk/8AsECon3VRF2LWt8Mv+UoHxd/7Fi3/APRemUAdL+2P8d/ib+ztotn4o0Ie&#10;FdX8OXd9HYfYtR0+4F3bSmMv/rEudkgPlzfwJt+QfPy1J/wUGs/Ecn7OnjKSHVNJHhwRWPn6ZPYS&#10;S3lzJ9vgwY7jz1SMf6sbDC3Ofm+f5ec/4Kn/APJvHh3/ALGa3/8ASO8r0P8Ab+/5NE8d/Wx/9OFv&#10;QBZ/Z10v4gj4S/DGb/hJvDB0IaBpv+hf8I7cfavJ+zxnZ9o/tDbv8v8Aj8n/AGtn8FeG6L4o1Hw9&#10;/wAFL/icNK8PXPiLU9Q0C2tbeC3byYrYm3sH825k/wCWcH7v5n2O/wDq0RHZ9lfVf7Ov/Jvfwv8A&#10;+xY0z/0kjr55+GX/AClA+Lv/AGLFv/6L0ygB3xC/aO+NX7PHirwTP8UtH8GXXgrW737LqOqeGYNR&#10;P9ncDMkkj8D++qBHZ1ikX5fv19IfFD4i6H8JPAeseL/EIuBpelwh5jbQmaQs8gSOOMdyzuqc/KP4&#10;iq8183f8FT/+TePDv/YzW/8A6R3lL/wU/sbrUP2edGngsbq8trTxJbXV01vFkW8XkXCCST+4N8ka&#10;Z/vSCgD1H4aeJfiv8V/B1n4vz4W8DadrUMdzp2lXWl3GtXItJI08uWSdLq3TL8vsCfKhTd827CfB&#10;b4/3Xjf4heI/hr4y0a28OfEjw1Elzc21jP8AabC+hKR5uIZMZj5kjPlyfMqSx8s2/Z7NpOrWuvaf&#10;aahp93BeaddxJPDcwS+ZFNG4yjo44OeD+NfJPjGwuvE//BTDwTNpBtrxfD3hOS41f7PKga2D/a40&#10;833/ANItfk+/tlDfdoAXQv2nvizb/tJeI/hNf+EdB8YajZRRm3utBNxp8OH8iT7RdSTPL9niSCX5&#10;giO/m+Wib99dV+zz+0P8QfijffE3w7rHh3wu/izwVqkenH7BfXFrp9xmSWOQb2jldNnkSPv2fP5k&#10;a7U++eS+GX/KUD4u/wDYsW//AKL0yvs2gD5d/Zk/aG8efHTxB8VdC8QaRpHhHU/C90ltYQQmS6a3&#10;laS7Ty7nE2J9hthkx+Xvw/3OMeS/DvTvGs//AAUT+JUNp4h8PxeJP+Eah+0ajPodxJazQ+XYcRW4&#10;vVeM/wCq+fznH+z8/wAnXfsP/wDJw/7Uv/Yz/wDt3qFL8Mv+UoHxd/7Fi3/9F6ZQB0P7SPxM+N/7&#10;P/gJ/GOnXPgnxZpdvMBfj+xby1mtw8iRxvt+2vvXe+xgPmX5Dhl3lPZPhZ4g8S+N/gv4d8QX11pl&#10;r4j1rRYtQS4t7GU2dvLNFvjBgM29wm8bvnTfj+DPy9Z4k8Pad4q0HVdD1a1+16bqVpJbXFsTt86F&#10;02OmV55Bx+NfE37KPxK8S/CPwP8AED4R6rHbnxj4Q1WKx0BLpiIZ/t939ngkMe1JpLRLqWKdp/ve&#10;VdDb/ArAH0H8BPEnxQ8ZX/i+88af8IvB4as9VvtI0j+yrKeK5vzbXLwSXEge5lEaZikQR43ZB6Kq&#10;7/QviN480z4beDtW8Va5hdO0i0ku58FPMIA4jj3uoMjn5EGfmYhat+B/Cdn4F8F+HfD2n/aP7P0e&#10;yt9OtzMcymGGMRp5h78Cvln/AIKf2N1qH7POjTwWN1eW1p4ktrq6a3iyLeLyLhBJJ/cG+SNM/wB6&#10;QUAdhB8VvixrnwK1T4qG38KeFdOGjya3p/h65sbjVbme1S3E0Zku0uYEHm4YgeV8iypu+YOo0fh7&#10;+2B4Y8V/s36n8WtWtbrSdN0ueS21HToBJdywTCREjjjfYgff5kPI+RfNwzDY+PY7DUdF+Ivg2zvY&#10;vs2r+HtbsY5wtxEfJubWaMH95G46PHJ9xx35r4l/bq8A+Cvh/wDs22vg34e2VpZQeHvE9tqGraZY&#10;TfaptP8AOtrjy5Lr52kj3l40R5P+mar/AAUAfQ/w08S/Ff4r+DrPxfnwt4G07WoY7nTtKutLuNau&#10;RaSRp5csk6XVumX5fYE+VCm75t2E+C3x/uvG/wAQvEfw18ZaNbeHPiR4aiS5ubaxn+02F9CUjzcQ&#10;yYzHzJGfLk+ZUlj5Zt+z2bSdWtde0+01DT7uC8067iSeG5gl8yKaNxlHRxwc8H8a+SfGNhdeJ/8A&#10;gph4Jm0g214vh7wnJcav9nlQNbB/tcaeb7/6Ra/J9/bKG+7QBZ+Jv7TfxP8Ahb+09pHw8bw7pHjH&#10;TtZtJdQ0i20m2uIb6fek6QRSSPMyR7JIh5smwoIhJLtXBRXfF79oj4wfs46tpHiHx94b8G3nw9vd&#10;TktrgeGrm5l1C33eY8UfmT+UjybBnOza/lOv7nelUvib/wApQPhF/wBixcf+i9Tpf+Cp/wDybx4d&#10;/wCxmt//AEjvKAOk+JfxY+Ptr8PL/wCIXh3wL4U0jw7ZWUt+dC8Sz3EmtrCkjnzZUTyoYj9nxI8G&#10;93TDrudvkr2D4ZfE22+Mfwl0rxnoD21hPrVjug+1QySw2t2P3ckcmRE0gSYGM/c3+X8uKX9or/k3&#10;v4of9ixqf/pJJXnv7AP/ACaJ4E+t9/6cLigDzT4QftSfGH4k+NviH4D/AOEP8MXvibw7eyaf/aVq&#10;1zaaNYGPz43kupH815A8kcXlRoiM6eZlk2VZg/ar+LHw0+Ll18N/iH4D0vxH4j1OzjufD/8Awg88&#10;nlXMr+ZgSm5k/dx/upN8ny+UIpG2Onz0z9h//k4f9qX/ALGf/wBu9Qpfib/ylA+EX/YsXH/ovU6A&#10;Nf4ofH/4w/ADxT4e1j4h6R4L/wCFbaprI0+e48PzXct1psTklDLI4XzCqfvPkh+fyZF+TelfQvjv&#10;VvEmkaLc3nhTw5aeJ9Uh5XTL7UzYCcBG/wBXL5Mo8w8IA+xefmdQK+ZP+Cp//JvHh3/sZrf/ANI7&#10;yvsygD5m/ZS+OXjb9pb4Max4kuBoPh/xLBrEunWs8FhPLZrGkcEmZYDcrJIf3ko/1ifT+/43+yFY&#10;eNLn46/tHQ6J4h0C11OHxLi+ub3Qp7qGeX7Rf8xRpexGIZEg2O74yPm/vdj/AMEsP+TePEX/AGM1&#10;x/6R2dN/Yf8A+Th/2pf+xn/9u9QoA5P/AIKR2PjW2+Bnh6XxN4h0DV9NHiW2H2fSdDuLCZpfs93y&#10;JHvZuP8AY2f8Cr6z07TPifYXxub/AMR+FdYgjhkxp1voVzYG4l2fuh9o+2T+UN/3n8l/lP3e9fPX&#10;/BU//k3jw7/2M1v/AOkd5X2ZQB8vfCD9o3x543/ah8b/AAz8T+GtL8O22iae1yEsppLqbPmWojkF&#10;wdiSRvHcF/8AUoygorfMj1nftNftJeP/ANnz4r+B7K00jR/EXhLxLeR2y29tYXEusApJAk8UQ88J&#10;JI4lHldMsdrL8m98T4Zf8pQPi7/2LFv/AOi9MpP24P8Ak4f9lr/sZ/8A270+gDp/jl8TP2hPhz4a&#10;8Q+N9K8OeC/+ES0+GO6Gl3JvbrWoITsEnm+SVh+TO99j7ETzPnfZvf1nwB8bNB8cfBa0+JauLTRJ&#10;NLk1G/UB5fsvk7xcx/cDuY3jlThPm2fKOlT/ALRX/JvfxQ/7FjU//SSSvH/2OPC9n45/Ya0Hw/f+&#10;f/Z2sWer6fcmE4kEU15do+w9utAGr8L/AIv/ABJ+NfgvVPiJ4b0rSLLw2Ly5Og6BqFl5l9rEEHyZ&#10;+1peLHbySyRyx5eFvK/6aqNz6X7OH7QusftE6FaeIbHw1pOk6GLuS21AnXLia/tZUj3iPyvsSRv9&#10;+L/lrjZJ/eGyvMv2bdZ+IPw2+CuseFfCPhK3+I2k6TNqMPhHxhot5aR2OoEXE5IuYp7mJ0Cz8b4w&#10;6uudm9USWX1z9lT9n+T9nH4VDw1c6sdY1C7u5NSvrnH7oTvGiFIu+xBGB8/Lct8mdigHrerLevYX&#10;aafcW9rqLROsE88BmiWXBCF0DoXHI+Tev+8OtfKvwf8A2gPjD4v/AGktf+Ffi618G6JdeHrUahft&#10;p9lcXXnxeZb4ETm6GwSR3AdXdMr/ABJ/DX2BXxZ+3XY6n8KfHXw0+PehWRvLjwxef2drCjeXns3J&#10;8uP7jrGh8y7j8z72+5j+/wDLtAPZPj94o+KXg6+8IQfDn/hGb648QapHpH9n69YzfuT5E88lwZ0u&#10;U+RY7c/II3brt3cLXnvxZ/aM+KHwo+Lvwn8G3/h3wwdL8UanFp0+v289xL9qH2m3hk8qD5fsj/vd&#10;+yR5l/eIu99jmvWvA+pWvxC+Ieq+MNPu7bV/Dml2MWjaRqNrKJIp5pH86/lidP3csbYsI94J2S2t&#10;wny4bf4R+3B/ycP+y1/2M/8A7d6fQB7P8ff2gLf4H2fh2wg0a58S+LPE99Hp+i6FBOLY3MpkjRy9&#10;w3yRD97EP96Qfw73Q1KL43aP4dTUre+8F+IddhijuZtBttJvLRbo8GS3ivHvHEZx5oSSSHbu2bkT&#10;mvFPi8n9kf8ABSP4N6rfn7Hps2gy2FvdXA8uGefZfr5QkxzJm5i+T/prH/fr7SoA8m/Z5+OejftF&#10;fD228V6VaXNhIJDa3unz8m2u0RHkjDkAPw6lXH8P9xtyr4Z/wSw/5N48Rf8AYzXH/pHZ0v7C+n3G&#10;o/E39oPxXAba98Oap4tkg07VLeaOWG5MdxeSP5e3n7lzCd/3X8z5e9J/wSw/5N48Rf8AYzXH/pHZ&#10;0Aek6Z8bPFXxR+J2v+EfhppNnbaH4Yu5LHWfGniC2kltDeIHElnbWqSRPJIj+VukMiqoEnyndEXh&#10;j+PfiTwD8edH+GXxDstKNv4hh8/QfF+lRS2FpcTdDZywTSP+93g/6uZ8+bb5QeZx4H/wTp8N6jqf&#10;gPxv4fh8d+J/CGtaLr0g1DQrKxsv3G+NI0kk+1Wcr+Zvt5UKb/k8r7i/xfQfiz9mrRvEfijwX4p8&#10;afEfxRrF14V1SK40g6g2mW0QuHnt9iHybKLf5jxwpjPfavJoA4/9pr9pLx/+z58V/A9laaRo/iLw&#10;l4lvI7Zbe2sLiXWAUkgSeKIeeEkkcSjyumWO1l+Te9v45fEz9oT4c+GvEPjfSvDngv8A4RLT4Y7o&#10;aXcm9utaghOwSeb5JWH5M732PsRPM+d9m9+Y/bg/5OH/AGWv+xn/APbvT6+h/wBor/k3v4of9ixq&#10;f/pJJQB5b8RPiBqPxt/ZG1Xxt4RvdM0nTNU8J6jcaha6hYS3cmRbyJJbxSedB5ex45U8wo6P97bt&#10;+9zX7Emm/EC6/Zd8EyaD4m8LafphF79mgvvDlxdyj/TLjrIuoRB/++FrP+A3/KMDV/8AsWPEf/oy&#10;9r0X9gH/AJNE8CfW+/8AThcUAfRNeC+PPjdrN18aLX4TeArLSrvxL9h/tHV9W1efzbXRrXfHzJbo&#10;6yTyMhx5e9P9bA27bv2e9V8R/seahBof7V/7R/h3UVubLWr3WG1KCC4heIzWqXdx+85GMYubbacj&#10;esgZeCaAO71b9prWfhV+0j4V+FnjpdJ1i38TWdvPba7pFhcaf9llmlngjjkt3muDJvkihTfvTZ5v&#10;zcYrO/aa/aS8f/s+fFfwPZWmkaP4i8JeJbyO2W3trC4l1gFJIEniiHnhJJHEo8rpljtZfk3v7H8R&#10;fAXw5Os6T8Q/GtppNnqHhkZtde1acQx2oZwE8xndUOHfKb87HIZNjV4B+3B/ycP+y1/2M/8A7d6f&#10;QBuWv7SXxR039pLw78N/EvhHwzp6+I9Ck1Kxs7XVbiWWwmS3ncR3V5s2SDzLaVHEcPy+ajKz7Pn0&#10;fhB+0b488b/tQ+N/hn4n8NaX4dttE09rkJZTSXU2fMtRHILg7EkjeO4L/wCpRlBRW+ZHr6hr4y+G&#10;X/KUD4u/9ixb/wDovTKAOr/bQ+PPj39nfQ9F8U+Fz4ZutDvbwadcWur2dxLc+e0cjpJFIkyJs2Rn&#10;OR8uP49/yQ/Ev4sfH21+Hl/8QvDvgXwppHh2yspb86F4lnuJNbWFJHPmyonlQxH7PiR4N7umHXc7&#10;fJXN/wDBU/8A5N48O/8AYzW//pHeV9C/tFf8m9/FD/sWNT/9JJKAPJvBnx9+KH7QXga0174WeDtJ&#10;8O2h8sT6n4+muBDPLiQTxWkVsm+SNH8r9+7p/wAtF2bkfZ0P7LPx/wBS+NWj+LdK8W6Ta6L458Ja&#10;pJpusabY+YYRywjfndjPlyx43vnyt/3XSqv7AP8AyaJ4E+t9/wCnC4rzr9h//k4f9qX/ALGf/wBu&#10;9QoA9L0z42eKvij8Ttf8I/DTSbO20PwxdyWOs+NPEFtJLaG8QOJLO2tUkieSRH8rdIZFVQJPlO6I&#10;vDH8e/EngH486P8ADL4h2WlG38Qw+foPi/SopbC0uJuhs5YJpH/e7wf9XM+fNt8oPM48D/4J0+G9&#10;R1PwH438Pw+O/E/hDWtF16QahoVlY2X7jfGkaSSfarOV/M328qFN/wAnlfcX+L6D8Wfs1aN4j8Ue&#10;C/FPjT4j+KNYuvCuqRXGkHUG0y2iFw89vsQ+TZRb/MeOFMZ77V5NADtH+NOvfFz4teMPCXw6u9K0&#10;nTvBey31fVPEOmXF1JcXjySJ5VtAk0GI0NvMGkdzubG1NvzvL4C+IfxOg+OreAPHWk6E9jJo97rN&#10;jr+gQXEEd1ElxbQxx+XM7CORBJK8qh3x5tvgj+PxnxZ+yhceLfid4s+J/wACPin/AMIz4kOpy2+o&#10;aYTJ5I1FLn/S45pfnfy98fmeQ8Lo/wD1ydNmv8B/2ividpHx3HwV+Mmj2t3rc8Etxp+uafb+ULnZ&#10;5k3mH7qSxvHGdjxojI8ZV03b9gBo+Pv2sfGvhD9sTQPhPY+Dbe88OX09nCbgwT/a7mKZMyXkUg+T&#10;yoedw2P/AMe0uXTPyfXNFFAHkHxx+Oun/B298I6Sts2reJ/FupRabpGmPMbaElpY0klln2N5aJ5s&#10;fRHc/wAKkb2ThPjr8U/iv+zv4ctfGV9a+FfHnhOynI1e0sbC40e8txIQkMkUklzcI48yT5vk3dP9&#10;pk0fjp470ab4w/D34e6f4f0LV/iRfynUbDU/EGlfa7bRbRN8j3H8LmRvsx2JG6fPEGd0wm/hv22P&#10;BOsaf+zH451DXPG+q+IbmH7Fcf2YIba10+Cdry3BMUcCJMUAeQIk802MhmLuitQB9F3+u6h4r+H4&#10;1rwDe6V9v1Oyjv8ARrnV7eb7Ncb4xJH5qIVfDp/wJOG2tjZXzV+zr+078Wf2jfh54gk0DwjoFn4s&#10;sL0W41TUftFroHlbI/3fyPLNJcZ835E2qqeWzP8AcV/oX9nX/k3v4X/9ixpn/pJHXz1/wSw/5N48&#10;Rf8AYzXH/pHZ0AdH8K/2jPHyftHX/wAH/izpOhWepT2n2rRtT8PQXi2l7iPzHiHnbvMGwS/vPkVX&#10;tpE+dq9B8S/HCeb4uj4W+E7K21TxcbL+0b/UbmaMWOj2v3PNljR/Olk3+Sfs/wAm9ZU/eovzjxr4&#10;m/8AKUD4Rf8AYsXH/ovU6j/ZI16e2/av/aQ0bXby6/t681OO5tba/EnnGyhuLhEcb/8AlmsdxabP&#10;9iWPb8tADP26j8UNI/Z98RQavd+FvEfhq7Frbahc6fY3GlXWnf6XbvHJ89zcC4jfYY3QbGXzEb51&#10;D19G/s6/8m9/C/8A7FjTP/SSOvPf2/v+TRPHf1sf/Thb16F+zr/yb38L/wDsWNM/9JI6APR6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D8SeHtO8VaDquh6ta/a9N1K0ktri2J2+dC&#10;6bHTK88g4/GvnL4ZfsnePfhHbjQ/CXx21bT/AAXFeyzQ6Vc+HrO5mt4Xky8cM82/YeP7mzflvK+e&#10;vqmigD5k+Hf7INv8H/jNdePvCfjC5Jv7JLHV7TxDBJqE1xukSS4n88TRbJJTGH+ZHRHkkIXbsRNT&#10;4q/sw6l4t+Ltl8SvAfjq4+HHi5bM6ff3cGlxXcV/Fzs82N2QPjp8+/8A1cG3Z5fP0PRQB8ffFD9h&#10;3XPjZo1qPGvxdu/EXiOyvM22qvoaRW0Fn5b+Zbx2kMyoJHkMTtP9/wDcxr2r3LXPhKfiX8FrvwD8&#10;Q9UHiP7ZaLbX+qWEH2CWeRH3x3AQOwjkBSN8cpvH3dvyV6fRQB83/B79nr4ofC0+GtKn+Od3rXhH&#10;RW2nQx4ctopJoUH7uD7Q7yukeQBx0T5U2fJsq+GP2Y/F+hftJX3xef4i6WdS1SGO21bTYPDjx21x&#10;ZpHHH5Ue+8doj/o8T7+fm671+SvpqigDwH9qT9nDVP2l/D9n4eHi6z8N6JZ3seo4/sqS5ufPWORP&#10;9Z9pRPLKS8p5f/Aq9AX4ef8ACV/C9PCXxBu7Txybiy+zalc/YfskN+Mf63ykdvLk4D/I/D/Muz5Q&#10;vfUUAeH+AvhD47+FGi23hjwz8Q7S88N2bbbBfF2iPqF9bxbV/cefDdW4dFIOz5PlU7PuotbHwf8A&#10;gvafCG98RarPrOp+K/Fvie4jutY1zUcA3EqR7ESONPkjjQmTYgzsUhd21Ex6xRQB8v6b+y7470f4&#10;8ar8V7T4j6SNd1O0Fte2h8KyGxuIfKjj2eX9t8wf8e8T/f8Av/7PyV9Fast69hdpp9xb2uotE6wT&#10;zwGaJZcEIXQOhccj5N6/7w61rUUAfNvwW/Zn8SfB34teL/GD+ObbWLXxfdS3er6VFoP2aIzNJI8b&#10;xSfaXaPY8snHz5Qnd8210PiX+yzqGvfG0fE3wD46ufh34subT7LqN0th9vhv/wB2kaZjeRUyI4xk&#10;fOmY422I6bn+kqKAOF+HGg+IvCvhX7J4t8X3PjnV/Ok83Vp7CCwHX5EjigGABgc5dixPT7q+PaB8&#10;JPD+v/tr+KviDDBci60DSLK2nzDOIxq08Um9xIX2EpY/ZUaNA6f6SjfK450fjv8As16z8XfiP4S8&#10;a+H/AIj6p4G1vw7FItsq2/2uNTv3eZHH5iY3ghJR8yyp5at9z5vW/APgew+HPhK08O2F3dXltB5m&#10;LjULg3FzcTPI8k88sj/fkeSSR3PqTx2oA6+uW8Z+DtI+Ifh7VPD+u2Ntqui30P2a4tbnkEZ/MHIy&#10;r/eVvmXtjqaKAPlbwp+yj8Q/hXp76H8O/jrqnhzwiJjPbaZq/h6z1OSEuB5mJH28PJlyiIi/P03F&#10;3f1rTPgN4UtfAGr+Db62u/EunazltVn8Q38t9c6hN5Ucf2iV3fO/FvDt2bdnljZsxx6fRQB4f4C+&#10;EPjv4UaLbeGPDPxDtLzw3ZttsF8XaI+oX1vFtX9x58N1bh0Ug7Pk+VTs+6i1sfB/4L2nwhvfEWqz&#10;6zqfivxb4nuI7rWNc1HANxKkexEjjT5I40Jk2IM7FIXdtRMesUUAfM3jv9mTxZ4y/aE0j4r2PxH0&#10;vR9X0SEWthar4beeIWu+c+XLvvP3heO5lRnQJ6qEatv9qT9nDVP2l/D9n4eHi6z8N6JZ3seo4/sq&#10;S5ufPWORP9Z9pRPLKS8p5f8AwKvfqKAPMPH3gPxX49+E+qeE5vEekWepataXWn3+qro0hiMM0cke&#10;Irc3P7t8Op3s7jg/J8/y43wK+EPiP4HfC9fBCeJNL1a3soZRpN1/YUkPkSSPLI5mT7U3njzJM7U8&#10;n5Bjdk7q9oooA+bfgt+zP4k+Dvxa8X+MH8c22sWvi+6lu9X0qLQfs0RmaSR43ik+0u0ex5ZOPnyh&#10;O75trpJ4x/Zr8W+JP2h9J+LNt460qy1HRLOTTtP01vDsssPkP5+fO/01d8n+kH502dPu19HUUAeA&#10;/tSfs4ap+0v4fs/Dw8XWfhvRLO9j1HH9lSXNz56xyJ/rPtKJ5ZSXlPL/AOBV6p9j8V/8Iv8AZf7Z&#10;0j/hJt3/ACFP7Kl+wf6zOPsn2rf/AKv5P9d975v9muqooA+d/wBlX9mzXP2arDV9G/4Tm18R+Hb2&#10;X7V9k/sX7JLBeYjTzRJ575DomHQjtHt2fNvxtT/ZI13Q/i94i8b/AAv+KN38Nz4mxcaxpn9lx6pF&#10;dT+Zvkl/fSY57fL8nmybWCvsr6hooA8S+KP7Odt8bPgtb+CPGfiO81jW4GFxD4mNvFBKL1Q4EvkQ&#10;7EMeJJE8v+4fv78S0z4SfCX4m+A9ash4p+NF3420Oxs/s40x9EtraWc4KxyS3HzzPgZ/j3O+GZ/v&#10;I/uFFAHzL4Y/Zj8X6F+0lffF5/iLpZ1LVIY7bVtNg8OPHbXFmkccflR77x2iP+jxPv5+brvX5Ksf&#10;tC/s0eIvjj438Ka/B48tfCR8J3f2nRvJ0L7VLDNmBzJK73OyT57cbf3addrb6+kqKAPN/iZ4D8R/&#10;ED4X3vhS28RaZpWo6nZSadqGpnSZJYvKlgeOUxQC5Uxn5/k3u+3HO6vPfA2jQ/sX/s/XUfirxJa+&#10;IPCHhuEm2aw0eS1uSZriRvKI8+VZN8lxEifcRcfMcZZfoquE+KHw60P4t+A9Y8IeITcHS9UhCTC2&#10;mMMgZJA8ckZ7FXRX5+U/xBl4oA+OPhV+x54r8Y+CbPxT4L+Inif4LaJ4g/4mdt4ZsdWk1WJYpQTH&#10;KZEe3+/H5XyPvfZHHul3fInTfBrxL8RvgD+09ZfBnxZ4tufiNoviexOpafqWoTSfa9P2xzkj52cj&#10;JtpU8ve6/wCrdWQ70f2T4bfB34kfCbwwvhnQviPper6HZSyDTj4m8OS3d3bWh/1dv58N7Fv2epT1&#10;C7E2InQ+CfgrbeGfiHqvj/VtZ1PxB4u1SxTTprqcrFaW0Ik8xoLW3T/Vx7xn52kfj77s7s4B6vXn&#10;3xi+G+nfGP4YeIvB2ofu7XVbXyBckFvIl4aGXCOhfZIkT7N43Y2ng16DRQB598Hfhvp3wc+GHh3w&#10;dp/7y10q18g3OCvny8tNLh3cpvkeV9m87c7RwK8u/aF/Zo8RfHHxv4U1+Dx5a+Ej4Tu/tOjeToX2&#10;qWGbMDmSV3udknz242/u067W319JUUAeT/FX4EaL8aPDGk2vim8uLTXNLlhubDxDoA+w3lhdJs3y&#10;WpfzfLDlPuHfxs/jRXGde+A/iprvhz+w7z4paVDbzwx29xqukeG5LXVJogQJXil+2vDFK6A/OkPy&#10;FyyqMJXtNFAHmvg/4Z2/wq+GWleDfAVzbaT/AGZEFtbnWbd78ZaXfLJIiSRFy5klPyOioz8DaNtc&#10;D+yr+zZrn7NVhq+jf8Jza+I/Dt7L9q+yf2L9klgvMRp5ok898h0TDoR2j27Pm3/RFFAHzZ46/ZFg&#10;uvijcfEf4beK7v4W+Nb4/wDEwurKziu7K+DhxJ5tu+3LuTG5Odm+PfsMh31s+Dv2dNSfxRpXiD4m&#10;+PNU+JuqaVP9o0y2nsorHS7eVRmO4NnD8j3CGSbbMx/5aD5dyIw96ooA+bf2hf2aPEXxx8b+FNfg&#10;8eWvhI+E7v7To3k6F9qlhmzA5kld7nZJ89uNv7tOu1t9elfEzwH4j+IHwvvfClt4i0zStR1Oyk07&#10;UNTOkySxeVLA8cpigFypjPz/ACb3fbjndXpFFAHh/wAF/gBcfDP4OXPww1/V7bxd4aa1ubVRb2El&#10;jM0NzJO9wkr/AGl92/zSFKbNg/DHDfDL9k7x78I7caH4S+O2raf4LivZZodKufD1nczW8LyZeOGe&#10;bfsPH9zZvy3lfPX1TRQAV8/fGT9lPTviR420rx94c1y78CfEnTDH9n16wt0liuNhxi5gP+t/d+ZH&#10;99Pkl2tvVQlfQNFAHg/hD4C+LJdbtb/4mfFPVPiJBZTx3Gn6Zb2KaNaQTJLHMJZktnH2kq8UO3zP&#10;lT958p3/AC4v7Qv7NHiL44+N/CmvwePLXwkfCd39p0bydC+1SwzZgcySu9zsk+e3G392nXa2+vpK&#10;igDG0CPV7TR7WPXby0vdSx+/ubCye1hPHaN5pSn4u1fP3hj9mPxfoX7SV98Xn+IulnUtUhjttW02&#10;Dw48dtcWaRxx+VHvvHaI/wCjxPv5+brvX5K+mqKAPAf2pP2cNU/aX8P2fh4eLrPw3olnex6jj+yp&#10;Lm589Y5E/wBZ9pRPLKS8p5f/AAKul8V+APFniz4N3Hgu+8XaUNcv7KXTdV16TQpMXMDxukjxW6XK&#10;eXLiQHfvdN2fk+bavrNFAHi/wK+EPiP4HfC9fBCeJNL1a3soZRpN1/YUkPkSSPLI5mT7U3njzJM7&#10;U8n5Bjdk7q574Ifs5eIPgv8AEXxt4p/4S/S9Yi8X3xv9XtBoMlqTNvuJF8qT7U/lgPcfxo/yjHX5&#10;q+iaKAPmzx1+yLBdfFG4+I/w28V3fwt8a3x/4mF1ZWcV3ZXwcOJPNt325dyY3Jzs3x79hkO+tnwd&#10;+zpqT+KNK8QfE3x5qnxN1TSp/tGmW09lFY6XbyqMx3Bs4fke4QyTbZmP/LQfLuRGHvVFAHz94S/Z&#10;68TfDLxV4q1zwh8RmtB4m1S91PUdK13SzfWHnTT+ZE9tGk0TxyIh8t38x/N7qmxAnV+HvgtBD4/P&#10;xA8TXlv4k8c/Yf7Nt7yCx+y2unQ75M/ZYN7uhfzDvd5Xbl9rIjlK9WooA+Jfjz8ILm9/bI+Gfizw&#10;34w1a88YSX9nNc+GIRxYaRD8l3c+ZvHkW7jEflv/AK15ZQpcsUr7arkPDnw+0Pwjq3iDWNLs/K1D&#10;Xb37ZqF1NPJNLcSj5IwXd2IRBkLGPkTPyqtdfQB8+fHv9mb/AIWz448I+O/Dvi278C+OfD+IbbWo&#10;Lf7XHNCPMPlmDzFGR5kvsyyyK6upG3C8Z/sg6x8Y/BV3pHxJ+KmreLtRgMp0m5t9Pt9PtdPnPl+X&#10;cG3h/wBfImyRPnf7ksirsb56+oKKAPMPAPgPxX4C+E+l+E4fEekXmpaTaWun2Gqto0giEMMcceJb&#10;cXP7x8Ix3q6DkfJ8nzcN+yr+zZrn7NVhq+jf8Jza+I/Dt7L9q+yf2L9klgvMRp5ok898h0TDoR2j&#10;27Pm3/RFFAHzj4x/Zr8W+JP2h9J+LNt460qy1HRLOTTtP01vDsssPkP5+fO/01d8n+kH502dPu1d&#10;+Mn7KenfEjxtpXj7w5rl34E+JOmGP7Pr1hbpLFcbDjFzAf8AW/u/Mj++nyS7W3qoSvoGigD5f8bf&#10;soeLfiz8PdX8O+NvjRq3iDUZ8LbXMGlx2NhB+8gfM1nBIouH/dHZ5j7V8zcqbxvr1D4K+APEnwv8&#10;EWHhnX/FVr4ut9LtIrXT7uHR/sE6xJkCOXE7JJ8hiRSFT/V/NvY5r1CigAooooAKKKKACiiigAoo&#10;ooAKKKKACiiigAooooAKKKKACiiigAooooAKKKKACiiigAooooAKKKKACiiigAooooAKKKKACiii&#10;gAooooAKKKKACiiigAooooAKKKKACiiigAooooAKKKKACiiigAooooAKKKKACiiigAooooAKKKKA&#10;CiiigAooooAKKKKACivKdP8A2jfAd78VD8OINZuV8ZieW3/sufSLyIgpH5pPmvFswY/nV9211+7m&#10;vVqACiisTw74h0rxZo1tqug6ra6xpswJiu7GdJYZtvy8OuQefSgDbooooAKKKKACiiigAorlvGPj&#10;TTfA3hzV9f117mz0nSo/tF1cw2styYYu8myFGYhed2BhVyzYXmsr4YfF/wAI/GvQ7rWvBerf2xpl&#10;vefZp7hbeWH98saP5eJUU5xJH+dAHfUUUUAFFFcP47+JuifDLT11HX/7TjsfJlmnubHSb2+it4ox&#10;l3leCF/Lx/t7eAf7tAHcUVwPww+L/hH416Hda14L1b+2NMt7z7NPcLbyw/vljR/LxKinOJI/zrvq&#10;ACiiigAooooAKKKKACiivJviT+0f4C+EV+0XivV7myWKeOCa4tdLvLqKGV08yOCSSGF40k8s+Z5Z&#10;cPsIfbtfNAHrNFZWk6ta69p9pqGn3cF5p13Ek8NzBL5kU0bjKOjjg54P41q0AFFFFABRRRQAUUUU&#10;AFFFFABRRRQAUUUUAFFFFABRRRQAUUUUAFFFFABRRRQAUUUUAFFFFABRRRQAUVk6pqUWl2F1cT+f&#10;5UMTzMIIJJ5SFHPlxxhnc8fcQbvbmvONA/ab+HXij4iW/gSy1i7TxdPyNKvtDvbSYfuvP5E0K7Ds&#10;+f56APXaKKKACiiigAooooAKKK83+KXxv8GfBCC11Dxrq1xpGmX0v2eC8+wXNzEZj0jLwxsIyedo&#10;fBbD7fuNgA9IorD8N+IdO8VaDpWuaTdfa9N1K0jube5A2+dC6b0fDc8g5/GtygAooooAKKKKACii&#10;igAorCuvEml6Xq2l6Ve6raWmq6mZBZWdxPHHPclBvkEcecybQRu29B1rdoAKKKKACiiigAooooAK&#10;KKKACivNfid8bPCnwhtHu/Ft1qdjYwxR3E2pQaHe3VpCrSeWnmTQwtGh38bC4bp/eGd74f8AxA0T&#10;4o+F7TxP4ZvDqehXvmC3uzBJFnZI8b4R0V/vxkc9aAOs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NL/gpx8QbvxVrVp4a0sXK6H4Rmi/ta5+0Hy/7QvInkt4zbkAyFILeZ1dN/wDrXT5P4/v3&#10;4jePNM+G3g7VvFWuYXTtItJLufBTzCAOI497qDI5+RBn5mIWvgrTvjP8H/Fv7K3i7wp4p8ZWekeN&#10;fGt5e+ItWWw0/UPso1Ka48+3TPkS/Inl2sb+Xv8A9U+xn++QD6F/4J//ABXh+JX7Puj6bNem91jw&#10;wTo90G8uOURJk2Z8tP8Aln5GI9743PDJ9/7x978W+BvDnjzTv7O8SaJpXiCxikE32TVrKO6iEg6P&#10;scEZ5Nflb/wTx+Nh+F3xqHh6+bbovi0xafO2M/6Z/wAukmNjPy8hj/gT99vb7lfrvQB+Jf8AwgOi&#10;f8Nj/wDCEfYj/wAIz/wnP9jfZPPkz9j/ALQ8jyvM37/9X/y0376++/H/APwT68GRWn9sfC681T4b&#10;+NLSGb+z9S0/VLkx+a3H7ze7OmY/MTejp/rTuWQYSviX/nID/wB1T/8AcrX7J0AfnH+xZ+3hrV94&#10;l0rwF8S7q51k6pPHYaRrphxLBN+7SO2m2f6zf/z0+/v+9vV96e2fttfter+z/o3/AAjXh1QfHOpW&#10;ZuLe5uoMw6fATIn2j0kk/dSbY/bc3yja/wCbH7Rn/Jw/xP8A+xn1L/0skr0r/goRf3N9+1b4uhub&#10;u5u7eyhsreDzp/8Aj3i+x28nlxf88/3kksn+/LQB9I/s2fsqP+0Hov8AwtX4632p+L9R1uErpGm6&#10;hPPbfZ7XzXcSfIU4fl4o0/dIkm4b9/yc7+0x8E/En7Gt6vxK+B+s6l4d8OTzR22raHbeZdRQymKR&#10;I5ZQ+9Hj/eH/AF5OyWQbT86bPtf9nX/k3v4X/wDYsaZ/6SR157+39/yaJ47+tj/6cLegCr+zT8ef&#10;Dv7YXwvvrbxB4ctn1OxNvb67oV/biaxyfnjljDhvkby94R/nRo+f4Hf83v2vfAGi/Cz9obxd4Y8M&#10;2X9jaHYmy+z2vnyS/fs4Hk/eO7P9+Svaf+CWen3kvx18Railldf2dB4aktri7MH7kTPc2/lp5n+3&#10;5cuz/rlJXm//AAUA/wCTvvHP/bj/AOm+3oA+h/20v2Lfh58Pvg3f+M/BNhdeGr7Q5oRcWpup7uK/&#10;hmnSE8TO/lshlDq6cY3qy/dZPE/hL8S/iL8dvhH8T/hdcXeq+O9T1Oy03UtPF/e/a5beaPVLSOSP&#10;e/8AA4lif532xeVI38bvX0t+0Na/tHftE+FrXwRbfCq28C6JfXkT6xdT+IrO+3RK8bx8p80aJIN7&#10;7Ed28obf4kf0n9kT9kW1/Zr07Vr+/wBXtvEXi3Vokjubu3gEUVrEg+e3ic/Ofn5Z/k3+XF8ibKAP&#10;O/G/7B3wp+G37Pvim8n0m51rxZo3hq/uP7clu7mI3N4lvJIJTAkmwAODtj+f5cbt/wB4/K/7A3wh&#10;8JfGz4vatonjbRxrGlweH5bmC2NxJDiZLiBPM/cun/PSWv0+/aK/5N7+KH/Ysan/AOkklfnt/wAE&#10;sv8Ak4fxF/2LFz/6WWlAHt17+wz4e8C/tQfDzXtA8Nrq/wAPb4XkGr6VqMP9oWunTJZyeQ587e+x&#10;5P7/ANx4/vfOir8W/te+ANF+Fn7Q3i7wx4Zsv7G0OxNl9ntfPkl+/ZwPJ+8d2f78lftpX42f8FAP&#10;+TvvHP8A24/+m+3oA+8vEv7BHwFtvD+qyy+Hf7GhhtJTNqr65eYsQI8+f++mZBsHz/P8vGWzWh+y&#10;X+z3qPwP+G3jfwP4lFrrOm3niC5uILkr5keoWclvbx/vEJb+5Ijo/oR86/O/kH7Wn/DUP/CmNa/t&#10;b/hDv+EZ4/tj/hCPtn277J/y08zz/wDlh03+X823737vzK+8KAPyI/4KK/D/AMOfD348W1r4Z0e0&#10;8OWt9oFtcT22nQCKHzvtE8ZkEf3I/kji+5j+996vqX4b/sH/AAe+InwK8D6hPpF7pet6p4f066uN&#10;U07VJ/M854I3kfy3d4cv/uf7teA/8FTf+Th/Dv8A2LFt/wCll3X6E/s6/wDJvfwv/wCxY0z/ANJI&#10;6APgPTf2mfiN+x18edW8D+NfEl38RfDdle/6T51x5t0YZo45EuIpJvnjkSPyv3G/yuZF/wCm1fpP&#10;4b8Q6d4q0HStc0m6+16bqVpHc29yBt86F03o+G55Bz+NfmX/AMFTf+Th/Dv/AGLFt/6WXdfY/wCw&#10;D/yaJ4E+t9/6cLigDs/2gfilp/wr+GPiS9fxJpPh/wATNo97Po/26aOJ57tLc+WIo3P7w7/L+TDZ&#10;yK82/Zi/aj8N+KPgT4c1D4ifEnwv/wAJdMLj7eL6+tLSXi4kSPMHybPk8r+DvXrH7RX/ACb38UP+&#10;xY1P/wBJJK89/YB/5NE8CfW+/wDThcUAed/E3/lKB8Iv+xYuP/Rep19If8Ln8A/8JB/Yn/CdeGP7&#10;b+2f2f8A2Z/a8H2nz/M2eV5W7fv8z5NnrXyh+0D4bh8Yf8FEvhRpcl5qmlwTeGiftWk30lndfIb+&#10;TyxInzpuEfltswxSSTkda2f28vgH4D0X9m7XNd0HwhpHhvU9GvbKeG40bTLe1kuC86QeXIUj5T9/&#10;vxx80aHtQB9b+JPD2neKtB1XQ9Wtftem6laSW1xbE7fOhdNjpleeQcfjXmX7M3gL4d/Dv4bnSPhh&#10;4kt/EWiteyXE2qW+pR6h5926R5MjxfID5fk/Iu0bcHH8VW/CXh/Tfj58AfBJ8e6RZ+I11XQLG/uf&#10;t8Mf+vmsx5kkez/VSfvZMPHt27vlr5t/4J7/ANt/8Mc/EL/hEd3/AAkv9pal/Y+3y/8Aj7/s+38j&#10;O/5P9Zj7/wAv96gD6z134zfD7wrqlzpWt+OvDGj6lb8z2uoatbwTQ7vmGUd810Gg+JNM8UWf2vRt&#10;UtdXtgYv9Isp45k+eNJkOUz9+OWJx6pIjDg18E/stftd/DrwJ8PNW+HvxYsrnRtcW81H+17rVrGS&#10;6j1iaaX94LuPY0xnxKY3EiP8kXzP/CPrT9n/AOHHhbwBoviObwXq1rqvhrxDr1zrNq2n+Uba33pH&#10;HJbxPCdhjSSKTaONudn8G5gD1+vH7T4+6f4n1nV7PwPoGq/EW10sxfaNV0Cay+wee4L/AGeOee5i&#10;SWREw7iPds8yPcd3FYn7Z/i3WfAP7MnjjXPD99d6TqkMNtbw3dqR5sAmuYIHMZ/5ZnZIfnHzJ95f&#10;mrd/ZZ0LTfC/7N3wzs9PthaW0ug21ywHGZpoxPPJ83PzySSP+NAF34W/G/w58U/tFlY/a9I8S2TY&#10;vvDOvw/ZNVtQNpEstv18txJE6uPlPmj+LKjw/wDac/agPgv4v/CfQvCvj3S7TTZtee18XW1vcWc3&#10;2aFLi1j2XLPuNueZh/AcB/7lZ37ST/8ACpv2yPgh4z0EG11Hxfe/8I9q9up8uG5h82CESSbNvmSY&#10;uB993/49rfCfJUn7cH/Jw/7LX/Yz/wDt3p9AH014Y+LngjxvetYeGvGOgeI9Rii8/wCy6TqkF1L5&#10;XTzCiP096+Uf+CbHiXTPCX7NnirVte1a30nT4fE8pnub+dIobfdbWicyPx+dfcVfn1/wTe+Evh7x&#10;p8IfEmp+JbM+IrQa9JbW+iav/pWlWxS3gf7THaOCnnv5uzzMbgg2rt+feAfbHhL4ieE/HrXQ8NeJ&#10;NK8SGzMf2j+yL6O68jf9zzDG7c/Ifyrra+FI/CunfBr/AIKR+FNP8IW9to2meKPDUpvtNtbeOK0w&#10;kc58uJEjwg32cT5+/u8zna+2vuugArgv+Fz+Af8AhIP7E/4Trwx/bf2z+z/7M/teD7T5/mbPK8rd&#10;v3+Z8mz1rwv9pXxTcePvjr8MvgZFe3WkadrTTazr5t/NjN9ZIk+LIyJMh2TCK6R8jj92y5xtr6C8&#10;Q/Drwz4m8EXPhDVNEtLrw9NZi1OmiHy4hCo+SOPZ9wJxt2crgbcYoA+Yv+CWH/JvHiL/ALGa4/8A&#10;SOzr6f8AFvxE8J+AmtR4l8SaV4bN4ZPs/wDa99Ha+fs+/wCWZHXn5x+dfMH/AASw/wCTePEX/YzX&#10;H/pHZ10v7Pzv8EG8bWfxK8X6Z4u+KWs61/aWo/8ACL29xquofZPs8f2fzbeGHzo405C/J5SebGqE&#10;bwtAH0Bp/jPw5qvhlvEVjrOmXvh0QyXB1W2vI5bXyUz5knmA7MJsO70xWToXxm+H3irVLbStE8de&#10;GNY1K45gtdP1a3nmm2/McIj5r5R/ZfuLfwx+3D8WPDHhjSrrwz4RvtHi1L+xZrcRYkzaGOTyz89v&#10;xeSusHybEl2siMmxFtPB+i/spft16XdQWdvY+EviTZS6bYLBiKLT7x5IPMiijTc5Dzxw/wBxE+1f&#10;L8sJoA+tvE/xc8EeCL1bDxL4x0Dw5qMsXn/ZdW1SC1l8rp5gR36e9b+k6ta69p9pqGn3cF5p13Ek&#10;8NzBL5kU0bjKOjjg54P415d8X/COi/Fzx/4K8Fa5Y22saXpc8nirULab97FmJTb2lvNHxxNJcSyr&#10;vO1/sEq7HXft9moAytW1a10HT7vUNQu4LPTrSJ55rmeXy4oY0GXd3PAxyfwrl9C+M3w+8VapbaVo&#10;njrwxrGpXHMFrp+rW880235jhEfNfNHjTP7Rf7df/CvPEo/4onwFpiaydCuf3tprF28ceySVPkPy&#10;fbIfkfen7p1x++evor41fCDR/jl8N9U8Ka9a2rfa4maC7mh802F2Iz5dxGNyklT2DDcuUb5XagCH&#10;45/F7TPhD8Ptf1e41bSrPW4dMvLrSLPV544v7QnhiLpHGm9Xk+fywdn/AD0HrXzr+ynafCf4zfsw&#10;eHvBPjS80DxL4l1q+vdR1HS7q/iGq3N4bid/Pk2P53meRj9597yv9mm/BP4wa38Y/wBgb4h3GvXd&#10;zdanouja1o8+qXUvnS3Ijs/MSST5M5CShOd7N5e9m3ua9T/YB/5NE8CfW+/9OFxQB7b4b8Pad4V0&#10;HStD0m1+yabptpHbW9sDu8mFE2ImW54Ax+FL4i8PaV4s0a50rXtKtdY02YAS2l9AksM235uUbIPP&#10;rW3XNeEvHPhzx5p39o+G9b0rxBYxSGH7XpN7HdRCQdU3oSM8igD4b+GvwJ8A3P8AwUT+Ifh258I6&#10;Ze+HNJ0X+0tP0yaAyWsE80dp5n7t8pj/AEiXZHyifwquxNn2lf8AxY8EaZ4m/wCEfvvF+g2fiLzI&#10;7c6XPqkEd2ZZP9VH5Rffl9/yjFfNPwy/5SgfF3/sWLf/ANF6ZVH9tfTIIf2lv2ZNSS1tv7QuPEgt&#10;5rlrcb/KS8sSieZ1yvmy7f8Aro/vQB9XeLfiJ4T8BNajxL4k0rw2bwyfZ/7Xvo7Xz9n3/LMjrz84&#10;/OptP8Z+HNV8Mt4isdZ0y98OiGS4Oq215HLa+SmfMk8wHZhNh3emK4/9prS7XVP2fPidDfQW13AP&#10;DV7OFlhEoWSOCSSN8Y/gdA6/7Xoa439gH/k0TwJ9b7/04XFAHqeh/FrwV4os9X1DRvF+g6rpulRC&#10;4v7qw1SCaK2iw/7yV0fEY/dyfeOP3R9DTvDHxc8EeN71rDw14x0DxHqMUXn/AGXSdUgupfK6eYUR&#10;+nvXxh+yH8J/DviT9oL9oO2v7PzNB0vxBJbQ+GSQNLuP9MvPLMtn/q5PJ8v90H+RM79m7YyaH7RP&#10;gHRvgj+1d+z34g8DaXaeG7vWtS/sa5t9PsLeG1EP2mCOQ+WicO8d5LGz+0e3bsoA+3tW1a10HT7v&#10;UNQu4LPTrSJ55rmeXy4oY0GXd3PAxyfwrA8MfFzwR43vWsPDXjHQPEeoxRef9l0nVILqXyunmFEf&#10;p718o/E/xdo3xR/bTu/A3j2z1bV/A/grTI9QttB02yuNRhvtRfyHFzdW9tA7+Wkdxs/eZT936TOj&#10;7H7ZdzYfF34X2svhPRvGjfEDQL631LQLqDwdqlrKJfMjSQee9qnl/Id/30+eKP8AuUAfZVFcl8Pt&#10;Z1LxL4B8N6vr9l/ZWtXmm21zf2pgeH7NO8avJHsf502Pxh+RjmutoAytW1a10HT7vUNQu4LPTrSJ&#10;55rmeXy4oY0GXd3PAxyfwrz2w+M9x4js7XVvDPgPxZ4k0O8ijmsNUt/sFpFdwuARJHHeXMMwH++i&#10;7/vLvUq1W/j98Jj8cvhD4g8DnVRo51T7OTeeR53keXcRzZ8sOmf9X/eroPh54SPgH4e+HPDJu/th&#10;0TTbbTvtIh8vzxDEkfmbPmwfkoAw/hR8aPDPxitr6XQLmZb/AEqcW+qaVqEElrf6fMQcxzROAc5y&#10;nGULRybWbZVf4ifHLw78PNe0nw5P9s1jxfrYH9neGtGgE2oXA8zaZPnKxxxr+8fzJnRNsUh/gavn&#10;z9nBF+J/7aXxk+KWhHPhKKzj8O210APLuZk8hDJDIm5JExZF87/uS2/y/PWn+y/rt18R/wBqf9oP&#10;xLqrD+09AvIvDmnsJpDFbWaT3CbBGzkfP9mhkbtv8zZs3uCAer6/+0Zo/gS70uLx74b174e6dqkv&#10;kW2ra+LOSxM3yfupJbW4nERwS+ZtibY5Du+Svaa8h/am0LTfFH7N3xMs9Qthd20Wg3NyoPOJoYzP&#10;BJ8vPySRxv8AhXF/AK81T9ob9izSrPXL7bqGv+H7zRZtTIeaTP7+0+0S73zJJiPe/wA/zOT93jAB&#10;3Np8cIfElsbzwV4U1/x7ogklg/tnRms47VpUcpIInuriAyc/8tYt0R/hc4fbZ+Hfxy8O/EPXtW8O&#10;QfbNH8X6ID/aPhrWYBDqFuPM2iT5C0ckbfu38yF3TbLGf41qT4A/CY/A34Q+H/A41UawdL+0EXnk&#10;eT5/mXEk2fLLvj/Wf3q+eJh/wtr/AIKR2Oq6APtOm/D3Qn0/WLogeSJ3S4Xyo5E3fvM3mNj7Obaf&#10;+5QB9F/Ff40eGfg7bWMuv3MzX+qzm30vStPgkur/AFCYDiOGJATnOE5wgaSPcy7657xT+0TD8N7M&#10;6r428C+KfB/hozi3m125hs7u2t2fOwSpZ3M8yBnxGH2bd8if368m0XWrj4g/8FHtZ07Vxvt/Afhp&#10;jpCpNKIYJ5ktPMuDHv2eY6XksZ9U8vjcm6vqbxJ4e07xVoOq6Hq1r9r03UrSS2uLYnb50LpsdMrz&#10;yDj8aAJ9J1a117T7TUNPu4LzTruJJ4bmCXzIpo3GUdHHBzwfxrVr5N/4Jx+N9T8cfs5Jaaq5uz4e&#10;1ObRrec+Z5jQpHFPGMyMcBPtHloB91I0XtX1lQAVzXi3xz4c8B6d/aPiTW9K8P2Msgh+16tex2sR&#10;kPRN7kDPBrpa+XvA1ncfCT48/EzxN8SvFuk6zrviAxDwxpmmiTUNattISa4/cRWccPneX/qncQq6&#10;bopHb7jOQD3zwl458OePNO/tHw3releILGKQw/a9JvY7qISDqm9CRnkVQ8T/ABc8EeCL1bDxL4x0&#10;Dw5qMsXn/ZdW1SC1l8rp5gR36e9fINpq9ho3/BSLwpN4S0a68Oaf4v0C4OrLfWZs5dRPl3cj3HkT&#10;DzIh5ttF/BE7tFI/zo+59b/gqdpcD/A7w9qRt7Y6nD4kighn8oGTypLefzI955Afyot3P/LNPQUA&#10;fVHif4ueCPBF6th4l8Y6B4c1GWLz/surapBay+V08wI79Pet/SdWtde0+01DT7uC8067iSeG5gl8&#10;yKaNxlHRxwc8H8a8tvv2Wfh1qvhK70PVtFt9Y1C6sJbC48T6xBFd61Mzps+0fbJkdvMXPyfwJhFR&#10;VRFUfMP7KHxy1H4X/sJ+NPElx/pv/CLapc2+kWvkfulM3kGJJeU8yPz7su3z79h+X+CgD7Y8W/ET&#10;wn4Ca1HiXxJpXhs3hk+z/wBr30dr5+z7/lmR15+cfnXyX4t8RaX4t/4KRfBvVtD1a11bTZ/DN0Yb&#10;mwmjmhnKx6mp/eJn1r2f9kjwLH4Z+C/h/wAQ31zca14q8U2drq+sa/qBklvLjfHvgjlkkd3IhjkE&#10;ajheC2xd7V4d4n8HaL4Q/wCCnnw8l0qxtNPXWtGudRvltx/rrp7e/R5Pbf5fz/3n+b7zuaAPuusr&#10;VtWtdB0+71DULuCz060ieea5nl8uKGNBl3dzwMcn8K1a+bvjP4Y1Ffj38PPG3izxd4X0b4S+HvMB&#10;0zxDfC1M+rtFceVcR708uR0xFs3vuTy5HTHO8A9d8MfFzwR43vWsPDXjHQPEeoxRef8AZdJ1SC6l&#10;8rp5hRH6e9T+LfiJ4T8BNajxL4k0rw2bwyfZ/wC176O18/Z9/wAsyOvPzj86+Kv+CgXjLR7nRfA/&#10;jzw54d1Wy8XaJr9uLbxNqGiXFgYAI5J44Nl1Gn2j54/MX5HRPKfds3/P7T/wUF0q3vv2UvFM09tb&#10;XU+nzWVxbefFkwzfbII96E/c/dySJkc7ZDz1yAe5ah4z8OaV4ZXxFfazpll4dMMdwNVubyOK18l8&#10;eXJ5hOzD7xt9c1Q0P4teCvFFnq+oaN4v0HVdN0qIXF/dWGqQTRW0WH/eSuj4jH7uT7xx+6Poazv2&#10;df8Ak3v4X/8AYsaZ/wCkkdfNf7Blhb6N8df2mtOsbW3tNOsvEsVtb2tvCIYoIUuL/YkaDigDQ8If&#10;tZwXf7ZHjbRNY+I/h7/hVdlo8dxpFxcT2kVobox2m/yrzP7w/vLn5N57/wByui/bP8b+HfHn7G/x&#10;B1Hw5rOl+I7GOSygNxpN7Hcxeb9ttP3e9CRnkVzfwy/5SgfF3/sWLf8A9F6ZXon7f3/Jonjv62P/&#10;AKcLegDb+EHxF8K+Av2ffhOvibxJpPhw3nhjTvs51a+jtBcbLODf5fmOvI3jp616n4d8Q6V4s0a2&#10;1XQdVtdY02YExXdjOksM235eHXIPPpXhH7PXwE8B6l8C/h3da/4ctPF2q3GgWNx9p8UwR6jLAHgS&#10;QW8LzK/lwJ5mxI4/kUZ/jd2bzb/gnpBceEPGPx48AxXtzceHPDXibGnC58sy5L3EMkkrrGmS6W0J&#10;6bePloA+tvFvjnw54D07+0fEmt6V4fsZZBD9r1a9jtYjIeib3IGeDR4S8c+HPHmnf2j4b1vSvEFj&#10;FIYftek3sd1EJB1TehIzyK+Mv2Uvib4e+Jfirxb8ZPGek+KNV8X3Gpy6do5t9D1DVrbR9N8tHjt4&#10;XtrVo45B5kiP/H1bCee+/X+JM2pS/tc/DD4g/DXw54qa4vJhovi97nwtqNjbG1aSNI5Zd8EXmfu3&#10;l/eO7ov2WDj5KAPqS/8Aix4I0zxN/wAI/feL9Bs/EXmR250ufVII7syyf6qPyi+/L7/lGKh134zf&#10;D7wrqlzpWt+OvDGj6lb8z2uoatbwTQ7vmGUd818oft8eFINf+O/7PaRm40rUdV1mXTpdU05hFfQw&#10;/aLTyzFLjPyebK69djyV6j+0t+zh8OH/AGfviFcweE9KsNUtdGudQXXo7KM6g00CG43y3bo0zmR4&#10;z5sjvvcSSZfc26gD0X9oH4paf8K/hj4kvX8SaT4f8TNo97Po/wBumjiee7S3PliKNz+8O/y/kw2c&#10;ivNv2Yv2o/Dfij4E+HNQ+InxJ8L/APCXTC4+3i+vrS0l4uJEjzB8mz5PK/g71z3wp13UfEf/AATZ&#10;u7u9uFvLmLwdrduMYH7mFLuGGP5O6Rxxp+HrXb/sA/8AJongT633/pwuKAL3xb+EXwo1740/D/xj&#10;4y1e30rxjYziDRra41SO1GoyJLvt4/Lf55fLnk3qI+d8m1t6nZXvdfBn7Xvw/wDDnhX9qD9n3WtI&#10;0S20rU9Z8TR/2hdWEAiF1svbR98uzH7z/SJf3n3mzhjwldn+0/r1z8V/2g/hh8Bpz9h8Mar5fiHV&#10;7kTSCTUIYPPf7HhHTEbm2Pz5+/5bL/q8MAfQehfGb4feKtUttK0Tx14Y1jUrjmC10/Vreeabb8xw&#10;iPmu9r5e/bX+Amu/Fn4EaT4Y8DaPZG80bUra4t9MSdLaEwpBLB5cWdiAIJRxlPljI/2Svxx+Hfjb&#10;xD4S+E6+LPF/hi18MaLeWV14+Gr3AtLHV5Ukt8D/AFOx0eTzv3cmxHeSP5c7dgB7HoXxm+H3irVL&#10;bStE8deGNY1K45gtdP1a3nmm2/McIj5rG/aB+KWn/Cv4Y+JL1/Emk+H/ABM2j3s+j/bpo4nnu0tz&#10;5Yijc/vDv8v5MNnIr57/AG8vEng34l/s+axd2Wj6rrGpaLLa3Vhr39k3EVpbxSXEccksN3Iiw3Ec&#10;0cnl4gaXf5sb7Sqb09a8Ra5feKP2HNV1nVLr7VqWp/DqW7ubofu/Pmk0wu8ny9MknpQBgfsxftR+&#10;G/FHwJ8Oah8RPiT4X/4S6YXH28X19aWkvFxIkeYPk2fJ5X8HevoTxF4h0rwno1zquvara6PpsIBl&#10;u76dIoYd3y8u2AOfWvEf2Af+TRPAn1vv/ThcV4/4M8eaH8V/2uPiL4h8d2ev6xb/AA9vY9O8MaXp&#10;+lXmp2thMkkkc9zstYH/AHjyW4dd/wD4/wCSjoAfXnhL4ieE/HrXQ8NeJNK8SGzMf2j+yL6O68jf&#10;9zzDG7c/Ifyrra+G/wBrbUbjxFrnw++Ifwy8NeM7v4geGNUBK/8ACHapaRzWbh3eOZ3tomkj3jZs&#10;Dj5Lqfj566vxvq0Hx9/bIg+F2oG5Xwn4K0gazq+iy+YbXWbljbyRRTRpNskiTzbaRd6ffjlVlZZK&#10;AO6+NXxo8AeKfgn8RNJ0Lxz4Y1rVJ/DOqG3tLDVreeWYrZyMcIj1V/YB/wCTRPAn1vv/AE4XFdB+&#10;1f4S0fxh+zz4+g12xtr8WOi3uoW/2jrb3cNvI8csfuPryuVbKuwrn/2Af+TRPAn1vv8A04XFAH0T&#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8NftTftK/D34j614L+Fll4u0m+8N6r4htj4t1MX&#10;EhsBZxPFObXz0Rh+9/56RyDymi2uyLvK/ZXh3xDpXizRrbVdB1W11jTZgTFd2M6Swzbfl4dcg8+l&#10;bdFAH4w/thT+FfD/AO0jq2tfDbxLa39vezx6z9s0id82Gov88hjnDsJP3n7/AMyP7jy7f4K/RP4L&#10;fth/Dr4kfDnStY1rxjoHhrxCIvs9/p2pX0dh9nu0T975Ucz5MfUo/wA3y8Nht6j6LooA/D7UPiXo&#10;2n/tWXfj63N1eeHIPHMus5t7f97cWn9oef8Auo32/fj/AOemyv0P8d/t8eC7zRp7P4Wi7+JHjm8/&#10;c6folhpN3w3lyP5sm9E8xFCF9kZ3t/srvdPrKigD87P2QP2JfEtz44tPid8WUu7e4guo9T0/TJ5z&#10;9qubzInFzdHdvTY5P7tz5juP3gVU2P7H+21+yEv7QGjf8JL4dYDxzptmbe3trqfEOoQAyP8AZ/SO&#10;T97Jtk99rfKdyfWFFAHwH+zZ+1W/7Pmi/wDCqvjrY6n4Q1HRIS2kalqEE9z9otfNdBH8gfhOUikT&#10;906R7Rs2fPzv7THxs8SftlXq/DX4H6NqXiLw5BNHc6trlt5lrFNKIpHjilL7ESP92f8AXgb5YxtH&#10;yJv/AEeooA+bP2afgN4d/Y9+F99c+IPEdsmp3xt7jXddv7gQ2OR8kcUZcr8i+ZsDv87tJz/AifnF&#10;+2V4u0bx1+05431zQ7631vTrie3ggu4uIrjyoIIZBF/z0xJHjf8AcbG5crX7YUUAcT4D+KvhP4q2&#10;n2vwf4m0rxDCIo5p/sM6SSQbxmMSx/ejP+y4VuDXbUUUAeCftZfFHwp4R+DHxD0jXfEum2GsX3hq&#10;8htdMluI/tdx50ckKeXBkuQX4342jnd9xiPgP/gnV8QPDnw9+PFzdeJtYtPDlrfaBc28FzqM4ih8&#10;77RBIIzJ9yP5I5fv4/u/er9d6KAOY1Dxn4c0rwyviK+1nTLLw6YY7garc3kcVr5L48uTzCdmH3jb&#10;65r8dv2yvF2jeOv2nPG+uaHfW+t6dcT28EF3FxFceVBBDIIv+emJI8b/ALjY3Lla/bCigD5fb9vb&#10;4CeJtC8vVfEZ8m+swLnSr7RLyUESR4kgl2wuj4yUcDcv1ryr9nb9p9vjz+1v4q8SX2fDvhLRfBt6&#10;lhBf3H7u3gS8tHkuZvnMaSP/AB7eFWKNd77N1fetFAH5Ef8ABRX4geHPiF8eLa68M6xaeI7Wx0C2&#10;t57nTpxLD532ieQxiT7knySRfcz/AHfvV9R/Bn9u74P+EvgZ4S0/VtXvLPWtE8P21tPpa6XcSSma&#10;3t/LMcUnl+T8/l/L+8/5aDds5r7UooA/MG1/Z3+Kv7aPx6vPGHjzw5qnw58Jif7M32/zIpoLWERm&#10;O3tY5vnJcSZ37Ei3+e/3v3VfpF4b8Pad4V0HStD0m1+yabptpHbW9sDu8mFE2ImW54Ax+FblFAHB&#10;fGfRL7xR8IPHOjaVafa9R1PQb61t7c4j8+aS3kRE+bpya+Uf2OP2ovAXw2+Efh/4beLr7VdF8b6X&#10;e3OnzaLPpF3LNLM93I8ccMcMb8/vPL2fK+6M/JX3XRQB8DfGP4o+FNC/4KMfDTWtQ8TaX/ZelaPJ&#10;p1/dLcJJHp10/wBvh8qUp9z95JFv3/c+82xRmvWf+Cg3iPTNM/Zc8WaTfavaWWqan9mFla3FxHFN&#10;cGO8t3fy485k2Agts7V9QUUAeCfs1/FLwnN+zB4K1k+JNLtdM0bSLPTdRurqaOCKwuoYo4ZIpS+w&#10;J+8wB/fEiMvyuufl39hn4oWnhX9lT4yWGk6ta2njfRYdR8Q29qFzL5X2CPyrkxuNkmJI/m+/1Tf9&#10;9N36O0UAfLtn8Ufg/wDG3wDp1n8Y7Xwx4e8XwWTWuo6F4vWLT7+wmkjjM5tkmfzoo3xE6SRv93y/&#10;n3J8uV+wf8HfEPwmtPiHLc/2pa+ENU1g/wBgWer+ZFeGGGWeP7TLbuieX5yeT/Ajt5f3Quyvreig&#10;DD8SeHtO8VaDquh6ta/a9N1K0ktri2J2+dC6bHTK88g4/GvEvhJ8LfiL+z1oR8G+HLrw/wCOvCEM&#10;sk+kHX7+TSr+w3ySO9tIYbWdLkc+Z5nyNvMny7duz6JryLxhrHxO8UXesaH4V8OW3hG2Gy3h8U69&#10;fRyS/NK6ST21nB5vm7IwJE894fmlTcmEcUAfPPj/AEvWvi5+3B8MfC+u31ref8IfZyeKb+30G4jj&#10;h0f95E8dvJv/AHksnmR2m6T5N8UsbLbw/O73/wBv6HUvD3i34I/EZtHu7zwz4S177Rq1zp6+ZLbB&#10;rizeP6b/ALPInXZvMasw3rX0L8G/gb4b+CWj6raaG15eahqd3JdalrOqz+ff6hO5z5k0gCk43dOO&#10;7cu7s3p9AHi/gr9q/wCFHxDsNXvtC8YWwsNLhjnv9TvrG4srS33yeXF5k88aRgu/3E37m/hyK+ff&#10;+CWPjDRZPhn4i8JNe2a+IINYk1H+zf8Alv8AZXgt4/Mz/H88eG7rmPdjemfuqigD4G+MfxR8KaF/&#10;wUY+Gmtah4m0v+y9K0eTTr+6W4SSPTrp/t8PlSlPufvJIt+/7n3m2KM1980UUAfH37XPw18aeH/i&#10;78P/AI3+ANIvPEmqeHcWGpaJYDzJbi18x8eXHsb74uLmN3+dk82NlT5Hau68JftrfDn4g2lnb+EP&#10;7f8AFviGWGKf+wNP0if7XAHeNP3sj7YIwnmDe7zBOD89fQ9FAH52/sBfEOC1/Z9+Ifg3w3q1rafE&#10;6W7vrvQNMuJo45biZtOTyHiE3ySHzLeUt12YO7C4rpv2P/2oPAXw/wDhfZ+DfGV7qmjfEkazejV7&#10;OfSLy6v7/UJrhz5kvko7ySHzIovn+fdGE7JX3ZRQB8B/Bbxrdn/goP428Q+LdHuvh5/wkvhqMaTp&#10;fiG4jgmuQz2EcHHeSTy/9Wm9kcyR/ejevXP+CgHwoh+JX7PusalDZG91jwwRrFqV8uOURJgXg8x/&#10;+WfkZk2Jjc8Mf3/un6F8Sa1/wj2hapqy2d1qosrSW4Fpp0Pm3M5RN4iiTP7yRsYUepxXy14I/aSt&#10;/wBtHwReeCNC0jVfDl5qnm2/ii8thHNDpGnn0ndNjyXKfuEGzen7+XbthXeAet/s4XOt+LPBP/Cx&#10;vEtna2ut+L47fUPs1v8Avfs9olvHHbxxSB2/dviW6WP+Br6RT82939loooA+QPiV4Z1L9n39qpPj&#10;Tb6Xd6r4I8R6cdO8T3VvBJdTaPsjQ+eI0/1duBbRSM/z9LjPzPEK9E+Jf7UfhPRfCF7L4N1nTfHf&#10;i+eGSDR9A8PTJqtzc3flvImYIX3+Wnl+Y75X5B/e2ive6KAPj7S/htpn7M/7CniPwz4hvbTSNb1n&#10;QNRa/wDt1xHF9o1K4s5P9Hj+ZkkkRI/L/d/f8kvt+c1o/wDBPP4ieHdY/Z98N+F7HWbU+I9MN9/a&#10;GkmYG6g/0uSTf5fXy/38fz8rzt+9kV9YUUAcX8W/DFx43+F3jDw7YmAajrOj3un24uB+682W3dEM&#10;ntyM18jfsOeH/D/7NHhfxZD8SvEemeD/ABZqt35E+h69fx2ZW0tfMSOWPz9nm75JJf30bPE6iMK2&#10;5Xr7tooA+XvgD8ONU139oP4mfGjV9IvPDtvreNF0DT7/AHxTT2kWxJLmW3kRXiEn2aJ0R9j8ybk+&#10;47ct+37ZXPh7WPg18TGs7m68O+C/EsdxrCW0Rkm8p5IHSQfwdbYx5d0+eWNf46+yqKAPj/4z/the&#10;AviT8JvHGg/Dx7vx1rV5oF8Li0t7G4tYrGzNvJ597NJPGiCONOgzudiiKPn4vf8ABP34heHZP2VN&#10;LtP7bs0ufDRvBrAnn8o2Aa4nnSSXf0QxkP5n3OH5+RsfWVFAHwd+xL8Q/Dg/aU+PVkdatRca/r81&#10;zpC+bmLUYobi7eSWFx8sh8uSJ+D9wll+VGxP+29428Pp+0N+z1EdX0vz9E8TfaNWVr2MNp8TXFg6&#10;SS84j+T958+Pk+ua+6qKAPh34x22ufA/9pTSv2hfCtpdeMfAPiLTY4NfGjGO6m8j7OD5kfyf6jy7&#10;eGdX38vFIrOiSJXqB/bZ8BeJx/Z/w0ttY+J/iWUE22i6PplxFjjAkmnnRY4IBIYkeQ52eYPlNfSV&#10;FAHzZ+0X+05qn7MfgDwjqGveEf8AhI9c1P8Ac6h/ZVxJbaZbTpFukAuHR3G98+VGyfOkcn9zn27w&#10;P4ss/HXgvw74h0/7R/Z+sWVvqNuJhiUQzRiRPMHbg1wnxn8PeLPiOqeA9Ntv7I8JaxZyjxB4mzHL&#10;KLR/keztYTuPnygnMsibIkJ273OE9E8N+HtO8K6DpWh6Ta/ZNN020jtre2B3eTCibETLc8AY/CgD&#10;kfjp8Ubb4H/DHxB421CyutUt9KhjK2ls/l+dK8qRxgv0Qb5BvfsuflcgLXw5dftt/DH4jXh1H4l/&#10;8Jn4k04zCeDwdp8FvBo0AzBIkcqfaVfUNj25+ef5H83/AI90ztH6W0UAfLHwO/bm+GPxU8b+Hfh5&#10;4R8PeINHnngkt7AXFjbxWlvHDA8gT93Mxj/dx/KNvoKzYLSL9lb9p3xZrl9bXVt8L/iHDHdXOvfZ&#10;3ktdH1ZZdnl3U+9vLjmkuJX3yLs3yxqu1Y3r65ooA+XP2jPjnp/jL4Z6x4J+Fd1a/Efxr4otJNNt&#10;rTw/PHfRW0EuyG4ubmSN9kCKko2vI4+eSPqu/b6X4T8NaH+zB8AF03/SbzS/Cejy3dy9qn725MaN&#10;PPJGjvgF38x/L37V37RhRXrFFAH5p6x+3h4M+KV6x+IbeNLXw3cRfZx4N8M/Z4bSceXPHJ9q1Dz4&#10;p7jeJP8AVp5KKYtjLL99/Y/hV+378HL3W/Dngfwh4R8QeG7bU7yLTrC2g0qztbSCaaT/AJ5pP+7+&#10;eT5vk719k0UAfJ/xa0O5+Bn7T2kfGiz0i5vfCmt6ZNo3i65sLGS6n09UjjeO9+RyfLxBCHOzaiW0&#10;n3nkQV2vxL/aj8J6L4QvZfBus6b478XzwyQaPoHh6ZNVubm78t5EzBC+/wAtPL8x3yvyD+9tFe90&#10;UAfPv7NHwsP7Mn7N9taXOl3d5rcVnLrOr2Onwebdz3bR73t4kEjJJIiRxQLsfa5jDfxVX/ZU/aqt&#10;/wBqey8Qyp4cufDOo6HNbefam++1QywzeZ5ZEmxPm/dy7k2cfu/m/u+w+MNW1TQfDmrajomh3fiX&#10;VIIh9n0uC4itftMmcAeZMypGOcs/90HarthTyXwc+FN34FufEPibxDdW2qfEHxVLFda9d2C+VaAw&#10;pst7a2jP/LOGP5Fd/nflnPIRAD1avz9/Zg/aV0T4L3/xD0v4831z4d+KF9r32m+uNQsJJpLiLyI0&#10;jQyQo+Y0xJs/5ZBJU8r5TX6BUUAfn34t+Iwn/b7+GnjHxJo914B8JQadfadYan4nT7BFfxxR36eY&#10;fO2eR+8l+VH+fZ5b7U85Fro/+CpPiLTR8IvDuh/2tarro8QW2of2X58f2ryfs92gl8v7/l78JvAr&#10;7hooA4bT/it4Rv8A4fWnjaLxNpS+E7qOOZdcnuEgtgHk2De0hUId58vY+G3fKfmFfCX7HXg7TPjb&#10;+xz8S/hZ/a9na+JtT1S41G2s2vY4pfkjtHglkj+d/I86OON5Anrt+bkfpNRQB8S/AD9rDTfgr4As&#10;Ph98cf7T8CeK/DsP2C3N/YySx6jaI8kccsXkI3CCLy9/3H8vejtufbx/xC+MOiwf8FBvhj4s16y1&#10;TwjokGiy6f8AafE1v9kzvkv4I7gR53xI7yf8t1RtvzsiJ89foVRQBlaTq1rr2n2moafdwXmnXcST&#10;w3MEvmRTRuMo6OODng/jXxf8SPiq/wAHf26/7a+KTXlv4AXQJLXwlqkth9ptbGV47f7RJF5YZ/M8&#10;yOWN8Dzf3qbv3Ww19y0UAfnb+3j8Y7X42/BHSZvBWj6tq/gqy1OLUbnxg1jPa2KzYngjij81FaT5&#10;/M3yD5Ebyl37n+T6Q/ah0b/he37K/i218GXlp4hF7aJc21xp032uK5+zXMc0kcRh3+Y5+zyIoH8e&#10;F719BUUAfGnwJ/bi+FWj/BbwPodzq2pv4tsdHtdO/sG30m4lurm7hj8jy4tibJDLJH8nz/8ALSPd&#10;szxx37CHj2BP2ifjrpWumDw34r8QawbiHQZ5xKTLDPdvcRxyL8rlPNzx99PmUbUavvyigD4M8SeO&#10;NP8A2dP2+/FvjPx5b3Wj+FPFegpa6fqwgM0BaOK0Emdm5z+8t9hATcDJG23a2+uo/a/+OPgr4lfs&#10;eeI73QvEdvd22qzW9vp/2mCS1m1Dyb6D7R9lSZUeUJxudA6jBr7LooA8S/Zl+IfhvWv2avBOp2Ws&#10;Wf8AZ2j6BbW2oXAmMcOny21vGJ45i+PL2Yz8/wDD833eT89/sS/EPw4P2lPj1ZHWrUXGv6/Nc6Qv&#10;m5i1GKG4u3klhcfLIfLkifg/cJZflRsfeNFAHwJ8Itduf2CPiD4t8G+OrPVLX4V6tei/0HxOYjdW&#10;cEmyTZHLJHDv8x44okZP4Hi3KmyTfXvXhf8Aactvi/rml6f8JtHu/E2nm9j/ALY8T6hY3FrpdjAk&#10;g+0R75EV5LsR+XsjCY/eo7NtR6+gaKAPg39vH4heHNI+OnwEnuNXtm/4RnX/ALTq9rFN5k1hAbiw&#10;k8yaJAzj92m9eMvj5a+jP2kfGnh6H9mvxtqVxrGljTtZ8NXtvYXH22Pyb+Sa0k8uOKT/AJaFxjbs&#10;+9Xs1FAHxb+y7LB4+/YC1XwdoF7a6v4kOg6zaHSra9jM1vNcyXn2eOX5/wB1vz8u/bxWN+xx+1F4&#10;C+G3wj8P/DbxdfarovjfS7250+bRZ9Iu5ZpZnu5Hjjhjhjfn955ez5X3Rn5K+66KAPg39vH4heHN&#10;I+OnwEnuNXtm/wCEZ1/7Tq9rFN5k1hAbiwk8yaJAzj92m9eMvj5a6T9qrwV4ti+Ivw0/aA+GNrde&#10;MZ9Giitr3SdIlSY3+nSOSktsEjbeHjuJkeRd+1ZUdF+Rmr7OooA+bvDn7dHww8cf2VZ+GbrVvEPi&#10;TU/KS38L2GlyfbjK/wB9BI+yD5AS7v5uxVikbfgCvHvjd4+8aeAvjT8BfFfxisSvge3tBc6jbafZ&#10;ebYWGvPHPyUEkuZIRJDtcu/+qkaD5t6V95UUAfDf7Wn7QOi/HL9m/wAV2Hw10jV/HGmAxzatrlvp&#10;tzbWmkw21xbzuS88aeZJ/qv3afcTfK+xU+b1PwLJbfFD9iSz0LwndWmtajL4FGjC3sbyPi8OmIn2&#10;aQl/3cnzjh/ucFsV9I0UAfCn7HH7UXgL4bfCPw/8NvF19qui+N9LvbnT5tFn0i7lmlme7keOOGOG&#10;N+f3nl7PlfdGfkpt3caz+xj+0/4r8ZX+larf/B3x5MLu/wBUtIBc/wBlXbyZ8y5KJuTbPcSosYPz&#10;pL8vmypsr7tooA+bB+15onxIL6J8GNPu/HXiaciAXUtjc22laSX/ANXJf3DohjTAldUTc7+VsXaz&#10;pXnXx20HxZ+zz+0/Z/HfQtH1TxJ4Q1WzGneKLTTvLlltoUj/AHknl7PkjRLeKTzN/wB+KRHZFdK+&#10;2KKAPlD4rftX+Avif8F/iDp3gT+1vGNzL4fvobhtP0q4hg06N7Od/tF1POsSRx/uz/Hvf+BXpP8A&#10;gnn8RPDusfs++G/C9jrNqfEemG+/tDSTMDdQf6XJJv8AL6+X+/j+fledv3sivrC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4L/hc/gH/AISD+xP+E68Mf239s/s/+zP7Xg+0+f5mzyvK3b9/&#10;mfJs9a72viT9tfTIIf2lv2ZNSS1tv7QuPEgt5rlrcb/KS8sSieZ1yvmy7f8Aro/vX23QAUUUUAFF&#10;FFABXF+J/i54I8EXq2HiXxjoHhzUZYvP+y6tqkFrL5XTzAjv0968q/Z1+PPiT4vfFD4x+HdYtdMs&#10;7DwTrX9n6c+nwuJZ4vPu4z5u92BP+jxn5AvevLP+Cp2lwP8AA7w9qRt7Y6nD4kighn8oGTypLefz&#10;I955Afyot3P/ACzT0FAH25RRRQAUUUUAFFFFABRRXiv/AAzo/wDw0/8A8Lf/AOEu1TH9mf2f/YOf&#10;3WdmzHmZ/wBR/wAtPI2/6797v/goA9qooooAKKKKACiiigAoor52/aK+PPiT4Q/FD4OeHdHtdMvL&#10;DxtrX9n6i+oQuZYIvPtIx5Wx1AP+kSH5w3agD6JooooAKKKKACiiigAooooAKKKKACiiigAri/DH&#10;xc8EeN71rDw14x0DxHqMUXn/AGXSdUgupfK6eYUR+nvXhP7Zvjy8sNd+E/w4H2n+yvH/AIjh0/Vz&#10;BOYWuNPSWBJ7b5PnAlFyNzoyfLEV+65qj+1V8MvDXwq1HxF+0ZpQ1S0+IOk2Igt/JnQ2hmmT7DHc&#10;yJJG/wDq0uAdmVVvKGcfM9AH0J4n+LngjwRerYeJfGOgeHNRli8/7Lq2qQWsvldPMCO/T3rf0nVr&#10;XXtPtNQ0+7gvNOu4knhuYJfMimjcZR0ccHPB/GvC/gH8G/D99+zJZ2M/nvqHjvw2LjxBr37v+0b6&#10;W9ikeSSW42fvChuZdm/ftB/i6nq/2bPgcP2e/hjbeFB4huvEghupbk3Nwpijg34/dxR728tP48b3&#10;y8kjfxUAevUUUUAFFFFABXF+J/i54I8EXq2HiXxjoHhzUZYvP+y6tqkFrL5XTzAjv0967SvKP2mt&#10;LtdU/Z8+J0N9BbXcA8NXs4WWEShZI4JJI3xj+B0Dr/tehoA7zw74h0rxZo1tqug6ra6xpswJiu7G&#10;dJYZtvy8OuQefSqvi3xz4c8B6d/aPiTW9K8P2Msgh+16tex2sRkPRN7kDPBrxv8AYB/5NE8CfW+/&#10;9OFxXumraTa69p93p+oWkF5p13E8E1tPF5kU0bjDo6Hg55H40AZ/hLxz4c8ead/aPhvW9K8QWMUh&#10;h+16Tex3UQkHVN6EjPIrpa+M/wDglh/ybx4i/wCxmuP/AEjs6+zKACiiigDgv+Fz+Af+Eg/sT/hO&#10;vDH9t/bP7P8A7M/teD7T5/mbPK8rdv3+Z8mz1rva+JP219Mgh/aW/Zk1JLW2/tC48SC3muWtxv8A&#10;KS8sSieZ1yvmy7f+uj+9fbdABRRRQAUUUUAFFFFABRRRQAUUUUAFFFFABRRRQAUUUUAFFFFABRRR&#10;QAUUUUAFFFFABRRRQAUUUUAFFFFABRRRQAUUUUAFFFFABRRRQAUUUUAFFFFABRRRQAUUUUAFFFFA&#10;BRRRQAUUUUAFFFFABRRRQAUUUUAFFFFABRRRQBzXi3xz4c8B6d/aPiTW9K8P2Msgh+16tex2sRkP&#10;RN7kDPBrnf8Ahov4Tf8ARUvBn/g/s/8A45XZatpNrr2n3en6haQXmnXcTwTW08XmRTRuMOjoeDnk&#10;fjX44fFfwfc/ssftW86RnTNF1+21nR7YTyCK4s/tHn28fmOn/bN5Pn+eKT7+ygD9ifDviHSvFmjW&#10;2q6DqtrrGmzAmK7sZ0lhm2/Lw65B59Kz/wDhY3hT/hJ/+EU/4SPSf+Enzt/sL+0Yvt/+r3/6jfv/&#10;ANX8/T7vzVH4j8faf4d+H2qeMdx1XRLHTJdYM+nbJjcwJH52Yfn2PvT7h3YPHNfjv4c+J+t/DX9p&#10;zSPiNr9q1nqc2pReIdQt9P8AKlP2S/j8+SOLe7D54Lj5d77k837yNQB+xXi34ieE/ATWo8S+JNK8&#10;Nm8Mn2f+176O18/Z9/yzI68/OPzrF/4aL+E3/RUvBn/g/s//AI5Wz8RNU03w/wDD7xJqmu2g1bQ7&#10;HTLm5vrIRpL9ogSNnkTy3+R9yAjDHB/GvGv2FvhHYfDD9n7w9qC2lsmu+I7OPV766gJMlz5uXt8s&#10;/QpBJGmwfIrb9v32ZwD0z/hov4Tf9FS8Gf8Ag/s//jlbOl/Efwnr+i3Ot6T4k0vV9Cst4utTsNQj&#10;mtbfYm+TzJEYom1CGOSMD0r8h/22/DmneE/2nvG+kaFpFrpOnW/2IQW2n28cMVuWs7dz+7Sv2R0n&#10;SbXQdPtNP0+0gs9OtIkghtoIvLihjQYREQcDHA/CgDjf+Gi/hN/0VLwZ/wCD+z/+OVZsPjP4B1TR&#10;dU1aw8c+GLvTtM8r+0buDVreSK13/LH5sgfEe/8Ah39a/J79uzTYNJ/ap+IUNlaW1pb+dbXP7mHy&#10;yJns4JJHz33SS72P9+v2K0nSbXQdPtNP0+0gs9OtIkghtoIvLihjQYREQcDHA/CgDjf+Gi/hN/0V&#10;LwZ/4P7P/wCOUf8ADRfwm/6Kl4M/8H9n/wDHK/KD9tvw5p3hP9p7xvpGhaRa6Tp1v9iEFtp9vHDF&#10;blrO3c/u0r9P/GvwJ+Cuj+Edf1DXfh14WsdCs7K5ub65t9CjjlhhSI+ZJG8MfmA+WD/q/n/u0Adz&#10;pfxH8J6/otzrek+JNL1fQrLeLrU7DUI5rW32Jvk8yRGKJtQhjkjA9Kxv+Gi/hN/0VLwZ/wCD+z/+&#10;OVy/7MnwC/4Zx8NeI/DMGrnV9Mvddl1GwuGOJRC9vAgjl4++vlHlThsbvkzsT4J/4KXeHdN8PftC&#10;aV/ZGlWulfbdAi1G5+wQRw+fM93d+ZJKE+/I/wDfPNAH6Pf8NF/Cb/oqXgz/AMH9n/8AHK7LSdWt&#10;de0+01DT7uC8067iSeG5gl8yKaNxlHRxwc8H8a+N/E/7Ofw58SfsK2ms/wDCI6TpGtWXga31v+0t&#10;Ps47W8+2RaeJv30ip84c537/AFDfeCMvzL/wTi8c6h4a/aQ0nQbE40vxFZ3Ftf237zysw27zxSff&#10;/wBYhj8v5/4JZP79AH6da78Zvh94V1S50rW/HXhjR9St+Z7XUNWt4Jod3zDKO+aq/wDDRfwm/wCi&#10;peDP/B/Z/wDxyvJv+Cg3hzTNT/Zc8WatfaRaXuqaZ9mNldXFvHLNbmS8t0fy5MZj3gANs7V81/8A&#10;BMb4feE/H7fE0eJfDel+JPsX9mm3/tiwiuxb7/tYcReYjd46APu6w+Pvwx1PUbTT7D4i+Fr7UL6Z&#10;Le2tLXW7eWaeVvuJGgckk9gBXo1fKvj79k/wB4o+LnhHVvBFnpfhDxZ4PvdJ1i/0yxsfs1tc6c12&#10;/XYmwSf6NNsdOf3Wx8K6Mn1VQBlatq1roOn3eoahdwWenWkTzzXM8vlxQxoMu7ueBjk/hWf4S8c+&#10;HPHmnf2j4b1vSvEFjFIYftek3sd1EJB1TehIzyK+cv26tZ1Lxp4J/wCFTeE7NtX8TeILOXWdQtoY&#10;pJZbfTrIefwIzvjkmnjigiym138xcq1fOf8AwTC+Ldv4f+ImvfD29urhrfxBGLqw3TSGL7XBHJ5k&#10;Yj2bMvB87SfJ/wAeyJ8/yUAfp9XNeLfHPhzwHp39o+JNb0rw/YyyCH7Xq17HaxGQ9E3uQM8GoPiH&#10;4tPgH4e+I/EwtPth0TTbnUfsxm8vzxDE8nl7/mwfkr8nf2YtZ8J/Fb9pH/hIvjj4itb4zQyaiLnW&#10;LiOG0uLxPL8uOY/c8vy/N2p8ifuo4vu/I4B+qOhfGb4feKtUttK0Tx14Y1jUrjmC10/Vreeabb8x&#10;wiPmui8O+IdK8WaNbaroOq2usabMCYruxnSWGbb8vDrkHn0rw74w/sR/Cr4o+G7vTrXwzpng/VTF&#10;IthqmhWUdr5ErbDmWJCiXA+QDY4+6X2sjNvrR/Yx8Ja34C/Z18KeG9ftLrS9Z0+XUYLi1nU5Q/2h&#10;cd+4xja4+VkIZeDwAe90UVk6pqUWl2F1cT+f5UMTzMIIJJ5SFHPlxxhnc8fcQbvbmgDWryb46/HO&#10;y/Z/8K23iDXvDuvatopm8me70SGOb7D08vzi8yYDnI38ruAVjl03fO3gX493R/bw+IMV7q/jK68J&#10;DQIzY6AdJ1SX7PMY7DMn2Dyd8fPmnzNi/wCs/wBvLdz+2j4ssPGP7HPxBu7O31O1t4pbK3xq2k3O&#10;ny5+22v8FyiNjn7+NvucUAfQngfxZZ+OvBfh3xDp/wBo/s/WLK31G3EwxKIZoxInmDtwa6WvmTwZ&#10;+0l8Ovgt8EvhHYeM/Etro99eeEtOuYLZLe4upfKFvGN5SGN9gP8ABuxu2ybc7Hr2H4dfFHwt8W/C&#10;x8R+E9Ytda03znt/tNv5kTCSMjKSRuFdGHXDjlCG+69AHdUVwPi/4v8AhHwHrVpo+rauTrd7/wAe&#10;+hWEEt/fzDEj+atrAjzFP3Uv7zbtHl9aPCHxf8I+PNau9H0nVyNbsv8Aj40K/glsL+EYjfzWtZ0S&#10;YJ+9i/ebdp8zrQB31FFcP44+KHhz4e3Ok22tXtwmp6tO9vp+nWGn3F/dXRRN7+Vbwo7kInLPt2rn&#10;5jQB3FFeUeHP2jfAPivxr/wh9hrlxbeKvO+z/wBh6jpN5YXYPkST/wCrnhRseXGX3/dx5fP7xN66&#10;f+0b4DvfiofhxBrNyvjMTy2/9lz6ReREFI/NJ814tmDH86vu2uv3c0AerV4/8b/j9a/AXRv7b13w&#10;f4n1bQh5Ym1TRre2lht5XJVUk3zpIn/XTZs/eIu7cdtaHxS+Pngn4Km3/wCEz1a80a1uG/dXf9lX&#10;k1sS2/EfnwwtGJP3ch8stvwN2MYry/8Abb17TvF37FPivXNLuRdaZqNppt1a3APliaJ7y1eOT5/Y&#10;jr60Ae9+B/Fln468F+HfEOn/AGj+z9YsrfUbcTDEohmjEieYO3Brpa+YPAf7UPwx+DvwT+GWleLf&#10;FtnYaqfDWnE2kEMt3LDizgceakCP5WQ67d4Tf/Dmvb/AfxB8O/E7QrfXPCurWuuabMoIu7CUMM7E&#10;fy5B1jkAkGY3wy9wKAOworzbXPjR4W0HxJfeH2udS1XW7GGKe/tdF0O91NrZZSRGJfssEojL+WTs&#10;fDbTu6c0nw0+OPgn4zW93L4K8Q22tJYwxXE4hhki8gPJKieZvVdhzby/Ifm2bW+66FgD0qivOPEf&#10;xu8H+FvFB8NTarcX3iJYDcTaXo9hcapdW8Q8v55YrWOV4x+9ixv27t/y5q94D+J/hP4k2t5J4c1i&#10;3vbmzkNvf2gWSO6sZvMkjMc8DhZoDvjkGJETODQB3NFch4u+IWh+ChbR6reEXV4X+yabbwS3V7db&#10;Mb/Jt4UeWXZkbvLR9qnc2FrkLz9pj4ZaSL7+2fEw8OXdpafaja+IbK50u6mhxJ88NvcxpJP/AKqT&#10;/Vo3TFAHr1FeT/Fn9o7wJ8Er+ytfGesXOjXF9Cbi3I0q8minVP8AWESRwumVH3kzvGU4+dM9T4/+&#10;IOi/DfRptY1t7qPT4gWnuLGxnuvIUI7mSUQo5jjwn33+XpkigDr6K4H4YfF/wj8a9Duta8F6t/bG&#10;mW959mnuFt5Yf3yxo/l4lRTnEkf51W8R/G7wf4W8UHw1NqtxfeIlgNxNpej2Fxql1bxDy/nlitY5&#10;XjH72LG/bu3/AC5oA9HorhvAfxP8J/Em1vJPDmsW97c2cht7+0CyR3VjN5kkZjngcLNAd8cgxIiZ&#10;wawtP/aN8B3vxUPw4g1m5XxmJ5bf+y59IvIiCkfmk+a8WzBj+dX3bXX7uaAPVqK8A/4bf+B39vf2&#10;P/wn9n9q+2fZf+PW4+zeZv2f8fGzydmf+Wm/Zj5t23msT9ub4m3fgr4FeK7bSLzX9H8R+RZXFtqe&#10;kWN5HHbj7XH5hN6ieTGdgk+R3Vun99DQB9NUV4P8CfjPYa98Lvh3Z6iviq71q90bToJ7yfw7qsqT&#10;Tvbxh5JLv7P5fL5zOX2fxbua94oAKK8h1r9pv4d+GviDZeCNW1i80nxLe3cdpbWl/ot7CLiWSTyY&#10;zFI0GyRHcYEgfbz96qP/AA2L8F/+Ep/4R7/hY2k/2h18/wA1/sP+r34+2bPI6cff+/8AJ975aAPb&#10;KK4X4lfFDQPhH4XXxD4su7nT9IhnSC5u4bG4uvJ3/cMggR9gzgbzhdxC5y4pfCXxS8P+Pvh+njPw&#10;/eXWqeGpoZbiC5g0+dpZfJd0kEduE85zvjYBNm5s/LnIoA7mvBdN/ao0e4+N2lfC3V/B/ivw34tv&#10;4WuLY6rBaG38pYJJjJ5kNy+8fu5I8x7/AJ8rxhyOi+H37SHgH4oeM9U8KeGdauLzxLpcUk99plxp&#10;N3aSW4SRI3D+fCmCryD5Pve1fP3xi1K20P8A4KR/DLUr+6gtdNsfCVzcT3M83lRW8SR6nvkkc0Af&#10;bNeP/G/4/WvwF0b+29d8H+J9W0IeWJtU0a3tpYbeVyVVJN86SJ/102bP3iLu3HbWPY/tofBS98Rt&#10;ocPxH0k3/my25uJllitcp1/0p08kj+62/a/8Oazv2/v+TRPHf1sf/Thb0AeyeB/Fln468F+HfEOn&#10;/aP7P1iyt9RtxMMSiGaMSJ5g7cGsX4dfGTwZ8WBq48IeJLTXv7KvPsl79nbPkS9uo+dH/gkTKPzt&#10;Y1g/BrxLpnhL9m34earr2q22j6fD4Z0ky3N9OkUMG62jXmR+Bz61ifs56l8Fn1DxzY/B4aZ5sN4t&#10;xq7aZDKYzM5kCeVI42PF+7k2JAfKXnbjdQB7xRXA+L/i/wCEfAetWmj6tq5Ot3v/AB76FYQS39/M&#10;MSP5q2sCPMU/dS/vNu0eX1o8IfF/wj481q70fSdXI1uy/wCPjQr+CWwv4RiN/Na1nRJgn72L95t2&#10;nzOtAHfUUVyHi74haH4KFtHqt4RdXhf7JptvBLdXt1sxv8m3hR5ZdmRu8tH2qdzYWgDy74yftXad&#10;8BGFx4t8C+MrPSZ7yS3ttTtrezmtrgpnJyt1+73j50DhHbn5fkfHq/jPxjpHw88Pap4g12+ttK0W&#10;xh+03F1c8ADP5k5OFT7zN8q9s/E3/BRv4ueG/Gfwg0fQbC8u7TXbfX7a/Om6xpV5p92YWt7xBLFH&#10;cpE8ieYdnmR/cr6z+N3ib4b6T4LvNL+J+q6RaaDqlrNm01afy5biNPmfykHzu6ExFfLG/fs2/Nto&#10;A6bwZ4x0j4h+HtL8QaFfW2q6LfQ/abe6tuQRn8wcjDJ95W+Vu+Oprzj4G3fgvUfhh4fm+G4t/wDh&#10;BxFNBp/2WKWJcJK6N/rMPnzBLud/md8sc5yefvv2qfhzpuiXmtXGr6k3h62neA63a+HdRl07Ky+R&#10;mO7SBoZB5mU3o+2gD2eivN7743eC7XwEPHC6vc6j4U825tzqmkWNxfRKIXkSST9xG5EamGQef9z/&#10;AGvmXPMQ/tgfB+bwPJ4tHjqzXSIbqW2DTwXEU88yeWJEit3TzpNn2iHdsRtvmDp2APb68F039qjR&#10;7j43aV8LdX8H+K/Dfi2/ha4tjqsFobfylgkmMnmQ3L7x+7kjzHv+fK8Ycjufhx8Y/Bfxk0f+0PBv&#10;iO11u2gP79bcETW+WdB5sDBZI9xik270G7GVzXzn8Tf+UoHwi/7Fi4/9F6nQB9m0VieIvEOleE9G&#10;udV17VbXR9NhAMt3fTpFDDu+Xl2wBz6153e/tNfDrRtb0zTtc1e78MXGp+Z9kbxNot7pUM3lgtJi&#10;a6gij44/j7p/eGQD1+ivN/il8b/BnwQgtdQ8a6tcaRpl9L9ngvPsFzcxGY9Iy8MbCMnnaHwWw+37&#10;jYvfDX4oaB8XPC7eIfCd3c6hpE07wW13NY3Fr52z75jE6JvGcjeMruBXOUNAHdUV5V4U/aM8B+Mv&#10;iEfA+kX+pnxXFF9ouNMutD1C1mt4vLD75fOhQRj95F9//nrH/fXObfftU/DnTdEvNauNX1JvD1tO&#10;8B1u18O6jLp2Vl8jMd2kDQyDzMpvR9tAHs9Fct4O8Y6R450VNa0PUINa0q4mmghvLcfupjFLJE/l&#10;n+MB4yN/3WHzKdpFdTQAUV5TbftG+A9WvLmHR7zVPEkNpN9nmuvDeg6hqtqJfLSTZ59rBJD9yRc/&#10;P3rpvAfxB8O/E7QrfXPCurWuuabMoIu7CUMM7Efy5B1jkAkGY3wy9wKAE8dePdO+H+mWl3q7H/Tb&#10;uPT7G0jZPOv7yVtlvbxb3UGRz9FXlmZUR2HA/CL9qHwn8YviH4k8FWNjqukeKPD/AJhurXVIIwP3&#10;chgk8uSGSWM7XwPvc+YNu75seCfE340w6r+3Z8JZQfECeHdK0a9ufskvhy/ju/Nmt7tJHitzB50m&#10;RFF9xHX931Hz19ZeEtF8J6vqf/CbaV4fgtNc1SEwXGq3OhyWGo3ESYQRy+ciTAfuoxh/+eadttAH&#10;nvx4/an0b9ni+t38T+D/ABWdLnmW2ttdsYbOW0uJPL3mPJuVeM8Hh0Tf5T7dyrmveq+M/wDgqf8A&#10;8m8eHf8AsZrf/wBI7yvX/G37YHwg+G+uXWieIfHFqmqWw/0i2soJ7w253unly+RG/lyZjPyPh/ag&#10;D22isTw74h0rxZo1tqug6ra6xpswJiu7GdJYZtvy8OuQefSuT8R/G7wf4W8UHw1NqtxfeIlgNxNp&#10;ej2Fxql1bxDy/nlitY5XjH72LG/bu3/LmgD0eiuB8IfF/wAI+PNau9H0nVyNbsv+PjQr+CWwv4Ri&#10;N/Na1nRJgn72L95t2nzOtfMP7Wfxq1LRPjv8DtP0HV/FGj6dH4kkg1q0gsNQto9RiW4tMxxpsT7a&#10;OJB+783/AFn+2NwB9Z+M/E9z4P8ADWq6vDo2p+IhZQfaDpukQpLdzjuIkZ03kDJ2febou5sLXKfs&#10;/wDx+8PftF+DLzxF4Zs9Ts9Os719PYavDHFKZUjjc8I79pBW/wCFviPpPjK/+yWFrr9rLFCJ86r4&#10;b1HT48f9dLmBEz/sZ3e1fHH/AAT++J3hX4Rfsr+IfEXirWrXR9OHiuS3a4n8yU+a9nafu4kTe8n/&#10;AAD+AFvurQB9+UV5P8KP2kvhz8adXvrDwb4mttXvrOBbie3aCe1l8snG8JNGm/H8W3O3dHuxvSvW&#10;KACiiigAooooAKKKKACiiigAooooAKKKKACiiigAooooAKKKKACiiigAooooA+Jf28La5v8A47fs&#10;y2dteXNlPP4llAuYAhmtv9IsP3sYdHQ7Ovzoy816B4r/AGEvAfiGw+22154gsvHywxfZ/HFxrV7d&#10;6gt1Ds8q4k3zbJD+7GfuY/g2fKU83/4KAeINM8K/F39nDXdWufsmnab4glurm6ZS4ghS4sHeQ7fo&#10;K+s/EPxF8M+GfBFz4v1TW7S18PQ2YujqQm8yIwsPkkj2ffD8bdnLZG3OaAPlL9nK5uP2pPhJ41+E&#10;PxhtbnV/Evgy+GmT6kxQXUHEiRyCfe/mXEbxTIz42umzd5u995/wTwsbb4a33xM+GGsWtrYePtG1&#10;kz3DrCYjf2nlxpHJFvCzSRo4L5KBAt1Ew/1ld1+xV8O9T0bT/iD8RNc0i78O618QdfuNROi6gJBL&#10;YQpPP5cckbxo2/fLMc9GTy2+XpXAftJRXP7Pn7WHw9+L2j6Pqus2vifzNF1jTdH8zzbify/LjH9y&#10;SR4/JKQfJvaxHVvnQA9P0T4A+AvFf7Tnibx8fD1oLrwv9n0+G38mOKKbVnj+2z3ssaJ88nl3lrsk&#10;c7t4kOz5Inr3fxF4e0rxZo1zpWvaVa6xpswAltL6BJYZtvzco2QefWsP4YeFb3wb4B0bS9U+z3Gs&#10;iI3GrXFocw3GozSGa7mThPvzySycIg5+VF+7Xb0AfAf7H/wo8F+Kvjv+0bp+teEfD+q6bpfibyLC&#10;1vdKglito/tF/wDu4kdMRj93H9z/AJ5Ctr/gpP4a0zwl+zZ4V0nQdJt9J0+HxPEILawgSKG33W12&#10;/EacflWb+y/8RPDnwp/aS/aOsfGus2fhK51LXjc2L67P9kjuIhc3chcPJtTlLiKRecskm5fl6aX/&#10;AAUn8S6Z4t/Zs8K6toOrW+rafN4niMFzYTpLDcbba7TiROPyoA9Q8d/sX+E/ijol1P40vbvxL8QJ&#10;tKOnnxfeyyRfZ5tj+XJFaQukMaI8hcR9/wCJnZ3duf8A+CcfjfU/HH7OSWmqubs+HtTm0a3nPmeY&#10;0KRxTxjMjHAT7R5aAfdSNF7V9O6Tq1rr2n2moafdwXmnXcSTw3MEvmRTRuMo6OODng/jXxx/wSx1&#10;SB/gd4h00XFsdTh8SSzzQeaDJ5UlvB5cmwcgP5Uu3j/lm/oaAMb4SfE/wB+0f4s1/wAf/FrxvpS6&#10;JZarJp3hnwL4lv7e0sbeFI/3d7LaPM6XE7pPJHvO7a3mbf4BFL4i+IvhT4OftQfDGX4SeItKvfCP&#10;i68/sbX/AAd4Zvo/7PgmeSCCO98uN3SOT95D/q0Tf9mk+b53qr+yZ44tf2SPiH44+C/xKu7bw9bz&#10;3z6xoGu3sItLXUIdnl+YZPMZIw0cERUf3xIjNv2JX0lJ+0r4S1bxppfhPwPeQePfEd5NE01toVwk&#10;9tYWfm7Li7muFzFH5aZ/d7t7OY0C/PuoA9or8/bD41eCtY/at+IWiftAWlqILG8/sbwja6/YCXS7&#10;GH7QfnMb7kjkmQ2kvnun3f40QqlfoFXyn4V1T4X/ALWviX4heFPHnhHQbrxf4X1m90hQMxX0+nQX&#10;eILiKcbZoxv/AHbiOT7/AC21ZkWgDofhP8DvCfhj4vp8QvhnqumHwDqujXtsdL0m9ea0Ooy3cMkl&#10;xbYdoQHS28t0jCbPs0fXPyeMaz4Ig8Df8FL/AIYWdjq2q31td+H7i4H9satcahND/o1+nlxPMzOI&#10;8xl/nd/nkko+D3wd1L4H/t2Xnh/4aXt3d/D+403+0PE9r5vnRadvS4+zW0zuT+8EnkvF/wAtfKkP&#10;3k3u+v8AF3UbbS/+CmHwmuLu7tbW2bw09vmWcRHzn/tKOND673k2L/tdKANj9oTX9S8d/tdfCn4O&#10;ajdsPBF3af2/fadbgE6jJD9rkjjug24Pb5s4hswN3mSZ+YIUwP2ldAtfhH8d/gfpvhE3nhvw54u1&#10;M6bq3hvQb2fSrGbNxbp9o8uzeL/SB9p/1hf/AJZR5yqFH6n9ujXvCmlXXwyg8aaPqdpokmtSAeOd&#10;FVxf+H5Y0SSLyZNv8bYdvvfJaybUaVEZMXwX8dv2cR8WbbxjqHxSvPF3jb7FHo2n6n4o0s2senwm&#10;SQnyjHZwQx7zKd0j/wAH8SJvyAeuftIfDDw5qP7LvjfSLuzudYtdL0e+1KwOr31xeXMF1FHJLHL9&#10;omkab5ZO+/7vyfc+WvE/2QP2fND+MX7K/hVfiJc3Xi7Qvtl9daVonnyWlpp+LiaOQkwOr3Ejv5r+&#10;ZIWKeZtQJ8+/6c/aK/5N7+KH/Ysan/6SSV5b/wAE+tVt779lLwtDBc211Pp817b3PkS5MM32yeTY&#10;4H3P3ckb4PO2QcdMgHm/7KWkz/Br9rv4sfCDSbo/8Ij9kGt21qTKPs3/AB7mOOLfI3/LO88t3Pzv&#10;9ljbvXoGkeF9Z1v4g/FLxD8e7LSI/h/Z3tvb+GLfX723l0qC18ydBcm3d2RJ38yLMk67/wB5sTYv&#10;yVyfwy/5SgfF3/sWLf8A9F6ZWB+yZ8ZfCnivXPG/jD4xavoGi/Fe31mW3t/7dZLSfSLRYzGlta+d&#10;/q9jm6R0TL8/vdxcGgCv8PPEmh/Dr9uzSPDHwu1YXnw+8X6ZcX1xpkE8sulQXnlzu8tgF/c9bOKP&#10;em9U/wBIi+TZsR/7anw98Kaf+0J+z0bbw5plr/wkPiWX+1xb6fGBqO+9sN/2r5P3n+sl+/8A89Hq&#10;tefEvRfiZ/wUl+GepaD9qvtNstHvdPt9UEH+i6hsj1LzJLaT/lpGJP3fmfd3RSbcr853v2/L+Pwv&#10;8Tv2fPFeom5tvDmieJZLi91MwSSRW/7+zfkpnnZHNtTG5/LfbnFAH0Tdfs6/C+bS9Vs1+HHhi0g1&#10;OzNpeiy0qC2aeInfs3xor5DxxOOm1o0ZfmQEeDf8EsP+TePEX/YzXH/pHZ19MeGPi54I8b3rWHhr&#10;xjoHiPUYovP+y6TqkF1L5XTzCiP096+Qf+CfvxF8KfBz4eeNfBPjTxJpfhDxHpfie4+02es30cP/&#10;ACzjg/dSO+yT95by/cd//H1oAbrvw98OfD//AIKX/DO18NaNaeHrS90G4uZ7TTYvJhMot75DIEHy&#10;J8kUYwmM/ePzVa/4KneD9Fk+Gfh3xatlZr4gg1iPTv7S/wCW/wBleC4k8vH8fzx5XuuZNuN75x9c&#10;+LXh3xz/AMFIPhjq+lXoOi22m3Ojwarc4itNRmCX6f6LJ0kTz5PIWTje8Uipu/j7b/gqf/ybx4d/&#10;7Ga3/wDSO8oA1PFn7IHiWb4nfCbxxpXjC51jxPoF6LjxNr2s39zHc38Xnxu8VrBGGht49j3cfkJs&#10;TZLsbflmrgvhJ8T/AAB+0f4s1/x/8WvG+lLollqsmneGfAviW/t7Sxt4Uj/d3sto8zpcTuk8ke87&#10;treZt/gEX3BpOrWuvafaahp93BeaddxJPDcwS+ZFNG4yjo44OeD+NfDX7Jnji1/ZI+Ifjj4L/Eq7&#10;tvD1vPfPrGga7ewi0tdQh2eX5hk8xkjDRwRFR/fEiM2/YlAFrxF8RfCnwc/ag+GMvwk8RaVe+EfF&#10;15/Y2v8Ag7wzfR/2fBM8kEEd75cbukcn7yH/AFaJv+zSfN871m2Hxq8Fax+1b8QtE/aAtLUQWN5/&#10;Y3hG11+wEul2MP2g/OY33JHJMhtJfPdPu/xohVK+mpP2lfCWreNNL8J+B7yDx74jvJommttCuEnt&#10;rCz83ZcXc1wuYo/LTP7vdvZzGgX591ed+FdU+F/7WviX4heFPHnhHQbrxf4X1m90hQMxX0+nQXeI&#10;LiKcbZoxv/duI5Pv8ttWZFoA6H4T/A7wn4Y+L6fEL4Z6rph8A6ro17bHS9JvXmtDqMt3DJJcW2Ha&#10;EB0tvLdIwmz7NH1z8n0XXwb8Hvg7qXwP/bsvPD/w0vbu7+H9xpv9oeJ7XzfOi07elx9mtpncn94J&#10;PJeL/lr5Uh+8m93+8qAPl7SPC+s638Qfil4h+PdlpEfw/s723t/DFvr97by6VBa+ZOguTbu7Ik7+&#10;ZFmSdd/7zYmxfkryz4eeJND+HX7dmkeGPhdqwvPh94v0y4vrjTIJ5ZdKgvPLnd5bAL+562cUe9N6&#10;p/pEXybNiWP2TPjL4U8V65438YfGLV9A0X4r2+sy29v/AG6yWk+kWixmNLa187/V7HN0jomX5/e7&#10;i4NUbz4l6L8TP+Ckvwz1LQftV9ptlo97p9vqgg/0XUNkepeZJbSf8tIxJ+78z7u6KTblfnIBk/tj&#10;/ADwDon7Qvwc+xeH/szePPE8n/CQYvrj/T995Z+Z/H+7/wCPiU/Js61vftd/sh/Cb4Wfs9+LfFHh&#10;jwidK1yyNl5Fz/at5Lt33kEcn7t5mT7jmtf9vO/t9G+Ov7Muo311b2mnWXiWW5uLq4mEMUEKXFhv&#10;eRzxXqX7f3/Jonjv62P/AKcLegDi/g1+xH8FfFnwj8Da3q3hAXmp6noFjc3NyNVvIvtEslvG7yfJ&#10;P3rmv+CbHhrTPFv7NnirSde0m31bT5vE8ontr+BJYbjbbWj8xvx+dfRf7MuqWuqfs+fDGaxntruA&#10;eGrKAtFMJQskcEcciZz/AAOhRv8Aa9DXzn/wTD8Radpf7PXjBr7VrWzOma9cX9+bmeOH7PCbOD95&#10;L/cj/dS/OeP3Un9w0AcvBoVt/wAE/P2krnXJtHuW+DXi+L+z7fU7c/apdIk/duY5ZPLM3yOkv7vf&#10;88XzZllh2V6V8DfgZovxz8UeIPjl488NWd2fFF2J/D+kahZSD7Pp0UckEUtzA7tHI80Yjk6OvEbo&#10;3z/LY1fS7P8Abm8ba/pM9za3fwT8LzSWttqWkX4M+ra59nAMg+Q/urZLiTb/AAO/lv8Avl+VMv8A&#10;Y5+K2u+B/FV/+zv8Qmth4t8MQO2j6kt95seoWg/eJHiRy5KxyB0CDiEbWVPJ+cAyLn4qeFfjp+0f&#10;440n4h+OrXw58P8AwJfR6fY+DtWvotPtvEF4sr+ZLdb5sXMcc9v8kf3eI9yr86PhftIfEDwD8Dta&#10;8EfET4L+JfC1pcQ6nFba/wCFvCN/bxRaxaDzJMyxwuyAp+9j3+S7/wCkj5hsWrnhDxMP2Sv2xviD&#10;Y+NQbPwZ8SLv+0tO8S3EflQifzXk8syb8JHGZ5Y3JGR+4dtkb76+h/FP7U/gHTDaaf4R1ay+InjD&#10;U99vpGheGb2O7kuJs5xJIm5LePGXaSTokcjYfYRQBx3xB8e6l8Uf2ntK+EGgeIrrRdF0PTDrHi0a&#10;dPJa3lx89u9vbRT+Xvj+/FveN13pcyLvR0qT9pL9nL4cQ/A7xvqOkeE9N8J6lpWj3t/Bqfh2wi0+&#10;6UJbS+ZGzon7yORPNjdH+V1k7NtYeZfFvUrj9lr9tNfivr1pdXnw/wDGtjFo1/qkNiZv7PmEcaeX&#10;8j5/5doZPufOnmKqu6V6t+0F+0L8O774J+ONK0nxxpOt6tqehaja21toE4v5jL9jnfJSHf5aDY26&#10;R8Iv8TCgCz+wD/yaJ4E+t9/6cLivomvmb/gn1qtvffspeFoYLm2up9Pmvbe58iXJhm+2TybHA+5+&#10;7kjfB52yDjpn6ZoA/O39gL4JaL8YfgV4gj8WXWq3mh/8JBc2zeGre/ktNPuJfs1i/wBol8nbJLJm&#10;Mbd7sifwru+atf4u6Fc/sEfEHwl4y8C3mqWvwr1a9Nhr3hgSm6s4JNke+SKOSbf5jxxSur/wPFtZ&#10;9kmytH/glj4w0WT4Z+IvCTXtmviCDWJNR/s3/lv9leC3j8zP8fzx4buuY92N6Z7L9rjR4f2h/G3g&#10;j4NaQLu4MOsx6x4n1KwD40e1SCXYkriJ0jkmjkmMW/8Aijj+Xa+4AGF8bfihpnxL/aeb4T+J/HC+&#10;BPh74e0z+0ddS5vU08a/NLHHiyNx5y/uPIuPnTHzfv8AjhHTB/ag1v4UeCvh4fGPwW8X+DPB3jrQ&#10;72Iwjwje2cUuoQySRpJbSwQviWP/AFU/zpJ/qvu7Xerfxb1K4/Za/bTX4r69aXV58P8AxrYxaNf6&#10;pDYmb+z5hHGnl/I+f+XaGT7nzp5iqrule/8Aiv8Aar+FXhq0ikt/GOmeJNQmk8ix0vwxOmqX91M/&#10;+riijgLYLkBFL7U3bAW5FAHzv+0x4tPj/wCIH7G/ig2n2M61qlvqX2dZfMNv50mmP5e/5c/6z8cV&#10;6f8AtrfFfxH4N0zwV4D8F3v9leLviFqf9jW2psD5dtFlI5CJE+eJ988OJAj7U8zbtfZXmv7ZfiKe&#10;L4n/ALLWueJLS28NXa6z9p1C2ubxJYdPP2jTHkjlnHyHZ03/AHeN3pXaft4+Etdit/h78UtJsbnV&#10;0+HurjUr/TLbhjaeZBJLLv7BPs43fI/yylvuo1AHp1h+yl8KovDI0e98IaZ4iu7iCT7Tr+s28d1q&#10;l9I/MlzJd/67zWeQvvRl2kjbsAWvHvgpqdzrHxG+K37NvxMu5/Hul6ZEdR0681q4+1zT6e7o4juZ&#10;/kfzE+0Wrq+zKP5m19qRV9OeHviL4Z8TeCLbxfpet2l14emszdDUjN5cQhUfPJJv+4E53b+Vwd2M&#10;V86fssaTH8Vfjl8T/j3bLcWmjazJ/wAI7oJxJtv7WEW6SXmHhTh/s8O3+432hG+5QB5/+wz4P0/4&#10;NftPfGT4d3FndLqVlFHcaTdXAjmmGnJIf9ZIv/PZLi0kCJ/zy+bYybarfFf4o+I/hT+1ToHxj1Kf&#10;d8NNTvbnwWVMIMtjaW0/k3Hm7IW/5e45rqLa7O6RFfk+6vT/ALXqa78KP2kfhV8adM0W58X2sUM3&#10;hz+wrYiOVrp47gW/lvhnff8AaJuEQ/6r/bWvTPin+zDBr/7I/wDwqzSjaXmp6Nptt/Z1x9ijiM95&#10;AA5k+dx5clyfOjeTef8Aj5k3F8vuAJP2ifgz4T+N/wAQ/AHh7XNHt5Lvz59Z1C/txHDdTadZx+Wb&#10;Pz8eZh7jUbX5PlGwSsHR9mfd9J0m10HT7TT9PtILPTrSJIIbaCLy4oY0GEREHAxwPwr5z/Yc1rxF&#10;8RvhePHfi0Eane2dr4et7tZzKb6zsPMEdzJvd38957m7D7/veWnyjq546/bW03wV+01pfwgk8M3d&#10;7593ZafPrYuEBgnuUjMYEHV4/wB7FufemMyYRtnzgH1DRRRQAUUUUAFFFFABRRRQAUUUUAFFFFAB&#10;RRRQAUUUUAFFFFABRRRQAUUUUAFFFFABRRRQAUUUUAFFFFABRRRQAUUUUAFFFFABRRRQAUUUUAFF&#10;FFABRRRQAUUUUAFFFFABRRRQAUUUUAFFFFABRRRQAV+eX/BVH4bQS23grx5bx2wkgnk0W+Pnvvn3&#10;Bp7cCP7mE8u73H7/AO8T73G39Da8m/aS+HM3xd+Bnjbwnbtcvql7Yk2NtBNHCZ7uE+fbpvcbQHki&#10;jDZx8mfu9aAPiP4U/FA/HD9mD4ffAtr0Xetap4mj0bULf7aJb8aDbOL6S4j3nZHsTyoER9+9In2q&#10;+NiWf+CnPwU07wtf+FfG+haTbaTp00X9jaj9nEcUK+TF/oYCRgP/AKvzk/u7LaNPk436H/BN79n3&#10;xH4e+IPiLxX4t8O6n4butMs47WwtNZ0qSL97NIfMkikk2/cjiKfJ/Bc/99/Xn7TnwkT41/BPxR4Z&#10;ayW71I2clzpYBjEgvIhvtwJJPubzmNjx8kj/ADLnNAHyd8OPiGP2g/2X/hl8Ibi7K6lrOvDw7qD3&#10;MHlSf2dpsaX0klq6IyeZHB9kRfMQb33/AC/x1+iNfn7/AME2PgF4n8Ea34r8Y+K/DuqeGrs2cejW&#10;FtqFv9l87dJ5k58p03kIY4Qr/d5k+/8Awfc+v65beF9GutTvReSW1uOVsNPnvJj/AA8QQqzvz2Ra&#10;APyH/wCCgH/J33jn/tx/9N9vX6F/8KW+Pv8A0cgf/CF0/wD+Lr4J/av+H/j34u/tC+LfFfh/4ceN&#10;P7EvZrb7Pcz+HLyP7R5NvHAZPL2fx+X8n8ez72yv1G8J/EDTvFngseIho3iDSbeGEtcabq2h3Frq&#10;EGIxI8f2fy90h7fud6uw2oWxQB+QH7XOha14a/aC8Wad4l8Q/wDCWa5D9iNxrn2GOw+0H7HBsPkR&#10;/JHsT5K/bevyB/av+H/j34u/tC+LfFfh/wCHHjT+xL2a2+z3M/hy8j+0eTbxwGTy9n8fl/J/Hs+9&#10;sr9NfD/xj0XXfDVzrZ0bxTpP2KK3Nza6h4V1CG6gMvAjEfk/vyh+/wCR5ip94nbhqAPy1/4KAf8A&#10;J33jn/tx/wDTfb19QftZ/Ab45XvwW1i81H4u/wDCc6LphGoahoJ0O30rz4Ycs8nmQv8APsx5nlvx&#10;mPeMuiLXzp+1f8P/AB78Xf2hfFvivw/8OPGn9iXs1t9nuZ/Dl5H9o8m3jgMnl7P4/L+T+PZ97ZX3&#10;LpX7Yd89hBJqPwL+LlpqQiTz7aDw358XmkZfy5N6eYAc/PtXt8vagD6EbV7VNUg043VuuozwyTQ2&#10;5lAlaJDGHcJnJCmaLd/10T1FfmJ/wVN/5OH8O/8AYsW3/pZd17L+zn4t+J/j39qjxb8RviJ4E1/w&#10;npUPhO5tbG2udEuB9nhS8gkS2i/d77iQ/vX/AL7ufkTbsRPIP28dB8WfHD40Wus+Evh14zvdJsdF&#10;t7D7Zc+HLyEXEvmXEn7qN03/APLTy/3iJ8/+z89AHM/Gv49fGfwp8CvA3w+1ax0nR/CWteGrE6fq&#10;ujwSebqGn/ZkH2eWR364MQmSNE/79P8AP9cf8E9/ht8OdE+ENn4y8KC5vPEWqxfZtYu9QmjmubeV&#10;P9ZbR7P9VHvzIqfeZJI2fPybdjwN4E0X9oL9lPSPh14l8O6v4f1LTNAttO/4qHQ57WXTruKDyI7m&#10;Ivs8z7m/CP8Ack2SbN5Svif4MaL8fP2VPi3qlxoPgXxX4h0yC9k0/ULWDSrySw1iFJNm+OTyP+Bx&#10;T/8AsrujgH3f+39/yaJ47+tj/wCnC3r40/4J7eC/H3jI/EIeCviL/wAK58n+zvtBGiW+qfaN4uPL&#10;/wBd/q9n73/f82vpT9rT4lf8La/Zw1nw94b8CeP73WtZ+w404+ENQilt9lxHO/mu8Pl/J5RT5Hf5&#10;yP4fnHgP7E3iDxv+zRf+KofEnwY+I91pmtwW58/SNCuJpYZofMH+rdE4fzT8+/8A5ZD5fn+UA+jv&#10;2T/hx43+Gvxs+Ntp461pfEOsal/ZGoxa5/z/AMLG+SOTywf3WPL8vy/4PL2r8gRj9N6Tq1rr2n2m&#10;oafdwXmnXcSTw3MEvmRTRuMo6OODng/jXxP+01+0h8RviH4AuvCvw/8Agx8RrMa3FLaarqer+G5A&#10;PsjoUeKGNC/LjIMj/dTO35nDR9D43+Kfi7wD+yz4e8E+EvA3ja8+IUvhKx00z6d4evBFp0v2SBHP&#10;njb+8RJJdmzdtli+fZigDI+HP7Sw1X4t+OPiQfhx498YaZqRj0Twxqfh7wt9phXTbaSTe8c7+W+Z&#10;p5ZHdNnyeXGrO+z5Ph/xVd6j8A/2gV8ReG9H17wja2d4Nb0fS/E1jJYXX2R5P+PeRN7vJH/rYG+f&#10;508z+/sr9Y/2bn0rTPhL4d8NaPpOraQNE0y2t7hdW8OXGjSNMU/eSeXImx5Gk813MbuN7febeHb5&#10;l/4KR+DF+JV94di8N+BvFPiPxfpcz2091pPh2eW0No8e/wAuW48n95+8I2eW7omZ92xqAPrmD4te&#10;HovhhpHjvULz+xvDWpWlldi5vx5fkC58vyRMU3CP/WxhiflXPLbRmviH4uf8EvNQvfFd3c/DPxHp&#10;Vpos80h/svXjJGNOGIyEikSOXzQf33L7GRfLHz/frkfCl98T3/Y68b/BvXfhj40/tJZ4LjQZx4cu&#10;DCYftlvNJb/JD2/eyI7/AH8yJ8mxEf3L4QftD/GT4XWX/CHfFj4Q+NPEV1pkOIPEHh+x+3zT/c8u&#10;OXZ+4l/dk7p0m3dFZN296APiua9+OH7Hut22mm817wKTNLcQWwuPNsLiby0Ekmz57a4/dyR7/v7P&#10;k/jSv0+/ZU/aAk/aO+FQ8S3OknR9QtLuTTb62z+6M6Ro5eLvscSA/PyvK/Pje3zd+0xqPxI/bIHh&#10;/wAB+EvhV4n8OaJbXceo3+p+NbD+z/3v7yDHL7PLRLgu2zfK/wDCnyfPrfEP4F/EX9nv9jnTPC3w&#10;1utVvPFr6zHqHiK68M+b9puRIJN/lf8ALYhHjtI/3GxnWPcyoryUAfdlFfFn/BOf4r+PvHWkeOfD&#10;Pju8vLu58M3luYf7X8w38Bm8/wAy3leT5/keI8P86ZK/d2In2nQB8ZfDL/lKB8Xf+xYt/wD0Xple&#10;ift/f8mieO/rY/8Apwt68u8Zaf4u+A/7aev/ABPHgPXvHHhLxRo39nZ8L28l3d2uyO0H7xCOvmW/&#10;dkTZLuVnZHSuh/ad8Z6j8Yv2VfENnpHgLxnZ65rUkQ0/RNQ0OSW6IhvIHeSSOESi36S7BMUZvLO3&#10;tQB6h+yh4S0fwf8As8+AYNCsbawF9otlqFx9n63F3NbxvJLJ7n68LhVwqKK8M/YDsI/C/wATv2g/&#10;CmnC5tvDmieJY7ey0wTySRW/7+8TgPnnZHDufO5/LTdnFe7fs6eIfK/Z58KHUtI17R7nw7ottp99&#10;p2oaTcQ3QltrdFk8uApvl34+Ty9+77v39yjwn9kI6z4b/aF+Njav4R8U6Vpvi7W5L/RtT1DQbu2t&#10;XiS4u5MSyPGnll0uMpv9NvDbFYAxv2HvHGp+KrT4gfE2++H2reL/ABhr+vyQXOu6Pc2fl28PlwPH&#10;ZxfbL1HSNPM6Jxt8tdz+Wm3tvip4H8f+Ov2kPhN8QPDHw71Xw9caJe/ZNe1XWL7TGI055Ix5caR3&#10;Uufkku+dm/8Ae/LzsKc34F8J+Pv2JPih4sj0jwdqnjv4N+Ib3z7W28NeZdX+kTEOUjFu8nP/ADzd&#10;/wCNRA2/d+6r1/w78V/iT8Xtc0iHw14D1b4deE4byK41jXPGsEcOoTrG++SytbHe5/e/u0+0O4VE&#10;M+0b0SgD6Er4M+OGsfFD9nn9qvVvi1Y+ELvx14L1PQBbsYJbiSPT7SGON5I/MRH+z7J4/Py6bHSW&#10;THzb9n3nXzZZ/EXx94E/aD+ISeIPDvibWfhdf3ljBpGp6fYy3/2C6Swjknxbwo8xgk6eYibEmj2/&#10;ekdlAMj4X/tA/CD9qH4m+D9Q0+71XSfHPhia9n0jTNWxDJcRTW3lzg7GeGQbJN+wP53+j78bN+7n&#10;Pib/AMpQPhF/2LFx/wCi9Tq58Qvgba/Hr9o74deP/DWhXXh208P3v2/xBrer6TcWEl/JbSQPb28d&#10;vN5U0j8H9/s8vbxvdk8qk/aT8JeJfBP7TXwv+NWl+GtV8dadplnLo2oaZoFuZbqD5LgebhT85P2i&#10;X+BE/d7Wdd60Adz+39/yaJ47+tj/AOnC3rzr48/8owNI/wCxY8Of+jLKsr9p34m+Ov2gfgV4k8P+&#10;D/hD4y0m1T7PNqR8T6VJa3Uv+kRlIrCBC7zyb8SO/wB1Eif+J0rY8YaJ4k+J3/BPiy8J6R4Q8QWv&#10;iyKy0XRf7E1iyktLoTQ3Fokj/Px5fBk8z7gT7+za+wA9t/Zc8N6X4f8A2fPh62k6VZ6UL3QNOv7n&#10;7DbxxefO9pFvkkKYDu3d+/HpXzj4X8Mwfs9/8FErPwt4SFrY+FPHmiyX8+hQeYkVsUjncGOPzNnE&#10;ltKV+Xai3MiKqda9s+DHj26+HHwk8J+F/HPg7xR4d1zRNNt9P+y2OlXOtRTxQxiNJRPZRyx/P5ZP&#10;lvsdT/Dt2O9D4SfDvWvG/wAadV+NXjLSDo/n6ZFp3hfQ9QEZv9Is/n8yS6TZ+7uJM7x87uiXUkTd&#10;KAPmr4QfGrx/+w/eeIPDXxZ8Carq2h33iCS5ufGOn+ZL9ovJYPvxSTHZced5UT/fRk/eb/m+RPoP&#10;wl8Wfh5r3gr4xfGn4Y3n2vxLNoMd1rGnaishFvdWVpO8Alt8ggkExt5b7G8k7W3b2J+zr8XPGmgf&#10;DLSdE+LXhrxnbeJoLOOeDUxolzqjX9q+/wAvzTawt5U6DCPHP8+PLdvmdwvP/BX9lPTrT40/E3xi&#10;PD58OeAPFGnTaNYeGbhfJluLO5S3e4uNiPvto3kSXZB8jqJDuSLYiUAZn7D2t3WifAi21qx+G/ij&#10;xHrPiG7up9Y8TwX2nmTUpUuJk8wvdXiTfJyPnRPn8x+d+5tzRvh/8QLr9tnS/iRpPgXU/CXhbU9F&#10;ew8TXOsX2nyyzyrHII/3cFzNjmKw+5t/1X+/v5P4L3fxI/YvfVPAPiTwN4p+IngZryW50DXvCMBv&#10;5ukZeOW334gRt5kx8n73zNvnb9y+6+APHvxD+K/iey1L/hErz4dfD6yaSYr4ghj/ALU1o+W8aR/Z&#10;+tnHHJmTe/zP5cG35XegDyL/AIJ/6jdfFf8A4WF8Y9dNrc+Ltc1r+zbhre3SKG2s4beB44oerx/6&#10;0bgXfd5Ue75hurP/AOCp2lwP8DvD2pG3tjqcPiSKCGfygZPKkt5/Mj3nkB/Ki3c/8s09BUHgXwn4&#10;+/Yk+KHiyPSPB2qeO/g34hvfPtbbw15l1f6RMQ5SMW7yc/8APN3/AI1EDb937quP/b8+JOtfEf4E&#10;eHbqfwJqvg/w3/wkFv5Nx4nMdrfzz/Z75PK+yJvMcf7vPmSOnVCqOp30Aej/APBU/wD5N48O/wDY&#10;zW//AKR3lfZlfMv7e3wd1r4w/s/XdvoVrdXuq6LeR6tBplvCJproRpJG6R/MOdkpfjezeWUVNzin&#10;Wf7T3izxnaWOj6D8GPGujeLr6KMQXPirS5LXRLGfH7x5rv75jQZ/gR5cBV2s/AB49+wf4pufA/7E&#10;/wATvENgtqdR0W91bUIDP/q/Nh0+3kTzfyGfaul/Ye1u60T4EW2tWPw38UeI9Z8Q3d1PrHieC+08&#10;yalKlxMnmF7q8Sb5OR86J8/mPzv3NS/4J/8AhG8tfhF43+GXjvwb4q0k6neXNxONY0u4s7W5tJ4I&#10;oJI4rj5fn/d5/gf97uX+PYz4L3fxI/YvfVPAPiTwN4p+IngZryW50DXvCMBv5ukZeOW334gRt5kx&#10;8n73zNvnb9ygHWaN8P8A4gXX7bOl/EjSfAup+EvC2p6K9h4mudYvtPllnlWOQR/u4LmbHMVh9zb/&#10;AKr/AH9/F/H/AMI6L44/4KK/CjRNdsIda0648OefcWdxgRT+Sb+aPzf74Dx58v7rj5XG2vffAHj3&#10;4h/FfxPZal/wiV58Ovh9ZNJMV8QQx/2prR8t40j+z9bOOOTMm9/mfy4Nvyu9eG/FvUNSg/bw8DeN&#10;7Twj401jw5ommSaPqGp2Hhu8miglb7fGePJG+NPtET+ZHv3Kfl30Aehf8FD/AA/p+s/sreI7q+tN&#10;0+k3ljdWDnpBMbhIPMH/AAC4lT8a5P8AaBvrzVv+CbNtqF9eXN7qF94b0G5ubqebfLPM8lmZJJX7&#10;kk5Jru/26I7vXf2efEPhbStL1bWdd1o2wt7XSdJubrPk3dvJJ5skMbpH+7z98rv52+3P+IPAGtfF&#10;79g+08FaHpV3ZeI4dA0mw/szxBZXOnuLq2FrI8X79E/55lFk+5v/AIuGwAe0/s6/8m9/C/8A7FjT&#10;P/SSOvR6+Vf2bfjnrMXgv4feAtW+D/xI0vVbSxttGuNRudK8qwgEMYj8+W4meLjZH5h+Td/Cu9im&#10;/wCqqAPiT9vOwt9Z+Ov7MunX1rb3enXviWW2uLW4hE0U8L3FhvSRDxX0b8Wfgn4c+K3wlvvh/fWN&#10;na6aLL7Pp+Lb93p8yIUgkijTYPk/uIUyuU+69fNf/BQC71HTfi7+zhdaRpR1nU4NfkuINPEyxefM&#10;lxYeXH5j8R7/ALm8+tew+PPjrrWueBLiH4deBfGV5471SzMNhaajoc+nxadK8Tv5tzPdItt+5x/q&#10;97732KvyvvoA8M/Zt8dan43/AOCfHxNtdVka5/4R3TNa0aC5/eGUwpp4nj/1jHGz7R5aDjakaL2r&#10;2v8AYB/5NE8CfW+/9OFxS/CL9lm3+G37MmrfDFr62XUvENpenV9TtYZJIjd3MRj8xI3foiCJONm/&#10;y93yM5ryP9mz4xeJfgD8JbL4f+Lvgt8SLrUdFvLq2N5oOifb7WcPPJJvDl1/56FCU3q+Aysd9AGv&#10;8Mv+UoHxd/7Fi3/9F6ZWX8cfDum+LP8AgpF8J9J1zSrTWNMuPDMgmtr+COaKYpHqbj92+e9ZnwdP&#10;xC0H9urxX4t8b+BNV0mHxPpkWnfatIsLnULCxlaO0eCOW4VNnyRx+XLIh2edvPyp8y9n8ZvAvj8f&#10;tv8Agj4ieGfA154s0XQNBitr7yby3tMGaS/jcRPM6JI6JJv8vPePcU3h6APd/jV8INH+OXw31Twp&#10;r1rat9riZoLuaHzTYXYjPl3EY3KSVPYMNy5Rvldq+EvDvjrUvG//AAS58bWmrSNd/wDCO6nbaNBc&#10;bpPMMSXdhNH/AKx/4PtGxBxtSJF7V9j+PfjFqWu6TcaJ8PfD3ii78YaqRYWF3qPhy80+w04vHJ/p&#10;lzPdWyoI4cF/LG93YIiqd9eJfFz4Mn4RfsPv8LNB0fVPEHirU47e4uDoek3OoG6vI7uCe4lkkhh4&#10;HGxDNtYpEi/NsNAH0t+zr/yb38L/APsWNM/9JI6+a/2DLC30b46/tNadY2tvaadZeJYra3tbeEQx&#10;QQpcX+xI0HFe6/s6eIfK/Z58KHUtI17R7nw7ottp99p2oaTcQ3QltrdFk8uApvl34+Ty9+77v39y&#10;jwn9kI6z4b/aF+Njav4R8U6Vpvi7W5L/AEbU9Q0G7trV4kuLuTEsjxp5ZdLjKb/Tbw2xWAND/gn/&#10;AKjdfFf/AIWF8Y9dNrc+Ltc1r+zbhre3SKG2s4beB44oerx/60bgXfd5Ue75hurtLH9mPxJZ/tp3&#10;Xxhg8R29n4bvbHbc6XbCRJriX7MkHkSDOx4/3UU4k674guz+OvNPAvhPx9+xJ8UPFkekeDtU8d/B&#10;vxDe+fa23hrzLq/0iYhykYt3k5/55u/8aiBt+791XtXhX4leNfjLr2kTaP4R174deEtNvY7jVbnx&#10;PbpaajqP7qc/ZYrR4Zf3fmfZS0+9G/1ip8wzQB7zXx/+wnqtt8Xb34nfGTULdV8R+IdfGnEO0Uv2&#10;Cyht4Hhto5FjXoJIkb+/5UbH5q+wK+HPAvhPx9+xJ8UPFkekeDtU8d/BvxDe+fa23hrzLq/0iYhy&#10;kYt3k5/55u/8aiBt+791QBP/AMFTtLgf4HeHtSNvbHU4fEkUEM/lAyeVJbz+ZHvPID+VFu5/5Zp6&#10;CvoX9prS7XVP2fPidDfQW13APDV7OFlhEoWSOCSSN8Y/gdA6/wC16Gvl79tLWPH37QHwU0iLQfhF&#10;4qtdMh1m2uR/aEH/ABNfN8u7jk/0CHzXSNOP3jun+tj2q6/NXv8A8VPiDB43/Zr8WSWHh3xX/aWt&#10;aLeabb6TN4av1vvtctnJsjki8nIHITzz+63cb6APFvg/4E8R/Ej/AIJo2vhrwheE67f2d75A+0eU&#10;J/8AiZyPJb+Z28yMSR/P8n7z5vlzWH8G/wBumL4N+FfCngL4u+Bdd8I6nptjZ6fa3jWUq+faJmEX&#10;MtvLsdAiRj/V+aXYSbVX7laPwouPiLpP7CQ8JeGfDXinw58SdAvbZIYL7TZLQzmbVFnEkTzJskj2&#10;SES7/lRd/mjb973XUfiRo3xP8A3Phzxr8OPFg1HVIZLXUPDNx4evJY/ORypjjv0j+y/fAeKfzkXl&#10;H3x9UAOo/Z/0XwXofwo8O23w6vjf+CJPtN1p07TGXEc1xJN5eX+f5HkKYf518va3zbq+bv8Aglt4&#10;d00fCLxFrn9k2q66PEFzp/8AankR/avJ+z2jmLzPv+Xvy+wmvVf2KPgRrHwA+Da6N4iu4DreqXsm&#10;rT2Vsdw08ukaCDePvkeVliPl3Equ7G9vn/8A4JwfE7/hCvhh4h0rVfD2v3WjXGtXFxb69pGl3Gqx&#10;eaILRJLeWO2jeSP92YnSR0CPmTn5PnAN748eGoPgP+2n8JvG/hRbeybx1ef2Tq2nW6yJFP5lxDHc&#10;XEmx+r/aIpOgTzbcSNvd66H4m/8AKUD4Rf8AYsXH/ovU63X+H/iP9pD9pDwl441vRrvw38NfBJlu&#10;dCtdXhNtf6teeZzceR8k1unmRRPib7yRR/J++fZx3xb1DUoP28PA3je08I+NNY8OaJpkmj6hqdh4&#10;bvJooJW+3xnjyRvjT7RE/mR79yn5d9AHrH7UHgzTdZ1j4XeLNc8dXPhnTPDHiO2uo9JgsZL46xeP&#10;JH5EUcUb73k+SQL5aO+2WTjbvrz39ubxRqHjP9mDxWx8B6nYafDLZXFrrev/AGaIgG4jSOSKDe80&#10;cj79nlzJCyJLJv2sPKe3+0ppPjvwV+1B8MfinpHhnVfHHhHRbOTT7jSdB8y6u7aWZLiOS48jp8yS&#10;RfOPvfZtrunyZyf2j/F/xG/aM+A/iDRvBXws8TaLppzPqR8WW8Vpf3AglgmENjapIzySMfn3/d2x&#10;SIm+V12AHt/gnwnafGf9lXwlovi97jVYvEPhSyW/uZ2E03mvaRn7QHcN+9V8Osn98BvevJ/+Cf8A&#10;46bTPDHiv4N6q1sviXwFqdzbZtcmG6hNzIJJIw775Nk/m7jsTCS2/wDE9ez/ALN+oGT4HeCNPns9&#10;V0vU9K0ay06+ttYsJ7CZZobeMSYSZE38/wAaZU84bivnn49/CDxDN+2J4fm8Mi2s9K+JPhu90bxP&#10;xLLN9khSOO7l+4yQHyZLVIn+750cYYbXfeAdt42+Gut/Ff8AZy+JmreEUtLTxd8Q5hf211bym2Oo&#10;abFIiWkfmY3gTWEQ+SQ433Mm7Yrsi+U/Bv8Abpi+DfhXwp4C+LvgXXfCOp6bY2en2t41lKvn2iZh&#10;FzLby7HQIkY/1fml2Em1V+5X1D+07/wmn/CmNZ/4V59s/wCE2+2af/Z/9n48zzfttvn7/wAmzZnf&#10;v+TZv3/LurE1H4kaN8T/AADc+HPGvw48WDUdUhktdQ8M3Hh68lj85HKmOO/SP7L98B4p/OReUffH&#10;1QA6j9n/AEXwXofwo8O23w6vjf8AgiT7TdadO0xlxHNcSTeXl/n+R5CmH+dfL2t826vHf+CjnjfU&#10;/A/7OT2mlObQ+IdTh0a4nHmeYsLxyzyDMbDIf7P5bg/eSR171037FHwI1j4AfBtdG8RXcB1vVL2T&#10;Vp7K2O4aeXSNBBvH3yPKyxHy7iVXdje3SftQ/AmH9or4SXvhgXFtaarBcR6jpN1ciQRQXacfvNh/&#10;jSSWPJDbfN3hHZBQB3Hw58B6Z8NvB2k+FdDwunaRaJaQZCeYQBzJJsRQZHPzucfMxLV8uTH/AIVL&#10;/wAFI7HStAP2bTfiFoT6hrFqSPJM6JcN5scabf3mbPO99/NzP/fr1r4a/G/WrLwfYad8TPCninRv&#10;G9nBHBqItPD15qlrdShIyLiKezgeHD7slARscOnRNz8/8HfAPiTx98ePEHxn8ceHrrw4wsItG8Ia&#10;HqRgkubC0wXkuJERP3cj+Z/f3p5txE2V2UAcX8Tf+UoHwi/7Fi4/9F6nX2bXw98W9Q1KD9vDwN43&#10;tPCPjTWPDmiaZJo+oanYeG7yaKCVvt8Z48kb40+0RP5ke/cp+XfX2XpepRapYWtxB5/lTRJMongk&#10;glAYceZHIFdDz9xxu9uKAPkn/gqf/wAm8eHf+xmt/wD0jvK+pdP8GeHNK8Mt4dsdG0yy8OmGS3Ol&#10;W1nHFa+S+fMj8sDZh953eua+e/2/fhj4p+MPwh8N6D4S0e61jVT4kiuPs1uyR/ultLwl5HkKpEMk&#10;cvwW2p95xXpq/HZdK0Uy694H8Y2XiSGy8+fQNN0O71QCYJu8qK7gja2k38BH8xeuH2NvRAD5S+FW&#10;raj+y/8AGv8AaP8AAnhn7Pd+G9C8N3PirT7W980R28yQRzRx/wCu6bLgI7/efyo/mSvY/wDgnp4V&#10;tbD9nu18WMbi68ReLL281LV9UnPmzXEqXEsCZkI3uMRmT59/zySt/HWt8H/gHql1efFDxd8T7G1k&#10;8SfEHNtcaXb3AmOn6T9n2R2X2hEiIkHKO6Ntfyo2DbvmrA/Z5t/FP7L+k3/w38aaRqureHrC8uLj&#10;wz4p8P6TJfw3ED7JHt5re2R5oHEkrSDzMhz5iq22NN4Bz3/BQ4n4c2nw++LmiEWni/w9r8VhbXBP&#10;lR3EDxyTeVNsKySx5iKbN4Gyaf8Av1J+3B/ycP8Astf9jP8A+3en103xE8Nax+1L8T/A+nnwzqdj&#10;8I/DF7/bWpXXiCxFmdXu1izBbx2lzD5+xPM2PvREdZLhfvRpuzP24vAnjDU9b+FHxE8KeHrnxePA&#10;msnUr3RLASfapg0lu8flxqrbubcoxAZkEobbt3lQD67r4V/4JY+D9Fj+GfiLxa1lZt4gn1iTTv7S&#10;/wCW/wBlSC3k8vH8HzyZbu2I92diY+gvA37Q9t4ss9Wubn4b/EXw1pumxoZJ9Y8OPmcvJsRIYIWl&#10;nl7sdkZVFzvK14n/AME2rTXPBPw88R+DvEnhDxR4d1EanJq8Vxq+k3Fta3ETx26Yid0x5ieXzH7/&#10;AC7sPsAIPFenx+Gf+Cn3giXShdWjeIvDclxrHkTSYuAlvdxp5vPT/R7XCfc3RBvv9ftuvh74t6hq&#10;UH7eHgbxvaeEfGmseHNE0yTR9Q1Ow8N3k0UErfb4zx5I3xp9oifzI9+5T8u+vuGgAooooAKKKKAC&#10;iiigAooooAKKKKACiiigAooooAKKKKACiiigAooooAKKKKAMptItX1SDUTa27ajBDJDDcGIGVYnM&#10;ZdA+MgMYYt3/AFzT0Fcv/wAKY8A/8JB/bf8Awgvhj+2/tn9of2n/AGRB9p8/zN/m+bt37/M+ff61&#10;3tFAHlvxz+Ofhz9nzwYnibxKLswTXqW1vbWMPmTTzPn5Bkqn3Elf52QYj/vVyGm+KdE/aa8deFrz&#10;wzd2Ws+C/B95HrV9dTWEksdxqElnIlpbxSPhBJClx58vy7onFuv3t+z2bxF4e0rxZo1zpWvaVa6x&#10;pswAltL6BJYZtvzco2QefWjw74e0rwno1tpWg6Va6PpsIIitLGBIoYd3zcIuAOfSgDbooooA4vxP&#10;8I/BHje9W/8AEvg7QPEeoxReR9q1bS4LqXyuvlh3Tp7VV1f4L+AfEgsjq/gXwxqwsbSOwtvt2kW8&#10;32eBPuRR70OyNecIK76igDlP+Fc+FP8AhGP+EU/4RzSf+EYzu/sL+zovsH+s3/6jZs/1nz9PvfNV&#10;bwx8I/BHgi9a/wDDXg7QPDmoyxeR9q0nS4LWXyuvll0Tp7V2lFAHNeLfA3hzx5p39neJNE0rxBYx&#10;SCb7Jq1lHdRCQdH2OCM8mjwl4G8OeA9O/s7w3omleH7GWQzfZNJso7WIyHq+xABngV0tFABXD+I/&#10;hN4J8XWlvDrXhDQdXgt5bi4gF/pkEwgkmfzLhwHTgySDe/8Afblq7iigDE8O+HtK8J6NbaVoOlWu&#10;j6bCCIrSxgSKGHd83CLgDn0rlL/4BfDHU9Ru9Qv/AIdeFr7UL6Z7i5u7rRLeWaeVvvvI5Qkk9yTX&#10;o1FAHxZ4z+Ilx4l/bp/4V3491i90PwNBpcY0DSzPJa2Ov3k6R5iuv+fiN/30ex/3bPF5X3ndJuq/&#10;aq+FXwW8Cfs/+Lr/AFHwh4W8O3c1jJb6RdWulRWtz/aGxvsyRSQx+ZneOcfweZu+TfX0J4t8DeHP&#10;Hmnf2d4k0TSvEFjFIJvsmrWUd1EJB0fY4IzyaoeGPhH4I8EXrX/hrwdoHhzUZYvI+1aTpcFrL5XX&#10;yy6J09qAPMv2c/hAZf2Zfh74Y+JWj2fiW4s7T7T9m1+D7UbYu8jwRmOZPkkhgkEWMDZgqvy16p4S&#10;+HfhPwE10fDXhvSvDZvDH9o/sixjtfP2fc8wRovPzn8662igDzmw+AXwx0zUbTULD4deFrHULGZL&#10;i2u7XRLeKaCVfuPG4QEEdiDVnXfgz8PvFWqXOq634F8MaxqVxxPdahpNvPNNt+UZd0zXe0UAcl4t&#10;+HfhPx61qfEvhvSvEhszJ9n/ALXsY7ryN/3/ACxIjc/IPyrS8ReHtK8WaNc6Vr2lWusabMAJbS+g&#10;SWGbb83KNkHn1rbooA5Lwl8O/CfgJro+GvDeleGzeGP7R/ZFjHa+fs+55gjRefnP51n678Gfh94q&#10;1S51XW/AvhjWNSuOJ7rUNJt55ptvyjLuma72igDgdX+C/gHxILI6v4F8MasLG0jsLb7dpFvN9ngT&#10;7kUe9DsjXnCCrXif4R+CPG96t/4l8HaB4j1GKLyPtWraXBdS+V18sO6dPau0ooA5rwl4G8OeA9O/&#10;s7w3omleH7GWQzfZNJso7WIyHq+xABngUeLfA3hzx5p39neJNE0rxBYxSCb7Jq1lHdRCQdH2OCM8&#10;mulooA5rwl4G8OeA9O/s7w3omleH7GWQzfZNJso7WIyHq+xABngVmeI/hN4J8XWlvDrXhDQdXgt5&#10;bi4gF/pkEwgkmfzLhwHTgySDe/8Afblq7iigDE8O+HtK8J6NbaVoOlWuj6bCCIrSxgSKGHd83CLg&#10;Dn0rboooA4LXfgz8PvFWqXOq634F8MaxqVxxPdahpNvPNNt+UZd0zWh4t+HfhPx61qfEvhvSvEhs&#10;zJ9n/texjuvI3/f8sSI3PyD8q62igDgtd+DPw+8Vapc6rrfgXwxrGpXHE91qGk2880235Rl3TNJf&#10;/BjwDqmi6XpN/wCBvDF3p2meb/Z1pPpNvJFa7/mk8qMpiPf/ABbOtd9RQBwNh8GPAOl6Lqmk2Hgb&#10;wxaadqflf2jaQaTbxxXWz5o/NjCYk2fw7+lVv+GdPhN/0S3wZ/4ILP8A+N16PRQByXhL4d+E/ATX&#10;R8NeG9K8Nm8Mf2j+yLGO18/Z9zzBGi8/OfzrF/4Z0+E3/RLfBn/ggs//AI3Xo9FAGJ4i8PaV4s0a&#10;50rXtKtdY02YAS2l9AksM235uUbIPPrWb4S+HfhPwE10fDXhvSvDZvDH9o/sixjtfP2fc8wRovPz&#10;n8662igDK1bSbXXtPu9P1C0gvNOu4ngmtp4vMimjcYdHQ8HPI/Gue0P4S+CvC9nq+n6N4Q0HStN1&#10;WIW9/a2GlwQxXMWH/dyoiYkH7yT7wx+9Pqa7aigDi/DHwj8EeCL1r/w14O0Dw5qMsXkfatJ0uC1l&#10;8rr5ZdE6e1dpRRQByOqfDjwnr+i22iat4b0vV9CsthtdMv8AT45rW32Jsj8uN1KJtQlRgDA9Ks+E&#10;vA3hzwHp39neG9E0rw/YyyGb7JpNlHaxGQ9X2IAM8CulooAytW0m117T7vT9QtILzTruJ4JraeLz&#10;Ipo3GHR0PBzyPxrA8MfCPwR4IvWv/DXg7QPDmoyxeR9q0nS4LWXyuvll0Tp7V2lFAHBa78Gfh94q&#10;1S51XW/AvhjWNSuOJ7rUNJt55ptvyjLuma6jSdJtdB0+00/T7SCz060iSCG2gi8uKGNBhERBwMcD&#10;8K1aKAPOb/4BfDHU9Ru9Qv8A4deFr7UL6Z7i5u7rRLeWaeVvvvI5Qkk9yTXo1FFAGHrXhnTPEItG&#10;1bSrTVfsN3HqFt9tt0l8idM+XJFu+5InZxz1x1rcoooAxPDvh7SvCejW2laDpVro+mwgiK0sYEih&#10;h3fNwi4A59Kp3Hgjw9qPiu28Rz6Npdz4jtIRBb6pNZobuCL5/wB3HJ9+MfvJOn/PQ109FABRRRQA&#10;UUUUAFFFFABRRRQAUUUUAFFFFABRRRQAUUUUAFFFFABRRRQAUUUUAFFFFABRRRQAUUUUAFFFFABR&#10;RRQAUUUUAFFFFABRRRQAUUUUAFFFFABRRRQAUUUUAFFFFABRRRQAUUUUAFFFFABRRRQAUUUUAFFF&#10;FABRRRQAUUUUAFFFFABRRRQAUVzXi3xz4c8B6d/aPiTW9K8P2Msgh+16tex2sRkPRN7kDPBq14d8&#10;Q6V4s0a21XQdVtdY02YExXdjOksM235eHXIPPpQBt0UVyXi34ieE/ATWo8S+JNK8Nm8Mn2f+176O&#10;18/Z9/yzI68/OPzoA62isTw74h0rxZo1tqug6ra6xpswJiu7GdJYZtvy8OuQefStugAooooAKKKK&#10;ACiisTxF4h0rwno1zquvara6PpsIBlu76dIoYd3y8u2AOfWgDbriPiPH4uv/AAx9i8GXWmaRrt7J&#10;Hatqeoh5Rp8Lf6y4jj2ETyoCNkchRCx+ZuNjP8MfFzwR43vWsPDXjHQPEeoxRef9l0nVILqXyunm&#10;FEfp712lAHAfCT4V6f8AB/wsdD027ur0zX1xqFzqmomOS+1CeaTfJLcuiL5knITf/djjGTiu/ooo&#10;AKKKKACiisrVtWtdB0+71DULuCz060ieea5nl8uKGNBl3dzwMcn8KANWiuL8MfFzwR43vWsPDXjH&#10;QPEeoxRef9l0nVILqXyunmFEfp712lABRRRQAUUUUAFFFFABRRXJeLfiJ4T8BNajxL4k0rw2bwyf&#10;Z/7Xvo7Xz9n3/LMjrz84/OgDraK5rwl458OePNO/tHw3releILGKQw/a9JvY7qISDqm9CRnkV0tA&#10;BRRRQAV8Sf8ABRf+2viB4J0fwR4Z8H+K/EOqWWsx6lc3On6Hdy2lvEtu6c3GzZIW+0dE348uTdsa&#10;vtuigDj/AAH44t/iPotvqltperaUqnbcWmvaXPYXVvNsR/LMcyKTjeRvTchwdrGuwoooAKKKKACi&#10;iigAooooAKKKKAPhL9sTW9Z8T/Hf4NahoXgXxrr+neCNal1DVrqw8OXZiJ8+A+VC7ook/wCPY/P9&#10;z94hV/7n2loGuW3ijRrXU7IXkdtcDhb/AE+ezmH8PMEyq6c9nWtuigAooooAKKKKACiiigAooooA&#10;KKKKACiiigAooriLD4seCNT8Tf8ACP2Pi/QbzxF5kluNLg1SCS7Esf8ArY/KD78ps+YYoA7eiiig&#10;Dj/Hnji3+HGi3GqXOl6tqqsdtvaaDpc9/dXE2x38sRwoxGdgG99qDI3MK+VP+CdH9tfD/wAE6x4I&#10;8TeD/Ffh7VL3WZNStrnUNDu4rS4ia3ROLjZsjK/Z+j7M+ZHt3tX23RQAUUUUAFFFFAHgv7Tfxd+I&#10;3wpsPDl74E+HV346tZ73Gr/Z/Nkmt4VxiOOKL5wZP3n7/Dqnl/Mj70ra+GOmap42125+I/iPR7zw&#10;7qE9qdP0HQrm4fzbDTHdJDJdW/3I7uaSMO/3tiRQJ95H3+wUUAFFcl4t+InhPwE1qPEviTSvDZvD&#10;J9n/ALXvo7Xz9n3/ACzI68/OPzrY0nVrXXtPtNQ0+7gvNOu4knhuYJfMimjcZR0ccHPB/GgDV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srVtJtde0+70/ULSC8067ieCa2ni8yKaNxh0dDwc8j8a+Cv&#10;h78HtFg/4KDfE7wnoN7qnhHRINFi1D7N4ZuPsmd8lhPJbmTG+JHeT/lgyNt+RXRPkoA/Qqivgr9o&#10;v4MT/sg6Rp/xR+CNzd+G4NNvLeHX9Aa9kmsL+JvMSOWVJpt0nzy+Xsy/+tDJ5TI710Xx8/aHtfHP&#10;iv4T+CLHxhefC/w14t0yLxTq3iZpo7S6t7R43kt7eK48zEEj+VKjHt8n313o4B9p0V8SfGnR/gLp&#10;nwX1h/ht4v8ABXhDxf4esftOkap4W1WCLUzJDGR5XmQzJNIZo/Ng+d3z5u752rbu/iR8YPjd+xf4&#10;U1v4dWhbxzrI/s/UbpbmCKURQ+fDcXEbv5UccjvEMbB8nmnb93eoB9gUV8f/ALUPgv4K6P8ADvxR&#10;a2F1pWjfEzQLN9YsLnRrhD4kW8hj8+OSWRN1zJvxvlkk3fJ5krOpTzVw4f2sNa8C/sCeFvHeo/ab&#10;7xfqkMnh/TrtR5hF2huIY7yYzFvM+S2MjH5t7H+FXJQA+3KK+XLz9kjTbL9nzxHpl/pFp46+KV/o&#10;Vy0+v6xsvr+41J7Qogiu7kB440kESRcrsWNM/NuY+T6b8fvir8C/2Hjq/jKz1Oz8bza1Jo2gXeu2&#10;8kt35Un7z7TdpM+/5Nl2ib0/5ZwfI6He4B990V8ieEfCn7N1r4MbT/FnjnwV8RNavIiur+KPEet2&#10;l3qFzNs8v/XvIzwBE+RFR/kH8W8l2zf2L/F0/wAVtE+J/wAOPG2oWvxQ0rwxrf2e31zVyl/FqVq8&#10;knl/I+/eN9sZFd3f/Woq/Ki0Aafwi8QwftC/tBftBWfia2ubrTNDiHgyy077ZJ5UFnLJPHeBQm3m&#10;d7aJ2fl0GxN+1K9m/Z/+APh79nTwZeeHfDN5qd5p15evqDHV5o5ZRK8caHlETtGK+V/2P/hR4L8V&#10;fHf9o3T9a8I+H9V03S/E3kWFre6VBLFbR/aL/wDdxI6YjH7uP7n/ADyFaPifwdovhD/gp58PJdKs&#10;bTT11rRrnUb5bcf666e3v0eT23+X8/8Aef5vvO5oA+668o/aa0u11T9nz4nQ30FtdwDw1ezhZYRK&#10;FkjgkkjfGP4HQOv+16GvJv8AgoZ8O/Dusfs++JPFF9o1qfEemGx/s/VhCDdQf6XHHs8zr5f7+T5O&#10;V53fewa6f/mwD/ulv/uKoAP2Af8Ak0TwJ9b7/wBOFxX0TXzt+wD/AMmieBPrff8ApwuK+iaACivk&#10;74a+HCnhXxD4p/aktPDFtrN7r8o01fFF7aXFhp9p9nQpBapJI8MH+ql3bPnfyt0hfZurjf2SNetv&#10;Cn7UHxK+GHhLWL2/+G9vpcesaRb39xPLHb/PBJ/ou/8A5YObyQ+YN3mqIn3v99wD7jor4D/bv8BQ&#10;J+0T8CtV0IQeG/FfiDWBbza9BAJSZYZ7RLeSSNvlcp5uOfvp8rHai13f7T/7H/gLXfhJ468Ybbq6&#10;8cW2lyakfE2oX091NcS20W9yYvMWEeYkRTCIqICNqbUVAAfYNFfFlr+1HqfhD9gPw/491C+Y+Lr6&#10;0l0fTrv55pZruN54I7iTeJd8ix25nfzPld4yufnFe0+D/wBnnw7ceGNKl+IekaZ8QvFssIn1HW9f&#10;gTUSZ5D5kkdr5yfurdHJ8qFERFXnbuZyQDw74RadbaX/AMFMPizb2lpa2ts3hpLjEUAiPnP/AGbJ&#10;I49d7yb2/wBrrX23XwX+zj4H074b/wDBQb4m+GtOubl9OsPDUf2f7bOZpbeH/iWtHAHfny0B2KOy&#10;RpzX3pQAUV+dvxl+APgL9n/9qr4e+Mb/AMNWv/CrPEN3Jb31tPDHNp9hePFJH+9jkQQxwZkinT5/&#10;k8q42rtREr6Y/ae+Gvh74x6D4e8DX1haz63rV7EttqPkRG702zSSOa/uI3ZHaLdHGIPMC7fNurdG&#10;+/QBuftJ/A4ftCfDG58KHxDdeGxNdRXIubdTLHPsz+7lj3r5ifx43ph442/hr0Pw3ov/AAj2haXp&#10;LXl1qosrSK3N3qM3m3M5RNhllfH7yRsZY+pzXyb+278GvDnhT9lPVjoa6r4b0/w9FZW1vpdhqtxF&#10;YSxfa0TEsG/ZId8vmeZt81njjZnq98QfjlqPwF/YS+H2t6QFGt3vh/SNO0+4EHmxW80lmjmU7/7s&#10;ccu3h/n8vcpXfgA+v6K8E+Gv7LnhPRfCFlF4y0bTfHfi+eGOfWNf8Qwpqtzc3flpG+J5k3+Wnl+W&#10;iYX5B/e3GvO/hr4m1L9n39qp/gtcapd6r4I8R6cNR8MWtxPJdTaPsjceQZH/ANXbgW0sap8/S3x8&#10;zymgDD+EWnW2l/8ABTD4s29paWtrbN4aS4xFAIj5z/2bJI49d7yb2/2utfbdfGXwy/5SgfF3/sWL&#10;f/0XplV/jb8UNM+Jf7TzfCfxP44XwJ8PfD2mf2jrqXN6mnjX5pY48WRuPOX9x5Fx86Y+b9/xwjoA&#10;fatFfBn7UGt/CjwV8PD4x+C3i/wZ4O8daHexGEeEb2zil1CGSSNJLaWCF8Sx/wCqn+dJP9V93a71&#10;kf8ABQpNG8f/ALOHwx+KX9i2lj4j1SWyzdE+bNBaXNnPP9n3/L5mxz8uVz/rNuzzHoA/Qqivm3x3&#10;+xf4T+KOiXU/jS9u/EvxAm0o6efF97LJF9nm2P5ckVpC6QxojyFxH3/iZ2d3bkf2A9Y/4W/+y82i&#10;eLLOz8Q6bo2pyaNDBqMP2qO4hSO3ni8zfv8AuGXYn91Y0/u0Adv+zr8efEnxe+KHxj8O6xa6ZZ2H&#10;gnWv7P059PhcSzxefdxnzd7sCf8AR4z8gXvX0TXwH+x/8KPBfir47/tG6frXhHw/qum6X4m8iwtb&#10;3SoJYraP7Rf/ALuJHTEY/dx/c/55CvuHw74e0rwno1tpWg6Va6PpsIIitLGBIoYd3zcIuAOfSgDb&#10;rK1bSbXXtPu9P1C0gvNOu4ngmtp4vMimjcYdHQ8HPI/Gvn39o34k61f/ABP+Hnwc8JeILrw7rfii&#10;eW71bU7YCKeDSUjl8yOKR4XEckgjl2SJ86PFH/f3juPEX7M3w413Srm0Hhq10jVZwMeJtNi8rWYJ&#10;VIdLkah/rjOJMP5ju5Zs7t+WyAeJf8EsP+TePEX/AGM1x/6R2dfZlfC3/BOzxRbeB/2T/HPiG/Nw&#10;dM0XWL7ULgRjL+TFp9vJJ5Y79Kb+z94l+GPxX0QfEf43eOvC3iPxbrU1x9n8M+J762+weH4RLs8q&#10;1s55G8vzPs8UnmffZdn+27gH3XRXw78LviDpvw+/bStvAPgPxFa+I/hp4v0uW5t9K0a+jmsNAvEE&#10;88nl7Hfy9/lyv5cflJ/pP3fkSuW+NfwrgP8AwUV8GaV4Vv7rwPc+JtGl1G/1PRlPn+c0V/HcSR7s&#10;okskEezeB8jES4L9QD9C6K/PX9tj4OeHP2c9F8O/Fb4c/wBq+HPGn/CTf6Rqp1W4uftHnRzySSSi&#10;d38z/VnIPysskm8PXpP7QH7I3hK9+CvizxP4rvNW8Y/EDStBvL8eJr++lMvnReZdeXHb7jDHb78o&#10;IUTCp935/noA+waK+TfAP7Ruq+Hv2BrP4p6wW1jWbHTJLbJDzfaZ0uZLO3kl3vvfc4ieX58/6zb2&#10;U3/2c/gZp/jL4Z6P42+Klra/Efxr4otI9SubvxBBHfRW0Eu+a3traORNkCKkp3JGg+eSTquzaAfU&#10;dFfGevahefsn/tOeB9I0O9uh8MPiFNJp/wDwi4n82LTtR83/AFlpG+xLeN5LiJ2RH58y4+T5IdnH&#10;/t3+AoE/aJ+BWq6EIPDfivxBrAt5teggEpMsM9olvJJG3yuU83HP30+VjtRaAPvyivj79p/9j/wF&#10;rvwk8deMNt1deOLbS5NSPibUL6e6muJbaLe5MXmLCPMSIphEVEBG1NqKgTw/8cfHp/4J7W3j7Sgb&#10;3xvZ6Ybb7SYXu5QIrw2slzLv3F5EgjMzSP8AJuUuybfloA+wq4v4t+J7jwR8LvGHiKxEB1HRtHvd&#10;QtzcH915sVu7oJPbgZr5I/Z9uf2aPjf8MdG8O69ZaEfHU8NuNXGvj7LrGoag8uZJYrt386486f5/&#10;3cz/ACSxo23fsr0HxJ8Brbwb+xx4q0fxlHpXjbxH4f0XxFcW+vajb+bL5sz3Fx9oDzFnjkf907/P&#10;98fffAegD039mP4pan8bPgV4e8Z69a2tpqWqC48+2sFeOJTHcSQYG92P/LP+8a9dr5C/Yl+DXgDx&#10;b+y94I1bXfAvhfV9UmF6Li6vtIt55Zil5cJku6ZrgP27/AUCftE/ArVdCEHhvxX4g1gW82vQQCUm&#10;WGe0S3kkjb5XKebjn76fKx2otAH35RXytoH7JmueA/2nvCXxD8N+IblvDkGjGx8QDWNXu7rU9Wn8&#10;uRPNlLhkkGfsvybkVfK+VPkSq/w18OFPCviHxT+1JaeGLbWb3X5Rpq+KL20uLDT7T7OhSC1SSR4Y&#10;P9VLu2fO/lbpC+zdQB9Y187+D/jz4j8Q/tkeN/hPcWumf8I5oWjx6lb3UEEn2syvHaHEj79mP9Il&#10;6J2FeO/ss3um6V+0n8T/AIQaBf3HiD4Tto39oadp2sTSXUMET+Rvitt52G3f7bL8+1/OTy23v998&#10;/wCHnwo8F3f/AAUU+Jnh268I6BdeG7Hw1FcW+lT6VbtawS+XYfPFGU2J/rJf+/lAH158Zfh2Piz8&#10;MfEfg0aveeHjqdmbcajp/wDrYOh6fxo2NjJ/Ghdc80fBr4dj4TfDHw54NOr3niE6ZZi3Oo6h/rZ+&#10;p6fwIudip/AgRc8V5n+0L8FPCenfs+eOYtDtbnwfbWOjalf/AGXwvPJpcVzN9n3v5sEJWG43pF5b&#10;eYj/AC527awv2OPFFn4G/Ya0HxBf+f8A2do9nq+oXIhGZDFDeXbvsHfpQB9T0V8e/steAj+0L4Xu&#10;vi18WFtvGGoa5d3SaRpN6v2rS9Hs0l2PHDaSJsjd5LfDP87Mkcfz7nfdn/tFgfsb+KfCXxJ8Et/Z&#10;HgrUdTGm+KPB2nnFjOXjB+0WtoNkcc/l20nz70+aKP8AvzbwD7Sor4D/AG7/AAFAn7RPwK1XQhB4&#10;b8V+INYFvNr0EAlJlhntEt5JI2+Vynm45++nysdqLXd/tP8A7H/gLXfhJ468Ybbq68cW2lyakfE2&#10;oX091NcS20W9yYvMWEeYkRTCIqICNqbUVAAfYNFfHvh/44+PT/wT2tvH2lA3vjez0w232kwvdygR&#10;XhtZLmXfuLyJBGZmkf5Nyl2Tb8tct+z7c/s0fG/4Y6N4d16y0I+Op4bcauNfH2XWNQ1B5cySxXbv&#10;51x50/z/ALuZ/kljRtu/ZQB911xfxb8T3Hgj4XeMPEViIDqOjaPe6hbm4P7rzYrd3QSe3AzWJ8AP&#10;hxqnwo+GOl+GNb1Y+INTs7y+mm1UlvMuvOvLicTS7ud7+ZluW+bPzP8AfrG/aj8FeH/EvwO8d6hq&#10;2jaVrN/pfhzUrjT7q/so5ZbWb7K58yJ2HyHMcZyuPuDrxQBb/Zj+KWp/Gz4FeHvGevWtraalqguP&#10;PtrBXjiUx3EkGBvdj/yz/vGvAPiHpltZf8FPfhpLBb29tcah4aluLjyIgDNN9nv4/MkIx5h2RRJ/&#10;ux/lv/sS/BrwB4t/Ze8EatrvgXwvq+qTC9FxdX2kW88sxS8uEyXdM1yHx+0jUtd/4KKfCi10bWrj&#10;w3qtx4aIGrQQRzS28aG/aTy45kZMunmx73VtnmbtjUAfdlFfBv7Z37K3gr4cfCTWPiR4Lt7zw94u&#10;0XVLbUZ9VOqXlzdXG+cJxJNO2yTzJIpPM+/+7/26+ofCtpY/Hb4FeHz4w0e0vrPxRoNndahpuGWI&#10;edbpJ+7z86bHJ2EPuXht24CgD1GivzK/Yy/Z+ufjb+zb8Qre48RXRtJLy+sNH0IzyWmnjUvs9u8d&#10;7deT88+x0ttqPvRPKkba7P8AJ6V8Q9Y+I37PX7PPwm+C+n+ILZPiT4pvJdEh1uCeSWK2tPtOxPKm&#10;fa6FEubWNTs+VA+zayIaAPuuivFbD9lL4VReGRo974Q0zxFd3EEn2nX9Zt47rVL6R+ZLmS7/ANd5&#10;rPIX3oy7SRt2ALXj3wU1O51j4jfFb9m34mXc/j3S9MiOo6dea1cfa5p9Pd0cR3M/yP5ifaLV1fZl&#10;H8za+1IqAPsuivjP/glh/wAm8eIv+xmuP/SOzrl9d+Hvhz4f/wDBS/4Z2vhrRrTw9aXug3FzPaab&#10;F5MJlFvfIZAg+RPkijGExn7x+agD70or48/aE1/UvHf7XXwp+Dmo3bDwRd2n9v32nW4BOoyQ/a5I&#10;47oNuD2+bOIbMDd5kmfmCFMD9pXQLX4R/Hf4H6b4RN54b8OeLtTOm6t4b0G9n0qxmzcW6faPLs3i&#10;/wBIH2n/AFhf/llHnKoUcA9J/wCCgulW99+yl4pmntra6n0+ayuLbz4smGb7ZBHvQn7n7uSRMjnb&#10;IeeufUv2df8Ak3v4X/8AYsaZ/wCkkdeUftuaFb+F/wBjbxrptkbuS3txYnfqF/PdTH/T7d8meZ2d&#10;+p++9Znwl/Zb8IfFX4D/AAyufiSbrx1dQaBbNYC4nksItOtJII3jtooraRE+VPLRpH3vJg7mK7EU&#10;A+saK+LP+Cel9qnhS6+LXwuvr3+19M8D6/8AZ7G6BfzcPJcJIBGZGEaZtg+xP4pZfvUv7OgH7ZHi&#10;nxb8SfGzf2v4K07UzpvhfwdqBzYwFIyftF1aHfHJP5dzH8+9/mlk/uQ7AD7Sor49/al8BH9nrwva&#10;/Fr4TrbeD9Q0O7tU1fSbJfsul6xZvLsSOa0jTZI6SXGFf5GVJJPn3Im3z/8A4KN23hzx/wDs+fDv&#10;4nWWlG01TVbyy+zXNwPJuvsdxZ3E/wBnl2E/+z7MybfvvuAP0Corj/Hnw+8O/E7QrjQ/FWk2uuab&#10;MpBtL+IMM7HTzIz1jkAkOJEwy9iK+Tf+CbHhrTPFv7NnirSde0m31bT5vE8ontr+BJYbjbbWj8xv&#10;x+dAHrP7Ovx58SfF74ofGPw7rFrplnYeCda/s/Tn0+FxLPF593GfN3uwJ/0eM/IF719E18B/sf8A&#10;wo8F+Kvjv+0bp+teEfD+q6bpfibyLC1vdKglito/tF/+7iR0xGP3cf3P+eQr7h8O+HtK8J6NbaVo&#10;OlWuj6bCCIrSxgSKGHd83CLgDn0oA26K+Uf2m/iB4j8TfGj4dfBHwprN34aPiAHUdY1WwuDaXQsk&#10;8x/LtbhN/lyYtpc/J2jXdtd69Ev/ANlL4VS+GTo9l4Q0zw7d28Ef2bX9Gt47XVLGROY7mO7/ANd5&#10;qvGH3uzbiDu3gtQB7VRXyP8Ast+Kbr43eAPiF8Ifiwtv4w1XwjenRtRupxuh1GHzJEjfzM73kWS3&#10;l/ebEbiJv9Zuasv/AIJYf8m8eIv+xmuP/SOzoA+zKK+C9d+Hvhz4f/8ABS/4Z2vhrRrTw9aXug3F&#10;zPaabF5MJlFvfIZAg+RPkijGExn7x+arX/BU7wfosnwz8O+LVsrNfEEGsR6d/aX/AC3+yvBcSeXj&#10;+P548r3XMm3G98gH3VRXyP4s/ZA8SzfE74TeONK8YXOseJ9AvRceJte1m/uY7m/i8+N3itYIw0Nv&#10;Hse7j8hNibJdjb8s1fX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wp4Y8Y6L4Q/4KefEOLVb6009da0a206xa4P8Arrp7ewdI/bf5fyf3n+X7zoK+66+D&#10;PBo8LeLv+Ckfxa0rVRpGsafqehJp/wBi1Dy7mG6miSxd4tj58yRPs8p2fweVJ/coA9C/b18UHWPh&#10;7ZfCLQbQeIfG3jW9tkttLgmxNDbwyee9yR2TNuU+d04MjbtsL482+P3gjWf2Y/iF8DvirAbrxJ4a&#10;8F6NbeF9Yubey5too43gNx5fnf8ALVLiXZ/AjxR7mbfX2b4S+HfhPwE10fDXhvSvDZvDH9o/sixj&#10;tfP2fc8wRovPzn8662gDxm//AGtPg9pvhj+25/iPoDWJt0ufIt5jLd4c97VMzZ5+aPZuXncBXg/7&#10;WHxv8RReDPhN/b2j6n4H+H/i7WZIfFsE+/7VDpqXCeXbSyQHNuZrcyyPAn73928W/wCR9/1DoXwZ&#10;+H3hXVLbVdE8C+GNH1K34gutP0m3gmh3fKcOiZrovEXh7SvFmjXOla9pVrrGmzACW0voElhm2/Ny&#10;jZB59aAPm/43fGn4U+GP2ffF/hrwZq3h7VUv9HvdP0/QPBX2e6O6aCd5JfIgOEiQebPLIcKFEnVs&#10;bvDbf4Oa18Yf+CaHgmDQbS5utT0W8uNYg0u2h82W5CXl2jxx/P12Sl/42fy9qpvevvDwl8O/CfgJ&#10;ro+GvDeleGzeGP7R/ZFjHa+fs+55gjRefnP50eEvh34T8BNdHw14b0rw2bwx/aP7IsY7Xz9n3PME&#10;aLz85/OgDyH4Lfth/Dr4kfDnStY1rxjoHhrxCIvs9/p2pX0dh9nu0T975Ucz5MfUo/zfLw2G3qPN&#10;v2otO1v9rT4AeIrjwfot42l6LqVnqOguYLiK71+L7Jmd4oJo4tiJ9qOyRDN5vkyKqZKZ+l9d+DPw&#10;+8Vapc6rrfgXwxrGpXHE91qGk2880235Rl3TNd7QB86fBb9sP4dfEj4c6VrGteMdA8NeIRF9nv8A&#10;TtSvo7D7Pdon73yo5nyY+pR/m+XhsNvUd58JfjNYfGI6xqXhmzu5PCMLRQafr9xAYYtRm+cTiKNw&#10;r+XEREhkYAM/mKv3MnS134M/D7xVqlzqut+BfDGsalccT3WoaTbzzTbflGXdM11GraTa69p93p+o&#10;WkF5p13E8E1tPF5kU0bjDo6Hg55H40AfHP7FGpwQ/tLftN6a91bf2hceJDcQ2y3A3+Ul5fB38vrl&#10;fNi3f9dE9qT4/anb/Dv9v74PeN/E1zb6J4Rk0a404apcT/uPOxdx/vMf6sZvLUb3wv7z73yMV+lr&#10;D4BfDHTNRtNQsPh14WsdQsZkuLa7tdEt4poJV+48bhAQR2INdD4t8DeHPHmnf2d4k0TSvEFjFIJv&#10;smrWUd1EJB0fY4IzyaAPk79un4/+BfE37P3iHwv4b8Q2ni3UdT+ysf7Anj1CKwhhu4HkuLp0fESc&#10;xou85d5YwuRuK95pup22q/8ABPnzLCe3vIT8M5bfMUwlAlj0wxyR5/2XQo3+16GvXLD4MeAdL0XV&#10;NJsPA3hi007U/K/tG0g0m3jiutnzR+bGExJs/h39KX/hTHgH/hH/AOxP+EF8Mf2J9s/tD+zP7Ig+&#10;zef5ezzfK27N/l/Jv9KAPI/+CfWq299+yl4Whguba6n0+a9t7nyJcmGb7ZPJscD7n7uSN8HnbIOO&#10;mfbPiDrOpeGvAPiTV9Asv7V1qz025ubC1EDzfaZ0jZ449ifO+9+MJyc8UeEvh34T8BNdHw14b0rw&#10;2bwx/aP7IsY7Xz9n3PMEaLz85/OutoA+K/2O/jN8LZvh4fGXi/xf4Ysvilql5df8JBqmvXsFrqFw&#10;fM/doPN2EQfZ47XbHH+6Xy/7yPXP/s4+ONO+JH/BQb4m+JdOtrlNOv8Aw1H9n+2wGGW4h/4lqxzh&#10;H58twN6nukicV9b/APCmPAP/AAkH9t/8IL4Y/tv7Z/aH9p/2RB9p8/zN/m+bt37/ADPn3+tX9Y+H&#10;PhTxLrVjruq+G9L1TWrIxG11O+sI5bq22SeYnlyOu9Nr/P8AWgD5S/bzv7fRvjr+zLqN9dW9pp1l&#10;4llubi6uJhDFBClxYb3kc8V9KftFf8m9/FD/ALFjU/8A0kkq1rvwZ+H3irVLnVdb8C+GNY1K44nu&#10;tQ0m3nmm2/KMu6Zq/qnw48J6/ottomreG9L1fQrLYbXTL/T45rW32Jsj8uN1KJtQlRgDA9KAPhC3&#10;+DmtfGH/AIJoeCYNBtLm61PRby41iDS7aHzZbkJeXaPHH8/XZKX/AI2fy9qpvevpL4Lfth/Dr4kf&#10;DnStY1rxjoHhrxCIvs9/p2pX0dh9nu0T975Ucz5MfUo/zfLw2G3qPXvCXw78J+Amuj4a8N6V4bN4&#10;Y/tH9kWMdr5+z7nmCNF5+c/nVW/+E/gjU/E3/CQX3hDQbzxF5kdwdUn0uCS7Esf+qk80pvymz5Tm&#10;gD5F+Bfj3RPGX/BRT4ha3Y3oXTta8Mw/2edQgktJLg/Z9Pf91HOiP/q45ZPufOnz/dr7xrgtd+DP&#10;w+8Vapc6rrfgXwxrGpXHE91qGk2880235Rl3TNd7QB4H+2F8ILb4zfs/eItJa0ubjVNMjOs6SLaO&#10;SaVruGOTakcaN85kjMkePm/1u7aWArm/2MvFmp/GnwXpHjvX7O+s7jS9Lj8LWDX87TS3QXY15qHn&#10;/L5v2iSOFOj7HtX2ud719QVieHfD2leE9GttK0HSrXR9NhBEVpYwJFDDu+bhFwBz6UAeI/t/f8mi&#10;eO/rY/8Apwt68m+Lvw01L48f8E+Ph3F4RLavqOi6XpOoCz08ebJcGC0MFxb/AH/9YnmS/J87b49m&#10;0tX1r4t+HfhPx61qfEvhvSvEhszJ9n/texjuvI3/AH/LEiNz8g/KrHhLwN4c8B6d/Z3hvRNK8P2M&#10;shm+yaTZR2sRkPV9iADPAoA5r4K/F/R/jl8N9L8V6DdWrfa4lWe0hm802F2Ix5lvIdqklT3KjcuH&#10;X5XWvBvh9Dp37Rn7aOp/E7SA1z4S8AaWPD9hqtvMTBqt64n8zysx7HREuZkba3XyHVnV6+htd+DP&#10;w+8Vapc6rrfgXwxrGpXHE91qGk2880235Rl3TNdRpOk2ug6faafp9pBZ6daRJBDbQReXFDGgwiIg&#10;4GOB+FAHxx8PNTtrL/gp78S4p7i3trjUPDUVvb+fKAZpvs9hJ5cYOPMOyKV/92P8qfxb1K4/Za/b&#10;TX4r69aXV58P/GtjFo1/qkNiZv7PmEcaeX8j5/5doZPufOnmKqu6V9RWHwC+GOmajaahYfDrwtY6&#10;hYzJcW13a6JbxTQSr9x43CAgjsQa7HVtJtde0+70/ULSC8067ieCa2ni8yKaNxh0dDwc8j8aAPK/&#10;Ff7Vfwq8NWkUlv4x0zxJqE0nkWOl+GJ01S/upn/1cUUcBbBcgIpfam7YC3IrwX/gpRdX+p/sxeCL&#10;zVtIOlarP4gsp7nTjP5xt5msrrzIjIn39mdm8detfV/hj4R+CPBF61/4a8HaB4c1GWLyPtWk6XBa&#10;y+V18suidPajxP8ACPwR43vVv/Evg7QPEeoxReR9q1bS4LqXyuvlh3Tp7UAb+k6ta69p9pqGn3cF&#10;5p13Ek8NzBL5kU0bjKOjjg54P418kf8ABLD/AJN48Rf9jNcf+kdnX1D/AMK58Kf8Ix/win/COaT/&#10;AMIxnd/YX9nRfYP9Zv8A9Rs2f6z5+n3vmqt4Y+EfgjwRetf+GvB2geHNRli8j7VpOlwWsvldfLLo&#10;nT2oA+P/ANl/4ieHPhT+0l+0dY+NdZs/CVzqWvG5sX12f7JHcRC5u5C4eTanKXEUi85ZJNy/L0+2&#10;fDviHSvFmjW2q6DqtrrGmzAmK7sZ0lhm2/Lw65B59KxvE/wj8EeN71b/AMS+DtA8R6jFF5H2rVtL&#10;gupfK6+WHdOntW/pOk2ug6faafp9pBZ6daRJBDbQReXFDGgwiIg4GOB+FAHxz+2Haa38Hv2hvhn8&#10;e4LK51fw1okf9j6ulvb+abWGSR08w/vF5dL2ZEP3EeOPc/z7a97i/ak+FMuj2WoW/jrSb43n2YW+&#10;nWE32m/nM2xY4/sabp/MzIuU2bl/iA5r2CuL8MfCPwR4IvWv/DXg7QPDmoyxeR9q0nS4LWXyuvll&#10;0Tp7UAfG/wDwT40W2+If7K3xM8DnVYLXUdVvb22uGUCaS1iudPghjk8vfnHEm3PD+U/vWz+xV8dd&#10;N+E/hjVfg58Ury08B+JvCN5J5B1mZLWK5gml8zHnu+ySTfKT23xSRMu/53r6m0L4M/D7wrqltqui&#10;eBfDGj6lb8QXWn6TbwTQ7vlOHRM1oeLfh34T8etanxL4b0rxIbMyfZ/7XsY7ryN/3/LEiNz8g/Kg&#10;DjdD/aA8PeO/iHZeFPBRPi77PmfWdT0450/SYfL3Rbp/uSu74RY49x4kZtvkmvA/i7qNtpf/AAUw&#10;+E1xd3dra2zeGnt8yziI+c/9pRxofXe8mxf9rpX2B4d8PaV4T0a20rQdKtdH02EERWljAkUMO75u&#10;EXAHPpXKX/wC+GOp6jd6hf8Aw68LX2oX0z3Fzd3WiW8s08rffeRyhJJ7kmgD55/4Kn/8m8eHf+xm&#10;t/8A0jvK+hf2iv8Ak3v4of8AYsan/wCkklafif4R+CPG96t/4l8HaB4j1GKLyPtWraXBdS+V18sO&#10;6dPamz/CbwVd+GrHw9deEdBu/DlhKbi10qbS4GtLeX5/3kcW3Yh/eS84/wCWh9eQD5S+Efw01H4w&#10;/wDBNOx8J6Sx/tS/sr2e244nlh1SSeOLLsuPMMQj8zPy+Zur2D9jn4laf45+COg6FErWPiXwjaxe&#10;H9Z0S6JN1YTWw8lDKjKpG8Rbx6Heu4tG9ereEvh34T8BNdHw14b0rw2bwx/aP7IsY7Xz9n3PMEaL&#10;z85/OoPE/wAI/BHje9W/8S+DtA8R6jFF5H2rVtLgupfK6+WHdOntQB85/ES3079pD9sXwToukg3W&#10;kfCvzdY1jVrWcmMXjyJ5dl/q2TeJLeLd8/KfaF+R4axP287+30b46/sy6jfXVvaadZeJZbm4uriY&#10;QxQQpcWG95HPFfYHh3w9pXhPRrbStB0q10fTYQRFaWMCRQw7vm4RcAc+lc7rvwZ+H3irVLnVdb8C&#10;+GNY1K44nutQ0m3nmm2/KMu6ZoAq/tFf8m9/FD/sWNT/APSSSvmr4HfFe6+CH/BO7w741sbO31if&#10;SpZD9muP3K3EL6zJHIPM/gPlyHa/PzY+RvuH6u1T4ceE9f0W20TVvDel6voVlsNrpl/p8c1rb7E2&#10;R+XG6lE2oSowBgelVfDnwm8E+EbS4h0XwhoOkQXEtvcTiw0yCETyQv5lu5CJyY5DvT+43K0AeCeO&#10;P2XfgN8ePhpc+K9CtNK8O2s+mG4svFOjr9ktLaNN7+ZJb5WH5fmSXeiuBvXcjJ8nL/s5ad481v8A&#10;YC8Xad4ltNWvLi90jVbfwzbTQ+Zdz6e9n/o8cSff/wBZ5giD/wAHl7fk2V9Pf8KY8A/8JB/bf/CC&#10;+GP7b+2f2h/af9kQfafP8zf5vm7d+/zPn3+td7QB8Z/sJfHP4deGv2ZfC+i6x490LSdR02e8t5rX&#10;WL6K0lXfcSTR437PMHlyxfOg29VzuRgKH7ed/b6N8df2ZdRvrq3tNOsvEstzcXVxMIYoIUuLDe8j&#10;nivp7/hTHgH/AISD+2/+EF8Mf239s/tD+0/7Ig+0+f5m/wA3zdu/f5nz7/WjXfgz8PvFWqXOq634&#10;F8MaxqVxxPdahpNvPNNt+UZd0zQBofEHWdS8NeAfEmr6BZf2rrVnptzc2FqIHm+0zpGzxx7E+d97&#10;8YTk54r5Y/Y7+M3wtm+Hh8ZeL/F/hiy+KWqXl1/wkGqa9ewWuoXB8z92g83YRB9njtdscf7pfL/v&#10;I9fXPh3w9pXhPRrbStB0q10fTYQRFaWMCRQw7vm4RcAc+lc7/wAKY8A/8JB/bf8Awgvhj+2/tn9o&#10;f2n/AGRB9p8/zN/m+bt37/M+ff60AfJH7OPjjTviR/wUG+JviXTra5TTr/w1H9n+2wGGW4h/4lqx&#10;zhH58twN6nukicVasfFuifDH/gpF8Q7/AMXX9r4b0/WvDUNvYXmqE29rcHy7M/6xzsx/o8se/Ozd&#10;Fs+/8lfXmsfDnwp4l1qx13VfDel6prVkYja6nfWEct1bbJPMTy5HXem1/n+tL4t+HfhPx61qfEvh&#10;vSvEhszJ9n/texjuvI3/AH/LEiNz8g/KgDh/i7428PePf2a/idqHhnWNK8R2EfhnVYDcaTex3MXm&#10;C0kzHvQkZ5ryr9jzRoPiN+wnb+FLfV7W2ubyy1bR557cCY2Es08/303/ANySN/LO35T2yK+hJ/hN&#10;4Ku/DVj4euvCOg3fhywlNxa6VNpcDWlvL8/7yOLbsQ/vJecf8tD682fCXw78J+Amuj4a8N6V4bN4&#10;Y/tH9kWMdr5+z7nmCNF5+c/nQB89/sFeKDo/w9vfhFr1oPD3jbwVe3KXOlzzZmmt5pPPS5A7pm4C&#10;fI78CNt22ZM537XEFh8fviH8P/gTppF7dDVB4h8QXVm58zR7SGJ/9b8jokkyXB2b+Nxj3rtmWvpX&#10;xb8O/Cfj1rU+JfDeleJDZmT7P/a9jHdeRv8Av+WJEbn5B+VWPCXgbw54D07+zvDeiaV4fsZZDN9k&#10;0myjtYjIer7EAGeBQB8k/t539vo3x1/Zl1G+ure006y8Sy3NxdXEwhighS4sN7yOeK+lP2iv+Te/&#10;ih/2LGp/+kklWtd+DPw+8Vapc6rrfgXwxrGpXHE91qGk2880235Rl3TNX9U+HHhPX9FttE1bw3pe&#10;r6FZbDa6Zf6fHNa2+xNkflxupRNqEqMAYHpQB8o/A74r3XwQ/wCCd3h3xrY2dvrE+lSyH7NcfuVu&#10;IX1mSOQeZ/AfLkO1+fmx8jfcPU+OP2XfgN8ePhpc+K9CtNK8O2s+mG4svFOjr9ktLaNN7+ZJb5WH&#10;5fmSXeiuBvXcjJ8nvfhz4TeCfCNpcQ6L4Q0HSILiW3uJxYaZBCJ5IX8y3chE5Mch3p/cblai/wCF&#10;MeAf+Eg/tv8A4QXwx/bf2z+0P7T/ALIg+0+f5m/zfN279/mfPv8AWgDx3/gnv/wm3/DN+l/8Jp9s&#10;8j7ZJ/YH9of6z+zfLj8j/a2b/O2b/wCDy9vybK9Z+Pthd6t8CviHp1haXF9f3vhzUba2tbeLzJZp&#10;ntpAkcadyScY+lejUUAfGf7CXxz+HXhr9mXwvousePdC0nUdNnvLea11i+itJV33Ek0eN+zzB5cs&#10;XzoNvVc7kYCh8XdRttL/AOCmHwmuLu7tbW2bw09vmWcRHzn/ALSjjQ+u95Ni/wC10r6e/wCFMeAf&#10;+Eg/tv8A4QXwx/bf2z+0P7T/ALIg+0+f5m/zfN279/mfPv8AWq1/8Avhjqeo3eoX/wAOvC19qF9M&#10;9xc3d1olvLNPK333kcoSSe5JoA88/b+/5NE8d/Wx/wDThb12X7MuqWuqfs+fDGaxntruAeGrKAtF&#10;MJQskcEcciZz/A6FG/2vQ11Xi34d+E/HrWp8S+G9K8SGzMn2f+17GO68jf8Af8sSI3PyD8qrQfCb&#10;wVaeGr7w9a+EdBtPDl/KLi60qHS4FtLiX5P3kkW3Y5/dxc4/5Zj04APln/gljqkD/A7xDpouLY6n&#10;D4klnmg80GTypLeDy5Ng5AfypdvH/LN/Q10n7ePhLXYrf4e/FLSbG51dPh7q41K/0y24Y2nmQSSy&#10;7+wT7ON3yP8ALKW+6jV73oXwZ+H3hXVLbVdE8C+GNH1K34gutP0m3gmh3fKcOiZrvaAOQ8PfEXwz&#10;4m8EW3i/S9btLrw9NZm6GpGby4hCo+eSTf8AcCc7t/K4O7GK+dP2WNJj+Kvxy+J/x7tluLTRtZk/&#10;4R3QTiTbf2sIt0kvMPCnD/Z4dv8Acb7Qjfcr3S/+AXwx1PUbvUL/AOHXha+1C+me4ubu60S3lmnl&#10;b77yOUJJPck16NQB8G/8E/fiL4U+Dnw88a+CfGniTS/CHiPS/E9x9ps9Zvo4f+WccH7qR32SfvLe&#10;X7jv/wCPrWfrnxa8O+Of+CkHwx1fSr0HRbbTbnR4NVucRWmozBL9P9Fk6SJ58nkLJxveKRU3fx/Y&#10;uu/Bn4feKtUudV1vwL4Y1jUrjie61DSbeeabb8oy7pmk1f4L+AfEgsjq/gXwxqwsbSOwtvt2kW83&#10;2eBPuRR70OyNecIKAPBP26Ne8KaVdfDKDxpo+p2miSa1IB450VXF/wCH5Y0SSLyZNv8AG2Hb73yW&#10;sm1GlRGTF8F/Hb9nEfFm28Y6h8Urzxd42+xR6Np+p+KNLNrHp8JkkJ8ox2cEMe8yndI/8H8SJvye&#10;M/iJceJf26f+Fd+PdYvdD8DQaXGNA0szyWtjr95OkeYrr/n4jf8AfR7H/ds8Xlfed0m6r9qr4VfB&#10;bwJ+z/4uv9R8IeFvDt3NYyW+kXVrpUVrc/2hsb7MkUkMfmZ3jnH8Hmbvk30AdB+39/yaJ47+tj/6&#10;cLeuy/Zl1S11T9nz4YzWM9tdwDw1ZQFophKFkjgjjkTOf4HQo3+16GuN/Z2+CNrd/s3/AA+0v4oe&#10;HNM8Sa5pllJ5C6/Y/apbCKaTfHb/AL9N8eyPyY2T+HygvIQV63pfw48J6Botzomk+G9L0jQr3ebr&#10;TLDT44bW43psk8yNFCPuQBTkHI9aAPlL9ijU4If2lv2m9Ne6tv7QuPEhuIbZbgb/ACkvL4O/l9cr&#10;5sW7/rontVn9iND8BfFHjb4F+KSLLW4NTk1jQriceX/bFo8fl+ZCg3KPktxJs3u/7yRcfuHr6V0L&#10;4M/D7wrqltquieBfDGj6lb8QXWn6TbwTQ7vlOHRM1seLfA3hzx5p39neJNE0rxBYxSCb7Jq1lHdR&#10;CQdH2OCM8mgD57/bg8SQ+J/BOl/BzQ/s19438fX1tb21qxf/AEa0ScTSXkmxG/dp5XfHy+a67/Je&#10;uM/4KA/Defw9+yL4c0rQWurzTfCd7pwnubiaPzPskdvJapJL9zzD5kkWQn988Bc19X+Evh34T8BN&#10;dHw14b0rw2bwx/aP7IsY7Xz9n3PMEaLz85/OtjVtJtde0+70/ULSC8067ieCa2ni8yKaNxh0dDwc&#10;8j8aAPKr/wDat+FUXhk6xZeL9M8RXdxBH9m0DRriO61S+kfiO2jtP9d5rPIE2Oq7STu2ANXhv/BL&#10;HVIH+B3iHTRcWx1OHxJLPNB5oMnlSW8HlybByA/lS7eP+Wb+hr6f0L4M/D7wrqltquieBfDGj6lb&#10;8QXWn6TbwTQ7vlOHRM1Z8MfCPwR4IvWv/DXg7QPDmoyxeR9q0nS4LWXyuvll0Tp7UAfH/wCy/wDE&#10;Tw58Kf2kv2jrHxrrNn4SudS143Ni+uz/AGSO4iFzdyFw8m1OUuIpF5yySbl+Xp9s+HfEOleLNGtt&#10;V0HVbXWNNmBMV3YzpLDNt+Xh1yDz6VjeJ/hH4I8b3q3/AIl8HaB4j1GKLyPtWraXBdS+V18sO6dP&#10;at/SdJtdB0+00/T7SCz060iSCG2gi8uKGNBhERBwMcD8KAPkr9qWwuPhP+0f8MPjrc2l3d+E9Mh/&#10;sXWvs8JI0+N/tCJcyFN7kf6bLj5PvRbN26ZK+m/EPxF8M+GfBFz4v1TW7S18PQ2YujqQm8yIwsPk&#10;kj2ffD8bdnLZG3Oa6+vObD4BfDHTNRtNQsPh14WsdQsZkuLa7tdEt4poJV+48bhAQR2INAHjv7D3&#10;g2b+wvHHxVv7K50rUfiRrUutQaXPKT9ms/MlaDG9FyXMkz7x8roY2WvNf+CfvxF8KfBz4eeNfBPj&#10;TxJpfhDxHpfie4+02es30cP/ACzjg/dSO+yT95by/cd//H1r7yrgtd+DPw+8Vapc6rrfgXwxrGpX&#10;HE91qGk2880235Rl3TNAHx1rnxa8O+Of+CkHwx1fSr0HRbbTbnR4NVucRWmozBL9P9Fk6SJ58nkL&#10;JxveKRU3fx9t/wAFT/8Ak3jw7/2M1v8A+kd5X0dq/wAF/APiQWR1fwL4Y1YWNpHYW327SLeb7PAn&#10;3Io96HZGvOEFWvE/wj8EeN71b/xL4O0DxHqMUXkfatW0uC6l8rr5Yd06e1AG/pOrWuvafaahp93B&#10;eaddxJPDcwS+ZFNG4yjo44OeD+Natc14S8DeHPAenf2d4b0TSvD9jLIZvsmk2UdrEZD1fYgAzwK6&#10;W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K1bSbXXtP&#10;u9P1C0gvNOu4ngmtp4vMimjcYdHQ8HPI/GuN/wCGdPhN/wBEt8Gf+CCz/wDjdej0UAFFFFABRRRQ&#10;AUUUUAFFFFABRXlPxR/aC8O/CLxp4H8OatZ6pc6l4yvv7OsfsUURihl3wJmUvIvGbiL7m/oeK9Wo&#10;AKKKKACiiigAooooAKKKKACiiigAooooAKKKKACiiigAor4j/afOtfDf9pH4ISaB4x8VWGneKPEk&#10;UGr6UNcu5rKULeWmP3buRHv+0mNk+5s2bUWu5/bs0680b4F+IPHGieIvE3hvXdENmLc6Jrlzaw3E&#10;T3KRmOWBH8v/AJeD8+zf+7T5to20AfUdFec/AK/u9W+BXw81G/u7i+v73w5p1zc3VzL5ks0z20Ze&#10;SR+5JOc/WvRqACiiigAooooAKKKKACivhz9pOx1L4Q/tA/AmHwz4x8Z2Wm+IdfjttQ0u48RXt3a3&#10;Gy7s+qzTMfn+0bGGduP4fv7/AKH/AGlP+Fof8KyvP+FP/ZP+Eu+1RbvP8rzPJz8/led+53/6v/Wc&#10;bPM2/PsoA9corF8N/wBqf2JpP9u/ZP7d+zR/b/7P3/ZvO2fvPK3/ADeXv3bd/OPetqgAooooAKKy&#10;dU02LVLC6t5/P8qaJ4WME8kEoDDny5Iyroefvod3vxXyH8DbjXPDn7eHxN8C/wDCYeJ9W8NaZoP2&#10;mw0zXtUuNQht9/2CTjzH6p9oljX+PZ953oA+0qKKKACiiigAooooAKKKKACiiigAor518RfElviX&#10;+0k3wcsbu4stJ0TRjrWv3NhLcWt5cS5RIbOK4jeJ4Av2iGdnjdy/+qO1d4ex+zJ8K/ij8KI/Fmn/&#10;ABA8df8ACd6ZcXkVxo13PcTy3UC/vPNMnmpmPcPJPlh3Vfn/AOBgH0FRRRQAUUUUAFFFFABRRRQA&#10;UUUUAFFFFABRRRQAUUUUAFFeLftQ+GW1T4OeLNXtdb17w7qmiaPfajY3mgatPYESJF5mJUjbZKD5&#10;YX94r4Uvt2sd1ZP7EPiPUfFn7MPgnVtb1W61fVbj7b9pvL+d5pbgpeTx5Lvz2FAHv9FFFABRRRQA&#10;UV8OftJ2OpfCH9oH4Ew+GfGPjOy03xDr8dtqGl3HiK9u7W42Xdn1WaZj8/2jYwztx/D9/f8AcdAH&#10;NeLfA3hzx5p39neJNE0rxBYxSCb7Jq1lHdRCQdH2OCM8mqHhj4R+CPBF61/4a8HaB4c1GWLyPtWk&#10;6XBay+V18suidPau0ooAKKxfEn9qf2Jq39hfZP7d+zSfYP7Q3/ZvO2fu/N2fN5e/bu2c49689/Zr&#10;/wCFof8ACsrP/hcH2T/hLvtUu3yPK8zyc/J5vk/ud/8ArP8AV8bPL3fPvoA9cooooAKK+I/2nzrX&#10;w3/aR+CEmgeMfFVhp3ijxJFBq+lDXLuaylC3lpj927kR7/tJjZPubNm1Fr7coAKKKKACiiigAooo&#10;oAKKKKACiiviP9p8618N/wBpH4ISaB4x8VWGneKPEkUGr6UNcu5rKULeWmP3buRHv+0mNk+5s2bU&#10;WgD7cooooAKKKKACiiigAooooAKKKKACiiigAooooAKKKKACiiigCnqdz9lszL6ViDWLnFbWq/8A&#10;IPufpXM1pAzmXf7YufSj+2Ln0qlRWtjMu/2xc+lH9sXPpVKiiwF3+2Ln0o/ti59KpUUWAu/2xc+l&#10;H9sXPpVKiiwF3+2Ln0o/ti59KpUUWAu/2xc+lH9sXPpVKiiwF3+2Ln0o/ti59KpUUWAu/wBsXPpR&#10;/bFz6VSoosBd/ti59KP7YufSqVFFgLv9sXPpR/bFz6VSoosBd/ti59KP7YufSqVFFgLv9sXPpR/b&#10;Fz6VSoosBd/ti59KP7YufSqVFFgLv9sXPpR/bFz6VSoosBd/ti59KP7YufSqVFFgLv8AbFz6Uf2x&#10;c+lUqKLAXf7YufSj+2Ln0qlRRYC7/bFz6Uf2xc+lUqKLAXf7YufSj+2Ln0qlRRYC7/bFz6Uf2xc+&#10;lUqKLAXf7YufSj+2Ln0qlRRYC7/bFz6Uf2xc+lUqKLAXf7YufSj+2Ln0qlRRYC7/AGxc+lH9sXPp&#10;VKiiwF3+2Ln0o/ti59KpUUWAu/2xc+lH9sXPpVKiiwF3+2Ln0o/ti59KpUUWAu/2xc+lH9sXPpVK&#10;iiwF3+2Ln0o/ti59KpUUWAu/2xc+lH9sXPpVKiiwF3+2Ln0o/ti59KpUUWAu/wBsXPpR/bFz6VSo&#10;osBd/ti59KP7YufSqVFFgLv9sXPpR/bFz6VSoosBd/ti59KP7YufSqVFFgLv9sXPpR/bFz6VSoos&#10;Bd/ti59KP7YufSqVFFgLv9sXPpR/bFz6VSoosBd/ti59KP7YufSqVFFgLv8AbFz6Uf2xc+lUqKLA&#10;Xf7YufSj+2Ln0qlRRYC7/bFz6Uf2xc+lUqKLAXf7YufSj+2Ln0qlRRYC7/bFz6Uf2xc+lUqKLAXf&#10;7YufSj+2Ln0qlRRYC7/bFz6Uf2xc+lUqKLAXf7YufSj+2Ln0qlRRYC7/AGxc+lH9sXPpVKiiwF3+&#10;2Ln0o/ti59KpUUWAu/2xc+lH9sXPpVKiiwF3+2Ln0o/ti59KpUUWAu/2xc+lH9sXPpVKiiwF3+2L&#10;n0o/ti59KpUUWAu/2xc+lH9sXPpVKiiwF3+2Ln0o/ti59KpUUWAu/wBsXPpR/bFz6VSoosBd/ti5&#10;9KP7YufSqVFFgLv9sXPpR/bFz6VSoosBd/ti59KP7YufSqVFFgOn0y5+1WYl9auVS0r/AJB9t9Ku&#10;1zHQZWrata6Dp93qGoXcFnp1pE881zPL5cUMaDLu7ngY5P4V89fCjx745/aY1DxD4m03xHc+Bvhv&#10;ZXlzp2gjSbBDf6yF2AXksl5A6CP+4iRq2+SRHb9z8/rvxn0S+8UfCDxzo2lWn2vUdT0G+tbe3OI/&#10;Pmkt5ERPm6cmvCf+CcvjvTfEv7Nul6NY/wDIS8O3lzb31qWTzf308k6SABydjCQp82PnjkH8FAFf&#10;9nb9qDUfEPxY+K3w68a6hb3Vt4OmvZrfX7iGO1zZ2148cj3cqlIcqkkPKRIu2OTea2fgr8QPHv7U&#10;g1bxXa6tdfDf4f213LaaNbWFjby6pqJXy83E0tzDNCEQiRFSFPvmRGfMPz918adK0Wfw3458MaRp&#10;Nu3j/wAd+GtSggFpp+JdQMNoY0+1XITy0CfaIkVp3Vf3oVa4j/gnh4g0/Wf2VvDlrY3e6fSby+tb&#10;9B0gmNw8/ln/AIBcRP8AjQAeNvi54u/Zs+JnhTTfG2st4w+G3im8Nrb+IL2COz1DSLvEeI7mSFYr&#10;WSD/AFsn3EfZ5n3/ACfnxda+JPxA8I/t2+FPh7c+MLnV/BXiCzudXGnT6faR/Zwbe7/0bzEQPJse&#10;3Dqc7tvyvuxvar/wUK0S5+Ifhf4e/DjSjnxN4i8TRmwtvJkaIQxQSJPPKY432Rx/aY3b0T5v4Hqr&#10;8Tf+UoHwi/7Fi4/9F6nQB3n7Z+v+N/h78JNb8e+DfHl34buNFNuJtL+wWdza3AecR9ZoXeOT97Gc&#10;h9n7v7nz767jwTd+JPiT+z34Xu4PEtzovivWfDVjc/25FYQS/Z7x7eNzL5Dp5ZBc/NH8vy/d2H5h&#10;5/8A8FBdVt7H9lLxTDPc21rPqE1lb23ny4M032yCTYgP3/3ccj4HO2M8dcepfs6/8m9/C/8A7FjT&#10;P/SSOgD5j/ZM+Kfxx/aQ+E/iL7R4ks9FuYdSMMPjK6sLe6l4jjf7HFYokSdDveeT/nrsRG+/F0fw&#10;z+KvxM+H37V7/CH4leJP+Ev07W9O+06Dqi6Xb2crFI3keTZA/wC7j/dXMfz723xRsu1Hqn/wSw/5&#10;N48Rf9jNcf8ApHZ0nxN/5SgfCL/sWLj/ANF6nQBzX7afhjVLT9oj9noT+LtVvF1PxLJ9lNxBZZ0j&#10;/TLD/j1KWy5/1g/1/nf6qP8A29/1po3gLW9K+2i4+I3ijV2ntJLaA31vpQ+zSseJ4/KslzInQb96&#10;f3kavm/9uD/k4f8AZa/7Gf8A9u9Pr7OoA+E/gN8Tfj38S/iB8TfAI8XaZf2/h6+lsJ/F+oaZADYb&#10;JLyCPyrOHZ5kkzxxSDzHdEWJ927eFbBvfiD+07P+zZffEK51jV/DmteHr2S21HQ9R8L28UuoafmN&#10;/tgje2yCnmSo/wBxPKi3/I6P53efsP8A/Jw/7Uv/AGM//t3qFfXOraTa69p93p+oWkF5p13E8E1t&#10;PF5kU0bjDo6Hg55H40Aed/AzXNT8ffADwpq03ia41bVdb0aK5utdg+zmSC6kj/eCNETyf3MmUCbO&#10;PLw+9t+cD9m+2+IOqf8ACReIvFnjm58SeHr2+uYPDdmLGzjzpyTukF5JLDAnm+ckYkTZ8myXd829&#10;PL+dv2b/ABb4k+CV78S/gBPq5HiWx1S2t/DFyYBLMIbx0jkvIot7x7IY5Yr7yOP+Xjcfvun21Yad&#10;ovw68G2dlF9m0jw9oljHAGuJT5NtawxgfvJHPRI4/vue3NAHT0VieHfEOleLNGttV0HVbXWNNmBM&#10;V3YzpLDNt+Xh1yDz6VV8ceLLPwL4L8ReIdQ+0f2fo9lcajcCEZlMMMZkfyx34FAHhfwL+KmtftY6&#10;P4h8U6T4m1bwN4bsdYk03TbXSraylup40ihczXUlzHcJk+b8scaJs/ebmlyjrX/Z4+M3jKX42eOP&#10;g98Qr+z8Sa14dtI9Qste02x+zC5ifYx85N+yOQJcWoWNE4xJlnxvfQ+B19qf7Sfw9tPH/ibxJq1n&#10;pms3lzcad4Z8P30mnRadFDK8MY+0W2y5uXPlSO29/Kfzf9V8iY8l+Adloul/8FFPixb6B9kbTrfw&#10;2Lf9xP5uZkOni482TLPJJ55l82ST5t+/dlt9AHoXwI+LWt/tZXXi3xHpPjnUvA+jaXfRafp+gaRB&#10;p8t0YdnmC8u5J4bjPneYNqJsVPJddz/M1d38FD8UNP8AGnjbw/8AEHVz4l03S7TThpGuppMVhHqJ&#10;l+0vcPsj3gSIfLj2ZHyxRtt/eb38B0b9jvwH8a7LTfiz8FvFuv8Aw4udXlkubdraEeTYH95BPFFG&#10;jxSRfvPNzsmZPvqnyFMdB+yN8W/ifZ/FvxZ8Ffijc22san4ds/tVvrqz+bN5S/Z0jjMmweYJEuYZ&#10;FeT979/fvZ/kAPrfVLe4vLG6tbfUbjTZ5o3C3UIj86An+OPzEdCVz/GjL0zmvjn4F/Ev4n237ZPi&#10;H4XfET4i2usW2lWUlxbrBYWdp/aErxwSRR48nf8A6iXzGRH+9F991R9/23Xxb+2tG3wr+NnwS+ME&#10;ROk2llqv9ka9rmfOxaOciLyPm/5YSah86Jv/AOBbKANn9pP9qXV/gt8efAtotpcj4bQy/ZvE+p20&#10;Hmw+dccR28r+SzxyQR4u/LR98qSj5Nvz16l+0e/jSLwVZN4F8WT+HvF9xf22nafbLDbTQ3ks88Yk&#10;81JIJXxDAJp/3f3Ujkdw6oa898R/Bt/jr+zb8Q5bgXWs6r4tvbzxRoEjfZoy2z5NJ8reg8rfaW9p&#10;G2/59ssm5kZ2C8p+xH8Uz8ctD8EaZPZtbn4Y6b9nvxgQxXF28f2WwuIcOzybLSO7jl8zYu+X5VfC&#10;lADq/D/xE8fePfiPdfC3wp4ugvbXwlDbnxf8RJra0N1Pdu+/7PY28f7hD+7ljfzEfZ+83fNGvnHx&#10;n+KfjX9lzxP4U1bWfENz4w+Gut3sWm6vda1bW0N3pUo3nzYns44jJvQl/L8l/wDj2K708wV5L+z/&#10;AKJott+2J8bfBXiy61bSdd1vVJNZ0hdN8SXNhFcQ+ZJMf+Pa5QyO0FzDIsfzFEEn3PnFfQPxc+Bn&#10;wgh8E32ofEO41a88OaYDczf8JB4s1e6htz9wOEkum/efvNi7Bvbzdq/foA8z/bg/5OH/AGWv+xn/&#10;APbvT69F/b+/5NE8d/Wx/wDThb151+3B/wAnD/stf9jP/wC3en16L+39/wAmieO/rY/+nC3oA9C/&#10;Z1/5N7+F/wD2LGmf+kkddF448WWfgXwX4i8Q6h9o/s/R7K41G4EIzKYYYzI/ljvwK539nX/k3v4X&#10;/wDYsaZ/6SR0z46fFG2+B/wx8QeNtQsrrVLfSoYytpbP5fnSvKkcYL9EG+Qb37Ln5XIC0Aec/CLX&#10;/Gv7SHwjtPH1t46vPAdxq32xbHTNFsLO6tbYJcSxx+b9phleeQeX85jeFH/hVPvsfsk/HLxD8S38&#10;b+E/GjWl34y8C6l/Zd/qWnQeVa3X+sj8z13tJbzF/kRPubVrW+FfhHUPin8PvDfirxt4w8QaxqGt&#10;2UerwWek30ui2unC5jMwt4xZPFJIEjeKPM8krfut67N714z/AME//wCzP+FwftH/ANgfZP7D/wCE&#10;hi+wfYNn2byPtF/5fk+X8nl7MbdlAHb/AAI+LWt/tZXXi3xHpPjnUvA+jaXfRafp+gaRBp8t0Ydn&#10;mC8u5J4bjPneYNqJsVPJddz/ADNXd/BQ/FDT/Gnjbw/8QdXPiXTdLtNOGka6mkxWEeomX7S9w+yP&#10;eBIh8uPZkfLFG2395vfwHRv2O/AfxrstN+LPwW8W6/8ADi51eWS5t2toR5Ngf3kE8UUaPFJF+883&#10;OyZk++qfIUx0H7I3xb+J9n8W/FnwV+KNzbaxqfh2z+1W+urP5s3lL9nSOMybB5gkS5hkV5P3v39+&#10;9n+QA+zK+dPhf8SPFX7S1rq2s6Vf3XgHwDb3s1ho+padDHLqGseTIwNz/pkDQx27oQNghd96P+9T&#10;Ztf074z6JfeKPhB450bSrT7XqOp6DfWtvbnEfnzSW8iInzdOTXhP/BOXx3pviX9m3S9Gsf8AkJeH&#10;by5t761LJ5v76eSdJAA5OxhIU+bHzxyD+CgDy79p/QvFfh/9pP8AZ6j13xKfF+jz+JYrjSbm/t44&#10;dQtiLixFxHL5KRQyR5Ebo+xW/eSK33Ez7t+2f42+JHws+Ems+L/BWt6ZpdrYm2FwLiwEt+u+cRmS&#10;GR3aEjMkSbJIT8vmNv3bBXn/AO3B/wAnD/stf9jP/wC3en16L+39/wAmieO/rY/+nC3oAxviL+0/&#10;qHwc/ZI8E/EK/sv+Eg8Ta5punQ2/yiGF7yaz84yyhNp8sbJXKJ14X5Ady9BrXg34mj4f2eueC/i/&#10;deLtdiso9Qt4L/SdLl0vXsRbxHF5McTxRzOY/wB55zbEP3ud9cveab4A8Tfsr/Brwn8QrS5fTfE1&#10;nouj2FxbQ/vbXUJNP/cSRuMlDmMxh/nH73a/7tnrybx/+yj8Sf2WfC+reM/gv8UdVXRNKMmoz+GN&#10;Q8sRCH7MEuLk/wDLGeRNm/Dwr8n3fnRN4B7x49v/AIgH9lW08Y23i/VPCPjfSvCY1jUc6TaSefdJ&#10;aRz3EcsE8H7s/u5UGzZseTLK23ZXF/AbVfjp+0F8DvDmuD4jaV4PE/mOdVg0RL/UNQKXN1G/mRv5&#10;UFvHxFt8tGd/L3bkyUrpLX4sXvxo/YU8ReMdQsLTSr/VPCWsrPbWzFk82GO4hcpnoG8rfsydudu9&#10;8b60v2Af+TRPAn1vv/ThcUAc9+zx+0h4s1T4oa/8HPixa6XZfEDRYwYNT0+4jEWsRJHG/wDq/wDn&#10;q8cnnYRQNhk+SLZg858Mv+UoHxd/7Fi3/wDRemVH4oz4y/4KfeERpAN03hHwxJ/bP/LMW++K72ff&#10;x5n/AB+2v3N3+t/2H2SfDL/lKB8Xf+xYt/8A0XplAHpfxP8AjdqGn/HzwZ8HtBH9l6r4itJdQ1DX&#10;pYPO+z2aRz8WsecGdjbn95JuRPk+SbJVeH/aE+JHj/8AZVvvCfi+fxddeOfh/e3sekavpmsadafb&#10;rdnPmfabaS2jt0/1McqfOQqtj7+/5Oo1j4t618RP2n7n4Q+GNXuvCMHhzTf7Y1nVra3t57q/3RwC&#10;O3i85JUiT/SY3eR0d28vaoQfO/h//BSHwN4c8FfB7w59nuru71qbX4vs51jXby/uvJS3n87yftM0&#10;rxx7/J3+Xw37sNn5aAPav20NR+K/gzwBceOPhr4wutJg0SHOraGNJt7sTxbxm4id4HcFOdw+7s+f&#10;5Nh39/8AAzXNT8ffADwpq03ia41bVdb0aK5utdg+zmSC6kj/AHgjRE8n9zJlAmzjy8Pvbfn0TVtJ&#10;tde0+70/ULSC8067ieCa2ni8yKaNxh0dDwc8j8a+E/2b/FviT4JXvxL+AE+rkeJbHVLa38MXJgEs&#10;whvHSOS8ii3vHshjlivvI4/5eNx++6AHS+Jfjt8QfgL8L9f+JHibxNc+O9P1TWrjRfBemTafZxQ+&#10;SJJzBqF1JDBE8geOAugh+R0MZH+u3w+ta14N+Jo+H9nrngv4v3Xi7XYrKPULeC/0nS5dL17EW8Rx&#10;eTHE8UczmP8Aeec2xD97nfVn44+DvhjD8L/Cfw28WWVx/wAI3q2oWXhfRjbAyy6dd/Z3FpJHK+50&#10;OI/L3/P/AKz5/lZzXzr4/wD2UfiT+yz4X1bxn8F/ijqq6JpRk1GfwxqHliIQ/Zglxcn/AJYzyJs3&#10;4eFfk+786JvAPsv4UX+tal8LvCN34iMw8ST6PZTaj9oh8iUXbQJ5vmRfLsO8n5K4n9pz9oA/AXwX&#10;az6dpQ8R+LtbvBp2g6Gn+tuZ26yGNTvdE4+4Ms0kaZTeHGr+zZ8Wb740fBbwn4wv7G00q/1OGVZr&#10;a3cmPzYp5IXKZ6BvK37Odudu5/v14J+3oh8O/ET9nvxxqKmy8OeHvEoXUbzOfI3SWk3+rTLyfu7a&#10;Y4RT/q/92gD22w+G3xKu/DjS6t8XdRsfFE0Mpb+yNL07+y7adySiRRTWzzSRpwn7ybe+zPyb/l53&#10;4CfHXXPirqPjb4d+NbSDwr8SPDM8kNw+jMPKnhfd5V5aR3O58J+7Pzo6fvIG/wCWmxPomvjz4JaL&#10;c+K/27PjX4+sSf8AhG7K0h8O/a5IpIvPvFjtBNHHuTB8k2cm7/rrGR8r0AcN8O/CWtXX/BRL4l6W&#10;vjvX7XUIvDMJ/t6CHTzdXAMdh+7lR7Uwf98Qo37r/f3/AHPpdvcWdja2txqNxqU8MaBrqYR+dOR/&#10;HJ5aIgLY/gRV64xXyP8ADL/lKB8Xf+xYt/8A0XplfZtAHyJ+0v8AETx98Lv2g/g9ZaN4wn/4RLxr&#10;rNtp11oVxY2mLfZcW8cvlzlN4EiTnjO5W+6/KInrf7R//CT6X8I/EfiLwp4wvPB+o+H9OutQUQWd&#10;pdRXAij8zy5I5o2PSMoux0wZNzb8ba8R/bg/5OH/AGWv+xn/APbvT693/aa1S10v9nz4nTX09taQ&#10;Hw1ewBpZhEGkkgkjjTOf43cIv+16mgDm/wBlPx14i+LX7Mvh3XvEOtXX/CSanBeJNqkENvFIClzP&#10;HHJHH5fk5VEXHyFePm3c58X/AGevip8cfiD8RPi18P7jxJa6r/wj94+mw+M9QsbaH+z5UknjEkVj&#10;CifaHm2Z+eTZF5R3b/uP61+wD/yaJ4E+t9/6cLivOv2H/wDk4f8Aal/7Gf8A9u9QoAhv/if8Xf2e&#10;P2kvh94Y8eeNz8RvBfjTGn29wNDs7CSC7eTy+Ehbd8jyWu53+TZK+1Wda9D/AGz9f8b/AA9+Emt+&#10;PfBvjy78N3Gim3E2l/YLO5tbgPOI+s0LvHJ+9jOQ+z939z599cF+3B/ycP8Astf9jP8A+3en16L+&#10;39/yaJ47+tj/AOnC3oA53w9pP7QHxa+Efh3xDZfEjQPB2o3GjW9zb21posd9/aLPZ27eZdzypsgL&#10;yeb8kEO1Fk/5a4Fbn7LH7TGo/Ga88W+E/F+kWvh34geFr2S3v7WwnHkzr5jxmSKMu7/I4KP99P8A&#10;Vvv+fYnpH7Ov/Jvfwv8A+xY0z/0kjr5z+Bbv4s/4KF/G3xNpKG80TTdNTRrm6/1e27/0RPL8t/n+&#10;/ZXQ3j5f3ffehoAoeG/ij8cbf9rzxZ8KbDxJa+LdO0+yS4F5r1hbRR6dC/2SY3MsdqkT3EiJJ5Cx&#10;o6b3k3nYo+S74R/aO+IvwU8M/GXUfjEtxrFt4Y1KK28M6lPpUelTa+XkuI/Li+7HJHiKOb5N7qkk&#10;jfP8lWPhl/ylA+Lv/YsW/wD6L0yrv/BTfQtQ1j9nG0u7G3322ma/a3N6xwPIhMVxBvHr+8niX8aA&#10;PR/hn4b+J/jvwbaeIPGvjvVPCOs6pFHcjQ/D2l2UNrp8bImyL/TLaWfzOC773+V5Ci/crn/hd8Zv&#10;Fh+KXiL4H/EO/tbHxZBY+foHi7SbeO1/ti18v/Wx2829PtCA+YdiPDvinXZth+f33w34h07xVoOl&#10;a5pN19r03UrSO5t7kDb50LpvR8NzyDn8a+Wda0W4+IP/AAUe0bUdIO+38B+GlGrs8MohgnmS78u3&#10;EmzZ5jpeRSD1TzOdybaAMX4Q+Mvi9aftcav8MPiZ8Sbm80uzshqekNb6Zp9ousgSRyRp89rv/wBX&#10;5u9EferRSbXwm6vY/wBoCz8eX2veCtN+HXji58Nanqt95FxaT2NndW0GnwxSSXF75ckDTZR/ssf+&#10;sRN0sS/I0m+vLf2+/D2u+FLPwV8a/CQtU1vwVe/6eCfK+0Wk0iBBLIjq8kfmDy/L/iW6l+581e2f&#10;CbxFpvxY8Rar8R9HujfeG7m1i0bQrvBIniheR7q5iDhXi3zv5DJsG77BG/zqU2gHn8/xc8V/Ez43&#10;3Pwk8C6wLPTPC9pE3ijxzNbR3d0Zx5f7i22J9ljnf94jb04In2RL5I33vjTqfxQ+A/hc+OtA8RXn&#10;xF07SRnWNB16yt/NmtDIm+4tZLK2iMcidW8wOmze+B5fz+ffsjmTwj+1l+0d4Z1XNprWqakmswWe&#10;PNzaefcSCTzE+Qfu7y1+Qnd+977Gx7p+1Nrum+F/2bviZeahci0tpdBubZSeMzTRmCCP5efnkkjT&#10;8aAMz4i+PdN+JP7JfjnxVoXz2Gr+DdRu7cZTzQDZyZjk2MwEiH5HGflYFe1eXfsvatcWP7CXhKDS&#10;tWvdL1y9+22+jXOmW8F3dz3f2+5dI4oJv3b/AHDv37FRBI7PEqNKmn4I8Fap8Nf+CderaBr8ZstR&#10;g8G6tcTwEt5kHnRXE/lSb1U+Ynm7H4+8DXzj4Q8E+LvDf7Knwn+N3gvVru81jwTPqtxPpl/DJdxG&#10;0mvJIZfKjj7f6x5ZPvlJZW81BBCiAH1n4MuPHvwO+H+v+Nfjf8SrbxHBY2MtwdK0+xtLW2twj8eX&#10;L5cTzyP+6REOxd8uz58o9L8I3+KXxm8L23jnxH4uuPAemazBHc6P4f8ADNtZzGG0cvJHLc3FzDce&#10;ZI6SRfc2Kqxj5Qzuq89+0h4osf2gv2IPFPiDwYZ7uxvbGPUVFwPIlgitbxJLguH/ALgt5vXd5Z2b&#10;8rl37KfhbwZ8VP2fvCerWGreKDcwWMenX1tbeM9UiNtdwxhJIzHDe7IgT86RjZ8kkZ2p0ABsfs9f&#10;G3xHrXxT8c/Cj4gpaN4w8L+XNbanYwmH+17P92PtEkab0jf95BJgP/y87di+W1S/C/4keKv2lrXV&#10;tZ0q/uvAPgG3vZrDR9S06GOXUNY8mRgbn/TIGhjt3QgbBC770f8Aeps2vn+NPgl4A0W6+IuleE7a&#10;6u/i14o8EalBi91u8urq5tPLjhQySXMzpHmTykR32n92dvyo+Mf/AIJy+O9N8S/s26Xo1j/yEvDt&#10;5c299alk8399PJOkgAcnYwkKfNj545B/BQB5d+0/oXivw/8AtJ/s9R674lPi/R5/EsVxpNzf28cO&#10;oWxFxYi4jl8lIoZI8iN0fYrfvJFb7iZ/QSvjH9uD/k4f9lr/ALGf/wBu9Pr7OoA+M/25/F/xo+Dl&#10;rbeNvAvje4s/Ckk0dtqGlnSrWf8As+Uj5JBI8Dnynxh/McbXdNu/ftT6P+zj/hVvm/8ACxbr7H9l&#10;+3/8JjusPM8jPn+b5nkfZfL8vjf5ONnzfe+epvip4Ct/in8PvEfhC+8lYNYsZLcTzQiYQSMv7uUR&#10;nuj4df8AaQV8i/sq+O9T8b/D3/hQ2vtjxb4e16S01e0xJKbbQ7SWN3jlk37LiN5P9A8tH/1Uv3HS&#10;N94B7N8ItO+OT/Ba11XXPF+mXvxA1SGO/g0zX9DMNnYReU5jtpBD9nmSQuYjLI+/ZgosTY3vhfsL&#10;/HDxJ8UvgX4h8XfETxHa3k+ma1cwHU7iGC0jt7RLeCT94UVE+QySfP0r6or8/f2HdCvvE/7D3xa0&#10;fTLX7XqeqXmrWttakeV58sml28aR/P8Ah+VAHsHwV+IHj39qQat4rtdWuvhv8P7a7ltNGtrCxt5d&#10;U1Er5ebiaW5hmhCIRIipCn3zIjPmH53+Nvi54u/Zs+JnhTTfG2st4w+G3im8Nrb+IL2COz1DSLvE&#10;eI7mSFYrWSD/AFsn3EfZ5n3/ACfnP+CeHiDT9Z/ZW8OWtjd7p9JvL61v0HSCY3Dz+Wf+AXET/jXN&#10;/wDBQrRLn4h+F/h78ONKOfE3iLxNGbC28mRohDFBIk88pjjfZHH9pjdvRPm/gegCp+3B/wAnD/st&#10;f9jP/wC3en16n8d/jnrngnxT4V8BeA7PTtY+JPimV2trbWLjFpp9pF88s9yiOJMbBLs2fe8uT7zI&#10;Ebyz9uD/AJOH/Za/7Gf/ANu9Prmv2sY9O8I/tt/CbxV4sF3ZeEr7Szo/9qafqhsJoJvMuEfM6TRS&#10;Rxp9shd33p8nmY3/ADpQB7H8W9M+K/wg+Et34z0H4j3fjDXPDtkLq/0vxBpdhFp9/FHGRcSYhjim&#10;i2DM6/vnP7rZ8++pvFfxX1P4n/skXHxK8C+IrrwnqVvos2tgwW8V2BLbRyfaLGTzkG/Dxyx+Ymz5&#10;ow3K5V+21P8AZ48Ja5Y3en3914qvdOu4ZLee1uPGOsSxTxSDEiOhusdyPxriNasPBOkfsdeOrL4a&#10;G2fwlb+HNet7A2txJJFuUXAuPLkfc0g8/wA35+V6bfloA4r4B+Jfjl+0R8CPD+rjxhaeBLsXlwT4&#10;lOlW+oXOsxLLIgP2fEUNsiY8v+N3MW75F/1t/wDZj+MPjx/jd8RfhF8S78+INb0Yfb9P1Mafb2vn&#10;2mUTMnkvsy6S2sips3J5kiu33FrqP2Af+TRPAn1vv/ThcV538Mv+UoHxd/7Fi3/9F6ZQB3niH4u+&#10;Ivif8d7j4Z/DnV7bSdF0K0Fz4m8UwW/2ua2m88j7Hbbo2gFxhDnzN45k+XdA6PyHi749+I/gX+1X&#10;4I+G2reI7rxf4c8UWlnuudWs7P7fBPNcXFvH5RtUt0EfmeSX3o/y+ZtrnP2V9ct/AH7Yvx98Fa/m&#10;y1zxDqJ1nT1NwnlXESSzz/3/APWPBeRSbBn5IpN23ZX1b46vfCvhe1tPFXiOzt/tOlSC2sL46e91&#10;dW811KluI4diNLmV3ijIjHz5FAHkmo/Fjxd8XPjVqvw8+Hl7a6FoHhcQjxP4uAjuroTP84trCN98&#10;fmfu5I3eZH2fvPlVkTzcf4z/ABT8a/sueJ/Cmraz4hufGHw11u9i03V7rWra2hu9KlG8+bE9nHEZ&#10;N6Ev5fkv/wAexXenmCvJf2f9E0W2/bE+NvgrxZdatpOu63qkms6Qum+JLmwiuIfMkmP/AB7XKGR2&#10;guYZFj+Yogk+584r6B+LnwM+EEPgm+1D4h3GrXnhzTAbmb/hIPFmr3UNufuBwkl037z95sXYN7eb&#10;tX79AH0FXxJ+3lLdQ/Hb9maSxtLa91EeJJDb288pihM32iw2eZIFcx/7+xz/ALNfbdfGP7cH/Jw/&#10;7LX/AGM//t3p9AHbeLfBf7SMVgPEOk/E7QbrWIoYrj/hDbbw5FFp80yBDJbR3cztNh8SDe23Of8A&#10;liOU4bSPj94//aX/AGbrnxb8MvEf/CIfEHwx5n9saDb2NtfxaifK3/uo3SWaPeOYv9sSRNvx5qfa&#10;NfH37DOi3WqeKfjf8SbbDeGvFviaUaRctBLFJdQwz3D+fh0X5P8ASAnruikVtuygD0H9i34j658V&#10;/gRpfiXxJ4lHiDXLi8uRekLbxG2ZJCqQeXCibP3flSYf5/3v90pR8KNK+It58W/F15f/ABGu9Z8A&#10;6LeDTNPs5rCyEupTC3j+0PJPFbINkM8ksf7v/lrFIrbPLZX8E8FeJ7v9kH9pP4reD52trvw54hsb&#10;jxV4Y0C3JgFzeZcwWVrGm9I9+Jbf7m92toAq8or/AGZ8PfCK+CfC9lpX2v7ZdR+bPfXvleV9pu5p&#10;XnuLjZk+X5k0ksmwfKvmbV+UCgDr6KKKACiiigAooooAKKKKACiiigAooooAKKKKAKWq/wDIPufp&#10;XM102q/8g+5+lczWsDOYUUUVsZ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02lf8g+2+lXapaV/yD7b6VdrkOgK8A8b/sdeCvFHjW68&#10;YaPq/ij4deJL7zRqWpeDtU+wS6jvCZ835W7xh/k2bn+Z97cj3+igDy74W/BDw58LPtF7Y/a9X8S3&#10;rZvvE2vzfa9VugdoEUtx18tBHEioPlHlD+LLGlc/s9aJY+OdV8VeE9X1bwHrWtrnVzoH2cxaieMS&#10;ywXMMsPmJz86Ir/vJNxbfXr1FAHlPhT4BeHtB8fnxvqt5qfi7xuIvs1tr2vzRvLbQ+Xs8uKOFIoY&#10;8fveUTd+9l+b94wqn8b/ANnvw78eT4bl1i71bR9V8P3f2iw1Tw/ffZrqEtsJxuRgOY43zjepjG1h&#10;82fYqKAPmTUv2I/CXirQtV0/xP4r8a+Lbi5jS3tdU17VUvLrSB5iSSG13xbIzJ5UaO4Qts+UFctn&#10;0jwH8IJPh18NrXwXo/jHxO1rbgLY6rffY7i/sINyEW8Re2MZjGMYkR9qkquAqbPU6KAPEPgB+zLp&#10;H7OT6tB4Z8SeJr3S785m0vV7m3lthNx+/iCQpskxlT038bgdiba3ib9mDT/EXxes/iTN458U2Piu&#10;xhktdOubYad5VrA4lzFHG9mwcf6RLy+9+fvV7xRQB5N8dP2evCf7RXhu00rxXbT+ZYTGez1LTykd&#10;1bMcbxHI6N98DDKRt5H8SKyxfDj4EH4eHWHg+Inj7xDc31n9mguvEWufb/sH/TWGN08nzPu8uj/6&#10;v0dw/r1FAHz/APD39k/Tfhj8RNW8ZaB498ZjU9buxc6vbz3FmbbUCZd7iWP7Lgc+Z9zY6+bJtZN9&#10;ex3XiTS9L1bS9KvdVtLTVdTMgsrO4njjnuSg3yCOPOZNoI3beg61u14L8bf2TPCnx38ZeHfF+q6p&#10;4g8OeJdGh+zwajoF8kMgCy+ZH9+N8FHMm102N+9P+zsAIvDHw90XxV+074t+JUGjBP7K0238PW+q&#10;eTB5GoXYkkN3LGfmd5IY/KtPM+Tn7RFzs+TsP2g9L8F6/wDBfxZZ/EW9fSfCMtoDfXYlMLwBZEaN&#10;4zg5kEgiKJht7bU2vnaem8GeDtI+Hnh7S/D+hWNtpWi2MP2a3tbbgAZ/MnJyz/eZvmbvm7rXhnTP&#10;EItG1bSrTVfsN3HqFt9tt0l8idM+XJFu+5InZxz1x1oA8I/Yn+Euo/CH4S6tbahY3emWmra9c6xp&#10;1lqzD+0ILN0jSD7VGmEjn2RB3jT7uezZVfftW0m117T7vT9QtILzTruJ4JraeLzIpo3GHR0PBzyP&#10;xrVooA+ZfC/7C/hHwPfFvDXjn4i+HdGlvDfDQtI8RvbWAyR+7+RfMxsATfv37R9+uh8Jfsm+C/h5&#10;8RLPxl4JvNV8HXK2kWnT6ZYfZ5bW7hR48iUTwyPl/Lj3yI6O2N+7e7u3vNFAHg/gL9lXRfhFaLp/&#10;gPxf4o8JadLFGLiztp7S6inmTP8ApHl3VtKI5HGN3k7E/dR/J8teg+CfhjofgG81S9sUubzWNYkj&#10;uNW1q/n827v5UjEaGV+OAPuxoEiTnYidD29FABXA/GD4Xab8afh1qngzXLu8s9L1PyhcT2HlxzYS&#10;RJgAXRxnMY/hrvqKAMrSdJtdB0+00/T7SCz060iSCG2gi8uKGNBhERBwMcD8K5T4afCvTfhb/wAJ&#10;X/ZN5e3h8Q6/c+Iblr3yztnuNnmJHtRfk/dggHJ5+96egUUAeQfGT9m/wf8AHK/0rUdZs7rSPEml&#10;tGdP8T6NP9l1G12ybwI35HHO3er7PMkKbGO6sPwd+yb4X8PeKdK1/XvEPin4iappMv2jR7nxrq0l&#10;+NPlPDvEmFTLfuj8+/DxRsuxkzXvdFAHg3xm/ZU0T47eLNI1zX/GHim0udIl+06PbaRcWlqNOkHl&#10;75In+zGYkvHG+Xkfa4+XZ0rofi18FLb40/D1PB2v+L9fs9LMcQ1A6cLOOXUDG6Mkkpe2fy/3kQf9&#10;zsXr/DxXrFFAHn/wo+GkPwi8E2fhix1vVfEOmWWRanXZY5Z7eIcpbh1jT92mDtD5Kj5QdoRU1/Gf&#10;g7SPiH4e1Tw/rtjbarot9D9muLW55BGfzByMq/3lb5l7Y6migD5k8KfsOeF/ClmNHHjn4i6x4TWG&#10;a3m8MXfiWSLT7iKYSeYkkcCRH/lqW+/ls/Nmuy+HH7Nfhv4S/EPxB4l8H3WpeH7TXZY7i/0C3Nv/&#10;AGexRJAgjV4TLGBJJI+xJFTJ6bfkPtNFAHg/gL9lXRfhFaLp/gPxf4o8JadLFGLiztp7S6inmTP+&#10;keXdW0ojkcY3eTsT91H8ny16D4J+GOh+AbzVL2xS5vNY1iSO41bWr+fzbu/lSMRoZX44A+7GgSJO&#10;diJ0Pb0UAFeAeN/2OvBXijxrdeMNH1fxR8OvEl95o1LUvB2qfYJdR3hM+b8rd4w/ybNz/M+9uR7/&#10;AEUAfM/iz9hTwD4svfD+oy6v4osfEmkzi5bxNb6r5uq38+yBFkmuJUd8p9niKeXsRP3m1UzXcfEz&#10;4DD4t/DuPwV4h8c+KLnTJgf7QuYBp8ct/iRJo/Nxa4QoYxt8lU/299ewUUAeCv8AsmeFNS+GmgfD&#10;3xPquv8Ai/wzod6NQsbfWLyMS4S3khjt/NgSJzHH5pded4Oxd2xdlbn/AAomTUtFPh7X/iJ4z8Se&#10;HJrUWtzpOpT2cQuoQhTZJcQWsVy/Yt+++fGH3q7q3r1FAHlHx00u20D9mv4h6dp9pb2um2nhTUoY&#10;LW3h8uOGNLOQIkaDjjj8q8D/AGFPhA8v7Pnh/wAQ6D4z8T+ELnWjcG+s9O+xy21xLDd3EaXBjuba&#10;Xy5PLEaMY9m/yo9w4r6K+LnwoPxk8N3Xh288T694e0y9ilt7+28PTQRC5ibZ+7lkeF3HQ8IU3LI6&#10;tuU1kfBD4A2vwF0b+xNC8YeJ9W0IeYYdL1m4tpYbeVyGZ49kCSJ/1z37P3jtt3HdQBsfCj4L+Gfg&#10;7bX0WgW0zX+qzi41TVdQnkur/UJgDmSaVyTnOX4wgaSTaq764bQ/2UNN0b4zt8TovHXjK68XTmMX&#10;9yZrOOG/iREj+zzRR2yJ5eyOLjjpuXD/AD19A0UAeB/FX9kvwn8TviFaeN01TXfB/iu3iaBtb8L3&#10;qWd3ONmwGR9j5Kp+738MVyrF1CbcjxN+xB8O/G3ho6V4ou/E/iPWMRk+J9X1eS61ZdkjvHHHJJuS&#10;OPEsqGNECsMMwLoj19J0UAchpl9a+FDpHh/VvFp1bXL4ym1/tia2hvtQ2Zkfy44Y4lfYmM7E+797&#10;1ry/wx8PdF8VftO+LfiVBowT+ytNt/D1vqnkweRqF2JJDdyxn5neSGPyrTzPk5+0Rc7Pkl+Nv7Jn&#10;hT47+MvDvi/VdU8QeHPEujQ/Z4NR0C+SGQBZfMj+/G+CjmTa6bG/en/Z2eo+DPB2kfDzw9pfh/Qr&#10;G20rRbGH7Nb2ttwAM/mTk5Z/vM3zN3yAYPxX+B/hb41aLpOj+MILu/0mxvf7Q+yQTPCJ5fLkQCR4&#10;8OAPNLfI6/Mo/hypyP8AhRMmpaKfD2v/ABE8Z+JPDk1qLW50nUp7OIXUIQpskuILWK5fsW/ffPjD&#10;71d1b16igDK0nSbXQdPtNP0+0gs9OtIkghtoIvLihjQYREQcDHA/Csvxn4O0j4h+HtU8P67Y22q6&#10;LfQ/Zri1ueQRn8wcjKv95W+Ze2OpooA8Vsv2f73QvDX/AAjegfE3xro3hsRSWtvptvNYSGxgbOIo&#10;riW1ecBM7EzMWRQoVhsFdh8Ovhd4W+EnhY+HPCej2ui6b5z3H2a38yVjJIRl5JHLO7HplzwgC/dS&#10;u6ooA+dbT9kGwsPihdfEe3+I3jW18YXcJt7nVYJdPAuYvLSPy5IPsZhcbIov4PvRhvvV9FUUUAeW&#10;/HP4GeHP2g/BieGfEpuxBDepc29zYzeXNBMmfnGQyfceVPnVxiT+9Xn7fsX+G9Usr208TeOPH3ji&#10;2ntbi1t7bxTrwvobGV0kj+0wxmPZ9oSOSQI7h9hw23dzX0lRQB4/8G/gFa/BDwVqvhXQfGPii602&#10;48w2/wDaU9vPJp0rg75LXMPGSd+xw6bvm2fO+/H+F/7KejfCT4hat4w0nxj4rutT1uaW51i1vp7P&#10;7NqMjySSeZKiWyYKSSb02bNv3R8ruje8UUAeIfFb9mfTfi/408O+JtV8W+KLO58O3f2nR7awFkIb&#10;Cb918/z2rPJ+8t4n+d3Gf9niuV/bngurL9jrxfbTalcajcQxacGu5hH5s5F7b/PL5aKnzY52oq5z&#10;0r6Zrx/43/AG1+PWjf2JrvjDxPpOhHyzNpejXFtFDcSoSyvJvgeR/wDrnv2fu0bbuG6gDzz4BfAd&#10;4/2ffCVvonxG8ZeG9O1vQLO7m03S57Ty7aa4s4vPktpJraWa33v5knySfK8rsm2vafh18LvC3wk8&#10;LHw54T0e10XTfOe4+zW/mSsZJCMvJI5Z3Y9MueEAX7qVQ+EfwoPwb8N2vh2z8T694h0yyiit7C28&#10;QzQSi2iXf+7ikSFHPUcOX2rGirtUV6TQB862n7INhYfFC6+I9v8AEbxra+MLuE29zqsEungXMXlp&#10;H5ckH2MwuNkUX8H3ow33q911bSbXXtPu9P1C0gvNOu4ngmtp4vMimjcYdHQ8HPI/GtWigDxbwt+z&#10;tD8N7MaV4J8deKfB/hozm4h0K2ms7u2t2fG8xPeW08yBnzIU37d8j/366H4UfBfwz8Hba+i0C2ma&#10;/wBVnFxqmq6hPJdX+oTAHMk0rknOcvxhA0km1V316RRQBx/xG8B6Z8SfB2reFdcw2navaSWk+Anm&#10;AEcSR70YCRD86HHysA1Hw58B6Z8NvB2k+FdDwunaRaJaQZCeYQBzJJsRQZHPzucfMxLV2FFAHl/x&#10;E+Bvh34h69pPiOf7Zo/i/RAP7O8S6NOIdQtx5m4x/OGjkjb94nlzI6bZZB/G1Y2v/s56P47u9Ll8&#10;e+JNe+IWnaXL59tpOvmzjsRN8n72SK1t4BKcApibem2SQbfnr2migDiPif4APxJ8HXmgT6zqejab&#10;ewy22of2QLfzbiB43SSL99DLgMH6ptf/AG+x534FfAyy/Z/8K3Ph/QfEWvatopm86C01uaOb7D18&#10;zyQkKYDnB2cruBZRl33es0UAeHfBj9mbRfgVrepT+D/EviW10G+vHu5vDVxcW81hkgoNpeDzU2A9&#10;RJvfy497PtrnL79iHwVZ63e6p4S8R+M/hgNS5vLTwTrf2C2uJd8j+YUKP/z0YIiYRB91F5r6UooA&#10;83+FHwX8M/B22votAtpmv9VnFxqmq6hPJdX+oTAHMk0rknOcvxhA0km1V31xHjf9jrwV4o8a3XjD&#10;R9X8UfDrxJfeaNS1Lwdqn2CXUd4TPm/K3eMP8mzc/wAz725Hv9FAHzP4s/YU8A+LL3w/qMur+KLH&#10;xJpM4uW8TW+q+bqt/PsgRZJriVHfKfZ4inl7ET95tVM1794f0+50fSLS0vdYu9buI+DqOoLAJpvq&#10;IY4kz/uoK2qKACvMfB3wJ8K+B/id4w8e6TZ7Nd8UGIXGYYhFbbB+88nZGrp50n7yXLNvf5jXp1FA&#10;GL4g0+51jSLu0stYu9EuJOBqOnrAZofoJo5Uz/vIa8q+AH7Mukfs5Pq0HhnxJ4mvdLvzmbS9Xube&#10;W2E3H7+IJCmyTGVPTfxuB2Jt9vooA8huf2etEsfHOq+KvCer6t4D1rW1zq50D7OYtRPGJZYLmGWH&#10;zE5+dEV/3km4tvqx4U+AXh7QfH58b6rean4u8biL7Nba9r80by20Pl7PLijhSKGPH73lE3fvZfm/&#10;eMK9WooA8G+M37KmifHbxZpGua/4w8U2lzpEv2nR7bSLi0tRp0g8vfJE/wBmMxJeON8vI+1x8uzp&#10;XdeNvhF4d+KXhC28MeNbP/hLdLjMTMb/APdTGeP/AJeA8ITy5Dz/AKvZxJIv3Ttrv6KAPmTTf2IP&#10;CosLXStV8c/EfxJ4Ut4I7Y+F9Y8SyHTzCn+qj8uFEICERsu1usSenPrXjv4X2vjj4f3fgy3v7vwj&#10;oU9n/Z8kGgRW0WbPy3iNsPOhkSOMoQP3aKyYG1q9BooA8m+BXwMsv2f/AArc+H9B8Ra9q2imbzoL&#10;TW5o5vsPXzPJCQpgOcHZyu4FlGXfdgeGf2YNP8O/F68+JMPjnxTfeK76GO11G5uRp3lXUCCLEUka&#10;WahB/o8XKbH4+9XvFFAHkHxk/Zv8H/HK/wBK1HWbO60jxJpbRnT/ABPo0/2XUbXbJvAjfkcc7d6v&#10;s8yQpsY7qzvAP7MPhzwrrdprWsa34o+Iuq2Qzp1x43v/AO1Dpp3o7SW29AI5GMcP7z7w8sbdvz59&#10;wooA8g+Mn7N/g/45X+lajrNndaR4k0tozp/ifRp/suo2u2TeBG/I45271fZ5khTYx3Vh+Dv2TfC/&#10;h7xTpWv694h8U/ETVNJl+0aPc+NdWkvxp8p4d4kwqZb90fn34eKNl2Mma97ooAK8m+LX7PHgj453&#10;+l3fjbT7nXbfR47pLWza4eCIGYwF3+Ta+R9nwvz7f3j9fk2+s0UAeQa/8B28W6Vc6Hq/xE8YXvhW&#10;YCC50LzrPyrm1zzbSz/ZftLoyfI2Zt7qTudtxz18C+EvhppOl6XbLo/hTT5bsafp1oDHaQmeUlxF&#10;Eny5dzkhE+8a7CvF/wBoL9mXwl+0fp2l2viaTU7O406aZ7W80u5jjlUPjzI/nR0w3lxH7u792OQC&#10;+4Ax/FHw70X4m/tPeEdYu9HN2/gbTLi4utTEUBg+2zPH9ktpD8zvJCnnT7MDyvNt33fvPn+gK4X4&#10;b/DXRvhZ4Vi0bRIrlnaZ7i5u7+Uy3V/dvzLc3UvWSRzyz/RVwoVR3VABRRRQAUUUUAFFFFABRRRQ&#10;AUUUUAFFFFABRRRQBS1b/jzauZrptW/482rma1gZzCiiitjM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Om0n/jzWrtUtJ/481q7XIdB&#10;i+INPudY0i7tLLWLvRLiTgajp6wGaH6CaOVM/wC8hr5o/Y8+Kvj3xl8QvjJ4Y8aeJP8AhLm8I6lF&#10;pttd/YLe0ziW7jeQpCg+/wDZ4uMtt/OvrGvjH9h//k4f9qX/ALGf/wBu9QoA+zqK8O1r45z6z8bL&#10;v4SeDPsa+JtO086lq+qavDLJbaeP3BjjigUp9pkcTxE/vYUQSBtzsrRVy2q/Hzxt8JPjh4V8DfEO&#10;y0G88O+L5/s+j+J9GhuLQ+fj545bR3uHz58kKffVAsoffwyIAfTVFfH/AMaPj78YPhP8c/CPg0Wv&#10;g5/DPi/UYrXR9VayuZZYQ9wkciSx/alzJD5sXPyK+Rt2fMiej/td/H66/Z2+En/CRaTZw3mtXt7B&#10;p2n/AGuIy2vnOXkfzRG6Pjy4pfuc79nqaAPeaK4Dw94x/wCFsfDLS/FXgzV7WzTWbOK5trm+g+1x&#10;W/8Az0iljhnT50/eRsBN8jg8nbiuU/Zr8YfEb4j/AA9tPFPxAtNA0861DHdaTp2iwSD/AER4w6Sz&#10;SPK4y4IIjX7q43fM5VAD2qivMPjl8Y9O+CXgpNcubK61bUb28j0/StKsITJPf3j58u3XG7BOw5Pt&#10;hQ7lUbkr7X/jrpHw+vvFVxZeFG1WCF9QPgW1sbuW6MSvv+xR36Tsj3HkfJvS22eb0Uqd1AHvlFeM&#10;/Dj4xXXx7+BA8X+Av7N0rxFcRODZatm6htrxDh4JfJdXAbA2vw2yRH2c7K8Z/Z1/ad+LP7Rvw88Q&#10;SaB4R0Cz8WWF6LcapqP2i10Dytkf7v5HlmkuM+b8ibVVPLZn+4rgH2ZXl/x7+Mul/Af4X6l4x1eP&#10;7WbcJBa6YJkikvp34SMF+nGXc4bakcjbW2V5N8K/2jPHyftHX/wf+LOk6FZ6lPafatG1Pw9BeLaX&#10;uI/MeIedu8wbBL+8+RVe2kT52rzz/gqBB4hHwl0iefV9K/4Rz/hJLb7Np0NjJFdwy/ZLj/WXHnuk&#10;o/1p2eSnUfP8nzgHpus6T+0Z4e+LHw+u7HWLTxN4Pvfs6+KdOK2cUVhK0n+kG2/dxTfZ0jk/dfO8&#10;v7r97v8A4/p+vJvEXje/+CHw78R+MPiTrWl6ppunQoy/2Boc1rLuMmzy8PdT797vEi/cVCTuO05X&#10;nvhp4l+K/wAV/B1n4vz4W8DadrUMdzp2lXWl3GtXItJI08uWSdLq3TL8vsCfKhTd827AB71RXgnw&#10;W+P9143+IXiP4a+MtGtvDnxI8NRJc3NtYz/abC+hKR5uIZMZj5kjPlyfMqSx8s2/Z5x8Tf2m/if8&#10;Lf2ntI+HjeHdI8Y6drNpLqGkW2k21xDfT70nSCKSR5mSPZJEPNk2FBEJJdq4KKAfYVFfL3wv/aU8&#10;Waj+0H8Qfhv8Q7LwvosHh3Tv7Z/tPSL2XyraH9w/lSyTbfMxHcx7pNkI/dP8nzjZsfCT4pfEX9oX&#10;Qj4y8OWvh/wL4Qmlkg0ga/YSarf3+ySRHuZBDdQJbDjy/L+dt4k+bbt3gH0TRXzN+zH+17p3xt+G&#10;XiLxH4gtIPD2o+EoPP1kW5kmh8nyPM+0x/J0by5v3fzuojwfvitj4b/EL4ofG3Rm8V6TY6T8O/CN&#10;xhtHTxBYT6hqF/Fl/wDSZI47m3S3jdPKKp85/wBY27bsZwD6Bor5/wDgx8f9W+KOs+NvAus6XaeE&#10;/iV4WzBOuJJrS742C8hhk8qZ4PMw+z+5LB+9/eZHlfwg/ak+MPxJ8bfEPwH/AMIf4YvfE3h29k0/&#10;+0rVrm00awMfnxvJdSP5ryB5I4vKjREZ08zLJsoA+1KK+NIP2q/ix8NPi5dfDf4h+A9L8R+I9Ts4&#10;7nw//wAIPPJ5VzK/mYEpuZP3cf7qTfJ8vlCKRtjp89avxQ+P/wAYfgB4p8Pax8Q9I8F/8K21TWRp&#10;89x4fmu5brTYnJKGWRwvmFU/efJD8/kyL8m9KAPraiuE+KHxF0P4SeA9Y8X+IRcDS9LhDzG2hM0h&#10;Z5AkccY7lndU5+UfxFV5rgfCetfHPx34N/4SEWfhfwJc3lt5+n+GNfsru/uoT5fyfariOeHyi7/w&#10;eSzIh+bL7kAB7zRXh/wG+P5/aE8EeIJrPSf+EQ8YaLeS6df6HqxNzLYT4HlySR5ikdDz98RHdFIn&#10;8G+vJfgn+0/8WPiP41+JfgK48H6Fd+L/AA5NJbW2p6ebiHRLaVJJY5Hu3d2mw7x/uo403vh/uKGd&#10;AD7KrgfG3xh8JfDrXfC2i+JNWNhqfie9+yaTbm2ll+0y7412ZRGCcyx8vt69eteCW37R3xP+GX7Q&#10;PhPwD8XNJ8Lppfii3FvYa34YgvPKF28hjjj8ybcX/eeUjIE+T7TG7Ptrh/207LxZH+0P+z01zrOl&#10;/wCkeJZBpKwaXJGtt/pths+1f6S32j/ll9zyej/3/kAPvGiuK8MWXjiC+MniTxFoGq6d5OBb6ToU&#10;9hN5vr5j3svH+xs/4FXa0AFFfP8A8Nfjbrf7R1n4g1X4dXml6H4a03U5NOt9S1/S57+XUSiRyGQW&#10;6T2/2eP958u93d8/MkOzY2d8F/j34q8beOPG/wALPGmjaV4c+Jnh+z+0rd2Bku9Pv4n+5cCMlcIg&#10;ltv3bTb3En8GH2AHqmnfGLwlrPxQ1X4e2OslvFumWn2q90vyJB9nhxGfM37Nn/LeL+Lv9a72vgP4&#10;d6d41n/4KJ/EqG08Q+H4vEn/AAjUP2jUZ9DuJLWaHy7DiK3F6rxn/VfP5zj/AGfn+T7X8K2/iW00&#10;7yvEuq6Xq+obyftOlafJYxeX2HlPcSnI5+ff/wABoAs+JPEOneFdB1XXNWuvsmm6baSXNxckbvJh&#10;RN7vheeAM/hWf8P/AIgaJ8UfC9p4n8M3h1PQr3zBb3ZgkizskeN8I6K/34yOetcF+1BbeIp/gb46&#10;k0rU9LsrGLw3qX9owX9hJdSXEX2V+IpEni8s/wCsG90k7fJwd3lX7Emm/EC6/Zd8EyaD4m8Lafph&#10;F79mgvvDlxdyj/TLjrIuoRB/++FoAm+CvxH8fxftjfEL4YeJfGNx4t8N6Lo/9oWHn2VnbS/P9kdP&#10;M8hE5RLny/7r/e2JX1xXwbovijUfD3/BS/4nDSvD1z4i1PUNAtrW3gt28mK2Jt7B/NuZP+WcH7v5&#10;n2O/+rREdn2V0/xC/aO+NX7PHirwTP8AFLR/Bl14K1u9+y6jqnhmDUT/AGdwMySSPwP76oEdnWKR&#10;fl+/QB9l0VwnxQ+Iuh/CTwHrHi/xCLgaXpcIeY20JmkLPIEjjjHcs7qnPyj+IqvNcB8NPEvxX+K/&#10;g6z8X58LeBtO1qGO507SrrS7jWrkWkkaeXLJOl1bpl+X2BPlQpu+bdgA96or53+G/wC1BBc67448&#10;I/ESztfCfjDwVYnUtWGnzvdafcWixRySXkR2b4/9YH8h/n2Sx8u2/Yz4cfEf4nfHXwDd+N/Bd34Y&#10;8OaJfS3I0DStd0q4u7maKGQxKbqeO6RYzJJHJ8iI+xSuHc0AfRdFeI/CX4063qXgz4h6t8S7O08N&#10;z+C9UuNPvzYQXHkmO2s4J5LmMOPMeN/MkkT5OYjH9/775nw3+IXxQ+NujN4r0mx0n4d+EbjDaOni&#10;Cwn1DUL+LL/6TJHHc26W8bp5RVPnP+sbdt2M4B9A0V4L8Bv2gbj4jeKvF/gfxdpMHhz4geEpo4b6&#10;1t7kmG/ixj7ZaxuFmETyc8p92WD5n3171QAV8ZftveN/iR8AvB2meMfCfxG1Vbe/1r7BPpmoaXp8&#10;0UIeOR4zDJ9mV8J5ezD73bI+fK/P69H8bNS+IvxR8V+BPh7aWkd54WEa6v4p1YC6sLeZwClvFbwz&#10;K88nE0b5eHynifO8/I3zH/wUhk+I1n8NPD1h4mHh/WPDkuswXEGq6TbS6fPb3iQXY+zSQST3G8Oj&#10;70dH+XyZFZPnQkA/QuivIfjl8cP+FRt4c0zSvDd34v8AGfie7+z6PoVnmL7Rs2faJJbgoyRJGkgO&#10;T/6CHdOT+JXj/wCL/wAGfh43jfWv+EW8XWmlRx3Gr6HpOlXllL5Jj/eSQ3DzT5EUhEjb4V/dRyN8&#10;hFAH0VRXiHjn4vapq/7Od18T/hpd6TdGDS/7ZNvr0UksbQRxvJPARBL+7uE5H8YDxlG67081+D3x&#10;4+OXx7+F9lrvhLwj4W0bURN++1XxRPeRWF/+8n/d2sEO+T5E8jdO77N/mIqHZ8gB9c0V8ffBv9rD&#10;4jfFiTxB4Kg+HdoPijol5cW2q3VxcmLw/YBC8cck0iGWQyeZH5fkR79/luyyqobZ0Pw0+P3j/Tf2&#10;hx8Jfixpnhi01PUtM/tDQtS8MG48q427zJGfM3EHEcuN+zH2aT7+9KAPqCivGPj7+0Bb/A+z8O2E&#10;GjXPiXxZ4nvo9P0XQoJxbG5lMkaOXuG+SIfvYh/vSD+He6GpRfG7R/Dqalb33gvxDrsMUdzNoNtp&#10;N5aLdHgyW8V4944jOPNCSSQ7d2zcic0Aez0V4/8AA/442P7R/wAKU8UeGM6NqH720ntr+3aeKwvF&#10;jB2HBQTx/PG+UZd6Eco2QvivwT/af+LHxH8a/EvwFceD9Cu/F/hyaS2ttT083EOiW0qSSxyPdu7t&#10;Nh3j/dRxpvfD/cUM6AH2VRXyNbftHfE/4ZftA+E/APxc0nwuml+KLcW9hrfhiC88oXbyGOOPzJtx&#10;f955SMgT5PtMbs+2vQfEXxr1PxH8eF+E3gO702013SrE6vr+p6zZS3UNtD+78u3ijSSLzJH+0Qvn&#10;eqon99iVQA94rgtR+MXhLRvihpXw9vtZK+LdTtPtVlpfkSH7RDiQ+Zv2bP8AlhL/ABdvpXnjePvi&#10;z4N+M3hLwp4it/C+s+GvE93cw22uaPZXltLB5NlJO8c0ckkqRu8g+T943yRSfL/c8D+ImneNYP8A&#10;gon8NYbvxD4fl8Sf8I1N9n1GDQ7iO1hh8u/4ltzes8h/1vz+cg/2fk+cA+/KK83GmfE218L6yreI&#10;vCl94keIf2Qf7CuLS1WUZLicfbJHcNwN6bNmd2x/u18ufC39s74s/FH4LeNfFNh4G0I6j4dhuNQu&#10;NbuRcW2kmKGOKT7PFHveS4uHjF1/GiJ+43N8+2gD7ror5V8O/tm2s/wi+FGu6hosB8a+P7/+x9N0&#10;qC5kjtTMl59mkuJLjY/lx5/eY2O37wIN2GetD46/FP4r/s7+HLXxlfWvhXx54TspyNXtLGwuNHvL&#10;cSEJDJFJJc3COPMk+b5N3T/aZAD37xJ4h07wroOq65q119k03TbSS5uLkjd5MKJvd8LzwBn8Kz/h&#10;/wDEDRPij4XtPE/hm8Op6Fe+YLe7MEkWdkjxvhHRX+/GRz1rzH4/arqPjP8AZv8AEeu+E9V0tfDN&#10;74UvdQn/ALQ0qSaS/tJLMvGYj50X2fKZ/wBYjnn7vy4bzv8AYk034gXX7LvgmTQfE3hbT9MIvfs0&#10;F94cuLuUf6ZcdZF1CIP/AN8LQB6h8S/iV8R/DPxo+H3hrw14DbxF4L1cn+19dyf9G5w/zj5IgiHz&#10;P3n+t/1cfz17dXyt8af2kviR8Lvjp8M/CH/CH6Da+G/FOsppw1QX8l5LcQ/aI0wI9kX2eRI5N758&#10;1f3ibWfY9ehfH39oC3+B9n4dsINGufEvizxPfR6fouhQTi2NzKZI0cvcN8kQ/exD/ekH8O90APZ6&#10;K8Y1KL43aP4dTUre+8F+IddhijuZtBttJvLRbo8GS3ivHvHEZx5oSSSHbu2bkTmp/gf8cbH9o/4U&#10;p4o8MZ0bUP3tpPbX9u08VheLGDsOCgnj+eN8oy70I5RshQD2CivjX4J/tP8AxY+I/jX4l+Arjwfo&#10;V34v8OTSW1tqenm4h0S2lSSWOR7t3dpsO8f7qONN74f7ihnTRtv2jvif8Mv2gfCfgH4uaT4XTS/F&#10;FuLew1vwxBeeULt5DHHH5k24v+88pGQJ8n2mN2fbQB9c0V4P4i+Nep+I/jwvwm8B3em2mu6VYnV9&#10;f1PWbKW6htof3fl28UaSReZI/wBohfO9VRP77EqldvH3xZ8G/Gbwl4U8RW/hfWfDXie7uYbbXNHs&#10;ry2lg8mykneOaOSSVI3eQfJ+8b5IpPl/uAH0BRRRQB8i/t8fEbx78F/CGgeMfBXjC70m3lvYtHud&#10;LOnWlzDOXSWSO48x42dP9XsYfdbMf3Arb/rqvjP/AIKn/wDJvHh3/sZrf/0jvK7vx78Qfj3f6Jce&#10;LfAfhLwxpOiRaYb9dD8XRXsuv3G2OR/L+z2p2RyNgBId7vz82xiUQA+kaK8X/Ze+O0P7RXwksvE5&#10;t7a01WC4k07VrW2Mgigu05/d7x/GkkUmAW2+bsLuyGsf4a/G3W/2jrPxBqvw6vNL0Pw1pupyadb6&#10;lr+lz38uolEjkMgt0nt/s8f7z5d7u75+ZIdmxgD6Aor53+An7QPiLxb8RvFvwz+ImjaZo3xB8Mwx&#10;3LNo88k1pfwO5xJFv/1f7uS1+++5/NPyJsdF89Px3+OOk/tP6R8G9ZTwRY/2pDLd2Gu22lXkwntV&#10;juJEl8j7amzP2fy3TflXP8a7HcA+yqK8e/aI8VePvAngY654GOk3WpQ3lvajS9XsZJvt0tzdwW8M&#10;cciXMQj5lPLh88fcrl/Ffxv8a+F77wn8ObDR9N8X/GTWbJr+5FiJ7TRNJhy6fapZHDv5SSDZs+++&#10;w/cd0RgD6Jor5v8AjR8ZPHn7OWjaV4u8T2OleOvCRu47XUDoGlXOn3mnb8bLgF57hJE/1kexzD88&#10;kS7/AJ6970nVrXXtPtNQ0+7gvNOu4knhuYJfMimjcZR0ccHPB/GgDzb9pPx746+HPwvudX+HvhA+&#10;MNdF3FF9k8qSbyIWPzy+Qn7yXsmyPn94HPyo9eg+G7q+1TQ9Ku9W0o6Nqs9pFPc6ebgSm2naMeZH&#10;5i8PsPybx16145+1d8ZfHnwJ+H174o8MeGtJ1jTIDbie6vr5/NtS8mzm0CL5icxJlJt+6b7m1Oex&#10;8M+KPFfj/wCBHh/xF4fXSbHxZrWhWepQjUIJZNOWWa3SQoY0k3hMnZnf8ud3z42uAen0V8V/s9ft&#10;RfGP9ojwRrB0Hwh4at9bs7vaddv2ubXRrf8A1JS38tDLNPcczb8OiInlM33wjaXw/wD2rviM/wAU&#10;fEPwo8SfDm11j4k2V5F5B0K5MOlCzcRvJcXU7+a8UaJIJFfYzP5scWxH++AfYVFfJ1t8fPiv8Lvj&#10;X4J8H/GDS/BaaN4u823sNV8LG8wt5mNUiIm3P/rJIk+4i/vkbf8AI6V6z+0F4j8a+C/h9q/ijwXd&#10;aEJ9EsbnUbm016yuJluYokEhEbwzIY8JHL/A+9tn3PvUAesUV8ofCT43fHT46fCHRvEPhvwf4N0u&#10;8nMnn6t4gv5/sFzsuLiPZa28HmzfJ5cQeSZ0+ffsR1w9dL+zt+05dfFfxXr/AIA8Z+Grnwj8R/D8&#10;Ia+0xSZIbiIeWj3Ecg/1Y3yDCb3+SSNld/n2AH0VRXgWi/G3Uvi58R/G3g/4fXelaevguaK11bX9&#10;Ws5bvzrt3nSS1is0ki+55R/fvL94bVidW31l+Dfj94v0n9oK7+EPxI0zSYtSvLSTUtC17Q/MSDUb&#10;f+CP7O5l8qTEd2W3yf8ALLau/wCV3APpGivBfHnxu1m6+NFr8JvAVlpV34l+w/2jq+ravP5tro1r&#10;vj5kt0dZJ5GQ48ven+tgbdt37OY1b9prWfhV+0j4V+FnjpdJ1i38TWdvPba7pFhcaf8AZZZpZ4I4&#10;5Ld5rgyb5IoU3702eb83GKAPZNR+MXhLRvihpXw9vtZK+LdTtPtVlpfkSH7RDiQ+Zv2bP+WEv8Xb&#10;6V3tfAfxE07xrB/wUT+GsN34h8Py+JP+Eam+z6jBodxHaww+Xf8AEtub1nkP+t+fzkH+z8nz/Ufi&#10;Lxvf/BD4d+I/GHxJ1rS9U03ToUZf7A0Oa1l3GTZ5eHup9+93iRfuKhJ3HacqAes0V4N4T1r45+O/&#10;Bv8AwkIs/C/gS5vLbz9P8Ma/ZXd/dQny/k+1XEc8PlF3/g8lmRD82X3ILPwH/aU0v4z+CPEGtahZ&#10;f8INqfhy8kttd0rWb1PM07YC/mSFtpjTGRl0TDRyr/BuoA9b1S3uLyxurW31G402eaNwt1CI/OgJ&#10;/jj8xHQlc/xoy9M5r5VuPH/xF8Bftv8Agj4bX3j278Q+EdZ0yTUTb3+l2cU2RbXY8sywwLn57bzM&#10;rs/u/wC/6L8M/in4r/aA8NJ4u8FW2meD/Cks0gsLjxNYyajd6htOySQwQ3MS2wSSOWPG+Vn+98g+&#10;/wDPtzL4ub/gpJ8NYvG1tpa6naaPe29teaOkgttQs/K1J47ny3d3gP7zy2R2f54nZW2uuQD78ooo&#10;oAKKKKACiiigAooooApat/x5tXPDpXQ6t/x5tXPDpWkDOYUUUVoZ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0Ok/8AHmtXapaT/wAe&#10;a1drnOgK+Mf2H/8Ak4f9qX/sZ/8A271CvrjVlvXsLtNPuLe11FonWCeeAzRLLghC6B0LjkfJvX/e&#10;HWvA/gt+zP4k+Dvxa8X+MH8c22sWvi+6lu9X0qLQfs0RmaSR43ik+0u0ex5ZOPnyhO75troAV9A8&#10;ZW/xX/aD8b6f8PLTQfD934dhj03xN4xuNCEuq3UzyGP7NayfKP3X2aUeZN5qb44/3LIm5/Jf2sfC&#10;9zoH7Qf7M8t54l1XxLdz+Jci41kwDEK3lh+7jjgjihHMn39m9uNzOqJs9T1P9kjXdD+L3iLxv8L/&#10;AIo3fw3PibFxrGmf2XHqkV1P5m+SX99Jjnt8vyebJtYK+yq3jH9i2fxd4k8JeNbn4h6nefEjRL+3&#10;vrjW9Xso57S5EPluluLOF4kgiEke9djh/wB7LuZ2cOoAv/BQv4aW/jz9m3VNY/s+5u9c8MyRajYm&#10;3txLOI/MRLgH5S/l+WS7YK/6pGb7laHw21aD9pW/sNc1abTb3w1/wgEWn6la6QH8o6hqux9QtvtC&#10;Tfu/JSzg/d/fX7TuZ/uV74+kf2noQ03XfsmsNPa/Z74fZ9trcb02SDyHd/3b5b5HZ/TLda8+/Zv+&#10;A+nfs5/DO28I2N2NWuftclzf6n5Hkm5mfH7zy977MIkUfB/5Z7qAPkz9n/XZ/COjfEX9mDV7u5vt&#10;dn16TTtP+0+ZFLc6RcfJfSQxv8lvstEmu03vtd5vkR/4/wBEa8i/4UBpv/DR3/C2t9l9q/sD+x/s&#10;v9nJ5vn+Z/x++fn/AFnk/uMbPucb9vy167QB8O/8FDpv7E+IHwE8RXt3eaVoela/Kb/XbeDzf7P/&#10;AHlpJv5R08zy4pXSMo+/yvuP2+m/+FY+Jf8Aor3jP/wC0b/5XVY+Lnwk8PfHDwdd+F/E9n9q0qch&#10;kdOJreYZ2Txvj5HXnn6q25WZT474e/Zh+J3hvSLXwxpPx+1S08CwqbSHTDoMH9oW9nniKG/Lb0kW&#10;PKLJs+TjaihAtAHon7PfwV8KfAXwvrPhPwnq95qtsup/aL37fOkstvO9vB8n7tF2fuxC+Mf8tC3e&#10;vEP+CWH/ACbx4i/7Ga4/9I7OvoTwp8M4vhp4AbQPBV1b2OpTT/aJ9W1y3k1CW+u3fM9zd7Xie4kf&#10;n5969v4U2V5/+yr+zZrn7NVhq+jf8Jza+I/Dt7L9q+yf2L9klgvMRp5ok898h0TDoR2j27Pm3gHn&#10;XxN/5SgfCL/sWLj/ANF6nS/8FT/+TePDv/YzW/8A6R3ld94x/Zr8W+JP2h9J+LNt460qy1HRLOTT&#10;tP01vDsssPkP5+fO/wBNXfJ/pB+dNnT7taH7Un7OGqftL+H7Pw8PF1n4b0SzvY9Rx/ZUlzc+esci&#10;f6z7SieWUl5Ty/8AgVAHmX/BT+xutQ/Z50aeCxury2tPEltdXTW8WRbxeRcIJJP7g3yRpn+9IK+t&#10;tJ1a117T7TUNPu4LzTruJJ4bmCXzIpo3GUdHHBzwfxrjbT4fXPij4e3vhP4l3mn+O4L6EW1zcRaT&#10;/Z4uIdifPJH5z/vN43+ZHs2sRtVNua5bwF8IfHfwo0W28MeGfiHaXnhuzbbYL4u0R9QvreLav7jz&#10;4bq3DopB2fJ8qnZ91FoA8k8Y2F14n/4KYeCZtINteL4e8JyXGr/Z5UDWwf7XGnm+/wDpFr8n39so&#10;b7tN+Jv/AClA+EX/AGLFx/6L1Ovdfg/8F7T4Q3viLVZ9Z1PxX4t8T3Ed1rGuajgG4lSPYiRxp8kc&#10;aEybEGdikLu2omPPvHf7Mnizxl+0JpHxXsfiPpej6vokItbC1Xw288Qtd858uXfefvC8dzKjOgT1&#10;UI1AGj+3fY3Wrfsq/EKCwsri6uVt7W5ItYfNIiS8geSTHcJHGXb/AGQa6r9lnXdN8Ufs3fDO80+5&#10;F3bRaDbWzEc4mhjEE8fzc/JJHIn4V6C+kf2noQ03XfsmsNPa/Z74fZ9trcb02SDyHd/3b5b5HZ/T&#10;Lda+ctC/Y78TfCi/1SP4P/F7VPAnhzVZhcXGhX+kwazHBN84/dNM67BsMSc7nby/nd/l2AHO/tWf&#10;DPwD8O/2dPiz4c8CaPpWjeJNTitvEF/pmnkyXRtUv4DLceUDvS3Qeb93EKfvPu/PXZ/s0+G9T8af&#10;s/fD3VtI+Knim208aJb2wtrSy0sRWs0KCCSKPzrB5PkeORPnd+n3n+9Xo/gP4Oaf4W0HVo9cv7nx&#10;1ruuWgtdf1TX5jNFqC5ncx/Z2LRW8A+0zBYI12BJNp3/AHj5PoX7Hfib4UX+qR/B/wCL2qeBPDmq&#10;zC4uNCv9Jg1mOCb5x+6aZ12DYYk53O3l/O7/AC7ADuvBHwB8PeAPjPq/j2fxbq3iLxv4i06S3nGr&#10;zWa+dAn2ZC8cEMMQ+Ty7ZMj/AJ6/Ny4ryH9h/wD5OH/al/7Gf/271Cvcfh18Dh4BGra3P4ku/Fvx&#10;D1Oz+zz+KPECmbyOr+XDbo6eRa+fuk+zxuvZd+ETbxXwW/Zn8SfB34teL/GD+ObbWLXxfdS3er6V&#10;FoP2aIzNJI8bxSfaXaPY8snHz5Qnd8210AOE+Jv/AClA+EX/AGLFx/6L1Ol/4Kn/APJvHh3/ALGa&#10;3/8ASO8rvvGP7Nfi3xJ+0PpPxZtvHWlWWo6JZyadp+mt4dllh8h/Pz53+mrvk/0g/Omzp92tD9qT&#10;9nDVP2l/D9n4eHi6z8N6JZ3seo4/sqS5ufPWORP9Z9pRPLKS8p5f/AqAPMv+Cn9jdah+zzo08Fjd&#10;XltaeJLa6umt4si3i8i4QSSf3BvkjTP96QV7f4b8J6n4t0HSdc0j4v8AjK507UrSK4guRY6OnnxO&#10;m+OTDad3BH510d/4Kj8b+Abrwx4/XSvEdvfQyW98tvZyWttcAv8AJsjaaV4yn7v595beN6lOAPD/&#10;AAp+yj8Q/hXp76H8O/jrqnhzwiJjPbaZq/h6z1OSEuB5mJH28PJlyiIi/P03F3cA9C+DXwK8N/Br&#10;xl431DTPEOqa14i8TzQajrI1ae3aUFpLjZKEghi2B3eYdNv7v5cbCK8Y/Yf/AOTh/wBqX/sZ/wD2&#10;71Cvffht8GbH4T6Pq8WiXd3qviPVSZrjxP4nlOo391KibLf7VINhkSEfu1jRlwuf4ndz598Fv2Z/&#10;Enwd+LXi/wAYP45ttYtfF91Ld6vpUWg/ZojM0kjxvFJ9pdo9jyycfPlCd3zbXQA4P9uD/k4f9lr/&#10;ALGf/wBu9Po/bg/5OH/Za/7Gf/270+vRfjf+zl4g+NHxF8E+Kf8AhL9L0eLwhfC/0i0OgyXRE2+3&#10;kbzZPtSeYC9v/AifKcdfmq/+0H+zVF+0B4a8Ni88R3Xh3xv4fmS607xLpMckQglPl+YRB5xOGMYd&#10;Pn3IyJ8/DBwD3qsPxJ4h07wroOq65q119k03TbSS5uLkjd5MKJvd8LzwBn8K4P4UeB/iD4Wv7278&#10;Z/FO58eW8kWILQaHaaXDbn+OQmPc7nj5fnVRl/vfJs7zxJ4e07xVoOq6Hq1r9r03UrSS2uLYnb50&#10;LpsdMrzyDj8aAPAP2fItQ+KfgH/hJPBUmmfCXwDqV5cT6TpnhnRLaHUJhHJ5Pm3TzJJAPMMcpMaQ&#10;b1/d/vXw27zf4JaQ2hf8FI/ixa/br3VPI8Nx7rvUJvNmnlePTHkk/wDsECon3VRF2LXdfDL9k7x7&#10;8I7caH4S+O2raf4LivZZodKufD1nczW8LyZeOGebfsPH9zZvy3lfPV74d/sg2/wf+M114+8J+MLk&#10;m/sksdXtPEMEmoTXG6RJLifzxNFsklMYf5kdEeSQhduxEAON+GX/AClA+Lv/AGLFv/6L0yvs2vm3&#10;4l/ss6hr3xtHxN8A+Orn4d+LLm0+y6jdLYfb4b/92kaZjeRUyI4xkfOmY422I6bn9Y+HGg+IvCvh&#10;X7J4t8X3PjnV/Ok83Vp7CCwHX5EjigGABgc5dixPT7qgFL9or/k3v4of9ixqf/pJJXnv7AP/ACaJ&#10;4E+t9/6cLivbfEnh7TvFWg6roerWv2vTdStJLa4tidvnQumx0yvPIOPxr5y+GX7J3j34R240Pwl8&#10;dtW0/wAFxXss0OlXPh6zuZreF5MvHDPNv2Hj+5s35byvnoA5v4Zf8pQPi7/2LFv/AOi9Mpf+Cp//&#10;ACbx4d/7Ga3/APSO8rsvDH7Mfi/Qv2kr74vP8RdLOpapDHbatpsHhx47a4s0jjj8qPfeO0R/0eJ9&#10;/Pzdd6/JW5+1J+zhqn7S/h+z8PDxdZ+G9Es72PUcf2VJc3PnrHIn+s+0onllJeU8v/gVAHmX/BT+&#10;xutQ/Z50aeCxury2tPEltdXTW8WRbxeRcIJJP7g3yRpn+9IK+ttJ1a117T7TUNPu4LzTruJJ4bmC&#10;XzIpo3GUdHHBzwfxrll+Hn/CV/C9PCXxBu7Txybiy+zalc/YfskN+Mf63ykdvLk4D/I/D/Muz5Qv&#10;G+AvhD47+FGi23hjwz8Q7S88N2bbbBfF2iPqF9bxbV/cefDdW4dFIOz5PlU7PuotAHg3x20/RfFH&#10;7eGlTaubW78IeHfAN7ceJ/Ln/wCPeze3v45PN2fP9y4iwifPtl39KzdM/ZI+MPwa0+71X4A/F621&#10;fQ7+G4v7fTL4J5c8Unlvb+Vu862mkdIwn2jZD/3y/wAn0Hon7MlnoXgn4iadceJtV1jxd8QLKS31&#10;nxPqB81jK1u8CeVbptSOOPzZCkY+6uE37UTbY8BfCHx38KNFtvDHhn4h2l54bs222C+LtEfUL63i&#10;2r+48+G6tw6KQdnyfKp2fdRaAPmPxh+0J4j/AGk/2OvjDpWv+EbjR/Gvhaex/ta0sLd/J8o3iOT5&#10;b7njMSW8vnI+dnl7t3JVPc/2afDep+NP2fvh7q2kfFTxTbaeNEt7YW1pZaWIrWaFBBJFH51g8nyP&#10;HInzu/T7z/er0n4e/Afwn8PdJ8QWdvanVrjxNd3F3r+oatDFLNrEsxcyCYJGsfl/PIPLRETk/L87&#10;bvJdC/Y78TfCi/1SP4P/ABe1TwJ4c1WYXFxoV/pMGsxwTfOP3TTOuwbDEnO528v53f5dgB3Xgj4A&#10;+HvAHxn1fx7P4t1bxF438RadJbzjV5rNfOgT7MheOCGGIfJ5dsmR/wA9fm5cV7hXk/ws+C1t8PNS&#10;u/EOr61qXjHxtqsK297r2sMDKIgfMNvaxD5La38wyP5MeevLNsTb6xQB8W/8E0NcluvAXxA0XWbm&#10;7PjGy8TyXGr29+JPtWZY0QSTb/8Alo8lvPu/i/d/NzU3/BU//k3jw7/2M1v/AOkd5Xc+Ov2RYLr4&#10;o3HxH+G3iu7+FvjW+P8AxMLqys4ruyvg4cSebbvty7kxuTnZvj37DId9YPxX/Yu1z41eCbTTvFvx&#10;c1bVdat7yK4Ooz6fHFp4ijE/+qsIHiRJHFwN07u7/uvk2K+wAHCftFwXOn/8FB/g7qNxquq+GtNv&#10;tH/s6DW7CCKY/a2ku4/Ki86GVCS1xCj5T5Em3fJ96vo/xJ8ENT8V6Dquh6v8U/GV5p2pWsttcWxg&#10;0dPOikj2OmV08dj+tYfj79mqz+N3w/tfDvxU1WDxFqlhJusfE2iaf/Zl3bjYnmcM8yZcxnf/AAH5&#10;MIrRo9c3p/7OfxYubW00TXf2idevvDsUccE40fRbfT9Qbyx+7xqG95s7wpZvmZ/3isfnNAGlrHw9&#10;8P8Awp/Y68ceE/C+p3esaFpnhvX7aO7u7mOWUS4uTPHI6IqApJ5kfQbPL2079gH/AJNE8CfW+/8A&#10;ThcV2PjD4PQzfBm4+Gvgm607wdodxYyac3m2L3gSzmR0kEY86I+YTJv8x2f5s7lffWR+z58E/Efw&#10;D+GN54NHjK18R20Hmf2NcXWiGH7Az73cShJ/38fmP5n3kbl13/d2AHkH7D//ACcP+1L/ANjP/wC3&#10;eoUvxN/5SgfCL/sWLj/0XqdeifBD9nLxB8F/iL428U/8JfpesReL743+r2g0GS1Jm33Ei+VJ9qfy&#10;wHuP40f5Rjr81ReMf2a/FviT9ofSfizbeOtKstR0Szk07T9Nbw7LLD5D+fnzv9NXfJ/pB+dNnT7t&#10;AHnfxeT+yP8AgpH8G9Vvz9j02bQZbC3urgeXDPPsv18oSY5kzcxfJ/01j/v19pV5h8ZPgb4b+Nuj&#10;6Vaa415Z6hpl3HdabrOlT+Rf6fOhz5kMhDEZ29OezcOiMuLe+A/iprvhz+w7z4paVDbzwx29xquk&#10;eG5LXVJogQJXil+2vDFK6A/OkPyFyyqMJQB47+wvp9xqPxN/aD8VwG2vfDmqeLZINO1S3mjlhuTH&#10;cXkj+Xt5+5cwnf8AdfzPl70z9h//AJOH/al/7Gf/ANu9Qr6P8AfDXT/hP8MbPwd4Oc2UGmWr29jP&#10;qKm7xK5djJKNyGT945dkR0HVV2DFeWfBb9mfxJ8Hfi14v8YP45ttYtfF91Ld6vpUWg/ZojM0kjxv&#10;FJ9pdo9jyycfPlCd3zbXQA4P9uD/AJOH/Za/7Gf/ANu9PqT44/ss6d8a/jH4k8W/DP4k3Hg/4m6L&#10;BFb6vbW5lJ+0PaJ9kk8xJFe33wYjZ496Mn8G5H3eg/G/9nLxB8aPiL4J8U/8JfpejxeEL4X+kWh0&#10;GS6Im328jebJ9qTzAXt/4ET5Tjr81WLP9nnxNo/xP1r4i6J8RPsPifW/s0GoWk2kmXRLiGKzjh/4&#10;9BOr+Z5kZdJPO+RJPL+f5ncA8d8HftC/Gv4H/Gnw58OPjTZW3iPTvFF7Fa6f4n0uGOLEs3lxoIii&#10;RpJGkn30dElXzd/zrsV9b4m/8pQPhF/2LFx/6L1OvbR8EH8TeNtA8W/EDU7bxRrXh4ynSLWw0v7J&#10;p9rM/l/6R5TvK7z/ALsfO0uxcIVRXXeec+Pf7M3/AAtnxx4R8d+HfFt34F8c+H8Q22tQW/2uOaEe&#10;YfLMHmKMjzJfZllkV1dSNoB9B18Z/wDBLD/k3jxF/wBjNcf+kdnXufgXwR8SPDfhfVItV+J8HjDx&#10;HcyxtY6lqfh2CG1tYh1Bt7aSJ5C/Pz+dx+7+UbH38P8Asv8A7M/iT9mu1u9Hg8c2viLwzeXv2ufT&#10;rjQTFMJfLCGSK4+1Ngny4d29H/1R27N+6gCx8dPHejTfGH4e/D3T/D+hav8AEi/lOo2Gp+INK+12&#10;2i2ib5HuP4XMjfZjsSN0+eIM7phN/DftseCdY0/9mPxzqGueN9V8Q3MP2K4/swQ21rp8E7XluCYo&#10;4ESYoA8gRJ5psZDMXdFau/8Aj3+zN/wtnxx4R8d+HfFt34F8c+H8Q22tQW/2uOaEeYfLMHmKMjzJ&#10;fZllkV1dSNuF4z/ZB1j4x+CrvSPiT8VNW8XajAZTpNzb6fb6fa6fOfL8u4NvD/r5E2SJ87/clkVd&#10;jfPQBr/82Af90t/9xVH7AP8AyaJ4E+t9/wCnC4ruvAfwrutG+EVr8P8Axdf2niLTYdM/sbNjZSWA&#10;nshAkAjlHnyfvMZy6On+yq4ryX4ZfsnePfhHbjQ/CXx21bT/AAXFeyzQ6Vc+HrO5mt4Xky8cM82/&#10;YeP7mzflvK+egDmv24P+Th/2Wv8AsZ//AG70+o/i8n9kf8FI/g3qt+fsemzaDLYW91cDy4Z59l+v&#10;lCTHMmbmL5P+msf9+vQP2hf2aPEXxx8b+FNfg8eWvhI+E7v7To3k6F9qlhmzA5kld7nZJ89uNv7t&#10;Ou1t9d18VfgRovxo8MaTa+Kby4tNc0uWG5sPEOgD7DeWF0mzfJal/N8sOU+4d/Gz+NFcAHrFfGn7&#10;C+n3Go/E39oPxXAba98Oap4tkg07VLeaOWG5MdxeSP5e3n7lzCd/3X8z5e9exXvgP4qa74c/sO8+&#10;KWlQ288MdvcarpHhuS11SaIECV4pftrwxSugPzpD8hcsqjCV1XgD4a6f8J/hjZ+DvBzmyg0y1e3s&#10;Z9RU3eJXLsZJRuQyfvHLsiOg6quwYoA+cP2H/wDk4f8Aal/7Gf8A9u9Qo/bg/wCTh/2Wv+xn/wDb&#10;vT67z4Lfsz+JPg78WvF/jB/HNtrFr4vupbvV9Ki0H7NEZmkkeN4pPtLtHseWTj58oTu+ba6Wfjf+&#10;zl4g+NHxF8E+Kf8AhL9L0eLwhfC/0i0OgyXRE2+3kbzZPtSeYC9v/AifKcdfmoA8++OP7LOnfGv4&#10;x+JPFvwz+JNx4P8AibosEVvq9tbmUn7Q9on2STzEkV7ffBiNnj3oyfwbkfdjeDv2hfjX8D/jT4c+&#10;HHxpsrbxHp3ii9itdP8AE+lwxxYlm8uNBEUSNJI0k++jokq+bv8AnXYr+xWf7PPibR/ifrXxF0T4&#10;ifYfE+t/ZoNQtJtJMuiXEMVnHD/x6CdX8zzIy6Sed8iSeX8/zO/Qj4IP4m8baB4t+IGp23ijWvDx&#10;lOkWthpf2TT7WZ/L/wBI8p3ld5/3Y+dpdi4Qqiuu8gHsFFfEvx5+EFze/tkfDPxZ4b8YateeMJL+&#10;zmufDEI4sNIh+S7ufM3jyLdxiPy3/wBa8soUuWKV9tUAfGf/AAVP/wCTePDv/YzW/wD6R3lfZleA&#10;/tSfs4ap+0v4fs/Dw8XWfhvRLO9j1HH9lSXNz56xyJ/rPtKJ5ZSXlPL/AOBV6NY6X4vtPh9a2L+K&#10;NKvfFcEUYbXZ9Ic21wd+DJJaRzpgsnXZKq7/AJh8vyUAfKv/AATW8Q6d4S/Zg8b63q12LTTNL8QX&#10;txcXJIkEUSWVo8j/ACe2T+Fej/s+Rah8U/AP/CSeCpNM+EvgHUry4n0nTPDOiW0OoTCOTyfNunmS&#10;SAeYY5SY0g3r+7/evhtx+z5+yVdfBTwd4s8Gav4tt/F3gnxBFItzpR0j7DJ5s0YhkInSdm+eP5GX&#10;2RlZDvD0fhl+yd49+EduND8JfHbVtP8ABcV7LNDpVz4es7ma3heTLxwzzb9h4/ubN+W8r56AOF+C&#10;WkNoX/BSP4sWv2691TyPDce671CbzZp5Xj0x5JP/ALBAqJ91URdi12P7fvgfVdW+GegePfDUezxJ&#10;4B1OPWbe7/eSyQQ5/eHytjI+ySO2kfePlSJ+ez6/w7/ZBt/g/wDGa68feE/GFyTf2SWOr2niGCTU&#10;JrjdIklxP54mi2SSmMP8yOiPJIQu3Yie/wDiTw9p3irQdV0PVrX7XpupWkltcWxO3zoXTY6ZXnkH&#10;H40AeQ/Dbx9b/H3XPA/iewaD+xNH0b+2rq3guPOit9XvIvLjtxOnDyW0Bv45Y3C7ftVu+zO3Z4PD&#10;p13B/wAFL/GtnP4h1Twhc+INAiGkXOnWdvJLfhLe0eSMfaYJU8v/AEeX5+Pni27/AOCvpT9m/wCA&#10;+nfs5/DO28I2N2NWuftclzf6n5Hkm5mfH7zy977MIkUfB/5Z7qzvj7+zF4c+PD6Xql1d3vhvxbow&#10;3aR4n0c+XdWxHzRiQfxosmJMZVlOdjpvckAd47/ZzuPij4UvvDPif4oeM9U0O+ERntDDpMOSkiSJ&#10;86WCv9+MHrXf/DvS9N8P/D7w3pehXY1bQ7HTLa2sb0yJL9ogSNUjfzE+R9yAHKjB/GvHE/Zx8e+M&#10;ZW034l/GrVfF3hsjdcaDpGl2+im55/1Us8PzyW7p5qPH8m7P3vkr3zSdJtdB0+00/T7SCz060iSC&#10;G2gi8uKGNBhERBwMcD8KAPC/2/v+TRPHf1sf/Thb16F+zr/yb38L/wDsWNM/9JI6x/2iPhDqvx4+&#10;HV34PsvEdp4b03UNhvp7jS3u5sJLFNGIz58Yj5j+ber7gcfLip/hp8P/ABX8OPhNY+EP+Ev03V9T&#10;0yJLbTtVutCeKNbRNmyKW3S5XzNkY8sOJE42bt7B94B4X/wSw/5N48Rf9jNcf+kdnSfDL/lKB8Xf&#10;+xYt/wD0Xplei/sq/s2a5+zVYavo3/Cc2viPw7ey/avsn9i/ZJYLzEaeaJPPfIdEw6Edo9uz5t8P&#10;g79mvxb4b/aH1b4s3PjrSr3Udbs49O1DTV8OyxQ+QnkY8n/TW2Sf6OPnff1+7QB5/wDtwf8AJw/7&#10;LX/Yz/8At3p9fQ/7RX/JvfxQ/wCxY1P/ANJJK89+N/7OXiD40fEXwT4p/wCEv0vR4vCF8L/SLQ6D&#10;JdETb7eRvNk+1J5gL2/8CJ8px1+aux+OaXifs2/ENNRure51EeE9SWe4t4DFGZfsbhzHGXcp3Oze&#10;3+93oA479gH/AJNE8CfW+/8AThcV5b4w0+0u/wDgp74Hk0a1tru4svDUk+rmxi5t5vs93Gkl0U+4&#10;fLktU/efwy2/+xU37DHgzx7B+z54c1Tw147tbTTNV+03B0rX9Ek1CGwlS8njkFs8dzbmNHCRlo33&#10;/OJHUjzHr3P4QfAPTfhZrWreJrrVr3xd451/yzrHifVvLEs/CAxwogxBBlPljX/pmpZ1jTYAef8A&#10;wU8VQ/HXXfGviD4ZvpPgTwZLqf2C613TtEjGvazdoDM9wXkUwxxn7RHs86GZ2WST/VM/y+a+JPD9&#10;x4c/4KR/CmC51TVvEN1J4auJ7jU9YnQSFvK1JBhI40hQbExsjjROrffd3fvPC/7Hfi74T6z4g/4V&#10;b8XbrwN4a1S8+0jQptEi1SO3+kk0n67N+zy1Z32B6u3P7G76T8aNG+Kfhzxzdr4utPtX2+48TWX9&#10;qJqEsyPGJNkL2/l7I5PLVEIQLHEAq7H3gHDfseahBof7V/7R/h3UVubLWr3WG1KCC4heIzWqXdx+&#10;85GMYubbacjesgZeCa+jfiL4C+HJ1nSfiH41tNJs9Q8MjNrr2rTiGO1DOAnmM7qhw75TfnY5DJsa&#10;uN+Mn7KenfEjxtpXj7w5rl34E+JOmGP7Pr1hbpLFcbDjFzAf9b+78yP76fJLtbeqhKs+EPgL4sl1&#10;u1v/AImfFPVPiJBZTx3Gn6Zb2KaNaQTJLHMJZktnH2kq8UO3zPlT958p3/KAeVfE3/lKB8Iv+xYu&#10;P/Rep07/AIKf2N1qH7POjTwWN1eW1p4ktrq6a3iyLeLyLhBJJ/cG+SNM/wB6QV6R8e/2Zv8AhbPj&#10;jwj478O+LbvwL458P4httagt/tcc0I8w+WYPMUZHmS+zLLIrq6kbel8N/B/XNS8E+IfDHxV8Xj4p&#10;WmsjySs+kW+nwwRAdAkHz79/z+ZvGzEe3Yyb3AHeG/Cep+LdB0nXNI+L/jK507UrSK4guRY6Onnx&#10;Om+OTDad3BH514B8efgZpvwY+BHx5uvCfiLX9Z8X+KobLUdeM88RuhC15J5kuy1hi8uN0ku9x+5s&#10;if8AhR67Lwp+yj8Q/hXp76H8O/jrqnhzwiJjPbaZq/h6z1OSEuB5mJH28PJlyiIi/P03F3f1r4c/&#10;Avw18PNB1fT1+2eIbjWyRrOq+Jbj7ff6uAnlpHdSOPnjSP8AdrH93b/vOWAKH7LOu6b4o/Zu+Gd5&#10;p9yLu2i0G2tmI5xNDGIJ4/m5+SSORPwrxD4m/wDKUD4Rf9ixcf8AovU66PQv2O/E3wov9Uj+D/xe&#10;1TwJ4c1WYXFxoV/pMGsxwTfOP3TTOuwbDEnO528v53f5di6z+x7rX/C6fDvxL0L4p6muuaXE4/4q&#10;ez/tX7QXlneTpNEkUey4MYjhRFVRuX5/moA+qaKydJW9SwtE1C4t7rUViRZ54IDDE0uAHKIXcoOD&#10;8m9v949a1qACiiigAooooAKKKKAKWrf8ebVzw6V0Orf8ebVzw6VpAzmFFFFaGYUUUUAFFFFABRRR&#10;QAUUUUAIR3rgviZ8cfBPwbOkjxdq/wDY/wDanmfZ/wBxcS/aNnl+Z9xH/wCeld6OlfnP/wAFGvFf&#10;9q/F/wAPaH9stby20vTPtP2W38v/AEeaaSTzPN/j+eOOL93/APF16OCw/wBar+zPNzDEfVaPtD6z&#10;0P8AbB+E3ifWrXSbDxcbzU7yaO2trX+yrzmZ5Nkf34a9U13XLXwxol3q2oXf2TTLGGS5uLn/AKYp&#10;H5kn3K/GHw/qepfD7xnpOufY/wDiZ6XNbajb2uoQyf8ATOeP+5+7f91/wCv2C+LWh3Pif4W+LdJs&#10;LT7Xqd7o17b29r/02e3kSP79b47BQwk4f3zjy/MJ4qE/54HnH/DbnwT/AOhw/wDKVef/ABij/htz&#10;4Jj/AJnD/wApV5/8Yr4L1v8AZA+LXhfRbvVtQ8IfY9NsYJLm4uv7Ws/9Ske+T7k1eV6Holz4o1u0&#10;0nT7T7XqV7NHb29r/wBNnk2R/fr14ZVgp/wqh5M82xtP+LTP1X0T9sH4S+JtZtdKsPF5vNSvZo7e&#10;3tf7KvP9c8myP78NGt/tg/CXwzrN1pV/4vNnqVlNJb3Fr/ZV5/rkk2Sfchr43+Ff7IHxZ8K/E3wn&#10;rF/4PNppljrFlc3F0NVsz+5S4jkk/wBXNR8VP2QPiz4q+JvizWLDwebvTL7WL25t7o6rZj9y9xJJ&#10;H/rJq5fqWA9r7P2mn+KJ2/Xcw5Paez/8kkfXP/DbnwTP/M4f+Uq8/wDjFH/DbnwT/wChw/8AKVef&#10;/GK/LfXNEufC+t3ek6hafZNSsppLe4tf+mySbJPuV6pon7IHxa8UaLaatp/hD7Zpt9BHc291/a1n&#10;/qXj3x/fmrqnlWCh/FqHFDNsbU/hUz9K/Fnxw8E+CfBOk+LdX1j7F4a1Ty/7PuvIuJftHnR74/3a&#10;Jv8A9XXEf8NufBP/AKHD/wApN5/8Yrxj9sfQrrwv+xx8MdJ1Cz+yalZTabbT2v8A02TT50k+5Xyd&#10;8Ffgnrfx48U3fh3QLzSrO6hspNR/4mE8kUXkpJGn8CP/AM9K5MLgMNVoOrWnY7cXmeJp1vq9Kmfp&#10;Pon7YPwl8T61aaTp/i83up3s0dvb2g0q8/1zybI/vw17Lnn2r4C+HH7A3xA8GfEHwp4jvtW8Lm20&#10;rUrbUp1t7ifzjDDJG8gH7mvof9r346XfwN+F4u9Ha0HiXVJ/7OsPtA/49/3fmSXHl/8ALTZ/3xvl&#10;j3f3H8/EYWj7eFPCVOc9LD4ut7GdTFU+Q9A+IPxm8FfC9SfEviPStJuxBHc/ZLifzboxPJ5fmRQJ&#10;88n/AABK5Tw3+1z8JfE159ksPHml2dyIPtH/ABMPNsIv+/kyKn/bOvzM+G/wx8V/Hnxpc6ZowGra&#10;1L/xML65v58cPJGklxK7/PJ88nzfff8A2K9o1b/gn78SNBNpNcXelXemedH9v/sfzLq6t4f+Wlx9&#10;ndE8zZ/zzT53+6qV6M8twdD93Wqe+eTHM8ZX/eUqfuH3f8TPjj4J+DZ0n/hLtY/sf+1PM+z/ALi4&#10;l+0bPL8z7iP/AM9K4j/htz4J/wDQ4f8AlJvP/jFcP+3P8EPG3xjPgf8A4RHR/wC2P7L+2/aP39vF&#10;9n3/AGfy/vun/POvhj4l/BHxr8HDpP8Awl2j/wBkf2p5n2f/AEi3l+0bPL8z7jv/AM9KjA4HDYqE&#10;Pa1PfNMbmGMwtafsqfuH6P8A/DbnwT/6HD/yk3n/AMYrt/hn8cfBPxkOrf8ACI6x/bH9l+X9o/cX&#10;EX2ff5nl/fRP+edflT8NPgj41+MZ1b/hEdH/ALX/ALL8v7R/pFvF9n3+Z5f33T/nnX3P+wx8EPG3&#10;wcPjj/hLtH/sf+1PsX2f9/by/aNn2jzPuO//AD0ox2Bw2FhP2VT3wwWYYzFVoe1p+4dx/wANufBP&#10;/ocP/KTef/GKP+G3Pgn/ANDh/wCUq8/+MV+U9fVg/wCCcXxJP/MY8K/+B1x/8YrtrZZgqGlWoc1H&#10;Nswr/wAKnE/QPwP450T4j+FrTxFoF39s0S98z7PdeRJF9yTZJ+7fa/8ArI64Lxp+1T8L/AGttpGr&#10;+L7VdTt/+Pi2t4JLvyP3mzy5fJR/Lk/d/wCr+/Wh+zr8OdT+E3wj8P8AhHV7m2u9SsftHntYb/JO&#10;+4kk43ov/PSvy1+O/Pxr+In/AGMGpf8ApRJXkYHA0cXWlT+wejjsdWwtGFT7cz9L9E/bF+Dmu3tp&#10;p8Hju1+0zf8AP/b3FrF/38mREj/77r1vTNSttXsbS80+8tbu2mh+0QXMH72KeJ/9XJ5lfl9/wxJ8&#10;R7z4Y2vjPT10vVrWfTI9Rt9MsLiT7f5LxiT/AFezZ5nl/wAG/wD3d7VS/ZZ/aO1L4F+NrO1nvAfB&#10;GqTxjULW48z/AEf+D7TFs3/On8f99Pk/uOnZWyyjUhN4SpzmFLNa1OcKeKp8nOfqzRRRXzZ9McB8&#10;R/jh4K+Ehtf+Ev8AElro9zP0tf3kt1/y0/eeWm5/L/d/6zZsriT+278Ex/zOH/lJvP8A4xXyn/wU&#10;f4+Nmk/9i/bf+lFxWF+zh+x6f2gvBd54i/4S/wD4RvyNTk077L/ZX2r7kcb+Z5nnp/z0r6WlgMMs&#10;LDEVqh8xVzDE/WZ4elTifod4K+LPgr4hEr4Y8SaVq93NB9p+ywXsf2nyf+msf34/9Z/GlO+JHxU8&#10;N/CTRbPV/F2r/wBj6ZPN9m+1+RJL++8uR/4Ef/nnX5K6hb+LPgH8ULyGC8utH8S+Hbz/AI+rf/0Z&#10;86fvI3j/AL6fOkv916/RPWLWL9rn9kX7Z/ZK/wBtappslzb2m2OI/wBow+ZH+6Ll/LjeSOVPv7/J&#10;l++lc2Jy+OHnCpz+5M6cPmE8VCdP2fvwOr8DftSfC74jeKbTw7oPiP7Zrl75n2e1+w3EX3I98n7x&#10;0RP9XHXpGu65beGNEu9W1C7+yaZYwyXNxdf9MUj8yT7lfjx8HfH/APwrH4oeHvFB+1fZtLvY/tH2&#10;eCOWXyX+S4j+f+/H5sdfoP8At++J/wCwf2ebq0+xm7/trU7bTuJ/+PfZ+/8AM/8AJfZ/20p4vLoY&#10;fFQp0vthhMznXw06lX44HR6f+2b8HtUvbO00/wAXXV5dTz/ZoLW30q8lluJn/wBXH5fkV7d1PFfm&#10;V+wV8MD43+NY8Qz/AGU6Z4Xh+03H2iCOXEz+Ylv/AO1ZEk/g8r/cr9NRXNj8PRwlb2VI6MvxFbFU&#10;faVRaKKK8s9YKKKKACiiigAooooAKKKKACiiigAooooAKKKKACiiigAooooAKKKKACiiigAooooA&#10;KKKKACiiigAooooAKKKKACiiigAooooAKKKKACiiigAooooAKKKKACiiigAooooAKKKKACiiigAo&#10;oooAKKKKACiiigAooooAKKKKACiiigAooooAKKKKACiiigDodJ/481q7VLSf+PNau1znQFFFFABR&#10;Xzv+1V+0nrn7NVhpGs/8INa+I/Dt7L9l+1/219klgvMSP5Rj8h8h0TKOD2k3bPl3/RFABRRRQAUU&#10;UUAFFFFABRRRQAUUUUAFFFfMvjr9pvxd8LPil8P/AAf4l+G+mLb+L9QisLbVdH8RvcxQl5445Mxv&#10;ZRudnmRN0Ct5g+bhigB9NUUUUAFFFFABRRRQAUUUUAFFFFABRRRQAUUUUAFFFeTfGn4ieK/ht4Y1&#10;nxFofhHS/E2iaTYm/uUudbksLrC58zy0+yuhCRrv+/uPIVM7dwB6zRXmfwB+LJ+OXwh8P+OBpQ0c&#10;6p9oAs/P87yPLuJIceYUTP8Aq/7temUAFFFFABRRRQAUUVlatq1roOn3eoahdwWenWkTzzXM8vlx&#10;QxoMu7ueBjk/hQBq0V8q/EL9s3UvB1p4K16w+HWp+JPA/i2+FppOpW08sV9N+8CI/wBje2A/ff6y&#10;3Tzt8qfN8nO32Pxv8TotD8U6P4R0O0t9X8b6pE9zBpM9zJDFb2sfMlzdSxxymCPOI0fY2+WREXje&#10;yAHo9FeEfsy/tF3X7Qth4ilvvA2reDtS8P3v9m3NrqDeZEJcfvIxJsT94mPnj2fJlOfnr3egAooo&#10;oAKK+X/i3+2HceBfBd7438MeDm8b+CLPUhox1Vb97T7RN/y0ni/0Z0e0D4g8/f8APN8iKfld/e/A&#10;/iyz8deC/DviHT/tH9n6xZW+o24mGJRDNGJE8wduDQB0tFeMeKP2rPhz4L8aL4U1vWNStPEU0/2e&#10;DTW8O6h5twfM8tPJxB+9DycI6blfHy1p6n+0P4S0Oxu9Qv7XxVZadaQyXE91ceDtYiigijGZHdza&#10;47E/hQB6pRXA/DD4v+EfjXod1rXgvVv7Y0y3vPs09wtvLD++WNH8vEqKc4kj/Ou+oAKKKKACiiig&#10;AooooAKKKKACiiigAoorxjxR+1Z8OfBfjRfCmt6xqVp4imn+zwaa3h3UPNuD5nlp5OIP3oeThHTc&#10;r4+WgD2eivINW/aY8BeF5LT+3r7V/DkN9dR2tvd6/wCHNT0+081+iNPNbJHGTg/fYf3q9K0nVrXX&#10;tPtNQ0+7gvNOu4knhuYJfMimjcZR0ccHPB/GgDVooooAKK+bbb9pvxHpv7Sfh74ReJvAtrpF1rVq&#10;9zBqlhrhu4jCsE8nmBDbRPjzLeSP5tnTcPlxu+kqACivL/jV4/8AEnwv8EX/AIm0Dwra+LrfS7SW&#10;61C0m1j7BOsSYJkizAySfIZXYFk/1fy72OKk+APxZPxy+EPh/wAcDSho51T7QBZ+f53keXcSQ48w&#10;omf9X/doA9MoryH4G/tKeDP2gv8AhIW8J3F0Rol0LecX9v5Pnxvv8u4j5P7t/Llxu2v+6O5Er16g&#10;AooooAKKxPEXiHSvCejXOq69qtro+mwgGW7vp0ihh3fLy7YA59a871b9pjwF4XktP7evtX8OQ311&#10;Ha293r/hzU9PtPNfojTzWyRxk4P32H96gD1+iuW8HeMdI8c6KmtaHqEGtaVcTTQQ3luP3Uxilkif&#10;yz/GA8ZG/wC6w+ZTtIrqaAOQ8OfD7Q/COreINY0uz8rUNdvftmoXU08k0txKPkjBd3YhEGQsY+RM&#10;/Kq119eK/tI/GnWf2f8AwE/jHTvCFt4s0u3nxqC/2t9klt98iRRyY8l943vsbHzLlDhl3lO++Hni&#10;0+Pvh74c8TG0+xnW9NttR+zCbzPIE0SSeXv+XJ+egDrKKKKACiiigAoorjvHereJNI0W5vPCnhy0&#10;8T6pDyumX2pmwE4CN/q5fJlHmHhAH2Lz8zqBQB2NFeK/ssftDf8ADS/w8vfFDeHv+EcW01OTTvsp&#10;vfteSkcb+Z5mxP8Anp6V7VQAUUUUAFFFFABRRRQAV5f8avAHiT4oeCL/AMM6B4qtfCNvqlpLa6hd&#10;zaP9vnaJ8AxxZnVI/kEqMSr/AOs+XYwzXqFFAHiP7OPwU8RfATwtaeE7vxlaeJfDdi0v2G2/sQ2t&#10;zbF33483z3Dp/reCm7Mn3tqba9uor5l/aS/ac8Xfs3adaatqnw50vVvDl5fS6fbXdj4ik80HBePz&#10;Y2swY96Ryn5S6r5Z+f7m4A+mqKKKACiiigAooooAKKKKACiiigAooooAKKKKACiiigAooooApat/&#10;x5tXPDpXQ6t/x5tXPDpWkDOYUUUVoZhRRRQAUUUUAFFFFABRRRQAnQV+RX7Uvin/AIS39oXxxefZ&#10;DZ+Tqf8AZ3M/m/8AHt+48z/gfl+ZX6ueLvElt4N8K6v4i1D7V9m0uyk1G48j/W+TDHvkr8lP2ctD&#10;ufEXx2+HdpY2n2u5h1q2uP8AtjDJ58n/AHxHHLX0uTx9n7bEdj5jO5e09jh/5zrP2zPBP/CC/Hm8&#10;s7ez+x6J/ZliNIBn83FpDbxwf7b/AH7eVPn+ev0H/Zi8SW3if9njwPd2/wBq+zQaZHp3+kf89rb9&#10;xJ/5Ej+Svkj/AIKTeHLi2+I3hTxCfsv2a90uTT4Mf63zYZJHk/8ASiL/AMiV7d/wT28R3Gufs9G0&#10;n+yC20bVLnToPs/eJ/Ln/e/8DuJaMV+/y+jUIwX7jMq1M9e+PP8AyRT4if8AYv6l/wCk8lflP8CP&#10;+S1/Dz/sYNN/9KI6/Vj48/8AJFPiJ/2L+pf+k8lflP8AAj/ktfw8/wCxg03/ANKI61yr/da5jnH+&#10;80T9laKKK+VPsD8avjv/AMlr+If/AGMGpf8ApRJX6sfAb/kinw7/AOxf03/0njr8p/jv/wAlr+If&#10;/Ywal/6USV+rHwG/5Ip8O/8AsX9N/wDSeOvqs1/3WgfH5P8A7zWPDv8AgpB/yRTSP+xgtv8A0nnr&#10;53/YG8XaJ4L+L2r3mv6vpekWs3h+W3+1X88drF532i3/AHfmPX0R/wAFIP8Akimkf9jBbf8ApPPX&#10;wX8Ofhb4j+LGtXmk+EtI/tfUoIPtP2YzxxfufMjT+N0/56VvgoQnl7p1XYzzCc4Zh7SkfrXY/Gr4&#10;f6ne2tpYePPC15czTfZ7e1ttVt5ZbiZ/9XH5e+vmT/gph4cubnwx4H8Q5tfs1leXOnXH/PXzpo43&#10;j/8ASeX/AMh15H8Kv2Qfi14W+J3hPWNQ8Hmz0yx1myubi6Gq2ZPkpcRyScJNX6HeOvBmm+P/AARq&#10;/h7VxnTtUhktp/8AV9/+WkW8P86f6xP9uvHn7LLsVCpSqc560PbZjhp06tPkPzp/Ym+P3hz4JeKf&#10;ENp4mN1ZaZrUMR/tO38yb7PLD5n+tjRN/wA/mf8ALP8A74/jT9K9N1G11axtLywu7W7tp4ftEFzB&#10;+9iuIX/1cnmV+UXx0/Za8bfAy9MuoWn9seGz/wAx7T4JPKg/ebI/N/595P8AVf7H73arv89VP2f/&#10;ANonxL8DfE9o1re3X/CJzXkdxq+lmGOUXEX3Hki3/wCrk8v/AG03+VHu3qlepi8DDHXxGEqHlYLM&#10;J4L/AGfFUz9cv4q+F/8Agpx0+Hf/AHEv/bOvtfQtctfE+i2mrafd/a9MvoY7m3uv+mLx+ZH9+vij&#10;/gpx0+Hf/cS/9s68jLP98ge7m3+5TD/gmP8A81E/7hv/ALd190NXwv8A8Ex/+aif9w3/ANu6+6Go&#10;zb/fZhlP+5QPwzr9j/8AhfPw2/6KR4V/8Hlv/wDF1+OFe6f8MR/Gw/8AMn/+Vaz/APj9fTZjh6Nf&#10;k9rU5D5PLMRWoc/sqfOfqPoWu6b4osbTUdIvLXWNMm/497rT545Yv7n+sSvx8+Ov/JaviH/2H9S/&#10;9KJK/Tv9lrwRrfw6+Avh3w9r1n9j1uy+0/aLXz45fv3Ejx/vE3p/q5K/MP47j/i9fxD/AOxg1L/0&#10;okrzMmjCFerA9bOZznhaNQ/Vj4D/APJE/h3/ANi/pv8A6Tx1+X/7TPgy3+H/AMd/HGh2ItVtoL37&#10;RAIIPKit4Zo4544/L/2PM8uv1B+Ax/4sn8O/+xf03/0njr84/wBtw/8AGUXjn/tx/wDSO3qMpl/t&#10;sh5zH/YqJ+g/7MXiS28Ufs8eBru3+1fZoNMj07/SP+e1t+4k/wDIkfyV6gK8M/Yj/wCTXfA3/b9/&#10;6WXFe6dzXhYiHs60/wDEfRYSftKMP8J+b/8AwUf/AOS2aR/2L9t/6UXFe1f8E8tSttI+A3iK9v7u&#10;2tbaDxBcXFxcz/uoreFLO38yTzK8U/4KPnPxr0n/ALF+2/8ASi4rxTwT8BvHvxI8LXniLw14budX&#10;0yynktrgwXEfm+cke94vL375Pkk/gSvro0adfL4U6tTkPkJVZ0MwnUpU+c0P2lviBo3xQ+NXizxR&#10;oX2r+zr2aLyBPB5QuPJt44PM/wCB+X8lfpl+zn8O7n4VfBbwn4Y1Af8AEzsoJLi4/wCneWaSSeSP&#10;5Hb7nmeXv/j+/X5p/A74lW3wL+J63niXwha6v5E4t7j7fB/p+n7JP9ZFG/yRzo/99N37rarJvd6/&#10;V3wn4s03xt4Xs9d0G9tdX0y+h+0W91bn/P8AwOP+CvMzXnhCGH+wd2T8k5zxH2z8pP2ovh5/wq/4&#10;7+LdIt7P7Jpk839o6f8AuPssXkzfP5cUf/PNP9X8n/PL/gFdb+038VoPiV8PfghCx1W81Kx0CW5v&#10;rq/5+0S+ZHaySeZvbzP3lnM//bSP/gHvv/BR/wCHh1PwZ4e8ZQWX+k6ZP/Z1+beD/ljN/q5JZP8A&#10;nmkkflp/t3X/AH38T+A/DOp/FHxp4U8KLdXbm8mj0+2VYHujYRPJ5kkgjPGxPMldv+2j162ElCvR&#10;hiP+fZ5OLhPC1q2HpfbP0Q/YN+Hn/CG/Ae01ie0xqXiGaTUMXFv5Uvk/ct4/M/5aJ+78xP8Arr8v&#10;99/njxH/AMFCvF0vxR/tfQbS2tPBEE3/ACAbiCPzbiH/AJ6S3HzPHI/+x8ifu/v/AD7/ANENM022&#10;0mwtLOwtLW0toIfs8FtB+6it4U/1cfl18OeJv+Cb+pX/AMRLyTSPEml2XhGeaW4/0iCSW60/7/lx&#10;xR7/AN5s/dfvHdP9z+/4OExGFqVqtTFnvYvD4mhRo08KfafhPxJbeMvC2keItP8AtX2bVLKLUbf7&#10;R/rfJmj3x1s/xVnaFodr4X0S00nT7T7JptjDHbW9r/0xSPy4/v1o/wAVeHM+igLRRRQAUUUUAFFF&#10;FABRRRQAUUUUAFFFFABRRRQAUUUUAFFFFABRRRQAUUUUAFFFFABRRRQAUUUUAFFFFABRRRQAUUUU&#10;AFFFFABRRRQAUUUUAFFFFABRRRQAUUUUAFFFFABRRRQAUUUUAFFFFABRRRQAUUUUAFFFFABRRRQA&#10;UUUUAFFFFABRRRQAUUUUAdDpP/HmtXapaT/x5rV2uc6DF8Qahc6PpF3d2Wj3et3EfI07T2gE030M&#10;0kSZ/wB5xXw7+x/4v1jTPjt+0ddweBfEGtXN74lHnW1jcaf51h/pN98kpmukTP8A1zd1/d/7m/78&#10;r4x/Yf8A+Th/2pf+xn/9u9QoAzP+ClOpXGr/ALNnhS6vtFutGuZfE0I/s3UDbmaD/RrvqYXlTP8A&#10;uPXr3jb9rvw74Na8udO8IeM/HehW1r9qn8UeEdI+16V8gfzP9L8xUfYE+cpuVDld25HVPNv+Cp//&#10;ACbx4d/7Ga3/APSO8r6y/wCEd03+wv7C/sq1/sL7J9g/sv7On2byPL2eV5f3fL2fJsxjHHSgDnvh&#10;f8RdD+LfgPR/F/h4XB0vVIS8JuYTDIGSQpJHIOxV0ZOPlP8ACWXmucuf2hdEvvHOq+FfCekat481&#10;rRFxq40D7OItOPGIpZ7maKHzH5+RHZ/3cm4Lsr5b/Yd12+8MfsPfFrWNMuvsmp6XeatdW10T5vkS&#10;x6XbyJJ8/wCH512/7DD+NNF/Zi8KyeGfCHha6028kvZ2u7jXri0ubmX7RInmSxpp8uD+78vO9/kj&#10;j/3AAe9/Dv45eHfiHr2reHIPtmj+L9EB/tHw1rMAh1C3HmbRJ8haOSNv3b+ZC7ptljP8a16hXzBa&#10;/A7x9qH7V+gfFe5tvDPhrTodMfTtY03R9VuLqXUP3c4jkkP2WISf8un3/wDn2j/uJX0/QB5Pc/G+&#10;C+8Saro3hvwpr/jgaLMLbUbzRjZxWlvdk82/mXN1F5kiDG9I9+zzEVsN8tUPh7+0PpfxJg8RR6F4&#10;R8U/254fjtjf6BqFjHYahCbl5PLj/fzImfLj8/7+3y5I9pLfIPlP4e6D8ev2HLvWdD0/wMfih8Pp&#10;9T+0QPo4/wBKuZXtyN8UcO+aD/Vx7xIjoPL2q3z73+gf2Yvj58Ovj5rHiHXvDelL4c8d3dnZHXtO&#10;uQBNcRRAiOQbOJ0QyyxiTCvjy96KpioA8V/Y/wDF+saZ8dv2jruDwL4g1q5vfEo862sbjT/OsP8A&#10;Sb75JTNdImf+ubuv7v8A3N/vXxb/AGsLD4E6NpGpeMfAXjCyh1QShXtoLKeKCVPM/cSyR3LIJDGn&#10;mLz8yf7SOqeZ/sP/APJw/wC1L/2M/wD7d6hTv+Cp/wDybx4d/wCxmt//AEjvKAPpvx14uuvBehz6&#10;pB4b1XxaIhiez0AW8t0IgjuZPLlki39PuIXdsjahrnP2f/j94e/aL8GXniLwzZ6nZ6dZ3r6ew1eG&#10;OKUypHG54R37SCvVK+Bv2D/FNz4H/Yn+J3iGwW1Oo6Le6tqEBn/1fmw6fbyJ5v5DPtQB9VXnxr0W&#10;XxFfeH/DFneeOtc01v8AiY6Z4e8iT7Ad7oPOnnmigjffGR5Pmeb/ABbNoZh8mftRfEq38aftK/s9&#10;6RNoureHNd0TxNF9o03WoYxKYprmx8ueKSB5YZI38uWPKP8AK8cittr2f9gLT7aT9mTSNbP2m61X&#10;X9Q1DUtWuru4kklubr7RJAZJCxzny4o/rjdjdyeM/bg/5OH/AGWv+xn/APbvT6APpT4i/FHwt8JP&#10;Cw8R+LNYtdF03zkt/tNx5krGSQnCRxoGd2PXCDhAW+6lcTrX7SFr4P0Wy8Q+LvAnjTwl4ZuGj3a3&#10;qFlbyx23mJ+7NzBbTyzxbiAnzw/K8iK2w14n+0Dqmtaj+3z8HNFtbLTPENrZaLcalp+mazcfZbYX&#10;bi78yQyLDK4OLaJ0+R/nij27OWr2T4p+Hfid8Ufh74j8H3vhDwaLfWbCS3+0T+JbiXyJWT93J5Z0&#10;zHyPh1P96MUAdf8AEb4wWPw8+HbeOI9J1PxdoUUSXBbwz5d432Ro9/2kBpE3x8ffTf8AKd/Ch2Xz&#10;/SP2yPCXinwBpnifwz4b8VeL7i+mk87QfD2lJfahp4jkdBJdokmyDeYjsDuGfPyg7H2Ztp8P/Enw&#10;s/YW8R+EvE2r22r6zpHhPWrae7tp5JYvK8u48iOOR1V8JGYk5Hy+XtHQGnf8E+tKt7H9lLwtNBbW&#10;1rPqE17cXPkRYM032yePe5H3/wB3HGmTztjHPTAB2Xwe/aW8O/G6x8Vt4f0fXrbWvC0v2fUNB1W2&#10;jtr/AM35xGg3vs+d45UG912vGQ2zrXzV8O/FutWv/BRL4l6ovgTX7rUJfDMI/sGCbTxdW4Edh+8l&#10;d7oQf98TO373/f2dD8ItOttL/wCCmHxZt7S0tbW2bw0lxiKARHzn/s2SRx673k3t/tdavfDL/lKB&#10;8Xf+xYt//RemUAe+6/8AGSDwV4LuPEXifw7q/h0i7FhY6HcfZrnUNSmYfuo7aK2mlEkjklVQODw7&#10;NtQbq5Xx5+07b/CyxGpeNPhx408N6YYpGbVfs1ndWsBT/VpLJbXUvlb3Mcab9iu8o/hDsnHftrfA&#10;jxz8VbXwV4r+Htzb/wDCV+DbuS5ttNn8sGcySQP5kck2EBR7cHY/yOufTY/mt/8Ati3C2jeBP2lf&#10;hFeeHtM1Z5bC51OGKT+z52SdP3kUb8+WmQ/nQTTOGETp99NoB961y3jPxjpHw88Pap4g12+ttK0W&#10;xh+03F1c8ADP5k5OFT7zN8q9s6mk6ta69p9pqGn3cF5p13Ek8NzBL5kU0bjKOjjg54P414l+2H4L&#10;8DeN/hRaWvj2+1S00uHU4rixtNA2G/1C88uRILaGN0bzJH8w/JgdNxZVRjQBqeNv2mrL4baPb6z4&#10;j8CeMtM8KSXcVuddNjAYYIn+5PLAk5uYo+BkPCjjIUpvIQ9ve/EW3h+HY8Y6FpOreLdNntI9RtrT&#10;SYQbu6hkQODFHM6H7h3bPv8A8KqX+WvK/j1r3jzXfgb8QgfC2l+HNFn8N6kbg6xqgm1GCKO3k8wf&#10;ZIY3g+cAhXFy+zzEdkfBip37AP8AyaJ4E+t9/wCnC4oAr+Dv22/Afj/wTd+ItB0rxRq2oWN79l/4&#10;RfT7GO61q4GE/wBIFvDIwEH7wfvHZE3DZ98ordD8If2o/Dfxd8bav4Oh0bxN4T8S6XbJczaZ4n0/&#10;7LP5J2ZcAO+MeZF9/bnzU27q8T/4JY6XAnwO8Q6kLe2GpzeJJYJp/KAk8qO3g8uPeOSE82Xbz/y0&#10;f1NHxD0y2sv+Cnvw0lgt7e2uNQ8NS3Fx5EQBmm+z38fmSEY8w7Iok/3Y/wAgD6j8efE/wn8NrWzk&#10;8R6xb2VzeSC3sLQrJJdX03mRxiOCBA0053yRjEaPjIrx/wDaT+M9zo3wO8ax+IPAninw3pmqaJfa&#10;cNVuBYXNtbzzW8iQCX7LdSvGHkwgfZs3SJudO3LaLrVx8Qf+Cj2s6dq432/gPw0x0hUmlEME8yWn&#10;mXBj37PMdLyWM+qeXxuTdXvf7RX/ACb38UP+xY1P/wBJJKAPPf2Af+TRPAn1vv8A04XFe6atq1ro&#10;On3eoahdwWenWkTzzXM8vlxQxoMu7ueBjk/hXhf7AP8AyaJ4E+t9/wCnC4rsP2k/hNffGj4LeLPB&#10;9hfWmlX+pwxNDc3CEx+bFPHMgfHQN5Wzfztzu2v9ygDJi/aQe78LjxVpXwu8fa14dlOba906wtDL&#10;fQ+ZsjnjtHuVuTG/31/cglPn+7zXPfFX4z23xG/Ze8WeI/CnhvV/EGg63oOtwDU4WtoYreKKOeH7&#10;RLHNOr+W+wuuxHfb95Eb5a8N8E/tI/Gj9lrwxpXh34t/Cu6vfDel2drbQa7pOz/QLMSeQPNkh3wS&#10;P/qkRN8Lfc3ff317RL4r8AeM/wBizxzf/DVLO18MDw3rLf2ZEPLGnzvBPNPbyR/8s8SSH939wKRs&#10;+TZQBzX7EnjnW9G/Zh8EWlh8OPFGtW0QvcalY3OliKf/AEy45HnXsUn/AH2gr3/xb8VtL8Ma9beH&#10;baxvPEHi26tXvbfQNKEb3LQo4R5ZJHdYYIxnAeaRA5BVN7/JXm37AP8AyaJ4E+t9/wCnC4qhPonh&#10;zwt+1V4s8R+E7DXvGXxK1LRoYNXtbW4t49K0eF/s6W/2qR8PFv8As2/YnnS7PMdYn+SgDr/Dv7Su&#10;g6r8Tk+G+r6Nr3hDxjcRefZaZrNuhF9Bsd2khntnlhIVIz/GPm+X7wYL5h/wUA+K914U+EPiDwlZ&#10;eHPFIudUs7bHibTrH/iVW8T3iJLbzXG8bDIkZTy/4/NjX+OuD/azn8XXP7Qf7NEviOy0rSGHiXbb&#10;Wuj3st2P+PuwLvLO8MOQ+R+7EXy+Vu3vv2J7X+39/wAmieO/rY/+nC3oA4r4NftU/wDCO/CHwPpH&#10;/Co/ilqwsdAsrY3WneG/NtbjZbxr5kUnmfvEf+H1ryLwl+0XdQftw+N/F1x4F+I2rQTeGYdOt/DM&#10;Gkebqmnxf6G/7238z93H5nmv1/5a7v46+1P2df8Ak3v4X/8AYsaZ/wCkkdfPPwy/5SgfF3/sWLf/&#10;ANF6ZQB9ZeG9a/4SHQtL1ZrO60oXtpFcG01GHyrmAum8xSpn93IucMPUYrkviv8AGjwz8Hbaxl1+&#10;5ma/1Wc2+l6Vp8El1f6hMBxHDEgJznCc4QNJHuZd9ekV8XeF8+Mv+Cn3i46uTdN4R8MR/wBjf8sx&#10;b74rTf8Acx5n/H7dff3f63/YTYAe0eKf2iYfhvZnVfG3gXxT4P8ADRnFvNrtzDZ3dtbs+dglSzuZ&#10;5kDPiMPs275E/v0v7QPjq/074G+I9V8N2GqavBeeGb65t9f0C+txFYj7MWjuPMedHI+bzEeDe37v&#10;12bvTPEnh7TvFWg6roerWv2vTdStJLa4tidvnQumx0yvPIOPxr4Y/ZV17UdU/wCCevxZt7y7xb6b&#10;aa/bWWOPIhOnibYfX555XoA9W/YE8Tamf2evA2kjwhq39m/6cP7eE9n9gx9suH+59p8/r+7/ANT9&#10;/wD2fmr6tr52/YB/5NE8CfW+/wDThcV9E0AfGP7cH/Jw/wCy1/2M/wD7d6fX098RvHmmfDbwdq3i&#10;rXMLp2kWkl3Pgp5hAHEce91Bkc/Igz8zELXyn+3hp8Go/HX9mW3ujcCGfxJJbk28zwzDdcWH+rkQ&#10;q8f++h3V3f7Sv7IWm/E/4T6tp+har4p/tyzzqGn21/4jvNQinnSOTZF5d7M6R79+zflCn97ZvVwD&#10;ufCHw6079mXwj46vPD+kap4k0291i48RQaBo9nH9ptg8cKSQW0e9EcJ5RdEG19h2qHYfNj/AX9rf&#10;w9+0ZrF5a+EvDPigW9gI/t2p38VpFBbb9/l8famc7/LP3EbtuxXtbavapqkGnG6t11GeGSaG3MoE&#10;rRIYw7hM5IUzRbv+uieor45ivLb9mT9u65s1N2nhH4uRRXAP2eTyrfVvNk6SfO8mZpPmT5FT7fHu&#10;wqJQB7p8RP2hoPhj4/8AD/hK58D+KtZ1HxFPNBpLaRBZSRX5jRHkwHuleMJ5g3PIqKMO33fnrR8V&#10;/H3w9oPj8eCNKs9T8XeNxF9pudB0CGN5baHy9/mSyTPFDHj91w77v3sXy/vFNT+FIj4r+JfiHxBI&#10;AbPRgfDulFfuE/upr+USDiTfP5UDJ8+x9Pf5gzug+Xf+Cf3iLx5rnw+8beKLLw34W1jU9b8T3Nzq&#10;Gq6hq0mn3U8vlxyeWYobKX93mSR0+f8A5bSfJ/fAPpvwp8ffD2vePz4I1Wz1Pwj43MX2m20HX4Y0&#10;luYfL3+ZFJC8sMmf3vCPu/dS/L+7Y1zHxY/aq8NfB34kaL4R8WaPrtkNZmjFjrzQW40vDvHG8nnt&#10;ONgiMnzgruXG7G103cl8R/gh8TPid8bvhh44Ww8L+Ebjwje51C60/XLi6ur+yaRC9vu+xRfwecAj&#10;tt/0l/77Vx37edhb6z8df2ZdOvrW3u9OvfEsttcWtxCJop4XuLDekiHigD2Lwl+1t4L8a/FLSfAd&#10;jZ6/a6jqtn/aWkanqOkyW1rqEPl+Zvi3/vMbPN+d0RH8qTaxym7buf2hdEvvHOq+FfCekat481rR&#10;Fxq40D7OItOPGIpZ7maKHzH5+RHZ/wB3JuC7Ko/Hj4f6Jptjr/xet7PZ8QfC3hjUjpOtC4k/0Yrb&#10;zlP3G/yZMebL99G615B+ww/jTRf2YvCsnhnwh4WutNvJL2dru4164tLm5l+0SJ5ksaafLg/u/Lzv&#10;f5I4/wDcAB7p4P8Aj94d8b6h4i0Szs9VtfG3h2F57/wffwRwajj/AJZ+Xvk8iXf+6KyJMyDzY9zL&#10;vr5a+Hfi3WrX/gol8S9UXwJr91qEvhmEf2DBNp4urcCOw/eSu90IP++Jnb97/v7PXbX4HePtQ/av&#10;0D4r3Nt4Z8NadDpj6drGm6PqtxdS6h+7nEckh+yxCT/l0+//AM+0f9xK5H4Zf8pQPi7/ANixb/8A&#10;ovTKAL37bfjnW9Z/Zh8b2l/8OPFGi20oss6lfXOlmKD/AEy35Pk3ssn/AHwhr0D9nXx1rX/Co/hj&#10;pv8AwrrxT9l/sHTLb+1Rc6V9m8r7PGvn/wDH753l4+f7m/H8G75aq/t/f8mieO/rY/8Apwt69C/Z&#10;1/5N7+F//YsaZ/6SR0Aej18Y/twf8nD/ALLX/Yz/APt3p9fZ1fEv7eFtc3/x2/Zls7a8ubKefxLK&#10;BcwBDNbf6RYfvYw6Oh2dfnRl5oA+svGlho2qeDNfs/EzWg8O3FlcW+otcTmKH7K8ZEnmP8uwbOrZ&#10;4Hevj39izx3qfwY/Y6uvFevaPr/iPQ4dZubm2ttH8u6mt9O+SN5PLeZNkaTxzb/T94+zbuevorxH&#10;+z/aeOdHn0Txz4y8T+NtEmYH+y9QmtrSAyqd6OfsUFvJJt6hHdkyA23ciMtn46aXbaB+zX8Q9O0+&#10;0t7XTbTwpqUMFrbw+XHDGlnIESNBxxx+VAGh8Mfi5p3xg+GFp488P6Nqjafdw3D29hcLFHdTtDLJ&#10;H5Y/ebAXaM7cvtwfm21y3w3/AGnND+J3xb1/4cp4b8T+H/E+iWklzeW+v20EUShJEj4Mc779/mxu&#10;h+46HcrVjfsA/wDJongT633/AKcLivO/hl/ylA+Lv/YsW/8A6L0ygDB/aB8YaP8AD7/gop8M/EGv&#10;X1ppGi2HhS4nnurgHP8Aq9S4P/sqfedvlWvWtY/bV8KeFNaEfinwl4+8I6D9qkth4m17w3La6ef9&#10;Y8Z6+biQJ8g8vf8A31T5q4P4m/8AKUD4Rf8AYsXH/ovU6+nfiN4D0z4k+DtW8K65htO1e0ktJ8BP&#10;MAI4kj3owEiH50OPlYBqAOY+OmqW2v8A7NfxD1HT7u3utNu/CmpTQXVvN5kc0b2chR43HHPH515x&#10;+xHrtv4X/Y28Falei7kt7cXw2afYT3Ux/wBPuEwIIUZ36j7iV41+yrr2o6p/wT1+LNveXeLfTbTX&#10;7ayxx5EJ08TbD6/PPK9e9fsA/wDJongT633/AKcLigC9+zp8efhz8aNR8b2nw80a40mHTL0XN/ef&#10;YI7SLUZrnzP9JGxt7lvs53PIqvyldX8RPjl4d+HmvaT4cn+2ax4v1sD+zvDWjQCbULgeZtMnzlY4&#10;41/eP5kzom2KQ/wNXgP7D/8AycP+1L/2M/8A7d6hS/spX1144/ao/aF8Ra5dXGq6tol6PD2n3U8p&#10;222n/bLsfZ4ox8mP9Hh/4FlvvO+8A9u0f9oTQ7z4nW3w81zStX8IeLb2z+16fpmrfZ5Gv4sTl3je&#10;1mmRNn2eX/WMh6bc16/Xz/8AFT9lLTPil8dfAvxOuNau7G78M+V/xK4YkaO48id54MSHmP8AeSfP&#10;9/enyrs+9X0BQB8N/tceN4fhp+1z8E/E3jG3VvhzYWtz9nJt45RbXn7xZZ9n3/kzYPnt5f7vL19V&#10;6hZeEPjd8PruylGleMvCurxyW58i5Sa1n2v0jlTjKOn30+ZGj/vJxQ8Q2fgH41DxJ4I1yz03xOdF&#10;lih1HSrqH99YyzQb4pBxujJjkOyeMjGXCtuRsfOfj79g+T4fSXvjT4D+IdV8IeNbfyjbaV9t/wBB&#10;nhQo8lvl/mO94w+JneJm+V1VTuQA9Z+CuhQ/su/s42un+NtWgstN8LzaiZ9TmAHnwHULhoJdiu/M&#10;qSRFYwXfdIE5en6l+1Voml+DF8b6h4P8U2PgIyoB4muILSOHyXuBDHc+R9p+1eU+8Ov7nfsO7bXx&#10;jrX7QviP9pHwp8BvD3izJsNZ8X/2L4ntrFvKi1jyZNN8uSXZt8v/AI/PuI20vh124TZ9+fHT4XW3&#10;xw+GPiDwTqF7daXb6rDGFu7ZPM8mVJUkjJTo43xjendc/MhIagDyn9tvXtO8XfsU+K9c0u5F1pmo&#10;2mm3VrcA+WJonvLV45Pn9iOvrVX4Z/tJaL4O+BnwytNI8MeKfiPcxeHLG2vz4I0z+04tPmS2jzb3&#10;MgZEjl6/u/vr/Eqb03c3+0T8LbX4If8ABPrWfA9hd3esQaVFZKbm4TyvPmfVYJHIX+AeZIdqf3cD&#10;cxy1e7/sy6Xa6X+z58MYbGC2tID4aspysUIiDSSQRySPjH8buXb/AGvU0AS/Az45+HP2g/Bj+JvD&#10;QuxBDevbXFtfQ+XNBMmPkOCyfceJ/kZxiT+9Ufiv4++HtB8fjwRpVnqfi7xuIvtNzoOgQxvLbQ+X&#10;v8yWSZ4oY8fuuHfd+9i+X94pr56/YMsLfRvjr+01p1ja29pp1l4litre1t4RDFBClxf7EjQcVY/4&#10;JqE+I/h98QfG9832rxN4g8TTNqF5n/j42RRzD92n7uP95czH5FH+s7/LQB7rbftC6JY+OdK8K+LN&#10;I1bwHrWtrjSBr/2cxaiecxRT200sPmJx8jur/vI9obfXSfEX4o+FvhJ4WHiPxZrFroum+clv9puP&#10;MlYySE4SONAzux64QcIC33Urxr/gof4f0/Wf2VvEd1fWm6fSbyxurBz0gmNwkHmD/gFxKn4145ea&#10;9qHxU/at/ZatfFt2NXtz4NtvEWOIc6k9tPO8/wAm3/lpZQv5f3f3X3PvUAfTF7+0Be6F4a/4STX/&#10;AIZeNdG8NiKO6uNSuIbCQ2MDYzLLbxXTzgJne+ISyKGLKNhr0HwZ4x0j4h+HtL8QaFfW2q6LfQ/a&#10;be6tuQRn8wcjDJ95W+Vu+Opr4r/YLc+HfiJ+0J4H05jZeHPD3iUtp1njPkbpLuH/AFj5eT93bQjL&#10;sf8AV/71AFj/AIJYf8m8eIv+xmuP/SOzr3S5+N8F94k1XRvDfhTX/HA0WYW2o3mjGzitLe7J5t/M&#10;ubqLzJEGN6R79nmIrYb5a8L/AOCWH/JvHiL/ALGa4/8ASOzrzj4e6D8ev2HLvWdD0/wMfih8Pp9T&#10;+0QPo4/0q5le3I3xRw75oP8AVx7xIjoPL2q3z73APr34Q/HbRfjDeavp2n6Jr3hzVdFitm1DS/EF&#10;j9kuLczGby4ym88lIhJ3XbLHzu3qnN+GP2vPAfi34833wn08aoPElnLc24up7Mi1uJ4STPHE+8v8&#10;nly8uiofK+Vj8m/H/Zi+Pnw6+PmseIde8N6Uvhzx3d2dkde065AE1xFECI5Bs4nRDLLGJMK+PL3o&#10;qmKvQ9J/Z8+Hnh74nXXxD0/wja23jC9837RqaBx9/PmSLHv8uOR/4nRA7eZJn770Aen1xHjb4naH&#10;4BvNLsr57m81jWJJLfSdFsIPNu7+VIzI4iTjgD70jlIk43unU9vXzb8VPD3gyw/ae8C+Mha+J/Ef&#10;xHstNmt7Dw14fNsYhaCOdJLq787YI0zcGNXeZN77FRWw9AHRXX7UOjaB8RPD/g3xd4Z8TeBNT18o&#10;mj3WswW81rqErSIggjktpp8Pl+jhdvG4rvTfr/HX452X7P8A4VtvEGveHde1bRTN5M93okMc32Hp&#10;5fnF5kwHORv5XcArHLpu+Xf+CkV3411D4G+Hp/E2k+H9J06DxLbf6NpGoXGoTXEpt7vBDvBb+Xtx&#10;9zY+/wAz7ybPn9y/b+/5NE8d/Wx/9OFvQBPc/teeG5dA8O6p4Y8JeM/HlvqlpHczDwlpB1D+zmdE&#10;cW906SbI5xvy0YdmXHzY3pv7D4GfHPw5+0H4MfxN4aF2IIb17a4tr6Hy5oJkx8hwWT7jxP8AIzjE&#10;n96ov2ZdLtdL/Z8+GMNjBbWkB8NWU5WKERBpJII5JHxj+N3Lt/tepr57/YMsLfRvjr+01p1ja29p&#10;p1l4litre1t4RDFBClxf7EjQcUAfSeu/F/w/o3ic+FNO+0eJPGBg+0Hw1o3lyXcEKeXmSUyOsVuN&#10;ssZHnPHv/g3t8tfHf/BR/wCK3/CQfDHw94c1bw14g8H62dbg1G2ttXhglhuoUt7qOQxz200sfySP&#10;DuR3R8SR4XmvSf8Agnrrdz8Q/C/xC+I+qjPibxF4mkF/c+dI0QhigjeCCISSPsjj+0yIvony/wAC&#10;VW/4Kn/8m8eHf+xmt/8A0jvKAPsyiiigAooooAKKKKACiiigAooooAKKKKACiiigAooooAKKKKAK&#10;Wrf8ebVzw6V0Orf8ebVzw6VpAzmFFFFaCCiiigAooooAKKKKACiiigDwH9t/xZ/wjH7PHiKL7Zd2&#10;d1qk1tptv9n8z/SN8m+SP5P78Ecu/wD75r81PAFh4suvE/m+C7PXrzXLKGS4/wCJB5n2u3h+5JJ+&#10;5+f/AJaeX/21r7Q/4KV+M/K0Xwl4St/sv7+aXUbjn/SrfZHst/8Atm/mS/8Afr/YesL/AIJoaFbX&#10;Wt+ONW+x/wDEysYbK2t7r/pjNJI8n/pPFX1uCl9Vy6dc+NxsPrWZww58zfEnT/ifJY2l18Q7Lxn9&#10;mgn+zW9z4n+2eV5z/wDLOKSb+/5f/kKvpL/gmh4ktrXxV448O/6V9pvbK21G3/55eTDJIkn/AKUR&#10;f+RK96/bs0S11T9mzxBdz2gN1pk1lc2/P/HvL9ojg/8ARcktfGH7EXiseGf2hvD0JvLWztdVgudN&#10;uPP8sfaN8e+OP5/788cWz/vmtFV+u5dNdjm9l9RzCB+jPx5/5Il8RP8AsX9S/wDSeSvyj+BH/Ja/&#10;h5/2MGm/+lEdfq58ef8AkiXxE/7F/Uv/AEnkr8o/gR/yWv4ef9jBpv8A6UR1hlX+61zszj/eqJ+y&#10;tFFFfKn15+NXx3/5LX8Q/wDsYNS/9KJK/Vz4Df8AJEvh3/2L+m/+k8dflH8d/wDktfxD/wCxg1L/&#10;ANKJK/Vz4Df8kS+Hf/Yv6b/6Tx19Vmv+60D5DJ/96rHhX/BSD/kiekf9jBbf+k89eGf8E3/+S2at&#10;/wBi/c/+lFvXun/BSA/8WT0j/sYLb/0nuK+C/hz8UvEnwm1q71bwlq/9j6lPD9m+1GCOX9z5kb/x&#10;o/8AzzrXA0Z18vnTRz5hVhQzOFQ/aDoKPavynH7bXxs6/wDCYf8AlKs//jFfR3/BQ/xx4j8Gf8K7&#10;/sHWLrSJ5/7RM91YTeVd/J9n/d+Ynz+X/ej37H/d7vuJXkzyqtTrQpv7Z7UM2ozozqUvsH2Bqem2&#10;2rWN3Z6hZ2t3bTw/Z57af97FPC/+sj8uvyM/aZ8O6J4U+O/jfSvDP2X+zIL3pB5flW8zxxvJH8ny&#10;fJJJLH5f8Hlba3NQ/bN+MWq2d1aXHjC7+zTQ/Z/9GsbOGX5/+miQ74/99Kz/AIK/sxeNfjdfWk2n&#10;2V1pPhuafFxrt/B+68n955nlf8/H+r2fJ/H95k+9Xs4HCTy1zq1qh4WNxcMx5KdKmfoH+xhfXGqf&#10;s1+B57i7ubq68m5t83H739yl5Okcf/AIx5a14T/wU44/4V3/ANxL/wBtK+0tA0O28MaHaaTp9p9l&#10;0yxhjtre2/6YpHsj+/Xxb/wU45/4V5/3Ev8A20rxsBP2mP8Aaf4z3cxhyZZ7P/AH/BMf73xE/wC4&#10;b/7eV9yNXw3/AMEx/vfET/uG/wDt5X3I1Rm3++zNMp/3KB+GdfuYDX4Z17mP22/jZ0/4TD/ylWf/&#10;AMZr6bNMDUxzh7I+UyzHQwPP7U/VkDivxq+O/wDyWr4if9jBqX/pRJX6J/sS/FPxH8WPhfq+reLd&#10;X/tfUoNZktvtPkRxfufs8D/wIn/PSvzt+O//ACWv4ien/CQal/6USV5uUUp0MVVps9HOasK+Go1D&#10;9UfgzqltpHwE8D3l/d21rbQeGbG4nuZv3UdvClnH5knmV+VPxi8ff8LO+KHiLxOPtX2XVL2X7P58&#10;EcUvkp8lvH8n9yPykq54g+O/j3xL8P7Xwdf+Irq78N2UMdvb6ZbwRxfuYf8AVxyyIivJswPv/wC/&#10;96voP9kX9kbxXcfEHSfGfjTSLrSNE0ub7Rb21/8Au7q4mT/V/u/kePZJH5nz/f8A3fyOr/JvRpQy&#10;3nxFbc562InmvJh6R9p/Bfwl/wAIR8JPCWhXFla6RcWWmW1vcWtv5eBN5f8ApH3Pk/1nm7n/AI67&#10;f+dHFB6V8lKXPP2h9vCHJD2Z+b//AAUf/wCS2aT/ANi/bf8ApRcV7p/wTe/5Inq//YwXP/pPBXhf&#10;/BSD/ktmk/8AYv23/pRcV5/8FP2sfFvwI8L3fh7QLPQLu2nvZNR/4mEEksvnPHGn8Eyf886+veHq&#10;YrL4U6R8R9YhhcznUqnaf8FDdDttM+PdpdwWmLnVNGtrm4/6eJvMkg/9FxxV9Df8E5tRurv4E6xD&#10;cXtzeWljr9xb24n628X2eB/Li/7aSSv/ANtK+IPC/gzx/wDtM/EO7lt/tXiPXL2eP+0NUuP+PW33&#10;/wDLSWT7kcflx/JH/wBMtip/BX6ofB74aW3wg+HekeE7e8u7y20uGT/Srj/l4meSR5P/ACJJ8n/o&#10;b1y5hOFDCww7+M7csjOvjJ4z7BwH7bn/ACa745/7cf8A0st6+G/2I/8Ak6LwP/2+/wDpHcV9yftu&#10;f8mu+Of+3H/0st6+G/2I/wDk6LwP/wBvv/pHcVeX/wDIvrf9v/8ApIsw/wCRnR/7c/8ASj9WB2qp&#10;JqdtHqH2L7XbfaZ4Jbm3tv8Alr5KeX5knl/7HmRf9/I6tnnpX4r+K/FfivUPiFd65r95qg8XQXn2&#10;i4urj91dW8yf98+Xs8v5I/4K8fBYF45zSqHrZhmH1Hk/dn7U4o7VzPwzvda1T4eeErzXzdf25Ppl&#10;tcah9og8qXznjj8z93/yz/ef8s66XuK8uXuHqwn7QWiiig0CiiigAooooAKKKKACiiigAooooAKK&#10;KKACiiigAooooAKKKKACiiigAooooAKKKKACiiigAooooAKKKKACiiigAooooAKKKKACiiigAooo&#10;oAKKKKACiiigAooooAKKKKACiiigAooooAKKKKACiiigAooooAKKKKACiiigAooooAKKKKACiiig&#10;DodJ/wCPNau1S0n/AI81q7XOahXxb4d+HXxh/Zz+OvxO8QeEfAlv8UPDXjW7Gp/Lqttpc1tL9onl&#10;8r985zs+0SjhPn/dtvT50r7SooA+Nf2yPAnxQ/aB+C/hbQLH4dXFp4j+2Razf21tq9nLa2uI7iM2&#10;pnd4nkk/eRbyibOflZ8V9Jad4t15vANpreoeDdVt9deJBP4ZgvLOa6WTzAjhJfOSFwOX371ymPlD&#10;fJXcUUAfH/7Cvwo8afCv4d+K/AfxC8D/AGPTr+8k1H7RPfWd5bXImjjhltpIkkbtH6bX+fds435n&#10;w0+FHxi/ZD1jX9E8CeGbP4p/DvVLx7uxtX1O30q/0+b5E3yySJsfcmE+QPv8rd+5+4/2nRQB4h4A&#10;tvi1418U2fiTxzHaeA9EsmkmsfCOlXou7m4laN4T/aFwPkdEyZESHAzLHv8AmhGfb6KKAPl39nGL&#10;4sfBT4YaR4N8aeBbzxYtlaRtYal4f1Ozlkt4XLn7FdC6uYv3kJ+RTBvi2FFX7nzbPwg/Z9m8NfHT&#10;xr8X7+wtvDeoeJ4jbW2g2BST7PC/kvJJdOibDcPJFvcJvRHMn72bfvr6JooA+LfDvw6+MP7Ofx1+&#10;J3iDwj4Et/ih4a8a3Y1P5dVttLmtpftE8vlfvnOdn2iUcJ8/7tt6fOldv+058HfFn7SP7Nn2C60W&#10;Dw745t5otYg0S31RZofOXzENvLOUVX/cyy8fKnm4+fYN7fTdFAHzJp3xC/aL8Y6da6HL8LdL8C6j&#10;eRRwT+MJdctr62084/e3Edgu55G6+VH5jLuMe9tu+ua/YV+FHjT4V/DvxX4D+IXgf7Hp1/eSaj9o&#10;nvrO8trkTRxwy20kSSN2j9Nr/Pu2cb/sCigD4s+Gnwo+MX7Iesa/ongTwzZ/FP4d6pePd2Nq+p2+&#10;lX+nzfIm+WSRNj7kwnyB9/lbv3P3Hz/j/wDDz46fErxz8J/G58C6VeL4Y1L+018L2Grx+dbf8ejm&#10;K6vJnRJHd45U/cRbU8v70u+vuOigD5e/aJ/Z51z4+WXhPxp4bB8C/Erw7eC40/8At1beQYS4Dos0&#10;kPn/AHChkiwXT966snz/ACT6b8Tf2jdbsrDTW+Dfh/w5rk0MZuNe1bxJFJp8Uqj5ybeDfN8+CqIH&#10;bZ5ibnYZr6aooA8Q8f8Ag7xFpP7N+veDbf8Atj4ieJdV0y+02bUPOtIZTNdpOTKfOeKOOBJJNiRp&#10;vKJsVVcIaw/2LPC/jf4ffBqx8GeNvCd14Zv9Enm+z3JvLa6j1CKaeSYY8mRzGUMhRkcYxsZWPzKn&#10;0XRQB8gfDzwV490v9tPxh8TL34d6tY+G/EGmW+mQM19phmtTi0TzZkS6b93/AKPL9ze/+zR45+Ff&#10;xQ+F/wC1Xqvxd8CeG7b4i6f4i0z+z77S2votPltdkdugHmO+Pm+zxPv2P0kXanyPX1/RQB8reMLT&#10;45eLPFfw28e6P4G0vw7qXh2LWjqPhi48Sed9vtZPsiR2xkRFTzJvLkkTO+JGiid33fJWt8d/CHiP&#10;9pnwDceBh4Eu/CHn3ltcf294olsJo9PVJE8yS1S2nnd59nmIEPlIUkl3Sr91/pOigDmvA/hOz8C+&#10;C/Dvh7T/ALR/Z+j2Vvp1uZjmUwwxiNPMPfgV4F+2X8EvGvxCvPh74y8BG21XxP4F1Q6hb6HfMI4r&#10;7fLA+d5dPufZx8m5d6l/nyNr/UVFAHy/4tb46/Hf4f8AiTwofBGlfCMX9rJbT6nqutx6rJcQvFID&#10;FEkKfu95EaPI/wBxJXZUd/u6X7KWieLfhB+zxpXhjXvAurf25ovm4tYL3T5ft3nXk8n7mT7Ts+RJ&#10;Bv8AM2f7O+vo6igD5F/YH+HPj34L+ENf8HeNfB93pNvLey6xbaoNRtLmGcukUclv5aSM6f6vep+6&#10;2ZPuBV3xfEPwV491T9tPwf8AEyy+HerX3hvw/plxpk7LfaYJro4u082FHul/d/6RF9/Y/wDs19f0&#10;UAfKv7Q/7N/izVPihoHxj+E91pdl8QNFjIn0zULeMRaxEkcif6z/AJ6vHJ5OXYDYY/ni2ZNvxpqn&#10;xx+L/wAMvGHh4/C/SvATXemXMBOoa5HqkuoCa2nTy7VIdkcb+Z5X7yZ9i+Zu2Pg19P0UAfN37GGg&#10;eN/h78JNE8BeMvAd34buNFNwYdU+32dza3AecydIZneOT97IMFNn7v7/AM+yuz/aa8D+JfiH8FdX&#10;8PeE7g2niO5u9ONleC4+zfZmjvbeTz9/VNnll/k+f5fk+bFevUUAeLab4u8e6x4ZbQvFvwiuL3Up&#10;4JLC+NvfafNoNxyY/MzJP5/kOPnZPs7uqkrsdh8/LfBT9lQ/DT9m/wAR/DG41r7TqPiS1vRqGqeS&#10;JYYZrq38j91GQvmRoEH38Fzlvk37E+kqKAPjL9nSL49fAzwTpfw5l+EWleIdM0q9lt7fxBD4qgs4&#10;TC8+/wA2SMpLMRvklkzsRtmF8rePni8O/Dr4w/s5/HX4neIPCPgS3+KHhrxrdjU/l1W20ua2l+0T&#10;y+V++c52faJRwnz/ALtt6fOlfaVFAHxL8aPhN8aPif8AEr4UfEO+0bShp/h7WbW6bwdo99FLdafD&#10;5kE88hu5vKS4kd4vLaNPkXyo9m/e7j0/9rbwt4q+Kf7P2seFvDPg/U7vW/EENuWg+0WcP2EpPBMY&#10;5nefBwBIAYfMXcD9T9F0UAeP/s4f8JPpfwj8OeHfFfg+88H6j4f06109jPeWl1FcCKPy/MjkhkY9&#10;Iw7b0TBk2rvxurw3wv4V+J3h39sbxX8VD8LtVuvDPiHTI9NNquq6WL+32RWg8wx/atj/ALy2/v8A&#10;3ZN3+xX2lRQAV83fGD4F+JLT416P8ZfhuLZ/EthavbavoVxMbWLX7Xy3/d+bGB+//wBUimfen7qB&#10;vk8n5/pGigDwb4meJPif478G3fh/wV4E1TwjrOqRSWx1zxDqllDa6fGyPvl/0O5ln8zgImxPleQO&#10;33Kq6z8JJ/hr+yvefDHwjo154muptBudF3WM9vDmea3l8y5k+0zp5cbTSl9iM+3zAFXaK+g6KAPm&#10;79jDQPG/w9+EmieAvGXgO78N3Gim4MOqfb7O5tbgPOZOkMzvHJ+9kGCmz939/wCfZX0jRRQB8V/t&#10;V+EPiv8AEf4v/DTXfCnwuub3SvAWpyagZ7/W9PtW1A/aIH/dDzn8uMi2HzuN/wC9+ZF2fP8ARv8A&#10;ws7xL/0SHxn/AOBujf8Ayxr0eigD5W+Ffhv4n63+1z4p+IPi3wjP4c8KT+G5NF0dLm+sppoI0uIJ&#10;Ejl8h25cieX+LZ5hXe3y1r/tq/BLW/jB8M9Ml8Fof+E58OanFqGlPbCKG6/uvFDcO6eRyY58h+tt&#10;H/s4+kqKAOM+H3hR/AvgvSNB+2fb7uztY1utSaHy5L+fgz3Mn3v3kshkkfO47nJZsnNfM9n8B/iL&#10;+zN8X/EXiv4SaPpni/wT4lmD6h4O86DT7q3l/ePH5MrJ5aRwvIdg/uS7SnyebX2XRQB8/eGpPjR8&#10;Utc0i48T6NbfCLwnY3kVxcaXYammoavqM0UgdI/PjHkx2b5G/wD5at5Tpwk1cB+174A+JHxA+Lfw&#10;o1rwZ4Fu9YtvAuqf2hPcy6rZ2kd/mSzm8uHdPv8A+XeVHLxjHVd9fYFFAHLaWyeLfDJh1vw3d2EN&#10;/BLDc6JrX2ecmI5TypfJklhcOnbe3yn5u9fKvw0+FHxi/ZD1jX9E8CeGbP4p/DvVLx7uxtX1O30q&#10;/wBPm+RN8skibH3JhPkD7/K3fufuP9p0UAeIeALb4teNfFNn4k8cx2ngPRLJpJrHwjpV6Lu5uJWj&#10;eE/2hcD5HRMmREhwMyx7/mhGfL/HPwr+KHwv/ar1X4u+BPDdt8RdP8RaZ/Z99pbX0Wny2uyO3QDz&#10;HfHzfZ4n37H6SLtT5Hr6/ooA8A+JXgjxv+0f+zZ4h8M67o1t8O/E2qjEFob8apHB5NxHJH5siIg+&#10;fy/4N+1SG+Zvkrnf2efEfxx8M6P4K8D+J/hFaWemaZZRabceJv8AhKLcx+TCmxJPs6ea5fy0A+/8&#10;z/3FPyfUNFABXxX+1X4Q+K/xH+L/AMNNd8KfC65vdK8BanJqBnv9b0+1bUD9ogf90POfy4yLYfO4&#10;3/vfmRdnz/alFAGL4f1C51jSLS7vdHu9EuJOTp2oNAZofqYZJUz/ALrmqnjjwnZ+OvBfiLw9qH2j&#10;+z9YsrjTrgwnEohmjMb+We3BrpaKAPiv4FN8e/2fPAFp4C/4UrbeLbXRLu6Fhqmn+KrSziuIXkaT&#10;Plybm/1kkuMhDs2bl3ZqD4T/AAr+NXw//bD8Q+PvFnhu18V6Z4hso9Ov9e0ee2tIrYNHbyZit3fz&#10;njhePyP77pH5vzP8j/bdFAHyr8Wvgt8RNe/a98JfE7wnbeH2sfD2jxWxOv3ksQui8l2txFEYUd4y&#10;kUud7pt3Sx434dK7rx54h+IvjvSLnwv4Y8E6v4RvtUBtLjxRq97Z+TpMDI/mXMUdrePNJOOkSAIA&#10;7IzOFSvcKKAPnzWfhJP8Nf2V7z4Y+EdGvPE11NoNzou6xnt4czzW8vmXMn2mdPLjaaUvsRn2+YAq&#10;7RVL9jrQvGvwr+BB8JeLfAt9pOp+HjObcW99Z3I1cSSSTfudkw8uTL7MSbF+42/lgn0hRQB8gfsv&#10;fD74i/Dv48fFfVvEHgO80nw1481STUbbUv7Us5pbDZPcSRxzRpM/3xcH/V79r8cr8ySfEP8AZ+8b&#10;fDP4/wBz8Zfg9Z6Xq1zqsBt9f8IXhjtftu94/MNtLtCR7zH57u/z749377f5VfXdFAHzrbT/ABh+&#10;Msn9l+JPCVt8H/D0MsE99cQ65/aOoagEuYpDb2slnJEbcMkcqPI5Zv3oCp96voqiigD5G1P4cfGP&#10;wJ+0/wDED4peE9H03xH4Z1SK108+GLjVvsl1qOy3t0E8R2mGPZIZeZju2i42r+8Rq9k1Hx7471Wx&#10;ubbQPhzquj61LA5trzxNe2B06CTPHnfZbqaY467ET5vu70++vqtFAHx94q/4J8eHbr9nO2+Hmg3w&#10;/wCEisbuTWINd1CL/X3zx7JBIMMY4HEcSeWn3fKidvNZDv6DQPiF+0xpOj23h7VfhJpWsa3b5sD4&#10;x/4SS3isLjqiXstoied5fR3jTY7fwomdifUNFAHyr+0J8KvG+r/s2+IfAOl2eo/EXxX4nvZL+fU1&#10;uUtLS3P9oRziIR3V4zwRpHiNI496fuvm2b69M+Aa+JfD3wO8Oab4k8IXmj654e0qHTjpZvrO6lvx&#10;bQIkckUiSbP3n+2ybXGD8uHb16igD5A/Ze+H3xF+Hfx4+K+reIPAd5pPhrx5qkmo22pf2pZzS2Gy&#10;e4kjjmjSZ/vi4P8Aq9+1+OV+ZOg8E/CPxd+zZ8TPFepeCdGbxh8NvFN4Lq48P2U8dnqGkXeJMyW0&#10;czRWskH+qj++j7PL+/5Pz/T9FAHzL8V/AXjn9pjUPD3hnUvDlz4G+G9leW2o68dWv0N/rIXeTZxR&#10;2c7oI/77vIrb5I3Rf3Pz7H7Q/wABNU+I2t+EvHngfVbTRPH/AISut1pdXzPFa38G/wDeW11JD+92&#10;f63gZH7yRdv7zen0FRQB4xf/ABJ+JV34cWLSfhFqNj4omhiC/wBr6pp39l207kB3llhuXmkjTl/3&#10;cO99mPk3/LB8E/hjqX7OnwWSymtbzxx4uuLyTUtXfT5h52oXk0v7x991MiHYmAXd03+Vu2h32V7d&#10;RQB8i/sD/Dnx78F/CGv+DvGvg+70m3lvZdYttUGo2lzDOXSKOS38tJGdP9XvU/dbMn3Aq79j9nGL&#10;4sfBT4YaR4N8aeBbzxYtlaRtYal4f1Ozlkt4XLn7FdC6uYv3kJ+RTBvi2FFX7nzfUVFAHzt8IP2f&#10;ZvDXx08a/F+/sLbw3qHieI21toNgUk+zwv5LySXTomw3DyRb3Cb0RzJ+9m3765Gz+JXxr8K/tpaV&#10;4S8VvpZ+G3imbUho1tbQxfLFbW/nCQP/AK7eP3W/f8u+STbldmz63rzD4cfCc+E9f1TxXr+r/wDC&#10;W+N9WJguNc8jyIra08zMdnaW+9/IgT03u7t87u5+6Aen18geOfhX8UPhf+1Xqvxd8CeG7b4i6f4i&#10;0z+z77S2votPltdkdugHmO+Pm+zxPv2P0kXanyPX1/RQB8PftS/Cn45ftMfDGx/4pzSfDQsruK5X&#10;waNWiur+4ly8ckkt3sSGPZGRsjR/nSWRmfeiJXqf7VuieLfi/wDs8ar4Y0HwLq39ua15WbWe90+L&#10;7D5N5BJ++k+07PnSM7PL3/7Wyvo6igDyH4Br4l8PfA7w5pviTwheaPrnh7SodOOlm+s7qW/FtAiR&#10;yRSJJs/ef7bJtcYPy4dvJf2WPAXjv4d/Gv4t6t4m8D6ppGl+NdaOo2F2b7T5RbRCS7l/fJHdM/8A&#10;y8RR/Ij/AD/7Pz19cUUAfGln8B/iL+zN8X/EXiv4SaPpni/wT4lmD6h4O86DT7q3l/ePH5MrJ5aR&#10;wvIdg/uS7SnyebWT+1b8Nfjn+0b8I9JtR4D0rSBFqlvdHwxBq8d3qAKR3aSSS3bvFAI/ni2om9/3&#10;m/ehTZX3DRQBx/gXXda8T6HBd654Yu/B2oMMT6ZfXFvckHYhLRvC7B48krlwjnH3V4rsKKKACiii&#10;gAooooAKKKKACiiigAooooAKKKKACiiigAooooApat/x5tXPDpXQ6t/x5tXPDpWkDOYUUUVoZhRR&#10;RQAUUUUAFFFFABRRRQBzPiP4Z+E/GN79r1/whoGsXUEH2b7VqFhHdS+T/wA8/MdK0PDfhLRPBtkL&#10;PQNH0rR7aab7R9l0+CO1i87/AJ6eWlaufejPvWnNIXJAralpttq1jd2d/Z2t3bTw/Z7i2n/exXEL&#10;/wCsj8uuSsvgr4A0y9tLuw8CeFrK5hm+0W91baVbxS28qf6uTzNldtzRjJ60RlOA5whMralpttq1&#10;jd2d/Z2t3bTw/Z7i2n/exXEL/wCsj8uuSsvgr4A0y9tLuw8CeFrK5hm+0W91baVbxS28qf6uTzNl&#10;dtzRjJ60RlOAThCYtFFFZgcRe/BXwBqd7d3d/wCBPC17czTfaLi6udKt5ZbiV/8AWSeZsrrdN022&#10;0mxtLOws7W0toIfs9vbQfuoreFP9XH5dWcYPWjmtJSnMIQhAyvEvhLQ/GdkbTX9H0rWLaGb7R9m1&#10;CCO6i87/AJ6eW9c4fgN8N/8AonHhX/wRW/8A8RXc/Wj6CiNSUDKcYTOG/wCFDfDf/om/hX/wRW//&#10;AMRXcYxRjB60c05SnM0hCEDkf+FSeCP7d/t3/hD9A/tzz/tX9qf2Xb/avO8zf5nmbN+/zP4667t9&#10;aOKCfWspS5xwhCAVheKPAXhvxubU6/4b0vxJ5PmfZ/7QsY7v7Pv/ANZ99K3cjNANHNyBP3zC8L+A&#10;vDfgg3R0Dw3pfhvzvL+0f2fYx2n2jZ/q/uJW7QTRkZo5ucIe4cP/AMKG+G//AETfwr/4Irf/AOIo&#10;/wCFDfDf/om/hX/wRW//AMRXcbaNtae1l/z8MvZQ/wCfZleG/CWieDbIWegaPpWj20032j7Lp8Ed&#10;rF53/PTy0rnr74LeANTvbu7v/Anha9uZ5vtFxdXOlW80txM/+sk8zZXbZ96M+9HNM05IHNeHPhl4&#10;T8G3v2vQPCHh/R7qaD7P9q0+xjtZfJ/55+YiV0o60YpKzlLnHCHIOooooA5nxF8MvCXjG9+16/4Q&#10;0DWLqGH7P9q1CwjupfK/55+Y6Vmf8KG+G/8A0Tjwr/4Irf8A+Irt8D1owPWtPayRl7KA6iiiszUz&#10;dc0LTfFFldadq9na6xps3/Hxa6hBHLF/f/1b1h6H8J/BPhe9tNR0jwfoGj6lD/x73Wn6VbxS/wDP&#10;P/WIldbn3oz71rzTFyQA9a801j9m74Ya943/AOEovvB2lXmtnzSSYT5VwX375Jbf7kj/ALz/AFjo&#10;7/8AfCV6XjBFB6dKUZTgOcYT/ii0UUVmAUUUUAFFFFABRRRQAUUUUAFFFFABRRRQAUUUUAFFFFAB&#10;RRRQAUUUUAFFFFABRRRQAUUUUAFFFFABRRRQAUUUUAFFFFABRRRQAUUUUAFFFFABRRRQAUUUUAFF&#10;FFABRRRQAUUUUAFFFFABRRRQAUUUUAFFFFABRRRQAUUUUAFFFFABRRRQAUUUUAFFFFAHQ6T/AMea&#10;1dqlpP8Ax5rV2uc6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Kep/8ehrnR0rotT/49DXOjpWkDOYUUUVoZ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0Wmf8egq5&#10;VPTP+PQVcrnOg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nqf/AB6GudHSui1P/j0Nc6OlaQM5hRRRWhm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RaZ/wAegq5V&#10;PTP+PQVcrnOg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Cnqf8Ax6GsCt/U/wDj0NYFawM5hRRRVj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f0z/AI9BVyqemf8A&#10;HoKuVzlhRXH+OtC1rxPoc9pofie78HagwzBqdjb29yQdjgLIkyMHjyQ2EKOcfeXmvzR039rj45aJ&#10;8dbbwN4s+KNrZ6baeJo9G1jU4rHT44reFLnyZ3ikktugz990wP4qAP1eorF8P6fc6PpFpaXusXet&#10;3EfB1HUFgE031EMcSZ/3UFfnr4A/bu8W+K/2vLTSp9bN38N9T1+XTdP02x0qOIXELmSG0l3unnf6&#10;zypH+f8A56fJ/BQB+klFcP468K674p08waF4v1PwbfwRSfZ7mxsrO7jMjDCGVJ4XyEP8KOmQfvd1&#10;+ff2TE+LHxn+F1r438W/FvVba11Gd206y0fTNLiMMUMkkchmd7J/vvH9xfuqPvtu2oAfXVFflZ8f&#10;v2pfj38EPi74g8E/8LT/ALYOlfZ8XQ8N6fD5++2jmP7vY3/PT+/X6N+FvCuu6J4PfStZ8Y6r4g1e&#10;W3IbxA1nZwywS7ApMMSQ7AA+XRZFlwfvM/FAHcUV+WX7Rn7VPx0+CPxo8W+DbD4i3Oqabpc8f2e4&#10;l0TTzKIZoI54/N/cfweZ5Zf+M/NtX7tfoL4e8BeJbLw7c6bq/wARte1XVZorf/iaCx06IwSocyGG&#10;MWxQB+hSTzdq42tu+agD0iivys+P37Uvx7+CHxd8QeCf+Fp/2wdK+z4uh4b0+Hz99tHMf3exv+en&#10;9+vrvU/g3+0PHZ3kmn/tE213qCwSCC3uPBtlDEZMZj3uN5TkD59jf7h6UAfTFFfN/wCyX4n+J/jf&#10;4Y+NLD4m6heWPjfS9fudINw1jbQTWyi2gkQxbY/Jk/1odX2OjZ/jWvmL9rL49/HL9m74n2vh+w+K&#10;dzrOnX1p/aUH2jQtPilto3nnjjjl/c/vP9UP3g2b/wC6lAH6W0V8KeJn/aU0v9nqx+KXh/4wW2s+&#10;do9vrU+hTeG7C2FvaNb+dJ5cvlv5hTPQom9M7fmCq5+xl+3R4k+MHxCtfAfju20tdRuLMmx1PT4Z&#10;YpbmeKLe/mR/Mnzp5sm8eWqmLbt/eLtAPuuivl/9snVPiP8ADH4d6x8QvBnxGu9Ht9Ma3NzoU+l2&#10;d1Ed8sEGYpHh3x/6yR33+ZuyNuyvDv2SviR8e/2ov+Eq/wCL1N4bGh/ZhuHhbT7r7R53n9fkTZs8&#10;oUAfojRXxX40X9o34P8AxM+Hkmo/Eb/hOvA+pa/punaxdw+HbO1lg824jj8uVFRikb7/AJZEf73y&#10;/I2zf9qUAFFeC/tifGm7+BHwO1bxFo93b2PiO4li0/SftEBlXznJL8fcBSCOaRd/ybohkP8Acby3&#10;/gn5+074k+ONt4t0LxrrNvq/iPTZo7q3uR9nhlntX/dyR+RGif6mSP53x/y8xr/doA+zKKytW1a1&#10;0HT7vUNQu4LPTrSJ55rmeXy4oY0GXd3PAxyfwr4I8L/td/F79qv4vt4P+F8ml+AtDjlN+dUubOO5&#10;1CDTU+R5JUd2SQs8keEjT7+xd+3e9AH6GUV8kePPDH7T3wtsv+En0D4j6Z8U7exhkmufD+oeHILC&#10;SfA/5ZeR80nXfsDo2YsLv37K9K/ZB+IGu/FP9nvwr4m8T3v9ra1fG98+6MUcRbZdzxR/IiKg+SMd&#10;v50Ae20UUUAFFeI+FP2hG8RftP8Ai34Q/wDCOfZR4f0yPUTrgvci43x2p8vyNmU/4+f7/wDyy6c1&#10;wP8AwUS8J6Nrv7MviDW9QsLa71PRJ7aawuzzLb+dcQQyenDpJhkPy/cbG5ENAH1ZRXnH7Ov/ACb3&#10;8L/+xY0z/wBJI69HoAKKKKACiivm79s/X/G/w9+Emt+PfBvjy78N3Gim3E2l/YLO5tbgPOI+s0Lv&#10;HJ+9jOQ+z939z599AH0jRXhPwl8NeKvG/wALfCXiLUPin4qXUtZ0Wx1G4MFno/lebNbo7+X/AMS/&#10;p1rE+B/xy8SX3xn8W/Bvx0bfVfE3hi1juYNe0qHyYdQtNlv+8ljJ/dzn7RE7eXmPJdVC7PnAPpGi&#10;iigAooooAKKKKACiiuJ8efCrwn8VbT7J4w8M6V4hhEUkMH26BJJIN4xIYpPvRn/aQq3AoA7aivjP&#10;/glh/wAm8eIv+xmuP/SOzr7MoAKKKKACivn/APbK+OOofAP4KXetaWM69e3cWnWFy0Aljt5pPMcy&#10;ENx8kccu3hxv8vcuzdXO67+xZpo+LXw/8eeG/El54Z1Tw59nXUSLVJJfEGyTe8tzPGYiZ5hJMksj&#10;79/mfd/vAH1FRWL4g0+51jSLu0stYu9EuJOBqOnrAZofoJo5Uz/vIa+Sf2YvFvxO+K3xD+LfhjxP&#10;8VNWP/CF6nHp1vd6PpWl2v2j97dxySSJJbS45txQB9oUV8+/EW2+MXwq0a88R+E9Wb4pW8AhlufD&#10;Ov6fbxX7QoZPPNrcWaRLvdPL/dvC/wDq8rvbET9T+zz8c9G/aK+Htt4r0q0ubCQSG1vdPn5Ntdoi&#10;PJGHIAfh1KuP4f7jblUA9ZorxH4afDX4j+GfjR8QfEviXx43iLwXq5H9kaFg/wCjc5T5D8kQRD5f&#10;7v8A1v8ArJPnr26gAooooAKKKKACiivEfCn7QjeIv2n/ABb8If8AhHPso8P6ZHqJ1wXuRcb47U+X&#10;5GzKf8fP9/8A5ZdOaAPbqKKKACiiigAooooAKKKKACiiigAooooAKKKKACiiigAooooAKKKKACiu&#10;B+MfhnxH4v8Ahl4i0Lwj4gPhjxJfWhhsdVH/ACwbj05TfzH5ifOnmbl+ZBR8HPDPiPwh8MvDuheL&#10;vEB8T+JLG0EN9qp/5btz68vs4j8x/nfy9zfM5oA76iiigAooooAKKKKACiivEv2efhv8SPhw3i8/&#10;ELx2PHf9o6mbrT+G/cRd3+b/AFXmZH+jpmKLyvkb52oA9torxHwp+0I3iL9p/wAW/CH/AIRz7KPD&#10;+mR6idcF7kXG+O1Pl+Rsyn/Hz/f/AOWXTmvbqACiiigAooooAKKKKACiiigAooooAKKKKACiiigA&#10;ooooAKKKKACiiigAooooAp6n/wAehrArf1P/AI9DWBWsDOYUUUVY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39M/49BVyqemf8egq5&#10;XOWFflj/AMFPvhpb+G/i74f8YQJbJa+J7P8Af5nk803dsUjklzkon7iS1Rdn/POT/gf6nV8y/t9/&#10;De4+JH7NuvTWTXLXnh6RNbtjbXEcQxDvScyeZ2SCSaTg7t0Y6/cYA4fWf2hdS+KP7C1lewG0vPHP&#10;i4R+DBa8S/aNRmk8iT7mxLeSSDzbhPM2onmR/fXG/wCQv21f2eLj4A+NfD32f7Jd6Hqmi21vb3Nv&#10;AloftdtbxwXGY1dsbz5c7v8A37n+PY7V2P8AwTs8P614++KNpYT3l0fBPhKa48Qf2WbPzLQag8cd&#10;rB5vPEn/AC0iL7yn2WTZt3M1fWX/AAUI+EU/xM/Z/vNXsbW3bU/DM39sg/Zk802iJ/pMQkd18sbP&#10;3jf3vsyLt3bcAFH4h/H26+Jv7FGma7pVtbp4r+IUcXhaw026jMUM+o3Ej2txHES/7sER3TxPI/ZN&#10;392vpXwP4Ts/Avgvw74e0/7R/Z+j2Vvp1uZjmUwwxiNPMPfgV+dP/BNKx1rxf4za1nNyvhPwRJda&#10;0Ggn4n1G8t47WMzR/wDLQeRHdbdifI/mfP8APsr9O6APxs/4KAf8nfeOf+3H/wBN9vX6E/8ADYP/&#10;AFRD4z/+Ep/9ur89v+CgH/J33jn/ALcf/Tfb1+ydAH4lfte+Lv8AhPv2hvF2uf2Nqnhr7cbI/wBl&#10;69YfZL+32WcCfvY/n/55+Yv+zX7a1+Nn/BQD/k77xz/24/8Apvt6/ZOgD8bP+CgH/J33jn/tx/8A&#10;Tfb19ZftKftv6tovwj1WPRPh14+8I6lqgOmwa74n0mTTobcvG/7yKRH/ANfx8nKf3udmxvk3/goB&#10;/wAnfeOf+3H/ANN9vX6t+MfCnhz4yfD3U9E1BrfVfDXiKyI+025jlUxOmY7iGQ70yvEiPg4YIwoA&#10;7ivyv/4Km/8AJw/h3/sWLb/0su6+tPhz+1JD8Xv2qtX8FeE9Qtr7whovhu5uJ7mGD/j51EXduhkj&#10;l/jiRJCi/c3t5jfOuxq+S/8Agqb/AMnD+Hf+xYtv/Sy7oA9F8Tfto/DnRv2PLTwVpV9d+JfF03hO&#10;38OT6XBbzwm2lez8iSSWR49h2c/c37mx/Dl1g/YA/ZB1rQvE2k/FnxMP7ItYbPz/AA/pcM0cktzD&#10;cwY+0S7d2yPy5Pkj+/u+9t2fPf8Aip+yDp3xj/Zi+Hvjfw1aC08b6Z4O02eYW1v5v9swpZoTHsTr&#10;cf8APKQfexsb5djJw37B/wC2ZZ/Dy1tPhx43urS08NGWVNJ13AiFjI8m+SKb1jeSX/WfwPnd8p/c&#10;gH1n+39/yaJ47+tj/wCnC3r41/4J6fGQ/CZ/iEB4E8ZeMBfDTvl8I6V9vMGzz/8AW/Ovl7/M+Uf9&#10;M5K+yv2/v+TRPHf1sf8A04W9fNn/AASd1O2g1D4maaby2GoXEOnXEFt548zyk88O/l9cqZYt3/XS&#10;P2oA97/Zh+PmrfHz4tfFqW/0m88OaXog07TbHQtQLie32S3++SWM8JcP0cJ90Rxpl9m4/UNfO37Q&#10;fxI8Jfsu6d4q+IhMC+MvE9lbadYaaIkI1C8tvP8AIkkRdrkJ9o/eyb/uRRqnz7Efbh+Ng8Efsp6T&#10;8TvFAN1dxeGrLUZ8jyvtN3LBHsj+RD5fmTyBPu7V8z+6KAOTufD2i/tDftG+Khq/2rWPCngbR5PD&#10;q2xHl2tzqN/HIuoeVPFICTHbCKB435R5OiN8z/n58FvEWp/siftWWkPiU3VjBpd7Jo2rmASRwz2j&#10;/J9o+5vkj/1U6/J8/lR19vfB/wDYY+HGufDDw7q3xG8N3XiDxvqtoL/V7zUr68tbozzkzvFLGJ+J&#10;E8wRt/f8vc3NfNf7f37KWhfBIeHPEvgnS/7L8OXv/EuuLY3Dym3vPnkjk8yaZn+eMy/7CfZv9ugD&#10;9LvHHhOz8deC/EXh7UPtH9n6xZXGnXBhOJRDNGY38s9uDX44anovxZ/Yw+KHnD7X4b1uESW9vqlv&#10;B5thqEP7vzPK3psuI/3kUn+w/l70R0r6x8N/tKanqv8AwT51PUdA1X+yfG/gQ6dpzNb481RHeQJb&#10;yeXvc7JIcI+/5HcTrt2jn6b/AGf/ANpfwl+0N4Zt7/R7q2tNeMOb/QZ7hDdWxTZv4/5aR/vPlkHy&#10;nPO1t6KAfJXw0/4Kq3UV2bfx94RtHtTPJu1Tw1N5XkQ+WNn+jzOwk+f+Pzk+U/c+T5/t/wCEA8Gy&#10;/D7Sp/h8LMeD7zzLvT/7PP7r99LJJJhD/q/neT93gbPubU2bR8E/8FHvhJ8J/h3Z+H7vw1aWnhzx&#10;ve3o+0aXp/7qKe08vZ5/2f7kf7yOFE2bN+ZPv7Pk6f8AZ9+I93+xx+xfa+M9c8PXGsTeKfEv2jR9&#10;L+0C1JjlgSOOSV3j/dhks5pF2K+5ZI/752gH6G1k6ppsWqWF1bz+f5U0TwsYJ5IJQGHPlyRlXQ8/&#10;fQ7vfivGf2ZP2m9D/ah8MardWNlcaPrGlyouo6RPIZRAHL+TJHLsXeG8sjHysrRnjG1n98oA+BPh&#10;98OtGuv+CivxL0FrvXhp9n4bin+0weI9Qius+XYf627ScTyff+477fb5Er1L9tHwnYeDv2OfiDaW&#10;dxqd1byy2VxnVtWudQlz9ttf47l3bHH3M7fYZrjPh5qdtZf8FPfiXFPcW9tcah4ait7fz5QDNN9n&#10;sJPLjBx5h2RSv/ux/l6n+39/yaJ47+tj/wCnC3oA5f4R/BHxL8VPgR8M7rxD8R/E/g8QaDanT7Pw&#10;Dff2fF9kMMfkG6d42eefyxGWPyIp+VE++8lb9g34ieK9YtPiB8PPGuq3HiPXPBOr/ZRrdzevdmZX&#10;lmRovMdQ8gR7aR1d/m2yhfl8uvc/2df+Te/hf/2LGmf+kkdfPH7D/wDycP8AtS/9jP8A+3eoUAbn&#10;wh8Va7+154p8R+JR4lutF+EuianJpGkaH4fnnsLrUZUj/wCPy6uE8qeONo7hZFhRk/5Z7vufvYPG&#10;PjPxF+zh+0j8O9Dh13VNa+Gvjqd9P/s3Vr2TVLrT7/8AdwiSOef98ke+S1+R5nH725wg+SvJ/wBi&#10;fwV4D0HxT44+DXxK8JeF7vxvpepS3Gn3Or2EU0moReX+8ji8+DOxPL89P76Sl1TajmvpbXdA+B3w&#10;z8aeHdNXwR4UXxjeX1uulaXo+h2h1AF5eLzy1j3xxw7JZHn4VRG/O7C0Ae9187ft/f8AJonjv62P&#10;/pwt6+ia+dv2/v8Ak0Tx39bH/wBOFvQBB8GviL4r0j9n3wLHpXwr8U6xcw+GrL7NtvtLitrgrZx+&#10;X873u9I2OOdm8d0421hfsn6LoHi34lfE74nXfiO38QfEe8v5dN1C1ggnt10KzWQfZ7Py54YJHOy3&#10;jDTvCgZoSq/MkrP7N+zr/wAm9/C//sWNM/8ASSOvml7238Xf8FMNJn8F3Npc2+k+G5YPFpsJ/KIm&#10;T7RHtm6faNsklghHzbGjj7wkIAdL8H/GviT9rzx94s8Q/wBs6novwi8P3x07SNN0K+ksJNXmVJP9&#10;Imnj2XSDy5Yn8j5E/exdXhffP+0NceKf2X9JsPiR4L1fVdW8PWF5b2/ibwt4g1aS/huIH3xpcQ3F&#10;y7zQOJJVjPl5Dny2Zdsb7+e/4J4g/Dm0+IPwj1sC08X+Htflv7m3A8qO4geOOHzYd4WSWPMQffsA&#10;2TQf367L9vrXbaT4Gf8ACCwj7Z4l8b6jZaNo+m+fHHLcTfaY5OrumE+QJv8A4Xlj3feoA1vjP8Vv&#10;Fl3a/CqD4aafqd5o3jW9tp7/AMUaZYPKdJ015Lc+ZskgZI96Sn550wiRyfJ3TiP2v9Du/gP8NV8e&#10;eC/iH4p8Na7pd4lvBpuoa7cara6v5/yGIW97NKhkRPMkXj/lk/y/cdK3jbxfc+BPif8ABH9nObWr&#10;nSPDh0iz/tDxBYXv2C71HyY5I4LaOQYeDzp7aINsfe/m7FdP44f26vDnw3+F37PPiK30/SNJ0jxb&#10;4h+z2ttdLD/xM9RCXlvPcGW4/wBdJ/q97ySP8z7Nz7nTIB6d8WNUuviX+yNeeMbC/wBW8I6m3hr/&#10;AISu2OhapJbTQTfZDcLEZU2eZHyUbemG+8AjBWX53+Hnhb45fGT9jy18QaT8RPEF1rgmH/CP6dpO&#10;qfZLq523kkc8l/ezfPJ8jy7Y0dERIo/vtjZ9A/8ANgH/AHS3/wBxVH7AP/JongT633/pwuKAMf4g&#10;/GXx74csPg78ONPurSP4teLrOIavdXNvb3J0mJLbF5eeWkypvSTzHTh4n8mRPSu/8Q/AhtS0W5k0&#10;nxv4y0fxOF+022uf27dyoLtTv8yWx8z7LIjvnfAIlTaSiKnG3wD9q3Vp/g1+138J/i/q1qf+ER+y&#10;HRLm6AlH2b/j4EkkuyNv+Wd55iIPnf7LIvevrrUPGfhzSvDK+Ir7WdMsvDphjuBqtzeRxWvkvjy5&#10;PMJ2YfeNvrmgD5a/4JYf8m8eIv8AsZrj/wBI7OvrDxJ4h07wroOq65q119k03TbSS5uLkjd5MKJv&#10;d8LzwBn8K+T/APglh/ybx4i/7Ga4/wDSOzr6Y+Lfhi48b/C7xh4dsTANR1nR73T7cXA/debLbuiG&#10;T25GaAPAv2ebjxT+1BpN/wDEjxpq+q6T4ev7y4t/DPhbw/q0lhDbwJsje4muLZ0mncyRNGPMwEPm&#10;Mq7ZE2QfGDxr4k/ZD8feE/EP9s6nrXwi8QXw07V9N12+kv5NImZI/wDSIZ5N9048uKV/I+dP3UvR&#10;5k2aH/BPTxVa3/7Pdr4TYXFr4i8J3t5pur6XOPKmt5XuJZ0zGTvQYkMfz7PnjlX+Csf9uzSrb4u3&#10;vwx+Den3Cr4j8Q6+dRBRYpfsFlDbzpNcyRtIvQSSuv8Af8qRR81AHKf8FQvClhafCjSdbN1qn9o3&#10;3iW3txbzapcTWnFpccR2jyeTGf3f3449/X++9fXvhPwLpvgpbg2F1q10Lgxk/wBr65fagMrwPLFz&#10;LL5fH9z73evmH/gqf/ybx4d/7Ga3/wDSO8r7MoAK+Mf2H/8Ak4f9qX/sZ/8A271Cvs6vjH9h/wD5&#10;OH/al/7Gf/271CgD7Or4i+DcM/hr9vz47+DdBvrrSNL1TR01ifyAk0ovH+yv9ojMyPjEl5dvsPyf&#10;vcbNqpX1p4z8Y6R8PPD2qeINdvrbStFsYftNxdXPAAz+ZOThU+8zfKvbPz/+yl8N9X1j4jfEv4z+&#10;LdJ1PSNd8S30mnaPaaxZC0vLbSUf935saP8AxhIU+dA/+jBt7iTcQDlvgTrvjWy/bw+Jvg7XfHWr&#10;+LdLsNCNxbC/Iii+c2Lx5t49sG9Ek2b0RN/zsfv03/gpLd654J+Hnhzxj4b8X+KPDuojU49Ilt9I&#10;1a4trW4ieO4fMqI+PMTy+JPf5t2E2T/DL/lKB8Xf+xYt/wD0XplL/wAFT/8Ak3jw7/2M1v8A+kd5&#10;QBp+Kvht8erD4pfCfxLZeL9V8SK1+V8XWdjeW9ro1haG4QmOG0kKvKFjlmTzH86VvKRvkfbif4Q+&#10;Ktd/a88U+I/Eo8S3Wi/CXRNTk0jSND8Pzz2F1qMqR/8AH5dXCeVPHG0dwsiwoyf8s933P3v1lX53&#10;fsT+CvAeg+KfHHwa+JXhLwvd+N9L1KW40+51ewimk1CLy/3kcXnwZ2J5fnp/fSUuqbUc0AeseMfG&#10;fiL9nD9pH4d6HDruqa18NfHU76f/AGbq17Jql1p9/wDu4RJHPP8Avkj3yWvyPM4/e3OEHyVek+IW&#10;t/tGftB6x4J8L+INW0b4b+DIf+KmudJxZ3eoaj9o4s0uN/nxR/upB5kG0t5U6btrxPXYa7oHwO+G&#10;fjTw7pq+CPCi+Mby+t10rS9H0O0OoAvLxeeWse+OOHZLI8/CqI353YWvDPgP4lg+A/7afxZ8EeK2&#10;t7JvHV5/a2k6jcNIkU/mXE0lvbx706v9olj6hPNtzGu93oA0/id4h8YfB/8Aa6+H/gnQ/wDhK9X8&#10;A+NLKO2v7WfVry8Jl8y4jnkiu5nlmtzDHJFO/kOnyxJu2ffrn/h98OtGuv8Agor8S9Ba714afZ+G&#10;4p/tMHiPUIrrPl2H+tu0nE8n3/uO+32+RK+u/iP8VtF+GFlYtfsb3VNVu4rXT9Etp7eO+1GZ544d&#10;kMczoJNnmx7zu+VPm9K+Y/h5qdtZf8FPfiXFPcW9tcah4ait7fz5QDNN9nsJPLjBx5h2RSv/ALsf&#10;5AHdftHfEy8/Z18FaT4X+Hq3eqeOfGWrDTdH/wCEg1S41CSGVvLR5RJdO4G3zIUSN3Vd0obay793&#10;daf+z1A/h42WueOPG2qeIpopDc67aeI7/TyZnJJljt4ZvJiCE/Imwqq7Fbf1Pjv7ftlc+HtY+DXx&#10;Mazubrw74L8Sx3GsJbRGSbynkgdJB/B1tjHl3T55Y1/jr610nVrXXtPtNQ0+7gvNOu4knhuYJfMi&#10;mjcZR0ccHPB/GgD55/Zu+MnivWPiF43+EfxDura+8W+F5vtUGqw26RNq2mu/7uWSKIGGI7HhOA2d&#10;soXZvjdq8h8I2fxGX9uHxz8OfDHxH1y18N2VlHdTt4gvpNVltrN/sc8kdqk+9PM3yCBJJ0fZFJI3&#10;zt9/t/2c9Lg+Jf7V/wAYvi9pN0X8Mfu/C1i2Y5Ib6aFLfz5Y3jkb93/o8RT++tx6oy1U+GX/AClA&#10;+Lv/AGLFv/6L0ygDhPF3j740fsgfD74nXGrXWqazp1/4li0/whq3ifVY9QlgheO733P8b/6u2hwk&#10;mxN8u/Z99H9t0/4b6J8TvhRZ6z8JPi54sutZsoo57DXW8X3l3HPeJBvjj1C3m82MBnkieWHyUb+H&#10;ao+U9n+0n4y8I+FfB+k6X480e21fwh4q1iHw/qH2qZIorXzo5HjuJC5QYSSKP5w6umd6/Mgz86fH&#10;79hLQ/ht4Z8RfEj4TeI9V8Da54ftJNSW1W8lMIgjt38+OOX/AF0cjpnne3TZ8iv8oB9d/Ciw1rTf&#10;hd4RtPEQmPiSDR7KHUftE3nym7WBPN8yX5t53g/PV/xh4Xt/GXhzVNDnv9S0pb6LabnSb2S1u7c9&#10;RJFIh4I49VP3WDLla4v9mPxz4i+JXwJ8H+JPF1u0eu31o7XDfZ/KE4EkiRz+X/00jEcnyfJ+9+X5&#10;cV67QB+cX7LcHxg+Ov7Pfjm5/wCFka+TYz3kGki3vv8Aia3+orbwSRJNdz7vs8CERDy43UuZZ97b&#10;Pv8AoFl8U/i9oeh/Bv4K3OtW2kfGTxFHc3Gra7rQjv5dO0+GSdo5AEDQ3EskNuer5zH83zSeamj/&#10;AMEsP+TePEX/AGM1x/6R2dcx+2bYWHgT9p/4VfEnxbo1n4j8AS2p0XUF1C3MsFsfMnPmSoY2Q7Eu&#10;fMRPvN9mk+5jfQB6z8Z/hZrXw4+Cuq+J/AfjnxXZ+LfDNiNRGo6z4ju9Qhv4oYj9pE1vN5sLl4/N&#10;dQkKfvRHjYua5jxZ+2Fqd9+zp8PdW8MWpHxQ+IONN0exNv8AuftiTpBeS/PJsjjSQ/uvMdv9ZHuX&#10;b5m31u++FPwK0nwsNfvvB3w6s/DZhiuBqlzpVhHa+U/+rk8wpsw2/wCU9Dn3r5i/avm03T/B3wP+&#10;L/gbwmbXwT4U8QSXC6XDY/YP3TXcbwXHlomIoJ/s2Udx/wAvUB2bn4APVPj94D8R/CX9nzX/ABXp&#10;Hi3xp4j+IWk/Z9QOqf2teeTPL9sjeeT7Aj/ZY4FTzf3ezYkQ+Y8b64o/tSfEbx34V+Cfgfw2P+Ea&#10;+JHjuzS51DVL+COSaws4pJFN9FA8aQSeclvLPs/ufKq5dHH1r4e+IvhnxN4ItvF+l63aXXh6azN0&#10;NSM3lxCFR88km/7gTndv5XB3YxXxl8TfiJpz/tdfCb4zutyPhwZb3wd/bhnj8nzkku4PtHmI5jjt&#10;3kuPld3R2S2nfbtRC4B9Kah+z1Anh4WWh+OPG2l+IoYozba7d+I7/UCJkIIlkt5pvJlDkfOmwKy7&#10;1XZ1HnvwO/af1nX/AINfEK68a2Fr/wALE+G8F0dY023m8sXHkxyOkhkRGjj3vbyxts3ruiLD5HRK&#10;+ldW1a10HT7vUNQu4LPTrSJ55rmeXy4oY0GXd3PAxyfwr5U/Yj8EweLbH4r/ABIvLT/im/iR4gub&#10;ix0zUI45DNZJPc8ygO4Jc3EsbRnj90fvq9AF/wDZv0fxJ8dfg23xI8Q+L9XtPF3iK7vbnTRp19eQ&#10;6fo/lyGCCP7Ck4huER4PMxInziTbJv5dk/Yc+I3i746eAz4u8S+MdWubjTdUuNPuNNEOnx2FyfKR&#10;0kASzWaPicceb9+LP3X2V5Z8B/GXh2f4YeLtN8FfHbSvhz4V1m7vYNP8M+L1EmqeH95kw9rcm9g+&#10;+JI51xvVGJXc7pK7/Vn7P/hf4d+Dfh9aaL8Nr3SdT0S0nxPd6bex3ZuLvZHvkmkTgyYMf0Ty1UKg&#10;RaAPmz4mXHj7wr+3x4R8PeDPFmp/ZPEFk2pTaVruqXl3pNtvF2k+LdHXolv5iR7gvnfxIv3bX7WH&#10;wu8afBT4fX3xM8JfF3x/d6jpWqW11f2ms635toYnk2Zit0hVP9ZJF+7/ANVs8xdn8NavxN/5SgfC&#10;L/sWLj/0Xqdeift/f8mieO/rY/8Apwt6AI/jBr/ij4h/sr3Pj7wv4k1TwLfS+FJPEBtrFYJ8h7NJ&#10;jF5jx+Yp2eYiywvEytJu+bbtrC/Z11Txj8Qf2FTc2uq6lqvjW+0fWraw1O5v3+1vd/aLuO3IuHfj&#10;H7oI+75cDkV0P/NgH/dLf/cVWf8AsM6ta6B+xv4Q1HULq2s9NtItRnnuppvLjhjS8uC8kkh44wST&#10;QBz/AMZNH8O/svfAIav4l8X+NvFniRYf7PsLy58VavF/aWovHI8QkjgulSOP92fokf3nc/NP8I7v&#10;xF+zN+zBqvxA+KXiLV/Eet3NpHqZtNWvryWS23oiWmnnzt3lyGST55NibWl+fcsO+uO+Ftpc/tmf&#10;tHXXxT1L/km3gS8On+GbW2vZIxc3iSRyJcSR/wDfuRvudLdfn8t69B/ah1W5+NPgD4zfDLw1afbd&#10;Y8PabpV/MVEhlnmeV7o20UYj+d/ItotpQvue4CfJsNAGh8Efh74h+KHguz8d/Erxfq17qfiKzi1C&#10;y0rQNVvNHsNJs5P30cUaW0kRkk/efPJJvfiNN52b34X4b/HzxX8LfG3xu+HXi+8uPGEvgTRpvEWk&#10;XdwYxPPp8VvG4t7m5CJ5knly2v7zyX+c3G53+Srf7HOh/B741fBXw7L/AMIH4PvvEui2kVhrFtca&#10;Xby3KyoDGlxLvhyfOEZk388713O0b123/Cb/AAn+Fl744l8BeDdBufEnhjw5e6lq914csreGK3EL&#10;H/Qrq7hQmOR5Ipf3eGcfZ5GZeE3gHn37MviPR/2oPh/falr/AMRNeHxF1Ka8nvtL8P8AiS8086NF&#10;5myA2lnHIqeUkZhfzJEl3PId7ux217b8AfCHjPwLp/izTPGes3niAjXnGjalf3f2mWbTEtreO38w&#10;4XEn7uTf8i7pfMf5t+9/Cbv9iX4K/tFeCdI8ZeCEu/B661ay39udKmSSFZZRzHNAXdE8mQFGhgdA&#10;v7xM9Nu7+wd4x+IuoW/xD8G+Pr+48RN4R1g6fb67c+ZMbmbzZhcRidz+8CeXC6h/nVZh/DsRAD6e&#10;8Qafc6xpF3aWWsXeiXEnA1HT1gM0P0E0cqZ/3kNfIv7Fut+LfFHxE/aC8L+M/F2seLv7M1KLTvtd&#10;xeywgDzL6OSS2SN/9GL+X0h2bcJt+5X2pXxj+w//AMnD/tS/9jP/AO3eoUAcl8Pvh1o11/wUV+Je&#10;gtd68NPs/DcU/wBpg8R6hFdZ8uw/1t2k4nk+/wDcd9vt8iV3f7V/xQX9nTSvBHhHS9W1fRtG8aan&#10;INX8S3Wq3l/qGm2aGBLj7JJN5zxyFJPl/u4fam996Yfw81O2sv8Agp78S4p7i3trjUPDUVvb+fKA&#10;Zpvs9hJ5cYOPMOyKV/8Adj/L2L9oXV/AWu+JvBHwv+IOjW2q6Z4ynnNtczT+SLe7tvLKDfvV4y/m&#10;GNXjffvIXayu2ADlvid8Ib3xh8LbrxD8EviN4qfXfslwunNaeMri+sNR3ny5I988kqeYiCVInR02&#10;SkMzqU3p9R1+dv7Rv7J5/ZY8M3nxW+D3i7VvDdzpl4n2/TZ7jzYvImuIxHHFhPnRJDFujm370HzP&#10;8nz/AHL8PtZ1LxL4B8N6vr9l/ZWtXmm21zf2pgeH7NO8avJHsf502Pxh+RjmgDraKKKACiiigAoo&#10;ooAKKKKACiiigAooooAKKKKACiiigAooooAKKKKAKep/8ehrArf1P/j0NYFawM5hRRRWxm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G&#10;/pn/AB6CrlU9M/49BVyuQ6ArK1bSbXXtPu9P1C0gvNOu4ngmtp4vMimjcYdHQ8HPI/GtWigDzP4T&#10;/AHwD8Djqv8AwhHh8aN/aYj+1A3txP5+zeUz5zt08yT867fVtJtde0+70/ULSC8067ieCa2ni8yK&#10;aNxh0dDwc8j8a1aKAPNfhf8AAzwX8EbK9sfBXh630a2vZ1uLkrNLLLPt+4DI7s+FGdqZ2jL9C7V1&#10;+v6HbeKNGutMvTeR21wOWsNQns5h/FxPCyunPdGrbooA+eNR/YR+CGrajd6jqPhC5vtRvp5bm5u7&#10;jXNQklnlf77yP5/JNeoeF/hpofgrwYPC2kf2paaL5H2ZLc6teSy20Xl7PLineZpIAqY2eW67MDbi&#10;u3ooA+eNR/YR+CGrajd6jqPhC5vtRvp5bm5u7jXNQklnlf77yP5/JNd/oPwX8OeG/DM/h/STrttp&#10;csNvbfZl8SaiDbww48uOF/P3wDn/AJZ7dygK3y8V6RRQB88aj+wj8ENW1G71HUfCFzfajfTy3Nzd&#10;3GuahJLPK/33kfz+Sab/AMMAfAH/AKEE/wDg21D/AOP19E0UAeL/AA//AGUfhj8K9Q1XUPCnh250&#10;a+v7KTTp7u31W8EvkybN4jczfuj8i/Om11x8rCsjxD+xN8HPFusXOr634ZutZ1G44uLq/wBc1Gaa&#10;bYNgy73Ne/0UAef/AAz+EHhz4Q6J/ZXhO1u7HTdwK2lzqt5dQ23Lt+6jmkcR5Mh3bNu/PzdK4DxB&#10;+xH8FvFutanrOreDvtep6ndyXV1c/wBq3kXnyu+93+SYd/5V7/RQB4lrP7Inww8QaDa6Lq+kavq2&#10;hWPl/ZtMvvE+qTW0Hlx+XH5cb3RRNqZXgCsP/hgD4A/9CCf/AAbah/8AH6+iaKAPnb/hgD4A/wDQ&#10;gn/wbah/8fra8Wfsj/CnxzbaXZ6/4cutWtNJtY7XT7WfXNQ8q2gSNIxHHGZ9qApHFuxjeRubLc17&#10;fRQBw/gT4ZaJ8MtPbTtA/tOOx8mKGC2vtWvb6K3ijGESJJ5n8vH+xt4A/u1y/wATf2ZPh18X9dj1&#10;Lxro13rV3H/x7i41q9ENv/q1PlQJMsce/wAuPdsUb/4s17BRQB87Wv7CPwPsbS6ht/CFzbW93Aba&#10;6EGuagPtMXmRyeXJ+/8An/eRxP3+aMfjZ1/9h/4G+JNWuNRvvAFp9olGGFldXFrFwNnEELoifVVF&#10;fQFFAHiXgn9j/wCEHw31y11vw94HtU1S2H+j3N7PPeG3O9H8yLz5H8uTMY+dMP71e/aSt/h9dfC2&#10;7h+JOlLrWkTXkQsdLhEn26/vT/qILUR7ZPPflMIfubwx2b69fooA+Y/2OP2dbr4J6F4q1m+0ufw5&#10;qvia984+FmnjuYdItYpJxb2wnQt558uX5pM8goNu5XLfTlFFAHk/xX/Zt+HPxp1exv8Axl4ZttXv&#10;rOBreC4Wee1l8snOwvDIm/H8O7O3dJtxves9/wBk/wCF/wDwglr4KHh26tvCcEslz/Zdvq17DBcS&#10;tIjl7kJOv2ggxx7fO3bPLG3bivaKKAPP/Bfwh8NfDnwXN4W8M2V3pWhS+ZiAardmSDzB+8MMjyF4&#10;s/eyjL8xLfeOawvBH7Mnw3+H3ja48X+H9FurLxLOZftOpNrV5NLceb9/zd87CTccP8+fn+f73Neu&#10;0UAeX/Fb4A/Dv43C1bxr4TtNWuYSBBdHzILtQu/EfnxMj7P3sv7vfs53Yo+FPwB+HfwRF03grwna&#10;aTczEie6HmT3bBtmY/PlZ32fuov3e/ZxuxXqFFABXl/xS+Afgn41G3/4TPSbzWbW3b91af2reQ2w&#10;K78SeRDMsZk/eSDzCu/B25xivUKKAPItA/Zr8D+FNEtNK0L/AISjSNMtwRDaWPjDWIo4dxLfcS6A&#10;6n9a63wH8PvDvwx0K30PwrpNroemwqALSwiCjOxE8yQ9ZJCIxmR8s3cmuwooA4Hxf8IPCPjzWrTW&#10;NW0gjW7L/j312wnlsL+EYkTyluoHSYJ+9l/d7tp8zpVbw58EfB/hbxQPEsOlXF94iWAW8Oqaxf3G&#10;qXVvEPM+SKW6kleMfvZc7Nu7f82a9HooA81+KHwM8F/G6ysrHxr4et9ZtrKdri2LTSxSwbvvgSI6&#10;vhhjcmdpwnUotYGg/sk/CLwv4V1bw7YeBdLj07WoJINQM3mTTTxv5f7sXEjtNGN8cUi7H+V4964f&#10;5q9pooA80/4UH4S/4V7/AMIRt1f/AIRjP/Hp/wAJFqP+q8vyvs+/z9/2fy+PI3eV/sVF8LfgH4J+&#10;CpuP+EM0m80a1uG/e2n9q3k1sS2zMnkTTNGJP3cY8wLvwNucZr1CigDE8ReHtK8WaNc6Vr2lWusa&#10;bMAJbS+gSWGbb83KNkHn1ry3wT+x/wDCD4b65a634e8D2qapbD/R7m9nnvDbnej+ZF58j+XJmMfO&#10;mH969tooA8f+GX7Mnw6+EGuyal4K0a70W7k/4+Bb61emG4/1ijzYHmaOTZ5km3ep2fw4r2CiigDz&#10;jxH8EfB/inxQfEs2lXFj4iaA282qaPf3Gl3VxEfL+SWW1kieQfuosb923Z8uKs+EPhB4R8B61d6x&#10;pOkE63e/8fGu388t/fzDEaeU11O7zFP3UX7vdtHl9K76igDy/wCKXwD8E/Go2/8Awmek3ms2tu37&#10;q0/tW8htgV34k8iGZYzJ+8kHmFd+DtzjFdD4A+H2i/DfRodH0RLqPT4gFgt76+nuvIUIiCOIzO5j&#10;jwn3E+XrgCuvooAxNf0O28UaNdaZem8jtrgctYahPZzD+LieFldOe6NXkfhX9jH4S+Br57/w34e1&#10;Tw9qMtv9nNxpXiPVLWXyuoQulzXu9FAHmun/AAN8F2Oo2WoT6Nc+INRsp1uLC58S39zrMthMpz5t&#10;q95JL9nPqY9m7y0/uLj0qiigDxjT/wBlT4c6R48tfG9to2pf8JfBOlx/bdz4h1CW6JVNn7yR5280&#10;eX8mx8qU+X7vFa/xS+Afgn41G3/4TPSbzWbW3b91af2reQ2wK78SeRDMsZk/eSDzCu/B25xivUKK&#10;AOQ8AfD7Rfhvo0Oj6Il1Hp8QCwW99fT3XkKERBHEZncxx4T7ifL1wBXPfFb4A/Dv43C1bxr4TtNW&#10;uYSBBdHzILtQu/EfnxMj7P3sv7vfs53Yr1CigDy/4U/AH4d/BEXTeCvCdppNzMSJ7oeZPdsG2Zj8&#10;+VnfZ+6i/d79nG7FX/iP8HPBfxk0f+z/ABl4ctdbtoD+4a4JE1vlkc+VOpWSPcYo92xxuxhs16DR&#10;QB5P8KP2bfhz8FtXvr/wb4ZttIvryBbee4aee6l8sHOwPNI+zP8AFtxu2x7s7Eo+K/7Nvw5+NOr2&#10;N/4y8M22r31nA1vBcLPPay+WTnYXhkTfj+Hdnbuk243vXrFFAHBeDPg54J+Hfgu58HaB4cs7Lw3K&#10;ZfP0sjzYrkTf6zzd5bzNw+T58/KNv3RXN/8ADMvgL+yr7SILHWLTRLw3An0Ow8Sana6fibe0sYtY&#10;7lYUjbzG/dqgXk17DRQBieHfD2leE9GttK0HSrXR9NhBEVpYwJFDDu+bhFwBz6V5f/wyH8MP+Er/&#10;AOEt/svV/wDhJ85/t3/hJ9V+3fc8vH2j7Tv+58nX7vy9K9rooA4/xl8PvDnj+z0+z8S6HaeILOzv&#10;DdW9pqUQmhExjkj3mM/K/wAksg+bPXd94CuX0/8AZ28C6fZWmnLY6leaLBDHbQ6Lq+t6hf6cIk+5&#10;H9knneH5OqfJ8m1GX7gr1iigArE1/Q7bxRo11pl6byO2uBy1hqE9nMP4uJ4WV057o1bdFAHj/wAM&#10;v2ZPh18INdk1LwVo13ot3J/x8C31q9MNx/rFHmwPM0cmzzJNu9Ts/hxXoviLw9pXizRrnSte0q11&#10;jTZgBLaX0CSwzbfm5Rsg8+tbdFAHz/oH7D/wN8N6tb6jY+ALT7REMKL26uLqLkbOYJndH+rKa9r1&#10;bSbXXtPu9P1C0gvNOu4ngmtp4vMimjcYdHQ8HPI/GtWigDwD/hiD4Hf29/bH/CAWf2r7Z9q/4+rj&#10;7N5m/f8A8e+/ydmf+WezZj5du3ivZPEXh7SvFmjXOla9pVrrGmzACW0voElhm2/NyjZB59a26KAP&#10;Hv8AhmXwF/ZVjpE9jrF3olmbcQaHf+JNTutPxDsaKM2sly0Lxr5a/u2QrwKd8ePiOf2fPgN4h8Te&#10;H9JtcaFaW9vYaaV8u1gDSRwRjYnIjTzAdi7ciPaCvUev1latpNrr2n3en6haQXmnXcTwTW08XmRT&#10;RuMOjoeDnkfjQB8p/Bv9lj4b/HD4YeHvHnju2tvHPiTxBaDUdQ1PTgNMi86Q75IvLsvKV5EkMqPJ&#10;JvlZt+5sbUTlfh38Obf4Nft9W3hP4W3txZ+EJ/DZ1HxLoQvvOit8eYkeRJ8+RJ9ldeXf/SZOkT8f&#10;Rmk/sz+AvC8l3/YNjq/hyG+upLq4tNA8R6np9p5r9XWCG5SOMnA+4o/u11vhb4d+G/Ak91/wj+jW&#10;ul3l/wCWb++ghzd3xT+O6n+/PJ85/eSOzZkds5zQBxXij9lP4c+NPGi+K9b0fUrvxFDP9og1JvEW&#10;oebbnzPMTycT/ugknKIm1Uz8tdP8TPhB4c+L2if2V4stbu+03cS1pbareWsNzyjfvY4ZEEmDGNu/&#10;dsx8vWvQKKAPNP8AhQfhL/hXv/CEbdX/AOEYz/x6f8JFqP8AqvL8r7Pv8/f9n8vjyN3lf7FZnhn9&#10;mH4c+D/BXiPwhpGjXln4b1//AJCGmQa3eiKcHrj99+73j5H2bd6/I+5RXr1FAHkWgfs1+B/CmiWm&#10;laF/wlGkaZbgiG0sfGGsRRw7iW+4l0B1P61sfDn4I+DPhFqev6l4Y0qez1HxBOlxqd1cX1xdy3Mq&#10;+ZiSSSZ3Of3kn516LRQB4l42/Y/+EHxI1y61vxD4HtX1S5H+kXNlPPZm4O938yXyJE8yTMh+d8v7&#10;112i/BvwX4f+H914J0fw5a6T4ZvrSS1urKyHlfaIni8l/MkQ73do/wDlpu38ferv6KAPKbb9nLwH&#10;pN5czaPZ6p4bhu5vtE1r4b17UNKtTL5aR7/ItZ44fuRrn5O1d34d8PaV4T0a20rQdKtdH02EERWl&#10;jAkUMO75uEXAHPpW3RQBk6ppsWqWF1bz+f5U0TwsYJ5IJQGHPlyRlXQ8/fQ7vfivOPBH7Mnw3+H3&#10;ja48X+H9FurLxLOZftOpNrV5NLceb9/zd87CTccP8+fn+f73Neu0UAeT/Ff9m34c/GnV7G/8ZeGb&#10;bV76zga3guFnntZfLJzsLwyJvx/Duzt3Sbcb3rOh/ZQ+ENr4ZsvDy+BNM/smzivYIre58yUr9p8v&#10;z3Du+8yHyogs2d6LGFRkWvaaKAPN9L+CnhWzv7S6urXU9ZntJY7q2XX9avdUit5k+5cRR3U0qRyJ&#10;ztdBvXP3vmNekUUUAFFFFABRRRQAUUUUAFFFFABRRRQAUUUUAFFFFABRRRQAUUUUAFFFFAFPU/8A&#10;j0NYFb+p/wDHoawK1gZzCiiitjMKKKKACiiigAooooAKKKKACivNfiN8cB8PNcttNHgXxn4l82H7&#10;QbnwtpX2u1HzunlGTemJP3dcof2rv+qQfFP/AMJv/wCzrSNGrM5p4ijA91orxnTv2lft9lq8w+Fn&#10;xJs/sUH2g/aPDnlS3H7yOPy4vn/eSfvPM/3IpGqh/wANXf8AVIPin/4Tn/2dCw1Vh9bonutFeFf8&#10;NXf9Ug+Kf/hOf/Z0f8NXf9Ug+Kf/AITn/wBnT+rVQ+t0T3WivCv+Grv+qQfFP/wnP/s6P+Grv+qQ&#10;fFP/AMJz/wCzo+rVQ+t0T3WivCv+Grv+qQfFP/wnP/s6P+Grv+qQfFP/AMJz/wCzo+rVQ+t0T3Wi&#10;vCv+Grv+qQfFP/wnP/s6P+Grv+qQfFP/AMJz/wCzo+rVQ+t0T3WivCv+Grv+qQfFP/wnP/s6P+Gr&#10;v+qQfFP/AMJz/wCzo+rVQ+t0T3WivCv+Grv+qQfFP/wnP/s6P+Grv+qQfFP/AMJz/wCzo+rVQ+t0&#10;T3WivCv+Grv+qQfFP/wnP/s6P+Grv+qQfFP/AMJz/wCzo+rVQ+t0T3WivCv+Grv+qQfFP/wnP/s6&#10;P+Grv+qQfFP/AMJz/wCzo+rVQ+t0T3WivCv+Grv+qQfFP/wnP/s6P+Grv+qQfFP/AMJz/wCzo+rV&#10;Q+t0T3WivCv+Grv+qQfFP/wnP/s6P+Grv+qQfFP/AMJz/wCzo+rVQ+t0T3WivCv+Grv+qQfFP/wn&#10;P/s6P+Grv+qQfFP/AMJz/wCzo+rVQ+t0T3WivCv+Grv+qQfFP/wnP/s6P+Grv+qQfFP/AMJz/wCz&#10;o+rVQ+t0T3WivCv+Grv+qQfFP/wnP/s6P+Grv+qQfFP/AMJz/wCzo+rVQ+t0T3WivCv+Grv+qQfF&#10;P/wnP/s6P+Grv+qQfFP/AMJz/wCzo+rVQ+t0T3WivCv+Grv+qQfFP/wnP/s6P+Grv+qQfFP/AMJz&#10;/wCzo+rVQ+t0T3WivCv+Grv+qQfFP/wnP/s6P+Grv+qQfFP/AMJz/wCzo+rVQ+t0T3WivCv+Grv+&#10;qQfFP/wnP/s6P+Grv+qQfFP/AMJz/wCzo+rVQ+t0T3WivCv+Grv+qQfFP/wnP/s6P+Grv+qQfFP/&#10;AMJz/wCzo+rVQ+t0T3WivCv+Grv+qQfFP/wnP/s6P+Grv+qQfFP/AMJz/wCzo+rVQ+t0T3WivCv+&#10;Grv+qQfFP/wnP/s6v6j+0r9gstImPws+JN59tg+0D7P4c82W3/eSR+XL8/7uT935n+5LG1J4aqg+&#10;t0T2aivCv+Grv+qQfFP/AMJz/wCzo/4au/6pB8U//Cc/+zp/VqofW6J7rRXhX/DV3/VIPin/AOE5&#10;/wDZ0f8ADV3/AFSD4p/+E5/9nR9Wqh9bonutFeFf8NXf9Ug+Kf8A4Tn/ANnR/wANXf8AVIPin/4T&#10;n/2dH1aqH1uie60V4V/w1d/1SD4p/wDhOf8A2dH/AA1d/wBUg+Kf/hOf/Z0fVqofW6J7rRXhX/DV&#10;3/VIPin/AOE5/wDZ0f8ADV3/AFSD4p/+E5/9nR9Wqh9bonutFeFf8NXf9Ug+Kf8A4Tn/ANnR/wAN&#10;Xf8AVIPin/4Tn/2dH1aqH1uie60V4V/w1d/1SD4p/wDhOf8A2dH/AA1d/wBUg+Kf/hOf/Z0fVqof&#10;W6J7rRXhX/DV3/VIPin/AOE5/wDZ0f8ADV3/AFSD4p/+E5/9nR9Wqh9bonutFeFf8NXf9Ug+Kf8A&#10;4Tn/ANnR/wANXf8AVIPin/4Tn/2dH1aqH1uie60V4V/w1d/1SD4p/wDhOf8A2dH/AA1d/wBUg+Kf&#10;/hOf/Z0fVqofW6J7rRXhX/DV3/VIPin/AOE5/wDZ0f8ADV3/AFSD4p/+E5/9nR9Wqh9bonutFeFf&#10;8NXf9Ug+Kf8A4Tn/ANnR/wANXf8AVIPin/4Tn/2dH1aqH1uie60V4V/w1d/1SD4p/wDhOf8A2dH/&#10;AA1d/wBUg+Kf/hOf/Z0fVqofW6J7rRXhX/DV3/VIPin/AOE5/wDZ0f8ADV3/AFSD4p/+E5/9nR9W&#10;qh9bonutFeFf8NXf9Ug+Kf8A4Tn/ANnR/wANXf8AVIPin/4Tn/2dH1aqH1uie60V4V/w1d/1SD4p&#10;/wDhOf8A2dH/AA1d/wBUg+Kf/hOf/Z0fVqofW6J7rRXhX/DV3/VIPin/AOE5/wDZ0f8ADV3/AFSD&#10;4p/+E5/9nR9Wqh9bonutFeFf8NXf9Ug+Kf8A4Tn/ANnR/wANXf8AVIPin/4Tn/2dH1aqH1uie60V&#10;4V/w1d/1SD4p/wDhOf8A2dH/AA1d/wBUg+Kf/hOf/Z0fVqofW6J7rRXhX/DV3/VIPin/AOE5/wDZ&#10;1e0D9pca7rek6d/wq34kWf26eO2F1f8AhzyrW33vs8yWTf8Au0T+Ok8NVQfWqJ7PRXhX/DV3/VIP&#10;in/4Tn/2dH/DV3/VIPin/wCE5/8AZ0/q1UPrdE91orwr/hq7/qkHxT/8Jz/7Oj/hq7/qkHxT/wDC&#10;c/8As6Pq1UPrdE91orwr/hq7/qkHxT/8Jz/7Oj/hq7/qkHxT/wDCc/8As6Pq1UPrdE91orwr/hq7&#10;/qkHxT/8Jz/7Oj/hq7/qkHxT/wDCc/8As6Pq1UPrdE91orwr/hq7/qkHxT/8Jz/7Oj/hq7/qkHxT&#10;/wDCc/8As6Pq1UPrdE91orwv/hq0H/mj/wAVP/Cb/wDs69W8DeLf+E38LWeuf2Pqvhz7R5n/ABLN&#10;Xg+y3Vvsk2fvY/8APyVnOlOBpCrCf8I3qKKKRqFFFFABRRRQAUUUUAFFFFABRRRQBv6Z/wAegq5V&#10;PTP+PQVcrkOgKKK+HfDfxR+ONv8AteeLPhTYeJLXxbp2n2SXAvNesLaKPToX+yTG5ljtUie4kRJP&#10;IWNHTe8m87FHyAH3FRXxV4R/aO+IvwU8M/GXUfjEtxrFt4Y1KK28M6lPpUelTa+XkuI/Li+7HJHi&#10;KOb5N7qkkjfP8leteEvAXxg8SeEJNU8V/Ea58IeK9RhJi0rw7pdhLYaO3l4RP30Mss+HG9/320/c&#10;X5RvIB73RXyL4E/bWuk+CfxL8ReOvD9nbeNvh/fHT9X0TRrj915kk/kwfvX3on7zzUbDy48p3/jR&#10;K6b4e6R8QPjF8GtF8XaX8bLzSNd1uzj1DNjommXelWDO+97cRvC0zmEZgO+43b4izf3KAPpSivDv&#10;h1B8T/iL8D7YeJtYu/h38QpLrUGnubGxtpYoNtzcRwR+VNG6yQBBERsbc6IjCb597eH/ALKXxK+O&#10;f7Rvwj1a6PjzStIEWqXFqPE8+kR3eoApHaPHHFaIkUAj+eXc773/AHmzYhTfQB9w0V8ifDz9oHxt&#10;8M/j/bfBr4w3ml6tc6rALjQPF9mI7X7bveTyxcxbgke8x+QiJ8++Pb++3+bXQ638aPFXxa/aD1X4&#10;W/D28g0fQvDsCXHifxgsMd3LBN5iYs7X78McvEiN56P0n+QeT84B9NUV83fGnU/ih8B/C58daB4i&#10;vPiLp2kjOsaDr1lb+bNaGRN9xayWVtEY5E6t5gdNm98Dy/n1viT8QNT8c/sy3vxF+Hni668NXMOj&#10;y+ILa5W3trsN5MTySWc6OHUYw0bbDuR4/wDYZGAPe6K+P/gH4l+OX7RHwI8P6uPGFp4EuxeXBPiU&#10;6Vb6hc6zEssiA/Z8RQ2yJjy/43cxbvkX/W3/ANmP4w+PH+N3xF+EXxLvz4g1vRh9v0/Uxp9va+fa&#10;ZRMyeS+zLpLayKmzcnmSK7fcWgD6xor5W+BHxa1v9rK68W+I9J8c6l4H0bS76LT9P0DSINPlujDs&#10;8wXl3JPDcZ87zBtRNip5Lruf5mrr/hFF8YNH8U/EDw/4z1e21q30+xsv+Ee8TTaIltDfyzfamlll&#10;ihfrG/lRtHvQ7I0b5PM3uAXfhv8A8Lm/4XX4/wD+E2/sn/hW2R/wjv2TZ5vX93jHz/6vPm+f/wAt&#10;dnlfJmvEtTh1j4ef8FDPh/4T0jxd4quvCeq6JLf3Giavrl5f23mi3vEHM0jH/lhHJ8+/5yf9jZ0H&#10;wT+LHxN1f9sX4ifDfxvrGl3um6Po5uba10ixENsebQxuN+6YHy7j5kd3XfI+35Qlcb8f5/EcX/BR&#10;H4Yt4Ts9LvPEh8J3IsTrFxJFaeb5epgmUxoz4Qc7P4/u7k+9QB92Vi+JP7U/sTVv7C+yf279mk+w&#10;f2hv+zeds/d+bs+by9+3ds5x7180/Fyw/aG+EWh6x480j4jaT44t9KaXULnwveeHI7G1Fp5cnmeV&#10;IkzzSeSMSeXv3uI/vu3yP3/w++L2o/tB/Biy8ZfDW90rSNbnaT7Rp3iGB7+K3nQOPs8vkTI8eZPL&#10;dZOf3RDeV8/ABJ8DdC+I/ij4L/2b8aCY/Ek91MpOj3/2O7WDzN8XmTWbqI5Mj/li/wBzy93zb68g&#10;/Yf1rxLP8T/jx4c1jxZr/iSw8Pa1Fp+nnX76S7kWJLi/jJy4/jEcW7YOwrrP2DPi54s+Nnwh1bXf&#10;Ger/ANsanFr8tpBciGKLEK29vIExCiDOZJe1cj+w/wD8nD/tS/8AYz/+3eoUAew/Ej/hc3/C6/AH&#10;/CE/2T/wrbJ/4SL7Xs83r+8zn5/9XjyvI/5a7/N+TFbP7QHx+8Pfs6eDLPxF4ms9TvNOvL1NPUaR&#10;DHLKJXjkccO6dozXiP7QXxX+K/wy+P3wn0SDxHpI8IeJ/ECWxtrHTPKujCLyCOSKczPNnEcsQWSH&#10;ytxkk+RfkrlP+Cn2iajb/CPR9XPiTVL7TpfElsP7Dmit/slv/odxmSN44BNnIP8ArJXT96Rx8m0A&#10;+7aK8p1f4YeMH0+4j074u+KbTUfKkENzNYaPNH5hGE8yP7Em/BI+UOv+93rxL9j34j/E7xH8XPiZ&#10;4P8Ain4sN7rnhcwwwaWbG2tYpw0j+ZcxbYIppI+Idj/d23PzL86UAfYdFfPnxI0j4ja98aPDmh+D&#10;fiNd6BoktpLqWvWwsbK6NhCht47dId9szxvO/wBq2+c7j93Kyf6nZXt2qW9xeWN1a2+o3GmzzRuF&#10;uoRH50BP8cfmI6Ern+NGXpnNAHn2iftAeHPEHx48QfCiCy1QeJtEsk1G5uZ4YxaGFxB/qn37yf8A&#10;SIv4fWvVq+A/h34S1q6/4KJfEvS18d6/a6hF4ZhP9vQQ6ebq4BjsP3cqPamD/viFG/df7+/3T47f&#10;GHUP2ZvhvaBb7VPiN431y+Gn6BaX4txNcTMn/PO1hi8yNMdETe7yxoWTerIAfRFFeMWHw2+JV34c&#10;aXVvi7qNj4omhlLf2Rpenf2XbTuSUSKKa2eaSNOE/eTb32Z+Tf8ALifs8fHvVPiNrfi3wH440q00&#10;Tx/4Sutt3a2KvFa38G/93c2sc373Z/quTkfvI23fvNiAH0FRWVqlvcXljdWtvqNxps80bhbqER+d&#10;AT/HH5iOhK5/jRl6ZzXx54Q+JHxrX9rjxz8LbHxfpXiTTtKsY7qC68T2McP2eJ3tH83y7ZFe4kSO&#10;48vZ5kKO/wA2U+5QB9sUV8WfEv4r/GL9kPWNA1vx34ms/in8O9UvEtL66TTLfSr/AE+b532RRxvs&#10;fcmX+cvv8rb+5++/oH7YXjvxL4X+BD/EH4e+Oho6aa1tdg21na31tqUNxLGifO8b4H7xXR4zzk5D&#10;b1ZAD6Tor4U8V/FX9pX/AIUb8PPiJpCwXd1ezWefDOj6H/alzqFm9sH+2XUif6vfJH/q4ETYlyis&#10;+/7nrXxg+OniS7+Nej/Br4bm2TxLf2r3Or67cQm6i0C18t/3nlRk/v8A/VOon2J+9gX5/O+QA+ka&#10;K8G+Jnhv4n+BPBt34g8FeO9U8XazpcUlydD8Q6XZTWuoRqj74v8AQ7aKfzOQ6bH+Z4wjffrxv4rf&#10;Hbx58SP2b7D41fCDxJc+G4LCEjXvDP2G0v5Ldlk/eyBzC7/Jne28qrw7Jfk53gH27WL4k/tT+xNW&#10;/sL7J/bv2aT7B/aG/wCzeds/d+bs+by9+3ds5x715z8BtW1Hx38C/D2t3Pi691bUvEOmRXUuphbM&#10;y2E7wRpLHFsgWM+TJ5n+sRyHyrbvu1w/wt074065oXiPxHB8RNM1a3mvb2Hwva6/okUltcaekkiW&#10;88slqlu/77y4nWSPenlHftfzE2AHefs1/wDC0P8AhWVn/wALg+yf8Jd9ql2+R5XmeTn5PN8n9zv/&#10;ANZ/q+Nnl7vn3165Xy/+wZ8XPFnxs+EOra74z1f+2NTi1+W0guRDFFiFbe3kCYhRBnMkvat/Qfil&#10;4k+NvxM8beFvC9yPDfhLwlff2bf+J4IPOvb+8Hll7e186HyIvJkEscu9JtymPbt370APHf8AgoPY&#10;an8Kvh7pPjHwp4w8Z+HtVu/EBtZ7e28R3n2S4E0c7/6t5m8rZ5XyCPYn7z7v3Nn3HX55f8FIPCXj&#10;Pw98NfD1xf8AjG48YeE5tZt82mr2NvFqEF4sF35ZiktoIkkjeN5NyOm5Wij2t87V9TftF/HC5+DH&#10;hjSIdHs7fWfGniO9j0fw/pk9xHCLi6f/AJaSb3X92nG7GPmkjXem/eoB7PRXgmpeCvjFp3gK51S2&#10;+Il1feP4YXvxodtpWnjRJ5g/mfYo98KT+W4/cCR7lH/5a8fdrT/Ze+O0P7RXwksvE5t7a01WC4k0&#10;7VrW2Mgigu05/d7x/GkkUmAW2+bsLuyGgD2iivNfjp8Ubb4H/DHxB421CyutUt9KhjK2ls/l+dK8&#10;qRxgv0Qb5BvfsuflcgLXAaTpHxR+K/wX0rxbonxSufDXi/W9Htr+3tLfSbL+x7eZ0VxEY5YZZ8YO&#10;xn85/my6pt/dUAfRNFfP/wCyr8cL79pf4M3Gt3y/2PrsV7c6fc3OmwYigmGGjlthMZcgRSxf6wff&#10;D/LtxXjn7PXxU+OPxB+Inxa+H9x4ktdV/wCEfvH02HxnqFjbQ/2fKkk8YkisYUT7Q82zPzybIvKO&#10;7f8AccA+46K+K7/4n/F39nj9pL4feGPHnjc/EbwX40xp9vcDQ7Owkgu3k8vhIW3fI8lrud/k2Svt&#10;VnWvtSgAorwT47/HPXPBPinwr4C8B2enax8SfFMrtbW2sXGLTT7SL55Z7lEcSY2CXZs+95cn3mQI&#10;2V8W9M+K/wAIPhLd+M9B+I934w1zw7ZC6v8AS/EGl2EWn38UcZFxJiGOKaLYMzr++c/utnz76APp&#10;CivnXxX8V9T+J/7JFx8SvAviK68J6lb6LNrYMFvFdgS20cn2ixk85Bvw8csfmJs+aMNyuVfifgH4&#10;l+OX7RHwI8P6uPGFp4EuxeXBPiU6Vb6hc6zEssiA/Z8RQ2yJjy/43cxbvkX/AFoB9gUV8i/s8fFr&#10;x7rHxX+KHwT+ImsXN14k0eOS40jXrOys4JfsmY08zYm+EHZcWk6I6PjzXWToErnfhD4y+L1p+1xq&#10;/wAMPiZ8Sbm80uzshqekNb6Zp9ousgSRyRp89rv/ANX5u9EferRSbXwm6gD7crxT9oz/AIXX5nhL&#10;/hT39kY/tIf2x/auzPlcbM7/APlh/rPN8v8Aff6vyv46o/tAWfjy+17wVpvw68cXPhrU9VvvIuLS&#10;exs7q2g0+GKSS4vfLkgabKP9lj/1iJuliX5Gk315b+278TPjB8BPBWgat4Z8XaWNLmv4tPF1c6XG&#10;dUM32ZzmR33wSB/Lmd9kEOzEar8u+gD7LoryX9oqfxFpvwW8Wa34O8RXXhrWdEsZ9ZgubWyguRP5&#10;EbyNbyRzI2Q/PI+ZXw3ONjfL3h74sftG/EH9lRPHmkXkDalZzFbcafokeoar4gH2ySGRvLVPJt44&#10;0kA2CF3f7O77kR/mAPvuivk3W/2ivH3jHxP8PPhf4Ws7XSPiFregwav4o1O5sHlg8NCS23yA2+8u&#10;k6Pjak/y/vIEff525O5+Jnhv4n+BPBt34g8FeO9U8XazpcUlydD8Q6XZTWuoRqj74v8AQ7aKfzOQ&#10;6bH+Z4wjffoA95orxb4Z/Ew/tL/AqPX/AAjrM3hDVbyCS3FxGbfUJtJu0IykiOHSTscPsZ4pA37t&#10;n+XwX9kz4p/HH9pD4T+IvtHiSz0W5h1Iww+Mrqwt7qXiON/scViiRJ0O955P+euxEb78QB9x0V8f&#10;/DP4q/Ez4fftXv8ACH4leJP+Ev07W9O+06Dqi6Xb2crFI3keTZA/7uP91cx/PvbfFGy7Ueqv7XHx&#10;V+KHwb+NfwyHhHxDcaxpHim7+zjwbPb2cX2iWKS3jMUV26bo/O+0D7/3H+bds+VQD7Kor4y/aH1f&#10;9oL4MeAbr4mf8LI0G7j02Wxa+8HW3h2OOxw8kcciRXEjvO43uOro23ey7TsSutsZfjn8d/h5Z+MN&#10;A8XaV8JFvrM3Ok6GLCPVpJ4njR4JLq8fiPfjdiOHKJL8+9vlQA+oKK+f/wBjX446h8fPgpaa1qgx&#10;r1ldy6df3KwCKO4mj8txIAvHzxyRbuEG/wAzauzbWN4K+J3jX9pD4heIF8F6tbeEvhd4fvX0469p&#10;/wBnu9Q1i8RCZBCX82GO3/exPv2OzDy9rfvH8oA+maK+YNX+L/iv4F/tC+EfA/i3Vx4k8FeMy9vp&#10;Ou6jbRRahb3uI0+zf6MipIm8xf8ALFP+PofPiF65T9rj4q/FD4N/Gv4ZDwj4huNY0jxTd/Zx4Nnt&#10;7OL7RLFJbxmKK7dN0fnfaB9/7j/Nu2fKoB9lVzXjjxZZ+BfBfiLxDqH2j+z9HsrjUbgQjMphhjMj&#10;+WO/Ar50/aA034++FfBfivx5oPxStbP+z7T+0B4P0/Q7OSK3hj8s3GLy5+eQIglffsTfg7UTeiJa&#10;8ReOL/8AaB/YsvvHcGsan4cM/hLVW1DSdOt7byb+ZLeSOaPE0csnl+ZFLsKOj7JPm+b7gB7R8IPi&#10;jpvxp+HWl+M9DtLyz0vU/NNvBf8AlxzYSR4SSEdxnMZ/irvq+QP2JPA2t6z+zD4Iu7D4j+KNFtpR&#10;e402xttLMUH+mXHA86ylk/77c19f0AFFfDn7T3xG+KvwQ+Ongm1T4o/Zfh94v1KOE/aLCwim0iJL&#10;iCO4zI8BTYkdxvV3z/tfc3P6v+2d8WvFfwt+EFzN4F+0nxZcyf6+2hSeSwtIfnubzyHRgYk/dxu5&#10;G1PtSHd92gD6Mr4r/wCCkt3rngn4eeHPGPhvxf4o8O6iNTj0iW30jVri2tbiJ47h8yoj48xPL4k9&#10;/m3YTZ754O+Jth8YvgdpvjXTvENx4R0y/sRdT6nB5WdNMLEXKF7qFkwjxyI0jpt2AsvZ6+K/2ttO&#10;+I8f7HfhLVfil4ju9Z8Sar4lsrltNFlb2o02J7O7xFhIUfzDnL7/ALj/ACr9ze4B+llFfNvj/wAK&#10;/HzxZo1x4m0Px1Z+BNTGledB4EsNKtNTBu1R38qW/n25d/8AV70RET/b273n/ZE+NetftBfAFtYn&#10;uba08X2MtxpF1dzWebZrtI0eOfy0dd48uSEvjy8v5mzam2gDe+G//C5v+F1+P/8AhNv7J/4Vtkf8&#10;I79k2eb1/d4x8/8Aq8+b5/8Ay12eV8ma9tr5F+CfxY+Jur/ti/ET4b+N9Y0u903R9HNzbWukWIht&#10;jzaGNxv3TA+XcfMju675H2/KErsvjF8a/EV38UfD/wAI/htc6UnizUoZbrWNVuoJLv8A4R+z8v8A&#10;dymJPk8xt/yeY+3d5asu2dGAB9EV8V+Ir7W/Bn/BRbwT4dsvGfilvDniLTbnV7jQr/VZ5bBZmt7/&#10;AOWKN3P7sG38zy/4Gxt2rsVLn7Snx48Wfsl+NPh7d3PiTVPGPhnXJrkazaaxY2ZltoYZLPL2v2aG&#10;3/ebJJv9Y7JXOfHrUNa07/gox8KJdA0W38Q6kPDp+z2lzfmziy5v0kklfa/CR/vPuOx8rao3GgD7&#10;ror4t/aSvfj58BvDF18RrH4pWniTTLHVYmvdCPhW0tbW2tHf++Xad08zy48b9+Jd2/5N1fVvgfxZ&#10;Z+OvBfh3xDp/2j+z9YsrfUbcTDEohmjEieYO3BoA6WiuP+I3jzTPht4O1bxVrmF07SLSS7nwU8wg&#10;DiOPe6gyOfkQZ+ZiFryb4Rv8UvjN4XtvHPiPxdceA9M1mCO50fw/4ZtrOYw2jl5I5bm4uYbjzJHS&#10;SL7mxVWMfKGd1UA+iaK+b/2evjb4j1r4p+OfhR8QUtG8YeF/LmttTsYTD/a9n+7H2iSNN6Rv+8gk&#10;wH/5eduxfLapfhf8SPFX7S1rq2s6Vf3XgHwDb3s1ho+padDHLqGseTIwNz/pkDQx27oQNghd96P+&#10;9TZtcA8n/aTsdS+EP7QPwJh8M+MfGdlpviHX47bUNLuPEV7d2txsu7Pqs0zH5/tGxhnbj+H7+/7j&#10;r8+/2n9C8V+H/wBpP9nqPXfEp8X6PP4liuNJub+3jh1C2IuLEXEcvkpFDJHkRuj7Fb95IrfcTPpX&#10;7fHxG8e/BfwhoHjHwV4wu9Jt5b2LR7nSzp1pcwzl0lkjuPMeNnT/AFexh91sx/cCtvAPrqiuP8da&#10;FrXifQ57TQ/E934O1BhmDU7G3t7kg7HAWRJkYPHkhsIUc4+8vNeD/sL/ABw8SfFL4F+IfF3xE8R2&#10;t5PpmtXMB1O4hgtI7e0S3gk/eFFRPkMknz9KAPqiivmX4UePfHP7TGoeIfE2m+I7nwN8N7K8udO0&#10;EaTYIb/WQuwC8lkvIHQR/wBxEjVt8kiO37n5+P8Agl+15qY8a/GTwd41a51WD4ew6jqEGqQWMUVz&#10;cWlncSJJ5uxkhMhTyduxETh92KAPsqivm/4Ra/41/aQ+Edp4+tvHV54DuNW+2LY6ZothZ3VrbBLi&#10;WOPzftMMrzyDy/nMbwo/8Kp99q37Kvxn8WfF/T/iF4J8XXkFn4z8F3p0i51rQoI/KnyJIUuY/M3L&#10;5nmW8z4MKpzH8n30AB6Hon7QHhzxB8ePEHwogstUHibRLJNRubmeGMWhhcQf6p9+8n/SIv4fWvVq&#10;+A/h34S1q6/4KJfEvS18d6/a6hF4ZhP9vQQ6ebq4BjsP3cqPamD/AL4hRv3X+/v96+NHxT1D9nnw&#10;VpVnBql78RfG/iXVI9N0C01iaztZDM+F3SCBIAYEONxx9+VEZ0V96AH0FRXgmpeCvjFp3gK51S2+&#10;Il1feP4YXvxodtpWnjRJ5g/mfYo98KT+W4/cCR7lH/5a8fdryy6/bxgg/ZJtPib/AGNa3vi2e+/4&#10;R86dD5n2W31Ly3cPJvG/y/LHmeWm8/vBFv8AvOoB9nUV8+614N+Jo+H9nrngv4v3Xi7XYrKPULeC&#10;/wBJ0uXS9exFvEcXkxxPFHM5j/eec2xD97nfXpXwov8AWtS+F3hG78RGYeJJ9HsptR+0Q+RKLtoE&#10;83zIvl2HeT8lAHcUUUUAFFFFABRRRQAUUUUAU9T/AOPQ1gVv6n/x6GsCtYGcwoooqx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v6Z/&#10;x6CrlU9M/wCPQVcrnLCvjL4Zf8pQPi7/ANixb/8AovTK+za+dbT9kGwsPihdfEe3+I3jW18YXcJt&#10;7nVYJdPAuYvLSPy5IPsZhcbIov4PvRhvvUAcT/wU30LUNY/ZxtLuxt99tpmv2tzescDyITFcQbx6&#10;/vJ4l/GvUPh74E8D/EvwZo3inRNW8Yvp2rWaXVuT441jzADyY5dl637xDlHGcqwK84r1vVtJtde0&#10;+70/ULSC8067ieCa2ni8yKaNxh0dDwc8j8a+erX9h7wt4duruLwl46+JHgXTJpvtJ0Twz4jkgtBL&#10;5aRmT50dyW8oZ3u3/fPFAEPiTw78AvhB4V+K1tf2Au7ef+zT42tmvbzUZgLq4dILiXdI7+Zvklmz&#10;GfN438tsrzPXf2CPFfwktLzXPgd8UPEGk6lbRw3A0O/mjH2+aJ9+ySVNkB/dnCJNC6bz8zbH+T6M&#10;m/Zn+HqfCO7+GVjov9j+Ery7iubi0sZ5PMuNtxHORLK+6T5zH5ZO7dswqMmF2LoPwHbwlpVtoekf&#10;ETxhZeFYQYLbQvOs/KtrXPFtFP8AZftKIqfIuJt6KBtddowAcl+xR8d9Y+P/AMG11nxFaQDW9LvZ&#10;NJnvbYbRqBRI3E+wfcJ83DAfLuBZdudi+f8A/BLD/k3jxF/2M1x/6R2dfUfgzwdpHw88PaX4f0Kx&#10;ttK0Wxh+zW9rbcADP5k5OWf7zN8zd8/Dn/BOD4U/8JB8MfEPiPSfEviDwfrZ1ufTrm50iaCWG6hS&#10;3tZIxJBcwyx/JI8210RHxJJluaAO6/a4Mni79rL9nHwzpWbvWtL1J9Zns8eVi08+3kMnmP8AIf3d&#10;ndfIDu/ddt65P2RzJ4R/ay/aO8M6rm01rVNSTWYLPHm5tPPuJBJ5ifIP3d5a/ITu/e99jY+gvh38&#10;DfDvw817VvEcH2zWPF+tg/2j4l1mcTahcDzNwj+QLHHGv7tPLhRE2xRj+BaPiJ8DfDvxD17SfEc/&#10;2zR/F+iAf2d4l0acQ6hbjzNxj+cNHJG37xPLmR02yyD+NqAKP7U2u6b4X/Zu+Jl5qFyLS2l0G5tl&#10;J4zNNGYII/l5+eSSNPxry7wR4K1T4a/8E69W0DX4zZajB4N1a4ngJbzIPOiuJ/Kk3qp8xPN2Px94&#10;GvRtf/Zz0fx3d6XL498Sa98QtO0uXz7bSdfNnHYib5P3skVrbwCU4BTE29Nskg2/PXZfE/wAfiT4&#10;OvNAn1nU9G029hlttQ/sgW/m3EDxukkX76GXAYP1Ta/+32IB5b+wD/yaJ4E+t9/6cLivO/hl/wAp&#10;QPi7/wBixb/+i9Mr3T4FfAyy/Z/8K3Ph/QfEWvatopm86C01uaOb7D18zyQkKYDnB2cruBZRl33Y&#10;Hhn9mDT/AA78Xrz4kw+OfFN94rvoY7XUbm5GneVdQIIsRSRpZqEH+jxcpsfj71AHhejfsd+A/jXZ&#10;ab8Wfgt4t1/4cXOryyXNu1tCPJsD+8gniijR4pIv3nm52TMn31T5CmOg/ZG+LfxPs/i34s+CvxRu&#10;bbWNT8O2f2q311Z/Nm8pfs6RxmTYPMEiXMMivJ+9+/v3s/yeqeAv2VdF+EVoun+A/F/ijwlp0sUY&#10;uLO2ntLqKeZM/wCkeXdW0ojkcY3eTsT91H8ny16D4J+GOh+AbzVL2xS5vNY1iSO41bWr+fzbu/lS&#10;MRoZX44A+7GgSJOdiJ0IB80/DL/lKB8Xf+xYt/8A0XplHxN/5SgfCL/sWLj/ANF6nXpmh/soabo3&#10;xnb4nReOvGV14unMYv7kzWccN/EiJH9nmijtkTy9kcXHHTcuH+euh8f/ALNfgT4m+P7bxl4lsLq9&#10;1yytbe2sLmC+uLUW3kyyzxyRGB0ff5koOdx/1SbdvO4A9E8SeIdO8K6DquuatdfZNN020kubi5I3&#10;eTCib3fC88AZ/Cvmn/gnH4I1PwP+zkl3qqG0PiHU5tZt4D5nmLC8cUEZxIoyH+z+YhH3kkRu9eo6&#10;58Bh4wks7bxX468UeMNDtr2O6OhagNPisbmVMmP7QttaxPLGj/P5bvsZo03K+K7jU/DKyeGF0XQ7&#10;y68KRQRRQWs+kQW4+zRIQPLijmjeIDYNnKcKfl6DAB8uf8EsP+TePEX/AGM1x/6R2dN/Yf8A+Th/&#10;2pf+xn/9u9Qr1b4IfsqaP+z/AGuu2HhPxh4p/s3U4CDZ301pNFbzH/l5hT7NgScH1Vs/Mr7E2nwv&#10;/ZT0b4SfELVvGGk+MfFd1qetzS3OsWt9PZ/ZtRkeSSTzJUS2TBSSTemzZt+6Pld0YA8p/bg/5OH/&#10;AGWv+xn/APbvT6d/wVP/AOTePDv/AGM1v/6R3lep/Gb9lTRPjt4s0jXNf8YeKbS50iX7To9tpFxa&#10;Wo06QeXvkif7MZiS8cb5eR9rj5dnSux+I3wd8O/Fn4ef8IX4u+06xa+Ug/tKVUjuxKiYFzGURUSX&#10;OSdiBOSuzaxWgD0iviL9quO7+Af7SXw1+Nun3Frp/hm9mj8PeJmFvjMRzmWXy5A9wfJyV+RtjWMX&#10;3/kSvY/hx+zxovwHuf7cl+IfjS+0LRrN1+x+JvEmdLsIUj5lMaIiYSPP+s+RfvYyiMsP7TPh7Q/j&#10;T4A8P+DorX/hI/8AhKdUsbi1utIaCSS2skkje71GJ3JEaJATH5kYb5rqJP8AltQB2XwnU+KLjxD4&#10;3uGJfWbw21hswY/7NtJJI7QxvwJI5j512r4+7fbdzqiNXp1ZWk6Ta6Dp9pp+n2kFnp1pEkENtBF5&#10;cUMaDCIiDgY4H4Vq0AfGXwy/5SgfF3/sWLf/ANF6ZUH7eiHw78RP2e/HGoqbLw54e8ShdRvM58jd&#10;JaTf6tMvJ+7tpjhFP+r/AN2vWPir+yX4T+J3xCtPG6aprvg/xXbxNA2t+F71LO7nGzYDI+x8lU/d&#10;7+GK5Vi6hNvX6V8EtEtPhldeA/EF5q/jzRL3zRf3Pi7UJL+6uN5/56cbNnAXZs2eXuHzEvQB6bXx&#10;58EtFufFf7dnxr8fWJP/AAjdlaQ+HftckUkXn3ix2gmjj3Jg+SbOTd/11jI+V69Zsv2f73QvDX/C&#10;N6B8TfGujeGxFJa2+m281hIbGBs4iiuJbV5wEzsTMxZFChWGwV2Hw6+F3hb4SeFj4c8J6Pa6Lpvn&#10;PcfZrfzJWMkhGXkkcs7semXPCAL91KAO6r4y+GX/AClA+Lv/AGLFv/6L0yvs2vgO0+Hlr8Qf+CkX&#10;xMt59Y1XR9R0vRrPUdP1XRpfKubWaOLTVz86NG4dJJY2SRHR0lf5aAPXf+Ch/iDT9G/ZW8R2t9d7&#10;Z9WvLG1sEPSeYXCT+WP+AW8r/hXPftJ6JqHhb/gnR/Y2qWgs9R0zQdBtLi2H7zyZo7izSRPk64wR&#10;xXsVt+z1ol9450rxV4s1fVvHmtaIudIOv/ZxFpx5zLFBbQxQ+Y/HzujP+7j2ldlaHxq+DFv8c/Cj&#10;eGdV8R6tpWhTH/SLTSDbZudkkbp5kk0ErfJJGCNhTqQ26gCf9nX/AJN7+F//AGLGmf8ApJHXzr4X&#10;z4N/4KfeLhq4Nq3i7wxH/Y3/AC0FxsitN/3M+X/x5XX39v8Aqv8AbTf9EfCP4UH4N+G7Xw7Z+J9e&#10;8Q6ZZRRW9hbeIZoJRbRLv/dxSJCjnqOHL7VjRV2qKX4r/Bfwz8Yraxi1+2mW/wBKnNxpeq6fPJa3&#10;+nzEcSQyoQc5w/OULRx7lbZQB1niTxDp3hXQdV1zVrr7Jpum2klzcXJG7yYUTe74XngDP4V8w/8A&#10;BPT4bXehfsxi38R2dp9g8UXtzqI0y5tz+/s3jjgzLG68+Z5e/wDiV0kT+/XqPin9naH4kWZ0rxt4&#10;68U+MPDQnFxNoVzNZ2ltcMmdhleztoJnCviQJv2740/uV6ppOk2ug6faafp9pBZ6daRJBDbQReXF&#10;DGgwiIg4GOB+FAHwX+z7r3iT4XXXxO/ZovdauV8TG9Ft4Xu4RJFLBBdI/wBovIpEd0j8q3/05IN6&#10;OzmRd+9/k+9NJ0m10HT7TT9PtILPTrSJIIbaCLy4oY0GEREHAxwPwri/+FEeFf8Ahdf/AAtP7J/x&#10;U39m/wBm58mLyv8Ar5/1e/7R5f7jzN/+q+Suv8Qafc6xpF3aWWsXeiXEnA1HT1gM0P0E0cqZ/wB5&#10;DQB8m/8ABLD/AJN48Rf9jNcf+kdnWT/wTU1qHwzoXxD+GOp/6J4v0PxBLc3Fm08eG/dxwSCPY/z7&#10;JLf5yPl/ex/Md9e5/AD9mXSP2cn1aDwz4k8TXul35zNper3NvLbCbj9/EEhTZJjKnpv43A7E2p8U&#10;f2U/BXxR8V2vis3er+EPG0HC+JvC999ivvKCPHszhkz5coTft37Qi7tvy0AeR/8ABU//AJN48O/9&#10;jNb/APpHeVkf8FG4P7B1r4J+Mr61vP8AhG9G1+T+0LuwufLuhve3m8qHa6yeY8dtKVdHTZ5f30+W&#10;vSfFn7CvgTx54XtdO8Q6z4p1bVIJoyfE2o6sLrVZoU8/y7cyTI6Rx/6QcpGi7jHGzZYZr1JPhDp1&#10;38PbzwT4r1fVPHmh3kP2edvErRSTNGEQIpkhSL7hj37z+93/AD784NAFHSvhF4R1ywt7/Tta8V3u&#10;m3cUc8N1D441iWOeNxlHjf7Z6c5HrUfwK8I/DrwJpXiDw58M0t7fStM1mW31G1t7qe6EGoCKDzE8&#10;yZ2yVQxbghwrZX74cVwGm/sOeEtNtzp1h46+I9h4SMj/APFIQeJXj0swvKzyW3l7N/lv5hRvn38/&#10;e3/NXuHgzwdpHw88PaX4f0KxttK0Wxh+zW9rbcADP5k5OWf7zN8zd8gHm/7Vf7QEn7OPwqPiW20k&#10;6xqF3dx6bY22f3QneN3Dy99iCMn5OW4X5M710l+Emn2miG8+Ini/VfFaWFnm+u9RvzpmmGFEzKJr&#10;K2aK2eD/AFu4To/yHY7OoroPi58JPD3xw8HXfhfxPZ/atKnIZHTia3mGdk8b4+R155+qtuVmU+b+&#10;Ff2OPCfhy3tdM1Txb408ZeG4IIreDwx4m1x5tLHlSI8ebdFRJNvlD92+9OPu0Aedf8EsP+TePEX/&#10;AGM1x/6R2dN/Yf8A+Th/2pf+xn/9u9Qr2f4Ufs36P8EdO1/TfCHiPW9H0TVZ7m6Glv8AZJorCaYI&#10;olhZ4GkzGkQRBI7p/eV6zvhf+yno3wk+IWreMNJ8Y+K7rU9bmludYtb6ez+zajI8kknmSolsmCkk&#10;m9Nmzb90fK7owB5T+3B/ycP+y1/2M/8A7d6fX2dXiHxW/Zn034v+NPDvibVfFviizufDt39p0e2s&#10;BZCGwm/dfP8APas8n7y3if53cZ/2eK9a0u3uLOxtbW41G41KeGNA11MI/OnI/jk8tEQFsfwIq9cY&#10;oA+If2sY9O8I/tt/CbxV4sF3ZeEr7Szo/wDamn6obCaCbzLhHzOk0UkcafbIXd96fJ5mN/zpX0/q&#10;f7PHhLXLG70+/uvFV7p13DJbz2tx4x1iWKeKQYkR0N1juR+NbXxF+F3hb4t+Fh4c8WaPa61pvnJc&#10;fZrjzImEkZOHjkQq6MOmUPKEr9168e039iDwqLC10rVfHPxH8SeFLeCO2PhfWPEsh08wp/qo/LhR&#10;CAhEbLtbrEnpyAaGtWHgnSP2OvHVl8NDbP4St/DmvW9gbW4kki3KLgXHlyPuaQef5vz8r02/LTv2&#10;Af8Ak0TwJ9b7/wBOFxXpHjv4X2vjj4f3fgy3v7vwjoU9n/Z8kGgRW0WbPy3iNsPOhkSOMoQP3aKy&#10;YG1qx/gV8DLL9n/wrc+H9B8Ra9q2imbzoLTW5o5vsPXzPJCQpgOcHZyu4FlGXfcAeF/DL/lKB8Xf&#10;+xYt/wD0XplO/b78Pa74Us/BXxr8JC1TW/BV7/p4J8r7RaTSIEEsiOryR+YPL8v+JbqX7nzV6n4Z&#10;/Zg0/wAO/F68+JMPjnxTfeK76GO11G5uRp3lXUCCLEUkaWahB/o8XKbH4+9XpHxG8B6Z8SfB2reF&#10;dcw2navaSWk+AnmAEcSR70YCRD86HHysA1AHIfCbxFpvxY8Rar8R9HujfeG7m1i0bQrvBIniheR7&#10;q5iDhXi3zv5DJsG77BG/zqU2+Jf8FT/+TePDv/YzW/8A6R3lfTnw58B6Z8NvB2k+FdDwunaRaJaQ&#10;ZCeYQBzJJsRQZHPzucfMxLVxHx9/Zt0j9ofTrXTPEfiTXLHQ7OeO5TTNJ+yRRecgkXzS8kDSZ2SF&#10;Mb9v+zQB0H7RX/JvfxQ/7FjU/wD0kkrz39gH/k0TwJ9b7/04XFdx4g+EB8QfCYeAL7xn4pa0mtpN&#10;Nu9V/wBDkv761eJ43ilke2ZCCkn30RX+QfNu37qHwQ+ANr8BdG/sTQvGHifVtCHmGHS9ZuLaWG3l&#10;chmePZAkif8AXPfs/eO23cd1AHh3hfPg3/gp94uGrg2reLvDEf8AY3/LQXGyK03/AHM+X/x5XX39&#10;v+q/203/AFr4k8Q6d4V0HVdc1a6+yabptpJc3FyRu8mFE3u+F54Az+Fcn8V/gv4Z+MVtYxa/bTLf&#10;6VObjS9V0+eS1v8AT5iOJIZUIOc4fnKFo49ytsrnvFP7O0PxIszpXjbx14p8YeGhOLibQrmaztLa&#10;4ZM7DK9nbQTOFfEgTft3xp/coA82/wCCcfgjU/A/7OSXeqobQ+IdTm1m3gPmeYsLxxQRnEijIf7P&#10;5iEfeSRG71i/8EsP+TePEX/YzXH/AKR2dfUep+GVk8MLouh3l14UigiigtZ9Igtx9miQgeXFHNG8&#10;QGwbOU4U/L0GPOfgB+zLpH7OT6tB4Z8SeJr3S785m0vV7m3lthNx+/iCQpskxlT038bgdibQDyH4&#10;m/8AKUD4Rf8AYsXH/ovU6T9uD/k4f9lr/sZ//bvT69W8Tfswaf4i+L1n8SZvHPimx8V2MMlrp1zb&#10;DTvKtYHEuYo43s2Dj/SJeX3vz96k+M37KmifHbxZpGua/wCMPFNpc6RL9p0e20i4tLUadIPL3yRP&#10;9mMxJeON8vI+1x8uzpQBn/t/f8mieO/rY/8Apwt69C/Z1/5N7+F//YsaZ/6SR1nfFr4KW3xp+Hqe&#10;Dtf8X6/Z6WY4hqB04WccuoGN0ZJJS9s/l/vIg/7nYvX+HitDwn8L7jwV8PLfwbp3i7XhBZQw29hq&#10;U0Vgbuwhijjjjiixa+S42xHmSN3/AHjfN93aAfPf/BLD/k3jxF/2M1x/6R2dcD/wT78IaLcWfjf4&#10;e+Jr3xBo3jbw7rE1xcaZp3iq8sY/KxHA+I7W5VJNjxHfJs/5ax/Mc19R/AL9m3SP2eNOutM8OeJN&#10;cvtDvJ5Ll9M1b7JLF5ziNfNDxwLJnZGExv2/7NVvij+yn4K+KPiu18Vm71fwh42g4XxN4XvvsV95&#10;QR49mcMmfLlCb9u/aEXdt+WgCn4w+C3wp8Oa34R8ReLBqVzqtlrFtbaDc614k1S/b+0JpY/LjiSa&#10;d+WeOM9MbYtzfKhNeW/twf8AJw/7LX/Yz/8At3p9e0fDT9mXwt8PPFP/AAk1xf8AiDxt4uto5La3&#10;13xdqj393bwOP9VFnbGg5l5Cb/3sg3bXIOZ8Zv2VNE+O3izSNc1/xh4ptLnSJftOj22kXFpajTpB&#10;5e+SJ/sxmJLxxvl5H2uPl2dKAOy/aK/5N7+KH/Ysan/6SSV88fAb/lGBq/8A2LHiP/0Ze19IeOvh&#10;yfiB4Cu/CN74k1a0tb20+yahqdkLT7VfwvG8ckUm+Bo03hycoi4z8mzpWN8IvgNovwg8AHwRb6vq&#10;XiDwr5ElvDpmvJZzRwxO8jzRnZChkDmQ7vM30Acb+wD/AMmieBPrff8ApwuK+ia+ZfC/7C/hHwPf&#10;FvDXjn4i+HdGlvDfDQtI8RvbWAyR+7+RfMxsATfv37R9+vpqgD5u/bz8Af8ACe/sw+LBb2ZvdQ0X&#10;y9Ztm+0GLyPJk/fyH50zi3e5+XP+782ys79nfxLB+0WLPxjqF23iXS7LwdbeHb62msI4rWfVrn97&#10;q8UsTRp5nEdgP+eP7yQLn59v1FXnHwY+Dfh34FeAbTwl4Z886bBNJO11dMhubiV5M75XREDnGEz/&#10;AHI417UAfFHwKubj4bfED4hfstXVjctbaz4m/wBAuLgxS/aNJaOOS8jupFfrNpsWE2IHR5f4P4PU&#10;v+Cp/wDybx4d/wCxmt//AEjvK+j/APhVmm/8Lf8A+Fj/AGy9/tz+wf8AhHvsv7v7L5P2jz9/3N+/&#10;f/t4x/DmuV+Pv7NukftD6da6Z4j8Sa5Y6HZzx3KaZpP2SKLzkEi+aXkgaTOyQpjft/2aAPZ6+M/+&#10;CWH/ACbx4i/7Ga4/9I7OvpPT/A2o6b4EsvDUHizXPtEESQJ4hma3n1Fgrg/vN8DQuSg2F3QsRz98&#10;7q4n4Afsy6R+zk+rQeGfEnia90u/OZtL1e5t5bYTcfv4gkKbJMZU9N/G4HYm0A8h+GX/AClA+Lv/&#10;AGLFv/6L0ysjStdt/ht/wU68QnxADZ2/jbQLe10i5NxGYj8kATPz/u98llNGo+8z+XhfnzXseh/s&#10;oabo3xnb4nReOvGV14unMYv7kzWccN/EiJH9nmijtkTy9kcXHHTcuH+eux+NHwC8F/HjQ00nxfpv&#10;2s2/mNYXttJ5V3YyOhTzI5B+GUcOjeWm5G20AdD48Xw3a6NNrfiuxtbrTfDwOt/ab+x+0iwMCPJ9&#10;oiGxj5igHGz5v7tfKfjfUItV/wCCkfwdubf7SIJfCcs6ie2lgkG+LU8eakgV0/3HG724Ner6D+yP&#10;4d07WrO98T+L/GXxOhgJ+z6V481T+1NPhmwU8/yNip5nlvKil8/6w/xc1J4y/ZP0zxv8W7D4jXPj&#10;zxlZ+J9LOLC40+ezhjtofMeQW4Atf3kf72RP3m/ch2vvoArft/f8mieO/rY/+nC3r0L9nX/k3v4X&#10;/wDYsaZ/6SR1B8avgxb/ABz8KN4Z1XxHq2laFMf9ItNINtm52SRunmSTQSt8kkYI2FOpDbqvfCj4&#10;aQ/CLwTZ+GLHW9V8Q6ZZZFqddljlnt4hyluHWNP3aYO0PkqPlB2hFQA8/wD24dBv/EP7KPxDtLC1&#10;W5uI7OG5IbAxFDcRzTP8/dI45HH0rl/2U/C3gz4qfs/eE9WsNW8UG5gsY9Ovra28Z6pEba7hjCSR&#10;mOG92RAn50jGz5JIztToPqivmu+/Yh8FWet3uqeEvEfjP4YDUuby08E639gtriXfI/mFCj/89GCI&#10;mEQfdReaAIPGnwS8AaLdfEXSvCdtdXfxa8UeCNSgxe63eXV1c2nlxwoZJLmZ0jzJ5SI77T+7O35U&#10;fGP/AME5fHem+Jf2bdL0ax/5CXh28ube+tSyeb++nknSQAOTsYSFPmx88cg/gr2v4UfBfwz8Hba+&#10;i0C2ma/1WcXGqarqE8l1f6hMAcyTSuSc5y/GEDSSbVXfXEeN/wBjrwV4o8a3XjDR9X8UfDrxJfea&#10;NS1Lwdqn2CXUd4TPm/K3eMP8mzc/zPvbkAHmH7cH/Jw/7LX/AGM//t3p9O/4Kn/8m8eHf+xmt/8A&#10;0jvK7TxZ+wp4B8WXvh/UZdX8UWPiTSZxct4mt9V83Vb+fZAiyTXEqO+U+zxFPL2In7zaqZr1Dxh8&#10;JNO+Inww1PwF4t1fU/EWn38W251CdoobrPmeZHIPJjSPKOI9vybf3Xz7/n3AHZ6tq1roOn3eoahd&#10;wWenWkTzzXM8vlxQxoMu7ueBjk/hXwl+w7oV94n/AGHvi1o+mWv2vU9UvNWtba1I8rz5ZNLt40j+&#10;f8Pyr2/w3+xX4a0dtJs9R8dePfFnhqxaMp4Z1/WxLpc4hA8lJbdUXzEQxxuqfc/djjb8tdJ8AP2Z&#10;dI/ZyfVoPDPiTxNe6XfnM2l6vc28tsJuP38QSFNkmMqem/jcDsTaAed/8E5fHem+Jf2bdL0ax/5C&#10;Xh28ube+tSyeb++nknSQAOTsYSFPmx88cg/gr0X44fGPwV+zdo+s+KrjRTd+JNStPtJNjYHzdQ8k&#10;pDGbm4RDsRDcRR75OnmBUDsQhzvG/wCx14K8UeNbrxho+r+KPh14kvvNGpal4O1T7BLqO8Jnzflb&#10;vGH+TZuf5n3tyNnw5+y54D0jw1q+j6rZ3XjO51uB7bVte8Tz/atVv4vk2JLcYVwEEcWzZt2+Ujff&#10;G+gDL+FfhHUPin8PvDfirxt4w8QaxqGt2UerwWek30ui2unC5jMwt4xZPFJIEjeKPM8krfut67N7&#10;14z/AME//wCzP+FwftH/ANgfZP7D/wCEhi+wfYNn2byPtF/5fk+X8nl7Mbdlei+FP2HPC/hSzGjj&#10;xz8RdY8JrDNbzeGLvxLJFp9xFMJPMSSOBIj/AMtS338tn5s12Xw4/Zr8N/CX4h+IPEvg+61Lw/aa&#10;7LHcX+gW5t/7PYokgQRq8JljAkkkfYkipk9NvyEA8b+GX/KUD4u/9ixb/wDovTKyf+CjcH9g618E&#10;/GV9a3n/AAjeja/J/aF3YXPl3Q3vbzeVDtdZPMeO2lKujps8v76fLXs/xV/ZL8J/E74hWnjdNU13&#10;wf4rt4mgbW/C96lndzjZsBkfY+Sqfu9/DFcqxdQm3r9K+CWiWnwyuvAfiC81fx5ol75ov7nxdqEl&#10;/dXG8/8APTjZs4C7Nmzy9w+Yl6AK2lfCLwjrlhb3+na14rvdNu4o54bqHxxrEsc8bjKPG/2z05yP&#10;WvI/EHgL9n/SPhbc/DCCwI8N634yHh5m064kupNO157ffG4nkdykn7uJPk3Kry7JE2+djZ039hzw&#10;lptudOsPHXxHsPCRkf8A4pCDxK8elmF5WeS28vZv8t/MKN8+/n72/wCau48U/s0/Dvxh8P8Aw34E&#10;1DR8eE/D939qt9LsZ5IY2PlSJiR0w5/4+DITvDswDMz/AD7gD5d8f/so/En9lnwvq3jP4L/FHVV0&#10;TSjJqM/hjUPLEQh+zBLi5P8AyxnkTZvw8K/J9350Tf8AVX7NnxZvvjR8FvCfjC/sbTSr/U4ZVmtr&#10;dyY/NinkhcpnoG8rfs52527n+/UX/CiZNS0U+Htf+InjPxJ4cmtRa3Ok6lPZxC6hCFNklxBaxXL9&#10;i37758Yferurek6TpNroOn2mn6faQWenWkSQQ20EXlxQxoMIiIOBjgfhQBq0UUUAFFFFABRRRQAU&#10;UUUAU9T/AOPQ1gVv6n/x6GsCtYGcwoooqxhRRRQAUUUUAFFFFABRRRQB8pf8FJB/xZXSP+xgtv8A&#10;0nu67n9h/wD5Nd8D/wDb7/6WXFcN/wAFJf8Akiukf9jBbf8ApPd1nfCnwp4K8ZfsG6Ta+PLw6R4a&#10;t/tNxcal+78232ajP/qt8b/vH/1f3N7+bsX79e5y8+Xx/wAZ83z8mZzqf3T6Xs/if4S1PxP/AMI/&#10;b+L9Au9c86W3/syG+jluvNT/AFkfl79/yeX89bWu+IdN8L2N3qWr3lro+mQ/8fF1qE8cUX9z/WPX&#10;5T/tAy/A64kFv8LbTXrS5inj+0G48z+z54fLkd5IvOfz/M3+VH/An7r/AIE/0x4y8Zal8QP+Ccp1&#10;vWCb3Up4ba3uLn95+/8AJ1SODzJd+7538v5/9usqmWuPsan88uUqlmXP7aH8keY+pbn4n+ErTw1Y&#10;+IJ/GGg2mh30xtrfU7i+j+yXEvz/ALuKTfs/5Zy/9+66fg1+Vvh34WaJ4o/ZF8W+P7+71S71vw9q&#10;kWnaePtH7q3h8y38yPy/9uS9lk/3/L/29/1n/wAE7NcudT+A95aXF3/oul6zc21v/wBO8Plxz/8A&#10;oySWni8vjQhOpTqfBLlNMJmE69aFOrT+OPMeff8ABTW+uILP4eWgu7kW0819c3Ft/wAsvOQW/lye&#10;X/seZL/38kryz4kfBf8A4UV8Ffh78TfBni7XtJ1rxDDbW9/9nvvK/wCPm38/91JDsfy/Mj/1b7/+&#10;Wf8Ac+f0z/gp5/zTD/uJf+2leM/Efxp4t1Twv8JvD3xTs7rw58P4NMjuNPutAg82XULP7PHHHJ88&#10;3k+f5f8AuPF5u/Z8+x/Xwin9WoL/AB/M8XGuH1mt/wBuH6Cfs4/ES6+KvwV8J+J9QP8AxM76GS3u&#10;P+niWGSSCST5EX7/AJfmbP4PuV6VWF4B/sT/AIQjw7/wjP8AyLX9mW39n/6z/jz8uPy/v/P/AKv+&#10;/wDPW7XydT4pn19L4IHwr+138bPG2ufHjSvhX4K1e68NCCeyt7i6t55LX7ReXPl+X+8T5/ISOSL/&#10;AIH5nyPsSu7/AGc/2LNS+CnxB0fxVceLvtuNMlgntLASQx+c+z93zu+0Qf65/wCD54o22f3M/wDb&#10;c/ZWufiIzePvCVmbzW7GH7PqGlwQDzdQhT/lpF/z0nT+5/GmxV+ZNj4n7KH7X/iK88aWXwy+IoA1&#10;ED+zrbVbj91dC7TzP3d1v/1jv/q0/j3/ACtvZ99fQe/PB/7K/wDGfO+5DH/7V/26fYniTxfoXg2x&#10;+2a9rOlaRbTS/Z/tV/PHaxeb/wA8971PoPiLS/FFna6ho95bavps3+ourCZJYv7nEiV8d/tF+HP2&#10;cfCfjPxbeeLP7UvPF+qRRXP9l6RnzdPlePZ5kWzZD5j/AOvfz3ff97Z8/wA/kH7E3jI+G/2oV0Tw&#10;39r/AOER8Q/bbf7Nf/63yUjknt5Jdnyeenl/+RZNv364Y5e6mGnVXMds8w5MTDD+6WfhTqVtpH7f&#10;msXt/dW1rbW/iDX7i4uZ/wB1FBEkd35knmV7XoX7c/8AwkH7Q/8Awif/ABINH8DQzXtvca7cX3m/&#10;aPJ+0eXcRXG9Ejjfy4v7/wDv14X8OdEtvFH7ePiHSdQtPtWmX2teI7a4tv8Api9vdxyfcrF+Gfws&#10;8N+I/wBsm78DX+j/AGzwjBrWrW39mefJ/qYY7jy/3m/f8nlxfx17lajRqfxv+fR4FKtWh/C+3VP0&#10;d1T4v+CdA+yf2h4v0Cz+3QR3Nt5+q28X2iF/9XJFvf8AeI/9+l0L4veCPFN7a6dpHi/QdY1Ob/UW&#10;un6pbyy/3/8AVo9ea/GX4GfBzT/Bf/CTeNPDf2zTfC+ix6fB/p9zEfscP+rt4v3y+Y/7wxp5nzu8&#10;v3q+cf8Agnt8ObfxP8RfEPjyez+x2+ij7Pp1tB5n2QTTeZv8qR3/AOWMfyeW+/8A4+Y3b5q+fhh6&#10;U6E67cvcPo54utDEww/u++fc+leP/DXiHXLzQtO8SaXe63Y+Z9o0y3vY5bq32SbJPNjR96bHq14b&#10;8XaH4ysvteg6zpWsW0M32f7TYTx3UXm/88/MSvzU8KeD7X4i/tq+IvCWr/av7F1TxDq39oWtvP5X&#10;2iGGSefy5f8Apn5lvF/7Lsb56pfDj4Z6Jr/7XerfDsi7s/CU2s6lp1xa288kRntLaSSeO3lk+/5f&#10;mW8X+3/t7vnrrnlkf+fn2ec4o5rP/n39rlP028N+L9C8ZWIvNB1nS9XtoZfs/wBpsJ47qLzf+ee9&#10;KXxJ4v0PwbYm817WdK0i2ml+z/ab+eO1i83/AJ5+Y9fnX+y3bf8ACvP21bnwzpN3df2b9t1bR5/t&#10;Plyyzww+Y8f8H9+3if5NlerftFeHP2cvCfjXxbeeLf7UvPF2qQx3P9l6Of3unyvHs8yLZsh8x/8A&#10;XuJ3fd97b8/z4TwUKdbkWp0wzCc6PtPd/lPsbQfEOmeKLK11DSLy11jTZv8Aj3urCeOWH+5/rErO&#10;0rx94a8Q65eaFp3iPS7zW7HzPtOmW97HLdW+yTZJ5saPvj2PX52fsS+Mj4d/agTQ/DRux4S8Q/bb&#10;f7Lf/wCt8lI5J4JJdnyeenl/+RZNv36peFPB9r8Rf21fEPhLV/tf9i6p4h1f+0LW3n8r7RDDJPP5&#10;cv8A0z8y3i/9l2N89byyxwnOHP8AZ5jOGazqQhU9n8cuU/Snw34u0PxlZC80DWdK1e2hm+z/AGmw&#10;njuovN/55+Yla1fmp+y1b/8ACvP21bnwzpF3df2b9s1bR5/tPlyyzww+ZJH/AAf37eJ/3eyv0rrz&#10;sZQ+rS5D0MFi/rUPaBRRRXIekFFFFABRRRQAUUUUAFFFFABRRRQAUUUUAFFFFABRRRQAUUUUAFFF&#10;FABRRRQAUUUUAFFFFABRRRQAUUUUAFFFFABRRRQAUUUUAFFFFABRRRQAUUUUAFFFFABRRRQAUUUU&#10;AFFFFABRRRQAUUUUAFFFFABRRRQAUUUUAFFFFABRRRQAUUUUAFFFFABRRRQAUUUUAFFFFABRRRQA&#10;UUUUAFFFFAG/pn/HoKuVT0z/AI9BVyucsKKKKACiiigAooooA47x14RuvGmhz6XB4k1XwkJRme80&#10;A28V0YijoY/Mljl2dfvoEdcDa4rzb4D/ALLGjfs8X1wnhjxh4rOlzzNc3OhX01nLaXEnl7BJgWyv&#10;GeByjpv8pN25VxXsOvx6vd6PdR6FeWllqWP3Fzf2T3UI47xpNEX/AAda+dvhJ8d/H+t/tQ+NfhN4&#10;tXwxJbaBph1CDUtDtLmKS4zJamMnzJ3x8lx8yAHDcbmH3gD6ioormLjxv4e07xXbeHJ9Z0u28R3c&#10;Int9LmvEF3PF8/7yOP78g/dydP8AnmaAOnooooAKKKKACiiigAorJ1Zb17C7TT7i3tdRaJ1gnngM&#10;0Sy4IQugdC45Hyb1/wB4da+fP2Vfj942+LfjL4n+HPGtnoNvqPgu/j08/wDCPQzrFPL5lwkhzM7c&#10;Zt/l+71oA+maKKKACiiigAooooA4T4ofDrQ/i34D1jwh4hNwdL1SEJMLaYwyBkkDxyRnsVdFfn5T&#10;/EGXiuR+Bv7MnhP9n+G6OgS6pq2oTw/ZRqWszRzS29pvMn2eIJGiRx+ZJLJsRfneTc27C7faaKAC&#10;iiigAooooAKKKKAMrVLe4vLG6tbfUbjTZ5o3C3UIj86An+OPzEdCVz/GjL0zmvBNF/Y503Qfibd/&#10;EKy+I3j4eLr7zftOptfWcvnq5/1Zje2Mfl4xtj2bE8uPbjYlfSFFABRXMW/jfw9qPiu58OQazpdz&#10;4jtITPcaXDeIbuCL5P3kkf34x+8j6/8APQV09ABRRRQAUUV8nftdfHL4q/s4aPZeJrC68G6xoV5q&#10;Z08Wt3pN5HdQb0kkgHmLdbJMJHJvf5Ogwnz/ACAH1jRRRQAUUUUAFFFcxceN/D2neK7bw5PrOl23&#10;iO7hE9vpc14gu54vn/eRx/fkH7uTp/zzNAHT0UUUAFFFYniLxDpXhPRrnVde1W10fTYQDLd306RQ&#10;w7vl5dsAc+tAG3RWVpOrWuvafaahp93BeaddxJPDcwS+ZFNG4yjo44OeD+NfOXwk+O/j/W/2ofGv&#10;wm8Wr4YkttA0w6hBqWh2lzFJcZktTGT5k74+S4+ZADhuNzD7wB9RUUUUAFFFFABRXNeEvHPhzx5p&#10;39o+G9b0rxBYxSGH7XpN7HdRCQdU3oSM8iuloAKKKKACiiigAooooAKKKKACiiigAooooAKKKKAC&#10;iiigAooooAKKKKACivnb9qn4jfE74KfD/V/G/hm88LXei2E1sG0nVtKuPtIjkkjhJ+0JdbJD5kn3&#10;NkfyH7+U+f1X4SeJ7jxv8LvB/iK+EA1HWdHstQuDbn915stujuI/bk4oA7SiiigAooooAKKKKACi&#10;iigAoormNE8ceHfEmp6pp2k61per6hpk32e/tLC8SWW2m+ceXMi/6s/u5Rh8fcNAHT0UUUAFFFFA&#10;BRRRQAUV8u/tofHnx7+zvoei+KfC58M3Wh3t4NOuLXV7O4lufPaOR0kikSZE2bIznI+XH8e/5PqK&#10;gAooooAKKK+UvjT8dPib8G/jr8NPD5PhXVvCXjXV49Pic2VxDf28X2iNJEJNyyORHPDtkx8zb/kT&#10;A3AH1bRRXNeKrfxLd6d5XhrVdL0jUN4P2nVdPkvovL7jykuIjk8fPv8A+A0AdLRXzN+yr8fvG3xb&#10;8ZfE/wAOeNbPQbfUfBd/Hp5/4R6GdYp5fMuEkOZnbjNv8v3etfTNABRXMXHjfw9p3iu28OT6zpdt&#10;4ju4RPb6XNeILueL5/3kcf35B+7k6f8APM1y3x98TeKvBHwm8Q+KfCTaS2p6LZy6lLb67bySxXEM&#10;UbySRfu5FKOeNp5Bxt43b0APUKK8i/Zj+KWp/Gz4FeHvGevWtraalqguPPtrBXjiUx3EkGBvdj/y&#10;z/vGvXaACiiigAooooAKKKKACiiigCnqf/HoawK39T/49DWBWsDOYUUUVYwooooAKKKKACiiigAo&#10;oooA+U/+CkfHwW0f0/t+3/8ASe7r5z+I1h4juf2HfhJNY2dzd+GrK91K41fyPL/0eb7ZIlvJL/H/&#10;AMtJU/ufvfm+bZX6ReJPCeh+NLH7Hr+j6VrFtDN9o+zX8Ed1F53/AD02PTbPwloWl+GD4et9I0uz&#10;0PyJLc6VbwRxWvkv/rI/L+58/mfNXp4fMPYUYU1T+CVzwcRl/tq06ntPjjyn5u/FT4p+CvFn7L/g&#10;fwn4T0e6s9c0ue31HxB9m0ryobeaG3+yvcyyJ8knnPJFsk+f/a2N8tepf84vP8/9BmvsC2+GPhK0&#10;8N3vh6DwfoNpod9MLm40u3sY/slxL+7/AHksezZ/yzi/791c/wCED8N/8It/wi//AAjelf8ACNf9&#10;Av7DH9k/1nmf6vZs/wBZ+8/361ePglBez+1zGUcvnzzqe0+zyn5+fDw5/wCCePxPP/UwRf8Aoywr&#10;3T/gm4c/BTV/+xguf/Se0r6Dtfhh4StPDV94eg8IaDaaHfzC4uNLgsY/slxL8n7yWPZs/wCWcX/f&#10;utPw14R0PwZYiz0DR9K0i2mm+0fZbCCO1i87/npsSs8Rjo4ijOn/ADy5jTD5fOhWhU/kjynxX/wU&#10;8PzfDH/uJf8AtpXmnxz+Oui/Ef4JfCf4ZeHLW61bWrCHTjcGGCQYu0t/I+zxR7N8j75P4Pk/1e3f&#10;v+T9FvFHgHw143+yHX/Del+I/J8z7P8A2hZR3X2ff/rPvpR4X8A+GvBBuzoHhvS/DnneX9o/s+yj&#10;tftGz/V/cSrpY+EKMKfJ8AVcvnXrTqe09yZ8r+MPiB4t/Yq/Zt+HmkWGkWt5rk08n9oXWoQebaW+&#10;/wAyeS38xJv9Z5kvlp8/zpFI1fS/wo8eL8Ufh34d8TrpF1o41OH7R9kv/wDWen/bSN8b0f8AjTy2&#10;rodd8P6Z4osrvTtXs7XWNNm/4+LXUII5Yf7/APq3q90rz6tSFaHwe+ejSw86E/4nufynzX8SP23f&#10;D3wk+KfiHwbr/hzVSulm38i508xy/aN9vHI/7t3Ty9nmf7e//Zr52+F6f8NR/tqjxvp+karaeG7K&#10;8ttQnuSY/wDR/ssey380/c/fSW0XyJ/002/c3197+I/hj4S8ZXv2zX/CGgaxdQQ/Z/tWoWMd1L5P&#10;/PPzHStzTNMtdHsbSzsLO1tLaGH7PBbQfuooIk/1cfl11wxVHDwfsafv8vKcdXCVq0/3tT3ObmPz&#10;H+BnjDTfhN+0n4g1H402n2TUv9J+0XWoWMc32fUXkjnjuPLRP++JIE/5ax7fl+etP9nnVB4j/bws&#10;tb+x3Vnb6pqepalBbahB5Uvk3NncTx/99xyRV+iOq+APDXiDXLPXdR8N6Xea3YmM2+p3FjHLdW+y&#10;TfH5Ujpvj2PTv+ED8NjxR/wlH/CN6V/wkv8A0FPsMf2v/V+X/rNm/wD1f7v/AHK6pZlCfP8Au/jj&#10;ynNDLJw5P3nwS5j8+vguc/8ABQ27P/Uwa/8A+i7usa38SQfAz9u/V9c8W/arPToNfvri4+zjzR5V&#10;5HJ5cnyf9M7iKR/4/wDZ3fJX6KWPwx8JaT4nHiG38IaBaa4JpLj+1ILGOK781/8AWSeZs3/P5nz1&#10;Y8UeAfDXjc2p1/w3pfiPyfM+z/2hZR3X2ff/AKz76Uf2lHm/h+7ycgf2ZPk/ie/zcx8Zf8FAvjXa&#10;614M8D+GtB1cf2drUMfiGfiSIz2fH2T+7+7f97J5b/Pvij+5Xp/7JnxO+Evhzwx4d+HHhjxJa6t4&#10;nnhkuLj7PYXEX2i78vzLiTzHhT/nmdm/59kca17bqfwf8E6+bT+0PCGg3n2GCO2tvP0u3l+zwp/q&#10;44t6fu0T+5S6F8IfBHhe9tdR0jwhoGj6nD/qLrT9Lt4pf7n+sRK5JV6X1b2FpHTHCVoYn6x7p8Gf&#10;Bc/8bDLv/sYNf/8ARd3S/BY/8bDbv/sYNf8A/Rd5X31Y/DHwlpXiceIrfwhoFprnnS3H9qQWMcV3&#10;5z/6yTzNm/5/M+eix+GPhLS/FH/CRW/hDQbTXBNLcf2pBYxxXXnP/rJPM2b/AJ/M+euuWZxnze59&#10;jkOaGWThyfvPtcx8CfBg4/4KGXZ7/wDCQa//AOi7uue+Bvi/TvhN+0p4h1H41Wn2PU83P2m61Cxj&#10;l+z6i8kc8dx5aJ/3xJAn/LWPb8vz1+jll8MfCWleKB4it/CGgWmuedLcf2pBYxxXfnP/AKyTzNm/&#10;5/M+erGqeAfDXiHXLPXdQ8N6Xea3Y+X9n1O4so5bq32Sb4/KkdN8ex6U8yjU+x9nlCGWTh/y8+1z&#10;H52/s86p/wAJF+3fZ659kurO31TU9S1G3ttQg8qXybmzuJ4/++45Iq0Pgsf+Nht3/wBjBr//AKLv&#10;K/QQeA/DQ8Uf8JR/wjelf8JL/wBBT7DH9r/1ez/WbN/+r/d/7lVbH4Y+EtL8Uf8ACRW/hDQbTXBN&#10;Lcf2pBYxxXXnP/rJPM2b/n8z56cszhPn/d/Y5Ajlk4cn7z7XMfAvwWGP+Cht3/2MGv8A/ou8r9IK&#10;5ix+GXhLS/FI8R2/hHQbTXPOluP7UgsY4rrzX/1knmbN/wA/mfPXT15+KxP1qcP8J6GBwn1WE6f9&#10;4KKKK4z0wooooAKKKKACiiigAooooAKKKKACiiigAooooAKKKKACiiigAooooAKKKKACiiigAooo&#10;oAKKKKACiiigAooooAKKKKACiiigAooooAKKKKACiiigAooooAKKKKACiiigAooooAKKKKACiiig&#10;AooooAKKKKACiiigAooooAKKKKACiiigAooooAKKKKACiiigAooooAKKKKACiiigAooooA39M/49&#10;BVyqemf8egq5XOWFeLeGfjfd/FO81yT4YaLpfiTSdIvX0+61vV9ZNjaXE6RxuRaeVBcPIE3jfI6R&#10;ocoY2lU5X1TVtWtdB0+71DULuCz060ieea5nl8uKGNBl3dzwMcn8K+cf2ebNrvwXfD4K6BpXgP4f&#10;Xup3Fxp+ua/LeatNqxXZBJKLTzYngR3jOx5LnfiIfuR5mVAOz+Bn7RcPxT13xB4T1fw3eeB/HHh/&#10;nUdC1GeOY/NI/wA8MiHMkf8Aqyz7FX96m0urox4/xj+2DdfDH9oSy+G3jDwgdJsNTHn2Gv6dfS6h&#10;JcQuZEt8WcVqX3u8fl7P4X/vqA7eefBCx1Ky/wCCkfxXj1bV31bU08NRm4nEQhiYvHpr4jjHEcaf&#10;cT777fvu7fO+t8Tf+UoHwi/7Fi4/9F6nQBvfFP8Aa98afBFrTVvGnwWutG8JXGqiwg1M+I7Oa6YN&#10;vf8A494d/wC88uOSTZv25G3f/FX0RfeNNE0vwZdeKpr62fw7bWcmotqNqTLF9kSMv5sezdvHl8/J&#10;17V47+39/wAmieO/rY/+nC3rwX9qrXtR0v8A4J6/Ca3s7vNvqVpoFte558+EaeZtg9PngiegD6k8&#10;O/E/xZ8SNHtte8FeErO88OXH/HtdeJ9Vk0uW/iydtxDClrcHyHB3o77HbH3Nmxn+bP2cfEWpeLf+&#10;ChHxN1XVPDt54Z1GTw1HBc6Xf4M0EyDTUk/eJxJHmP5H/jTy2/jr7Y8N/wBl/wBiaT/YX2T+wvs0&#10;f2D+z9n2bydn7vytny+Xs27dnGPavkz4Zf8AKUD4u/8AYsW//ovTKAPs2vgP4iaj41n/AOCifw1m&#10;u/D3h+LxJ/wjU32fToNcuJLWaHy7/mW4Nkrxn/W/J5Lj/a+f5PvyvjL4m/8AKUD4Rf8AYsXH/ovU&#10;6APoSbx9qXg3wxq/iL4k2+heEdF0uH7Q1zp+rS34PLDkPbQkE/ugqJvZ3k2joN/H+EvjR4++I/gx&#10;/F3hP4X250K5iNzpFtr+vHTtQv4fK3+Z9nS2lSPe5KJvm+cDeditXlv/AAU/vrrT/wBnnRoIL66s&#10;7a78SW1rdLby4FxF5Fw4jk/vjfHG+P70Yr3bTIfiZr1la6jp/jzwXd6bdRJNDcQeFLmSKeNxlHjc&#10;an6EH8aAGfCH9oTwl8afh9eeONKvZ9J0Sxklhvk1kJatYGFRJJ5p3lMbMPv3FdhH+1WRoPxu8R/E&#10;zwofFvw38HWviLw0ftAsZ9Y1s6Xc6iYXdf3MfkSjY5T5DM8Lf30RfmbjvC3wG0P4B6P8cPFXxE8Y&#10;WusaL4zMl1rOLKXT4baJ/P8AMijxPK53/adihPn6Ku5iK2fgbpviSf4X6D/wgWiaD8OPBLwvc6Ra&#10;6sbjX7q6tJpJJ45JNk8X2cuHEmzzrj/W7fk2fMAdP8Afj/p3x90XVJ4NKu/Dut6LdjT9X0LUSn2q&#10;wn2fP8n3/L8zzUR3RC3lSfIu2odc+OlzdfFO9+Hvg3w3c+JvEWlQxXOrXV/c/wBn6Vp0c0ZdEln8&#10;uV3kf91tSOJ8+YfmGx9vhf7B9tc2Hx2/abs7m8ub2eDxLEDc3AQTXP8ApF/+9kCIiDf1+RFXik/4&#10;JgX1vrXwu8cX891b3niy98Svc6hdzTia/nhaCLy5JnP7zG/7Xt3/AMQl77qAPYfAf7S1rrfxp1f4&#10;S+JNKt/D3jXTIftH+iagLqwuIvIt5/LikeOJ/M2Sk+X5P3IZG3V86/swfEc+D/2gP2mdNstGuvE/&#10;iy+1+4udK0KyHlG58m7vPM82d8Q28aebF87v7KHYojfVH/DNXgv/AIXx/wALf+y3f/CW/ZfJx9oP&#10;2bzPL8nz/L6+Z5P7v7+zHzbN/wA9eG/sP/8AJw/7Uv8A2M//ALd6hQB1nhj9rrW7P42eHfhl8Sfh&#10;uPhxqWt2ZuLG5PiGDUI2bMgjj/domN5ilRfm3b/LXZ89ex/Fz4t+Hvgf4Ou/FHie8+y6VAQqInM1&#10;xMc7II0z87tzx9Wbaqsw+cP24P8Ak4f9lr/sZ/8A270+qf7fXiO80j4n/s8xjVrTR9MPiWS6mudS&#10;bGn280NxaeXcTR7037PMl/jT5TJ86b6APYNT+NHxA0f4f3XjfUfhda2Hhmzhk1C5s7rXvL1qDTkc&#10;l5HtPs3kiQQDzPI+09tu/dRqX7VvhBPhb4V8YaF9o1a+8WTf2f4e0JmS1u9QvPM8n7OfM+SPZKNj&#10;yElF/hL7039l/YfxZ/6HPwX/AOEdef8Ay0r5J17/AIJ53ei+AdB8M+HPiNbHx9pesXOv6RNcW/2A&#10;GF0s45yNjyzRmKSCF1nT7jShNo3q6gHunxh+PXj74HeHbvxT4m+HOmX3h62hk8+70LxUZBbSExpA&#10;JY5rSFiHnkij3pv2KHcrwFf6Kr4C1z9pX41fs92lrpXx38DaX4u8GXjz6ZPrlkImN+PMO/KJ+6IM&#10;Hm7YHihZ0X5vuSV9w+G/EOneKtB0rXNJuvtem6laR3NvcgbfOhdN6PhueQc/jQBznxc+Lfh74H+D&#10;rvxR4nvPsulQEKiJzNcTHOyCNM/O7c8fVm2qrMOVsvHnxU13w5/bln8LdKht54ZLi30rV/Eklrqk&#10;0QJMSSxfYnhildAPkeb5C4VmGHrxb9uoHVfi3+zfoN9/pWh6p4m/07TLgeZaT/v7NP3sZyknySSp&#10;9JX/AL9faVAHjHgv9oGD4tfD/wAQav4E0a5vvFmjTSQXPg7xBMNLv4JlkIMcv+s8svsk2E5QsNjM&#10;mx9jP2WP2hv+Gl/h5e+KG8Pf8I4tpqcmnfZTe/a8lI438zzNif8APT0rxz4N2lzpX/BRP42w6fZ3&#10;Vl4cOjWtxfiCAx2n2xo7N0kkK4QyP5l24J+Y/v8A1el/4JYf8m8eIv8AsZrj/wBI7OgDurb9pvxH&#10;pv7Sfh74ReJvAtrpF1rVq9zBqlhrhu4jCsE8nmBDbRPjzLeSP5tnTcPlxutftVftJ65+zVYaRrP/&#10;AAg1r4j8O3sv2X7X/bX2SWC8xI/lGPyHyHRMo4PaTds+Xf518Tf+UoHwi/7Fi4/9F6nS/wDBU/8A&#10;5N48O/8AYzW//pHeUAdXf/tl29p8Qfh1pw8D6unhHx5d/ZNI8T3k8UMty3mCOOaKzOZPIbfE++Qx&#10;Nsl3Kh43fUNcxrfgfw74k1PS9R1bRdL1fUNMm+0WF3f2aSy203yHzIXb/Vn93Ecpj7grp6APGZ/j&#10;jdeKPiHq/g74faRpfi678Pw51/Ur7WDYWunzO5EdsCkM7ySHy5dw2bE8oqz7/krL8IfHDxVrHxQ1&#10;r4d674Bt/Dni6DRrnWbc/wBvJc2GoQJNHBbOJUh3xiZzLu3w7kWNPlcvtTw3xT+z38Yfhx8XfFnx&#10;N+BPivTNY0zW76W41Dw/czxn7Rd/bJPtFud/7g7JDKPM3xSovmRfe5fs/gF+1ndeNfi2Phv8UPB1&#10;t4Q+KVhHc28Fxax+ZDcD/XyxxZLvHvjjik++6S+Vu3D5FYA88+Heo+NYP+CifxKmtPD3h+XxJ/wj&#10;UP2jTp9cuI7WGHy7DmK4FkzyH/VfJ5KD/a+T5/evjf8AHbx58Evhe3jLU/h3pGs29neiK/ttO8Uy&#10;f6PDJsjily9knmDzJCjJt+T5G+f5tnmnwy/5SgfF3/sWLf8A9F6ZXon7f3/Jonjv62P/AKcLegD0&#10;vw7431bxr8KfDvi3QdHsjqGt6VZalDpt9fvDEnnRxybDOkL/AHQ5H3Pm/wBnt55+zd+0nqXx11r4&#10;gaJq/hD/AIRLU/B93Fa3VuNVF+WlZ7hHj+SNPuG3/wBrduruv2df+Te/hf8A9ixpn/pJHXzx+w//&#10;AMnD/tS/9jP/AO3eoUAe66t8Z47v4i6r4C8I6RP4j8WaZHHPqHnCS007Td6I8f2q7Mb8yo/yJCkr&#10;fIdwRdzJ8m/8FIfGHjC8+GPh3RfFHhC20a1l1m31CDXNI1R9Q087Le7R7eWRoYHjk/eROvybHXzP&#10;mGx67r/gmfr1p4r+H3xA1y+urO78X6j4mlutXugsUV3cB4o3jeTZ/wAs/M+1bMfJxJt/jqX/AIKn&#10;/wDJvHh3/sZrf/0jvKAPo34ufFvw98D/AAdd+KPE959l0qAhUROZriY52QRpn53bnj6s21VZhwmp&#10;/Gj4gaP8P7rxvqPwutbDwzZwyahc2d1r3l61BpyOS8j2n2byRIIB5nkfae23furx/wDb68R3mkfE&#10;/wDZ5jGrWmj6YfEsl1Nc6k2NPt5obi08u4mj3pv2eZL/ABp8pk+dN9fSX9h/Fn/oc/Bf/hHXn/y0&#10;oAg0P4tH4l/Ba08ffDzSx4j+2WjXNhpd/P8AYJZ5EfZJblyjCOQFJEzym8fe2/PXjnwj/bV1P43+&#10;CNZuvCHw4u9Z8b6Zdxn/AIRmHVBFF9kfZ/pEt/LGkKc+cqxjc7+V93bvZPSP2WP2ef8Ahmj4eXvh&#10;dvEP/CRrd6nJqP2o2X2TBeONPL8ve/8Azz9a8d/4JYf8m8eIv+xmuP8A0js6AO6+EH7V1140+NGr&#10;/C3xj4PPgPxdY2iXMNqdagv47j5Ecxh0RMv5cscgCb/k8wtt2c+K/ETUfGs//BRP4azXfh7w/F4k&#10;/wCEam+z6dBrlxJazQ+Xf8y3BsleM/635PJcf7Xz/J1/xN/5SgfCL/sWLj/0XqdHxN/5SgfCL/sW&#10;Lj/0XqdAHt3jD4zz/B7wbrHif4pWmk+HNNs2jFiNH1WTUZr+dw/+jxo9tb/PwNo+b+Nn2Km44nif&#10;4vfE7wL4NHiXXfhVpkmlWsH2vV7fSvFYmvtPtUQvPJsktYoZDGg+4k3zv935fnp37WnwTg/aA+GF&#10;t4U/tm20nWDe/adHNz/qZ7xLefEcnG/BjM3KHcmN/wA+wo3z7ffGH9pX9k3SRN8Q/Dul/EXwVYTR&#10;Wx1u3uP3vzxiOP8Af/f+/wDeknh3O527/wB4lAH2d8PPFp8ffD3w54mNp9jOt6bbaj9mE3meQJok&#10;k8vf8uT89eBf8FBrzxHH+zp4yjh0vST4cMVj5+pz38kV5bSfb4MCO38hkkH+rO8zLzn5fk+b2r4O&#10;+NPDvxE+GHh3xB4QtDbeHJ7MCwtTB9k+zBMx/Z/L6R+Xs2fJ8vHy5XFea/t/f8mieO/rY/8Apwt6&#10;ALP7OuqfEE/CX4Yw/wDCM+GBoR0DTf8ATf8AhIrj7V5P2eMb/s/9n7d/l/wed/s7/wCOvDNE8bWP&#10;gr/gph8TDcW93eXGp6Db2FhpmnW5mnurr7PYyCIYwkfyRyfPI6onLO6rzX1Z+zr/AMm9/C//ALFj&#10;TP8A0kjr55+GX/KUD4u/9ixb/wDovTKANrWP2wfEfwz8b+ENF+KXwu/4QHTvEN9Jbx6sPFNpdxQh&#10;PLUySBEQBEMkW7e64QlhuK7a+ivGfjHSPh54e1TxBrt9baVotjD9puLq54AGfzJycKn3mb5V7Z+X&#10;P+Cp/wDybx4d/wCxmt//AEjvK9q/aa1j4d6R8EvEI+J+268JTCMTWHnSRS38qSCSO3iKOjmQvGOA&#10;wHBZjt3UAY2qfG3x9ffDv/hOvCvwvt/EWi3NjHqGn6ZNr3k61cwum/P2eO2liHyESKgmd2T+Hzf3&#10;VbXgL43/APC6/hpp/jP4baTaaq093Jb3GmeINU+wy2uzfxKYI7rD/wCrdUx9yUNkcCq/gvw78SX8&#10;G+HtOgXQfhdpNnZW9guhW8cmt39pCkaoPLvJJIoklRfkG6G4TdHu3TK22vHP+CWH/JvHiL/sZrj/&#10;ANI7OgDkf+Cbl941tvgZ4hi8M+HtA1fTR4luT9o1bXLiwmaX7PacGNLKbj/b3/8AAa+5NJa9ewtH&#10;1C3t7XUWiRp4IJzNEsuAXCOUQuOT8+xf90dK+Sf+CWH/ACbx4i/7Ga4/9I7OvsygD5Y+J37WXi74&#10;VfGrR/AOofDC1dvEF3Fa6Nrx1x4rW/3yRx+YcWreXs8z54/nZMfxK6O/pP7SHx4079nP4Z3Pi6+t&#10;Bq1z9rjtrDTPP8k3Mz5/d+ZsfZhElk5H/LPbXkv/AAUX8DW+qfBa38e29zd6T4k8F6hb3On3tr5n&#10;mgTTxQvHGVkQp8/kv5g+YeVhfv1v3EFt+1Tf6Tp+vaPb23hCf4fxaxPa/aBNLBeaqcQSwxvDs8y2&#10;Szuwlx97/SflQfPQB7TH4juPEfgux1/wh9l1kalawXdiL64ksIbiGQJJ5jOIZHT92ehQ84X5eteO&#10;+E/2slf4JXHxT+I/hH/hXnh2VojpFsL83d9q5fJTyo/Ki+//AAZJ3LvdtkQ3v4h+y38Q9T8O/Cb4&#10;g/AuXWceN9G1+Xw7pI0+by5YIbm48ie5tT8k0/2WT7Vdt8ibU2fMi8pvft2Xh8H/ABC/ZusbG9tf&#10;DWiWGvmfEwMel2vkyWiQSSwK6IY4Y5Jf4k2oH+ZKAPadT+NHxA0f4f3XjfUfhda2Hhmzhk1C5s7r&#10;XvL1qDTkcl5HtPs3kiQQDzPI+09tu/dXf/C/4i6H8W/Aej+L/DwuDpeqQl4TcwmGQMkhSSOQdiro&#10;ycfKf4Sy81S/sP4s/wDQ5+C//COvP/lpXO/ssfs8/wDDNHw8vfC7eIf+EjW71OTUftRsvsmC8cae&#10;X5e9/wDnn60AeneJPEOneFdB1XXNWuvsmm6baSXNxckbvJhRN7vheeAM/hXiFr+0L4v1r4Xav8SN&#10;J+HNtb+EbOzm1K2PiLW3sb+9tIoPNeT7PHazpGG/ehN83z4D/ddTXn//AAU/vrrT/wBnnRoIL66s&#10;7a78SW1rdLby4FxF5Fw4jk/vjfHG+P70Yr6dk0Hw14p+Hp0a3tLS88Iahpn2WG209vLtZrN4tnlx&#10;eT0TyyNuzsfloA43wb+0t4D8b/Bq6+Jy6oNI8M23m/bTqDRiW2ZJNnlyxoz/ALx/3exB8ziWPaPn&#10;FYmqfG3x9ffDv/hOvCvwvt/EWi3NjHqGn6ZNr3k61cwum/P2eO2liHyESKgmd2T+Hzf3Vcx4o+FP&#10;wW/Zh/Zk13wx4nW8vfBFzefabm3vr1/t+r3m+N4449hi+fNvFgR7V2xF243vXc+C/DvxJfwb4e06&#10;BdB+F2k2dlb2C6Fbxya3f2kKRqg8u8kkiiSVF+QbobhN0e7dMrbaANn4UfGbSvjp8Nj4y8Gp9qMn&#10;nwQadqM8UUlvOmQI7kwmXy9+Y3/jOyWNttePfC/9tbUfiHrnjbwj/wAK3urTx94f8yC28MWOqi6N&#10;7PG8kc/mXflpBbxo/lfvHf5vM+QO21XxP+CWH/JvHiL/ALGa4/8ASOzpv7D/APycP+1L/wBjP/7d&#10;6hQB1nhj9rrW7P42eHfhl8SfhuPhxqWt2ZuLG5PiGDUI2bMgjj/domN5ilRfm3b/AC12fPX1FXxj&#10;+3B/ycP+y1/2M/8A7d6fX2dQB5v8U/jH4e+Edro8Wqpd3mq63exabpGh6e0Ru7+Z3RP3e90QBC67&#10;5HdVXIy2503effFT9ojxf8CrGz1zxr8Ora58JSzfZ77VPC+tvfyafxiMyxTW1vw8mE379v8AwIoj&#10;n7QV54Iv/iJ8NNJuPDlr4x+KEV6bvwzpbaxJYi12PHJcXk0iE4jQW+fnR2dotqo3z7eH/bc0jx7L&#10;+zF41vNd8Q6PHpifY5/7J0XS5PN+a9gxFLdzTP5kaAn50hhdnjjf5V3xOAfSOveJdTTwXc614Ss7&#10;XxbdG0FzYWn9oC2i1AH5/wB1cFHT505Q/cOR8yL81fPvwj/bV1P43+CNZuvCHw4u9Z8b6Zdxn/hG&#10;YdUEUX2R9n+kS38saQpz5yrGNzv5X3du9k9r/Z1/5N7+F/8A2LGmf+kkdfPX/BLD/k3jxF/2M1x/&#10;6R2dAHdfCD9q668afGjV/hb4x8HnwH4usbRLmG1OtQX8dx8iOYw6ImX8uWOQBN/yeYW27OfQfGXx&#10;h0/QPHFr4F02yuvEXja9sv7Qg0q2jMUMFrmRBdXVwRsig3xhGILvkpticsFrwP4m/wDKUD4Rf9ix&#10;cf8AovU6i/ZJ8Q2/iP8Aat/aQudWu7W98SQ6nHbWLnyhcizhuLiAxx/7CeXao2O/l7/moAZ+3P4z&#10;8ewfs+eI9L8S+BLW00zVfs1uNV0DW5NQhsJUvIJIzcpJbW5jRwkgWRN/ziNGA8xK+jv2df8Ak3v4&#10;X/8AYsaZ/wCkkdee/t/f8mieO/rY/wDpwt69C/Z1/wCTe/hf/wBixpn/AKSR0AdjqzXqWF2+n29v&#10;daisTtBBPOYYmlwSgdwjlBwPn2N/unpXy58Of249S8d+K/Fvg3/hVeqf8J5o00lrb6Bp+px3XnyQ&#10;+f57zTukUNvGkkccfmbn3NMmxWxz9c18Y/sP/wDJw/7Uv/Yz/wDt3qFAG5aftzt4a8aap4R+KPw6&#10;1fwJ4kFpHPpGmadP/bMusSPkJbw+VGv7xzhEP3CwkVnRkwdDxP8AtZeJfhr4z0Cx+IXwkvPCHg7W&#10;tTOm2/ie4120uY7cn7kl0ifJEOd7bpuFEjKX2GuU+Jv/AClA+EX/AGLFx/6L1Ol/4Kn/APJvHh3/&#10;ALGa3/8ASO8oA9i/aR+NOs/s/wDgJ/GOneELbxZpdvPjUF/tb7JLb75Eijkx5L7xvfY2PmXKHDLv&#10;KdZ4d8b6t41+FPh3xboOj2R1DW9KstSh02+v3hiTzo45NhnSF/uhyPufN/s9vNP2/v8Ak0Tx39bH&#10;/wBOFvXoX7Ov/Jvfwv8A+xY0z/0kjoA4X9m79pPUvjrrXxA0TV/CH/CJan4Pu4rW6txqovy0rPcI&#10;8fyRp9w2/wDtbt1afhz46al8UtW8QL8MvD+leI/DeiXg0251/UtcksI7m8xvkjtUjtpzIiCSL94+&#10;xX8z5N6/MfH/ANh//k4f9qX/ALGf/wBu9QrjfCHwE+Of7Nl5dal8DvEek+PPAOqXiXNvpV/cRk3E&#10;LQYS4l3+Unp88Eyeb+7bbt+RAD6H+G/xy8W/EO/8c+Hz4EtvDvjbwtFYG50rVtcQ2xluTLJj7RBD&#10;LwIEhk37PvSFNi7N7/Pf7IV/40tvjr+0dNonh7QLrU5vEub62vddntYYJftF/wARSJZSmUZMh3ui&#10;ZwPl/u+u/sp/tT2Hx21zXdB13w43hL4k6XaR/wBo2xhObiGGQpJy6B4/LnklHkSZ2eb8rv8APs5H&#10;9h//AJOH/al/7Gf/ANu9QoA+tdAk1e70e1k12ztLLUsfv7awvXuoRx2keGIv+KLXl37SPxp1n9n/&#10;AMBP4x07whbeLNLt58agv9rfZJbffIkUcmPJfeN77Gx8y5Q4Zd5T2qvnb9v7/k0Tx39bH/04W9AH&#10;pfh3xvq3jX4U+HfFug6PZHUNb0qy1KHTb6/eGJPOjjk2GdIX+6HI+583+z288/Zu/aT1L46618QN&#10;E1fwh/wiWp+D7uK1urcaqL8tKz3CPH8kafcNv/tbt1d1+zr/AMm9/C//ALFjTP8A0kjr54/Yf/5O&#10;H/al/wCxn/8AbvUKAOm8Qftg+I/h78Z7H4d+K/hdcedeWU1/BdeF9Uk1ma4iSCR08mAWyO5eSIx/&#10;Ps2n52wnz1Y8Vftea58JNdtW+Kfwt1bwh4Tvrx7Wx1+C/g1AZ8z92bmKLIi/dkyYDu/7qTar4rkv&#10;ib/ylA+EX/YsXH/ovU69v/am0LTfFH7N3xMs9Qthd20Wg3NyoPOJoYzPBJ8vPySRxv8AhQB4D/wU&#10;21W2179mzwlqNhd2t3pt34ltpobqCbzI5o3s7vY8cg47g8V6V45/aV8W6Zo8/i/wZ8I73xf8PrfT&#10;DqP/AAk2oatHpQMSRu7yRWkyed5ewf6wopf+BXXYz/Inxc1C61X/AIJqfCSfULy4vZx4kltR9pm8&#10;1hEh1JEjB7hI4xGv+yBX6m0AeX/AT4y6X8ePhfpvjHSI/shuA8F1phmSWSxnTh4yU68YdDhdySRt&#10;tXfWBc/tCt4g+J194D+H/h7/AIS7XNJGdY1Ge++y6Vp3Eg8qW4VJX8/zIwnlpG3/AC0y37mTZ5F/&#10;wSw/5N48Rf8AYzXH/pHZ1B/wTEQ6l8H/ABbrt7/pmt6l4luDfajcfvbq4It7d/3sn35Pnllfn/nq&#10;5/ioA9Y1/wDaJvfhT4o0rTfip4ctPCek61LHb6d4m0jUzf6XBL8/7q7kkhgeA8JtOxlbLsWVUcr5&#10;Z+3B/wAnD/stf9jP/wC3en12v/BQXSre+/ZS8UzT21tdT6fNZXFt58WTDN9sgj3oT9z93JImRztk&#10;PPXPi/x1/tP+3f2Iv7e+2f239tsv7Q/tHzftfn+ZpnmeZv8An378b9/vQB9q/ED4gaJ8LvC934n8&#10;TXh0zQrLyxcXYgklxvkSNMoiM/35AOOlcb/wsD4kazo41nQ/hva/Z5bP7Vb6Xr/iI2GqnK8RyQJa&#10;ywxu5Hyh5uMjfsbcq+F/t7+Ira0+I37Pmh6xdWv/AAiV54n+1ava6h5ZtmEMlonmy7/+WaJcTBv4&#10;P3nzV9pUAfD3/BP/AFn/AISH4u/tIas1ld6T9t8QRXBttQh8m5t99xfv5Usef3ciZ+YV9w18Y/sP&#10;/wDJw/7Uv/Yz/wDt3qFfZ1AHwH8RNR8az/8ABRP4azXfh7w/F4k/4Rqb7Pp0GuXElrND5d/zLcGy&#10;V4z/AK35PJcf7Xz/ACfR3xguvFd9+z38WP8AhJtH0nSFHhnURbjSdWkv/OH2Off5nmWsHl846bs/&#10;7OK8g+Jv/KUD4Rf9ixcf+i9Tr6G/aK/5N7+KH/Ysan/6SSUAfMn7IPxe13TP2VfCmk/DzwJd/EXW&#10;9Jvry31W2W+i0u1sA9xPOgNxONkkmySL93Hv2Z+Yp8m72H9nr9p+H46654r8M6p4d/4Q/wAXeF7w&#10;293pJ1WO73hJDHI8UiBS4SRNj4Tb+8j+Y76r/sA/8mieBPrff+nC4rzv4Zf8pQPi7/2LFv8A+i9M&#10;oA9m8eftAWuh/Ei0+HXhLSbjxj4/niFzNp1vceVa6bBvjzJf3GH+zgxyb1Gx3b5F2/Om7L1H9oi5&#10;+HnxF8L+D/iL4dtPD114tl+zaNqGi6p/atpNP5mx4pd8ME0Z3yw9I3T9799djV4R+zJq/izXP2mP&#10;2jrbSfF2k2eof2+f3PiCyk1CaeGG4u4IxCEuYNkcX7pP4/8AWRr8n8frvx9/Zm8a/tFeCrPw74n8&#10;e6Ba6faXseog6R4VuIpTKkcifx6g/wDz0oA+laKKKACiiigAooooAp6n/wAehrArf1P/AI9DWKOl&#10;aQM5kVFS0VoFyKipaKAuRUVLRQFyKipaKAuRUVLRQFyKisfxd4t0XwN4Wu9b1y7tdI06yg+0XF1c&#10;9P8AP91P4/urXgfgf4qfHz4lWdp4u0nwf4V0jwlez2wt9M1i+uP7QnsyY/MuPM+55f8ArZEk2b9n&#10;3Uf5N9RoynDnOariIQn7M+lKKloqTpuRUVLRQFyKipaq6nqVtpNjd3l/eWtpbQQ/aJ7mf91FBEn+&#10;sk8ynczJaKyPC/i3RfG+j/2roF3bavpk8stvBd2/+qnKSSRyf+RI/wDWfx/w1uUXAioqWikaXIqK&#10;looC5FRXG/Gf4gD4V/C/xD4nJtRc6XZyfZvtEEksRmf5LeP5P78kkUdeA6r8fvjV4F+GekfE7X/D&#10;ngzWPCc0FtcT2uj3Fza39vDcxjy/nm3x/wCski3bN/f/AH03p0Z1Tiq4uFGZ9YUVS8Pa3a+J9E0n&#10;VtPu/tem30Mdzb3XrC8e+P79aVY3OkioqWikaXIqKk7msHx/4o/4QjwR4i8RC0+1nS9MudR+y+f5&#10;X2jyY5H8vzKIvnM5z5Daorz39n/x3rnxJ+EPh7xR4ms7XSdT1SCW5+yW9vJFF5PmSeXJ5buz/PH5&#10;Ulej5zRKPJP2Yoz54e0IqKkJr5+1j4wfED4g/ELWfDvwj0jQRpvh6aS11fX/ABd9oitZ7xf+Xe18&#10;n5/k/j/9k+Rprp05y1ZFWrCB77RXK/Fvxn/wrn4X+LPFI+y/atL0y5uIP7Q/1Rl8v93H/D9+Tykr&#10;whPj98WfBHw80n4k+NfDXhTV/BV9DZXM48MXFxDqFhFc+X5cnlzfJJ/rNnlo/wB+X723e9XTpSqw&#10;1MquIhQmfUNFcJ44+K1r4V+EN58RNPsrrxJp0WmxalBbafBia5hf/VyfP/q4/wB4HeTZ8ieY22ul&#10;8JazdeI/C2k6tqFndaRdXtnHcXGl3H+tt5nj3vF/D9yotLl5zp5oc/szWoqWioNLkVFSiue8S+O/&#10;Dvg6/wBItNW1m0sbnVLiK20+1uJv31zK8kafuk+/J+8ki3/3M7m+Whx5zOc+Q3KKlooNLkVFS0UB&#10;cioqWigLkVFS0UBcioqWigLkVFS0UBcioqWigLkVFS0UBcioqWigLkVFS0UBcioqWigLkVFS0UBc&#10;ioqWigLkVFS0UBcioqWigLkVFS0UBcioqWigLkVFS0UBcioqWigLkVFS0UBcioqWigLkVFS0UBci&#10;oqWigLkVFS0UBcioqWigLkVFS0UBcioqWigLkVFS0UBcioqWigLkVFS0UBcioqWigLkVFS0UBcio&#10;qWigLkVFS0UBcioqWigLkVFS0UBcioqWigLm1pn/AB6CrlU9M/49BVyuc0Oa8ceE7Px14L8ReHtQ&#10;+0f2frFlcadcGE4lEM0Zjfyz24NfNfwY+EX7QXwK0W08EaV4i+HOseDrO9k+z3WrW16b+3tHkDuf&#10;Lj2oeskmx3+/Jt83aFr65ooA+Tfhj+zF49+FX7SOqfERvEVl4+ttc01LDVbrV55dPvoZZJIHnkij&#10;SGWOSNRB+6jLpsTZFu/d73f8Rvgd8VvEP7T3hz4saHa+DLe00CybToNO1LVbzzLmHzLjMh2WuI3e&#10;O4P9/Yw/jr6vooA8Q/ap+GXi341fCLVfBPhuPSF/tQxm5vNVvpYfs5hngnj8uNIJPM3eWRyybcg/&#10;N0CaJ8E7nxX+zjafC34iWVqtvBpdtoxbQtWkl8/7PHH5dzvaCLZJ5kW/ZsdeBu3gla9wooA+V/hp&#10;8Lf2g/g9p1j4O0jxf4K8T+EbOaKG21TX7K9N/BaYTzIxGj7CE/e7EeXuF3IuxExvCf7Onxg+Hn7S&#10;Wr/Eu11jwz44XVdLi06+fXZpNOurj9xbiSQJbWrxx/vLb5Pv/J8rfN89fYNFABXzJ+0F+zt4s8Vf&#10;F3wT8V/hp4h0vS/GPh2D7A1prwf7BcWv7w/wIzZ/0iWNv9mXKsjJ8/03RQB4fF8NfGXxb+GPijwl&#10;8aW8MG11NY7e3t/BP2mLyQuH80yTvzJ5mNqbNo8ob94connngT4Y/tG/BjRYPCfhjxZ4C8YeGrA7&#10;dPuvFsN/FfwRBE/0bZCW+RCMJl3wp/u7ET6zooA+dNZ/ZbuPF/wt8caB4u8dar4j8U+LoreC+8U+&#10;THCLcWzmS0jitEPlxxo+SyJ8ztLI24b/AJMD4XeAP2lfB/hDSfBd94l+HNlolhZHToNatrG7vNQt&#10;4lQpbmKJ/Khk2YjT5/8Aebf0f6qooA+YP2av2bfFv7PPxN8f3g1e08WeGfFF5FcHUdQvpRqtvsFx&#10;JiSPyGS4keS4+aTzk6FsfwVV139mbxv8PPi/rPxF+DHiPTLC68QzFtY8M+J/Pl0+4kcvJJceZGTJ&#10;nzDvVP4TJLh9j+VX1TRQB8/6R8LfiR40v7TxF8Ur7wzq+peHrz+0fD3hjQITFpX2xLeeNLi6nnhl&#10;n8z/AEj5dnyp5cb7XauY/Z3+BPxP+FHxq+IXibVv+EVbw142vpNQuLWw1C5lutPm8y4kjMW+2VJP&#10;9fsbOzP3v4Nj/U9FAHyt+1F8Cvib8ZviH4B1/wAJjwvY2/gq9/tCwuNa1C5zczb7d/3kCW37vZJb&#10;jo77l/uGvSfjh8DrH9o/4Uv4X8T50bUP3V3Bc2Fw08VheLGRvGQgnj+eRMOq70J4RsFfYKKAPl7Q&#10;vB/7T+gaRY+GP+Eu8C3ulw7rT/hKL+2vJtaEOcJceX/qXnSPnY+8OwG53+ZjX8Tfsq+LLTX/AAP4&#10;p8J+N7V/GGgz6prGoa54gheb+2NQuY7SDyzEnyW9u8FuYP3efJQR7Ed/nr6pooA8E+KHw68b/H3w&#10;VdeCPFVjoPhPw3fzQNf3ek6pcardzQw3EcnkxRyWtukRfyx++Pm7P+eTb9yev+G/D2neFdB0rQ9J&#10;tfsmm6baR21vbA7vJhRNiJlueAMfhW5RQB5N+0N8DNG/aK+Htz4U1W7ubCQSC6stQg5NtdojpHIU&#10;BAfh2DIf4f7jbWWjpsvxu0fw6+m3Fj4L8Q67DFJbQ69c6teWi3R5EdxLZpZuIzjyi8cc23dv2unF&#10;ez0UAeP/AAB+BcfwR0rxEbnVh4j8SeJNTl1fWNcNlHayXUz9AI0+4iDJ2bm+eSRl2b9o8f8AAvwD&#10;+NH7POseLdL+F2seA7zwNqeqSahp2meJheedYeYPuDy+eAY4/nd9/lI/yM719gUUAfFl3+zJ8Yof&#10;2g/CnxhPiTwt4l1uztMX9pq1xc2trbl/PjktbBEhfy4Egkwkj72Z/MkZPn213f7ZnwK8b/tG+CdL&#10;8KeGk0Cz0+0vo9S/tPV7+eOXzUjnj8sQJbPx+8B37/X5DX0xRQByHgKbxfPodu3jOz0mx1xPkmXQ&#10;b2S5tZ8In7wedCjx5fzMR/PtAHzvnjr6KKAPm/4b/CX4pfCDxV4y1DRrzw14j0HxVr+o63caHf3E&#10;+ny6fLNcZjljuUhl8zfAMPG6JtdI9r/fLb+i/AyfWfjZafFvxn9jXxNp2njTdI0vSJpZLbTx+/Ek&#10;ks7BPtMjieUD91CiCQrtdlWWvcaKAPlf4h/s6fEbS/2jr34u/CfxFoK6hrViNP1nSvFRkNrhI40Q&#10;R+Shf/llE/VXVoj87o+xPQNa+GviT4xfAnXvBvxRu9AOs65FIN3hqC5+y2pVg9u4Ej75NjxxyHlF&#10;b7mD95vaKKAPlDwB4B/ae8G+DdE8Ft4k+G4sLKzTThrggvJtRgh+4kkabFhd4Uxs8xMP5QD9Wamf&#10;sy/s2+P/ANnz4r+OL271fR/EXhLxLeSXLXFzf3EusApJO8Esp8gJJI4lPm9Msdyt8mx/rKigD5W1&#10;39mbxv8ADz4v6z8Rfgx4j0ywuvEMxbWPDPifz5dPuJHLySXHmRkyZ8w71T+EyS4fY/lVz37QP7M/&#10;xo/aF+Hem2Gu+L/DFpqcN9HdNoWnwS22lwFI7hPM890lnkkfzYv7iIN/yO2Hr7KooA8F+JnwS1P9&#10;o34LSeE/iXa6XpWvwypc2mo+Gb6W6ggu0j2C52TRxn/lpKPIff8AIf8AW78OnMaF4P8A2n9A0ix8&#10;Mf8ACXeBb3S4d1p/wlF/bXk2tCHOEuPL/wBS86R87H3h2A3O/wAzH6hooA8z8GeAtS+F/gy/jsLw&#10;+MPFt9dnUdQ1PXbyS2j1C8bYkknyRy/Z40jQIkaJtRY40/268p/Yv+A3j39nfQ9a8LeKB4ZutDvb&#10;w6jb3WkXlxLc+e0caPHLG8KJs2RjGD8uP49/yfUVFAHyx41+CnxN1r9q3w58V7C28Ktp/h2yk06D&#10;S7nXLiKa6icXaJLK4sm8v/j5z5Y3/wCr+/Vz9oL9nbxZ4q+Lvgn4r/DTxDpel+MfDsH2BrTXg/2C&#10;4tf3h/gRmz/pEsbf7MuVZGT5/puigD5f8b/Bv4x/GHwr4dtPF/iPwZ4c13RfE9trVhd+GrC4uo7c&#10;QW9x5cvl3LfvZPPki/d/IqLG7b3zsrr/ABHoPxZ+IvgHVfBuvWPg3w9/bWlyaff69p+qXd+bffGU&#10;kkis3tofvZwu+5+TIb59hR/caKAOE+F/w60P4SeA9H8IeHjcDS9LhKQi5mM0hZ5C8kkh7lndn4+U&#10;fwhV4qh8dPhdbfHD4Y+IPBOoXt1pdvqsMYW7tk8zyZUlSSMlOjjfGN6d1z8yEhq9KooA+ZPgZ4J/&#10;aD+H1j4T8Ma5q3w5uvCOjwxwT3lvBey6gbVP9XHH/qociMCPeR0+Zt7A78nwj8Dvixov7VerfF6a&#10;18HLp3iCzi0/UNJGq3kk0EIS3TfFJ9lTL/6OH+dOfufJnen1jRQB8z/tmfArxv8AtG+CdL8KeGk0&#10;Cz0+0vo9S/tPV7+eOXzUjnj8sQJbPx+8B37/AF+Q1f8Aj98AvEX7SPwBs/DniW60zR/G9pNHqJbR&#10;5pJrA3iJJGBl0STy3SU9tyZH+t2fP9E0UAfN2heDf2i/FGjDw9418YeDtG0ySzjtrjXfCMFyNauC&#10;CgkMbybIYJHj8394iHY2Cid0P2RPgV4r/Zy0LxD4R1OTSdX0S41S41G11SxvZDdfMlvGkctu8ISP&#10;5I9/+ufGQvz/AH6+kaKAPjL4Zfs8/HH9nC88R6D8NPEXgvWvBF9ff2hYL4w+2farf93sx/o6YzgR&#10;IRv2t5W9UTe6V9b6St6lhaJqFxb3WorEizzwQGGJpcAOUQu5QcH5N7f7x61rUUAYfiTw9p3irQdV&#10;0PVrX7XpupWkltcWxO3zoXTY6ZXnkHH415F+yJ8Abr9nb4Sf8I7q15Dea1e3s+o6h9klMtr5zlI0&#10;8oyIj48uKL7/ADv3+or3migDwH/hmy2/4a5/4W/9ltfsv9g/Zc/ap/tX9pZ8j7Rs+55f2T93jf1+&#10;bZu+eul/aG+BmjftFfD258Kard3NhIJBdWWoQcm2u0R0jkKAgPw7BkP8P9xtrL6zRQB8vaF4P/af&#10;0DSLHwx/wl3gW90uHdaf8JRf215NrQhzhLjy/wDUvOkfOx94dgNzv8zH2P4XfDj/AIVtolzay6rd&#10;eJNb1S7Oo6zrmocTahdtHHG8mwfJHGEiijSNPlRI0XsWrvqKAOE+KHw60P4t+A9Y8IeITcHS9UhC&#10;TC2mMMgZJA8ckZ7FXRX5+U/xBl4rwfwJ8Mf2jfgxosHhPwx4s8BeMPDVgdun3Xi2G/iv4Igif6Ns&#10;hLfIhGEy74U/3diJ9Z0UAfKvxZ/YwPxK+EmvaRN4uudU8fape22s3HibULC3i+03dvZi1jjkjgjT&#10;Zb7DJtT52R5S/wA/zq+zoXg39ovxRow8PeNfGHg7RtMks47a413wjBcjWrggoJDG8myGCR4/N/eI&#10;h2NgondPpGigD5l/ZY+Bnjb9mjwb4q8JzLoXiTT5b251Kw1MX1xDLcy+VBHHHPB9mfyg/lks6PLt&#10;/uvVL9nf4E/E/wCFHxq+IXibVv8AhFW8NeNr6TULi1sNQuZbrT5vMuJIzFvtlST/AF+xs7M/e/g2&#10;P9T0UAfL37RnwK+IHxZ+LXwy8Q6HbeF7XTPAmqf2jbm/1W4imvvnt5DGUS1cR825TO5uobHGyvov&#10;SWvXsLR9Qt7e11FokaeCCczRLLgFwjlELjk/PsX/AHR0rWooA+ZP2gv2dvFnir4u+Cfiv8NPEOl6&#10;X4x8OwfYGtNeD/YLi1/eH+BGbP8ApEsbf7MuVZGT58j4p/AP4w/tBfC7VdB8beLvC/h24RpLi30z&#10;wnBc/YL+Vdjxfbp5m8wx/wCtGxE+RjHLlzGqV9ZUUAeUfDTQfGvgf4NaPoE+k6Dc+JNFsbbTraCD&#10;XLj7JcRQxxx+ZJObXfGeJDs2P0Hzcnb5p+xf8BvHv7O+h614W8UDwzdaHe3h1G3utIvLiW589o40&#10;eOWN4UTZsjGMH5cfx7/k+oqKAPljxr8FPibrX7Vvhz4r2Ft4VbT/AA7ZSadBpdzrlxFNdROLtEll&#10;cWTeX/x858sb/wDV/fq98Wf2afEVx8XP+Fv/AAs8RW/hzxyYktr+01dZZdP1mFPLTy5dnzxfJH/A&#10;j7vLjZdjfPX0zRQB8ofFv4I/HT46fCHWfD3iTxh4N0u8nMfkaT4fsJ/sFzsuLeTfdXE/mzfJ5cpS&#10;OFE+fZvd1yler/s++HPGvgv4faR4X8aWuhCfRLG2062u9BvbiZbmKJDGDIk0KGPCRxfxvvbf9z7t&#10;esUUAZOrNepYXb6fb291qKxO0EE85hiaXBKB3COUHA+fY3+6elfN37O/wJ+J/wAKPjV8QvE2rf8A&#10;CKt4a8bX0moXFrYahcy3WnzeZcSRmLfbKkn+v2NnZn738Gx/qeigD5Y8a/BT4m61+1b4c+K9hbeF&#10;W0/w7ZSadBpdzrlxFNdROLtEllcWTeX/AMfOfLG//V/fq/8AtmfArxv+0b4J0vwp4aTQLPT7S+j1&#10;L+09Xv545fNSOePyxAls/H7wHfv9fkNfTFFAHl/j/wCGs3xr+C2seEfFdpa6Td6xZvCwsbqW7itp&#10;lffbzBylu8mx44pNmxOQV+7mvIPAHgH9p7wb4N0TwW3iT4biwsrNNOGuCC8m1GCH7iSRpsWF3hTG&#10;zzEw/lAP1Zq+r6KAPk39mX9m3x/+z58V/HF7d6vo/iLwl4lvJLlri5v7iXWAUkneCWU+QEkkcSnz&#10;emWO5W+TY+z8AfhX8V/2evAVl4MgvPCvjrTLeP7Rb/a7y40qXT53d3nt1KW1x9oi3nekj7HyXG3b&#10;tCfTNFAHi3wz+BVv4b+KHiv4pa5c29z458TQx28i6cJBZ6baLFAn2aPf/rTm3i3zsqb/ACwVihyy&#10;nzGD9nP4r/CP42eN/Fnwm8Q+F73RPF8327UNM8YfaCbe6Mjv+68hOi+ZLt+dPkl2ur7EevreigDl&#10;/B8PiePwtpa+LrvSrvxF5P8Ap39kW8kVr53XEXmOz4XpvON2N21M7RjfGL4b6d8Y/hh4i8Hah+7t&#10;dVtfIFyQW8iXhoZcI6F9kiRPs3jdjaeDXoNFAHyh4A8A/tPeDfBuieC28SfDcWFlZppw1wQXk2ow&#10;Q/cSSNNiwu8KY2eYmH8oB+rNTP2Zf2bfH/7PnxX8cXt3q+j+IvCXiW8kuWuLm/uJdYBSSd4JZT5A&#10;SSRxKfN6ZY7lb5Nj/WVFAHwZ+0dYeIb/AP4KEfDODwlqtppPiX/hGZLmyub+2821YoNSfy5R/wA8&#10;3H7t3T5083cvzV7V8W/hb8Rf2hdCHg3xHdeH/AvhCaWOfVzoF/Jqt/f7JI3S2jM1rAlsOPM8z523&#10;iP5du7fw/iv4E/GnxJ+054e+Lkdr4Ctf7Es106HQjqt5Luh2SCTM4tU+c/aJdr7MLlPkfZ8/1XpL&#10;Xr2Fo+oW9va6i0SNPBBOZollwC4RyiFxyfn2L/ujpQB81/tWfs1+I/i58MvCvw48C22g6V4d0Oe1&#10;ngudX1S48xPJtp4EthH5EpxskjPmGQv1+X+KvcrG88br4Es5NQ0nQbnxusUf2i0t9Qnh09pC4Ehj&#10;nMLyINmX2bG5wm4j567iigD5d/Yv+A3j39nfQ9a8LeKB4ZutDvbw6jb3WkXlxLc+e0caPHLG8KJs&#10;2RjGD8uP49/ybdh8A/EXwp+LfiLxv8MbzS7vT/F0v2nX/DGvzSRRTz/vH+0Q3aJK8Z3yH93sdP3s&#10;n+xs+h6KAPnbxz8EvF3x88R+H/8AhYR0LSPBOgXsWojwzpE76odXuk383M88EXlxgHZ5aRvvWSTc&#10;3KbOf/ai+BXxN+M3xD8A6/4THhext/BV7/aFhca1qFzm5m327/vIEtv3eyS3HR33L/cNfVNFAHj/&#10;AMcPgdY/tH/Cl/C/ifOjah+6u4LmwuGnisLxYyN4yEE8fzyJh1XehPCNgrw3g/wN+0poenDwtf8A&#10;jrwVd6JDFJbW3jCeyvLrWhH+8EMkkDusMko/d/fd++/zed/0zRQB8n/AT4B/FD4G/F/4g640/hjx&#10;J4a8Xaobm5uZ76eLVQBcSPHKQlt5JcpcS7oxsXfjayLX1hRRQB8yftBfs7eLPFXxd8E/Ff4aeIdL&#10;0vxj4dg+wNaa8H+wXFr+8P8AAjNn/SJY2/2ZcqyMnz7ep+F/jT4v+EHi3w34lTwHd65rlpc6bbjS&#10;J72ztLaGa3eN55JHSV5H3v8A6sInT7/Py/QFFAHgv7J3wy8bfBb4V23gnxY2g3Vtps0g0670aaeV&#10;p4ppJJHEqSIgGySTiReGU/cTZufiPCPwO+LGi/tV6t8XprXwcuneILOLT9Q0kareSTQQhLdN8Un2&#10;VMv/AKOH+dOfufJnen1jRQB8zfFn9mnxFcfFz/hb/wALPEVv4c8cmJLa/tNXWWXT9ZhTy08uXZ88&#10;XyR/wI+7y42XY3z1OPhd8ZPiup0j4o+LPDGi+EuEv9D8CQ3HmazC4w8E1xOfMgjymP3PMiSSK23i&#10;vpKigAooooAKKKKACiiigCnqf/HoaxR0ra1P/j0NYo6VpAzmFFFFaCCiiigAooooAKKKKACiiigD&#10;zL9o/wCHlz8VPgp4s8MaeMalewx3Fv8A9PEsMkc8cfzuv3/K8vf/AAffrn/2TviHbeMPhDpOj/8A&#10;HnrfhiGPRdX0u4z9rtpocwp5qOiff8vf/wB/E+8j17X096+TLrw+PBv/AAUL0n/hGbI2Nr4h8Py3&#10;Ov8A2eDMc+/7R+8l/wCee+S3tfn+Te/+077+2kvbUpUP+3jy8R+4rQxH/bp6P8Z/HHiy/wDHHh74&#10;a/D28s9H8R38H9sahrlzB539kackiJ5kUb/JJI7/ALv8/ub96Yn7Pvxm8R6hpvxPtfHd4bq18B6n&#10;cwT+J/sPk/2hDD5hk/dxps8xEj/g/glj+Td87+U/DLw54k+Nf7Sfxv1LT/GH/CC/Y9Ti0bUDo+lR&#10;y3VxZpJJB5cVw/z28nl23+sT+P59nyJWx+1r4T0X4DfsoWfgzwjZW1npuqanbW9zc3HM0/8ArJ/t&#10;HmD/AJaPJbxf8A+RVT5NnUqELwwn2ny/icf1is+fF/YhznfeDdb+LPx9K+KLHWD8LvBH2jOnWn9l&#10;RXWq6xaf89JZJtyW+/kpsT/lp/Gux35rUPjh8QfFfx2+Jvw28B3ml3eqQw2p0i5vjH9k0aFLf/TJ&#10;JdiM8j+fJFGkfz7H+98qOj/TXh/RbTwtoek6Tp9r9l02xhjtre19IUj2Rj56+dP2HYl8ReGviB49&#10;/sm70a78XeJbm5AuPMJ8j76Rxn7kgSSS6j8yNP8A0CsIzhyznyf4TonCfPCn7T4/iNbxDr/xH8Z+&#10;NrP4a+CvF9tpF14Y0y2uPFHjK40mOWa4u5o/3ccVo/yfP/rG2fIn3d6bNj+QeJfjN8R/ih+xZqvi&#10;+4u7Xw5dWM0um6gRY+b/AG/DJ5cHmxSP8lv/AMfEu/y0f54vlZPuVT/Ze+HGt/tAeFvHGu3/AIvu&#10;/DmieKNfuf7f0vw/Y28U1zvjjn/4+33PHH/pP+r+f5PMX+N67/8Aa88MaLpHw8+GXwh8P3R8O23i&#10;DX7bT7e1t4ZDEbT7kjy5/wBZskuIpP3j7nf5vvfPXZGFOnXjQf8AX8x50p1q9GeI/r+6dV8CNB1H&#10;4EfCGz1/x547+yeGrLRre6GgT6Jb6fFpG/55I5diedJP5n7v+87mT5Hd/k4zxj8Vvif4p+GXiH4s&#10;WOsWvwr8E2UH2jw/az6XHf3+sQvsjt5Jd+5IN8hi2bE/5a/NvVEd9j9tjVv+Egvvhj8OJ/tVnpfj&#10;DX4re/ube48o+SkkaeXs2fvP+PjzPn+48Ufy1Z/by8RXK/C/R/AGkfZbzXPGuqW+nwW04/5YpJG/&#10;7qT5Uj/f/ZE+f/np/wACTKilOcJv7f8A6SdNX3ITpr4If+lmb8Rf2hNZ+G/wJ+DXibVvElsdT1m+&#10;0651j7BZQebqGnvb+ZcRRxv9YUZ02fNj7m8JVnxx8Qfi38ObTw/4j8XeItJ8OaZ4h8ZaRbDQ7fy5&#10;o9H0545PtEUt28f7x3/ik+4nlblba+xHfFTS7XxF+158GvBsHhvGieF9MudZ/wBH/dRW/wDBb/u0&#10;/wBXGklnF/sP5sa/79n/AIKG+HZ9b/Z7W7g+yC30bVLbUJ/tHeJxJB+6/wCB3EVEFBzo0+X4wn7b&#10;krVOf4Dqfjl8Qtcj+KHwz+HvhHV7bSNT8Q30txf3H+jyzQadBHvkj8uSGX7/AO92Sf34tv8Af2e4&#10;9etfO/wCgufiB8X/AInfFW4GdMmn/wCEd8P3X26SaL7Hbf8AHxJD/B5E0kcUi7N/z+Z/t7/ojrXn&#10;VnyctM9TD88+eofM3/BQrxJcaD+z0tnb/ZTb61qlvp9x5/aJBJP+6/4HbxVzni3xjof7SXgu1+DX&#10;wcN1daFDDYi/125sbgWmj6dDJ+7j/fOjyXH+jw7I9nzp5nz/AH3Ta+Pg0zxv+118D/CVx9r+06Z9&#10;p1o+QY/9+D/x+y+f/Y+7/sV/jzYf2R+1b8GrrwX9ls/FutzyW/iAW1xHFNcaahj/ANbG/wD0zjut&#10;r/f/AHXy/MibPUpKMadOmvi96f8AX/gJ5eI55zrT+x7kf6/8CO6+JnjXUfgb4U+HngPwHZ22r+Jd&#10;Umt9G0j+2PMljEMMaRyXEvkJ/BH5W77n+t3/AHUda5PwH8QfH/w8/aVtPhh498SW3jq21vTP7R0j&#10;VLfSorWW3lTzP9bGm3/nnL/f/wCWf3PnrN0i5HjD/goNr8WoW9sB4U8MoumtDv3ZfyHMkvz/ALw/&#10;6ZMn/wBl81ecftDeLm1T42fEzxzo5ult/h94bi0W31TT9TSP/iY3jyQRycJvHk/bLv5E/jtfmZKm&#10;lR9o/ZNfFH/0r4RVa3J+8/kly/8AgPxHtdz8V/F3x28b6t4d+Et1baN4R0s/ZtQ8dz2f2r/S/wDn&#10;3sI3+STp87v8myXcv/LJpuV+Ffxx8S6p+z18WfFuseO7XWV0Wa+ttA16fSo9P+5bx/Z5PL+588kk&#10;WyN03bsr8+/YnXeAdctvgJ+xTpGu21381loEeo2/9ofvf9Mufnjj+TZ+78+48v8A3PvP/HXhPiXT&#10;bjwR/wAE9vCPh2Dw2P7b8a6lb2/+jkebcGa4kuoJfk3+ZI8dvFHs+/yn9zZRTo05rk5Pd5uX/wCS&#10;CdWcP3nP73Lzf/Insfwg+KPj3x94Z8PfEbV9WtPDfw20bRZLjWPPt45dQ1m7ht9lxceWif6PAkiT&#10;bNnzv5f3Nrps8m/aJ+IXxH8Y/Ae68b3PiS08JeEPEN9/Z9h4XGlSRXWoac0knlyS3HzP5jxx/NGj&#10;pE8X8Xz7H9P/AG4ry2+HX7Lo8L2Nl/xLb6ey0a2/f/8AHtDD+/j+/u8z/j38v/x6j9qfw5o11ZfB&#10;D4VW+j3V3pt74gtsWtuZJv8AiXW0ey4j8zfv/wBXcj95/cikZnp4dQU4VeT7X/ksTPEc/JOnz/Z/&#10;8nke+/DHw9P4P+HfhHw7fG0Nzpel22n3H2f/AFXmwxxo9eVeOvH3jbxz8Ybn4ZfDu+tfDZ0rTY9R&#10;1/xPPYPdy2Er/Pb20UbhYd7xkff3/LI+35oa97PAOK+Tf2ENZt9U8GfE34h6v9k0fUtU8QXNzqN2&#10;Z/KtbeFI45/43/dxp9ol/wDZmrz6fwSrnq1fjhhyT4UfF3xn4w+FfxQ8OeJfF1t4c8beBLyT7f4w&#10;t9KjuofJSR3kk+z/AC7/APj3uo/uJ8nl/wAdU/2HfAXjX/hCtH8Znx5dXmh61e3uo3+g3GlRyy3E&#10;3mSQeZ9rd9//ACzikrhfBl82jfsufHr4sT6Tc2lz47vbj7PbNfR+V5M1xJAkv3P4JL2X7/3/ACo/&#10;ufer7E+D+h3Phf4W+CNHv7X7Jqdjo1lb3FsO0yW6JJ9yu7Ey9jGdOn1l+UdfxPPwsfbThUq/Yj/7&#10;d7h5F+3lrVzafAddDsLO61e68RanZaNALbmXzvM8+P8Ad/8ALTf9n2bP+mteg/F7QrXw1+zX440n&#10;T7QWmnWHhS9tre29IUtHRB89eaftIz3Xin49fATwdY6taDGtS+Ib+1uP+nPy5I5P7/8Aqxdon8Dv&#10;/ufJN+2345utO+GNl4H0cXY8R+Nr1NFsLaCbyf3Qlj8z94fk+fzIoGR3T/W/3EasYRbVKn/29/X/&#10;AICdFWfJPEVP+3f6/wDAjzbwfrXjTwT+yX8EtP8AD+r3HhHUfEfiWPTTdXFjHKRDc3F28cnlzJz/&#10;AMspF6buPm5r0H4kfHjxLoX7Slv4C8Im11m4vdB/0bS5zH9lt9ReR3+0XUn+u8tLWPf5afO/7vav&#10;z7q57xfoOh2v7Q37Nnwwv/tesXPhbTJbj7VjyYrjZb/6PJ8j/wDPTTvM8v8A65/frf8A2eVHjH9p&#10;f43eMrjSbiyurO+tvDttct5nlnyQUuMfwfP9mtZP9jzE/wCB9E1B8+IcP5pf+BTOKHOuXDqf8sf/&#10;AAGJa1nxN8UbOTwV8KtI8SaXe/Eq9s31nxB4o+wx+Vp1mlx/rIrfYqSb5P3C/wDXPcyJv3ps/st/&#10;ErxZ40u/iF4e8W51efwjrMmnW/iY2/2T+0B5kn/LNPk8xPL/AIP4JY/99/GPhl4c8SfGr9pP436j&#10;p/jAeBRZanFouoHR9KjlurizSSSDy4rh/nt5PLtv9ZH/AB/Ps+RK9Q+NHhTRf2c/2RPFej+ErK2+&#10;zGy+zXJuP3stx9pkjguLiWT5fMk8uT/0X8u1NlZVKcL+w+3Pl/E1pTn/ALx9iHOJo/j34jftGX+r&#10;3nw61i18B/D+ym+z2HifUNK+13esTJ8knlQTbEjt/wDb+/vi/wB9E8v+Kvg3x94o/a78D+ED4xN7&#10;9i0yTWdP1RvDlvMdH/1ieZLH9ySR3tov3nyIksn7pU+RK+lP2bNEtfDfwG+HlnYWgtLefRra5x/0&#10;2mj8+T/vuSWWvMPhBJ/wnH7ZHxh8U2+r3dzb6LZW3h63tLkycbxH5nl7/wDV7J7OX+D5/N3/AO+q&#10;dX2c6rp/DCP/AADSrS9pCkqvxzl/9sbfjPxt410HxP4J+EvhnWbfWfG+q2ctzrHifUbH/kHWeH/0&#10;gW8CJD/rPki3/J+7jV9+/fWP8Dvi94k0X4vfEP4b/ErxHaaxdeHoP7Zt9eMEdrELPy08zzfuJH8k&#10;sUn3Pk/efO67Ky/2bpj42/ad+Pnie9t7aLVLG9j0a3a23n9ykkkHd/4/scRb3Hy7OleXazrcGtJ+&#10;058YIrUXenzw/wDCG6f9mvo5bW43+RayXH3PT7LOv8H73bub76axow5pUEukf/ApGUq0/cr/AN6X&#10;/gET0n9nL4o/Fn4++F/CV1BrFpaaZoupyf8ACT69c28ZutYPmSSCztbdI9kaeRJDvk+R/wB58n3H&#10;3z/Dzxz8Uf2pZfEHiXwl46t/hx4Rsbz+z7DTf7Dt7+5uNke95Jt/+r/1kX+rftt/g3v7L+z34SPg&#10;j4KeCNIeyudIuYNMtrie2uPMEsE0ieZcD5/9uST5P4a8b8T6hc/s3ftP+Hjp15dHwP8AE+9k/tDS&#10;v9b9n1d5I0+0Rb9vl73ki3fO/wDy0+T5IdmblCc5+yh/hNeScKNGpVqS/vH1bRRRXlnuBRRRQAUU&#10;UUAFFFFABRRRQAUUUUAFFFFABRRRQAUUUUAFFFFABRRRQAUUUUAFFFFABRRRQAUUUUAFFFFABRRR&#10;QAUUUUAFFFFABRRRQAUUUUAFFFFABRRRQAUUUUAFFFFABRRRQAUUUUAFFFFABRRRQAUUUUAFFFFA&#10;BRRRQAUUUUAFFFFABRRRQBtaZ/x6CrlU9M/49BVyuc1CiivF/Dv7Vvwq8T+IdY0q38Y21pf6NC9x&#10;qKavZXGnLahZY4D5klyiKh8ySJNnDbjQB6nq2rWug6fd6hqF3BZ6daRPPNczy+XFDGgy7u54GOT+&#10;Fc18Ovij4W+LfhY+I/CesWutab5z2/2m38yJhJGRlJI3CujDrhxyhDfdeuS0T9o74PfE3wXq97/w&#10;mWgXPhzzP7Pv010/ZIf3sbfupY7kLkPGJe21vLl/uvg/Zi1D4U3fw8uYfg+LT/hEbK+e3lNtBcRf&#10;6V5cbv5hnAeRtkkXzkn5cLn5MUAez0V5trnxo8LaD4kvvD7XOparrdjDFPf2ui6He6m1sspIjEv2&#10;WCURl/LJ2Phtp3dOafYfH34Y6nqNpp9h8RfC19qF9MlvbWlrrdvLNPK33EjQOSSewAoA5WP9pvRo&#10;/jzb/CO88M+J9I8S3pka3u7+2t/sNzCkcj/aI5EnYmNhGcHZ947GCMH2+4V8ZfE3/lKB8Iv+xYuP&#10;/Rep16d/w2/8Dv7e/sf/AIT+z+1fbPsv/HrcfZvM37P+PjZ5OzP/AC037MfNu280Ae/0V5B+0n43&#10;bwP8I/Fv2d9Xt9Um0HUjYXWmWN5L5EqW7lJJLiBGFvg4xI7L3bPyHHl37Inx5hm/Z68KS+JB4y8R&#10;64ftvn6n/wAI9quqG4/0yfyz9oSB0f5OPv8AyfdoA+sKK898UfF7w34I1q20C/vLu712W1e+GmaR&#10;pV5qF15KSbPNdLaOV0j34Te4wxyBnBql4B+P/gP4m65daD4a8Rm81yzNwbjS7ixuba5tvIkjjkEs&#10;c6K8Z3zxp8+N2H2/cfaAen0UVyHi74haH4KFtHqt4RdXhf7JptvBLdXt1sxv8m3hR5ZdmRu8tH2q&#10;dzYWgDr6K8v8MftAeAvGviq68Jab4gFt4miaNToer2Vzp1980fmZjguUid/3YLnYPlX5jVf4s/tH&#10;eBPglf2Vr4z1i50a4voTcW5GlXk0U6p/rCJI4XTKj7yZ3jKcfOmQD1iivFPiV+1h8LPhB4ln8PeL&#10;PF1tZ65BFHcS2tvZ3F21uH+55nkowjJ6hD823DdGBr0LwZ4x0j4h+HtL8QaFfW2q6LfQ/abe6tuQ&#10;Rn8wcjDJ95W+Vu+ADqa+ffEf7WOn+C/iH4S8HeJ/AXjHQNS8T3cdtp91cW9nLbMXcJ/rIbp8BN/z&#10;/wAS8fL86Z9K8WfFPw34Nvjpl/e3Fzqjw/aDpekWNxqF/wCRkp5/2e2R5vL3DZ5m3aGwu7dxXx3+&#10;1F8UfD3xC/aG/ZxttEv7g6jpXiz7PqGnahY3Gn3NsWuNNdPNt5kRwHT7j7Njc7TQB9+UUVlatq1r&#10;oOn3eoahdwWenWkTzzXM8vlxQxoMu7ueBjk/hQBznjvxrqfgex+123hDxB4vgEcs86+H1t3lt9gz&#10;/q5p42kL/wAKR72yD/s1h/s//H7w9+0X4MvPEXhmz1Oz06zvX09hq8McUplSONzwjv2kFR6t+0R4&#10;E0u3+0319qdjpZmjtxrlxoWoR6Xh5BGkn2/yfJ8pjINs4fZg7t23mvnv/gmTqttoP7Nni3Ub+7tb&#10;TTbTxLczTXU83lxwxpZ2m95JDx2J5oA+nvDHxm8F+L/Guv8Ag7RfElpqHiTw/wD8hHTYD+9tx7dp&#10;Np+R9m7Y/wArbW4rvq+ffhN4g+Bur/GrxY3w9uNJ1Dx9fWf2zV7rSPNkSeHMe+SKfHkne8kW/wAt&#10;/nfDPlkJr0rxx8UPDnw9udJttavbhNT1ad7fT9OsNPuL+6uiib38q3hR3IROWfbtXPzGgDuKK8vT&#10;9ob4cRAQ6h440nw/dEZOna/cf2Zfwc8GW3ugkseQMrvQbl+YZU5pfiH8fvAfwp0TRtd8UeIRaaFr&#10;B/4l+qW9ncXdrcHy/MTEkCOnzpll/v4O3O2gD0+ivGfGv7WPwq8Aaf4cvde8XW1nF4hsotR08C0u&#10;JZZ7Vx+7kMaRsyB8nbv29H/55vjqfBnxj8E/ETwXc+MdA8R2d74biMvn6oT5UVsIf9Z5u8L5e0fP&#10;8+PlO77poATwx8ZvBfi/xrr/AIO0XxJaah4k8P8A/IR02A/vbce3aTafkfZu2P8AK21uK76vn34T&#10;eIPgbq/xq8WN8PbjSdQ8fX1n9s1e60jzZEnhzHvkinx5J3vJFv8ALf53wz5ZCa8f8dfHu6H7eHw+&#10;istX8ZWvhI6BIb7QBpOqRfaJhHf4k+weTvk58o+Zsb/V/wCxlQD7iorxvxX+1Z8OfAmnjUfEt7r3&#10;h7T5Jhbrdat4V1S1iMvZN72wFdV8NfihoHxc8Lt4h8J3dzqGkTTvBbXc1jcWvnbPvmMTom8ZyN4y&#10;u4Fc5Q0Ad1RXlXhT9ozwH4y+IR8D6Rf6mfFcUX2i40y60PULWa3i8sPvl86FBGP3kX3/APnrH/fX&#10;PqtABRXnHiP43eD/AAt4oPhqbVbi+8RLAbibS9HsLjVLq3iHl/PLFaxyvGP3sWN+3dv+XNWfCHxf&#10;8I+PNau9H0nVyNbsv+PjQr+CWwv4RiN/Na1nRJgn72L95t2nzOtAHU6tq1roOn3eoahdwWenWkTz&#10;zXM8vlxQxoMu7ueBjk/hXhQ/bN8FW/xF8KeDb/Stf0efxbDb3Oj6ncwQfZb6G5kdLaQeXO00QmfO&#10;0SRq6/xqleW/8FKviW9j8FT4Usm1W2ur7WLW21Az6RcC0uIfLknEUd3JB5LnfHEfkff+7P8AtV9K&#10;WFx4L+L2oWeoXHhq6vb7w9Os9heeJPC9zaS20zn/AFlq95Ahz+75MfTCf7FAHpFFFeR+IP2nPh14&#10;X0W51i81q7OgQdddsdDvrvS+oTi7hhaGT958nyP9/wCT73FAHoXiDULnR9Iu7uy0e71u4j5Gnae0&#10;Amm+hmkiTP8AvOK8y+Bn7S3h34+X/irT9J0bXtGv/Dk8VrqFrr9tHbSrK/mfu9iSMcr5UgYPt59e&#10;3pnh3xDpXizRrbVdB1W11jTZgTFd2M6Swzbfl4dcg8+lfJn7D/8AycP+1L/2M/8A7d6hQB6ppv7V&#10;Gj3Hxu0r4W6v4P8AFfhvxbfwtcWx1WC0Nv5SwSTGTzIbl94/dyR5j3/PleMOR71Xxl8Tf+UoHwi/&#10;7Fi4/wDRep19m0AFFeb/ABS+N/gz4IQWuoeNdWuNI0y+l+zwXn2C5uYjMekZeGNhGTztD4LYfb9x&#10;scv4s/a++D/gm20ibVvHVrbjVLWO6t4YIZ5pRC8aSRvLHGjPbh45I3TzAm7P1oA9woryfW/2lfhn&#10;4a+HumeNL7xhplr4e1WEz2FxzJJc/PGjeVAn76Qo8gDoE3Ic79mKvfC/45+C/jdZXt94K8Q2+s21&#10;lOtvchYZYpYN33CY3RXwwztfG04fqUagD0qiuP8AHnxB8O/DHQrjXPFWrWuh6bCpJu7+UKM7Hfy4&#10;x1kkIjOI0yzdgawrP4+eC7vWtP0W51S70TVNUybC38QaVd6U16d6Jsi+1QxebJ+9j/dpl+aAPTaK&#10;8n+LP7R3gT4JX9la+M9YudGuL6E3FuRpV5NFOqf6wiSOF0yo+8md4ynHzpnK8bftgfCD4b65daJ4&#10;h8cWqapbD/SLaygnvDbne6eXL5Eb+XJmM/I+H9qAPbaK8o+IX7SXwx+FtjpV54m8YaVaxalFHcWK&#10;27fapLiKQOY54khDuYm2H95jZ/tVu/Dr4o+Fvi34WPiPwnrFrrWm+c9v9pt/MiYSRkZSSNwrow64&#10;ccoQ33XoA8/039qjR7j43aV8LdX8H+K/Dfi2/ha4tjqsFobfylgkmMnmQ3L7x+7kjzHv+fK8Ycj3&#10;qvib4xalbaH/AMFI/hlqV/dQWum2PhK5uJ7mebyoreJI9T3ySOa9hsf20Pgpe+I20OH4j6Sb/wA2&#10;W3NxMssVrlOv+lOnkkf3W37X/hzQB7xRWVq2rWug6fd6hqF3BZ6daRPPNczy+XFDGgy7u54GOT+F&#10;ec/8NNfDr7H/AGj/AG1ef2F9r+yf2/8A2Je/2V5vn+Rn+0PJ+zeX5n7vzPM2f7XegD1uiuO1z4ia&#10;L4b8FXfjC8vwfDdvZ/2i2oWUEt1GYMf60eSjF48HfvT+H5vu81wMP7YHwfm8DyeLR46s10iG6ltg&#10;08FxFPPMnliRIrd086TZ9oh3bEbb5g6dgD2+ivNrn45eCo/h7o3jP/hIbe78Oa1PDbadc28Ek0t9&#10;NMxSO3it0RpXk37gYwm9fLfco2NWTH+018OYvFFn4ZvdYvNK1698j7NpesaHeWEtz51wkEYjSaFP&#10;MzJIOVz0kb7qOVAPX6KKxPEXiHSvCejXOq69qtro+mwgGW7vp0ihh3fLy7YA59aANuivHv8Ahprw&#10;F/ZVjq899rFpol4bcwa5f+G9TtdPxNsWKQ3UlssKRt5i/vGcLyK7TVfH+jaVoVpram81bTb8xm2u&#10;dC0+41Tzw6b0kH2WOQ+Xj/lp9z36UAcL8Xf2lPDnwit/EEt1Zan4iXw9FbXGu/2MLeQ6QLl9lt53&#10;nTxZ3/MdibmCYZgiuhfrPhf8RdD+LfgPR/F/h4XB0vVIS8JuYTDIGSQpJHIOxV0ZOPlP8JZea+Tv&#10;2AviPYeJvhl4utPF1hqesX/inxZeT6g48O3F1ZXJuoIBJ50kMDQRhs/OjlFVT8w29ftHw74e0rwn&#10;o1tpWg6Va6PpsIIitLGBIoYd3zcIuAOfSgDborhvHnxP8J/Da1s5PEesW9lc3kgt7C0KySXV9N5k&#10;cYjggQNNOd8kYxGj4yKy7P4+eC7vWtP0W51S70TVNUybC38QaVd6U16d6Jsi+1QxebJ+9j/dpl+a&#10;APTaK83+KXxv8GfBCC11Dxrq1xpGmX0v2eC8+wXNzEZj0jLwxsIyedofBbD7fuNjYXx9o0ng6x8V&#10;QPd32jX9pb3Ns1hp9xdTTwy7DG/2eNGm/wCWg42fLyWxjgA7CivM/hP8fvAPxxOq/wDCEeIBrP8A&#10;Zgj+1E2VxB5G/eEz5yL18uT8qzP+GnPhqnxCvfBNx4kFh4lszcefaahY3FpHAsMck8kpkkjVNnlp&#10;5m/fsdRuUkUAev0V5h8PP2g/h38V9d1bRfCHi201nU9MB+020HmAgbynmR70xLHnjem5OU5+dc+n&#10;0AFFeZXnx88F2mtahottql3reqaXg39v4f0q71VrI73TZL9lhl8qT91J+7fD8Vu+A/iD4d+J2hW+&#10;ueFdWtdc02ZQRd2EoYZ2I/lyDrHIBIMxvhl7gUAdhRXmV58fPBdprWoaLbapd63qml4N/b+H9Ku9&#10;VayO902S/ZYZfKk/dSfu3w/FangP4n+E/iTa3knhzWLe9ubOQ29/aBZI7qxm8ySMxzwOFmgO+OQY&#10;kRM4NAHc0V5J4o/aN8B+D/iJZ+BNX1m6sfFd9LbQWlrNpV2ROZpQkflyeV5ZBfCb920MDuPyNjCv&#10;v20PgpZeI10Ob4j6SL/zYrcXEKyy2uX6f6UieSB/ebftT+LFAHvFFeQ/Ev8Aaf8Ahj8HdWGk+LPF&#10;tpZapk5tIIpbuWEYRh5yQo5iyJF2+Zt3fw5rtfBnjHSPiH4e0vxBoV9barot9D9pt7q25BGfzByM&#10;Mn3lb5W74AOporxfw7+1b8KvE/iHWNKt/GNtaX+jQvcaimr2Vxpy2oWWOA+ZJcoiofMkiTZw240z&#10;4a/tYfCz4v8AiWDw94T8XW15rk8UlxFa3FncWjXAT7/l+ciiQjqUHzbct0UmgD2uivB779tD4KWX&#10;iNdDm+I+ki/82K3FxCsstrl+n+lInkgf3m37U/ixXp/jHxppvgbw5q+v669zZ6TpUf2i6uYbWW5M&#10;MXeTZCjMQvO7Awq5ZsLzQB1NFcD8MPi/4R+Neh3WteC9W/tjTLe8+zT3C28sP75Y0fy8SopziSP8&#10;6wNA/ab+HXij4iW/gSy1i7TxdPyNKvtDvbSYfuvP5E0K7Ds+f56APXaK8n+LP7R3gT4JX9la+M9Y&#10;udGuL6E3FuRpV5NFOqf6wiSOF0yo+8md4ynHzpnM+JX7WHws+EHiWfw94s8XW1nrkEUdxLa29ncX&#10;bW4f7nmeSjCMnqEPzbcN0YGgD2uuB8MfGbwX4v8AGuv+DtF8SWmoeJPD/wDyEdNgP723Ht2k2n5H&#10;2btj/K21uKv+HviL4Z8TeCLbxfpet2l14emszdDUjN5cQhUfPJJv+4E53b+Vwd2MV5Z8JvEHwN1f&#10;41eLG+HtxpOoePr6z+2avdaR5siTw5j3yRT48k73ki3+W/zvhnyyE0AfQVZWrata6Dp93qGoXcFn&#10;p1pE881zPL5cUMaDLu7ngY5P4V8ZeOvj3dD9vD4fRWWr+MrXwkdAkN9oA0nVIvtEwjv8SfYPJ3yc&#10;+UfM2N/q/wDYyv0le/FvwFqeiXv/AAk1yNF0WfGn3P8Awmul3GlWtz50ch8ofbo4kl3JHLuRN3+1&#10;igDW+HXxR8LfFvwsfEfhPWLXWtN857f7Tb+ZEwkjIykkbhXRh1w45QhvuvXdV4x+zFqHwpu/h5cw&#10;/B8Wn/CI2V89vKbaC4i/0ry43fzDOA8jbJIvnJPy4XPyYroPEfxu8H+FvFB8NTarcX3iJYDcTaXo&#10;9hcapdW8Q8v55YrWOV4x+9ixv27t/wAuaAPR6K4bwH8T/CfxJtbyTw5rFve3NnIbe/tAskd1YzeZ&#10;JGY54HCzQHfHIMSImcGs/XPjR4W0HxJfeH2udS1XW7GGKe/tdF0O91NrZZSRGJfssEojL+WTsfDb&#10;Tu6c0Aek0V5r8NPjj4J+M1vdy+CvENtrSWMMVxOIYZIvIDySonmb1XYc28vyH5tm1vuuhb0qgAoo&#10;rh/FnxT8N+Db46Zf3txc6o8P2g6XpFjcahf+Rkp5/wBntkeby9w2eZt2hsLu3cUAdxRXmvw7+Ong&#10;j4p6jquneHPEdvd6rps8tte6VcQyWl/AYyiSeZbzKs3yu+zfs27sp94HFH4s/tHeBPglf2Vr4z1i&#10;50a4voTcW5GlXk0U6p/rCJI4XTKj7yZ3jKcfOmQD1iivFPiV+1h8LPhB4ln8PeLPF1tZ65BFHcS2&#10;tvZ3F21uH+55nkowjJ6hD823DdGBr0LwZ4x0j4h+HtL8QaFfW2q6LfQ/abe6tuQRn8wcjDJ95W+V&#10;u+ADU1S4uLOxurq30641KeGNytrCY/OnI/gj8x0QFsfxuq9M4rxrTf2qNHuPjdpXwt1fwf4r8N+L&#10;b+Fri2OqwWht/KWCSYyeZDcvvH7uSPMe/wCfK8Ycju9e+LvhrwzrFzpFxe3eqapAQJ7TQdKvNVlt&#10;d670+0pbRy+RvH3PM27+dtfJes+PND+IX/BSD4T6h4fvPtdrBoF9YTjypIZoJoU1NZIpYJEV45EP&#10;8DpQB950UUUAFFFFABRRRQBT1P8A49DWKOlbWp/8ehrFHStIGcwooorQQUUUUAFFFFABRRRQAUUU&#10;UAeZ/FL4c+NvF2taTqPhL4j3XgX7PBLbz2v9lW+oWtwXkjfzPLfZ+8/d/wC3/s7Pn3wfB74F2/wy&#10;vdX8Ratq114w8b63NnUPE9/B5U3lf8s4oo/m8uNP+ef/ALKiInqQ5oPFX7afLyGH1eHP7Q8F8Sfs&#10;2anb/EXVfGnw68d3fgPUNaP/ABOLU6VBfWtx9zZJ5b7Nkn+tkZ5N7bpZD8u99/ceMvgz4d+IPwu/&#10;4QfxN9q1nT4IY7ddSuLjzdQ81I/LjuTJ/wA9/wDpp/F+83fK7pXoXfjpQBV+2n7gfV6Pv/3zxvwF&#10;8Kfid4Ws7u01f4vXPiO3/s2XT9P8/QreKW2m+Ty7nzN7vcbOfkk+/wDxV0/wP+F//Cm/hfpHg06v&#10;/bH9l+bi68jyvtG+4kk/1e9/+eld8TiiolUlPYI4eED52s/2VtU8J6zq/wDwgvxI1Twf4S1qf7Tq&#10;Og2thby/fkk3/ZZPl+x/u/3a7E3r5UfzPsQJ2fxx+A9r8Yv7AvItYuvDfiXQLwX+karbwfafs8vm&#10;Ru4kgf5JOY4v+/f93ej+rCg1f1irzc5n9Vo8nszxL4yfs7H4xeDPCcGoeI7yz8b+HvKuLbxRbW3l&#10;fvv3f2iXyI5F+/sD/I/yOE2v/C9PWf2W7bX77w74g1bxLdax4u0rWtN1i517ULKPNxDbD/jyijTY&#10;lvA8n7z5N/z/AHt9e89fejPNEcRVgrCnhaM5+0PM7D4R3Fv8e9V+JNz4i+1282jf2NbaWbDyvs8O&#10;+N8/aN/7z95HM/3P+Wv+xXnf7ZXiEeIvDGl/CbSPs174v8a3ttbW9r+8/wBHhS48yS8l2I/7tPL/&#10;APRjfwPX0dXnHw8+BXhX4aeKfFninSbS6vNb8Q3stxcXWofvJfnk3/Z4vkXy49//ANk7bE2XTqtV&#10;PaVPs/CZ1cP7ns6X2/iPOP2iLAfCb9m208A+CrW6+061LbeFdIUfZ83E03+s83fsT99GJt0n9+Xd&#10;8n369o+Gvge3+Gvw88O+GLc2wt9Lsorc3EEAi+0TJ/rJPL/25P3jVq3nh/Tb6+tNTuLO1u9SsRL9&#10;guZ7ePzbff8AJJ5Un/LPf/FWkOMVEqnPDkNI0uSftDwfx5+z/wCNPEPxevPH3hv4pDw5cTabFo9t&#10;a/8ACOW939ntB+8ePzHf95vk/efc3/w/drc+HP7O2neDfGv/AAmWu6xqnjnxzNB9n/tPWJo8W5/e&#10;eZ9ljT/j3jfzP9X8+xPlX+Pf671FHQUe2q8vIH1Wjz+0PDvif+zlqHin4p2fxD8F+MLnwJ4nFl9g&#10;vrqDSo7qLUIeiGWPenmdf49/+rj27Nlaen/sz+ErT4ReIvAVxeatq2m65cSahf6pqF95t/cXbyI/&#10;2jzP76eXF/Bs/dfMr/Pv9dJoOfwo9tV5IB9Vo886h83aV+yK8nw6/wCET8V+OtU8YQWVlc22ji6s&#10;Y4rXT/Oi2R3BgD77iSH97s3v8ifKiJ96un8Qfs9XOsaL8JdJ/wCEv+yab4Dnsri4tfsPm/2hNbRx&#10;xx/x/u/+Wv8Af/1v+xXteT6UZPpT+sVQ+qUTz742/CTTPjZ8PdU8Maifsb3A+0W12II5ZbeZPuSD&#10;f/3w/wBz5JJF3pvrhvDH7M13pXjf4eeMtf8AHV34k8SeGIbm1uLqexEX9oQvFJHAnyP+72eZK+99&#10;7u8r7m+5s95HalNKNacI8hrPD0Zz9oJnHSvmZf2OLmzv/FenaT8RdU8O/D3xNcS3GoeGNIsY4vvj&#10;/Vw3H/LOPP8AcT54v3Tb/v19Mml61FOpKkrUhVcPCt/FPGvjb+z6Pib8JdH8AaPrF34R06zmtsi3&#10;hkuvPghj2R28v7xPM/5Yv87/APLMV7GBgc0vQ0CiVSU4cgQpQhP2h4R8W/2bNc8e/F3SPiH4b8eD&#10;wlrel6Z/Z8B/smO/Gf3/AJknzuqfcuNn3K0vhd+zpB4N8VN4z8S+JdU8deNp4ZLcapqwxFbxPJI/&#10;lW0H/Lv/AKz+/wD7mxXdK9mNAq/rFXl5CPqtHn9oeZWPwkuLf49at8SLnxH9rt5tG/sW20s2HlfZ&#10;4d8cmftG/wDefvI5n+5/y1/2Kf8AAz4R3Xwf0PxFaX/iP/hJNT1vWrnWrjUxY/ZP300cfmfu0dv+&#10;edek9T6UdDUSqTnHkNIYeEJ+0PBfEX7NmqW3xE1Xxn8OfHV34D1DWj/xOLU6Tb31rcfc2SeW+3ZJ&#10;/rZGd97bpZD8u99/qd38PdE1n4dnwbroufEemmyj0+4OsTebNcbB/rJpP+enHmeZ/f8AmWun6Ggc&#10;ilKtOYRw8Ic54p8Kvgn42+GF/pVofildav4H0vzLa20LUNKt/NMP7zy4/te/f8n7r/v1t2otWPC3&#10;7P58CfGvVvGXhnxJd6RoniGb7RrHhi4sI5Rczfv/AN5FO/zx/vJPM8v/ANl2Insh4pPXtWkq0zKG&#10;How5D5/8Sfsv6kfin4g8WeEviLqnga18RQx/2xpen2Mf+kdPMkik/wCWcj/89NjujySPu+fZWh47&#10;/Zjt9Y+Atp8LPDPiO68O6JDNGbi6nt/t8tzCkkk79ZE5efD/ACf7uzZXuHcUH9aPrFb3X/KP6rR9&#10;/wDvmD450C58T+FrzTrDWLrw5qc3l/ZtT08/voJkk8yP92/+sj/d/PH/ABp5iV5b4R/Zz1Of4hWn&#10;i34jeL7r4janpcP/ABJ7WfSo7C00+X+OTyEdkkk/uv8A+h7E2e4GjqaiNScI8hc6UJz9oLRRRUHQ&#10;FFFFABRRRQAUUUUAFFFFABRRRQAUUUUAFFFFABRRRQAUUUUAFFFFABRRRQAUUUUAFFFFABRRRQAU&#10;UUUAFFFFABRRRQAUUUUAFFFFABRRRQAUUUUAFFFFABRRRQAUUUUAFFFFABRRRQAUUUUAFFFFABRR&#10;RQAUUUUAFFFFABRRRQAUUUUAFFFFAG1pn/HoKuVT0z/j0FXK5zUK+FPDHg7RfF//AAU8+Icuq2Np&#10;qC6Lo1tqNitwP9TdJb2CJJ77PM+T+6/zfeRDX3XXwr4N8Q6j4e/bs8ceP5/B3jVvB2t6PHp1tqkP&#10;hS/P7xILTmWPyfOxvt5U+597/Z+agD6M+H/7OPhX4ea58Q9Vtzd6q3ju9N1q9nq5jmtcNJPI8Uab&#10;F/d5uZeH39a8R/4JYf8AJvHiL/sZrj/0js6+sdf1y28L6Ndanei8ktrccrYafPeTH+HiCFWd+eyL&#10;XyN/wTatNc8E/DzxH4O8SeEPFHh3URqcmrxXGr6TcW1rcRPHbpiJ3THmJ5fMfv8ALuw+wAd/wTwJ&#10;8K2nxB8I+LF+yfFqHxBLf6za3+Pt88Lxx7JTL/y8R+ZJK+/e/wDrt/8Ay2QtY/YBsLyTWfjH4h0q&#10;zns/htrfiSS48NEQmG1niWWcPJDb/L5Y2fZY/uf8stn8GxPPvF3j7xJpHxc+IcOu/B/QP2iof7ak&#10;+wanpH2fULrR7X7kdlLGkNw8AT/nm6Q/vftDfvd7vXrHwU/bHsdW8b2Hw48W/Du8+DF9NZwpoNnq&#10;P7qK55MaQRo8MXl/6vZFxsfGzhtisAcN8f8Awjovjj/gor8KNE12wh1rTrjw559xZ3GBFP5Jv5o/&#10;N/vgPHny/uuPlcba9N/4KH+H9P1n9lbxHdX1pun0m8sbqwc9IJjcJB5g/wCAXEqfjXnvxb1DUoP2&#10;8PA3je08I+NNY8OaJpkmj6hqdh4bvJooJW+3xnjyRvjT7RE/mR79yn5d9eo/t0R3eu/s8+IfC2la&#10;Xq2s67rRthb2uk6Tc3WfJu7eSTzZIY3SP93n75Xfzt9gCxf3t1q/7B95qF/eXF5qF/8ADWW5ubq5&#10;m8yWeZ9Ly8kj9zk9aT9gH/k0TwJ9b7/04XFN+HOm3/xI/Y5Hg8aTqnhrXV8KP4WNr4msZbBoLtbP&#10;7P5vzpzGfvh03/J/thlry79lj4q+Lvg38MtE+GXiT4LfEX+2tKvbmwF1pGkJNYXG+4dxL9oeVEj+&#10;eVhv3umyMPv+b5QDkr34hfET9jn9oP4neI/E/hHU/F3gjxRfRahPrtqZJDbWvnyLb4nf5Pkjk8j7&#10;O+z5vL2uibN/u3wS+Lvwo/aG+KI8feE7q9g8bWegPotzpd9+6l+xvciRCU+ZH2SRn54HO0XGJeSg&#10;WH4U/E/xt4I8R+N9L+IfhvxTdaJN4k1W48M6/a6RcamPsQvNgtpYrZHmiH8cTyJsdCdp2xpv5/w1&#10;+z9D4o/bEsvjFoOkXPhDwtZ2Utxci/spLSbWNSljngllFs+2SAbJBveRE3vHuVH8zzaAPrmvmfUd&#10;A0z4e/teat44vvFmqeJfE2veGvsGm+BNO0uS6ktrNJIB5nmh9lujzxn55/Ji3Svl/kd6+mK+GvB2&#10;u+PP2a/2jvjDqXib4feNfHmi+LbuLUrDVvDFlJqnkQJJceRbkELjZHJ5ezf8nlJsV1dXoAoftO+I&#10;tdvP2lf2cdbfwzeeBLqbXxYC6uLi3N9cw/abXfFIbV5V8ny55UUed83nT7kVfv8AUf8ABU//AJN4&#10;8O/9jNb/APpHeVy/7QqfEf4o/F74JePZ/hxq+ieCfD2vW0/2ZoTd6yInktZ5Li6s7Yy+Wn7ooifM&#10;6tE+7YzoldF/wUOt9S+J3wg8OaL4T8O+KNY1ObU7bWTbWHh28JFqbeePEp8n93J+8/1b/Ov8SUAf&#10;TNl8LfCul+AB4CsdIgsvCf2GTTf7Nt2eHMDptkG8fOS2/wCaTdv3HcW3Zr5O/YG8fXfg79jjxv4i&#10;uPtWs2fhe+1G4t7Se45MMNnBOYouW8sPJ5p/3pC3evrGx+IWm3vgKy8WSaJrtlaTxIW0240S5/tG&#10;3O/ZsktEjebKvx8isuPnzs+evl/9gDwNdWPwJ8VfDzx74a1/SZ9Vvr24ubTWNKvLWG4s5reCCT9/&#10;sRPnPm/Jv3/xe9AHc/sC6FbSfAz/AITqY/bPEvjfUb3WdY1LyI45bib7TJH0REwnyF9n8LyybfvV&#10;wn7a+mQQ/tLfsyaklrbf2hceJBbzXLW43+Ul5YlE8zrlfNl2/wDXR/eq3wXu/iR+xe+qeAfEngbx&#10;T8RPAzXktzoGveEYDfzdIy8ctvvxAjbzJj5P3vmbfO37lyf2nNY+IHj34i/BHxtF8JPFVp4d8Paz&#10;/aAtLaEXerTwCTT55DLbwBktz8kiLG829vLk3KlAH31Xx7+0ZqkHxL/av+Dvwh1a1L+GP3nim+XE&#10;ckN9NClx5EUiSRt+7/0eUP8A31uPVFavqfQNctvFGjWup2QvI7a4HC3+nz2cw/h5gmVXTns6184/&#10;tZ/Afxh4l8b+Bvin8LltW8f+GJo7d9Pubh4RqFp5m8R7/MVMJvm3R/JvSV/n+RUYA+lNW0m117T7&#10;vT9QtILzTruJ4JraeLzIpo3GHR0PBzyPxr5I/wCCWH/JvHiL/sZrj/0js69D8I/tKeK/G8FtYaR8&#10;FfGll4jaKMz/APCTwppel25MkaSg3cmXcJ5hP7uF3fy/uD+Hy3/gnR/bXw/8E6x4I8TeD/Ffh7VL&#10;3WZNStrnUNDu4rS4ia3ROLjZsjK/Z+j7M+ZHt3tQAfCLTrbS/wDgph8Wbe0tLW1tm8NJcYigER85&#10;/wCzZJHHrveTe3+11qzt/wCEO/4KQ3mreOQLTTtb0GOw8HXN/wDPCZ9kCyRWsnPlyZ+1gp8v+tP/&#10;AD3TfnfDu/1TTf2+PF3jKTwj4yPhPxPpkGj2GqN4bvYYYJfLtOZRJCjxx+Zbypv2f7TYT562f2sf&#10;E3iPw98bvC2fDmg/FXwl/Yzg/Dq4uLeXUPtjyOftsVm6O8h8uPYsiRy7Eju+E3u9ABqGn3Ouf8FJ&#10;rK98KWdwbDRfDX2fxdc20HkRGWaOfyEuXO37RuH2TZ9//Vf9MX2eg/t/f8mieO/rY/8Apwt68d8G&#10;/tkwfCC80mz1/wDZ11X4ReCr6923WqQWzxQwTPH/AKzyvssXmcR/N/FsjyofZsr1T9ta8fxz+zHr&#10;GkeGrPUvE2oeIILa407/AIR7TrjUIpokuLecyebCjIn7v503t8+Pl30Add+yh4S0fwf+zz4Bg0Kx&#10;trAX2i2WoXH2frcXc1vG8ksnufrwuFXCoorwz9gOwj8L/E79oPwppwubbw5oniWO3stME8kkVv8A&#10;v7xOA+edkcO587n8tN2cV7t+zp4h8r9nnwodS0jXtHufDui22n32nahpNxDdCW2t0WTy4Cm+Xfj5&#10;PL37vu/f3KPE/wBjuDU/D3x2+OF3qnh7xRo9t4t8QfaNJutQ8OXttDcRJcX8nmGR4Qkf7uWL/WbO&#10;oX71AFb4RadbaX/wUw+LNvaWlra2zeGkuMRQCI+c/wDZskjj13vJvb/a61e+Jv8AylA+EX/YsXH/&#10;AKL1Osn4d3+qab+3x4u8ZSeEfGR8J+J9Mg0ew1RvDd7DDBL5dpzKJIUeOPzLeVN+z/abCfPWv+0t&#10;4b8YeCf2q/hn8ZNJ8Han448P6bZNo17ZaFA81/blxd/vPLCcjZc5X+HdHsdk3o9AH058RvAemfEn&#10;wdq3hXXMNp2r2klpPgJ5gBHEke9GAkQ/Ohx8rANXzh/wT/8AHTaZ4Y8V/BvVWtl8S+AtTubbNrkw&#10;3UJuZBJJGHffJsn83cdiYSW3/ievePhd8T7n4qWd5ejwf4o8HWsE32fHiexS0muG6ny4/MZ8J/fP&#10;yHPy7/m2fNHx7+EHiGb9sTw/N4ZFtZ6V8SfDd7o3ifiWWb7JCkcd3L9xkgPkyWqRP93zo4ww2u+8&#10;A+hvgdp9rqtl4g8fG0t11DxnfnUftcEIzcaan7jTST9/DWiRTbH5R7mT5U+4vSfFvxPceCPhd4w8&#10;RWIgOo6No97qFubg/uvNit3dBJ7cDNdpWH4k8Pad4q0HVdD1a1+16bqVpJbXFsTt86F02OmV55Bx&#10;+NAHzn/wT08K2th+z3a+LGNxdeIvFl7ealq+qTnzZriVLiWBMyEb3GIzJ8+/55JW/jrlf+ChxPw5&#10;tPh98XNEItPF/h7X4rC2uCfKjuIHjkm8qbYVkljzEU2bwNk0/wDfrof2ebfxT+y/pN/8N/Gmkarq&#10;3h6wvLi48M+KfD+kyX8NxA+yR7ea3tkeaBxJK0g8zIc+YqttjTfZ+InhrWP2pfif4H08+GdTsfhH&#10;4Yvf7a1K68QWIszq92sWYLeO0uYfP2J5mx96IjrJcL96NNwBzf8AwVP/AOTePDv/AGM1v/6R3lfZ&#10;lfGX/BSPTdW8c/DDQPDHhvw9r3iLX7fWbfU3tdJ0S7uohCLe7Q5nRPL4cj5N+/p8vIr6d8B+OLf4&#10;j6Lb6pbaXq2lKp23Fpr2lz2F1bzbEfyzHMik43kb03IcHaxoAwP2gPBD/Eb4M+K/Dn/CSjwdb3lp&#10;/pWuf8soLdHWSfzfnT928cciP84+SQ7q434e+KIbn4PeH/DHhjwbq3xE0OHw/baOdU1Gyj0vTNQ/&#10;0dE/exXjrMYHjw7PHDMmyX5POYMlY/7evw18W/E39n690zwX9qvLm0vo9SvtLtpn86/tEjkJhjQc&#10;SHzDFJ5f/TL5fnCqZ9D/AGlfGfxB0V9P8N/BbxnpHjKe0jbPi2w+waNbSsUR5Jbh3V5I08wv5ccf&#10;nOkZ+RD90A4b/gmBfXWofs86zBPfXV5bWniS5tbVbiXIt4vIt3Mcf9wb5JHx/ekNM/Yf/wCTh/2p&#10;f+xn/wDbvUKd+wLpGs/Br4X+LfDHi/w54g0bW7HWb3UjAdEvJYZoI4LeM+VcIjpPl0bYkbu74+VW&#10;rP8A2QjrPhv9oX42Nq/hHxTpWm+Ltbkv9G1PUNBu7a1eJLi7kxLI8aeWXS4ym/028NsVgC/8Tf8A&#10;lKB8Iv8AsWLj/wBF6nX2bXw98W9Q1KD9vDwN43tPCPjTWPDmiaZJo+oanYeG7yaKCVvt8Z48kb40&#10;+0RP5ke/cp+XfX3DQB87ft/f8mieO/rY/wDpwt63P2Zfh54b0X9mrwTpllo9n/Z2saBbXOoW4hMk&#10;OoS3NvGZ5Jg+fM35x8/8Py/d4HOft0R3eu/s8+IfC2laXq2s67rRthb2uk6Tc3WfJu7eSTzZIY3S&#10;P93n75Xfzt9t/wCAPjQaT+zl4Rm1bw/4o0W40HS7PRr7TL/Qrz7f50KRw5it0R3kRjhxIm4bT8+0&#10;q4QA8G/4JY+D9Fj+GfiLxa1lZt4gn1iTTv7S/wCW/wBlSC3k8vH8HzyZbu2I92diY2PhC/8AZH/B&#10;SP4yaVYD7Hps2gxX9xa258uGefZYN5pjzzJm5l+f/prJ/fqX/gm5pureBvhhr/hjxJ4e17w7r9xr&#10;NxqaWuraJd2sRhNvaIMTunl8uD8m/f1+Xg1S+G1zqUP7fnjfxvN4d8UWnhPxFo1vp2nalc+F9Rhi&#10;M+LBNspeD93/AKqX944RMD71AFTxD4pn8a/8FCNW07VfCN745tfAmgpNo+k2E9uDBO4tJjebLm5i&#10;i8zNxsyPS3O3cm9O0/ay8N+K/wBoT4O3nhmx+EXica7DeW1zp9zf3+lRRW0yyASSZTUH6wPNH9xv&#10;9Z0rO+P3wg8e/D3496X8dfhdpS+Ibr7MYPEvhiCd4pdQhSLYZPv/ALzMUcaLGiZWWOB9kvz47Ift&#10;KeNfGrjSPAXwV8ZWeuTZzeeOLEaTplrH937RJJvZ5NjmP9wnzunmbfuUAeP/APBQj+2/+GOfh7/w&#10;l27/AISX+0tN/tjd5f8Ax9/2fcef9z5P9Zn7ny/3a+g/jL8PvDfhX9lLxx4X0nRrS00PTPDN6bbT&#10;vJ3xQlIJJEcbv4w48zf98v8AN97mvEP2/vDXiTxN8DPCfg2zste8d+MLK9sr++u9H8O3BiuNlvPD&#10;JPmGNoYy8nPl79yCQfw17Z8X/GI8Ufs1+JL210DxOtz4i0K9sLXSm0O8+3i6lt5ESKW3RGeP5xs8&#10;x8IOPmKupIBwf/BO3wno2hfsy+H9b0+wtrTU9bnuZr+7HEtx5NxPDH68IkeFQfL99sbnc1zP7CoO&#10;lfFv9pDQbH/RdD0vxN/oOmW48u0g/f3ifuoxhI/kjiT6RJ/cruf2Krq48G/sx6Poeu6V4g0fV/Ds&#10;NzcX9pqGhXkcuHuZ50EQeEfaP3ZHyQ72GQv3q4b9juDU/D3x2+OF3qnh7xRo9t4t8QfaNJutQ8OX&#10;ttDcRJcX8nmGR4Qkf7uWL/WbOoX71AFD44+HdN8Wf8FIvhPpOuaVaaxplx4ZkE1tfwRzRTFI9Tcf&#10;u3z3r6X+NXwg0f45fDfVPCmvWtq32uJmgu5ofNNhdiM+XcRjcpJU9gw3LlG+V2rwj4zeBfH4/bf8&#10;EfETwz4GvPFmi6BoMVtfeTeW9pgzSX8biJ5nRJHRJN/l57x7im8PXqPj34xalruk3GifD3w94ou/&#10;GGqkWFhd6j4cvNPsNOLxyf6Zcz3VsqCOHBfyxvd2CIqnfQB+f3hv4weIfHPwK+Cfw11W2udX8O3v&#10;jeTR7mzt53iu7+ytvsMkVmXeZExm9MafcRPKg+5s31+hd/q9xqfgy78KzfBXxQvhy4s5NOfTrW40&#10;eKL7I8Zj8qPZqC7Bs4wnTtXhHxA/YXuV/Zv8DaJ4LvLW0+JPhKY6vDqNvceV9vvH/eTxRzJ5WPnj&#10;i8qR13qltGu5Ms47vw9+1R40OkWuk698CvHh8btm2uP7P0n/AIk094Ds4u5H/dwOcHzDvRFz87qu&#10;5gDT/Ya8BePPhZ8Fj4W8e2X9k3Vhqlz/AGfatNby/wCiOI5OJIXbP76Wb7/zf8B214b/AME5PhN4&#10;b8a/s+/ESe/tf+Jl4gvL3w7c6pb8XS2T2cGUj37/AC/v7/8Aa/d7t+xK+svBWu+LND8FX/iL4i5S&#10;+urz7SNB0Gzk1CTSIHCJHZ5gRnuXX/WPIi/fkfb+6Ra+c/8AgnR/bXw/8E6x4I8TeD/Ffh7VL3WZ&#10;NStrnUNDu4rS4ia3ROLjZsjK/Z+j7M+ZHt3tQByvxa+C/j39mnx78HPFHw20jV/iN4P8I2lzp/8A&#10;ZR8y6ulluJLuSeTZDGPL3x3GxZ0Q/wCqQP8Awb+68JftYfCD9rK88JeHte/tXwl4nstY03WNItr7&#10;iI6lD+8EcNwhZJAMmP8Afqm/zfkXf9z0Px74z+IPgX9pMajaeG9e8SfCyTw3Z22r/wBlw+d9ivHu&#10;7jy7iGD78+xOJkgBfZIjMH2IteeftOfBzS/2wbrwnbeFfD2q6ZrFneeTf+KdX0S40v7BpxjkPl7L&#10;pInucyH5ERHCNv3PDv8AnAPsuviz9o91+J/7aXwb+FuujPhKKzk8RXNqSPLuZk89xHNG+5JExZBM&#10;bPuS3HzfPX2nXzJ+0j8G/FesfELwR8XPh5a2194t8LzfZZ9KmuEibVtNd/3kUcspMMR2PMMlc7ZS&#10;2/fGi0AfQ2raTa69p93p+oWkF5p13E8E1tPF5kU0bjDo6Hg55H418lfsBXtz4e1j4y/DNby5uvDv&#10;gvxLJb6O9zKZJvKeSdHjP8HW2EmERPnlkb+OvYtQ/aFgfw8L3Q/A/jbVPEU0UYttCu/Dl/p5MzkA&#10;RSXE0PkxBCfnfeVVd7Lv6Hnf2dvhzefAH4Y6r4j8Z29xd+OPEd7JrPiafSbA30xmlkykUaWsBeQJ&#10;5n3IwyK8k7L8hoA89/4JYf8AJvHiL/sZrj/0js6+zK+JP+CdH9tfD/wTrHgjxN4P8V+HtUvdZk1K&#10;2udQ0O7itLiJrdE4uNmyMr9n6Psz5ke3e1fbdAHxb+za/wDwtn9sj43+M9eButR8IXv/AAj2kW7H&#10;zIbaHzZ4TJHv3eXJi3P3HT/j5uMp89exftd+BtN8f/s3+OrfVRiPTdMuNZtrkbDJbz2yPNGRvRwP&#10;ueW3HKSSL3rz9Ph/4j/Zv/aQ8W+ONE0a78SfDXxsYrnXbXSITc3+k3nmcXHkfPNcJ5ksr4h+6ksn&#10;yfuU36/x98c+Jfi18PL/AMCfDPw54gfVPEURtb7W9d0mfSbDT7NpI452ke9hTzd8chTZCrvsMjrh&#10;kTcAeT+OfG2p/Er/AIJbNr+vu19qE9lbW085D+ZOYdUjg82TezHzH8ve/P3ya+qv2df+Te/hf/2L&#10;Gmf+kkdcR8Xf2erbVv2UtV+FXhHNobfTIoLDIj824mt5EnHmfcTzJpI8PJ/elL1578Gf2jPEXhj4&#10;UeEfCc3wK+JR8TaXptvo0Ktphj0+4nhjEEZku5CvlRthdzunyZP39tAFH9h//k4f9qX/ALGf/wBu&#10;9QrB+P8A4R0Xxx/wUV+FGia7YQ61p1x4c8+4s7jAin8k380fm/3wHjz5f3XHyuNtT/sW2njXwX8d&#10;vjDaePPCOq2GoeKdTN1BqtvpVwNGnmhuLx5PKndOEfzd8Rf7y/xbtu+T4t6hqUH7eHgbxvaeEfGm&#10;seHNE0yTR9Q1Ow8N3k0UErfb4zx5I3xp9oifzI9+5T8u+gD6L0T9n/w54f8Ajx4g+K8F7qh8Ta3Z&#10;Jp1zbTzRm0EKCD/VJs3g/wCjxfxetZf7WHxL1j4P/APxb4s0GW2TXLOG3W3luYfOEDTXEcPmbO5U&#10;SZUH5dw+bcM59U0vUotUsLW4g8/ypokmUTwSQSgMOPMjkCuh5+443e3Fcp8Yvhvp3xj+GHiLwdqH&#10;7u11W18gXJBbyJeGhlwjoX2SJE+zeN2Np4NAHIfsieBtN8Afs3+BbfShmPUtMt9Zubk7BJcT3KJN&#10;ITsRAfv+WvHCRxr2r50tvg942/Yh/Zj+Mt//AMJdb6vcXctrb6SLczxC2ieUWz3nEimO5aO4HCcK&#10;1vH88ldP8E/id8R/2b/C6/Dz4i/C/wAb+LDorEaPrvhGxOqRXNl5rhBK/mDy9mPkT5X8kxq0SbPn&#10;9J1PwP4o/aX8G+LbPxjZXXg7wp4h0eO10jQZ5o5rq3mFxJJHqF2iIjxyfJaOLdJ2T/WLJ833QDb/&#10;AGRPA2m+AP2b/AtvpQzHqWmW+s3NydgkuJ7lEmkJ2IgP3/LXjhI417V47+0k/wDwqb9sj4IeM9BB&#10;tdR8X3v/AAj2r26ny4bmHzYIRJJs2+ZJi4H33f8A49rfCfJXc/ALxz4l+Evw8sPAnxM8OeIE1Tw7&#10;ELWx1vQtJn1aw1CzWSSOBo3soX8rZHGE2TKj7BG7ZZ32waZ4R1z49/tI6R491/w3c6R8PvBVpMPD&#10;VrrMEcdzf6g8myS98h4/OiTEfyCTY37q3kT77rQB57/wUA8P6Z4q+Lv7OGhatbfa9O1LxBLa3Nqz&#10;FBPC9xYI8Z2/UV6F+3v4a0uz/ZI8Q28Gj2fkab/Zqafbm3jEdiPtkEI8of8ALP8AdyFPk/gyo61w&#10;n7ap1zVPjZ8HNT0Lwj4p8SWngrWhqGsDR9CvJR5fm2kyeVJ5fkyfJHKPkf74Ctsr0L9tW6uPGX7M&#10;esaHoWleINY1fxFDbXFhaafoV5JLhLmCdxKEhP2f92D8k2xjgr96gDrP2Zfh54b0X9mrwTpllo9n&#10;/Z2saBbXOoW4hMkOoS3NvGZ5Jg+fM35x8/8AD8v3eB5D/wAEwL661D9nnWYJ766vLa08SXNrarcS&#10;5FvF5Fu5jj/uDfJI+P70hr2P4HeJ4vD/AOz74Ul1HStetZ9D0ax02/tZdB1AXfnpBAknl25h86UB&#10;iPnjRl4J3fK2PGv+Cbmm6t4G+GGv+GPEnh7XvDuv3Gs3Gppa6tol3axGE29ogxO6eXy4Pyb9/X5e&#10;DQBg+GPB2i+L/wDgp58Q5dVsbTUF0XRrbUbFbgf6m6S3sEST32eZ8n91/m+8iGl/b68HaP4m+Ov7&#10;PVjf2VrdQ63rMmn3+7KSz2n2i0/deYmHP+sl28/L5sm3rU/w7v8AVNN/b48XeMpPCPjI+E/E+mQa&#10;PYao3hu9hhgl8u05lEkKPHH5lvKm/Z/tNhPnrR/bEg1PxD8dvgfd6X4e8UaxbeEvEH2jVrrT/Dl7&#10;cw28T3FhJ5gkSEpJ+7il/wBXv6FfvUAdl+3v4a0uz/ZI8Q28Gj2fkab/AGamn25t4xHYj7ZBCPKH&#10;/LP93IU+T+DKjrXrXwCv7vVvgV8PNRv7u4vr+98Oadc3N1cy+ZLNM9tGXkkfuSTnP1ryz9tW6uPG&#10;X7MesaHoWleINY1fxFDbXFhaafoV5JLhLmCdxKEhP2f92D8k2xjgr96vQf2b9QMnwO8EafPZ6rpe&#10;p6Vo1lp19baxYT2EyzQ28YkwkyJv5/jTKnnDcUAeF/8ABLD/AJN48Rf9jNcf+kdnSfE3/lKB8Iv+&#10;xYuP/Rep1zX7OPiDxP8Asf2Xjb4ea58LvH3i21g8QSXVhrvhnQ/tUWoRPHHGHI37I8xxxSf6x+ZH&#10;RtrIazNf17x9e/tpfD34p6/8MfFFn4Vg0w29tBpWkXF9dWNnMLuFDf7EbZPiXz3gj+dEkjT53oA7&#10;n/gqf/ybx4d/7Ga3/wDSO8r6Tsvhb4V0vwAPAVjpEFl4T+wyab/Ztuzw5gdNsg3j5yW3/NJu37ju&#10;Lbs181/8FI9N1bxz8MNA8MeG/D2veItft9Zt9Te10nRLu6iEIt7tDmdE8vhyPk37+ny8ivpSx+IW&#10;m3vgKy8WSaJrtlaTxIW0240S5/tG3O/ZsktEjebKvx8isuPnzs+egD5t/wCCYF9dah+zzrME99dX&#10;ltaeJLm1tVuJci3i8i3cxx/3BvkkfH96Q1n/AAi0620v/gph8Wbe0tLW1tm8NJcYigER85/7Nkkc&#10;eu95N7f7XWr3/BNzTdW8DfDDX/DHiTw9r3h3X7jWbjU0tdW0S7tYjCbe0QYndPL5cH5N+/r8vBrJ&#10;+Hd/qmm/t8eLvGUnhHxkfCfifTINHsNUbw3ewwwS+XacyiSFHjj8y3lTfs/2mwnz0Aa3xN/5SgfC&#10;L/sWLj/0XqdfXGraTa69p93p+oWkF5p13E8E1tPF5kU0bjDo6Hg55H418kftLeG/GHgn9qv4Z/GT&#10;SfB2p+OPD+m2TaNe2WhQPNf25cXf7zywnI2XOV/h3R7HZN6PXuvgr42w+LfC+q63f+B/GfhOxsZY&#10;4Ba6xoMn2u4LY5itIfNmcJkZfZt5P9x9gB8u/sH+KbnwP+xP8TvENgtqdR0W91bUIDP/AKvzYdPt&#10;5E838hn2rpf2HtbutE+BFtrVj8N/FHiPWfEN3dT6x4ngvtPMmpSpcTJ5he6vEm+TkfOifP5j879z&#10;Uv8Agn/4RvLX4ReN/hl478G+KtJOp3lzcTjWNLuLO1ubSeCKCSOK4+X5/wB3n+B/3u5f49jPgvd/&#10;Ej9i99U8A+JPA3in4ieBmvJbnQNe8IwG/m6Rl45bffiBG3mTHyfvfM2+dv3KAdZo3w/+IF1+2zpf&#10;xI0nwLqfhLwtqeivYeJrnWL7T5ZZ5VjkEf7uC5mxzFYfc2/6r/f3+J/CD41eP/2H7zxB4a+LPgTV&#10;dW0O+8QSXNz4x0/zJftF5LB9+KSY7LjzvKif76Mn7zf83yJ9a+APHvxD+K/iey1L/hErz4dfD6ya&#10;SYr4ghj/ALU1o+W8aR/Z+tnHHJmTe/zP5cG35XeuN/Z1+LnjTQPhlpOifFrw14ztvE0FnHPBqY0S&#10;51Rr+1ff5fmm1hbyp0GEeOf58eW7fM7hQDp/2ffGfw1+LOveLPiH4Avri51PXI9Ot/EFrdZjlt5I&#10;IpPK8yJh8nySbN6Fon8o7CWDsfeq+Tv2df2dV8EftB/EH4oaRox8I+E9Ts/7O0bQbmDyZTE/kTSX&#10;Hl7828ZeM7IHCugkKskOwJVn9n79pP4j+P8A47eK/AXxD8AW3hGfT7KXUtPRfNE3kpceQP3j/JcB&#10;/M+WaMKn7p+Pn+QA+qK+X/hxpNh8HvjV8W5bfxHq3xI8W+Jbu2v5tC0nSj5ukR/6Q9vbzXkk32aP&#10;EDjYk8kPyRpsT50WvqCvgv8AZw8ZeP8A9lq18beEPHvwx8feLb+bX5NRGu+FrGTVItRaeOMPL5rl&#10;Mj92JN+/d+9dWRGSgCzfatqT/wDBSP4e3cmiz+D21jw1N9otvOjN1fwpHec3Xku0f37eLam+b5I4&#10;G3o3yJv/APBU/wD5N48O/wDYzW//AKR3lYPiax+Ip/bT+HvxP8WeBNU0fwlBZXlhANIt5NZuraFI&#10;rtIvtYs/OxI73HmfJ8myWNd7uj1u/wDBSPTdW8c/DDQPDHhvw9r3iLX7fWbfU3tdJ0S7uohCLe7Q&#10;5nRPL4cj5N+/p8vIoA+lLL4W+FdL8ADwFY6RBZeE/sMmm/2bbs8OYHTbIN4+clt/zSbt+47i27Nf&#10;DP7MPxb1r4Xf8E9/iJ4msrq5vb/R9XltNJ+0Tg/YfOjtEjeMSRumEe4M/l7NjuT/AH6+5rH4habe&#10;+ArLxZJomu2VpPEhbTbjRLn+0bc79myS0SN5sq/HyKy4+fOz56+Pf2Qfg7deLf2YPiB8J/GXh7Xf&#10;Depa3f3OoQDWdCvIooP3dp9nnEjoiSFLiPf5e/c/lH+GgD6L/ZE8Dab4A/Zv8C2+lDMepaZb6zc3&#10;J2CS4nuUSaQnYiA/f8teOEjjXtXifxD0y2sv+Cnvw0lgt7e2uNQ8NS3Fx5EQBmm+z38fmSEY8w7I&#10;ok/3Y/ysfBP4nfEf9m/wuvw8+Ivwv8b+LDorEaPrvhGxOqRXNl5rhBK/mDy9mPkT5X8kxq0SbPn5&#10;/wAcah46j/bd+HvxF1/4X+JrLQrHTJNOY6PBJrUltE738Mck32VGSOTEokeNHl2oR8zt8lAH3pRW&#10;TpepRapYWtxB5/lTRJMongkglAYceZHIFdDz9xxu9uK1qACiiigAooooAp6n/wAehrFHStrU/wDj&#10;0NYo6VpAzmFFFFaC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a0z/j0FXKp6Z/x6Crlc5qFFFFABXJfEHRtS8S+AfEmkaBe/wBla1ea&#10;bc21hdCd4fs07xskcm9PnTY/OU5GOK62igD4+/ZA1y7+A/w1bwH40+Hninw1rul3j3E+pafoVxqt&#10;rq/n/OJTcWUMqGRE8uNuf+WSfN99E1/iD4B1v9o39oD4T64vh7U9H8A+C5Z9ZGu6l/oN1f3RkjeO&#10;3is5U8+MJJbx7jOib08zb0R3+qqKACiiigAooooAKKKKACiiigAooooAKKKKACiiigAooooAKKKK&#10;ACviz4e6N4u+A37UPxM13xt4P1XxLovjS9kbSfGGjWUmqy2ECSeZHbSRwo00ceySGP8A3rWPajom&#10;9PtOigD5f/aSuda/aF+E2oeAfAfhLVb641m7tYL/AFLxBZT6La6dCtwkhlIvI0e4/wBX9yBJNuPm&#10;/hST3vwP4Ts/Avgvw74e0/7R/Z+j2Vvp1uZjmUwwxiNPMPfgV0tFABRRRQAUUUUAeC/tN/F34jfC&#10;mw8OXvgT4dXfjq1nvcav9n82Sa3hXGI44ovnBk/efv8ADqnl/Mj70ra+GOmap42125+I/iPR7zw7&#10;qE9qdP0HQrm4fzbDTHdJDJdW/wByO7mkjDv97YkUCfeR9/sFFABRRRQAUV5f8Uvj54J+Cpt/+Ez1&#10;a80a1uG/dXf9lXk1sS2/EfnwwtGJP3ch8stvwN2MYrtPDfiHTvFWg6Vrmk3X2vTdStI7m3uQNvnQ&#10;um9Hw3PIOfxoA3KKydU1KLS7C6uJ/P8AKhieZhBBJPKQo58uOMM7nj7iDd7c1578Pv2kPAPxQ8Z6&#10;p4U8M61cXniXS4pJ77TLjSbu0ktwkiRuH8+FMFXkHyfe9qAPWKKKKACiiigAorJ1TUotLsLq4n8/&#10;yoYnmYQQSTykKOfLjjDO54+4g3e3NcT8J/j94B+OJ1X/AIQjxANZ/swR/aibK4g8jfvCZ85F6+XJ&#10;+VAHplFFFABRRRQAUUUUAFFFFABRRRQAUUVk6pqUWl2F1cT+f5UMTzMIIJJ5SFHPlxxhnc8fcQbv&#10;bmgDWorzP4T/AB+8A/HE6r/whHiAaz/Zgj+1E2VxB5G/eEz5yL18uT8q9MoAKKKKACiiigAooooA&#10;KKKKACiiigAoorE1/XLbwvo11qd6LyS2txythp895Mf4eIIVZ357ItAG3RXmfwn+P3gH44nVf+EI&#10;8QDWf7MEf2omyuIPI37wmfORevlyflXplABRXk3xE/aM8BfCa88vxZeanosHnR232ufQ9RltTK8Z&#10;kEcc6QNC5254Rz0P9013vhvxDp3irQdK1zSbr7XpupWkdzb3IG3zoXTej4bnkHP40AblFFFABRRR&#10;QAUUUUAFFFFABRRRQAUUV5J4o/aN8B+D/iJZ+BNX1m6sfFd9LbQWlrNpV2ROZpQkflyeV5ZBfCb9&#10;20MDuPyNgA9booooAKKKKACiiigAooooAKKKw9F8TaZ4hF2uk6raar9hu5NPufsVwkvkTpjzI5dv&#10;3JE7oeemetAG5RRRQAUUUUAZOrNepYXb6fb291qKxO0EE85hiaXBKB3COUHA+fY3+6eleffCz4WX&#10;fhm/u/Fvi6+t/EHxI1iJYL/U4ARa2EIO9LKxR+Y7ZP8AvuVxvfJPy+r0UAFFFFABRRRQAUUUUAFF&#10;ea/E742eFPhDaPd+LbrU7GxhijuJtSg0O9urSFWk8tPMmhhaNDv42Fw3T+8M73w/+IGifFHwvaeJ&#10;/DN4dT0K98wW92YJIs7JHjfCOiv9+MjnrQB1lFFFABRRRQAUUUUAU9T/AOPQ1ijpW1qf/HoaxR0r&#10;SBnMKKKK0E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G1pn/AB6CrlU9M/49BVyuc1MTxF4h0rwno1zquvara6PpsIBlu76dIoYd3y8u&#10;2AOfWsbwx8XPBHje9aw8NeMdA8R6jFF5/wBl0nVILqXyunmFEfp71v6tpNrr2n3en6haQXmnXcTw&#10;TW08XmRTRuMOjoeDnkfjXxR+ydoEH7PP7XHxW+Fc9jbaTY61DHrHh5jcSZntInkaOCLzvnuD5dzL&#10;vO75Gtpfv8vQB9pf8JFpv9u/2F/atr/bv2T7f/Zf2hPtPkeZs83y/veXv+TfjGeOtYvif4ueCPBF&#10;6th4l8Y6B4c1GWLz/surapBay+V08wI79PevhT4ueO9c+HPxo8K/tK6brF1rHgnUdavfDs+mW9x5&#10;sNvp1tI9tiL98vn/AGn7PdXafdRJfL3b/vv9c/F/wjovxc8f+CvBWuWNtrGl6XPJ4q1C2m/exZiU&#10;29pbzR8cTSXEsq7ztf7BKux137QDv9Q8Z+HNK8Mr4ivtZ0yy8OmGO4Gq3N5HFa+S+PLk8wnZh942&#10;+uah8JfETwn49a6HhrxJpXiQ2Zj+0f2RfR3Xkb/ueYY3bn5D+VfIfgzx5ofxX/a4+IviHx3Z6/rF&#10;v8Pb2PTvDGl6fpV5qdrYTJJJHPc7LWB/3jyW4dd//j/ko6S/tbajceItc+H3xD+GXhrxnd/EDwxq&#10;gJX/AIQ7VLSOazcO7xzO9tE0ke8bNgcfJdT8fPQB9yVxfif4ueCPBF6th4l8Y6B4c1GWLz/surap&#10;Bay+V08wI79Peu0r4j/4KnaXA/wO8Pakbe2Opw+JIoIZ/KBk8qS3n8yPeeQH8qLdz/yzT0FAH1R4&#10;n+LngjwRerYeJfGOgeHNRli8/wCy6tqkFrL5XTzAjv096v8Ai3xz4c8B6d/aPiTW9K8P2Msgh+16&#10;tex2sRkPRN7kDPBrwX4y/sx/Dvw7+zh47H/CNWur6xYaDfagPEGoRCXVbm7SOSf7TNd43ySPL87f&#10;wH7uzZ8lch+xN8FvB3jP9n/wx4r8X6Tb+Odd1COS1Fz4lVb/AOw2ttcTwwW1qk277PGgH3E/jkPb&#10;aEAPrPw74h0rxZo1tqug6ra6xpswJiu7GdJYZtvy8OuQefSsbwx8XPBHje9aw8NeMdA8R6jFF5/2&#10;XSdUgupfK6eYUR+nvXy/+wW58O/ET9oTwPpzGy8OeHvEpbTrPGfI3SXcP+sfLyfu7aEZdj/q/wDe&#10;qD4RadbaX/wUw+LNvaWlra2zeGkuMRQCI+c/9mySOPXe8m9v9rrQB9Pa78Zvh94V1S50rW/HXhjR&#10;9St+Z7XUNWt4Jod3zDKO+a6jVtWtdB0+71DULuCz060ieea5nl8uKGNBl3dzwMcn8K+OP+Cp2lwP&#10;8DvD2pG3tjqcPiSKCGfygZPKkt5/Mj3nkB/Ki3c/8s09BWl/wUQ1zxX4Y0X4faxbaTda14Astaju&#10;fE+mny/stwElge3iuso58pz5yfcdN/l7vm2UAfQVl8e/hjqV4YrD4h+Fry48mS4xba3bSkxInmSS&#10;cSdEjTex7KM14f8At1/tJaj8I/BFnb+AfGGl2vjeLWreC/02AW91d29m9vPJ+8gfeYwcRHeU9Oz1&#10;l+I/iz8Bf24fB3/CGTazb+HfFl7DnSTrdlHFqGnzG4j8ryJHOyTzXih/dwS73Q7cqc7D/gqf/wAm&#10;8eHf+xmt/wD0jvKAPo/QvjN8PvFWqW2laJ468MaxqVxzBa6fq1vPNNt+Y4RHzXe0UUAcRYfFjwRq&#10;fib/AIR+x8X6DeeIvMktxpcGqQSXYlj/ANbH5QfflNnzDFQ/8Ln8A/8ACQf2J/wnXhj+2/tn9n/2&#10;Z/a8H2nz/M2eV5W7fv8AM+TZ618kfHXwTp/iT/gpF8M9PW7udFOqaF9ov7rQpTY3c+xL/rPGQ/zp&#10;bxQMfv7MKrpXQ/t5fAPwHov7N2ua7oPhDSPDep6Ne2U8Nxo2mW9rJcF50g8uQpHyn7/fjj5o0Pag&#10;D7Trgv8Ahc/gH/hIP7E/4Trwx/bf2z+z/wCzP7Xg+0+f5mzyvK3b9/mfJs9a+UP2ivjHruufBf8A&#10;Z+8L319qVp/ws+Kx/wCEl1XRxm6mtfKt/tEUcUcLZMxuc/u0HEezY6vtr2O/uvhlqPwhuvhnb+HP&#10;FNp4RnsZNPFnbeBtXzbj/npGXs2/eLJ+88x9zbxuyWoA9c8W/ETwn4Ca1HiXxJpXhs3hk+z/ANr3&#10;0dr5+z7/AJZkdefnH50eEviJ4T8etdDw14k0rxIbMx/aP7Ivo7ryN/3PMMbtz8h/Kvlj9nT4V638&#10;b/2O734e/FHw9eaXcaZeT6fpFzr1lcRXVsEjSS3uRvZXPkySyRr5ZRNkXlfd3Z6b/gnx4sD/AAh1&#10;P4cX1obHxJ4E1O503ULQzeaT5k8j+ZvUbP8AWecmEd/9Vu/jWgD3HQvjN8PvFWqW2laJ468MaxqV&#10;xzBa6fq1vPNNt+Y4RHzVnxP8XPBHgi9Ww8S+MdA8OajLF5/2XVtUgtZfK6eYEd+nvXzx44163+Gf&#10;wm+LH7QmkaXap4u8TxRf2PqWN0sGnP8AZ7Kwky6Pw48u9aMxp/rEil/1e+rH7K+ueDPhp8JNLvYN&#10;J8aXniXxDaW2s6/rdx4W1i7l1C7mj8x/36WrCSNTJJs2ZXndlmkd2APp7SdWtde0+01DT7uC8067&#10;iSeG5gl8yKaNxlHRxwc8H8awPDHxc8EeN71rDw14x0DxHqMUXn/ZdJ1SC6l8rp5hRH6e9fNH7LGl&#10;az4K/aT+KGieHvDuvaR8JNZh/tqwn1fRLvT4YbvEG+K2SSOJIh+9lTy9m/bax9kriND+Evh3xz/w&#10;Ug+J2karZA6LbabbaxPpVtiK01GYJYP/AKVH0kTz5PPaPje8UbPu/jAPt3wl458OePNO/tHw3rel&#10;eILGKQw/a9JvY7qISDqm9CRnkV0teDfs+fs12/wE8Z/ETV7DVre603xbexXEGlQWItYtOiSS4dI4&#10;8SMH4uNn3U/1dbX7T/xLv/g78CfFnizSATqdlZpBbHIAhlmlSBJcMjZ8syiTZj5/L296AOr8T/Fz&#10;wR4IvVsPEvjHQPDmoyxef9l1bVILWXyunmBHfp71tf8ACRab/YX9u/2ra/2F9k+3/wBqfaE+zeR5&#10;e/zfM+75ez59+cY56V8zfsr654M+Gnwk0u9g0nxpeeJfENpbazr+t3HhbWLuXULuaPzH/fpasJI1&#10;MkmzZled2WaR3bH/AGWNK1nwV+0n8UNE8PeHde0j4SazD/bVhPq+iXenww3eIN8VskkcSRD97Knl&#10;7N+21j7JQB9K6H8WvBXiiz1fUNG8X6Dqum6VELi/urDVIJoraLD/ALyV0fEY/dyfeOP3R9DTvDHx&#10;c8EeN71rDw14x0DxHqMUXn/ZdJ1SC6l8rp5hRH6e9fGH7Ifwn8O+JP2gv2g7a/s/M0HS/EEltD4Z&#10;JA0u4/0y88sy2f8Aq5PJ8v8AdB/kTO/Zu2Mmh+0T4B0b4I/tXfs9+IPA2l2nhu71rUv7GubfT7C3&#10;htRD9pgjkPlonDvHeSxs/tHt27KAPvOuC0L4zfD7xVqltpWieOvDGsalccwWun6tbzzTbfmOER81&#10;5n+1T4G1zxd/wg93N4l0HQfhvo2sxal4us/Ec4gtr6BbiAxRn92yyDiUeW7KrvJH1O0p5d+3l4k8&#10;G/Ev9nzWLuy0fVdY1LRZbW6sNe/sm4itLeKS4jjklhu5EWG4jmjk8vEDS7/NjfaVTegB6j+39/ya&#10;J47+tj/6cLetv4QfEXwr4C/Z9+E6+JvEmk+HDeeGNO+znVr6O0Fxss4N/l+Y68jeOnrXlv7Set6h&#10;4p/4J0f2zql2LzUdT0HQbu4uR+786aS4s3kf5Omck8V137Pv7PXw7vvgn4H1XVvA+k63q2p6Fp11&#10;c3OvwC/mMv2OBMB5t/loNi7Y0wi/wqKAPfdJ1a117T7TUNPu4LzTruJJ4bmCXzIpo3GUdHHBzwfx&#10;r5H+GX/KUD4u/wDYsW//AKL0ysT4Sabcfstftpt8KNBu7q8+H/jWxl1mw0ua+M39nzCOR/M+dM/8&#10;u00f3/nTy2ZndK2/hl/ylA+Lv/YsW/8A6L0ygD641bVrXQdPu9Q1C7gs9OtInnmuZ5fLihjQZd3c&#10;8DHJ/CsDwx8XPBHje9aw8NeMdA8R6jFF5/2XSdUgupfK6eYUR+nvXyj8T/F2jfFH9tO78DePbPVt&#10;X8D+CtMj1C20HTbK41GG+1F/IcXN1b20Dv5aR3Gz95lP3fpM6Psftl3Nh8Xfhfay+E9G8aN8QNAv&#10;rfUtAuoPB2qWsol8yNJB572qeX8h3/fT54o/7lAH2VXyP+3X+0lqPwj8EWdv4B8YaXa+N4tat4L/&#10;AE2AW91d29m9vPJ+8gfeYwcRHeU9Oz19F/D7WdS8S+AfDer6/Zf2VrV5pttc39qYHh+zTvGryR7H&#10;+dNj8YfkY5r5g/4Kn/8AJvHh3/sZrf8A9I7ygD6P0L4zfD7xVqltpWieOvDGsalccwWun6tbzzTb&#10;fmOER818wfsc6nbaH8dP2qNRv7q1tNMs/Evnz3E0oiS3jS41LfJI549etfblfAf7K3w50bx7+0h+&#10;0hNr73OqadZ+JZf+JDPL/wAS+6L3d389zb/cuCnl/IJAVXzN2N2xkAPsjwx8XPBHje9aw8NeMdA8&#10;R6jFF5/2XSdUgupfK6eYUR+nvXaV8GftE+AdG+CP7V37PfiDwNpdp4bu9a1L+xrm30+wt4bUQ/aY&#10;I5D5aJw7x3ksbP7R7duyup/alv7j4sftH/DD4FXN3d2nhPU4f7a1r7PMQNQjT7Q6W0gTY4H+hS4+&#10;f70u/buhSgD6EsPj78MdT1G00+w+Ivha+1C+mS3trS11u3lmnlb7iRoHJJPYAV6NXIeIfh14Z8Te&#10;CLnwhqmiWl14emsxanTRD5cQhUfJHHs+4E427OVwNuMV8S/C3xj8T4/2fPjx8LPDN9qur+Lfh7e/&#10;2do2qQEfajaefJG8UMf+sykdvNsw7v8AvUWL7iUAfYd/8ffhjpmo3en3/wARfC1jqFjM9vc2l1rd&#10;vFNBKv30kQuCCO4IrsNN1S01S386zure7hEksBeGXzAJY5DHImc9VdCjf7QOcV8Qfs2/tcfBbWvg&#10;voHw48bWlp4c+xWlrp81rrFkk2lX8wf/AI+RJsZBmSMTu86oFeT7z7S9bPx01eb9k39irSNE8BeI&#10;ri9t9Uvf7P0nXraaPzYLS5knuhLG6blc+QPL8xNn3/NXZgJQB9P678Zvh94V1S50rW/HXhjR9St+&#10;Z7XUNWt4Jod3zDKO+a72vnT4c3nwx+Ffw2XwPoPhjxS2itFItyuoeB9Xm/tAsmySS5Jsh5m/Hzfw&#10;7cKuE2pXJfsIaX4m8HWvxB8GXmla9ZeCNJ1o3Phi58QWVzaTXFpNLNx++ROMRxyFERMPK5b79AH0&#10;n4t8c+HPAenf2j4k1vSvD9jLIIfterXsdrEZD0Te5Azwar+EviJ4T8etdDw14k0rxIbMx/aP7Ivo&#10;7ryN/wBzzDG7c/IfyqTxn4O0j4h+HtU8P67Y22q6LfQ/Zri1ueQRn8wcjKv95W+Ze2PkT9gC/Pwh&#10;tviv8LfFn2LRtV8LanJrM93cz+THcwumyW42OifuE+zRSef023Medn8QB9j2viTS9U1bVNKstVtL&#10;vVdMMYvbO3njknti43xiSPOY9wB27uo6Vz+u/Gb4feFdUudK1vx14Y0fUrfme11DVreCaHd8wyjv&#10;mvivwP4o8S/B79qLwT441K8u9X8M/G+0iuBbAmX7BLctH5Fv/rh5n2bzbWPz3RR5Ujqi54H1Trvh&#10;DSPid8ftLv8AWLG2vbb4e2LT27TEyxjUrx43ycfKkltBbRSbG3n/AE+J/k2I7gHhf7HOp22h/HT9&#10;qjUb+6tbTTLPxL589xNKIkt40uNS3ySOePXrX1R4Y+LngjxvetYeGvGOgeI9Rii8/wCy6TqkF1L5&#10;XTzCiP096+N/2Vvhzo3j39pD9pCbX3udU06z8Sy/8SGeX/iX3Re7u/nubf7lwU8v5BICq+Zuxu2M&#10;ln9onwDo3wR/au/Z78QeBtLtPDd3rWpf2Nc2+n2FvDaiH7TBHIfLROHeO8ljZ/aPbt2UAfedec3/&#10;AMffhjpmo3en3/xF8LWOoWMz29zaXWt28U0Eq/fSRC4II7givDf28fFuuy2/w9+Fuk31zpCfELVx&#10;pt/qdtywtPMgjli2dw/2gbvnT5Yiv3Xavonw98OvDPhnwRbeENL0S0tfD0NmbUaaYfMiMLD545N/&#10;3w/O7fy2TuzmgDr6xPEXiHSvCejXOq69qtro+mwgGW7vp0ihh3fLy7YA59a+UP2Wr+4+E/7R/wAT&#10;/gVbXd3d+E9Mh/trRftExI0+N/s7vbRh97kf6bFn5/vRb9u6Z6+tdW0m117T7vT9QtILzTruJ4Jr&#10;aeLzIpo3GHR0PBzyPxoAwPDHxc8EeN71rDw14x0DxHqMUXn/AGXSdUgupfK6eYUR+nvW1/wkWm/2&#10;7/YX9q2v9u/ZPt/9l/aE+0+R5mzzfL+95e/5N+MZ4618W/snaBB+zz+1x8VvhXPY22k2OtQx6x4e&#10;Y3EmZ7SJ5Gjgi8757g+Xcy7zu+RraX7/AC9cZ8XPHeufDn40eFf2ldN1i61jwTqOtXvh2fTLe482&#10;G3062ke2xF++Xz/tP2e6u0+6iS+Xu3/fcA+6/E/xc8EeCL1bDxL4x0Dw5qMsXn/ZdW1SC1l8rp5g&#10;R36e9Tap8R/CegaLba3q3iTS9I0K92C11O/1COG1uN6b4/Lkdgj7kBYYJyPWuH+L/hHRfi54/wDB&#10;XgrXLG21jS9Lnk8VahbTfvYsxKbe0t5o+OJpLiWVd52v9glXY679vif7Ebn49eKPG3x08UgXutz6&#10;nJo+hW858z+x7RI/M8uFxtU/JcCPfsR/3cjZ/fvQB9S+EviJ4T8etdDw14k0rxIbMx/aP7Ivo7ry&#10;N/3PMMbtz8h/KoPE/wAXPBHgi9Ww8S+MdA8OajLF5/2XVtUgtZfK6eYEd+nvXgX7evhc6P8AD2y+&#10;Lug3Y8PeNvBV7bPbapBDmaa3mk8h7Ynumbgv86PwJF27Znz5p/wUI1q2+If7K3wz8cDSoLXUdVvb&#10;K5t1YiaS1iudPnmkj8zZnHEe7HD+UntQB9r+LfHPhzwHp39o+JNb0rw/YyyCH7Xq17HaxGQ9E3uQ&#10;M8Gjwl458OePNO/tHw3releILGKQw/a9JvY7qISDqm9CRnkVoatpNrr2n3en6haQXmnXcTwTW08X&#10;mRTRuMOjoeDnkfjXyR/wSw/5N48Rf9jNcf8ApHZ0AN/Yf/5OH/al/wCxn/8AbvUK+udW1a10HT7v&#10;UNQu4LPTrSJ55rmeXy4oY0GXd3PAxyfwr5G/Yf8A+Th/2pf+xn/9u9QrV+G2sW/7RP7XPxCv9Wa4&#10;uPDnwxnt9O0fQrkSGE6j5lxG+omPzmTzEeO6RH2fckjb5GjoAd+2v8WPBfjz9lX4g6f4Z8X6D4j1&#10;KKGxn+y6PqlvdzeV/aFrmQoj9P8APevcP2df+Te/hf8A9ixpn/pJHXjX/BRLwno2u/sy+INb1Cwt&#10;rvU9EntprC7PMtv51xBDJ6cOkmGQ/L9xsbkQ17L+zr/yb38L/wDsWNM/9JI6APR64LXfjN8PvCuq&#10;XOla3468MaPqVvzPa6hq1vBNDu+YZR3zVP46eHPGHi/4Y+I9H8CapbaD4pvYI4LfVZ55IRCDIok+&#10;eNGdD5fm7XT5lYggr96vLvBd58OR+z74e+GJs7b4j6fFo1vpmoW3g/T57/T7i88sFx9shTyYJHm/&#10;eeZNJEyeYsrsn3qAPpquS8W/ETwn4Ca1HiXxJpXhs3hk+z/2vfR2vn7Pv+WZHXn5x+dfJf7BXxJ1&#10;Hwv+xd4t12//AOJvbeErzUrjT7X/AFOYUtkuvK8zZ/HJJL8/z/6yu4/Yf8Nw+J/BOqfGPXPs1943&#10;8fX1zcXN0of/AEa0Scwx2ce92/dp5XbHy+Ujb/JSgD37/hY3hT/hGP8AhK/+Ej0n/hGM7f7d/tGL&#10;7B/rNn+v37P9Z8nX73y18v8A7O37WcHiL4o/GSz8e/EnQP8AhHNM1ryPDRvprS0hNp592P3Uny/a&#10;Bsjh+fL/AF+atn9nX4H/ABE+Gv7Svxj1/V/slt4I8R3ct1btBLHLJdyvcvPA/wDfTyo5JUcPt+aT&#10;5d4+ZcP9h/8A5OH/AGpf+xn/APbvUKAPrPw74h0rxZo1tqug6ra6xpswJiu7GdJYZtvy8OuQefSt&#10;uivjX9qW/uPix+0f8MPgVc3d3aeE9Th/trWvs8xA1CNPtDpbSBNjgf6FLj5/vS79u6FKAPoSw+Pv&#10;wx1PUbTT7D4i+Fr7UL6ZLe2tLXW7eWaeVvuJGgckk9gBXQ+LfHPhzwHp39o+JNb0rw/YyyCH7Xq1&#10;7HaxGQ9E3uQM8GqviH4deGfE3gi58IapolpdeHprMWp00Q+XEIVHyRx7PuBONuzlcDbjFfO37B3i&#10;3XYrf4hfC3Vr651dPh7q502w1O54Y2nmTxxRbOwT7Odvzv8ALKF+6i0AZn7F/wC1pB4w+GWrXnxb&#10;+I+gWniKDWpILddWuLTTpvsnkQFD5YKZ/eGX58Vnftjanba58dP2V9RsLq1u9MvPEvnwXEMolS4j&#10;e403ZJG449OlaH/BLD/k3jxF/wBjNcf+kdnWV/wUA0b/AISH4u/s36St7d6T9t8QS24udPm8m5t9&#10;9xYJ5sUmP3ciZ+U0AfUmu/Gb4feFdUudK1vx14Y0fUrfme11DVreCaHd8wyjvmu9r5k/aW/Zw+HD&#10;/s/fEK5g8J6VYapa6Nc6guvR2UZ1BpoENxvlu3RpnMjxnzZHfe4kky+5t1cP4A+NuveA/wDgm9ae&#10;OA/2zW9M0yTT7C5Kxx/ZgL17G3kyEZH8lPL6od/lfN98tQB9P+J/i54I8EXq2HiXxjoHhzUZYvP+&#10;y6tqkFrL5XTzAjv09639J1a117T7TUNPu4LzTruJJ4bmCXzIpo3GUdHHBzwfxr5h/ZX1zwZ8NPhJ&#10;pd7BpPjS88S+IbS21nX9buPC2sXcuoXc0fmP+/S1YSRqZJNmzK87ss0ju2P+yxpWs+Cv2k/ihonh&#10;7w7r2kfCTWYf7asJ9X0S70+GG7xBvitkkjiSIfvZU8vZv22sfZKAPpfwx8XPBHje9aw8NeMdA8R6&#10;jFF5/wBl0nVILqXyunmFEfp71mSfH74YxWVvqB+Ifhb+zpZZLeG8/tq28p5U2eZGJPMxlPMi3Dt5&#10;seeor5E0P4S+HfHP/BSD4naRqtkDottpttrE+lW2IrTUZglg/wDpUfSRPPk89o+N7xRs+7+P0iH9&#10;g7RNP8NfGTTWudN1geM5v7Q0fTprA2sOgXafamt/LkR3+59p2fIifICu3Y+ygD6V8JeOfDnjzTv7&#10;R8N63pXiCxikMP2vSb2O6iEg6pvQkZ5FWdF8TaZ4hF2uk6raar9hu5NPufsVwkvkTpjzI5dv3JE7&#10;oeemetfH/wCx78arbwB+x54qGr2drZ6n8NptSgn0y/vfss084keeOOVJE3W2+eUwJ98loj/FlBk/&#10;s4R+JP2Y/wBqzVvhD4l1268V6Z4zs/7asdWuP9ZcXYjkkkuPL89vL3+VdRv993aKBuFoA+tf+Fz+&#10;Af8AhIP7E/4Trwx/bf2z+z/7M/teD7T5/mbPK8rdv3+Z8mz1rgv2dvhH8Kvg9qHjXTfh1q9reajP&#10;fj+2LZdVjupdP2+Z5VsUT/VhP3wXf8/39zPs4dF8LPCnxg+L/irxl4l8OaX4gttKhh8Laf8A2lAl&#10;5a/ucz3M8W/92T59wbdvl3o9jIu752RfFf8Agn/4f0zwr8Xf2j9C0m2+yadpviCK1trVWLiCFLi/&#10;RIxu+hoA+tfFvxE8J+AmtR4l8SaV4bN4ZPs/9r30dr5+z7/lmR15+cfnR4a+IfhTxq4/4R/xHpPi&#10;AHzADp2oRXJynl+ZwjH7nnw7v7vmp/fFfEelftHXP7P37XHxOm+Mej6sP7cnjt9B1zyY5Tp+kpcS&#10;eQIkH/LB0k3v5fz74vmR5d+z374O6V8KPiB8Wrv4ufDTWtKvLmbRZdM1fTLCCOJjLNeeelzKhRZo&#10;5HeOXmRP3q+W6/c+cA9m8W+OfDngPTv7R8Sa3pXh+xlkEP2vVr2O1iMh6JvcgZ4NHhLxz4c8ead/&#10;aPhvW9K8QWMUhh+16Tex3UQkHVN6EjPIr4y/ZS+Jvh74l+KvFvxk8Z6T4o1XxfcanLp2jm30PUNW&#10;ttH03y0eO3he2tWjjkHmSI/8fVsJ5779f4kzalL+1z8MPiD8NfDnipri8mGi+L3ufC2o2NsbVpI0&#10;jll3wReZ+7eX947ui/ZYOPkoA+tLjxv4e07xXbeHJ9Z0u28R3cInt9LmvEF3PF8/7yOP78g/dydP&#10;+eZrp6+XvHX7FOm+Nf2mtL+L8nia7svIu7LUJ9EFuhM89skYjIn6pH+6i3JsfOJMOu/5PqGgArgv&#10;+Fz+Af8AhIP7E/4Trwx/bf2z+z/7M/teD7T5/mbPK8rdv3+Z8mz1rgf2ufA/iz4k/Bi70Hwf4j0v&#10;wmk0wbVr3Vrp7WE6YkcvnoXRGMfPl7vujYHVvlyjch+0h4k+Hfj39nrxX4e0nR7rxbYaZo1xcaTc&#10;6Npdx/ZVtNbQOUki1BEW1QQ4O7ZLn93JFtZv3TAH0f4i8Q6V4T0a51XXtVtdH02EAy3d9OkUMO75&#10;eXbAHPrWJB8WfBV34avvENr4u0G78OWEot7rVYdUga0t5fk/dyS7tiH95Fxn/loPXnyr9jK9uPHX&#10;7I/gpNeW31qG4sbnTJra4gjMU9nFcT26RSRj5H/cRqh/vdW714L/AME3vhL4e8afCHxJqfiWzPiK&#10;0GvSW1vomr/6VpVsUt4H+0x2jgp57+bs8zG4INq7fn3gH2x4S+InhPx610PDXiTSvEhszH9o/si+&#10;juvI3/c8wxu3PyH8q62vhSPwrp3wa/4KR+FNP8IW9to2meKPDUpvtNtbeOK0wkc58uJEjwg32cT5&#10;+/u8zna+2uy8b6tB8ff2yIPhdqBuV8J+CtIGs6vosvmG11m5Y28kUU0aTbJIk822kXen345VZWWS&#10;gDuvjV8aPAHin4J/ETSdC8c+GNa1Sfwzqht7Sw1a3nlmK2cjHCI9Vf2Af+TRPAn1vv8A04XFdB+1&#10;f4S0fxh+zz4+g12xtr8WOi3uoW/2jrb3cNvI8csfuPryuVbKuwrn/wBgH/k0TwJ9b7/04XFAH0TR&#10;RRQAUUUUAFFFFAFPU/8Aj0NYo6VtX/8Ax5msUdK0gZzG0UUUx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uaZ/x6CrlU7D/AI8xVysj&#10;UK+Lf2zvD3iP4d/Gf4S/F3wTaWureJheHwnb6VfnMc81zHP9nwPkx/rbre7zIP8AV/7dfaVFAHjH&#10;xN+Atp4w/ZuuvhNY3N0tvFo0Gn6ddXM20iS28s25mdE4BeKLftQfLv24rzn/AIJ/WOt6j8CLHxZ4&#10;lu7a9vryKPSbC5hwnkaTYNJDb28iKip+7l+1EP8AOzLKNz8YT6tooA+Eru41n9jH9p/xX4yv9K1W&#10;/wDg748mF3f6paQC5/sq7eTPmXJRNybZ7iVFjB+dJfl82VNletD9rzRPiQX0T4Mafd+OvE05EAup&#10;bG5ttK0kv/q5L+4dEMaYErqibnfyti7WdK+k6KACvh7/AIKk+ItNHwi8O6H/AGtarro8QW2of2X5&#10;8f2ryfs92gl8v7/l78JvAr7hooA8D+OfxT8Ja5+yx4t8Q2HiPS10TxD4avoNIupLhIhczSWc3lwR&#10;hx/rM5GzltwK7e1cp+wT400CH9lPw9CNa0sT6LFeXGrBb2Mmwhe7uJEkm5/djy/n+fHy19T0UAfC&#10;v7EPjbw+/wC0N+0LENX0vz9b8TfaNJVb2MtqES3F+7yRc4k+T958mfk+maTxh4u0/wDZp/b917xv&#10;48NzZ+EfGnhsQWGqw28k0VvKn2RHjlCJ1zbD7m//AFsG77/yfddFAH5tft6/tC6L8a/hFpMXgu1u&#10;9Y8NWevxef4maCS0thefZ7jZZRRzIryyeX5rv/Cn7vJO/wCT6M+Jn7UUPh7xX8J9f0F7rxF8N/EF&#10;nql3rF3o9lJd/Z7OHyAl5hPnjEMkh83I+RTIrJv2Y+maKAPhT9rP4cfCb45+DLqT4af2B4g+Kf22&#10;Oe3Hgua3lnujNPGs8l95Bx5YGZPPn2ojhPn+fY9/9uD4Y+Lbv9jrwpYTC48R6z4XksbnXru2uJJm&#10;Ihs5YZ7nL/vJB5kvmM/39uWbjdX25RQB4f8ACP8Aa2+Gvxq1my0jwxq13ea1PaG5/so6XcCS1AB8&#10;zzpdhhTafkzv2bjtVn3rn3CiigD4G+MfxR8KaF/wUY+Gmtah4m0v+y9K0eTTr+6W4SSPTrp/t8Pl&#10;SlPufvJIt+/7n3m2KM16z/wUG8R6Zpn7LnizSb7V7Sy1TU/swsrW4uI4prgx3lu7+XHnMmwEFtna&#10;vqCigD4D+JPw71T4u/spfBvxj8LtZt9b8W/Diyspzb6bcJckSrZwPPH5ext88bxwv5L8lfMXYzMi&#10;1634f/b5+Gd5pNvDqp1XR/GhH2ebwZ/ZVxLqAvVJQ2cX7sJJI7/IvKZ/i2HKr9Q0UAcB8LvEviPx&#10;polzrfiTw8PDS3d40ukaXcE/brez8pAn2sZwlw5819i/cSREb51evk34qeAdb+Gn7b+ky+CLH7Db&#10;fFbTJdNv7mCdIZLciSN9QuLTayeXOkEUU/mOH3yyv99vkr7xooA8o+OPwctfir8CvEPw+08Q6TDN&#10;YxwaetviCKCWIpJbRnYjeXGJI4twROEPy18+fAD9rDTfgr4AsPh98cf7T8CeK/DsP2C3N/YySx6j&#10;aI8kccsXkI3CCLy9/wBx/L3o7bn2/bVFAHkHwt+L2pfF/W5tS0jwxeaX8PYbQ/Z9c1yB7a51ednT&#10;y5LWA/8ALp5OX818bzLHtX5Hr5c8D/GfwHo//BRf4heIbzxjpS6Hqmgx2thqv22P7BPL9nsH8sT/&#10;AHP+XeX+PG75fvV+gVFABXl/7QHwrX43fBbxX4NF19ln1K0/0a5LBIxPG6yweadj/J5kUW/5CdhO&#10;2vUKKAPiX4AftYab8FfAFh8Pvjj/AGn4E8V+HYfsFub+xklj1G0R5I45YvIRuEEXl7/uP5e9Hbc+&#10;33P4c/HO5+Jd7qviKHRLjw78MNNspZTr/iRfsMmoSgo8dzbRv0s/IzJ50hTd5qAKux69nooA+Dv2&#10;JfiH4cH7Snx6sjrVqLjX9fmudIXzcxajFDcXbySwuPlkPlyRPwfuEsvyo2J/23vG3h9P2hv2eojq&#10;+l+fonib7RqytexhtPia4sHSSXnEfyfvPnx8n1zX3VRQB8SftOfEu68H/tG/Bvxl4ka71b4JRRfa&#10;YLqwgjvLAak8c/l3Py8uUjkhkRz0SKRostvqt+1p+0Dovxy/Zv8AFdh8NdI1fxxpgMc2ra5b6bc2&#10;1ppMNtcW87kvPGnmSf6r92n3E3yvsVPm+5KKAPiX4l6nb+Ov+Cbllpvhm8tvEepRaL4c077Jo8wu&#10;pftYlsP9H8tOfM6fJ97mvUfgR8afCXhf4MeCdD8W6tbeAtb0nSLbTrjS/FzR6VdEwxiHzYoptnmR&#10;v5Z2unydV+8jov0TRQB8s/DLwrdfG79pK6+N9/otxaeE9N0eHTvBNxcw+VLqEEnmeZemPzt8fEk2&#10;zzETfFcxtt3JXlnwz+KXhP8A4eR+Nr9PEumXWl+INGt9N0i6huEmtrm78qwHlxSp8v8AyzlTP9/5&#10;PvfLX3zRQB8T/HbQfFn7PP7T9n8d9C0fVPEnhDVbMad4otNO8uWW2hSP95J5ez5I0S3ik8zf9+KR&#10;HZFdK9GP7bPgLxOP7P8Ahpbax8T/ABLKCbbRdH0y4ixxgSTTzoscEAkMSPIc7PMHymvpKigDF8N/&#10;2p/Ymk/279k/t37NH9v/ALP3/ZvO2fvPK3/N5e/dt38496+YP+ClXhHWfFf7P9rLo9ncXcWjaxFq&#10;d8bcjNvaLBcRyy/RfNG7H3Vy5+VHr65ooA8E+GX7Yvwn+KkiWGjeJJ/7SFi+o3VtfafcQjT4kj3y&#10;Pcz7PJjCdGfzNm7hWPy14T+xL8Q/Dg/aU+PVkdatRca/r81zpC+bmLUYobi7eSWFx8sh8uSJ+D9w&#10;ll+VGx940UAfBv7ePxC8OaR8dPgJPcavbN/wjOv/AGnV7WKbzJrCA3FhJ5k0SBnH7tN68ZfHy13X&#10;7Q/hPWbP4v8Awy+P/gKwu/HdtpkMen6jZ6QBdSz6dPv2XFrHHt835Lmb+MjPkNt2h3r64ooA8Vv/&#10;ANq34VReGTrFl4v0zxFd3EEf2bQNGuI7rVL6R+I7aO0/13ms8gTY6rtJO7YA1eD+EtB8d/Aj9m/x&#10;t8U4NI+xfF3xpr9trM+l/YpJf9dqMaR2X2fex+fz5v7kqfadv346+4qKAPlzx54h/Z8/aF8KXX/C&#10;WXelWmu31mdPFperFF4psJUkc/ZooMNci4SfIECK+9/lVJFf5/GPCn7Inj/xZ+wn/wAIlq4urLxZ&#10;b6x/wkfh/Qri98ryIvL2fZpd8f7vf5lzJ5fybXlTcyYev0KooA+Rfhn+3n4M0nwbY6V8XLnU/A/x&#10;AsYYrbV9P1bSrgTTS+WmLjEMOIxKDv2bV288bNjv7Z8JfHniL4iDV9av/CN54O8M5it9HtNcgaHV&#10;bgp5huJZrfP7qPPlpEh+c+XI5+V0r06igAr4T+Pfw01jQv2w9JfQhbXmm/GLRbjw9rKXU58+2tEj&#10;t0v5LX7qJstYopE3+Zl/M+U/ItfdlFAHzd+3Z8K/+Fpfs1+IPs92bS78O/8AFQ2+cCPFtHJ5qH5G&#10;6wPNt6fP5fzba6H9me41Gz+BmmeM/Gmq2T654htB4i1rVSRDGN8EYieT7iR7LWO2R9iImYy3cs3u&#10;FFAHwd+xL8Q/Dg/aU+PVkdatRca/r81zpC+bmLUYobi7eSWFx8sh8uSJ+D9wll+VGwn7ePxC8OaR&#10;8dPgJPcavbN/wjOv/adXtYpvMmsIDcWEnmTRIGcfu03rxl8fLX3lRQB8rfth/DjV/iT4b8DfEz4d&#10;G08Sa54Nu49c0+0gnEsOo2bGOYmLZzIc28Lrsddyb9u59ld/YftW/CqXwyNYvfF+meHbu3gk+06B&#10;rNxHa6pYyJxJbSWn+u81XjKbEVtxA27wVr2qigD5g/Zi8B6lr/xM+IXxq8VeHLvw1rPiW8OnaRpl&#10;/bva3NtpsGyNHlj3t+8m8uLdv/547l+R6+n6KKAPi39s7w94j+Hfxn+Evxd8E2lrq3iYXh8J2+lX&#10;5zHPNcxz/Z8D5Mf6263u8yD/AFf+3XtfxN+Atp4w/ZuuvhNY3N0tvFo0Gn6ddXM20iS28s25mdE4&#10;BeKLftQfLv24r2eigD5S/wCCf1jreo/Aix8WeJbu2vb68ij0mwuYcJ5Gk2DSQ29vIioqfu5ftRD/&#10;ADsyyjc/GE5r9nQj9jfxT4t+G3jZf7I8FajqZ1Lwv4x1AYsZy8ZH2e6uzsjjn8u2j+TYnzRSf34d&#10;/wBpUUAfIv7S3jS1/aK0Sx+EPw1vLfxafEV/ZnXtb0iL7dp+j6cshk8yWeORY0kL25Kxl/nWKRfv&#10;um6H9vj4S3d1+yraab4Utcab4RvLO5FmGkmkNnDBJBxkMTs80O5fjZHIzNX2BRQB8zad+3Z8OvF9&#10;jbWfgo6p4t8a3sEZ07wdDYTxXU8zj/Vy3Dp5MYQ5Msm91RI5G+bFeT/8EwviD4d0v4Q+LdFvdatL&#10;HU7LU7jWbm0uJhEYLPyLdPtH7z/lmnl4b+5xu++mfvGigD4O/Yl+IfhwftKfHqyOtWouNf1+a50h&#10;fNzFqMUNxdvJLC4+WQ+XJE/B+4Sy/KjYku7jWf2Mf2n/ABX4yv8AStVv/g748mF3f6paQC5/sq7e&#10;TPmXJRNybZ7iVFjB+dJfl82VNlfdtFAHw9+1t+0f4S+L/wCy/wCL7TwSNW8R6c32Y3WvQaZJbafp&#10;5S9tP3csk/lfvH8wbI497fxNsT569w/ZN+IPh3xr8CPBNvoWtWmrXWl6DY2t/bWsv761lSDyykqH&#10;54/njk28fNjcuVr3GigD5g/4KEf8Jt/wzfqv/CF/bPI+2R/2/wD2f/rP7N8uTz/9rZv8nfs/g8zd&#10;8m+p/Cn7ZHw68T+GLfTvhnpWqeIvEcVlF/Z/g7T9IntTb8RxxxyyeX5FvGhkjR337EX7u/5A/wBM&#10;UUAfBv8AwT40nT/EX7PXxD+Fut3h0nXL7U9RttQ0vz44tTt4XtLeCSX7O/zx7HJjy6ffFM/Z0+M8&#10;/wCyDpGofC743W134bg028uJtA19bKSawv4m8t5Ionhh3SfPL5m/D/60q/lMiJX3rRQB4x8P/jNP&#10;8afE1ve+DLC4f4cRw3In8SajYeUNSmUQeXHYh5lmAR5Jg8kkGzdDsXn5q+ZPhL8VdF/ZZ/aR+PVp&#10;8T2vPDY8Uan/AGxo90bGWWG4g+03bof3O/JcXHB/6ZSK2xk21+gVFAHLeDvGmm+OfDmka/oT3N5p&#10;Oqx/aLW5mtZbYzRdpNkyKwDcbcjDLhlyvNfPX7Tfw/8AEfhn40fDr43eFNGu/Ep8Pg6drGlWFubu&#10;6Nk/mJ5lrbps8yTFzLn5+8bbdqPX1dRQB4rf/tW/CqLwydYsvF+meIru4gj+zaBo1xHdapfSPxHb&#10;R2n+u81nkCbHVdpJ3bAGrmf2OPhdqXg7wv4i8beK9JOkeOvHmpS6zq1qIHj+zRPLI8Fv5Zd+nmyy&#10;f3087Y/3K+kKKAPzu/Y0+OnhT9lfwz4s+HHxSu7rwh4lstfkuGtp7GWWMh7eBMDyEb/nn5mfuMkq&#10;MjvnjY/bd+J/hSH41fs86k2sWxt9E1r+0dXtT5n2ywheTT54zNb8TRnZ8/lum7p8tffNFAHjP7SP&#10;jTw9D+zX421K41jSxp2s+Gr23sLj7bH5N/JNaSeXHFJ/y0LjG3Z96vnr9mzwxov7RH7A178M7DWL&#10;Y65Zw3FtcWvneX9mu/tj3Vn5p8tsRPiL540+7vVfmT5PuuigD4l+AH7WGm/BXwBYfD744/2n4E8V&#10;+HYfsFub+xklj1G0R5I45YvIRuEEXl7/ALj+XvR23Pt97+Fvxe1L4v63NqWkeGLzS/h7DaH7Prmu&#10;QPbXOrzs6eXJawH/AJdPJy/mvjeZY9q/I9ev0UAfn74H+M/gPR/+Ci/xC8Q3njHSl0PVNBjtbDVf&#10;tsf2CeX7PYP5Yn+5/wAu8v8AHjd8v3q/QKiigD4T8P8Aw51zwb+3B4u8F6aILrwj4znsvHeoXHmg&#10;XVj9mvJJ48fdTD3/AO7ZAjv5Ukfzq2916r/gol4N1EfD7w98T9Cu3s9e+H+pR3Nuzn90fOlhQSeX&#10;sfzJEnjtSN/ybPMzu6V9hUUAef8AgLR/+FZfDG0TxDe21tPZ2kmo6/qYnEdobt99xf3Id9nlxtO8&#10;0n8KqOiovFfJ37EvxD8OD9pT49WR1q1Fxr+vzXOkL5uYtRihuLt5JYXHyyHy5In4P3CWX5UbH3jR&#10;QB8reCfj94d8U3XxD8G/Gg6ZZabD4l1O30i78U2KWul6zp1vebEjjknxDcSQSYRsY6Rt8zb3rhPh&#10;Z8EdOsv207fxx8ISLf4XDTZZ9YuNOm26Xc3c3nxm2tZF+S4RHjikZE3pE8brvRkSKvuSigD4E+EW&#10;u3P7BHxB8W+DfHVnqlr8K9WvRf6D4nMRurOCTZJsjlkjh3+Y8cUSMn8DxblTZJvr3rwv+05bfF/X&#10;NL0/4TaPd+JtPN7H/bHifULG4tdLsYEkH2iPfIivJdiPy9kYTH71HZtqPX0DRQB8zfED9sG2+Hv7&#10;SPh74S33hDVPs+qTWdsNeabyx5tydkUkUez95F5mI2k3phvMwjbPm+ma8R1TwFrnxe+Jdle+LbQa&#10;T4H8H6nHf6DpvnRyXWrajH/q9QlkjdvLgj8zEUH32OXl/gjr26gD4/8A+CgOsa3oFj8NdUnsbrVP&#10;hZZa9Fc+L7W3gjminiSe3e3jljb/AFkb/vR858reI93zbKu/E/8Aah8NfGX4ReNfD3wpsdX+JGvX&#10;2lXFhPaaXpV3FFaRzW8/72WSaJU+4koROXlcIqrz8v1nRQB8o/sJ/ETwro/7I/h0X/ifSbH+xPtJ&#10;1UT30URsPO1C48jzsv8Au9+fl3/frg/+CWPjDRZPhn4i8JNe2a+IINYk1H+zf+W/2V4LePzM/wAf&#10;zx4buuY92N6Z+6qKAPg74s+PvCVv/wAFI/h1qk/iXShp+laBcWGo3ZvYvKsJwmpr5c0m/wDdyfvP&#10;uPWz8dtB8Wfs8/tP2fx30LR9U8SeENVsxp3ii007y5ZbaFI/3knl7PkjRLeKTzN/34pEdkV0r7Yo&#10;oA+UPit+1f4C+J/wX+IOneBP7W8Y3Mvh++huG0/SriGDTo3s53+0XU86xJHH+7P8e9/4Fek/4J5/&#10;ETw7rH7PvhvwvY6zanxHphvv7Q0kzA3UH+lySb/L6+X+/j+fledv3sivrCigAooooAKKKKACiiig&#10;Cnf/APHmaxR0rav/APjzNYo6VpAzmNooopiCiiigAooooAKKKKACiiigBe5oH51yHxe1zUfC/wAL&#10;PHGrWF19k1Kx0a9uLe5/6bJbu8f36/M8ftv/ABsP/M4f+Uqz/wDjNephMBWx0LUjy8XmFHAz/en6&#10;v89aMV+T/wDw3B8bP+hw/wDKTZ//ABivqH9oX4yfEfwZ+zb8MPG+g+LvsOp6rDZ2+of6Bby/aZpr&#10;Pz/N+dP3ezy5fkRP+Wv+xWlbKq1KcKb5ffOajmtGpCdT3vcPr/8ACjGa+Df2P/2sPGvjz41Wnhjx&#10;trNzq1rqlncC2tYLK3hFvOn74SSlER/uRy19W/tD/EMfC/4K+KvEsDXS3dpaYtrqCCOTyJ5f3MEg&#10;D/J8jvHvrlrYOeHrfV2duHxtGvRniD0UUZr8vfAv7W/xr8a+NvD3h8eO/sh1TUrbTvtQ0mylMHnS&#10;Rp5nl+TXsn7bP7RnxH+EPxS0nSfCPiT+x9Nn0aO4Nr9ht5v332idP40f/nnXTPKq1OvCl7pxQzWj&#10;OjPEe8fbwFHT2r8n/wDhuD42f9Dh/wCUmz/+MV9BfsTftGfEf4vfFLVtI8XeJP7Y02HRpbj7L9ht&#10;4f332iBP4ET/AJ6VrXyqth6ftXyhRzijXnCn7x9vAc0HtXxh+2x+0/4/+D/jbSvC/hK9tdItp9Mj&#10;1E3X2GOa6/1k6eX8+9PL/d/3N/8AtV83f8NwfGz/AKHD/wApNn/8YooZVWxFP2vuhiM5o0J+z94/&#10;WEe1IeDXw5+zx/wUButX8VWvh34mNpdnbXEUVvb67BB5WJsY/wBK+fZ8/wDz0TYif3Nnzp9x9q87&#10;EYWthZ+zrHo4fF0cVD2lISivyh/4bg+Nf/Q4f+Uqz/8AjFH/AA3B8a/+hw/8pVn/APGK9f8AsTE/&#10;3Txf7ewv94/V/mjnrXxB4y/aL+JOlfsb+BvG9t4j/wCKs1TWZLa41T7Db/6RD5l3/wAs9mz/AJZx&#10;fwV8/f8ADcHxs/6HD/yk2f8A8YrChlVbEbcp01s4o0P5j9YOetHNfk//AMNwfGz/AKHD/wApNn/8&#10;Yr6B8G/tF/EnVf2N/HPje58R/wDFWaXrMdtb6p9ht/8AR4fMtP8Alns2f8tJf4KK+VVsPvyhRzij&#10;X/mPt6ivyh/4bg+Nf/Q4f+Uqz/8AjFH/AA3B8a/+hw/8pVn/APGK3/sTE/3Tm/t7C/3j9YO9JnBx&#10;Xyd+wj8cfG3xjPjj/hLtY/tg6X9i+z/uLeL7Pv8AP8z7iJ/zzr6yrxK9CWFqezqnvYfEQxVH2lIM&#10;dKT+Yrwf9qH9qOw/Z50m0tLazGr+LNUgluLC2zGYrfogkuhv3+X127Pv+U670+/XxNrf7ePxj1PW&#10;rq6t/ElrpFtNwLWw0q38q3/7/o7/APj9dmHy2vi4e0R52LzPDYWfsz9Us0mPwr5c/Yd+P3i7426R&#10;4stPFt3aXlzon2b7PdW8HlTT+d9o/wBbs+T5PL+XYiV9FeLvF2i+BvC93reuXlrpOnWUH2i4urk8&#10;f57Kn8X3Vriq0J0K3sDtpYiFej7f7Bs570Ada/Or4m/8FGPF+vXl3aeC9JtPDmmf8u91cf6Vf/6z&#10;/Wf88Y98f/LPY+z9589Wv2Xv2r/iz8QPjT4d8M6v4ks9X03UvM+0m60qPgJG858ow+V+8/d7P40X&#10;zN2169H+y8TTp+1Z5/8AbGGnW9nRP0LHpR9K+If22/2i/iP8IfilpWk+EPEf9j6bPo0dybX7Dby/&#10;vvtE6fxo/wDzzr1j9iL4p+LPi78L9X1bxbq/9r6lBrMlt9p8iOIeT9ngfoiJ/wA9K554KdPDfWPs&#10;HZDGwnifq/2z6GHpR9K+If22/wBov4j/AAh+KWlaT4Q8R/2Pps+jR3JtfsNvL+++0Tp/Gj/8869Y&#10;/Yi+Kfiz4u/C/V9W8W6v/a+pQazJbfafIjiHk/Z4H6Iif89KJ4KdPDfWPsBDGwnifq/2z6H+lID+&#10;FeV/tB/HrRv2ffBv9uX5tb3U7if7NYaWbjyZLj54/MI+R/uR/Pv2f881/jSvzX8Z/tSfFDxrrf8A&#10;aNx4w1XSDk/6Lo9xJYWtvF5m/wAvy0/9GPvf+89aYTLa+Lh7RfAc2NzKjhZ+z+2fr5nH1o6V+bX7&#10;N/7cHiTwLrlno/xE1i78R+EZv3B1OcCW6sP3n+s8z78kf99H3vs+79zY/wCkw61GKws8LP2dY6cL&#10;jYY2HPSEFHrmvjH9rH9tfUvAmt3XgzwDd2g1CDyvt+ugeb9nl8yTzLfy3TZ5n+q3yfPs/eJs3fc+&#10;PLD9oL4nabe2t3D8RvFJuYZvtH+k6rcTRfJ/0zd3ST/rm9deHyeviKftF7h52IzijQn7P4z9kucU&#10;c4r5r/ZA/amPxy0b/hHNfH/FbaVALie6tof3WoQ/u0+0f9M3/eDfH/wJf7iXv23fin4s+EXww0jV&#10;fCOsf2Rqc+sx232nyI5R5P2ed/40f/nnXn/Va3tvq/2z0frtH6t9Y+wfQvSj2/SviH9iX9oz4j/F&#10;34parpHi/wAR/wBsabDo0lx9l+w28X777RAn8CJ/z0r7ezRiKE8LU9nVNMJiIYqHtKQZ5o5pc4rz&#10;P9o74i6n8Ivgvr/i/R7e2utSsPs/kLfh/JbfcRx87HU/8tO2K54x55+zOic+SHtD0uivyn1H9uT4&#10;2XV9dzQeL7Wztp5uLW30qz8q3/6Z/Ojv/wB9u9ehfDP/AIKM+LtCvbS08aaTaeI9N/5eLq3/ANFv&#10;/wDWf6z/AJ4ybI/+WexN/wC7+evZnk+Kpw2PChneGnM/RYCjtzXLfDT4haH8VPBWleJ9BFyNN1KI&#10;+R50PlSDZJskjPoUePZ/6DXzv+3f8b/G3wcPgf8A4RDWP7HOqfbftH7i3l+0bPs/l/fR/wDnpXnU&#10;aE69b6v9s9WtiIUKP1j7B9Y4xQOa+T/2Efjf42+MbeOP+Eu1j+1zpf2L7P8AuLeL7Pv8/wAz7iJ/&#10;zzruP2oP2o7D9nnSrS0trMav4s1WCW4sLYmPyrfogkuhv3+X127Pv+U670+/Wk8HWp1/q/2zOGNo&#10;zw31j7B7zzR1+lfldrn7ePxj1TWrq6t/ElrpFrN0tdP0q38q3/7/ACO//j9fVv7Dnx+8W/G3RvFl&#10;p4tu7S8udE+zfZ7q3g8qa4877R/rdnyfJ5fy7ESunEZZXwlH2lU58PmtHFVvZ0j6jPHSjrwa/Mj4&#10;r/thfGLwr8TfG2kWHjA2emWGsXttb2raXZk+SlxJHHzJDzXLf8NwfGz/AKHD/wApNn/8Yrpp5Jia&#10;tO/unLPO8NTn9o/WD9MUfhX5kfCb9sD4w+Kvid4J0jUPF5vNMv8AWLK2ubYaXZg+S9xHHJzHDxX0&#10;r+3H8ffFvwT0bwlaeEru0s7nW/tP2i6ng82a38n7P/qt/wAnz+Z829HrlnlteFaGH/nOmGZ0alGe&#10;I/kPqLiivyf/AOG3/jYf+Zw/8pVn/wDGK9V+C3/BQ3xLpmt6VYfEMWt9on+ouNctoBFdwF5P3cks&#10;afJIif3ERG2fN87fI+tTJ8VTgc8M7w1Sfsz9C+oxR6+lQaZqltq9haXlhd213bTw/aILiD97FPE/&#10;+rk8yvyn/wCG3fjbjP8AwmHH/YKs/wD4zXHhMFPHc6pHbi8wo4Hk9r9s/V885oJzQK+c/wBp/wDb&#10;C0b4FldD0i1tfEXi2WLJtPP/AHVhvj/dyS/ofL+T5Pm3J8m/mpUp1p+zpHZVqwoQ9pVPowDNHsa/&#10;K7Wv28PjFqut3V1b+JLXSLeb/l10/Srfyrf/AL/I7/8Aj9fTs/x58fXX7DV38Rv7XtrPxcfLEF3b&#10;WEYwE1BLWTzUfckkj4lfhEX978qfJXoVsrr4fkv9s86lmtGvz/3PePrOivyh/wCG4PjX/wBDh/5S&#10;rP8A+MUf8NwfGv8A6HD/AMpVn/8AGK6/7ExP904v7ewv94/WDvSZwcV8nfsI/HHxt8Yz44/4S7WP&#10;7YOl/Yvs/wC4t4vs+/z/ADPuIn/POvrKvEr0JYWp7Oqe9h8RDFUfaUhDzQOa+Iv22f2i/iP8Ivin&#10;pWkeEPEn9j6bNo0dwbb7Dby/vvtE6fxo/wDzzr0z9ib9oDXPjZ4N8QWfia6+3a5os8ebwQRRefDN&#10;5nl/c/jTypf4E+Ty/wCLfXRLBVoYb6x9g44ZhRnifYfbPpH2o9q+T/27/jf42+Dp8D/8IhrH9kHV&#10;Pt32j9xby/aNnkeX99H/AOeldV+xF8UvFnxc+GGr6t4t1f8AtfU4NZktvtPkRxDyfs8D/wACJ/z0&#10;o+qzWG+sfYNPrsPrP1T7Z9Dj2pD0rwb9qX9p+w/Z60ezgsLO01jxZeg/Z9Mnn/494tkmLmUIP9Xv&#10;/d7Mpv8A3m1vkevzs1v9pH4o+Idau9QuPHniD7TMP+XC/ktYv+/cO1I/++K6cJltfFw9oc2LzWjh&#10;Z+z+2fsZjJ60dK+Df2Rv20dcv/E9n4H+Il5c6yL6aO20jXTB+9t5vuRxS7P9Zv8A+en39/3t6vvT&#10;7yxnnrXFisLPCz9nWO3CYuGKh7SkJRRRXIdgvTtRxXzn+2H+0zrn7Pdp4UGg6Rpl5ca1Pc/6XqAk&#10;lht4YfL/AOWaOn3/ADP7/wDyz+58/wAnxlqP7cnxrur67ng8X2tnbTzf8etvpVn5Vv8A9M/nR3/7&#10;7d69fD5bXxcPaI8fEZtRws/Zn6s9xQOtfI/7MP7cx+KHiceFvG9tpmk65eyhdIu7ASRWtyf+eHzu&#10;3lyf3fn+f7v3tm/659K8+vQnhZ+zrHZh8RDFQ9pSG0UUVgdgUUUUAFFFFABRRRQAUUUUAFFFFABR&#10;RRQAUUUUAFFFFABRRRQAUUUUAFFFFAG5Yf8AHmKuVTsP+PMVcrI1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p3/8Ax5msite/&#10;/wCPM1kVrAzmFFFFWMKKKKACiiigAooooAKKKKAOD+Pv/JBfiJ/2LOpf+k8lfkt8FtOttU+Lngiz&#10;vrS1u7efX7K2uLa4/exTwvcR+ZH5dfrT8ff+SC/ET/sWdS/9J5K/HPQNb1LwxrWk6tYXf2TUrKaO&#10;5t7n/pskm+P79fVZPD2lGsj4rO5+zrUT9i/+FBfC7/om/hX/AMEdv/8AEVzH7T3ge11v9mrxvoli&#10;tro1vY6Z9ptxBBmMRWflzxx+X8v/AD7+X/sV+f3/AA2/8bM/8jh/5SbP/wCMV+rOp6ZbaxY3dnqF&#10;pbXdtPD9nntp/wB7HPE/+sj8uvIxOGrYGcJ1ZntYfEUcdCdOlTPyC/Zi8R3HhP8AaE+Hl3ALU3M2&#10;pxaf/pH/ADxuf3En/jknyV91f8FDvEVxon7Pa2kAtDbazqlvp9x9o7RIJJ/3X/A7eKvzh1/TNR+H&#10;fjTVtPF59j1vw9qclv8AarCeT/XQybPMik+R/wDWR/JX2t/wUk8XDUvC/wAO7bT7q1vNE1Oa61DM&#10;AjkjuNiQeRJ5n+5cS/Xza+ixdH2uNw1Q+Zwlb2eCxNM8h/4J++Gjrv7RFjqH2o2v9i6bc6hkQf6/&#10;ePI8s/8AgRv/AO2dbn/BSfj49+H/APsWrb/0ou69J/4JneDfK0fxt4sn+zfv54tOt/8An6t9ke+4&#10;5/55v5kX/fr/AGErzb/gpP8A8l68Pf8AYs23/pRd1lCt7TOP+3f0NJ0fZ5T/ANvHqH7AHwz8J+M/&#10;hFq93r3hHQNYuoNfltvtOoWMd1L5P2e3/d+Y6V9X+HPhh4S8HXv2zQPCGgaPdTQ/Z/tVhYx2svlf&#10;88/MRK/Jn4cftFfEb4RaLdaT4R8R/wBjadPN9o+zfYbeX995cafxo/8Azzr7f/YQ+N3jb4xnxwfF&#10;2sf2v/Zf2L7P+4t4vs+/7R5n3ET/AJ51x5ng61NzxDn7h6WWY7DT5MP7P3zwf/gpP/yXrw9/2LNt&#10;/wClF3Xtv/BOrTbfV/2fPEVnf2ttdWk+v3NvcWsw82KeJ7O38yPZ/SvEv+Ckw/4v14e/7Fm2/wDS&#10;i7rkfgR+13qnwD+Gmq+GtH8PW13qN7qX9owalfzP5MG+O3Ty/IQKZP8AV/30rs9jUxGXU6dL+tzi&#10;+sQoZnOpVPIfiX4ctvB3xB8W+HrD7V9m0vU7nTrf7R/rfJhkkSOv1++B9/c6n8IfBF5qF5c3l1Po&#10;FlcXF1P+9luJXt08yTzK/NH9nP8AZz8R/tJ+Nrq/vry6svDME32jV9dn/ey3Er/vJI4pH/1k7/xy&#10;fwfeb+BH/WTgD2rjzitD3MP9tbnZklKfv4j7B+FFfs2PgH8Ltv8AyTfwr/4Irf8A+Ir8ZK9z/wCG&#10;3/jZj/kcP/KTZ/8AxivYzHB1sW4eyPFyzF0cJz+1pn6c3Xww8JXnhux8Pz+ENBu9DsZjc2+lz2Mf&#10;2S3l+f54o9mz/lpL/wB/K+If+Ci3gLw54IPw9/4Rrw5pXhwTnUvPGnWEdp5+z7P5f3Er7c+EWuaj&#10;4o+FvgjVtQu/tmpX2jWVzcXPrM9vHJJ9yvkH/gqB/wA0w/7iX/tpXzeWSl9dhA+nzOMJ4KdQwv8A&#10;gnV4D8OeN2+IX/CS+HNK8RiA6b5H9oWEd35G8XHmffSvt62+GHhKz8N33h+DwhoNpod/MLm40uCx&#10;j+yXEvyfvJY9mz/lnF/37r4+/wCCYHX4nf8AcN/9u6+7KjNpT+uzDKYw+pQPib9v/wCGfhLwZ8It&#10;IvNA8I6Bo9zPr8dt9p0+wjtJfJ+z3H7vzESvHP2AvCmieM/i/q9nr2kaXrFrD4fluPsuoQR3UXm/&#10;aLf955b19Ff8FKD/AMWH8O/9jBbf+k93XhH/AATY/wCS9eIef+ZZuf8A0otK9PDzn/ZczysRGH9r&#10;QP0H8MeAfDXgk3R8M+G9L8Oed5f2j+z7GO0+0bP9X9xK6Kiivl1LnPr4Q5D8dv2nfEdx4r/aG+Id&#10;3P8AZRcwapLp/wDo/wDzxtv3Ef8A45H89ffH7MXwF+F1x8E/Ceqf8I3oXiS41Ozj1C41PULeC/lM&#10;zp+8j3un7vZIPL2fw+V83zb68F/bs/Zq1HSfFB+IXhnSLq80vVPMuNXtrCD91p8yR/8AHx8n8D/v&#10;ZHfZ8j+Y7P8AOleI/AL9pnxZ+z/e3UWkG11fRL2eI3Gl35xF/wBdIv8AnnJ5f7vf/wB9o+xK+wlC&#10;ePwMFhZ7dD4eE4YHGT+tUz9TvAfw38OfDayvbTwzo9totre3smoT2tvv8rzn8vzCI/8Aln/q/wDV&#10;p8nFfBH/AAUO+LFz4i+KNp4ItzdWmm+HYo7ifjH2i7mj37/v/vNkckO35N6+bJX2/wDBr4yeH/jr&#10;4NPiHw2t2LYTvbz219F5UtvKmP8AeT7jxP8AI/f+9kV+WP7SGtaj4h+O/wARLu+uhdXEGtXNvwP+&#10;WUMnkR/98JHFXn5TSk8VL2v2D0s4rQWDh7L4Jn0j+xN+yj4d8deGh4+8aWv9sWktxjSdLnI+y/uX&#10;/eXEux/3n7yOVPLf5P3cm5X3pt+x9G+C/gLw74rs9c0bwhoOkalZQyQQXVjYRw4D/fxsHt9/3kX+&#10;N6z/ANnXTbfS/gN8O4ra3tbW3/sCyuT5AEX714I5JJOP77yF2/rXpNebisVWxFabPVwWEo0KMD81&#10;v+Ck3Px68Pf9izbf+lF3XvH/AATXH/Fh/EX/AGMFz/6T2leD/wDBSf8A5L14e/7Fm2/9KLuvP/gh&#10;+1r4t+AXhe78PaBZ6Bd2097JqOdQt5JZfOeONP4Jl/5519H9WqYvK4U6X9bnzH1iGFzOdSqegf8A&#10;BSf/AJL14e/7Fm2/9KLuvd/+Ca4/4sR4iz/0MFz/AOk9pXw78bvjbrfx98UWviLXrPS7S6gsotO/&#10;4l8EkUXkpJI/8bv/AM9K+4v+Ca4/4sP4i/7GC5/9J7SssdRnQyunTZrgqsK+ZzqUj50/4KC+N7nx&#10;F8erzQ/9K+zeHbO2t7f9/wCbF500fnySeX/yz/1kUf8A2yjr6u/YR+Hlr4P+AulawLK6tdT8QzS6&#10;jcCeDypjD5kiW4+5v8vy/nT/AK6yOv36/Pn9oTUbnVPjt8Q5rm8ur26/t+9t8z/vf3SXEkccf/AE&#10;j2JX6sfAL/kgvw7/AOxZ03/0njrPMP3OCoUzoyz9/j61Q/Mv9rr4Y2/wr+O3iHTbKzFlol75eo2A&#10;BjP7mb/WeVGn+rjSTzY0j/uRf8Dr7s+AfxKuLP8AY20nxbc2lreT6JoFyRbQHyvtEVn5kcY/j++l&#10;v83/AKDXy1/wUm/5L3oH/YtW3/o+7qx8K9QudM/4J7fFCaC7urO4/t+K2/0f90TE/wBgSSP/AIHH&#10;J5bfWrqx+t4Kg6v93+vwOfDz+q4yt7L+8fPvw48OXPxX+Lnh3R746pd3Gt6nF/aFzb/vbryXk/fy&#10;eZ8//LPzXeR/95q/U349/B/TviV8FNY8J2GkWpuILPGj2luI4vs80KfuI4t/yR/88/4PkkkX5K/P&#10;L9iEY/aj8D5/6ff/AEjuK/WSss5qThiYW+wdmSUoTw0/75+O37MXiO58J/tCfDy7g+y/aZtUi0//&#10;AEj/AJ43P7iT/wAhyfJX2x/wUoH/ABYfw7/2H7b/ANJ7uvzYr9J/+ClB/wCLD+Hf+xgtv/Se7r0M&#10;fT/23DVTysDP/hPxNM8H/wCCbH/JevEP/Ys3P/pRaV+lNfmt/wAE2P8AkvXiH/sWbn/0otK/SmvB&#10;zj/e3/XQ+iyP/chB0rwf9uD/AJNd8cf9uX/pZb17wOleD/twf8mu+OP+3L/0st68/Cf7zD/Eeji/&#10;92rf4T4T/Yh5/ah8Dj/r9/8ASO4r37/goX8ENF0/wzpPj7QNJtrS5+2/Z9XOn2PFx53zx3Euz5P9&#10;Z8nmFPn82Pc/yJXgP7D/AB+1F4G/7fv/AEjuK+7P24f+TXvG/wD25f8ApZb19LjKs6eZ0WfKYGlC&#10;eWVj5w/4JqeNbhPFPivwiUuGtLizj1mANP8AureWF0jk/d/7fmRfP6RJ/wAA3P8AgqB/zTD/ALiX&#10;/tnXg/7D/wDydF4G/wC33/0juK94/wCCoH/NMP8AuJf+2dVKn7PNoBCftMpmH/BMI5b4nf8AcN/9&#10;u6+Y/wBp3xHc+LP2hviJdz/ZftMGqS6d/o//ADxtv3Ef/kOP56+nP+CYIwfid/3Df/busD9uz9mv&#10;UtJ8Vt8QvDOj3V5pmp+ZcaxbafD+60+ZI/8Aj4+T+B/3sjybPkfzHZ/nSqjWp0s0ncidGdTKqPsj&#10;3n9mH4DfC+4+CnhTU/8AhGtC8R3GpWceoXGp6jbQX8pmeP8AeR+Y6fu9kn7vZ/D5XzfNvr2fwF8N&#10;/Dnw2s7208M6PbaLa3t7JqE9rb7/ACvOfy/MIj/5Z/6v/Vp8nFfll8Af2mvFn7P97dQ6QbXWNDvZ&#10;4jcaXfnEX/XSL/nnJ5f7vf8A99o+xK/TX4NfGXw/8dfBzeIfDa3YtRO9vNbX0XlS28qY6/eT7jxP&#10;8j9/72RXiZhhsTh5ym/gPZyzF4avCFP7Zbvfgj4A1O7uru/8CeF725nm+0T3dzpUEstxK/35DIU6&#10;1+L9fuwelfhPXqZHKc3M83Powh7E/aGx+CPgDTL21vLDwH4WsrmCX7Rb3dtpVvFLbyp9yQSBOtfJ&#10;X/BUDr8MP+4l/wC2lfdlfCX/AAVAPPww/wC4l/7aV5WWSlPGwPWzaEIYKYv/AATAGf8AhZ//AHDf&#10;/buvmn9qfwbpvgH9oPxZomkEWumwTRXEFsBGPs5mjjn8uIJtxGnmfJ/sVtfs4/tNXX7Oll4s/s/w&#10;5aavda1DbeRdXE/lRW80P2jy/wB3s/ef6z++n+/VTwL8P/Gn7X/xg1W6LYa+mN1q+p/vJrawhb7k&#10;YDv/ANs4o9//ACz/ALqO6fTQhOhiq2IrfAfMTqwr4Kjh6Xxn6AfsWX9xqn7L/gee4u7m7uPIubfN&#10;wfNIhS8nSOP/AIBHHsWvybHQ1+3nhDw3a+DfCmkeHtP+0i10yyi0+387/W+TDHsjr8Qq4sllz1q0&#10;ztzmHJRw1P8Ar7J+zPx0+I5+EHwk8ReLfspvLixh/wBHU4x5zyBI/N+dP3fmSRbv9ivyZ+HXgvW/&#10;jX8TtJ8O/bLm81TW7z9/dXJ82X+/PcfO6+ZsTzX+/wDPX3//AMFE9c1HS/gNZ2ltd/6LqetW1tcf&#10;9PEPlyT/APoyOKvnL/gnTp0F58fNSnmtrW5uLDQbm5hW4APky+fBHvi9PkllT/tpWOX/AOz4KpiP&#10;tnTmf+1Y+jh/sH2t4N/ZX+F/gnQxYW/hHTNX7m71iCO/up5fLCeZvk/9ATYnXaorsNP+GvhLTPBd&#10;n4Lh8NaX/wAI1BF5A0yeDzYvkk3j92+7zP3nz73/AI/m+9XW0V81OpKf2z6aFKFP/l2fE37f/wAM&#10;/CXgz4RaReaB4R0DR7mfX47b7Tp9hHaS+T9nuP3fmIleOfsBeFNE8Z/F/V7PXtI0vWLWHw/LcfZd&#10;QgjuovN+0W/7zy3r6K/4KUH/AIsP4d/7GC2/9J7uvCP+CbH/ACXrxDz/AMyzc/8ApRaV9Lh5z/su&#10;Z8riIw/taB+g/hjwD4a8Em6Phnw3pfhzzvL+0f2fYx2n2jZ/q/uJXRUUV8upc59fCHIfmt/wUm/5&#10;L14e/wCxZtv/AEou64n9j/x1c/Cn9oPw9DfWV0bfxBDHo84uIcS+Vc+XJbyRHev/AC08p/M/ufd/&#10;grtv+Ck//Je/D3/Ys23/AKUXdeFeNfBB0L4ffD7xDBZfY7XxDptz5915/wDx8XcOoTpJ+7/5Z7E+&#10;y/7H/At9fc4aEKmBhSf2z8/xc508bOp/IfWP/BT/AJHww/7iX/tpXdf8E1/+SE+Iv+w/cf8ApPaV&#10;8/8A7W3xBX4o/BP4C+Jp3uWu7u01MXVzPDHF580P2eGdzs+T53SXZX0B/wAE2P8AkhHiL/sYLj/0&#10;ntK8qtHkyxU3/P8A+3M9TDy5829p/d/9tPjn9rXxtP46/aF8XXcwuhbWV7Lo1vazz+b9nitv3H7r&#10;/nnvkjlk2f8ATWv0c/Zy+F2n+CfgP4c8O3Gjc32mJcava39uhluJrlN88cybP+2eJP4Io0bpX5Ga&#10;hf3OqXl3d395dXlzPN9ouLq4/ey3Ez/6yTzK/dCts4XsKNHDjyf9/WrYg/Fr4y+Ah8Lfid4h8Mg3&#10;RttLvZRb+fcRzS+U/wA8Enyf30kiev17+GHiGfxh8OvCXiG+FqLnVNLttQuPs/8AqvNmjjd6/MX9&#10;t/8A5Oi8cf8Abl/6R29fdn7D/wDya94HH/X9/wCllxRma58HRqMMp/d42thz3iiiivlT7A4X4kfB&#10;3wn8VpdAn8S6Tb6uNDvRqFutwBj/AFe3y5eM+XzE7pn5/Kj3b1+Wuc8d/su/Djxl4L1fRbfwjoGj&#10;3F9A9vb6pp+lRxS2838EvybH+R8fu9/z/db5a9dry/8AaK+KMHwh+EHiDxH9tW01IwSW+nkeX5pu&#10;3+SM+W/+s2fff/Yik+Wtqcq3PCFI4asaPJOpVPyG0DW9S8Ma1pOrWF59k1KymjuLe6/6bJJvj+/X&#10;7kDpX44fs7fDC4+Lvxe8O+Hfsf2vTPPjudQz5nlfY0/eSfvE/wBXv/1af7csfz1+yFfQZ9On7SFM&#10;8HIYT5J1Aooor5k+sCiiigAooooAKKKKACiiigAooooAKKKKACiiigAooooAKKKKACiiigAooooA&#10;17D/AI8xVyqdh/x5irlc5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FO//AOPM1kVr3/8Ax5msitYGcwoooqxhRRRQAUUUUAFF&#10;FFABRRRQBwfx9/5IJ8RP+xZ1L/0nkr8lvgtp9tqnxb8D2d9aWt3bz6/ZW1xbT/vYp4XuI/Mj8uv1&#10;p+Pv/JBPiJ/2LOpf+k8lfkF4F8T/APCFeNPD3iH7Ibv+y9TttR+zCfyvtHkyRv5fmV9Vk+tCvY+K&#10;zv8AjUT9ff8AhQXw3/6Jv4V/8EVv/wDEV3lfCR/4Kfn/AKJx/wCVz/7lr6v+B3xQPxk+F+keMjpP&#10;9kf2p5mLXz/N+z7LiSP/AFmxP+edeDiMLiaEOesfR4fF4avP2dI/Nz9tXwQfBP7QviLyLL7Hpuqe&#10;VrNv+/8AN+0ed/x8Sf8Af/zf/wBnZVb9o7xYfEeifBuKxu7m60238D2Vv9lBk8q3mSW4gn/dv/t2&#10;4Tf/AB+VH/sV7p/wU18KiPUfBPie3tLn7TNDc6bc3Q8zysp5clvGf4Okt1/v/vP7lfF2g6HqPibX&#10;NJ0mwtPtmpXs0dtb23/TZ5Nkf36+ywP7+jRq/wAh8RjYewxNah/Ofqn+xb4UPhP9nDwpDc2drZ3N&#10;7BJqM/2fy/8ASBNJI8Esuz/ph5X/AKD/AAV8lf8ABSb/AJLz4e/7Fm2/9KLuv0Y8PaHpvhfQ9J0j&#10;T7X7JptjDHbW9qf+eKR7I/v1+c//AAUm5+PXh7/sWbb/ANKLuvncsl7bMFM+hzOl7DL/AGZ6f+wB&#10;8MvCfjP4R6vea94R0DWLmDX5bb7TqFjHdy+T9ng/d+Y6V9ceF/APhrwQ10fDPhvS/DnneX5/9n2U&#10;dp9o2f6v7iV+bf7Nn7Y5/Z48FXnh4eEP+Ej8/U5NR+1f2r9l+/HGnl+X5D/886+lPgh+3efjH8Ud&#10;I8Gf8IL/AGP/AGp5n+lf2r532fZbySf6vyE/551eYYTEzqTqW9weX4vBwhCn9s8I/wCCk/8AyXrw&#10;9/2LNt/6UXdXP2X/ANmDwt8c/wBn3xbeTWmPFo1K4t9P1P7bJF5Gy3t5I/NjyybN8nz/ACbth+X+&#10;Cqn/AAUnGPj14e/7Fm2/9KLuvd/+Cax/4sR4j/7GW4/9J7SuydWdHK6dSl3/AMzzoUoV8znTqnxP&#10;+zN8Qrj4a/GvwjrEF3aWltNex6df/aZ/KiFpNJ5cnm/On3Pv/P8AJvijb+Cv2Jr8SviX4ctvB/xB&#10;8WeHrD7V9m0vU7nTrf7R/rfJhkkSOv2S+H/ig+N/A/h3xCbT7L/amm2+o/ZjN5n2fzo438vzKxzu&#10;KvDEdzsyGfx4c/Eqv2bHwD+G4H/JOPCv/gjt/wD4ivxkr7r/AOHn5x/yTj/yuf8A3LXpZvhsTXcP&#10;ZHk5TiMNQ5/rR9xaZpltpFjaWdhZ2tpbQw/Z7e2g/dRQRJ/q4/Lr4e/4Kgdfhh/3Ev8A20r6S/Zq&#10;+PP/AA0P4KvPEJ0f/hHPI1KTTvsv277V9yON/M8zYn/PSvm3/gqBwfhh/wBxL/20rwMthOGPhTqn&#10;0eZzhPATqUg/4Jf9fid/3Df/AG8r7sr4T/4Jf9fid/3Df/byvuyozX/fZmmU/wC5QPk3/gpR/wAk&#10;J8Of9jNb/wDpPd14R/wTX/5L14h/7Fm5/wDSi0r3f/gpR/yQnw5/2M1v/wCk93XhH/BNf/kvXiH/&#10;ALFm5/8ASi0r08P/AMimp6/5Hk4j/kbQP0pooor5c+xDGa+Cf20v2SfDnhLwvdfEPwX9k0e3s5oz&#10;qGl/vPKuPOuNnmRf88/3kv3PubPu7Nnz63i3/goZqngT4n+LtEuPA1tq+naZqcmn2HkX7xSjyXeO&#10;SSWTY/mb/wCD5E2fd+f79eMftA/tr+I/jX4ZvfDFvo9r4b0O4MZuB9o+13Vxsk3/AOs2L5cf+q/g&#10;3/u/vbflr6DA4LG0a0KqXuHyeYY3BV6M6f2y1/wT78aXPh748WWh/wClG28RWdzb3H7/AMqLzoY/&#10;Pjk8v/lp/qpU/wC2r157+1V4WPhH9obxzp4u/tnnan/aPMHlf8fP7/y/+AeZsr3T/gnj8FtS1Lxx&#10;/wALH1XSgNDsIJbbSbqcSRGe7f5JJIo/+WiJH5qP/Buk+X5kfZ1f/BQX9n7UtcNr8SPDVn9r+xxG&#10;31/7OB5vkp/q7jy9n7zZ9x5N/wAieX/CjtXofW6VPM/+3bHn/VK1TLf+3v8AyQ97/ZE8cweO/wBn&#10;zwpcQ/ZvtNjZx6NcW0M/m+RLbfuf3mP9Xvjjify/+mn417LjFfkN8Af2mvFn7P8Ae3cWkfZdX0S9&#10;ni+0aXfn91/10i/55yeX+73/AD/7aPsSvr/4M/t1XXxp+KPh3wlB4QttGt72e4+0XU999r/cpbzy&#10;fuv3a/8ALSOL/wCJry8bllenOc6XwHs4LM6NSEKdX4zxD/gpOf8Ai/Xh7/sWbb/0ou66z9iT9nP4&#10;cfF/4X6vq3i3w5/bGpQazLbfavt1xF+5+z27/wADp/z0rk/+Ck4x8evD/wD2LNt/6UXde7/8E12z&#10;8CfEY/6ma4/9J7Su+rOdPK6fs+/+Z51GEKmbTp1T5c/ba+FvhL4Q/FHStI8I6P8A2Pps2jRXH2Xz&#10;5Jf332idP43f/nnX1H/wTX/5IR4j/wCxmuP/AEntK8I/4KT/APJevD3/AGLNt/6UXde7/wDBNf8A&#10;5IT4jH/Uy3H/AKT2lRi5znldO/8AW4YSEIZtOmfFH7Tnhy48J/tCfEO0n+y/ap9Tk1H/AEf/AJ43&#10;P7+P/wAhyfPX6d/s1a1a+I/gN8PLywvBeW8GjW1tn/ptDH5En/fEkctfIX/BRf4Qro3irSviDp7E&#10;22tf8S7UO+LxIh5cn3/4449nyJtT7N/ees/9lj9tbRvg58PD4R8WWeqXlvZTyXGn3WkQ28uIX/eS&#10;R/O6f8tP3m/5/wDW/wAGyrxEJ43A06lLWwYScMDmFanVMX/gonrenar8erS0t7z/AEnS9GtrafH/&#10;AC7zeZJP/wCgSRV2vws+HGp3/wDwTp8b/wClWpGqTXOtQN8/+ptpIPM/g/1n+hS7P+2dfLfxF8Za&#10;38avidq3iL7Hc3mp63efuLW2Hmy/3ILf5EXzNieUn3Pnr9XPhv8ACXTfCXwQ0r4e6hZ2t3a/2Z/Z&#10;2oWsE8nlXEs0f+mfvPv/ADvJKf4P+AU8ZL6lhaFJ+pngYfXcTWqfYPzW/Y61vTvDv7Sfge7v7z7H&#10;bTzyW3P/AD2mt5II/wDvuSSKv1f8Ra5aeGND1bVtQuvsum2EMlzcXPpCke+Q/JX46+N/DGt/AD4u&#10;3ekfbP8Aid+HdTjuLe68iPjZ+8t7jy/mT54/Kk8v/gLV9O/Gr9v3R/H/AMIdU8OeGtH1TSNb1qD7&#10;Ncm4Nv8AZbeJ/wDX+VJ8/mf3PuJ/rd3yMmyjMcLPF14VaPwMMsxsMDRrU6vxnx74U8OXPjDxPpPh&#10;6x+yfadUvY9OgNx/qvOmk2R1+h//AAUp/wCSEeHP+xmt/wD0nu6+XP2HvhhcfED486RqNxZ/bNE8&#10;Pf8AExuP9Z/rk/49/wB4n/LTzPn8t/vpFJ/uV9R/8FKf+SEeHP8AsZbf/wBJ7utcbW9pmFGn6GWB&#10;o+zy+tUPCP8Agmz/AMl68Q/9izc/+lFpX6U1+P8A+zb8dj+zz41u/EX9kf8ACRmfTJNO+y/bvsv3&#10;5I5PM8zY/wDzzr6U/wCHoH/VN/8Ayu//AHLXPmWBxVfEOpSpnblmYYWhhfZ1ah92V4P+3B/ya745&#10;/wC3H/0st694rwf9uD/k13xz/wBuP/pZb189hP8AeYf4j6HHf7tW/wAJ8LfsQjP7UHgcf9f3/pHc&#10;V9p/t+eJbXQv2btUs7g3P2rW7y3062+z9TKknn/vP+AW8tfnj8EPigfg58UNJ8Z/2R/a/wDZfm/6&#10;L5/lfaN9vJH/AKzY/wDz0ro/2i/2i9a/aH8S2l3cWlvpOl6XETp+mQsZvs5kMZkklkKL5m/y/wAP&#10;++2f7LE4OdfHQqfYgfG4bGwoZfOn9uZ2n/BP7wydd/aIstQ+1G1/sXTLnUCRB/r948jyz/4Eb/8A&#10;tnXrP/BUDr8MP+4l/wC2leufsQ/BC6+EfwwOoatZ3Np4k8Qzfabi1uf3UtvEmfs8Wzf/ANdZP4H/&#10;AHux/uV5H/wVA/5ph/3Ev/bOvPp4n6xm0GejPD+wymYf8Ev+vxP/AO4b/wC3dfdlfCX/AATAOD8T&#10;v+4b/wC3dXfFv/BQ3VPAnxQ8XaJceBbbV9O0zU5NPsBBfSRSjyXeOSSWTY/mb/4PkTZ935/v1w47&#10;DVsVjZ+xO3A4qjhcFR9qZP7aP7JHhzwl4WuviH4L+yaPb2c0Z1DS/wB55Vx51xs8yL/nn+8k+59z&#10;Z9zZs+fzn/gn544ufDvx6s9EH2r7L4is7m3uB5/lRedDH58cnl/8tP8AVyx/9tZKq/tA/tseI/jZ&#10;4YvfDFto9r4b0O4MZuB9o+13Vxsk3/6zYvlx/wCq/g3/ALv7235a7r/gnl8FdR1PxufiNqulAaJY&#10;QS22k3U/mRGe8cbJJIo/40SPzUb+DfL8vzI+z1H7Shl01izxv3NfM4VMIfoWelfhRX7rnpX4UVlk&#10;O9Y6+IP+XP8A2+fuxXwn/wAFQOvwx/7iX/tnX3ZXwn/wVA6/DH/uJf8AtnXk5V/vsD1s2/3KZ5v+&#10;xL8CPBvxxtviDB4ssrm7uLKGy+wXcFxJFLbmbz/MfCfJ/wAs4/vo/SvD7PUNc+BPxc823vLUa54X&#10;1OW3/wBH8zyriaGTZJH/AAv5b/6t/ub0r65/4JgHJ+J//cN/9u6+cv2ufDlt4S/aS8c2lt9q+zTX&#10;v9o/v/8Antcxxzyf+RJPlr6WjV58dWw/2GfK1aXJgKOI+2frZpmp22r2NreWF5bXdtPD9ot7iD97&#10;FPE/+rk8yvwzr9fv2TvFH/CWfs8eB9Q+yG08jTP7PyZ/N/49j5Hmf8D8vfX5A1x5LDkqVqZ6Gdz5&#10;4Uan9fZP1C/4KC+Gf7d/Z6udQF59k/sXU7fUeIP9fv8A3Hl/+TG//tnXyR+wX44t/Bv7Q9lazm2F&#10;rrVnLo32mecReRK+yaP/AK6b5I9iJ/00r9KfHvgrTPiL4L1fwzrAB0/VIJbac5j6f89It+/Dp99P&#10;7jivx/8AH3gHxX8CfiD/AGTq32rSNbspo7i3uref/v3cxSf52f7DJWWWShXwtTBmuawnQxMMWftJ&#10;RX56eC/+ClHibS9Ga18TeErbxHqUP/MTt77+z/P/AHf/AC0j8t/3n+5sXn7qV9hfAP4mXXxh+GGk&#10;eLLi0tbKbU5bgC1g/wCWESXEkcYyT/zzjG//ANBWvCxGCr4X95WR72HzCjip+zpHi3/BSj/khPhz&#10;/sZrf/0nu68I/wCCa/8AyXrxD/2LNz/6UWle7/8ABSj/AJIT4c/7Ga3/APSe7rwj/gmv/wAl68Q/&#10;9izc/wDpRaV7mH/5FNT1/wAjwMR/yNoH6U0UUV8ufYn5rf8ABSf/AJL14e/7Fm2/9KLuux/4QH/h&#10;PP8Agm7pEsAuhc6HNc6zB5E8cR/dXs6T+bv/ALkEkz/h/wAArj/+Ck3Px68Pf9izbf8ApRd19Yfs&#10;Qf8AJrvgb/t+/wDSy4r6mrV9jl1Gp/ePj6NL2+YYmn/dPzSg8fH/AIVHqvgic3X2WfX7fWYB5Efl&#10;fJbzwT/vPv8Az+Za/wDfuT7n8f3l/wAE1x/xYrxGf+pluP8A0ntK+F/jl8OP+FQ/FzxF4S+1i8tb&#10;Kb/Rz/0xePzI/N+RP3nlyRb/APbr7q/4Jr/8kH8Rf9jNc/8ApPaVvmkabwaqUvts48q5/rns6v2D&#10;87/FXh248H+J9W8PX32Q3GmXkmnT/Z/9V50MmySv2v8ADut2vifRNJ1bT7oXWmX0Mdzb3PrC8e+M&#10;/PX5mft2fCD/AIV18Xv7bsRjRPFHmajb/wDX3/y8R/fd/wDWSeZ/An73av3K9G+Cv7fujfD/AOEG&#10;l+HPEuj6pq+t6LB9mtmtzb/ZbiJP+PfzZPk8v/nn9x/9Vu+dn2VGYU546hRq0joy+rDLsTWw9U8O&#10;/bG13TvEf7Sfjm7sLv7ZbQzxW3/baG3jgk/74kjlr9Df2Q/Ds/hX9mzwNaXH2U3E1l/aP7gceVcy&#10;vPH/AOOSfNX5baLo/iT41fE60tLcfbfEniHU/wDSLnyP+W00m+SSXYn7uNPvvsT5Er79/a++Met/&#10;s1/D7wP4X8A2lro7XsMtvBdzgTfYYrYQfu4433eZv8z/AFj7/wDvp96GYU5zhRwVPcjL6sITrY+r&#10;8B9X0V8WfsJftJ+LPiPruqeDPFt3/bIstM+32+qT/wDH0IUdIPLl/wCen+sD+Y/z/f3b9/yfadfN&#10;V6E8LU9lVPqcLiIYqHtKRU1TU7bSLC7vb+7tbS2gh+0T3M/7qKCJP9ZJ5lflV+1z+0Efjt8RAdPu&#10;8eEdE8220cGDypbjf5fmSf3/AJ5I/k/2PL+RG319Df8ABQv45a14YOlfDvQLu7shqtn9p1i6/wCf&#10;iF5NkdvFJv8A4/Lm3/8AbNd+3elfHvwX+IOmfC34haT4r1Dw3/wkg0zNxBaGeOKLzf8AlnJ86S/c&#10;/wBYn3Pn8t9/yV9DlWE5IfXPt/ZPms1xvPP6p9j7R9+/sRfs9N8JfBf/AAkWvWN1aeLvEMP+kWtz&#10;DH5unweZ+7jH8fz/AH2/7Zqybkr6fr4S/wCHn5/6Jv8A+V3/AO5a+7ByK8bG0sTz+0xf2z3MvrYa&#10;pD2eF+wLRRRXnnrhRRRQAUUUUAFFFFABRRRQAUUUUAFFFFABRRRQAUUUUAFFFFABRRRQAUUUUAa9&#10;h/x5irlU7D/jzFXK5y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Kd//wAeZrIrXv8A/jzNZFawM5hRRRVjCiiigAooooAKKKKA&#10;CiiigDF8XeGbXxn4W1fw9qAuTbanZSafP5H+tEM0eySvmg/8E1vhgems+Kf/AANt/wD5Gr6xorel&#10;XrUf4VQ5auEo1/4tM+Tf+Ha/ww/6DPin/wADbf8A+Rq+hPhT8NdO+D/w+0nwnpN5dXmm2XmfZvt/&#10;l+b88kkn8CL/AM9K66iiria1eHJVqGdLCUaE/aUqZ5z8cfgbovx+8MWXh/XrzVLO1gvI9Q/4l80c&#10;U3nJG6fxo3/PSvJ/Cv8AwT68AeEPE+leILHWPFBudMvI9Rtxcz2/k+bDJvj/AOWNfT1FEcTWhD2d&#10;KoE8LRqT9pVphXhnxx/ZH8KfHzxTbeIddvtes7qCyj08DT5o4ohCkkj874W/56Gvc6KinUnRn7Sk&#10;dNWlCvD2dU+TT/wTW+GJ6az4pH/b7b//ACNXWfC39iLwT8IfiBpXizSdY1+91Ky8zyP7Qmt/Jw8c&#10;ifwQp/z0r6GoronjMTOHs/aHFDL8NCftPZnhnxw/ZH8J/HzxTbeIddvtes7qGyj08DT5o4ohCkkj&#10;874X/wCehrrfgd8DdE+AXhi98P6DeapeWs95JqP/ABMJo5ZvOeNE/gRf+edejUVzSr1pw9n9g6IY&#10;ejCftPZ++fN3xF/YU8AfEfxlqviW+vvEGj3GpzefPbaTPBFF5vl4eTYYXzv++/8At17T8NvAFt8M&#10;/Bmk+GbC91TVrXS4fIt7nVpvMm8rzPkjMmxc7PuJ/sV1FFKVatOHJVCGHo05+0pUz5N/4dr/AAx/&#10;6DPin/wNt/8A5Go/4dr/AAx/6DPin/wNt/8A5Gr6yorq+v4n/n6c/wDZmD/59nnPwO+B2i/AHwze&#10;+H9BvdTvLWe8k1H/AImE0cs3nPGifwIv/POsz48fs1eHP2hv7I/4Sa91Wz/sr7T9nOkTxxf67y/M&#10;++jf8869Zorn9vPn5/tnR9Xo8n1f7B5L8B/2afDn7PP9r/8ACNXuqXh1QW32g6vPHL/qfM8v7iJ/&#10;z0r1qiis5SnWn7Sqa0qUKEPZ0jzn44/A3RPj74YsvD+vXmqWdrBeR6j/AMS+aOKbzkjdP40b/npX&#10;JfA/9kfwn8A/FNz4h0K+168uprKTTyNQmjliMLyRvxshT/nmK9zoq4160Iez+wZTw9Gc/aez98KK&#10;KKg6j54+I37C/wAMfiLrV3q039qaNqN7PJcahc6Re5+0yzSb5P8AXJL/AOObKreBv2CPhR4OvheX&#10;FnqniO4E0dzANXn82K3Kf9M4URJN/wDGkm+vpCiuv63ieT2ftDh+pYbn9p7Mq6ZpttpNjaWdhZ2t&#10;pbQQ/Z7e2g/dRQRJ/q4/Lq1RRXIdx88fEP8AYT+GPj/VzqNva3XhC6wfPOgTR2sM/wDq8fu3R0T/&#10;AFf/ACzRP9rfVv4P/saeAfgz4oHiLSjqesa3D/qLnVr7P2YvG8cnyIiJ86Sfx7/9mvfKK3+s4lw9&#10;n7Q4fqWG5/aezPDPjh+yP4T+Pnim28Q67fa9Z3UNlHp4GnzRxRCFJJH53wv/AM9DXW/A74G6J8Av&#10;DF74f0G81S8tZ7yTUf8AiYTRyzec8aJ/Ai/8869GorOVetOHs/sGkMPRhP2ns/fPDPjh+yP4T+Pn&#10;im28Q67fa9Z3UNlHp4GnzRxRCFJJH53wv/z0Ndb8DvgbonwC8MXvh/QbzVLy1nvJNR/4mE0cs3nP&#10;GifwIv8Azzr0aiiVetOHs/sBDD0YT9p7P3zD8W+EdF8c+F7zRNds7XVtOvYPs9xa3PT/AD/df+D7&#10;y18keMv+Canh7Utb+1eGvF934d0yfJGmT2H2/wCz/vOkUnmJ8n+/vb/bavtOitcPiq2F1o1DPEYS&#10;jiv4tM8D+BP7Hngz4D61/btuLrWvEog+z/2nf+XmD/no8MaJ+73/APA32fLv+/v98oorOpUnWn7S&#10;qaUqUKEPZ0jyv40fs2eCvjsLY+JLO5XVIofs8GqWE3lXUEXmB/L/AIkk6fxo+zzZNuzfXzton/BM&#10;fT7bWbWbVvHl1d6b/wAt7aw0mO1l/wC/jvL/AOgV9u0V0UcbiaEPZ0ahz1sFhq8/aVaZx3wv+F/h&#10;v4OeCLXw94atGtdMhbk4zLcTH78kr/8ALR34/wDQV+XatZXxw+Bui/H7wxZeH9evdUs7WC8j1H/i&#10;XzxxTeckbp/Gj/8APSvRqK5lUmp8/wBs7fZQ5PZ/YPk3/h2v8Mf+gz4p/wDA23/+RqP+Ha/wx/6D&#10;Pin/AMDbf/5Gr6yorp+v4n/n6cX9mYP/AJ9hXIfFb4bad8X/AIfar4T1W8urPTb3yxc/YPL835JI&#10;3/jRv+eddfRXHGXLP2h2zjzw9mfJv/Dtb4YH/mM+Kf8AwNt//kavRvhh+yF8L/hZf2t3YeHv7X1u&#10;AD/iZ6xN9ql/1hdJNn3I5E/gdER//H69sorrni8TUVnUOaGCw1OftPZhXkvx4/Zp8OftDf2R/wAJ&#10;Le6pZnSxc/ZzpE8cX+u8vzPvo/8Azzr1qiuSMp0Z+0pHTVpQrw9nVPJfgR+zT4b/AGev7X/4Rq91&#10;S8OqC2+0HV545f8AU+Z5f3EX/npXJ/Ef9hf4Y/EbW7vV5zqmi6lezy3OoXWkX2ftMs0m+T/XJL/4&#10;5sr6Gorf6zV5/ae0985vqtHk9n7P3D5v8DfsEfCjwffC8ubPVPEVx50dzANXn82K3Kf9M4URJN/8&#10;aSb6+hdL0u20iwtbOws7a0toYfs8FvD+6igiT/Vx+XVuis6tetW/i1DSlh6ND+FTCvk4/wDBNf4Y&#10;dtY8U/8Agdb/APyNX1jRRTr1qP8ACCrh6Nf+LTCvJfjx+zT4c/aG/sj/AISW91SzOli5+znSJ44v&#10;9d5fmffR/wDnnXrVFRGU6M/aUjWrShXh7OqeS/Aj9mnw3+z1/a//AAjV7ql4dUFt9oOrzxy/6nzP&#10;L+4i/wDPSuf+Mf7G3gv42+Nj4n1e91TR9SMMVvP/AGPPbxfaNn/LSXfA3mSf8s/9yKOveqK3+s1e&#10;f2ntPfOb6rR5PZ+z9w8/+DHwe0/4JeDG8MaTq2qavpnnyXNt/a86S/Z94/1cWyNPLj/j/wB6SSvD&#10;f+Ha3ww/6DXinH/X7b//ACNX1kKKIYmrTnOoqgTwtGpCFOrT+AK474hfCPwp8WdH+weLfDtrrFnD&#10;zbi5H763OUz5UiHfH/qxu2P82K7GisIynA6ZwhM+TR/wTX+GA66z4p/8Dbf/AORq+kfA/gbRPhz4&#10;XtPDvhm0+x6JZeb9ntfPkl+/Jvk/ePvf/WSV0NFb1cTWrfxqhzUsLRofwqZ5z8cfgbonx98MWXh/&#10;XrzVLO1gvI9R/wCJfNHFN5yRun8aN/z0rkvgf+yP4T+Afim58Q6Ffa9eXU1lJp5GoTRyxGF5I342&#10;Qp/zzFe50VnGvWhD2f2DSeHozn7T2fvhRRRUHUeGfHD9kjwn8ffFVt4h12+16zuoLKPTgNPmjiiE&#10;KSSPzvhf/noa9F+FPw1074P/AA+0rwnpN7dXmm2XmfZvt/l+b88jv/Ai/wDPSuuoq5V5zhyfYOWG&#10;Hown7T7Z4n8b/wBlHwX8fddtNW1681Wy1Ozt/s4udImji8+LzN6ZLo4+TzZf+/h3fwV03wO+B2i/&#10;AHwzeeH9BvdUvLWe8k1H/iYTRyzec8aJ/Aif8869Goo9vW5OT7AfV6MJ+09n75yvj/4Z+G/ip4W/&#10;sPxbpNrrGniWOb7NOZIiJU6SRSJtdD0+57r3r5M1v/gmPp9zrV1NpPj26tNN/wCWFtf6THdS/wDf&#10;xHi/9Ar7dorXD4qthf4VQzxGCo4r+LTPIvgf+zL4L+AT3lxoP2q91O8GJ9T1gxy3Xk/88/kRRGnG&#10;/wD2v4vuJssfH79n/Rv2gvDNtpWrXNzY3NlLJcafqtvDH50E3llP4x/q/wC8nyb/AC0+avVaKy9v&#10;W5/afbNPq9H2P1f2fuHhf7OH7K2jfs9C5vYry68Ra7eQfZ7jU54EixEkkj+XFH8zoH/db/nff5Ud&#10;e6UUU6tSdaftKprSpQoQ9nSPDPjf+yN4T+Pfim28Q67e69ZXUFlHp4GnzRxRCFJJH53wv/z0NcB/&#10;w7W+GPfWfFP/AIG2/wD8jV9ZUVvDF4mnD2aqHFPBYapP2lWmfJw/4Jr/AAw76x4p/wDA63/+Rq+s&#10;aKK56letW/inRSw9Gh/CphRRRUHUFFFFABRRRQAUUUUAFFFFABRRRQAUUUUAFFFFABRRRQAUUUUA&#10;FFFFABRRRQBr2H/HmKuVTsP+PMVcrnLCiuO8d6t4k0jRbm88KeHLTxPqkPK6ZfambATgI3+rl8mU&#10;eYeEAfYvPzOoFfH/AIa/4KWar4i+IGj+DP8AhUn9ka9e6pFo/wBm1DXJIvs8zy+SRKPsW+PY/DfJ&#10;xQB940VjaBJq93o9rJrtnaWWpY/f21hevdQjjtI8MRf8UWvmrQv27tM1v9qF/hN/wjYs7WPVLnRj&#10;r19qiRHzoY5P+XfZ/HPGI0+f5vNj/i+SgD6uoriPHep+LtHsxdeEvDWl+IpoI5mntr/Vn0+VtozH&#10;HERBKj7ySPndFXjnrt8d+BP7R/xH/aA8K3mv6F8LdM0nRFm8m2vNZ8Uyx/bzk+Z5Pl2T5CdN/wB3&#10;d8in5X2AH0zRXwd8Qf8AgpNrvwr8U3vhnxN8IV0fXrIR+fanxTHKF3xxyJ+8jtmT7kgr658Kan4v&#10;1Lwh/aGt+G9K0XxG0RMOlLq73MWTGNkc1x5C7Pn+VvLSVeNyl80AdxRXwl8Tv+Ci2r/CD4iat4N1&#10;34V2o1TSpsXJt/EnmRnegkjkjxa/xxvvx97HDBG4r6m0HWviHfaDcX2o+DtA0fW/It3ttNPiOWYB&#10;n/1kc0i2eIyg6eWJlZgRkD5qAPR6K+DviD/wUm134V+Kb3wz4m+EK6Pr1kI/PtT4pjlC7445E/eR&#10;2zJ9yQV6zqnx5+Oel2dzcTfs53PkQRSTOIPGFnPKQoP+rjjRnfOPuL8350AfTFFeC/s2ftEXX7SX&#10;ws1fxbYeG7XSNTsr2bT4NMl1TzY55Ugjkj82cQ5jz5gzhH2/7VeP/GL9v3xX8CPGh8OeLfhDbWmp&#10;GA3EBg8WJLHcxebIkckR+zdH8s/f2Pz8yCgD7aor4y8Sftt/EXwd8PbTxzq3wJubTwleRW91b6nF&#10;4ot5f3Eyb45JI0hZ4944+dE+YhfvEZ9C/Zw/bF8JftI393o+j2eqaN4hs7FL+4tNQgVouSEkEUqH&#10;5gjyR/fCM3mj5R84QA+i6K8A/aQ+PPjb4C6Pc+IofhxZ+JfB8BjNxqcHiT7LNb7jGn72B7b+KSTY&#10;ux3/ALzbK8t+Ev7c/j745nVf+EL+BP8AbB0vyvtJHiy3hMG/zBH/AK6FP+eclAH2jRXyPqH7Y/jb&#10;wf8AFDwT4N8a/BW58J3Xii9tra3ul8Rx3UeHnjgd8pDskKGXLJv3f6v++hr64oAKK81+OnxRtvgf&#10;8MfEHjbULK61S30qGMraWz+X50rypHGC/RBvkG9+y5+VyAtcR+yp+1Fpn7Tuh+JLqHRz4d1HRbyO&#10;CfSzc/asROn7uXf5aY3lJU2f9Mv9oUAfQNFFfIviv9v7w7dfENfBHw38Jat8SvE0l/8AYbY2twlr&#10;YXH7vMjxXHzkhP75RU27337MMwB9dUV8neK/2vPH3wkFrqXxE+BOq+HvDjF/tGqaTrtvqgt+iR+b&#10;sRUj3yPEnzunU7d+wrXsvwB+LJ+OXwh8P+OBpQ0c6p9oAs/P87yPLuJIceYUTP8Aq/7tAHplFFFA&#10;BRRRQAUUUUAFFFFABRRRQAUV4v8AtIWnirTPh34u8V+FPHOp+Gb/AETRZ7+C1gs7K5tJ2hWSZvME&#10;0Lv86fu87wqcNs/vRfsg/EDXfin+z34V8TeJ73+1tavje+fdGKOItsu54o/kRFQfJGO386APbaKK&#10;KACiiigAooooAKK4H4n/ABf8I/BTQ7XWvGmrf2PplxefZoLhreWb980bv5eIkY5xHJ+Vd9QAUUUU&#10;AFFFFABRRRQAUUUUAFFFFABRRRQAUVlapb3F5Y3Vrb6jcabPNG4W6hEfnQE/xx+YjoSuf40Zemc1&#10;8q3Hj/4i+Av23/BHw2vvHt34h8I6zpkmom3v9Ls4psi2ux5ZlhgXPz23mZXZ/d/3wD6/ooooAKKK&#10;KACiuH8deFdd8U6eYNC8X6n4Nv4IpPs9zY2VndxmRhhDKk8L5CH+FHTIP3u6+L/sGfFzxZ8bPhDq&#10;2u+M9X/tjU4tfltILkQxRYhW3t5AmIUQZzJL2oA+oKKKKACiiigAooooAKK5P4gfEDRPhd4Xu/E/&#10;ia8OmaFZeWLi7EEkuN8iRplERn+/IBx0rQ8N+IdO8VaDpWuaTdfa9N1K0jube5A2+dC6b0fDc8g5&#10;/GgDcorxP/hY3xJ/4ac/4Qz/AIQT/i3H9m/af+Epyf8AXbM+Z5n3Pv8A7j7P/rf+Wu7ZxXtlABRR&#10;RQAUUUUAFFFFABRXx9+3j8QfiN8D/Del+MvBXjy80u2vtVTTrjQ7jTLKaFd0DyB4pHh3ji3k3b2f&#10;/WfLt2bT9g0AFFeP/tH/APCT6X8I/EfiLwp4wvPB+o+H9OutQUQWdpdRXAij8zy5I5o2PSMoux0w&#10;ZNzb8bapfsg/EDXfin+z34V8TeJ73+1tavje+fdGKOItsu54o/kRFQfJGO386APbaKKKACiiigAo&#10;or5j/bD1bx98MPhh4j+IHhL4iapos+nSWxOkXOnafdWnlSSJARGXh81DvkEm93foV24I2AH05RXB&#10;fBjW77xR8IPA2s6rd/a9R1PQbG6uLgYj8+aS3jd3+Xpya72gAooooAKKKKACiiigAooooAKKKKAC&#10;iiigAooooAKKKKACiiigAooooAKKKKACiiigCtf/APHq1YtbV/8A8erVi1rAzmFFFFAgooooAKKK&#10;KACiiigAooooAKwPE/xA8NeCPsn/AAk3iTS/DnneZ5H9r30dr9o2/wCs++9cf+0T8XW+CHwo1bxN&#10;bfZbzUIvLt7C21CfyvPneTZjj7+zmTYn8Mb/AHfvV8c/s8fsjv8AtFeGf+FhfELxJro/tOaS3t2h&#10;njmurnydkf2iWd/N/wCeUsfl7P8Aln97bXbQw0Jw+sVZ8kDy8Ripwn9XpU+eZ96+F/iF4Z8b/a/+&#10;Ea8R6X4i8nYJ/wCyb2O6+z7v9X9x+K6Cvnb4MfsY+G/gn8Ux4s0jWLrV7b+zJLaC11iCOWW3meT/&#10;AI+IrhNvl/u8p9z/AJayfP8AwV9E1hUhShP90duHnWnD96FFFFYm4UUUUAFZPibxdofgyxN7r+sa&#10;VpFtNL9n+0388drF5v8Azz3vWtXyb/wUoP8AxYnw4P8AqZbf/wBJ7uuqhS9tWhTOPF1fYUZ1D6g0&#10;HxBpninRbXUdHvLbWNNm/wCPe6sJ0lh/uf6xK0q8K/Ya/wCTX/A//b7/AOllxXutRUjyVp0zTDz9&#10;vRhUCiiisDoCiiigAooooAKKKKAMzVPEOmaF9k/tC8tbIX00dtbm4njh+0TP9yOLf/rJH/uVp18u&#10;ftg/sseJ/wBoHW/D2o+G9Ys7P7FBJbz2mrzyRWg/eb0kiREb94/8X/XKOvpDw7o/9gaHpOmteXV6&#10;LKGK3+1ahP5t1cbI9nmSyf8ALSR/461nGEIQqc5xwqznWnT9n7hp0UUVkdhzPhz4neE/GV79j0Dx&#10;foGsXUMH2gWthfR3Uvlf89PLR66avzX/AOCbH/JevEP/AGLNz/6UWlfpRXfjMP8AVa7pHn4HF/Wq&#10;PtAooorgPQCsDxP8QPDPgj7L/wAJL4k0vw552/yP7XvY7X7Rs/1n33rw79sL9p0/Avwza6RoC248&#10;W61DJ9mY+XKNPi6faJY+vb5M/J+7fd9zY/i3wb/YIPjrwvd+KPilrGvWWtapN9pgtoJozd/P/wAt&#10;Lp5kf94//PP+D+L5vlT0aeGgqPt6s+SB5VbFzVb2GFp88z7S8N/E/wAJ+M737HoHi7QNYuoYPtH2&#10;Wwvo7qXyv+enlo9dPXk3wH/Zq8Ofs8/2v/wjN7qt5/an2b7R/a88cv8AqfM8v7iL/wA9K9Zrkqcv&#10;N+7+A7aXPyfvfjCiiisToCiiigAooooAKKKKACivmfw9+2N/wmH7R6/CzT/Df2O2h1O90+41S5n/&#10;AHtx9mt5/M8qNP8AV/vI/wDWb3+T+Dc/yfTFbVKc6P8AFMKWIhX/AIQUUUVibhRRRQBgeKPiB4a8&#10;EG0/4SXxJpfhzzvM+z/2vex2v2jZ/rPvvWrpmp22r2NpeWF5bXdtPD9ot7mD97FPE/8Aq5PMr5W/&#10;4KR6D9v+C2k6hBZ/bLmx1mP/AEryP+PeF45Ek/ef8s43k8r/AIH5f+xXqH7IfiO48V/s2+Bru4+y&#10;i4gsv7O/cdPKtpZII/8AxyP5q7ZUL4aGIPPhiP8AaZ4c9N8SeLtC8GWRvNf1nStItppfs/2m/njt&#10;YvN/5573q3pep22r2Nre2F5bXdtND9oguYf3sU8T/wCrk8yvgz/gpVqv9v8AjfwR4YsLO6u9RsdM&#10;vdRnNvB1hf8A+I+xyu/9xK+pP2TfFH/CWfs8eB9QNobTyNM/s7Jn83/j2/ceZ/wPy99OrheTDQxH&#10;85nSxfPiZ4f+Q7vxR8QfDXgg2g8S+JNL8Oed5nkf2vex2v2jb/rPvvWppep22r2NpeWF5bXdtPD9&#10;ot7mD97FPE/+rk8yvgv/AIKJ3mo+MPil8PfAVhZfatSEH2i3Pn/8fEt5ceRHH8/+r/49/wDWb/8A&#10;lr/sV96aXptrpNhaWVhZ21pbQQ/Z4LaD91FBEn+rj8ulVoexpQqfzmlLETr1q1P+Qt0UUVxHoBRR&#10;RQBzPiP4neEvBt99j1/xfoGj3U8H2g2t/fR2svlf89PLd66avzX/AOCk5z8evD//AGLNt/6UXdfp&#10;RXdXw/saNGp/Oefh8X7etWp/yBWbr3iHTPC+jXWo6veWuj6bD/x8XV/OkUP9z/WPWkOlfP8A+19+&#10;z7rf7QXhnw7aeH9YtLSfTLw3H2a+nkitJ4mjwZCiI/7xP4P9iSSuenGE58lU6MROcITqUvfPoCiu&#10;I+Cnge5+G/wu8O+F7+9utYutLsYoJ7m5m80iX+OON9ifu05jT/Y8uu3qJfGaQ+AKKKKg0CiiigAo&#10;or5l+I/7Yh8J/HfSvhdp/hz7Zc3Gpabp8+qXM2I4PtMkZk8uNBl/3cn396fP/BtT59qdOdZXpGFX&#10;EQofxT6aooorE3CiiigAooooAKKKKACiiigAooooAKKKKACiiigAooooAKKKKACiiigAooooAKKK&#10;KACiiigAooooAKKKKACiiigAooooAKKKKACiiigDasP+PVas1WsP+PVas1kahX5E/t6/DS5+C/7S&#10;A8Q6B9rs7bxB/wAVDBdQebF9nvPM/wBI8q43/wCs8z9/8mzZ5sfy/cr9dq+Mv+CmHwxg8S/Ai38W&#10;QJaLqPhe9jP2q4lcYtLkpDLHGgOw5kNofnH3Yzz2YA9B8Y/tKW0v7HmrfFzQ1urOe60XEH2ced9h&#10;1Bn+y4/fIvmLDcH5nKfOke5VfIB/Mr4s/DbxH+y98T/DkYN1pGtw2Wm61bfaJ7e6+z3flxvJ9zen&#10;yXccsab/AOCL+P77+yfsV69rPxY1v4e/C6eyubzw74W8SS+Op9VN9+9txDHsgiiR/wDVx+fJ86Jv&#10;ZvtX8HzvXv8A/wAFPvh1P4l+E3h/xjbNcfaPC97i4UToIltLny1d8Y3yHzo7VF2c/vX47oAeyfE3&#10;9oOwsv2U9X+Kvhu6uBBPo/n6fcW6RzSW13N+4TzU3un7mdx5qZfZ5UnDEYrs/gh8M7f4QfCTwp4O&#10;Edqtxp1lGLn7PI8sLXjfPcSoX+f55nlcZ9f4e3wV+w74tuPi1d/D74Zag1vd6X4K1m98Z/vwY8Qp&#10;HGlpHC8f+sKXd7LO2/8Ah8v5tvyV+nlAH42f8FAP+TvvHP8A24/+m+3r9TP+Gi/hN/0VLwZ/4P7P&#10;/wCOV+Wf/BQD/k77xz/24/8Apvt6/Uz/AIZ0+E3/AES3wZ/4ILP/AON0AflB+234j07xZ+09431f&#10;QtXtdW064+xGC50+4jmiuCtnbof3iV+01fiz+234c07wn+09430jQtItdJ063+xCC20+3jhity1n&#10;buf3aV+01AH42f8ABQD/AJO+8c/9uP8A6b7ev0I+NP7Yfw6+G/w51bWNF8Y6B4l8QmL7PYadpt9H&#10;f/aLt0/debHC+RH0Lv8AL8vC5bYp/Pf/AIKAf8nfeOf+3H/0329foR8af2PPh18SPhzq2j6L4O0D&#10;w14hEX2iw1HTbGOw+z3aJ+682SFMmPoHT5vl5XDbGAB7F4Y8G6N4RvdXm0mwtLBNavZNRv1t+RNd&#10;OkaPJjoC/l/N/ef5j8zMT+bH/BU3/k4fw7/2LFt/6WXdfoDD8ZtMu/jvJ8L7OI3ep2ugSa1qNys6&#10;FLb9/HHFb7ByJH8wv82z5PLPz7/k/P7/AIKm/wDJw/h3/sWLb/0su6APqbxR4s0fwd/wT6sZtevr&#10;SxF78P4NPg81uLi7m0zZHFGO+fpwmWbCoxr5G/4JxfCTxH4j+O2leN4LMnw14eFz9o1OckR+bNby&#10;Rpbw/wDPST975jf3F+999N9H40fsZz6R8CvBXxS8FW1ze6beeGrHUNf0rHmzW0r20byXMXrHnLun&#10;8H3v9WP3P09+wF+1Jpnj7wTpHw4126Nr4x0W0Ftp4nKCLUbNP9X5WNv7yFP3bIfnZY9/z/PsAPSv&#10;2/v+TRPHf1sf/Thb18qf8ExviD4T8AN8TT4l8SaX4b+2/wBmi3/ti/itBcbPtZcxeY695K+q/wBv&#10;7/k0Tx39bH/04W9fKn/BMb4feE/H7fE0eJfDel+JPsX9mm3/ALYsIrsW+/7WHEXmI3eOgD6z8D/F&#10;Twb+01498V6HZ2dl4k8OeCbzStQsdUVcltSSS4k82F9/3E8qJFf5d/73/WRPX0DXzroXw08Hfsla&#10;p8WPiHbpbaR4T1Cys9Qm06GdAYLuH7V5kUKPsRFfzYfKTf8AfkdV2LsWvTPDvxK0/Vfg/pXxB1Qt&#10;o+mT6BF4guDkzfZoXtxPJ91cybATyE5x92gDxP4/+Ap/2nfimvwzN7a2vhHwxo0msatdRNHMV1a5&#10;jngsIpI0dJI/JTzZ/v7XU7HX50YfFf7CHxK1T4PftI2nhvVTdaNputzyaLqFrcQSj/S8/uP3Y/5a&#10;ef8Au/nT5Elk+596vqD4D/Bn40+LfDl18SLf4tW/gTVfHM51u+07/hGrfVCYn/49Y/tE0zP5aweV&#10;sjP+qWTb97ca+T/23PgR4i+D/wARLXVtd1m08S/8JPDJcHVLfSrfT/tF4kn7+P7PC/8A1xkeT+N5&#10;f72+gD9YfiDo2peJfAPiTSNAvf7K1q8025trC6E7w/Zp3jZI5N6fOmx+cpyMcV+O37PHxw1L9lT4&#10;uXmtz+HTdXP2K50XUNLvzJaTf6yOT+43lyJJH/Gj/wDLRP8AbT9DrD9rCeL9i60+LVj9m8Ra9pkN&#10;la6xa3DRxg3f2iCC7/1PEe/zDIn+zJG2z+A9f4g+B3wX/ajstI8bzeHtK8Sw38fnwa7p8slrLcD5&#10;EHmyQujuUEWzZJ8yYKfJ84oA5fwP+3R8Ffi9a3ek6lq6eHhfiS2bTPF1ukEdxFs+fzJMvB5b8p87&#10;/Mfl28rv9Y+CHwui+CHw00jwZYXk+q6bps1z9muLk5mMU1zLOgkPcoJAhcfexu2rnaPzZ/bG/Yst&#10;v2c9DtfE+heI7rVvDl7exacbPUIc3dvL5e8HzE+SQHypv4E2fu/v/er6U/Yq+OSfD/8AZHHiT4oe&#10;Jbiy0Gw1iXT9IudQgklZrTZH5cUOxN9wEcT/AHN+xY3XhY/lAPtuiuF+HXxR8LfFvwsfEfhPWLXW&#10;tN857f7Tb+ZEwkjIykkbhXRh1w45QhvuvXdUAeHa18c59Z+Nl38JPBn2NfE2naedS1fVNXhlkttP&#10;H7gxxxQKU+0yOJ4if3sKIJA252Voq5bVfj542+Enxw8K+BviHZaDeeHfF8/2fR/E+jQ3FofPx88c&#10;to73D58+SFPvqgWUPv4ZENA8ZW/xX/aD8b6f8PLTQfD934dhj03xN4xuNCEuq3UzyGP7NayfKP3X&#10;2aUeZN5qb44/3LIm5/Jf2sfC9zoH7Qf7M8t54l1XxLdz+Jci41kwDEK3lh+7jjgjihHMn39m9uNz&#10;OqJsAPfPEXxr1PxH8eF+E3gO702013SrE6vr+p6zZS3UNtD+78u3ijSSLzJH+0Qvneqon99iVSu3&#10;j74s+DfjN4S8KeIrfwvrPhrxPd3MNtrmj2V5bSweTZSTvHNHJJKkbvIPk/eN8kUny/3PNfjj+yzp&#10;3xr+MfiTxb8M/iTceD/ibosEVvq9tbmUn7Q9on2STzEkV7ffBiNnj3oyfwbkfdjeDv2hfjX8D/jT&#10;4c+HHxpsrbxHp3ii9itdP8T6XDHFiWby40ERRI0kjST76OiSr5u/512K4B9x14h8X/jlqXhjxto3&#10;w68C+HT4i+IGs2smoL9q3xafpNpl0+23UgXJQSDHlphnIK7kZ49/t9fBsOnXcH/BS/xrZz+IdU8I&#10;XPiDQIhpFzp1nbyS34S3tHkjH2mCVPL/ANHl+fj54tu/+CgD2L40fGTx5+zlo2leLvE9jpXjrwkb&#10;uO11A6BpVzp95p2/Gy4Bee4SRP8AWR7HMPzyRLv+eur+In7QWl+HfFPgnwl4atbbxf4u8YRtdaRb&#10;QahHFam1UbnuJZxvaOLyvNdHSN9/lOq81X8d/s53HxR8KX3hnxP8UPGeqaHfCIz2hh0mHJSRJE+d&#10;LBX+/GD1r54+CtxY+Bv297nw8NWurrRrjwNY6P4QurgmWO9s4be0k/cyINhRvs90+9MJu8z+LigD&#10;1r9o+P4r6L8CPG8v27wp4q086NeW+pWNrpNxpVzb2slvKktxFK95OpMOfM8vZ86ROqtuK5z/ANjS&#10;HxNP+xB4V/4RG50uz8ReTqH2E6xBLNamX+0Lg/vQjq+H/vj7ud2xvuH2P9or/k3v4of9ixqf/pJJ&#10;Xnv7AP8AyaJ4E+t9/wCnC4oAf+xX8e/EX7Q/ww1fxF4mttLs9QstZk00JpMMkcIjSCCTP7x3Of3v&#10;r2rnU+OvxP8ACv7XHhP4TeJW8J6pomuWMl+NU0mwuLW5EaW9w/8Aq5LqVU/ewer5T6/Jzf8AwSw/&#10;5N48Rf8AYzXH/pHZ0nxN/wCUoHwi/wCxYuP/AEXqdAHrvxs+OGp+BfFfhXwL4S0a11/4heKvtP2G&#10;1vr4RWthFHGf9JuiPnMef4EHz+XLtbcmG4X4z/tIeJP2ZPGvga28dXWgeIPDXiee4t5rjSdJudPl&#10;07y3t98+POuvPGyST92ERuPv1x3hTUI/DP8AwU+8bxaqbq0bxF4bjt9H8+GTFwEt7SR/K46f6PdZ&#10;f7m6Ir9/r9J/FP4a+AviLZWWoePNI0zUNP0CY6lBdaifKittn+s81+B5fA3xudjeWNy/LQBz3xM+&#10;Otv4b+KHhT4W6HbW9z458TQyXEbaiZBZ6baLFO/2mTZ/rTm3l2QKyb/LIaWHKseG+LHx88ffs46x&#10;4d1Hxv8A8Iz4i+HusX0Wm3OuaRY3Gn3OnzvJkySQPNceZGII5XzHyxX+D5d8+s/E/RviJ+0lpXhr&#10;4dW3he78Y6dov9r3/i/WdJ+3fZdPeNPIt7R0eJ5TIb2OTPnKipI/32favjv/AAUh8HahovwN8P3N&#10;94v1/wASXX/CS28FudWNvHDbg293vzHbQRI5IjHzyb3THybN77wDR/4KgQeIR8JdInn1fSv+Ec/4&#10;SS2+zadDYyRXcMv2S4/1lx57pKP9adnkp1Hz/J8/1hoGm/EO21W1k1vxN4Xv9PAzPBYeG57WY8cY&#10;kfUJQn/fDV83/wDBU/8A5N48O/8AYzW//pHeV9DfH2wu9W+BXxD06wtLi+v73w5qNtbWtvF5ks0z&#10;20gSONO5JOMfSgDzH4ZfHnxX+0Xq/iC7+G/9kaL4K0W9l05de1+ykvpdZnCxv+6tEntzAiB873c7&#10;vMj+VWDql2/+PniL4U/Fvw74I+J1npd3p/i6X7NoHifQIZIop5/3afZ5rR3leM75B+83un72P/b2&#10;Zv8AwT61W3vv2UvC0MFzbXU+nzXtvc+RLkwzfbJ5Njgfc/dyRvg87ZBx0zxv/BSrT7nxP8MvBHhL&#10;T/s954i1rxZb2+naWZ445bn/AEedON/bzJYgz42p5ibvcA6n9tD48+Pf2d9D0XxT4XPhm60O9vBp&#10;1xa6vZ3Etz57RyOkkUiTImzZGc5Hy4/j3/Jk+K/2pviR4T+KXwltdV8C6Zo3hHx3fHToNN1CaT+2&#10;4f8ASI40uJsfubf5LiGTyB5r8OjOjfcy/wDgqf8A8m8eHf8AsZrf/wBI7yvsygD51+GHxn8SftGX&#10;viHWvhxq+gaR4H0u+/si3utY0u5v7vUZlQPJP5aXMAgjxJGEHzu3zM2zhRu/BX4jeP8AxF448Z+E&#10;/iFo2kWeqeHLTTZ1u9C+0C0v/tP2hzLF5/PlqI4o+/zxTnd/Anzh4e/ZG8S6Hdr8Qf2ZPi7a6XoW&#10;tzi5t9Ov/MNp5OyRAk0n737QY5JJEWOaDemfmfzI/n9J/ZM/aY8a+P8Axv4j+FvxP8Of2X438P2h&#10;na6t4RFFcRoY4382PfgOxkjkV4/3TrJ8u1dm8A+s68C0X426l8XPiP428H/D670rT18FzRWura/q&#10;1nLd+ddu86SWsVmkkX3PKP795fvDasTq2+vfa+Xfgp4qh+Ouu+NfEHwzfSfAngyXU/sF1runaJGN&#10;e1m7QGZ7gvIphjjP2iPZ50Mzsskn+qZ/lANHwb8fvF+k/tBXfwh+JGmaTFqV5aSaloWvaH5iQajb&#10;/wAEf2dzL5UmI7stvk/5ZbV3/K789+01+0l4/wD2fPiv4HsrTSNH8ReEvEt5HbLb21hcS6wCkkCT&#10;xRDzwkkjiUeV0yx2svyb34XxJ4fuPDn/AAUj+FMFzqmreIbqTw1cT3Gp6xOgkLeVqSDCRxpCg2Jj&#10;ZHGidW++7u+9+3B/ycP+y1/2M/8A7d6fQB0/xy+Jn7Qnw58NeIfG+leHPBf/AAiWnwx3Q0u5N7da&#10;1BCdgk83ySsPyZ3vsfYieZ877N7+v/DH4vaP8SvhDo/xD+022jaXeWX2q5+0TDy7EpkXKSSOqD9z&#10;JHMhf7v7vf8Adpf2iv8Ak3v4of8AYsan/wCkklfIeg/2p/w6ck/sj7X9p+x3H/IP3+b5H9ryfaPu&#10;c7PI83f22b93y5oA+ifhn8U/Ff7QHhpPF3gq20zwf4UlmkFhceJrGTUbvUNp2SSGCG5iW2CSRyx4&#10;3ys/3vkH3/n25l8XN/wUk+GsXja20tdTtNHvbe2vNHSQW2oWflak8dz5bu7wH955bI7P88TsrbXX&#10;P09+yzrum+KP2bvhneafci7totBtrZiOcTQxiCeP5ufkkjkT8K8Q+Jv/AClA+EX/AGLFx/6L1OgD&#10;7NrxD4v/ABy1Lwx420b4deBfDp8RfEDWbWTUF+1b4tP0m0y6fbbqQLkoJBjy0wzkFdyM8e/2+vg2&#10;HTruD/gpf41s5/EOqeELnxBoEQ0i506zt5Jb8Jb2jyRj7TBKnl/6PL8/Hzxbd/8ABQB7F8aPjJ48&#10;/Zy0bSvF3iex0rx14SN3Ha6gdA0q50+807fjZcAvPcJIn+sj2OYfnkiXf89dh8XPj9oXwt0Tw5ca&#10;faN4u1PxbeRafoGm6beW4/tGaVP3cnmO4HkZ8pGmG8L5qcYNUvHf7Odx8UfCl94Z8T/FDxnqmh3w&#10;iM9oYdJhyUkSRPnSwV/vxg9a+evFd3pnw7/bF/ZvtbXWLu7+H0HhqLR9A1NmNza3Erxz2sflyJ8j&#10;yOJLTe6f9M2fC7KAPpPxCPjHp2l3msaXP4N1i6gC3H/CLrp9xDLcAH57eLUHudnmbMokz26qzAbk&#10;jU/J4B/wTKju2/Zu8WJp13a2uonxNcrBczwGaPzfsVpsMkYdC/UfIHX/AHu9fb1fGf8AwSw/5N48&#10;Rf8AYzXH/pHZ0Adn+yr8fvG3xb8ZfE/w541s9Bt9R8F38enn/hHoZ1inl8y4SQ5mduM2/wAv3etZ&#10;fxp+OnxN+Dfx1+Gnh8nwrq3hLxrq8enxObK4hv7eL7RGkiEm5ZHIjnh2yY+Zt/yJgbue/Yf/AOTh&#10;/wBqX/sZ/wD271Cj9uD/AJOH/Za/7Gf/ANu9PoA9u+P3x0j+COleHRbaSPEfiTxJqcWkaPoYvY7W&#10;S6mfqTI/3EQYG/a3zyRq2zfuHm3x3+OnxP8A2afBPhzxb4qPhfxXb3l5Fp1/oekWFxp7ea9vNJ+5&#10;u5LqbhXi7w/Mv9yuO+OGpW/hL/got8Gtc1T7XaabeaONOgufIkEU925v4UiGAc/Pcxbsfd82NmO3&#10;mvqD4i/C7wt8W/Cw8OeLNHtda03zkuPs1x5kTCSMnDxyIVdGHTKHlCV+69AHFfE39pnRfBWl/Dyb&#10;R7T/AISPU/iBeW9t4ft8vbRTwzGPFxLJ5bGONftEOfkd/wB4Pk++U5T46/FP4r/s7+HLXxlfWvhX&#10;x54TspyNXtLGwuNHvLcSEJDJFJJc3COPMk+b5N3T/aZIfiD8TvAWr+NfhT4C8BaN4N8ReJb3Nz4e&#10;1O4so7vS/D9pD5hklhMP/LT/AEKWNI4XT5ofndNib+d/bY8E6xp/7MfjnUNc8b6r4huYfsVx/Zgh&#10;trXT4J2vLcExRwIkxQB5AiTzTYyGYu6K1AFn9uXVtS8V/ss+Itf0LWtLbwTe2Wm3P2afS5ftdxvv&#10;IHjkjn89PKzviOx4HbII/j+Xuf2ddL+II+Evwxm/4SbwwdCGgab/AKF/wjtx9q8n7PGdn2j+0Nu/&#10;y/4/J/2tn8FeY/Hn/lGBpH/YseHP/RllX0P+zr/yb38L/wDsWNM/9JI6APHU/aS+Ill+1x4U+FGv&#10;+EdB0bStUspLr7XbX8t/LcBLa4k8yKXZEEG+Ax7Hh3fupD910Ndd8afj/deCPiF4c+Gvg3RrbxH8&#10;SPEsT3NtbX0/2awsYQkmLiaTGZOY5D5cfzMkUnKts3+W/E3/AJSgfCL/ALFi4/8ARep1H4GH9i/8&#10;FPviEb//AED+2vDMZ0/7R+6+37IrDPlb/wDWY+zzfc/55Sf3HoA9X+JfiX4r/CjwdeeL8+FvHOna&#10;LDJc6jpVrpdxotybSON/Mljne6uEynD7CnzIH2/Ntz1Xh74j3Hxk+DNr4u+Gt5aC61OzMunHXbaX&#10;yVlSQpJHMiOr43RyJvR2GfnXzFxv7vVtWtdB0+71DULuCz060ieea5nl8uKGNBl3dzwMcn8K+VP+&#10;CZGhaho/7ON3d31vsttT1+6ubJhg+fCIreDefT95BKv4UAU/2df2nfiz+0b8PPEEmgeEdAs/Flhe&#10;i3Gqaj9otdA8rZH+7+R5ZpLjPm/Im1VTy2Z/uK/R/Cv9ozx8n7R1/wDB/wCLOk6FZ6lPafatG1Pw&#10;9BeLaXuI/MeIedu8wbBL+8+RVe2kT52rnP8Aglh/ybx4i/7Ga4/9I7Ok+Jv/AClA+EX/AGLFx/6L&#10;1OgD1zWvjnPrPxsu/hJ4M+xr4m07TzqWr6pq8Msltp4/cGOOKBSn2mRxPET+9hRBIG3OytFXLar8&#10;fPG3wk+OHhXwN8Q7LQbzw74vn+z6P4n0aG4tD5+PnjltHe4fPnyQp99UCyh9/DIhoHjK3+K/7Qfj&#10;fT/h5aaD4fu/DsMem+JvGNxoQl1W6meQx/ZrWT5R+6+zSjzJvNTfHH+5ZE3P5L+1j4XudA/aD/Zn&#10;lvPEuq+JbufxLkXGsmAYhW8sP3cccEcUI5k+/s3txuZ1RNgB1H/BU/8A5N48O/8AYzW//pHeV9mV&#10;8Z/8FT/+TePDv/YzW/8A6R3lfZlAHnH7RX/JvfxQ/wCxY1P/ANJJK89/YB/5NE8CfW+/9OFxXoX7&#10;RX/JvfxQ/wCxY1P/ANJJK+e/2frG81b/AIJs3On2Nnc3uoX3hvXra2tYId8s8zyXgjjiTuSTgCgD&#10;0DwF8Z/G/wC0Df6pqPgGy0vwz4BsZ5ba38TeJLC4vJtalQp+8trRJYPKiX95+8d33fIu1GEipb+G&#10;/wAf9Vl+NesfCPx3pNraeI7Oz/tHTtc0/wAyKw1mHJ5hgm+dJFT70aPMN0U/zfJXln7B+i3XjD9m&#10;3QTpPxI8U6Mul3t7bXOl2Flp4it5ftDz7AZrJ3ffHLHJ99v9b2+6vrUX7Oui2Xxp8K/EnX/HWv61&#10;4rsY5NN03+1Z9PiiuN0E+YvLgtYfMOySZ+Pm4z91MUAR6L8bdS+LnxH8beD/AIfXelaevguaK11b&#10;X9Ws5bvzrt3nSS1is0ki+55R/fvL94bVidW31l+Dfj94v0n9oK7+EPxI0zSYtSvLSTUtC17Q/MSD&#10;Ubf+CP7O5l8qTEd2W3yf8stq7/ld874KeKofjrrvjXxB8M30nwJ4Ml1P7Bda7p2iRjXtZu0Bme4L&#10;yKYY4z9oj2edDM7LJJ/qmf5fNfEnh+48Of8ABSP4UwXOqat4hupPDVxPcanrE6CQt5WpIMJHGkKD&#10;YmNkcaJ1b77u7gH0J4l+OE83xdHwt8J2Vtqni42X9o3+o3M0YsdHtfuebLGj+dLJv8k/Z/k3rKn7&#10;1F+ceJ/t1H4oaR+z74ig1e78LeI/DV2LW21C50+xuNKutO/0u3eOT57m4FxG+wxug2MvmI3zqHp/&#10;7JGvT237V/7SGja7eXX9vXmpx3NrbX4k842UNxcIjjf/AMs1juLTZ/sSx7flr0j9v7/k0Tx39bH/&#10;ANOFvQBd8EfEbRPhJ+yP4I8X+IkuV0vS/CektMbaDzZCzwQJHHHjGSzyKnZf7xVRmn+E9a+Ofjvw&#10;b/wkIs/C/gS5vLbz9P8ADGv2V3f3UJ8v5PtVxHPD5Rd/4PJZkQ/Nl9yD5u/a40+5vf8Agnv8Gpbe&#10;xvLy1s4NFubloYebeL+zJIxJL/c+eSKP/ekFfV3hvwnqfi3QdJ1zSPi/4yudO1K0iuILkWOjp58T&#10;pvjkw2ndwR+dAGX8Bvj+f2hPBHiCaz0n/hEPGGi3kunX+h6sTcy2E+B5ckkeYpHQ8/fER3RSJ/Bv&#10;rxv4QftSfGH4k+NviH4D/wCEP8MXvibw7eyaf/aVq1zaaNYGPz43kupH815A8kcXlRoiM6eZlk2V&#10;7b8GvgV4b+DXjLxvqGmeIdU1rxF4nmg1HWRq09u0oLSXGyUJBDFsDu8w6bf3fy42EV4x+w//AMnD&#10;/tS/9jP/AO3eoUAU/hx+3pqHjH4R6DdXGlaSPiT4h8Sv4W0e0zJFp8037j/SZeXeKNPtkW6Pc7vj&#10;5du/5PSfjZ41+NfwY8F3fiu0Hg3xlpmlWcs9/aw6Ve2N1D/BHNH/AKTcB0Qv5ku/ZhIn+cZ3In7W&#10;vwQ8GftBjwn4T1bxEPDvjWb7Vc6BdBTJ9oiTyDeR+XvRJPk8p8B1f91vX5UevD/Ffib9pT9jK0st&#10;Z13WrX4q/D6G9lt7gXPmTXUELz70klnKedHI+fLXe80Sfc/55UAfoFXzb+198XPih8CfCsfjHwVZ&#10;eGNX8M2hit9XttXtZzdWxeTakqGOZQ6EvGmzZuQnd86ltntvgfxZZ+OvBfh3xDp/2j+z9YsrfUbc&#10;TDEohmjEieYO3Bqp8RvAemfEnwdq3hXXMNp2r2klpPgJ5gBHEke9GAkQ/Ohx8rANQBy/g/4mXcH7&#10;Pul/EbxX9nuJj4a/4SPULfR7cx4jMH2gxxRvK/3EwnL4Zvm+TOBy/wCyB+0cP2j/AIZf2rqK2Vr4&#10;k0y8kttVtbHMcQJ+eCWOMyO/lvGR9/8AjjlH8FfPn7IfiXU/FnwY8I/C+YWmka3ofjoG/wBM8iT+&#10;0LfTbOT+1DLLbl0eIPfRi18x02r5mzZurQ8ReIdG/Y8/bf1PXtWubqx+H/xD0yS5uLgi4+y2155m&#10;+ST5PN+0OJI/9jyhffwKfnAPU7n45+Pvh94q+IeqePrzwwfhx4FEVvcalpOlXEV/f3c1vBJHbxRv&#10;dShObmHMj/JyPV3h6fwnrXxz8d+Df+EhFn4X8CXN5befp/hjX7K7v7qE+X8n2q4jnh8ou/8AB5LM&#10;iH5svuQfPv7cHhDWtK/Y48J/b7G7Gp/8JLFrGvW0I8yOwu7v7XPcHem792lxcmNPnb/lmu52+/8A&#10;T/hvwnqfi3QdJ1zSPi/4yudO1K0iuILkWOjp58Tpvjkw2ndwR+dAFX9nT9oK1+PnhnVrptHn8N+I&#10;9EvZNP1bQrm4Es1rKPuddj4YcZdE+eORP4M17NXjHwa+BXhv4NeMvG+oaZ4h1TWvEXieaDUdZGrT&#10;27SgtJcbJQkEMWwO7zDpt/d/LjYRXs9ABRRRQAUUUUAFFFFABRRRQAUUUUAFFFFAFa//AOPVqxa2&#10;r/8A49WrFrWBnMKKKKBBRRRQAUUUUAFFFFABRRRQB87/ALdfw6v/AB98CrqbTwPtXh2ZNZ+zY/18&#10;MUbpL/Gn3Ekkk/7Zbf464T9gH47+HdT+H1n8Mbgmy8R6X9p+z/aP+YhC8kk8nlf9NE8z54/7nzL/&#10;AB7PsOvhb9o79iC50i9vPHvwuN1Z3ME8eojwzp/7mW3mQ75JLWRD9HWD/rpsb7kNerhatGtR+qVf&#10;+3TwsVSrUK31ul/28fdNfPP7cXxR8V/CP4XaRq3hPV/7I1KfWY7b7SYI5R5P2eeTo6P/AM86wf2P&#10;v2tm+MNmfC/i29tbbxxDn7P5EPk/2hCkcfmSff8A9f8A612RNnyfdX5H2Uf+ClH/ACQrw3/2Mtv/&#10;AOk93RQoTpYyFKsjXEYuFbBzxFI850PXfj/+1vov2rwl4wtfDvhvTIbLTri5E/8AZ8uoailun2uT&#10;zLZHf78n3PkTb5fybkeua+G/x8+KH7P3x3/4QL4ieIzq+mDUo7fUV1e+84Qiby9l5Fdv88caR+VJ&#10;5b/Js8zciN86fVH7DY/4xe8D+n+m/wDpZcV8l/8ABSY5+PXh7P8A0LNt/wClF3Xp4eUMRiZ4P2ce&#10;TU8nERnQw0MZ7SXOffPxa+IenfCX4feIPFt9j7LpcH2g2v8Az8TZCRx52P8Affyo9/8ADXw14M0r&#10;9oz9qlrrxlp/i668I6cJvs1v/p1xpdrOPMfPlRwo/mbOE8x/93e+x9no3/BTPxP9l8G+B/D32U4v&#10;dTl1H7T53H+jRhPL8v8A2/tH/kOvfP2XPDNr4T/Z6+Httb/avs8+mRagfP8A+e1z+/f/AMiS/JXn&#10;0l9Wwar29+Z6NX/asZ9X+xA8G/ZM/aG8a2/xOu/hD8UhdtrcMP8AoF1fkfahLDH/AMe8siJ+83x/&#10;vFnf7/8Aefelbf8AwUoH/FiPDn/YzW//AKT3deF/tnNafC39rnQPGEC3N7MYdO8Q3Frcz+UDLDJ5&#10;Zji+T93+7t4v79e6f8FKf+SD+HP+xmtv/Se7rtVOH1nDYil9uxx+2n9WxOHq/YPHfgba/Gv4wfAm&#10;z8L/AA71bTfCXhjw9PJa3Opz3skV1fzPcfa/3TojSR7EkhH8G/zfvv8AdSv8JfjD8Tvgd+0fa/Dz&#10;xtrF34kF7qVto1za6hfyXP8ArpI/IuYpH3eX/rPM2fxp8rIjfc+p/wBhsY/Zd8Df9vv/AKWXFfJf&#10;/BSbH/C+tA/7Fm2/9KLutaThXxdbB+z9z3znrUp4bC0sXzy5/dP0W8Ra5pvhbQ9W1fULr7LptjDJ&#10;c3Fz6QpHvkPyV+fmg+I/j3+2R4o1bUfCfiG68D+G7GeTyDBeva2tvu8vFv5kKb7iTZ+8bf8Ac/2N&#10;6JXv/wDwUC8Uf2H+zxdWAs/tf9t6nbad/rv+PfZ+/wDM/wDJfZ/21qx+wN4btNA/Zu0q7txc/atb&#10;vLjUbjz+8qSeR+6/4BbxV51BLD4X6z9rm5T1MR/tWMhhPscvMeS/A/43/Ef4MfGm0+E3xZu7rVrS&#10;7mFtYalqBklkErySfZ5IrjZvuI5n+T5/uf7Gx0r2P9uH4peLPhF8L9I1bwjrH9kanPrMdt9p8iOU&#10;eT9nnk/jR/8AnnXgX/BTbw3bWnivwR4h/wBJ+03tlc6dcY/1XlQyRvHx/wBvEv8A5Drsv26PFY8c&#10;fso/DvxCbX7I2q6np2o/ZTN5n2fzdPuH8vf+PWulUqdaeGr8nx/EcftZ0IYjD+0+D4Tl9E134/8A&#10;7W2i/avCfi+18O+G9MhstOuLkT/2fLqGopbp9rk8y2R3+/J9z5E2+X8m5Hri/An7X/xQ+AeueIfC&#10;fjs3WrT2cMttCusL5t1YXnzvHKZN/mXEDvJ83z/c8tom2/I31v8AsN/8mveB8/8AT7j/AMDLivkr&#10;40En/govaHv/AMJNoH/ou0ralOFatWw/s48kL/h5mVaM6FGjiPaS55mr8Xfh1+094X8M3fj7WfHW&#10;qXf7mK4v9N0DVbiKXT4vL+eT7PCiQ/J/H5e/+993e9fUH7IPxp1v45fCU6tr1tbDUrG8k064uYBx&#10;cbEjfzNn/LP/AFnzD/vnZnYncfH3H/ChfiJn/oWdS/8ASeSvk/8A4JgHn4nD1/s3/wBu645S+s4O&#10;dRw+A7Yx+q4+FP2nxl79t39ov4jfCL4p6XpPhDxH/Y+mzaNFcm2+w28v777ROn8aP/zzFfTfx7+K&#10;9r8Ffhjq3ief7N9qhhNvp9rcn/j4vH/1cfl718z/AJ6ME+bZFJXw3/wUmO3486AP73hm2/8ASi7r&#10;6u/bS+Geo/FH4EaraaTa3d7rOlzx6lYW1h1uNnyOMfx/u5ZfkT53YJt/u0SpUfZ4Zv7ZEatbnxdv&#10;sfCfNXhHwJ+0X+0fpB+Ien/EIeHNO1O4k8i2Gt3lpD5SHZ+6gh3eXH8hT5/n/dl2/vv9vfCay8VW&#10;Pw78PweNrwav4uNv5+oXPkRRfvX+fyv3PyfJny96ff8AK3V8sfsH/tIeHLPwVpHw2168ttI1qK9k&#10;ttI/cP5N9DNJJJs8z7nmeZ5v9zf+7Vd7V9rsdoya5sylNVHQcLfy6HZlsIOH1j2nv/aPyO/ZV8Se&#10;LdC+KVzp/gK1tf8AhLfEGmyaNYXOoTfurD94k8lwf+emxLeU7Pb7r/cf0b45aH+0J8BWtPF2v/Ea&#10;6u4b7U/+YRqtxLbW83344/s7oieW+yX93s2fu9rfwU7/AIJtHHx78Qe/hq5/9KLSvrX9uTH/AAy7&#10;44z1/wBC/wDSy3r2sZiOTMY0/Z/HY8HCYf2mXzqe0+A7D9n74k3Xxj+EXh7xZf2VtZ3F9DL9ot7c&#10;/u/OSWSGT8H8vf8A7H95xXotfJv/AATXP/FifEY/6mW4/wDSe0r6yr5zE0/Y1p0z6rCVfb4aFQ/O&#10;X4kOPjt+37peiC8tdY03S9TttP8AsuoQfuvJs4/Pu7b7n7z95Hdff+//AH9lfo1X5rfBfn/gozd/&#10;9jNr/wD6LvK/SmvRzH3PY0/7h52VfvPbVP7wV8L/ABx+N/xG+M/xqvPhN8Jru60m1s5jbX+p6eZI&#10;pDKkkf2iSW42b7eOF/k+T7/+3vRK+yfiB4oPgnwN4i8Qi1+1HS9MuNR+zCby/tHkxyP5fmV8N/8A&#10;BMvw5bXHirxv4iP2n7RY2Vtp1vk/uvKmkkeT/wBJ4v8AyJWODhCNGtiP5DTGznOtRwn85na74k+P&#10;f7GvinSb/wAWeIrnxx4bvp4/tHn3z3VrcbfMzb+ZMm+3k2fvF2ff/wBvY6V9q+PPHIPwG8ReM/DV&#10;5yPDVzrOn3Xkf9O7yRyeW/8A7PXl/wC314ctNe/Zu1W8nFz9r0S8t9Qtvs//AD1eQQHzP+AXEtef&#10;/s6+Jf7f/wCCf3jnTvsn2T+xdN1rT+Zv9fvt3n8z/wAmNn/bKt5qGJw8MQvj5uWRzw58LWnh/scv&#10;NE3v2EPjd41+NB8cnxdrH9rnS/sP2f8AcW8P2ff5/mfcRP8AnnR+3f8AG7xr8Fz4GPhHWP7IOqfb&#10;vtH7i3m+0bPI8v76P/z0rhP+CYH/ADU//uG/+3dH/BT/AP5ph/3Ev/bSur2NP+1vZ+z9z/7U5vaz&#10;/sn2ntPf/wDtj68+Eevaj4n+FfgjV9QuvtmpXujWVxcXPrM9vG8n3K+DPhT+1h8a/iW1z4N0jWba&#10;88cazeWw0+6uLK0ii0+FI55LyT7nPSH+B/k8zb82yvub4BH/AIsN8O/+xZ07/wBJ46+FP+CbI/4v&#10;14gz38M3P/pRaVzYWEPZYio4fB/mdOLnPnw9P2nxjPiloP7Qv7MdppHibWfiNd6rbTS/ZgbfVri/&#10;i8545P8AW29ymyTenm7fkf8A1X8DbK+odH+LHjX43/sq/wDCT+A0tbX4gTeXb/Z7C4t5RbzJcxpJ&#10;xP8AJHvg/eBH/glT73361f24zn9lzxx/25f+llvXBf8ABNY/8WJ8Rjt/wktx/wCk9pROSrYJYj2c&#10;eeEzOFL2GM+r+0lyTifGfgv/AIWd/wANBXJ8Pn/i6p1O++0/8e//AB+fv/tf3/3H/Pb/AGP7tfbX&#10;w6k/aJtfhn8TZfHd5dWmtwaZHc+GfsFvp8svnJHcPJHshR/M3/uo/nT/AHfmr56+C3/KRi69f+Em&#10;1/P/AH7vK/SmujM69nTp8kfhTM8qw/PCdTnl8Uz5c/YV+Pviv4y6H4ss/F14NW1LS57a4/tTyI4f&#10;3U6Sfu/LRE+59n+//wBNf9ipf25/jzrnwX8M+H4PCd3c6PreqXsmLsQ280Rhhj/eR/Pu/wCWkkX8&#10;H/PSvC/2YdHPwM/bj1bwQLS5+zTQ3unQfaJ4xL5P/H1BL8n+s3xxxf3P9b/sbK3P2ybdvi1+1f8A&#10;D74eG8ubzTTDbefa6eI5Zrbzrj/SJPuP5f7iOKT5/uJ89P6vR/tD/p3y834C+sVvqH9/m5T7F+E0&#10;mu3Hwy8JS+Jby6vNduNLt7m/OoW6RSiZ4w8kZjRE8vZnZ9wf7XzV2NFFfOSlzzPp4Q5IHkv7WXhj&#10;/hLP2ePHGni7NoYNM/tDAg83/j2Pn+X/AMD8vZXlH/BNzxB/aHwU1fTp703lzY6zL/ovn/8AHvC8&#10;cbx/u/8AlnG8nm/8D8z/AG6+p9T0y21exu7O/tLW7tp4fs9xbT/vYp4n/wBZH5dfCP8AwTsuf+EP&#10;+IXxL8EarZ3FtrfkxfaBmOWG3+xySQTx+Zv/AOelx/6Mr06LcsFWp/ye8eViPcx9Kp/P7pf+JXhj&#10;WfjT+2r4t8O2B0q1OjeDbjToGufMiLRXOnPHGTjd/wAt9Q/74/2vv9Z/wTc8W/2l8J/EWhm8ubq4&#10;0vUhc/Z5/MJghmjTYI+NgDyR3XyIf9r+Pnnf2FF0zx38efjF49txdL502ba0n8sfuby4km/e/e+f&#10;/R4v4/8AnpWd+w7/AMUN+0n8V/Aen4OhwfaT9quObo/Y7zyI/wC6n3LiXf8AJ2Fd9eC9lPD/AMkY&#10;f1+J5WHn++hiP55TM/4j2epfEf8A4KSeH9Invdlvo01jcW5MHSK2t/t3l/w/fk835/4PN/2NlfTf&#10;7TOj/E/W/C2laf8ACzV7fSbq+vvs2o3XyRy29o8bjzPPf/V7OP8AVo8v3Nv3Dv8Amv8AY50628ef&#10;tW/EvxtY2lte6JDNe3EGq3HWCW5vN8EsUb/PHvgjl/8AQW+/X3dqepW2k2V1eX95bWltBD9ouLmf&#10;91FBEn+sk8yuLGzVKtSp2+CP/B/U9HBQ9vRq1P55H52/E74bftG/Abw3/wAJhqHxRu9V03TJo/PM&#10;Gu3d15JeT5JJY5kVJE3+Unl/P/rPubd9fWX7I/xm1H42/CGz1XV/+Q5YTSadf3Ig8mG4mTY/mY/2&#10;45It33Pn8zam2vNf2gf20/hi3gjxb4T0q8vPEWpappl7p32nSIP9FgmeLy48yPs8xP3n349//oFc&#10;P/wTAPzfE7/uG/8At3XRUhOtgp1atPknA4sPOFDGwp0qnPCZq/tE/Hnxt8R/jUPgt8K9YtrK586O&#10;3uNSgn8qXzk8yS4j+0I/7uNI/v8Alp5u+KRP9h+0/Z6+Dfxy+HPxHtpvGvjn/hI/Cc8Ek9zbfbpL&#10;/MqfJHFm5RXj/wBaZN6fe8ra38FfPHxbg1H9mD9shvG8ulXX9iXeqSalBdT/AL03ENyn+meVs2/v&#10;E+0TBI3+5+73fK/z/oD4A+Jnhr4qeF/7c8Javbaxp4lkh+0wCWIiVOscsb7XQ9fv+zd6zxS9hRp+&#10;yh7k4mmE/f4mftanvwkfAH/BSfj49eHv+xZtv/Si7r0XxP4Q/aV+PGi2vjfSvENr4P0S9hk1DSPD&#10;Wk6tJbXZhePMUfmIipI7pHG/7x/+Wh/1Pzovnf8AwUnP/F+vD3/Ys23/AKUXdfpPjjFa1q/scLhv&#10;mZUcP7fE4k+Kf2Bf2hfFfjnW9W8DeJLm51gWdpJqNvqd/P5t0P3qJJHLJ/y05k+X+5937uzZ0v7d&#10;3xw8a/Bd/BH/AAiOsf2R/an237R+4t5ftGzyPL++j/8APSvCPgsP+NjF0e3/AAk2v/8Aou7rvP8A&#10;gp8cj4YZ6/8AEy/9tK1lQpvMqdqfxxM44mt/Zs/f+CXKfSJ8da4f2Tv+Ez+1j/hJv+EN/tn7V5Mf&#10;/H39g3+Z5f3Pv/8AAK+R/hl8e/jV+0Joo8AeGvEltaeJZZ73UdQ125hgtfs+neXBHHHFJCn/AD0l&#10;l/eIm/8A1e19u+vp7/mxj/unX/uLrwn/AIJgf81P/wC4b/7d1yUFCNCtU5Pgl/mdNbnniaNP2nxx&#10;PO/H2u/Hv9knxTpF7rvju68RW2pwym38++kv7S42SJ5kXlzbHj/5ZfOmz5Jflf79foR8MvHVv8S/&#10;h54d8T26232fU7KO4NvDOJfImf8A1kfmD+4+Uavnb/gpOCfgP4d9vE1t/wCk93W1+y94q/4Qj9ib&#10;SfEP2T7W2l6Zq2o/ZRP5Rn8m5uH8vzKuuliMFHEW9/m5TTD/AOy4yeH9p7nLzHlvxw+N/wARvjN8&#10;abv4TfCW7utJtLKY21/qWnmSKQypJH9okluNm+3jhf5Pk+//ALe9Erk/G/xF+Pn7JWjXmg+JfEVv&#10;4gOvwi40jXftv2+SwmhePz8fak3n93/A6bP3kbK+7fWt/wAExtE0651/4g6t9jxqNlDZW8F1/wBM&#10;ZpJHkH/kvFXpv/BSjH/CifDn/YzW/wD6T3ddP7uhi4YP2fuI4+WdfCzx/tPfO6+Cnjjxt8SP2UB4&#10;gF2bzxze6ZqX2a68i3iH2tJZ44Pk+VP+WcX+z/er89/Gn/C0P+GhLU6//wAlTGp2P2f/AI9/+Pv9&#10;x9k+5+4/55f7H96v0M/Yc/5Nd8Df9v3/AKWXFfJXxpP/ABsatf8AsZtA/wDRdpTwUvZYnE01T/nF&#10;jY+0w2Gqe0/kPpP9m4/tEf8ACaXX/C2gT4a/syT7Pj+zv+PvzI/L/wCPb5/9X5v+xXlvxv8Ajh8S&#10;PjL8abz4TfCa8utJtrOY21/qWnmSKUypJH9okluNm+3jhf5Pk+//ALe9Er7J+IHij/hCfA/iLxCL&#10;X7W2l6Zcaj9mE3l/aPJjkfy/Mr4c/wCCZXhy2ufFfjfxF/pP2iysrbToMn915U0kjv8A+k8X/kSu&#10;OhKM41sbyR9w7cRGdOdHB+0l75m674k+Pf7GvinSb/xZ4iufHHhu+nj+0effPdWtxt8zNv5kyb7e&#10;TZ+8XZ9//b2OlfavjzxyD8BvEXjPw1ecjw1c6zp915H/AE7vJHJ5b/8As9eX/t9eHLTXv2btVvJx&#10;c/a9EvLfULb7P/z1eQQHzP8AgFxLXn/7OviX+3/+Cf3jnTvsn2T+xdN1rT+Zv9fvt3n8z/yY2f8A&#10;bKiahicPDEL4+blkEOfC1p4f7HLzRPO/hl8evjZ+0NpH/CA+GvEttaeJZZr3Ub/XLiG3tRb6d5cE&#10;cccUkKf89JZf3iJv/wBXtfbvrD8e6/8AH39knxRpF3r3jy78RW2pwy/Z/tF/JqFpcbJI/Mj8uba8&#10;f/LL502fJL8r/fr0P/gmB1+J2P8AqG/+3dd1/wAFKc/8KJ8Oen/CS2//AKT3dds6kKeO+qezjyHn&#10;QpTqYD657SXOfRXwy8c2/wASvh54d8T24tvs+qWUVwbeCcS+RM/+sj8z/Yf5GrqK8K/Ya5/Zf8Ef&#10;9vv/AKWXFe6185WjyVp0z6vDz9pRhUCiiisTcKKKKACiiigAooooAKKKKACiiigAooooAKKKKACi&#10;iigAooooAKKKKACiiigAooooAKKKKACiiigAooooA2rD/j1WrNVrD/j1WrNZGoVzXjjwnZ+OvBfi&#10;Lw9qH2j+z9YsrjTrgwnEohmjMb+We3BrpaKAPmb9k/8AY6t/2ZNU8Q351+38S3+pQW9vDcnShayW&#10;8Me/cm/e5O/91u/64p7V7p448J2fjrwX4i8Pah9o/s/WLK4064MJxKIZozG/lntwa6WigD51/ZU/&#10;ZVt/2WLLxDEniO58Tajrk1t590bH7LDFDD5nlgR73+b95Luffz+7+X+97jr8er3ej3UehXlpZalj&#10;9xc39k91COO8aTRF/wAHWtmigD4S+J3/AATp1f4v/ETVvGWu/FS1OqarNm5Fv4b8uMbEEccceLr+&#10;CNNmfvY5Yu3NfWvhTTPF+m+EP7P1vxJpWteI1iIh1VdIe2iyIxskmt/Pbf8AP8zeW8S87VCYruKK&#10;APhL4nf8E6dX+L/xE1bxlrvxUtTqmqzZuRb+G/LjGxBHHHHi6/gjTZn72OWLtzX1NoOi/EOx0G4s&#10;dR8Y6BrGt+RbpbakfDksILJ/rJJo1vMSFx08swqrEnBHy16PRQB8JfE7/gnTq/xf+ImreMtd+Klq&#10;dU1WbNyLfw35cY2II4448XX8EabM/exyxdua9V0v4DfHPS7O2t4f2jLnyIIo4UM/g+znlIUD/WSS&#10;OzvnH32+b86+mKKAPk/9n79irVfgR4+8R+Mh8RP+Ej17VNNubb7TqOlv/r5ZY5/tEv8ApJeQeZF8&#10;yb03/wB4Vznxx/YO8SftCeNl8TeKfilZrew2sVpDa6f4VMUNvEgz5YP2xnPzySv87v8A60j7oxX2&#10;nRQB5P8ACD4Wa34G+H9r4J8VeItL8b6JY2Uem25/sH7ITaBJE8qYedLHKPLMUf3U+VDu3l818val&#10;/wAEtrW38aXeueGviTc+G7cXslzp9rDpckk2njzd8ccVx9p3/J/f+9n5q++aKAPm74rfs9fEf4xf&#10;DY+CvEfxU0ldOuPs4vrqx8H+VdX/AJJDjzM3jJy8aviNEGRj7uVPm3wk/YJ8b/BG+u7nwX8c7rRr&#10;m+g+z3OfDkc0M4T/AFeY5JmTKcbX++Myc/O9fbVFAHxn8U/2JfiN8bra20/xr8d7rWNPsZBcQWv/&#10;AAi8FtCJhn94Y4ZlEh/u7+U+fb99q6v4j/sr+NvH/wAItF+G8XxQttH8J6Zpllps1tD4a86a/wDs&#10;6W+Hlka5/wCelv5i7NmPMKvvxmvqGigDgPhp4Y8TeD9AtdJ1zWNJ1i3sbS3tbBtI0Q6VtVI9n7yM&#10;TSoe3CJGidlxjb5b+1B+zP4k/aUtbTR5/HNr4d8M2d79rg0630EyzGXyygkluPtS5I8ybbsRP9aN&#10;2/Zur6RooA+HfD//AAT18SeHPh94r8E2/wAXc+GPESxfaNNm8O5iE0UkckdxEPtX7uT93sf++n3v&#10;uJs6Lwb+xL4u+DWq3TfDT446x4R0O4HOk32kxajGOI98hDyLD5n7v/WCFW2fL05r7AooA+Rte/Yd&#10;1H4q+NNL1j4x/FHUviHYaZDtttLt9Ki0uPiRHfIjduHAKPsVHYbPn/dpXX/Hr9l3wj45/Z8t/AMF&#10;7afDrw74enTUrW6MCS2tsIkk8ySbzHUuNkkrtJvRt/zszfMH+iq4/wAbeANC+I2k2umeJbL+19Ph&#10;u47r7K00iwzSId6+aiPiRM/8s5NynjK9KAPlL/gm78LJ/Auj+NvEkF3bav4R1+9ittC1UDypb+3t&#10;JLiP7SYP+WQcuNqN8/D5427/ALdoooA+XtT/AGSNd0P4veIvG/wv+KN38Nz4mxcaxpn9lx6pFdT+&#10;Zvkl/fSY57fL8nmybWCvsqt4x/Ytn8XeJPCXjW5+Iep3nxI0S/t7641vV7KOe0uRD5bpbizheJII&#10;hJHvXY4f97LuZ2cOv1VRQB8/Wf7PPibR/ifrXxF0T4ifYfE+t/ZoNQtJtJMuiXEMVnHD/wAegnV/&#10;M8yMuknnfIknl/P8zv0I+CD+JvG2geLfiBqdt4o1rw8ZTpFrYaX9k0+1mfy/9I8p3ld5/wB2PnaX&#10;YuEKorrvPsFFABXiHx9/Zi8OfHh9L1S6u73w34t0YbtI8T6OfLurYj5oxIP40WTEmMqynOx03uT7&#10;fRQB83J+zj498YytpvxL+NWq+LvDZG640HSNLt9FNzz/AKqWeH55Ld081Hj+Tdn73yVr/Gz9lLwj&#10;8ZrPQpoBc+DPEfh2AQaFr+giOGWw2D9xH5eMGNH2uqAqychHTe9e9UUAfN+pfs3ePfGnhrXdB8df&#10;GvVvEltfWctvb21hpNvpcIke3khJuhCd9xH+8D+RvRG8v5t9dF+zj8FPEXwE8LWnhO78ZWniXw3Y&#10;tL9htv7ENrc2xd9+PN89w6f63gpuzJ97am2vbqKAPlbS/wBkjxr8PfFHiq6+F3xeufAnh3W73+0T&#10;oJ8OW99DBM3Xyg8iog68IifKI1bfsBqhN+xJrOm/Frw98TtJ+Kdwni+xt999qWr6X9u/tC8feksn&#10;l+ciRxPBL5CwIPkSOPa2756+uKKAPEPj7+zF4c+PD6Xql1d3vhvxbow3aR4n0c+XdWxHzRiQfxos&#10;mJMZVlOdjpvcnEsv2ePHHiW7ktPiT8YdU8c+FvKlSbQ7DSU0EXBePyx509q4eWPy5Jcx8K7bN33N&#10;p+iqKAPm34l/ss6hr3xtHxN8A+Orn4d+LLm0+y6jdLYfb4b/APdpGmY3kVMiOMZHzpmONtiOm5+e&#10;+J37EN58bfCtlF42+KOreIfGlnxa67JYwRWMEJkffHHYRbEG9DHvffv3RR/Pt+SvrOigDxf4xfAe&#10;3+P/AMJP+ER8a6vBJqRn+1W2raPYSWsVvdKZBHJ9neaXI2SeW6O/zZcqUYoUr/CT4S/E3wHrVkPF&#10;Pxou/G2h2Nn9nGmPoltbSznBWOSW4+eZ8DP8e53wzP8AeR/cKKAPBNA/Z2vfhT4o1XUvhX4jtPCe&#10;k61LJcaj4Z1fTDf6XBL8n720jjmgeA8PuG9lbKKFVUQLq6H8C7m6+Kdl8QvGXiS58TeItKhlttJt&#10;bC2/s/StOjmjCO8UHmSu8j/vdzySvnzB8o2Jt9mooA8B/ak/Zw1T9pfw/Z+Hh4us/DeiWd7HqOP7&#10;Kkubnz1jkT/WfaUTyykvKeX/AMCr03wJpPiTSNFtrPxX4jtPE+qQ8NqdjphsBOAi/wCti86UeYeX&#10;JTYvPyooFdjRQB86fCT9njxh8BvDNr4d8HfEe3vdEWGIi18TaG98Le8+f7RJbGG6g8uKTr5Db9jA&#10;tvy7Z7rwF8GdM8HeLvEfjK5/4nXjjXxCL/W57dIsRJHGv2e2jT/VwDylIQs7thPMeTYrV6jRQAV8&#10;n+F/2O/F3wn1nxB/wq34u3Xgbw1ql59pGhTaJFqkdv8ASSaT9dm/Z5as77A9fWFFAHy5c/sbvpPx&#10;o0b4p+HPHN2vi60+1fb7jxNZf2omoSzI8Yk2Qvb+Xsjk8tUQhAscQCrsffo/tC/s0eIvjj438Ka/&#10;B48tfCR8J3f2nRvJ0L7VLDNmBzJK73OyT57cbf3addrb6+kqKAPN/iZ4D8R/ED4X3vhS28RaZpWo&#10;6nZSadqGpnSZJYvKlgeOUxQC5Uxn5/k3u+3HO6sH4D/A24+Efww/4V9rmr6X4t8PQQS20AOj/Zv3&#10;MzyyTxzBp5UlDGU/wJ8v3t/WvZqKAPlXQv2O/E3wov8AVI/g/wDF7VPAnhzVZhcXGhX+kwazHBN8&#10;4/dNM67BsMSc7nby/nd/l2LrP7Hutf8AC6fDvxL0L4p6muuaXE4/4qez/tX7QXlneTpNEkUey4MY&#10;jhRFVRuX5/mr6pooAydJW9SwtE1C4t7rUViRZ54IDDE0uAHKIXcoOD8m9v8AePWvJvj7+zF4c+PD&#10;6Xql1d3vhvxbow3aR4n0c+XdWxHzRiQfxosmJMZVlOdjpvcn2+igD5uT9nHx74xlbTfiX8atV8Xe&#10;GyN1xoOkaXb6Kbnn/VSzw/PJbunmo8fybs/e+Suw+Mv7NvgP45+DtM8Ma7pf2Kz0oxDTptJSOGXT&#10;9g/1cPyMgTamwoU2YA43IhX2GigD528J/s//ABGtre00/wAX/HXXvEXh63hiX7Np2l2+l3lwUkjc&#10;ebfxu85DhCj7HRmz9/rur/sv/sz+JP2a7W70eDxza+IvDN5e/a59OuNBMUwl8sIZIrj7U2CfLh3b&#10;0f8A1R27N+6vpGigD5k8Tfsr+JLL4u+IfHvw2+KF38OJ/EMcY1fTodDt7+2uJk480Ru6plsl87Gf&#10;fJKd+H21zXjr9h/XvHWu+FvGGofFu6uviDod79pm1+50SOWJwkkT2kcNmJlht0g8sv8Ax73ldm67&#10;a+wKKAPIvjN+z34c/aF8F6ZofjqMXGo2RjuYNX0gfZZoJ8DzDEH83ZG+MbHL9v4kVxxXhn4A/FCN&#10;tK07xL8ftX8QeGYDGJ9OstJi06+uIU5jj+3pI0/JQb5A+918z58vuH0lRQB83/Fb9kfT/Feu+CfE&#10;HgvxDdfDfxT4QtIdO07U7a3+1xfYog/l25jeRehkIzv+dJJEff8AwZ/jP9kHWPjH4Ku9I+JPxU1b&#10;xdqMBlOk3Nvp9vp9rp858vy7g28P+vkTZInzv9yWRV2N89fUFFAHi2n/AAGg1/8AZ+X4U+NNTtvE&#10;Wkw2VvpkF3pVk+nzCKBIxbyYaebMivF5m/OxuPk253cx8Hv2evih8LT4a0qf453eteEdFbadDHhy&#10;2ikmhQfu4PtDvK6R5AHHRPlTZ8mz6QooA+ZvHf7Mnizxl+0JpHxXsfiPpej6vokItbC1Xw288Qtd&#10;858uXfefvC8dzKjOgT1UI1dv8X/gHpvxT1rSfE1rq174R8c6B5h0fxPpPlmWDhwI5kcYngy/zRt/&#10;00UMiyPv9iooA8P8e/CHx38V9FufDHib4h2ln4bvG236+EdEfT764i2t+48+a6uAiMSN/wAnzKNn&#10;3XavQI/Dlx4c8F2OgeEPsujDTbWC0sTfW8l/DbwxhI/LZBNG7/ux1LjnDfN0rsKKAPnf9lX9mzXP&#10;2arDV9G/4Tm18R+Hb2X7V9k/sX7JLBeYjTzRJ575DomHQjtHt2fNvh8Y/s1+LfEn7Q+k/Fm28daV&#10;ZajolnJp2n6a3h2WWHyH8/Pnf6au+T/SD86bOn3a+jqKAPl7U/2SNd0P4veIvG/wv+KN38Nz4mxc&#10;axpn9lx6pFdT+Zvkl/fSY57fL8nmybWCvsqt4x/Ytn8XeJPCXjW5+Iep3nxI0S/t7641vV7KOe0u&#10;RD5bpbizheJIIhJHvXY4f97LuZ2cOv1VRQB87/tMfs4+If2kfBmj+G7/AMXaVpNhZSxX9y1vocks&#10;s94kciPJH/pX7uM+acJ87L/favYPB1rrGkaBpVn4g1m28Q61DBsudSgsfsgumzxJ5e9/L4HzAHaW&#10;PyhRhB1FFAHn/wAX/Bep/ELwBrPhrStYs9G/tmym065uL2xkuwYZonR/LRJosSYf7+W/3TXK/s3f&#10;BbWf2f8AwEng7UfF9t4s0u3nzp7f2T9klt98jyyR585943vvXPzLlxll2BPaqKAPmCf9jm68F+N9&#10;W8TfBz4h3nwtbWgTqGljSbfUNPOMeX5MEmzy9h83GS23zdqbEGyu2+GfwFufDfiZfGXjXxXqXxE8&#10;cxRSQQalqEccNrp4f5ZPsNpH8luXRIkd+Wfyz93e4PtNFAHyf4X/AGO/F3wn1nxB/wAKt+Lt14G8&#10;NapefaRoU2iRapHb/SSaT9dm/Z5as77A9Xbn9jd9J+NGjfFPw545u18XWn2r7fceJrL+1E1CWZHj&#10;EmyF7fy9kcnlqiEIFjiAVdj7/qOigD5++Mn7KenfEjxtpXj7w5rl34E+JOmGP7Pr1hbpLFcbDjFz&#10;Af8AW/u/Mj++nyS7W3qoSsDxt+yh4t+LPw91fw742+NGreINRnwttcwaXHY2EH7yB8zWcEii4f8A&#10;dHZ5j7V8zcqbxvr6gooA8b8B/BK70/4Pf8K38e6tpnjzw7b2UWnQAaSbGTyY87PMImfJTEWx02On&#10;lBtzP89edeFP2UfiH8K9PfQ/h38ddU8OeERMZ7bTNX8PWepyQlwPMxI+3h5MuUREX5+m4u7/AFTR&#10;QB5d8NvgzY/CfR9Xi0S7u9V8R6qTNceJ/E8p1G/upUTZb/apBsMiQj92saMuFz/E7ufN/hB+zJ4s&#10;+EPxR8WeL7f4i6XfW3i7UFv9Y0s+HHijz9oeX9zJ9tLx/wCslRfvr+8JZHr6ZooA8X+NfwIufi34&#10;n8KeIrDxlqXg/WvC0N7/AGXd6fDG2y7mMAjklDn95F+6IeHjzVk27l53Hi34O+IfiroL+H/iJ4k0&#10;zV/Cks8U9zpuhaLJYTXBilSRI5J5Lq4/dkp83lhHPGJVAbf7RRQBlaTpNroOn2mn6faQWenWkSQQ&#10;20EXlxQxoMIiIOBjgfhWrRRQB4v4E/Z20XwH8efGvxOgFsdR8TwpBFaww+QLAfJ9o+6+yTzpIopG&#10;coG3Z/vtVj48fAHT/jnJ4KfUDaK3h7X7bWCLnT0u/tECH99ZneV8uOb93v8Avf6sfI1ewUUAct4z&#10;8HaR8Q/D2qeH9dsbbVdFvofs1xa3PIIz+YORlX+8rfMvbHz/AOFP2UfiH8K9PfQ/h38ddU8OeERM&#10;Z7bTNX8PWepyQlwPMxI+3h5MuUREX5+m4u7/AFTRQB5t8KPhDo3wjtLyKwutT1jV9UmE2o69r9yb&#10;zUL5k+SPzZzjhE+REGFUdtzsX9JoooAKKKKACiiigAooooAKKKKACiiigAooooArX/8Ax6tWLW1f&#10;/wDHq1YtawM5hRRRQIKKKKACiiigAooooAKKKKACivI/2lfin4j+Dfg2z8ReGfDx8RmLUo/7Qs/J&#10;kl8izEcjySb0/wBX9wfvH3onHy181N/wUr1TWgunaR8MWXW7zFvp5GqvdEzP9zMaQK8gMn/LMON9&#10;d1LB168PaUkefVzDDUJ+zqnC+Nj/AMIB/wAFFrX/AIR//QzceJrL7R/y1/4/I4Ptf3933/tMv+55&#10;vy7K95/4KUcfAfw77+Jrb/0nu65n9kj4AeNda+Jx+MvxJu9Ttdb82X7Na6hD5N1cTPHJA8ksf/LO&#10;NI/3aJ8n/AFRN/Tf8FKP+SE+HP8AsZrf/wBJ7uvVlOH1yhD+Sx40YThg8TU/nO+/Yc/5Nd8Df9vv&#10;/pZcV8l/8FJ/+S9eH/8AsWbb/wBKLuvrT9hz/k13wN/2+/8ApZcV8l/8FJ/+S9eH/wDsWbb/ANKL&#10;uqwX/I0l/wBvix3/ACKYf9uHpX/BTzRNRutG+HerQWv/ABLbKa+t7i4/6bTRxvH/AOk8tfS/7Ouo&#10;wat8Bfh5Jbz2tzbnQLO3PkHzf3qQxxyR5H9149jf0rK/aj+EH/C6vg/quiW+f7btz/aOkZ5/0tP+&#10;Wf8ArET5082P5/lXzd38FfKH7N37aenfA74ef8ID408N6p9p0SaS3tv7Phj8355JJJI5Y5nTy5Ek&#10;/wD2E2fPxxhLF4OFOl8cJHTOcMJj51KvwTiZH7fll/wmH7Svh/QtINre6lPptlpwtYJ4/wDXPcT+&#10;XHL/AM8/9ZF9/wD567q9x/4KU/8AJCPDn/Yy2/8A6T3deR/s6+HNQ/aj/af1b4sato32PQ9Lnjuc&#10;Wwk8s3kMaJaW+/ev7xP3Uj/w/uvmRFkSvW/+ClPPwI8Of9jNb/8ApPd1235MThsP/JY4uTnw2JxH&#10;85337Dn/ACa74G/7ff8A0suK+S/+Ck//ACXrw/8A9izbf+lF3X1p+w5/ya74G/7ff/Sy4r5L/wCC&#10;k/8AyXrw/wD9izbf+lF3SwX/ACNJf9vmmO/5FMP+3D6G/wCCi2h6jqfwHs7y2tB9l0zWbe5uP+mE&#10;PlyQf+jJYq6D9hPUbe9/Zi8LW8F3bXVxYzXtrceQf9RL9rkk2Sf8Aljf/tpXqPxa+HunfFv4feIP&#10;CV9gWuqQfZzdZybebIeOTG9PuP5Umz+Kvg39nL9o9/2SP+Eh+HvxC8O6piC8Nziw8v7Xbz+XHGI/&#10;ndEkjeOOJ1dH/wC+1f5OOkpYrBfV6Ws4SO3EShhcf9Yq/BOPKdZ/wU51G3l1D4e2f2u2NxBBe3Nx&#10;b/8ALXyX8jy38v8A2/Ll/wC/cla/7ZGial4a/Y2+GGlX9p9l1Kxn0q2ntseb++TT7iOQfJXntvJc&#10;/t2/tQWeonSLqz8E6LDFb3H/AF6JJJJHHLJvX95NJ8nyfc/29jvXuH/BSf8A5IR4cA/6GW3/APSe&#10;7r0I/uamGw/2zz5fv4YnF/YO9/Yb/wCTXPA3/b9/6WXFfJnxo/5SNWn/AGM2gf8Aouzr6z/Yb/5N&#10;c8Df9v3/AKWXFfJnxo/5SNWn/YzaB/6Ls6zw3++Yn/t8vF/7nhv+3D7v+Pv/ACQX4if9izqX/pPJ&#10;XyX/AMEwPvfE7/uG/wDt3X1p8ff+SC/ET/sWdS/9J5K+S/8AgmB974nf9w3/ANu65KH+4VvkduI/&#10;5GdH/t84P/gpN/yXrw//ANizbf8ApRd1+lC8CvzX/wCCk/Px68P/APYs23/pRd19p/tG/FbXvg/8&#10;O/8AhIdC8N3HiSeG8jNxawiQ/Z7X55J5ZNiN5Y2RFPM+6nm723/ce8VGU8Lhoev5meEnCGKxNQ8E&#10;/b6/Z88PL4AuviHoNna6TrVlNH/aP2ceV/aEU0mzzNiJ+8n8yT7/AMvyGTdvwlew/scfFi5+LvwU&#10;0q6v1ujqelS/2PqF1cZ/0iaFE2SeY7u8m+OSLc/9/wAyvlT4qftgeJP2ofCo+Gfhv4dGy1LxBPHn&#10;F99rlOyTfj7kXl/6v5pH+VU3/wC8n1/+y98If+FJ/CHS9Cuc/wBtz/8AEw1ft/pb/wDLP/WOnyJ5&#10;UfyfI/lbv46MXCVHBwpYv4+b3fQMLOFbGTqYX4OX3j4z/wCCbH/JevEH/Ys3P/pRaV9aftx/8mu+&#10;Of8Aty/9LLevkv8A4Jsf8l68Qf8AYs3P/pRaV9aftx/8mu+Of+3L/wBLLeujG/8AI0j/ANuHNgf+&#10;RTP/ALfOB/4Jsf8AJCfEf/Yy3H/pPaV9ZV8m/wDBNj/khPiP/sZbj/0ntK+sq8jHf7zUPay//coH&#10;5yfGbVP+FB/t+W3iyeztdI0S8mttR4g/dGzmt/Iu7jy4fn8zf9qf+/v+fY/8f6NjpxXzd+2L+zH/&#10;AML18MWusaAbf/hLtFhk+zA+XGNQi6/Z5ZOvf5M/J+8k3ff3p4J4N/bL8ffs66Na+AvHfgU3l1pk&#10;EdtYC4n+wS+SnmJ/rNjpcR/u9iPH/wA8/vP9+u+dP+0aUPY/HD3TzoVv7OrT9r8E/ePt34v6Jc+K&#10;PhX430nT7X7XqV9o95bW9t6zPA8cf36+N/8AgmPqFtFf/EKyN3bC4ngsrm3twf3vkp5/mP5f+x5k&#10;X/fxK+gP2Zf2nbn9ohtY3eEbvw3bWQiFvdedJd2tx/z0j8zyFSORMxfu9+5vN/2K+VLmS5/YS/ag&#10;vNRGj3V34J1qGW3t8/8APo8kckkcUm9/3kMn7v5/v/7G9How9KfJWwf2wxFWHtqOPpfAfUH7dupW&#10;9l+zH4pt5ru2tbi/ms7a388/6+X7XHJsj9fkikf/ALZ15H+zNoeo6b+wb8ULu4tM22qQ61c24/5+&#10;Ifsfkf8AoyOWvOf2jf2j3/a3Ph74ffDzw5qmJrwXIF/5f2u4n8uRPL+R3SONI5JXZ3f/AL4VPn+6&#10;PBHwe0XwZ8IrT4eAG80T+zJNOuceZF9o87/j4k+/vj3vJK/3/k/hon/seFhSqr3ubmCH+24ydSl8&#10;EI8p8n/8Ev8A/mp//cN/9u6P+CoH/NMP+4l/7aV47+zt8Y9T/ZF+J3iLSPGek6qLaeH7NqOmW/l+&#10;bbzJ88Enz/6z/WTfx7HWXf8AP8lTftafG7Uf2ibTSPEuleHbrSPAXh+U2FtqWof624u7mMPJH99k&#10;+5bj5E37PvM/zolex7GX9p/WPsf/AGp5Xt4f2Z9X+3/9sfof8Af+SDfDv/sWdN/9J46+D/8Agmz/&#10;AMl58Qf9izc/+lFpX3h8Af8Akg3w7/7FnTf/AEnjr4P/AOCbP/JefEH/AGLNz/6UWleRh/8AdsX/&#10;AF1PVxH8fCH1r+3L/wAmu+OP+3H/ANLLeuB/4Jrf8kI8R/8AYzXH/pPaV337cv8Aya744/7cf/Sy&#10;3rgf+Ca3/JCPEf8A2M1x/wCk9pUL/kWS/wAZpL/kbQ/wng/wW+b/AIKM3X/Yza//AOi7uv0qxzX5&#10;qfGjS/EX7Lv7V178R9P8OXl3okuqSajb3WocWtx9pjc3EfmJ/q3/AHl1t3/MnlRtsdfv/aP7Nfx5&#10;/wCGhvBV54h/sf8A4RzyNSk077L9u+1fcjjfzPM2J/z0qsxjOcKdel8HKZ5ZOFOc8PV+PmPl79sK&#10;Nvg3+1d4I+JMNndWem3ptrjULrT7j97cS20nlzx+Xv8A+ffyk/gR/wDvutz4N2n/AAtL9v34heKL&#10;i0u7K28MfabcG3/execkcdjH5smz+OPzZFj/APQ9j13f/BQ7wWPEXwK/t6BbYXfh/Uo5zdXA/emG&#10;b9w8cR/25JIt3/XP/YSs/wD4J4eDtQsvh/4g8b6ubq71LxRqXFzPOJRcQw7/AN7/AH/Me4lut2//&#10;AJ5/996+0/2D2v2vgOf2X/Ch7P7HxH1pRXyl+3T8e/GnwZtPCcXhG+ttJudUmuDPcmCOWUeSI/3Y&#10;37k/5af3P7lfQvwyg1y1+H3hyPxdd3V34j+xRnUftAt8md8O8eYERPkfMabP/Hvv148qE4UYV/5z&#10;3YYiE608P/IdRX5uX+saz8C/2xfitFpF5bG5vNM1q5F1cW+423mWUmqR+Un3Pkkjij+f7/8Adr9I&#10;6/O3/goNYal4K+NeleJ9JtLazttb8Pyaf9qgEY+0TfvILjzf+3e4ij3/APfP3Pk7Mr/eVp0v54nn&#10;Zr7lGFf+SR7x/wAE8PDlxon7PRvLg2httZ1S51G3+z9okEcH73/gdvLXkXiib/hSv7fur+Ibi0ub&#10;LRLzTLnWp7bTxGP7QhTS5Hn/AHfmfxz28r/P/HFu/wBuvr74LeFT4I+EPhLQrmwtdHuLHTLe3uLa&#10;38sgTbP3/wBz5Pv+bucfe5avjb/gpt4ctrbxT4I8Rf6T9ovrK50645/deTDJG8f/AKUS/wDkOunC&#10;S+sY2dP+fmM8XS9hgKNT+TkO3/4JpeGra2+H/ivxFi4+1XuqRadPu/1XlQxI8eP/AAJl/wDHK439&#10;ubxzrPxG+N3h74SaDq4tbeX7PbX1sJriKKe7uZI9guf4JI0QWki/I+3zJP4q+mv2RPDlx4T/AGbf&#10;A1pc/ZTcz2X9o/uBx5VzK88f/jknzV8rftyeCNT+FHx28O/FfSSby3vpra5LXHmSxW95Z+Xsjl2b&#10;f3bpHF/Hvbyp6uhONfMp1F/25+hz4iE6GWwp/wDgR7z43/Zl+HHwy/Z68cx6T4S0q+nstAvbj+1N&#10;Rt47q7EyWh/eeY/+r/1Yf5NibvuqleS/8EwBz8Tv+4b/AO3dbfjT9s/T/jrojfDf4eeG9V/4STxR&#10;/wASb7Tq8KRWtvDKmye4/cySv8if98fe52bHxf8AgmAefid/3Df/AG7pclaGAre1+PQXPRnj6P1X&#10;4PfPszxr4D8N/EXRG0fxJo9rrGnz9La6gyP9WU8yLvG/7z76fOlfn78H764/ZZ/bHufA7Xl3eaHq&#10;d7Fo3yky5hm8uSzkP3E8xPMi3vs+TzbjbXrHxL/b31v4T/ETxH4e1f4c3Jtre9k/s+5uL6S1M9on&#10;yRy/PA/mb3jlkR0+T+H+De/HfAHwD4j/AGl/2hz8aPE3hw6N4S837Tbkf6q4mttkdvH99H+T/WO+&#10;zYzxSL/sIYWlOhQn9a+CcTXF1YYqtD6r8cJHI/8ABSf/AJL34f8A+xZtv/Si7r9KB0r81/8AgpP/&#10;AMl78P8A/Ys23/pRd1+lA6VhjP8AdcN8/wAzowX++4k/Nj4Kf8pGLv8A7GXX/wD0Xd13n/BUD/mm&#10;H/cS/wDbOuD+Cn/KRi7/AOxl1/8A9F3dd5/wVA/5ph/3Ev8A2zr14f79Q/wf/JHiv/kWYn/F/wDI&#10;nux/5MXP/ZOv/cXXhH/BL/8A5qf/ANw3/wBu693P/Ji5/wCydf8AuLrwj/gl/wD81P8A+4b/AO3d&#10;eXS/3PE/4l+p60/99w3+E7v/AIKUD/ixPhz/ALGa3/8ASe7rX/Zq8PT+L/2GbXw9YtaLc6pper6f&#10;b/aP9V5stxdolZH/AAUp/wCSEeHP+xmt/wD0nu6779hz/k17wN/2+/8ApZcVMpcmWx/xmkIc+Zz/&#10;AMJ8+/8ABMbULeDUPiFZG7thcTw2Vzb2/wDy18pPP8yTy/8AY8yL/v5HXov/AAUp4+BHhz/sZrf/&#10;ANJ7uvDvG/hXxZ+wj8bD4x0GztbzwTqc8ttb5/1XkvJv+xyyPveN08v5JP4/K3fP86VhftNfGjxZ&#10;+0N8PdI8TXHhy78I+CbG8jt7e2uJ5Jf7QvJvP/eRSbESTyfs0qf3083/AG/k9L2Ht8bDGUvgdv8A&#10;hjyvrHsMHPB1fjPsv9hv/k13wN/2/f8ApZcV8lfGjj/gozaf9jNoH/ou0r61/Yc/5Nd8Df8Ab7/6&#10;WXFfNH7bvgTxF8OvjxpPxX0PSLq701vsWoT3VxD5trb3ltJGkccuz/Vx/u7X7/3nlk2v/c5sNO2P&#10;rU/5+c7MVD/YKNT+TkPtz4vaHc+J/hX430jT7X7XqV7o15b29se8z27pH9+vjj/gmNqFvFf/ABCs&#10;vtdsLi4hsrm3tx/rfJQz+ZJ5f+x5kX/fxK+gf2X/ANp8/tIDxGD4c/4Rz+xPs3/L99q+0ed5n+wn&#10;/POvlK6e5/YS/agvNRGkXV34I1qGS3t/+vR5I5JI4pN7fvIZPk+f7/8Asb0esMPSmoVsHU+M1xFW&#10;HPRx9L4D6g/bt1G3sv2YvFNvNd21rcX81la2/nn/AF8v2uOTZHn/AGI5H/7Z15H+zLoOo6b+wd8T&#10;7u4tM22qQ61c2/8A08Q/Y/I/9GRy151+0b+0e/7W/wDwj3w9+Hvh3VMT3gucX/l/a7ify5IzH8ju&#10;kcaRySuzu/8A3wqfP9a+I/h3p3wl/ZG8SeErHBtdL8J6jbi6PW4m+zyPJJje33382TZ/DQ4ywuFh&#10;QrfHORnzQxWJniKXwQjyngP/AAS+/wCan/8AcN/9vK7j/gpV/wAkM8Nf9jJB/wCk91XD/wDBL7/m&#10;p/8A3Df/AG8ruP8AgpV/yQzw1/2MkH/pPdVtiP8Akar1X/pJlQ/5E39fzHoH7Df/ACa94H/7ff8A&#10;0suK90rwv9hv/k17wP8A9vv/AKWXFe6V4+L/AN5n/iPdwP8Au1H/AAhRRRXIdoUUUUAFFFFABRRR&#10;QAUUUUAFFFFABRRRQAUUUUAFFFFABRRRQAUUUUAFFFFABRRRQAUUUUAFFFFABRRRQBtWH/HqtWar&#10;WH/HqtWayNQoory26+Mtnfa7qen+E/D2sePLzRbs6fqx0L7PFDYTEB/LM1zNDHJJ0DJC7lD/AK3Z&#10;lcgHqVFeT/Bn9oDwn8d4dYj0FNWsNU0Ob7Nq+javYva3dhKZJESOTqhP7qThGbbj5trcVx/i39s/&#10;wb4A+KV14E8WaRr3hG7hhkuf7U1KCBbCeFI3fzIpI5mkkD+WUQIm/fhNu75aAPoiivF/hj+0v4U+&#10;KfxG8QeCtPsfEGkeI9GiF01p4g0ySzM8G/HmRI/zoP3kRxIiPtlT5eG22rn9oXRL7xzqvhXwnpGr&#10;ePNa0RcauNA+ziLTjxiKWe5mih8x+fkR2f8AdybguygD16ivL/h38cvDvxD17VvDkH2zR/F+iA/2&#10;j4a1mAQ6hbjzNok+QtHJG37t/Mhd02yxn+Na9QoAKK8p8V/H3w9oPj8eCNKs9T8XeNxF9pudB0CG&#10;N5baHy9/mSyTPFDHj91w77v3sXy/vFNL4E+P/h7x54/1fwObPVPD/jfSIvtFzoWrwxmUQeXA4l8y&#10;B5Ycf6TDxv38/doA9VorynxX8ffD2g+Px4I0qz1Pxd43EX2m50HQIY3ltofL3+ZLJM8UMeP3XDvu&#10;/exfL+8U1Xtv2hdEsfHOleFfFmkat4D1rW1xpA1/7OYtRPOYop7aaWHzE4+R3V/3ke0NvoA9eorx&#10;D4//ALTWkfs5PpM/ibw34mvdLvziHVNItreW2E3P7iUvMmyTGGHTfztJ2Pt5vx1+294N8EWc2q2n&#10;hrxl4r8MQAi48TaBofmaV5guGg2C6meJJP3g++hZGz8rdqAPpOivB9T/AGufBQs7a58I2mv/ABRu&#10;Jora4mtfA+kvfy20U4kKG5+6kH+rP7uRxL/sV03wM+Ofhz9oPwY/ibw0LsQQ3r21xbX0PlzQTJj5&#10;Dgsn3Hif5GcYk/vUAepUV4F8WP2qvDXwd+JGi+EfFmj67ZDWZoxY680FuNLw7xxvJ57TjYIjJ84K&#10;7lxuxtdN2F4n/bj8DeE7+zvL3w341TwpeS2wtvGE3h2SDSrgSx+YHjkl2vIAh6IhZvL+TfQB9NUV&#10;4B41/bG8F+GLS4u9H0bxR8RNLsjL/aGq+DtK+32Gn7I0kPmXe9IfuSA/I77ed+yvRPhf8RdD+Lfg&#10;PR/F/h4XB0vVIS8JuYTDIGSQpJHIOxV0ZOPlP8JZeaAOe/4aV8F/8L4/4VB9qu/+Et+y+dn7Ofs3&#10;meX53keZ18zyf3n3NmPl37/kr1yvnXS/2l/hjrv7Rel+DNO0fVJPH9/YvbDU7nRGsJoIVjkujbSm&#10;58ufpH5mwJs/exmvF/20/E+qXf7RH7PRn8I6rZrpniWT7KLieyzq/wDplh/x6hLlsf6sf6/yf9bH&#10;/t7AD7yorzj/AIWd4l/6JD4z/wDA3Rv/AJY18m/8E3fF2seHvgR4htLDwHr/AIlhHiW5K3WkT2Ec&#10;I/0a0/d4ubqJ8/8AANtAH3zRXmHxH+N/hr4T6NpGoeJjd2Wo6wfIsNAgg+1anc3Xl5FtFHDu8yTO&#10;Ezu2b5EG/wCdKxdf/aM0fwJd6XF498N698PdO1SXyLbVtfFnJYmb5P3UktrcTiI4JfM2xNsch3fJ&#10;QB7TXk3xp+Iniv4beGNZ8RaH4R0vxNomk2Jv7lLnW5LC6wufM8tPsroQka7/AL+48hUzt3dB48+J&#10;/hP4bWtnJ4j1i3srm8kFvYWhWSS6vpvMjjEcECBppzvkjGI0fGRXj/7SfxnudG+B3jWPxB4E8U+G&#10;9M1TRL7ThqtwLC5treea3kSAS/ZbqV4w8mED7Nm6RNzp2APTfgD8WT8cvhD4f8cDSho51T7QBZ+f&#10;53keXcSQ48womf8AV/3a9Mr52/YB/wCTRPAn1vv/AE4XFe3+INQudH0i7u7LR7vW7iPkadp7QCab&#10;6GaSJM/7zigDaor4D/Y/8X6xpnx2/aOu4PAviDWrm98SjzraxuNP86w/0m++SUzXSJn/AK5u6/u/&#10;9zf9Z+K/jJ4b+HfgFfFnj37V4IsBOIDbavsluRKZCEQJatMJDgb/AN2XwnzNja+0A9JorxW9/aAv&#10;dC8Nf8JJr/wy8a6N4bEUd1calcQ2EhsYGxmWW3iunnATO98QlkUMWUbDXoPgzxjpHxD8PaX4g0K+&#10;ttV0W+h+0291bcgjP5g5GGT7yt8rd8AHU0UV5BN8erTVNFvNb8JeEPFHj3RbE3H/ABM9AhtvJuJY&#10;S6SRwieaOS4xs4eBHRydiO7bkoA9forzj4O/Gnwr8dPBg8S+Erq4vNN84204nikimt59iSPFID3U&#10;S9ULJ/dasi5/aF0S+8c6r4V8J6Rq3jzWtEXGrjQPs4i048YilnuZoofMfn5Edn/dybguygD16ivI&#10;fBH7RGifEW18VR+HNG1i+8S+GL37Fq3hcJbx31vN9oki2+Y8y2z/AOqlf5Z2+Uf38JXzD+x/4v1j&#10;TPjt+0ddweBfEGtXN74lHnW1jcaf51h/pN98kpmukTP/AFzd1/d/7m8A+qvjn8c/Dn7PngxPE3iU&#10;XZgmvUtre2sYfMmnmfPyDJVPuJK/zsgxH/ertvDfiHTvFWg6Vrmk3X2vTdStI7m3uQNvnQum9Hw3&#10;PIOfxrxr45fH/wAB/D74eed8SvCOr/Y7/wAs/wBhahoseoRTt5vyR+YrvZ7x5XniPz92yPdjdXqX&#10;hzx9p/iL4faX4x3HStEvtMi1gT6jshNtA8fnZm+fYmxPvndgc80AdfRXi3hb9omH4kWY1XwT4F8U&#10;+MPDQnNvDrttDZ2ltcMmN4iS8uYJnCvmMvs2743/ALldD8KPjR4Z+MVtfS6BczLf6VOLfVNK1CCS&#10;1v8AT5iDmOaJwDnOU4yhaOTazbKAPSKK+fdc/bA8G+EPjOfhx4l07WPCWpEuf7V14W1tpYgEbulw&#10;J/OwY5PLKLxnf8jbG3CsfxR+3R4R8D3wXxL4G+Ivh3RpbwWJ13V/Dj21gMk/vPnbzMbAX2bN+0fc&#10;oA+mqw/EniHTvCug6rrmrXX2TTdNtJLm4uSN3kwom93wvPAGfwrcrkPH/wAQdF+G+jTaxrb3Uenx&#10;AtPcWNjPdeQoR3MkohRzHHhPvv8AL0yRQBznwM+Ofhz9oPwY/ibw0LsQQ3r21xbX0PlzQTJj5Dgs&#10;n3Hif5GcYk/vV6lXjX7Mvxd8GfF/4cy3/gHw7c+GfDulXslgNMnsoLXbNsjnfy44XZMfv+f9rP1r&#10;mPDf7ZngzU/iDrPgXW9L8QeDvEWlQuZrbxBDbxm4lDoEt7ZIZpXnkcSAxJGjeav3N/cA+jKK+bdI&#10;/bW8Ny+NvDnhjW/A3j/wPdeIrv7Pp9z4n0X7NFcSnAC/6xpMb3iT7vyeYm7atfSVABRXLeM/GOkf&#10;Dzw9qniDXb620rRbGH7TcXVzwAM/mTk4VPvM3yr2z5142/aasvhto9vrPiPwJ4y0zwpJdxW5102M&#10;Bhgif7k8sCTm5ij4GQ8KOMhSm8hCAe3UVw178UvCul+AD49vtXgsvCf2GPUv7SuFeHMDpujOw/OS&#10;2/5Y9u/cdoXdiuI1f9o//hGtEtPEOufC3x7ouh3DRm41K4sbSUWMTxlzPdQQ3LzRoiAlyyZT7v3/&#10;AJaAPcKK8w1T45eG9I+EWkePL03i6frNnbz6dpwtjNf38twm+C2igT/W3Dg/6tD1z820Fq5Tx5+0&#10;7b/CyxGpeNPhx408N6YYpGbVfs1ndWsBT/VpLJbXUvlb3Mcab9iu8o/hDsgB1Hxz+Ofhz9nzwYni&#10;bxKLswTXqW1vbWMPmTTzPn5Bkqn3Elf52QYj/vV23hvxDp3irQdK1zSbr7XpupWkdzb3IG3zoXTe&#10;j4bnkHP415b+0d8afh18JfCt1B8RtKu9b0u88phpx0KS7tLk+Z8kfmOn2bzF8sybHcNiMNj7td/4&#10;c8faf4i+H2l+Mdx0rRL7TItYE+o7ITbQPH52Zvn2JsT753YHPNAHX0V4hF+0g934XHirSvhd4+1r&#10;w7Kc217p1haGW+h8zZHPHaPcrcmN/vr+5BKfP93mue+KvxntviN+y94s8R+FPDer+INB1vQdbgGp&#10;wtbQxW8UUc8P2iWOadX8t9hddiO+37yI3y0AfSFeQ+O/2k/BXw4+LPhH4fatc3Y17xOY/sxhg3ww&#10;+ZJ5cHmv28yT92uzfzy+xfnrx79iTxzrejfsw+CLSw+HHijWraIXuNSsbnSxFP8A6Zccjzr2KT/v&#10;tBXa/EP9pf4Y+F/jT4J8J6toup3fjWW9On6dczaGYfsJmk+ymSKe58r93Ic/vIN6usR6/JkA+iqK&#10;8m+Ovxzsv2f/AArbeINe8O69q2imbyZ7vRIY5vsPTy/OLzJgOcjfyu4BWOXTdy1z+154bl0Dw7qn&#10;hjwl4z8eW+qWkdzMPCWkHUP7OZ0Rxb3TpJsjnG/LRh2ZcfNjem8A+gqK8t+Bnxz8OftB+DH8TeGh&#10;diCG9e2uLa+h8uaCZMfIcFk+48T/ACM4xJ/eqi37QWnan408QeGPCXh3V/Hmp+HPKXWG0KazEVlM&#10;+/8AcGS5uYd8g8s7hHu2fdbDfLQB7BRXj3gX9pfwH8TmtW8JXmr63BLci1F9Z+G9UNmJjsyks/2Y&#10;Rxn95k72G3IZq9hoAK82+M3jzWvhZ8O9W8T6B4etvEn9lQG5uNNl1D7CTaIhaSWOTy35TqU/ug7c&#10;ttR/kz4ieLdauv8Agol8NNUbwJr9rqEXhmYf2DPNp5urgGO//eROl0YP++5kb91/ub/o74v+J9T8&#10;Rfs+fFg6h4Q1fwj5PhnUgG1aayl88fY5smP7Ncy/dI/j2e3sAdF8Afiyfjl8IfD/AI4GlDRzqn2g&#10;Cz8/zvI8u4khx5hRM/6v+7XplfEf7JXx60T4d/sreC7K30bX/HOvQyXn2/RfCFh/aF3p++9uZI5L&#10;qNHxbh/4Q53v/CG2Pt96+CH7Qnh348nxJFo9pq2j6r4fu/s9/pfiCx+zXUJbeBna7AcxyJjO9TGd&#10;yj5cgHsVFeX/ABE+OXh34ea9pPhyf7ZrHi/WwP7O8NaNAJtQuB5m0yfOVjjjX94/mTOibYpD/A1U&#10;bb9oXRLHxzpXhXxZpGreA9a1tcaQNf8As5i1E85iintppYfMTj5HdX/eR7Q2+gD16vP/AImfF/w5&#10;8IdE/tXxZdXdjpu4hru20q8uobblF/eyQxuI8mQbd+3fn5elegV5x+0V/wAm9/FD/sWNT/8ASSSg&#10;DJ0D9pTwP4r0S01XQv8AhKNX0y4BMN3Y+D9Yljm2kr99LUjqP0o0D9pv4deKPiJb+BLLWLtPF0/I&#10;0q+0O9tJh+68/kTQrsOz5/nrk/2Af+TRPAn1vv8A04XFbj+E/CXxd+NGk+P9IuSuufDbUr3Rbm5g&#10;giljv/Ns/ng8xCW/cvcDr9xxcJs+fcAD22ivmfT/ANtvRb34pH4cw+BPGg8aCaWH+yZbewibKJ5h&#10;/ePe7DmP94r7trr93NelfGr4z2/wM8KN4m1Xw5q2q6FCf9Iu9IFtm23yRonmRzTxN88kgA2B+hLb&#10;aAPTqK8u1r44+HvBnwzsvHPjNbzwPpl6Y8WmvQAXylz+7QwQmU+YR8+wZZFzvCbH24GtftIWvg/R&#10;bLxD4u8CeNPCXhm4aPdreoWVvLHbeYn7s3MFtPLPFuICfPD8ryIrbDQB7hRXkHxj/aJ0X4NeC9L8&#10;ZXujax4j8M3xjH9qeHFt7mK3D4Mckm+ZP3b5+WRN6+/zJu4XWf29PhnouheHdYVdevdG1SaK2udU&#10;sNLMlpo8zxJN5F1PnYZEST544TK6+XJleKAPpmivN/iv8aPDPwdtrGXX7mZr/VZzb6XpWnwSXV/q&#10;EwHEcMSAnOcJzhA0ke5l31z2v/tGaP4Eu9Li8e+G9e+HunapL5Ftq2vizksTN8n7qSW1uJxEcEvm&#10;bYm2OQ7vkoA9por4N/bT8T6pd/tEfs9GfwjqtmumeJZPsouJ7LOr/wCmWH/HqEuWx/qx/r/J/wBb&#10;H/t7Pqv/AIWd4l/6JD4z/wDA3Rv/AJY0Aej0V8Df8E3fF2seHvgR4htLDwHr/iWEeJbkrdaRPYRw&#10;j/RrT93i5uonz/wDbX3JpdxcXlja3Vxp1xps80aFrWYx+dAT/BJ5buhK5/gdl64zQBynxM+L/hz4&#10;Q6J/aviy6u7HTdxDXdtpV5dQ23KL+9khjcR5Mg279u/Py9KwtA/aU8D+K9EtNV0L/hKNX0y4BMN3&#10;Y+D9Yljm2kr99LUjqP0rW/aK/wCTe/ih/wBixqf/AKSSV57+wD/yaJ4E+t9/6cLigD0j4cfGPwX8&#10;ZNH/ALQ8G+I7XW7aA/v1twRNb5Z0HmwMFkj3GKTbvQbsZXNeg18X6noe3/gp9pV54Zz/AMiwbnxR&#10;9nvv+mckMfmx7/8AsH/u/wDrnLs/jr2D4b/tOaH8Tvi3r/w5Tw34n8P+J9EtJLm8t9ftoIolCSJH&#10;wY5337/NjdD9x0O5WoA9wrxH9o741+IvgJ4Wu/Flp4NtPEvhuxaL7dc/22bW5ti77M+V5Dh0/wBV&#10;yH3Zk+7tTdVP48ftT6N+zxfW7+J/B/is6XPMttba7Yw2ctpcSeXvMeTcq8Z4PDom/wAp9u5VzVD9&#10;v7/k0Tx39bH/ANOFvQB678PPFp8ffD3w54mNp9jOt6bbaj9mE3meQJokk8vf8uT89aevyavaaPdS&#10;aFZ2l7qWP3Ftf3r2sJ47yJDKU/BGr5o+E37T2h+Fvgz8PtO0fwx40+IdxZaDYWGoN4O0OTUIbKdL&#10;K3fy5Z/lTzP3gGxHfb/Fsr2D4L/H3wX8eNDfVvCGpfazb+Wt/ZXMflXdjI6B/LkjP44dC6N5b7Xb&#10;bQBx37N37SepfHXWviBomr+EP+ES1PwfdxWt1bjVRflpWe4R4/kjT7ht/wDa3bq6Px3+0n4K+HHx&#10;Z8I/D7Vrm7GveJzH9mMMG+GHzJPLg81+3mSfu12b+eX2L89eH/sP/wDJw/7Uv/Yz/wDt3qFeifEP&#10;9pf4Y+F/jT4J8J6toup3fjWW9On6dczaGYfsJmk+ymSKe58r93Ic/vIN6usR6/JkA+iqK4X4i/FH&#10;wt8JPCw8R+LNYtdF03zkt/tNx5krGSQnCRxoGd2PXCDhAW+6lef+Jf2pdF8B6Po2teOPBvinwN4a&#10;1aaOCHVNXt7OQQTtG80aTQQXM08ZxHjBi+VvvbeaAPeqKKKACiiigAooooAKKKKACiiigAooooAK&#10;KKKAK1//AMerVi1tX/8Ax6tWLWsDOYUUUUCCiiigAooooAKKKKACiiigAooooAKKKKACiiigArmf&#10;EXwx8J+Mb37Xr/hDQNZuoYPs/wBqv7CO6l8r/nn5jpXTUVcZchE4c5U0zTLbSbG0s7CztbS2gh+z&#10;wW0H7qKCJP8AVx+XVuiioLCiiigArA8T/D/w142+yf8ACTeG9L8R+T5n2f8Atexjuvs+/wD1n30r&#10;foq/gHOHOUdC8P6Z4X0W107SLO10fTYebe1sII4of7/+rSr1FFQIKKKKACiiigAooooAKKKKACii&#10;igAooooAKKKKACqOu+H9M8UaLdadq9na6xps3Nxa38EcsP8Af/1b1eooAwPDHw/8NeCftf8AwjPh&#10;vS/DnneX9o/sixjtftGz/V/cSt+iir+McIchzXiL4Y+EvGN79r1/whoGs3UMH2c3V/YR3Uvlf88/&#10;MdK2tM0u20ixtLOws7W0toIfs8FtB+6igiT/AFcfl1boo5pmfLAKKKKgsKKKKACiisrxl4btfGXh&#10;XV/D2ofaja6nZS6dceR/rfJmj2SVZR8L/tkfEPUfjt8XPDvwX8Jj7T9i1P8Af3H+tinu3j/2Ed40&#10;to5Jd/8A203L8lfbngPwVpvw68FaR4Z0cAafpcEdtDzGP+2kuwJl3Pzv/fc14h+zB+x1ovwLLa7r&#10;F1beIfFsseBd+R+6sN8f7yOL8cjzPk+T5dqfPv8ApCu/FVIckKFL4IHk4KjPnnXq/HM+F/HWi6f+&#10;0J+37a6QbW2vtE8I2cf9oeRPFLFP5PmT/vY39J7iKBo/n/5afc/g+6D0oormr1vbci/kOjD4f2HP&#10;U/nCiiiuY7AooooAKqanpltq1jd2d/Z2t3bTw/Z57af97FPE/wDrI/Lq3RQBgeGPh/4a8E/a/wDh&#10;GfDel+HPO8v7R/ZFjHa/aNn+r+4lb9FFX8Y4Q5AoooqBBRRRQAUUUUAFFFFABRRRQAhOK+MP+Cln&#10;jHTY/BvhPwqrZ1u51P8AtI8oRbwpG8Y8zneN7yfL/wBcpP7lXPiv+y98a9a+IfiLXPCfxS+y6brU&#10;/wBp+zG+vNK8j+COPy4N6SbII4o/M+++PmqD4UfsIal/wm3/AAlfxa8SWvi/UoJv+QYJ5LuK42Rx&#10;+XJdXE2x5Nn/ADz2f88/n270r2MLHD4WcMRznhYueJxUJ4elT/7ePoD9mnwT/wAK++BHgnRMXNnc&#10;xaZFc3NrqA/fQTzfv5Iz9z7jyS16XRRXlSlzz9oe1CPJD2YVR13w/pnijRbrTtXs7XWNNm5uLW/g&#10;jlh/v/6t6vUVBZgeGPh/4a8E/a/+EZ8N6X4c87y/tH9kWMdr9o2f6v7iVv0UVfxjhDkCiiioEFFF&#10;FABRRRQAUUUUAFFFFABRRRQAUUUUAFFFFABRRRQAUUUUAFFFFABRRRQAUUUUAFFFFABRRRQAUUUU&#10;AFFFFABRRRQBtWH/AB6rVmq1h/x6rVmsjUK+U/2atJ074eeEdV0D4LaNqni/w0dXllPibxRqkVpY&#10;XUqJHBILaSGF5ZQrxhA/2YRN5Uv707VDfQHxD8JHx98PfEfhkXf2M63ptzp32kw+Z5AmiePzNny5&#10;Pz18vfs6RfHr4GeCdL+HMvwi0rxDpmlXstvb+IIfFUFnCYXn3+bJGUlmI3ySyZ2I2zC+VvHzgGT8&#10;DpNSb/gpF8V2137ENSbw1EZhp/meTCPL0wiPzHH7woPk34Td9/Ym/Ylj4u6dbap/wUw+E1vd2lrd&#10;Wy+GnuMSwCU+cn9pSRufTY8e9f8Aa6Vo/Cf4M/FjwD+1z4h+Ini6yt/Ftr4n0eO3n1Tw+YIIbCZ3&#10;g/dmKaZH8uGO38vegd3Xy3+87oifE7wX8Rr/APbG8IfE3QvhxqureG/D9m+j3C/2rp8UtwM3cb3E&#10;QN1x+7uA679jt91tlAHr/wAUPh9oXw8sfib8XfD9obD4gyeGb0tra3EknMNuDH+4d2h4+zw/wc+X&#10;zXkH7DD+NNF/Zi8KyeGfCHha6028kvZ2u7jXri0ubmX7RInmSxpp8uD+78vO9/kjj/3B9XmCHxRo&#10;Ji1XSMR3tptudKv/AC5V+dMSQShSyP12MAWU44zXyR8NPhR8Yv2Q9Y1/RPAnhmz+Kfw71S8e7sbV&#10;9Tt9Kv8AT5vkTfLJImx9yYT5A+/yt37n7jgHaWvwO8fah+1foHxXubbwz4a06HTH07WNN0fVbi6l&#10;1D93OI5JD9liEn/Lp9//AJ9o/wC4lfT9eIeALb4teNfFNn4k8cx2ngPRLJpJrHwjpV6Lu5uJWjeE&#10;/wBoXA+R0TJkRIcDMse/5oRn2+gD4y/4Jvale+NvCHxC8ea5eXOseLdc8SG2v9VuZzmeOG2geKPy&#10;x8iBPtMu3Yo+TC/dRK9P/wCGVNK/4aq/4XZ/bV19p+x4/sryE8rz/s/2Xf5nXZ5H8HXf827b8leZ&#10;WfwH+Iv7M3xf8ReK/hJo+meL/BPiWYPqHg7zoNPureX948fkysnlpHC8h2D+5LtKfJ5teo+E7T4r&#10;/FHWtK1Pxro1v8MdC0W+juv7C0/VXu7/AFeVIpxma4tpERLffJFJ5Gxy7RHd8nDgHk3/AATUJ8R/&#10;D74g+N75vtXibxB4mmbULzP/AB8bIo5h+7T93H+8uZj8ij/Wd/lrtP8Agof4f0/Wf2VvEd1fWm6f&#10;SbyxurBz0gmNwkHmD/gFxKn40eCfhH4u/Zs+JnivUvBOjN4w+G3im8F1ceH7KeOz1DSLvEmZLaOZ&#10;orWSD/VR/fR9nl/f8n55fiv4C8c/tMah4e8M6l4cufA3w3sry21HXjq1+hv9ZC7ybOKOzndBH/fd&#10;5FbfJG6L+5+cA8X/AG4tdvvE/wCw98JdY1O6+16nql5pN1c3QPlefLJpdxI8nyfj+VfVfx00u20D&#10;9mv4h6dp9pb2um2nhTUoYLW3h8uOGNLOQIkaDjjj8q8o/b2+G3jf41/DzTfCXgzwhd6vcQ6rHqcu&#10;o/bbKG1CpFPH5X76dXMmXjP3NvP3q9F+Jk/i7xr8ANXtP+EE1P8A4SvXtGudN/sKC/s5P7Pnmt5I&#10;98k7TpG8QfHzpl9sg+QfOqgHH/8ABPrSrex/ZS8LTQW1taz6hNe3Fz5EWDNN9snj3uR9/wDdxxpk&#10;87Yxz0xxX7D/APycP+1L/wBjP/7d6hXof7JPhbxV8LP2ftH8LeJvB+p2mt+H4bgrB9os5vtxeeeY&#10;Rwuk+BkGMEzeWu4j6jkv2WPAXjv4d/Gv4t6t4m8D6ppGl+NdaOo2F2b7T5RbRCS7l/fJHdM//LxF&#10;H8iP8/8As/PQBzn7edhb6z8df2ZdOvrW3u9OvfEsttcWtxCJop4XuLDekiHivUv2/v8Ak0Tx39bH&#10;/wBOFvXEfte+APiR8QPi38KNa8GeBbvWLbwLqn9oT3Muq2dpHf5ks5vLh3T7/wDl3lRy8Yx1XfXa&#10;/tbeFvFXxT/Z+1jwt4Z8H6nd634ghty0H2izh+wlJ4JjHM7z4OAJADD5i7gfqQDtP2ZdLtdL/Z8+&#10;GMNjBbWkB8NWU5WKERBpJII5JHxj+N3Lt/teprwr/glh/wAm8eIv+xmuP/SOzr274Rz+IvBXwM8P&#10;WGo+BtXTWvDumWWmHSVuNP8AOujFBFG8sTi58ny8g/fdG/dn5Pu7vL/2Cfht43+Cnw81Lwl4z8IX&#10;ekXE2qyanFqP22ymtSrxQR+V+5nZxJlJD9zbx96gDA+Jv/KUD4Rf9ixcf+i9TpP24P8Ak4f9lr/s&#10;Z/8A270+n/E7wX8Rr/8AbG8IfE3QvhxqureG/D9m+j3C/wBq6fFLcDN3G9xEDdcfu7gOu/Y7fdbZ&#10;XU/tl/BLxr8Qrz4e+MvARttV8T+BdUOoW+h3zCOK+3ywPneXT7n2cfJuXepf58ja4B9RV8Z/8EsP&#10;+TePEX/YzXH/AKR2de5/Cfxl8SfFmp30fjD4XQ+BNOihDQXD+I4NQkuJSegSGPAAAO5ncf8ALPar&#10;Zcp86/AjwN8c/wBkyz8V+C9J+HNr8SPDVxqn9oafrdvrlvpcnzxohzHNvxxFF8m35H8z5nXY1ABB&#10;q3ibWf8AgpD41GnaXpfiK78OeGorfTbfWb77DFp8DpaSO8ciW0rmQvcyjJT7ssi79vyV6T+0L8L/&#10;AIn/ALQPwt1LwfN4d8GaRPPNFPa6lN4iubo20qSbi6RnT1+8nmx/fGFkPvWT8df2cvGurfEHwp8a&#10;fhs2laR8TNKs8ajodyRJaajiJ/3Yn2Jvk+cwb32b02fPDsroj4x/aF8eldIsvh1pPwrNwT53ibWN&#10;ci1ryIvu4ht4Qp+0fOZE3/uv3RVvvjAB5V8IZNb139t628M+NLo6vqnw38DW1vbXKXtxNEbyS3s/&#10;tdz87jzJH+0yp5mz5k8vcu6Ovpz9or/k3v4of9ixqf8A6SSV4V8Yv2VvFlh4w8JfE/4UapbXHj7w&#10;3Yx2F1beIDHJ/b0cNu8e+WfZl7mRD5LO+3euz54dgzu+NNU+OPxf+GXjDw8fhfpXgJrvTLmAnUNc&#10;j1SXUBNbTp5dqkOyON/M8r95M+xfM3bHwaANb9gH/k0TwJ9b7/04XFfRNfN37GGgeN/h78JNE8Be&#10;MvAd34buNFNwYdU+32dza3AecydIZneOT97IMFNn7v7/AM+yvpGgD4x/Yf8A+Th/2pf+xn/9u9Qq&#10;L46I/iz/AIKF/BLwzqzm80TTdNfWba1/1e27/wBLfzPMT5/v2Vqdh+X9333uKXw78OvjD+zn8dfi&#10;d4g8I+BLf4oeGvGt2NT+XVbbS5raX7RPL5X75znZ9olHCfP+7benzpXc/Fn4IeLvi5b/AA9+JGkW&#10;2meBPi34ZnFwljcXr3VpNC7jzLO6uIY0kceXn7mU/ezoNyv5tAH0zXxX+wW58O/ET9oTwPpzGy8O&#10;eHvEpbTrPGfI3SXcP+sfLyfu7aEZdj/q/wDer22/+JPxKu/DixaT8ItRsfFE0MQX+19U07+y7ady&#10;A7yyw3LzSRpy/wC7h3vsx8m/5bH7N/wcuvgZ8N7LRL+/OseIr+6l1PX9SM0kn2m9m++4L9eAibsL&#10;v8veVDO1AHY/ETS9N8QfD7xJpeu3Y0nQ77TLm2vr0SJF9ngeNkkfzH+RNqEnLDA/CvGvgDPqnhz4&#10;R+H9H+Ffg66vvCdn9o/s/VPHmqf2XLfwS3EjpPEkNtK+xzlx50MPymPaH3nb3X7SfwmvvjR8FvFn&#10;g+wvrTSr/U4YmhubhCY/NinjmQPjoG8rZv5253bX+5Xk/wAHdd/aF8P+APD3gm5+EWk2l1peljTb&#10;bxRqHimL7D+5jKW7zW8PmzHhIgwRssxP3FPyAHk/7PWva14P1D9tHWre8t/+Ek0ua5uBd2lv5cJu&#10;4v7TfzI433/8tOdj7+nV69u/YC0+2k/Zk0jWz9putV1/UNQ1LVrq7uJJJbm6+0SQGSQsc58uKP64&#10;3Y3cnmP2ZvgX44+FPxR+LOm+OtG/4TDRPGt2lwfE9ubP7Fcj/S3n+02ryh49/wBoCeWkTpuL9F+e&#10;s74afCj4xfsh6xr+ieBPDNn8U/h3ql493Y2r6nb6Vf6fN8ib5ZJE2PuTCfIH3+Vu/c/ccA9T+Ff7&#10;KWmfC346+Ovidb61d3134m83/iVzRIsdv586Tz5kHMn7yP5PubE+Vt/3q8x/Yf8A+Th/2pf+xn/9&#10;u9Qr2b4f6d8RvGniO18YePra38G2llDdW9h4P029lujmTyU+0X06SrDcH93LsjEO1Fl3b9/3fFfD&#10;vw6+MP7Ofx1+J3iDwj4Et/ih4a8a3Y1P5dVttLmtpftE8vlfvnOdn2iUcJ8/7tt6fOlAHpP7f3/J&#10;onjv62P/AKcLevBf2qte1HS/+Cevwmt7O7zb6laaBbXuefPhGnmbYPT54Inr2j9pjQ/Hnxh/Zkuv&#10;C9v4Dn/4S3X4rd57Sw1WzlttNMVzBNslnmeLeSiEfIjrvB/hKuy6X8ENU+Mn7Juk/DTx94em8H61&#10;pljbafBdfaLe/e3mto0jivInR34cA70JR9kkqbv42APfvDfh7TvCug6Voek2v2TTdNtI7a3tgd3k&#10;womxEy3PAGPwr5K8UZ8G/wDBT7widIJtW8XeGJP7Z/5aC42RXez7+fL/AOPK1+5t/wBV/tvv9Y+G&#10;fiT4n+BPBtp4f8a+BNU8XazpcUdsNc8PapZTWuoRqibJf9MuYp/M5KPvT5njLr9+q3wT+E/iyP4p&#10;eLfiv8Q/sln4n12zttPsND06+lu49G09Bv8As5d8JJI8hXdsTZvid0b9860AeTfF3TrbVP8Agph8&#10;Jre7tLW6tl8NPcYlgEp85P7Skjc+mx496/7XSvQv+CgulW99+yl4pmntra6n0+ayuLbz4smGb7ZB&#10;HvQn7n7uSRMjnbIeeueN+J3gv4jX/wC2N4Q+JuhfDjVdW8N+H7N9HuF/tXT4pbgZu43uIgbrj93c&#10;B137Hb7rbK9L/bK8J+JviX8CtW8G+FPDN54i1LWTBi5guLOKG38m5gmBl8+ZPviM7div/tbRg0Ad&#10;z+zr/wAm9/C//sWNM/8ASSOvR68w/Z+t9a0n4SeFNC1zw1e+HNR0TS7TTJob6e2lE5ht40MkXkzS&#10;/Jkfx7X45Xmu18Qahc6PpF3d2Wj3et3EfI07T2gE030M0kSZ/wB5xQB8m/8ABLD/AJN48Rf9jNcf&#10;+kdnWf8ADzTLa9/4Ke/EuWe3t7m40/w1FcW/nxAmGb7PYR+ZGTnyzsllT/dk/Pov2B/hz49+C/hD&#10;X/B3jXwfd6Tby3susW2qDUbS5hnLpFHJb+WkjOn+r3qfutmT7gVd+d4H8D/EjSf20PEHxMuPhvqd&#10;p4R8TWMein7Rqun/AGnTx5doPtEscdy+/wDeW/RH3bPm+98jgGd/wVO0uB/gd4e1I29sdTh8SRQQ&#10;z+UDJ5UlvP5ke88gP5UW7n/lmnoK+3K+Uf29vht43+Nfw803wl4M8IXer3EOqx6nLqP22yhtQqRT&#10;x+V++nVzJl4z9zbz96vpTw/qFzrGkWl3e6Pd6JcScnTtQaAzQ/UwySpn/dc0AeL/ALYfgvwN43+F&#10;Fpa+Pb7VLTS4dTiuLG00DYb/AFC88uRILaGN0bzJH8w/JgdNxZVRjVb49a948134G/EIHwtpfhzR&#10;Z/DepG4OsaoJtRgijt5PMH2SGN4PnAIVxcvs8xHZHwYqyP2y/gl41+IV58PfGXgI22q+J/AuqHUL&#10;fQ75hHFfb5YHzvLp9z7OPk3LvUv8+Rtd3i1vjr8d/h/4k8KHwRpXwjF/ayW0+p6rrceqyXELxSAx&#10;RJCn7veRGjyP9xJXZUd/ugHiHhj4Ea38f/8AgnJ4I0bw/d27a5pl7e6tBZzuMX5S8vk+z7/+WZxL&#10;8ufl3LsbZnem2v7Y/wAR/hPpyeHv2g/hHeXemTD+z7/XbGFDa3Ie3z5RjP8Ao08kn7zfsmRceZ8n&#10;ybKv+Dfg78YdO/Z8+FPg7R/Df/CKeNfBXiYasbrVdSt/sE0X+nuQXtZmmeNvNihdNiF/N/u7mT2T&#10;4hN4s+M/wo1nwde/C280jU9b0uS2N14gv9Pm0uwndM+YZIJ5ZpPLfDpsh5eOPPlffQA8w/aI+DWp&#10;fGX4Y/CPxn8Br21vf+ELMU/h+18/HnxfuEj/AHk5+/D9nAaOf/b3/Mmx+av/ANsW4W0bwJ+0r8Ir&#10;zw9pmrPLYXOpwxSf2fOyTp+8ijfny0yH86CaZwwidPvpt7u6/Z98ffBi3+DsXwsa38Q2/gWx1n+1&#10;hq98bH+1/tMkDyW42ZALv5zxB/kRooy7/L8/T/Hfwh4j/aZ8A3HgYeBLvwh595bXH9veKJbCaPT1&#10;SRPMktUtp53efZ5iBD5SFJJd0q/dcAh/bm1a11/9jfxfqOn3VteabdxadPBdQzeZHNG95blJI5Bx&#10;zkEGm3XwnvfjR+wp4d8Haff2mlX+qeEtGaC5uVLJ5sMdvMgfHQN5Wzfg7c7tj42U/wDaY+FGt3/7&#10;MX/CqfAfh/VvEc5srLTbWcXFlEIIbSS2IM0k0kXLpGeY0b5s/c4rNv8A4e/Enxb+xfpfgODw5P4Q&#10;8e6ZDpGmQCfVbfP+h3NoftsVxA7+X8kZk/vo8ZVVf5GcA8n8E/tI/Gj9lrwxpXh34t/Cu6vfDel2&#10;drbQa7pOz/QLMSeQPNkh3wSP/qkRN8Lfc3ff317RL4r8AeM/2LPHN/8ADVLO18MDw3rLf2ZEPLGn&#10;zvBPNPbyR/8ALPEkh/d/cCkbPk2V2Om+LvHuseGW0Lxb8Iri91KeCSwvjb32nzaDccmPzMyT+f5D&#10;j52T7O7qpK7HYfPy3wU/ZUPw0/Zv8R/DG41r7TqPiS1vRqGqeSJYYZrq38j91GQvmRoEH38Fzlvk&#10;37EALP7AP/JongT633/pwuK86/bg/wCTh/2Wv+xn/wDbvT6X9nSL49fAzwTpfw5l+EWleIdM0q9l&#10;t7fxBD4qgs4TC8+/zZIyksxG+SWTOxG2YXyt4+e7+174A+JHxA+Lfwo1rwZ4Fu9YtvAuqf2hPcy6&#10;rZ2kd/mSzm8uHdPv/wCXeVHLxjHVd9AHb/t/f8mieO/rY/8Apwt67L9mXS7XS/2fPhjDYwW1pAfD&#10;VlOVihEQaSSCOSR8Y/jdy7f7Xqa4v9rbwt4q+Kf7P2seFvDPg/U7vW/EENuWg+0WcP2EpPBMY5ne&#10;fBwBIAYfMXcD9T1vwDXxL4e+B3hzTfEnhC80fXPD2lQ6cdLN9Z3Ut+LaBEjkikSTZ+8/22Ta4wfl&#10;w7AHgX7Blhb6N8df2mtOsbW3tNOsvEsVtb2tvCIYoIUuL/YkaDiq/wCxr4i079l6z8V/CX4mata+&#10;D/EsOpy6zb3Oo3CRafqNo8UMEclrO+0PzEPk+V/+BJKqdX+yx4C8d/Dv41/FvVvE3gfVNI0vxrrR&#10;1GwuzfafKLaISXcv75I7pn/5eIo/kR/n/wBn56888PeN/jTbfET4m6j8EbvQfi94S1TxLJc3Fxfx&#10;ywjT5jHGnlRTzSW6S/u1ijTyZpk2RI37nzF3gHof7D/g7Wv7Z+LXxOvbC60nQviBrX9o6Naah+5u&#10;vsnmTyCSSP8A5Z7vtHyned33vu7Hf64r4++H/wC1T8SPCfxe0bwT8dvAdp4Q/wCEm2W/h/U9GPmR&#10;GfzNnlS7JpR858r7j/JlNy7X3r9g0AfGXxN/5SgfCL/sWLj/ANF6nX0N+0V/yb38UP8AsWNT/wDS&#10;SSvFv2jPhJ8RYP2g/h78ZPh9o9p4uutDtP7MutBuJ47SXyj9o3yiR3VOY7mVP9hzG21137Om8Va/&#10;8T/iB8DfG9jrPwkuNF1zVrO60bT9KsPElnfS/vbaRPtEsj+VHHHvMa4V3fqdnHzAFD/gn1pVvY/s&#10;peFpoLa2tZ9Qmvbi58iLBmm+2Tx73I+/+7jjTJ52xjnpjz34RadbaX/wUw+LNvaWlra2zeGkuMRQ&#10;CI+c/wDZskjj13vJvb/a616h+xZ4X8b/AA++DVj4M8beE7rwzf6JPN9nuTeW11HqEU08kwx5MjmM&#10;oZCjI4xjYysfmVPP/A/gf4kaT+2h4g+Jlx8N9TtPCPiaxj0U/aNV0/7Tp48u0H2iWOO5ff8AvLfo&#10;j7tnzfe+RwDA/Zu1vxdrn7T37SGtafpGh+ItUh1uLTjeatqElhLbWiSXEMcURitZeCltCH+5/q42&#10;be1dx+0v8E/iv+0Fofh+0sdJ8HeEtb0PUo9Rstfg8SXc11BiOTKRONOR4/3nlPw3/LJKrfEP9n7x&#10;t8M/j/c/GX4PWel6tc6rAbfX/CF4Y7X7bvePzDbS7Qke8x+e7v8APvj3fvt/lV1n9o/HL4wbtF1D&#10;w3bfBbQ5WNvqOq2+uR6rq00Lf8+BhTZbv8hRpJPuCXenzJQB9H15x+0V/wAm9/FD/sWNT/8ASSSv&#10;R68f/aP/AOEn1T4R+I/DvhTwfeeMNR8QaddaepgvLS1itxLH5fmSSTSKekhddiPkx7W2Z3UAeP8A&#10;7Evwo0XxN+zF4I1O+vfFX2iYXu77D4r1SzhGLy4XiCG5RE/4Atd9+zX8G4P2YvB3jTRL28x4Zh16&#10;51Kw1TUJo4sWZs7f95KQcJs2Sxs/yf6ouEVXrmP2VF+JXwb+C+leD/FPwk11tQ0ue58qfR9S0qWK&#10;aKSd5wT5l6pQ5lKbPm4j3bvn2riftfW/xg+OXwwTwd4L+F2sWdreXkc+rXGs6rpMRaFPnjjiCXMv&#10;/LTy5N+5P9UF+be1AFb9uSzuvhb4l+Hnx70K0u7nV/DF9Hpuo2kEJPn2E3mcSSHckA/eTQ+Zs+9d&#10;D5tyJXt+qa/pnxW13wJYaXdNe+Hbi0j8YXF0obE8MLxvYJKBteLfO4nQnG77DIm1lL7en+KngK3+&#10;Kfw+8R+EL7yVg1ixktxPNCJhBIy/u5RGe6Ph1/2kFeVfsY/CXxX8LfhBbQ+OvtJ8WXMn+ouZknks&#10;LSH5Laz89HYGJP3kiIDtT7U42/eoA8v/AGgdU1rUf2+fg5otrZaZ4htbLRbjUtP0zWbj7LbC7cXf&#10;mSGRYZXBxbROnyP88Ue3Zy1eyfFPw78Tvij8PfEfg+98IeDRb6zYSW/2ifxLcS+RKyfu5PLOmY+R&#10;8Op/vRisj9qf9mfUfjNeeEvFnhDV7Xw78QPC17HcWF1fwDyZ18xJBHLIEd/kcB0++n+sTZ8+9Kmm&#10;/E39o3W7Kw01vg34f8Oa5NDGbjXtW8SRSafFKo+cm3g3zfPgqiB22eYm52GaAPPPjX4A8R/Cz/gm&#10;9q/hLxLq9tq+s6TFb2091bzyyReX/akfkRxyOqP8kZiTn7vlhR0zXqfw3+Bngv4rfstfC7w54n8P&#10;W97okWi6fqJtLeV7UfantBvkzA6ct50u7++0pbrzWR+0Z8LvG2sfsxXvw40uz1X4j+JtVaOefXJ5&#10;7S2i81L6K6fzRJKnlR/6xIkj37FjRc8Zr0H9nD/hJ9L+Efhzw74r8H3ng/UfD+nWunsZ7y0uorgR&#10;R+X5kckMjHpGHbeiYMm1d+N1AHz5Bq3ibWf+CkPjUadpel+Irvw54ait9Nt9ZvvsMWnwOlpI7xyJ&#10;bSuZC9zKMlPuyyLv2/JXpP7Qvwv+J/7QPwt1LwfN4d8GaRPPNFPa6lN4iubo20qSbi6RnT1+8nmx&#10;/fGFkPvWf+0P+zf4s1T4oaB8Y/hPdaXZfEDRYyJ9M1C3jEWsRJHIn+s/56vHJ5OXYDYY/ni2ZO4f&#10;GP7Qvj0rpFl8OtJ+FZuCfO8TaxrkWteRF93ENvCFP2j5zIm/91+6Kt98YAPG/wBpfRdS8NfEP9jj&#10;SNfvP7W1uy1S3t9QvDcSS/aJkl01JJd7/PJvk7v17195V8m/tR/s8eNvEmj/AAm1vwBdP4h8SfDi&#10;8jngtfEE/wC91cg2482W43qPM/0fe/3N/mP8yt8r+s/Cfxl8SfFmp30fjD4XQ+BNOihDQXD+I4NQ&#10;kuJSegSGPAAAO5ncf8s9qtlygB4Z/wAEsP8Ak3jxF/2M1x/6R2dfZlfDnwI8DfHP9kyz8V+C9J+H&#10;Nr8SPDVxqn9oafrdvrlvpcnzxohzHNvxxFF8m35H8z5nXY1fZuktevYWj6hb29rqLRI08EE5miWX&#10;ALhHKIXHJ+fYv+6OlAHHftFf8m9/FD/sWNT/APSSSvB/2JPA2t6z+zD4Iu7D4j+KNFtpRe402xtt&#10;LMUH+mXHA86ylk/77c16/wDtH/8ACT6p8I/Efh3wp4PvPGGo+INOutPUwXlpaxW4lj8vzJJJpFPS&#10;QuuxHyY9rbM7q479jDQPG/w9+EmieAvGXgO78N3Gim4MOqfb7O5tbgPOZOkMzvHJ+9kGCmz939/5&#10;9lAHqXw7+EXhT4UHVG8M6MbO41m8+16hdz3Et1dXM2CPMmnmd5JOp4LHmSRurtXzj8Mv+UoHxd/7&#10;Fi3/APRemV9m18i/ED4ZfEj4a/tW3fxa+HfhG38d6Z4g0f8As/VtLn1W3sJYJUEcf7qR9uwf6Pa4&#10;/wBb0uPubkoAzf8Agqf/AMm8eHf+xmt//SO8r0P9v7/k0Tx39bH/ANOFvXjH7U3w5+Pv7THw9s4T&#10;4FtPDVrZalHjwsdWs7m6uP3cm+9lu96JHGn+rSNPnbzXZvuJXtvx98HeK/j1+zDqnh2Hw6fDvi/W&#10;vsIn0u/vo5YrApeQPITPHuR41SMv8nzMo+5v+SgDvP2df+Te/hf/ANixpn/pJHXzFquhW/w2/wCC&#10;nXh4eHybO38baBcXWr2wt4zEfknL4+T93vksoZGP3mfzMt8+K9q+F994++E3w68PeFNf8C3PiXUd&#10;Fs4dPTVfCN9afZZ4YYwkfmi9nt5Ek2RjdhGT+JX+fYkXwu+F/iPTfGvin4w+NbQ3njbW9NjtrHwx&#10;ps/m/wBjWiDf9hjmeZYZJH2RF3+RBKJCr7HoA8w/Yf8A+Th/2pf+xn/9u9Qo/bg/5OH/AGWv+xn/&#10;APbvT6v/ALL3w++Ivw7+PHxX1bxB4DvNJ8NePNUk1G21L+1LOaWw2T3Ekcc0aTP98XB/1e/a/HK/&#10;Mifte+APiR8QPi38KNa8GeBbvWLbwLqn9oT3Muq2dpHf5ks5vLh3T7/+XeVHLxjHVd9AFP403l14&#10;q/b8+DngjVrqe68J2Vn/AMJFbaYZ/LjOooL90uG2Y3lPs0QUP6P/AH33+x/tN/s+2n7R/wAO4/DN&#10;xq91oFzBex39tfW1v5oEqxyJ+9jyu9dkknR1+bHptbjv2mf2cdU+OcHgnxj4Su7bwj8SfDssV1p5&#10;1e3jlH+sWTy7qRBLkwuN6gF03iRcN5m9bHh74jftCeIP7I0m8+Eel+ELqURLc+Jr7Xob+wgwR5kn&#10;2SF/OfcM7YxN94pufbuegD23wP4Ts/Avgvw74e0/7R/Z+j2Vvp1uZjmUwwxiNPMPfgV0tch8P/Cl&#10;x4I8GaRolzrN5r1xY2iW8+qX88kstzOB+8mO93f53z8hchOFX5QK6+gAooooAKKKKACiiigAoooo&#10;AKKKKACiiigCtf8A/Hq1YtbV/wD8erVi1rAzmFFFFW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Nqw/49VqzVaw/wCPVas1zlhRRWJ4&#10;i8Q6V4T0a51XXtVtdH02EAy3d9OkUMO75eXbAHPrQBt0VwOkfGjwD4kF6NI8deGNWFjaSX9z9h1e&#10;3m+zwJ9+WTY52RrxlzXfUAFFFeI/EP8AaZ0X4YfFvw74D1vw34pF54gvLe103Vbe3tzp85mkjj/1&#10;nnh8JJJ842bl67droXAPbqKKKACiiigAooooAKK8f+N/x+tfgLo39t674P8AE+raEPLE2qaNb20s&#10;NvK5Kqkm+dJE/wCumzZ+8Rd247a7vwP4ss/HXgvw74h0/wC0f2frFlb6jbiYYlEM0YkTzB24NAHS&#10;0UUUAFFFFABRRRQAUUUUAFFFFABRRRQAUUUUAFFFFABRRRQAUUVlatq1roOn3eoahdwWenWkTzzX&#10;M8vlxQxoMu7ueBjk/hQBq0Vwvw6+KPhb4t+Fj4j8J6xa61pvnPb/AGm38yJhJGRlJI3CujDrhxyh&#10;Dfdeu6oAKKKKACiiigAooooAKKKKACiiigAooooAKKKKACiiigAooooAKKKKACiiigAooooAKKK8&#10;m+Ovxzsv2f8AwrbeINe8O69q2imbyZ7vRIY5vsPTy/OLzJgOcjfyu4BWOXTcAes0VzXgfxZZ+OvB&#10;fh3xDp/2j+z9YsrfUbcTDEohmjEieYO3BrpaACiiigDk/iH4SPj74e+I/DIu/sZ1vTbnTvtJh8zy&#10;BNE8fmbPlyfnrwT9mnS/iZ+z/wCAF+Hvib4dXPiTTtFnP9na74Yv7IxXEc0kk0nmx3U9u+Y3kI3h&#10;Pnyfk+Te/wBT0UAfN/iT4Q+Jfjj8a/AHjPxNpFn4d8I+DzcXVhpM8/napPduI9jzeQ5hjRHiikTy&#10;5Zf9WN3+s2w/SFFFABRRRQAUUUUAFFFFABRRRQAUUUUAFFFFABRRRQAUUUUAFFFZWrata6Dp93qG&#10;oXcFnp1pE881zPL5cUMaDLu7ngY5P4UAatFcL8Ovij4W+LfhY+I/CesWutab5z2/2m38yJhJGRlJ&#10;I3CujDrhxyhDfdeu6oAKK8Q+P/7TWkfs5PpM/ibw34mvdLvziHVNItreW2E3P7iUvMmyTGGHTfzt&#10;J2Pt9voAKKK4Hwx8ZvBfi/xrr/g7RfElpqHiTw//AMhHTYD+9tx7dpNp+R9m7Y/yttbigDvqKKKA&#10;CiiigAooooAKKKKACiiigAooooAKKKKACiiigAooooAKKKKACiiigAooooArX/8Ax6tWUOlat/8A&#10;8erVlDpWkDOY2iiimI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New/49VqzVaw/49VqzWRqFfFvwK8cQeMP21PizZePHMfi3Sro2vhD&#10;Tb8z+XbWmJI55bWORvLjkmt47WR9nzOvmMvyb6+0q+c/i/8Asi/Cr9pC9tfE2o/abbUr6OKca94f&#10;vUH26Hyz5eco8Mg2OMSbd+2OP5tooAyP23v2btO+NnwyvdbsNH3+OfD9r9p0+6tsCa5hU75LbCqx&#10;kLDzTGn/AD1x8yq77/c/HnxB8O/DHQrjXPFWrWuh6bCpJu7+UKM7Hfy4x1kkIjOI0yzdga+M/Heo&#10;/Hr9h21tNdm8X3Xxn8A3E3/Ex/te3kE1lKzx9ZN8skYZE2JJvaLfK+6LcU37Xg/xrD+0v+2/pP8A&#10;atrjw54Q8MReItA0y4gj80S3lvYSeZc/fHmJ9p/gf5HijZf4y4B9K2fx88F3etafotzql3omqapk&#10;2Fv4g0q70pr070TZF9qhi82T97H+7TL818/ftwf8nD/stf8AYz/+3en12v7W/wCzL4g/aD1L4fX3&#10;hjxFa+GtT8O3cr/asOJYIpjBm4hdOfMT7P8AKnyb8j502V5t/wAFAPD+meKvi7+zhoWrW32vTtS8&#10;QS2tzasxQTwvcWCPGdv1FAHs/i79tL4MeAPE2q+Hdc8dWtvqmm3BtrmC2srm6+zy9dm+GFkynRuf&#10;kb5W+bivZtJ1a117T7TUNPu4LzTruJJ4bmCXzIpo3GUdHHBzwfxryz9pXwjo19+zB8QtEayhTS7L&#10;w7cz2tnbnyo4fssRmt/LCbeEeKI7Pu8Bfu8V8++EfiN4i8Ef8Ewv+EisLi5/tuGzl06C6uJ5BLbx&#10;Sao9onlSbt6eTHIPK5+TykoA+nbz4+eC7TWtQ0W21S71vVNLwb+38P6Vd6q1kd7psl+ywy+VJ+6k&#10;/dvh+K1PAfxP8J/Em1vJPDmsW97c2cht7+0CyR3VjN5kkZjngcLNAd8cgxIiZwa4j9kTwNpvgD9m&#10;/wAC2+lDMepaZb6zc3J2CS4nuUSaQnYiA/f8teOEjjXtXjv7ST/8Km/bI+CHjPQQbXUfF97/AMI9&#10;q9up8uG5h82CESSbNvmSYuB993/49rfCfJQB9M+PPif4T+G1rZyeI9Yt7K5vJBb2FoVkkur6bzI4&#10;xHBAgaac75IxiNHxkVl2fx88F3etafotzql3omqapk2Fv4g0q70pr070TZF9qhi82T97H+7TL818&#10;9fs2v/wtn9sj43+M9eButR8IXv8Awj2kW7HzIbaHzZ4TJHv3eXJi3P3HT/j5uMp89exftd+BtN8f&#10;/s3+OrfVRiPTdMuNZtrkbDJbz2yPNGRvRwPueW3HKSSL3oAxv2/v+TRPHf1sf/Thb16F+zr/AMm9&#10;/C//ALFjTP8A0kjr5V8c+NtT+JX/AAS2bX9fdr7UJ7K2tp5yH8ycw6pHB5sm9mPmP5e9+fvk16jq&#10;ngXxH8Sf2BtB8N+Ebll16/8AB2kiAfaPK+0ARW7yQeZ/00jEkfz/ACfvPn+XNAHc337VPw503RLz&#10;WrjV9Sbw9bTvAdbtfDuoy6dlZfIzHdpA0Mg8zKb0fbXfeDvGOkeOdFTWtD1CDWtKuJpoIby3H7qY&#10;xSyRP5Z/jAeMjf8AdYfMp2kV8VfBv9umL4N+FfCngL4u+Bdd8I6nptjZ6fa3jWUq+faJmEXMtvLs&#10;dAiRj/V+aXYSbVX7lfV37P8AovgvQ/hR4dtvh1fG/wDBEn2m606dpjLiOa4km8vL/P8AI8hTD/Ov&#10;l7W+bdQB6hXkM37TPw4htNXvLfWLvV9N0kH7bquhaLe6jp9vtQSSZu7aF4fkRxu+f5P4sV5p/wAF&#10;DPiVrfw9/Z6uE8Pm3I8Q3h0W5aeLzc2k1vO8gQer+UI8/wB2Q7cNsZfWpPgxpdh8CLz4XaFIdF06&#10;bQZ9FgvPIRnHmW7xGeSNNgkky+9/u7nJ6ZoA7Tw74h0rxZo1tqug6ra6xpswJiu7GdJYZtvy8OuQ&#10;efSuEtv2jfAerXlzDo95qniSG0m+zzXXhvQdQ1W1EvlpJs8+1gkh+5Iufn718bfGHwZ44/ZM/YUP&#10;g+/8QW+qaj4g8Tm0uDZTT+VY2c0cjvbwyfLw/wBnO/5Av+kzrsx89fd/w58B6Z8NvB2k+FdDwuna&#10;RaJaQZCeYQBzJJsRQZHPzucfMxLUAHgP4g+HfidoVvrnhXVrXXNNmUEXdhKGGdiP5cg6xyASDMb4&#10;Ze4Fch/w058NU+IV74JuPEgsPEtmbjz7TULG4tI4FhjknklMkkaps8tPM379jqNykivC5j/wqX/g&#10;pHY6VoB+zab8QtCfUNYtSR5JnRLhvNjjTb+8zZ53vv5uZ/79Y3x/8I6L44/4KK/CjRNdsIda0648&#10;OefcWdxgRT+Sb+aPzf74Dx58v7rj5XG2gD37Qf2vvg/4o8d2vhLSfHVnd6vcXRtbcLDceRPMOiR3&#10;GzyX3/wYf5/4d+6l8bftgfCD4b65daJ4h8cWqapbD/SLaygnvDbne6eXL5Eb+XJmM/I+H9q8Q/4K&#10;naXA/wADvD2pG3tjqcPiSKCGfygZPKkt5/Mj3nkB/Ki3c/8ALNPQV7f8Zfh94b8K/speOPC+k6Na&#10;Wmh6Z4ZvTbad5O+KEpBJIjjd/GHHmb/vl/m+9zQB6jF4k0+60Ia5Bcm+0xrMXcNzp4N158BTeHiE&#10;QbzNwxtCbi38IOa8t8Pftf8Awe8UaLrGuWPjizGmaMsYubq9gntQfMSR0jj8+NPNkYW83yJvf92e&#10;Kxf2EL661b9lX4ez397cXVytvdWwN1N5pESXk6Rx57hI4wi/7IFeNfsaeEtG1r9qf9oXxFf2EF1r&#10;WjeJJbexurnAa1E13eeZ5XbL+X9/72z5f43oA+jvhx+1D8MPis2qnw34vs7saNaG/wBQNzFLafZ4&#10;ed8p85E+RP43/g43feqhoP7X3wf8UeO7XwlpPjqzu9XuLo2tuFhuPInmHRI7jZ5L7/4MP8/8O/dX&#10;zx8cvh94f8W/8FIPhlpOr6Pa3un6noP2m/tZIcxXM0SX5jebH+s/494h82dyRbGyvFdF/wAFO0Om&#10;/B/wlrtl/oet6b4ltzY6jb/urq3Jt7h/3Un34/niifj/AJ5If4aAPpn4lfFDQPhH4XXxD4su7nT9&#10;IhnSC5u4bG4uvJ3/AHDIIEfYM4G84XcQucuKXwl8UvD/AI++H6eM/D95dap4amhluILmDT52ll8l&#10;3SQR24TznO+NgE2bmz8uciqP7RX/ACb38UP+xY1P/wBJJK89/YB/5NE8CfW+/wDThcUAdj8Pv2kP&#10;APxQ8Z6p4U8M61cXniXS4pJ77TLjSbu0ktwkiRuH8+FMFXkHyfe9qZ4o/aN8B+D/AIiWfgTV9Zur&#10;HxXfS20FpazaVdkTmaUJH5cnleWQXwm/dtDA7j8jY8N+GX/KUD4u/wDYsW//AKL0ysr/AIKAeH9M&#10;8VfF39nDQtWtvtenal4gltbm1Zignhe4sEeM7fqKAPZ/F37aXwY8AeJtV8O6546tbfVNNuDbXMFt&#10;ZXN19nl67N8MLJlOjc/I3yt83Fei+K/F/gm38E/bvEus+H18J61CLc3WrXsAsL+KaM/u97nZIHjz&#10;xyGX1rjf2lfCOjX37MHxC0RrKFNLsvDtzPa2dufKjh+yxGa38sJt4R4ojs+7wF+7xXL/ALEyL4u/&#10;ZD8E2mvEavbz2l7p1xb3w86OaFLyeDyyH/g8sbNh/gwvagDV+AXiv4QaJ8I7u7+FFrcnwbpl9JbX&#10;A0nStQurk3bmPf8AJ5bzznEkXz4faoHIVPl8X/ZZ+Pd1J8Xvjx/wkmreNNZ0z+39ukWx0rVNS/s6&#10;H7Rd/u/IWFjZ8eWNjon+r24Oytf/AIJYf8m8eIv+xmuP/SOzpv7D/wDycP8AtS/9jP8A+3eoUAer&#10;+Kv2zvhL4GvksPEniHVPD2oy2/2gW+q+HNUtZfK6Fwj21eoX/iyx07wv/bU1tqbaeYI7n7Pb6Rcy&#10;XW1/+nVIzNn5huj2bl53AdvC/wBvH4O2vxZ/Z+1XUVit11vwvBLrFhdXIwViSPNxEX2M+HQH5Pl3&#10;vHHu4WtrwF+0Y3xC/ZisviDo6Wr+I57Qab/ZeAYl1x3SC3tyiyZSOS4ki2b3Q+VNG7snWgDufhb8&#10;b/BnxvgutQ8FatcavpljL9nnvPsFzbRCYdYw80aiQjjcEyVym7765yP2k/G7eB/hH4t+zvq9vqk2&#10;g6kbC60yxvJfIlS3cpJJcQIwt8HGJHZe7Z+Q46/4c+A9M+G3g7SfCuh4XTtItEtIMhPMIA5kk2Io&#10;Mjn53OPmYlqyP2iv+Te/ih/2LGp/+kklAHi37Inx5hm/Z68KS+JB4y8R64ftvn6n/wAI9quqG4/0&#10;yfyz9oSB0f5OPv8Ayfdr3fx58T/Cfw2tbOTxHrFvZXN5ILewtCskl1fTeZHGI4IEDTTnfJGMRo+M&#10;ivL/ANgH/k0TwJ9b7/04XFebfs2v/wALZ/bI+N/jPXgbrUfCF7/wj2kW7HzIbaHzZ4TJHv3eXJi3&#10;P3HT/j5uMp89AH0LZ/HzwXd61p+i3OqXeiapqmTYW/iDSrvSmvTvRNkX2qGLzZP3sf7tMvzXpteH&#10;/td+BtN8f/s3+OrfVRiPTdMuNZtrkbDJbz2yPNGRvRwPueW3HKSSL3p/7H3jbVPiV+zf4H17XJPt&#10;mpTWkltPcOH8yYwzyQebJvZj5j+Vvfn7xNAHW/Ez4v8Ahz4Q6J/aviy6u7HTdxDXdtpV5dQ23KL+&#10;9khjcR5Mg279u/Py9K5HVP2wfg/o/hXR/Et545tI9L1QkWC+RP8AaZx5kkfmfZxH53l+ZBKm/Zs4&#10;610/7RX/ACb38UP+xY1P/wBJJK8m/wCCfPhzTNM/Zc8J6tY6RaWWqan9pN7dW9vHFNcGO8uETzJM&#10;Zk2AkLv7UAe4eA/iD4d+J2hW+ueFdWtdc02ZQRd2EoYZ2I/lyDrHIBIMxvhl7gVyH/DTnw1T4hXv&#10;gm48SCw8S2ZuPPtNQsbi0jgWGOSeSUySRqmzy08zfv2Oo3KSK+cvC/hmD9nv/golZ+FvCQtbHwp4&#10;80WS/n0KDzEitikc7gxx+Zs4ktpSvy7UW5kRVTrR8f8Awjovjj/gor8KNE12wh1rTrjw559xZ3GB&#10;FP5Jv5o/N/vgPHny/uuPlcbaAPp34eftB/Dv4r67q2i+EPFtprOp6YD9ptoPMBA3lPMj3piWPPG9&#10;Nycpz865defHzwXaa1qGi22qXet6ppeDf2/h/SrvVWsjvdNkv2WGXypP3Un7t8PxXif7Ufw9t/gv&#10;onxZ+OvhjVdUXxvrmkW+jEG5xbW0M0lpbGWLy1V45ESMOj7/AL9ek/sieBtN8Afs3+BbfShmPUtM&#10;t9Zubk7BJcT3KJNITsRAfv8Alrxwkca9qAO38B/E/wAJ/Em1vJPDmsW97c2cht7+0CyR3VjN5kkZ&#10;jngcLNAd8cgxIiZwaPHnxP8ACfw2tbOTxHrFvZXN5ILewtCskl1fTeZHGI4IEDTTnfJGMRo+Mivm&#10;b9pJ/wDhU37ZHwQ8Z6CDa6j4vvf+Ee1e3U+XDcw+bBCJJNm3zJMXA++7/wDHtb4T5Kn/AGcr24+M&#10;P7XPxl8XeJPs0+p+DLj/AIRfQFt4Y/Kt7T7RdoZOcv5h8o5ff/y1lX7uxUAPoTw58bvB/inxQPDU&#10;Oq3Fj4iaAXEOl6xYXGl3VxEfM+eKK6jieQfupc7N23Z82KvePPif4T+G1rZyeI9Yt7K5vJBb2FoV&#10;kkur6bzI4xHBAgaac75IxiNHxkV498XP2Z/Efj39qD4dfE7R/EdrpOm6BDHb6hbqJftPlQyPIUi2&#10;cSCYSywvvKbUz9/eUry74K+ML/xd+1t8bvFmo+BNT8ca54fvI9F0ifS7i2H9k2iPcQkRpe3UXl+d&#10;5RJ8v+MXH3N/zgH1J4c+N3g/xT4oHhqHVbix8RNALiHS9YsLjS7q4iPmfPFFdRxPIP3Uudm7bs+b&#10;FS+KPi94b8Ea1baBf3l3d67LavfDTNI0q81C68lJNnmultHK6R78JvcYY5Azg187ftaeEPiP8aLL&#10;wTqXgz4X69pHjjwvrceoafqurahpfkwQ/fk/dpeujnzYrV8Ov/LL8G4G9+IXxE/Y5/aD+J3iPxP4&#10;R1Pxd4I8UX0WoT67amSQ21r58i2+J3+T5I5PI+zvs+by9romzeAfXXgH4/8AgP4m65daD4a8Rm81&#10;yzNwbjS7ixuba5tvIkjjkEsc6K8Z3zxp8+N2H2/cfbNrnxo8LaD4kvvD7XOparrdjDFPf2ui6He6&#10;m1sspIjEv2WCURl/LJ2Phtp3dOa81+CXxd+FH7Q3xRHj7wndXsHjaz0B9FudLvv3Uv2N7kSISnzI&#10;+ySM/PA52i4xLyUC/N3wg+NXj/8AYfvPEHhr4s+BNV1bQ77xBJc3PjHT/Ml+0XksH34pJjsuPO8q&#10;J/voyfvN/wA3yIAfbXw0+OPgn4zW93L4K8Q22tJYwxXE4hhki8gPJKieZvVdhzby/Ifm2bW+66Fu&#10;01TUotLsLq4n8/yoYnmYQQSTykKOfLjjDO54+4g3e3NeN/s++M/hr8Wde8WfEPwBfXFzqeuR6db+&#10;ILW6zHLbyQRSeV5kTD5Pkk2b0LRP5R2EsHY+9UAfDvgX493R/bw+IMV7q/jK68JDQIzY6AdJ1SX7&#10;PMY7DMn2Dyd8fPmnzNi/6z/by3c/to+LLDxj+xz8Qbuzt9TtbeKWyt8atpNzp8ufttr/AAXKI2Of&#10;v42+5xXN/DL/AJSgfF3/ALFi3/8ARemV6J+39/yaJ47+tj/6cLegDN8GftJfDr4LfBL4R2HjPxLa&#10;6PfXnhLTrmC2S3uLqXyhbxjeUhjfYD/Buxu2ybc7Hr2H4dfFHwt8W/Cx8R+E9Ytda03znt/tNv5k&#10;TCSMjKSRuFdGHXDjlCG+69ch+yh4S0fwf+zz4Bg0KxtrAX2i2WoXH2frcXc1vG8ksnufrwuFXCoo&#10;rwz9gOwj8L/E79oPwppwubbw5oniWO3stME8kkVv+/vE4D552Rw7nzufy03ZxQB9PeL/AIv+EfAe&#10;tWmj6tq5Ot3v/HvoVhBLf38wxI/mrawI8xT91L+827R5fWjwh8X/AAj481q70fSdXI1uy/4+NCv4&#10;JbC/hGI381rWdEmCfvYv3m3afM618kfsPeONT8VWnxA+Jt98PtW8X+MNf1+SC513R7mz8u3h8uB4&#10;7OL7Zeo6Rp5nRONvlrufy029t8VPA/j/AMdftIfCb4geGPh3qvh640S9+ya9qusX2mMRpzyRjy40&#10;jupc/JJd87N/735edhQA998UfF7w34I1q20C/vLu712W1e+GmaRpV5qF15KSbPNdLaOV0j34Te4w&#10;xyBnBql4B+P/AID+JuuXWg+GvEZvNcszcG40u4sbm2ubbyJI45BLHOivGd88afPjdh9v3H2/It78&#10;QviJ+xz+0H8TvEfifwjqfi7wR4ovotQn121MkhtrXz5Ft8Tv8nyRyeR9nfZ83l7XRNm/3b4JfF34&#10;UftDfFEePvCd1eweNrPQH0W50u+/dS/Y3uRIhKfMj7JIz88DnaLjEvJQKAeq+L/i/wCEfAetWmj6&#10;tq5Ot3v/AB76FYQS39/MMSP5q2sCPMU/dS/vNu0eX1o8IfF/wj481q70fSdXI1uy/wCPjQr+CWwv&#10;4RiN/Na1nRJgn72L95t2nzOtfJH7D3jjU/FVp8QPibffD7VvF/jDX9fkgudd0e5s/Lt4fLgeOzi+&#10;2XqOkaeZ0Tjb5a7n8tNvbfFTwP4/8dftIfCb4geGPh3qvh640S9+ya9qusX2mMRpzyRjy40jupc/&#10;JJd87N/735edhQA+v64bx58T/Cfw2tbOTxHrFvZXN5ILewtCskl1fTeZHGI4IEDTTnfJGMRo+Miu&#10;5r4U+CvjC/8AF37W3xu8Waj4E1Pxxrnh+8j0XSJ9LuLYf2TaI9xCRGl7dReX53lEny/4xcfc3/OA&#10;fUnhz43eD/FPigeGodVuLHxE0AuIdL1iwuNLuriI+Z88UV1HE8g/dS52btuz5sVzOv8A7Xfwp8Ke&#10;M7vwbq3iS7tfFEN0LQ6YND1CWUzP/q0i2wHzN/8ABszv/hzXkP7WnhD4j/Giy8E6l4M+F+vaR448&#10;L63HqGn6rq2oaX5MEP35P3aXro582K1fDr/yy/Brn/BQDwK2meGPCnxk0pbZfEvgLU7a5xdZMN1C&#10;bmMxxyFE3ybJ/K2jemEluP4noA+iPFHxL0PwV4MPinV/7UtNF8j7S9wNJvJZbaLy9/mSwJC0kAVM&#10;7/MRdmDuxWd4a+Ongjxd4AbxxY+JYLXwhHMYP7b1aCXT7XhxH/rLlU/j+Tf90v8AJ96uY8WeOdO+&#10;M3wj8N2mhO7ad8SMaMLrKD7PDLbyTXmSjsI50t7e6Rfv7bgRqw2768N/aOvoNW/ar+DfwwuvB/8A&#10;wkXgrStNl1iDwvpwjijnmSO4SL9280UGyEW42o+wbfNX59+ygD6Dh/aZ+HE1ppF5caxd6RpurAfY&#10;tV13Rb3TtPuNyGSPF3cwpD86Idvz/P8Aw5rpPiV8UNA+EfhdfEPiy7udP0iGdILm7hsbi68nf9wy&#10;CBH2DOBvOF3ELnLivMPjgfEPxe+Enizwf/wp/wAUm41Kxk+y/aL3R44ReL89tK5TUN/yTxxPx/49&#10;WRo+h+K/Cv7AevaL47szZ+I9N8Havaz2wMUohhSK4S3T9z8h/cCLp/wL5s0Advqv7WPwo0DwDoPj&#10;PUPF0Fv4b1q4mg065exufNuTDI6SbYNnmgI8eGcpt+5/fWtj4eftAeBPit4f1jWfCHiEeIbXSuLx&#10;bSxuDdQjy/MH+jlPOcuM7NifP91csK8k/wCCdvhPRtC/Zl8P63p9hbWmp63PczX92OJbjybieGP1&#10;4RI8Kg+X77Y3O5rkfgfptv4S/wCCi3xl0PS/tdppt5o51Ge28+QRT3bmwmeU5Jz89zLtz93zZFUb&#10;eKAK/gX493R/bw+IMV7q/jK68JDQIzY6AdJ1SX7PMY7DMn2Dyd8fPmnzNi/6z/by31HL8WfDun+C&#10;tX8W6reXejaFpZP2i613SrvTpU6dI5o0kkzvCKEQ73OxctxXzj8Mv+UoHxd/7Fi3/wDRemVq/t4+&#10;DviLqFv8PPGXgGwuPETeEdYGoXGhW3mTG5m82E28hgQfvAnlzIxT51WY/wAO90APT/En7VHw78K3&#10;VtHrur6l4YaeG4ntv7e8OajY/aBDGHkEfnQJvOONn3mcoqgs6Z9pr4an/bH+E/7Qnh3Vfhn8U9I1&#10;b4cXGpf6LfjUDmK3u0uB5cfn8PHIknlyfv4URPKdXyuN33LQB4v8S/2q/hl8IvE8mgeL/EM+kauI&#10;Y7gW8ulXr74WxiSN0hZJOcj5CfmG37y4r0HU/GOm6R4PuvEl+11aaJY2Mmo3U9xbSRywQxxmRzJB&#10;s8wYQfc2b/8AZzXz1/wUI+EU/wATP2f7zV7G1t21PwzN/bIP2ZPNNoif6TEJHdfLGz943977Mi7d&#10;23E2teLdN/at+DHwz8MXpuDb/ESA3OsNpFvJEbWKzj8y4kikdHSMJfpaQfPv3pKdm/O8AHv+meMd&#10;N1fwfa+JLBrq70S+sY9RtZ7e2kklnhkjEiGODZ5hyh+5s3/7Oa83tP2nfg742/4SLRb/AMSWqW9p&#10;vsNXtfEthPY24L74zbS/ao1j3uI5h5H328uT5fkfHiX7E3xEu/hJ4b+Jfwz8e31rYz/Daa51AXOC&#10;M6ed8k8kcGxZnjRx5/mEOXW6jweUr6N+FXw7h0X4ZnTPEOjWf9p+IRcal4msGgjlhnvLzMl3GR8w&#10;ljTf5Cby/wC6jjTc2M0Acn8AvFfwg0T4R3d38KLW5Pg3TL6S2uBpOlahdXJu3Me/5PLeec4ki+fD&#10;7VA5Cp8vi/7LPx7upPi98eP+Ek1bxprOmf2/t0i2OlapqX9nQ/aLv935CwsbPjyxsdE/1e3B2Vr/&#10;APBLD/k3jxF/2M1x/wCkdnTf2H/+Th/2pf8AsZ//AG71CgDM/wCClOuweKv2bfCmp2S3SW0/iaH5&#10;dQsLi1mH+jXacwTIroc5++le7fEr9rD4WfCDxLP4e8WeLraz1yCKO4ltbezuLtrcP9zzPJRhGT1C&#10;H5tuG6MDXj3/AAVP/wCTePDv/YzW/wD6R3lfSdl8LfCul+AB4CsdIgsvCf2GTTf7Nt2eHMDptkG8&#10;fOS2/wCaTdv3HcW3ZoAteHviL4Z8TeCLbxfpet2l14emszdDUjN5cQhUfPJJv+4E53b+Vwd2MV5Z&#10;8JvEHwN1f41eLG+HtxpOoePr6z+2avdaR5siTw5j3yRT48k73ki3+W/zvhnyyE15t/wTAvrrUP2e&#10;dZgnvrq8trTxJc2tqtxLkW8XkW7mOP8AuDfJI+P70hrP+EWnW2l/8FMPizb2lpa2ts3hpLjEUAiP&#10;nP8A2bJI49d7yb2/2utAH0H8Wf2jvAnwSv7K18Z6xc6NcX0JuLcjSryaKdU/1hEkcLplR95M7xlO&#10;PnTOZ8Sv2sPhZ8IPEs/h7xZ4utrPXIIo7iW1t7O4u2tw/wBzzPJRhGT1CH5tuG6MDXj3/BU//k3j&#10;w7/2M1v/AOkd5X0nZfC3wrpfgAeArHSILLwn9hk03+zbdnhzA6bZBvHzktv+aTdv3HcW3ZoA0PBn&#10;jHSPiH4e0vxBoV9barot9D9pt7q25BGfzByMMn3lb5W746mvjT/gmBfXWofs86zBPfXV5bWniS5t&#10;bVbiXIt4vIt3Mcf9wb5JHx/ekNfZdABRRRQAUUUUAFFFFABRRRQAUUUUAFFFFABRRRQAUUUUAFFF&#10;FABRRRQBWv8A/j1asodK1b//AI9WrKHStIGcxtFFFMQ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a9h/x6rVmq1h/wAeq1ZrI1CviT9j&#10;nxZ4/wDgN8P9I8G/En4ceKrXSriWS50jVNI0o6gLeJ08947q3tQ80H7x/lDq7b5ZE+RYa+26KAPm&#10;z47RXP7Snw/u/h94V0fWLW31m7thq2va7pVxpcOkQpKk2/yrlIpLmRvLCKkIwM/vHT5d/mnxK/Z5&#10;8XfAH4n+Evil8INIuPFtvo2j2+i69oc9zJFdahaW1uIBIcYST9wkX7uNP9bFGyxOS+z7eooA+bJP&#10;2gvGvxMt7zw54D+F3jTwzrtxa3BTXfG1iNMsdPHluEuA+Ljz38wxbYNh3Ak8Kj48u/bBg1o/Fr4H&#10;X2l+HfGXjlvAup/adXutP8O3Erz4ksJBIHSFIJHcRS/6vCK/y/u6+5KKAPH/AI+619u/Z88XCxsd&#10;Wu7jX9AvLTTrWy0m7lujNPZyeWkkCp5kZzj/AFipt+62014n+zf8Oh8Tv2Krr4ReL/Dmv+EtQhiu&#10;LeY6tpNza/vpLiS6t7mLft8wJIYyU3/ei2t8rpv+zKKAPmb4BeOfEvwl+Hlh4E+JnhzxAmqeHYha&#10;2Ot6FpM+rWGoWaySRwNG9lC/lbI4wmyZUfYI3bLO+2DTPCOufHv9pHSPHuv+G7nSPh94KtJh4atd&#10;Zgjjub/UHk2SXvkPH50SYj+QSbG/dW8iffda+oKKAPk9Ph/4j/Zv/aQ8W+ONE0a78SfDXxsYrnXb&#10;XSITc3+k3nmcXHkfPNcJ5ksr4h+6ksnyfuU36/x98c+Jfi18PL/wJ8M/DniB9U8RRG1vtb13SZ9J&#10;sNPs2kjjnaR72FPN3xyFNkKu+wyOuGRN30zRQB8nftS+Abfwd+yHd/C3wZ4d1jV7n7JZ2+n2mk6V&#10;PdSziG8gkkkmkgh8uN3HmyNv2b2L7ec0yLWPH99+xLo9r4I0rxN4e+IGi2ejaNBZ6hp72t4LuC4t&#10;I5G2TfJJA6fMZPubN+/+NF+tKKAPB9R+JGjfE/wDc+HPGvw48WDUdUhktdQ8M3Hh68lj85HKmOO/&#10;SP7L98B4p/OReUffH1TL/Yo+BGsfAD4Nro3iK7gOt6peyatPZWx3DTy6RoIN4++R5WWI+XcSq7sb&#10;2+jKKAPF/wBqH4Ew/tFfCS98MC4trTVYLiPUdJurkSCKC7Tj95sP8aSSx5Ibb5u8I7IK8v8Aht+0&#10;b4/+HHg+y8MfEr4QfEbV/FulRRW8+peH9K/tS1v41jQrN5/ncynPz/O/z5552J9cUUAfLnxP+BPj&#10;X9pP4O+KbDxu9n4e1u+vbXUfD2hi8+122gyxW6YSW4jhieSSR5LlXP75EEiGMNs+bqvhr8b9asvB&#10;9hp3xM8KeKdG8b2cEcGoi08PXmqWt1KEjIuIp7OB4cPuyUBGxw6dE3P7zRQB8zfB3wD4k8ffHjxB&#10;8Z/HHh668OMLCLRvCGh6kYJLmwtMF5LiRET93I/mf396ebcRNldleb/FvUNSg/bw8DeN7Twj401j&#10;w5ommSaPqGp2Hhu8miglb7fGePJG+NPtET+ZHv3Kfl319w0UAfGX/BSPTdW8c/DDQPDHhvw9r3iL&#10;X7fWbfU3tdJ0S7uohCLe7Q5nRPL4cj5N+/p8vIr2X44+J4vEH7PviuXTtK166n1zRr7TbC1i0HUD&#10;d+e8E6R+ZbiHzogWB+eRFXkHd8y59oooA+Zv2Krq48G/sx6Poeu6V4g0fV/DsNzcX9pqGhXkcuHu&#10;Z50EQeEfaP3ZHyQ72GQv3q88/ZCOs+G/2hfjY2r+EfFOlab4u1uS/wBG1PUNBu7a1eJLi7kxLI8a&#10;eWXS4ym/028NsVvtyigD4l+JNzqU37fngjxvD4d8UXfhPw7o1xp2o6lbeF9RmiE+L9NsRSD95/rY&#10;v3iB0wfvVd/4KR6bq3jn4YaB4Y8N+Hte8Ra/b6zb6m9rpOiXd1EIRb3aHM6J5fDkfJv39Pl5FfZt&#10;FAHn3iWytvjJ8I/EWk2Fxd6PB4h028037RqOl3FtNb+ZG8O9reYRPkZzhtu7HXBr5c/Zs+MXiX4A&#10;/CWy+H/i74LfEi61HRby6tjeaDon2+1nDzySbw5df+ehQlN6vgMrHfX3JRQB8F/B0/ELQf26vFfi&#10;3xv4E1XSYfE+mRad9q0iwudQsLGVo7R4I5bhU2fJHH5csiHZ528/KnzLs/tqnXNU+Nnwc1PQvCPi&#10;nxJaeCtaGoawNH0K8lHl+baTJ5Unl+TJ8kco+R/vgK2yvtuigDx/4+619u/Z88XCxsdWu7jX9AvL&#10;TTrWy0m7lujNPZyeWkkCp5kZzj/WKm37rbTXAfsY60fh/wDsw6XpPiHRvE+lap4d886ha3PhvUPN&#10;/f3k8ieUggzccSDd5G/Z/Ft7fT9FAHxX/wAE2rTXPBPw88R+DvEnhDxR4d1EanJq8Vxq+k3Fta3E&#10;Tx26Yid0x5ieXzH7/Luw+zI8CTeLf2V/2hfjFc6p8NvE/jDQvGd7/bOn6n4QsZL/AGj7RcPHHJwo&#10;6XBD/NvVo/usjo9fddFAHLeDPE9z4w8NaVq82jan4dF7B9oGm6vCkV3AOwlRXfYSMHZ95ejbWytf&#10;J37Lnwd8ReCPj58Q/C+LW0+HPhDxJ/bOj29qJCVvLq0eOOMTyJ+822Nx+9TfuRxb7fkd9/oXxJ+P&#10;/wAVvAfx2fwvp/wh1PxZ4SmsE+w6ppnmHz7x/uGS4I8m3j8zMbo/zKuZd23Yj+r/AAr8D3HgjRLw&#10;6nc/bfEWr3p1fXro3Mk8TXjxoJPJ8zmOFBHHFFH/AAxRJ/FuNAHoNcX8W/DFx43+F3jDw7YmAajr&#10;Oj3un24uB+682W3dEMntyM12lFAHxH+yx8VfF3wb+GWifDLxJ8FviL/bWlXtzYC60jSEmsLjfcO4&#10;l+0PKiR/PKw373TZGH3/ADfL1ifD/wAR/s3/ALSHi3xxomjXfiT4a+NjFc67a6RCbm/0m88zi48j&#10;55rhPMllfEP3Ulk+T9ym/wCsKKAPmb4++OfEvxa+Hl/4E+GfhzxA+qeIoja32t67pM+k2Gn2bSRx&#10;ztI97Cnm745CmyFXfYZHXDIm72n4c+A9M+G3g7SfCuh4XTtItEtIMhPMIA5kk2IoMjn53OPmYlq7&#10;CigDzj9or/k3v4of9ixqf/pJJXzn+wt8Xh4f/Z78O6HrnhvxRawWxubiw1PTtEvNUtr+J7u4MnNr&#10;A/lyJJ5iPG//AEzdc78J7V+1D4mbS/g54s0i10TXvEWqa3o99p1jZ6BpM9+TI8Xl5leNdkQHmBv3&#10;jJlQ+3cw21wv7Ceo3mjfAvw/4H1vw74m8N67ohvDcDW9DubWG4ie5eQSRTunl/8ALwPk37/3b/Lt&#10;G6gCv8Kvhj4s+JX7RV98bvHOjXHhzTbCy/s7wl4f1ARm/ggdMm4mMX3CRLN+4k3urzSLx5KF+J+L&#10;eoalB+3h4G8b2nhHxprHhzRNMk0fUNTsPDd5NFBK32+M8eSN8afaIn8yPfuU/Lvr7hooA83+KHgP&#10;T/jz8JdX8M3puLPT9fsv3E9xbSxy28ud8EkkD7Hykgjfy329Nrd68u+AXjnxL8Jfh5YeBPiZ4c8Q&#10;Jqnh2IWtjrehaTPq1hqFmskkcDRvZQv5WyOMJsmVH2CN2yzvt+maKAPl/TPCOufHv9pHSPHuv+G7&#10;nSPh94KtJh4atdZgjjub/UHk2SXvkPH50SYj+QSbG/dW8iffda43xX8NvHv7M/7SPiH4q+CfDN14&#10;x8AeKP8AkPaBpBklv7eZ5Y99xFBv/wBIfzHkkX+4ks6ful+evtKigD51tfjB42+N7Po/gzwN4o+H&#10;MEMtudQ8R+MLOPT5beL7RHvjtLd47hJ5HgWf74VU/d7vvrXm/iv4bePf2Z/2kfEPxV8E+Gbrxj4A&#10;8Uf8h7QNIMkt/bzPLHvuIoN/+kP5jySL/cSWdP3S/PX2lRQB82p8bfiJ8Xo/7D8BfDfxP4Ha4HkX&#10;3irx7ZR2kek7+ksNpvc3kmBJ8mVRXEe/5XqD4U/E/wAbeCPEfjfS/iH4b8U3WiTeJNVuPDOv2ukX&#10;Gpj7ELzYLaWK2R5oh/HE8ibHQnadsab/AKZooA+RvDX7P0Pij9sSy+MWg6Rc+EPC1nZS3FyL+ykt&#10;JtY1KWOeCWUWz7ZIBskG95ETe8e5UfzPNrY/Z1+LnjTQPhlpOifFrw14ztvE0FnHPBqY0S51Rr+1&#10;ff5fmm1hbyp0GEeOf58eW7fM7hfqGigD5O/Z1/Z1XwR+0H8QfihpGjHwj4T1Oz/s7RtBuYPJlMT+&#10;RNJceXvzbxl4zsgcK6CQqyQ7AlfWNFFAHxL4y0/xd8B/209f+J48B69448JeKNG/s7Phe3ku7u12&#10;R2g/eIR18y37sibJdys7I6V0P7TvjPUfjF+yr4hs9I8BeM7PXNakiGn6JqGhyS3REN5A7ySRwiUW&#10;/SXYJijN5Z29q+uaKAPGf2dPEPlfs8+FDqWka9o9z4d0W20++07UNJuIboS21uiyeXAU3y78fJ5e&#10;/d937+5R4T+yEdZ8N/tC/GxtX8I+KdK03xdrcl/o2p6hoN3bWrxJcXcmJZHjTyy6XGU3+m3htit9&#10;uUUAfDngXwn4+/Yk+KHiyPSPB2qeO/g34hvfPtbbw15l1f6RMQ5SMW7yc/8APN3/AI1EDb937qvX&#10;/DvxX+JPxe1zSIfDXgPVvh14ThvIrjWNc8awRw6hOsb75LK1sd7n97+7T7Q7hUQz7RvRK+hKKAPm&#10;b4U/E/xt4I8R+N9L+IfhvxTdaJN4k1W48M6/a6RcamPsQvNgtpYrZHmiH8cTyJsdCdp2xpv5/wAN&#10;fs/Q+KP2xLL4xaDpFz4Q8LWdlLcXIv7KS0m1jUpY54JZRbPtkgGyQb3kRN7x7lR/M82vrmigD4c8&#10;C+E/H37EnxQ8WR6R4O1Tx38G/EN759rbeGvMur/SJiHKRi3eTn/nm7/xqIG37v3Vev8Ah34r/En4&#10;va5pEPhrwHq3w68Jw3kVxrGueNYI4dQnWN98lla2O9z+9/dp9odwqIZ9o3olfQlFABXxb4r+G3j3&#10;9mf9pHxD8VfBPhm68Y+APFH/ACHtA0gyS39vM8se+4ig3/6Q/mPJIv8AcSWdP3S/PX2lRQB82p8b&#10;fiJ8Xo/7D8BfDfxP4Ha4HkX3irx7ZR2kek7+ksNpvc3kmBJ8mVRXEe/5Xr3bxJ4e07xVoOq6Hq1r&#10;9r03UrSS2uLYnb50LpsdMrzyDj8a3KKAPj79hP4UePfA1nr9p48XNv4Xvbnw/wCHx5EkO2F5/PvJ&#10;Yy8aGeCZ/srpI+//AFcm3Z/HsftZ/Afxh4l8b+Bvin8LltW8f+GJo7d9Pubh4RqFp5m8R7/MVMJv&#10;m3R/JvSV/n+RUb6pooA+Y9M/ar8V+ILG3tdH+AHxI/4SqaFMWmr2SafpySgFpB9vmOAABJtZ0G4h&#10;F2oZK6H4r/8ACQ6f+zH4p0nxbJc+I/FusaLqNgf+EZ0W5lj+13EVx5cEMcKO/lpny1kfr5cbOdz8&#10;+90UAfMn7CH9p6X+z3pPhPXfDuv+G9a0Ga5+022t6ZJarP51xJPHLC7oPMH7zn+NWHzDlS/AfDa5&#10;1KH9vzxv43m8O+KLTwn4i0a307TtSufC+owxGfFgm2UvB+7/ANVL+8cImB96vtqigD4l8Zaf4u+A&#10;/wC2nr/xPHgPXvHHhLxRo39nZ8L28l3d2uyO0H7xCOvmW/dkTZLuVnZHSuw8bfF74j6j4r+GnjLw&#10;h8OvGqeGoIdZ/wCEg8MajbQW11PaKbQJKIC7/vUfzXijyssvlOqjZJvP1VRQB8nftQ+FNO/ai+Hp&#10;8MeG/CmrX/i2C7i+wanrGhXmlQ6bE8kYuJJJ7lIvMjKD5o08x3/dsIn2bl+hfh54SPgH4e+HPDJu&#10;/th0TTbbTvtIh8vzxDEkfmbPmwfkrrKKAMPxJ4e07xVoOq6Hq1r9r03UrSS2uLYnb50LpsdMrzyD&#10;j8a+Y/2JfhJ4t+HzeKrHxc9xc6V4Vvr3w94Wa6spLSVrWS5867n8vb+8jneO1dJC7/6t1TYo+f64&#10;ooA+NPjf+ztqWs/tj/D7xRoH9pWei+Jo5bfxcYLeSa0nhtI43+z3XzhDHcxpFB5b/IfK3bXNfWGv&#10;65beF9GutTvReSW1uOVsNPnvJj/DxBCrO/PZFrbooA+K/wDgm1aa54J+HniPwd4k8IeKPDuojU5N&#10;XiuNX0m4trW4ieO3TETumPMTy+Y/f5d2H2ZHgSbxb+yv+0L8YrnVPht4n8YaF4zvf7Z0/U/CFjJf&#10;7R9ouHjjk4UdLgh/m3q0f3WR0evuuigD4b/bvvNd+MvwL8J6doPgTxkNYuNUt9ZOlf2HcSzW1r9n&#10;u0HmvAJYY5D+7+TfvXzBuRM19V2PxC0298BWXiyTRNdsrSeJC2m3GiXP9o2537NklokbzZV+PkVl&#10;x8+dnz13NFAHxX/wTatNc8E/DzxH4O8SeEPFHh3URqcmrxXGr6TcW1rcRPHbpiJ3THmJ5fMfv8u7&#10;D7KHw7v9U039vjxd4yk8I+Mj4T8T6ZBo9hqjeG72GGCXy7TmUSQo8cfmW8qb9n+02E+evuOigD4y&#10;/wCCkem6t45+GGgeGPDfh7XvEWv2+s2+pva6Tol3dRCEW92hzOieXw5Hyb9/T5eRX0pY/ELTb3wF&#10;ZeLJNE12ytJ4kLabcaJc/wBo2537NklokbzZV+PkVlx8+dnz13NFAHxl/wAE3NN1bwN8MNf8MeJP&#10;D2veHdfuNZuNTS11bRLu1iMJt7RBid08vlwfk37+vy8Gvs2iigAooooAKKKKACiiigAooooAKKKK&#10;ACiiigAooooAKKKKACiiigAooooArX//AB6tWUOlat//AMerVlDpWkDOY2iiimI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New/49Vq&#10;zVaw/wCPVas1kahRRRQAUUUUAFFFFABRRRQAUUUUAFFFFABRRRQAUUUUAFFFFABRRRQAUUUUAcFo&#10;Xxm+H3irVLbStE8deGNY1K45gtdP1a3nmm2/McIj5rva+I/iHpltZf8ABT34aSwW9vbXGoeGpbi4&#10;8iIAzTfZ7+PzJCMeYdkUSf7sf5fblABRRRQAUUUUAFFFFABRRRQAUUV8y/t7fGLWvg9+z9d3GhXV&#10;1ZarrV5HpMGp28whmtRIkkjvH8p52RFONjL5hdX3IKAPY7D4seCNT8Tf8I/Y+L9BvPEXmSW40uDV&#10;IJLsSx/62Pyg+/KbPmGK7evBPFf7JHgDxb4y+H/iIjVNK1HwLDZW2nJYXmIjBbPvgilEiPnZycjY&#10;xEnzMfk2+wa/odt4o0a60y9N5HbXA5aw1CezmH8XE8LK6c90agDbor4W/ZK0K/8AHXxQ+N3hzxV4&#10;y8Z+INO8I61Hpumm48VahFMIvPvEzIYZkEm8RR9a7n9qT4B+LIPhjda38LPF3j2x8S6V/pH9l2vi&#10;nULv+0ouA6ATTuQ6DLrsHzYKbXZk2gH1hRRRQAUUUUAFFFeQ/tJ/A4ftCfDG58KHxDdeGxNdRXIu&#10;bdTLHPsz+7lj3r5ifx43ph442/hoA9eorE8N6L/wj2haXpLXl1qosrSK3N3qM3m3M5RNhllfH7yR&#10;sZY+pzXin7Ffx78RftD/AAw1fxF4mttLs9QstZk00JpMMkcIjSCCTP7x3Of3vr2oA+hqKKKACiii&#10;gAorj/Hnge3+I+i3Gl3OqatpSqd1vd6Dqk9hdW82x08wSQupON4Ox9yHA3Ka+Tf2CtIufjd8HtX1&#10;rxn4l8Z6rqUXiCW2guv+Ex1SIiJbe3cJ+5uV7yS0AfcVFfM/xe8FfFb4R6NP4m+D/iDUvEtvZzS3&#10;V94N8UTPqouIvKRD9lnf/SspsMnked87Z2/3H9I+Anxl0v48fC/TfGOkR/ZDcB4LrTDMksljOnDx&#10;kp14w6HC7kkjbau+gD1CivEf2dP2dT8Af+EuZvGGreLT4h1P7f8A8TXrB7n/AJ6Tvn97P8u/y4/k&#10;XZXt1ABRRRQAUUUUAFFFFABRRXiv/DOj/wDDT/8Awt//AIS7VMf2Z/Z/9g5/dZ2bMeZn/Uf8tPI2&#10;/wCu/e7/AOCgD2qivnb9or48+JPhD8UPg54d0e10y8sPG2tf2fqL6hC5lgi8+0jHlbHUA/6RIfnD&#10;dq+iaACiiigAooooAKK+dvit8XvFes/Fyz+D/wANf7LtvEk1kdQ17xBqBSePR7PhMxW+/wCe4/eR&#10;OiP8n72PcrK7snV/8M+abcaNdw3/AIw8e3erT+eTrg8VXttOJZN48yOCF0to9u/5ESEJwPkOKAPX&#10;qK+P/gbD8Rvh/wDta6x8OPEvjPVvFXhKy8M3GqaC2rzRSTXEU13b/vJnX55HRxLHvk/4AqK+2vsC&#10;gArgv+Fz+Af+Eg/sT/hOvDH9t/bP7P8A7M/teD7T5/mbPK8rdv3+Z8mz1rva+JP219Mgh/aW/Zk1&#10;JLW2/tC48SC3muWtxv8AKS8sSieZ1yvmy7f+uj+9AH1P4n+LngjwRerYeJfGOgeHNRli8/7Lq2qQ&#10;WsvldPMCO/T3rf0nVrXXtPtNQ0+7gvNOu4knhuYJfMimjcZR0ccHPB/Gvnv/AIKC6Vb337KXimae&#10;2trqfT5rK4tvPiyYZvtkEe9Cfufu5JEyOdsh5659S/Z1/wCTe/hf/wBixpn/AKSR0Aej1ieIvEOl&#10;eE9GudV17VbXR9NhAMt3fTpFDDu+Xl2wBz61t0UAcl4S+InhPx610PDXiTSvEhszH9o/si+juvI3&#10;/c8wxu3PyH8q62viT9gywt9G+Ov7TWnWNrb2mnWXiWK2t7W3hEMUEKXF/sSNBxX23QAUUUUAFFFF&#10;ABRRRQAUVxfxb8T3Hgj4XeMPEViIDqOjaPe6hbm4P7rzYrd3QSe3AzXLfsx/FLU/jZ8CvD3jPXrW&#10;1tNS1QXHn21grxxKY7iSDA3ux/5Z/wB40Aeu0V4j8Sf2eG+JPxr8A/EEeL9W0n/hFyR/Zdo37qfn&#10;fwc/u9/+rl+/5sQRPk+/Xt1ABRRRQAUUUUAFFFFABRRRQAUUUUAFFFFABRRRQAUUUUAFFFFABRRR&#10;QAUUUUAFFFFABRRRQBWv/wDj1asodK1b/wD49WrKHStIGcxtFFFMQ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a9h/x6rVmq1h/x6rVm&#10;sjU5rxx4ss/AvgvxF4h1D7R/Z+j2VxqNwIRmUwwxmR/LHfgV8xfsteAj+0L4Xuvi18WFtvGGoa5d&#10;3SaRpN6v2rS9Hs0l2PHDaSJsjd5LfDP87Mkcfz7nfd9LfEPwkfH3w98R+GRd/Yzrem3OnfaTD5nk&#10;CaJ4/M2fLk/PXz1+wV4oOj/D29+EWvWg8PeNvBV7cpc6XPNmaa3mk89LkDumbgJ8jvwI23bZkyAc&#10;9+0WB+xv4p8JfEnwS39keCtR1Mab4o8HaecWM5eMH7Ra2g2Rxz+XbSfPvT5oo/782/E/bL8JaNov&#10;7U/7PXiKwsILXWtZ8SRW99dW2C10Ibuz8vze2U8z7/3tny/wJXV/tcQWHx++Ifw/+BOmkXt0NUHi&#10;HxBdWbnzNHtIYn/1vyOiSTJcHZv43GPeu2Zazf29EPh34ifs9+ONRU2Xhzw94lC6jeZz5G6S0m/1&#10;aZeT93bTHCKf9X/u0Aex/tZfD7w741+BHja413RbTVrrS9BvrqwubqL99aypB5geJx88fzxx7ufm&#10;xtbK1y/7DOk2uv8A7G/hDTtQtba8027i1GCe1mh8yOaN7y4DxyRnjnJBFN/aS/aN+HE3wO8b6dpH&#10;izTfFmparo97YQaZ4dv4tQumD20vmSMiP+7jjTzZHd/lRY+7bVLv+CfWq299+yl4Whguba6n0+a9&#10;t7nyJcmGb7ZPJscD7n7uSN8HnbIOOmQD57/ZL+CGm+JfjT8evDH9rarpHgHRdZk02fwxp19JGNQh&#10;8y/gt45bhH87y0j80+Xv+dpE3f6v5/p39jz4MeLPgJ8Jbvwl4s1e01m5TU5bixOnzyyxW8Dxx5iG&#10;9E2fvPNk/wC2havJP2KNTgh/aW/ab017q2/tC48SG4htluBv8pLy+Dv5fXK+bFu/66J7V9t0AfMX&#10;7Zfxe1zwfonhnwB4UuLrSfF/xBvjo2n66k4gjsf3sCSP5m13yftCouxdy5d1YMiBsz4/fsyad4Z/&#10;Z+8QD4e+Gv7W8f2f2fULbX/ISbX7iZLyOe4uDd/6553/AHr/ACf7iJ91Kzv2/wDwZ4kGi/D74m+G&#10;bU6xd/D7VW1G40424li8rMcn2iT50fy45LeLfs/hkL/KqE16joH7XXwg17wZa+J/+E60rSbee089&#10;tN1K+iiv4VX78Zt9+8uPRN2/+HeNuQDwP4h/F34reHf2dPg14InNz4b+K3jqaLRv7Rvy/nW0KypD&#10;5s0m95I55Ektd77HZPMn+4+yvoKw/ZS+FUXhkaPe+ENM8RXdxBJ9p1/WbeO61S+kfmS5ku/9d5rP&#10;IX3oy7SRt2ALXg/7VaeKvGPhz4f/ABot/CN20Xw78TXOonQv3kV3caalxGReSxzQo9uX+x58vY+x&#10;Jt7P8j19Z+HviL4Z8TeCLbxfpet2l14emszdDUjN5cQhUfPJJv8AuBOd2/lcHdjFAHgH7MnxA8R+&#10;GfjR8Rfgj4r1m78Snw+BqOj6rf3Bu7o2T+W/l3Vw+zzJMXMWPk7yLu2oleN+A/gvp6f8FBviH4R8&#10;L3t34H8N2+mRajcW2gz/AGWW4hc2E8ltFIh328bzyb22bfk/dLtV/k9Y/ZY0mP4q/HL4n/Hu2W4t&#10;NG1mT/hHdBOJNt/awi3SS8w8KcP9nh2/3G+0I33K534eanbWX/BT34lxT3FvbXGoeGore38+UAzT&#10;fZ7CTy4wceYdkUr/AO7H+QBzXiXRvFX7AHwy+LWraRe2n9n+J9fjtvCFrbzyXcej7/tDvLKk2395&#10;5Ecf/Pbe8Sbt616N4R8Kfs3WvgxtP8WeOfBXxE1q8iK6v4o8R63aXeoXM2zy/wDXvIzwBE+RFR/k&#10;H8W8l26H9vb4O618Yf2fru30K1ur3VdFvI9Wg0y3hE010I0kjdI/mHOyUvxvZvLKKm5xV/4Lfth/&#10;Dr4kfDnStY1rxjoHhrxCIvs9/p2pX0dh9nu0T975Ucz5MfUo/wA3y8Nht6gA5D9gz4n634pt/iJ4&#10;K1bxNP44XwhqxgsfE9xN5p1C0llnSM/xZH+jmRX3v8swXhUXPvfxc+Enh744eDrvwv4ns/tWlTkM&#10;jpxNbzDOyeN8fI688/VW3KzKc/4S/Gaw+MR1jUvDNndyeEYWig0/X7iAwxajN84nEUbhX8uIiJDI&#10;wAZ/MVfuZPp9AHw7/wAE8vD2nfDvW/iB4B1zSLSz+JWganKZ7v7PHHLcac4jQeVI4WaS38yLf9wJ&#10;+9gf+OvT9F+AfgPxj+0nq3xHXw/ZKuhmPTrJobeOOK51ZXlnvL75E/fyIZIoPMLlllhuAyboUceT&#10;/tURal+z3+074H+MvhzSNU8S/wBvxSaLf6FYeZEb+88ry7eMyfPzIPK2QbPvWO773zp9PSaRqXwn&#10;+DOrtoSjxF4k0zTb3URi3f8A4mOpOJJ5Jfs6N/y2uHkfy0P/AC02r2oA8b+Gvhwp4V8Q+Kf2pLTw&#10;xbaze6/KNNXxRe2lxYafafZ0KQWqSSPDB/qpd2z538rdIX2bq439kjXrbwp+1B8Svhh4S1i9v/hv&#10;b6XHrGkW9/cTyx2/zwSf6Lv/AOWDm8kPmDd5qiJ97/fe/wDsd/Gb4WzfDw+MvF/i/wAMWXxS1S8u&#10;v+Eg1TXr2C11C4Pmfu0Hm7CIPs8drtjj/dL5f95Hrn/2cfHGnfEj/goN8TfEunW1ymnX/hqP7P8A&#10;bYDDLcQ/8S1Y5wj8+W4G9T3SROKAOn+Jv/KUD4Rf9ixcf+i9TrC/4KneD9Fk+Gfh3xatlZr4gg1i&#10;PTv7S/5b/ZXguJPLx/H88eV7rmTbje+b/wAXdRttL/4KYfCa4u7u1tbZvDT2+ZZxEfOf+0o40Prv&#10;eTYv+10rb/4Kb6FqGsfs42l3Y2++20zX7W5vWOB5EJiuIN49f3k8S/jQB9IePPh94d+J2hXGh+Kt&#10;Jtdc02ZSDaX8QYZ2OnmRnrHIBIcSJhl7EV8jf8E7PFFt4H/ZP8c+Ib83B0zRdYvtQuBGMv5MWn28&#10;knljv0r3+/8A2rfhVF4ZOsWXi/TPEV3cQR/ZtA0a4jutUvpH4jto7T/XeazyBNjqu0k7tgDV82/8&#10;E+NFtviH+yt8TPA51WC11HVb29trhlAmktYrnT4IY5PL35xxJtzw/lP70AaP7P3iX4Y/FfRB8R/j&#10;d468LeI/FutTXH2fwz4nvrb7B4fhEuzyrWznkby/M+zxSeZ99l2f7bvZ+F3xB034fftpW3gHwH4i&#10;tfEfw08X6XLc2+laNfRzWGgXiCeeTy9jv5e/y5X8uPyk/wBJ+78iUn7FXx1034T+GNV+DnxSvLTw&#10;H4m8I3knkHWZktYrmCaXzMee77JJN8pPbfFJEy7/AJ3r6E0P9oDw947+Idl4U8FE+Lvs+Z9Z1PTj&#10;nT9Jh8vdFun+5K7vhFjj3HiRm2+SaAPkz9nX42fDj4jeJvFp/aGtNKHxIvNTMEA8XafmwsLSGP8A&#10;48ofO3JZ+TJ5u/fsd3lj3PM9fTPwC+BWnfCvxL4r1Pwnq9ve/D7xDY6YdAtoLyS6+wxJ9oeQRSO7&#10;+ZHJJcGdX3/emk+X+N/PvhNZfCH9ur4d2niHxX4Q0K78Y28sa69DYGS2u7edI3SI+dHtmMbx/OqF&#10;2Ufd3u0Oa5j9i/4c618J/wBoT4r+FNB1e71n4S6X+4W5nKGH+0sQP5fHWdIzNHLs4/dR71T5FoA+&#10;vPHHiyz8C+C/EXiHUPtH9n6PZXGo3AhGZTDDGZH8sd+BXzF+y14CP7Qvhe6+LXxYW28Yahrl3dJp&#10;Gk3q/atL0ezSXY8cNpImyN3kt8M/zsyRx/Pud930t8Q/CR8ffD3xH4ZF39jOt6bc6d9pMPmeQJon&#10;j8zZ8uT89fPX7BXig6P8Pb34Ra9aDw9428FXtylzpc82ZpreaTz0uQO6ZuAnyO/AjbdtmTIBz37R&#10;YH7G/inwl8SfBLf2R4K1HUxpvijwdp5xYzl4wftFraDZHHP5dtJ8+9Pmij/vzb8X/gqD4K8P6d8J&#10;9J8Q2+kaXaeIb3xJb29zqkNjH9ruI/slx+7kk+/IP3UXf/lmK6r9riCw+P3xD+H/AMCdNIvboaoP&#10;EPiC6s3PmaPaQxP/AK35HRJJkuDs38bjHvXbMtVf+Cp//JvHh3/sZrf/ANI7ygD6f8JfDvwn4Ca6&#10;Phrw3pXhs3hj+0f2RYx2vn7PueYI0Xn5z+ddbWVpOrWuvafaahp93BeaddxJPDcwS+ZFNG4yjo44&#10;OeD+NatAHwd+yfeeLbL9oX9poeGtJ0rWM+J/9J/tnVJdPEA+16hs8rZbXHmfjsr0/wAFeIfiPqf7&#10;aVzZeNdItdF0a08HXJ0H7BN9qtp99zYfaJPtDxxPI+8RBk2JsAj+X597+ffsJeI9N1L4/wD7SAs9&#10;XtLtdT17+0bIwXEb+fB9rvMyRY/1kf7yL5+n72P+/X1X8RfFPh34b+GtW8deIFt1ttGsZz9qYRed&#10;5T+WTbxO+3mZ44hs3De4j9sAHkn7XPxt1/4cWvhHwd4MK2njnx1qcenaVq1wsZtrDZPAkjyh0cvu&#10;82KMDYeC7dUVH7Nv2ZPh5qGjf2Zrnhi18W3U1n9muNf8QQi71W5+TYZJbx/32/8AulHTYOE2BVx8&#10;g/FXVPH/AMW/2cfg38f4LK21fxF4R1m91m+0y3ssw+V/aHySfI+8RwizhjbG9tkhd3+R3r6u0D9r&#10;r4Qa94MtfE//AAnWlaTbz2nntpupX0UV/Cq/fjNvv3lx6Ju3/wAO8bcgHif7FMN3rnxP/aD8PeI9&#10;X1TxlpmmXtt4eDeJrn+0JLi0Se/j8qUuPQksnCfvH+Xmof8Agn/4f0zwr8Xf2j9C0m2+yadpviCK&#10;1trVWLiCFLi/RIxu+hqb9g/UINR+Ov7TVxai4EM/iSO4AuIXhmG64v8A/WRuFeP/AHHG6qH7OHjX&#10;w98GP2o/2jtI8c6rpfhC/wBU1lNSsW1i+ihjnhd7iYYkJ2Z2XMUmzfuxIfl+RtoBX/a9+H/hzwr+&#10;1B+z7rWkaJbaVqes+Jo/7QurCARC62Xto++XZj95/pEv7z7zZwx4SvQ/+Chvga21T9nzxH4kOsat&#10;Z3WmGyH2W31WeLT7mH7ZGvlzW+/yX/1pffs3744/m2ptryP9rb4z+FPGn7QfwIl0jV7W80Lw94ki&#10;F/r25P7MJe4sHkjiufuSeTHh5T91PNj/ANvZ9B/t/f8AJonjv62P/pwt6AOk+EXgnw949/Zr+GOn&#10;+JtH0rxHYR+GdKnFvq1lHcxeYLSPEmxwRnmvmv8A4JufCnwX48+BfiC/8TeENA8SajF4mubcXWr6&#10;Xb3Uwi+zWn7ve6c19Rfsy6pa6p+z58MZrGe2u4B4asoC0UwlCyRwRxyJnP8AA6FG/wBr0NfLX/BO&#10;z4peE/hj8M/F/hTxr4m03wf4ktPEclxPpmvXCWEg328CE4m2c74Jdycun8X30yAUP2z/ANnHwh8J&#10;vGfgj4raR4Rtl8J2etWZ8UaDYWiG1MSSxlJVgKeTGGRJY23uiM8sf8Tu9fUX7RmleHviJ8CtUhmt&#10;NL8Qwa1DDbaBfzQR3cMF5fEWtpdxv833XuY38yMbtmSm48Hovif4F0j49/CTV/D3262u9L8Q2Wbb&#10;U7f99GP+WlvcR7HXzAriKQfNtbH90180/sJ614i+IXhjw7oXiDStVsrb4YzXunTnVzLm41B8JB5J&#10;ZQR9mgkv7d4H+4stu39zygD6e+Efwk8PfA/wdaeF/DFn9l0qAlnd+ZriY43zyPj53bjn6Ku1VVR3&#10;9eL/ALQX7TXhL9nDTtLuvE0ep3lxqM0yWtnpdtHJKwTHmSfO6JhfMiH3t37wcEB9vpnhvxDp3irQ&#10;dK1zSbr7XpupWkdzb3IG3zoXTej4bnkHP40AblfGf/BLD/k3jxF/2M1x/wCkdnX1vq2rWug6fd6h&#10;qF3BZ6daRPPNczy+XFDGgy7u54GOT+FfHH/BLHVIH+B3iHTRcWx1OHxJLPNB5oMnlSW8HlybByA/&#10;lS7eP+Wb+hoA+3K+Hf2NdAtNU+KX7TXg0G5svDlh4ljFrpukX1xYR2wNzdg+T5MieX/x7xR/Js+W&#10;IL92vpL4ofGXSvhvJb6XbqPEnjjUsDR/B9jcJ9vvpX37HwT+6g/dSl53+REif021xv7H3wO1P4Kf&#10;DInxKWu/HHiC7k1PX7q4n+1SrM/+riM/WQoOWyzjzpZ2Vtr0AeQf8E/9G/4R74u/tIaS17d6t9i8&#10;QRW5udQm865uNlxfp5ssmP3kj4+Y1x3xl+APgL9n/wDaq+HvjG/8NWv/AAqzxDdyW99bTwxzafYX&#10;jxSR/vY5EEMcGZIp0+f5PKuNq7URK7f9ijU4If2lv2m9Ne6tv7QuPEhuIbZbgb/KS8vg7+X1yvmx&#10;bv8ArontXr/7YXwgtvjN+z94i0lrS5uNU0yM6zpIto5JpWu4Y5NqRxo3zmSMyR4+b/W7tpYCgB37&#10;T3w18PfGPQfD3ga+sLWfW9avYlttR8iI3em2aSRzX9xG7I7Rbo4xB5gXb5t1bo3368O8b+I/Ck/x&#10;2s/gLceIrX4W/CTwlo32nUbVb+PT/wC2Zn8v/Q/tBm3mN47gO/8AG7C43bm2Sp6X+xl4s1P40+C9&#10;I8d6/Z31ncaXpcfhawa/naaW6C7GvNQ8/wCXzftEkcKdH2Pavtc73rzf4t6lcfstftpr8V9etLq8&#10;+H/jWxi0a/1SGxM39nzCONPL+R8/8u0Mn3PnTzFVXdKAKn7UGt/CjwV8PD4x+C3i/wAGeDvHWh3s&#10;RhHhG9s4pdQhkkjSS2lghfEsf+qn+dJP9V93a71037ZkOj/F79iy0+ImpaPb2eqCy03WdPbiV7D7&#10;Y9sJI9+V8wFJNjfwthG27kTb7J4r/ar+FXhq0ikt/GOmeJNQmk8ix0vwxOmqX91M/wDq4oo4C2C5&#10;ARS+1N2wFuRXD/ttXd9qX7Fniu81TSjpGqz2emzXWmGfzTDM13aeZFvT7+w/JvFAHk037IPiT4p/&#10;s3fCjVdA8W3N14+toNO1LT9V1e/ubW20e0+xx+XbWkUAZIynl2v7zZvd43dnOdlV7D41eCtY/at+&#10;IWiftAWlqILG8/sbwja6/YCXS7GH7QfnMb7kjkmQ2kvnun3f40QqlfVf7MuqWuqfs+fDGaxntruA&#10;eGrKAtFMJQskcEcciZz/AAOhRv8Aa9DXlXhXVPhf+1r4l+IXhTx54R0G68X+F9ZvdIUDMV9Pp0F3&#10;iC4inG2aMb/3biOT7/LbVmRaAOh+E/wO8J+GPi+nxC+Geq6YfAOq6Ne2x0vSb15rQ6jLdwySXFth&#10;2hAdLby3SMJs+zR9c/J4xrPgiDwN/wAFL/hhZ2OrarfW134fuLgf2xq1xqE0P+jX6eXE8zM4jzGX&#10;+d3+eSSj4PfB3Uvgf+3ZeeH/AIaXt3d/D+403+0PE9r5vnRadvS4+zW0zuT+8EnkvF/y18qQ/eTe&#10;76/xd1G20v8A4KYfCa4u7u1tbZvDT2+ZZxEfOf8AtKOND673k2L/ALXSgDJ/bU+HvhTT/wBoT9no&#10;23hzTLX/AISHxLL/AGuLfT4wNR33thv+1fJ+8/1kv3/+ej19E+Lf2UPhN4w8N6poc3gbw/pK30Wz&#10;7TpOlwWt3bnH+sikVOD09VP3WDrla8L/AG/L+Pwv8Tv2fPFeom5tvDmieJZLi91MwSSRW/7+zfkp&#10;nnZHNtTG5/LfbnFfVHhj4ueCPG961h4a8Y6B4j1GKLz/ALLpOqQXUvldPMKI/T3oA+V/+CeFjbfD&#10;W++Jnww1i1tbDx9o2sme4dYTEb+08uNI5It4WaSNHBfJQIFuomH+sr0rRPgD4C8V/tOeJvHx8PWg&#10;uvC/2fT4bfyY4optWeP7bPeyxonzyeXeWuyRzu3iQ7PkievMP2korn9nz9rD4e/F7R9H1XWbXxP5&#10;mi6xpuj+Z5txP5flxj+5JI8fklIPk3tYjq3zp9VfDDwre+DfAOjaXqn2e41kRG41a4tDmG41GaQz&#10;XcycJ9+eSWThEHPyov3aAO3orwX4J/tdeA/j9411/wAOeFhqn9o6VE1xuv7LyY76BZNnmwneeh8r&#10;iTY37wfLw4X3qgD4t/Y1/wCJ1+0z+01q18Reajb6+lhb3Nxiaa3hFxdx+WJOoT/R4vk/6Zp/cFfa&#10;VfHnjnw7qX7Nn7Tt38U9I0i7uvhd4vtDB4uGkQyTHTpkjkk+2m3iC4QFBI0/z/6276O6B/qjw74h&#10;0rxZo1tqug6ra6xpswJiu7GdJYZtvy8OuQefSgDB8eTaL4Qsb3x7qdjc3Vz4a0e9fdbjMhtP3c1x&#10;HGm9UJb7NDjd/dAyPmr52/Za8BH9oXwvdfFr4sLbeMNQ1y7uk0jSb1ftWl6PZpLseOG0kTZG7yW+&#10;Gf52ZI4/n3O+71TxkdQ/aB0+/wBE8I+JLa28EXel6jp+oa1BAt1FqE09s8EcVrIHxIkJkMksifxx&#10;xxK+77QqeefsFeKDo/w9vfhFr1oPD3jbwVe3KXOlzzZmmt5pPPS5A7pm4CfI78CNt22ZMgHPftFg&#10;fsb+KfCXxJ8Et/ZHgrUdTGm+KPB2nnFjOXjB+0WtoNkcc/l20nz70+aKP+/Nvk/bg/5OH/Za/wCx&#10;n/8AbvT6uftcQWHx++Ifw/8AgTppF7dDVB4h8QXVm58zR7SGJ/8AW/I6JJMlwdm/jcY967ZlrG/b&#10;zv7fRvjr+zLqN9dW9pp1l4llubi6uJhDFBClxYb3kc8UAepft/f8mieO/rY/+nC3rovhXPrmn/sn&#10;+ELnw5b2t74mg8E2T6fbXIHlz3YsIzFHJ86cNJgH5l69e9c7+39/yaJ47+tj/wCnC3rnLn4m6x4L&#10;/wCCf2j+K/Akltea3pfhHTlt54IPtawFY4IbhzGvUwgSlg/yo0R38I1AEHg/wB4LsvhFpY/aW/4R&#10;lPiBrYvRfXvi7ULb7WAZ5PktJzIfIjRJY9iWrIsRk3LtZ6xf+CfnjLVLm++KngI32p6x4b8I6zFb&#10;6Rc66ZPt0Fr+/gjtpUk2eWEjs4j5flpteR/l/u7f7Onxh+CXgP4L6RrreL/DGl69f6dHdeJru4v0&#10;/tW/vEDvcSS7/wDSbh/PeXZ97/W/usqVzyH/AAT/ANZ/4SH4u/tIas1ld6T9t8QRXBttQh8m5t99&#10;xfv5Usef3ciZ+YUAc/8As3fDLTfil8dv2ktP1XWNVtNDh8TSC/0vTr77LFqO+41NPLunTbNsxJ/q&#10;0dEf+LfVz9ov4MT/ALIOkaf8Ufgjc3fhuDTby3h1/QGvZJrC/ibzEjllSabdJ88vl7Mv/rQyeUyO&#10;9WP2NPFujaL+1P8AtC+Hb+/gtda1nxJLcWNrc4LXQhu7zzPK7ZTzPufe2fN/A9ek/ts6tP4x8F23&#10;wh8NWT6v4u8W3dl/osCSy/2bZJeRl9QuQiP5cHmRxx722/6x2Xf5bCgDmfjT8bNZ+LvxA+Dnw08C&#10;azq3hC08d2Vv4i1HVIP9Ev8A+zmjM6Rwzpv8qTZbzb/k+95Sb9jvXsF/+yl8KpfDJ0ey8IaZ4du7&#10;eCP7Nr+jW8drqljInMdzHd/67zVeMPvdm3EHdvBavB/jd4FH7Ofxs+CPxNhiu9X8DeEdNTwrqN2c&#10;GSwh2SQR3E2xP3nFxJ9xPvRhPvTJj6z8Q/EXwz4Z8EXPi/VNbtLXw9DZi6OpCbzIjCw+SSPZ98Px&#10;t2ctkbc5oA+dv2W/FN18bvAHxC+EPxYW38Yar4RvTo2o3U43Q6jD5kiRv5md7yLJby/vNiNxE3+s&#10;3NXgX7GX7P1z8bf2bfiFb3HiK6NpJeX1ho+hGeS008al9nt3jvbryfnn2OlttR96J5UjbXZ/k+jf&#10;2HvBs39heOPirf2VzpWo/EjWpdag0ueUn7NZ+ZK0GN6LkuZJn3j5XQxstcX/AMEsdUgf4HeIdNFx&#10;bHU4fEks80HmgyeVJbweXJsHID+VLt4/5Zv6GgDoda+G3xz+G/7HPh7wL4Nu7fV/H8M0lhfahY3/&#10;APx7ac8s8n+izXJi8sonkwJ/cT7mNiusX7UPgv4K6P8ADvxRa2F1pWjfEzQLN9YsLnRrhD4kW8hj&#10;8+OSWRN1zJvxvlkk3fJ5krOpTzVm/bw+It94Jtfh3o1811a/DfxDrAt/F97bQy5NkkkO+2Mkfzqs&#10;0bTbo0+d1iKr8u9Xv/G740/Cnwx+z74v8NeDNW8Paql/o97p+n6B4K+z3R3TQTvJL5EBwkSDzZ5Z&#10;DhQok6tjcAc9oc1p8bf+Ce6+LfGukaV4g8R6Z4S1ZbbUtQg+1SQTQRzwC4Ek29xI/wBnid37v83b&#10;i/8AsS/BrwB4t/Ze8EatrvgXwvq+qTC9FxdX2kW88sxS8uEyXdM1R/Z+sbzVv+CbNzp9jZ3N7qF9&#10;4b162trWCHfLPM8l4I44k7kk4ApP2Evjn8OvDX7MvhfRdY8e6FpOo6bPeW81rrF9FaSrvuJJo8b9&#10;nmDy5YvnQbeq53IwABzH7XHgaDwz+07+z3q0Oravff2p4oQz2moapPc2tvKl5aSb4Y5nYW+/zMMi&#10;fJiKLaqda9F/ab+IHiPxN8aPh18EfCms3fho+IAdR1jVbC4NpdCyTzH8u1uE3+XJi2lz8naNd213&#10;rkv287+30b46/sy6jfXVvaadZeJZbm4uriYQxQQpcWG95HPFaP7UthcfCf8AaP8Ahh8dbm0u7vwn&#10;pkP9i619nhJGnxv9oRLmQpvcj/TZcfJ96LZu3TJQB7Bf/spfCqXwydHsvCGmeHbu3gj+za/o1vHa&#10;6pYyJzHcx3f+u81XjD73ZtxB3bwWrgP2PPiPq/xJ8N+Ofhn8RRaeJNc8G3cmh6hdzwCWHUbNjJCB&#10;Lv5kObeZG3ou5Nm7c++vevEPxF8M+GfBFz4v1TW7S18PQ2YujqQm8yIwsPkkj2ffD8bdnLZG3Oa8&#10;G/Ye8Gzf2F44+Kt/ZXOlaj8SNal1qDS55Sfs1n5krQY3ouS5kmfePldDGy0AeKfsj/Bqx134uftC&#10;eEUvrmx+H9lqkmnXXhjT5TGdRg+0XccEcl1nz440SOX5EdfN8352270e/wDEX4V6L+yb+1R8EtW+&#10;G1n/AGTpXiq9OiahpLTXEkRD3Ecckhd5v3mRcw7Y/uo9tG+G6V1P7FGpwQ/tLftN6a91bf2hceJD&#10;cQ2y3A3+Ul5fB38vrlfNi3f9dE9qu/twf8nD/stf9jP/AO3en0AfZ1FeC/Gz9rrwH8AfGugeHPFI&#10;1T+0dViW43WFl50djA0mzzZjvHU+bxHvb92fl5QN71QAUUUUAFFFFABRRRQAUUUUAFFFFABRRRQA&#10;UUUUAFFFFABRRRQAUUUUAVr/AP49WrKHStW//wCPVqyh0rSBnMbRRRTEFFFFABRRRQAUUUUAFFFF&#10;AHl3xG8e/EbwzrdrbeE/hV/wnGnmH7QdSOvW1hibe/7ry3T2+/8A9NK5n/hcHxs/6N7/APLys/8A&#10;4iveOtLk+lb06sErOEX/AOBf/JHPOjOf/LyX/kv/AMieJ2PxS+MN3aapPcfBL7Hd28P2i2tv+Ess&#10;5ftEvmRx+X9z938kksm//plt/jql/wALg+Nn/Rvf/l52f/xFe84FGBWvtYf8+4/+Tf8AyRn7Gf8A&#10;z8l/5L/8ieDf8Lh+Nn/RvZ/8LOz/APiKP+Fw/Gz/AKN7P/hZ2f8A8RXvG2jbR7WH/PuP/k3/AMkL&#10;6vP/AJ+S/wDJf/kTwf8A4XD8bP8Ao3s/+FnZ/wDxFH/C4fjZ/wBG9n/ws7P/AOIr3jbRto9rD/n3&#10;H/yb/wCSD6vP/n5L/wAl/wDkTwf/AIXD8bP+jez/AOFnZ/8AxFH/AAuH42f9G9n/AMLOz/8AiK94&#10;20baPaw/59x/8m/+SD6vP/n5L/yX/wCRPB/+Fw/Gz/o3s/8AhZ2f/wARR/wuH42f9G9n/wALOz/+&#10;Ir3jbRto9rD/AJ9x/wDJv/kg+rz/AOfkv/Jf/kTwf/hcPxs/6N7P/hZ2f/xFH/C4fjZ/0b2f/Czs&#10;/wD4iveNtG2j2sP+fcf/ACb/AOSD6vP/AJ+S/wDJf/kTwf8A4XD8bP8Ao3s/+FnZ/wDxFH/C4fjZ&#10;/wBG9n/ws7P/AOIr3jbRto9rD/n3H/yb/wCSD6vP/n5L/wAl/wDkTwf/AIXD8bP+jez/AOFnZ/8A&#10;xFH/AAuH42f9G9n/AMLOz/8AiK9420baPaw/59x/8m/+SD6vP/n5L/yX/wCRPB/+Fw/Gz/o3s/8A&#10;hZ2f/wARR/wuH42f9G9n/wALOz/+Ir3jbRto9rD/AJ9x/wDJv/kg+rz/AOfkv/Jf/kTwf/hcPxs/&#10;6N7P/hZ2f/xFH/C4fjZ/0b2f/Czs/wD4iveNtG2j2sP+fcf/ACb/AOSD6vP/AJ+S/wDJf/kTwf8A&#10;4XD8bP8Ao3s/+FnZ/wDxFH/C4fjZ/wBG9n/ws7P/AOIr3jbRto9rD/n3H/yb/wCSD6vP/n5L/wAl&#10;/wDkTwf/AIXD8bP+jez/AOFnZ/8AxFH/AAuH42f9G9n/AMLOz/8AiK9420baPaw/59x/8m/+SD6v&#10;P/n5L/yX/wCRPB/+Fw/Gz/o3s/8AhZ2f/wARR/wuH42f9G9n/wALOz/+Ir3jbRto9rD/AJ9x/wDJ&#10;v/kg+rz/AOfkv/Jf/kTwf/hcPxs/6N7P/hZ2f/xFH/C4fjZ/0b2f/Czs/wD4iveNtG2j2sP+fcf/&#10;ACb/AOSD6vP/AJ+S/wDJf/kTwf8A4XD8bP8Ao3s/+FnZ/wDxFH/C4fjZ/wBG9n/ws7P/AOIr3jbR&#10;to9rD/n3H/yb/wCSD6vP/n5L/wAl/wDkTwf/AIXD8bP+jez/AOFnZ/8AxFH/AAuH42f9G9n/AMLO&#10;z/8AiK9420baPaw/59x/8m/+SD6vP/n5L/yX/wCRPB/+Fw/Gz/o3s/8AhZ2f/wARR/wuH42f9G9n&#10;/wALOz/+Ir3jbRto9rD/AJ9x/wDJv/kg+rz/AOfkv/Jf/kTwf/hcPxs/6N7P/hZ2f/xFH/C4fjZ/&#10;0b2f/Czs/wD4iveNtG2j2sP+fcf/ACb/AOSD6vP/AJ+S/wDJf/kTwf8A4XD8bP8Ao3s/+FnZ/wDx&#10;FH/C4fjZ/wBG9n/ws7P/AOIr3jbRto9rD/n3H/yb/wCSD6vP/n5L/wAl/wDkTwf/AIXD8bP+jez/&#10;AOFnZ/8AxFH/AAuH42f9G9n/AMLOz/8AiK9420baPaw/59x/8m/+SD6vP/n5L/yX/wCRPB/+FwfG&#10;z/o3v/y87P8A+Iq7ffFL4w2lppc9v8Evtl3cQ/aLm2/4Syzi+zy+ZJH5f3P3nyRxSb/+mu3+CvbM&#10;CjAo9rD/AJ9x/wDJv/kh+xn/AM/Jf+S//Ing3/C4fjZ/0b2f/Czs/wD4ij/hcPxs/wCjez/4Wdn/&#10;APEV7xto20e1h/z7j/5N/wDJC+rz/wCfkv8AyX/5E8H/AOFw/Gz/AKN7P/hZ2f8A8RR/wuH42f8A&#10;RvZ/8LOz/wDiK9420baPaw/59x/8m/8Akg+rz/5+S/8AJf8A5E8H/wCFw/Gz/o3s/wDhZ2f/AMRR&#10;/wALh+Nn/RvZ/wDCzs//AIiveNtG2j2sP+fcf/Jv/kg+rz/5+S/8l/8AkTwf/hcPxs/6N7P/AIWd&#10;n/8AEUf8Lh+Nn/RvZ/8ACzs//iK9420baPaw/wCfcf8Ayb/5IPq8/wDn5L/yX/5E8H/4XD8bP+je&#10;z/4Wdn/8RR/wuH42f9G9n/ws7P8A+Ir3jbRto9rD/n3H/wAm/wDkg+rz/wCfkv8AyX/5E8H/AOFw&#10;/Gz/AKN7P/hZ2f8A8RR/wuH42f8ARvZ/8LOz/wDiK9420baPaw/59x/8m/8Akg+rz/5+S/8AJf8A&#10;5E8H/wCFw/Gz/o3s/wDhZ2f/AMRR/wALh+Nn/RvZ/wDCzs//AIiveNtG2j2sP+fcf/Jv/kg+rz/5&#10;+S/8l/8AkTwf/hcPxs/6N7P/AIWdn/8AEUf8Lh+Nn/RvZ/8ACzs//iK9420baPaw/wCfcf8Ayb/5&#10;IPq8/wDn5L/yX/5E8H/4XD8bP+jez/4Wdn/8RR/wuH42f9G9n/ws7P8A+Ir3jbRto9rD/n3H/wAm&#10;/wDkg+rz/wCfkv8AyX/5E8H/AOFw/Gz/AKN7P/hZ2f8A8RR/wuH42f8ARvZ/8LOz/wDiK9420baP&#10;aw/59x/8m/8Akg+rz/5+S/8AJf8A5E8H/wCFw/Gz/o3s/wDhZ2f/AMRR/wALh+Nn/RvZ/wDCzs//&#10;AIiveNtG2j2sP+fcf/Jv/kg+rz/5+S/8l/8AkTwf/hcPxs/6N7P/AIWdn/8AEUf8Lh+Nn/RvZ/8A&#10;Czs//iK9420baPaw/wCfcf8Ayb/5IPq8/wDn5L/yX/5E8H/4XD8bP+jez/4Wdn/8RR/wuH42f9G9&#10;n/ws7P8A+Ir3jbRto9rD/n3H/wAm/wDkg+rz/wCfkv8AyX/5E8H/AOFw/Gz/AKN7P/hZ2f8A8RR/&#10;wuH42f8ARvZ/8LOz/wDiK9420baPaw/59x/8m/8Akg+rz/5+S/8AJf8A5E8H/wCFw/Gz/o3s/wDh&#10;Z2f/AMRR/wALh+Nn/RvZ/wDCzs//AIiveNtG2j2sP+fcf/Jv/kg+rz/5+S/8l/8AkTwf/hcPxs/6&#10;N7P/AIWdn/8AEUf8Lh+Nn/RvZ/8ACzs//iK9420baPaw/wCfcf8Ayb/5IPq8/wDn5L/yX/5E8H/4&#10;XD8bP+jez/4Wdn/8RR/wuH42f9G9n/ws7P8A+Ir3jbRto9rD/n3H/wAm/wDkg+rz/wCfkv8AyX/5&#10;E8H/AOFw/Gz/AKN7P/hZ2f8A8RR/wuH42f8ARvZ/8LOz/wDiK9420baPaw/59x/8m/8Akg+rz/5+&#10;S/8AJf8A5E8H/wCFw/Gz/o3s/wDhZ2f/AMRR/wALh+Nn/RvZ/wDCzs//AIiveNtG2j2sP+fcf/Jv&#10;/kg+rz/5+S/8l/8AkTwf/hcHxs/6N7/8vOz/APiKu6D8UvjDf63pdrf/AAS/snTppo4LjU/+Ess5&#10;fs8TyfvJPLRPn2f3K9swKMCh1YNfw4/+Tf8AyQ/Yz/5+S/8AJf8A5E8G/wCFw/Gz/o3s/wDhZ2f/&#10;AMRR/wALh+Nn/RvZ/wDCzs//AIiveNtG2j2sP+fcf/Jv/khfV5/8/Jf+S/8AyJ4P/wALh+Nn/RvZ&#10;/wDCzs//AIij/hcPxs/6N7P/AIWdn/8AEV7xto20e1h/z7j/AOTf/JB9Xn/z8l/5L/8AIng//C4f&#10;jZ/0b2f/AAs7P/4ij/hcPxs/6N7P/hZ2f/xFe8baNtHtYf8APuP/AJN/8kH1ef8Az8l/5L/8ieD/&#10;APC4fjZ/0b2f/Czs/wD4ij/hcPxs/wCjez/4Wdn/APEV7xto20e1h/z7j/5N/wDJB9Xn/wA/Jf8A&#10;kv8A8ieD/wDC4fjZ/wBG9n/ws7P/AOIo/wCFw/Gz/o3s/wDhZ2f/AMRXvG2jbR7WH/PuP/k3/wAk&#10;H1ef/PyX/kv/AMieC/8AC4fjZ/0b5/5eVn/8RXrXgXW9a8QeGLLUPEnhweG9am80XGli/ju/s/7z&#10;CDzE+STcnz1v9vWlx2rCVSM/sGsKU4f8vOcSiiisjoCiiigAooooAKKKKACiiigAooooA17D/j1W&#10;rNVrD/j1WrNZGoVyXi34d+E/HrWp8S+G9K8SGzMn2f8AtexjuvI3/f8ALEiNz8g/KutooA5rwl4G&#10;8OeA9O/s7w3omleH7GWQzfZNJso7WIyHq+xABngVa8ReHtK8WaNc6Vr2lWusabMAJbS+gSWGbb83&#10;KNkHn1rbooA4HSPgv4B8Ni9OkeBfDGki+tJLC5+w6Rbw/aIH+/FJsQb424yhqxofwl8FeF7PV9P0&#10;bwhoOlabqsQt7+1sNLghiuYsP+7lRExIP3kn3hj96fU121FAHnNh8Avhjpmo2moWHw68LWOoWMyX&#10;Ftd2uiW8U0Eq/ceNwgII7EGvRqKKACuC/wCFMeAf+Eg/tv8A4QXwx/bf2z+0P7T/ALIg+0+f5m/z&#10;fN279/mfPv8AWu9ooAK85v8A4BfDHU9Ru9Qv/h14WvtQvpnuLm7utEt5Zp5W++8jlCST3JNejUUA&#10;Fecf8M6fCb/olvgz/wAEFn/8br0eigArgtd+DPw+8Vapc6rrfgXwxrGpXHE91qGk2880235Rl3TN&#10;d7RQAUUUUAYeteGdM8Qi0bVtKtNV+w3ceoW3223SXyJ0z5ckW77kidnHPXHWtyiigDgv+FMeAf8A&#10;hIP7b/4QXwx/bf2z+0P7T/siD7T5/mb/ADfN279/mfPv9av6x8OfCniXWrHXdV8N6XqmtWRiNrqd&#10;9YRy3Vtsk8xPLkdd6bX+f6111FAHnN/8Avhjqeo3eoX/AMOvC19qF9M9xc3d1olvLNPK333kcoSS&#10;e5JrsdW0m117T7vT9QtILzTruJ4JraeLzIpo3GHR0PBzyPxrVooA4LQvgz8PvCuqW2q6J4F8MaPq&#10;VvxBdafpNvBNDu+U4dEzVnwx8I/BHgi9a/8ADXg7QPDmoyxeR9q0nS4LWXyuvll0Tp7V2lFAHJeL&#10;fh34T8etanxL4b0rxIbMyfZ/7XsY7ryN/wB/yxIjc/IPyrS8O+HtK8J6NbaVoOlWuj6bCCIrSxgS&#10;KGHd83CLgDn0rbooA4HV/gv4B8SCyOr+BfDGrCxtI7C2+3aRbzfZ4E+5FHvQ7I15wgrqdJ0m10HT&#10;7TT9PtILPTrSJIIbaCLy4oY0GEREHAxwPwrVooAK5Lxb8O/Cfj1rU+JfDeleJDZmT7P/AGvYx3Xk&#10;b/v+WJEbn5B+VdbRQBzXhLwN4c8B6d/Z3hvRNK8P2Mshm+yaTZR2sRkPV9iADPAqh4n+Efgjxver&#10;f+JfB2geI9Rii8j7Vq2lwXUvldfLDunT2rtKKAOa8JeBvDngPTv7O8N6JpXh+xlkM32TSbKO1iMh&#10;6vsQAZ4FWvEXh7SvFmjXOla9pVrrGmzACW0voElhm2/NyjZB59a26KAPOP8AhnT4Tf8ARLfBn/gg&#10;s/8A43R/wzp8Jv8Aolvgz/wQWf8A8br0eigDE8O+HtK8J6NbaVoOlWuj6bCCIrSxgSKGHd83CLgD&#10;n0rDsPhP4I0zxN/wkFj4Q0Gz8ReZJcDVINLgjuzLJ/rZPNCb8vv+Y5rt6xPEXh7SvFmjXOla9pVr&#10;rGmzACW0voElhm2/NyjZB59aAPjf9hLxHpupfH/9pAWer2l2up69/aNkYLiN/Pg+13mZIsf6yP8A&#10;eRfP0/ex/wB+vq/xP8I/BHje9W/8S+DtA8R6jFF5H2rVtLgupfK6+WHdOntWbYfAL4Y6ZqNpqFh8&#10;OvC1jqFjMlxbXdrolvFNBKv3HjcICCOxBr0agDgb/wCDHgHVNF0vSb/wN4Yu9O0zzf7OtJ9Jt5Ir&#10;Xf8ANJ5UZTEe/wDi2dasa58JfBXiiz0jT9Z8IaDqum6VEbewtb/S4JoraLCfu4kdMRj93H90Y/dD&#10;0FdtRQBzXhLwN4c8B6d/Z3hvRNK8P2Mshm+yaTZR2sRkPV9iADPArH134M/D7xVqlzqut+BfDGsa&#10;lccT3WoaTbzzTbflGXdM13tFAHzpd/tu/DLT/Gvivws13qj614dmNsLWGyMkusXRl8k21lHy8sgm&#10;/d7Dsz95d0Su6+ifBn4d3Pw88G/ZdUXTB4k1S/vNZ1i50eAxQz3dzcPNJjf87hN4jV3+bbEmcfdr&#10;c/4Vz4U/4Sf/AISv/hHNJ/4SfO7+3f7Oi+3/AOr2f6/Zv/1fydfu/LXV0AeDftH6HdfFWxs/hnY+&#10;EbbV7nWYJLi413V7HzbDQIf9W9zG5A33n7z91HG27+N9ij5vVPA/hOz8C+C/Dvh7T/tH9n6PZW+n&#10;W5mOZTDDGI08w9+BXS0UAc14t8DeHPHmnf2d4k0TSvEFjFIJvsmrWUd1EJB0fY4Izya53/hnT4Tf&#10;9Et8Gf8Aggs//jdej0UAc14S8DeHPAenf2d4b0TSvD9jLIZvsmk2UdrEZD1fYgAzwK0NW0m117T7&#10;vT9QtILzTruJ4JraeLzIpo3GHR0PBzyPxrVooA4LQvgz8PvCuqW2q6J4F8MaPqVvxBdafpNvBNDu&#10;+U4dEzXe0UUAYnh3w9pXhPRrbStB0q10fTYQRFaWMCRQw7vm4RcAc+lTatpNrr2n3en6haQXmnXc&#10;TwTW08XmRTRuMOjoeDnkfjWrRQBxfhj4R+CPBF61/wCGvB2geHNRli8j7VpOlwWsvldfLLonT2qf&#10;xb8O/Cfj1rU+JfDeleJDZmT7P/a9jHdeRv8Av+WJEbn5B+VdbRQByXhL4d+E/ATXR8NeG9K8Nm8M&#10;f2j+yLGO18/Z9zzBGi8/Ofzqp4j+E3gnxdaW8OteENB1eC3luLiAX+mQTCCSZ/MuHAdODJIN7/32&#10;5au4ooAxPDvh7SvCejW2laDpVro+mwgiK0sYEihh3fNwi4A59K5S/wDgF8MdT1G71C/+HXha+1C+&#10;me4ubu60S3lmnlb77yOUJJPck16NRQBieIvD2leLNGudK17SrXWNNmAEtpfQJLDNt+blGyDz615V&#10;8QvFvwx/ZA8GXXik+G7Xw9aX15Ham18NaXBDNfzfvCkeE2Idqea43sBjzMfNxXuFYniLw9pXizRr&#10;nSte0q11jTZgBLaX0CSwzbfm5Rsg8+tAHjOm+KdE/aa8deFrzwzd2Ws+C/B95HrV9dTWEksdxqEl&#10;nIlpbxSPhBJClx58vy7onFuv3t+z2vVNSi0uwurifz/KhieZhBBJPKQo58uOMM7nj7iDd7c1F4d8&#10;PaV4T0a20rQdKtdH02EERWljAkUMO75uEXAHPpW3QB87/BH4W3N78VPEHxiv/Ddt4EuNasv7PsPD&#10;MMEcV19kefz3vdQ2j/j7mkGdg+4o2uzt9z6IoooAK85v/gF8MdT1G71C/wDh14WvtQvpnuLm7utE&#10;t5Zp5W++8jlCST3JNejUUAFcl4t+HfhPx61qfEvhvSvEhszJ9n/texjuvI3/AH/LEiNz8g/Kutoo&#10;A5rwl4G8OeA9O/s7w3omleH7GWQzfZNJso7WIyHq+xABngVj678Gfh94q1S51XW/AvhjWNSuOJ7r&#10;UNJt55ptvyjLuma72igDidc+EvgrxRZ6Rp+s+ENB1XTdKiNvYWt/pcE0VtFhP3cSOmIx+7j+6Mfu&#10;h6CtHwl4G8OeA9O/s7w3omleH7GWQzfZNJso7WIyHq+xABngV0tFAHBaF8Gfh94V1S21XRPAvhjR&#10;9St+ILrT9Jt4Jod3ynDoma0v+Fc+FP8AhJ/+Er/4RzSf+Enzu/t3+zovt/8Aq9n+v2b/APV/J1+7&#10;8tdXRQBy2o+CfD2raHc6HfaNpd3oV5M9xcabdWcc1tPK0nnu8kZBUkyHfk/x/N1qPwl8O/CfgJro&#10;+GvDeleGzeGP7R/ZFjHa+fs+55gjRefnP511tFABXnNh8Avhjpmo2moWHw68LWOoWMyXFtd2uiW8&#10;U0Eq/ceNwgII7EGvRqKAMTxF4e0rxZo1zpWvaVa6xpswAltL6BJYZtvzco2QefWud0L4M/D7wrql&#10;tquieBfDGj6lb8QXWn6TbwTQ7vlOHRM13tFAGJ4i8PaV4s0a50rXtKtdY02YAS2l9AksM235uUbI&#10;PPrWb4S+HfhPwE10fDXhvSvDZvDH9o/sixjtfP2fc8wRovPzn8662igDkvCXw78J+Amuj4a8N6V4&#10;bN4Y/tH9kWMdr5+z7nmCNF5+c/nWf/wpjwD/AMJB/bf/AAgvhj+2/tn9of2n/ZEH2nz/ADN/m+bt&#10;37/M+ff613tFAHBa78Gfh94q1S51XW/AvhjWNSuOJ7rUNJt55ptvyjLuma6jSdJtdB0+00/T7SCz&#10;060iSCG2gi8uKGNBhERBwMcD8K1aKAPObD4BfDHTNRtNQsPh14WsdQsZkuLa7tdEt4poJV+48bhA&#10;QR2INdjq2k2uvafd6fqFpBeaddxPBNbTxeZFNG4w6Oh4OeR+NatFAHBaF8Gfh94V1S21XRPAvhjR&#10;9St+ILrT9Jt4Jod3ynDomaNd+DPw+8Vapc6rrfgXwxrGpXHE91qGk2880235Rl3TNd7RQB8zfHL4&#10;U2fx0vdI+Fun+D7bSPDeiR2w1DxNPpQg/s+1/dulno29MGR/LiR5E/dQoNrb3+RPpmiigAooooAK&#10;KKKACiiigAooooAKKKKACiiigAooooAKKKKACiiigAooooAq3f8Ax7N9Kyv4a1bv/j2b6VnVpAzI&#10;qKlopiIqKlooAioqWigCKipaKAIqKlooAj9OK5/xP8QfDPgj7L/wk3iTS/Dnnb/s/wDa97Hai42/&#10;f++9ebftcfGXUfgh8ILvVdJz/bl/NHp1hcmDzoYJX3uZMf7EcUu37/z+XuTbXy9+zz+xDb/GXwYf&#10;G/xD1rXRca3Kbm2toD5cpi82QG4leZG8zzuHX/YO7e+/5e2hhoTo+3qz5IHl4jFzhW9hSp88z9Cu&#10;+KO+K4HV/iB4C+B+iWWhap4k0vw5baXpsf2fS7q/zdfZIY9ieUjuZJP9Wf77t/vVQ+Hn7SHw5+LG&#10;sjTfDPi21vdSGP8ARJ4pLWWcfO58qOZE8z/Vnfs+5j5q5/Zz5ef7J2+1hz+z9p756aPrQfrXB+Lf&#10;jr4J8D+NNJ8G67rH2LxJrXlf2fa/YbiX7R50mxP3iJs/1n+3VvwX8WvCXxH1vVNP8NeIrbWLvRfK&#10;F/8A2eDNCPOH7s+ZjY/+rP3HbZ/FUezny85p7WHP7P2h2OMfWsjxL4u0LwZZG917WdL0i2ll+z/a&#10;b+4jtYvN/wCee964kftNfCka5/Y//Cx9ANz5H2nd9tj+yeV5mzH2j7nmf7G/f/Ft2141/wAFLB/x&#10;Ynw4e3/CS2//AKT3db4ehOpWhTqfbObEYuFOjOpS9/kPpQePvDf/AAi3/CUf8JHpX/CNf9BT7dH9&#10;l/1nl/6/fs/1n7v/AH61tK1S11ixtb2wvLe7tpovtEFxDN5sU8T/AOrk8yvg+20Dwb4i/YC+Hlp4&#10;z8XXXhG1/tO5+wapBZSXX7/7Td/u5I0G8/u/O/udP+AN758Nfif8PPgv+zl4K1Cfxxc6n4TydOtd&#10;evrK4825mUyfJ5fl74408uVFTHyLEibj32rYX2elP+bl2Oejjfafxf5eY99pOnevKtU/ah+F+hHw&#10;7Ff+MNLtLnXIY7i3z5nEM0cbxyTfJ/o+9JIn/f7K9N0rVLbWLG1vLC7trq2nh+0QXEP72OeJ/wDV&#10;yeZXFKnOB6MasJlnFHSvMdZ/aV+GGh+Nv+EXv/Hek2mtASgq037q3Kb98ctx/q43/d/cd1f/AL7S&#10;vUaJRnAIVYTOb8UfEHw14I+yf8JL4j0vw753meR/a97Ha/aNv+s++9bGl6ra6vYWt7YXdvd200P2&#10;iC4hm82KeJ/9XJ5nevz2/wCCmPiK5u/iL4U8P4tfs1jo0moQEf63zppJEk/9J4v/ACJXreh/EzH/&#10;AATlOt6vahj/AMI3c6KBYdv3j6dBJ87/APXIt/wPav8ABXfPAP2FKr/OeVDMP31an/IfSHh34n+E&#10;vGN79k8P+L9A1i7hg+0C1sL6O6l8r/np5aPXT/SvzU/4Jrf8l68Qf9i1c/8ApRaV9veNf2lvhf8A&#10;D7cNd8c6Ubm3m+zXFrbz/aruCb/ppHDueP8A1f8AcoxeD9hXdKl75phMb7ej9Yq+4emHjtxQOe3F&#10;cd8PPi54U+LWj/b/AAl4itdXtIeLg2xPnW/L482Nxvj/ANWdu9PmxWH8RP2kPhz8JtZOm+J/FtrZ&#10;alz/AKJBFJdywD5HHmxwo/l/6wbd/wB/Py1weznz8ns/fPQ9rDk9p7T3D03r3paz/wDhItMGh/23&#10;9ttf7E8n7T/annx/ZfJ8vf5vmfc8vZ/y0rh9E/aI+HHiPxNe6HYePNBvNSjmjt/sovUHnyzf6uOJ&#10;/uTn/rnv2fdaiNOchyqwgekHpR9K4L4nfHjwP8GW0oeNNZGknU/M+z/6DcTefs2CT/Vo/wDz0irN&#10;1r9pj4YaH42Phi/8daVaa0BICrTHyrcpv3xy3H+rjf8Ad/cd1f8A77SrjSqz/wCXZnLEUYf8vD02&#10;ipaKyNzL8QeINK8MaPc6hrN5b6RpsP8Ar7q/nSKH5vk5kesjw78T/CfjG9+yaB4u0DWLqGD7QLWw&#10;vo7qTyv+emxHrxT9ui11rXfhh4d8JaRd21nc+J/E1los5uT+6O/e8f8AA/l/vI4X+TniuK/bJ+H+&#10;n/Crwx4G8VfDXw7a+GfG8XiSO2sLnw/YxwyT+dbz/u/LRMSF/Li+R0b+7/G27spYaM4w/mmeXiMV&#10;OE5/yQPsfbRtridU+MfgrQh4ui1DWrW0bwjFbz6wZoJQLcTJvt/4f3m8fdSPfz8v3uKz/Fv7QngL&#10;wL4X0HxFr3iW1stN1uKO509jbyyS3ELx+Z5nlom/Hl/7Hy/Jurl9nL+Q9H2sP+fh6N0oxzXOaJ8Q&#10;vDfiXwVb+K9P1m0uvD0lv9pOpGYxxCFPvmXf9wJzu3/dwd3Q1y3w2/aR+HPxf1y60fwh4i/tjUoY&#10;ftFxbixuIisKSImf3kaf89B+dHs5i9rD3P3h6ZnFKeRXhn7N1r4M17W/iJ498I+LtU8X23ijUo/t&#10;B1CGSL7N5Me8W8QdFf5PtB2/7Hlp/Bvbnv2oP2mfhx4f8BeN/CR8Q2l94lu9HutPGm2H73bM4eDy&#10;5ZE+SMpITvR339fl+7nZYedSqoUjD61CnR9pVPoTQPEGl+KNGttQ0e8ttY02X/UXVhOksPy/J/rE&#10;q/txmvFvgNd+HPg5+yr4S1HVtVNnoUOix6jcXuocYNyfOkHyc/6yXYife+4vztjPZfDL4x+C/jFZ&#10;3l54S1i21i1srgW8+IZYpYDj/nm6K4/3/wDf/uVEqcouf8hpSq8/J/OdvxRxXmWs/tJfDfw9o2r6&#10;hf8Ai+1s7fS9SudGuPPhl877XD5fmRxR7N8mzzIt3lo6Vd1H47+AdF+Hln49vvEtsnhG9CCDUsSS&#10;faN5x5YjUb/M4O5Nm5fLk3/caj2VT+QPrFH/AJ+HoHTvQea+Zv2TP2on+MVre6f4k1e0Pi6/nlub&#10;fS9J0y58rT7RIo4/3snllB+8Ej/O7/65F3fwL9O1VWlOjP2dUWHxEK8PaUiKipaKwOgioqWigCKi&#10;paKAIqKlooAioqWigCKipaKAIqKlooAioqWigCKipaKAIqKlooAioqWigCKipaKAIqKlooAioqWi&#10;gCKipaKAIqKlooAioqWigCKipaKAIqKlooAioqWigCKipaKAIqKlooAioqWigCKipaKAIqKlooAi&#10;oqWigCKipaKAIqKlooAioqWigCKipaKAIqKlooAioqWigCKipaKAIqKlooA0rT/j0FWarWn/AB6C&#10;rNZGoV8j698b/jB4e/ag0D4RXF34LMGt2b6hb67Fol4CsSxTPiSD7bwd9vIn+s+78/8As19cV8Pf&#10;HHxFpvhP/gpF8J9W1zVbTR9Mt/DMhmub+eOGKEvHqaD94+O9AHuXj6b4z+D9Eudc0u68G+Mf7Pzc&#10;z6HBod7Y3U8KRu8kdtIt1cf6Q/CICmMyZ7bX1v2efjno37RXw9tvFelWlzYSCQ2t7p8/JtrtER5I&#10;w5AD8OpVx/D/AHG3KuV4z/aT8OnRrnT/AIc6nZfETxxPaS/2Rpnh9v7Qh83KRxyXTwPst4Fkli3v&#10;I6fLv21g/sjfB+5/Zu/Z/Nh4mu4LHUZZrjWdZaW4jFtYZRBjzMKgCQRR7zll3iTD7aAPoyivmP4O&#10;eNPH/wC0xa3njOHWrr4dfDieWW18P2uk29nNqt/tk8uS4unnSdIwrxS7Y0UNmR9zOqI7yeAfjP4q&#10;8HftJXXwX8d3dtq1teWR1Dwxr32dIbvUYT5khjmjh/c/IkcyeZsh/wCPbOz98lAH0xRXyt8CPi1r&#10;f7WV14t8R6T451LwPo2l30Wn6foGkQafLdGHZ5gvLuSeG4z53mDaibFTyXXc/wAzV1/wjsvi1beK&#10;/iD4W8eeIZ9X0y1s7IaD4ot9Lt7M3Bm+1m4lEf71PMR/Lj2P8u2KNtnzneAe9UV8T+EPiR8a1/a4&#10;8c/C2x8X6V4k07SrGO6guvE9jHD9nid7R/N8u2RXuJEjuPL2eZCjv82U+5UvxL+K/wAYv2Q9Y0DW&#10;/Hfiaz+Kfw71S8S0vrpNMt9Kv9Pm+d9kUcb7H3Jl/nL7/K2/ufvuAfadFfP/AMav2gdR0DW/BXg3&#10;4aWmk+JvHHjM/aNO/tC+H2C2skxI95Lsfe8bR+bs2ff8qQrv2bGz/i3pnxX+EHwlu/Geg/Ee78Ya&#10;54dshdX+l+INLsItPv4o4yLiTEMcU0WwZnX985/dbPn30AfSFFfMni/9r/TtO/Z00Dx34ftIL7xd&#10;4pgS30Lwy5kmluNR8wRzRCNUWSTyXzuwiByEVWUyIao/GzVPil8EvgZq3xEv/iDcat4o06W2ubjQ&#10;rfT7MaODLeRo9vGPI+1eWkcvl7/O3tjd8mcAA9V/aA+P3h79nTwZZ+IvE1nqd5p15epp6jSIY5ZR&#10;K8cjjh3TtGa9Ur80v2v/ABrffGP9kf4efEmfVtUMWr6zbifQzBbxWFtdRW93BcSQlE8/HmRSbd8z&#10;/LJ/3x94aD4G1zRtYt7u9+JPifWLeLg6df2+lrFNx38myjfP+69AHe0UUUAfJ37XXxy+Kv7OGj2X&#10;iawuvBusaFeamdPFrd6TeR3UG9JJIB5i3WyTCRyb3+ToMJ8/ye9eBbLxxBYl/Gmq6De6lLDH+40G&#10;wntYbeTHzjfNNKZRn7rbI+Byv935q/4Kn/8AJvHh3/sZrf8A9I7yvsygAor4m8DfFf4z6f8Ati+L&#10;/hMniS08caXZ2Rube71a3t7T+zYnjt3juZo4UV7jy/M8vy0dPNeTd+5T5krfGnx58a/2Tdd8GeKf&#10;E3xFHxG8D3+pi11e1Hh6zsJIRjhIgj73kdPOdPnRFaH5/v0AfR37QHx+8Pfs6eDLPxF4ms9TvNOv&#10;L1NPUaRDHLKJXjkccO6dozXqlfCX/BT7RNRt/hHo+rnxJql9p0viS2H9hzRW/wBkt/8AQ7jMkbxw&#10;CbOQf9ZK6fvSOPk2/U2neGtS8JXf9t618UfEN/pdhFLPdW2tQaXDZ+V5fLyyRWUToE+/w64/iytA&#10;Ho9FfMfwc8aeP/2mLW88Zw61dfDr4cTyy2vh+10m3s5tVv8AbJ5clxdPOk6RhXil2xoobMj7mdUR&#10;3k8A/GfxV4O/aSuvgv47u7bVra8sjqHhjXvs6Q3eownzJDHNHD+5+RI5k8zZD/x7Z2fvkoA+mKK+&#10;XfCPxe8SftA/Hb4g+GNC1a88DeEfAn/EuubmxitJr/UNRe4kQyfvoJkSBPs8vHyv/q2b7+xM/wAB&#10;fGH4n67+0N44+ElzrPhe0u/DNpHd22pXGiz3cuoWhMXlyXJjurdI59k8O8Rw7C5k27FRN4B9ZUV8&#10;i/t8fEbx78F/CGgeMfBXjC70m3lvYtHudLOnWlzDOXSWSO48x42dP9XsYfdbMf3Arbzxb4y/aF0D&#10;4q/CnULm2tzoniK++za94W0fRvtVro1p58abrq/+Z5JPLuM+Ynkxb7b7rJv3AHqP/F6P+Gn/APmF&#10;/wDCmv7M/wBjzvP2f9/PP83/ALY+T/01rT+KP7QXh34ReNPA/hzVrPVLnUvGV9/Z1j9iiiMUMu+B&#10;Myl5F4zcRfc39DxXi1x8V/iv4b/bh8E/DzxB4j0u88N6rpcl2bXRdI+yx3GLe8O+XzmlkR/Mtzwk&#10;23bHH/feuM/bT8MapaftEfs9Cfxdqt4up+JZPspuILLOkf6ZYf8AHqUtlz/rB/r/ADv9VH/t7wD7&#10;yorxnxj8LviRJ4W1QeEvi9rlp4hFtixGr6fpctr5w/56+XZK+G6b+dud218bD55+wj8VfGvxS8Ge&#10;Kn+IWv3F34s0rWzY3Gl3Frb2sunRJGn+sjSNHBeTzky+f9V8v3WoA+qaK+fYNL+I+q/tI39tYfEa&#10;5Pw90i1trrUdNNhZyyi8ledxp8ci2w8tEgEEjb3aXZLH/wA9kkT6CoAK+V/2x/jv8Tf2dtFs/FGh&#10;Dwrq/hy7vo7D7FqOn3Au7aUxl/8AWJc7JAfLm/gTb8g+flq+qK+M/wDgqf8A8m8eHf8AsZrf/wBI&#10;7ygD3HXdI+N1tok8uheJfAV3qar+5tdQ8OXlrCx95Ev5dn/fDVkfs3ftI2P7QWkawH0a88J+JPD9&#10;39l1fQtQXL2+fM8v95sU9Y5AQVRkaJ1ZRhWbZ1D9oz4cR2dzPo3izS/GGoxxO9voPhe8i1TUb4rn&#10;McNvC7PIeTn+FBlm2qjNXk/7N/g3Ufg94K+LPxf8aaRdaNqXie8uvFVxoJm86Wws4xNPHFhkT9/+&#10;9l44/g3BG3qAD6xor5v+EWv+Nf2kPhHaePrbx1eeA7jVvti2OmaLYWd1a2wS4ljj837TDK88g8v5&#10;zG8KP/CqffY/ZJ+OXiH4lv438J+NGtLvxl4F1L+y7/UtOg8q1uv9ZH5nrvaS3mL/ACIn3Nq0AfSF&#10;FfK3wI+LWt/tZXXi3xHpPjnUvA+jaXfRafp+gaRBp8t0YdnmC8u5J4bjPneYNqJsVPJddz/M1b/g&#10;XxJ8SPhfc/FB/ijqs/i3w34W0e31HTtet9Kt7Q6hFsu57s7EbZ5ibIoNm9fljjbavmb3APoqivl7&#10;4I+J/F/7SvwwvfHWn/FC78KXep3l1b2mh6PZaddWmjlPkjim86Bpp5OBMx3xbxL8qou2uz+Ek/xY&#10;v/DXjWw8V31raeJdM8QHTtJ1S/0r/RLiyS3tNlz5EM6b/OPmucTfI8rpx5flAAf+zn/wuvzPFv8A&#10;wuH+yMf2kf7H/srZnyud+Nn/ACw/1fleZ++/1nm/wV7XXyf+xz8XPiJ8QfiF8ZND+Imq2t9deGNV&#10;itbe3063SO2tv3l2kkcRCLJJH+5G0ybm9TWj4J+Lni79pP4meK9N8E6y3g/4beFrwWtx4gsoI7zU&#10;NXu8SZjtpJlltY4P9VJ9x32eX9zzvkAPp+ivl341fEDx7+y2NJ8V3WrXXxI+H9zdxWms21/Y28Wq&#10;acW8zFxDLbQwwlHJjRkmT74jRXzN8mD+3V8V/Gnwr+HfhTx58PfHH2PTr+8j077PBY2d5bXImjkm&#10;iuY5XjbtH67X+Tbs53gH2BRXzb4/8K/HzxZo1x4m0Px1Z+BNTGledB4EsNKtNTBu1R38qW/n25d/&#10;9XvRERP9vbvfS/Y1+OOofHz4KWmtaoMa9ZXcunX9ysAijuJo/LcSALx88ckW7hBv8zauzbQB9AUU&#10;V8zfAv4qa1+1jo/iHxTpPibVvA3hux1iTTdNtdKtrKW6njSKFzNdSXMdwmT5vyxxomz95uaXKOoB&#10;9M0V8vfs8fGbxlL8bPHHwe+IV/Z+JNa8O2keoWWvabY/ZhcxPsY+cm/ZHIEuLULGicYkyz43vy37&#10;XHxV+KHwb+NfwyHhHxDcaxpHim7+zjwbPb2cX2iWKS3jMUV26bo/O+0D7/3H+bds+VQD7Kor5P8A&#10;2gNN+PvhXwX4r8eaD8UrWz/s+0/tAeD9P0Ozkit4Y/LNxi8ufnkCIJX37E34O1E3oiddov7Tunzf&#10;sp23xl1S2CtDpZuZrbb5UU94knkeXGR5pSN7j5FfLbUkDNQB7Pr+h23ijRrrTL03kdtcDlrDUJ7O&#10;YfxcTwsrpz3Rq+SPgbca54c/bw+JvgX/AITDxPq3hrTNB+02Gma9qlxqENvv+wSceY/VPtEsa/x7&#10;PvO9e0eEdJ+IPxE8M6X4j8Q+LdV8B6hfReemg+H7K0/0CF8PHHdPe2srtcKpxKQIk3Dasfy7m+d/&#10;2c7LxHpv/BQr4mWvi7VrbW9dt/DMdvNqVjAYYrjYNN8uQx/8s5Hj8p3jX5N/mbfloA+8q8A/aw+J&#10;fj/4KfDy+8ceEm8MXmm6W1uL7TNYsLiWb55NnmRSRzqOskQ2bP77bv4T7/Xzt+39/wAmieO/rY/+&#10;nC3oA7H9n3xH418afD7SPFHjS60Iz63Y22o21poNlcQrbRSoZAJHmmcyZSSL+BNjb/v/AHq9Yrzj&#10;9nX/AJN7+F//AGLGmf8ApJHXZatq1roOn3eoahdwWenWkTzzXM8vlxQxoMu7ueBjk/hQBq0V8x/B&#10;zxp4/wD2mLW88Zw61dfDr4cTyy2vh+10m3s5tVv9snlyXF086TpGFeKXbGihsyPuZ1RHeTwD8Z/F&#10;Xg79pK6+C/ju7ttWtryyOoeGNe+zpDd6jCfMkMc0cP7n5EjmTzNkP/HtnZ++SgD6Yor5m+BfxU1r&#10;9rHR/EPinSfE2reBvDdjrEmm6ba6VbWUt1PGkULma6kuY7hMnzfljjRNn7zc0uUda/7PHxm8ZS/G&#10;zxx8HviFf2fiTWvDtpHqFlr2m2P2YXMT7GPnJv2RyBLi1CxonGJMs+N7gH1DRXxr+1x8Vfih8G/j&#10;X8Mh4R8Q3GsaR4pu/s48Gz29nF9olikt4zFFdum6PzvtA+/9x/m3bPlXoND8SfHvw9+1H4U0XxRd&#10;W/iLwVreimfUZtG8OyQ6XpF35cn7uK7O5/8AWW8fMz/P9p/1SfJsAPqqivibwN8V/jPp/wC2L4v+&#10;EyeJLTxxpdnZG5t7vVre3tP7NieO3eO5mjhRXuPL8zy/LR0815N37lPmSt8afHnxr/ZN13wZ4p8T&#10;fEUfEbwPf6mLXV7UeHrOwkhGOEiCPveR0850+dEVofn+/QB9TfGH/hNP+FZeJf8AhXP2X/hNvsZ/&#10;s77djyvN4zjd8vmbM7N/yb9m/wCXdR8Hv+E0/wCFZeGv+FjfZf8AhNvsY/tH7DjyvN5xnb8vmbMb&#10;9nyb9+z5dtc1+0fq/j3wp8KfEWv+BNT0nT73S9Murqb+1rKSZyEj3l4ZPM2RyIglK+ZHKjv5attX&#10;JrF/ZT8deIvi1+zL4d17xDrV1/wkmpwXiTapBDbxSApczxxyRx+X5OVRFx8hXj5t3OQD3uivhz9n&#10;r4qfHH4g/ET4tfD+48SWuq/8I/ePpsPjPULG2h/s+VJJ4xJFYwon2h5tmfnk2ReUd2/7j37/AOJ/&#10;xd/Z4/aS+H3hjx543PxG8F+NMafb3A0OzsJILt5PL4SFt3yPJa7nf5Nkr7VZ1oA+1KK+cPjf8bdc&#10;tvjX4G+DXhBv7I1vxB5eo6hrs5jP2bT0Mjyx2qPHKhnZLab/AFibF+TP396c98XPir8R/gR8Vvh5&#10;4Nh8S2viHRfG10bSDVtf0tLrULe78yNNmy2eyh8j95Ee78ydfkWgD6woryH4v33xJ8LfAnxFe+GT&#10;a+IvH8Npm3XTtOMMfMg8ySK3kmly6QElY9z7nj+6+7ZWF+yJ4o+J/iv4RjUPizZzWXiT7dcLbfaL&#10;H7Hd3FplNkksGF8s7zKmNiZSNG773APe6KK+ZvgX8VNa/ax0fxD4p0nxNq3gbw3Y6xJpum2ulW1l&#10;LdTxpFC5mupLmO4TJ835Y40TZ+83NLlHUA+maK+Xv2ePjN4yl+Nnjj4PfEK/s/EmteHbSPULLXtN&#10;sfswuYn2MfOTfsjkCXFqFjROMSZZ8b35b9rj4q/FD4N/Gv4ZDwj4huNY0jxTd/Zx4Nnt7OL7RLFJ&#10;bxmKK7dN0fnfaB9/7j/Nu2fKoB9lUV8n/tAab8ffCvgvxX480H4pWtn/AGfaf2gPB+n6HZyRW8Mf&#10;lm4xeXPzyBEEr79ib8Haib0ROu0X9p3T5v2U7b4y6pbBWh0s3M1tt8qKe8STyPLjI80pG9x8ivlt&#10;qSBmoA9n1/Q7bxRo11pl6byO2uBy1hqE9nMP4uJ4WV057o1fJHwNuNc8Oft4fE3wL/wmHifVvDWm&#10;aD9psNM17VLjUIbff9gk48x+qfaJY1/j2fed69o8I6T8QfiJ4Z0vxH4h8W6r4D1C+i89NB8P2Vp/&#10;oEL4eOO6e9tZXa4VTiUgRJuG1Y/l3N87/s52XiPTf+ChXxMtfF2rW2t67b+GY7ebUrGAwxXGwab5&#10;chj/AOWcjx+U7xr8m/zNvy0AfeVFFFABRRRQAUUUUAFFFFABRRRQAUUUUAFFFFABRRRQAUUUUAFF&#10;FFABRRRQAUUUUAFFFFABRRRQAUUUUAVrv/j0NZtaV3/x6Gs2tYGcwooooEFFFFABRRRQAUUUUAFF&#10;FFAHwl/wU6sri4s/h9eC0uDZwTajbT3I/wBWJnFv5cRf/b8uX/v29fWHwCO74CfDv/sWdN/9J464&#10;/wDa4+DOofHH4Q3mlaTn+27CaPUbC2M/lQzypvTy8/7ccku37nziPc+2vkP4VftS+Nf2StGb4feM&#10;/A11eiymkuNPtLicWEltE0knmfvNjpcRvJ5u1/8Arp87rt2+5CE8bg4UqXxwufPzqwwWMnUq/BM+&#10;mP2p/iF8H/Aes+FLr4kaMfFuu2/2g6fpUMEd15MMw2SSywu6p5f7rC+Z/GPk+45T4C+JvjIW/wAQ&#10;tA8V+GfAtz8L7nyrbWLC0+eaKebzHkjvIvORE8v+5GibP3de3ftd2viPwL+0NoHxauLG61XwnPca&#10;bcaR9o8yLyfJEUn2OWN0327vJHK+zZ/y0k/i3qnCftk+N9Q+LPjrQvGi+G9V8OeHL/TBYaRc6wDF&#10;Lf8Ak/vnkCf88/8AS4tjjej/AN776J6uXUeR0+vP/XJY8bH1efn/ALkv6lzHb/8ABRjULnS/2hvD&#10;95Y3dzaXVvoFtcW9zb/upYJkvLjy5PMruPiV8LNO/Y6/Zi8RQWF5ql54k8aw2Oi6h/qpbTzvLke4&#10;8r5Ffy3j+1J/G/8Aq/uffrz7/gpTx8etAx38NW3/AKUXdfYX7Vvwhn+NXwZ1jRdItLW812GWK/07&#10;7RP5WJkJyM9MvHJLGu/5f3n8HD1x+15KGGg/g/4J2Rpc9bF1F8f2T47PwR8Nj/gnv/wnX2Q/8JN/&#10;aX9ofavJj8zH2z7D9n37N/kbPn2b/v8Azf7FY3i7xtceMf2B/CVncfaftWieMv7G+1XE/mm4hSzn&#10;nj/65hI7gRqn/TKnXHxL8V2/7Nlr8BLjwLr1n4tvLz7RBa3Glyebcad5kl15kUe/f5nnxy/wbNkX&#10;96us+PXwiufgx+xJ4Q0XVbS2tNcn8SJqGo/Z5zMPOe3uuvbKRxxI2wbf3f8AF9+vQuvaJTf/AC9v&#10;H0OP7E/Zf8+ve/xmV8Sf+UdXwt/7GWb/ANG6lSfEr/lHV8Lf+xkm/wDRupUvxJ/5R1fC3/sZZv8A&#10;0bqVJ8Sv+UdXwt/7GSb/ANG6lSh9n/r7/wDJCn9v/r1H/wBtOc8b/Djw5pn7EHw78Z2+k2n/AAkd&#10;7r9zbXOpYk824i/0tPL/APJaL/c/ebfvvv8AX7v4oal4T/4Jt+Hk+13P9o60JPD1vdD97+6+03Hm&#10;R/P/AMs/skUyJ/c/d7f9nhfiR/yjo+F//Yyy/wDozU69R8GfCC4+M/8AwT38P6JpNpa3muwS3Goa&#10;d9pm8n98moXHTt88ckqLv+X95/B9+sqs4ezj7b/n6aUoT55+y/59Hzxb6h8IIv2SrvTvtlrd/Fme&#10;8/tH9/Yv5tv/AKQieXFOkezy/IxJ5bu/zyf3tm378/ZA8Rz+K/2bfAt3c/ZftEFl/Z/7jp5VtK8E&#10;f47I/mr42+EPxW8EfBbwwPCvxf8AgtnWoT9q0+7n8PQfarmF5JB+9+07X+R/kR+m35f4Pn/QP4Zp&#10;bw/Drw79l8N2vhC3uLOO5/sKCDy/7Pll+eSLy9ifceT5vkTrXn5jP3XTt9q9/wDI9HKoe/7T+78J&#10;8b/tb/Dj/hbv7ZHgDwn9rFrBqWjRC4uFPlnyknu5JBH8jfvPLjl2f7VeFeE/GepXP7JPiLwRoP2r&#10;+0r3xlZfaLW3g837RDc28nkRxfx+Z59kP/If996+iNS1nUda/wCCn+lWlxchrXTYDbQDH+oh/sqS&#10;f/0ZJLXnVn8MLaP/AIKLf2DPc3d3a/8ACQS+IPtFt+6xL9n/ALRjj/i43/I/9/8A2K76UnGEIVH8&#10;Eef8zzsRDnrTqUvtylE6P9jDQ9O8Nfti/EzR9Ls/sWn6bBq1tBaAmT90moQIn366z4/fFX4GaL8Q&#10;vFujj4c/8LH+IGtfZtOuDb/vYvO/1H2aK4+d7edI/wDngn3/AC1370+TnbTTbfS/+Cn/AJNta2tp&#10;befLc5hHl/vX0fzJH/4G8m9v61518Ite8R/slftParF480jVvEWp6nDJp5/s4/arrUPOuI5I7iLf&#10;/wAfG+SPZ/A/72T+JNlYVKXtp+0/uQ901hW9hR+r/wB6ceYj/Y71a48P/ti2drY6TdeGrXVJdS0+&#10;50S4/ey20KRyT/Z/Mf5/kkii/wBr91VD4U+IfDvwN+NfivSPjP4QtPF1xNe/ZrnUtQEl19nHmSPJ&#10;c/Z5k/0jzv3Unmff2fMu/ftfe+Aiay37fdlea9pFz4e1HVL7UtRn0u4wZbf7TZzzxx/98Sf/ABSJ&#10;Wn+0B8f/AA5+0X4aXw5b/CPVF+LXni2/1PnXVgIZJHeLzETzpPkMu6B0RV82RvvJXfU9+sqdvcnG&#10;HOcdL3KPtPae/CUuU9L/AG8fGmneDv2fvA3gfwx/yA9ZEf2b7OI7q1uNOto02R+a+9/vyWjo/wDF&#10;5X3+fn8m/aC+CnhzwZ+yN8JPE+k2Ys9cuPs5uLryYzLcfbLd7p/NdI98mx4/Li/uJXpPxb/Zo8aa&#10;x+yL4H06ey/tj4geEPMnNst7JNN9jkL77eL+CSRE+y/J0/clYy3yb/JPH/jvxp8aPhl8O/gvY+Bt&#10;VPi7w+Ixq1pcWUkXkbI/JtJPnf5I/LuMyySIi79n8FcuEa5KfsKnwTlzf5nZi/jn7Wn8cY8oz9qP&#10;xxc/EX4DfAPXL83RuprLUre4+0T+bLcTQyW8Eknmf7fl7/8AtrVH9pn4deHfBXwg+Amr6Ho1tZan&#10;regG41C6hD/6RLsgn8yX/gdxL+HyfdRNnV/tr/D0fC34X/BDwoEtRdaZZ6l9paCaSWIzN9ke4k+f&#10;+/JJK9Q/titu+An7Nh/6lo/+k9hXZh560PZfBzT/APbjhxEf43tfj5Yf+2n3t8EL251L4LeB7y/u&#10;7m8urjQLK4ubuf8AeS3Er26F5N/rzXbnkV8W/GL4xeJPg7+yJ8HbvwlrFto+uXtpptuf3ME0txD/&#10;AGf8+EkRv4/J+cf9Mx/HX1L8MrbxFa/D3w4vi27urvxF9ijbUTcC3/174d0/cIifI+Y02f8Aj336&#10;+Pr0OX3/AO8fZ4fEQn+7/unzF+1vrFzrP7SPwd8PaP4euvEfiPRftGtW+nQX8VgLj596R+e+7Gz7&#10;FLv+T7vyq25/l7Wz+EPjb4zfFDwr49+JVjpnhrS/C8v2nSPB9vP9rl87/npLdx7Fz5kUMi7N6bPk&#10;ZU+ffX+G1xqPjL9tj4na6NWtL3Q/D2j2/h6AQcGDzRHN5fyddkkV1v3/ADI3y/7n0T4g1/T/AAxo&#10;Graxqtz9m03TIZLm4uT8+IUTfIflrrq1Z0YwhT35f/SjjpUoVpzqVfg5v/ST5L+Dfw0/4XN+0J8Y&#10;/Gni6ztL3wzYaxLo0GmTL51rc3dsPIjuJI3f/WQwf302b7mRl2bKxNA/aH8Kal8e/iD4zms/+Ew8&#10;WWP/ABJfBOg6RDJdXdxDCJPPlikSDZsm8zf5nzuieYq/L9/1H9gLw3aaD+zfpV3ALn7Vrl5c6jcf&#10;aP8Anqkhg/d/8At4q8s/Zh+J+mfsv6D4t+HPjq01S28W/wBtSXGn21tpVxL/AGxvjjt0+y/J+83y&#10;W/y79it5kfzff2dlRc061P4+T3Tih7kKVT4Of3h2u/sr+LPDH7Fd14ZsDdnxb/aR8Rahoen3Hmi4&#10;6J9m+TZnZH5Umz590sXy7/kr6H8N/GnwlqXwHvPHXg23t7vQ9E0e4uBpcOLX7KbaAuLOREDeWVyB&#10;j6Mm9SubfxM/aI8FfB7XLfTfGl7caMZoBcW139guJrW4/eSI8cbojfvEzFvH/TWP1r4wvV1PwV+z&#10;Z8Y/FG+58I+G/iDrNsPCOl4kilML3Ejyf6OnyRI9oPL/ANtIv7uzfhCM8bG1X+b/ANKNZyhgZ/uv&#10;5f8A0g9o8F+J9a+Bn/BPa0137KbPXItNkntx50f7j7ZeHyLj+JPkjuIpNn/AWrk/2h/hnqHhP9lH&#10;4d+D7ezN34t8Q+JrP+0DqIt5Lq41K5jneT9+f+WnmfJ5m/ds+Vn2b6639sj4RajafsjeHNF0n/ib&#10;nwSLKefMEnm3EMNu8Eknlpv/AOem9/7qeZ81Z3ir4iab+0Z8a/gINK/tW18ETT3usQXUw8n7RqVt&#10;H5/l+W6fvPJ8vZ5ke9H82RVf5HrelO7+sLfmlL7tUZVYf8uP7sYxE/aR+IngDT/jV8P/AAD4q/sm&#10;y8AeGYP7a1DTPs8k0Rn8qSOztzBBC2zZw/lv8jpJ8y/c39p+z/4H1rxN8aviD8ZNd8O6n4S/tqKP&#10;TdJ0vUP3V15MeyOSSWPZ+73m3h2fP/z0++ux24rxLrlv+zx+2h4i8e+M1vLTwj4m0WO1t9chspZb&#10;WCYRwDy5Sqf6z/QpfkTf/rY/9vZ6n8a/ivpGqfspeLvFtvbaodL1XSbm3tvPtvKlnEz/AGWCfY//&#10;ACzcyRyKf7h3bP4a5pKXLCFP7a+I1jyc86lX7Hvcp5/+xVouneGvg/4h+M3iv7Kdb8QTXuo3+u+R&#10;+9+xpJ+8+RE/d/vIpX2J9/8Ad/3EROK+EENv8Of+CefjjW53u7m28Qxagfs1vb828spGnIOX6b49&#10;7/X7v9/stcz8LP8AgnKP7JP2o3nhu2yL8541KVPP+5t+59sl2/8AAN2+sL45+B/Enh39g/wjoXhr&#10;R7uxEENlca/amD97BD5bzz+bG/zx7LvypH2fc/3N9dKmqkvKdT/0ky5PZw/wU/8A0o+gf2WfDdr4&#10;U/Z5+Htrb/avs82jRagfOOf31z+/k/8AIkvy16vXOeBvG+i/ErwtaeIvDN39t0W9837PdmCSL7km&#10;yT92+x/9ZHXR14VSU5ymfRUoQhCAUUUVJYUUUUAFFFFABRRRQAUUUUAFFFFABRRRQAUUUUAFFFFA&#10;BRRRQAUUUUAFFFFABRRRQAUUUUAFFFFABRRRQAUUUUAFFFFABRRRQAUUUUAFFFFABRRRQAUUUUAF&#10;FFFABRRRQAUUUUAFFFFABRRRQAUUUUAFFFFABRRRQAUUUUAFFFFABRRRQBpWn/HoKs1WtP8Aj0FW&#10;ayNQr4y+Jv8AylA+EX/YsXH/AKL1Ovs2vm/Wv2OdN174m2nxCvfiN4+Pi6x8r7Nqa31nF5Cof9WI&#10;0thH5eM7o9mx/Mk3Z3vQBiftlfArXvEVpYfFj4dXepWnxP8ACUUa2Q09vMa9tN+Xj8t+Mp5kj4G7&#10;zVMkTK+9Nm/oPxXtP2t/2WPF+o+ErO5XVtR0XUdGOlXDDMGoPZ/6jzH2JID5se2Tj5X+bY29V930&#10;u3uLOxtbW41G41KeGNA11MI/OnI/jk8tEQFsfwIq9cYrxKz/AGStF0D4oa5448MeLvGPg/Utau3u&#10;tQs9Gvrf7BcSv5nmSSQTQSiTJkkceZu2vIdmzsAePfsCaF4U+JPwEtbVdV8TWuu6LfXFtqFrY+K9&#10;QtITvkknikit4LlUjjdJOuxNzxydcbj7r/wqT4U+CvjB4R1u/a6b4hXn2m20GfWNdv8AULtlW3le&#10;dI/Omf8AdpHJN/sKZOzOtZ3jf9jrwV4o8a3XjDR9X8UfDrxJfeaNS1Lwdqn2CXUd4TPm/K3eMP8A&#10;Js3P8z725HS/C39n/wAL/CHULvWdP/tTX/FeoxC31DxN4g1CS/1G5iQ/IjSPwAB5aYRVyI4924oK&#10;APm3Rv2O/AfxrstN+LPwW8W6/wDDi51eWS5t2toR5Ngf3kE8UUaPFJF+883OyZk++qfIUx0H7I3x&#10;b+J9n8W/FnwV+KNzbaxqfh2z+1W+urP5s3lL9nSOMybB5gkS5hkV5P3v39+9n+T1TwF+yrovwitF&#10;0/wH4v8AFHhLTpYoxcWdtPaXUU8yZ/0jy7q2lEcjjG7ydifuo/k+WvQfBPwx0PwDeape2KXN5rGs&#10;SR3Gra1fz+bd38qRiNDK/HAH3Y0CRJzsROhAPmn4Zf8AKUD4u/8AYsW//ovTK67/AIKH+INP0b9l&#10;bxHa313tn1a8sbWwQ9J5hcJP5Y/4Bbyv+FeRWnw8tfiD/wAFIviZbz6xquj6jpejWeo6fqujS+Vc&#10;2s0cWmrn50aNw6SSxskiOjpK/wAtfT1t+z1ol9450rxV4s1fVvHmtaIudIOv/ZxFpx5zLFBbQxQ+&#10;Y/HzujP+7j2ldlAHxv8AErw4PhT8dv2ZLr4gm50XRbfwfZeHLq507VfsktteIkkEmZ4ZkeOOF7mE&#10;vJv2bDJy/wAy19pan+zx4S1yxu9Pv7rxVe6ddwyW89rceMdYlinikGJEdDdY7kfjW18Rfhd4W+Lf&#10;hYeHPFmj2utab5yXH2a48yJhJGTh45EKujDplDyhK/devHtN/Yg8KiwtdK1Xxz8R/EnhS3gjtj4X&#10;1jxLIdPMKf6qPy4UQgIRGy7W6xJ6cgHhH7Tlv4K+HOkfs4+NPAdqbz4WeEvE16PtOnz/AGoeaLyO&#10;eSOLz33yGR7O62yb9nH3trpX3z/xLfFmif8ALprGi6paf7NxbXUMif8AfLxuh+jA+lZPiH4deGfE&#10;3gi58IapolpdeHprMWp00Q+XEIVHyRx7PuBONuzlcDbjFeK6b+w54S023OnWHjr4j2HhIyP/AMUh&#10;B4lePSzC8rPJbeXs3+W/mFG+ffz97f8ANQB5H/wUN1nQtZ/Zt0mDwyq2enaP4xi0YQpYyWsMUltb&#10;XcMkcW9EDohjKb48p+7Kj7pr71ry7x1+z/4F8ffDW58AX/h61tfDJybW1063S1OnzfPm4tii4jkz&#10;I3b5suG3K75574Sfsz2Hwg1qyvLPx5498Q2dnaNa2ula5rhlsYONsf7hERPkjBRQ3yrx8u4KVAPS&#10;9E8ceHfEmp6pp2k61per6hpk32e/tLC8SWW2m+ceXMi/6s/u5Rh8fcNdPXxZ+yh8DfDXhL9oLxX4&#10;3+G32yT4aNpkuiW91fzeZHc3ZvEeT7A/WS0hEfl+Y/33+60o+evtOgD4z/4Kn/8AJvHh3/sZrf8A&#10;9I7yvsyvn/4yfso6d8e2Fv4t8deMrzSYLyS4ttMtrizhtrcvnIwtr+82D5ELl3Xn5vnfPpHgTwVq&#10;fgex+yXPi/xB4vgEcUEDeIGt3lt9gx/rIYI2kL/xPJvbIH+1QB81fDL/AJSgfF3/ALFi3/8ARemU&#10;v/BU/wD5N48O/wDYzW//AKR3lel6H+yhpujfGdvidF468ZXXi6cxi/uTNZxw38SIkf2eaKO2RPL2&#10;RxccdNy4f562vj7+zbpH7Q+nWumeI/EmuWOh2c8dymmaT9kii85BIvml5IGkzskKY37f9mgDxr/g&#10;qf8A8m8eHf8AsZrf/wBI7yvo/wCM+iX3ij4QeOdG0q0+16jqeg31rb25xH580lvIiJ83Tk1l+O/g&#10;jo/xW+GE/gnxpd3fieCYMf7UvFt4r63ly/l3ERhhREkQSYHyY2/K4fc+7nvhJ+zPYfCDWrK8s/Hn&#10;j3xDZ2do1ra6VrmuGWxg42x/uERE+SMFFDfKvHy7gpUA8O/YE0Lwp8SfgJa2q6r4mtdd0W+uLbUL&#10;Wx8V6haQnfJJPFJFbwXKpHG6Sddibnjk643H3X/hUnwp8FfGDwjrd+103xCvPtNtoM+sa7f6hdsq&#10;28rzpH50z/u0jkm/2FMnZnWs7xv+x14K8UeNbrxho+r+KPh14kvvNGpal4O1T7BLqO8JnzflbvGH&#10;+TZuf5n3tyOl+Fv7P/hf4Q6hd6zp/wDamv8AivUYhb6h4m8QahJf6jcxIfkRpH4AA8tMIq5Ece7c&#10;UFAHjHhnw9ceBf2t/iFF8J9V0q/ubuzt9S8XeFvEtxJaZu5vMeO4tZ0glf8A5ab5RsKJ9pC5+dFh&#10;9I+DXwGufB/xC8XfE/xdcW194+8SyyQf8S+Yta6fpwkT7PbRfu4vM+SKHfI6Kcx/77v8++Dvhf4V&#10;/wCCh2veLfiDqukWvhLQ7S9Oj2F1pBkj1q9MUceJLp33W2Nkkf3IXf8A1aebsh/e838Zf2eLr9iO&#10;88KfET4QeIfEF1rN7rUejXGhah5d0NQ82N3SLy4UQyhzGY9mGYtLG6sjJyAep/8ABU//AJN48O/9&#10;jNb/APpHeV9mV4x8ff2bdI/aH0610zxH4k1yx0OznjuU0zSfskUXnIJF80vJA0mdkhTG/b/s123g&#10;XwjdeC9Dg0ufxJqvi0RDMF5r5t5boRBEQR+ZFHFv6ffcO7ZO5zQB8x/E3/lKB8Iv+xYuP/Rep0n7&#10;cH/Jw/7LX/Yz/wDt3p9eneMv2T9M8b/Fuw+I1z488ZWfifSziwuNPns4Y7aHzHkFuALX95H+9kT9&#10;5v3Idr766f46fs9eE/2ivDdppXiu2n8ywmM9nqWnlI7q2Y43iOR0b74GGUjbyP4kVlAPWa+HfFd2&#10;37Lv7dtp4gvL610b4e/Em0kGoeeRFa291GnL+XG/Enn+U7Tum3/T5/8AbevevBXwx0j9n221fxFr&#10;3xQ8U6vpYijg+1ePfEhltbEGQDJL7Ey7+WN75bgKpG99+N8ePh5ofxn+Ifw08L6hpH9sNpep/wDC&#10;Q6jc+TBLHbWcccgSKUv/AAXM/lJ5YT96ltP/AM8cqAd38HdPuX8G/wBvataXVnrXiiX+2tRtLmEx&#10;S28ksaCO3kTsYII4IM7E3+Vudd7tW/onjjw74k1PVNO0nWtL1fUNMm+z39pYXiSy203zjy5kX/Vn&#10;93KMPj7hrp6+LP2UPgb4a8JftBeK/G/w2+2SfDRtMl0S3ur+bzI7m7N4jyfYH6yWkIj8vzH++/3W&#10;lHz0AfadfGf/AAVP/wCTePDv/YzW/wD6R3lfZleC/Hj9ljRv2h763TxP4w8VjS4JlubbQrGazitL&#10;eTy9hkwbZnkPJ5d32ea+3arYoA96rzX46fFG2+B/wx8QeNtQsrrVLfSoYytpbP5fnSvKkcYL9EG+&#10;Qb37Ln5XIC1s+BfCN14L0ODS5/Emq+LREMwXmvm3luhEERBH5kUcW/p99w7tk7nNWPGfg7SPiH4e&#10;1Tw/rtjbarot9D9muLW55BGfzByMq/3lb5l7YAPLvhX4R1D4p/D7w34q8beMPEGsahrdlHq8FnpN&#10;9LotrpwuYzMLeMWTxSSBI3ijzPJK37reuze9eM/8E/8A+zP+FwftH/2B9k/sP/hIYvsH2DZ9m8j7&#10;Rf8Al+T5fyeXsxt2V6L4U/Yc8L+FLMaOPHPxF1jwmsM1vN4Yu/EskWn3EUwk8xJI4EiP/LUt9/LZ&#10;+bNdl8OP2a/Dfwl+IfiDxL4PutS8P2muyx3F/oFubf8As9iiSBBGrwmWMCSSR9iSKmT02/IQD580&#10;b9jvwH8a7LTfiz8FvFuv/Di51eWS5t2toR5Ngf3kE8UUaPFJF+883OyZk++qfIUwfBH48eN/B+u/&#10;Ff4UfHCzt/GFv4Q8NXOsXNyDDdSXNnDHHvtmztS4E0EgdfO2Sff83O/5PdPAX7Kui/CK0XT/AAH4&#10;v8UeEtOlijFxZ209pdRTzJn/AEjy7q2lEcjjG7ydifuo/k+Wupj+BXh238LeONLZrxrjxhaSwa/r&#10;s0/mX98Xt/I8wyP8ke1M7Y0RYk42Ii/LQB8xt+wTp93aW3jj4E/FLxB4O/tmxkubYedJ5VxDMUmg&#10;j81DFNHH03eZ5r/c/iT5vQP2Kfjv45+Ktr428KfEK2t/+Er8G3cdtc6lB5YM5kknTy5I4cICj25G&#10;9Pkdcem9/QvC37O0Pw3sxpXgnx14p8H+GjObiHQraazu7a3Z8bzE95bTzIGfMhTft3yP/frsfDHw&#10;00LwR4cvNG8OC50f7bPcXEt5DKbq7N1PzJcSST+b5suR9+bf0C/dwtAHzT+w/wD8nD/tS/8AYz/+&#10;3eoVF/wTUB8OfD74g+CL5fsvibw/4mmXULPH/HvvijhH7xP3cn7y2mHyMf8AV9vlr1v4X/sp6N8J&#10;PiFq3jDSfGPiu61PW5pbnWLW+ns/s2oyPJJJ5kqJbJgpJJvTZs2/dHyu6N0Xiv4BeHte8fjxvpV5&#10;qfhHxuYvs1zr2gTRpLcw+Xs8uWOZJYZM/uuXTd+6i+b92ooA86/b91C2k/Zk1fRB9putV1/ULDTd&#10;JtbS3kklubr7RHOI4wozny4pPrjbndwfIf28PC1z4H/Yn+GPh6/a1Oo6Le6Tp84g/wBX5sOn3Eb+&#10;V+Rx7V9N237PWiX3jnSvFXizV9W8ea1oi50g6/8AZxFpx5zLFBbQxQ+Y/HzujP8Au49pXZVb4+/s&#10;26R+0Pp1rpniPxJrljodnPHcppmk/ZIovOQSL5peSBpM7JCmN+3/AGaAPZ6+M/8Aglh/ybx4i/7G&#10;a4/9I7OvpPT/AANqOm+BLLw1B4s1z7RBEkCeIZmt59RYK4P7zfA0LkoNhd0LEc/fO6uR+AX7Nukf&#10;s8addaZ4c8Sa5faHeTyXL6Zq32SWLznEa+aHjgWTOyMJjft/2aAPQvHHiyz8C+C/EXiHUPtH9n6P&#10;ZXGo3AhGZTDDGZH8sd+BXifwOvtT/aT+Htp4/wDE3iTVrPTNZvLm407wz4fvpNOi06KGV4Yx9ott&#10;lzcufKkdt7+U/m/6r5Ex75q2k2uvafd6fqFpBeaddxPBNbTxeZFNG4w6Oh4OeR+NfPXhf9hfwj4H&#10;vi3hrxz8RfDujS3hvhoWkeI3trAZI/d/IvmY2AJv379o+/QB5d8A7LRdL/4KKfFi30D7I2nW/hsW&#10;/wC4n83MyHTxcebJlnkk88y+bJJ82/fuy2+t39uD/k4f9lr/ALGf/wBu9Pr1Xwl+yb4L+HnxEs/G&#10;Xgm81XwdcraRadPplh9nltbuFHjyJRPDI+X8uPfIjo7Y37t7u7Hxm/ZU0T47eLNI1zX/ABh4ptLn&#10;SJftOj22kXFpajTpB5e+SJ/sxmJLxxvl5H2uPl2dKAOy/aK/5N7+KH/Ysan/AOkklfAHjvQdR1f/&#10;AIJb/Dy7srX/AEbTPEElxe5x/o8JvL+DePX55ok/Gv0I8dfDk/EDwFd+Eb3xJq1pa3tp9k1DU7IW&#10;n2q/heN45IpN8DRpvDk5RFxn5NnSsb4RfAbRfhB4APgi31fUvEHhXyJLeHTNeSzmjhid5HmjOyFD&#10;IHMh3eZvoA6f4c+PNM+JPg7SfFWh4bTtXtEu4MlPMAI5jk2OwEiH5HGflYFa+Yvhl/ylA+Lv/YsW&#10;/wD6L0yu80f9irwp4U1oyeFvFvj7wjoP2qO5PhnQfEktrp5/1aSDp5uJAnznzN/9xk+Wl0b9iXwb&#10;4K+IjeMvBfiHxR4Fv/skVqLbw/cW5tRCkaJs8uaCXzN/lh2379z/AD/e5oA+kK+dv2/v+TRPHf1s&#10;f/Thb19E14/8b/gDa/HrRv7E13xh4n0nQj5Zm0vRri2ihuJUJZXk3wPI/wD1z37P3aNt3DdQBs/s&#10;6/8AJvfwv/7FjTP/AEkjrhP2lviLDN/xaLSrQ6t4v8eaDrdvbWwnji+zrHp8/lvJu/56SAIudqH9&#10;4275MNteD/gBqPgbw1pGgaH8UfGtlpekx/Z7W2lOmXJhi7R+ZNZOxCfw5PyrhVwvFc34S/Y88OeF&#10;fjV/wtKbxb4q8R+MfOkuTcatdW8kU5eCSDlEgTASOQ7UTYq4TjbxQB5R+wJoXhT4k/AS1tV1XxNa&#10;67ot9cW2oWtj4r1C0hO+SSeKSK3guVSON0k67E3PHJ1xuPrXjXwh8Ifgd4p0fx7rzardeMLOxvjp&#10;Bvdb1DUb6eK2sriaeOOOedlIWDzj8+E3SdmdM2vG/wCx14K8UeNbrxho+r+KPh14kvvNGpal4O1T&#10;7BLqO8JnzflbvGH+TZuf5n3tyOg+HX7Nfgz4cT6rdtBdeLtc1u0+wavrniif+0L/AFCDkeVK74Ty&#10;9hVCiou9Y4927YKAON+B19qf7Sfw9tPH/ibxJq1npms3lzcad4Z8P30mnRadFDK8MY+0W2y5uXPl&#10;SO29/Kfzf9V8iY8l+Adloul/8FFPixb6B9kbTrfw2Lf9xP5uZkOni482TLPJJ55l82ST5t+/dlt9&#10;eo+F/wBhfwj4Hvi3hrxz8RfDujS3hvhoWkeI3trAZI/d/IvmY2AJv379o+/XQ+Ev2TfBfw8+Iln4&#10;y8E3mq+DrlbSLTp9MsPs8trdwo8eRKJ4ZHy/lx75EdHbG/dvd3YA8q/bg/5OH/Za/wCxn/8AbvT6&#10;+zq8G+M37KmifHbxZpGua/4w8U2lzpEv2nR7bSLi0tRp0g8vfJE/2YzEl443y8j7XHy7Olev+H9P&#10;udH0i0tL3WLvW7iPg6jqCwCab6iGOJM/7qCgD5M+GX/KUD4u/wDYsW//AKL0yl/4Kn/8m8eHf+xm&#10;t/8A0jvK9L0P9lDTdG+M7fE6Lx14yuvF05jF/cmazjhv4kRI/s80UdsieXsji446blw/z1tfH39m&#10;3SP2h9OtdM8R+JNcsdDs547lNM0n7JFF5yCRfNLyQNJnZIUxv2/7NAHQftFf8m9/FD/sWNT/APSS&#10;SvPf2Af+TRPAn1vv/ThcV6D4s+F9x41+Hlx4N1HxdrxgvYZre/1KGKwF3fwyxyRyRS5tfJQbZRzH&#10;Gj/u1+b727H+DfwCtfgh4K1XwroPjHxRdabceYbf+0p7eeTTpXB3yWuYeMk79jh03fNs+d94B4j+&#10;w/8A8nD/ALUv/Yz/APt3qFH7cH/Jw/7LX/Yz/wDt3p9erfC/9lPRvhJ8QtW8YaT4x8V3Wp63NLc6&#10;xa309n9m1GR5JJPMlRLZMFJJN6bNm37o+V3RrPxW/Zn034v+NPDvibVfFviizufDt39p0e2sBZCG&#10;wm/dfP8APas8n7y3if53cZ/2eKAPPv2qvDGn23xp+E3ifw34htfDfxamu5NP0j+18nS9QtEjk8y3&#10;uf7nNyUTy/nd7kKB/HD02o/ArxF8WvjP4S8b/EIaXZ6V4RiE+i6DpF/Jdgaj5m97iSdrW3cDEcP7&#10;v5vmj/u71fzb4u2un/tJ/Hay+Al9pNnfQeENM/tDWPFOrgjVDvitwTY/ZjEiSP8AaIi29PK3fN5X&#10;7lFfl/ij/wAE7fBnwy+HviPxl4T8XeKbPxJ4es5da0+4uZbeXEtsnnDlIYnz+6Ox9/yOQ3zfcoA+&#10;5tW1a10HT7vUNQu4LPTrSJ55rmeXy4oY0GXd3PAxyfwqHw74h0rxZo1tqug6ra6xpswJiu7GdJYZ&#10;tvy8OuQefSvnjQde0z4y/sQWmr/HC6Ok2WqaX9o1a7wbWTCXH+j3Ea/89H8uGRdibXaQbE2uEq/+&#10;xP8ACXUfhD8JdWttQsbvTLTVteudY06y1Zh/aEFm6RpB9qjTCRz7Ig7xp93PZsqoB7d448WWfgXw&#10;X4i8Q6h9o/s/R7K41G4EIzKYYYzI/ljvwK8T+B19qf7Sfw9tPH/ibxJq1npms3lzcad4Z8P30mnR&#10;adFDK8MY+0W2y5uXPlSO29/Kfzf9V8iY981bSbXXtPu9P1C0gvNOu4ngmtp4vMimjcYdHQ8HPI/G&#10;vnrwv+wv4R8D3xbw145+Ivh3Rpbw3w0LSPEb21gMkfu/kXzMbAE379+0ffoA8u+Adloul/8ABRT4&#10;sW+gfZG0638Ni3/cT+bmZDp4uPNkyzySeeZfNkk+bfv3ZbfW7+3B/wAnD/stf9jP/wC3en16r4S/&#10;ZN8F/Dz4iWfjLwTear4OuVtItOn0yw+zy2t3Cjx5EonhkfL+XHvkR0dsb9293dj4zfsqaJ8dvFmk&#10;a5r/AIw8U2lzpEv2nR7bSLi0tRp0g8vfJE/2YzEl443y8j7XHy7OlAHZftFf8m9/FD/sWNT/APSS&#10;SvgDx3oOo6v/AMEt/h5d2Vr/AKNpniCS4vc4/wBHhN5fwbx6/PNEn41+hHjr4cn4geArvwje+JNW&#10;tLW9tPsmoanZC0+1X8LxvHJFJvgaNN4cnKIuM/Js6VjfCL4DaL8IPAB8EW+r6l4g8K+RJbw6ZryW&#10;c0cMTvI80Z2QoZA5kO7zN9AHT/Dnx5pnxJ8HaT4q0PDadq9ol3Bkp5gBHMcmx2AkQ/I4z8rArXzF&#10;8Mv+UoHxd/7Fi3/9F6ZXeaP+xV4U8Ka0ZPC3i3x94R0H7VHcnwzoPiSW108/6tJB083EgT5z5m/+&#10;4yfLS6N+xL4N8FfERvGXgvxD4o8C3/2SK1Ft4fuLc2ohSNE2eXNBL5m/yw7b9+5/n+9zQB9IUUUU&#10;AFFFFABRRRQAUUUUAFFFFABRRRQAUUUUAFFFFABRRRQAUUUUAFFFFABRRRQAUUUUAFFFFABRRRQB&#10;Wu/+PQ1m1pXf/Hoaza1gZzCiiigQUUUUAFFFFABRRRQAUUUUAFFFFABRRRQAUUUUAFFFFABRRRQA&#10;UUUUAFFFFABRRRQAUUUUAFFFFABRRRQAUUUUAePfET4DN8SPjD4H8aavqxbQ/C/+kW+g/Yv+XvPm&#10;fafPSRX++lr8mx1/c/7b17DRRVSlOfIRGlCHOFFFFSWFFFFABRRRQAUUUUAFFFFABRRRQAUUUUAF&#10;FFFABRRRQAUUUUAFFFFABRRRQAUUUUAFFFFABRRRQAUUUUAFFFFABRRRQAUUUUAFFFFABRRRQAUU&#10;UUAFFFFABRRRQAUUUUAFFFFABRRRQAUUUUAFFFFABRRRQAUUUUAFFFFABRRRQAUUUUAFFFFABRRR&#10;QAUUUUAFFFFABRRRQAUUUUAFFFFAGlaf8egqzVa0/wCPQVZrI1CiiigAooooAKKKKACsrVLe4vLG&#10;6tbfUbjTZ5o3C3UIj86An+OPzEdCVz/GjL0zmtWigD5v0X9jnTdB+Jt38QrL4jePh4uvvN+06m19&#10;Zy+ern/VmN7Yx+XjG2PZsTy49uNiV9IUUUAFFFFABRRRQAVlatpNrr2n3en6haQXmnXcTwTW08Xm&#10;RTRuMOjoeDnkfjWrRQBlaTpNroOn2mn6faQWenWkSQQ20EXlxQxoMIiIOBjgfhWrRRQAUUUUAFFF&#10;FABRRRQAUUUUAeC6F+yj4a8A+MtU8R+Ada1/4d3GqxFb7TNBnt5dPuCJJH3/AGe6hmSM/PhdmxUX&#10;5VCb339FH8APDuo+KdH8TeLLrU/HviTRJvtGk6lr80eLLjH7q3to4oM5G/eYt+7Z8/7tNnrFFABR&#10;RRQAUUUUAeW/HP4GeHP2g/BieGfEpuxBDepc29zYzeXNBMmfnGQyfceVPnVxiT+9Tvg38DvDXwM0&#10;FtO0Nby5uZ/KW41XVp/PvroRR7IEkkwv7uGP92kajaqjjqxPqFFAGVq2k2uvafd6fqFpBeaddxPB&#10;NbTxeZFNG4w6Oh4OeR+NGk6Ta6Dp9pp+n2kFnp1pEkENtBF5cUMaDCIiDgY4H4Vq0UAFFFFABRRR&#10;QAUUUUAFFFFABRRRQAUUUUAFFFFABRRRQAUUUUAFFFFABRRRQAUUUUAFFFFABRRRQAUUUUAFFFFA&#10;BRRRQAUUUUAFFFFABRRRQB4r8QP2ZfCXj3x/pXjyJtS8K+OLKaKT/hIPD86Q3M4RHQJKkiPDINkh&#10;Ri6bmQbM7Btq14j/AGf7Txzo8+ieOfGXifxtokzA/wBl6hNbWkBlU70c/YoLeSTb1CO7JkBtu5EZ&#10;fYKKAOZuPBfh2bTtH06bRNLk0/RZYrjT7X7HH5NjLD/q5Ik6RlP4SmNtdNRRQAUUUUAFFFFABRRR&#10;QAUUUUAFFFFABRRRQAUUUUAFFFFABRRRQAUUUUAFFFFABRRRQAUUUUAFFFFABRRRQAUUUUAFFFFA&#10;BRRRQAUUUUAVbv8A49m+lZ1aN3/x7N9Kzq0gQFFFFMk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NK0/49BVmq1p/wAegqzWRq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Wu/+PQ1m1pXf/Hoaza0gAUUUUzI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NK0/wCPQVZqtaf8egqzWRq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Vu/wDj&#10;2b6VnVo3f/Hs30rOrRbGUwooop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Glaf8egqzVa0/wCPQVZrI1CiuQ8f/EHRfhvo02sa291H&#10;p8QLT3FjYz3XkKEdzJKIUcxx4T77/L0yRXk+nft3fBDVtRtNO07xfc32o308VtbWlvoeoSSzyv8A&#10;cSNPI5JoA+h6KxNA1y28UaNa6nZC8jtrgcLf6fPZzD+HmCZVdOezrXBab+0l8OtT+Kf/AArqy8Rw&#10;Xfi7zZbY6dDBPKPNjj8yRPP2eSCqIdw38MNn3uCAesUVw/jv4m6J8MtPXUdf/tOOx8mWae5sdJvb&#10;6K3ijGXeV4IX8vH+3t4B/u1xfhP9rj4X+P8A7b/wjOrav4jNkY/tA0fwtql35G/JTf5ds2Cdh/Kg&#10;D2yivnb/AIb/APgD/wBD8f8AwU6h/wDGK9S8L/EvQ/GvgweKdI/tS70XyPtKXB0m8iluYvL3+ZFA&#10;8KyThkxs8tG35G3NAHb0V88aj+3d8ENJ1G707UfF9zY6jYzy21zaXGh6hHLBKn30kTyOCK7/AEH4&#10;0eHPEnhmfxBpI1250uKG3uftK+G9RJuIZseXJCnkb5xx/wAs921SGb5eaAPSKK+dv+G//gD/AND8&#10;f/BTqH/xij/hv/4A/wDQ/H/wU6h/8YoA+iaK83+H3xw8G/Frwdqnijwnq11rOh2M8ttcTW1hcGUy&#10;xxpIyRwmPfIdjjGxG3Z+XNcBqP7d3wQ0nUbvTtR8X3NjqNjPLbXNpcaHqEcsEqffSRPI4IoA+h6K&#10;+dv+G/8A4A/9D8f/AAU6h/8AGK9T8B/FXwn8VbT7X4P8TaV4hhEUc0/2GdJJIN4zGJY/vRn/AGXC&#10;twaAO2orx/4m/tN/Dr4Qa7HpvjXWbvRbuT/j3Nxot6Ybj/VsfKnSFo5NnmR7tjHZ/FiuW/4b/wDg&#10;D/0Px/8ABTqH/wAYoA+iaK8A8P8A7bnwW8W61pmjaT4x+16nqd3Ha2tt/ZV5F58rvsRPnhHf+Ve/&#10;0AFFct4z8Y6R8PPD2qeINdvrbStFsYftNxdXPAAz+ZOThU+8zfKvbOV8MPi/4R+Neh3WteC9W/tj&#10;TLe8+zT3C28sP75Y0fy8SopziSP86AO+ooryb4i/tI/DH4SXItfFfjDTLLUYZ44J9NhJuru38yMv&#10;H5lvDvkjBTneV289twoA9Zor5/0D9uD4G+JNWt9OsfH9p9olGVN7a3FrFwN/M8yIifRmFeqfD/4g&#10;aJ8UfC9p4n8M3h1PQr3zBb3ZgkizskeN8I6K/wB+MjnrQB1lFFFABRRRQAUUUUAFFFFABRRRQAUU&#10;UUAFFFFABRRRQAUUUUAFFFFABRRRQAUUUUAFFFef/EX4laf8P/7J09S+oeJPEV39g0fSYM+bcTfx&#10;yHajeXBCDvlmKsEQdGYojgHoFFfO3wV/ahuviP8AGjxZ8Mdd8I3PhLxJ4ehkuDtvTdQ3EKSJGZBv&#10;iicb/MhdPk+ZJN3y8b/omgAooooAKKKKACiiigAooooAKKKKACisbX5NXtNHupNCs7S91LH7i2v7&#10;17WE8d5EhlKfgjV4Z8KP2ldZ8YftB+LPhPrngSHw1qXh+xkv57q31r7fDP8APB5ZjHkJw6XAk/vD&#10;+JQ1AH0ZRRRQAUUUUAFFFFABRRXzL46/ab8XfCz4pfD/AMH+Jfhvpi2/i/UIrC21XR/Eb3MUJeeO&#10;OTMb2UbnZ5kTdAreYPm4YoAfTVFFFABRRRQAUUUUAFFFFABRRRQAUV5D4E/aT8FfEf4s+Lvh9pNz&#10;dnXvDBk+0maDZDN5cnlz+U/fy5P3bb9nPKb1+evXqACiiigAooooAKKKKACiiigAooooAKKKKACi&#10;uE+KHxF0P4SeA9Y8X+IRcDS9LhDzG2hM0hZ5AkccY7lndU5+UfxFV5o+F/xF0P4t+A9H8X+HhcHS&#10;9UhLwm5hMMgZJCkkcg7FXRk4+U/wll5oA7uiiigAoryHwJ+0n4K+I/xZ8XfD7Sbm7OveGDJ9pM0G&#10;yGby5PLn8p+/lyfu237OeU3r89evUAFFFFABRRRQAUUUUAFFFFABRRRQAUUUUAFFFFAFW7/49m+l&#10;Z1aN3/x7N9Kzq0WxlMKKKKY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pWn/HoKs1WtP+PQVZrI1Cvxp/aR8G6j+zH+1beahp9raG2t&#10;9Ti8VaBaiDyrURef5kcflo/7uNHjlg/g/wBVv+TelfstXwZ/wVI+Gban4N8KeO7GyLXGl3v9n30l&#10;vZDzDDNh45JZ/wDlmiSR+Wu/jfdfgwB9U+MPjBo/hX4M6p8SLa5t77QodGXWbFp5/sgud8W+CP8A&#10;eLmPzSYkX5C26TG3PFfkBH408SfCj476V441e7/tfXDe2Xiq4+wz/ZftH2yOO+kj8xE/d747jy3+&#10;TZ/rE+da97/Z5+Itp8YfhN8P/wBn0/ZftN74rkN/aiCSKGfQ4R/aMqSz/f8ANefzQhh2f6r5tn3n&#10;9B/4Ko/DaCW28FePLeO2EkE8mi3x8998+4NPbgR/cwnl3e4/f/eJ97jaAfZfxD+JuneAvhLrPj1b&#10;y0vtOs9Nk1G2230ccN/8heCOOc7h++OxFI3f6wbc8VyX7I3wz/4VN+z/AOENIls1t9Unsxf6ggsh&#10;aTedN+88uWP/AJ6RgiH5uf3X8P3B8k/ADxyf2hPgj8NPgjqEt5cj+3pRr+QLoTaFZ/6XGkp3LJbx&#10;vJJaWkUif88vlb+Cv0loA/Gz/goB/wAnfeOf+3H/ANN9vX7J1+Nn/BQD/k77xz/24/8Apvt6/Qn/&#10;AIY+/wCq3/Gf/wAKv/7TQB+e3/BQD/k77xz/ANuP/pvt6/ZOvxK/a98I/wDCA/tDeLtD/tnVPEv2&#10;E2Q/tTXr/wC139xvs4H/AHsnyf8APTy1/wBmv21oA/Gz/goB/wAnfeOf+3H/ANN9vX6ufFPxX4d8&#10;DfD7xLrXitbe48NWVlJ9vtrhY2W4iKEGDY+FkMmdip/G0gWvyj/4KAf8nfeOf+3H/wBN9vX1l+0p&#10;+xBq2tfCPVZNE+Ivj7xdqWlg6lBoXifVpNRhuCkb/u4o0T/X8/Jw/wDd4371APoj4GfAzQ/2f9M8&#10;Q6FoNxdNoup6zJrVvbzDmw3xwRi28wHMgBi+XPzbSFYuRub4I/4Km/8AJw/h3/sWLb/0su6/Sibx&#10;hokXjm18J/brX/hIZ7GTUhpwz5otUkSPzTj7g3yYXP3sPtzsfH5r/wDBU3/k4fw7/wBixbf+ll3Q&#10;B9TeKPCej+Mf+CfVjDr1jaXwsvh/BqEHmrxb3cOmb45Yz2x9eUyrZV2FfFf/AATkvtZtf2odHj0l&#10;bg6dd2d9Bqxhg83Fp5ReMy/88v38dr+8/vfJ/HR+0DcfGnwv8Cfh9pGu+I7rWPhbrejabc2H2exj&#10;iht/9HjkjsrrYm/5P4d7ur+UH+8jbPs3/gnpe/Dm9+CguPCGlWmi+JgY7fxPamZ5bo3aDYkkm/8A&#10;gcZkRE+RDJIq/NvoA6j9v7/k0Tx39bH/ANOFvXz3/wAElfvfFj/uE/8At5X0J+39/wAmieO/rY/+&#10;nC3r41/4J6fBs/Fl/iER478ZeDxYjTvm8I6r9gM+/wA//W/I3mbPL+U/9NJKAPtP4kfDPwJ8cvi3&#10;pLNIbXxt8PLvSdZOpW4jkPlSXEkiWUuHydwtt438p5sbLlXdW+gK+Vf2bfgpc/s2/ET4yS+INYut&#10;V8N6lHZazB4m1k8mLffmf7VO/wAhkjHLv/ckR2279ifR3hvxDp3irQdK1zSbr7XpupWkdzb3IG3z&#10;oXTej4bnkHP40AfNf7ZQ1/4um3+B3g47tb1TTLnxJqzYjwLO2/49Iv3hVf314Ik3o+6PywzKUavl&#10;r/gmb8UD4V+NOq+DprM+R4stNy3IUGa3mto5Jo+r/wCr8szfwN83l8/fr3H4N/F34teKdf8AG3xT&#10;8O/CO68Y6J4vvY7bRrm48V2mnx2+n2cksEEQgfzXjk3+a8vzbWaQ7V/vfFnxv8OeJfgh8dBrL+ET&#10;8O9TmvY/EOj6ab2zv4rAfad8fleQmzYjxy7U2fKnytv+84B+xXxB1nUvDXgHxJq+gWX9q61Z6bc3&#10;NhaiB5vtM6Rs8cexPnfe/GE5OeK/I39kX4l+DfCn7Qn/AAlnxYNzd25hubiDVbq3lu/s2o+ZHIlz&#10;Ljc8h/1v7zY/zyxv/tp+oNv+0L4etPgNpHxY1cm10K8s7O4uvsBF4bEzSxwuhKff8mSQhwBv/dyY&#10;TcNleA/F7/gmX4U8c+KbjVPCfiK58Ci+lknudOWxS7tC37v/AFUe+Lyx/rvkJdf3o27FTZQB794x&#10;8E/DD9qrwZd2M91pHi/TB5lvBqukTwXMmnykRyZhuE3+XICInxn5hjcrLxVT9lT4Zaz8Ivgd4e8H&#10;a9HbjVdNlvRO1tL5kLbr2eRJIz1+dHD8/Nz821s1+XPxW/Z++K/7KesWWsX4utJXzxBp3ijQL6Qx&#10;ec6fPH5ibXj+SSVP3iJu/ebd61+kf7FHx31j4/8AwbXWfEVpANb0u9k0me9thtGoFEjcT7B9wnzc&#10;MB8u4Fl252KAfRlFFFAHm2ufFrTrXxTe+GNC0vVPFniWxhin1DTdGWL/AECKU/uzNLPJFChbGRHv&#10;81l+dUK/MMf4b/tFeG/iX418Q+ClstX0Dxpofmm90HXrHypliTyx9o3xs8Lxt5se3D/OMsvyfNXn&#10;/wAL9K0TwH8XPix/wq3RtV8Xa1reppPr2qalfW9roWn3okuJ5LYTohmMifaCXRIZtrSxozJ85TzT&#10;xJN4jl/4KQ/CifxJaaVZ6lP4auNtto88k8UEXl6l1nkjTfz8+/Yn+t2bW2b2APqPxh8XdO8IeKdJ&#10;8MW+k6t4k8W6nDJcw6Fo/lGaG1j+/cyvNJHHFFvwm93G9ztXcawNH/aJ025+J2meBNY8I+KvCfib&#10;VpXFiNZ0+L7LcBLaSeSSO4hmlhkEaJGjhH3BpkGPv7PBfjh8K/jT8KP2kNV+NPwr0i08X2uq6b9n&#10;1DS54UMsEUNvGhj2eYskm828Ui+R8+/5Nn9/ovhn+154L+K3xZ8P6B8QvAd18O/iRpd3KdHGrgny&#10;JZ4Nnl+Y6RSRvNHL/q3TY37v5i+wUAfYFfN2g/tm+HNc+Ndp8LX8HeM9L8XzXbWxtb+3s4ooAieY&#10;77/tXKCP95lN+9fub8rX0jXxJ+3BBcfCf4ufCn46W9zdfY9Kvo9F1e2tvLkk+yuZHPlI6bMvDJdo&#10;5dx1j2bDl6APo/4vfHPwt8Ev+EbHia+Fp/b+qR6dbkSxgQB/v3Eu+RcQR8b5P4PMTjmtX4n+Pz8N&#10;vB15r8+janrOm2UMtzqH9kG3823gSN3kl/fTRZChOibn/wBjuPnz9pH4Oz/tQXfxK0y0sbr+0PBV&#10;jbWvhq5l8oAau8X2u7SIech/ewSafHvn+RG+dej74fgt8WLj46fsweCNEv7wXmt65qaeDdYL+YRP&#10;FCj3F2k0j/P5k2m28vzp/wAtbkY2ffQA9Z079pbwkvwhtfiT4mXU/A3hu+kjWxHiG2j+1XW//VSR&#10;wQPK7h/4R94rGXxt+eq2tftIWvg/RbLxD4u8CeNPCXhm4aPdreoWVvLHbeYn7s3MFtPLPFuICfPD&#10;8ryIrbDXif7QOqa1qP7fPwc0W1stM8Q2tlotxqWn6ZrNx9lthduLvzJDIsMrg4tonT5H+eKPbs5a&#10;vZPin4d+J3xR+HviPwfe+EPBot9ZsJLf7RP4luJfIlZP3cnlnTMfI+HU/wB6MUAex6Tq1rr2n2mo&#10;afdwXmnXcSTw3MEvmRTRuMo6OODng/jXKfFf4lw/CLwTeeJ77RNV8Q6ZZYN0NCijlnt4hw9wUaRP&#10;3aYG4pkqPmI2h2TG/Zs+H/iL4W/Bbwr4R8T6vbavrGkRTW091bTySxeV58nkRxu6q+EjMUfI+Xyw&#10;o7GtL9or/k3v4of9ixqf/pJJQB5lov7bXgzxR4UtNZ8LeGvGXi+6nwbnQ/D+h/br7T4zJPGklzsc&#10;xR7/ALOSqeZv2tG23aeLPg79tf4Y+M/B/wDbWk32q3up3E0tvB4Qt7H7VrU8yRySYitod/DpGT5m&#10;fKHRnRt9Uf8Agn1pVvY/speFpoLa2tZ9Qmvbi58iLBmm+2Tx73I+/wDu440yedsY56Y89/Yo0yCb&#10;9pb9pvUntbb+0LfxIbeG5W3G/wAp7y+Lp5nXLeVFu/65p7UAe1/CH9qPw38XfG2r+DodG8TeE/Eu&#10;l2yXM2meJ9P+yz+SdmXADvjHmRff2581Nu6uo+K/xo8M/B22sZdfuZmv9VnNvpelafBJdX+oTAcR&#10;wxICc5wnOEDSR7mXfXz18Tf+UoHwi/7Fi4/9F6nUfhfPjL/gp94uOrk3TeEfDEf9jf8ALMW++K03&#10;/cx5n/H7dff3f63/AGE2AHtHin9omH4b2Z1Xxt4F8U+D/DRnFvNrtzDZ3dtbs+dglSzuZ5kDPiMP&#10;s275E/v1a+Mf7ROi/BrwXpfjK90bWPEfhm+MY/tTw4tvcxW4fBjkk3zJ+7fPyyJvX3+ZN3ofiTw9&#10;p3irQdV0PVrX7XpupWkltcWxO3zoXTY6ZXnkHH418k/8E6z/AMLF/ZU17wtry/bdEh1O+0UW3+p/&#10;0Sa3jkki8xNr/fuJvn+/+8oA+hPgr8Z7f45+FF8TaV4c1bStCmP+j3eri2zc7JJEfy44Z5W+SSMg&#10;7wnUFd1Y3gf9oqDxr8TNX8B/8IP4q0vW9GgjuNWub2GzNpYLJHvi8ySK6fJcY2om9uv9x9nif7E3&#10;j5vhje/ET4LeLLo248BXd1qGn6jfwC0i/s7zCZJeU/dplxPvd23LdfKdiVsfHm/1rwx+xT8QPFki&#10;TaP4o8WRwahq0E0H723+2SW8Bs5I3HWK08q0L7EZ/K37VdqAPUtA/aM0fx3d6pF4C8N698QtO0uX&#10;yLnVtAFnHYib5/3Uct1cQCU4AfMO9NskZ3fPXQ/Cj40eGfjFbX0ugXMy3+lTi31TStQgktb/AE+Y&#10;g5jmicA5zlOMoWjk2s2yvNv2d7jx9pPwH+H1roHgfwcumHQLKe3P/CSXFpJPvgjfzJY105xHI+4u&#10;+Hf5j9585qt8HPgV428G/tL+OPiPqq+H9F8M+JrPDaHoV9PN/pa/Z/30u62iR/uXT+Z97dcyf32o&#10;A+mq+DPiH8RPEV/+3/8ACmWXwp4ptGsdDuPJ8MXN9p/m3HmR3yyXEWy7aDpGN290b90P9ivvOvjL&#10;4m/8pQPhF/2LFx/6L1OgD6E8V/GTw38O/AK+LPHv2rwRYCcQG21fZLciUyEIgS1aYSHA3/uy+E+Z&#10;sbX289e/tAXuheGv+Ek1/wCGXjXRvDYijurjUriGwkNjA2Myy28V084CZ3viEsihiyjYa8W+OiP4&#10;s/4KF/BLwzqzm80TTdNfWba1/wBXtu/9LfzPMT5/v2Vqdh+X9333uK+06AOQ0Dx9pfjHwbZ+KfDR&#10;/wCEj0y+tTdWJsSqyXHH+rHmMgSTPyYkKbXyr7cV4t4T/br8A+LL3xBp0WkeKLHxJpM5tl8M3Gle&#10;bqt/Psndo4beJ3fKfZ5Q/mbET5NzJmuD/YLc+HfiJ+0J4H05jZeHPD3iUtp1njPkbpLuH/WPl5P3&#10;dtCMux/1f+9UH7FGmQTftLftN6k9rbf2hb+JDbw3K243+U95fF08zrlvKi3f9c09qAOrvv8Agob4&#10;CtvBuj+LF8NeMrvQb28l083kFhAY7e8T5/s0n7//AFhj8qRT9xll+ViyOie8eEviNpnir4fab42m&#10;S48OaHeWA1H/AInM0UPkWpTzBJKUkdE+T95975V+9tOQPN/GP7KPhT/hnzxb8MfBVh/wjtlrI+1W&#10;5+2Syx/bU2PFJJJJ5r7N9vCH/wBj7vzV45+z38VLr4pfsjeCPCZtbvV9Rvdfi8CX6jyIojpyHz7j&#10;nev7v+yY5I94/fb/ALvzfPQB9OfBj4yeHfjr4BtPFvhnzxps80kDWt0qC5t5UkxslRHcIcYfH9yS&#10;Nu9ct4V/aW07xB8Q/EPg+98H+J/Dtz4etBd69qes/Yxp+mwtEZo3lnS5dPmT+5u/75jcp4b+zxpt&#10;z+zV+1v4v+EH2zy/CPia0Gt+GLZzJIBjny4vnfy/3cd0ju/zv9ljY/w7/SNa8N+E/iB+y94r1v4h&#10;65c+H/DnjOX/AISnUNTtpo45RaPJG9hGRsdPMS0isbdkRW3vGdvmO+9wDq9f/aVtdG8FXPjez8B+&#10;MtZ8Fx2f9o/25Y2duqTQbeZBbzTx3OzgfO0IG35/9X89eh/D/wCIGifFHwvaeJ/DN4dT0K98wW92&#10;YJIs7JHjfCOiv9+MjnrXnnw8u/GsPw88N6P4V8IDw/o9lplrYW1z45vxFqcMUcaJHLJZ2yOsmEwf&#10;Lea3dnDoyxffryL/AIJYf8m8eIv+xmuP/SOzoA7zS/22vA0nxA1bwXr+k+KPCGu6ZgNa6tYpJJPM&#10;8iRxwQRW0k0lxJJ5gkQRq+5MvnbXU/B/9pnwh8Y9O8VXcC6l4YufC0uNYsvEtulrLpww/wA8uHZE&#10;H7uYNl9yeW+8JXhXw80y2vf+CnvxLlnt7e5uNP8ADUVxb+fECYZvs9hH5kZOfLOyWVP92T86/wC3&#10;P4Z0L4C/Bbxbf+DLBNH1L4j69a22vXQvbjzLjf8Aa7iQj95+734kRh9xkkkXbyKAPou0+OEPiS2N&#10;54K8Ka/490QSSwf2zozWcdq0qOUkET3VxAZOf+WsW6I/wucPt+Zf2dPG9j8SP+Cg/wATvEWn2l1Y&#10;283hlP8AR76A291byoNNjnt5Y3+5IkkciOP1719r+G/D2neFdB0rQ9Jtfsmm6baR21vbA7vJhRNi&#10;JlueAMfhXyd8Mv8AlKB8Xf8AsWLf/wBF6ZQB9m15/wCLfitpfhjXrbw7bWN54g8W3Vq97b6BpQje&#10;5aFHCPLJI7rDBGM4DzSIHIKpvf5K9Ar5nn0Tw54W/aq8WeI/Cdhr3jL4lalo0MGr2trcW8elaPC/&#10;2dLf7VI+Hi3/AGbfsTzpdnmOsT/JQB1/h39pXQdV+JyfDfV9G17wh4xuIvPstM1m3Qi+g2O7SQz2&#10;zywkKkZ/jHzfL94MF0Pjr8c7L9n/AMK23iDXvDuvatopm8me70SGOb7D08vzi8yYDnI38ruAVjl0&#10;3fMn7Wc/i65/aD/Zol8R2WlaQw8S7ba10e9lux/x92Bd5Z3hhyHyP3Yi+Xyt299+xPa/2/v+TRPH&#10;f1sf/Thb0AT3P7XnhuXQPDuqeGPCXjPx5b6paR3Mw8JaQdQ/s5nRHFvdOkmyOcb8tGHZlx82N6b+&#10;w+Bnxz8OftB+DH8TeGhdiCG9e2uLa+h8uaCZMfIcFk+48T/IzjEn96ov2ZdLtdL/AGfPhjDYwW1p&#10;AfDVlOVihEQaSSCOSR8Y/jdy7f7Xqa+Vf2Zta/4Vbrf7Y+r6BY2lp/wj17c3VhatAVtQLaTU3jjE&#10;abfk+TolAH1lefGvRZfEV94f8MWd5461zTW/4mOmeHvIk+wHe6Dzp55ooI33xkeT5nm/xbNoZh8m&#10;ftRfEq38aftK/s96RNoureHNd0TxNF9o03WoYxKYprmx8ueKSB5YZI38uWPKP8rxyK22vZ/2AtPt&#10;pP2ZNI1s/abrVdf1DUNS1a6u7iSSW5uvtEkBkkLHOfLij+uN2N3J4z9uD/k4f9lr/sZ//bvT6APs&#10;6uW8Z+MdI+Hnh7VPEGu31tpWi2MP2m4urngAZ/MnJwqfeZvlXtnqa+Mv269Qu9U8bfAjwDcX91/w&#10;iXijxKLfWdMgnMYvo0uLREilkX58fvZf4x82H+8ibAD1XUv2qtE0vwYvjfUPB/imx8BGVAPE1xBa&#10;Rw+S9wIY7nyPtP2ryn3h1/c79h3ba67xF8cPBfg/4d2Hj3xB4it7HwlfQQXEF9cQyA3AmTzIxHFt&#10;8wnyyX2bN20EtjY1Hx0+F1t8cPhj4g8E6he3Wl2+qwxhbu2TzPJlSVJIyU6ON8Y3p3XPzISGr49f&#10;4UWvw7/a2/Zy+Ed1d3fiPw54X0a51qHz8Rn+0HlvLp7j5fnH7+3h2xl3ASMr83z7wD6ivf2gL3Qv&#10;DX/CSa/8MvGujeGxFHdXGpXENhIbGBsZllt4rp5wEzvfEJZFDFlGw13egePtL8Y+DbPxT4aP/CR6&#10;ZfWpurE2JVZLjj/VjzGQJJn5MSFNr5V9uK6+viv9gtz4d+In7QngfTmNl4c8PeJS2nWeM+Ruku4f&#10;9Y+Xk/d20Iy7H/V/71AHoPgr9t7wN46bxXaQaN4nste0A7W8M3tgg1bUZh5m+3tbRJHd5E8o7wdu&#10;zO5iqh2XS+H37Xvh3xz8TrXwFd+FPGXg7xNfWr3Vla+J9J+zfaAgfIyHbtHKQfufun+bdxXkv7FG&#10;mQTftLftN6k9rbf2hb+JDbw3K243+U95fF08zrlvKi3f9c09qP219Mgh/aW/Zk1JLW2/tC48SC3m&#10;uWtxv8pLyxKJ5nXK+bLt/wCuj+9AGb/wU+1vUbj4R6PpB8N6pY6dF4ktj/bk0tv9kuP9DuMxxpHO&#10;Zs5J/wBZEifuiefk3fU2nfEbWpb5n1L4d+KtH02GKWae7nFhc4CR7/8AV211LNISfkVI43YtXz1/&#10;wVP/AOTePDv/AGM1v/6R3lfZlAHz/wDCf9or4a/Ef40+LfC3hHSLq08SQWf2nV9UudK+wfaPs5jh&#10;8qUybZ/MhMojw6fJhxT/AIsftVeGvg78SNF8I+LNH12yGszRix15oLcaXh3jjeTz2nGwRGT5wV3L&#10;jdja6bvL/hl/ylA+Lv8A2LFv/wCi9Mqj+3nYW+s/HX9mXTr61t7vTr3xLLbXFrcQiaKeF7iw3pIh&#10;4oA9K8fftn+G/h9Je3s3gX4gap4ZsmQ/8JNp2h50q58zy9ksU7uu+MmTYrj5X/h3qVavQPG3xs03&#10;wb8Jrb4iWej6r4n8OzWsd+W0KGNpVtHj8z7QY5niwmDlv4lzuZdquVh/aa0u11T9nz4nQ30FtdwD&#10;w1ezhZYRKFkjgkkjfGP4HQOv+16GvCPgN/yjA1f/ALFjxH/6MvaAPof4Y/FzTvjB8MLTx54f0bVG&#10;0+7huHt7C4WKO6naGWSPyx+82Au0Z25fbg/Ntrlvhv8AtOaH8Tvi3r/w5Tw34n8P+J9EtJLm8t9f&#10;toIolCSJHwY5337/ADY3Q/cdDuVqxv2Af+TRPAn1vv8A04XFed/DL/lKB8Xf+xYt/wD0XplAHvvx&#10;E+OXh34ea9pPhyf7ZrHi/WwP7O8NaNAJtQuB5m0yfOVjjjX94/mTOibYpD/A1Ubb9oXRLHxzpXhX&#10;xZpGreA9a1tcaQNf+zmLUTzmKKe2mlh8xOPkd1f95HtDb6+c/wBm7W/F2uftPftIa1p+kaH4i1SH&#10;W4tON5q2oSWEttaJJcQxxRGK1l4KW0If7n+rjZt7V3H7S/wT+K/7QWh+H7Sx0nwd4S1vQ9Sj1Gy1&#10;+DxJdzXUGI5MpE405Hj/AHnlPw3/ACySgD6yrzbxh8XdO8IeKdJ8MW+k6t4k8W6nDJcw6Fo/lGaG&#10;1j+/cyvNJHHFFvwm93G9ztXca9Jr4d+OHwr+NPwo/aQ1X40/CvSLTxfa6rpv2fUNLnhQywRQ28aG&#10;PZ5iySbzbxSL5Hz7/k2f3wD3rR/2idNufidpngTWPCPirwn4m1aVxYjWdPi+y3AS2knkkjuIZpYZ&#10;BGiRo4R9waZBj7+z5r+Ini3Wrr/gol8NNUbwJr9rqEXhmYf2DPNp5urgGO//AHkTpdGD/vuZG/df&#10;7m/vPhn+154L+K3xZ8P6B8QvAd18O/iRpd3KdHGrgnyJZ4Nnl+Y6RSRvNHL/AKt02N+7+YvsFUvi&#10;b/ylA+EX/YsXH/ovU6APoU/EzW4PDms6vdfDrxTaf2bD9oTTFFhc3V+Dnf5CQ3T5KcnY+x24CB2+&#10;WvJ/D37e/wAN/FHgvVfEVhYeKLu509pWm0K20rztQ8mH7P5tzsR2SKBftHLzOn+rk252V9QV8Kf8&#10;E1/CGjeKP2bvG9peWdtdwa1rNzp1+QpjluLQ2UA8syJh8fvJSvPyeY+2gD3HX/2nfh1d/A618fat&#10;Y6teeENasrgGD+w57rOD5MlrNhGhjLyHyP3jrG7H5XdTvo0r9pDw/afs46X8UdC8Ha/d+EIYXVNL&#10;0iyt/tVhaQyPCZPI85UEaeV/A7bU+bG0MVvfErwBonwu/ZV+IXhjwzZ/2VoVl4Y1c21qZ5Jdu+3n&#10;d8O7M/33J9qwv2Af+TRPAn1vv/ThcUAdF8Av2ktI/aH0661Pw54b1yx0Oznktn1PVvskUXnII28o&#10;JHO0mdkgfOzb/tVX1z9pW10D4tH4e3HgXxidcNpJqQuLGwt7uE6ekjxm8/czs+z90cJs81iY1VC7&#10;oh8T/ZvvLX9nX9p/xz8DDHc23h3Wpf8AhIfDC3EL45j3yRxk7nkAjQp5jvt3WJ/jkxX0b8J1Pii4&#10;8Q+N7hiX1m8NtYbMGP8As20kkjtDG/AkjmPnXavj7t9t3OqI1AHG/Cf9or4a/Ef40+LfC3hHSLq0&#10;8SQWf2nV9UudK+wfaPs5jh8qUybZ/MhMojw6fJhxT/ix+1V4a+DvxI0Xwj4s0fXbIazNGLHXmgtx&#10;peHeON5PPacbBEZPnBXcuN2Nrpu8v+GX/KUD4u/9ixb/APovTKo/t52FvrPx1/Zl06+tbe70698S&#10;y21xa3EIminhe4sN6SIeKAPSvH37Z/hv4fSXt7N4F+IGqeGbJkP/AAk2naHnSrnzPL2SxTu674yZ&#10;NiuPlf8Ah3qVavdfDfiHTvFWg6Vrmk3X2vTdStI7m3uQNvnQum9Hw3PIOfxrhP2mtLtdU/Z8+J0N&#10;9BbXcA8NXs4WWEShZI4JJI3xj+B0Dr/tehrx/wDZa8M3Pjj/AIJ6Wvh6xNsNR1rRtb0+D7QP3XmS&#10;3F2iGT25GfxoA9Jsv2ovDuvw6/qugaPq3iHwd4eu5LbUvFOnmz+wW/lRpJPIN9ys0iRpJ/yziff/&#10;AMs9/FdB4A+PPhL4pmzfwy2ranaXhkFtqf8Awj2ox2D7N+8/aZIFhxmMj7/3/l+9Xz5+y38dfCfw&#10;J+BV54H8eXg8N+NvAf206hoWozRRXdyXknuo/sm+TZcb43+XY/cfwujP1/7APwl8SfCT4EtZ+J7P&#10;+x7/AFbUpNYFowxLBE8EEaCWMj9058rfs525G7DblUA+oqKKKACiiigAooooAKKKKACiiigCrd/8&#10;ezfSs6tG7/49m+lUv4a0gZkdFPopiGUU+igBlFPooAZRT6KAGUU+igBlFPooAZRT6KAGUU+igBlF&#10;PooAZRT6KAGUU+igBlFPooAZRT6KAGUU+igBlFPooAZRT6KAGUU+igBlFPooAZRT6KAGUU+igBlF&#10;PooAZRT6KAGUU+igBlFPooAZRT6KAGUU+igBlFPooAZRT6KAGUU+igBlFPooAZRT6KAGUU+igBlF&#10;PooAZRT6KAGUU+igBlFPooAZRT6KAGUU+igBlFPooAZRT6KAGUU+igBlFPooAZRT6KAGUU+igBlF&#10;PooAZRT6KAGUU+igBlFPooAZRT6KAGUU+igBlFPooAZRT6KAGUU+igBlFPooAZRT6KAGUU+igBlF&#10;PooAZRT6KAGUU+igC/af8egqzVa0/wCPQVZrI1CvOPjf8M7f4v8Awk8V+DjHatcajZSC2+0SPFCt&#10;4vz28rlPn+SZInOPT+Lv6PRQB8Lf8E+/2WPGnwZ8Z+LvEXjzSLrR9TmsotPsM3tvNFcRPJ5k/wDq&#10;XfGwxQ7Puf6yT7/8H1F8b/hnb/F/4SeK/BxjtWuNRspBbfaJHihW8X57eVynz/JMkTnHp/F39Hoo&#10;A+I/+Cf37Lfiz4Iah4q8QePdEt9J1q+ii06wIvkllWH/AFlwT5LtHh5BFt/j/dPwmfn+wvEGoXOj&#10;6Rd3dlo93rdxHyNO09oBNN9DNJEmf95xW1RQB+WX7Rn7K3x0+N3xo8W+MrD4dXOl6bqk8f2e3l1v&#10;TxKYYYI4I/N/f/x+X5hT+A/Lub71for4W8Va7rfg99V1nwdqvh/V4rclvD7XlnNLPLsDEQypNsIL&#10;5RGkaLJ+8qcV3FFAH5ZftGfsrfHT43fGjxb4ysPh1c6XpuqTx/Z7eXW9PEphhgjgj839/wDx+X5h&#10;T+A/Lub71foL4e8e+Jb3w7c6lq/w517StVhit/8AiVi+06UzyucSCGQXIQhOpeTyty42ru+WvSKK&#10;APyy/aM/ZW+Onxu+NHi3xlYfDq50vTdUnj+z28ut6eJTDDBHBH5v7/8Aj8vzCn8B+Xc33q+tdM+M&#10;n7Q8dnZx6h+ztbXeoLBGZ7i38ZWUMRkxiTYh3lOQfk3t/vnrX0xRQB8Sfs8eBPjpa/tB+Lvif8Uf&#10;Ddwz3fhq5tra1sb+zkw3nwSR2VrGJv3f+rl2732biWZ9zu1eZ/tf/AD4yftGfF228QaJ8L7rStNs&#10;NNi063Ooa3pwmn2ySSeYUjuWCHMhT7zcRhsfwr+k9FAHz98LvAepePP2cbb4ZfETwLdeGxBoNtot&#10;wZ72zvIpwkflpcWrxvLiRPLjkBkRdj7Nu/Zur4s8D/so/tG/s/fFu617wJo5uhZXsttb3RvbOGLV&#10;7TzP+W0H2niN/wDWbPvp/vpvr9VKKAPlH9pVvih8a/gVf+DtJ+D2p2et6t9l+0Nfa3pf2a32SRzy&#10;CORLnfJ88YTOxOu7ttPiH7Jnw0/aF/Zf1DxDInwitvEen63BbGe3HiO0tZLeWHfs/eb3H/LWXcmz&#10;+58/B3/o7RQB8OftB6n+1D8avAo8LaH8Im8D2F3xqTQeKNPuZrqL/n33h08uP+//AH/u/c3q/R/E&#10;rS/jFD+zdo/wu8JfDu9u9Sl8NWei6jrc2qafHFB/o0CTxRxvM5k3/voWf5NhO5N/3q+wKKAPL/gc&#10;dV0vwF4f8PXvhHVvCQ0TTLLTgmr6hZXfn7Ign7uS2dt+zy/vukW7I+Qc7fnz9vj4ReNPjzbeHtG8&#10;JfDi61i60a9kuBr1xq1naxeS8aeZFFE829w7iLc7omzyvl3q9fadFAH5oeFPgr+0Dpv7M3jb4P6t&#10;8O7m7sNTlt7nR7oa5Zk6fKlxbvLFse6/1beXLIvl/wAe/wC/5m9fVfhBD+0/+z/p48Iah4H0v4o+&#10;GdLg8nT7u316C1kxiMxxxyTHf5SfvU2PDu/uvsREr7aooA+Ffjd8Mfjz+1/qHh/w9r/hHTPhX4Is&#10;Jhf3P2rVoNVluJ/9WJP3Pz5RJZdkfyJ9/e/3Nmv8av2Pdf0b9knSPhj8Nf8AicahZanHqGrbZ49P&#10;l1nPmeZnlY+JHidEkf5Eto/nZkTP2nXDfEnwtrPjnwsNI0PxPP4TjvZkW71Oxg827+yHmSO1k3gW&#10;8jjhZ8Ps52ru2MoB8qf8E1Y/G2laT8SvCXib7WNO8OapHp9va3DGWG2vMz/a4436HkQuyI5X97uH&#10;+sy33JXJ/D/4f6J8LvC9p4Y8M2Z0zQrLzDb2hnklxvkeR8O7s/35CeeldZQB8OfAjwN8c/2TLPxX&#10;4L0n4c2vxI8NXGqf2hp+t2+uW+lyfPGiHMc2/HEUXybfkfzPmddjVoa58IfjFbftV+Efi/r2lWfi&#10;3TbK0vbX+zPDE9vFLpEPlzxwReZdvb/aM/aC7SfJ85kXYiom/wC06KAPm3TdG+KPw6/aC+IXiaw8&#10;Of8ACV+AfEd3ZD+yrPVYo9Rglh0+NPtsUczpCUd4/IcO6St5cbfcj+ev4z+CGofHv41fD3xvqvh2&#10;58Eab4MnkuSLqe2k1PUZVkjkgj/cPKiW6PGTnzt/7yVPKTf5tfTVFABXj/7TnwkT41/BPxR4ZayW&#10;71I2clzpYBjEgvIhvtwJJPubzmNjx8kj/Muc17BRQB5P+z14G1r4efCLw9p3ia+uNW8WyxC81m7u&#10;CJbme6f/AJZyyb38wxJ5cHmbzlYU6L8o8t/Z9/Zab4SftI/FbxZDZXWl+G72GK30A+fb+S0Vzie8&#10;j8uP54xDNHGifc+X+/8Afr6qooA+cP2p/wBmfUfjNeeEvFnhDV7Xw78QPC17HcWF1fwDyZ18xJBH&#10;LIEd/kcB0++n+sTZ8+9Kmm/E39o3W7Kw01vg34f8Oa5NDGbjXtW8SRSafFKo+cm3g3zfPgqiB22e&#10;Ym52Ga+mqKAOQ+HvhzUfCfhaz0zVNfvvEmpQeZNcapqGBLcSvI8kh8teEjBk+SMfcTYv8Fc/+0Db&#10;61q3wk8V6Fofhq98R6jrel3emQw2M9tEIDNbyIJJfOmi+TJ/g3PzwvFen0UAfN/7HWheNfhX8CD4&#10;S8W+Bb7SdT8PGc24t76zuRq4kkkm/c7Jh5cmX2Yk2L9xt/LBOX/ZY8BeO/h38a/i3q3ibwPqmkaX&#10;411o6jYXZvtPlFtEJLuX98kd0z/8vEUfyI/z/wCz89fXFFAHyB8Q/BXj3VP20/B/xMsvh3q194b8&#10;P6ZcaZOy32mCa6OLtPNhR7pf3f8ApEX39j/7Ndd8YPgX4ktPjXo/xl+G4tn8S2Fq9tq+hXExtYtf&#10;tfLf935sYH7/AP1SKZ96fuoG+Tyfn+kaKAPBviZ4k+J/jvwbd+H/AAV4E1TwjrOqRSWx1zxDqllD&#10;a6fGyPvl/wBDuZZ/M4CJsT5XkDt9yu4+Dvw3074OfDDw74O0/wDeWulWvkG5wV8+XlppcO7lN8jy&#10;vs3nbnaOBXoNFAHyf8aP2adc8X/tQeCfG2h3ZtfDl5Z/2b4uW28uKO5ghfzBFdJ5i/aUuf3Vu6bG&#10;2rCm7enyV9AfEbwHpnxJ8Hat4V1zDadq9pJaT4CeYARxJHvRgJEPzocfKwDV2FFAHxp8JtA+Pn7L&#10;OiHwHZeBdM+LnhG3mkn0fVNP1u30qW3iklkd4pY5xzz84+/t83b5r/we1fC7RviRq+u3Xiz4g3dp&#10;pDy2httP8H6FcGS10+F5EkMl1Iw/f3a7BHlP3SiOQp/rmr2GigAr40+J3gv4jX/7Y3hD4m6F8ONV&#10;1bw34fs30e4X+1dPiluBm7je4iBuuP3dwHXfsdvutsr7LooA+dvj38Ctc+Kuo+CfiJ4Ku4PCvxI8&#10;MzxzW6ayo8qeF9vm2d3Jbbnwn7wfI7p+8nX/AJab06K/+JPxKu/DixaT8ItRsfFE0MQX+19U07+y&#10;7adyA7yyw3LzSRpy/wC7h3vsx8m/5fZ6KAPFvgB8JLz4DfCP+zr6WfxX4umnuNZ1a5t5tz6lqEn3&#10;/LedxzgRxh3KBtm99u9q8b/Zm8FfEn4W/Hf4raxr3w61X/hHPHOtC/guhqmnyPYf6RO6GWMXOcCO&#10;5+fyy7fuvlV99fZtFABXyt8Cv2bNW+F37R3xB1cfabT4decLrw/pJaOS1N3cxp9ouIo0f/RzDia3&#10;TKBvKl27to+f6pooA+V/2yv2XP8AhoDUPh7qGn2d0dRstYisNXudPmt4JxpEpP2iQvJzJ5JzsT5/&#10;9bJ8j763P21/gRrHx/8Ag22jeHbuAa3pd7Hq0FlcnaNQKJIhg3n7hPm5Un5dwCttzvX6MooA+cNA&#10;8X/tC+NNFGh3Xw60v4c6pNZp53ii51uO/itZSUSSSG0TeZH/ANY6I8mzgbnf+PE/YV+FnjT4GeCf&#10;EPgnxZ4aurNzrNxfwa1b3VtLYzxeXBCgjxJ52W8oyfPCny/eIb5a+qqKAPi3wv4V+J3h39sbxX8V&#10;D8LtVuvDPiHTI9NNquq6WL+32RWg8wx/atj/ALy2/v8A3ZN3+xX0F8e/g1pfx4+F+peDtXk+yG4C&#10;T2upiFJZLGdOUkAfrxlHGV3JJIu5d9eoUUAfJ/wjv/2hvhFoej+A9X+HOk+OLfSmi0+28UWfiOOx&#10;tRaeXH5fmxvC80nkjMfmbN7iP7jt878r4K+Hfxq+H/7XPiP4ka/4ItvFum6zosVhdXvhi+t7SPzf&#10;ItM+VBdXO99j2xj+d03A7+PuV9tUUAFfFvh34dfGH9nP46/E7xB4R8CW/wAUPDXjW7Gp/Lqttpc1&#10;tL9onl8r985zs+0SjhPn/dtvT50r7SooA+JfjR8JvjR8T/iV8KPiHfaNpQ0/w9rNrdN4O0e+ilut&#10;Ph8yCeeQ3c3lJcSO8XltGnyL5Uezfvdx6f8AtbeFvFXxT/Z+1jwt4Z8H6nd634ghty0H2izh+wlJ&#10;4JjHM7z4OAJADD5i7gfqfouigDyH4Br4l8PfA7w5pviTwheaPrnh7SodOOlm+s7qW/FtAiRyRSJJ&#10;s/ef7bJtcYPy4dvHf2Z/hZ4v8I/Fr4x3fjT4dXdr4d+IGqPcwfabjT7mGCHzLtyl3Gly+d4uI0xG&#10;j/7WF5H2BRQB8WfDT4UfGL9kPWNf0TwJ4Zs/in8O9UvHu7G1fU7fSr/T5vkTfLJImx9yYT5A+/yt&#10;37n7j5/x/wDh58dPiV45+E/jc+BdKvF8Mal/aa+F7DV4/Otv+PRzFdXkzokju8cqfuItqeX96XfX&#10;3HRQBi+H9QudY0i0u73R7vRLiTk6dqDQGaH6mGSVM/7rmvH/ANq39m+2/aT+HS6Qt3BpHiPS5zda&#10;PqVxAGHm7PnikI+fyn6tsP3o43w+zY3vVFAHy9oHxC/aY0nR7bw9qvwk0rWNbt82B8Y/8JJbxWFx&#10;1RL2W0RPO8vo7xpsdv4UTOxIPiD+yr4n1Z/CfjPQvFttd/Fnw/q9xqQ1PURcRWN/FNceYbEjfLNb&#10;26R4REjcpt80bP3zOv1RRQB4xf8AxJ+JV34cWLSfhFqNj4omhiC/2vqmnf2XbTuQHeWWG5eaSNOX&#10;/dw732Y+Tf8AK34AfCS8+A3wj/s6+ln8V+Lpp7jWdWubebc+pahJ9/y3ncc4EcYdygbZvfbvavaa&#10;KAPkD9l74ffEX4d/Hj4r6t4g8B3mk+GvHmqSajbal/alnNLYbJ7iSOOaNJn++Lg/6vftfjlfmSf9&#10;qfwF47+Inxr+EmreGfA+qavpfgrWhqN/di+0+IXMRktJf3KSXSv/AMu8sfzonz/7Pz19cUUAfNv7&#10;YXwR1z9o34FWmnaIDpPiCzvItag0y+8vzZpUt5E+ymVHZEkBlP7zc67o/vbTvXovhH8QPjF4g1mx&#10;0/x58JLXwlaraZvtbTxLb3MTTAdIbeNHf537O/yr/Gzfe9wooA+NPA/gf4kaT+2h4g+Jlx8N9TtP&#10;CPiaxj0U/aNV0/7Tp48u0H2iWOO5ff8AvLfoj7tnzfe+R7f7XvgD4kfED4t/CjWvBngW71i28C6p&#10;/aE9zLqtnaR3+ZLOby4d0+//AJd5UcvGMdV319gUUAeVfGs634r+BXiSw0fwnqWoax4h0a404aWl&#10;xZxS2009u6Ymd51j+RyEYo79fl3155+zP8KNbsP2Yv8AhVPjzw/q3hycWV7pt1ObiylE8N3JckmG&#10;SGSXlEkHMiL82Pv819MUUAfFfwKb49/s+eALTwF/wpW28W2uiXd0LDVNP8VWlnFcQvI0mfLk3N/r&#10;JJcZCHZs3LuzUHwn+Ffxq+H/AO2H4h8feLPDdr4r0zxDZR6df69o89taRWwaO3kzFbu/nPHC8fkf&#10;33SPzfmf5H+26KAPkT4h/s/eNvhn8f7n4y/B6z0vVrnVYDb6/wCELwx2v23e8fmG2l2hI95j893f&#10;598e799v8qus/tH45fGDdouoeG7b4LaHKxt9R1W31yPVdWmhb/nwMKbLd/kKNJJ9wS70+ZK+j6KA&#10;Cvm3TdG+KPw6/aC+IXiaw8Of8JX4B8R3dkP7Ks9Vij1GCWHT40+2xRzOkJR3j8hw7pK3lxt9yP5/&#10;pKigD5l8Z/BDUPj38avh7431Xw7c+CNN8GTyXJF1PbSanqMqyRyQR/uHlRLdHjJz52/95KnlJv8A&#10;NrJ/aM+EnxFg/aD+Hvxk+H2j2ni660O0/sy60G4njtJfKP2jfKJHdU5juZU/2HMbbXXfs+sKKAPJ&#10;/Bfjv4gar4Y1XU/FfwtuPDmo2syCx0HTdcs7+8vgfvvvfyoI8A9DNu4k6fJv8W/YO+H3xG+B/hvV&#10;PBvjXwHeaXbX2qvqNvrlvqdlNCu6BIyksaTbxxbx7div/rPm27Nx+waKAPMP2gbfWtW+EnivQtD8&#10;NXviPUdb0u70yGGxntohAZreRBJL500XyZP8G5+eF4rg/wBizwv43+H3wasfBnjbwndeGb/RJ5vs&#10;9yby2uo9QimnkmGPJkcxlDIUZHGMbGVj8yp9F0UAfKv7X37PHiz4reJfh54j8BX1x4e8Sabff2dq&#10;GsadsiuYNPn5e5Mm+N3EP739wh+f7U/+1X0rpOk2ug6faafp9pBZ6daRJBDbQReXFDGgwiIg4GOB&#10;+FatFAHxp4H8D/EjSf20PEHxMuPhvqdp4R8TWMein7Rqun/adPHl2g+0Sxx3L7/3lv0R92z5vvfI&#10;9v8Aa98AfEj4gfFv4Ua14M8C3esW3gXVP7QnuZdVs7SO/wAyWc3lw7p9/wDy7yo5eMY6rvr7AooA&#10;8q+NZ1vxX8CvElho/hPUtQ1jxDo1xpw0tLiziltpp7d0xM7zrH8jkIxR36/Lvri/2StH134Rfs8a&#10;X4d8d6NdeErjw5Dcz3Ooaje2kts0T3E8/mCSGZ8BIyN5fb/wLrX0TXk37SfwmvvjR8FvFng+wvrT&#10;Sr/U4YmhubhCY/NinjmQPjoG8rZv5253bX+5QB8m/Bnxh+0Z4d8FvafCuDQPi94H+3Xk9l4n1aGe&#10;0luGe4d5AftU1vI5LmSRpP3y75XUSvs2J7F8DP2n/F2rfFK6+Fnxi8J2/hLxvPD9p0j+zg7Wt/D5&#10;XmOg+eXp5c37zeV/dyJ8rJ8+/wDBPxB8SPAPw40jwr4r+Fup3+oeH0GjW+p+GL/T5LW+tLdBHBcf&#10;6RdRSIXUdCv+18m/YjvD/wAFvEni/wDaR/4W740stM0q20zRhpvh/RLeeSa7ty/meZNdSAiHzAkk&#10;qeXH5qfveH+Te4B9EUUUUAFFFFABRRRQAUUUUAFFFFAFa7/49DVI9RV27/49DVI9RWkAG0UUUzIK&#10;KKKACiiigAooooAKKKKAPK/iP48+I/hjW7W18JfCseN9PMHny6kfEVtp5Wbe/wC68t09h8//AE0r&#10;mP8AhcPxs/6N7/8ALys//iK9860c1vTqwSs4Rf8A4F/8kc06M5/8vJf+S/8AyJ4fZfFP4w3Vpqdx&#10;c/Aj7HdW8P2i2tv+Ess5ftE2+OPy/ufJ+7klk3/9Mtv8dU/+Fw/Gz/o3v/y8rP8A+Ir3zbRtrT2s&#10;P+fcf/Jv/kg9lU/5+S/8l/8AkTwP/hcPxs/6N7/8vKz/APiKP+Fw/Gz/AKN7/wDLys//AIivfNtG&#10;2n7aH/PuP/k3/wAkZ/V5/wDPyX/kv/yJ4H/wuH42f9G9/wDl5Wf/AMRR/wALh+Nn/Rvf/l5Wf/xF&#10;e+baNtHtof8APuP/AJN/8kH1ef8Az8l/5L/8ieB/8Lh+Nn/Rvf8A5eVn/wDEUf8AC4fjZ/0b3/5e&#10;Vn/8RXvm2jbR7aH/AD7j/wCTf/JB9Xn/AM/Jf+S//Ingf/C4fjZ/0b3/AOXlZ/8AxFH/AAuH42f9&#10;G9/+XlZ//EV75to20e2h/wA+4/8Ak3/yQfV5/wDPyX/kv/yJ4H/wuH42f9G9/wDl5Wf/AMRR/wAL&#10;h+Nn/Rvf/l5Wf/xFe+baNtHtof8APuP/AJN/8kH1ef8Az8l/5L/8ieB/8Lh+Nn/Rvf8A5eVn/wDE&#10;Uf8AC4fjZ/0b3/5eVn/8RXvm2jbR7aH/AD7j/wCTf/JB9Xn/AM/Jf+S//Ingf/C4fjZ/0b3/AOXl&#10;Z/8AxFH/AAuH42f9G9/+XlZ//EV75to20e2h/wA+4/8Ak3/yQfV5/wDPyX/kv/yJ4H/wuH42f9G9&#10;/wDl5Wf/AMRR/wALh+Nn/Rvf/l5Wf/xFe+baNtHtof8APuP/AJN/8kH1ef8Az8l/5L/8ieB/8Lh+&#10;Nn/Rvf8A5eVn/wDEUf8AC4fjZ/0b3/5eVn/8RXvm2jbR7aH/AD7j/wCTf/JB9Xn/AM/Jf+S//Ing&#10;f/C4fjZ/0b3/AOXlZ/8AxFH/AAuH42f9G9/+XlZ//EV75to20e2h/wA+4/8Ak3/yQfV5/wDPyX/k&#10;v/yJ4H/wuH42f9G9/wDl5Wf/AMRR/wALh+Nn/Rvf/l5Wf/xFe+baNtHtof8APuP/AJN/8kH1ef8A&#10;z8l/5L/8ieB/8Lh+Nn/Rvf8A5eVn/wDEUf8AC4fjZ/0b3/5eVn/8RXvm2jbR7aH/AD7j/wCTf/JB&#10;9Xn/AM/Jf+S//Ingf/C4fjZ/0b3/AOXlZ/8AxFH/AAuH42f9G9/+XlZ//EV75to20e2h/wA+4/8A&#10;k3/yQfV5/wDPyX/kv/yJ4H/wuH42f9G9/wDl5Wf/AMRR/wALh+Nn/Rvf/l5Wf/xFe+baNtHtof8A&#10;PuP/AJN/8kH1ef8Az8l/5L/8ieB/8Lh+Nn/Rvf8A5eVn/wDEUf8AC4fjZ/0b3/5eVn/8RXvm2jbR&#10;7aH/AD7j/wCTf/JB9Xn/AM/Jf+S//Ingf/C4fjZ/0b3/AOXlZ/8AxFH/AAuH42f9G9/+XlZ//EV7&#10;5to20e2h/wA+4/8Ak3/yQfV5/wDPyX/kv/yJ4H/wuH42f9G9/wDl5Wf/AMRR/wALh+Nn/Rvf/l5W&#10;f/xFe+baNtHtof8APuP/AJN/8kH1ef8Az8l/5L/8ieB/8Lh+Nn/Rvf8A5eVn/wDEUf8AC4fjZ/0b&#10;3/5eVn/8RXvm2jbR7aH/AD7j/wCTf/JB9Xn/AM/Jf+S//Ingf/C4fjZ/0b3/AOXlZ/8AxFH/AAuH&#10;42f9G9/+XlZ//EV75to20e2h/wA+4/8Ak3/yQfV5/wDPyX/kv/yJ4H/wuH42f9G9/wDl5Wf/AMRV&#10;y9+KfxhtbTTLi2+BH2y6uIftFzbf8JZZxfZ5t8kfl/c+f93HFJv/AOmu3+CvcNtG2l7WH/PuP/k3&#10;/wAkaeyqf8/Jf+S//Ingf/C4fjZ/0b3/AOXlZ/8AxFH/AAuH42f9G9/+XlZ//EV75to20/bQ/wCf&#10;cf8Ayb/5Iz+rz/5+S/8AJf8A5E8D/wCFw/Gz/o3v/wAvKz/+Io/4XD8bP+je/wDy8rP/AOIr3zbR&#10;to9tD/n3H/yb/wCSD6vP/n5L/wAl/wDkTwP/AIXD8bP+je//AC8rP/4ij/hcPxs/6N7/APLys/8A&#10;4ivfNtG2j20P+fcf/Jv/AJIPq8/+fkv/ACX/AORPA/8AhcPxs/6N7/8ALys//iKP+Fw/Gz/o3v8A&#10;8vKz/wDiK9820baPbQ/59x/8m/8Akg+rz/5+S/8AJf8A5E8D/wCFw/Gz/o3v/wAvKz/+Io/4XD8b&#10;P+je/wDy8rP/AOIr3zbRto9tD/n3H/yb/wCSD6vP/n5L/wAl/wDkTwP/AIXD8bP+je//AC8rP/4i&#10;j/hcPxs/6N7/APLys/8A4ivfNtG2j20P+fcf/Jv/AJIPq8/+fkv/ACX/AORPA/8AhcPxs/6N7/8A&#10;Lys//iKP+Fw/Gz/o3v8A8vKz/wDiK9820baPbQ/59x/8m/8Akg+rz/5+S/8AJf8A5E8D/wCFw/Gz&#10;/o3v/wAvKz/+Io/4XD8bP+je/wDy8rP/AOIr3zbRto9tD/n3H/yb/wCSD6vP/n5L/wAl/wDkTwP/&#10;AIXD8bP+je//AC8rP/4ij/hcPxs/6N7/APLys/8A4ivfNtG2j20P+fcf/Jv/AJIPq8/+fkv/ACX/&#10;AORPA/8AhcPxs/6N7/8ALys//iKP+Fw/Gz/o3v8A8vKz/wDiK9820baPbQ/59x/8m/8Akg+rz/5+&#10;S/8AJf8A5E8D/wCFw/Gz/o3v/wAvKz/+Io/4XD8bP+je/wDy8rP/AOIr3zbRto9tD/n3H/yb/wCS&#10;D6vP/n5L/wAl/wDkTwP/AIXD8bP+je//AC8rP/4ij/hcPxs/6N7/APLys/8A4ivfNtG2j20P+fcf&#10;/Jv/AJIPq8/+fkv/ACX/AORPA/8AhcPxs/6N7/8ALys//iKP+Fw/Gz/o3v8A8vKz/wDiK9820baP&#10;bQ/59x/8m/8Akg+rz/5+S/8AJf8A5E8D/wCFw/Gz/o3v/wAvKz/+Io/4XD8bP+je/wDy8rP/AOIr&#10;3zbRto9tD/n3H/yb/wCSD6vP/n5L/wAl/wDkTwP/AIXD8bP+je//AC8rP/4ij/hcPxs/6N7/APLy&#10;s/8A4ivfNtG2j20P+fcf/Jv/AJIPq8/+fkv/ACX/AORPA/8AhcPxs/6N7/8ALys//iKP+Fw/Gz/o&#10;3v8A8vKz/wDiK9820baPbQ/59x/8m/8Akg+rz/5+S/8AJf8A5E8D/wCFw/Gz/o3v/wAvKz/+Io/4&#10;XD8bP+je/wDy8rP/AOIr3zbRto9tD/n3H/yb/wCSD6vP/n5L/wAl/wDkTwP/AIXD8bP+je//AC8r&#10;P/4ij/hcPxs/6N7/APLys/8A4ivfNtG2j20P+fcf/Jv/AJIPq8/+fkv/ACX/AORPA/8AhcPxs/6N&#10;7/8ALys//iKP+Fw/Gz/o3v8A8vKz/wDiK9820baPbQ/59x/8m/8Akg+rz/5+S/8AJf8A5E8D/wCF&#10;w/Gz/o3v/wAvKz/+Iq34f+Knxhv9c0y01X4E/wBkafNPFb3Opf8ACWWc32eF3+eTy0T59n9yvcdt&#10;G2k6sGv4cf8Ayb/5I09lU/5+S/8AJf8A5E8D/wCFw/Gz/o3v/wAvKz/+Io/4XD8bP+je/wDy8rP/&#10;AOIr3zbRtp+2h/z7j/5N/wDJGf1ef/PyX/kv/wAieB/8Lh+Nn/Rvf/l5Wf8A8RR/wuH42f8ARvf/&#10;AJeVn/8AEV75to20e2h/z7j/AOTf/JB9Xn/z8l/5L/8AIngf/C4fjZ/0b3/5eVn/APEUf8Lh+Nn/&#10;AEb3/wCXlZ//ABFe+baNtHtof8+4/wDk3/yQfV5/8/Jf+S//ACJ4H/wuH42f9G9/+XlZ/wDxFH/C&#10;4fjZ/wBG9/8Al5Wf/wARXvm2jbR7aH/PuP8A5N/8kH1ef/PyX/kv/wAieB/8Lh+Nn/Rvf/l5Wf8A&#10;8RR/wuH42f8ARvf/AJeVn/8AEV75to20e2h/z7j/AOTf/JB9Xn/z8l/5L/8AIngX/C4fjZ/0b7/5&#10;eVn/APEV6t4G1vWvEHhiz1DxJ4dHhDW5/N8/Shfx3X2fEjhP3ifJJuT5/wAa6bc3Zf1oOfpWEpxn&#10;9g1hSnD/AJec/wD4CFFFFZHQFFFFABRRRQAUUUUAFFFFABRRRQBftP8Aj0FWarWn/HoKs1kahXLe&#10;KvGml+DbOG51WW5Bml8iG2t7aW6urmXBby4oIVaSQ7I5HIRDhI3Y/KrGtTVtWtdB0+71DULuCz06&#10;0ieea5nl8uKGNBl3dzwMcn8K+MtA+P8A4U8S/t3avea94w8MHwn4d8NNbeH9UuNVi+y+bMbV53ik&#10;d9nnv5ksbbP4Igp+4aAPpj4X/HPwX8brK9vvBXiG31m2sp1t7kLDLFLBu+4TG6K+GGdr42nD9SjV&#10;6VXk3w/+F/wv+ENl4g8W+DbPS/Duma3DHqd9qNtfH7AYoxI8cse5/JjjCSSHMe1ApH8OK3NC+M3w&#10;+8VapbaVonjrwxrGpXHMFrp+rW880235jhEfNAHe0VieIvEOleE9GudV17VbXR9NhAMt3fTpFDDu&#10;+Xl2wBz61iQfFnwVd+Gr7xDa+LtBu/DlhKLe61WHVIGtLeX5P3cku7Yh/eRcZ/5aD15AO2orK0nV&#10;rXXtPtNQ0+7gvNOu4knhuYJfMimjcZR0ccHPB/GjVtWtdB0+71DULuCz060ieea5nl8uKGNBl3dz&#10;wMcn8KANWivN7L49/DHUrwxWHxD8LXlx5Mlxi21u2lJiRPMkk4k6JGm9j2UZr0igAorzmw+Pvwx1&#10;PUbTT7D4i+Fr7UL6ZLe2tLXW7eWaeVvuJGgckk9gBXo1ABRXBa78Zvh94V1S50rW/HXhjR9St+Z7&#10;XUNWt4Jod3zDKO+a6HxJ4e07xVoOq6Hq1r9r03UrSS2uLYnb50LpsdMrzyDj8aAF8O+IdK8WaNba&#10;roOq2usabMCYruxnSWGbb8vDrkHn0rbrxb9mbwF8O/h38NzpHww8SW/iLRWvZLibVLfUo9Q8+7dI&#10;8mR4vkB8vyfkXaNuDj+Ku88W/ETwn4Ca1HiXxJpXhs3hk+z/ANr30dr5+z7/AJZkdefnH50AdbXk&#10;WgftN/DrxR8RLfwJZaxdp4un5GlX2h3tpMP3Xn8iaFdh2fP89eheHfEOleLNGttV0HVbXWNNmBMV&#10;3YzpLDNt+Xh1yDz6V8m/E3/lKB8Iv+xYuP8A0XqdAH2bWJ4i8Q6V4T0a51XXtVtdH02EAy3d9OkU&#10;MO75eXbAHPrW3Xz7+0XZfB/4saDdeAfiH450jRLqzvIrnYNct7W/tZtn7t9jngtHLj50xtkyP4Wo&#10;A+gqK8+07xD4F+GPw/8AD7f8JFpGieEobO2tdJu73U0W0aHysW6RTySfvP3cYI+c7gN1bWn+M/Dm&#10;q+GW8RWOs6Ze+HRDJcHVba8jltfJTPmSeYDswmw7vTFAHT0Vxfhj4ueCPG961h4a8Y6B4j1GKLz/&#10;ALLpOqQXUvldPMKI/T3qfxb8RPCfgJrUeJfEmleGzeGT7P8A2vfR2vn7Pv8AlmR15+cfnQB1tFcP&#10;p3xZ8Fa1Y3OoWHi/Qb3ToIriea7tdUglihjg2faHLo+AE8yLef4PNj3Y3ivmzwh+1nBd/tkeNtE1&#10;j4j+Hv8AhVdlo8dxpFxcT2kVobox2m/yrzP7w/vLn5N57/3KAPrbVtWtdB0+71DULuCz060ieea5&#10;nl8uKGNBl3dzwMcn8KNJ1a117T7TUNPu4LzTruJJ4bmCXzIpo3GUdHHBzwfxrz3x1/wrr4+/CLxF&#10;p994j0zWvB0sBN/qWkarH5Vv5OyfzPtCNsTZ+7k+f5cAbsqau/A/w94R8H/DLw7oXgTULXVfCdlF&#10;ItpdW94l0Lg+Y3muZE+TPmGXdswu7KjaBtoA9Kori/E/xc8EeCL1bDxL4x0Dw5qMsXn/AGXVtUgt&#10;ZfK6eYEd+nvW/pOrWuvafaahp93BeaddxJPDcwS+ZFNG4yjo44OeD+NAGrRXF+J/i54I8EXq2HiX&#10;xjoHhzUZYvP+y6tqkFrL5XTzAjv09639J1a117T7TUNPu4LzTruJJ4bmCXzIpo3GUdHHBzwfxoA1&#10;aKK5Lxb8RPCfgJrUeJfEmleGzeGT7P8A2vfR2vn7Pv8AlmR15+cfnQB1tFYnh3xDpXizRrbVdB1W&#10;11jTZgTFd2M6Swzbfl4dcg8+lYd/8WPBGmeJv+EfvvF+g2fiLzI7c6XPqkEd2ZZP9VH5Rffl9/yj&#10;FAHb0VwWu/Gb4feFdUudK1vx14Y0fUrfme11DVreCaHd8wyjvmu9oAxNf1y28L6Ndanei8ktrccr&#10;YafPeTH+HiCFWd+eyLXBfD79pDwD8UPGeqeFPDOtXF54l0uKSe+0y40m7tJLcJIkbh/PhTBV5B8n&#10;3vauk8T/ABc8EeCL1bDxL4x0Dw5qMsXn/ZdW1SC1l8rp5gR36e9fLXwd1K21z/gpH8TdSsLqC602&#10;+8JW1xBcwTebFcRPHpmySNxQB9s0UVxfif4ueCPBF6th4l8Y6B4c1GWLz/surapBay+V08wI79Pe&#10;gDtKK5i48b+HtO8V23hyfWdLtvEd3CJ7fS5rxBdzxfP+8jj+/IP3cnT/AJ5mneLfHPhzwHp39o+J&#10;Nb0rw/YyyCH7Xq17HaxGQ9E3uQM8GgDpaK5rwl458OePNO/tHw3releILGKQw/a9JvY7qISDqm9C&#10;RnkVa8ReIdK8J6Nc6rr2q2uj6bCAZbu+nSKGHd8vLtgDn1oA26wrrxJpel6tpelXuq2lpqupmQWV&#10;ncTxxz3JQb5BHHnMm0EbtvQdaz/CXxE8J+PWuh4a8SaV4kNmY/tH9kX0d15G/wC55hjdufkP5V5j&#10;8W/hF8KNe+NPw/8AGPjLV7fSvGNjOINGtrjVI7UajIku+3j8t/nl8ueTeoj53ybW3qdlAHvdFFcF&#10;oXxm+H3irVLbStE8deGNY1K45gtdP1a3nmm2/McIj5oAZ8TPi/4c+EOif2r4surux03cQ13baVeX&#10;UNtyi/vZIY3EeTINu/bvz8vStT4f/EDRPij4XtPE/hm8Op6Fe+YLe7MEkWdkjxvhHRX+/GRz1rE/&#10;aK/5N7+KH/Ysan/6SSV57+wD/wAmieBPrff+nC4oA+iaKK5Lxb8RPCfgJrUeJfEmleGzeGT7P/a9&#10;9Ha+fs+/5ZkdefnH50AdbRWJ4d8Q6V4s0a21XQdVtdY02YExXdjOksM235eHXIPPpR4i8Q6V4T0a&#10;51XXtVtdH02EAy3d9OkUMO75eXbAHPrQBt0VxOh/FrwV4os9X1DRvF+g6rpulRC4v7qw1SCaK2iw&#10;/wC8ldHxGP3cn3jj90fQ07xP8XPBHgi9Ww8S+MdA8OajLF5/2XVtUgtZfK6eYEd+nvQB2lFc14t8&#10;c+HPAenf2j4k1vSvD9jLIIfterXsdrEZD0Te5AzwaPCXjnw54807+0fDet6V4gsYpDD9r0m9juoh&#10;IOqb0JGeRQBYtfEml6pq2qaVZaraXeq6YYxe2dvPHJPbFxvjEkecx7gDt3dR0rdrwX4b/CL4U+Bv&#10;2hfHviDQtWtz8QtYh8/UNK/tWOSWwhkaOSSQW/30E0hidi5f+DbsVtteXeL/ANrOC0/bI8E6Jo/x&#10;H8Pf8KrvdHkuNXuLee0ltBdCO72ebeZ/dn93bfJvHb+/QB9l0V5x/wANF/Cb/oqXgz/wf2f/AMcr&#10;ovCXjnw54807+0fDet6V4gsYpDD9r0m9juohIOqb0JGeRQB0tFcFoXxm+H3irVLbStE8deGNY1K4&#10;5gtdP1a3nmm2/McIj5rvaAMnVNSi0uwurifz/KhieZhBBJPKQo58uOMM7nj7iDd7c1578Pv2kPAP&#10;xQ8Z6p4U8M61cXniXS4pJ77TLjSbu0ktwkiRuH8+FMFXkHyfe9q9Yr4y+GX/AClA+Lv/AGLFv/6L&#10;0ygD7NorK1bVrXQdPu9Q1C7gs9OtInnmuZ5fLihjQZd3c8DHJ/CsDwx8XPBHje9aw8NeMdA8R6jF&#10;F5/2XSdUgupfK6eYUR+nvQB2lFfI/wC3X+0lqPwj8EWdv4B8YaXa+N4tat4L/TYBb3V3b2b288n7&#10;yB95jBxEd5T07PXvehfGb4feKtUttK0Tx14Y1jUrjmC10/Vreeabb8xwiPmgDvaKxPEXiHSvCejX&#10;Oq69qtro+mwgGW7vp0ihh3fLy7YA59a+T/2dv2s4PEXxR+Mln49+JOgf8I5pmteR4aN9NaWkJtPP&#10;ux+6k+X7QNkcPz5f6/NQB7n8Wf2jvAnwSv7K18Z6xc6NcX0JuLcjSryaKdU/1hEkcLplR95M7xlO&#10;PnTPrFfDv/BSfxLpni39mzwrq2g6tb6tp83ieIwXNhOksNxttrtOJE4/Kvq7xP8AFzwR4IvVsPEv&#10;jHQPDmoyxef9l1bVILWXyunmBHfp70AdpRWVpOrWuvafaahp93BeaddxJPDcwS+ZFNG4yjo44OeD&#10;+NY/i34ieE/ATWo8S+JNK8Nm8Mn2f+176O18/Z9/yzI68/OPzoA62isTw74h0rxZo1tqug6ra6xp&#10;swJiu7GdJYZtvy8OuQefSsbxP8XPBHgi9Ww8S+MdA8OajLF5/wBl1bVILWXyunmBHfp70AdpRXMe&#10;GfG3h/xna+boesaZq1uY/tG7TrxLkGJpJE8z5CeDJFKmf70cg6oah8W/ETwn4Ca1HiXxJpXhs3hk&#10;+z/2vfR2vn7Pv+WZHXn5x+dAHW0VieHfEOleLNGttV0HVbXWNNmBMV3YzpLDNt+Xh1yDz6VNq2rW&#10;ug6fd6hqF3BZ6daRPPNczy+XFDGgy7u54GOT+FAGrRXBaF8Zvh94q1S20rRPHXhjWNSuOYLXT9Wt&#10;55ptvzHCI+a6C68SaXperaXpV7qtpaarqZkFlZ3E8cc9yUG+QRx5zJtBG7b0HWgDdorkvFvxE8J+&#10;AmtR4l8SaV4bN4ZPs/8Aa99Ha+fs+/5ZkdefnH51Np/jPw5qvhlvEVjrOmXvh0QyXB1W2vI5bXyU&#10;z5knmA7MJsO70xQB09FcFoXxm+H3irVLbStE8deGNY1K45gtdP1a3nmm2/McIj5rovEXiHSvCejX&#10;Oq69qtro+mwgGW7vp0ihh3fLy7YA59aANuiuJg+LPgq78NX3iG18XaDd+HLCUW91qsOqQNaW8vyf&#10;u5Jd2xD+8i4z/wAtB689DpOrWuvafaahp93BeaddxJPDcwS+ZFNG4yjo44OeD+NAHOeO/ibonwy0&#10;9dR1/wDtOOx8mWae5sdJvb6K3ijGXeV4IX8vH+3t4B/u1D8MPi/4R+Neh3WteC9W/tjTLe8+zT3C&#10;28sP75Y0fy8SopziSP8AOl/4XP4B/wCEg/sT/hOvDH9t/bP7P/sz+14PtPn+Zs8ryt2/f5nybPWv&#10;nD/glh/ybx4i/wCxmuP/AEjs6APsyiuC134zfD7wrqlzpWt+OvDGj6lb8z2uoatbwTQ7vmGUd810&#10;Gg+JNM8UWf2vRtUtdXtgYv8ASLKeOZPnjSZDlM/fjliceqSIw4NAGb4/+IOi/DfRptY1t7qPT4gW&#10;nuLGxnuvIUI7mSUQo5jjwn33+XpkiqHww+L/AIR+Neh3WteC9W/tjTLe8+zT3C28sP75Y0fy8Sop&#10;ziSP8676vh3/AIJseJdM8Jfs2eKtW17VrfSdPh8Tyme5v50iht91taJzI/H50AfcVFc14S8c+HPH&#10;mnf2j4b1vSvEFjFIYftek3sd1EJB1TehIzyK56/+Pvwx0zUbvT7/AOIvhax1Cxme3ubS61u3imgl&#10;X76SIXBBHcEUAejUVzXi3xz4c8B6d/aPiTW9K8P2Msgh+16tex2sRkPRN7kDPBo8JeOfDnjzTv7R&#10;8N63pXiCxikMP2vSb2O6iEg6pvQkZ5FAHS0V4d+1l8PvDvjX4EeNrjXdFtNWutL0G+urC5uov31r&#10;KkHmB4nHzx/PHHu5+bG1srXmf7Evwa8AeLf2XvBGra74F8L6vqkwvRcXV9pFvPLMUvLhMl3TNAH1&#10;7RXw98TdMuf2Vf2lfhKPh3d/2N4S8d6nJp2r+F/3n2DzXuLeOS4jj37I5NlxFs8tE2fZQv3XdK+4&#10;aACiuC0L4zfD7xVqltpWieOvDGsalccwWun6tbzzTbfmOER81Z8T/FzwR4IvVsPEvjHQPDmoyxef&#10;9l1bVILWXyunmBHfp70AdpRXI6X8R/Cev6Lc63pPiTS9X0Ky3i61Ow1COa1t9ib5PMkRiibUIY5I&#10;wPSofDHxc8EeN71rDw14x0DxHqMUXn/ZdJ1SC6l8rp5hRH6e9AHaUUUUAFFFFABRRRQAUUUUAVrv&#10;/j0NUj1FXbv/AI9DVI9RWkAG0UUUzIKKKKACiiigAooooAKKKKAOP+IHxN8N/Czwr/bvizV7XR9P&#10;MqQ/aZhJKfNfgRxxqGdyfRP4ct2NcN4e/bB+D3ii7FpYePNLtLgQi4xfrLYxYz/z0mRU/wCAferz&#10;D/gpcN3wK8OAdf8AhJrfH/gPd14Zqvwf8I6j/wAE+tF8bHSbWz8T6bNNjUrcCKW536p5Bjl/56Yj&#10;xtP3k8v5flLI/tUMDSq0YVKj+OXIeHiMbWhWnTpcvuR5j9LByOmaTGBXxR+x/wDtD+HPhz+zhaL4&#10;1vBo+m2Gs3On2FzDY3MoI8tLrEsiI/7z/SJdv3dyRf7D13Xgv/goL8KfF2trp1wdV8Oib/UXesQR&#10;xWxl8zZ5fmRu3l8/xvsT+81cU8DWhOf7v4DspY+jOEP3nxn07nPXilxXnHxv+OWifAHwxZeINes9&#10;TvLWe8j08f2dDHLN5zxu/R3X/nnXl2r/ALffwq0geHY/tep3japFHcXH2e383+zQ8aOftOX5KeZ8&#10;yQeayNHIv3uK54YarP36VM6J4qjQ/d1ah9MfrSEkV83+KP29PhDoOt6XZward6ut4I/PutPs2eKw&#10;ifY3mSl9n/PT5kTe6+W6sm4ba988PeIdP8T6DpWsaXcm503U4Y7i3uQNhMLpvjPzUSo1aK/ewHDE&#10;Ua/8KocJ8Sv2kfh18INdtdI8X+If7H1KaH7Rb25sriUtC7umf3aP/wA8z+Veodq/M7/gpdz8e/D/&#10;AP2LVt/6UXdfpgORjvXRXoRo0aNT+c5sPi5161an/IKOlB6V4/8AGX9qbwD8FT5GvaqbzW85/sPS&#10;R5t1/wAsz+9/gj+STzP3jpuUfLvqLw9+0LonxQ+EXinxH8O7g6xremabLcDSp7eQ3Quxb+ZFHLb8&#10;M+9wE+T5X/ebHNc/sKvJ7Tk9w6frFHn9n7T3zY8f/tEfDf4VkweJfF2m2l3BOkFxawg3V1b74y8f&#10;mQQ73j+T+Mrs5/263Ph/8TvDnxU8K/254S1e11iwErw/aIRJEfNTgxyRsFdCPR/4cN3FfnD+xz8O&#10;fAXxv+IerW/xF1e7u9bnzcWGmT3skf8Aa+8SfaPNk+/JIn7qT5HR/wDWN8676/RHwB8PfCXwE8G3&#10;Wn6QttpOiWs9zqFxd3E3QPJ5kkk0n+wnyb5OdkabmrsxuFpYX9173OedgsVWxX7z3eQ70/SlPTjm&#10;vnLV/wBvX4Q6P41OhDVrq8tQXE+vWNl5thBKm/MeR88n+r++iOn7yP5+a9X8Y/Fzwh4A8G2vivXv&#10;EdrZ+HZjF5F1/rftG/8A1Zi2bvN/v/u/4QW+6K450KsOT3D0I4ijPn/eHbUV4Z8Dv2s/BXx/1290&#10;rQbTVLDUbOD7R9n1eBIvPiEmxzHsd/ueZFz/ANNBtz89ZR/bi+Gdr428VeH9VudT8PXPh+4uLa4u&#10;tRhjEM8sNwkBSLY7ySf38bPub242HGn1arz+z9mH1qjye09ofRB6UDpXi/wR/ar8F/Hy+vNN0E6p&#10;Z61DDJcf2XqNv5Uvkp5aGTzE3p9+T+/v/wBit74t/tAeC/gjYGTxNq9ta3flfaINMt/3t3cf6zZi&#10;P/b8vZvfam/+Os/YVlP2fJ74fWKPJ7T2nuHpWAKTpXkvwV/aX8F/HoTjw1d3K6rFD58+l38PlXUE&#10;W8pv/iSTp/A77PNj3bN9euEZqJRnCfs6prCrCtD2lIaOWPNcV8L/AIr+FPi/ot5q3hTVf7X023m+&#10;zT3YgkiHmqiPj50XtIK7UHkmvjf/AIJ6a9p/hb9mvxdq2q3P2fTtL1q8uLi5z5mIUtLd5D8np1/C&#10;taVHnoyq/wCE5qtbkrQp/wCI+kj8WfCp+IzeAoNX+2eLBb/aZ9MtoJJjbxf9NXRNkf8AwN0/1sf9&#10;9M9DoGvaX4n0e2v9GvLbV9Om/wBRdWE6Swnb8vEicGvjn4UX3huw+C3xP+PHjyyutWtvGs9xbz2t&#10;vP8AabqDTnuPsv2aGV/Kf/WSeXhH27IrfbsZNtfRXgMeFPgX8B9In/0rw34R0vTI7gnXx/pcG8+Y&#10;/mp/z3d5D+7QffO1V+6lVWoQp6f9ukUK86n/AKUeo5HpRkeleW+APj3pnj59YuoPDfiDR/DdnF9q&#10;/wCEm16ySx0+5hx+7kid33vG6Dfv2fKv3tmUrmPBH7YPgrxn4q0rRLey8QaRaazPJbaPrurWP2XT&#10;9Ylhk2GO1ffnP++i9l+9tSs/Y1P5Do+sUf8An4e9Y9a8e8b/ALVnww+Gvim98O+JPEn2LW7Ly/Pt&#10;fsN5NgvGjp86Iyfck9a9gBLCvmD9kG0bW/G3xt8b/wBrnWLfVPFkmnQE/vcxW3meXJHIH/eR+XcR&#10;In91YqunGDhKpU+yZYirPnhTpfbPf/B/jDR/H/huy1zQr211bRL2D7RBcW2cdfpnqPmT7yt8re3Q&#10;4r4b/Zk8faf8M/EnxNuzHdXfgnxJ8RIvDuhLpRjltRdvLP8AvI03r5aeX9l+dP4PL279nyfS3gT4&#10;7eFviPJ4sn0a6uf7A8LziC41+4/dabcfu98nlTl/3gT+N/u8o3zKwYlbDypTl/KGHxUK0Ifznp1F&#10;eCeB/wBsDwV408VaVokFlr+kWmszyW2j65q1j9l0/WJYX2GO1ffnP++i9l+/tStn4hftKeG/h941&#10;/wCETt9G1/xh4lEP2m403wxZfb5bCL5Nnmjevl7/ADP/AIr76b49jV5+TkNPrVHk9p7Q9N1/xDpf&#10;hjR7nUNYvLbSNOi/191fzpFD83ycyP0rVxkV87fHXV/BHxKtvhf4T8ZeFfFN7/wlt5FqOn2ltB5c&#10;2nzRCPzPtf7zfHtjuJElxu2IJPuMiNXqfxK+KmjfCbQ7XUtd+1EXs/8AZ2n2thBJc3WoXbxyOltF&#10;Gn/LR/LO3+Hj7wpez+H+Yftffn/IP1L4leHNI8daT4Mv9Xt4/E2sRyz2OmkPJI0SRF3k+T7g+STG&#10;/ZvMbheQa7EgKOegr4u+FHxH0j9oH9uG81w+HdT0o+GPDUtvbWurL5N1BdJcbJHljQ/uzi4lj2fP&#10;/f8Avfc9X8dftf8AgrwX4t1XRLiz1/WLTRp47bWdc0my+1afo8sz7AlzJvznP9xG7r9/clb1cLOE&#10;o06fx8pzUsbCcJ1Knwcx759KOled/EH43eGPhlonh3XNWuhdaL4g1G30+31K2mjNqvnRvIlxLIzq&#10;nkbI/v1y3h79qnwZr3jTS/DptNd0qLWoc6RrusaVJaafrHyI/l2sk215Pv8A9xVbHy53pvxjSqzj&#10;z8h0yr0YT5PaHtuADRj1r48+P37SOt2Hx28J+DdAtPGlla2V79q1e00/Q98usRQyRyJHa73SR482&#10;8yO6bUdPM/1y19R+EfEcvivwxZavcaPqWirfRG4/s3V4Uju4B28yNHbyyRzs+8OjbW+WirQnRjGf&#10;84qWIhXnOn/Ib9FFFZHQFFFFABRRRQAUUUUAFFFFABRRRQAUUUUAFFFFABRRRQAUUUUAFFFFABRR&#10;RQAUUUUAFFFFABRRRQAUUUUAFFFFABRRRQAUUUUAFFFFABRRRQAUUUUAFFFFABRRRQAUUUUAFFFF&#10;ABRRRQAUUUUAFFFFABRRRQAUUUUAFFFFABRRRQBftP8Aj0FWarWn/HoKs1kahXxl8Mv+UoHxd/7F&#10;i3/9F6ZX2bX5++B/jP4D0f8A4KL/ABC8Q3njHSl0PVNBjtbDVftsf2CeX7PYP5Yn+5/y7y/x43fL&#10;96gDrvGmf2i/26/+FeeJR/xRPgLTE1k6Fc/vbTWLt449kkqfIfk+2Q/I+9P3Trj989fRXxq+EGj/&#10;ABy+G+qeFNetbVvtcTNBdzQ+abC7EZ8u4jG5SSp7BhuXKN8rtXhXxK8M6l+z7+1Unxpt9Lu9V8Ee&#10;I9OOneJ7q3gkuptH2RofPEaf6u3AtopGf5+lxn5niFeifEv9qPwnovhC9l8G6zpvjvxfPDJBo+ge&#10;Hpk1W5ubvy3kTMEL7/LTy/Md8r8g/vbRQBzH7DvxO1H46fs4NF4vX+27iwvLjw/f3F/+/wD7Qi8u&#10;N8ygp/zzn8tt+/f5ZZmO+vnv9hH9n3w78YP2fvG11q/+majcXd9o2nDUF+12ukF7O3/0yGB+PtH+&#10;p3Sff/dIqsnz7vqX9mj4a6b+y5+z5pFr4mu7bRrkgajrt3qFwkMMF3PsTyy7SOg2YigBR9jeXu6v&#10;Xhv/AAS7+IPh21+GGr+Dp9XtbPxJNr8t1b6ZPN5c1zC1tD+8iH/LT/USltmdmPmoA+p/gD8Jj8Df&#10;hD4f8DjVRrB0v7QReeR5Pn+ZcSTZ8su+P9Z/erwH/gohrnivwxovw+1i20m61rwBZa1Hc+J9NPl/&#10;ZbgJLA9vFdZRz5Tnzk+46b/L3fNsr7Kr5/8Aj18b9T+D3xP+HhNpd33gi+s9WuPE40+xkupbGCEW&#10;nl3vyfOiQvL8/bZI/wAjPswAeZ+I/iz8Bf24fB3/AAhk2s2/h3xZew50k63ZRxahp8xuI/K8iRzs&#10;k814of3cEu90O3KnOx37Ut/cfFj9o/4YfAq5u7u08J6nD/bWtfZ5iBqEafaHS2kCbHA/0KXHz/el&#10;37d0KVz37Wfw4+E3xz8GXUnw0/sDxB8U/tsc9uPBc1vLPdGaeNZ5L7yDjywMyefPtRHCfP8APsfW&#10;+Lfwl8e/DrxZ8E/i3YWdz4517whptroHie104SX13cw7PLkubWPCPLJm4uuXfvGzLt86gD6m8Q/D&#10;rwz4m8EXPhDVNEtLrw9NZi1OmiHy4hCo+SOPZ9wJxt2crgbcYr88rT9pfxd8D/2e/ib8Nxd3Oq6l&#10;4X8Tf8IZpWu3MzxTW9pNHdoJIo0+f5PsUvlfP8nmx/ww7W+0r/8Aat+FUXhk6xZeL9M8RXdxBH9m&#10;0DRriO61S+kfiO2jtP8AXeazyBNjqu0k7tgDV8yt+x54n+Jv7MnivWL+y/sv4teLte/4TJtO/wCP&#10;WMHzJ/LszvZgP3dzdSJv2OjzRrK2IzQB9LaN+zzY+CP2bdX+GPhj7NaXF7oV1p51Ijyo7m8mt/Le&#10;4l++4Dvg/wAWxQFX5VUVwv7Mf7Omp2v7Nw8BfGrw9peq2ovrm4sdMnWOY6fC47SJ9yTzJbp0dHLI&#10;so+ZD8iZvwz/AG8/Bmk+DbHSvi5c6n4H+IFjDFbavp+raVcCaaXy0xcYhhxGJQd+zau3njZsd/ZP&#10;B/xH1S50XxD4s8a2tt4C8I+bbDSoNfEVreQwvFHvlu5BcvHGXnk2LHhGTy/myz4QA8J/4JYf8m8e&#10;Iv8AsZrj/wBI7Oul/Z+d/gg3jaz+JXi/TPF3xS1nWv7S1H/hF7e41XUPsn2eP7P5tvDD50cachfk&#10;8pPNjVCN4WvG/wDgnp4wuZP2dPiZ4T8K3dmPiPbS3upabpuY/NDPZwRwSfvP3b/v4xu52rlN2A65&#10;3/2P/wBqDwF8P/hfZ+DfGV7qmjfEkazejV7OfSLy6v7/AFCa4c+ZL5KO8kh8yKL5/n3RhOyUAL+y&#10;/cW/hj9uH4seGPDGlXXhnwjfaPFqX9izW4ixJm0Mcnln57fi8ldYPk2JLtZEZNib3xN/5SgfCL/s&#10;WLj/ANF6nXIfBbxrdn/goP428Q+LdHuvh5/wkvhqMaTpfiG4jgmuQz2EcHHeSTy/9Wm9kcyR/eje&#10;n/GP4o+FNC/4KMfDTWtQ8TaX/ZelaPJp1/dLcJJHp10/2+HypSn3P3kkW/f9z7zbFGaAPvmvmb/g&#10;oLpVvffspeKZp7a2up9Pmsri28+LJhm+2QR70J+5+7kkTI52yHnrn6Zr52/b+/5NE8d/Wx/9OFvQ&#10;Bnalpltqv/BPny7+C3vIT8M4rjEsIlAlj0wSRyY/2XQOv+16GtH9gH/k0TwJ9b7/ANOFxWj4O8NX&#10;Hjf9irQPD1kbYajrPgC30+D7SP3XmS6cEQye3NeC/slftb/DH4O/ArSfBHjrWLrwf4k8PXV7bX+m&#10;6jpVwZM/aZJP4Ef/AJ6bPn2OXif5eKANf4RadbaX/wAFMPizb2lpa2ts3hpLjEUAiPnP/Zskjj13&#10;vJvb/a61yOlftHXP7P37XHxOm+Mej6sP7cnjt9B1zyY5Tp+kpcSeQIkH/LB0k3v5fz74vmR5d+xv&#10;wU+KkB/4KK+M9V8VWF14HufE2jRadYaZrLHz/OaKwkt45NuUSWSCPfsJ+RiYsl+vsXgn4/eHfFN1&#10;8Q/BvxoOmWWmw+JdTt9Iu/FNilrpes6db3mxI45J8Q3EkEmEbGOkbfM296AN74O6V8KPiB8Wrv4u&#10;fDTWtKvLmbRZdM1fTLCCOJjLNeeelzKhRZo5HeOXmRP3q+W6/c+fz34Zf8pQPi7/ANixb/8AovTK&#10;yPhZ8EdOsv207fxx8ISLf4XDTZZ9YuNOm26Xc3c3nxm2tZF+S4RHjikZE3pE8brvRkSKqHiTxxp/&#10;7On7ffi3xn48t7rR/CnivQUtdP1YQGaAtHFaCTOzc5/eW+wgJuBkjbbtbfQB9BftZfD7w741+BHj&#10;a413RbTVrrS9BvrqwubqL99aypB5geJx88fzxx7ufmxtbK14n8E/itffBb/gm7pXjDT7O01a+0yC&#10;5WC2uHKxiWbVHhQvj+75u/Zkbsbd6/fr1P4rfHLwZ49/ZZ8c+IdJ8RW40TU9F1HT9PvNQiksF1C6&#10;+xy/uovPRPMPX7n8Uci/wOB49+zZ4Y0X9oj9ga9+GdhrFsdcs4bi2uLXzvL+zXf2x7qz80+W2Inx&#10;F88afd3qvzJ8gB7R+xz8NdP8DfBHQddiZr7xL4utYvEGs63dAi6v5rkecgldmYnYJdg9TvbaGkev&#10;n/4Y+Hfid+xD+zL8Y77XXs90F7EdAFvPHMRNNIlq97yj/u/3ls6xv/zxO5E3Hd1PwA/aw034K+AL&#10;D4ffHH+0/Anivw7D9gtzf2Mkseo2iPJHHLF5CNwgi8vf9x/L3o7bn2+g+MrLXP2vfhh460mxsrrw&#10;74D1bRojoGp6tb/ZbnUNQjuZJI7kDezx2n+j2p+eFXdJSy7cUAYv7K+ueDPhp8JNLvYNJ8aXniXx&#10;DaW2s6/rdx4W1i7l1C7mj8x/36WrCSNTJJs2ZXndlmkd2x/2WNK1nwV+0n8UNE8PeHde0j4SazD/&#10;AG1YT6vol3p8MN3iDfFbJJHEkQ/eyp5ezfttY+yVQ+AH7WGm/BXwBYfD744/2n4E8V+HYfsFub+x&#10;klj1G0R5I45YvIRuEEXl7/uP5e9Hbc+33v4W/F7Uvi/rc2paR4YvNL+HsNofs+ua5A9tc6vOzp5c&#10;lrAf+XTycv5r43mWPavyPQB6/Xyx+z87/BBvG1n8SvF+meLvilrOtf2lqP8Awi9vcarqH2T7PH9n&#10;823hh86ONOQvyeUnmxqhG8LXvnxE/tr/AIV94j/4RLd/wk/9mXX9kbfL/wCPvyn8j7/yffx9/wCX&#10;+9Xx9+x/+1B4C+H/AML7Pwb4yvdU0b4kjWb0avZz6ReXV/f6hNcOfMl8lHeSQ+ZFF8/z7ownZKAF&#10;/ZfuLfwx+3D8WPDHhjSrrwz4RvtHi1L+xZrcRYkzaGOTyz89vxeSusHybEl2siMmxE/b48KQa/8A&#10;Hf8AZ7SM3Glajqusy6dLqmnMIr6GH7RaeWYpcZ+TzZXXrseSs/4LeNbs/wDBQfxt4h8W6PdfDz/h&#10;JfDUY0nS/ENxHBNchnsI4OO8knl/6tN7I5kj+9G9Wv28fiF4c0j46fASe41e2b/hGdf+06vaxTeZ&#10;NYQG4sJPMmiQM4/dpvXjL4+WgD1f9pb9nD4cP+z98QrmDwnpVhqlro1zqC69HZRnUGmgQ3G+W7dG&#10;mcyPGfNkd97iSTL7m3V5BD+0DrPw5/4Ju+E9b+1Xh8S6nBJ4W0+7hHl/ZtktxBHJlXTy9kFv8kn3&#10;gwjZt3z19KftI+NPD0P7NfjbUrjWNLGnaz4avbewuPtsfk38k1pJ5ccUn/LQuMbdn3q+U/AHwwh/&#10;aO/4J8+H/B3hvV7S88Z+HbuXUhp1tfxeaJvtl1sim7x74JJdm/YN2zLbQ2QD7U+FHw3sPhV4MtPD&#10;9gftNz/x8ajqgz52oXr83F5KXZ3LyOD992I4X7qivlH4AeEdF8D/APBRX4r6JoVhDounW/hzz7ez&#10;t8GKDzjYTSeV/cBeTPl/dQfKg213Hwe/bf8ADs2i6R4d+JR1bwn8ToPL06+0K+0O7murmfYhSWNI&#10;If8AltvDhNiHnaqldjt5T8NfjD4c0f8A4KC+OfEHit7vwLba34atraC38UGO1mt5vIsJFjlw7pGX&#10;jjL/ADv/ALDYf5KAP0Kr4j/4KnaXA/wO8Pakbe2Opw+JIoIZ/KBk8qS3n8yPeeQH8qLdz/yzT0Ff&#10;blfD3/BUnxFpo+EXh3Q/7WtV10eILbUP7L8+P7V5P2e7QS+X9/y9+E3gUAeg+Iv2HfD934p+GWt6&#10;Hqg0ifwlqZ1LUbu5svteoeIZftEE/mXV2XR/M3xSfPhh+9O1VX5KTwNZ3Hwk+PPxM8TfErxbpOs6&#10;74gMQ8MaZpok1DWrbSEmuP3EVnHD53l/6p3EKum6KR2+4zn3HwH8QfDvxO0K31zwrq1rrmmzKCLu&#10;wlDDOxH8uQdY5AJBmN8MvcCvi39mD9pXRPgvf/EPS/jzfXPh34oX2vfab641CwkmkuIvIjSNDJCj&#10;5jTEmz/lkElTyvlNAGhaavYaN/wUi8KTeEtGuvDmn+L9AuDqy31mbOXUT5d3I9x5Ew8yIebbRfwR&#10;O7RSP86PufqfhfcQftK/tdeOdd8S2Vu2m/CqcaNoGlTmSWIXf2if/iY/f2eZ/o39z/nn/FAjtwni&#10;34jCf9vv4aeMfEmj3XgHwlBp19p1hqfidPsEV/HFHfp5h87Z5H7yX5Uf59nlvtTzkWte7uNZ/Yx/&#10;af8AFfjK/wBK1W/+DvjyYXd/qlpALn+yrt5M+ZclE3JtnuJUWMH50l+XzZU2UAd78aPgd8RfEX7Y&#10;vwy+JPhMWo0PS7SK11G6mmj823iSWdriPy35/fQ3HloU3fOPm2D5688/a9+H/hzwr+1B+z7rWkaJ&#10;baVqes+Jo/7QurCARC62Xto++XZj95/pEv7z7zZwx4Sva9O/ak034tf8Sj4LrdeL9cWe2F7qdxpc&#10;kWn6PC88aPLc+fJbvJ+6850jjZnfyj2rxX9vH4heHNI+OnwEnuNXtm/4RnX/ALTq9rFN5k1hAbiw&#10;k8yaJAzj92m9eMvj5aAPaf2qfA2ueLv+EHu5vEug6D8N9G1mLUvF1n4jnEFtfQLcQGKM/u2WQcSj&#10;y3ZVd5I+p2lPLv28vEng34l/s+axd2Wj6rrGpaLLa3Vhr39k3EVpbxSXEccksN3Iiw3Ec0cnl4ga&#10;Xf5sb7Sqb0T9pz4l3Xg/9o34N+MvEjXerfBKKL7TBdWEEd5YDUnjn8u5+XlykckMiOeiRSNFlt9V&#10;v2tP2gdF+OX7N/iuw+Gukav440wGObVtct9Nuba00mG2uLedyXnjTzJP9V+7T7ib5X2KnzAHsniL&#10;XL7xR+w5qus6pdfatS1P4dS3dzdD93580mmF3k+Xpkk9KrfsA/8AJongT633/pwuK57/AIWJ4T/4&#10;YDz/AMJHpX/Ii/2Jj7fF/wAhH+y/+PP7/wDx8f8ATP79N/4J2+LNG139mXw/omn39td6nok9zDf2&#10;g5lt/OuJ5o/Th0kyrj5fvrncjigD6A+Ifi0+Afh74j8TC0+2HRNNudR+zGby/PEMTyeXv+bB+Svl&#10;H9jXxb4ZtvBN18SPFFt4q8Q/EnxdNc/2trv/AAi2o3/7qO4kSO3ikgtWhSPy44v3aH7/AMn8CIn1&#10;r448J2fjrwX4i8Pah9o/s/WLK4064MJxKIZozG/lntwa+L/2dPjPP+yDpGofC743W134bg028uJt&#10;A19bKSawv4m8t5Ionhh3SfPL5m/D/wCtKv5TIiUAdJ4Og1DQf27/AO2/Bfh3xVbeCPGmmOfENxf+&#10;HLzTrCC8SOSQSfvIYv3hMcXzyb/nurj+J/k0P2N9euP2ivFPi340+JULXVvqUmkaBpU0sk0Xh+IW&#10;8Bn8re+zzJkeLfIkaf6t/wCF9lepeAvj7cfGfxTYDwJ4du7nwNEZJr7xfq9u9rbXP7t1jisEf95J&#10;J54w7uioghkXlnSvnP4Ra7c/sEfEHxb4N8dWeqWvwr1a9F/oPicxG6s4JNkmyOWSOHf5jxxRIyfw&#10;PFuVNkm+gDR/4KneD9Fk+Gfh3xatlZr4gg1iPTv7S/5b/ZXguJPLx/H88eV7rmTbje+b3/BU7S4H&#10;+B3h7Ujb2x1OHxJFBDP5QMnlSW8/mR7zyA/lRbuf+Waegrif2/fjbovxh+BXh+Twna6reaH/AMJB&#10;bXK+JbiwktNPuJfs18n2eLztsksmYzu2IyJ/E275a9g/4KOeCNT8cfs5Pd6Uhuz4e1OHWbiAeZ5j&#10;QpHLBIcRqcBPtHmOT91I3btQB9O6tpNrr2n3en6haQXmnXcTwTW08XmRTRuMOjoeDnkfjXxx/wAE&#10;ydKtte/Zs8W6df2lrd6bd+JbmGa1nh8yOaN7O03pJGeO5HNeh6d+3Z8OvF9jbWfgo6p4t8a3sEZ0&#10;7wdDYTxXU8zj/Vy3Dp5MYQ5Msm91RI5G+bFeXf8ABLHxhosnwz8ReEmvbNfEEGsSaj/Zv/Lf7K8F&#10;vH5mf4/njw3dcx7sb0yAN+AHhHRfA/8AwUV+K+iaFYQ6Lp1v4c8+3s7fBig842E0nlf3AXkz5f3U&#10;HyoNtb/xN/5SgfCL/sWLj/0Xqdcn8M/il4T/AOHkfja/TxLpl1pfiDRrfTdIuobhJra5u/KsB5cU&#10;qfL/AMs5Uz/f+T73y1sftPa1/wAKh/bU+E/xU8R2d4ngiDTX0a41SCDzI4Jn+1pz3Gz7TE/P308z&#10;ZvZNlAH0v8avhBo/xy+G+qeFNetbVvtcTNBdzQ+abC7EZ8u4jG5SSp7BhuXKN8rtXjf/AAT48WB/&#10;hDqfw4vrQ2PiTwJqdzpuoWhm80nzJ5H8zeo2f6zzkwjv/qt38a17N8Lfjf4M+N8F1qHgrVrjV9Ms&#10;Zfs8959gubaITDrGHmjUSEcbgmSuU3ffXPyn8XfAmtfD39tK1bwBZ/Ym+LmgXujT6nbzRwy6dN1u&#10;7y22MuJIRHDdnzB+9YyKr73+QA+jvg74P0jUfFHi74ppY27az4pvpLa3uv8AWH+zrYJbQGKQnmOb&#10;7OLremA6yx/f2I1ezVy99La+AvBN2+naRcNp+jWLm30zSbcGVooY/kgtohxngIicdhXjv7Kn7VVv&#10;+1PZeIZU8OXPhnUdDmtvPtTffaoZYZvM8siTYnzfu5dybOP3fzf3QD6Kr4y+GX/KUD4u/wDYsW//&#10;AKL0yvs2vgb4Z/FLwn/w8j8bX6eJdMutL8QaNb6bpF1DcJNbXN35VgPLilT5f+WcqZ/v/J975aAN&#10;f4n+LtG+KP7ad34G8e2erav4H8FaZHqFtoOm2VxqMN9qL+Q4ubq3toHfy0juNn7zKfu/SZ0fY/bL&#10;ubD4u/C+1l8J6N40b4gaBfW+paBdQeDtUtZRL5kaSDz3tU8v5Dv++nzxR/3Ko/HbQfFn7PP7T9n8&#10;d9C0fVPEnhDVbMad4otNO8uWW2hSP95J5ez5I0S3ik8zf9+KRHZFdK9GP7bPgLxOP7P+GltrHxP8&#10;Sygm20XR9MuIscYEk086LHBAJDEjyHOzzB8poA8g/wCCg2t6p4l/Y6+Hur69aHSNZvdT0641C1Nv&#10;JF9mnewuHkj2P86bH/v9Mc19418a/wDBQXwl4s8Yfso6RPNaW19rOi3lvqWvNo+/yINlnPHcSw7/&#10;AN55aSSdfvInztwjV618I/2tvhr8atZstI8Matd3mtT2huf7KOl3AktQAfM86XYYU2n5M79m47VZ&#10;965APcK+Mf2H/wDk4f8Aal/7Gf8A9u9Qr7Or8/fhL8VdF/ZZ/aR+PVp8T2vPDY8Uan/bGj3RsZZY&#10;biD7Tduh/c78lxccH/plIrbGTbQB23/BU/8A5N48O/8AYzW//pHeV7Lffss/DrVfCV3oeraLb6xq&#10;F1YS2Fx4n1iCK71qZnTZ9o+2TI7eYufk/gTCKiqiKo+av+Ci3xR8K+O/2e/CTaDq9vd3Gpazbalb&#10;2d0HtLuazMF2iziCUJL5bPkI+za3G3OQa+w9P+K3hG/+H1p42i8TaUvhO6jjmXXJ7hILYB5Ng3tI&#10;VCHefL2Pht3yn5hQB8r/ALBXxJ1Hwv8AsXeLddv/APib23hK81K40+1/1OYUtkuvK8zZ/HJJL8/z&#10;/wCsqf8AY18W+GbbwTdfEjxRbeKvEPxJ8XTXP9ra7/wi2o3/AO6juJEjt4pILVoUj8uOL92h+/8A&#10;J/AiJy//AATkufDnj/8AZ8+InwxvdVNpqmq3l79ptrc+TdfY7izt4PtEW8H/ANn2Zj3ffTdd/Z0+&#10;M8/7IOkah8LvjdbXfhuDTby4m0DX1spJrC/iby3kiieGHdJ88vmb8P8A60q/lMiJQB0ng6DUNB/b&#10;v/tvwX4d8VW3gjxppjnxDcX/AIcvNOsILxI5JBJ+8hi/eExxfPJv+e6uP4n+TzP9m79qq2+BnjPx&#10;z4b+OVlqekeN9U1j7RqHie4t/N/5d/kil2fP5aeX+58nem25+XYvzv8AV3gL4+3Hxn8U2A8CeHbu&#10;58DRGSa+8X6vbva21z+7dY4rBH/eSSeeMO7oqIIZF5Z0rzT4OfH/AME/GD4RaLp3x2/4R6y8QwRR&#10;6g1r40sYLO21GJvMFtqFqlz8kgZMgun8fmfKiumQDovh5bfDr4Z+GPiz8ZfhneaVrPhrU9Ht9R/s&#10;PSRHa2ttLYWkj+V8if6PvSSLfG6bkbezff2J57+xr4t8M23gm6+JHii28VeIfiT4umuf7W13/hFt&#10;Rv8A91HcSJHbxSQWrQpH5ccX7tD9/wCT+BETO/Z5/Zit7L4o/GOHQW1W0+CfiDRpdEsCZ3/4mImj&#10;jfzbben7yOHzLpIp23q6yja0vztVX9nT4zz/ALIOkah8LvjdbXfhuDTby4m0DX1spJrC/iby3kii&#10;eGHdJ88vmb8P/rSr+UyIlAHSeDoNQ0H9u/8AtvwX4d8VW3gjxppjnxDcX/hy806wgvEjkkEn7yGL&#10;94THF88m/wCe6uP4n+T7RrxDwF8fbj4z+KbAeBPDt3c+BojJNfeL9Xt3tba5/duscVgj/vJJPPGH&#10;d0VEEMi8s6V7fQB8F+G/B2m/sy/8FB/Jg0q00Twj4/06S30hoZmhtLaZvLkePLrs3vcW4jWBDhRd&#10;QBf4UFD9sK88Rz+Kn+NPgrVybb4V+ILfw+dMgn821/1cc9xcHZIv35LmK0lt4/nYRYZ+Niel/wDB&#10;QLwxc2Hgvwl8V9KNuNV+H2tW+oLb3GTDcQy3FuPuINznz4rXjenyeZ1bZXsPhL4dy618C7vwl4lW&#10;4stS8Q2F5/b1vbTxlra71AyTXccT/OoCSXMuz7/yhPv45AOd+JMmi/H/AMAeCNANhdNpHj2Wx1G5&#10;guP9bBp0KJfSNKkb5w3lw2jOj/I93H85+VX8e8Q6dbfG79taz+Feq2dvafDf4b6PDqEHhjyQbDUJ&#10;vLt/LJjQoI9gvIo1jfeuyKRNm2Z6tf8ABPjwT4k0i08V2nia8tb218E6pfeFdGFuf+PY/aPPvz/q&#10;08yOZ/sro773/dn7n8ej8SvDOpfs+/tVJ8abfS7vVfBHiPTjp3ie6t4JLqbR9kaHzxGn+rtwLaKR&#10;n+fpcZ+Z4hQB7r8avhBo/wAcvhvqnhTXrW1b7XEzQXc0PmmwuxGfLuIxuUkqewYblyjfK7V5P+w7&#10;8TtR+On7ODReL1/tu4sLy48P39xf/v8A+0IvLjfMoKf885/Lbfv3+WWZjvrp/iX+1H4T0Xwhey+D&#10;dZ03x34vnhkg0fQPD0yarc3N35byJmCF9/lp5fmO+V+Qf3toqH9mj4a6b+y5+z5pFr4mu7bRrkga&#10;jrt3qFwkMMF3PsTyy7SOg2YigBR9jeXu6vQB8tfsI/s++HfjB+z942utX/0zUbi7vtG04agv2u10&#10;gvZ2/wDpkMD8faP9Tuk+/wDukVWT593aax4Qm8F658D/ANlW28R3Z0+cX2s6/qdtbyWp1CzMl3J9&#10;i+SbISQfaUf6ROv9yk/4Jd/EHw7a/DDV/B0+r2tn4km1+W6t9Mnm8ua5ha2h/eRD/lp/qJS2zOzH&#10;zV2X7XPw18aeH/i78P8A43+ANIvPEmqeHcWGpaJYDzJbi18x8eXHsb74uLmN3+dk82NlT5HagD6S&#10;8Q/Drwz4m8EXPhDVNEtLrw9NZi1OmiHy4hCo+SOPZ9wJxt2crgbcYr4+/wCCe/8Abf8Awxz8Qv8A&#10;hEd3/CS/2lqX9j7fL/4+/wCz7fyM7/k/1mPv/L/er2nwl+2t8OfiDaWdv4Q/t/xb4hlhin/sDT9I&#10;n+1wB3jT97I+2CMJ5g3u8wTg/PXzF+xJ8Y9N8EfsqfFfSrHxJaaP42sTqWs6fa3BTzfl05Hjkijf&#10;/WbPs0m5Pn2eX83y0AaP7LX7Xfw68CfDzVvh78WLK50bXFvNR/te61axkuo9Ymml/eC7j2NMZ8Sm&#10;NxIj/JF8z/wj60/Z/wDhx4W8AaL4jm8F6ta6r4a8Q69c6zatp/lG2t96RxyW8TwnYY0kik2jjbnZ&#10;/Bubzyz+KPwf+NvgHTrP4x2vhjw94vgsmtdR0LxesWn39hNJHGZzbJM/nRRviJ0kjf7vl/PuT5cr&#10;9g/4O+IfhNafEOW5/tS18IaprB/sCz1fzIrwwwyzx/aZbd0Ty/OTyf4EdvL+6F2UAfW9fn5/wTl+&#10;D3gvx/8ACDV9b8SeHbXxJeWmvXNtarrP+lWlvE8Fm7mKB90PmZQfvNm/+Dftr9A6+DP+Ce/jrTfh&#10;N8I9V0/x5ZXfgW1vdU/tjT9f16A2GlahFNb26IIrubZG8mIi+z+JTuTfsfYAQftZ+B7X9kj4h+B/&#10;jR8NbS28PW898mj6/oVlMLS11CHZ5nliPy2SMNHBKGP98Ruq7971vft3/DK18Iaz4S+O+kaPbXOp&#10;+GNYs7nX7a2IhOoQpLH9nllkyeUdBBnY7bJv7sNdF8ZIIP2xfGnhLwh4ZW28Q/DTQ9Yj1HxP4jtT&#10;5toZlgfy7OKdJk8wvHJLHL5O/wArzoG3ffSvor4jeA9M+JPg7VvCuuYbTtXtJLSfATzACOJI96MB&#10;Ih+dDj5WAagDjvipr2n+Nvgo8Wi3P2u18eWdvo2nXO0+a0N+BH9pETfPJ5NvJNdNGdvyRSbtgDsv&#10;ceDPB2kfDzw9pfh/QrG20rRbGH7Nb2ttwAM/mTk5Z/vM3zN3z8m/sCaR4svtF/sjxPpMNnpvw2vt&#10;U0S2VZUmFxqU0qPcScO/lyW376NZE4ZL51XGx9/23QB5x+0V/wAm9/FD/sWNT/8ASSSvnb9kPxV4&#10;98LfsieHb/QvB+l+JdLsLLUrqAf25cRX1yEu7l/Kjt0spcv/AAIN/wA/Fev/ALWXxB8O+CvgR42t&#10;9d1q00m61TQb61sLa6l/fXUrweWEiQfPJ88ke7j5c7mwtcB/wTz+Inh3WP2ffDfhex1m1PiPTDff&#10;2hpJmBuoP9Lkk3+X18v9/H8/K87fvZFAGf8AsuyeHP2kfFNl8b9Y8R/2v4+0uzGnHQba3NjbaCHj&#10;PAj3u8m/zLorO7lXEp+RHj2pmfta+M7bxZ+0N8Mvg3rw1X/hCL20l1rWLbQYp5ZtRCef5EBjt43m&#10;2I9t82z/AJ67/wB20KPVb9oHw/rP7KXxeb45+E7y5/4Q/wAQ31tB410G2s8x46faYwuxMuc/PI6s&#10;JpPvuszpWR8btaPxC+IfgX9ob4H3R+It14Z8vT9Y0HTlP28WjyyohNo8Jmi8zzLpHfZv2eWyLtR3&#10;oA9K/aJu/BnxV/Z+8QeDbLw14o8+GxzoFtbeBtTi+zXcMf8Ao8cW+y2Rj/ln/D8kjp8vOOb1f4N+&#10;JP2nP2LNAtPGei3Np8UdLspPsDahDJFf+dBLJGnm+c6vm4jij3u7bN8gl2/ImOy079vP4U+ILO0X&#10;QDr3iTxHcwp5HhnR9CuZdRyQHdM7PJyiZdv3m3ET7S+K9s8AXniPU/DNleeLNJtdH16bzJp9NsLj&#10;zo7Xe7mOIyfxyJH5SO6/IX37flxQB47+yd8a9E8S/sq6P4juM2Vr4R0z+zdY/wBbN5Bs7cb5OE/e&#10;boPKl/d7/wDW7csyGu5+Cfwztvh9oup6rNolvpPirxRfXGs68Yz5spnmkkn+zmT/AJaLAJDGpTCN&#10;h3CKZGr5d8GfDHUvh/8Atj+OfhbpOh2tt8N/FsNt4hv1zH5v9nQl3FvFHHtQW73cktq8Do5aH5fu&#10;/NX1X+0H8RNS+E3wb8VeL9D0hdZ1PSrPz7e1YP5RO9E8yXYMmOMEyPjHyRn5k+8AD0+ivBf2Rvjb&#10;4j+PvwjTxT4l0a30bUjfXFqDaxyJaX0SbMSxb+g5MZ+d/njk6fcT3qgAooooAKKKKACiiigCrd/8&#10;ezfSqJ6Cr13/AMezfSqJ6CtEZzCiiimIKKKKACiiigAooooAKKKKAPkr/gpgP+LE+HB/1Mtv/wCk&#10;93Xz38P/AIa/HL44/Azwh4R0iy03Svhwk11ONTmv0iFxm4dyboI7TfJOJdiIm3dsZvuqy/S3/BQf&#10;wlrPjX4K6PaaFpGp6veQ6/FcG20+CS6l8n7PP+88tPc/rXcfsZaDqHhn9m/wnp2rWl3pWpwfbftN&#10;rfwPFKpe8nkx5b+xr3aVf2OXwn9vnPm6uH9tmE6f2OU838c6x4D/AGI/gx4T8P6ho9p4u1xb3+0L&#10;AXEMcX2i8T/WXhk2N5ewShE+++zy06b3X5L/AGrde8a+NL3w/wCJ/Gvw60zwN/as179gMMHlahcQ&#10;p5cf+lb33ybI/K270T/ZTbX0P/wUA/Z28V+N9c0nx54atLvWBZWaafcaXYQ+bdj97I8ckUa/6zmX&#10;5v4k+986btnnH7Sdn8Zv2gvBfhHxDq/wvuNIt9NJtBpthDcTahczzE/aJ/I2b7eAfZo+H/56J8z7&#10;/k68FOmnTxDfvzvzHFmEKlp4f7EPhO4/a8v7rU/2KvhNeaheXN5czz6VcXF3N+9lnmfT5/Mk3+te&#10;bePNMt7P/gnZ8P54LW2tbi/8TyXNx5AA86XF/Hvk9fkjjT/djr2D9pjwH4k1z9jT4TaJpfh3VLvW&#10;7E6SLjTLexllurfZYSI/mxom+PY5FcZ8Qfhj4suv2D/h14ft/COvXms2evy3FxpkFlJ9rgi8y/xJ&#10;JHs3/wDLSP8A7+08NUp+zhd/8vQxEJ+2n/16OO8faDp1r/wT4+GOpW9naDUpvEtyDdeRH5vzyXaP&#10;+8x/07xf9+o/7iV9ifsL/wDJrngf/t9/9LLivmz4gfDPxZdfsHfDnw/b+Eddu9Ys9fluLjTILGT7&#10;XBF5l/iSSPZv/wCWkf8A39r6g/Yz0LUPDX7N3hLTdWtLrStTg+3faLW/gkilUveTyf6t/rWGNmp4&#10;Wav/AMvTty+HJiYf9eonx1/wUu/5L34f/wCxatv/AEou6/S9eRj1r89P+Cgfw08WeN/jVpN5ofhP&#10;XdZt7fw/Hbm606wkuYhN9onPlF0Tjgj8699+E/7TXjvx/wDELSPDur/BfXvCWm3Zk8/XL8z+Vb7I&#10;3fnfap9/YE+/3FYYqnKtg6Kp/YuXhKsKGMre1+2fF/wh/aH8PaD+0dr3xT8a6Tql+b43NxY29hP9&#10;qm0+WZ9kcfzvF5iJB5kf/fHy/wBz1n9gvxfbaz+0l8SYdBzpXhHV4LnULfSvIji8gJdp9nHy/wCr&#10;2JcSpsT5f/HKn1T4NfE39mT476t8QPAHhu38XeEbuaQTabpVumfsc0+/7GIF/eRlP3W2REddkUbH&#10;5d6V9AeBfin8UPin4K+IOoj4eXPgLUbfTTb6Bbah/wAfVzqPl3GZD5yJ+7/49du9NmfM+d+idmLq&#10;0pwvR+GcUvj/APbf67nHhKU4T/e/HCXN8H/tx4B+1N+xZceEbnVviN8OLq20u10yGTV7nS4Jfsst&#10;hNF8/mWr+n8fl/Js8r93/AicTeftW+JfFf7IHiHw7q11dXviKLUrLRjq/n+TMLSWN5wJpP8Alq/+&#10;hzQN9zckib97b9/T3vxg/ac+K/he88BzfDu5tF1OzOn3OpzaHPaSTxbD5p8yZ0hj3pn+BP8AWfLs&#10;fZXongb9irULP9lHxD4N1d9Ks/HGtzxaj9puIPN/s+ZNnl2/mf8Af5PMj+59pk27/wCMVWFGnD63&#10;yzkpL7jP2Uq85fVeaEOX3j5hh+NXgOz/AGSLr4Yr4a1RvFtxejUDqtzEklqLrz0/ewu770P2WMR/&#10;Ig6/7Tse9+JPgXxH8Tv2LPhN40txc6tP4Xhvbe4traCPP2QymFJPk/54pbxI3yP8pLt9x67T4PeO&#10;/jl+zJ4YHgnX/hFq3i7TYP8ASdO/sj96baJ5HDxySWySo/z5fH3lyf4dmz3X4p/Fr4s/Dnwx8P8A&#10;WLL4cHxbcX1v/wAVPpmk75Jba78hCkcRj83Efmeb+82uv7oLuy61VbEyp1oOkvt83xhRw8J0Z+15&#10;vh5fgOb/AGQP2l9G+OWND1Dw7pej+LdFs5DbjTrfyrY6d5iJiH73l7P3KPHv7Iy9difNvwl0221X&#10;/goncwXlpbXNr/wk2tXIEwEv72P7XJG/tseLev8AtV6t+zr8E/GnjP8AaPuvjN4l8NWvw70oS3E8&#10;GlvCY5bmV45IOUO2RP8Ano8kiJvf51X958nK/CL4Y+K9L/bxu9fvfCWvWei/2/rdwNUubKSO18l4&#10;7vy5fM2bDv8ANG2sqfsYTrez6wNJ+2nDD+1/mOV+AGn2+lf8FCLmzsbW2tbaDXtbt4Le3/dRQRJH&#10;d+XH5YrN+Ifxk0R/2373xZ4wsdTvNE8M6xJbQ6XbzedJAbMSRwSRfOn/AC3j8/y/ufvZPv8A8fe/&#10;CL4Y+LNK/bwu9fvfCWvWei/2/rdwNUubGSO18l47vy5fM2bDv80ba6H49fs//EjwP+0M/wAXPhdp&#10;Fpq+7Ooz2ttAgNvKlvsuI/s+/wDfmb96/wC7+ffLJ/HsZuqdeh7dXf8Ay6t8znhSrfVv+4pxvwN+&#10;KumeN/2+Rr3hW1udE0PxNDcwT21xDHFJOBZ+ZIfk3ffnt/M3o+5v+BvX6MswBA/vd6+efhf+0X4w&#10;8YX2v6p4s+HGqfDvwfomjz6hf6lqvmSS+chRkMaPDE5HlpdFgiP0j+5kbuE/4J+weM/EnhjxF4u8&#10;W+INd1a0vZYtO0g6xqt3MAE/4+H8p/k+/wCXH5n3t8Ui/J/H4uKXt17X4OTliexg5+w/dr3+fml/&#10;KfYYAyTX5jfBrxDqNx+yvefDbQjcjxJ488ZPp1uYBJF9ntFgtHu5JSiN+72fu3H9yV3+dUev06B5&#10;PpXwd+w/+zr4g8J/FDxDd+LrPU7W18JyyW+kC4guI7W5u5vMguLy1kfb5n7u38v7nzpLG38CUsJK&#10;EKFWdR6+6zXGwnOtShS/vHqH7Yuh3Gn/AAM8JfDnw1aWlpbeINZ0rwrb/wBoPJ/o8I+eL5/nb78E&#10;WT8/yb/4qofEtoPjj+194c+Hl0lpq3hLwjpr6/rGl3BfbcXbjZHHIn3JNnm2r/3NslwrM33a1/jt&#10;4Pn+I/7TXwSsv7F186JoElzrNzrVvAfskEp2SW8fnncn+ss/nj4+WWPb9+srxj4a8Q/BP9qLVPiz&#10;b+HdV8d+G/E+m/2dcWnh+Dzb/T5kig2fu/8AlpG/2f7/AMn+s+bom+qVlGP8/LL+vuM6vxz/AJOa&#10;Jf8A26/HVzoPw90bwdp97dLqXjTUk05hYW8kt0bTjz/KRHTe/wA8SeW7/Osrr/trX0fwLrHx8+Kf&#10;gbxRqHgS58C/DfwND5+jaXq1v9l1C5u/3fW3jf8A0eOCS3i2J/H5f8aSfJR/aJ8P+I/i1ovwp+Kf&#10;hzwlrwufCusS6hP4V1iGO1v/ACUkR5D99v8AnzG2NEdn80NXuPwu+Juo/FFtWu5vA2v+D9Nh8pbc&#10;eKIPst1PN+8MoEALEIo8n95n5vMdf+WfObn7HDx9l8Xvf19xrye3xM/a/B7vKb/xF8Tf8IR4H8Re&#10;IhaG7Ojabcaj9mE3l+f5Mbv5e+vjr9mD4WfGG6+BVtpWgavoPgPw14hFxcXGqfZ7yXXhvygliR3W&#10;H50ji2yJtwnzr81e9ftjrrd38APEWn6Baapd61qX2a2gttHhnll/4+I/MB8lM+X5fmbt/wAn8P8A&#10;HXpfw88Mf8IR4H8O+HDdm7Ojabb6d9pMPl+f5MaJ5mysadT2OH/xyLqU/b4n/BH/ANKPjn4yfAPS&#10;dP1n4OfATw5q/wBl0e91S+1nV/ONuL652YcXMrpD/rPL+1RxfJsfykRvufJ6H+214s/4Qz4YeH/A&#10;WhC5srjxReRaOLPSLCSWb+z02eYlrGjonOYY/L3/ADrJt/3No+GbjxN+3MNbufDeqDTPD/hX7Na6&#10;7cQSRWpvHf8A5ZSfck/cXkyf7/mfL8m6q37YHw28R+IL34eeN/DOlXXiK78Gax/aNxoduY4priH9&#10;3M+HOf8An3Eflojs/m/7FdkKvPWpe16e9/29/VjinR5aNX2X+H/t0oaN4F1j4+/E/wAC+J9R8CXP&#10;gX4beBoPtGj6Zq1v9l1C5u/3f/LvG/8Ao8cL28O1P4/L/jST5KXh4237MX7UPiG01g3R0L4q3kdx&#10;pGpiYyGC8SVzJbyps6PJefK/8KeX/tunr3g/4wa1440bxHqVh8OvEGjjS4R9gtfE4j0+51C88uR/&#10;K2fP5af6r98/y5lf+5XhXxqn8R/ti2XhzwHpXgLxT4OsotS/tHUdd8X6V9lighSORP3Sb2812837&#10;m9P++d7pNKcpy9nV0ht/7d+ZrVhCEPaUvj/qJ3XjT+0vFf7afw90yEW0eneF/DV94gB+fzs3PmWr&#10;oO3/ADyI+7/y0+b7oqh4Pkuvix+2x4q1e4vbW70P4e6dHp+ni2uJP3F3cxfPJ5e/Zv8A+PqB/wDr&#10;lH8u5Nyz/B3wfcaz+1d8YfH+oaP4h0i38m20jThfwmGHUIvLjjuJI/8Anp+8s4tjo/3ZPmHz1yfg&#10;bRPGvwT/AGivitp2keENT8QweO5f7Q0jXfI/4ldtN+/kxcnf+7iSS4lD/P5v7r5Im85KFZc0L+9y&#10;/wD7QfyVPsc3/wCyUPhn4u1H4Yr+1N8Ub69tbryteudPsPt/mSH7XbSSJbxy+kf+kWkafP8Ac/uK&#10;lc/4C0Hxb8Yf2e9I+GOgeHdVtLfWp49S8T+OvFFiLUXHnXH2rzLX59947+Xs8z+5FHu2b96dT8OP&#10;gBf63+wZqvhC10m68P8Ai3W/tGoz217DJHJPdxXm+OPy5pE8vfHbwx/wJzvr0H9nb4keJItK8JfD&#10;vVPhd4o0TUdGtP7P1PVNRgSPS4IraPyxJFcZ/wBI3yRxfIn/AD0dtzom9tZ1vZ806T9+Ev8A0nY5&#10;6NLn5IVfgnH/ANKOU/aC8EaTrXxb/Z7+F9vdWttodlNcXE2hTn7VH9ktI43gjmjd/nDpbywLI+f+&#10;Wn3/AJ6l+P66d43/AGuvgR4SuVuxc6WbnxF9ph8vGMB4Ix1/5aWXz/7H3W/ua1n4f1Hxb+3pe61q&#10;PhPUrfQvDHhr7Lp2uTQS/Zprt3jffHJtVCdl3PHs+b/Vbu3ynhjwr4l139uDxb4n1PRrk+HdF8PR&#10;afpOo3UCQxCV/If90+P3n+su9zpu2+Zsb+BazjPk5f7sH/5MdE4c/P8A35f+klHSbf8A4Tj9v/V7&#10;mfR7oW3gzw1Fb2+pASCIXcwDpJx/fjvLuPY+7/VO3+59T/w18r/BfSfFfw1/ak+Jlr4k0fX9XtfG&#10;l7HqNhr0EP2mwt7WL7XJHFNP/wAs9kZigWP/ANl2O/1R/DXFifjjb+WJ24L4J/4pCUUUVzHeFFFF&#10;ABRRRQAUUUUAFFFFABRRRQAUUUUAFFFFABRRRQAUUUUAFFFFABRRRQAUUUUAFFFFABRRRQAUUUUA&#10;FFFFABRRRQAUUUUAFFFFABRRRQAUUUUAFFFFABRRRQAUUUUAFFFFABRRRQAUUUUAFFFFABRRRQAU&#10;UUUAFFFFABRRRQBftP8Aj0FWarWn/HoKs1kahRRRQAUUUUAFFFFABRRRQAUUUUAFFFFABRRRQAUU&#10;UUAFFFFAHMeNtZvfDng3xDqun6Xdaxf2FlPc2+m2w/e3cqRl0hjOxuXPyAhG69OK+QvEXx0g/ba/&#10;ZvvvCfhjR/sPjXXdWtrBtD+3xzfYIYZ47p7yV/kcWnlx+X5mz/WyeUqvld/3JRQBzXgfwnZ+BfBf&#10;h3w9p/2j+z9HsrfTrczHMphhjEaeYe/ArpaKKACiiigAooooAKKKKACiiigAooooAKKKKACiiigA&#10;ooooAKKKKACiiigAooooAKKKKACiiigAooooAKKKKACiiigAooooA+DP+ConxB8O3Xww0jwdBq9r&#10;eeJIdfiurjTIJvMmtoVtpv3ko/5Z/wCviK78b8/LX2H4D+IPh34naFb654V1a11zTZlBF3YShhnY&#10;j+XIOscgEgzG+GXuBXYUUAFFFFABRRRQB4P+09+07afs16Z4fv77w1qniDT9TvTa3F1pxCR2kSj9&#10;4S/I83Bykfy7/Lk+ddlX/hhez/FLxo3xORNTsPDMVlJo3hq1vYo4hf2krxTT6ljHnATPFEkSPj5I&#10;RLg+f8ntNFAHLeMNW1TQfDmrajomh3fiXVIIh9n0uC4itftMmcAeZMypGOcs/wDdB2q7YU8l8HPh&#10;Td+BbnxD4m8Q3VtqnxB8VSxXWvXdgvlWgMKbLe2toz/yzhj+RXf535ZzyET1aigAooooAKKKKACi&#10;iigAooooAKKKKACiiigAooooAKKKKACiiigAooooAKKKKACiiigAooooAKKKKACiiigAooooAK+V&#10;L39tmzj+L3i/4bQeBdfu/FWmy/ZtCtOBJrMw7EY/0eLH75Z33p5IeU7fkR/quigDh/hd4Hl+H3gq&#10;x0W41i68Sams11c3uq3ESRG6urm4ee4l2INkY8ySQqg+4uFruKKKACiiigAooooAKKKKACiiigAo&#10;oooAKKKKACiiigAooooAq3f/AB7N9Kp1cu/+PZvpVOqAbRRRVmQUUUUAFFFFABRRRQAUUUUAFFFF&#10;ABRRRQAUUUUAFFFFABRRRQAUUUUAFFFFABRRRQAUUUUAFFFFAHK/ErwFb/FDwZq3hm9vtU0q11WH&#10;yLi40mfypvK3/PGJNjY342P/ALFSeAvA+m/DrwZpHhnRwBYaZBFbQ5KDp/y0l2BMu5+d/wC8xPrX&#10;Tk0A1V58vIRyw5/aCUUUVJYUUUUAFFFFABRRRQAUUUUAFFFFABRRRQAUUUUAFFFFABRRRQAUUUUA&#10;FFFFABRRRQAUUUUAFFFFABRRRQAUUUUAFFFFABRRRQAUUUUAFFFFABRRRQAUUUUAFFFFABRRRQAU&#10;UUUAFFFFABRRRQAUUUUAFFFFABRRRQAUUUUAFFFFABRRRQAUUUUAFFFFABRRRQAUUUUAFFFFABRR&#10;RQAUUUUAFFFFABRRRQBftP8Aj0FWarWn/HoKs1kamVqlvcXljdWtvqNxps80bhbqER+dAT/HH5iO&#10;hK5/jRl6ZzX57ftD/Gn9oX4AfFrVdPsfHdr4u8OaXYxeISL/AEyzj26dJdi18u6McKuf3+EYwfwf&#10;P8n8H6PV8r+OPCdp46/bS8Q+HtRM/wDZ2r/CG506fyjiQRTah5b+WfXB/OgD6D8D+LLPx14L8O+I&#10;dP8AtH9n6xZW+o24mGJRDNGJE8wduDXyt+3V+0P42+FbaVpfw71e2stRsrKTWtfuDbRSy29mZ47W&#10;3A87cmGnlwwQM/7pPuL9/W/4J4+K7pPhZ4h+G+rfZbTxH4D1q50+5s7cZMELyPIBJJlkc+eLuMFD&#10;92If77+M+O5Ln4jfsp/tBfGWe0vLL/hOdY037BakxkHTbC7ggt5NiOxST/W7/n+/H8vy43AH19+z&#10;h/wk+qfCPw54i8V+MLzxhqPiDTrXUGE9naWsVuJY/M8uOOGNT0kCNvd8mPcuzO2vYK84/Z1/5N7+&#10;F/8A2LGmf+kkdeVfAn/hKPj7pXiHxF8TbPxV4SvI9YlttI8NQXt5ov2SzEUGJMw/Z5rgu5O6SQuu&#10;6P8AdrFl0oA+nKK+Pf2YfiVrmi/tI/EL4Nah4uvPiJomiWf2rSdb1C5jmu7fZJGLi2lcAvLIJLnY&#10;zu/ym127U+6vOftpXfjXwX8dvg9d+A/F2q2GoeKdTFrPpVxqtwNGnmhuLNI/NgR+EfzdkoT7y/w7&#10;t28A+5a8U+CX7QrfGL4h/E7wwPDp0dvBOp/2cLo3vnC/BkuI/M2bF8vm3B6v/rBXmMvwa+L1p+0l&#10;4dW+8Y+KvFvw41HRtvifUjq0enRi8SOUD7Nb2rxSW4MkVqcw/N+8kV3dXevO/wBj74e6R4i+Ov7R&#10;1pcXniDyNM8SeRCbDxHqFnL/AMfF9/rZIZ1e4P7v78hd+v8AfegD6f8A2k/AXjr4jfC+50j4e+Lz&#10;4P103cUv2vzZIfPhU/PF56fvIuz74+f3YQ/K716D4btb7S9D0q01bVTrOqwWkUFzqBtxEbmdYx5k&#10;nlrwm8/PsHTpXzV+2foPiL4efs96tq/gz4jeKPDtno32bzrT7b9rkuA92P8Al8m3XiSb5Yv+W2zZ&#10;Hs2fMa9S+G2j3HxJ/Zv8E2+q61q1veap4Z0/z9TsL+SK+EzW8bm4E/3/ADN/z5/iP3t6kigD2Civ&#10;gb9iO0+I3x/+C3iO28T/ABH1+y0NdY+zwarYX0n9v+ckcDyR/bJt/l2/+r+RE3s/mfOifI+/8O9S&#10;8W/AT9tW0+GV/wCL9d8ceE/FOj/arEeIdVe7u7cpFI4kO9Ou+3uo9kexNkkbNvZKAPtqvm79s/X/&#10;ABv8PfhJrfj3wb48u/DdxoptxNpf2CzubW4DziPrNC7xyfvYzkPs/d/c+ffX0jXzt+39/wAmieO/&#10;rY/+nC3oA6n9nD/hJ9U+EfhzxF4r8YXnjDUfEGnWuoMJ7O0tYrcSx+Z5cccManpIEbe75Me5dmdt&#10;ewV5x+zr/wAm9/C//sWNM/8ASSOux1TTYtUsLq3n8/yponhYwTyQSgMOfLkjKuh5++h3e/FAGtRX&#10;xn+w/rXiWf4n/Hjw5rHizX/Elh4e1qLT9POv30l3IsSXF/GTlx/GI4t2wdhWf+0+da+G/wC0j8EJ&#10;NA8Y+KrDTvFHiSKDV9KGuXc1lKFvLTH7t3Ij3/aTGyfc2bNqLQB7l+1P+0N/wzR8PLLxQvh7/hI1&#10;u9Tj077KL37JgvHI/meZsf8A55+leq6tpNrr2n3en6haQXmnXcTwTW08XmRTRuMOjoeDnkfjXxT/&#10;AMFQvClhafCjSdbN1qn9o33iW3txbzapcTWnFpccR2jyeTGf3f3449/X++9fVmg/CfQ/D2s22oWV&#10;34oaeEYUah4s1S7hPG3mCa5dH/4GhoA+XP8Agn/4f0zwr8Xf2j9C0m2+yadpviCK1trVWLiCFLi/&#10;RIxu+hr7ir8/f2YPC3iLxl+0D+0zpek6+PDejXev3MGq6jYADVlP2u8Fv9kk5ji4M2+R0d/ubNjf&#10;Omv4sXxf+yt+078J7S28e+KfG3hLxrP/AGNcab4n12S7lErypHJJzHsj2faLWRNg3t5UibkV6APu&#10;uivm/wDaG+LfiWP4l+CPhB4A1i10Dxf4pEtzca3fW3m/2fZwh3LxROhjkkfypv8Av3j5d6OtX4z/&#10;AAs1r4cfBXVfE/gPxz4rs/FvhmxGojUdZ8R3eoQ38UMR+0ia3m82Fy8fmuoSFP3ojxsXNAH01RXy&#10;7rnj66+PH7EN54+h1jVvCGsweH7jWftmhX76fLBd2iSeYPkd8wNJFKPLff8AIedrgbPF/h54W+OX&#10;xk/Y8tfEGk/ETxBda4Jh/wAI/p2k6p9kurnbeSRzyX97N88nyPLtjR0REij++2NgB+hVfN37Z+v+&#10;N/h78JNb8e+DfHl34buNFNuJtL+wWdza3AecR9ZoXeOT97Gch9n7v7nz769m+Hf9tf8ACvvDn/CW&#10;7v8AhJ/7Mtf7X3eX/wAfflJ5/wBz5Pv5+58v92vIf2/v+TRPHf1sf/Thb0AdD+z9Z+KvEPwc0PXf&#10;FHjnU9Z1zxJo1vqIu/sVna/2aZ4i48mNIMZQSR587erPHu2ICVrwv4ReI/i18dfi945i8N/F7VbP&#10;4X+G7+Owi1WXRNMurq/mAHnxxSJbeTjiR1k+baktv8j+ZXJeFPiddftC2Pw8/Z40LWLvwLosPhTT&#10;v+El1S6H2XUNXhSzgkksrBG7PHJ80n8ab2XfGn777g8GeDtI+Hnh7S/D+hWNtpWi2MP2a3tbbgAZ&#10;/MnJyz/eZvmbvkA4D9oH4e/EDx18Jh4d8B+OLrw54khmtjPq9ywik1CFMiRZJYI/9HLnEm+FB9zZ&#10;tVXOPS/DdrfaXoelWmraqdZ1WC0igudQNuIjczrGPMk8teE3n59g6dK+e/27T4r8M/AzxF4s8MeO&#10;dV8NHTDZ+fpdh5UUdxvuUj/4+AnnxvmSM/I+3bHs2fPur0H4baPcfEn9m/wTb6rrWrW95qnhnT/P&#10;1Owv5Ir4TNbxubgT/f8AM3/Pn+I/e3qSKAPYKK+Bv2I7T4jfH/4LeI7bxP8AEfX7LQ11j7PBqthf&#10;Sf2/5yRwPJH9sm3+Xb/6v5ETez+Z86J8j7/w71Lxb8BP21bT4ZX/AIv13xx4T8U6P9qsR4h1V7u7&#10;tykUjiQ70677e6j2R7E2SRs29koA+2qK+TtY8ea38YP2x734Ttq954f8JeENM/tm+j0e9ntbvV5n&#10;jt/LEk8DxPHGhvAfLQ/N5Xz7t6bMHXPEXjPwV+2H4d+Edh468QWvhHxDo0moaeIHt7q606VEneTz&#10;Li9guprgO9vLje42+YFX5U2uAfZ9FZWl29xZ2Nra3Go3GpTwxoGuphH505H8cnloiAtj+BFXrjFa&#10;tAHxl+2943+JHwC8HaZ4x8J/EbVVt7/WvsE+mahpenzRQh45HjMMn2ZXwnl7MPvdsj58r8/074F0&#10;LWvDGhwWmueJ7vxjqCjM+p31vb2xJ2ICsaQooSPILYcu4z95uK+Y/wDgqf8A8m8eHf8AsZrf/wBI&#10;7yvqPxh4Xt/GXhzVNDnv9S0pb6LabnSb2S1u7c9RJFIh4I49VP3WDLlaAOpor84v2W4PjB8df2e/&#10;HNz/AMLI18mxnvINJFvff8TW/wBRW3gkiSa7n3fZ4EIiHlxupcyz722ff+w/2bdN8c6Z8F/C9r8S&#10;PtP/AAmEEUkN6bmeOeXCXEnkeY8ZZHPkiL587j/F85OAD1qvDv2svh94d8a/Ajxtca7otpq11peg&#10;311YXN1F++tZUg8wPE4+eP54493PzY2tla9xrzj9or/k3v4of9ixqf8A6SSUAee/sA/8mieBPrff&#10;+nC4r6Jr4d/ZI+D+vfE39mLwiL34n+JvDug/6R9i03wi8enTCVby882WW7w7y7/MH7tNiL5f3XYb&#10;60PCnxJ8e/sz/tI+HvhV428TXXjHwB4o/wCQDr+riSW/t5nlk2W8s+z/AEh/MeONv7iSwP8Aul+S&#10;gD7Sor5Ts/G3iP8AaL/aE8V+DNC8SXHhz4b+BJY7fWBpDyRX+sXbSZ8v7RsV7eNJLeWN/LYMw3/M&#10;6zBocr9pDxDrn7JWseCfG+g+JNVu/A97qcWneJNB1rU7jVZZhh3jktftLs8cmzzv+W6Jujt9yv8A&#10;NQB9g0UV8qfFX4neLPiV+0VY/BHwNrNx4c02wsv7R8W+INPMZv4IHTAt4RL9wkSw/v497q80bceS&#10;4cA+q6K8G+JXwQ1qy8H3+o/DPxX4p0bxvZwST6cbvxDeapa3UoSQG3lgvJ3hw+7AcgbHCP0Ta8Hw&#10;O+J9t+1v+z2NRlubzw5qVwZbDUW8PXs9rLp95Hh98U/XoYpB99f3mxt/zggH0BRXwN+xHafEb4//&#10;AAW8R23if4j6/ZaGusfZ4NVsL6T+3/OSOB5I/tk2/wAu3/1fyIm9n8z50T5H3/h3qXi34Cftq2nw&#10;yv8Axfrvjjwn4p0f7VYjxDqr3d3blIpHEh3p13291Hsj2JskjZt7JQB9tV4j4r/aEbw7+0/4S+EP&#10;/COfah4g0yTURrhvcC32R3R8vyNmX/49v7//AC16cV7dXwJ8Qfh1o1r/AMFFfhpoK3evHT7zw3LP&#10;9pn8R6hLdZ8u/wD9VdvOZ4/ufcR9vt870AfSX7V/hLR/GH7PPj6DXbG2vxY6Le6hb/aOtvdw28jx&#10;yx+4+vK5Vsq7Cuf/AGAf+TRPAn1vv/ThcVt/F/wPp3gj9nr4rNYXWrXX2jwzqRP9ra3fajytnOB5&#10;YuZpfL4/ufe714X+yJ8KfEfxR/ZV8I21/wCO9X8IaHDeXs2kf8IPdf2ffTj7TceYbud0fzP3nm7E&#10;jCJsIZ97bdgB9xUV8afsteKvGHgj9pH4nfBvxF4h1Xxfp+mRf21pOpazfPdzQQfuAkZkdN53x3MO&#10;/kIjxSbV+fcer+JnxH8R/FL9ogfBLwX4jPhK30zS/wC1/FGv2wzqAhfy0+x2gdNkcmy4hfzxnb5o&#10;2/NG6sAfUFFfJ/7Uel+I/wBnr4ft8SPhz4m1a1m0S8hXV9M1/XLvVLS/tJZETy/Lunl8uTzDF88b&#10;xNseT5/u19F+B/Fln468F+HfEOn/AGj+z9YsrfUbcTDEohmjEieYO3BoA5T9oD4qL8Efgt4r8ZC1&#10;+1T6baf6NbFQ8ZnkdYoPNG9Pk8yWLf8AODsB21893v7JUH7Qnwn+GXjM+Lrzw58Qrizi8Q3/AInF&#10;ikt1czXKJOPM2eU+YX8tIPm/cpEEVehTqv8AgoN4WsLz9nTxjrhutUF/ZRWMCW9vq9ylowN/B/rL&#10;RHELn95990LYx/dXFr4f6n4b+AP7Kug/E+e51W7eHwbYTm3v9c1C5tp5Ht4PKjigeSZIN8hiTeif&#10;Jn+7mgD6gor5m+AXgbxL8Wvh5YeO/iZ4j8QPqniKIXVjomhatPpNhp9m0kkkCxpZTJ5u+OQPvmZ3&#10;2GNGwyPuyH+IHiP9m/8AaQ8JeB9b1m78SfDXxsZbbQrrV5jc3+k3nmc2/n/PNcJ5ksSZm+6ksfz/&#10;ALl94B9YUV8NftpXfjXwX8dvg9d+A/F2q2GoeKdTFrPpVxqtwNGnmhuLNI/NgR+EfzdkoT7y/wAO&#10;7dv6uTwr8V/hJ+0NpXi3V/G3iDxJ8Lrfw29z4v1PULi3+ywTQ205kMVhHzEMxWr/ALlGfLyfM+96&#10;APrqivlP4Aw+JP2mtB/4Wf4z8S6pZ+G9SlnXQPCHhrVbjTotPhSXynkuZ4GiluJfMgP322L87L/r&#10;AiN8FfELxH8Jv2uP+FQavrV14j8I+IdOk1Pwyb+b7Vf6eR5jyRTXD7XkjHlXW3f5z7BB8/36ANT4&#10;2fEybXf2jPhj8FVa4sdM12GXWdfPlR41G0ijneKyyxb93I9vJ56bPnTCbtrvWj8Ff2U7X4JfGbxZ&#10;4y0TxDcjw74igkJ8LCzEUFtM8iSBgUcJhMTIieX8iSbd39/w34g/DrRrX/gor8NNBW7146feeG5Z&#10;/tM/iPUJbrPl3/8Aqrt5zPH9z7iPt9vnevUf20/Ds/gX9ma71jwx4n8U+H9U8MyRG2urfxJemS4W&#10;a4jSSO5kd3e4B8z5S+XTA2/LuRwD6qor4N1XwD+0N4u/Z++GPjTwz461XV/G6/Yrq30vSr6O108a&#10;c9mjebcmYq93O7xRSP57uu+aRVTb89ehJ8QPEf7SH7SHi3wPoms3fhv4a+CTFba7daRMba/1a88z&#10;i38/5JrdPMilTMP3kik+f98mwA+sKK+Zvj74G8S/CX4eX/jv4Z+I/ECap4diN1faJrurT6tYahZr&#10;JHJOsiXsz+VsjjL74WR9gkRcs6bbPjzxpB8dP2N9W8e6Bq+r+HZ/7Butat7nQdQntpre7to5PMgM&#10;ibPMjEkcsbfLscfOvOx6APpCiviv9mbwZ48+Pv7Nfhq78XfFLxRo1qLy5m0658M6hJBqdwEuJEIv&#10;7ube8uHEqJGmxNmzdvbbss/steKvGHgj9pH4nfBvxF4h1Xxfp+mRf21pOpazfPdzQQfuAkZkdN53&#10;x3MO/kIjxSbV+fcQD13xX+0I3h39p/wl8If+Ec+1DxBpkmojXDe4Fvsjuj5fkbMv/wAe39//AJa9&#10;OK9ur4E+IPw60a1/4KK/DTQVu9eOn3nhuWf7TP4j1CW6z5d//qrt5zPH9z7iPt9vnevs3wn4F03w&#10;UtwbC61a6FwYyf7X1y+1AZXgeWLmWXy+P7n3u9AHXUV4v+1D8dof2dfhJe+Jxb213qs9xHp2k2ty&#10;ZDFPdvz+82D+BI5ZMEru8rYHRnFZ3w1+CGtXvg+w1H4meK/FOs+N7yCOfUTaeIbzS7W1lKRgW8UF&#10;nOkOE24LgHe5d+j7UAPea+ZfjZ8TJtd/aM+GPwVVrix0zXYZdZ18+VHjUbSKOd4rLLFv3cj28nnp&#10;s+dMJu2u9Z3wq+J3iz4a/tFX3wR8c6zceI9Nv7L+0fCXiDUDGL+eBEwbeYRffIEU37+TY7PDI3Pn&#10;IE8v+IPw60a1/wCCivw00FbvXjp954bln+0z+I9Qlus+Xf8A+qu3nM8f3PuI+32+d6APcvgr+yna&#10;/BL4zeLPGWieIbkeHfEUEhPhYWYigtpnkSQMCjhMJiZETy/kSTbu/v8A0TWJoGh23hfRrXTLI3kl&#10;tbjhr/UJ7yY/xczzMzvz3dq+f/2kfjJ4r0f4heCPhH8PLq2sfFviib7VPqs1ukraTpqP+8ljilAh&#10;lOxJjgtnbEV2b5EagD6borxfUP2eoE8PCy0Pxx420vxFDFGbbXbvxHf6gRMhBEslvNN5Mocj502B&#10;WXeq7Oo4f9nf4oap+0Z8M/FngXxtdXnh/wAe+Gbs6LrN3oF89rdLMOY7iOWH5I5N8cu6NHdP3Ryv&#10;lSBKAPqCivkb/gm14u8QeOfgZ4g1DxJrGpeIdUi8S3Nstzq9491MIhb2pEfmP1AyfzrntTh1j4ef&#10;8FDPh/4T0jxd4quvCeq6JLf3Giavrl5f23mi3vEHM0jH/lhHJ8+/5yf9jYAfbVFfFf8AwUlu9c8E&#10;/Dzw54x8N+L/ABR4d1EanHpEtvpGrXFta3ETx3D5lRHx5ieXxJ7/ADbsJs2/FXw2+PVh8UvhP4ls&#10;vF+q+JFa/K+LrOxvLe10awtDcITHDaSFXlCxyzJ5j+dK3lI3yPtwAfXNFFfDX7aV3418F/Hb4PXf&#10;gPxdqthqHinUxaz6VcarcDRp5obizSPzYEfhH83ZKE+8v8O7dvAPuWiviX9qT4a+N/hD8Mb34m2P&#10;xo8Z3vivRZrG4uLa4nji0u5/eJAfLs4UREG+QPsfzEPKPu3767LQfhV49/aI+F+keLPFPxS1/wAI&#10;6xrNiuo6dpvgmf7BYafHNBH5YkH+uuO0j75hjzXRNv3mAPqivEfhp8NfiP4Z+NHxB8S+JfHjeIvB&#10;erkf2RoWD/o3OU+Q/JEEQ+X+7/1v+sk+euM/Ya+KuufGr9nJv7d1a6bXdKvLnRv7dE0Ut1cbY43j&#10;uDuTbvRLiNP3gff5e9t+81x3wJ13xrZft4fE3wdrvjrV/Ful2GhG4thfkRRfObF4828e2DeiSbN6&#10;Im/52P36APtKivhr9tK78a+C/jt8HrvwH4u1Ww1DxTqYtZ9KuNVuBo080NxZpH5sCPwj+bslCfeX&#10;+Hdu39Z+0n8D/Ftp8PvGnjrSPi740tvFtpZHUvstvq8lhooWFN08cVtChkQeXHLsTe7btm92+ZiA&#10;fXNZWraTa69p93p+oWkF5p13E8E1tPF5kU0bjDo6Hg55H414t8Iv2hbbVv2UtK+Kvi7NobfTJZ7/&#10;AAY/NuJreR4D5f3E8yaSPKR/3pQlVPgt4f8AEXxv+Hek+NfiXq+pWepa3GL/AE/RPDGqXGmWmn2r&#10;piP57WffcGZQJ/37vs8zYqph9wB4prvw98OfD/8A4KX/AAztfDWjWnh60vdBuLme002LyYTKLe+Q&#10;yBB8ifJFGMJjP3j81felfAl34OvPAn/BST4aabdeI9U8R6fLo97Pp7axMZbmwieLUv8AR/Pc+ZOE&#10;kMux5Dv2Sxr8+zfXYeP/ANoHTNY/a5uvhl4w8S3XgTwN4fsvtK3ltqsmljWNQkt45I47m7Qo8caR&#10;yS7Iw6b3iyzP8iUAfZdFfP5+Dnizwj8avCut+GPGHiq98ETXdyde0LV9ckvooNtnLHbyQ+eWk2eY&#10;53x72+cxtt+T5PoCgAooooAKKKKACiiigAooooAKKKKAKt3/AMezfSqdXLv/AI9m+lU6oBtFFFWZ&#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ftP+PQVZqtaf8AHoKs1kahXzF/wkGnf8PCfsn9r2X2r/hXP2D7J5yeb5/9oef5f/XTyf3m&#10;z+58/wB3mvofVNNi1Swurefz/KmieFjBPJBKAw58uSMq6Hn76Hd78V4v/wAMS/B7/hIf7b/4Rq7/&#10;ALa+2/2h/an9uaj9q87zPM83zftO/wAzzPn30AfNn7Uvh/xH8KP2kLrT/BVta2WnfGnTf+Edujf8&#10;af8AbJpPIlk8qHb86eZFJvkR/murj7+9lr2r9sfwvZ+Bv2Gte8P2Hn/2do9npGn2xmOZDFDeWiJv&#10;PfpXu8/w/wBDuNU8JXtzZi6v/DPmf2Te3M8k11BvgMEgMruXk3xk7vMLbiAzfMitXLfET9nPwF8W&#10;bzzPFlnqetQedHc/ZJ9c1GK1EqRmMSRwJOsKHbnlEHU/3jQBmfD7xWfh7+x34b8Ti0F4dF8DWupf&#10;ZPO8vzvJ09JCm/5sZ2YzXn/7M9lov7SXwtTx548Nv461nUr64Nzpd/cG70vSJUk2RxQ2DloYCkAi&#10;fe6mb98+WxJg+2fDP4QeHPhDon9leE7W7sdN3AraXOq3l1Dbcu37qOaRxHkyHds278/N0rgP+GIP&#10;gd/b39sf8IBZ/avtn2r/AI+rj7N5m/f/AMe+/wAnZn/lns2Y+Xbt4oA8L/Zx17w34h/4KE/E258H&#10;3dndeGIfDaW9kdPAFr+6/s2EpF28tDHsXZ8nXb8tdL+3B/ycP+y1/wBjP/7d6fXv0XwA8B2Xjiz8&#10;Waf4f/sbXrO1gsFudGvZ9PiaCHYY4pIoZFSRMRxJsdG+WKNT8qKKz/ib+zJ8Ovi/rsepeNdGu9au&#10;4/8Aj3FxrV6Ibf8A1anyoEmWOPf5ce7Yo3/xZoA9gr4k/Yo1OCH9pb9pvTXurb+0LjxIbiG2W4G/&#10;ykvL4O/l9cr5sW7/AK6J7V9gaBodt4X0a10yyN5JbW44a/1Ce8mP8XM8zM7893avL/iV+yf8LPi/&#10;4ln8Q+LPCNtea5PFHby3VveXFo1wE+55nkuokI6Bz823C9FAoAwf2/v+TRPHf1sf/Thb16F+zr/y&#10;b38L/wDsWNM/9JI6zdc/Zv8AAPiD4faT4JuNBuI/CWlxGCHRbDVry1tiA6ODKkMqfaDvjD75N778&#10;t953zo+F/gn4U8E+AW8GeH7TUtK8NNJ54trfXL2Oa3Jk8wiKfzvOiG8Z2I6ry/8AfbIB89/8EsP+&#10;TePEX/YzXH/pHZ0nxN/5SgfCL/sWLj/0Xqde6/Cb9nHwJ8Er+9uvBmj3OjXF9CLe4B1W8minVP8A&#10;VgxyTOmVH3XxvGX5+d8xa5+zJ4D8QeOV8ZX1nq58TR7/ACNUXxHqcUttv8wFIilyPLT97L+7Tan7&#10;zgUAeu187ft/f8mieO/rY/8Apwt6+ia8v+KXwD8E/Go2/wDwmek3ms2tu37q0/tW8htgV34k8iGZ&#10;YzJ+8kHmFd+DtzjFAFn9nX/k3v4X/wDYsaZ/6SR1zHin9oPTtK/aH8E/CjSfsl5qmqfaZ9WO4+Zp&#10;8Mdm88EeP78hGf8AZT+H94jVo6B+zX4H8KaJaaVoX/CUaRpluCIbSx8YaxFHDuJb7iXQHU/rVTwj&#10;+yh8L/A3xBTxppHh6dPFsU0tyNSn1a8upmkmSRJHk86d9+4SScvmgDxX9jX/AIkv7TP7TWk3wFnq&#10;Nxr6X9vbXGIZriE3F3J5gj6lP9Ii+f8A6aJ/fFYn7Zfi3Rta/an/AGevDthfwXWtaN4kiuL61tsB&#10;rUTXdn5fm9sv5f3PvbPm/jSvoL4lfsn/AAs+L/iWfxD4s8I215rk8UdvLdW95cWjXAT7nmeS6iQj&#10;oHPzbcL0UCs/Uv2MPgxq3hfSfDsngO2GmaXPPcwW0V7cxZlmMZkeR0mDSE+VEP3hfCRhV+XigDy7&#10;/gqf/wAm8eHf+xmt/wD0jvK+t9J1a117T7TUNPu4LzTruJJ4bmCXzIpo3GUdHHBzwfxrF8QeANC8&#10;S+B7zwnrlidX0O5tBaXFrezySyXESgAEyO/mb+A3mbt4fDbt3NcB4I/ZG+E3wx1m61fw14TOlanN&#10;ZyWn2tNUvDLBE42yGJ2mPlOR/wAtI9j/AO1QB4/+w/8A8nD/ALUv/Yz/APt3qFH7cH/Jw/7LX/Yz&#10;/wDt3p9e4+CP2ZPhv8PvG1x4v8P6LdWXiWcy/adSbWryaW4837/m752Em44f58/P8/3uaZ8Tf2ZP&#10;h18X9dj1Lxro13rV3H/x7i41q9ENv/q1PlQJMsce/wAuPdsUb/4s0AfNn7ZthYeBP2n/AIVfEnxb&#10;o1n4j8AS2p0XUF1C3MsFsfMnPmSoY2Q7EufMRPvN9mk+5jfX0bffCn4FaT4WGv33g74dWfhswxXA&#10;1S50qwjtfKf/AFcnmFNmG3/Kehz713up+ENJ1nw4vhzVLG11vRTFFbm11n/ThMEIKeb528yn92Dv&#10;fcxb5q8o0D9h/wCBvhvVrfUbHwBafaIhhRe3VxdRcjZzBM7o/wBWU0AN8T6v4c1v9jnxxf8AhLSB&#10;4c8NXHhnWzYWy6f9giMQjuB9ojhwuyObHnoeCySBu9QfsA/8mieBPrff+nC4r1rx/wDD7RfiRo02&#10;j62l1Jp8oKz29jfT2vnqUdDHKYXQyR4f7j/L0yDXPfC34B+Cfgqbj/hDNJvNGtbhv3tp/at5NbEt&#10;szJ5E0zRiT93GPMC78DbnGaAPUK+dv2/v+TRPHf1sf8A04W9fRNeX/FL4B+CfjUbf/hM9JvNZtbd&#10;v3Vp/at5DbArvxJ5EMyxmT95IPMK78HbnGKAPENX/Ze0v4+/s3fCjVdJuv8AhHfiDo3hrSbjSNdg&#10;YxS/JbxvHFK6/P5e/lXHzxP86/xq+/8Asg/tTH4t6E3hnxveWek/FHSryTT7jTLn/RLu/wBiZMv2&#10;dwv7wCOXzI4/u+Vu2orotewfDP4QeHPhDon9leE7W7sdN3AraXOq3l1Dbcu37qOaRxHkyHds278/&#10;N0rB8cfsxfDL4heOIPGOueHd3iWARMup2N9c2MwMRPlyZhkT50yMP97hOfkTAByn7f3/ACaJ47+t&#10;j/6cLevQv2df+Te/hf8A9ixpn/pJHUHiz4FeEvHnhez8M66uravosHmA2lx4j1E+fvkEn76Tz90+&#10;x0+TzC2z+HbU3hf4J+FPBPgFvBnh+01LSvDTSeeLa31y9jmtyZPMIin87zohvGdiOq8v/fbIB89/&#10;8EsP+TePEX/YzXH/AKR2dJ8Tf+UoHwi/7Fi4/wDRep17r8Jv2cfAnwSv7268GaPc6NcX0It7gHVb&#10;yaKdU/1YMckzplR918bxl+fnfMWufsyeA/EHjlfGV9Z6ufE0e/yNUXxHqcUttv8AMBSIpcjy0/ey&#10;/u02p+84FAHiHx61Hwj4Z/a28KS6f4ttvhb43m0aTUb/AMTahFHJpmr2nmeXHY3Ue9N+/wAuX948&#10;ibfKjVd7+SYey+FOkfDfWvjXfeNb/wCKfhb4jfEzVIhBpUGjXsYh060S3+dLS1+0zsm7ErvJvP8A&#10;rX27N77/ADzw/fWH7Y/7QnxF8JePf7LPhXwPPJp2n+Flhi+1XxS4eOS9F5gXMeHjiLpC6L+8t1Zj&#10;84mwf2v/ANl34VfA34L3XjHwXYXPhDxbpl9Zf2RdW2r3HnTSi4TEcfnO/Kx+bJ+7w37otnaGyAff&#10;dfBfjnxL8YdX/wCCiWl+GdD1XVbXw3Z/Y7n7I/mRaf8A2atuj3blBGUk3yGWNJHz+98td67E2fZP&#10;w7/tr/hX3hz/AIS3d/wk/wDZlr/a+7y/+Pvyk8/7nyffz9z5f7tR+Lvh7ofjUW0mq2ZN1Zl/smpW&#10;88tre2u/G/ybiF0li34G7y3Tco2tlaAPmv8A4KFaJc/EPwv8PfhxpRz4m8ReJozYW3kyNEIYoJEn&#10;nlMcb7I4/tMbt6J838D19h1w/hP4WeG/Bt8NTsLK4udUeH7ONU1e+uNQv/IyH8j7Rcu83l7hv8vd&#10;tDZbbu5rd1/Q7bxRo11pl6byO2uBy1hqE9nMP4uJ4WV057o1AHyd/wAEsP8Ak3jxF/2M1x/6R2de&#10;9fHP45+HP2fPBieJvEouzBNepbW9tYw+ZNPM+fkGSqfcSV/nZBiP+9VH4ZfsyfDr4Qa7JqXgrRrv&#10;RbuT/j4FvrV6Ybj/AFijzYHmaOTZ5km3ep2fw4rpviL8LvC3xb8LDw54s0e11rTfOS4+zXHmRMJI&#10;ycPHIhV0YdMoeUJX7r0AJ8L/AIi6H8W/Aej+L/DwuDpeqQl4TcwmGQMkhSSOQdiroycfKf4Sy81T&#10;/aK/5N7+KH/Ysan/AOkklb3gzwdpHw88PaX4f0KxttK0Wxh+zW9rbcADP5k5OWf7zN8zd83fEnh7&#10;TvFWg6roerWv2vTdStJLa4tidvnQumx0yvPIOPxoA8C/4J9arb337KXhaGC5trqfT5r23ufIlyYZ&#10;vtk8mxwPufu5I3wedsg46Z5j47aZB8Zv2w/g14T0q733XgkyeKtXugI5YreDzbd44sFw/mM9vF/u&#10;pcxv868V7kvwA8B2jE6R4f8A+ER3D99/wiF5caJ9oHbzfsUkQlKHO3fu2Zfbje1dB4I8BaF8O9Fu&#10;9P8AD9p9ktri7lv5/wB9JNNcTSnfJLLNI7PJIx6u7enpQB8R/DLw34R8E/tpfFDwP8U/DehaofF9&#10;2dY8P6prVkksQ864keO3i86H+P7Rsznb5tt5WXbZX0T8SPCHwF+FWjfbfEHgHwX9onP/ABLtKtfD&#10;9pLqGoS5SMQWtv5e+Vy0sSexk+bavNegfEf4OeC/jJo/9n+MvDlrrdtAf3DXBImt8sjnyp1KyR7j&#10;FHu2ON2MNmsL4afswfDH4O6sdW8J+ErSy1TIxdzyy3csIw6nyXmdzFkSNu8vbu/izQB69XxZCP8A&#10;hUv/AAUjvtV18fZtN+IWhJp+j3QA8kzoluvlSSPt/eZs8bE383MH9+vtOuP8efD7w78TtCuND8Va&#10;Ta65psykG0v4gwzsdPMjPWOQCQ4kTDL2IoAPiN480z4beDtW8Va5hdO0i0ku58FPMIA4jj3uoMjn&#10;5EGfmYha8N/4J9fDW/8Ahr+zfpc2oHF14ivJPEP2YDHkwyxokAyruDvjiik9vNK7Rsr0y5/Zy8B6&#10;teW02sWeqeJIbSb7RDa+JNe1DVbUS+W8e/yLqeSH7kjY+TvXd6/odt4o0a60y9N5HbXA5aw1Cezm&#10;H8XE8LK6c90agD5O/wCCWH/JvHiL/sZrj/0js6T4m/8AKUD4Rf8AYsXH/ovU691+E37OPgT4JX97&#10;deDNHudGuL6EW9wDqt5NFOqf6sGOSZ0yo+6+N4y/PzvmLXP2ZPAfiDxyvjK+s9XPiaPf5GqL4j1O&#10;KW23+YCkRS5Hlp+9l/dptT95wKAPXa+JPi7qNtpf/BTD4TXF3d2trbN4ae3zLOIj5z/2lHGh9d7y&#10;bF/2ulfbdea/FD4GeC/jdZWVj418PW+s21lO1xbFppYpYN33wJEdXwwxuTO04TqUWgB/7RX/ACb3&#10;8UP+xY1P/wBJJK89/YB/5NE8CfW+/wDThcV0Oh/sqfC3w14O1bwvpHhu60nRtSmM9/b2Oq3sM1z+&#10;7dPLlnSbfJHtkk/cu5T9592ug+FvwQ8GfBCC60/wVpNxpGmX0v2iez+33NzEZj1kCTSMIyeNxTBb&#10;CbvuLgA+evhl/wApQPi7/wBixb/+i9Mrivilpvh34Yft+z658UNH0rUvA3jnTYrax1DV7bzrOwlj&#10;igj3y+ZGyb/Mt9jEfcS5jdnQV9N6f+yp8OdI8eWvje20bUv+EvgnS4/tu58Q6hLdEqmz95I87eaP&#10;L+TY+VKfL93iu38efD7w78TtCuND8VaTa65psykG0v4gwzsdPMjPWOQCQ4kTDL2IoA8/+IHw5+BH&#10;w10KfXfFng3wFounQAn7XqGh2ajOx3EcY2ZkkIjJ8tMs3YGvSfBc1nP4M8PTafo1z4d0+Wytvs+l&#10;3Ft9kmsIfLykEkX/ACzKcJsH3a858E/sf/CD4b65a634e8D2qapbD/R7m9nnvDbnej+ZF58j+XJm&#10;MfOmH969toA+dv2/v+TRPHf1sf8A04W9cz438Fap8Sv+CdelaBoEZvdRn8G6TcQQAt5k/kxW8/lR&#10;7FY+Y/lbE4+8RXt/xM+EHhz4vaJ/ZXiy1u77TdxLWltqt5aw3PKN+9jhkQSYMY2792zHy9aPhn8I&#10;PDnwh0T+yvCdrd2Om7gVtLnVby6htuXb91HNI4jyZDu2bd+fm6UAcf8AsieOdN8f/s3+BbjSjiPT&#10;dMt9GubY7DJbz2yJDIDsdwPueYvPKSRt3ry/47aZB8Zv2w/g14T0q733XgkyeKtXugI5YreDzbd4&#10;4sFw/mM9vF/upcxv868V7nefAPwXd61qGtW2l3eiapqmBf3Hh/VbvSmvTvd98v2WaLzZP3sn7x8v&#10;zWp4D+GHhP4bWt5H4c0e3srm8kNxf3YaSS6vpvMkkMk87lppzvkkOZHfGTQB81ftwf8AJw/7LX/Y&#10;z/8At3p9fTXxb8MXHjf4XeMPDtiYBqOs6Pe6fbi4H7rzZbd0Qye3IzXJ/E39mT4dfF/XY9S8a6Nd&#10;61dx/wDHuLjWr0Q2/wDq1PlQJMsce/y492xRv/izXougaHbeF9GtdMsjeSW1uOGv9QnvJj/FzPMz&#10;O/Pd2oA+J/2CtE+F/jr4fXfg3xL4C8Lt8QvDF3c2uoWur6Xby39xB5vMku+ENlHk8hk+fZ5Ue7bv&#10;SvoDTLP4P+C/jBo/hvwz4T8ML42bz9w8PaVb/a9Ih+z+Y89y8aZt0YSRRru+/wDaU2gruxq/Ev8A&#10;Zg+GPxi1Yat4s8JWl7qmTm7glltJZhhFHnPC6GXAjXb5m7b/AA4rd+HHwc8F/BvR/wCz/Bvhy10S&#10;2nP79rckzXGGdx5s7FpJNplk273O3OFxQB85/E3/AJSgfCL/ALFi4/8ARep16J+39/yaJ47+tj/6&#10;cLeui8Ufsp/Dnxp40XxXrej6ld+IoZ/tEGpN4i1Dzbc+Z5ieTif90Ek5RE2qmflrd8c/BLwt8TfD&#10;lt4f8S2mp6to9pCLcWh1y9j+0KoTHn7J1Nwcxod8xdt/zd80AP8A2df+Te/hf/2LGmf+kkdfOn7N&#10;qf8ACpv2yPjf4M14m11Hxfe/8JDpFww8uG5h82eYxx79vmSYuD9xH/49rjL/ACV9JfDP4QeHPhDo&#10;n9leE7W7sdN3AraXOq3l1Dbcu37qOaRxHkyHds278/N0qfx58MPCfxJtbOPxHo9ve3NnILiwuy0k&#10;d1YzeZHIJIJ0KzQHfHGcxumcCgDiP2u/HOm+AP2b/HVxqpzHqWmXGjW1sNgkuJ7lHhjA3ugP3/Mb&#10;nhI5G7Vx2kfDbUPg3+wR4i8Kas2NUsvBurT3RwAIJZorid4sozZ8symPeD83l7u9eqWfwD8F2mta&#10;frVzpd3reqaXkWFx4g1W71VrI70ffF9qml8qT91H+8TD8VveP/h9ovxI0abR9bS6k0+UFZ7exvp7&#10;Xz1KOhjlMLoZI8P9x/l6ZBoA8l/YB/5NE8CfW+/9OFxXnfwy/wCUoHxd/wCxYt//AEXplfQvwt+C&#10;Hgz4IQXWn+CtJuNI0y+l+0T2f2+5uYjMesgSaRhGTxuKYLYTd9xcZWh/syeA/D/jlvGVjZ6uPE0m&#10;zz9UbxHqcstzs8sBJS9yfMT91F+7fcn7vkUAeA/F3UbbS/8Agph8Jri7u7W1tm8NPb5lnER85/7S&#10;jjQ+u95Ni/7XSvtuvNfih8DPBfxusrKx8a+HrfWbayna4ti00sUsG774EiOr4YY3JnacJ1KLR8L/&#10;AIGeC/gjZXtj4K8PW+jW17OtxclZpZZZ9v3AZHdnwoztTO0ZfoXagDxf/go54I1Pxx+zk93pSG7P&#10;h7U4dZuIB5nmNCkcsEhxGpwE+0eY5P3Ujdu1fQXw58eaZ8SfB2k+KtDw2navaJdwZKeYARzHJsdg&#10;JEPyOM/KwK12FeU237OXgPSby5m0ez1Tw3DdzfaJrXw3r2oaVamXy0j3+Razxw/cjXPydqAPFLPS&#10;7b4vf8FBz4j0i6Y6b8ONBGm6jdBo5Irm8m+1r9nBWT+D7RLu+T5XtnV/4DVP4m/8pQPhF/2LFx/6&#10;L1Ovp3wH8PvDvwx0K30PwrpNroemwqALSwiCjOxE8yQ9ZJCIxmR8s3cmuI8Ufsp/Dnxp40XxXrej&#10;6ld+IoZ/tEGpN4i1Dzbc+Z5ieTif90Ek5RE2qmfloA9nr4s/aPRfhh+2l8G/ilrpx4Sls5PDtzdE&#10;Dy7aZ/PQSTSPtSNMXofO/wC5FcfL8lfXul6bFpdha28Hn+VDEkKmeeSeUhRx5kkhZ3PH33O735qL&#10;xF4e0rxZo1zpWvaVa6xpswAltL6BJYZtvzco2QefWgCbVtWtdB0+71DULuCz060ieea5nl8uKGNB&#10;l3dzwMcn8K+Wf2FPDM+sv8WPiri5tNL+IHia4utKtbgR+d9jhuLgiSQo7c+ZPKmzt5WfmVxXrX/D&#10;MvgL+yrHSJ7HWLvRLM24g0O/8SandafiHY0UZtZLloXjXy1/dshXgV6ZpOk2ug6faafp9pBZ6daR&#10;JBDbQReXFDGgwiIg4GOB+FAHyD/wTEc6b8H/ABboV7/oet6b4luBfadcfurq3Jt7dP3sf34/nilT&#10;n/nk4/hrH8T+MdF8X/8ABTz4eRaVfWmoLoujXOnXzW5/1N0lvfu8fvs8z5/7r/L95HFe4eLv2Lfg&#10;x4/8Tar4i1zwLa3GqalcG5uZ7a9ubX7RL037IZlTL9W4+dvmb5uat6j+yJ8JtUv/AA7eHwm1pdeH&#10;7OK00mfTtTu7R7eJJXmTBimT955kssnmcuW+ZmzQB5H/AMFT/wDk3jw7/wBjNb/+kd5X2ZXl/wAU&#10;vgH4J+NRt/8AhM9JvNZtbdv3Vp/at5DbArvxJ5EMyxmT95IPMK78HbnGK6HwB8PtF+G+jQ6PoiXU&#10;enxALBb319PdeQoREEcRmdzHHhPuJ8vXAFAHX18Y/twf8nD/ALLX/Yz/APt3p9fZ1eP/ABN/Zk+H&#10;Xxf12PUvGujXetXcf/HuLjWr0Q2/+rU+VAkyxx7/AC492xRv/izQBy37f3/Jonjv62P/AKcLevQv&#10;2df+Te/hf/2LGmf+kkdM8c/BLwt8TfDlt4f8S2mp6to9pCLcWh1y9j+0KoTHn7J1Nwcxod8xdt/z&#10;d81c0f4SeH/DngxvCWnLq1nohEe3br9/50GzywiQz+d50UY8sfIjqvXj52yAfOP/AASw/wCTePEX&#10;/YzXH/pHZ0nwy/5SgfF3/sWLf/0Xple+/C34B+Cfgqbj/hDNJvNGtbhv3tp/at5NbEtszJ5E0zRi&#10;T93GPMC78DbnGayNP/ZU+HOkePLXxvbaNqX/AAl8E6XH9t3PiHUJbolU2fvJHnbzR5fybHypT5fu&#10;8UAeMftwf8nD/stf9jP/AO3en19D/tFf8m9/FD/sWNT/APSSSsb4m/syfDr4v67HqXjXRrvWruP/&#10;AI9xca1eiG3/ANWp8qBJljj3+XHu2KN/8Wa6nxR8NND8a+DD4W1f+1LvRfI+zPbjVryKW5i8vZ5c&#10;s6TLJOGTO/zHbfk7s0AfIvgbwTqfxK/4JbLoGgI19qE9lc3MEAL+ZOYdUkn8qPYrHzH8vYnH3yK9&#10;l/Yi+MOjfFH9n/wnZaddWp1Xw9ZW+j6hpon8ySDyYzHFKfkXiaOMOuPl5ddzMj16Z8M/hB4c+EOi&#10;f2V4Ttbux03cCtpc6reXUNty7fuo5pHEeTId2zbvz83SuS8bfsf/AAg+JGuXWt+IfA9q+qXI/wBI&#10;ubKeezNwd7v5kvkSJ5kmZD875f3oA8J8Z+I9M8Qf8FO/hj/ZOq2mq/YtAudOuRY3Ec3kTJHqfmRz&#10;Ff8AVyJ/cPNeh+OvBvwn/am+LPjjwF4u8NhPF3hCzggg1SC88m5ns7mBJPMj2H94YXk+5Ijonmx/&#10;893Su48RfspfCrxP4h0fVbjwdbWl/o0KW+nPpF7cactqFlknHlx2zoqHzJJX38NuNaOpfs5+Ab/W&#10;V1ebRrldeWeKca5Dq97DqQKWwtQPtiTefjyBhl37WPzMN3zUAfJlv8L/ABd+xn+0h8NPD3gPxJq2&#10;v+CvGt6bWfRL3fOwCCBLuaSNAseY4zFIk6BGRYtjZRH3/oVXD+E/hZ4b8G3w1Owsri51R4fs41TV&#10;7641C/8AIyH8j7Rcu83l7hv8vdtDZbbu5ruKACiiigAooooAKKKKACiiigAooooAq3f/AB7N9Kp1&#10;cu/+PZvpVOqAbRRRVm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X7T/AI9BVmq1p/x6CrNZGoUVzXjjxZZ+BfBfiLxDqH2j+z9HsrjU&#10;bgQjMphhjMj+WO/Ar5Btv2uNNs/2fW8X/wDCxxe+NNd1Ox0jULptLJtvC5ufMn/dWGVMkcEH2rZJ&#10;+9e4eIbndU2RgH3HRXm3g3VIvFXww0zUfAni6DWlv4lnttd1eB9QFxvl3SmWNHhxz5q+WhiWJvlC&#10;IqeXXiX7Pvxv+MHxn8YfETw9f3ngvw7qPgu8i024aHQ7y7iuJfMuEfyyb2Lj/R6APraivn74kfEn&#10;4n/A/Q7nxDrui6T8RPCVuITqFx4Zt59Pv9PhzIZ7j7PM9wk6Inkn/XJj593y5ZPQvhH8W/D3xw8H&#10;WnijwxefatKnJV0fia3mGN8EiZ+R144+jLuVlYgHf0UUUAFFFZOqabFqlhdW8/n+VNE8LGCeSCUB&#10;hz5ckZV0PP30O734oA1qK+Lfgbca54c/bw+JvgX/AITDxPq3hrTNB+02Gma9qlxqENvv+wSceY/V&#10;PtEsa/x7PvO9faVABRRRQAUUUUAFFFFABRRRQAUUUUAFFFFABRRRQAUUUUAFFFFABRRRQAUUV5T8&#10;Uf2gvDvwi8aeB/DmrWeqXOpeMr7+zrH7FFEYoZd8CZlLyLxm4i+5v6HigD1aiiigDy/xP+z/AOAv&#10;Gviq18W6l4fFt4miaRhrmkXtzp1980fl4kntnid/3YCDeflX5RU2n/A3wXY6jZahPo1z4g1GynW4&#10;sLnxLf3Osy2EynPm2r3kkv2c+pj2bvLT+4uPSq+HP2k7HUvhD+0D8CYfDPjHxnZab4h1+O21DS7j&#10;xFe3drcbLuz6rNMx+f7RsYZ24/h+/vAPuOiiigAorxL4kf8AC5v+F1+AP+EJ/sn/AIVtk/8ACRfa&#10;9nm9f3mc/P8A6vHleR/y13+b8mK9toAKKKKACiiigAooooAKKKKACiiuB+MHxR034LfDrVPGeuWl&#10;5eaXpnlG4gsPLkmw8iQggO6DOZB/FQB31Fc14H8WWfjrwX4d8Q6f9o/s/WLK31G3EwxKIZoxInmD&#10;twa6WgAoor4c/wCCg9hqfwq+Huk+MfCnjDxn4e1W78QG1nt7bxHefZLgTRzv/q3mbytnlfII9ifv&#10;Pu/c2AH3HRRRQAUUUUAFFeLftQ+GW1T4OeLNXtdb17w7qmiaPfajY3mgatPYESJF5mJUjbZKD5YX&#10;94r4Uvt2sd1ZP7EPiPUfFn7MPgnVtb1W61fVbj7b9pvL+d5pbgpeTx5Lvz2FAHv9FFFABRRRQAUU&#10;UUAFFFFABRRRQAUUUUAFFFFABRRRQAUV8uft2adeaN8C/EHjjRPEXibw3ruiGzFudE1y5tYbiJ7l&#10;IzHLAj+X/wAvB+fZv/dp820ba9d+AV/d6t8Cvh5qN/d3F9f3vhzTrm5urmXzJZpntoy8kj9ySc5+&#10;tAHo1FFFABRWTqmmxapYXVvP5/lTRPCxgnkglAYc+XJGVdDz99Du9+K+Q/gbca54c/bw+JvgX/hM&#10;PE+reGtM0H7TYaZr2qXGoQ2+/wCwSceY/VPtEsa/x7PvO9AH2lRXin7Rn/C6/M8Jf8Ke/sjH9pD+&#10;2P7V2Z8rjZnf/wAsP9Z5vl/vv9X5X8de10AFFFct4w8L2/jLw5qmhz3+paUt9FtNzpN7Ja3dueok&#10;ikQ8Eceqn7rBlytAHU0V8jf8E2vF3iDxz8DPEGoeJNY1LxDqkXiW5tludXvHuphELe1Ij8x+oGT+&#10;dfXNABRXlPxR/aC8O/CLxp4H8OatZ6pc6l4yvv7OsfsUURihl3wJmUvIvGbiL7m/oeK9WoAKKKKA&#10;CiiigAooooAKKKKACiiuZ8V+ErHxdp4sr651W1t4ZBNnSNXubCXI9Xt5Ecj/AGM7TQB01FfGf7D+&#10;teJZ/if8ePDmseLNf8SWHh7WotP086/fSXcixJcX8ZOXH8Yji3bB2FfZlABRRRQAUUUUAFFFFABR&#10;RRQAUUUUAFFFFABRRRQBVu/+PZvpVGr13/x7N9Ko1ojIKKKKY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ftP8Aj0FWarWn/HoKs1ka&#10;mVq2k2uvafd6fqFpBeaddxPBNbTxeZFNG4w6Oh4OeR+NeTWv7IHwg07wVqnhKDwHaHQ9TvIrq5U3&#10;NxLcGaP/AFcn2h5POTbz9xx/rJP777vbqKAOW8GeDtI+Hnh7S/D+hWNtpWi2MP2a3tbbgAZ/MnJy&#10;z/eZvmbvn5a/Yf8A+Th/2pf+xn/9u9Qr7Or4x/Yf/wCTh/2pf+xn/wDbvUKAPs6viz9nB1+GH7aX&#10;xk+FuhDHhKWzj8RW1qCPLtpn8hzHDGm1I0xelMbPuRW/zfJX19q2rWug6fd6hqF3BZ6daRPPNczy&#10;+XFDGgy7u54GOT+FfHH7P99b6v4/+N/7TmrRXP8AwjRhubDSBZwvD9v0+zjQvc+XMFGWW2hRPnT5&#10;/tCsq/wgHofwL+KmtftY6P4h8U6T4m1bwN4bsdYk03TbXSraylup40ihczXUlzHcJk+b8scaJs/e&#10;bmlyjrX/AGePjN4yl+Nnjj4PfEK/s/EmteHbSPULLXtNsfswuYn2MfOTfsjkCXFqFjROMSZZ8b30&#10;Pgdfan+0n8PbTx/4m8SatZ6ZrN5c3GneGfD99Jp0WnRQyvDGPtFtsublz5Ujtvfyn83/AFXyJjyX&#10;4B2Wi6X/AMFFPixb6B9kbTrfw2Lf9xP5uZkOni482TLPJJ55l82ST5t+/dlt9AHQ/tcfFX4ofBv4&#10;1/DIeEfENxrGkeKbv7OPBs9vZxfaJYpLeMxRXbpuj877QPv/AHH+bds+Veg0PxJ8e/D37UfhTRfF&#10;F1b+IvBWt6KZ9Rm0bw7JDpekXflyfu4rs7n/ANZbx8zP8/2n/VJ8mzm/24P+Th/2Wv8AsZ//AG70&#10;+vs6gD4y+GX/AClA+Lv/AGLFv/6L0yu0tvDXxe+IPxDu9Z8OfF670j4WXExnsl/sLT5bq5G+PzI7&#10;Z3gwbfAkEVw/zN97ZMmyV/GNQ+HbfFf9vr43+GTq93o1vqngsW5ubE8jfbWCJ5v3X2b5PM8uORN/&#10;lbWOx3V/UP2LfivqcTav8EPGjZ8beBM2sBtrN4op9Oh8qOOQPhQfvx7com6GWBvny7UAVf2+PiN4&#10;9+C/hDQPGPgrxhd6Tby3sWj3OlnTrS5hnLpLJHceY8bOn+r2MPutmP7gVt/UeP8Awr8fPFmjXHib&#10;Q/HVn4E1MaV50HgSw0q01MG7VHfypb+fbl3/ANXvRERP9vbvfhf+Cp//ACbx4d/7Ga3/APSO8r7M&#10;oA+XP2d/2rLfxd+zJefErxnlbrwz9pttYuxDFEbqaKNJIzEN+zzJUliTHyB5SVVVXZW18I3+KXxm&#10;8L23jnxH4uuPAemazBHc6P4f8M21nMYbRy8kctzcXMNx5kjpJF9zYqrGPlDO6r8ifBfRdR8Sf8E2&#10;vjJZ2NqLq4i1/wC05Jx+6hTT5p5Pn/uokr19Ofsp+FvBnxU/Z+8J6tYat4oNzBYx6dfW1t4z1SI2&#10;13DGEkjMcN7siBPzpGNnySRnanQACfC39p3W9E1r4r+Cvin5Fz4m+HdjLrH2nSbfyptX06GPf9oM&#10;fmNDHI6eTJs8xB/pO3anluasfBHxP4v/AGlfhhe+OtP+KF34Uu9TvLq3tND0ey066tNHKfJHFN50&#10;DTTycCZjvi3iX5VRdtbGqeDvgz8G/FHi/XLiyuNZ8Wz+Er2/1i1vtVutWu77SYfLEnmx3MzIQ/lx&#10;RpvxuxtU7UfHjrfsE6fd2lt44+BPxS8QeDv7ZsZLm2HnSeVcQzFJoI/NQxTRx9N3mea/3P4k+YA9&#10;StfjF43+DXwT+Jnib4o2t1q1/wCF9aOn6e0FvHanUbTy7SO2uBs3J++kkMjkb9jSSIF+TyhL8PdI&#10;+IHxi+DWi+LtL+Nl5pGu63Zx6hmx0TTLvSrBnfe9uI3haZzCMwHfcbt8RZv7leUfCb9o+48Z/CH4&#10;q+G/2h9KttXt/CN7babr9zBbxsSLm7kgPmpD8g8mSP8A1kPz7cMq7k3Omu/sEeK/hJaXmufA74oe&#10;INJ1K2jhuBod/NGPt80T79kkqbID+7OESaF03n5m2P8AIAfTvwE1vxvrvwx0q9+IdkdK8YSXd8NQ&#10;tFt/Lig2Xk6RxxesewR7X+bemG3vnfUvxq+L+j/A34b6p4r166tV+yRMsFpNN5Rv7sxny7eM7WIL&#10;HuFO1cu3yo1ee/sUfHfWPj/8G11nxFaQDW9LvZNJnvbYbRqBRI3E+wfcJ83DAfLuBZdudi8X/wAF&#10;N9C1DWP2cbS7sbffbaZr9rc3rHA8iExXEG8ev7yeJfxoA3ruT4sL+z74i+I3iXxve+GvE0Og3OuW&#10;/hnSNLs47Cw8u0Dx2032q2lnMn7s+b864aR0XGwNVH4a/tp/25+yv4h+LWvaKW1Pw/eSadf6bp48&#10;mKabzIxB5TO7HyyLiHc//XTar/Ju+gPhz480z4k+DtJ8VaHhtO1e0S7gyU8wAjmOTY7ASIfkcZ+V&#10;gVrxj46ftHeFf2Yvhjq8PhTw9atqWi3sWj2+lW9i9pp9reXNvJdRjeERJPkHmOkJL/vU3bN++gC9&#10;pOkfFH4r/BfSvFuifFK58NeL9b0e2v7e0t9Jsv7Ht5nRXERjlhlnxg7Gfzn+bLqm391Vn9lX44X3&#10;7S/wZuNbvl/sfXYr250+5udNgxFBMMNHLbCYy5Aili/1g++H+XbiuhX4SafaaIbz4ieL9V8VpYWe&#10;b671G/OmaYYUTMomsrZorZ4P9buE6P8AIdjs6ivEv+CWH/JvHiL/ALGa4/8ASOzoAyP2evip8cfi&#10;D8RPi18P7jxJa6r/AMI/ePpsPjPULG2h/s+VJJ4xJFYwon2h5tmfnk2ReUd2/wC49+/+J/xd/Z4/&#10;aS+H3hjx543PxG8F+NMafb3A0OzsJILt5PL4SFt3yPJa7nf5Nkr7VZ1qb9h//k4f9qX/ALGf/wBu&#10;9Qo/bg/5OH/Za/7Gf/270+gD0P8AbT8UeN/h98Gr7xn4J8WXXhm/0SeH7RbCztrqPUIpp44Tnzo3&#10;MZQyB1dDjG9WU/KyZPga3+Ofxq+EvgbxDD49tPhdcz6ZHNOtvpNtrM2r70Qi8kd9iW+8ZkWCNPl3&#10;/M38CbH7f3/Jonjv62P/AKcLevQv2df+Te/hf/2LGmf+kkdAHkn7FHxu8W/FHQ/GXhf4gBn8b+Dd&#10;TFrf3XkxxoQ+/wDdkxHYXR45kOxFXYI/vnfT/BPxc8XftJ/EzxXpvgnWW8H/AA28LXgtbjxBZQR3&#10;moavd4kzHbSTLLaxwf6qT7jvs8v7nnfJyH7D/wDycP8AtS/9jP8A+3eoVF/wTUB8OfD74g+CL5fs&#10;vibw/wCJpl1Czx/x774o4R+8T93J+8tph8jH/V9vloA7H41fEDx7+y2NJ8V3WrXXxI+H9zdxWms2&#10;1/Y28WqacW8zFxDLbQwwlHJjRkmT74jRXzN8nkn7YGj3WofHf9nK/s/HOp6vpeteJjPp1xiwkh0+&#10;N7mx8uS1dIP3n+tGwzedny4/9vf7F+37qFtJ+zJq+iD7Tdarr+oWGm6Ta2lvJJLc3X2iOcRxhRnP&#10;lxSfXG3O7g+Q/tA+F7jwR40/Yq8PX5tDqOjXttp8wgH7vzIpNMjfyv1oA+xPC/hLWNAu/tV/4+1/&#10;xHD5O37NqsGnRwqf+en+jWsT5/4HtrtaK4L4z6JfeKPhB450bSrT7XqOp6DfWtvbnEfnzSW8iInz&#10;dOTQB5j8L/iR4q/aWtdW1nSr+68A+Abe9msNH1LToY5dQ1jyZGBuf9MgaGO3dCBsELvvR/3qbNr+&#10;DftP6F4r8P8A7Sf7PUeu+JT4v0efxLFcaTc39vHDqFsRcWIuI5fJSKGSPIjdH2K37yRW+4mfUf8A&#10;gnL4703xL+zbpejWP/IS8O3lzb31qWTzf308k6SABydjCQp82PnjkH8FYn7cH/Jw/wCy1/2M/wD7&#10;d6fQB6H+2n4o8b/D74NX3jPwT4suvDN/ok8P2i2FnbXUeoRTTxwnPnRuYyhkDq6HGN6sp+Vk8f8A&#10;FfxV/aV/4Ub8PPiJpCwXd1ezWefDOj6H/alzqFm9sH+2XUif6vfJH/q4ETYlyis+/wC57F+39/ya&#10;J47+tj/6cLevQv2df+Te/hf/ANixpn/pJHQB4J+0F8V/iv8ADL4/fCfRIPEekjwh4n8QJbG2sdM8&#10;q6MIvII5IpzM82cRyxBZIfK3GST5F+Sqv7c/i/40fBy1tvG3gXxvcWfhSSaO21DSzpVrP/Z8pHyS&#10;CR4HPlPjD+Y42u6bd+/ajf24P+Th/wBlr/sZ/wD270+vpf4qeArf4p/D7xH4QvvJWDWLGS3E80Im&#10;EEjL+7lEZ7o+HX/aQUAQ/Zx/wq3zf+Fi3X2P7L9v/wCEx3WHmeRnz/N8zyPsvl+Xxv8AJxs+b73z&#10;1892Hxf+J/wU+Cugah421T/hOfix47vLe18P+GLmC30+GxlmP7uOYbIpPk8yPzc/dcxxfJkzPx/7&#10;KvjvU/G/w9/4UNr7Y8W+HtektNXtMSSm20O0ljd45ZN+y4jeT/QPLR/9VL9x0jffe/4KNwf2DrXw&#10;T8ZX1ref8I3o2vyf2hd2Fz5d0N7283lQ7XWTzHjtpSro6bPL++ny0Ae0al4K+MWneArnVLb4iXV9&#10;4/hhe/Gh22laeNEnmD+Z9ij3wpP5bj9wJHuUf/lrx92tP9l747Q/tFfCSy8Tm3trTVYLiTTtWtbY&#10;yCKC7Tn93vH8aSRSYBbb5uwu7Ia0tK+EXhHXLC3v9O1rxXe6bdxRzw3UPjjWJY543GUeN/tnpzke&#10;tR/Arwj8OvAmleIPDnwzS3t9K0zWZbfUbW3up7oQagIoPMTzJnbJVDFuCHCtlfvhxQBa+Pfxl0v4&#10;D/C/UvGOrx/azbhILXTBMkUl9O/CRgv04y7nDbUjkba2yuW+Gfhv4n+O/Btp4g8a+O9U8I6zqkUd&#10;yND8PaXZQ2unxsibIv8ATLaWfzOC773+V5Ci/crzj/gpvoWoax+zjaXdjb77bTNftbm9Y4HkQmK4&#10;g3j1/eTxL+NfUnhvxDp3irQdK1zSbr7XpupWkdzb3IG3zoXTej4bnkHP40AeFfB/46eJLT416x8G&#10;viQbZ/Ethapc6RrtvCbWLX7Xy0/eeVIR+/8A9a7CDen7qdfk8n5+Y+CvxH8fxftjfEL4YeJfGNx4&#10;t8N6Lo/9oWHn2VnbS/P9kdPM8hE5RLny/wC6/wB7YlVda0W4+IP/AAUe0bUdIO+38B+GlGrs8Moh&#10;gnmS78u3EmzZ5jpeRSD1TzOdybaqfDL/AJSgfF3/ALFi3/8ARemUAXP28fiD8Rvgf4b0vxl4K8eX&#10;ml219qqadcaHcaZZTQrugeQPFI8O8cW8m7ez/wCs+Xbs2nX/AOCg+i6hefs5+MNXTxLqtpp9tFYq&#10;+hW8VsbS4xfwfvJXeLzgeQfkmRf3Y/2t3G/8FTtUgT4HeHtNNxbDU5vEkU8MHmgSeVHbz+ZJsPJC&#10;ebFu4/5aJ6ivU/2/v+TRPHf1sf8A04W9AFr9nXwLrX/Co/hjqX/CxfFP2X+wdMuf7KFtpX2byvs8&#10;beR/x5ed5ePk+/vx/Hu+avf684/Z1/5N7+F//YsaZ/6SR16PQB8/aD8UvEnxt+Jnjbwt4XuR4b8J&#10;eEr7+zb/AMTwQede394PLL29r50PkReTIJY5d6TblMe3bv3p85/8FIPCXjPw98NfD1xf+Mbjxh4T&#10;m1m3zaavY28WoQXiwXflmKS2giSSN43k3I6blaKPa3ztXV/8E1Nah8M6F8Q/hjqf+ieL9D8QS3Nx&#10;ZtPHhv3ccEgj2P8APskt/nI+X97H8x31rf8ABU//AJN48O/9jNb/APpHeUAet/tV/tASfs4/Co+J&#10;bbSTrGoXd3HptjbZ/dCd43cPL32IIyfk5bhfkzvXH+M2kfE7wN8PtX8ZaF8Ubq61TQ421e/0rUdJ&#10;tP7KuYIULz28QSDz4xwdn752/gZ9x81LP7Tfx0vvhfeeCfB2gEWfibx3qiaPp+pTwebDpwMkEclz&#10;5f8Ay0dPtEexD8h53fc2Pn/tCfDbRdH+A/xE1bxP4h1fWbuHQL3/AErX9akFrcS/Z3S3Js0MVkJN&#10;5i2bYR84R/8AW4egDuPgf8SJPjv8DPD3iyH7To2pa1YuJ7m1gjVre7QvBJJEjmVMeZG+zfv+XZuz&#10;0r5r+A3xN+PfxL+IHxN8Ajxdpl/b+Hr6Wwn8X6hpkANhskvII/Ks4dnmSTPHFIPMd0RYn3bt4VvY&#10;/wBgH/k0TwJ9b7/04XFedfsP/wDJw/7Uv/Yz/wDt3qFAF3wL42+I/jf9iv4r3fxT0q7svEdjpes2&#10;6nUNNaxmuof7P8xJPL2J/wA9ZI8oi/6vpu30n7L2rXFj+wl4Sg0rVr3S9cvfttvo1zplvBd3c939&#10;vuXSOKCb92/3Dv37FRBI7PEqNKnvf7RX/JvfxQ/7FjU//SSSvgnwh4J8XeG/2VPhP8bvBerXd5rH&#10;gmfVbifTL+GS7iNpNeSQy+VHH2/1jyyffKSyt5qCCFEAPtb4E+C/ir4bsJ7z4q/Ea38XajcRbV03&#10;T9MtobS2PmH955iRJJIdgi/uKuZM7/lceG+Bviv8Z9P/AGxfF/wmTxJaeONLs7I3Nvd6tb29p/Zs&#10;Tx27x3M0cKK9x5fmeX5aOnmvJu/cp8yfT3wv+Iuh/FvwHo/i/wAPC4Ol6pCXhNzCYZAySFJI5B2K&#10;ujJx8p/hLLzXzb8Mv+UoHxd/7Fi3/wDRemUAZXxp8efGv9k3XfBninxN8RR8RvA9/qYtdXtR4es7&#10;CSEY4SII+95HTznT50RWh+f79ez/AB3+OeueCfFPhXwF4Ds9O1j4k+KZXa2ttYuMWmn2kXzyz3KI&#10;4kxsEuzZ97y5PvMgRvLv+Cp//JvHh3/sZrf/ANI7yuY/axj07wj+238JvFXiwXdl4SvtLOj/ANqa&#10;fqhsJoJvMuEfM6TRSRxp9shd33p8nmY3/OlAHsfxb0z4r/CD4S3fjPQfiPd+MNc8O2Qur/S/EGl2&#10;EWn38UcZFxJiGOKaLYMzr++c/utnz765b4l/tnW3/Cr/AIYajoF1b+GtS+I032ZdbvsS2egbJI4L&#10;uSXzNnmeS8ny52I3llmO35X9l1P9njwlrljd6ff3Xiq9067hkt57W48Y6xLFPFIMSI6G6x3I/GvG&#10;vFHw1/Z/+J/gv4e/Cux+0jQtTn1b/hFtS0eaSUwTWdwXvI4ribfw/wC9+/uidIvl/wCWWQDpvjZ4&#10;Y+MHg7wTfa58O/iNq3iTUbCzkB0LV9E06eS634TfFJDDbmOSEeZIsfz73jjTafuvJ8dPjrcaX8a/&#10;Avwg0nWT4Q1HxEY7m48TTxW8vkQ5k8u2tkm+QzzPb+XvkRwnmx7Udn+T57+JHwm+LP7DvhkeMfh7&#10;8RbrxF4H028FvPoOs/6qwtJriPZ+7d/LfdJ+7d4Fhf8Aell+++31nxt4G+FX7Zl74NsPElrqvh/x&#10;vP4RsvFdtc6ROhlFhc5Q2/2h0dJAknZ0X/W7k+/KKAOw8e6H8ZPAXiPwlqHhzxxqXjDw9fazpuna&#10;xpV/pNg1zbWz3aG4vIpYIouPLHlsmx9qSyS7hsDJj/treN/jV4N0fwjJ8HtKu7xp7yb+2LjT9LTU&#10;LqA7B5CCMo+I3zLufZx5cY3pv+fwTx3B8Y/+Cf114e1aDx1d/Eb4bTyxadcaXqP7sW+yOTyreJHe&#10;V4B5f3Hg+XdH86BURH++PFvjnw54D07+0fEmt6V4fsZZBD9r1a9jtYjIeib3IGeDQA3wVc61f+DN&#10;AufE9ta2XiKezt31G1twPKgutn7yOP534WTIHzv061y3x7+Mul/Af4X6l4x1eP7WbcJBa6YJkikv&#10;p34SMF+nGXc4bakcjbW2V6hXx/8A8FN9C1DWP2cbS7sbffbaZr9rc3rHA8iExXEG8ev7yeJfxoA9&#10;H+Gfhv4n+O/Btp4g8a+O9U8I6zqkUdyND8PaXZQ2unxsibIv9MtpZ/M4Lvvf5XkKL9ysf4P/AB08&#10;SWnxr1j4NfEg2z+JbC1S50jXbeE2sWv2vlp+88qQj9//AK12EG9P3U6/J5Pz+6+G/EOneKtB0rXN&#10;Juvtem6laR3NvcgbfOhdN6PhueQc/jXyzrWi3HxB/wCCj2jajpB32/gPw0o1dnhlEME8yXfl24k2&#10;bPMdLyKQeqeZzuTbQBnfEP4tfFn4d/tp+HfA+g6x/wAJjoniC0/tK30LUYLSxit4n89DH9rSBn2Q&#10;/ZzP/fZPk+dvmdf2kr34+fAbwxdfEax+KVp4k0yx1WJr3Qj4VtLW1trR3/vl2ndPM8uPG/fiXdv+&#10;TdUvxN/5SgfCL/sWLj/0Xqdeift/f8mieO/rY/8Apwt6AMH9sfxRZ+Of2Gte8QWHn/2drFnpGoWw&#10;mGJBFNeWjpvHbrXTeDtC8WeI/wBkf4fWvgHxIvhHxH/wjGkz2N2beO6hP+iR/upVdH/dt03p8y/e&#10;G7BR/Mvjz/yjA0j/ALFjw5/6Msq+h/2df+Te/hf/ANixpn/pJHQB47+wj8VfGvxS8GeKn+IWv3F3&#10;4s0rWzY3Gl3Frb2sunRJGn+sjSNHBeTzky+f9V8v3Wrp4NL+I+q/tI39tYfEa5Pw90i1trrUdNNh&#10;Zyyi8ledxp8ci2w8tEgEEjb3aXZLH/z2SRPH/Fd237Lv7dtp4gvL610b4e/Em0kGoeeRFa291GnL&#10;+XG/Enn+U7Tum3/T5/8Abevpz4O6fcv4N/t7VrS6s9a8US/21qNpcwmKW3kljQR28idjBBHBBnYm&#10;/wArc673agD0avjL4Zf8pQPi7/2LFv8A+i9Mr7Nr4y+GX/KUD4u/9ixb/wDovTKALn7d/wAV/ix8&#10;FPCWla94T8SaVpGiXmqpak/2T5mowHyJJNm+Z5YZEfy5Tny0Zf3ajf8ANXqH7Vf7QEn7OPwqPiW2&#10;0k6xqF3dx6bY22f3QneN3Dy99iCMn5OW4X5M718k/wCCp/8Aybx4d/7Ga3/9I7yvS/20fC3gvxV+&#10;z34im8eXV3ZaXpXlahBdWEXnTQXgzHB+7yok3mUR7HKr+9+8nDoAct8Z/FXxW/Z5+Bo8dp4wtfF+&#10;u2MNn/bGn6/b2/8AZ+ZTHFI9p9mggmz58ke3zH27PM3fNtx7H8JfEHiPxV4O0vxHqusaZrNjrlnb&#10;ajpyafosmnyQwzR+Z+933VwH+/H9zG3B+/Xj2ufDD4rftAfCDw/4N8a6z4WGhXs1tc6x4n8MX0l1&#10;LrNomZE8qB7VI0LuIX8xJNnG9V2nyq+jPDfh7TvCug6Voek2v2TTdNtI7a3tgd3kwomxEy3PAGPw&#10;oA+CP+Cflp8RfE3wG8XaH4S1a18DW518XH/CYT2yahKZvIt99tHZsFT/AFccW+eR/wDlqVVN3zp6&#10;n8M/ir8TPh9+1e/wh+JXiT/hL9O1vTvtOg6oul29nKxSN5Hk2QP+7j/dXMfz723xRsu1Hqn/AMEs&#10;P+TePEX/AGM1x/6R2dJ8Tf8AlKB8Iv8AsWLj/wBF6nQBzX7afhjVLT9oj9noT+LtVvF1PxLJ9lNx&#10;BZZ0j/TLD/j1KWy5/wBYP9f53+qj/wBvf9e+F/CWsaBd/ar/AMfa/wCI4fJ2/ZtVg06OFT/z0/0a&#10;1ifP/A9tfM37cH/Jw/7LX/Yz/wDt3p9fZ1AHLeM/GOkfDzw9qniDXb620rRbGH7TcXVzwAM/mTk4&#10;VPvM3yr2z4v8FtT+KHx48Ljx1r/iK8+HWnasM6PoOg2Vv5sNoJH2XF1Je20pkkfqvlhE2bHwfM+T&#10;R/bh0G/8Q/so/EO0sLVbm4js4bkhsDEUNxHNM/z90jjkcfStD9kTxzpvj/8AZv8AAtxpRxHpumW+&#10;jXNsdhkt57ZEhkB2O4H3PMXnlJI270AeXfsk/tg3vxO+EHjjW/Gtv5+q+BrMXF/c6fAI/tNoLeRx&#10;IAX/ANext5Sw+RP9XtrsfhFr/jX9pD4R2nj628dXngO41b7Ytjpmi2FndWtsEuJY4/N+0wyvPIPL&#10;+cxvCj/wqn326D4p/GPwX+zt4X8aXllozPqdlaR+IL7TtIsDClxLc3H2VJZrgR+X5kkg+Yvul2RO&#10;wR9mKq/CvwjqHxT+H3hvxV428YeINY1DW7KPV4LPSb6XRbXThcxmYW8YsnikkCRvFHmeSVv3W9dm&#10;96AMn9kn45eIfiW/jfwn40a0u/GXgXUv7Lv9S06DyrW6/wBZH5nrvaS3mL/Iifc2rXm3gb4r/GfT&#10;/wBsXxf8Jk8SWnjjS7OyNzb3erW9vaf2bE8du8dzNHCivceX5nl+Wjp5rybv3KfMkH/BP/8Asz/h&#10;cH7R/wDYH2T+w/8AhIYvsH2DZ9m8j7Rf+X5Pl/J5ezG3ZWn8Mv8AlKB8Xf8AsWLf/wBF6ZQBlfGn&#10;x58a/wBk3XfBninxN8RR8RvA9/qYtdXtR4es7CSEY4SII+95HTznT50RWh+f79fcVfGf/BU//k3j&#10;w7/2M1v/AOkd5X2ZQB5N8f8A4zxfAn4fJrq6PP4k1S91C203S9BtTIJb+7mf/Vxukb8+WJH+783l&#10;7fvPULfD/wCI2u6C09/8ULvw94lmtAptdC0qyk0u2nCD/VR3MDzyRg/e3zfP1HlZ2r4H/wAFC57j&#10;wh4x+A/j6Wyubjw54a8TZ1E23lmXJe3mjjiRpEyXS2mHXbx81fY2k6ta69p9pqGn3cF5p13Ek8Nz&#10;BL5kU0bjKOjjg54P40AfGn/BP/8AtP8A4XB+0f8A2/8AZP7c/wCEhi+3/YN/2bz/ALRf+Z5PmfP5&#10;e/O3fXoPgn4ueLv2k/iZ4r03wTrLeD/ht4WvBa3HiCygjvNQ1e7xJmO2kmWW1jg/1Un3HfZ5f3PO&#10;+TkP2H/+Th/2pf8AsZ//AG71Cov+CagPhz4ffEHwRfL9l8TeH/E0y6hZ4/4998UcI/eJ+7k/eW0w&#10;+Rj/AKvt8tAHY/Gr4gePf2WxpPiu61a6+JHw/ubuK01m2v7G3i1TTi3mYuIZbaGGEo5MaMkyffEa&#10;K+Zvk+jdJ1a117T7TUNPu4LzTruJJ4bmCXzIpo3GUdHHBzwfxr55/b91C2k/Zk1fRB9putV1/ULD&#10;TdJtbS3kklubr7RHOI4wozny4pPrjbndwfZ/hJ4YuPBHwu8H+Hb4wHUdG0ey0+4FuP3XmxW6I5j9&#10;uDigDtKKKKACiiigAooooAKKKKACiiigAooooAq3H/HqfpVarNx/x6n6VWrRAFFFFMy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C1b/&#10;APHoPpVmq1v/AMeg+lWayNQooooAxfEGn3OsaRd2llrF3olxJwNR09YDND9BNHKmf95DXhfw3/Y2&#10;074T67qut+GfiP4/tNS1n/kIXM99Z3X2k794ll862fe/X5z837yT++9fR1FAHk998CrDxRb/AGfx&#10;t4h1/wAe6dBLHNFpusXEcNp+7kEg8y2sobeO4BdIzsnWVf3Q2hd77vQ9W0m117T7vT9QtILzTruJ&#10;4JraeLzIpo3GHR0PBzyPxrVooA+ZfC/7C/hHwPfFvDXjn4i+HdGlvDfDQtI8RvbWAyR+7+RfMxsA&#10;Tfv37R9+uh8Jfsm+C/h58RLPxl4JvNV8HXK2kWnT6ZYfZ5bW7hR48iUTwyPl/Lj3yI6O2N+7e7u3&#10;vNFAHg3xm/ZU0T47eLNI1zX/ABh4ptLnSJftOj22kXFpajTpB5e+SJ/sxmJLxxvl5H2uPl2dK9f8&#10;P6fc6PpFpaXusXet3EfB1HUFgE031EMcSZ/3UFbVFAHz9of7KGm6N8Z2+J0XjrxldeLpzGL+5M1n&#10;HDfxIiR/Z5oo7ZE8vZHFxx03Lh/nra+J/wCzZ4d+J3xH8PePP7a13w14w0GE21vqmg3McX7oPv2S&#10;RzRyxnmSX+EbkldX3KcV7PRQB4h8av2ZdL+PWh6Rovivxf4m/szT/Km+z2P2OH7TdRo8ZuZT9lP7&#10;xhIeE2J/dQV22n+BtR03wJZeGoPFmufaIIkgTxDM1vPqLBXB/eb4GhclBsLuhYjn753V3NFAHjHw&#10;C/Zt0j9njTrrTPDniTXL7Q7yeS5fTNW+ySxec4jXzQ8cCyZ2RhMb9v8As1yV9+xD4Ks9bvdU8JeI&#10;/GfwwGpc3lp4J1v7BbXEu+R/MKFH/wCejBETCIPuovNfSlFAHj/hz9mjwV4R+Hninwpp1rdxDxZZ&#10;y22v63JcGbU9QkliMb3Es7hsyHzJZMY2b5ZGC/O2a3hb9naH4b2Y0rwT468U+D/DRnNxDoVtNZ3d&#10;tbs+N5ie8tp5kDPmQpv275H/AL9e00UAeT6r+zx4K1b4Y6v4BbTLm08O6nfpqF/suZZbq/m+0Rzy&#10;PNO+6aRnePYzl9+z7rrhCsGg/AdvCWlW2h6R8RPGFl4VhBgttC86z8q2tc8W0U/2X7SiKnyLibei&#10;gbXXaMev0UAct4M8HaR8PPD2l+H9CsbbStFsYfs1va23AAz+ZOTln+8zfM3fOpq2k2uvafd6fqFp&#10;BeaddxPBNbTxeZFNG4w6Oh4OeR+NatFAHzLa/sPeFvDt1dxeEvHXxI8C6ZNN9pOieGfEckFoJfLS&#10;MyfOjuS3lDO92/754ruvEX7M/wAOtd+E9z8Ov+EbtNI8OXABA02IQywSpHsS5Eh6zjj533FxlX3q&#10;Wz7BRQB88eFf2OPCfhy3tdM1Txb408ZeG4IIreDwx4m1x5tLHlSI8ebdFRJNvlD92+9OPu10Hwo/&#10;Zv0f4I6dr+m+EPEet6Pomqz3N0NLf7JNFYTTBFEsLPA0mY0iCIJHdP7yvXs9FAHg/wAL/wBlPRvh&#10;J8QtW8YaT4x8V3Wp63NLc6xa309n9m1GR5JJPMlRLZMFJJN6bNm37o+V3RrPxW/Zn034v+NPDvib&#10;VfFviizufDt39p0e2sBZCGwm/dfP89qzyfvLeJ/ndxn/AGeK9vooA8n+LXwUtvjT8PU8Ha/4v1+z&#10;0sxxDUDpws45dQMboySSl7Z/L/eRB/3Oxev8PFaXw5+FR+GHw9XwbYeJvEF5aW8T22n6nfy2811p&#10;8WzEaR/udmI/4PMR8fd+4EQejUUAeIfCn9mfTfhB408ReJtK8W+KLy58RXf2nWLa/FkYb+b978/y&#10;WqvH+8uJX+R0Gf8AZ4rZ8V/ALw9r3j8eN9KvNT8I+NzF9mude0CaNJbmHy9nlyxzJLDJn91y6bv3&#10;UXzfu1FerUUAeQ237PWiX3jnSvFXizV9W8ea1oi50g6/9nEWnHnMsUFtDFD5j8fO6M/7uPaV2VL8&#10;dP2evCf7RXhu00rxXbT+ZYTGez1LTykd1bMcbxHI6N98DDKRt5H8SKy+s0UAeTfCr4Ix/DG+vbpv&#10;HPjTxZNcwrAo8T67Ldxwe8cfyoC3Hz4LcYUrl93rNFFAHgHjf9jrwV4o8a3XjDR9X8UfDrxJfeaN&#10;S1Lwdqn2CXUd4TPm/K3eMP8AJs3P8z725GN4s/YU8A+LL3w/qMur+KLHxJpM4uW8TW+q+bqt/Psg&#10;RZJriVHfKfZ4inl7ET95tVM19MUUAeP/ABM+Aw+Lfw7j8FeIfHPii50yYH+0LmAafHLf4kSaPzcW&#10;uEKGMbfJVP8Ab31r/CP4UH4N+G7Xw7Z+J9e8Q6ZZRRW9hbeIZoJRbRLv/dxSJCjnqOHL7VjRV2qK&#10;9JooA8G+M37KmifHbxZpGua/4w8U2lzpEv2nR7bSLi0tRp0g8vfJE/2YzEl443y8j7XHy7OleyaX&#10;b3FnY2trcajcalPDGga6mEfnTkfxyeWiIC2P4EVeuMVq0UAeY+DvgT4V8D/E7xh490mz2a74oMQu&#10;MwxCK22D955OyNXTzpP3kuWbe/zGul8Z+DtI+Ifh7VPD+u2Ntqui30P2a4tbnkEZ/MHIyr/eVvmX&#10;tjqaKAPmbTf2HPCWm2506w8dfEew8JGR/wDikIPErx6WYXlZ5Lby9m/y38wo3z7+fvb/AJq9w8Ge&#10;DtI+Hnh7S/D+hWNtpWi2MP2a3tbbgAZ/MnJyz/eZvmbvnqaKAMrVtJtde0+70/ULSC8067ieCa2n&#10;i8yKaNxh0dDwc8j8a8r8Lfs7Q/DezGleCfHXinwf4aM5uIdCtprO7trdnxvMT3ltPMgZ8yFN+3fI&#10;/wDfr2migDzf4UfBfwz8Hba+i0C2ma/1WcXGqarqE8l1f6hMAcyTSuSc5y/GEDSSbVXfXL/F79lz&#10;w38XfG2keMZtZ8TeE/Eul2z20Op+GNQ+yz+Sd+EJKPjHmS/c2581926vcKKAPlnxX+wZ4F8a6OdO&#10;8S+JPGPiTU/tcdz/AMJBrGqpd6msSK4S1jkeFgkH7yV9iIC7/eY7Fx7Mnws0vVPhifAXia5u/HGk&#10;TWhtri58QNHNc3MOcp5kkaJ868bZMb8xhi2/5q9AooA+cvhh+yFo3wp1HSG0z4ifEe703S5vPh0G&#10;48RGPTsk7/3kEMaAgOS+z7r/AMYZSwr6NoooA8P+KP7Kfgr4o+K7XxWbvV/CHjaDhfE3he++xX3l&#10;BHj2ZwyZ8uUJv279oRd235a5XxZ+wr4E8eeF7XTvEOs+KdW1SCaMnxNqOrC61WaFPP8ALtzJMjpH&#10;H/pBykaLuMcbNlhmvpqigDwTxx+yp4b+Knw4svCXjXV9d8TPZS507X764txqlkBHGhQTpCvmB/L+&#10;bzEdnyGY7kQpFpP7IXhWWxubTxh4k8ZfFG1mOIbXxjrsl1Db/JJH5sUabEEmyQ/vMb1+8hRq+gKK&#10;APJ/hL8FLb4LfD1/B2geL9fvNLEco086iLOSXTzI7s8kRS2TzP3kpf8Afb16fw8Vy/w9/ZP034Y/&#10;ETVvGWgePfGY1PW7sXOr289xZm21AmXe4lj+y4HPmfc2OvmybWTfX0BRQBxHxP8AAB+JPg680CfW&#10;dT0bTb2GW21D+yBb+bcQPG6SRfvoZcBg/VNr/wC32PO/Ar4GWX7P/hW58P6D4i17VtFM3nQWmtzR&#10;zfYevmeSEhTAc4OzldwLKMu+71migDw74MfszaL8Ctb1Kfwf4l8S2ug31493N4auLi3msMkFBtLw&#10;eamwHqJN7+XHvZ9tZ+h/soabo3xnb4nReOvGV14unMYv7kzWccN/EiJH9nmijtkTy9kcXHHTcuH+&#10;evoGigDxj4+/s26R+0Pp1rpniPxJrljodnPHcppmk/ZIovOQSL5peSBpM7JCmN+3/Zre8V/Bvw38&#10;RPAK+E/Hv2rxvYGcTm51fZFcmUSEo4e1WERnB2fuwmU+Vs7n3ek0UAfMmm/sQeFRYWular45+I/i&#10;TwpbwR2x8L6x4lkOnmFP9VH5cKIQEIjZdrdYk9Oe8+JX7Nngr4pHw8dQtbrSh4ZtZbfQV0af7CNO&#10;lf7OI7iLZ0khNtF5X8C8/I3y49fooA8mu/gfD4kthZ+NfFev+PdEEkU/9jaytnHatKjh4zKlrbwG&#10;Tn/llLuiP8SHCbYfHn7O/hz4hfEC28aXF7q2j+MLGytrfT9W0e+8qXTvKlkkzGjI0cm/zZUcTI6s&#10;ny7eWr1+igDy21+DVnfa7pmoeLPEOsePLzRbsahpI137PFDYTEFPMENtDDHJJ1KvMjlD/qtmWz5T&#10;+3R8NvCXxN8F+HtO1RdUu/iBNNcW3hDTtGlT7TdXbx5ffG/7s26bIpJZH2bEj++u/Y/1RWL/AMI7&#10;pv8Abv8Abv8AZVr/AG79k+wf2p9nT7T5Hmb/ACvM+95e/wCfZnGeetAGL8JPDFx4I+F3g/w7fGA6&#10;jo2j2Wn3Atx+682K3RHMftwcVv6tpNrr2n3en6haQXmnXcTwTW08XmRTRuMOjoeDnkfjWrRQB4t4&#10;W/Z2h+G9mNK8E+OvFPg/w0ZzcQ6FbTWd3bW7PjeYnvLaeZAz5kKb9u+R/wC/XQ/Cj4L+Gfg7bX0W&#10;gW0zX+qzi41TVdQnkur/AFCYA5kmlck5zl+MIGkk2qu+vSKKAPn/AMZfsn6Z43+Ldh8Rrnx54ys/&#10;E+lnFhcafPZwx20PmPILcAWv7yP97In7zfuQ7X312Xxq+DFv8c/CjeGdV8R6tpWhTH/SLTSDbZud&#10;kkbp5kk0ErfJJGCNhTqQ26vTqKAPCPEH7Llj4l+Elt8NdR8c+KW8JwQxWqW4GnCXyIjb/Z4/M+x5&#10;/d/ZxtP3/wB7JuZ/k2dN4F8L6J+zv8MbPSdR8X3reGtK2rFqviy/twLWH5ES38/bF+7zwm/JH3c7&#10;QiD1GvLfjn8DPDn7QfgxPDPiU3YghvUube5sZvLmgmTPzjIZPuPKnzq4xJ/eoA5D48fDzQ/jP8Q/&#10;hp4X1DSP7YbS9T/4SHUbnyYJY7azjjkCRSl/4Lmfyk8sJ+9S2n/545X6Bry/4N/A7w18DNBbTtDW&#10;8ubmfyluNV1afz766EUeyBJJML+7hj/dpGo2qo46sT6hQAV8/aH+yhpujfGdvidF468ZXXi6cxi/&#10;uTNZxw38SIkf2eaKO2RPL2RxccdNy4f56+gaKAPGPj7+zbpH7Q+nWumeI/EmuWOh2c8dymmaT9ki&#10;i85BIvml5IGkzskKY37f9mvNf2mPFY+Gfw88D/CJbIfEbV/Hl5Holtc+NpvNi8oSwIZbqSHY8kie&#10;bDtdMPkGXeWT5/rGvL/jR8AvBfx40NNJ8X6b9rNv5jWF7bSeVd2MjoU8yOQfhlHDo3lpuRttAHz3&#10;/wAOu/hjebpptY8UWdzPxOunzW8dsOP+WUc0MrogOdod3f8AvO/36sfsXzeNdQ0X4m/DXU/Emp/2&#10;d4K1n+xNG8VW9lELk+TJIjxxmZJYfkjji/dujsizbdxXZs90034Ra3YWtpp0/wAVPGt5pdvElu0F&#10;xLp/m3MX3MS3CWaz5Yf8tElSX+LeH+at74dfC7wt8JPCx8OeE9HtdF03znuPs1v5krGSQjLySOWd&#10;2PTLnhAF+6lAHFfAD9mXSP2cn1aDwz4k8TXul35zNper3NvLbCbj9/EEhTZJjKnpv43A7E253jL9&#10;k/TPG/xbsPiNc+PPGVn4n0s4sLjT57OGO2h8x5BbgC1/eR/vZE/eb9yHa++voCigDyb46fs9eE/2&#10;ivDdppXiu2n8ywmM9nqWnlI7q2Y43iOR0b74GGUjbyP4kVlPhV8EY/hjfXt03jnxp4smuYVgUeJ9&#10;dlu44PeOP5UBbj58FuMKVy+71migAr5rvv2IfBVnrd7qnhLxH4z+GA1Lm8tPBOt/YLa4l3yP5hQo&#10;/wDz0YIiYRB91F5r6UooA8p0b9nPwDo/gTVvCL+HrXWNP1qHGs3eogTX+rSeY8nn3VxjfJJ5kkki&#10;vn5GPybMDHnXhT9hzwv4Usxo48c/EXWPCawzW83hi78SyRafcRTCTzEkjgSI/wDLUt9/LZ+bNfTd&#10;FAHi3w4/Zr8N/CX4h+IPEvg+61Lw/aa7LHcX+gW5t/7PYokgQRq8JljAkkkfYkipk9NvyHH0P9lD&#10;TdG+M7fE6Lx14yuvF05jF/cmazjhv4kRI/s80UdsieXsji446blw/wA9fQNFAHjHx9/Zt0j9ofTr&#10;XTPEfiTXLHQ7OeO5TTNJ+yRRecgkXzS8kDSZ2SFMb9v+zXpvh/T7nR9ItLS91i71u4j4Oo6gsAmm&#10;+ohjiTP+6graooA5bxn4O0j4h+HtU8P67Y22q6LfQ/Zri1ueQRn8wcjKv95W+Ze2PGdE/Yo8J6Ez&#10;abD4t8fHwjKbjPg8eIpY9JMM3mb7fy49r7P3h43/ADfx7/mz9H0UAfPvw5/ZD8P/AAk8f6v4s8Ie&#10;JvFHh7+07s3F7odtNZnTJ4vM3rb+QbY7EQfu1KEOifKr11niv4BeHte8fjxvpV5qfhHxuYvs1zr2&#10;gTRpLcw+Xs8uWOZJYZM/uuXTd+6i+b92or1aigDyG2/Z60S+8c6V4q8Wavq3jzWtEXOkHX/s4i04&#10;85ligtoYofMfj53Rn/dx7SuyvXqKKACiiigAooooAKKKKACiiigAooooAKKKKAKtx/x6n6VWqzcf&#10;8ep+lVq0QBRRRTM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tW//HoPpVmq1v8A8eg+lWayNQrmNE8ceHfEmp6pp2k61per6hpk32e/&#10;tLC8SWW2m+ceXMi/6s/u5Rh8fcNXtfk1e00e6k0KztL3UsfuLa/vXtYTx3kSGUp+CNXw3+yFf+NL&#10;b46/tHTaJ4e0C61ObxLm+tr3XZ7WGCX7Rf8AEUiWUplGTId7omcD5f7oB63+2h8efHv7O+h6L4p8&#10;LnwzdaHe3g064tdXs7iW589o5HSSKRJkTZsjOcj5cfx7/k+oq+Hv+ClM2p3H7NnhSXX7O2s9S/4S&#10;aH7Ra6ffPdQD/Rrvo7wxGT8USvT/ABz+0r4t0zR5/F/gz4R3vi/4fW+mHUf+Em1DVo9KBiSN3eSK&#10;0mTzvL2D/WFFL/wK67GcA+kqK8v+Anxl0v48fC/TfGOkR/ZDcB4LrTDMksljOnDxkp14w6HC7kkj&#10;bau+sbwz8b7v4p3muSfDDRdL8SaTpF6+n3Wt6vrJsbS4nSONyLTyoLh5Am8b5HSNDlDG0qnKgHtN&#10;cxceN/D2neK7bw5PrOl23iO7hE9vpc14gu54vn/eRx/fkH7uTp/zzNebfAz9ouH4p674g8J6v4bv&#10;PA/jjw/zqOhajPHMfmkf54ZEOZI/9WWfYq/vU2l1dGPzn8RNR8az/wDBRP4azXfh7w/F4k/4Rqb7&#10;Pp0GuXElrND5d/zLcGyV4z/rfk8lx/tfP8gB9+UVyfhS68W3puj4m0jSdIAMYt/7J1aS/Mwx8/mB&#10;7SDYeg/i/wCA11lAGVqlxcWdjdXVvp1xqU8MblbWEx+dOR/BH5jogLY/jdV6ZxXgmi/tjabr3xNu&#10;/h7ZfDnx8fF1j5v2nTGsbOLyFQ/6wyPciPy8Y2yb9j+ZHtzvSvpCvjL4Zf8AKUD4u/8AYsW//ovT&#10;KAPrjVLi4s7G6urfTrjUp4Y3K2sJj86cj+CPzHRAWx/G6r0zivBNF/bG03Xvibd/D2y+HPj4+LrH&#10;zftOmNY2cXkKh/1hke5Efl4xtk37H8yPbnelfSFfGXwy/wCUoHxd/wCxYt//AEXplAH2bRXm/wAU&#10;/jH4e+Edro8Wqpd3mq63exabpGh6e0Ru7+Z3RP3e90QBC675HdVXIy2503effFT9ojxf8CrGz1zx&#10;r8Ora58JSzfZ77VPC+tvfyafxiMyxTW1vw8mE379v/AiiOAe3eIvEOleE9GudV17VbXR9NhAMt3f&#10;TpFDDu+Xl2wBz61NpOrWuvafaahp93BeaddxJPDcwS+ZFNG4yjo44OeD+NfMf7e+u6lqf7MXiCbS&#10;bbSNU8I39pp9x/bY1aTzWL3kBj8qBIGSRH/dfP5yf6w/8C7H9nXVPiCfhL8MYf8AhGfDA0I6Bpv+&#10;m/8ACRXH2ryfs8Y3/Z/7P27/AC/4PO/2d/8AHQB9AUV4hc/tCt4g+J194D+H/h7/AIS7XNJGdY1G&#10;e++y6Vp3Eg8qW4VJX8/zIwnlpG3/AC0y37mTYeH/ANol4/jPbfCzxj4e/wCEc8X31ob7T20+8+36&#10;ffQ7C+ROY4nST93dDZJCg/c53fOgIB7fRRXkHxH+OjeFfiDpHw98NeGrzxb411K0/tEWu4WthZ2f&#10;m+W1zd3JRvLTiX7iO5aMLtzIm4A9for5/P7S/wDwjHxq0f4XeOtFtfDuva5aRXOn3ek6t9rsMObh&#10;BHLJNDbvG7SW+xAiPvaWMV1XiH40wQ+Px8P/AAzZ2/iTxz9h/tK4s5777La6dDvjx9qn2O6F/MGx&#10;EiduU3KiOHoA9Wor58tv2k7/AMOfGvS/h18RPB//AAiN3rRxoOvWOqi80vUfkJdPMkjgeOTzPKjE&#10;ex2Z5U/hdGbZ/aR+NOs/s/8AgJ/GOneELbxZpdvPjUF/tb7JLb75Eijkx5L7xvfY2PmXKHDLvKAH&#10;tVFfNul/tMeL/iD4K8PeJ/hp8IbzxvbXlrnUGn1WLSY7K7xiS3ie5RXuPLk8xHkRNnHys7b0To/2&#10;Zf2k9K/aZ8C3euWFkNI1PTrs299pJvEmkg/jjkyNp2OMj50Q745Fwdm6gD2+ivlfQf2zrtvjrrPw&#10;q8WeA7nSPEljDKbVNHvjqn9oTYjeOKL9xEke+GTzPMmdFRP9Zs+fZU1j9sHxH8M/G/hDRfil8Lv+&#10;EB07xDfSW8erDxTaXcUITy1MkgREARDJFu3uuEJYbiu2gD6zorgPi58W/D3wP8HXfijxPefZdKgI&#10;VETma4mOdkEaZ+d254+rNtVWYcrZePPiprvhz+3LP4W6VDbzwyXFvpWr+JJLXVJogSYkli+xPDFK&#10;6AfI83yFwrMMPQB7TXNeEvHPhzx5p39o+G9b0rxBYxSGH7XpN7HdRCQdU3oSM8ivPvBHx7t/jB4a&#10;vbzwBpVtc65pt79h1jQfF17JpV1p2PM/1ojhuMklPl42n958+9GSvmv/AIJuX3jW2+BniGLwz4e0&#10;DV9NHiW5P2jVtcuLCZpfs9pwY0spuP8Ab3/8BoA++qKydJa9ewtH1C3t7XUWiRp4IJzNEsuAXCOU&#10;QuOT8+xf90dK5f4qfFvRPg9o9rqeufa3N9djTtPtLCykurm/u3SR47aFEHMj+Vhd+1f9rmgCfx1Z&#10;eOJ7EP4L1XQbLUooZP3GvWE91DcSY+Qb4ZojEM/ebZJweF/veYfsV/HvxF+0P8MNX8ReJrbS7PUL&#10;LWZNNCaTDJHCI0ggkz+8dzn9769q6fXvHvxI8O6Td66fhtbX2mQqs503T/EPna15OQH/ANGFt5Lz&#10;on/LNLlwzAqrt8pPiX/BLD/k3jxF/wBjNcf+kdnQB9mVieJNa/4R7QtU1ZbO61UWVpLcC006Hzbm&#10;com8RRJn95I2MKPU4r5q0r9tPUbb42av8LfEnw6u7LxLZkQW9roGqf2pLqErmIx+VuSFI4/IkNw0&#10;kjpsRDv2txWt8LP2utR8e6d46huvhfr3/CS+C70Wur6Fod5bahLg+fmSJ3eHzCsltMnlx7m/1e0P&#10;v+QA7z9mz44j9oT4Y23iseHrrw2JrqW2NtcMZY59mP3kUmxfMT+DOxMPHIv8NevV85/A39pPWv2g&#10;Pg54h8Z6B4FtxrumXslhbaBPrfF8USByRc+R+7JEvy/Lt3D5mTJZaP7OH7VniP8AaH8UeINL/wCE&#10;DtfCUPh+eODVlv8AV5ZLy3lfzwqeQLVeQ8BRg7pt/wBv7tAH01RXiHxN+Lvj3wZ8TPDvhTQPh5Z+&#10;LB4hMv2e6XXntfs0MJtxPcXSG1cRohuBjY77sY++6JRc/tCt4g+J194D+H/h7/hLtc0kZ1jUZ777&#10;LpWncSDypbhUlfz/ADIwnlpG3/LTLfuZNgB7fRXiHh/9ol4/jPbfCzxj4e/4RzxffWhvtPbT7z7f&#10;p99DsL5E5jidJP3d0NkkKD9znd86A+30AFFeMePP2gLXQ/iRafDrwlpNx4x8fzxC5m063uPKtdNg&#10;3x5kv7jD/ZwY5N6jY7t8i7fnTdmePPj14j+DFrZ6x8RfBNvZeEbiYWtxrnhfVpNVWwleREje6ie1&#10;t3jj6/vI9/zAJt3OmQD3qivDf2hPj1qHwe+Gdr490Dw1aeN/DeYmubu31sWvkwSlPInj/cyCVGMm&#10;Ds55Thl3FO08O+N9W8a/Cnw74t0HR7I6hrelWWpQ6bfX7wxJ50ccmwzpC/3Q5H3Pm/2ewB31cxb+&#10;N/D2o+K7nw5BrOl3PiO0hM9xpcN4hu4Ivk/eSR/fjH7yPr/z0FeOfAT9pLXfjnf/ABE0ebwPa+Gf&#10;EPhCWK3azn1v7XFPdsZ0MckiQfu9j2+C6b/bpg+G/DvUfGsH/BRP4lTWnh7w/L4k/wCEah+0adPr&#10;lxHaww+XYcxXAsmeQ/6r5PJQf7XyfOAffleC/tY/E3xt8FvhXc+NvCa6DdW2mzRnUbTWYZ5Wnimk&#10;jjQxPG6AbJJOY24ZT99Nm1/VfCtx4lu9O83xLpWl6RqG8j7NpWoSX0Xl9j5r28Ryefk2f8Crxv8A&#10;b+/5NE8d/Wx/9OFvQB6r8JPE9x43+F3g/wARXwgGo6zo9lqFwbc/uvNlt0dxH7cnFdpXyb8Jvjh4&#10;wm+BHww/4Vp8MLv4i21voVrp1/qVzqcejQwXUMEcckUf2lfMuNrpLukRNmRtVnbeE9D/AGZf2k9K&#10;/aZ8C3euWFkNI1PTrs299pJvEmkg/jjkyNp2OMj50Q745Fwdm6gD2+ivKfEPxpgh8fj4f+GbO38S&#10;eOfsP9pXFnPffZbXTod8ePtU+x3Qv5g2IkTtym5URw9clbftJ3/hz416X8OviJ4P/wCERu9aONB1&#10;6x1UXml6j8hLp5kkcDxyeZ5UYj2OzPKn8LozAHrmt+OPDvhvU9L07Vta0vSNQ1Ob7PYWl/eJFLcz&#10;fIPLhRv9Yf3kQwmfviunr4O/bTvfFkn7Q/7PS3OjaX/o/iWQ6S0GqSSLc/6bYbPtX+jL9n/5Zfc8&#10;7q/9z5/rDS/E3iywlu7zxvo/hfwzoVlaPczalZeIpbsw7OSZPOs7dY49nmEuW4x+NAHoNFeC+A/j&#10;14j+M9reax8OvBNve+EbeY2tvrnijVpNKW/lSR0ke1iS1uHkj6fvJNnzEpt3I+Nr4G/HzTvjUfEO&#10;nw6ZeeHPE3he8Fhr2h322YW8+HB8qdCUkj8yOVA4/wCeR+VcrkA9gor5e8C/trab41/aa1T4QR+G&#10;buy8i7vdPg1s3CEzz2ySGQGDqkf7qXa+984jyi7/AJPqGgAorx34v/HzTfhZrWk+GbXSb3xd451/&#10;zBo/hjSfLEs/DkSTO5xBBlPmkb/powV1jfZR8e/F7x38KNFufE/ib4eWl54bs23X7eEdbfUL63i2&#10;t+/8ia1tw6KQN/z/ACqd/wB1GoA9worgW+If/CV/C9/Fvw+tLTxybiy+06bbfbvskN+Mf6rzXRvL&#10;k4KfOnD/ACts+Yr4X8I/21dT+N/gjWbrwh8OLvWfG+mXcZ/4RmHVBFF9kfZ/pEt/LGkKc+cqxjc7&#10;+V93bvZAD6yr5XT46/E/wr+1x4T+E3iVvCeqaJrljJfjVNJsLi1uRGlvcP8A6uS6lVP3sHq+U+vy&#10;a3wg/auuvGnxo1f4W+MfB58B+LrG0S5htTrUF/HcfIjmMOiJl/LljkATf8nmFtuznhPib/ylA+EX&#10;/YsXH/ovU6APs2ivl39p79rPxP8As161Zm5+G/8AwkHhm84t9dg1swx+bgFreVDbN5cn935jvX5l&#10;6Oqe+alc+JV8NefZaTpV34hEUbf2dPqEkNr5uRvX7R9nd8Lg7X8n5sD5FzwAdNXk/wC0F4j8a+C/&#10;h9q/ijwXdaEJ9EsbnUbm016yuJluYokEhEbwzIY8JHL/AAPvbZ9z71Q/s+/FjxN8avBH/CU654Gb&#10;wNp14f8AiXR3Go/aprqH/n42eSnlp02ZzvGW+5sd9f8AaK/5N7+KH/Ysan/6SSUAZP7MfxS1P42f&#10;Arw94z161tbTUtUFx59tYK8cSmO4kgwN7sf+Wf8AeNeu187fsA/8mieBPrff+nC4q9oH7RN78VvF&#10;Gq6b8K/Dlp4s0nRZZLfUfE2r6mbDS55fk/dWkkcM7znl9x2Kq4RgzK6FgD3uivELb9oVvD/xOsfA&#10;fxA8Pf8ACI65qwzo+owX32rStR4jHlRXDJE/n+ZIU8t41/5Z4b99Hv8APIv2tvHyfHi2+Ed78IrX&#10;SPE160rQXV/4jkNhcwJG8n2iORLJiUcRnHyfeOxgrb9gB9ZUV5T8dvin4i+Efgx/EGg+ErXxbBDL&#10;FbzaZ9vktbsyzTxwQJCi28vml5JMfw9tu/NZ3jX9oGD4S/D/AMP6v470a5sfFmszRwW3g7w/MNUv&#10;55mkAEcX+r8wpvj3kYQMdis+9N4B7PRXz941+PfjX4SeDbbxp47+HFna+GYGiGpf2D4h+36hp/m/&#10;JGPIe1hSXEhijfy5j/rNy71Fey+G/EOneKtB0rXNJuvtem6laR3NvcgbfOhdN6PhueQc/jQBuUVw&#10;nxQ+Iuh/CTwHrHi/xCLgaXpcIeY20JmkLPIEjjjHcs7qnPyj+IqvNeX+K/2ivGHgL4ZP8RvEfw3t&#10;tH8IwzQtNbXOusNYgtJblIUkktPsvlRyeXIJDAbn5fus27oAfRdFeOap+0n4E0H4H2nxT1DVQnh2&#10;+tI7i2VQklzLM44tgiNgzg5RkLYTy33MFR2GR8S/jH4/+GHhlvFeofDGC+8MwzxnUFsNe83VNOs8&#10;/vLiW3+zeVmNBl0jndcn7+zdKAD3qivNrH4k3Pjb4TWvjbwJpVv4kuNQsY77TtMuL+O1Mv8Az0t5&#10;JUEqJKv7xO67xsZl5ceLfCP9tXU/jf4I1m68IfDi71nxvpl3Gf8AhGYdUEUX2R9n+kS38saQpz5y&#10;rGNzv5X3du9kAPrKivm34QftXXXjT40av8LfGPg8+A/F1jaJcw2p1qC/juPkRzGHREy/lyxyAJv+&#10;TzC23Zz9JUAFeP8Ax+13x94I8F+IvF/hK+8Mi20bS3v5tN13SriaSfyQ8kmJ47lNn7v7ieX94cth&#10;/k2PiT8X9I+Gt74d0m6tdT1vxJr80kGj6HpFr5tzfmPYZSHcrDGESQSM8jooUPycV5Z+0p4z+I+g&#10;fAvxoNW8BadcabfaPe6fcXfhzXJdQurAzW0qJcG3eyg8yNJPL37H3Ip37cI1AHffsx/FLU/jZ8Cv&#10;D3jPXrW1tNS1QXHn21grxxKY7iSDA3ux/wCWf94167XzN+wzq1roH7G/hDUdQuraz020i1Gee6mm&#10;8uOGNLy4LySSHjjBJNb/AID+PXiP4z2t5rHw68E2974Rt5ja2+ueKNWk0pb+VJHSR7WJLW4eSPp+&#10;8k2fMSm3cj4APeqK8Y8B/tAWuufEi7+HXi3Sbjwd4/giNzDp1xceba6lBvkxJYXGE+0ARx72GxHX&#10;512/I+32egDmLjxv4e07xXbeHJ9Z0u28R3cInt9LmvEF3PF8/wC8jj+/IP3cnT/nma5b4++JvFXg&#10;j4TeIfFPhJtJbU9Fs5dSlt9dt5JYriGKN5JIv3cilHPG08g428bt6fKfxE1HxrP/AMFE/hrNd+Hv&#10;D8XiT/hGpvs+nQa5cSWs0Pl3/MtwbJXjP+t+TyXH+18/yfR3xguvFd9+z38WP+Em0fSdIUeGdRFu&#10;NJ1aS/8AOH2Off5nmWsHl846bs/7OKANH9mP4pan8bPgV4e8Z69a2tpqWqC48+2sFeOJTHcSQYG9&#10;2P8Ayz/vGvXa+Hf2Qfi9rumfsq+FNJ+HngS7+Iut6TfXlvqtst9FpdrYB7iedAbicbJJNkkX7uPf&#10;sz8xT5N3sP7PX7T8Px11zxX4Z1Tw7/wh/i7wveG3u9JOqx3e8JIY5HikQKXCSJsfCbf3kfzHfQB9&#10;A0V5T4h+NMEPj8fD/wAM2dv4k8c/Yf7SuLOe++y2unQ748fap9juhfzBsRInblNyojh65K2/aTv/&#10;AA58a9L+HXxE8H/8Ijd60caDr1jqovNL1H5CXTzJI4Hjk8zyoxHsdmeVP4XRmAPXvFvjnw54D07+&#10;0fEmt6V4fsZZBD9r1a9jtYjIeib3IGeDXS18J/8ABUCfxCfhLpEE+kaV/wAI5/wklt9m1GG+klu5&#10;pfslx/rLfyESIf60b/OfoPk+f5PrDQNS+IdzqtrHrfhnwvYaeRieew8ST3Uw44xG+nxB/wDvtaAO&#10;8r5Euf2nPi1ov7T+qfD/AFL4Y2p0K8t9SHhkrNJBJqUttb+fEReP+5czeWdyBf3XnJvb5G3/AF3X&#10;nCfDe6j8aat4xn8R3N74llspdO0hbqLOnaTC8m8CO1R1Mhfy4TLI7l38r5XhT5EAPKv2Qv2h/G3x&#10;ruPG+k+O/Cdt4X8SeG57Mm1toZ7RmjuUkdPNgm3NH/qy+/d86yj5Rj5/pyuI+Hvw7tPh7p+qW9vq&#10;uqazqWqXsmpahqurzCa6uZpAiZOxESMLHHFGqRoqKkafLXb0AFFFFABRRRQAUUUUAFFFFABRRRQB&#10;VuP+PU/Sq1Wbj/j1P0qtWiAKKKKZkFFFFABRRRQAUUUUAFFFFAHlPxG8efEjwxrdra+EvhWPG2nm&#10;Dz5dSPiK208rNvf915bp7D5x/wA9K5n/AIXB8bP+je//AC87P/4ivfKPxranVhFW5Iv/AMC/+SOa&#10;VGc/+Xkv/Jf/AJE8Psvin8YLq01K4ufgT9jureH7RbW3/CWWcv2ibzI4/L+58n7uSWTf/wBMtv8A&#10;HVP/AIXB8a/+jfB/4WVn/wDEV75RT9rD/n3H/wAm/wDkg9lU/wCfkv8AyX/5E8D/AOFwfGv/AKN7&#10;/wDLzs//AIij/hcHxr/6N7/8vOz/APiK98op+1h/z7j/AOTf/JEfV5/8/Jf+S/8AyJ4H/wALg+Nf&#10;/Rvf/l52f/xFH/C4PjX/ANG9/wDl52f/AMRXvlFHtYf8+4/+Tf8AyQfV5/8APyX/AJL/APIngf8A&#10;wuD41/8ARvf/AJedn/8AEUf8Lg+Nf/Rvf/l52f8A8RXvlFHtYf8APuP/AJN/8kH1ef8Az8l/5L/8&#10;ieB/8Lg+Nf8A0b3/AOXnZ/8AxFH/AAuD41/9G9/+XnZ//EV75RR7WH/PuP8A5N/8kH1ef/PyX/kv&#10;/wAieB/8Lg+Nf/Rvf/l52f8A8RR/wuD41/8ARvf/AJedn/8AEV75RR7WH/PuP/k3/wAkH1ef/PyX&#10;/kv/AMieB/8AC4PjX/0b3/5edn/8RR/wuD41/wDRvf8A5edn/wDEV75RR7WH/PuP/k3/AMkH1ef/&#10;AD8l/wCS/wDyJ4H/AMLg+Nf/AEb3/wCXnZ//ABFH/C4PjX/0b3/5edn/APEV75RR7WH/AD7j/wCT&#10;f/JB9Xn/AM/Jf+S//Ingf/C4PjX/ANG9/wDl52f/AMRR/wALg+Nf/Rvf/l52f/xFe+UUe1h/z7j/&#10;AOTf/JB9Xn/z8l/5L/8AIngf/C4PjX/0b3/5edn/APEUf8Lg+Nf/AEb3/wCXnZ//ABFe+UUe1h/z&#10;7j/5N/8AJB9Xn/z8l/5L/wDIngf/AAuD41/9G9/+XnZ//EUf8Lg+Nf8A0b3/AOXnZ/8AxFe+UUe1&#10;h/z7j/5N/wDJB9Xn/wA/Jf8Akv8A8ieB/wDC4PjX/wBG9/8Al52f/wARR/wuD41/9G9/+XnZ/wDx&#10;Fe+UUe1h/wA+4/8Ak3/yQfV5/wDPyX/kv/yJ4H/wuD41/wDRvf8A5edn/wDEUf8AC4PjX/0b3/5e&#10;dn/8RXvlFHtYf8+4/wDk3/yQfV5/8/Jf+S//ACJ4H/wuD41/9G9/+XnZ/wDxFH/C4PjX/wBG9/8A&#10;l52f/wARXvlFHtYf8+4/+Tf/ACQfV5/8/Jf+S/8AyJ4H/wALg+Nf/Rvf/l52f/xFH/C4PjX/ANG9&#10;/wDl52f/AMRXvlFHtYf8+4/+Tf8AyQfV5/8APyX/AJL/APIngf8AwuD41/8ARvf/AJedn/8AEUf8&#10;Lg+Nf/Rvf/l52f8A8RXvlFHtYf8APuP/AJN/8kH1ef8Az8l/5L/8ieB/8Lg+Nf8A0b3/AOXnZ/8A&#10;xFH/AAuD41/9G9/+XnZ//EV75RR7WH/PuP8A5N/8kH1ef/PyX/kv/wAieB/8Lg+Nf/Rvf/l52f8A&#10;8RR/wuD41/8ARvf/AJedn/8AEV75RR7WH/PuP/k3/wAkH1ef/PyX/kv/AMieB/8AC4PjX/0b3/5e&#10;dn/8RR/wuD41/wDRvf8A5edn/wDEV75RR7WH/PuP/k3/AMkH1ef/AD8l/wCS/wDyJ4H/AMLg+Nf/&#10;AEb3/wCXnZ//ABFH/C4PjX/0b3/5edn/APEV75RR7WH/AD7j/wCTf/JB9Xn/AM/Jf+S//Ingf/C4&#10;PjX/ANG+D/wsrP8A+Iq5e/FP4wWtpptxbfAn7ZdXEP2i5tv+Ess4vs83mSR+X9z5/wB3HFJv/wCm&#10;u3+CvcKKXtYf8+4/+Tf/ACRfsqn/AD8l/wCS/wDyJ4H/AMLg+Nf/AEb3/wCXnZ//ABFH/C4PjX/0&#10;b3/5edn/APEV75RT9rD/AJ9x/wDJv/kiPq8/+fkv/Jf/AJE8D/4XB8a/+je//Lzs/wD4ij/hcHxr&#10;/wCje/8Ay87P/wCIr3yij2sP+fcf/Jv/AJIPq8/+fkv/ACX/AORPA/8AhcHxr/6N7/8ALzs//iKP&#10;+FwfGv8A6N7/APLzs/8A4ivfKKPaw/59x/8AJv8A5IPq8/8An5L/AMl/+RPA/wDhcHxr/wCje/8A&#10;y87P/wCIo/4XB8a/+je//Lzs/wD4ivfKKPaw/wCfcf8Ayb/5IPq8/wDn5L/yX/5E8D/4XB8a/wDo&#10;3v8A8vOz/wDiKP8AhcHxr/6N7/8ALzs//iK98oo9rD/n3H/yb/5IPq8/+fkv/Jf/AJE8D/4XB8a/&#10;+je//Lzs/wD4ij/hcHxr/wCje/8Ay87P/wCIr3yij2sP+fcf/Jv/AJIPq8/+fkv/ACX/AORPA/8A&#10;hcHxr/6N7/8ALzs//iKP+FwfGv8A6N7/APLzs/8A4ivfKKPaw/59x/8AJv8A5IPq8/8An5L/AMl/&#10;+RPA/wDhcHxr/wCje/8Ay87P/wCIo/4XB8a/+je//Lzs/wD4ivfKKPaw/wCfcf8Ayb/5IPq8/wDn&#10;5L/yX/5E8D/4XB8a/wDo3v8A8vOz/wDiKP8AhcHxr/6N7/8ALzs//iK98oo9rD/n3H/yb/5IPq8/&#10;+fkv/Jf/AJE8D/4XB8a/+je//Lzs/wD4ij/hcHxr/wCje/8Ay87P/wCIr3yij2sP+fcf/Jv/AJIP&#10;q8/+fkv/ACX/AORPA/8AhcHxr/6N7/8ALzs//iKP+FwfGv8A6N7/APLzs/8A4ivfKKPaw/59x/8A&#10;Jv8A5IPq8/8An5L/AMl/+RPA/wDhcHxr/wCje/8Ay87P/wCIo/4XB8a/+je//Lzs/wD4ivfKKPaw&#10;/wCfcf8Ayb/5IPq8/wDn5L/yX/5E8D/4XB8a/wDo3v8A8vOz/wDiKP8AhcHxr/6N7/8ALzs//iK9&#10;8oo9rD/n3H/yb/5IPq8/+fkv/Jf/AJE8D/4XB8a/+je//Lzs/wD4ij/hcHxr/wCje/8Ay87P/wCI&#10;r3yij2sP+fcf/Jv/AJIPq8/+fkv/ACX/AORPA/8AhcHxr/6N7/8ALzs//iKP+FwfGv8A6N7/APLz&#10;s/8A4ivfKKPaw/59x/8AJv8A5IPq8/8An5L/AMl/+RPA/wDhcHxr/wCje/8Ay87P/wCIo/4XB8a/&#10;+je//Lzs/wD4ivfKKPaw/wCfcf8Ayb/5IPq8/wDn5L/yX/5E8D/4XB8a/wDo3v8A8vOz/wDiKP8A&#10;hcHxr/6N7/8ALzs//iK98oo9rD/n3H/yb/5IPq8/+fkv/Jf/AJE8D/4XB8a/+je//Lzs/wD4ij/h&#10;cHxr/wCje/8Ay87P/wCIr3yij2sP+fcf/Jv/AJIPq8/+fkv/ACX/AORPA/8AhcHxr/6N7/8ALzs/&#10;/iKP+FwfGv8A6N7/APLzs/8A4ivfKKPaw/59x/8AJv8A5IPq8/8An5L/AMl/+RPA/wDhcHxr/wCj&#10;fB/4WVn/APEVa0D4qfGC/wBc0y01X4Ff2Rp800Vvc6l/wllnN9nhd8PJ5aJ8+z+5XuVFJ1YNfw4/&#10;+Tf/ACRfsqn/AD8l/wCS/wDyJ4H/AMLg+Nf/AEb3/wCXnZ//ABFH/C4PjX/0b3/5edn/APEV75RT&#10;9rD/AJ9x/wDJv/kiPq8/+fkv/Jf/AJE8D/4XB8a/+je//Lzs/wD4ij/hcHxr/wCje/8Ay87P/wCI&#10;r3yij2sP+fcf/Jv/AJIPq8/+fkv/ACX/AORPA/8AhcHxr/6N7/8ALzs//iKP+FwfGv8A6N7/APLz&#10;s/8A4ivfKKPaw/59x/8AJv8A5IPq8/8An5L/AMl/+RPA/wDhcHxr/wCje/8Ay87P/wCIo/4XB8a/&#10;+je//Lzs/wD4ivfKKPaw/wCfcf8Ayb/5IPq8/wDn5L/yX/5E8D/4XB8a/wDo3v8A8vOz/wDiKP8A&#10;hcHxr/6N7/8ALzs//iK98oo9rD/n3H/yb/5IPq8/+fkv/Jf/AJE8BHxi+Nn/AEb7/wCXlZ//ABFe&#10;r+Ata1vxB4Ys9Q8SeHh4Q1ufzfP0kX8V15GJHCfvE+STcnz/AI10gZv7n60uW9MfjWDqRl9jlN4U&#10;5Q/5ec//AICOooopGoUUUUAFFFFABRRRQAUUUUAFFFFAFq3/AOPQfSrNVrf/AI9B9Ks1kahXxj+w&#10;/wD8nD/tS/8AYz/+3eoV9nV8kQfs5/Ff4R/Gzxv4s+E3iHwve6J4vm+3ahpnjD7QTb3Rkd/3XkJ0&#10;XzJdvzp8ku11fYj0AZX/AAVP/wCTePDv/YzW/wD6R3lfZlfJ/wC1B8B/iz+0H8KfD/hK4fwX/aEF&#10;3HqOoaiL28tYjMI54zBFB5MpMYEoG93+fn5F4r3ixvPG6+BLOTUNJ0G58brFH9otLfUJ4dPaQuBI&#10;Y5zC8iDZl9mxucJuI+egD5b/AOCZOq22g/s2eLdRv7u1tNNtPEtzNNdTzeXHDGlnab3kkPHYnmu5&#10;/Z5s2u/Bd8PgroGleA/h9e6ncXGn65r8t5q02rFdkEkotPNieBHeM7Hkud+Ih+5HmZXK/Zm/Zc8a&#10;/C34Y+N/hr40vNAufCviGC523mgXtwb+3mnt44JB++h2EbBlXGNrDlX3/InwY+EX7QXwK0W08EaV&#10;4i+HOseDrO9k+z3WrW16b+3tHkDufLj2oeskmx3+/Jt83aFoA5X4IWOpWX/BSP4rx6tq76tqaeGo&#10;zcTiIQxMXj018RxjiONPuJ999v33dvnfW+Jv/KUD4Rf9ixcf+i9Trb+GP7MXj34VftI6p8RG8RWX&#10;j621zTUsNVutXnl0++hlkkgeeSKNIZY5I1EH7qMumxNkW793vfX/AGgv2dvFnir4u+Cfiv8ADTxD&#10;pel+MfDsH2BrTXg/2C4tf3h/gRmz/pEsbf7MuVZGT5wD6bor518XfDj4xfFj4F+NvCfi3xH4W0bx&#10;HqUKQWFx4WivBF5S7HkSaR334m5jYInyIf8Alru2jQ/ZG+CXiP4BfCNPC3iXWbfWdSF9cXQFrJI9&#10;pYxPsxFFv6jgyH5E+eSTr99wD3qvhXw94L8PePf+CkXxa0zxLo2leIdOh8M21wLTV7KO5iEvl6Z+&#10;82OD2r7U1Zr1LC7fT7e3utRWJ2ggnnMMTS4JQO4Ryg4Hz7G/3T0r5U8KfAn40+G/2nPEPxcktfAV&#10;1/bdm2nTaENVvItsOyMR4nNq/wA4+zxbn2YbD/Im/wCQA96/4Z0+E3/RLfBn/ggs/wD43XzL8DvD&#10;um+E/wDgpF8WNJ0PSrTR9Mt/DMYhtrCCOGKEvHpjn92mO9fZerNepYXb6fb291qKxO0EE85hiaXB&#10;KB3COUHA+fY3+6elfKnhT4E/Gnw3+054h+Lklr4Cuv7bs206bQhqt5Fth2RiPE5tX+cfZ4tz7MNh&#10;/kTf8gB3H7QV54Iv/iJ8NNJuPDlr4x+KEV6bvwzpbaxJYi12PHJcXk0iE4jQW+fnR2dotqo3z7eH&#10;/bc0jx7L+zF41vNd8Q6PHpifY5/7J0XS5PN+a9gxFLdzTP5kaAn50hhdnjjf5V3xP037QX7O3izx&#10;V8XfBPxX+GniHS9L8Y+HYPsDWmvB/sFxa/vD/AjNn/SJY2/2ZcqyMnz5HxT+Afxh/aC+F2q6D428&#10;XeF/DtwjSXFvpnhOC5+wX8q7Hi+3TzN5hj/1o2InyMY5cuY1SgDD+PP/ACjA0j/sWPDn/oyyr6H/&#10;AGdf+Te/hf8A9ixpn/pJHXCy/AjUvHf7MK/Cjxc1ros8OmWWmw6loN5Jdx/6NHB5Vx88MX/LSP5o&#10;/wC4Pv8APy4vwM8E/tB/D6x8J+GNc1b4c3XhHR4Y4J7y3gvZdQNqn+rjj/1UORGBHvI6fM29gd4B&#10;49/wTv1Lxt4m+GXix9I8Y6Cuof8ACSyXV/a69pdxqmoGaW3g/wBImkS9iPzlJPvp9+OT5v7vt3xC&#10;/Zr8WfFf4hfDvxT4m8eaTnwXqY1G3tNH8Oy2ouP3lu7xyu97L/z7jp61ia7+zN43+Hnxf1n4i/Bj&#10;xHplhdeIZi2seGfE/ny6fcSOXkkuPMjJkz5h3qn8Jklw+x/Krp/Dfww+J/jbX9G1b4t+LNJGmaXd&#10;x3UHhbwRFPFYXF1C/mW9xczzHzn2Sf8ALD7m+GB/7yUAfQVfEf7HOpWupftU/tIT6ne2154jXWPI&#10;sXuphJdfY0u7iOSOPf8AOI08u0Tj5OIP9ivtyvmb4s/s0+Irj4uf8Lf+FniK38OeOTEltf2mrrLL&#10;p+swp5aeXLs+eL5I/wCBH3eXGy7G+egDu/Hf7Nngr4j/ABZ8I/EHVra7OveGDH9mEM+yGby5PMg8&#10;1O/lyfvF2bOeH3r8lcNZXnh7Wf2j/G978LvDmk6t45t7OLTvFHjC/wBVn+y2BcxpHbC3Td9okQW2&#10;9408lP3Wxpkd323bP4XfFX4oSfYPjFq3hX/hFYJoLj+wPCFi8keryR3Ec6Jdveo58pPJX5I9u/zX&#10;3NhPn5KD9nP4r/CP42eN/Fnwm8Q+F73RPF8327UNM8YfaCbe6Mjv+68hOi+ZLt+dPkl2ur7EegDg&#10;v2rdK8R2X7Qf7MsnijxBaavczeJtsH9n6WbG1g2Xlh/A80shd8/Md+391HtRDvZ/a/2/v+TRPHf1&#10;sf8A04W9cP8AEz9lr4n/ABE8dfD/AOIl94v0jWPE/h3VLa/PhvNxYaNbwJ5cjx2z4nk3vLGweR0+&#10;dJI/lTyVRvRv2mvhv47+NnwUm8F6RaeH7DUdYit/7RuL3VJ/KsZI54ZsQhLZjOMxum9/K7NtOdtA&#10;Hafs6/8AJvfwv/7FjTP/AEkjr54/Yf8A+Th/2pf+xn/9u9Qr3f4LeGvGvgT4NaT4c1y00G58R6JZ&#10;fYLH+zr64+x3EUMey382SSHfGf4Hwj9C69di+a/s5/Ar4gfCb4tfE3xDrlt4XutM8d6p/aNwbDVb&#10;iWax+e4kEYR7VBJzcBM7l6Fsc7KAOT+GX/KUD4u/9ixb/wDovTKX/gqf/wAm8eHf+xmt/wD0jvK2&#10;/CPwO+LGi/tV6t8XprXwcuneILOLT9Q0kareSTQQhLdN8Un2VMv/AKOH+dOfufJnemz+2Z8CvG/7&#10;RvgnS/CnhpNAs9PtL6PUv7T1e/njl81I54/LECWz8fvAd+/1+Q0AcL+3UDqvxb/Zv0G+/wBK0PVP&#10;E3+naZcDzLSf9/Zp+9jOUk+SSVPpK/8Afr7Srxb4x/BS2/aL+EbeGfGltb6Fqvn/AGq3uNGvnu49&#10;Pul8xI5A7xxeaNknzI6J/rH2ncFenabL8btH8OvptxY+C/EOuwxSW0OvXOrXlot0eRHcS2aWbiM4&#10;8ovHHNt3b9rpxQB4z8G7S50r/gon8bYdPs7qy8OHRrW4vxBAY7T7Y0dm6SSFcIZH8y7cE/Mf3/q9&#10;L/wSw/5N48Rf9jNcf+kdnXtnwB+BcfwR0rxEbnVh4j8SeJNTl1fWNcNlHayXUz9AI0+4iDJ2bm+e&#10;SRl2b9o8S+GX7PPxx/ZwvPEeg/DTxF4L1rwRfX39oWC+MPtn2q3/AHezH+jpjOBEhG/a3lb1RN7p&#10;QB9m18XfHHXbW4/4KGfBLRtfu7U6LZ6ZJc29rqHleULub7Ykb/N/G8lva7P9uNNnzV9d6St6lhaJ&#10;qFxb3WorEizzwQGGJpcAOUQu5QcH5N7f7x615H+0j+zdY/tBaRo5TWbzwn4k8P3f2rSNd09svb58&#10;vzP3e9T1jjIIZGRokZWGGVgD3KvjP/glh/ybx4i/7Ga4/wDSOzr0Hwr4Z/aNv7Wz0rxb4w8FaPpt&#10;vDF5+u+G7Ce61S4KvH5mEnCWyGRPN+fynVP4YumzC/Y4+BHxN/Z20W88L66fCur+HLu+kv8A7bp2&#10;oXAu7aUxhP8AVvbbJAfLh/jTb85+fhaAOa+GX/KUD4u/9ixb/wDovTK+ptE8D+HfDep6pqOk6Lpe&#10;kahqc32i/u7CzSKW5m+c+ZM6/wCsP7yU5fP3zXzdoPwQ+MHh79qDX/i7b2ngswa3Zpp9xoUut3gK&#10;xLFCmY5/sXB328b/AOr+78n+1X0/r8mr2mj3UmhWdpe6lj9xbX969rCeO8iQylPwRqAPkz/glh/y&#10;bx4i/wCxmuP/AEjs6o+M7q4/Zu/bw8OavYWtyPCPxVhi0/ULWHy/L/tHzPL82OJHTGx5LV3kff8A&#10;8fVxt3s+E7j9i/4DePf2d9D1rwt4oHhm60O9vDqNvdaReXEtz57Rxo8csbwomzZGMYPy4/j3/J1P&#10;7XfwBuv2ifhJ/wAI7pN5DZ61ZXsGo6f9rlMVr5yF4380xo748uWX7nO/Z6GgDqPh9v8AGPjXxX4t&#10;lBuLSC7bw/o5YAxrDbEfa3CMS8cjX3nxv90Otjb/AC/Irv8AKn/BO/UvG3ib4ZeLH0jxjoK6h/wk&#10;sl1f2uvaXcapqBmlt4P9ImkS9iPzlJPvp9+OT5v7v2v4H8J2fgXwX4d8Paf9o/s/R7K3063MxzKY&#10;YYxGnmHvwK+e9d/Zm8b/AA8+L+s/EX4MeI9MsLrxDMW1jwz4n8+XT7iRy8klx5kZMmfMO9U/hMku&#10;H2P5VAG38Qv2a/FnxX+IXw78U+JvHmk58F6mNRt7TR/DstqLj95bu8crvey/8+46etfR1fPvhv4Y&#10;fE/xtr+jat8W/FmkjTNLu47qDwt4IinisLi6hfzLe4uZ5j5z7JP+WH3N8MD/AN5K+gqAPi39jX/i&#10;dftM/tNatfEXmo2+vpYW9zcYmmt4RcXcfliTqE/0eL5P+maf3BXvf7TWl2uqfs+fE6G+gtruAeGr&#10;2cLLCJQskcEkkb4x/A6B1/2vQ1yvjT4B6pYfGs/F34eapbWXiW4s003WNC1fzPsGswgxj/Xpue3k&#10;VI+HRH+aKPK/f31/i38LfiL+0LoQ8G+I7rw/4F8ITSxz6udAv5NVv7/ZJG6W0ZmtYEthx5nmfO28&#10;R/Lt3bwDwXXv7U/4dOR/2v8Aa/tP2O3/AOQhv83yP7Xj+z/f52eR5Wzts2bflxX15+zr/wAm9/C/&#10;/sWNM/8ASSOk+J3wh0f4lfCHWPh59mttG0u8svstt9nhHl2JTBtnjjRkH7mSOFwn3f3ez7teMeAP&#10;AP7T3g3wbongtvEnw3FhZWaacNcEF5NqMEP3EkjTYsLvCmNnmJh/KAfqzUAYH7D/APycP+1L/wBj&#10;P/7d6hS/DL/lKB8Xf+xYt/8A0Xplbf7Mv7Nvj/8AZ8+K/ji9u9X0fxF4S8S3kly1xc39xLrAKSTv&#10;BLKfICSSOJT5vTLHcrfJse18Q/2dPiNpf7R178XfhP4i0FdQ1qxGn6zpXioyG1wkcaII/JQv/wAs&#10;on6q6tEfndH2IAfVFfO37f3/ACaJ47+tj/6cLevUvhjH44i8MyR+P7rQJPEZlckeGreeK0hiI+Qf&#10;vpGeQ8El8J127fk3Nw/7VPwy8W/Gr4Rar4J8Nx6Qv9qGM3N5qt9LD9nMM8E8flxpBJ5m7yyOWTbk&#10;H5ugAOo/Z1/5N7+F/wD2LGmf+kkdfPH7D/8AycP+1L/2M/8A7d6hXu/wW8NeNfAnwa0nw5rlpoNz&#10;4j0Sy+wWP9nX1x9juIoY9lv5skkO+M/wPhH6F167F8v/AGd/gT8T/hR8aviF4m1b/hFW8NeNr6TU&#10;Li1sNQuZbrT5vMuJIzFvtlST/X7Gzsz97+DY4BoWV54e1n9o/wAb3vwu8OaTq3jm3s4tO8UeML/V&#10;Z/stgXMaR2wt03faJEFtveNPJT91saZHd9vkX7VuleI7L9oP9mWTxR4gtNXuZvE22D+z9LNjawbL&#10;yw/geaWQu+fmO/b+6j2oh3s/ewfs5/Ff4R/Gzxv4s+E3iHwve6J4vm+3ahpnjD7QTb3Rkd/3XkJ0&#10;XzJdvzp8ku11fYj1V+Jn7LXxP+Injr4f/ES+8X6RrHifw7qltfnw3m4sNGt4E8uR47Z8Tyb3ljYP&#10;I6fOkkfyp5KowBS/bg/5OH/Za/7Gf/270+vRv277660n9lX4hT2F7cWty1va2xNrN5RMT3kCSR57&#10;B45Cjf7JNVv2nf2fvEPxx0nwPr+haxZeGviD4SvU1DT/ALT/AKVp/nMYHceYYd52PFGUfZ82CrJ8&#10;/wAnV+D/AA38T/Fun+ItI+L6+C7nw5qNjJp4s/C320S3AlBjfzZJXXyx5eeEBb9595NnzgHKfs72&#10;/j7VvgP8PrrQPHHg5tMGgWUFuP8AhG7i7kg2QRp5csi6igkkTaUfCJ8w+6mMVpfDn9nTVPCn7Qvi&#10;T4ta74utNY1HW9LGnT6dYaVJYwQ7fI/eDfdS5/49h+dcL4D+BHxy/Z6s73w78M/F/hbxH4KlnNxZ&#10;Wvji3uxLp+6ST91F9m7EGHefkTdvZYk+bf6z8Kvhf4l0fXrnxh8QPFo8S+Kp7M2sNtYQfZdL0a1d&#10;0kktraPOZP3kYzcSfO6Rxfd2/MAdzb+CPD2neK7nxHBo2l23iO7hMFxqkNmgu54vk/dySffkH7uP&#10;r/zzFdPXxlaWXxW8G/t26XZ3vj248SeEvE0epag2h20shGnafHb/ALjzrY/Jbjz/ACo0nT/WtHJu&#10;O53Wvs2gD4u8DH+2v+Cn3xCF/wD6f/YvhmMaf9o/e/YN8Vhnyt/+rz9om+5/z1k/vvX15q2k2uva&#10;fd6fqFpBeaddxPBNbTxeZFNG4w6Oh4OeR+NeM/Gn4AXXjf4heHPiV4N1m28OfEjw1E9tbXN9B9ps&#10;L6EpJi3mjzmPmSQeZH8ypLJwzbNi/Evw18V/iv4OvPCGPC3gbTtahkttR1W11S41q5FpJG/mRRwP&#10;a26ZfhN5f5UL7fm24APOv+CZf9pf8M3XX9ofavs39v3P9nfafM8ryfLgz5O/jy/P877nG/f/ABb6&#10;pf8ABLD/AJN48Rf9jNcf+kdnX0b4e8Hf8Kn+GWl+FfBmkWt4mjWcVtbW19P9kiuP+eksskMD/O/7&#10;yRiIfncngbs145+xf8BvHv7O+h614W8UDwzdaHe3h1G3utIvLiW589o40eOWN4UTZsjGMH5cfx7/&#10;AJADlPib/wApQPhF/wBixcf+i9To+Jv/AClA+EX/AGLFx/6L1Oum8a/BT4m61+1b4c+K9hbeFW0/&#10;w7ZSadBpdzrlxFNdROLtEllcWTeX/wAfOfLG/wD1f36r/Eb4HfFbxD+094c+LGh2vgy3tNAsm06D&#10;TtS1W88y5h8y4zIdlriN3juD/f2MP46APT/2nPhInxr+Cfijwy1kt3qRs5LnSwDGJBeRDfbgSSfc&#10;3nMbHj5JH+Zc5rxz4CfHHUvjL+yrpen/AG67g8dXt5J4GGpGd/OE/kF2vBJvZnkhsyblt7IXlhkR&#10;Sm9K+w6+UP2dfgtpmk/tJ/G7xtYa0dZ05fEH2aG1M0c0cGovbJPdyHEfEkRvJYE+fcqSXCNQB9Na&#10;TpNroOn2mn6faQWenWkSQQ20EXlxQxoMIiIOBjgfhXG/tFf8m9/FD/sWNT/9JJK9Hrzn43+HvEvi&#10;34ZeIPDnhmz0u6vtbsbnTWOsX0lrDbxzQSR+Z+7hlMhUkHZ8uf7w7gHz1+z9fXmk/wDBNm51CxvL&#10;my1Cx8N69c211BNslgmSS8MckT9iCMg12X/BPrSrex/ZS8LTQW1taz6hNe3Fz5EWDNN9snj3uR9/&#10;93HGmTztjHPTG/8AsnfDLxt8FvhXbeCfFjaDdW2mzSDTrvRpp5WnimkkkcSpIiAbJJOJF4ZT9xNm&#10;58X4ZfAbxX+zpq/iC0+G/wDZGteCtavZdRXQdfvZLGXRpysafurtILgzo4TGx0G3y4/mZi7OAcT/&#10;AMFK9PuZfhl4H1PQra7/AOEwg8V21tpNzp0H+nCZ7ec+XFInzje8cP3P444/SrX7fOi6h4S0rwp8&#10;Z/DNtnxP4I1KPz7kkRRmzl42S4KvJH5nlR7EcfJc3HHzmu9/4Ul4l+Ivxk8PePviRd6PbWfhfzBo&#10;XhfRx9rhgldEBuJruaGJ3ff91EiTZ5UDq+7fv9e8ceE7Px14L8ReHtQ+0f2frFlcadcGE4lEM0Zj&#10;fyz24NAHntl4rtfjL4o8CtZR3H/CNxaPD4xurecDzBLNgaZHKmWSQZ+1z4TfsmsYH3L8m/wP496x&#10;qcH/AAUH+E9lYeI7bSHbQZPsJ1iCS5sIJ5/t8Z/cCeL95N5cUf303MI/v/dr2r9kT4A3X7O3wk/4&#10;R3VryG81q9vZ9R1D7JKZbXznKRp5RkRHx5cUX3+d+/1FT/tI/s3WP7QWkaOU1m88J+JPD939q0jX&#10;dPbL2+fL8z93vU9Y4yCGRkaJGVhhlYAueNvhz8S/Hfg3xB4dv/HHhT7BrVjcafOYPCdyJBDLEY38&#10;s/2nx1PWtr4A/CY/A34Q+H/A41UawdL+0EXnkeT5/mXEk2fLLvj/AFn96vL7Dw9+1Nqdna6Vq/i/&#10;4c+H4RCgn8T6RYXF1fkoc+Z9nlCwHfgbvuqPMk2/w17b4B8D2Hw58JWnh2wu7q8toPMxcahcG4ub&#10;iZ5Hknnlkf78jySSO59SeO1AHyn+33f20HxQ/Z6sNdurU+E5vEklxrFpqUwFiYo57P8AeTI/7s7I&#10;5JR8/wDBJJX1B8UPh1ofxb8B6x4Q8Qm4Ol6pCEmFtMYZAySB45Iz2Kuivz8p/iDLxWD+0N8DNG/a&#10;K+Htz4U1W7ubCQSC6stQg5NtdojpHIUBAfh2DIf4f7jbWXzfQvB/7T+gaRY+GP8AhLvAt7pcO60/&#10;4Si/trybWhDnCXHl/wCpedI+dj7w7Abnf5mIBW+Nfw9+Efwv+A/hL4a6p4fuPFtt9sjt/DHhn+1Z&#10;La71bU33IH89HTYC9wd8nESeb937i1vfHrT/AIi6r8C/iJd6vregaBpv/CN6ibjSdHsZLu6AW2kO&#10;wX8zIhDn73+hqwSR1T5gstc18Zv2OLjxB4e8O3XgXxGbDxz4d1+58QwanrUMBh1G8ubmOeeW68mD&#10;HmL5cWz5NuyIIU24ZNbXvhf8cfjZ4M1jw1498YeFfB2lXcJhLeCLO8kurndHINksly67It5i3oib&#10;pU3pvRXO4A0v2Af+TRPAn1vv/ThcV55/wSw/5N48Rf8AYzXH/pHZ16X+zn8N/iB8DvgVbeDb3SvC&#10;+ralonmf2fPb63PFDdma4knk83/Qs2+zzMLsWXdj+Cue/Yv+A3j39nfQ9a8LeKB4ZutDvbw6jb3W&#10;kXlxLc+e0caPHLG8KJs2RjGD8uP49/yAHKfE3/lKB8Iv+xYuP/Rep19m18seNfgp8Tda/at8OfFe&#10;wtvCraf4dspNOg0u51y4imuonF2iSyuLJvL/AOPnPljf/q/v19T0AfFvhnX4NY/4Ke+L7PX7izkf&#10;TPDCW2gC48sSQfurSd44/wDpoftF0/8Af2eZ/BX0X+0V/wAm9/FD/sWNT/8ASSSvPP2if2Y7r4r+&#10;K9A8f+DPEtz4R+I/h+ErY6mwMkNxEPMdLeSM/wCrG+Q5fY/ySSKyP8myl4i+Hvx8+JvgzxH4c8We&#10;JPBnh+G8sbm3htvDFlcSnUBJbzx+XLPc7vs8e+SLd5cbvtB2ulAHhen311pP/BJ4z2F5c2lw0Elt&#10;/o03lsIX1wpJGT2DxyGNv9kmvrT9mXS7XS/2fPhjDYwW1pAfDVlOVihEQaSSCOSR8Y/jdy7f7Xqa&#10;4b9m74J+NPh/8GP+FW/ES08L6x4c+yXtt9q0jU7ky3ENzJvkilR4E/56zfvEdf4F2fx1P8JPhb8R&#10;f2etCPg3w5deH/HXhCGWSfSDr9/JpV/Yb5JHe2kMNrOlyOfM8z5G3mT5du3YAed/tdWN5H+1D+zN&#10;f6JY3I1ibWZbee7063/0prNZbXzUlkT5vKSOS63j7oSWXtur7NrwXwH8EdZuvjRdfFnx7e6Vd+Jf&#10;sP8AZ2kaTpEHm2ujWu+TiO4dFknkZDnzNif62ddu3Zs96oA+Mvib/wApQPhF/wBixcf+i9Tr6G/a&#10;K/5N7+KH/Ysan/6SSV5X+0F+zt4s8VfF3wT8V/hp4h0vS/GPh2D7A1prwf7BcWv7w/wIzZ/0iWNv&#10;9mXKsjJ8+3qfhf40+L/hB4t8N+JU8B3eua5aXOm240ie9s7S2hmt3jeeSR0leR97/wCrCJ0+/wA/&#10;KAVv2Af+TRPAn1vv/ThcV538Mv8AlKB8Xf8AsWLf/wBF6ZXqf7J3wy8bfBb4V23gnxY2g3Vtps0g&#10;0670aaeVp4ppJJHEqSIgGySTiReGU/cTZufiPCPwO+LGi/tV6t8XprXwcuneILOLT9Q0kareSTQQ&#10;hLdN8Un2VMv/AKOH+dOfufJnegBtWV54e1n9o/xve/C7w5pOreObezi07xR4wv8AVZ/stgXMaR2w&#10;t03faJEFtveNPJT91saZHd9vkX7VuleI7L9oP9mWTxR4gtNXuZvE22D+z9LNjawbLyw/geaWQu+f&#10;mO/b+6j2oh3s/ewfs5/Ff4R/Gzxv4s+E3iHwve6J4vm+3ahpnjD7QTb3Rkd/3XkJ0XzJdvzp8ku1&#10;1fYj1V+Jn7LXxP8AiJ46+H/xEvvF+kax4n8O6pbX58N5uLDRreBPLkeO2fE8m95Y2DyOnzpJH8qe&#10;SqMAVP8Agqf/AMm8eHf+xmt//SO8r7MrwX9pj4AXH7SnwX/4R64urbw74mgmj1G3e3mM1oLxY3Qx&#10;SSbFeSL95Km/Yj/xbOCjW/hNZ/Hyz1m0t/iHqngO90O2tALi60GC8OoXc3ABO8pEn99iqdtqoocF&#10;AD2+ivkT9kv9kzxr8Bfid408QeIvF9r4gsNageFY4ZZ/N1GXz9/2y78zpJ17y/8AHzJ8+Pv/AF3Q&#10;AUUUUAFFFFABRRRQAUUUUAFFFFABRRRQBVuP+PU/Sq1W5+lVK0QBRRRTMgooooAKKKKACiiigAoo&#10;ooATIyPevHfAf7WPww+JXiqz8O+G/EP23W73zBBb/YbuEEpG8j/PJCqfcjNdT8XfGn/Cufhd4r8T&#10;hrQ3mmabc3Fv9u4iMwT9zF/Dw8nlp/tV+Ufw88NXPw21z4TfEHXvsln4b1PX/tNvc582XybO4g8+&#10;Ty0//b/dSfJ9zf6mCwcMVCc6r1+yeNmGNnhZwhS/7eP2Worzb45/HbRP2ffC9l4g16z1K9tJ7yPT&#10;wNOhjll8143ccO6/88684uP28/g9ZXujwXOr3ey8hFxPc29mZYtP3Ro8ccxTfl/3gjxDv2P8r7a4&#10;IYatOHPSpnozxVGnP2dWofSFFeYeKvjz4S8MfCX/AIWZBeT614WjhiuBc6QPMlnEkqQcRu6/caTD&#10;o/zLg/xjFcZpf7a/w71d/BEECap9v8WzR2+n6abIedBC9xJa+ZK+/Zs8yM/cd36fLRCjVn9gc8RR&#10;h/y8O/8ADvxp8F+KfiPqPgnRtbtrvxFpkM1xqFrBBIRCEMaOfMC7PlkkCMm/fuyP4GxR0X9pD4b+&#10;IviKPAVh4k+1eLoZ7m3/ALN+w3H+uh3+YPM2bPl8uX+OvnX4b33wWm/bV1f+x9K8VDx5NqWpW+J/&#10;I/sy3u0ik+0yRfP5nz+XL9/cuZPup8mzyn4Jgf8ADxq89P8AhJtf/wDRd5XpxwEXz/F8HN/XkeS8&#10;wre58Pxcp+kWq6ta6Np9xe391b2lrDE889xNL5ccES/6yTf29a8Qb9uf4KH/AJnvI/7BV5/8Yr0H&#10;9oL/AJIL8RP+xZ1H/wBJ5K+FP2CfAfgrxtpPxT/4TbRtNvNOsYbMrdarHGBbxPHdiSSOfP7j7n30&#10;ZenY4rDDYelOjOvV+wdOKxdaniYUKXL7/wDMfoX4X8ZaD43sDfaDrWl+ILaKQwfarC4juohL/wA8&#10;96Vu1+dH/BMb+2/+E38bG3z/AMI1/ZsX9oY8r/j78z/R/wDb/wBX9q/2f738FfTnxe/bM+GXwivl&#10;0681afWtaim8i503QdlzNbcuknmvvVI9jxncm/fwPk9IxGCnTxLw9L3zTD42FTDfWKvuHvdFedaX&#10;8c/CniP4Z6v480HVV1jw5pcFzcXDaf8A60+THvkj8uTZ5cmOfn2fwN9168uj/b6+GL/D9vFlyuuW&#10;dvJeyafbaVPZxm7uJofId/L2OyDZ9oi++6965oYerU2gdM8VRh/y8PpaivI/jR+0z4J+AggHiW7u&#10;X1WWHz4NK0+HzbqeLeE3/wAKR9f43Td5cm3fsridO/bq+HWseJPCWh2C6tfXniX7MIBbwx/6BLNc&#10;eR5V1+9DJIj43/f+X5l3q1EcNVnD2nswliqMJ+z9ofSVFFFZG54347/av+GHw08V3nhzxH4i+xa1&#10;ZeWJ7b7BdzBS8aSJ+8jhZPuSCvTdA8Q6V4l0e31DR7y21fTZP9RdWE6Swnb8vEicGvnb9kifUfFf&#10;xD+N3ji41i21fTNT8SjTbC5txn9zaeYI+U+TZ5EkW2T+Pv8A7eD+z8D8Nf2uvix8NdJJHhKeGPxD&#10;BbDH+jzP5D+XFGm1I4/9J2fc+5FH8/yV3Tw0bThT+KEf8v8AM8ulip+5Op8M5H1PZeINNv8AWbzT&#10;IL61u9T0zyxfW0E6SS2+/wCePzY85TfjK1r183/AfxT8OrHwT8S/jH4a8N+IdK03Vp7nWNROrn97&#10;P9mi8yQ2qb2Ty97zfx/fLp9xEVOx8M/tH+FPFnjfwl4a0ganfa34h0aPWTbQwCU6TavAkyG7kDfu&#10;y4cAcv8AMUzjem/llSlzHbCvDkgev0V8/f8ADafw5Pib+zc6t/Yf9p/2L/wmX2L/AIk32vy/M8v7&#10;Rv8A/ZNv8f8Aq/nr07x/8UPDfwu8K/254s1i20ewMqQ/aJhJKfNfgRxxqGdz7L/DluxolRqw05Ah&#10;iKM/+Xh2dGM18zfE39rOTQ/hFr/iC38C+PfDV15UltYXOr6JHF9nunj+S4l3uyRxpJJEP3n32k2q&#10;r7HCX/2Wvi/qXiX4ZW//AAltl4ognsbKXWNR8X+J7OOwsLjzpHnxE/nfPGkcnyuieWiRD7nypWks&#10;PVjD2hnHFUZ1vZn0VRXz9pP7aPgLWvGnh3RILPXvsHiGb7NpOvT6VJHp9/N9zEUj/PxJ+7f5Pkb7&#10;3y/PXonjb4yaF8P/ABl4U8Pat9ptrnxDHezW90Qn2W3is4POnkmkdl8sbD1rOdGrDTkNIYijP7Z3&#10;tFcB8JvitpPxo8N3PiDQrXU10SC9e3t7q+g8kagI8ZuIR1MecjnY26N1ZQa7+sZR5J8h0RlCcPaB&#10;RRRVCCiiigAooooAKKKKACiiigAooooAKKKKACiiigAooooAKKKKACiiigAooooAKKKKACiiigAo&#10;oooAKKKKACiiigAooooAKKKKACiiigAooooAKKKKACiiigAooooAKKKKACiiigAooooAKKKKACii&#10;igAooooAKKKKACiiigAooooAKKKKACiiigAooooAKKKKACiiigAooooAtW//AB6D6VZqC3qesjUK&#10;KKKACiiigAooooAKKKKACiiigAooooAKKKKACiiigAooooAKKKKACiiigAooooAKKKKACiiigAoo&#10;ooAKKKKACiiigAooooAKKKKACiiigAooooAKKKKACiiigAooooAKKKKACiiigAooooAKKKKACiii&#10;gAooooAKKKKAOA+HPwu034aHVZre6u9Z1zW7r7Vq+v6t5cl/qEw4QSOiIgRI/kSONERF+6o+au/o&#10;ooAKKKKACiiigAooooA+ZfiV8Mfj7f8Ax1k8TeCviRpWkeEbqwj0/wDszUoXlFgHGySSO3EflzyI&#10;/wC/SR3Rt37pv3X3vcvBnhe28F+GdK0Sxa4vLazi2/abo5muJerzzPgb5JHJd3/jeR2rqKKACiii&#10;gAooooAKKKKACiiigAooooAKKKKACiiigAooooAKKKKACiiigAooooAKKKKACiiigAooooAKKKKA&#10;CiiigAooooAKKKKACiiigAooooAKKKKACiiigAooooAjm+7VCr833aoUAFFFFagFFFFABRRRQAUU&#10;UUAFFFFAHzF/wUL8Uf8ACPfs4XOn/YzdnWtSttPz53+oCf6Vv5+//wAewT/tpXxL8TvEvhXWf2cf&#10;hNodh4itrzxX4elvft+mQWM/EV5J5/8Ar3RU+Xy4o22b/nk+V9qfP9Lf8FFtL8ZeOrzwfoHhrw74&#10;n1e1s4bnUL5tPsriW0Msn7uLBTd+8Ty5f9xJf9uuk/ag/Za8N6X+zb9k8G+DxdeJdFayFvdaRpkZ&#10;1C/2SJBJ5vkpvk+SWWRv9uPd2r6XA1qNCjRu/in/APa6nyOOpVcTWrey+xH/AO2Oa/bd8Sz+Nf2Q&#10;/hh4ivhbC61S906/n8n/AFXmy6fcO/4VyE3hTRbr/gmDaaj9itBdW99/aH2u3Ji/0r+03tfNl2f6&#10;z9xJ5fz5+T/cSua+J8Wo6T+wL4K0PVvD2qeHdR0vxZJbT2urWUlr9o3x3k/mRb/4P3o5/vRvUHhx&#10;/jB8Q/2VfCvwy8NeBrq80PVLy4ng1y2nj8q4tIbiSSS3m3/8e/7/ABtkd03+VtVH+bd0wpqlh4O+&#10;kKpzTq+0rz/v0ja8F65qGs/8E2/iHZ3F3i30vWI7e2P/AD7w/aLOc/8AkSSWtn/gn18AvCfjjQ73&#10;x5rtr/a2qaVrMNvpJ86SL7NLbpHP5v7uT59/mRfI6ceV/t16f8QPgJqPwz/YS1XwFpVmfEPiX/R5&#10;7g6RYvLJczPqEUkh8tPnk2R/u9/9yLov3a1v+CenhLWfBnwV1mz1zR9S8PXkuvS3AttQgktZfJ+z&#10;wDzPLf3H6VxVsQnhq06T3mdNHD/7TRhV/lPnP4Jn/jYzd/8AYza//wCi7ul+CX/KRu7/AOxm1/8A&#10;9F3lbvwf+G3jHTf2+7rX73wnrtroh1/W7gancaZcR2pheO78uTzNmw7/ADRt+tL8H/ht4x0z9v66&#10;8QXvhPXbTRP7f1u4Gp3GmXEdr5Lx3flyeZs2Hf5o2/Wu2pUp+9r/AMujipQn7n/X0+1f2gjj4C/E&#10;P/sWdS/9J5K/Mr9nT4NeM/i74P8AiB/whfi650m7soLfz9Cgmkij1cTef+7kk3qn3I5Nm9HT9782&#10;xfnr9NvjpZXep/BX4gWdjaT3t3caBqFvb2sH7ySeV7dwkYT15r89f2e7z4z/AAT0nxXpPhn4Ya8N&#10;e8TfYoLfUb/TLiKKwlTzB5hDps6yfxuiJ95t615mXTksNU5H72nb9T0syhCpiaPtfgPVf2L/ANo/&#10;TfD/AMJfG+hHw5pdlqfhLSLjxDBa6eZYv7YiSL9/JLI+/wDeeZ5Xz/3JY1VNqV4d+y38evBnwq1v&#10;xrq3xC0fVPEeoeIIDbG6t/Lu/Phd5HuxKJpk8zf+6/v9P++/qX9i/wDZO1T4VaV4i1vx5Y239ta3&#10;B/Zo0okXPkWmf3qS7HeF/NxF8nz7Uj+/87InlHw/8BfGj9ivxtr15pfhC5+IfhW+mjgl/snBmvyk&#10;btbybE3zW+zMofejpzs+f5Hrtc8LOeJp0vt/3v1OPkxMIYepV+x/dM/9j7XdSuP2cf2htImuM6bZ&#10;6JLcwQek0tndxyD/AMl46wf2FfgD4U+NeueLLvxbZnV9M0uC2gg03zpIv3s0kn7zzEkT7n2f7n/T&#10;T/Yr7Bg8YeN/i/8As3/FC/1zwNdeFNQvdM1G10fQFEk15NF9j2JlSqvvefzdvyIduz5f4m8m/wCC&#10;b/gbxH4Jb4hjxH4c1Tw81x/Zot/7WsXtvP2fa/MMYdenI/OpeMk6OJqJ8k3ylxwkFWw1P44e8eWe&#10;Ep/+Fl/8FIbmXX7W1xBr97jyDJHj7BbyJbv9/n/j3hdv4d/+z8lUPi1pltpX/BRK1t7O0tra2Pib&#10;RbkiGAR/vZPskkj/APA3l3t/tV3Hxc+FHjz4HftWn4r+C/A114t0S4vPtC21j5lzKZprd47uOWNC&#10;0ke/Mrq+x4k82P8A3K8h1LxD4j8Wftv+HtW8W6OPDeuX3ibRbj+zB/y7xf6P5Ecv/TTyPK3/AHPn&#10;/gT7ldlGSqSc6T932Rx1fchyVfj9qfrCfSsTxn4otfBPhTV/EGo/aPsul2UuoTiEfvPJhj3vXyT+&#10;yNrHin4r/Hj4h+M28Ta/qvgCyvL230m3uL+7Fr5stxmPy4H+T5IM/I/3PNj+X+57b+1rH4jf9nzx&#10;rbeErS4u9avYo7UWtjb/AGqWeGaeOO4ATY3/ACxkl/3fvV8rKh7OrGgz62GK58NOucr+wPo2m6R+&#10;y/4fuobUC51Ke8urnn/Xy/aJIc/9+4oq86+GXjNdU+IH7Tvxi0vSrVrrRbP+z9I1EzyS2tyLeCTf&#10;l02pJv8As1q/95EkT5sPue34c+JXxL1z4SeHfhr4L+GPifSNfj0K30fUPE/ieGTSbWw2JHA9xE/3&#10;5eDI67Njpw+x/mSrvxu+DK/Cb9jq8+HHhPR9V8W6pezWwnutJ0sSy3E32hJ5LiWJOifu9i/f2/u0&#10;7bh6XNzV5+0+3L/yXmPKs1Rh7L4YR/8AJuUwdZn1D4V/8E27K1/te2s9T1PTY/s5zxcQ31z58kXz&#10;/wDLT7JLLvx9zEjL9zdXSeP7T/hj79iz+y9Ku7ay8UXEEenfarcyYn1C4P8ApEkUiIr5SPzfKkf7&#10;qQx+lXP2lPhwLrwz8Evhhp/h7XvEOhQ6/pttfXVvBJLFBp1tH5EhupIdvl70l+/hf9W5+XbXV/to&#10;/BrXfjV8GhpfhgG71uw1G3v4LT93H9q+/C6eZI6pHhJS/wD2z2/x1EK0Kk4e1+CcuZm0qM6cJ+y+&#10;OEeWJ5RpPwy1r47eFvhr8Pl8Dap4T+G/haW3udX1TxPY/YLvULuGPbJFFaRzeZH53myu0+8/NI/z&#10;b0+fpvBz2/x8/bD8VaxfG01bw18NoItP061uBL/o+ovJ89x5b/J5iSR3Ufmf9Mrdl37N9eo/Cb4z&#10;6z8T9Q8mf4ceKfCUMVn9pvrrX7cW0S3X7vZbw78POP8AXfvNibfKj3L+8FePaBY+If2V/jZ8QdWu&#10;PCPiHxz4a8dTf2nbXXhGxNzJbzJJK0lvLB/B/wAfH39/z+WNv8SJCnKfPBv3vs/P4hOMIOE/sc3v&#10;f+2nUft/61Pafs/roNjpV1q174p1iy0eBLbmXzRJ5yfu/wDlpvMGzZx/rKz/ANr+/wD+EU+Gfgj4&#10;S+ELy20a78WXtt4dsRPNP+6s0CI48xe2Tao28vuWWT5X5o/ai0nxV4uHwb+IGhaRr11oWgaxb61r&#10;Hhu3hP8AaYDvbvH/AKJ/G6fvUf8AiTzf7u90rftW+HPEXi/SfhL8UvDPhrVtXu/DGp2+o3Phlrfy&#10;b/ypvs8mJUwzo6PBFGyIj/6zd91DTw/IvZJv+b/wLoGI55+2/wC3f/ATH/bu8J2tv8Gvh54C8Mpb&#10;C5n16z07SNMM37wRJbvBHjzH/h8yJN7/APPSPdVn4yeErb46ftpeDPCV/e2174c8J6P/AG1f6V+7&#10;k/fef/qpPkb7/wDom+N/+WWduN/zdP4c8M+Ifj98d/D/AI/8ReEtU8OeBvDFnJ/YOl+IIreO6uNR&#10;eT57mW32M8ezy/l3v96K3lT77VY+DXhm41f9qD41+M77w3qmlZay03T7rUIJIfPiSPy7gxZOyRHk&#10;to3V+uzy/ub6cK3sYafFCMv/ACfQJ0XWnp8M5R/8BifSNFFFeSfQhRRRQAUUUUAFFFFABRRRQAUU&#10;UUAFFFFABRRRQAUUUUAFFFFABRRRQAUUUUAFFFFABRRRQAUUUUAFFFFABRRRQAUUUUAFFFFABRRR&#10;QAUUUUAFFFFABRRRQAUUUUAFFFFABRRRQAUUUUAFFFFABRRRQAUUUUAFFFFABRRRQAUUUUAFFFFA&#10;BRRRQAUUUUAFFFFABRRRQAUUUUAFFFFAF+H7tSVHD92pKy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COb7tUKvzfdqhQAUUUV&#10;qZBRRRQAUUUUAFFFFABRRRQAUUUUAfOX7c/wn8VfGL4TaPonhHRxq+pQaxHcz2/nxxfuVgnQ8u6f&#10;89BXVfsneAtc+GnwI8L+H/E1n9j1yyNz59sZo5cb7ueSP50dkPySDvXsdFbe3l7H2H2DD6pD23t/&#10;thRRRWJuFFFFABRRRQAUUUUAFFFFAHz98abn4/aH4zGrfDex0HxF4bMEdsdC1C4Hm+bnzHu/n8ry&#10;8f6vZ5z/AN7b/c8k+Ef7FXi3XPHd14++LPiJp9bvYpLi3WwmEt3b3c0ezzC+zZE9t/yy8neqNHGy&#10;sFT5/tvcM0pGetdEMVKEXGkefPBwqT9pV5jg/g98ItF+Cvg228M6B9p+yQTSTm5uSnnXEryE75XR&#10;E3nkJ/uRx13lFFcspTnPnPRhGEIezCiiiqEFFFFABRRRQAUUUUAFFFFABRRRQAUUUUAFFFFABRRR&#10;QAUUUUAFFFFABRRRQAUUUUAFFFFABRRRQAUUUUAFFFFABRRRQAUUUUAFFFFABRRRQAUUUUAFFFFA&#10;BRRRQAUUUUAFFFFABRRRQAUUUUAFFFFABRRRQAUUUUAFFFFABRRRQAUUUUAFFFFABRRRQAUUUUAF&#10;FFFABRRRQAUUUUAFFFFABRRRQAUUUUAFFFFABRRRQBfh+7UlRw/dqSsjU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CKT7tUavS&#10;fdqjWkQCiiimZ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fh+7UlRw/dqSsjUKKKKACiiigAooooAKKKKACiiigAooooAKKKKACiiig&#10;AooooAKKKKACiiigAooooAKKKKACiiigAooooAKKKKACiiigAooooAKKKKACiiigAooooAKKKKAC&#10;iiigAooooAKKKKACiiigAooooAKKKKACiiigAooooAKKKKACiiigAooooAKKKKACiiigAooooAKK&#10;KKACiiigAooooAKKKKACiiigAooooAKKKKACiiigAooooAKKK4i/+LHgjTPE3/CP33i/QbPxF5kd&#10;udLn1SCO7Msn+qj8ovvy+/5RigDt6KKKACiiigAooooAKKKKACiuL8MfFzwR43vWsPDXjHQPEeox&#10;Ref9l0nVILqXyunmFEfp712lABRRRQAUUUUAFFFFABRRRQAUUUUAFFFFABRRRQAUUUUARzfdqhV+&#10;b7tVaAIqKfRWpkMop9FADKKfRQAyin0UAMop9FADKKfRQAyin0UAMop9FADKKfRQAyin0UAMop9F&#10;ADKKfRQAyin0UAMop9FADKKfRQAyin0UAMop9FADKKfRQAyin0UAMop9FADKKfRQAyin0UAMop9F&#10;ADKKfRQAyin0UAMop9FADKKfRQAyin0UAMop9FADKKfRQAyin0UAMop9FADKKfRQAyin0UAMop9F&#10;ADKKfRQAyin0UAMop9FADKKfRQAyin0UAMop9FADKKfRQAyin0UAMop9FADKKfRQAyin0UAMop9F&#10;ADKKfRQAyin0UAMop9FADKKfRQAyin0UAMop9FADKKfRQAyin0UAMop9FADKKfRQAyin0UAMop9F&#10;AFyH7tSVHD92pKyNTJ1TTYtUsLq3n8/yponhYwTyQSgMOfLkjKuh5++h3e/FfmF+2W/xI+BvxdvN&#10;K8JfEfx9eaLc6bHrZtRrd5IdPhe4kg8oyeZ9wOAFkf8A56Rq29vmf9U6+V/GXhDSfiF+27qvh7Xb&#10;K11bRb74XfZ7i0uc5/5Cvt09Vf7yN8y0AT/sU/tPp+0L4Nax1++tF8caOCLq2hHlSX8GE2Xoj6Dk&#10;hHCcK46IroteefG34N+I9P8A2kPhf4Z0L4t+PfDnh3xn9t+0WieIryaW1+x26O/kySTN/rQf49+x&#10;8t86/InyZ8afhl4j/Yp/aE0u/wBBF4um2N7FqHh/VbgeVFqEXV7eTyXUf8tPIlT5N6/NsRXSvsLT&#10;fjJpfx4+Nf7LnjLR41tDcDxPbXWltNHJJZTpYxiSMlM54AdT8u5JI22rvoA+g/HXjzwp+zd8NLnW&#10;Nd1a9TQ7AkQi/vpL++uZmLuLeOSd2kkd+cB3wq55REyvxp8Mfin8YP26fiDdWln4muvhx4A0aeK4&#10;vh4Yn8q68t5JPLjE/wDrJJHjymfki/dF/K3BEfd/4Kv6/qFvovw60WC7U6fe3l9cz22ORJElukcn&#10;/APtEn/fyu0/4JYf8m8eIv8AsZrj/wBI7OgDP+PfwJ+J3wa8GHx58Mvi7401m40CGW41HTvE2rfb&#10;4p7TyyJJIkdPJzGmZNjo+7+H5kRX6P8AZR/bK039pOxu/B3i02/h3xxNDMfs2nzy28eoQnvayeZv&#10;jkRPvIG34/eI33tn1zX4Xfsz6hc6X+0H8MpbC8u7O5/4SWyts283l/uXuI0kjx33xyeW/wDsUAe/&#10;ftsT/Eb9n74u/ZNB+I/j4+G9Zs/7QsPtGuXnk2zeZIklsJN/7zy/3T/39sqb9/33+5P2UZdP1z4J&#10;+FPE9hq2r61da1ptudQutX1a9ugbuLMdx5aXLt5Y8/zR+7Cq3HVdlee/8FF/hh/wnn7Pt1q1tbh9&#10;Q8MXcepg29l5srw58u4Tf/yzjHmLO56f6N82PvJ4n/wTr/aCg8L/AA8+Ifh7XLu5vdO8MWUnirT7&#10;W3Ess32RI/8AS44i77MB/L2x/J88sjd/kAOZ/b4/ad8Sf8LsPhnwV4w1bR9N8PWZgnGkX5tYp7x/&#10;nk/eQv8AvNn7pP3n3Hjk+T7+/wC+/BviLT/jp8J9A1sfabXTvEFjbXUy6RqksUttJw8kQuIGR8pI&#10;DG4+T7rq3dK+BPjX+z3qEv7F3h74m6vrH2zxPPqUnivWOf3Nx/avkIfKiSFP3n7uz+T7iZn+/wDJ&#10;XoH/AATz/aHg0T4K+N9D1sP9n8C2cutW9tbtF9qntMSPPHFGdvmbJI/9Yzf8vManZ8tAHY/Cr4Ua&#10;p4w/aO+J0E/xG8fXvw+8L3sVrp9p/wAJVeGK4u5oN9xb/a0nD/6M/wAnl/fH7vcx+ff9pV4h+yZ4&#10;H1Pwd8GrO78Srt8WeIry58R667B0ke7uZC58yNkTypEjMMbIiIqtEcCvb6ACvkD44eBPiB8Vv2ud&#10;H8M6B448U+D/AAla+GbfUtXudGvbiCIf6XcJ5abPk+0Pgbd/8Mbt8/l7K+v6KAPzN/bh0XxZ+zOP&#10;BA8MfGD4kXi62b77QNX8SSS/6n7Ps8sJs/56mvRv2c/gj4k+OH7PujeLr/40fFPSPEWqQ3uPs/iO&#10;Sa1tpo7meCP9395wPLBZPM7cMlc9/wAFavvfCf8A7i3/ALZ19CfsA/8AJongT633/pwuKAPPv2bf&#10;hX4t8b/DHxr4W+IfjrxtaeLPD3iu601dc03xFeQ3QiFvZyfuy/343++nmI3yS7l27+Pkv9lD4geP&#10;fi7+0L4S8KeIPiP40/sS9muftFtB4jvI/tHk28k4j8zf/H5fz/x7Pu7K/X6vxI/ZG13WvDX7QXhP&#10;UfDXh7/hLNch+2i30P7dHYfaD9jn3jz5Pkj2J89AH6/+LPh/p3izwWfDp1nxBpNvDCFt9S0nXLi1&#10;1CDEZjST7R5m6Q9/329XYbnDYr8uf2UPiB49+Lv7QvhLwp4g+I/jT+xL2a5+0W0HiO8j+0eTbyTi&#10;PzN/8fl/P/Hs+7sr72/4XT8ff+jbz/4XWn//ABFfnp/wT/8A+TvvA3/b9/6b7igD9CP2iPhTBY/B&#10;nxJq+h+LPHHhvUfDOjXuoW11Y+KtQJn8mOefy5fOkfzAZH+/jftCKr7E2V8XfsY3XjT9oz4oat4d&#10;8TfF34j2mn2miy34/snxHcRS+clxAn8e/j94a/RX9or/AJN7+KH/AGLGp/8ApJJX5f8A7BPijxX4&#10;S+L2qXXgzwMPHWpnQZbafSjq0Wn+RF58B8zzJ/pEnl/9NKAPqb9oT9lr4o+FPBDa38Lvi58SfEGp&#10;WbGe/wBK1HxJPNLdQ/8ATrs2/vF6+X/H/D83yP8AUPxK+F9r8T9G+xXHiPxR4duIWIg1Hwzrc+nz&#10;KSUJz5f7uTOz/loj7Mvt25r59+D/AMVviP8AED9tLU9M8eeE/wDhBE0bwfcmw0Tzorria5sS8/2h&#10;P9fv8sD5PkXytn30ct9hUAfjz+zH438f/Gv46+HfBmufFLx9Z6bqQufOudO8R3EUuUtpJxjzN3/P&#10;P+5XpP7VqfFj9kL4g+HdU8NfF7xTrWi6tb3H2C38QalLfSwSwxxpP5scn7mT/W+Yj7P+AfJvf56/&#10;ZU+Itr8JPjt4e8W6hpOqatpmmQ3s9xbaRB5t15Js5xJJ5Zdfuffb+4kUjV678ffjMf27fjR4J8Je&#10;Gja+EtMgMtvp1z4nm8ma4mmjjkkEuzf5e/y4o4kTfvbr9/agB9y/sa/HHUPj58FLTWtUGNesruXT&#10;r+5WARR3E0fluJAF4+eOSLdwg3+ZtXZtr5b/AOCgFp4i+Aet+ErvwV8RvHtpaeIftnn6XP4qvJYb&#10;fyPs/wDqt8m/5/Ml3b3f/Y2V9l/s8/AzRv2dfh7beFNKu7m/kMhur3UJ+Dc3boiSSBCSE4RQqD+H&#10;++25m+S/+CtX3vhP/wBxb/2zoA6v9mL4Jal8bfgX4c8Za/8AGb4q2mo6mLn7RBp/ip44fkuJIMfO&#10;jn/ln/ersPgf8Jfid8Jv2ltYt9f8X+KPG/gC80OebSrzWdQuLmOCX7Tb4ilR32JOiGX5/wCNfmX+&#10;NE8v/Zi+Lfxi8G/sraRH4S+C7eJdLsrPUp9P1xdcgPnnz55B/oA/fPsclPLR97+WNv3xX0F+xJ4g&#10;1DxX+zV4U1nVrr7bqWqXepXNxdACLz5n1C6d3wnr/SgDxT/goRo2tfCPwXZ+NvCHjvxrpGpX+sR2&#10;NxpsHiW8+w/PHPM8kcXmZjOIwNiOiIgO1fXC/Yw+G/iL9or4W6t4h8TfGH4o2Op2WtS6cP7J8VSR&#10;xeWtvbyDh0b/AJ6Gu8/4Kn/8m8eHf+xmt/8A0jvK8l/YL+IfxO8KfCPVrPwb8Ih480ttelmuNQ/4&#10;SS20/wAmY20H7vy5kyeBHJv/AOmntQB6l42/Z0+KHw3+J/w91zwh8UPH3jDwp/wkGnRa9pWsa3Pc&#10;zQRfaI/MlwhRJIDGcOmz5Pv/ADLv2UP2wP29h8LtXuPBnw6e1v8AxFBvg1DVLgCWGxm+55cXaSdD&#10;y27ciYCsrtvRPQ/2GPHHiX4h+C/iH4h8WQfY/Elz4xuBe2n2f7N9mMdnaR+R5fVNnlhPn+fj5/mz&#10;X5r/AAX17UfFf7T/AIG1vVrr7ZqOqeMrG4nuB+5+0SveRvJJ8lAH6HfDn9lDx/rfhj+1/iX8afiN&#10;Y+KtTmlurnTvDHiL7PaWIk/5YgBGTKn/AJ57UT7iZVN7eKy/tK/Ff9iv4vL4E+JWsH4jeD/3dzb6&#10;nOPMvzZvJIPMjk379+/70c+//VbUdE+ev0kr88v+CtX3vhP/ANxb/wBs6APsW7Tw38fPh5aXuj+I&#10;9TGhalE11p+teF9WuNPmzsdMh42X7uc+W+V3p8yfJX5hf8Jx4+/4ah/4Vx/wtLx//Yv/AAmX/CO/&#10;av8AhJLj7X5P2zyPM/55+Z5f+x/wCvrr/gmBfXWofs86zBPfXV5bWniS5tbVbiXIt4vIt3Mcf9wb&#10;5JHx/ekNfEviLV/+Ed/bg1bVlsrrVfsXxFkuBaWFv5t1Ps1Tf5UUf/LSR/4KAPob9rzwN8Rv2YNO&#10;8PeMfCPxo8aatpQvI7Se08Qa5Jcyi7+eeOTtDJHsjO6N07fxq+E9w/YK/aT1v49eCfEFn4ruDfeJ&#10;fDt2gn1JbeKKK4hm8zyx8hHzp5Uo+4nyeX95t5r5a/au/a20z9qkeEvAPhiy/wCEa0T+0ori51Xx&#10;QY7YwTP5kEeSjuiQIkpkeT5/+AbPn+0/2S/2X9N/Zm8F3VobxtV8S6r5c+r3YYiE7C/lxxR9NieZ&#10;J85+dydzfwogB4r/AMFCNG1r4R+C7Pxt4Q8d+NdI1K/1iOxuNNg8S3n2H5455nkji8zMZxGBsR0R&#10;EB2r64X7GHw38RftFfC3VvEPib4w/FGx1Oy1qXTh/ZPiqSOLy1t7eQcOjf8APQ13n/BU/wD5N48O&#10;/wDYzW//AKR3leS/sF/EP4neFPhHq1n4N+EQ8eaW2vSzXGof8JJbaf5MxtoP3flzJk8COTf/ANNP&#10;agD2bQvgh8TvhH+074IuoPHfjHxz8Lb0XMFyusavPdS6fMLKfZ9qTISRHfGyXZw+Ff5tjP8AYFfL&#10;/wCwx448S/EPwX8Q/EPiyD7H4kufGNwL20+z/Zvsxjs7SPyPL6ps8sJ8/wA/Hz/NmvqCgArE1/Q7&#10;bxRo11pl6byO2uBy1hqE9nMP4uJ4WV057o1bdFAH48/tOeN/H/wU+OviLwZofxS8fXmm6aLbybnU&#10;fEdxLLl7aOc58vb/AM9P7lfWXx9/Zj8V+B/hL4h8U+Efjp8STqei2cuozw694ikliuYYkeSSP5EU&#10;xv02n228b96fIH/BQD/k77xz/wBuP/pvt6+pv2ldH/ae1L4c302uXXhceE4IZf8AhINM8CXstrd3&#10;GnInmznz71G8v5I9n7v73m4ZJV4oA4f9hj9sP4j+Mvi7o3w88XX3/CR6ZqVrJBb3V0Y47rT/ALNB&#10;JJ5nmIn+kb/L8tt/z9H3cPvX/goBaeIvgHrfhK78FfEbx7aWniH7Z5+lz+KryWG38j7P/qt8m/5/&#10;Ml3b3f8A2NldX/wTq8YfBaK91bR/DVlqek+Pr+HBPiCeO6lngTP+j2twiRZ2eX5jx7Eb/fWHcmX/&#10;AMFavvfCf/uLf+2dAHV/sxfBLUvjb8C/DnjLX/jN8VbTUdTFz9og0/xU8cPyXEkGPnRz/wAs/wC9&#10;XYfA/wCEvxO+E37S2sW+v+L/ABR438AXmhzzaVeazqFxcxwS/abfEUqO+xJ0Qy/P/GvzL/GieX/s&#10;xfFv4xeDf2VtIj8JfBdvEul2VnqU+n64uuQHzz588g/0Afvn2OSnlo+9/LG374r6C/Yk8Qah4r/Z&#10;q8Kazq119t1LVLvUrm4ugBF58z6hdO74T1/pQB9AV8n/ALdXhK68PfCPxF8RtA8X+MvDmuaW1sfs&#10;2keIriGwn3zwQfvIPM2JsQk5j2fMSzb6+sK+dv2/v+TRPHf1sf8A04W9AHzX/wAE9n1z46Xvjm78&#10;Z+O/GmsQaNBZfZrUeK9QhizN54eX5Jlf/l3+X59n7yTr8mzrf2W/2e/H/wAVPhhZeMfHfxe+I+k/&#10;2r/pFjpmka9cQyiHnEkvnB/vn502fwbH3vv+XC/4JK/e+LH/AHCf/byv0NoA/Hr/AITjx9/w1D/w&#10;rj/haXj/APsX/hMv+Ed+1f8ACSXH2vyftnkeZ/zz8zy/9j/gFfSv7Un7Pfj/AOFfwwvfGPgT4vfE&#10;fVv7K/0i+0zV9euJpTD3ki8kJ9w/O+/+De+9NnzfLn/OQH/uqf8A7la/ZOgAr5P/AG6vCV14e+Ef&#10;iL4jaB4v8ZeHNc0trY/ZtI8RXENhPvngg/eQeZsTYhJzHs+Ylm319YV87ft/f8mieO/rY/8Apwt6&#10;APlb9h7RfFn7TA8bjxP8YPiRZrohsfs40jxJJF/rvtG/zA+//nkK878ZfHf41/sn/GvxB4U/4WPe&#10;eL/7LvLYXC6yZL+G4h8vz48ibe9vvjk+fY6f777EerH7Df7Svhz9myz8b6l4m0fXrvTdTm062F3p&#10;FvHNFbTJ9r/dyyPIn3/4P7/lSf3Kb4A+H13/AMFAv2j/ABb4o1XVdL8J6f59tcX+lW0/magbRI/I&#10;Q2u+P95/q4keR9iI8u7Z/BQB+nOl3mmfFv4e6TqCvqlrpPiGzttQgMF9LYXixOiToPMgdXQ8gMEf&#10;1Xla/LD9pzxv4/8Agp8dfEXgzQ/il4+vNN00W3k3Oo+I7iWXL20c5z5e3/np/cr9avDfh7TvCug6&#10;Voek2v2TTdNtI7a3tgd3kwomxEy3PAGPwr8iP+CgH/J33jn/ALcf/Tfb0AffWq/seXz2E8enfHT4&#10;uWmpCJ/IuZ/EnnxeaRhPMj2J5gBx8m5e/wA3er37HPhv4i+EfBnivRfiVe6nrOu2XiaZbW81G+ku&#10;vPtPs9v5ckUj/wDLM/vP+B+YrbW3qPF/2s/jz8crL4LaxZ6j8Iv+EG0XUyNP1DXjrlvqvkQzZV4/&#10;LhT5N+fL8x+MybBh3Rq+86APzK1v9p/4i/tUftC/8K3+HfjBvA3hLVLyS1t7uxh8uYw2xknkvPM2&#10;JN5jpH/q0dMZjRsfO7/Rfir9kbxhp9lDd+Bfjv8AEa08S2couIF8Ta1LqGnzsnKJKmxcB3EW7h02&#10;7/3T18c/tBfsWfEX4RfES61zwFpGrat4aN59p0e60FZZLrTv3jyRxGNHaYGHYP3/AN3/AFbbt77K&#10;XwB/wUF+MXwr1AaT4la28R2ljLHa3Fn4gg8q/t/J+R4/MTa/mP8AxST+c2/6NuAPrb9kX4pa5oXw&#10;W+JXiL4v+I5zqfh3xXf2+rXWpT+cbYpFb74IinyY3khY4Pk3ttRfXxSL9pX4r/tqfF5vAnw11g/D&#10;nwf+8ubjU4B5d+LNJIx5kkm/fv3/AHY4Nn+t2u7p89T/ALUf7Snhv4y/sjf2t4R+yaPqOt+JLG28&#10;T6UBGLoTC3kdPMk2fvB/oUOyf+NIdvybHRND/gkr974sf9wn/wBvKAPU/iN+yh4/0Twx/a/w0+NP&#10;xGvvFWmTRXVtp3ifxF9otL4R/wDLEgoqZY/89NyP9x8K+9eW/Y//AG9h8UdXt/BnxFe1sPEU+yDT&#10;9UtwIob6b7nly9o53PK7dqPkqqo2xH+46/C/49ajc6R+0n8Q9S0+7u7LUrLxZqVzb3ME/kzW0yXk&#10;nlyRSUAfpB+3V4SuvD3wj8RfEbQPF/jLw5rmltbH7NpHiK4hsJ988EH7yDzNibEJOY9nzEs2+vEv&#10;+Cez658dL3xzd+M/HfjTWINGgsvs1qPFeoQxZm88PL8kyv8A8u/y/Ps/eSdfk2fSn7f3/Jonjv62&#10;P/pwt6+e/wDgkr974sf9wn/28oA/Q2vzh/bz8LeP/gRqWk+KvBnxF8a2fhLVZP7OuNOufEV5L9hu&#10;xHvTypHn3yeciS8HfseM/N86Kn6PV5x8b/hnb/F/4SeK/BxjtWuNRspBbfaJHihW8X57eVynz/JM&#10;kTnHp/F3APA/+Cd/ie38efDG91vUPF3inxJ40s7x7XVU17XZ7mK3ico8PlQeYyBCiD946794uF37&#10;a7r9siHT/DnwU8W+MpNZ8U6TqmnWMVvYXHh7W7m0xM84jgzbpMkL/vJRucoX2fd+ZEx8JfsFfEu5&#10;+C/7SB8Pa/8Aa7O28Qf8U9Paz+bF9nvPM/0fzbfZ/rPM/cfPs2ebJ8336+5/ioP+Fx/tDeBvAlgx&#10;On+CbuLxl4gvIB/qJ03x2FnvG7ZJJ5kkjxuib4fmR6AKfwy/Zi1ib4R6fZeNPiR8Rv8AhNr2FLm/&#10;1O18V3ccthI+xjbRR+c8Hyf6veyOWO9l2ZTZ8Kfsx+N/H/xr+Ovh3wZrnxS8fWem6kLnzrnTvEdx&#10;FLlLaScY8zd/zz/uV+w1fiR+yNruteGv2gvCeo+GvD3/AAlmuQ/bRb6H9ujsPtB+xz7x58nyR7E+&#10;egD71+Ln7Injuy8D3dz8PfjN8SbzxNb7pre017xRL5NyO8YkQJ5cnHyu+V/gbbv3p7T8P/C1x4x+&#10;Bfw9tPF9xr9vqq6Pp1xfkane6dfm7FunmCaSKRJs7ydyOeW+8NwrwU/GD4oeKv2t/g54Z8aeBf8A&#10;hXeh7tT1G2tft8eof2hMmn3ce/7RH8n7tJP9X/013N99Nn2nQB+PX/CcePv+Gof+Fcf8LS8f/wBi&#10;/wDCZf8ACO/av+EkuPtfk/bPI8z/AJ5+Z5f+x/wCvs34h/su/E3wfYLr3wt+M/jS98SWUUj/ANl+&#10;MNUOo2t+egQbwsMZ2eb99GXd5f3Mb6+JP+cgP/dU/wD3K1+ydAHw5+x/+3sPijq9v4M+Ir2th4in&#10;2QafqluBFDfTfc8uXtHO55XbtR8lVVG2I/3HX4T/ABmP/CHftDeODoP/ABJzpfia9/s/+z/3X2fZ&#10;eSeX5Wz/AFez+DZ9yv3YoAKKK5rxb4G8OePNO/s7xJomleILGKQTfZNWso7qISDo+xwRnk0AePfs&#10;V/HvxF+0P8MNX8ReJrbS7PULLWZNNCaTDJHCI0ggkz+8dzn9769q8q/bX0yCH9pb9mTUktbb+0Lj&#10;xILea5a3G/ykvLEonmdcr5su3/ro/vWD/wAE3PhT4L8efAvxBf8AibwhoHiTUYvE1zbi61fS7e6m&#10;EX2a0/d73Tmr37dmg3MfxO/Zk0Pwzd2nhq5XWZLWwubeyjlj08i4sESSKA/J8nGEPy/w96APuuiv&#10;j79p/wDY/wDAWu/CTx14w23V144ttLk1I+JtQvp7qa4ltot7kxeYsI8xIimERUQEbU2oqDtv2cfi&#10;L4w8efsfaX4lt0ttb8Z/2Pe29h5877b+7t3ngg82R3By5ii3vvX52c/J0AB9F0V8meD/AAB4Lsvh&#10;FpY/aW/4RlPiBrYvRfXvi7ULb7WAZ5PktJzIfIjRJY9iWrIsRk3LtZ6wP2Edfu9dHxj+G99c3fiX&#10;wl4d1UadYL4nMst19jfz4Dbyxzf6tPLt4v3BRAvmyfKPu0AeleD/AI8+I/EP7ZHjf4T3Frpn/COa&#10;Fo8epW91BBJ9rMrx2hxI+/Zj/SJeidhX0RXwL8PPhR4Lu/8Agop8TPDt14R0C68N2PhqK4t9Kn0q&#10;3a1gl8uw+eKMpsT/AFkv/fyvtXwl4G8OeA9O/s7w3omleH7GWQzfZNJso7WIyHq+xABngUAcP+05&#10;8UtT+CfwK8Q+M9BtbW71LSxb+RbX6vJExkuI4MHY6n/lp/eFdT8JPE9x43+F3g/xFfCAajrOj2Wo&#10;XBtz+682W3R3EftycV4V/wAFBfBXh+//AGcvGHiOfRtKuvENnDYQW+pz2UZu4Ivt8GY4pSN8Y/eS&#10;dP8AnpXVfs7fBnwD/wAKj+GOuDwL4XGt/wBg6bqH9qf2Tb/avP8As8b+Z5uzfv8AM+ff60AeR/CL&#10;TrbS/wDgph8Wbe0tLW1tm8NJcYigER85/wCzZJHHrveTe3+11r7br4L0bwvf+Kv+CmXxKtoPEF14&#10;ftl0K3a//s8gzXtp9msYzbiU/Pbb3ljfzI/nxEdjo3zJz/7XfwT8N/slweAPij8K7M+G9S0vXxBP&#10;am5u5Y7/AHxPJiV3myI/9HlR0T76zH2oA/RSivl/9tj4yX/w70XwV4P0jV/+ES1Lxtqn9nXHicgG&#10;PR7MFEnuPMLr5cgNxF8/93zPnRtjDG1Hwf8As2v8P7rRdO8d+CrTxK0b3EPjC612zl1oah5hkjvZ&#10;bzzFmeQT4k++ucbOFO0AH1zRXzL+wT8Yta+MP7P1pca7dXV7qui3kmkz6ncTCaa6EaRyI8nyjnZK&#10;E53s3lh2fc5r6aoAKKKKACiiigAooooAKKKKACiiigAooooAjm+7VWrU33aq0AFFFFW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Wof&#10;u1JUcP3akqACvkL/AIXB4L/4eG/ZP+EjtftP/CHf8Ir98+V/aP2/z/s+/wC55mzt/f8A3f3/AJK+&#10;qNW0m117T7vT9QtILzTruJ4JraeLzIpo3GHR0PBzyPxrjf8AhnT4Tf8ARLfBn/ggs/8A43QBm/tD&#10;fAzRv2ivh7c+FNVu7mwkEgurLUIOTbXaI6RyFAQH4dgyH+H+421l/Nr9jTwdrPgD9uHwl4e1+zut&#10;I1qxn1GC4tbj/sHznt/44/3HT5lr9adJ0m10HT7TT9PtILPTrSJIIbaCLy4oY0GEREHAxwPwrNuP&#10;BHh7UfFdt4jn0bS7nxHaQiC31SazQ3cEXz/u45Pvxj95J0/56GgDyz9q39m+2/aT+HS6Qt3BpHiP&#10;S5zdaPqVxAGHm7PnikI+fyn6tsP3o43w+zY3yH+xr8YtQ/ZS8b6p8Lfi3ZXHhLTtZvhc291qMAih&#10;t7v/AFLyeZj95bzGMJ5+90TyR/C7un6bVzXi3wN4c8ead/Z3iTRNK8QWMUgm+yatZR3UQkHR9jgj&#10;PJoA+ff2lv22/BXw2+HN4PCXiTS/EXi3VIprXTl0e+t7r7NL5Z/0iX7yfJ2R/vsAv3d7p4p+wF+y&#10;F4j8OeKLX4neNbK68OfYGuLbSNDurfyrmffHJDJLLG/+rj/eS7E+8/3vu7N/2roXwZ+H3hXVLbVd&#10;E8C+GNH1K34gutP0m3gmh3fKcOiZrvaAMPxJ4e07xVoOq6Hq1r9r03UrSS2uLYnb50LpsdMrzyDj&#10;8a/Fr4a/BvWNa/aGHwna8ucS6zLo+rtpE/lefZ21xvuD8/8ArNgt/MTen34o/k3V+4Ncp/wrnwp/&#10;wk//AAlf/COaT/wk+d39u/2dF9v/ANXs/wBfs3/6v5Ov3floAm8ceE7Px14L8ReHtQ+0f2frFlca&#10;dcGE4lEM0Zjfyz24Nfj98DvhXqd3+0kPhNf3dt9nvdTl0bXxmTytQtLO4+1XEUUmzfHv+x/I6bH/&#10;ANz56/aauYt/BHh7TvFdz4jg0bS7bxHdwmC41SGzQXc8Xyfu5JPvyD93H1/55igDp6/PXxf/AMFJ&#10;vEXgb9oLX/D2oeG9KbwPousXGnXPk+YdQaGGQQSSxyb9h+f5/L2f7G/+Ov0Kr5P+KHwMsP2k/i5B&#10;Fc+ArTSvCeiannX/ABPf2ZsdV8QypbyJHb2r+XvktEJjR5HZN/8Ayyf93ucA+sKKKKAPzj/4Kxan&#10;bT6h8M9NF5bHULeHUbie288eZ5T+QEfy+uWMUu3/AK5ye9fQf/BPrVbe+/ZS8LQwXNtdT6fNe29z&#10;5EuTDN9snk2OB9z93JG+DztkHHTPqX/DOnwm/wCiW+DP/BBZ/wDxurWhfBn4feFdUttV0TwL4Y0f&#10;UrfiC60/SbeCaHd8pw6JmgDqNW1a10HT7vUNQu4LPTrSJ55rmeXy4oY0GXd3PAxyfwr8df2E9Sg0&#10;n9qn4ezXt3bWlv51zbfvpvLImeznjjTHfdJLsUf36/XLxb8O/Cfj1rU+JfDeleJDZmT7P/a9jHde&#10;Rv8Av+WJEbn5B+VYv/DOnwm/6Jb4M/8ABBZ//G6AOy1bVrXQdPu9Q1C7gs9OtInnmuZ5fLihjQZd&#10;3c8DHJ/Cvx1/YT1KDSf2qfh7Ne3dtaW/nXNt++m8siZ7OeONMd90kuxR/fr9cdU+HHhPX9FttE1b&#10;w3per6FZbDa6Zf6fHNa2+xNkflxupRNqEqMAYHpWN/wzp8Jv+iW+DP8AwQWf/wAboAz/ANprVLXS&#10;/wBnz4nTX09taQHw1ewBpZhEGkkgkjjTOf43cIv+16mvzf8A+CdXxA8OfD348XN14m1i08OWt9oF&#10;zbwXOoziKHzvtEEgjMn3I/kjl+/j+796v0vufgB8Mb63tY5/h34WuYLWEW9sk+iW5FvF5jyeXF8n&#10;7sb5JXwMfNIT1NL/AMM6fCb/AKJb4M/8EFn/APG6APNPjB+1X8Ivh3o7+OYfEek+L/EdlZ3Gn6Zp&#10;eg6tHNNP53lySRkRuwjTNtEXkdfk8v5fmfY+l+yP8Qr/AMU/sweHvGfi/Whd3so1G6v9VvpRFGAt&#10;7P8AvD/BHGqDthVQcfKK7n/hnT4Tf9Et8Gf+CCz/APjdWb/4MeAdU0XS9Jv/AAN4Yu9O0zzf7OtJ&#10;9Jt5IrXf80nlRlMR7/4tnWgD8nv2E9Sg0n9qn4ezXt3bWlv51zbfvpvLImeznjjTHfdJLsUf369b&#10;/br/AGXl+Ceu2nxM+Hdrd6Pos16LjUPsI8iLSLzzIzHJFInzxo7/AHR91H+VW/eIiffv/DOnwm/6&#10;Jb4M/wDBBZ//ABuug1DwZ4c1Xwyvh2+0bTL3w6IY7caVc2cctr5KY8uPyyNmE2Db6YoA+b/2MP2z&#10;rX462Ft4T8V3ltY/EKzhzx+7i1iJf+WsQ/56D+OP/ga/LvRPGv8AgrFqdtPqHwz00XlsdQt4dRuJ&#10;7bzx5nlP5AR/L65YxS7f+ucnvX2r/wAM6fCb/olvgz/wQWf/AMbo/wCGdPhN/wBEt8Gf+CCz/wDj&#10;dAHz1+wl8c/h14a/Zl8L6LrHj3QtJ1HTZ7y3mtdYvorSVd9xJNHjfs8weXLF86Db1XO5GAyPij+1&#10;R4asvin8PPhf8KtWF3b3vjKy1DXdU0q9MtrOLnUPPntopPn8zfJKZH8t9i/6r+N1T6c/4Z0+E3/R&#10;LfBn/ggs/wD43S2HwC+GOmajaahYfDrwtY6hYzJcW13a6JbxTQSr9x43CAgjsQaAPmn/AIKnapAn&#10;wO8Paabi2GpzeJIp4YPNAk8qO3n8yTYeSE82Ldx/y0T1FH/BLHVIH+B3iHTRcWx1OHxJLPNB5oMn&#10;lSW8HlybByA/lS7eP+Wb+hr6Wv8A4BfDHU9Ru9Qv/h14WvtQvpnuLm7utEt5Zp5W++8jlCST3JNW&#10;dC+DPw+8K6pbarongXwxo+pW/EF1p+k28E0O75Th0TNAHR6boGn6Pf6td2VmFn1a8+137D/ltMLe&#10;KASH/tnbxJ+FfmZ+1b+yf4q+AvxCHxO+HVrdXnhz7b/bOLCxjlPh+ZH8/wD1SJs8hPK+R9m1E+R/&#10;4Xf9TaKAPnz4UftmfDP4m+CLPXL7xdo/hDUC32e60rXtVgtZoJf4x85TzEz92ROGH9xg6r8W/H/x&#10;Z4h/b0+NOk6H8M9Iu7zwjoxOn2+qXEHlW0Pnf6y9lk2ZgjcRfJHJ87iH5U3Psr9D7/4BfDHU9Ru9&#10;Qv8A4deFr7UL6Z7i5u7rRLeWaeVvvvI5Qkk9yTXV+HfD2leE9GttK0HSrXR9NhBEVpYwJFDDu+bh&#10;FwBz6UAch8C/hdbfA/4Y+H/BOn3t1qlvpUMga7uU8vzpXleSQhOiDfIdidlx8zkFq/KP/hItN/4b&#10;g/tr+17X+w/+Fi/2h/afnx/ZfJ/tTf5nmfc8vy/3nmV+wPi3wN4c8ead/Z3iTRNK8QWMUgm+yatZ&#10;R3UQkHR9jgjPJrnf+GdPhN/0S3wZ/wCCCz/+N0AfHn/BQn9kq2+xXnxT8F6RdHUhOLjxBp9hEPJa&#10;I/6y8x1B/wCeoT7+RK2zY7Ns/sQftwf8JkbL4efEa9I8Rg+RpGvTn/kIf3LaaTvP/ck/5a/db97/&#10;AK37K0/wZ4c0rwy3h2x0bTLLw6YZLc6VbWccVr5L58yPywNmH3nd65rn/wDhnT4Tf9Et8Gf+CCz/&#10;APjdAHzV/wAFTtUgT4HeHtNNxbDU5vEkU8MHmgSeVHbz+ZJsPJCebFu4/wCWieorlv8Agm58ZvAn&#10;gr4UeIdD8SeLtK8OakNdlultNYvo7XdE9vbojxGTYHH7uT7n3f4sblr6+/4Z0+E3/RLfBn/ggs//&#10;AI3R/wAM6fCb/olvgz/wQWf/AMboA+W/2vf2t/Cnw+8E6/ovwu8R2tz4u8WzxXN/rugX6TR6d+6j&#10;g8zzMunmvBbRRrHHtZR+9+Vim/Z/bR/bR8Wfs4/EPSfDHhjR9IvFuNM/tK4utWEkpJeSSNI40R02&#10;bfK/29/m/wAGz5/ov/hnT4Tf9Et8Gf8Aggs//jdee/tSeF7r4o2Nt4F0DwJpniPxLf2dy0HiXxDp&#10;/wDxL9AhcbJJBceWx+0OcBI4fn48xsInzgHf/Av4o23xw+GPh/xtp9ldaXb6rDIWtLl/M8mVJXjk&#10;Afo43xnY/dcfKhJWvSq4T4X/AA60P4SeA9H8IeHjcDS9LhKQi5mM0hZ5C8kkh7lndn4+UfwhV4ro&#10;PEXh7SvFmjXOla9pVrrGmzACW0voElhm2/NyjZB59aAPx7/bs1KDVv2qfiFNZXdtd2/nW1t+5m8w&#10;mZLOCORMdtskWxh/fr9HfHv7Zvwo8H/D+88T2PjDSNcuJrM3FhpdleZuriYxPJFFJGiO9vvICF3T&#10;5c/N0ru/+GdPhN/0S3wZ/wCCCz/+N0f8M6fCb/olvgz/AMEFn/8AG6APyg/Y0+EfiT4ofHXwpd6D&#10;ZZ0zw9qVlrOoXNxnyreGG43/AOsH/LR/L8tE/j/3Ud0+iv8AgrFqdtPqHwz00XlsdQt4dRuJ7bzx&#10;5nlP5AR/L65YxS7f+ucnvX6D6TpNroOn2mn6faQWenWkSQQ20EXlxQxoMIiIOBjgfhXG/wDDOnwm&#10;/wCiW+DP/BBZ/wDxugD56/YS+Ofw68Nfsy+F9F1jx7oWk6jps95bzWusX0VpKu+4kmjxv2eYPLli&#10;+dBt6rncjAZHxR/ao8NWXxT+Hnwv+FWrC7t73xlZahruqaVemW1nFzqHnz20Unz+ZvklMj+W+xf9&#10;V/G6p9Of8M6fCb/olvgz/wAEFn/8bpbD4BfDHTNRtNQsPh14WsdQsZkuLa7tdEt4poJV+48bhAQR&#10;2INAHo1fM3/BQXVbex/ZS8Uwz3Ntaz6hNZW9t58uDNN9sgk2ID9/93HI+BztjPHXH0zXBa78Gfh9&#10;4q1S51XW/AvhjWNSuOJ7rUNJt55ptvyjLumaAPiD/gk7qdtBqHxM003lsNQuIdOuILbzx5nlJ54d&#10;/L65Uyxbv+ukftX6OV5x/wAM6fCb/olvgz/wQWf/AMbrovFvgbw54807+zvEmiaV4gsYpBN9k1ay&#10;juohIOj7HBGeTQB+P3/CRab/AMNwf21/a9r/AGH/AMLF/tD+0/Pj+y+T/am/zPM+55fl/vPMr9pq&#10;84/4Z0+E3/RLfBn/AIILP/43XReEvA3hzwHp39neG9E0rw/YyyGb7JpNlHaxGQ9X2IAM8CgDpa+Z&#10;v+Cguq29j+yl4phnuba1n1Cayt7bz5cGab7ZBJsQH7/7uOR8DnbGeOuPpmuC134M/D7xVqlzqut+&#10;BfDGsalccT3WoaTbzzTbflGXdM0AfA//AATP0Hw5450X4s+D/E1raata6nY6cP7LuT+9uIU88ySf&#10;3/kd4v3ifcby+Q22vLfiT4V8a/sDftB/2j4au7k6YR/xKNS1GDMWoWf7vzLabZ/rNn+rf7j/AOrl&#10;RU3pX6g2HwC+GOmajaahYfDrwtY6hYzJcW13a6JbxTQSr9x43CAgjsQa2fFvw78J+PWtT4l8N6V4&#10;kNmZPs/9r2Md15G/7/liRG5+QflQBx/7PX7Qvhz9ozwUmuaFI1pqNu32fUdKuP8AW2EvbnjfG+Mq&#10;4++M/dZHRPy9/bs1KDVv2qfiFNZXdtd2/nW1t+5m8wmZLOCORMdtskWxh/fr9WP+GdPhN/0S3wZ/&#10;4ILP/wCN0f8ADOnwm/6Jb4M/8EFn/wDG6AMDUPjv8F/iD4Qu9PvviP4VutC1mxktrm1udcitpjDN&#10;H88ciF0kjPlyd9rp7V8x6x+1OP2gfG/xl0/Q7y7PgjRvhfrYtrW4PlRX837vfe+X1/2F3/cUn7jO&#10;6V9d/wDDOnwm/wCiW+DP/BBZ/wDxurOkfBfwD4bF6dI8C+GNJF9aSWFz9h0i3h+0QP8Afik2IN8b&#10;cZQ0AfMX7JH7eXhbxR4M0jwz8RNatfDvi2xgjt/7T1CeT7NfxJGcSyXEnEcn7vD+Y/zv90/PsTnv&#10;+CgnxK+C/iv4Yj7BdaB4u8f3EkUGk6no80VzLbRpIHkE1xG/7uPy5Jf3bn5nk3KvyM6fX2r/AAX8&#10;A+JBZHV/AvhjVhY2kdhbfbtIt5vs8Cfcij3odka84QUuhfBn4feFdUttV0TwL4Y0fUrfiC60/Sbe&#10;CaHd8pw6JmgD4p/ZW/Ys1LxX+z98QdN8eWN34duvFF7bf2cL+w/0vT/sfmeXc7HO8BnklQxnY+zf&#10;h9s26vPfgB4s8Q/sF/GnVtD+JmkXdn4R1kjT7jVLeDzbabyf9XexSbMzxoJfnjj+dBN8ybk2V+qt&#10;YniLw9pXizRrnSte0q11jTZgBLaX0CSwzbfm5Rsg8+tAHi/xX/bM+Gfwy8EXmuWPi7R/F+oBvs9r&#10;pWg6rBdTTy/wD5C/lpn70j8KP77FFb48/ZC/Zf8AGXxe+LNp8XPGou9G0yHUovEIuJYfIm1m7eUX&#10;MckKbBiDkO0mza/3E/jdP0AsPgF8MdM1G01Cw+HXhax1CxmS4tru10S3imglX7jxuEBBHYg16NQB&#10;8zf8FBdVt7H9lLxTDPc21rPqE1lb23ny4M032yCTYgP3/wB3HI+BztjPHXHy3/wTL+KHhPwBf/EG&#10;18TeJNL8N3GpxWNxANXnjtIrjyvPEhEj/IP9bF8n3+v9x6/QDXfgz8PvFWqXOq634F8MaxqVxxPd&#10;ahpNvPNNt+UZd0zVX/hnT4Tf9Et8Gf8Aggs//jdAHj/7S37bfgr4bfDm8HhLxJpfiLxbqkU1rpy6&#10;PfW919ml8s/6RL95Pk7I/wB9gF+7vdPYfgFf3erfAr4eajf3dxfX974c065ubq5l8yWaZ7aMvJI/&#10;cknOfrSf8M6fCb/olvgz/wAEFn/8brstJ0m10HT7TT9PtILPTrSJIIbaCLy4oY0GEREHAxwPwoA/&#10;KT/goz8Ibj4ffHk+JLe0tf7E8WwC5t/IgSIm7Xy47iP5X9RHO77E3vc/x7Hr7v8A2RtM13VPAF58&#10;Q/GH2T/hLPHV4NauDBBHF5Fp5Ucdnb743bzESCPem/5l847vn3s/rni3wN4c8ead/Z3iTRNK8QWM&#10;Ugm+yatZR3UQkHR9jgjPJrpaAMrVtWtdB0+71DULuCz060ieea5nl8uKGNBl3dzwMcn8K/GT9jXx&#10;do3gX9pzwRrmuX1vomnW89xBPdy8xW/mwTwxiX/nnmSTG/7i53Nha/YPxb8O/Cfj1rU+JfDeleJD&#10;ZmT7P/a9jHdeRv8Av+WJEbn5B+VYv/DOnwm/6Jb4M/8ABBZ//G6AOM+If7SHwV0nRbPxPqHjjQtW&#10;n8Ozvqdha6Pq0V1dNO8clv8Au4kk/ebkuJE+f5F8zc23ZuTn/wBiL4ua58bvAvjnxbrVzcb7zxXc&#10;/Y7S4n80afa/ZrTy7aL92mAgP9z52yzfO716n/wzp8Jv+iW+DP8AwQWf/wAbq1/wpjwD/wAI/wD2&#10;J/wgvhj+xPtn9of2Z/ZEH2bz/L2eb5W3Zv8AL+Tf6UAfkffeL9G0r9tS68W3N5aHw5B4/k1H+1Lc&#10;+bD9kTUN/mRbN/mfu/7lfpV8V/2zPhn8MvBF5rlj4u0fxfqAb7Pa6VoOqwXU08v8A+Qv5aZ+9I/C&#10;j++xRW7z/hnT4Tf9Et8Gf+CCz/8AjdWtC+DPw+8K6pbarongXwxo+pW/EF1p+k28E0O75Th0TNAH&#10;53/spfsn+Kvj18Qj8TviLa3Vn4c+2/2zi/sY4j4gmd/P/wBU6bPIfzfnfZtdPkT+J097/bR/bR8W&#10;fs4/EPSfDHhjR9IvFuNM/tK4utWEkpJeSSNI40R02bfK/wBvf5v8Gz5/tKvnb9qTwvdfFGxtvAug&#10;eBNM8R+Jb+zuWg8S+IdP/wCJfoELjZJILjy2P2hzgJHD8/HmNhE+cA7/AOBfxRtvjh8MfD/jbT7K&#10;60u31WGQtaXL+Z5MqSvHIA/RxvjOx+64+VCStelVwnwv+HWh/CTwHo/hDw8bgaXpcJSEXMxmkLPI&#10;XkkkPcs7s/Hyj+EKvFd3QB8B/wDBOz4peE/hj8M/F/hTxr4m03wf4ktPEclxPpmvXCWEg328CE4m&#10;2c74Jdycun8X30zt/tu+ItNb4u/st65/atqNCPiD+0Bqn2iP7K0H2iwfzfM+55ezL76+pNd+DPw+&#10;8Vapc6rrfgXwxrGpXHE91qGk2880235Rl3TNGu/Bn4feKtUudV1vwL4Y1jUrjie61DSbeeabb8oy&#10;7pmgCr+0V/yb38UP+xY1P/0kkr5b+DXxK1rwH/wTQOveDDa3XiTRYL1cQxfahYF9RffLJH/sQS+f&#10;8/y7QHb5K+vdU+HHhPX9FttE1bw3per6FZbDa6Zf6fHNa2+xNkflxupRNqEqMAYHpS+Evh34T8BN&#10;dHw14b0rw2bwx/aP7IsY7Xz9n3PMEaLz85/OgD56/Z0+MPwS8B/BfSNdbxf4Y0vXr/To7rxNd3F+&#10;n9q394gd7iSXf/pNw/nvLs+9/rf3WVK55D/gn/rP/CQ/F39pDVmsrvSftviCK4NtqEPk3NvvuL9/&#10;Kljz+7kTPzCvqTQvgz8PvCuqW2q6J4F8MaPqVvxBdafpNvBNDu+U4dEzWl/wrnwp/wAJP/wlf/CO&#10;aT/wk+d39u/2dF9v/wBXs/1+zf8A6v5Ov3floA+QLHxbonwx/wCCkXxDv/F1/a+G9P1rw1Db2F5q&#10;hNva3B8uzP8ArHOzH+jyx787N0Wz7/yV9i+EvHPhzx5p39o+G9b0rxBYxSGH7XpN7HdRCQdU3oSM&#10;8iq/i34d+E/HrWp8S+G9K8SGzMn2f+17GO68jf8Af8sSI3PyD8q0vDvh7SvCejW2laDpVro+mwgi&#10;K0sYEihh3fNwi4A59KAPEv277G61b9lX4hQWFlcXVytva3JFrD5pESXkDySY7hI4y7f7INN/Zm+P&#10;Xw71T4M/DTRYfHGgrrY0aw04abPfRxXRukjSHy/Ich+ZBhR/FxtyK+iq4LQvgz8PvCuqW2q6J4F8&#10;MaPqVvxBdafpNvBNDu+U4dEzQB8wfDzU7ay/4Ke/EuKe4t7a41Dw1Fb2/nygGab7PYSeXGDjzDsi&#10;lf8A3Y/y0P8Agqf/AMm8eHf+xmt//SO8r6GsPgF8MdM1G01Cw+HXhax1CxmS4tru10S3imglX7jx&#10;uEBBHYg1peJ/hH4I8b3q3/iXwdoHiPUYovI+1atpcF1L5XXyw7p09qAPmf8Abv8ADusav4W+Hnxf&#10;8E/ZfEZ8FXv9tG1gX7RFcWjmCb7TvR/njQ28W7Z/BLv3oqc+uaB+118INe8GWvif/hOtK0m3ntPP&#10;bTdSvoor+FV+/GbffvLj0Tdv/h3jbn1Xw74e0rwno1tpWg6Va6PpsIIitLGBIoYd3zcIuAOfSud/&#10;4Ux4B/4SD+2/+EF8Mf239s/tD+0/7Ig+0+f5m/zfN279/mfPv9aAG/Cn4in4n6Bda9Bo93pegz3Z&#10;Gj3OoDy5dRtNibLzy/vxpI/m7A+GZAj8B8V39FFABRRRQAUUUUAFFFFABRRRQAUUUUAFFFFAEc33&#10;aq1am+7VWgAoooqw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C1D92pKjh+7UlQAUUV8W+KPFXxO8O/tjeFPhWPijqt14Z8Q6ZJqQum0&#10;rSxf2+yK7PliT7Lsf95bf3Puybf9ugD7Sor58+LWm/En4YfD/WPGfhn4jXXiC70K0l1OfSfF+n2X&#10;2G5gjidpEza20EySAfvF+f70YRvlfcnc/Av4o23xw+GPh/xtp9ldaXb6rDIWtLl/M8mVJXjkAfo4&#10;3xnY/dcfKhJWgD0qiiigAooooAKKKKACiivgL/gpl8MPCmhfDDR/Fek+G9N0nxNP4kMFzqtjbxxS&#10;3HnQTu/mlMeYS8cR3uCw/wCBtkA+/aKKKACiiigAor5f1fxxa/GD9rq9+E+oW323wh4Y0H+2b/TJ&#10;7eOWHVrtzB5fm79/mQRpcxOqfJ++i3fP5aVv/sxfsxn9mdvFtrZ+LrzX9C1i8judP0u4g8r7Dt38&#10;ff2SSOnlBnCJ/qvptAPoGivH/wBo/wD4SfS/hH4j8ReFPGF54P1Hw/p11qCiCztLqK4EUfmeXJHN&#10;Gx6RlF2OmDJubfjbXA/syTeN/jZ8CfDnjPXfij4otNS1MXP2i2sLDR44spcSQY+eyf8A55/36APp&#10;6ivlf4r/ABj+KX7LP2TVvEttbfE74cGbyLjXLeAWGq6fvuPkN1Gn7mX5CI1kjSFHf73l/Jv95XUm&#10;+IPw9/tLwprH2A63pv2nSNbW180QedFmC48h9ueJA+x/TDUAdfRXkP7NngLx18OfhfbaR8QvF58Y&#10;a6LuWX7X5sk3kQsfki89/wB5L3ffJz+8KD5USvXqACiiigAooooAKKK8V/ZY/aG/4aX+Hl74obw9&#10;/wAI4tpqcmnfZTe/a8lI438zzNif89PSgD2qiiigAooooAKKKKACiiigAooooAKKKKACiiigAooo&#10;oAKKKKACiivlP/gol4T0bXf2ZfEGt6hYW13qeiT201hdnmW3864ghk9OHSTDIfl+42NyIaAPqyiv&#10;OP2df+Te/hf/ANixpn/pJHXo9ABRRRQAUUUUAFFeI/Ev4a/EfxN8aPh94l8NePG8O+C9IJ/tfQsH&#10;/Secv8g+SUOg8v8Aef6r/WR/PXt1ABRRRQAUUUUAFFFFABRXiv7U/wC0N/wzR8PLLxQvh7/hI1u9&#10;Tj077KL37JgvHI/meZsf/nn6V6rq2k2uvafd6fqFpBeaddxPBNbTxeZFNG4w6Oh4OeR+NAGrRXw7&#10;/wAE/wDw/pnhX4u/tH6FpNt9k07TfEEVrbWqsXEEKXF+iRjd9DX3FQAUUUUAFFFcD8Y/DPiPxf8A&#10;DLxFoXhHxAfDHiS+tDDY6qP+WDcenKb+Y/MT508zcvzIKAO+orgfg54Z8R+EPhl4d0Lxd4gPifxJ&#10;Y2ghvtVP/LdufXl9nEfmP87+Xub5nNd9QAUUUUAFFFFABRRRQAUUUUAFFFeKfG39oVvg78Q/hj4Y&#10;Ph06w3jbU/7ON0L3yRYASW8fmbNjeZzcE9U/1ZoA9rooooAKKKKACiiigAooooAKKKKACiiigAoo&#10;r5f1fxxa/GD9rq9+E+oW323wh4Y0H+2b/TJ7eOWHVrtzB5fm79/mQRpcxOqfJ++i3fP5aUAfUFFf&#10;P37MX7MZ/Znbxba2fi681/QtYvI7nT9LuIPK+w7d/H39kkjp5QZwif6r6bej/aT8BeOviN8L7nSP&#10;h74vPg/XTdxS/a/Nkh8+FT88Xnp+8i7Pvj5/dhD8rvQB69RXA+I9ev8A4XfB/Vdb1a5/4SLUPD2g&#10;y3N1OQLT+0Jre3LySfLu8veUPrtqj8Afiyfjl8IfD/jgaUNHOqfaALPz/O8jy7iSHHmFEz/q/wC7&#10;QB6ZRRRQAUUUUAFFFFABRRRQAUUUUAFFFFABRRRQAUUUUARzfdqrVqb7tVaAG0UUVqZ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ch+&#10;7UlRw/dqSsjUK+HvjfqFzo3/AAUj+FN3Y6Vea1cR+GZj/ZmnNAJpx5Wp95pIkH/Anr7hr4y+Jv8A&#10;ylA+EX/YsXH/AKL1OgDov2nPih4kufhhq+l6j4c1X4ZeG9Vg+war4x1wW9//AGfBNJGkkcVvYG7a&#10;QvGZY8yeQits/e7nSu8GpeDP2U/2YzqGhH7b4S8PacbrT8XBlF/LNIXjzPGjj99PMPnRdi+bnAUc&#10;eg/EbxB4c8LeCNZ1HxXcWVv4dgtHF/8AbwJIjE/y+Wyfxhydmz+PO3nNfCPwS+Gni3x7/wAE3PG2&#10;kwfaL2e8vpNR0e1M0kxntbaSB5I4UTe/zz293tj/AI3P+3voA+g/gF4G8S/Fr4eWHjv4meI/ED6p&#10;4iiF1Y6JoWrT6TYafZtJJJAsaWUyebvjkD75md9hjRsMj7sh/iB4j/Zv/aQ8JeB9b1m78SfDXxsZ&#10;bbQrrV5jc3+k3nmc2/n/ADzXCeZLEmZvupLH8/7l9/oH7InjnTfH/wCzf4FuNKOI9N0y30a5tjsM&#10;lvPbIkMgOx3A+55i88pJG3evL/jtpkHxm/bD+DXhPSrvfdeCTJ4q1e6Ajlit4PNt3jiwXD+Yz28X&#10;+6lzG/zrxQB1vgq/8ZfGv4vfEzTfGukeKPB/gvw/dRaf4ftbCe40uPUQJLhHvftkPlTy7/LjIjST&#10;ylSRNyu2164jwj451n4RftqD4S2/i/VPGXg/xDZS34s9XvvtdzoF2Y5JvKM7h5pB5duNqO6YS5jf&#10;52y72v2WvFmmftg2vjXxb41/06W31Mabb+B3vvN0uwslQSQyS2n3LiSSR5T58yP88P7oJsrg7y/8&#10;JP8A8FJPhpongv8Asy00rQNIvdPntNHto4ra2u/L1KaSP5AFHMhLbP4/MVvm3gAHUf8ABSW71zwT&#10;8PPDnjHw34v8UeHdRGpx6RLb6Rq1xbWtxE8dw+ZUR8eYnl8Se/zbsJs2/FXw2+PVh8UvhP4lsvF+&#10;q+JFa/K+LrOxvLe10awtDcITHDaSFXlCxyzJ5j+dK3lI3yPtxmf8FT/+TePDv/YzW/8A6R3lfZlA&#10;HzJ8OPG2tftOfEDxzJBrdzY/CTw9enRrA6FObW51m6VIzJJLdwz+dGkbjenkeV5qXMe5mCOleHf8&#10;FH/hj/whXww8ParpXiHX7rRrjWre3uNB1fVLjVYvNEF28dxFJcyPJH+7MqPGjhHzHx8nz9D/AME+&#10;9et/hPrnjj4F+JTbaP4wstZk1C3XMmNQ/doknlb40z+7t4p153Oku/ZtjarX/BUnxFpo+EXh3Q/7&#10;WtV10eILbUP7L8+P7V5P2e7QS+X9/wAvfhN4FAH3DXzn+138eNa+EvhrQNC8E21vefEHxfff2TpA&#10;nXAthnY9xl/3ZKvJEiiR1XdKGO9UZT9GV8a/t+2Vz4e1j4NfExrO5uvDvgvxLHcawltEZJvKeSB0&#10;kH8HW2MeXdPnljX+OgD2LT/2eoH8PGy1zxx421TxFNFIbnXbTxHf6eTM5JMsdvDN5MQQn5E2FVXY&#10;rb+p4f8AZ++LPiPxJ42+IXwV+JV39s8XeH/MMGr2P+gy6jpsx4nzbHbbyIksWNjqw81P4kZ6+i9J&#10;1a117T7TUNPu4LzTruJJ4bmCXzIpo3GUdHHBzwfxr5S/Zz0uD4l/tX/GL4vaTdF/DH7vwtYtmOSG&#10;+mhS38+WN45G/d/6PEU/vrceqMtAHDfD74daNdf8FFfiXoLXevDT7Pw3FP8AaYPEeoRXWfLsP9bd&#10;pOJ5Pv8A3Hfb7fIlfcul6bFpdha28Hn+VDEkKmeeSeUhRx5kkhZ3PH33O735r5I+GX/KUD4u/wDY&#10;sW//AKL0yvs2gDzj9or/AJN7+KH/AGLGp/8ApJJXnv7AP/JongT633/pwuK9C/aK/wCTe/ih/wBi&#10;xqf/AKSSV57+wD/yaJ4E+t9/6cLigD23xJ4e07xVoOq6Hq1r9r03UrSS2uLYnb50LpsdMrzyDj8a&#10;+OP2BG8S+Pf2Vb3StP8AFt34RudK168ttOu7Cys5RbxGCObypY50fzI/PuJZD9x+i7kWvoL9ob4s&#10;D4XfD+7h0g3l3451izubfw1pWk2RvL6e68tiJYoPm8xIciRzjaqDvuRWp/slfBI/Aj4K6R4duFzr&#10;NxnUNYz2vJvvpw7p8iCKP5MK3lb/AOOgDzP/AIJteLvEHjn4GeINQ8SaxqXiHVIvEtzbLc6vePdT&#10;CIW9qRH5j9QMn868/wDCNn8Rl/bh8c/Dnwx8R9ctfDdlZR3U7eIL6TVZbazf7HPJHapPvTzN8ggS&#10;SdH2RSSN87ff63/glh/ybx4i/wCxmuP/AEjs6T4Zf8pQPi7/ANixb/8AovTKAMGD4gfFD9jr4efF&#10;jVvHd1qniLTf7ZjtPAf/AAkmq/2hLf73uPnmlTdJGPIjikaN9i/u3VNjSV7l4V/Z+1zUPB+PH3xE&#10;8T6x44vbf/StV0DXrzS7a1l8vZi2t4XSD5ODveH53y7J82xeG/4KOeCNT8cfs5Pd6Uhuz4e1OHWb&#10;iAeZ5jQpHLBIcRqcBPtHmOT91I3btXTfBbwp8D/jd8N9J8V6B8OfBJ+2wqtxaQ6HaSHT7oRjzbeQ&#10;+SpJXJ52jcpDL8rrkA4r4HftXajo3w/+Kw+Ld4b7Xfhrqf2XUNT0iy/dX6vK8EKRBdmZPtEUkf3I&#10;lCmPd/G9dR8AvA3iX4tfDyw8d/EzxH4gfVPEUQurHRNC1afSbDT7NpJJIFjSymTzd8cgffMzvsMa&#10;Nhkfdy3xZ8NeBfin8CPjB4Y+C3hzSVnt7OyuLnUvDOlJHY6hNDIboW0UsC/6TOkcf3Ezte5jXcCz&#10;7O2/Yi+MOjfFH9n/AMJ2WnXVqdV8PWVvo+oaaJ/Mkg8mMxxSn5F4mjjDrj5eXXczI9AHnH7Evivx&#10;p8c/AXi/w38TT4qM/hnVIbeDU2vrjS7oERmN7KSS18p3kh8vzH3u7P8AaU3fdU1zH/BNz4c6R4x+&#10;BfiG6vrrXrWWLxLc2xGkeJL/AE+L/j3tOkdtOif8Dxur668PfFXSfFPxD1jwro7tq9xotrHcajqF&#10;hNby2lvK8ssQt5CsnmCf/R5CU2YXHzEZWvmP/gljqkD/AAO8Q6aLi2Opw+JJZ5oPNBk8qS3g8uTY&#10;OQH8qXbx/wAs39DQB1vxE+IXiPxr8d9J+A/gPWrrw5p+mab9p8U6/bS+bqlva+UFjt4nued7+ZF/&#10;pCF3DSxt/wAs339t8SvghrVl4Pv9R+GfivxTo3jezgkn043fiG81S1upQkgNvLBeTvDh92A5A2OE&#10;fom1/JYR/wAKl/4KR32q6+Ps2m/ELQk0/R7oAeSZ0S3XypJH2/vM2eNib+bmD+/X1H8RvHmmfDbw&#10;dq3irXMLp2kWkl3Pgp5hAHEce91Bkc/Igz8zELQB86L8YG/aX/Yw8Q+M7TVtT8HeJ9Es72e5bwzf&#10;T2rQahZwPJsDj/WRyIY38v5vlk27i6b18w+Hnhb45fGT9jy18QaT8RPEF1rgmH/CP6dpOqfZLq52&#10;3kkc8l/ezfPJ8jy7Y0dERIo/vtjZ0/wC+GuofDf/AIJ6+OJr5gLvxFoOq+IRbAf6iGXTykAyjvnf&#10;HFHJ7eYU2/JXrX7AP/JongT633/pwuKAPLPij8f9Z8O/EH4N/Cv4h6xd+EbTVNGstR8Xa9Y3/wBl&#10;ufteyRRbieD/AI942uLf97JG/wByQfPEm4v6V4q+Duuf2p4I8WfC7x14mu9Mn1LSm1LTbjxZcX9h&#10;f6R9pjmmuIfOeX95gR8pIivD5ifPv2PP8WbT4WfF/wCNuj/CP4h+GLTVdSi0b/hIdGuri9MRYPJJ&#10;DPbx7HSTOyMybF3qyxlm2eShPzN8Y/gL4j/YZ1rwt4x+D3iTVLy01PVbbTbjQNQ/ey394+/y4/Lh&#10;REuEePzU2bN6P86PufKAH6SV8V/8FJbvXPBPw88OeMfDfi/xR4d1EanHpEtvpGrXFta3ETx3D5lR&#10;Hx5ieXxJ7/Nuwmz7Ur4z/wCCp/8Aybx4d/7Ga3/9I7ygDT8VfDb49WHxS+E/iWy8X6r4kVr8r4us&#10;7G8t7XRrC0NwhMcNpIVeULHLMnmP50reUjfI+3E/wh8Va7+154p8R+JR4lutF+EuianJpGkaH4fn&#10;nsLrUZUj/wCPy6uE8qeONo7hZFhRk/5Z7vufvfrKvzu/Yn8FeA9B8U+OPg18SvCXhe78b6XqUtxp&#10;9zq9hFNJqEXl/vI4vPgzsTy/PT++kpdU2o5oA9Y8Y+M/EX7OH7SPw70OHXdU1r4a+Op30/8As3Vr&#10;2TVLrT7/APdwiSOef98ke+S1+R5nH725wg+Srtn428R/tF/tCeK/BmheJLjw58N/AksdvrA0h5Ir&#10;/WLtpM+X9o2K9vGklvLG/lsGYb/mdZg0PY67oHwO+GfjTw7pq+CPCi+Mby+t10rS9H0O0OoAvLxe&#10;eWse+OOHZLI8/CqI353YWvnD4ZeG/CPgn9tL4oeB/in4b0LVD4vuzrHh/VNaskliHnXEjx28XnQ/&#10;x/aNmc7fNtvKy7bKAPSf2kPEOufslax4J8b6D4k1W78D3upxad4k0HWtTuNVlmGHeOS1+0uzxybP&#10;O/5bom6O33K/zVmf8FJbvXPBPw88OeMfDfi/xR4d1EanHpEtvpGrXFta3ETx3D5lRHx5ieXxJ7/N&#10;uwmz1P4keEPgL8KtG+2+IPAPgv7ROf8AiXaVa+H7SXUNQlykYgtbfy98rlpYk9jJ821ea80/4Kn/&#10;APJvHh3/ALGa3/8ASO8oA0vjh8GPHtx8I/EPjbV/jN4r0rxvpejXOo/ZPC999h0UCLfObeO3TY7/&#10;ACExrPI+/hHbpsqv8DtE+If7Vfwb0fxR42+I+q+Hbe4yun23gJk0uWfyXlhkuLqfY7mR3z+7TZEB&#10;GjbN33Pe/wBor/k3v4of9ixqf/pJJXnv7AP/ACaJ4E+t9/6cLigDmP2I/H/iPVL34ofDvxJrV34s&#10;vPAviCS2t9dv5/3tzE8s8ewj5n4e2lfLu5/e7B8qCvPPiBpfjPwj+3D4P8E+C/iP4o0bTNa0C5uV&#10;tte1W51m1tpvIu08zyJ5v3n/AB7B13u+1/m+78ldL+w//wAnD/tS/wDYz/8At3qFUvi7qNtpf/BT&#10;D4TXF3d2trbN4ae3zLOIj5z/ANpRxofXe8mxf9rpQBpfHvwB8T/gFod58VPAXxQ8VeI7mxnNxrOg&#10;+KZv7QtbizaVHcxW6IiW+zBLeWibIfM2smz55v2mviVp3xh/4J86t4y05dltqlrp9w9tnf5Ev9oQ&#10;LPFl0XfskSVN5T5sbhxXqf7XfjnTfAH7N/jq41U5j1LTLjRra2GwSXE9yjwxgb3QH7/mNzwkcjdq&#10;+fvHPgnU/hr/AMEtm0DX0ax1CCytrmeAl/MgM2qRz+VJvVT5ieZsfj74NAHoHwj+CPiX4qfAj4Z3&#10;XiH4j+J/B4g0G1On2fgG+/s+L7IYY/IN07xs88/liMsfkRT8qJ995K37BvxE8V6xafED4eeNdVuP&#10;EeueCdX+yjW7m9e7MyvLMjReY6h5Aj20jq7/ADbZQvy+XXuf7Ov/ACb38L/+xY0z/wBJI6+eP2H/&#10;APk4f9qX/sZ//bvUKAO78FX/AIy+Nfxe+Jmm+NdI8UeD/Bfh+6i0/wAP2thPcaXHqIElwj3v2yHy&#10;p5d/lxkRpJ5SpIm5Xba9cR4R8c6z8Iv21B8JbfxfqnjLwf4hspb8Wer332u50C7Mck3lGdw80g8u&#10;3G1HdMJcxv8AO2Xe1+y14s0z9sG18a+LfGv+nS2+pjTbfwO995ul2FkqCSGSW0+5cSSSPKfPmR/n&#10;h/dBNlcHeX/hJ/8AgpJ8NNE8F/2ZaaVoGkXunz2mj20cVtbXfl6lNJH8gCjmQltn8fmK3zbwADsf&#10;H/7QOmax+1zdfDLxh4luvAngbw/ZfaVvLbVZNLGsahJbxyRx3N2hR440jkl2Rh03vFlmf5Er0s/B&#10;zxZ4R+NXhXW/DHjDxVe+CJru5OvaFq+uSX0UG2zljt5IfPLSbPMc7497fOY22/J8nP8Ajrwb8J/2&#10;pviz448BeLvDYTxd4Qs4IINUgvPJuZ7O5gSTzI9h/eGF5PuSI6J5sf8Az3dK8Vt/hf4u/Yz/AGkP&#10;hp4e8B+JNW1/wV41vTaz6Je752AQQJdzSRoFjzHGYpEnQIyLFsbKI+8A639p/VfHPgT9pD4JJa/E&#10;XX38N+IvEkdvLohaK0gi/wBNtN8fmQJF9ojMcgRUm3uvlyfM+/A92+Lnwv8AEXxG+JXgD7P4i8Q+&#10;G/CWmwXtzq/9g6q9oL+UPafZ7WQo6SYfEx3jOFSRfkaRHHjH7cH/ACcP+y1/2M//ALd6fXsH7Uf7&#10;Qlh+zp8MLrWt1rd+Irsm30fTLgnNzNn53IT/AJZoP3j8p2XerSJQB89fHSx1DxZ8efD/AMGPhN4t&#10;8Z+H9fgBv/E+uzeItYuo9Pg2RyIB5l0yH93J/c5eS3XzU+evWPjr8T/EGifET4efBP4d6za6L4r1&#10;6Izza5rAkv5dO0+JJH8wCbd9olk+zzD53J/dkNjzFlR37MXwYtv2aPhJ4g8V+PLuf/hL9Shk1rxd&#10;qlxO93xCJJAPk+/sR5Sx+d3d3+d12V4L+0RrlhN8ZPgJ8b/GHhu0vPAHiHw/b22oabfQG7hsDMkj&#10;ky5hZX2JeeYg2bn+zSfKtAHvPxn+FmtfDj4K6r4n8B+OfFdn4t8M2I1EajrPiO71CG/ihiP2kTW8&#10;3mwuXj811CQp+9EeNi5rx7Wf21Lf4hav8EtE1zVLnwN4V8U2ceo+INcsLmSzlaZJbiAW0UiO728D&#10;3Vn88m/f5UmHeH59/wBK33wp+BWk+Fhr994O+HVn4bMMVwNUudKsI7Xyn/1cnmFNmG3/ACnoc+9e&#10;Vx33wP8Aj74h8J/DK98BWtpos+jS+JPDReE6V58T3dxDJ5MUflvGJkiF0gH+tTLsqGOgDqPFXwd1&#10;z+1PBHiz4XeOvE13pk+paU2pabceLLi/sL/SPtMc01xD5zy/vMCPlJEV4fMT59+x/pKvzb+MfwF8&#10;R/sM614W8Y/B7xJql5aanqttptxoGofvZb+8ff5cflwoiXCPH5qbNm9H+dH3PlP0koA+FP8AgqF4&#10;UsLT4UaTrZutU/tG+8S29uLebVLia04tLjiO0eTyYz+7+/HHv6/33r6s0H4T6H4e1m21Cyu/FDTw&#10;jCjUPFmqXcJ428wTXLo//A0NfOX/AAVP/wCTePDv/YzW/wD6R3lfW+k6ta69p9pqGn3cF5p13Ek8&#10;NzBL5kU0bjKOjjg54P40AfCX7MHhbxF4y/aB/aZ0vSdfHhvRrvX7mDVdRsABqyn7XeC3+yScxxcG&#10;bfI6O/3NmxvnTX8WL4v/AGVv2nfhPaW3j3xT428JeNZ/7GuNN8T67JdyiV5Ujkk5j2R7PtFrImwb&#10;28qRNyK9bv7D/wDycP8AtS/9jP8A+3eoUftwf8nD/stf9jP/AO3en0Ad9+0N8W/EsfxL8EfCDwBr&#10;FroHi/xSJbm41u+tvN/s+zhDuXiidDHJI/lTf9+8fLvR1q/Gf4Wa18OPgrqvifwH458V2fi3wzYj&#10;URqOs+I7vUIb+KGI/aRNbzebC5ePzXUJCn70R42LmvJv2zbCw8CftP8Awq+JPi3RrPxH4AltTouo&#10;LqFuZYLY+ZOfMlQxsh2Jc+Yifeb7NJ9zG+vo2++FPwK0nwsNfvvB3w6s/DZhiuBqlzpVhHa+U/8A&#10;q5PMKbMNv+U9Dn3oA1v2f/iovxu+C3hTxkbX7LPqVp/pNsFCRieN2in8ob3+TzIpdnzk7CN1Y/7U&#10;eneJh8GvFuq+GPGGp+EL/TdIvbr/AIl8MEhuRHF5mzLp5iHZHIFeF0ZGk3fPtArqPg9rHhzW/h3p&#10;WoeEtIXQPDVx5xsLUWH9nxGISyDz4oMLsjm/1ynqySBu9QftFf8AJvfxQ/7FjU//AEkkoA88/Yz1&#10;HUvH/wCyr4TvNe1XVNY1G+i1C3udTuNQlN2R9snjBE4feCEHyvv3KMbT6eC/s06V8RvHPxb+Mvgn&#10;/haviiPwp4f1STT7m8uL43es+UHu4YI7aSZGS33hd8sqJv3RR7dn3l97/YB/5NE8CfW+/wDThcV5&#10;1+w//wAnD/tS/wDYz/8At3qFAHI3rfFn4L/tW2fwo8K/FDVNe03xpo/2m2uvHDPqsuj7ROHli/56&#10;SJ9nldfuI/mxpIvyB60P2pdO8Wfsr3vhP4p6R8VPGfiW2/4SVYNW0PxBqiS2txFKkkjxxxoiQwDZ&#10;HKn+pfb5qMuzZW/8Tf8AlKB8Iv8AsWLj/wBF6nS/8FT/APk3jw7/ANjNb/8ApHeUAfTnjzwPb/Ef&#10;RbjS7nVNW0pVO63u9B1SewurebY6eYJIXUnG8HY+5DgblNfG/wCxbo/j79oD4KavLr3xd8VWumQ6&#10;zc2x/s+f/ia+b5dpJH/p83mukac/u0RP9bJuZ1+WvviviP8A4JY6pA/wO8Q6aLi2Opw+JJZ5oPNB&#10;k8qS3g8uTYOQH8qXbx/yzf0NAFrwp8SfHv7M/wC0j4e+FXjbxNdeMfAHij/kA6/q4klv7eZ5ZNlv&#10;LPs/0h/MeONv7iSwP+6X5K6JPiB4j/aQ/aQ8W+B9E1m78N/DXwSYrbXbrSJjbX+rXnmcW/n/ACTW&#10;6eZFKmYfvJFJ8/75NnO/tJJ/wtn9sj4IeDNBJutR8IXv/CQ6vcKPMhtofNgmEcmzd5cmLcffRP8A&#10;j5t8P89H7Nqf8Km/bI+N/gzXibXUfF97/wAJDpFww8uG5h82eYxx79vmSYuD9xH/AOPa4y/yUAdz&#10;8ffA3iX4S/Dy/wDHfwz8R+IE1Tw7Ebq+0TXdWn1aw1CzWSOSdZEvZn8rZHGX3wsj7BIi5Z028Z+0&#10;h8RR8Tv2KrX4u+EPEev+EtQhit7iEaTq1za/vpLiO1uLaXZt8wJIZAH2fei3L8rvv9c/a78c6b4A&#10;/Zv8dXGqnMepaZcaNbWw2CS4nuUeGMDe6A/f8xueEjkbtXhnxc+Gmo/B7/gmnfeE9WY/2pYWVlPc&#10;8cQSzapHPJFlGbPlmUx+Zn5vL3UAUNV8A/tDeLv2fvhj408M+OtV1fxuv2K6t9L0q+jtdPGnPZo3&#10;m3JmKvdzu8UUj+e7rvmkVU2/PR+2n4E02w/aG/Z6aG71Rm1rxLILhrjXLyUw7ryw/wCPbfN/o3Mh&#10;4g2f8s/7iV9V/s6/8m9/C/8A7FjTP/SSOvmv9vO/t9G+Ov7Muo311b2mnWXiWW5uLq4mEMUEKXFh&#10;veRzxQB9F3/hCz+E+heIvEuiWvifxFqllplxLDp174i1DUPtJjj8wRRxzzTASOUCB0Tfz37+e/CH&#10;wP4l+MvwltfEPxJ1Txp4d8aat9uDW2nard6KNGj+0SpAkVtG6IdiYdZJ0md/4ndNq13P7SfxZvvg&#10;v8FvFnjCwsbTVb/TIYlhtrhyI/NlnjhQvjqF83fs43Y27k+/XC/CLwN4C8bfBfw1468dXVp49ub/&#10;AEv+19Q1TxfcR6hb2MzDzLsRRyfubREkyjpCiY8pFf7lAGF+w78YNe8dS/EPwfrfiRvHY8GalHa2&#10;PigtH/p9o4kjiPyZ3/8AHsZPMd3Z/O+8dmW888Av4/079unxv8PfDvj3VW8NWWmfaZj4n1C41SWx&#10;gmjtJM2iSuU89XuNiPNv2p97zfuPo/8ABP8A8QaZ4q+Lv7R+u6Tc/a9O1LxBFdW10qlBPC9xfukg&#10;3fU1q/DL/lKB8Xf+xYt//RemUAch+0lovi/9jrUPBPxD0D4i+NPFuhQ6x9m1TQ/FHiGS6+0B498c&#10;UUYh2fOkV0jPJudGMTJ0Ne9ftXfHLUfhR4R0rQ/Czj/hZfi+6/s3w1atbiSMSmSNJJCXKx/IJBt3&#10;nG+SPcjJvrzX/gqf/wAm8eHf+xmt/wD0jvKg/wCChdjqnhS6+EvxRsbL+19M8D6/9ovrUh/Nw8lu&#10;8ZMgjYRpm2Kb3/ili+9QB0nx+8B+I/hL+z5r/ivSPFvjTxH8QtJ+z6gdU/ta88meX7ZG88n2BH+y&#10;xwKnm/u9mxIh8x431yVl+0n4/wDiJ4W+CHgDQL628I/EjxrY/b9Q1vULIy/Z7OHzMXMUHkrDIbmO&#10;3lkVPuqvy/xpMn1b4e+IvhnxN4ItvF+l63aXXh6azN0NSM3lxCFR88km/wC4E53b+Vwd2MV8I/tE&#10;eM/DmpftC/DP4yav4ctfEnwkM1z4VuLnUIY7q0n8m4uI3vRs81Hj/wBI8yL+OX7NJ8ifI9AH0H8Z&#10;/hZrXw4+Cuq+J/AfjnxXZ+LfDNiNRGo6z4ju9Qhv4oYj9pE1vN5sLl4/NdQkKfvRHjYua9K/Z/8A&#10;iovxu+C3hTxkbX7LPqVp/pNsFCRieN2in8ob3+TzIpdnzk7CN1ZN98KfgVpPhYa/feDvh1Z+GzDF&#10;cDVLnSrCO18p/wDVyeYU2Ybf8p6HPvXTfB7WPDmt/DvStQ8JaQugeGrjzjYWosP7PiMQlkHnxQYX&#10;ZHN/rlPVkkDd6APM/wBrv48a18JfDWgaF4Jtre8+IPi++/snSBOuBbDOx7jL/uyVeSJFEjqu6UMd&#10;6oynpNP/AGeoH8PGy1zxx421TxFNFIbnXbTxHf6eTM5JMsdvDN5MQQn5E2FVXYrb+p8d/b9srnw9&#10;rHwa+JjWdzdeHfBfiWO41hLaIyTeU8kDpIP4OtsY8u6fPLGv8dfWuk6ta69p9pqGn3cF5p13Ek8N&#10;zBL5kU0bjKOjjg54P40AfOn7P3xZ8R+JPG3xC+CvxKu/tni7w/5hg1ex/wBBl1HTZjxPm2O23kRJ&#10;YsbHVh5qfxIz15J8Pvh1o11/wUV+Jegtd68NPs/DcU/2mDxHqEV1ny7D/W3aTieT7/3Hfb7fIldz&#10;+znpcHxL/av+MXxe0m6L+GP3fhaxbMckN9NClv58sbxyN+7/ANHiKf31uPVGWqnwy/5SgfF3/sWL&#10;f/0XplAH1vpemxaXYWtvB5/lQxJCpnnknlIUceZJIWdzx99zu9+a+dP27T4r8M/AzxF4s8MeOdV8&#10;NHTDZ+fpdh5UUdxvuUj/AOPgJ58b5kjPyPt2x7Nnz7q+oa+dv2/v+TRPHf1sf/Thb0AY/ivQ18af&#10;sRW2u6zfardanF8OXuRcxateRCeV9LDPJc7JFFxk/wDPbf1f++1YH7Evwo0XxN+zF4I1O+vfFX2i&#10;YXu77D4r1SzhGLy4XiCG5RE/4Atdv/zYB/3S3/3FVn/8E+tVt779lLwtDBc211Pp817b3PkS5MM3&#10;2yeTY4H3P3ckb4PO2QcdMgHCeDvjpo3xq/aR+InhLxn4lu/CVr4euzovh/QtO1640qLUJftMkM9x&#10;JPC8TSXDvHFsg3/Kkj7Udt71634D+FHi/wCHvx3N1B4t17xD8Np9HvWS017WHu5LHUXuLc7PnG94&#10;/Jj/AHW932fv/u7/AJ/Pr34SfB79svWPG8uraPd6T428O6zL4fv9S0+/EV2fs8mxLjy/9W4mjjMf&#10;mSQ7v3Top/co9cP8C/DPj39mv9ri1+EWneIbvxJ8NtU0yTUbe0uRLKdPtP8ASPLk/uW8nnx+W7p8&#10;kvm7tgd02AH3lRRRQAUUUUAFFFFABRRRQAUUUUAFFFFABRRRQBHN92qtWpvu1VoAKKKKDIKKKKAC&#10;iiigAooooAKKKKAPKfiP/wALnGtW3/CADwX/AGL5A+0f8JN9s+0+dvfO3yfk8vb5XXn/AFntXKZ/&#10;ak/6pJ/5U69+280uMV0Rq8n2ImEqHP8AbkeGaSf2j/sGq/bR8LvtP2f/AIl32f8AtDyvO82P/XZ/&#10;g8jzfuc79n8Oaqf8ZSenwj/8qde/bPajZ7U/a/3Ih7D+/I8B/wCMpPT4R/8AlTo/4yk9PhH/AOVO&#10;vftntRs9qPa/3Ih7D+/I8B/4yk9PhH/5U6P+MpPT4R/+VOvftntRs9qPa/3Ih7D+/I8B/wCMpPT4&#10;R/8AlTo/4yk9PhH/AOVOvftntRs9qPa/3Ih7D+/I8B/4yk9PhH/5U6P+MpPT4R/+VOvftntRs9qP&#10;a/3Ih7D+/I8B/wCMpPT4R/8AlTo/4yk9PhH/AOVOvftntRs9qPa/3Ih7D+/I8B/4yk9PhH/5U6P+&#10;MpPT4R/+VOvftntRs9qPa/3Ih7D+/I8B/wCMpPT4R/8AlTo/4yk9PhH/AOVOvftntRs9qPa/3Ih7&#10;D+/I8B/4yk9PhH/5U6P+MpPT4R/+VOvftntRs9qPa/3Ih7D+/I8B/wCMpPT4R/8AlTo/4yk9PhH/&#10;AOVOvftntRs9qPa/3Ih7D+/I8B/4yk9PhH/5U6P+MpPT4R/+VOvftntRs9qPa/3Ih7D+/I8B/wCM&#10;pPT4R/8AlTo/4yk9PhH/AOVOvftntRs9qPa/3Ih7D+/I8B/4yk9PhH/5U6P+MpPT4R/+VOvftntR&#10;s9qPa/3Ih7D+/I8B/wCMpPT4R/8AlTo/4yk9PhH/AOVOvftntRs9qPa/3Ih7D+/I8B/4yk9PhH/5&#10;U6P+MpPT4R/+VOvftntRs9qPa/3Ih7D+/I8B/wCMpPT4R/8AlTo/4yk9PhH/AOVOvftntRs9qPa/&#10;3Ih7D+/I8B/4yk9PhH/5U6P+MpPT4R/+VOvftntRs9qPa/3Ih7D+/I8B/wCMpPT4R/8AlTo/4yk9&#10;PhH/AOVOvftntRs9qPa/3Ih7D+/I8B/4yk9PhH/5U6P+MpPT4R/+VOvftntRs9qPa/3Ih7D+/I8B&#10;/wCMpPT4R/8AlTo/4yk9PhH/AOVOvftntRs9qPa/3Ih7D+/I8B/4yk9PhH/5U6t6sf2j/sGlfYh8&#10;LvtP2f8A4mP2j+0PK87zZP8AU4/g8jyvv87/ADP4cV7ns9qNntR7X+5EPYf35HgP/GUnp8I//KnR&#10;/wAZSenwj/8AKnXv2z2o2e1Htf7kQ9h/fkeA/wDGUnp8I/8Ayp0f8ZSenwj/APKnXv2z2o2e1Htf&#10;7kQ9h/fkeA/8ZSenwj/8qdH/ABlJ6fCP/wAqde/bPajZ7Ue1/uRD2H9+R4D/AMZSenwj/wDKnR/x&#10;lJ6fCP8A8qde/bPajZ7Ue1/uRD2H9+R4D/xlJ6fCP/yp0f8AGUnp8I//ACp179s9qNntR7X+5EPY&#10;f35HgP8AxlJ6fCP/AMqdH/GUnp8I/wDyp179s9qNntR7X+5EPYf35HgP/GUnp8I//KnR/wAZSenw&#10;j/8AKnXv2z2o2e1Htf7kQ9h/fkeA/wDGUnp8I/8Ayp0f8ZSenwj/APKnXv2z2o2e1Htf7kQ9h/fk&#10;eA/8ZSenwj/8qdH/ABlJ6fCP/wAqde/bPajZ7Ue1/uRD2H9+R4D/AMZSenwj/wDKnR/xlJ6fCP8A&#10;8qde/bPajZ7Ue1/uRD2H9+R4D/xlJ6fCP/yp0f8AGUnp8I//ACp179s9qNntR7X+5EPYf35HgP8A&#10;xlJ6fCP/AMqdH/GUnp8I/wDyp179s9qNntR7X+5EPYf35HgP/GUnp8I//KnR/wAZSenwj/8AKnXv&#10;2z2o2e1Htf7kQ9h/fkeA/wDGUnp8I/8Ayp0f8ZSenwj/APKnXv2z2o2e1Htf7kQ9h/fkeA/8ZSen&#10;wj/8qdH/ABlJ6fCP/wAqde/bPajZ7Ue1/uRD2H9+R4D/AMZSenwj/wDKnR/xlJ6fCP8A8qde/bPa&#10;jZ7Ue1/uRD2H9+R4D/xlJ6fCP/yp0f8AGUnp8I//ACp179s9qNntR7X+5EPYf35HgP8AxlJ6fCP/&#10;AMqdH/GUnp8I/wDyp179s9qNntR7X+5EPYf35HgP/GUnp8I//KnR/wAZSenwj/8AKnXv2z2o2e1H&#10;tf7kQ9h/fkeA/wDGUnp8I/8Ayp1b0A/tI/27pX9vj4X/ANh/aIvt39n/AG/7V5W/955O75N+z7ue&#10;9e57PajZ7Ue1/uRD2H9+R4D/AMZSenwj/wDKnR/xlJ6fCP8A8qde/bPajZ7Ue1/uRD2H9+R4D/xl&#10;J6fCP/yp0f8AGUnp8I//ACp179s9qNntR7X+5EPYf35HgP8AxlJ6fCP/AMqdH/GUnp8I/wDyp179&#10;s9qNntR7X+5EPYf35HgP/GUnp8I//KnR/wAZSenwj/8AKnXv2z2o2e1Htf7kQ9h/fkeA/wDGUnp8&#10;I/8Ayp0f8ZSenwj/APKnXv2z2o2e1Htf7kQ9h/fkeAg/tRf9Ui/8qleseBT4m/4RW0/4TYaX/wAJ&#10;J+8+0/2D5n2X/WP5fled8/3PK/4HmunP1oB96ylUcvsGkKXJ9sWiiisywooooAKKKKACiiigAooo&#10;oAKKKKALUP3akqOH7tSUGoV4PqH7G3wl1TxSPEV9oGqXXiITRXP9qT+JNUkuhLH/AKt/M+07/k2D&#10;bz9K94ooA8puf2cvAerXltNrFnqniSG0m+0Q2viTXtQ1W1EvlvHv8i6nkh+5I2Pk716tRRQB5lef&#10;APwXd61qGtW2l3eiapqmBf3Hh/VbvSmvTvd98v2WaLzZP3sn7x8vzWp4D+GHhP4bWt5H4c0e3srm&#10;8kNxf3YaSS6vpvMkkMk87lppzvkkOZHfGTXc0UAeCeLv2Lfgx4/8Tar4i1zwLa3GqalcG5uZ7a9u&#10;bX7RL037IZlTL9W4+dvmb5ua6XVv2a/hzrWo6DqLeGYNI1DRIZYNPudCuJ9Kktopd/mIr2rxHkyy&#10;/wDfyTpvbPq1FAHl/wAUvgH4J+NRt/8AhM9JvNZtbdv3Vp/at5DbArvxJ5EMyxmT95IPMK78HbnG&#10;K6HwB8PtF+G+jQ6PoiXUenxALBb319PdeQoREEcRmdzHHhPuJ8vXAFdfRQB5f8VvgD8O/jcLVvGv&#10;hO01a5hIEF0fMgu1C78R+fEyPs/ey/u9+zndisCb9j/4PzeB4/CR8C2a6RDdRXJWCe4innmTzDG8&#10;twj+dJs+0Tbd7tt8w9O3t9FAHIeAPh9ovw30aHR9ES6j0+IBYLe+vp7ryFCIgjiMzuY48J9xPl64&#10;Ara1bSbXXtPu9P1C0gvNOu4ngmtp4vMimjcYdHQ8HPI/GtWigDx7/hmXwF/ZV9pEFjrFpol4bgT6&#10;HYeJNTtdPxNvaWMWsdysKRt5jfu1QLya9G8O+HtK8J6NbaVoOlWuj6bCCIrSxgSKGHd83CLgDn0r&#10;booA8U/4ZD+GH/CV/wDCW/2Xq/8Awk+c/wBu/wDCT6r9u+55ePtH2nf9z5Ov3fl6V7XRRQB5/wDE&#10;z4QeHPi9on9leLLW7vtN3EtaW2q3lrDc8o372OGRBJgxjbv3bMfL1rm/Cn7Kfw58CaedO8NWWveH&#10;tPkmNw1rpPirVLWIy932JcgV7JRQBxPhP4YeFvB+pjVdL0W2XWpovss2t3Jku9RuIuPkmvJi80n+&#10;qiHzuf8AVxr0Ra29f0O28UaNdaZem8jtrgctYahPZzD+LieFldOe6NW3RQB5P8Jv2cfAnwSv7268&#10;GaPc6NcX0It7gHVbyaKdU/1YMckzplR918bxl+fnfOZ/wyH8MP8AhK/+Et/svV/+Enzn+3f+En1X&#10;7d9zy8faPtO/7nydfu/L0r2uigAr5/1/9h/4G+JNWuNRvvAFp9olGGFldXFrFwNnEELoifVVFfQF&#10;FAGJ4d8PaV4T0a20rQdKtdH02EERWljAkUMO75uEXAHPpXlvjb9j/wCEHxI1y61vxD4HtX1S5H+k&#10;XNlPPZm4O938yXyJE8yTMh+d8v717bRQBy3gzwdpHw88PaX4f0KxttK0Wxh+zW9rbcADP5k5OWf7&#10;zN8zd8+W+Lv2Lfgx4/8AE2q+Itc8C2txqmpXBubme2vbm1+0S9N+yGZUy/VuPnb5m+bmve6KAOI8&#10;V/Czwp448Gr4T13w3pd94ahhFvBpZhQQ24Eflp5QA/dlEPyum1kx8tYFz+zl4D1a8tptYs9U8SQ2&#10;k32iG18Sa9qGq2ol8t49/kXU8kP3JGx8nevVqKAOQ8f/AA+0X4kaNNo+tpdSafKCs9vY309r56lH&#10;QxymF0MkeH+4/wAvTINc98LfgH4J+CpuP+EM0m80a1uG/e2n9q3k1sS2zMnkTTNGJP3cY8wLvwNu&#10;cZr1CigDzbxh8D/BnxA1g6xr/hu3vNaEFvbw6kJ5I7u18mR54/InjZZIMSOTvjKu2cNkYq1oPwi8&#10;NeGdYttXt7K71TVICTBd69qt5qstrvXY/wBme5kl8jePv+Xt38bq7+igAry/4pfAPwT8ajb/APCZ&#10;6Teaza27furT+1byG2BXfiTyIZljMn7yQeYV34O3OMV6hRQByHgD4faL8N9Gh0fREuo9PiAWC3vr&#10;6e68hQiII4jM7mOPCfcT5euAK574rfAH4d/G4WreNfCdpq1zCQILo+ZBdqF34j8+JkfZ+9l/d79n&#10;O7FeoUUAeX/Cn4A/Dv4Ii6bwV4TtNJuZiRPdDzJ7tg2zMfnys77P3UX7vfs43Yq/8R/g54L+Mmj/&#10;ANn+MvDlrrdtAf3DXBImt8sjnyp1KyR7jFHu2ON2MNmvQaKAPIfhp+zB8Mfg7qx1bwn4StLLVMjF&#10;3PLLdywjDqfJeZ3MWRI27y9u7+LNXvil8A/BPxqNv/wmek3ms2tu37q0/tW8htgV34k8iGZYzJ+8&#10;kHmFd+DtzjFeoUUAebXPwV8K3vw/s/ALWmojwlZRfZls4NcvIj5HlsnkSSJN5kkeyTZ5buU24+X5&#10;EpPA3wS8LfDLw5c+H/DVpqek6Pdwm3NoNcvZPs6sHz5G+djbnMjnfCUbf83bNelUUAeUeAv2d/An&#10;w38TXviDw1ZalZanezG5v7ka7qMwvpcP88yPOyzn97Kf3gb5ju+9zXzX+0D4P0f4g/8ABRT4Z+H9&#10;esbTV9Fv/ClxBPa3BOf9XqXJ/wDZX+8jfMtfddeD6h+xt8JdU8UjxFfaBql14iE0Vz/ak/iTVJLo&#10;Sx/6t/M+07/k2Dbz9KAOrs/gH4LtNa0/WrnS7vW9U0vIsLjxBqt3qrWR3o++L7VNL5Un7qP94mH4&#10;q78TPhB4c+L2if2V4stbu+03cS1pbareWsNzyjfvY4ZEEmDGNu/dsx8vWuq0vTYtLsLW3g8/yoYk&#10;hUzzyTykKOPMkkLO54++53e/Na1AHn/gv4Q+Gvhz4Lm8LeGbK70rQpfMxANVuzJB5g/eGGR5C8Wf&#10;vZRl+YlvvHNYXgj9mT4b/D7xtceL/D+i3Vl4lnMv2nUm1q8mluPN+/5u+dhJuOH+fPz/AD/e5r12&#10;igDwTxd+xb8GPH/ibVfEWueBbW41TUrg3NzPbXtza/aJem/ZDMqZfq3Hzt8zfNzXS6t+zX8Oda1H&#10;QdRbwzBpGoaJDLBp9zoVxPpUltFLv8xFe1eI8mWX/v5J03tn1aigDzDX/gF4D8SeI7rxHe+HQviK&#10;a8F0NdsL+4tNQ8z7N9l4uYXSSNPK+Ty0bZ/Ft3c1r+E/hZ4b8G3w1Owsri51R4fs41TV7641C/8A&#10;IyH8j7Rcu83l7hv8vdtDZbbu5ruKKAPH/ib+zJ8Ovi/rsepeNdGu9au4/wDj3FxrV6Ibf/VqfKgS&#10;ZY49/lx7tijf/Fmp/Gv7O3gTx9qPh3U9etdVvr/w7HHb6Xcf27qEUtrt6SB0mz5p4LzffbYm5zsG&#10;PWaKAPItf/Zr8D+K9Eu9K13/AISjV9MuABNaX3jDWJY5tpDfce6I6j9K66P4d+HB4LtPBs+i2134&#10;Zs7W3tYdMvohdQ+TDs8uM+Zu37fLH3snpXX0UAfP+gfsP/A3w3q1vqNj4AtPtEQwovbq4uouRs5g&#10;md0f6sprt/GHwP8ABnxA1g6xr/hu3vNaEFvbw6kJ5I7u18mR54/InjZZIMSOTvjKu2cNkYr0migD&#10;gNB+EXhrwzrFtq9vZXeqapASYLvXtVvNVltd67H+zPcyS+RvH3/L27+N1d/RRQBy3jPwdpHxD8Pa&#10;p4f12xttV0W+h+zXFrc8gjP5g5GVf7yt8y9sedeCP2RvhN8MdZutX8NeEzpWpzWclp9rTVLwywRO&#10;Nshidpj5Tkf8tI9j/wC1Xt1FAHkXgj9mT4b/AA+8bXHi/wAP6LdWXiWcy/adSbWryaW4837/AJu+&#10;dhJuOH+fPz/P97mmfE39mT4dfF/XY9S8a6Nd61dx/wDHuLjWr0Q2/wDq1PlQJMsce/y492xRv/iz&#10;XsFFAHLan4Q0nWfDi+HNUsbXW9FMUVubXWf9OEwQgp5vnbzKf3YO99zFvmryjQP2H/gb4b1a31Gx&#10;8AWn2iIYUXt1cXUXI2cwTO6P9WU19AUUAFch4/8Ah9ovxI0abR9bS6k0+UFZ7exvp7Xz1KOhjlML&#10;oZI8P9x/l6ZBrr6KAPMfhz8A/Bfwk0TV9F8JaVeaNpmqY8+0t9VvMD5NhkjLzHy5O3mR7G4j5+RK&#10;oeCP2ZPhv8PvG1x4v8P6LdWXiWcy/adSbWryaW4837/m752Em44f58/P8/3ua9dooA8i1z9mTwH4&#10;g8cr4yvrPVz4mj3+Rqi+I9Tiltt/mApEUuR5afvZf3abU/ecCrvxS+Afgn41G3/4TPSbzWbW3b91&#10;af2reQ2wK78SeRDMsZk/eSDzCu/B25xivUKKAMTQNDtvC+jWumWRvJLa3HDX+oT3kx/i5nmZnfnu&#10;7V8Mf8E5PhH4b8Z/CDWNev7O7tNdt9fubAalo+q3mn3Zha3s3MUsls8TyJ5h3+XJ9yvtPx/8PtF+&#10;JGjTaPraXUmnygrPb2N9Pa+epR0McphdDJHh/uP8vTINcd8Mv2ZPh18INdk1LwVo13ot3J/x8C31&#10;q9MNx/rFHmwPM0cmzzJNu9Ts/hxQB0/gP4YeE/hta3kfhzR7eyubyQ3F/dhpJLq+m8ySQyTzuWmn&#10;O+SQ5kd8ZNHjz4YeE/iTa2cfiPR7e9ubOQXFhdlpI7qxm8yOQSQToVmgO+OM5jdM4FdzRQB5lZ/A&#10;PwXaa1p+tXOl3et6ppeRYXHiDVbvVWsjvR98X2qaXypP3Uf7xMPxV34mfCDw58XtE/srxZa3d9pu&#10;4lrS21W8tYbnlG/exwyIJMGMbd+7Zj5etegUUAef/DP4QeHPhDon9leE7W7sdN3AraXOq3l1Dbcu&#10;37qOaRxHkyHds278/N0qb4i/C7wt8W/Cw8OeLNHtda03zkuPs1x5kTCSMnDxyIVdGHTKHlCV+69d&#10;1RQB5B8OP2Xvhh8KW1UeG/CFnaDWbQ2GoC5llu/tEPO+I+c7/I/8afx8bvu1z2gfsP8AwN8N6tb6&#10;jY+ALT7REMKL26uLqLkbOYJndH+rKa+gKKAPONE+CHgzwx8QtS8Y6TpNzpOuarcfaL5rC+uIbW6l&#10;8uRPMmt0kEMh/eSn50PzuX+/81c/p/7Knw50jx5a+N7bRtS/4S+CdLj+27nxDqEt0SqbP3kjzt5o&#10;8v5Nj5Up8v3eK9nooA8v+KXwD8E/Go2//CZ6Teaza27furT+1byG2BXfiTyIZljMn7yQeYV34O3O&#10;MV1Fl4R06y8PHw663GraW8UkE9vrFzLqBuIZPvxyvO7tIDv/AI8/L8v3a6iigDwD/hiD4Hf29/bH&#10;/CAWf2r7Z9q/4+rj7N5m/f8A8e+/ydmf+WezZj5du3ivZPEXh7SvFmjXOla9pVrrGmzACW0voElh&#10;m2/NyjZB59a26KAPn/QP2H/gb4b1a31Gx8AWn2iIYUXt1cXUXI2cwTO6P9WU19AUUUAZWraTa69p&#10;93p+oWkF5p13E8E1tPF5kU0bjDo6Hg55H415n/wzL4C/sq+0iCx1i00S8NwJ9DsPEmp2un4m3tLG&#10;LWO5WFI28xv3aoF5New0UAYnh3w9pXhPRrbStB0q10fTYQRFaWMCRQw7vm4RcAc+leX/APDIfww/&#10;4Sv/AIS3+y9X/wCEnzn+3f8AhJ9V+3fc8vH2j7Tv+58nX7vy9K9rooAK8/8AiZ8IPDnxe0T+yvFl&#10;rd32m7iWtLbVby1hueUb97HDIgkwYxt37tmPl616BRQBwvw1+F+gfCPwu3h7wnaXOn6RDO89taTX&#10;1xdeTv8AviMzu+wZydgwu4lsZc151/wxB8Dv7e/tj/hALP7V9s+1f8fVx9m8zfv/AOPff5OzP/LP&#10;Zsx8u3bxXv8ARQB5Pcfs5+A5Nc/te20W60XV5Zrq4uNS0fVrzT7u4NzL504lmtpkeQeZyEcsq8bN&#10;tdT4R+Huh+ChcyaVZkXV4U+16lcTy3V7dbM7POuJneWXZk7fMd9qnauFrr6KACiiigAooooAKKKK&#10;ACiiigAooooAKKKKACiiigCOb7tVatTfdqrQAUUUUAFFFFABRRRQAUUUUAFFFFAHnfxS+O3gf4Ln&#10;Sh4z1n+yG1ISfZ8WVxMZtmwP/qUf/npH1rhG/br+BZGP+E7H/gqvP/jFdz8UvgX4G+NP9lN4y0Y6&#10;t/Zok+zEXs8Jg37C/wDqXT/nnH1r84f2HvhX4T+L/wAW9X0TxdpA1fS4NFluYLczyRYlS4gQn5HX&#10;/npXtYTD4atQnUq83uHg4vF4yjWhTpcvv/CfqX4e8Q6f4o0LS9c0y4+06bqkMdzbXI+TMLpvjOG/&#10;D862MDHHSvC/Efx78FfAvxp4H+E40fVVuL2Cyt9J+zbJbW2ieX7LB5jyTbzt8v8A2jWRYft1/CC/&#10;fVWbVtTstOsZ7e2GpzaZcm1uZZo5HCR7EZ0/1cv+sRN2w7N681531arP36UD0vrVGHuVZn0Z0prf&#10;SvmHwT/wUH+FPi3W00+4OreHfN/1N3rEEcds0vmbPL3xuwj/AN99if3mr3jxt478OfDvQ213xJq9&#10;ppFhCObi6mxzsL+XH3kc+Wf3aZZsVE6FajP2dWAqWIo14e0pTOlIVRuPFcD8PvjN4L+LWoeJLHwn&#10;rVtrNzo0sdvfG3gkEQ379mJGTZIMxyfOhZeK4r4a/td+BPi58Q7rwf4c/tW/u4YTcf2n9hcWkwXy&#10;z1/1kf8ArP40RNw27vnTf4r+xVqvwVufi9r4+HekeK7LXJ9NluB/b32f7Lb2n2hPMii2Oz/fki/1&#10;m9v3X3/v7+mOElGE/aqXNH+tTnli4c8PZTjyTPsjxD4gsPDGg6prmqXH2bTdLhkubi5xvxCib3OF&#10;9OfyrlPhZ8d/A/xoOqjwZrH9rtpgj+0Zsp4TBv3iP/XIn/POWuQ/bQ1zUNA/Zi8dXVhci0uJIIrb&#10;J/55TXMcMn/fUcklfH//AATV8VtpPxf13w9Je29pa6ro5uPsk4jzc3cLoY/K/iGxJLr5E/g+b+Gu&#10;ihgvbYOeJ/kM6+N9jjIYf+c+0fiD+1L8M/hX4luPD/iXxbbWmu20Uc81pb29xdNAH+55nlIwTP8A&#10;c+9t+bo1dd4++KHhr4VeFv7e8V6tbaNp/nJB584kkJlc8JHGgZ3Psv8ADlvug1+T37WPin/hMP2j&#10;viHqItDZrFqX9nczeZxbR/ZfMx23+Xvr9B/22ZfAEXwgso/iFZa7eaRLq0QtjoAj+1W135cj+Z87&#10;BMbBKnz7v9Z/wNdq2X0qCofF7/xf8A5qWYTrfWPh9z4T3Xw94h0/xNoOla5pdz9p03VIY7m3uQNm&#10;YXTfGcN+H51rnDV+cvxQ/ac0j4efs/eB/Bvwf/t7w0LyGS5FzfRW/m/ZPPu4LjMm9vLne4jMnybN&#10;v8LJ9yvYv2Gv2kLb4heGrPwDqF1ruseL9Ms7rUL7VNQ/ex3EP2o7MSO7O58ueH+Guepga0KH1i2h&#10;1UsyozrQofbPrcnaK89+Kfx38D/BY6WPGesHSTqYk+zYsp5jPs2CTHko/wDz0jrjfir+2H8MvhPq&#10;d3p9/wCIDq+t2YwdM0eL7VKCJdjx+Z/qY5F53I7o/HutfLf/AAUI8a6b8RvB/wAHPE1it3ZabqcG&#10;o3Nv/aFuYpcP9k/g79P91shlZl+eowmClXrQVX4JixuNhQoz9l8cD9AvD3iHT/E+g6Vrml3H2nTd&#10;Uhjube5A2ZhdN8Zw34fnWsSfSvkD4Lftr/C/QfDXw08EXGq3guf7HsdPn1Uw+XYWEyW+zy5XfY4G&#10;+IfPsdP3n3tu8r9MeN/Hnhz4d6I2u+I9WtNIsIhzcXU2P4C/lx95HPln92mWbHSuapQnRnyOB2Us&#10;VRrQ9opnULXlvxK/aT+HHwd1610Pxf4hGj6lNCLi3t/sVxMWhaR0B/do3eM/lXG/Db9tr4X/ABG8&#10;bHw1aatdWWp3E4trD7dAY478kuP3UnYdCu/YzeYiqpb5a+Tf+CmA2/Hvw+TyD4atj/5MXdd2EwHt&#10;MSsPV9w48XmHJhvrGF98+5PiV+0p8Ofg7r1tofi/xANH1KaEXFvb/YriUtCzugP7uNu8Z/KvUs8Z&#10;r8yf+CmP/JfNB/7Fq2/9KLuv00ByMVliKEaFGjU/nNMLi51q1an/ACDjx9K89+Kfx48D/BdtKHjP&#10;WP7IOpiT7PiynmM+zYJP9Sj/APPSOvQwc18ueK2v/GH7dvgvTbDVrO50zwh4budTurUD97bzXO+F&#10;+V/5aOJLR9j9EG4Y3/NzUqcZSvUOnEVZwh+6Pa/h38YPCfxd0f7d4R8QWur2sWFn+zH9/b5LgeZG&#10;/wA8e7yyV3r82K3bzxBpmn6xZaXc6ta2mp6mZRY2s08aSz7Bvk8qPOZNoPzV8sftBn/hWH7XPwd8&#10;XaEfs2peKZz4e1e2GRDcQ+ZBH5kmwrvfFx/Hv/1UHyfJXoVs/gvx1+1nduPD2vHxl4K0b7M2p9NK&#10;8q4jjeNMh8+ZsuJQuUXP7/72xdtyoR+P7PKc0cTK3J9rm5T36ivC9d/a88FaLpWr3NxY6teX9n4k&#10;uPC1voltCkt/qN3Ds8z7LHv+dP3g5cp1243OiPN8U/2q/Cfwq8U3OgXFhrvibWbSxl1PULfwzZfa&#10;jp1omCJLn5l2f6zPXhQGbbvTdH1ep/IdP1ql/wA/D3DAFBGa5jRPiF4a8U+CbfxVp+tWlz4ektjc&#10;/wBpGUxxCJPvmTdygTndv+7g7uhrzLRv2qtG8SpdXXhzwl418TaLFDJcQa7p+hSC0uCh2GOHzNry&#10;P5h8v7v3t7NsjR3SI05yNJ4iED3M0Y4r43/Zk/aU8R/En4heLrm/0rxn4l0bWNYFhpHkaVbx6Zo9&#10;mnmSDzZw6JvKT/P99/3KfM+9Er0n4m/th+C/hveanZrba34kOjTC31a50Gx8+DSZWIWNLmd5EjBd&#10;8pw5+eN1fawreWEqwn7Pqc8MbRqUfaH0AOKDzXnXiT44eHfDui+CdaIur7S/F+o2OnaRd20Aw32x&#10;N8EkgfaY0/8AHuny034ZfGzw78Xtb8R2fhr7Ze6fok6QHWxAPsF1LzvFtJ/y02Y+Y8f6yNl3q6tW&#10;HJPl5zo9rDn9mej0UUVidAUUUUAFFFFABRRRQAUUUUAFFFFABRRRQAUUUUAFFFFABRRRQAUUUUAF&#10;FFFABRRRQAUUUUAFFFFABRRRQAUUUUAFFFFABRRRQAUUUUAFFFFABRRRQAUUUUAFFFFABRRRQAUU&#10;UUAFFFFABRRRQAUUUUAFFFFABRRRQAUUUUAFFFFABRRRQAUUUUAFFFFABRRRQBah+7UlRw/dqSgD&#10;F8Qafc6xpF3aWWsXeiXEnA1HT1gM0P0E0cqZ/wB5DXzR+x58VfHvjL4hfGTwx408Sf8ACXN4R1KL&#10;Tba7+wW9pnEt3G8hSFB9/wCzxcZbb+dfWNfAH7NGs+NrH47/ALSNp4K8NW2rale+JZB/aGr34tdO&#10;0/Zcan5ck2zfNJvkH+rjT/edKAPv+ivkbxF+038T/wBnrxZpEPxx8PaBJ4S1qWK3g8UeChcmHT5j&#10;5gkjljm3NJwIn/g+TzNnmspRe++NPx/uvBHxC8OfDXwbo1t4j+JHiWJ7m2tr6f7NYWMISTFxNJjM&#10;nMch8uP5mSKTlW2bwD3uivBfiX4l+K/wo8HXni/Phbxzp2iwyXOo6Va6XcaLcm0jjfzJY53urhMp&#10;w+wp8yB9vzbc73/DSvgv/hQ//C3/ALVd/wDCJfZfOx9nP2nzPM8nyPL6eZ537v7+zPzb9nz0AeuU&#10;V8+x+KvjJ40+E1p458Jf8IdaXOp6Zb6np/he/sp5pSHRH8o34uYk3tGeP3KKr/LvKjza6T9m/wCP&#10;GnftGfDO28XWNoNJuftcltf6Z5/nG2mTH7vzNib8o8UnA/5abaAPXqK+NdC/ae+LNv8AtJeI/hNf&#10;+EdB8YajZRRm3utBNxp8OH8iT7RdSTPL9niSCX5giO/m+Wib99bXwZ/a11K/0f4xyfEy20uzufhr&#10;dm3ubnQfMiiusGdBHGk7/wCsZ7c7PnTf50a7EP3wD6W8Qafc6xpF3aWWsXeiXEnA1HT1gM0P0E0c&#10;qZ/3kNfMPwV+I/j+L9sb4hfDDxL4xuPFvhvRdH/tCw8+ys7aX5/sjp5nkInKJc+X/df72xK9Q8Ge&#10;J/iN8VvDGneK9FbQPA+i6pB9o0/TdY02TVrua2cb4LiV4bqBIi8ZH7j59uf9aSdi/On7ON/4hv8A&#10;/goR8TJ/FulWmk+Jf+EZjtr22sLnzbVig01PMiP/ADzcfvER/nTzdrfNQB950UV8feLP2i/jB8PP&#10;2ktI+Gl1o/hnxwuq6XLqNimhQyaddXH7i4McZe5unjj/AHlt8/3/AJPmX5vkoA+waK+UPiR8evjH&#10;8AL1fFHj7wh4a1f4fzXn2a5PhC5uZLvSA8iiOSaSZFR/3Z2fcRXfHzw70R/RfjH+0t4Y+EXwbtvi&#10;QDcaxp2pwQ/2NbQB4mvpJ4/MgyXT92Cg3s7j5FU/KzYRgD2qsXxBp9zrGkXdpZaxd6JcScDUdPWA&#10;zQ/QTRypn/eQ15lpsXxu1jw6+pXF94L8Pa7NFJcw6Dc6TeXa2p5MdvLeJeIJDjyg8kcO3dv2o/FH&#10;wC/aAt/jhZ+IrCfRrnw14s8MX0mn61oU84uTbSiSREKXC/JKP3Uo/wB6M/w7HcA81/Y8+Kvj3xl8&#10;QvjJ4Y8aeJP+EubwjqUWm2139gt7TOJbuN5CkKD7/wBni4y23869D+JfxK+I/hn40fD7w14a8Bt4&#10;i8F6uT/a+u5P+jc4f5x8kQRD5n7z/W/6uP568f8A2H/+Th/2pf8AsZ//AG71Cul+NP7SXxI+F3x0&#10;+GfhD/hD9BtfDfinWU04aoL+S8luIftEaYEeyL7PIkcm98+av7xNrPsegD6porx/4/fHSP4I6V4d&#10;FtpI8R+JPEmpxaRo+hi9jtZLqZ+pMj/cRBgb9rfPJGrbN+4ebfHf46fE/wDZp8E+HPFvio+F/Fdv&#10;eXkWnX+h6RYXGnt5r280n7m7kupuFeLvD8y/3KAPS/2k/Hvjr4c/C+51f4e+ED4w10XcUX2TypJv&#10;IhY/PL5CfvJeybI+f3gc/Kj16D4bur7VND0q71bSjo2qz2kU9zp5uBKbadox5kfmLw+w/JvHXrXh&#10;X7Sf7RHiz4Z/BtfiH4D8OaV4j8OXNpZXQ1W+vpIpYI7lwI5DZmNfMTDxj/XI26X7u1Grs4Pjjp/h&#10;b9nDSvil4vItbabQbPVL8WEJ5mnjjIiiQkn5pJBGu9u43P1agD1+ivBvCetfHPx34N/4SEWfhfwJ&#10;c3lt5+n+GNfsru/uoT5fyfariOeHyi7/AMHksyIfmy+5Bk+AP2yfDviP4LeLvHPiXSrzwlP4TvJL&#10;XWdCLfaru2m8zZGgQBJPnfEfzonziRfupvoA+j6K+ffDmvfGn4hfDLR/GPh+78A2dzrVnFqNhoOp&#10;aXeyx28MvzxJLeJcrmQQON2y2+/lfu/PXZ/AD4j6p8V/hjpfifW9JPh/U7y8voZtKIbzLXyby4gE&#10;Mu7nenl4bhfmz8qfcoA9Poryb9ob456N+zr8PbnxXqtpc38hkFrZafBwbm7dHeOMuAQnCMWc/wAP&#10;99tqtzHxa8UfGD4Z+CLzxfYHwb4htdK/0/UNA+w3EM0Nmn7yfyrx7rZJIkefneFN339m7ETgH0BR&#10;Xm/wy+Jtt8Y/hLpXjPQHtrCfWrHdB9qhklhtbsfu5I5MiJpAkwMZ+5v8v5cV8+/BP9p/4sfEfxr8&#10;S/AVx4P0K78X+HJpLa21PTzcQ6JbSpJLHI927u02HeP91HGm98P9xQzoAfZVFfI1t+0d8T/hl+0D&#10;4T8A/FzSfC6aX4otxb2Gt+GILzyhdvIY44/Mm3F/3nlIyBPk+0xuz7a9j+OHxv074MWehRGxuPEH&#10;iHxFejTdH0K2miilurp87MySOvlxeYYkZ/n2eZH8vNAG9468K674p08waF4v1PwbfwRSfZ7mxsrO&#10;7jMjDCGVJ4XyEP8ACjpkH73dfF/2DPi54s+Nnwh1bXfGer/2xqcWvy2kFyIYosQrb28gTEKIM5kl&#10;7V6D4hHxj07S7zWNLn8G6xdQBbj/AIRddPuIZbgA/Pbxag9zs8zZlEme3VWYDckan5PEv+CWH/Jv&#10;HiL/ALGa4/8ASOzoA+zK4H4YfF/wj8a9Duta8F6t/bGmW959mnuFt5Yf3yxo/l4lRTnEkf51s+Kr&#10;fxLd6d5XhrVdL0jUN4P2nVdPkvovL7jykuIjk8fPv/4DXxV/wTcsfGtz8DPEMvhnxDoGkaafEtyP&#10;s+raHcX8yy/Z7TkyJew8f7Gz/gVAHf8A7S/xE8ffC79oP4PWWjeMJ/8AhEvGus22nXWhXFjaYt9l&#10;xbxy+XOU3gSJOeM7lb7r8oifXdfCf7dWrXPhf4nfsy6hqFpdaxqFhrUlxNb6PZHzrmRJ9PeSO2gM&#10;jnLkHam9/wC7v716L8cviZ+0J8OfDXiHxvpXhzwX/wAIlp8Md0NLuTe3WtQQnYJPN8krD8md77H2&#10;InmfO+ze4B9T0V5j4A+Nmg+OPgtafEtXFpokmlyajfqA8v2Xyd4uY/uB3MbxypwnzbPlHSuM+G/x&#10;C+KHxt0ZvFek2Ok/DvwjcYbR08QWE+oahfxZf/SZI47m3S3jdPKKp85/1jbtuxnAPoGivBfgN+0D&#10;cfEbxV4v8D+LtJg8OfEDwlNHDfWtvckw38WMfbLWNwswieTnlPuywfM++veqACivn/4a/G3W/wBo&#10;6z8Qar8OrzS9D8NabqcmnW+pa/pc9/LqJRI5DILdJ7f7PH+8+Xe7u+fmSHZsav8AAT9oHxF4t+I3&#10;i34Z/ETRtM0b4g+GYY7lm0eeSa0v4Hc4ki3/AOr/AHclr999z+afkTY6KAfRFFfOvww+M/iT9oy9&#10;8Q618ONX0DSPA+l339kW91rGl3N/d6jMqB5J/LS5gEEeJIwg+d2+Zm2cKLPw3+MnjK11z4h6f8WL&#10;LR9GbwVptlqNzqehQXElrcwzfa3kuIhIN/lokSx/xfPFP/uIAfQNFfOnw4+I/wATvjr4Bu/G/gu7&#10;8MeHNEvpbkaBpWu6VcXdzNFDIYlN1PHdIsZkkjk+REfYpXDua3fhL8adb1LwZ8Q9W+JdnaeG5/Be&#10;qXGn35sILjyTHbWcE8lzGHHmPG/mSSJ8nMRj+/8AfcA9uor52+EnxS+Iv7QuhHxl4ctfD/gXwhNL&#10;JBpA1+wk1W/v9kkiPcyCG6gS2HHl+X87bxJ823bvseC/j5qlh8ax8IviHpdtZeJbizfUtH13SPM+&#10;wazCDIf9Q+57eRUj5R3f5opMN9zeAfQNFeC+PPjdrN18aLX4TeArLSrvxL9h/tHV9W1efzbXRrXf&#10;HzJbo6yTyMhx5e9P9bA27bv2cxq37TWs/Cr9pHwr8LPHS6TrFv4ms7ee213SLC40/wCyyzSzwRxy&#10;W7zXBk3yRQpv3ps835uMUAdn8S/iV8R/DPxo+H3hrw14DbxF4L1cn+19dyf9G5w/zj5IgiHzP3n+&#10;t/1cfz17dXyt8af2kviR8Lvjp8M/CH/CH6Da+G/FOsppw1QX8l5LcQ/aI0wI9kX2eRI5N7581f3i&#10;bWfY9elfHH466f8AB298I6Sts2reJ/FupRabpGmPMbaElpY0klln2N5aJ5sfRHc/wqRvZAD1+uT+&#10;IHxA0T4XeF7vxP4mvDpmhWXli4uxBJLjfIkaZREZ/vyAcdK8R+OvxT+K/wCzv4ctfGV9a+FfHnhO&#10;ynI1e0sbC40e8txIQkMkUklzcI48yT5vk3dP9pkwP25dW1LxX+yz4i1/Qta0tvBN7Zabc/Zp9Ll+&#10;13G+8geOSOfz08rO+I7Hgdsgj+P5QD6d8N+IdO8VaDpWuaTdfa9N1K0jube5A2+dC6b0fDc8g5/G&#10;tyvn/wDZ10v4gj4S/DGb/hJvDB0IaBpv+hf8I7cfavJ+zxnZ9o/tDbv8v+Pyf9rZ/BTNM+Nnir4o&#10;/E7X/CPw00mzttD8MXcljrPjTxBbSS2hvEDiSztrVJInkkR/K3SGRVUCT5TuiLgH0HRXztH8e/En&#10;gH486P8ADL4h2WlG38Qw+foPi/SopbC0uJuhs5YJpH/e7wf9XM+fNt8oPM46HxL8cJ5vi6Phb4Ts&#10;rbVPFxsv7Rv9RuZoxY6Pa/c82WNH86WTf5J+z/JvWVP3qL84AOL/AGw9W8ffDD4YeI/iB4S+Imqa&#10;LPp0lsTpFzp2n3Vp5UkiQERl4fNQ75BJvd36FduCNnr/AMGNbvvFHwg8Dazqt39r1HU9Bsbq4uBi&#10;Pz5pLeN3f5enJr5o/bqPxQ0j9n3xFBq934W8R+GrsWttqFzp9jcaVdad/pdu8cnz3NwLiN9hjdBs&#10;ZfMRvnUPX0b+zr/yb38L/wDsWNM/9JI6APR6K4T4ofEXQ/hJ4D1jxf4hFwNL0uEPMbaEzSFnkCRx&#10;xjuWd1Tn5R/EVXmvOI/FXxk8afCa08c+Ev8AhDrS51PTLfU9P8L39lPNKQ6I/lG/FzEm9ozx+5RV&#10;f5d5UebQB9BVlapb3F5Y3Vrb6jcabPNG4W6hEfnQE/xx+YjoSuf40Zemc15X8AP2itF+Onwgk8eY&#10;tfDcFjPcw6rb3E+YtPMP7zMszIi48gxSFx8q+Z1O2s74Z/FPxX+0B4aTxd4KttM8H+FJZpBYXHia&#10;xk1G71DadkkhghuYltgkkcseN8rP975B98A86uPH/wARfAX7b/gj4bX3j278Q+EdZ0yTUTb3+l2c&#10;U2RbXY8sywwLn57bzMrs/u/7/wBf18B3Mvi5v+Cknw1i8bW2lrqdpo97b215o6SC21Cz8rUnjufL&#10;d3eA/vPLZHZ/nidlba659a/bQ+PPj39nfQ9F8U+Fz4ZutDvbwadcWur2dxLc+e0cjpJFIkyJs2Rn&#10;OR8uP49/yAH1FRXyv8S/ix8fbX4eX/xC8O+BfCmkeHbKylvzoXiWe4k1tYUkc+bKieVDEfs+JHg3&#10;u6Yddzt8lWPBnx9+KH7QXga0174WeDtJ8O2h8sT6n4+muBDPLiQTxWkVsm+SNH8r9+7p/wAtF2bk&#10;fYAfUFeI/Ev4lfEfwz8aPh94a8NeA28ReC9XJ/tfXcn/AEbnD/OPkiCIfM/ef63/AFcfz1nfss/H&#10;/UvjVo/i3SvFuk2ui+OfCWqSabrGm2PmGEcsI353Yz5cseN758rf910rlfjT+0l8SPhd8dPhn4Q/&#10;4Q/QbXw34p1lNOGqC/kvJbiH7RGmBHsi+zyJHJvfPmr+8Taz7HoA+qaK8F/ax+Jvjb4LfCu58beE&#10;10G6ttNmjOo2mswzytPFNJHGhieN0A2SScxtwyn76bNr4Hhj4lfG74ufD3wn4n8BeGfCnhv7bYxz&#10;6g3jf7XEbmYouXtYIN5SDOdryPvdf4EXY7gH0zXiPw0+JXxH8TfGj4g+GvEvgNvDvgvSCP7I13J/&#10;0nnCfOfklDoPM/d/6r/VyfPXOfstftK618e/BXiyLVtHstK+IHhm8ktb7ST9otITnzPI8wyI72+X&#10;jljYfO6+Vv2/Oq1n/CD9o3x543/ah8b/AAz8T+GtL8O22iae1yEsppLqbPmWojkFwdiSRvHcF/8A&#10;UoygorfMj0AfUNFeD+IvjXqfiP48L8JvAd3ptprulWJ1fX9T1myluobaH935dvFGkkXmSP8AaIXz&#10;vVUT++xKpXbx98WfBvxm8JeFPEVv4X1nw14nu7mG21zR7K8tpYPJspJ3jmjkklSN3kHyfvG+SKT5&#10;f7gB6HqPxi8JaN8UNK+Ht9rJXxbqdp9qstL8iQ/aIcSHzN+zZ/ywl/i7fSu9r4D+ImneNYP+Cifw&#10;1hu/EPh+XxJ/wjU32fUYNDuI7WGHy7/iW3N6zyH/AFvz+cg/2fk+f60GmfE218L6yreIvCl94keI&#10;f2Qf7CuLS1WUZLicfbJHcNwN6bNmd2x/u0AekUV8KfC39s74s/FH4LeNfFNh4G0I6j4dhuNQuNbu&#10;RcW2kmKGOKT7PFHveS4uHjF1/GiJ+43N8+2vQfDv7ZtrP8IvhRruoaLAfGvj+/8A7H03SoLmSO1M&#10;yXn2aS4kuNj+XHn95jY7fvAg3YZ6APqquT+IHxA0T4XeF7vxP4mvDpmhWXli4uxBJLjfIkaZREZ/&#10;vyAcdK8R+OvxT+K/7O/hy18ZX1r4V8eeE7KcjV7SxsLjR7y3EhCQyRSSXNwjjzJPm+Td0/2mTA/b&#10;l1bUvFf7LPiLX9C1rS28E3tlptz9mn0uX7Xcb7yB45I5/PTys74jseB2yCP4/lAPp3w34h07xVoO&#10;la5pN19r03UrSO5t7kDb50LpvR8NzyDn8a8v/wCFjfEn/hpz/hDP+EE/4tx/Zv2n/hKcn/XbM+Z5&#10;n3Pv/uPs/wDrf+Wu7ZxWX+zrpfxBHwl+GM3/AAk3hg6ENA03/Qv+EduPtXk/Z4zs+0f2ht3+X/H5&#10;P+1s/grlk/aS+Ill+1x4U+FGv+EdB0bStUspLr7XbX8t/LcBLa4k8yKXZEEG+Ax7Hh3fupD910NA&#10;H1TRXyL+2J8f/ix+zhd2euaDZeFdX8E30yWqm/tbgXVrdbN/lSbJ137xHK6OidtrAfIz/SH2PxX/&#10;AMIv9l/tnSP+Em3f8hT+ypfsH+szj7J9q3/6v5P9d975v9mgDqqK+VfDH7S3jXwj+z/afEX4k6Jp&#10;t1qfiGW2t/C3hrwtb3H2m+mmjL20ckheUDzuX6ZRBzvkfyl66+1/466R8Pr7xVcWXhRtVghfUD4F&#10;tbG7lujEr7/sUd+k7I9x5Hyb0ttnm9FKndQB75RXl/wE+Mul/Hj4X6b4x0iP7IbgPBdaYZklksZ0&#10;4eMlOvGHQ4XckkbbV31X/aC8R+NfBfw+1fxR4LutCE+iWNzqNzaa9ZXEy3MUSCQiN4ZkMeEjl/gf&#10;e2z7n3qAPWKK+UPhJ8bvjp8dPhDo3iHw34P8G6XeTmTz9W8QX8/2C52XFxHstbeDzZvk8uIPJM6f&#10;Pv2I64eul/Z2/acuviv4r1/wB4z8NXPhH4j+H4Q19pikyQ3EQ8tHuI5B/qxvkGE3v8kkbK7/AD7A&#10;D6Kor49+Jv7TfxP+Fv7T2kfDxvDukeMdO1m0l1DSLbSba4hvp96TpBFJI8zJHskiHmybCgiEku1c&#10;FF2fAX7Ufiax+PHxL8B/Eux0DSdO8J6M/iFtT0Ca4mNvaJ5chSXzF3z4iuY/3iInzRP8h3gKAfVN&#10;FfO3wk+KXxF/aF0I+MvDlr4f8C+EJpZINIGv2Emq39/skkR7mQQ3UCWw48vy/nbeJPm27d9jwX8f&#10;NUsPjWPhF8Q9LtrLxLcWb6lo+u6R5n2DWYQZD/qH3PbyKkfKO7/NFJhvubwD6BorwXx58btZuvjR&#10;a/CbwFZaVd+JfsP9o6vq2rz+ba6Na74+ZLdHWSeRkOPL3p/rYG3bd+zmNW/aa1n4VftI+FfhZ46X&#10;SdYt/E1nbz22u6RYXGn/AGWWaWeCOOS3ea4Mm+SKFN+9Nnm/NxigD6horwbxf8afEeq/F0/DD4d6&#10;Pa3mt2EUdzr2v6uriw0aKTY6J5abXuJHjJ2ojpzs+f5JdmN8QPj14p/Z88beEbX4iDSdb8JeJr1N&#10;P/4SfR7KXTI9HmyQftKTTzJ5bZjff5yYSO4bY2ygD6Sr5j/bD1bx98MPhh4j+IHhL4iapos+nSWx&#10;OkXOnafdWnlSSJARGXh81DvkEm93foV24I2dp4l+OE83xdHwt8J2Vtqni42X9o3+o3M0YsdHtfue&#10;bLGj+dLJv8k/Z/k3rKn71F+ceJ/t1H4oaR+z74ig1e78LeI/DV2LW21C50+xuNKutO/0u3eOT57m&#10;4FxG+wxug2MvmI3zqHoA+l/gxrd94o+EHgbWdVu/teo6noNjdXFwMR+fNJbxu7/L05Nd7XzdZ+Jf&#10;Fngf9izwn4n8KNpX9qaH4NsdRmtdct5JIp4YrBJJIsRuvlydNvUcbcDfvTqf2dPil4k+OH7P+i+M&#10;L9NN0nxHqkN4uLa3kmtLeaO4ngjPl+ZucDyxvTfng/MtAHtFFfLvwk+O/j/W/wBqHxr8JvFq+GJL&#10;bQNMOoQalodpcxSXGZLUxk+ZO+PkuPmQA4bjcw+9n/tNftJeP/2fPiv4HsrTSNH8ReEvEt5HbLb2&#10;1hcS6wCkkCTxRDzwkkjiUeV0yx2svyb3APrKivlXRP2i/iLYftP+E/hn418JeH9G0/xNozajBb6f&#10;fyXVzp37uR/Lnn2JHId9tLHsjQL+9TDtt+fp9M+Nnir4o/E7X/CPw00mzttD8MXcljrPjTxBbSS2&#10;hvEDiSztrVJInkkR/K3SGRVUCT5TuiLgH0HRXztH8e/EngH486P8MviHZaUbfxDD5+g+L9KilsLS&#10;4m6Gzlgmkf8Ae7wf9XM+fNt8oPM4T4YfGfxJ+0Ze+Ida+HGr6BpHgfS77+yLe61jS7m/u9RmVA8k&#10;/lpcwCCPEkYQfO7fMzbOFAB9FUV4l8FfiN4/8ReOPGfhP4haNpFnqnhy002dbvQvtAtL/wC0/aHM&#10;sXn8+Wojij7/ADxTnd/AnttABRRRQBHN92qtWpvu1VoAKKKKsAooooAKKKKACiiigAooooAYRha/&#10;Mv8A4Jm/8l71/wD7Fq5/9KLSv00Jr87f+CeXw48X+CvjVqt3r3hPXPD9tP4fkgFxf6XPaxGbz4CI&#10;w7p6An8DXrYKaWGxKv2PCxsP9pw5z3/BTE7fj3oGO/hq2/8ASi7r2rx5a/Cr9hjwDou3wfb+LPFW&#10;pzWxh+078XV3Z533oM3mpblPtEhXZ826UIvy5ZPNv+ChPw38YeNfjTpN3oHhLXPENtB4fjga40/S&#10;p7mITefOfLLonHBB/EV2H/BQH9nTxV441rSfHvhu0uvEK2Vmmn3Gl2MXm3S/vXeOSKNf9YMy/Nj5&#10;k+98679noQnTqQw1KtU9w8uUJwnia9Kn7588ftX+IPHvjK68O+JfG3w60vwN/ac19/Z7Q2/lahcx&#10;J5cf+l7n3ybE8rbvRP8AZTbXRftk/EfUvEHgv4J+H7m9vLw/8IrZazPcXN68v2+WaIR+ZLGP408q&#10;U+Yef30n0bd/aVs/jP8AtDeC/CHiHWPhfc6Rb6cTaLp1hDPLqFzPLn7RP5GzfbwD7NHw/wDz0T53&#10;3/J6P8cv2VfEnxW+BXwnvNC0i2/4S3QNAs9Pv9LuYUtbqeJoIP3fmSbceS/m/u3/AOekn8XyP2U6&#10;1Cn7D2vLpznNOlWn7b2XN9k+vfA3gjTfh34L0nwzo67bHTII7aH7gPH/AC0k2Bcu5+dz/ExJ71+e&#10;P/BM3/kvev8A/YtXP/pRaV9N/AT44/E3xZr+l+DfH/gLVNAu7KCUX/iiaxuPsuoTx8eXEUTyYt33&#10;/M8x4m8rYq/vk2eDf8E8/hx4v8FfGrVbvX/CWueH7afw/JALjUNLntYjN58BEYd09AT+BryqKlSo&#10;YinUe9j1K0oVq2HqUj6b/brH/GKPjg9/9C/9LLevi3wToVh+zh8ZP2ffFFxZFdO1rRre5vtUnzaW&#10;omu/tEb5kYsh+zQXERfpxHu+TfX1h/wUE8P+I/EnwVstP8M6Vqur3E+s24uLTSIJJcxJHPJ+9RP4&#10;N4i/4H5deS/tRfBzWvE37MPwRew8N67c+I9Es7PT7nS9PspJZraJ7OPz/Nj2b/le3iStcDUhTowp&#10;N/HKf/pBlmEJSrzqfyRh/wClHyj410TUo/gx4I8S6tZ41HxBrGtXA1Of97dahCn2BP3sn3/9f9q+&#10;/wD9NG/jr7a/4KOapbax+z34bvLC4trm1m16CeC5hm8yKaJ7O68t9/p71zX7QHwm1yH9iH4TeGfD&#10;nhTVLzUIJrK5v9LgsJ5bmCV7Od5zInzvH+/k5/u521e/ad8A+Jte/Yt+E2h6V4c1W81uxGki40u3&#10;sZZLq32WEiP5saJvTY5/OuidenXnRqf35HJDDzoQrU/7sTyf4kf8o3fhIf8AqZZf/RmpV9M/st+J&#10;v+EG/YZ0nxCLU3TaLpurah9mE2wz+Vc3b+Xv/CvMp/gB4s+Iv7AvhLw1BpV1a+KtM1OXUhod9B9l&#10;kuP9Lu08s+c6+X+7uPMzn/ln/t10n7DuteMJvBh+FnjT4c6lpWh2dpeXEGp6xY3EUVzHLcfPbSxz&#10;JskLfaJf4/uDbs/jrnxE6c8LOKfw1TowkJwxMP71I82/4Jt+FrXxX498b+MdXNxqutWMUIt7q4/e&#10;jzbkz/aJ/Mf5/M/d437/ALssn9+tz/gqc3/JMBj/AKCX/tpXP+APAfxm/Yp8ba/d6Z4QuPiJ4V1O&#10;aK3mOlY86/2o728gRN81vszJv3o6cunz5R60P2ztH8bfGLwP8J9bsvCOu3eozRalPf6XYaHd+bp5&#10;eSApBLG6b/k8vZvOxZTEXVVRwtdSlGeaQxHtPc/+1Odpwy2eH5Pf/wDtjzr9rLw9p+jfBb9nGay0&#10;y1trifw2RPc29vHF548u0k69/wB5LK/+9K7fxkmL9rXxtc3Hwy+BHg8i5W3svB1lq9xi4zHcyywI&#10;kZMf+x9nl+f/AKav/wAD7v8Aaw+G/jLXvgn+z1a6X4V1zVrnS9ANtqFpYaZcSy203kWI8uWNE/d/&#10;6uUfP3Fdh8c/2VvEfxT+BHwmvdC0i2Hi7w/oNnp+oaXcwpa3U8TwQfu/Mk248l/N/dv/AM9ZP4vk&#10;e6GJoQ9h7V/amZ1sPWn7b2X8sDwX9oX9ofwZ4zvPhlc/DbR9U8N3HguD7PBc38MBl8qEwfZI/MLy&#10;+YE8uX7/APz1/wBt66j/AIKY4X48+Hsf9Czbf+lF3Xv3w0/aE+N19rPhzwd4i+EGqNrQvY7bVvFE&#10;wkh0/wAlJR9ouP8AV+T/AKnzNuybYz/dX7iV5H/wUL+HHjDxv8adKu9B8Ja74gtoPD8cBuLDS57q&#10;ITefOTGXjT0IP40sNWjTxVOC9zk59efnNMTRc8NOfx8/L9nlOf8A+Cl5x8eNCHr4Ztv/AEou6/TE&#10;/K496/O7/goZ8OfF/jb406Td6D4S1zxBbQeH44DcWGlz3MQm+0Tnyy6J6EH8a7343a14r+IP7a/h&#10;HwR4U8S65Z6PZ2dtPr1rY395ZwwRJI89wJPJ243wPEiP/fkjXclefWp/WMLRpJ/BGR20qv1XE4ip&#10;/PKJ9r9q+VP2fLzR/Gn7Vnx38S29hcLeadNZaPBcTsQQUjeG4/dh9mHezi2n7+3H3MvX1WeM818I&#10;fs2/FT4i/C/wh4isNU+EnjPxH448ReI5NY/5Bp0/T55bjyEkMs7p+4+5JJ9zZ/ufwebh481KrY9X&#10;FThCtS9qehfF280/4i/tqfCbwiLL+1rXwtFc61f3ME5P2eV4/Mg83Z/q9klvav8AP9/zY/o+j+zv&#10;q1zf/FD9oLx7rt1ptrp/9vjRgyy+SIIdNjkj8yUvx/q5IiX3/e8z7i4q/wDBH4X618KbDxr8UvG0&#10;FxrXj7xFA+o32naTCLqaxhTMi6faltzyHGE2b9n7uNU+5vfzz4R+AtQ+HH7CHiu0uPDWvXviTxDF&#10;qP2jQzYyG686b/Qov9H2K/l7I4Xb/Z8x/wDZrrlKDp8kX/LH8eaRxR5+f2lT+9L/ANtiT/sS+HrP&#10;wv8ACzxX8bvF17b3epeIJr2+uNT8k5t7OKR2n+RE/d75I5XdI/ldYrf5d2a4L4TeLfHvxW+Ffje1&#10;0LwPqmq+MPiPeXNxf+JdWs/sujWNlJ/ovlxXbuzz+SgOyMfd3vtV9hD/AEv8M/hR5v7KGleAxbTe&#10;HbrUvDn2a6M8DmS2urmDM7+W5GDvklOw7Ou35K82/Zi8X+NvhV4O8PfCXXfhd4mbXLC/+znUoBGd&#10;LFrNP58lxLd/cBSOWX5E372i2bt77U0lVVT21T7XMrf4f6sZqk6fsqb+Dl/8mOf+Jngq20y9+Cf7&#10;NOk3lrdaXLONR1+3k+0Q/b7WLzJ5BvR2/wBdIl0+wH5Xij+4u2vqTxXrVt8M/hfq2tWGjwfY/D2k&#10;XFza6XA3kxeVDCXSP7n7sfuwn3Tt9K8S+P8A4K8ReF/jx4I+NGkaPd+LbDRLcaRqOg6RDm+ET/aI&#10;/tESf8tcfaOU/wCmY/hLum58Rb/xB+0b+zb4007wp4e8QeEddn/0a2svE8P9mXE2yWOSTozfu5kM&#10;keT8jfOrfKTXJP8Ae+y/l+1/iudFL9z7X+b7P+HlOC/Z/wBYt/2fv2Fj4yFmdJ1O4gvNXK38MuJ7&#10;uSTybQmMdI3xaj5NibcNxkvUvgfw5/wr/wDYK8Sanqt7bHVfE3h/UdYv9Smv5JRc3V7A4gzI4/1j&#10;I9qn+0+eXY7n1LPwprPxr/YouvBEPh3XfDmu2Wj2enra65YfZJLq7tEgkHlB3X5HeMIsj7PX+CuH&#10;0uLx7+0B8GvA3wlbwHr3hDTrL7Fa+LdV1aFLWL7Hb/cFqJo97yP5Qk+RP3ThFbcj766m1U55t7y9&#10;4w1p8lP+77v+I89HgjUfHHwv/Zl+EV/eW1pbaxLqWtaharPGZfsnmST29xgI5QvbyXWz+Hfjd9z5&#10;P0T0nSLXR7C3s7C1t7S0hiSCC3hi8uOCJf8AVoE7elfOVj4Nj1D9ty1vX8J6lZaL4R8HR2Wnal9i&#10;ktrD7Vv+5bOvyOBBcyps9n+X5N1fTpPzYrjxlb2rj/4F/wCBHXgKPs+b/wAB/wDARaKKK4T2Qooo&#10;oAKKKKACiiigAooooAKKKKACiiigAooooAKKKKACiiigAooooAKKKKACiiigAooooAKKKKACiiig&#10;AooooAKKKKACiiigAooooAKKKKACiiigAooooAKKKKACiiigAooooAKKKKACiiigAooooAKKKKAC&#10;iiigAooooAKKKKACiiigAooooAKKKKACiiigC1D92pKjh+7UlQAV8Y/sP/8AJw/7Uv8A2M//ALd6&#10;hX2dXzp4O/ZVn+HfjfxZ438LeOtTs/EviG+uru9tb+GO50eYS3EjpHLaIUkkKJJ8sgmR93zfcd4i&#10;AZn/AAUO/sv/AIZS8Rf2h9l+1/bbL+z/AD/L8zz/ALQmfJ3/APLTyPOzs/h8z+HdXjn7MOh6j8N/&#10;21LrRfEtoNHv5/hzptvBbTtj7RLDZaYjxw/89Nht7r7m/wD1cn9yvpuT4Ian428aaVrfxG8Rw+I7&#10;fQJY7rR9E0myl0uwt7xJN/2yWP7TK88uAEQO+xV8z5DvJqT4v/APTfinrWk+JrXVr3wj450DzDo/&#10;ifSfLMsHDgRzI4xPBl/mjb/pooZFkfeAem6tq1roOn3eoahdwWenWkTzzXM8vlxQxoMu7ueBjk/h&#10;X56fs3+MvD3wL/YR1fxB8QPDlr4g0bxF4kl/sfRbm3ilh1iby40j83O9I/3lnL+8cfL5W5Vf5N/1&#10;h49+EPjv4r6Lc+GPE3xDtLPw3eNtv18I6I+n31xFtb9x5811cBEYkb/k+ZRs+67VN8Y/2afDHxd+&#10;Ddt8NwLjR9O0yCH+xrmAvK1jJBH5cGQ7/vAEOxkc/OrH5lbDqAXPD3wx8W3Wi6Tba940OkeTaRW0&#10;+heB7CKw0oQ7MGKKSZJblMcxiSGaHCBCqRP81eI/8EsP+TePEX/YzXH/AKR2dd5oP7OHj260T/hH&#10;fHnxp1Txd4Qa1jtZtKtdKt7CW5iQx5jmuxvmdHRCj/OruJCS/wDe1/2aP2d7r9m7T9Y0Gy8R2ur+&#10;FLy8l1G3tZtLMN/DM/lonmXAnKSfJGAf3Kbny3yfcoA8r+GX/KUD4u/9ixb/APovTKvf8FNP7S/4&#10;Zutf7P8AtX2b+37b+0fs3meV5Plz487Zx5fn+T9/jfs/i2Vv6b+y7470f48ar8V7T4j6SNd1O0Ft&#10;e2h8KyGxuIfKjj2eX9t8wf8AHvE/3/v/AOz8le7+M/B2kfEPw9qnh/XbG21XRb6H7NcWtzyCM/mD&#10;kZV/vK3zL2wAXfDfiHTvFWg6Vrmk3X2vTdStI7m3uQNvnQum9Hw3PIOfxr5O+GX/AClA+Lv/AGLF&#10;v/6L0yup8Bfsr+N/hO9vofgr4z6rpXgWG8Fyui32h2d/cwh9hnjiuJOI9581/wDVbV83Oxm3F4/D&#10;/wCx94j+HvxnvviJ4U+KNx515ZQ2E9r4o0uTWZriJII0fzpzco7l5IhJ8mzafkXCfJQB9UV8ZfE3&#10;/lKB8Iv+xYuP/Rep19m18G/tHeHdS8W/8FCPhlpWl+IrzwzqMnhqSe21SwwZoJkGpPH+7fiSPMfz&#10;p/GnmL/HQB9LftT/ANmf8M5fE3+2vsf2T+wLny/7Q8vyvtHlnyMb+PM87ytnffs2/NXwZHp9x4c+&#10;GH7GGrapbXWlafZeJbma41LULfyYbaGbVIJ45JZX+WPfBGXXn5lBb7ua+1fHnwF8R/Ge1s9H+Ivj&#10;a3vfCNvMLq40PwvpMmlLfypIjxpdSvdXDyR9f3cez5iH3bkTHX/Eb4N+E/in8NW8Ea9o1uNEWFPs&#10;y2CpD9gKJsjktsA+WU/h427flbKllIB6XXxp8HNOudb/AOCinxu8Q2DWl5oFho9tptzdwTpIbe7e&#10;O0xEPfNtdB/7rxbW7V7FZeA/ipoXhz+w7P4paVNbwQyW9vqur+G5LrVIYiSInll+2pDLKiEfO8Pz&#10;lAzKcvWz8Lfg3p3wc8F6lovhu9u7rUr28uNRudW16U301xezHP2ibmLf0jyE2bvL67stQB4D+w//&#10;AMnD/tS/9jP/AO3eoUftwf8AJw/7LX/Yz/8At3p9d58Fv2Z/Enwd+LXi/wAYP45ttYtfF91Ld6vp&#10;UWg/ZojM0kjxvFJ9pdo9jyycfPlCd3zbXQ/aF/Zo8RfHHxv4U1+Dx5a+Ej4Tu/tOjeToX2qWGbMD&#10;mSV3udknz242/u067W30Aeb/ABw1K38Jf8FFvg1rmqfa7TTbzRxp0Fz5Eginu3N/CkQwDn57mLdj&#10;7vmxsx2819QfEX4XeFvi34WHhzxZo9rrWm+clx9muPMiYSRk4eORCrow6ZQ8oSv3XrnPjN+z34c/&#10;aF8F6ZofjqMXGo2RjuYNX0gfZZoJ8DzDEH83ZG+MbHL9v4kVxxXhn4A/FCNtK07xL8ftX8QeGYDG&#10;J9OstJi06+uIU5jj+3pI0/JQb5A+918z58vuABkftlX/AId1T9h7xVJ4TutNvfDaw6dbWMmkTRy2&#10;hiTULePy4tnyYXZsGOmMdq8e/a40+5vf+Ce/walt7G8vLWzg0W5uWhh5t4v7MkjEkv8Ac+eSKP8A&#10;3pBX018aPgBcfEz4OW3ww0DV7bwj4aW1trVhcWEl9MsNtJA9ukT/AGlNuzygGL794/HOh4G+CR0z&#10;4K2/wz8c6rZ+PNDgtP7OJ/sr7Bm0QJ5EZRJGxJHj5ZE2NxG3303sASeG/Cep+LdB0nXNI+L/AIyu&#10;dO1K0iuILkWOjp58Tpvjkw2ndwR+deZav+zn8KPhx4U+LFn4s8Xape2vjSaxuPEF1ql7bxyW8015&#10;ILS4/cwoIt1xJ990MX7r5vlR6PCn7KPxD+Fenvofw7+OuqeHPCImM9tpmr+HrPU5IS4HmYkfbw8m&#10;XKIiL8/TcXd+q1j9kfw3qHwj8QeCG1bV7q68RXdnc6x4m1a4+2arqAguI5I45Z267I4xGnG1PvbH&#10;y4cA8CT9nj9oP9lzRLi8+Gnjy38deGrGGK6n8MT2JEtxskkkkjtrd/Nxv8wu/lTI74O35tlfRf7K&#10;n7QEn7R3wqHiW50k6PqFpdyabfW2f3RnSNHLxd9jiQH5+V5X58b20tB8BfEjw7pNpoQ+JNtfaZCr&#10;QDUtQ8PedrXk5JT/AEk3PkvOif8ALR7ZwzAMyN8wPQfCP4SeHvgf4OtPC/hiz+y6VASzu/M1xMcb&#10;55Hx87txz9FXaqqoAPPv2p/iJ4Z8N6P4U8Lax4d0rxh4m8WalHp2gabr9iZdPF2Skf2mYlHCInnj&#10;7nzt5m1erOlX4++BPEN58DfiJf8AiPxvqt4IfDmpXMumaTb29hp5Mds5jx8j3Q+6CyfaWR/3isPK&#10;fyq2P2kf2brH9oLSNHKazeeE/Enh+7+1aRruntl7fPl+Z+73qescZBDIyNEjKwwytz1/+y/4l+IO&#10;i3WhfFj4u6t470OYfutO0nSbTRYxIEf95KYQzy7HMciITsDxRlkkoAtfsA/8mieBPrff+nC4rzr9&#10;h/8A5OH/AGpf+xn/APbvUK9m+BXwh8R/A74Xr4ITxJperW9lDKNJuv7Ckh8iSR5ZHMyfam88eZJn&#10;ank/IMbsndXK/Bb9mfxJ8Hfi14v8YP45ttYtfF91Ld6vpUWg/ZojM0kjxvFJ9pdo9jyycfPlCd3z&#10;bXQA4P8Abg/5OH/Za/7Gf/270+ovjjr9x4c/4KD/AAQuNZvLq18Ny6bJbWG4P9l+2zfa4dkeP+Wj&#10;+ZaI+P8Apnu+WvSvjf8As5eIPjR8RfBPin/hL9L0eLwhfC/0i0OgyXRE2+3kbzZPtSeYC9v/AAIn&#10;ynHX5q6z4zfs9+HP2hfBemaH46jFxqNkY7mDV9IH2WaCfA8wxB/N2RvjGxy/b+JFcAHrtfGf/BLD&#10;/k3jxF/2M1x/6R2deh+E/wBn/wCI1tb2mn+L/jrr3iLw9bwxL9m07S7fS7y4KSRuPNv43echwhR9&#10;jozZ+/13V/2X/wBmfxJ+zXa3ejweObXxF4ZvL37XPp1xoJimEvlhDJFcfamwT5cO7ej/AOqO3Zv3&#10;UAfSNfGf/BLD/k3jxF/2M1x/6R2dfZlfJ/hf9jvxd8J9Z8Qf8Kt+Lt14G8NapefaRoU2iRapHb/S&#10;SaT9dm/Z5as77A9AGD+3B/ycP+y1/wBjP/7d6fX0P+0V/wAm9/FD/sWNT/8ASSSvLvjl+y74r+NH&#10;iXwPrCfEe00i58HzifSbo+HI7m8E2LcvJM5mSFz5luH+SGNedu2vUPiZ4D8R/ED4X3vhS28RaZpW&#10;o6nZSadqGpnSZJYvKlgeOUxQC5Uxn5/k3u+3HO6gD480+xutW/4JPGCws7m7uFgkuf8ARofMYwpr&#10;heSQjuEjjMjf7INe5fs0+G9T8afs/fD3VtI+Knim208aJb2wtrSy0sRWs0KCCSKPzrB5PkeORPnd&#10;+n3n+9XT/s9/AXUPg98M7rwFr/iW08b+G8yrbWlxogtfJglL+fBJ++kEqMZMjfzy/LLtCcPoX7Hf&#10;ib4UX+qR/B/4vap4E8OarMLi40K/0mDWY4JvnH7ppnXYNhiTnc7eX87v8uwA7rwR8AfD3gD4z6v4&#10;9n8W6t4i8b+ItOkt5xq81mvnQJ9mQvHBDDEPk8u2TI/56/Ny4r1TxJ4h07wroOq65q119k03TbSS&#10;5uLkjd5MKJvd8LzwBn8K4P4WfBa2+HmpXfiHV9a1Lxj421WFbe917WGBlEQPmG3tYh8ltb+YZH8m&#10;PPXlm2Jt7zxJ4e07xVoOq6Hq1r9r03UrSS2uLYnb50LpsdMrzyDj8aAPAP2fItQ+KfgH/hJPBUmm&#10;fCXwDqV5cT6TpnhnRLaHUJhHJ5Pm3TzJJAPMMcpMaQb1/d/vXw27zf4JaQ2hf8FI/ixa/br3VPI8&#10;Nx7rvUJvNmnlePTHkk/+wQKifdVEXYtd18Mv2TvHvwjtxofhL47atp/guK9lmh0q58PWdzNbwvJl&#10;44Z5t+w8f3Nm/LeV89Xvh3+yDb/B/wCM114+8J+MLkm/sksdXtPEMEmoTXG6RJLifzxNFsklMYf5&#10;kdEeSQhduxEAPHvD37I3iXQ7tfiD+zJ8XbXS9C1ucXNvp1/5htPJ2SIEmk/e/aDHJJIixzQb0z8z&#10;+ZH8/U/BT9prUvH9t8TPhb8efDn9lan4d0C5n1e4gheGG405I0juPNRHz5j+Z5ivB8jpJ8uz5d/p&#10;Hwk/Z48YfAbwza+HfB3xHt73RFhiItfE2hvfC3vPn+0SWxhuoPLik6+Q2/YwLb8u2dqX9m7TLqz+&#10;IV5dXovfHPjrS5NN1HxJcWaf6NE9uIfLtYFIEcCcHYXeR8J5sr7FagD510z9kj4w/BrT7vVfgD8X&#10;rbV9Dv4bi/t9MvgnlzxSeW9v5W7zraaR0jCfaNkP/fL/ACZ3jD9oTxH+0n+x18YdK1/wjcaP418L&#10;T2P9rWlhbv5PlG8RyfLfc8ZiS3l85Hzs8vdu5Kp9OeAvhD47+FGi23hjwz8Q7S88N2bbbBfF2iPq&#10;F9bxbV/cefDdW4dFIOz5PlU7PuotdB8PfgP4T+Huk+ILO3tTq1x4mu7i71/UNWhilm1iWYuZBMEj&#10;WPy/nkHloiJyfl+dtwBB+zLqlrqn7PnwxmsZ7a7gHhqygLRTCULJHBHHImc/wOhRv9r0NeF/te2N&#10;x4q/ae/Zk0fR1trzVLLWZdRuLQzIJLe0SW0mkkwenyW020/x+VIq/NXqPgP4C+I/gxa3mj/Drxtb&#10;2XhG4mN1b6H4o0mTVVsJXkd5EtZUurd44+n7uTf8wL7tzvnb+HHwLbwr8QdX+IXiXxLeeLfGupWn&#10;9nG62i1sLOz83zFtrS2Dt5acRffd3LRlt2ZH3AHgX7HmoQaH+1f+0f4d1Fbmy1q91htSgguIXiM1&#10;ql3cfvORjGLm22nI3rIGXgmvo34i+AvhydZ0n4h+NbTSbPUPDIza69q04hjtQzgJ5jO6ocO+U352&#10;OQybGrjfjJ+ynp3xI8baV4+8Oa5d+BPiTphj+z69YW6SxXGw4xcwH/W/u/Mj++nyS7W3qoSrPhD4&#10;C+LJdbtb/wCJnxT1T4iQWU8dxp+mW9imjWkEySxzCWZLZx9pKvFDt8z5U/efKd/ygHlP7cH/ACcP&#10;+y1/2M//ALd6fXovx08d6NN8Yfh78PdP8P6Fq/xIv5TqNhqfiDSvtdtotom+R7j+FzI32Y7EjdPn&#10;iDO6YTfW/aF/Zo8RfHHxv4U1+Dx5a+Ej4Tu/tOjeToX2qWGbMDmSV3udknz242/u067W31a+M37M&#10;V18VfFXhLxxpPi6fwf8AEnw9DHbHXtPsvNiuIR5mY/s7zfuxvkl6u3ySyI2/I2AHC/tseCdY0/8A&#10;Zj8c6hrnjfVfENzD9iuP7MENta6fBO15bgmKOBEmKAPIESeabGQzF3RWqn8ef+UYGkf9ix4c/wDR&#10;llXXeM/2QdY+Mfgq70j4k/FTVvF2owGU6Tc2+n2+n2unzny/LuDbw/6+RNkifO/3JZFXY3z12+n/&#10;AAGg1/8AZ+X4U+NNTtvEWkw2VvpkF3pVk+nzCKBIxbyYaebMivF5m/OxuPk253AHRfs6/wDJvfwv&#10;/wCxY0z/ANJI6+Qf+CdPhvUdT8B+N/D8PjvxP4Q1rRdekGoaFZWNl+43xpGkkn2qzlfzN9vKhTf8&#10;nlfcX+L3X4Pfs9fFD4Wnw1pU/wAc7vWvCOittOhjw5bRSTQoP3cH2h3ldI8gDjonyps+TYzx1+yL&#10;BdfFG4+I/wANvFd38LfGt8f+JhdWVnFd2V8HDiTzbd9uXcmNyc7N8e/YZDvoA0fFn7NWjeI/FHgv&#10;xT40+I/ijWLrwrqkVxpB1BtMtohcPPb7EPk2UW/zHjhTGe+1eTXmH7JGvT237V/7SGja7eXX9vXm&#10;px3NrbX4k842UNxcIjjf/wAs1juLTZ/sSx7flr1fwd+zpqT+KNK8QfE3x5qnxN1TSp/tGmW09lFY&#10;6XbyqMx3Bs4fke4QyTbZmP8Ay0Hy7kRhB8ZP2U9O+JHjbSvH3hzXLvwJ8SdMMf2fXrC3SWK42HGL&#10;mA/63935kf30+SXa29VCUAV/2/v+TRPHf1sf/Thb16F+zr/yb38L/wDsWNM/9JI68m8bfsoeLfiz&#10;8PdX8O+NvjRq3iDUZ8LbXMGlx2NhB+8gfM1nBIouH/dHZ5j7V8zcqbxvr1D4K+APEnwv8EWHhnX/&#10;ABVa+LrfS7SK10+7h0f7BOsSZAjlxOySfIYkUhU/1fzb2OaAMj9qb4p+E/hH8JLzV/Gmi2/iTT7i&#10;eO1h0S4t0lhv7vmSKOTzFZIx+6372+75Y2722o1nw98MfFt1ouk22veNDpHk2kVtPoXgewisNKEO&#10;zBiikmSW5THMYkhmhwgQqkT/ADVL+0N8DNG/aK+Htz4U1W7ubCQSC6stQg5NtdojpHIUBAfh2DIf&#10;4f7jbWXiNB/Zw8e3Wif8I748+NOqeLvCDWsdrNpVrpVvYS3MSGPMc12N8zo6IUf51dxISX/vAHyX&#10;8FP7T/4dvfGX+yPtf2n+3v8Alw3+Z5Pl2H2jGznZ5Hmb/wDY8zd8tfc37LOu6b4o/Zu+Gd5p9yLu&#10;2i0G2tmI5xNDGIJ4/m5+SSORPwrnv2ff2Zh8BtE8ReEhq1n4l8E6reXF1/Z1/pP+k4mSOPy5ZfOM&#10;ciCOPYw8lN//AI7XKaF+x34m+FF/qkfwf+L2qeBPDmqzC4uNCv8ASYNZjgm+cfummddg2GJOdzt5&#10;fzu/y7ADnPib/wApQPhF/wBixcf+i9Tpf+Cp/wDybx4d/wCxmt//AEjvK6PWf2Pda/4XT4d+Jehf&#10;FPU11zS4nH/FT2f9q/aC8s7ydJokij2XBjEcKIqqNy/P81dD+0x+zj4h/aR8GaP4bv8AxdpWk2Fl&#10;LFf3LW+hySyz3iRyI8kf+lfu4z5pwnzsv99qAPQf2iv+Te/ih/2LGp/+kklee/sA/wDJongT633/&#10;AKcLiuw8V+APFniz4N3Hgu+8XaUNcv7KXTdV16TQpMXMDxukjxW6XKeXLiQHfvdN2fk+batD4FfC&#10;HxH8DvhevghPEml6tb2UMo0m6/sKSHyJJHlkczJ9qbzx5kmdqeT8gxuyd1AHjP7D/wDycP8AtS/9&#10;jP8A+3eoUftwf8nD/stf9jP/AO3en16L8EP2cvEHwX+IvjbxT/wl+l6xF4vvjf6vaDQZLUmbfcSL&#10;5Un2p/LAe4/jR/lGOvzVW/aF/Zo8RfHHxv4U1+Dx5a+Ej4Tu/tOjeToX2qWGbMDmSV3udknz242/&#10;u067W30AWf2/v+TRPHf1sf8A04W9ehfs6/8AJvfwv/7FjTP/AEkjrnvjr8IfEfxx+F7eCH8SaXpN&#10;vewxDVrr+wpJvPkjeKRDCn2pfIHmR52v53yHG7I3Vs/CLwF4l+GvwntPCt74ptPEepaZafZdP1U6&#10;R5EcESxhIElt0m/ebAP4HTeoH8WXYA8A/Yf/AOTh/wBqX/sZ/wD271Cl+GX/AClA+Lv/AGLFv/6L&#10;0yvRPgh+zl4g+C/xF8beKf8AhL9L1iLxffG/1e0GgyWpM2+4kXypPtT+WA9x/Gj/ACjHX5qzvDH7&#10;Mfi/Qv2kr74vP8RdLOpapDHbatpsHhx47a4s0jjj8qPfeO0R/wBHiffz83XevyUAcf8AHH9lnTvj&#10;X8Y/Eni34Z/Em48H/E3RYIrfV7a3MpP2h7RPsknmJIr2++DEbPHvRk/g3I+7G8HftC/Gv4H/ABp8&#10;OfDj402Vt4j07xRexWun+J9LhjixLN5caCIokaSRpJ99HRJV83f867Ff2ib9nvV9I+MGvfEnwr45&#10;uNG17xDPb/btL1Cw+16XcWsVmkKRywI8T+Yrx+Yk4dNnKbTvfftj4IP4m8baB4t+IGp23ijWvDxl&#10;OkWthpf2TT7WZ/L/ANI8p3ld5/3Y+dpdi4Qqiuu8gHiXxN/5SgfCL/sWLj/0XqdfZtfPnx7/AGZv&#10;+Fs+OPCPjvw74tu/Avjnw/iG21qC3+1xzQjzD5Zg8xRkeZL7MssiurqRt6rwL4I+JHhvwvqkWq/E&#10;+Dxh4juZY2sdS1Pw7BDa2sQ6g29tJE8hfn5/O4/d/KNj7wDwz/glh/ybx4i/7Ga4/wDSOzr0P46e&#10;O9Gm+MPw9+Hun+H9C1f4kX8p1Gw1PxBpX2u20W0TfI9x/C5kb7MdiRunzxBndMJvr/sv/sz+JP2a&#10;7W70eDxza+IvDN5e/a59OuNBMUwl8sIZIrj7U2CfLh3b0f8A1R27N+6r3x7/AGZv+Fs+OPCPjvw7&#10;4tu/Avjnw/iG21qC3+1xzQjzD5Zg8xRkeZL7MssiurqRtAOA/bY8E6xp/wCzH451DXPG+q+IbmH7&#10;Fcf2YIba10+Cdry3BMUcCJMUAeQIk802MhmLuitVP48/8owNI/7Fjw5/6Msq67xn+yDrHxj8FXek&#10;fEn4qat4u1GAynSbm30+30+10+c+X5dwbeH/AF8ibJE+d/uSyKuxvnrt9P8AgNBr/wCz8vwp8aan&#10;beItJhsrfTILvSrJ9PmEUCRi3kw082ZFeLzN+djcfJtzuAOi/Z1/5N7+F/8A2LGmf+kkdfPPxN/5&#10;SgfCL/sWLj/0Xqdd78Hv2evih8LT4a0qf453eteEdFbadDHhy2ikmhQfu4PtDvK6R5AHHRPlTZ8m&#10;yt47/Zk8WeMv2hNI+K9j8R9L0fV9EhFrYWq+G3niFrvnPly77z94XjuZUZ0CeqhGoA9S+N/wzt/i&#10;/wDCTxX4OMdq1xqNlILb7RI8UK3i/PbyuU+f5Jkic49P4u/zD+zX8TNR+Kv7PWmfCXV8jxbaakPC&#10;urWNwViuhpEPlvdPdQKivbp9l82xEmN3neX86O+9PuWvEvhr+zLovwy+NHxD+I9lc+bdeKCDBaFZ&#10;B9g3nzLvDmRvM86f959xdmNi/LQB4V/wUOm/sT4gfATxFe3d5pWh6Vr8pv8AXbeDzf7P/eWkm/lH&#10;TzPLildIyj7/ACvuP2+m/wDhWPiX/or3jP8A8AtG/wDldVj4ufCTw98cPB134X8T2f2rSpyGR04m&#10;t5hnZPG+PkdeefqrblZlPjvh79mH4neG9ItfDGk/H7VLTwLCptIdMOgwf2hb2eeIob8tvSRY8osm&#10;z5ONqKEC0Aeifs9/BXwp8BfC+s+E/Cer3mq2y6n9ovft86Sy28728Hyfu0XZ+7EL4x/y0Ld61v2i&#10;v+Te/ih/2LGp/wDpJJV34b/DXRvhZ4Vi0bRIrlnaZ7i5u7+Uy3V/dvzLc3UvWSRzyz/RVwoVRS/a&#10;K/5N7+KH/Ysan/6SSUAee/sA/wDJongT633/AKcLivLfGGn2l3/wU98DyaNa213cWXhqSfVzYxc2&#10;832e7jSS6KfcPlyWqfvP4Zbf/Yqb9hjwZ49g/Z88Oap4a8d2tppmq/abg6Vr+iSahDYSpeTxyC2e&#10;O5tzGjhIy0b7/nEjqR5j17n8IPgHpvws1rVvE11q174u8c6/5Z1jxPq3liWfhAY4UQYggynyxr/0&#10;zUs6xpsAPFPib/ylA+EX/YsXH/ovU69F/bvsbrVv2VfiFBYWVxdXK29rckWsPmkRJeQPJJjuEjjL&#10;t/sg1neO/wBmTxZ4y/aE0j4r2PxH0vR9X0SEWthar4beeIWu+c+XLvvP3heO5lRnQJ6qEavfH0j+&#10;09CGm679k1hp7X7PfD7PttbjemyQeQ7v+7fLfI7P6ZbrQBwv7MuqWuqfs+fDGaxntruAeGrKAtFM&#10;JQskcEcciZz/AAOhRv8Aa9DXhf7XtjceKv2nv2ZNH0dba81Sy1mXUbi0MyCS3tEltJpJMHp8ltNt&#10;P8flSKvzV6j4D+AviP4MWt5o/wAOvG1vZeEbiY3VvofijSZNVWwleR3kS1lS6t3jj6fu5N/zAvu3&#10;O+dv4cfAtvCvxB1f4heJfEt54t8a6laf2cbraLWws7PzfMW2tLYO3lpxF993ctGW3ZkfcAeBfsea&#10;hBof7V/7R/h3UVubLWr3WG1KCC4heIzWqXdx+85GMYubbacjesgZeCa+jfiL4C+HJ1nSfiH41tNJ&#10;s9Q8MjNrr2rTiGO1DOAnmM7qhw75TfnY5DJsauN+Mn7KenfEjxtpXj7w5rl34E+JOmGP7Pr1hbpL&#10;FcbDjFzAf9b+78yP76fJLtbeqhKs+EPgL4sl1u1v/iZ8U9U+IkFlPHcafplvYpo1pBMkscwlmS2c&#10;faSrxQ7fM+VP3nynf8oB8+/sz6TqM37VH7Q3h5/F2v8AgfWrjWJNSgtLCwtv9JtPtlwfNJuraUf8&#10;vEWzZs3rLv8An/g9x+MX7MOnfFLwb9k+IvxO8U3nh3S5jqRNx/ZVpHBsjcebJJHZLwiSSd9vrVj4&#10;yfsp6d8SPG2lePvDmuXfgT4k6YY/s+vWFuksVxsOMXMB/wBb+78yP76fJLtbeqhKqWH7N3iXxPfW&#10;s3xb+KeqfEfS7OSOa30K30yDS9PuGB3n7XBDu+1gSRwyKj/KvlfxKzggHnX7JGvT237V/wC0ho2u&#10;3l1/b15qcdza21+JPONlDcXCI43/APLNY7i02f7Ese35a9I/b+/5NE8d/Wx/9OFvVj4yfsp6d8SP&#10;G2lePvDmuXfgT4k6YY/s+vWFuksVxsOMXMB/1v7vzI/vp8ku1t6qErA8bfsoeLfiz8PdX8O+NvjR&#10;q3iDUZ8LbXMGlx2NhB+8gfM1nBIouH/dHZ5j7V8zcqbxvoA1/wDmwD/ulv8A7iqP2Af+TRPAn1vv&#10;/ThcV2Pwg+Fmt+Bvh/a+CfFXiLS/G+iWNlHptuf7B+yE2gSRPKmHnSxyjyzFH91PlQ7t5fNeS+Cf&#10;2TPij8JNGuvD3gX4/Xmk+G/tctxY6ff+G7a/ktw55j8ySTgdCQiIm7zG2LuoAxPhl/ylA+Lv/YsW&#10;/wD6L0yk/bg/5OH/AGWv+xn/APbvT66P4c/sZXPwi+PNx8QvCfjm6FveQx2+oaXrNh9vmvo3EZuH&#10;ku2nV/NmmjM/mBflf+EplG2f2hf2aPEXxx8b+FNfg8eWvhI+E7v7To3k6F9qlhmzA5kld7nZJ89u&#10;Nv7tOu1t9AH0lX59f8E6fDeo6n4D8b+H4fHfifwhrWi69INQ0KysbL9xvjSNJJPtVnK/mb7eVCm/&#10;5PK+4v8AF92aBHq9po9rHrt5aXupY/f3NhZPawnjtG80pT8XavBfHX7IsF18Ubj4j/DbxXd/C3xr&#10;fH/iYXVlZxXdlfBw4k823fbl3JjcnOzfHv2GQ76ANHxZ+zVo3iPxR4L8U+NPiP4o1i68K6pFcaQd&#10;QbTLaIXDz2+xD5NlFv8AMeOFMZ77V5NeC+Hv2RvEuh3a/EH9mT4u2ul6Frc4ubfTr/zDaeTskQJN&#10;J+9+0GOSSRFjmg3pn5n8yP5/oLwd+zpqT+KNK8QfE3x5qnxN1TSp/tGmW09lFY6XbyqMx3Bs4fke&#10;4QyTbZmP/LQfLuRGGd8JP2ePGHwG8M2vh3wd8R7e90RYYiLXxNob3wt7z5/tElsYbqDy4pOvkNv2&#10;MC2/LtkA5f8AZM/aY8a+P/G/iP4W/E/w5/Zfjfw/aGdrq3hEUVxGhjjfzY9+A7GSORXj/dOsny7V&#10;2b/rOvLvAXwZ0zwd4u8R+Mrn/ideONfEIv8AW57dIsRJHGv2e2jT/VwDylIQs7thPMeTYrV6jQAU&#10;UUUARzfdqrVqb7tQUAMop9FaWAZRT6KLAMop9FFgGUU+iiwDKKfRRYBlFPoosAyin0UWAZRT6KLA&#10;Mop9FFgGUU+iiwDKKfRRYBlFPoosAyin0UWAZRT6KLAMop9FFgI+K8x8EfA3RPh/8RfF3jCG71PV&#10;9c8Tzbp7nVpo5mtouvkQv5avHH/qxsLN8sMf9yvUqKUZSiZyjCYyin0U7Ggyin0UWAZRT6KLAMop&#10;9FFgGUU+iiwDKKfRRYBlFPoosAyin0UWAZRT6KLAMop9FFgGUU+iiwDKKfRRYBlFPoosAyin0UWA&#10;ZRT6KLAMop9FFgGUU+iiwDKKfRRYBlFPoosAyin0UWAZRT6KLAMop9FFgGUU+iiwDKKfRRYBlFPo&#10;osAyin0UWAZRT6KLAMop9FFgGUU+iiwDKKfRRYBlFPoosAyin0UWAZRT6KLAMop9FFgGUU+iiwDK&#10;KfRRYBlFPoosAyin0UWAZRT6KLAMop9FFgGUU+iiwDKKfRRYBlFPoosBPD92pKjh+7UlZgFFFece&#10;N/idFofinR/COh2lvq/jfVInuYNJnuZIYre1j5kubqWOOUwR5xGj7G3yyIi8b2QA9Hor58/Zi/ad&#10;H7QqeLLS88J3fhDW/DN5Ha32m3U/n8yb8c7EdJEeKQMhT5cDnn5foOgAooooAKKKKACiiigAoooo&#10;AK+V/Ef7K3j/AMR/HfSPitc/FPS7XxLo0CW1jb2/hP8A0MQ/vPMi2PeM+H82UN8+/wDefK6fLs+q&#10;KKAMnSVvUsLRNQuLe61FYkWeeCAwxNLgByiF3KDg/Jvb/ePWtavmX9pL9pzxd+zdp1pq2qfDnS9W&#10;8OXl9Lp9td2PiKTzQcF4/NjazBj3pHKflLqvln5/ubvpqgAooooAKKKKACiiigAooooAKKKKACii&#10;igAorl/GN1rGkaBqt54f0a28Q61DBvttNnvvsgumzzH5mx/L4HykjaWPzFRlx57+yx+0N/w0v8PL&#10;3xQ3h7/hHFtNTk077Kb37XkpHG/meZsT/np6UAe1UUUUAFFFFABRRRQAUUUUAFFFeTfGn4ieK/ht&#10;4Y1nxFofhHS/E2iaTYm/uUudbksLrC58zy0+yuhCRrv+/uPIVM7dwB6zRXmfwB+LJ+OXwh8P+OBp&#10;Q0c6p9oAs/P87yPLuJIceYUTP+r/ALtemUAFFFFABRRRQAUUV8zfs8/ti23x6+KPivwM3g7VPCeo&#10;6LDLcwi/kzKYo7gQuk0exTbyDfF8nz9ZPm+TLAH0zRRRQAUUUUAFFFFABRRRQAUUUUAFFeQ+BP2k&#10;/BXxH+LPi74faTc3Z17wwZPtJmg2QzeXJ5c/lP38uT922/Zzym9fnr16gAooooAKK47x3q3iTSNF&#10;ubzwp4ctPE+qQ8rpl9qZsBOAjf6uXyZR5h4QB9i8/M6gVw37LH7Q3/DS/wAPL3xQ3h7/AIRxbTU5&#10;NO+ym9+15KRxv5nmbE/56elAHtVFFfNnxS/aU8SfCf4v+CvB+seBLT+zfF2pJp2na/p+vb+DcpD+&#10;9ga2XDp5sTlN2395tV3w1AH0nRRRQAUUUUAFFFFABRRRQAUUUUAFFFFABRRRQAUUUUAFFFFABRRR&#10;QAUUUUAFFFFABRWNr8mr2mj3UmhWdpe6lj9xbX969rCeO8iQylPwRq8M+FH7Sus+MP2g/Fnwn1zw&#10;JD4a1Lw/YyX891b619vhn+eDyzGPITh0uBJ/eH8ShqAPoyvL/jV4A8SfFDwRf+GdA8VWvhG31S0l&#10;tdQu5tH+3ztE+AY4szqkfyCVGJV/9Z8uxhmvUKKAPEf2cfgp4i+Anha08J3fjK08S+G7FpfsNt/Y&#10;htbm2Lvvx5vnuHT/AFvBTdmT721Nte3UUUAFFFFABRRRQAUV5D8cv2lPBn7Pv/CPN4suLoDW7o28&#10;AsLfzvIjTZ5lxJyP3aeZFnbuf96NqPXr1ABRRRQAUUUUAFFFFABRRRQAUUUUAFFFFABRRRQAUUUU&#10;AMeq9WHqvQAUUUUE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YSn0xKfQWZWqXFxZ2N1dW+nXGpTwxuVtYTH505H8EfmOiAtj+N1Xpn&#10;FfEXgb4geIrn/goN8Q76fwd4pvLmLwzHbQaCb7T/ALVp8J+wOc77rydnmZk+SZv9b9z79feVfGXw&#10;y/5SgfF3/sWLf/0XplAHv3xH+N/hr4T6NpGoeJjd2Wo6wfIsNAgg+1anc3Xl5FtFHDu8yTOEzu2b&#10;5EG/50rF8U/tEw/DezOq+NvAvinwf4aM4t5tduYbO7trdnzsEqWdzPMgZ8Rh9m3fIn9+vF/C+fGX&#10;/BT7xcdXJum8I+GI/wCxv+WYt98Vpv8AuY8z/j9uvv7v9b/sJs+tfEnh7TvFWg6roerWv2vTdStJ&#10;La4tidvnQumx0yvPIOPxoAd/wkWm/wBhf27/AGra/wBhfZPt/wDan2hPs3keXv8AN8z7vl7Pn35x&#10;jnpXkEH7VGj6t4M1bxtoXhDxV4i8D6ZBJOdetbe0tra4jijDzyQx3N1FM4TmM/u/vxuq7sV8D6d8&#10;UPF2mf8ABO9tOsNXuLOzHjd/D3+jmOJv7OkszdSW2/7+Hnk+b/Yyn3Pkr9O9U+Gmi3fwuu/AUDz6&#10;f4an0d9FC282ZLe0MHkYjkfdyqHgvu59aAOV1z9oXw5Y/BY/E/QLPVvF3hI+YTc6FZ5lhiSSRJLg&#10;xTPE/lo8ZD47fN9wM42fhj8XNO+MHwwtPHnh/RtUbT7uG4e3sLhYo7qdoZZI/LH7zYC7Rnbl9uD8&#10;22vHNK/Z9tf2bv2O/ih4Yt9Wu/EF3Po2s6hcXs8HklpWs9o8lPn2DZHH/G3zZ/3V6H9gH/k0TwJ9&#10;b7/04XFAGz8N/wBpzQ/id8W9f+HKeG/E/h/xPolpJc3lvr9tBFEoSRI+DHO+/f5sbofuOh3K1dD4&#10;i+Mlpp3ja68J6HoOr+LtcsLYXV/baF9m8vTonwIhcyzzRRxvICWWPfvKJu27a8B+GX/KUD4u/wDY&#10;sW//AKL0yuS1rwN8dP2XPjt4/wDG/gbw1bfEbwT4pvP7U1C0tx/pQL3DuIo40czeahllTeiOm2Te&#10;yHG1AD6c8BftBaf45+IV34Hn8NeJvDfiSztLi/ms/EFgkH7iKWODzIpEd0kR3lO143fPlSZx8m6x&#10;4r+Pvh7QfH48EaVZ6n4u8biL7Tc6DoEMby20Pl7/ADJZJnihjx+64d9372L5f3imvLPgH+054C+O&#10;vxOAvvDVz4G+LNjZXGmmz1P/AFtxD9o8yS3ikwvmlDEHaN0R0zJtyolavN/+Cf3iLx5rnw+8beKL&#10;Lw34W1jU9b8T3NzqGq6hq0mn3U8vlxyeWYobKX93mSR0+f8A5bSfJ/fAPpvwp8ffD2vePz4I1Wz1&#10;Pwj43MX2m20HX4Y0luYfL3+ZFJC8sMmf3vCPu/dS/L+7Y1e134v+H9G8Tnwpp32jxJ4wMH2g+GtG&#10;8uS7ghTy8ySmR1itxtljI8549/8ABvb5a8d+I/wQ+JnxO+N3ww8cLYeF/CNx4Rvc6hdafrlxdXV/&#10;ZNIhe33fYov4POAR22/6S/8Afasb/gnrrdz8Q/C/xC+I+qjPibxF4mkF/c+dI0QhigjeCCISSPsj&#10;j+0yIvony/wJQB5t/wAFH/it/wAJB8MfD3hzVvDXiDwfrZ1uDUba21eGCWG6hS3uo5DHPbTSx/JI&#10;8O5HdHxJHhea/QyvjP8A4Kn/APJvHh3/ALGa3/8ASO8r7MoAytW1a10HT7vUNQu4LPTrSJ55rmeX&#10;y4oY0GXd3PAxyfwryvwt+0TD8SLMar4J8C+KfGHhoTm3h122hs7S2uGTG8RJeXMEzhXzGX2bd8b/&#10;ANyvKP8AgpvruoaP+zjaWljcbLbU9ftba9U4PnwiK4n2D0/eQRN+FfUnhvw9p3hXQdK0PSbX7Jpu&#10;m2kdtb2wO7yYUTYiZbngDH4UAcn8KPjR4Z+MVtfS6BczLf6VOLfVNK1CCS1v9PmIOY5onAOc5TjK&#10;Fo5NrNsrzvw3+2Z4M1P4g6z4F1vS/EHg7xFpULma28QQ28ZuJQ6BLe2SGaV55HEgMSRo3mr9zf38&#10;68UZ8G/8FPvCJ0gm1bxd4Yk/tn/loLjZFd7Pv58v/jytfubf9V/tvvqfDzTLa9/4Ke/EuWe3t7m4&#10;0/w1FcW/nxAmGb7PYR+ZGTnyzsllT/dk/MA9K0j9tbw3L428OeGNb8DeP/A914iu/s+n3PifRfs0&#10;VxKcAL/rGkxveJPu/J5ibtq19JV8R/8ABU7S4H+B3h7Ujb2x1OHxJFBDP5QMnlSW8/mR7zyA/lRb&#10;uf8AlmnoK+3KAOW8Z+MdI+Hnh7VPEGu31tpWi2MP2m4urngAZ/MnJwqfeZvlXtnz3/hpaz/4RX/h&#10;MP8AhBPGn/CE/wDH1/wkn2K28r7H5mz7b9n8/wC1eRs/eZ8nf5Xz7a8X/b31fUbv4ifs+eF4LS01&#10;XTNS8S+fcaRqJxa30sctrHGkr7HxGRcSo3yP/rfuNXv2pzfEzXrK607UPAfgu7026ieGa3n8V3Mk&#10;U8bjDpIh0z0JH40AdN4e+IvhnxN4ItvF+l63aXXh6azN0NSM3lxCFR88km/7gTndv5XB3YxXn+v/&#10;ALStro3gq58b2fgPxlrPguOz/tH+3LGzt1SaDbzILeaeO52cD52hA2/P/q/nryHwP+znb/Cz9jvx&#10;d4C+M/i+2svDIvTqLalo988osbTfbyRxxedDwXnik/dojb2l+X5n49e+Hl341h+HnhvR/CvhAeH9&#10;HstMtbC2ufHN+ItThijjRI5ZLO2R1kwmD5bzW7s4dGWL79AHofw/+IGifFHwvaeJ/DN4dT0K98wW&#10;92YJIs7JHjfCOiv9+MjnrXG3P7QuiX3jnVfCvhPSNW8ea1oi41caB9nEWnHjEUs9zNFD5j8/Ijs/&#10;7uTcF2V8t/sO67feGP2Hvi1rGmXX2TU9LvNWura6J83yJY9Lt5Ek+f8AD869n/YC0+2k/Zk0jWz9&#10;putV1/UNQ1LVrq7uJJJbm6+0SQGSQsc58uKP643Y3ckA9O+FXxz8O/GC/wDEWm6S15aa54euvs2s&#10;aVfwAS2Ewkkj8vzE3QyHMEv+rd+nWvkD9gD4w6J8NP2evEiCy1LxJrw8SSXH/CM+Grf7fqs8L29o&#10;n2nyE58v/po+1Bwu7dsSvoz4V/spaZ8Lfjr46+J1vrV3fXfibzf+JXNEix2/nzpPPmQcyfvI/k+5&#10;sT5W3/eryP8A4JY6XAnwO8Q6kLe2GpzeJJYJp/KAk8qO3g8uPeOSE82Xbz/y0f1NAHtnwh/aj8N/&#10;F3xtq/g6HRvE3hPxLpdslzNpnifT/ss/knZlwA74x5kX39ufNTbur3CviP4h6ZbWX/BT34aSwW9v&#10;bXGoeGpbi48iIAzTfZ7+PzJCMeYdkUSf7sf5fblAHAfEb4o6b8NDpUNxa3es65rd19l0jQNJ8uS/&#10;1CYcuY0d0QIkfzvJI6Ii/eYfLXHax+0va+GPE+kaB4m8DeMPDVxrV3bWFhd6hZ289rNPcXCwxxef&#10;bTSoj/62Qo+Pkif1RX8u/au+C/xQuvjZ4I+MPwoW11TWtFtBp02mXDxR5izO+/8AeuiSI6XEsbje&#10;jrkMvJ3Jzmg/tnaJ4t1/QPB/x5+HV34F1y3vLK/0/UtQt5IrVbyKR9l6DMiSW0fmRhFf50/eOkjB&#10;d9AFH9tPxPql3+0R+z0Z/COq2a6Z4lk+yi4nss6v/plh/wAeoS5bH+rH+v8AJ/1sf+3s+orr4n63&#10;a6Pqmo3Xwt8aE6fafaxaBtLmluCCPkiSG8ffJjL47+WQuWKK3gP7cH/Jw/7LX/Yz/wDt3p9fZ1AH&#10;lf7P/wAfvD37Rfgy88ReGbPU7PTrO9fT2GrwxxSmVI43PCO/aQVzOm/tUaPcfG7Svhbq/g/xX4b8&#10;W38LXFsdVgtDb+UsEkxk8yG5feP3ckeY9/z5XjDkeW/8EsP+TePEX/YzXH/pHZ0nxN/5SgfCL/sW&#10;Lj/0XqdAH0p48+J/hP4bWtnJ4j1i3srm8kFvYWhWSS6vpvMjjEcECBppzvkjGI0fGRXj/wC0n8Z7&#10;nRvgd41j8QeBPFPhvTNU0S+04arcCwuba3nmt5EgEv2W6leMPJhA+zZukTc6duW0XWrj4g/8FHtZ&#10;07Vxvt/AfhpjpCpNKIYJ5ktPMuDHv2eY6XksZ9U8vjcm6ve/2iv+Te/ih/2LGp/+kklAHnv7AP8A&#10;yaJ4E+t9/wCnC4roNA/aM0fx3d6pF4C8N698QtO0uXyLnVtAFnHYib5/3Uct1cQCU4AfMO9NskZ3&#10;fPXzLoev3/h3/gk091p9ytrcyWlxbNkD/VTaw8M8fz92jkkTn1r3L9ne48faT8B/h9a6B4H8HLph&#10;0Cyntz/wklxaST74I38yWNdOcRyPuLvh3+Y/efOaAPSfhR8aPDPxitr6XQLmZb/Spxb6ppWoQSWt&#10;/p8xBzHNE4BznKcZQtHJtZtled+G/wBszwZqfxB1nwLrel+IPB3iLSoXM1t4ght4zcSh0CW9skM0&#10;rzyOJAYkjRvNX7m/vR+DnwK8beDf2l/HHxH1VfD+i+GfE1nhtD0K+nm/0tfs/wC+l3W0SP8Acun8&#10;z7265k/vtXnvw80y2vf+CnvxLlnt7e5uNP8ADUVxb+fECYZvs9hH5kZOfLOyWVP92T8wD0rSP21v&#10;Dcvjbw54Y1vwN4/8D3XiK7+z6fc+J9F+zRXEpwAv+saTG94k+78nmJu2rXkn/BT7W9RuPhHo+kHw&#10;3qljp0XiS2P9uTS2/wBkuP8AQ7jMcaRzmbOSf9ZEifuiefk3aP8AwVO0uB/gd4e1I29sdTh8SRQQ&#10;z+UDJ5UlvP5ke88gP5UW7n/lmnoK0P8Agqf/AMm8eHf+xmt//SO8oA+j9B8c65rOsW9pe/DbxPo9&#10;vLydRv7jS2ih47+TeyPn/dSs3wH8PNQsfGuveN/El5a3niTVbW20+CCxtwIdIs4i7/ZIpD+8l/eS&#10;SO0rhN/7v90mwLXp9cn8Q/CR8ffD3xH4ZF39jOt6bc6d9pMPmeQJonj8zZ8uT89AHA2v7QsWt2Or&#10;6t4V8EeKvGXhvTZpoF17Q4LM2t80X+s+yJNdJNcAPmPfGjK7xnYWro/hB8Y9I+M+jatqOh2WqWS6&#10;Zff2ZcWur2/2aaG6SKN5IynbyzKY2/2o32712O3xp8P/AIhfHz9ifwr/AMIx4l+F48XeB9N+2z2u&#10;qaVNxbxI/mPLLPCkuyD/AFsn7+FH/eff+TZX1H+zL8T/AIdfFnQ/EGufD+1/sy4vdUk1DWdLuAsV&#10;zb3jxxoJZY0d0/fJGHDxna/znJfzKAPb68W0D9ozR/Hd3qkXgLw3r3xC07S5fIudW0AWcdiJvn/d&#10;Ry3VxAJTgB8w702yRnd89ZH7cOvX/h79lH4h3dhdLbXElnDbEtg5imuI4Zk+fu8ckiD61nfs73Hj&#10;7SfgP8PrXQPA/g5dMOgWU9uf+EkuLSSffBG/mSxrpziOR9xd8O/zH7z5zQB6T8KPjR4Z+MVtfS6B&#10;czLf6VOLfVNK1CCS1v8AT5iDmOaJwDnOU4yhaOTazbKgvPjXosviK+8P+GLO88da5prf8THTPD3k&#10;SfYDvdB50880UEb74yPJ8zzf4tm0Mw8Dm+FfxG+EPjn44fGFrvQPDlhqfhK8u7fQ9AvJbpbfUord&#10;HS5kSS1ijkO+KeTe65DSyf8APR67D9gLT7aT9mTSNbP2m61XX9Q1DUtWuru4kklubr7RJAZJCxzn&#10;y4o/rjdjdyQDoLr9rLwjo3jOy8IeJtJ8QeEvF97f22n2Gh6nYp5lyLiWOOO4ingkkgMf7w7v3279&#10;067N/wAhufH/APaa0j9nJ9Jn8TeG/E17pd+cQ6ppFtby2wm5/cSl5k2SYww6b+dpOx9vkH7cH/Jw&#10;/wCy1/2M/wD7d6fTv+Cp/wDybx4d/wCxmt//AEjvKAPpvx14uuvBehz6pB4b1XxaIhiez0AW8t0I&#10;gjuZPLlki39PuIXdsjahrkfgj+0T4e+OngLVfGWiWWr2mm6bdy2s9teWJludyRo/7uOB5fMyJBjZ&#10;8zdNvTPr9fGf/BLD/k3jxF/2M1x/6R2dAHpnwn/aK+GvxH+NPi3wt4R0i6tPEkFn9p1fVLnSvsH2&#10;j7OY4fKlMm2fzITKI8OnyYcV4H8RPFutXX/BRL4aao3gTX7XUIvDMw/sGebTzdXAMd/+8idLowf9&#10;9zI37r/c39f8Mv8AlKB8Xf8AsWLf/wBF6ZR8Tf8AlKB8Iv8AsWLj/wBF6nQB9K6F4+mvrXVdQ13w&#10;5qngbTdPh+0T3ev3FgITHhi8m+C5lCBAmWMm3H544jX/ANpW10bwVc+N7PwH4y1nwXHZ/wBo/wBu&#10;WNnbqk0G3mQW808dzs4HztCBt+f/AFfz1q/tJeHfCXiv4L+KdO8ea9c+G/CrRQzX+p20kcU0IS4j&#10;lQIWR8l3jRNmxmfcFUbsVlfDy78aw/Dzw3o/hXwgPD+j2WmWthbXPjm/EWpwxRxokcslnbI6yYTB&#10;8t5rd2cOjLF9+gD0P4f/ABA0T4o+F7TxP4ZvDqehXvmC3uzBJFnZI8b4R0V/vxkc9a+F/wBgT426&#10;J8MvgT4h0+ay1XxJ4mm1+51GDwx4YsZL+/EBt7BPN2JxGg8zO+R13/Pt3N8tekf8EsP+TePEX/Yz&#10;XH/pHZ0f8EsP+TePEX/YzXH/AKR2dAHrnwu/as8FfFHxXdeFBaav4Q8bQct4Z8UWP2K+8oIkm/GW&#10;TPlyl9m7ftDtt2/NXkP7cH/Jw/7LX/Yz/wDt3p9Zf/BSvRYfDOhfDz4naZ/oni/Q/EEVtb3iwR4b&#10;93JPGZN6fPskt/kB+X97J8p31qftwf8AJw/7LX/Yz/8At3p9AH1L4z8Y6R8PPD2qeINdvrbStFsY&#10;ftNxdXPAAz+ZOThU+8zfKvbPnv8Aw0tZ/wDCK/8ACYf8IJ40/wCEJ/4+v+Ek+xW3lfY/M2fbfs/n&#10;/avI2fvM+Tv8r59teL/t76vqN38RP2fPC8FpaarpmpeJfPuNI1E4tb6WOW1jjSV9j4jIuJUb5H/1&#10;v3Gr37U5viZr1ldadqHgPwXd6bdRPDNbz+K7mSKeNxh0kQ6Z6Ej8aAOs8GeMdI+Ifh7S/EGhX1tq&#10;ui30P2m3urbkEZ/MHIwyfeVvlbvjU1bVrXQdPu9Q1C7gs9OtInnmuZ5fLihjQZd3c8DHJ/CvFP2P&#10;Pgx4s+Anwlu/CXizV7TWblNTluLE6fPLLFbwPHHmIb0TZ+882T/toWrpv2kvDvhLxX8F/FOnePNe&#10;ufDfhVooZr/U7aSOKaEJcRyoELI+S7xomzYzPuCqN2KAMrX/ANpW10bwVc+N7PwH4y1nwXHZ/wBo&#10;/wBuWNnbqk0G3mQW808dzs4HztCBt+f/AFfz16H8P/iBonxR8L2nifwzeHU9CvfMFvdmCSLOyR43&#10;wjor/fjI561558PLvxrD8PPDej+FfCA8P6PZaZa2Ftc+Ob8RanDFHGiRyyWdsjrJhMHy3mt3Zw6M&#10;sX36+MfgF4w1rwJ/wTs+LOt6Be3mj6nD4l+zwXNtgS2/nHT4H8vvH8kh+cfMmSy/NQB9qaB+0Zo/&#10;ju71SLwF4b174hadpcvkXOraALOOxE3z/uo5bq4gEpwA+Yd6bZIzu+eui+Dvxp8K/HTwYPEvhK6u&#10;LzTfONtOJ4pIprefYkjxSA91EvVCyf3WrI/ZZ0LTfC/7N3wzs9PthaW0ug21ywHGZpoxPPJ83Pzy&#10;SSP+NfOXi/4CXH7FH7Mnxk1zwZ4w1U6nrE9iLW7EMcMlha/aEgSMf9NPLuJg8/yEfIyojJyAfQWg&#10;ftGaP47u9Ui8BeG9e+IWnaXL5Fzq2gCzjsRN8/7qOW6uIBKcAPmHem2SM7vnrovg78afCvx08GDx&#10;L4Suri803zjbTieKSKa3n2JI8UgPdRL1Qsn91qyP2WdC03wv+zd8M7PT7YWltLoNtcsBxmaaMTzy&#10;fNz88kkj/jXzX8Qf2coP2Pf2VPjfeeGvEN3q1x4g+z22biCP/R7R7jyPK/6aP5dzKjSfL/sqmKAP&#10;onQP2jNH8d3eqReAvDevfELTtLl8i51bQBZx2Im+f91HLdXEAlOAHzDvTbJGd3z10Pwo+NHhn4xW&#10;19LoFzMt/pU4t9U0rUIJLW/0+Yg5jmicA5zlOMoWjk2s2yvNv2d7jx9pPwH+H1roHgfwcumHQLKe&#10;3P8AwklxaST74I38yWNdOcRyPuLvh3+Y/efOa5jQ/wBmLxte/Fb4xa/q1z4f8JeGviF4buNMbTdB&#10;vri7NteSRIn2mSNoLdJD/wAfMnZt00n992oA9Otf2hYtbsdX1bwr4I8VeMvDemzTQLr2hwWZtb5o&#10;v9Z9kSa6Sa4AfMe+NGV3jOwtW38M/jf4e+J3hjX9fsPtmj6Xol1Jaaidfh+xyW80cEc06Sq5/d+T&#10;5ux9+Pnik/hAdvjz4f8AxC+Pn7E/hX/hGPEvwvHi7wPpv22e11TSpuLeJH8x5ZZ4Ul2Qf62T9/Cj&#10;/vPv/Jsr1iFfAn7ZP7N/xD0n4W3Vv4d1LxDerqN/b30PlSwakjwOkk0aO3l+d9ni/eR7v42+aQOt&#10;AHpcX7SD3fhceKtK+F3j7WvDspzbXunWFoZb6HzNkc8do9ytyY3++v7kEp8/3ea7b4X/ABL0T4te&#10;ELTxZ4eS6bSL6W4FvdTw+WZvKuHg37OuH8olc/NsI3BTxXxt4J/aR+NH7LXhjSvDvxb+Fd1e+G9L&#10;s7W2g13Sdn+gWYk8gebJDvgkf/VIib4W+5u+/vr6r/Z78U+APG/wv0u++GqW9n4ZEsrf2dbDyzp0&#10;zyGae3eP/lmQ8n+rHy7SNnyFKAM39qHWtQ0z4HeObWDw3qurQ3nhrUknu7GW2EdiBbPiSXzpkcjk&#10;n92jt+7PGdu7yn9iTxzrejfsw+CLSw+HHijWraIXuNSsbnSxFP8A6Zccjzr2KT/vtBXvH7RX/Jvf&#10;xQ/7FjU//SSSvPf2Af8Ak0TwJ9b7/wBOFxQB3PxE+OXh34ea9pPhyf7ZrHi/WwP7O8NaNAJtQuB5&#10;m0yfOVjjjX94/mTOibYpD/A1Y2v/ALRmj+BLvS4vHvhvXvh7p2qS+Rbatr4s5LEzfJ+6kltbicRH&#10;BL5m2JtjkO75K8W/ZHEni79rL9o7xNqubvWtL1JNGgvM+Vi08+4jEflp8h/d2dr85G79123tn3T9&#10;qbQtN8Ufs3fEyz1C2F3bRaDc3Kg84mhjM8Eny8/JJHG/4UAevVy3jPxjpHw88Pap4g12+ttK0Wxh&#10;+03F1c8ADP5k5OFT7zN8q9s+UfsPa9f+If2Ufh5d390tzcR2c1sCuBiKG4khhT5O6RxxofpXln7e&#10;+r6jd/ET9nzwvBaWmq6ZqXiXz7jSNROLW+ljltY40lfY+IyLiVG+R/8AW/cagD2j/hpaz/4RX/hM&#10;P+EE8af8IT/x9f8ACSfYrbyvsfmbPtv2fz/tXkbP3mfJ3+V8+2u88PfEXwz4m8EW3i/S9btLrw9N&#10;Zm6GpGby4hCo+eSTf9wJzu38rg7sYrmdTm+JmvWV1p2oeA/Bd3pt1E8M1vP4ruZIp43GHSRDpnoS&#10;Pxr4v+LPhDx9+yf+w/eeDtX1e0u7nW/Ev9mm5sL+4ljt9Plt/Pkji3+Vs3yW8u9Nuxllk/v0AfZl&#10;p8cIfElsbzwV4U1/x7ogklg/tnRms47VpUcpIInuriAyc/8ALWLdEf4XOH2/Mv7Onjex+JH/AAUH&#10;+J3iLT7S6sbebwyn+j30Bt7q3lQabHPbyxv9yRJI5Ecfr3r7X8N+HtO8K6DpWh6Ta/ZNN020jtre&#10;2B3eTCibETLc8AY/Cvk74Zf8pQPi7/2LFv8A+i9MoA9dj/ab0aP482/wjvPDPifSPEt6ZGt7u/tr&#10;f7DcwpHI/wBojkSdiY2EZwdn3jsYIwfbofG/4/WvwF0b+29d8H+J9W0IeWJtU0a3tpYbeVyVVJN8&#10;6SJ/102bP3iLu3HbXiXxN/5SgfCL/sWLj/0Xqdeift/f8mieO/rY/wDpwt6APWvDnj7T/EXw+0vx&#10;juOlaJfaZFrAn1HZCbaB4/OzN8+xNiffO7A55rzWD9qjR9W8Gat420Lwh4q8ReB9MgknOvWtvaW1&#10;tcRxRh55IY7m6imcJzGf3f343Vd2K+e/2oPF+t+Fv+Cfnwmj0i9uLVNasNF02/8As+Cbi1fTJJJY&#10;8+jeUN2PvLlD8rtX2Pqnw00W7+F134CgefT/AA1Po76KFt5syW9oYPIxHI+7lUPBfdz60AZtn8cv&#10;BepfDL/hY8HiGD/hB/Je4/tSe3liG1JTH911D53jYqbN7tgKDkZ5nxt+01ZfDbR7fWfEfgTxlpnh&#10;SS7itzrpsYDDBE/3J5YEnNzFHwMh4UcZClN5CHxHxb+yT8O/hH+zIPBvjTxLr+q2g8Tf21B/YMEc&#10;d/qOovH5EFla27pLvLpj5Mn58tuRPueo/HrXvHmu/A34hA+FtL8OaLP4b1I3B1jVBNqMEUdvJ5g+&#10;yQxvB84BCuLl9nmI7I+DFQB6pceOvtXg/SvEXhvR9T8X6bqkMdzbLo5t4ZPIlj3pL/pU0XYjj73z&#10;j5etfHv/AATd8Xax4e+BHiG0sPAev+JYR4luSt1pE9hHCP8ARrT93i5uonz/AMA217h+wD/yaJ4E&#10;+t9/6cLivPP+CWH/ACbx4i/7Ga4/9I7OgDvfj5+1F8OPhXa+Hx498O6peast3FqFjpc2h+bJbTpF&#10;5nmRTufs0kkPmBHeCZ9jS17N4z8Y6R8PPD2qeINdvrbStFsYftNxdXPAAz+ZOThU+8zfKvbPy5/w&#10;VP8A+TePDv8A2M1v/wCkd5Vf9vRz4i+In7PfgfUWN74c8Q+JQ2o2eMeftktIf9YmHj/d3MwyjD/W&#10;f7tAHtVl+0Be674a/wCEk0D4ZeNdZ8NmKS6t9St4bCM30C5xLFby3STkPjemYQzqVKqd4rsPh18U&#10;fC3xb8LHxH4T1i11rTfOe3+02/mRMJIyMpJG4V0YdcOOUIb7r13VfFnwLR/Cf/BQv42+GdJc2eia&#10;lpqazc2v+s3Xf+iP5nmP8/3726OwfL+87bEFAHo/hv8AbM8Gan8QdZ8C63pfiDwd4i0qFzNbeIIb&#10;eM3EodAlvbJDNK88jiQGJI0bzV+5v7w6R+2t4bl8beHPDGt+BvH/AIHuvEV39n0+58T6L9miuJTg&#10;Bf8AWNJje8Sfd+TzE3bVrzX4eaZbXv8AwU9+Jcs9vb3Nxp/hqK4t/PiBMM32ewj8yMnPlnZLKn+7&#10;J+Z/wVO0uB/gd4e1I29sdTh8SRQQz+UDJ5UlvP5ke88gP5UW7n/lmnoKAPor45/HPw5+z54MTxN4&#10;lF2YJr1La3trGHzJp5nz8gyVT7iSv87IMR/3q1/hf8RdD+LfgPR/F/h4XB0vVIS8JuYTDIGSQpJH&#10;IOxV0ZOPlP8ACWXml+Ivwu8LfFvwsPDnizR7XWtN85Lj7NceZEwkjJw8ciFXRh0yh5QlfuvWj4M8&#10;HaR8PPD2l+H9CsbbStFsYfs1va23AAz+ZOTln+8zfM3fIB1NFFFABRRRQAUUUUAFFFFABRRRQAx6&#10;r1Yeq9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WEp9MSn0AFfFvhfwr8TvDv7Y3iv4qH4XardeGfEOmR6abVdV0sX9vsitB5&#10;hj+1bH/eW39/7sm7/Yr7SooA+bvjB8C/Elp8a9H+Mvw3Fs/iWwtXttX0K4mNrFr9r5b/ALvzYwP3&#10;/wDqkUz70/dQN8nk/PsfEzxJ8T/Hfg278P8AgrwJqnhHWdUiktjrniHVLKG10+NkffL/AKHcyz+Z&#10;wETYnyvIHb7le80UAfPuq/sm+HNa/Zisvg2bsx2tnaRiHUxb+bLDe7973OyR22b3ebcgf7krorKO&#10;a4j4Y61+0Z8G/Bln4Kv/AIW6Z8RYNEhjtdO1zSPElvp8NxapGgjj8uZN5KY2byi7sDhvvv8AXNFA&#10;HkGifCvXNd8D+MtP+IXiE6tqfjC1+zagukfaIbHT4nskgkhtIp5JQnSWTzNi72kyyfw14V8Cm+Pf&#10;7PngC08Bf8KVtvFtrol3dCw1TT/FVpZxXELyNJny5Nzf6ySXGQh2bNy7s19qUUAfEnwn+Ffxq+H/&#10;AO2H4h8feLPDdr4r0zxDZR6df69o89taRWwaO3kzFbu/nPHC8fkf33SPzfmf5H9B+FWn/Fj4ReJf&#10;G8Wq+D7jxf4R1zxHqus6Quj6pb/b9P33nEcsdzNFD5UyHz18t9yMZN67n+X6aooA+a9K+A0/jT9p&#10;60+M+taN/wAIiLLTBb22hiaCS/uZvLnhe5vvI3x/6uTy0SOSUsojLOmzyq4iz+A/xF/Zm+L/AIi8&#10;V/CTR9M8X+CfEswfUPB3nQafdW8v7x4/JlZPLSOF5DsH9yXaU+Tza+y6KAPn7w1J8aPilrmkXHif&#10;Rrb4ReE7G8iuLjS7DU01DV9RmikDpH58Y8mOzfI3/wDLVvKdOEmrzWz+A/xF/Zm+L/iLxX8JNH0z&#10;xf4J8SzB9Q8HedBp91by/vHj8mVk8tI4XkOwf3JdpT5PNr7LooA+Hv2rfhr8c/2jfhHpNqPAelaQ&#10;ItUt7o+GINXju9QBSO7SSSW7d4oBH88W1E3v+8370KbK+sfAuu614n0OC71zwxd+DtQYYn0y+uLe&#10;5IOxCWjeF2Dx5JXLhHOPurxXYUUAeX/Hv4NaX8ePhfqXg7V5PshuAk9rqYhSWSxnTlJAH68ZRxld&#10;ySSLuXfXLfDPxJ8T/Ang208P+NfAmqeLtZ0uKO2GueHtUsprXUI1RNkv+mXMU/mclH3p8zxl1+/X&#10;vNFAHz78E/hP4sj+KXi34r/EP7JZ+J9ds7bT7DQ9OvpbuPRtPQb/ALOXfCSSPIV3bE2b4ndG/fOt&#10;ebeB/A/xI0n9tDxB8TLj4b6naeEfE1jHop+0arp/2nTx5doPtEscdy+/95b9Efds+b73yP8AZdFA&#10;Hyj+3t8NvG/xr+Hmm+EvBnhC71e4h1WPU5dR+22UNqFSKePyv306uZMvGfubefvV9KeH9QudY0i0&#10;u73R7vRLiTk6dqDQGaH6mGSVM/7rmtqigDwX9q39m+2/aT+HS6Qt3BpHiPS5zdaPqVxAGHm7Pnik&#10;I+fyn6tsP3o43w+zY3MaB8Qv2mNJ0e28Par8JNK1jW7fNgfGP/CSW8VhcdUS9ltETzvL6O8abHb+&#10;FEzsT6hooA+R/wBoT9mfx/8AGD9n270q98RW+teP/wC2P+EjNtjytP8AN+zvB/Z9pv8A9XGkZ+R3&#10;HzuCz7POdk6nQPF/7QvjTRRod18OtL+HOqTWaed4oudbjv4rWUlEkkhtE3mR/wDWOiPJs4G53/j+&#10;j6KAPk/9ir4NeJvhB8PvFfw88deEf9FvNTubk6j59ndaXqELx28Bj2CTzvn2Sf6yFfk+983y1znw&#10;0+FHxi/ZD1jX9E8CeGbP4p/DvVLx7uxtX1O30q/0+b5E3yySJsfcmE+QPv8AK3fufuP9p0UAeC+H&#10;G+J+taja+PfFvh+40ltLjuYNP+Hegan51zN5ptozPdXD3UVrOUCTOiFdqLL97zBivP8A9gf4c+Pf&#10;gv4Q1/wd418H3ek28t7LrFtqg1G0uYZy6RRyW/lpIzp/q96n7rZk+4FXf9dUUAfGnxO8F/Ea/wD2&#10;xvCHxN0L4carq3hvw/Zvo9wv9q6fFLcDN3G9xEDdcfu7gOu/Y7fdbZX2XRRQB85+PdA+KOg/tIL4&#10;/wDCOjW3ibwj/wAI5Z6Lq+hC/FtdXx+2XD+ZapI6w+ZAsm/98yKyyuituc7Mr47fBjU/2tbDwro2&#10;r+EbnwPpeman9qv9S1aezl1EwmJ0e3tPs0lwP3h8ve7vGE8uNtk2Cq/UNFAHy7+2X8EvGvxCvPh7&#10;4y8BG21XxP4F1Q6hb6HfMI4r7fLA+d5dPufZx8m5d6l/nyNr+k/Cfxl8SfFmp30fjD4XQ+BNOihD&#10;QXD+I4NQkuJSegSGPAAAO5ncf8s9qtlynrNFAHxH8GfBvxp/ZTuPF3g7wz8Lrf4jeD7nWn1DR9SH&#10;iS20+YRMkafvd/3zsjiB+RMOJPvK6Vn6z8N/jpN+1R4M+L2q+EbbX7WCzKz6Jo9/ZxHR4X8+P7GJ&#10;J3X7RIiS+e0nyo7ySIrIuxq+7KKAPlX9of8AZv8AFmqfFDQPjH8J7rS7L4gaLGRPpmoW8Yi1iJI5&#10;E/1n/PV45PJy7AbDH88WzJt+NNU+OPxf+GXjDw8fhfpXgJrvTLmAnUNcj1SXUBNbTp5dqkOyON/M&#10;8r95M+xfM3bHwa+n6KAPk39m/wCE/iKT9m4/Bn4meB7zR7RbO9tm1P7fYXUMwlnMiSRhHd4p0eUl&#10;P3bIvlK2/dhKxvhNoHx8/ZZ0Q+A7LwLpnxc8I280k+j6pp+t2+lS28UksjvFLHOOefnH39vm7fNf&#10;+D7LooA8e+F2jfEjV9duvFnxBu7TSHltDbaf4P0K4Mlrp8LyJIZLqRh+/u12CPKfulEchT/XNXiv&#10;gfwP8SNJ/bQ8QfEy4+G+p2nhHxNYx6KftGq6f9p08eXaD7RLHHcvv/eW/RH3bPm+98j/AGXRQB8o&#10;/t7fDbxv8a/h5pvhLwZ4Qu9XuIdVj1OXUfttlDahUinj8r99OrmTLxn7m3n71aX7WPwd8TftL/s9&#10;2dho9jc+HPEVlff2tBoertb+bceXHPH9n8yGd4ULpJvTLsvCK+zLMn05RQB4f8I/iB8YvEGs2On+&#10;PPhJa+ErVbTN9raeJbe5iaYDpDbxo7/O/Z3+Vf42b73Z/GfRL7xR8IPHOjaVafa9R1PQb61t7c4j&#10;8+aS3kRE+bpya72igDwb4Z+JPif4E8G2nh/xr4E1TxdrOlxR2w1zw9qllNa6hGqJsl/0y5in8zko&#10;+9PmeMuv36rfszfs5j4IX/jrW7hbG01PxZqj3X9l6Tk2GnQJJM8FvF+7TeUEp+fYnZVXCbn+gqKA&#10;OP8AiN4D0z4k+DtW8K65htO1e0ktJ8BPMAI4kj3owEiH50OPlYBq+ZPhNoHx8/ZZ0Q+A7LwLpnxc&#10;8I280k+j6pp+t2+lS28UksjvFLHOOefnH39vm7fNf+D7LooA8Y+H3hHx74s1HVtc+Kf9mWen39jJ&#10;ptr4G05vtVjb2k2x5Pt7yDFzcdYfk/cqgfaD5z48T+Gnwo+MX7Iesa/ongTwzZ/FP4d6pePd2Nq+&#10;p2+lX+nzfIm+WSRNj7kwnyB9/lbv3P3H+06KAPz+/aUvfHmrfHX9m7UvG2kaV4fFx4mjOn6Hp88l&#10;5LYA3GmF/tVwNqSP5nTy02J/fevoH9sr4Hah8fPgpd6LpZxr1ldxajYWzTiKO4mj8xDGS3HzxyS7&#10;eUG/y9zbN1eV/tV+EPiv8R/i/wDDTXfCnwuub3SvAWpyagZ7/W9PtW1A/aIH/dDzn8uMi2HzuN/7&#10;35kXZ8/114f1C51jSLS7vdHu9EuJOTp2oNAZofqYZJUz/uuaAPn7TviF+0X4x0610OX4W6X4F1G8&#10;ijgn8YS65bX1tp5x+9uI7BdzyN18qPzGXcY97bd9YH7A/wAOfHvwX8Ia/wCDvGvg+70m3lvZdYtt&#10;UGo2lzDOXSKOS38tJGdP9XvU/dbMn3Aq7/rqigD408D+B/iRpP7aHiD4mXHw31O08I+JrGPRT9o1&#10;XT/tOnjy7QfaJY47l9/7y36I+7Z833vkfb/aM+EnxFg/aD+Hvxk+H2j2ni660O0/sy60G4njtJfK&#10;P2jfKJHdU5juZU/2HMbbXXfs+sKKAPkD4/8Awz+J/wC1Z8CrzT9Y8D2XgTXNM1OLUdO0qbXI7+XU&#10;AtvIjxmREVLc/vfkO9vnj+bYvz12GgeL/wBoXxpoo0O6+HWl/DnVJrNPO8UXOtx38VrKSiSSQ2ib&#10;zI/+sdEeTZwNzv8Ax/R9FAHyr+wr8LPGnwM8E+IfBPizw1dWbnWbi/g1q3uraWxni8uCFBHiTzst&#10;5Rk+eFPl+8Q3y1k/sj/C74ofsw+AL3Sdc8M23iXT9Uu/7SS10C/jOpWE7xojxy/aXjhdP3fVJn2v&#10;/wA9Efen2BRQB866v8OvFvxt+KXhLxJ4ssbrwh4P8F3hv9P8NXE6TXer3YjyLmY20zwxiF/L8pMu&#10;7fv921ZNlcT+174A+JHxA+Lfwo1rwZ4Fu9YtvAuqf2hPcy6rZ2kd/mSzm8uHdPv/AOXeVHLxjHVd&#10;9fYFFAHz7+07+zvB+0/8JrSyZT4c8SWQF/pzXyRySW8rJ89tM6F/3b/x+WzDfHG/ziPY2BoHxC/a&#10;Y0nR7bw9qvwk0rWNbt82B8Y/8JJbxWFx1RL2W0RPO8vo7xpsdv4UTOxPqGigDz/4V+GPEXhvQruT&#10;xb4hbxF4j1O9OoXxhXy7G1LRon2e0jPKQJ5fG/5nbzHb5nrzP9tf4Eax8f8A4Nto3h27gGt6Xex6&#10;tBZXJ2jUCiSIYN5+4T5uVJ+XcArbc71+jKKAPnDQPF/7QvjTRRod18OtL+HOqTWaed4oudbjv4rW&#10;UlEkkhtE3mR/9Y6I8mzgbnf+Pgf2Xf2btd8KfBXx18IfiR4bum07WL29uP7dt7iymtbmJ44IUeEF&#10;2mjk3x+em+L5PLT+IbK+zaKAPjT4TaB8fP2WdEPgOy8C6Z8XPCNvNJPo+qafrdvpUtvFJLI7xSxz&#10;jnn5x9/b5u3zX/g9U0/4T+Jfizo3iKT4sfZ7QeJtG/sw+F9Jnkls9HiMkknmZkd4bi8/eQ/6R5Kb&#10;Gtvkyv3vd6KAPjT4TaB8fP2WdEPgOy8C6Z8XPCNvNJPo+qafrdvpUtvFJLI7xSxzjnn5x9/b5u3z&#10;X/g9U0/4T+Jfizo3iKT4sfZ7QeJtG/sw+F9Jnkls9HiMkknmZkd4bi8/eQ/6R5KbGtvkyv3vd6KA&#10;PjT4TaB8fP2WdEPgOy8C6Z8XPCNvNJPo+qafrdvpUtvFJLI7xSxzjnn5x9/b5u3zX/g7jVvAXxW8&#10;feAfiHqXi+8s7TU9W8NajpGheBNBuSLW3NxGcfap3P7y74ig8xNsSYkZP9c2PpOigDwb4Z+JPif4&#10;E8G2nh/xr4E1TxdrOlxR2w1zw9qllNa6hGqJsl/0y5in8zko+9PmeMuv368mP7HfiHwn8Jvidb+G&#10;bu00jxz401+y1CC20i48qw0aGLVPPtxFJsR/3Mckkm9ET/VhVT5Pn+0qKAPFtN8XePdY8MtoXi34&#10;RXF7qU8ElhfG3vtPm0G45MfmZkn8/wAhx87J9nd1UldjsPnr/sqfs/yfs4/CoeGrnVjrGoXd3JqV&#10;9c4/dCd40QpF32IIwPn5blvkzsX3GigDk/iH4SPj74e+I/DIu/sZ1vTbnTvtJh8zyBNE8fmbPlyf&#10;nr5e/Z0i+PXwM8E6X8OZfhFpXiHTNKvZbe38QQ+KoLOEwvPv82SMpLMRvklkzsRtmF8rePn+zaKA&#10;PmXW/gv4q+Ev7Qeq/FL4e2cGsaF4igS38T+D1mjtJZ5vMTF5a/chkl5kdvPdOs/znzvks/GnTPih&#10;8ePC58C6B4dvPh1p2rDGsa9r17b+bDaCRN9vax2VzKZJH6N5hRNm9MnzPk+kaKAMPw34e07wroOl&#10;aHpNr9k03TbSO2t7YHd5MKJsRMtzwBj8K8h/at/Zvtv2k/h0ukLdwaR4j0uc3Wj6lcQBh5uz54pC&#10;Pn8p+rbD96ON8Ps2N71RQB8vaB8Qv2mNJ0e28Par8JNK1jW7fNgfGP8AwklvFYXHVEvZbRE87y+j&#10;vGmx2/hRM7E3fEv7OOo/FT4MeIfCfxE8RnVPEWu3n9qNqdtAPsukXmIxHFYRuMxwIIwnUPLvnZmV&#10;pjX0JRQB8n/CO/8A2hvhFoej+A9X+HOk+OLfSmi0+28UWfiOOxtRaeXH5fmxvC80nkjMfmbN7iP7&#10;jt878r4K+Hfxq+H/AO1z4j+JGv8Agi28W6brOixWF1e+GL63tI/N8i0z5UF1c732PbGP53TcDv4+&#10;5X21RQB8qftFfCfxnF8dvh18YPh3o9v4v1vRYZNMv9Dur2K08yzfzMvE77ccXE2X3N8/kfI3z1zH&#10;x80n4+ftF/CTxB4dHw6t/A9v/o8zaaNds9QudZP2hNkccnyR28ce0zu7/O3lxov8dfaVFAHzLpfw&#10;Q1T4yfsm6T8NPH3h6bwfrWmWNtp8F19ot797ea2jSOK8idHfhwDvQlH2SSpu/jbA+GOtftGfBvwZ&#10;Z+Cr/wCFumfEWDRIY7XTtc0jxJb6fDcWqRoI4/LmTeSmNm8ou7A4b77/AFzRQB8RfHb9mr4r+J7n&#10;wn8SrHWNM8V/Ejw5rMer/wDCPwC4h0tQEtB5FqJ7nZhJLbzHP7pphI5+RkRK73xa3x1+O/w/8SeF&#10;D4I0r4Ri/tZLafU9V1uPVZLiF4pAYokhT93vIjR5H+4krsqO/wB36gooA+f/ANjXwn4m+GnwK0nw&#10;b4r8M3nh3UtGM+bme4s5YbjzrmeYmLyJn+4JBu3qn+zuGTXjnwI8DfHP9kyz8V+C9J+HNr8SPDVx&#10;qn9oafrdvrlvpcnzxohzHNvxxFF8m35H8z5nXY1fcdFAHyJ+3F8N/iB8cPhp4e8LeG/B1zd6lBeW&#10;+sX93bahafYIcQXEclvG88kU0h3SLz5KqUz0b5K7H43fBrVP2l/hLoNxcWV18O/iNpcq6nprSzxy&#10;y6feJ1i+0Ql/3b4B8yP5vkjfZuTyq+iqKAPGLD4k/Eq08ONFq3wi1G+8UQwyhv7I1TTv7LuZ0JCP&#10;FLNcpNHG/D/vId6b8fPs+av+zt8G9b+HJ8XeIfGeo22reOPF+qfbtRmsJ7ia1t4kyILeEzHPlpmQ&#10;r8qY8zZ8yole30UAfGngfwP8SNJ/bQ8QfEy4+G+p2nhHxNYx6KftGq6f9p08eXaD7RLHHcvv/eW/&#10;RH3bPm+98j7v7e3w28b/ABr+Hmm+EvBnhC71e4h1WPU5dR+22UNqFSKePyv306uZMvGfubefvV9X&#10;UUAfOf7TOj/Fb4h/AnZ8MrHU/CHiua9jM+mTX9va6gbRfMzGlxDO6IfM8p/kmX5AVzyUbvf2fNJ8&#10;a+H/AINeE9O+Id2154vhtQL+5NwJpPvv5aSP/wAtJEj8pHf597Anc/3z6fRQAUUUUAFFFFABRRRQ&#10;AUUUUAFFFFADHqvVh6r0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YSn0xKf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DHqvVh6r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YSn0&#10;xKfQAUUUUAFFFFABRRRQAUUUUAFFFFABRRRQAUUUUAFFFFABRRRQAUUUUAFFFFABRRRQAUVy3jHx&#10;ppvgbw5q+v669zZ6TpUf2i6uYbWW5MMXeTZCjMQvO7Awq5ZsLzWV8MPi/wCEfjXod1rXgvVv7Y0y&#10;3vPs09wtvLD++WNH8vEqKc4kj/OgDvqKKKACiiigAoorh/HfxN0T4Zaeuo6//acdj5Ms09zY6Te3&#10;0VvFGMu8rwQv5eP9vbwD/doA7iiuB+GHxf8ACPxr0O61rwXq39saZb3n2ae4W3lh/fLGj+XiVFOc&#10;SR/nXfUAFFFFABRRRQAUVwvxK+KGgfCPwuviHxZd3On6RDOkFzdw2NxdeTv+4ZBAj7BnA3nC7iFz&#10;lxV74f8AxA0T4o+F7TxP4ZvDqehXvmC3uzBJFnZI8b4R0V/vxkc9aAOsooooAKKKKACiivOPiR8b&#10;vBvwktZJ/E+q3Fpb28EdxcGCxuLr7PE7+XHJL5Mb+V5kmUTzNu9o3252PgA9HorlvBnjHSPiH4e0&#10;vxBoV9barot9D9pt7q25BGfzByMMn3lb5W746mgAooooAKKKKACiiigAooooAKKKKACiiigAoooo&#10;AKKKKACivH/ib+038OvhBrsem+NdZu9Fu5P+Pc3Gi3phuP8AVsfKnSFo5NnmR7tjHZ/FivYKACii&#10;igAooooAKKK8m+In7RngL4TXnl+LLzU9Fg86O2+1z6HqMtqZXjMgjjnSBoXO3PCOeh/umgD1misP&#10;w34h07xVoOla5pN19r03UrSO5t7kDb50LpvR8NzyDn8a3KACiiigAooooAKKKKACiiigAooooAKK&#10;KKACiiigAooooAKKKKACiiigAooooAKKKKACiiigAooooAKKKKACiiigAooooAKKKKACiiigAooo&#10;oAKKKKACiiigBj1Xqw9V6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sJT6YlPoAK83+Lvxo8HfBDw1da34t1W2tQIHNtbb4/t&#10;d+V25jhjzlz+8jyfurnc5Rfmr0ivzL/4Kc/D7wn4Ab4ZDw14b0vw39t/tI3H9j2EVoLjZ9kCCXy0&#10;XvJQB97fCD4o6b8afh1pfjPQ7S8s9L1PzTbwX/lxzYSR4SSEdxnMZ/irvq+dv2Af+TRPAn1vv/Th&#10;cV9E0AFFFFABXwn+3d+zV4W1+8+Hur6dY23hnxL4n8WW3h7ULrT7ePybj7Z5jm4lj+XzJEkGfM+V&#10;3z82cIU+7K+dv2xP+aHf9lS0T/2vQBy37AXjjVdW+Gev+AvEsmzxJ4B1OTRri0/eSyQQ5/djzd7I&#10;+ySO5jTYflSJOO79N+11qN34g8M+H/hHo15c2niL4h3y6ctzBP5bW2nRETX9x/CkgSEbGhLpvWY7&#10;d2Np885+A3/BQnva+G/ihpn/AF56fb6in/jlxO8kf+w+++/2/n7T4dx3nxc/at8b+NZr60u/CXgW&#10;E+FdC/cFmGoHY9/IPMc+VIhPkM6IvmpIg3YjywB5P/wS7+H3h26+GGr+MZ9ItbzxJDr8trb6nPD5&#10;k1tCttD+7iP/ACz/ANfKG2Y35+avtjxF4h0rwno1zquvara6PpsIBlu76dIoYd3y8u2AOfWvk7/g&#10;lh/ybx4i/wCxmuP/AEjs6h+EJX9or9sX4ieIfE7G4034Y3n9jaBoVwfNit5zK8f2z+H94TZyv86P&#10;/rY8P+5SgD6e8MfFzwR43vWsPDXjHQPEeoxRef8AZdJ1SC6l8rp5hRH6e9T+LfiJ4T8BNajxL4k0&#10;rw2bwyfZ/wC176O18/Z9/wAsyOvPzj868p/bG+Gun+Ofgjr2uys1j4l8I2sviDRtbtQTdWE1sPOc&#10;ROrKRvEWw+h2NtLRpXi3xm8eXHxs/wCCaX/CYa9a2n9ueTZn7RMElAvItRjtZLmP5FEfmfvfuY2r&#10;KV9aAPsXUPGfhzSvDK+Ir7WdMsvDphjuBqtzeRxWvkvjy5PMJ2YfeNvrmofCXxE8J+PWuh4a8SaV&#10;4kNmY/tH9kX0d15G/wC55hjdufkP5Vi/s6/8m9/C/wD7FjTP/SSOvmv9gywt9G+Ov7TWnWNrb2mn&#10;WXiWK2t7W3hEMUEKXF/sSNBxQB9SWHxY8Ean4m/4R+x8X6DeeIvMktxpcGqQSXYlj/1sflB9+U2f&#10;MMVZtfiL4Svjr32fxHpN0vh4Sf2x5F9Gf7P2Fw/2kb/3ePLl+/j/AFb18YftA/DbR/Hv/BRL4faL&#10;eG5ttO1zw1L/AGr/AGfN9le/CR3+6OSRPnO+OMQPzu8rKZFe+fDX9lvTfhp+0F4l+JWh3lrY6XrG&#10;mf2bD4Z0/So7WK24t8yCRHwdxt9/3F/1lAHpeh/FrwV4os9X1DRvF+g6rpulRC4v7qw1SCaK2iw/&#10;7yV0fEY/dyfeOP3R9DTvDHxc8EeN71rDw14x0DxHqMUXn/ZdJ1SC6l8rp5hRH6e9fGH7Ifwn8O+J&#10;P2gv2g7a/s/M0HS/EEltD4ZJA0u4/wBMvPLMtn/q5PJ8v90H+RM79m7YyaH7RPgHRvgj+1d+z34g&#10;8DaXaeG7vWtS/sa5t9PsLeG1EP2mCOQ+WicO8d5LGz+0e3bsoA+2PEXiHSvCejXOq69qtro+mwgG&#10;W7vp0ihh3fLy7YA59a5vRPjT4A8R3jW2k+OvDGr3GUzBp+rW80o3yxwxnCP/ABSSRRj/AGpEXuM/&#10;Lv7aHxG1r4T/ALQnwo8V69pF3rPwl0v9+1tAEMP9pYnTzOes6RmGSLfx+6k2MnztXZWnjH4Lftja&#10;z4R1Dw/4gs7Dxx4f1PTdZgFxZRxar+5d5pLPLjMicTbvId0Vvn+ZfvgH1fXx9+05+1AfBfxf+E+h&#10;eFfHul2mmza89r4utre4s5vs0KXFrHsuWfcbc8zD+A4D/wByvsGvjH9uD/k4f9lr/sZ//bvT6APp&#10;rwx8XPBHje9aw8NeMdA8R6jFF5/2XSdUgupfK6eYUR+nvXyj/wAE2PEumeEv2bPFWra9q1vpOnw+&#10;J5TPc386RQ2+62tE5kfj86+4q/Pr/gm98JfD3jT4Q+JNT8S2Z8RWg16S2t9E1f8A0rSrYpbwP9pj&#10;tHBTz383Z5mNwQbV2/PvAPtjwl8RPCfj1roeGvEmleJDZmP7R/ZF9HdeRv8AueYY3bn5D+VbGrat&#10;a6Dp93qGoXcFnp1pE881zPL5cUMaDLu7ngY5P4V8Ux+FdO+DX/BSPwpp/hC3ttG0zxR4alN9ptrb&#10;xxWmEjnPlxIkeEG+zifP393mc7X21Z+J/i7Rvij+2nd+BvHtnq2r+B/BWmR6hbaDptlcajDfai/k&#10;OLm6t7aB38tI7jZ+8yn7v0mdHAPq7wx8XPBHje9aw8NeMdA8R6jFF5/2XSdUgupfK6eYUR+nvXaV&#10;8a/tl3Nh8Xfhfay+E9G8aN8QNAvrfUtAuoPB2qWsol8yNJB572qeX8h3/fT54o/7lfTvw+1nUvEv&#10;gHw3q+v2X9la1eabbXN/amB4fs07xq8kex/nTY/GH5GOaAOtrgv+Fz+Af+Eg/sT/AITrwx/bf2z+&#10;z/7M/teD7T5/mbPK8rdv3+Z8mz1rwv8AaV8U3Hj746/DL4GRXt1pGna002s6+bfzYzfWSJPiyMiT&#10;IdkwiukfI4/dsucba+gvEPw68M+JvBFz4Q1TRLS68PTWYtTpoh8uIQqPkjj2fcCcbdnK4G3GKAPm&#10;L/glh/ybx4i/7Ga4/wDSOzr6f8W/ETwn4Ca1HiXxJpXhs3hk+z/2vfR2vn7Pv+WZHXn5x+dfHf8A&#10;wT58Vn4ffscfELxOLT7YdF1PUdS+ymby/PEOn27mPf8AN18vGa1/2NfFvhm28E3XxI8UW3irxD8S&#10;fF01z/a2u/8ACLajf/uo7iRI7eKSC1aFI/Lji/dofv8AyfwIiAH1/wCHfEOleLNGttV0HVbXWNNm&#10;BMV3YzpLDNt+Xh1yDz6VV8W+OfDngPTv7R8Sa3pXh+xlkEP2vVr2O1iMh6JvcgZ4NfKfg6DUNB/b&#10;v/tvwX4d8VW3gjxppjnxDcX/AIcvNOsILxI5JBJ+8hi/eExxfPJv+e6uP4n+TsPA1ncfCT48/Ezx&#10;N8SvFuk6zrviAxDwxpmmiTUNattISa4/cRWccPneX/qncQq6bopHb7jOQD3zwl458OePNO/tHw3r&#10;eleILGKQw/a9JvY7qISDqm9CRnkV8x/tOftQHwX8X/hPoXhXx7pdpps2vPa+Lra3uLOb7NClxax7&#10;Lln3G3PMw/gOA/8AcrjrTV7DRv8AgpF4Um8JaNdeHNP8X6BcHVlvrM2cuony7uR7jyJh5kQ822i/&#10;gid2ikf50fc/Sftwf8nD/stf9jP/AO3en0Aer/F/4teCfG/wK+KFh4b8Y6B4j1GPwpqs/wBl0fU7&#10;e7l8r7NJ+82I/TpzXG/sYeN/DvgP9jf4faj4j1nS/DljJJewC41a9jtovN+23f7ve5Azwa9i/aK/&#10;5N7+KH/Ysan/AOkklfPX7DPwX8JeJ/2ZPCeq+J9ItfF1zey3hgtte8vULbTglzLH5dpG+Ug3mISP&#10;sAZnPzn5FCAH1P4S8c+HPHmnf2j4b1vSvEFjFIYftek3sd1EJB1TehIzyK6Wvh39m/QoPhb+3d8Z&#10;PA2gbrLw5cabFrH9mCCMRiXNvInlGNF8uNBeTRog/h+9u2V9xUAZWrata6Dp93qGoXcFnp1pE881&#10;zPL5cUMaDLu7ngY5P4Vy+hfGb4feKtUttK0Tx14Y1jUrjmC10/Vreeabb8xwiPmvmjxpn9ov9uv/&#10;AIV54lH/ABRPgLTE1k6Fc/vbTWLt449kkqfIfk+2Q/I+9P3Trj989fRXxq+EGj/HL4b6p4U161tW&#10;+1xM0F3ND5psLsRny7iMblJKnsGG5co3yu1AHS+LfHPhzwHp39o+JNb0rw/YyyCH7Xq17HaxGQ9E&#10;3uQM8GvjH9kH4g+BPjP8PfiFH8UNX8Lt4m8d+J5PtOlX9/HFdXMJjtxb28W9/OMcb5SIDleNvzV6&#10;z+wT8Yta+MP7P1pca7dXV7qui3kmkz6ncTCaa6EaRyI8nyjnZKE53s3lh2fc5rjf+CWH/JvHiL/s&#10;Zrj/ANI7OgD6g+H/AMP9E+F3he08MeGbM6ZoVl5ht7QzyS43yPI+Hd2f78hPPSvGG+IF1+0Z8XPE&#10;XgHwxrF5oXhDwVdRL4m1Cwnltb/UrvzZNllbSoVeCFHt5BLIp3vjYmEJd/pOvjb/AIJi6jd6v8C/&#10;FWpX11c32oX3i26ubq7ubjzpriZra03ySP6/4UAe46n+zV8Kdas7uy1DwJoF419BJBc3c9ikl/Pv&#10;+/JJd/64y9/O379/zb93NeE/BL4Ran8EP2w9U8PWt5qbfD2bwreah4Ztbq4lli08Pe2guLeLd8gI&#10;k6hAz7JIGd2Z819a6/Jq9po91JoVnaXupY/cW1/evawnjvIkMpT8EavnDw5+1T4/8R/HfV/hTbfC&#10;zS7XxLo0D3N9cXHiz/QxD+78uXelmz4fzYivyb/3nzInzbAD6T1bVrXQdPu9Q1C7gs9OtInnmuZ5&#10;fLihjQZd3c8DHJ/CsDwx8XPBHje9aw8NeMdA8R6jFF5/2XSdUgupfK6eYUR+nvXyj8T/ABdo3xR/&#10;bTu/A3j2z1bV/A/grTI9QttB02yuNRhvtRfyHFzdW9tA7+Wkdxs/eZT936TOj7H7ZdzYfF34X2sv&#10;hPRvGjfEDQL631LQLqDwdqlrKJfMjSQee9qnl/Id/wB9Pnij/uUAfWurata6Dp93qGoXcFnp1pE8&#10;81zPL5cUMaDLu7ngY5P4Vy+hfGb4feKtUttK0Tx14Y1jUrjmC10/Vreeabb8xwiPmvknTdY1P9qX&#10;9qjwr4N+Idh/Z2ieEPDNn4i1DwxPbv8AZb/UZraB3Msb7Wj2SXgj8uTzeIpFOPOcV9U/Gr4QaP8A&#10;HL4b6p4U161tW+1xM0F3ND5psLsRny7iMblJKnsGG5co3yu1AHX+IvEOleE9GudV17VbXR9NhAMt&#10;3fTpFDDu+Xl2wBz61iQfFnwVd+Gr7xDa+LtBu/DlhKLe61WHVIGtLeX5P3cku7Yh/eRcZ/5aD158&#10;T/Yd+J2o/HT9nBovF6/23cWF5ceH7+4v/wB//aEXlxvmUFP+ec/ltv37/LLMx3189/sI/s++HfjB&#10;+z942utX/wBM1G4u77RtOGoL9rtdIL2dv/pkMD8faP8AU7pPv/ukVWT59wB+hn/CRab/AGF/bv8A&#10;atr/AGF9k+3/ANqfaE+zeR5e/wA3zPu+Xs+ffnGOelZnhL4ieE/HrXQ8NeJNK8SGzMf2j+yL6O68&#10;jf8Ac8wxu3PyH8q+Ivj/APDi7+Bvw+/Z8+EuqeI7i7+G8/iSS28Taq0P2C1uI3vEnjimff8Auh5c&#10;lz0k/wCWZf8Ag+Xrf+Cl+mwXPg/4e3ljb21744i8SC30eyNuLuWeJ4/3qfZH3LcDzI7XdlG/gX+P&#10;5gD7drgtd+M3w+8K6pc6Vrfjrwxo+pW/M9rqGrW8E0O75hlHfNeFftl+Krf9mb9nO8g+Huk2vhCf&#10;XNSTT/P0CKOw+zmSN3kuPkj++0dv5e/5XTO9X/diun+HN58MfhX8Nl8D6D4Y8UtorRSLcrqHgfV5&#10;v7QLJskkuSbIeZvx838O3CrhNqUAfRdZWraTa69p93p+oWkF5p13E8E1tPF5kU0bjDo6Hg55H418&#10;ufsIaX4m8HWvxB8GXmla9ZeCNJ1o3Phi58QWVzaTXFpNLNx++ROMRxyFERMPK5b79fXFAH5+/C34&#10;L+A4f+ChHxL8MSeD9JvPDlvoAuYNLv7SO5tLed/sDvJCj7tmTJKOcbc7V+XivpHx/wDsxfCLxNo9&#10;x4cv/B3hfRV1stbW95p1hb2V+JhG8g+zSImfMURl8YPyxvuVl3V4P4atfEd3/wAFIvi0nhrV9L0j&#10;Ux4Ztz9p1WwlvozF5emf8sknh5/29/8AwGu+8V+HPixD+1X8G9S8SeItL1rwT5l7bra6NZPYRwah&#10;/Z92++WCSaV3ygwkm/5cSLtTf+9APnv9p34Zax8If2C/h54P19LZdV0vxVKJ2t5fMhbedTdJIj/t&#10;pIJOz8/Ntav0vr4z/wCCp/8Aybx4d/7Ga3/9I7yuy/b2+MWtfB79n67uNCurqy1XWryPSYNTt5hD&#10;NaiRJJHeP5TzsiKcbGXzC6vuQUAeu678Zvh94V1S50rW/HXhjR9St+Z7XUNWt4Jod3zDKO+a6P8A&#10;4SLTf7C/t3+1bX+wvsn2/wDtT7Qn2byPL3+b5n3fL2fPvzjHPSuP+Cvwg0f4G/DfS/Cmg2tqv2SJ&#10;Wnu4YfKN/dmMeZcSDcxBY9ix2rhF+VFr518GZ/Z0/br/AOFeeGh/xRPj3TH1kaFbfurTR7tI5N8k&#10;SfOfn+xzfImxP3qLj9ylAH0voXxm+H3irVLbStE8deGNY1K45gtdP1a3nmm2/McIj5qz4n+Lngjw&#10;RerYeJfGOgeHNRli8/7Lq2qQWsvldPMCO/T3r5JtPB+i/spft16XdQWdvY+EviTZS6bYLBiKLT7x&#10;5IPMiijTc5Dzxw/3ET7V8vywmvoT4v8AhHRfi54/8FeCtcsbbWNL0ueTxVqFtN+9izEpt7S3mj44&#10;mkuJZV3na/2CVdjrv2gHpn/CRab/AGF/bv8Aatr/AGF9k+3/ANqfaE+zeR5e/wA3zPu+Xs+ffnGO&#10;elfMX7a/xY8F+PP2VfiDp/hnxfoPiPUoobGf7Lo+qW93N5X9oWuZCiP0/wA96b8NtYt/2if2ufiF&#10;f6s1xceHPhjPb6do+hXIkMJ1HzLiN9RMfnMnmI8d0iPs+5JG3yNHV3/gol4T0bXf2ZfEGt6hYW13&#10;qeiT201hdnmW3864ghk9OHSTDIfl+42NyIaAPZf2df8Ak3v4X/8AYsaZ/wCkkdej15x+zr/yb38L&#10;/wDsWNM/9JI69HoAKKKKACiiigAooooAKKKKACiiigAooooAKKKKACiiigAooooAKKKKACiiigAo&#10;oooAKKKKACiiigAooooAKKKKACiiigAooooAKKKKACiiigAooooAKKKKAGPTKe9MoAKKKKACiiig&#10;AooooAKKKKACiiigDyP4mf8AC6BrcH/Cvx4E/sXyB9o/4Sb7X9p87fJ93yfk8vZ5fXn/AFntXKk/&#10;tSf9Uk/8qdfQewelG2t41eT7MTilQc/tyPCNJP7R32DVfto+F/2n7P8A8S77P/aHled5sf8Ars/w&#10;eR5v3ed+z+HNVP8AjKT0+En/AJU6+gtp9P1o2n0/Wn7b+5EPYP8AnkfPv/GUnp8JP/KnR/xlJ6fC&#10;T/yp19BbT6frRtPp+tHtv7kQ9g/55Hz7/wAZSenwk/8AKnR/xlJ6fCT/AMqdfQW0+n60bT6frR7b&#10;+5EPYP8AnkfPv/GUnp8JP/KnR/xlJ6fCT/yp19BbT6frRtPp+tHtv7kQ9g/55Hz7/wAZSenwk/8A&#10;KnR/xlJ6fCT/AMqdfQW0+n60bT6frR7b+5EPYP8AnkfPv/GUnp8JP/KnR/xlJ6fCT/yp19BbT6fr&#10;RtPp+tHtv7kQ9g/55Hz7/wAZSenwk/8AKnR/xlJ6fCT/AMqdfQW0+n60bT6frR7b+5EPYP8AnkfP&#10;v/GUnp8JP/KnR/xlJ6fCT/yp19BbT6frRtPp+tHtv7kQ9g/55Hz7/wAZSenwk/8AKnR/xlJ6fCT/&#10;AMqdfQW0+n60bT6frR7b+5EPYP8AnkfPv/GUnp8JP/KnR/xlJ6fCT/yp19BbT6frRtPp+tHtv7kQ&#10;9g/55Hz7/wAZSenwk/8AKnR/xlJ6fCT/AMqdfQW0+n60bT6frR7b+5EPYP8AnkfPv/GUnp8JP/Kn&#10;R/xlJ6fCT/yp19BbT6frRtPp+tHtv7kQ9g/55Hz7/wAZSenwk/8AKnR/xlJ6fCT/AMqdfQW0+n60&#10;bT6frR7b+5EPYP8AnkfPv/GUnp8JP/KnR/xlJ6fCT/yp19BbT6frRtPp+tHtv7kQ9g/55Hz7/wAZ&#10;Senwk/8AKnR/xlJ6fCT/AMqdfQW0+n60bT6frR7b+5EPYP8AnkfPv/GUnp8JP/KnR/xlJ6fCT/yp&#10;19BbT6frRtPp+tHtv7kQ9g/55Hz7/wAZSenwk/8AKnR/xlJ6fCT/AMqdfQW0+n60bT6frR7b+5EP&#10;YP8AnkfPv/GUnp8JP/KnR/xlJ6fCT/yp19BbT6frRtPp+tHtv7kQ9g/55Hz7/wAZSenwk/8AKnR/&#10;xlJ6fCT/AMqdfQW0+n60bT6frR7b+5EPYP8AnkfPv/GUnp8JP/KnR/xlJ6fCT/yp19BbT6frRtPp&#10;+tHtv7kQ9g/55Hz7/wAZSenwk/8AKnVvVj+0d9g0r7EPhf8Aafs//Ex+0f2h5XnebJ/qcfweR5X3&#10;ud+/+HFe77T6frRtPp+tHtv7kQ9g/wCeR8+/8ZSenwk/8qdH/GUnp8JP/KnX0FtPp+tG0+n60e2/&#10;uRD2D/nkfPv/ABlJ6fCT/wAqdH/GUnp8JP8Ayp19BbT6frRtPp+tHtv7kQ9g/wCeR8+/8ZSenwk/&#10;8qdH/GUnp8JP/KnX0FtPp+tG0+n60e2/uRD2D/nkfPv/ABlJ6fCT/wAqdH/GUnp8JP8Ayp19BbT6&#10;frRtPp+tHtv7kQ9g/wCeR8+/8ZSenwk/8qdH/GUnp8JP/KnX0FtPp+tG0+n60e2/uRD2D/nkfPv/&#10;ABlJ6fCT/wAqdH/GUnp8JP8Ayp19BbT6frRtPp+tHtv7kQ9g/wCeR8+/8ZSenwk/8qdH/GUnp8JP&#10;/KnX0FtPp+tG0+n60e2/uRD2D/nkfPv/ABlJ6fCT/wAqdH/GUnp8JP8Ayp19BbT6frRtPp+tHtv7&#10;kQ9g/wCeR8+/8ZSenwk/8qdH/GUnp8JP/KnX0FtPp+tG0+n60e2/uRD2D/nkfPv/ABlJ6fCT/wAq&#10;dH/GUnp8JP8Ayp19BbT6frRtPp+tHtv7kQ9g/wCeR8+/8ZSenwk/8qdH/GUnp8JP/KnX0FtPp+tG&#10;0+n60e2/uRD2D/nkfPv/ABlJ6fCT/wAqdH/GUnp8JP8Ayp19BbT6frRtPp+tHtv7kQ9g/wCeR8+/&#10;8ZSenwk/8qdH/GUnp8JP/KnX0FtPp+tG0+n60e2/uRD2D/nkfPv/ABlJ6fCT/wAqdH/GUnp8JP8A&#10;yp19BbT6frRtPp+tHtv7kQ9g/wCeR8+/8ZSenwk/8qdH/GUnp8JP/KnX0FtPp+tG0+n60e2/uRD2&#10;D/nkfPv/ABlJ6fCT/wAqdH/GUnp8JP8Ayp19BbT6frRtPp+tHtv7kQ9g/wCeR8+/8ZSenwk/8qdH&#10;/GUnp8JP/KnX0FtPp+tG0+n60e2/uRD2D/nkfPv/ABlJ6fCT/wAqdH/GUnp8JP8Ayp19BbT6frRt&#10;Pp+tHtv7kQ9g/wCeR8+/8ZSenwk/8qdH/GUnp8JP/KnX0FtPp+tG0+n60e2/uRD2D/nkfPv/ABlJ&#10;6fCT/wAqdWtAP7SP9vaT/bo+F/8AYv2iP+0PsH9ofafJ3jzPK3/Jv2Y27+9e8bT6frRtPp+tHtv7&#10;kQ9g/wCeR8+/8ZSenwk/8qdH/GUnp8JP/KnX0FtPp+tG0+n60e2/uRD2D/nkfPv/ABlJ6fCT/wAq&#10;dH/GUnp8JP8Ayp19BbT6frRtPp+tHtv7kQ9g/wCeR8+/8ZSenwk/8qdH/GUnp8JP/KnX0FtPp+tG&#10;0+n60e2/uRD2D/nkfPv/ABlJ6fCT/wAqdH/GUnp8JP8Ayp19BbT6frRtPp+tHtv7kQ9g/wCeR8+/&#10;8ZSenwk/8qdH/GUnp8JP/KnX0FtPp+tG0+n60e2/uRD2D/nkfPwb9qIf9Ei/8qles+BW8WHwra/8&#10;Jv8A2WfEn7z7V/YHmfZP9Y/l+X5vz/c8rOf4s9q6k5/vfpQCfX9KzlU5vsGkaXJ9sdRRRWZ0hRRR&#10;QAUUUUAFFFFABRRRQAUUUUAPSn0xKfQAV+YX/BTT4oeE/H9/8P7Xwz4k0vxJcaZFfXE40ieO7it/&#10;N8gRkyJ8h/1Uvyff6f30r9PaKAPkT/gn18TfCl1+z/4S8HDxLpaeLLOe9gOgyzpFdk/aJ5/3cbnf&#10;KPLcPvQbMA8/K9fPvxk+Mf7QWhftinSdK/tUah9u+z+H/C0Bzp+oadl/KeSPfsk3p5ryzu/yfvPm&#10;h8n5P09ooAKKKKACvh39t/8AaT8B6J4h+Guiw6uNY1Lw/wCM7HxDq9to5jlNvDaySJJFL8/+vyT+&#10;77eV82zKbvuKigD40/bMl0f45/s4WvxD+HWq2mr3/hG/t9Zt9U0f97dW4+TzI/MQeZblEkiuH6Mn&#10;2ePcq/fT0n4ZXfhP9lr4KeHbbx54httA1q9tJdZ1e41q+je/1DUX/f3mNnz3Lo8mz5N7FRGvzcV9&#10;BUUAfBn/AAS7+IPh21+GGr+Dp9XtbPxJNr8t1b6ZPN5c1zC1tD+8iH/LT/USltmdmPmrp9B0+8/Z&#10;P/ac8cavrlldD4YfEKaPUP8AhKDB5sWnaj5v+ru5E2JbxvJcSorunPmW/wA/yTbPsyigD5c/aM+O&#10;en+MvhnrHgn4V3Vr8R/Gvii0k022tPD88d9FbQS7Ibi5uZI32QIqSja8jj55I+q79r/i9+z3caP+&#10;w9q3wy8Jh7260zTYZwqiUy380NxHd3Hlxje/mTOku2PON8gX7tfUFFAHxp8Cf24vhVo/wW8D6Hc6&#10;tqb+LbHR7XTv7Bt9JuJbq5u4Y/I8uLYmyQyyR/J8/wDy0j3bM8cd+wh49gT9on466Vrpg8N+K/EG&#10;sG4h0GecSkywz3b3Ecci/K5Tzc8ffT5lG1Gr78ooA+BvjH8UfCmhf8FGPhprWoeJtL/svStHk06/&#10;uluEkj066f7fD5UpT7n7ySLfv+595tijNfb/APwkWm/2F/bv9q2v9hfZPt/9qfaE+zeR5e/zfM+7&#10;5ez59+cY56VtUUAfB37EvxD8OD9pT49WR1q1Fxr+vzXOkL5uYtRihuLt5JYXHyyHy5In4P3CWX5U&#10;bE/7b3jbw+n7Q37PUR1fS/P0TxN9o1ZWvYw2nxNcWDpJLziP5P3nz4+T65r7qooA+bfFf7SjeB/2&#10;gbTT9Ruftnws1LwzY3/9v2sHnWNhd3F3PHbyzXafJHBMkZTe5K7vLOUUu1eH/tGfAvwL8WNb8EXf&#10;wA/soeNrbU47We68EXEcdhYWfzyfarqS1+S2kSSP5Hyrv86qspRQn6BUUAFfFf7f0OpeHvFvwR+I&#10;zaPd3nhnwlr32jVrnT18yW2DXFm8f03/AGeROuzeY1ZhvWvtSigDxfwV+1f8KPiHYavfaF4wthYa&#10;XDHPf6nfWNxZWlvvk8uLzJ540jBd/uJv3N/DkV8+/wDBLHxhosnwz8ReEmvbNfEEGsSaj/Zv/Lf7&#10;K8FvH5mf4/njw3dcx7sb0z91UUAfA3xj+KPhTQv+CjHw01rUPE2l/wBl6Vo8mnX90twkkenXT/b4&#10;fKlKfc/eSRb9/wBz7zbFGa6H47aD4s/Z5/afs/jvoWj6p4k8IarZjTvFFpp3lyy20KR/vJPL2fJG&#10;iW8Unmb/AL8UiOyK6V9sUUAfNp/bZ8BeJx/Z/wANLbWPif4llBNtouj6ZcRY4wJJp50WOCASGJHk&#10;OdnmD5TXvHhv+1P7E0n+3fsn9u/Zo/t/9n7/ALN52z955W/5vL37tu/nHvW1RQB8fftc/DXxp4f+&#10;Lvw/+N/gDSLzxJqnh3FhqWiWA8yW4tfMfHlx7G++Li5jd/nZPNjZU+R2ruvCX7a3w5+INpZ2/hD+&#10;3/FviGWGKf8AsDT9In+1wB3jT97I+2CMJ5g3u8wTg/PX0PRQB+e//BO7WfCXi/4C+N/hdq/iG1tt&#10;d8QXt7/xKxNHHeXFnPZxxmWEP/rP9XN/f2/x1p/s6fGef9kHSNQ+F3xutrvw3Bpt5cTaBr62Uk1h&#10;fxN5byRRPDDuk+eXzN+H/wBaVfymREr71ooA8Q8BfH24+M/imwHgTw7d3PgaIyTX3i/V7d7W2uf3&#10;brHFYI/7ySTzxh3dFRBDIvLOlfNn7MH7SuifBe/+Iel/Hm+ufDvxQvte+031xqFhJNJcReRGkaGS&#10;FHzGmJNn/LIJKnlfKa/QKigD8+/FvxGE/wC338NPGPiTR7rwD4Sg06+06w1PxOn2CK/jijv08w+d&#10;s8j95L8qP8+zy32p5yLXYft/Q6l4e8W/BH4jNo93eeGfCWvfaNWudPXzJbYNcWbx/Tf9nkTrs3mN&#10;WYb1r7UooA+VviV+1f8ACn4n/Az4m2ug+LrW8mHhq+tv9ItLi1iEs1tJ5UHmTxonmPztjzvfy5Nq&#10;nY+Gf8E7fFmja7+zL4f0TT7+2u9T0Se5hv7Qcy2/nXE80fpw6SZVx8v31zuRxX1ZRQB8DfDP4peE&#10;/wDh5H42v08S6ZdaX4g0a303SLqG4Sa2ubvyrAeXFKny/wDLOVM/3/k+98tffNFFAHyB8SvDOpfs&#10;+/tVJ8abfS7vVfBHiPTjp3ie6t4JLqbR9kaHzxGn+rtwLaKRn+fpcZ+Z4hXonxL/AGo/Cei+EL2X&#10;wbrOm+O/F88MkGj6B4emTVbm5u/LeRMwQvv8tPL8x3yvyD+9tFe90UAfP37NHw1039lz9nzSLXxN&#10;d22jXJA1HXbvULhIYYLufYnll2kdBsxFACj7G8vd1evDf+CXfxB8O2vww1fwdPq9rZ+JJtflurfT&#10;J5vLmuYWtof3kQ/5af6iUtszsx81fedFABXyenw/8R/s3/tIeLfHGiaNd+JPhr42MVzrtrpEJub/&#10;AEm88zi48j55rhPMllfEP3Ulk+T9ym/6wooA8p0r9pn4U6rYQXcHxI8KiCaGOYefqsEEihxx5kcj&#10;qyHn7jjd+VePfBvwb4i1T9tT4lfE3+xNTsfBOp6NFpttqWq2MmnyTTpHYf8ALCcJNj93KPM8vZ+7&#10;+9X1vRQB8T/HbQfFn7PP7T9n8d9C0fVPEnhDVbMad4otNO8uWW2hSP8AeSeXs+SNEt4pPM3/AH4p&#10;EdkV0r0Y/ts+AvE4/s/4aW2sfE/xLKCbbRdH0y4ixxgSTTzoscEAkMSPIc7PMHymvpKigD4s8VeH&#10;fFPwB/aR0f41atpn9taF4i0KPTfHF3oUEl3FpE6QR+bcRR/fjtAbaJ9778KLjd87wivWPiX+1H4T&#10;0Xwhey+DdZ03x34vnhkg0fQPD0yarc3N35byJmCF9/lp5fmO+V+Qf3tor3uigD5+/Zo+Gum/sufs&#10;+aRa+Jru20a5IGo67d6hcJDDBdz7E8su0joNmIoAUfY3l7ur14b/AMEu/iD4dtfhhq/g6fV7Wz8S&#10;Ta/LdW+mTzeXNcwtbQ/vIh/y0/1EpbZnZj5q+86KAPn39st/EbfB77NoPg3/AIT20n1K1h1jRFiM&#10;s0+niTe/lABnEheOKPzER3i80yrsaPenzd4T/bP/AGcvA+t6TqWmeDfHjXWi2UltpA1K4+3RWELh&#10;EeO1S5v3S3+WMR/u9nyfL92u5/bGubjTf2hvhpqvj3R9V1n4E6VCLjUvs9ubnT7fUTJIkct1GnOE&#10;821+/wDfXzERX3uj+8+Ifj38Mr/RdXt7fxDpHjt7i1kH/CK6BcQarf6iNnz28VqjMZN6/eH3ApLO&#10;VXc9AHDftNfDu0/a9/ZwM/gPVbfVroyxazozQ3HlRXE0Ykjkhl3qdh8uSZNj7NsuN+zDVz/wz/bz&#10;8GaT4NsdK+Llzqfgf4gWMMVtq+n6tpVwJppfLTFxiGHEYlB37Nq7eeNmx36D9gn4O618Hv2frS31&#10;21urLVdavJNWn0y4hEM1qJEjjRJPmPOyIPzsZfMCMm5DX01QB5j8JfHniL4iDV9av/CN54O8M5it&#10;9HtNcgaHVbgp5huJZrfP7qPPlpEh+c+XI5+V0rudW1a10HT7vUNQu4LPTrSJ55rmeXy4oY0GXd3P&#10;AxyfwrVooA/Pb4a/HbwDbf8ABRP4h+Irnxdpll4c1bRf7N0/U5pzHazzwx2nmfvHwmP9Hl2ScI/8&#10;LNvTf+hNFFAHw9/wVJ8RaaPhF4d0P+1rVddHiC21D+y/Pj+1eT9nu0Evl/f8vfhN4Fej/tNfDu0/&#10;a9/ZwM/gPVbfVroyxazozQ3HlRXE0Ykjkhl3qdh8uSZNj7NsuN+zDV9NUUAeCfDX9qPwnrXhCyl8&#10;ZazpvgTxfBDHBrGgeIZk0q5trvy0kfEEz7/LfzPMR8t8h/vbhXFfCXQ7n45/tPav8aLzSLmy8KaJ&#10;pkOjeEbm/sZLWfUFeOR5L353B8vE8wQ7Nrpcx/deNxX1hWJ4k1r/AIR7QtU1ZbO61UWVpLcC006H&#10;zbmcom8RRJn95I2MKPU4oA+ev+CgHwoh+JX7PusalDZG91jwwRrFqV8uOURJgXg8x/8Aln5GZNiY&#10;3PDH9/7p7v8AZwudb8WeCf8AhY3iWztbXW/F8dvqH2a3/e/Z7RLeOO3jikDt+7fEt0sf8DX0in5t&#10;7v5J4I/aSt/20fBF54I0LSNV8OXmqebb+KLy2Ec0OkaefSd02PJcp+4QbN6fv5du2Fd/2BQB8JXd&#10;xrP7GP7T/ivxlf6Vqt/8HfHkwu7/AFS0gFz/AGVdvJnzLkom5Ns9xKixg/Okvy+bKmyrn7W37R/h&#10;L4v/ALL/AIvtPBI1bxHpzfZjda9Bpkltp+nlL20/dyyT+V+8fzBsjj3t/E2xPnr7hooA8O/ZN+IP&#10;h3xr8CPBNvoWtWmrXWl6DY2t/bWsv761lSDyykqH54/njk28fNjcuVr3GiigAooooAKKKKACiiig&#10;AooooAKKKKACiiigAooooAKKKKACiiigAooooAKKKKACiiigAooooAKKKKACiiigAooooAKKKKAC&#10;iiigAooooAKKKKACiiigAooooAY9Mp70ygAooooAKKKKACiiigAooooAKKKKAGBhuHqa8W8Bfta/&#10;Cr4l+LLTw54c8U/btavfMEEAsbuIMUjeR/nkhVOEQn8O9db8YfG3/Ctvhf4q8ThrT7ZpmnXNxb/b&#10;eImmCHyYifl4eTy0x/F9a/J/4eeGrj4ba78J/iNrxtbTw3qWvC5t7nPmy+TZ3EHnyeWn/wC3+6k+&#10;T7m/1cFg4YqE51Xr9k8HH42eFnCFL/t4/Zs/N1FOxiuI+LHxT0/4N/D/AFTxXq9ndXunaZ5f2mCw&#10;CSSgPIicb3UH/WDvXiGp/wDBQz4Uab4Y0vU8areXN7/zBbe3SS6t4t7x+ZL+88lP9XnZ5m/bJG23&#10;a1cdKhWrfwoXPRq4qjQ9yrM+puT2rG8QeINP8MaFquu6rci207TIZLm5uCN3kRIm+Q/LzwAT+FZ/&#10;gTx7onxL8M2viLw1d/bdEvDILe5MEkWSkjo/yOquPnQjnrXzV8cP2zvhXqfhX4g+CNO1e4vru40H&#10;ULeLUobd5LOa7eOSFbcSAHnPO8r5O3+OlSw860+RQCriKNCHtHM94+FXx28D/Gr+1B4L1n+2G0wR&#10;/aSbGeEwF94j/wBcif8APOSvRcZzkZFfnV/wTo8TWvgvwv8AGPxDqBn+yaZZWWoXAjGZTFDHdu/9&#10;a95j/b/+GTfD9vFdwutWdvJey2FrpU9nH9ruZYhA8nlhHZBtS4i++6124rATp150qXv2OPC4+FSh&#10;CpV9w+nSPWgD0rxX4x/tWfDr4JObTXdW+1610Oh6UvnXf/LM/vEzsj+STf8AvGTco+XfVfSv2sfA&#10;viP4R6t490Eanr9po0Mc+oaVYwZ1C33YH7yNyv3ACWfds/dSbWbZXF7Crye05Dt+tUef2fOe580c&#10;14t8Pv2n/CXxK+EviH4gaVYapa6J4fFx9pt7iGL7SPJt0nfywkjJ9yTj56Ph9+0/4S+JXwl8Q/ED&#10;SrDVLXRPD4uPtNvcQxfaR5Nuk7+WEkZPuScfPUexq/yB9Ypf8/D2gDNecfFb47+CPgmdMHjLWf7J&#10;bUxJ9nIsZ5jPs2B/9Sj/APPSOsX4D/tHaL+0Fa6veaFo+uWNppk8cButYgSGKeVgfkikR3yUwNw/&#10;6aJ13V8yf8FUOvwx/wC4l/7Z124TCe1xMMPVObF4r2eGniKR9k+LPid4c8E+B28aatq1uvhyKGOY&#10;apbq9zGYpZESN18rd5gcvHjaO+elHhP4neHPG3ghPGmk6tbt4clhkmOqXCvbRiKJ3SR283b5YQpJ&#10;ncO2elfDNl8VT8RP+CcfirTL67gOo+GZ7PRz+/j837It5b/Z5TGgXyx5YMfX5vsztu3bse2fs0za&#10;PYfsGWc+vWVxfaFBpGsm/tIiBJPafabrzI87l/5Z5/jX6itKuC9hRbfxqXKZ0sb7at/c5eY90+F3&#10;xa8KfGDRrvWfCeqjVtNt5/sst0IJIgZVRHxh0XoHFdx8pPy9a+QP2Dr/AOFwtPGkPw3tfFKXEMtm&#10;dRvPFBty84YS+RHH5LbMJsk/gDfvOrfw9j8Qv25fhN8O5Vto9WufElxDJGrWugwfaRh4/MEnnuyw&#10;yenySM276Njmq4WbrTp0oS/U0pYqHsYVKtSJ2+t/tJ/Drw78Sf8AhAdQ8RC18WTTW9v/AGd9in/1&#10;02zyx5gTZ83mR/x969U4YE96/K74+eLLDTP26bfxNeNcWejwaxoOoTNPbyRyW8SW9o8n7vZv+51j&#10;27/9mvtv4Pftf/D341eNLzwxoN3dW2qQ+abYahB5I1CJM73tjvPs+x9r7f4PkfZviMv9nShOnd+7&#10;73kZYXHwqVZ06v8AN7p7yOPYUHBHTNedfE741eDvgxZWl74z8QW+j297Obe3WSCWSSbaPmxGiM5H&#10;q/3fuc/OM8l8Hf2uPh18ab2z0rQtWuLHXZ4pLg6JqEHlXWE5x/Ej/J8+xHZtv+44Xg9hWnDn5PdP&#10;RlXown7Pn943PiZ+0n8Ofg5rttoni/xANH1KeEXEEH2K4lLws7oD+7jbvGfypPiX+0p8Ofg7rlro&#10;ni7xANI1KeAXFvB9iuJi8LO6A/u427xkfhXw7/wUz4+Peg/9i3bf+lF3Tf8AgpgMfHfw9/2Ldv8A&#10;+lN5Xt4fLaVV0F/z8ueFiMyrU/bf3D9PBwOmBQeR0yK8d+N37S3gT4BLbjxNeXMuqzxfaINK0+Lz&#10;bmaIuE3/AMKR9z+8dd3lybN7JWp8Efjf4c+Pfg5vEnhxLtIRcPbzW17F5csMq4PPLL9x43+R2GJP&#10;72RXi+wrcntOT3D3fb0ef2fP7x6cfvCsXxBr+n+F9C1bXdVuhbafpkMlzc3BG7yYkTfIfl54AJrb&#10;PBr58/bW8Xv4O/Zw8VTRXdrZXl7BHp0P2gx5uBNIiTxx7+5g87/a2gsPuUUoe1nGHcKtX2NGdQ2v&#10;BX7WPwm+IutJomheMLZtTmH7i2uYJ7Tz/n2eXF5yJ5kmXHyJ89erapq1po+m3F5fXUFpaQQvPPPN&#10;L5ccES/fcv2A69q+fvi/8J7b/hiu88MeIIoL278M+Fo5xd245F3aWv8ArImdON3lmPI2sY5HXK5r&#10;hV+LGi+L/wBiDwlJ8StL17xCfFE3/CO7dBXzb6e5juJ0glG9/wB5J/ogfPz73/g2vsrpVCNRe0pf&#10;zcpx/WpQ9yr/AC8x9d6Vq1pq9hbXlhc293aTRJPBPDL5kc8TfccP3z171pbPavG774w+BPg/rS+A&#10;70XHhvT/AA94Wj1n7XLzaW9kkv2WOLfvZ5JC33U2tu924ouP2j/CWl/Ba1+Jurpqfh/Rr2ItbWmp&#10;QeVfTnMnlxxR7vnLhS6fNtKHflVya5/ZSO328P5z2Tb14o29OK8j+E/7Qnhz4t6xq2jQWOr+HfEW&#10;mCM3WheJLQWt+sLBCkvl72zGd+PbjdjeheD4iftHeGvh/wCKB4Yt7PXfF/iu3ijubnQ/C9jJfXUE&#10;Lf8ALSX7qIOY+C+/97Gdu18mfY1ebkF9Yo8nP7Q9j4OPSkxj618U/HD9qTW/+F1+CfCehaX450eO&#10;0n+369pdpoccl1q0MZSZI7b95vkj329zG7o+x1Em3zkxu988R/tB+H/CHgjQtb8TWGq6HqOtnGne&#10;G7iz83VriX+CMW8LP+8YmIYLYVpY1bYxrSeGqwjD+8YRxtGc5/3D1zmjmvIfgv8AtB+Hfjb/AG/D&#10;plnqml6poFwLa/07WrLyrq33bwOAzd45E/vZjO5elYOh/tbeCPE9p8PvsFpqV1f+Mp5LfT9It7eO&#10;W6gjSWSF7mZEf93AhjkO8Nnbv+X5H2Z+xq/yGnt6X/Pw99ooorI7AooooAKKKKACiiigAooooAKK&#10;KKACiiigAooooAKKKKACiiigAooooAKKKKACiiigAooooAKKKKACiiigAooooAKKKKACiiigAooo&#10;oAKKKKACiiigAooooAKKKKACiiigAooooAKKKKACiiigAooooAKKKKACiiigAooooAKKKKACiiig&#10;AooooAelPpiU+gAooooAKKKKACiiigAooooAKKKKACiiigAoor4D/as+GHhLwB+0h+zjd+GvDel+&#10;G59S8SxW9wdJt47WO48m7tCgMSfJn97L8+N//fCYAPvyiivIf2k/AXjr4jfC+50j4e+Lz4P103cU&#10;v2vzZIfPhU/PF56fvIuz74+f3YQ/K70AevUVheG7W+0vQ9KtNW1U6zqsFpFBc6gbcRG5nWMeZJ5a&#10;8JvPz7B06Vu0AFFFeJ/8K5+JP/DTn/CZ/wDCd/8AFuP7N+zf8Itg/wCu2Y8vy/uff/f/AGj/AFv/&#10;ACy27OaAPbKKKKACiiigAooooAKK8V/ZY/aG/wCGl/h5e+KG8Pf8I4tpqcmnfZTe/a8lI438zzNi&#10;f89PSvnz9svwlo2i/tT/ALPXiKwsILXWtZ8SRW99dW2C10Ibuz8vze2U8z7/AN7Z8v8AAlAH3bRR&#10;RQAUUUUAFFFFABRRRQAUUV8F678PfDnw/wD+Cl/wztfDWjWnh60vdBuLme002LyYTKLe+QyBB8if&#10;JFGMJjP3j81AH3pRXwZ/wVE+H3h21+GGkeMYNItbPxJNr8VrcanBD5c1zC1tN+7lP/LT/URBd+dm&#10;Plr7zoAKKK+IvAWg6b+358P/AIm63r15c2TXGsSaN4YNzZRZ0G0hSOaOSKM7v3k3mj7R+8/eqm1W&#10;RUTYAfbtFec/BD4eXfwf+GXh3wbf+I5/EtzpcMlumo3MPklovNd4o9m98CNCI1+Y/LGK9GoAKKKK&#10;ACiivEv2hvhv8SPiO3hA/D3x2PAn9namLrUOG/fxdn+X/W+Xg/6O+IpfN+dvkWgD22iiigAooooA&#10;KKK8U+CX7QrfGL4h/E7wwPDp0dvBOp/2cLo3vnC/BkuI/M2bF8vm3B6v/rBQB7XRXkP7SfgLx18R&#10;vhfc6R8PfF58H66buKX7X5skPnwqfni89P3kXZ98fP7sIfld69B8N2t9peh6Vaatqp1nVYLSKC51&#10;A24iNzOsY8yTy14Tefn2Dp0oA3aKKKACiiigAooooAKKKKACiiigAooooAKKKKACiiigAooooAKK&#10;KKACiiigAooooAKKKKACiiigAooooAKKKKACiiigAooooAKKKKACiiigAooooAKKKKACiiigAooo&#10;oAKKKKACiiigAooooAKKKKACiiigAooooAKKKKAGPTKe9MoAKKKKACiiigAooooAKKKKACiiigD5&#10;a/4KIeKP+Ee/ZwubD7Ibtta1K1sMibHkbH+1bzn7/wDx7BMf9NK+IPid4o8K6z+zj8J9CsPEdtee&#10;K/D0t79v0uCxuOIryTz/APj4dFT5fLijfZv+eT5X2p8/0x/wUb0nxl44uvB/h/w14d8T6va2cNxq&#10;F82n2U81o0sn7uLlN37xPLl/3El/266P9p/9lXwrpf7N5tPB3g8XXiPRmshbXOkaXH/aF9skSCTz&#10;jDFvl+SSWRunzIG7V9Vgq1HD0aKqP4p//a6nyOOpVsTWrOn9iP8A9sbf7S/iWfxp+wZeeIr1bcXW&#10;q6Pot/ceV/qvMlubV3x7c8e1fMHw/wBC024/4J8/EzVbnSbT+0ovEtsBc+RH5pKSWiR/vMdvtEv/&#10;AH9k/vtXrOm+GPFGp/8ABOjVPCn/AAiOv2fiWyuPs/8AZlzpckdzcH+1I7nzIY/vvH5cn/kOT+7X&#10;M+APhp4ysv2BviboE/hLXrXW73X457bTZtNuPtU8XmWGZI49m8/6uT/v3Rh3ToU1Tv8A8vfwM8Qp&#10;1q3tP+nRT+B/iS48Mf8ABPn4uXll9nN1NrL2A+0HAEVyljA+Pfy5fl/2sVb/AGVPCeiXn7GPxw1G&#10;4soLu5mgu4Z2nHmg/ZrBJ4MJ9z5JJJHV/vbiP7i13f7J/wACtT8UfsreOvA3jPStT8Nzazq9wbc3&#10;9jJFLB/o9r5FwUfY0mySMf7LeVtrgfhj8Nfjz8L/AA743+Dtt4Itby38SxEQ63LcoNLsI5R9mnuP&#10;M2hpN8flbYy/mr5Yfyn+dKqpXhUVaCn7/PzDhSnB0anJ7nLymD+xmAfgN+0l/wBi0P8A0nv6zv2D&#10;vgB4T+Nut+KrnxZZHV9M0SC3t4NO86SMedNJJ+88xHT7n2b7n/TT/YGey/ZP+GvjPQPgr+0HZ6p4&#10;U13SLvU9BFvYWd/pdxFLcS+Rffu4o3T95/rIh8nqK7b/AIJt+B/FPgZ/iGviPw9qnh57w6aLcarZ&#10;SWvnFPtfmeWHX3H5it8ViVGOKnSqb8nzMsLh+aeGp1af8/8A7cfOnwe/aI8P6H+0xr3xR8b6Tqmo&#10;m9+2XFlb2E/2mawmlk2Rp87xeYiQebH+KfL/AHPSP2O7zT/id8afjB4Z08XGjeCfF2kajcf2ZDbx&#10;xy20L3Hlwf3kjKR3Mw2fc5/jrY1H4K/FT9l/46638Qvh14bt/F3hG7ml8zTNMgTcbO4n3/Y/s6nz&#10;IyjmLbJCjrsiRj8u9K+o/gB8WPHPxVPiDUfFHw+uvh7p1sYLewtdQDi6uJf3nnyHeifu8GHb8nXf&#10;8zdE5MXWpuj7Skvsr7f/ALZ/Xc0wtCaqwhW+Lm/k/wDbj87/AIZa7c+Av2ffjvp97dXWlazfzaLo&#10;/wBnJeKUTfaLvz7eT+4fIjl3b/dfSr/gzUPFfwI8EfHnwFq1odI8R3GkWVxcfv45Ps8TXEEEkfyb&#10;k+eDUP8AWb/k/wB77nTfGT9mTV9V/a31ewtPDnia68Javr9rNca1bWMkkKxXPlvdv5+zYNkkkv8A&#10;ueV81dX+2Z8HvHWp/HnVm8DeHdb1a38ZaPZQapcQWPmWyyJPGnl+fs2RcWdq773/AOBba9F4ihUn&#10;Zte/73/pH/BPP9jWhD/B7v8A6UfRn7DHw9b4ffs9aVcXElyk2vzya1cfaJ0l4l2RweWY+m+COF+f&#10;m3SH/dHh/wDwVK4X4Yf9xL/20r7k8OaBYeGNB0vQtKthb6dpkMdtbQKd3kxIhRAN3PAAH4V8af8A&#10;BSHwN4p8cN8PB4c8O6r4hazOpC4GlWUl15Jf7L5ZkCKcDg/ka8DBVebHqo+59HjqPJl3s/8ACeAf&#10;tC6fqf7P/wAQfiv8P4LW2HhzxxFbX9j5FtHDDDF9r86P92u/iHy7qDZ8n9/b92vqf4Lj/jWvqp/6&#10;lrX/AP0Zd1H/AMFCPghqXxA8G6R4o8MaBc6x4k0uX7NcpYQCaaa0cf3Nm+TZII9uzO3zZG2/xrrf&#10;CDwlrOnfsCXnh280bVLbXToGswf2ZPZyRXRleS72J5f3/m8wbfqK7K1enWwNKX2+b3jho4edDGVY&#10;fY5fdPln9lvx5c/Dj9nz9oPXNP8AtX2qGz063t/In8qa3lmkuII5RJ/seaH/AO2de2/8EyvBmmwe&#10;BPFnikqTrk+o/wBkfaCqYghSOOT90cbhveT58n5vKj/uCuY/Yu+BGsat4A+MXhLxZ4e1Xw5b6/ZW&#10;cEF1r2lPxN/pZ8yOOTb5hicxP/vbPaq3weufjf8AsbSapoE3wxuvHHh3VLmSa2/sk+aDMmyMzh4U&#10;leNHj8v5JkTp8u3D1vi6lOs60Kb958v5HNhIzo/V69X4fe/9KOQ+P9hb6n/wUSt7O+tbW6tpte0C&#10;2nt7mESxTwvHab02HNN+Lem2+l/8FELSC0s7a1tj4r0W5KwwiP8AeyfZJJHz33vLvb/arf8AH/w9&#10;8ZeIv249A8TJ4c12+0iTWNAu7jWLfQ7uztvlgtd8mH3eWFIO5JH3Lgq33Kv/ABf+GvjHUv2+rXX7&#10;Lwprt1og1/Rbg6nb6ZcSWohSO08yTzNuwbPKO76VtGpT93X/AJdfiZzpT9//AK+mf+1hrh+Jn7bf&#10;hjwXq9vdNoemXulaRNbCeQRTi5kjeeT5Svll47iJMp837pPm/uUv27ZR8Mv2rNA8VaNZ2w1H7Hp2&#10;sz/aBJLFcXcNxIicb/7lvEnybP8AvqvY/wBsD9mfxp4t+J3h/wCJnw0tbS81m0NsJrQfZ4JfOgff&#10;HeeZN8kh4jT5/wDnlH99fucLpnwq+In7WP7QmmeOfGvhO68HeEtMmtx/Zmu2/mfubfY/2YRukTyG&#10;V5Jf3jpt2SyLufZsrChVoKNGpz+5CD5v68zXEUq3PWg4e/OXunI/8FNOfj1oH/YtW3/pRd0f8FNO&#10;fj1oPt4atv8A0ou66P8A4KF/Dnxd40+NOk3eg+E9c1+2g8PxwG4sNLnuYhN585MZdE9CD+NJ/wAF&#10;C/h14v8AGnxp0m70Hwnrmv20Ph+OA3Fhpc9zEJvPnJjLonoQfxFb4SpTX1a72jMxxcJ/7T/igQ/t&#10;h6L4k+Bv7TVn8XrLSbPWdOvPJuIDqlj5tpBeJbiHy5dj/fTyxOj/ACfN93OxzX2H+z38XtA+OHw+&#10;k8V6JZjS7me4/wCJta+V+9F2qJvBkwPM/d+Tsk/ueX93G1fKfjz8dfib4K8a+LvDNp8HLjx14bvL&#10;SE6TeW1lcXMWHh2zC6SNJUkHmZHl/um2Z/vqx8LsPhl4s/ZS/ZU8f6xres3fhrxX4ovdOsdPttPm&#10;/wBKt/JuJHwbiFtg3xmY9l2j726TYnmyp/XMPCnVfv8AuxielCp9VxM50vg96Uj9Ij8+TXyj+25c&#10;aRrt98HPAurWdzd2viDxfbm4QZCNaLiCeMurhxv+2Rj5P9vkV6b+y/4d8SaB8FPDyeLL3VL7xFeR&#10;m/v/AO1r6e6mUynckZ88749ieWjJwocSf71eR/tBax4t8M/tbfDPXovCPifxb4R8P6Tc3H/FP6Sb&#10;o/armO4gkxJkc4Fr8jPwvNeZhYcmIvf4eY9TFS58N/j5T0n9rrx1b+Bf2e/Gs1ybeS41OzfSLa3u&#10;JxEZ5bn9z8gP+s2I8smzqViPT71eM6h4R1LTNG/ZH+GllYW2jedexeItQt74SLLBd2kUd1cR9f3Z&#10;b7Rd/Js+/wCWnyLmuil8HeLf2tvH/h/VPGPhS78D/DDw/PLe2+h6qd93r03mFENzA/yxpsjwUdCd&#10;ssiqzrNvTcuPB914r/bzt/EU+ja9Zab4Y8K+Rb6pPaFLC6umdxsikPyP8l5L02tvi/ur8+9J06UP&#10;Zv4vel+kUcdXnrT5/s+7H/5I5rw14OtvjR+3X4s8Tahd2er6H8P4bK3sLYCOUfa3i4HKH/UzC6f7&#10;+9JfL6bKq/HL4rpJ+134R0MaPr/i3R/BdlJq8+i+H9Je/nOoTR7I3kjd1TEMckUiT/NsaUr1f5O4&#10;/Y58LXFunxM8VX3h7VfDmoeJ/Fl5cfZ9Ygktbo2g/eW/yP05nl5Tjtu+SuX8aeHvE3wU/a21f4pQ&#10;eDtf8ceFPEGjx6fONAijmubCbYn/ACx375P+PKL5/kQeb97cmH154+1lB/Yjyx/D/gmfJP6vCp/P&#10;LmkO0vTtb+Edj8Wv2hPHljpvhrxbqdl9m07RWnku49PiTZBBHLJC+x/Okjtd2z7n3tyb2RO3/Y6+&#10;H3/CH/BjRtXvfs154m8UxDWdY1QTPNNfCVnkh82ST5vljkHH3d3mHq7M2h8SPCGuftHfs4avpJs7&#10;rwRquuRfaLW21YYltwlx5luJwn+rLpHGWTDNF5n8TJzh/s5/FTWrLS/CPw28QfDjxh4d1nTLP+x5&#10;9Vns/M0sm2jK7/tW7+MRjadu0vJtVn+/XPKcq1GX8/N/5LHY3hCNHEx/k5f/ACaRg2Fv/wAJ1/wU&#10;E1i7udGuRaeC/CkVtBqS+aIhdTYdJMj5MtHe3aBH3f6p2/3G+AL8fGf9szxXrjXlrfaN8ObE6Rp0&#10;Hm3EZgvZvlnl8o/IT+7u4XfH3RBw33qd8FtH8V/DP9p34m2PiXSNe1ey8bXseoaVr9vB9osLe1i+&#10;1yRxSz8eWUQxQKnXPbaUd+Z8Jf8ACWfs2/tB/FiOD4d+IPHOn+M5o9Q0fUdIiBtvOaSeRLeWQgpB&#10;HvuZUaSR/k8vfs2yV0PlvONP+SPL/wC3fqZ63hOr/NLm/wDbTndQ8QzaB+1B+0p4+0jWLS0t9D8K&#10;HT01QyxGK31F7a1Funz/AH5PPt5Y9nTfHsb5jXs/7EHwlt/hh8C9MvtkD6z4mhi1a4uE6mN4/wDR&#10;4t+xXASMj5Du2PJJt4NeQePvg14i8C/sfeKor3w9qfiL4nePNXiv9Y/sGwjupYJjcidfM8lOI0SI&#10;/wB9Fmlfb8r19q+H/D+n+GNC0rQdLtRbadpsMdtbW4O7yIkTYg+bngAD8KjE1r0uWm/7v/gCNcFS&#10;/e89T/F/4EblFFFeQe6FFFFABRRRQAUUUUAFFFFABRRRQAUUUUAFFFFABRRRQAUUUUAFFFFABRRR&#10;QAUUUUAFFFFABRRRQAUUUUAFFFFABRRRQAUUUUAFFFFABRRRQAUUUUAFFFFABRRRQAUUUUAFFFFA&#10;BRRRQAUUUUAFFFFABRRRQAUUUUAFFFFABRRRQAUUUUAFFFFAD0p9MSn0AFFFFABRRRQAUUUUAFfO&#10;95rvjX4h/tIav4I1DRtf8NfC7TNGNz/amnefaf2zdubdwn2tFV4wnmSfJA6OzRPvZk+Svoivkn4a&#10;+PYv2kv2gvih4d8SXtzZ6R4Kl/s3TvDEGqSxQajH58iXdzdxps+1j91FH5b74USXYyv5m9wDD+I/&#10;ivVP2bP2n/hpouheMdW1rw142vI7e/8AB+sapJfy2H7zyI7iK4nMs0cbyXHmeXxva2dN+35Ub/wU&#10;lu9c8E/Dzw54x8N+L/FHh3URqcekS2+katcW1rcRPHcPmVEfHmJ5fEnv827CbOS/aji8AeHP2lP2&#10;evCHhCz0rSrrTfEsVzqOmaNYxwxwG5uLDY8uxNgd0tv9/bs/hdc9r/wVP/5N48O/9jNb/wDpHeUA&#10;d34+/Z78ffETRLnV9Q+KvinRvHLaZ5MGmeEtUk0zQILoRv5f7sI0zp5h+aR33v8A7C7ETO/Yc+OV&#10;/wDEX9nA614vvttz4eu7jTr7XNQuOLiKGOOb7RLJhcbI5BGzv18ouzfNX1FXwN+wf4WufHH7E/xO&#10;8PWDWo1HWr3VtPgE/wDq/Nm0+3jTzfzGfagD2D4H694j/af0XVPGviW+1TQ/A1xf3Nv4Z0PSLiTS&#10;pbi0ilkT7Zc3FtP5xkPMfl70i/db9r70ZPFf2oPh7c+CP2lP2fFg8R6rrGhXvieO4t9L1i8lv5dP&#10;lS4sEk8q4ndpikn7o7Hf5HjkZfv7V9B/4J2/EuwvvhJ/wra8zo/i7wjeXVvc6Xcho7owvcSPv8tk&#10;XbseQxunz7DGN23eorA/bQ8R6dqv7SP7OGk2Or2t3qemeJ0OoWttMkk1tvuLB4xLHn92Xx8hf8KA&#10;PuGvlX9uHw7ceHfgt4s8e6D4k8UeHPEtlLZbTpHiW8it2VriK3KfZy/kp8kgf92ituAOTlt/1VXz&#10;t+39/wAmieO/rY/+nC3oAxvE/wC0HcfBD9i/wZ46vz/bHiO90HSbew+3tJIbm9mto2LzOB2HmSNk&#10;rv8AL27gziup+GvwQ1q98H2Go/EzxX4p1nxveQRz6ibTxDeaXa2spSMC3igs50hwm3BcA73Lv0fa&#10;ngn7SXgXU/G//BPj4ZXWlRtc/wDCO6Zousz237wymFNPMEn+rU42faPMc8bUjdu1fYnw58eaZ8Sf&#10;B2k+KtDw2navaJdwZKeYARzHJsdgJEPyOM/KwK0AeCfCr4neLPhr+0VffBHxzrNx4j02/sv7R8Je&#10;INQMYv54ETBt5hF98gRTfv5Njs8Mjc+cgTkNS1Pxv4O/4KD/AA98JX/xH8QeI/DepaNNdC1uRHbR&#10;/wDHvefu5I7ZIoZPnj8zzNm//Vr/AAbq2bPS7b4vf8FBz4j0i6Y6b8ONBGm6jdBo5Irm8m+1r9nB&#10;WT+D7RLu+T5XtnV/4DVP4m/8pQPhF/2LFx/6L1OgCD/gpLd654J+Hnhzxj4b8X+KPDuojU49Ilt9&#10;I1a4trW4ieO4fMqI+PMTy+JPf5t2E2eh+Pv2e/H3xE0S51fUPir4p0bxy2meTBpnhLVJNM0CC6Eb&#10;+X+7CNM6eYfmkd97/wCwuxE4T/gqf/ybx4d/7Ga3/wDSO8r7MoA+Rf2Uf2i9a8Rfsl694w15bjWt&#10;S8GQ31vcXN3c4l1AW1uLhPMkEfyfJIE3ne/7vexdnxWb+zL4j0f9qD4f32pa/wDETXh8RdSmvJ77&#10;S/D/AIkvNPOjReZsgNpZxyKnlJGYX8yRJdzyHe7sdtc1/wAE+fFZ+H37HHxC8Ti0+2HRdT1HUvsp&#10;m8vzxDp9u5j3/N18vGa3Lv8AYl+Cv7RXgnSPGXghLvweutWst/bnSpkkhWWUcxzQF3RPJkBRoYHQ&#10;L+8TPTaAe7fAHwh4z8C6f4s0zxnrN54gI15xo2pX939plm0xLa3jt/MOFxJ+7k3/ACLul8x/m373&#10;7nxX4SsfF2niyvrnVbW3hkE2dI1e5sJcj1e3kRyP9jO0182/sHeMfiLqFv8AEPwb4+v7jxE3hHWD&#10;p9vrtz5kxuZvNmFxGJ3P7wJ5cLqH+dVmH8OxE+uKAPgX/gm58OdI8Y/AvxDdX11r1rLF4lubYjSP&#10;El/p8X/HvadI7adE/wCB43Ve/brstT0v4o/szWvhhraTU4dakh0/+17iSWEzJPYCP7TId0zjePmf&#10;7/P945Oh/wAEsdUgf4HeIdNFxbHU4fEks80HmgyeVJbweXJsHID+VLt4/wCWb+hq9+3B/wAnD/st&#10;f9jP/wC3en0Aav7SfwP8W2nw+8aeOtI+LvjS28W2lkdS+y2+ryWGihYU3TxxW0KGRB5ccuxN7tu2&#10;b3b5mPUfD/8Aab8r9jq2+L/iW2L3dvpkouRnBv7yKV7VPuR/u/OmQfwbU83+6ua9K/aK/wCTe/ih&#10;/wBixqf/AKSSV8q+BvBOp/Er/glsugaAjX2oT2VzcwQAv5k5h1SSfyo9isfMfy9icffIoA9f+CPw&#10;98Q/FDwXZ+O/iV4v1a91PxFZxahZaVoGq3mj2Gk2cn76OKNLaSIySfvPnkk3vxGm87N75X7O3xQ8&#10;V6X8efiF8FfF+s3HiKbw/DHqGj6nchJJzp/7vEdzL8nmSeXcWvz+Xkv5+52+SsX9jnQ/g98avgr4&#10;dl/4QPwffeJdFtIrDWLa40u3luVlQGNLiXfDk+cIzJv553rudo3r1b4dy/CbTfilqnh34f8AhzQb&#10;XxHY2UratqfhjS7ZIrIfaET7Hc3ES/JK8kch8n73+jOzbPk3AHtdfJnwx8Zap+138QvFet23iPV9&#10;H+D3h+9isNItdGmk0uXV7sR/v5Jp4ZFufLTzAyplFfzYNy7o3VvrOvhT/gn3r1v8J9c8cfAvxKbb&#10;R/GFlrMmoW65kxqH7tEk8rfGmf3dvFOvO50l37NsbUAdF4F+IPjfwL+2/q/wsC+INX+H17Zf2jbf&#10;2pcXF4bAfY4HFyLifdNJGZ45YPL37N8v975a634E/wDCUfH3SvEPiL4m2firwleR6xLbaR4agvbz&#10;RfslmIoMSZh+zzXBdyd0khdd0f7tYsuld58cP2g9H+C2nvH9lbxF4oltLm6t9CsruCO5MENvcTtc&#10;S+Y/7uAC2l/eBWORtVHb5D5n+zPZaL+0l8LU8eePDb+OtZ1K+uDc6Xf3Bu9L0iVJNkcUNg5aGApA&#10;In3upm/fPlsSYIBk/sw/ErXNF/aR+IXwa1DxdefETRNEs/tWk63qFzHNd2+ySMXFtK4BeWQSXOxn&#10;d/lNrt2p91anxN/5SgfCL/sWLj/0Xqdcz+zjr3hvxD/wUJ+Jtz4Pu7O68MQ+G0t7I6eALX91/ZsJ&#10;SLt5aGPYuz5Ou35a6b4m/wDKUD4Rf9ixcf8AovU6AF/4Kn/8m8eHf+xmt/8A0jvK+zK+M/8Agqf/&#10;AMm8eHf+xmt//SO8r7MoA5nxX4SsfF2niyvrnVbW3hkE2dI1e5sJcj1e3kRyP9jO018Zf8E0PAth&#10;rvwj1TW5rvVjPZeJ5PJ/s/Xry0tcJb2j/vbeGZYZffejbh8rfLX3nXxn/wAEsP8Ak3jxF/2M1x/6&#10;R2dAGp8H/GviT9rzx94s8Q/2zqei/CLw/fHTtI03Qr6Swk1eZUk/0iaePZdIPLlifyPkT97F1eF9&#10;8/7Q1x4p/Zf0mw+JHgvV9V1bw9YXlvb+JvC3iDVpL+G4gffGlxDcXLvNA4klWM+XkOfLZl2xvv57&#10;/gniD8ObT4g/CPWwLTxf4e1+W/ubcDyo7iB444fNh3hZJY8xB9+wDZNB/frsv2+tdtpPgZ/wgsI+&#10;2eJfG+o2WjaPpvnxxy3E32mOTq7phPkCb/4Xlj3feoAr/toa22q/svn4i+EPFniHRpbGKz1HTbvS&#10;L+4sPtEFzJAn72PKbxsk3gONyMP99G811XwD+0N4u/Z++GPjTwz461XV/G6/Yrq30vSr6O108ac9&#10;mjebcmYq93O7xRSP57uu+aRVTb89eh/tb+Ej8P8A9gTVvDBuheHRNN0bTvtfk+X5/k3NonmbPmxn&#10;ZnFe0fs6/wDJvfwv/wCxY0z/ANJI6APR6+HP+Cg9hqfwq+Huk+MfCnjDxn4e1W78QG1nt7bxHefZ&#10;LgTRzv8A6t5m8rZ5XyCPYn7z7v3Nn3HXxn/wVP8A+TePDv8A2M1v/wCkd5QB2P7d/wDael/s96t4&#10;s0LxFr/hvWtBmtvs1zompyWqz+dcRwSRTIjjzB+84/jVh8p5YP6H8LdOPj39nrwKut3+qXV1f+G9&#10;NnuLq21G4tbqaUwRO0hnhkSbLty3z/N0bqc8f+3fY3Wrfsq/EKCwsri6uVt7W5ItYfNIiS8geSTH&#10;cJHGXb/ZBrqP2fPEumw/s3fD3Vf7UtP7MsfDNkLm9adBBB5NuiTiV+ibCkgbn5fLO7pQB4n+w/rX&#10;iWf4n/Hjw5rHizX/ABJYeHtai0/Tzr99JdyLElxfxk5cfxiOLdsHYVR/Zf8AjHoX7VeueItQ8V+L&#10;dU0fxLNefZ9G8H6T4jvNLit9OSMvHJEkMkX2mXmbzZDv/wBWnyxLtSq//BP/AMQaZ4q+Lv7R+u6T&#10;c/a9O1LxBFdW10qlBPC9xfukg3fU1f0P9nv4Lftq+CbT4kW2i3XhLXNUvDdav/ZGop50F4mUkjlj&#10;+eH5+JN+xHf927ffcEA9U+F/wZ8V+Gte8a+HfEni7xT4o8FT2emjQNUv9dkGoKEeeS5jlnh8qQP5&#10;kg+cffiMS732bU8B/Y++HukeIvjr+0daXF54g8jTPEnkQmw8R6hZy/8AHxff62SGdXuD+7+/IXfr&#10;/feuh/Y7l+I3wz+O/wAQvg3r+t3fivwn4Zs4ri21S5MswtywgNtHE7/6sPBJkwfMitD+743s6/sU&#10;anBD+0t+03pr3Vt/aFx4kNxDbLcDf5SXl8Hfy+uV82Ld/wBdE9qAOp/bP0HxF8PP2e9W1fwZ8RvF&#10;Hh2z0b7N51p9t+1yXAe7H/L5NuvEk3yxf8ttmyPZs+Y1r63+0DD8Ff2PvCHjnVb251fWbzw3p1vY&#10;i48y6bUdRmsw8fm/P0yDI77+VD87tlaX7f3/ACaJ47+tj/6cLevFP2kvAup+N/8Agnx8MrrSo2uf&#10;+Ed0zRdZntv3hlMKaeYJP9Wpxs+0eY542pG7dqAPUrv4SeNIP2ffEOueJvEvjLWPixPoFxf7dM1u&#10;4tY7W++xjy7a2s7KZYZNjxj+BvNfzG/j2Dz3wV+2b4i8PfsYXHxJ8XWX2vxb/acuj6Rc6hF5UOsz&#10;P+8jkAhjVPLjTzU4xvNq671d6+mvgr8X9H+OXw30vxXoN1at9riVZ7SGbzTYXYjHmW8h2qSVPcqN&#10;y4dflda+Zf23Nbt/2hv2fPEUvgtU1fT/AAVr9vdXOqWk0d1aX/8Aob+Z9l8l2Mnk/bIXlL7EXEnz&#10;NsagD2vwr+z9rmoeD8ePviJ4n1jxxe2/+laroGvXml21rL5ezFtbwukHycHe8Pzvl2T5ti8R+zf8&#10;XPiF8VPBHxZ8Eaxqtofij4Ru7rTYNeW3jjtGmk86O3kOE52TxS/8sF+QR/K7b66T4LeFPgf8bvhv&#10;pPivQPhz4JP22FVuLSHQ7SQ6fdCMebbyHyVJK5PO0blIZfldc9L8LfEnwntbvxTJ4C0/QdJ0TSIb&#10;c6t4g0izt7XS5v3Uj+X9oTakhhj+dz91BMnOd4UA4T9inwR8avBuj+Lo/jDqt3eNPeQ/2Pb6hqia&#10;hdQHYfPcyB3xG+Ytqb+PLkOxN/z/AFFXmvwv+Ofgv43WV7feCvENvrNtZTrb3IWGWKWDd9wmN0V8&#10;MM7XxtOH6lGr0qgAooooAKKKKACiiigAooooAKKKKACiiigAooooAKKKKACiiigAooooAKKKKACi&#10;iigAooooAKKKKACiiigAooooAKKKKACiiigAooooAKKKKACiiigAooooAKKKKACiiigAooooAKKK&#10;KACiiigAooooAY9Mp70ygAooooAKKKKACiiigAooooAKKKKACiiigAooooAKKKKACiiigAooooAK&#10;KKKACiiigAooooAKKKKACiiigAooooAKKKKAGjpXlvxa+A+i/GW/8Kz65eamtv4fvBfjS4J0+x38&#10;g8vH2qN0bzOEKf7ksg/jr1LI7dKCBVRlKE+ZGU4wnDkqjqKKKk1CiiigAooooAKKKKACiiigAooo&#10;oAKKKKACiiigAooooAKKKKACiiigAooooAKKKKACiiigAooooAKKKKACiiigAooooAKKKKACiiig&#10;AooooAKKKKACiiigAooooAKKKKACiiigAooooAKKKKACiiigAooooAKKKKACiiigAooooAKKKKAC&#10;iiigAooooAKKKKACiiigAooooAKKKKACiiigB6U+mJT6ACiiigAooooAKKKKACvFPiV+yf8ACz4v&#10;+JZ/EPizwjbXmuTxR28t1b3lxaNcBPueZ5LqJCOgc/NtwvRQK9rooA8evf2Xvhld6N4e0U+ELSyt&#10;tFuo7/T30yeW0uraZEjj80XELrMZP3cO59/zGJGbLKpqx8QP2dvAnxUsdM03xZZatrem2MUVvBbT&#10;67qBiPl7wkkqediST5zmd9zt/Exr1migDiNN+GWiaL4BtfBunjVbLQ7SJLe3Ftq95HcwxI+9ES48&#10;7zhjGPv/AHfk+78tY3wt+Afgn4Km4/4QzSbzRrW4b97af2reTWxLbMyeRNM0Yk/dxjzAu/A25xmv&#10;UKKAPIfiX+zB8MfjFqw1bxZ4StL3VMnN3BLLaSzDCKPOeF0MuBGu3zN23+HFZ/iH9kD4PeKNF0fQ&#10;77wPZjTNGWQ21rZTz2oPmJGjySeRInmyMLeH533v+7HNe3UUAcc0+jfDDwXd3VxfXaaJotncXdxc&#10;395cahMIU3ySOZJGeaQ/99noq188/tW/E7wp8Z/2PfEN54L1q38SjW7yx03TrS2D/abm8+2QSeRH&#10;A48zzfLy/l7N2z5sbea+otW0m117T7vT9QtILzTruJ4JraeLzIpo3GHR0PBzyPxrzv4bfs4eAvhF&#10;frL4U0i5slinknht7rVLy6ihldPLknjjmmeNJPLPl+YED7CU3bXxQB0vwk8MXHgj4XeD/Dt8YDqO&#10;jaPZafcC3H7rzYrdEcx+3BxXO237OXgPSby5m0ez1Tw3DdzfaJrXw3r2oaVamXy0j3+Razxw/cjX&#10;Pydq9WooA4/wH8PvDvwx0K30PwrpNroemwqALSwiCjOxE8yQ9ZJCIxmR8s3cmuI8Ufsp/Dnxp40X&#10;xXrej6ld+IoZ/tEGpN4i1Dzbc+Z5ieTif90Ek5RE2qmflr2eigDy/wCKXwD8E/Go2/8Awmek3ms2&#10;tu37q0/tW8htgV34k8iGZYzJ+8kHmFd+DtzjFbOm/DLRNF8A2vg3TxqtlodpElvbi21e8juYYkfe&#10;iJced5wxjH3/ALvyfd+Wu3ooA8f8GfszfDjwHoGr6JoOkXtpoet2k9pqGknWr2W1nimjCOTG8zIJ&#10;NiBPMTD4/iq1bfs5eA9JvLmbR7PVPDcN3N9omtfDevahpVqZfLSPf5FrPHD9yNc/J2r1aigDE8O+&#10;HtK8J6NbaVoOlWuj6bCCIrSxgSKGHd83CLgDn0rboooA8E8XfsW/Bjx/4m1XxFrngW1uNU1K4Nzc&#10;z217c2v2iXpv2QzKmX6tx87fM3zc1qeN/wBlX4XfEm7tJfEvh24v4LC3+zWNoNVvYbSwi8tEKQW8&#10;cyw2/wAkcf3EXpXs9FAHEeKPhpofjXwYfC2r/wBqXei+R9me3GrXkUtzF5ezy5Z0mWScMmd/mO2/&#10;J3ZrO+FvwQ8GfBCC60/wVpNxpGmX0v2iez+33NzEZj1kCTSMIyeNxTBbCbvuLj0iigDxLxt+x/8A&#10;CD4ka5da34h8D2r6pcj/AEi5sp57M3B3u/mS+RInmSZkPzvl/eu98B/D7w78MdCt9D8K6Ta6HpsK&#10;gC0sIgozsRPMkPWSQiMZkfLN3JrsKKACvL/it8Afh38bhat418J2mrXMJAguj5kF2oXfiPz4mR9n&#10;72X93v2c7sV6hRQB5r8L/gZ4L+CNle2Pgrw9b6NbXs63FyVmllln2/cBkd2fCjO1M7Rl+hdq4r/h&#10;iD4Hf29/bH/CAWf2r7Z9q/4+rj7N5m/f/wAe+/ydmf8Alns2Y+Xbt4r3+igDy+L4AeA7LxxZ+LNP&#10;8P8A9ja9Z2sFgtzo17Pp8TQQ7DHFJFDIqSJiOJNjo3yxRqflRRWR4o/ZT+HPjTxovivW9H1K78RQ&#10;z/aINSbxFqHm258zzE8nE/7oJJyiJtVM/LXs9FAHl/xS+Afgn41G3/4TPSbzWbW3b91af2reQ2wK&#10;78SeRDMsZk/eSDzCu/B25xiun8HeC9N8DeHNI0DQkubPSdKj+z2ttNdS3Jhi7R75nZiF425OFXCr&#10;heK6migDE1/Q7bxRo11pl6byO2uBy1hqE9nMP4uJ4WV057o1edfDL9mT4dfCDXZNS8FaNd6Ldyf8&#10;fAt9avTDcf6xR5sDzNHJs8yTbvU7P4cV7BRQBwPi/wCEHhHx5rVprGraQRrdl/x767YTy2F/CMSJ&#10;5S3UDpME/ey/u920+Z0qt4c+CPg/wt4oHiWHSri+8RLALeHVNYv7jVLq3iHmfJFLdSSvGP3sudm3&#10;dv8AmzXo9FAHn/xM+EHhz4vaJ/ZXiy1u77TdxLWltqt5aw3PKN+9jhkQSYMY2792zHy9aPhn8IPD&#10;nwh0T+yvCdrd2Om7gVtLnVby6htuXb91HNI4jyZDu2bd+fm6V6BRQByfxA+IGifC7wvd+J/E14dM&#10;0Ky8sXF2IJJcb5EjTKIjP9+QDjpXyz+21c6f+0R8IPhjo/gXV7TV7nxd4mtjoxtzk+SkFxHcXHl/&#10;f8uHzB5vyfuv4wK+qfGfg7SPiH4e1Tw/rtjbarot9D9muLW55BGfzByMq/3lb5l7Ywfhv8EfBvwk&#10;tY4PDGlXFpb28Elvbie+uLr7PE7+ZJHF50j+V5kmHfy9u9o03Z2JgA7LVtJtde0+70/ULSC8067i&#10;eCa2ni8yKaNxh0dDwc8j8a8MsP2EfgdpF7aXtv4CtWuYJ47jFzf3ksRKf89I3mZJB/sOCtfRFFAH&#10;knhf9nLwH4P+Il5470jRrqx8V30tzPd3UOq3ZE5mlLyeZH5vlkF8vs27QwG0fIuGaX+zL8OvDpjb&#10;QNHvPDebOK0KeHdbvdL+0RRb/LM32aZDO48w/vJNz8/er16igDmPC3g3R/BVobTQ7O3sreeU3U+3&#10;/W3ExwHuJZCd8krY+eR9zufvNXnfxK/ZP+Fnxf8AEs/iHxZ4RtrzXJ4o7eW6t7y4tGuAn3PM8l1E&#10;hHQOfm24XooFe10UAeTa5+zf4B8QfD7SfBNxoNxH4S0uIwQ6LYateWtsQHRwZUhlT7Qd8YffJvff&#10;lvvO+d/4a/C/QPhH4Xbw94TtLnT9Ihnee2tJr64uvJ3/AHxGZ3fYM5OwYXcS2Mua7qigD5/1/wDY&#10;f+BviTVrjUb7wBafaJRhhZXVxaxcDZxBC6In1VRXtek6Ta6Dp9pp+n2kFnp1pEkENtBF5cUMaDCI&#10;iDgY4H4Vq0UAfP8Ar/7D/wADfEmrXGo33gC0+0SjDCyuri1i4GziCF0RPqqiu+8SnwJ8Kvhnqi6l&#10;YaT4d8D2VnJ9qtGs0jsRA5PmR/Z0T595kI8sId7SbRlmxXoVFAHzF+yD8DIvhnceNPFNj4dufA2j&#10;+LJrJtK8K3s0k91p9rBHIEe5kd2PmTeYXaDLeT93ef4Pp2iigAooooAKKKKACiiigAooooAKKKKA&#10;CiiigAooooAKKKKACiiigAooooAKKKKACiiigAooooAKKKKACiiigAooooAKKKKACiiigAooooAK&#10;KKKACiiigAooooAKKKKACiiigAooooAKKKKACiiigAooooAY9Mp70y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HpT6YlP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j0ynvT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elPpiU+gAooooAKKKKACiiigAoorhvHnxP8J/Da1s5PEesW&#10;9lc3kgt7C0KySXV9N5kcYjggQNNOd8kYxGj4yKAO5orw/wAbftHn4aaRBrXi/wCHHjLw9oH22O2n&#10;1N00+7ittzbPMlFteSukfvs7Bfvuqnt/hf8AEvRPi14QtPFnh5LptIvpbgW91PD5Zm8q4eDfs64f&#10;yiVz82wjcFPFAHc0UUUAFFFFABRRRQAUUUUAFFFFABRRXMXHjfw9p3iu28OT6zpdt4ju4RPb6XNe&#10;ILueL5/3kcf35B+7k6f88zQB09FFFABRRXHeOvF114L0OfVIPDeq+LREMT2egC3luhEEdzJ5cskW&#10;/p9xC7tkbUNAHY0V8/8Awv8A2rbP42aJc614K+HPjLWNNt7w2084OlwfvljjfZ++vV5xJHXVeFPj&#10;74e17x+fBGq2ep+EfG5i+022g6/DGktzD5e/zIpIXlhkz+94R937qX5f3bGgD1aivlf9sf47/E39&#10;nbRbPxRoQ8K6v4cu76Ow+xajp9wLu2lMZf8A1iXOyQHy5v4E2/IPn5avqigAooooAKKKxtfj1e70&#10;e6j0K8tLLUsfuLm/snuoRx3jSaIv+DrQBs0V8zfsq/H7xt8W/GXxP8OeNbPQbfUfBd/Hp5/4R6Gd&#10;Yp5fMuEkOZnbjNv8v3etfTNABRRRQAUUVzFv438Paj4rufDkGs6Xc+I7SEz3Glw3iG7gi+T95JH9&#10;+MfvI+v/AD0FAHT0UUUAFFFFABRXyd+118cvir+zho9l4msLrwbrGhXmpnTxa3ek3kd1BvSSSAeY&#10;t1skwkcm9/k6DCfP8n1jQAUUUUAFFFFABRXMXHjfw9p3iu28OT6zpdt4ju4RPb6XNeILueL5/wB5&#10;HH9+Qfu5On/PM109ABRRRQAUUUUAFFFZWrata6Dp93qGoXcFnp1pE881zPL5cUMaDLu7ngY5P4UA&#10;atFYnh3xDpXizRrbVdB1W11jTZgTFd2M6Swzbfl4dcg8+lbdABRRWH4k8Q6d4V0HVdc1a6+yabpt&#10;pJc3FyRu8mFE3u+F54Az+FAG5RXyd4w+OXxsXRvh94x8EfDq28ReGvFF2MaG1u/26wtHKfZ5Jp0u&#10;WRPOj/eGTydlvna+88v6142+JtxH8R9N+Gvhdrb/AIS6/s5Naurm/iM9tp2no+zz5Y/MieYvNiBU&#10;jf5c72+VNrgHq9FeDfsy/EL4r/EKx8RRfFbwLbeENQ0y9+zwXNsJIorrg+YI43d87P8AnujlH8z5&#10;fuPXvNABRRRQAUUUUAFFFfJ37XXxy+Kv7OGj2XiawuvBusaFeamdPFrd6TeR3UG9JJIB5i3WyTCR&#10;yb3+ToMJ8/yAH1jRRRQAUV8l+Of2h/ifr3wxm+JHwf8ADdr4i8NHUzp1va6hpdxd3+oWqF0fUY44&#10;LlHRPP8A3YgMO/YPNbavyp9G+CdZvfEfg3w9quoaXdaPf39lBc3Gm3I/e2krxh3hkOxeUPyElF6d&#10;OaAOnooooAKKKKACiivEfht+0O3xJ+Nfj74fHwhq2k/8IuQf7Uu1/dT87ORj93v/ANZF9/zYg7/J&#10;9ygD26ivldPjr8T/AAr+1x4T+E3iVvCeqaJrljJfjVNJsLi1uRGlvcP/AKuS6lVP3sHq+U+vyelf&#10;tJ/HEfs9/DG58Vnw9deJBDdRWwtrdjFHBvz+8lk2N5afwZ2Pl5I1/ioA9eorE8N61/wkOhaXqzWd&#10;1pQvbSK4NpqMPlXMBdN5ilTP7uRc4YeoxW3QAUUUUAFFFFABRRRQAUUUUAFFFFABRRRQAUUUUAFF&#10;FFABRRRQAUUUUAFFFFABRRRQAUUUUAFFFFABRRRQAUUUUAMemU96Z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D0p9MSn0AFf&#10;Bvw7/bi1v9o/486R4D0S2uvA/hu++0iDU7Ga3l1TMMdw/mSieCWERukY/dom9HH+t2/K/wB5V8zy&#10;eAvgr+z/APFW3v8Aw34EuL34kanE91baXoNvJd3QimnjhkuBG7+RZx5fZ5j+SuzzEVvvLQB5J+1H&#10;8cvi/wDsj+NtMu4PFtr478NeILOZdPtfEGlQCa2mh8vzPMktUt9/3wUx/wA9ZFZfkR3+qfgX8Ubb&#10;44fDHw/420+yutLt9VhkLWly/meTKkrxyAP0cb4zsfuuPlQkrXyv8Wv2bfjR+2F4p0jUPGtppPwr&#10;8N6b5ltbaaZ49Vv4N8cbvcZh2pJvkjij5dNqxn5P43+sfAvgzw58B/hhY+H9PvPsXhvQLRybrU58&#10;gDLvPPLK/AJJkkb7qrz91RwAeg0V5r8L/jn4L+N1le33grxDb6zbWU629yFhlilg3fcJjdFfDDO1&#10;8bTh+pRq9KoAK+G/2v8AxXqPwO/af+E/xY1C1u9Z8EWFpcacbWCd/wDRpnjnWeT5gEEjxywlMvmX&#10;7Nt+TYHr7krz/TvHHhz4g+J/HHgP7L9pvdAFtbatp9/bgwzxXMHmJwflkjdPMjI9Y33Lt2FwCh4H&#10;+L3w6+OWi3dt4f8AEWleJYLy0l+0aYTumMBPlyebaOPMCHj76YbzB2bnyTWdW1r9h/8AZu02Cw8O&#10;W3jjQtDvL5Zz/awtZ7a1nv5Xs5cGDEnEsSOE27HI2h1+ZF+M/wCwj4J8ZWF1rHgK0tvh14/hmhuL&#10;DUtImktbUSwj93H5afLEO/mQoro/zfP86P4FH8WfEnxe/wCCaXxDu/E97/bGoaVqVtowuix865iS&#10;4sZEEsn/AC1f97s3/wAWBuy292APujw7431bxr8KfDvi3QdHsjqGt6VZalDpt9fvDEnnRxybDOkL&#10;/dDkfc+b/Z7eefs3ftJ6l8dda+IGiav4Q/4RLU/B93Fa3VuNVF+WlZ7hHj+SNPuG3/2t26u6/Z1/&#10;5N7+F/8A2LGmf+kkdfPH7D//ACcP+1L/ANjP/wC3eoUAdN4g/bB8R/D34z2Pw78V/C64868spr+C&#10;68L6pJrM1xEkEjp5MAtkdy8kRj+fZtPzthPnqx4q/a81z4Sa7at8U/hbq3hDwnfXj2tjr8F/BqAz&#10;5n7s3MUWRF+7JkwHd/3Um1XxXJfE3/lKB8Iv+xYuP/Rep17f+1NoWm+KP2bviZZ6hbC7totBublQ&#10;ecTQxmeCT5efkkjjf8KAJvi/8U9b8DfD+68beFfDul+N9EsbKTUrgf299kJtAkb+bCfJljlHlmWT&#10;7yfKg27y+K838E/tX+Lfiz8PdI8ReCfgvq3iDUZ8tc20+qR2NhB+8nTEN5PGouH/AHQ3+Wm1fM2s&#10;+8bK5X4M31zq/wDwTRvJ9Ru7m9nHhHX7YC5m80+Uhu0jjz3CRxiNf9kV6D+wD/yaJ4E+t9/6cLig&#10;Da+AX7Tvhz48Pqml2tpe+G/FujDbq/hjWB5d1bEfLIYz/GiyZjzhWU43om9AS5/aFbxB8Tr7wH8P&#10;/D3/AAl2uaSM6xqM999l0rTuJB5UtwqSv5/mRhPLSNv+WmW/cybPE/Fenx+Gf+Cn3giXShdWjeIv&#10;DclxrHkTSYuAlvdxp5vPT/R7XCfc3RBvv9bH/BMRDqXwf8W67e/6ZrepeJbg32o3H726uCLe3f8A&#10;eyffk+eWV+f+ern+KgD1jX/2ib34U+KNK034qeHLTwnpOtSx2+neJtI1M3+lwS/P+6u5JIYHgPCb&#10;TsZWy7FlVHK6P7SPxp1n9n/wE/jHTvCFt4s0u3nxqC/2t9klt98iRRyY8l943vsbHzLlDhl3lOQ/&#10;4KC6Vb337KXimae2trqfT5rK4tvPiyYZvtkEe9Cfufu5JEyOdsh5655n9pT+0v8Ah3V/xPvtv9tf&#10;2FoP9of2jv8AtXn/AGi08zzd/wA+/f8Ae3++e9ADfEf7fVtoPgHwl44g+HWr3vhHVL2LT7/VjqEc&#10;UdtdvGJJIrRH+e72EXMe/ZEheHarcnZwnxE1HxrP/wAFE/hrNd+HvD8XiT/hGpvs+nQa5cSWs0Pl&#10;3/MtwbJXjP8Arfk8lx/tfP8AJ9L/AAi8E+HvHv7Nfwx0/wATaPpXiOwj8M6VOLfVrKO5i8wWkeJN&#10;jgjPNeL/ABN/5SgfCL/sWLj/ANF6nQB7d4w+M8/we8G6x4n+KVppPhzTbNoxYjR9Vk1Ga/ncP/o8&#10;aPbW/wA/A2j5v42fYqbjieJ/i98TvAvg0eJdd+FWmSaVawfa9Xt9K8Via+0+1RC88myS1ihkMaD7&#10;iTfO/wB35fnp37WnwTg/aA+GFt4U/tm20nWDe/adHNz/AKme8S3nxHJxvwYzNyh3Jjf8+wo3z7ff&#10;GH9pX9k3SRN8Q/Dul/EXwVYTRWx1u3uP3vzxiOP9/wDf+/8Aeknh3O527/3iUAfZ3w88Wnx98PfD&#10;niY2n2M63pttqP2YTeZ5AmiSTy9/y5Pz11lcB8HfGnh34ifDDw74g8IWhtvDk9mBYWpg+yfZgmY/&#10;s/l9I/L2bPk+Xj5criu/oA+M/wDglh/ybx4i/wCxmuP/AEjs6Pj1Zz/H79qn4S6V4L+z6ufh/eHW&#10;fEGpW86Pa6f/AKZB/o0sibsXH+hy/uOH6fw73Tkv+Cbnwp8F+PPgX4gv/E3hDQPEmoxeJrm3F1q+&#10;l291MIvs1p+73unNdd+1BqNz+yDe+E/iP4EvLqz8OC8/sfUPAgm8rRLiJ45JvNhT/V2cn7o/PGnz&#10;Nhj1m84AT/gqf/ybx4d/7Ga3/wDSO8r6j8Z+MdI+Hnh7VPEGu31tpWi2MP2m4urngAZ/MnJwqfeZ&#10;vlXtn5c/4Kn/APJvHh3/ALGa3/8ASO8r2r9prWPh3pHwS8Qj4n7brwlMIxNYedJFLfypIJI7eIo6&#10;OZC8Y4DAcFmO3dQBjap8bfH198O/+E68K/C+38RaLc2Meoafpk2veTrVzC6b8/Z47aWIfIRIqCZ3&#10;ZP4fN/dV2nwY+Mnh346+AbTxb4Z88abPNJA1rdKgubeVJMbJUR3CHGHx/ckjbvXO+C/DvxJfwb4e&#10;06BdB+F2k2dlb2C6Fbxya3f2kKRqg8u8kkiiSVF+QbobhN0e7dMrba+Xv2Lr670n9hD4x6hYXdzZ&#10;ajY3Gs3NvdQTbJYJk0uAxyRP2xgEGgD6csPj9q3j/wAeeIPDfw78Htrdt4bvJdO1fXdfv30rTxdJ&#10;5ebe2dYJ3uHGZA/yKq+X97503HwR/aU074w+KvFfhKay/sPxX4Vu5ba/sxeR3EVyUuJYfMtnG15I&#10;x5Q3F4k2+antXH/8E8f7L/4ZS8O/2f8AZftf229/tDyPL8zz/tEmPO2f8tPI8nG/+Hy/4dtegeBP&#10;2bPBXw4+LPi74g6TbXY17xOZPtImn3ww+ZJ5k/lJ28yT942/fzwmxfkoA8P/AGH/APk4f9qX/sZ/&#10;/bvUK9G8DfHX4oeNviNeeHW+ENtZaLp96bO98UL4j82xXY8iSSRH7Kv2j/VFNifMj/JL5PzbPlXw&#10;j/wska7+18fhnj+2h4g5+zj/AImHlfbLvfHax/8APTy/OfzPv/utkSuzo8P21+zp8VfD3xi+Euge&#10;I/DdlBpWmGD7L/Ylu0WNNlhOw24CcccFfu/IY22ruxQB6xXjM/xxuvFHxD1fwd8PtI0vxdd+H4c6&#10;/qV9rBsLXT5nciO2BSGd5JD5cu4bNieUVZ9/yV7NXwn4p/Z7+MPw4+Lviz4m/AnxXpmsaZrd9Lca&#10;h4fuZ4z9ou/tkn2i3O/9wdkhlHmb4pUXzIvvcuAe5eEPjh4q1j4oa18O9d8A2/hzxdBo1zrNuf7e&#10;S5sNQgSaOC2cSpDvjEzmXdvh3IsafK5fanz78O9R8awf8FE/iVNaeHvD8viT/hGoftGnT65cR2sM&#10;Pl2HMVwLJnkP+q+TyUH+18nz+h/AL9rO68a/FsfDf4oeDrbwh8UrCO5t4Li1j8yG4H+vljiyXePf&#10;HHFJ990l8rduHyK2X8Mv+UoHxd/7Fi3/APRemUAel/G/47ePPgl8L28Zan8O9I1m3s70RX9tp3im&#10;T/R4ZNkcUuXsk8weZIUZNvyfI3z/ADbPRPDvjfVvGvwp8O+LdB0eyOoa3pVlqUOm31+8MSedHHJs&#10;M6Qv90OR9z5v9nt5p+39/wAmieO/rY/+nC3r0L9nX/k3v4X/APYsaZ/6SR0AcL+zd+0nqXx11r4g&#10;aJq/hD/hEtT8H3cVrdW41UX5aVnuEeP5I0+4bf8A2t26uo1b4zx3fxF1XwF4R0ifxH4s0yOOfUPO&#10;Elpp2m70R4/tV2Y35lR/kSFJW+Q7gi7mTwr9h/8A5OH/AGpf+xn/APbvUKZ/wTP1608V/D74ga5f&#10;XVnd+L9R8TS3Wr3QWKK7uA8UbxvJs/5Z+Z9q2Y+TiTb/AB0AcL/wUh8YeMLz4Y+HdF8UeELbRrWX&#10;WbfUINc0jVH1DTzst7tHt5ZGhgeOT95E6/JsdfM+YbHr7M+Lnxb8PfA/wdd+KPE959l0qAhUROZr&#10;iY52QRpn53bnj6s21VZh85f8FT/+TePDv/YzW/8A6R3lUf2+vEd5pHxP/Z5jGrWmj6YfEsl1Nc6k&#10;2NPt5obi08u4mj3pv2eZL/GnymT5030Aewan8aPiBo/w/uvG+o/C61sPDNnDJqFzZ3WveXrUGnI5&#10;LyPafZvJEggHmeR9p7bd+6ur0P4tH4l/Ba08ffDzSx4j+2WjXNhpd/P9glnkR9kluXKMI5AUkTPK&#10;bx97b89T/wBh/Fn/AKHPwX/4R15/8tK539lj9nn/AIZo+Hl74XbxD/wka3epyaj9qNl9kwXjjTy/&#10;L3v/AM8/WgDzf4R/tq6n8b/BGs3XhD4cXes+N9Mu4z/wjMOqCKL7I+z/AEiW/ljSFOfOVYxud/K+&#10;7t3snQfCD9q668afGjV/hb4x8HnwH4usbRLmG1OtQX8dx8iOYw6ImX8uWOQBN/yeYW27OeF/4JYf&#10;8m8eIv8AsZrj/wBI7Ok+Jv8AylA+EX/YsXH/AKL1OgDkPiJqPjWf/gon8NZrvw94fi8Sf8I1N9n0&#10;6DXLiS1mh8u/5luDZK8Z/wBb8nkuP9r5/k+nfGHxnn+D3g3WPE/xStNJ8OabZtGLEaPqsmozX87h&#10;/wDR40e2t/n4G0fN/Gz7FTcfEfib/wApQPhF/wBixcf+i9Tr1X9rT4JwftAfDC28Kf2zbaTrBvft&#10;Ojm5/wBTPeJbz4jk434MZm5Q7kxv+fYUYAb4n+L3xO8C+DR4l134VaZJpVrB9r1e30rxWJr7T7VE&#10;LzybJLWKGQxoPuJN87/d+X569O+Hni0+Pvh74c8TG0+xnW9NttR+zCbzPIE0SSeXv+XJ+evjG++M&#10;P7Sv7Jukib4h+HdL+IvgqwmitjrdvcfvfnjEcf7/AO/9/wC9JPDudzt3/vEr67+DvjTw78RPhh4d&#10;8QeELQ23hyezAsLUwfZPswTMf2fy+kfl7NnyfLx8uVxQB39ct4z8Y6R8PPD2qeINdvrbStFsYftN&#10;xdXPAAz+ZOThU+8zfKvbPU15f+0F8PtL+K/wo8Q+D9W1o+H7bVhbWy6gDH+4nNxGbcAScSF5hEmz&#10;+PO1cMaAOV074vfE7xP8PrPxf4Y+F2laxpupRJc6dpl34pFtqM9q7/u5JE+ytDGWjPmbDN8o+X73&#10;y1zHjP4w6r8Zf2R/EnjPw34atBoWq6Dr/n/2rqrxXVvBD9ohjkijjglSSR0jMnl702/d3t96vHtN&#10;vv2n/wBjvwqYr7StK+I3w/0W0iuJzDP50un2qSP5kUT/ALqb/V/xukyRJ5f8KOtew2/xk8N/Hf8A&#10;Yw+Ivibw1Y/2RGfD+tQ6hphtz/o941s80/8AdEm/zPM38bvM+ba+9QAYX7EmpfEC1/Zd8Ex6D4Z8&#10;LahpgF79mnvvEdxaSn/TLjrGunyhP++2r2jxD8aYIfH4+H/hmzt/Enjn7D/aVxZz332W106HfHj7&#10;VPsd0L+YNiJE7cpuVEcPXGfsA/8AJongT633/pwuKo2V54e1n9o/xve/C7w5pOreObezi07xR4wv&#10;9Vn+y2BcxpHbC3Td9okQW29408lP3Wxpkd32gGpbftJ3/hz416X8OviJ4P8A+ERu9aONB16x1UXm&#10;l6j8hLp5kkcDxyeZ5UYj2OzPKn8LozcF/wAFDfEni60+DHiTRrHwP9t8IXFnZXF/4oGrRR/YZfti&#10;fu/smPMk/wBXF84/56f7Bri/2rdK8R2X7Qf7MsnijxBaavczeJtsH9n6WbG1g2Xlh/A80shd8/Md&#10;+391HtRDvZ/a/wBv7/k0Tx39bH/04W9AHEfBj4r/ABp0v4S+BrTSf2f/AO2NPh0GygttT/4TKyhN&#10;xClvGEl8tk/d7x82ztXjfgX4g/E6D9vH4ga7YfCEXvi6bQYoL/wx/wAJHbRfYIvLsP3n2zy9kn+r&#10;i+Qf89f9ivt39nX/AJN7+F//AGLGmf8ApJHXzz8Mv+UoHxd/7Fi3/wDRemUAfWHhu6vtU0PSrvVt&#10;KOjarPaRT3Onm4Eptp2jHmR+YvD7D8m8detcX49+M2meDvF3hzwbbf8AE68ca+JjYaJBcJFiJI5G&#10;+0XMj/6uAeUwLhXdsP5aSbGWvUa+bviBqfhW+/ab8Px+GfDln4u+MumabJNNcXWtSWFrounbHA87&#10;YsuZHNz8sfku/wC93sUXYSAWPGX7SWtfCDxv4f0/4l+BLXRPDWuTR2tv4q0bW/t1jb3bybBFcmaG&#10;38rCfvN5/hztD7H2b/7SPxp1n9n/AMBP4x07whbeLNLt58agv9rfZJbffIkUcmPJfeN77Gx8y5Q4&#10;Zd5T5s/4KQaT4rh+Bvh+98S+ItL1i3XxNbCC20fSZNPhyba6/eS757h5MYAXa6L+8fdv+Tb7p+39&#10;/wAmieO/rY/+nC3oAraX+0x4v+IPgrw94n+GnwhvPG9teWudQafVYtJjsrvGJLeJ7lFe48uTzEeR&#10;E2cfKztvROj/AGZf2k9K/aZ8C3euWFkNI1PTrs299pJvEmkg/jjkyNp2OMj50Q745Fwdm6uo/Z1/&#10;5N7+F/8A2LGmf+kkdfPH7D//ACcP+1L/ANjP/wC3eoUAe66t8Z47v4i6r4C8I6RP4j8WaZHHPqHn&#10;CS007Td6I8f2q7Mb8yo/yJCkrfIdwRdzJ8m/8FIfGHjC8+GPh3RfFHhC20a1l1m31CDXNI1R9Q08&#10;7Le7R7eWRoYHjk/eROvybHXzPmGx67r/AIJn69aeK/h98QNcvrqzu/F+o+JpbrV7oLFFd3AeKN43&#10;k2f8s/M+1bMfJxJt/jqX/gqf/wAm8eHf+xmt/wD0jvKAPsyvFv2oLnxFB8DfHUelaZpd7Yy+G9S/&#10;tGe/v5LWS3i+yvzFGkEvmH/WHY7x9vn5O32mvOP2iv8Ak3v4of8AYsan/wCkklAHjX7At74s/wCG&#10;ePAtp/Y+lf8ACNA33/E0Oqyi/wD+Pu4/5dPsuz/WfJ/rvu/N/sV6H4Z+N938U7zXJPhhoul+JNJ0&#10;i9fT7rW9X1k2NpcTpHG5Fp5UFw8gTeN8jpGhyhjaVTleP/YZ1a10D9jfwhqOoXVtZ6baRajPPdTT&#10;eXHDGl5cF5JJDxxgkmqv7PNm134Lvh8FdA0rwH8Pr3U7i40/XNflvNWm1YrsgklFp5sTwI7xnY8l&#10;zvxEP3I8zKgHZ/Az9ouH4p674g8J6v4bvPA/jjw/zqOhajPHMfmkf54ZEOZI/wDVln2Kv71NpdXR&#10;jyn7QX7Wd1+zt8QfD2j694Pt/wDhFNZljEXiiHVCTBEjoLgyWqwM+YfM8zYH+dPutu3Inm/wQsdS&#10;sv8AgpH8V49W1d9W1NPDUZuJxEIYmLx6a+I4xxHGn3E+++377u3zvq/twf8AJw/7LX/Yz/8At3p9&#10;AHSfEb9rvxt8M7Kz8Tax8DPEFp8P5prdX1O41K2GoQRy45ls03+Uc/IEkdPmMasys4WtnUv2odd8&#10;S6EfEPwk+FurfEXwxF5pn1s30elRz7I4z/osEqNPcc+ZH/ql+eLau/NWP2/v+TRPHf1sf/Thb16F&#10;+zr/AMm9/C//ALFjTP8A0kjoAzvgt8cNP+OXwls/G+iWNw05ikNzoUE8UtzBdxk77beXVMtwU37M&#10;pJG7bN/HGfCX9qm6+Jn7QHiz4aXPgfU/DFxollLeG61ieNbolHgQxmBAyY/0jKyJM6smxv468+/4&#10;JYf8m8eIv+xmuP8A0js6T4Zf8pQPi7/2LFv/AOi9MoAPib/ylA+EX/YsXH/ovU69f/aO/aHn/Z58&#10;K3Guf8INq3iW2jEZW9gnt4bCGZ5NnlzSb2mjP+35LpukjTdufFeQfE3/AJSgfCL/ALFi4/8ARep1&#10;6J+39/yaJ47+tj/6cLegD1Hwf49g8UfC7QPG980Oi6ZqGjW+szmeYGK1iktxM/mSHaMIOd+F/CvP&#10;fAfx68R/Ge1vNY+HXgm3vfCNvMbW31zxRq0mlLfypI6SPaxJa3DyR9P3kmz5iU27kfHl/wAZr650&#10;j/gmjZz6dd3NlOfCOgWxFtN5R8pzaJJHnsHjkMbf7Jruf2d7fx9q3wH+H11oHjjwc2mDQLKC3H/C&#10;N3F3JBsgjTy5ZF1FBJIm0o+ET5h91MYoA2fh7+1f4T8XeFvHN/rYu/BuoeCZvI8T2molJRYTcpiK&#10;SPek48yOWNdnzO0X3PnTe3Tvi98TvE/w+s/F/hj4XaVrGm6lElzp2mXfikW2oz2rv+7kkT7K0MZa&#10;M+ZsM3yj5fvfLXnHjX9jAeMPFPxD8V+NPiNZrceNNMttFb+zdJ+ww28/2i0+ySDzrqXzN8ltFH5Z&#10;5fzNislefabfftP/ALHfhUxX2laV8Rvh/otpFcTmGfzpdPtUkfzIon/dTf6v+N0mSJPL/hR1oA+u&#10;fgh8UYvjf8NNI8Z2FnPpWm6lNc/Zre5GJhFDcywIZB2LiMOUH3c7dzY3H0mvIP2cfjN4c+O/wytf&#10;EnhiyGkg3MsN/pjQFRbXrETz84USb/N8zzOreZlgr70Hr9ABRRRQAUUUUAFFFFABRRRQAUUUUAFF&#10;FFABRRRQAUUUUAFFFFABRRRQAUUUUAFFFFABRRRQAUUUUAMemU96ZQAUUUUAFFFFABRRRQAUUUUA&#10;FFFFADc5ANJt4INfLX7enjjU/hr4C8E+JtKLf2rpfiy3uIf9YAx+zXX7uTZtPlP/AKtufmUmvfPA&#10;HjbTviR4M0nxLo7brLU4I7qHOwnn/lnJtLYdD8jjPysCO1ayozjSjWOWNeE60qB1lFFFZHU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D0p9MSn0AFflrqX/AATE+MWr395qGoeL&#10;/C15qV7NJc3F3cX95LLczP8AfeWT7NX6lUUAfld/w6x+Lf8A0MPgz/wPvP8A5Fr6R+EX7F2o6B+z&#10;D43+E/i7WbVLnxDqZ1CHUtAEkscHyWgj4kjTjzLb5k7p0dc/J9gUUAfH/wCxb+xhqf7Omvat4l8R&#10;6ta3uuXlodNittIaSS1ELPHI8kjyRq5kMkf0QZ5bfhfsCiigAr5X8Sfs3fEbTP2hfFnxk8CeLtBt&#10;tZ1SCLT7fQ9ZsJZLW5tBb26P506OHj/eReYoRH/1UfzYd0r6oooA8m1Gb4ta1a3VhFa+FvB81zFI&#10;g12DVp9UkseOJI7OSzgSU5/vzBVyGw+NjZNz+y74Ltv2f9T+EmkWwstDvrTH2rHmTG74eO9lKFPM&#10;fzI4nx8q/uwvC/LXt9FAHyh4A8A/tPeDfBuieC28SfDcWFlZppw1wQXk2owQ/cSSNNiwu8KY2eYm&#10;H8oB+rNTP2Zf2bfH/wCz58V/HF7d6vo/iLwl4lvJLlri5v7iXWAUkneCWU+QEkkcSnzemWO5W+TY&#10;/wBZUUAfBn7R1h4hv/8AgoR8M4PCWq2mk+Jf+EZkubK5v7bzbVig1J/LlH/PNx+7d0+dPN3L81e1&#10;fFv4W/EX9oXQh4N8R3Xh/wAC+EJpY59XOgX8mq39/skjdLaMzWsCWw48zzPnbeI/l27t/D+K/gT8&#10;afEn7Tnh74uR2vgK1/sSzXTodCOq3ku6HZIJMzi1T5z9ol2vswuU+R9nz/VektevYWj6hb29rqLR&#10;I08EE5miWXALhHKIXHJ+fYv+6OlAHnHxk8P6b4S/Zf8AHGh6Vai007TfB19bW1sP3giiSzkSNPm6&#10;4Axz6V4R+wqPihpH7Pvh2fSLTwt4j8NXYurnT7bUL640q607/S7hJI/ktrgXEb7BIjnYy+Y6/OoS&#10;vfP2gvDnjXxp8PtX8L+C7XQjPrdjc6dc3evXtxCttFKgjJjSGFzJlJJf402Ns+/92uY/ZP8Ahp4/&#10;+Cnw8sfA/i1fDF5pultcGx1PR7+4lm+eTf5csckCjrJKd+/+4u3+IgEnwW+AF14I+IXiP4leMtZt&#10;vEfxI8SxJbXNzYwfZrCxhCR5t4Y85k5jjHmSfMyRR8K2/fTsPgH4i+FPxb8ReN/hjeaXd6f4ul+0&#10;6/4Y1+aSKKef94/2iG7RJXjO+Q/u9jp+9k/2Nn0PRQB87eOfgl4u+PniPw//AMLCOhaR4J0C9i1E&#10;eGdInfVDq90m/m5nngi8uMA7PLSN96ySbm5TZtftU/DLxb8avhFqvgnw3HpC/wBqGM3N5qt9LD9n&#10;MM8E8flxpBJ5m7yyOWTbkH5ug9vooA8n/Z98OeNfBfw+0jwv40tdCE+iWNtp1td6De3Ey3MUSGMG&#10;RJoUMeEji/jfe2/7n3a88/aC/Z28WeKvi74J+K/w08Q6XpfjHw7B9ga014P9guLX94f4EZs/6RLG&#10;3+zLlWRk+f6booA+X/G/wb+Mfxh8K+HbTxf4j8GeHNd0XxPba1YXfhqwuLqO3EFvceXL5dy372Tz&#10;5Iv3fyKixu2987K6/wAR6D8WfiL4B1Xwbr1j4N8Pf21pcmn3+vafql3fm33xlJJIrN7aH72cLvuf&#10;kyG+fYUf3GigDhPhf8OtD+EngPR/CHh43A0vS4SkIuZjNIWeQvJJIe5Z3Z+PlH8IVeKuePZvF8Gh&#10;3DeDLPSb7XH+SFdevZLa1gyj/vD5MLvJh/LzH8m4E/OmOevooA+Rf2WPgl8YP2aPCWq+G/sngzxF&#10;pl7ef2jERrV5ayQSvGkcgJNk4kH7qPb9z+P72Rt6zxZ+z14k+OvjbStY+Ker2ll4X0S7iudP8D6C&#10;ftdnPMmwmW7nnhT7Rv8A3qeX5KbEPyv877/o6igD5n/bM+BXjf8AaN8E6X4U8NJoFnp9pfR6l/ae&#10;r388cvmpHPH5YgS2fj94Dv3+vyGr/wAfvgF4i/aR+ANn4c8S3WmaP43tJo9RLaPNJNYG8RJIwMui&#10;SeW6SntuTI/1uz5/omigD5u0Lwb+0X4o0YeHvGvjDwdo2mSWcdtca74RguRrVwQUEhjeTZDBI8fm&#10;/vEQ7GwUTuh+yJ8CvFf7OWheIfCOpyaTq+iXGqXGo2uqWN7Ibr5kt40jlt3hCR/JHv8A9c+Mhfn+&#10;/X0jRQB8jeHf2ZPif+z14s1eb4HeIdAk8Ja1LLcT+F/GpuTDp8x8sxyRSQ7mk4EqfwfJ5e/zWUOv&#10;pXg/4Y+NJ9bt/Hfj/UdJ8Q+OtOs7230jRLCL7Nounmbyh+5neFrnfJ9nG+R9+xZpFVNv3/b6KAPl&#10;j9nf4E/E/wCFHxq+IXibVv8AhFW8NeNr6TULi1sNQuZbrT5vMuJIzFvtlST/AF+xs7M/e/g2Onhj&#10;9nnxt8Dvjr4i8TfC9fCv/CAeIoYzf+F9QnnsfImj3kNC6Qy7P3kkj/3dsrrsGxHr6oooAK+b/hv8&#10;Jfil8IPFXjLUNGvPDXiPQfFWv6jrdxod/cT6fLp8s1xmOWO5SGXzN8Aw8bom10j2v98t9IUUAeHa&#10;L8DJ9Z+Nlp8W/Gf2NfE2naeNN0jS9ImlkttPH78SSSzsE+0yOJ5QP3UKIJCu12VZa4j4h/s6fEbS&#10;/wBo69+Lvwn8RaCuoa1YjT9Z0rxUZDa4SONEEfkoX/5ZRP1V1aI/O6PsT6oooA8X1r4a+JPjF8Cd&#10;e8G/FG70A6zrkUg3eGoLn7LalWD27gSPvk2PHHIeUVvuYP3m848AeAf2nvBvg3RPBbeJPhuLCys0&#10;04a4ILybUYIfuJJGmxYXeFMbPMTD+UA/Vmr6vooA+Tf2Zf2bfH/7PnxX8cXt3q+j+IvCXiW8kuWu&#10;Lm/uJdYBSSd4JZT5ASSRxKfN6ZY7lb5Nj2dd/Zm8b/Dz4v6z8Rfgx4j0ywuvEMxbWPDPifz5dPuJ&#10;HLySXHmRkyZ8w71T+EyS4fY/lV9U0UAfGv7QP7M/xo/aF+Hem2Gu+L/DFpqcN9HdNoWnwS22lwFI&#10;7hPM890lnkkfzYv7iIN/yO2Hr1D4mfBLU/2jfgtJ4T+Jdrpela/DKlzaaj4ZvpbqCC7SPYLnZNHG&#10;f+Wko8h9/wAh/wBbvw6e9UUAfL2heD/2n9A0ix8Mf8Jd4FvdLh3Wn/CUX9teTa0Ic4S48v8A1Lzp&#10;HzsfeHYDc7/Mx9V8GeAtS+F/gy/jsLw+MPFt9dnUdQ1PXbyS2j1C8bYkknyRy/Z40jQIkaJtRY40&#10;/wBuvTKKAPl39i/4DePf2d9D1rwt4oHhm60O9vDqNvdaReXEtz57Rxo8csbwomzZGMYPy4/j3/JF&#10;41+CnxN1r9q3w58V7C28Ktp/h2yk06DS7nXLiKa6icXaJLK4sm8v/j5z5Y3/AOr+/X1PRQB8yftB&#10;fs7eLPFXxd8E/Ff4aeIdL0vxj4dg+wNaa8H+wXFr+8P8CM2f9Iljb/ZlyrIyfPF43+Dfxj+MPhXw&#10;7aeL/Efgzw5rui+J7bWrC78NWFxdR24gt7jy5fLuW/eyefJF+7+RUWN23vnZX1BRQB4d4j0H4s/E&#10;XwDqvg3XrHwb4e/trS5NPv8AXtP1S7vzb74ykkkVm9tD97OF33PyZDfPsKPz/wAVPgRqPhT9me28&#10;C/CvxcfhxbaIPPbU9QvXhDQK8kk5mvE/eQb5H89pI/8AnmU+RXOPpGuA+Inwp0r4o/2Vba5c3d5o&#10;Nnd/arjQQY/sGoTLny/tSbN8kaSAP5e8IzAb1fjAByH7IGv+J/FH7OPgjVvF13c3usXFpITd34/f&#10;XEPnuLeQn/lpvg8o+Z/H9/5t+a1f2jvhNd/G34S6v4Ksr220i41OWy/0u4HmrBFHeQySHy/4z5cZ&#10;2rwC+PmT749ZooA8g8PH4x6dpdno+qQeDdYuoA1v/wAJQ2oXEMtwAfkuJdPS22eZsw7wpcKrMDte&#10;NT8md8L/ANmHw58NvgVq/wALobu9urXW7S5g1fVAfKmuZZ4PJlliU7kj+QAIgzt2AtvYu7e4UUAf&#10;I3wY+EX7QXwK0W08EaV4i+HOseDrO9k+z3WrW16b+3tHkDufLj2oeskmx3+/Jt83aFp0H7OfxX+E&#10;fxs8b+LPhN4h8L3uieL5vt2oaZ4w+0E290ZHf915CdF8yXb86fJLtdX2I9fW9FAHx98TP2Wvif8A&#10;ETx18P8A4iX3i/SNY8T+HdUtr8+G83Fho1vAnlyPHbPieTe8sbB5HT50kj+VPJVG9G/aa+G/jv42&#10;fBSbwXpFp4fsNR1iK3/tG4vdUn8qxkjnhmxCEtmM4zG6b38rs2052173RQB5P+z74c8a+C/h9pHh&#10;fxpa6EJ9EsbbTra70G9uJluYokMYMiTQoY8JHF/G+9t/3Pu14/oPwQ+MHh79qDX/AIu29p4LMGt2&#10;aafcaFLrd4CsSxQpmOf7Fwd9vG/+r+78n+1X1xRQAV8r/EP9nT4jaX+0de/F34T+ItBXUNasRp+s&#10;6V4qMhtcJHGiCPyUL/8ALKJ+qurRH53R9ifVFFAHxr+0B+y38Wf2j/ANknifxzoFj4lsZ457bQdI&#10;guItFJ3yLJJJI++aSTy5I9smzamJF2fvGevSf2jPhv8AED44/Aq58G2WleF9J1LW/L/tCe41ueWG&#10;0MNxHPH5X+hZuN/l4besW3P8dfQNFAHlHwW8NeNfAnwa0nw5rlpoNz4j0Sy+wWP9nX1x9juIoY9l&#10;v5skkO+M/wAD4R+hdeuxfNf2c/gV8QPhN8Wvib4h1y28L3WmeO9U/tG4NhqtxLNY/PcSCMI9qgk5&#10;uAmdy9C2OdlfUNFAHytrv7M3jf4efF/WfiL8GPEemWF14hmLax4Z8T+fLp9xI5eSS48yMmTPmHeq&#10;fwmSXD7H8que/aB/Zn+NH7Qvw702w13xf4YtNThvo7ptC0+CW20uApHcJ5nnuks8kj+bF/cRBv8A&#10;kdsPX2VRQByHgKbxfPodu3jOz0mx1xPkmXQb2S5tZ8In7wedCjx5fzMR/PtAHzvnjI+N/h7xL4t+&#10;GXiDw54Zs9Lur7W7G501jrF9Jaw28c0Ekfmfu4ZTIVJB2fLn+8O/o1FAHzN8BfgT418HfAu8+D3j&#10;tdAfw3NZXunQ6p4evpzdCG5LF4jHNbbP+WkxEm/+4uz+I8/8GPhF+0F8CtFtPBGleIvhzrHg6zvZ&#10;Ps91q1tem/t7R5A7ny49qHrJJsd/vybfN2ha+uaKAPk34Y/sxePfhV+0jqnxEbxFZePrbXNNSw1W&#10;61eeXT76GWSSB55Io0hljkjUQfuoy6bE2Rbv3e97P7UXwK+Jvxm+IfgHX/CY8L2Nv4Kvf7QsLjWt&#10;Quc3M2+3f95Alt+72SW46O+5f7hr6pooA8E/aa+G/jv42fBSbwXpFp4fsNR1iK3/ALRuL3VJ/KsZ&#10;I54ZsQhLZjOMxum9/K7NtOdtdJ8NNB8a+B/g1o+gT6ToNz4k0WxttOtoINcuPslxFDHHH5kk5td8&#10;Z4kOzY/QfNydvq9FAHzP+xn8CvG/7OXgnVPCniVNAvNPu76TUv7T0i/nkl8144I/LMD2ycfuyd+/&#10;0+QVjeEfgd8WNF/ar1b4vTWvg5dO8QWcWn6hpI1W8kmghCW6b4pPsqZf/Rw/zpz9z5M70+saKAPl&#10;D4jfA74reIf2nvDnxY0O18GW9poFk2nQadqWq3nmXMPmXGZDstcRu8dwf7+xh/HXoH7VPwy8W/Gr&#10;4Rar4J8Nx6Qv9qGM3N5qt9LD9nMM8E8flxpBJ5m7yyOWTbkH5ug9vooA8f8AhR8ONZh+BFl8PPiL&#10;aaTdC20z+wJzoFxceTc2QgEPVkR43MeUbYf9tWXfsTybwH8CPjl+z1Z3vh34Z+L/AAt4j8FSzm4s&#10;rXxxb3Yl0/dJJ+6i+zdiDDvPyJu3ssSfNv8ArmigD5U8dfsreLPip8PvEMHjDxrb6x431yK30+K5&#10;t4Hh0vQLP7Zb3Vxb2tuv+tObcfvJMO/kwKxT5mPpnh4/GPTtLs9H1SDwbrF1AGt/+EobULiGW4AP&#10;yXEunpbbPM2Yd4UuFVmB2vGp+T1+igDyb9nn4GaN+zr8PbbwppV3c38hkN1e6hPwbm7dESSQISQn&#10;CKFQfw/323M3rNFFABRRRQAUUUUAFFFFABRRRQAUUUUAFFFFABRRRQAUUUUAFFFFABRRRQAUUUUA&#10;FFFFABRRRQAUUUUAMemU96ZQAUUUUAFFFFABRRRQAUUUUAFFFFAHzv8Atz6C2ufsw+LGj0kardWJ&#10;tr+BfI8ySApcR+ZKP7m2Ey7nz9wyfw5FfPX/AATm+OS2kt38L9XurjZcTyXOhk75ekcjz2/3/wB2&#10;P3fmL8mzcJ/n3Ogr7z8Q+HdP8UaFquharai507U4ZLa5tydvnROmxwdvPIJH41+Hl7aaz4C8TXVr&#10;ObrSNa0W8kt821x+9t7uGT/non9ySP8A1iV9NltOGLw9TDdd0fKZrVngsTSxZ+7nH0oJwK+d/wBk&#10;n9pvT/jz4Nt7O5vFXxrpkEY1S0l2ZuBjZ9si2bQUc/eH8DfJ/dZ/ojrXz9WlOjN06h9HSqwrw9pS&#10;FoorI8QeItP8MaDquu6rdC207TIZLm5uCN/kxIm9z8vPAB/KsToNMnYvTFAO9ema/IH46/taePfi&#10;/wCJNUWPX9R0fwjNPcQWGk2v+igWr4QR3Wx/3m5Pvb3dN4k2fLV79nT9sPxb8GvE1pBqt7qviLwg&#10;YY7a40u4uPN+zwp9yS13/wCr2f3PuMvy/wBx09/+xMR7H2v2j5n+3aPtvZ/Y/mP10orN0rVbTWtP&#10;ttQsLq3u7SeJJ4LiCXzIp4m/1bh++evetKvAPpgooooAhDqv3jTt2/7ozWD4o8K6b430S60vVLYX&#10;mnT+X50BlePO1w/8HPUD8q+Nvif4Y8d/AHW7UaZ4h1M+FVmxYnz38r+/5ckf3N//AADa3/fSp5uO&#10;xU8GvacnNE9nKsujmlT6uqihN/zHsX7WPxNn8I+HrXRNOuvsutagTOZoZjG8ESYIOVYOu98J/tL5&#10;g7V7paXdtqltaXdrOtzbSxmWO4i5jZSODX5s+LPGGs+N9Z/tXXLsXWo+T9nwP9j/AKZp8le0+Bf2&#10;vNS8J+FLXR73w9a3a2UKW8FxDei2BiVERAco/wA+T/8AY189hc8pPEznVfufZPtMw4RxNPAUYYVc&#10;8483P/29sfaAA9KUjArjPAfjO68YaQLm+8N6joBMILQajs5P8QGG3+v31TdXZDBBr7KMuaPOfmlS&#10;nKlLkqDqKKKZIUUUUAFFFFABRRRQAUUUUAFFFFABRRRQAUUUUAFFFFABRRRQAUUUUAFFFFABRRRQ&#10;AUUUUAFFFFABRRRQAUUUUAFFFFABRRRQAUUUUAFFFFABRRRQAUUUUAFFFFABRRRQAUUUUAFFFFAB&#10;RRRQAUUUUAFFFFABRRRQAUUUUAFFFFABRRRQAUUUUAFFFFABRRRQAUUUUAFFFFABRRRQAUUUUAFF&#10;FFABRRRQAUUUUAFFFFAD0p9MSn0AFFFFABRRRQAUUUUAFFFcH4y+LXh3wXrNnodzd/a/E+p/8g/Q&#10;rD99f3PEhz5YP7uP93J+/k2RJj5nXrQB5/8AtDfHDxX8A/DmreLh4F0vxD4UsZo1M9v4ke2u134X&#10;zJIHtdgHmEJhHduQ2PvbPUPh54tPj74e+HPExtPsZ1vTbbUfswm8zyBNEknl7/lyfnr5Y/br+L7y&#10;/s+eIPD2veDPE/hC51o24sbzUfscttcSw3dvI9uJLa5l8uTyxI6iTZv8qTaeK9R8H/EuH4Q/skfD&#10;3xPfaJqviLS7LwzpLXI0GGOWaCIWkYe4MbSJ+7XA3bM7QdxwodkAPoKivOPhj8XNO+MHwwtPHnh/&#10;RtUbT7uG4e3sLhYo7qdoZZI/LH7zYC7Rnbl9uD822uW+G/7Tmh/E74t6/wDDlPDfifw/4n0S0kub&#10;y31+2giiUJIkfBjnffv82N0P3HQ7lagD3CivAvix+1V4a+DvxI0Xwj4s0fXbIazNGLHXmgtxpeHe&#10;ON5PPacbBEZPnBXcuN2Nrpui0H9snwJ4k+IVv4Ut7TxPHc3mlnWNMvLnQ7iOHVoPK87NrHjz5Pkj&#10;m2jyvn8l9u/5d4B0ngT9pPwV8R/iz4u+H2k3N2de8MGT7SZoNkM3lyeXP5T9/Lk/dtv2c8pvX569&#10;er5/+E/7RXw1+I/xp8W+FvCOkXVp4kgs/tOr6pc6V9g+0fZzHD5Upk2z+ZCZRHh0+TDin/Fj9qrw&#10;18HfiRovhHxZo+u2Q1maMWOvNBbjS8O8cbyee042CIyfOCu5cbsbXTcAe+0V83ePv2z/AA38PpL2&#10;9m8C/EDVPDNkyH/hJtO0POlXPmeXslind13xkybFcfK/8O9SrV7r4b8Q6d4q0HStc0m6+16bqVpH&#10;c29yBt86F03o+G55Bz+NAG5RXiNl+1F4d1+HX9V0DR9W8Q+DvD13Jbal4p082f2C38qNJJ5BvuVm&#10;kSNJP+WcT7/+We/iug8AfHnwl8UzZv4ZbVtTtLwyC21P/hHtRjsH2b95+0yQLDjMZH3/AL/y/eoA&#10;9OorK1S4uLOxurq30641KeGNytrCY/OnI/gj8x0QFsfxuq9M4r4Y+Hfi3WrX/gol8S9UXwJr91qE&#10;vhmEf2DBNp4urcCOw/eSu90IP++Jnb97/v7AD6S/aR+NOs/s/wDgJ/GOneELbxZpdvPjUF/tb7JL&#10;b75Eijkx5L7xvfY2PmXKHDLvKd98PPFp8ffD3w54mNp9jOt6bbaj9mE3meQJokk8vf8ALk/PXgf7&#10;aWs3/iD9jn4hXd74b1Pwzc+ZYqLPVpbaSUAXtr8/+izypj/ge7im/DP9pLRfB3wM+GVppHhjxT8R&#10;7mLw5Y21+fBGmf2nFp8yW0ebe5kDIkcvX9399f4lTem4A+qq8j/4aV8F/wDC+P8AhUH2q7/4S37L&#10;52fs5+zeZ5fneR5nXzPJ/efc2Y+Xfv8Akq18DPjn4c/aD8GP4m8NC7EEN69tcW19D5c0EyY+Q4LJ&#10;9x4n+RnGJP71cPpf7S/wx139ovS/BmnaPqknj+/sXthqdzojWE0EKxyXRtpTc+XP0j8zYE2fvYzQ&#10;B9FUV5t4w+LuneEPFOk+GLfSdW8SeLdThkuYdC0fyjNDax/fuZXmkjjii34Te7je52ruNYGj/tE6&#10;bc/E7TPAmseEfFXhPxNq0rixGs6fF9luAltJPJJHcQzSwyCNEjRwj7g0yDH39gB7RRRXwb+2n4n1&#10;S7/aI/Z6M/hHVbNdM8SyfZRcT2WdX/0yw/49Qly2P9WP9f5P+tj/ANvYAfeVeQ/A39pTwZ+0F/wk&#10;LeE7i6I0S6FvOL+38nz433+XcR8n92/ly43bX/dHciVqxfEu+jsru413wL4p8OafbxBzLNBbX7Of&#10;NRBHHBYTXE0h+fORHt2j5jXG/s6fHn4c/GjUfG9p8PNGuNJh0y9Fzf3n2CO0i1Ga58z/AEkbG3uW&#10;+znc8iq/KUAe90V87+Lf2z/BvgD4pXXgTxZpGveEbuGGS5/tTUoIFsJ4Ujd/MikjmaSQP5ZRAib9&#10;+E27vlqvdftt+CtB8daT4d8T+G/Gfg6DVbuSCy1zxPopsNPnKf8ALUO7hxH/AKvl0G3zI9+zsAfS&#10;FFfNnjr9t7wb4Is5tVtPDXjLxX4YgBFx4m0DQ/M0rzBcNBsF1M8SSfvB99CyNn5W7V7v4b8Q6d4q&#10;0HStc0m6+16bqVpHc29yBt86F03o+G55Bz+NAG5RXi2gftGaP47u9Ui8BeG9e+IWnaXL5Fzq2gCz&#10;jsRN8/7qOW6uIBKcAPmHem2SM7vnrofhR8aPDPxitr6XQLmZb/Spxb6ppWoQSWt/p8xBzHNE4Bzn&#10;KcZQtHJtZtlAHpFFFeQ3P7QuiX3jnVfCvhPSNW8ea1oi41caB9nEWnHjEUs9zNFD5j8/Ijs/7uTc&#10;F2UAevVy3jPxjpHw88Pap4g12+ttK0Wxh+03F1c8ADP5k5OFT7zN8q9s8l4U+Pvh7XvH58EarZ6n&#10;4R8bmL7TbaDr8MaS3MPl7/MikheWGTP73hH3fupfl/dsa+cv+CmXirWrf4Q2OiW+javZabNr1sJ9&#10;Uae3NhqH+jzyfZiiT+d/rAH/AHkKpuhHP3KAPQ9d/a91Pwf8Wvh74W8S/Di80nT/ABt5H9naoL1z&#10;Nb+dJ5ccVzbyQJ5c6F4fNjR38rzfvvxu+oK5Lwp4n1TxELr7f4N1bwk0JQD+15rKUXHr5f2a5l+6&#10;f7+3rVnxTrN/4e04XVh4Z1PxLcbwptNJmto5SP7/APpM0Sf+P7qAOkor4G/4Ju+LtY8PfAjxDaWH&#10;gPX/ABLCPEtyVutInsI4R/o1p+7xc3UT5/4Btr6A8WftWaP4A+IXhPwf4g8H+K9I1PxPNa2un3cl&#10;vZyWrSzPGnlmRLhuYXlCPgf7S71dGYA95orzb4ufFc/Bvw3deIrzwxr3iHTLKKW4v7nw9DBKLaJd&#10;n7yWN5kc9Tygfasbs21RTvhj8XNO+MHwwtPHnh/RtUbT7uG4e3sLhYo7qdoZZI/LH7zYC7Rnbl9u&#10;D822gD0eivmfwn+3X4B8WXviDTotI8UWPiTSZzbL4ZuNK83Vb+fZO7Rw28Tu+U+zyh/M2InybmTN&#10;amiftfeFvE/wSvfijonhzxRrei6ZdyW2o2VlZRfbrAp87ySI8yr5flyROSjvtWTLAbH2AH0JRXzX&#10;ov7bXgzxR4UtNZ8LeGvGXi+6nwbnQ/D+h/br7T4zJPGklzscxR7/ALOSqeZv2tG23aeLPg79tf4Y&#10;+M/B/wDbWk32q3up3E0tvB4Qt7H7VrU8yRySYitod/DpGT5mfKHRnRt9AH0XRXh/wh/aj8N/F3xt&#10;q/g6HRvE3hPxLpdslzNpnifT/ss/knZlwA74x5kX39ufNTburtviL8UfC3wk8LDxH4s1i10XTfOS&#10;3+03HmSsZJCcJHGgZ3Y9cIOEBb7qUAd1WH4k8Q6d4V0HVdc1a6+yabptpJc3FyRu8mFE3u+F54Az&#10;+FeY3v7QF7oXhr/hJNf+GXjXRvDYijurjUriGwkNjA2Myy28V084CZ3viEsihiyjYa6Kb42+Dbb4&#10;dWfj2HVLi+8JTw/aV1PT9PubkCEI7ySSpDGzx7BHLv3ouxhtba3FAGb8Hvjro3x8+Hd14r8FWlyD&#10;DNLa/wBnavi1ZLtEDiOR0EoAcSRHem/5ZO7ArXG/Cj9pXWfGH7Qfiz4T654Eh8Nal4fsZL+e6t9a&#10;+3wz/PB5ZjHkJw6XAk/vD+JQ1dP+zL8XfBnxf+HMt/4B8O3Phnw7pV7JYDTJ7KC12zbI538uOF2T&#10;H7/n/az9a8X+GX/KUD4u/wDYsW//AKL0ygD7NorwX42ftdeA/gD410Dw54pGqf2jqsS3G6wsvOjs&#10;YGk2ebMd46nzeI97fuz8vKBveqACiiigAooooAKKKKACiiigAooooAKKKKACiiigAooooAKKKKAC&#10;iiigAooooAKKKKACiiigAooooAKKKKACiiigAooooAKKKKACiiigAooooAKKKKACiiigAooooAKK&#10;KKACiiigAooooAKKKKACiiigAooooAY9FFFABRRRQAUUUUAFFFFABRRRQAUUUUAFfmN/wUa+El14&#10;Y+KVr49hW6udM8RQxwTktuEF3CiR+X9zZHvjjhKfPvZo5/4a/TjvXkH7TXw20/4rfBzxB4fvhbLc&#10;ywmfT7m5XIgu1yYCPkcjJGxinzbHkx1rvwGI+q4mFRHl5hh/rWGnTPyW+GHxQ8Q/BzxnaeJvDd39&#10;k1KHqP8AllcQ/wAccsf/AC0jf/7JdjIj1+q/wd/al8G/F/wYdZsy1tqMIxqGi58ye2l78jCyIf4J&#10;Bw2OzBkX8hdY0y50HW7vTr//AEO5sppLa4/67J8klaHg3x14j+HetWmueGtXutI1KDn7VB/6Ll/5&#10;6R/9M3+R6+5x2XQx0Par4z4bL8xngp+z+wftbZ33iLWwQLO30i3Iz/pBMsv4J8uP+BV5N+2peXui&#10;/sseNpLa7uWu/Jsrea4tyIzKHu4I5M7OgdHIb/ZNZf7M/wC2V4f+PKWeiX6roHjhYS01qR/ot+Uz&#10;5htX3k9Pn8t/nUE/f2M1enfHz4Zf8Lh+EXivwh9p+x3Opw5guF+TE6OkkHmfI2U8yOPfxnYDXwcI&#10;ywuIgqy2kfeTnDFYafsv5T8VaKs6hp9zo17d6df2l1aXMM0lvcW08HlS28yf6yPy6NP0+51m9tNO&#10;sLS6u7maaO3t7aCDzZbiZ/8AVx+XX6ndWufl1j9e/wBjjxFc+Kf2b/AF9eC2W4jsWsAbc5Hl28sk&#10;EeffZGN3+1mvcwMcVwXwf8Fn4bfC/wAKeGClr9s0vTra3n+x8RNMEHnSgYXh5PMfP8X1rvDhea/J&#10;a0lKrKaP1mhCVOlCDHUUUVkdJmaheW2nWF1dXU4traKPzpriXiMD1zXxJ8VvGWv/AB88Zix8MWep&#10;anoFrKkNusMD7Fkf5DPLj7m795tL7dq/3Pnr7U106aNGvjq/2caV5Dm/N9sEIh2fvPN3/L5ezO7t&#10;ivk/xd+21p9v40tfCnws0a21fTNHn/4m+qTxS/YfscW0bLXydxG9z5KTuvlB9mN6vvXz8VgauNhp&#10;PkhH3pHrZXmlLK66qKnz1Ze7C/8AW54h4z8Ca38O9a/s/XrM2dzPB9p5njl/c/c/gd/+edfWWi6v&#10;4N/Z++AGl+P7nQGcRaVaG9uLCKN76bz5EGN7uuf3kueX9+1YusfDbWfjJ8AfD+panJ9v8Z20UuoW&#10;c00w/fGaXfs7IN6BNv3NvyL8i7hVn9sjQrbw3+xv4k0i3H+jWNrp1tb+d/rPlvLdc15+RZXCljP7&#10;k+Q+h4rz6eKy5U3U/ewlPm5fg93Z/mct/wAPN/hj/wBC94s/8Abb/wCSaP8Ah5z8Mv8AoXvFf/gF&#10;bf8AyTXzB+xl+zT4U/aOPiweJb3U7M6N9i8j+yJ44j+++0eZ5gdH/wCeYr6fP/BMf4Y5x/wkPiz/&#10;AMDbb/5Gr9Gr0csoVHTqc5+NYfEZtioe0pcp6N8Hf2r/AAv8btD8X6r4e0bXifDMMdxcWc1lGbi4&#10;3xu6RxIkrb5P3fT5eqVhfCb9uvwL8YfiDpPg/SdI16y1HUxIYJ9QggSL5I3kPKTOekZrsP2f/wBm&#10;Twr+zl/b58OXuq3h1s2/2g6rNHL/AKkSeX5exF/56Gvzc/aH+HGp/sy/tA3MGhj7LbQyx6zoF0R5&#10;vkQ+Zvj4d3/1Mkez959/yt38dc+Gw2ExdadOl/24dGLxWMwtGlUq/wDbx+xCjC89BXJ+PPG+m/Df&#10;wbq/ibWTtsdLgkupiNgJx/yzj3Fcu5+RB/ExA71D8LvHdt8TvAHh7xbZ/ZxBqtjHceRDKsvkSt/r&#10;IjIOpRwUb/ajNfKv/BSb4rtongvSvh/Y3dqs+vzG61AfaE877JFImyPy/v4eTJ35X/j2dfm+avLw&#10;+HnXxMaC6nsYrFQoYaVc9e+BP7Yfg74/+J5/D2gaPrllcwWUmoMdRhgjj8lJEj4KTPnmRayPi1+3&#10;Z4F+D3xA1fwfq2j69e6npgjM8+nwQPD88ccg5eZD0kHauW/4J2fCWbwV8JbzxXffabW78WyxzW0B&#10;cgLaReYIJNjIuC/mSv8AxKyGNh1r5F/bqOf2rPHH1sv/AE3wV7GGwWFr42eGv7kTw8RjsTQwEMR9&#10;uR9df8POPhl/0L/iz/wBtv8A5Jo/4ecfDL/oX/Fn/gDbf/JNH/Dsf4Zf9DB4s/8AA62/+RqP+HY/&#10;wy/6GDxZ/wCB1t/8jVH/AAlf3zX/AIVv7h9C/Fr4nWHwc+H2qeLtXs7q903SxGbiGwCSS/PIiDAd&#10;1B/1g7187/8ADzX4ZdT4f8Vk/wDXlbf/ACRXoH7d/wDyan449zY/+l9vXxH+xj+zL4V/aQ/4S3/h&#10;JLzVLP8AsT7F5H9kTxxf677R5nm70b/nnSweFwtTDTxGKvp2KxuKxMMTDD4X+U+1vAv7cnwh8cfY&#10;4/8AhIx4d1K8En+ia9BJa+QU358yc/uR0/56f7P3/lr6EO0qT95a/OH9ob/gnxD8P/Beq+K/A2r3&#10;Wr22lwG51DTNXCCUxR73kkinXYnyJ/yz2f8APT5y2xasf8E5Pjjd2fii6+GeqXdzeadewyXOjrcE&#10;jyZk8ySeKMhOA6fvD8yojRn+KSpq4KjUoSxGEqXsOlj68K0MPiofGfWfx/8A2nPCn7OR0AeJLPVb&#10;z+2jc+QNJgjl/wBSI/M8ze6/89B+teSn/gpr8Mev/CPeK8/9eVt/8kVwn/BVH73wyHvqX/tpWV+z&#10;Z+wz4E+MXwW8P+MtX1fX7HUNTFx58FhNbpFlLmSPGHhb/nnWtLC4KGDhicVfXsZVsXjJ4yeHwx6k&#10;f+Cmnwy6f8I94s3en2K2x/6U16x/w0z4U/4Z9/4W+bPVv+EZ/wCfXyI/tf8Ax9/ZcbPM2f6z/b+7&#10;Xk5/4Jl/DLr/AMJD4s3ev222x/6TV6x/wzN4U/4Z9/4VAbzVv+EZ/wCfrz4/tf8Ax9/as7/L2f6z&#10;/Y+7XFX+oe77Lm+LW/Y6qP8AaXve15fh/wDJjyf/AIecfDL/AKF7xZ/4BW3/AMk0h/4Kb/DEjH/C&#10;P+LP/AG2/wDkmhv+CZPwyVc/8JB4s/8AA22/+R6+F/2bfhpp3xh+M/h/wdq93d2um6mLnz7nT/Li&#10;l+S3kkx86P8A8869ejhcsrwnUpc/uHk1cXmdCcKdXl98+6R/wU3+GPfw94s/Cxtv/kmup+K37d3g&#10;T4Q+PdW8Iato+vXupaaIjNPp8EDxYeNJBy8yHpIO1csP+CZHwx7+IfFn4X1t/wDI1dT8Vv2EfAnx&#10;e8e6t4v1bWNestS1IRCaDT54EiwkaRjh4XPSMd687/hN9p9rk/E9L/hV5Ps85yv/AA82+GPH/FPe&#10;LP8AwCtv/kmlP/BTj4Y448P+LP8AwBtv/kmvmH9s/wDZn8Kfs4HwmPDV7qd5/bX23z/7XnjlP7n7&#10;P5fl7ET/AJ6GvTv2av2GPAfxk+C2geMdV1fX7HUtTFwbiCwmt44spcSR4w8Lf8869GeFyyFCGI9/&#10;kZ5sMXmU608P7vOfVP7P/wC054U/aNbXl8N2Wq2f9im38/8AtaGOL/XCTy/L2O3/ADzP6V7Nu4ya&#10;8Z/Z/wD2Y/Cn7OTa83hu91W8/to2/n/2tNHL/qRJ5fl7EX/nof0r2bbxg181X9l7V+x+A+qw/tvY&#10;/vfiHUUUVidIUUUUAFFFFABRRRQB5p8TPj14B+D7W48XeJbXSbmdsQW3zy3RDb/n8hA0nl/uz8+z&#10;aMdaufDn4v8AhP4uaT9v8J6/aavax8TiE/voDl1HmRvtePcY2271+bGcYrQ8Wa/4X8GR2mt+JNV0&#10;rRXO+wg1PVriO25fEjxRyOf4vJD7Af8All/scfOn7NOg3/iD9o/4mfErR9Ju9H+G+uwRQWIuYHtR&#10;q8xjgcXkUHSSN/30nnt977T/AHvNC9cacJ05SPPnVnCrCB7D41/aK+Hfw58T2Wg+I/F+maXq88wh&#10;W13GQwZEf+u27vIGJB88mxdp3ZxXoOk6rZ61p9rfWFzBdWdxEs0E8EvmRzRNyjh+4I5718m/sSJF&#10;8Z/AvxU8R+K7VrzUvF+s3Gn6uDcyANaC3TZbx/PmONBcTIvO/bj5jsWuR+Cfxq1Sw/YN8ZanfXN4&#10;J/DpuPD2n3mnzyfaoDNHAsEhkd+DHJdjlOESNAq/JiuiWC3hS+KLjH/wI5I437dT4ZRlL/wE+ptG&#10;+O3gPxD8RL3wDp/iW1uPFdqHE2nqXONg/eRiTHlySIfvIrll2v8A3GrutY1S10fTrjUL+5gtLO3i&#10;eeeeeTy44Yl5dy/YAc84r41+JvhPTtC/4J4eFdR0xJ7O70Sz0fX9Pu4J5I5oL+aWPfPv38Z+0zdy&#10;F3/LjauNn9pX4iWHxH8Dfs/aHfWV3ZW3xA1nS9Rv9NgnPk/ZP3Re3ldSjn57mLadg5iLfIyLWUcJ&#10;BuLpecf/AAEf1yUIS9p/Lzf+BH0D8LvjX4O+M1nd3vg3xBBrFvZTi3uVjgljkh3D5cxuiuB6P937&#10;/wDcOPRhjk18mftC6y3w3/aj+BPiGxguZLrWpbrw9f8AkzSRrNavJAkfmj7mI5bneB/EwA67Sv1i&#10;MHOOhrCrTUOSdP4ZHZQrTnzQqfFE+V9E/b48Garoy67/AMId46tvD0EyW9zr7aVHJYWW/wAvmWSO&#10;Z8f62PjBfn7tfQHg3xhpHjvw7Y6/oN7b6ro19D59vdW2SCM/TIPGGQ/MrZVvb4r/AGGPjL4U+Gfw&#10;C8Qx6vqtudaOvyfZ9DgbzdSv91vapHHbW+d8m+TCJgbenOK9P/Z00HxV+zz+x1rGqawLs61a2Woa&#10;/b6Zqi7jYDYXjtzGGzhinmOmVYPLIvDZNehicNCnKcafSX3nBhcVOfJ7T+X/AMBPrE0CvmP9nD47&#10;fEf4/wBppWtzeEdJ8O+E4fMgv9RuLiSSXUpvL/1lhHt/dxpMPm3u/wDdVi0b1gXf7U3xE1Xw14g+&#10;JfhnwfpOrfC/Rrm4txbzyXkWqavEjhBeWx8gIkHzh23o+zypvm/ucf1aop8nU7frlHk9ofXec0Vw&#10;934uutW+H7eJfBVhbeJLm7sotS022nufsIv4nw6DeyN5e5Cdu9Pvfe2csPFYPj78R/hj8WvCXhL4&#10;s6T4YNn4tl+z6Vrfhia58uCUfJ5ckUm53LSSWqdERfN3b3+bZjGlKR0SrwgfTyp0weK8u0T47aFr&#10;fxv174XQWepjX9Hs0v57maKP7KYmEJxG4fcT+/j/AIfWuO+L3xo8Y2Pxe8O/DT4c6Rpd34l1Gyk1&#10;e51LxB54sLe0TeoBEH7wFpExvPy8xr83mfJ47+z7f+IL79vb4gT+LrO10vxL/wAI1Hb3trYXHm2r&#10;FBYoJIj18t/9YiP86CXa3zV1UsMnGc6n8t/xOKri7ThCn/Nyn3PgCjdXzx8DPj5qfibwv8Qbz4hX&#10;Wg2Op+C9ZvbDUP7CEhjhtbdP9eY3d5AGeObbx8wj+7uBrO+EP7Tmo/Ef9mLxX8QriytbLxL4fg1H&#10;7RbmGQWhmht/Pj43u+zy3i3/AD/e8ysJYeojpjiaR9MAYxQABmvAvD3jn4u+Lfg34N1zQNF8LXfi&#10;XX4ftV1d3N5cQafp8T/voCYMM8m+LEb7JMpK4PzpuK5Hwq+PHjPxh4n8f/DjX9K0DR/in4fszcWx&#10;hnnk0u/35MT4A3JGPMtd2X3sJM7U+6p9Xl7390PrMPc/vn0hIvX1NNaPO4V81/Dj9qS48V/sp+IP&#10;iVqB0uz8R6PFerNamGSK1F4n/HvEN7/vN/mW3+rf5mk2r81er/BHxPrXjb4S+FPEXiL+yxrWrWKX&#10;7f2P5v2YRynzIseZ8/8AqzHuz/Fu7VnUw8qGlT/COlXhX5fZ9fePQVPcjB+tfN91+2ZocnijxFoO&#10;k+A/HniO+8PXkthfnQtFS6iEqSOh+7NwHMUm3fivowEfczlvpXxB+yz8QPCvgT47/tFnxL4i0zw4&#10;L7xJiA6vfRWonKXF9vMe9xmt6FOM4znb4f8AOxjia0oThTT5eY+uPA3iw+N/CVlrzaPqnh43nmD+&#10;zddtvs13DskdP3kZPGcbuv3SK6kR/vPavnfxj+0TceH/AI3fDGwsbzQNX+HPjMT28Op2LPdXRu48&#10;oPLkjfy/LeSW1To/PmbtlbNz8Xdb1H9rGz+G2ktoU+gWGgnWNX81pDfwy73RI02PsH37V9jpnZJu&#10;zylZyoS/9uNI4mD/APST3IDIBpAd2a+bvEfxs+I3jnxP4r034O6LoV3aeEpZbG/u/EguIxf6gC++&#10;1tdm1Pk2fM7uvzSJ0X5nTxT+05dv+yO3xg8NaTbWlwYoyunaufNTzPtsdrIvyMm8f6zYcqT8ny/w&#10;UfV6nuh9Zpe8fStFfO/wj+OPjPxt4dufiH4q8O6Z4H+HEOjSXwWeae71Sby/3hufkjVfs/l+ZtTY&#10;XbAdflda47WP2n/iLo3hi0+Kdx4S0n/hT1xPGBZ4li16CzeQwx3B37YSHcROqJvBWVPn2/vaf1ep&#10;z8hH1yjye0PqO/1a00wedeXNvaQmSKAPNLszLJJ5caZ77ncIo/vdMml1XVrTRNPub/ULm3tLOCJ5&#10;57ieXy44YlHzuX7ADntXw9+2wfHn/DQ3wh8n+wTaf2zH/wAIz/x8b/N8yx8z7f22faPK27Odv+1i&#10;qX7fA+Jw+CvhL/hNP+EW/s/+0ovtP9gef539o/6X5fl+d/yw8ny/9vfn+Cu2jgfaOiuf4zmq5hyK&#10;t7nwH6B4xRXC/DE+Pv7Buv8AhYv/AAj/APbf2j91/wAIz5/2XyPLT/nt8+/zPN/DZXdHivMa5T1Y&#10;S5zzH4e/GLTviF4y8beGYtL1bS9T8JXMdtfDVYI4hPvMnlyRYdiY3EfmKTt+SSM47VX0b46aFrvx&#10;v174XW9nqa69pFml/PczRR/ZWiYQnEb79xP7+P8Ah9a8t8OxHwj+3z4hil1crb+LfCkWoLpzMIQ8&#10;0TxQIgTefMdEt5n6Dasknbca8m8D+LbqH9pPw5441CS4Oka9468Q+Hxrtvbk21/afZ7W30yDzIl2&#10;yx+ZF8n8O+KV8/I716EcNCfNf+X+v1PLnipw5P8AEfWGo/GPStP+Nml/DT+ydVudbvtNOr/a4YUe&#10;zggHmLmR9+9Pnj2fc+9JGP4qzvjD8fPCnwb17wjpXiZrn/ip7iS3huYBGLa22NEjvM7uuxMyg/xd&#10;H9K8++FxPjf9tP4qa8NYhvLbwxo9n4et4IVQgCY+dIvmJ/cngm3Zy26Tadvl7a8s/aa8Paj8VPiJ&#10;8dZbP7NaweEfBFjp0/2iWT9+ftEeqeYMR/8APOCWP/e2f3zsdLDwlVjGq9OX3vn/AMORWxNWNGc6&#10;f83u/wDbv/7J97ZrD8R6/pfhbSLnVNa1W20nTocGa7vp0iihz8uS78Dn1qj8OfFP/CdfD3w74nNq&#10;bRtZ0231H7MZvM8nzo0fy9/frXzh+29rU2peJfg78P508zw74p8SR/2tbedLE1zDHPBH5WUdfk/0&#10;gv67442X7lctGnz1OQ769f2NH2h7b8Mvj14B+MMs6+EvEltq1xCcT2/zxXIC7Pn8hwsnl/vB8+3b&#10;z1qT4ofGvwd8GbK0vfGXiC30a3vZzb2yyQSyyTbR82I0RnI9X+79zn5xnw39ozW7r4eftP8AwJ8R&#10;6TgalrNxJ4dvyZpBFc2jz26bDHvH3PtMsi/7Yj3btiCsjx14qt/hd+3fa+IfiBJbReGtU0H+zvDe&#10;qTwfutPl3R7/ADJNi+X85ud0g37FuY97qj4XaOHhNRqfZ5XI4pYuUeaC+Lm5T6Z8AfFPw18U/Cp8&#10;QeFNWttY08zPCLiASRkSoeUkjYK6EejD7pDfdIrhb79sX4QWHiP+xZPHulG586OD7REss1qS/T/S&#10;ETycf3337U/ixXnv7P3hW51f9p34p/EXw28A+G+pxx2MFxbExW2o6gnkefcRR8JII5Eucz4O55X2&#10;s3zmvTf2jdO0LTv2dfiIl7a6ZY6cdHvrgi4iSKI3b73STB/5aPcOHU/e80g53Gs/Z0o1OQ29rVnS&#10;5z2CKRHjVhwpzXnPgD49eBPihr2q6H4T8S2us6nphJuYIS4IUOU8yPeMSx5/jTcnKc/Oufk3xp4m&#10;1nwP/wAE4vD9hrF1qJ1nX4o7C3uYZvNJtZbh540kfd/q3tE8vZ/dkCbetd3+2V9g+CXhH4T+KNAs&#10;7kz+C9ctrGwtYL2WLFj9nkMtuZDu4kS3iRnk3fKD/fbdtDBNS5N7ylGP/bpzyx0uT2n8sYyl/wBv&#10;H1B4r8aaF4J00ajrusaZoNtJIIftOo3kdtEZOyb3wM9ayPhb8WfCfxg0S71nwnqg1fTIJvsst0IZ&#10;IgZVRHx86KeBIPzq3r/gPw94r1zSNa1fRbXVNS0cSf2ddXMQl+zF5I3Lxg9JP3EWHHzLj5Ty2fmr&#10;/gmRz8DvEI/6ma4/9JrauZU4Sw8qn2onVOrOGIjT+zI+xaKKK5z0QooooAKKKKACiiigAooooAEp&#10;9Mp9ABRRRQAUUUUAFFFFABXx/wDsv67dfEf9qf8AaD8S6qw/tPQLyLw5p7CaQxW1mk9wmwRs5Hz/&#10;AGaGRu2/zNmze4P2BXyJ8Q/2fvG3wz+P9z8Zfg9Z6Xq1zqsBt9f8IXhjtftu94/MNtLtCR7zH57u&#10;/wA++Pd++3+VQB2X7f3/ACaJ47+tj/6cLej/AJsA/wC6W/8AuKrifjzpXx0/aC+B3iPQz8OdK8Hi&#10;fy0GlT62l/qGoFLm1kTy5E8qC3j4l3eY7O/l7dqZD16J8HfDGteJf2frX4c+O/COq+EbmPw2nhy5&#10;uPttndfaIhbvb+ZDJC78+WA/7xAFaXb8+MkAo/sA/wDJongT633/AKcLivO/hl/ylA+Lv/YsW/8A&#10;6L0yoPgU3x7/AGfPAFp4C/4UrbeLbXRLu6Fhqmn+KrSziuIXkaTPlybm/wBZJLjIQ7Nm5d2ag+E/&#10;wr+NXw//AGw/EPj7xZ4btfFemeIbKPTr/XtHntrSK2DR28mYrd38544Xj8j++6R+b8z/ACOAH7ed&#10;hb6z8df2ZdOvrW3u9OvfEsttcWtxCJop4XuLDekiHivp7Ufg74S1n4oaV8Qr7Ri3i3TLT7LZap58&#10;g+zw4kHl7N+z/lvL/D3+lfPn7XvgD4kfED4t/CjWvBngW71i28C6p/aE9zLqtnaR3+ZLOby4d0+/&#10;/l3lRy8Yx1XfX1N4f1C51jSLS7vdHu9EuJOTp2oNAZofqYZJUz/uuaAPkz4Zf8pQPi7/ANixb/8A&#10;ovTKo/t52FvrPx1/Zl06+tbe70698Sy21xa3EIminhe4sN6SIeK0PA/gf4kaT+2h4g+Jlx8N9TtP&#10;CPiaxj0U/aNV0/7Tp48u0H2iWOO5ff8AvLfoj7tnzfe+R7f7XvgD4kfED4t/CjWvBngW71i28C6p&#10;/aE9zLqtnaR3+ZLOby4d0+//AJd5UcvGMdV30Ae0/tNaXa6p+z58Tob6C2u4B4avZwssIlCyRwSS&#10;RvjH8DoHX/a9DXj/AOy14ZufHH/BPS18PWJthqOtaNrenwfaB+68yW4u0Qye3Iz+NexfGs634r+B&#10;XiSw0fwnqWoax4h0a404aWlxZxS2009u6Ymd51j+RyEYo79fl31xf7JWj678Iv2eNL8O+O9GuvCV&#10;x4chuZ7nUNRvbSW2aJ7iefzBJDM+AkZG8vt/4F1oA83/AGW/jr4T+BPwKvPA/jy8Hhvxt4D+2nUN&#10;C1GaKK7uS8k91H9k3ybLjfG/y7H7j+F0Z+v/AGAfhL4k+EnwJaz8T2f9j3+ralJrAtGGJYInggjQ&#10;SxkfunPlb9nO3I3Ybcq+LfBnxh+0Z4d8FvafCuDQPi94H+3Xk9l4n1aGe0luGe4d5AftU1vI5LmS&#10;RpP3y75XUSvs2J7F8DP2n/F2rfFK6+Fnxi8J2/hLxvPD9p0j+zg7Wt/D5XmOg+eXp5c37zeV/dyJ&#10;8rJ84B9U18ZfDL/lKB8Xf+xYt/8A0XplfZtfIHjn4V/FD4X/ALVeq/F3wJ4btviLp/iLTP7PvtLa&#10;+i0+W12R26AeY74+b7PE+/Y/SRdqfI9AHbft/f8AJonjv62P/pwt67L9mXS7XS/2fPhjDYwW1pAf&#10;DVlOVihEQaSSCOSR8Y/jdy7f7Xqa8r+P9j8VPjX+zPqnhw/C650rxXr0keNNt9dsrqKwihuYJP8A&#10;Sp3eLlxHLtSDze25kzx6b8A18S+Hvgd4c03xJ4QvNH1zw9pUOnHSzfWd1Lfi2gRI5IpEk2fvP9tk&#10;2uMH5cOwB4F+wZYW+jfHX9prTrG1t7TTrLxLFbW9rbwiGKCFLi/2JGg4q98Tf+UoHwi/7Fi4/wDR&#10;ep1e/Ze+H3xF+Hfx4+K+reIPAd5pPhrx5qkmo22pf2pZzS2Gye4kjjmjSZ/vi4P+r37X45X5kp/E&#10;7wX8Rr/9sbwh8TdC+HGq6t4b8P2b6PcL/aunxS3AzdxvcRA3XH7u4Drv2O33W2UAZHxw+Ffxp+FH&#10;7SGq/Gn4V6RaeL7XVdN+z6hpc8KGWCKG3jQx7PMWSTebeKRfI+ff8mz+/wBF8M/2vPBfxW+LPh/Q&#10;PiF4Duvh38SNLu5To41cE+RLPBs8vzHSKSN5o5f9W6bG/d/MX2Cuu03Rvij8Ov2gviF4msPDn/CV&#10;+AfEd3ZD+yrPVYo9Rglh0+NPtsUczpCUd4/IcO6St5cbfcj+ev4z+CGofHv41fD3xvqvh258Eab4&#10;MnkuSLqe2k1PUZVkjkgj/cPKiW6PGTnzt/7yVPKTf5tAH01Xxj+3B/ycP+y1/wBjP/7d6fX2dXy7&#10;+2X8EvGvxCvPh74y8BG21XxP4F1Q6hb6HfMI4r7fLA+d5dPufZx8m5d6l/nyNrgH1FXxj+w//wAn&#10;D/tS/wDYz/8At3qFe3/Dn4g/E/xEdYk8YfCT/hELW0tPOthB4jt9QudQmz/qYkREROh+eSROqf7T&#10;J4/+y98PviL8O/jx8V9W8QeA7zSfDXjzVJNRttS/tSzmlsNk9xJHHNGkz/fFwf8AV79r8cr8yAGH&#10;8XdOttU/4KYfCa3u7S1urZfDT3GJYBKfOT+0pI3PpsePev8AtdKv/wDBU/8A5N48O/8AYzW//pHe&#10;UvxO8F/Ea/8A2xvCHxN0L4carq3hvw/Zvo9wv9q6fFLcDN3G9xEDdcfu7gOu/Y7fdbZW7+3t8NvG&#10;/wAa/h5pvhLwZ4Qu9XuIdVj1OXUfttlDahUinj8r99OrmTLxn7m3n71AHq/x00u20D9mv4h6dp9p&#10;b2um2nhTUoYLW3h8uOGNLOQIkaDjjj8q+U9D1+/8O/8ABJp7rT7lbW5ktLi2bIH+qm1h4Z4/n7tH&#10;JInPrX1L8XJ/EXjX4GeIbDTvA2rvrXiLTL3TBpLXGn+damWCWNJZXNz5Pl5I+47t+8Hyfe2+d/s7&#10;fBvUZv2WB8H/AIieErvSNtlc29xczT2V3FOJ7m4mjlttjy/PCXjf94ibH2bd+M0AaP7O9x4+0n4D&#10;/D610DwP4OXTDoFlPbn/AISS4tJJ98Eb+ZLGunOI5H3F3w7/ADH7z5zVb4OfArxt4N/aX8cfEfVV&#10;8P6L4Z8TWeG0PQr6eb/S1+z/AL6XdbRI/wBy6fzPvbrmT++1cd8JtA+Pn7LOiHwHZeBdM+LnhG3m&#10;kn0fVNP1u30qW3iklkd4pY5xzz84+/t83b5r/wAHtXwu0b4kavrt14s+IN3aaQ8tobbT/B+hXBkt&#10;dPheRJDJdSMP392uwR5T90ojkKf65qAOk+M+t33hf4QeOdZ0q7+yajpmg311b3BxJ5E0dvI6P83X&#10;kV47/wAE8PD+n6N+yt4curG02z6teX11fuOk8wuHg8w/8At4k/CvorVtJtde0+70/ULSC8067ieC&#10;a2ni8yKaNxh0dDwc8j8a+cvgr8P/AB7+y2NW8KWuk3XxI+H9zdy3ejXNhfW8WqacW8vNvNFczQwl&#10;HJkdXhf74kdkzN8gBx3/AAUrJ8OfD74feN7Fvsvibw/4mibT7zP/AB774pJj+7f93J+8toT86n/V&#10;9vmqf/gqf/ybx4d/7Ga3/wDSO8rvNW+HnjX44/Gjwj4j8UaOPCHgDwhePf2Gh31952oanqIjTyrm&#10;VLaZoI44n+587tmOTcu2f5MH9vb4beN/jX8PNN8JeDPCF3q9xDqsepy6j9tsobUKkU8flfvp1cyZ&#10;eM/c28/eoA+rqK4/wLruteJ9Dgu9c8MXfg7UGGJ9Mvri3uSDsQlo3hdg8eSVy4Rzj7q8V2FAHxn/&#10;AMEsP+TePEX/AGM1x/6R2dN/bg/5OH/Za/7Gf/270+sr4EeBvjn+yZZ+K/Bek/Dm1+JHhq41T+0N&#10;P1u31y30uT540Q5jm344ii+Tb8j+Z8zrsavQ/wBrT4O+NfiTpHw78Y+EdPt7r4geCdTj1GDRDfD7&#10;HcbjG8kfmOkRk2yQRfxw/J5n8WxaAPWf2iv+Te/ih/2LGp/+kklee/sA/wDJongT633/AKcLiuZ+&#10;Ier/AB7+M/gHxH4Ti+GFr8N/t2mXIm1O412z1SS4HlN/oUUabQkkxITzX+REMjfe2Vv/ALHWheNf&#10;hX8CD4S8W+Bb7SdT8PGc24t76zuRq4kkkm/c7Jh5cmX2Yk2L9xt/LBADzT9ijTIJv2lv2m9Se1tv&#10;7Qt/Eht4blbcb/Ke8vi6eZ1y3lRbv+uae1et+O/g94Q+Cv7MPxW0TwVpI0bTrjQdVuZbUXEkwMzW&#10;RQyfvnbtHH+VeZfszeCviT8Lfjv8VtY174dar/wjnjnWhfwXQ1TT5HsP9IndDLGLnOBHc/P5Zdv3&#10;Xyq++vfv2gbfWtW+EnivQtD8NXviPUdb0u70yGGxntohAZreRBJL500XyZP8G5+eF4oA81/4J9aV&#10;b2P7KXhaaC2trWfUJr24ufIiwZpvtk8e9yPv/u440yedsY56Y89/Yo0yCb9pb9pvUntbb+0LfxIb&#10;eG5W3G/ynvL4unmdct5UW7/rmntXpf7HWheNfhX8CD4S8W+Bb7SdT8PGc24t76zuRq4kkkm/c7Jh&#10;5cmX2Yk2L9xt/LBOX/ZY8BeO/h38a/i3q3ibwPqmkaX411o6jYXZvtPlFtEJLuX98kd0z/8ALxFH&#10;8iP8/wDs/PQBlfE3/lKB8Iv+xYuP/Rep1D8dEfxZ/wAFC/gl4Z1ZzeaJpumvrNta/wCr23f+lv5n&#10;mJ8/37K1Ow/L+7773FanxD8FePdU/bT8H/Eyy+HerX3hvw/plxpk7LfaYJro4u082FHul/d/6RF9&#10;/Y/+zXe/tD/ATVPiNrfhLx54H1W00Tx/4Sut1pdXzPFa38G/95bXUkP73Z/reBkfvJF2/vN6AH0F&#10;XxX+wW58O/ET9oTwPpzGy8OeHvEpbTrPGfI3SXcP+sfLyfu7aEZdj/q/96vbb/4k/Eq78OLFpPwi&#10;1Gx8UTQxBf7X1TTv7Ltp3IDvLLDcvNJGnL/u4d77MfJv+WD4J/DHUv2dPgsllNa3njjxdcXkmpau&#10;+nzDztQvJpf3j77qZEOxMAu7pv8AK3bQ77KAPIf+CWH/ACbx4i/7Ga4/9I7Ok+GX/KUD4u/9ixb/&#10;APovTK0/2B/hz49+C/hDX/B3jXwfd6Tby3susW2qDUbS5hnLpFHJb+WkjOn+r3qfutmT7gVd+d4H&#10;8D/EjSf20PEHxMuPhvqdp4R8TWMein7Rqun/AGnTx5doPtEscdy+/wDeW/RH3bPm+98jgHvnxD/Z&#10;8+HfxX13Sda8X+ErTWdT0wD7Ncz+YCBvD+XJsfEseedj7k5fj52z6fXyR+218TPjX8H20nxl4G/s&#10;keAdMijOri4ijllMz3CR+XKH+fy38yJF8j5smTdt+Q19b0AFFFFABRRRQAUUUUAFFFFABRRRQAUU&#10;UUAFFFFABRRRQAUUUUAFFFFABRRRQAUUUUAFFFFABRRRQAUUUUAFFFFABRRRQAUUUUAFFFFABRRR&#10;QAUUUUAFFFFABRRRQAUUUUAFFFFABRRRQAUUUUAFFFFABRRRQAyiiigAooooAKKKKACiiigAoooo&#10;AKKKr3E6Wdq0s2BDEMmgCl4j8QW3h2yN3cDivMdI0vUPiBrX2y+uv9FhPOB/45HUF3dah8QfE5iA&#10;AtScwH/nhF/z1r1vTNKg0ewtrS3G23hGBW/8M5/jPhr/AIKA/syyX2lW/wAR/CtkTcaZFHbavbW1&#10;vHgWaBz9szjfvT7jH5/k2N8ixvn8+6/cf4j6r9h8MmDINxef6OMeh+/X5m/tV/sq6z8K5P8AhNdI&#10;tBd+EtUm+0zi3h/5A8zyDZH8n/LB8/I/8H3W+bZv+rybHJQ+r1v+3T4/OcvvP6xS/wC3j5qr61+C&#10;X/BQ3xX4IFppHjSzHjHRN0cP2l/3d/bxfu0H7w/JP8nmH5/nZ5Bulr5Kor6PE4ahi4ezrHzmGxNb&#10;CT9pSP0Zb4W/s3ftfazaeIdI8R3Ph3xJqU0lzc6VYXkdpd3Mvlo8nmW8yv8Acxlng+Rm3sXfrXrP&#10;wR/Y38C/AvxPceI9MbU9V1sxGCC51eZJDaqfveXsRRls4LnLbfl43Pv/ACNJycmvRvCP7QvxM8DG&#10;zOleOddtbaxhFvb2tzeyXdrbxeXs8v7O+9PuAbPk+SvDrZVX5PZ0cReB7eHzPDc/tKtD3/7p+1wk&#10;XNO3g/xfpX5Dn9uz459P+E7/APKVp/8A8ZrnvFf7Wnxf8X/ZRf8AjzVbUQmRsaQUsMF/+en2bbv/&#10;AOB15UcgxT+3E9iXEGH/AJJH67+KfGugeC9OGoa9rOmaDbyOIvtWo3iW0Rk7JvfAzwa+Xfif/wAF&#10;HfAPhl4IfCNndeObncDNIN9hbQD58jfJHv38Afc2/vPv/wANfmrqGoXGsXt3qN/d3V5czzSXNxc3&#10;E/my3Ez/AOsk8yun+GHwx8Q/GPxjaeGfDdn9r1Kbqf8Allbw/wAckr/8s40/+xXezolejTyOjQXt&#10;K9TQ8yrneJrv2dGmd945+MnxN/a38TaT4dmH2wzz/wDEv0LSYTHbed5ezzMnntK/mSP8n7z7i769&#10;g+EXwRtj4vs/Amj3Z1V7mWO413XbKaQWtyUjy/lDZt8uHzJUieRMu0m7dtdEQ/4QrTv2e9Fu/COh&#10;3tprXiu+h+z+Jdctxkf9eEX/ADzgT+L+OV/vbNm1Pq39mP4RnwB4cOt6pZfZtb1If8e08KiW2hz8&#10;sefvZfh2Bx/Au3clfBZrm1PNK/8AZmA/gw+I/VsjyV5Fgv7bx7/2if8ACj/J/fPbbGwt9Ms4LW2g&#10;W2t4YxFFbxDEajsP0rwv9u3/AJNS8c/9uP8A6X29fQA718//ALdv/JqXjn/tx/8AS+3r08H/ALzS&#10;/wASPlsd/u1X/DL8j5i/4Ju/ELwr4Ab4g/8ACSeItM8Orff2cLf+176O1E5T7Xv8sO/8q+3h+0H8&#10;LSv/ACUbwr+OuW//AMXX5kfsr/srj9pb/hK8+Iz4c/sU2wz9h+1ef5wk5P7xP+eVe9f8OsT2+KBP&#10;/cC/+6q9/MaWDli6jq1eSXofPZfWxkMND2VPnifcvhzX9L8U6Rbapouq22radNkxXdjOksM2PlyH&#10;Tg8+lfLf/BRP4Rz+NPhLZ+LLH7TdXfhKWSa4gDkg2kvlieTYqNkp5cT/AMKqgkY9K91+BHwvb4Kf&#10;CvRvB/8Aan9rnTftH+l+R5PnGSeSb7hdsf6z+9XX+IPD2neKNC1bQ9VtlutO1KCS2ubcnb50Tpsc&#10;HbzyCRXz9Ko8NiPaUuh9FVpfWsP7Or9s+JP+CZ/xNnvNJ8Q+ANQvCPsONS0i3CucQsdlx/sIiuYm&#10;8v5fmlkb5s/L89eNrrUf2uv2qTaabd/a7XVNTOn6fc5lMVvp0P8Ay08uZ1/5YRyztH8m5t4HzPXF&#10;eNvDetfs9fFrxF4duPst5dWMV5p/2mf/AJeLS5s5IfM2Rv8Au98FxvX5/lf79fUf/BNH4R22oza9&#10;8Rb9ra7uLCb+yLAKM+RN5aPPJ9z+5JEiOj/dknVq+vrQhhXWzCl9v4D42lKpivZYCr9iXvH3loHh&#10;3T/C+g6XoelWotdN0yCO2trcHd5MSJsQfNzwABX5Q/t2f8nW+OP+3L/03wV+u7fxfhX5Eft2f8nW&#10;+OP+3L/03wV5WQf71L/Cz2M+/wB2j/iP03/4aE+Fv/RR/Cv0/tu3/wDi6m0P4weAPE+qW2laR440&#10;DWNVn5gtbHVYJpptvzHCI39K+Ov+HWX/AFVI59P7C/8Auqu7+Bv7AjfBb4naP4x/4Tf+2P7M88/Z&#10;DpfkmYvbyQ8v579PMz92uCpQwCg/ZV7/ACOmGIx7nH2tA9G/bv8A+TUfHP8A25f+nC3rwL/gle21&#10;fieffTP/AG7r3z9vA/8AGKPjj62X/pwt6/Mf4XN8Th/a3/CtT4oH+r+3/wDCMfaP9vy/N8n/ALa7&#10;N/8A00r1MDS9tlc6d/tf/InnZhV9hmcKn93/AOSP1k/aG+IWi/DH4ReKtU1k6Yc2ctva2mqx+bFf&#10;3LxP5duU6y7/AOJB/Bv/AIea/On9gTQtS1X9p/w7d21qBBpkN7cXoJx5MX2eSHH/AH8uIq8Y+IF7&#10;4yvPFHleObrXbrW7OGOA/wBvTXH2qCL78cf775/+Wm//ALaV+o/7HnwX8JfCn4df2t4W8Rf8JafE&#10;QjuJ9dAMUdxEhk8qMQl2EezzJN38e8vu/uLc6UMrwU6d+edQzhVnmmMhUXuQgeG/8FUjx8MPrqX/&#10;ALaV6V+xr8XfAHhb9m3wnpOseONA0jVIPtpntb/VYIZoN95O/KM/vXm3/BVL/mmH11P/ANtK8++B&#10;37BH/C7fhjpPjQeOTpP9qfaR9jGleaYDHPJBxJ56f88v7lEYUJ5XR9tU5P6kOc61PM63soc/u/8A&#10;yJ99j9oL4Wgj/i4/hU/9xu3/APi69B9fevz/AF/4JYl/u/FEkev9hf8A3VX3+MIgyelfP4qlhoOP&#10;sanP8rH0GEq4mpzPFU+QST7wr8iv2EP+TrvA3/b7/wCm+4r9dZPvCvyK/YQ/5Ou8Df8Ab7/6b7iv&#10;Wyv/AHbE/wCH/wCSPJzX/esN/i/+RP15ooor50+oPgP/AIKp9Phh9dT/APbSvev2Dv8Ak1HwP9b3&#10;/wBOFxXgv/BVPp8MPrqf/tpXvX7B3/JqPgf63v8A6cLivo8R/wAimj/i/wDkj5eh/wAjar/h/wDk&#10;T6Cooor5w+oCiiigAooooAKKKKACiiigDmvFHg3Q/G+mLp+vaLpev20cgm+y6lZx3MSydn2Pnnk1&#10;8w/s63Fx8Mv2oviB8G9Ivbo+A9Msv7Z0+2vZfOksZZBau8Uch6R/6TJ8j7icBs7t7P7L8Uvhp428&#10;V61b6n4L+J134E324t7m2XS7fU7a4KSO6SRpL/q5P3km8j7+I/8AnnzD8A/2etG+BNlrDW+q6n4i&#10;1zWpYp9W1vUJcy3Mqg44B4G+SV+dznzDud+K66coQpSTn8X2Ty6sJzrQ9z4ftHAfEj4ND4UL4/8A&#10;G2n/ABO13wN4G1GKbU9e0KwSCSSe7dJN72k83/HvJK8kX3PmZ8KrJ8mzzvSvhfqP/DtG6sRZWul6&#10;lPp8mv3BDD9/Cl59qSTem7MjWsUW3PP3FbZ/D7Pr/wCzjefEPxkNR+IfjC78YeHbHU31HSfC62UV&#10;nY24y2yO62Z+2BMx7d+3pJu3rIy17Rqum2mtafcaffWsF3Z3MTwTW88XmRzRMPnQr3BHrVrE8kYu&#10;L5vtfcZPCqpOf2fd5f8AwI+UPjIhT/gm5p5/veHNB/8ARtpWb8efhhqvhCP9lNbi4tJG8M6vpfh+&#10;9Fvuw0z/AGT54vkH7v8A0OXrs6x/L6ei6V+yLp9rqelaPfeIrjWPhdol5JqWk+Bbmyj8u3umMjjz&#10;bsZe4jR5ZiI3/wCme9m2fP6v8VPhX4d+Nvg+68L+JrU3WlTEMrIds0EwzskjfHyOuf8A2VtysynV&#10;YqFFxiv5py/8DMlg5VYT/wAMY/8AgJ4X+1T4auPFX7SH7Oen2X2f7RDq97qB88Ejyrf7LPJ+OyM7&#10;f9rFfVoGSW9a8V+GvwHn0jxp/wAJv478Rn4g+NYrf7Bpuq3Okw2P9n2nzkpFHHn943mS7pPvbDt+&#10;Ub9/thOxa5K0ouMIfyno0IS5p1P5j89/2KvgR4L+M37Ofii28SeHLe6uptauLb+1RGgv7f8AcW7p&#10;5c2zcmxz0xtPO5WV2rsfgl8UvEnxT/YW+Jtz4luxrF/pel6tpy3W0maeJLHzE80k4kfEn3+N38WW&#10;3M1vwn+xD4n8K+ELrwTb/GW6tfBuqT+dqul2GhJDNdB/LSRBcGZnTdHHs/u4+8j5bPu1h8FdG0X4&#10;DXfww0K7urLTJtHudLguZyJpQZlkDy4+Xed8hfA2Lzhdq8V6eJxVGpObVTnvL/wE8fCYarCEPc5L&#10;R/8AAjx/9nc6if8Agnv/AMSP7X/bA0bWvsH9n7/tXn/aLvy/K2fPv3/d2+2Kq/BZh/w7Y1Md/wDh&#10;G9e/9GXde8fAr4Vn4KfCvR/Bp1T+1zpv2j/SxB5XnGSeSbOze2P9Z/eryfUf2MIbo6/4b0vx1qek&#10;fDfxDezajqvhi30u0B+1O+8fZrgpmCNPLh2psf5YvvfPmsJV6VSc/OXMdCw9WEIf4eU4j4dfF+4/&#10;Z0/YI8Ka9c2gk1iY3FvpFnfQvELiaa8uHjlI6+X5OZ/4Q6D5W+da5L49eH/H2jfHb4AXfjrxba+J&#10;rm+8TR3Fvpmn6ZFa2mkH7RaCSKKT786fP8ryfP8Au/8AbNfV3xk+Cei/F74VXXgGVINKtRFGLC5t&#10;beMjTpYseWYkOMY5TCbTsLqGXIrzXUf2TfEfizxX4S8U+NPinqPiPXfDWsQahbf8Sq3tbQ2sciSP&#10;F5CP8kkjx58/fwmxdh2VVLFUed1H15/yIq4WtyezX9wwPA1lc2f/AAUi+JM89rcW0N34ViuYDLHx&#10;PHiwTzIz6b45UP8AtR034cHP/BSn4pkdP+Eci/8AROm16b8X/wBng/ETxroHj7w14luPBHjjRomt&#10;oNV+xR38RtXRwYzA7bMjzJcP/wBNH+98hSD4W/s0D4efFq5+IFx4quvEeuX2jHTtWuL6AiW+u3nj&#10;eS5yH2RJsjijSBECokSfNxUOvScXPvHlNPq9Xn5P73MeC/GKLV/CvxB/aG8I+HdKNprfjnT9FudK&#10;+ziBYbiKa4jsbrP/ADzeWe8k5f8A6aNvT5Wo+NmlWegX3xb+EsJ0nw3beMdS8Mf8InpdvFHDDNNM&#10;8UVxIY4V3Rx77P5z/wBM+PmkXf8ARHxJ/Zx0T4k/GfwR8QbsiO78Mtm4tdsh+37D5lp84kUR+TP+&#10;8+62/O1vlpfGP7O+neNvjx4J+Jlxebbrw7FJbtpdxbpNDPw5hkB42SJJJvz83Mce3YctWsMbSvG3&#10;9Sja3/pJjPB1Xzf4v/JZc3/yRg/F34oan4a8f+CPg18PRpWja7rcEh+1T2bmLR9OhifY8UCbUkfM&#10;UuxPu/utrLtfcPJf2etF1nw7+3x8QdM8ReIv+Er1qLw2n2jUxYx2n2k4sSh8uP5E2J8nvXvHxo+A&#10;958QvFfhXxp4Y8TN4L8aeHzLBDqv9lQ3wlgmj2PHJG+M9flP8HmS/Ll9y43wq/Zjl+G/xb1L4iaj&#10;451PxZrOqaQdP1D+0IIx5900iO8seziOPEYRYNrbF/jNZRq0YUZ9+X/ya/8AkbVaVadaH+L/AMlP&#10;mf4qXs+haj8ZPglaXWmX134v8d6TNYXVxcfZZoJdQP2p3KHf5iQ+Rax/Kuf3u/8AupX6D6TpVnom&#10;n22nWNtb2lnBEkMMEEXlxwxKPkQJ2AHHGK+UpNCsvjL+3e2t2S299oXw50mK3vmm2TRz6g7zPGkf&#10;z8bDJv37Dtltdvy/K1dP+0fpq/E74w/Bz4dSi0urBdUk8TatE1uLpoYbOP8AdiWPf8kM2+WDe4xv&#10;x1xse8QnW5Ibe7zS/wDAf8l+JOH/AHPPP+9yx/8AAv8A7Y+mFXdtY++a+Hv2WPh94W8d/HX9otfE&#10;nh3TPEYsPEn+jjV7GO5EBe4vt/ll0OK+5WA246V8sad+yh418F+PvHHijwZ8XP8AhHj4s1KTULm1&#10;PhuC7Od8jpHvlm5CeZJ029a5cNKMIVafPy8/+Z04qlKc6U+Tm5St+2d4Qg8A/Bnw54q8J6NoWjDw&#10;Dr9prcFr9j8uIReZ+8ijjjCY3zyROyZXd5e772K0v2cLVfF3x1+OfxAuLG0tS2tReFbXpJdKLGPZ&#10;Od+37k37l9g/55/N9xGr0zWPhRqPi74Mav4J8W+I7fxNqup2dxbza7PpkcX71zIYJfs6fJmHMW3/&#10;AGog33ql+Bvwq/4VB4BtdAk1j/hItUE1xfahrRg8ma/mmld/NlHmPvfBCb3difLH4V7aPsJQ+0P2&#10;E/rEan2T5F/ZA+H/AMVfFHgLxTeaZ8T7rwLcL4luoL/TtQ8O29/dTXnlQeZLNJM+8SdmT/pnXT/E&#10;74CH9nP9h74i+GT4i/4SH7ZqVtqBuTY/ZeXuLRPL8ve//PP171634u/Zv1KLx/eeMPhn46ufhlqW&#10;tRFdYtItJTULS+lHzJcGCR1RJP7z98/ws7l9Txx8DNQ8e/s+3vw51Hxdc3eo32x7nxNfW/mStL9s&#10;W6f9wrpsjJGxIw42JsXJ289rx3PXhUc7R5ov4TgWCcKMqfJ73LL3uY86+KS6kf8Agndbf2Ubo3H/&#10;AAimkHFgH8zyf3Hn/c52eT5m/ts37vlzXPeFf2bPiN8XPgD4X0a++Muzwhq2j6fP/Yn/AAjFs3kw&#10;iOOSOITpIrvsKJ8/8WPevqDwn4Dt/Dnww0bwbfrBrNlY6Pb6Pc+dDiK5jSERPmP5uHA+574rxrS/&#10;2WvFXhAXmieDvi5qfhrwBPcPN/YUWlx3V1bRTHM0dtePJviyfM2PsyuQ3zvvd8KeJtCUOfltLmNq&#10;uF9+M+Tn93l+I8z/AGjPCv8Awgnjz9kjw19rN5/Y2pW9h55j8vz/ACZNNj8zZ26fhmuo/wCCnH/J&#10;DPDwH/QzW/8A6TXVet/Hf4A2vxqh8O3sOsXPhvxT4avUv9H1uCAXP2eTzI3cPbt8kgPlREf7UY/h&#10;3o+f8QP2fX+L/wAGE8E+O/Es/iHXIJvtMXieGyjtSt1mQRyfZkfYQsb+WyfxLnlW+ZbpYmKlRqT+&#10;x/ncKuFnatTp/b+E90+g/Wgj1X9a+YPjSfGnww/Zk8X6br/i2D4ieLdblGjaeW0uKwluftflwfZo&#10;reF/3kuwzSLjLf7O1K9r+Fvge2+GPgDw94Ts/I+z6VYx2/nxQrF58q/6yUxjoXcl2/2pDXnShyx5&#10;z1I1eefJyHz9+1HrOifB/wDaF+EvxS1azul0+yg1Wwv9QtoXkz/oj/ZbfH3N7ySy7fud9zbU+Xhf&#10;FHhm5+Gf7EPwa8QWr22qQ+FNY0zxfPBKPs4njmuHkFvF9/GHvI03njblv9g/Q37T3wA/4aK8AWnh&#10;xfEH/CPGz1KLUBciyF1nZHInl7N6f89PXtXR/Eb4V6N8RfhNrHgL7LbaTp17Z/ZYFtoR5diUwbeQ&#10;RqUGI2jiOz7uI9v3a7YYqEYUk/8At7+v+3meXLCznOr/AOS/1/26eVfsZLY6tovxN8XWNmFtvEHj&#10;bUbux1I25iN/afu/LILpu2eZ53H8L+Z/FvrxT4U6H8VfjLpPxX8S+Drbw/Z+HvH+o3tt9t8YG+/t&#10;FrQo8cAiCb4RHCkrov3hvR0+6iV9WfCv4O3/AMKfgZaeA9M8SA6lZ295Db62LDiCaaSSSOXyHkbO&#10;wyD5C/zY960PgX8LP+FK/CzSPBx1T+1zpn2g/a/J8ozGSeSbOze2P9Yf4qUsTCHtJ0/6RpHDTnCl&#10;Cr/L/wCTHmH7A3jM+M/2cNIine4u7rQ7m40ie5uOB8km+MR+qJDJFH/2z24wM16f8bPg/YfGjwau&#10;iz31zpWpWdxHf6XqtlLiawu0yYpx9OePfKlHCsuf8HvhBf8Awp1/x/dy+Jf7U03xNrMms2+mGw8k&#10;WEsryeZ+88xvN3gxdlx5f+3W/wDE7w94p8S6LbWvhLxl/wAIPqS3Imn1BdLiv/Ni2OPK8uQgf3Tv&#10;6/u/esaso+3dSmdFKlL6v7OrA+Y4PB+oap+2R8NdE13xXd/E7X/Dem3usazdz29pa2FgjDFoY7VP&#10;9XPveF2PzPxbv93GzW8TNa/Hb9tW48BeJbKe48IeC9HTWIdGaUG01C+YQnzZV2/OFS427CT/AKv+&#10;7I6t7r8IPgr4d+DGj3lvpLXd7qOpTPcahrOqzedf382fvSyd+PT3blndmwfix8Cr3xn400nxp4T8&#10;X3fgXxvYQyaadThg+2RXNm29/Ilt5H2EByHU+3+5s2WIhz2/u8qkcf1WXJf+9zSieVfs06jdfC79&#10;o34m/BKK6urzwvp0I1nRxLMSLBJPKeS3jDbnI/0yHPz/AHot+3dM9WP2i/EOo/Hf4oaV8AfDc3l2&#10;GY9Q8a3RAjMNojW8iRwyPu/efvI3+RG+aS3+bZ5tet/Bn4KH4WL4g1TVfEd14t8X+Ipxcatr1yDE&#10;JghfyI44N7JEiJIRwf8Ax3YieTeAf2P/AIj/AAy/tRvDnxwazudRuftV7dXHhWC6ubmbHBmnmnaS&#10;TqeC3V3/AL7VftaU606vP7//ALd/MHsq0KUaHJ7v/tv8on/BQvwSl3+zTZ/2QtrZ6f4d1K0n+zLl&#10;B5Ox7VIolTpzcR8f3Aauf8FC/DMvjP4a+BvD9l9lW81bxfZ6fb/av9X5ssE6J/MV7Jb/AA2bX/hi&#10;fCPxBu4PHbyRPFfXdxZJai5zKXj+RPuFP3W10+YNGHyGrgPAv7Lx0HxP4e1HxX4uuPG+meE4/I8I&#10;6bf6ZBbDSIcIgMjx4NzIiRRbXfG1gX27tmyKWIjT5ff+ByZpVoSqc/ufHyn0IgxkelfIP/BMT/kh&#10;/iP/ALGWf/0nta+vWbY5PrXjP7L3wF/4Zz+H974afX/+Eh+2alJqBujZC1+/GieX5e9/+efr3rlp&#10;VYQw0qf+H9ToqUpTxNKfbmPa6KKK5z0QooooAKKKKACiiigAooooAKfTKfQAUUUUAFFFFABRRRQA&#10;UUUUAFFFFABRRRQAUUUUAFFFFABXk37SfwmvvjR8FvFng+wvrTSr/U4YmhubhCY/NinjmQPjoG8r&#10;Zv5253bX+5XrNFAHzr8E/EHxI8A/DjSPCviv4W6nf6h4fQaNb6n4Yv8AT5LW+tLdBHBcf6RdRSIX&#10;UdCv+18m/YjvD/wW8SeL/wBpH/hbvjSy0zSrbTNGGm+H9Et55Jru3L+Z5k11ICIfMCSSp5cfmp+9&#10;4f5N7/RFFABRRRQAUUUUAFFFFABRRRQAUUUUAFFFFABRRRQAUUUUAFFFFABRRRQAUUUUAFFFFABR&#10;RRQAUUUUAFFFFABRRRQAUUUUAFFFFABRRRQB5jq3wgPin4m2fifxLq/9saLopin0Dwybfy7axu+d&#10;95Md7G4nHSIkKsI+6m/95Xp1FFABRRRQAUUUUAFFFFABRRRQAUUUUAFFFFABRRRQAUUUUAFFFFAB&#10;RRRQAUUUUAFFFFABRRRQAUUUUAFFFFABRRRQAUUUUAFFFFABRRRQAUUUUAFFFFABRRRQAUUUUAFF&#10;FFABRRRQAUUUUAFFFFABRRRQAUUUUAFMp9MoAKKKKACiiigAooooAKKKKAEIzXnHxU17y2tdLgwf&#10;O/fzH0H8H6ivSBzXz/r+pDV9au7odJpv/wB3XRRjeZzVZ+4ejfDPQvsOki+nA+1XvIPpF/n/ANkr&#10;uVFZfhv/AJFjSv8Ar0i/9Firc91DbQ+bOwt4h183ispPnkaw9yB5n8WL0Ta1aWneCEz/APfR/wDt&#10;dcN+3LbwaZ+yT4stF4WEadBDn/ZvLfH8q3vHOvW3iDWvNtzm2hhNvXkf7XnhnWpP2a/FurX/AF/0&#10;L/j4/wBb/wAflulejhIfvqP+I83Fz/c1v8J+alFFFfph+ZBRRRQAVf0HQdR8S6za6VpOkXWrajMM&#10;wW1hBJLLcBP3n+rSv0Z8Bf8ABNPwR4ekF14r1fU/FkwlcNbwj+z7Voig4dEkZ8h8yfJKg5Hy9d3v&#10;1n4f+HP7PXh0z6dpGmeFbD93bzT20BWS52DCeYVBeeTryxZ+XY/xV8ris/w9GNqKPqsLkGIqy5Gz&#10;4q+Dn/BN7XNZiOp/EjVj4ctcj/iV6RNHNdkfPnzX+aGP/lk3y+buX+41ek/Eb4naL4K0Y+BfhPbQ&#10;eHtCs+bjUdK/cyXEybE+/wD6yT7mHm+8+B8+3l6Pxj+OusfE97jTYh/ZPh9ZcC2zmWf+55v/AKHs&#10;+v3tqvVz4F/AO7+IWoLrGtr9l8OxHkn/AFl8P+ef+5/ef/gK/wCx+O5rxFjM7rfVMKz91yXhXAcO&#10;0P7QzL4v5P6/I1v2Y/gofEd9aeL9VJW0sps2UA3xefKn8f8A1zR/++2+9jZtb7FKKdwz1xVKysLX&#10;TbS2tbe3W2ghGIoYeEA9KvEqC3617mCwUMDR9mj5nNcyrZriXiK3/bvoPbkV4R+2hoGoeJv2b/Fm&#10;l6Xpd3q+pT/Yzb2dlC80s5S8gcgInPY17uDnFYniLXdL8MaNdaprWq2ukadDgzXd9OkUMOfl5d+B&#10;z616VKfJOMzw6sOelKB+T3wuh/aJ+C/9sf8ACE+EvFGkHUvL+048LSSmfy95T/XQt/z0krvz8cP2&#10;xD1s/FOP+xNj/wDkWvvoftCfC89fiJ4U/wDB7bf/ABdehhuPSvdq5peftKuHgfP0sstDkpYiR8sf&#10;sY+Ofi/42Piz/hbFrq1t9n+xjTxq2jJp3Lef5vl4iTzOkX0r6iYbRg9KVCrDGea4XXfjH4A8Marc&#10;6Vq3jrQNH1OD/X2l9qkEU0O4bhlHavGqSdWfPCB7lKCw1LkqT/8AAj5Q/wCCinwG1jxjf+HfGvhz&#10;SdU8Q3UUI0a+0ywhkupDD880cgjRfUyB33jrHX1h8IPh1p/wj+G2g+EbA/6NpcAhNweDPNy8ku1n&#10;YpvkeR9mTtye1d2x24HUVj+Itf0vwtpNzqetarbaRp0OPOu76dIoYc/Ly78Dn1rSWKnWoww72gZw&#10;wsKNadf+c2cZHTmvyu/bN+EPjrxP+0j4t1fSPA+vavpk5szDdWGlzzRTlLSCMjzETsQR+FfpP4X+&#10;I3hTx39pHhnxHpXiF7Qos/8AZN9Hc+RuHyeZsc9cE81B4m+KXgfwZdjT/EHi7QfD17JEZvs2o6nB&#10;ayiP/noEdhx79K0wWJngq3MoGGNw0MdR9nzn56f8Lx/bE/59PFP/AIRsf/yLR/wvH9sQ/wDLn4p/&#10;8I2P/wCRa++h+0H8Lz/zUbwp/wCDy2/+LrrtK1S11vT7a/sLu3u7SeJJ4J4JPMjmiYZRw/cEc969&#10;B5hCP/MPD7jhjl9Se2LkeO/tpeHtR8S/s4+K9L0rS7vV9Rm+xm3tLKF5pZyl5A5AROexrxH/AIJt&#10;eBPFXgeT4hL4j8O6r4ea9OnCAarZyWvnlPtXmGMOoyBkfnX3AMnDKeK4n/hcfgEa8dD/AOE48P8A&#10;9tfaPsH9l/2rB9q+0b9nl+Xu37/M+Tb6151PETWGlh+Tc9CphYPExxbmfO/7df7NV18WPDtr4z8M&#10;WFzd+LNIh8i5track3On/vG2Rx9HkSR96gbSy+YvztsWuP8A2CNc+I3gTWLzwF4t8H+K7Xw3fDz9&#10;Pur7TJILXTpV8x5Ey6f6uXr9/wC+PufO7194cBcMfwo4C5ztq44yp9W+r1FdESy+H1n63T91nw7/&#10;AMFJPAnirx2/w9Phvw7qviJ7Q6iLgaTZSXXkF/svlmQIpwOD+VeB+A/G37Unww8M2fhrw14f8UaP&#10;olj5n2e2/wCEW80fPJJJJ872zP8Afkr9NfFnxG8KeAzajxN4i0rw812ZFg/ta+jtvPK/f8ve46Zz&#10;xWh4e17TPFWkW2qaLqtrq+mzZ8m7sZ0limx8uQ6cHn0ropZhOjho0qlNTgu5z1cvhWxMqtOpyTPz&#10;fHxr/bBj+5a+Kj/3Jkf/AMi19xfs063408Q/BXw9qHj37Svi2Y3H24X1j9klz9okWPMexNnyCP8A&#10;gr1Zcdq5nxT8RfCngT7MPE3iTSvDrXZdYP7Wvo7bz9v3/L3uOmQeKwxGLhi48lOnGH+E6MNhJYWX&#10;PUryl/iOndcpux81flh+xl8IPHfhf9pHwlq2seBte0fTYDeGe51DS54YoC9pOgHmSJ3JA/Gv0X0T&#10;4xeAPE2rW2laT458P6zqc/MFrYarBNNNtG44RGNdycjqcCs8PiZ4WE6fJ8ZpiMLDFThU5/gH0UUV&#10;xHpHwx/wUi8CeKvHD/D3/hG/Duq+IWszqIuBpVnJdeSX+y+WZAinAOD+Rr3H9i7w/qHhn9m7wlpW&#10;q6Xd6RqcH237RZ30LwywF7ydwCj89xXuTsuBkZpwx3rtni5zw0MP0iebTwUKeJniv5h1FFFcR6QU&#10;UUUAFFFFABRRRQAUUUUAJkClpMYrzjQvjf4O8WfETUvBOj+Ire/8R6XBLPqFrBFJiEI0cb/vNuzK&#10;vIEZN+9WyDgq1VGMpGUpRgejbR6frS49q8PvP2xvg/ZeIxosvj3SvtJmjg+0xLLNa5fkf6QieTj+&#10;8+/an8WK9U1/xFp3hnQtV1zVbsWunaZBJc3M5Xd5MSJvc/LzwAT+FEqc4fYFGpCf2zcP0phAH8P6&#10;14X4f/bS+D/ijW9L0jTPFv2rVNSmjt7W1Ol3kRnkdwiAb4R39690OTyDkUp0p0v4kLBTqwrfw5io&#10;AOgx+NDgHqM/jXm3xQ+PXgH4P/Zx4t8R22k3VxxBbfPLdHdv+fyI0aTy/wB2fn2beOtXfhz8YPB3&#10;xc0c6j4S1601e2iOJxC3763J3oPNjfa8e4xtt3r82OlP2U+Tn5PdD2sOf2fP7x3u0en60uPavGPi&#10;B+1V8MvhX4kudA8S+LLaz1yCKOeW1gtri6aAP9zzPKRhHnqEPzbcN0bJ9CvfF+j6Z4WuvE9xf2za&#10;HBaSai+o2482IWqJvMgKbi42c/LnPal7OUdeQI1YS+2dKfpTCAP4f1rwvw/+2l8H/FGt6XpGmeLf&#10;tWqalNHb2tqdLvIjPI7hEA3wjv717ocnkHIonSnS/iQsFOrCt/DmPyBS0mMV5xc/Gzwfb/FCH4ef&#10;8JFbnxhcRicaZBbySYHlPJ+8kVdkZ2Rl9juG244+dKcYykOUoQPSBQa84+J/xs8HfBmws73xl4ht&#10;9Ftr2dra3ElvLLLMVGWIjRGfA7vjbynPzrnsdI1e11vTra/sLm3u7OeJJoJ4ZfMjmiblHD9wRz3o&#10;5ZcnMHNDm5DUBxTuteZaR8ffAniL4m3XgLT/ABLaXHi6zEnn6chfHyD54xJs8uSRM/NGjblxJn7j&#10;V0vjDxppHgLw9f6/rt/baVo1jD9onubnIAGRjtknnCoPmZsKvu+SQe0hM6foKytU0/8AtPT7i2lF&#10;wYJ4nhY29zJBJhs9HTa6ezodw69q5z4f/FLw38U/Cp8QeFNXttY08zPCJ4BJERKh5SSNgroR1ww+&#10;6Q33SK7gdKUlKI4yjOJwPwn+FHh74JeDrXwx4ZtDaaVCSzO53TXExxvkkfHzu3/2K7VVVHe43ril&#10;PSgECiUub3xRhCEOQWiiipNQooooAKKKKACiiigAooooAKKKKACiiigAooooAKKy7DVLXUx51pdW&#10;93AJZYDJDKJMSxyeXIme210KMP73XBottVttSk1CG3ure5uLCZbe4WGXPkSmOOTZJ6HZJG/P8Lj8&#10;QDUooooAYMUpAA5ry34YfHzQ/i34q8a+HtKsdStr3wne/wBn3pvYohFPJ5k6ExFJGJGbeQfPs6ji&#10;vUiMriqlGUPdZlCcZx56Y6iiipNQooooAKKKKACiiigAooooAKKKKACiiigB9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Mp9MoAKKKKACiiigAooooAQ4Xn0rwb4qftEWvg6+vNM0GMaprUOPOM7f6NAB96P7w3ydePc/N8m&#10;yvSfib4kPg/4f6tq0P8Ax8ww/wCj5/57OQkf3v8AbcV8MTi5vr3zbj/TLmb/AI+Lq4r4ziDOJ4BQ&#10;w9H45n3PDOR0czc6+K/hwPqT4e3njO58Bahrvi3VTeLd2/8AoemwxQACN/uSSOiJ/gqEn733cOvV&#10;vGOuWuoeA/tMEm+G8Efk8Y4f5v8A0DNeWxx+bX2+X0vY0Y0+fmPgswq+2xE6nJy/3T2bTdZttM8F&#10;2d/Mf9GgtYs+Tz228V5trXiC/wDG17bWoAXPMNvB39zVGO71HXbK10qDA8j/AFFtXq3hDwjb+GrT&#10;OA1/N/r7juf9it/4ZzfxDzHxPoH/AAid9aQ/bP8ASfJ+05/6beZWl+1f4ZtfFX7OnxBsdQFwYIdH&#10;kvgYDj97b/v0/DfEN3+zWp8XbPB0q7xjmS3/APiKk8d6dc+PPgT4j07SW+26jqegXunwHP8Arpng&#10;eMDe/wDt96Sl70Kg5Q9ydM/FKitDQNB1HxLrNrpWk6RdatqUo/cW1hBJLLPs/ef6tK9l8Nfsj+K7&#10;6S1k8WXOmeBLYG2BOoTGW/8AJmHmf8ekO50dI/8AlnN5X8CeuP0jF47DYGHtMVUjD/EfmuEwOJxs&#10;/Z4WEp/4Twquu8G/CfxT4+DXmheHLu901ZfIOpTDy7G3l+/5cs77YY/+Bv8A8tY/79fSug/B74de&#10;DyPsXh668R6mPs//ABMvEs/7kyonz+VaQ/J874/dzPMmyLb/AH66vVtb1HXTaxX93i3s4fs8Ftb/&#10;ALq1t4UjjTy4o0+SP/V/wV+W5t4j4Ch+7y+nzz/8kP1rKPDTMMX+8x9T2MP/ACc+h/iX+0zpujZ0&#10;/wAKNb6tdkj/AE2cuLaAb8enz9+R8vKfer5p8V+J9a8a60NQ167+13A4AH/xtK6Lwf8ADXxF48vD&#10;FpNmTb/8/E48qOD/ALaf9tPuffr6f+GPwO0f4eFbty2qa4WcjULgYKhh8wjTJCd/9rl/4flr8spR&#10;zPiKf733KP8A5L/9ufrk62U8MQtR9+t/5N/9p+Z5f8Gv2a7h7221nxVbAQA+fBph7Z/56/8AxH/f&#10;X92vpuxsLbT7a0trZRbW8IxFDDwmPTpVwrmkJCjiv0LBZfRwMPZ0j8yzDMsTmlb2tdjqKKK9E8wi&#10;HevAf27P+TU/HH/bj/6X29e/DvXgP7dn/Jqfjj/tx/8AS+3rrwn+9Uv8SODHf7tV/wAMvyPzm+An&#10;7NXir9ot9fXw1e6XZnR/s/n/ANrzSRf60SFPK2I//POtD4kfBT4rfsn6z9vu7m60i2vv9At9c8NX&#10;skcVx/q38vzE2vH/ANc3RN/lfLv2V9G/8Erxk/E0dz/Zv/t3X0x+1bY6Tf8A7OXxAh1r7KLVdHku&#10;IftMpjH2pDvt+/J88RbEz8zYXHNfT4rM6lHGvD70+x8vhsto18B7f7Zxv7Fn7SeoftBeENVtPEFo&#10;P+Em0A29vf3luFWK+Vw4STZ/yzf91JvQfL0Zfv7E+H/27v8Ak67xyf8Ary/9N9vXdf8ABMj/AJL1&#10;r/8A2Ldz/wClFpXC/t2j/jK7xz/25f8Apvt6vB4eFDNKlOl/KZYvETr5ZCpV/mP10HevAf27P+TU&#10;/HH/AG4/+l9vXvw714D+3Z/yan44/wC3H/0vt6+Vwn+9Uv8AEj63Hf7tV/wy/I8F/wCCVnT4n/8A&#10;cN/9u689/wCCm/8AyXfw/wD9i1b/APpTeV6F/wAErOnxP/7hv/t3Xnv/AAU3/wCS7+H/APsWrf8A&#10;9Kbyvp4/8jqX9fYPlpf8iWP9fbMbwd/wTz+IvjnwzpHiDTtZ8Km11Szt9RgM89x5oilj3p/yxrzz&#10;xl4Q+In7IPxNtbP+1xpGtiGK4g1LSZ/3U8TyZwfu+YnmR/PHInz+V9zbXvfw/wD+Ckf/AAgPgDw9&#10;4ZPw5+3DRNNttOF0dd8rz/JijjMgT7NXgnx/+NOpftMfE201v+ybXw6BDbadbWpvunzu/wC9uH2J&#10;/rJJf3nyIif99134f69Ury+t0/c6nBiFgKdGP1Wp75+snwt8c2vxN8A+HPF9n5Ag1OyS48iGYS+R&#10;K3+siMg6lHBRv9qM1+XAGf25/wDupP8A7lK/Tb4IeCtH+HHwm8K+G9DvYNW020sUMOp25zHfFz5j&#10;3C/O/EjyGThtv7z5flr8yQcftz/91J/9ylfPZbyc2J9l2Z7uac3Jh/a9z9fqKKK+fPqj4D/4Kp9P&#10;hh/3Ev8A20r3z9hH/k1HwR9b3/0vuK8D/wCCqfT4Yf8AcS/9tK9e/ZE8T2ngv9irQfEGoGf7Jpdp&#10;q2oXIjGZDFDeXTv+lfTVv+RRS/xf/JHzFL/kb1f8P/yJ5r+2l+2ifC7Xnw9+Hl6x1lWMGr69Af8A&#10;jx/v28L9puzv/wAsvur+9/1XzR8Mf2Qvit8dhd6/HYHSba7X7SNa8STvD/aErbH8wZRppN+/fv2b&#10;G+f591c18APBB+N37QHh/RNcu7m8ttTvJLjULq4Mkks4SN55E8zer/vRHs379/7zdX7PxBYxhe3e&#10;tMRV/saMaFH4+rOTD0pZvOVet8B+UXjf/gnv8V/B2i/2tB/ZfiJYDtnt9BnklujEELGTy3RPM5H3&#10;E3tyNi16F+wX+0R451PxjpPw41FbjxF4Y+xyCC4I/eaRFEjvHmQJkxk/uMP9393tZfuP+j3UjFc1&#10;o3gzQvDmparqOkaPpukXepy/aL65sbRIpbqb5v3kzr/rD88nL9ya86eauvRnTrQ5z045UqFaNTCz&#10;5Dp6KKK8Y98KKKKACiiigAooooAKKKKACiiigAooooA8h/aJ+Llz8F/hvd6tp9j/AGv4ivp49P0b&#10;TBDJIbm9m+4hCdcAO+zK7/L27gzivl39kzwJefDb9tDxn4ev7671TUoPCyT6hdTS+b9ou5vsM07m&#10;QoryfvJJNhf5tv3vmr0T416F8Tda/aP8O+JrH4Yf8Jd4U8Ixf8Se2Ot6faJcXcscZkum81GcbPuL&#10;GcfPbxyKwzXmfwr8a+Nbj9vjxRqE/wAOzaa5fadb2uraZ/bcEn9j2mLHfceYPkn+TyX2J8/73H8N&#10;e1h48lCaX8v6o+bxFT2mIhP+SR9QftHWGh6b+zl8RI72102x09tIvLjE8SRRfa2LukmP+ej3Dh1P&#10;3vMOc7jXzn4xbUNB/wCCYukW3iS8P9pXsNmLETTiSS5ik1BJ7eOP5+1qPufwLGf7ldz+0f4h1D49&#10;fE/SvgH4cn22C+XqPjW6IERhtEa3kSOGR9x8z95E/wAiN88lv82zza+pdK0i00bTbbT7C2gtLOCJ&#10;IIIII/LjhiX7iBOwHTjFY06rwsIf4uY650frNar/AIeU82+CfxU+GPjvQ7XQvh14is7q30e3jtIt&#10;NBkju7eCFUTPlzjzdmDGm8jqfvbq9cY54P5V8k/tBRTeBP2r/gxr3hLS1TWvEs9xp2s/ZzJm+tF+&#10;zpmaNP8AWeTHLLJv/g8qPf8AKi49L8d/Db4r654ovb/wx8Zl8KaRLs+zaSvhWzvBb/Iof97I2997&#10;5f2ziuWpSh7s+e3N/Mb068/fp8nw/wAp3vinXvC3g2O11vxNqmlaKxL2EOpatcR23L4keKORz/F5&#10;IfYDz5Wf4OPnX9m/Qb/xH+0h8TPiZpGkXWj/AA31uGKGxFzA9qNXmMcDfbIoP+Wkb/vpPPb732n+&#10;95oX6CuvAth4j8IaNpHja10zxtcWUcRuLnUNMjMVzdrHse48j5kjL5kOBnbvxXzt+zvd3Xwy/ag8&#10;f/BjSb66PgLTbM6xp9rey+c9jLItrI8UcnaP/SZPkcsSQGzu3s+tC/sqvJ8X/ttzPEW9tS9p8PN/&#10;5Mch+zR8SfCfwrk+MPg/4xXem2XiybWbzUNYutQsdkOsWjpjbGNi+ZvJlkWEJ86XH7tW3Pt5y98F&#10;+JfhP/wTu8R6X4yvV0e/1XUra40nSr+b99BG9xbuIAj/AOrkxFNN5afc+d2w2/b0nwM+HmjftneG&#10;fib478aefda3ql7No2kyXU5li0K0SOOaARRp5XKSSDd93f5XOPMlL+s/sOfFHV/ix8DYZNenub/U&#10;NHu5NKm1G4m82S78tI5Ecn12ShMnez7N7NuY16NWbw/NUS+CUeb1/unl0I+2UIfzxly//bHcfBP4&#10;qfDHx3odroXw68RWd1b6Pbx2kWmgyR3dvBCqJny5x5uzBjTeR1P3t1euMc8H8q+Sf2gopvAn7V/w&#10;Y17wlpaprXiWe407Wfs5kzfWi/Z0zNGn+s8mOWWTf/B5Ue/5UXHpfjv4bfFfXPFF7f8Ahj4zL4U0&#10;iXZ9m0lfCtneC3+RQ/72Rt773y/tnFeTUpQ92fPbm/mPYp15+/T5Ph/lOs+L3xD0/wCEHw413xff&#10;r/o+mQGbyBx58v3IotyqxTfI8ab8HbkGviT4beHNb0T9t34a674tN0PFvi3SLjxDf2s+8fZpZre+&#10;2W8ccnzxiGCONCj79jfIG217H+0b4K+KHizV/hjpEfhI/Ebw74fEWpaxcLe2GnjVtQQbMSRTBjHH&#10;wXZF3K63JT+ANXknjbxz8Rpf23vAOu3nwtW18XxaNJDZeGf+EhtpPtMXlX3737WE2R/fl+T/AKZf&#10;7delgqfJTkly+9GZ5eNqqdWPtOb3JRPbvgPq+n/EP9qr48eIUF291o32Lw9YC6mP+jwp5i3EcUe7&#10;Zse4tt/4/wAJdxXknw/+I6fC/wCDH7TXhyybVYNP8I6teWukXcF88k1gLuWS1gji3Pvj8qRBIX37&#10;v3jt977/AKr+yx4ZuPCf7SX7R2n3ot/tEur2eoDyBgeVcm7nj/HZIN3+1mvFYvhzqHiD4V/th6pb&#10;XFslvdeJJ8R3BfKiwu5Lq46Lj5o5PlwT8/3ttapUnUlTl8H7r/23/gmc+dU4VF8f73/247j4oeEt&#10;O8P/APBO3wlqGmpPZ3WjWWjeINOu4J5I5oNQmlj8y437+M/aZu52b/lxsXGz4r+I+mfF/wDaA/Zm&#10;0u6s7u1tbrTpfGM+meeTbiWS0ea05XaZJIZbeU5KDjH991qb418/8E1tKPp4b0H/ANGWdZI+F+o+&#10;Af2qP2b/ALddWs3keFJfD5W23586zsLgyyfMi/J/pEYX8flWnS5XCVR/H+9/9INJuanGC+D91/6U&#10;dLqWu/8ACCf8FCbTT7C3uBa+M/C4OoEXMpiN3F5/lz+WcplY7TywPl/1rsP4931evQV8o+LvDVxr&#10;n/BRXwPf27W5g0bwdLfzmbk+Uz3cH7o+u+eLP+zX1cvQV5GJt+6/wnq4Xer/AIhAdvsKRvk+6Ofr&#10;XxD+3t8Pfi5438T+CpvBqane6HBMi29vo8+ySy1He+25k+6U+Tygs5fbFiT7u/5/rzwba6zZeFNJ&#10;t9fuLe51yKzgW/uYQPKnugmJHGEXguMj5E+nYRUoKFKFTn+IulX56s6fJ8Jg/G/xJrXgr4R+KvEX&#10;h7+yzrOk2L36/wBseb9mMcR8yXPl/P8A6sSbf9rb2ryn4lftQz+Ff2VNB+JWnnS7zxHrENisVqIZ&#10;JbU3j/8AHxEdj/u9gjuf9Y/ytHtb5q+gNX0u11rTrqxv7a3u7S4iaCe3miEkc0TcOhTuCOOc18Mf&#10;s/aNc+LbT4P/AA31TR4L6w8J6z4mbxPpd9DbS2wurbiOTBLeZ5cmqRp8n8ZLcqitW2HjTnDmqK/L&#10;IwxUpxn7On9qJ718YvjjrOj/AAz+GviLwFb6a9x411jTtPtl8SRv5UMV3BJInmeS/Bz5Q4Ldf4qv&#10;WXxb1rT/ANq67+HOrNocGhahoI1fSPKaQX8sodEeN977D/q7p9iJnZHuzw4rwX4KAfEDxn8CfDOt&#10;XOnX3iX4b2Wvf2/pcwST7D5M6WdpGNisnmI8cLochtsYkz867vWvj3BbeE/2hPgN43m0r/Rm1O98&#10;PXN7CE80y3cHl2kZ/i2bzK+ei/P/ABPhtJUoRl7B9Yy/4BzxrznH26/mj/8Abf8ApRq/C/8AaKXx&#10;v+0T8Q/hvEtsbPw/Gj6fcWsLxlvJ2R3kcpd+Ss8uxNibdsb5P3c85afHb4i6z4L+OfiGxtfCq/8A&#10;CFaze6fpC3EU482O0cvObrDnJMBj2bCvz53bVrzL4c3Nz8LLX4L/ABT8VNpvhq38QQa9N4u1zybc&#10;SX5uxJfWhk2De+/yA6InzJgRY+fbXuX7I/w6ttB/Zi8KaVqFlp10msWUmoXwWPzIrqO6y6CXeo8z&#10;9w8SNn/nmF+6KupSoU1z/wCH/g/+k/iFCrXr/u/8X/2v/pX/AJKY/wASv2oZ/Cn7K/h/4mad/Zd3&#10;4j1eGyWG2EMktq144/0iIhH/AHezy7n/AFj/ACtHtY7q1PjB8c9b0j4bfDTxD4EttNa68a6xp2n2&#10;w8SxuYooryCR0Mvkvwf9UOC3X+LivB/2fdJn8W2nwb+HWqaNBf2HhPWfE/8Awk2mX8FtLbC6t8eX&#10;JglvM8uTVIk+T+PLcqiNV/4JKPiB40+A3hjWbnTtQ8TfDey1/wDt7Sp1jk+weTOlnZxjYjJ5iPHE&#10;6HO7bGJM/Ou7aeGow6/Dzf8At1v/AEn/AMmRlDFVZ9Pi5f8A23/5L/yU+0vEXiHT/C+g6truqXK2&#10;2naZDJc3M5G7yYkTe5O3ngAn8K+Y9V/ad+Iui+FrT4p3HhLST8Hp54x9kHmx6/b2byGGO4O8rCd7&#10;iJ1RN+VlT59v72vQ/wBtX+0v+GZfHX9l/avtPkQY+w7/ADfJ+0R/aPuc7PJ83f22b93y5rxvwr+z&#10;b8R/i7+z/wCGNHv/AIybfCOqaPp0w0U+GLZjDCI45IovPSRXfYUT5/4se9c2HpUvZe0qfzfgdOKq&#10;1vbezpfynsPwq+NOu+IPj18Svhv4mTTLa58PtHc6QdJhnAns3+fMsjnZ5ixy2m4fL88j7dy81U+D&#10;Hx+1Tx5pvxV8U6/c6Engbw1rF5Yaff6OJJJZrW33u88uGdX+QxFTH97Eny/dryPxjp95+yx8efBG&#10;tafbaXrFu/w9vNIvW8k2tzqEml2fneZxuCFxHbR7/wB5hdyn7iVXuPA9/wCBf+CalzDpC7tUv9Ni&#10;1i5udJWQSzwz3kcrmXYN7YtSEl/2Yyv3RWsqFKfJbTn5P/tjCOIrQ5/7nN/9qdfq37TfxH0Xwraf&#10;FW58IaT/AMKeuJox9kHmx69BaPIYY7g79sJ3uInVE35WVPn2/va1vjT+034u+F/7QOgeBNA8CweM&#10;xrGjx3NvaQ3JtrprtriSMnzDvTykSLL/ACfIPnZwq1xfhb9nD4kfF/8AZ+8L6Lf/ABm2eD9U0fT5&#10;hof/AAjFsTDCI45I4vtCSK77CifP/FiqA8JP4F/bh+BXhk3xvG0fwTHp4uDF5fmiG2v49+z9fbNa&#10;eyw3PL4Xy8/8xlOriOSPxe/y/wAp6z4h+L3xD0u58O/DyGx0DVPjHqVvJqFwYIbs6Dp1okkmyaZ+&#10;ZcOIvLX/AKan5v4Ffz7xt8WPiL44+DXxg8J3uj6Do3jLwlBJDrx8yWSxudKmtbiRJLEK27zzHGPk&#10;k+Xru67ExNY0Hx34r/b48c2eg+L7vwJcp4bt5rHUptMTUI5rPFpvjjjm+TYZjId6fxxv/t10HiD9&#10;mjXfAFp8YviN4i8dDxfrGseCdR065K6NHYZ/0dNkh2O6cJbhPuf4GFGlT5X7vSX9dDSU6tTn+Ll9&#10;6JT/AGPB8Yj+zlpX/CNf8IL/AGJ9nuf7A/tf7Z9p83+0D5n2rZ8mzZ9q2+Xz/qu2+uQ/YA8Q+LPD&#10;Pwy1fWri70C1+Fumaje3GrXFybiTU4NlnG58rZ8mwfuevzf6z/Zr6E/YS5/ZR8DfW+/9L7ivL/8A&#10;gm/pltrf7PvirT9QtLa7s5vEFzBPbzQ+ZFLG1nab0KehyRiumvU9zE/41/7cZ0aXv4b/AA//ACJ6&#10;L8Dvi/8AET4wto/i6bw1oFn8ONXNzbwW9veyS6pYGIyJ5s26NUkR5ICmxBuHnRn+B6h8Z/GL4ja/&#10;8aNa+G/wu0jQDL4fs4rjVtU8WC4+zeZMI3jji8jnOyTPz/e+f/nn8/Eadquo/sgfGvw/8P7ZbrWP&#10;hb4yucaRa3Fx5k2j3jyBJY4i775IN8kbtv8A+e25dzo/m2v2PbK4039oH9o+K+s7izu212O4C3MP&#10;l/unuL545M9w6Sb1/wBgiuWVGEXOvye7y3j/AOBWN41Zz5KHP7/N73/gJk/sH3WoXvxa/aCuNWsj&#10;pOoz6zFPcacJxL9mle4v98fmJxJtOBvr6S+LnxF0/wCEXw41/wAXagP9G0yDzhbjgzy/cji3KrFN&#10;8jxpvwduR2rwD9io4+Of7TZ9PEy/+lN/Vr/go7/aQ/Z5svsH2v7N/bNv/aH2fzPK8ny5sedjjZ53&#10;k/f/AI/L/i2VeIpRr46nT78n/pKFQqyo4GdT/H/6UbPh/wCPfxD8M+KvBkPxG8N6TpPhzx1cfZ9K&#10;m043ZudIlaMtBa3weLDzuXjj+TZgxyt91DUXxt/ac8W/DD9oHQvAugeB4PGq6zo8dzBaw3H2a6+1&#10;tcSIf3h3p5SpHl/k+QfOzhVNYX/BSSxudZ+DvhPT7O3ub67uvFVtBa2ltB5sk8rW11tjCfXFRfEh&#10;T/w8l+Fu08/8I3Lz/wBstSqaNGlUXt3D7M//ACUirWrU5Ogp/ah73+I7LxD8Y/ifo+s+Ffh3ZaV4&#10;Y1P4taraXOoX11F9sGi6bapMfKlkGze/mRp5f312y4z8rrUHwe/aJ8beLv2gtd+GXivw9pWj3Gg6&#10;MJ75tPme6E93vgIljkyNkEkdwHWN03r/ABMPu1heDTqQ/wCCinxC+3/a/s58KRjT/tPmeX5OLHPl&#10;Z42ed533ON/mfxb6p/Dk4/4KUfFQDv4biA/79abU+yjyT9zaPN+Rr7WfPD3/ALXKfYdFFFeSe6FF&#10;FFABRRRQAUUUUAFFFFAD6KKKACiivP8AXvjB4R8OazdaLLq73ut2/wDx8aFotvLql/AHUOJJbW2j&#10;lmjj5H7xkCfvE5+daAPQKK8d8LftQfDHxhr1zoen+L7Sz1mC8TT/AOy9Xhm066M7yFBFHHcpG7vv&#10;+Tamdp/AV7FQAUUUUAFFFfN/xm+NGvRftDfD74N+HL3/AIRufxBaS6jqOu/YY7mSCFN8kaW299m9&#10;vs00bb4n2CWNl5oA+kKK8G+JX7O2o6l4X3+A/HPivwl4us5Y7nTry+8Sahf2k0qf8srqCaaRJI3x&#10;82Ez/vLvR7v7IfiDxF4m/Z/8Pal4wu7m78Tz3epfb2v18qZZU1C4QxmP/lnswE8v+DG3tQB7ZRRR&#10;QAUUUUAFFFFABRRRQAUUUUAFFFfO/jD48+I/D37ZHgj4T29rpn/COa7o8mpXF1PBJ9rEqR3ZxG+/&#10;Zj/R4uqdzQB9EUUUUAFFFeRftOfFLU/gn8CvEPjPQbW1u9S0sW/kW1+ryRMZLiODB2Op/wCWn94U&#10;Aeu1xfhj4ueCPG961h4a8Y6B4j1GKLz/ALLpOqQXUvldPMKI/T3o+Enie48b/C7wf4ivhANR1nR7&#10;LULg25/debLbo7iP25OK+WPhFp1tpf8AwUw+LNvaWlra2zeGkuMRQCI+c/8AZskjj13vJvb/AGut&#10;AH23RRRQAUUUUAFFFFABRRRQAUUV4j8Nv2eG+G3xr8ffEE+L9W1b/hKCB/Zd237qDnfyc/vNn+ri&#10;+55URdPn+/QB7dRRRQAUUVk6ppsWqWF1bz+f5U0TwsYJ5IJQGHPlyRlXQ8/fQ7vfigDWor4W+G2g&#10;alqH7cXxC+Heo+MPG2q+EdK0b+0tPtJvFWoRmCWT7G+PMjmV/k+0you7+AfNvb569g+M/wCzpqWs&#10;/DfVT4G8Y+NfD/jC3gM9i0Hi/UJRcyrH/wAe0gmutmHxw/y7Gwxyu9XAPomiuD+DH9p/8Kj8Df27&#10;9r/tv+wrH+0P7S3/AGrz/s6eb5u/5/M3/e3/AI13lABRRRQAUUUUAFFFFABRRXzz+xX8e/EX7Q/w&#10;w1fxF4mttLs9QstZk00JpMMkcIjSCCTP7x3Of3vr2oA+hqK+dv2ivjz4k+EPxQ+Dnh3R7XTLyw8b&#10;a1/Z+ovqELmWCLz7SMeVsdQD/pEh+cN2r6JoAKKK+FfGXh7UfD37dngfwBB4x8at4O1vR5NRudLm&#10;8V35/eJBd8RSed52N9vE/wB/73+z8tAH3VRXzH+0F8K9a8F/D3V/G/w+8ceKvDniHwxY3Go+TqPi&#10;S7v7C4jRN0glgvDcJIRCJdhGz5yNx4+T0P8AZs+LN98aPgt4T8YX9jaaVf6nDKs1tbuTH5sU8kLl&#10;M9A3lb9nO3O3c/36APWaytW1a10HT7vUNQu4LPTrSJ55rmeXy4oY0GXd3PAxyfwrVooA4vwx8XPB&#10;Hje9aw8NeMdA8R6jFF5/2XSdUgupfK6eYUR+nvXaV8SfCLTrbS/+CmHxZt7S0tbW2bw0lxiKARHz&#10;n/s2SRx673k3t/tda+26AOC134zfD7wrqlzpWt+OvDGj6lb8z2uoatbwTQ7vmGUd813tfEf/AAVO&#10;0uB/gd4e1I29sdTh8SRQQz+UDJ5UlvP5ke88gP5UW7n/AJZp6CvsHxJov/CQ6FqmkreXWlC9tJbc&#10;XenTeVcwF02CWJ8fu5FzlT6jNAG3RXkP7NnwOH7PfwxtvCg8Q3XiQQ3Utybm4UxRwb8fu4o97eWn&#10;8eN75eSRv4q9eoAKKKKACivl3wB8SNT/AGjfjV8T/DEus3WkeC/Bl5Hp40zShJaX19O29HeW7jk3&#10;xxpJbTFPIMRdJU8w/fR+W/a5+Gvj34XeAdX8cfCzxz4psra0spLfWdEuNVvNU3Wrv+8uLZ53lkt5&#10;EH3nTbsQb1ePy23gH2XRRRQBxfif4ueCPBF6th4l8Y6B4c1GWLz/ALLq2qQWsvldPMCO/T3rtK+I&#10;/wDgqdpcD/A7w9qRt7Y6nD4kighn8oGTypLefzI955Afyot3P/LNPQV9uUAFFFFABRRRQAVxfif4&#10;ueCPBF6th4l8Y6B4c1GWLz/surapBay+V08wI79Peu0r5m/4KC6Vb337KXimae2trqfT5rK4tvPi&#10;yYZvtkEe9Cfufu5JEyOdsh565APoTSdWtde0+01DT7uC8067iSeG5gl8yKaNxlHRxwc8H8a1a84/&#10;Z1/5N7+F/wD2LGmf+kkdej0AFFFFABRRRQBlatq1roOn3eoahdwWenWkTzzXM8vlxQxoMu7ueBjk&#10;/hWP4S+InhPx610PDXiTSvEhszH9o/si+juvI3/c8wxu3PyH8q62viT9gywt9G+Ov7TWnWNrb2mn&#10;WXiWK2t7W3hEMUEKXF/sSNBxQB9t0UUUAFFFFABRRRQAUUUUAFFeK/8ADOj/APDT/wDwt/8A4S7V&#10;Mf2Z/Z/9g5/dZ2bMeZn/AFH/AC08jb/rv3u/+CvaqACuIsPix4I1PxN/wj9j4v0G88ReZJbjS4NU&#10;gkuxLH/rY/KD78ps+YYrt6+I/iHpltZf8FPfhpLBb29tcah4aluLjyIgDNN9nv4/MkIx5h2RRJ/u&#10;x/kAfblFFFABRRRQAUUUUAFFFFABRRRQAUUUUAFFFFABRRRQAUyn0ygAooooAKKKKACiiigDzv44&#10;2c2ofDLxFDABvAib/vmRH/pXx+bTaM198XNtb3tmYpv38MvXPIIr5a+I3wpvfCWoXU0NsDpBlzb3&#10;EH/LEP8AwSfx/wDA6/L+L8BXnOOLpfBy8sj9H4SzOhh4SwVb+bmMjwn8TLrStItdBvrL7ZosMvn2&#10;4gP7233/APoz/WS/J/49XeaT4i8OXP2u1h8RWo+1w5/08SW3kfcf958mz/ln/fryP7HQbPHWvmsv&#10;4vzDLoez+OH949/MOF8vzCftF7k/7p9EeCdS8N6FfXU97rOiC4Hl+Rci6Qk8fvP4q6zUfir4S0y0&#10;86fxDa7fWKQyH/x3dXyX9kpfsderPjnEVP8Al3E8iHBtCG9WX3Hvnjj4z+DdTsbW2+03d4TKJ8WU&#10;IB4z/wA9do71xbftC3ui2f2DQdMMdrDLiC51SYS/uv8AcXb/AOhtXm32OruleEdR1+7MVla3N0AO&#10;sMHTf/6Lry58WZti/wB3S/8AJT1aXDWU4X95Wf8A4F/SMtNavrawuNO0tLTw/o0krz/2boUEdjbf&#10;Mdj/ACQ7fM+SPZ8++sk2oXqa0fG2seE/hbfNZ+NPENtpGpQeb/xLLEfb7/5I0eP93D8ke/zItnnu&#10;nUV4p4u/bCt44rq38HeEbawP+kGDVfElyb+bym+SOTyI9kMbpjf5b+d83+5Xs4LhTiLP5/WKtPk/&#10;vVDz8bxdkGQQ+r0P/AaZ7ZZeF7i8sbzUbj7LpGhwf8fGp380dra2/wC8RP3sj/J/y0/368t8WftL&#10;eDfBpEXhO0PjfWcR/wDEy1eGS10yDiN/3cHyTT/8tU+fyV/2Xrxj4gReM/iL4Ftfir4l1m58RvPq&#10;9z4fnFwebeXy47qOOL5/9W/mS/IibF8r/brzOv2LI/D/ACzB/vMV++n/AOSf+An5FnniBmeO/d4X&#10;9zD/AMmP1O/YN+N2sfGDwBr1t4p1ldY1zSNTRQsVlFaiG0eJPIGIUVD88c3T09NtfU24MOBivyd/&#10;YN+LA+G3x1tLK/u7k6Z4li/scgzOYvtTSZgk8tN3mfvP3f8AsfaZH37d9frEoBGR0ruzPD/VMS4r&#10;4TzsqxDxWGXtfiJKKKK8o9oKKKKAIh3rwH9uz/k1Pxx/24/+l9vXvw714D+3Z/yan44/7cf/AEvt&#10;668J/vVL/Ejgx3+7Vf8ADL8j4H/ZY/ao/wCGaP8AhK/+KdPiP+2jbHAvvsvkeSJBg/u3/wCetP8A&#10;jP8Ata+Pv2jvsnhRrW00rR57z9xoejiSWXUT5g8iOXvJswPuKqsw3bfubPVv+Cbnw98KePj8Qh4k&#10;8O6X4iFj/Zpt/wC17GO6EBf7XvEZdK+7fDHwq8EeCrs3+geEdC8PXskQh+06dpsFtL5f/PMuijj2&#10;6V9JjMVhsNi5/uvfR83gsFicThYL2nuHz3+wd+z1qHwl8FXnibxLpf2Lxb4i8vFrOAZdPsx92P7m&#10;+N3f53Td/BHu2ujV8eft0jb+1X43H/Xl/wCm+Cv15YDIr4G/4KHfs66zreoj4oaBZW93bWtkkGr2&#10;tvbj7SojLf6Z/wBNP3ZCN/GiRR/wb9nHl2LU8w9rWfxnbmeC5MBGnS+wfb+ha9p3ivw/pWt6Xcrc&#10;6bqcMdzbXABXzonTehG7nkEH8a8Z/btP/GKvjr0zY4/8D7evjP4B/t8eI/g54KPhjVtI/wCEu0+y&#10;x/Z7XF99lltof+eW8o/mR/3f7n3fu7ETmv2if2y/Fvx9sv7Ee1tfD3hMS+f/AGbbzebLc42Y86T5&#10;fMKP86psRP729kRqMPlGJp4qLt7sZGWIzfDVMNL+eUT3b/glgMr8T19f7M/9u68+/wCCm/8AyXrQ&#10;P+xbtv8A0ou6+jf2C/gVrPwh+H+r6v4ktrix1jxNPFMdOuDzBaRB/KEkeweXIfNk3Jn7vl8I+9R8&#10;4/8ABTX/AJLzoP8A2Ldv/wClF3XZh6kKmcSqUvP8jnxEJ08mjTqn0Z8HP2M/g94r+EvgrWdX8Ii6&#10;1XU9Fsrm5uV1W8i8+WS3R3PyTex/KvJf2y/2OvBfw5+G13408GWdzpA02eD7dps19JLDcQtJs3x7&#10;97+Zvli/jCbQeN1ZXgH/AIKQjwL4B8PeGj8Ofty6JpttpwuW1zyjOIYo4/MCfZfYV5L+0f8Atc+I&#10;/wBoqyttIuNKtfDnhuzn+1QaZATNKZthT97cfL6y7NiJ/rPm3feow+GzH6wp1X7v+IzxGIy36v7O&#10;l8X+E+oP+CZfje51z4feLPCU/wBsMGh3sd1a3M83mjyrnzP3caf8swr28r4/vS/99fLx5/bnP/ZS&#10;f/cpX2x+wR8EtR+EnwtvNS8R6SNK8Q+Ip0na2BfzYLSNMQRSp/yzcF5nI+/+9+f5vkT4H8f+KP8A&#10;hCP2sfEPiQ2puxo3ja51D7OJhD9o8m/kfy95qsPyVcZifY9Ux4vnp4PDe1P2d4NBIFfAJ/4Kpk9P&#10;hcR/3Hf/ALlruvgd+36PjP8AE3w/4PPgUaP/AGp54N2dV84wbLeSbBj8hevl4+9Xg1MtxlOm6jp6&#10;H0EM1wdSfs1UOI/4Kp9Phh/3Ev8A20r1j9ljwsPHP7DOk+GRdG0Os6bq2n/aRFv8gTXN3H5mz8el&#10;eTf8FVjx8MPrqf8A7aV75+wef+MU/BA973/0vuK9Ot7uUUf8X/yR5tKPPm1X/D/8ifnb+y94mtfh&#10;T+0h4T1DxN9p0i1sryTTtQ+0jy/s800ckH73ft8vZJJ839xPMr9j+qHA47V+fH7b37H+tXviq7+I&#10;fgSyudWXVZozq2hWEX72Cb7n2mKNf9Zvz8/8e/5vmV32eV/A/wDbs8Z/CPRNK8OXtlaeLvDdn/qB&#10;PPJFcwQ+XmOKOf5v3aHn50c7fl+6V2aYvDvNoQxGF+PqjlwmI/suc8Pivg/mP1cBwcCsKz8RaZqG&#10;r6jpNnqlpeapphi+22sM6PNbmQb4/Nj6puAJXPUV+dnxG/4KW+NvEOjfZPCXh628Iz/8t9RuJhfy&#10;DmPHlb40SPHRvMR/9YPuHms39in4KfEXx18StK+Is13qmkeGhNJPqOurfeVNq0qSb/s/H7yeN5/9&#10;aX+RvLkXdurz3lVSlQnUxM+Q9P8AtWFStGnhoc5+otFFFeKe+FFFFABRRRQAUUUUAFFFFABRRRQA&#10;UUUUAJwOK8V8NfAE+Hf2kPFfxX/4SBrn+3NMj046ULLH2cIluPM83f8AP/x79Nn/AC0r2gruINKx&#10;ypqozlDmMZU4z5bnyX4C/ZA+I3wwGqN4b+OTWdxqVz9qvbq48KW91c3M2ODNPNM8knU8Furyf32r&#10;0jX/AIXfErW/B/h+0t/i/d6Z4q0ueWa41220K28u/wB/mBEltc7PkR8KN+3Pzsu7Yye0+SF74o8s&#10;H+L9K2niq1SfO7f+AxOaGFpQhyL/ANKkeHfC79nt/CXja78deNfEk/xD8bXEAtbbVbmzS1h0+12c&#10;xQ26MyR7vn3SZ5yRxuff7ptBoxuHFKORisak5Vf4h00qUKMLUzyP4o/DPxr4q1u31PwX8T7vwGHt&#10;/s9zbDS7fU7a4KSO6SRpL/q5P3km8j7+I/8AnnzD8BP2etG+BVlrDW+q6n4h1zWpYp9W1zUZsy3M&#10;qA9h0HmSSvzuf94dzvxXsfQUdRV+1ly8hPsIc/tD5u1/9mDxLa+KvFV98PfilqXgXTPFEsl3qulJ&#10;YR3wF0+8SXEUjyK8G7k/u/m3Y+baiKm7e/s+ahoHw+8K+Ffhr451LwHB4cnkYXLWUeoG93rJ5nnI&#10;+0Od8pk4+TcfufKmz3PbRtq/b1DL6tRPCvhd+z2/hLxtd+OvGviSf4h+NriAWttqtzZpaw6fa7OY&#10;obdGZI93z7pM85I43Pv902g0Y3DilHIxWNScqv8AEN6VKFGFqYcEcV4r4l+AH/CR/tHeFPiv/wAJ&#10;C1r/AGHpkmnf2SbLIuA6XA8zzd/yf8fHTZ/yz969pUg9KCo704ylEc6UJ/xDxL4lfAS41rxp/wAJ&#10;r4F8Rn4eeNpIPsGpatbaTb339oWmUIjljk/5aL5cW2TO7Z8vzDZs6jwB8GvCfw0+HX/CGaVpNuNE&#10;Mb/aFucS/by4CySXP/PTf/Fkbdvy8L8tej0hx3qpVJShyERoQhPnPm/Rv2QtPs9R0rSr/wARXGsf&#10;C/Rb2TUdK8DXNjH5cF0xkcebdjL3EaPLMRG/cx72bZ8/ofxi+DumfFrSrFZpG0jxHos6ahoWvQQJ&#10;NLp92h3xybH4kTKDdG+Ff2YKy+mkZHNIFHrRKtVlLmFGhShH2Z5J8IvgjbfDzVtW8Ta3q58W+P8A&#10;Wdn9o+JZrOO2aeBAiRxRRx5SOMJHFuA++43N/AE9bxvXFONIMVEpSnLmNIxhCPILRRRUmpCF2bB6&#10;Zrxj4a/s3aP8NvjN45+IFowluvErAwWpWQfYN58y7+cyMJPOnxJ91dmNq/LXtYwcE96A2SRVRnKP&#10;MZSpRm4v+U8V+En7OmnfCn4k/EDxjDdLez+LJxORPaoJbDc8kk8azf8ALSN5JAcbF/1Ue7efmq/+&#10;0V8DLD9oP4a3Phi4vF0m7M8dxZan5HnG2lTPzeXvXfmN5U5P/LTdXraYA4ND4I5NX7erze0+0Z+w&#10;pcns/snhXxy/Zr0b4u/CPS/AdlfXPhyz0WW2bTrqFPtf2fyYzEkcqSPvkAjkP8YbcA2f73sOk6Ta&#10;6Hptvp9hawWlpBEkMEEMXlxwxL9xAnYAcdq1eRSEZ61EqkpQ5DSNKEJ854n8OP2atF+G/wAZPHHj&#10;+0ImuvErAwWpWQfYN58y7/eGRhJ50+JPursxtX5aX4U/s6aZ8K/iX8QPGEVyt7ceLZxcbZrZBNp+&#10;55JJ41m/5aRvJIDjYv8Aqo928/NXtfP979KOf736Vcq1SREaFGG0Dyz4V/Be1+GfgvVPDF9rOqeL&#10;rTUr29u5zr7/AGkmK4cl4sdCMZL5++8kj/x7R53pH7Lnivwf9s0Xwb8XNU8M+AJ7l5hoMWmR3V1b&#10;RTHM0dteO++LJ8zY+zK5DfO+93+lmXLAilb5gRR7ap7xP1al7p4p+0b8AD8fvC+l6XDrw8MalYzy&#10;uNUt7Pz5DBNBLBPbffQ7JRIN43YbywGU16ivh7TBoX9h/wBlWv8AYnkfYP7M8hPs3kbNnleX9zy9&#10;vybMYxxitpRgCkU9TWftJcsYGns488pnzTpX7LnivweLzRPBvxc1Pwz4AnuXnGgxaZHdXVtFMf30&#10;dteO++LJ8zY+z5chvnfe79b4j/Z/PiL9o3wp8V/+Ega1/sPTJNO/sk2eftAdLgeZ5u/5P9f02f8A&#10;LP3r2vbRtrf29Tcx+rUTxv4z/Ae2+Kt/pHiLStWuPB/jvRJVOneJbGASyiLgyW8sZ2iWNvn+RuMk&#10;/wALuj2PA/wk1u20TxFp3xC8c3fxFGu25sZleyTT7aC02SIYo44Tw7+bJuk372+QcbBXrvQUdRUe&#10;1ly8hp7CHP7Q8J+BHwK8QfA9H0xfHt34h8FRRXC6foNxplvDLbs9x53mG7T5pD80vB2r+8HC4FYP&#10;w/8A2VdS+GOp6vY+FviLqmi/DvU5bmc+G7bT4/tcEs1uYQ8V85Lpsfy3T5P+WSbt2XZ/pLjPNB75&#10;6VbxFV8138Rl9Vo+5/cPnPwz+zDrMvxJ0rxx8S/iFefEXUNAGdItP7JgsbW3J373MCb98mfLdXTY&#10;26KPO7Ymy38Qf2Z9Q1T4rz/EbwJ43uPAfii+sjp+qTnTItTjuY/k2fu5n/dn93FnH/PNPu/Pv+gi&#10;PU0Aeho9vU5uYf1Wly8h4P8ADT9l+w+Gd18QhZeI9VWDxfBbwfahMf7Rt5Y7eSOS5+1O7eZO8kks&#10;+/Ym1j901vaF8CNOs/gTa/CzWL668RaeNMOmz6lehDL7SR792wpwYvvbPLj/ALmT61tpCo9aiVap&#10;IuNClA+efCH7K403xL4V1LxJ4vuvF+meC/l8MaVdaZaQxafH5flgSuifv5E8uEq/yFWiDY5rc8R/&#10;s/nxD+0b4U+K/wDwkDWv9h6bJpw0k2WRcB0uB5nm7/k/1/TZ/wAs/eva+KOKv21Tcj6rSPBPi3+z&#10;2/xB8c+HvHfhvxLP4I8b6NC9tBq32KO/i+yujgxm3dtmf3kuH/6aP975CnjX7NPhLU7L9tT4p3U3&#10;iO68YW+maRHp9/rs10mbi/m8h5E8tPubHt7pFjXiFY9npX0N8V/gLZfFTWNL1seLPFPhW/sbeS2F&#10;x4Z1X7KXid0cjlGx/qx9zbv+Tfv2Js1fhd8H/DvwjtbyLQra4a51Sfz9Q1S9uJLq7vpsEGSWR++c&#10;v2QNJJtUb+d4VnCi6d/s8pzSwnPiOf8Avcx6NRRRXAeqFFFFABRRRQAUUUUAFFFFAD6KKKACvzi/&#10;Za/ZC+MPw/8A2oLLxj43sbf+ztNmvrifXJ9UjujqM00UkO+I73mBd5PM/eInyfe+b5K/R2vIfFEf&#10;hL9ozRG0nwv8T7qzOm3kV1c3XgDxDHFdcxyIkcske/8AdtycdzH1+SgD4C/4KTWNvrP7T2k6foVp&#10;Z3uuXuj2dtcW2nQebdXF28snlxyxp8/meX5O3+Pb5f8AsV+mHw7/ALa/4V94c/4S3d/wk/8AZlr/&#10;AGvu8v8A4+/KTz/ufJ9/P3Pl/u1+d3x50jxH+wV8UtA8T+GbzS/F+neIJ72/hufF+lQXWqC88uNJ&#10;/NvERJvn83zF8t0/5ab0++7/AFnqX7TN1qv7Itz8Y/C3hy6utQ+xSXEWlXGZfs8iTm3nkkKffjhI&#10;lk/g3pF/Bn5QD6Jor4e/YA/al+I3xq1vxH4f8aJ/bVvZ2f8AaMGvCCOI2/zpGLeXyY1j+f8Aeun8&#10;X7qT7/8AB9w0AFfN/wC1Z+ymf2gG0DX9A1keEvHPh/zDY6gIR+/6vHHJIn7yPZINySLu2eZJ8jb6&#10;+kK+RtJ/ahtfAf7YfxN8B+NvEdvpvhqeKyu9HutYuBFa6dKtnAZIt7J8gmzv+d1TdF8uXnoA5+/+&#10;PX7Qn7NVqbz4teD9M8c+CrOaKC58U+H5o4pj50v+s2fL9z/V4eGFHYp+9/v1f2q9V+HXx1/Yt1b4&#10;geGrKzvH0y7iuLFhbeVd6fd3F5B9rilRP4380lwcq+Ul+f5Hr61+I3iDw54W8EazqPiu4srfw7Ba&#10;OL/7eBJEYn+Xy2T+MOTs2fx5285r4b0H4D+NfBH/AATe+IWj6vo5s9b1S8HiP+y/P8qW3s0ktHk8&#10;3f8Ack8u3lkMf3ui/f8AloA+tfg14a0zxb+zb8PNK17SrbWNPm8M6SJba+gSWGfbbRtzG/B59a+e&#10;v+Cf/h/TPCvxd/aP0LSbb7Jp2m+IIrW2tVYuIIUuL9EjG76GvR/gb+0v8LNG/Z+8ETXvj3w/Yz6Z&#10;4Ztbe5s7i8RLqGWCBY5I/I4mc74yFCId/BTduXPl37A/iuDX/jv+0I8guNK1HVdZi1GLS9RURX0M&#10;P2i78wSxZz8nmxI3XY8lAGD8Svg94c0f/goL4G8P+FEu/Attrfhq5uZ7jwuI7Wa3m8i/jaSLKOkZ&#10;eOMJ8if7a4f567X9o/8AZat/hT4b1b4p/B6+1bwl410YSajqFzFqs91/a8PmJPcfavtMzeYU8sT8&#10;7t4idGRy67cj4/8Ai7RfA/8AwUV+FGt67fw6Lp1v4c8i4vLjBig8438Mfm/3AXkx5n3UHzOdte0/&#10;tjfErT/A3wR17QpVa+8S+LrWXw/o2iWpIur+a5HkuYkVWJ2CXefU7F3BpEoA5Dxlf+HP2n/2JLvx&#10;7r/hqzu9STwxqV1bvPBiawvYI3EkltJvZ408+3GPn+dAm7+7XIfsk/s4eEvi/wDsv+ELvxsdW8R6&#10;c32kWugz6nJbafp5S9u/3kUcHlfvH8w75JN7fwrsT5K9A0j4bah8G/2CPEXhTVmxqll4N1ae6OAB&#10;BLNFcTvFlGbPlmUx7wfm8vd3qp/wTt8WaNrv7Mvh/RNPv7a71PRJ7mG/tBzLb+dcTzR+nDpJlXHy&#10;/fXO5HFAHJ/AnXvFn7PP7T958CNd1jVPEnhDVbM6j4Xu9R8uWW2hSP8Adx+Zv+SNEt5Y/L2ffijd&#10;FRXepv2dAP2yPFPi34k+Nm/tfwVp2pnTfC/g7UDmxgKRk/aLq0O+OSfy7mP597/NLJ/ch2N8GZ/a&#10;L/br/wCFh+Gj/wAUT4C0x9GGu237201i7eOTfHE/yH5Ptk3zpvT90jZ/fJTv2I0PwF8UeNvgX4pI&#10;stbg1OTWNCuJx5f9sWjx+X5kKDco+S3Emze7/vJFx+4egDQ/al8BH9nrwva/Fr4TrbeD9Q0O7tU1&#10;fSbJfsul6xZvLsSOa0jTZI6SXGFf5GVJJPn3Im1f227Tw/8AFT9jb/hPDpZluIbTT9a0a7uBi6tR&#10;cy2+8fJ/ejkw6fMhx0Oxa2P24PEkPifwTpfwc0P7NfeN/H19bW9tasX/ANGtEnE0l5JsRv3aeV3x&#10;8vmuu/yXp37Y/hez8DfsNa94fsPP/s7R7PSNPtjMcyGKG8tETee/SgDyyb9kHxJ8U/2bvhRqugeL&#10;bm68fW0Gnalp+q6vf3NrbaPafY4/LtrSKAMkZTy7X95s3u8buznOyj4h/CjwXaf8FFPhn4dtfCOg&#10;Wvhu+8NS3FxpUGlW62s8vl3/AM8sYTY/+ri/7919R/sy6pa6p+z58MZrGe2u4B4asoC0UwlCyRwR&#10;xyJnP8DoUb/a9DXzr8efEGn+AP8AgoX8J/FHii7Gj+G/7Bltv7VuFK2pmb7fH5fmH+4biLd/cEod&#10;tiUAdN+2NLN+zj+z/q2ofCfw1pfg+81S9ttO1bU9B0pLWS3tGSX94JIVXyyHIjWR/u+b8u13RhR8&#10;HeHf2a/2gPBelaR4DHh/wh4thh/4kxtv9A8Qafdpb745PkkSe4MP32+d0d4c722bq7f41/tU+BPC&#10;3hbSL6y1nwt458M33iC30TxOtveR30dvZXNvcB3ZITJnHlk7HVt6RyL/ALaeZ/tVfsnfB/VPgz4j&#10;+IPh2003wpqdvZjWYdT0qYDT78JGBHbiPeIcT/u0Qptbe6MN/wAyOAfVXwk8MXHgj4XeD/Dt8YDq&#10;OjaPZafcC3H7rzYrdEcx+3BxXhX/AAUF8FeH7/8AZy8YeI59G0q68Q2cNhBb6nPZRm7gi+3wZjil&#10;I3xj95J0/wCelenfsvf8Jr/wojwj/wALE+1/8JX9kk+0f2hj7T5Xmv8AZ/N7+Z5Hlbt/z5+/8++u&#10;S/bvsbrVv2VfiFBYWVxdXK29rckWsPmkRJeQPJJjuEjjLt/sg0AWf2dvgz4B/wCFR/DHXB4F8LjW&#10;/wCwdN1D+1P7Jt/tXn/Z438zzdm/f5nz7/WvCtG8L3/ir/gpl8SraDxBdeH7ZdCt2v8A+zyDNe2n&#10;2axjNuJT89tveWN/Mj+fER2OjfMntX7M3x6+HeqfBn4aaLD440FdbGjWGnDTZ76OK6N0kaQ+X5Dk&#10;PzIMKP4uNuRXlvw81O2sv+CnvxLinuLe2uNQ8NRW9v58oBmm+z2Enlxg48w7IpX/AN2P8gDh/wBr&#10;v4J+G/2S4PAHxR+FdmfDepaXr4gntTc3csd/vieTErvNkR/6PKjon31mPtX0p+2V8cdQ+AfwUu9a&#10;0sZ169u4tOsLloBLHbzSeY5kIbj5I45dvDjf5e5dm6vM/wDgqf8A8m8eHf8AsZrf/wBI7yuq/bi+&#10;GOo/HT9nBZfCDf23cWF5b+ILC3sP3/8AaEXlyJiIh/8AnnP5i7N+/wAsKqnfQB0/w1/Zc8J6L4Qs&#10;ovGWjab478Xzwxz6xr/iGFNVubm78tI3xPMm/wAtPL8tEwvyD+9uNeMQ+O/Fv7L/AMePFPwu0c3f&#10;i7QtU8NXOt+CdMuPMv5tPmhtpXjssF1fyP8AQ5Y1jTd/y77fmeZq+mPgr8X9H+OXw30vxXoN1at9&#10;riVZ7SGbzTYXYjHmW8h2qSVPcqNy4dflda+X9U8RW/xO/aF+I3xw8NG3vdF+FPhW50/R9TzJLa6v&#10;qKW9w74+RfMjT7RKj7H/AOeDq22SgDn/ANmb4k/Ab4weAbuL4tnQLv4kapPe3Or6p4ugjhkuNz7I&#10;/s14/wAkeyDyo0jjdHXynZU6ufaZdMuP2J/gZ8WddW4/tq1i1KTUdBtm82UW0L29ra2dvLvk3eXC&#10;8ccfD58qMbfm+Wq2ifCL4H/tjfDqDxkPC+lWeo6lbyte3OizfZrvT9RmT/SBLIiJ5kqP/HOjBvvb&#10;dj/N4Z8DPgx438efsyfG74eWmsXOseD4rz7P4S1LbGLbUZra4d5zanzP9XM8UXz7vKV5XZNzCSgD&#10;0n4LL8GNU8DWfiX4m+PfBfjrxz4hs49Q1G68Y39nLLp28GT7HDBIx+zxwmWTKJt+bP3F2Ii/skfE&#10;f+x/2h/iZ8JdI8Rt4w8EWVpHrHh+5+3faotPhHkJ9jikLy+ZGgnjj+/8n2b7u6RzW3+yN+1H4Tf4&#10;SaV4T8b61p3gTxf4Sij0W+0vXrhLDHkjZH5XnN8/yRfPzuVw/wAqKUr1/wCH/wActF+LPjbUtO8H&#10;Wl3rfhrS4ZBqHimH93YfbBIiJZw7gPtB2CSRpI/kRRFhm86gD0PVNNi1Swurefz/ACponhYwTyQS&#10;gMOfLkjKuh5++h3e/FfFP7P3huHwf/wUS+K+lx3mqapBD4aB+1atfSXl185sJPLMj/O+0SeWu/LB&#10;I4+T1r7sr4j+Hmp21l/wU9+JcU9xb21xqHhqK3t/PlAM032ewk8uMHHmHZFK/wDux/kAUf8Agqd4&#10;P0WT4Z+HfFq2VmviCDWI9O/tL/lv9leC4k8vH8fzx5XuuZNuN759Y8d/sX+E/ijol1P40vbvxL8Q&#10;JtKOnnxfeyyRfZ5tj+XJFaQukMaI8hcR9/4mdnd24X/gqf8A8m8eHf8AsZrf/wBI7yvrfSdWtde0&#10;+01DT7uC8067iSeG5gl8yKaNxlHRxwc8H8aAPmL/AIJx+N9T8cfs5Jaaq5uz4e1ObRrec+Z5jQpH&#10;FPGMyMcBPtHloB91I0XtX1lXxn/wSw/5N48Rf9jNcf8ApHZ19mUAfC3hq68R2n/BSL4tP4a0jS9X&#10;1M+GbcfZtVv5bGMReXpn/LVIJuf9jZ/wKu+8V+I/ixN+1X8G9N8SeHdL0XwT5l7cLdaNevfxz6h/&#10;Z92myWeSGJ0whykez5syNufZ+64b4WeI9Mm/4KdfE0x6raHz9A/s+AJcRkTzQx2BkjBHJkTy5tyd&#10;V8uT+5X2Prh0u0t11PVxaLBpXmaj9rvjGsdjiN0eXzGx5Y8uSUF/7hcdDQB5p+0x+z/ov7Qvw9ud&#10;H1K2tm16ziln0fUm/dG1utmAd+1/3b4w6c5Xn7yI6+Xf8E6JPDsfwWutKg0u30jxxot/cab4mSaC&#10;OG/877RJJB538ZCpJ5a7+jRSJ/BXcfsk/HXUP2g/DXjXxNcsBYQ+Jbi20i08rypLazS3gMccoG7M&#10;nzl2O5/mkO35NleD+LtO8Qfs8/tqarY+CbTVPsnxash5FzBDLNFp2ozXH7+9Mcm9Lj7N+9uGQ7Ni&#10;XO35F++AdNP4S8BfAvRfid+0Vofhu188f6P4YtYLZPstvD5aWMdxDAhRNlzceZJ5iP8APbyIybd7&#10;qyfBZfgxqngaz8S/E3x74L8deOfENnHqGo3XjG/s5ZdO3gyfY4YJGP2eOEyyZRNvzZ+4uxE9l/aA&#10;+DH/AAmv7MfiD4aeEkNmYNLt7fSLX/W/8eskbwW++R/4/s4j8x3+XdubpXm37I37UfhN/hJpXhPx&#10;vrWneBPF/hKKPRb7S9euEsMeSNkflec3z/JF8/O5XD/KilKAMT9kj4j/ANj/ALQ/xM+EukeI28Ye&#10;CLK0j1jw/c/bvtUWnwjyE+xxSF5fMjQTxx/f+T7N93dI5rgPAfwX09P+Cg3xD8I+F7278D+G7fTI&#10;tRuLbQZ/sstxC5sJ5LaKRDvt43nk3ts2/J+6Xar/ACfXPw/+OWi/FnxtqWneDrS71vw1pcMg1DxT&#10;D+7sPtgkREs4dwH2g7BJI0kfyIoiwzedXz58PNTtrL/gp78S4p7i3trjUPDUVvb+fKAZpvs9hJ5c&#10;YOPMOyKV/wDdj/IA5rxLo3ir9gD4ZfFrVtIvbT+z/E+vx23hC1t55LuPR9/2h3llSbb+88iOP/nt&#10;veJN29a9G8I+FP2brXwY2n+LPHPgr4ia1eRFdX8UeI9btLvULmbZ5f8Ar3kZ4AifIio/yD+LeS7d&#10;D+3t8Hda+MP7P13b6Fa3V7qui3kerQaZbwiaa6EaSRukfzDnZKX43s3llFTc4q/8Fv2w/h18SPhz&#10;pWsa14x0Dw14hEX2e/07Ur6Ow+z3aJ+98qOZ8mPqUf5vl4bDb1AB5t+xxr1v8ZNE+IXw98d3dr8X&#10;NN8Fa9jT9e18Ragl9C/npHJ8+/8A55Sur73+S52D5Urmv+Cbnwp8F+PPgX4gv/E3hDQPEmoxeJrm&#10;3F1q+l291MIvs1p+73unNfVXwl+M1h8YjrGpeGbO7k8IwtFBp+v3EBhi1Gb5xOIo3Cv5cRESGRgA&#10;z+Yq/cyflL/gnZ8UvCfwx+Gfi/wp418Tab4P8SWniOS4n0zXrhLCQb7eBCcTbOd8Eu5OXT+L76ZA&#10;D9sD4UeC/Cvx3/Zy0/RfCPh/StN1TxMYL+1stKgiiuY/tFh+7lRExIP3kn3/APnqa+yPDHwj8EeC&#10;L1r/AMNeDtA8OajLF5H2rSdLgtZfK6+WXROntXyl+3V4g0+y+If7N3jd7vPg+y18XNxrsA860EJk&#10;tJ0fzEDAh44pXT+/5Xy19W+GPi54I8b3rWHhrxjoHiPUYovP+y6TqkF1L5XTzCiP096AO0r4e+N+&#10;oXOjf8FI/hTd2OlXmtXEfhmY/wBmac0AmnHlan3mkiQf8CevuGvhv4p+I9Mh/wCCnXwyMmq2g8jQ&#10;P7PnD3EYEE00d+Y4yTyJH8yHanVvMj/v0Aew/Fa0+KHxq8FXfhTw14e/4V5a6ofs2r6r4ontp5vs&#10;UmUmS1gtZp0kfYSG854uvyfM5eHzP9tL4MeEPBn7GI07T9ItW/4Q2GyGj3ZSNZbffcQQzv8AJsyZ&#10;RIXf+F3+c/MFr7Pr5/8A24dBv/EP7KPxDtLC1W5uI7OG5IbAxFDcRzTP8/dI45HH0oA6P4NeGtM8&#10;W/s2/DzSte0q21jT5vDOkiW2voElhn220bcxvwefWvnr/gn/AOH9M8K/F39o/QtJtvsmnab4gitb&#10;a1Vi4ghS4v0SMbvoa9H+Bv7S/wALNG/Z+8ETXvj3w/Yz6Z4Ztbe5s7i8RLqGWCBY5I/I4mc74yFC&#10;Id/BTduXPl37A/iuDX/jv+0I8guNK1HVdZi1GLS9RURX0MP2i78wSxZz8nmxI3XY8lAEGkeEf+E2&#10;/wCCkHxa086zq+kwLoFlPO+hXn2We4iRNMbyPPA3xxv/ABeW6N/t1s/H/wDZP034K+AL/wCIPwO/&#10;tPwJ4r8Ow/b7gWF9JLHqNojxySRS+e7cIIvM2fcfy9jo25Nud4Y8Y6L4Q/4KefEOLVb6009da0a2&#10;06xa4P8Arrp7ewdI/bf5fyf3n+X7zoK9x/a38dR+Gfgv4g8PWNtca14q8U2d1pGj6Bp4klvLjfHs&#10;nkijjR3IhjkMjHheAu9d60AfNH7Y3xTPxs/Ye+GXjL7KLW41LX7YXNtxFF56W95DceV87fJvjl2/&#10;P9wjdX3D488D2/xH0W40u51TVtKVTut7vQdUnsLq3m2OnmCSF1JxvB2PuQ4G5TXw9+2N8LD8E/2H&#10;vhl4N+1C6uNN1+2Nzc8Sxee9veTXHlfIvyb5JdvyfcA3V9+aTq1rr2n2moafdwXmnXcSTw3MEvmR&#10;TRuMo6OODng/jQB8V/8ABOzxRbeB/wBk/wAc+Ib83B0zRdYvtQuBGMv5MWn28knljv0rr/2afBdr&#10;+0Vol98XviVZ2/i0+Ir+8Gg6Jq8v27T9H05ZBH5cUEkaxpIXtwGkCfOsUbffd93nv/BPjRbb4h/s&#10;rfEzwOdVgtdR1W9vba4ZQJpLWK50+CGOTy9+ccSbc8P5T+9bP7FXx1034T+GNV+DnxSvLTwH4m8I&#10;3knkHWZktYrmCaXzMee77JJN8pPbfFJEy7/negDof2VfDXxH8B/tB/Fjw5qGi32k/C8XlzdaOs/F&#10;hal7x5LeKxQP5YR45ZXfy0+Ro0VtjfK32FXkvhz44ab8QfHtpofguK38TaFbxXL6t4ltJpPsFhLG&#10;luY7eKdYWhuJX+0ZKJMNixybuflr1qgD4++LX7InjS0+NF58VPgr4xtPCfiTUzi/02+h8q0YumJ3&#10;+RHEhciJ/Lkhf5/Ml379gGM/7Y/in4aajb+Ff2l/hvbeHrDxBDIINT0cx3dhPC3lpJFLb+ZL5mzM&#10;u/Y7vsMf7r566L9hP9p+2+LPw+tvDXifxDbzfEDTJZLbZf3H+l6hEI/MjlGUTzCieZG/3m/c73+/&#10;W9+3Zptr4v8Agw3gm3trfVvGniG+tofDGlmES3M8yTxtcSRd4wkHnb5zsRFk+ZxvoAyP2iPitqPj&#10;z4o/DX4OeB/EF1ozeL2i1q/8U6Re+Wf7JVZ5NlrOiufMcW8jq/C8IvzpI+znv2uv2dv+ED+EPh+8&#10;+BvghtI8R6JqluftXhKERaqLQ288En7xB58n+si3ffZs7m6Mw5D43+DvEf7NHin4DfFma2/tjT/B&#10;+g2XhXxD/Z1v5sduEjeCSSL504k+0S7C+xEaKPd9/bX1DF+1J8KZdHstQt/HWk3xvPswt9OsJvtN&#10;/OZtixx/Y03T+ZmRcps3L/EBzQB86/8ABRO51m+/ZP8ABFz4lt7S28Sz61ZNqFrB/q7e7Nhc+YkX&#10;ztwknT5n6d69Y8d/sX+E/ijol1P40vbvxL8QJtKOnnxfeyyRfZ5tj+XJFaQukMaI8hcR9/4mdnd2&#10;8e/4KEa/qnin9knwLrOv6Q3hvUL7XrO5n0oSPK9tvs7pxFKXSLEg/iGz5XyvbfX29pOrWuvafaah&#10;p93BeaddxJPDcwS+ZFNG4yjo44OeD+NAHyT+wt8ZbmP9kfVda8Sfarux8ETXsCmEGW5NpDbpdeVl&#10;3x8gkMaD5F2RRrVn9lrwEf2hfC918Wviwtt4w1DXLu6TSNJvV+1aXo9mkux44bSRNkbvJb4Z/nZk&#10;jj+fc77uF/4J8aLbfEP9lb4meBzqsFrqOq3t7bXDKBNJaxXOnwQxyeXvzjiTbnh/Kf3r0v8AYK8U&#10;HR/h7e/CLXrQeHvG3gq9uUudLnmzNNbzSeelyB3TNwE+R34EbbtsyZAOe/aLA/Y38U+EviT4Jb+y&#10;PBWo6mNN8UeDtPOLGcvGD9otbQbI45/LtpPn3p80Uf8Afm36fxK8Tal+0F+1UnwWt9Uu9K8EeHNO&#10;Oo+J7W3nktZtY3xoPIEif6y3IuYo2T5Otxn5kiNM/a4gsPj98Q/h/wDAnTSL26GqDxD4gurNz5mj&#10;2kMT/wCt+R0SSZLg7N/G4x712zLWb40z+zp+3X/wsPxKf+KJ8e6YmjHXbn91aaPdpHHsjlf5z8/2&#10;OH532J+9ds/uXoA9Z+Jf7LnhPWvCF7F4N0bTfAni+CGSfR9f8PQppVzbXflvGmZ4U3+W/meW6Yb5&#10;D/e2mvnnxd8ctQ+PX/BN/wAW63quBrtldW2najc+R5UVxLHe2jiQBDxvjkj38J8/mbF27K+t/jV8&#10;X9H+Bvw31TxXr11ar9kiZYLSabyjf3ZjPl28Z2sQWPcKdq5dvlRq+Qde+Dlz8Gf+CaHiPT9XN0db&#10;1qWx1m/tbgH/AEaea9tNkflyIjpsjji3xv8Ax+Z60Ae0ap468R/Db9gbQfEnhG2ZtesPB2kmA/Z/&#10;N+zgxW6ST+X/ANM4zJJ8/wAn7v5/lzXmn7Ptz+zR8b/hjo3h3XrLQj46nhtxq418fZdY1DUHlzJL&#10;Fdu/nXHnT/P+7mf5JY0bbv2V6VZ/GkfCj9hTwj470ZbTxH/ZOgaLbtbLN+6n/eW9rPH5ifckX96n&#10;+w4+ZONtZvjj9l34DfHj4aXPivQrTSvDtrPphuLLxTo6/ZLS2jTe/mSW+Vh+X5kl3orgb13IyfIA&#10;eyfAD4cap8KPhjpfhjW9WPiDU7O8vpptVJbzLrzry4nE0u7ne/mZblvmz8z/AH60Pi58JPD3xw8H&#10;XfhfxPZ/atKnIZHTia3mGdk8b4+R155+qtuVmU+P/wDBPf8A4Tb/AIZv0v8A4TT7Z5H2yT+wP7Q/&#10;1n9m+XH5H+1s3+ds3/weXt+TZX0/QB8Of8EyrS38MaP8T/B1/pP2TxdouvgavcKIyfueXHb+Yn+s&#10;8uS3uv8AY/efLne2MH4bfFHxH8Nv2ubTXPE90T4P+NdnbXOkXIhwIAeNNjl2Q/69IzFA8aPs/wBJ&#10;jdmep/jt4R1vwh+2Nq/kWl3rGnfGnw1J4UgurU/8gcvHbwXFx5ab3l8lI4p3/wBSm2X737t3r1H9&#10;ub4SXOtfs+22qeE7WDSdS8CTxa1pwsbVIZra0hjxLFDJvT7OEjxJ8n/Psiqu7ZgA1fiR8AvAXxn/&#10;AGkdKuNV8P2t03hnTRrGsL9mRP7WluZBDYiYhf8ASEhGn3e5HIxmJfnR3SvEv2YfhwPiP+0H+01Y&#10;ahrF1beE5tfubXVtCsSIm1LfeXnl+bcJ++jRP3v7uN03+b83y70f6Z/ZjuNa1/4Y2njXxNZ21l4j&#10;8ZzDW7+1tMfZVBgigt/J+d+Hgt7V/nd23SSfc+4nhn7FGpwQ/tLftN6a91bf2hceJDcQ2y3A3+Ul&#10;5fB38vrlfNi3f9dE9qAOW+Ivwr0X9k39qj4Jat8NrP8AsnSvFV6dE1DSWmuJIiHuI45JC7zfvMi5&#10;h2x/dR7aN8N0r1b9pv4geI/E3xo+HXwR8Kazd+Gj4gB1HWNVsLg2l0LJPMfy7W4Tf5cmLaXPydo1&#10;3bXeuS/bzv7fRvjr+zLqN9dW9pp1l4llubi6uJhDFBClxYb3kc8Vo/tS2Fx8J/2j/hh8dbm0u7vw&#10;npkP9i619nhJGnxv9oRLmQpvcj/TZcfJ96LZu3TJQB7Bf/spfCqXwydHsvCGmeHbu3gj+za/o1vH&#10;a6pYyJzHcx3f+u81XjD73ZtxB3bwWrh/2Kfiv4j8ZaZ418B+NL3+1fF3w91P+xrnU1B8u5iy8cZM&#10;j/PK++CbMhRNyeXu3Pvr3PxD8RfDPhnwRc+L9U1u0tfD0NmLo6kJvMiMLD5JI9n3w/G3Zy2Rtzmv&#10;Bv2HvBs39heOPirf2VzpWo/EjWpdag0ueUn7NZ+ZK0GN6LkuZJn3j5XQxstAHtPxc+Enh744eDrv&#10;wv4ns/tWlTkMjpxNbzDOyeN8fI688/VW3KzKflv/AIJlWlv4Y0f4n+Dr/Sfsni7RdfA1e4URk/c8&#10;uO38xP8AWeXJb3X+x+8+XO9sfcdfAvx28I634Q/bG1fyLS71jTvjT4ak8KQXVqf+QOXjt4Li48tN&#10;7y+SkcU7/wCpTbL979270AQfDb4o+I/ht+1zaa54nuifB/xrs7a50i5EOBADxpscuyH/AF6RmKB4&#10;0fZ/pMbsz17b8SPgF4C+M/7SOlXGq+H7W6bwzpo1jWF+zIn9rS3MghsRMQv+kJCNPu9yORjMS/Oj&#10;ulZX7c3wkuda/Z9ttU8J2sGk6l4Eni1rThY2qQzW1pDHiWKGTen2cJHiT5P+fZFVd2zHoP7MdxrW&#10;v/DG08a+JrO2svEfjOYa3f2tpj7KoMEUFv5Pzvw8Fvav87u26ST7n3EAPnXWfBEHgb/gpf8ADCzs&#10;dW1W+trvw/cXA/tjVrjUJof9Gv08uJ5mZxHmMv8AO7/PJJR8bPjZoWlftlN4Z+NFp/xa/S9MFxoV&#10;tc2Dy2JvJoo/9Nmj+b7R1uoE+R0RsfKjb3rX+Luo22l/8FMPhNcXd3a2ts3hp7fMs4iPnP8A2lHG&#10;h9d7ybF/2ulehar43+H/AMZPjx43+DvxE8O6DeX+jRRHQGv4c3VxDc2kcl2IZOTHIv398bo+z5to&#10;8hnoATw18DfAWrfFzwn8R/hJq2hWmjaXfXK+INN8O3vm2F9KdPkgt8JC7QxyQC4+4EX5bmR93Z/L&#10;fj9pGpa7/wAFFPhRa6NrVx4b1W48NEDVoII5pbeNDftJ5ccyMmXTzY97q2zzN2xqyPEX7Pi/Ab9s&#10;f4Y/8KZu7qyXXCbjXtAhn837BpiSQJcSSvI7fuJhnaJP+W0R8p92xU6j4u6jbaX/AMFMPhNcXd3a&#10;2ts3hp7fMs4iPnP/AGlHGh9d7ybF/wBrpQBkftnfsreCvhx8JNY+JHgu3vPD3i7RdUttRn1U6peX&#10;N1cb5wnEk07bJPMkik8z7/7v/br6++Enie48b/C7wf4ivhANR1nR7LULg25/debLbo7iP25OK8q/&#10;b+/5NE8d/Wx/9OFvXZfsy6pa6p+z58MZrGe2u4B4asoC0UwlCyRwRxyJnP8AA6FG/wBr0NAHq9FF&#10;FABRRRQAUUUUAFFFFABRRRQAUUUUAFFFFABTKfRQAyin0UAMop9FADKKfRQAyin0UAee6z8GvC+s&#10;8/2YbKbGBPaHZj/gH3T+KmvONU+Hvg7Tb65tZ5Nc+0Qjn5YP0+WvoQIp7V5Z8UdDNve2uqwAATf6&#10;PNjvJ2NeRLJMtxM+etQizu/tbH0IWpV5feYN78HPC1rox1Vb/U7u26/uJYD/AOy1N4M+FvhDWvtE&#10;g/tG98ogG3v58f7kmE210Hwx1sym60WfO0cwCf8A8fj/AM/7dZWo2Vz8OPElrLBm5tjke4h/550R&#10;4dyqE2lh4jlneZTh/vEzstP+GXhfTk8qLR7Uj/prH5v/AKHmqPxQ0y7udHguYDuSA5mt+2P7/wCF&#10;ddpOqw6tYW93bvuhmGRxXLeLfiBbaY1zYwWn2y5A/fAj92PrXpYehDC/wocp51avKtrVnzH57f8A&#10;BQiy/tHXfBHiie8JubjTZdHntTjA+zSb/M8zf/H9o/8AIdfJNfoX+1h4OuPG3wV1a5gtAG0yaPUg&#10;Lc/uiI9/mff/AOmZlk/v/u6/PSv07K5c+F/wH5pm1LkxPtP5z75/Yh8D6P8AGP8AZR+IPgO/vbcT&#10;XmrylgM+ZBvt4Ps9wUR1b/WR+oV/Kdf79fFHj7wRqXw28aat4X1fjUtLmktp/wDWD/tpFv2fu3++&#10;n99K+vf+CXXii1s/FXjbw8xuRcX1lbX9uSP3flW8jxvg/wDbxD/4/XsX7dP7Mn/C2/Dj+M9Atbm7&#10;8Z6Jbi3+ywfvft9oJN5j8v8Avp5ksi7PmblNr702eTDFrB5hUp1fgmenLC/XsvhUpfHA/L6v2F/Z&#10;V+OVp8c/hNpWo3N7Bc+JbSCO21e3XiUTYP7woEQYlCb/AJRs++vWNq/HqvVv2d/jzrPwD+IVlq9j&#10;d3X9hzTxQavpmBN9otPaPev7xP4JP7x/uu6P6ma4H61RuvjPMyvG/Uq39yZ+0VFc14O8ZaT498PW&#10;Gv6Ff2+q6NfQ/aILm2yQRk+2c8EMh+ZWyre3S1+cH6UFFPooLIQmABWP4i0HSvFWkXOlazpVtq2n&#10;TACa0voEmimx83KPwefWtzqc141+0z8b0+AHwpu/Egt4LrV550sNPtJjIYprp+eSg6JGksmDs3eX&#10;tDIziqpwnOcYUzGrKFOEp1DuPCnw68K+BPtLeGfDWleHGumRpzpVlHbeeU+55mxRnGSOfWurUg9D&#10;mvx/v/jV8fPjnrV5q2iap4wvDBybbwmJ4rW3hd5GRPLtvYkLI+938v777K6v4PftufEb4R+J7XS/&#10;HN1qXiTRrKaW3v8ATdRt/wDT4Pn/AHknmP8AP5iP/BI+z+D5PkZPcllFf+dTn2Pn4ZzR/k5YH6qj&#10;gUZzTvavjz9pb9u/SfhTqN/4Z8G2tv4h8W2UsS3FzPj+z7fn95H8rq8siDAKJ8q7/mfcjpXkUKFT&#10;Ez9nSR7uIxEMND2lU9p8b/sz/C74htLJrngXS5Lu5n+1XN1bRG2uZ5QMZlnhKu/3z95uaveBP2f/&#10;AIe/DI2UvhvwfpWk3ViXMOo+QJrsb9+//SH3S4+cj7/3fl+7xX5iR/GX4/fGXULm60vxF4y1m7s4&#10;o4Jx4ahkjjt/M37PMjs0VP8Anp87/N0/uVoab8f/ANoD4EX9pPrl74ns4L2WIm28WwySxXAi+/HF&#10;9p+c58z5vJdG/wDHK995ZieX2ft1/gufNQzXDc/tPYf9vH66Yz1Fch4o+FHgnxveC/1/wjoPiK9j&#10;iMH2nUdMguZfL/ub3UnHt0ryf9lf9qvT/wBo3Srm0nsP7K8WaVbx3F/bFo/JuC+9PMtRv37PlG7e&#10;Pk81F3v9+vmv/gob8R/GPgv41aVp/h3xbrmgQXGgQTtb6fqk9tEZftE4MhRH9AB+FeXh8DWqYn6t&#10;8Mz2cRjaNPDfWPjgfbh/Z8+F7f8ANOfCg/7gdv8A/EVPonwc8AeF9UttU0rwP4f0fVIP9TdWOlQQ&#10;zQ7htOHRar/Aq8u9V+CvgDUL+7mvru60DT7ie6nl8ySaV7dC7l88kkk5969BIJ6GuGUpL3ec7Iwh&#10;8fINzuHrXAXvwJ+HGr39zqF94E8MXtzPK9xPdXWjW8ss0rfekLlcknua/PL9jP4veOvE37SHhLSN&#10;X8ca9q+mzm8E1tf6pPNFOUtJ3B8t37HB/Cv071fVbXRdOub6/u7e0s4InmnnnkEccMSjLuX7ADnt&#10;XVisNPBVPZuZx4TFQzCj7TkOR/4Z8+F//ROvCn/gjt//AIip9G+DngHwxqltqmkeBfD+j6pBxDdW&#10;GlQQzQ7htOHRf618H/H3/goj4m1jxJcaf8ML220XRbabMGpTWiS3WobN/mfJNuVI3/g+Tf8AuvvJ&#10;v2V5Jp99+0hq9laXmn3fxPvLWaGOe3nt59TliuInGUff9Oa9KGV4mUL1Z8nqzzqma4aEv3UOc/Vz&#10;xV8OPCnjz7M3ibw5pXiFrRnaD+1rGO58gt9/y96nGcAcVe8O+H9K8LaPbaXoulW2k6dFkQ2tjAkU&#10;UOfm4ROBz6V+Zfw8/b3+KHwy1VdL8YQHxbaWf7ibTdVi+zX0Ah3p/r9m8v5mN3no7fuv4WJY/op8&#10;J/iv4e+Nng618UeGrr7XpUxKMjjbNBMMb45E/gdc/wAmXcrKx4cVgsThP4vwno4XG4bFT/dfGd0Q&#10;FFeb+Of2fvh58TftsviTwjpWq3N8UM+o/ZxDeHZs2f6Qm2bHyAcP935funFdJ4z8Z6R4B8PX2v65&#10;f2+laNZQ/aJ7m5yABkY7E5yQFQfMzYUe/wCbHxm/4KB/EDxzrF5Z+Dbz/hEfDR8yCBYIYzfzQuAm&#10;+SU7ij8ZTydm3zfvvs3UYLB4jFztRDG4rDYWH70+6/DX7KXwi8K6ebOy+HWg3MHmmfdfw/bpMn/b&#10;m3vj/Yztr2EfTFfkEW/abXq3xaH46pXoHwg/4KMeN/DGtO3jo/8ACX6NcLGo8mG3tbm3PmHfJFsR&#10;Ek+Q/cf/AKZ/Onzb++plWJqfvFUVT5nnUs1w1P8Ad+z5D9PSM0jMqjBNc34N8Z6T4+8O2OvaHf2+&#10;q6New/aILm2yQRk57A54wyH5lbKn2+CP+Ch3xI8Y+DfjVpVh4c8W65oEFxoEE7W+n6pPbRGX7ROD&#10;IURx2AH4V5GFws8VW+rrc9XF4uGFo+3Z+jgpa89+BF9d6v8ABbwDf391NfXdzoGn3FxdTy+ZJNK9&#10;uheQv3JJJz716DniueS5Jcp2Qlzw5xseOy4/GlY7favHP2mPjkvwB+FV34jEEF3rE86WGn2kxkMU&#10;10/qUHRI0lkwdm7y9oZGcGvzdT4zfH/4y6hdXWl+I/GWs3lnFHbzjw1DJHHb79+zzI7NFT/np87/&#10;ADdP7ld+Ey+piqftL8sfM8rFZlTws/Z/FM/YXOcY7UADO6vyr+D/AO258RfhJ4ntdN8c3Wp+JNGs&#10;ppLe/wBN1CD/AE+D5/nk8x/n8xH/AIJH2fwfJ8jJ9gftffHTxJ8I9A0XTvCNpb3XiXWYdRuRd3MC&#10;PHa2lpbvNPIN8i/vFzG6/K6t5cnycqpdbLa1CtCm/tjo5lRr0Z1P5D6WpCM1+eX7NP7YvxNufHNn&#10;p/juW18V+H9VvNP0cXdibOKbTrq8R3tSBFsEm/y5fNT7yeX/AAMpST9DzzXPisNPCz9nVOzC4qGK&#10;h7SkJRT6K5TtGUU+igCHA9P1p3C18+ftT/tV/wDDNLeFh/wjX/CRDWjcji9+y+T5IjOf9W+c+b+l&#10;eCD/AIKpnv8AC4n/ALjv/wBy130cvxVeHtKVO55NbMsLQn7OrUPvxcdl/Wn9a5T4f+MB47+H/h3x&#10;IbU2R1rTbfUfsol8zyfOjSTy9+FyRv618tfFP/go74W8G+KbrSvCvhy48YCyleC41L7Z9ktd3H+q&#10;k2SeYOJfnIReBtLq++saOFrV5+zpQudNXFUaEPaVZn2cenTP40Dp0x+NeD/s1/tS+Hf2jdIuhBa/&#10;2N4ksiWuNEnnM37snEckUmxfMTGA3y/I/DcbGer+1R+1Uf2aG8LA+Gv+EiGtG5H/AB+/ZfI8kR5P&#10;3HznzR+VP6tWdX6vb3w+t0fY/WOf3D6CUjtxQxHfmvG/2YP2gD+0Z8P73xK+gf8ACPfY9Sk082pv&#10;RdZ2Rxv5nmbE6+Z6UftP/tAH9nP4f2XiVNA/4SH7ZqUeni1F6LXG+OR/M8zY/Ty/Ss/YVfa+w+2a&#10;fWKPsfb/AGT2XAo4FfPn7K/7VR/aWbxSB4a/4R4aKbYc3ouvO84SEH/Vpj/VfrX0KRkYqKtKdGfs&#10;6oUqsK0PaUhn3RzTZGwM4zXxn8U/+CjnhXwd4putL8LeG7jxiLOZ4LjUvtn2S13cf6qTZJ5g4l+c&#10;hF4G0ur769X/AGa/2pfDn7Rmj3YgtP7G8SWRLXGiT3BmPlk4SSKTYnmJjAb5fkfhuNjP0TwWJhT9&#10;rUp+4c8Mbhqk/YU6nvHuzMFwMZoYhQe/rXyL+0J+3TefAb4o6n4Sn+HVxqdrbwRXEWoy6r9mFzE8&#10;QfzIk8hv+Wglj+996KvVPHPx9bwh+zdZ/FcaB9qM2m6dqP8AZX2vy8C5eECPzNh5TzRzs5x70vqd&#10;Zcmnx/CX9co+/r8HxHspwdvGaCVIbHPrXgH7LP7VB/aUPipT4a/4R0aGbYc3v2rzvOEmD9xMY8v9&#10;a8j+G/8AwUSuviZ8RPD/AIXsPhdcrNqt3HbfaYNV84wRMfnl2fZgcRpmRh/djNaLA4jnnBw+DfyI&#10;+v4bkhPn+P4T7fppPtSvJtTNfDXj7/gpPJ4H8feIfDI+HgvP7H1K40/7U2t+V5/kyOhkEYtmI/1f&#10;rWVDDVcU7UVdmmIxVHCq9U+5W6cjNC9OBivn39qn9qo/s0N4WH/CN/8ACQjWjcji9Fr5HkiPJ+4+&#10;c+Z+lbn7L37QB/aM8A3niSTQP+Ee+yalJp5tTei6zsjjfzPM2J/z09O1Dw1ZUfrFvcD61R9t7C/v&#10;nsoOB0xQTkdM18ufG/8Abz8F/CLWtT8OadY3Pi3xDY4E6W80cNpby7/niln+bDoM5CI/z/J94Psj&#10;/Zp/bUh/aA8aXnhj/hCLrR7mKE3RvINQju4ViT/WGTzEicDfJEihEfPmfwKpNafUsT7H6xye4Z/X&#10;8N7b6vz+8fVNGM048iuG+IPxQ8NfCzwqPEPivV7bRtPEyQ+fOskhMrnASONAzuT1wo+6C33Qa5Ix&#10;5jtlPkO3pGx3r5zf49/FTWJDceGfgDqtxoc5zBc69rlppV16P5tq+54/nB9dy4b+LFdP8Ff2kfCf&#10;xwv9V0jSF1PR9c0ZyL3RNegFtfBVIQvs3NwH+RhwytjcF3JvuVGpGPMc8cTSnPkPZqKfRWR2DKQ4&#10;rh/iR4gudFtLaKyb7MbjzD9pPbgf/F153/wkus/9Ba6/7/yV0QpOoc86vIe+baNteB/8JLrP/QXu&#10;v+/8lH/CS6z/ANBe6/7/AMlH1di9uj3wYpa8Fu9W8Q2B8ue71SzPrcTyV6D8NdeuNZsrmK4ZrowH&#10;P2mbq27nFKVJwHCrznc0YzS54rjfGvi258LS6b5Np9sWcSGbHbbs5/WsIe+aTlyHY0Vm6RrVpr1k&#10;JLK53Ljv98Vq0GhGBilzXmnjzx9c2d7/AGfp+QIf+Pi49K43/hJdZ/6C91/3/kreNJvY5pVT33GK&#10;K8Y/4WZrYtPK32+3GPtHkfvfr/d/8cr0/wAP6imq6NBOWL5/5bkeX523+PHoaiUHA1hPnNijNYPj&#10;LUZ9I8N3d3b83EXlkf8AfYryD/hJdZP/ADFrr/v/ACUQpc5nOryHvm2jbXgf/CS6z/0F7r/v/JR/&#10;wkus/wDQXuv+/wDJWn1di9uj32ivHLTS/GWoWwuoLu6MEwyP9N6f+P1rfDfX9Qv9Zu7W5u2u7fyf&#10;PBm6/wAH+NT7IftT02in0VidAyin0UAMop9FADKKfRQAyin0UAFFFFAHJ/EPwkfH3w98R+GRd/Yz&#10;rem3OnfaTD5nkCaJ4/M2fLk/PXwx+yF8DfGf7K/xe8Qa3490m8TTJ9OudN0+50LT7nWDc/6RBJ5m&#10;LOCXZH+7P+v8pv3nyp9/Z+idFAH55ftL/Dj4r/tm/EDSLXw74FufDngrw9Nc28HiDxRv0+WeR40k&#10;klMD/v8Ayn8uJE2QnqdxX50i+zPg78N9O+Dnww8O+DtP/eWulWvkG5wV8+XlppcO7lN8jyvs3nbn&#10;aOBXoNFAHNeEvA3hzwHp39neG9E0rw/YyyGb7JpNlHaxGQ9X2IAM8CuloooAK5jWvBHh3xDp+qWG&#10;q6Npd/p+pSx3F/aXdlHJDczL5eySVGGHI8qLl8/6pP7tdPRQBwWhfBn4feFdUttV0TwL4Y0fUrfi&#10;C60/SbeCaHd8pw6Jmu9oooA85sPgF8MdM1G01Cw+HXhax1CxmS4tru10S3imglX7jxuEBBHYg1fs&#10;PhP4I0zxN/wkFj4Q0Gz8ReZJcDVINLgjuzLJ/rZPNCb8vv8AmOa7eigD4T+Md/4f1D/gpH8NdO1a&#10;60q604+GpNN1C1uZo5IzLNFfBLeZGP8Ay0+0RfI/3vNj4O/n648MfCPwR4IvWv8Aw14O0Dw5qMsX&#10;kfatJ0uC1l8rr5ZdE6e1Zn/DOnwm/wCiW+DP/BBZ/wDxuuy0nSbXQdPtNP0+0gs9OtIkghtoIvLi&#10;hjQYREQcDHA/CgDz39prVLXS/wBnz4nTX09taQHw1ewBpZhEGkkgkjjTOf43cIv+16mvFv2I/h14&#10;B+In7MHgq713wz4W8S6pZ/bbCe6vbC3uprf/AEyebyzvRtn+s8zZ/wBNN38VfSfi34d+E/HrWp8S&#10;+G9K8SGzMn2f+17GO68jf9/yxIjc/IPyqDwx8I/BHgi9a/8ADXg7QPDmoyxeR9q0nS4LWXyuvll0&#10;Tp7UAb+k6Ta6Dp9pp+n2kFnp1pEkENtBF5cUMaDCIiDgY4H4Vn+LfA3hzx5p39neJNE0rxBYxSCb&#10;7Jq1lHdRCQdH2OCM8mulooA5Lwl8O/CfgJro+GvDeleGzeGP7R/ZFjHa+fs+55gjRefnP50eLfh3&#10;4T8etanxL4b0rxIbMyfZ/wC17GO68jf9/wAsSI3PyD8q62igDkvCXw78J+Amuj4a8N6V4bN4Y/tH&#10;9kWMdr5+z7nmCNF5+c/nVjxb4G8OePNO/s7xJomleILGKQTfZNWso7qISDo+xwRnk10tFAHIeHvh&#10;54U8H2trbaH4c0jSLaC6+2wW1hYRwpFO0Xk+aNi8P5eY9/8Ac+XpVHQvgz8PvCuqW2q6J4F8MaPq&#10;VvxBdafpNvBNDu+U4dEzXe0UAFFFFAHBaF8Gfh94V1S21XRPAvhjR9St+ILrT9Jt4Jod3ynDomar&#10;WHwC+GOmajaahYfDrwtY6hYzJcW13a6JbxTQSr9x43CAgjsQa9GooA4vxP8ACPwR43vVv/Evg7QP&#10;EeoxReR9q1bS4LqXyuvlh3Tp7Vs+HfD2leE9GttK0HSrXR9NhBEVpYwJFDDu+bhFwBz6Vt0UAcFr&#10;vwZ+H3irVLnVdb8C+GNY1K44nutQ0m3nmm2/KMu6Zro/+Ed03+wv7C/sq1/sL7J9g/sv7On2byPL&#10;2eV5f3fL2fJsxjHHStqigDgtd+DPw+8Vapc6rrfgXwxrGpXHE91qGk2880235Rl3TNd7RRQBxfif&#10;4R+CPG96t/4l8HaB4j1GKLyPtWraXBdS+V18sO6dPat/SdJtdB0+00/T7SCz060iSCG2gi8uKGNB&#10;hERBwMcD8K1aKACvObD4BfDHTNRtNQsPh14WsdQsZkuLa7tdEt4poJV+48bhAQR2INejUUAcX4n+&#10;Efgjxverf+JfB2geI9Rii8j7Vq2lwXUvldfLDunT2qz/AMK58Kf8Ix/win/COaT/AMIxnd/YX9nR&#10;fYP9Zv8A9Rs2f6z5+n3vmrq6KAOL8MfCPwR4IvWv/DXg7QPDmoyxeR9q0nS4LWXyuvll0Tp7Vv6t&#10;pNrr2n3en6haQXmnXcTwTW08XmRTRuMOjoeDnkfjWrRQB5x/wzp8Jv8Aolvgz/wQWf8A8bo/4Z0+&#10;E3/RLfBn/ggs/wD43Xo9FAHNeEvA3hzwHp39neG9E0rw/YyyGb7JpNlHaxGQ9X2IAM8CrF14b0vV&#10;NW0vVb3SrS71XTDIbK8uII5J7YuNkhjkxmPcAN23qOtbtFABXF+J/hH4I8b3q3/iXwdoHiPUYovI&#10;+1atpcF1L5XXyw7p09q7SigDK0nSbXQdPtNP0+0gs9OtIkghtoIvLihjQYREQcDHA/CuN/4Z0+E3&#10;/RLfBn/ggs//AI3Xo9FABXBa78Gfh94q1S51XW/AvhjWNSuOJ7rUNJt55ptvyjLuma72igArgtd+&#10;DPw+8Vapc6rrfgXwxrGpXHE91qGk2880235Rl3TNd7RQBieIvD2leLNGudK17SrXWNNmAEtpfQJL&#10;DNt+blGyDz61m+Evh34T8BNdHw14b0rw2bwx/aP7IsY7Xz9n3PMEaLz85/OutooAK84/4Z0+E3/R&#10;LfBn/ggs/wD43Xo9FAGVpOk2ug6faafp9pBZ6daRJBDbQReXFDGgwiIg4GOB+FatFFAHnNh8Avhj&#10;pmo2moWHw68LWOoWMyXFtd2uiW8U0Eq/ceNwgII7EGr9h8J/BGmeJv8AhILHwhoNn4i8yS4GqQaX&#10;BHdmWT/WyeaE35ff8xzXb0UAYUvhzSry31a3n0i0eHUwV1CH7PGUvgYxERKP48xxqnz/AMAC9Bxk&#10;eGPhH4I8EXrX/hrwdoHhzUZYvI+1aTpcFrL5XXyy6J09q7SigDi/E/wj8EeN71b/AMS+DtA8R6jF&#10;F5H2rVtLgupfK6+WHdOntVn/AIVz4U/4Rj/hFP8AhHNJ/wCEYzu/sL+zovsH+s3/AOo2bP8AWfP0&#10;+981dXRQBxfhj4R+CPBF61/4a8HaB4c1GWLyPtWk6XBay+V18suidPap/Fvw78J+PWtT4l8N6V4k&#10;NmZPs/8Aa9jHdeRv+/5YkRufkH5V1tFAGJ4d8PaV4T0a20rQdKtdH02EERWljAkUMO75uEXAHPpW&#10;3RRQBxOufCXwV4os9I0/WfCGg6rpulRG3sLW/wBLgmitosJ+7iR0xGP3cf3Rj90PQVZ8JfDvwn4C&#10;a6Phrw3pXhs3hj+0f2RYx2vn7PueYI0Xn5z+ddbRQAVwWhfBn4feFdUttV0TwL4Y0fUrfiC60/Sb&#10;eCaHd8pw6Jmu9ooA4vxP8I/BHje9W/8AEvg7QPEeoxReR9q1bS4LqXyuvlh3Tp7VZ/4Vz4U/4Rj/&#10;AIRT/hHNJ/4RjO7+wv7Oi+wf6zf/AKjZs/1nz9PvfNXV0UAcX4Y+EfgjwRetf+GvB2geHNRli8j7&#10;VpOlwWsvldfLLonT2qfxb8O/Cfj1rU+JfDeleJDZmT7P/a9jHdeRv+/5YkRufkH5V1tFAHNeEvA3&#10;hzwHp39neG9E0rw/YyyGb7JpNlHaxGQ9X2IAM8CtDVtJtde0+70/ULSC8067ieCa2ni8yKaNxh0d&#10;Dwc8j8a1aKAOC0L4M/D7wrqltquieBfDGj6lb8QXWn6TbwTQ7vlOHRM1oeLfh34T8etanxL4b0rx&#10;IbMyfZ/7XsY7ryN/3/LEiNz8g/KutooA4/Q/h54U8MaQdK0rw5pOlaWbuO/+x6fYRwxefGUaOUoi&#10;43r5cXz9f3aVS/4Ux4B/4SD+2/8AhBfDH9t/bP7Q/tP+yIPtPn+Zv83zdu/f5nz7/Wu9ooAKKKKA&#10;MK68N6XqmraXqt7pVpd6rphkNleXEEck9sXGyQxyYzHuAG7b1HWrGraTa69p93p+oWkF5p13E8E1&#10;tPF5kU0bjDo6Hg55H41q0UAYv/CO6b/YX9hf2Va/2F9k+wf2X9nT7N5Hl7PK8v7vl7Pk2YxjjpXO&#10;aF8Gfh94V1S21XRPAvhjR9St+ILrT9Jt4Jod3ynDoma72igDgtd+DPw+8Vapc6rrfgXwxrGpXHE9&#10;1qGk2880235Rl3TNdRpOk2ug6faafp9pBZ6daRJBDbQReXFDGgwiIg4GOB+FatFAHnNh8Avhjpmo&#10;2moWHw68LWOoWMyXFtd2uiW8U0Eq/ceNwgII7EGvRqKKACsK68N6XqmraXqt7pVpd6rphkNleXEE&#10;ck9sXGyQxyYzHuAG7b1HWt2igDK1bSbXXtPu9P1C0gvNOu4ngmtp4vMimjcYdHQ8HPI/GjSdJtdB&#10;0+00/T7SCz060iSCG2gi8uKGNBhERBwMcD8K1aKAPOb/AOAXwx1PUbvUL/4deFr7UL6Z7i5u7rRL&#10;eWaeVvvvI5Qkk9yTWv4h+HnhTxha3VtrnhzSNXtp7r7bPbX9hHMks6xeT5p3ry/l4j3/ANz5eldf&#10;RQBzXhLwN4c8B6d/Z3hvRNK8P2Mshm+yaTZR2sRkPV9iADPArnr/AOAXwx1PUbvUL/4deFr7UL6Z&#10;7i5u7rRLeWaeVvvvI5Qkk9yTXo1FAHJeLfh34T8etanxL4b0rxIbMyfZ/wC17GO68jf9/wAsSI3P&#10;yD8qseEvA3hzwHp39neG9E0rw/YyyGb7JpNlHaxGQ9X2IAM8CulooAKKKKACiiigAooooAKKKKAC&#10;iiigAooooAKKKKACiiigAooooAKKKKACiiigAooooAKoarpUGr2FxaXIzBMMGr9FAHz3dWtx4a1k&#10;Rqc3FnNkEV6vY3mnfEPwyY5wCcYnUdYJRUnjDwjB4ltVKkW1/EP3FyOo/wBj6V5Ra3WoeEdYKkC2&#10;niGCDyCK7P45xfwDV1FNZ8Bm6sIbr9xd8faj7jmT/Yf/AD/crS8BeAxq3/Ey1D/j1/5YW3pWN401&#10;238SXttdQH5fsf74eg3vXRw2uofDa883/j70WXmc91NKXwDh8Z2GveGdN8S6Fd6JqFrb3emTw+S1&#10;sw7elfip8Yvh5N8K/ib4i8KSkMNLvZRbmcx+bPEx3wSfJ/fSSJ6/bjTdTtdTthNZXC3UB6Mvevi3&#10;/go38ELnxV4c0z4h6JZ3NzqGixfZtX8gGT/iX/O/mfe/5ZOX3bFztmLN8sdepk+L+r1/Z1dpnk5x&#10;hPb0faUvsHzD+xJ43/4Qn9ovQFuL77Dput+Zo1wRB5vn+dH+4jzsbH7/AMrnr/e+XfX6+j7+RX4M&#10;aFruo+GtZ0rW9Kuxa6jpk0dxBckecIJUk3x/fr9yfBXimz8aeFdI17T/ADfsmqWUGowCUYfypU3p&#10;n8DXTn1G1WNTucvD9W9OVM+OP20P2K38UNe/EH4eWTf21uM+r6DAP+P/APv3EMfef++n/LX7y/vf&#10;9b+e9/p9zpN9d6df2d1Z3UE8ltcWtzB5UtvMn+sj8uv3vzzxXzt+0V+xx4N+PUtxq7SDw54tfylO&#10;uW8JlE8Sf8s5YC6pJ8mBv4f93H821NlZ5dm7w37ur8BWY5P7f95hvjPgT9l79qHWv2ePE3k3H2rV&#10;/BN7N/p+m9x/08xf9NP/ABx0+Vv4HT9XfB3jPSPHvhyx1/Qr631XRr2H7RBc22SCMn2BzkEMh+ZW&#10;yp9vyK+Mv7LfxF+B7m417SPtejA4/t3SP3tr/B/rZPvx/PJs+dE3v93fS/AL9pjxp+z7rYOkXgu/&#10;Dc0/2m/0O4A8q4/5Z/6w/wCrk5P7xP8AnnHu3qmyvRxuX08fD6zg/iPNwWPqZdP6vivgP2aGDTjj&#10;FeYfBv47+Dvjrojap4S1IXTwGNb2znHlXNtI8e8RyJ06Z+dCyN5b7WbbXpxGVxXxcoyhLkmfbwnG&#10;ceemKepr5I/4KTaBf6x+z/ZXttADa6brNvc3wyP3UJimgz/33PHX1tnBFZmraTaa5p1zYX9tBd2k&#10;8TQzwTxeZHNEww6FO4I45zWtCr7GtCp2M8RS9vRnTPzg/Yh/at8G/BPw9q3hHxY95aWt7qT6hb61&#10;bw+ZCC1uibJY0+fP7gbdm/8A1nzbNm4/c+ieBvh34q8aQ/FHRrLS9V16e3+zQ69YT+as0S/JkFW8&#10;sv1j8z7+35N235a+Ufil/wAEzLG8u7rUPAPiP+yDx5Giaupkh+//AM/CfOiImNm5Hf5MM53fJ8va&#10;ZrHxN/ZA+J3lD7V4c1yAR3M+mTz+ba38Pz+X5ux9lxH+8lT/AGH8za6MlfSTw9HMpzqYSp776M+X&#10;hicTl0IU8VT9z+Y/Vb43fENfhT8JvFXiwyW63Wl2btaieJ5Ymu2+SCMhPnO+R4k49e1fl/8Asp/C&#10;QftFfHRbHxJeXV1psMMusauZrh/tV986f8tPv/PJJFu+42zf8+6vtP8AaC8cD43fsL6v4m0OzuFG&#10;p2VlcTWkAeQ25ivY/tKZ2LxEY5d0mzbtjLcrXh3/AATB8Ui2+IfjTw0bMn+09Nj1D7V5wwPs0mzb&#10;5fbd9s6/9M6zwTlhsFXqL49jbG8mJx+Hp/YP0I8OaBpfhbSLbTNG0u20jTociK0soEihhz83CJwO&#10;T2rN8ceAvDvxH0J9D8R6Taaxp8oOba7hzg7CnmR943HmHEiYZc9RXWsQKFINfN80ubmPp+SPLyHi&#10;XwF/Ze8G/s9y6pP4e+1Xmo3xxPqOrTJLciL/AJ5IURQiZAfgZY/e+4m34u/4Kbf8l90T/sXLb/0q&#10;uq/TsJ83NfmH/wAFNDn4+6H/ANi3a/8ApVdV7mU1JVccp1WeBm9ONHBOFNH31+z0NvwE+GZHOfDe&#10;m/8ApJHXobnCnAr8q/B//BQn4i+B/DOk+H9P0fwsLbS7O30+ATWVyJDFFGET/lv7VrD/AIKZ/FMH&#10;/kB+D/8AwAuv/kilUybFylJWCnnWDjCOpwn7B/P7Vvgf/t9/9N89fRX/AAU1+I9xp/h7wr4KsrmA&#10;RalNLqGoW0cv74QxGPyBIm7/AFTu8n31+9CNvKV86/sHcftW+B/+33/03z16Z/wU60K9tfi94U1i&#10;S1X+zbvRRbQXA6iWG4kd/wD0oiH/AG0r3K8IVM3pp/yng4aU6eU1v8X/AMidV/wT7/Zn03VNGtfi&#10;z4lsje3KXD/2Day+WYhs+T7Zgc+Zv8xFD/d8sNz8jL+gbLuHWvm79gnVbfUP2YvDVvBdwXVzp815&#10;b3C2827yZftckmx8dDskjfn+Fx68/SfQZr5TH1alTEzdU+vy6lCjhoKmfNv7ZP7Omj/Gn4fanrFv&#10;a3S+MtEspZ9PubC382a5CDzPshT/AJabyMJj5kc5Xq6N8hf8E6/iPqPhn45nwzCnmaZ4nhkt7hc4&#10;8ia2jknjk+5/12j8v5P9bu/gr9MfEHiKw8L6Jqeu6pcrbabpkElzczsN3kxIm9ydvPABNflF+wig&#10;P7VfgbPQ/bf/AE3z16uAlUqZfXp1PggeNmEYUcfh6lP4pHr3/BTzx5NP4q8K+DUFwtnY2b6xOFn/&#10;AHdxLM7wxZj7bPIl+f0lf/gfqn7Bv7Mmm+CfBulfEjV7b7V4s1mH7Rp5uAmNPtHzs8rBb55o/nZz&#10;822TZ8vz7vmL/goR4bn0P9qDWL+Y2xt9Ys7G/h8oc+UkQh/e/wDA7eX/AIBX6Jfs36paaj8APh3N&#10;YzwXcA8P2cJMUwlCyRwpHImQf4XQo3+0DnBrTFy9hllGnS2nuPCR9tmVapV+wepBMDFfHH7eH7Me&#10;neNPB2qfEjSLb7N4s0aH7RqBtwmNQtEA3+bkr88Mfzq4+bbHs+b5Nv2T1ryb9prXNO8Nfs+fEK71&#10;C6+yW02jXNrvI/5azIYYvu8/M8kY/GvBwlWdCtB0tz3cZShWoyVQ+Q/+CYnxE1GLXvFPgWcKdOlh&#10;OsW+etvKjxwSDOz95v8AMi/jOzyv9uuV/wCCmn/JftE/7Fy2/wDSq6o/4Jlf8l+1v/sXLr/0qtaP&#10;+Cmv/JfdF/7Fy1/9KrqvqoQVPONP5f0PkJy9pk1/736n3x+z1/yQT4Z/9i3pv/pJHXo1ec/s9f8A&#10;JBPhn/2Lem/+kkdejV8dU+KR9vS/hRPj/wD4KWafdX/7P+jXEFldXltaa9BcXLQx5+zxeROgkk9i&#10;8kaf70grwv8AYj/at8HfBXw3q3hDxW13bWl9qb6hb61BD5kI3W6JsljT5/8AlgNuzfw/zbdm4/pB&#10;q+kWet6bcWGoW0F1ZzxPDPBPF5kc0TcOhTuCOMHNfCnxg/4JntdXf2v4a+ILe2t5Zl3aVr5YR2wO&#10;/JiuEVnwP3aKjo78bjKTxXuYKvhZ4b6nivU8LG4fEwxP1vCn1roXhDwF4p8SR/EjQbLRNU1m9hEC&#10;+I7Dy7rcI/MjxHKuRnmSNnQhioCscIuzD/aH+Adn8ffDVnYDVbjw3rVlJI1rrUEIllgikj8qeDgq&#10;xjmjf5k3ruwhbcE2V+Zuma18Tv2Qfid5Y+1eG9bhEVzPpc0/m2moQ4fy/N2PsuI/3kqf7D+ZtdGS&#10;v1c+D/xFsPi78NPD3jDTwRa6nB55ts58iXJSSPcyIX2SJIm/ADY3DgioxeDq4GcK9KfPD7MjXCYq&#10;jjYToVYcs/tRPC/gz+xCPhl4y0rVr7xndaxommTjULbw3BZNDp51FYPIF5JG80o8zneNmza+Nu1U&#10;219YscCjA9aGxj2ryqtedaXPUPUpUIUIclMdRRRWJ0hRRRQB+f3/AAVUUKvwwA9dT/8AbSsv9hT9&#10;m74c/GP4T6rrPi7w6NX1GDWJLaC6+3XERESwQOPuOn/PQ1q/8FVunww+up/+2lfKPw0Pxd/sW6/4&#10;V9/wnf8AYvnfv/8AhGftf2XzfLT/AJ4/J5nl+X/45X2uHhOplkKdKpyf/tHweKqwp5lOdSnz/wD7&#10;J+mX7Seqz/Bf9lXxF/wim3SxpWm22m6fmaTdbRPJFbDy5N4cSJG/yPv+8BXxF+wn+z/4f+N3ifxV&#10;N4rs7XWND0y0jDW32ieGUXczny5f3Wz+COX+P/lon/APaP2ydP1rUf2Ivhhc6vY6teapYy6Tcas9&#10;zFKZbeU2EiSSXQf5v9ZJsbfzukGfmrO/4JXMCPieD3Omf+3dcNHmo5XWqUvj5juxHJWzKlTqfDyn&#10;y/4Gv/8Ahn/9pW0P9q4tvDXiOSwv9Sa36WiTyQzyGP5vvweb/ff+781fUH/BVQc/DL66l/7aV8k/&#10;GnT7rWvj74+0+ytbm8up/FOo28FtbQ+dJcTPdybI9lfW3/BVP/mmP11L/wBtK9WWuLw1Z7tSPJp/&#10;7niKf+H/ANKO+/4Jif8AJC/En/Yyz/8ApJaUf8FO/wDkhfhv/sZYP/SS7o/4Jif8kL8Sf9jLP/6S&#10;WlH/AAU7/wCSF+G/+xlg/wDSS7rwv+Zr/wBvnv8A/Mp/7cPP/wDglfwvxO+um/8At3X0z+1n401L&#10;4d/s8+Ntb0mQWmpRQRW8NwN+YPOnjg8yPbtPmJ5m9efvgV8zf8EsP9X8UPrpn87uvQv+CllhdX37&#10;P+kSwWV1eW1nr9vc3LQx5+zxeRcIJJPbfJGn+9IPw0xcOfNvZ+cCMHPkytz/AMR80fsJ/ADw/wDG&#10;/wAUeKZfFdla6xoWmWkYa2+0Twyi7mc+XJ+62fwRy/x/8tE/4B514C1I/s8ftN2Tf2sVt/DHiWTT&#10;7/U2t+RaJcSQXEnl/N9+Dzf77/3fmr6b/wCCVoyPicvqdN/9u6+TfjbYXWtfH/4g6fZWdze3dx4r&#10;1GCC2tYfOkuJnvJPLjCV7sJzqY6vh6r9zlPn5xhRweHxFL4+Y+jf+Cnvhq5t/if4V8RBrU2t/oz2&#10;Fvj/AFvm207yP/6URf8AkSqfxb8c6hqH/BPD4UW99qw/tO+1M2xtxP5X2i0tHukjzGn+sRPLtf8A&#10;gXls3zV6p/wVB8OW118NfCWvt5322z1iXT4tp+Tyri2Z5OO//HvH/wCP+tfJfj3xXpnjL4EfBHwd&#10;obXOreI9Lm1aC50yCGTzRLc3kckEf3P3m/8A2N9cmCtXw2G/uT/+SO3G3o4rEf34/wDyJ6n/AME5&#10;fHS+EfH/AI3Go3psfDMPhqTWb8+V5nNtJHiT7m87Ell4T/4iua/4J8eG7jXP2ntGv4DbC30eyvr+&#10;fzhz5TxGH91/wO4i/wCAVl6fdnwr+0Z8X9K0o2uk6feWfi/T7i3toIxF9kS3u3SPn/V7Ht4vuf8A&#10;PP8Au16//wAEufDFrdeKfHHiFhcm5sbK2sLcE/u/KuJXkfj/ALd4f/H6vFNxo16/88YGeF96th6H&#10;8kpn6MV+Inx7/wCS5/Ez/sZNR/8ASySv27r8RPj3/wAlz+Jn/Yyaj/6WSV52Q/x5+n6nqcQfwIn1&#10;9/wVV+78MPrqf/tpWt+wTruqeHv2TviJqug2n9raxY6jf3OnWv2eSX7TOtjA8cexPnfe/wDc654r&#10;J/4Kq/d+GH11P/20ruf+CYn/ACRDxL/2Mk3/AKSWtFb/AJFNP1/9uZnT/wCRzP8Ar7J8D/A3SPBm&#10;u/Fnwpp/jq9+xeEppv8AiYXfnGPjy5Nkcr/8s0d/KRn+TYv8Sffr9V/hp+zJ8O/g74ubX/BulXGk&#10;3U9k+nzoLyWaGWFpI5Mnznc5UxnGwj/WPuB+Xb8ZftcfsS6n4Ck1bx14M/03wxNLJcX2jW8PlS6T&#10;ExDHy9nDwITL/CvlJs+8od0ofsJ/tNX/AID8aaV8OtXuzdeD9anEFl53mZsbtv8AV+Ufm+SWT5GQ&#10;fLvk3fJ8+/sx/Nj6H1nDVPWBz4Lky6t9XxVP/t4/UBn2rn0r4x+D2p2v7Q/xt8VfGPxHdWjfDjwX&#10;NLp/hoX83+jQSoEeS++fZ5fyYk+dP+WqfN+4SvpL4y67e+GfhB451bS7gWup6Zo13dW9wQJPJlSB&#10;nQkN15xXw9r3jPUPCP8AwTS8FQaSxtv7a1S40i4uCZPMWJ7y8eT7n9/ytjD+7JItfP4Oi6sdPtSU&#10;fvPexlbkn/gjzHpni3/golo6fabrwZ4E13xXo+lyY1HU5f8ARbW3DSBIJBJsl4mOdgk8punvt5n4&#10;leMPD+oL8E/2mtHtF8IXN7rKadro8gzSzxfvIJ8lP9ZsjguY0fZvdJE+7sRK5v40XmkfBv8AYV+H&#10;3g7S2tWufG8NvqM/nW+JLgBEup5PMTamUc2ka78t5Q2/Nt3Lt+PPD3hnxF+z1+zj8KbFrhtQ1+80&#10;vWbjT7EySXYtJoZXvLvOHEf7y4kf5/l4k2/KjbPRjSoU1CpTh9qcf+3LHlTqVqjnCrP7MZf9vH6C&#10;UUUV82fXHmfxj6aT/wBtf/adecV6P8Y+mk/9tf8A2nXnFelR+A86t8YV6p4CtLXSfDJ1kj/SPIc3&#10;B9dmf8K43wX4etfEmsG1uSABB9pzAcD/AJZ16va+Hbay0X+ylJ+y+Q8Gf48P1rGtPoaUYHl/ivx5&#10;/wAJJp62ZsxaESifIm83p/wCt74O/wDMW+sX/tSsXxv4W03w0LTyDcsZvM/1x/uD/cra+Dv/ADFv&#10;rF/7Uonyez0CHPznpTV5v8XEP2TTJf8Al4BkA/IV6Q1cZ8RPDlxrtlbTW3M9odwgzwa56XxnRV+A&#10;8psNTuNNvTLY3f2S4PUGuu0z4q6jari/s/tf/kKWuNkj8r9zcVHXpThCZ50JzgT6ndC8vLq6AwJp&#10;pLgf8DqCiikM1/CWm22r+JrW1nGbaYZx6/u691WMRL5cYAArzX4R6bvvLvUP+mQt/wAjmvUAc1xV&#10;pXmdlGPuHMfEX/kTb3/tl/6NSvFK9r+Iv/Im3v8A2y/9GpXl32GD/hD/ALft/ff2j9n3Z/5ZeX0r&#10;Si7QIq/GUNN0qfVrs21lai6uBySTgCtTXvBWo+Hsyzn/AEYdbm36iu2+F4tf7FuvI/4+/O/f/wDs&#10;mO+zH6767O58n7G3n4+z4/eed6e9E63vihS9w8v0v4pf2bY2loukm5MMYgyJ/T/gFM+FH/I03H/X&#10;pJ/6MSsfwzY6fq3iW0tUQyadMZPlmxk/u5Nn3a2PhR/yNNx/16Sf+jEonyckwhz+4evUUUVxnaFF&#10;FFABRRRQAUUUUAFFFFABRRRQAUUUUAFFFFABRRRQAV5Trf7QHhzw/wDHjw/8KJ7LVD4m1uyfUba5&#10;ghjNoIUE/wDrX37wf9Hl/h9K9Wr4D+InhLWrX/gol8NNLbx3r91qEvhmY/29PDp4urcCO/8A3cSJ&#10;aiD/AL7hdv3v+5sAPvyivDvid4/H7Mnwx8QeMPE/iPVvHLARQafpuqNp9tJcXDZCxRGGCLlj875D&#10;7UidlT5CGr/DPw38T/Hfg208QeNfHeqeEdZ1SKO5Gh+HtLsobXT42RNkX+mW0s/mcF33v8ryFF+5&#10;QB7zRXzd8H/jp4ktPjXrHwa+JBtn8S2FqlzpGu28JtYtftfLT955UhH7/wD1rsIN6fup1+Tyfn+k&#10;aACiviXxr8RPjV8P/wBrnw58N9A8b23i3TdZ0WW/tbLxPY29pH5vkXePNntbbe+x7YSfIibgdnH3&#10;62PjX4s+Ov7NEEnxCufFmk/EfwfDdgavok2jR6X9ghmuI9n2V43Z37xZd32eYjOkvzOgB9hUV4J8&#10;SfiBqfjn9mW9+Ivw88XXXhq5h0eXxBbXK29tdhvJieSSznRw6jGGjbYdyPH/ALDI3z/4e+LH7Rvx&#10;B/ZUTx5pF5A2pWcxW3Gn6JHqGq+IB9skhkby1TybeONJANghd3+zu+5Ef5gD77or5N1v9orx94x8&#10;T/Dz4X+FrO10j4ha3oMGr+KNTubB5YPDQktt8gNvvLpOj42pP8v7yBH3+duTufiZ4b+J/gTwbd+I&#10;PBXjvVPF2s6XFJcnQ/EOl2U1rqEao++L/Q7aKfzOQ6bH+Z4wjffoA9U8ceLLPwL4L8ReIdQ+0f2f&#10;o9lcajcCEZlMMMZkfyx34FY3wg+KOm/Gn4daX4z0O0vLPS9T8028F/5cc2EkeEkhHcZzGf4q8U8V&#10;/EuH9pH9kTxB430HxFqvh23/AOEZ1X+0dDtfsko89LdhJbXLSQu4HB27DC7JLv8AlyuzJ/Yk8Da3&#10;rP7MPgi7sPiP4o0W2lF7jTbG20sxQf6ZccDzrKWT/vtzQB9f0V83aj8WPF3xc+NWq/Dz4eXtroWg&#10;eFxCPE/i4CO6uhM/zi2sI33x+Z+7kjd5kfZ+8+VWRPNx/jP8U/Gv7Lnifwpq2s+Ibnxh8NdbvYtN&#10;1e61q2tobvSpRvPmxPZxxGTehL+X5L/8exXenmCgD6por5k8SfG/UvHP7UB+C2jeIrnwOmlWR1C/&#10;1OCC3lu9SmMSOlna+ejxxhY5ROzlHdvKkVVRU3ttDS/i54K+NHhOz/4S678c/D3Wry4+3Ne6VZxX&#10;Wj+TZSPHHJPCieZHNPzv8ldnlxpu+f5wDq9b/aA8OeH/AI8eH/hRPZaofE2t2T6jbXMEMZtBCgn/&#10;ANa+/eD/AKPL/D6V6tXwH8RPCWtWv/BRL4aaW3jvX7rUJfDMx/t6eHTxdW4Ed/8Au4kS1EH/AH3C&#10;7fvf9zZ9n+FPDGqeHRdfb/GWreLWmKEf2vDZRC39fL+zW0X3j/f3dKAOtorj/HWha14n0Oe00PxP&#10;d+DtQYZg1Oxt7e5IOxwFkSZGDx5IbCFHOPvLzXyd+yl8Svjn+0b8I9Wuj480rSBFqlxajxPPpEd3&#10;qAKR2jxxxWiJFAI/nl3O+9/3mzYhTfQB9w0V8ifDz9oHxt8M/j/bfBr4w3ml6tc6rALjQPF9mI7X&#10;7bveTyxcxbgke8x+QiJ8++Pb++3+bXVaj8WPF3xc+NWq/Dz4eXtroWgeFxCPE/i4CO6uhM/zi2sI&#10;33x+Z+7kjd5kfZ+8+VWRPNAPpGivlb4z/FPxr+y54n8KatrPiG58YfDXW72LTdXutatraG70qUbz&#10;5sT2ccRk3oS/l+S//HsV3p5grp/if8btQ0/4+eDPg9oI/svVfEVpLqGoa9LB532ezSOfi1jzgzsb&#10;c/vJNyJ8nyTZKqAfQVFfIv7QnxI8f/sq33hPxfP4uuvHPw/vb2PSNX0zWNOtPt1uznzPtNtJbR26&#10;f6mOVPnIVWx9/f8AJ6F+0L8dtS+HmoeE/Bngm10zV/iT4nvYoLDTNR8ySK2tMnzbyWOEb/LTyz3T&#10;je43eS60Ae8UV8gftN+PviJ+yv8AC7w34ttfHl14t1OTU49Ov7TXtKs4tPuN9vO8kgjtoIpo/nj3&#10;r++4zht9df8AEb9pzUZLP4Z6L8NNJtNX8c/EK1i1HTrbXp/Kh06z8sTST3SI+/8A1Yl2hPveVJt3&#10;7AjAH0hWH4k8Q6d4V0HVdc1a6+yabptpJc3FyRu8mFE3u+F54Az+FeF/FvTPiv8ACD4S3fjPQfiP&#10;d+MNc8O2Qur/AEvxBpdhFp9/FHGRcSYhjimi2DM6/vnP7rZ8++q3xA8Xn48/sjap490LxHqvh7T7&#10;3wnqU9zpemi3khuJfs0iSW8sk9sz4SSOSPfH5W7Jb+7QBwg8O/Ef9rr4D2fxD8M+ObvwP4r1TU5b&#10;nT7Sw1W8trC20+KWSD7FJ5L/ALx/kM5n8nezfJ8ibNn1b4KttasPBmgW3ie5tb3xFBZ26ajdW5Hl&#10;T3Wz95JH8icNJkj5E69K+bf2E/CmsXn7M/hHUIvH2uWVrcQ6gF0yCDTxa2zfabiPfEXtXmyr/vPn&#10;kdd3Yp8lWP2PPir498ZfEL4yeGPGniT/AIS5vCOpRabbXf2C3tM4lu43kKQoPv8A2eLjLbfzoA+s&#10;a+JP+Ci/9tfD/wAE6P438M+MPFfh7VL3WY9NubbT9cu4rS4ia3d+bffsjK/Z+qbM+ZJu3tW1+0H4&#10;++JPwi/aA+EumaT49u7zwz4z1+K2uNDvtMs8wR/bIBJHFOkKv5fl3IQZJdfL5Z9/yVP+Cp//ACbx&#10;4d/7Ga3/APSO8oA9j/ah8Mtqnwc8Wava63r3h3VNE0e+1GxvNA1aewIkSLzMSpG2yUHywv7xXwpf&#10;btY7qyf2IfEeo+LP2YfBOra3qt1q+q3H237TeX87zS3BS8njyXfnsK7j9or/AJN7+KH/AGLGp/8A&#10;pJJXjX7Gekalrv7EvhXTtC1u68M6lPFf/Z9Tggiuvs0v9oXBz5cysjgkEMh/hztZWw9AH1ZRXx5+&#10;x78R/id4j+LnxM8H/FPxYb3XPC5hhg0s2NtaxThpH8y5i2wRTSR8Q7H+7tufmX50r0D4kaR8Rte+&#10;NHhzQ/BvxGu9A0SW0l1LXrYWNldGwhQ28dukO+2Z43nf7Vt853H7uVk/1OygD6DorK1S3uLyxurW&#10;31G402eaNwt1CI/OgJ/jj8xHQlc/xoy9M5r45+BfxL+J9t+2T4h+F3xE+ItrrFtpVlJcW6wWFnaf&#10;2hK8cEkUePJ3/wCol8xkR/vRffdUfeAfbdFfI37Sf7Uur/Bb48+BbRbS5Hw2hl+zeJ9TtoPNh864&#10;4jt5X8lnjkgjxd+Wj75UlHybfnr1L9o9/GkXgqybwL4sn8PeL7i/ttO0+2WG2mhvJZ54xJ5qSQSv&#10;iGATT/u/upHI7h1Q0AR/tGf8Lr8zwl/wp7+yMf2kP7Y/tXZnyuNmd/8Ayw/1nm+X++/1flfx11vx&#10;g+KOm/Bb4dap4z1y0vLzS9M8o3EFh5ck2HkSEEB3QZzIP4q+Y/2wPiJ8af2dfhp4d1HSfHelarDL&#10;ex6fcancaJHFqBm8iR+cb4DG+yU/JCjpsjXdL8712H/BQfRdQvP2c/GGrp4l1W00+2isVfQreK2N&#10;pcYv4P3krvF5wPIPyTIv7sf7W4A+hfA/iyz8deC/DviHT/tH9n6xZW+o24mGJRDNGJE8wduDXyl8&#10;DbjXPDn7eHxN8C/8Jh4n1bw1pmg/abDTNe1S41CG33/YJOPMfqn2iWNf49n3nevU/wBnXwLrX/Co&#10;/hjqX/CxfFP2X+wdMuf7KFtpX2byvs8beR/x5ed5ePk+/vx/Hu+avCdDuvEdt/wUx+JUPhnSba6u&#10;bzQre3uLu/n8uGwh+z2Lm5KD57jY8cSeQhTd5oy6L8yAH3rRXw78afHnxr/ZN13wZ4p8TfEUfEbw&#10;Pf6mLXV7UeHrOwkhGOEiCPveR0850+dEVofn+/Xun7Tn7QB+Avgu1n07Sh4j8Xa3eDTtB0NP9bcz&#10;t1kMane6Jx9wZZpI0ym8OAD26ivGLD4bfEq78ONLq3xd1Gx8UTQylv7I0vTv7Ltp3JKJFFNbPNJG&#10;nCfvJt77M/Jv+XnfgJ8ddc+Kuo+Nvh341tIPCvxI8MzyQ3D6Mw8qeF93lXlpHc7nwn7s/Ojp+8gb&#10;/lpsQA+iaK+Tv2PPir498ZfEL4yeGPGniT/hLm8I6lFpttd/YLe0ziW7jeQpCg+/9ni4y2386z/2&#10;g/H3xJ+EX7QHwl0zSfHt3eeGfGevxW1xod9plnmCP7ZAJI4p0hV/L8u5CDJLr5fLPv8AkAPbf2gP&#10;j94e/Z08GWfiLxNZ6neadeXqaeo0iGOWUSvHI44d07RmvVK+Ev8Agp9omo2/wj0fVz4k1S+06XxJ&#10;bD+w5orf7Jb/AOh3GZI3jgE2cg/6yV0/ekcfJt+sNB8Da5o2sW93e/EnxPrFvFwdOv7fS1im47+T&#10;ZRvn/degDva+dfEXxJb4l/tJN8HLG7uLLSdE0Y61r9zYS3FreXEuUSGziuI3ieAL9ohnZ43cv/qj&#10;tXeH911S3uLyxurW31G402eaNwt1CI/OgJ/jj8xHQlc/xoy9M5r4Y+HfhLWrr/gol8S9LXx3r9rq&#10;EXhmE/29BDp5urgGOw/dyo9qYP8AviFG/df7+8A96/Zk+FfxR+FEfizT/iB46/4TvTLi8iuNGu57&#10;ieW6gX955pk81Mx7h5J8sO6r8/8AwP6Cr5w+Ivxf8XXXxO0n4L/De8s7vxcNN/tDXvFGrmKX+yLP&#10;iPzfs6bN92TJFJ5e1U/ex/Lsk3JnftDeKPiR+zV4RtvHWj+I7v4haLZ3UdvrGha/bWMWIZHjAuIp&#10;7aGB45A48v7k3/Hzv2fJQB9QUV86fGr9puDwhB8KbTwkbW81D4lX1tDpGp6hbyG0t7R5LfzLiSLf&#10;FJJ+7uItseU77m+Xa2H+0tqnxM/Z/wDADfELwz8RbnxJp2izj+0dC8T2FkYriOaSOGPypLWC3fMb&#10;yA7C/wA+R8/ybHAPqeivP01K6+K/wpsdY8MazeeEbjxBplvqGn6kbaCaW286NJIzJG4eN8A4ZB15&#10;Cupw4+O/gF8Zf2hfjX8CvHGu2Ws2pl0UXE1trf8AZUd1f386W8EqWFraIiIh4k3SSI5b7TGqL8h2&#10;AH6CUV5P+zd4t8WeM/gr4U1fx5p9zpHiyeKZb+3uLOS1kJjuJI0kkib/AFZdI0cj7vznb8uK5X9o&#10;f496p8Odb8JeA/A+lWmt+P8AxbdbbS1vleW1sIN/7y5uo4f3uz/W8jA/dyNu/d7HAPoKivGL/wCG&#10;3xKtPDiy6T8XdRvvFEMMRX+19L07+y7mdCC6SxQ2yTRxvyn7ubem/Pz7Pmw/gJ8bLj9o/wCF+qpc&#10;teeBPHGkXZ0/VrawW3a70+dOskUVykuyN/3iYmTKkSL/AAb6AMFfGN7+018Tvit4I0XxJdeG9E8G&#10;Wo06C60ie5t7qfVZvMQ3MrxyQvstnhlj8j7kpO9nPyBe5/Zm8BfETwF8OH0H4n+I7bxdrEV5J5Nz&#10;DcS3R+yOkeEkkmRHciTzTl93y4Geir81/sf+ENY1P47ftHWkHjrxBotzZeJR51zY2+n+df8A+k33&#10;zyia1dM/9c0Rf3n+5s+/KAPFP2jP+F1+Z4S/4U9/ZGP7SH9sf2rsz5XGzO//AJYf6zzfL/ff6vyv&#10;469rr4+/bv8Aiv8AFj4KeEtK17wn4k0rSNEvNVS1J/snzNRgPkSSbN8zywyI/lynPloy/u1G/wCa&#10;vZ/2ip/EWm/BbxZrfg7xFdeGtZ0Sxn1mC5tbKC5E/kRvI1vJHMjZD88j5lfDc42MAetUV8f/AAD8&#10;S/HL9oj4EeH9XHjC08CXYvLgnxKdKt9QudZiWWRAfs+IobZEx5f8buYt3yL/AK2b9nj4tePdY+K/&#10;xQ+CfxE1i5uvEmjxyXGka9Z2VnBL9kzGnmbE3wg7Li0nRHR8ea6ydAlAHsmiftAeHPEHx48QfCiC&#10;y1QeJtEsk1G5uZ4YxaGFxB/qn37yf9Ii/h9a2vjD/wAJp/wrLxL/AMK5+y/8Jt9jP9nfbseV5vGc&#10;bvl8zZnZv+Tfs3/Lur4/+HfhLWrr/gol8S9LXx3r9rqEXhmE/wBvQQ6ebq4BjsP3cqPamD/viFG/&#10;df7+/wCgPjKPiT8N/gt4q1Xwn44ttW1HS7G81K4vPFemW8k3kpH0he1SCGMxpHJIvmQy73IViq0A&#10;egfB7/hNP+FZeGv+FjfZf+E2+xj+0fsOPK83nGdvy+Zsxv2fJv37Pl213leCfsp+OvEXxa/Zl8O6&#10;94h1q6/4STU4LxJtUght4pAUuZ445I4/L8nKoi4+Qrx827nPh3wG+Jvx7+JfxA+JvgEeLtMv7fw9&#10;fS2E/i/UNMgBsNkl5BH5VnDs8ySZ44pB5juiLE+7dvCsAfdlFfD03xb+OXwh/aHHwovdX0r4pan4&#10;o0yO68P3V/BHpUVjjzd8kyQx/wCrTy5i8fzu6xx7XRjsq98e/Hnxh/Ze1fwv431/4kWnjLwVf699&#10;k1LQbfw7b2ksELiRxHbYdncpEku3fN9+KPdv3tQB9c+JP7U/sTVv7C+yf279mk+wf2hv+zeds/d+&#10;bs+by9+3ds5x7157+zX/AMLQ/wCFZWf/AAuD7J/wl32qXb5HleZ5Ofk83yf3O/8A1n+r42eXu+ff&#10;XW+PYfF8+h3C+DLzSbHXE+eFtespLm1nwj/uz5MyPHl/LzJ8+0A/I+ePDv2DPi54s+Nnwh1bXfGe&#10;r/2xqcWvy2kFyIYosQrb28gTEKIM5kl7UAfUFfDn7SdjqXwh/aB+BMPhnxj4zstN8Q6/Hbahpdx4&#10;ivbu1uNl3Z9VmmY/P9o2MM7cfw/f3+sfC/4keKv2lrXVtZ0q/uvAPgG3vZrDR9S06GOXUNY8mRgb&#10;n/TIGhjt3QgbBC770f8Aeps2v4N+0/oXivw/+0n+z1HrviU+L9Hn8SxXGk3N/bxw6hbEXFiLiOXy&#10;UihkjyI3R9it+8kVvuJkA/QSivBf2hvj5d/CTXfh74X0e2tm8R+NdYi063u7+Ay2thF5sEckksaS&#10;I0h/fjagdM5J3fLsfkv2ltU+Jn7P/gBviF4Z+Itz4k07RZx/aOheJ7CyMVxHNJHDH5UlrBbvmN5A&#10;dhf58j5/k2OAfQXjjxZZ+BfBfiLxDqH2j+z9HsrjUbgQjMphhjMj+WO/ArG+EHxR0340/DrS/Geh&#10;2l5Z6Xqfmm3gv/LjmwkjwkkI7jOYz/FXnPxxu3+Jf7MWv+KdH8Rax4c0u88G3uo/2fFFZf6VFNZG&#10;SOO63wylOMj9y6f6x/mPykcJ+xJ4G1vWf2YfBF3YfEfxRottKL3Gm2NtpZig/wBMuOB51lLJ/wB9&#10;uaAPUviR/wALm/4XX4A/4Qn+yf8AhW2T/wAJF9r2eb1/eZz8/wDq8eV5H/LXf5vyYr22vj39oL4r&#10;/Ff4ZfH74T6JB4j0keEPE/iBLY21jpnlXRhF5BHJFOZnmziOWILJD5W4ySfIvyV6B+0P8e9U+HOt&#10;+EvAfgfSrTW/H/i2622lrfK8trYQb/3lzdRw/vdn+t5GB+7kbd+72OAfQVFeMX/w2+JVp4cWXSfi&#10;7qN94ohhiK/2vpenf2XczoQXSWKG2SaON+U/dzb035+fZ82Z+zt8c5/2ivh3rCX9ndeD/G+lzSaP&#10;rFpbbPOsLsJ/r4o5Q+wcnb56cPHInzhNzgHvVFfDn7PXxU+OPxB+Inxa+H9x4ktdV/4R+8fTYfGe&#10;oWNtD/Z8qSTxiSKxhRPtDzbM/PJsi8o7t/3Hv3/xP+Lv7PH7SXw+8MePPG5+I3gvxpjT7e4Gh2dh&#10;JBdvJ5fCQtu+R5LXc7/JslfarOtAH2pRXy7+2t43+NXg3R/CMnwe0q7vGnvJv7YuNP0tNQuoDsHk&#10;IIyj4jfMu59nHlxjem/5/e/BVzrV/wCDNAufE9ta2XiKezt31G1twPKgutn7yOP534WTIHzv060A&#10;dPRRRQAUUUUAFFFFABRRRQAUUUUAFFFFABRRRQAUUUUAFFFFABRRRQAUUUUAFFFFABRRRQAUUUUA&#10;Fc54n8J2viZAZs21xF925WujooA+f9b8M6j4ez9utM/9PX/LKu28PfFATqYdVAz2uYOlegTWkNzD&#10;5U6ieI9RKM1xGrfC2wu8zWFw1ncgdP8AWx5/9C/WujnhP+Kc3JOH8I3tI0vR4rx9Q0va3m/uJfs8&#10;uY/y9avatpVprWn3Fhf2tvd2c8TwT288QkjmiYYdCncEcd68qm8HeItBBkgB6c3NjN/l6nj+IPiH&#10;S18jUBuuP+nqDy//AEHbS9lfYftT84v2sP2ZtR+AXjW7uoLRW8FanNIdIurUyfuB98Wcu/f86YOz&#10;++oLdnVPrz/gnJ8Sh4j+DF34YuHtEuvDN7Ji1t4mB+yXJeaOSRz8hzIbofJ/DGv/AAL1nxV4o0zx&#10;z4Xu/D3iTw5Z6rp15EYJ7aeY+Vz6/J8n+z/GvWvmP9nzwF4k/Zn+OtwLOzuNa8A6zBJb/bBeeSLZ&#10;sefGbmJE+eRPLmj8zYifvf4N+yvoZ4h47BzpVfjgfOxw/wBSxkKlL4Jn6DZFGRXnreNvEeqLbDT/&#10;AA+VMwyWn3+WP+B4WpodG8SazmbVdVbSbYyZ+y2H+t+m9f8A7KvmuU+m5zspZYY5BEcCWToO5rwP&#10;4ifsU/CL4gRzE+GLfw/dJFHALvw+fsPkhH8z/Vp+5z/tvGzbTj+7XtGl+FdP0dvOhgBucf8AHxMP&#10;Mk/OtwHriqhUnRd6UzKVKFeFqsD4v8L/ALAOqfDXxk3iD4f/ABb1Xw0yx/Z7cXOlR30nksnzxy/v&#10;ESQGTL8oNuE/iTfX13pC3sem26ajNBcXSxL59xbw+VGZf4yI97lB7b2x/eNaYXHenYp1K9Wu71BY&#10;fC0sN/CQuQAPevif9uv9on4nfBnX/D+neFbq10bQ9Qi+0LqJt4prm4mjd/PgG/eoQJJbPnYD1+Yj&#10;ctfarABOTx61ynjbwF4c+I+hvofiPSrTWdPlBJtruHODsKeZH3jceYcSJhlz1FaYWtCjWU6sOeJn&#10;iqVSvS9nSnySPmz4Wf8ABRT4eeJfDVm/jK5uPCevQQxrcf6HLc2s8p6+SU3uOgyH+75m3e/3j80/&#10;tzftE+G/jl4r0DT/AAkLi70rw/DcY1OcSQm5mmEf+rjdN/yeV/H95/4dqbm948cf8EzfCes3rT+E&#10;fF+p+G7aaeRp7PUIP7QiCv8AcSL54nQJz993bp77um+Fv/BO/wCHHgW/s7/xLeXvjnVYPm26gBDY&#10;GQS7kk+zp/3xsd3Rsv8ALz8vvUquV4Wf1ilzc/8AKeFVpZliYewq8vL/ADHX/smeBPtH7JPhTwz4&#10;mtN1vqmmXPnWnnn9/aXcs7p88bfxwSA9dy5/vCvz8+IPw88afsbfGrSboZBsZv7R0jUoBJDbX8K/&#10;fjIR/wDgEsZf/lr/AHXRn/Y3qcd64X4i/DDwz8UvCY0DxXpVvq+n+ck3kTGSMiVDw8ciFXQ9sqfu&#10;kr90mvOwuZPD1Zzqq8J/Eeji8tVajCFL4ofCfPHwt/4KKfDzxJ4bs38Z3Nx4T12CGNbj/Q5bm1nl&#10;PXySm9x0GQ/3fM273+8cr4z/APBRrwv4d0n7L8NWHiXW5SmLvUIJIbGAZy42N5c0j9OyL+83bzsK&#10;U3xl/wAEyvBeumSfwz4j1Tw1cS3HnhblUv7a3hyf3cSfun9Pnd3PruJ3A8G/8EyvBehGOfxN4j1T&#10;xLcRXHnlbZUsLa4hyP3cqfvX9fnR0PptI3Ht/wCEjm9p7/8AhOP/AIVeX2fu/wCIwf8Agnr8SPir&#10;4z13X7fV7q78SeCYR++1PVr2SWW3vMf6uGR93mbuC0f3Uxv3Jv2S+b/8FNRj4+6H/wBi3bf+lV1X&#10;6K+D/Bek+AvD1joGhWFvpOjWUP2eC2ts4AyfcnOSSzn5mbLH38n+PP7HHg79oDxPB4h8Raxrlndw&#10;WSWCjTpoI4/KSR5BkPC+eZGrGlj6Mcb9ZtyQ8jTEYCs8B9X5+eYnwM+Bnw81b4M/D7UtQ8CeFdQu&#10;7nw/p9xPdT6LbySSytbR7n37Op9a73/hnr4WLk/8K48If+CK1/8AiK6Pwb4ZsvBHhbSNBsPN+yaX&#10;ZQadAZTl/KhQImfwFb4HOc8V4s60pSvznswoQhCPuH5CfsKHH7VPgj63v/pvnr74/bB+Acvx1+Et&#10;xaaXZ258WaVN9t0osY4yx4DweY68CSMdMqu+OPc21DWb8Jv2EvAnwe+IGkeMNJ1jXr3UtNEggg1C&#10;aB4RvjkjPCQoekh719KsATkcGvWx2NhVxUMRR+yeTl+AnTws6GK+0fkJ+zZ+0p4j/Zi8Z3Vhqdtd&#10;XfhqecQatoc/7uS3lT5JJIo3/wBXOn8afx/db+B0+69I/b0+C17ZW0k/ii4025mRGa1n0q7MkZP8&#10;H7uNkJ/3GZeOp79R8Zv2Vfh38bXN3r2kfY9a6nXNLbybs/6sfvHxtk+SMR/vFfap+XZXzprv/BLi&#10;xu9auJdJ+Id3aafgeVbahpMdzIDj/nok0X6KtdM62X4395W9yZxwoZlgf3dL34HlX7Uf7cJ+N/hu&#10;78IeHNFuNG8NzTJ51xflGu77aY5EjCruSMK4HG9nb5Pu/Mjey/8ABOf4B6h4Y0m6+JWr/bLO71mD&#10;7DYWlwODZt5bm4/vnfInyfc+T5/nV0x6j8KP2F/hp8LPFEGvx2+oeI9Ttp0uLGfXJ0m+yyoOHjRE&#10;Rc9D8+7a0cbJtbmvpRTgcVzYjG0Y0fq+EXuHThMBVnW+t4r4z5F/by/Z21D4s+C7PxP4a0v7b4s8&#10;PCT/AEWAAS39n1aP7m+R0f50Td/HJt3O618t/sn/ALY+ofAgN4e8TLc6z4JuN/kWsGPtWnzA5Hle&#10;Y6/u26tHv6/Ov8e/9X26V89/F/8AYw+GPxfvl1C60qfw7rMs/n3Go6CUtprjl3fzVKskhdpDucpv&#10;Ofv0sLjaSo/V8Urw/I0xeAq+2+t4X4zLP7ffwUGgf2iPEN39q8jz/wCyv7KuPtXnbP8Aj3zs8rzP&#10;4M+Zt77tvzV8U/tX/td6j+0TLa6PY6R/ZHhSzm+0QW1wBLdXE37xEkl/55/u5APLT/no/wA7/Js9&#10;5H/BLrT/AO2/NPxEu/7G+0f8en9kx/avI8zOzz/O27/L43+X1+bZ/DXuXwi/Yw+F/wAH7xr+20mf&#10;xFrMc/n2+pa+yXM1v8yOnlIERI9jRja+zeMffrrjVyzBfvKXNOZxVaOZY2Hs6vLCBw/7Bn7Omo/C&#10;bwZd+J/E2lfYvFviHy/9FnAMthZ/wx/c3xu7/O6Fv4I9210avnz/AIKbf8l90T/sXLb/ANK7qv0+&#10;Ix9K+f8A48/sb+Dv2gfE8PiHxFq+uWd1BZJYKNOmgjj8pJHkGd8L55kP6Vy4XH8uN+s1juxeX3wf&#10;1ekcV8Hf2zPg74U+EvgrRtW8XCz1bTNEsrW5tl0u8lMEsduiOPkh9c/nXY/8N4fAsD/kei3/AHCb&#10;8f8AtCuAH/BMP4advE/jH/wLtP8A5Go/4dh/DT/oZ/GP/gXaf/I1OUcslLn55mUZZrCPJyQOb/bd&#10;/aT+KPwX8b6Zofhl7Xw7oV9FHc2+trb/AGqWf/WJLHmZPJTYfLPlortzG2759ldN8LP+CiXw78R+&#10;GrRvGdzceFNdghjW4/0OW4tZ5T18kpvcdBkP93zNu5/vH6T8b+AfDvxH0NtD8SaTaaxYSgk291Dn&#10;BKFPMj7xuN5/eJhlz1FfI3iv/gl94Yla3/4RrxvqumYZ/NGrW8d9wcbPK2GDy8c/3v60qFXAVqEa&#10;ddckv5gxFPH0K0qmG9+H8p4P+21+0f4b+PWt6Ba+GLS7/svQBeY1K5/dm4MrxjMSf3P9HH3/AJv3&#10;n3E2V9z/ALF2gX/h/wDZi8C2uoW4tLmSCW62jH+qmuJJozlf70ckdee/Cz/gnd8OfAuo2d94mvb3&#10;xvq1v8xTUAIrAyebuST7Oh/4Bsd3Rsv8v9365wAcelPG4ujOjDCYX4IGmX4StCtPF4r45D6KKK8Q&#10;94KKKKACiiigD8+/+CqJyPhiffUv/bSu/wD+CYvHwM8SE/8AQyz/APpJaV718U/gP4I+NR0v/hMt&#10;H/tY6YJPs2L2eEwl9hf/AFTp18uP8qv/AAt+FHhP4QaHd6N4S0saRplxP9qltRPJKPNZETPzux6R&#10;ivWnjYPAQwf2lqeJDBTWPni/smH+0T8Oz8WPgz4u8LQG4e+vLPdbWsM0cRuLqE+fBHvcbQHeNA2f&#10;4f7vWvzP/Zz/AGh9a/Zb8T6/DP4eu9VtbyH7PqOgzz/ZJobqF/3b5eFnGz96mz/pp833K/YNtuRk&#10;4NeT/Eb9mf4Z/FvVv7X8T+E7S91TJzeQTS2kswwijznhdDLgRrt8zdtx8uKeCxsKNOdCtDnhMeNw&#10;U684V8NPllA/OP8AZW8CeIvjn+0ZpXiCc3Vytjq8fiHV9UW3TyhL5nn9tifvpI/L/d/9NG2bUeve&#10;f+CqvT4YfXU//bSvs/wN4C8OfDjRE0Pw3pVppFhEARb2sOMkIE3yd5HIQZkfLNjqaxfip8CvA/xq&#10;OmHxno/9rHTBJ9mxezwmEvsL48l06+XH+Vb/ANpwljIYi3uQOb+y5wwU6F/emfnX+zH+2gf2cfAF&#10;34Z/4RAeIze6lLqH2o6oLXG+ONNnl+Q//POvWP2v/isPjZ+xn4G8Zf2UNIOpeJCPsf2jzfs+yO+h&#10;/wBZsXP+r/u96+gT+wf8C8H/AIobH+1/a1//APH66jUv2a/h3qvw30nwFdeG8+D9Jm+02WnG9n/c&#10;SkSc+YJPM/5byfx960rY7Be3hiKMJc3NdmdLA4xUZYerOPJyn5v/ALLH7U4/Zo/4Sv8A4p0+IxrR&#10;tiR9u+yiDyRIMH92/wDz1r7H0/x2v7cf7LnxChtfDc+j3hmksIdMh1BJTcXMEcF1ADK6KmHcxo2e&#10;NufmHUdj/wAMGfAvt4J/8qt//wDH69L+F/wl8KfB7RbrRfCWljR9NuJ/tUtqJ5JR5jIiZ+d2PIjF&#10;ZY3GYbET9vRp2ma4LBYyhD2FWpeB+WX7Of7Ret/sr+Kdfjk8P3Wq2t7D9n1DQp5/ss0F1C/7t8vC&#10;z/J+9TZ/00+b7lX/ANlnwH4i+Of7Rel+IJzd3IsdXj8Q6vqi26eUJfM8/tsT99JH5f7v/bbZtR6/&#10;Rv4jfszfDL4tasNX8S+E7S81TJzdQzS2sswwijznhdDLjYu3fu24+XFdb4J8A+HfhxoaaF4b0q00&#10;fT4gCLe0hxk7Am+TvI58sfvHyzY6mumrmtFwnOnT9+e5z0sorc8IVanuQPFv+CgHh6x1b9mLXbqe&#10;1D3OmT2dzZN08iU3CQZ/74nkH41+fP7J3hT/AIS/9o34fad9rNp5Opf2h8sPmEfZo/tWzPbf5eyv&#10;2B8Q+H9O8T6BqmiarbLc6dqcEltcwE7fOidNjg7eeQSK81+HP7LPwz+FPiW18Q+GvCdvaa5bxSQR&#10;XU9xcXTQB/v+X5rsEz0Lj5tuV6NiuTC5hHC4WeH7nRjctnisVCv9k+Bf24o9Y8E/tT+INVhQ2C61&#10;p0TW1xlJPtFpLYfYp/73pKmPv/xL/C1fTn/BNHQTYfBXVdWm0o2V1qetSN9pFt5ZuIY440QCT/lo&#10;iv5oz/fMn+1XtvxN/Zq+HXxj1211vxfoA1fUoIBbwXH2y4iKRK7uAPLkXvIT+Ndb4A8CaH8MvC1r&#10;4Z8M2n9naHZeYYLUzSS43yO7/O7M/wB+QnnpSr4+FbBww9veRph8BOhjJ1/snV45r8kv27fhXc/D&#10;r47atqVvai20PxP/AMTC2P7wgyv/AMfH7xyf3nn/AD7E+6ksf+5X62k5rnPFPgvQfG+mrp/iLRtM&#10;1+2jcTfZtRs0uIhIOj7HyM9a5MBi3ga3tUdmPwf12j7M/JT9pL9p3Uf2kG8Km/0m10g6NDJ/x7zP&#10;J9omm8vzJPn/ANWmY4iqfPsz996/QH9nHQ1/Z5/ZYtLzXtJNlcWWmXXiHVre3hEdyfvzbJd+39+k&#10;HlREOf8AlkF3bVBrq/Af7KXwo+HN6NQ0LwVpguhNHcwXV8JL6WCZPuSRPO7mLH+xtr0zVdJtdZ0+&#10;6sdQtoLuyuIngnt54hJHNEww6FO4I47114vG0a1OGHo07QRxYLL61Gc69ad5s+AD/wAFRdVGh+R/&#10;wr21/tvyMfbP7Uk+zeds/wBZ5Hk7/L38bN/+zv8A4q8f/Yg+Ec/xQ+O+kXzNcponhmaPWbi5BwfN&#10;ST9xH5mxk+d/4Pk3JFJtr71vv2H/AIMate3d5c+BLaK5uJ5LjFtf3ccWW64jSVUQH+4mFr2Xw5oG&#10;leFtKttL0XS7bSNPhyIrSygSKKHOWwEXgcntWs8ww1CjOnhKfJzmEMtxNatCpiqnPyG04+WvhSy8&#10;M+E/hzpepfs/fGRfsvhG4uLm/wDBXim+njjiEHL+X9o2J5V3EXkcl/v+Y6n5GRZPu0jNc54o8FaD&#10;4101dP8AEWi6Xr9vG4mFrqNmlzEJB0fY+Rnk15FKr7M9qvQ9seHeD/2Vfg/8D/BXiiDWYrW60jU4&#10;hb6jqnii4jwId6eWnmBIkjHmCN8rht4j+b5I9s/7Of7L/wAM/hra6b4v8Jm68SXV7bi5sNb1efzJ&#10;VhmjQDykCIiZQHnZvAkddwX5a1NB/Yu+Cvh7V7fUbfwJaNdwjAF9cXF1F028xzSMjf8AfNeueHvD&#10;+l+FtJttM0XSbbSdPhyIrSyhSKKHPzYCLwOT2rSrinyS/eS9/cxp4WHNH93H3DeooorjPSPM/jEP&#10;+QT9Zf8A2nXnFer/ABJ8P3OtWdtLZL9pMHmD7Me/T+qV53/wjWs/9Am6/wC/ElehRmlA86rD3zMr&#10;1rQP+SXn/rzuP/Z684/4RvWf+gTdf9+ZK9K0Szng+GjWhtWW5FncL9mP38nfgfr+tZ1maUTyKvR/&#10;g6P+Qt9Yv/alcX/wjWs/9Am6/wC/EleifDbw/c6LZ3Mt6v2Yz+WPsw7df6vWlaacDOlD3zulqC5h&#10;S8t3ilGYpBgip1rmPEOn+I2zNpOqhf8Ap1mgj5/4HXnxPQkedeKPBdx4fxLB/pWn4ybgnkVzVdFr&#10;Ok+ItQvR9vs7u7yOAR5kXz+yfJVD/hG9Z/6BNz/35kr0YPuefMzKsWlpcanem1gP2u4m65rptF+G&#10;moalj7Rm0tT3nH73/vjpXpGh+GbDw7GBAu58czzHMh/HFE60IbCjSnMn8PaLb+HdJtrKAYVR+da1&#10;FFecekcv8Rv+RNvf+2X/AKNSsD4e6Xbax4OvLWcZt5rvp/2zjrpvGen3Gr+G7u0gwLiXywP++xXm&#10;WkHxVooMVhaXNqJuv+g9P/HK3j8Bzz+MZNpOteCLsT24OD/y8wgyRfP7Gnah4m1jxbm0UH7OetvY&#10;wkn8zWl/bvjT0uv/AAA/+wo/t3xp6XX/AIAf/YV0anMdL4C8Hz6ALq7vXDXNxyAOfJHpXM/Cj/ka&#10;bj/r0k/9GR019b8ayfuh9q/8Af8A7CtD4a6DqFhrV1dXFobS38nyAJuv8H+BrP7E7mv8h6hRRRXI&#10;dgUUUUAFFFFABRRRQAUUUUAFFFFABRRRQAUUUUAFFFFABXxl8Tf+UoHwi/7Fi4/9F6nX2bXi/wAc&#10;P2ZvB/x31HQ9Y1h9T0jxHosoNjr2gXCW1+ApLhN+x+Ff94hwGRwdpXc+4A8n/wCCm+hahrH7ONpd&#10;2NvvttM1+1ub1jgeRCYriDePX95PEv419SeG/EOneKtB0rXNJuvtem6laR3NvcgbfOhdN6PhueQc&#10;/jXF/Dn4H2HgLRNW0i+8Q+JvHdtqoIuj421VtUJh2bDAEf5AmCd3yfPu+YvhduN4W/Z2h+G9mNK8&#10;E+OvFPg/w0ZzcQ6FbTWd3bW7PjeYnvLaeZAz5kKb9u+R/wC/QB5NrWi3HxB/4KPaNqOkHfb+A/DS&#10;jV2eGUQwTzJd+XbiTZs8x0vIpB6p5nO5NtfYVeb/AAo+C/hn4O219FoFtM1/qs4uNU1XUJ5Lq/1C&#10;YA5kmlck5zl+MIGkk2qu+vSKAPjL4m/8pQPhF/2LFx/6L1Ovb/2ptd03wv8As3fEy81C5FpbS6Dc&#10;2yk8ZmmjMEEfy8/PJJGn4181ftF+CLH4kf8ABQf4Y+HdQu7qxt5vDL/6RYzm3ureVBqUkFxFIn3J&#10;EkjjdD+navorX/2c9H8d3ely+PfEmvfELTtLl8+20nXzZx2Im+T97JFa28AlOAUxNvTbJINvz0Ae&#10;UfCnQtR8Of8ABNm7tL23WzuZfB2t3Axg/uZku5oZPk7vHJG/4+tdv+wD/wAmieBPrff+nC4r1L4n&#10;+AD8SfB15oE+s6no2m3sMttqH9kC3824geN0ki/fQy4DB+qbX/2+x5b4IfAG1+Aujf2JoXjDxPq2&#10;hDzDDpes3FtLDbyuQzPHsgSRP+ue/Z+8dtu47qAPDvC+fBv/AAU+8XDVwbVvF3hiP+xv+WguNkVp&#10;v+5ny/8Ajyuvv7f9V/tpv+tfEniHTvCug6rrmrXX2TTdNtJLm4uSN3kwom93wvPAGfwrk/iv8F/D&#10;PxitrGLX7aZb/SpzcaXqunzyWt/p8xHEkMqEHOcPzlC0ce5W2Vz3in9naH4kWZ0rxt468U+MPDQn&#10;FxNoVzNZ2ltcMmdhleztoJnCviQJv2740/uUAfOn7NvgXU/BH/BPj4m3Wqxtbf8ACRaZrWswW37w&#10;SiF9PEEf+sUZ3/Z/MQ87kkRu9e1/sA/8mieBPrff+nC4r2//AIR3Tf7C/sL+yrX+wvsn2D+y/s6f&#10;ZvI8vZ5Xl/d8vZ8mzGMcdK+f/C/7C/hHwPfFvDXjn4i+HdGlvDfDQtI8RvbWAyR+7+RfMxsATfv3&#10;7R9+gDxb9n/RNFtv2xPjb4K8WXWraTrut6pJrOkLpviS5sIriHzJJj/x7XKGR2guYZFj+Yogk+58&#10;4r6B+LnwM+EEPgm+1D4h3GrXnhzTAbmb/hIPFmr3UNufuBwkl037z95sXYN7ebtX79dH8ZP2b/B/&#10;xyv9K1HWbO60jxJpbRnT/E+jT/ZdRtdsm8CN+Rxzt3q+zzJCmxjurD8Hfsm+F/D3inStf17xD4p+&#10;ImqaTL9o0e58a6tJfjT5Tw7xJhUy37o/Pvw8UbLsZM0AcB8Zf2bvhV+1R8T/ABdaLdal4b+IHheG&#10;3t7+4sooxFcma3SS0mmTpOE+5jcj/utrfL5LV5/pniT4w/sl/tBeCPBnibxfc/EfwP40vY7a2utV&#10;uM3XmvJbwvJ87vPH5LyQ/u97xOkv8Du2z6S1T9mvw7c/E3VviBpGs6/4e8bX8qG41XS7pMmFbeOD&#10;7OYJo3geP91HJ86M2/DBh8gG/ofwl0618U2XifXdU1TxZ4lsYZYNP1LWWi/0CKU/vBDFBHFChbGD&#10;Js81l+RnK/KAD57+Jv8AylA+EX/YsXH/AKL1Ovs2vF/jh+zN4P8AjvqOh6xrD6npHiPRZQbHXtAu&#10;Etr8BSXCb9j8K/7xDgMjg7Su593QfCf4VwfC+0urf/hLfFPi25vJctd+KNWe/khCA4ij4VIwCcnC&#10;72/iJ2LsAPSK+M/+CWH/ACbx4i/7Ga4/9I7Ovsyvzz/4JwfCn/hIPhj4h8R6T4l8QeD9bOtz6dc3&#10;OkTQSw3UKW9rJGJILmGWP5JHm2uiI+JJMtzQB3X7XBk8XftZfs4+GdKzd61pepPrM9njysWnn28h&#10;k8x/kP7uzuvkB3fuu29c8d+z/omi237Ynxt8FeLLrVtJ13W9Uk1nSF03xJc2EVxD5kkx/wCPa5Qy&#10;O0FzDIsfzFEEn3PnFfWfw7+Bvh34ea9q3iOD7ZrHi/Wwf7R8S6zOJtQuB5m4R/IFjjjX92nlwoib&#10;Yox/AtUPjJ+zf4P+OV/pWo6zZ3WkeJNLaM6f4n0af7LqNrtk3gRvyOOdu9X2eZIU2Md1AHOfFz4G&#10;fCCHwTfah8Q7jVrzw5pgNzN/wkHizV7qG3P3A4SS6b95+82LsG9vN2r9+s/WPi3rXxE/afufhD4Y&#10;1e68IweHNN/tjWdWtre3nur/AHRwCO3i85JUiT/SY3eR0d28vaoQfO+v4O/ZN8L+HvFOla/r3iHx&#10;T8RNU0mX7Ro9z411aS/Gnynh3iTCplv3R+ffh4o2XYyZpPir+yX4T+J3xCtPG6aprvg/xXbxNA2t&#10;+F71LO7nGzYDI+x8lU/d7+GK5Vi6hNoB88/8FIfA3hzwV8HvDn2e6u7vWptfi+znWNdvL+68lLef&#10;zvJ+0zSvHHv8nf5fDfuw2flroP2kNdg+Fv7d3wb8c6/usvDlxpsuj/2mZ4xGJc3Eb+aJHXy40F5D&#10;I7n+H7u7ZXp/ib9iD4d+NvDR0rxRd+J/EesYjJ8T6vq8l1qy7JHeOOOSTckceJZUMaIFYYZgXRHr&#10;0rxX8G/DfxE8Ar4T8e/avG9gZxObnV9kVyZRISjh7VYRGcHZ+7CZT5WzufcAdd4i8PaV4s0a50rX&#10;tKtdY02YAS2l9AksM235uUbIPPrXwb8f/Ffh67/a3+CXxIvrvU7X4c+IdGNhb61b3E+kyn95cJ5u&#10;/fFNFGpvLaRpDtR4j8u9civevDf7FfhrR20mz1Hx1498WeGrFoynhnX9bEulziEDyUlt1RfMRDHG&#10;6p9z92ONvy16t4z+Dngn4ieC7bwdr/hyzvfDcRi8jSwPKithD/q/K2FfL2j5Pkx8p2/dNAGRqf7P&#10;HhLXLG70+/uvFV7p13DJbz2tx4x1iWKeKQYkR0N1juR+NcRrVh4J0j9jrx1ZfDQ2z+Erfw5r1vYG&#10;1uJJItyi4Fx5cj7mkHn+b8/K9Nvy1n6b+xB4VFha6Vqvjn4j+JPClvBHbHwvrHiWQ6eYU/1Uflwo&#10;hAQiNl2t1iT059a8d/C+18cfD+78GW9/d+EdCns/7Pkg0CK2izZ+W8Rth50MiRxlCB+7RWTA2tQB&#10;5v8AsA/8mieBPrff+nC4rzr9h/8A5OH/AGpf+xn/APbvUK9u+CHwBtfgLo39iaF4w8T6toQ8ww6X&#10;rNxbSw28rkMzx7IEkT/rnv2fvHbbuO6ue+IP7IXh3xz8Trrx7aeK/GXg7xNfWqWt7deGNW+zfaAg&#10;TBwUbtHECPufuk+XdzQB5L+2vqcE37S37MmmpdW39oW/iQXE1s1wN/lPeWIR/L65bypdv/XN/er/&#10;APwVP/5N48O/9jNb/wDpHeV1XiL9gzwH4jOiXVx4k8ZnxJp13Jdf8JT/AGnHLqlzMTF5by3EkTY8&#10;kW8aRbAmzr95i1dn8av2ZdL+PWh6Rovivxf4m/szT/Km+z2P2OH7TdRo8ZuZT9lP7xhIeE2J/dQU&#10;AdR+0V/yb38UP+xY1P8A9JJK89/YB/5NE8CfW+/9OFxXceIPhAfEHwmHgC+8Z+KWtJraTTbvVf8A&#10;Q5L++tXieN4pZHtmQgpJ99EV/kHzbt+7O+Dnwg0X9mvwVqmm2Pi7WLvwzbGS8I8S3sBi04D55ZI3&#10;SNPLjIO9w+Vzlht3OWAPBP2q47v4B/tJfDX426fcWun+Gb2aPw94mYW+MxHOZZfLkD3B8nJX5G2N&#10;Yxff+RK+j/hOp8UXHiHxvcMS+s3htrDZgx/2baSSR2hjfgSRzHzrtXx92+27nVEauN/aZ8PaH8af&#10;AHh/wdFa/wDCR/8ACU6pY3FrdaQ0EkltZJJG93qMTuSI0SAmPzIw3zXUSf8ALava9J0m10HT7TT9&#10;PtILPTrSJIIbaCLy4oY0GEREHAxwPwoA1a+Lf21o2+Ffxs+CXxgiJ0m0stV/sjXtcz52LRzkReR8&#10;3/LCTUPnRN//AALZX2lXA/GD4Xab8afh1qngzXLu8s9L1PyhcT2HlxzYSRJgAXRxnMY/hoA8U8R/&#10;Bt/jr+zb8Q5bgXWs6r4tvbzxRoEjfZoy2z5NJ8reg8rfaW9pG2/59ssm5kZ2C8p+xH8Uz8ctD8Ea&#10;ZPZtbn4Y6b9nvxgQxXF28f2WwuIcOzybLSO7jl8zYu+X5VfClPr/AEnSbXQdPtNP0+0gs9OtIkgh&#10;toIvLihjQYREQcDHA/CuU+Gnwr034W/8JX/ZN5e3h8Q6/c+Iblr3yztnuNnmJHtRfk/dggHJ5+96&#10;AHzn/wAFT/8Ak3jw7/2M1v8A+kd5Xof7f3/Jonjv62P/AKcLeui+Pv7NukftD6da6Z4j8Sa5Y6HZ&#10;zx3KaZpP2SKLzkEi+aXkgaTOyQpjft/2a6dPhZpeqfDE+AvE1zd+ONImtDbXFz4gaOa5uYc5TzJI&#10;0T5142yY35jDFt/zUAQfs6/8m9/C/wD7FjTP/SSOvnn4Zf8AKUD4u/8AYsW//ovTK9A+GH7IWjfC&#10;nUdIbTPiJ8R7vTdLm8+HQbjxEY9OyTv/AHkEMaAgOS+z7r/xhlLCrmh/soabo3xnb4nReOvGV14u&#10;nMYv7kzWccN/EiJH9nmijtkTy9kcXHHTcuH+egDzT/gqf/ybx4d/7Ga3/wDSO8qv+3oh8O/ET9nv&#10;xxqKmy8OeHvEoXUbzOfI3SWk3+rTLyfu7aY4RT/q/wDdr234+/s26R+0Pp1rpniPxJrljodnPHcp&#10;pmk/ZIovOQSL5peSBpM7JCmN+3/Zrp0+Fml6p8MT4C8TXN3440ia0NtcXPiBo5rm5hzlPMkjRPnX&#10;jbJjfmMMW3/NQB6BXx58EtFufFf7dnxr8fWJP/CN2VpD4d+1yRSRefeLHaCaOPcmD5Js5N3/AF1j&#10;I+V69Zsv2f73QvDX/CN6B8TfGujeGxFJa2+m281hIbGBs4iiuJbV5wEzsTMxZFChWGwV2Hw6+F3h&#10;b4SeFj4c8J6Pa6LpvnPcfZrfzJWMkhGXkkcs7semXPCAL91KAPmv9h//AJOH/al/7Gf/ANu9Qql+&#10;2vqcE37S37MmmpdW39oW/iQXE1s1wN/lPeWIR/L65bypdv8A1zf3r1r4g/sheHfHPxOuvHtp4r8Z&#10;eDvE19apa3t14Y1b7N9oCBMHBRu0cQI+5+6T5d3Nc94i/YM8B+Izol1ceJPGZ8SaddyXX/CU/wBp&#10;xy6pczExeW8txJE2PJFvGkWwJs6/eYtQByv/AAVP/wCTePDv/YzW/wD6R3lfZleb/Eb4O+Hfiz8P&#10;P+EL8XfadYtfKQf2lKqR3YlRMC5jKIqJLnJOxAnJXZtYrXK/CT9mew+EGtWV5Z+PPHviGzs7RrW1&#10;0rXNcMtjBxtj/cIiJ8kYKKG+VePl3BSoB7lXxl8Mv+UoHxd/7Fi3/wDRemV9m1862n7INhYfFC6+&#10;I9v8RvGtr4wu4Tb3OqwS6eBcxeWkflyQfYzC42RRfwfejDfeoA8R1nT9O0P/AIKR6/beMTqek6f4&#10;u0a2g0e80/W5NO8+by4I4/Nkhnicb3s5o0j/AI38v5PuPX0l4y/Z8+HWpeFNWi8WXXiC98Ni38+/&#10;XV/GOqyWhijIfzJN91swvl789sZrW+NHwC8F/HjQ00nxfpv2s2/mNYXttJ5V3YyOhTzI5B+GUcOj&#10;eWm5G21wtn+x34Wku7OXxV4q8a/EfTrOaK5g0nxhrsl5YJOpGyUxhF8zAymHLoVkkDKc0AYGu/Ga&#10;yt/Gfwd+C/wxurrw/p3iHRoNRt9fW3ExttIS3keCKGO53fvJEtim+dH2KT8jv9zm/wBuf4ceG/CP&#10;7MfirUb7VtV1TWpJbQW9xr+tXFyJ7s3MTvJDA7+THJsE3/HvEmxPMVQkW5a9l+OH7M3g/wCO+o6H&#10;rGsPqekeI9FlBsde0C4S2vwFJcJv2Pwr/vEOAyODtK7n3YF5+xl4J1zwxe6T4v1XxR45up4ZLe21&#10;XxRr0l1daeH8s/6KcBIzvjjO/YXb7rl0+SgD0D9nX/k3v4X/APYsaZ/6SR189f8ABLD/AJN48Rf9&#10;jNcf+kdnX0J4T+F9x4K+Hlv4N07xdrwgsoYbew1KaKwN3YQxRxxxxRYtfJcbYjzJG7/vG+b7u3jf&#10;gP8AssaN+zxfXCeGPGHis6XPM1zc6FfTWctpcSeXsEmBbK8Z4HKOm/yk3blXFAHvVfFnx0d/Cf8A&#10;wUL+CXibVkNnompaa+jW11/rN13/AKWnl+Wnz/fvbUbz8v7ztsc19p1wvxF+F3hb4t+Fh4c8WaPa&#10;61pvnJcfZrjzImEkZOHjkQq6MOmUPKEr916AO6r4+/YZ0W61TxT8b/iTbYbw14t8TSjSLloJYpLq&#10;GGe4fz8Oi/J/pAT13RSK23ZXq97+z/e674a/4RvX/ib411nw2Yo7W4024msIzfQLjMUtxFapOQ+N&#10;j4mDOpYMx3mu70DwDpfg7wbZ+FvDQ/4RzTLG1NrYixCtJb8f6weYrh5M/PmQPufLPuzQB8wfsP8A&#10;/Jw/7Uv/AGM//t3qFfZ1fP8A8Pf2T9N+GPxE1bxloHj3xmNT1u7Fzq9vPcWZttQJl3uJY/suBz5n&#10;3Njr5sm1k319AUAfGf8AwVP/AOTePDv/AGM1v/6R3lfQv7RX/JvfxQ/7FjU//SSSuf8Aj7+zbpH7&#10;Q+nWumeI/EmuWOh2c8dymmaT9kii85BIvml5IGkzskKY37f9mtbxB8ID4g+Ew8AX3jPxS1pNbSab&#10;d6r/AKHJf31q8TxvFLI9syEFJPvoiv8AIPm3b9wBw/7AP/JongT633/pwuK87+GX/KUD4u/9ixb/&#10;APovTK90+BXwMsv2f/Ctz4f0HxFr2raKZvOgtNbmjm+w9fM8kJCmA5wdnK7gWUZd92B4Z/Zg0/w7&#10;8Xrz4kw+OfFN94rvoY7XUbm5GneVdQIIsRSRpZqEH+jxcpsfj71AHlXwy/5SgfF3/sWLf/0XplfQ&#10;37RX/JvfxQ/7FjU//SSSuK+Kv7JfhP4nfEK08bpqmu+D/FdvE0Da34XvUs7ucbNgMj7HyVT93v4Y&#10;rlWLqE27kvwFtn+E994CPjrxjc2+oG4S+1bUL+LUNQuYZo3R4DJdQyokewgARon+r/vF9wBy37AP&#10;/JongT633/pwuK86/Yf/AOTh/wBqX/sZ/wD271Cvbvg38ArX4IeCtV8K6D4x8UXWm3HmG3/tKe3n&#10;k06Vwd8lrmHjJO/Y4dN3zbPnffj/AAv/AGU9G+EnxC1bxhpPjHxXdanrc0tzrFrfT2f2bUZHkkk8&#10;yVEtkwUkk3ps2bfuj5XdGAPKvib/AMpQPhF/2LFx/wCi9Tpf+Cp//JvHh3/sZrf/ANI7yvVPE37M&#10;Gn+Ivi9Z/Embxz4psfFdjDJa6dc2w07yrWBxLmKON7Ng4/0iXl978/erR+Pv7NukftD6da6Z4j8S&#10;a5Y6HZzx3KaZpP2SKLzkEi+aXkgaTOyQpjft/wBmgD2evz9/Yd0K+8T/ALD3xa0fTLX7XqeqXmrW&#10;ttakeV58sml28aR/P+H5V9r/APCM6l/win9k/wDCX6v/AGj1/t/yLL7fjzN/3Ps3kdP3f+p+7/tf&#10;PXnfwA/Zl0j9nJ9Wg8M+JPE17pd+czaXq9zby2wm4/fxBIU2SYyp6b+NwOxNoB53/wAE5fHem+Jf&#10;2bdL0ax/5CXh28ube+tSyeb++nknSQAOTsYSFPmx88cg/grE/bg/5OH/AGWv+xn/APbvT69P8b/s&#10;deCvFHjW68YaPq/ij4deJL7zRqWpeDtU+wS6jvCZ835W7xh/k2bn+Z97cjG8WfsKeAfFl74f1GXV&#10;/FFj4k0mcXLeJrfVfN1W/n2QIsk1xKjvlPs8RTy9iJ+82qmaAL/xi+M+pR/HbwT8F/Dl3daBq2vw&#10;nUr7XhBFObazQTv5UKOGTzJPs0ieY6OiL/C7fc87/bn+HHhvwj+zH4q1G+1bVdU1qSW0Fvca/rVx&#10;cie7NzE7yQwO/kxybBN/x7xJsTzFUJFuWvUvih+yj4Y+LdtoN34h1rXT4s0GUNbeMLCeC01XHmeY&#10;kfmQwrHhHPyYj3Jg7f8AWPvp3n7GXgnXPDF7pPi/VfFHjm6nhkt7bVfFGvSXV1p4fyz/AKKcBIzv&#10;jjO/YXb7rl0+SgBv/NgH/dLf/cVR+wD/AMmieBPrff8ApwuK9I8CfC+18D/D+08GXF/d+LtCgs/7&#10;Pjg1+K2lxZ+WkQtj5MMaSRhAR+8RmfJ3NXk3hf8AYX8I+B74t4a8c/EXw7o0t4b4aFpHiN7awGSP&#10;3fyL5mNgCb9+/aPv0AcX+3B/ycP+y1/2M/8A7d6fUXx0d/Cf/BQv4JeJtWQ2eialpr6NbXX+s3Xf&#10;+lp5flp8/wB+9tRvPy/vO2xzXrXxm/ZU0T47eLNI1zX/ABh4ptLnSJftOj22kXFpajTpB5e+SJ/s&#10;xmJLxxvl5H2uPl2dK7rxt8IvDvxS8IW3hjxrZ/8ACW6XGYmY3/7qYzx/8vAeEJ5ch5/1eziSRfun&#10;bQB39fH37DOi3WqeKfjf8SbbDeGvFviaUaRctBLFJdQwz3D+fh0X5P8ASAnruikVtuyvV739n+91&#10;3w1/wjev/E3xrrPhsxR2txptxNYRm+gXGYpbiK1Sch8bHxMGdSwZjvNd3oHgHS/B3g2z8LeGh/wj&#10;mmWNqbWxFiFaS34/1g8xXDyZ+fMgfc+WfdmgD5g/Yf8A+Th/2pf+xn/9u9Qo/bg/5OH/AGWv+xn/&#10;APbvT69W+F/7KejfCT4hat4w0nxj4rutT1uaW51i1vp7P7NqMjySSeZKiWyYKSSb02bNv3R8rujW&#10;fit+zPpvxf8AGnh3xNqvi3xRZ3Ph27+06PbWAshDYTfuvn+e1Z5P3lvE/wA7uM/7PFAHpXi3xz4c&#10;8B6d/aPiTW9K8P2Msgh+16tex2sRkPRN7kDPBrpa+Tv21PhX4V+IPgDwrous3ur6x4/BltPC9rp5&#10;i+3ajdtEPMMsexYfs+Yo5JpNiKiR/Ky7wr++/CTwxceCPhd4P8O3xgOo6No9lp9wLcfuvNit0RzH&#10;7cHFAH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8361+xzpuvfE20+IV78RvHx8XWPlfZtTW+s4vIVD/AKsRpbCP&#10;y8Z3R7Nj+ZJuzveve9Lt7izsbW1uNRuNSnhjQNdTCPzpyP45PLREBbH8CKvXGKKKANWiiigAoooo&#10;AKKKKACiiigAooooAKKKKAOO8deEbrxpoc+lweJNV8JCUZnvNANvFdGIo6GPzJY5dnX76BHXA2uK&#10;82+A/wCyxo37PF9cJ4Y8YeKzpc8zXNzoV9NZy2lxJ5ewSYFsrxngco6b/KTduVcUUUAe9UUUUAFF&#10;FFABRRRQAUUUUAFFFFABRRRQAUUUUAFcJ8UPh1ofxb8B6x4Q8Qm4Ol6pCEmFtMYZAySB45Iz2Kui&#10;vz8p/iDLxRRQByPwN/Zk8J/s/wAN0dAl1TVtQnh+yjUtZmjmlt7TeZPs8QSNEjj8ySWTYi/O8m5t&#10;2F2+00UUAFFFFABRRRQAUUUUAFFFFABRRRQAUUUUAFFFFABRRRQAUUUUAFFFFABRRRQAUUUUAFFF&#10;FABRRRQAUUUUAFFFFABRRRQAUUUUAFFFFABRRRQAUUUUAFFFFABRRRQAUUUUAFFFFABRRRQAUUUU&#10;AYv/AAjum/27/bv9lWv9u/ZPsH9qfZ0+0+R5m/yvM+95e/59mcZ561t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9lQSwMECgAAAAAAAAAhABRL57lf&#10;yQEAX8kBABUAAABkcnMvbWVkaWEvaW1hZ2UyLmpwZWf/2P/gABBKRklGAAEBAQBgAGAAAP/bAEMA&#10;AwICAwICAwMDAwQDAwQFCAUFBAQFCgcHBggMCgwMCwoLCw0OEhANDhEOCwsQFhARExQVFRUMDxcY&#10;FhQYEhQVFP/bAEMBAwQEBQQFCQUFCRQNCw0UFBQUFBQUFBQUFBQUFBQUFBQUFBQUFBQUFBQUFBQU&#10;FBQUFBQUFBQUFBQUFBQUFBQUFP/AABEIA0gCa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Ff75qRelNdcsTSBtoNAEtFRq5xShzjmgm4+ik&#10;VgeKdtWgrmEoqMkK3FPLKFyetAcwtFR7w/FNZ2U8dKCCbOKQyGkDbgM0jYoEHmUeZTdop6qKAASc&#10;0pk4prRjNNC/MaAHeaaDKaNq96NqUGlxVkL8U6olJVsCnebjhulAcw4ylRSq5YVXeQbvl6VKDwKA&#10;uPopN1MaTdxQHMSUUxTgUb6A5hxlIFN800Da1KY1x8rZNAXDzTS+ZUYDK3zdO1ClQ2WoC5JndQTt&#10;FBdMfL1qJzIBltu0enWoclEB4fmneZVVH8wbt2BnGO9VtS1a306Dzbu7tbGM7sNdTCMLg9yaafNs&#10;Bpo5ckU7BryHXf2ovhfoDBJPGOn3lwzeWLfT5PtEoboRtU/rTvDn7S/gvxFrH9mw3WoW9yWEayX9&#10;hLbQuzdAHYAE/QmtLMD1ukZ9nNMR8nacDOcBTxjtzQ3JxUhzDvOanBtxpiDJIpxO2gOYGfbTfONH&#10;3qMCgOYerbqdz6VFv28U5WzQFx22kpcCo2bDAD1oJuPpCcDNDDa232zTaAuHmmpYzuqDys809crQ&#10;Fyc9Kjbg03JoccCgLj1ah24psZOKcehoKuM80rRu3UyQdKdGc/hQHMOpKGNB6D1oMnqBoJ2c+tB2&#10;96PlegUdxvmmjzSKXYKawFBtckikLmpT0qKMbBmnmTIoC5GZSGxR5lIygc+tIAM0Bcd5jdqkDcc1&#10;GoAzRvPagLkuRS5qESNmnbvWgVySopJNppd1NZd1AxvmmjzTR5Yo8sUAKJTml8zNRt8ppKAJqXdU&#10;O6jdQAsh2k1F80hG3qKlk+8aYDs5FBLFDZ4/ip33uvagAEZHWmhPmNBAhJjOe3epfMWZfl+6Kbtz&#10;x6Um3HAWgYYFPHQ03aakb7ooAibOeFXFPb7tIZdopiuWagBSxIpuKkpOTxQA2nK1G2hOtAgA3GnC&#10;XYQG6dqVVxnFRneG+bbjtQBI6kP7GmmPAJpB80n4UrNk4oGNh/1p+lPdsAgdKQxqoyOtJuNAAqj7&#10;v40rcUi5ydvXvTtpPWgCOnIuDml24ppZyxA6CgCR2CjNRnkZppJkOw/WnqMjHpQAE4XNRgljT5Dt&#10;Wofu80ASc0jSbVL8cDv0pkkhUhWVslvurzx6k1578YfjX4X+Cuhpf+KLxUE8ghhtYRulnc9VVc59&#10;89KuMJ1JcsFdifLH3rnoLyYwhXMoGSFHH59q83+Iv7QXgT4YEprWvw/bAxVdOtD51y7DJKeWM7T7&#10;vge4rwO8+LPxY/abhn0j4d6U3hDwuZmtrnxBI58/H96POMZB5A3fUV2vw0/Yg8FeDbuHV9emuPFm&#10;uo6lru9x5ZYDuOr8/wB4muz6vClrXfvdlr95PNKe2xmv8fvij8YHuovhb4MOlWCxtH/a+u4UF88M&#10;hyUOOvAf3qXRf2MoPEcNrffEnxNqviPVZcT3Fql1/o3mnqANudo7YxX05Z6fDbRRpBGkMEeNkaIA&#10;qfQY4qZYFUtgYJ6n1rB1re7BW/MFE5Pwr8JPB3gu1SHRvDOm6ft5BjgVn6ddxHWui1TRbXWrNre7&#10;gjni3BtjqCAR0+n4VdX5BgUMdykevFYtt7lAke1UAwECgADoPSgcE0hJyPbinKN1SX0BPvUrUOvH&#10;HSkH3KCRHXgUnNSHoKN2ePSgBpXgZ600HaTT36CkI3AUCG7iaA2SBTzHwKRF5oGLty+89cYprcmp&#10;N2eKjfvQA9OeKV/u1GlPoNEMVC+RTwQDgde9A7Y6UjuFNBMiUdDTaaslIZOaCR20UiKMnHSjO6mb&#10;iMjtQAMdr8Uu76U1FOeelPKAc+tACg4HNJvPYDFJtpBuJIFAgZqTdSDkkfxd6XbQMkb7tMpSxIAo&#10;5oAcOVApCvHSgvtFN3lqACl3UlNbNAMdu5oAycnrTdvNOPIx6UAh9FA6CgdaDQKYz4NK1QyKeKAH&#10;gbjTtlJCNoqXdQBHsxRUm6koAjk60xm4FSH7xppUUEyGIcMTTw2CTTdo9KOKCSQScHFN3HHPWkGF&#10;IPpzShhcEsnUdaAFWU0rMzVGr4bA6jrUrvth3cfj0oKsMMeeT1pqsVNVNZ1qz0HTry+vriO2srRD&#10;LNPMcBFAyxP0ANeaaN+1J8L/ABHqtjpmm+L9Pu9RvXWKC3icl3Yj0xxzWig3HmSMm1F2vqetqM80&#10;jfLyO9eeeMPj74C8Aa5Lo/iTxPYaJqCIJRb3j7WZDnBH5Vgn9rX4RAqP+E/0cbkzh5GGfx20lCcl&#10;7qbBzhB6tHsJwQM009eK8zs/2kvhtqOhX+sWvjDS30uxkjiubt5cJE7glFPHJIHArFtv2wPhDcys&#10;sfjrS5Nq5bcJFx7cr1FV7Gp/K/uJ9tBdUe0FiRTSMAnc3NeYeHf2mPhv4u1ex0rQvFFlq2pXkmyK&#10;2t2LOeevI4FRX37TnwvsNSv9Pu/GumQXthM1rdQSMd6Sr1BGKj2c27WYe0p7X3PVF9aRhu/j215j&#10;4b/aP+HfjHXrfSNF8VWGo6jccRW0YYM5xk8kV3eteIbDQdMm1HVLmDT7CAF7ia4kCogAz1Pt6Uct&#10;3y2YKtCWqexqKwIypVl6fjR059a8eh/a0+ElzqNvaw+MtPje5kCQyPuWOVicbckcHPTtXQ+Kvj78&#10;PfBusNpGu+MNM07UI0WR7eaXbIAwypxjgEdPWj2c17tmUpw7o9AfOBilj56tzXkMP7WHwmnVj/wm&#10;2lwRh9i+axUEj3xXQ2/xy8C3OgL4gg8T6ZNobXH2QX4n/dvNgfKvHXmq9nNbpgpp7NHfNzxUZfBw&#10;K8ob9qn4UJG0j+OtJj+XzGUyEsox346jp+NdL4L+LXhL4jWOpX/h3WrbVNP0+QRXN3CQI0baHOS3&#10;T5WFS01umHMu6OyDU5HyTXlcf7Tfwwm1EWI8b6U84yGZZP3YIOCuema66Px54dvdFbWLXXtPl0pF&#10;ZmvVnRo1xwMnOPw60ck1rb8C00+qOjnk2SBdm4HniuO8ffFzwj8LbSK58WeI9O0CF22Bbq4Cu3BI&#10;wv3ieOgBr5r+IP7ck/ijWr/wr8ItAl8Q6wGe3t9anbbbiUfKWjjHzOoJxlio+tc/pn7IlpcalD42&#10;+PniuKS8ncr9hu7oPG3QlfNONo4+6oGPU11QwvIuaq7X2XUxdVSTt0Ol8d/tSeMPiv8Aa9C+Cfh7&#10;Urm1LeVJ4mNkxjXPH7sNtA6/ebGPetf4HfscR+H9Yg8RfEPVJfF+vA+YtvdSmeGOQnJZt/Ln8MDs&#10;a9V8IfFH4U6BY2fh3w/4k0G1t4VMcFjbzhU6duxJ/Ou61XxJo/hvS21a/wBQgtNKi5N1IwCBScD5&#10;hnjPrSnWlT/dQi1f7xRS+K6NKysLa0g8mGKNYVJVY0UKoHXAHQVZaJSowMAcACuS8H/Fbwn47nkg&#10;8Pa/p2rzpGJnhtJwSiHgE/jTvGXxc8J+AJraDxBrdnpctyAyJNJhsZ5OPT3rm5Jt8rWppdb3R16L&#10;tFOX71Y/h/xRpvirTItR0e9t9RsZFylzbPvR+3B/DpWvEd67j16VN+bXsWvhFbmkQ5OKSTrili70&#10;AKV3HHpS420jbhyKUMCuTQIQln4FJ8p4/ipGBY8U8LxzQMG+6Kai8mkb5TTxgLmgA2e1OUbc03d7&#10;0m5qAAtuJFNJ2mnKpOc0SozjAoKYiMRk+tIW5pQjKozSMvSgkevT8KN3vQvKmmN8poAc8hxj1qN1&#10;+QfWnn5lFBOQBQIEXinbKFWnUAMEfNAXmnbqPNC0DQ4qMVGYxmmrcDeaUyN8xHYUDaHkZXFN2Yps&#10;MhYHNSbxRckUqAMnrUY60rSClXjn1oGMY88UI5JIpWojXBzQVYV13AUgXJxUh6U0cGgLCEbRTCSS&#10;BU2N1MIwc0EARhwvtmhe9BO489aDnFA0LRSL0paDQKTbS0UAFNf7op1Nf7tADM0lFFADm6mmOxyv&#10;pmnyfeNIQdp9xQTIXimABCS3TtSKNlKzN2oIBpCuCfuGm71aT5fl46UIxyc0fd+UL70DRI6gKCPv&#10;d6N29cHpUYZqJJCFO3Ocfw/1qWaQPG/2pfFI8M/BbXmYM1zqEYsUQjKlpDjn221+emi3F34b1Pwx&#10;4gRbaeG1vo9RhjClI/LRgpGSSQefXHtX1L+314nMr+GPD0Ek3n5mvHCL8g6BMtn1PSvN/iz4LuvD&#10;HwG+Fxl8lEa0lt7to1BLNIFdSf8AvmvscFCNPDJTV3LY+OxtZyrXT2PevjJ+y4Pjv4mtPGNr4kTT&#10;vM05IUjNos46lg2/OT1x7V8deCvBI8a+P7XwdJei283VHsEvZbfAITIbMRPt1zX33+y/ri+J/gT4&#10;R1C6aOW7Fo0TbCCAVdhtyO4wTXxX8D1aH4/6B5kgmd9fmYuDkhC0mAfr1rlwcqkKdeP8uxri4w9p&#10;SlvzH0Ha/sOpb/DbXfC8/jVpRqmoRXq3QsFAjCfcHl7jk/N1zXzJ8Zfh1L8HvHlz4efVZNbjhtop&#10;RcPbLAzM2fmUK3Ppiv1G81JVkRQT8p4Q7ehx/Svz0/bb8xfjnexRzFVGmWwWM4O0gk8E9PrSy7E1&#10;Z1JKTvozXMaNOlShKKs77npPwS/ZFv7LU/A/jw+KluYbeFbw2FzpoVwzANgOGz+NfPfibQ/+Eg+O&#10;2uaXIfsg1PxPJbqyoWKl5imQcgfga/Rn4UBYvhj4TbchYabAWdRzyg7ivzp8V3mpWPxn8QX+kxOd&#10;Tt9fna1WNd4aUTHb8hIyc46UYGVacqm1+hzY2EKXs9XrY+ufhr+xfonw4+INh4tj8R6nfahYfvI4&#10;pgqRHIKtn8DXz7+1PrOq+LvjPq+lXd876VYyxWlvYZfyIiVH7xlHBxuz834V6B8Gfix8dfEPxU8N&#10;6f4ms9Vg8PTyutyLrw+1sgADY3PkheRx60/9rj9nzXpfEmqfEDw8zXVlcwKmr2MYJZVVSvmIMYYg&#10;AA8iubDSisRKNVq/R+Z34qEvYRlRTsaOn/sE6Y+mabLe+LJLvU4pYprmZbVGhmRSDtC5yoOOvtWv&#10;8cf2QJviN411rxfH4o/s6MWcXl6cLBWKeUp/jyMkgYHpmvJv2bv2q5/h7ep4Z8W6q+oeGlCwRXhX&#10;zJdPl4Ch2GQyEH6ivuLxDfw6j4Q1aSGYTRvYSFGB6q0Z5zj0/KspzxFPELmk7Nq33ouHsKlFq2tt&#10;T80vg38Mrv4tfEW08Nw602kyrY3Vwsy2+VGGj+Uruw2M/rXuXxd+A83wX/Zp/sCG8XX7ga+NRE7R&#10;fZ1hZ8DIVScgY4riv2KJd/x1sbcx7oYtGuvLyDlcumec17/+3JEZPhFEWkijRb+JmO3DtjsD616M&#10;51Pr8abtb/gHDSShhHK7Pm34Efs+D44DWbk6zc+HJNLnRR5Nn5plBX5sM2AOvXGa+oPDHwJtvgV8&#10;HfHGkW2p3XiZLtLi8CyQjzQWhCYXb1HyrXxl4X+MnjH4E+H9U1rQtQi0vR5LlVle8sjcjecqFxvB&#10;3DGa6HTf2i/jh+0V4Iv9F0Oxktbe1E0mp6/HD9mM8XG1BwREQoPAYk+1b18DiVXTk0osvDVqVWg1&#10;rc8itdT8M2Notjqjo1yIC+naZaxJIzznoZGA/dgNnPAP8Peuft/CPiKy8QofF8F/Z6VHJ9sfSJYP&#10;KWZAQA3ljAI+9hiOnevbP2H/AAFo+l/HDTxNYnUr9tOnljnlw0QGOT0w7cnk16Z+3Pa21z8TtGES&#10;IZX0siUBwcfOpTavUDG72r03XX1j6q4JabnJNRp4b2nM73Pqb4B+APBfgzwDpN14O0iPTNP1CFLr&#10;zNv72XcoO52zknqMdK8L/b9t0uLbwMskIngWa5cZTeAQqdvxr279me4a6+AngN3jUN/ZkYb5e4BX&#10;+leK/t9qq2fglpIGntopbh3jXOcERg4x/WvlcJH2mMSk76/5ntYyclhOaHb/ACPKfBn7Pfh7x5+z&#10;RqXi9mlsdfs7iZZAzhbZhGwJUrg8EHAH97HFW/2QtUn8aa54k+HuoXE914W1LRGkTTLgO6Wr7gDl&#10;ifkwSuABivMp/iR41sfhLaeHUtrvTvAkkjSzXUOlExzkvlQ02Vx93OMdutfVv7FVj8P7Lw/eQ6Dq&#10;k2qeL5VV9VGpLtuo13ZAK9l57E5OM16eJcqFKfOru+luh59Ne1qxjtdfefNvwamv/gX8f9OsrsWt&#10;gba+fRbweXs3I3MWMDkcjOavfHHVH+Kv7Q2oWDZa6bVBoNpIV3oI+VDD0P3ifYV3X7avg59D+LOm&#10;6/Yu0S6vbrK00Bw/mw4Xj3wVP4VX/Yv8FyeMPjHq3i13Etrpys0zn5t95J1G7JwVGa0qKHsPrttW&#10;rWMI+0Vf2G59l+HIPDPw20bSfDVtdadoqRQCK1sHkjiZiANxCcbjnk119u58tDjCEcD+9nuME8V8&#10;U/tL/szfED4g/FHVNY0jTLfVbS/giSzuJLxY2sHVGDfKeRzg5Vvwr60+HegXnhrwToWlX0/2q70+&#10;xhtZptxO+RVGSOBn65r5mpSgoqSe/Q+nhNyqONrJI6nGTmmYw2akXlcUqjrXPY1EVjQEOSaSToKW&#10;OTIxQMI1wxpd3WnFh61G3WgAxuoKnHHSnj7opTnBoAiX5WFSqwqOjaaAiS0wtyaA+ARTSNxoKY5m&#10;bbSEhgM0JySKQryKCR6+1MxubNPDEjFFAhD0pu7PFONIF5oAk7UnNB6CkDHNAxCtNHBIpzNzTQ24&#10;n2pPYpEb5LDC8VLGmeKIzuQ/WnZxzSj8JRBbk/vM9AcCpGPIpAMBh60uelTF3SsRIeqgc0hXBzSh&#10;uKR24FaCAUtIrZFLQaIKKKQ8CgAB2k0MxpQNzfhSScgCgiQ2Pls04sd3HSmRHa2KkFAkFFFFBoFF&#10;FFACcUO3FRnrSUAFFFPoAD96kPQ0p+8aM5BFBLGRjKZPrTvpTCAqfL61JGwxzQSMCbjz1pGXBxU6&#10;YzTXxz60AQY3cdajZSQDt3jOcbsYqZGyTmiYZjIU4bHBxnBo2E7r4T86/wBqe4fxT8edUsXmlEdu&#10;ttplumCyB3VSNyjnq9Zvxd/Z/wDH/wAI/AllqOv+JI9e0mO5jgjsIPNURFwQMBjgYxX0xf8A7Gek&#10;6t49/wCEt1DxPrF3qb6guoSROU8lmRtyr8q7tvAGM/w16z8VPh3afFTwXqXhvUXeC0vY9nnwEF42&#10;/hK9xXv/ANpwjKjBfDHc8BZc3zyn1PGf2IdWZ/hTfaViKEaffSsvlqUCiT94MDnAAbFfK3whaW2+&#10;P2j3K2qsIvEE/wBxjvkO5uRnivtr4Kfs32PwO1HU59K13VLu31WGOG4tLoBlWRFxvXj0GK4/wh+x&#10;PpfhL4hWviqPxfrdzNb30l9HaywxeSCzEkDagPf1qY46letJL4gqYKb5P7p9IsvykOoLEk5Hpyfz&#10;r8+v201dPjRqKuzJaNpsDSfu87QM+9foXvEbs0gypb5RtIPTFfPnxt/Y80j41+NJvEeoa/qenSy2&#10;6W5tbVV2EL65Fc2AxMKFVzls0d2MwzqwjE9S+EPlx/CzwmkI2Q/2XAEHTC7B65r89bsWNp+0Cb2/&#10;njt4bfxi87yuhkCbZz1AxxzX6OeGPDq+E/Duk6VHcNcJp1rHa+ZMuHKgAfTtXzn4i/YatfEut65q&#10;d3401K3h1W8muFt4reIIodtwBJGc+lVhMVTpupzXszHGUK0+Tl6HvMPxK8J3dxDZx+KNLe5kYxJb&#10;rdxs0jHJUFc57dKlu/H3haG+vLGTxDpdvc2pK3EElzGrryMhkY9MV88+Fv2CNN8L+NNF18+L9UvJ&#10;tLu1u1ieJMSbegfHUc1c+K37Eq+PvGGp+I9N8WXOnXWpXPnXMd3biRANuDsIwV+6vrXM6eH9pyqT&#10;tudcJ1+VRsj52/ad1HwRd/EjUrzwbLBBFNApu5rNB5DzjIUgjjOcV9sfDSLVE/Z+0z+1yv8AaQ0Z&#10;llk3K2MxkjleDx+IrjPhz+xX4W8Ca7bavqN9f+K7y2CmCC+RPIQ5yCqgAcDjnNej/FP4seD/AIZe&#10;H2bxNrcdjFfrLHbIiF5JRtwVRQMnH5V2VK6rShSpJy5Tgp4R0lOdTS/Y+NP2K7G7HxySfyDBbx6R&#10;cRy3TOpVCXjwNuc81s/t+/tCWdxYn4feGdOh1rUoJYri61OeYtb2T5zjC53uF59t1eafCf4HeJvj&#10;lrst54b1DUdH8Gh5Um1K8g8r7TGpA2lo8HJ9AenWvrd/2N/CWnfCWbwbpF7d6bJczrczaz5ay3Mz&#10;jGcs/ZsD3x3r0a0sPQxqnKXNp06MnD0qjw7il16nyJ+y98FPC3jm4vNQ+JHiuD7JHKzrpn2o26z9&#10;TuZeAvO0+uQB3r70vrXw3pvwf1uw8GnTl0u006ZVGmSqyxkoSdzA4LEeteE337AMtxJHJJ49uZ1U&#10;AeW+nRlCfTK8n3r1L4P/ALMcXws8B+KvDLau9wddZmaeGHZ5AZCh2jn1rhxeKhWqKo5Oy6GmHpVY&#10;RcOVanyt+yRPDZ/GXSruWUW9tFpdyGd5cKqgAk+may/2g/HjfFz4wSzaNbCZZpBpVhNDEf32GG5j&#10;xk49eletD/gnrqk96yXXjtI7AFRbx21kdyBVIGWzg8E54Fev/BL9k/w78GruLVpbibXtfVXUX10o&#10;CxAtk7EGAOcc4J966KmOowm61NttqxhTwdbl5JrS56j8M/Dw8G/D7Q9DlZXfT7OOFjGMfNt5z781&#10;82ft6T+Vb+CUAzcPcXHlgybUwAh5yDn6V9bBCB8oLoeSvAGfXpXjX7R3wCf47af4fhtNaGj3elTP&#10;Isjx+YG3KAUYA+oU/hXkYWtGNf2ku56eLo+1o+zj0PMPgRrGnaf+x7q0uuTwS2UYv2KSttLckqFB&#10;GevYda8o/Y5j1C2/aCsFhYKJtNuftjQMTHJGFGwkHPO4KOgrvNP/AOCfV9q84k8Q+N5Gtd5Z7XSb&#10;YwgkdD8xODX0X8JPgT4V+D0JTw9pwjnnULPfzNvmnJBJyevX8K7auJpQp1Ixd+ZnFTws1Upz7I8W&#10;/b6GfDvg1yUWQ6ltDp1TIGdv41ufsLxq3wr1mR5bSQHXbkhrdBEXJVPvYA55612f7R3wJm+O2jaH&#10;Zwas+hyWN0ZxKoz82OmMd/rVj9nb4MXnwN8FXOh3OrR6k1xeSXfnW8RVdzEcc544rneIhLBqnd3u&#10;bxw04YqVTcu+OPj94I+F3iC10TXr97XUpoxOYooGlWJTwpcgfLz3Nel2V3De28c8DiSORQ6uDuDK&#10;ckHPevmf45/shXfxc+IJ8RaZ4jg0m1ubdIL21uLYyF9rHDq2eGIJFfRHhHQYvC3h7TtIhk82Cyt0&#10;t4pHGCwVQCT78VySVOMVys7YyqN2ktDYRuafuoKZFByABWfMbERZi3NPWPb81OHXnrTz0FQMYgLE&#10;0rnIAp46UjsMCgBFp1NUgc0qncp+tAhAxyaXdRtpp4NAxuzc1OK8dKcPu0m7PegBqLg59aftzSjp&#10;ScUANxtpBncafupevNADelIeBmhqVvu0AO7UxueKVGzxSFtjE0AN2+tMfoQOhqXBPJ6dqav3qCkx&#10;IlwKdK3loT6ClHU0ki+Yu2gobkrt9xT35UGhDkAH7w4p5GaFoZEPNOPQU/FDdKBjF6mnUhpaCkFI&#10;ehpaKChqff8AwobrSjGTTV+8aDJjVzuqRWo4HNCoDzQNC0Uu2koNAooooAYV5o2U8dacelAEQTmn&#10;bKWigBh+8aaVFLJQo3DnrQSxvTjtTto3jHpTGbFKsigBF69TQSPBKEmmyHdinS/KFUd+aRV9etAi&#10;Irk7vwpz4CYYZqXbSSYWLkZJNAyAxq0jFRt3DtSmNWADJu+tKImU7hyD29KeMgZ9KCriLHgKAcEZ&#10;5+pzikdQBwMc8D09aaJGK7mXjOBT1IagkYUdk+Vstnq/p6CnkAIBuVz3HpS7R7UrFVXAVc0ANWRt&#10;+D0xxTWwvIUA+opD1+Xk96jnZoIt+N+DjbQL4SRpG2/eH/Aj/wDWqGURshlZoSq/x9Ux3BHQfWuN&#10;+I/xa8L/AArskufEmqJp4kB+zwqd89wQpJCIOW+vSvjzX/H/AMVP2sir6VbzeAfhGkkovNS3Lma3&#10;X7zM24Enj7ij6n+E7UcLOr8eke5lKqoxcj1P44/tr6J4J1A6D4GhtvF/inzNkoE3+jW3ODkrks2c&#10;KAoHWuX8Lfsq+Ifjb4gtfHnxc1q6SeWVJI/D0JAjEGNyxSBc7D7JtJHUnpXnv7HXwgtB8fdUV1tN&#10;X0DR7R5rO5aIRbvMZdpaEfccAE7j1r9CAqxLGVUrJx8w6Dp/QV6mM9ngrUaHxNat7mFJOq+Yr6No&#10;OnaDpsVhplpBp9lEmyG1tUEaKMYztHGff860WbghuCQAf6U4ApuHReOfWl4rxXd7nZa2gwIoAJVQ&#10;vpz19aCiO7NtXkintRD3zVxAikHy/N83PGWOBStlVHvT3+9z0pVbdwelLQq7G+WWi2eppYcvNuzt&#10;zzUq4AIo24bNSyQKcbdzcnNRtEoCgLt252/7NSN1oHWgYxFO5gW3E4PNTnaCSBkkk4/Cox1o3YoC&#10;7GPFySXZmHTtj24pyBcYPUU4/Mopu2gCRacelNGNtMagQo605PvGmrxzTt3vQMHfaDUWd1OOSTSZ&#10;K0ADISvFOTMa4NNkYeSedjdq4r4jfFTQPhhaWtzr1zLDDcSmNRFH5jDau5mI/uqB+dCjKbtBBLRH&#10;cbgKCdwFc34H8ZaX498M6V4i0W6N9pOqWy3dpcBSoMbdAQeneuiHShJp2ZXQkXvRtBqNPvGpD0oI&#10;YZC1Hu+ahjmk20DJE6mnU1OlK/SgBr9aD0ppxnmiUbguKCkMX71S+lNVfXrTg2TigQ5qhbqKkao2&#10;fFROVmOKs+YlHQU09RQrA4pWqytxpOZN3tigFsnFOK8CjpxQTYAxzSkbhRQOtBXKMC/NT6celNoA&#10;KKKOtADGzSjGKkHIxUWdrfN07UGY1iTx6U9XIAFIHBbikbigqxLupKYrU7dQVzC0UmRS0E3Ciiig&#10;LhRSZFGRQVzDJPvGk3cc9B0pWCs3PFLtCDjnNBMhBwM0BQSDSDqd3TtR9zkdDQSOZqVcYpqjdSle&#10;KAD1x0pVAf7/AEFNRsnFPfoKAGINrn+7T8L+dNobO2gAJEaYHrSbsn7q0xvpn2qSPA7MtADJGw+3&#10;2zUZ3NuwCQB0FJOdzFlI3dNzdAK57xf460TwJpM+sa/qdvpelW4LSXFw4UEDso6k+w5o5XL3Yq7F&#10;LljqzceXIAUqZdu4DO0t+H8NfNnxl/bL0nwdqdz4b8IafN4s8SjdAJYSv2KCboEZ87mYE9FFeX+N&#10;Pjj8Uv2mfFNxoHwes9Q0jw3bMyXerzOtt9sVhxlypKDbnG3BPqK9y+BP7KfhX4V2dpqc0H9s+KFH&#10;mvqmoLveKQj5xGOAOehI3Hua9CFCnhoc1Z3k9kv1MJSdTRHl3gX9knxD8UvFVt42+MesXGo3UkAa&#10;PRYJfKMRLA7HUcBAM/KO/Wu+/aP8X6b4V8K6T8MdBs1hvvEUYs7a2gb/AFMG9VJH4lfwzXvd7eW2&#10;kafLeXUkdvbwgtLNKQFAA+Zz74zz36V8r/BDwtqPxx+OeufE3W41k8P6XcNa6Htc4ZkbAcc9NpJ/&#10;4FV0MRKbdaptHVLp5Ezha1OO5698Avgqnwe0W8hnujqep6jKktzcspGdqlAuSe1esSfvHIz8vB2i&#10;mzXMFha3E88oihjUyMx7ADJP615x8Kv2ifh/8bU1QeCPEFvrbabKsM4XcrAn2YZx1HFcNSpKtN1W&#10;tWdEYqC909OfEi+5xQsbUyORQxwcMAN6nOM9uoFSMdwFZFCL8zYHXvTg65waCgK8de9EY25oAjkI&#10;c8U4L8opSu5j8tPA2igBpXaPrUijevPUUwsX49KVW28UAI3ymk3GlI3GniMYoAZyeaV+1L04pr96&#10;AFPQUlKO+KccKB6nrQAyl3E8UpwBn1ptAbjyvApo604dPwqLdl6BEtM3EkinDhtnbGaiuspGWXgg&#10;ZAzjNTJ2QEUzCPLMePWviD9sT4hP4o+JGm+A9AiFzqQgbT5X3cRyzlWMePUBIzX0b8ffjDb/AAZ+&#10;HOp61JJE2rGHy7CxdgHuJ2OFVR1wOWY+gr44/Yu8AXnxL+M7+KPErPqN3YRHV57kyfeuZXKJ1+8A&#10;iNhvbFe/l1B0aM8ZP4Y6L1OOrV55ckdz7o+Efgpvh78OPD3hxpFkl0u0S3cpxGWA52/Tp9a7oZ2C&#10;oookRF2jau0Bfx5qf+EV4Tlzty7na1Z28iNc7qmUbhz1qMPgmnIdxNACGP5qX73FOpp+Q/WgQ4Db&#10;SP8AdoLU1mzigY1k3AU9RtpGBVgB9aOO9BSEmkWNdzdKZEwkO5elPkCsuD0NNjQRJtXoTmgJC7sE&#10;ioWG98VK9NSPnNS43BDok2k05/u0owoOOvaoxuyc1RRKOgooHQUUAFFFFABRRRQAUDrRRQA1qcOn&#10;NFIeKAEOKYGySKkA3VH5exvrUCkREkE1JB843n6UpTJxT4x5aY7ZqyEJtwwPanDHakZhg4qJJdpN&#10;AmT0UincKWggKKKKBojddzH2o68UpyGz60DrQasbLHuANL5bMnHUVMOlNcZGPWgkhjYFCO4PNKzq&#10;gBf8KeECD5fxpeHUn+EfzoAYhBJI6GphjBqGNQyE+9OQ5JFACFRmnt92kbFNdiBgdfegCKQHNQvO&#10;4BDNy3TjNONyAWUsC6ffKf3vSvk/48/tjra6nH4I+Fix+JPGVxII5LqCJrm1tMnBG5OJGXocfd78&#10;1tTpVK0koJW6t9CJT5Uem/HL9qfwT8CLpdO1u6kudcmha4ttKtYi7uqgffY/KgJ6FiM9ga+cfC37&#10;OXxH/ac8Yaf43+KV1LpHh5pPtFpprTBXWFuVjiRT8oKnlm5PQcV6V8CP2QLfR9Un8X/Ei6k8T+Lr&#10;yTzhDdzma3hBIKhlPDEHoOQK+o7KGFUym3KfKSigAccY7D0xXXOpTwv7ui9Xu/8AIx5XV96f3GZ4&#10;U8IaP4P0O20bRLGHTLC1G2OCFNu0Z4z6k8nNbElulqJPKXc0jZw7YDHHSnITG5JG4fxMOrelcn8U&#10;fiFY/DTwRqXiHUZY44bOMsCThHlzhEyfU4FedFOtPTVmzapo8B/a98dXuuX2i/DPw3dw3WvazJ5l&#10;zp6nlolPyKxH3dx+cg9kx3r3X4S+CF+HHw50Lw3hIWsLcRTCNfldzySD+leJ/sk+BNQ8Q6zrnxT8&#10;XW8UutavNmxzEQbePuQSTjPGMdRX004WFAdzsSQASNxOT6Z6CuzF1FBLD0+mt+77DhHXnKmqabDq&#10;Fs1tdpvtmUh42JBbHqR0FfJv7WE3hW0/srwP4W8OQHxjPcq8U+mRLC1jv5V5CoBLHHQ8969H/aT/&#10;AGlI/hNYw6TokY1bxlfjZDaxAyfZQSArSIpzhiDj9eKzf2afgXeaK8/jzxw39oeO9TfzG35K2a9V&#10;Hu/v0x05ropU/ZU/rNXRdF3M5z5tIHt3gDTtS0rwdotjrNw11qkFuiXUrMSWcDrz7cV0pULwKQQq&#10;IwMfVvc1IkQVT96vMcuaTdrGz6DVWlHWjO2mszfwpvPpSAlpGY1E0+zAIx6jd0pXnVxgUCHdOfWg&#10;8LSEgqoHXtSby6kDscGgY4jBb2xTgeDUZf7x9aazlce9BpYe1ICEOW704nBz7U15cDP8qCJbDvOB&#10;4FNDc1FJcpGjMVAQEDjrz600SEOFDJvLYGeOKm/n+A9JLexOGXJ3U1WO727VArl94bIMf8LKRn6H&#10;0pzSbNoUMT1OBnFF13CyXUsljg1H824EdAaZ9py5RduR/tc/U+n41kav4v0TRbuOz1DXNP067lx5&#10;cN3OsTSD1AYgmlaaeiDlh9pm1O5jBYbeAB+ZrI8SeJdO8NaPfajq19b2VhaK0lxcSnYsQ9Mk9SK4&#10;rxz+0N8Pvhxpv2rWPFNiWEgjjgsybmdnPQeXGCQMfxEYHrXyb4i8QeLf23PGDaRpdi+l+DNLkYvG&#10;0oMMhz96cg4LkH7gz6nFduGwc6ic56Jbt6GNSajpDU4Txte3Px/8VeLfiJdm5n8M6QknlEnyja24&#10;IEUQQ5xI+4NjqB9a+jf2F4Z7uy8Z66IoobSS9g061ijjwsccMILBT6Zkz9an/aJ8OaH8H/2Z5NE0&#10;/Hktc2qtM20yXUizK7yMRyxIU8Y6HrXXfsbaFLoHwM0iWbJOo3E18oxgBJHYp+gFfQYnEuplajFc&#10;sebRenU4KVK1ZyPeghiUDsOKkDfLQ4YgFemKQxkLk18qemNbGaeOgpu3pUg6UAFMdiePSn1EW+bn&#10;7tAgLcAUkn3epHuKQyLn3pHGYwfU1Eti7CwKyAgszDGRuoYE809PmUCl2g8elPoUQhieKcZAoOet&#10;OZf8iq10wh35cIOm5hnBPQdR1o5SH7qKeveIrTw5pV5qupTJaaZZxNPPMw+4igk/yrRsrmO9tY54&#10;XEkUiq6OpJyCMjg9Mivmn4g/EX/hcXxYh+E2jRzSaPDm58QahEcK8KEE2yHpknhhjPHWvpa2hS2j&#10;SGPIjiAjUDpgAY4+neuipTdKKU997Cg7kzdBRu3c/hTZKeOgrE0CiiigAooooAKKKKACiiigAooo&#10;oAKKKKAGKxLEUkr7BmpKbKm/AoAjhfIKn60jQBSGHenLAEz97mnM4wBQTIRXI4pQxzUYG5qei80A&#10;kiSiiigqyHTYxUK8nHpTnYlselIDsJNBMhdxBxTsnvTQVY80pbgqOlBI1+vFKPlH1pAcDFB5FACK&#10;dik+9IDhs+tITxz0FRSTbYWK4yOeRkUDJWb16Vz/AIv+IPh/wFoTax4i1a30bTIzg3N4/lru6Bee&#10;ST2ArjPjZ+0N4X+BejR3WsPNf39xxa6TYr5txMdpxwM7Vz/FjH4186WXwa+J37VXiSw174mmDQPB&#10;UZFzY6Ha8SKrdCrqQ+4gnJbjtiuqlRi/eqO0TCc7+7Eyvi18QviV+1R40t/CPwytb/Tvh+kvkX2r&#10;w7rfzSDlnLjGI8ceWeT34NfUPwT/AGf/AAz8FfD0NnolvDNfbVE+q+QizzEEnG4AYXk/KSR+NdT4&#10;E+Huh/DzwzZaD4eshYaXb5McDMWYZOTkk8nPPNdSrfvAPQY+6KKtdVP3cNF+ZUI9yMW7ohxhSepP&#10;anByq4zuapS4/vVDcTJHGWYqOOCxwPxNcdkb2QyS4xGRnaTxn0r4g8WSa3+1H+0imkWqS/8ACu/D&#10;7AzSM2YX2kiRjH0cE7kG4dCWB5XHqv7U3xnv9Daz+HfhS2vLjxXr5FuJrZQwtkfgE+m4ZGf4etdx&#10;8APg9B8F/BNtpsjI2s3J+06leE7vMmbjHXhVAUD1PNerTksLS9rL4pbL9Tkf7x26HpFtaQabawWl&#10;rbi1tYFWKKGEYVFA6bR6Db0rwb9oj9o6w8LWl94J8LTnVPHt8gtobWzb57QycByx4DEH5QMnOMhe&#10;tYHxy/aYubrU5Ph78NLme68Y3jfZG1JId8Vu2MkxuQEZ+OTnaK0/2dv2WE8Cyx+KfFzDVfGMjvOd&#10;7b0gkJ/1m4klpCO/QdBWUKPsEqtbfdL9QlNz9xaFP9lH9nTUfBiTeKvFoeXxJqER8m3vSJ57FGbL&#10;75Nx3O5Gc5OBxxX05Fa7HYnuMccU2A7Dgna/9KsGfaBnn3rkq1ZV58z2NKcVAUnAA9KkDfLUJfdJ&#10;x9zH607zNtQaDjyarXTFWwqtITwFX+tWGbctQ/N5u4LjIxQI+S7v9tK/s/2wW+Dy+FLebRxdQWcu&#10;vvdFJEeSLzATG3BH3VGOpOa+rrdkeP5SCASAV714H+098CW+Iuk3GpaHa2sHiJFTz7iNNtxMiBjG&#10;Uk/vIQpUn02965T4bftqadaW0WifETTL7w9q1qPKa9KmWKbbgbmAUFDnGRj3zXbLDyqU1OlbTddT&#10;NTs+Wx9WhsjHSjft9vf1rl/D/wASvCviGGGTTfEmk6gkyjabe9jfPtgNnPsRmrGuePPDXhxQdX8Q&#10;aVp+Opu76OLj6MRXJyy+Fp/ca88O50BkGRjrTXk4XaN7ZHG7H86+ffHP7cXwo8D3wtTqt7rsp+42&#10;jWMl1Ax9PPUeWD9XA9a88u/2rfiJ8arqTRvhD4VbTyGCSaxqgWbyxj+7wn5scVusLVlvovPQjnh3&#10;Z9d6pr9jo6+ZfXlvZKQzb7mVUO1RkkAnt618/wDjn9vH4V+FEuI9O1SbxTqUIzFaaTbytHMc4wJy&#10;vlgD+8W+leO3H7DPxG+LWpw6l8TfG8dzdBw4TYbry1B+ZY1+VEBPbDCvoP4b/sj/AA8+G9zHew6f&#10;LquoId3nX8hZFbGCUi+4v4c11KODor95JyfZf5mXNUm/cR4FfftR/G/4rv5fgTwSNDiLNuuVha7n&#10;hQ/dO0gJ9evOMcVzcHwQ/aX8SQwx3viPxTbF3aWS4/4SZYPM7/6pXymegCgD1r9BRYCNUEKLGiDC&#10;qg2qB6cU+NVUIpDMR1A4B/AcGs3mkaGlKnFLz1Y/Yufxs+D/AIR/GDx1+zd8QdT0D4vanrWoaBeR&#10;+bHLeyvqEljLgbI4nXJkV1JbgHbjBOa9F8Y/t+eDrA3Fp4U0TWPFOsIu2BWs3tYGOOHzKqsRn0Br&#10;3/4j/CLw18UrFNP8SaZHfWiuJVblHVwT/EOe+fTiqngr4GeCPAKxHRfDtnazxn5LqRPMnXvw7ZI6&#10;9jWsq+EqWnOHvP7vuD2c17qZ8aatY/tJ/H29PmnUNI0eby2RLeR9NtVQ/eV9+1pVHcrk5rtLf/gn&#10;ZBqEFzJqvifN1IySJstFnMJA5CvIS+0n3FfaCWgMZj2/L2HTb+XNSKhjDE9G4HGP1qPr9Re5Tikv&#10;QToX3Pl/4efsDeDPCPiRtX1e6bxECN0dncWcUUavkHOVG5lGMbSSDnNfRGh+FNO8L2a2el6db6bZ&#10;IcJaWUYijHfhVABrazwB6UryFR0yf4celclac6+s2dEUoI+Iv+Cg/iG3fUfB2gzXYH2hZbuO2m3b&#10;Wcfuw7Y9Ccf8Cr60+HWkr4f8FeHtILIXtNPhgwn3QUQKccZ65r4k+P8Aqw+L37Xnh3wv5Plrp1xD&#10;pSM/SU7/AD5j07BK+/o8xgrwVUAADoB/kV7GYz5MJh6D6Jt+bb0OGhrUlIsBSFpMHNKsvApd26vB&#10;3O0QMScVIOlRNTw3y5oGI1Rh9rGpM7qjdeKAHZDdFWonzmnItMuH2x+2eOM1D9SuhOn3RQ8mwE/e&#10;xz1xVDUdas9G064vdQuILO0hBeWeeQKqAcZYnpXyj4m/4KKeGYfFOo6N4X0S48TCzAxfxXCx2sjE&#10;cjcVJA5+8M59DXo4TA4jGu2Hg5PyMZ14Utz6t1LXrDR9Knv7y8ggsoYzLJcu4WNEHVic9PpXxr8Y&#10;f24H1ax1XSfh5pMWqJMUsoNYuHKw5bOWRcfMdpXaB33HjpXh+sp8W/2x/EU2g3utpd6WXE0mgWEg&#10;gs7OPJ8s3Drnzuf7wPtivrz9nv8AY90D4PW1vqmqsmv+LHBa6uyrLbqeMeVCWKrgADdjJx2r1JYW&#10;lljtidanRJ7epyqpUru8VoO/ZQ+Btz8NNHvNb1eMwa9rKqZbUqCYFHcseSWzk++K+jUGVUnsMVUh&#10;jVjvXJGMEtz9MDtVkvsTj0rwatR16jqy6ndBcqHDGTS1HCSyEmpKzNAooooAKKKKACiiigAooooA&#10;KKKKACiik4FACjrSnmomYE8U8NuUDtQRJjd/J9qjZSTmpiq46UH5wBQZ8widKdSYxxRQapi0UUUF&#10;Eb8MT6049BSnpQaCJDAvNO20IcE560rSZoENB2k0O2BQSQCQCT6L3qvO3mIV25YDPlhvmX8uaNx6&#10;IWSdYwSxwMcnrivmv9pD9qF/AUR8HeA/s/iH4iXj+SLS1kEzWIxkuybTvbbwFwT3YEVm/G79qq4X&#10;xRc/Dj4bWL614tlf7HLqQObaylI6ggcsuQfQY9a6v9mv9ma3+CtnearrGonxL4vv2D3V9cqWWDOS&#10;yRlstyTkkknPfHFdkYxw69rV1vsu5g25PlR418DvCvwx8O6q/i74peNNF1P4jSztcT2+q6rHI1oS&#10;TtVxu5YAcK3C9gDX0mn7SHwnTIPxC8NxkrjA1JFGR7bsACumk+GfhSa5nupvC+iPdTHMs0mmwtJJ&#10;jAyzFST0pyfC3wc4b/ikNBORyf7Lg5/8drmqzVWXN07DhHkOcj/aU+FpUhfH/hw+66lGc/jmkX9p&#10;T4XKuyTx/wCG1fOQg1GMn6nBrov+FWeElUIvhXQ0jBz5Q02DB/NKRvhV4K7+DvD7Z6BtLgOT/wB8&#10;UvdjuaGJ/wANHfC3ZuPxB8Ogeo1GMD+dcP8AGX9rn4f+Bfh1e6tpvjLQ73U5V8uxjt7yOUvKxwCA&#10;DyB8zEH0r0DX/A3w+8P6Rd6hfeFPDdvZWsRkmc6Zb7cAElfue3avlj4LfDa1+PfxPv8A4jav4d0v&#10;SvBOlXMsWm2E+lxW6yIvAxtHKrlWJI6104WMJS9rUvyo56s5fZ3Lv7K+t+CPC8mu+M/FnjrQbnxX&#10;q0ocG81FHe0hB5OCxCbieuBjpVH4/ftmaV4onl8BeANc0xXuC1td69LdLGh5wwjxzjPVs4Pbmqnx&#10;T8SaN8UfH3/Cvfhb4Y0BPMl+x6jqMelQBJFJw3zKufLBPLdzwOK+g/gz+zP4F+G3hWz0mTQdL1jU&#10;GQJeXl3YRyCYqoyE3KcJls49q9KtKFGXt62sn9n+Xtczpp1dI7dTz/8AZ3uPhJ8FdDkW7+J/h3Uv&#10;E19te9um1aJkjbH3YRuIQeuOW617a3x5+GqSEt4/8P4ADErqMOOO5O7OauJ8IPAPlCNvBHhtYkb5&#10;FGj2+3J742dfepx8JvBG0BfBnh4djjSoB04PRfWvFq1ZVZ8zOpLl90x0/aM+Fs5TZ8Q/Dbln2ALq&#10;UWc4z03frVj/AIXr8NnWXHj3w+gj5ZjqEXT/AL6q+PhF4GSUSJ4J8Nhum4aTBn/0CpJPhJ4GkBD+&#10;CvDjbhg50uDH/oFStAtbUybf4+/DGVCY/iJ4YkUcHGqQkj8N9Of48fDOCMSP8QvDYRjtDDUoevXH&#10;3qtx/BX4eQKwTwB4ZQN1C6Pb8/8AjlOX4O/D/wAsongXw2q9f+QRbf8AxFPQq42L48fDiRV2ePvD&#10;bA9D/asIz/49STfHT4bwy+VJ478NK55GNVgP8mprfBb4fynEngLww4/2tHtz/NMUg+CHw4Qk/wDC&#10;vfCuf+wLbf8AxFGgXFHxo8ASbDH458O+WT/0FbcZ/wDH81y3i/Wfgz8RYZrLW9e8K6llSBM+o2yS&#10;ouf4X3BgPxrq/wDhR/w54Zfh74VST/sC2/P/AI5Sf8KQ+HpbJ+H/AIVyf+oLb/8AxFOEuR3joHxH&#10;zRq37OX7Oeoal9ot/iJpmmTkhvKt9btdowMdznPuSabZfsz/ALOkFyJb74iaZq4ZiNlzrtoN3t8j&#10;A/1r6XPwG+HCMW/4V34TDHuNDtsn/wAcqNvgJ8NJWBf4c+Eyw6Z0W3/+Irr+tVv5mYOmuxw/gbwB&#10;8BPh3brBpE/hQxDJWS9voblsk54aRzXe2PxH8A2MSmDxb4bgjByyrqFuiKPpuAFQn4C/DQv5h+HX&#10;hQOBjP8AYtt0/wC+KD8A/hoYyh+HXhRgOudFtv8A4iuOcpVNZNlpcvQ07j4ieDmCsfFeieWD8u7U&#10;oQh75B3e9Oi+KvgpiBF4q0GQjg/8TSDj/wAerJT4C/DpBg+AvDcsXaOTSYCi/QFMUyb9n/4XnDP8&#10;OfC2O23R7cc/981NkVzs1W+L3gZQSfGOgjnbldUh6+n3qsw/E7wg6hh4m0Z1P8S38RH6MR+ZrnpP&#10;2e/hhKwcfD7w4pDbty6ZErfTcFzj26Ukv7PXwymmDn4feGd2NpxpMKqR7qFAb6kfjVaBzSOib4o+&#10;ENhceKdEKg8g6jDgfiWxUkXxL8ISw+YnirRGXoWXUITj24aub/4Z4+F+8Mfh34Xkx0V9HgKj8NmK&#10;Sf8AZ0+F9xMkh+HnhhWQggR6VAoP4KtTZFc7R0EnxN8JDJHivRFQclzfwgf+hUo+J3g/5j/wlehs&#10;i4+capD+X3qxD+z38MWmEp+HPhXzAMcaNb5/H5OfxqG6/Zx+Fl5MZJPh14YSQ45j0iBcj3woqrhd&#10;nQL8TfB7sMeKdEK9h/aUHJ/77pj/ABM8JDYr+KtDDFsKi6hCxPt96ueH7OnwtiO4fDnw2SOh/suL&#10;r/3zXFfFj4WfC74cfD/XfFUfw/8ADS3VhbMYjPpsWBISFGML/eYVrSXtJxiY1JuMWz51+Cl3pPiz&#10;9q/VfFV3qlgulabf39+t5cvDCMSMYkYMcZHzDua+34fiP4SnOY/FGjEcnC6lD+f36+Vv2J/2cvDV&#10;z8ONS1vxB4dsNTj1qYLFb3tusiJEhxhQegLAkV9Cj9mz4XE5PgDQAMYAWxTj9K7c0nGriXBPSKS+&#10;7/gk0NIN9zqn+IfhVAN/ifR0Hq2oQ/8AxdSr8RvCbKGHinRWTpxfRdfwauPf9mX4VyDH/CA6Fz6W&#10;a/4VXl/ZR+Es0IR/AejhQ27iHHNedZJG3vHe/wDCbeHgBnXtLx/z0+2R4Oeg+9QfGugLJ5f9u6Y0&#10;2MbPtkYPtxurgU/ZX+FkN3Pcx+DNNSWWPyiNpIxx2JwOlRw/st/Cy3kuXTwTpm+Zt7Eqxb8DnP8A&#10;SiyDmkegL440IYDaxpityObyLH/oVOPjvw9wBrumA9ObyLHH/Aq86P7L3wqjthAfBOnsuSCwjYkf&#10;rXN/ED4JfA34d+FrrxF4j8L6Rp+laZH5kly0ZBPHGFycsegojFTfKrkPmj8R7PH400O5fy7fWdPn&#10;c/djhukc4+gb1ryH41ftkeAPhJp88Eer2niPxKpxFo2l3CvMDnrKRkQgDP3q+H/H/i7QPjJdJ4c+&#10;F3gA+FtMuCEW5tbcjU7wFvv5X5YU9y2fr0r6J+C3/BPXwx4faz1HxJa24mEeTYQsxMjMPmMsxOZD&#10;6jHHrXtvAUcLSjVxT3+zfUzjUnJ8sTwn4l/EH4qftEW8t9r0dtpHh6FXew0mxuf3cnoXbOZW29OA&#10;MZr0j4N/sjeFjoFhea1400uG2uo4bhrOORIp4ztBAkyR82R6D8a+oPEv7Kvw38V6bbabd+HvsFtb&#10;qEiSxmeAhAPukoef51R0r9j34Y6bpsdq3hWK5AQR/vJ5HO0dDlm6131M3prDqlhL0127/MwVCpz8&#10;0tTp/AfhvwH8MNFj07QF0jTYj8ztHOgefr8zyE5Y89Dx6V1h8XaHGp3avYpJxkPcoT+jdK8tuv2U&#10;/hsxCSeEBJCSNolu5Nkf0AepW/ZD+Esk73B8J25lcAEfa5m4Htvr5qoqd+Zybvvc6v3i2SPTh4s0&#10;RXDf2tYqrdM3SgE/TNOk8XaKY8nVrFEzjLXC4P615ZF+x38JIZTIPCMO5v708uP/AEOnQ/sefCS3&#10;kmkj8JwhpvvA3EpGOvAL4rN+z7ivVPUU8Y6IkYA1eyznqbhcH6c0p8ZaIrANrGnh+uDcKDj6Zryy&#10;P9jn4SQq4HhOL5uDi5l/+L4/Clj/AGPPhNDE0SeE49jcnNxKf13U/wB33K5qvY9Tbxloufl1ay5/&#10;hNwob6jmlPjDRVcL/almD1Km4XcPfr0rykfsd/CVbc258IwmMnd81xKf135prfsc/CNoPJPhKExg&#10;5x9qm4/J80fu+4uer2PVx4w0fBxqdi5z90XS5x69aQeMtGLf8hfTyvqLpQR+Ga8rl/Y5+EdzAIn8&#10;IwmMelxMD+e/NSS/sefCa6eIyeEYT5Qwg8+UYH1D5NC9n3Yuat2PUv8AhLtGH/MWsSO5FyoH86B4&#10;z0Ux7hq1iQD1F0pH868tl/Y1+Ec0iu3hGLcvT/SZsflvok/Y5+Ej3CynwjCHAwCLiUfpvo5afdl8&#10;1Xseof8ACaaGeP7Y0/8ACdT/AFo/4TLQ2PGsaeR03/aFHPp1ry8/sefCc3SzjwrGZB0/0iUfyaiL&#10;9jv4TQTNMvhWIux5Jnl/L71H7vzDmq9j1E+MNDIyNYsgBxkzKQfxzTl8YaI3A1axwP8Ap4X/ABry&#10;uH9j74SwPI6eE4d0ud2biU/kN/FNj/Y8+E1qrhfCsah/lP8ApEvP/j1HueYOdXserf8ACXaLI7JH&#10;qdmxAzxcKR/OmDxTpjoW/tCzCD0uFx/OvLYv2P8A4TLAYU8KokbHkfaJef8Ax6mj9jv4SRweSvhV&#10;Y4iclVupuT/33R7nmHNV7Hqa+J9ISNpTqlmEH8XnL+XWnt4r0dYg51K1EZ6Fplxn868nb9j34RmM&#10;R/8ACJqEBzj7VN+f36JP2P8A4SzIqN4TUqvRPtU35/fo9zzIftOx62fFOkoFJ1K0AIzkzrj8OaU+&#10;KtHCg/2pZYP964Uf1ryST9jz4S3DJu8JqQn3R9qm4P8A33Tl/Y9+ExmEo8KKZV4D/aJuP/H6PdJ/&#10;edj2G11W1vlzBPHNj7wikDhfxFXAQQCK4TwF8H/DPw1N5/wjunyWIuiDKC7sDj/eJruYhtUCoaNV&#10;cd6UtJ6UtSaRGM2eH6CjzFIwKD940HG049KC2NddwBpg+Ugd6US4GGGX7CoLu4ih3SM+1ME73baq&#10;465ORgVK1doiuoheyBVKZwuOTnGK+Ovj58cfGHxV8dp8Nfg3cSXUSr5WtaxaKGEXzYO2TpgDGXXJ&#10;B+UYNVPi/wDHbWP2l/Er/Cr4Qyhracj+0/EjBlhSNcb0jOOcn5SQP4etfRXwI+B/hz4H+EF0jQ7d&#10;vPmZbi7vHJZ55SME7iBxkdK7oqNCPtJb9jFvnM/4Ffs6eG/gdo8JsLZbjxFNAFv9ak3Ge5JOSWyx&#10;xzxlQK9ZEbLGuwE7c5BOefXBpyLsC45YdzTp2QwEnoQAfzrkcnUlc0i+SDPI4/2jfDp+MEnw6Wx1&#10;ZtcjdUaZrYC2wUDbt4Of4lr1wkq4TKhiMg5z/hXw7ctt/bs1BbS5S0vYssXYKQitaxgMQRzgrnrX&#10;LeN/jTr/AMM/GJufD/xsm+IF5a3PlalpFzYqtpBHu3bA6nCuFUiu6pgZc0VT1bR5kcdBRk59D9CA&#10;SCQSpOevXP4cY/M1DczKocyMIo4yHLOcLtHWvifxz8V/ib4o+OknhjwR4lh0aw1OxgvLUXibkTfB&#10;vbAwSDnoelebWfx88d/GTwXqfwxGrM2qQTO91r19iLdbI+H3uOVCnALY5ranllWs7W06j+uxmtDp&#10;/wBoX45wfGf4pw+EdKudYuvB+lP5t1FpkQKX2wgysSDuIXlQR169qteJPjdJ+0FqekfDD4QzSW3h&#10;dYUtb50jKSiMDGJOMxxggA7Tya8N1HTJvEvxE0Xwf8Kkvb62i03/AEqOWby3vbgO5eVHJyITgFWw&#10;Mivqb/gn94c0vw3beP7RLzfrZv4P7T0x0dfsGAwC7j94H5jjp3r3cVRpYShGVNaxWz6X6vzOSnXl&#10;XruL0R7t8IPgp4c+DWjyW2mQRreyxxrc6lKgMk20Ecj+EKCQAMccnNcnqv7Zfw60rxcPD6HUr65D&#10;pC01pabolYtsA5YNtyfvAY969e8SaKuvaDf2DSzQJdxOpnQsrID3BHpXxp8KfiNrX7MXiiL4e+Ov&#10;DC3OkXVzIIdfhUSNJukG1iWGXXLJk9q+XSlieacn7x6k5Ok1B/C+p9uoflLPncM7lOAc4yO5wcGu&#10;D+L/AMbNA+CmnWF5r0d60N/MbaJrOESESjsQOn1rxD9q3xFrPhfUo76D4vjwrbC38+x0G0tyZrmY&#10;EZ3uhLNGQfT2ryT4s/EPVPif8AvAeoazNLeapa6zNBcSIpia42q3OAMdO/5itcPg5VfeasclfHxo&#10;q0dT7xbxtoVkNMa61W1tDqYX7Lb3cqRyykjdtVSckjHSt8sCincoGMZ9fTpX59/FPwt4ok+MvgKO&#10;XW7W1ury1/4p+5WyNwdLTBKhxxu54zXQfGbWvjN8CYo57v4l6Zf22oMsFpCLAvey3JGAQuMbS5x1&#10;yKqeDcWkne6uOnmHOveR9yC4RpfLDKXGSU3A8Z64ByKHmQHBxj/Z5r4y8c+MvixZfE3wB4IsvG0N&#10;trWq6YW1JzaI0ST4OXTjrt3fQ/xVxtj4n+Pmr6T4v8M2HjvT0fwsrTXOrXUbpcydTtUqCMYXpULB&#10;1JLmXa5r9egj9AhKHBX5WcchQcnPNNLAnZ8m4c7c5/P0r5Ju/izqvjf9nrwx4mu/H1n8Mbacvb6n&#10;fzxiSecxgoDHkZ3llz9K5f4TftJ+KL34f+N7HUPElp4g1PQLHztO1uztRJIULMAZEbbkkbeg/Goh&#10;hakpWLeOopczdj7eeQSYKENngsrD5TQysrhSe2c9M1+f0n7QHxn0fwf4Q8c6j4i0688P3F+bSSyi&#10;09VkkUNtbeeAp49c197aZcPc20dwMBZkSTywvCEqD/WsqtJ03qXRxNOq/dLy07cKi3enXvRjPNYn&#10;XoSUEGhTQv3qCrj/AJSuD2pjYpxjB5ppAPHpQSxVUULjdSkcCmj5CTQFw2/NTjjbTc7qeqigkZRT&#10;mUU09KT0VxjZm2xOVDFhyAnUmvj7/goB4sSDw54R8Ni7MZvbt7u7SNsB4UXGSBztDsK+vbgN5bkM&#10;VPt1NfBPx/ax+Ov7WOj+EbCbLac0emzoy/LlT9omU+xQAV6uUU+es6nSMW/Q5cS0rR7n1r+z/odx&#10;4b+DXgvTbuN4rqDSbZZ1aPBMnl5Yk+uTXorfdFQWsSRL5SKQIwF3evAxj2qfJU15c3zz57mtPRIe&#10;PuilK8c03zGxx0oMmQNv484oOgaXXIx1FMllAG8HaR39K5jxd440XwF4d1DxB4g1K30vSbMM0s9x&#10;IIwuOi4Jxk9hnJ9K+KPil+1J4t/aWuIvBXwj03WtJ0u8CtcapgW+pzLnDBEJIij5UksQ3bAzg9eG&#10;wlTEP3fh6vZI56k1FaHtv7SP7X2kfCOzutK8NRR+JvGKgA20Lj7PYluFa4fkKe4T734V83/D/wCA&#10;PxQ/ab1C31H4japrp00kXBv77a0CDdnyre1zsK4OA7LuxnFe6/s4/sVaP8PYINV8UrHf65FO08Nt&#10;DKXtoSRy3IG9ieucjNfVaQqFByCexA4HHp0GK75Yujg48mHV31k/0MoxlV96WnkcT8NPg/4Z+FGl&#10;ta6BpgszKQ1xM7tLPM+PvOzEn+HgDAHpXacN8oyf96pkOzOBk45PrR/BjbjnNeNNyqS55u/qdaSS&#10;GyktH9B2pmWCRqRuBTv1qV9oTnvTHnLkBV6DFIgYGcAgce22lUfn3+WpRymW7VGIg7ZHSpa94cUT&#10;MMR59Krxl2U1YZf3ZA9KigfCkVRUhTnAoTOTUqmnIBk1NiCPafSkD4JzUgO0mo9m9snrVGo9ODn1&#10;qSmAbaWgB1FNooAcelRNyfxp9MOd1AAi80/FIp4pcmgzuI6jAqMKcnPSpiRikOMCgACjaPlpOP7t&#10;LRQOWw1gG/hpvkr/ALX/AH0akooM7iKAopaKKDQKKKKCyM/eNKWAHHX3pHHzEDiqtzMbdGkdxGiD&#10;c5bkbR15+lG5lKXKJe3CQBpWlEaKpyzEoAOuc/QGvjj4ifEzxf8AtL/Ee6+G/wANNQmsvBViqR61&#10;4itAUchs5Kk/eU8jaOT14HDRfEv4ha/+1t42ufhx8N72WDwdZx413xBDKUidWPKocBgeCAMnIzni&#10;vpb4O/CLQPgr4Pi0DQbdo4g/myyzEtJK5GCzHuSAfpXXyLDQvL4307eZnzOY74R/CLw78I/D8ema&#10;Bb7EZR5s8pzLMwABYnHAOD8o4Hbmu6EYDH5mI7AscCnwoBketDfLXI26vvSepulYTfjiklJaEgfM&#10;SBj25pVVDknqKRozIpTtjnnFD913kC1R8d+LvgB478QftMeI9fj0eyt/Dl9bTRQ6yL4i5jd7ZUT9&#10;2q5GGB5zXjk37OPxbvfAieEbf4eaTNd22oJd3erXWoeRPdxkFeGH3xzznmv0klYKuC4RhgEu2Oe3&#10;NeUfH7416f8ABfwo14Yhe6lcM0On2qtgu+CWJ9lAY59q9XDV8RUmqVFXZ5FTB03eUz4z+MZ8VfCv&#10;426bq1jYWq37aJbRfaJyJIYEWDZIVxyGB3AD15rzH9nfwF4m8afEDWfBugfulmKNqmpMih4ohJmQ&#10;5K4YljjA69TXofg7wp8Qv2lvEraza200cOpTBb/V5zthjKj50QHGQBxtx1719+fDP4Z6P8L/AArZ&#10;6Lo8RYQxgy3boBJO3Tc5xk55HoBX0uLx0MBRVClZzfxNbI5KGCvK70R8q+IvgB49+CXxc0jXPhn4&#10;Wi8TaZb6X5MrX94sbS3BY7mOACMZ+VegFaXhz4K/Fb4eaB8Q/HdpFaP8StZKyWel6fKZbaEPIDJw&#10;eHcA8c/hX2Ts2bdnGDkj1oKKyIMLlTlecYr5GpiqtVe/q3v+h6XsKcXc8r+G+pfEvUPgo934j060&#10;j8fm0lMVqwCxPIAREX2kYyQCRmvBbn4dfHH496ppFj8StM8N6D4e0m6WS6ubVWNxPgAsYzu4BOBn&#10;GD6DrX2f5OeSfm7HceKDGCQSAxHUv3qIVZ0nzRtcqVKFRWuz4o+JXwi8f6L8adZ8Q6V4Tg8X6bqd&#10;nHpum6ldTof7LUrtEgQrg7SMdM/N1rmPE/7P/wATz8F9B0K28PJca5D4huJriJblSJIijfvXbGPm&#10;J6/hX6AJFEGIIGDzjtSFI0O7BVtoQEdxW6xtWMeRdTm+oU3I+Svj38IvHcmqfD3xj4L0q3v9f0KK&#10;OCfTzKEVGCgnOfvKDxwa4P4l+APjl4r+JOn+LdU8AaZr/wDZ0MX2bS4tQf7HHKArK+3KnIYnjOK+&#10;8v3bAFV2t/epwVDzt/8A1+tTHFVFbyVvvNvqdM+UH8F/EHxJ+0L8N/GN9oEFh5OkGLWplbCwzFJc&#10;oCckrkj/ABo8M/CLxlp2t/HBrjTFitNejlTSUN3uik3KwGABkZ3V9X7UBJxg9z61GY1Awq4Oc54o&#10;hi6kE0ttvxJlg6cj4D1H4JfEXQfhZ8Nby68Fy+K7rQ76X7Z4UE6lWaSdisjdAVwecg/w1seCvg18&#10;RbO/+J15qfg2PRrjVtLaPTk0yVPKBLhvKGOA3Ye1fcmxWIB+YHnJ65FBRFYMPkPcr1Pet1jqhzPL&#10;aUviTPgvxb8EfiLqP7LXgvw6nhdxrVtqUk+o6eXVjHGxYhicc5JHTpX3XpFs1tpdjDKvkvHCF8nc&#10;OOBx+GDVgRoqBeT8u3LMak2A4z1AxXDVrOpLU76OHjQ92A9cEYpGUDG3r3pAdppw4OawOkclK3QU&#10;wdaUuCMUFXHLxQBuNIrUZ2kk9agQ7O2gtx1qNZNyn60ZFWMdS5xxUdKOtHKIco5o4BJo/SoJ9yxk&#10;qCzD064o20AyPGfiS38I+FtW1m4ZUgsLaS5bccDCISB9Tivi/wDYm0Sf4ifFnxF8Qb23jICPOrNy&#10;6XM7H+UQC/jXq37cvxDHgz4RDSwEa61q4EJQ/dEMeZX/AD2qo9zXR/sieAJfAfwis5LzaNU1mT+1&#10;LhFjwId4GyPPqF2/iWr2aS+q5fKezm7fLqci/e1vQ90CGPAPpil3bvwqM/MBlsmiRgFAXqa8Re7q&#10;dskohM+2NipHAJJPQV5B+0D+0JofwE8M2+oahDc6pquoN5Ol6RZHE13KOSvooHGWPAHNcH8f/wBs&#10;HQvAzal4W8KyDxH43z9l+z2oPk6dI3SSWRgEJBwQgJJIxXknwN/Y08Q+N9Wh8X/E+7vnubhvOu1v&#10;GDXN/wAkryOYUA6J/tY716mHwsIR9virqPbuc060pe7A5jwzpfxa/bV8UxX+v6j9h8I2l3iSyscR&#10;2Vk6nkJnJmkGcEkkZ7Cvtf4T/Abwl8G7W6Xw1YGC6um3XV9Od89yx6lieg9AABXa+HtC07w5p0On&#10;6ZZ22n2cKgJbWiKsajpxgfj6k1phRk4XHvWWKxc60VTprlh2NIU18UtyJFLEAjoo5apSNo4605Dg&#10;kUje3SuCKsagoLdae54FAxtFJxWvKSITgCm7x/dFD8jFRlgCob1o5QJWOYyPUUtquE46ZqKXcuP7&#10;pqZDhKixqhJ/9W1RWyl0OfWnufNQexp8XyigTGY2tUoxg1GWyxFIq/NV8pmOXljTttKcYFFRY1QU&#10;UUDrQAUU1qSqIkOAGakwMCofmFKHOamxI8LgmlPSgtwKKAG7cdqaOtPfpTNtAx1JQeAKWgUmFFFF&#10;BAlLRSUGykLRRRQFzJ17VbfRNNvNRvJfs9raQvcTSnOERVLMzYycAAmvlfxB8TPEv7W+mtpnw0/4&#10;l3gO6keGfxTcO0TXSo211iXGdhz+NeuftM3mtW3w6eLRIXnmu7uKCZEgMu6A5LqwAPynABz2Ncb8&#10;IvA/jG1+HyWOmW0Hge2uA/k2dsuWgBcksMr8vsPSvUoUkqXt21fZI4qjblynoHgHwv4Q+Bfhqw8N&#10;2E0MVyy7vnw13dOOrMo+Zu9d3o1/HqVn58G9Y2PMT5DKffPT6VzHgb4WaN4UWO/KNqOuMpWXVb1S&#10;biQ5GfvcAfQCu1Vdq47Zz+NedVXO276nTTTUSRHwpFNZyaVaVF3kj0oS5EMj24OaJ5xFDI6lgR3C&#10;7gPwHSlkODiuX+IPjjSvhv4XvPEOtztb2NooLMi5LZ4wOOtSoupKwc1jyf4xftSx/DfxRf6Dpujw&#10;6pd6fbi5vrm4uxbwQKw4BwrFz7cV84+DNO8Yftb+OJte8Q3sGj6FCieVcxEGC3jfcBFblsbpO5JG&#10;K5zx94P8VfFz4iav8WzYS2/hJJIRf2csjRLc2SlcAA/fZlx0/u1678RNS0tPGLeCvDvgK68X+G9H&#10;0hTF4a0iHyo4rybDJPMTtAITODyQdwr6uLp4Gknh/ja1fbyPFqVXKdnsfWPhDwjpngvw3Z6BpUK2&#10;1tax4VVHctlnJ/2u/wCvFai65aXMIube+tZIl3fvBMrIQDzznnGOfSvkPwL4Y8WXfinwD8Ltb8Q3&#10;n2HRLCfVPEFlDcENMsrFoIJHByUXgYBq/wCJvCeh3fx1XwekEmjeBvCnh2S/utO06doYLsO4PlOg&#10;IUqWOeSpJ9a8D2HO3d+Z0rF8kY6H1p/aEYXMcifvRuhG8NvHqOecjJrlLD4oaFrHxB1TwdaXMh1j&#10;ToFnnjaLhFPTn+L86+JtLTxN8YrXS28O+Edeg1W61lZ7PxLLuSz03T43CCFGJ+6VUnbzXWfDttH8&#10;EQfG/wCKNzZH7ZpWoyxabcSkyTK6gxEJ2fc5XA96bwqTevUz+uzk7cp9sfahGY1aZUaTAUuMZOOw&#10;JH8zUzToUDKQikABnX5Tx9a+IJfB99eeMfgamq6pc3vijUrxtc1Se6nk87yQFYR4zgLkgY/2a3/C&#10;nw7fx34Q+JvjfVdU1HWJRd6mdEtJL6aOO02GVVACsAc4XntTlhLJNv8Aq4442UnZI+v45hIzAFtw&#10;GcHlh+HqabPOltFvODlNwD8fp3+lfIvwxlv/AIq3fwe06d7q2g0PTJda1qBLxpGRyTFCjuGJbcQ5&#10;we1fSfxF1seEvh/4i1cKyfYLCeUKxLEMI8qB1PJxWMqXLUUZHXDEupTc+x4nq37Xmp6X4d1rxXJ4&#10;Vtn8M6VqrabJDFfM+oSjOFkCeXtCk9i1fQWk6+up6JY6ksZgS6jWVUuMAgMuQCem72r4j8FeGb7w&#10;P4e+HDeN75Nd8C+Jrjz10WCIq8F/KPOSWc8GRQMjb0BrvNcSw+J2lfFrxVqc8t1oWjJJpWj2sz/6&#10;NaywR/PKiKcFvMKkHsBW06Ca0PPp4xpn1mWYShRggAMWPQ/SoobqN3IjKyZ+UlGBCkdup5/AV8ly&#10;+Mr7XPFUWg+JL1ZfCvhzwdHqmpwlyPPumjwDIykdscHuwryDwkfEt18MPhN4G0HVrrSL/wATaxPq&#10;0kltcsk8Fk0jEYGfu4HU06eDunqafX9dj9FJLqMgEOGXlgwPJH9K84+DHxbuvizaeJLv+yVsLGw1&#10;WTT7KdZc/ao0ODIRgY+bd3Oa+cdV0/THuviehmubz4f+C7BrW00m2uZBE1/IMTTSMWHmOGZupOD0&#10;r0r9nGGz+C/7MNvr+pL9jkFvJqNxJdkx5POzcc9xtGaiVBJdyoYic5dj6Jmm2J1IKklyw6cehPAP&#10;XNef6l8TtevPiRqHg/w9pNlJLp2npfXmo6ncMsYLuVSNI4wzFiAxy20fWvAbNmbw38HvFWpXlzD4&#10;98Sa9DLK6XEjedbvI5aPAIUoItg6d+tdH+zB4M0HV/iD8RvGUNtvlh1uXTrKXznYCOPHm5+baTuq&#10;VQUKfMy5YpuryI9F+JPxp1vwh8Q/CfgzS/DtrrGp65G8rTS3/kRwBQcjBUu2cdSAKr+EP2gtS8bW&#10;PjfT9P8AB1yvjPwvKsEmhz3cSrPIwBGybptKkHkVxtpAfGn7Z+p3ySSG08I6Mto4yu1ZbjD/AMXf&#10;ntXj3izXL7VZviTqnh957dfGPijTtBsbi1ddkrxn968bpgsPlbk/3CK3jh1VdlvY55Ytwsz7h8Ia&#10;1qWteH7G51jTU0XVJYw1xYC4E/kMc8b1GGzWursoL4/hxt9ffnFfIer2Fzr/AMWvGt1d+ILyHwf4&#10;Q0a2S5s1upYYLi/SIOpd87Rtzk7TyetVvhZreratqvg7WXsfEX2iIXN94h1/UbiRLFo/JbCLk7GG&#10;WTBA/g4Oawlh3a99jRY9v7J9ipPmNnBWQdQUXAI7AEZrm/B3xF0bx6NQGiXv21bG6ksrg+RLFtmQ&#10;kMuWAz8wPIrw34PSr8UfB/iT4neK2muo7m7um0y1+1SLBbWcQAXaoIUNwx3Y59a4Hw7o8vhT4D+E&#10;5NBu7zRPFnje/htpJ2lczmGWUtIUBzg7Mnd23ZojhlKL16hPFSi4q26PtFJigC7VVdwXGfwHpnnI&#10;/wCA0LKGJUcMQSEfg4HQ/SvlbxBqv/Cq9e+KkOi3t6mjab4Xhup47q6kkEd67SDersSQSuSQCOaz&#10;oPBuu+Afg54J8QapqOta0by6tJPFN0moXEskOnPyNgzgJGWUtwWxk5OMUfV+RXua/WuaTSR9ficM&#10;zgMpweg9MfWpQMqDXI/DrR/D2leG7d/C4H9kXQ+0wyiaSYShujbnJJ4568buldajEEDr7VzPex3Q&#10;95cw9cniopQwmTnjPGPvf/qpGk37WIESgbiWrkvil4/tPhz4F1XxHd5eK0gLJH0d5CDsQf7ROB+N&#10;NU5VpxjHcJS5VzHxr8Rp7n9pz9qLSfDCMF8NaRdPZPDI2fOjt8vcSEf76otfeFvAlrAsNoqIiqqo&#10;vbAXj9BXyD+wb4EM0fiHx7qUTy3F5I9pb3E6H/SctvllRvQv8p90avre51KCxtpri4mEECDMjsdq&#10;xL6sW46V6mbVIqssPR1UElbzerOahG0PayJru9jsY5Jp5o4YEG95ZSFWJfVmJxivi346/ts3PiHU&#10;brwZ8JAuqXUu6zm8RQ7pEjmPymK3QD944z945Udietcr8Zf2g/Fn7SXjEfDzwBpl5/wjBkME9w0T&#10;41hcMGO4fchAwefvYwK+kf2cP2ZNI+CGiQPObfUfExX97qEcIREX+5EnRQBtBI5PelTo08FBVq7v&#10;J7R7DcpVXaP3nn/7O37F1n4MuNK8UeKpGv8AXBtnFiwzGk+c+ZKTkySZJJOcZYccV9ZlQroQcFVy&#10;CT2/r1p6QouG6N6+tEibjXBWqyxErz+R0RioR03GD72cY9v61IPkH1pqrgYp68jHpWG3mK9xN2/8&#10;KkWmDqaWgsc2KaOtFJk0XELt5NMKAEGph0qNquIDHUkjNSdFwOhoKAJk9SOKSJ/kKnrSkaiABDmn&#10;Y3CmsmTSr8opRMpBinr3ptA61oA3+KpV6UxfvU+oluaoKKKKkBGWm0+mnrVxIkNbpQOlLTI/vNVE&#10;kp+7QOlA6UcZqeoC0h6ilooEFFFFQSFFFFABRRRQAUUUUAQTRI5UugfHIB6c1GtqgVggIXqQOAKn&#10;P3jSFeKLO6NXFMZHE2MsMEcDrx+dDBVPNKikHb+NP2qeta2JGAK4/ip23aRTioxxTTk8UBECisec&#10;/h1rM8QaBpniTSptO1Szt7+xmwJLe4+4/cZrTKjAoZB8pHGOahysa8tz51uPgZ8SPEWty6frvjjT&#10;YfAsF2klrpOm6ascrRqQyxO57DH8IXPfNWfFnwX8d6J8Qtb8U+APEOiabDrFslvd2WsWDSqrL0kD&#10;J82cFhg8c178wO0jd3zTsFQpHUH2H8q09vPbuciwyc7nzv4k+DPxBt/H+meOPCHiDRIddmsI9P1m&#10;PVbVxBdbefMTZghh0Abj1rU8G/AnU7X4l+OfFniG/srseJLFLF4rVHIjVV25Ac+/GK9yIypIOXJ+&#10;96UjwjJYFldsZZOtL2jsJ4Zcx4B8HPhP8T/hdeQaLdeJ9F1LwBZySC2t4bVjfmNmyqO54baW6j6V&#10;gyfAHx3cfBvx94IbVPDgkv8AU5b3Rr4Ry/u90wmQTjHzEDHK19OtFlcMSc9m/nSlBkH0+6GAwv6Z&#10;qlUYOij560L4SePj46tvF+sXWgHU08PvpaLamV0jueAsqk8hTzkeu2tyx03Svgj8A7bSPFup2ayQ&#10;WUtrLJA5UXc0hbcsSk7nLMwA75r2gQ7mz94/e56D6VgeIfh5oHiu+0e613SbXVbrSLpbywuLmMNJ&#10;bzryrqe3eh15t+9sSsMo3Z8W+EPA/jn4X/Cmw0Xw7Z6hpXjfx3fCOGaNGlOjWcWWBmY8AneAR1+e&#10;vrDxv8PtX8U/BvUvCVvqcX9sXenCykv7lNyvJgB2ZfQ9xXfiAK7nna2Pl/woWzDKQV3A888kVEqk&#10;pS5h0qMYQce586eBfgh441DxFol18Rdb0e7s/DTN/Y+neGrd7ODzCu0GRWOGwmVA9Cay9R/Z58bD&#10;+1fCcGuaXp/gHUtfbVppbfzl1OSJyrPbAJ8hOVOWPY19QyxCQMsm6VOMLR5fmDDuzdQc98np+laq&#10;tUtqR9VpHzJ4+/Z58Zap4k8eN4d1jSdP0nxbYW6TzXsLtdQyQgjbxwyMu0E4JFaHw7/Z41rwd8Qf&#10;BWr302mvpPhvw6+lrboGeYzszEsGI+6VAwO1fRgh6bT8ynIP9KVbQQ5AVQGOSR1NDrzSsVHCwi7n&#10;yFr/AOy58QrjQvG3g3TNa0Q+C/EOrS6jm5EovY/McMY89Mccf1617p4q+FkPiX4Kz+Axcxwb9KSw&#10;ilVRIoZEG0ncMY3L3r0cQgt1Kf7vy+n5/jTli2jO9nIPfBP8qmVV2CNBJnzX4W+Avj298S+G9b8W&#10;6jo3meEtIFlodpY+ZsebythmnyAAcgcLXcfs9fCnUfhD8OBpGr3UF3q0t1PqF49qhRDJKxJCjoe1&#10;eshCZGIULnqR1P1pwgAAyzHB3AM3FS6k2rPYr6vCLv1PmzU/hN8WdK8VfEabwtf+FbCz8Wy+ZFqd&#10;4s5vLRBEsYHl42MQMgDoK3rz4DNbX/wlstMMB0PwhcSXN3EGZHnlMRVX+X5SC7MxB74r3Qxkvu3Y&#10;HXApjW5JBBKkAgEYyO3+c0/ayi73B0YNWseK+DfhBrFh4I+Imn65qVrNrPie/vLpb2MkrGkihIQV&#10;x/Dt5qx4G8OfEmXSU8N+NYPCcugnTms3n0p5zPK23CnYw2YIGSK9lVHBB3EHdknj5vrx/KnCMcMN&#10;wOeQOlL2jJWHR82+APgj498MfCjxN8ONZ1HQ5tKuYpbXS9Qs2mSYJKxASZcYGFPVKsXPwX8Z3XhD&#10;4cebDor+I/Bd4Gggt7qf7LPAsXljLkbkbAU+lfQ6wiNVAJBUYyO3AH9KY9nHKAHUMM5K4wp+oHWj&#10;27D6rA+WfFP7Onjnxt8P/HUN5daTD4i8W6tbXM6x3Dy21vaxFQIlJG45Gc8AV33j/wAK/E6/0seG&#10;PCo8N2fh240cabNd37SiaCTaULqijDDsAeD3r28Rr83zHsBjgAen6Uz7Im7O5j7HH+FL2zloEcMo&#10;u8Tmfhd4Ji+H3gHQPDsRUrp9mkDMq4y4+8eRwCT0rppwWVkQ4YjAPvUixIrcHHHQcCmSRK/HWs3K&#10;3vHV7PVFKxju7OyWK7mW5l3feTrjPX+v4V8Wft1+PrvX/F3hrwNpkjTPDKlzcWcIyZ7iQkQR8fxL&#10;tZ/oVr668f8AjKz8BeFtY8QagyLYWFs9xKC20uFU4UepPSvi79muG38VeP8AxX8ZPHNylpo+m3DT&#10;PdXjBIhOVBQqD1CR7Qu0/hXrZf8Aum8U1ft6nPVfM+RH174P0nRvgz8N9M0yS6g07StGswJpbhhH&#10;HGAN0jNnplmY9e/U9K+Ofi58YfEf7YOuw+Cfhalz/wAIqjA3V5IGhF9sbKyHPKw5CkA8tjsODH4h&#10;+JnjH9tjxkngzw9pi6P4Fim8+7kkcl7m3RsI8xxyNxVlTvjP8NfZXwq+Eeg/CTQRpuh2uyR1Uz3j&#10;DMkzjP3j6DPApyjDAy9pV1qS19Lmcouo/Z7IzPgX8FrH4P8Agy20mBxc6hOqS6jd5P76XAGVychR&#10;jAWvTzGY2XH3elMjhCKAvA5OPryTT1TCg7m4NeTObqSdV6s7ElFcqHP8rY9qbTm+akyR1qnqhCFT&#10;SqlOHAz60VFgHBeDTaevT8KKB3GbS3TtUoBUc02mjIOaBD2qJ2p75IFRv0q4gL94A01lydw69DTk&#10;al2gtk9ahgNOcCk24qbaKaetXEA/hpB1oHBpRyaoB1IOppD1FLurIaFHWnU2ijlHzDDncaKc/QU0&#10;cGgQpG6msg4p+Mc0N8yn2FXzCAcjFNHJI9KVORUY++aAHnpQlFOVcCmwYtFFFZkBRRRQAUUUUAJ2&#10;NLSdjS0CQjHAzTWk4FOboKbsDGrRtIRBuJ29e9HBbB60u3FHAo5iRxO0U3rzQX96buzQA5+goDBg&#10;RTcA96VflqguNX71OHU0vQZpOnPrU8wCetPXp+FNQc0oTmqDmBz0oCqBk9TTihFNcYAqdAE68DpS&#10;0g6UtUAO3ShZsDFJIOmKZz36VOgDixJpGankDHFNHJIqrAB6Cnhjim4paAEI3HNBfbS0jJuoAbuJ&#10;OaACxpwG2mtQA7eOg696WmqtSL0oAaGOaXaBzQ3NNPIA9KAADk0FtvFJuxwOlLjfU8wDdxp68c0m&#10;NtKOtUAA5JFQyyLF1OGfgDOMnr1qY5UjbyT3Nc/458TW3gzwrrGu3MQltdNs5bxwxxv2IWCqexOM&#10;Vk4Sm+SPUpySR8v/ALcfxKtJdCsPAVncOdSubiO9vYYFDskSbjDGw775AgPoFzXgt18MPEfxXl8O&#10;/Crwyh/s3w0EuL5DITbwzz/vHe4HV2G5gq9ANtZngK11r4tfEa88T28f2vxBfamjWq3AzH9rYZEn&#10;qYolByOm4Y71+g/wb+FNj8KtDubO3kN5q93O15qeozDMt5cP1cnsBtwq9lC19nXlTyfDQw8UnN6+&#10;h5NLnrTcnsi18Kvhdovwp8H2miaPbxrHCo824xlp5SOXJ7jPT0rtY3JLM3VsClW3eONQz5UHP1NO&#10;8vNfG8zk7y3Z6qVkSKN3NOK8U0NgbaMmnqIM7aXrzTW6UqtVgM3fNT6QDJzS1PMA9X2inE7gKjC8&#10;06oARuv40vSjrSE7RQA8NxUT579KCMc+tKWyAPSgYidR9alPQ1FT2+7QFhN2Dik7mkdtwApwfCir&#10;EJg0YNKfmGabRzBYGctxQo4p3l55pyjbS0AZgimq3zVK/SmbTT5gEY800Od1SbDTSnNLQCXG5ai6&#10;EipR2qOTg5qRgp29OlLsHWkIwAacegoANoopo607bjtQIKKKKCQooooEJS0UUGiiJRkUtFBXLYae&#10;SR6UfxfjTW4enqMgj2oBg3tTcVKBtWmFjmgLDSgpvSpaTbVC5SEdaeF5p+dtG4VI7CheKZLnjHSn&#10;b6aGGaLoVhR0FKnejijiq3JsxGZqQEsaduWjcO1FigfGBUe1s8U5R81KwB/iqWFhPm/i247UhXOa&#10;VFGT8zH6040cyiSRqNtA4Yn1p3y96BtqrphqA604kUoK5pGZaLoOVjaBndR8tG4A0cxVrChjupGz&#10;QJFyaXIbpUiE3sABTlc0nFK3OPmq7oQ08tRtFOyq9aDItK6CzI1UkmnKNpNOEgFDtuxUxAaW596D&#10;mjaF5odlIFU/7pfLzEUhxGxBxwea+Hf25vjFL4h1ux+Fnh+4muZ3KtrcNnHIwAz+6g3DgMxOT/u1&#10;9yuN4IXjJB/KvMbT9n7wzp3xJv8AxrDAw1W9m+0Sqsh2GY7fnx9FruwVanRq+0nq0tPU5a1PmVkc&#10;n+yt8BU+EvgyC51OEnxFcrmUyFSbdSOFUDpkDJzzXu6A8fM1PSJVViFVC2M+9OVQBXHUrTr1pVam&#10;7NlFQtyjt2Vx6U2nce1BxSuaajRwaRmzS/ShlAPPWqI+ERz8lCjv60pwAKBgEmkw3HBRg0gO04pU&#10;wSSaAAScVmOzHA8VHu+anFkIwG5pu3HPrQVYenBNK/zCmB0U0rOH4FBI1yCMelKx+UUnln+9Tydo&#10;FA7DegFMHBz604YJJpWwMZoEC9/pQ68DFOLrigMMVYxoyRijbTtyjmgSjNQIF/pS80vA5Heg9KBB&#10;Sbqa7DFIrCgZJkUZzTA3NO3UD5RMEU1huNO3r60mVoFYVVp1C9BTttAhtB6UjHbSbs96ACiiiggK&#10;KKKAEpaKSg2jIWkyKOtLQDZHJ941IOgqOT7xqQdBQUOPSm0UUAFFFFADX+7UTNtBqV/u1DnGe30o&#10;JkeM/tBftJWnwGl0eGXRm1mfUhK6oJ/s6xqhUHJ2tnlx2rxtf+ChuZlx4IPl5Cuq6nuYZ7/6kcVn&#10;/wDBQgf8VB4PVsHfa3WS/H8UfpXT/s5af8Jrv4V+Hm1seF5teZWM6Xr24uSwdgAQxyRtA4r2o4fD&#10;ww8akoNvyPnnia7ruCdkdX8Tv2x9L+Gt/pFufDl9qQ1DTYNSjMUyx/JLkgYYc42nnAr0zwt8XtP8&#10;TfCiPx0kTRWJs572SEkFkWLdvBPTOUavmn9vLwrEmneEvEUEQRIxLp9w6AAFCA8WPbh+n96sHwN4&#10;6ey/Yp8T2qyESw3T6WFHUJM8bN+jyU/qtOpRpzgmruxf16tCc1Jpqx7b8H/2u9P+LnjOLw5H4fu9&#10;Md4ZJhdTXCsmE5OVABBOG9a4XW/2/bew1S/tbTwdJcQ28rxpO+piMPtOMkeUe/vXDfsG+FG1D4ga&#10;1rTKpisLHysjp5s2CMe21Hryr4dQ6LefHOyXxIbYaM2pSfaTeFREFG77xI9a6Pq+H56iknaKOeeK&#10;rtU9bX6n198C/wBrNPjH4yOgTeH20t3t5LiKWO580YTGUYFR1znNch4w/brfwz4u1DSbTwoLuOyu&#10;GtXlnvNpkZZCjEAJxyPevdvAum/Dpbqefwcnh1r1om3NpMsTyY75KHO3O3rXwz4YSGf9q9Y5lEkD&#10;+JJBIHXcpXzWyKwoUcPVlUlKDSVtDetXrxjBQmm2fSfgD9uDwv4w1Ky03WNKvfDN1dusccsrLLBu&#10;PQFvlYZPcrj3r0P45fGy3+CnhSDWJ9PbV3ublLeK2juBGCxVmZi+04wEYdDXxN+1Z4b8PeGPi/qF&#10;h4ctmsVMURvbYALHFO4z+7x/CRsbH97FexftYx6gP2f/AAINTd21N7i1a58wYbzDaSb88cnd1/Cl&#10;LL6MqtOVnaW6IWLrKM77x6gf+Cg7nBi8Dndt4Emq7s/TENdX4u/bVh0Hwb4U1iy8NG6vNcSWR7WW&#10;62rAsbFCdwXJ3MDjjpXnf7IVn8NLrwVqf/CYNoB1iTVHWP8AtiSEyNGETDAOemSwr6nuPhX4A8U6&#10;Vpsj+HdF1SwtoRFZukETxJHnP7thwBkt0qKkcPSqWdN2X4mlGrXnByjNXPmhv+ChV6pP/FGwBuiY&#10;1A/Of++RXYWP7aguvhfq3ip/DSRXdpqUdhFZreEpJuXO4koNuMNxg/WvnDwB4M0PVf2m4fDl7ZJJ&#10;og1y7j+yrkKyqX2LgdR8qiv0Bj+Dngj+xjpI8MaYNOadblrUWy+X5ighWI7kDjmtcVDC0HH3H3DC&#10;VcTXUvfR8wp/wULvpWQJ4JtyhzgPqB5+XnH7uvRvgB+1bcfGrxpPoM2hR6W62jXKyx3RlOVZQQcq&#10;AM5z+FfL37UfhLRvCnxwudL0nToNN03y7dvs9spVVJUFsH3PbpX3x4C+FfhHwSkV3oOg2OmXht1h&#10;a7ghVZWXCk7mxz2qMVTw9OlFwjZyX3CwtTEVqzjOSsvxN3xDr9j4Z0S71bUrtbPT7SEzSzyZ+Vee&#10;AOp6dBye1fL/AIo/b90q01B4dA8OTanYqDi7vLgWzS+hSPaxxyvJwfYV337a1pfTfAi++xPJHGl3&#10;btc7BnEW4g5x6MVNeIfsb6t4BjtL3Tdet9OHiq5uQbZ7+JX8yPauI03ZXIOTjg/PWdChT9g601zW&#10;eyOivWquv7CDt5n0n8BfjM3xu8I3Wuf2W2lG3u3t2t0uPNDgKjZVtq9nWuR+Lf7X3hb4Y38+k2qy&#10;eIdat3Mc0dtMEggI/vue49AD6Z4rr/i1rVt8Kvg94m1Hw7a22nTwws0CQRKEWd2CLIFHGRnOPbHa&#10;vkP9kP4S2HxY8b6rqetr/aNjpQSd4Jm3LPMzErvyDuXAY4HUjNZ0cNRcZ4ip8K2RVbE1FOGHpb9X&#10;+p9D/AT9qZ/jDr+p6Vd6EulTWdk16phuvNDhWVSvKrg4f3qh8L/20bf4jfEDS/DS+ErmwS/kkSO9&#10;a9WTbhXZdybBjO31r2u18BeHPDEV5faNotjps8ls0EslnCsTMnXZlQOB+dfnV+zE6w/Hbwi7SCML&#10;cnLMcf8ALNsD3rSjQo4mFapGLVrWMq9eth/ZU5STve59xfGb9pLRvgnrOm2Oqabf3731u86SWYVs&#10;FWChSGYdcsc5OPQ12Pw++JFp8RvAOm+JbdPsNreQGYxzPu8oqSrBmHG0EZDdxk4GM18i/wDBQKSO&#10;fxp4XT5WddPfcmcYzKTWnfeN7vwb+xPoospCt3qsj2CuHO5Y3kkL7STx8u9c/wB0mr+qRnRpNXUp&#10;MhYycak7u6ijoPHn7e+naJrc1l4c0N9WtoZGRr28m8pXKnDFBgkjtnpXrXwQ/aK0L42Q3EFrG2k6&#10;1bLvmsLlgx25+8h/jUZxnAxmvDv2MvhD4f8AEvgXXNa1iyt9Qkubk2MMdzGGEUSIv3cgkMSev+z6&#10;5rw/wLqs3wn/AGiYVtJWgi0/X5LKVVJOIDKY3X0A25x71rPDUqsZ06a96HUyhi6sJQqVJLln0Pv/&#10;AOLnxh0X4MeG11XWpXeSZvKtbOHHmTP6DJxx1LHoK+efD37f9tJqyxav4SktdPd8Ca0uS80a88lG&#10;UB+nYj8a8y/a01+48f8Ax9PhyNw1npzW+mW64ztZ1UydeM7iB/wGvVv2uvhH4b8N/BmyvdL0e2tN&#10;Q0q4gg+0xRhJHiIIIkIA3fNtb5ucgYqaOHoU1TpVU3Ke1ug6tavUVSpT2ifSsvi6zk8Cz+KLCVdS&#10;05LF7+NreUbZEVSww2OCQDxg4PXmvMvgN+1Bp/xu8UXmjW2h3emTwWTXplmnWSN1DovAAHPzrXkn&#10;7KPiaW/+AXxI0aaZpItMtrmSCItny0kgclQfTcDxXI/sCHy/jFrHcjQZhn28+244rD6tGNOrKW8d&#10;johipSq00tmtT7+GM47Vyfxb8eL8Lvh9rPid7Vr82ESuLZX2eYxYKMn6sK6tX314/wDtdXG39nrx&#10;a3oluPzuYhXDQjGU4qXc9PEVHCjKUex4Vbf8FCdQ+0Kt54OtnhLHBt9QO9uxHKEdcV9AfBz9ojwv&#10;8Zd0GmvcWeqwqZJtOvVAkC5++pBw47ZBPuBXz1+wn4R0rxRoPjqLVrWPULKcW8TW1xGHjKsJOQxH&#10;BPXivHbGC4+DP7RTWelXsippms/ZUYtkvbtJs2t65jPPpxXtzw1Gq5wpxacdT5+GJrQUJ1JJqXQ+&#10;rfjh+10fg940Hh2Pw4uqFYY53uvt3lbQx5XYVJyBz1r1vV/i1oPhv4fweMtXuDYaRJaRXWW5f94o&#10;KqBjlq+Gf2ziw+NUzrw/2C3LEMcHCn1J9a9D/aptL4/s7fC+aAM9itvb+dEzEbnNshTPrgeYPxqJ&#10;YSlL2S25tyoY6rH2kl02XQ2dc/4KF2dtf3CaV4OlvNPTAjnu75YXcdzsCMAPcMfcVveIv22YtA+H&#10;3hPX4vDRuLzXTcs1pJc7Vt0hk8stv25fccY4Fct+yDJ8P9e8LwaLPBptz4r86Vp0vIlaW6UscMpc&#10;cjaB0Ixjoa+kNQ+EPg7WLK3t9V8OaXqMVnGUg8+1UiJS27Ccd+vHpXLXdClWUJQdl+J20Z16tF1P&#10;aK/5HzAP+Cg1+XUHwhEufur9tY5GP9z+9ivY/gh+0sPil4T8U6zfaSNMTQU81hFceYJU2M/VlXBG&#10;30r5A8PeD9Fv/wBqIeHbmxibQ28RT27WmCE2LKwWPaO3yrX3T4h8B6B4H+Fni630DSLbR45tLuWl&#10;S0iWPefJkxux1IzjPWunFUcPBxpxi7yt+hz4WrXkpTlNNI+fJP8AgoRL9sdU8Fp5IfiOTUNsmOev&#10;yED1zXrXwg/ax8K/FvVoNGjt7zRNckVtlteFPLmYDcRG6/e+XJ5VelfLf7Gehad4k+LeoWWqWMOo&#10;2c2lT74rhAyEeZERuz254rm7DTIdJ/aZttP8KG4it7bxCkVqWOJFUSDcOP4QAfwrWthKDlOEYtOK&#10;MKOKrKMJSknzNn1/+0J+0+3wP8R2OkR6D/bUl1aC68w3ghxl3TZt2nP3DXqPgTxtH408EaR4lEf2&#10;WC/tVuCjSbhFkDdlgO2fb6ivjf8Ab7iH/C0NBCqYwdGQMR0/4+JSAPxGf+BV1HxB8b3vhP8AY28H&#10;2mnOYJtZtotPkZfvJCQzOFz/AHsBf+B1yvBxlSpci1l/wTqWMlGrWi38P/AOu+JX7c/hjwxqD2fh&#10;2wfxM8TbHuVuBDb5zgbDtJfngkAD7pBINZum/tvLefDzV/EMvhdor+yvYLSO0a6ISXzVkb72zgqI&#10;myO5rkP2Kfghovi3S9R8YeINOh1GKO5azsbSZd8aYjUu4U8YwwUewNfVVz8HvBd5YT203hnS5reW&#10;5F3JD9lj2NKF278Acn60qv1WlP2ai21uzOksRVh7TmSutj5fX/goLqTD5fBlvycq39oHkbQQfud8&#10;4r079n79q2b41eLZ9Dm0CLSxHam4WWK6M2SGUYwVA/i9TXyt+0x4R0bwt8c7rStKsIbDTGFs5tYF&#10;wg3AbsY5HPUdK++PAvwp8J+BhFdaDoNlp908Cxm6hhCysuP4mAyc4BPvWuLp4enSi4x1kh4KVadR&#10;80lZG5418Tr4R8H63rZh+0f2ZYTXrQ7tnmeWjOVzzjIXGcV4v8D/ANra0+MPioaBN4fn0a8MMk6S&#10;falnR1XHAOBgnPT/AGa9J+NMRb4P+Ou//EivuT1H+jvX5jeAvF1z4E8a6L4gswXm0+dJRGWPzqDk&#10;p/wJd4/GssHhY16M39pPQ3xmJlQrwivhe5+g/wAdf2mbP4I61pem3Ohz6u17A1ws1vcLGFwxBByD&#10;6V3+q/EPTfDngh/FeqyG002O1W5IBDHDgFVA4yxJ2gdya+Pv27r201jVfBOpQkvHe6a0ij/YZgwI&#10;/wC+j+VS/tfeNbtfC3gbwzDL5NtNYRXlyEypdgm1Q2DyAckVccHGoqa73v8AI5p4yS9o49Njo7z/&#10;AIKDxrrZFp4QafRwxUSSXeyZh67duAQCpIPZutfS/wALvifovxb8Mw61osxaLcY54HI82CUDlHAJ&#10;wfx59K+fNG+Cfh6L9ki8mm0eCXVptIk1NrxlX7R52DICrAAgAKoAGAR1zXm/7CHi2bSPipd6G84+&#10;x6pYSFIuxmjKtke+3fU1aFGrSlOkmnF2CliK0KsY1NVJH6Ap0pk77ELN9xRlvpSxMcLu680sqh4m&#10;UgEMMEEcGvH23PeveJ80eIf26fAuk6nJbWFlquuxxjJubSFViJyQeXK54UnOMc9a9P8Ag78cvDfx&#10;o026utEa4jmtGAns7vCzIDyGIBIwfWudh/ZV+Gen6JfaePD0c0dxvZrqeQvNDkdUZvugccDivj/9&#10;lWy1hv2gNNh8PXYWKCRvtbkkpLaqfnUjOclcYPTdjivVVLD1aMpU73j3PJVbEU60Y1LWe1j9K0PA&#10;zyTyQOtS5qvE/OccdM+44qbdXk7HqXuIetFLmkoEFFFFABRRRQAUUUUAFFFFAEcn3jUg6Co5PvGp&#10;B0FB0BRRRQAUUUUGXOI/QVA3U1YqCcZVgBk4+XPrQVy858V/8FC7dTqvgeRW+aSO8jO84XAaEj9W&#10;riPhR+x1qHxP8FaZ4ki8SW2mR34ZkhFu0jKiuVPz7uvHHFdz/wAFDAJLrwOS21VjvlYlCdpJg5Pb&#10;tXF/CH9sW7+Ffw+tfD03h7+0DZu3lT/aPKTaWLEEBSc5OB0HNfTRdV4SMaVrnyVRQWJftb28j6O/&#10;ai8DnWP2ftRtbcmWXR4obgMUwreUQJWIPT5N9fD2n+KrCz+CmveHzdSrq17rFvcC3SM+V5SROM7j&#10;xuyfy21+k+lX8fxP+GcF3c2zWkWu6WHkibnassXI6c4DY5r8qtV0W40jXb3TLiApeW9wYCrnALhy&#10;pB/EbfwpZbJTg4VHrF3NcfC01KO0kfev7D3hI6V8JZNYkGJdXvJpFz94xxny0J/FZD/wKvjPR/BE&#10;3jz4sN4Yt7lLV73UpYRPLnaAGcndj/dr9M/hx4ei8IeAdA0mBF2WenwxM8YyGIQbm+pbJ/GvzKtf&#10;FN34D+L82u2qRSXem6rJObeThZCsrZBx2INLCVKlSdaUbXewYunGlGmrOx9m/s+fsvXXwa8a32u3&#10;WuxaiZrR7ZYYISn3mRsnJPTZj3r4/wBd0jVte+N+radoLGPWZ9amjtJUm8tg7TOPv9uDX1r8HP2u&#10;x8U/iBZ+HB4cbTobiCRlma6EjoURicqQAQe3JNfO3ghDH+11bBwoH/CSyEEPuA/eOwJx0HK8UUJV&#10;E6s6vxJETpwqez5Nru5l/DKKDwJ8fbO3+IOmC/voLxbe5a6uBI0VywXy5mJJDhDg19Jft6IR8LtE&#10;diy7dajTO35WP2efrx1G0DivB/2y/D1x4e+Ot9esSqatDBewbsdNgiIPvuQmvYv2qvEUnjT9mLwR&#10;rchVzc39pNMGPGTazhskZx8x71o5c1ejWvvo18gceSnVo2emtzxL4I/s03vxq0C91aDXLXTo7e6a&#10;12T25lO7ar56jAwy194fCjwM3w2+G2ieGxeLqBsY2RrgLtDEsTwMkjrXwp8Af2lJfgfpWr2T6P8A&#10;2raXkguIwHaIxyAbTk4bK4C5wBX3B8Evid/wtzwDaeJH04aXJcPJEbcOHRdrEFlYAZUkAc9K5Mf7&#10;fm5p/Cnod2AdLl9y/N5nw34ElMf7WttIPvf8JPKD9DM4r9J4ju3fhX5s+CraRv2tbeNY5VZfFU25&#10;SuSuLh8kjqBgdelfpDEdjStnPOVT6Dr+tZ5k7yhy2tbUrAXUJ8ytqz87v2zMr+0BqGOotrbH/fIr&#10;9C9BOdHsW7mGPp7qDX56/tlpIf2gLobSrS29sEBHzNxjIHU9K/QrQgY9HsUYhWFvF3Ofu+hqcYv3&#10;dO3YnA+7UnK2zGeIdHsde0650zUreK7sLlDFLDN92RSMYP58e9fBf7QX7Kdz8M7e78TeHbvzdDil&#10;V5bZ8/arIE4XnPzKPlAb73avrf8AaE+L8nwV8EQ+II9NGqSy3qWawM/lqpZWYsx56bMV8l/Fv9rv&#10;Ufil4Ql8L6V4ZFkt6Qk7ed5sj4OVRUAUjJGS2TTy+FZVOeL93qPH1Kc1aS97oMv/AIs6n8T/ANmj&#10;xFZarMjajoMtmJbiLdvltmdQrNyRuyGruf8Agn1fRRx+MbIyBZQbeQbf7uGAP+NX/wBmz9nm7X4P&#10;eLIfEcDWL+J4Fght5lxJHGofZKysBg5fp+OfmrwfSNT8afsnfE6WV7ZEnCtBJDLu+zX0ORtYPjoR&#10;8wPJBG31A72oYinVw9K29ziXPQqU6tbax+kuq5/su5wQD5T/ACkYxwa/JrwJ4Qu/iB4r07w7p0lv&#10;Dd38gjjkunKRrwW+YgE9FPSvuj4OftUQfGPWNT0JtAm0u7h05rgSef5obZtUqTgYPz54/Gvkz9mF&#10;hF8evBwcBWW5bcjLj/lk4z3xWWEjOhCqpKzKxdSGIqQUH5feU/i/8BPEPwQfSf7fn0+5bUDN5U2n&#10;yyOoKbSQd6KesnHGMZ5r0vx7Zvd/sa+BpkHFtekt6DLzKCffhVH1rpf+Cgt7M+v+EbJjttI7W4my&#10;w6MWQc+v3OnP4V2fw0+HTfE79kK20JGC3F7A725lHAlSdnX6DIFa+3ap0as7bmHskp1Kcehp/sNz&#10;faPg/cxjaQNVmBB6gEKw/QmvlPx1FF4j/aU1O2084N54lFtEU/iYz7CT+O4/hXRfC74xeKf2Yb/X&#10;dD1PQGeW4KyG0vmeMxygMPMXAIZGBxxnIVSCAK2v2TvhVqvjz4nW/jC/s5YtHsJ2vftTgMs9w2SF&#10;Q/xEEliRwMetJReHlVqya97YNazp0op6b3Oa+K9tN4d/anu5bqQlf7dt7/J6bHaOQfkCRX1j+2VP&#10;FZ/AvV0nBZpZbeJD3LeYT/Ja8j/bS+Deu3HiGHxxpNn9rtFtkh1D7MAzQMn3XK8ErjuOR8teZ/FL&#10;9o3xB8cfCPh7wkuiFLi3niaWS2dpnvJlRkUBQARnJ4x97HNJQ+sTo1k1aO5q5+xjVptO8tjtv2R7&#10;CRfhV8X71j8kmneVgeohuG4/77rM/YJVj8X9ZP8A1A5f/R9tXuHwo+FN58Jv2cPEtrq3y6nf6ddX&#10;l3GmD5ObdsR7h1IA5PTPAr5D+BPxhu/gl4rvdeg0iPV3uLFrI273GwKGkifOQp5Hl4xS97FQrqPV&#10;6GUXHDTpOV/M/UiHOOa8c/bFYL+zt4tPcfZD/wCTcFZX7On7UP8AwvPXdT0m40NNHurW3+1I0V35&#10;6ugZUbsMcutb37WemS6p+z14whhXzJVhhl2+oS4icj8lryYQdDEKM1bVHuVJqrQcoM8L/wCCf1oy&#10;Q+MJlMzr/o0XllSEx+875xmvGPi5A2o/tL63DCyI8muRwoB/eLqhz7ggCpvgd8f734JaV4itbCwb&#10;UbrUhGbfzpcQwuA2coMs5+b+8K9B/Zu+AXijxd8SIPHPi6yuLXTbeZtRWW7QrLeTsS4wrDON3zEk&#10;duDXuzvRqVatRrVaHhwj7anTpxT0vc5P9s1ynx0vISctHZ2oz2IKjr+Javtu18FaR41+FWi6HrVo&#10;L/S5tOtkaLaeCsS4ZSOcgjjbz68V8SftoKT8d9X42lbW1UlRxnyxyMc8fNnAr6G8afHq5+A/wi+F&#10;7zaOur3Oo6VbpNunMKgx28W7DBW5LNkZHZq5K0ZTpUVT31Oqg1TnUU1daHzt8a/2edc+A2pW2v6P&#10;qL3WlC6UW17G22a3kGSivjrnBAZSM9GA6H7D/Zu+ME/xl+G66jqKpHqtrO1pdpCpCswAZZAMnG5W&#10;B69d3FfI/wAa/wBpTVfj1plr4Y0nRGtrZplleKKQz3M8gzgAIMAAHORnpzivqL9lP4Wal8MPhsLf&#10;VofJ1bUZzd3FshH7nKBUU5AOcDJHbp2qMXGToQlWtz/iXhG/aSdJWh26HyVoTtD+2BCB0/4S91+b&#10;rg3Jr7++Jqn/AIVz4tYDg6Vd/wDot/8AGvgLR7aQ/thW67WJPi55GXbgoPtJPzDr90HnpX6AfE1J&#10;G+HPieOP/WPpV0I/qYWpY3+NS1Wy/NCwqcadVSWl2fmF8M/Cvivxnr9xY+EJJY9US2eZzBc+QzQj&#10;buG7IznK8c17H+xPq2gaX8W5dL1vTEfxBdB0sb2Z8tbyoHMibfVsNz/s1R/Yicj4zXjodqDSZicn&#10;Bx5kf+ArjLu7f4U/tETXE4YRaXrxl3spDeV52cAZPVGbk/3q9KtNVnUpXStY4aKdFU6rTd7non7e&#10;c7t8XtGDnKJosEige89wD+gFSftDWc3/AAzd8IZUOYPI+cAfKCYl25/EGof2+Cf+Fx6Pjbj+wohj&#10;dggi4uOg78dPQ17XafCmT4w/sieG9DjMcerR2EU9lKxIEcqk4A6feXcp+tc0akaUKM5fP8TSVKVW&#10;dZL5feT/ALD2ow3PwXaCKQbrbU7iJk6nojjjsMOK+jEzwvtX5pfCz4teKv2ZvFOp6bfaQWjkIS70&#10;m7PlkOvAkRs9ugblWBzkV9mfs9/tFW3x2OqJDpEulXGmNF5gkkEiOJN+MHCkMBHyMYBYda83HYac&#10;JOra8W7nr4PExmlSaaaR8kftjZT9oW/x1EVtj8FU1+iGi4fSLIn73kr/ACr87/2ww037Q1/tVlZ4&#10;LXYGGGYbAMhe/OK/RDSIymlWiNwREnAJzjHGQRTxsn7OlbsZ4BWnU9Wcv8blA+DXjrHB/sK+x/4D&#10;vX5seAvAMXjfwb4xvEMjanollHqUUCY2SwqStwGzzkAgrgjiv0i+N+R8GvHQBJP9hX2FXqf9HfgV&#10;8mfsGaTb6j4h8aGeNJIfsMUBgk4Dq7sCp+uzFbYOp7PDzl1ujDGxlVrxjbSx4Z43+J19458LeFdF&#10;1KJf+Kdt5LWO7XhpY2YbAQScYCBffbXqP7Y+mzR3/gS8ZcJceH4ooyvTcpyf/Q68o+LfgC4+HHxE&#10;13QZocQ284FvJJ/FE2GT8MMgPvivrz9ov4Uar8Tfg94Wv9Fha81XRbdZvsiDc00TRoGCjqW4UgHH&#10;AbOTXrznTjUpvRJ3/E86FOpJVEel+G9StV/ZhtNRkPmWv/CNGRsf3fI5FfIH7E+iS6j8e9NuYmZo&#10;9Ltbu7kK9NrReUPwzKKqWf7SmuaF8Gb34aT6NtkWOSyjvGlPmJHuyytH0J6qMlevQ17X+xn8LNa8&#10;D6TrnjHULF7We8tTBp9pKhDzRD94WIPzDLBR6/LyAOa872f1fD1VJq8nod9OUa9eDin7q1Pr5Rgg&#10;Z5Prx7/1pXZSpGccdemK+GP2a/2h/iR4u+M8Gi6zeSaxp967reRSW4VbLahIePaBgBgqndn7/Iz8&#10;1faev6idH8PaneiMH7LA8oDfxELkDt6V4s6UoS5e57arcy0VrHiX7Vfxsg+HHgmfR7Qh/EWswvBB&#10;HG3zW6MCrSnoQcnC56n/AHTXmv7Cnwou7U3fjy+doY54mtLG3X7si7gXkPsGTaPUqxr5X13xld+M&#10;vG1x4h8Rq+sfarkXFzAjMoCZP7odSijoB6Emvq34W/tlwXviHwz4Ts/BkWnWN3dW+mw/Z7outvG7&#10;BAcBP4QSeT0zXt1sPKjh+SOq3bueHQrKriFVno9krH2JCCM4bINTVCrANjHJyeO3NS9a+etZI9+9&#10;xaKKKBBRRRQAUUUUAFFFFABRRRQBHJ941IOgqOT7xqQdBQdAUUUUAFFFFBgxBikdQec496XtTWbO&#10;ArAHuGoNY6oydX8M6XrqJHqdhb6gsTFkS6hSUKSADgMD6VlH4YeEimG8M6PLzkE6dCfxxt7VY8ae&#10;O9A+H2jzap4i1i10iwj6y3Lcnj+EA5dvZQT6V5Z4P/bJ+GvjjxjY+G9M1C9GoXsphtjJYusUzgZI&#10;V+34gVpeajpsZONNvXU9sitY4VVEAVE+4qjaE4xgYGMfyrC1H4X+ENc1BtS1Hwxo1/qDsGa7utPh&#10;klJHT5ipPFdIqliewXAB9alC8VN2tbk8ietit9ljtlVY8xqp+UIAFHHTGMYHpWDd/D/w1e3Dz3Xh&#10;/SrmeQ5Z5bGJmY+pO3JropOTilZQygcZ7ZocpQ1RvG3VGDpvgvQdEvPtenaNY2F3t2Ga1tUjcqf4&#10;dwXp7Vaj8NaXHem8TT7VbsszGcQqHyTn72M15f8AtBftC2/wGsdCml0a41p9UuHhWOF1jMQULkkn&#10;3Nep6LfnVdNtbzZ5aXMaShAOY9y5wfX61TjNQ53f3jJThzOFlpqLqGiWGpskl3awXToCFaeJJGUd&#10;8Eio7nw7pt3pw06eyt5rAcC1eIGLGc424x2rSkUhht9KEUnrUqTtfsVKMXpbc5ofDPwjhl/4RbRS&#10;rDBB06E5/DbW1YaVZ6XZxW1lbxWdtEf3cFugSNPooGB1q6y4qNmY8Chyb3ZKhFbIzIvCmjQau+qx&#10;aXZxam/DXa26rKev8WMnrWmsSpkY5PJ96Du2jO2kLEbSe5x+Papd3uEUl0MvUfCei6tfRXt9plnf&#10;XkRJjnuIEd09MEitVQFYkbiMZOST39+nXoK4rwP8YvCfxK1DWrDw9q0N9eaRdSWd3bjIaJ1bBOCA&#10;cHpnpXbfcBHJc4Hy9hVSvZBG12Q39jbapay2t5bxXMEow8UqB0I9weKxPD/w58L+E5pJtE0HTtJm&#10;kGHks7ZI2bnkEgd65H43/HbT/glpulX19pl1qS6hcCBYbd1DpyPmO7jAzXo9jepe2sM4QxrJGkgR&#10;yCQGGRjtVe/CHVJgvZyk32JwgTgYP171n6x4Z0rxBbG21PT7bUrY/wDLG6jEqj8CK0jgLnrTJpFj&#10;QsWVFUZYucACoj/dCShbYwfDfw+8NeEI5V0TRLLSllOZPstusZk9dxA5/Gksvhp4S0/VU1O18NaR&#10;balG25LyGxjSVWxjhgMg4OPxryT4jftrfDv4beK5vD90NX1u/txm4GiWP2mOH5c/M24YPHavV/h3&#10;8Q9O+JnhDTfEukwXUOn30fmRi7QJIOehUEkVcuda3ZMYwfRFvxD4F8PeKZIZNZ0LTdYeEMsb31rH&#10;OyAnOFLg4/Cr9hpdpplmlpY28draR/LHBbxqkcajsoAAFXmXegPrTVVQMGp5rr0K9kkmzK1jwtpG&#10;vBDqOl2WomM/u/tVukwT/d3A4rStbOK2ijijiCRxjCKvAUeg44HsKftbIP8ADUgbg0XZMaai7jDb&#10;oVAHAAIA+vWse08FaDp13Ld2elWNncynLz29vGkh9fmC5Oe+a22PSo7h9hwOwzRzNbFOEW/eRBc6&#10;Za3tpLBcRJPDIhjeOVFcMpGCCCMEEdjXJy/BTwEzFj4N0IkHp/ZUHJ68jZ1rs4zyM8ZGcVIdtEXK&#10;N0tBTpQl0Od8PeBPDnhKZ59G0LTdKmkUJJLY2kcLOvYHaBn1/Ct141lRgyhlIwVIzn2p/lgkGhht&#10;Xjpmhtv3mxRglHlSOd0/4c+F9K1E39n4d0qzvAci5trKFJc9zuVQf1rfe3RlIZm24A/I5rz28+Ov&#10;hSx+K1v8O57qaPxLPEJY4fs52FcE9ScZwjVqfEn4reHfhL4Vm8ReJb02emQusUhRC7FmOFwPxqnG&#10;b03uCdNa7WNa98IaHqWoC9vNHsby8UbBcT20byY6Y3EZ/Cp9S8OaZrVkbLUbK3v7PG0211Arx44G&#10;CpGO1Q+GfE9h4v0DTdZ0ybz7HUYI7m3k2lQ8bLuGAehwawPBnxf8OePfFXiPw/pN00+p6BN5F+hQ&#10;7VbJBCk8Hlaac9+xly07Ll1ubnh3wToHhGGSPRdGsdJRxiT7FapCXP8AtbQM/jWuLOIoB82AAOuO&#10;M+1SooanlccVDbnuzWMEuhir4S0eLVzqq6ZZjVGOftv2ZBMM/wC3jNabx71KhAVIwARkY7j8ak3A&#10;q2edozXkml/tGaRqvxsufhkmmahHrEKNIbyWEC3ZRGHyDnPO7FFnP3t7FS5KXu9z0nT/AA9p2ny+&#10;bbafbWcxGDLBEqtt9CQM80278KaReXP2i4020uJ2OXeWBGJOMc5FaX2kEn5cNjdyeMep9OlY+o+M&#10;9I0fWLDSr7U7az1G/wBxtIJXAacDqVH+c0KTkxuEI20JNQ8KaPrF3Fc6hpNjf3ES7I5rm3WRwvPA&#10;LDgcsePStFbKGKJIkQJEnyoiYVVXtgCpUkEmRlQQASo6jIzzT2+7Q7vQfKt7GLrvgnQPFVqbbWtI&#10;sdZgPyhL63SbGeeNw4/CpND8J6R4YsBY6Np1tpVkDuFvZwrGgYk5bAGMnPJ61qrS7cdqLt6XJ5F2&#10;MnUPCui6rfxXt9pdje3kWPLuLi2R3THTBI4rU8kBiRkEnJySefx6fhTGkxnHQDPrT4mLqCV2D+7n&#10;P45/pVdn2K5Vt3IrqyivreW3nXzYJFKSRMoZXUjBBB4II7GsfRPA+geGDcHSdH0/SWmAEpsbaOEy&#10;DsCVA4HWuh4pjKGpL3U0iXCL95mRq3g7QfETB9U0aw1IjGDd2ySkEZxgsPetL7BGAgXKKvCqvAAA&#10;4AwOBU6rgUudtNu6JUEuhiS+DNEmv/t0uk2Ul+DuF29uhmGO4fG4fWtX7LGwZeRuBXjjgn06fj1q&#10;ctmo25qW292UoJFCx8OaXpd9eX1lYW9pdXrB7ieGFVeVsYyzAZJq+8YdCrZYEYIPek3npTyNwBoa&#10;CyMR/B+hyON+i6c/Ocm0QknpnGOvvT7bwno1pMs1vpdpbSryrQW6IwPfkDitjb7UixgtRzPuw5I9&#10;kIiKpBGc4xyc098YGOtKE2k0jLt/GpLEVjTvmoWnN90/SgQ3dnvRTYvmyfwp5FADcn0o59KB1NOP&#10;QUBYSiiigkKKKKAI5PvGpB0FIV3HNHTig3FpD2paQ9qBSFooooMWFV5BnGF3cn5fXjpVio3iDg5z&#10;n1Bxig0XwnxJ+1ilrrn7U3wq0DxUzt4IeKJnSYEQyTvNKrhjjByI4A2f4XNfXth4Z0a0OnJbaXZQ&#10;R2IxbIluirb5H3YwB8nHOOPxri/2g/gVp3x08ENo9zcNY6jbv59hfooJt5cYBI6lSOq5HHevCvhH&#10;8aPHPwn+LOkfCb4pyQ3n2uFIdL1hSzM+7cIt7nhwxUIcjIYDOQa6/jhp0PNcnTna1z6B8U/tA+Bv&#10;A/jQ+GNc16HTdZFob0xzRyBFiCs3Mm3bnCNgbs+1ZXgT9qz4Z/EnXl0jQfE8NzfyEiGOW2mgE5HQ&#10;Rs6qGP8Asg5/Cvn747eE9B8e/tueA9E8QWryWE2lK9zEVxHdSIbh0RsffXcoUnA6MK0P23vA+i+E&#10;rDwH4l0iys9K1vTdYgt457WMRuY8ZxgfewYxg9hkfxVSowskr3aZTrTipSeyZ9W+JvGGm+D/AA/e&#10;61rF5Hp+n2anzbmddqgjuMHkH+leS+Av2y/AHxE8Uw6DYnVdK1C5JFl/bWnyWkV3xx5bsMMD1GK8&#10;k/bYvLjxP43+Hng+1l86zv5jNPZtlRIHIRWOTg45H413f7Y/hqGL9nr7TEkdvdaIbWa1uEUFoQhC&#10;EKR09KqOGclBN7kVMXZyaWyRx3/BQ5JZ9G8GRRlAk11MnmOcgSYQqxx0GBz6nFdj4U/bN+HVheaJ&#10;4dnu9QVikVr/AGlJaN9iDhVUqZOg5DV5L+1hrk3iT4OfCq/guZppZ4NkkcZ2F3EcYZicdiDXsnxs&#10;0DTG/ZMurf7PA0dvptrMY1jCiJjsLkH15bmu2dO9ClB92rnnwrN1KtTske+XGs266b9v86IWnliX&#10;7Q7hYyuMk5+leGXf7bXw80/xHJpzDWJ9OS6Syk16OwY6asrA/wDLfoy5HLV4z448bXtj+xB4VtWv&#10;mSXVGjtZnYlwYA2Siv8Aw5XAr2XwP8PbQfsf23h+5sLdIpNBeRoC3mRlipdW+vIrl+rciV3u7Has&#10;VzSa7RTPVPH3xV0P4eeCLjxVqs+dFhVGae2Uzb95AUqB1HNeY+J/20vhx4at9Ln+0ajqlrfeW5uN&#10;MsnmjtUckAzMPuYAJrwzwh4pl1/9h7xPbXzi8i0eYWsHmsQEj3pjnPQFq9S/Za8M2X/DKeVjjeXV&#10;LO6luCIRuYkOPxAHAq5YWMKacv5rCWLc6jjHorna+Ov2tvh74A07TLq41STVxqEPnxLpULTtszgu&#10;4UERjv8AMR06V6J4Q8e6J8QtEg1XQL+HUNPnYhZoWG5SMg5A5B4xXy9+wVo+mz/CrxLc3C2c0l3c&#10;GGaQwhFKKp4JPGMGuT/ZY+Ovgz4Y+KPGHgvVNcsrSefVzDYfZ4XaJtuQS7orIhyB1YferOeFTclC&#10;90y44yLir9j279mzS/hdF4m8bT+AzeTaw19JDqa3wAlicSMWRTgZTdnGc/Wtr4hftcfDv4ZavHp2&#10;oandahcB/KuTpdq90ls2M4kdMqp9jXkv7KFmLzxb8Z4LaVfO1C9kaCQENhWeXY2RkYO7PX8KyP2V&#10;vFGk/BfxJr3w08dpFpniLUNQaW3nuI2KX6nJJLEbeMjnODRUw/JKWu1tBRxHNCNu+50f7bup2mv+&#10;CPBF9A9sbK5u47iL7YhBMZCHPP3evJPSvQdH/aq+Gen63p3heXxDHFcNbIgucEWaSBN2zzsYyQa8&#10;8/b6gtp/BHhGKRtsL3zqpjOMoVCj17E+1Xv2i/h/4Y0P9lE29vp1rEllBbPC7QgNv2qm8nH3iD1r&#10;ojCFajRhs23+bOdz9nWqSj0R9QWt8l9BFPbslzBIpfzEIZcEcEY6ivC/2z/iVqHw/wDhLJb6TMlt&#10;qetTfYYp5FLBAUYt0IwcDaOvWuk/ZRnubr9nvwTNcOpkNm4Zk6HbI4A59hXlP7e07RaV4HZmKWx1&#10;N97Km7DY4P5Zrz8NS5sS6ctrv8LndVm3QU46PQ9B/Zp+C+keAPhnpqz6UkmralEt3fS6gFmlLuOY&#10;95GduBnFeleJfFPh/wCF3hGfU9Qkt9I0ayiLeXgA+uEXuT2A61p6fPFNYwPbLiN4cxqDztJ647dR&#10;XzZ+1a6+JPiV8NPA8hIsbrUI7mVQVO7YzFQQxGRgHpVRp+1m4+TLlVVGnGXc9H8AftUeAPiDqT6f&#10;a6t/Zl+UWSC31ZDam4QnG9A3Ufwj611vjf4v+GvhzdaVBr141jJqcpgtUZSfMfOMDHTr+VfPH7dP&#10;g7SoPBfh7XY9OtFvNOuhHBOqKrouxmVBjsDyOetcr+01qaeMfDHwU1OZvtOo6gttMs0S5JYrGzE+&#10;3b64rpp4bn5Xfe/4HJPGOCcex9ZfEf4ueHfhNoC654mvBY2EkyxI8aFyxOccY9qk8R/Ffw14S8MW&#10;Wv6zqkOm6XfmIWs8mSG83lOMcEj1rwn9vcA/BDTBJKYtt3DiRlPzMFbI/HrVD9pPLfseeHCSixmz&#10;09JWkXPHlAKQOv3iKmGET5G9m2EsVapUj2SPYdd/ab+HPhfxTbaBqniW1tb+ZwmQS8Klh8oaQfKv&#10;UHmovjh8a9H+H/w+uNVi1m3sdS1G2caPNIhmjkmKEoRt7dO9eXap8GvD2n/sianb2ulWK376YdRn&#10;nWIF3mA3M+48jOBUXw9mZ/2ILya68pWttLvhA4UO0Q8yUKRwcHikqNO6lf7VipV5Olyrew79mT9p&#10;Wx1PTp9M8b+Mbe+8WXd6/lWpjKsFx91dq46DoTXvngX4r+GfiJd6lF4e1SLVJtNcR3aICjRvzkFT&#10;0/hrwP8AYGit7z4VTPP5F1cwX0hS6Nvh1BX1Iz+Rqv4Y1Vfh3+2z4l0ieGaG18U2Md3auGPlvJgE&#10;hl2j5gY379CtOrSjVq1FDS3Qzp4idGlCVTW+59FP8VvC8HjKDwjJq9uniWWPzV01GLy7AMljgcV0&#10;7sJg6nfHkZVh1I6mvjH9mQ3PxD/aj+IHjWSWS4trbfaWzSICIlJUcHdxxmvs5oXETRluf4Cf4RjG&#10;a4a0fZTt3R6VCr7SDZ8rftEaMvh79ob4YeNQAHkuV05ow4QHBfJJI9Jaf+3TrBk8PeE9AgJkl1TV&#10;flhWMHzNowp/BmTmrP7eGm5+EthrDAiTSdVgmVwudynd/XbXKeN5l+Jv7Qvweso0a5gtdCj1Vohk&#10;lVZwQ7DPrFj8a9fDWcoVXskeHiPdU6a3Z6X+zJ4zXVv2fLeczps0q3nt3ZeV2R5CenRQvANcF+xB&#10;fxW/g7xz421O7itrG81Lc17OQi7FGWZzjKkeZg5J7V514Q1ebwN4G/aQ8NPdf6TDNNPbJAdohV2a&#10;FQBngk4+tfQf7K/hi28N/s+adDrkdssF8Jb2788qsZV2By5PHbnNTXgoKaXV3+RphqvO4L+VanS6&#10;B+1T8K/EfiFND0/xpp8moSNthRiypOc4IRyNp/P8K9M1PW7PTLSa4u7q2tIIlBkmuJAkYz33HA6V&#10;8Q/tXfFn4SeN/DF/4b8OtBN4p0efZaXNppzpHCy4YpHPsCMTnsa1PjSPEvxK/ZH8DanHam+hiMM+&#10;sWpRvM2bSq8Z52kjOe1cX1e8VPa+h2LE2k4b21PorRP2i/hr4t8Tx+HdH8Z6Ze63JIyR2kZfczdD&#10;jjn65xXzfbeKrTS/29fEep6xeQ6bptjZNA13dbYI0BhjwC5POa99+BfibwN8Q/Bmh6t4at7FWsIf&#10;spTy1EtqRgOoOMnkZDDgjJB5r56Twxp3jD9uzV9M1i38/T1C3UltPDmGYJbgKXzwQSVPPeujDxUf&#10;aRktLHLXk63spX1ufV/g34v+C/H9xcWfh7xPpur3MB8t4beZS64xwAcZxux6c15p8Yfh78Ntf+Mn&#10;hDV/FfiJtO1+GVPsmmiYhbolsRhvlO0bsDgj6149+0R4Xg+Hv7TPgjXNFggszfC38y2tlWAKUlCM&#10;2AACTuArb/aWtmH7VnwnuEEjTl0VY1barATg5J/ChYTad94tm08ZZSjb4WkfUuoePNB0XX7bRtQ1&#10;eztNWvI2uIbWaYK7RDOWHbAKnk1maB8bfBPi/VpNJ0PxTpWp6mvK2UFyvmHBwRjOc5DV8wfta+HI&#10;fG/x48DeHLma4sl1W1itGuIehXzmYqD24q3+194H0X4dWngzxDoFlbaPeWN2kMTQRBFIDA5YjqM8&#10;1lLC8sYXe6ZUMZzXe1mj7BudTisoXuJ3SC1jyXnkcAIAPvE1x9r8cfAV/HdG28WaROtsSJQt2o2g&#10;HHc89skdK+cP20/Hd1faD4G8JwzSmTxIfPna2IUzIQqrHkDO0vKD9M1Y/aT+BvhDwl+z7Y3drotr&#10;pmo6CkCQTRQjzRuKrIrEffJyxy1FPDJcim9ypYx+84LY9k+MnxwsPBfw2v8AWNB1fTrnW7uzebRo&#10;pmyLpgyqSPUDcKg+A/xr03xj4O0Gz1fxPo9/45mtTJeWNpOiSPLuPyhMnkAYrgfG+gaXcfsgWt3N&#10;pttNPB4diS2edBuiRkUkocDB47V0/wAAtJ0rTP2ffD3iYaTZHU7fRpbn7ZJbKJjjcRlsZOQuDz0q&#10;p0IKjdN3crE0sTUnWtJaWPS/Fvxg8G+A5Ej8QeI9O0idztFvcXKiTPX7vXv16VvaV4ksNf0xdQ0y&#10;7t9QsJVzFc20yvE//Ah0r43/AGLPB2m+PB4s8V65a22oS380sAhuot/lxyMWJXOfRVxXRfsu6pL4&#10;B+Kfj34ZrBNb6Pasbyzt5MN5TE/Mq/7GD+FS8NrJJ6qxqsXaKnLZ3PoI/GzwSui3Gst4m01NJgk8&#10;l7tpxt8zP3QOpIwelbXhbxxoXja0N1oOrWmq233d9tICVP8AtDqK+K/2UPhp4f8AG3xU8Y3Ws6bD&#10;e2ulS3C29pLF/oyySXLruCHjIVQM11/gS00/4Tfte33h/SbQWWlajAqpFEm5VkKMxwB0HyUVcP7O&#10;Uo32sNYh8sfM+wFYOMjtgH8qkHSmQH7o+Xhctz3+lPP9a4Y7ncndDT1p6Uw9akAwoNaSEDHJpQvF&#10;MLc1L2rIY3dijf70hXmmtuzxQA4t70McrikVN3WnkZGPSgBI12jFKzbRSr0FIy0ARhskU/BpAMGl&#10;yaAuFKvWkpcUEjjSUppKDRDaKSigUpWFopMH1o59aDPnFooooEJkUM6rjPelprrvUqehGKCrmTqP&#10;iPTNNu4LS81K1tryZv3UE8ixvIM/wgnn8K+LP2z9YsPiF8W/hl4U8MXK3/iezvCbhrQ7zbiSSHbu&#10;Yd8KzEcbMdt2G+jfi5+zF4F+NHiC21zxJaXjana24tobq0uniZIw7OowPRmc596t/C39njwR8Ho3&#10;bw7pCjUXAEmp3ZE1yQO289B7KFB+tb05whrHc5qkJz6HhHjTUnT/AIKCeC/ssLXdxFoxiuo/MAXD&#10;RXH7zkkABSDt69/4qT/gonE8ngrwbdiNHii1bcbkH7imPOAM99u78K+j774R+FdR+IOn+N7jS9/i&#10;qwh+z22oLcyAxxkOCNgYIeHYcg9aPiD8IfCvxTi05PE+kLqUenTfaLdDLJFscjGTsIJHscitI1op&#10;pnP7GfKz5f8A23tGvbPSvAvxAgEbWOjvELh5Mr5a5V1LuDwM10/7WPxJ0rxZ8DNF0HQNW07UdT8W&#10;XFtHZeVMHUxsQ5b5Tnpjp+NfTmoaBYarYPY39lBe2Dp5RtbqNZYiOcZRsg4B71w/hr9nb4e+Dta/&#10;tbSPC9jZ3ysWjkCbxAx7xg5Cc8fKBir+s8yiu2xTw7SfVyPmX9sbw+/h34UfDPRVjKy24FvKyOFi&#10;XbEgbg4717b8cgg/ZS1RFK+UNGt1DZAGMJ3ya9K8efDDwz8S7aCLxHo9vqaWjF4BMv3GPBxV7VvB&#10;Wka34em8P3unwXGj+WsX2WRfk2AYA/Srli7xpxf2WZLByi5f3j438SeDP+Ez/Yh0K4thMz+HQLgh&#10;BuaVEyJPlHViGJru/Anxb0Kz/Yui1A6zp9veWmjyWUsH2gB4pQTGEZckg8DjFfR/hzwppHhLRU0f&#10;SdPhsNOjztt41+UZ69c9a4eT9m34b3HiBtbbwhpw1FpvtLsI8RtJjG4p91vypfWFNq/R3NI4R07v&#10;vofN+m+FG0D9ge/ku4yrah5d7+8Xa5UzJyQeh+XvwRXpXwC8X6D4Y/ZO0y71TUk0q2eyumD3bpFL&#10;xvJCKT82QOMV0fxm+Imi3/n/AA18PaJD4w8V3iL/AMSTygba1TAIe5bG2NR19c1i/BP9l630ewi1&#10;XxzZWuo6srSRwaVDKZLCyiYcKkZ+XpnnAroniIujeo7PmuY08P8AvpNdVY+ef2OfBfjD4sfCw6NP&#10;Yw6J8P4b2aR7gSt9tuZNpDrw2FXcQQe44rG8FfB/wjqfwu+MKtpkJv8AQL37TaalFCoLEAgZ9wQf&#10;rX6EeBvhj4c+HGlTaf4b0uHSrKVzIba3UKoYggnA6da8X/aJ8CaZ8OPgj45m8JaMLG41oKNQktIi&#10;5K85kIz06jI/vVvQzCpOsox0TaM6mFagrHl3/BPe5BPiy7ukitcWdqJpZpAgLLvySP4RXefts6D4&#10;U8SfCGTxPf30BuLIIbG7t7kJ5oLDcN3ccZA9RXb/ALO3wo8KaF8L9OvNI0aCJtd02Fr9i7OtwSp3&#10;ZBPByelWtA/ZK+FvhrUnvrHwrC8xJZYLqR7iFSTyRG5IHJ9BXHXxEHipVJd38+h0U6ElRUbHzz+0&#10;Pe3urfAL4QTXxRpnMO7y0CyFQigED6dq9m/alzd/suahCmxTJb2oTcPRkPPp0r1Pxx8KfC/xB0+w&#10;s9c0iG5trJhJbIg2CJh93G3GBir3iPwFo3jPw0/h/VrFbrSCgUW5YjAHQZBzWX1lXi0tEN4RpS5n&#10;e5wX7JxSX9nnwWoUB3tJOR0P75wa5T9uDwRqHij4Vw32n2txe3ekXqXaRWv3tpyGY9emVr3Pwf4T&#10;0zwPodromi2i2OlWoIhgUk7csW7/AFrYuoFuoyjqHUjBVhkEfQ9ayhVcaqqddfxOl0eakqTZ4x+z&#10;X8aNN+KHwx0q6e8ii1ezQ217ZzOqOHT5cnIHy45/CvKv2uIrLw38RPhd4/kl8yztr9bWW9i+YRqC&#10;WDnGBgksM7vwr1nxZ+yV8LfFWpNfX3h1Lad2HmNYyvbCXA/i2EZyM12X/CqfCr+Bo/BzaNbz+HI4&#10;vISxmQOAnbk5OffNaU6saU3OHXczq0J1Ixg9lsfOn7cXj2x1TwD4b0vR9Sgvb3Ubrz44UZS7xFGU&#10;EDr95l/xrC/a60K48LfDz4Vz2xSG30g28TRE+Su4KuADngnB4719BeCf2Xfhv8P9XbU9G8Px/a/+&#10;WUl5I115A9I/NLbOR0XFdt4x8CaH8QdAuNF1/TbfU9Nnxut5V3LkdGHHykeo5FWsSkoxXQylhedu&#10;XfofMf7bnjXSNY+Efh7TrLUIZ729uI7m2hSZCxCxE55PH3iPerf7RbyS/sh+F2SOWZmg07Hl4JT9&#10;2D1zjgjFeo6J+yV8MNE0jVNMj8Nx3VvqePtDXrGaQAdAjNzGP92uo8TfBnwt4w8B2fg3U9NMvh60&#10;WJILWOVk2CMALyD6Crji6cVFL7Lb+8lYOTqSnLqkjmPFaSt+zTqdvKhW5k8POGjkBOGMJxnH9K8s&#10;+D1tI37C17bxxj7QbC+RkA3lj50uBz1H419JX/g7S9Q8JHwxc2zS6LJbG0aISMp8vbjG4c9K+e/H&#10;17p3giz034F/Cy2SPUNQJS8gfMqadZyE+a5YkgMwbgHoeamhUU/da+1cupRtNu+lrHnf7LPxD1uT&#10;wFL4b8BwrfeIZr9ZLx7gAQ2kDKRvB6E9OOazv2l/BfiX4F+KvAnxDi1y58T/AGaSRL+DVZQd8hSR&#10;lMfy5UYB47lhX0J8N/2Q/AXwm1nT9W0GPUra8tVOPKvH2SMVVSWUH5icA4zjA6V5z+1h4ssviP4p&#10;0H4TaQUvdSubiOe5ktZM/ZeQCpbBGSrFh3BFelTxdB4zmivc+192n6HFUoTWG9nLubH7EOj6Z4R+&#10;C134lnnFnHqFzLd3DyuAsa9i5OMYBJz6NXuvw7+LPhn4qWmpT+F79dXs7C6NpLdxRsLd5AqsVRiB&#10;vA3DkZ+tfOf7QujyfCbSTpXh6yvb6HxFp6aHHpltIVBkIVVlA6A/KoJwK9p/Zw+G3/Cr/hLomiSw&#10;La3oj+0XagDHmuckH1OMc15+Jpxf79vd2SO2g3Bqklt1Kv7UWgt4o+BXiq0SJridbbz4ERfmLoQ4&#10;APbgV4j+yFczeMviRc+IJ4586d4ctdLj86DBRd5cDdnk/er6/v7GLULeS2mCzxSqY3jHQqRgj9a8&#10;Rh1P4Vfsstc6PpfnW9/rMpujptgJLueaQfd4GSBx0zilSr8mGlQtf9Aq4XnrqrfQ+ZP2ktOl+Hfx&#10;q8X6baDdD40t7SRESIhmbzlLkt0xux1r2z9q681TwH+z1o2neH0mltUWGwuri0H3E2bc5OQBkc1n&#10;eNvhF8S/2hvFem67qGmWfw4XTHDabJ9pW5u2QSblMqKdg6KduW/A12F3+x/ZeL3u38Z+O/FviYXC&#10;kXGnXGoPBYlyQTIkI+XqBXRUxME6Unq0tTjp4Od6kY6anA/EPw/o3hn9h7SrXTRbWt3NZ2cqmKJH&#10;llld13FTjlsluewzXsn7NsBt/gL4SiurTyhJZDzYZjln52lSG67gcY9686i/4J0fDQ6UbB9R8VPb&#10;gFIkk16ZhCOuEGQFA68UeI/2I7m88O6bpOkfE3xTp9rpJVtOtprgyxw4BUe549zXK506sPZKTWtz&#10;sVJxkqttdjhPEukw/BT9snwtF4MOIPErqdQ0dSPKiR8q7AdFCjJAHQZI4zWj4TvYbz/goLqxjuN/&#10;k2kiSKSOFEEeM4xwD60ngL4I/Fb4IeN21SLwroPxD8kDdrdxqLpqTp0bYr5UMRkdhWtYeNvhZ4d+&#10;Mj+PfEWleJfAPille1nOtW7G03lFB/eKWQ8KuOn0ro9pHWMXe6sYKjLm5ntfYo/tjxiT4wfD5ZW3&#10;QqsYkkjKqebmPGGP06VY/aUmJ/an+Em4u5DxEorDZjz+C3oK9J+Jvgj4W/Ft9L8Z6t4jtQmmxrLa&#10;3tpqC7AisJOVBy2cKSMdq8/+I99/wufx1o3iDwD4Fl8SapobJLb+INSupLSxZeo2qTl8Y4OMHr2r&#10;SnWjUUItWtFq7M6lGblNLq0/uF+PBVP2tPhfIpIeVIWZSNwK+a+Seu3Aq9+3jbSz+AtBit0JaXUg&#10;pKj5lzwBu7D8K4TTtM8ZeKf2qvBQ+IUNrd6vp9u8qrplxtitkbLIDtwWb73UV9S/FX4O+HvjHpmn&#10;af4i+0PBZXK3kDQyFcunr6ipxDWHdJPX3WFLDynzx89D5Z/a50i40O8+EfiaZEt7aygjgkKONoZD&#10;FIF3HAXhGx716t+1z4y0yf8AZ9crfRs2qtbtbpCAWuBvWRtoJORtBJ+le0+J/AXhzxV4b/sXWdOt&#10;r7RxGsYjvAGA42gjPfbXyJ+0l8D/AAB8GPhY9vpcWoXGt386WWnfart5niG8MRGHyI12grgAffrO&#10;hVjVqQ59ErixFCdGnJQ3dj1fxtHcQ/sYsJhF5q6BCiLkMCMIAf1XpW18Go1H7KWk2kMpnZ9CuYot&#10;ikeaxEo2gE9cmu48H+Do7v4S6L4d1a3D276TFbXMM3OFEeAvHcVwnwt/ZY0r4T+K11bSvFfiWbT0&#10;WRI9DudRc2EBYg7liGFyMd8/ermlVXLyrpI7KdJwkpd4nm3/AAT/APFER8P+KPDJKRzabOJvLnO2&#10;YM28MrL6KV6034HadN4n/ap+JvixFMthbq9tb3UT7osg7cArxyADjr6cV6f45/ZO8K+NfETa1a3u&#10;ueD9QmJM8nhu+NoLkHOd+wYJOevWvRvh58NdB+GfheLQdCtFtLSEltwyXkc9Xc9WY+tXLERcpy/m&#10;toQsM3CNPtdnzD+xGsVv8QPidFJJ80UoyhVtufNfkZ+lat9Lbn9uyMtczRMlnGiopwGcxt1yvTG7&#10;OO+K9l+E/wAAPD/we1zXtT0Oe7eXWXMl4t1OZAXLFsjI+UZZql1D4EaJdfFu2+ISz3v9rxIIwnnf&#10;umGMZKlf5VpVxCqVJS7qxu6T5IvsemQ792Seg2sPU4HNSnpURIDkD2zUwb5a817ndFcsSFfvGnMx&#10;20qjcxpGyTgdKkTEQZOamXpTF4pG6/jVgO/iNOPQUi9PwpH6DHWoGO4pajVC3WpDwAKACik5paBB&#10;QelFJmgBKXdSHrRQSO3Cm4HrSCloC9hjPtNPHIzUcn3jTx0oNJi0UUUGQUUUUAFFFFACbAwNN8sU&#10;+kxQOL5RvlinbcUtIeBQa+0GtTd2eKdjHNMk6jFFuhC0fML9OlNWZGkIHUinLjHzc0yXGOAFHqO1&#10;Dguoc1ncJNqgMOfUCvFfjN8bbjw54jsvBfhOzGreNNS2qI84FjE4wbhhz93Ocd81o/GL4o6poUVv&#10;4a8H6YdX8b6kNtvApzBZD/nrO/8ACvoPWrfwa+Ey/D3TfteqGPVPGV/+81fW5F3STSk52qx6Ko4x&#10;3reMOSPNLfsS5ORF8G/gbpfwht7h4rm41zXb8+bqWt3hHm3b7s5YAdMnj6V6qFwAU4PoKeRtI53D&#10;H+elC9TWNS9Rpy6AlYbjHOMMeprD8XeE9P8AG/h3UdE1a3afTr2Hyp40bYSvGMHseOtbxXmjIXtV&#10;K62KMXwT4U0/wL4T03QNLRo9O0+EQQLIxdgo5xk1txuoNRtzHtHTOaAvApON9w5rDnJAwPmyc5pi&#10;ZyaetSKoqeUOYiFSLigLzUZ60cobah3owacegprdarlKuwwTRnOBT129+tKFAJNTa2xPxETMy9Bx&#10;7015AQMjJ746AVK3y98Z4zVW7ZY3xvC4GTl8A/Wi3vEyfKjzT9oH4uN8IvAF1q9paLqOtTOLfT7J&#10;5NnmTHpkdwoG4j2rJ+BHwqm0Cwn8WeID5/jDxGv2zUGKbfIZxkRD12g4/Bq4Pwxb6b+0X8fNU8RT&#10;3Eup+FPBTLa6WiHEL3ZY+dJkE7iCmOgr6ftoyqZLfKWyi8cDnj9a7Kn7n93Hdq7M0vae8BZolQ/O&#10;wXjA6n2/SvNfBfwM8L+AvF3iDxRZ2jvrGtXJuJLm4xI0DYOfLAAKg9SMnpXp7FVXLHAzgH0qlrGp&#10;waTaTXdyywwwKzyMxwgCjP8A6DmuNKWqj1NHJNXfQ8w8VSLq3xx8IaS0cdwLaxubuds4KnaFUgZ4&#10;BZgR7ivVC6xqWO3yzjGRznp25NeL/Ae01LxNqetfEHWIUJ1MCLTXIyRZrnGB16/hUPx9+PkngKWD&#10;wf4XtZ9f8d6oMW+n2ILS28TZInYDnAAJ/CumpCVSapRe277GEPcTZT+Mfxs1iPxWPhx8P7ZLnxpc&#10;wBnvzhotOVjgyEZ5bB4zW18IP2edK+HtzLrGpTy6/wCLLkrLdapcux2P1AjXsO/pxVz4E/Bq3+G+&#10;iR3F/i88VXab9R1FgGaSUnLAE8gcrx7V65Gm0U6tZRXsqXz8y4pv4thoUHBI3cd8UrMpcFl5Ix+F&#10;SIvJpxUYrlNluR+WRETtULSMvmMpboOi/wBadgClZcLnrRyF6FWaMMB/FwPk/vc9Oa8a/ab+J8Pw&#10;98GQWsPh2Dxj4o1SdINK0KePKXEm4bmZsEKFXcx78V7YwCYYrvPp6VzkfgXQIdY/tSLSLcamxybp&#10;13SD1Iyflz3x2q6TVJ8xHLzaHypov7Dx8T348X6/Jb+G9duJxct4e06HzNOjRRhExnIJzk84PpXa&#10;+Cv2ll8JDVvD/wARNIXwtrOlW7TQPHxbXcKDK4bnbnjA9TX0jOmMHgAHcxYbse/0r5N/ar09Pi18&#10;QvC3w4020F1cIzX2paki4+yKqEKkrdSMFn2nrhc817WFqvGz9lXfu73/AJTlqrkSnck/ZKtH+K3j&#10;vxp8WNd0149UnnjtNPErtiKHYGKxt0ZQCo/Cvafi/wDGvw78ItL+0apcxSanLGTYaRu/fXLdF2gA&#10;lRxjofpXy94C+M/in4aXFn8KPB0Wna7d3MrW9nrKzhrWxJHylskbi+N2MnBLD+GvfPAfwC0D4ZC6&#10;8UeJb+TxL4gWN5bnWNVUN5AALsUB+7jnp2FZ4yhGOI5ql3H7PmhRqS9k+XfueTWfijxB+1b4xuPA&#10;3ig3HhCwtLU35j0G6aK5iYMFQPIcZ+8DjbXb+Gv2LvDFvren6p4j8UeJPHFxZYeOPXL/AMyJXHRt&#10;oA5GBVL9j2I+LNV+IHji4QyXGr6t5MN1IxP7lASGUkk4PyjHSvpW4vEt45JriZYoVy5Ex27FB5JP&#10;0rixk4fWHCiraLT8/wAS4RvDmmySONY4THhvLz90HP4D9K80+MXxv0j4aQzW0Zh1HxBKm+20ppcH&#10;OPvntgenWuS8e/GTWfGt4/hf4XJ9u1HA+162Av2ezRgMNnPXJ/SvLfiz8OYPh14M0vw4txHrPjbx&#10;NdKs+sXBIlYtkExg9FwSM10YXDQ9qniPu6ilUko2gevfs0+M/GXxEsNZ1rxI9u+jT3AOnokRR0IG&#10;GXg8r6V7lD8mcHaD/nvXP+B/CVv4H8H6TodnGEt7KBI9oHGQME59c10SLha8+vOnOtL2asnqjohd&#10;RHscgHp7+tN2gHIXB9acVGBSqorPlNFsKSNvHWm7c0xjycdKeO1UkQOzjinAcVCSdxp/pU2ARutK&#10;nU1IcbRTDQA/cCBRULU4H5avlAk60hO0UzJo+9+FHKBIDupH6U1DtNI2GNLlAaTxSqKcF4pCKmwD&#10;z0FJQ3QUUEsKKKKBBS/4VFJ9408dKDWYtFFFBkFFFFABRRRQAUUUUAFFFFADW54pg4OKkfAANNJ2&#10;hifUUG1xuSWT/aP9K4D4wfFK0+GPh9bgrHe6vdy+RpumF8NdTc4H04zXW63rNnoumTXt7cR2lpbK&#10;XlmlfCoAOh98V4h8NfCE/wAW/GI+JPidBNaQzOfDllKOIbfd+7mI/vHB/HFdNKEZPnqfCvxMpSvo&#10;jq/gx8NLrwpNqXiLXr5tS8Wa6RPfT4wkYx8sSeiqDgepr1VVpqwJG7ELtZgN2Of07VMO9YzbqT5n&#10;0BaCdKN/viimlufl+b19qUjTRj2yFyRu/wB2oWOFJJKsOmf/AK1eR/HL482/wc0iyFvpV54n8T38&#10;gjsdA04qbi4HdxwcKMc1ymn+Dfil8VNEh1XxJ4h1T4fTSzCRNH0ueIqsXYO+wkt6jIHtW8KXNHmb&#10;sjndVrZXPotVzjtkdT0P60u0rXm+hmz+DPgiL/hK/Fs15As5H9qarOC+52+WMYArv7CYXNusiusk&#10;bAOrocgqRkGsHeKN4u5Z4AoDgAk8AepqtPNsididoUEseuB3r541L4mfEj4valrVj8L5NL0fS9Oc&#10;W8us6jCZJpZSefJViVwvQ7l64qowfLKXYUpe8kfR7SBT03DGeev5envSkZI44I4r4x8V+MPjZ+zh&#10;qHh7X/F/i+z8YeGbi5Fnqdu1vFFJGWYETRhFB4VGHXHzdK+xLKZbiFZk2iOUB4wrE8FR1GODzVVK&#10;bpxUnsyVPmdixu2mhmwcjpTTuzx1rn/Ht62neD9VuY455fJgaQranEu0ctsPZtoOPfFQvfkolOVj&#10;oBJub+H5eOGGakyOK+avBvxCPwzsdG1W91vV9a8E6+FktrvVgztpZbkxyufm4Jx83GcV9F2l2l3D&#10;HLGd8LqGWRSCrqRkEY5rSpTdPqZxqKWhbZgIjjg15B+0r45Hw5+D+uX0N0YLy8T7BZyYYnzZfkBG&#10;3nKjc34V63kqp2HJIwM185fFK5uPGv7Qfg7wxvuG0vTWj1G6iH+qkxuZD+DqKrDJTnzdEVNprlPR&#10;fgJ8NLb4W/DfTNEtvLL7TPc+UuFaV+Seec16SwPByuAPpiqZbyotmQsaY4jP3QeOSRgV5J4x/aj8&#10;EeG7690vTLuXxXr0KOBpWjRfaZFlHSNtvQ5I69s1i1OrJy8xwSiew3DnapC/KedrDkgdc818/eKf&#10;EE3x88Y3ng3QLzf4TsVU65qUW4pNIxwIYT0bHeo9B0r4n/HDU5L7xlAfh74LVNkHhq3m33t7ljlr&#10;iQDMeAMYXrnPavYtD8NaF8PPDa6fp0EGk6LaRsWCnG0D5nZm7nGTk81tCSpfDrLoYvV67HH/ABm+&#10;Jem/s/8AwpfVbW0gd4DHZafYHcFaRsqoGOcD5icds1yP7NfwfnsmuPH/AIyjF9461qVrg3k/+sto&#10;W+5Gg7LtHfkdK4r4W2F5+1N8RLnx94itpx4N0a4MWg6VI/7uUqR++OAMsPQk/ex/DX1osY8wMoyW&#10;GQ/97p+uBirqNUI+zi9Xq2PlvvsWdoVh8zdP7xpT0qB22guzBAP4m6D3rhdd+OngXwzq0Wmap4p0&#10;2zvnOz7PM/O4nA3MuQM+9cqi57K5vzJI9CU0u6oEnWVQQQQy7gRyCOxz9KEk3DPvip5rOw3GyuTl&#10;6bvzTUJ5p1FzMeuMfNUTkLyBgDnOM04dahkGAecYO7NDKeiMH4geLLLwR4T1XX9QYC30+Brjbzkk&#10;DgD6ntXxp8LfA2ueNLvUY7fUbqw17xVE1/datExc2duzKWQ+j8qAP7tdL+1v4z1bx14y0/4ceHru&#10;Vo0ZTf2cBAN1NIN8ce70RQWNfRPwg+F+nfDPwzDZW8eb2ZVN9cM7M80oHXk4wOlfQQSwGD538VTS&#10;3VLucTXtnboeN/G39nHS9P8AhLaDwxbx2eo+GozNHLGgQzhRuYsRzu3BSPetL4rfFhdZ/ZuguYFA&#10;1jxPGumW0H3maWXCyen8OR+Ne9+J0thoOo/aTiAQOZDjPG0ivhb4L+IovFOq2V/rtysXgvwFukKB&#10;A8MkwyFZT1LOxBx6ijDQliMPzy1cH/wyInL2dRQ7o+t/hb4XsfhZ8MNMsXEMEUFos9wdu1mO3cRj&#10;P3hkCvMP+Ek8T/tHpLpulwnw94Jd1SbUpgftEuDny0Gfm+7zVaw03xB+1BKuo63b3nhjwBDIpt9M&#10;b5ZdRKMSJHx8ygjjGedvSvo7SdIsdB0+Gz061Fraxr+7QAgqOmc8knmvPqVYUG5ytKb/APJTVQdR&#10;Xei/MxPCXgrSPh5oxstKtktIUQu7q3LEKBuZjxyAfpXh3wksW+Nvxh1n4i3suNF0Od9M0a1YbkJU&#10;8yPnnf0Ix/e/2a6f9qLx1e6F4V0/w9omofYde8RXD2ls4XLFBw3GOPvda9G+FvgCw+HHgXRvD1rD&#10;GiWcCrLsz882MuxJOSSxzzWbcoUnUm/elp8i0lsjrolDKGDHjj2p+2lUgDCnbS7vVWA9a4oytE2e&#10;wFvlptKACTluO3y4/WkBCsady1sKtLQMdqQ9DVc3cQuaKjVgUwzY54HWg3Crjc2U6bsEYou3sBJS&#10;5poOH9cjjb0xTzgip5rDDApaj2il39htx70cwhxK4poZc1BPKUjZmZEVeSWPA+p4xVax1G31H95a&#10;3MM8YJXdHKHz1yMgn2ou7Xsw07l9iScLTlBHWqtw+wHP7o4+++CgHv0qRHBGQzNnHXofcVTbtsXo&#10;T7s0vWoqfHSTuRIUrilpWpKTICiiiqQEcn3jTx0paKk1mFFFFBkFFFFABRRRQAUUUUAFFFFADNvI&#10;qKdvLdFABBB6nHTmnyykEBU3nPQ9q8u+PXxDvfB/hu1s9CiF34n1mb7Fp0IHzFz99wM5+VQx9OKu&#10;EfaOyCRwfjPb+0Z4ubwvpl/t8IaHMG1qbGFvJs5WIY64wxPuK+gdJs4rC0it4AFtolWOFE4VUVQB&#10;j2rjfg98MdP+GHhgWNuryXdw32i9nmYM0kz8seAMc+3brXexbQFUfw5rSpLm5YLaJEFZ3Y8rmTd7&#10;Yozt96B1oY4P41LNuW5HKQEZm4AGcV5R8YfjK/gWS00LQrI6/wCMdU4s9PiOPLU8edIOqoM9ueK7&#10;jxz4wsfAnhjUNb1BwllZx+c2erDjCj3LEV5D+zv4WufF17efFrxPZIviXXN0VmhUg2tkGIjQc8ZH&#10;PvVQhZc8tjKb5tEbvwZ+B0fw/ubrxJr94Ne8e6p8+oasxYoM8+XAjE7UAGOAOM5r1cn97wcZzsOc&#10;dqnWPMZVmZsdPb2rzP48ePn+HPggXMCSNcX0wsYmX/lk7g7XOPQDP4U6cZYqqodXoglL2cebseK+&#10;JfFq/tD/ALQul+E7aS+g8NaBcSzXOFUQ3kkLDcwPUgMUX6F6+s7MgR+XGhjjQbU3Nk5+npXy5+yV&#10;8N7PStb1vXVma7uZIgskytuTzpGJlUH/AGSo/wC+q+p9zHpk9Rz0GRmujMFGjVVGHRfiRh25Rczz&#10;T4/eLJfDfgprCynNrq2tsdPs5+0cjYGT+BrZ+FvgS0+HXhOy0e1ILnMs0q/8tJiP3h/P1rjf2nX0&#10;6+8CDTioutbvZUi0hIuXWZjgSA/3Vxk/St/xL43tfhD8NF1PXLs3d3Z26w9PmupwuAqDuWIIqVd0&#10;4QjvJ7DjL3meNftO3aeNfjX8L/AccT3cEl/9tvo1+6kanO5sewcfjX1LboIAwQEBcJjsMAY/nXg3&#10;we8Ca7rvxU1n4m+JraGwn1GwgttOsYyXMMRVWZyT0JORj/Zr3sq0QxGC55zu789fwqcZNPkoraK/&#10;EjDxb96QtxcxW8LSzNsRAWZvQDqa+arv9oS/+OHiy88FfC9J4oLWTF94omhP2VF9Iv7xzxjuM1vf&#10;tO/FS+8MadpXg7QoJJte8Us9irxDc1tbkbWlK+vJA991d/8ACj4W6P8ACzwwmh6Uir/y0uZWGPtE&#10;uArPxjjjpUxXsqaqtavVIuT5pWR4Jbfsv+OfCFzqI0zxZH4k0vUgP7Q0TVS6o8hH3o8ZUZxnsPxq&#10;38Kvidqfwt8SSeDPEGlav/ZJjea0aG1e6ktMAMQ5jLEoRnbxxX09e3NvptrNcXEq28EEe5piQqqo&#10;5J5rw34DabqHi3xv4i+Il6t3a2+osYLC3mkYDyM8YHToBj611rFzxFCXtYqyM5Q5JJQ6mnq37U/h&#10;22smk0jw14z8QXAKqLTT/D06ynP/AF2CKBnuTj0ryv4X698R/if8TfFvjPRfD2maPblV061Gv3Du&#10;YQpG4OkQODxyA3FfXksXC/OVAOV3Ma8M/ZNUT+EvE97JFsuJ/Ed+zuvyhgJcD3PTv+FYUZxhSk0t&#10;S38SKNz+zr4q+IVy0/xL8fXmoW6TGS10vw6XsbRR3DHln/GvW/A/w08O+ANPS00LSorJd255hgyy&#10;H1Z+pP1rqCiknd84GMAtwPpUhXcmFO1a43Wb906bKxA8ZjaMqQEz95m6Z5J/HpXyh+1/8ZIJLpPh&#10;1a6gdPguAn9s6hGjEwxPjCnH97OT7V9GfEfxvp3w68Fajr+q3aW9paxNKjTHOZACUUDvkgCvz68X&#10;WPi3UdS8K/EXXJ1tLHxQZZdTgkiXylh3COFRk7twQg+le5k+EhWqSnPonbzdn+Rw4qryfCfof4N0&#10;iy0HQrCw04L9jt4QkQRAinGAWAA98c+lb8wzHhWxt7Zxk1RsJUjs4NrqYyi4YqOD74x2rhvjF4xu&#10;dB8Pf2dpt4INa1IGG3dBlkGfmkC56+9eKoutVcEdSfLBX6nnHjnxdq3x18QXvw98LyyaXpsDAatr&#10;Lrt3KDzHEfcZ5/2a8m/ak+F3hj4N/Cqy0vSolur3ULqR2u7+TFw6qjEDI5IB5r6+8AeCLDwXoMVl&#10;YJjd880j4LSlgCSePXtXzR+3DPYahN4J0e+QLczSXM3mv8xEZxHjb2JMgwa9nATjPFqjH4UtfPQ5&#10;K91TufUXhMtaeEdHgkfJjsosnHT5FxgDk1wXij9p3wB4K8WWXhy/1ZXvbmdbcNbESJHIW2mNmXow&#10;OAQfWuXi0zxz8ZbSKyv0l8FeATbpHEYJiuoXsZUDkjmMHAIwAa8b8b/CTRPDX7RPgTwT4S0WBdNA&#10;S/v0dC7tK0jM08shOSflWuWhhqUpz53rq9OxUqs4WPueF/MhRiOG5z+P+OKeKqiZLaEhyI0BOGc4&#10;A5/lxU8UgcAqwkVhu3qOPzry+a+21ztVkk1uOYkdFz71w/xc+I1j8LfAep+I79C8dsmI40GS8rDC&#10;r9PWuzk+YNkZyNwHrivkX4qa/J+0t8W7P4ZaBcSJ4f0lp7jVtRWMtG04O1Y8j0DsR7iuuhTjUqKU&#10;notznqNmp+yb8OrrxJc6r8TfEbrc32r3EptCvzYUMR5gJ6ZA2j2WvqURnCsVBYDBJGT7VkeFvD1r&#10;4X0HTtJ0+ForOxhEKKV24AHTH1Oc1bv9UjsLGW4vJ4raKNTI0rHCIAeCzE/hgetRVrSxNTn+SNKc&#10;PZLXqeQftT/FiP4e+A7qxt5tmta0j2dlg8xgg7pT/u+leU/s6fAy98X6B4W1PxHJbzeE7RvtVnpU&#10;H7sTTZO2eUADI2fwsTz0qpeeBbz9rj4xz6reSy/8K60iRYLecqU+0gE7hGeDzxzj8a+wtI0a00LT&#10;bfTbGD7PaWsSQRRKfljRRhQD9Oa9SWIjhMKsLSd5S1k/0Of2ftZ88uhJaQQQW0MccflxxjYqqcbQ&#10;OmPao9TvoLG2nupX8u3t42lds54UZPH4VfdQFIzsJxgmvCf2nPF1zJpWl/D3Q083xB4pnW1AR8ND&#10;bg5kk4OcAAivEpUvazUJbbs6Z6R0OP8AgpNc/Hb40a18Tr61mHhezRbDQkuj/EpxJIB7kfnivp1V&#10;SMOSVTH3mYZOTzj6VyXw1+Guk/CnwnYeHdEjMNjaEtgyEmR26sfrgmqvxc+J9p8MPDkmoTIJ7uaQ&#10;W9jb7eZZ2B2qfYHHNdNScsTV5YrRKyMF7sWyn8Xfjhpfwh0yGefT77X9UuGAt9H0lBJdSZzlsEgA&#10;cfePFcvpXjf4r+NrOz13w/pOnaTo8rBhY63HKl68efm5DbQRz2Ip/wALPhFqd7qGneM/HV3Je+JS&#10;GlitnKlbRW6ISB82ACfT8a9humSzDTO2FRSZJXO1tvuRjp6VVqcf3dPXuWpNe9I5Xxn8V7LwLJoN&#10;vqVtcXd9q1wlqltZL5gVv4mJ9Biu1jD52ud2OrYxk+o9jn9K+S/hn8QrX4lftUas99byObO1kXSQ&#10;ZCUESYV5NpOMtnOfavrWNSuBu+i/7PO39AarF4d4aahLR6MKNTnuSsp2nb17ZrH8T+KdP8J6Deav&#10;q06WFhaoZJJpGwFHToPrWnO37rl9pr541vSn/aK+JNzpr3kkXg3w3KttepG2BfXHJdA3TaBt4rnp&#10;Q9o25bI0c7aFu1+J/j340Ws9t4D0n/hFdI3+U2va0CJZFI+9bxrwRjkFq4b4rWHxS+Cmj23im0+J&#10;N3r720ggnsL+2jjhm3HK8YzkkYB96+qLDTYNK02G2toRDbQoEhhQBVjVeigcf/Xr5z/bYu/7V8Ja&#10;H4UH7y91fUMJCHKsFXoTjj77J77c812YRqddUlHTW/3MirKy0Pcfhl4yX4heBNA8SpG1uNVsorlr&#10;dusbsuWXj0P6V0s9yLa2mlbG2JGc59AM1z/w+8MJ4P8ABWi6HEnlLp9pFbsgOQGCjPPU8lq0dbvL&#10;bT9JvLm+kENlDE8kjtyNu05J/CuDlTqWXcvm5YXkc34S+MXhfxto2oatpeqxT6bZTtBNcSZiCsvX&#10;7xx14zXEJ+0YPHGpS6b8O9BuPE8kYAbV2/c2EbZIIDnliOhxXkHwS+DXh7422Ou3lzdag3guHUpB&#10;aafDJ9nSYhw6s+BknBOfwr620TQdN8O2MFtplpBp1vGvlqkCBF6dwB145J5ruxEKWHnyLVowTlUT&#10;b2PjX9onSfFWjTLrXjnxJFfatdg22k+F/DskqwxxnG53LMrMBjkY57V1PwTv3+Bei2nhKxtbvxZ4&#10;z18jURo8EwSHTYmUYEjkZTpk8HmuT+ONtdfE748NDpIjvzYCK1QrFnyl3AkZ75YZPtX1R8MfhbpX&#10;gGK5uYYhPrWoOJ7zUZDueWTaRwewHzCvUxnJh8LThK13rb9DKk3OdkeUax+zv4p+Keui++IPi1vs&#10;T7wuiaPNIkIjIIVN+FJK55OPxrO/Yskv/Dur/EHwa+oXOsaPpeo7rG4uCzmFCSPL3MTnop/CvdPi&#10;14ih8JfD/XNWmuDCsds4DfxFmUgbcd/m4ryL9h/wXeaB8Mr3WNQWUXGt3rXCNI3LQjIRunVh1z3z&#10;XmN82HlKStd6G/NepY+kQo2bffNOXihVGyl2jivOp/Cjdi0UUVUiAoooqQI5PvGnjpTT96nr0/Cg&#10;1mFFFFBkFFFFABRSEDFMk4XIGfpQOxJTd1eIa5+1bo2g63faXP4N8azT2r7DJa6HLJG3urDgioJf&#10;2vPDduVVvCnjcswzs/4R+bIqrCPdy1N8zHBrwkftc+HGBJ8JeOFX/sX5v8KrTftjeFYXCyeFvG0f&#10;PB/4R6cf0o5RLc94u8qsgB6rn689K+cfhXpuqfFz43a38Q7yRm8P6PLPpugI7AquCUeVR2ztf/vq&#10;sz4rftqaLonw/wBZvdO8NeLo78wNFaNJo8kaiV+FOWxyuc8VT+CH7Q/gv4c/DPRdHGkeJ/OW2W4u&#10;JIdFlffK5LvwM935NdMYuFJyFKXv2Wx9WwwCDjGcKoB9cVLuwfurXgMf7ZvgqXy1XSfFY3MSTJoE&#10;4HQn0on/AGyPCNrcGJtF8VSttDgpocwLA+mep9a5uRrW47n0BuprZKcddprwOP8AbH8Kz3Egj8O+&#10;KTaQlFe7k0p44wzdFO4gg/pWdeft5/C3Thcre3ep2jW7NHIpsHYK4/h4HU/THvW/sK0leMW/yD2s&#10;IaXNf476OvxG8WeA/BPmKYGvTquoQgn57aNMBWHcGRx/3zXtVnAtpAkSAkJ+7RFAVQvYcDt0r4D1&#10;P9vr4eeEvjlrfi7U7TXb7SJ9Pi07Tza2OWVgS0m4Mw/2a7PTP+Conw78Ug2WgeE/GN5qJBxbtpZI&#10;HykqWKseMitK1GtFRglsZwkk+Y+xNS1uy0WxlvNRvIbS0gJMs8zYjVQM9T/SvnT40eI5Pjvoa6T4&#10;FmS+s7SVrq51VlYWuY/m8oNj5j646GvENQ+N5+I9xYX3i/wh428TslwbmPRoNPe3tIyM7QVwS3Xu&#10;2M9q7u0/a08/GgaV4BuND0OSGRJ3k02aNUYjBjVduMgkAnpXpUMPPDVoyi03p1OapU9rdJNHrH7I&#10;nh8aJ8GdPuw0LxanPNqCPBIWUiVgfmY9DgDNdv8AEb4r6R4CFvZziS+1i83LZaXAN8srgcBlH3Vz&#10;g5r4f8M/tG/GLwl4GtvCPhzwuujafp5NrZ63faDKypHuJVggfDZXPOB/ujrW/wCAPjTqHw28Wazr&#10;+s6FqvjTXNYkiN1q40yVVt9qkBI1xgZPQKPqayrYOcqs8TO276o1jVUYciPqb4afDvVZdSPi3xnO&#10;t94kn3iO1XDQ2iE8KvGM469689/aA8Lnx38a/h54euNUkt4ESSWKyRuC2eZD6kLGQP8AeatfQP22&#10;/hfr9qZLa91SKUOUurZtLuPMt3ABKyARnBHT3rxf41/tL+DtO+MPgn4g6dJf3el6dHLFcyHTLlSh&#10;zgg7kA6NWWF9o6zk0k7O3kN73PuK1MUaEoy7gAcc7QCR/hWZ4q8Y6R4R0uXUde1C10yyg+ZrieQI&#10;o7cZPNfImv8A/BRG08YlbL4ZeHNSu1IDXGt6vp1xHaWyj0RQGbGVPDdql0bxp8K9e1zTPEHxC8aX&#10;PjDW0zEkJ0q5OnWzMv3REYskA9zn61xRouynVf3FOai+WJe0fxqvxX/aX1fxR4S0C68VW+iWsVtb&#10;3L3CW9vH2YZbuDvI9a+tbu/t9Oga4uJFt7aNd8s0rgIg5LZOcDtzXxJ4b/aw8EfArX/GWnwaT4g1&#10;q11K9+1aaul6FJ5LIVAwXCAKMg9j96rej/HQfGSC7f4las3h3wXKzCLRbXTbgXLLkEJcPtbcPYAG&#10;uyvCOIkpRfuRVjOLcXZrc9ZvtVl/aX1yPTtKtWm+GdrK9td6lHN5f26deHjVeuwHv3r37SdMttIs&#10;YLW2iSOG3QRxKCSAuOB+SjmvBNA/ao+DHhLRI7HStVmtdPtMxIkOk3CqOnXEfP1PNbzfthfCWCPe&#10;3idzGyqRjT7okDp08riuGpNzXLHZHTF6nr97EJgy52llIz6V83fBr4naL8IZdY8C+NrgeHdXTUZ7&#10;qCS5GIbmGR9yurZ75xXZH9sD4QtKEbxUS24AhtNuuMjI/wCWdYGvftDfAHxZMsus6jbalLbkqJLj&#10;R7kupPofK4pxkkuWRDWp2sv7S3wwhEofx3oazRnDxfagSp/mfy4qr/w094O1C9+yaNHrOvM2Asum&#10;6ZNJE/0kIC/jXAWXxS/Zr0rUYriNtJhvEDeXO+h3BKqTyMmI55xXYW/7Unwf06zH2LxTFDDAjYjg&#10;065RVAGWOPKAHNCjDm90p/CeUfGzx34m+Nni3TPAPh7wRILjT2TVbtNbuEhjKLwmQMkZLGn+O/gB&#10;8UPjn4e+yeLdQ0Pwxptuimy0rSy0/kMqEL+9AGckDIqL4L/tBfDRPFvirxtq/iOSK7v5RaW88mn3&#10;IjMKksACI+vOD/u16+37WfwiihUL4ziiVc4I0+5zz7mOu+ripUZRpUlbl/Xc54QjUTcjN8IfH6y8&#10;HWekeGviTBN4T8TxW4WSa5iLWV2qDG6OdSV5AHBOc9qxPAM0Pxz+N994101ftHhnw9/xKrSVgQtx&#10;KOWlXPBXnFaXiH9on4D+O9Lk0bXPE1nqllKdxiubC4xu7MCY+CPWruh/tF/BDwRpkFjpXiey03To&#10;87be3tJwp3HqTsrhjOMLuCtJm9rtJ7HqXjLxGPBnh2/1h9Pu9U+zgSJbWCb55TtwABkV4j8Jvg/q&#10;njzxXc/EX4kWCjWJWU6Pps7kmwhBJBdOgckjua65/wBrT4Q/aGV/HFq7MMhPss/A/wC+Kkb9qz4S&#10;qodvGtqq9Afs8/y+3KVMarpr3NGaShzKx6s8QWOQttRSOoXDdOAMV4lZWVq37WOs6l5sUCaf4cjh&#10;lYuNzM7sxOD6BVraH7VnwnZdw8a2rKOT/o83/wARXBeN/HH7PXxE1yDVdZ8U2jahHAbdZLaWeF5I&#10;j1RyoGfx6UqNTkctN42/EGlJp9jX+JfxO034paLqXgjwWZ/EuoTMsM99p3/HpalWUsjTZwHOOlZv&#10;7Mvxatba5n+GGtTPbeJ9K8z7Itw/F1Du+YISeXQlcqcccjIrb8N/G/4G+DNIi0rQvE+j6XYQ/L5F&#10;tbPGpPHJwg3Hjkk5rzb42S/Bj4sajZa7pnjy08P+LbJ/Mi1WztJCz98SAKCcY4xg+uRXXSqU5U/q&#10;7Vle6fmZNcr5rn1zFMsqqT1zx+HB71i6L4I0Hwfc6jNpOnRWMl9IZrjyF2mVznJJ9ea+ONG/bO8U&#10;+BtdjstavtJ8d6Uw/cTWVtNa3mwfxu2GQk+yL7k1rXf7aXiHxbLLHo9vo3hq2Dbftepx3E7L9FVV&#10;BxRHL68W9VZ9UyfbJ7bn1p4o8Z6P4M0W41fWdQi07T403yyTsMKBwBjqT7Dk14fqEHiz9pPVoYHs&#10;rrwr8NUZZm+2AC51QKcgbf4Yz1OeflrhdBufhZr2trr/AMRvifa+J9a3CRbNklgs4WH92I55969t&#10;g/aZ+EtuFSLxrpUccabRGC4BUcY+7XPJQpXUNX1BqpU3Wh6NoOh2fh/S7Gx0xFtbO2iCRxJjp6ni&#10;tYHYCx4Hp/WvLj+038LLfajeMrAB03KDvA444O3mof8Ahq74SSXi2qeONNa4YkrH+8yR3P3DXOlz&#10;O7N0uSJ6XqOrQaVYXVzdSpbw2yGSV26BQMk/lXg/wh8Lr8RPiJqfxZvoHFpc7odC8xstHDnYz47F&#10;gCa5L4zftB+EfiDfad4Q0TxrYQ6XexvPq9/CsjMkGcLHhVJG4Z7fw16V4Z/aB+D/AIf0bTdLsPGW&#10;lwWdtbrDEjs6bUUYHVQM9T612a0qTt8UjOPvOx6jrGrWnh3Sb3Ub2f7NZW0Zd5MZKxqO1eGfC3wb&#10;cfFnxnL8SfEIuZrCK6kfQbOTiOKM8CUr6gLkf71cV+1D+0J4J1bwZpmnab4wtJtLu7xU1KSDe7C3&#10;BAPQdCWzVqP9t/4deH7jSPDHgcnxPYwWiAXULNDawoBsUBihLtnOV7VpCE1TvDWTIcop+9sfVsjp&#10;GpcuMKMsy84/CvAf2q/ivH4d8MHw7YBrjWNQ2gxwZYwRbv8AWnHIUHaD7Vydj8c7rxLqRbxZ8QfC&#10;vhXSHciGysEleZsesxKgcdsHntXZaJ43+CmkazcawnjDSb/Vmi8t725u1kYpj5gOw47dadGCw805&#10;e81rZEVJykrR2PnX4RSaj4B/aUvru8s11SDRNJnFxLpB3p5UvlHzVjPzMBjnHPFfcPhbx9oPi/Q1&#10;1nS9TtrvTjlfPZtmCAMqwbBBB7GvhjRJfhpZftXeJhe+L7Ww8Marppitpob54NwaNDhJS3y9ZOAR&#10;SfEa6+C/h7xAtl8OfE66prqIPtthd31zcWEw4x5shbaJDhfmzzXtY+MMyxKkrptJbWWi6mVFukm2&#10;fWnxn+N3h7wd4YubOHW9Ol1u/RreyhF0v+sK8liCdoA3NntiuN+DvxX+F/w08G6f4cbx9o95rEm+&#10;5nazdpmllb5mYBQSc4/SvK/gMP2d9Ou7i71vV/C7+Lp5Wnm07Uo1i+yBhgpGsg5HvnmvU9c+PPwA&#10;+FtoLrT9T8MSarCpht7TSIYTcn0QbFO3gd68SpFQboQ1Z0L3veNfUv21Pg/pkEU174oeyjkLBZJd&#10;Pu4w+3rgmMD9a8x8G/G34b+NfjJd+NtR8Uaba2FhbfZdNW9V4w7McvKC6AKuBtGB1PWk8PeMdM+N&#10;GqWGsePPFfhzSvDJkF1Z+G47iMuACdvnhsnJ9OBXt9x8Sfg/c2iWU2ueGXt4z9njhd42C4z8o9AP&#10;atG4YZckU+aX4GcZ+1t5DYv2oPhSIZWTxxpErQIP3UMpaXAHTZjP09a8y/aE/aJ03WPhrqdl4Xtb&#10;+9nuWW1e8kt3giiZ14Ul8FycYO3sa9I1Hx58Go7uO5udU8K/bMARyy+QxUAcAYz/AI15B+0T8R/B&#10;/j248EWOl6/pV5o1tqDzX0v2hUMAQqV+UjOMntRhIqNVNp6airytHlPXf2WfAknw9+BnhrTpl2XU&#10;iteXWc53ytuAbPcKQv8AwGr37RnjqT4d/CnWL6Gd7K+uFWxt7iEAmOWQ7A+D2UfOcelXbP45/D2a&#10;w+0x+NNINuowz/akBXHZgT/SvF/2n73wx8a7Pw9p9p8RPDdjocMjz3ytfq0mDgLIig/Ngbhg/wB7&#10;Pas6V6mK9pUWjd38jXng6fLF6lz9iX4eX1v4P1HxZ4gtpY9V1S/kkt3nXJaDaqrKBk434Jr6aZcA&#10;EDBUFQf7mepx9a8+8OfFT4caPY22laf4t0FFt7dQkKX0YARR97k8ADPFcL8ef2n/AAz4P+HNxc+G&#10;vF2hSeIb0CPT1lm81CS2GchSegDH/eArOq6mNr8y1bf4bDjJUY3OK/aI8at8Z/E9h8MPB8089zBO&#10;RqF9DGWjt3GV2sehIzk+hxX054K8Ojwp4X0rR8lxYWsdsZMAByoxn8xn/gVfMf7I+reDvAfhS61j&#10;W/FmmQa9rUpmkEt4jnaWY8n+8xOSTz0FfQ8PxM8GlUKeKtJYnoWvEIOfbdxW2Mb0w8do/j3Cnq+e&#10;R2a9PwoHWuYl+JnhO32CTxJpS722rm8i5J54+arR8e+HFUN/b+ljIyD9ui5H/fVcCVjoupG/Rmsz&#10;RfEOm+I7YXOk31vqNoC0ZmtpkkXcDjGVzWmq5FQw5RaKNvtSYFBNhaKKKDSYUUUUGQUUUUAFNlAK&#10;YIyPSnU2R2RTgEj0HU0Gq2IPKjeIjYoo/dsgbpt4+7Xhfx3/AGm4/hRqNtoGiaHP4m8R3SZSzgY4&#10;Ue+0Zrr/AIKeMfGXjHw5Nd+MPDK+F74TbI7RJGkLDGcsT04rRxa3Riqib5UekKgH3ZODTWgVuo3f&#10;lT/P3KBvVgejfwn1/GoFvYzcGLfH5o/5ZbgXIPIOPTGaz98p8j0PKP2nPAmqePfhHqmmaHCLjU/M&#10;jnijGAWKsCR+lcT4e/bM+HPhrRbLSfEF1rGj63ZQRW09jPot2WEgRQdhSNgwOOor0P4m/H3wz8NL&#10;y10+dL/WdYvcrb6fpMBuHLfw+YVyIwcZyT+FfMa/tN/Ef4vXXjCy0bwHbaHHolqb4W6Zn1G4AfYE&#10;5UbXwNxIGcfKDzXqUKE68EpL3er2Ry1akaWsXqeqeMf209A03SXm8MeHdX1u8EYZ4Lq2ez2Anowc&#10;Z3d+B9a82m/aU+NfxTimi8JeBItEsp2Fsl4ZC0sJYZD5IHQDHFei/Ab4O6b468G6Z4p8aeGJE8SS&#10;hX8rVtzGPaWKYXgg4bnrX0Jpmm2+lQyrBGsCLliiEFgOuFx0HH1rapVwWFfLSheXnqmRCE63vXsf&#10;Gek/sofF/wCI88R8e+O208QNg20LNc+emOd2CoHJ7g16r4P/AGKvA/hyxj+3pe+JL1iTJPfTkKcd&#10;tgwMfjmvodGC7nZG+YbhhuSPxPWs7xZr7eH/AA1quqoYW+yWslwEkJCfKCfmIz6Vk8wxcnyU5WT6&#10;LQt0aSXNJ7HG6R+z74E0uKEL4P0OSSMBfOazVtwA7k5J9fwrZ0X4T+E/C3iSfW9M0WxsNRmhELyW&#10;sKxgIP8AZA29QOa8g+CX7VV58SNC8Wahr2lafpLaFAtyFtrppRImCSWJUFckehrb/Zu/aGuPjtpu&#10;uS3+m2ej3VhNGiJZzmUPE3IYnHBx2rmqwxMYylO9lpuVSrUZNRi99Ue5LGUjTLEsc5IUZ/QUi2yh&#10;SGy4J6Nj/ClD4AbBIbGVCnCnHJ57VLvAXcWyp5z/AErh1ep2fcQPbqFAxhfQ9BVW9jitIJiwVECl&#10;suowOOvSrP2kHqCrBipyuM+mDXzF+3D8dL/wN4KHg/wzDNP4l8T28kUd1bkKtpb5VXO7OdzhiE/P&#10;tW1GnOpOKjcwlycm5y37DGjahP46+K3iqON5PC2s6rLLaPNIxYTNKZHC7vvKAyjd/s4r69udMt7m&#10;2MEltFJA5+aGVFKP3yRjmuR+CPgm2+Gnwk8L+HrcZFjYxRu4zzJsUOTnqd24k+1dy7MhB8zcp9Fy&#10;AfrV1qjnVlbQSSt3Klrp1nYQiGG2itoSfuQqEX8gBVtrZQQqpgYyH/pXjnxW+M3iLwx4407wl4V8&#10;JxeJdZurOS+SOe9FspVCARuIO088Z4re+BPxqsfjf4NHiGys5tPMdxJZ3Ni7LI0EqMVZMrxkFcZq&#10;HCcY3CNaDfKz0KWzjm3K0S7TgkbevvUn2WJgSVzuwcH26U5J+FHBGew4NIbhNrOCHUddoyT7Cs48&#10;/oae4yF7aJt4KcMoXAUYOKlWCPcQqKuQP4RXGWfjTXbn4q6r4ck8LzR+HLXT47qDxD5oMdxcMxDQ&#10;bcD7q7SWz7VT8S/E/wDsD4p+EPBUNl9pn1yC4uJJ2kwIEiXOcd8se/4VVmDlBHe/ZUVsrEu7+9tF&#10;P+xRf3VJ6n5R1/KmreKByNrYyc9FyT/hT/OIDMybYwN24cZ/w/M1OpS5GILWJid8atjplRxXnHx9&#10;uP7O+EfiE2xWG8ntzawbz/G5CD8Tmu0/4S3TW8QDRVvEk1QwC6NrEdzrEcgSMP4VJGBmvM/2gJRq&#10;Fx4F0R22pqOvW7uq85SNgxyenUrxXRRX7xGE5WWh3Pw88LL4b8EaPpkiq0sFsiyjrl8Dd1z3rpVt&#10;I1HCKv8AwEf4UW67UJ24YgD9f8BUobnisJz5pstQUV6kbWkLAAxRtj1Uf4U17WLAAiRcf3VFWmwF&#10;461H1NLmNHBWK5sIHdmaFCWxyyipBY25UDyY+P8AZFTnoKTrVcxPKQSWcJXBjUr6VU/se1kcn7JA&#10;2f70KH+QzWoRkAU0ryKkLFIaHZsoL2ducdB5I4/Slk0exdQGtbcgdB5K/wCFX1zSuvWgsy5NA0+U&#10;xsbK3DL9xvLA2/kKcNHtN5zawjOP+WY4/StBelK9UpSXVitDsZw8P6c7+YdPtRIOjeSpb88VHPoW&#10;nTnMunWkrjgF4UJ/UVqK5XNN43ZNTtqWkvsmbJoOmuoaTT7WRlHynyV49ulcp8Rtd0vwJ4O1LxBJ&#10;YWsstnbl44xAGMkpBCgADONxHSu7mYbcDgdc14pfak/xU+Ky6NbpAmg+FpRLdzyAs01xjhFH3QFz&#10;+ta0VeV5bGU/eK/7Nnw+u9J8P6l4g8QafYwav4iuBfiCFQ628ZUYRWKA45Jxk4r1+Xw3pdwpWXTb&#10;SRWHIeBDu9+lX44CMFkCsPXGemOo7YHSrSnCis51HVm32BQsYQ8KaTHD5S6babP7pt48f+g0QeE9&#10;Hto0W30uxt0X7qxWsaqOvQBeOtbXzbqd81Rea2YWRiN4Q0SVSsmj2EkY5CPax7QfX7vWof8AhBPD&#10;aq2NA0s7hgg2cXP/AI7XQnpTearnkFl2OI8QfBjwN4ttooNW8JaHfxw/6sXFhGwUdOOKtaV8KPCW&#10;hW/2bT/DOkW1q2N0UNkgDY9eDXWnpzQECjhetHPV7ladjl9W+GPhXXU8q98NaRegKF3z2ETkY6AH&#10;b2qnp3wc8FaJJLNYeEtFtZ5iGeWKwiDnHQbttdpjFHPfpVc7JtE5hvhv4VleQv4a0iV3Hzu1hESf&#10;xK807/hXHhjJI8N6OMjGDp8PT/viulTGTTvWi7YJQ7HLJ8OfCwbI8M6Qh9VsIRn8dtPbwJoEsoc6&#10;FppdRgO9nESw9OV6V0lBrNzqXK5Ydjmj8NvDDFml8NaPIzHLMbGIsfb7vSmRfDfwnDIZI/DOjJJ1&#10;3pYQ5+n3PeukXOTQTg49eOTitOZp26smy6I5G6+HXhBHkuZPC+jcRsHk/s+I7Ux82fl9M18eeAdG&#10;i/aJ+PUOqxeHtNXwZpcjNi3t0REgXc0RKAYLM/zfjXsX7YvxeXwt4SXwhp8rx6zr0ZjkMDfvYLYn&#10;azD3YnaPc13f7PvwqtPhh4Fs440Y6heKl3dSuu197IDjHoAduO2M16kH9Vw8qu0paL06swUVOVrH&#10;VWPw38KRRo0fhjRImKfdi02LAU8gfd6cZ+tSt8LfCDkuPCehCU9WOmQkkf8AfFdJboYlwWZgMDHo&#10;c1Kcg59a8lc32mb2RyCfCvwikxz4R8PqpHJXS4M/+gVKPhX4NGXTwjoKk8bl0uDP/oFdVt3U9CQQ&#10;KLlWMnQ/Del+GLNrTSNMs9JtS3mG3sbdIUyepwoA/Gthfu0jdqSgtA1FKW4NJQDGM2Dinr0/Co3U&#10;7jTx0oFMWiiigyCiikYkKSOuKAFqKf7h/pTnOMH1HT1NMkYnI2sFIyX9MU0rsl3a5T438L2cV3+3&#10;X4lfWIwZI7eMWCuUeNX8tTnbjIOC3NetftLX3ge00nR5fHF7rEHk3TG0s9HmljluSwwV2xMNwHua&#10;8V/aj8F+F7n4ppqnhbXNSg+K8ixSrpujRtKWxhVaUr/q8Djk8+lS+IP2UvjB8UvDWlX/AIu+JcY8&#10;RaYzPY2g05Vi8tiuVldCCTj1Gc969hunOcKlR2WxxU6cqcZeZ5f8NvjHbaQ3xP8ADFpb6/qGh6pZ&#10;TS6fZW7zzz2RTK5dmOUUgr0z9a47SfBPivxJ8E9f+J2seMtZ0QWaLpFlo+l6jKpbZMiq0sgbcN2R&#10;kZr608E/sk3Xgy88VX8OsWaXOsaRJYhILRkMErgAsrFm+XIPp1ra8F/suS6T+znqHwv1vX/tTXnm&#10;ML6CH7gZgy8N1IINdM8RhYTUqfRnLGhiZXl9x8qWOnj4L6p8HvE+kXV9DNr4a41aOa4a5FzubGGY&#10;k5AXIGRxnrUmi3E58TftJXNvcvbyfYpoxLFcndE5vGB2kYK846dK968K/sfa/dal4NPizX7abSvB&#10;WU0y206HZJdR5LDzmY4/Liq2h/sleLEvfipc3up6Okfi2F47aOK3LeQTcGQGQ5BPHpQsXQ5Wu/8A&#10;nqccsJiVK9z5y8Ya1qGl/An4RmDVtSgupbm6Q3iahP5sw3ICPMLd85x7V2ngDxXqPwS/aMu9NTVt&#10;W1DSE017m6N85lZlaAzbiCfnI8vGa9U139inxBrPw48D+HYfE1kl1od3Nczzvbs0ciyOjFUXOAMJ&#10;3Brdn/ZL1S//AGgo/HV1rFjNoiKkP2JoG8zy/s7xMoOSAPmPYVvLE4RxaaXX9BrDYqMrp2PluTxn&#10;4g8Q6BqfihNe8cXfjWHU0u7P+zJZ5rV7YZPlny8qoPHymvuPxp4kuNd/Zl1fWtQtpLSa58PSzzwy&#10;AxOjmPGCG9+ckGuB8Ifsx/ED4S317D4D+IFtb6RfT+bJb6ppgdosdFUhueCefXFev/EzwLrnjn4T&#10;ar4cj1C3XV7+0NvJdBcROxABO05wMA8V4861JVY22uejToVHSknqz89/D9zf+CtP8U6VsWG78UaH&#10;aR2/JjWeXzwAuP4hjcCQR9K9o/Zpaz8I658VfDmr3E+lWFvpsZu9TWcwXFuNm1vLwSeCeHr0/wAR&#10;fsnya3rHwzu21K3lfw0EhvppYCPPSPDKUBJAO/APXPtUes/snz694s+JF9c6zDY6R4ptEhitYYfn&#10;jdWVi7sTnGQBtB79K9XEYyhWg4Lra/qeVSwuJpSjO13bQ8N8LeMtG8JfG3wNqHgeXxdc6HeSfZbq&#10;TWdQvJl1EvkCfa7EbQfQYrUhXSNZ+P8A4j074vap4l0y7OoKNClXVLm1sZIhJhFwjhTnGec8MvSu&#10;30H9lv4hzXngX+2Nd0W0g8Nz5iurO3Zbh41PyovQHKjBye9bvxL/AGZPFXxW1q2/4TLxppreGtKv&#10;21C3+zab5d3Ghfd5bOXICgYGR/drilPDqXLHsdsKeKT5n9x8/fEHxjeeJ/GHxT1PWfFHiLR9L8Nx&#10;u2jw2mqTQxedC6rFgqQWLHOQQcg14taaz4x8fHQPiX4n1u4m1S8vzpunvJ8wAi2nzBxgbSxwRz/t&#10;V6von7PmvftA/FjxZf8AhFf7L+G8uoSJc3WqSs3nOp+U26g5YbkJ3BhwyivcvGH7EmqL4L8FaD4a&#10;1mzefQ3u2d72JkUicgnYqn5cYxgk+tevHEYSg7R7P8jL2WKnH5nI/BFdV+F37U8fhgeJ9a8QxXqy&#10;vcQ3srOpPlh/NILdOcBq+7ETy0GwbQQAc+or5b134Ha14G+MF38VZdZ0z/hHdM015pbZ4XM2YrfZ&#10;9/PQlefatv8AY48W+MfHvg7U/GPivVbi+ttYuAdLilXasNuhbAUYHXd/47Xz2J5Zy56Z24WUoRdO&#10;ocXqvijxU37RXxRv/CPhufxLqtnptrpNuzXCW8VoXXeWLP8A7WDgVi2Pwi1/Qrj4bfDOHWbvS1kg&#10;vNd8VTwXLxvJG+FkTzUI7twc9q+j/hN8MbvwXqHjHVdTkiudS8QarLdyNBkAQjKRfeOOExVS2+Gm&#10;tz/HbxD4s1F4G0O60OLS7KESszqfMDvlD8uMjrVyrq9l2M5YafKpXPmHU47bXtO8RW+lXnivV9Yt&#10;b6PSvC0Gi3F3NbQQQyooleX7jByJAxbccKcEV6F4H0m58S/H/wAQD4jXes2XiO3kWfQbW31K6i06&#10;WGNQWaFA4Ryp+9kdc13Hw5+HnxE+FV1D4V0JPD+o+Co7qa5GpXM0sF9CJGZzELcLtIVjgHeMjtUD&#10;eAPiT438aaF4n8V2nh7SLrw7b3cmnppF5NcfappI2jXzGaNdihWyQN3Pepc4Sky406nIjyzxj8V9&#10;d07Q/H+raDrEsV94l8XDw1pa3Ny8kcMSokbvAmcIwLscjuOaxtct7b4O/E3xfq2iXOp6jqXhfw1D&#10;bxPf3st8Wvbjan3pWZt/zbtuSMDgCu1s/wBmnx14f8N+Abyz/sS/8QaFql1f6lYXlxKLOcyljvWX&#10;aSJBkc4xWin7LHiXxJpfxDbxPrenwar4i1O31iyuLSMyLZyQsHjRgdpYDaBnIrpjOgm0czpYh9Tj&#10;/hJpusWfjnQtd0vVPGF/ZWek3N14n1fX7i4W2mnKbgkUbtsKq2SML0HWorPwtq2n/C34eeJ9W8Ua&#10;5qfi3WvEdjPZMmqzhRbTzq3kMm/aV8skdOhr3HXfD/xT8XfDbxd4d1a28O6ff3VgLbT7rTLyaUuW&#10;G1mdHVdnHYE9etVta+DWsXviL4RRxNpsfhzwaglvIgzh3nEASMxqOwbkZJrlVSm3sdLp1Vf0OG+F&#10;/wAL9K8Z/Hz4ka7d3OsSS6FqsMdpNFrE8Z3NGHkjkCuA8f3SEbhTuA613XxXvri6+Pnwx0or/o/m&#10;TXp35OGQEcZ6dau/Ar4a+Kvhvd+LE1waddx6pqUmqJqNpK3nSM54jkjZcAKONwbn0qb4hEr8cvh4&#10;0ojCst0iSuvzbimABz60U2pzfodNKEvZrmPYR99sMpHp6U89KZBGkckjEAFjkle56f0pLiQqrkZd&#10;RyQDjFeYt2ei/hQ5nWPDMcKeM+9Ijky7CNuBke/b1ryX4qfHGLwlrdn4V0G3i13xvdndDp4YhYVP&#10;SSUD5lTHeuO+AnxG+IfjD4z+NtK1y502fw/pBSCSK3THk3DDcVibJJX13c56Vv7Bxp85l7Tm0PpN&#10;Vpx6UwHOPQgfzp9QUNpeKWoivzUAS0U1abJLtB+Ut/IUASUVGjrgEspJ/ut1p+706UAGetROZTwu&#10;AD6dalzmo53CqcNtHc+lBT0RxnxO8bweBvCs9156LezZgs4zy0kxGFwPTg0z4X+DV8I+GLeB1P26&#10;7Vby+lZQHluH+Zy+ABnOB61wVnbwfFz40XF7Ipl0jwfKtvbxpIGiuLh0DMzcc7N2BjoTXuKIFYjk&#10;txk9q2n+7iodWKGpKqBVzt6//rpw6Uh6ClHSsRyCiiigkKKKKACk5paKBoTmkp1FAMjC/MakK8UU&#10;j9KBDTjHHWk2mjbS7itAxpUDk9ueKztc1a10HTri/v7iOzs7ZTJLNIflRQOT9QK0jkgnGfavn/8A&#10;bT8RtoHwfigK7l1XUYLOQZ6phpHGO+4REfjWuHpqviI031e5NVyjB8p5j8PIpfjb8fNQ8b+Ilsm8&#10;KacwSxluCApk3fuY1z1YYZj/AL1fYGntvO7hkKAhwo55Oen4V8o/sg/Ca81Lw/b+Jtamkl0V3eXT&#10;dEeNDb7mIP2osQSX42jtivrO1jZTgMTHglUwBtGegwBxXZmUk6/JF3jGyXoZ0G3FORYGCaeeRimR&#10;r81P715xsxoJU8dKkHzCik20CDmko49aKCeZiZFGRS0UBclK8ZqH+I1IW4NMoNJhRRSHODjk0GQv&#10;Wq1008JDR7XX+Ld2FNW6dJCj7Qzcxj9K81+MnxpsPhd4aW/nie91C8gf7BZJjbLKBwG+bOMkdM/h&#10;VKNxnSeL/GmieCLGbVNc1mPTLN1Jj+0YV3YDO2NTgsxA6BTmvMrrxn/w0JqMejeDPFGq+H9Ms187&#10;VLqKxkjmvIj8oijd1GwklssvzfKoHG6sTwN8L9c+N7aH438fao1zaf8AH5ZeHxiKK0cMQvzIAWXa&#10;SCGJyTmvoDSPDOl+HR/xK9Pt7ENkt5SDe2e+euKL8jBR1Oe8B/Czw38NYWj8P6dHazXPzXN5IzPd&#10;3R/vSu3zMc+vTtXbGLJAI3ZH8XWnHkKe9KBnrU3uaWSEEYAyOO2KTy89akxS0ElcogO7apxTlUZB&#10;PJXv7elOm7UxcVW4Do4gABnbhduKSRQF4AI96UdajlBWMnsDk84qdy9Br7Yx1VAODhcjmgNg7Sd2&#10;BgYx/KvEv2ifjtq3wuk8OaB4S0aLxL4216+8i1sHlZFigGRJPIQM4XcuODnrXzn8Xvgp4i+FXw3l&#10;8feNPif4o1bxncXkaWttbag6WlpcTSALEi91AJHIFbqFzGTtsffQ+YjDZI+XG01P1Tjr3xWP4f8A&#10;tC6Npq3m57oW0SySMTl32LuOT7/nWlOQiYL7SOThc8Vk1qaLZEM48vOGCZ6s7dPfk18qfFDU/En7&#10;S3xJk+HvgvWBpHw70hNviTV7KTa11IxH+hoynIwu8NjHJre+K3xFufi34nu/hJ4D1Ga2vpBjXtct&#10;3GNPthy6Rkf8tCcJnsS1eyfCz4Z6N8J/B9noGg2wtrSAB5GY5lmlI+aSRsZZjxWsV7OPO9+xBr+E&#10;vC+l+DvD9lo2i2a2WmWUaRQ28f8AyzVcDaSScngZ78VsiEFTwV+XHy0+NFUKTwR39akfG3isL3dw&#10;S6FG+to76GS3njjngkG145V3K69CCDwQR2qPTNMt9Ks4LWztorW3hULHDAoRI17KAMcAZ/OrhTnP&#10;rT1WhaByjlAZSG70jKCoJ6DpmkU7WqTrzQWQSwiUsH+dWwcHoKeUABA4z1xUlFAiBog2M/Njp04o&#10;YEuG6YHXpmpuKaSoBJ61oHKMRFA254U5/Gk+YtjJPoC3Bo354PD9ie9SjrxnGO/TNZjIvKwzEBS5&#10;IyT3HvXkvxw0g/2x4B8Rn5bfR9bia4YdAjnZn82r2AjcCMkZHUVzPxA8NJ4v8KatobyGFb2AoJVG&#10;TE3BRwO+CAfwqoS5HcUtjc4PHAG4tx17/wBBXz/+0L+0NceE7yw8D+CUi1X4iay3lW1uMTLZBjgy&#10;Sqp4wpyM+lc/8aP2l9a+EHgu18PR6Kb/AOJd8yWOnW0Z3R3ChQpvR38oHj1Bb0rm9HFn+yJ4aOpe&#10;IZ28b/GnxbL0iO6SV5GxEnPSFGK5f1Fbwo8nvPd7GfPza9jX8badpf7OPhSDSfCezXvjD4mlSBby&#10;7Zri/uXkb97dOMl1hQAnA2qCoGDXtXwK+E0Xwe8B22kNdnUtYnle81TVJF/eX1y7ZeRieSe3sBXn&#10;/wACP2ctW8KeLLzx34/1yHxJ46vomAaGL9xYI2MxxEjtgrn619CxD94T6gClUqc37vfzHBcuo+ME&#10;tmpqB0ornLCkkwRS/rUMrGLLM2E/i9h3oAa52A4OW755OK8f+MXx0TwVqVt4W0G1GueN9SidoNOD&#10;HZbKFLCafGSsZxtBxzWb+0N8ap/Br2Hg3wtG2o+PvETG10+CBgwtQ3/LeX0RQGbPtXhfgv4FR3mr&#10;658O7fXrnVdZukivfGniebBVkY5SztjyQSS27pwik8sCOyhTgvfq7GFSck+WJ6/+yTrHxC8ZaZq3&#10;i3xZ4lGraTqEhSw00WghW2ZWw5jIA+TjAB5xzX0PCGaTJ9KzfC2iW3h3Q7HS7KIRWlnCsMUanIVV&#10;GB75xzWvtxXI+VyfLsbK9tRs8ixRFydp45PbJxXlP7R/jm98F/DiWPSrU3WuatPHpdnAhwd8p2lx&#10;7KNzfhXqsr4APTn+lfOHw9u7343fGnVvFV4YD4V8Myz6bpNorEtJcbsPOwPGNuQP96tqSs+eWyFN&#10;3XKetfCbwHbfDnwpa6XDGouWP2i7lXJEs7Z3nn34/wC+a7gDjjqTk1FAAeoAbjO3v6VZAxXPfmk5&#10;FrRC/wANNp9JtpgM5pacRxUX8ZoAfSc0qck0/FACLS0Um6gNhnO6lpW7UlAgopG6U8dKAGYpTT6j&#10;P3jQNhnAOK5bxz4B0H4iabFp/iDS4dVs4pRMkExOxJADhuO4Bauo6c0vB57ii3VCMzR9KttI0+Cy&#10;s4Y4bSBPKijjTaqIOi4HTHvWlGu0UvXk0bqLALSYpUbJp5oHYZRSBcE0p6UCGnrRRS7aCbCUUu2j&#10;bQIDmkqWoz1oNZiUjHAJ60tNdgiMzfdAyfpQZHGfEvx/pPw48LzeIdamzpqEKOCCX6qFx3OGNfKv&#10;7PnhTXvjF8VdQ8eeLLTULF7GZfsenzQyx2q8Md6l154cAANnjOMV3/7TC3nj3xt4H+H7g/2Vq92Z&#10;ZkdeNqq6j+dfQ+laTb6NaxWtqAioBu2dMgV2RfIhliCza3ZjsT95IGAHYYNaEibNppIunPJqU/MA&#10;a5JO7NVsMVM0vXiloKbqRAmKU9KYp2saGb5R9aBg7LgZ/Wq4k3SYHPy7tx6NXO+KfHGneGUvxcXA&#10;FxaWUt+9uEJYpGpY4bpwBnFcl+zTeatrPwe0PWda8Ry+JtQ1UNfNeSKqiMSMWWJQqrgICF5yTt61&#10;STSuFz1ZRvAGcY7+lcv8SfGdn8OPA+teKNRkWKz0m3e6ORnIVThce+cfjXQy8Ky8jgn2H518oftn&#10;/Fe10rU/B/gbUL5bTRL2ddS8QSKN00lnCwYQIAfvOwX/AL5p0KU600kZ1ZKKJf2X/CmoNp+rfG/4&#10;ozC38SatG0kTakPLXTLEZKqq5+XIwfXt3pvhfw1cftWfFZPHHiEb/h34duVHhnSpEKG7nU83dxkZ&#10;YctsUEAcZBK1mt4Q8Zftf61aXWtw3fgn4XabcLNZ2AJS71Rl4Dzgfw4zjGB65r6q0Dw/p/hDQLPS&#10;tLhSx0uyQpFCv3UUEnPPbJzW9Rql6kRvM1Rbi33beQfmOTjH0B+mK8K+O3xx1PwxrWm/D/wVZ/29&#10;461lRmNMkabatlTcyHt0bavUEZPFdB8avjDc+BbSHQvDFmfEXjnVB5Wm6dEciNu885z8sYzn8Kr/&#10;AAB+D9/8PdHvtR8RXEOr+N9Xm+0apqqjfknH7hGIDbFIyByMmoS5ffZv8WiNX4I/BXRPgn4XTR9H&#10;NxdNPKZ7y7vZi811KRyx3dAMAYHavQwRCq8nOeN3LP8A7X4/yFZPi7xbpXg3w/c61q19HY2ECkvN&#10;K6qXwMhQWI5PpXypat8aP2jPG+q+JPCvi258D/C+4tEtrWwuoU+1TyqQHbjJVWG45DDilGm6rcpO&#10;wnJI+xVORg7t3Xpj+pqUDeB7V8z/ALHGsaoYvG2gXd3LqOkaLqj21jeXEpklZg0glQknlV2oVPo2&#10;K+lkkBUAVlOn7Co6XzGnclYDb9KRHwTRupy4Az60gAfMQadScUtAgpoYlqdTR940AOIzTGIPB2gD&#10;rnrQzYqGdsptG3JHcZ6c9O9DlYEeHfGn4qX+k/Fv4e/DvTrt7K68SPNNdXES5MMMYyApPdsN/wB8&#10;17jbKIk2bmZUAXdu+8QOT6Zr5a/ai+GPjS9+JXhD4p+CdPh1rUPDKMtxo00mwzoGYjaf4mZXfj/d&#10;rpIf2xfDsWmo114S8Y2eoBVDaZJpW2UOeqLvYBscjP0rrlR5oqUPmZqdpcp9CPIEBJxg9N1cX8V/&#10;iLYfDHwNrPiTUTmOwhLLFvVftEh4jjGe7MRXlV9+1D4o12F08F/CHxTdTBWZrzxAbbT7WEjli7NK&#10;SRjn5ecdK+edL8E/E/8AbV+IJm8aah/Z/wAONGvjhNIfyrcTRkqY4y4ZpWB3fvDxVYfD6+0qu0UO&#10;b7GZ4K+JPin4heL4fGtjott4p+JVy0tpYvNuew0CHIyVRWG8HI7jla+tvg58Bo9F1hfG/jS/bxj8&#10;RbiIxy6vdIoW0iY5EMCAAIo6cZPqa7D4ZfB/wn8KNPlsPC2kQ6YrsGnli5adufmYnPPPOMV3SAb9&#10;wXBIwTV4rF0q81CjG1iKUOVNPqSCPAAJz6H+lOEYBzQtOrzzYKKQmg9BQAx2GcdPWvO/jL8XNK+D&#10;HgbVPEes3MKC2jY29sZgHu5cfLEoxktkgYHrXfzEBc5Awep6Ad6+Ffjx8WtO8ZfHbT7O3sT4rtfD&#10;7m00fSreLK3mrFgZGkbkBUHlDOBj5q68HRdeo09F1Mqs7L3US+Go7rSvEFr4jvR5/wAePiKC8axA&#10;yJ4esXC4ULn+GMJyf4sV9R/Bj4P6R8I/DJsLMC51K6PmalqbqfNvJ9zHzGJ68MQMcAVz3wC+Csng&#10;aC78S+JXi1Lx7rEjXOo3ygMIC5B+zxnHCqMLx/dr2aOMIAF4GAuPYVNWSu4rYKcW/ekOQANwPlAw&#10;B/dpZCTjHT600MMkGopw5hGCVbdwV7VzaGstDzP9ob4hDwB8ProWl2Itb1VhYaZtB3GZ/lB49PWu&#10;k+F/hGLwV4I0nSo0HmQwJ9ok24M02AXcnrktk/hXlV1oyfFf9o2ORriRtG8JwBhHH91rhjnBzxwR&#10;mvfoBudWfaH2DCcZ9z/Kuit+7iqfXdmdP3pc3QlWMLzUy009Kctc6NpC0HgU05BNKRuAoFcRzgcd&#10;6YOvNPPAxTcUAKi4NPNFFADc5owKCtJQAr9KbnNBY5pUXaSaAFI4pPu/jSkbqaVoAeGzSNimDINO&#10;PSgAoptLigQtKVFJSN2+tACouDTz0pF6UN0oAbTGp9FAAOlFFFA0FFFFBI49DTNueakPIpvQYoNJ&#10;DGWmvjY277uOac3WmOMoy+oxQZHzh+05dxeDtX8EeOpWdbWw1BrSdzjZFGyyNu456oor6FtVUnKE&#10;BD07FvfPcYrifjP8NLb4sfDTU/C9wgU3x/dzFdwgfJO/2xkiuO/Z1+Jl3rOhW/h7XRNbeKNNHlSW&#10;l38k8sIXifyzh9rMsigkdY5OflOOhtziB7iSyOAPSpASy81X+0bpFTYQxUNg8EVPGN1c5aBPvGpN&#10;1MMfNL04oAYfvHtS7QQCeSO9Ltpc7aAMTXtBsfEGnXtleQ+ZDd2720zbRuMTggjPpgmvjz4b+Jfj&#10;x+zpaz+DLn4ew+MvCem3Up03WbK7JmSB3LIjxrycDdzhce9fbTwq27PcVE0K72ZQqM3BZQMt6VSq&#10;8sXG1xWPmBvHP7SHxDvYZtC8LeF/A2itw1/rMslzdL9IcqB+Oa8x/Zt+Ea/FL4/fEXxD49nuPE91&#10;oF2NLSWdVFrcTKwZnVMfKF6BCTX3OAtv5jSOcoCxZucAV4H+yHsuvDni/XTDGbjU/Ed9K86/8tMS&#10;sEJ/BVFehTqctGfKknpr13MKkG5p3Pfkt47QKI4iIwoULGCAo6AY6ACvN/jR8adJ+EHhwF2+369d&#10;nyNL0uLLtdXDcIvsMkk8j7tJ8Xvjnpfw1ls9LhtLnXfFmpKRpuh2afvp3HQscjYvqa574J/CTVbP&#10;Urnx147xe+OtT+aZFlZ7fTkz8sMQPGQMZYDr3rjULe/Jl899EP8Agh8Drzwjq19418Y6gda+I2qw&#10;CC/ux/qLdM58mJegXp3yQBXrtzNHYadPdzypFbwqZHkmcjylAySTzxgdKsPbKsW9IwHC7QR3A6Zr&#10;5e/aC8U+I/i18R7H4Q+DJjBaK0c/ifUY25jtySTbrzjOMZ71NOLxErPRLqU5KCuVdC0u/wD2vPGE&#10;2v64+PhRpV0U0vSmjZBqUg4WdyR86AMcAda9P+OvxSsfgP8ADKWbTbWBdUmj+x6JpkY/1054QAA5&#10;2jKk9P1rt57zw78LPBSyTSW+g6Boll5pZ8COGBB0B6c4+uTXx18PEl/bE/amj+JEEt7ZfDrwtDDH&#10;p1pdw7UumILBmQ5wxO5sdl8v1rppt1b1GrQjt5mUlpy9WfUH7P8A8Nz8OfAFlFfPE2sXw+2X8iLt&#10;VZnJZlz1wC56k16aHcIDsRgASzI1ZHiHXLPwtouoatq11HaaZZQm6uZJSPlABY5z09gK+QPhJ8RP&#10;Ef7R37SVr4wSV9O8J6NaTfY9Ka4eKSOBiFE8kY4ZnbkhuVXp1rKNKpX5q0l/khyqKnaJ9qSTeWeq&#10;427lAGWPHp3pVmlcgInlk8gyD69q+L/jj+0P4t+IGieILr4bTnSPA3h2GWbVPE4XD390hwLe3z0U&#10;uCpbvnFe+fDXxG/gf4D6BrfjzxE0jLYLeahquoEIw8z5wp4zwGUDHWlOhUhTjUdrt2SNPaK70PVh&#10;LIBvIBXO3I6H0xzTo5SxYE7jheQvA9vrXxz4P8X+Iv2k/wBoWHULXUptJ8BeEbiO6t9PhkYfbcfc&#10;mlx0DA5RD/CxzzX2LGrn5n6jIHzds8e3b61Fag6E+VvXexaaZKzkLmoJ5ZIlyoDOOMdz+v8ASp3f&#10;aOhPsK+cfiR8VNc+LfiTUfhn8LL2WDVtNuY08QeJkG2HT4iu4xwtnDTtkABfu/MTSjG5Fzv/AIr/&#10;ALRfgn4MG3TxLqyx3l1IYrewtk824dgu7hFyenqBXnUHxE+O3xegEvg/wlpfw00K5UPb6x4sb7Re&#10;NHntaRt8hI5HmEGuy+D/AOzT4P8AhHDHd2lkdU8Rygtd69qrG4vJXJJYmR8kZBAwMcV679nQg5Qq&#10;BjCjkL9BTbUPMtXPE4/g5491q3U638WdZhnbhodHtLW3hOABnDIWGcZ+9WfN8DvGulBU0T4iTaj5&#10;R3CTX4o7qTf2AwAMZ7V760axooRVwDgKeF56k15d8efi/YfCTwVc3kkytq15m20+yjy8k07HCkIO&#10;TyRx64Het6Napz8tPqRKEV7x8wfGz48/EbU9StfhD4jTT/C/9qypZ6l4jsZAzQwSEhSqAkJuAwfQ&#10;GvsT4WeAtG+H/gLRfD2jkSaXY2iJDNkHzgQWMh92Ys3/AAKvAfAP7MV5N8JvG83jVTqPjPxerXd0&#10;X274GVP3ManGFKk5wOa7v9izWbnWf2ftB+2XE1zcWc91YlrkYkVYrh0Cn1wFUV04v2bhzUejs/8A&#10;gGNP4ve36HuQiSLGFwcbc0o6+tSHoKglmMa527ucfSvLOklzjqdo75qhqWr2+l2kt3c3ENrBCuZJ&#10;ZZAFjHYH61l+MfG+j+B/Dl9rmu38On6PZKz3N1ITtUDsAOT7Y718tvpup/tw+JbfUZZb/S/gjYjE&#10;Vs5MEus3KNkTOq/MIx2Un8K1hC/xbENn19BP5pyoG0jKDOSRjpgE8+9StcbcE/KDwAepNUrdo47O&#10;NYihjVcRZYYAzgcDsB1PWvG/il+0jY6F4gbwX4PspfF/xCnjJi061G5LUY+/cSDiMA84PUVEacpX&#10;ii+dIt/tK/Hqx+CngO9uFaO48S3sTw6TpqtueeY/KSR/dTO4+wrzD9hv4Nz6P4Sm8c+Jbd28Q6ux&#10;8jzgCq2+SVkXuC+S3U9a4r4kfBm9+Gnwi1bxN4x1dvEPxK8S6jaQHUJF3R2xeUAQQj+FAu4EfjX2&#10;poOlwaDoemadGqxW1pCtuka8BAowFH0AAHsDXo1HHD4ZRptu+/8AXqYRfPUNOOLEYVcABQOO9Q3+&#10;oxaZbS3FzKtrbxje8pOFQe/SsDx98SPD/wAMfDE+veKNUg0bSLVczXVySvzZGFChSWJJAwMk18ie&#10;OPin46/a916Pw58LNKvNB8M2OZNQ1jW1WKG6Dn5QIwSxx1x16ZAFcWHoOq+aV1Hq2XOXL8J6ho/7&#10;bGj+JvjfZ/D3Q/DWqask0hQ61bpm3QD/AJaMOuwngH1r3vxR4ih8N6Bf6rdyJFb2ULyu0wwMqpPr&#10;36VwPwH+Amh/BHw7DZWcQn1dowt9qjp+9uGzkhWP3UB6Iv41nftda1/wjnwL1+5MX2wyKkGxjgnc&#10;3Uep46VrClSq4uMIt2vb1JlJqDlIzf2O9urfDCbxNIkyza5qF1dFpvvFRKRt/Bg/4V7vbj5QfL29&#10;cmvMPgda23gT4L+F7S5mgg2WSzmSWVY0Jc+Y3zEDuxP4U74WfGfRfipr3iP+xNWtbq102b7OsAkA&#10;f5fvOV67f7p6EVOIjKVWc0m0m0vyKp1IKCj3PU+hp5PAqotwW9VB6bu/uPalmuDFknaAP4vT261z&#10;Iv4i52FLUKy/Ng8gY+apM7hQMQ9T60xmINMklVW+Yog77qj84lWJTADFVPXPvn0o1EWg2FzTlbdV&#10;dSXQblx6Y5xU0fyjFSncuwpOTikpT1pKokVhhfpTA3PWlc5GKQ9BQBIoxzSN1pnmEnFLuoAdRtA5&#10;pMbqUjAoAbil6UdKXrzQFhMbqRgVoPajH+01ACr0FO3U3rx6UUCCmN1/Gnc0u3JzQMB0oooNAwNJ&#10;tozS0Ebj6jPWpD0qH+I0FzFpG5HPSnbaCgNDMyFsJkD7h4/GvBv2gfg/qN2bbxv4M3J4w0MG4s4z&#10;IBDcc7pFcEAHK7gPmXGa97eMGMpz+FQsixrlmZgvHzYOP0q4SsB5v8GPH1p4/wBDivpmjtfEcQEO&#10;r6e2VFrOCwdV9cspIxkY716bFMMErtIzjNfPPxV+Gut+AvE+o/ELwNG/2udPN1HT4UJF5hVziNeP&#10;MJT7+Ccswx81a3wK/aNk+Met6npc/hm70K6sIVfzbpyPPfdhlUNGvTg8GnKF/eRqj3Vn+bb6jNHY&#10;VAJVLgA5x3DDHuPrUvnA/h7Z/lWYaD6KZ5ijnp/wE0ecDxhm/wCAmjmDQcWqJm60u7BPytUMs2HV&#10;SMbiAD6VEnZahyx7nPfEjUzpPgPxDcAgSLYTlXY7eRG2K+YvhJ8VbT4O/s6eGtKs2i17xvrW99N0&#10;ZDtkuZZWPLgcoqnJY9uld7+1r8cbbwF4Iu/D+lp/aHijVIWijtIvn8qPcEdn9OGwPeo/2RPhBpPh&#10;n4caD4kurZbzxLqFokklzcxqXt1y2IkOflH0/GvWhTVLCc9TdvTzOKfvVLJnQfB74J32hazc+MPG&#10;uor4j8cX0aBp2jXybFAOIoM845PzdyK9maPO6UffAJ/QD+lMjjIZjuXli3b8utPkLPGACVBOd64/&#10;xry5tzfvbHbGKjHc8z/aF+L8XwX+G97roga51F3Fpp1vGm4yXD8KT/sqSSfYGuC/ZS+G5+GXw6vP&#10;E/iq7WPxR4kuX1PVb3UHETRu/wDCSxxxg8em2vL/ANuu81Dxz4s8O+D/AA7bXuoanZwm8+zafKmd&#10;2WLDaTyQijj/AG1r5s/aX8aax8ZvHfh7T9Yu7rwvaWNnFZweErwTPMrNgGSeNVCiRshdp7Hg19Fh&#10;ssqVqMYxaV9W32RwSr2na1z2r9uD4/2vj2CX4daAP7SsWuo5dRl2kw3BRlATzFYDYHxkY5K9a+oP&#10;2ZvhC/wO+FGm6BI4bUDNJe3w3fdkk56n720KqD6V8ZeJPhJ4f+BY+EekeKbz+wpNZ1ky30up3IaK&#10;K3jOVjyPlG47SR1znNe4fGL9o3xp458R2fg/4F6VbeJLW5jMepeIXR/sltuBUoHxwwXHIJwGWlj4&#10;wVGnRoP3Fdt+aYqEtXORjftSfGJvigdc8L6M8CeA9FQT61rcqt5VxeKR5VpGcgMDIVVuTyK4P4PQ&#10;654p8KXvh7wvIq+I/HDM2q3efLfSLCJQigDHBZmY++3oOtesftAfAvxOPgX4Z8A+AvDkepPJcRya&#10;hOJYlEMwGWmYMRuw7ZPc4Fevfs6fAq3+BngiPTprqLVNfnJl1PUyp3zyHoNuThF6ADgCtPrlGnl3&#10;1envzXJ9lOU+boeCfE+bRbbxd4S+B+kG00rwJ4ajg1bxTfTyiNcRFZFhdicbm++SepwKufEXxLpn&#10;7QWnah401CJ7D4W+DFkudPt7rdCmvXoUrEzA4HlIQVUYOd+Qah8FfsR+IdX+KOt+JPiBqtld6Pc+&#10;JZ9WXTbf96moQGRjBHLnjaFIG3/Zr6A+PfwuT4j/AAa1zwlYpDDPNb7bSGABI45FO5FVcgDkCuOd&#10;WlTqw9k76avzL9nJKTkcX+xV4Rl074RQeKLy3jt9d8Uu+pXqRZC43skUYBJ4VBjOfwr6ETEMWZNq&#10;uV3c9hXyv8B/jHr3gj4TaN4S8QfDHxlc+LtDtFs54bWwAt7lwzYKXDMqDIyeTXTSa18ffiTqQh07&#10;TNH+F+gMmDNqbDUNRye6KhEYIHqTz3rzq96tVzk7nTTsonrXxX8Q3Hhj4ceJdTsrV7+6tbCWWKCI&#10;7dzbcDB+vP4VyX7N/wAKbP4R/C/SNFglN3euou729cZknncZYsfUZArUuPA1zo3ww1fSbrW7/X9Q&#10;fTp45dUvWBmmkMbHOwDjkYCgdO9cn+yL4xl8T/BTQIdRv1u9b0yMwXis5aZcMw/eIcEHp1/Cq5V7&#10;FuO6f4Ef8vEe6Dg7eq4ySaR32gc4Hc1EtxH1GXA5wFx/n8a80+M/xw0b4Q6Qq3jnUdfvQY9L0Wz5&#10;uLyUdQORtUcEkkAYIBJ4rnpqVR8sU2zolJQVzQ+Lnxg0H4N+GG1rxDI3lPIIra1hUtLM3fAHYfeJ&#10;PTvzXiXwf+HPiP4ueM9P+LPji+lNusjz6RoH2XMUaZPlSFyTkYKkcDJ57VH8M/hR4p+N/iWXxt8U&#10;oJrGAMps/DxYiNCvoDzs6HBALHk8cH6jiijghWNIwcbEXyuFAHGFHYAcV1y5MPH2UHdvd/oc2snz&#10;Hn/x+8b3PgD4VazqNs2NQnj+xWgYhcXEzbI2OO29sn2Brl/2JPDV34Z/Z38Pi/3C71Ge61JlkJLb&#10;ZZ5HU8k9QQ30avNP2urS6+LnxS8EfC/SLowmRJbu6+z9Iw48tZH44CR+Y49dtfV/h/SY9B0SysLd&#10;FSC0hW3THooAH4dfzpVHyYdU+reo46vmNQsVBwAWPQH1rkfiP8R9E+F3hS98Sa7dC302zUyHb96X&#10;jAVVPU54FTeP9V1jR9GjutG02TVrhLlGltLcoHkiGdwBcgA/dr46+MPw58VN4M8TfEXx676r4p1S&#10;4Nnoujq++z8O2rE4lIPHm7AdxxwWABqKNOM5Ln2NJt22Keja14m/4KF+JlstXtH8KfCXRJRcXtjb&#10;yFrm9uQDshZyoG3DZbaOM7Sa+y7XT9B+HXg+zs7eW00HQbC3EUIkkCpEgHK5Pc57V8v+G/jnrWn+&#10;CNG8M/s//CfVNf05LZgut6my2llFMGGWkc/65jjcSOW3V0ngT9nDxN8R76LxP8dr6DUtZDh4fDtl&#10;IxsrZR03fOQxOc4xx03c1rUspWm7Lp3JXN2PkmP4qeP/AIef8JFoPhXW9aHgiWe5kj1K+geYuhdi&#10;xhmcHaGUEjH94V77+zB8cf2dPhX4N+z2njA6LquqStPdf8JIWF4ZOCQXC4K7jnOeTjivsO18J6Tp&#10;ukWulw2NrFp1rGEitTErIigYHBB9a+Z/2hf2KIPH2or4g8ISafo2ooiNNprWStbXUituyMFdu7oR&#10;jkmvRli8PjYKk48ltL/5mHsqkXffyOT/AGtv2rPhrrGm+GtP0LXU8T3VprVveTW+kQPcbRGS2CR0&#10;JOBmtyL9rT4o/E/Uo7X4X/CmVLaPAutZ19JRGhJxhUzGenfJFcX4vXxv40h0fwpd/Cg+HdUtb+3u&#10;ZNQ07TQsExGOFdEwMYLcmvuyytfKsUiL4IRVZQFyuBgg44/rWOJdKhShDlTkut9B0oVHd7H5nfFz&#10;4WeIvEvxh8KeGPHni671LxJrd1Hd6jC0ha20tZm2ItsWGxMANwq5+bqa/QL4b/Dnwx8H/C1toei2&#10;sGm2cZ3SPLIN0rjgu7H73rwBWR8Zf2f/AA/8ZYbFtRnuNN1KxYyW2o2ZCzKRwAxxlgp5HvXmK/sI&#10;eFvEH2WXxj4j1/xVPbPvjf7bJArcAYZQx3fpU4jFLF048zty9EjaNOcXd6nsPxC+N/gb4TaS1/4o&#10;8T6fpccgLRrcXG6SRjztRBnOe1fLXxT/AGgvGv7S/hW60P4bfDHW/wCzI51lk13V4mtx8mSoSI4b&#10;5sdd34V9L+Ef2bvhp4Lkhl0zwZpAuY1KLdXNuLiU5P8AffLdu3evNf2p/iB4jtINI+GngGzvX8T6&#10;8CUu7bhbeBfvgtgAH7uTngVy4WcKNWM4bp3FUhOa3sfD/iy78XeNdY0zw9rNxruveJ54Y4Fso8RQ&#10;2qL8oJjAYZBOGI25719UfBn9jvxr4Cvhrdl4sh8J+IZLRoXlSAX7NuwV+U7UAGOjbj6EV7d+zt8D&#10;IvhJ4WRdTkh1TxndDzdU1ZV+aVz0QE5yFG0Z79TzXrsga2tsn1zzXp47N3iH7GjFKL39TKlhuT3p&#10;O54f8OvG/iLwr8TG+HvjHxPaeLtTuLMalb30NgtncRoTjy5IlZlJ4HKj61518Y/2rfEl/wCKJ/CX&#10;wrs1muLC9t7bUPEdzCJbRZXfH2aNt2C/DAsMj5eMGvHNGfxX+0j+0d4q8ReBNQm0+JFGmy6lcW7K&#10;traA+Ww5+7IwDEDrhs9K+xvGP7OvhbxN8LJ/A9vaJodszrPFdWKbZI7lSGE2B1JYMa5akKFFxc3e&#10;61sON7ux6Rp91N9gtnu1SO58tTOqAKN+BuK4J4J3Y9s1omUiNSO/Iz1xXyxosH7Rfw1hTSQdE8ca&#10;fYKVhu5t0L3CAjAlcHKkAfwqR83Oavat8ZfjxLavHYfAsWl8yYXUI/ENtdQLyOTGdjH6da82VGV9&#10;Ho9jq59Nj2/x941sfAvhPUNc1ExrDZxb9jsMOx+6g68k8dD1r5l+JnjrVrfwKPF3xG+Ip8I206NP&#10;Y+HvDErR3sjFcxRDOTITxnAKnOeKxPE/wl/aF/aC0Q6d411i28I6es2fstinkCdG5Ik2vJu2kZHI&#10;yeay/APwr1X9nmWZ9T+F0PjfWopYxZ+IbhQ7yADDAvmRgQqpjcFGd2SPlr0qdGEKSs7yOWU3zH1Z&#10;+z5qXifWPhN4d1DxbE8OsXNsJWWZf3wjJynmZ/iK4PQV6Usma+eLb9rvTtLiiTxH4F8YaFJuZcRa&#10;f9tTH94GBnJH/AcehJ4ps/7c/wAMLRpPtdxqVioOA11ZGM590JDA/UV586FRz2/I6FPQ+izJkY9K&#10;YWGDXzrdft5fCK2XemuyXMQAy8NuwAPoQe9U7z9vr4dMWSysdc1Mggf6NBEASen35FrT6tW7MfOj&#10;6VaUBc0PL1HpivlLWP25YJtDuZ/Dnw+1/UtQSTyktr0xxK5B+YAoZD05+7iuVv8A9tz4np5s9v8A&#10;BW4itI13z3NzPdssSdm+W1IYep3DFarA4h9PxRn7VH2qWABPftT1YsoJ615V+z/8SPEnxS+H8ete&#10;KvDv/CNakLqSL7KvmhWQY2OPMRWKsD179K9QEwKjHauCScJ8jNLqSLCtTjnFRCTABp4myKZaQc0c&#10;0BxmnbloCw3mlyDS7hR5lAco3GKXNKz7QT6UhfBX3GaA5RBkGnbwaPMWlMgwKAsIOtI3ekEwZ8Cl&#10;PNBDG0UuKWgmw89DUZXFSHpTR3oNZDR3ozSHrRQZCHpTWTOO9PooEQXUTGEsnDKAQCM85ryP4xfA&#10;keOdM06XQNRm8M+IdNn+12mp2rH92xADBgD8wIBxmvYsbxikePKyc9R/F0/GrjUcJKxs48yPjOP9&#10;onx38PNffw18SvEVl4YuRN5FnrNzojSWd0v8LPIHAUkc17pY23xL1Wwhu9P8c+GL+1mXdHOmiuUY&#10;YyDlbgj9fwrv9a0PT/EmnvZ6pptvqNpKrCSK4iSSP8QymvBNU/ZVufBl0dS+D3iu78AaiWbOntI1&#10;5pb8A8wuTgk+5A7AVbkqnvJWMORx6noiaV8V1YL/AMJN4WY7QSBo03H5TGpDpXxXII/4SDwyfc6V&#10;MB/6Nrymx+OXxk+GA2fEX4YjX9OQZOu+Drr7QCAfvPAfmBPXC8V3mgftXfDPXrNribXm0chCzw65&#10;A9o0XOMMsgGDz9DUuM/spM0X942f7J+LceT/AG94VKkgZGlz5/8ARtedfFn4i/ErwDaW+lRa54av&#10;/FOrOYtO0+206fzJPlOWPz8AY/8Ar1297+0p8MtPNsJPGOko1yQEXzhzn1GTgH8jXzb8P/jd4U0X&#10;UNY8aXWnar8QvihqF0YbeGytG3RQPykFqcFNoG0MR3HNdVCjUX7ycNjCbi9IsyvjD4N8ZfB74Yax&#10;q+v+ItK1/wAVeJ7m1sths5FmEuVbyo33EBQNy5KnJ2Cvoj4W+Dfit4X8B6JpcGreG44bS1jRYrzT&#10;7jzUyScOfM5YZxkYHtXIfDv4c/EH41eLNH8e/FrTrXQU0eUXOjeEIJHaOFjuIkuA2cygMBwB8yiv&#10;qGHCNgF2BHU8nr0x+OfwqsRiZ1KaoS1S1FRo8ruebtp/xcPB1jwefT/iX3H/AMcobTvi6YznWvCR&#10;IGVVdPuOv/fyvTQcMGB3KODtXg/SlkYnn+LsPX9K4XLTY25ddz5N8bfs2fFzxH48svF+keMfC/h3&#10;W1he3ubizsZ+QQBuTLHnCqP+A074dfsda18Odd1HxKtz4Y8QeK7yb7S+s6xYTSSrJgfdXfgdOvWv&#10;q9ZEX5UCqe9OLKw5G6un65WknBu2ltOxPsVufP8A42+DfjT4nW1vbeL7bwN4hs7R1ltre80+42o5&#10;QqxOH9O3/wBauh0Xwt8SfDGmJp+lQ+BtPsokWOK2gtrhVUL0GN/93I/4DXrYZA3r/Wnbwei1i6ja&#10;5Q9kjzNbb4vxySbrnwa0IxtQW90v4cMadNF8XFVvJl8Gbxxh47vHp2bNenDgVE77TuLYU8n8Ky0K&#10;d7WPNtnxaXzQD4JbAGAEvF4/76pZY/i6TGVHgnIHTbdnH616Q0iBWQNnAwTt/KnbvmALAjHp/wDW&#10;qg6annMS/FcIUk/4Q3B65W7UZ+tEa/FNXAMXgxlc/MqNdZ+tej7lxxTDKFBKttx1qblxjc87U/FN&#10;if8ARvB8ahuCklyDt/75rx2/+AfxN0X4gah448EXfhvw7ql2oF5YRi4a3v2zwzqSBn3r6pdgSVIb&#10;A6/Keaav3hn5zng7cY/GtY1XBGThdnylbQ/tT+JdWn0rUpvCOiQRQb2vrMSBXc/dHDFseoqT4dfs&#10;7eOvAXiu/wDE1ynh3xX4nvlUyavqdzcHbnqETB2ccfLxX1Q0aooKr83A/I04PyCOGHardeaXKklf&#10;sDp+Z5fd3XxXhjjeLR/CM827btF3OrDHoSv6Vj+KPG3xH8G6LqOq6pp/hW307T7RrmWVLmYnI6oB&#10;juflB9TXtAXMTOXxzuwW6V84ftY23iXxfqPgzwLpGja1faTrt5v1a8tbcm0igSRDsmbOQcEkDIzs&#10;op8tSSUgnDTQ5L4A6V8UPEWo678UrrQvD8eqeJnTy7a+u5t1pbxgiONSF4GD+te1PqvxciK+X4c8&#10;LSFsgldQm6AcdU9a7Pwd4YtvCegWWlQSNNFaJsQyPubHqe3t0yPWuhUhfb2qK1ZTrNJaIunDl6nl&#10;v9qfFyWJ93h3wvFIFXbvv5SCScN0Q9vWoJr/AOLEjzxv4Y8LNDkgKdQlYSqBgLymBxk161uTGema&#10;AqkErwfX1qOYXK2nqeQxa18WoreFbfwh4djTyzuj/tNgI2yPlHyfjSnxJ8ZC7qfBPh3bj7x1hzn8&#10;NnFeu84oGc5/vUc66onkfc8eTxL8YYzsXwJ4fXb8246y2D24+SopvFXxjCyD/hXWhzPjKn+3TjOe&#10;2Y69oOaYYgw+YbvrVKaX2UHI/wCY8ZHiz4xrJED8P9FkD5dnXXMCNsD5TlP1FNfxt8X4nEcfw206&#10;RVUYaTXlO49wDszzjNe1eWM8LgYxgUnljOep6Y9BWntV/IifZ/3meOP43+MEcW5fhppk745VdeQE&#10;e2SoquPiB8ZGg3N8J7NWzgRN4lhyffO39K9t2CjYB061LqJ/ZRXI+541H47+LJGyb4XWxkOD5kev&#10;w7cenK8Gorjxt8URP5o+FFvI8TBYT/b1uXwRzg9vcdxXtAXBJC8nrSqmcipc+yJ9m+55Evjn4oIz&#10;p/wq6MBRuDLrdvhj6AcVXu/iD8VpLRwnwn8yc/LhtetlQjPPrxivaDGpLe+KbIFVOR9KOdPdI05H&#10;3PC9J8RfEjR7wLH8HLG2ikd5ZprDW7ZFaQ87iCASScgk/hWpF8QfilLaxuPhQY7iQsMSa9bkRjsa&#10;9eBQnC7s4pxXjnpUt36IFC3U8cXx78UXYk/CdW2cNnX7bcfdTT1+IXxGunK/8Kguo3XChpNdstig&#10;9ejZI9sCvXyM4yvAORT9q9T1o5l2Dkfc8dg8f/EeOGVh8JLqJo2Kqq6/aEPg8H73AA4xTf8AhPvi&#10;P9ojRfhDcrHLzKH160Cg49ifTvXr4jAY7V4Jz+NShePT2qubyDk7nkA8dePLeOAD4RX8mEYgQ61Z&#10;AKRxjlxjPX3qiPG3j68YSyfBa4i3EhhNq+nsT7/fr23GKYyAsuBjHepUtdA5EeJR6x4ja6bPwRCK&#10;xEhkbUNP2lhx/f61bl8V+MRMAvwZuJI8ffTVdPBJHQffr2N14HG49qaMA7v4ulV7RsOQ8efxz43j&#10;hjuB8GbxZ1YkIurWAKcfez5n4UrePPG19Z2v2/4QahEkpPmwPrNgwjPqf3nzA16+yr3VSV70gXJy&#10;Tluz7elTztbE8iPHo/iT8QreSVF+DmoywAbo5ItbssMPQZkyPpVq0+J/xAnjYyfB3VYccDdrVjz/&#10;AOP16uYypyGY+x6fWjaTznL/AIVPW5VjyaT4nfEJQ5k+D2qLGoJ3f25Yn/2pUsfxM8euVI+E2qcx&#10;7wx1iy/L/WV6syBju284waBFheW3e/HT06VWhVjyyH4jePNrNL8J9VRv7i6tYnP/AJEqu/xT+Iiy&#10;ED4M6sY+z/27p/P4ebXrIj2tgDaOvenIvP8A9kaLhqeSJ8VfH6MA/wAHNYG44yNasGH6ScVan+JH&#10;jqPG34S6nISOSdZsRj2/1lepMh/vNSAbR/jRcNTyWb4s+N7e2M1x8JNYVOAfK1Wydsk4HAfp70t1&#10;8VvGtqnmS/CXWnjVthEGo2jvn2G/pXqjB2XaCRz1WkEWDn5hnoNx47mi4anks/xf8X2tjFdTfCrX&#10;ApUlkS8tWfqAMAPx1pT8XPGrW6yL8H/EB3/KFa/shj3I8zI/KvXShIApTCCAGGR6Uw1OT8DeJNX8&#10;SaU91q3h2fwzc+YVFncXCTsR67k4rrkzsGetQ+UFK4G3H9ean6rj0qCQzS02igLkvWgr7UUUG43a&#10;aRlNPoflRQTZEZzTefSnbaCpoCyAdKbPJsiZlycDPHWh1OBUM0ZkRstt2gnPXFA3sfC3xb0/X/H3&#10;7W2p+FYPF2taBaXFnG0R029kRYSICxygOCfX2pvwB/ah1HwR4e8Vx+M9W1nxppunzx21pd6ZYfa5&#10;yS23lQQT05yPxp3j7w7YeOv227vQZ7+/sorm3QzyaZcmGQf6P8oDA5HPtzXa/FjSbT9kb4VWUHw5&#10;Fro0mp6qsF3q+pt5zgkEh5HYdcjHTbXsyhScY00ldngxlXU5Tbdkep/DP9pzwl8TdQurKzs9a0nV&#10;7W1Nw1hrVgbaaVAOqruPp7V5td/tm/A26UXlzps907z+VcltF3m3O7aWkPQAYz68V5f8Or2/P7Vm&#10;mTT+KLbxfe3uhyfbNWsLuGWBZPLOYgyYXAxwDyBXGaFbW9v+xv8AEOaG3t7H/ioVIuJR8yMbleSx&#10;zwOgPTGa2WCpL7XbqZ/X6lneJ9NeEv2jPgj4r8e6ZoGk2Vr9q1Bz9h1AaaojuH5yEkAzkdyad+2P&#10;HP4R+Bl3J4XuH8O3B1CIvPo6eRISX+bhcZyfzr5u8aWVpFrfwDu4mtYL2eyjcmyiMayr5uScpjv1&#10;9a+lP23EEvwGuWkaQRC7tywBZWwWGTnOcVm6CpVoJSumn+bRccQ6lLma1PW/h9qgT4ZaBqF/dtld&#10;LgnnupmJxiIEu3Ofc/WvPfDv7YPw78VeO7XwpYXWpfbL6Y29ldyWLR2l8/T91I33h29BXFeIfH2k&#10;eMP2b73w74P8S2t94ltdDjMmnwYluSqRqJF2Btw9N2Mdq8j+FGlL8SNG+HayfFjw/o95os0cVr4c&#10;e2hhvopjIpMIZmDFmIzhV+prFYVOE6kn1tY3eJqRtC250c2v+Jv2lfi/4l8P/wDCf3vwwttKc2tn&#10;pFoweW5cEo8m7I/iIAUdQc19Baz8TPDn7O3gTw7YeLvE82pajb24t0Cxebd6nIO6oM85BJr55/ap&#10;1P4QeKdF1LxBoXiO3j+IelyCJG0aVVuGmDAneoxznvxzu615p411nxfB4u+FPiXxhqltod3e6fC6&#10;65eR+dFYMH+USIW2szZGSMcdc1MMPCt1tYiVapS+ze59qeGv2oPAHiXwDqPi211aQ6Zp4D3kcsDR&#10;3UBOQI/LIyW4+lZfh/8Aa+8FeIvDHiDxDDYa/Z6ToiI1zNeaaYQ+4gKYiT849a8C0f4MeCv7D8bw&#10;eI/i/wCH72PWmgL3VhcQxC1u8yMGO1iuD842dtvNYVx488RXvwY+JHgu+1PTvFWjaDFAljrOlyLK&#10;mDImUZtu04G4464zzRHDQlUSiwnjKkYX5T6e8F/tZ/Dv4geNNK8NaVqF4b/U4mmtGuLNo4rgAZKq&#10;5ON3sfwq/wDFL9qHwL8H9ch0XXb26n1l40laz0+1ad4o26SSY4VPevla8td2rfs3w28MUM9zDE7x&#10;RAKyksGY7gfXjHvSX1xr+n/tHfEPTrjxpofg7WNWhEXmeJLUhLu0O8xxxuW+XauCT/vVr9Uppc3N&#10;0f5mMcfUl9g+9vDHifTvF/h6w1rSblbzTb6ITQTrxvU/XpzxiuR+PusXmjfBnxjfWFxLbXcOmzPH&#10;PF99G24BH0Jrzz4Q6t4c/Z2+D3h3S/FPjTTruG8mc6fcWjeZFKHYFUhxneoJxn3xXpPxfhh1T4P+&#10;LQ4MltNolySGyrEGJjnHUdq85Q5alnqj1JzcqfMt+x5J41+IOty/DT4VeFdH1WeHxX4tjsVfUo5A&#10;zwRKiSTzsByQQNvturU+G3xM8I+GdL8f+L5/iLqOt+HYdUFrI+sRFItPmQbGjiwoLqzHPT8a8w+F&#10;OlW194X134v6hKyW3hnw6dI0KaXhbdIYNssqDj7zoOc9q5r4daFGJ/gF4X1NJrO110X/AIiv2uHX&#10;y5bhdhRGDZzncMZ9eK6p0ElLbR2OCNSpKUdN1c+l739prwXp3g2x8S3T6la2moO8en2ktg63V6V6&#10;mKMZYggZB4yK7jwV450X4g+Hota0S+F7p8rNGzbCrowGGjYHkOD1r59vNP1b4gftVeJ7KLxND4eb&#10;w1ptvFp8a2wnkeOdFaSWMMcKwbCbh0zivTpvDGj/ALP/AMG/E50cPHBY2tzqM0s8hPnTMuXkLHhd&#10;zc4FYSpwg4q+51QrTknpseF6n4x8YeJPCvxI+Jdr8QNV0WDRtcltdJ0pVjW0mSHYGiO9dxDsSPlb&#10;t0r3KD9pnwDp/iG38M6jriQ+JZJYYp9NW3lZoZZYw4BIUhV+9licAmvO/gh8AdE8Z/B3wpd+KZ9T&#10;1WLzP7WTSp70NaJM8hfeAiqWxuzgsa8oW4upPhV8ZfizbQrcazqOpvpNhcqFdo7VZ0hZg2CQdrOd&#10;2R0rX2dNqRj7apCzsfWGkftE+BNf8Wv4Zs9fhbWFBCh4ZFilZSQ3lyFQr4OM7Tx3rK0/9pLwT4qm&#10;1mz0jVLvbY2sstxrEdg7WluF4LiUja+CenPI6VyfgD9maxl0bw1JrXiC41e203TWttKgto1tkt45&#10;kZXYsjEvJhz8xPPpXkGo/EjxN4D+CPxR8BvNb3UvhN7bRdFvUiXNzbyusUccqg483BAJPX5qIUVO&#10;Vosc8RKK5pI9t+HfxY0LwJ8LLDWPEXxIn8ZWeq3kradqs9kYrm4TdxEsSqSxA4zgDFYfwc+LN/4k&#10;1n4keOtf8RXMHgWzv2tdL0+eBFWJFAD5AXeWL4wO9Yvgnw9pWg/EQR3KRf2d8PvCVtiGQOHjupt7&#10;ySKOhz5eOK8703StSvm+FXhC2mTTJPF+qXni2WV1MkUjB/PRWB2tkHHGSK2jhoRT1/rU53jJyasj&#10;6m0b9o34faz4Y1XxDDr6Q6bpMgjvpLq3lga3LcjfG6qwBzwSPoapWv7Uvw51O/1Sxg14/aNMsRqc&#10;qPbzJ5ltj/WxHb+8HPOzOK8E/aH+HE2myaL4WvNWvPEet/EPxBC2pTQxCGQwQDCrGikBFXdk53ZA&#10;7U/4gXAsviT8TpbaGU2ngjwWbKxYbTGrSQDIx/C43YNYQoQa3NJ4qok0l1PbPgB+0fYfHGXVEh0+&#10;XTmtpC9txI8c9qSNkokKKvzZBwCfeva4GDgkeuK86/Z+8Pf8It8H/BunN5Z8jTISdvUMyhjjt3r0&#10;hPlY46HmuWVovlR6VJtwuyVelLSL0pazNkGKTbSAkkijd81ADqTbS0UDA9KjPUVJRQAi9KXFFFAr&#10;BSdeKWjFAMTaKXFFGaADFJtpaKAsFFFFAwoxRRQAUm2looATbSnpRSHpQLYbRTlpaA3EPSg9KWkf&#10;oKBiDGad0pqnrQGOaBXA/Kc0DBOaSQZFEakUFXH0UUUCCiig9KAGFeaTbTh1pKCWJiloooEPo+Wg&#10;1GSc0GlyTK0fLUe40uc0Bcf8tFNwRRuoC45+gqBxkf4VLnNDrxQUcm/w48NTeKj4lk0SxfxBgD+1&#10;DEPO4UAfN7AVc8T+E9J8YaZJYa7plrq1lIPmt7yMSRn32n+db6rS7VqrsiUUec6f8EPAGk3FnPY+&#10;C9Es7m0GLeSKyQNCMYG0444yPxq1bfBzwRZaFqGj2/hTSYtI1GcXF5Yi0RormTOQ0ikYJzXdNGtJ&#10;sFF5dzPkXY4i9+Evg66fTJZ/C+lyyaZGIbItaofsqjkCMYwOa1PEng7RfGemf2brmkWmq6eSp+y3&#10;cQkhyOnyngda6J4wQBSrGPrReXcq0LWscL4c+EXgnwhqyaponhbStH1NYzCLyztVjlCE5K7gOh9K&#10;nm+HHhCTWYNYbwtpDatC++O9eyjMyNnIYNjOc812JiXPSjyE/u1Ooadjh4Pg74ETW/7Xi8I6RHqm&#10;5n+1rZp5hz1ycZro9T0PT9WsXs7ywgubR12tBLErJj0wa1tirRtFVqupenY87h+A/wAO4bKWyTwR&#10;oSWcsqzyQLYxhHkCkByMYJwSPxrWk+G3hb/hHpfD58Pab/Ys3D6aLVRA/flMYJrrAoQn3pCpb7tQ&#10;5T+zuRKEHujhLj4N+C7lNHim8OWLLpRBsVWPAt9p3DZjpz2Fanin4e+HfGpWLXtB0/WQuSBewI/H&#10;TuM4xXTCM5+bk+lZOva9Y+HNKuNV1G6S0tLYHzZm6KM4zUNzmlFXbJShTV7HkniH4GvrnxP8FzQJ&#10;pdt4A8LxySQ6PbIFZZ8EIQMYCjLDb2r2G90uy1jT7qxvoVu7W4VknhkGVkGACre3NfOHg/8Aat1b&#10;4jfHex8K+GPD1jceFyrtNqdxcFbiTarHekYbhTjjdz6V9PRKrLx90/Nk9Sfcf1rrrUq1CShVVmkT&#10;TipJyRyb/DXw5/whkng+PSLaHwzLbvayadGgEbRsclT37npVHxR8HPBnjPw9ZaHrfhuw1PR7GERW&#10;0E6Z8lAFACN1H3VrvpYgUAoVMLjrWV5dymjzXWfgH8P/ABBp+l2eo+FbC5i06NY7NgpDxovQbwQx&#10;+mSK6TW/BWh6x4PuvC95p0T6DcwG1ks1X5Hj9COvbrXSNCBz19vSmykKh3enFS9dy1FGPo3h/TtA&#10;0a20awtEttOtovJhtoxhUjxtwMc96xtB+FHhTwx4Ofwnp2jwDw5KZDJYSKHjkLtubIPXJzXUG4WN&#10;HaRlQxAmVzkBB/vY/SuK8a/GzwP8ObGG58ReJbDTYJ2YQIX3vKABwoXmpSqN2irkNLZ79Dno/wBl&#10;34YWug3ulReFLSC1vCrPs3FkKtlNjE/KB0wK1k+AHgOLwr/wjw0G3i0hruK9kRBtaaaNgVZ2HL8q&#10;D+FcFqf7cvwk06KWWTW7yaNRv8yGwkKnHAGccmszSv8AgoD8LtWtllgh8RCM4ZFm0pkMi9NwGeB7&#10;13rB4tJ2g/uMpOnL43c9P8WfAbwj4x8XReI9Ttrp7sWhsJYIrt4oLmDIKpKinDAEDBqbXfgd4L8R&#10;eFNN8O3+hxyaTpw2WQjJWS2GOiPnK5Ga8z1b9tXwnZx77DSNVvN0Hmo1zF5CMfQEg81wGo/8FBL3&#10;TRvPgBTEFEgU6wqttIwPlMferWDxlvhZP7rsfRej/AjwXo114bubfRwJPD6y/wBneY7OImk+++Ce&#10;Sadc/A3wffXPi6a50wXP/CUoY9UErllmXGMAduABx/drxLwz+354e1OWUax4e1HSolQMkiMtwrP/&#10;ABLgAdDzmu3039tX4XXtvHJcaw9gCRlp4H28jHUA8+1RLC4mmryizW9Nnr3g3wdpXgTQLPRNGtza&#10;6bZpshh3FvLX0BPb2roFYDivNND/AGhPh54jCnTvF+mTZhM5jMm1ggOMkHGOtdZb+LtIvfJa11Oz&#10;nE2PKfzwBJnkbfXiuaVOoviizWLpr4ToU60rNVRbjIB3ofXAzz9Af1o84hsP93r0x/M1i5W6MrQt&#10;gjHFNHBz60ny8ZbJIyKUCq3ESUUnYUtAkFB6U1mpRnvQMRu1OHSgjNFAgooNJmgYtIOppaMUCYUU&#10;UUDCiiigAooooAKKKKACiiigAooooAKKKKACkNLRQAm2loooAKKKKACmM1PPSmbPagBE60tKBtNJ&#10;QSwooooAfUW3BNS0ygGNoHWg9aB1oIHUUUUFi96HbIFBprdaC0OVadTT0FG40CBlpudtP3UxqBCZ&#10;3UoBzTUxmpMEUBYSikLc0qknIoENZsHFICSaVlpkgAXI5P50FD9oxUbsIwT6c1C10YVIba56kr0A&#10;/HvXzr8Vf2qzZa7L4Y8A2K+JNaVjFNeKSbW2fpjjlmHsa1o0KmIly0/vexNSaSO6+Mn7Q3hr4M28&#10;KX8smo63cA/Y9Is/muJiO+3sOetfNfiSz8V/EPT9T+JfxXvT4c8I2ETJbaBZSurNkjywRkjcxwDn&#10;PXjFesfBn9ly10TVF8XeNL1/FHiW6USpLexZaEtyRz6dAAB75rif2rtZu/i/4+0H4JeHoUWedo73&#10;Urtfu28OeqrnBx8p/wB7HFethFRo1eSlut5f5HHUvVhY2P2PfAQ1SXUfibLpEWiJqai1023VBl7V&#10;AAkrccEj8a+r7dd67hyOeW69c/lWN4P8NW3hjw1pWj2uRa6fbR2sfA5VFCgkAcE4JPvW8qBeleXi&#10;688VXdWTv0N6FP2cbC7aQdaVvumkrBG8h3WopkUIwOSSCODinNu4x1qCdmAXC7vm9M4Hf1oJ2PKP&#10;jV+z14e+N1zodxr2p61axaUxkW30+/aCGY4PEqjhuueeOK8W+IPiX4OaPrWm6RbaHD448WRs1tZW&#10;9nAGkGBg4Iwp6Z5PQGsD9qT9rfVtR8Y3Xwr+G7QyXkkqWV/qyFmkErn/AI94VxjIz879hXp/7Nf7&#10;I+lfA911fUbhtW8VTpgOWJis85LLHk857sc5PTFexRSw0PaVm1J7JdTjqxdR+4cLffsx+GX0G78W&#10;+M4r3wl9iLTW9jb3qeUo+8BKh3D72OM1q/sifCK2vZtX8WatpdtcpdRJb20lxAj+YuQxIUrjb05q&#10;P9qPxffeNfHNn8PdLjaTTrQwTXzRDP2iWQsEtz/uja59jX094I8MReD/AAnpOjRsJPsdskRkUY3E&#10;cE/59K7cVjcT9U992dTW3ZLb7zKjCMqrdtixp/hLRdOfzLTSLG2JXYDFborBfTIHSrbaTYsozZwM&#10;uABlRgAciryKMU/aK+ZUql92elaPY5+48EeH7tdtxoWnToCWCy2kbgMRyeQazL74P+CdS3CbwppJ&#10;U87RaIufyArs9opoX5q19pNbNlcqPI9T/ZV+GGoohfwnaxyRnKvHlT37ZxjmuMvf2G/hvcXDyWf9&#10;raSzOZF+x3g2xn1TKnH4V9I7aheMA5q/rFWOvMxciPlKf9i3XvD00s3hH4peILENkhb64kuAPYAE&#10;AfkaWz8JftK/Da0X+zPEGjeORu3PDrMm2SReyhgE256dSRX1SyZTaQCM5AJxUErh4X80xNGx5ZWB&#10;RQPXOKr63Un7srP5Eyhy9TwDQ/2v7PSNctdB+IvhHW/AmpSHyje3UYfTy/T5ZAd2CehCY9TX0BZX&#10;q3dtDcQyI0EqAxyA7lYHnII4PH4elfFvxW8a3v7U3xMi+Hfhy1W28Padcln1t8ubrA/emMYwqKGI&#10;DHOT0r7A8I+HIPDPhzTNJjZ5IdPiFujsu3cFxg46D+tPEU1TjHo30Ihub4Ylh8v/AAI9KmpiEkgf&#10;w4p9cqLCiiigoKKKKACiiigAooooAD0NVWmkE4AVSg7nrVlhlTTUUAYoEOByAaWgDAooGgooooAK&#10;KKKACiiigAooooAKKKKACiiigAooooAKKKKACiiigAplPplBLCiiigBzUg70r96ZuoLYh60UY3Uu&#10;2gyEpVoxSDrQA8Uj8Uo60h+Y/SgtbDhyopCMClXpSnpQBCZdn3u/SuK1b4yeC9G199CvfE2m2+sR&#10;nYbSS5VXVvQjORmu4dMoeSOOo6ivnz46/sqaT8VNJuk0S9/4RfX7u/TUJ9ViiaVpnVSArENkKevB&#10;Fa0owm7VHZdxS5re7ue42Gr2uoxJPayrPbt9yZT8jD29enWrkU4lDEOGA/uqR+tfE2jaL+0r8A7J&#10;dL0W1s/HOkW7koLj5lKliTtYOGXr0Iata8/b21rwok0XiP4Q63BdxMEdNNuPO3Oe4Uxj+dbSwsub&#10;9y1Jepn7ZLSeh9jcD8aJH2jivjA/8FNPDFvNJFeeAfFcbxgGQw24dUz2YnaQfwx71Zf/AIKW+Dfs&#10;aXI8G+LI4iSC89qqqADjrk5p/UMVL4Y/cT9Ypx3Z9gTXSwxlnAVQMkk8AVwvxK+N/g34U2ZbxPrd&#10;tZXckZaGzRi805x0SNQW/HAr5H8Zf8FP7DUra60/wP4R1KTVguxLrUwFiRiOPkxl+O1eN+FfGVrq&#10;PjOPxv418MeIfF97fS+beGGzkYBscRoNvyoMdK9HD5TUcXVr6RXmrmc8ZH7Kue8eI9Z+KX7WF3b2&#10;2i2F14N8FIpLFpmT7Tk4/eMMZGDnC/jX0p8IvgxoHwm8N29rZ2sE94Iws16UyxPsx5614bpf7X+s&#10;T2dja+GPgrq4tlPlwLdy+UCMEYVdn860bv48/HmW5Y2fwVjEZXg3E7E7eoHBApYlYqUFSjFRh2ut&#10;QjKEffnc9T/aW+MK/BD4Qa54mRBLqXlpa6fCzhTLO/yqfwyWPsK8g/YM8AmXwnqvxH1qO6uPE3iO&#10;7Ytd34y5jGPmTI4DMXPHGBwB1r5s+M3jT4t/tJ/EnTPBWoaFYWl5pSsf7LsUdlkkHzSFizkcKrL1&#10;H36+n9L8U/tE2dhFDZeDfD9tawARpC7Ojqg4XABwvAA6d+tbVcE8NhI0ZNKcveeq26ISrKU+aK0P&#10;qqJ0ifbsVWIyWXv9eKlFwCSBXypa/FH9pW2jmFz8PtDutp/dBTLyPc7xVLUv2lvjV4M086p4l+Ek&#10;C6dbn/SBZytGxJ+6ELsRzXirCzlomvvRv7byPrwHcKMbefWuL+DvxO074w/D/S/FelwzW9nfKSsU&#10;+NyEHDL6HBDc12hbn2rnacXaXQ0vfUhklCLk4znucCvlr9uX49XHw7+HZ8M+HrprfxRryPEZopQk&#10;tjaBT5lwPQnhV/2s/wB2vpPxTr1p4W8Oalq2oSJDY2Nu9xcPI21VRFLNz24HWvzr+A/hBP2rv2h9&#10;Z8V+Ip/tdtEY9RNsxysVqjbba2C46DLMfU16mX0I+9iKvwQ/PsZzk2rR3PXf2Bv2eLPwX4JtvGWr&#10;6a9vqt27/YFvFzJb254ZzwMNIRnNe9fHb4pW/wAIvAU+oJDHdarOfsmm2Dg7ppO/QZ2qgLH/AHK7&#10;qa6g0vTDd3DJbwWsPmM0jYjjUDj0wABXxzpc+oftd/GGLUTBLZeD9G3JB5hIfymbBkPON0nII7Lz&#10;RRf16vLEVtIR6/kkRUXLHljuzv8A9lT4U38UM/jbxTP9v1rUpXmSR1bBZzlpvmHU8gf7IXgda+nd&#10;mNoDcYqjYafDptpb21vGIoYVEaRLwFAzxnvjNaQPAz6VxYivLEVXOXovRGlOKhEQHap/wzXM6r44&#10;s9H1600y6hnjNzhUuEG5Nx6KT2JI4roXl5AOQDzx7V8Cya1qvxj/AG5IFi1GdNF0rVhELMMwgljt&#10;Fcs3B5/ekA1WGoOsp1OkVf8AGw3Pk5V3PvyJjnJUDjOR0/CnBvmNQxRggnABBxgZwDgGpc7f/rVy&#10;t8lyhJH2EDcqk/KM9TUJvFAZy8SIvXedtcL8cfi7afBHwBdeJ7zTNS1hIpViS00q386Z2bOOOgGB&#10;ye1fBPxv/aa8bfE2NvtH9p+DPBVwv2ddL05DJNcgnJ8yXC84B+4R6c16OCwFXGv3du7InVUD7c+I&#10;X7Tfw9+H0dzFfeILO91OJcrpli4luM9OQOB/wLbXz5438RfF/wDai1WDT/CNje+DfAXyxXF7NMIp&#10;JQRlnLLyV9Ao565qj+yp4K+C8+pWwuNU/tHxCSWttF1qAW6jA5dIzkO3+1nOa+2LS3isLNYUiWOG&#10;MbFUKAEXtjHY9aqrKlg58sFd92TB+212OL+DfwU0T4NeHo9M02Hz7x0H2vUZF/e3LYAyT2GAflHH&#10;416KsQDBiWJYYPv6VVku47ePfI626KNzGdgvyjqeT0rzT4lftO+AfhhaLJqetx3dxJylpp4E823d&#10;t3FQTwPWvM5alaXPv5I2soM9dBwAKep4rE0LxDZ+JNF07VdPmS5sb6BbiKROcoyqV/HDA+2K1hJw&#10;KNtPwGS0VH5lG81PMBJRTQ4xzQ7ccU+Ydh1FR+ZTg3FUIdRTQ3PWnUAFJtpaKACig9KTmgVxaKaO&#10;tOoGFFFFABRRRQAUm6jdTaBD6KKKBhRRRQAUUUUAFFFFABRRRQAUyn0yglhRRRQA89KjapD0po70&#10;FsavWloooMwpR1pKKBivTV706lAwaC0IfkoyWHpTZZVVe3tnpXGfEv4u+E/hB4ek1zxZrUGjacrC&#10;PzJSdzMegVRyaUfefLHcNDsZJ1jB43HvUYiLEcbSOa4fwb40X4r6EdU0mO503SpH/cXF5CY5rhR1&#10;YL1C5xzXYS6lb2ds8lxMIIok+eSU4CgDkk9hRPT3VuHux+IXydjKAFRnb7x69KrTPDbx+bLxtH+s&#10;l+7/AMCPOB+ArwP4rftv+A/h9cPZaS8njbVVx5kGjSq1vDn/AJ7XHKL9OteT3Gk/GD9qy9hOrFdE&#10;8BSJufTbORoba5QnK75du+THcLwTXfTwM9J1nyR7s551F9lXPWvjX8ePh14LDx2Wi2XjjxDc7xHa&#10;aZHDMqMuB+/lztQZ7E59q8G0H9nr4i/HPxLa6p4mtbfRtEeQTraw28UVtbRkYKRIvzvjPVu/tX0r&#10;8HP2ZNC+GEcN2wgvbwIFREhEUES9tqdz/tE59q9ogtymQe+M/L0HoPauxY2OCXssK277y/yRn7KU&#10;/iSsedeBP2fPAngCNRp3hywW72CN7yWLfJJjv82dv4V6Fb2MFopjt4lgQ4wIkAH6CrZz36U3cK8a&#10;VSc/jbd2bwhGK2K7wgIcHb/d9F+lcn8TdRm8M+DNb122uTbTaZZy3ITgLIUUkBuO+K7Nmwp+navn&#10;H9uvVLvT/ghcwWbFWvb6C2cq20srMMqOec/d/GujA0vrGKjS7szrWjC63PHv+CeHhm98b694s+LG&#10;rSrNfXrtbRR/wRu58yYDHGQSVP0r7riKuPm/75k6/hXzb+xRNpll8NtR07TXhENrdpvMYGDO0a+a&#10;2B6tg/Vq9w8ceP8AQvh7o7ajr9+llFnbHuIMshzwiIMl2+la5jGpPGzpxWsdEOjKPslzG/Io5K4A&#10;Xn2H1r4l/bq+LFx4i1DRvh54Rul1O9Mn2q9jsp8t5o/1FvgdWZiDx0281r/Fn9oPX/jTDP4A+Gem&#10;XD6reyrDdXEUhK20JBLeZIoxGSNoI6gHFd5+zV+yxafCDGrausGp+I5hlJdplSzHQhWOSzsec549&#10;K1oU4ZcvrFZ+9/L1v3EpKo+VHqXwF8E/8K7+FHhvQWYma1tV875So8xvmfjt8zEV6A7qASWwR2qF&#10;SE+QbsdT3/SiVomHLgAdC3Y/TvXmzl7STk09TeyirHzx+3X8QIvCfwWl0kyBLjxDcpp2S2CkB+aV&#10;iO4KqUx/t1jfsO/D+L4a/BifxHrUlrY3WuubkztJtC2yArECT04Vjx/erxz/AIKUalDP468F2sk6&#10;iOHTLudoxMqmN9yYOOcEDcBXYDR/Gf7SEOm6HpUE3g/wDp1lFHAZ4d8dyUwu7Ixnvjjpmvpvq/8A&#10;wn0oOXLGfNKXyaOJ1LVW462L3xX+KWsfHXxTB4L8Cyvc6HIBHdlUKLKN3LMf7g5/HjvX0v8ADr4d&#10;ab8OtDj03S4kVW2y3EyDa00m0AuQegIyMVT+Evwj0b4VeG003SoVeRmMk92ynfM55yPQV3IO0/7V&#10;eNisRCaVGgrRX4m0IO/PInUEKAFwBS4pBKcCl3Y59a8+6ibFHU7mPT7Ge6kICQo0jEnHAGT/ACr4&#10;e/Yn8O23i340+KvGSGZo7CBltiT8pNzM8rZGOoxg++K+lf2nvEsnhj4I+K7uGUQXD2pt4mPZn+UE&#10;fga8t/4J/WEVt8KNTuwkayz6lKd0PJ8sdFPvwTXsYdezy6pUWnM7HNJc1VJ7H1MjbCVHXv8AhxTn&#10;bOKgFxGuxRubPZVyRWL4t8b+HvAtiL7xBrtjotpnPmX0yxAj0GTya8Zx5pNRvfy1OzmS6m7OFkiY&#10;NGJhjlCM5/OsS98N6VNarBNplpLaI422xt42RM99pB5z6V88eIf269BS/wDsXhfwlrniueQ4t5IU&#10;FvFM2cfKWBYqf7wXFcb4v+Iv7QPiyG/1b7Xpnwm8MQqDJ9stxLNGmOX85iuST2CV6VHA159eX1f6&#10;GNSrBPa5o/tpfC3wd4U8CxeLNOt7LQdQtrmOAyoPLkdZGxlCCCCGKtgDoGqPwp+3DpWh/CTRGW2u&#10;/E/iWKwVbpoFdrVHXKkyybSV+6McGvmjwj8NNf8A2jfiS+nDV77xJ5UpL6xqJkNugxkzbQcKCMhR&#10;wSWr9IfhV8HNB+E/hi10fRLaIhUxLcSqDJMTyxY+5OMEZx3r18Z9XwlGFCv+8lF308+hx04znLmj&#10;ofAM/wASPiT+0te3+h634sHh+xmkU/ZZyLOwwG5RycM64wQO57V9HfAv9jf4d+GDLLqOo2PifUGz&#10;K1tabY4ogRyTGrliT68Z9K948T/Bjwl4rt7kajodmzT5JmSMK6E46Ht06180al+x7480f4g3us+D&#10;PE6+HI1RVt9QSRnkMfQqyd/XPbFE8XRxMfZ0WqSt2/UpKcHrqfYFjaW+lWFraQQpZ2tvGsaRRoQs&#10;agYVRj0x3qwb+CEqjzKM8A7se3evky8/ZW+K3iFbqPV/inq0cDLt8qPUJGVznlsKi7fpk1hah/wT&#10;6v8AVJvMufESXTSIu55p7ktkEcj5h1rynhKKd3Xj9zOlVJ/ys+z5dXs4M77iPj/aFU38ZaGkpibW&#10;LCOUDO1rtAfyzkV8jad/wTj06LbJJ4mnjm3vvKmV1APBAzLxXR2v7AHh+3lMjeIL6YFAmETbjHfJ&#10;c0/q+FW9b7kHPU7H0g3jnw6r+W+v6WkvUA3yZ/nV2DxFptyo8i/tbgdcwTq/8jXy9efsCaA5zD4g&#10;eOT/AJ6TWYdvpneK5+6/4JzWbTJLF4wYlTkK1oyj/wAdlBolhsI1/Gt6plKo+x9lRXMcwzEdxzt4&#10;wf5Gp/PWPr0/rXxnD+xp498PiFfDvxAOnGGUTx+VdTRgnaR907hjn1NWf+Fu/GP9n6zWT4gaE3i/&#10;RclI7uC6QXBPYZwASQGxuA+orF4OMv4FRSflpcr2j/lZ9iLOH6VKCcCvLPgl8ePD3xy8PtqWhiWy&#10;u4G23ml3gC3Fox52uoJ+oI4r00XMbHCMvI3fhXFKLpy5ZaPzHF8xYoqJZVQZNOWVW6UyrD6MU3cK&#10;NwoJBlyacBgUm6loBBRRR0oNLBQeRRu96Cy4NBNhhSkxijzKM0CHqaWmrjFG6gdgZcmnAYFN3Cjz&#10;BQSOopu8Uu6gLi0Um6jdQFxaKZv96UNz1oGONNyad8tGz2oHYb1pKeV4puTQS0K1IO9K1IO9BTEo&#10;oooICiiigBc4pskm3Ge9KabKFZDluB60FrY8J8Y/tPQeF116I+AvHVzcaT5h82Lw3ctbTAKcNHMF&#10;2sPxr4/8G/tIfDu91lPFvxkh8Q694gglP9nWMuktc2ttk5XCL8u8YC88iv0nkt0uY1UKDCdxZXUb&#10;WBPIrzKw/Zn+Glhrx1qLwlYtqDSmYvKC6s5zk7GJXv6V6NCvQhCUKibv1Ryck3UVmfOPjX/goNe6&#10;qkdh8Mvh14i1WSSICK+utKkyWyAQsCjOQG9MV59qFz8Tvia0I+Iek/EeLRnmLXFnaaROYCF5AFvC&#10;gB/4Ec1+iWl6Bp+h27W+m6da6dC3WO0hWMf+OgVoogjR3dn+UduuKunjqdJNUqaT7vVilSnKW58S&#10;fDmw+E3g3Bufhj8RdSuWlaUPqPhC8aFPcRKhUH6gk+te7W/7S/huAmFPCvxBjiC4THgnUwoAwAqk&#10;Q4/CvYlmiEYcPw4LfMcD8acojzyRECMgFcD65rzp4h1Z++3+hrGlyHjg/ah8NmOW4i8K/ENwh2tG&#10;PBOplj/u/uasp+034f8AlI8M+PmaQZC/8IXqQ2+x/c164ArJuyy4ONwbrSsVK4zuPbPNRdFaxPIJ&#10;P2otCVZMeDviGwTjI8E6lgn2/dVW/wCGodCIZn8HfEOPHyjd4J1P+77Q17HMm9DtJVcdewPvXnvj&#10;z44+Ffh7qVvpWpaibnWpwCNPskWWdQQcOy/wof7x61rGm6j5aabb7BKUYq7djl4f2qNJmlaL/hBf&#10;iJbqw+SWfwhfpkeoBjzXmnxu/aO+EXjfwnLoHi7TPGMUYcTLbLodxBdwyK2VcIy7s5+YZ44rz74r&#10;ftE+MfGGrqJ9Tn8CeGoWbbaWcoN5OP70koHy+u1e+M153pHhbxx8Xr24tfhz4bbT7HzFS+1S+H7y&#10;4YjPnvMSc/Rc/hX1OHyiFK1bGS5F66nmVK82+WCudAf22NB+Engi38LfBzwVrDyLIpfVPEdu6qzn&#10;hmIB3McfQfSvMvEOg/GH47atDr3i2w8V3cTgx28EelSx26KedkMSLlV4+9yT6192fAb9lDw58I1j&#10;1PUWj1rxS2TLeMT5COR0ijP3QB65OeRivfY1G0kgKwABx0zj61yxzShg68nhYcz7vf5HR9XqVYdj&#10;84dP8X+NPAvgO28OaT4a8X+FrC2jJV9O0K5gunIIG5ptu5jnt361p+CP2rPit4U8P3mly+FfE3iO&#10;/DeZDf6no9zcKv8AwJQpz6gmv0JiVcE5wc4Jp6/KACdxXPPA4/CuWvmsa95Ogm3vuOnhXT05j4K/&#10;4ac+NOoCKeOy12wLx/vLZ/Ccm0MeflJTd+ZqGLxP4p8ZymXxjrvj62tDy9nZaDc4z/ugAYr76ZAX&#10;z3xtoJ4HqPeoeZU4r93SSfdA8LUb96bsfk9+0RofhfSNI0y+0C28VuIoHW9l1bS7i3BfzFYEFupI&#10;3Lj3r7T+HP7Z3wx8QeGrWXRovENxb26iCT7J4bvG8iVQB5bqkZAbrx3r2n4ieBdN+Jfhi70PV0b7&#10;DcD5jEdrKc5BzWZ8J/hB4e+D2iS6f4egaFbiXzbiRzl55P77kjriniMfHF4eEajfOmy40HTd07nK&#10;D9rbwJsJaPxKj/8APOTw7eq5/AxcU1P2vPh85IZPEEDDq0mgXgH4/u69lw4YH1NSSIwYE88d68o3&#10;jdHjafta/D2SM4n1kEdB/YV2Cf8AdXy+akf9qrwDsDC41cD+82jXQCf7xMeF/GvYwp285b0zjj6V&#10;G0QHLblz/d7/AFpaFNM+eviF8bPhN8R/DN74c1681WLTr4JGf+JbcwM3OQUJj656EVlaZ+0v8E/g&#10;t4Ht9GstVvYLWwjWGGySwmmvZxkKPlC5cn1OPwr6UkLOWAzkgdemc8elfCPh9NG8E/GR9T+JOm6j&#10;d6nb3EjwXdyhO4lzs2hnwy4Ofwr08NSVenNOWkdUr7s46s3Cadrmz4q/as8ZeOvEsFv4amu/Bfhj&#10;Df6RLoc1xeypjqqsu1T9Qax4/BXwv1/WI7vxd4n8Ya+N3nTtqdjKhZupZ3CgKvOMDHOK9a8a/t0e&#10;BfCKTWtla6jrWpKoC28ARIs9AAd3HXsD9DXjeot+0H+1G8U4sB4R8F38jLFA03kIsGcBpcfO5OOw&#10;wa7aUasIXa9kv5v+AZVbWum79jq9a/a0+BnwS8NrF8PrKLxLrkqlLez02F3KtuxmWUA7AD2+96c1&#10;4tdXPiD9pDxjYat8UfFH9k6BGQ0VglrMluqHOVjjwctjrI4bNfYPwK/ZJ8NfCRbbUr6WTxH4kRNv&#10;2+6TbHFyOEjHA6fePNe6W8JjQDBUqcgHnH0B4HWuP63SoTkqcXJ/zN/ikdPsm4roeF/Dv4pfBjwD&#10;oCaN4c1az0uyhOGPlsrSN1Lucc59x9MV1w/aS+HXmnb4rsnzhsxsWX6ZwOfavTxHv2hjuwD/AJ4p&#10;pg2n5Rg9jXlNtyc5M2ULI8+T9oP4dyqNvjPSmJ5IE67h7EE0o+Pnw8Ybj4w0vKHHMy16EVGPuZ9R&#10;7+tNWBAhHlrtPNO6DlkcJH8efh3/ANDnoi5/vXsf8s0v/C+fh6ZxCvjfRTJ1AF5H/jXd7OnUqOx/&#10;pTWhHUDD/wB8KM/Sp0D3jgx8f/hw8rxt420SJkYgtLfRqufrupsnx9+HoYBfGejSBv4476Jo0/3n&#10;yRXoCwqONme5J7014Ffh8MD97PRqNA944pPjd8PwqlvG2gorcASahCM/QbulNufjn8O7Xb5njfQw&#10;D0JvY9o/HOBXcC2QrnZHx0yowKjaziZgxhjDA5Dbe9VoHvWOI/4Xp8PnZ/8Ait9CKopdlF/EAVzj&#10;g7uevaqmofFz4Z65YvY33ijQJ7eZSDb3V3HtdQOSFJztx3r0BrVNrDYnzDByowaQWkZKjyo8LwuY&#10;xkDuOnQ1N1HbQtRufAXxksvDvw88a2viz4e+NLCAB8tJp8ySyQyAfckVeZImz6cetfRvwf8A2rfA&#10;vxH8IWOoah4k0nSNaSEf2hps92iNDJ0Zhk5KnGQe4we1e1S6XAyBUt4QuNmAuBtxj+RNfn9rmh3P&#10;7L37WFhdQvHZeCNYlEkxlP7ue2lLK0ZZuhjdlYdsA17MakcbT9nJe/H72cUlOlK6PtSL46/Dqdgq&#10;+OvD5YvtKm/iJyOv8VPi+OXw6Mccn/CbaCoYEjOoxD6/xV0+nQ209nG1tFbmDAMflAEdsEHp+n40&#10;raXab08y0icudoLRA9ea8e0W33R2rVKRzJ+Ovw5X/mefD209jqcPJ/76pF+OXw7LbT478OI3XDap&#10;B/8AF10v9j2fINjbEZ4IhGRVj+xrIoN1nAzf7UY/wp6COUT45fDpywXx54ZYjr/xNoP/AIqnL8dP&#10;h6eB468N/wDg2h/+KrpZfD+mzIPM020O05G6EU1/D+nS/LJptm644Bt1wP0o0B832TnU+OXw9fJX&#10;x14bOOT/AMTaH/4ql/4Xn8PXTJ8ceHChOONVgzn/AL6rZk8JaNP8smjWLL72sf8AhUKeCNBD86Hp&#10;uByP9Fj/AMKNCffMxfjX4DkEhTxr4dfHYapDnH/fVDfGrwAu4Hxv4fDLjj+1ITj/AMerVHgrQ8ED&#10;RtPUdf8Aj1T/AOJqKTwJ4cd2J0DTXZsctaIf6U06fdh+97GR/wALu+H+3c3jjw7gHndqcQ/9mpT8&#10;bPh8gyfHXhsZ5H/E0h6f99VrReBPDsJJTw9paH1Szj5+vy04+CdDc7W0PTSOuPsaf/E1cvZ+f4Gf&#10;73sZg+N3w/V2UeOvDfA/6CkP/wAXSH43fD3PzeOPDf8A4NoP/iq2D4F8OsxY6DpuT/05x/8AxNRH&#10;wD4cZjnw/ph9/scf+FZ3p+Zp+97Ga/xm8Asuf+E68NhR0/4mkH/xdEfxh8DSoGTxp4eZM4B/tKHB&#10;Pt89aa+CPD8RIXQdOUHj5bNBn8hUQ8A+HonMkXh7TEkP8S2cef1FHNT8zJqr2KCfGnwAWYDx34bJ&#10;U8gatBkf+P03/heHw/yoPjrw3lsgf8TSD/4utOPwB4cVyzeHtKRjydtnH831+XrQ/wAO/DL7Vfw7&#10;pLbeRusYj/7LVp033J5a/l+JQHxo8AM4j/4Tfw95rdNupQ//ABdK/wAZPAiSbf8AhNfD+4D/AKCU&#10;P/xdXH+HXhckN/wjOkEg9fsEX/xNNl+GvhOcfN4W0Zv96xiP/stO0PP8CuXEeX4lU/GHwMql/wDh&#10;NPD4UDJP9pQ9P++6cnxh8EtD5o8YaCYs/eGpQ9P++qVfhb4Q3f8AIp6L+Gnxf/E0p+EXgiTOfB2h&#10;MTwd+mRH+a0vc8/wHH2qfvtfK5v6F4j0zxHZreaTf22p2pOPPtZVkQ/ipNaobcKxtE8N6b4ZtFs9&#10;H0620y0ByILSBYkX8FArXjXjnrUM6VIeP6UUHgYplSDY5qQd6VqQd6AYlFFFBAUUUUAFRuQ/ynbj&#10;361I/SoZm2jkZPXAOOnP9Kl7FrY+af2p/wBoXxH8H9U0Gy8M29lLLcxPPOt7HvCxg4/vDHNe2fDf&#10;xf8A8Jt4G8P69KESTUrOK4ZE5XLIGODwOvQcn3r4p/aN8R6ZL+1DqTeINXsrPRbHRpLGNLw7leeS&#10;A/KFA6hnByf7lZWseOr7Vv2LNNtBqVzBfaHrEFtNJBKYD5XzMhBVh8jDivcng17GEo7s8KGYP2s4&#10;y2R+ijnYA2eO7en61manfXVvZXs1rbiW6t4maKHd/rTjIGe2TxX5wtNqHwq8U/CrxbY+I9YuoNZC&#10;S38T3rzefukKmPYTjA+Xtn3rS+AfhXU/iV8Z9QsX8U6smj6HdSaqYhdSOrMZCY1IJ5Az0asHlr9n&#10;7WTsU8wjJ8sT2Nv2mPiHdfCfxHrt9pVn4W1ex8QfYLRr23kMbW56HbIVy2CeRxXu/wAOvHGoeI/g&#10;tpfie5kgvdSn0sXknkpsjeXZk8Ek9cdK+HzqFzrP7Onjwz6hcXAbxXEsLyyGRkG4E7e46N7V9e/B&#10;uKIfsxaKtvLLcKuhHbIv3mOw5H14roxFClTUGlvK35EYfFVKs5xPnrSf21/ivdaHqPilfAulal4Y&#10;srs20ohuDDLEAwCk8tng+lfYvgHxWnjbwXoniKG3a3j1K1S5FvIfmQMBuX/axz2Ffmv4ftvHWpfB&#10;3xc2m3lpH4Rt72CbWbGyRv7RkjwpIjP3RkA9Oa9W+MvxOtB4Y+FHhzw7c6ponw+u7BLm9isrgrez&#10;W/AaIFeWZQWz9avEYCNWSVJW3/IjD493kqvQ+0/iHq+qaF4J1zUdJto7rVbWzlmtYZAzCSRVOAQP&#10;avz2tLPxxresXk2g6Hdaz4x8RuFv9ZmhKLsHG3LA7UGcdfwrR8FeL5G+H/xm0zRtY8UpoFvDDLpf&#10;9tSyCWBixGFc8nIx9Ntaek6Pq/w8+A2q/EpPEmsz6p4gt006C1tZt0Vn+8K7ww6H5OSf71dOAlLA&#10;05Sik5PRXFWxSqqzT/4B7R8Pf2KtHC2Oo/EW8l8X67EfM8t2aO1ByMfd6/Q+tfSmk6PaaTZxWdja&#10;pY2aABIYECKo/wBkLwPqPxr8/wC9+Hl58LfFXwhkh8Sa/K2sT213eQtqErxK2VyAuCGBLKCOPu1+&#10;hETEE8klSASBk9TyR0FePjZV6lTnqyvc9LDVKco2jE8u+MfjvxXoms+EtA8Gx6e+v61cToZNSD+S&#10;kUcTOWO3PcKM+9Zfwr+MniTxtpfi6x1Xw5FpvjfQC8J0wTkxXPykxSA4BVXIrO1+6Ov/ALW/hu0j&#10;lZhoXh+7vZI1TCK822NPmz/d3V5Z8WddfR7D46eKrDUGD6g9loNlPZzcLKqKrBcY5XzNp+tKNFTu&#10;jmq1pxtJdD6s+H+o6/qng/SLvxJp8Ola7NADeWNtJ5iQTc5UNk5GMGuhjOWJDKUXk/SviHVrGTxF&#10;8bry21LWtV/4R7wX4YtpdQsILiRLa6uEiLKkuO24IxHOSneqnwvtvE/xM1jwf4ls5fE1x4jXV21H&#10;Wdcunks9PtLJv+XaCN8CVCir/Dwec1Dw/JszWOKvbmR9zybkDlQW2kgAHknHr2rn/DfjzRvFeta5&#10;pWl3X2q90aVYL0KCFhkZcgZ/i6c4r53+GvgcfGWbxP8AErxZq2sS2zX91baTZQXskFtb2sLMqShU&#10;xknk55+9XkngKa++G3wbn8W6HcX9v4r8U6y+jadeXtwWhETylROpIIdgF4Y/3qpUNJSv1NJYltxs&#10;uh+hCzYAyNvbnrj157UquSMOWc54c4x2r4e1iC9+CHxD1ux07xDqWoW//CE3N9r11qmoNL+9RQVu&#10;Fwf3ZJOOmPmr1b9kH4Xapofg2x8WeIPEet65q+q2xaOPUtQa4it7d3DoAD1Y4+96VlOh7NcxdPE8&#10;7sfRyjDVIRupo+Yg+2KUDrXOdt7iYNLg0mSaXJWgi4x41c9ACOhHWub8W+A9C8a2qWuuaVb6pChy&#10;BOmSPx6j8K6hRkmkZacdAOK0z4UeENJCLbeGNLjMfKE2kbMuOhGR19zzXXJGIlCxgIuMbVxgeg9B&#10;UoXHWpBjFNtslLlK4jzJk9QKk27eak47UxxU8qTuUOVQvNLgfnTFpxoAXaKDim8nj0o5oHcBjNP4&#10;pm0elKaBCnGKayjjFJmh3CjnvQO5IOlI2Ki3hzgdqd81Ah3WkI4o5xQMsPpRsC2I5FEkbKwyMEEZ&#10;r5A/4KRaXbXnwa07UpJCssd2tuECbi4kX5lz9Bn8K+vnXgZ2nnpnH/66+Ev22PGVp8V/Fmi/C/w5&#10;eT3Go2Nyy3iKu6Nbh1URKx9BuJJ7V6GWXji1N6L/AIDMq79xH1P+z3cXEvwY8FNdlzN/ZcKgsOgC&#10;gAfltr0xQGXnrXJ+A/D6+EvCGh6KAPMsbOK3k+Y9UQK2M9Rn+LvXVx/dFcU2nUnKPc2Wi5fIbHH5&#10;RI65Oeakxup1FQOw3atG1adRQA3atG1adRQA3atG0U6igdxlLxSMaQHkUE3HbaNopcCloKuMpdq0&#10;u2loEN2igqKdRQKxG68ClVc80/FFADdozTtntRRQUhpX5hSU+mUEMKKKKAHNSDvStSDvQWxKKKD0&#10;oIDIpR1plKnWgVxz8/8A16glXzMIRlW4I7etTvTTGrgig0R4Bo/7Mlo3xK8YeLvEN/a+Iv7dTy4r&#10;WaxG23AAUdSckdM8V8/fGL4FH4D/AAG8Q2lx4gsbvStV1e1Z3ktTG0SqGHlgFiOnANffhgQOG2rx&#10;/sj/AArB8beAfD/xF0VtI8R6TbaxprsHNtcL8pI6H6120sXOEk29F0PNrYOErtLVnyZ8JP2br/4i&#10;WvgfxPq3iWC58PaPBG1hZ2lrtlBRmO13J27Oewz716b8DP2Z9Q+D/inxLq8+t22ovrKEeTFbGLyv&#10;nLDJ3Hd1PpXuegeGdN8MaTbaXpdollp9rH5UMEWdqL6cmtEQJtORnd94VFTG1Kt0tiqeChCPvHyz&#10;YfshanpXw01/wvD4phNxqWrJqMN8bE7YwDyjqGGeuc5r2bwX8Pbjwj8KbTwhNcrNLFYGzNzBCRGC&#10;dwyFzkDnnmvQHhXcrYyF6D0ppiQNuCqGPes516s9JbGsMNSg7nyPoH7F3ibw14R1zwrY+PLLT9D1&#10;adZ7prPSm8/5RjAcyY/DFdV4l/ZA0XUfDXgm00nXb3w7rfhIhtN1aKGNzI2clpUKgOrHqox6nNfR&#10;3lgsCRn8qX7Kiq2xdu7r3/Sr+s1l1EsNQu9DwzU/g34+8U+B9f8AD+veOLG9u9T2/ZLmz0iOBbRQ&#10;w3ZAbL5PXmorn9naxk/Z1g+Heva0qR2sLudXto/KCyF2bftbdjG7BzXvBgzgvygHTA4/SsnxR4V0&#10;jxl4evdC1qyS+0q8j8u4tm6SLnJXj3FZxrVbJdE7lPD0ux8JeItJuvD3xQ+GPhi+8e6dr66S2IDZ&#10;2ZhVI4jlg+12G4+XnOT9BXuv7OOqeJ/iN438a+M9T1fUF0CDUJdL0rRlf/RfLQgmbbjJbP8A6FXp&#10;Hgf4BeAvhnqLaj4b8NWenah5Zj+0Qgs4XIyoLE4ya7u1gigXZBtVRk/u8cE+uO9dVfFe0gklr3OT&#10;D4J0pOTdkeI+Ifgz4vuviR4o8U+HvFWl6PNrdjFYrPPYySXFpGn9z5wu7PqD9Kx9X/ZYB8JeFvDW&#10;n6wZNHttcfXNbudRjBnvXLbiwAxjLcfRVr6MRemDzxyeegx34qRYwG3Ac9zxzXKqzR2+wieEeGP2&#10;fpbGz+JSeINaN1ceMbuU/wCiLhbW3P8AqlGQTuUde1dJ8M/BfjDwLo1voGr6xpOtaHZQ+TA0NjJH&#10;esgGFBIco2M/3RXqqReWCo4UnJFBUen+fxpuo2NUYI8O8G/CPxZ4U8Har4ETV9Jk8My2l1Bp97DD&#10;It/CZSxUuCxRgAx6Y6LXITfs9eLLX4X+D9MsNb006z4NvRcaYYopVtLyIEbkuVdmO4nccg/QV9P/&#10;AGdAmzbhR6cen+FI0KGRmC4LDDH1qFUdxSoRsfNes/s6a74k0/4ka5e31iPGvjDT49OMSRs1rawI&#10;FAjXLfNuCknPfHFfQXh/Sxouj2FgkSIltbpD+7ACjaoBAHpnmtMQRnb8uMGniJYzn/Pb/CnOo5aM&#10;VOiqbugXtSnrS8ZpOprM3Y5e1Ky0mdtOVs0ANVeTTttLRQFhuBSU+mleaAsKOlJtFCjBNOoAbgKK&#10;aW29Op/GnN+VMmOEJPK45I9KAGGXax+ZQ3pR53p9w9D/AHjXzb468Q/Ff4pePfEmg+BNatfCPh3Q&#10;EVDrgiSeW4uwm4wkNwq4Zcnbn3r0f4I+OtT8a+EBB4iEUXirSJv7P1iKLhfOUAhwOOHByMe9VKDs&#10;EXqelhmJqQA0KAuMdKdwDUjaE2tTVUbuaczcUzc3YZFAh+1KXaMVHuP93bTWkJ48sqvcnGP50FWu&#10;PPzAgcVHcOUTO4DkDIrn/FfjTSfB+kSX+satZ6Zaxgs9xcuAMDjIXqeeOK+KPjx+1rrvxWtZPDHw&#10;1uZtI0y5fy7jXC4t57hQcMsLlgI1YZ+diCFyBXZhcDXxkuWkvd6synVhDc9L/aU/ay1HwP4nTwj4&#10;ONq+oCMf2pq0y+euls+RHEI1PzTEjoenWrf7Lv7L8PgxdN8beJZbi68VSF5wk5/1RkzlpMjLPg4B&#10;PQHArgf2fLb4P/CjSY9R1bXNM8ReLWV5ls9PV70xYYcIcESOOcuSeele22/xv8Q+OZWtPh/4Lvmh&#10;lH7rxBrCeTZLzydu4MxAzwMdOtdFb3F7Ol00b7mfxe89j3GG3RFXG3aBgY9O1WVUAcVg+G4dXttO&#10;i/ti8t769b7z26bEHHRQcnGe+TW6vKjNeUlZs6eg6iiimIKKTdS0AFFFFABQaKD0oAYG3tinbaan&#10;3jT6BBRRRQMKKKKACiiigAooooAKKKKACmU+mUEsKKKKAHNSDvStSDvQWxKDRRQQJiloooELRto7&#10;inUGiGumRTVG0VJQehoKEPQUwdTTjjApo6mgBaD0pB8zfSn7aDIavQUjLzTqimchflALE4GelAxQ&#10;dpOWprDd0qETedI6blRlwdrsCcdzilfdIh2MqZPy56Y7mh7Bc5n4k+N4fh74O1PXrvaIraPhT1Zm&#10;O1B+ZFfK/wCyL8UvEl78dPFng7VJrjUIJ9LTX/Nu2w0BebasSD+7gtXqv7Vl1Lqvh3w/4TsVNzea&#10;7qUaGFOW8tRktjsASG/CuI+CPhfStB/a/wDG8SpK+rWfhbTrQyt9wqrkufXlivfHHSvXpQhTy9uS&#10;vOT+5JnLKo3W5b6H1oqKJGXPzADin5xxTZH8vc7OqJjH41CZWDgZDE87l9K8s6SxntSgUDBTJxVe&#10;W6ERw34YX+tZPm6B7v2izjmlNcB4K+NfhH4ianqumaDrEN9e6WxW5hCFCMHllDdR2yB+Ndy8m1ir&#10;dMZP58U5KUZJSVhpp7ajLmdbWJ5ZHVIkBZpHOFUDqSewFUrHxFYakIja6hZ3QdiF8hw24exBpmuW&#10;Npr+nXWm31v9ps7mNop4GJXepGCOOeRXjmmfsafC7RLqP+zNJ1TTHjZpRLbavcoAWxnGJOOgq1Zk&#10;c2ux7o0sqgEIpxnIXJJ/QUjXGwMAQSvBx1DeleDar+yhY3Mon0bx14t0iYNuWWHVpZmBwcD5ycV5&#10;t4gf46/s56s2uPfXXxX8HKgE2lszPfRYYYeNzyWxxg8HfmtFQ5/hlqHP5H2MX+UYIDEZyegqpqGr&#10;QaVbG5u57e0th96a4kESL9SeK4r4U/GTQvjL4Zi1nQnYHJju9PucJc2ko4McidQQfwrxizsZv2lv&#10;jT4jstdt2b4feEpzYfYhOyJe3IHLPhsMo3dDU06Tkm5aWDnR9LaZr1tq0CXNpcQXVs/Alt5A4U47&#10;44655rThkd1BZdvTHvxXx18UNLuf2QPGemeNvCNrdN8PL1jD4i0dHkkSBsgJKik/IDuY+nFfWOg6&#10;va63pFlqFjKJbS7hWeCTdncjDI47cHFFSny2kno/wHGV3Y2g24Gms1RRseakHSszRiBqQSEkiopp&#10;SgOM49hk15n4p+PmgeFvidofge4Dy6vqxIDRHKwE7tgf0J2tRCMpykkg5ow0Z6nnHvUVwwC88Bfm&#10;xTY3O4jHQ4yPYU6U/KTweO/Spp3kve7kTemh49+z/bRSaZ4s1cR7m1bxFeXbY5yVIiLZ9xFjFVbP&#10;xLoHw4+LPjwa1q1tpseoQWOrCa7kSMgYlhYcnkfulxXh3w9+L914F/Y38W32jXKwa7YazqWk6fJc&#10;4fN411I3IPDABi2D6V5p+zn8IvEHxq8VjUviZrt34juJLBGuJ7+USK5WQny41wAEViDgD+KvoKeC&#10;dV1KtS6gu3yOSdXl92L1PrzX/wBqKw0y1+06X4b1HXLNiTFcRSRW8cy56o0rrke44rz3VP25b6zB&#10;K+AFiQbvluNftWYc9SIt+P516XL8GfhnYyQT61b2moTqV8s6pOXWMjgCNS21B/uj61S1H4q/A3wF&#10;cfZTrPhe1uN5EkNiiXDq/cFYgzA/UVEVhm7QoydvXUL1f5keSTft4eJojEG+Hliyyr+7lh1mSVH5&#10;9VtuPy/GrMX7Z/j7U3WGy+FjC5k+6EnuJwg9TtgB2ntU3i79tTwnYy32neCfBV14r1SF1itfLtBH&#10;FKzHqRjeq+nFcFpfiz9oP44+JJLTSZrfwNHbyL9qhAWKWFDwAQfnK88cCuynRp25p0VFd22ROclp&#10;c19c/bE+L2kR3t1eeGNA0a1tiF2X0dx5hJ6dWU4/4D+NcJD+238cfHpmsvC2laNe37uIo1stLlbB&#10;7/elP58V7J4X/YiOtaumsfE/xdf+LboqWlghnkWHfngqc5wPTpX0N4H+GPhr4fxNBoOjQaW7LteS&#10;JRvkHYs3Un60sVjMshDlw1JOffp+JVKlU3lJnw5N+xt8cPj7qNjr3xP8a/YgjfLpsuCIE64RY8Bf&#10;+BZPvXrXh3/gnr4c07d9t1t54nUIVtrcrn1YFmYbj0PFfW0MCoXJJcMB96nrEsalUVVyea8tZpiY&#10;+5Tlyrsjd4eD+LU8n8A/sy+BvAKxCy0ySU25VoWu3GYyowNpXHYkYPrXq8VnFFCIlGIwMeX2x9Kl&#10;CgMG7gYqQDNcFSpOo+ebuzSKS0REkKrtHooUe3tU4GBRRUFWCiiigYYooooAKKKKACiiigBoUA5p&#10;1FFABRRRQAUUUUAFFFFABRRRQAUUUUAFMp9MoJYUUUUAOakHelakHegtiUUUUEBRRRQAvcU6m9xT&#10;qC0FB6UUUCG7fakZafRQAirilHWiigAaoJe+fud/pUjf1qK5i81Qu7APDD2ovYcdz5b+LHiH/hSX&#10;7Ufhjxbf3bnRfFVoNEmR5j5cUqEFWwTjnNfTD3McFu0ok/diMssjdFUd/pxXgn7angFvEnwmvNft&#10;0S4vfDRbVbZNu4sy8kD04ro9C+J1l4s/ZwtvF9+0UEWo6Rm4QOBskKbGjP8AtAkjHtXoOCnGm13s&#10;zncuW55x8INQg+M37QfiDxr9qkn0zR4/J08c7ULgIQO2flJ+jLVb4WeKGsv20PibZXFuQL+1t4ra&#10;UZ4WJFxn8zXafsZ+CB4I+CumwNHLHf3UjS3TNgeZhgEcdyNgSuB+G6CP9vn4gbpGCppUUyo0ecZW&#10;JTg5rvtGXt6b1UVp8mcvK7xm9D6b8SaxJ4b0HVdXllVxawvNEu07cAcZ565NcJ+zL4n8VeMfhzLq&#10;njG6iu9UlvpDGYI/LVIiFZExk525Ip/7SWp3en/DCeG1AkuLy5gt/K3ACRN4MgH/AAEHNZf7JGrD&#10;WPhQsgyqJqd7boDydkczKPwwBXA6NsC6/W9jZVP3nKe3htq9cZ714h+1j48uvBXwh1UaVJ5et6ig&#10;s7GPzSkm5zhypHIKLuORXtMkpjlVQBg8bj2r5F/anuE8YfE7Q9DRzNHaS2toEXPmJJcSbpCOeojQ&#10;f99VWV0FXxEW/hSbfyKxTSpNHmv7OOtWXgb4g+Dkupl+3zTnQZ3R93mB1+UNnksshOTk/er9BfMd&#10;U/1ayOFDFQcc+ua/NfxtZx+Hf2m4tG2m1t4/E1q8TFslyzqxkUfj/wCg1+kzgNu6ADGT+Jxj869b&#10;iKnTWIp1ae0ktPuObAyai1I+Tv2mv2ovEvgrXtU8OeEI9Mt5rUQo2qXW6RondQ/CAqBhQRk5r3n4&#10;QePD4z8CWeqXd5bXV1Bvt765t1wjyx4D49OtfI/xHgs/EWvaxJHapc3HifxFcWqSj5itrbRsryhc&#10;/Mcx7eKv/Aj4gRaL+xZ4tuBcSqq3t5ZW8kUf72SV2KgBf7xODWuLy2gsFRdNWm5K/wBwqeJfNK+x&#10;9o+H/EemeK9JF/pF/Bf2hdojNbcjerYYZ9QwNaDxAp82VT+JScqw75rwz9jfS7bw/wDBm00q1Df6&#10;PdSmbJ6SyN5jLyeCM9PeveCu1cYz3xXylan7GpOPY9CEvaQ5j4f/AGh9I1j9m742WvxL8LKyaRrM&#10;Hk3+kRfLFPIgyysBjHy5YH1WvZP2OfD1np3watrqKTzzrF1cXzmQks+6Qn5iSSSPlB/Cur/aK8Af&#10;8LB+FOuafHbrNfRRNNbepkGMkfUbhXnn7APiJNb+AFppzyiS90i9uLS5Xuh3llH5GvZq1Y1MtTS9&#10;5NJvrY54wkq2ux7h458I2vjvwhq2gXzEW+pQG3ZiM7c+g79K8K/Ya8VXc/w01/wzfXYu7zwrrNxp&#10;sayON4t1bbHn0Hysce1fS0igDIHJ43envX53J4mvvhR8VPi9pHhyRofEPiLURBaNA4YxuZAQSpB+&#10;YLIw4rLCYf6zSqQTty2f3sqpJUpJn6Ew6zbSzyW8FzBNLFzJHFIGdeONyg5WrYmLE/Uj+VfG48G6&#10;d+zd8Vvhuba6vBPrYaDVLlpSVu52IBLhv7pLYweB2r68a6hsIt8sqxRoQHllcIo9CT79K4MRh3Qc&#10;GndSvb5M2hVUy1Jk7Cvy/MM+9fEfxBeP/hr2ISRZvRq9mkIRcgRiGMkfU7mavtlLgSpFJEySRMc7&#10;1YY29vr1FfGmoXza5+2EbW3QxXFn4gi8wjktAtmoL59N23iu/LH7tVtbRf5oxr6yVj7Nty+47kCb&#10;iSQev+eafM2F4zuPA29fwoixnkZYDJPv0/pT2UKPpXjbXZrP3oqx+fPw2+EEXxD8VfGb4WXN4beL&#10;TvEX/CQWMmCUimkeRjuAI4Ky7foVqzqP7E/j3U/Fz2Vn42s7RdO06MiS2a4iBMsjjlVl5z5ZPNdp&#10;8Mb8eGf22/iFaz+VFb6pa3N3KzkIP3S2w+YkgY+bua+gPhr8RNC8Y654hfTNVs7+X7SIo/s86s0s&#10;KA4PIHcsOM/WvpquOxNBuFN+60na3l/wDjeHhJ3Z81N+wZ4r1FLSPWPHlndwbQJfNtZJWAAx8rM5&#10;weeteh+Df2D/AALod0t1qd3feI59ip/pG2NAAegCgcfiTX0qX+Q7juJOOOgH+NOB2qoH8NeZUzHF&#10;TTtO3podaowi07HmWsaB4Y+CPgjVtW0jRLXTY7K1Zi9rAPNc5GCzYy3zEct0r5p/Yx8NT6V8cvFE&#10;styJry50qS4vjI/mb5GuI9oJ7lQQM/hXvv7X3iceF/gF4ruFk2XFzGthAM4LvK4jwPfDMfwry39j&#10;TRFTxj4z1iKNoLIWtpYwrIAxzlmcEj0YZr0MNFvK6lao7ybtc5JL99Z7Hqf7T/xavPhF8MbvUdKO&#10;zXLuVLWzLr5nlMzbWk2+g6/hXSfAe+8Saj8MtFn8Wypc6/IjNPPGuFYbvl7cEjnFfNXx71m++MX7&#10;UfhX4e+H5I7rT9NUXOrMuWjQBwZVPPBxwPctX2hpcCW9vHDECsESiNFP90Yxj8AK8/E04YejTg/i&#10;krvvY2hzTnrsXAvFKVGBSkZpSu4D2rz9LHXYbipKAMCjNMkTdS00LhiadSGgooooAKKKKACiiigA&#10;ooooAKKKKACiiigAooooAKKKKACiiigAooooAKZT6ZQSwooooAc1IO9K1IO9BbEooooICiiigBe4&#10;p1N7inUFoKKTiloEFFFFABRRQaAGsOaZJgryMj0p5amScrigfMkZmu6ZBrOkXthcxCW2uYmgkjPR&#10;1YEH9DXyL+yH4n0z4fePPHfwB1KVZLnRtRe50pZ0yk0LosjhN3HUk/UNX2TKdqEnGMjOffivjr9t&#10;H4S6poXiPQvjP4QQwa54fnWW/MKkGaNQw3NgZxg7Cc4w1dmHd4ypPr+Zzzjf3kfXKxGL5YiFUBA2&#10;DtHHUjHt7CvlHwvaiH/goF4pESeaW0KGW4IckopBA47/ADKB+Ne6/CT4x+G/jJ8PdP8AF/h+8V9N&#10;u4TKYZSpltDzuSQA8FT2PIFfIvhLx/qGq/Gf4i61oDvc+LdduI9Ns7GFM+TaKQBMGxwpCk/8Crqw&#10;FGrKNZeXUnEte6j234la3c/Ej4r3eiaTEmo6Z4S0e7urx1b92L6WNkjhJ/vBSx9qr/sC38knwChS&#10;4jY3UWqXSyLsK4LMH3d8g7uvtXsfw3+G2mfDnw8bDT7fDTytcXk5+dppnyWLnktycV832PjSz/Y9&#10;+KHiLQ9ah1RfAOvOdR0ue2t2uUjn+UPF8q/KCMge61EqrqYeVCm9E76kRXLJSPqzxX4jtPDuh3uq&#10;3LbUtIi53fLk9AB618T/ABE0PVvDvx0+Dms6pcbtR1jWpr6Xafkw7oIYvqqYr3LwJa+MPjdqaeIf&#10;GFiPD/g2KXz9M8NuqtNLt5SeZwoOck/u+MA85rlP22dFudNtPAPi+xs5bqfw1q4dY4VJR9wGzIUd&#10;MgVtl0vq9X2baXMmvvQVE5nz7+1xpt1pf7WmmSJIWs5rzT7xjGMNES6Ictnp8vSvvv4k+MNN8JeB&#10;tV1C51GLT08loYbuVgAJXTamPU1866b+zZqXjz4OeJ/EOuRm8+I/ii0+22kt2f8AjxcruhjX0xxn&#10;POc1zPhPwT8Wf2kbzw3oPxK0j+wPC3ht/Onj8oquozRsFjOSOV2q3T1rqxNSGJVO8l+7Vn52Ip03&#10;C/mefafpuqTfGL4WeFN/kRJpk0Mb7iqztcxzuz7h/trnP+1Xc/DX4Tan8PdN8O/DfUWsdU1Ma9Lr&#10;Nzp1nMX8iAhtrv8AzHfNel/tJfBnxT/b/grxd8N9Otp9U8NFoDZsQreUSpQgHg7fTrXSfs+/AF/h&#10;7NqvifxIy6h4z8Qlnv71iDsQ8iNeP1HHGMA81tWzSMoxlFWS6dn3Mo4dxb8xf2R/EUfiPwh4ru7d&#10;i1oPFWoCIlQuVJRgMDuNx5r3szRu4jHXvXxj8P8AxVbfsx/tGeJvBviC9sdE8FeJrg6lp1xK5jRJ&#10;2A4DHgA4617NcfH7SPGPip/BvgKe38ReIYUR9QvYDvsLCMkby8ynaWx0QE89RXg4mD9s5N3Ule52&#10;01yxcT2WQ/LIR1HXH6/pXxD/AME8hL4U8ZfGHwdezq93ZayWwn3WCExlh+QFfbFuj21vHGx8wKPv&#10;n7xbp/LP4V8I/AG+PhT9v3x3pLIPJ1uK9WNl6K0cwlLH3OcGunCJTwuIT3Si/wAdB1ZWkj7ydzGF&#10;4JYnt1xX5++HNPnf/goNdRyosls2o3UoJVSCFt05GDncK/QDzkeXAPB4wex5618I/s2WkfjD9tDx&#10;j4luYbqCe0e/GJWYoD5iRrgH2SrwFT2NDEOT3j+pz4iPtZwR6P8At1MdF0Hwdrvl4m0/VomXjOPm&#10;DNj2wv511P7VvihE+BaELJNLfm2mEMTMjMqsruMg9wpGKX9t3wXP4x+AGuJEk0k+n+VqCyxjdIvl&#10;sGbaB7V8g+Mfizr/AMV7fw7r93qxk8FaHFZWV3ZRrtD3JMYlckj72Q+PavRwND65TpSk1aCl+JnU&#10;l7JuKXU+pPixd+LNH8KfCnxL4W1P+z5YHWCfS5WIiuUlhVwjehGzA9zXA/s9eIbXxn+2f8QNVS2+&#10;zuujq9xHITuguMQKxUHgj7w/Gvaf2jvF2haR8I2WbUYoZ77yv7LDISzSqPMRlA/2V69K+LNF8Ra/&#10;8LP2irbX9EiNs9zYQ3+oaT55mkuLeUFpA2fmLZjyFH92ujB0vbYOu4x953XyujOc7VYn6hRTDCr3&#10;2554JHHNEjkqQDgkfKffvXlPgT9pH4eePdBXVdP8V6daQxqwntdSlW3mt244dJCCMYIHauV8aftU&#10;2VxfjRPh1YJ431yRkjSS1m3WKlwfmM6EqwAzn34r5WNCpJuPLselzwsj5w/ad0rUrj9ozWNB0oiW&#10;88YWK6QjQNgwCYRCQN77YgTXp/xU0q2+AXj34O6za6bb29lZRroTT2SbN0rlI2VgAMqRvYE90rzz&#10;T/C+sSftv+D/ALVfnU/ECeZd6/dlVEO9bVsxxKPuIv7vGe4zXuH7fGhT6p8D5tUtiyXuiX9vdwkJ&#10;lgxcJgYHbfmvqK7g6tCi7W5En62OKNmnLXQ+iby6jsLOe4dkS1gjaXPYKBk/jxXGfCP4waZ8YfDc&#10;+uaRZ3lnZxXkloVvUVWJRgN4Csflz6gZrmPiJ8VLDQvgAniK5lP/ABN9NgW0gQ/vJ5Z4wu0Ac/xZ&#10;z2rg/wBi3XdJ0L4A/bL6e00uKHULkyxiYYQ4B25PLfLkivn/AKrL6vKbeqlb5HT7VRktCj/wUb1W&#10;3svgbYESwM/9tW7rHOdodlWQjH5V2Xw0tbL9nT4FW1zq+yK/ulFy6xAs8srqCEGOpHOT2FfPP7Ut&#10;xefGv4b6z46treR/DOky26WUbA4OXZGlweCAWUj2Y12P7NGgeKf2gvFMPjnx3LOND0W0j0/SdNgP&#10;l2lwwOWlK9Sw2gHHGGXHGa9ipCNHA04ykmk7yX5HO26kro1f2G/A8d5rXjv4hXHmNqeqXsliyzY3&#10;phjI5IxlSS+Mf7Of4q+v4EcIob8KoaJo1npU1y1raQ2vnyeZKYowm98BdxxyThVGa2eK+fxNV1qr&#10;m1u7+iO2lDkiMRTk0+j5aKxNhG+6aZFyu73xTz0OelIqheB9aCB1FFFABRRRQAUUUUAFFFFABRRR&#10;QWFFFFABRRRQAUUUUAFFFFABRRRQAUUUUAFMp9MoMmFFFFADmpB3pWpB3oLYlFFFBAUUUUAHSlLH&#10;6e1J0pkqrIrBuhGKC0tByyDacnac/wB6jdnrwPUNxXi19+zNpN1q+qXyeLfGFm9/L5rRw624hi7Y&#10;jTGAKp/8MuWqoUj+IvjxQT1GslyPYAp0qtAue6FwoOP8/pSiRWwQ33uleDr+yxbh1z8SPH0mGJ2t&#10;qoA59cKKlsf2YhYRhE+Jfj2RFJ2iTUkO3Pp+7z+ZNGhDPc1kG7AOT34p26vCU/ZnmCOn/C0/HxUt&#10;v5voSM9McxGp4f2bbiLGPih48/G8g/8AjNGhNz2s7snPTt8poyfRuPb/AOtXiM/7NdxcSbm+Kfjz&#10;pjAuoMD/AMg1E/7MEhGW+KPj7I+6y30K4P8AwGLn8aLF/I9wYArlhnJ7qelV7iJLuF45VWSF0wEw&#10;MEHggg8EfWvFf+GZo1mWST4k+P3AfcUfU1ILevKcfQH8KsW/7NM0NusY+JXjlogpXa99EQM/9s80&#10;cq7il/dPMPGP/BPDwXqPid9V8J3t/wCD1ugItRt7K7mRJYs7sKFb1A4OR9K91+E3wX8MfBzRo9J8&#10;M6WllbKS7uybpJHPUlzzgf1rlW/Zkl+yiD/hZnjwAEkOL+LcPp+7oH7MLCMeZ8T/AB7Njp5mpJx+&#10;Uda+1nOHsnPTsYuF3qj28KBkZySMYz6VVms47h2DxqflDZZQ3/6q8ai/ZouoZd8XxT8fqMfd+2wk&#10;f+PQ1Of2d9RLMf8Aha/jxNyhf+Pq27fWGsPZpr0Nlpuj2ONNsQAHA4AWPpUc8IYhWhMqddjL8gPr&#10;0rxxP2c9UtUZY/i547+b5Dia0P8AO3NJB+zhqEAO34r+O3kJyXa6tz+nkAVLp36gn5HtUQSKPaqH&#10;5f4fT/61ESohADksoAyMbgM9OnSvGv8Ahn7W0/1Xxb8dRkf9NLM5/O2NSt8CfEcqqknxi8cmNeQG&#10;Gn8H/wABeapQ7k8zPYnG4EZKnOWYjFRzRg4UKCMYYYzge/XrXkqfBXxTENkfxn8bKvbMGlk/+PWh&#10;p6/BnxUisD8aPGzZGObfSgR/3zZ5oavoa6neeI/CWj+K4Fg1bR7LVoSDhL6BZdvPYkZH8qt6VoNp&#10;odklrp9pDp9ogwILaNY1UemAK82k+CvioLGF+NPjePaNuRBpZP45s6F+C3i3/ot/jg+32XSuf/JK&#10;qWsbXMlueuHDo5XeMnqMelfOmj/s7a3pX7VL/EpJ7NdAME8n2aPP2hpZIvLYdhtyQa68/BfxezD/&#10;AIvZ41GD0a00lgfr/oVTL8IfF5Up/wALm8Yvnnf9k0sEfTFnVxnKCkl1JdnK/Y9PgVirkoFYMASv&#10;fCjGeeoqnZ6JY6fc3E9vp0NnPOcyTRwqryfVhya83b4KeL2aQ/8AC6/GiK3X/RdL/wDkKpv+FS+L&#10;lUKfjN4wYAYB+x6UD+f2MVjy+ZrzeR6XLbrcbhLGs2QQUxkNkYIPtivLfjD8CNM+IPwl8QeENJsb&#10;LSnvFaa2aOARRi45ZXbaBzknmpP+FOeLi25PjR40J9Ps+k8f+SdPf4P+Ll8t5PjL4x+UgjdaaSR+&#10;P+h1pCUoO8HYiUVPoeZfs6/su+IvB+uL4o+JGrx+ItdtbVLLTLUStLDYxjgkZA+YqFHTj1rnNH/Z&#10;38WaT+1nB4hgtJ5PCNjK9wlzcvGxaJ4MCIEgtlWdvpXucfwk8Why5+MfiyXPQGz0oAdPS09qc3wi&#10;8WPG4T4w+L0L9B9j0r5c8nGbM12RxtempqMtJqzM/Yxe6Olvfhj4P1K8W8u/C+j3t4Du+0S6fG0m&#10;cYwWKkngmtbT9B07Q9PWDTdMt7OGMfLFbQrGBnqRtUVwp+EXi/cCfjB4sYhSu1rHSsHpycWY9KT/&#10;AIVP4wPH/C3/ABKuOxsdN/8AkWuJub6m6s/dsYXg79nz/hGPjt4o+Ikl+lyNZiMcNuLdw8W4IGLN&#10;k54jA4Ar1Dxn4Zg8Y+G9Q0a4jBtryF4m8wY2kj5WGQehGa49fhf4viWMt8W/ETKPvf8AEv03+lqK&#10;Wb4a+MUm3D4sa6qMMANp2nMPy+zircm5KaeqK5FFaI8p+CX7It54N1q01fx3rMniK50weTo1irsb&#10;axhVSuQp/i9yT7Yrch/Yp8AQeK5dTlivbm1aRpY9Ne6Jt42JBBCDHpgZJ4JruYvhz438xSfixrRR&#10;cYH9k2HOBjtDTh8NvGq7j/wtnWjnnLaXY8fT9zWsq9WW7MpQS1sdza6XaWNnHZ2kMMFtEAqQiMKq&#10;KBt9wSOlX7URxnAXYeu1VGPrwK81Pw48clNo+K+rDnqdLscn/wAh01/hn45wM/FjVv8AgOmWefxw&#10;lcvJfqClboepoRlgO5z1z+nanbtvtXlS/Djx5H974sai6noDpNpn/wBBpp+G3jgtlfitqQP/AGCb&#10;X/4miKV/iRLqS6RZ6uZNp+8vNOBLDjH4V5TH8PvHcQO/4q35B7nR7T/4imN8OvHh4/4WtqG3r/yB&#10;bP8A+IrTkKU5S+yz1jI6EH9KQMob71eWp8PfHIUD/haN6zdt2j2n/wATSn4f+PsbR8ULlZOoJ0W0&#10;/wDiaOWP8yRLnUX2D1MyDB701XB9/avLB8PviCpxN8UrgnqNujWq/wBKcPA/j9vlT4lsMd30aA5/&#10;IijkX8yDnn/Kep7wSR09qQnArzMeB/HxXB+I0ZI6kaHESf8Ax+lj8HeP4wfM+IcDj+ENoSLj8RJz&#10;SsiuaXY9JeQgDA3fSjeWJGQMY6//AK682l8G+PZrbZ/wsC387Ofl0UdPwlzUs3hT4gT+WF8b2CFF&#10;wSuhn5vr+/HNKwczPRi+B/UdBTEmVwT5ikA9f8mvOpPDHxAChf8AhN7HjrjQzn/0oqYaF8QXZTD4&#10;u0eKMLg7tBkOT6n/AEkc0WDmZ6H5gxwc0m/16fh/jXBx6F8Qlxu8X6LJ/wBy/Jx/5M0q6D4+3nd4&#10;r0bH+3oMmP8A0pqS7s7vzB60pkGP71cGNE8fKTnxRobD/sAyf/JNDaR4/wD+WfifRVPvoMv/AMki&#10;gLs7nzgOvy/lQJxnqPzH+NcEdC+ILnD+KtDwOf8AkAyf/JNR/wBhfEBpCE8U6C38Q/4kMvT/AMCa&#10;qxPMz0Pzvcfp/jR53uP0rgJdG+IEcI/4qnQVOed+gy4/9KaZHpPxAIz/AMJV4dP/AHA5f/kmpK5m&#10;eh+aP7y0eav95f8AvquAGk/EJSP+Ko8P4P8A1BZf/kmlfSfH/n7T4o8P+VjJ/wCJLL/8k0Bdne+Y&#10;PUf5/GjzB615/JpPj6QMYvFGg7QA3/IDkPP/AIE1BJo3xMkceR4m8NeUBzv0WXr+FzQHMz0jzB/e&#10;pGlUdWrztdL+JK7RJ4m8NZJI+XRZv/kmohpXxNaPP/CSeGWOxv8AmCzcHPGf9IoFdnpBmUOF74zT&#10;g24GuY8JW/iaDS0j8S3WnXuoqxLzaZA8MLemEZmbOO+78K6SPO0ZoJuOooooKHNSDvStSDvQWxKK&#10;KKCAooooAD0qNzhG6dO/SpRUc2cHHp1oLUjOutZsrG4ME15bQzA52ySqCR7jOfxqSw1K31OHzLaa&#10;O4iyQWicMAfwr4i/4KA/Crwn4e0aPxnaWDw+JNT1FIbm4+1SMsiiN8ARklckhegFSeH/AIpeDf2M&#10;prLQLTw7q2r3+vaPZ6rdXa3CFzK6lFiVCAEXcsjnGTmTgH5QOv6sp0lKLd3+hwrFfvOVn3IFH92n&#10;OVSLcQCBzgL1r531r9o/xpYaTb6hbfCTVrm0GlR6re3Et0sCQgpvdBuByVHOOvYDip/Ev7XPh3Q/&#10;gv4f8dx2c93NrxENjpCnZNJMGKSruweFIPOOm0/xVi8PPdG08TC7Pdru4WFFZisZLquWYKOTwOep&#10;9qYGO3k8A4ZuBjt/6Fmvh742/FM+NNK8EeIfiB8N9f0GyGoNFZm31hYZN3yPl4TGMjC4U57NX2xq&#10;T7dNuMxiX902IS4UNx9w54GcgZ+tVKi4KPmRCtzSb8iHTPEOn6ykp03UbTU/IcxyC0kSTa391sEg&#10;H61Laa3ZXtzcQQXlvc3NuMzRRyq7p6Er17Y5/CvzU/ZB+IR+H/xc1+S7eOz02TSryW4tTMqxM0P7&#10;xMEegjwMdA5H8VVP2avG0umTfFGHUdOiudKv/DtzfXcELNC+VdNuxwCwB8x+xGfm5xk9s8C+Zq/Y&#10;5njOZXsfqKDgDCbstjpjHU1KOI+NoGeAF/OvgS7+Muv+Bv2SdH1n4cWmoabZtqU1vdajf3seozWI&#10;VsCMll4DsVxlfl+jCvavDP7TV94V+ANp41+Iek3NpfPIlvZQxsjPq2YwySxhQAoYbiRgY2ZrjeEm&#10;tu5pDEx69j6D1bV7HR7dJL2+tbJHk8pGuHCKWPQDOMnNWwwLDkgegI6djgV+fH7Y/wAUPG3jf4a+&#10;G213wPN4KsH1Fp4mu7tZZ3dUYLiIKGQYcnLY+7xmve/hN+1jP47+JkXgnXfCNz4Qv7iy+1Wy3Mm8&#10;ysEMjLjauPl3N3+7VTwtSNNS9TWnilOVj6RJXaPm496pNfQPcfZBLHJcIAzxrglRn07fjXzPr/7b&#10;Udjf3t/pXg+/1TwTp2oLpt74jEvlRrKSoyqlfu/Mv1zXI/CuZpv2yPiHNG5WCa2uiAQMtxD2+nb8&#10;acMNKScnpsZVcWkkj7HtL23ut/2eWCREO1mikDYPocdKnJJHGAR18xuMfrXyD/wT/kZrTx8PuqLy&#10;3+XOevnHp2619d/wZHJ/x4rGtT5JuHmXSr3iKJFxywYdyFx+Yxx/Wo3uI0Ko5QyuSEjbAycV8d+H&#10;PAHh/wCNvh/41+NNQ006rrQ1S+t9I1EE+fGtvD/o4iweCCV471q/C3xzpXxGX4TN4t0SfV/FenaD&#10;c68dWNyYXt4oZHhV3XcA6y7VOW4OVJraVBrRf1oJV9T64iA3NwhXHDL3pWUP/CvFfM/h/wDa4v8A&#10;XPC1n4xHgi4sfDDyzWc0stwJLie6DhYYbdAvz72brwAQ3Py/NJpn7WN/omseMdP8e+FB4Zbw/pEW&#10;tEW12Ll3jkZVjhbIUeYzSADLYJDelR9Xqbm8sTCKPpUgKOFVP+A9aPvDnt7Yr5b+JHxv+KOlfBrx&#10;R4ovfDWneDIhGsenm41Tferv4D7AhUvymEyp+8TxzVrQ/j1450fQfD/hS88E3d/8Sri1802M+pQl&#10;TbqozdzSL/qwz7lCEEnFSsNOyd7mEsUpH0ztH90U8Ad+a+aNI/a+TVPAfh7VYvC97fa/rOpT6RHp&#10;NjIhCXMQBKl2xwQQwHUBiTxXvfhPUNU1Tw9p91rOmjSNVmhV7iwE4m8hj1XeODjnn8KmdOUPiLhP&#10;m2NzaOy0baSLvUoXiszt6Ee0f3aNgTkLUm2jbQBHz/F847D0o2j+4tSbaNtAEe0g8DbQVzJk9h7V&#10;Jto20ARhFG35VOP9mgKMn5c+23pUm2jbQBHtH93/AMdo8sdlX/vkVJto20ARqvIp+AOlKFwaSgyY&#10;1owaa8fAqSg0CIk5JHpTyvFKFGaWgBCvApjJk5xk+tSjk07ZigqxX8rPXmnxoFb7tSEZpMYoCMLM&#10;dtWgqtFFBoNcBRxUe0Hk81MabtoAj2L/AM815o8v049ql20u3HagCERtmhoAx+bmpqKAIliEfRet&#10;LtH8XPsakNIF5oATy12cDb9Ka8YJA9B3qTpxQaAIRGE5VVzTiC/B7U7bS7aAIxGM/dpTFkYKDFSb&#10;cdqKAIhEEIwNv06UscewEDoTmpKKADb/AJzRtx2oPShen4UAN24kz7UlL3pKDJhRRRQA5qQd6VqQ&#10;d6C2JRRRQQFFFFAAajkQSYB6e1SUUCPj3/gow1xF8OfDoEixI+rDMhAwuI3OcnpjHNeffFG2kuP2&#10;wPg6kzreyrYaWXnhIZWKzSuWHTIyC2RwATmvvPUdEsdXRY721hu0U5UTorhTxzg/Son8M6ZNqlvq&#10;Uun2supW6mOG6eFDLCpHzKr4yAeOK7qWJ9lBQXn+JySw/O7n5sfGrxdP458cfFXTviJ4gvLD+xjI&#10;nh/QlmZYHZZgqcKDnMeDyMnfkHiub1Wx1HTPgx8JvGEMVzd6Ro1/eLcxlVEcMv2pXGRkKBIqhSTx&#10;uU1+md/8L/CWp67/AG3feHdLu9YC7Bfz2aPNjGOpBJJGRV628EaDZ6BJodvo1hBo0gYPpyW6C3YM&#10;SWHl424ya6VjeWKSWxisJd7nxX+1B8Y/DvxM+HXgXxF4bn/tiws/E0Xm29zbPEPMVC/kspUHgMOV&#10;yCO9fVnxrRm+Dfjk/aVtAuhagBNIHPl/uJAWyoLjAPYE4HANbC/CfwfHpNvpn/CM6SNNtp/tUNoL&#10;KIRRy8/OFxjdgkZreu7CK6t5YZ4UuoZEMckUqB0ZSOVIPGDnpXDPEXcdNjenRcYtH5TfEfwRJN8F&#10;vhBrOm6P5b6lHd6c4ssSPdzC5fYpK8mRl3YAxgqQM7cV6R4k8Mz+FPiH8Q9CaziCaL8NobKR7cYD&#10;MsNry56E7mK4HG1Ur9BUs9K8NaTHCsVrpelWUS4iEaxQwovQDoAAcV4z4/8A2svhdps0+hwTy+Ot&#10;VuEMbaP4dtDqDTKf4S/CH0ILH6Guv6/KyjbuZfVNb3Pn6+sdR8Sf8E/fD1p4agfUJoLx5NRjs+cQ&#10;ieZmMgXnr5ZI65AJ4FZnxnEfxC/Zd+Het+E5pNbtPCsiWeqBIHDQy+QoJkQ8/KQqsMFRvz0zXrn/&#10;AAtz4sWOiRp4D/Z9udO0uMHykv54LNlB+b/j2Xnnvt61ofsmftJab8Sdf1vwLqPg+28AeLbQvez6&#10;fZwiGOdwyiZym1WWQbowS2dw5GOlSsVyt6dbhLC6HhX7Xnx18OfG74c+Ebnw3eyTNDeSfbNOlQrN&#10;HIYUIyMDPUgMODliORXafEG3vJv2/dIhs5Wiu5tMaJLgLnyy1jOvmcdwCx4/uc19pt4a0iW3aBtP&#10;tWty5l8swptLYA3YI6+9WP7FtPtovDawm8VNgn8tTIF5woOMgcmo+sJK0UT9Vfc/LX4eeGPCttZ+&#10;MfDfxb8YeJPBk0F5HKdLtwxiupBuVpCoSRSwZVGSRgFfmPUe3/AzTIfD/wC1V4y06Oee6jtdPmt1&#10;urkq80qKsSq0m0D5iF3EgDJIyBjNfa9zoGn3ySJc2cFzG6NGySxhgykYIPHoelU7XwRoNhrFxqtt&#10;omn2+pTrsmvI7SNJpV7qzgZI4Xg+lW8ZzX5loS8JzKJ8Y/sieP8ASfhf4J+KXiTW5mTTbK5tWkEQ&#10;DSMzeaFVQccklQM19Rr8UI9Q+CV14+jsbnT7Y6LNq6213HiVEWJnXcATkEDcMdsVl/FL9njw/wCP&#10;fBz+HNPhtfDNpcX9veXh06yjQXQiYkq4AAOeoJzzXpUOi2cOnJpy2kQsEi8hLdlDJ5e3aEx027cA&#10;D0FYTqRnL2nUuFKcE4nxR8K/GkOn/sq6f4O8MX9vqPxB8Uz3VullayBntDNK6vLIR9wLCM7z3YVH&#10;4tksPCmkfHNvsuyLw/4e0vwfYySuMfNEVkWPBztZjE23/Yr7V0bwXoXhyWSTStG0/TJZPvvZ2scL&#10;N9SoGasy6Hp84uBJZW7i4YPKGiB8xx0ZuPmx79NtUq9ntuV9XufHPxz8Mz+Gfhn8EPDmtX9xpfgm&#10;0ubePXdQsECPBII18s7lU7cbpDnv1PIrM+NmgeD9O+DNj4i8AXk2vWEviSyfXtdW6kvJ5IYw5/eO&#10;2SFVjENox/Dx1r7dutOgv42huYEuIGHMUy70P1B4PFNg0i2trP7JFbRR22CBCiBUweowBgj2qY4h&#10;xsxSw90fIP7Wni7Qviv8OfA/9ja7aXGg6h4ljt7i+VyIYysb7t52jG3JzkddvNL/AMLK034c/tL/&#10;ABj13xDd2wubHRbcafDdSrG0iiNW8qME5OTgkAHqxr6x1DwVomraWunX+l2V9pwdZVtZ7aN4g6nK&#10;sF243A8g9arav8PfDviDVLTUNU0LTtRvrP8A497i5tkkeIZzhWIyOcnHtVRrpJq2jJeGZ8Y/sp+G&#10;9Sb4teEdK1NRCNK0e58Ry2U9uUZLm7cxhkLcnEQiA9PmGTjFfdkUfAIxsbG1R0UYqimh6emsf2qt&#10;jbnUvJFuLsxL5oiDFgm/GdoLEgdPmrVQYXjvzWFWpztHXTp8iGqNualWmmnDvWJ1IWjctMkLKBgb&#10;v8/jUTThfvEfjyB+NBRY3Yo3Zqr9oB6gqOw6g0+KXzDighsl3UbqMGjBoHcN1LmkwaADmgLjqKKK&#10;Cg60bcdqPmooADTcmnDbmkagmw2iiigQUuTSUUCuLuo3UYNGDQVcN1G6jBowaAuG6jdRg0YNAXDd&#10;RuowaMGgLhuo3UYNGDQFw3UbqMGjBoC4bqN1GDRg0BcN1G6jBowaAuG6jdRg0YNAXDdRuowaMGgL&#10;huozRg0YNAXEooooICiiigBzUg70rUg70FsSg9KKDQQNoHWlxSDrQIdRRS8e9BVhKKXgVHJLsVjx&#10;wM80C1H1HJKV6At7DvWN4s8b6H4F0mXUvEOrWekWMalnlu5gg4GcKDgk+wr5X8Qftq6z8T9bl8M/&#10;Azwld+KdSZ9n9u38bQ2duOjOVO08dAXKZ/2qB2Pq7W/Eum+GdMn1HVr630+yg4knuJAiL35Y14pN&#10;+0hqvxLu59L+D3hmTxX5ZKSeJtRc2ukQsOMhiA1wfVUA9QSK5zwl+yHqnjPUovEXxs8Tz+O9WRxJ&#10;b6NE3l6VaL12eWAFc9jhVU989a+ltO0aHTLO3tLSCG1tYEEccMKbUjUdAB0FAWPBIP2W7r4iGK7+&#10;LvjDUfGT+YJRoVgTY6REwGMeSh3SEZwGZs4zXsngn4ceGPhtpJsPC+gadoVqSCyWNssXmEd2IGWP&#10;ucn3roShQ/MfvdKbPKYcIcliPlI9aAsI8ajooYjpnt3GPxr598H+FtM8Rfti+M/GNjCoXR9EttFu&#10;mUYWTUGPmOSehZIBAvfr2qt+0t+1FL8Nrmw8E+DbJdZ+JGuqsNjbKQyWTO21GlHqTkqD2+b7oyfS&#10;vgp8Npvhh4FsdKvbo6pq87tfapqJBLXV5IS00hJ+8CflBPO0KMDrQFj0hThKjmuEiXLsq+mec1ke&#10;IvF+j+D9Ik1PW9Us9K0+JCz3F5MsUY9tzEZPtXhV7+0j4i+Jv2m0+EXhSbUrUcHxhr6tZaTEo5Mi&#10;BgHm6dBj3OKAsz3vXtftfC+kXOp35kW0tl3ymKF5nVc4GERSx/AGvLG/ag0K/wBbttM8PeG/FfiZ&#10;5JkimubPRZ4oIAwPzu8yoABjBrzbwl8W08Ga5PHd+Ldf+NnxDmzHJpXhRCNLs84O3apESbcYLSMz&#10;/NnAHNel6L4D8c/EbUPt/wASLyDSNELCS28H6LIXj4YEfbLngzkf3FCxnvuoBI9gQiUjlcFeMNnc&#10;Dz+Xbg1IUG7cFxgYwOKREEaqqhUUD7gGPpgdhxTqDQYZdpAJC/WhpR/eUe56H9aqaiZhZTvbJHLc&#10;bCI0mYqjNjgMQDgE9Tivlqzl/a58UykyR+CvBUAkdSm3ziy4GGBDSgg5PTnPUCgmx9ZiQBQdy0GQ&#10;AZr4K1nwt+2tqOqXdsuqW1naq2EvLeeyRJB6jALgfVQazJf2XP2pvFWRqvxTezD8tGmu3Cgf8BjU&#10;CgLH6A3N7DaRh57iKFCcB5W2jPXqTg1zuo/FHwhpBZb7xVots/dZNQijI/AtXw/pn/BNLxhq2q29&#10;14q+IcF/AJFe4iVJ5ZHXILASMw5Izzivo3Tf2FfgtZyF38Gretgc3d5O4JGBnG/HPpQFjo9a/at+&#10;EGgq5vPiHoSFeGSG6ErfgEyfxrib/wD4KBfBm0kaKy1u/wBcmHzeXpulXLH83jQH69PevR9G/Zq+&#10;FHh8q9l8OvDUcifdmk0yKRx/wJwTmu30/wAO6VpEIisNNs7GMdEtrdIwPwUUE2Pm8ft56RqZb+w/&#10;hv461nH3Smmbd3pjBIqWD9qv4m6wh/sb9njxPIWPyNqN2tohHruZMD86+lW55ILAf3TjFUtW1+w8&#10;Pac+o6rqNtplnEm6a6u5FjjjH+0zcAfzoKsfO03xC/ai1+PNh8MPCPhxJD8h1fVxeGP6+VIMn8K4&#10;X4veNv2jvhj4MvfEfiTxp4E8NW8KtstLC3aWS4fBAij8yM/Mf4R0G3LHGa0fiZ+35b6hrbeFPg3o&#10;Vz498SzsYYL0xuLdX6FlTAMgB53ZVfU4rf8AhX+yjrXiPxLB48+N2rjxf4tQrLaaQ7B7HS+PuhMY&#10;ZvptUf7fWgo7H9kDxD8RvGXwtTXfiTn7ff3DS2IlthBKLbACsyAAruKsQDzjaejV7uFAAqGG2EAw&#10;OAcdMDGBgew9MVYXkYoM7CUUuCKieQg4AyT29aBWJKXOOlQSXSQI7OQgjG5mchVx3OT6V5V45/ap&#10;+Gfw+lFtfeI4L/UmGU0zRgb65b6xxZKc/wB/aKBxR615+ODTWl3LjcOTjj/61fOZ+OfxV+I8DJ8P&#10;vhXPpMTnCa142nWzjUeotQfMcY5yGx6iqF58C/ib41hkm+IXxc1CG1nQk6P4OQWETHHRpmJYr6rg&#10;cfxHpQaHsvjP4z+BvhysjeI/F+k6VIv3obi5QSDvgRg7iT7An2rA+Gv7U3wz+L3iCfRPCniWPUNV&#10;iVnNu1rNCzquNxTzEUMMkdK+VfFX7OttHrd34H+HPwwtJr+SJTf+MvFaSXFtaq4GRGXJEsvOcovH&#10;p/FX0d+zj+yr4W/Z70xWsYf7T8SSQiK71y5iHmH/AGIgc+WhPUAncRknOKAPdInL8kBfxyfy7U5q&#10;jhhWHcF/iYsal60ANyaMmnbPajZ7UE2GUU/ZRsoJsMop+ykKUBYbRS7TTtlAWGUU/ZSFKAsNopdp&#10;p2ygLDKKcUpNpoCwlFP2UbKAsMopxTAptAWCiiigQUUo5NO2UDsMopxTAptAWCiiigQUUUUAFFFF&#10;ADmpB3pWpB3oLYlGRTT1oHWgzHUUUUDGv0pjTHeo+X5s9Tg9KWWTAAHPvXkvxw/aR8HfAXSVuNfu&#10;xc6pMD9l0a1xJcz8/Kdv8K/7R4PYk8UFo9L1PXbPRtOuL3ULmGxsrdWkmubmRUSNQPvE5wo47kV8&#10;XfFb9vq+13XB4W+CWhz+J9ZmcxJqhtnlQEcExQ4BYD5eW+XvgiqsPwl+Lf7aOoWes/EG6n+Hvw9D&#10;GS18PWoIuZVzkFlPcg58yT/gKAHNfVPwp+CHg34M6SLDwnosWmK/M1yAXnuGBGGkkPJ47E/QUFHy&#10;34B/YX8U/FPW4/Fnx58R3mq3b4lj0SC737F/uvKDtX/ciwO+7Ir7M8I+B9A8B6JDo/hzSLbRdMhU&#10;KlvZRCJM+pAA3E9yc59a2mG5efl/9lpSSSCTwO3r70AEcSRuzDgtjn1qUtwcHmo91IzFVJHQDNAE&#10;NzMIIWlYZI7P/SuYu/Fd3eSwwabpi6jI9wkc2bkRCGIthpTn7wHGFHJ3elVvih8VfCfwv0VtS8V6&#10;5aaPbAHbHcSASTH+6kYy7nvhQT6kCvib4nf8FF9R1m9GhfCLw3unlOwaldwmS4kJHBit1GAM/wB4&#10;sT/dFAHu3hf4N+BP2cvEGv8AxM8d+LItS8T6nK8kms61si8lG6xwxgt8xUbOC5wqgBQcVz3iH9si&#10;+8a2d3B8PLbTdG0qDAufF/jO4+xWqZGQYIWxJKWxkfkQSQK+fvC/7FHxo/aF1hPEPxK1mTRoJzua&#10;bWs3F0qZyNkAIC+ykoB6dj9h/Dj9jzwB4Cu7TUNQt7nxlr1vGkEep+I5jdNEiABRGrfIAAABgEjp&#10;mgDwnwz4ZuPirqo1yw8P618atdBzF4k8aI2meHLPPOILRhmQAjO0KQcZJX5RXudn+zjq3juCBvin&#10;4yu/EUAGU8O6Gh07SYcdEKxndLgcAsRXua2qx4EaCIdlX5Og6YHBFWAQu4/xNigDB8NeDdF8GaZD&#10;pug6VaaPYxYCW9nAkSr74A6n1OSfWtxMAjAwPT+tPI3Co2X3xQBLQehpsfT+9Ss6r1O0++KAG7c8&#10;nrR5aDouMdPb1oEgycc/5+tPV80AM8sE04hl/iapKDQBCNzH72QO3H+FSAgA859vSg/KCSeBzVae&#10;UrAznCqMncxwPxPagCR5dpz6egzVS/1ez0m0ku725hsrOJS0lxcyiOJVHJJc8DAz1r5Y+On7f/hn&#10;4fX9zoHgu1bxr4nV2gH2VsWkUnTbvH+sIOOEwP8AazXlOm/s6/G79q2+g1j4ra5N4W8NyMHTRkXb&#10;IqdlFuGAQ4/ikyw60Aeg/F3/AIKH+HtMuv7A+Gul3PjrxFJJ5EVxDG62qv6qo/eTc8YXA/2j/FxG&#10;i/sqfGL9p/VbTXvjJ4gn8OaN96DRYAomRM9FhBKREjqW3N/eGa+qvhF+zr4C+CdoYfDOhRRXrgb9&#10;SusSXUvH/PVucewwP9mvUI8LHtDFcnHHXP48UAcF8I/gZ4Q+CelGx8K6NHYiYA3F03z3Fyw/illO&#10;WY+gyQO2K9CK455/FqxfEPjbw/4OtHude1zT9IgT70t9dJDk/iRk+3WuLtfjvp/ifd/wiXh7xD4q&#10;iydt7bWJtrRj04muDGrj3XdQB6Y8u0Dkf7p6n6e9RyXkdtGzzSxRIBlnlcKoHvXAQxfEnxFLm5/s&#10;bwdZN/yyhD6pdkf7xEccZ9gHH1qe++DejeILmKbxPcX/AIt8vGLfVrgtaE+ptowsJ/4EhPvQBz3i&#10;b9qrwZpOqHSNDXU/HetZKmy8KWLX2xh2eRf3a8+r1iXmvfHnx6wXRfDmhfDWwk/5edfuf7TvQp/i&#10;EMP7sHvsZye2RXtemaNZaPapbafaQ2Fuo2pFbRiJEA7AKAAKtMmFI3bd3OSxJoA8El/ZRh8YQq/x&#10;L8c+IvHZU/NZeeLDTh3wLeHGB7sxNdBrE/wm/ZZ8JyanNp2jeE7JFxGLeBPtV2/XYvBklfjqS2eu&#10;RVT9qD9oyw/Zx8Cpq8ls1/rF+Xt9NtQGCNIASXkI6KOuByexrwH4cfsla78b9Yg8f/G/W7jVru+R&#10;JrbQrFtkUER5WMsp2quONsfr97NAFW+/a4+Ln7SfiSTQPgl4cfSdJTKza7fxgyKOm8ucxxf7vzMf&#10;0r3D4A/suv4A1mPxh408Vaj448eMrZvrm6ma2tww5WNGPzcZGWHHZV6V7ToHhjSPCOkW2maRpltp&#10;Gn2+BDa2kQjRBjGcKOSe55z3NbMYDtu3feHPX+tAFeOyigPQDk8hQDn8B7fWpolGTjJ92apyFxyy&#10;4FN8wd9oHY0APGcCl+amhsD19xSeYD0HP4/4UAPoqMSYP3efalLnPC7vX2/SgB9FM3HAxwOeMUnm&#10;cfdx+Gf5UASUVH5yoOf5Ypj3UYHzOie7MOaAJ/loMgHFVftkH/PaP/vof41We8g3/wCujH/Ah/jQ&#10;Bo+ZijzhVFr22jjBkuYEGeC8oA/nUTatYpy1/agf9dl/xoA0w4Y07eFrH/tzTgcf2lan/tsP8ad/&#10;bmmv/wAxC3YD+7IOPrQBrGT0ozmska7aKMIZpx2eC3lkT/vpVIzTj4gt1A/c3nPraTD/ANkoA1KP&#10;lrmvFvj7RPBOgSazrd6dN0xGVGnkikJUscKNoXPWuc8LfH7wF401uLSdF8QRXmoyh2jgW3mXKqMt&#10;ksgAwBmgD0ikPSuItvjP4IvvD0mu23irSJtHSYW5vlvEMXmFtoUnPBJ6eoBI4FdFf+INP025giu7&#10;62tXuAWgWaVUM2MbtuTlsZGeMfMtApbGnQelZt3r9hpd7b2t7fW1rc3IZoIZplR5QuN20E87dy5x&#10;0LAd6cmu2Dsqi9tnds7VWVc/oTQZGinSncdqr+enG5tmRkE8D86DeQoMeapPb5qDZFim7qiW4Ent&#10;7+tPEgwaBS2FopA4JpaDIKKKKBhRRRQA5qQd6VqQd6C2IaTFLRQZi1DcS+TEz7cqOTzjipa474ue&#10;OB8Nvhl4j8Um1N6dKspLpLbODIwHCk+hJxQB4x+01+07N8Nr3TvBvgyxTxF8StZ/d2VhGBIttuHE&#10;jjHJ64U9RzwuQ1T9nj9j2Lwnq48d/Eu7bxl8RbsmZ5L1vOisWbsmeGYdAwAA/hA61xX/AAT88MW3&#10;i+18RfFrW7yHWfGWsX8kEshOTZAbcjp8jOMcZ4UBQME19qgH723t36/y6UGiGpFsUKMKQMAgADHb&#10;H0qQEBQCckdT6/lTc7iO3t/+usvWPEul+HYjNqmo2mm24+/NeXKQqPqWI4oKNNnVOXIQe9KnA5JH&#10;cE/w/XmvIfiL8WtZ1HwdPcfCW1t/GGubx9nfy5nsXGfm/wBIXERI9N+K8Sg+AXx4+NUUv/CzfiF/&#10;wilkzq6ad4bmIPlENujdI1RQeVwxeQjZ/tUAe9/FD9pb4c/B5CviTxRZw3yr8um2pM923/bJMsv/&#10;AALArxS5+OPxv+Pq+V8KPBh8G+HZeIvFHihdksgwf3iR4K7fTCuM91NemfCD9kL4Z/CS6+2WejHW&#10;dd3eYdV1lhcT7v7yA/Kh91UH3Ne2+UqIAAE2jqoAx69vSgD8sf2xv2Wtd+EHhLSPG2u+NdQ8aazq&#10;F+bTUri8iIRZGjd0KkuSANjDkdOmK+1v2S/g34F8C/Cvw3qvhmytrq91SwhurrVmXzZ55GQFsMSS&#10;ihgRtU7favUfiL8P9E+J3hDUvDniKyW+0i9TEkDMUKkHKspHKsrYIPqK+WtM/ZZ+M/wWllh+D3xN&#10;hk0J3LjSPEaHbED1CnbKuc88BM45oA+zowozIvJPUjqadGQVJX8c/wD6q+TdO8Iftd6m8QuvHHgn&#10;RYEyC8Vv5zt77fIKn6bhXZ6f8I/jdcKraz8e3QEfNDp/haxTafZ2Ut+lAH0COQcc+9Zeqa7p+jxN&#10;PfahZ2UK/eluZ1iRR3ySRXjNz+zNe60P+Kg+LXjzV1P3orXVFsoyf92JBge1V7f9ir4T/aRcahoF&#10;7r9z3l1jVbq43/VTJtP5UAbPir9sP4OeEHeK98e6XdSodrRac5u2B9P3YYfrXlniD/gpL8Po90Xh&#10;zw94l8TXTHbEILRIYnP+8zFgPfbn2r3vQvgJ8OPDsKLp3gTw/ahehj02Hd+LFcn8Sa6+10ax0wKt&#10;lZ21oq9BbwrGB7fKBQB8WP8AtnfHPxjIU8JfAm9gh7T3sFzcJjt84SNR+v1rO1j4/ftc6Wr3DfC2&#10;NIwN2y10uW4wPosrNn6DNfecfGSe9PCBgaAPzYtf+ClHxH8J6mLXxZ4E09WQ4ktphNZz578nfj6F&#10;R9a+gfht/wAFDvhT43FvDq11deEL+TAMWqoDCrf9dUJXHu22vobxV4G8P+Nbc2+u6Jp2swspXZe2&#10;qTcd/vAkV4fr3/BP34J655zx+GrnSZZerWGpXChPXarMyL9AoHtQB75oPivRfFFkl3o+r2Oq2bAb&#10;Z7K4WVDn3UkfhWqTx8o3fTFfMGjf8E9fhHoYUQ2utSSL/wAtDq0yH6Hy9tdPH+xv8NoQo+za46L/&#10;AA/8JBfhf0mFAHusxBjIPOR93G6vjL/gob428Z6V4S0nSdGivrDwrfTGLW9WsUaR4UDLiNtrDAZd&#10;7HJGSmM9m+n/AAx8OfD/AIMs7a20zTQIrdzJE1zNJcyI+Cu4PKzNnDMOtbzaTHdKfNjEqsu1hJzk&#10;e4PHPU+9AHxx+z74p/Zl+EOmxS+HvEumJqoXNxfa2rC9LcbsB0+QZP3U/wBjk16pcftr/CeJ1ttI&#10;1TUPF9+xxFaaFpU1xK5PZBtAP516tP8ACPwXcXBupvCeiSXJ4MrafExHfjK8VuaXoun6TEIbGwtr&#10;KIfw20Kxj/x0CgDxB/it8YvHG3/hEPhdF4a09+U1Pxxe+VIB6m2iBcfi34Voj4K+PfF1rt8c/FPU&#10;2ikGZNN8JwppcXpt88bpmHtuQHuK9t2kDP3mPVh29KcoOOSTmglnnPg34BeAPAO2bSfDdrLej/mJ&#10;ahvvb1v+3iYtJj2BAr0BCRnGFPT5Vxj0FTdeKDGKCbsaFBBXHXrjgk/hT1ALA7egpCvApUzuNBoP&#10;prKDzTqMrQBwfxe+DPhf43+EZtA8U2RubVmEsU8bGOaCUfdkRuzDj1HtXzpo37OHx1+BY+w/DH4g&#10;ab4j8Mhy8WmeJoSGgz/CjYYBfZSo77Qea+xztpu1aAPmCzH7WM4Pmj4e2pPGJPOP4/KDWxZ+Hv2n&#10;Jm3XXif4c2akdIbK6mI/76C19E5A6HHtRwOT1NAHh1r4D+PF2T9s+K/h6zBHItPCgmX6AtcKf0rS&#10;tvhn8T/K2XPxfDnPJt/DFqg/AM74r1/5aP8AgVAHl9r8M/G0aBZfi3rbNnP7rSdMj/nbtxVqT4aa&#10;7MytcfEnxVKw4JiisIAfxW1FejfK/UZxSbV9KAOAj+GJSUST+K/E90w6iTUdmf8Av2q1cs/hlpME&#10;zyHUPEU0jEk7/EN+RyOyiYAfgBXYMopoXkUAY9n4PsLMKFk1CYKoUrc6lczrx/su7Crg0CxHS0hH&#10;uIlyfqMYrQpwbigDKOkWak4tYT/2xX/CnRaXbIci2gX6Qr/hWiyBqRFGaAK62MH/AD7x/wDfsf4U&#10;w6Va7txhjz/1zH+FXvlo+WgCtDZQRf6uFEJ9FAz+lThFUfd5p1Hy0AVG5c/KtSQL857cdKeVBY0q&#10;KM0ANkjBNM8v/O0VYoC80AV/L9BzSNCrAhgGQ8EMMgr71b2j0pu1aAMs6HYCzNoLG2W15PkGJdmS&#10;cn5enP51BqnhfSteSNNS0201ERjKC7gSYL7gMCORxnjI4rX2/NT1oA5nXvh74a8Xy6fLr3h7S9ck&#10;sGZ7R9Qs47g25bG4oXU7Sdq5I6lQeoFah0SxSTelnAkhI+dYwCcdBkDPHbsK06OKAsjMk0eG54l3&#10;HHQFuB9KqDwva+bujLI2eu6t75aMLQBTj04xgZlZwBgCpvJwuKm+WjIoAhWKpAuBTqB1oJsho60l&#10;Pbr+NMoIYUUUUAOakHelakHegtiUUUUEBUF/ZW+pWctrdQx3NtKpSSGVA6SKRgqwPBBHGDU9FAj5&#10;rvv2JvCWm61LqfgnxB4l+HdzO5aSLw9qDJbMSc42N0AIzgEAdK02/Zy8cKixt8fPGJjAwoNvbbse&#10;m8Lk/iTX0AygDsPrVaWYrC7kB0UH5V//AF0GiPAR+yrHcXbDxB8TvH3iJQMtDLrTRRv6jEYDAewI&#10;r0Lwh8DfAng4q+l+FNPF0nIu7tDdXGfXzZSz/rWRrXxu1DRtWnsk+HvinWfKP/H3p1vA8Dem0vOv&#10;8qh/4aGu4lzN8LPG0S+v2W06/wDgTQVc9eWJVAAXGMdQPw5pxGQR6147/wANHP8A9E18cf8AgHbf&#10;/JNRSftJyKePhr42/wDAO1/+SaA5j2c5JHzdBijArxhf2k5D/wA0z8bf+Adr/wDJNO/4aQk/6Jr4&#10;2/8AAO1/+SaCbo9lCqx57U5AuT8q14x/w0hJ/wBE08bf+Adr/wDJNL/w0hIP+aZ+Nv8AwDtf/kmg&#10;OZHtBC46VGR8xAO0V43/AMNKOn3vht42Uds2dr/8kVEf2liCT/wrvxgfY2tr/wDJFBHtIHtaLjI6&#10;07aP7teJx/tLs+Qvw58ZuR1CWtt/8kU9/wBpSRAC/wANvGqD1aztf/kiq5Q9rA9nZsnFJXih/aY+&#10;Y/8AFu/GX/gLbf8AyRR/w0wf+id+MP8AwFt//kijlYe1ge1UCXFeJP8AtMhRlvh94xUDri1tv/ki&#10;q5/ar07J3eBPGagcc2tr1/8AAijkmT7aCPd87qSvCl/av0lfveCvGCe72dtj/wBKKcP2stGz/wAi&#10;l4pX2a1t/wD4/T5Q9vA9zpNteHn9rPQUGW8LeKFP/XrB/wDH6af2t/D+D/xS/ij8bWD/AOP0uUPb&#10;QPctq0Y9K8L/AOGuPDo+/wCHPE0Q/wBu1gwf/I9Nk/bA8KIv/IC8RA9828H/AMfqS+eJ7tg/3qWP&#10;71eFQ/tg+Dnj3vpmtxnOPmghH/tY08ftheC8/wDHjrX/AH5h/wDjtAueB7uelRN1rw4fth+DScLp&#10;2tN/2xh/+O0v/DXHhGTkWGsL/vQxf/HKAbue3g7aXeK8QH7WHhOX/lx1bj/pjF/8cqQftUeEyM/Y&#10;9Wx/1xi/+OUEnt45Apa8OP7XPg5DtNlrAI/6d4v/AI7T1/a38GN1ttVT3eCID/0YaDVM9uqM/erx&#10;pf2svBTf8s9Q/wC/cf8A8XTn/ao8EEZD3ue4aNP/AIugrmPZKK8Zh/ap8FvKQzXgGOMQr/8AF1K3&#10;7UngccmW7Qdy0K//ABdBNz2GivGD+1r8N1ba2rOjDs0Y4/JqP+Gt/hseP7aKe7xjB/8AHqAuez0V&#10;4v8A8Na/Df8A6D0f/fI/+Kpf+Gtfhv8A9B6P/vkf/FUBc9nyfSjJ9K8YH7W/w0BwfEEf/fI/+KqZ&#10;P2rfhq4yviCPn/ZH/wAVQVc9hyfSkL4rx5v2rvhqvXxBH/3yP/iqhf8Aax+GuePEC/8AfI/+KoC5&#10;7NvpfMrxf/hrL4bf9B6P/vkf/FUf8NZfDPv4gXP+6P8A4qgLntQbIoc4xXi6/tcfDOPj/hIF/wC+&#10;R/8AFU4/tb/DGUf8jAv/AHyP/iqA5j2TzKPNrxSb9rb4Zw4I8QKffZn+RqJf2w/hSGxL4ogjP+0p&#10;FAXPcPMyKQPzXjcP7XPwolGYvFcEnqFU1KP2svhhIQF8TQ/980Bc9jWlryFf2qvhr28UWn/As05P&#10;2qPhq5x/wlFp/wABBP8ASgOY9coPSvJ/+Go/hn38UWo+oNIf2pvhgOP+EtsR/wB9f/E0E3PV37Ul&#10;eUp+1F8M5SfL8VWkp9Ezn9QKd/w058N/+hihoC56uOaK8rP7Tvw42/8AIxQ1G37Ufw4U/N4kt0HY&#10;/wCTQO56x1o247V5QP2oPhqwz/wlFr/3yaSP9p/4cSNgeIYD7igVz1ZutJk+leVyftO/DhGA/wCE&#10;ih/75NSR/tK/DmQf8jHCv1zQVzHqGT6Um/bXmZ/aR+HGP+RntR+dQP8AtJ/DgMB/wlVrz/smgLnq&#10;YkyakHNeYQ/tD/DuQZTxVZf8Cz/gami/aJ+HpcIfFVhycdWH/stArno/ekrG0HxVp/iqwiv9IuYr&#10;6xckLNG3GRx3rYUkqM9aDNi0UUUAOakHelakHegtiUUUUEBQaKKAGSfd+7u/pUSpujYbDGTxlGqw&#10;ehz0qHAhThehoERQW7W0WHmL5PBlO4/TtUgLr14HqBj+pr5E/a4/at8T/CHx7pvhzwwbFXW0S8vJ&#10;LyHeWLMwWPOcBTjJOBz/ABdj9J3PxE0PS/DWk63q2r2enWmoRRvDJdTCNJCybsAk4zjJxW0qLik+&#10;5iqyk35HUbM87m5pht8n77f99Vgab8Q/DWra9Po1nr+n3urQ/NJZW8yvKq9yVB7cEn0rifjR8fdJ&#10;+HXgvxNeabq2jXXiXS7dZE0q5nDOGLqoDqrhjjfnAIrOMG3azLlNJXuj1YRBTy7Z/wB6pFiyPvN/&#10;31XlXwf+Ma+N/hp4S1/xFPpulatrcDyfZY5vKR3V2UiNWYk4C5Iya7U+PvDsPh+XW21uw/smFir3&#10;/nDyQVbaw3dN2flx1qnFroEZwfU3/KH95v8AvqlEX+03/fVYNt420HUdKh1K11zTpdOmfZDepdo0&#10;LuOCobOGPHT8avvrthBdw2j3dsl66GVbXzF8xl9VXOSO341FvIuMtd0XzHs58xqay7eRwfVV5P5V&#10;StNWtNV8+O0vYJ3gYpIIZBIUYEjBweDx3r5w8P8A7W+oXn7TF98ONR07TbXRTdy2VperIRMJkQsA&#10;+WIO4rtAAGSauNKc1JpbEzrU4crfU+mwCQx3Hp07D9OtGwAZ3E8dByT+BFfJPg34+fEvxf4N+KF/&#10;pa6NPqeh6usGnx33lwgQl3WQEmRASoC4ZmAPzD5jxX0T4Z8U3Nt4A0rVPF2oaZa6g1rG99NbTj7K&#10;JSOdsmcYznBHB96uVOUP69CI1qc3c6v5UGPNAbrnaAR+FKr7um5fZhtNfMPxb/apTw78X/AGheHN&#10;e0m90W+uVTWZUdJ441klVFzIrbV2jefw5r6B8NeNND8VwTz6Hq1nrEEMpjlexuFmWNsdPlJx7D0p&#10;Tpzir9yoVqcpNG+coc7m59s0MNpyWXBHcf8A16zT4k0z+0hYf2hai+Bz9k+0KJseu3dmvm2z/aT8&#10;US/tAeOPB8iaUdH0XT7u4tkEDeaHjjVkMjeZzk7hwBxSjSnNyIq1acUnufUMhZCAkSvnvkCkV5MY&#10;MIT33DmvB/2TPjrr3xm8E6xqviGO0+12t8YEWzj8tduxW5JJ7k17vbXkdwQY5Y3/ALwVgSPbisZx&#10;qRbRVN05JSJgrAAquM9aGWTsFNOlbjjpXzQfjt8RbrQfGfi7TLXw1ceFPDuqT2gtbiOdby5gh272&#10;EqymNWwSc7cHHrVQhNhOUIn0m5aIZJVaYLhiQA6n22mvPtA+Id54yvfDWpaPd6OvhzUtM+3XVndy&#10;MmooGXKOij5do4DbgB6MCMN1eoeLtJ0m3kurzV7K1tUjExnuLhUQRsQA+SehJxkcdgc03Foa5WuZ&#10;M3FkcHIjLf7r/wBKd5sn/PFv++hWNoPivRvFdit9o2o2upWpby/tFrMsgLDquQeo61zXjn4z+FPh&#10;74a1HW9S1WGS1sSqyRW8yPMXJUbVXd1G7kdhzRaXY154RWrO93s33ozj/axSPADznbn+7XMX3xH8&#10;NaXpdjql9rthY6fejdbz3dwkaSAgH5SWweCD7AGtJ/EumQW1pcSanaLBdYFvM06ospIyNpJwcjni&#10;iz7CcqbV7mkLdQfvN/31TvJ/22PtuptvMk2CjB1YblK4wRwc+p69anxUiIsbfux7j7daMM/DK0Xv&#10;uFTUUAV2jYHiRv8Avqn+QrL8w3GpcCjAoAiS3jU/6tRmn7Ix/CPwp1FAEJVcnLMR2HpR5cb8YLf7&#10;1TYFHFAEP2eP/nmtH2eP/nmtTUUAVzaxMc+WtPWCNeirUtFAWIzEmPurSeTH/wA81qWigCFraNv+&#10;Wa0z7HF/dqzRQFiv9iiH/LNaDaRY/wBWtWKKAKbadC33o8ioxo1jkk2sbfVc1oUUAZ76VaRgFbKN&#10;/baKadMt2H/IPX9BWlgUYFAGX/YVlIObRV/HNNfw5YOMfZ1/75H+Fa1FAGN/wiunA826n/gI/wAK&#10;kHhvTwOLda1aKAMn/hGtNfiS0ikHoyimnwnpB/5htv8A981sUUAY6+FNJXP/ABLbf/v2KP8AhFNK&#10;XlLKKJvVVrYooAxT4W08k5tlYf59KWPwho68/wBnQFvVkzWzRQBjv4T0djzptrn/AK5ig+FtIC4/&#10;sy1P/bMVsUUAYbeE9Ib/AJhFq/t5Ypv/AAiOj/8AQEt/++RW9RgUAYP/AAiGjScPo1uo/wB0VGfB&#10;Oghi39k2u7oPlroqMCgCpZ6db2MAitohBCPuxKMBatKu0UtFABRRRQMf1o2e1FFBqGyjZRRQTZCY&#10;FGMUtFBVkNJz1qGQkKSPTtVg9DUDp5mQen1oe5jLb3T8zfjT4m07xn8aPiteXGh6vrVpBbvYW0+l&#10;yHbbSRFQJJcAfuwyP8pJHBNdB8RdaXxL+wn4JubgNLNp+pmyWWWPc4EfnKAAOgCqBx/dr6x+Gn7M&#10;Xhf4XWPiu0srrVNQg8SIIb0ajOspEQVxtQKi44kYc5PvWHYfseeFk+EL/D291DVrnS11I6mlyjok&#10;0b7QMLlSCpA5+XPzNzXp/WIe6uzPK+rVFzabo+efD+h+Hfh5+0v8JZfDcg0/TdU8NxXr3LOSLiR7&#10;afHmZJJLnYMDuwrhfC3g7R/iB8HfjL421tVvvE9lew3EM5L77dmlZidx+UhizLjn7v8AD0r7H8T/&#10;ALKWieIviJ4H8ULqE1ja+F7a2tINMjiRlmW3bfCC5PGDwRjnHauPvP2FNLbWtbTS/GWsaJ4U1pkk&#10;u9DtANrlCSq+YxOVXJwCvAPBq/b07rX+r6/oR9Wqa2X9W0/U+Xfitpran8G/gNaq+03drfRlS4Ay&#10;12qhuh9c9O1ekfHjQLP4f/Ff4bfDrRfDEniLw/YQmdNDurwhNSmnkfO8kY3AgEE5X+HhSa948Q/s&#10;a6B4g0XwDpLa5fJbeEnk2F4kaS6jkl80qxGMHcMZ9M5GfmHY/GP9nrw78Xp9L1G/utR0nV9J5s9X&#10;0qYR3Fvhg+N2D0YAjHIIqFXhzff/AMAt4afL93/BPj/xL8EvGFn8BviB/bXhN/DdrYavHr+mWouU&#10;m8iI7kliUIScKhU54B24/hrg9E+MmpRfFDw/8SdR0a7m0bQo7TSZTBu+dlttmBJjG9vmkxkkKT16&#10;1976Z+z/ABReCPF3hjVvFOueJrTxDxJcapOJZ4T5YT5WAC8FQeg+6uc1x/h79ibwtYfCu98D6xrG&#10;p6ta3WojVPtkRSB4ZghjDRLhgvyHad2c+1XTxMEvf1Iq4acnocx/wT/8M3Nt4E8ReKbsSg69qBaJ&#10;pVOXSPOWPqS7MM/7FfP/AIw+Hl/4w+Mfxi13StQOnar4Xlk1i2khGNzo4JGRyCPvD3Ffol4K8FaZ&#10;8PPCOmeHtHhZNO06HyoVY7mPJOTgDJJYk8AfNXnfhn9nDTtD8f8AxF8QS6lNd2/jCAwT2Pk+WIFY&#10;HftfJ3Z+gx71jCsozlM1q4ZygoHxh8KNRkvP2YfjeJkD3Am06eS5kQh5S8qgBjkjhlbgdC7Ek9K2&#10;NXni8Qav+zx4G1WQ3fhC4020uWj3lUnklkdGzwAMBAvtvYfxV9Pab+x54a8MfC7xZ4M0HVtTt4/E&#10;Ii829vGjmeLy2BUKqKgwMdDz71a8R/sj+FvFvw/8K+GNSvdQS58NQCG01eyZYZ+nJOQRgsAcDnjr&#10;V/WI6vz/AEM/qs7Kx83ftGeBPC0X7UXw28I2ei2en6NdLZQXFrawrAkkct06MCFUEsQSC2em33rU&#10;+AmPh78ZfjvpOhubKz0/Tb1rWBSWVGhkYR45/hB2jvgmvarH9jjR4PFfhHxFf+LPEGtal4ceJ4nv&#10;5InEyxytKi/c3ABmPVj7YrrfCP7Ovh/wd8SfGPjJb27u7jxGkiXNpOqiJFdgzAYUHqOuaTrwcVFv&#10;p+I4YaopOSS3/A+Fb3QLdf2Y7bx/IB/wlr+KCq6vuZrgqAxCtknHPb0211Pww1ObxD+0L4y1K6Ik&#10;urvwvcXE23gMz2cbEj8WFe5/8MMacrf2NF441GDwL/aA1IeHltkOJACMecTwuML93oFrotG/ZMst&#10;A+JviHxXaa632fVNPmsItNWywLdZI1jB3+Z8wUD0X6itliaaTVyHhajadj5Z+F3hzxZ4o/ZZ8TWH&#10;hSCa5updfi+22Vp/rJoPKUsqnI4ztJFfUX7JniHwFfaDq9n4R0ObwxqFtOv9qaXeMTKj4IDcnlcq&#10;w3eobgdapeFP2W/FPwx+HMvh3wZ8QH06/m1L7Y9+2nAb4fL2+UULNg5CknPQVxHjr9nTxB4G+Gd5&#10;4d0Ca78S+LPHWrwQ6xrpRkitowTIS4U8JuLkk9QxB/hrKdSNW8b7spU5wal2R9UePfFUfhTwRruu&#10;MyFNPsJrsHOdxVGKgfiK+ZPDK2/hb9hMm6hM2o69ZzhIRy11cXU7eWB1ycFSfpXvGo/CCyv/AIMv&#10;8O7W5fTbRtPWw+0QruMYGMlVOMg4Ncz4J/ZvXQZfDb+I/Fd/4ns/DmP7H0+aGO2trZwNqsyJy7Kp&#10;wpLdO1ckJRhHU65RcpbdDwm10618A6x8XnubmD+z/Cvg218ORSJFkpJJAuVAAGQZi46j7y+1cv4W&#10;+EBgi+F2mWNnN41udW0w65qunXV/5UD2aENBbKzbtsSyShimPmbv02/Sms/sxw6n4e+JGkS+JJ2T&#10;xlqUOovK1orvbFJUfbjP7wHZtBwuFFbvin4D2+r3uhanouvX/hfXtDsxYW17YqrI1uBjY8JG1lzz&#10;/UV0KvH+vQ5ZUZ8x5DZaLrfw7lsdLlbT/DHiD4k+IoFn0zRJt8Nnp8MP73yGwuHYfecD+JeB1rd+&#10;Kn7NngrUdc+HWi6b4cstLtZtWb7W9tGFea2it5JSjOPmO7YBlueeK7fxn8DL/wAS23g+6TxVcJ4s&#10;8M3L3NprFzZRzeZvGGR408tQpAA4wfl6mtrV/APiTVdW8HaufE9va6nonmLebdNza36yKFYhPN3I&#10;QAcfMRntUc+ujOhUnKNpI8o8B+CNA1n4o/E7UL/TrSbRvCtrBoek2rqJIrKNYGefaDn5stjPXBry&#10;LwH4Oj+LcPwK8CavbhtHs7DUdau4CzLIYGuG8pT12qdqDgk7XPSvo3xB+zxqmpeIfF8uneM59E8O&#10;+LJkm1fTYLJWnbEZSQRzbv3YcYydpJHeug8FfAzT/BnxQvfF1neEW0mi2+i2mkhB5dnFEEGFbPPC&#10;L27ml7RKLfUmNGTdraHonh/RbPw7pVnpenQfZdPs4hBBCpyERcBVyeegrTNNXhgB6U849K43q7no&#10;JWXKKppetItLQaWDZRsoooCyDZRsoooCyDZRsoooCyDZRsoooCyDZRsoooCyDZRsoooCyDZRsooo&#10;CyDZRsoooCyDZRsoooCyDZRsoooCyDZRsoooCyDZRsoooCyDZRsoooCyDZRsoooCyDZRsoooCyDZ&#10;RsoooCyDZRsoooCyDZRsoooCyDZRsoooCyDZRsoooCyCiiigoKKKKACiiigAphGQR60UUGTExkDv&#10;jikaMP1+bHT2oooEAT593tjmgJk7mGT0/CiigBGRRzt6U3Znn+L+97elFFADljWpEUKTiiigqO46&#10;miMBidtFFBoKyB1OQCO4Pek8tdu3BC+naiigAWMDgUx4lZVB6YPWiigh7DChYDkqBwAtHkKMkAZP&#10;U9M/U96KKCEMNsuGwu3eQWx3pXgWUgsuTj9DxRRQWkAgOMdj0WgW4zuUYbpkUUUFx0YfZ1HOxMnq&#10;23Jp3kg4B5HoVH+FFFBEwEO3dtJUMQflpDCCrKfm3DGT1oooGthPIBwDyAMDPNO8r5sk5OMZ/pRR&#10;QIcibSafRRQQhy0tFFBsFFFFABRRRQAUUUUAFFFFABRRRQAUUUUAFFFFABRRRQAUUUUAFFFFABRR&#10;RQAUUUUAFFFFABRRRQAUUUUAFFFFABRRRQAUUUUAFFFFABRRRQB//9lQSwMEFAAGAAgAAAAhAGcm&#10;MZ7cAAAABgEAAA8AAABkcnMvZG93bnJldi54bWxMj0FLw0AQhe+C/2EZwZvdJNVSYjalFPVUBFtB&#10;vE2TaRKanQ3ZbZL+e0cv9TLweI8338tWk23VQL1vHBuIZxEo4sKVDVcGPvevD0tQPiCX2DomAxfy&#10;sMpvbzJMSzfyBw27UCkpYZ+igTqELtXaFzVZ9DPXEYt3dL3FILKvdNnjKOW21UkULbTFhuVDjR1t&#10;aipOu7M18DbiuJ7HL8P2dNxcvvdP71/bmIy5v5vWz6ACTeEahl98QYdcmA7uzKVXrQEZEv6ueMsk&#10;EXmQ0Dx5XIDOM/0fP/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QItABQABgAIAAAA&#10;IQCKFT+YDAEAABUCAAATAAAAAAAAAAAAAAAAAAAAAABbQ29udGVudF9UeXBlc10ueG1sUEsBAi0A&#10;FAAGAAgAAAAhADj9If/WAAAAlAEAAAsAAAAAAAAAAAAAAAAAPQEAAF9yZWxzLy5yZWxzUEsBAi0A&#10;FAAGAAgAAAAhAEuBmcKOAgAAaAcAAA4AAAAAAAAAAAAAAAAAPAIAAGRycy9lMm9Eb2MueG1sUEsB&#10;Ai0ACgAAAAAAAAAhAFSIA2M3IhEANyIRABUAAAAAAAAAAAAAAAAA9gQAAGRycy9tZWRpYS9pbWFn&#10;ZTEuanBlZ1BLAQItAAoAAAAAAAAAIQAUS+e5X8kBAF/JAQAVAAAAAAAAAAAAAAAAAGAnEQBkcnMv&#10;bWVkaWEvaW1hZ2UyLmpwZWdQSwECLQAUAAYACAAAACEAZyYxntwAAAAGAQAADwAAAAAAAAAAAAAA&#10;AADy8BIAZHJzL2Rvd25yZXYueG1sUEsBAi0AFAAGAAgAAAAhABmUu8nDAAAApwEAABkAAAAAAAAA&#10;AAAAAAAA+/ESAGRycy9fcmVscy9lMm9Eb2MueG1sLnJlbHNQSwUGAAAAAAcABwDAAQAA9fISAAAA&#10;">
                <v:shape id="Image 10" o:spid="_x0000_s1027" type="#_x0000_t75" alt="A screenshot of text  Description automatically generated " style="position:absolute;width:51638;height:84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pdxgAAANsAAAAPAAAAZHJzL2Rvd25yZXYueG1sRI/NTsNA&#10;DITvSLzDykjc6IYg8ROyqapWCKQeCikPYGXdbNSsN2S3TeDp8QGJm60Zz3wul7Pv1ZnG2AU2cLvI&#10;QBE3wXbcGvjcv9w8gooJ2WIfmAx8U4RldXlRYmHDxB90rlOrJIRjgQZcSkOhdWwceYyLMBCLdgij&#10;xyTr2Go74iThvtd5lt1rjx1Lg8OB1o6aY33yBjb5093+Z/u6yye3a7oHet98bVfGXF/Nq2dQieb0&#10;b/67frOCL/Tyiwygq18AAAD//wMAUEsBAi0AFAAGAAgAAAAhANvh9svuAAAAhQEAABMAAAAAAAAA&#10;AAAAAAAAAAAAAFtDb250ZW50X1R5cGVzXS54bWxQSwECLQAUAAYACAAAACEAWvQsW78AAAAVAQAA&#10;CwAAAAAAAAAAAAAAAAAfAQAAX3JlbHMvLnJlbHNQSwECLQAUAAYACAAAACEAP4CaXcYAAADbAAAA&#10;DwAAAAAAAAAAAAAAAAAHAgAAZHJzL2Rvd25yZXYueG1sUEsFBgAAAAADAAMAtwAAAPoCAAAAAA==&#10;">
                  <v:imagedata r:id="rId72" o:title="A screenshot of text  Description automatically generated "/>
                </v:shape>
                <v:shape id="Image 11" o:spid="_x0000_s1028" type="#_x0000_t75" style="position:absolute;left:25673;top:45073;width:26518;height:32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rKywQAAANsAAAAPAAAAZHJzL2Rvd25yZXYueG1sRE9Ni8Iw&#10;EL0v+B/CCHtZNFWWVapRRBA9LMKqB49DMzbVZlKbWLv/3giCt3m8z5nOW1uKhmpfOFYw6CcgiDOn&#10;C84VHPar3hiED8gaS8ek4J88zGedjymm2t35j5pdyEUMYZ+iAhNClUrpM0MWfd9VxJE7udpiiLDO&#10;pa7xHsNtKYdJ8iMtFhwbDFa0NJRddjer4NqU9vhtD7i5jIz7PWbb87r9Uuqz2y4mIAK14S1+uTc6&#10;zh/A85d4gJw9AAAA//8DAFBLAQItABQABgAIAAAAIQDb4fbL7gAAAIUBAAATAAAAAAAAAAAAAAAA&#10;AAAAAABbQ29udGVudF9UeXBlc10ueG1sUEsBAi0AFAAGAAgAAAAhAFr0LFu/AAAAFQEAAAsAAAAA&#10;AAAAAAAAAAAAHwEAAF9yZWxzLy5yZWxzUEsBAi0AFAAGAAgAAAAhAKMysrLBAAAA2wAAAA8AAAAA&#10;AAAAAAAAAAAABwIAAGRycy9kb3ducmV2LnhtbFBLBQYAAAAAAwADALcAAAD1AgAAAAA=&#10;">
                  <v:imagedata r:id="rId73" o:title=""/>
                </v:shape>
                <w10:anchorlock/>
              </v:group>
            </w:pict>
          </mc:Fallback>
        </mc:AlternateContent>
      </w:r>
    </w:p>
    <w:p w14:paraId="6AE760E7" w14:textId="77777777" w:rsidR="004D235E" w:rsidRDefault="004D235E" w:rsidP="004D235E">
      <w:pPr>
        <w:sectPr w:rsidR="004D235E" w:rsidSect="004D235E">
          <w:pgSz w:w="12240" w:h="15840"/>
          <w:pgMar w:top="1240" w:right="380" w:bottom="940" w:left="600" w:header="0" w:footer="696" w:gutter="0"/>
          <w:cols w:space="720"/>
        </w:sectPr>
      </w:pPr>
    </w:p>
    <w:p w14:paraId="497D8158" w14:textId="77777777" w:rsidR="004D235E" w:rsidRDefault="004D235E" w:rsidP="004D235E">
      <w:pPr>
        <w:pStyle w:val="BodyText"/>
        <w:ind w:left="119"/>
      </w:pPr>
      <w:r>
        <w:rPr>
          <w:noProof/>
        </w:rPr>
        <w:lastRenderedPageBreak/>
        <mc:AlternateContent>
          <mc:Choice Requires="wps">
            <w:drawing>
              <wp:inline distT="0" distB="0" distL="0" distR="0" wp14:anchorId="5714BE73" wp14:editId="51DB2EB9">
                <wp:extent cx="6852284" cy="429895"/>
                <wp:effectExtent l="9525" t="0" r="0" b="8254"/>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2284" cy="429895"/>
                        </a:xfrm>
                        <a:prstGeom prst="rect">
                          <a:avLst/>
                        </a:prstGeom>
                        <a:solidFill>
                          <a:srgbClr val="1F487C"/>
                        </a:solidFill>
                        <a:ln w="6096">
                          <a:solidFill>
                            <a:srgbClr val="000000"/>
                          </a:solidFill>
                          <a:prstDash val="solid"/>
                        </a:ln>
                      </wps:spPr>
                      <wps:txbx>
                        <w:txbxContent>
                          <w:p w14:paraId="01C58C37" w14:textId="77777777" w:rsidR="004D235E" w:rsidRDefault="004D235E" w:rsidP="004D235E">
                            <w:pPr>
                              <w:spacing w:before="59"/>
                              <w:ind w:left="103"/>
                              <w:rPr>
                                <w:b/>
                                <w:color w:val="000000"/>
                                <w:sz w:val="48"/>
                              </w:rPr>
                            </w:pPr>
                            <w:r>
                              <w:rPr>
                                <w:b/>
                                <w:color w:val="FFFFFF"/>
                                <w:sz w:val="48"/>
                                <w:shd w:val="clear" w:color="auto" w:fill="00447B"/>
                              </w:rPr>
                              <w:t>Table</w:t>
                            </w:r>
                            <w:r>
                              <w:rPr>
                                <w:b/>
                                <w:color w:val="FFFFFF"/>
                                <w:spacing w:val="-3"/>
                                <w:sz w:val="48"/>
                                <w:shd w:val="clear" w:color="auto" w:fill="00447B"/>
                              </w:rPr>
                              <w:t xml:space="preserve"> </w:t>
                            </w:r>
                            <w:r>
                              <w:rPr>
                                <w:b/>
                                <w:color w:val="FFFFFF"/>
                                <w:sz w:val="48"/>
                                <w:shd w:val="clear" w:color="auto" w:fill="00447B"/>
                              </w:rPr>
                              <w:t xml:space="preserve">of </w:t>
                            </w:r>
                            <w:r>
                              <w:rPr>
                                <w:b/>
                                <w:color w:val="FFFFFF"/>
                                <w:spacing w:val="-2"/>
                                <w:sz w:val="48"/>
                                <w:shd w:val="clear" w:color="auto" w:fill="00447B"/>
                              </w:rPr>
                              <w:t>Contents</w:t>
                            </w:r>
                          </w:p>
                        </w:txbxContent>
                      </wps:txbx>
                      <wps:bodyPr wrap="square" lIns="0" tIns="0" rIns="0" bIns="0" rtlCol="0">
                        <a:noAutofit/>
                      </wps:bodyPr>
                    </wps:wsp>
                  </a:graphicData>
                </a:graphic>
              </wp:inline>
            </w:drawing>
          </mc:Choice>
          <mc:Fallback>
            <w:pict>
              <v:shape w14:anchorId="5714BE73" id="Textbox 12" o:spid="_x0000_s1032" type="#_x0000_t202" style="width:539.55pt;height:3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rC1AEAALkDAAAOAAAAZHJzL2Uyb0RvYy54bWysU9uO2jAQfa/Uf7D8XhIoSyEirFoQVaVV&#10;t9J2P8A4DrHqeFyPIeHvOzYBetm+VM2DM7aPj+ecGS/v+9awo/KowZZ8PMo5U1ZCpe2+5M9ft2/m&#10;nGEQthIGrCr5SSG/X71+texcoSbQgKmUZ0RisehcyZsQXJFlKBvVChyBU5Y2a/CtCDT1+6zyoiP2&#10;1mSTPJ9lHfjKeZAKkVY3502+Svx1rWR4rGtUgZmSU24hjT6Nuzhmq6Uo9l64RsshDfEPWbRCW7r0&#10;SrURQbCD139QtVp6QKjDSEKbQV1rqZIGUjPOf1Pz1AinkhYyB93VJvx/tPLz8cl98Sz0H6CnAiYR&#10;6B5AfkPyJuscFgMmeooFEjoK7Wvfxj9JYHSQvD1d/VR9YJIWZ/O7yWQ+5UzS3nSymC/uouHZ7bTz&#10;GD4qaFkMSu6pXikDcXzAcIZeIPEyBKOrrTYmTfx+tzaeHQXVdrydzt+tB/ZfYMayjlLJF7Oztr9S&#10;5Ol7iSKmsBHYnK9K7APM2MGjsy3RoNDveqarkr+NmLiyg+pEFnfUZSXH7wfhFWfmk6Uyxpa8BP4S&#10;7C6BD2YNqXGjXgvvDwFqnXy58Q4JUH8kZ4dejg348zyhbi9u9QMAAP//AwBQSwMEFAAGAAgAAAAh&#10;ALRLQ37cAAAABQEAAA8AAABkcnMvZG93bnJldi54bWxMj0FPAjEQhe8m/IdmTLxJF01YWHeWAIkH&#10;NR4EvJd23N2wna5tgeXfW7zoZZKX9/LeN+VisJ04kQ+tY4TJOANBrJ1puUbYbZ/vZyBCVGxU55gQ&#10;LhRgUY1uSlUYd+YPOm1iLVIJh0IhNDH2hZRBN2RVGLueOHlfzlsVk/S1NF6dU7nt5EOWTaVVLaeF&#10;RvW0bkgfNkeLsPrUMry8vul3f1l9bx9pPTv0LeLd7bB8AhFpiH9huOIndKgS094d2QTRIaRH4u+9&#10;elk+n4DYI0zzHGRVyv/01Q8AAAD//wMAUEsBAi0AFAAGAAgAAAAhALaDOJL+AAAA4QEAABMAAAAA&#10;AAAAAAAAAAAAAAAAAFtDb250ZW50X1R5cGVzXS54bWxQSwECLQAUAAYACAAAACEAOP0h/9YAAACU&#10;AQAACwAAAAAAAAAAAAAAAAAvAQAAX3JlbHMvLnJlbHNQSwECLQAUAAYACAAAACEAu5/qwtQBAAC5&#10;AwAADgAAAAAAAAAAAAAAAAAuAgAAZHJzL2Uyb0RvYy54bWxQSwECLQAUAAYACAAAACEAtEtDftwA&#10;AAAFAQAADwAAAAAAAAAAAAAAAAAuBAAAZHJzL2Rvd25yZXYueG1sUEsFBgAAAAAEAAQA8wAAADcF&#10;AAAAAA==&#10;" fillcolor="#1f487c" strokeweight=".48pt">
                <v:path arrowok="t"/>
                <v:textbox inset="0,0,0,0">
                  <w:txbxContent>
                    <w:p w14:paraId="01C58C37" w14:textId="77777777" w:rsidR="004D235E" w:rsidRDefault="004D235E" w:rsidP="004D235E">
                      <w:pPr>
                        <w:spacing w:before="59"/>
                        <w:ind w:left="103"/>
                        <w:rPr>
                          <w:b/>
                          <w:color w:val="000000"/>
                          <w:sz w:val="48"/>
                        </w:rPr>
                      </w:pPr>
                      <w:r>
                        <w:rPr>
                          <w:b/>
                          <w:color w:val="FFFFFF"/>
                          <w:sz w:val="48"/>
                          <w:shd w:val="clear" w:color="auto" w:fill="00447B"/>
                        </w:rPr>
                        <w:t>Table</w:t>
                      </w:r>
                      <w:r>
                        <w:rPr>
                          <w:b/>
                          <w:color w:val="FFFFFF"/>
                          <w:spacing w:val="-3"/>
                          <w:sz w:val="48"/>
                          <w:shd w:val="clear" w:color="auto" w:fill="00447B"/>
                        </w:rPr>
                        <w:t xml:space="preserve"> </w:t>
                      </w:r>
                      <w:r>
                        <w:rPr>
                          <w:b/>
                          <w:color w:val="FFFFFF"/>
                          <w:sz w:val="48"/>
                          <w:shd w:val="clear" w:color="auto" w:fill="00447B"/>
                        </w:rPr>
                        <w:t xml:space="preserve">of </w:t>
                      </w:r>
                      <w:r>
                        <w:rPr>
                          <w:b/>
                          <w:color w:val="FFFFFF"/>
                          <w:spacing w:val="-2"/>
                          <w:sz w:val="48"/>
                          <w:shd w:val="clear" w:color="auto" w:fill="00447B"/>
                        </w:rPr>
                        <w:t>Contents</w:t>
                      </w:r>
                    </w:p>
                  </w:txbxContent>
                </v:textbox>
                <w10:anchorlock/>
              </v:shape>
            </w:pict>
          </mc:Fallback>
        </mc:AlternateContent>
      </w:r>
    </w:p>
    <w:p w14:paraId="6ED7D785" w14:textId="77777777" w:rsidR="004D235E" w:rsidRDefault="004D235E" w:rsidP="004D235E">
      <w:pPr>
        <w:pStyle w:val="BodyText"/>
        <w:spacing w:before="33"/>
      </w:pPr>
    </w:p>
    <w:p w14:paraId="6973FF40" w14:textId="77777777" w:rsidR="004D235E" w:rsidRDefault="004D235E" w:rsidP="004D235E">
      <w:pPr>
        <w:ind w:left="232"/>
        <w:rPr>
          <w:b/>
        </w:rPr>
      </w:pPr>
      <w:r>
        <w:rPr>
          <w:noProof/>
        </w:rPr>
        <mc:AlternateContent>
          <mc:Choice Requires="wps">
            <w:drawing>
              <wp:anchor distT="0" distB="0" distL="0" distR="0" simplePos="0" relativeHeight="251661313" behindDoc="0" locked="0" layoutInCell="1" allowOverlap="1" wp14:anchorId="609C4D17" wp14:editId="67465C0C">
                <wp:simplePos x="0" y="0"/>
                <wp:positionH relativeFrom="page">
                  <wp:posOffset>451104</wp:posOffset>
                </wp:positionH>
                <wp:positionV relativeFrom="paragraph">
                  <wp:posOffset>183612</wp:posOffset>
                </wp:positionV>
                <wp:extent cx="6861175" cy="2794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1175" cy="27940"/>
                        </a:xfrm>
                        <a:custGeom>
                          <a:avLst/>
                          <a:gdLst/>
                          <a:ahLst/>
                          <a:cxnLst/>
                          <a:rect l="l" t="t" r="r" b="b"/>
                          <a:pathLst>
                            <a:path w="6861175" h="27940">
                              <a:moveTo>
                                <a:pt x="6861048" y="0"/>
                              </a:moveTo>
                              <a:lnTo>
                                <a:pt x="0" y="0"/>
                              </a:lnTo>
                              <a:lnTo>
                                <a:pt x="0" y="27431"/>
                              </a:lnTo>
                              <a:lnTo>
                                <a:pt x="6861048" y="27431"/>
                              </a:lnTo>
                              <a:lnTo>
                                <a:pt x="6861048" y="0"/>
                              </a:lnTo>
                              <a:close/>
                            </a:path>
                          </a:pathLst>
                        </a:custGeom>
                        <a:solidFill>
                          <a:srgbClr val="D9521E"/>
                        </a:solidFill>
                      </wps:spPr>
                      <wps:bodyPr wrap="square" lIns="0" tIns="0" rIns="0" bIns="0" rtlCol="0">
                        <a:prstTxWarp prst="textNoShape">
                          <a:avLst/>
                        </a:prstTxWarp>
                        <a:noAutofit/>
                      </wps:bodyPr>
                    </wps:wsp>
                  </a:graphicData>
                </a:graphic>
              </wp:anchor>
            </w:drawing>
          </mc:Choice>
          <mc:Fallback>
            <w:pict>
              <v:shape w14:anchorId="2DE74163" id="Graphic 13" o:spid="_x0000_s1026" style="position:absolute;margin-left:35.5pt;margin-top:14.45pt;width:540.25pt;height:2.2pt;z-index:251661313;visibility:visible;mso-wrap-style:square;mso-wrap-distance-left:0;mso-wrap-distance-top:0;mso-wrap-distance-right:0;mso-wrap-distance-bottom:0;mso-position-horizontal:absolute;mso-position-horizontal-relative:page;mso-position-vertical:absolute;mso-position-vertical-relative:text;v-text-anchor:top" coordsize="686117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RFKAIAAMEEAAAOAAAAZHJzL2Uyb0RvYy54bWysVMFu2zAMvQ/YPwi6L46zNG2NOMXQrMOA&#10;oi3QDDsrshwbk0VNVOLk70fJUWpspw27SJT5RD0+kl7eHTvNDsphC6bk+WTKmTISqtbsSv5t8/Dh&#10;hjP0wlRCg1ElPynkd6v375a9LdQMGtCVcoyCGCx6W/LGe1tkGcpGdQInYJUhZw2uE56ObpdVTvQU&#10;vdPZbDpdZD24yjqQCpG+rgcnX8X4da2kf65rVJ7pkhM3H1cX121Ys9VSFDsnbNPKMw3xDyw60Rp6&#10;9BJqLbxge9f+EaprpQOE2k8kdBnUdStVzIGyyae/ZfPaCKtiLiQO2otM+P/CyqfDq31xgTraR5A/&#10;kBTJeovFxRMOeMYca9cFLBFnx6ji6aKiOnom6ePiZpHn11ecSfLNrm/nUeVMFOmy3KP/oiAGEodH&#10;9EMRqmSJJlnyaJLpqJShiDoW0XNGRXScURG3QxGt8OFeYBdM1o+YNIlI8HZwUBuIOB+SCHync+rT&#10;lApRfcNoM8ZSC41QyZd2G+MNmNn1/GMemFG05E/7gBu/+3foJGiKJzWgGp4Kqcc3L3LQ+2PBEXRb&#10;PbRaBwHQ7bb32rGDIGXXt1ez/POZ8ggWu2FogNAKW6hOL471NDMlx5974RRn+quhpgwDlgyXjG0y&#10;nNf3EMcwau/Qb47fhbPMkllyT/3zBKnlRZE6g/gHwIANNw182nuo29A2kdvA6HygOYn5n2c6DOL4&#10;HFFvf57VLwAAAP//AwBQSwMEFAAGAAgAAAAhAKgaHurhAAAACQEAAA8AAABkcnMvZG93bnJldi54&#10;bWxMj81OwzAQhO9IvIO1SNyok0YJJWRTAQUhVeqB/hy4ufGSRMTrNHbb8Pa4JziOZjTzTTEfTSdO&#10;NLjWMkI8iUAQV1a3XCNsN293MxDOK9aqs0wIP+RgXl5fFSrX9swfdFr7WoQSdrlCaLzvcyld1ZBR&#10;bmJ74uB92cEoH+RQSz2ocyg3nZxGUSaNajksNKqnl4aq7/XRIIwHv8hen+3ivT587narLEvlaol4&#10;ezM+PYLwNPq/MFzwAzqUgWlvj6yd6BDu43DFI0xnDyAufpzGKYg9QpIkIMtC/n9Q/gIAAP//AwBQ&#10;SwECLQAUAAYACAAAACEAtoM4kv4AAADhAQAAEwAAAAAAAAAAAAAAAAAAAAAAW0NvbnRlbnRfVHlw&#10;ZXNdLnhtbFBLAQItABQABgAIAAAAIQA4/SH/1gAAAJQBAAALAAAAAAAAAAAAAAAAAC8BAABfcmVs&#10;cy8ucmVsc1BLAQItABQABgAIAAAAIQB2q+RFKAIAAMEEAAAOAAAAAAAAAAAAAAAAAC4CAABkcnMv&#10;ZTJvRG9jLnhtbFBLAQItABQABgAIAAAAIQCoGh7q4QAAAAkBAAAPAAAAAAAAAAAAAAAAAIIEAABk&#10;cnMvZG93bnJldi54bWxQSwUGAAAAAAQABADzAAAAkAUAAAAA&#10;" path="m6861048,l,,,27431r6861048,l6861048,xe" fillcolor="#d9521e" stroked="f">
                <v:path arrowok="t"/>
                <w10:wrap anchorx="page"/>
              </v:shape>
            </w:pict>
          </mc:Fallback>
        </mc:AlternateContent>
      </w:r>
      <w:r>
        <w:rPr>
          <w:b/>
          <w:color w:val="D9521E"/>
        </w:rPr>
        <w:t>DIVERSITY,</w:t>
      </w:r>
      <w:r>
        <w:rPr>
          <w:b/>
          <w:color w:val="D9521E"/>
          <w:spacing w:val="-10"/>
        </w:rPr>
        <w:t xml:space="preserve"> </w:t>
      </w:r>
      <w:r>
        <w:rPr>
          <w:b/>
          <w:color w:val="D9521E"/>
        </w:rPr>
        <w:t>EQUITY,</w:t>
      </w:r>
      <w:r>
        <w:rPr>
          <w:b/>
          <w:color w:val="D9521E"/>
          <w:spacing w:val="-11"/>
        </w:rPr>
        <w:t xml:space="preserve"> </w:t>
      </w:r>
      <w:r>
        <w:rPr>
          <w:b/>
          <w:color w:val="D9521E"/>
        </w:rPr>
        <w:t>INCLUSION,</w:t>
      </w:r>
      <w:r>
        <w:rPr>
          <w:b/>
          <w:color w:val="D9521E"/>
          <w:spacing w:val="-11"/>
        </w:rPr>
        <w:t xml:space="preserve"> </w:t>
      </w:r>
      <w:r>
        <w:rPr>
          <w:b/>
          <w:color w:val="D9521E"/>
        </w:rPr>
        <w:t>AND</w:t>
      </w:r>
      <w:r>
        <w:rPr>
          <w:b/>
          <w:color w:val="D9521E"/>
          <w:spacing w:val="-10"/>
        </w:rPr>
        <w:t xml:space="preserve"> </w:t>
      </w:r>
      <w:r>
        <w:rPr>
          <w:b/>
          <w:color w:val="D9521E"/>
          <w:spacing w:val="-2"/>
        </w:rPr>
        <w:t>BELONGING</w:t>
      </w:r>
    </w:p>
    <w:p w14:paraId="221436DC" w14:textId="77777777" w:rsidR="004D235E" w:rsidRDefault="00000000" w:rsidP="004D235E">
      <w:pPr>
        <w:pStyle w:val="BodyText"/>
        <w:tabs>
          <w:tab w:val="right" w:leader="dot" w:pos="10285"/>
        </w:tabs>
        <w:spacing w:before="226"/>
      </w:pPr>
      <w:hyperlink w:anchor="_bookmark0" w:history="1">
        <w:r w:rsidR="004D235E">
          <w:t>Policy</w:t>
        </w:r>
        <w:r w:rsidR="004D235E">
          <w:rPr>
            <w:spacing w:val="-8"/>
          </w:rPr>
          <w:t xml:space="preserve"> </w:t>
        </w:r>
        <w:r w:rsidR="004D235E">
          <w:t>0010</w:t>
        </w:r>
        <w:r w:rsidR="004D235E">
          <w:rPr>
            <w:spacing w:val="-5"/>
          </w:rPr>
          <w:t xml:space="preserve"> </w:t>
        </w:r>
        <w:r w:rsidR="004D235E">
          <w:t>Diversity,</w:t>
        </w:r>
        <w:r w:rsidR="004D235E">
          <w:rPr>
            <w:spacing w:val="-7"/>
          </w:rPr>
          <w:t xml:space="preserve"> </w:t>
        </w:r>
        <w:r w:rsidR="004D235E">
          <w:t>Equity,</w:t>
        </w:r>
        <w:r w:rsidR="004D235E">
          <w:rPr>
            <w:spacing w:val="-9"/>
          </w:rPr>
          <w:t xml:space="preserve"> </w:t>
        </w:r>
        <w:r w:rsidR="004D235E">
          <w:t>Inclusion,</w:t>
        </w:r>
        <w:r w:rsidR="004D235E">
          <w:rPr>
            <w:spacing w:val="-9"/>
          </w:rPr>
          <w:t xml:space="preserve"> </w:t>
        </w:r>
        <w:r w:rsidR="004D235E">
          <w:t>and</w:t>
        </w:r>
        <w:r w:rsidR="004D235E">
          <w:rPr>
            <w:spacing w:val="-5"/>
          </w:rPr>
          <w:t xml:space="preserve"> </w:t>
        </w:r>
        <w:r w:rsidR="004D235E">
          <w:rPr>
            <w:spacing w:val="-2"/>
          </w:rPr>
          <w:t>Belonging</w:t>
        </w:r>
      </w:hyperlink>
      <w:r w:rsidR="004D235E">
        <w:tab/>
      </w:r>
      <w:r w:rsidR="004D235E">
        <w:rPr>
          <w:spacing w:val="-10"/>
        </w:rPr>
        <w:t>1</w:t>
      </w:r>
    </w:p>
    <w:p w14:paraId="7C894C04" w14:textId="77777777" w:rsidR="004D235E" w:rsidRDefault="004D235E" w:rsidP="004D235E">
      <w:pPr>
        <w:pStyle w:val="Heading3"/>
        <w:spacing w:before="287"/>
        <w:ind w:left="232"/>
      </w:pPr>
      <w:r>
        <w:rPr>
          <w:noProof/>
        </w:rPr>
        <mc:AlternateContent>
          <mc:Choice Requires="wps">
            <w:drawing>
              <wp:anchor distT="0" distB="0" distL="0" distR="0" simplePos="0" relativeHeight="251662337" behindDoc="0" locked="0" layoutInCell="1" allowOverlap="1" wp14:anchorId="11461965" wp14:editId="4948F3C9">
                <wp:simplePos x="0" y="0"/>
                <wp:positionH relativeFrom="page">
                  <wp:posOffset>451104</wp:posOffset>
                </wp:positionH>
                <wp:positionV relativeFrom="paragraph">
                  <wp:posOffset>365672</wp:posOffset>
                </wp:positionV>
                <wp:extent cx="6861175" cy="2794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1175" cy="27940"/>
                        </a:xfrm>
                        <a:custGeom>
                          <a:avLst/>
                          <a:gdLst/>
                          <a:ahLst/>
                          <a:cxnLst/>
                          <a:rect l="l" t="t" r="r" b="b"/>
                          <a:pathLst>
                            <a:path w="6861175" h="27940">
                              <a:moveTo>
                                <a:pt x="6861048" y="0"/>
                              </a:moveTo>
                              <a:lnTo>
                                <a:pt x="0" y="0"/>
                              </a:lnTo>
                              <a:lnTo>
                                <a:pt x="0" y="27431"/>
                              </a:lnTo>
                              <a:lnTo>
                                <a:pt x="6861048" y="27431"/>
                              </a:lnTo>
                              <a:lnTo>
                                <a:pt x="6861048" y="0"/>
                              </a:lnTo>
                              <a:close/>
                            </a:path>
                          </a:pathLst>
                        </a:custGeom>
                        <a:solidFill>
                          <a:srgbClr val="D9521E"/>
                        </a:solidFill>
                      </wps:spPr>
                      <wps:bodyPr wrap="square" lIns="0" tIns="0" rIns="0" bIns="0" rtlCol="0">
                        <a:prstTxWarp prst="textNoShape">
                          <a:avLst/>
                        </a:prstTxWarp>
                        <a:noAutofit/>
                      </wps:bodyPr>
                    </wps:wsp>
                  </a:graphicData>
                </a:graphic>
              </wp:anchor>
            </w:drawing>
          </mc:Choice>
          <mc:Fallback>
            <w:pict>
              <v:shape w14:anchorId="0B37A22C" id="Graphic 14" o:spid="_x0000_s1026" style="position:absolute;margin-left:35.5pt;margin-top:28.8pt;width:540.25pt;height:2.2pt;z-index:251662337;visibility:visible;mso-wrap-style:square;mso-wrap-distance-left:0;mso-wrap-distance-top:0;mso-wrap-distance-right:0;mso-wrap-distance-bottom:0;mso-position-horizontal:absolute;mso-position-horizontal-relative:page;mso-position-vertical:absolute;mso-position-vertical-relative:text;v-text-anchor:top" coordsize="686117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RFKAIAAMEEAAAOAAAAZHJzL2Uyb0RvYy54bWysVMFu2zAMvQ/YPwi6L46zNG2NOMXQrMOA&#10;oi3QDDsrshwbk0VNVOLk70fJUWpspw27SJT5RD0+kl7eHTvNDsphC6bk+WTKmTISqtbsSv5t8/Dh&#10;hjP0wlRCg1ElPynkd6v375a9LdQMGtCVcoyCGCx6W/LGe1tkGcpGdQInYJUhZw2uE56ObpdVTvQU&#10;vdPZbDpdZD24yjqQCpG+rgcnX8X4da2kf65rVJ7pkhM3H1cX121Ys9VSFDsnbNPKMw3xDyw60Rp6&#10;9BJqLbxge9f+EaprpQOE2k8kdBnUdStVzIGyyae/ZfPaCKtiLiQO2otM+P/CyqfDq31xgTraR5A/&#10;kBTJeovFxRMOeMYca9cFLBFnx6ji6aKiOnom6ePiZpHn11ecSfLNrm/nUeVMFOmy3KP/oiAGEodH&#10;9EMRqmSJJlnyaJLpqJShiDoW0XNGRXScURG3QxGt8OFeYBdM1o+YNIlI8HZwUBuIOB+SCHync+rT&#10;lApRfcNoM8ZSC41QyZd2G+MNmNn1/GMemFG05E/7gBu/+3foJGiKJzWgGp4Kqcc3L3LQ+2PBEXRb&#10;PbRaBwHQ7bb32rGDIGXXt1ez/POZ8ggWu2FogNAKW6hOL471NDMlx5974RRn+quhpgwDlgyXjG0y&#10;nNf3EMcwau/Qb47fhbPMkllyT/3zBKnlRZE6g/gHwIANNw182nuo29A2kdvA6HygOYn5n2c6DOL4&#10;HFFvf57VLwAAAP//AwBQSwMEFAAGAAgAAAAhAGfXb9rgAAAACQEAAA8AAABkcnMvZG93bnJldi54&#10;bWxMj0FPwkAUhO8m/IfNI/Em25J0MbWvBEVjYsJBlIO3pftsG7pvS3eB+u9dTnqczGTmm2I52k6c&#10;afCtY4R0loAgrpxpuUb4/Hi5uwfhg2ajO8eE8EMeluXkptC5cRd+p/M21CKWsM81QhNCn0vpq4as&#10;9jPXE0fv2w1WhyiHWppBX2K57eQ8SZS0uuW40OienhqqDtuTRRiPYa2eH936tT5+7XYbpTK5eUO8&#10;nY6rBxCBxvAXhit+RIcyMu3diY0XHcIijVcCQrZQIK5+mqUZiD2Cmicgy0L+f1D+AgAA//8DAFBL&#10;AQItABQABgAIAAAAIQC2gziS/gAAAOEBAAATAAAAAAAAAAAAAAAAAAAAAABbQ29udGVudF9UeXBl&#10;c10ueG1sUEsBAi0AFAAGAAgAAAAhADj9If/WAAAAlAEAAAsAAAAAAAAAAAAAAAAALwEAAF9yZWxz&#10;Ly5yZWxzUEsBAi0AFAAGAAgAAAAhAHar5EUoAgAAwQQAAA4AAAAAAAAAAAAAAAAALgIAAGRycy9l&#10;Mm9Eb2MueG1sUEsBAi0AFAAGAAgAAAAhAGfXb9rgAAAACQEAAA8AAAAAAAAAAAAAAAAAggQAAGRy&#10;cy9kb3ducmV2LnhtbFBLBQYAAAAABAAEAPMAAACPBQAAAAA=&#10;" path="m6861048,l,,,27431r6861048,l6861048,xe" fillcolor="#d9521e" stroked="f">
                <v:path arrowok="t"/>
                <w10:wrap anchorx="page"/>
              </v:shape>
            </w:pict>
          </mc:Fallback>
        </mc:AlternateContent>
      </w:r>
      <w:r>
        <w:rPr>
          <w:color w:val="D9521E"/>
        </w:rPr>
        <w:t>NONDISCRIMINATION,</w:t>
      </w:r>
      <w:r>
        <w:rPr>
          <w:color w:val="D9521E"/>
          <w:spacing w:val="-13"/>
        </w:rPr>
        <w:t xml:space="preserve"> </w:t>
      </w:r>
      <w:r>
        <w:rPr>
          <w:color w:val="D9521E"/>
        </w:rPr>
        <w:t>HARASSMENT,</w:t>
      </w:r>
      <w:r>
        <w:rPr>
          <w:color w:val="D9521E"/>
          <w:spacing w:val="-13"/>
        </w:rPr>
        <w:t xml:space="preserve"> </w:t>
      </w:r>
      <w:r>
        <w:rPr>
          <w:color w:val="D9521E"/>
        </w:rPr>
        <w:t>AND</w:t>
      </w:r>
      <w:r>
        <w:rPr>
          <w:color w:val="D9521E"/>
          <w:spacing w:val="-13"/>
        </w:rPr>
        <w:t xml:space="preserve"> </w:t>
      </w:r>
      <w:r>
        <w:rPr>
          <w:color w:val="D9521E"/>
        </w:rPr>
        <w:t>COMPLAINT</w:t>
      </w:r>
      <w:r>
        <w:rPr>
          <w:color w:val="D9521E"/>
          <w:spacing w:val="-11"/>
        </w:rPr>
        <w:t xml:space="preserve"> </w:t>
      </w:r>
      <w:r>
        <w:rPr>
          <w:color w:val="D9521E"/>
        </w:rPr>
        <w:t>POLICIES</w:t>
      </w:r>
      <w:r>
        <w:rPr>
          <w:color w:val="D9521E"/>
          <w:spacing w:val="-12"/>
        </w:rPr>
        <w:t xml:space="preserve"> </w:t>
      </w:r>
      <w:r>
        <w:rPr>
          <w:color w:val="D9521E"/>
        </w:rPr>
        <w:t>AND</w:t>
      </w:r>
      <w:r>
        <w:rPr>
          <w:color w:val="D9521E"/>
          <w:spacing w:val="-12"/>
        </w:rPr>
        <w:t xml:space="preserve"> </w:t>
      </w:r>
      <w:r>
        <w:rPr>
          <w:color w:val="D9521E"/>
          <w:spacing w:val="-2"/>
        </w:rPr>
        <w:t>PROCEDURES</w:t>
      </w:r>
    </w:p>
    <w:p w14:paraId="3A363B33" w14:textId="77777777" w:rsidR="004D235E" w:rsidRDefault="00000000" w:rsidP="004D235E">
      <w:pPr>
        <w:pStyle w:val="BodyText"/>
        <w:spacing w:before="224"/>
      </w:pPr>
      <w:hyperlink w:anchor="_bookmark1" w:history="1">
        <w:r w:rsidR="004D235E">
          <w:t>Policy</w:t>
        </w:r>
        <w:r w:rsidR="004D235E">
          <w:rPr>
            <w:spacing w:val="-7"/>
          </w:rPr>
          <w:t xml:space="preserve"> </w:t>
        </w:r>
        <w:r w:rsidR="004D235E">
          <w:t>2152/Procedure</w:t>
        </w:r>
        <w:r w:rsidR="004D235E">
          <w:rPr>
            <w:spacing w:val="-6"/>
          </w:rPr>
          <w:t xml:space="preserve"> </w:t>
        </w:r>
        <w:r w:rsidR="004D235E">
          <w:t>2152P</w:t>
        </w:r>
        <w:r w:rsidR="004D235E">
          <w:rPr>
            <w:spacing w:val="-7"/>
          </w:rPr>
          <w:t xml:space="preserve"> </w:t>
        </w:r>
        <w:r w:rsidR="004D235E">
          <w:t>Nondiscrimination</w:t>
        </w:r>
        <w:r w:rsidR="004D235E">
          <w:rPr>
            <w:spacing w:val="-8"/>
          </w:rPr>
          <w:t xml:space="preserve"> </w:t>
        </w:r>
        <w:r w:rsidR="004D235E">
          <w:t>on</w:t>
        </w:r>
        <w:r w:rsidR="004D235E">
          <w:rPr>
            <w:spacing w:val="-8"/>
          </w:rPr>
          <w:t xml:space="preserve"> </w:t>
        </w:r>
        <w:r w:rsidR="004D235E">
          <w:t>the</w:t>
        </w:r>
        <w:r w:rsidR="004D235E">
          <w:rPr>
            <w:spacing w:val="-8"/>
          </w:rPr>
          <w:t xml:space="preserve"> </w:t>
        </w:r>
        <w:r w:rsidR="004D235E">
          <w:t>Basis</w:t>
        </w:r>
        <w:r w:rsidR="004D235E">
          <w:rPr>
            <w:spacing w:val="-7"/>
          </w:rPr>
          <w:t xml:space="preserve"> </w:t>
        </w:r>
        <w:r w:rsidR="004D235E">
          <w:t>of</w:t>
        </w:r>
        <w:r w:rsidR="004D235E">
          <w:rPr>
            <w:spacing w:val="-7"/>
          </w:rPr>
          <w:t xml:space="preserve"> </w:t>
        </w:r>
        <w:r w:rsidR="004D235E">
          <w:t>Sex</w:t>
        </w:r>
        <w:r w:rsidR="004D235E">
          <w:rPr>
            <w:spacing w:val="-5"/>
          </w:rPr>
          <w:t xml:space="preserve"> </w:t>
        </w:r>
        <w:r w:rsidR="004D235E">
          <w:t>in</w:t>
        </w:r>
        <w:r w:rsidR="004D235E">
          <w:rPr>
            <w:spacing w:val="-8"/>
          </w:rPr>
          <w:t xml:space="preserve"> </w:t>
        </w:r>
        <w:r w:rsidR="004D235E">
          <w:t>Education</w:t>
        </w:r>
        <w:r w:rsidR="004D235E">
          <w:rPr>
            <w:spacing w:val="-8"/>
          </w:rPr>
          <w:t xml:space="preserve"> </w:t>
        </w:r>
        <w:r w:rsidR="004D235E">
          <w:t>Programs</w:t>
        </w:r>
        <w:r w:rsidR="004D235E">
          <w:rPr>
            <w:spacing w:val="-7"/>
          </w:rPr>
          <w:t xml:space="preserve"> </w:t>
        </w:r>
        <w:r w:rsidR="004D235E">
          <w:t>and</w:t>
        </w:r>
        <w:r w:rsidR="004D235E">
          <w:rPr>
            <w:spacing w:val="-7"/>
          </w:rPr>
          <w:t xml:space="preserve"> </w:t>
        </w:r>
        <w:r w:rsidR="004D235E">
          <w:t>Activities</w:t>
        </w:r>
        <w:r w:rsidR="004D235E">
          <w:rPr>
            <w:spacing w:val="-7"/>
          </w:rPr>
          <w:t xml:space="preserve"> </w:t>
        </w:r>
        <w:r w:rsidR="004D235E">
          <w:rPr>
            <w:spacing w:val="-5"/>
          </w:rPr>
          <w:t>and</w:t>
        </w:r>
      </w:hyperlink>
    </w:p>
    <w:p w14:paraId="4D89F635" w14:textId="77777777" w:rsidR="004D235E" w:rsidRDefault="00000000" w:rsidP="004D235E">
      <w:pPr>
        <w:pStyle w:val="BodyText"/>
        <w:tabs>
          <w:tab w:val="right" w:leader="dot" w:pos="10311"/>
        </w:tabs>
      </w:pPr>
      <w:hyperlink w:anchor="_bookmark1" w:history="1">
        <w:r w:rsidR="004D235E">
          <w:t>Title</w:t>
        </w:r>
        <w:r w:rsidR="004D235E">
          <w:rPr>
            <w:spacing w:val="-8"/>
          </w:rPr>
          <w:t xml:space="preserve"> </w:t>
        </w:r>
        <w:r w:rsidR="004D235E">
          <w:rPr>
            <w:spacing w:val="-5"/>
          </w:rPr>
          <w:t>IX</w:t>
        </w:r>
      </w:hyperlink>
      <w:r w:rsidR="004D235E">
        <w:tab/>
      </w:r>
      <w:r w:rsidR="004D235E">
        <w:rPr>
          <w:spacing w:val="-10"/>
        </w:rPr>
        <w:t>2</w:t>
      </w:r>
    </w:p>
    <w:p w14:paraId="40B7318F" w14:textId="77777777" w:rsidR="004D235E" w:rsidRDefault="00000000" w:rsidP="004D235E">
      <w:pPr>
        <w:pStyle w:val="BodyText"/>
        <w:tabs>
          <w:tab w:val="right" w:leader="dot" w:pos="10312"/>
        </w:tabs>
        <w:spacing w:before="121" w:line="226" w:lineRule="exact"/>
      </w:pPr>
      <w:hyperlink w:anchor="_bookmark2" w:history="1">
        <w:r w:rsidR="004D235E">
          <w:t>Policy</w:t>
        </w:r>
        <w:r w:rsidR="004D235E">
          <w:rPr>
            <w:spacing w:val="-9"/>
          </w:rPr>
          <w:t xml:space="preserve"> </w:t>
        </w:r>
        <w:r w:rsidR="004D235E">
          <w:t>3204</w:t>
        </w:r>
        <w:r w:rsidR="004D235E">
          <w:rPr>
            <w:spacing w:val="-8"/>
          </w:rPr>
          <w:t xml:space="preserve"> </w:t>
        </w:r>
        <w:r w:rsidR="004D235E">
          <w:t>Prohibition</w:t>
        </w:r>
        <w:r w:rsidR="004D235E">
          <w:rPr>
            <w:spacing w:val="-9"/>
          </w:rPr>
          <w:t xml:space="preserve"> </w:t>
        </w:r>
        <w:r w:rsidR="004D235E">
          <w:t>of</w:t>
        </w:r>
        <w:r w:rsidR="004D235E">
          <w:rPr>
            <w:spacing w:val="-6"/>
          </w:rPr>
          <w:t xml:space="preserve"> </w:t>
        </w:r>
        <w:r w:rsidR="004D235E">
          <w:t>Harassment,</w:t>
        </w:r>
        <w:r w:rsidR="004D235E">
          <w:rPr>
            <w:spacing w:val="-7"/>
          </w:rPr>
          <w:t xml:space="preserve"> </w:t>
        </w:r>
        <w:r w:rsidR="004D235E">
          <w:t>Intimidation</w:t>
        </w:r>
        <w:r w:rsidR="004D235E">
          <w:rPr>
            <w:spacing w:val="-7"/>
          </w:rPr>
          <w:t xml:space="preserve"> </w:t>
        </w:r>
        <w:r w:rsidR="004D235E">
          <w:t>or</w:t>
        </w:r>
        <w:r w:rsidR="004D235E">
          <w:rPr>
            <w:spacing w:val="-9"/>
          </w:rPr>
          <w:t xml:space="preserve"> </w:t>
        </w:r>
        <w:r w:rsidR="004D235E">
          <w:rPr>
            <w:spacing w:val="-2"/>
          </w:rPr>
          <w:t>Bullying</w:t>
        </w:r>
      </w:hyperlink>
      <w:r w:rsidR="004D235E">
        <w:tab/>
      </w:r>
      <w:r w:rsidR="004D235E">
        <w:rPr>
          <w:spacing w:val="-10"/>
        </w:rPr>
        <w:t>4</w:t>
      </w:r>
    </w:p>
    <w:p w14:paraId="4EF520C7" w14:textId="77777777" w:rsidR="004D235E" w:rsidRDefault="00000000" w:rsidP="004D235E">
      <w:pPr>
        <w:pStyle w:val="BodyText"/>
        <w:tabs>
          <w:tab w:val="right" w:leader="dot" w:pos="10305"/>
        </w:tabs>
        <w:spacing w:line="226" w:lineRule="exact"/>
        <w:ind w:left="360"/>
      </w:pPr>
      <w:hyperlink w:anchor="_bookmark3" w:history="1">
        <w:r w:rsidR="004D235E">
          <w:t>Procedure</w:t>
        </w:r>
        <w:r w:rsidR="004D235E">
          <w:rPr>
            <w:spacing w:val="-10"/>
          </w:rPr>
          <w:t xml:space="preserve"> </w:t>
        </w:r>
        <w:r w:rsidR="004D235E">
          <w:t>3204P</w:t>
        </w:r>
        <w:r w:rsidR="004D235E">
          <w:rPr>
            <w:spacing w:val="-8"/>
          </w:rPr>
          <w:t xml:space="preserve"> </w:t>
        </w:r>
        <w:r w:rsidR="004D235E">
          <w:t>Prohibition</w:t>
        </w:r>
        <w:r w:rsidR="004D235E">
          <w:rPr>
            <w:spacing w:val="-9"/>
          </w:rPr>
          <w:t xml:space="preserve"> </w:t>
        </w:r>
        <w:r w:rsidR="004D235E">
          <w:t>of</w:t>
        </w:r>
        <w:r w:rsidR="004D235E">
          <w:rPr>
            <w:spacing w:val="-9"/>
          </w:rPr>
          <w:t xml:space="preserve"> </w:t>
        </w:r>
        <w:r w:rsidR="004D235E">
          <w:t>Harassment,</w:t>
        </w:r>
        <w:r w:rsidR="004D235E">
          <w:rPr>
            <w:spacing w:val="-8"/>
          </w:rPr>
          <w:t xml:space="preserve"> </w:t>
        </w:r>
        <w:r w:rsidR="004D235E">
          <w:t>Intimidation</w:t>
        </w:r>
        <w:r w:rsidR="004D235E">
          <w:rPr>
            <w:spacing w:val="-9"/>
          </w:rPr>
          <w:t xml:space="preserve"> </w:t>
        </w:r>
        <w:r w:rsidR="004D235E">
          <w:t>or</w:t>
        </w:r>
        <w:r w:rsidR="004D235E">
          <w:rPr>
            <w:spacing w:val="-9"/>
          </w:rPr>
          <w:t xml:space="preserve"> </w:t>
        </w:r>
        <w:r w:rsidR="004D235E">
          <w:rPr>
            <w:spacing w:val="-2"/>
          </w:rPr>
          <w:t>Bullying</w:t>
        </w:r>
      </w:hyperlink>
      <w:r w:rsidR="004D235E">
        <w:tab/>
      </w:r>
      <w:r w:rsidR="004D235E">
        <w:rPr>
          <w:spacing w:val="-10"/>
        </w:rPr>
        <w:t>5</w:t>
      </w:r>
    </w:p>
    <w:p w14:paraId="2CF7465D" w14:textId="77777777" w:rsidR="004D235E" w:rsidRDefault="00000000" w:rsidP="004D235E">
      <w:pPr>
        <w:pStyle w:val="BodyText"/>
        <w:tabs>
          <w:tab w:val="right" w:leader="dot" w:pos="10372"/>
        </w:tabs>
        <w:spacing w:before="121"/>
      </w:pPr>
      <w:hyperlink w:anchor="_bookmark4" w:history="1">
        <w:r w:rsidR="004D235E">
          <w:t>Policy</w:t>
        </w:r>
        <w:r w:rsidR="004D235E">
          <w:rPr>
            <w:spacing w:val="-7"/>
          </w:rPr>
          <w:t xml:space="preserve"> </w:t>
        </w:r>
        <w:r w:rsidR="004D235E">
          <w:t>3205</w:t>
        </w:r>
        <w:r w:rsidR="004D235E">
          <w:rPr>
            <w:spacing w:val="-6"/>
          </w:rPr>
          <w:t xml:space="preserve"> </w:t>
        </w:r>
        <w:r w:rsidR="004D235E">
          <w:t>Sexual</w:t>
        </w:r>
        <w:r w:rsidR="004D235E">
          <w:rPr>
            <w:spacing w:val="-7"/>
          </w:rPr>
          <w:t xml:space="preserve"> </w:t>
        </w:r>
        <w:r w:rsidR="004D235E">
          <w:t>Harassment</w:t>
        </w:r>
        <w:r w:rsidR="004D235E">
          <w:rPr>
            <w:spacing w:val="-6"/>
          </w:rPr>
          <w:t xml:space="preserve"> </w:t>
        </w:r>
        <w:r w:rsidR="004D235E">
          <w:t>of</w:t>
        </w:r>
        <w:r w:rsidR="004D235E">
          <w:rPr>
            <w:spacing w:val="-8"/>
          </w:rPr>
          <w:t xml:space="preserve"> </w:t>
        </w:r>
        <w:r w:rsidR="004D235E">
          <w:rPr>
            <w:spacing w:val="-2"/>
          </w:rPr>
          <w:t>Students</w:t>
        </w:r>
      </w:hyperlink>
      <w:r w:rsidR="004D235E">
        <w:tab/>
      </w:r>
      <w:r w:rsidR="004D235E">
        <w:rPr>
          <w:spacing w:val="-5"/>
        </w:rPr>
        <w:t>11</w:t>
      </w:r>
    </w:p>
    <w:p w14:paraId="25532FFC" w14:textId="77777777" w:rsidR="004D235E" w:rsidRDefault="00000000" w:rsidP="004D235E">
      <w:pPr>
        <w:pStyle w:val="BodyText"/>
        <w:tabs>
          <w:tab w:val="right" w:leader="dot" w:pos="10396"/>
        </w:tabs>
        <w:spacing w:before="1"/>
        <w:ind w:left="360"/>
      </w:pPr>
      <w:hyperlink w:anchor="_bookmark5" w:history="1">
        <w:r w:rsidR="004D235E">
          <w:t>Procedure</w:t>
        </w:r>
        <w:r w:rsidR="004D235E">
          <w:rPr>
            <w:spacing w:val="-9"/>
          </w:rPr>
          <w:t xml:space="preserve"> </w:t>
        </w:r>
        <w:r w:rsidR="004D235E">
          <w:t>3205P</w:t>
        </w:r>
        <w:r w:rsidR="004D235E">
          <w:rPr>
            <w:spacing w:val="-8"/>
          </w:rPr>
          <w:t xml:space="preserve"> </w:t>
        </w:r>
        <w:r w:rsidR="004D235E">
          <w:t>Sexual</w:t>
        </w:r>
        <w:r w:rsidR="004D235E">
          <w:rPr>
            <w:spacing w:val="-6"/>
          </w:rPr>
          <w:t xml:space="preserve"> </w:t>
        </w:r>
        <w:r w:rsidR="004D235E">
          <w:t>Harassment</w:t>
        </w:r>
        <w:r w:rsidR="004D235E">
          <w:rPr>
            <w:spacing w:val="-7"/>
          </w:rPr>
          <w:t xml:space="preserve"> </w:t>
        </w:r>
        <w:r w:rsidR="004D235E">
          <w:t>of</w:t>
        </w:r>
        <w:r w:rsidR="004D235E">
          <w:rPr>
            <w:spacing w:val="-9"/>
          </w:rPr>
          <w:t xml:space="preserve"> </w:t>
        </w:r>
        <w:r w:rsidR="004D235E">
          <w:rPr>
            <w:spacing w:val="-2"/>
          </w:rPr>
          <w:t>Students</w:t>
        </w:r>
      </w:hyperlink>
      <w:r w:rsidR="004D235E">
        <w:tab/>
      </w:r>
      <w:r w:rsidR="004D235E">
        <w:rPr>
          <w:spacing w:val="-5"/>
        </w:rPr>
        <w:t>13</w:t>
      </w:r>
    </w:p>
    <w:p w14:paraId="036493FE" w14:textId="77777777" w:rsidR="004D235E" w:rsidRDefault="00000000" w:rsidP="004D235E">
      <w:pPr>
        <w:pStyle w:val="BodyText"/>
        <w:tabs>
          <w:tab w:val="right" w:leader="dot" w:pos="10405"/>
        </w:tabs>
        <w:spacing w:before="118"/>
      </w:pPr>
      <w:hyperlink w:anchor="_bookmark6" w:history="1">
        <w:r w:rsidR="004D235E">
          <w:t>Policy</w:t>
        </w:r>
        <w:r w:rsidR="004D235E">
          <w:rPr>
            <w:spacing w:val="-6"/>
          </w:rPr>
          <w:t xml:space="preserve"> </w:t>
        </w:r>
        <w:r w:rsidR="004D235E">
          <w:t>3210</w:t>
        </w:r>
        <w:r w:rsidR="004D235E">
          <w:rPr>
            <w:spacing w:val="-6"/>
          </w:rPr>
          <w:t xml:space="preserve"> </w:t>
        </w:r>
        <w:r w:rsidR="004D235E">
          <w:rPr>
            <w:spacing w:val="-2"/>
          </w:rPr>
          <w:t>Nondiscrimination</w:t>
        </w:r>
      </w:hyperlink>
      <w:r w:rsidR="004D235E">
        <w:tab/>
      </w:r>
      <w:r w:rsidR="004D235E">
        <w:rPr>
          <w:spacing w:val="-5"/>
        </w:rPr>
        <w:t>18</w:t>
      </w:r>
    </w:p>
    <w:p w14:paraId="448E28A7" w14:textId="77777777" w:rsidR="004D235E" w:rsidRDefault="00000000" w:rsidP="004D235E">
      <w:pPr>
        <w:pStyle w:val="BodyText"/>
        <w:tabs>
          <w:tab w:val="right" w:leader="dot" w:pos="10400"/>
        </w:tabs>
        <w:spacing w:before="1"/>
        <w:ind w:left="360"/>
      </w:pPr>
      <w:hyperlink w:anchor="_bookmark7" w:history="1">
        <w:r w:rsidR="004D235E">
          <w:t>Procedure</w:t>
        </w:r>
        <w:r w:rsidR="004D235E">
          <w:rPr>
            <w:spacing w:val="-10"/>
          </w:rPr>
          <w:t xml:space="preserve"> </w:t>
        </w:r>
        <w:r w:rsidR="004D235E">
          <w:t>3210P</w:t>
        </w:r>
        <w:r w:rsidR="004D235E">
          <w:rPr>
            <w:spacing w:val="-9"/>
          </w:rPr>
          <w:t xml:space="preserve"> </w:t>
        </w:r>
        <w:r w:rsidR="004D235E">
          <w:rPr>
            <w:spacing w:val="-2"/>
          </w:rPr>
          <w:t>Nondiscrimination</w:t>
        </w:r>
      </w:hyperlink>
      <w:r w:rsidR="004D235E">
        <w:tab/>
      </w:r>
      <w:r w:rsidR="004D235E">
        <w:rPr>
          <w:spacing w:val="-5"/>
        </w:rPr>
        <w:t>19</w:t>
      </w:r>
    </w:p>
    <w:p w14:paraId="1CBA5D0C" w14:textId="77777777" w:rsidR="004D235E" w:rsidRDefault="00000000" w:rsidP="004D235E">
      <w:pPr>
        <w:pStyle w:val="BodyText"/>
        <w:tabs>
          <w:tab w:val="right" w:leader="dot" w:pos="10422"/>
        </w:tabs>
        <w:spacing w:before="121"/>
      </w:pPr>
      <w:hyperlink w:anchor="_bookmark8" w:history="1">
        <w:r w:rsidR="004D235E">
          <w:t>Policy</w:t>
        </w:r>
        <w:r w:rsidR="004D235E">
          <w:rPr>
            <w:spacing w:val="-10"/>
          </w:rPr>
          <w:t xml:space="preserve"> </w:t>
        </w:r>
        <w:r w:rsidR="004D235E">
          <w:t>3213</w:t>
        </w:r>
        <w:r w:rsidR="004D235E">
          <w:rPr>
            <w:spacing w:val="-11"/>
          </w:rPr>
          <w:t xml:space="preserve"> </w:t>
        </w:r>
        <w:r w:rsidR="004D235E">
          <w:t>Gender-Inclusive</w:t>
        </w:r>
        <w:r w:rsidR="004D235E">
          <w:rPr>
            <w:spacing w:val="-10"/>
          </w:rPr>
          <w:t xml:space="preserve"> </w:t>
        </w:r>
        <w:r w:rsidR="004D235E">
          <w:rPr>
            <w:spacing w:val="-2"/>
          </w:rPr>
          <w:t>Schools</w:t>
        </w:r>
      </w:hyperlink>
      <w:r w:rsidR="004D235E">
        <w:tab/>
      </w:r>
      <w:r w:rsidR="004D235E">
        <w:rPr>
          <w:spacing w:val="-5"/>
        </w:rPr>
        <w:t>22</w:t>
      </w:r>
    </w:p>
    <w:p w14:paraId="349048B0" w14:textId="77777777" w:rsidR="004D235E" w:rsidRDefault="00000000" w:rsidP="004D235E">
      <w:pPr>
        <w:pStyle w:val="BodyText"/>
        <w:tabs>
          <w:tab w:val="right" w:leader="dot" w:pos="10421"/>
        </w:tabs>
        <w:spacing w:before="1"/>
        <w:ind w:left="361"/>
      </w:pPr>
      <w:hyperlink w:anchor="_bookmark9" w:history="1">
        <w:r w:rsidR="004D235E">
          <w:rPr>
            <w:spacing w:val="-2"/>
          </w:rPr>
          <w:t>Procedure</w:t>
        </w:r>
        <w:r w:rsidR="004D235E">
          <w:rPr>
            <w:spacing w:val="6"/>
          </w:rPr>
          <w:t xml:space="preserve"> </w:t>
        </w:r>
        <w:r w:rsidR="004D235E">
          <w:rPr>
            <w:spacing w:val="-2"/>
          </w:rPr>
          <w:t>3213P</w:t>
        </w:r>
        <w:r w:rsidR="004D235E">
          <w:rPr>
            <w:spacing w:val="11"/>
          </w:rPr>
          <w:t xml:space="preserve"> </w:t>
        </w:r>
        <w:r w:rsidR="004D235E">
          <w:rPr>
            <w:spacing w:val="-2"/>
          </w:rPr>
          <w:t>Gender-Inclusive</w:t>
        </w:r>
        <w:r w:rsidR="004D235E">
          <w:rPr>
            <w:spacing w:val="6"/>
          </w:rPr>
          <w:t xml:space="preserve"> </w:t>
        </w:r>
        <w:r w:rsidR="004D235E">
          <w:rPr>
            <w:spacing w:val="-2"/>
          </w:rPr>
          <w:t>Schools</w:t>
        </w:r>
      </w:hyperlink>
      <w:r w:rsidR="004D235E">
        <w:tab/>
      </w:r>
      <w:r w:rsidR="004D235E">
        <w:rPr>
          <w:spacing w:val="-5"/>
        </w:rPr>
        <w:t>23</w:t>
      </w:r>
    </w:p>
    <w:p w14:paraId="1E414BAD" w14:textId="77777777" w:rsidR="004D235E" w:rsidRDefault="00000000" w:rsidP="004D235E">
      <w:pPr>
        <w:pStyle w:val="BodyText"/>
        <w:tabs>
          <w:tab w:val="right" w:leader="dot" w:pos="10424"/>
        </w:tabs>
        <w:spacing w:before="118"/>
      </w:pPr>
      <w:hyperlink w:anchor="_bookmark10" w:history="1">
        <w:r w:rsidR="004D235E">
          <w:t>Policy</w:t>
        </w:r>
        <w:r w:rsidR="004D235E">
          <w:rPr>
            <w:spacing w:val="-9"/>
          </w:rPr>
          <w:t xml:space="preserve"> </w:t>
        </w:r>
        <w:r w:rsidR="004D235E">
          <w:t>4312/Procedure</w:t>
        </w:r>
        <w:r w:rsidR="004D235E">
          <w:rPr>
            <w:spacing w:val="-9"/>
          </w:rPr>
          <w:t xml:space="preserve"> </w:t>
        </w:r>
        <w:r w:rsidR="004D235E">
          <w:t>4312P</w:t>
        </w:r>
        <w:r w:rsidR="004D235E">
          <w:rPr>
            <w:spacing w:val="-9"/>
          </w:rPr>
          <w:t xml:space="preserve"> </w:t>
        </w:r>
        <w:r w:rsidR="004D235E">
          <w:t>Complaints</w:t>
        </w:r>
        <w:r w:rsidR="004D235E">
          <w:rPr>
            <w:spacing w:val="-8"/>
          </w:rPr>
          <w:t xml:space="preserve"> </w:t>
        </w:r>
        <w:r w:rsidR="004D235E">
          <w:t>to</w:t>
        </w:r>
        <w:r w:rsidR="004D235E">
          <w:rPr>
            <w:spacing w:val="-7"/>
          </w:rPr>
          <w:t xml:space="preserve"> </w:t>
        </w:r>
        <w:r w:rsidR="004D235E">
          <w:t>Board</w:t>
        </w:r>
        <w:r w:rsidR="004D235E">
          <w:rPr>
            <w:spacing w:val="-9"/>
          </w:rPr>
          <w:t xml:space="preserve"> </w:t>
        </w:r>
        <w:r w:rsidR="004D235E">
          <w:t>Members</w:t>
        </w:r>
        <w:r w:rsidR="004D235E">
          <w:rPr>
            <w:spacing w:val="-8"/>
          </w:rPr>
          <w:t xml:space="preserve"> </w:t>
        </w:r>
        <w:r w:rsidR="004D235E">
          <w:t>Concerning</w:t>
        </w:r>
        <w:r w:rsidR="004D235E">
          <w:rPr>
            <w:spacing w:val="-9"/>
          </w:rPr>
          <w:t xml:space="preserve"> </w:t>
        </w:r>
        <w:r w:rsidR="004D235E">
          <w:rPr>
            <w:spacing w:val="-2"/>
          </w:rPr>
          <w:t>Staff</w:t>
        </w:r>
      </w:hyperlink>
      <w:r w:rsidR="004D235E">
        <w:tab/>
      </w:r>
      <w:r w:rsidR="004D235E">
        <w:rPr>
          <w:spacing w:val="-5"/>
        </w:rPr>
        <w:t>26</w:t>
      </w:r>
    </w:p>
    <w:p w14:paraId="4A00E71E" w14:textId="77777777" w:rsidR="004D235E" w:rsidRDefault="00000000" w:rsidP="004D235E">
      <w:pPr>
        <w:pStyle w:val="BodyText"/>
        <w:tabs>
          <w:tab w:val="right" w:leader="dot" w:pos="10423"/>
        </w:tabs>
        <w:spacing w:before="121"/>
      </w:pPr>
      <w:hyperlink w:anchor="_bookmark11" w:history="1">
        <w:r w:rsidR="004D235E">
          <w:t>Policy</w:t>
        </w:r>
        <w:r w:rsidR="004D235E">
          <w:rPr>
            <w:spacing w:val="-7"/>
          </w:rPr>
          <w:t xml:space="preserve"> </w:t>
        </w:r>
        <w:r w:rsidR="004D235E">
          <w:t>5010</w:t>
        </w:r>
        <w:r w:rsidR="004D235E">
          <w:rPr>
            <w:spacing w:val="-7"/>
          </w:rPr>
          <w:t xml:space="preserve"> </w:t>
        </w:r>
        <w:r w:rsidR="004D235E">
          <w:t>Affirmative</w:t>
        </w:r>
        <w:r w:rsidR="004D235E">
          <w:rPr>
            <w:spacing w:val="-7"/>
          </w:rPr>
          <w:t xml:space="preserve"> </w:t>
        </w:r>
        <w:r w:rsidR="004D235E">
          <w:t>Action</w:t>
        </w:r>
        <w:r w:rsidR="004D235E">
          <w:rPr>
            <w:spacing w:val="-7"/>
          </w:rPr>
          <w:t xml:space="preserve"> </w:t>
        </w:r>
        <w:r w:rsidR="004D235E">
          <w:t>and</w:t>
        </w:r>
        <w:r w:rsidR="004D235E">
          <w:rPr>
            <w:spacing w:val="-6"/>
          </w:rPr>
          <w:t xml:space="preserve"> </w:t>
        </w:r>
        <w:r w:rsidR="004D235E">
          <w:rPr>
            <w:spacing w:val="-2"/>
          </w:rPr>
          <w:t>Nondiscrimination</w:t>
        </w:r>
      </w:hyperlink>
      <w:r w:rsidR="004D235E">
        <w:tab/>
      </w:r>
      <w:r w:rsidR="004D235E">
        <w:rPr>
          <w:spacing w:val="-5"/>
        </w:rPr>
        <w:t>26</w:t>
      </w:r>
    </w:p>
    <w:p w14:paraId="1FAF3760" w14:textId="77777777" w:rsidR="004D235E" w:rsidRDefault="00000000" w:rsidP="004D235E">
      <w:pPr>
        <w:pStyle w:val="BodyText"/>
        <w:tabs>
          <w:tab w:val="right" w:leader="dot" w:pos="10429"/>
        </w:tabs>
        <w:ind w:left="360"/>
      </w:pPr>
      <w:hyperlink w:anchor="_bookmark12" w:history="1">
        <w:r w:rsidR="004D235E">
          <w:t>Procedure</w:t>
        </w:r>
        <w:r w:rsidR="004D235E">
          <w:rPr>
            <w:spacing w:val="-9"/>
          </w:rPr>
          <w:t xml:space="preserve"> </w:t>
        </w:r>
        <w:r w:rsidR="004D235E">
          <w:t>5010P</w:t>
        </w:r>
        <w:r w:rsidR="004D235E">
          <w:rPr>
            <w:spacing w:val="-8"/>
          </w:rPr>
          <w:t xml:space="preserve"> </w:t>
        </w:r>
        <w:r w:rsidR="004D235E">
          <w:t>Affirmative</w:t>
        </w:r>
        <w:r w:rsidR="004D235E">
          <w:rPr>
            <w:spacing w:val="-8"/>
          </w:rPr>
          <w:t xml:space="preserve"> </w:t>
        </w:r>
        <w:r w:rsidR="004D235E">
          <w:t>Action</w:t>
        </w:r>
        <w:r w:rsidR="004D235E">
          <w:rPr>
            <w:spacing w:val="-9"/>
          </w:rPr>
          <w:t xml:space="preserve"> </w:t>
        </w:r>
        <w:r w:rsidR="004D235E">
          <w:t>and</w:t>
        </w:r>
        <w:r w:rsidR="004D235E">
          <w:rPr>
            <w:spacing w:val="-7"/>
          </w:rPr>
          <w:t xml:space="preserve"> </w:t>
        </w:r>
        <w:r w:rsidR="004D235E">
          <w:rPr>
            <w:spacing w:val="-2"/>
          </w:rPr>
          <w:t>Nondiscrimination</w:t>
        </w:r>
      </w:hyperlink>
      <w:r w:rsidR="004D235E">
        <w:tab/>
      </w:r>
      <w:r w:rsidR="004D235E">
        <w:rPr>
          <w:spacing w:val="-5"/>
        </w:rPr>
        <w:t>28</w:t>
      </w:r>
    </w:p>
    <w:p w14:paraId="1FEC30AC" w14:textId="77777777" w:rsidR="004D235E" w:rsidRDefault="00000000" w:rsidP="004D235E">
      <w:pPr>
        <w:pStyle w:val="BodyText"/>
        <w:tabs>
          <w:tab w:val="right" w:leader="dot" w:pos="10396"/>
        </w:tabs>
        <w:spacing w:before="119"/>
      </w:pPr>
      <w:hyperlink w:anchor="_bookmark13" w:history="1">
        <w:r w:rsidR="004D235E">
          <w:t>Policy</w:t>
        </w:r>
        <w:r w:rsidR="004D235E">
          <w:rPr>
            <w:spacing w:val="-6"/>
          </w:rPr>
          <w:t xml:space="preserve"> </w:t>
        </w:r>
        <w:r w:rsidR="004D235E">
          <w:t>5160</w:t>
        </w:r>
        <w:r w:rsidR="004D235E">
          <w:rPr>
            <w:spacing w:val="-6"/>
          </w:rPr>
          <w:t xml:space="preserve"> </w:t>
        </w:r>
        <w:r w:rsidR="004D235E">
          <w:t>Sexual</w:t>
        </w:r>
        <w:r w:rsidR="004D235E">
          <w:rPr>
            <w:spacing w:val="-6"/>
          </w:rPr>
          <w:t xml:space="preserve"> </w:t>
        </w:r>
        <w:r w:rsidR="004D235E">
          <w:rPr>
            <w:spacing w:val="-2"/>
          </w:rPr>
          <w:t>Harassment</w:t>
        </w:r>
      </w:hyperlink>
      <w:r w:rsidR="004D235E">
        <w:tab/>
      </w:r>
      <w:r w:rsidR="004D235E">
        <w:rPr>
          <w:spacing w:val="-5"/>
        </w:rPr>
        <w:t>31</w:t>
      </w:r>
    </w:p>
    <w:p w14:paraId="4314054F" w14:textId="77777777" w:rsidR="004D235E" w:rsidRDefault="00000000" w:rsidP="004D235E">
      <w:pPr>
        <w:pStyle w:val="BodyText"/>
        <w:tabs>
          <w:tab w:val="right" w:leader="dot" w:pos="10422"/>
        </w:tabs>
        <w:spacing w:before="1"/>
        <w:ind w:left="361"/>
      </w:pPr>
      <w:hyperlink w:anchor="_bookmark14" w:history="1">
        <w:r w:rsidR="004D235E">
          <w:t>Procedure</w:t>
        </w:r>
        <w:r w:rsidR="004D235E">
          <w:rPr>
            <w:spacing w:val="-9"/>
          </w:rPr>
          <w:t xml:space="preserve"> </w:t>
        </w:r>
        <w:r w:rsidR="004D235E">
          <w:t>5160P</w:t>
        </w:r>
        <w:r w:rsidR="004D235E">
          <w:rPr>
            <w:spacing w:val="-8"/>
          </w:rPr>
          <w:t xml:space="preserve"> </w:t>
        </w:r>
        <w:r w:rsidR="004D235E">
          <w:t>Sexual</w:t>
        </w:r>
        <w:r w:rsidR="004D235E">
          <w:rPr>
            <w:spacing w:val="-6"/>
          </w:rPr>
          <w:t xml:space="preserve"> </w:t>
        </w:r>
        <w:r w:rsidR="004D235E">
          <w:rPr>
            <w:spacing w:val="-2"/>
          </w:rPr>
          <w:t>Harassment</w:t>
        </w:r>
      </w:hyperlink>
      <w:r w:rsidR="004D235E">
        <w:tab/>
      </w:r>
      <w:r w:rsidR="004D235E">
        <w:rPr>
          <w:spacing w:val="-5"/>
        </w:rPr>
        <w:t>32</w:t>
      </w:r>
    </w:p>
    <w:p w14:paraId="721C84D5" w14:textId="77777777" w:rsidR="004D235E" w:rsidRDefault="00000000" w:rsidP="004D235E">
      <w:pPr>
        <w:pStyle w:val="BodyText"/>
        <w:tabs>
          <w:tab w:val="right" w:leader="dot" w:pos="10423"/>
        </w:tabs>
        <w:spacing w:before="120" w:line="226" w:lineRule="exact"/>
      </w:pPr>
      <w:hyperlink w:anchor="_bookmark15" w:history="1">
        <w:r w:rsidR="004D235E">
          <w:t>Policy</w:t>
        </w:r>
        <w:r w:rsidR="004D235E">
          <w:rPr>
            <w:spacing w:val="-10"/>
          </w:rPr>
          <w:t xml:space="preserve"> </w:t>
        </w:r>
        <w:r w:rsidR="004D235E">
          <w:t>5253</w:t>
        </w:r>
        <w:r w:rsidR="004D235E">
          <w:rPr>
            <w:spacing w:val="-10"/>
          </w:rPr>
          <w:t xml:space="preserve"> </w:t>
        </w:r>
        <w:r w:rsidR="004D235E">
          <w:t>Maintaining</w:t>
        </w:r>
        <w:r w:rsidR="004D235E">
          <w:rPr>
            <w:spacing w:val="-11"/>
          </w:rPr>
          <w:t xml:space="preserve"> </w:t>
        </w:r>
        <w:r w:rsidR="004D235E">
          <w:t>Professional</w:t>
        </w:r>
        <w:r w:rsidR="004D235E">
          <w:rPr>
            <w:spacing w:val="-10"/>
          </w:rPr>
          <w:t xml:space="preserve"> </w:t>
        </w:r>
        <w:r w:rsidR="004D235E">
          <w:t>Staff/Student</w:t>
        </w:r>
        <w:r w:rsidR="004D235E">
          <w:rPr>
            <w:spacing w:val="-10"/>
          </w:rPr>
          <w:t xml:space="preserve"> </w:t>
        </w:r>
        <w:r w:rsidR="004D235E">
          <w:rPr>
            <w:spacing w:val="-2"/>
          </w:rPr>
          <w:t>Boundaries</w:t>
        </w:r>
      </w:hyperlink>
      <w:r w:rsidR="004D235E">
        <w:tab/>
      </w:r>
      <w:r w:rsidR="004D235E">
        <w:rPr>
          <w:spacing w:val="-5"/>
        </w:rPr>
        <w:t>36</w:t>
      </w:r>
    </w:p>
    <w:p w14:paraId="4B20D71D" w14:textId="77777777" w:rsidR="004D235E" w:rsidRDefault="00000000" w:rsidP="004D235E">
      <w:pPr>
        <w:pStyle w:val="BodyText"/>
        <w:tabs>
          <w:tab w:val="right" w:leader="dot" w:pos="10411"/>
        </w:tabs>
        <w:spacing w:line="226" w:lineRule="exact"/>
        <w:ind w:left="360"/>
      </w:pPr>
      <w:hyperlink w:anchor="_bookmark16" w:history="1">
        <w:r w:rsidR="004D235E">
          <w:t>Procedure</w:t>
        </w:r>
        <w:r w:rsidR="004D235E">
          <w:rPr>
            <w:spacing w:val="-12"/>
          </w:rPr>
          <w:t xml:space="preserve"> </w:t>
        </w:r>
        <w:r w:rsidR="004D235E">
          <w:t>5253P</w:t>
        </w:r>
        <w:r w:rsidR="004D235E">
          <w:rPr>
            <w:spacing w:val="-9"/>
          </w:rPr>
          <w:t xml:space="preserve"> </w:t>
        </w:r>
        <w:r w:rsidR="004D235E">
          <w:t>Maintaining</w:t>
        </w:r>
        <w:r w:rsidR="004D235E">
          <w:rPr>
            <w:spacing w:val="-12"/>
          </w:rPr>
          <w:t xml:space="preserve"> </w:t>
        </w:r>
        <w:r w:rsidR="004D235E">
          <w:t>Professional</w:t>
        </w:r>
        <w:r w:rsidR="004D235E">
          <w:rPr>
            <w:spacing w:val="-12"/>
          </w:rPr>
          <w:t xml:space="preserve"> </w:t>
        </w:r>
        <w:r w:rsidR="004D235E">
          <w:t>Staff/Student</w:t>
        </w:r>
        <w:r w:rsidR="004D235E">
          <w:rPr>
            <w:spacing w:val="-11"/>
          </w:rPr>
          <w:t xml:space="preserve"> </w:t>
        </w:r>
        <w:r w:rsidR="004D235E">
          <w:rPr>
            <w:spacing w:val="-2"/>
          </w:rPr>
          <w:t>Boundaries</w:t>
        </w:r>
      </w:hyperlink>
      <w:r w:rsidR="004D235E">
        <w:tab/>
      </w:r>
      <w:r w:rsidR="004D235E">
        <w:rPr>
          <w:spacing w:val="-5"/>
        </w:rPr>
        <w:t>37</w:t>
      </w:r>
    </w:p>
    <w:p w14:paraId="45E95790" w14:textId="77777777" w:rsidR="004D235E" w:rsidRDefault="004D235E" w:rsidP="004D235E">
      <w:pPr>
        <w:pStyle w:val="Heading3"/>
        <w:spacing w:before="289"/>
        <w:ind w:left="233"/>
      </w:pPr>
      <w:r>
        <w:rPr>
          <w:noProof/>
        </w:rPr>
        <mc:AlternateContent>
          <mc:Choice Requires="wps">
            <w:drawing>
              <wp:anchor distT="0" distB="0" distL="0" distR="0" simplePos="0" relativeHeight="251663361" behindDoc="0" locked="0" layoutInCell="1" allowOverlap="1" wp14:anchorId="0EBD336C" wp14:editId="0B6A8211">
                <wp:simplePos x="0" y="0"/>
                <wp:positionH relativeFrom="page">
                  <wp:posOffset>451104</wp:posOffset>
                </wp:positionH>
                <wp:positionV relativeFrom="paragraph">
                  <wp:posOffset>365339</wp:posOffset>
                </wp:positionV>
                <wp:extent cx="6861175" cy="2794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1175" cy="27940"/>
                        </a:xfrm>
                        <a:custGeom>
                          <a:avLst/>
                          <a:gdLst/>
                          <a:ahLst/>
                          <a:cxnLst/>
                          <a:rect l="l" t="t" r="r" b="b"/>
                          <a:pathLst>
                            <a:path w="6861175" h="27940">
                              <a:moveTo>
                                <a:pt x="6861048" y="0"/>
                              </a:moveTo>
                              <a:lnTo>
                                <a:pt x="0" y="0"/>
                              </a:lnTo>
                              <a:lnTo>
                                <a:pt x="0" y="27432"/>
                              </a:lnTo>
                              <a:lnTo>
                                <a:pt x="6861048" y="27432"/>
                              </a:lnTo>
                              <a:lnTo>
                                <a:pt x="6861048" y="0"/>
                              </a:lnTo>
                              <a:close/>
                            </a:path>
                          </a:pathLst>
                        </a:custGeom>
                        <a:solidFill>
                          <a:srgbClr val="D9521E"/>
                        </a:solidFill>
                      </wps:spPr>
                      <wps:bodyPr wrap="square" lIns="0" tIns="0" rIns="0" bIns="0" rtlCol="0">
                        <a:prstTxWarp prst="textNoShape">
                          <a:avLst/>
                        </a:prstTxWarp>
                        <a:noAutofit/>
                      </wps:bodyPr>
                    </wps:wsp>
                  </a:graphicData>
                </a:graphic>
              </wp:anchor>
            </w:drawing>
          </mc:Choice>
          <mc:Fallback>
            <w:pict>
              <v:shape w14:anchorId="3244825D" id="Graphic 15" o:spid="_x0000_s1026" style="position:absolute;margin-left:35.5pt;margin-top:28.75pt;width:540.25pt;height:2.2pt;z-index:251663361;visibility:visible;mso-wrap-style:square;mso-wrap-distance-left:0;mso-wrap-distance-top:0;mso-wrap-distance-right:0;mso-wrap-distance-bottom:0;mso-position-horizontal:absolute;mso-position-horizontal-relative:page;mso-position-vertical:absolute;mso-position-vertical-relative:text;v-text-anchor:top" coordsize="686117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7ILKAIAAMEEAAAOAAAAZHJzL2Uyb0RvYy54bWysVMFu2zAMvQ/YPwi6L068NG2NOMXQrMOA&#10;oi3QDDsrshwbk0VNVOLk70fJUWpspw27SJT5RD0+kl7eHTvNDsphC6bks8mUM2UkVK3Zlfzb5uHD&#10;DWfohamEBqNKflLI71bv3y17W6gcGtCVcoyCGCx6W/LGe1tkGcpGdQInYJUhZw2uE56ObpdVTvQU&#10;vdNZPp0ush5cZR1IhUhf14OTr2L8ulbSP9c1Ks90yYmbj6uL6zas2Wopip0TtmnlmYb4BxadaA09&#10;egm1Fl6wvWv/CNW10gFC7ScSugzqupUq5kDZzKa/ZfPaCKtiLiQO2otM+P/CyqfDq31xgTraR5A/&#10;kBTJeovFxRMOeMYca9cFLBFnx6ji6aKiOnom6ePiZjGbXV9xJsmXX9/Oo8qZKNJluUf/RUEMJA6P&#10;6IciVMkSTbLk0STTUSlDEXUsoueMiug4oyJuhyJa4cO9wC6YrB8xaRKR4O3goDYQcT4kEfhO59Sn&#10;KRWi+obRZoylFhqhki/tNsYbMPn1/GMemFG05E/7gBu/+3foJGiKJzWgGp4Kqcc3L3LQ+2PBEXRb&#10;PbRaBwHQ7bb32rGDIGXXt1f57POZ8ggWu2FogNAKW6hOL471NDMlx5974RRn+quhpgwDlgyXjG0y&#10;nNf3EMcwau/Qb47fhbPMkllyT/3zBKnlRZE6g/gHwIANNw182nuo29A2kdvA6HygOYn5n2c6DOL4&#10;HFFvf57VLwAAAP//AwBQSwMEFAAGAAgAAAAhABA45PHgAAAACQEAAA8AAABkcnMvZG93bnJldi54&#10;bWxMj8FOwzAQRO9I/IO1SNyoY6S4ELKpgIKQkHqg0AM3N16SiHidxm4b/h73BLdZzWrmTbmYXC8O&#10;NIbOM4KaZSCIa287bhA+3p+vbkCEaNia3jMh/FCARXV+VprC+iO/0WEdG5FCOBQGoY1xKKQMdUvO&#10;hJkfiJP35UdnYjrHRtrRHFO46+V1lmnpTMepoTUDPbZUf6/3DmHaxaV+evDLl2b3udmstM7l6hXx&#10;8mK6vwMRaYp/z3DCT+hQJaat37MNokeYqzQlIuTzHMTJV7lKaoug1S3IqpT/F1S/AAAA//8DAFBL&#10;AQItABQABgAIAAAAIQC2gziS/gAAAOEBAAATAAAAAAAAAAAAAAAAAAAAAABbQ29udGVudF9UeXBl&#10;c10ueG1sUEsBAi0AFAAGAAgAAAAhADj9If/WAAAAlAEAAAsAAAAAAAAAAAAAAAAALwEAAF9yZWxz&#10;Ly5yZWxzUEsBAi0AFAAGAAgAAAAhAIefsgsoAgAAwQQAAA4AAAAAAAAAAAAAAAAALgIAAGRycy9l&#10;Mm9Eb2MueG1sUEsBAi0AFAAGAAgAAAAhABA45PHgAAAACQEAAA8AAAAAAAAAAAAAAAAAggQAAGRy&#10;cy9kb3ducmV2LnhtbFBLBQYAAAAABAAEAPMAAACPBQAAAAA=&#10;" path="m6861048,l,,,27432r6861048,l6861048,xe" fillcolor="#d9521e" stroked="f">
                <v:path arrowok="t"/>
                <w10:wrap anchorx="page"/>
              </v:shape>
            </w:pict>
          </mc:Fallback>
        </mc:AlternateContent>
      </w:r>
      <w:r>
        <w:rPr>
          <w:color w:val="D9521E"/>
        </w:rPr>
        <w:t>SERIES</w:t>
      </w:r>
      <w:r>
        <w:rPr>
          <w:color w:val="D9521E"/>
          <w:spacing w:val="-6"/>
        </w:rPr>
        <w:t xml:space="preserve"> </w:t>
      </w:r>
      <w:r>
        <w:rPr>
          <w:color w:val="D9521E"/>
        </w:rPr>
        <w:t>1000</w:t>
      </w:r>
      <w:r>
        <w:rPr>
          <w:color w:val="D9521E"/>
          <w:spacing w:val="-4"/>
        </w:rPr>
        <w:t xml:space="preserve"> </w:t>
      </w:r>
      <w:r>
        <w:rPr>
          <w:color w:val="D9521E"/>
        </w:rPr>
        <w:t>–</w:t>
      </w:r>
      <w:r>
        <w:rPr>
          <w:color w:val="D9521E"/>
          <w:spacing w:val="-7"/>
        </w:rPr>
        <w:t xml:space="preserve"> </w:t>
      </w:r>
      <w:r>
        <w:rPr>
          <w:color w:val="D9521E"/>
        </w:rPr>
        <w:t>BOARD</w:t>
      </w:r>
      <w:r>
        <w:rPr>
          <w:color w:val="D9521E"/>
          <w:spacing w:val="-4"/>
        </w:rPr>
        <w:t xml:space="preserve"> </w:t>
      </w:r>
      <w:r>
        <w:rPr>
          <w:color w:val="D9521E"/>
        </w:rPr>
        <w:t>OF</w:t>
      </w:r>
      <w:r>
        <w:rPr>
          <w:color w:val="D9521E"/>
          <w:spacing w:val="-5"/>
        </w:rPr>
        <w:t xml:space="preserve"> </w:t>
      </w:r>
      <w:r>
        <w:rPr>
          <w:color w:val="D9521E"/>
          <w:spacing w:val="-2"/>
        </w:rPr>
        <w:t>DIRECTORS</w:t>
      </w:r>
    </w:p>
    <w:p w14:paraId="23D11BF6" w14:textId="77777777" w:rsidR="004D235E" w:rsidRDefault="00000000" w:rsidP="004D235E">
      <w:pPr>
        <w:pStyle w:val="BodyText"/>
        <w:tabs>
          <w:tab w:val="right" w:leader="dot" w:pos="10435"/>
        </w:tabs>
        <w:spacing w:before="223"/>
      </w:pPr>
      <w:hyperlink w:anchor="_bookmark17" w:history="1">
        <w:r w:rsidR="004D235E">
          <w:t>Schedule</w:t>
        </w:r>
        <w:r w:rsidR="004D235E">
          <w:rPr>
            <w:spacing w:val="-8"/>
          </w:rPr>
          <w:t xml:space="preserve"> </w:t>
        </w:r>
        <w:r w:rsidR="004D235E">
          <w:t>1400S</w:t>
        </w:r>
        <w:r w:rsidR="004D235E">
          <w:rPr>
            <w:spacing w:val="-8"/>
          </w:rPr>
          <w:t xml:space="preserve"> </w:t>
        </w:r>
        <w:r w:rsidR="004D235E">
          <w:t>Board</w:t>
        </w:r>
        <w:r w:rsidR="004D235E">
          <w:rPr>
            <w:spacing w:val="-7"/>
          </w:rPr>
          <w:t xml:space="preserve"> </w:t>
        </w:r>
        <w:r w:rsidR="004D235E">
          <w:t>Meeting</w:t>
        </w:r>
        <w:r w:rsidR="004D235E">
          <w:rPr>
            <w:spacing w:val="-8"/>
          </w:rPr>
          <w:t xml:space="preserve"> </w:t>
        </w:r>
        <w:r w:rsidR="004D235E">
          <w:rPr>
            <w:spacing w:val="-2"/>
          </w:rPr>
          <w:t>Schedule</w:t>
        </w:r>
      </w:hyperlink>
      <w:r w:rsidR="004D235E">
        <w:tab/>
      </w:r>
      <w:r w:rsidR="004D235E">
        <w:rPr>
          <w:spacing w:val="-5"/>
        </w:rPr>
        <w:t>40</w:t>
      </w:r>
    </w:p>
    <w:p w14:paraId="282A6E61" w14:textId="77777777" w:rsidR="004D235E" w:rsidRDefault="004D235E" w:rsidP="004D235E">
      <w:pPr>
        <w:pStyle w:val="Heading3"/>
        <w:spacing w:before="289"/>
        <w:ind w:left="232"/>
      </w:pPr>
      <w:r>
        <w:rPr>
          <w:noProof/>
        </w:rPr>
        <mc:AlternateContent>
          <mc:Choice Requires="wps">
            <w:drawing>
              <wp:anchor distT="0" distB="0" distL="0" distR="0" simplePos="0" relativeHeight="251664385" behindDoc="0" locked="0" layoutInCell="1" allowOverlap="1" wp14:anchorId="100C72C3" wp14:editId="489B593D">
                <wp:simplePos x="0" y="0"/>
                <wp:positionH relativeFrom="page">
                  <wp:posOffset>451104</wp:posOffset>
                </wp:positionH>
                <wp:positionV relativeFrom="paragraph">
                  <wp:posOffset>365788</wp:posOffset>
                </wp:positionV>
                <wp:extent cx="6861175" cy="2794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1175" cy="27940"/>
                        </a:xfrm>
                        <a:custGeom>
                          <a:avLst/>
                          <a:gdLst/>
                          <a:ahLst/>
                          <a:cxnLst/>
                          <a:rect l="l" t="t" r="r" b="b"/>
                          <a:pathLst>
                            <a:path w="6861175" h="27940">
                              <a:moveTo>
                                <a:pt x="6861048" y="0"/>
                              </a:moveTo>
                              <a:lnTo>
                                <a:pt x="0" y="0"/>
                              </a:lnTo>
                              <a:lnTo>
                                <a:pt x="0" y="27432"/>
                              </a:lnTo>
                              <a:lnTo>
                                <a:pt x="6861048" y="27432"/>
                              </a:lnTo>
                              <a:lnTo>
                                <a:pt x="6861048" y="0"/>
                              </a:lnTo>
                              <a:close/>
                            </a:path>
                          </a:pathLst>
                        </a:custGeom>
                        <a:solidFill>
                          <a:srgbClr val="D9521E"/>
                        </a:solidFill>
                      </wps:spPr>
                      <wps:bodyPr wrap="square" lIns="0" tIns="0" rIns="0" bIns="0" rtlCol="0">
                        <a:prstTxWarp prst="textNoShape">
                          <a:avLst/>
                        </a:prstTxWarp>
                        <a:noAutofit/>
                      </wps:bodyPr>
                    </wps:wsp>
                  </a:graphicData>
                </a:graphic>
              </wp:anchor>
            </w:drawing>
          </mc:Choice>
          <mc:Fallback>
            <w:pict>
              <v:shape w14:anchorId="38AC0E6E" id="Graphic 16" o:spid="_x0000_s1026" style="position:absolute;margin-left:35.5pt;margin-top:28.8pt;width:540.25pt;height:2.2pt;z-index:251664385;visibility:visible;mso-wrap-style:square;mso-wrap-distance-left:0;mso-wrap-distance-top:0;mso-wrap-distance-right:0;mso-wrap-distance-bottom:0;mso-position-horizontal:absolute;mso-position-horizontal-relative:page;mso-position-vertical:absolute;mso-position-vertical-relative:text;v-text-anchor:top" coordsize="686117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7ILKAIAAMEEAAAOAAAAZHJzL2Uyb0RvYy54bWysVMFu2zAMvQ/YPwi6L068NG2NOMXQrMOA&#10;oi3QDDsrshwbk0VNVOLk70fJUWpspw27SJT5RD0+kl7eHTvNDsphC6bks8mUM2UkVK3Zlfzb5uHD&#10;DWfohamEBqNKflLI71bv3y17W6gcGtCVcoyCGCx6W/LGe1tkGcpGdQInYJUhZw2uE56ObpdVTvQU&#10;vdNZPp0ush5cZR1IhUhf14OTr2L8ulbSP9c1Ks90yYmbj6uL6zas2Wopip0TtmnlmYb4BxadaA09&#10;egm1Fl6wvWv/CNW10gFC7ScSugzqupUq5kDZzKa/ZfPaCKtiLiQO2otM+P/CyqfDq31xgTraR5A/&#10;kBTJeovFxRMOeMYca9cFLBFnx6ji6aKiOnom6ePiZjGbXV9xJsmXX9/Oo8qZKNJluUf/RUEMJA6P&#10;6IciVMkSTbLk0STTUSlDEXUsoueMiug4oyJuhyJa4cO9wC6YrB8xaRKR4O3goDYQcT4kEfhO59Sn&#10;KRWi+obRZoylFhqhki/tNsYbMPn1/GMemFG05E/7gBu/+3foJGiKJzWgGp4Kqcc3L3LQ+2PBEXRb&#10;PbRaBwHQ7bb32rGDIGXXt1f57POZ8ggWu2FogNAKW6hOL471NDMlx5974RRn+quhpgwDlgyXjG0y&#10;nNf3EMcwau/Qb47fhbPMkllyT/3zBKnlRZE6g/gHwIANNw182nuo29A2kdvA6HygOYn5n2c6DOL4&#10;HFFvf57VLwAAAP//AwBQSwMEFAAGAAgAAAAhAGfXb9rgAAAACQEAAA8AAABkcnMvZG93bnJldi54&#10;bWxMj0FPwkAUhO8m/IfNI/Em25J0MbWvBEVjYsJBlIO3pftsG7pvS3eB+u9dTnqczGTmm2I52k6c&#10;afCtY4R0loAgrpxpuUb4/Hi5uwfhg2ajO8eE8EMeluXkptC5cRd+p/M21CKWsM81QhNCn0vpq4as&#10;9jPXE0fv2w1WhyiHWppBX2K57eQ8SZS0uuW40OienhqqDtuTRRiPYa2eH936tT5+7XYbpTK5eUO8&#10;nY6rBxCBxvAXhit+RIcyMu3diY0XHcIijVcCQrZQIK5+mqUZiD2Cmicgy0L+f1D+AgAA//8DAFBL&#10;AQItABQABgAIAAAAIQC2gziS/gAAAOEBAAATAAAAAAAAAAAAAAAAAAAAAABbQ29udGVudF9UeXBl&#10;c10ueG1sUEsBAi0AFAAGAAgAAAAhADj9If/WAAAAlAEAAAsAAAAAAAAAAAAAAAAALwEAAF9yZWxz&#10;Ly5yZWxzUEsBAi0AFAAGAAgAAAAhAIefsgsoAgAAwQQAAA4AAAAAAAAAAAAAAAAALgIAAGRycy9l&#10;Mm9Eb2MueG1sUEsBAi0AFAAGAAgAAAAhAGfXb9rgAAAACQEAAA8AAAAAAAAAAAAAAAAAggQAAGRy&#10;cy9kb3ducmV2LnhtbFBLBQYAAAAABAAEAPMAAACPBQAAAAA=&#10;" path="m6861048,l,,,27432r6861048,l6861048,xe" fillcolor="#d9521e" stroked="f">
                <v:path arrowok="t"/>
                <w10:wrap anchorx="page"/>
              </v:shape>
            </w:pict>
          </mc:Fallback>
        </mc:AlternateContent>
      </w:r>
      <w:r>
        <w:rPr>
          <w:color w:val="D9521E"/>
        </w:rPr>
        <w:t>SERIES</w:t>
      </w:r>
      <w:r>
        <w:rPr>
          <w:color w:val="D9521E"/>
          <w:spacing w:val="-5"/>
        </w:rPr>
        <w:t xml:space="preserve"> </w:t>
      </w:r>
      <w:r>
        <w:rPr>
          <w:color w:val="D9521E"/>
        </w:rPr>
        <w:t>2000</w:t>
      </w:r>
      <w:r>
        <w:rPr>
          <w:color w:val="D9521E"/>
          <w:spacing w:val="-6"/>
        </w:rPr>
        <w:t xml:space="preserve"> </w:t>
      </w:r>
      <w:r>
        <w:rPr>
          <w:color w:val="D9521E"/>
        </w:rPr>
        <w:t>–</w:t>
      </w:r>
      <w:r>
        <w:rPr>
          <w:color w:val="D9521E"/>
          <w:spacing w:val="-4"/>
        </w:rPr>
        <w:t xml:space="preserve"> </w:t>
      </w:r>
      <w:r>
        <w:rPr>
          <w:color w:val="D9521E"/>
          <w:spacing w:val="-2"/>
        </w:rPr>
        <w:t>INSTRUCTION</w:t>
      </w:r>
    </w:p>
    <w:p w14:paraId="7ED95A0C" w14:textId="77777777" w:rsidR="004D235E" w:rsidRDefault="00000000" w:rsidP="004D235E">
      <w:pPr>
        <w:pStyle w:val="BodyText"/>
        <w:tabs>
          <w:tab w:val="right" w:leader="dot" w:pos="10435"/>
        </w:tabs>
        <w:spacing w:before="224"/>
      </w:pPr>
      <w:hyperlink w:anchor="_bookmark18" w:history="1">
        <w:r w:rsidR="004D235E">
          <w:t>Policy</w:t>
        </w:r>
        <w:r w:rsidR="004D235E">
          <w:rPr>
            <w:spacing w:val="-11"/>
          </w:rPr>
          <w:t xml:space="preserve"> </w:t>
        </w:r>
        <w:r w:rsidR="004D235E">
          <w:t>2105/Procedure</w:t>
        </w:r>
        <w:r w:rsidR="004D235E">
          <w:rPr>
            <w:spacing w:val="-11"/>
          </w:rPr>
          <w:t xml:space="preserve"> </w:t>
        </w:r>
        <w:r w:rsidR="004D235E">
          <w:t>2105P</w:t>
        </w:r>
        <w:r w:rsidR="004D235E">
          <w:rPr>
            <w:spacing w:val="-10"/>
          </w:rPr>
          <w:t xml:space="preserve"> </w:t>
        </w:r>
        <w:r w:rsidR="004D235E">
          <w:t>Educational</w:t>
        </w:r>
        <w:r w:rsidR="004D235E">
          <w:rPr>
            <w:spacing w:val="-10"/>
          </w:rPr>
          <w:t xml:space="preserve"> </w:t>
        </w:r>
        <w:r w:rsidR="004D235E">
          <w:rPr>
            <w:spacing w:val="-2"/>
          </w:rPr>
          <w:t>Research</w:t>
        </w:r>
      </w:hyperlink>
      <w:r w:rsidR="004D235E">
        <w:tab/>
      </w:r>
      <w:r w:rsidR="004D235E">
        <w:rPr>
          <w:spacing w:val="-5"/>
        </w:rPr>
        <w:t>40</w:t>
      </w:r>
    </w:p>
    <w:p w14:paraId="73608441" w14:textId="77777777" w:rsidR="004D235E" w:rsidRDefault="00000000" w:rsidP="004D235E">
      <w:pPr>
        <w:pStyle w:val="BodyText"/>
        <w:tabs>
          <w:tab w:val="right" w:leader="dot" w:pos="10435"/>
        </w:tabs>
        <w:spacing w:before="121"/>
      </w:pPr>
      <w:hyperlink w:anchor="_bookmark20" w:history="1">
        <w:r w:rsidR="004D235E">
          <w:t>Procedure</w:t>
        </w:r>
        <w:r w:rsidR="004D235E">
          <w:rPr>
            <w:spacing w:val="-10"/>
          </w:rPr>
          <w:t xml:space="preserve"> </w:t>
        </w:r>
        <w:r w:rsidR="004D235E">
          <w:t>2125P</w:t>
        </w:r>
        <w:r w:rsidR="004D235E">
          <w:rPr>
            <w:spacing w:val="-6"/>
          </w:rPr>
          <w:t xml:space="preserve"> </w:t>
        </w:r>
        <w:r w:rsidR="004D235E">
          <w:t>Web-Based</w:t>
        </w:r>
        <w:r w:rsidR="004D235E">
          <w:rPr>
            <w:spacing w:val="-9"/>
          </w:rPr>
          <w:t xml:space="preserve"> </w:t>
        </w:r>
        <w:r w:rsidR="004D235E">
          <w:t>Resources</w:t>
        </w:r>
        <w:r w:rsidR="004D235E">
          <w:rPr>
            <w:spacing w:val="-9"/>
          </w:rPr>
          <w:t xml:space="preserve"> </w:t>
        </w:r>
        <w:r w:rsidR="004D235E">
          <w:t>and</w:t>
        </w:r>
        <w:r w:rsidR="004D235E">
          <w:rPr>
            <w:spacing w:val="-8"/>
          </w:rPr>
          <w:t xml:space="preserve"> </w:t>
        </w:r>
        <w:r w:rsidR="004D235E">
          <w:t>Other</w:t>
        </w:r>
        <w:r w:rsidR="004D235E">
          <w:rPr>
            <w:spacing w:val="-10"/>
          </w:rPr>
          <w:t xml:space="preserve"> </w:t>
        </w:r>
        <w:r w:rsidR="004D235E">
          <w:t>Online</w:t>
        </w:r>
        <w:r w:rsidR="004D235E">
          <w:rPr>
            <w:spacing w:val="-9"/>
          </w:rPr>
          <w:t xml:space="preserve"> </w:t>
        </w:r>
        <w:r w:rsidR="004D235E">
          <w:t>Educational</w:t>
        </w:r>
        <w:r w:rsidR="004D235E">
          <w:rPr>
            <w:spacing w:val="-9"/>
          </w:rPr>
          <w:t xml:space="preserve"> </w:t>
        </w:r>
        <w:r w:rsidR="004D235E">
          <w:rPr>
            <w:spacing w:val="-2"/>
          </w:rPr>
          <w:t>Services</w:t>
        </w:r>
      </w:hyperlink>
      <w:r w:rsidR="004D235E">
        <w:tab/>
      </w:r>
      <w:r w:rsidR="004D235E">
        <w:rPr>
          <w:spacing w:val="-5"/>
        </w:rPr>
        <w:t>40</w:t>
      </w:r>
    </w:p>
    <w:p w14:paraId="58BEA23B" w14:textId="77777777" w:rsidR="004D235E" w:rsidRDefault="00000000" w:rsidP="004D235E">
      <w:pPr>
        <w:pStyle w:val="BodyText"/>
        <w:tabs>
          <w:tab w:val="right" w:leader="dot" w:pos="10435"/>
        </w:tabs>
        <w:spacing w:before="118"/>
      </w:pPr>
      <w:hyperlink w:anchor="_bookmark21" w:history="1">
        <w:r w:rsidR="004D235E">
          <w:t>Procedure</w:t>
        </w:r>
        <w:r w:rsidR="004D235E">
          <w:rPr>
            <w:spacing w:val="-10"/>
          </w:rPr>
          <w:t xml:space="preserve"> </w:t>
        </w:r>
        <w:r w:rsidR="004D235E">
          <w:t>2145P</w:t>
        </w:r>
        <w:r w:rsidR="004D235E">
          <w:rPr>
            <w:spacing w:val="-9"/>
          </w:rPr>
          <w:t xml:space="preserve"> </w:t>
        </w:r>
        <w:r w:rsidR="004D235E">
          <w:t>Suicide</w:t>
        </w:r>
        <w:r w:rsidR="004D235E">
          <w:rPr>
            <w:spacing w:val="-9"/>
          </w:rPr>
          <w:t xml:space="preserve"> </w:t>
        </w:r>
        <w:r w:rsidR="004D235E">
          <w:rPr>
            <w:spacing w:val="-2"/>
          </w:rPr>
          <w:t>Prevention</w:t>
        </w:r>
      </w:hyperlink>
      <w:r w:rsidR="004D235E">
        <w:tab/>
      </w:r>
      <w:r w:rsidR="004D235E">
        <w:rPr>
          <w:spacing w:val="-5"/>
        </w:rPr>
        <w:t>40</w:t>
      </w:r>
    </w:p>
    <w:p w14:paraId="24628B93" w14:textId="77777777" w:rsidR="004D235E" w:rsidRDefault="00000000" w:rsidP="004D235E">
      <w:pPr>
        <w:pStyle w:val="BodyText"/>
        <w:tabs>
          <w:tab w:val="right" w:leader="dot" w:pos="10435"/>
        </w:tabs>
        <w:spacing w:before="121"/>
      </w:pPr>
      <w:hyperlink w:anchor="_bookmark19" w:history="1">
        <w:r w:rsidR="004D235E">
          <w:t>Procedure</w:t>
        </w:r>
        <w:r w:rsidR="004D235E">
          <w:rPr>
            <w:spacing w:val="-11"/>
          </w:rPr>
          <w:t xml:space="preserve"> </w:t>
        </w:r>
        <w:r w:rsidR="004D235E">
          <w:t>2150P</w:t>
        </w:r>
        <w:r w:rsidR="004D235E">
          <w:rPr>
            <w:spacing w:val="-10"/>
          </w:rPr>
          <w:t xml:space="preserve"> </w:t>
        </w:r>
        <w:r w:rsidR="004D235E">
          <w:t>Co-Curricular</w:t>
        </w:r>
        <w:r w:rsidR="004D235E">
          <w:rPr>
            <w:spacing w:val="-11"/>
          </w:rPr>
          <w:t xml:space="preserve"> </w:t>
        </w:r>
        <w:r w:rsidR="004D235E">
          <w:rPr>
            <w:spacing w:val="-2"/>
          </w:rPr>
          <w:t>Program</w:t>
        </w:r>
      </w:hyperlink>
      <w:r w:rsidR="004D235E">
        <w:tab/>
      </w:r>
      <w:r w:rsidR="004D235E">
        <w:rPr>
          <w:spacing w:val="-5"/>
        </w:rPr>
        <w:t>40</w:t>
      </w:r>
    </w:p>
    <w:p w14:paraId="73914D95" w14:textId="77777777" w:rsidR="004D235E" w:rsidRDefault="00000000" w:rsidP="004D235E">
      <w:pPr>
        <w:pStyle w:val="BodyText"/>
        <w:tabs>
          <w:tab w:val="right" w:leader="dot" w:pos="10436"/>
        </w:tabs>
        <w:spacing w:before="121"/>
      </w:pPr>
      <w:hyperlink w:anchor="_bookmark22" w:history="1">
        <w:r w:rsidR="004D235E">
          <w:t>Procedure</w:t>
        </w:r>
        <w:r w:rsidR="004D235E">
          <w:rPr>
            <w:spacing w:val="-12"/>
          </w:rPr>
          <w:t xml:space="preserve"> </w:t>
        </w:r>
        <w:r w:rsidR="004D235E">
          <w:t>2151P</w:t>
        </w:r>
        <w:r w:rsidR="004D235E">
          <w:rPr>
            <w:spacing w:val="-10"/>
          </w:rPr>
          <w:t xml:space="preserve"> </w:t>
        </w:r>
        <w:r w:rsidR="004D235E">
          <w:t>Interscholastic</w:t>
        </w:r>
        <w:r w:rsidR="004D235E">
          <w:rPr>
            <w:spacing w:val="-11"/>
          </w:rPr>
          <w:t xml:space="preserve"> </w:t>
        </w:r>
        <w:r w:rsidR="004D235E">
          <w:rPr>
            <w:spacing w:val="-2"/>
          </w:rPr>
          <w:t>Athletics/Activities</w:t>
        </w:r>
      </w:hyperlink>
      <w:r w:rsidR="004D235E">
        <w:tab/>
      </w:r>
      <w:r w:rsidR="004D235E">
        <w:rPr>
          <w:spacing w:val="-5"/>
        </w:rPr>
        <w:t>40</w:t>
      </w:r>
    </w:p>
    <w:p w14:paraId="285A3C66" w14:textId="77777777" w:rsidR="004D235E" w:rsidRDefault="00000000" w:rsidP="004D235E">
      <w:pPr>
        <w:pStyle w:val="BodyText"/>
        <w:tabs>
          <w:tab w:val="right" w:leader="dot" w:pos="10399"/>
        </w:tabs>
        <w:spacing w:before="118"/>
      </w:pPr>
      <w:hyperlink w:anchor="_bookmark23" w:history="1">
        <w:r w:rsidR="004D235E">
          <w:t>Procedure</w:t>
        </w:r>
        <w:r w:rsidR="004D235E">
          <w:rPr>
            <w:spacing w:val="-9"/>
          </w:rPr>
          <w:t xml:space="preserve"> </w:t>
        </w:r>
        <w:r w:rsidR="004D235E">
          <w:t>2153P</w:t>
        </w:r>
        <w:r w:rsidR="004D235E">
          <w:rPr>
            <w:spacing w:val="-8"/>
          </w:rPr>
          <w:t xml:space="preserve"> </w:t>
        </w:r>
        <w:r w:rsidR="004D235E">
          <w:t>Student</w:t>
        </w:r>
        <w:r w:rsidR="004D235E">
          <w:rPr>
            <w:spacing w:val="-8"/>
          </w:rPr>
          <w:t xml:space="preserve"> </w:t>
        </w:r>
        <w:r w:rsidR="004D235E">
          <w:t>Group</w:t>
        </w:r>
        <w:r w:rsidR="004D235E">
          <w:rPr>
            <w:spacing w:val="-9"/>
          </w:rPr>
          <w:t xml:space="preserve"> </w:t>
        </w:r>
        <w:r w:rsidR="004D235E">
          <w:t>Meetings</w:t>
        </w:r>
        <w:r w:rsidR="004D235E">
          <w:rPr>
            <w:spacing w:val="-7"/>
          </w:rPr>
          <w:t xml:space="preserve"> </w:t>
        </w:r>
        <w:r w:rsidR="004D235E">
          <w:t>(Limited</w:t>
        </w:r>
        <w:r w:rsidR="004D235E">
          <w:rPr>
            <w:spacing w:val="-7"/>
          </w:rPr>
          <w:t xml:space="preserve"> </w:t>
        </w:r>
        <w:r w:rsidR="004D235E">
          <w:t>Open</w:t>
        </w:r>
        <w:r w:rsidR="004D235E">
          <w:rPr>
            <w:spacing w:val="-9"/>
          </w:rPr>
          <w:t xml:space="preserve"> </w:t>
        </w:r>
        <w:r w:rsidR="004D235E">
          <w:rPr>
            <w:spacing w:val="-2"/>
          </w:rPr>
          <w:t>Forum)</w:t>
        </w:r>
      </w:hyperlink>
      <w:r w:rsidR="004D235E">
        <w:tab/>
      </w:r>
      <w:r w:rsidR="004D235E">
        <w:rPr>
          <w:spacing w:val="-5"/>
        </w:rPr>
        <w:t>41</w:t>
      </w:r>
    </w:p>
    <w:p w14:paraId="28CBE4DB" w14:textId="77777777" w:rsidR="004D235E" w:rsidRDefault="00000000" w:rsidP="004D235E">
      <w:pPr>
        <w:pStyle w:val="BodyText"/>
        <w:tabs>
          <w:tab w:val="right" w:leader="dot" w:pos="10399"/>
        </w:tabs>
        <w:spacing w:before="121"/>
        <w:ind w:left="121"/>
      </w:pPr>
      <w:hyperlink w:anchor="_bookmark25" w:history="1">
        <w:r w:rsidR="004D235E">
          <w:t>Procedure</w:t>
        </w:r>
        <w:r w:rsidR="004D235E">
          <w:rPr>
            <w:spacing w:val="-9"/>
          </w:rPr>
          <w:t xml:space="preserve"> </w:t>
        </w:r>
        <w:r w:rsidR="004D235E">
          <w:t>2210P</w:t>
        </w:r>
        <w:r w:rsidR="004D235E">
          <w:rPr>
            <w:spacing w:val="-7"/>
          </w:rPr>
          <w:t xml:space="preserve"> </w:t>
        </w:r>
        <w:r w:rsidR="004D235E">
          <w:t>Special</w:t>
        </w:r>
        <w:r w:rsidR="004D235E">
          <w:rPr>
            <w:spacing w:val="-6"/>
          </w:rPr>
          <w:t xml:space="preserve"> </w:t>
        </w:r>
        <w:r w:rsidR="004D235E">
          <w:t>Education</w:t>
        </w:r>
        <w:r w:rsidR="004D235E">
          <w:rPr>
            <w:spacing w:val="-8"/>
          </w:rPr>
          <w:t xml:space="preserve"> </w:t>
        </w:r>
        <w:r w:rsidR="004D235E">
          <w:t>and</w:t>
        </w:r>
        <w:r w:rsidR="004D235E">
          <w:rPr>
            <w:spacing w:val="-8"/>
          </w:rPr>
          <w:t xml:space="preserve"> </w:t>
        </w:r>
        <w:r w:rsidR="004D235E">
          <w:t>Related</w:t>
        </w:r>
        <w:r w:rsidR="004D235E">
          <w:rPr>
            <w:spacing w:val="-7"/>
          </w:rPr>
          <w:t xml:space="preserve"> </w:t>
        </w:r>
        <w:r w:rsidR="004D235E">
          <w:t>Services</w:t>
        </w:r>
        <w:r w:rsidR="004D235E">
          <w:rPr>
            <w:spacing w:val="-8"/>
          </w:rPr>
          <w:t xml:space="preserve"> </w:t>
        </w:r>
        <w:r w:rsidR="004D235E">
          <w:t>for</w:t>
        </w:r>
        <w:r w:rsidR="004D235E">
          <w:rPr>
            <w:spacing w:val="-8"/>
          </w:rPr>
          <w:t xml:space="preserve"> </w:t>
        </w:r>
        <w:r w:rsidR="004D235E">
          <w:t>Eligible</w:t>
        </w:r>
        <w:r w:rsidR="004D235E">
          <w:rPr>
            <w:spacing w:val="-8"/>
          </w:rPr>
          <w:t xml:space="preserve"> </w:t>
        </w:r>
        <w:r w:rsidR="004D235E">
          <w:rPr>
            <w:spacing w:val="-2"/>
          </w:rPr>
          <w:t>Students</w:t>
        </w:r>
      </w:hyperlink>
      <w:r w:rsidR="004D235E">
        <w:tab/>
      </w:r>
      <w:r w:rsidR="004D235E">
        <w:rPr>
          <w:spacing w:val="-5"/>
        </w:rPr>
        <w:t>41</w:t>
      </w:r>
    </w:p>
    <w:p w14:paraId="31176A32" w14:textId="77777777" w:rsidR="004D235E" w:rsidRDefault="00000000" w:rsidP="004D235E">
      <w:pPr>
        <w:pStyle w:val="BodyText"/>
        <w:spacing w:before="121" w:line="226" w:lineRule="exact"/>
        <w:ind w:left="121"/>
      </w:pPr>
      <w:hyperlink w:anchor="_bookmark24" w:history="1">
        <w:r w:rsidR="004D235E">
          <w:t>Policy</w:t>
        </w:r>
        <w:r w:rsidR="004D235E">
          <w:rPr>
            <w:spacing w:val="-8"/>
          </w:rPr>
          <w:t xml:space="preserve"> </w:t>
        </w:r>
        <w:r w:rsidR="004D235E">
          <w:t>2211/Procedure</w:t>
        </w:r>
        <w:r w:rsidR="004D235E">
          <w:rPr>
            <w:spacing w:val="-6"/>
          </w:rPr>
          <w:t xml:space="preserve"> </w:t>
        </w:r>
        <w:r w:rsidR="004D235E">
          <w:t>2211P</w:t>
        </w:r>
        <w:r w:rsidR="004D235E">
          <w:rPr>
            <w:spacing w:val="-7"/>
          </w:rPr>
          <w:t xml:space="preserve"> </w:t>
        </w:r>
        <w:r w:rsidR="004D235E">
          <w:t>Education</w:t>
        </w:r>
        <w:r w:rsidR="004D235E">
          <w:rPr>
            <w:spacing w:val="-8"/>
          </w:rPr>
          <w:t xml:space="preserve"> </w:t>
        </w:r>
        <w:r w:rsidR="004D235E">
          <w:t>of</w:t>
        </w:r>
        <w:r w:rsidR="004D235E">
          <w:rPr>
            <w:spacing w:val="-8"/>
          </w:rPr>
          <w:t xml:space="preserve"> </w:t>
        </w:r>
        <w:r w:rsidR="004D235E">
          <w:t>Students</w:t>
        </w:r>
        <w:r w:rsidR="004D235E">
          <w:rPr>
            <w:spacing w:val="-8"/>
          </w:rPr>
          <w:t xml:space="preserve"> </w:t>
        </w:r>
        <w:r w:rsidR="004D235E">
          <w:t>with</w:t>
        </w:r>
        <w:r w:rsidR="004D235E">
          <w:rPr>
            <w:spacing w:val="-8"/>
          </w:rPr>
          <w:t xml:space="preserve"> </w:t>
        </w:r>
        <w:r w:rsidR="004D235E">
          <w:t>Disabilities</w:t>
        </w:r>
        <w:r w:rsidR="004D235E">
          <w:rPr>
            <w:spacing w:val="-7"/>
          </w:rPr>
          <w:t xml:space="preserve"> </w:t>
        </w:r>
        <w:r w:rsidR="004D235E">
          <w:t>Under</w:t>
        </w:r>
        <w:r w:rsidR="004D235E">
          <w:rPr>
            <w:spacing w:val="-8"/>
          </w:rPr>
          <w:t xml:space="preserve"> </w:t>
        </w:r>
        <w:r w:rsidR="004D235E">
          <w:t>Section</w:t>
        </w:r>
        <w:r w:rsidR="004D235E">
          <w:rPr>
            <w:spacing w:val="-8"/>
          </w:rPr>
          <w:t xml:space="preserve"> </w:t>
        </w:r>
        <w:r w:rsidR="004D235E">
          <w:t>504</w:t>
        </w:r>
        <w:r w:rsidR="004D235E">
          <w:rPr>
            <w:spacing w:val="-7"/>
          </w:rPr>
          <w:t xml:space="preserve"> </w:t>
        </w:r>
        <w:r w:rsidR="004D235E">
          <w:t>of</w:t>
        </w:r>
        <w:r w:rsidR="004D235E">
          <w:rPr>
            <w:spacing w:val="-8"/>
          </w:rPr>
          <w:t xml:space="preserve"> </w:t>
        </w:r>
        <w:r w:rsidR="004D235E">
          <w:t>the</w:t>
        </w:r>
        <w:r w:rsidR="004D235E">
          <w:rPr>
            <w:spacing w:val="-7"/>
          </w:rPr>
          <w:t xml:space="preserve"> </w:t>
        </w:r>
        <w:r w:rsidR="004D235E">
          <w:t>Rehabilitation</w:t>
        </w:r>
        <w:r w:rsidR="004D235E">
          <w:rPr>
            <w:spacing w:val="-5"/>
          </w:rPr>
          <w:t xml:space="preserve"> Act</w:t>
        </w:r>
      </w:hyperlink>
    </w:p>
    <w:p w14:paraId="6A51C253" w14:textId="77777777" w:rsidR="004D235E" w:rsidRDefault="00000000" w:rsidP="004D235E">
      <w:pPr>
        <w:pStyle w:val="BodyText"/>
        <w:tabs>
          <w:tab w:val="right" w:leader="dot" w:pos="10400"/>
        </w:tabs>
        <w:spacing w:line="226" w:lineRule="exact"/>
        <w:ind w:left="121"/>
      </w:pPr>
      <w:hyperlink w:anchor="_bookmark24" w:history="1">
        <w:r w:rsidR="004D235E">
          <w:t>of</w:t>
        </w:r>
        <w:r w:rsidR="004D235E">
          <w:rPr>
            <w:spacing w:val="-3"/>
          </w:rPr>
          <w:t xml:space="preserve"> </w:t>
        </w:r>
        <w:r w:rsidR="004D235E">
          <w:rPr>
            <w:spacing w:val="-4"/>
          </w:rPr>
          <w:t>1973</w:t>
        </w:r>
      </w:hyperlink>
      <w:r w:rsidR="004D235E">
        <w:tab/>
      </w:r>
      <w:r w:rsidR="004D235E">
        <w:rPr>
          <w:spacing w:val="-5"/>
        </w:rPr>
        <w:t>41</w:t>
      </w:r>
    </w:p>
    <w:p w14:paraId="5D98D2E7" w14:textId="77777777" w:rsidR="004D235E" w:rsidRDefault="00000000" w:rsidP="004D235E">
      <w:pPr>
        <w:pStyle w:val="BodyText"/>
        <w:tabs>
          <w:tab w:val="right" w:leader="dot" w:pos="10400"/>
        </w:tabs>
        <w:spacing w:before="120"/>
        <w:ind w:left="121"/>
      </w:pPr>
      <w:hyperlink w:anchor="_bookmark26" w:history="1">
        <w:r w:rsidR="004D235E">
          <w:t>Procedure</w:t>
        </w:r>
        <w:r w:rsidR="004D235E">
          <w:rPr>
            <w:spacing w:val="-10"/>
          </w:rPr>
          <w:t xml:space="preserve"> </w:t>
        </w:r>
        <w:r w:rsidR="004D235E">
          <w:t>2311P</w:t>
        </w:r>
        <w:r w:rsidR="004D235E">
          <w:rPr>
            <w:spacing w:val="-8"/>
          </w:rPr>
          <w:t xml:space="preserve"> </w:t>
        </w:r>
        <w:r w:rsidR="004D235E">
          <w:t>Selection</w:t>
        </w:r>
        <w:r w:rsidR="004D235E">
          <w:rPr>
            <w:spacing w:val="-6"/>
          </w:rPr>
          <w:t xml:space="preserve"> </w:t>
        </w:r>
        <w:r w:rsidR="004D235E">
          <w:t>and</w:t>
        </w:r>
        <w:r w:rsidR="004D235E">
          <w:rPr>
            <w:spacing w:val="-9"/>
          </w:rPr>
          <w:t xml:space="preserve"> </w:t>
        </w:r>
        <w:r w:rsidR="004D235E">
          <w:t>Adoption</w:t>
        </w:r>
        <w:r w:rsidR="004D235E">
          <w:rPr>
            <w:spacing w:val="-9"/>
          </w:rPr>
          <w:t xml:space="preserve"> </w:t>
        </w:r>
        <w:r w:rsidR="004D235E">
          <w:t>of</w:t>
        </w:r>
        <w:r w:rsidR="004D235E">
          <w:rPr>
            <w:spacing w:val="-6"/>
          </w:rPr>
          <w:t xml:space="preserve"> </w:t>
        </w:r>
        <w:r w:rsidR="004D235E">
          <w:t>Instructional</w:t>
        </w:r>
        <w:r w:rsidR="004D235E">
          <w:rPr>
            <w:spacing w:val="-9"/>
          </w:rPr>
          <w:t xml:space="preserve"> </w:t>
        </w:r>
        <w:r w:rsidR="004D235E">
          <w:rPr>
            <w:spacing w:val="-2"/>
          </w:rPr>
          <w:t>Materials</w:t>
        </w:r>
      </w:hyperlink>
      <w:r w:rsidR="004D235E">
        <w:tab/>
      </w:r>
      <w:r w:rsidR="004D235E">
        <w:rPr>
          <w:spacing w:val="-5"/>
        </w:rPr>
        <w:t>41</w:t>
      </w:r>
    </w:p>
    <w:p w14:paraId="4ADFBF36" w14:textId="77777777" w:rsidR="004D235E" w:rsidRDefault="00000000" w:rsidP="004D235E">
      <w:pPr>
        <w:pStyle w:val="BodyText"/>
        <w:tabs>
          <w:tab w:val="right" w:leader="dot" w:pos="10426"/>
        </w:tabs>
        <w:spacing w:before="121"/>
        <w:ind w:left="121"/>
      </w:pPr>
      <w:hyperlink w:anchor="_bookmark27" w:history="1">
        <w:r w:rsidR="004D235E">
          <w:t>Procedure</w:t>
        </w:r>
        <w:r w:rsidR="004D235E">
          <w:rPr>
            <w:spacing w:val="-9"/>
          </w:rPr>
          <w:t xml:space="preserve"> </w:t>
        </w:r>
        <w:r w:rsidR="004D235E">
          <w:t>2320P</w:t>
        </w:r>
        <w:r w:rsidR="004D235E">
          <w:rPr>
            <w:spacing w:val="-8"/>
          </w:rPr>
          <w:t xml:space="preserve"> </w:t>
        </w:r>
        <w:r w:rsidR="004D235E">
          <w:t>Field</w:t>
        </w:r>
        <w:r w:rsidR="004D235E">
          <w:rPr>
            <w:spacing w:val="-6"/>
          </w:rPr>
          <w:t xml:space="preserve"> </w:t>
        </w:r>
        <w:r w:rsidR="004D235E">
          <w:rPr>
            <w:spacing w:val="-2"/>
          </w:rPr>
          <w:t>Trips</w:t>
        </w:r>
      </w:hyperlink>
      <w:r w:rsidR="004D235E">
        <w:tab/>
      </w:r>
      <w:r w:rsidR="004D235E">
        <w:rPr>
          <w:spacing w:val="-5"/>
        </w:rPr>
        <w:t>42</w:t>
      </w:r>
    </w:p>
    <w:p w14:paraId="04B7458D" w14:textId="77777777" w:rsidR="004D235E" w:rsidRDefault="00000000" w:rsidP="004D235E">
      <w:pPr>
        <w:pStyle w:val="BodyText"/>
        <w:tabs>
          <w:tab w:val="right" w:leader="dot" w:pos="10425"/>
        </w:tabs>
        <w:spacing w:before="118"/>
        <w:ind w:left="121"/>
      </w:pPr>
      <w:hyperlink w:anchor="_bookmark29" w:history="1">
        <w:r w:rsidR="004D235E">
          <w:t>Procedure</w:t>
        </w:r>
        <w:r w:rsidR="004D235E">
          <w:rPr>
            <w:spacing w:val="-10"/>
          </w:rPr>
          <w:t xml:space="preserve"> </w:t>
        </w:r>
        <w:r w:rsidR="004D235E">
          <w:t>2321P</w:t>
        </w:r>
        <w:r w:rsidR="004D235E">
          <w:rPr>
            <w:spacing w:val="-6"/>
          </w:rPr>
          <w:t xml:space="preserve"> </w:t>
        </w:r>
        <w:r w:rsidR="004D235E">
          <w:t>Guest</w:t>
        </w:r>
        <w:r w:rsidR="004D235E">
          <w:rPr>
            <w:spacing w:val="-9"/>
          </w:rPr>
          <w:t xml:space="preserve"> </w:t>
        </w:r>
        <w:r w:rsidR="004D235E">
          <w:rPr>
            <w:spacing w:val="-2"/>
          </w:rPr>
          <w:t>Speakers</w:t>
        </w:r>
      </w:hyperlink>
      <w:r w:rsidR="004D235E">
        <w:tab/>
      </w:r>
      <w:r w:rsidR="004D235E">
        <w:rPr>
          <w:spacing w:val="-5"/>
        </w:rPr>
        <w:t>42</w:t>
      </w:r>
    </w:p>
    <w:p w14:paraId="05F3D7EA" w14:textId="77777777" w:rsidR="004D235E" w:rsidRDefault="00000000" w:rsidP="004D235E">
      <w:pPr>
        <w:pStyle w:val="BodyText"/>
        <w:tabs>
          <w:tab w:val="right" w:leader="dot" w:pos="10425"/>
        </w:tabs>
        <w:spacing w:before="121"/>
        <w:ind w:left="121"/>
      </w:pPr>
      <w:hyperlink w:anchor="_bookmark28" w:history="1">
        <w:r w:rsidR="004D235E">
          <w:t>Policy</w:t>
        </w:r>
        <w:r w:rsidR="004D235E">
          <w:rPr>
            <w:spacing w:val="-13"/>
          </w:rPr>
          <w:t xml:space="preserve"> </w:t>
        </w:r>
        <w:r w:rsidR="004D235E">
          <w:t>2331/Procedure</w:t>
        </w:r>
        <w:r w:rsidR="004D235E">
          <w:rPr>
            <w:spacing w:val="-12"/>
          </w:rPr>
          <w:t xml:space="preserve"> </w:t>
        </w:r>
        <w:r w:rsidR="004D235E">
          <w:t>2331P</w:t>
        </w:r>
        <w:r w:rsidR="004D235E">
          <w:rPr>
            <w:spacing w:val="-11"/>
          </w:rPr>
          <w:t xml:space="preserve"> </w:t>
        </w:r>
        <w:r w:rsidR="004D235E">
          <w:t>Controversial</w:t>
        </w:r>
        <w:r w:rsidR="004D235E">
          <w:rPr>
            <w:spacing w:val="-10"/>
          </w:rPr>
          <w:t xml:space="preserve"> </w:t>
        </w:r>
        <w:r w:rsidR="004D235E">
          <w:rPr>
            <w:spacing w:val="-2"/>
          </w:rPr>
          <w:t>Issues</w:t>
        </w:r>
      </w:hyperlink>
      <w:r w:rsidR="004D235E">
        <w:tab/>
      </w:r>
      <w:r w:rsidR="004D235E">
        <w:rPr>
          <w:spacing w:val="-5"/>
        </w:rPr>
        <w:t>42</w:t>
      </w:r>
    </w:p>
    <w:p w14:paraId="76AEED7E" w14:textId="77777777" w:rsidR="004D235E" w:rsidRDefault="00000000" w:rsidP="004D235E">
      <w:pPr>
        <w:pStyle w:val="BodyText"/>
        <w:tabs>
          <w:tab w:val="right" w:leader="dot" w:pos="10426"/>
        </w:tabs>
        <w:spacing w:before="121"/>
        <w:ind w:left="121"/>
      </w:pPr>
      <w:hyperlink w:anchor="_bookmark30" w:history="1">
        <w:r w:rsidR="004D235E">
          <w:t>Procedure</w:t>
        </w:r>
        <w:r w:rsidR="004D235E">
          <w:rPr>
            <w:spacing w:val="-12"/>
          </w:rPr>
          <w:t xml:space="preserve"> </w:t>
        </w:r>
        <w:r w:rsidR="004D235E">
          <w:t>2340P</w:t>
        </w:r>
        <w:r w:rsidR="004D235E">
          <w:rPr>
            <w:spacing w:val="-8"/>
          </w:rPr>
          <w:t xml:space="preserve"> </w:t>
        </w:r>
        <w:r w:rsidR="004D235E">
          <w:t>Religious-Related</w:t>
        </w:r>
        <w:r w:rsidR="004D235E">
          <w:rPr>
            <w:spacing w:val="-11"/>
          </w:rPr>
          <w:t xml:space="preserve"> </w:t>
        </w:r>
        <w:r w:rsidR="004D235E">
          <w:t>Activities</w:t>
        </w:r>
        <w:r w:rsidR="004D235E">
          <w:rPr>
            <w:spacing w:val="-10"/>
          </w:rPr>
          <w:t xml:space="preserve"> </w:t>
        </w:r>
        <w:r w:rsidR="004D235E">
          <w:t>and</w:t>
        </w:r>
        <w:r w:rsidR="004D235E">
          <w:rPr>
            <w:spacing w:val="-11"/>
          </w:rPr>
          <w:t xml:space="preserve"> </w:t>
        </w:r>
        <w:r w:rsidR="004D235E">
          <w:rPr>
            <w:spacing w:val="-2"/>
          </w:rPr>
          <w:t>Practices</w:t>
        </w:r>
      </w:hyperlink>
      <w:r w:rsidR="004D235E">
        <w:tab/>
      </w:r>
      <w:r w:rsidR="004D235E">
        <w:rPr>
          <w:spacing w:val="-5"/>
        </w:rPr>
        <w:t>42</w:t>
      </w:r>
    </w:p>
    <w:p w14:paraId="2FD9F189" w14:textId="77777777" w:rsidR="004D235E" w:rsidRDefault="00000000" w:rsidP="004D235E">
      <w:pPr>
        <w:pStyle w:val="BodyText"/>
        <w:tabs>
          <w:tab w:val="right" w:leader="dot" w:pos="10424"/>
        </w:tabs>
        <w:spacing w:before="121"/>
        <w:ind w:left="121"/>
      </w:pPr>
      <w:hyperlink w:anchor="_bookmark31" w:history="1">
        <w:r w:rsidR="004D235E">
          <w:t>Policy</w:t>
        </w:r>
        <w:r w:rsidR="004D235E">
          <w:rPr>
            <w:spacing w:val="-9"/>
          </w:rPr>
          <w:t xml:space="preserve"> </w:t>
        </w:r>
        <w:r w:rsidR="004D235E">
          <w:t>2410/Procedure</w:t>
        </w:r>
        <w:r w:rsidR="004D235E">
          <w:rPr>
            <w:spacing w:val="-9"/>
          </w:rPr>
          <w:t xml:space="preserve"> </w:t>
        </w:r>
        <w:r w:rsidR="004D235E">
          <w:t>2410P</w:t>
        </w:r>
        <w:r w:rsidR="004D235E">
          <w:rPr>
            <w:spacing w:val="-8"/>
          </w:rPr>
          <w:t xml:space="preserve"> </w:t>
        </w:r>
        <w:r w:rsidR="004D235E">
          <w:t>High</w:t>
        </w:r>
        <w:r w:rsidR="004D235E">
          <w:rPr>
            <w:spacing w:val="-11"/>
          </w:rPr>
          <w:t xml:space="preserve"> </w:t>
        </w:r>
        <w:r w:rsidR="004D235E">
          <w:t>School</w:t>
        </w:r>
        <w:r w:rsidR="004D235E">
          <w:rPr>
            <w:spacing w:val="-9"/>
          </w:rPr>
          <w:t xml:space="preserve"> </w:t>
        </w:r>
        <w:r w:rsidR="004D235E">
          <w:t>Graduation</w:t>
        </w:r>
        <w:r w:rsidR="004D235E">
          <w:rPr>
            <w:spacing w:val="-7"/>
          </w:rPr>
          <w:t xml:space="preserve"> </w:t>
        </w:r>
        <w:r w:rsidR="004D235E">
          <w:rPr>
            <w:spacing w:val="-2"/>
          </w:rPr>
          <w:t>Requirements</w:t>
        </w:r>
      </w:hyperlink>
      <w:r w:rsidR="004D235E">
        <w:tab/>
      </w:r>
      <w:r w:rsidR="004D235E">
        <w:rPr>
          <w:spacing w:val="-5"/>
        </w:rPr>
        <w:t>43</w:t>
      </w:r>
    </w:p>
    <w:p w14:paraId="5713EADC" w14:textId="77777777" w:rsidR="004D235E" w:rsidRDefault="004D235E" w:rsidP="004D235E">
      <w:pPr>
        <w:sectPr w:rsidR="004D235E" w:rsidSect="004D235E">
          <w:pgSz w:w="12240" w:h="15840"/>
          <w:pgMar w:top="720" w:right="380" w:bottom="940" w:left="600" w:header="0" w:footer="696" w:gutter="0"/>
          <w:cols w:space="720"/>
        </w:sectPr>
      </w:pPr>
    </w:p>
    <w:p w14:paraId="3225EED0" w14:textId="77777777" w:rsidR="004D235E" w:rsidRDefault="004D235E" w:rsidP="004D235E">
      <w:pPr>
        <w:pStyle w:val="Heading3"/>
        <w:spacing w:before="81"/>
        <w:ind w:left="232"/>
      </w:pPr>
      <w:r>
        <w:rPr>
          <w:noProof/>
        </w:rPr>
        <w:lastRenderedPageBreak/>
        <mc:AlternateContent>
          <mc:Choice Requires="wps">
            <w:drawing>
              <wp:anchor distT="0" distB="0" distL="0" distR="0" simplePos="0" relativeHeight="251665409" behindDoc="0" locked="0" layoutInCell="1" allowOverlap="1" wp14:anchorId="0ABB4E0F" wp14:editId="4EAE4135">
                <wp:simplePos x="0" y="0"/>
                <wp:positionH relativeFrom="page">
                  <wp:posOffset>451104</wp:posOffset>
                </wp:positionH>
                <wp:positionV relativeFrom="paragraph">
                  <wp:posOffset>233679</wp:posOffset>
                </wp:positionV>
                <wp:extent cx="6861175" cy="2794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1175" cy="27940"/>
                        </a:xfrm>
                        <a:custGeom>
                          <a:avLst/>
                          <a:gdLst/>
                          <a:ahLst/>
                          <a:cxnLst/>
                          <a:rect l="l" t="t" r="r" b="b"/>
                          <a:pathLst>
                            <a:path w="6861175" h="27940">
                              <a:moveTo>
                                <a:pt x="6861048" y="0"/>
                              </a:moveTo>
                              <a:lnTo>
                                <a:pt x="0" y="0"/>
                              </a:lnTo>
                              <a:lnTo>
                                <a:pt x="0" y="27431"/>
                              </a:lnTo>
                              <a:lnTo>
                                <a:pt x="6861048" y="27431"/>
                              </a:lnTo>
                              <a:lnTo>
                                <a:pt x="6861048" y="0"/>
                              </a:lnTo>
                              <a:close/>
                            </a:path>
                          </a:pathLst>
                        </a:custGeom>
                        <a:solidFill>
                          <a:srgbClr val="D9521E"/>
                        </a:solidFill>
                      </wps:spPr>
                      <wps:bodyPr wrap="square" lIns="0" tIns="0" rIns="0" bIns="0" rtlCol="0">
                        <a:prstTxWarp prst="textNoShape">
                          <a:avLst/>
                        </a:prstTxWarp>
                        <a:noAutofit/>
                      </wps:bodyPr>
                    </wps:wsp>
                  </a:graphicData>
                </a:graphic>
              </wp:anchor>
            </w:drawing>
          </mc:Choice>
          <mc:Fallback>
            <w:pict>
              <v:shape w14:anchorId="66E9263C" id="Graphic 17" o:spid="_x0000_s1026" style="position:absolute;margin-left:35.5pt;margin-top:18.4pt;width:540.25pt;height:2.2pt;z-index:251665409;visibility:visible;mso-wrap-style:square;mso-wrap-distance-left:0;mso-wrap-distance-top:0;mso-wrap-distance-right:0;mso-wrap-distance-bottom:0;mso-position-horizontal:absolute;mso-position-horizontal-relative:page;mso-position-vertical:absolute;mso-position-vertical-relative:text;v-text-anchor:top" coordsize="686117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RFKAIAAMEEAAAOAAAAZHJzL2Uyb0RvYy54bWysVMFu2zAMvQ/YPwi6L46zNG2NOMXQrMOA&#10;oi3QDDsrshwbk0VNVOLk70fJUWpspw27SJT5RD0+kl7eHTvNDsphC6bk+WTKmTISqtbsSv5t8/Dh&#10;hjP0wlRCg1ElPynkd6v375a9LdQMGtCVcoyCGCx6W/LGe1tkGcpGdQInYJUhZw2uE56ObpdVTvQU&#10;vdPZbDpdZD24yjqQCpG+rgcnX8X4da2kf65rVJ7pkhM3H1cX121Ys9VSFDsnbNPKMw3xDyw60Rp6&#10;9BJqLbxge9f+EaprpQOE2k8kdBnUdStVzIGyyae/ZfPaCKtiLiQO2otM+P/CyqfDq31xgTraR5A/&#10;kBTJeovFxRMOeMYca9cFLBFnx6ji6aKiOnom6ePiZpHn11ecSfLNrm/nUeVMFOmy3KP/oiAGEodH&#10;9EMRqmSJJlnyaJLpqJShiDoW0XNGRXScURG3QxGt8OFeYBdM1o+YNIlI8HZwUBuIOB+SCHync+rT&#10;lApRfcNoM8ZSC41QyZd2G+MNmNn1/GMemFG05E/7gBu/+3foJGiKJzWgGp4Kqcc3L3LQ+2PBEXRb&#10;PbRaBwHQ7bb32rGDIGXXt1ez/POZ8ggWu2FogNAKW6hOL471NDMlx5974RRn+quhpgwDlgyXjG0y&#10;nNf3EMcwau/Qb47fhbPMkllyT/3zBKnlRZE6g/gHwIANNw182nuo29A2kdvA6HygOYn5n2c6DOL4&#10;HFFvf57VLwAAAP//AwBQSwMEFAAGAAgAAAAhAMqMHXzgAAAACQEAAA8AAABkcnMvZG93bnJldi54&#10;bWxMj8tOwzAQRfdI/IM1SOyo40ICCplUQEFIlbqgjwU7Nx6SiHicxm4b/h53BcvRHd17TjEbbSeO&#10;NPjWMYKaJCCIK2darhE267ebBxA+aDa6c0wIP+RhVl5eFDo37sQfdFyFWsQS9rlGaELocyl91ZDV&#10;fuJ64ph9ucHqEM+hlmbQp1huOzlNkkxa3XJcaHRPLw1V36uDRRj3YZ69Prv5e73/3G6XWZbK5QLx&#10;+mp8egQRaAx/z3DGj+hQRqadO7DxokO4V1ElINxm0eCcq1SlIHYId2oKsizkf4PyFwAA//8DAFBL&#10;AQItABQABgAIAAAAIQC2gziS/gAAAOEBAAATAAAAAAAAAAAAAAAAAAAAAABbQ29udGVudF9UeXBl&#10;c10ueG1sUEsBAi0AFAAGAAgAAAAhADj9If/WAAAAlAEAAAsAAAAAAAAAAAAAAAAALwEAAF9yZWxz&#10;Ly5yZWxzUEsBAi0AFAAGAAgAAAAhAHar5EUoAgAAwQQAAA4AAAAAAAAAAAAAAAAALgIAAGRycy9l&#10;Mm9Eb2MueG1sUEsBAi0AFAAGAAgAAAAhAMqMHXzgAAAACQEAAA8AAAAAAAAAAAAAAAAAggQAAGRy&#10;cy9kb3ducmV2LnhtbFBLBQYAAAAABAAEAPMAAACPBQAAAAA=&#10;" path="m6861048,l,,,27431r6861048,l6861048,xe" fillcolor="#d9521e" stroked="f">
                <v:path arrowok="t"/>
                <w10:wrap anchorx="page"/>
              </v:shape>
            </w:pict>
          </mc:Fallback>
        </mc:AlternateContent>
      </w:r>
      <w:r>
        <w:rPr>
          <w:color w:val="D9521E"/>
        </w:rPr>
        <w:t>SERIES</w:t>
      </w:r>
      <w:r>
        <w:rPr>
          <w:color w:val="D9521E"/>
          <w:spacing w:val="-6"/>
        </w:rPr>
        <w:t xml:space="preserve"> </w:t>
      </w:r>
      <w:r>
        <w:rPr>
          <w:color w:val="D9521E"/>
        </w:rPr>
        <w:t>3000</w:t>
      </w:r>
      <w:r>
        <w:rPr>
          <w:color w:val="D9521E"/>
          <w:spacing w:val="-4"/>
        </w:rPr>
        <w:t xml:space="preserve"> </w:t>
      </w:r>
      <w:r>
        <w:rPr>
          <w:color w:val="D9521E"/>
        </w:rPr>
        <w:t>–</w:t>
      </w:r>
      <w:r>
        <w:rPr>
          <w:color w:val="D9521E"/>
          <w:spacing w:val="-7"/>
        </w:rPr>
        <w:t xml:space="preserve"> </w:t>
      </w:r>
      <w:r>
        <w:rPr>
          <w:color w:val="D9521E"/>
          <w:spacing w:val="-2"/>
        </w:rPr>
        <w:t>STUDENT</w:t>
      </w:r>
    </w:p>
    <w:p w14:paraId="744762D2" w14:textId="77777777" w:rsidR="004D235E" w:rsidRDefault="00000000" w:rsidP="004D235E">
      <w:pPr>
        <w:pStyle w:val="BodyText"/>
        <w:tabs>
          <w:tab w:val="left" w:leader="dot" w:pos="10200"/>
        </w:tabs>
        <w:spacing w:before="224"/>
      </w:pPr>
      <w:hyperlink w:anchor="_bookmark32" w:history="1">
        <w:r w:rsidR="004D235E">
          <w:t>Procedure</w:t>
        </w:r>
        <w:r w:rsidR="004D235E">
          <w:rPr>
            <w:spacing w:val="-11"/>
          </w:rPr>
          <w:t xml:space="preserve"> </w:t>
        </w:r>
        <w:r w:rsidR="004D235E">
          <w:t>3122P</w:t>
        </w:r>
        <w:r w:rsidR="004D235E">
          <w:rPr>
            <w:spacing w:val="-10"/>
          </w:rPr>
          <w:t xml:space="preserve"> </w:t>
        </w:r>
        <w:r w:rsidR="004D235E">
          <w:rPr>
            <w:spacing w:val="-2"/>
          </w:rPr>
          <w:t>Attendance</w:t>
        </w:r>
      </w:hyperlink>
      <w:r w:rsidR="004D235E">
        <w:tab/>
      </w:r>
      <w:r w:rsidR="004D235E">
        <w:rPr>
          <w:spacing w:val="-5"/>
        </w:rPr>
        <w:t>43</w:t>
      </w:r>
    </w:p>
    <w:p w14:paraId="71A71A82" w14:textId="77777777" w:rsidR="004D235E" w:rsidRDefault="00000000" w:rsidP="004D235E">
      <w:pPr>
        <w:pStyle w:val="BodyText"/>
        <w:tabs>
          <w:tab w:val="left" w:leader="dot" w:pos="10200"/>
        </w:tabs>
        <w:spacing w:before="121"/>
      </w:pPr>
      <w:hyperlink w:anchor="_bookmark34" w:history="1">
        <w:r w:rsidR="004D235E">
          <w:t>Policy</w:t>
        </w:r>
        <w:r w:rsidR="004D235E">
          <w:rPr>
            <w:spacing w:val="-8"/>
          </w:rPr>
          <w:t xml:space="preserve"> </w:t>
        </w:r>
        <w:r w:rsidR="004D235E">
          <w:t>3204/Procedure</w:t>
        </w:r>
        <w:r w:rsidR="004D235E">
          <w:rPr>
            <w:spacing w:val="-9"/>
          </w:rPr>
          <w:t xml:space="preserve"> </w:t>
        </w:r>
        <w:r w:rsidR="004D235E">
          <w:t>3204P</w:t>
        </w:r>
        <w:r w:rsidR="004D235E">
          <w:rPr>
            <w:spacing w:val="-8"/>
          </w:rPr>
          <w:t xml:space="preserve"> </w:t>
        </w:r>
        <w:r w:rsidR="004D235E">
          <w:t>Prohibition</w:t>
        </w:r>
        <w:r w:rsidR="004D235E">
          <w:rPr>
            <w:spacing w:val="-8"/>
          </w:rPr>
          <w:t xml:space="preserve"> </w:t>
        </w:r>
        <w:r w:rsidR="004D235E">
          <w:t>of</w:t>
        </w:r>
        <w:r w:rsidR="004D235E">
          <w:rPr>
            <w:spacing w:val="-9"/>
          </w:rPr>
          <w:t xml:space="preserve"> </w:t>
        </w:r>
        <w:r w:rsidR="004D235E">
          <w:t>Harassment,</w:t>
        </w:r>
        <w:r w:rsidR="004D235E">
          <w:rPr>
            <w:spacing w:val="-10"/>
          </w:rPr>
          <w:t xml:space="preserve"> </w:t>
        </w:r>
        <w:r w:rsidR="004D235E">
          <w:t>Intimidation</w:t>
        </w:r>
        <w:r w:rsidR="004D235E">
          <w:rPr>
            <w:spacing w:val="-8"/>
          </w:rPr>
          <w:t xml:space="preserve"> </w:t>
        </w:r>
        <w:r w:rsidR="004D235E">
          <w:t>or</w:t>
        </w:r>
        <w:r w:rsidR="004D235E">
          <w:rPr>
            <w:spacing w:val="-8"/>
          </w:rPr>
          <w:t xml:space="preserve"> </w:t>
        </w:r>
        <w:r w:rsidR="004D235E">
          <w:t>Bullying</w:t>
        </w:r>
        <w:r w:rsidR="004D235E">
          <w:rPr>
            <w:spacing w:val="-7"/>
          </w:rPr>
          <w:t xml:space="preserve"> </w:t>
        </w:r>
        <w:r w:rsidR="004D235E">
          <w:t>of</w:t>
        </w:r>
        <w:r w:rsidR="004D235E">
          <w:rPr>
            <w:spacing w:val="-9"/>
          </w:rPr>
          <w:t xml:space="preserve"> </w:t>
        </w:r>
        <w:r w:rsidR="004D235E">
          <w:rPr>
            <w:spacing w:val="-2"/>
          </w:rPr>
          <w:t>Students</w:t>
        </w:r>
      </w:hyperlink>
      <w:r w:rsidR="004D235E">
        <w:tab/>
      </w:r>
      <w:r w:rsidR="004D235E">
        <w:rPr>
          <w:spacing w:val="-5"/>
        </w:rPr>
        <w:t>43</w:t>
      </w:r>
    </w:p>
    <w:p w14:paraId="32B0CFC2" w14:textId="77777777" w:rsidR="004D235E" w:rsidRDefault="00000000" w:rsidP="004D235E">
      <w:pPr>
        <w:pStyle w:val="BodyText"/>
        <w:tabs>
          <w:tab w:val="left" w:leader="dot" w:pos="10200"/>
        </w:tabs>
        <w:spacing w:before="118"/>
      </w:pPr>
      <w:hyperlink w:anchor="_bookmark33" w:history="1">
        <w:r w:rsidR="004D235E">
          <w:t>Policy</w:t>
        </w:r>
        <w:r w:rsidR="004D235E">
          <w:rPr>
            <w:spacing w:val="-9"/>
          </w:rPr>
          <w:t xml:space="preserve"> </w:t>
        </w:r>
        <w:r w:rsidR="004D235E">
          <w:t>3205/Procedure</w:t>
        </w:r>
        <w:r w:rsidR="004D235E">
          <w:rPr>
            <w:spacing w:val="-10"/>
          </w:rPr>
          <w:t xml:space="preserve"> </w:t>
        </w:r>
        <w:r w:rsidR="004D235E">
          <w:t>3205P</w:t>
        </w:r>
        <w:r w:rsidR="004D235E">
          <w:rPr>
            <w:spacing w:val="-8"/>
          </w:rPr>
          <w:t xml:space="preserve"> </w:t>
        </w:r>
        <w:r w:rsidR="004D235E">
          <w:t>Sexual</w:t>
        </w:r>
        <w:r w:rsidR="004D235E">
          <w:rPr>
            <w:spacing w:val="-9"/>
          </w:rPr>
          <w:t xml:space="preserve"> </w:t>
        </w:r>
        <w:proofErr w:type="spellStart"/>
        <w:r w:rsidR="004D235E">
          <w:t>Harrassment</w:t>
        </w:r>
        <w:proofErr w:type="spellEnd"/>
        <w:r w:rsidR="004D235E">
          <w:rPr>
            <w:spacing w:val="-9"/>
          </w:rPr>
          <w:t xml:space="preserve"> </w:t>
        </w:r>
        <w:r w:rsidR="004D235E">
          <w:t>of</w:t>
        </w:r>
        <w:r w:rsidR="004D235E">
          <w:rPr>
            <w:spacing w:val="-9"/>
          </w:rPr>
          <w:t xml:space="preserve"> </w:t>
        </w:r>
        <w:r w:rsidR="004D235E">
          <w:rPr>
            <w:spacing w:val="-2"/>
          </w:rPr>
          <w:t>Students</w:t>
        </w:r>
      </w:hyperlink>
      <w:r w:rsidR="004D235E">
        <w:tab/>
      </w:r>
      <w:r w:rsidR="004D235E">
        <w:rPr>
          <w:spacing w:val="-5"/>
        </w:rPr>
        <w:t>43</w:t>
      </w:r>
    </w:p>
    <w:p w14:paraId="441F19EC" w14:textId="77777777" w:rsidR="004D235E" w:rsidRDefault="00000000" w:rsidP="004D235E">
      <w:pPr>
        <w:pStyle w:val="BodyText"/>
        <w:tabs>
          <w:tab w:val="left" w:leader="dot" w:pos="10200"/>
        </w:tabs>
        <w:spacing w:before="121"/>
      </w:pPr>
      <w:hyperlink w:anchor="_bookmark36" w:history="1">
        <w:r w:rsidR="004D235E">
          <w:t>Policy</w:t>
        </w:r>
        <w:r w:rsidR="004D235E">
          <w:rPr>
            <w:spacing w:val="-10"/>
          </w:rPr>
          <w:t xml:space="preserve"> </w:t>
        </w:r>
        <w:r w:rsidR="004D235E">
          <w:t>3210/Procedure</w:t>
        </w:r>
        <w:r w:rsidR="004D235E">
          <w:rPr>
            <w:spacing w:val="-10"/>
          </w:rPr>
          <w:t xml:space="preserve"> </w:t>
        </w:r>
        <w:r w:rsidR="004D235E">
          <w:t>3210P</w:t>
        </w:r>
        <w:r w:rsidR="004D235E">
          <w:rPr>
            <w:spacing w:val="-9"/>
          </w:rPr>
          <w:t xml:space="preserve"> </w:t>
        </w:r>
        <w:r w:rsidR="004D235E">
          <w:rPr>
            <w:spacing w:val="-2"/>
          </w:rPr>
          <w:t>Nondiscrimination</w:t>
        </w:r>
      </w:hyperlink>
      <w:r w:rsidR="004D235E">
        <w:tab/>
      </w:r>
      <w:r w:rsidR="004D235E">
        <w:rPr>
          <w:spacing w:val="-5"/>
        </w:rPr>
        <w:t>43</w:t>
      </w:r>
    </w:p>
    <w:p w14:paraId="78324168" w14:textId="77777777" w:rsidR="004D235E" w:rsidRDefault="00000000" w:rsidP="004D235E">
      <w:pPr>
        <w:pStyle w:val="BodyText"/>
        <w:tabs>
          <w:tab w:val="left" w:leader="dot" w:pos="10200"/>
        </w:tabs>
        <w:spacing w:before="121"/>
      </w:pPr>
      <w:hyperlink w:anchor="_bookmark37" w:history="1">
        <w:r w:rsidR="004D235E">
          <w:rPr>
            <w:spacing w:val="-2"/>
          </w:rPr>
          <w:t>Policy</w:t>
        </w:r>
        <w:r w:rsidR="004D235E">
          <w:rPr>
            <w:spacing w:val="8"/>
          </w:rPr>
          <w:t xml:space="preserve"> </w:t>
        </w:r>
        <w:r w:rsidR="004D235E">
          <w:rPr>
            <w:spacing w:val="-2"/>
          </w:rPr>
          <w:t>3213/Procedure</w:t>
        </w:r>
        <w:r w:rsidR="004D235E">
          <w:rPr>
            <w:spacing w:val="8"/>
          </w:rPr>
          <w:t xml:space="preserve"> </w:t>
        </w:r>
        <w:r w:rsidR="004D235E">
          <w:rPr>
            <w:spacing w:val="-2"/>
          </w:rPr>
          <w:t>3213P</w:t>
        </w:r>
        <w:r w:rsidR="004D235E">
          <w:rPr>
            <w:spacing w:val="9"/>
          </w:rPr>
          <w:t xml:space="preserve"> </w:t>
        </w:r>
        <w:r w:rsidR="004D235E">
          <w:rPr>
            <w:spacing w:val="-2"/>
          </w:rPr>
          <w:t>Gender-Inclusive</w:t>
        </w:r>
        <w:r w:rsidR="004D235E">
          <w:rPr>
            <w:spacing w:val="7"/>
          </w:rPr>
          <w:t xml:space="preserve"> </w:t>
        </w:r>
        <w:r w:rsidR="004D235E">
          <w:rPr>
            <w:spacing w:val="-2"/>
          </w:rPr>
          <w:t>Schools</w:t>
        </w:r>
      </w:hyperlink>
      <w:r w:rsidR="004D235E">
        <w:tab/>
      </w:r>
      <w:r w:rsidR="004D235E">
        <w:rPr>
          <w:spacing w:val="-5"/>
        </w:rPr>
        <w:t>43</w:t>
      </w:r>
    </w:p>
    <w:p w14:paraId="3B042858" w14:textId="77777777" w:rsidR="004D235E" w:rsidRDefault="00000000" w:rsidP="004D235E">
      <w:pPr>
        <w:pStyle w:val="BodyText"/>
        <w:tabs>
          <w:tab w:val="left" w:leader="dot" w:pos="10200"/>
        </w:tabs>
        <w:spacing w:before="120"/>
      </w:pPr>
      <w:hyperlink w:anchor="_bookmark35" w:history="1">
        <w:r w:rsidR="004D235E">
          <w:t>Policy</w:t>
        </w:r>
        <w:r w:rsidR="004D235E">
          <w:rPr>
            <w:spacing w:val="-10"/>
          </w:rPr>
          <w:t xml:space="preserve"> </w:t>
        </w:r>
        <w:r w:rsidR="004D235E">
          <w:t>3224/Procedure</w:t>
        </w:r>
        <w:r w:rsidR="004D235E">
          <w:rPr>
            <w:spacing w:val="-8"/>
          </w:rPr>
          <w:t xml:space="preserve"> </w:t>
        </w:r>
        <w:r w:rsidR="004D235E">
          <w:t>3224P</w:t>
        </w:r>
        <w:r w:rsidR="004D235E">
          <w:rPr>
            <w:spacing w:val="-9"/>
          </w:rPr>
          <w:t xml:space="preserve"> </w:t>
        </w:r>
        <w:r w:rsidR="004D235E">
          <w:t>Student</w:t>
        </w:r>
        <w:r w:rsidR="004D235E">
          <w:rPr>
            <w:spacing w:val="-9"/>
          </w:rPr>
          <w:t xml:space="preserve"> </w:t>
        </w:r>
        <w:r w:rsidR="004D235E">
          <w:rPr>
            <w:spacing w:val="-4"/>
          </w:rPr>
          <w:t>Dress</w:t>
        </w:r>
      </w:hyperlink>
      <w:r w:rsidR="004D235E">
        <w:tab/>
      </w:r>
      <w:r w:rsidR="004D235E">
        <w:rPr>
          <w:spacing w:val="-5"/>
        </w:rPr>
        <w:t>43</w:t>
      </w:r>
    </w:p>
    <w:p w14:paraId="298C91A9" w14:textId="77777777" w:rsidR="004D235E" w:rsidRDefault="00000000" w:rsidP="004D235E">
      <w:pPr>
        <w:pStyle w:val="BodyText"/>
        <w:tabs>
          <w:tab w:val="left" w:leader="dot" w:pos="10200"/>
        </w:tabs>
        <w:spacing w:before="119"/>
      </w:pPr>
      <w:hyperlink w:anchor="_bookmark38" w:history="1">
        <w:r w:rsidR="004D235E">
          <w:t>Procedure</w:t>
        </w:r>
        <w:r w:rsidR="004D235E">
          <w:rPr>
            <w:spacing w:val="-8"/>
          </w:rPr>
          <w:t xml:space="preserve"> </w:t>
        </w:r>
        <w:r w:rsidR="004D235E">
          <w:t>3231P</w:t>
        </w:r>
        <w:r w:rsidR="004D235E">
          <w:rPr>
            <w:spacing w:val="-7"/>
          </w:rPr>
          <w:t xml:space="preserve"> </w:t>
        </w:r>
        <w:r w:rsidR="004D235E">
          <w:t>Searches</w:t>
        </w:r>
        <w:r w:rsidR="004D235E">
          <w:rPr>
            <w:spacing w:val="-4"/>
          </w:rPr>
          <w:t xml:space="preserve"> </w:t>
        </w:r>
        <w:r w:rsidR="004D235E">
          <w:t>of</w:t>
        </w:r>
        <w:r w:rsidR="004D235E">
          <w:rPr>
            <w:spacing w:val="-8"/>
          </w:rPr>
          <w:t xml:space="preserve"> </w:t>
        </w:r>
        <w:r w:rsidR="004D235E">
          <w:t>Students</w:t>
        </w:r>
        <w:r w:rsidR="004D235E">
          <w:rPr>
            <w:spacing w:val="-7"/>
          </w:rPr>
          <w:t xml:space="preserve"> </w:t>
        </w:r>
        <w:r w:rsidR="004D235E">
          <w:t>and</w:t>
        </w:r>
        <w:r w:rsidR="004D235E">
          <w:rPr>
            <w:spacing w:val="-7"/>
          </w:rPr>
          <w:t xml:space="preserve"> </w:t>
        </w:r>
        <w:r w:rsidR="004D235E">
          <w:t>their</w:t>
        </w:r>
        <w:r w:rsidR="004D235E">
          <w:rPr>
            <w:spacing w:val="-8"/>
          </w:rPr>
          <w:t xml:space="preserve"> </w:t>
        </w:r>
        <w:r w:rsidR="004D235E">
          <w:rPr>
            <w:spacing w:val="-2"/>
          </w:rPr>
          <w:t>Property</w:t>
        </w:r>
      </w:hyperlink>
      <w:r w:rsidR="004D235E">
        <w:tab/>
      </w:r>
      <w:r w:rsidR="004D235E">
        <w:rPr>
          <w:spacing w:val="-5"/>
        </w:rPr>
        <w:t>44</w:t>
      </w:r>
    </w:p>
    <w:p w14:paraId="10BCC422" w14:textId="77777777" w:rsidR="004D235E" w:rsidRDefault="00000000" w:rsidP="004D235E">
      <w:pPr>
        <w:pStyle w:val="BodyText"/>
        <w:tabs>
          <w:tab w:val="left" w:leader="dot" w:pos="10200"/>
        </w:tabs>
        <w:spacing w:before="121"/>
      </w:pPr>
      <w:hyperlink w:anchor="_bookmark41" w:history="1">
        <w:r w:rsidR="004D235E">
          <w:t>Policy</w:t>
        </w:r>
        <w:r w:rsidR="004D235E">
          <w:rPr>
            <w:spacing w:val="-9"/>
          </w:rPr>
          <w:t xml:space="preserve"> </w:t>
        </w:r>
        <w:r w:rsidR="004D235E">
          <w:t>3235/Procedure</w:t>
        </w:r>
        <w:r w:rsidR="004D235E">
          <w:rPr>
            <w:spacing w:val="-10"/>
          </w:rPr>
          <w:t xml:space="preserve"> </w:t>
        </w:r>
        <w:r w:rsidR="004D235E">
          <w:t>3235P</w:t>
        </w:r>
        <w:r w:rsidR="004D235E">
          <w:rPr>
            <w:spacing w:val="-9"/>
          </w:rPr>
          <w:t xml:space="preserve"> </w:t>
        </w:r>
        <w:r w:rsidR="004D235E">
          <w:t>Protection</w:t>
        </w:r>
        <w:r w:rsidR="004D235E">
          <w:rPr>
            <w:spacing w:val="-10"/>
          </w:rPr>
          <w:t xml:space="preserve"> </w:t>
        </w:r>
        <w:r w:rsidR="004D235E">
          <w:t>of</w:t>
        </w:r>
        <w:r w:rsidR="004D235E">
          <w:rPr>
            <w:spacing w:val="-10"/>
          </w:rPr>
          <w:t xml:space="preserve"> </w:t>
        </w:r>
        <w:r w:rsidR="004D235E">
          <w:t>Student</w:t>
        </w:r>
        <w:r w:rsidR="004D235E">
          <w:rPr>
            <w:spacing w:val="-9"/>
          </w:rPr>
          <w:t xml:space="preserve"> </w:t>
        </w:r>
        <w:r w:rsidR="004D235E">
          <w:t>Personal</w:t>
        </w:r>
        <w:r w:rsidR="004D235E">
          <w:rPr>
            <w:spacing w:val="-8"/>
          </w:rPr>
          <w:t xml:space="preserve"> </w:t>
        </w:r>
        <w:r w:rsidR="004D235E">
          <w:rPr>
            <w:spacing w:val="-2"/>
          </w:rPr>
          <w:t>Information</w:t>
        </w:r>
      </w:hyperlink>
      <w:r w:rsidR="004D235E">
        <w:tab/>
      </w:r>
      <w:r w:rsidR="004D235E">
        <w:rPr>
          <w:spacing w:val="-5"/>
        </w:rPr>
        <w:t>44</w:t>
      </w:r>
    </w:p>
    <w:p w14:paraId="34BD079F" w14:textId="77777777" w:rsidR="004D235E" w:rsidRDefault="00000000" w:rsidP="004D235E">
      <w:pPr>
        <w:pStyle w:val="BodyText"/>
        <w:tabs>
          <w:tab w:val="left" w:leader="dot" w:pos="10201"/>
        </w:tabs>
        <w:spacing w:before="120"/>
      </w:pPr>
      <w:hyperlink w:anchor="_bookmark39" w:history="1">
        <w:r w:rsidR="004D235E">
          <w:t>Policy</w:t>
        </w:r>
        <w:r w:rsidR="004D235E">
          <w:rPr>
            <w:spacing w:val="-8"/>
          </w:rPr>
          <w:t xml:space="preserve"> </w:t>
        </w:r>
        <w:r w:rsidR="004D235E">
          <w:t>3244/Procedure</w:t>
        </w:r>
        <w:r w:rsidR="004D235E">
          <w:rPr>
            <w:spacing w:val="-8"/>
          </w:rPr>
          <w:t xml:space="preserve"> </w:t>
        </w:r>
        <w:r w:rsidR="004D235E">
          <w:t>3244P</w:t>
        </w:r>
        <w:r w:rsidR="004D235E">
          <w:rPr>
            <w:spacing w:val="-7"/>
          </w:rPr>
          <w:t xml:space="preserve"> </w:t>
        </w:r>
        <w:r w:rsidR="004D235E">
          <w:t>Students</w:t>
        </w:r>
        <w:r w:rsidR="004D235E">
          <w:rPr>
            <w:spacing w:val="-7"/>
          </w:rPr>
          <w:t xml:space="preserve"> </w:t>
        </w:r>
        <w:r w:rsidR="004D235E">
          <w:t>Riding</w:t>
        </w:r>
        <w:r w:rsidR="004D235E">
          <w:rPr>
            <w:spacing w:val="-8"/>
          </w:rPr>
          <w:t xml:space="preserve"> </w:t>
        </w:r>
        <w:r w:rsidR="004D235E">
          <w:t>School</w:t>
        </w:r>
        <w:r w:rsidR="004D235E">
          <w:rPr>
            <w:spacing w:val="-6"/>
          </w:rPr>
          <w:t xml:space="preserve"> </w:t>
        </w:r>
        <w:r w:rsidR="004D235E">
          <w:t>Buses</w:t>
        </w:r>
        <w:r w:rsidR="004D235E">
          <w:rPr>
            <w:spacing w:val="-7"/>
          </w:rPr>
          <w:t xml:space="preserve"> </w:t>
        </w:r>
        <w:r w:rsidR="004D235E">
          <w:t>or</w:t>
        </w:r>
        <w:r w:rsidR="004D235E">
          <w:rPr>
            <w:spacing w:val="-8"/>
          </w:rPr>
          <w:t xml:space="preserve"> </w:t>
        </w:r>
        <w:r w:rsidR="004D235E">
          <w:t>Other</w:t>
        </w:r>
        <w:r w:rsidR="004D235E">
          <w:rPr>
            <w:spacing w:val="-8"/>
          </w:rPr>
          <w:t xml:space="preserve"> </w:t>
        </w:r>
        <w:r w:rsidR="004D235E">
          <w:t>District</w:t>
        </w:r>
        <w:r w:rsidR="004D235E">
          <w:rPr>
            <w:spacing w:val="-7"/>
          </w:rPr>
          <w:t xml:space="preserve"> </w:t>
        </w:r>
        <w:r w:rsidR="004D235E">
          <w:t>Provided</w:t>
        </w:r>
        <w:r w:rsidR="004D235E">
          <w:rPr>
            <w:spacing w:val="-7"/>
          </w:rPr>
          <w:t xml:space="preserve"> </w:t>
        </w:r>
        <w:r w:rsidR="004D235E">
          <w:rPr>
            <w:spacing w:val="-2"/>
          </w:rPr>
          <w:t>Transportation</w:t>
        </w:r>
      </w:hyperlink>
      <w:r w:rsidR="004D235E">
        <w:tab/>
      </w:r>
      <w:r w:rsidR="004D235E">
        <w:rPr>
          <w:spacing w:val="-5"/>
        </w:rPr>
        <w:t>44</w:t>
      </w:r>
    </w:p>
    <w:p w14:paraId="52DA2C3D" w14:textId="77777777" w:rsidR="004D235E" w:rsidRDefault="00000000" w:rsidP="004D235E">
      <w:pPr>
        <w:pStyle w:val="BodyText"/>
        <w:tabs>
          <w:tab w:val="left" w:leader="dot" w:pos="10201"/>
        </w:tabs>
        <w:spacing w:before="119"/>
      </w:pPr>
      <w:hyperlink w:anchor="_bookmark40" w:history="1">
        <w:r w:rsidR="004D235E">
          <w:t>Policy</w:t>
        </w:r>
        <w:r w:rsidR="004D235E">
          <w:rPr>
            <w:spacing w:val="-10"/>
          </w:rPr>
          <w:t xml:space="preserve"> </w:t>
        </w:r>
        <w:r w:rsidR="004D235E">
          <w:t>3245/Procedure</w:t>
        </w:r>
        <w:r w:rsidR="004D235E">
          <w:rPr>
            <w:spacing w:val="-10"/>
          </w:rPr>
          <w:t xml:space="preserve"> </w:t>
        </w:r>
        <w:r w:rsidR="004D235E">
          <w:t>3245P</w:t>
        </w:r>
        <w:r w:rsidR="004D235E">
          <w:rPr>
            <w:spacing w:val="-9"/>
          </w:rPr>
          <w:t xml:space="preserve"> </w:t>
        </w:r>
        <w:r w:rsidR="004D235E">
          <w:rPr>
            <w:spacing w:val="-2"/>
          </w:rPr>
          <w:t>Technology</w:t>
        </w:r>
      </w:hyperlink>
      <w:r w:rsidR="004D235E">
        <w:tab/>
      </w:r>
      <w:r w:rsidR="004D235E">
        <w:rPr>
          <w:spacing w:val="-5"/>
        </w:rPr>
        <w:t>44</w:t>
      </w:r>
    </w:p>
    <w:p w14:paraId="16DFF2F5" w14:textId="77777777" w:rsidR="004D235E" w:rsidRDefault="00000000" w:rsidP="004D235E">
      <w:pPr>
        <w:pStyle w:val="BodyText"/>
        <w:tabs>
          <w:tab w:val="left" w:leader="dot" w:pos="10201"/>
        </w:tabs>
        <w:spacing w:before="120"/>
      </w:pPr>
      <w:hyperlink w:anchor="_bookmark42" w:history="1">
        <w:r w:rsidR="004D235E">
          <w:t>Procedure</w:t>
        </w:r>
        <w:r w:rsidR="004D235E">
          <w:rPr>
            <w:spacing w:val="-12"/>
          </w:rPr>
          <w:t xml:space="preserve"> </w:t>
        </w:r>
        <w:r w:rsidR="004D235E">
          <w:t>3246P</w:t>
        </w:r>
        <w:r w:rsidR="004D235E">
          <w:rPr>
            <w:spacing w:val="-11"/>
          </w:rPr>
          <w:t xml:space="preserve"> </w:t>
        </w:r>
        <w:r w:rsidR="004D235E">
          <w:t>Personal</w:t>
        </w:r>
        <w:r w:rsidR="004D235E">
          <w:rPr>
            <w:spacing w:val="-9"/>
          </w:rPr>
          <w:t xml:space="preserve"> </w:t>
        </w:r>
        <w:r w:rsidR="004D235E">
          <w:t>Electronic</w:t>
        </w:r>
        <w:r w:rsidR="004D235E">
          <w:rPr>
            <w:spacing w:val="-11"/>
          </w:rPr>
          <w:t xml:space="preserve"> </w:t>
        </w:r>
        <w:r w:rsidR="004D235E">
          <w:rPr>
            <w:spacing w:val="-2"/>
          </w:rPr>
          <w:t>Devices</w:t>
        </w:r>
      </w:hyperlink>
      <w:r w:rsidR="004D235E">
        <w:tab/>
      </w:r>
      <w:r w:rsidR="004D235E">
        <w:rPr>
          <w:spacing w:val="-5"/>
        </w:rPr>
        <w:t>44</w:t>
      </w:r>
    </w:p>
    <w:p w14:paraId="28786FD5" w14:textId="77777777" w:rsidR="004D235E" w:rsidRDefault="00000000" w:rsidP="004D235E">
      <w:pPr>
        <w:pStyle w:val="BodyText"/>
        <w:tabs>
          <w:tab w:val="left" w:leader="dot" w:pos="10201"/>
        </w:tabs>
        <w:spacing w:before="121"/>
      </w:pPr>
      <w:hyperlink w:anchor="_bookmark43" w:history="1">
        <w:r w:rsidR="004D235E">
          <w:t>Policy</w:t>
        </w:r>
        <w:r w:rsidR="004D235E">
          <w:rPr>
            <w:spacing w:val="-9"/>
          </w:rPr>
          <w:t xml:space="preserve"> </w:t>
        </w:r>
        <w:r w:rsidR="004D235E">
          <w:t>3300/Procedure</w:t>
        </w:r>
        <w:r w:rsidR="004D235E">
          <w:rPr>
            <w:spacing w:val="-10"/>
          </w:rPr>
          <w:t xml:space="preserve"> </w:t>
        </w:r>
        <w:r w:rsidR="004D235E">
          <w:t>3300P</w:t>
        </w:r>
        <w:r w:rsidR="004D235E">
          <w:rPr>
            <w:spacing w:val="-9"/>
          </w:rPr>
          <w:t xml:space="preserve"> </w:t>
        </w:r>
        <w:r w:rsidR="004D235E">
          <w:t>Student</w:t>
        </w:r>
        <w:r w:rsidR="004D235E">
          <w:rPr>
            <w:spacing w:val="-8"/>
          </w:rPr>
          <w:t xml:space="preserve"> </w:t>
        </w:r>
        <w:r w:rsidR="004D235E">
          <w:rPr>
            <w:spacing w:val="-2"/>
          </w:rPr>
          <w:t>Discipline</w:t>
        </w:r>
      </w:hyperlink>
      <w:r w:rsidR="004D235E">
        <w:tab/>
      </w:r>
      <w:r w:rsidR="004D235E">
        <w:rPr>
          <w:spacing w:val="-5"/>
        </w:rPr>
        <w:t>44</w:t>
      </w:r>
    </w:p>
    <w:p w14:paraId="2F66F527" w14:textId="77777777" w:rsidR="004D235E" w:rsidRDefault="00000000" w:rsidP="004D235E">
      <w:pPr>
        <w:pStyle w:val="BodyText"/>
        <w:tabs>
          <w:tab w:val="left" w:leader="dot" w:pos="10201"/>
        </w:tabs>
        <w:spacing w:before="119"/>
        <w:ind w:left="121"/>
      </w:pPr>
      <w:hyperlink w:anchor="_bookmark44" w:history="1">
        <w:r w:rsidR="004D235E">
          <w:t>Policy</w:t>
        </w:r>
        <w:r w:rsidR="004D235E">
          <w:rPr>
            <w:spacing w:val="-7"/>
          </w:rPr>
          <w:t xml:space="preserve"> </w:t>
        </w:r>
        <w:r w:rsidR="004D235E">
          <w:t>3318</w:t>
        </w:r>
        <w:r w:rsidR="004D235E">
          <w:rPr>
            <w:spacing w:val="-6"/>
          </w:rPr>
          <w:t xml:space="preserve"> </w:t>
        </w:r>
        <w:r w:rsidR="004D235E">
          <w:t>Discipline</w:t>
        </w:r>
        <w:r w:rsidR="004D235E">
          <w:rPr>
            <w:spacing w:val="-8"/>
          </w:rPr>
          <w:t xml:space="preserve"> </w:t>
        </w:r>
        <w:r w:rsidR="004D235E">
          <w:t>of</w:t>
        </w:r>
        <w:r w:rsidR="004D235E">
          <w:rPr>
            <w:spacing w:val="-8"/>
          </w:rPr>
          <w:t xml:space="preserve"> </w:t>
        </w:r>
        <w:r w:rsidR="004D235E">
          <w:t>Special</w:t>
        </w:r>
        <w:r w:rsidR="004D235E">
          <w:rPr>
            <w:spacing w:val="-6"/>
          </w:rPr>
          <w:t xml:space="preserve"> </w:t>
        </w:r>
        <w:r w:rsidR="004D235E">
          <w:t>Education</w:t>
        </w:r>
        <w:r w:rsidR="004D235E">
          <w:rPr>
            <w:spacing w:val="-8"/>
          </w:rPr>
          <w:t xml:space="preserve"> </w:t>
        </w:r>
        <w:r w:rsidR="004D235E">
          <w:rPr>
            <w:spacing w:val="-2"/>
          </w:rPr>
          <w:t>Students</w:t>
        </w:r>
      </w:hyperlink>
      <w:r w:rsidR="004D235E">
        <w:tab/>
      </w:r>
      <w:r w:rsidR="004D235E">
        <w:rPr>
          <w:spacing w:val="-5"/>
        </w:rPr>
        <w:t>45</w:t>
      </w:r>
    </w:p>
    <w:p w14:paraId="1BD7AA8B" w14:textId="77777777" w:rsidR="004D235E" w:rsidRDefault="00000000" w:rsidP="004D235E">
      <w:pPr>
        <w:pStyle w:val="BodyText"/>
        <w:tabs>
          <w:tab w:val="left" w:leader="dot" w:pos="10201"/>
        </w:tabs>
        <w:spacing w:before="120"/>
        <w:ind w:left="121"/>
      </w:pPr>
      <w:hyperlink w:anchor="_bookmark45" w:history="1">
        <w:r w:rsidR="004D235E">
          <w:t>Policy</w:t>
        </w:r>
        <w:r w:rsidR="004D235E">
          <w:rPr>
            <w:spacing w:val="-7"/>
          </w:rPr>
          <w:t xml:space="preserve"> </w:t>
        </w:r>
        <w:r w:rsidR="004D235E">
          <w:t>3319/Procedure</w:t>
        </w:r>
        <w:r w:rsidR="004D235E">
          <w:rPr>
            <w:spacing w:val="-8"/>
          </w:rPr>
          <w:t xml:space="preserve"> </w:t>
        </w:r>
        <w:r w:rsidR="004D235E">
          <w:t>3319P</w:t>
        </w:r>
        <w:r w:rsidR="004D235E">
          <w:rPr>
            <w:spacing w:val="-7"/>
          </w:rPr>
          <w:t xml:space="preserve"> </w:t>
        </w:r>
        <w:r w:rsidR="004D235E">
          <w:t>Use</w:t>
        </w:r>
        <w:r w:rsidR="004D235E">
          <w:rPr>
            <w:spacing w:val="-8"/>
          </w:rPr>
          <w:t xml:space="preserve"> </w:t>
        </w:r>
        <w:r w:rsidR="004D235E">
          <w:t>of</w:t>
        </w:r>
        <w:r w:rsidR="004D235E">
          <w:rPr>
            <w:spacing w:val="-8"/>
          </w:rPr>
          <w:t xml:space="preserve"> </w:t>
        </w:r>
        <w:r w:rsidR="004D235E">
          <w:t>Physical</w:t>
        </w:r>
        <w:r w:rsidR="004D235E">
          <w:rPr>
            <w:spacing w:val="-5"/>
          </w:rPr>
          <w:t xml:space="preserve"> </w:t>
        </w:r>
        <w:r w:rsidR="004D235E">
          <w:t>Restraint</w:t>
        </w:r>
        <w:r w:rsidR="004D235E">
          <w:rPr>
            <w:spacing w:val="-7"/>
          </w:rPr>
          <w:t xml:space="preserve"> </w:t>
        </w:r>
        <w:r w:rsidR="004D235E">
          <w:t>and</w:t>
        </w:r>
        <w:r w:rsidR="004D235E">
          <w:rPr>
            <w:spacing w:val="-7"/>
          </w:rPr>
          <w:t xml:space="preserve"> </w:t>
        </w:r>
        <w:r w:rsidR="004D235E">
          <w:t>Isolation</w:t>
        </w:r>
        <w:r w:rsidR="004D235E">
          <w:rPr>
            <w:spacing w:val="-7"/>
          </w:rPr>
          <w:t xml:space="preserve"> </w:t>
        </w:r>
        <w:r w:rsidR="004D235E">
          <w:t>with</w:t>
        </w:r>
        <w:r w:rsidR="004D235E">
          <w:rPr>
            <w:spacing w:val="-8"/>
          </w:rPr>
          <w:t xml:space="preserve"> </w:t>
        </w:r>
        <w:r w:rsidR="004D235E">
          <w:rPr>
            <w:spacing w:val="-2"/>
          </w:rPr>
          <w:t>Students</w:t>
        </w:r>
      </w:hyperlink>
      <w:r w:rsidR="004D235E">
        <w:tab/>
      </w:r>
      <w:r w:rsidR="004D235E">
        <w:rPr>
          <w:spacing w:val="-5"/>
        </w:rPr>
        <w:t>45</w:t>
      </w:r>
    </w:p>
    <w:p w14:paraId="3BB65403" w14:textId="77777777" w:rsidR="004D235E" w:rsidRDefault="00000000" w:rsidP="004D235E">
      <w:pPr>
        <w:pStyle w:val="BodyText"/>
        <w:tabs>
          <w:tab w:val="left" w:leader="dot" w:pos="10201"/>
        </w:tabs>
        <w:spacing w:before="121"/>
        <w:ind w:left="121"/>
      </w:pPr>
      <w:hyperlink w:anchor="_bookmark46" w:history="1">
        <w:r w:rsidR="004D235E">
          <w:t>Policy</w:t>
        </w:r>
        <w:r w:rsidR="004D235E">
          <w:rPr>
            <w:spacing w:val="-10"/>
          </w:rPr>
          <w:t xml:space="preserve"> </w:t>
        </w:r>
        <w:r w:rsidR="004D235E">
          <w:t>3332/Procedure</w:t>
        </w:r>
        <w:r w:rsidR="004D235E">
          <w:rPr>
            <w:spacing w:val="-10"/>
          </w:rPr>
          <w:t xml:space="preserve"> </w:t>
        </w:r>
        <w:r w:rsidR="004D235E">
          <w:t>3332P</w:t>
        </w:r>
        <w:r w:rsidR="004D235E">
          <w:rPr>
            <w:spacing w:val="-10"/>
          </w:rPr>
          <w:t xml:space="preserve"> </w:t>
        </w:r>
        <w:r w:rsidR="004D235E">
          <w:t>Teacher</w:t>
        </w:r>
        <w:r w:rsidR="004D235E">
          <w:rPr>
            <w:spacing w:val="-8"/>
          </w:rPr>
          <w:t xml:space="preserve"> </w:t>
        </w:r>
        <w:r w:rsidR="004D235E">
          <w:t>Responsibilities</w:t>
        </w:r>
        <w:r w:rsidR="004D235E">
          <w:rPr>
            <w:spacing w:val="-8"/>
          </w:rPr>
          <w:t xml:space="preserve"> </w:t>
        </w:r>
        <w:r w:rsidR="004D235E">
          <w:t>and</w:t>
        </w:r>
        <w:r w:rsidR="004D235E">
          <w:rPr>
            <w:spacing w:val="-9"/>
          </w:rPr>
          <w:t xml:space="preserve"> </w:t>
        </w:r>
        <w:r w:rsidR="004D235E">
          <w:rPr>
            <w:spacing w:val="-2"/>
          </w:rPr>
          <w:t>Rights</w:t>
        </w:r>
      </w:hyperlink>
      <w:r w:rsidR="004D235E">
        <w:tab/>
      </w:r>
      <w:r w:rsidR="004D235E">
        <w:rPr>
          <w:spacing w:val="-5"/>
        </w:rPr>
        <w:t>45</w:t>
      </w:r>
    </w:p>
    <w:p w14:paraId="5CC1D5CC" w14:textId="77777777" w:rsidR="004D235E" w:rsidRDefault="00000000" w:rsidP="004D235E">
      <w:pPr>
        <w:pStyle w:val="BodyText"/>
        <w:tabs>
          <w:tab w:val="left" w:leader="dot" w:pos="10201"/>
        </w:tabs>
        <w:spacing w:before="118"/>
        <w:ind w:left="121"/>
      </w:pPr>
      <w:hyperlink w:anchor="_bookmark47" w:history="1">
        <w:r w:rsidR="004D235E">
          <w:t>Policy</w:t>
        </w:r>
        <w:r w:rsidR="004D235E">
          <w:rPr>
            <w:spacing w:val="-9"/>
          </w:rPr>
          <w:t xml:space="preserve"> </w:t>
        </w:r>
        <w:r w:rsidR="004D235E">
          <w:t>3400/Procedure</w:t>
        </w:r>
        <w:r w:rsidR="004D235E">
          <w:rPr>
            <w:spacing w:val="-10"/>
          </w:rPr>
          <w:t xml:space="preserve"> </w:t>
        </w:r>
        <w:r w:rsidR="004D235E">
          <w:t>3400P</w:t>
        </w:r>
        <w:r w:rsidR="004D235E">
          <w:rPr>
            <w:spacing w:val="-9"/>
          </w:rPr>
          <w:t xml:space="preserve"> </w:t>
        </w:r>
        <w:r w:rsidR="004D235E">
          <w:t>Student</w:t>
        </w:r>
        <w:r w:rsidR="004D235E">
          <w:rPr>
            <w:spacing w:val="-8"/>
          </w:rPr>
          <w:t xml:space="preserve"> </w:t>
        </w:r>
        <w:r w:rsidR="004D235E">
          <w:rPr>
            <w:spacing w:val="-2"/>
          </w:rPr>
          <w:t>Welfare</w:t>
        </w:r>
      </w:hyperlink>
      <w:r w:rsidR="004D235E">
        <w:tab/>
      </w:r>
      <w:r w:rsidR="004D235E">
        <w:rPr>
          <w:spacing w:val="-5"/>
        </w:rPr>
        <w:t>45</w:t>
      </w:r>
    </w:p>
    <w:p w14:paraId="1333E3BB" w14:textId="77777777" w:rsidR="004D235E" w:rsidRDefault="00000000" w:rsidP="004D235E">
      <w:pPr>
        <w:pStyle w:val="BodyText"/>
        <w:tabs>
          <w:tab w:val="left" w:leader="dot" w:pos="10201"/>
        </w:tabs>
        <w:spacing w:before="121"/>
        <w:ind w:left="121"/>
      </w:pPr>
      <w:hyperlink w:anchor="_bookmark49" w:history="1">
        <w:r w:rsidR="004D235E">
          <w:t>Policy</w:t>
        </w:r>
        <w:r w:rsidR="004D235E">
          <w:rPr>
            <w:spacing w:val="-9"/>
          </w:rPr>
          <w:t xml:space="preserve"> </w:t>
        </w:r>
        <w:r w:rsidR="004D235E">
          <w:t>3401/Procedure</w:t>
        </w:r>
        <w:r w:rsidR="004D235E">
          <w:rPr>
            <w:spacing w:val="-10"/>
          </w:rPr>
          <w:t xml:space="preserve"> </w:t>
        </w:r>
        <w:r w:rsidR="004D235E">
          <w:t>3401P</w:t>
        </w:r>
        <w:r w:rsidR="004D235E">
          <w:rPr>
            <w:spacing w:val="-9"/>
          </w:rPr>
          <w:t xml:space="preserve"> </w:t>
        </w:r>
        <w:r w:rsidR="004D235E">
          <w:t>Social</w:t>
        </w:r>
        <w:r w:rsidR="004D235E">
          <w:rPr>
            <w:spacing w:val="-9"/>
          </w:rPr>
          <w:t xml:space="preserve"> </w:t>
        </w:r>
        <w:r w:rsidR="004D235E">
          <w:t>Emotional</w:t>
        </w:r>
        <w:r w:rsidR="004D235E">
          <w:rPr>
            <w:spacing w:val="-9"/>
          </w:rPr>
          <w:t xml:space="preserve"> </w:t>
        </w:r>
        <w:r w:rsidR="004D235E">
          <w:rPr>
            <w:spacing w:val="-2"/>
          </w:rPr>
          <w:t>Climate</w:t>
        </w:r>
      </w:hyperlink>
      <w:r w:rsidR="004D235E">
        <w:tab/>
      </w:r>
      <w:r w:rsidR="004D235E">
        <w:rPr>
          <w:spacing w:val="-5"/>
        </w:rPr>
        <w:t>45</w:t>
      </w:r>
    </w:p>
    <w:p w14:paraId="48B430A2" w14:textId="77777777" w:rsidR="004D235E" w:rsidRDefault="00000000" w:rsidP="004D235E">
      <w:pPr>
        <w:pStyle w:val="BodyText"/>
        <w:tabs>
          <w:tab w:val="left" w:leader="dot" w:pos="10201"/>
        </w:tabs>
        <w:spacing w:before="121"/>
        <w:ind w:left="121"/>
      </w:pPr>
      <w:hyperlink w:anchor="_bookmark50" w:history="1">
        <w:r w:rsidR="004D235E">
          <w:t>Policy</w:t>
        </w:r>
        <w:r w:rsidR="004D235E">
          <w:rPr>
            <w:spacing w:val="-9"/>
          </w:rPr>
          <w:t xml:space="preserve"> </w:t>
        </w:r>
        <w:r w:rsidR="004D235E">
          <w:t>3416/Procedure</w:t>
        </w:r>
        <w:r w:rsidR="004D235E">
          <w:rPr>
            <w:spacing w:val="-10"/>
          </w:rPr>
          <w:t xml:space="preserve"> </w:t>
        </w:r>
        <w:r w:rsidR="004D235E">
          <w:t>3416P</w:t>
        </w:r>
        <w:r w:rsidR="004D235E">
          <w:rPr>
            <w:spacing w:val="-9"/>
          </w:rPr>
          <w:t xml:space="preserve"> </w:t>
        </w:r>
        <w:r w:rsidR="004D235E">
          <w:t>Medication</w:t>
        </w:r>
        <w:r w:rsidR="004D235E">
          <w:rPr>
            <w:spacing w:val="-9"/>
          </w:rPr>
          <w:t xml:space="preserve"> </w:t>
        </w:r>
        <w:r w:rsidR="004D235E">
          <w:t>at</w:t>
        </w:r>
        <w:r w:rsidR="004D235E">
          <w:rPr>
            <w:spacing w:val="-9"/>
          </w:rPr>
          <w:t xml:space="preserve"> </w:t>
        </w:r>
        <w:r w:rsidR="004D235E">
          <w:rPr>
            <w:spacing w:val="-2"/>
          </w:rPr>
          <w:t>School</w:t>
        </w:r>
      </w:hyperlink>
      <w:r w:rsidR="004D235E">
        <w:tab/>
      </w:r>
      <w:r w:rsidR="004D235E">
        <w:rPr>
          <w:spacing w:val="-5"/>
        </w:rPr>
        <w:t>45</w:t>
      </w:r>
    </w:p>
    <w:p w14:paraId="43BA9D6E" w14:textId="77777777" w:rsidR="004D235E" w:rsidRDefault="00000000" w:rsidP="004D235E">
      <w:pPr>
        <w:pStyle w:val="BodyText"/>
        <w:tabs>
          <w:tab w:val="left" w:leader="dot" w:pos="10201"/>
        </w:tabs>
        <w:spacing w:before="118"/>
        <w:ind w:left="121"/>
      </w:pPr>
      <w:hyperlink w:anchor="_bookmark51" w:history="1">
        <w:r w:rsidR="004D235E">
          <w:t>Policy</w:t>
        </w:r>
        <w:r w:rsidR="004D235E">
          <w:rPr>
            <w:spacing w:val="-8"/>
          </w:rPr>
          <w:t xml:space="preserve"> </w:t>
        </w:r>
        <w:r w:rsidR="004D235E">
          <w:t>3418/Procedure</w:t>
        </w:r>
        <w:r w:rsidR="004D235E">
          <w:rPr>
            <w:spacing w:val="-9"/>
          </w:rPr>
          <w:t xml:space="preserve"> </w:t>
        </w:r>
        <w:r w:rsidR="004D235E">
          <w:t>3418P</w:t>
        </w:r>
        <w:r w:rsidR="004D235E">
          <w:rPr>
            <w:spacing w:val="-8"/>
          </w:rPr>
          <w:t xml:space="preserve"> </w:t>
        </w:r>
        <w:r w:rsidR="004D235E">
          <w:t>Animals</w:t>
        </w:r>
        <w:r w:rsidR="004D235E">
          <w:rPr>
            <w:spacing w:val="-8"/>
          </w:rPr>
          <w:t xml:space="preserve"> </w:t>
        </w:r>
        <w:r w:rsidR="004D235E">
          <w:t>in</w:t>
        </w:r>
        <w:r w:rsidR="004D235E">
          <w:rPr>
            <w:spacing w:val="-9"/>
          </w:rPr>
          <w:t xml:space="preserve"> </w:t>
        </w:r>
        <w:r w:rsidR="004D235E">
          <w:rPr>
            <w:spacing w:val="-2"/>
          </w:rPr>
          <w:t>Schools</w:t>
        </w:r>
      </w:hyperlink>
      <w:r w:rsidR="004D235E">
        <w:tab/>
      </w:r>
      <w:r w:rsidR="004D235E">
        <w:rPr>
          <w:spacing w:val="-5"/>
        </w:rPr>
        <w:t>45</w:t>
      </w:r>
    </w:p>
    <w:p w14:paraId="693651FC" w14:textId="77777777" w:rsidR="004D235E" w:rsidRDefault="00000000" w:rsidP="004D235E">
      <w:pPr>
        <w:pStyle w:val="BodyText"/>
        <w:tabs>
          <w:tab w:val="left" w:leader="dot" w:pos="10201"/>
        </w:tabs>
        <w:spacing w:before="121"/>
        <w:ind w:left="121"/>
      </w:pPr>
      <w:hyperlink w:anchor="_bookmark48" w:history="1">
        <w:r w:rsidR="004D235E">
          <w:t>Policy</w:t>
        </w:r>
        <w:r w:rsidR="004D235E">
          <w:rPr>
            <w:spacing w:val="-8"/>
          </w:rPr>
          <w:t xml:space="preserve"> </w:t>
        </w:r>
        <w:r w:rsidR="004D235E">
          <w:t>3421/Procedure</w:t>
        </w:r>
        <w:r w:rsidR="004D235E">
          <w:rPr>
            <w:spacing w:val="-8"/>
          </w:rPr>
          <w:t xml:space="preserve"> </w:t>
        </w:r>
        <w:r w:rsidR="004D235E">
          <w:t>3421P</w:t>
        </w:r>
        <w:r w:rsidR="004D235E">
          <w:rPr>
            <w:spacing w:val="-8"/>
          </w:rPr>
          <w:t xml:space="preserve"> </w:t>
        </w:r>
        <w:r w:rsidR="004D235E">
          <w:t>Child</w:t>
        </w:r>
        <w:r w:rsidR="004D235E">
          <w:rPr>
            <w:spacing w:val="-7"/>
          </w:rPr>
          <w:t xml:space="preserve"> </w:t>
        </w:r>
        <w:r w:rsidR="004D235E">
          <w:t>Abuse</w:t>
        </w:r>
        <w:r w:rsidR="004D235E">
          <w:rPr>
            <w:spacing w:val="-9"/>
          </w:rPr>
          <w:t xml:space="preserve"> </w:t>
        </w:r>
        <w:r w:rsidR="004D235E">
          <w:t>and</w:t>
        </w:r>
        <w:r w:rsidR="004D235E">
          <w:rPr>
            <w:spacing w:val="-7"/>
          </w:rPr>
          <w:t xml:space="preserve"> </w:t>
        </w:r>
        <w:r w:rsidR="004D235E">
          <w:rPr>
            <w:spacing w:val="-2"/>
          </w:rPr>
          <w:t>Neglect</w:t>
        </w:r>
      </w:hyperlink>
      <w:r w:rsidR="004D235E">
        <w:tab/>
      </w:r>
      <w:r w:rsidR="004D235E">
        <w:rPr>
          <w:spacing w:val="-5"/>
        </w:rPr>
        <w:t>45</w:t>
      </w:r>
    </w:p>
    <w:p w14:paraId="63F42642" w14:textId="77777777" w:rsidR="004D235E" w:rsidRDefault="00000000" w:rsidP="004D235E">
      <w:pPr>
        <w:pStyle w:val="BodyText"/>
        <w:tabs>
          <w:tab w:val="left" w:leader="dot" w:pos="10201"/>
        </w:tabs>
        <w:spacing w:before="121"/>
        <w:ind w:left="121"/>
      </w:pPr>
      <w:hyperlink w:anchor="_bookmark52" w:history="1">
        <w:r w:rsidR="004D235E">
          <w:t>Policy</w:t>
        </w:r>
        <w:r w:rsidR="004D235E">
          <w:rPr>
            <w:spacing w:val="-10"/>
          </w:rPr>
          <w:t xml:space="preserve"> </w:t>
        </w:r>
        <w:r w:rsidR="004D235E">
          <w:t>3530/Procedure</w:t>
        </w:r>
        <w:r w:rsidR="004D235E">
          <w:rPr>
            <w:spacing w:val="-11"/>
          </w:rPr>
          <w:t xml:space="preserve"> </w:t>
        </w:r>
        <w:r w:rsidR="004D235E">
          <w:t>3530P</w:t>
        </w:r>
        <w:r w:rsidR="004D235E">
          <w:rPr>
            <w:spacing w:val="-10"/>
          </w:rPr>
          <w:t xml:space="preserve"> </w:t>
        </w:r>
        <w:r w:rsidR="004D235E">
          <w:t>Student</w:t>
        </w:r>
        <w:r w:rsidR="004D235E">
          <w:rPr>
            <w:spacing w:val="-10"/>
          </w:rPr>
          <w:t xml:space="preserve"> </w:t>
        </w:r>
        <w:r w:rsidR="004D235E">
          <w:t>Fundraising</w:t>
        </w:r>
        <w:r w:rsidR="004D235E">
          <w:rPr>
            <w:spacing w:val="-9"/>
          </w:rPr>
          <w:t xml:space="preserve"> </w:t>
        </w:r>
        <w:r w:rsidR="004D235E">
          <w:rPr>
            <w:spacing w:val="-2"/>
          </w:rPr>
          <w:t>Activities</w:t>
        </w:r>
      </w:hyperlink>
      <w:r w:rsidR="004D235E">
        <w:tab/>
      </w:r>
      <w:r w:rsidR="004D235E">
        <w:rPr>
          <w:spacing w:val="-5"/>
        </w:rPr>
        <w:t>46</w:t>
      </w:r>
    </w:p>
    <w:p w14:paraId="286C9987" w14:textId="77777777" w:rsidR="004D235E" w:rsidRDefault="00000000" w:rsidP="004D235E">
      <w:pPr>
        <w:pStyle w:val="BodyText"/>
        <w:tabs>
          <w:tab w:val="left" w:leader="dot" w:pos="10201"/>
        </w:tabs>
        <w:spacing w:before="121"/>
        <w:ind w:left="121"/>
      </w:pPr>
      <w:hyperlink w:anchor="_bookmark53" w:history="1">
        <w:r w:rsidR="004D235E">
          <w:t>Procedure</w:t>
        </w:r>
        <w:r w:rsidR="004D235E">
          <w:rPr>
            <w:spacing w:val="-10"/>
          </w:rPr>
          <w:t xml:space="preserve"> </w:t>
        </w:r>
        <w:r w:rsidR="004D235E">
          <w:t>3600P</w:t>
        </w:r>
        <w:r w:rsidR="004D235E">
          <w:rPr>
            <w:spacing w:val="-9"/>
          </w:rPr>
          <w:t xml:space="preserve"> </w:t>
        </w:r>
        <w:r w:rsidR="004D235E">
          <w:t>Student</w:t>
        </w:r>
        <w:r w:rsidR="004D235E">
          <w:rPr>
            <w:spacing w:val="-8"/>
          </w:rPr>
          <w:t xml:space="preserve"> </w:t>
        </w:r>
        <w:r w:rsidR="004D235E">
          <w:rPr>
            <w:spacing w:val="-2"/>
          </w:rPr>
          <w:t>Records</w:t>
        </w:r>
      </w:hyperlink>
      <w:r w:rsidR="004D235E">
        <w:tab/>
      </w:r>
      <w:r w:rsidR="004D235E">
        <w:rPr>
          <w:spacing w:val="-5"/>
        </w:rPr>
        <w:t>46</w:t>
      </w:r>
    </w:p>
    <w:p w14:paraId="694AAAEE" w14:textId="77777777" w:rsidR="004D235E" w:rsidRDefault="00000000" w:rsidP="004D235E">
      <w:pPr>
        <w:pStyle w:val="BodyText"/>
        <w:tabs>
          <w:tab w:val="left" w:leader="dot" w:pos="10201"/>
        </w:tabs>
        <w:spacing w:before="118"/>
        <w:ind w:left="121"/>
      </w:pPr>
      <w:hyperlink w:anchor="_bookmark54" w:history="1">
        <w:r w:rsidR="004D235E">
          <w:t>Procedure</w:t>
        </w:r>
        <w:r w:rsidR="004D235E">
          <w:rPr>
            <w:spacing w:val="-9"/>
          </w:rPr>
          <w:t xml:space="preserve"> </w:t>
        </w:r>
        <w:r w:rsidR="004D235E">
          <w:t>3610P</w:t>
        </w:r>
        <w:r w:rsidR="004D235E">
          <w:rPr>
            <w:spacing w:val="-7"/>
          </w:rPr>
          <w:t xml:space="preserve"> </w:t>
        </w:r>
        <w:r w:rsidR="004D235E">
          <w:t>Child</w:t>
        </w:r>
        <w:r w:rsidR="004D235E">
          <w:rPr>
            <w:spacing w:val="-8"/>
          </w:rPr>
          <w:t xml:space="preserve"> </w:t>
        </w:r>
        <w:r w:rsidR="004D235E">
          <w:rPr>
            <w:spacing w:val="-2"/>
          </w:rPr>
          <w:t>Custody</w:t>
        </w:r>
      </w:hyperlink>
      <w:r w:rsidR="004D235E">
        <w:tab/>
      </w:r>
      <w:r w:rsidR="004D235E">
        <w:rPr>
          <w:spacing w:val="-5"/>
        </w:rPr>
        <w:t>46</w:t>
      </w:r>
    </w:p>
    <w:p w14:paraId="708C52F6" w14:textId="77777777" w:rsidR="004D235E" w:rsidRDefault="004D235E" w:rsidP="004D235E">
      <w:pPr>
        <w:pStyle w:val="Heading3"/>
        <w:spacing w:before="289"/>
        <w:ind w:left="233"/>
      </w:pPr>
      <w:r>
        <w:rPr>
          <w:noProof/>
        </w:rPr>
        <mc:AlternateContent>
          <mc:Choice Requires="wps">
            <w:drawing>
              <wp:anchor distT="0" distB="0" distL="0" distR="0" simplePos="0" relativeHeight="251666433" behindDoc="0" locked="0" layoutInCell="1" allowOverlap="1" wp14:anchorId="0E086B18" wp14:editId="74012D37">
                <wp:simplePos x="0" y="0"/>
                <wp:positionH relativeFrom="page">
                  <wp:posOffset>451104</wp:posOffset>
                </wp:positionH>
                <wp:positionV relativeFrom="paragraph">
                  <wp:posOffset>365438</wp:posOffset>
                </wp:positionV>
                <wp:extent cx="6861175" cy="2794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1175" cy="27940"/>
                        </a:xfrm>
                        <a:custGeom>
                          <a:avLst/>
                          <a:gdLst/>
                          <a:ahLst/>
                          <a:cxnLst/>
                          <a:rect l="l" t="t" r="r" b="b"/>
                          <a:pathLst>
                            <a:path w="6861175" h="27940">
                              <a:moveTo>
                                <a:pt x="6861048" y="0"/>
                              </a:moveTo>
                              <a:lnTo>
                                <a:pt x="0" y="0"/>
                              </a:lnTo>
                              <a:lnTo>
                                <a:pt x="0" y="27432"/>
                              </a:lnTo>
                              <a:lnTo>
                                <a:pt x="6861048" y="27432"/>
                              </a:lnTo>
                              <a:lnTo>
                                <a:pt x="6861048" y="0"/>
                              </a:lnTo>
                              <a:close/>
                            </a:path>
                          </a:pathLst>
                        </a:custGeom>
                        <a:solidFill>
                          <a:srgbClr val="D9521E"/>
                        </a:solidFill>
                      </wps:spPr>
                      <wps:bodyPr wrap="square" lIns="0" tIns="0" rIns="0" bIns="0" rtlCol="0">
                        <a:prstTxWarp prst="textNoShape">
                          <a:avLst/>
                        </a:prstTxWarp>
                        <a:noAutofit/>
                      </wps:bodyPr>
                    </wps:wsp>
                  </a:graphicData>
                </a:graphic>
              </wp:anchor>
            </w:drawing>
          </mc:Choice>
          <mc:Fallback>
            <w:pict>
              <v:shape w14:anchorId="0538540C" id="Graphic 18" o:spid="_x0000_s1026" style="position:absolute;margin-left:35.5pt;margin-top:28.75pt;width:540.25pt;height:2.2pt;z-index:251666433;visibility:visible;mso-wrap-style:square;mso-wrap-distance-left:0;mso-wrap-distance-top:0;mso-wrap-distance-right:0;mso-wrap-distance-bottom:0;mso-position-horizontal:absolute;mso-position-horizontal-relative:page;mso-position-vertical:absolute;mso-position-vertical-relative:text;v-text-anchor:top" coordsize="686117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7ILKAIAAMEEAAAOAAAAZHJzL2Uyb0RvYy54bWysVMFu2zAMvQ/YPwi6L068NG2NOMXQrMOA&#10;oi3QDDsrshwbk0VNVOLk70fJUWpspw27SJT5RD0+kl7eHTvNDsphC6bks8mUM2UkVK3Zlfzb5uHD&#10;DWfohamEBqNKflLI71bv3y17W6gcGtCVcoyCGCx6W/LGe1tkGcpGdQInYJUhZw2uE56ObpdVTvQU&#10;vdNZPp0ush5cZR1IhUhf14OTr2L8ulbSP9c1Ks90yYmbj6uL6zas2Wopip0TtmnlmYb4BxadaA09&#10;egm1Fl6wvWv/CNW10gFC7ScSugzqupUq5kDZzKa/ZfPaCKtiLiQO2otM+P/CyqfDq31xgTraR5A/&#10;kBTJeovFxRMOeMYca9cFLBFnx6ji6aKiOnom6ePiZjGbXV9xJsmXX9/Oo8qZKNJluUf/RUEMJA6P&#10;6IciVMkSTbLk0STTUSlDEXUsoueMiug4oyJuhyJa4cO9wC6YrB8xaRKR4O3goDYQcT4kEfhO59Sn&#10;KRWi+obRZoylFhqhki/tNsYbMPn1/GMemFG05E/7gBu/+3foJGiKJzWgGp4Kqcc3L3LQ+2PBEXRb&#10;PbRaBwHQ7bb32rGDIGXXt1f57POZ8ggWu2FogNAKW6hOL471NDMlx5974RRn+quhpgwDlgyXjG0y&#10;nNf3EMcwau/Qb47fhbPMkllyT/3zBKnlRZE6g/gHwIANNw182nuo29A2kdvA6HygOYn5n2c6DOL4&#10;HFFvf57VLwAAAP//AwBQSwMEFAAGAAgAAAAhABA45PHgAAAACQEAAA8AAABkcnMvZG93bnJldi54&#10;bWxMj8FOwzAQRO9I/IO1SNyoY6S4ELKpgIKQkHqg0AM3N16SiHidxm4b/h73BLdZzWrmTbmYXC8O&#10;NIbOM4KaZSCIa287bhA+3p+vbkCEaNia3jMh/FCARXV+VprC+iO/0WEdG5FCOBQGoY1xKKQMdUvO&#10;hJkfiJP35UdnYjrHRtrRHFO46+V1lmnpTMepoTUDPbZUf6/3DmHaxaV+evDLl2b3udmstM7l6hXx&#10;8mK6vwMRaYp/z3DCT+hQJaat37MNokeYqzQlIuTzHMTJV7lKaoug1S3IqpT/F1S/AAAA//8DAFBL&#10;AQItABQABgAIAAAAIQC2gziS/gAAAOEBAAATAAAAAAAAAAAAAAAAAAAAAABbQ29udGVudF9UeXBl&#10;c10ueG1sUEsBAi0AFAAGAAgAAAAhADj9If/WAAAAlAEAAAsAAAAAAAAAAAAAAAAALwEAAF9yZWxz&#10;Ly5yZWxzUEsBAi0AFAAGAAgAAAAhAIefsgsoAgAAwQQAAA4AAAAAAAAAAAAAAAAALgIAAGRycy9l&#10;Mm9Eb2MueG1sUEsBAi0AFAAGAAgAAAAhABA45PHgAAAACQEAAA8AAAAAAAAAAAAAAAAAggQAAGRy&#10;cy9kb3ducmV2LnhtbFBLBQYAAAAABAAEAPMAAACPBQAAAAA=&#10;" path="m6861048,l,,,27432r6861048,l6861048,xe" fillcolor="#d9521e" stroked="f">
                <v:path arrowok="t"/>
                <w10:wrap anchorx="page"/>
              </v:shape>
            </w:pict>
          </mc:Fallback>
        </mc:AlternateContent>
      </w:r>
      <w:r>
        <w:rPr>
          <w:color w:val="D9521E"/>
        </w:rPr>
        <w:t>SERIES</w:t>
      </w:r>
      <w:r>
        <w:rPr>
          <w:color w:val="D9521E"/>
          <w:spacing w:val="-7"/>
        </w:rPr>
        <w:t xml:space="preserve"> </w:t>
      </w:r>
      <w:r>
        <w:rPr>
          <w:color w:val="D9521E"/>
        </w:rPr>
        <w:t>4000</w:t>
      </w:r>
      <w:r>
        <w:rPr>
          <w:color w:val="D9521E"/>
          <w:spacing w:val="-8"/>
        </w:rPr>
        <w:t xml:space="preserve"> </w:t>
      </w:r>
      <w:r>
        <w:rPr>
          <w:color w:val="D9521E"/>
        </w:rPr>
        <w:t>–</w:t>
      </w:r>
      <w:r>
        <w:rPr>
          <w:color w:val="D9521E"/>
          <w:spacing w:val="-6"/>
        </w:rPr>
        <w:t xml:space="preserve"> </w:t>
      </w:r>
      <w:r>
        <w:rPr>
          <w:color w:val="D9521E"/>
        </w:rPr>
        <w:t>COMMUNITY</w:t>
      </w:r>
      <w:r>
        <w:rPr>
          <w:color w:val="D9521E"/>
          <w:spacing w:val="-7"/>
        </w:rPr>
        <w:t xml:space="preserve"> </w:t>
      </w:r>
      <w:r>
        <w:rPr>
          <w:color w:val="D9521E"/>
          <w:spacing w:val="-2"/>
        </w:rPr>
        <w:t>RELATIONS</w:t>
      </w:r>
    </w:p>
    <w:p w14:paraId="525793CA" w14:textId="77777777" w:rsidR="004D235E" w:rsidRDefault="00000000" w:rsidP="004D235E">
      <w:pPr>
        <w:pStyle w:val="BodyText"/>
        <w:tabs>
          <w:tab w:val="left" w:leader="dot" w:pos="10200"/>
        </w:tabs>
        <w:spacing w:before="224"/>
      </w:pPr>
      <w:hyperlink w:anchor="_bookmark55" w:history="1">
        <w:r w:rsidR="004D235E">
          <w:t>Procedure</w:t>
        </w:r>
        <w:r w:rsidR="004D235E">
          <w:rPr>
            <w:spacing w:val="-11"/>
          </w:rPr>
          <w:t xml:space="preserve"> </w:t>
        </w:r>
        <w:r w:rsidR="004D235E">
          <w:t>4131P</w:t>
        </w:r>
        <w:r w:rsidR="004D235E">
          <w:rPr>
            <w:spacing w:val="-11"/>
          </w:rPr>
          <w:t xml:space="preserve"> </w:t>
        </w:r>
        <w:r w:rsidR="004D235E">
          <w:t>Confidential</w:t>
        </w:r>
        <w:r w:rsidR="004D235E">
          <w:rPr>
            <w:spacing w:val="-10"/>
          </w:rPr>
          <w:t xml:space="preserve"> </w:t>
        </w:r>
        <w:r w:rsidR="004D235E">
          <w:rPr>
            <w:spacing w:val="-2"/>
          </w:rPr>
          <w:t>Communications</w:t>
        </w:r>
      </w:hyperlink>
      <w:r w:rsidR="004D235E">
        <w:tab/>
      </w:r>
      <w:r w:rsidR="004D235E">
        <w:rPr>
          <w:spacing w:val="-5"/>
        </w:rPr>
        <w:t>46</w:t>
      </w:r>
    </w:p>
    <w:p w14:paraId="04CD7FEF" w14:textId="77777777" w:rsidR="004D235E" w:rsidRDefault="00000000" w:rsidP="004D235E">
      <w:pPr>
        <w:pStyle w:val="BodyText"/>
        <w:tabs>
          <w:tab w:val="left" w:leader="dot" w:pos="10200"/>
        </w:tabs>
        <w:spacing w:before="120"/>
      </w:pPr>
      <w:hyperlink w:anchor="_bookmark56" w:history="1">
        <w:r w:rsidR="004D235E">
          <w:t>Policy</w:t>
        </w:r>
        <w:r w:rsidR="004D235E">
          <w:rPr>
            <w:spacing w:val="-7"/>
          </w:rPr>
          <w:t xml:space="preserve"> </w:t>
        </w:r>
        <w:r w:rsidR="004D235E">
          <w:t>4205</w:t>
        </w:r>
        <w:r w:rsidR="004D235E">
          <w:rPr>
            <w:spacing w:val="-6"/>
          </w:rPr>
          <w:t xml:space="preserve"> </w:t>
        </w:r>
        <w:r w:rsidR="004D235E">
          <w:t>Use</w:t>
        </w:r>
        <w:r w:rsidR="004D235E">
          <w:rPr>
            <w:spacing w:val="-8"/>
          </w:rPr>
          <w:t xml:space="preserve"> </w:t>
        </w:r>
        <w:r w:rsidR="004D235E">
          <w:t>of</w:t>
        </w:r>
        <w:r w:rsidR="004D235E">
          <w:rPr>
            <w:spacing w:val="-4"/>
          </w:rPr>
          <w:t xml:space="preserve"> </w:t>
        </w:r>
        <w:r w:rsidR="004D235E">
          <w:t>Tobacco,</w:t>
        </w:r>
        <w:r w:rsidR="004D235E">
          <w:rPr>
            <w:spacing w:val="-8"/>
          </w:rPr>
          <w:t xml:space="preserve"> </w:t>
        </w:r>
        <w:r w:rsidR="004D235E">
          <w:t>Nicotine</w:t>
        </w:r>
        <w:r w:rsidR="004D235E">
          <w:rPr>
            <w:spacing w:val="-8"/>
          </w:rPr>
          <w:t xml:space="preserve"> </w:t>
        </w:r>
        <w:r w:rsidR="004D235E">
          <w:t>Products</w:t>
        </w:r>
        <w:r w:rsidR="004D235E">
          <w:rPr>
            <w:spacing w:val="-6"/>
          </w:rPr>
          <w:t xml:space="preserve"> </w:t>
        </w:r>
        <w:r w:rsidR="004D235E">
          <w:t>and</w:t>
        </w:r>
        <w:r w:rsidR="004D235E">
          <w:rPr>
            <w:spacing w:val="-5"/>
          </w:rPr>
          <w:t xml:space="preserve"> </w:t>
        </w:r>
        <w:r w:rsidR="004D235E">
          <w:t>Delivery</w:t>
        </w:r>
        <w:r w:rsidR="004D235E">
          <w:rPr>
            <w:spacing w:val="-4"/>
          </w:rPr>
          <w:t xml:space="preserve"> </w:t>
        </w:r>
        <w:r w:rsidR="004D235E">
          <w:rPr>
            <w:spacing w:val="-2"/>
          </w:rPr>
          <w:t>Devices</w:t>
        </w:r>
      </w:hyperlink>
      <w:r w:rsidR="004D235E">
        <w:tab/>
      </w:r>
      <w:r w:rsidR="004D235E">
        <w:rPr>
          <w:spacing w:val="-5"/>
        </w:rPr>
        <w:t>46</w:t>
      </w:r>
    </w:p>
    <w:p w14:paraId="5AB1953E" w14:textId="77777777" w:rsidR="004D235E" w:rsidRDefault="00000000" w:rsidP="004D235E">
      <w:pPr>
        <w:pStyle w:val="BodyText"/>
        <w:tabs>
          <w:tab w:val="left" w:leader="dot" w:pos="10200"/>
        </w:tabs>
        <w:spacing w:before="119"/>
      </w:pPr>
      <w:hyperlink w:anchor="_bookmark59" w:history="1">
        <w:r w:rsidR="004D235E">
          <w:t>Policy</w:t>
        </w:r>
        <w:r w:rsidR="004D235E">
          <w:rPr>
            <w:spacing w:val="-7"/>
          </w:rPr>
          <w:t xml:space="preserve"> </w:t>
        </w:r>
        <w:r w:rsidR="004D235E">
          <w:t>4207</w:t>
        </w:r>
        <w:r w:rsidR="004D235E">
          <w:rPr>
            <w:spacing w:val="-7"/>
          </w:rPr>
          <w:t xml:space="preserve"> </w:t>
        </w:r>
        <w:r w:rsidR="004D235E">
          <w:t>Regulation</w:t>
        </w:r>
        <w:r w:rsidR="004D235E">
          <w:rPr>
            <w:spacing w:val="-8"/>
          </w:rPr>
          <w:t xml:space="preserve"> </w:t>
        </w:r>
        <w:r w:rsidR="004D235E">
          <w:t>of</w:t>
        </w:r>
        <w:r w:rsidR="004D235E">
          <w:rPr>
            <w:spacing w:val="-7"/>
          </w:rPr>
          <w:t xml:space="preserve"> </w:t>
        </w:r>
        <w:r w:rsidR="004D235E">
          <w:t>Firearms</w:t>
        </w:r>
        <w:r w:rsidR="004D235E">
          <w:rPr>
            <w:spacing w:val="-5"/>
          </w:rPr>
          <w:t xml:space="preserve"> </w:t>
        </w:r>
        <w:r w:rsidR="004D235E">
          <w:t>and</w:t>
        </w:r>
        <w:r w:rsidR="004D235E">
          <w:rPr>
            <w:spacing w:val="-7"/>
          </w:rPr>
          <w:t xml:space="preserve"> </w:t>
        </w:r>
        <w:r w:rsidR="004D235E">
          <w:t>Dangerous</w:t>
        </w:r>
        <w:r w:rsidR="004D235E">
          <w:rPr>
            <w:spacing w:val="-5"/>
          </w:rPr>
          <w:t xml:space="preserve"> </w:t>
        </w:r>
        <w:r w:rsidR="004D235E">
          <w:t>Weapons</w:t>
        </w:r>
        <w:r w:rsidR="004D235E">
          <w:rPr>
            <w:spacing w:val="-7"/>
          </w:rPr>
          <w:t xml:space="preserve"> </w:t>
        </w:r>
        <w:r w:rsidR="004D235E">
          <w:t>on</w:t>
        </w:r>
        <w:r w:rsidR="004D235E">
          <w:rPr>
            <w:spacing w:val="-7"/>
          </w:rPr>
          <w:t xml:space="preserve"> </w:t>
        </w:r>
        <w:r w:rsidR="004D235E">
          <w:t>School</w:t>
        </w:r>
        <w:r w:rsidR="004D235E">
          <w:rPr>
            <w:spacing w:val="-7"/>
          </w:rPr>
          <w:t xml:space="preserve"> </w:t>
        </w:r>
        <w:r w:rsidR="004D235E">
          <w:t>District</w:t>
        </w:r>
        <w:r w:rsidR="004D235E">
          <w:rPr>
            <w:spacing w:val="-7"/>
          </w:rPr>
          <w:t xml:space="preserve"> </w:t>
        </w:r>
        <w:r w:rsidR="004D235E">
          <w:rPr>
            <w:spacing w:val="-2"/>
          </w:rPr>
          <w:t>Property</w:t>
        </w:r>
      </w:hyperlink>
      <w:r w:rsidR="004D235E">
        <w:tab/>
      </w:r>
      <w:r w:rsidR="004D235E">
        <w:rPr>
          <w:spacing w:val="-5"/>
        </w:rPr>
        <w:t>46</w:t>
      </w:r>
    </w:p>
    <w:p w14:paraId="69B745CF" w14:textId="77777777" w:rsidR="004D235E" w:rsidRDefault="00000000" w:rsidP="004D235E">
      <w:pPr>
        <w:pStyle w:val="BodyText"/>
        <w:tabs>
          <w:tab w:val="left" w:leader="dot" w:pos="10200"/>
        </w:tabs>
        <w:spacing w:before="120"/>
      </w:pPr>
      <w:hyperlink w:anchor="_bookmark58" w:history="1">
        <w:r w:rsidR="004D235E">
          <w:t>Policy</w:t>
        </w:r>
        <w:r w:rsidR="004D235E">
          <w:rPr>
            <w:spacing w:val="-9"/>
          </w:rPr>
          <w:t xml:space="preserve"> </w:t>
        </w:r>
        <w:r w:rsidR="004D235E">
          <w:t>4310</w:t>
        </w:r>
        <w:r w:rsidR="004D235E">
          <w:rPr>
            <w:spacing w:val="-9"/>
          </w:rPr>
          <w:t xml:space="preserve"> </w:t>
        </w:r>
        <w:r w:rsidR="004D235E">
          <w:t>Contact</w:t>
        </w:r>
        <w:r w:rsidR="004D235E">
          <w:rPr>
            <w:spacing w:val="-9"/>
          </w:rPr>
          <w:t xml:space="preserve"> </w:t>
        </w:r>
        <w:r w:rsidR="004D235E">
          <w:t>with</w:t>
        </w:r>
        <w:r w:rsidR="004D235E">
          <w:rPr>
            <w:spacing w:val="-8"/>
          </w:rPr>
          <w:t xml:space="preserve"> </w:t>
        </w:r>
        <w:r w:rsidR="004D235E">
          <w:t>School/District</w:t>
        </w:r>
        <w:r w:rsidR="004D235E">
          <w:rPr>
            <w:spacing w:val="-8"/>
          </w:rPr>
          <w:t xml:space="preserve"> </w:t>
        </w:r>
        <w:r w:rsidR="004D235E">
          <w:rPr>
            <w:spacing w:val="-2"/>
          </w:rPr>
          <w:t>Staff</w:t>
        </w:r>
      </w:hyperlink>
      <w:r w:rsidR="004D235E">
        <w:tab/>
      </w:r>
      <w:r w:rsidR="004D235E">
        <w:rPr>
          <w:spacing w:val="-5"/>
        </w:rPr>
        <w:t>46</w:t>
      </w:r>
    </w:p>
    <w:p w14:paraId="36FE11AF" w14:textId="77777777" w:rsidR="004D235E" w:rsidRDefault="00000000" w:rsidP="004D235E">
      <w:pPr>
        <w:pStyle w:val="BodyText"/>
        <w:tabs>
          <w:tab w:val="left" w:leader="dot" w:pos="10200"/>
        </w:tabs>
        <w:spacing w:before="121"/>
      </w:pPr>
      <w:hyperlink w:anchor="_bookmark57" w:history="1">
        <w:r w:rsidR="004D235E">
          <w:t>Procedure</w:t>
        </w:r>
        <w:r w:rsidR="004D235E">
          <w:rPr>
            <w:spacing w:val="-10"/>
          </w:rPr>
          <w:t xml:space="preserve"> </w:t>
        </w:r>
        <w:r w:rsidR="004D235E">
          <w:t>4312P</w:t>
        </w:r>
        <w:r w:rsidR="004D235E">
          <w:rPr>
            <w:spacing w:val="-8"/>
          </w:rPr>
          <w:t xml:space="preserve"> </w:t>
        </w:r>
        <w:r w:rsidR="004D235E">
          <w:t>Complaints</w:t>
        </w:r>
        <w:r w:rsidR="004D235E">
          <w:rPr>
            <w:spacing w:val="-9"/>
          </w:rPr>
          <w:t xml:space="preserve"> </w:t>
        </w:r>
        <w:r w:rsidR="004D235E">
          <w:t>to</w:t>
        </w:r>
        <w:r w:rsidR="004D235E">
          <w:rPr>
            <w:spacing w:val="-8"/>
          </w:rPr>
          <w:t xml:space="preserve"> </w:t>
        </w:r>
        <w:r w:rsidR="004D235E">
          <w:t>Board</w:t>
        </w:r>
        <w:r w:rsidR="004D235E">
          <w:rPr>
            <w:spacing w:val="-8"/>
          </w:rPr>
          <w:t xml:space="preserve"> </w:t>
        </w:r>
        <w:r w:rsidR="004D235E">
          <w:t>Members</w:t>
        </w:r>
        <w:r w:rsidR="004D235E">
          <w:rPr>
            <w:spacing w:val="-7"/>
          </w:rPr>
          <w:t xml:space="preserve"> </w:t>
        </w:r>
        <w:r w:rsidR="004D235E">
          <w:t>Concerning</w:t>
        </w:r>
        <w:r w:rsidR="004D235E">
          <w:rPr>
            <w:spacing w:val="-8"/>
          </w:rPr>
          <w:t xml:space="preserve"> </w:t>
        </w:r>
        <w:r w:rsidR="004D235E">
          <w:rPr>
            <w:spacing w:val="-2"/>
          </w:rPr>
          <w:t>Staff</w:t>
        </w:r>
      </w:hyperlink>
      <w:r w:rsidR="004D235E">
        <w:tab/>
      </w:r>
      <w:r w:rsidR="004D235E">
        <w:rPr>
          <w:spacing w:val="-5"/>
        </w:rPr>
        <w:t>46</w:t>
      </w:r>
    </w:p>
    <w:p w14:paraId="4BF9273D" w14:textId="77777777" w:rsidR="004D235E" w:rsidRDefault="00000000" w:rsidP="004D235E">
      <w:pPr>
        <w:pStyle w:val="BodyText"/>
        <w:tabs>
          <w:tab w:val="left" w:leader="dot" w:pos="10200"/>
        </w:tabs>
        <w:spacing w:before="119"/>
      </w:pPr>
      <w:hyperlink w:anchor="_bookmark60" w:history="1">
        <w:r w:rsidR="004D235E">
          <w:t>Policy</w:t>
        </w:r>
        <w:r w:rsidR="004D235E">
          <w:rPr>
            <w:spacing w:val="-8"/>
          </w:rPr>
          <w:t xml:space="preserve"> </w:t>
        </w:r>
        <w:r w:rsidR="004D235E">
          <w:t>4314/Procedure</w:t>
        </w:r>
        <w:r w:rsidR="004D235E">
          <w:rPr>
            <w:spacing w:val="-9"/>
          </w:rPr>
          <w:t xml:space="preserve"> </w:t>
        </w:r>
        <w:r w:rsidR="004D235E">
          <w:t>4314P</w:t>
        </w:r>
        <w:r w:rsidR="004D235E">
          <w:rPr>
            <w:spacing w:val="-7"/>
          </w:rPr>
          <w:t xml:space="preserve"> </w:t>
        </w:r>
        <w:r w:rsidR="004D235E">
          <w:t>Visitors,</w:t>
        </w:r>
        <w:r w:rsidR="004D235E">
          <w:rPr>
            <w:spacing w:val="-10"/>
          </w:rPr>
          <w:t xml:space="preserve"> </w:t>
        </w:r>
        <w:r w:rsidR="004D235E">
          <w:t>Animals</w:t>
        </w:r>
        <w:r w:rsidR="004D235E">
          <w:rPr>
            <w:spacing w:val="-8"/>
          </w:rPr>
          <w:t xml:space="preserve"> </w:t>
        </w:r>
        <w:r w:rsidR="004D235E">
          <w:t>on</w:t>
        </w:r>
        <w:r w:rsidR="004D235E">
          <w:rPr>
            <w:spacing w:val="-8"/>
          </w:rPr>
          <w:t xml:space="preserve"> </w:t>
        </w:r>
        <w:r w:rsidR="004D235E">
          <w:t>District</w:t>
        </w:r>
        <w:r w:rsidR="004D235E">
          <w:rPr>
            <w:spacing w:val="-8"/>
          </w:rPr>
          <w:t xml:space="preserve"> </w:t>
        </w:r>
        <w:r w:rsidR="004D235E">
          <w:t>Property</w:t>
        </w:r>
        <w:r w:rsidR="004D235E">
          <w:rPr>
            <w:spacing w:val="-7"/>
          </w:rPr>
          <w:t xml:space="preserve"> </w:t>
        </w:r>
        <w:r w:rsidR="004D235E">
          <w:t>and/or</w:t>
        </w:r>
        <w:r w:rsidR="004D235E">
          <w:rPr>
            <w:spacing w:val="-6"/>
          </w:rPr>
          <w:t xml:space="preserve"> </w:t>
        </w:r>
        <w:r w:rsidR="004D235E">
          <w:t>Disruption</w:t>
        </w:r>
        <w:r w:rsidR="004D235E">
          <w:rPr>
            <w:spacing w:val="-9"/>
          </w:rPr>
          <w:t xml:space="preserve"> </w:t>
        </w:r>
        <w:r w:rsidR="004D235E">
          <w:t>of</w:t>
        </w:r>
        <w:r w:rsidR="004D235E">
          <w:rPr>
            <w:spacing w:val="-9"/>
          </w:rPr>
          <w:t xml:space="preserve"> </w:t>
        </w:r>
        <w:r w:rsidR="004D235E">
          <w:t>School</w:t>
        </w:r>
        <w:r w:rsidR="004D235E">
          <w:rPr>
            <w:spacing w:val="-7"/>
          </w:rPr>
          <w:t xml:space="preserve"> </w:t>
        </w:r>
        <w:r w:rsidR="004D235E">
          <w:rPr>
            <w:spacing w:val="-2"/>
          </w:rPr>
          <w:t>Operations</w:t>
        </w:r>
      </w:hyperlink>
      <w:r w:rsidR="004D235E">
        <w:tab/>
      </w:r>
      <w:r w:rsidR="004D235E">
        <w:rPr>
          <w:spacing w:val="-5"/>
        </w:rPr>
        <w:t>47</w:t>
      </w:r>
    </w:p>
    <w:p w14:paraId="30631FA2" w14:textId="77777777" w:rsidR="004D235E" w:rsidRDefault="00000000" w:rsidP="004D235E">
      <w:pPr>
        <w:pStyle w:val="BodyText"/>
        <w:tabs>
          <w:tab w:val="left" w:leader="dot" w:pos="10200"/>
        </w:tabs>
        <w:spacing w:before="120"/>
      </w:pPr>
      <w:hyperlink w:anchor="_bookmark61" w:history="1">
        <w:r w:rsidR="004D235E">
          <w:t>Policy</w:t>
        </w:r>
        <w:r w:rsidR="004D235E">
          <w:rPr>
            <w:spacing w:val="-8"/>
          </w:rPr>
          <w:t xml:space="preserve"> </w:t>
        </w:r>
        <w:r w:rsidR="004D235E">
          <w:t>4340/Procedure</w:t>
        </w:r>
        <w:r w:rsidR="004D235E">
          <w:rPr>
            <w:spacing w:val="-8"/>
          </w:rPr>
          <w:t xml:space="preserve"> </w:t>
        </w:r>
        <w:r w:rsidR="004D235E">
          <w:t>4340P</w:t>
        </w:r>
        <w:r w:rsidR="004D235E">
          <w:rPr>
            <w:spacing w:val="-7"/>
          </w:rPr>
          <w:t xml:space="preserve"> </w:t>
        </w:r>
        <w:r w:rsidR="004D235E">
          <w:t>Public</w:t>
        </w:r>
        <w:r w:rsidR="004D235E">
          <w:rPr>
            <w:spacing w:val="-7"/>
          </w:rPr>
          <w:t xml:space="preserve"> </w:t>
        </w:r>
        <w:r w:rsidR="004D235E">
          <w:t>Access</w:t>
        </w:r>
        <w:r w:rsidR="004D235E">
          <w:rPr>
            <w:spacing w:val="-8"/>
          </w:rPr>
          <w:t xml:space="preserve"> </w:t>
        </w:r>
        <w:r w:rsidR="004D235E">
          <w:t>to</w:t>
        </w:r>
        <w:r w:rsidR="004D235E">
          <w:rPr>
            <w:spacing w:val="-7"/>
          </w:rPr>
          <w:t xml:space="preserve"> </w:t>
        </w:r>
        <w:r w:rsidR="004D235E">
          <w:t>District</w:t>
        </w:r>
        <w:r w:rsidR="004D235E">
          <w:rPr>
            <w:spacing w:val="-7"/>
          </w:rPr>
          <w:t xml:space="preserve"> </w:t>
        </w:r>
        <w:r w:rsidR="004D235E">
          <w:rPr>
            <w:spacing w:val="-2"/>
          </w:rPr>
          <w:t>Records</w:t>
        </w:r>
      </w:hyperlink>
      <w:r w:rsidR="004D235E">
        <w:tab/>
      </w:r>
      <w:r w:rsidR="004D235E">
        <w:rPr>
          <w:spacing w:val="-5"/>
        </w:rPr>
        <w:t>47</w:t>
      </w:r>
    </w:p>
    <w:p w14:paraId="65C166D6" w14:textId="77777777" w:rsidR="004D235E" w:rsidRDefault="00000000" w:rsidP="004D235E">
      <w:pPr>
        <w:pStyle w:val="BodyText"/>
        <w:tabs>
          <w:tab w:val="left" w:leader="dot" w:pos="10200"/>
        </w:tabs>
        <w:spacing w:before="121"/>
        <w:ind w:right="837" w:hanging="1"/>
      </w:pPr>
      <w:hyperlink w:anchor="_bookmark63" w:history="1">
        <w:r w:rsidR="004D235E">
          <w:t>Policy</w:t>
        </w:r>
        <w:r w:rsidR="004D235E">
          <w:rPr>
            <w:spacing w:val="-3"/>
          </w:rPr>
          <w:t xml:space="preserve"> </w:t>
        </w:r>
        <w:r w:rsidR="004D235E">
          <w:t>4411/Procedure</w:t>
        </w:r>
        <w:r w:rsidR="004D235E">
          <w:rPr>
            <w:spacing w:val="-4"/>
          </w:rPr>
          <w:t xml:space="preserve"> </w:t>
        </w:r>
        <w:r w:rsidR="004D235E">
          <w:t>4411P</w:t>
        </w:r>
        <w:r w:rsidR="004D235E">
          <w:rPr>
            <w:spacing w:val="-3"/>
          </w:rPr>
          <w:t xml:space="preserve"> </w:t>
        </w:r>
        <w:r w:rsidR="004D235E">
          <w:t>Working</w:t>
        </w:r>
        <w:r w:rsidR="004D235E">
          <w:rPr>
            <w:spacing w:val="-2"/>
          </w:rPr>
          <w:t xml:space="preserve"> </w:t>
        </w:r>
        <w:r w:rsidR="004D235E">
          <w:t>Relationships</w:t>
        </w:r>
        <w:r w:rsidR="004D235E">
          <w:rPr>
            <w:spacing w:val="-3"/>
          </w:rPr>
          <w:t xml:space="preserve"> </w:t>
        </w:r>
        <w:r w:rsidR="004D235E">
          <w:t>with</w:t>
        </w:r>
        <w:r w:rsidR="004D235E">
          <w:rPr>
            <w:spacing w:val="-4"/>
          </w:rPr>
          <w:t xml:space="preserve"> </w:t>
        </w:r>
        <w:r w:rsidR="004D235E">
          <w:t>Law</w:t>
        </w:r>
        <w:r w:rsidR="004D235E">
          <w:rPr>
            <w:spacing w:val="-2"/>
          </w:rPr>
          <w:t xml:space="preserve"> </w:t>
        </w:r>
        <w:r w:rsidR="004D235E">
          <w:t>Enforcement,</w:t>
        </w:r>
        <w:r w:rsidR="004D235E">
          <w:rPr>
            <w:spacing w:val="-5"/>
          </w:rPr>
          <w:t xml:space="preserve"> </w:t>
        </w:r>
        <w:r w:rsidR="004D235E">
          <w:t>the</w:t>
        </w:r>
        <w:r w:rsidR="004D235E">
          <w:rPr>
            <w:spacing w:val="-2"/>
          </w:rPr>
          <w:t xml:space="preserve"> </w:t>
        </w:r>
        <w:r w:rsidR="004D235E">
          <w:t>Department</w:t>
        </w:r>
        <w:r w:rsidR="004D235E">
          <w:rPr>
            <w:spacing w:val="-3"/>
          </w:rPr>
          <w:t xml:space="preserve"> </w:t>
        </w:r>
        <w:r w:rsidR="004D235E">
          <w:t>of</w:t>
        </w:r>
        <w:r w:rsidR="004D235E">
          <w:rPr>
            <w:spacing w:val="-4"/>
          </w:rPr>
          <w:t xml:space="preserve"> </w:t>
        </w:r>
        <w:r w:rsidR="004D235E">
          <w:t>Children,</w:t>
        </w:r>
        <w:r w:rsidR="004D235E">
          <w:rPr>
            <w:spacing w:val="-5"/>
          </w:rPr>
          <w:t xml:space="preserve"> </w:t>
        </w:r>
        <w:r w:rsidR="004D235E">
          <w:t>Youth,</w:t>
        </w:r>
        <w:r w:rsidR="004D235E">
          <w:rPr>
            <w:spacing w:val="-5"/>
          </w:rPr>
          <w:t xml:space="preserve"> </w:t>
        </w:r>
        <w:r w:rsidR="004D235E">
          <w:t>and Families,</w:t>
        </w:r>
        <w:r w:rsidR="004D235E">
          <w:rPr>
            <w:spacing w:val="-7"/>
          </w:rPr>
          <w:t xml:space="preserve"> </w:t>
        </w:r>
        <w:r w:rsidR="004D235E">
          <w:t>and</w:t>
        </w:r>
        <w:r w:rsidR="004D235E">
          <w:rPr>
            <w:spacing w:val="-5"/>
          </w:rPr>
          <w:t xml:space="preserve"> </w:t>
        </w:r>
        <w:r w:rsidR="004D235E">
          <w:t>the</w:t>
        </w:r>
        <w:r w:rsidR="004D235E">
          <w:rPr>
            <w:spacing w:val="-7"/>
          </w:rPr>
          <w:t xml:space="preserve"> </w:t>
        </w:r>
        <w:r w:rsidR="004D235E">
          <w:t>Local</w:t>
        </w:r>
        <w:r w:rsidR="004D235E">
          <w:rPr>
            <w:spacing w:val="-5"/>
          </w:rPr>
          <w:t xml:space="preserve"> </w:t>
        </w:r>
        <w:r w:rsidR="004D235E">
          <w:t>Health</w:t>
        </w:r>
        <w:r w:rsidR="004D235E">
          <w:rPr>
            <w:spacing w:val="-7"/>
          </w:rPr>
          <w:t xml:space="preserve"> </w:t>
        </w:r>
        <w:r w:rsidR="004D235E">
          <w:rPr>
            <w:spacing w:val="-2"/>
          </w:rPr>
          <w:t>Department</w:t>
        </w:r>
        <w:r w:rsidR="004D235E">
          <w:tab/>
        </w:r>
        <w:r w:rsidR="004D235E">
          <w:rPr>
            <w:spacing w:val="-5"/>
          </w:rPr>
          <w:t>47</w:t>
        </w:r>
      </w:hyperlink>
    </w:p>
    <w:p w14:paraId="4793098A" w14:textId="77777777" w:rsidR="004D235E" w:rsidRDefault="00000000" w:rsidP="004D235E">
      <w:pPr>
        <w:pStyle w:val="BodyText"/>
        <w:tabs>
          <w:tab w:val="left" w:leader="dot" w:pos="10200"/>
        </w:tabs>
        <w:spacing w:before="119"/>
      </w:pPr>
      <w:hyperlink w:anchor="_bookmark62" w:history="1">
        <w:r w:rsidR="004D235E">
          <w:t>Policy</w:t>
        </w:r>
        <w:r w:rsidR="004D235E">
          <w:rPr>
            <w:spacing w:val="-10"/>
          </w:rPr>
          <w:t xml:space="preserve"> </w:t>
        </w:r>
        <w:r w:rsidR="004D235E">
          <w:t>4412</w:t>
        </w:r>
        <w:r w:rsidR="004D235E">
          <w:rPr>
            <w:spacing w:val="-10"/>
          </w:rPr>
          <w:t xml:space="preserve"> </w:t>
        </w:r>
        <w:r w:rsidR="004D235E">
          <w:t>Political</w:t>
        </w:r>
        <w:r w:rsidR="004D235E">
          <w:rPr>
            <w:spacing w:val="-9"/>
          </w:rPr>
          <w:t xml:space="preserve"> </w:t>
        </w:r>
        <w:r w:rsidR="004D235E">
          <w:t>Relationships</w:t>
        </w:r>
        <w:r w:rsidR="004D235E">
          <w:rPr>
            <w:spacing w:val="-9"/>
          </w:rPr>
          <w:t xml:space="preserve"> </w:t>
        </w:r>
        <w:r w:rsidR="004D235E">
          <w:t>with</w:t>
        </w:r>
        <w:r w:rsidR="004D235E">
          <w:rPr>
            <w:spacing w:val="-8"/>
          </w:rPr>
          <w:t xml:space="preserve"> </w:t>
        </w:r>
        <w:r w:rsidR="004D235E">
          <w:t>Government</w:t>
        </w:r>
        <w:r w:rsidR="004D235E">
          <w:rPr>
            <w:spacing w:val="-9"/>
          </w:rPr>
          <w:t xml:space="preserve"> </w:t>
        </w:r>
        <w:r w:rsidR="004D235E">
          <w:rPr>
            <w:spacing w:val="-2"/>
          </w:rPr>
          <w:t>Agencies</w:t>
        </w:r>
      </w:hyperlink>
      <w:r w:rsidR="004D235E">
        <w:tab/>
      </w:r>
      <w:r w:rsidR="004D235E">
        <w:rPr>
          <w:spacing w:val="-5"/>
        </w:rPr>
        <w:t>47</w:t>
      </w:r>
    </w:p>
    <w:p w14:paraId="6EE1DF40" w14:textId="77777777" w:rsidR="004D235E" w:rsidRDefault="004D235E" w:rsidP="004D235E">
      <w:pPr>
        <w:pStyle w:val="Heading3"/>
        <w:spacing w:before="289"/>
        <w:ind w:left="233"/>
      </w:pPr>
      <w:r>
        <w:rPr>
          <w:noProof/>
        </w:rPr>
        <w:lastRenderedPageBreak/>
        <mc:AlternateContent>
          <mc:Choice Requires="wps">
            <w:drawing>
              <wp:anchor distT="0" distB="0" distL="0" distR="0" simplePos="0" relativeHeight="251667457" behindDoc="0" locked="0" layoutInCell="1" allowOverlap="1" wp14:anchorId="6C308B57" wp14:editId="1D5E8C42">
                <wp:simplePos x="0" y="0"/>
                <wp:positionH relativeFrom="page">
                  <wp:posOffset>451104</wp:posOffset>
                </wp:positionH>
                <wp:positionV relativeFrom="paragraph">
                  <wp:posOffset>365624</wp:posOffset>
                </wp:positionV>
                <wp:extent cx="6861175" cy="2794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1175" cy="27940"/>
                        </a:xfrm>
                        <a:custGeom>
                          <a:avLst/>
                          <a:gdLst/>
                          <a:ahLst/>
                          <a:cxnLst/>
                          <a:rect l="l" t="t" r="r" b="b"/>
                          <a:pathLst>
                            <a:path w="6861175" h="27940">
                              <a:moveTo>
                                <a:pt x="6861048" y="0"/>
                              </a:moveTo>
                              <a:lnTo>
                                <a:pt x="0" y="0"/>
                              </a:lnTo>
                              <a:lnTo>
                                <a:pt x="0" y="27431"/>
                              </a:lnTo>
                              <a:lnTo>
                                <a:pt x="6861048" y="27431"/>
                              </a:lnTo>
                              <a:lnTo>
                                <a:pt x="6861048" y="0"/>
                              </a:lnTo>
                              <a:close/>
                            </a:path>
                          </a:pathLst>
                        </a:custGeom>
                        <a:solidFill>
                          <a:srgbClr val="D9521E"/>
                        </a:solidFill>
                      </wps:spPr>
                      <wps:bodyPr wrap="square" lIns="0" tIns="0" rIns="0" bIns="0" rtlCol="0">
                        <a:prstTxWarp prst="textNoShape">
                          <a:avLst/>
                        </a:prstTxWarp>
                        <a:noAutofit/>
                      </wps:bodyPr>
                    </wps:wsp>
                  </a:graphicData>
                </a:graphic>
              </wp:anchor>
            </w:drawing>
          </mc:Choice>
          <mc:Fallback>
            <w:pict>
              <v:shape w14:anchorId="07F28509" id="Graphic 19" o:spid="_x0000_s1026" style="position:absolute;margin-left:35.5pt;margin-top:28.8pt;width:540.25pt;height:2.2pt;z-index:251667457;visibility:visible;mso-wrap-style:square;mso-wrap-distance-left:0;mso-wrap-distance-top:0;mso-wrap-distance-right:0;mso-wrap-distance-bottom:0;mso-position-horizontal:absolute;mso-position-horizontal-relative:page;mso-position-vertical:absolute;mso-position-vertical-relative:text;v-text-anchor:top" coordsize="686117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RFKAIAAMEEAAAOAAAAZHJzL2Uyb0RvYy54bWysVMFu2zAMvQ/YPwi6L46zNG2NOMXQrMOA&#10;oi3QDDsrshwbk0VNVOLk70fJUWpspw27SJT5RD0+kl7eHTvNDsphC6bk+WTKmTISqtbsSv5t8/Dh&#10;hjP0wlRCg1ElPynkd6v375a9LdQMGtCVcoyCGCx6W/LGe1tkGcpGdQInYJUhZw2uE56ObpdVTvQU&#10;vdPZbDpdZD24yjqQCpG+rgcnX8X4da2kf65rVJ7pkhM3H1cX121Ys9VSFDsnbNPKMw3xDyw60Rp6&#10;9BJqLbxge9f+EaprpQOE2k8kdBnUdStVzIGyyae/ZfPaCKtiLiQO2otM+P/CyqfDq31xgTraR5A/&#10;kBTJeovFxRMOeMYca9cFLBFnx6ji6aKiOnom6ePiZpHn11ecSfLNrm/nUeVMFOmy3KP/oiAGEodH&#10;9EMRqmSJJlnyaJLpqJShiDoW0XNGRXScURG3QxGt8OFeYBdM1o+YNIlI8HZwUBuIOB+SCHync+rT&#10;lApRfcNoM8ZSC41QyZd2G+MNmNn1/GMemFG05E/7gBu/+3foJGiKJzWgGp4Kqcc3L3LQ+2PBEXRb&#10;PbRaBwHQ7bb32rGDIGXXt1ez/POZ8ggWu2FogNAKW6hOL471NDMlx5974RRn+quhpgwDlgyXjG0y&#10;nNf3EMcwau/Qb47fhbPMkllyT/3zBKnlRZE6g/gHwIANNw182nuo29A2kdvA6HygOYn5n2c6DOL4&#10;HFFvf57VLwAAAP//AwBQSwMEFAAGAAgAAAAhAGfXb9rgAAAACQEAAA8AAABkcnMvZG93bnJldi54&#10;bWxMj0FPwkAUhO8m/IfNI/Em25J0MbWvBEVjYsJBlIO3pftsG7pvS3eB+u9dTnqczGTmm2I52k6c&#10;afCtY4R0loAgrpxpuUb4/Hi5uwfhg2ajO8eE8EMeluXkptC5cRd+p/M21CKWsM81QhNCn0vpq4as&#10;9jPXE0fv2w1WhyiHWppBX2K57eQ8SZS0uuW40OienhqqDtuTRRiPYa2eH936tT5+7XYbpTK5eUO8&#10;nY6rBxCBxvAXhit+RIcyMu3diY0XHcIijVcCQrZQIK5+mqUZiD2Cmicgy0L+f1D+AgAA//8DAFBL&#10;AQItABQABgAIAAAAIQC2gziS/gAAAOEBAAATAAAAAAAAAAAAAAAAAAAAAABbQ29udGVudF9UeXBl&#10;c10ueG1sUEsBAi0AFAAGAAgAAAAhADj9If/WAAAAlAEAAAsAAAAAAAAAAAAAAAAALwEAAF9yZWxz&#10;Ly5yZWxzUEsBAi0AFAAGAAgAAAAhAHar5EUoAgAAwQQAAA4AAAAAAAAAAAAAAAAALgIAAGRycy9l&#10;Mm9Eb2MueG1sUEsBAi0AFAAGAAgAAAAhAGfXb9rgAAAACQEAAA8AAAAAAAAAAAAAAAAAggQAAGRy&#10;cy9kb3ducmV2LnhtbFBLBQYAAAAABAAEAPMAAACPBQAAAAA=&#10;" path="m6861048,l,,,27431r6861048,l6861048,xe" fillcolor="#d9521e" stroked="f">
                <v:path arrowok="t"/>
                <w10:wrap anchorx="page"/>
              </v:shape>
            </w:pict>
          </mc:Fallback>
        </mc:AlternateContent>
      </w:r>
      <w:r>
        <w:rPr>
          <w:color w:val="D9521E"/>
        </w:rPr>
        <w:t>SERIES</w:t>
      </w:r>
      <w:r>
        <w:rPr>
          <w:color w:val="D9521E"/>
          <w:spacing w:val="-6"/>
        </w:rPr>
        <w:t xml:space="preserve"> </w:t>
      </w:r>
      <w:r>
        <w:rPr>
          <w:color w:val="D9521E"/>
        </w:rPr>
        <w:t>5000</w:t>
      </w:r>
      <w:r>
        <w:rPr>
          <w:color w:val="D9521E"/>
          <w:spacing w:val="-4"/>
        </w:rPr>
        <w:t xml:space="preserve"> </w:t>
      </w:r>
      <w:r>
        <w:rPr>
          <w:color w:val="D9521E"/>
        </w:rPr>
        <w:t>–</w:t>
      </w:r>
      <w:r>
        <w:rPr>
          <w:color w:val="D9521E"/>
          <w:spacing w:val="-7"/>
        </w:rPr>
        <w:t xml:space="preserve"> </w:t>
      </w:r>
      <w:r>
        <w:rPr>
          <w:color w:val="D9521E"/>
        </w:rPr>
        <w:t>HUMAN</w:t>
      </w:r>
      <w:r>
        <w:rPr>
          <w:color w:val="D9521E"/>
          <w:spacing w:val="-5"/>
        </w:rPr>
        <w:t xml:space="preserve"> </w:t>
      </w:r>
      <w:r>
        <w:rPr>
          <w:color w:val="D9521E"/>
          <w:spacing w:val="-2"/>
        </w:rPr>
        <w:t>RESOURCES</w:t>
      </w:r>
    </w:p>
    <w:p w14:paraId="6A3E9E92" w14:textId="77777777" w:rsidR="004D235E" w:rsidRDefault="00000000" w:rsidP="004D235E">
      <w:pPr>
        <w:pStyle w:val="BodyText"/>
        <w:tabs>
          <w:tab w:val="left" w:leader="dot" w:pos="10199"/>
        </w:tabs>
        <w:spacing w:before="224"/>
      </w:pPr>
      <w:hyperlink w:anchor="_bookmark65" w:history="1">
        <w:r w:rsidR="004D235E">
          <w:t>Policy</w:t>
        </w:r>
        <w:r w:rsidR="004D235E">
          <w:rPr>
            <w:spacing w:val="-9"/>
          </w:rPr>
          <w:t xml:space="preserve"> </w:t>
        </w:r>
        <w:r w:rsidR="004D235E">
          <w:t>5010/Procedure</w:t>
        </w:r>
        <w:r w:rsidR="004D235E">
          <w:rPr>
            <w:spacing w:val="-9"/>
          </w:rPr>
          <w:t xml:space="preserve"> </w:t>
        </w:r>
        <w:r w:rsidR="004D235E">
          <w:t>5010P</w:t>
        </w:r>
        <w:r w:rsidR="004D235E">
          <w:rPr>
            <w:spacing w:val="-8"/>
          </w:rPr>
          <w:t xml:space="preserve"> </w:t>
        </w:r>
        <w:r w:rsidR="004D235E">
          <w:t>Affirmative</w:t>
        </w:r>
        <w:r w:rsidR="004D235E">
          <w:rPr>
            <w:spacing w:val="-9"/>
          </w:rPr>
          <w:t xml:space="preserve"> </w:t>
        </w:r>
        <w:r w:rsidR="004D235E">
          <w:t>Action</w:t>
        </w:r>
        <w:r w:rsidR="004D235E">
          <w:rPr>
            <w:spacing w:val="-9"/>
          </w:rPr>
          <w:t xml:space="preserve"> </w:t>
        </w:r>
        <w:r w:rsidR="004D235E">
          <w:t>and</w:t>
        </w:r>
        <w:r w:rsidR="004D235E">
          <w:rPr>
            <w:spacing w:val="-6"/>
          </w:rPr>
          <w:t xml:space="preserve"> </w:t>
        </w:r>
        <w:r w:rsidR="004D235E">
          <w:rPr>
            <w:spacing w:val="-2"/>
          </w:rPr>
          <w:t>Nondiscrimination</w:t>
        </w:r>
      </w:hyperlink>
      <w:r w:rsidR="004D235E">
        <w:tab/>
      </w:r>
      <w:r w:rsidR="004D235E">
        <w:rPr>
          <w:spacing w:val="-5"/>
        </w:rPr>
        <w:t>47</w:t>
      </w:r>
    </w:p>
    <w:p w14:paraId="7F563ED9" w14:textId="77777777" w:rsidR="004D235E" w:rsidRDefault="00000000" w:rsidP="004D235E">
      <w:pPr>
        <w:pStyle w:val="BodyText"/>
        <w:tabs>
          <w:tab w:val="left" w:leader="dot" w:pos="10199"/>
        </w:tabs>
        <w:spacing w:before="121"/>
        <w:ind w:left="119"/>
      </w:pPr>
      <w:hyperlink w:anchor="_bookmark66" w:history="1">
        <w:r w:rsidR="004D235E">
          <w:t>Policy</w:t>
        </w:r>
        <w:r w:rsidR="004D235E">
          <w:rPr>
            <w:spacing w:val="-7"/>
          </w:rPr>
          <w:t xml:space="preserve"> </w:t>
        </w:r>
        <w:r w:rsidR="004D235E">
          <w:t>5140</w:t>
        </w:r>
        <w:r w:rsidR="004D235E">
          <w:rPr>
            <w:spacing w:val="-8"/>
          </w:rPr>
          <w:t xml:space="preserve"> </w:t>
        </w:r>
        <w:r w:rsidR="004D235E">
          <w:t>Tobacco</w:t>
        </w:r>
        <w:r w:rsidR="004D235E">
          <w:rPr>
            <w:spacing w:val="-7"/>
          </w:rPr>
          <w:t xml:space="preserve"> </w:t>
        </w:r>
        <w:r w:rsidR="004D235E">
          <w:t>or</w:t>
        </w:r>
        <w:r w:rsidR="004D235E">
          <w:rPr>
            <w:spacing w:val="-8"/>
          </w:rPr>
          <w:t xml:space="preserve"> </w:t>
        </w:r>
        <w:r w:rsidR="004D235E">
          <w:t>Tobacco-Like</w:t>
        </w:r>
        <w:r w:rsidR="004D235E">
          <w:rPr>
            <w:spacing w:val="-6"/>
          </w:rPr>
          <w:t xml:space="preserve"> </w:t>
        </w:r>
        <w:r w:rsidR="004D235E">
          <w:t>Products</w:t>
        </w:r>
        <w:r w:rsidR="004D235E">
          <w:rPr>
            <w:spacing w:val="-7"/>
          </w:rPr>
          <w:t xml:space="preserve"> </w:t>
        </w:r>
        <w:r w:rsidR="004D235E">
          <w:t>Use</w:t>
        </w:r>
        <w:r w:rsidR="004D235E">
          <w:rPr>
            <w:spacing w:val="-7"/>
          </w:rPr>
          <w:t xml:space="preserve"> </w:t>
        </w:r>
        <w:r w:rsidR="004D235E">
          <w:rPr>
            <w:spacing w:val="-2"/>
          </w:rPr>
          <w:t>Policy</w:t>
        </w:r>
      </w:hyperlink>
      <w:r w:rsidR="004D235E">
        <w:tab/>
      </w:r>
      <w:r w:rsidR="004D235E">
        <w:rPr>
          <w:spacing w:val="-5"/>
        </w:rPr>
        <w:t>47</w:t>
      </w:r>
    </w:p>
    <w:p w14:paraId="2AB5F5AE" w14:textId="77777777" w:rsidR="004D235E" w:rsidRDefault="00000000" w:rsidP="004D235E">
      <w:pPr>
        <w:pStyle w:val="BodyText"/>
        <w:tabs>
          <w:tab w:val="left" w:leader="dot" w:pos="10199"/>
        </w:tabs>
        <w:spacing w:before="118"/>
        <w:ind w:left="119"/>
      </w:pPr>
      <w:hyperlink w:anchor="_bookmark64" w:history="1">
        <w:r w:rsidR="004D235E">
          <w:t>Policy</w:t>
        </w:r>
        <w:r w:rsidR="004D235E">
          <w:rPr>
            <w:spacing w:val="-8"/>
          </w:rPr>
          <w:t xml:space="preserve"> </w:t>
        </w:r>
        <w:r w:rsidR="004D235E">
          <w:t>5150</w:t>
        </w:r>
        <w:r w:rsidR="004D235E">
          <w:rPr>
            <w:spacing w:val="-8"/>
          </w:rPr>
          <w:t xml:space="preserve"> </w:t>
        </w:r>
        <w:r w:rsidR="004D235E">
          <w:t>Drug-Free</w:t>
        </w:r>
        <w:r w:rsidR="004D235E">
          <w:rPr>
            <w:spacing w:val="-8"/>
          </w:rPr>
          <w:t xml:space="preserve"> </w:t>
        </w:r>
        <w:r w:rsidR="004D235E">
          <w:rPr>
            <w:spacing w:val="-2"/>
          </w:rPr>
          <w:t>Workplace</w:t>
        </w:r>
      </w:hyperlink>
      <w:r w:rsidR="004D235E">
        <w:tab/>
      </w:r>
      <w:r w:rsidR="004D235E">
        <w:rPr>
          <w:spacing w:val="-5"/>
        </w:rPr>
        <w:t>47</w:t>
      </w:r>
    </w:p>
    <w:p w14:paraId="219EEEF4" w14:textId="77777777" w:rsidR="004D235E" w:rsidRDefault="004D235E" w:rsidP="004D235E">
      <w:pPr>
        <w:sectPr w:rsidR="004D235E" w:rsidSect="004D235E">
          <w:pgSz w:w="12240" w:h="15840"/>
          <w:pgMar w:top="700" w:right="380" w:bottom="940" w:left="600" w:header="0" w:footer="696" w:gutter="0"/>
          <w:cols w:space="720"/>
        </w:sectPr>
      </w:pPr>
    </w:p>
    <w:p w14:paraId="6941B8D7" w14:textId="77777777" w:rsidR="004D235E" w:rsidRDefault="00000000" w:rsidP="004D235E">
      <w:pPr>
        <w:pStyle w:val="BodyText"/>
        <w:tabs>
          <w:tab w:val="right" w:leader="dot" w:pos="10431"/>
        </w:tabs>
        <w:spacing w:before="81"/>
        <w:ind w:left="119"/>
      </w:pPr>
      <w:hyperlink w:anchor="_bookmark67" w:history="1">
        <w:r w:rsidR="004D235E">
          <w:t>Policy</w:t>
        </w:r>
        <w:r w:rsidR="004D235E">
          <w:rPr>
            <w:spacing w:val="-9"/>
          </w:rPr>
          <w:t xml:space="preserve"> </w:t>
        </w:r>
        <w:r w:rsidR="004D235E">
          <w:t>5160/Procedure</w:t>
        </w:r>
        <w:r w:rsidR="004D235E">
          <w:rPr>
            <w:spacing w:val="-9"/>
          </w:rPr>
          <w:t xml:space="preserve"> </w:t>
        </w:r>
        <w:r w:rsidR="004D235E">
          <w:t>5160P</w:t>
        </w:r>
        <w:r w:rsidR="004D235E">
          <w:rPr>
            <w:spacing w:val="-9"/>
          </w:rPr>
          <w:t xml:space="preserve"> </w:t>
        </w:r>
        <w:r w:rsidR="004D235E">
          <w:t>Sexual</w:t>
        </w:r>
        <w:r w:rsidR="004D235E">
          <w:rPr>
            <w:spacing w:val="-8"/>
          </w:rPr>
          <w:t xml:space="preserve"> </w:t>
        </w:r>
        <w:r w:rsidR="004D235E">
          <w:rPr>
            <w:spacing w:val="-2"/>
          </w:rPr>
          <w:t>Harassment</w:t>
        </w:r>
      </w:hyperlink>
      <w:r w:rsidR="004D235E">
        <w:tab/>
      </w:r>
      <w:r w:rsidR="004D235E">
        <w:rPr>
          <w:spacing w:val="-5"/>
        </w:rPr>
        <w:t>48</w:t>
      </w:r>
    </w:p>
    <w:p w14:paraId="195D04C6" w14:textId="77777777" w:rsidR="004D235E" w:rsidRDefault="00000000" w:rsidP="004D235E">
      <w:pPr>
        <w:pStyle w:val="BodyText"/>
        <w:tabs>
          <w:tab w:val="right" w:leader="dot" w:pos="10431"/>
        </w:tabs>
        <w:spacing w:before="118"/>
      </w:pPr>
      <w:hyperlink w:anchor="_bookmark68" w:history="1">
        <w:r w:rsidR="004D235E">
          <w:t>Policy</w:t>
        </w:r>
        <w:r w:rsidR="004D235E">
          <w:rPr>
            <w:spacing w:val="-5"/>
          </w:rPr>
          <w:t xml:space="preserve"> </w:t>
        </w:r>
        <w:r w:rsidR="004D235E">
          <w:t>5161</w:t>
        </w:r>
        <w:r w:rsidR="004D235E">
          <w:rPr>
            <w:spacing w:val="-5"/>
          </w:rPr>
          <w:t xml:space="preserve"> </w:t>
        </w:r>
        <w:r w:rsidR="004D235E">
          <w:t>Civility</w:t>
        </w:r>
        <w:r w:rsidR="004D235E">
          <w:rPr>
            <w:spacing w:val="-5"/>
          </w:rPr>
          <w:t xml:space="preserve"> </w:t>
        </w:r>
        <w:r w:rsidR="004D235E">
          <w:t>in</w:t>
        </w:r>
        <w:r w:rsidR="004D235E">
          <w:rPr>
            <w:spacing w:val="-4"/>
          </w:rPr>
          <w:t xml:space="preserve"> </w:t>
        </w:r>
        <w:r w:rsidR="004D235E">
          <w:t>the</w:t>
        </w:r>
        <w:r w:rsidR="004D235E">
          <w:rPr>
            <w:spacing w:val="-4"/>
          </w:rPr>
          <w:t xml:space="preserve"> </w:t>
        </w:r>
        <w:r w:rsidR="004D235E">
          <w:rPr>
            <w:spacing w:val="-2"/>
          </w:rPr>
          <w:t>Workplace</w:t>
        </w:r>
      </w:hyperlink>
      <w:r w:rsidR="004D235E">
        <w:tab/>
      </w:r>
      <w:r w:rsidR="004D235E">
        <w:rPr>
          <w:spacing w:val="-5"/>
        </w:rPr>
        <w:t>48</w:t>
      </w:r>
    </w:p>
    <w:p w14:paraId="208CCC4A" w14:textId="77777777" w:rsidR="004D235E" w:rsidRDefault="00000000" w:rsidP="004D235E">
      <w:pPr>
        <w:pStyle w:val="BodyText"/>
        <w:tabs>
          <w:tab w:val="right" w:leader="dot" w:pos="10431"/>
        </w:tabs>
        <w:spacing w:before="121"/>
      </w:pPr>
      <w:hyperlink w:anchor="_bookmark69" w:history="1">
        <w:r w:rsidR="004D235E">
          <w:t>Policy</w:t>
        </w:r>
        <w:r w:rsidR="004D235E">
          <w:rPr>
            <w:spacing w:val="-6"/>
          </w:rPr>
          <w:t xml:space="preserve"> </w:t>
        </w:r>
        <w:r w:rsidR="004D235E">
          <w:t>5215</w:t>
        </w:r>
        <w:r w:rsidR="004D235E">
          <w:rPr>
            <w:spacing w:val="-6"/>
          </w:rPr>
          <w:t xml:space="preserve"> </w:t>
        </w:r>
        <w:r w:rsidR="004D235E">
          <w:t>Conflicts</w:t>
        </w:r>
        <w:r w:rsidR="004D235E">
          <w:rPr>
            <w:spacing w:val="-5"/>
          </w:rPr>
          <w:t xml:space="preserve"> </w:t>
        </w:r>
        <w:r w:rsidR="004D235E">
          <w:t>of</w:t>
        </w:r>
        <w:r w:rsidR="004D235E">
          <w:rPr>
            <w:spacing w:val="-6"/>
          </w:rPr>
          <w:t xml:space="preserve"> </w:t>
        </w:r>
        <w:r w:rsidR="004D235E">
          <w:rPr>
            <w:spacing w:val="-2"/>
          </w:rPr>
          <w:t>Interest</w:t>
        </w:r>
      </w:hyperlink>
      <w:r w:rsidR="004D235E">
        <w:tab/>
      </w:r>
      <w:r w:rsidR="004D235E">
        <w:rPr>
          <w:spacing w:val="-5"/>
        </w:rPr>
        <w:t>48</w:t>
      </w:r>
    </w:p>
    <w:p w14:paraId="5485FABD" w14:textId="77777777" w:rsidR="004D235E" w:rsidRDefault="00000000" w:rsidP="004D235E">
      <w:pPr>
        <w:pStyle w:val="BodyText"/>
        <w:tabs>
          <w:tab w:val="right" w:leader="dot" w:pos="10431"/>
        </w:tabs>
        <w:spacing w:before="121"/>
      </w:pPr>
      <w:hyperlink w:anchor="_bookmark70" w:history="1">
        <w:r w:rsidR="004D235E">
          <w:t>Policy</w:t>
        </w:r>
        <w:r w:rsidR="004D235E">
          <w:rPr>
            <w:spacing w:val="-10"/>
          </w:rPr>
          <w:t xml:space="preserve"> </w:t>
        </w:r>
        <w:r w:rsidR="004D235E">
          <w:t>5225/Procedure</w:t>
        </w:r>
        <w:r w:rsidR="004D235E">
          <w:rPr>
            <w:spacing w:val="-9"/>
          </w:rPr>
          <w:t xml:space="preserve"> </w:t>
        </w:r>
        <w:r w:rsidR="004D235E">
          <w:t>5225P</w:t>
        </w:r>
        <w:r w:rsidR="004D235E">
          <w:rPr>
            <w:spacing w:val="-10"/>
          </w:rPr>
          <w:t xml:space="preserve"> </w:t>
        </w:r>
        <w:r w:rsidR="004D235E">
          <w:rPr>
            <w:spacing w:val="-2"/>
          </w:rPr>
          <w:t>Technology</w:t>
        </w:r>
      </w:hyperlink>
      <w:r w:rsidR="004D235E">
        <w:tab/>
      </w:r>
      <w:r w:rsidR="004D235E">
        <w:rPr>
          <w:spacing w:val="-5"/>
        </w:rPr>
        <w:t>48</w:t>
      </w:r>
    </w:p>
    <w:p w14:paraId="32F105EB" w14:textId="77777777" w:rsidR="004D235E" w:rsidRDefault="00000000" w:rsidP="004D235E">
      <w:pPr>
        <w:pStyle w:val="BodyText"/>
        <w:tabs>
          <w:tab w:val="right" w:leader="dot" w:pos="10431"/>
        </w:tabs>
        <w:spacing w:before="118"/>
        <w:ind w:left="119"/>
      </w:pPr>
      <w:hyperlink w:anchor="_bookmark71" w:history="1">
        <w:r w:rsidR="004D235E">
          <w:t>Policy</w:t>
        </w:r>
        <w:r w:rsidR="004D235E">
          <w:rPr>
            <w:spacing w:val="-11"/>
          </w:rPr>
          <w:t xml:space="preserve"> </w:t>
        </w:r>
        <w:r w:rsidR="004D235E">
          <w:t>5253/Procedure</w:t>
        </w:r>
        <w:r w:rsidR="004D235E">
          <w:rPr>
            <w:spacing w:val="-11"/>
          </w:rPr>
          <w:t xml:space="preserve"> </w:t>
        </w:r>
        <w:r w:rsidR="004D235E">
          <w:t>5253P</w:t>
        </w:r>
        <w:r w:rsidR="004D235E">
          <w:rPr>
            <w:spacing w:val="-11"/>
          </w:rPr>
          <w:t xml:space="preserve"> </w:t>
        </w:r>
        <w:r w:rsidR="004D235E">
          <w:t>Maintaining</w:t>
        </w:r>
        <w:r w:rsidR="004D235E">
          <w:rPr>
            <w:spacing w:val="-11"/>
          </w:rPr>
          <w:t xml:space="preserve"> </w:t>
        </w:r>
        <w:r w:rsidR="004D235E">
          <w:t>Professional</w:t>
        </w:r>
        <w:r w:rsidR="004D235E">
          <w:rPr>
            <w:spacing w:val="-11"/>
          </w:rPr>
          <w:t xml:space="preserve"> </w:t>
        </w:r>
        <w:r w:rsidR="004D235E">
          <w:t>Staff/Student</w:t>
        </w:r>
        <w:r w:rsidR="004D235E">
          <w:rPr>
            <w:spacing w:val="-11"/>
          </w:rPr>
          <w:t xml:space="preserve"> </w:t>
        </w:r>
        <w:r w:rsidR="004D235E">
          <w:rPr>
            <w:spacing w:val="-2"/>
          </w:rPr>
          <w:t>Boundaries</w:t>
        </w:r>
      </w:hyperlink>
      <w:r w:rsidR="004D235E">
        <w:tab/>
      </w:r>
      <w:r w:rsidR="004D235E">
        <w:rPr>
          <w:spacing w:val="-5"/>
        </w:rPr>
        <w:t>48</w:t>
      </w:r>
    </w:p>
    <w:p w14:paraId="637CD95E" w14:textId="77777777" w:rsidR="004D235E" w:rsidRDefault="00000000" w:rsidP="004D235E">
      <w:pPr>
        <w:pStyle w:val="BodyText"/>
        <w:tabs>
          <w:tab w:val="right" w:leader="dot" w:pos="10431"/>
        </w:tabs>
        <w:spacing w:before="121"/>
        <w:ind w:left="119"/>
      </w:pPr>
      <w:hyperlink w:anchor="_bookmark72" w:history="1">
        <w:r w:rsidR="004D235E">
          <w:t>Policy</w:t>
        </w:r>
        <w:r w:rsidR="004D235E">
          <w:rPr>
            <w:spacing w:val="-7"/>
          </w:rPr>
          <w:t xml:space="preserve"> </w:t>
        </w:r>
        <w:r w:rsidR="004D235E">
          <w:t>5270</w:t>
        </w:r>
        <w:r w:rsidR="004D235E">
          <w:rPr>
            <w:spacing w:val="-8"/>
          </w:rPr>
          <w:t xml:space="preserve"> </w:t>
        </w:r>
        <w:r w:rsidR="004D235E">
          <w:t>Disciplinary</w:t>
        </w:r>
        <w:r w:rsidR="004D235E">
          <w:rPr>
            <w:spacing w:val="-7"/>
          </w:rPr>
          <w:t xml:space="preserve"> </w:t>
        </w:r>
        <w:r w:rsidR="004D235E">
          <w:t>Action</w:t>
        </w:r>
        <w:r w:rsidR="004D235E">
          <w:rPr>
            <w:spacing w:val="-7"/>
          </w:rPr>
          <w:t xml:space="preserve"> </w:t>
        </w:r>
        <w:r w:rsidR="004D235E">
          <w:t>and</w:t>
        </w:r>
        <w:r w:rsidR="004D235E">
          <w:rPr>
            <w:spacing w:val="-7"/>
          </w:rPr>
          <w:t xml:space="preserve"> </w:t>
        </w:r>
        <w:r w:rsidR="004D235E">
          <w:rPr>
            <w:spacing w:val="-2"/>
          </w:rPr>
          <w:t>Discharge</w:t>
        </w:r>
      </w:hyperlink>
      <w:r w:rsidR="004D235E">
        <w:tab/>
      </w:r>
      <w:r w:rsidR="004D235E">
        <w:rPr>
          <w:spacing w:val="-5"/>
        </w:rPr>
        <w:t>48</w:t>
      </w:r>
    </w:p>
    <w:p w14:paraId="47ABD28D" w14:textId="77777777" w:rsidR="004D235E" w:rsidRDefault="00000000" w:rsidP="004D235E">
      <w:pPr>
        <w:pStyle w:val="BodyText"/>
        <w:tabs>
          <w:tab w:val="right" w:leader="dot" w:pos="10431"/>
        </w:tabs>
        <w:spacing w:before="121"/>
        <w:ind w:left="119"/>
      </w:pPr>
      <w:hyperlink w:anchor="_bookmark73" w:history="1">
        <w:r w:rsidR="004D235E">
          <w:t>Policy</w:t>
        </w:r>
        <w:r w:rsidR="004D235E">
          <w:rPr>
            <w:spacing w:val="-8"/>
          </w:rPr>
          <w:t xml:space="preserve"> </w:t>
        </w:r>
        <w:r w:rsidR="004D235E">
          <w:t>5320/Procedure</w:t>
        </w:r>
        <w:r w:rsidR="004D235E">
          <w:rPr>
            <w:spacing w:val="-9"/>
          </w:rPr>
          <w:t xml:space="preserve"> </w:t>
        </w:r>
        <w:r w:rsidR="004D235E">
          <w:t>5320P</w:t>
        </w:r>
        <w:r w:rsidR="004D235E">
          <w:rPr>
            <w:spacing w:val="-8"/>
          </w:rPr>
          <w:t xml:space="preserve"> </w:t>
        </w:r>
        <w:r w:rsidR="004D235E">
          <w:t>Leaves</w:t>
        </w:r>
        <w:r w:rsidR="004D235E">
          <w:rPr>
            <w:spacing w:val="-8"/>
          </w:rPr>
          <w:t xml:space="preserve"> </w:t>
        </w:r>
        <w:r w:rsidR="004D235E">
          <w:t>of</w:t>
        </w:r>
        <w:r w:rsidR="004D235E">
          <w:rPr>
            <w:spacing w:val="-6"/>
          </w:rPr>
          <w:t xml:space="preserve"> </w:t>
        </w:r>
        <w:r w:rsidR="004D235E">
          <w:rPr>
            <w:spacing w:val="-2"/>
          </w:rPr>
          <w:t>Absence</w:t>
        </w:r>
      </w:hyperlink>
      <w:r w:rsidR="004D235E">
        <w:tab/>
      </w:r>
      <w:r w:rsidR="004D235E">
        <w:rPr>
          <w:spacing w:val="-5"/>
        </w:rPr>
        <w:t>48</w:t>
      </w:r>
    </w:p>
    <w:p w14:paraId="25B9382D" w14:textId="77777777" w:rsidR="004D235E" w:rsidRDefault="00000000" w:rsidP="004D235E">
      <w:pPr>
        <w:pStyle w:val="BodyText"/>
        <w:tabs>
          <w:tab w:val="right" w:leader="dot" w:pos="10425"/>
        </w:tabs>
        <w:spacing w:before="118"/>
        <w:ind w:left="119"/>
      </w:pPr>
      <w:hyperlink w:anchor="_bookmark74" w:history="1">
        <w:r w:rsidR="004D235E">
          <w:t>Policy</w:t>
        </w:r>
        <w:r w:rsidR="004D235E">
          <w:rPr>
            <w:spacing w:val="-9"/>
          </w:rPr>
          <w:t xml:space="preserve"> </w:t>
        </w:r>
        <w:r w:rsidR="004D235E">
          <w:t>5320.9/Procedure</w:t>
        </w:r>
        <w:r w:rsidR="004D235E">
          <w:rPr>
            <w:spacing w:val="-10"/>
          </w:rPr>
          <w:t xml:space="preserve"> </w:t>
        </w:r>
        <w:r w:rsidR="004D235E">
          <w:t>5320.9P</w:t>
        </w:r>
        <w:r w:rsidR="004D235E">
          <w:rPr>
            <w:spacing w:val="-8"/>
          </w:rPr>
          <w:t xml:space="preserve"> </w:t>
        </w:r>
        <w:r w:rsidR="004D235E">
          <w:t>Family,</w:t>
        </w:r>
        <w:r w:rsidR="004D235E">
          <w:rPr>
            <w:spacing w:val="-8"/>
          </w:rPr>
          <w:t xml:space="preserve"> </w:t>
        </w:r>
        <w:r w:rsidR="004D235E">
          <w:t>Medical,</w:t>
        </w:r>
        <w:r w:rsidR="004D235E">
          <w:rPr>
            <w:spacing w:val="-8"/>
          </w:rPr>
          <w:t xml:space="preserve"> </w:t>
        </w:r>
        <w:r w:rsidR="004D235E">
          <w:t>and</w:t>
        </w:r>
        <w:r w:rsidR="004D235E">
          <w:rPr>
            <w:spacing w:val="-9"/>
          </w:rPr>
          <w:t xml:space="preserve"> </w:t>
        </w:r>
        <w:r w:rsidR="004D235E">
          <w:t>Maternity</w:t>
        </w:r>
        <w:r w:rsidR="004D235E">
          <w:rPr>
            <w:spacing w:val="-9"/>
          </w:rPr>
          <w:t xml:space="preserve"> </w:t>
        </w:r>
        <w:r w:rsidR="004D235E">
          <w:rPr>
            <w:spacing w:val="-2"/>
          </w:rPr>
          <w:t>Leave</w:t>
        </w:r>
      </w:hyperlink>
      <w:r w:rsidR="004D235E">
        <w:tab/>
      </w:r>
      <w:r w:rsidR="004D235E">
        <w:rPr>
          <w:spacing w:val="-5"/>
        </w:rPr>
        <w:t>49</w:t>
      </w:r>
    </w:p>
    <w:p w14:paraId="4DACDEBA" w14:textId="77777777" w:rsidR="004D235E" w:rsidRDefault="00000000" w:rsidP="004D235E">
      <w:pPr>
        <w:pStyle w:val="BodyText"/>
        <w:tabs>
          <w:tab w:val="right" w:leader="dot" w:pos="10425"/>
        </w:tabs>
        <w:spacing w:before="121"/>
        <w:ind w:left="119"/>
      </w:pPr>
      <w:hyperlink w:anchor="_bookmark75" w:history="1">
        <w:r w:rsidR="004D235E">
          <w:t>Policy</w:t>
        </w:r>
        <w:r w:rsidR="004D235E">
          <w:rPr>
            <w:spacing w:val="-9"/>
          </w:rPr>
          <w:t xml:space="preserve"> </w:t>
        </w:r>
        <w:r w:rsidR="004D235E">
          <w:t>5406/Procedure</w:t>
        </w:r>
        <w:r w:rsidR="004D235E">
          <w:rPr>
            <w:spacing w:val="-9"/>
          </w:rPr>
          <w:t xml:space="preserve"> </w:t>
        </w:r>
        <w:r w:rsidR="004D235E">
          <w:t>5406P</w:t>
        </w:r>
        <w:r w:rsidR="004D235E">
          <w:rPr>
            <w:spacing w:val="-9"/>
          </w:rPr>
          <w:t xml:space="preserve"> </w:t>
        </w:r>
        <w:r w:rsidR="004D235E">
          <w:t>Shared</w:t>
        </w:r>
        <w:r w:rsidR="004D235E">
          <w:rPr>
            <w:spacing w:val="-8"/>
          </w:rPr>
          <w:t xml:space="preserve"> </w:t>
        </w:r>
        <w:r w:rsidR="004D235E">
          <w:t>Leave</w:t>
        </w:r>
        <w:r w:rsidR="004D235E">
          <w:rPr>
            <w:spacing w:val="-10"/>
          </w:rPr>
          <w:t xml:space="preserve"> </w:t>
        </w:r>
        <w:r w:rsidR="004D235E">
          <w:rPr>
            <w:spacing w:val="-2"/>
          </w:rPr>
          <w:t>Program</w:t>
        </w:r>
      </w:hyperlink>
      <w:r w:rsidR="004D235E">
        <w:tab/>
      </w:r>
      <w:r w:rsidR="004D235E">
        <w:rPr>
          <w:spacing w:val="-5"/>
        </w:rPr>
        <w:t>49</w:t>
      </w:r>
    </w:p>
    <w:p w14:paraId="7BE9713D" w14:textId="77777777" w:rsidR="004D235E" w:rsidRDefault="004D235E" w:rsidP="004D235E">
      <w:pPr>
        <w:pStyle w:val="Heading3"/>
        <w:spacing w:before="289"/>
        <w:ind w:left="232"/>
      </w:pPr>
      <w:r>
        <w:rPr>
          <w:noProof/>
        </w:rPr>
        <mc:AlternateContent>
          <mc:Choice Requires="wps">
            <w:drawing>
              <wp:anchor distT="0" distB="0" distL="0" distR="0" simplePos="0" relativeHeight="251668481" behindDoc="0" locked="0" layoutInCell="1" allowOverlap="1" wp14:anchorId="4F3778FF" wp14:editId="1E29B13F">
                <wp:simplePos x="0" y="0"/>
                <wp:positionH relativeFrom="page">
                  <wp:posOffset>451104</wp:posOffset>
                </wp:positionH>
                <wp:positionV relativeFrom="paragraph">
                  <wp:posOffset>365496</wp:posOffset>
                </wp:positionV>
                <wp:extent cx="6861175" cy="2794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1175" cy="27940"/>
                        </a:xfrm>
                        <a:custGeom>
                          <a:avLst/>
                          <a:gdLst/>
                          <a:ahLst/>
                          <a:cxnLst/>
                          <a:rect l="l" t="t" r="r" b="b"/>
                          <a:pathLst>
                            <a:path w="6861175" h="27940">
                              <a:moveTo>
                                <a:pt x="6861048" y="0"/>
                              </a:moveTo>
                              <a:lnTo>
                                <a:pt x="0" y="0"/>
                              </a:lnTo>
                              <a:lnTo>
                                <a:pt x="0" y="27431"/>
                              </a:lnTo>
                              <a:lnTo>
                                <a:pt x="6861048" y="27431"/>
                              </a:lnTo>
                              <a:lnTo>
                                <a:pt x="6861048" y="0"/>
                              </a:lnTo>
                              <a:close/>
                            </a:path>
                          </a:pathLst>
                        </a:custGeom>
                        <a:solidFill>
                          <a:srgbClr val="D9521E"/>
                        </a:solidFill>
                      </wps:spPr>
                      <wps:bodyPr wrap="square" lIns="0" tIns="0" rIns="0" bIns="0" rtlCol="0">
                        <a:prstTxWarp prst="textNoShape">
                          <a:avLst/>
                        </a:prstTxWarp>
                        <a:noAutofit/>
                      </wps:bodyPr>
                    </wps:wsp>
                  </a:graphicData>
                </a:graphic>
              </wp:anchor>
            </w:drawing>
          </mc:Choice>
          <mc:Fallback>
            <w:pict>
              <v:shape w14:anchorId="11FBEE3E" id="Graphic 20" o:spid="_x0000_s1026" style="position:absolute;margin-left:35.5pt;margin-top:28.8pt;width:540.25pt;height:2.2pt;z-index:251668481;visibility:visible;mso-wrap-style:square;mso-wrap-distance-left:0;mso-wrap-distance-top:0;mso-wrap-distance-right:0;mso-wrap-distance-bottom:0;mso-position-horizontal:absolute;mso-position-horizontal-relative:page;mso-position-vertical:absolute;mso-position-vertical-relative:text;v-text-anchor:top" coordsize="686117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RFKAIAAMEEAAAOAAAAZHJzL2Uyb0RvYy54bWysVMFu2zAMvQ/YPwi6L46zNG2NOMXQrMOA&#10;oi3QDDsrshwbk0VNVOLk70fJUWpspw27SJT5RD0+kl7eHTvNDsphC6bk+WTKmTISqtbsSv5t8/Dh&#10;hjP0wlRCg1ElPynkd6v375a9LdQMGtCVcoyCGCx6W/LGe1tkGcpGdQInYJUhZw2uE56ObpdVTvQU&#10;vdPZbDpdZD24yjqQCpG+rgcnX8X4da2kf65rVJ7pkhM3H1cX121Ys9VSFDsnbNPKMw3xDyw60Rp6&#10;9BJqLbxge9f+EaprpQOE2k8kdBnUdStVzIGyyae/ZfPaCKtiLiQO2otM+P/CyqfDq31xgTraR5A/&#10;kBTJeovFxRMOeMYca9cFLBFnx6ji6aKiOnom6ePiZpHn11ecSfLNrm/nUeVMFOmy3KP/oiAGEodH&#10;9EMRqmSJJlnyaJLpqJShiDoW0XNGRXScURG3QxGt8OFeYBdM1o+YNIlI8HZwUBuIOB+SCHync+rT&#10;lApRfcNoM8ZSC41QyZd2G+MNmNn1/GMemFG05E/7gBu/+3foJGiKJzWgGp4Kqcc3L3LQ+2PBEXRb&#10;PbRaBwHQ7bb32rGDIGXXt1ez/POZ8ggWu2FogNAKW6hOL471NDMlx5974RRn+quhpgwDlgyXjG0y&#10;nNf3EMcwau/Qb47fhbPMkllyT/3zBKnlRZE6g/gHwIANNw182nuo29A2kdvA6HygOYn5n2c6DOL4&#10;HFFvf57VLwAAAP//AwBQSwMEFAAGAAgAAAAhAGfXb9rgAAAACQEAAA8AAABkcnMvZG93bnJldi54&#10;bWxMj0FPwkAUhO8m/IfNI/Em25J0MbWvBEVjYsJBlIO3pftsG7pvS3eB+u9dTnqczGTmm2I52k6c&#10;afCtY4R0loAgrpxpuUb4/Hi5uwfhg2ajO8eE8EMeluXkptC5cRd+p/M21CKWsM81QhNCn0vpq4as&#10;9jPXE0fv2w1WhyiHWppBX2K57eQ8SZS0uuW40OienhqqDtuTRRiPYa2eH936tT5+7XYbpTK5eUO8&#10;nY6rBxCBxvAXhit+RIcyMu3diY0XHcIijVcCQrZQIK5+mqUZiD2Cmicgy0L+f1D+AgAA//8DAFBL&#10;AQItABQABgAIAAAAIQC2gziS/gAAAOEBAAATAAAAAAAAAAAAAAAAAAAAAABbQ29udGVudF9UeXBl&#10;c10ueG1sUEsBAi0AFAAGAAgAAAAhADj9If/WAAAAlAEAAAsAAAAAAAAAAAAAAAAALwEAAF9yZWxz&#10;Ly5yZWxzUEsBAi0AFAAGAAgAAAAhAHar5EUoAgAAwQQAAA4AAAAAAAAAAAAAAAAALgIAAGRycy9l&#10;Mm9Eb2MueG1sUEsBAi0AFAAGAAgAAAAhAGfXb9rgAAAACQEAAA8AAAAAAAAAAAAAAAAAggQAAGRy&#10;cy9kb3ducmV2LnhtbFBLBQYAAAAABAAEAPMAAACPBQAAAAA=&#10;" path="m6861048,l,,,27431r6861048,l6861048,xe" fillcolor="#d9521e" stroked="f">
                <v:path arrowok="t"/>
                <w10:wrap anchorx="page"/>
              </v:shape>
            </w:pict>
          </mc:Fallback>
        </mc:AlternateContent>
      </w:r>
      <w:r>
        <w:rPr>
          <w:color w:val="D9521E"/>
        </w:rPr>
        <w:t>SERIES</w:t>
      </w:r>
      <w:r>
        <w:rPr>
          <w:color w:val="D9521E"/>
          <w:spacing w:val="-8"/>
        </w:rPr>
        <w:t xml:space="preserve"> </w:t>
      </w:r>
      <w:r>
        <w:rPr>
          <w:color w:val="D9521E"/>
        </w:rPr>
        <w:t>6000</w:t>
      </w:r>
      <w:r>
        <w:rPr>
          <w:color w:val="D9521E"/>
          <w:spacing w:val="-7"/>
        </w:rPr>
        <w:t xml:space="preserve"> </w:t>
      </w:r>
      <w:r>
        <w:rPr>
          <w:color w:val="D9521E"/>
        </w:rPr>
        <w:t>–</w:t>
      </w:r>
      <w:r>
        <w:rPr>
          <w:color w:val="D9521E"/>
          <w:spacing w:val="-6"/>
        </w:rPr>
        <w:t xml:space="preserve"> </w:t>
      </w:r>
      <w:r>
        <w:rPr>
          <w:color w:val="D9521E"/>
        </w:rPr>
        <w:t>MANAGEMENT</w:t>
      </w:r>
      <w:r>
        <w:rPr>
          <w:color w:val="D9521E"/>
          <w:spacing w:val="-8"/>
        </w:rPr>
        <w:t xml:space="preserve"> </w:t>
      </w:r>
      <w:r>
        <w:rPr>
          <w:color w:val="D9521E"/>
          <w:spacing w:val="-2"/>
        </w:rPr>
        <w:t>SUPPORT</w:t>
      </w:r>
    </w:p>
    <w:p w14:paraId="45AA3209" w14:textId="77777777" w:rsidR="004D235E" w:rsidRDefault="00000000" w:rsidP="004D235E">
      <w:pPr>
        <w:pStyle w:val="BodyText"/>
        <w:tabs>
          <w:tab w:val="right" w:leader="dot" w:pos="10425"/>
        </w:tabs>
        <w:spacing w:before="224"/>
      </w:pPr>
      <w:hyperlink w:anchor="_bookmark77" w:history="1">
        <w:r w:rsidR="004D235E">
          <w:t>Procedure</w:t>
        </w:r>
        <w:r w:rsidR="004D235E">
          <w:rPr>
            <w:spacing w:val="-10"/>
          </w:rPr>
          <w:t xml:space="preserve"> </w:t>
        </w:r>
        <w:r w:rsidR="004D235E">
          <w:t>6114P</w:t>
        </w:r>
        <w:r w:rsidR="004D235E">
          <w:rPr>
            <w:spacing w:val="-9"/>
          </w:rPr>
          <w:t xml:space="preserve"> </w:t>
        </w:r>
        <w:r w:rsidR="004D235E">
          <w:rPr>
            <w:spacing w:val="-2"/>
          </w:rPr>
          <w:t>Gifts</w:t>
        </w:r>
      </w:hyperlink>
      <w:r w:rsidR="004D235E">
        <w:tab/>
      </w:r>
      <w:r w:rsidR="004D235E">
        <w:rPr>
          <w:spacing w:val="-5"/>
        </w:rPr>
        <w:t>49</w:t>
      </w:r>
    </w:p>
    <w:p w14:paraId="2D4E6D4B" w14:textId="77777777" w:rsidR="004D235E" w:rsidRDefault="00000000" w:rsidP="004D235E">
      <w:pPr>
        <w:pStyle w:val="BodyText"/>
        <w:tabs>
          <w:tab w:val="right" w:leader="dot" w:pos="10425"/>
        </w:tabs>
        <w:spacing w:before="120"/>
        <w:ind w:left="119"/>
      </w:pPr>
      <w:hyperlink w:anchor="_bookmark79" w:history="1">
        <w:r w:rsidR="004D235E">
          <w:t>Procedure</w:t>
        </w:r>
        <w:r w:rsidR="004D235E">
          <w:rPr>
            <w:spacing w:val="-10"/>
          </w:rPr>
          <w:t xml:space="preserve"> </w:t>
        </w:r>
        <w:r w:rsidR="004D235E">
          <w:t>6213P</w:t>
        </w:r>
        <w:r w:rsidR="004D235E">
          <w:rPr>
            <w:spacing w:val="-10"/>
          </w:rPr>
          <w:t xml:space="preserve"> </w:t>
        </w:r>
        <w:r w:rsidR="004D235E">
          <w:t>Reimbursement</w:t>
        </w:r>
        <w:r w:rsidR="004D235E">
          <w:rPr>
            <w:spacing w:val="-9"/>
          </w:rPr>
          <w:t xml:space="preserve"> </w:t>
        </w:r>
        <w:r w:rsidR="004D235E">
          <w:t>for</w:t>
        </w:r>
        <w:r w:rsidR="004D235E">
          <w:rPr>
            <w:spacing w:val="-7"/>
          </w:rPr>
          <w:t xml:space="preserve"> </w:t>
        </w:r>
        <w:r w:rsidR="004D235E">
          <w:t>Travel</w:t>
        </w:r>
        <w:r w:rsidR="004D235E">
          <w:rPr>
            <w:spacing w:val="-9"/>
          </w:rPr>
          <w:t xml:space="preserve"> </w:t>
        </w:r>
        <w:r w:rsidR="004D235E">
          <w:rPr>
            <w:spacing w:val="-2"/>
          </w:rPr>
          <w:t>Expenses</w:t>
        </w:r>
      </w:hyperlink>
      <w:r w:rsidR="004D235E">
        <w:tab/>
      </w:r>
      <w:r w:rsidR="004D235E">
        <w:rPr>
          <w:spacing w:val="-5"/>
        </w:rPr>
        <w:t>49</w:t>
      </w:r>
    </w:p>
    <w:p w14:paraId="34C3B0E9" w14:textId="77777777" w:rsidR="004D235E" w:rsidRDefault="00000000" w:rsidP="004D235E">
      <w:pPr>
        <w:pStyle w:val="BodyText"/>
        <w:tabs>
          <w:tab w:val="right" w:leader="dot" w:pos="10425"/>
        </w:tabs>
        <w:spacing w:before="119"/>
        <w:ind w:left="119"/>
      </w:pPr>
      <w:hyperlink w:anchor="_bookmark80" w:history="1">
        <w:r w:rsidR="004D235E">
          <w:t>Procedure</w:t>
        </w:r>
        <w:r w:rsidR="004D235E">
          <w:rPr>
            <w:spacing w:val="-8"/>
          </w:rPr>
          <w:t xml:space="preserve"> </w:t>
        </w:r>
        <w:r w:rsidR="004D235E">
          <w:t>6225P</w:t>
        </w:r>
        <w:r w:rsidR="004D235E">
          <w:rPr>
            <w:spacing w:val="-7"/>
          </w:rPr>
          <w:t xml:space="preserve"> </w:t>
        </w:r>
        <w:r w:rsidR="004D235E">
          <w:t>Food</w:t>
        </w:r>
        <w:r w:rsidR="004D235E">
          <w:rPr>
            <w:spacing w:val="-8"/>
          </w:rPr>
          <w:t xml:space="preserve"> </w:t>
        </w:r>
        <w:r w:rsidR="004D235E">
          <w:t>and</w:t>
        </w:r>
        <w:r w:rsidR="004D235E">
          <w:rPr>
            <w:spacing w:val="-5"/>
          </w:rPr>
          <w:t xml:space="preserve"> </w:t>
        </w:r>
        <w:r w:rsidR="004D235E">
          <w:t>Beverage</w:t>
        </w:r>
        <w:r w:rsidR="004D235E">
          <w:rPr>
            <w:spacing w:val="-6"/>
          </w:rPr>
          <w:t xml:space="preserve"> </w:t>
        </w:r>
        <w:r w:rsidR="004D235E">
          <w:rPr>
            <w:spacing w:val="-2"/>
          </w:rPr>
          <w:t>Consumption</w:t>
        </w:r>
      </w:hyperlink>
      <w:r w:rsidR="004D235E">
        <w:tab/>
      </w:r>
      <w:r w:rsidR="004D235E">
        <w:rPr>
          <w:spacing w:val="-5"/>
        </w:rPr>
        <w:t>49</w:t>
      </w:r>
    </w:p>
    <w:p w14:paraId="5266AC3E" w14:textId="77777777" w:rsidR="004D235E" w:rsidRDefault="00000000" w:rsidP="004D235E">
      <w:pPr>
        <w:pStyle w:val="BodyText"/>
        <w:tabs>
          <w:tab w:val="right" w:leader="dot" w:pos="10425"/>
        </w:tabs>
        <w:spacing w:before="121"/>
        <w:ind w:left="119"/>
      </w:pPr>
      <w:hyperlink w:anchor="_bookmark81" w:history="1">
        <w:r w:rsidR="004D235E">
          <w:t>Procedure</w:t>
        </w:r>
        <w:r w:rsidR="004D235E">
          <w:rPr>
            <w:spacing w:val="-7"/>
          </w:rPr>
          <w:t xml:space="preserve"> </w:t>
        </w:r>
        <w:r w:rsidR="004D235E">
          <w:t>6505P</w:t>
        </w:r>
        <w:r w:rsidR="004D235E">
          <w:rPr>
            <w:spacing w:val="-6"/>
          </w:rPr>
          <w:t xml:space="preserve"> </w:t>
        </w:r>
        <w:r w:rsidR="004D235E">
          <w:t>Video</w:t>
        </w:r>
        <w:r w:rsidR="004D235E">
          <w:rPr>
            <w:spacing w:val="-6"/>
          </w:rPr>
          <w:t xml:space="preserve"> </w:t>
        </w:r>
        <w:r w:rsidR="004D235E">
          <w:t>Security</w:t>
        </w:r>
        <w:r w:rsidR="004D235E">
          <w:rPr>
            <w:spacing w:val="-6"/>
          </w:rPr>
          <w:t xml:space="preserve"> </w:t>
        </w:r>
        <w:r w:rsidR="004D235E">
          <w:t>on</w:t>
        </w:r>
        <w:r w:rsidR="004D235E">
          <w:rPr>
            <w:spacing w:val="-7"/>
          </w:rPr>
          <w:t xml:space="preserve"> </w:t>
        </w:r>
        <w:r w:rsidR="004D235E">
          <w:t>School</w:t>
        </w:r>
        <w:r w:rsidR="004D235E">
          <w:rPr>
            <w:spacing w:val="-6"/>
          </w:rPr>
          <w:t xml:space="preserve"> </w:t>
        </w:r>
        <w:r w:rsidR="004D235E">
          <w:t>District</w:t>
        </w:r>
        <w:r w:rsidR="004D235E">
          <w:rPr>
            <w:spacing w:val="-6"/>
          </w:rPr>
          <w:t xml:space="preserve"> </w:t>
        </w:r>
        <w:r w:rsidR="004D235E">
          <w:t>Grounds</w:t>
        </w:r>
        <w:r w:rsidR="004D235E">
          <w:rPr>
            <w:spacing w:val="-6"/>
          </w:rPr>
          <w:t xml:space="preserve"> </w:t>
        </w:r>
        <w:r w:rsidR="004D235E">
          <w:t>or</w:t>
        </w:r>
        <w:r w:rsidR="004D235E">
          <w:rPr>
            <w:spacing w:val="-7"/>
          </w:rPr>
          <w:t xml:space="preserve"> </w:t>
        </w:r>
        <w:r w:rsidR="004D235E">
          <w:rPr>
            <w:spacing w:val="-2"/>
          </w:rPr>
          <w:t>Property</w:t>
        </w:r>
      </w:hyperlink>
      <w:r w:rsidR="004D235E">
        <w:tab/>
      </w:r>
      <w:r w:rsidR="004D235E">
        <w:rPr>
          <w:spacing w:val="-5"/>
        </w:rPr>
        <w:t>49</w:t>
      </w:r>
    </w:p>
    <w:p w14:paraId="47EA98F2" w14:textId="77777777" w:rsidR="004D235E" w:rsidRDefault="00000000" w:rsidP="004D235E">
      <w:pPr>
        <w:pStyle w:val="BodyText"/>
        <w:tabs>
          <w:tab w:val="right" w:leader="dot" w:pos="10425"/>
        </w:tabs>
        <w:spacing w:before="120"/>
        <w:ind w:left="119"/>
      </w:pPr>
      <w:hyperlink w:anchor="_bookmark78" w:history="1">
        <w:r w:rsidR="004D235E">
          <w:t>Policy</w:t>
        </w:r>
        <w:r w:rsidR="004D235E">
          <w:rPr>
            <w:spacing w:val="-6"/>
          </w:rPr>
          <w:t xml:space="preserve"> </w:t>
        </w:r>
        <w:r w:rsidR="004D235E">
          <w:t>6531</w:t>
        </w:r>
        <w:r w:rsidR="004D235E">
          <w:rPr>
            <w:spacing w:val="-6"/>
          </w:rPr>
          <w:t xml:space="preserve"> </w:t>
        </w:r>
        <w:r w:rsidR="004D235E">
          <w:t>Care</w:t>
        </w:r>
        <w:r w:rsidR="004D235E">
          <w:rPr>
            <w:spacing w:val="-7"/>
          </w:rPr>
          <w:t xml:space="preserve"> </w:t>
        </w:r>
        <w:r w:rsidR="004D235E">
          <w:t>of</w:t>
        </w:r>
        <w:r w:rsidR="004D235E">
          <w:rPr>
            <w:spacing w:val="-3"/>
          </w:rPr>
          <w:t xml:space="preserve"> </w:t>
        </w:r>
        <w:r w:rsidR="004D235E">
          <w:t>District</w:t>
        </w:r>
        <w:r w:rsidR="004D235E">
          <w:rPr>
            <w:spacing w:val="-4"/>
          </w:rPr>
          <w:t xml:space="preserve"> </w:t>
        </w:r>
        <w:r w:rsidR="004D235E">
          <w:rPr>
            <w:spacing w:val="-2"/>
          </w:rPr>
          <w:t>Property</w:t>
        </w:r>
      </w:hyperlink>
      <w:r w:rsidR="004D235E">
        <w:tab/>
      </w:r>
      <w:r w:rsidR="004D235E">
        <w:rPr>
          <w:spacing w:val="-5"/>
        </w:rPr>
        <w:t>49</w:t>
      </w:r>
    </w:p>
    <w:p w14:paraId="0DFA4E43" w14:textId="77777777" w:rsidR="004D235E" w:rsidRDefault="00000000" w:rsidP="004D235E">
      <w:pPr>
        <w:pStyle w:val="BodyText"/>
        <w:tabs>
          <w:tab w:val="right" w:leader="dot" w:pos="10425"/>
        </w:tabs>
        <w:spacing w:before="119"/>
      </w:pPr>
      <w:hyperlink w:anchor="_bookmark76" w:history="1">
        <w:r w:rsidR="004D235E">
          <w:t>Procedure</w:t>
        </w:r>
        <w:r w:rsidR="004D235E">
          <w:rPr>
            <w:spacing w:val="-11"/>
          </w:rPr>
          <w:t xml:space="preserve"> </w:t>
        </w:r>
        <w:r w:rsidR="004D235E">
          <w:t>6540P</w:t>
        </w:r>
        <w:r w:rsidR="004D235E">
          <w:rPr>
            <w:spacing w:val="-10"/>
          </w:rPr>
          <w:t xml:space="preserve"> </w:t>
        </w:r>
        <w:r w:rsidR="004D235E">
          <w:t>School</w:t>
        </w:r>
        <w:r w:rsidR="004D235E">
          <w:rPr>
            <w:spacing w:val="-10"/>
          </w:rPr>
          <w:t xml:space="preserve"> </w:t>
        </w:r>
        <w:r w:rsidR="004D235E">
          <w:t>District’s</w:t>
        </w:r>
        <w:r w:rsidR="004D235E">
          <w:rPr>
            <w:spacing w:val="-10"/>
          </w:rPr>
          <w:t xml:space="preserve"> </w:t>
        </w:r>
        <w:r w:rsidR="004D235E">
          <w:t>Responsibility</w:t>
        </w:r>
        <w:r w:rsidR="004D235E">
          <w:rPr>
            <w:spacing w:val="-10"/>
          </w:rPr>
          <w:t xml:space="preserve"> </w:t>
        </w:r>
        <w:r w:rsidR="004D235E">
          <w:t>for</w:t>
        </w:r>
        <w:r w:rsidR="004D235E">
          <w:rPr>
            <w:spacing w:val="-10"/>
          </w:rPr>
          <w:t xml:space="preserve"> </w:t>
        </w:r>
        <w:r w:rsidR="004D235E">
          <w:t>Privately-Owned</w:t>
        </w:r>
        <w:r w:rsidR="004D235E">
          <w:rPr>
            <w:spacing w:val="-10"/>
          </w:rPr>
          <w:t xml:space="preserve"> </w:t>
        </w:r>
        <w:r w:rsidR="004D235E">
          <w:rPr>
            <w:spacing w:val="-2"/>
          </w:rPr>
          <w:t>Property</w:t>
        </w:r>
      </w:hyperlink>
      <w:r w:rsidR="004D235E">
        <w:tab/>
      </w:r>
      <w:r w:rsidR="004D235E">
        <w:rPr>
          <w:spacing w:val="-5"/>
        </w:rPr>
        <w:t>49</w:t>
      </w:r>
    </w:p>
    <w:p w14:paraId="56992BB7" w14:textId="77777777" w:rsidR="004D235E" w:rsidRDefault="00000000" w:rsidP="004D235E">
      <w:pPr>
        <w:pStyle w:val="BodyText"/>
        <w:tabs>
          <w:tab w:val="right" w:leader="dot" w:pos="10428"/>
        </w:tabs>
        <w:spacing w:before="120"/>
      </w:pPr>
      <w:hyperlink w:anchor="_bookmark82" w:history="1">
        <w:r w:rsidR="004D235E">
          <w:t>Procedure</w:t>
        </w:r>
        <w:r w:rsidR="004D235E">
          <w:rPr>
            <w:spacing w:val="-8"/>
          </w:rPr>
          <w:t xml:space="preserve"> </w:t>
        </w:r>
        <w:r w:rsidR="004D235E">
          <w:t>6550P</w:t>
        </w:r>
        <w:r w:rsidR="004D235E">
          <w:rPr>
            <w:spacing w:val="-7"/>
          </w:rPr>
          <w:t xml:space="preserve"> </w:t>
        </w:r>
        <w:r w:rsidR="004D235E">
          <w:t>Data</w:t>
        </w:r>
        <w:r w:rsidR="004D235E">
          <w:rPr>
            <w:spacing w:val="-7"/>
          </w:rPr>
          <w:t xml:space="preserve"> </w:t>
        </w:r>
        <w:r w:rsidR="004D235E">
          <w:t>Security</w:t>
        </w:r>
        <w:r w:rsidR="004D235E">
          <w:rPr>
            <w:spacing w:val="-6"/>
          </w:rPr>
          <w:t xml:space="preserve"> </w:t>
        </w:r>
        <w:r w:rsidR="004D235E">
          <w:t>and</w:t>
        </w:r>
        <w:r w:rsidR="004D235E">
          <w:rPr>
            <w:spacing w:val="-7"/>
          </w:rPr>
          <w:t xml:space="preserve"> </w:t>
        </w:r>
        <w:r w:rsidR="004D235E">
          <w:rPr>
            <w:spacing w:val="-2"/>
          </w:rPr>
          <w:t>Privacy</w:t>
        </w:r>
      </w:hyperlink>
      <w:r w:rsidR="004D235E">
        <w:tab/>
      </w:r>
      <w:r w:rsidR="004D235E">
        <w:rPr>
          <w:spacing w:val="-5"/>
        </w:rPr>
        <w:t>50</w:t>
      </w:r>
    </w:p>
    <w:p w14:paraId="4D2F0158" w14:textId="77777777" w:rsidR="004D235E" w:rsidRDefault="00000000" w:rsidP="004D235E">
      <w:pPr>
        <w:pStyle w:val="BodyText"/>
        <w:tabs>
          <w:tab w:val="right" w:leader="dot" w:pos="10428"/>
        </w:tabs>
        <w:spacing w:before="121"/>
      </w:pPr>
      <w:hyperlink w:anchor="_bookmark83" w:history="1">
        <w:r w:rsidR="004D235E">
          <w:t>Procedure</w:t>
        </w:r>
        <w:r w:rsidR="004D235E">
          <w:rPr>
            <w:spacing w:val="-10"/>
          </w:rPr>
          <w:t xml:space="preserve"> </w:t>
        </w:r>
        <w:r w:rsidR="004D235E">
          <w:t>6571P</w:t>
        </w:r>
        <w:r w:rsidR="004D235E">
          <w:rPr>
            <w:spacing w:val="-8"/>
          </w:rPr>
          <w:t xml:space="preserve"> </w:t>
        </w:r>
        <w:r w:rsidR="004D235E">
          <w:t>Lending</w:t>
        </w:r>
        <w:r w:rsidR="004D235E">
          <w:rPr>
            <w:spacing w:val="-9"/>
          </w:rPr>
          <w:t xml:space="preserve"> </w:t>
        </w:r>
        <w:r w:rsidR="004D235E">
          <w:t>of</w:t>
        </w:r>
        <w:r w:rsidR="004D235E">
          <w:rPr>
            <w:spacing w:val="-9"/>
          </w:rPr>
          <w:t xml:space="preserve"> </w:t>
        </w:r>
        <w:r w:rsidR="004D235E">
          <w:t>District-Owned</w:t>
        </w:r>
        <w:r w:rsidR="004D235E">
          <w:rPr>
            <w:spacing w:val="-6"/>
          </w:rPr>
          <w:t xml:space="preserve"> </w:t>
        </w:r>
        <w:r w:rsidR="004D235E">
          <w:t>Equipment</w:t>
        </w:r>
        <w:r w:rsidR="004D235E">
          <w:rPr>
            <w:spacing w:val="-9"/>
          </w:rPr>
          <w:t xml:space="preserve"> </w:t>
        </w:r>
        <w:r w:rsidR="004D235E">
          <w:t>and</w:t>
        </w:r>
        <w:r w:rsidR="004D235E">
          <w:rPr>
            <w:spacing w:val="-8"/>
          </w:rPr>
          <w:t xml:space="preserve"> </w:t>
        </w:r>
        <w:r w:rsidR="004D235E">
          <w:rPr>
            <w:spacing w:val="-2"/>
          </w:rPr>
          <w:t>Books</w:t>
        </w:r>
      </w:hyperlink>
      <w:r w:rsidR="004D235E">
        <w:tab/>
      </w:r>
      <w:r w:rsidR="004D235E">
        <w:rPr>
          <w:spacing w:val="-5"/>
        </w:rPr>
        <w:t>50</w:t>
      </w:r>
    </w:p>
    <w:p w14:paraId="1F535C18" w14:textId="77777777" w:rsidR="004D235E" w:rsidRDefault="004D235E" w:rsidP="004D235E">
      <w:pPr>
        <w:sectPr w:rsidR="004D235E" w:rsidSect="004D235E">
          <w:pgSz w:w="12240" w:h="15840"/>
          <w:pgMar w:top="640" w:right="380" w:bottom="940" w:left="600" w:header="0" w:footer="696" w:gutter="0"/>
          <w:cols w:space="720"/>
        </w:sectPr>
      </w:pPr>
    </w:p>
    <w:p w14:paraId="5C00D75D" w14:textId="77777777" w:rsidR="004D235E" w:rsidRDefault="004D235E" w:rsidP="004D235E">
      <w:pPr>
        <w:pStyle w:val="BodyText"/>
        <w:ind w:left="119"/>
      </w:pPr>
      <w:r>
        <w:rPr>
          <w:noProof/>
        </w:rPr>
        <w:lastRenderedPageBreak/>
        <mc:AlternateContent>
          <mc:Choice Requires="wps">
            <w:drawing>
              <wp:inline distT="0" distB="0" distL="0" distR="0" wp14:anchorId="408172DC" wp14:editId="41204BDF">
                <wp:extent cx="6852284" cy="241300"/>
                <wp:effectExtent l="9525" t="0" r="0" b="6350"/>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2284" cy="241300"/>
                        </a:xfrm>
                        <a:prstGeom prst="rect">
                          <a:avLst/>
                        </a:prstGeom>
                        <a:solidFill>
                          <a:srgbClr val="1F487C"/>
                        </a:solidFill>
                        <a:ln w="6096">
                          <a:solidFill>
                            <a:srgbClr val="000000"/>
                          </a:solidFill>
                          <a:prstDash val="solid"/>
                        </a:ln>
                      </wps:spPr>
                      <wps:txbx>
                        <w:txbxContent>
                          <w:p w14:paraId="12A0CF7C" w14:textId="77777777" w:rsidR="004D235E" w:rsidRDefault="004D235E" w:rsidP="004D235E">
                            <w:pPr>
                              <w:spacing w:before="60"/>
                              <w:ind w:left="103"/>
                              <w:rPr>
                                <w:b/>
                                <w:color w:val="000000"/>
                              </w:rPr>
                            </w:pPr>
                            <w:bookmarkStart w:id="2" w:name="_bookmark0"/>
                            <w:bookmarkEnd w:id="2"/>
                            <w:r>
                              <w:rPr>
                                <w:b/>
                                <w:color w:val="FFFFFF"/>
                                <w:sz w:val="22"/>
                                <w:shd w:val="clear" w:color="auto" w:fill="00447B"/>
                              </w:rPr>
                              <w:t>Diversity,</w:t>
                            </w:r>
                            <w:r>
                              <w:rPr>
                                <w:b/>
                                <w:color w:val="FFFFFF"/>
                                <w:spacing w:val="-7"/>
                                <w:sz w:val="22"/>
                                <w:shd w:val="clear" w:color="auto" w:fill="00447B"/>
                              </w:rPr>
                              <w:t xml:space="preserve"> </w:t>
                            </w:r>
                            <w:r>
                              <w:rPr>
                                <w:b/>
                                <w:color w:val="FFFFFF"/>
                                <w:sz w:val="22"/>
                                <w:shd w:val="clear" w:color="auto" w:fill="00447B"/>
                              </w:rPr>
                              <w:t>Equity,</w:t>
                            </w:r>
                            <w:r>
                              <w:rPr>
                                <w:b/>
                                <w:color w:val="FFFFFF"/>
                                <w:spacing w:val="-6"/>
                                <w:sz w:val="22"/>
                                <w:shd w:val="clear" w:color="auto" w:fill="00447B"/>
                              </w:rPr>
                              <w:t xml:space="preserve"> </w:t>
                            </w:r>
                            <w:r>
                              <w:rPr>
                                <w:b/>
                                <w:color w:val="FFFFFF"/>
                                <w:sz w:val="22"/>
                                <w:shd w:val="clear" w:color="auto" w:fill="00447B"/>
                              </w:rPr>
                              <w:t>Inclusion,</w:t>
                            </w:r>
                            <w:r>
                              <w:rPr>
                                <w:b/>
                                <w:color w:val="FFFFFF"/>
                                <w:spacing w:val="-6"/>
                                <w:sz w:val="22"/>
                                <w:shd w:val="clear" w:color="auto" w:fill="00447B"/>
                              </w:rPr>
                              <w:t xml:space="preserve"> </w:t>
                            </w:r>
                            <w:r>
                              <w:rPr>
                                <w:b/>
                                <w:color w:val="FFFFFF"/>
                                <w:sz w:val="22"/>
                                <w:shd w:val="clear" w:color="auto" w:fill="00447B"/>
                              </w:rPr>
                              <w:t>and</w:t>
                            </w:r>
                            <w:r>
                              <w:rPr>
                                <w:b/>
                                <w:color w:val="FFFFFF"/>
                                <w:spacing w:val="-8"/>
                                <w:sz w:val="22"/>
                                <w:shd w:val="clear" w:color="auto" w:fill="00447B"/>
                              </w:rPr>
                              <w:t xml:space="preserve"> </w:t>
                            </w:r>
                            <w:r>
                              <w:rPr>
                                <w:b/>
                                <w:color w:val="FFFFFF"/>
                                <w:spacing w:val="-2"/>
                                <w:sz w:val="22"/>
                                <w:shd w:val="clear" w:color="auto" w:fill="00447B"/>
                              </w:rPr>
                              <w:t>Belonging</w:t>
                            </w:r>
                          </w:p>
                        </w:txbxContent>
                      </wps:txbx>
                      <wps:bodyPr wrap="square" lIns="0" tIns="0" rIns="0" bIns="0" rtlCol="0">
                        <a:noAutofit/>
                      </wps:bodyPr>
                    </wps:wsp>
                  </a:graphicData>
                </a:graphic>
              </wp:inline>
            </w:drawing>
          </mc:Choice>
          <mc:Fallback>
            <w:pict>
              <v:shape w14:anchorId="408172DC" id="Textbox 22" o:spid="_x0000_s1033" type="#_x0000_t202" style="width:539.5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ivl1gEAALkDAAAOAAAAZHJzL2Uyb0RvYy54bWysU9uO0zAQfUfiHyy/06ShlBI1XUGrIqQV&#10;i7TsB7iO01g4HuNxm/TvGbtpy2V5QfTBHdvjM+ecmSzvhs6wo/KowVZ8Osk5U1ZCre2+4k9ft68W&#10;nGEQthYGrKr4SSG/W718sexdqQpowdTKMwKxWPau4m0IrswylK3qBE7AKUuXDfhOBNr6fVZ70RN6&#10;Z7Iiz+dZD752HqRCpNPN+ZKvEn7TKBkemgZVYKbixC2k1ad1F9dstRTl3gvXajnSEP/AohPaUtEr&#10;1EYEwQ5e/wHVaekBoQkTCV0GTaOlShpIzTT/Tc1jK5xKWsgcdFeb8P/Bys/HR/fFszB8gIEamESg&#10;uwf5DcmbrHdYjjnRUyyRsqPQofFd/CcJjB6St6ern2oITNLhfPGmKBYzziTdFbPp6zwZnt1eO4/h&#10;o4KOxaDinvqVGIjjPYZYX5SXlFgMweh6q41JG7/frY1nR0G9nW5ni7fr2E568kuasawnKvm7+Vnb&#10;XyHy9HsOIlLYCGzPpRL6mGbs6NHZlmhQGHYD03XFZzEnnuygPpHFPU1ZxfH7QXjFmflkqY1xJC+B&#10;vwS7S+CDWUMa3KjXwvtDgEYnX264IwGaj6R9nOU4gD/vU9bti1v9AAAA//8DAFBLAwQUAAYACAAA&#10;ACEA+zfBxdsAAAAFAQAADwAAAGRycy9kb3ducmV2LnhtbEyPwU7DMBBE70j8g7VI3KhdKkEIcSpa&#10;iQMgDm3hvrWXJGq8Drbbpn+PywUuK41mNPO2mo+uFwcKsfOsYTpRIIiNtx03Gj42zzcFiJiQLfae&#10;ScOJIszry4sKS+uPvKLDOjUil3AsUUOb0lBKGU1LDuPED8TZ+/LBYcoyNNIGPOZy18tbpe6kw47z&#10;QosDLVsyu/XeaVh8GhlfXt/MezgtvjczWha7odP6+mp8egSRaEx/YTjjZ3SoM9PW79lG0WvIj6Tf&#10;e/bU/cMUxFbDrFAg60r+p69/AAAA//8DAFBLAQItABQABgAIAAAAIQC2gziS/gAAAOEBAAATAAAA&#10;AAAAAAAAAAAAAAAAAABbQ29udGVudF9UeXBlc10ueG1sUEsBAi0AFAAGAAgAAAAhADj9If/WAAAA&#10;lAEAAAsAAAAAAAAAAAAAAAAALwEAAF9yZWxzLy5yZWxzUEsBAi0AFAAGAAgAAAAhAIv2K+XWAQAA&#10;uQMAAA4AAAAAAAAAAAAAAAAALgIAAGRycy9lMm9Eb2MueG1sUEsBAi0AFAAGAAgAAAAhAPs3wcXb&#10;AAAABQEAAA8AAAAAAAAAAAAAAAAAMAQAAGRycy9kb3ducmV2LnhtbFBLBQYAAAAABAAEAPMAAAA4&#10;BQAAAAA=&#10;" fillcolor="#1f487c" strokeweight=".48pt">
                <v:path arrowok="t"/>
                <v:textbox inset="0,0,0,0">
                  <w:txbxContent>
                    <w:p w14:paraId="12A0CF7C" w14:textId="77777777" w:rsidR="004D235E" w:rsidRDefault="004D235E" w:rsidP="004D235E">
                      <w:pPr>
                        <w:spacing w:before="60"/>
                        <w:ind w:left="103"/>
                        <w:rPr>
                          <w:b/>
                          <w:color w:val="000000"/>
                        </w:rPr>
                      </w:pPr>
                      <w:bookmarkStart w:id="3" w:name="_bookmark0"/>
                      <w:bookmarkEnd w:id="3"/>
                      <w:r>
                        <w:rPr>
                          <w:b/>
                          <w:color w:val="FFFFFF"/>
                          <w:sz w:val="22"/>
                          <w:shd w:val="clear" w:color="auto" w:fill="00447B"/>
                        </w:rPr>
                        <w:t>Diversity,</w:t>
                      </w:r>
                      <w:r>
                        <w:rPr>
                          <w:b/>
                          <w:color w:val="FFFFFF"/>
                          <w:spacing w:val="-7"/>
                          <w:sz w:val="22"/>
                          <w:shd w:val="clear" w:color="auto" w:fill="00447B"/>
                        </w:rPr>
                        <w:t xml:space="preserve"> </w:t>
                      </w:r>
                      <w:r>
                        <w:rPr>
                          <w:b/>
                          <w:color w:val="FFFFFF"/>
                          <w:sz w:val="22"/>
                          <w:shd w:val="clear" w:color="auto" w:fill="00447B"/>
                        </w:rPr>
                        <w:t>Equity,</w:t>
                      </w:r>
                      <w:r>
                        <w:rPr>
                          <w:b/>
                          <w:color w:val="FFFFFF"/>
                          <w:spacing w:val="-6"/>
                          <w:sz w:val="22"/>
                          <w:shd w:val="clear" w:color="auto" w:fill="00447B"/>
                        </w:rPr>
                        <w:t xml:space="preserve"> </w:t>
                      </w:r>
                      <w:r>
                        <w:rPr>
                          <w:b/>
                          <w:color w:val="FFFFFF"/>
                          <w:sz w:val="22"/>
                          <w:shd w:val="clear" w:color="auto" w:fill="00447B"/>
                        </w:rPr>
                        <w:t>Inclusion,</w:t>
                      </w:r>
                      <w:r>
                        <w:rPr>
                          <w:b/>
                          <w:color w:val="FFFFFF"/>
                          <w:spacing w:val="-6"/>
                          <w:sz w:val="22"/>
                          <w:shd w:val="clear" w:color="auto" w:fill="00447B"/>
                        </w:rPr>
                        <w:t xml:space="preserve"> </w:t>
                      </w:r>
                      <w:r>
                        <w:rPr>
                          <w:b/>
                          <w:color w:val="FFFFFF"/>
                          <w:sz w:val="22"/>
                          <w:shd w:val="clear" w:color="auto" w:fill="00447B"/>
                        </w:rPr>
                        <w:t>and</w:t>
                      </w:r>
                      <w:r>
                        <w:rPr>
                          <w:b/>
                          <w:color w:val="FFFFFF"/>
                          <w:spacing w:val="-8"/>
                          <w:sz w:val="22"/>
                          <w:shd w:val="clear" w:color="auto" w:fill="00447B"/>
                        </w:rPr>
                        <w:t xml:space="preserve"> </w:t>
                      </w:r>
                      <w:r>
                        <w:rPr>
                          <w:b/>
                          <w:color w:val="FFFFFF"/>
                          <w:spacing w:val="-2"/>
                          <w:sz w:val="22"/>
                          <w:shd w:val="clear" w:color="auto" w:fill="00447B"/>
                        </w:rPr>
                        <w:t>Belonging</w:t>
                      </w:r>
                    </w:p>
                  </w:txbxContent>
                </v:textbox>
                <w10:anchorlock/>
              </v:shape>
            </w:pict>
          </mc:Fallback>
        </mc:AlternateContent>
      </w:r>
    </w:p>
    <w:p w14:paraId="2752F20A" w14:textId="77777777" w:rsidR="004D235E" w:rsidRDefault="004D235E" w:rsidP="004D235E">
      <w:pPr>
        <w:pStyle w:val="Heading2"/>
        <w:spacing w:before="163"/>
        <w:ind w:left="232"/>
      </w:pPr>
      <w:r>
        <w:rPr>
          <w:noProof/>
        </w:rPr>
        <mc:AlternateContent>
          <mc:Choice Requires="wps">
            <w:drawing>
              <wp:anchor distT="0" distB="0" distL="0" distR="0" simplePos="0" relativeHeight="251673601" behindDoc="1" locked="0" layoutInCell="1" allowOverlap="1" wp14:anchorId="0F0B7DB6" wp14:editId="46E25E79">
                <wp:simplePos x="0" y="0"/>
                <wp:positionH relativeFrom="page">
                  <wp:posOffset>451104</wp:posOffset>
                </wp:positionH>
                <wp:positionV relativeFrom="paragraph">
                  <wp:posOffset>301625</wp:posOffset>
                </wp:positionV>
                <wp:extent cx="6861175" cy="2794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1175" cy="27940"/>
                        </a:xfrm>
                        <a:custGeom>
                          <a:avLst/>
                          <a:gdLst/>
                          <a:ahLst/>
                          <a:cxnLst/>
                          <a:rect l="l" t="t" r="r" b="b"/>
                          <a:pathLst>
                            <a:path w="6861175" h="27940">
                              <a:moveTo>
                                <a:pt x="6861048" y="0"/>
                              </a:moveTo>
                              <a:lnTo>
                                <a:pt x="0" y="0"/>
                              </a:lnTo>
                              <a:lnTo>
                                <a:pt x="0" y="27431"/>
                              </a:lnTo>
                              <a:lnTo>
                                <a:pt x="6861048" y="27431"/>
                              </a:lnTo>
                              <a:lnTo>
                                <a:pt x="6861048" y="0"/>
                              </a:lnTo>
                              <a:close/>
                            </a:path>
                          </a:pathLst>
                        </a:custGeom>
                        <a:solidFill>
                          <a:srgbClr val="D9521E"/>
                        </a:solidFill>
                      </wps:spPr>
                      <wps:bodyPr wrap="square" lIns="0" tIns="0" rIns="0" bIns="0" rtlCol="0">
                        <a:prstTxWarp prst="textNoShape">
                          <a:avLst/>
                        </a:prstTxWarp>
                        <a:noAutofit/>
                      </wps:bodyPr>
                    </wps:wsp>
                  </a:graphicData>
                </a:graphic>
              </wp:anchor>
            </w:drawing>
          </mc:Choice>
          <mc:Fallback>
            <w:pict>
              <v:shape w14:anchorId="4F4D8549" id="Graphic 23" o:spid="_x0000_s1026" style="position:absolute;margin-left:35.5pt;margin-top:23.75pt;width:540.25pt;height:2.2pt;z-index:-251642879;visibility:visible;mso-wrap-style:square;mso-wrap-distance-left:0;mso-wrap-distance-top:0;mso-wrap-distance-right:0;mso-wrap-distance-bottom:0;mso-position-horizontal:absolute;mso-position-horizontal-relative:page;mso-position-vertical:absolute;mso-position-vertical-relative:text;v-text-anchor:top" coordsize="686117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RFKAIAAMEEAAAOAAAAZHJzL2Uyb0RvYy54bWysVMFu2zAMvQ/YPwi6L46zNG2NOMXQrMOA&#10;oi3QDDsrshwbk0VNVOLk70fJUWpspw27SJT5RD0+kl7eHTvNDsphC6bk+WTKmTISqtbsSv5t8/Dh&#10;hjP0wlRCg1ElPynkd6v375a9LdQMGtCVcoyCGCx6W/LGe1tkGcpGdQInYJUhZw2uE56ObpdVTvQU&#10;vdPZbDpdZD24yjqQCpG+rgcnX8X4da2kf65rVJ7pkhM3H1cX121Ys9VSFDsnbNPKMw3xDyw60Rp6&#10;9BJqLbxge9f+EaprpQOE2k8kdBnUdStVzIGyyae/ZfPaCKtiLiQO2otM+P/CyqfDq31xgTraR5A/&#10;kBTJeovFxRMOeMYca9cFLBFnx6ji6aKiOnom6ePiZpHn11ecSfLNrm/nUeVMFOmy3KP/oiAGEodH&#10;9EMRqmSJJlnyaJLpqJShiDoW0XNGRXScURG3QxGt8OFeYBdM1o+YNIlI8HZwUBuIOB+SCHync+rT&#10;lApRfcNoM8ZSC41QyZd2G+MNmNn1/GMemFG05E/7gBu/+3foJGiKJzWgGp4Kqcc3L3LQ+2PBEXRb&#10;PbRaBwHQ7bb32rGDIGXXt1ez/POZ8ggWu2FogNAKW6hOL471NDMlx5974RRn+quhpgwDlgyXjG0y&#10;nNf3EMcwau/Qb47fhbPMkllyT/3zBKnlRZE6g/gHwIANNw182nuo29A2kdvA6HygOYn5n2c6DOL4&#10;HFFvf57VLwAAAP//AwBQSwMEFAAGAAgAAAAhAFqxc8ThAAAACQEAAA8AAABkcnMvZG93bnJldi54&#10;bWxMj81OwzAQhO9IvIO1SNyoY0RSCNlUQEFIlXqgPwdubrwkEfE6jd02vD3uCW6zmtXMN8VstJ04&#10;0uBbxwhqkoAgrpxpuUbYrN9u7kH4oNnozjEh/JCHWXl5UejcuBN/0HEVahFD2OcaoQmhz6X0VUNW&#10;+4nriaP35QarQzyHWppBn2K47eRtkmTS6pZjQ6N7emmo+l4dLMK4D/Ps9dnN3+v953a7zLJULheI&#10;11fj0yOIQGP4e4YzfkSHMjLt3IGNFx3CVMUpAeFumoI4+ypVUe0QUvUAsizk/wXlLwAAAP//AwBQ&#10;SwECLQAUAAYACAAAACEAtoM4kv4AAADhAQAAEwAAAAAAAAAAAAAAAAAAAAAAW0NvbnRlbnRfVHlw&#10;ZXNdLnhtbFBLAQItABQABgAIAAAAIQA4/SH/1gAAAJQBAAALAAAAAAAAAAAAAAAAAC8BAABfcmVs&#10;cy8ucmVsc1BLAQItABQABgAIAAAAIQB2q+RFKAIAAMEEAAAOAAAAAAAAAAAAAAAAAC4CAABkcnMv&#10;ZTJvRG9jLnhtbFBLAQItABQABgAIAAAAIQBasXPE4QAAAAkBAAAPAAAAAAAAAAAAAAAAAIIEAABk&#10;cnMvZG93bnJldi54bWxQSwUGAAAAAAQABADzAAAAkAUAAAAA&#10;" path="m6861048,l,,,27431r6861048,l6861048,xe" fillcolor="#d9521e" stroked="f">
                <v:path arrowok="t"/>
                <w10:wrap type="topAndBottom" anchorx="page"/>
              </v:shape>
            </w:pict>
          </mc:Fallback>
        </mc:AlternateContent>
      </w:r>
      <w:r>
        <w:rPr>
          <w:color w:val="D9521E"/>
        </w:rPr>
        <w:t>Policy</w:t>
      </w:r>
      <w:r>
        <w:rPr>
          <w:color w:val="D9521E"/>
          <w:spacing w:val="-7"/>
        </w:rPr>
        <w:t xml:space="preserve"> </w:t>
      </w:r>
      <w:r>
        <w:rPr>
          <w:color w:val="D9521E"/>
          <w:spacing w:val="-4"/>
        </w:rPr>
        <w:t>0010</w:t>
      </w:r>
    </w:p>
    <w:p w14:paraId="341C28A6" w14:textId="77777777" w:rsidR="004D235E" w:rsidRDefault="004D235E" w:rsidP="004D235E">
      <w:pPr>
        <w:pStyle w:val="BodyText"/>
        <w:spacing w:before="119"/>
        <w:ind w:right="367"/>
      </w:pPr>
      <w:r>
        <w:t>Everett Public Schools is a diverse, inclusive, and equitable school district where all students, employees, and volunteers, whatever their gender, race, ethnicity, national origin, age, sexual orientation or identity, education or physical, sensory,</w:t>
      </w:r>
      <w:r>
        <w:rPr>
          <w:spacing w:val="40"/>
        </w:rPr>
        <w:t xml:space="preserve"> </w:t>
      </w:r>
      <w:r>
        <w:t>or</w:t>
      </w:r>
      <w:r>
        <w:rPr>
          <w:spacing w:val="-2"/>
        </w:rPr>
        <w:t xml:space="preserve"> </w:t>
      </w:r>
      <w:r>
        <w:t>mental</w:t>
      </w:r>
      <w:r>
        <w:rPr>
          <w:spacing w:val="-1"/>
        </w:rPr>
        <w:t xml:space="preserve"> </w:t>
      </w:r>
      <w:r>
        <w:t>ability</w:t>
      </w:r>
      <w:r>
        <w:rPr>
          <w:spacing w:val="-1"/>
        </w:rPr>
        <w:t xml:space="preserve"> </w:t>
      </w:r>
      <w:r>
        <w:t>should</w:t>
      </w:r>
      <w:r>
        <w:rPr>
          <w:spacing w:val="-1"/>
        </w:rPr>
        <w:t xml:space="preserve"> </w:t>
      </w:r>
      <w:r>
        <w:t>feel</w:t>
      </w:r>
      <w:r>
        <w:rPr>
          <w:spacing w:val="-1"/>
        </w:rPr>
        <w:t xml:space="preserve"> </w:t>
      </w:r>
      <w:r>
        <w:t>valued</w:t>
      </w:r>
      <w:r>
        <w:rPr>
          <w:spacing w:val="-1"/>
        </w:rPr>
        <w:t xml:space="preserve"> </w:t>
      </w:r>
      <w:r>
        <w:t>and</w:t>
      </w:r>
      <w:r>
        <w:rPr>
          <w:spacing w:val="-1"/>
        </w:rPr>
        <w:t xml:space="preserve"> </w:t>
      </w:r>
      <w:r>
        <w:t>respected. The district</w:t>
      </w:r>
      <w:r>
        <w:rPr>
          <w:spacing w:val="-1"/>
        </w:rPr>
        <w:t xml:space="preserve"> </w:t>
      </w:r>
      <w:r>
        <w:t>respects</w:t>
      </w:r>
      <w:r>
        <w:rPr>
          <w:spacing w:val="-1"/>
        </w:rPr>
        <w:t xml:space="preserve"> </w:t>
      </w:r>
      <w:r>
        <w:t>diverse</w:t>
      </w:r>
      <w:r>
        <w:rPr>
          <w:spacing w:val="-2"/>
        </w:rPr>
        <w:t xml:space="preserve"> </w:t>
      </w:r>
      <w:r>
        <w:t>life experiences, heritages, and values,</w:t>
      </w:r>
      <w:r>
        <w:rPr>
          <w:spacing w:val="-3"/>
        </w:rPr>
        <w:t xml:space="preserve"> </w:t>
      </w:r>
      <w:r>
        <w:t>and welcomes</w:t>
      </w:r>
      <w:r>
        <w:rPr>
          <w:spacing w:val="-3"/>
        </w:rPr>
        <w:t xml:space="preserve"> </w:t>
      </w:r>
      <w:r>
        <w:t>the</w:t>
      </w:r>
      <w:r>
        <w:rPr>
          <w:spacing w:val="-4"/>
        </w:rPr>
        <w:t xml:space="preserve"> </w:t>
      </w:r>
      <w:r>
        <w:t>many</w:t>
      </w:r>
      <w:r>
        <w:rPr>
          <w:spacing w:val="-1"/>
        </w:rPr>
        <w:t xml:space="preserve"> </w:t>
      </w:r>
      <w:r>
        <w:t>languages</w:t>
      </w:r>
      <w:r>
        <w:rPr>
          <w:spacing w:val="-3"/>
        </w:rPr>
        <w:t xml:space="preserve"> </w:t>
      </w:r>
      <w:r>
        <w:t>and</w:t>
      </w:r>
      <w:r>
        <w:rPr>
          <w:spacing w:val="-3"/>
        </w:rPr>
        <w:t xml:space="preserve"> </w:t>
      </w:r>
      <w:r>
        <w:t>dialects</w:t>
      </w:r>
      <w:r>
        <w:rPr>
          <w:spacing w:val="-3"/>
        </w:rPr>
        <w:t xml:space="preserve"> </w:t>
      </w:r>
      <w:r>
        <w:t>spoken</w:t>
      </w:r>
      <w:r>
        <w:rPr>
          <w:spacing w:val="-4"/>
        </w:rPr>
        <w:t xml:space="preserve"> </w:t>
      </w:r>
      <w:r>
        <w:t>by</w:t>
      </w:r>
      <w:r>
        <w:rPr>
          <w:spacing w:val="-3"/>
        </w:rPr>
        <w:t xml:space="preserve"> </w:t>
      </w:r>
      <w:r>
        <w:t>its</w:t>
      </w:r>
      <w:r>
        <w:rPr>
          <w:spacing w:val="-3"/>
        </w:rPr>
        <w:t xml:space="preserve"> </w:t>
      </w:r>
      <w:r>
        <w:t>students,</w:t>
      </w:r>
      <w:r>
        <w:rPr>
          <w:spacing w:val="-5"/>
        </w:rPr>
        <w:t xml:space="preserve"> </w:t>
      </w:r>
      <w:r>
        <w:t>employees,</w:t>
      </w:r>
      <w:r>
        <w:rPr>
          <w:spacing w:val="-2"/>
        </w:rPr>
        <w:t xml:space="preserve"> </w:t>
      </w:r>
      <w:r>
        <w:t>and</w:t>
      </w:r>
      <w:r>
        <w:rPr>
          <w:spacing w:val="-1"/>
        </w:rPr>
        <w:t xml:space="preserve"> </w:t>
      </w:r>
      <w:r>
        <w:t>volunteers.</w:t>
      </w:r>
      <w:r>
        <w:rPr>
          <w:spacing w:val="-5"/>
        </w:rPr>
        <w:t xml:space="preserve"> </w:t>
      </w:r>
      <w:r>
        <w:t>All</w:t>
      </w:r>
      <w:r>
        <w:rPr>
          <w:spacing w:val="-3"/>
        </w:rPr>
        <w:t xml:space="preserve"> </w:t>
      </w:r>
      <w:r>
        <w:t>students,</w:t>
      </w:r>
      <w:r>
        <w:rPr>
          <w:spacing w:val="-5"/>
        </w:rPr>
        <w:t xml:space="preserve"> </w:t>
      </w:r>
      <w:r>
        <w:t>employees</w:t>
      </w:r>
      <w:r>
        <w:rPr>
          <w:spacing w:val="-1"/>
        </w:rPr>
        <w:t xml:space="preserve"> </w:t>
      </w:r>
      <w:r>
        <w:t>and volunteers should feel safe, healthy, engaged, and supported by the district.</w:t>
      </w:r>
    </w:p>
    <w:p w14:paraId="375038EE" w14:textId="77777777" w:rsidR="004D235E" w:rsidRDefault="004D235E" w:rsidP="004D235E">
      <w:pPr>
        <w:pStyle w:val="BodyText"/>
        <w:spacing w:before="121"/>
        <w:ind w:right="375"/>
      </w:pPr>
      <w:r>
        <w:t>The</w:t>
      </w:r>
      <w:r>
        <w:rPr>
          <w:spacing w:val="-3"/>
        </w:rPr>
        <w:t xml:space="preserve"> </w:t>
      </w:r>
      <w:r>
        <w:t>district</w:t>
      </w:r>
      <w:r>
        <w:rPr>
          <w:spacing w:val="-2"/>
        </w:rPr>
        <w:t xml:space="preserve"> </w:t>
      </w:r>
      <w:r>
        <w:t>is</w:t>
      </w:r>
      <w:r>
        <w:rPr>
          <w:spacing w:val="-2"/>
        </w:rPr>
        <w:t xml:space="preserve"> </w:t>
      </w:r>
      <w:r>
        <w:t>committed</w:t>
      </w:r>
      <w:r>
        <w:rPr>
          <w:spacing w:val="-2"/>
        </w:rPr>
        <w:t xml:space="preserve"> </w:t>
      </w:r>
      <w:r>
        <w:t>to a</w:t>
      </w:r>
      <w:r>
        <w:rPr>
          <w:spacing w:val="-2"/>
        </w:rPr>
        <w:t xml:space="preserve"> </w:t>
      </w:r>
      <w:r>
        <w:t>nondiscriminatory</w:t>
      </w:r>
      <w:r>
        <w:rPr>
          <w:spacing w:val="-2"/>
        </w:rPr>
        <w:t xml:space="preserve"> </w:t>
      </w:r>
      <w:r>
        <w:t>approach</w:t>
      </w:r>
      <w:r>
        <w:rPr>
          <w:spacing w:val="-3"/>
        </w:rPr>
        <w:t xml:space="preserve"> </w:t>
      </w:r>
      <w:r>
        <w:t>and</w:t>
      </w:r>
      <w:r>
        <w:rPr>
          <w:spacing w:val="-2"/>
        </w:rPr>
        <w:t xml:space="preserve"> </w:t>
      </w:r>
      <w:r>
        <w:t>equitable</w:t>
      </w:r>
      <w:r>
        <w:rPr>
          <w:spacing w:val="-3"/>
        </w:rPr>
        <w:t xml:space="preserve"> </w:t>
      </w:r>
      <w:r>
        <w:t>outcomes for</w:t>
      </w:r>
      <w:r>
        <w:rPr>
          <w:spacing w:val="-3"/>
        </w:rPr>
        <w:t xml:space="preserve"> </w:t>
      </w:r>
      <w:r>
        <w:t>all.</w:t>
      </w:r>
      <w:r>
        <w:rPr>
          <w:spacing w:val="-4"/>
        </w:rPr>
        <w:t xml:space="preserve"> </w:t>
      </w:r>
      <w:r>
        <w:t>We</w:t>
      </w:r>
      <w:r>
        <w:rPr>
          <w:spacing w:val="-3"/>
        </w:rPr>
        <w:t xml:space="preserve"> </w:t>
      </w:r>
      <w:r>
        <w:t>acknowledge</w:t>
      </w:r>
      <w:r>
        <w:rPr>
          <w:spacing w:val="-3"/>
        </w:rPr>
        <w:t xml:space="preserve"> </w:t>
      </w:r>
      <w:r>
        <w:t>the</w:t>
      </w:r>
      <w:r>
        <w:rPr>
          <w:spacing w:val="-3"/>
        </w:rPr>
        <w:t xml:space="preserve"> </w:t>
      </w:r>
      <w:r>
        <w:t>historical role educational institutions have played in creating and implementing policies and practices that result in predictably lower academic and graduation outcomes and disproportionate disciplinary action for students of color. We recognize these disparities contradict our beliefs and values about what students can achieve, and we affirm the important role of adults in ensuring conditions for success. We are committed to removing barriers, and to ensuring students access, opportunity, and inclusion throughout our system.</w:t>
      </w:r>
    </w:p>
    <w:p w14:paraId="1BA4C706" w14:textId="77777777" w:rsidR="004D235E" w:rsidRDefault="004D235E" w:rsidP="004D235E">
      <w:pPr>
        <w:pStyle w:val="BodyText"/>
        <w:spacing w:before="121"/>
        <w:ind w:left="119" w:right="570"/>
      </w:pPr>
      <w:r>
        <w:t>The</w:t>
      </w:r>
      <w:r>
        <w:rPr>
          <w:spacing w:val="-3"/>
        </w:rPr>
        <w:t xml:space="preserve"> </w:t>
      </w:r>
      <w:r>
        <w:t>district</w:t>
      </w:r>
      <w:r>
        <w:rPr>
          <w:spacing w:val="-2"/>
        </w:rPr>
        <w:t xml:space="preserve"> </w:t>
      </w:r>
      <w:r>
        <w:t>will</w:t>
      </w:r>
      <w:r>
        <w:rPr>
          <w:spacing w:val="-2"/>
        </w:rPr>
        <w:t xml:space="preserve"> </w:t>
      </w:r>
      <w:r>
        <w:t>work</w:t>
      </w:r>
      <w:r>
        <w:rPr>
          <w:spacing w:val="-4"/>
        </w:rPr>
        <w:t xml:space="preserve"> </w:t>
      </w:r>
      <w:r>
        <w:t>to</w:t>
      </w:r>
      <w:r>
        <w:rPr>
          <w:spacing w:val="-2"/>
        </w:rPr>
        <w:t xml:space="preserve"> </w:t>
      </w:r>
      <w:r>
        <w:t>eliminate</w:t>
      </w:r>
      <w:r>
        <w:rPr>
          <w:spacing w:val="-1"/>
        </w:rPr>
        <w:t xml:space="preserve"> </w:t>
      </w:r>
      <w:r>
        <w:t>inequitable</w:t>
      </w:r>
      <w:r>
        <w:rPr>
          <w:spacing w:val="-3"/>
        </w:rPr>
        <w:t xml:space="preserve"> </w:t>
      </w:r>
      <w:r>
        <w:t>practices</w:t>
      </w:r>
      <w:r>
        <w:rPr>
          <w:spacing w:val="-2"/>
        </w:rPr>
        <w:t xml:space="preserve"> </w:t>
      </w:r>
      <w:r>
        <w:t>aggressively</w:t>
      </w:r>
      <w:r>
        <w:rPr>
          <w:spacing w:val="-2"/>
        </w:rPr>
        <w:t xml:space="preserve"> </w:t>
      </w:r>
      <w:r>
        <w:t>and</w:t>
      </w:r>
      <w:r>
        <w:rPr>
          <w:spacing w:val="-2"/>
        </w:rPr>
        <w:t xml:space="preserve"> </w:t>
      </w:r>
      <w:r>
        <w:t>efficiently</w:t>
      </w:r>
      <w:r>
        <w:rPr>
          <w:spacing w:val="-2"/>
        </w:rPr>
        <w:t xml:space="preserve"> </w:t>
      </w:r>
      <w:r>
        <w:t>within</w:t>
      </w:r>
      <w:r>
        <w:rPr>
          <w:spacing w:val="-3"/>
        </w:rPr>
        <w:t xml:space="preserve"> </w:t>
      </w:r>
      <w:r>
        <w:t>our</w:t>
      </w:r>
      <w:r>
        <w:rPr>
          <w:spacing w:val="-3"/>
        </w:rPr>
        <w:t xml:space="preserve"> </w:t>
      </w:r>
      <w:r>
        <w:t>system.</w:t>
      </w:r>
      <w:r>
        <w:rPr>
          <w:spacing w:val="-1"/>
        </w:rPr>
        <w:t xml:space="preserve"> </w:t>
      </w:r>
      <w:r>
        <w:t>We</w:t>
      </w:r>
      <w:r>
        <w:rPr>
          <w:spacing w:val="-3"/>
        </w:rPr>
        <w:t xml:space="preserve"> </w:t>
      </w:r>
      <w:r>
        <w:t>will</w:t>
      </w:r>
      <w:r>
        <w:rPr>
          <w:spacing w:val="-2"/>
        </w:rPr>
        <w:t xml:space="preserve"> </w:t>
      </w:r>
      <w:r>
        <w:t>allocate resources to provide equitable education and environments to all children and families regardless of gender, race, ethnicity, national origin, age, sexual orientation or identity, education, or physical, sensory, or mental ability.</w:t>
      </w:r>
    </w:p>
    <w:p w14:paraId="1B73EC60" w14:textId="77777777" w:rsidR="004D235E" w:rsidRDefault="004D235E" w:rsidP="004D235E">
      <w:pPr>
        <w:pStyle w:val="BodyText"/>
        <w:spacing w:before="119"/>
      </w:pPr>
      <w:r>
        <w:rPr>
          <w:u w:val="single"/>
        </w:rPr>
        <w:t>The</w:t>
      </w:r>
      <w:r>
        <w:rPr>
          <w:spacing w:val="-7"/>
          <w:u w:val="single"/>
        </w:rPr>
        <w:t xml:space="preserve"> </w:t>
      </w:r>
      <w:r>
        <w:rPr>
          <w:u w:val="single"/>
        </w:rPr>
        <w:t>board</w:t>
      </w:r>
      <w:r>
        <w:rPr>
          <w:spacing w:val="-6"/>
          <w:u w:val="single"/>
        </w:rPr>
        <w:t xml:space="preserve"> </w:t>
      </w:r>
      <w:r>
        <w:rPr>
          <w:u w:val="single"/>
        </w:rPr>
        <w:t>commits</w:t>
      </w:r>
      <w:r>
        <w:rPr>
          <w:spacing w:val="-6"/>
          <w:u w:val="single"/>
        </w:rPr>
        <w:t xml:space="preserve"> </w:t>
      </w:r>
      <w:r>
        <w:rPr>
          <w:spacing w:val="-5"/>
          <w:u w:val="single"/>
        </w:rPr>
        <w:t>to:</w:t>
      </w:r>
    </w:p>
    <w:p w14:paraId="493FE562" w14:textId="77777777" w:rsidR="004D235E" w:rsidRDefault="004D235E" w:rsidP="00F11C5E">
      <w:pPr>
        <w:pStyle w:val="ListParagraph"/>
        <w:widowControl w:val="0"/>
        <w:numPr>
          <w:ilvl w:val="0"/>
          <w:numId w:val="122"/>
        </w:numPr>
        <w:tabs>
          <w:tab w:val="left" w:pos="479"/>
        </w:tabs>
        <w:autoSpaceDE w:val="0"/>
        <w:autoSpaceDN w:val="0"/>
        <w:spacing w:before="120"/>
        <w:ind w:right="1158"/>
        <w:contextualSpacing w:val="0"/>
        <w:rPr>
          <w:sz w:val="20"/>
        </w:rPr>
      </w:pPr>
      <w:r>
        <w:rPr>
          <w:sz w:val="20"/>
        </w:rPr>
        <w:t>Provide</w:t>
      </w:r>
      <w:r>
        <w:rPr>
          <w:spacing w:val="-4"/>
          <w:sz w:val="20"/>
        </w:rPr>
        <w:t xml:space="preserve"> </w:t>
      </w:r>
      <w:r>
        <w:rPr>
          <w:sz w:val="20"/>
        </w:rPr>
        <w:t>system-wide</w:t>
      </w:r>
      <w:r>
        <w:rPr>
          <w:spacing w:val="-4"/>
          <w:sz w:val="20"/>
        </w:rPr>
        <w:t xml:space="preserve"> </w:t>
      </w:r>
      <w:r>
        <w:rPr>
          <w:sz w:val="20"/>
        </w:rPr>
        <w:t>direction,</w:t>
      </w:r>
      <w:r>
        <w:rPr>
          <w:spacing w:val="-5"/>
          <w:sz w:val="20"/>
        </w:rPr>
        <w:t xml:space="preserve"> </w:t>
      </w:r>
      <w:r>
        <w:rPr>
          <w:sz w:val="20"/>
        </w:rPr>
        <w:t>support,</w:t>
      </w:r>
      <w:r>
        <w:rPr>
          <w:spacing w:val="-5"/>
          <w:sz w:val="20"/>
        </w:rPr>
        <w:t xml:space="preserve"> </w:t>
      </w:r>
      <w:r>
        <w:rPr>
          <w:sz w:val="20"/>
        </w:rPr>
        <w:t>oversight,</w:t>
      </w:r>
      <w:r>
        <w:rPr>
          <w:spacing w:val="-5"/>
          <w:sz w:val="20"/>
        </w:rPr>
        <w:t xml:space="preserve"> </w:t>
      </w:r>
      <w:r>
        <w:rPr>
          <w:sz w:val="20"/>
        </w:rPr>
        <w:t>and</w:t>
      </w:r>
      <w:r>
        <w:rPr>
          <w:spacing w:val="-1"/>
          <w:sz w:val="20"/>
        </w:rPr>
        <w:t xml:space="preserve"> </w:t>
      </w:r>
      <w:r>
        <w:rPr>
          <w:sz w:val="20"/>
        </w:rPr>
        <w:t>shared</w:t>
      </w:r>
      <w:r>
        <w:rPr>
          <w:spacing w:val="-3"/>
          <w:sz w:val="20"/>
        </w:rPr>
        <w:t xml:space="preserve"> </w:t>
      </w:r>
      <w:r>
        <w:rPr>
          <w:sz w:val="20"/>
        </w:rPr>
        <w:t>accountability</w:t>
      </w:r>
      <w:r>
        <w:rPr>
          <w:spacing w:val="-3"/>
          <w:sz w:val="20"/>
        </w:rPr>
        <w:t xml:space="preserve"> </w:t>
      </w:r>
      <w:r>
        <w:rPr>
          <w:sz w:val="20"/>
        </w:rPr>
        <w:t>to</w:t>
      </w:r>
      <w:r>
        <w:rPr>
          <w:spacing w:val="-3"/>
          <w:sz w:val="20"/>
        </w:rPr>
        <w:t xml:space="preserve"> </w:t>
      </w:r>
      <w:r>
        <w:rPr>
          <w:sz w:val="20"/>
        </w:rPr>
        <w:t>advance</w:t>
      </w:r>
      <w:r>
        <w:rPr>
          <w:spacing w:val="-4"/>
          <w:sz w:val="20"/>
        </w:rPr>
        <w:t xml:space="preserve"> </w:t>
      </w:r>
      <w:r>
        <w:rPr>
          <w:sz w:val="20"/>
        </w:rPr>
        <w:t>equity</w:t>
      </w:r>
      <w:r>
        <w:rPr>
          <w:spacing w:val="-3"/>
          <w:sz w:val="20"/>
        </w:rPr>
        <w:t xml:space="preserve"> </w:t>
      </w:r>
      <w:r>
        <w:rPr>
          <w:sz w:val="20"/>
        </w:rPr>
        <w:t>and</w:t>
      </w:r>
      <w:r>
        <w:rPr>
          <w:spacing w:val="-3"/>
          <w:sz w:val="20"/>
        </w:rPr>
        <w:t xml:space="preserve"> </w:t>
      </w:r>
      <w:r>
        <w:rPr>
          <w:sz w:val="20"/>
        </w:rPr>
        <w:t>eliminate inequities in Everett Public Schools.</w:t>
      </w:r>
    </w:p>
    <w:p w14:paraId="334FB785" w14:textId="77777777" w:rsidR="004D235E" w:rsidRDefault="004D235E" w:rsidP="00F11C5E">
      <w:pPr>
        <w:pStyle w:val="ListParagraph"/>
        <w:widowControl w:val="0"/>
        <w:numPr>
          <w:ilvl w:val="0"/>
          <w:numId w:val="122"/>
        </w:numPr>
        <w:tabs>
          <w:tab w:val="left" w:pos="479"/>
        </w:tabs>
        <w:autoSpaceDE w:val="0"/>
        <w:autoSpaceDN w:val="0"/>
        <w:spacing w:before="120"/>
        <w:ind w:right="775"/>
        <w:contextualSpacing w:val="0"/>
        <w:rPr>
          <w:sz w:val="20"/>
        </w:rPr>
      </w:pPr>
      <w:r>
        <w:rPr>
          <w:sz w:val="20"/>
        </w:rPr>
        <w:t>Affirm,</w:t>
      </w:r>
      <w:r>
        <w:rPr>
          <w:spacing w:val="-4"/>
          <w:sz w:val="20"/>
        </w:rPr>
        <w:t xml:space="preserve"> </w:t>
      </w:r>
      <w:r>
        <w:rPr>
          <w:sz w:val="20"/>
        </w:rPr>
        <w:t>inspire,</w:t>
      </w:r>
      <w:r>
        <w:rPr>
          <w:spacing w:val="-4"/>
          <w:sz w:val="20"/>
        </w:rPr>
        <w:t xml:space="preserve"> </w:t>
      </w:r>
      <w:r>
        <w:rPr>
          <w:sz w:val="20"/>
        </w:rPr>
        <w:t>and</w:t>
      </w:r>
      <w:r>
        <w:rPr>
          <w:spacing w:val="-3"/>
          <w:sz w:val="20"/>
        </w:rPr>
        <w:t xml:space="preserve"> </w:t>
      </w:r>
      <w:r>
        <w:rPr>
          <w:sz w:val="20"/>
        </w:rPr>
        <w:t>serve</w:t>
      </w:r>
      <w:r>
        <w:rPr>
          <w:spacing w:val="-4"/>
          <w:sz w:val="20"/>
        </w:rPr>
        <w:t xml:space="preserve"> </w:t>
      </w:r>
      <w:r>
        <w:rPr>
          <w:sz w:val="20"/>
        </w:rPr>
        <w:t>each</w:t>
      </w:r>
      <w:r>
        <w:rPr>
          <w:spacing w:val="-4"/>
          <w:sz w:val="20"/>
        </w:rPr>
        <w:t xml:space="preserve"> </w:t>
      </w:r>
      <w:r>
        <w:rPr>
          <w:sz w:val="20"/>
        </w:rPr>
        <w:t>student</w:t>
      </w:r>
      <w:r>
        <w:rPr>
          <w:spacing w:val="-3"/>
          <w:sz w:val="20"/>
        </w:rPr>
        <w:t xml:space="preserve"> </w:t>
      </w:r>
      <w:r>
        <w:rPr>
          <w:sz w:val="20"/>
        </w:rPr>
        <w:t>in</w:t>
      </w:r>
      <w:r>
        <w:rPr>
          <w:spacing w:val="-4"/>
          <w:sz w:val="20"/>
        </w:rPr>
        <w:t xml:space="preserve"> </w:t>
      </w:r>
      <w:r>
        <w:rPr>
          <w:sz w:val="20"/>
        </w:rPr>
        <w:t>our</w:t>
      </w:r>
      <w:r>
        <w:rPr>
          <w:spacing w:val="-4"/>
          <w:sz w:val="20"/>
        </w:rPr>
        <w:t xml:space="preserve"> </w:t>
      </w:r>
      <w:r>
        <w:rPr>
          <w:sz w:val="20"/>
        </w:rPr>
        <w:t>diverse</w:t>
      </w:r>
      <w:r>
        <w:rPr>
          <w:spacing w:val="-4"/>
          <w:sz w:val="20"/>
        </w:rPr>
        <w:t xml:space="preserve"> </w:t>
      </w:r>
      <w:r>
        <w:rPr>
          <w:sz w:val="20"/>
        </w:rPr>
        <w:t>population,</w:t>
      </w:r>
      <w:r>
        <w:rPr>
          <w:spacing w:val="-2"/>
          <w:sz w:val="20"/>
        </w:rPr>
        <w:t xml:space="preserve"> </w:t>
      </w:r>
      <w:r>
        <w:rPr>
          <w:sz w:val="20"/>
        </w:rPr>
        <w:t>especially</w:t>
      </w:r>
      <w:r>
        <w:rPr>
          <w:spacing w:val="-3"/>
          <w:sz w:val="20"/>
        </w:rPr>
        <w:t xml:space="preserve"> </w:t>
      </w:r>
      <w:r>
        <w:rPr>
          <w:sz w:val="20"/>
        </w:rPr>
        <w:t>students</w:t>
      </w:r>
      <w:r>
        <w:rPr>
          <w:spacing w:val="-3"/>
          <w:sz w:val="20"/>
        </w:rPr>
        <w:t xml:space="preserve"> </w:t>
      </w:r>
      <w:r>
        <w:rPr>
          <w:sz w:val="20"/>
        </w:rPr>
        <w:t>who</w:t>
      </w:r>
      <w:r>
        <w:rPr>
          <w:spacing w:val="-1"/>
          <w:sz w:val="20"/>
        </w:rPr>
        <w:t xml:space="preserve"> </w:t>
      </w:r>
      <w:r>
        <w:rPr>
          <w:sz w:val="20"/>
        </w:rPr>
        <w:t>have</w:t>
      </w:r>
      <w:r>
        <w:rPr>
          <w:spacing w:val="-4"/>
          <w:sz w:val="20"/>
        </w:rPr>
        <w:t xml:space="preserve"> </w:t>
      </w:r>
      <w:r>
        <w:rPr>
          <w:sz w:val="20"/>
        </w:rPr>
        <w:t>been</w:t>
      </w:r>
      <w:r>
        <w:rPr>
          <w:spacing w:val="-4"/>
          <w:sz w:val="20"/>
        </w:rPr>
        <w:t xml:space="preserve"> </w:t>
      </w:r>
      <w:r>
        <w:rPr>
          <w:sz w:val="20"/>
        </w:rPr>
        <w:t>marginalized through race or other means, and students who face significant barriers.</w:t>
      </w:r>
    </w:p>
    <w:p w14:paraId="144037C5" w14:textId="77777777" w:rsidR="004D235E" w:rsidRDefault="004D235E" w:rsidP="00F11C5E">
      <w:pPr>
        <w:pStyle w:val="ListParagraph"/>
        <w:widowControl w:val="0"/>
        <w:numPr>
          <w:ilvl w:val="0"/>
          <w:numId w:val="122"/>
        </w:numPr>
        <w:tabs>
          <w:tab w:val="left" w:pos="479"/>
        </w:tabs>
        <w:autoSpaceDE w:val="0"/>
        <w:autoSpaceDN w:val="0"/>
        <w:spacing w:before="118"/>
        <w:ind w:right="1190"/>
        <w:contextualSpacing w:val="0"/>
        <w:rPr>
          <w:sz w:val="20"/>
        </w:rPr>
      </w:pPr>
      <w:r>
        <w:rPr>
          <w:sz w:val="20"/>
        </w:rPr>
        <w:t>Create</w:t>
      </w:r>
      <w:r>
        <w:rPr>
          <w:spacing w:val="-4"/>
          <w:sz w:val="20"/>
        </w:rPr>
        <w:t xml:space="preserve"> </w:t>
      </w:r>
      <w:r>
        <w:rPr>
          <w:sz w:val="20"/>
        </w:rPr>
        <w:t>opportunities</w:t>
      </w:r>
      <w:r>
        <w:rPr>
          <w:spacing w:val="-3"/>
          <w:sz w:val="20"/>
        </w:rPr>
        <w:t xml:space="preserve"> </w:t>
      </w:r>
      <w:r>
        <w:rPr>
          <w:sz w:val="20"/>
        </w:rPr>
        <w:t>and</w:t>
      </w:r>
      <w:r>
        <w:rPr>
          <w:spacing w:val="-1"/>
          <w:sz w:val="20"/>
        </w:rPr>
        <w:t xml:space="preserve"> </w:t>
      </w:r>
      <w:r>
        <w:rPr>
          <w:sz w:val="20"/>
        </w:rPr>
        <w:t>remove</w:t>
      </w:r>
      <w:r>
        <w:rPr>
          <w:spacing w:val="-4"/>
          <w:sz w:val="20"/>
        </w:rPr>
        <w:t xml:space="preserve"> </w:t>
      </w:r>
      <w:r>
        <w:rPr>
          <w:sz w:val="20"/>
        </w:rPr>
        <w:t>barriers</w:t>
      </w:r>
      <w:r>
        <w:rPr>
          <w:spacing w:val="-3"/>
          <w:sz w:val="20"/>
        </w:rPr>
        <w:t xml:space="preserve"> </w:t>
      </w:r>
      <w:r>
        <w:rPr>
          <w:sz w:val="20"/>
        </w:rPr>
        <w:t>to</w:t>
      </w:r>
      <w:r>
        <w:rPr>
          <w:spacing w:val="-3"/>
          <w:sz w:val="20"/>
        </w:rPr>
        <w:t xml:space="preserve"> </w:t>
      </w:r>
      <w:r>
        <w:rPr>
          <w:sz w:val="20"/>
        </w:rPr>
        <w:t>identify</w:t>
      </w:r>
      <w:r>
        <w:rPr>
          <w:spacing w:val="-3"/>
          <w:sz w:val="20"/>
        </w:rPr>
        <w:t xml:space="preserve"> </w:t>
      </w:r>
      <w:r>
        <w:rPr>
          <w:sz w:val="20"/>
        </w:rPr>
        <w:t>and</w:t>
      </w:r>
      <w:r>
        <w:rPr>
          <w:spacing w:val="-3"/>
          <w:sz w:val="20"/>
        </w:rPr>
        <w:t xml:space="preserve"> </w:t>
      </w:r>
      <w:r>
        <w:rPr>
          <w:sz w:val="20"/>
        </w:rPr>
        <w:t>nurture</w:t>
      </w:r>
      <w:r>
        <w:rPr>
          <w:spacing w:val="-4"/>
          <w:sz w:val="20"/>
        </w:rPr>
        <w:t xml:space="preserve"> </w:t>
      </w:r>
      <w:r>
        <w:rPr>
          <w:sz w:val="20"/>
        </w:rPr>
        <w:t>strengths</w:t>
      </w:r>
      <w:r>
        <w:rPr>
          <w:spacing w:val="-3"/>
          <w:sz w:val="20"/>
        </w:rPr>
        <w:t xml:space="preserve"> </w:t>
      </w:r>
      <w:r>
        <w:rPr>
          <w:sz w:val="20"/>
        </w:rPr>
        <w:t>in</w:t>
      </w:r>
      <w:r>
        <w:rPr>
          <w:spacing w:val="-1"/>
          <w:sz w:val="20"/>
        </w:rPr>
        <w:t xml:space="preserve"> </w:t>
      </w:r>
      <w:r>
        <w:rPr>
          <w:sz w:val="20"/>
        </w:rPr>
        <w:t>each</w:t>
      </w:r>
      <w:r>
        <w:rPr>
          <w:spacing w:val="-2"/>
          <w:sz w:val="20"/>
        </w:rPr>
        <w:t xml:space="preserve"> </w:t>
      </w:r>
      <w:r>
        <w:rPr>
          <w:sz w:val="20"/>
        </w:rPr>
        <w:t>student</w:t>
      </w:r>
      <w:r>
        <w:rPr>
          <w:spacing w:val="-3"/>
          <w:sz w:val="20"/>
        </w:rPr>
        <w:t xml:space="preserve"> </w:t>
      </w:r>
      <w:r>
        <w:rPr>
          <w:sz w:val="20"/>
        </w:rPr>
        <w:t>and</w:t>
      </w:r>
      <w:r>
        <w:rPr>
          <w:spacing w:val="-3"/>
          <w:sz w:val="20"/>
        </w:rPr>
        <w:t xml:space="preserve"> </w:t>
      </w:r>
      <w:r>
        <w:rPr>
          <w:sz w:val="20"/>
        </w:rPr>
        <w:t>to</w:t>
      </w:r>
      <w:r>
        <w:rPr>
          <w:spacing w:val="-3"/>
          <w:sz w:val="20"/>
        </w:rPr>
        <w:t xml:space="preserve"> </w:t>
      </w:r>
      <w:r>
        <w:rPr>
          <w:sz w:val="20"/>
        </w:rPr>
        <w:t>ensure</w:t>
      </w:r>
      <w:r>
        <w:rPr>
          <w:spacing w:val="-4"/>
          <w:sz w:val="20"/>
        </w:rPr>
        <w:t xml:space="preserve"> </w:t>
      </w:r>
      <w:r>
        <w:rPr>
          <w:sz w:val="20"/>
        </w:rPr>
        <w:t>our community can in turn be strengthened by each student.</w:t>
      </w:r>
    </w:p>
    <w:p w14:paraId="7EA83ADB" w14:textId="77777777" w:rsidR="004D235E" w:rsidRDefault="004D235E" w:rsidP="00F11C5E">
      <w:pPr>
        <w:pStyle w:val="ListParagraph"/>
        <w:widowControl w:val="0"/>
        <w:numPr>
          <w:ilvl w:val="0"/>
          <w:numId w:val="122"/>
        </w:numPr>
        <w:tabs>
          <w:tab w:val="left" w:pos="479"/>
        </w:tabs>
        <w:autoSpaceDE w:val="0"/>
        <w:autoSpaceDN w:val="0"/>
        <w:spacing w:before="121"/>
        <w:ind w:right="801"/>
        <w:contextualSpacing w:val="0"/>
        <w:rPr>
          <w:sz w:val="20"/>
        </w:rPr>
      </w:pPr>
      <w:r>
        <w:rPr>
          <w:sz w:val="20"/>
        </w:rPr>
        <w:t>Provide</w:t>
      </w:r>
      <w:r>
        <w:rPr>
          <w:spacing w:val="-4"/>
          <w:sz w:val="20"/>
        </w:rPr>
        <w:t xml:space="preserve"> </w:t>
      </w:r>
      <w:r>
        <w:rPr>
          <w:sz w:val="20"/>
        </w:rPr>
        <w:t>ongoing</w:t>
      </w:r>
      <w:r>
        <w:rPr>
          <w:spacing w:val="-4"/>
          <w:sz w:val="20"/>
        </w:rPr>
        <w:t xml:space="preserve"> </w:t>
      </w:r>
      <w:r>
        <w:rPr>
          <w:sz w:val="20"/>
        </w:rPr>
        <w:t>board</w:t>
      </w:r>
      <w:r>
        <w:rPr>
          <w:spacing w:val="-3"/>
          <w:sz w:val="20"/>
        </w:rPr>
        <w:t xml:space="preserve"> </w:t>
      </w:r>
      <w:r>
        <w:rPr>
          <w:sz w:val="20"/>
        </w:rPr>
        <w:t>development</w:t>
      </w:r>
      <w:r>
        <w:rPr>
          <w:spacing w:val="-3"/>
          <w:sz w:val="20"/>
        </w:rPr>
        <w:t xml:space="preserve"> </w:t>
      </w:r>
      <w:r>
        <w:rPr>
          <w:sz w:val="20"/>
        </w:rPr>
        <w:t>and</w:t>
      </w:r>
      <w:r>
        <w:rPr>
          <w:spacing w:val="-3"/>
          <w:sz w:val="20"/>
        </w:rPr>
        <w:t xml:space="preserve"> </w:t>
      </w:r>
      <w:r>
        <w:rPr>
          <w:sz w:val="20"/>
        </w:rPr>
        <w:t>learning</w:t>
      </w:r>
      <w:r>
        <w:rPr>
          <w:spacing w:val="-4"/>
          <w:sz w:val="20"/>
        </w:rPr>
        <w:t xml:space="preserve"> </w:t>
      </w:r>
      <w:r>
        <w:rPr>
          <w:sz w:val="20"/>
        </w:rPr>
        <w:t>opportunities</w:t>
      </w:r>
      <w:r>
        <w:rPr>
          <w:spacing w:val="-3"/>
          <w:sz w:val="20"/>
        </w:rPr>
        <w:t xml:space="preserve"> </w:t>
      </w:r>
      <w:r>
        <w:rPr>
          <w:sz w:val="20"/>
        </w:rPr>
        <w:t>about</w:t>
      </w:r>
      <w:r>
        <w:rPr>
          <w:spacing w:val="-3"/>
          <w:sz w:val="20"/>
        </w:rPr>
        <w:t xml:space="preserve"> </w:t>
      </w:r>
      <w:r>
        <w:rPr>
          <w:sz w:val="20"/>
        </w:rPr>
        <w:t>inequities</w:t>
      </w:r>
      <w:r>
        <w:rPr>
          <w:spacing w:val="-1"/>
          <w:sz w:val="20"/>
        </w:rPr>
        <w:t xml:space="preserve"> </w:t>
      </w:r>
      <w:r>
        <w:rPr>
          <w:sz w:val="20"/>
        </w:rPr>
        <w:t>and</w:t>
      </w:r>
      <w:r>
        <w:rPr>
          <w:spacing w:val="-3"/>
          <w:sz w:val="20"/>
        </w:rPr>
        <w:t xml:space="preserve"> </w:t>
      </w:r>
      <w:r>
        <w:rPr>
          <w:sz w:val="20"/>
        </w:rPr>
        <w:t>biases</w:t>
      </w:r>
      <w:r>
        <w:rPr>
          <w:spacing w:val="-3"/>
          <w:sz w:val="20"/>
        </w:rPr>
        <w:t xml:space="preserve"> </w:t>
      </w:r>
      <w:r>
        <w:rPr>
          <w:sz w:val="20"/>
        </w:rPr>
        <w:t>that</w:t>
      </w:r>
      <w:r>
        <w:rPr>
          <w:spacing w:val="-3"/>
          <w:sz w:val="20"/>
        </w:rPr>
        <w:t xml:space="preserve"> </w:t>
      </w:r>
      <w:r>
        <w:rPr>
          <w:sz w:val="20"/>
        </w:rPr>
        <w:t>impact</w:t>
      </w:r>
      <w:r>
        <w:rPr>
          <w:spacing w:val="-3"/>
          <w:sz w:val="20"/>
        </w:rPr>
        <w:t xml:space="preserve"> </w:t>
      </w:r>
      <w:r>
        <w:rPr>
          <w:sz w:val="20"/>
        </w:rPr>
        <w:t>students, staff, and families in our community, and about effective strategies for addressing them.</w:t>
      </w:r>
    </w:p>
    <w:p w14:paraId="16E6EFE7" w14:textId="77777777" w:rsidR="004D235E" w:rsidRDefault="004D235E" w:rsidP="00F11C5E">
      <w:pPr>
        <w:pStyle w:val="ListParagraph"/>
        <w:widowControl w:val="0"/>
        <w:numPr>
          <w:ilvl w:val="0"/>
          <w:numId w:val="122"/>
        </w:numPr>
        <w:tabs>
          <w:tab w:val="left" w:pos="480"/>
        </w:tabs>
        <w:autoSpaceDE w:val="0"/>
        <w:autoSpaceDN w:val="0"/>
        <w:spacing w:before="120"/>
        <w:ind w:left="480" w:right="947"/>
        <w:contextualSpacing w:val="0"/>
        <w:rPr>
          <w:sz w:val="20"/>
        </w:rPr>
      </w:pPr>
      <w:r>
        <w:rPr>
          <w:noProof/>
        </w:rPr>
        <mc:AlternateContent>
          <mc:Choice Requires="wps">
            <w:drawing>
              <wp:anchor distT="0" distB="0" distL="0" distR="0" simplePos="0" relativeHeight="251671553" behindDoc="1" locked="0" layoutInCell="1" allowOverlap="1" wp14:anchorId="754F1A00" wp14:editId="76A56E3A">
                <wp:simplePos x="0" y="0"/>
                <wp:positionH relativeFrom="page">
                  <wp:posOffset>5701284</wp:posOffset>
                </wp:positionH>
                <wp:positionV relativeFrom="paragraph">
                  <wp:posOffset>214913</wp:posOffset>
                </wp:positionV>
                <wp:extent cx="32384" cy="762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7620"/>
                        </a:xfrm>
                        <a:custGeom>
                          <a:avLst/>
                          <a:gdLst/>
                          <a:ahLst/>
                          <a:cxnLst/>
                          <a:rect l="l" t="t" r="r" b="b"/>
                          <a:pathLst>
                            <a:path w="32384" h="7620">
                              <a:moveTo>
                                <a:pt x="32003" y="0"/>
                              </a:moveTo>
                              <a:lnTo>
                                <a:pt x="0" y="0"/>
                              </a:lnTo>
                              <a:lnTo>
                                <a:pt x="0" y="7620"/>
                              </a:lnTo>
                              <a:lnTo>
                                <a:pt x="32003" y="7620"/>
                              </a:lnTo>
                              <a:lnTo>
                                <a:pt x="320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6E92D9" id="Graphic 24" o:spid="_x0000_s1026" style="position:absolute;margin-left:448.9pt;margin-top:16.9pt;width:2.55pt;height:.6pt;z-index:-251644927;visibility:visible;mso-wrap-style:square;mso-wrap-distance-left:0;mso-wrap-distance-top:0;mso-wrap-distance-right:0;mso-wrap-distance-bottom:0;mso-position-horizontal:absolute;mso-position-horizontal-relative:page;mso-position-vertical:absolute;mso-position-vertical-relative:text;v-text-anchor:top" coordsize="32384,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N7kGQIAALMEAAAOAAAAZHJzL2Uyb0RvYy54bWysVMFu2zAMvQ/YPwi6L06ToSuMOMXQosOA&#10;oivQFDsrshwbk02NVGL370fJkWNspw3zQabEJ/qRj/TmdmitOBmkBrpCXi2WUphOQ9l0h0K+7h4+&#10;3EhBXnWlstCZQr4Zkrfb9+82vcvNCmqwpUHBQTrKe1fI2nuXZxnp2rSKFuBMx84KsFWet3jISlQ9&#10;R29ttlour7MesHQI2hDx6f3olNsYv6qM9t+qiowXtpDMzccV47oPa7bdqPyAytWNPtNQ/8CiVU3H&#10;H51C3SuvxBGbP0K1jUYgqPxCQ5tBVTXaxBw4m6vlb9m81MqZmAsXh9xUJvp/YfXT6cU9Y6BO7hH0&#10;D+KKZL2jfPKEDZ0xQ4VtwDJxMcQqvk1VNIMXmg/Xq/XNRyk0ez5dr2KJM5Wnm/pI/ouBGEWdHsmP&#10;CpTJUnWy9NAlE1nHoKCNCnopWEGUghXcjwo65cO9QC2Yop9o1GcWwdXCyewggnygv+YOWkuRUmCW&#10;F4Tt5khunRkq+dLbxWgjZpZycqf3CLt89C+gqYoplLZAJig15jsZsQZ8OK8ygW3Kh8bakDjhYX9n&#10;UZxUGIj4hArylRks6j9KHsTfQ/n2jKLnKSkk/TwqNFLYrx23YRipZGAy9slAb+8gDl6sOZLfDd8V&#10;OuHYLKTnjnmC1OQqT+0Qkpqw4WYHn48eqib0SuQ2MjpveDJiAucpDqM330fU5V+z/QUAAP//AwBQ&#10;SwMEFAAGAAgAAAAhAGVU6O/gAAAACQEAAA8AAABkcnMvZG93bnJldi54bWxMj0FPwzAMhe9I/IfI&#10;SFwQS9g0WEvTqZpAXBCIwoVb1nhNReNUTbaWf485wcny89N7n4vt7HtxwjF2gTTcLBQIpCbYjloN&#10;H++P1xsQMRmypg+EGr4xwrY8PytMbsNEb3iqUys4hGJuNLiUhlzK2Dj0Ji7CgMS3Qxi9SbyOrbSj&#10;mTjc93Kp1K30piNucGbAncPmqz56Denh8PL02V259bMZXqes2oWmqrW+vJirexAJ5/Rnhl98RoeS&#10;mfbhSDaKXsMmu2P0pGG14smGTC0zEHsW1gpkWcj/H5Q/AAAA//8DAFBLAQItABQABgAIAAAAIQC2&#10;gziS/gAAAOEBAAATAAAAAAAAAAAAAAAAAAAAAABbQ29udGVudF9UeXBlc10ueG1sUEsBAi0AFAAG&#10;AAgAAAAhADj9If/WAAAAlAEAAAsAAAAAAAAAAAAAAAAALwEAAF9yZWxzLy5yZWxzUEsBAi0AFAAG&#10;AAgAAAAhAAc03uQZAgAAswQAAA4AAAAAAAAAAAAAAAAALgIAAGRycy9lMm9Eb2MueG1sUEsBAi0A&#10;FAAGAAgAAAAhAGVU6O/gAAAACQEAAA8AAAAAAAAAAAAAAAAAcwQAAGRycy9kb3ducmV2LnhtbFBL&#10;BQYAAAAABAAEAPMAAACABQAAAAA=&#10;" path="m32003,l,,,7620r32003,l32003,xe" fillcolor="black" stroked="f">
                <v:path arrowok="t"/>
                <w10:wrap anchorx="page"/>
              </v:shape>
            </w:pict>
          </mc:Fallback>
        </mc:AlternateContent>
      </w:r>
      <w:r>
        <w:rPr>
          <w:sz w:val="20"/>
        </w:rPr>
        <w:t>Address</w:t>
      </w:r>
      <w:r>
        <w:rPr>
          <w:spacing w:val="-2"/>
          <w:sz w:val="20"/>
        </w:rPr>
        <w:t xml:space="preserve"> </w:t>
      </w:r>
      <w:r>
        <w:rPr>
          <w:sz w:val="20"/>
        </w:rPr>
        <w:t>inequities</w:t>
      </w:r>
      <w:r>
        <w:rPr>
          <w:spacing w:val="-2"/>
          <w:sz w:val="20"/>
        </w:rPr>
        <w:t xml:space="preserve"> </w:t>
      </w:r>
      <w:r>
        <w:rPr>
          <w:sz w:val="20"/>
        </w:rPr>
        <w:t>and</w:t>
      </w:r>
      <w:r>
        <w:rPr>
          <w:spacing w:val="-2"/>
          <w:sz w:val="20"/>
        </w:rPr>
        <w:t xml:space="preserve"> </w:t>
      </w:r>
      <w:r>
        <w:rPr>
          <w:sz w:val="20"/>
        </w:rPr>
        <w:t>biases</w:t>
      </w:r>
      <w:r>
        <w:rPr>
          <w:spacing w:val="-2"/>
          <w:sz w:val="20"/>
        </w:rPr>
        <w:t xml:space="preserve"> </w:t>
      </w:r>
      <w:r>
        <w:rPr>
          <w:sz w:val="20"/>
        </w:rPr>
        <w:t>that</w:t>
      </w:r>
      <w:r>
        <w:rPr>
          <w:spacing w:val="-2"/>
          <w:sz w:val="20"/>
        </w:rPr>
        <w:t xml:space="preserve"> </w:t>
      </w:r>
      <w:r>
        <w:rPr>
          <w:sz w:val="20"/>
        </w:rPr>
        <w:t>create</w:t>
      </w:r>
      <w:r>
        <w:rPr>
          <w:spacing w:val="-3"/>
          <w:sz w:val="20"/>
        </w:rPr>
        <w:t xml:space="preserve"> </w:t>
      </w:r>
      <w:r>
        <w:rPr>
          <w:sz w:val="20"/>
        </w:rPr>
        <w:t>feelings</w:t>
      </w:r>
      <w:r>
        <w:rPr>
          <w:spacing w:val="-2"/>
          <w:sz w:val="20"/>
        </w:rPr>
        <w:t xml:space="preserve"> </w:t>
      </w:r>
      <w:r>
        <w:rPr>
          <w:sz w:val="20"/>
        </w:rPr>
        <w:t>of</w:t>
      </w:r>
      <w:r>
        <w:rPr>
          <w:spacing w:val="-3"/>
          <w:sz w:val="20"/>
        </w:rPr>
        <w:t xml:space="preserve"> </w:t>
      </w:r>
      <w:r>
        <w:rPr>
          <w:sz w:val="20"/>
        </w:rPr>
        <w:t>fear,</w:t>
      </w:r>
      <w:r>
        <w:rPr>
          <w:spacing w:val="-4"/>
          <w:sz w:val="20"/>
        </w:rPr>
        <w:t xml:space="preserve"> </w:t>
      </w:r>
      <w:r>
        <w:rPr>
          <w:sz w:val="20"/>
        </w:rPr>
        <w:t>lack</w:t>
      </w:r>
      <w:r>
        <w:rPr>
          <w:spacing w:val="-4"/>
          <w:sz w:val="20"/>
        </w:rPr>
        <w:t xml:space="preserve"> </w:t>
      </w:r>
      <w:r>
        <w:rPr>
          <w:sz w:val="20"/>
        </w:rPr>
        <w:t>of</w:t>
      </w:r>
      <w:r>
        <w:rPr>
          <w:spacing w:val="-3"/>
          <w:sz w:val="20"/>
        </w:rPr>
        <w:t xml:space="preserve"> </w:t>
      </w:r>
      <w:r>
        <w:rPr>
          <w:sz w:val="20"/>
        </w:rPr>
        <w:t>belonging,</w:t>
      </w:r>
      <w:r>
        <w:rPr>
          <w:spacing w:val="-4"/>
          <w:sz w:val="20"/>
        </w:rPr>
        <w:t xml:space="preserve"> </w:t>
      </w:r>
      <w:r>
        <w:rPr>
          <w:sz w:val="20"/>
        </w:rPr>
        <w:t>and</w:t>
      </w:r>
      <w:r>
        <w:rPr>
          <w:spacing w:val="-2"/>
          <w:sz w:val="20"/>
        </w:rPr>
        <w:t xml:space="preserve"> </w:t>
      </w:r>
      <w:r>
        <w:rPr>
          <w:sz w:val="20"/>
        </w:rPr>
        <w:t>academic,</w:t>
      </w:r>
      <w:r>
        <w:rPr>
          <w:spacing w:val="-1"/>
          <w:sz w:val="20"/>
        </w:rPr>
        <w:t xml:space="preserve"> </w:t>
      </w:r>
      <w:r>
        <w:rPr>
          <w:sz w:val="20"/>
        </w:rPr>
        <w:t>social,</w:t>
      </w:r>
      <w:r>
        <w:rPr>
          <w:spacing w:val="-4"/>
          <w:sz w:val="20"/>
        </w:rPr>
        <w:t xml:space="preserve"> </w:t>
      </w:r>
      <w:r>
        <w:rPr>
          <w:sz w:val="20"/>
        </w:rPr>
        <w:t>and emotional barriers for students, all of which can contribute to reduced academic participation and performance.</w:t>
      </w:r>
    </w:p>
    <w:p w14:paraId="348E2CA3" w14:textId="77777777" w:rsidR="004D235E" w:rsidRDefault="004D235E" w:rsidP="00F11C5E">
      <w:pPr>
        <w:pStyle w:val="ListParagraph"/>
        <w:widowControl w:val="0"/>
        <w:numPr>
          <w:ilvl w:val="0"/>
          <w:numId w:val="122"/>
        </w:numPr>
        <w:tabs>
          <w:tab w:val="left" w:pos="479"/>
        </w:tabs>
        <w:autoSpaceDE w:val="0"/>
        <w:autoSpaceDN w:val="0"/>
        <w:spacing w:before="121"/>
        <w:ind w:right="1016"/>
        <w:contextualSpacing w:val="0"/>
        <w:rPr>
          <w:sz w:val="20"/>
        </w:rPr>
      </w:pPr>
      <w:r>
        <w:rPr>
          <w:sz w:val="20"/>
        </w:rPr>
        <w:t>Ensure</w:t>
      </w:r>
      <w:r>
        <w:rPr>
          <w:spacing w:val="-4"/>
          <w:sz w:val="20"/>
        </w:rPr>
        <w:t xml:space="preserve"> </w:t>
      </w:r>
      <w:r>
        <w:rPr>
          <w:sz w:val="20"/>
        </w:rPr>
        <w:t>our</w:t>
      </w:r>
      <w:r>
        <w:rPr>
          <w:spacing w:val="-1"/>
          <w:sz w:val="20"/>
        </w:rPr>
        <w:t xml:space="preserve"> </w:t>
      </w:r>
      <w:r>
        <w:rPr>
          <w:sz w:val="20"/>
        </w:rPr>
        <w:t>policies</w:t>
      </w:r>
      <w:r>
        <w:rPr>
          <w:spacing w:val="-3"/>
          <w:sz w:val="20"/>
        </w:rPr>
        <w:t xml:space="preserve"> </w:t>
      </w:r>
      <w:r>
        <w:rPr>
          <w:sz w:val="20"/>
        </w:rPr>
        <w:t>directly</w:t>
      </w:r>
      <w:r>
        <w:rPr>
          <w:spacing w:val="-1"/>
          <w:sz w:val="20"/>
        </w:rPr>
        <w:t xml:space="preserve"> </w:t>
      </w:r>
      <w:r>
        <w:rPr>
          <w:sz w:val="20"/>
        </w:rPr>
        <w:t>address</w:t>
      </w:r>
      <w:r>
        <w:rPr>
          <w:spacing w:val="-3"/>
          <w:sz w:val="20"/>
        </w:rPr>
        <w:t xml:space="preserve"> </w:t>
      </w:r>
      <w:r>
        <w:rPr>
          <w:sz w:val="20"/>
        </w:rPr>
        <w:t>racism</w:t>
      </w:r>
      <w:r>
        <w:rPr>
          <w:spacing w:val="-4"/>
          <w:sz w:val="20"/>
        </w:rPr>
        <w:t xml:space="preserve"> </w:t>
      </w:r>
      <w:r>
        <w:rPr>
          <w:sz w:val="20"/>
        </w:rPr>
        <w:t>and</w:t>
      </w:r>
      <w:r>
        <w:rPr>
          <w:spacing w:val="-3"/>
          <w:sz w:val="20"/>
        </w:rPr>
        <w:t xml:space="preserve"> </w:t>
      </w:r>
      <w:r>
        <w:rPr>
          <w:sz w:val="20"/>
        </w:rPr>
        <w:t>occurrences</w:t>
      </w:r>
      <w:r>
        <w:rPr>
          <w:spacing w:val="-3"/>
          <w:sz w:val="20"/>
        </w:rPr>
        <w:t xml:space="preserve"> </w:t>
      </w:r>
      <w:r>
        <w:rPr>
          <w:sz w:val="20"/>
        </w:rPr>
        <w:t>of</w:t>
      </w:r>
      <w:r>
        <w:rPr>
          <w:spacing w:val="-4"/>
          <w:sz w:val="20"/>
        </w:rPr>
        <w:t xml:space="preserve"> </w:t>
      </w:r>
      <w:r>
        <w:rPr>
          <w:sz w:val="20"/>
        </w:rPr>
        <w:t>racial</w:t>
      </w:r>
      <w:r>
        <w:rPr>
          <w:spacing w:val="-3"/>
          <w:sz w:val="20"/>
        </w:rPr>
        <w:t xml:space="preserve"> </w:t>
      </w:r>
      <w:r>
        <w:rPr>
          <w:sz w:val="20"/>
        </w:rPr>
        <w:t>tension</w:t>
      </w:r>
      <w:r>
        <w:rPr>
          <w:spacing w:val="-1"/>
          <w:sz w:val="20"/>
        </w:rPr>
        <w:t xml:space="preserve"> </w:t>
      </w:r>
      <w:r>
        <w:rPr>
          <w:sz w:val="20"/>
        </w:rPr>
        <w:t>in</w:t>
      </w:r>
      <w:r>
        <w:rPr>
          <w:spacing w:val="-4"/>
          <w:sz w:val="20"/>
        </w:rPr>
        <w:t xml:space="preserve"> </w:t>
      </w:r>
      <w:r>
        <w:rPr>
          <w:sz w:val="20"/>
        </w:rPr>
        <w:t>ways</w:t>
      </w:r>
      <w:r>
        <w:rPr>
          <w:spacing w:val="-3"/>
          <w:sz w:val="20"/>
        </w:rPr>
        <w:t xml:space="preserve"> </w:t>
      </w:r>
      <w:r>
        <w:rPr>
          <w:sz w:val="20"/>
        </w:rPr>
        <w:t>that</w:t>
      </w:r>
      <w:r>
        <w:rPr>
          <w:spacing w:val="-3"/>
          <w:sz w:val="20"/>
        </w:rPr>
        <w:t xml:space="preserve"> </w:t>
      </w:r>
      <w:r>
        <w:rPr>
          <w:sz w:val="20"/>
        </w:rPr>
        <w:t>both</w:t>
      </w:r>
      <w:r>
        <w:rPr>
          <w:spacing w:val="-4"/>
          <w:sz w:val="20"/>
        </w:rPr>
        <w:t xml:space="preserve"> </w:t>
      </w:r>
      <w:r>
        <w:rPr>
          <w:sz w:val="20"/>
        </w:rPr>
        <w:t>provide</w:t>
      </w:r>
      <w:r>
        <w:rPr>
          <w:spacing w:val="-2"/>
          <w:sz w:val="20"/>
        </w:rPr>
        <w:t xml:space="preserve"> </w:t>
      </w:r>
      <w:r>
        <w:rPr>
          <w:sz w:val="20"/>
        </w:rPr>
        <w:t>positive guidelines and expectations, and that direct development of robust reporting and investigation processes.</w:t>
      </w:r>
    </w:p>
    <w:p w14:paraId="4D533A23" w14:textId="77777777" w:rsidR="004D235E" w:rsidRDefault="004D235E" w:rsidP="004D235E">
      <w:pPr>
        <w:pStyle w:val="BodyText"/>
        <w:spacing w:before="119"/>
      </w:pPr>
      <w:r>
        <w:rPr>
          <w:u w:val="single"/>
        </w:rPr>
        <w:t>This</w:t>
      </w:r>
      <w:r>
        <w:rPr>
          <w:spacing w:val="-5"/>
          <w:u w:val="single"/>
        </w:rPr>
        <w:t xml:space="preserve"> </w:t>
      </w:r>
      <w:r>
        <w:rPr>
          <w:u w:val="single"/>
        </w:rPr>
        <w:t>policy</w:t>
      </w:r>
      <w:r>
        <w:rPr>
          <w:spacing w:val="-5"/>
          <w:u w:val="single"/>
        </w:rPr>
        <w:t xml:space="preserve"> </w:t>
      </w:r>
      <w:r>
        <w:rPr>
          <w:u w:val="single"/>
        </w:rPr>
        <w:t>establishes</w:t>
      </w:r>
      <w:r>
        <w:rPr>
          <w:spacing w:val="-7"/>
          <w:u w:val="single"/>
        </w:rPr>
        <w:t xml:space="preserve"> </w:t>
      </w:r>
      <w:r>
        <w:rPr>
          <w:u w:val="single"/>
        </w:rPr>
        <w:t>that</w:t>
      </w:r>
      <w:r>
        <w:rPr>
          <w:spacing w:val="-7"/>
          <w:u w:val="single"/>
        </w:rPr>
        <w:t xml:space="preserve"> </w:t>
      </w:r>
      <w:r>
        <w:rPr>
          <w:u w:val="single"/>
        </w:rPr>
        <w:t>our</w:t>
      </w:r>
      <w:r>
        <w:rPr>
          <w:spacing w:val="-7"/>
          <w:u w:val="single"/>
        </w:rPr>
        <w:t xml:space="preserve"> </w:t>
      </w:r>
      <w:r>
        <w:rPr>
          <w:u w:val="single"/>
        </w:rPr>
        <w:t>district</w:t>
      </w:r>
      <w:r>
        <w:rPr>
          <w:spacing w:val="-7"/>
          <w:u w:val="single"/>
        </w:rPr>
        <w:t xml:space="preserve"> </w:t>
      </w:r>
      <w:r>
        <w:rPr>
          <w:spacing w:val="-2"/>
          <w:u w:val="single"/>
        </w:rPr>
        <w:t>shall:</w:t>
      </w:r>
    </w:p>
    <w:p w14:paraId="0CEA3127" w14:textId="77777777" w:rsidR="004D235E" w:rsidRDefault="004D235E" w:rsidP="00F11C5E">
      <w:pPr>
        <w:pStyle w:val="ListParagraph"/>
        <w:widowControl w:val="0"/>
        <w:numPr>
          <w:ilvl w:val="0"/>
          <w:numId w:val="122"/>
        </w:numPr>
        <w:tabs>
          <w:tab w:val="left" w:pos="480"/>
        </w:tabs>
        <w:autoSpaceDE w:val="0"/>
        <w:autoSpaceDN w:val="0"/>
        <w:spacing w:before="120"/>
        <w:ind w:left="480" w:right="711" w:hanging="361"/>
        <w:contextualSpacing w:val="0"/>
        <w:rPr>
          <w:sz w:val="20"/>
        </w:rPr>
      </w:pPr>
      <w:r>
        <w:rPr>
          <w:sz w:val="20"/>
        </w:rPr>
        <w:t>See</w:t>
      </w:r>
      <w:r>
        <w:rPr>
          <w:spacing w:val="-3"/>
          <w:sz w:val="20"/>
        </w:rPr>
        <w:t xml:space="preserve"> </w:t>
      </w:r>
      <w:r>
        <w:rPr>
          <w:sz w:val="20"/>
        </w:rPr>
        <w:t>diversity,</w:t>
      </w:r>
      <w:r>
        <w:rPr>
          <w:spacing w:val="-2"/>
          <w:sz w:val="20"/>
        </w:rPr>
        <w:t xml:space="preserve"> </w:t>
      </w:r>
      <w:r>
        <w:rPr>
          <w:sz w:val="20"/>
        </w:rPr>
        <w:t>inclusion,</w:t>
      </w:r>
      <w:r>
        <w:rPr>
          <w:spacing w:val="-4"/>
          <w:sz w:val="20"/>
        </w:rPr>
        <w:t xml:space="preserve"> </w:t>
      </w:r>
      <w:r>
        <w:rPr>
          <w:sz w:val="20"/>
        </w:rPr>
        <w:t>and</w:t>
      </w:r>
      <w:r>
        <w:rPr>
          <w:spacing w:val="-2"/>
          <w:sz w:val="20"/>
        </w:rPr>
        <w:t xml:space="preserve"> </w:t>
      </w:r>
      <w:r>
        <w:rPr>
          <w:sz w:val="20"/>
        </w:rPr>
        <w:t>equity</w:t>
      </w:r>
      <w:r>
        <w:rPr>
          <w:spacing w:val="-2"/>
          <w:sz w:val="20"/>
        </w:rPr>
        <w:t xml:space="preserve"> </w:t>
      </w:r>
      <w:r>
        <w:rPr>
          <w:sz w:val="20"/>
        </w:rPr>
        <w:t>as</w:t>
      </w:r>
      <w:r>
        <w:rPr>
          <w:spacing w:val="-2"/>
          <w:sz w:val="20"/>
        </w:rPr>
        <w:t xml:space="preserve"> </w:t>
      </w:r>
      <w:r>
        <w:rPr>
          <w:sz w:val="20"/>
        </w:rPr>
        <w:t>connected</w:t>
      </w:r>
      <w:r>
        <w:rPr>
          <w:spacing w:val="-2"/>
          <w:sz w:val="20"/>
        </w:rPr>
        <w:t xml:space="preserve"> </w:t>
      </w:r>
      <w:r>
        <w:rPr>
          <w:sz w:val="20"/>
        </w:rPr>
        <w:t>to</w:t>
      </w:r>
      <w:r>
        <w:rPr>
          <w:spacing w:val="-2"/>
          <w:sz w:val="20"/>
        </w:rPr>
        <w:t xml:space="preserve"> </w:t>
      </w:r>
      <w:r>
        <w:rPr>
          <w:sz w:val="20"/>
        </w:rPr>
        <w:t>its</w:t>
      </w:r>
      <w:r>
        <w:rPr>
          <w:spacing w:val="-1"/>
          <w:sz w:val="20"/>
        </w:rPr>
        <w:t xml:space="preserve"> </w:t>
      </w:r>
      <w:r>
        <w:rPr>
          <w:sz w:val="20"/>
        </w:rPr>
        <w:t>mission</w:t>
      </w:r>
      <w:r>
        <w:rPr>
          <w:spacing w:val="-1"/>
          <w:sz w:val="20"/>
        </w:rPr>
        <w:t xml:space="preserve"> </w:t>
      </w:r>
      <w:r>
        <w:rPr>
          <w:sz w:val="20"/>
        </w:rPr>
        <w:t>and</w:t>
      </w:r>
      <w:r>
        <w:rPr>
          <w:spacing w:val="-2"/>
          <w:sz w:val="20"/>
        </w:rPr>
        <w:t xml:space="preserve"> </w:t>
      </w:r>
      <w:r>
        <w:rPr>
          <w:sz w:val="20"/>
        </w:rPr>
        <w:t>critical</w:t>
      </w:r>
      <w:r>
        <w:rPr>
          <w:spacing w:val="-2"/>
          <w:sz w:val="20"/>
        </w:rPr>
        <w:t xml:space="preserve"> </w:t>
      </w:r>
      <w:r>
        <w:rPr>
          <w:sz w:val="20"/>
        </w:rPr>
        <w:t>to</w:t>
      </w:r>
      <w:r>
        <w:rPr>
          <w:spacing w:val="-1"/>
          <w:sz w:val="20"/>
        </w:rPr>
        <w:t xml:space="preserve"> </w:t>
      </w:r>
      <w:r>
        <w:rPr>
          <w:sz w:val="20"/>
        </w:rPr>
        <w:t>promoting</w:t>
      </w:r>
      <w:r>
        <w:rPr>
          <w:spacing w:val="-3"/>
          <w:sz w:val="20"/>
        </w:rPr>
        <w:t xml:space="preserve"> </w:t>
      </w:r>
      <w:r>
        <w:rPr>
          <w:sz w:val="20"/>
        </w:rPr>
        <w:t>the</w:t>
      </w:r>
      <w:r>
        <w:rPr>
          <w:spacing w:val="-3"/>
          <w:sz w:val="20"/>
        </w:rPr>
        <w:t xml:space="preserve"> </w:t>
      </w:r>
      <w:r>
        <w:rPr>
          <w:sz w:val="20"/>
        </w:rPr>
        <w:t>well-being</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staff, students, and communities it serves.</w:t>
      </w:r>
    </w:p>
    <w:p w14:paraId="0F6C4FE1" w14:textId="77777777" w:rsidR="004D235E" w:rsidRDefault="004D235E" w:rsidP="00F11C5E">
      <w:pPr>
        <w:pStyle w:val="ListParagraph"/>
        <w:widowControl w:val="0"/>
        <w:numPr>
          <w:ilvl w:val="0"/>
          <w:numId w:val="122"/>
        </w:numPr>
        <w:tabs>
          <w:tab w:val="left" w:pos="480"/>
        </w:tabs>
        <w:autoSpaceDE w:val="0"/>
        <w:autoSpaceDN w:val="0"/>
        <w:spacing w:before="120"/>
        <w:ind w:left="480" w:right="367"/>
        <w:contextualSpacing w:val="0"/>
        <w:rPr>
          <w:sz w:val="20"/>
        </w:rPr>
      </w:pPr>
      <w:r>
        <w:rPr>
          <w:sz w:val="20"/>
        </w:rPr>
        <w:t>Dismantle</w:t>
      </w:r>
      <w:r>
        <w:rPr>
          <w:spacing w:val="-2"/>
          <w:sz w:val="20"/>
        </w:rPr>
        <w:t xml:space="preserve"> </w:t>
      </w:r>
      <w:r>
        <w:rPr>
          <w:sz w:val="20"/>
        </w:rPr>
        <w:t>any</w:t>
      </w:r>
      <w:r>
        <w:rPr>
          <w:spacing w:val="-3"/>
          <w:sz w:val="20"/>
        </w:rPr>
        <w:t xml:space="preserve"> </w:t>
      </w:r>
      <w:r>
        <w:rPr>
          <w:sz w:val="20"/>
        </w:rPr>
        <w:t>inequities</w:t>
      </w:r>
      <w:r>
        <w:rPr>
          <w:spacing w:val="-1"/>
          <w:sz w:val="20"/>
        </w:rPr>
        <w:t xml:space="preserve"> </w:t>
      </w:r>
      <w:r>
        <w:rPr>
          <w:sz w:val="20"/>
        </w:rPr>
        <w:t>within</w:t>
      </w:r>
      <w:r>
        <w:rPr>
          <w:spacing w:val="-4"/>
          <w:sz w:val="20"/>
        </w:rPr>
        <w:t xml:space="preserve"> </w:t>
      </w:r>
      <w:r>
        <w:rPr>
          <w:sz w:val="20"/>
        </w:rPr>
        <w:t>its</w:t>
      </w:r>
      <w:r>
        <w:rPr>
          <w:spacing w:val="-1"/>
          <w:sz w:val="20"/>
        </w:rPr>
        <w:t xml:space="preserve"> </w:t>
      </w:r>
      <w:r>
        <w:rPr>
          <w:sz w:val="20"/>
        </w:rPr>
        <w:t>policies,</w:t>
      </w:r>
      <w:r>
        <w:rPr>
          <w:spacing w:val="-5"/>
          <w:sz w:val="20"/>
        </w:rPr>
        <w:t xml:space="preserve"> </w:t>
      </w:r>
      <w:r>
        <w:rPr>
          <w:sz w:val="20"/>
        </w:rPr>
        <w:t>systems,</w:t>
      </w:r>
      <w:r>
        <w:rPr>
          <w:spacing w:val="-2"/>
          <w:sz w:val="20"/>
        </w:rPr>
        <w:t xml:space="preserve"> </w:t>
      </w:r>
      <w:r>
        <w:rPr>
          <w:sz w:val="20"/>
        </w:rPr>
        <w:t>programs,</w:t>
      </w:r>
      <w:r>
        <w:rPr>
          <w:spacing w:val="-5"/>
          <w:sz w:val="20"/>
        </w:rPr>
        <w:t xml:space="preserve"> </w:t>
      </w:r>
      <w:r>
        <w:rPr>
          <w:sz w:val="20"/>
        </w:rPr>
        <w:t>and</w:t>
      </w:r>
      <w:r>
        <w:rPr>
          <w:spacing w:val="-3"/>
          <w:sz w:val="20"/>
        </w:rPr>
        <w:t xml:space="preserve"> </w:t>
      </w:r>
      <w:r>
        <w:rPr>
          <w:sz w:val="20"/>
        </w:rPr>
        <w:t>services,</w:t>
      </w:r>
      <w:r>
        <w:rPr>
          <w:spacing w:val="-5"/>
          <w:sz w:val="20"/>
        </w:rPr>
        <w:t xml:space="preserve"> </w:t>
      </w:r>
      <w:r>
        <w:rPr>
          <w:sz w:val="20"/>
        </w:rPr>
        <w:t>and</w:t>
      </w:r>
      <w:r>
        <w:rPr>
          <w:spacing w:val="-3"/>
          <w:sz w:val="20"/>
        </w:rPr>
        <w:t xml:space="preserve"> </w:t>
      </w:r>
      <w:r>
        <w:rPr>
          <w:sz w:val="20"/>
        </w:rPr>
        <w:t>to</w:t>
      </w:r>
      <w:r>
        <w:rPr>
          <w:spacing w:val="-3"/>
          <w:sz w:val="20"/>
        </w:rPr>
        <w:t xml:space="preserve"> </w:t>
      </w:r>
      <w:r>
        <w:rPr>
          <w:sz w:val="20"/>
        </w:rPr>
        <w:t>consistently</w:t>
      </w:r>
      <w:r>
        <w:rPr>
          <w:spacing w:val="-3"/>
          <w:sz w:val="20"/>
        </w:rPr>
        <w:t xml:space="preserve"> </w:t>
      </w:r>
      <w:r>
        <w:rPr>
          <w:sz w:val="20"/>
        </w:rPr>
        <w:t>update</w:t>
      </w:r>
      <w:r>
        <w:rPr>
          <w:spacing w:val="-4"/>
          <w:sz w:val="20"/>
        </w:rPr>
        <w:t xml:space="preserve"> </w:t>
      </w:r>
      <w:r>
        <w:rPr>
          <w:sz w:val="20"/>
        </w:rPr>
        <w:t>and</w:t>
      </w:r>
      <w:r>
        <w:rPr>
          <w:spacing w:val="-3"/>
          <w:sz w:val="20"/>
        </w:rPr>
        <w:t xml:space="preserve"> </w:t>
      </w:r>
      <w:r>
        <w:rPr>
          <w:sz w:val="20"/>
        </w:rPr>
        <w:t>report</w:t>
      </w:r>
      <w:r>
        <w:rPr>
          <w:spacing w:val="-3"/>
          <w:sz w:val="20"/>
        </w:rPr>
        <w:t xml:space="preserve"> </w:t>
      </w:r>
      <w:r>
        <w:rPr>
          <w:sz w:val="20"/>
        </w:rPr>
        <w:t>on organizational progress.</w:t>
      </w:r>
    </w:p>
    <w:p w14:paraId="494132BE" w14:textId="77777777" w:rsidR="004D235E" w:rsidRDefault="004D235E" w:rsidP="00F11C5E">
      <w:pPr>
        <w:pStyle w:val="ListParagraph"/>
        <w:widowControl w:val="0"/>
        <w:numPr>
          <w:ilvl w:val="0"/>
          <w:numId w:val="122"/>
        </w:numPr>
        <w:tabs>
          <w:tab w:val="left" w:pos="480"/>
        </w:tabs>
        <w:autoSpaceDE w:val="0"/>
        <w:autoSpaceDN w:val="0"/>
        <w:spacing w:before="121"/>
        <w:ind w:left="480" w:right="520"/>
        <w:contextualSpacing w:val="0"/>
        <w:rPr>
          <w:sz w:val="20"/>
        </w:rPr>
      </w:pPr>
      <w:r>
        <w:rPr>
          <w:sz w:val="20"/>
        </w:rPr>
        <w:t>Adopt</w:t>
      </w:r>
      <w:r>
        <w:rPr>
          <w:spacing w:val="-2"/>
          <w:sz w:val="20"/>
        </w:rPr>
        <w:t xml:space="preserve"> </w:t>
      </w:r>
      <w:r>
        <w:rPr>
          <w:sz w:val="20"/>
        </w:rPr>
        <w:t>curriculum,</w:t>
      </w:r>
      <w:r>
        <w:rPr>
          <w:spacing w:val="-4"/>
          <w:sz w:val="20"/>
        </w:rPr>
        <w:t xml:space="preserve"> </w:t>
      </w:r>
      <w:r>
        <w:rPr>
          <w:sz w:val="20"/>
        </w:rPr>
        <w:t>and</w:t>
      </w:r>
      <w:r>
        <w:rPr>
          <w:spacing w:val="-2"/>
          <w:sz w:val="20"/>
        </w:rPr>
        <w:t xml:space="preserve"> </w:t>
      </w:r>
      <w:r>
        <w:rPr>
          <w:sz w:val="20"/>
        </w:rPr>
        <w:t>teaching</w:t>
      </w:r>
      <w:r>
        <w:rPr>
          <w:spacing w:val="-3"/>
          <w:sz w:val="20"/>
        </w:rPr>
        <w:t xml:space="preserve"> </w:t>
      </w:r>
      <w:r>
        <w:rPr>
          <w:sz w:val="20"/>
        </w:rPr>
        <w:t>and</w:t>
      </w:r>
      <w:r>
        <w:rPr>
          <w:spacing w:val="-2"/>
          <w:sz w:val="20"/>
        </w:rPr>
        <w:t xml:space="preserve"> </w:t>
      </w:r>
      <w:r>
        <w:rPr>
          <w:sz w:val="20"/>
        </w:rPr>
        <w:t>learning</w:t>
      </w:r>
      <w:r>
        <w:rPr>
          <w:spacing w:val="-3"/>
          <w:sz w:val="20"/>
        </w:rPr>
        <w:t xml:space="preserve"> </w:t>
      </w:r>
      <w:r>
        <w:rPr>
          <w:sz w:val="20"/>
        </w:rPr>
        <w:t>strategies,</w:t>
      </w:r>
      <w:r>
        <w:rPr>
          <w:spacing w:val="-4"/>
          <w:sz w:val="20"/>
        </w:rPr>
        <w:t xml:space="preserve"> </w:t>
      </w:r>
      <w:r>
        <w:rPr>
          <w:sz w:val="20"/>
        </w:rPr>
        <w:t>that</w:t>
      </w:r>
      <w:r>
        <w:rPr>
          <w:spacing w:val="-2"/>
          <w:sz w:val="20"/>
        </w:rPr>
        <w:t xml:space="preserve"> </w:t>
      </w:r>
      <w:r>
        <w:rPr>
          <w:sz w:val="20"/>
        </w:rPr>
        <w:t>leverage,</w:t>
      </w:r>
      <w:r>
        <w:rPr>
          <w:spacing w:val="-4"/>
          <w:sz w:val="20"/>
        </w:rPr>
        <w:t xml:space="preserve"> </w:t>
      </w:r>
      <w:r>
        <w:rPr>
          <w:sz w:val="20"/>
        </w:rPr>
        <w:t>reflect,</w:t>
      </w:r>
      <w:r>
        <w:rPr>
          <w:spacing w:val="-4"/>
          <w:sz w:val="20"/>
        </w:rPr>
        <w:t xml:space="preserve"> </w:t>
      </w:r>
      <w:r>
        <w:rPr>
          <w:sz w:val="20"/>
        </w:rPr>
        <w:t>and affirm</w:t>
      </w:r>
      <w:r>
        <w:rPr>
          <w:spacing w:val="-3"/>
          <w:sz w:val="20"/>
        </w:rPr>
        <w:t xml:space="preserve"> </w:t>
      </w:r>
      <w:r>
        <w:rPr>
          <w:sz w:val="20"/>
        </w:rPr>
        <w:t>the</w:t>
      </w:r>
      <w:r>
        <w:rPr>
          <w:spacing w:val="-3"/>
          <w:sz w:val="20"/>
        </w:rPr>
        <w:t xml:space="preserve"> </w:t>
      </w:r>
      <w:r>
        <w:rPr>
          <w:sz w:val="20"/>
        </w:rPr>
        <w:t>unique</w:t>
      </w:r>
      <w:r>
        <w:rPr>
          <w:spacing w:val="-1"/>
          <w:sz w:val="20"/>
        </w:rPr>
        <w:t xml:space="preserve"> </w:t>
      </w:r>
      <w:r>
        <w:rPr>
          <w:sz w:val="20"/>
        </w:rPr>
        <w:t>experiences</w:t>
      </w:r>
      <w:r>
        <w:rPr>
          <w:spacing w:val="-2"/>
          <w:sz w:val="20"/>
        </w:rPr>
        <w:t xml:space="preserve"> </w:t>
      </w:r>
      <w:r>
        <w:rPr>
          <w:sz w:val="20"/>
        </w:rPr>
        <w:t>and social, racial, cultural, linguistic, and familial backgrounds of the Everett Public Schools community.</w:t>
      </w:r>
    </w:p>
    <w:p w14:paraId="65449237" w14:textId="77777777" w:rsidR="004D235E" w:rsidRDefault="004D235E" w:rsidP="00F11C5E">
      <w:pPr>
        <w:pStyle w:val="ListParagraph"/>
        <w:widowControl w:val="0"/>
        <w:numPr>
          <w:ilvl w:val="0"/>
          <w:numId w:val="122"/>
        </w:numPr>
        <w:tabs>
          <w:tab w:val="left" w:pos="480"/>
        </w:tabs>
        <w:autoSpaceDE w:val="0"/>
        <w:autoSpaceDN w:val="0"/>
        <w:spacing w:before="118"/>
        <w:ind w:left="480"/>
        <w:contextualSpacing w:val="0"/>
        <w:rPr>
          <w:sz w:val="20"/>
        </w:rPr>
      </w:pPr>
      <w:r>
        <w:rPr>
          <w:sz w:val="20"/>
        </w:rPr>
        <w:t>Ensure</w:t>
      </w:r>
      <w:r>
        <w:rPr>
          <w:spacing w:val="-9"/>
          <w:sz w:val="20"/>
        </w:rPr>
        <w:t xml:space="preserve"> </w:t>
      </w:r>
      <w:r>
        <w:rPr>
          <w:sz w:val="20"/>
        </w:rPr>
        <w:t>disciplinary</w:t>
      </w:r>
      <w:r>
        <w:rPr>
          <w:spacing w:val="-8"/>
          <w:sz w:val="20"/>
        </w:rPr>
        <w:t xml:space="preserve"> </w:t>
      </w:r>
      <w:r>
        <w:rPr>
          <w:sz w:val="20"/>
        </w:rPr>
        <w:t>actions</w:t>
      </w:r>
      <w:r>
        <w:rPr>
          <w:spacing w:val="-6"/>
          <w:sz w:val="20"/>
        </w:rPr>
        <w:t xml:space="preserve"> </w:t>
      </w:r>
      <w:r>
        <w:rPr>
          <w:sz w:val="20"/>
        </w:rPr>
        <w:t>are</w:t>
      </w:r>
      <w:r>
        <w:rPr>
          <w:spacing w:val="-8"/>
          <w:sz w:val="20"/>
        </w:rPr>
        <w:t xml:space="preserve"> </w:t>
      </w:r>
      <w:r>
        <w:rPr>
          <w:sz w:val="20"/>
        </w:rPr>
        <w:t>undertaken</w:t>
      </w:r>
      <w:r>
        <w:rPr>
          <w:spacing w:val="-9"/>
          <w:sz w:val="20"/>
        </w:rPr>
        <w:t xml:space="preserve"> </w:t>
      </w:r>
      <w:r>
        <w:rPr>
          <w:sz w:val="20"/>
        </w:rPr>
        <w:t>without</w:t>
      </w:r>
      <w:r>
        <w:rPr>
          <w:spacing w:val="-8"/>
          <w:sz w:val="20"/>
        </w:rPr>
        <w:t xml:space="preserve"> </w:t>
      </w:r>
      <w:r>
        <w:rPr>
          <w:sz w:val="20"/>
        </w:rPr>
        <w:t>bias</w:t>
      </w:r>
      <w:r>
        <w:rPr>
          <w:spacing w:val="-7"/>
          <w:sz w:val="20"/>
        </w:rPr>
        <w:t xml:space="preserve"> </w:t>
      </w:r>
      <w:r>
        <w:rPr>
          <w:sz w:val="20"/>
        </w:rPr>
        <w:t>and/or</w:t>
      </w:r>
      <w:r>
        <w:rPr>
          <w:spacing w:val="-9"/>
          <w:sz w:val="20"/>
        </w:rPr>
        <w:t xml:space="preserve"> </w:t>
      </w:r>
      <w:r>
        <w:rPr>
          <w:spacing w:val="-2"/>
          <w:sz w:val="20"/>
        </w:rPr>
        <w:t>disproportionality.</w:t>
      </w:r>
    </w:p>
    <w:p w14:paraId="12AA371A" w14:textId="77777777" w:rsidR="004D235E" w:rsidRDefault="004D235E" w:rsidP="00F11C5E">
      <w:pPr>
        <w:pStyle w:val="ListParagraph"/>
        <w:widowControl w:val="0"/>
        <w:numPr>
          <w:ilvl w:val="0"/>
          <w:numId w:val="122"/>
        </w:numPr>
        <w:tabs>
          <w:tab w:val="left" w:pos="480"/>
        </w:tabs>
        <w:autoSpaceDE w:val="0"/>
        <w:autoSpaceDN w:val="0"/>
        <w:spacing w:before="120"/>
        <w:ind w:left="480" w:right="342"/>
        <w:contextualSpacing w:val="0"/>
        <w:rPr>
          <w:sz w:val="20"/>
        </w:rPr>
      </w:pPr>
      <w:r>
        <w:rPr>
          <w:sz w:val="20"/>
        </w:rPr>
        <w:t>Implement</w:t>
      </w:r>
      <w:r>
        <w:rPr>
          <w:spacing w:val="-3"/>
          <w:sz w:val="20"/>
        </w:rPr>
        <w:t xml:space="preserve"> </w:t>
      </w:r>
      <w:r>
        <w:rPr>
          <w:sz w:val="20"/>
        </w:rPr>
        <w:t>hiring</w:t>
      </w:r>
      <w:r>
        <w:rPr>
          <w:spacing w:val="-4"/>
          <w:sz w:val="20"/>
        </w:rPr>
        <w:t xml:space="preserve"> </w:t>
      </w:r>
      <w:r>
        <w:rPr>
          <w:sz w:val="20"/>
        </w:rPr>
        <w:t>processes</w:t>
      </w:r>
      <w:r>
        <w:rPr>
          <w:spacing w:val="-3"/>
          <w:sz w:val="20"/>
        </w:rPr>
        <w:t xml:space="preserve"> </w:t>
      </w:r>
      <w:r>
        <w:rPr>
          <w:sz w:val="20"/>
        </w:rPr>
        <w:t>that</w:t>
      </w:r>
      <w:r>
        <w:rPr>
          <w:spacing w:val="-3"/>
          <w:sz w:val="20"/>
        </w:rPr>
        <w:t xml:space="preserve"> </w:t>
      </w:r>
      <w:r>
        <w:rPr>
          <w:sz w:val="20"/>
        </w:rPr>
        <w:t>proactively</w:t>
      </w:r>
      <w:r>
        <w:rPr>
          <w:spacing w:val="-3"/>
          <w:sz w:val="20"/>
        </w:rPr>
        <w:t xml:space="preserve"> </w:t>
      </w:r>
      <w:r>
        <w:rPr>
          <w:sz w:val="20"/>
        </w:rPr>
        <w:t>support</w:t>
      </w:r>
      <w:r>
        <w:rPr>
          <w:spacing w:val="-3"/>
          <w:sz w:val="20"/>
        </w:rPr>
        <w:t xml:space="preserve"> </w:t>
      </w:r>
      <w:r>
        <w:rPr>
          <w:sz w:val="20"/>
        </w:rPr>
        <w:t>the</w:t>
      </w:r>
      <w:r>
        <w:rPr>
          <w:spacing w:val="-4"/>
          <w:sz w:val="20"/>
        </w:rPr>
        <w:t xml:space="preserve"> </w:t>
      </w:r>
      <w:r>
        <w:rPr>
          <w:sz w:val="20"/>
        </w:rPr>
        <w:t>district’s</w:t>
      </w:r>
      <w:r>
        <w:rPr>
          <w:spacing w:val="-3"/>
          <w:sz w:val="20"/>
        </w:rPr>
        <w:t xml:space="preserve"> </w:t>
      </w:r>
      <w:r>
        <w:rPr>
          <w:sz w:val="20"/>
        </w:rPr>
        <w:t>commitment</w:t>
      </w:r>
      <w:r>
        <w:rPr>
          <w:spacing w:val="-3"/>
          <w:sz w:val="20"/>
        </w:rPr>
        <w:t xml:space="preserve"> </w:t>
      </w:r>
      <w:r>
        <w:rPr>
          <w:sz w:val="20"/>
        </w:rPr>
        <w:t>to</w:t>
      </w:r>
      <w:r>
        <w:rPr>
          <w:spacing w:val="-3"/>
          <w:sz w:val="20"/>
        </w:rPr>
        <w:t xml:space="preserve"> </w:t>
      </w:r>
      <w:r>
        <w:rPr>
          <w:sz w:val="20"/>
        </w:rPr>
        <w:t>hiring,</w:t>
      </w:r>
      <w:r>
        <w:rPr>
          <w:spacing w:val="-5"/>
          <w:sz w:val="20"/>
        </w:rPr>
        <w:t xml:space="preserve"> </w:t>
      </w:r>
      <w:r>
        <w:rPr>
          <w:sz w:val="20"/>
        </w:rPr>
        <w:t>recruitment,</w:t>
      </w:r>
      <w:r>
        <w:rPr>
          <w:spacing w:val="-5"/>
          <w:sz w:val="20"/>
        </w:rPr>
        <w:t xml:space="preserve"> </w:t>
      </w:r>
      <w:r>
        <w:rPr>
          <w:sz w:val="20"/>
        </w:rPr>
        <w:t>and</w:t>
      </w:r>
      <w:r>
        <w:rPr>
          <w:spacing w:val="-3"/>
          <w:sz w:val="20"/>
        </w:rPr>
        <w:t xml:space="preserve"> </w:t>
      </w:r>
      <w:r>
        <w:rPr>
          <w:sz w:val="20"/>
        </w:rPr>
        <w:t>retention</w:t>
      </w:r>
      <w:r>
        <w:rPr>
          <w:spacing w:val="-4"/>
          <w:sz w:val="20"/>
        </w:rPr>
        <w:t xml:space="preserve"> </w:t>
      </w:r>
      <w:r>
        <w:rPr>
          <w:sz w:val="20"/>
        </w:rPr>
        <w:t>of highly qualified staff of color and that promote and honor other aspects of a diverse workforce.</w:t>
      </w:r>
    </w:p>
    <w:p w14:paraId="2710A23C" w14:textId="77777777" w:rsidR="004D235E" w:rsidRDefault="004D235E" w:rsidP="00F11C5E">
      <w:pPr>
        <w:pStyle w:val="ListParagraph"/>
        <w:widowControl w:val="0"/>
        <w:numPr>
          <w:ilvl w:val="0"/>
          <w:numId w:val="122"/>
        </w:numPr>
        <w:tabs>
          <w:tab w:val="left" w:pos="480"/>
        </w:tabs>
        <w:autoSpaceDE w:val="0"/>
        <w:autoSpaceDN w:val="0"/>
        <w:spacing w:before="120"/>
        <w:ind w:left="480" w:right="1204" w:hanging="361"/>
        <w:contextualSpacing w:val="0"/>
        <w:rPr>
          <w:sz w:val="20"/>
        </w:rPr>
      </w:pPr>
      <w:r>
        <w:rPr>
          <w:sz w:val="20"/>
        </w:rPr>
        <w:t>Provide</w:t>
      </w:r>
      <w:r>
        <w:rPr>
          <w:spacing w:val="-3"/>
          <w:sz w:val="20"/>
        </w:rPr>
        <w:t xml:space="preserve"> </w:t>
      </w:r>
      <w:r>
        <w:rPr>
          <w:sz w:val="20"/>
        </w:rPr>
        <w:t>professional</w:t>
      </w:r>
      <w:r>
        <w:rPr>
          <w:spacing w:val="-4"/>
          <w:sz w:val="20"/>
        </w:rPr>
        <w:t xml:space="preserve"> </w:t>
      </w:r>
      <w:r>
        <w:rPr>
          <w:sz w:val="20"/>
        </w:rPr>
        <w:t>development</w:t>
      </w:r>
      <w:r>
        <w:rPr>
          <w:spacing w:val="-4"/>
          <w:sz w:val="20"/>
        </w:rPr>
        <w:t xml:space="preserve"> </w:t>
      </w:r>
      <w:r>
        <w:rPr>
          <w:sz w:val="20"/>
        </w:rPr>
        <w:t>to</w:t>
      </w:r>
      <w:r>
        <w:rPr>
          <w:spacing w:val="-4"/>
          <w:sz w:val="20"/>
        </w:rPr>
        <w:t xml:space="preserve"> </w:t>
      </w:r>
      <w:r>
        <w:rPr>
          <w:sz w:val="20"/>
        </w:rPr>
        <w:t>staff</w:t>
      </w:r>
      <w:r>
        <w:rPr>
          <w:spacing w:val="-5"/>
          <w:sz w:val="20"/>
        </w:rPr>
        <w:t xml:space="preserve"> </w:t>
      </w:r>
      <w:r>
        <w:rPr>
          <w:sz w:val="20"/>
        </w:rPr>
        <w:t>and</w:t>
      </w:r>
      <w:r>
        <w:rPr>
          <w:spacing w:val="-4"/>
          <w:sz w:val="20"/>
        </w:rPr>
        <w:t xml:space="preserve"> </w:t>
      </w:r>
      <w:r>
        <w:rPr>
          <w:sz w:val="20"/>
        </w:rPr>
        <w:t>students</w:t>
      </w:r>
      <w:r>
        <w:rPr>
          <w:spacing w:val="-4"/>
          <w:sz w:val="20"/>
        </w:rPr>
        <w:t xml:space="preserve"> </w:t>
      </w:r>
      <w:r>
        <w:rPr>
          <w:sz w:val="20"/>
        </w:rPr>
        <w:t>in</w:t>
      </w:r>
      <w:r>
        <w:rPr>
          <w:spacing w:val="-5"/>
          <w:sz w:val="20"/>
        </w:rPr>
        <w:t xml:space="preserve"> </w:t>
      </w:r>
      <w:r>
        <w:rPr>
          <w:sz w:val="20"/>
        </w:rPr>
        <w:t>anti-racist</w:t>
      </w:r>
      <w:r>
        <w:rPr>
          <w:spacing w:val="-4"/>
          <w:sz w:val="20"/>
        </w:rPr>
        <w:t xml:space="preserve"> </w:t>
      </w:r>
      <w:r>
        <w:rPr>
          <w:sz w:val="20"/>
        </w:rPr>
        <w:t>practices,</w:t>
      </w:r>
      <w:r>
        <w:rPr>
          <w:spacing w:val="-3"/>
          <w:sz w:val="20"/>
        </w:rPr>
        <w:t xml:space="preserve"> </w:t>
      </w:r>
      <w:r>
        <w:rPr>
          <w:sz w:val="20"/>
        </w:rPr>
        <w:t>equitable</w:t>
      </w:r>
      <w:r>
        <w:rPr>
          <w:spacing w:val="-5"/>
          <w:sz w:val="20"/>
        </w:rPr>
        <w:t xml:space="preserve"> </w:t>
      </w:r>
      <w:r>
        <w:rPr>
          <w:sz w:val="20"/>
        </w:rPr>
        <w:t>practices,</w:t>
      </w:r>
      <w:r>
        <w:rPr>
          <w:spacing w:val="-3"/>
          <w:sz w:val="20"/>
        </w:rPr>
        <w:t xml:space="preserve"> </w:t>
      </w:r>
      <w:r>
        <w:rPr>
          <w:sz w:val="20"/>
        </w:rPr>
        <w:t>culturally responsive teaching practices, eliminating microaggressions, and bias awareness.</w:t>
      </w:r>
    </w:p>
    <w:p w14:paraId="442C9DB4" w14:textId="77777777" w:rsidR="004D235E" w:rsidRDefault="004D235E" w:rsidP="00F11C5E">
      <w:pPr>
        <w:pStyle w:val="ListParagraph"/>
        <w:widowControl w:val="0"/>
        <w:numPr>
          <w:ilvl w:val="0"/>
          <w:numId w:val="122"/>
        </w:numPr>
        <w:tabs>
          <w:tab w:val="left" w:pos="480"/>
        </w:tabs>
        <w:autoSpaceDE w:val="0"/>
        <w:autoSpaceDN w:val="0"/>
        <w:spacing w:before="121"/>
        <w:ind w:left="480" w:right="1149"/>
        <w:contextualSpacing w:val="0"/>
        <w:rPr>
          <w:sz w:val="20"/>
        </w:rPr>
      </w:pPr>
      <w:r>
        <w:rPr>
          <w:sz w:val="20"/>
        </w:rPr>
        <w:t>Expect</w:t>
      </w:r>
      <w:r>
        <w:rPr>
          <w:spacing w:val="-3"/>
          <w:sz w:val="20"/>
        </w:rPr>
        <w:t xml:space="preserve"> </w:t>
      </w:r>
      <w:r>
        <w:rPr>
          <w:sz w:val="20"/>
        </w:rPr>
        <w:t>all</w:t>
      </w:r>
      <w:r>
        <w:rPr>
          <w:spacing w:val="-3"/>
          <w:sz w:val="20"/>
        </w:rPr>
        <w:t xml:space="preserve"> </w:t>
      </w:r>
      <w:r>
        <w:rPr>
          <w:sz w:val="20"/>
        </w:rPr>
        <w:t>employees</w:t>
      </w:r>
      <w:r>
        <w:rPr>
          <w:spacing w:val="-3"/>
          <w:sz w:val="20"/>
        </w:rPr>
        <w:t xml:space="preserve"> </w:t>
      </w:r>
      <w:r>
        <w:rPr>
          <w:sz w:val="20"/>
        </w:rPr>
        <w:t>to</w:t>
      </w:r>
      <w:r>
        <w:rPr>
          <w:spacing w:val="-3"/>
          <w:sz w:val="20"/>
        </w:rPr>
        <w:t xml:space="preserve"> </w:t>
      </w:r>
      <w:r>
        <w:rPr>
          <w:sz w:val="20"/>
        </w:rPr>
        <w:t>embrace</w:t>
      </w:r>
      <w:r>
        <w:rPr>
          <w:spacing w:val="-4"/>
          <w:sz w:val="20"/>
        </w:rPr>
        <w:t xml:space="preserve"> </w:t>
      </w:r>
      <w:r>
        <w:rPr>
          <w:sz w:val="20"/>
        </w:rPr>
        <w:t>equity,</w:t>
      </w:r>
      <w:r>
        <w:rPr>
          <w:spacing w:val="-5"/>
          <w:sz w:val="20"/>
        </w:rPr>
        <w:t xml:space="preserve"> </w:t>
      </w:r>
      <w:r>
        <w:rPr>
          <w:sz w:val="20"/>
        </w:rPr>
        <w:t>inclusion,</w:t>
      </w:r>
      <w:r>
        <w:rPr>
          <w:spacing w:val="-5"/>
          <w:sz w:val="20"/>
        </w:rPr>
        <w:t xml:space="preserve"> </w:t>
      </w:r>
      <w:r>
        <w:rPr>
          <w:sz w:val="20"/>
        </w:rPr>
        <w:t>and</w:t>
      </w:r>
      <w:r>
        <w:rPr>
          <w:spacing w:val="-1"/>
          <w:sz w:val="20"/>
        </w:rPr>
        <w:t xml:space="preserve"> </w:t>
      </w:r>
      <w:r>
        <w:rPr>
          <w:sz w:val="20"/>
        </w:rPr>
        <w:t>belonging,</w:t>
      </w:r>
      <w:r>
        <w:rPr>
          <w:spacing w:val="-5"/>
          <w:sz w:val="20"/>
        </w:rPr>
        <w:t xml:space="preserve"> </w:t>
      </w:r>
      <w:r>
        <w:rPr>
          <w:sz w:val="20"/>
        </w:rPr>
        <w:t>and</w:t>
      </w:r>
      <w:r>
        <w:rPr>
          <w:spacing w:val="-3"/>
          <w:sz w:val="20"/>
        </w:rPr>
        <w:t xml:space="preserve"> </w:t>
      </w:r>
      <w:r>
        <w:rPr>
          <w:sz w:val="20"/>
        </w:rPr>
        <w:t>to</w:t>
      </w:r>
      <w:r>
        <w:rPr>
          <w:spacing w:val="-3"/>
          <w:sz w:val="20"/>
        </w:rPr>
        <w:t xml:space="preserve"> </w:t>
      </w:r>
      <w:r>
        <w:rPr>
          <w:sz w:val="20"/>
        </w:rPr>
        <w:t>express</w:t>
      </w:r>
      <w:r>
        <w:rPr>
          <w:spacing w:val="-3"/>
          <w:sz w:val="20"/>
        </w:rPr>
        <w:t xml:space="preserve"> </w:t>
      </w:r>
      <w:r>
        <w:rPr>
          <w:sz w:val="20"/>
        </w:rPr>
        <w:t>these</w:t>
      </w:r>
      <w:r>
        <w:rPr>
          <w:spacing w:val="-2"/>
          <w:sz w:val="20"/>
        </w:rPr>
        <w:t xml:space="preserve"> </w:t>
      </w:r>
      <w:r>
        <w:rPr>
          <w:sz w:val="20"/>
        </w:rPr>
        <w:t>in</w:t>
      </w:r>
      <w:r>
        <w:rPr>
          <w:spacing w:val="-4"/>
          <w:sz w:val="20"/>
        </w:rPr>
        <w:t xml:space="preserve"> </w:t>
      </w:r>
      <w:r>
        <w:rPr>
          <w:sz w:val="20"/>
        </w:rPr>
        <w:t>values</w:t>
      </w:r>
      <w:r>
        <w:rPr>
          <w:spacing w:val="-1"/>
          <w:sz w:val="20"/>
        </w:rPr>
        <w:t xml:space="preserve"> </w:t>
      </w:r>
      <w:r>
        <w:rPr>
          <w:sz w:val="20"/>
        </w:rPr>
        <w:t>in</w:t>
      </w:r>
      <w:r>
        <w:rPr>
          <w:spacing w:val="-1"/>
          <w:sz w:val="20"/>
        </w:rPr>
        <w:t xml:space="preserve"> </w:t>
      </w:r>
      <w:r>
        <w:rPr>
          <w:sz w:val="20"/>
        </w:rPr>
        <w:t>workplace interactions and everyday practices.</w:t>
      </w:r>
    </w:p>
    <w:p w14:paraId="7EAAEE49" w14:textId="77777777" w:rsidR="004D235E" w:rsidRDefault="004D235E" w:rsidP="00F11C5E">
      <w:pPr>
        <w:pStyle w:val="ListParagraph"/>
        <w:widowControl w:val="0"/>
        <w:numPr>
          <w:ilvl w:val="0"/>
          <w:numId w:val="122"/>
        </w:numPr>
        <w:tabs>
          <w:tab w:val="left" w:pos="480"/>
        </w:tabs>
        <w:autoSpaceDE w:val="0"/>
        <w:autoSpaceDN w:val="0"/>
        <w:spacing w:before="120"/>
        <w:ind w:left="480" w:right="897"/>
        <w:contextualSpacing w:val="0"/>
        <w:rPr>
          <w:sz w:val="20"/>
        </w:rPr>
      </w:pPr>
      <w:r>
        <w:rPr>
          <w:sz w:val="20"/>
        </w:rPr>
        <w:t>Develop</w:t>
      </w:r>
      <w:r>
        <w:rPr>
          <w:spacing w:val="-6"/>
          <w:sz w:val="20"/>
        </w:rPr>
        <w:t xml:space="preserve"> </w:t>
      </w:r>
      <w:r>
        <w:rPr>
          <w:sz w:val="20"/>
        </w:rPr>
        <w:t>reporting,</w:t>
      </w:r>
      <w:r>
        <w:rPr>
          <w:spacing w:val="-3"/>
          <w:sz w:val="20"/>
        </w:rPr>
        <w:t xml:space="preserve"> </w:t>
      </w:r>
      <w:r>
        <w:rPr>
          <w:sz w:val="20"/>
        </w:rPr>
        <w:t>investigation,</w:t>
      </w:r>
      <w:r>
        <w:rPr>
          <w:spacing w:val="-6"/>
          <w:sz w:val="20"/>
        </w:rPr>
        <w:t xml:space="preserve"> </w:t>
      </w:r>
      <w:r>
        <w:rPr>
          <w:sz w:val="20"/>
        </w:rPr>
        <w:t>communication,</w:t>
      </w:r>
      <w:r>
        <w:rPr>
          <w:spacing w:val="-6"/>
          <w:sz w:val="20"/>
        </w:rPr>
        <w:t xml:space="preserve"> </w:t>
      </w:r>
      <w:r>
        <w:rPr>
          <w:sz w:val="20"/>
        </w:rPr>
        <w:t>and</w:t>
      </w:r>
      <w:r>
        <w:rPr>
          <w:spacing w:val="-2"/>
          <w:sz w:val="20"/>
        </w:rPr>
        <w:t xml:space="preserve"> </w:t>
      </w:r>
      <w:r>
        <w:rPr>
          <w:sz w:val="20"/>
        </w:rPr>
        <w:t>accountability</w:t>
      </w:r>
      <w:r>
        <w:rPr>
          <w:spacing w:val="-4"/>
          <w:sz w:val="20"/>
        </w:rPr>
        <w:t xml:space="preserve"> </w:t>
      </w:r>
      <w:r>
        <w:rPr>
          <w:sz w:val="20"/>
        </w:rPr>
        <w:t>processes,</w:t>
      </w:r>
      <w:r>
        <w:rPr>
          <w:spacing w:val="-3"/>
          <w:sz w:val="20"/>
        </w:rPr>
        <w:t xml:space="preserve"> </w:t>
      </w:r>
      <w:r>
        <w:rPr>
          <w:sz w:val="20"/>
        </w:rPr>
        <w:t>particularly</w:t>
      </w:r>
      <w:r>
        <w:rPr>
          <w:spacing w:val="-4"/>
          <w:sz w:val="20"/>
        </w:rPr>
        <w:t xml:space="preserve"> </w:t>
      </w:r>
      <w:r>
        <w:rPr>
          <w:sz w:val="20"/>
        </w:rPr>
        <w:t>related</w:t>
      </w:r>
      <w:r>
        <w:rPr>
          <w:spacing w:val="-4"/>
          <w:sz w:val="20"/>
        </w:rPr>
        <w:t xml:space="preserve"> </w:t>
      </w:r>
      <w:r>
        <w:rPr>
          <w:sz w:val="20"/>
        </w:rPr>
        <w:t>to</w:t>
      </w:r>
      <w:r>
        <w:rPr>
          <w:spacing w:val="-4"/>
          <w:sz w:val="20"/>
        </w:rPr>
        <w:t xml:space="preserve"> </w:t>
      </w:r>
      <w:r>
        <w:rPr>
          <w:sz w:val="20"/>
        </w:rPr>
        <w:t>actions</w:t>
      </w:r>
      <w:r>
        <w:rPr>
          <w:spacing w:val="-4"/>
          <w:sz w:val="20"/>
        </w:rPr>
        <w:t xml:space="preserve"> </w:t>
      </w:r>
      <w:r>
        <w:rPr>
          <w:sz w:val="20"/>
        </w:rPr>
        <w:t>of racism and occurrences of racial tension or other discriminatory actions.</w:t>
      </w:r>
    </w:p>
    <w:p w14:paraId="7E8455EF" w14:textId="77777777" w:rsidR="004D235E" w:rsidRDefault="004D235E" w:rsidP="00F11C5E">
      <w:pPr>
        <w:pStyle w:val="ListParagraph"/>
        <w:widowControl w:val="0"/>
        <w:numPr>
          <w:ilvl w:val="0"/>
          <w:numId w:val="122"/>
        </w:numPr>
        <w:tabs>
          <w:tab w:val="left" w:pos="479"/>
        </w:tabs>
        <w:autoSpaceDE w:val="0"/>
        <w:autoSpaceDN w:val="0"/>
        <w:spacing w:before="119"/>
        <w:ind w:right="405"/>
        <w:contextualSpacing w:val="0"/>
        <w:rPr>
          <w:sz w:val="20"/>
        </w:rPr>
      </w:pPr>
      <w:r>
        <w:rPr>
          <w:sz w:val="20"/>
        </w:rPr>
        <w:lastRenderedPageBreak/>
        <w:t>Model</w:t>
      </w:r>
      <w:r>
        <w:rPr>
          <w:spacing w:val="-3"/>
          <w:sz w:val="20"/>
        </w:rPr>
        <w:t xml:space="preserve"> </w:t>
      </w:r>
      <w:r>
        <w:rPr>
          <w:sz w:val="20"/>
        </w:rPr>
        <w:t>diversity,</w:t>
      </w:r>
      <w:r>
        <w:rPr>
          <w:spacing w:val="-2"/>
          <w:sz w:val="20"/>
        </w:rPr>
        <w:t xml:space="preserve"> </w:t>
      </w:r>
      <w:r>
        <w:rPr>
          <w:sz w:val="20"/>
        </w:rPr>
        <w:t>inclusion, and</w:t>
      </w:r>
      <w:r>
        <w:rPr>
          <w:spacing w:val="-3"/>
          <w:sz w:val="20"/>
        </w:rPr>
        <w:t xml:space="preserve"> </w:t>
      </w:r>
      <w:r>
        <w:rPr>
          <w:sz w:val="20"/>
        </w:rPr>
        <w:t>belonging</w:t>
      </w:r>
      <w:r>
        <w:rPr>
          <w:spacing w:val="-4"/>
          <w:sz w:val="20"/>
        </w:rPr>
        <w:t xml:space="preserve"> </w:t>
      </w:r>
      <w:r>
        <w:rPr>
          <w:sz w:val="20"/>
        </w:rPr>
        <w:t>for</w:t>
      </w:r>
      <w:r>
        <w:rPr>
          <w:spacing w:val="-4"/>
          <w:sz w:val="20"/>
        </w:rPr>
        <w:t xml:space="preserve"> </w:t>
      </w:r>
      <w:r>
        <w:rPr>
          <w:sz w:val="20"/>
        </w:rPr>
        <w:t>all</w:t>
      </w:r>
      <w:r>
        <w:rPr>
          <w:spacing w:val="-3"/>
          <w:sz w:val="20"/>
        </w:rPr>
        <w:t xml:space="preserve"> </w:t>
      </w:r>
      <w:r>
        <w:rPr>
          <w:sz w:val="20"/>
        </w:rPr>
        <w:t>students</w:t>
      </w:r>
      <w:r>
        <w:rPr>
          <w:spacing w:val="-3"/>
          <w:sz w:val="20"/>
        </w:rPr>
        <w:t xml:space="preserve"> </w:t>
      </w:r>
      <w:r>
        <w:rPr>
          <w:sz w:val="20"/>
        </w:rPr>
        <w:t>and</w:t>
      </w:r>
      <w:r>
        <w:rPr>
          <w:spacing w:val="-3"/>
          <w:sz w:val="20"/>
        </w:rPr>
        <w:t xml:space="preserve"> </w:t>
      </w:r>
      <w:r>
        <w:rPr>
          <w:sz w:val="20"/>
        </w:rPr>
        <w:t>employees</w:t>
      </w:r>
      <w:r>
        <w:rPr>
          <w:spacing w:val="-3"/>
          <w:sz w:val="20"/>
        </w:rPr>
        <w:t xml:space="preserve"> </w:t>
      </w:r>
      <w:r>
        <w:rPr>
          <w:sz w:val="20"/>
        </w:rPr>
        <w:t>to</w:t>
      </w:r>
      <w:r>
        <w:rPr>
          <w:spacing w:val="-3"/>
          <w:sz w:val="20"/>
        </w:rPr>
        <w:t xml:space="preserve"> </w:t>
      </w:r>
      <w:r>
        <w:rPr>
          <w:sz w:val="20"/>
        </w:rPr>
        <w:t>foster</w:t>
      </w:r>
      <w:r>
        <w:rPr>
          <w:spacing w:val="-1"/>
          <w:sz w:val="20"/>
        </w:rPr>
        <w:t xml:space="preserve"> </w:t>
      </w:r>
      <w:r>
        <w:rPr>
          <w:sz w:val="20"/>
        </w:rPr>
        <w:t>an</w:t>
      </w:r>
      <w:r>
        <w:rPr>
          <w:spacing w:val="-4"/>
          <w:sz w:val="20"/>
        </w:rPr>
        <w:t xml:space="preserve"> </w:t>
      </w:r>
      <w:r>
        <w:rPr>
          <w:sz w:val="20"/>
        </w:rPr>
        <w:t>inclusive</w:t>
      </w:r>
      <w:r>
        <w:rPr>
          <w:spacing w:val="-4"/>
          <w:sz w:val="20"/>
        </w:rPr>
        <w:t xml:space="preserve"> </w:t>
      </w:r>
      <w:r>
        <w:rPr>
          <w:sz w:val="20"/>
        </w:rPr>
        <w:t>environment</w:t>
      </w:r>
      <w:r>
        <w:rPr>
          <w:spacing w:val="-3"/>
          <w:sz w:val="20"/>
        </w:rPr>
        <w:t xml:space="preserve"> </w:t>
      </w:r>
      <w:r>
        <w:rPr>
          <w:sz w:val="20"/>
        </w:rPr>
        <w:t>to</w:t>
      </w:r>
      <w:r>
        <w:rPr>
          <w:spacing w:val="-3"/>
          <w:sz w:val="20"/>
        </w:rPr>
        <w:t xml:space="preserve"> </w:t>
      </w:r>
      <w:r>
        <w:rPr>
          <w:sz w:val="20"/>
        </w:rPr>
        <w:t>achieve equitable outcomes.</w:t>
      </w:r>
    </w:p>
    <w:p w14:paraId="35E1B5EC" w14:textId="77777777" w:rsidR="004D235E" w:rsidRDefault="004D235E" w:rsidP="004D235E">
      <w:pPr>
        <w:sectPr w:rsidR="004D235E" w:rsidSect="004D235E">
          <w:footerReference w:type="default" r:id="rId74"/>
          <w:pgSz w:w="12240" w:h="15840"/>
          <w:pgMar w:top="960" w:right="380" w:bottom="860" w:left="600" w:header="0" w:footer="670" w:gutter="0"/>
          <w:pgNumType w:start="1"/>
          <w:cols w:space="720"/>
        </w:sectPr>
      </w:pPr>
    </w:p>
    <w:p w14:paraId="2F0D0191" w14:textId="77777777" w:rsidR="004D235E" w:rsidRDefault="004D235E" w:rsidP="00F11C5E">
      <w:pPr>
        <w:pStyle w:val="ListParagraph"/>
        <w:widowControl w:val="0"/>
        <w:numPr>
          <w:ilvl w:val="0"/>
          <w:numId w:val="122"/>
        </w:numPr>
        <w:tabs>
          <w:tab w:val="left" w:pos="479"/>
        </w:tabs>
        <w:autoSpaceDE w:val="0"/>
        <w:autoSpaceDN w:val="0"/>
        <w:spacing w:before="71"/>
        <w:ind w:hanging="359"/>
        <w:contextualSpacing w:val="0"/>
        <w:rPr>
          <w:sz w:val="20"/>
        </w:rPr>
      </w:pPr>
      <w:r>
        <w:rPr>
          <w:sz w:val="20"/>
        </w:rPr>
        <w:lastRenderedPageBreak/>
        <w:t>Practice</w:t>
      </w:r>
      <w:r>
        <w:rPr>
          <w:spacing w:val="-9"/>
          <w:sz w:val="20"/>
        </w:rPr>
        <w:t xml:space="preserve"> </w:t>
      </w:r>
      <w:r>
        <w:rPr>
          <w:sz w:val="20"/>
        </w:rPr>
        <w:t>and</w:t>
      </w:r>
      <w:r>
        <w:rPr>
          <w:spacing w:val="-8"/>
          <w:sz w:val="20"/>
        </w:rPr>
        <w:t xml:space="preserve"> </w:t>
      </w:r>
      <w:r>
        <w:rPr>
          <w:sz w:val="20"/>
        </w:rPr>
        <w:t>encourage</w:t>
      </w:r>
      <w:r>
        <w:rPr>
          <w:spacing w:val="-9"/>
          <w:sz w:val="20"/>
        </w:rPr>
        <w:t xml:space="preserve"> </w:t>
      </w:r>
      <w:r>
        <w:rPr>
          <w:sz w:val="20"/>
        </w:rPr>
        <w:t>transparent</w:t>
      </w:r>
      <w:r>
        <w:rPr>
          <w:spacing w:val="-8"/>
          <w:sz w:val="20"/>
        </w:rPr>
        <w:t xml:space="preserve"> </w:t>
      </w:r>
      <w:r>
        <w:rPr>
          <w:sz w:val="20"/>
        </w:rPr>
        <w:t>communication</w:t>
      </w:r>
      <w:r>
        <w:rPr>
          <w:spacing w:val="-8"/>
          <w:sz w:val="20"/>
        </w:rPr>
        <w:t xml:space="preserve"> </w:t>
      </w:r>
      <w:r>
        <w:rPr>
          <w:sz w:val="20"/>
        </w:rPr>
        <w:t>in</w:t>
      </w:r>
      <w:r>
        <w:rPr>
          <w:spacing w:val="-6"/>
          <w:sz w:val="20"/>
        </w:rPr>
        <w:t xml:space="preserve"> </w:t>
      </w:r>
      <w:r>
        <w:rPr>
          <w:sz w:val="20"/>
        </w:rPr>
        <w:t>all</w:t>
      </w:r>
      <w:r>
        <w:rPr>
          <w:spacing w:val="-8"/>
          <w:sz w:val="20"/>
        </w:rPr>
        <w:t xml:space="preserve"> </w:t>
      </w:r>
      <w:r>
        <w:rPr>
          <w:spacing w:val="-2"/>
          <w:sz w:val="20"/>
        </w:rPr>
        <w:t>interactions.</w:t>
      </w:r>
    </w:p>
    <w:p w14:paraId="2101E18F" w14:textId="77777777" w:rsidR="004D235E" w:rsidRDefault="004D235E" w:rsidP="00F11C5E">
      <w:pPr>
        <w:pStyle w:val="ListParagraph"/>
        <w:widowControl w:val="0"/>
        <w:numPr>
          <w:ilvl w:val="0"/>
          <w:numId w:val="122"/>
        </w:numPr>
        <w:tabs>
          <w:tab w:val="left" w:pos="479"/>
        </w:tabs>
        <w:autoSpaceDE w:val="0"/>
        <w:autoSpaceDN w:val="0"/>
        <w:spacing w:before="119"/>
        <w:ind w:hanging="359"/>
        <w:contextualSpacing w:val="0"/>
        <w:rPr>
          <w:sz w:val="20"/>
        </w:rPr>
      </w:pPr>
      <w:r>
        <w:rPr>
          <w:sz w:val="20"/>
        </w:rPr>
        <w:t>Commit</w:t>
      </w:r>
      <w:r>
        <w:rPr>
          <w:spacing w:val="-8"/>
          <w:sz w:val="20"/>
        </w:rPr>
        <w:t xml:space="preserve"> </w:t>
      </w:r>
      <w:r>
        <w:rPr>
          <w:sz w:val="20"/>
        </w:rPr>
        <w:t>time</w:t>
      </w:r>
      <w:r>
        <w:rPr>
          <w:spacing w:val="-6"/>
          <w:sz w:val="20"/>
        </w:rPr>
        <w:t xml:space="preserve"> </w:t>
      </w:r>
      <w:r>
        <w:rPr>
          <w:sz w:val="20"/>
        </w:rPr>
        <w:t>and</w:t>
      </w:r>
      <w:r>
        <w:rPr>
          <w:spacing w:val="-7"/>
          <w:sz w:val="20"/>
        </w:rPr>
        <w:t xml:space="preserve"> </w:t>
      </w:r>
      <w:r>
        <w:rPr>
          <w:sz w:val="20"/>
        </w:rPr>
        <w:t>resources</w:t>
      </w:r>
      <w:r>
        <w:rPr>
          <w:spacing w:val="-6"/>
          <w:sz w:val="20"/>
        </w:rPr>
        <w:t xml:space="preserve"> </w:t>
      </w:r>
      <w:r>
        <w:rPr>
          <w:sz w:val="20"/>
        </w:rPr>
        <w:t>to</w:t>
      </w:r>
      <w:r>
        <w:rPr>
          <w:spacing w:val="-7"/>
          <w:sz w:val="20"/>
        </w:rPr>
        <w:t xml:space="preserve"> </w:t>
      </w:r>
      <w:r>
        <w:rPr>
          <w:sz w:val="20"/>
        </w:rPr>
        <w:t>expanding</w:t>
      </w:r>
      <w:r>
        <w:rPr>
          <w:spacing w:val="-6"/>
          <w:sz w:val="20"/>
        </w:rPr>
        <w:t xml:space="preserve"> </w:t>
      </w:r>
      <w:r>
        <w:rPr>
          <w:sz w:val="20"/>
        </w:rPr>
        <w:t>more</w:t>
      </w:r>
      <w:r>
        <w:rPr>
          <w:spacing w:val="-8"/>
          <w:sz w:val="20"/>
        </w:rPr>
        <w:t xml:space="preserve"> </w:t>
      </w:r>
      <w:r>
        <w:rPr>
          <w:sz w:val="20"/>
        </w:rPr>
        <w:t>diverse</w:t>
      </w:r>
      <w:r>
        <w:rPr>
          <w:spacing w:val="-4"/>
          <w:sz w:val="20"/>
        </w:rPr>
        <w:t xml:space="preserve"> </w:t>
      </w:r>
      <w:r>
        <w:rPr>
          <w:sz w:val="20"/>
        </w:rPr>
        <w:t>leadership</w:t>
      </w:r>
      <w:r>
        <w:rPr>
          <w:spacing w:val="-6"/>
          <w:sz w:val="20"/>
        </w:rPr>
        <w:t xml:space="preserve"> </w:t>
      </w:r>
      <w:r>
        <w:rPr>
          <w:sz w:val="20"/>
        </w:rPr>
        <w:t>within</w:t>
      </w:r>
      <w:r>
        <w:rPr>
          <w:spacing w:val="-8"/>
          <w:sz w:val="20"/>
        </w:rPr>
        <w:t xml:space="preserve"> </w:t>
      </w:r>
      <w:r>
        <w:rPr>
          <w:sz w:val="20"/>
        </w:rPr>
        <w:t>our</w:t>
      </w:r>
      <w:r>
        <w:rPr>
          <w:spacing w:val="-8"/>
          <w:sz w:val="20"/>
        </w:rPr>
        <w:t xml:space="preserve"> </w:t>
      </w:r>
      <w:r>
        <w:rPr>
          <w:sz w:val="20"/>
        </w:rPr>
        <w:t>leadership,</w:t>
      </w:r>
      <w:r>
        <w:rPr>
          <w:spacing w:val="-9"/>
          <w:sz w:val="20"/>
        </w:rPr>
        <w:t xml:space="preserve"> </w:t>
      </w:r>
      <w:r>
        <w:rPr>
          <w:sz w:val="20"/>
        </w:rPr>
        <w:t>staff,</w:t>
      </w:r>
      <w:r>
        <w:rPr>
          <w:spacing w:val="-9"/>
          <w:sz w:val="20"/>
        </w:rPr>
        <w:t xml:space="preserve"> </w:t>
      </w:r>
      <w:r>
        <w:rPr>
          <w:sz w:val="20"/>
        </w:rPr>
        <w:t>and</w:t>
      </w:r>
      <w:r>
        <w:rPr>
          <w:spacing w:val="-7"/>
          <w:sz w:val="20"/>
        </w:rPr>
        <w:t xml:space="preserve"> </w:t>
      </w:r>
      <w:r>
        <w:rPr>
          <w:sz w:val="20"/>
        </w:rPr>
        <w:t>advisory</w:t>
      </w:r>
      <w:r>
        <w:rPr>
          <w:spacing w:val="-7"/>
          <w:sz w:val="20"/>
        </w:rPr>
        <w:t xml:space="preserve"> </w:t>
      </w:r>
      <w:r>
        <w:rPr>
          <w:spacing w:val="-2"/>
          <w:sz w:val="20"/>
        </w:rPr>
        <w:t>bodies.</w:t>
      </w:r>
    </w:p>
    <w:p w14:paraId="6036E22B" w14:textId="77777777" w:rsidR="004D235E" w:rsidRDefault="004D235E" w:rsidP="00F11C5E">
      <w:pPr>
        <w:pStyle w:val="ListParagraph"/>
        <w:widowControl w:val="0"/>
        <w:numPr>
          <w:ilvl w:val="0"/>
          <w:numId w:val="122"/>
        </w:numPr>
        <w:tabs>
          <w:tab w:val="left" w:pos="479"/>
        </w:tabs>
        <w:autoSpaceDE w:val="0"/>
        <w:autoSpaceDN w:val="0"/>
        <w:spacing w:before="120"/>
        <w:ind w:hanging="359"/>
        <w:contextualSpacing w:val="0"/>
        <w:rPr>
          <w:sz w:val="20"/>
        </w:rPr>
      </w:pPr>
      <w:r>
        <w:rPr>
          <w:sz w:val="20"/>
        </w:rPr>
        <w:t>Build</w:t>
      </w:r>
      <w:r>
        <w:rPr>
          <w:spacing w:val="-6"/>
          <w:sz w:val="20"/>
        </w:rPr>
        <w:t xml:space="preserve"> </w:t>
      </w:r>
      <w:r>
        <w:rPr>
          <w:sz w:val="20"/>
        </w:rPr>
        <w:t>a</w:t>
      </w:r>
      <w:r>
        <w:rPr>
          <w:spacing w:val="-6"/>
          <w:sz w:val="20"/>
        </w:rPr>
        <w:t xml:space="preserve"> </w:t>
      </w:r>
      <w:r>
        <w:rPr>
          <w:sz w:val="20"/>
        </w:rPr>
        <w:t>sense</w:t>
      </w:r>
      <w:r>
        <w:rPr>
          <w:spacing w:val="-6"/>
          <w:sz w:val="20"/>
        </w:rPr>
        <w:t xml:space="preserve"> </w:t>
      </w:r>
      <w:r>
        <w:rPr>
          <w:sz w:val="20"/>
        </w:rPr>
        <w:t>of</w:t>
      </w:r>
      <w:r>
        <w:rPr>
          <w:spacing w:val="-7"/>
          <w:sz w:val="20"/>
        </w:rPr>
        <w:t xml:space="preserve"> </w:t>
      </w:r>
      <w:r>
        <w:rPr>
          <w:sz w:val="20"/>
        </w:rPr>
        <w:t>community</w:t>
      </w:r>
      <w:r>
        <w:rPr>
          <w:spacing w:val="-3"/>
          <w:sz w:val="20"/>
        </w:rPr>
        <w:t xml:space="preserve"> </w:t>
      </w:r>
      <w:r>
        <w:rPr>
          <w:sz w:val="20"/>
        </w:rPr>
        <w:t>and</w:t>
      </w:r>
      <w:r>
        <w:rPr>
          <w:spacing w:val="-6"/>
          <w:sz w:val="20"/>
        </w:rPr>
        <w:t xml:space="preserve"> </w:t>
      </w:r>
      <w:r>
        <w:rPr>
          <w:sz w:val="20"/>
        </w:rPr>
        <w:t>belonging</w:t>
      </w:r>
      <w:r>
        <w:rPr>
          <w:spacing w:val="-7"/>
          <w:sz w:val="20"/>
        </w:rPr>
        <w:t xml:space="preserve"> </w:t>
      </w:r>
      <w:r>
        <w:rPr>
          <w:sz w:val="20"/>
        </w:rPr>
        <w:t>among</w:t>
      </w:r>
      <w:r>
        <w:rPr>
          <w:spacing w:val="-6"/>
          <w:sz w:val="20"/>
        </w:rPr>
        <w:t xml:space="preserve"> </w:t>
      </w:r>
      <w:r>
        <w:rPr>
          <w:sz w:val="20"/>
        </w:rPr>
        <w:t>staff</w:t>
      </w:r>
      <w:r>
        <w:rPr>
          <w:spacing w:val="-4"/>
          <w:sz w:val="20"/>
        </w:rPr>
        <w:t xml:space="preserve"> </w:t>
      </w:r>
      <w:r>
        <w:rPr>
          <w:sz w:val="20"/>
        </w:rPr>
        <w:t>to</w:t>
      </w:r>
      <w:r>
        <w:rPr>
          <w:spacing w:val="-5"/>
          <w:sz w:val="20"/>
        </w:rPr>
        <w:t xml:space="preserve"> </w:t>
      </w:r>
      <w:r>
        <w:rPr>
          <w:sz w:val="20"/>
        </w:rPr>
        <w:t>increase</w:t>
      </w:r>
      <w:r>
        <w:rPr>
          <w:spacing w:val="-7"/>
          <w:sz w:val="20"/>
        </w:rPr>
        <w:t xml:space="preserve"> </w:t>
      </w:r>
      <w:r>
        <w:rPr>
          <w:spacing w:val="-2"/>
          <w:sz w:val="20"/>
        </w:rPr>
        <w:t>retention.</w:t>
      </w:r>
    </w:p>
    <w:p w14:paraId="348F86CE" w14:textId="77777777" w:rsidR="004D235E" w:rsidRDefault="004D235E" w:rsidP="00F11C5E">
      <w:pPr>
        <w:pStyle w:val="ListParagraph"/>
        <w:widowControl w:val="0"/>
        <w:numPr>
          <w:ilvl w:val="0"/>
          <w:numId w:val="122"/>
        </w:numPr>
        <w:tabs>
          <w:tab w:val="left" w:pos="479"/>
        </w:tabs>
        <w:autoSpaceDE w:val="0"/>
        <w:autoSpaceDN w:val="0"/>
        <w:spacing w:before="120"/>
        <w:ind w:hanging="359"/>
        <w:contextualSpacing w:val="0"/>
        <w:rPr>
          <w:sz w:val="20"/>
        </w:rPr>
      </w:pPr>
      <w:r>
        <w:rPr>
          <w:sz w:val="20"/>
        </w:rPr>
        <w:t>Create</w:t>
      </w:r>
      <w:r>
        <w:rPr>
          <w:spacing w:val="-7"/>
          <w:sz w:val="20"/>
        </w:rPr>
        <w:t xml:space="preserve"> </w:t>
      </w:r>
      <w:r>
        <w:rPr>
          <w:sz w:val="20"/>
        </w:rPr>
        <w:t>an</w:t>
      </w:r>
      <w:r>
        <w:rPr>
          <w:spacing w:val="-4"/>
          <w:sz w:val="20"/>
        </w:rPr>
        <w:t xml:space="preserve"> </w:t>
      </w:r>
      <w:r>
        <w:rPr>
          <w:sz w:val="20"/>
        </w:rPr>
        <w:t>environment</w:t>
      </w:r>
      <w:r>
        <w:rPr>
          <w:spacing w:val="-5"/>
          <w:sz w:val="20"/>
        </w:rPr>
        <w:t xml:space="preserve"> </w:t>
      </w:r>
      <w:r>
        <w:rPr>
          <w:sz w:val="20"/>
        </w:rPr>
        <w:t>where</w:t>
      </w:r>
      <w:r>
        <w:rPr>
          <w:spacing w:val="-6"/>
          <w:sz w:val="20"/>
        </w:rPr>
        <w:t xml:space="preserve"> </w:t>
      </w:r>
      <w:r>
        <w:rPr>
          <w:sz w:val="20"/>
        </w:rPr>
        <w:t>all</w:t>
      </w:r>
      <w:r>
        <w:rPr>
          <w:spacing w:val="-6"/>
          <w:sz w:val="20"/>
        </w:rPr>
        <w:t xml:space="preserve"> </w:t>
      </w:r>
      <w:r>
        <w:rPr>
          <w:sz w:val="20"/>
        </w:rPr>
        <w:t>families</w:t>
      </w:r>
      <w:r>
        <w:rPr>
          <w:spacing w:val="-5"/>
          <w:sz w:val="20"/>
        </w:rPr>
        <w:t xml:space="preserve"> </w:t>
      </w:r>
      <w:r>
        <w:rPr>
          <w:sz w:val="20"/>
        </w:rPr>
        <w:t>have</w:t>
      </w:r>
      <w:r>
        <w:rPr>
          <w:spacing w:val="-7"/>
          <w:sz w:val="20"/>
        </w:rPr>
        <w:t xml:space="preserve"> </w:t>
      </w:r>
      <w:r>
        <w:rPr>
          <w:sz w:val="20"/>
        </w:rPr>
        <w:t>a</w:t>
      </w:r>
      <w:r>
        <w:rPr>
          <w:spacing w:val="-5"/>
          <w:sz w:val="20"/>
        </w:rPr>
        <w:t xml:space="preserve"> </w:t>
      </w:r>
      <w:r>
        <w:rPr>
          <w:sz w:val="20"/>
        </w:rPr>
        <w:t>sense</w:t>
      </w:r>
      <w:r>
        <w:rPr>
          <w:spacing w:val="-5"/>
          <w:sz w:val="20"/>
        </w:rPr>
        <w:t xml:space="preserve"> </w:t>
      </w:r>
      <w:r>
        <w:rPr>
          <w:sz w:val="20"/>
        </w:rPr>
        <w:t>of</w:t>
      </w:r>
      <w:r>
        <w:rPr>
          <w:spacing w:val="-6"/>
          <w:sz w:val="20"/>
        </w:rPr>
        <w:t xml:space="preserve"> </w:t>
      </w:r>
      <w:r>
        <w:rPr>
          <w:sz w:val="20"/>
        </w:rPr>
        <w:t>belonging</w:t>
      </w:r>
      <w:r>
        <w:rPr>
          <w:spacing w:val="-7"/>
          <w:sz w:val="20"/>
        </w:rPr>
        <w:t xml:space="preserve"> </w:t>
      </w:r>
      <w:r>
        <w:rPr>
          <w:sz w:val="20"/>
        </w:rPr>
        <w:t>and</w:t>
      </w:r>
      <w:r>
        <w:rPr>
          <w:spacing w:val="-5"/>
          <w:sz w:val="20"/>
        </w:rPr>
        <w:t xml:space="preserve"> </w:t>
      </w:r>
      <w:r>
        <w:rPr>
          <w:spacing w:val="-2"/>
          <w:sz w:val="20"/>
        </w:rPr>
        <w:t>inclusion.</w:t>
      </w:r>
    </w:p>
    <w:p w14:paraId="013357FE" w14:textId="77777777" w:rsidR="004D235E" w:rsidRDefault="004D235E" w:rsidP="00F11C5E">
      <w:pPr>
        <w:pStyle w:val="ListParagraph"/>
        <w:widowControl w:val="0"/>
        <w:numPr>
          <w:ilvl w:val="0"/>
          <w:numId w:val="122"/>
        </w:numPr>
        <w:tabs>
          <w:tab w:val="left" w:pos="479"/>
        </w:tabs>
        <w:autoSpaceDE w:val="0"/>
        <w:autoSpaceDN w:val="0"/>
        <w:spacing w:before="120"/>
        <w:ind w:right="384"/>
        <w:contextualSpacing w:val="0"/>
        <w:rPr>
          <w:sz w:val="20"/>
        </w:rPr>
      </w:pPr>
      <w:r>
        <w:rPr>
          <w:sz w:val="20"/>
        </w:rPr>
        <w:t>Review</w:t>
      </w:r>
      <w:r>
        <w:rPr>
          <w:spacing w:val="-3"/>
          <w:sz w:val="20"/>
        </w:rPr>
        <w:t xml:space="preserve"> </w:t>
      </w:r>
      <w:r>
        <w:rPr>
          <w:sz w:val="20"/>
        </w:rPr>
        <w:t>this</w:t>
      </w:r>
      <w:r>
        <w:rPr>
          <w:spacing w:val="-1"/>
          <w:sz w:val="20"/>
        </w:rPr>
        <w:t xml:space="preserve"> </w:t>
      </w:r>
      <w:r>
        <w:rPr>
          <w:sz w:val="20"/>
        </w:rPr>
        <w:t>policy</w:t>
      </w:r>
      <w:r>
        <w:rPr>
          <w:spacing w:val="-2"/>
          <w:sz w:val="20"/>
        </w:rPr>
        <w:t xml:space="preserve"> </w:t>
      </w:r>
      <w:r>
        <w:rPr>
          <w:sz w:val="20"/>
        </w:rPr>
        <w:t>on</w:t>
      </w:r>
      <w:r>
        <w:rPr>
          <w:spacing w:val="-3"/>
          <w:sz w:val="20"/>
        </w:rPr>
        <w:t xml:space="preserve"> </w:t>
      </w:r>
      <w:r>
        <w:rPr>
          <w:sz w:val="20"/>
        </w:rPr>
        <w:t>an</w:t>
      </w:r>
      <w:r>
        <w:rPr>
          <w:spacing w:val="-1"/>
          <w:sz w:val="20"/>
        </w:rPr>
        <w:t xml:space="preserve"> </w:t>
      </w:r>
      <w:r>
        <w:rPr>
          <w:sz w:val="20"/>
        </w:rPr>
        <w:t>annual</w:t>
      </w:r>
      <w:r>
        <w:rPr>
          <w:spacing w:val="-2"/>
          <w:sz w:val="20"/>
        </w:rPr>
        <w:t xml:space="preserve"> </w:t>
      </w:r>
      <w:r>
        <w:rPr>
          <w:sz w:val="20"/>
        </w:rPr>
        <w:t>basis</w:t>
      </w:r>
      <w:r>
        <w:rPr>
          <w:spacing w:val="-2"/>
          <w:sz w:val="20"/>
        </w:rPr>
        <w:t xml:space="preserve"> </w:t>
      </w:r>
      <w:r>
        <w:rPr>
          <w:sz w:val="20"/>
        </w:rPr>
        <w:t>to</w:t>
      </w:r>
      <w:r>
        <w:rPr>
          <w:spacing w:val="-2"/>
          <w:sz w:val="20"/>
        </w:rPr>
        <w:t xml:space="preserve"> </w:t>
      </w:r>
      <w:r>
        <w:rPr>
          <w:sz w:val="20"/>
        </w:rPr>
        <w:t>ensure</w:t>
      </w:r>
      <w:r>
        <w:rPr>
          <w:spacing w:val="-3"/>
          <w:sz w:val="20"/>
        </w:rPr>
        <w:t xml:space="preserve"> </w:t>
      </w:r>
      <w:r>
        <w:rPr>
          <w:sz w:val="20"/>
        </w:rPr>
        <w:t>the</w:t>
      </w:r>
      <w:r>
        <w:rPr>
          <w:spacing w:val="-3"/>
          <w:sz w:val="20"/>
        </w:rPr>
        <w:t xml:space="preserve"> </w:t>
      </w:r>
      <w:r>
        <w:rPr>
          <w:sz w:val="20"/>
        </w:rPr>
        <w:t>commitment</w:t>
      </w:r>
      <w:r>
        <w:rPr>
          <w:spacing w:val="-2"/>
          <w:sz w:val="20"/>
        </w:rPr>
        <w:t xml:space="preserve"> </w:t>
      </w:r>
      <w:r>
        <w:rPr>
          <w:sz w:val="20"/>
        </w:rPr>
        <w:t>to</w:t>
      </w:r>
      <w:r>
        <w:rPr>
          <w:spacing w:val="-2"/>
          <w:sz w:val="20"/>
        </w:rPr>
        <w:t xml:space="preserve"> </w:t>
      </w:r>
      <w:r>
        <w:rPr>
          <w:sz w:val="20"/>
        </w:rPr>
        <w:t>equity,</w:t>
      </w:r>
      <w:r>
        <w:rPr>
          <w:spacing w:val="-4"/>
          <w:sz w:val="20"/>
        </w:rPr>
        <w:t xml:space="preserve"> </w:t>
      </w:r>
      <w:r>
        <w:rPr>
          <w:sz w:val="20"/>
        </w:rPr>
        <w:t>diversity,</w:t>
      </w:r>
      <w:r>
        <w:rPr>
          <w:spacing w:val="-4"/>
          <w:sz w:val="20"/>
        </w:rPr>
        <w:t xml:space="preserve"> </w:t>
      </w:r>
      <w:r>
        <w:rPr>
          <w:sz w:val="20"/>
        </w:rPr>
        <w:t>inclusion,</w:t>
      </w:r>
      <w:r>
        <w:rPr>
          <w:spacing w:val="-4"/>
          <w:sz w:val="20"/>
        </w:rPr>
        <w:t xml:space="preserve"> </w:t>
      </w:r>
      <w:r>
        <w:rPr>
          <w:sz w:val="20"/>
        </w:rPr>
        <w:t>and</w:t>
      </w:r>
      <w:r>
        <w:rPr>
          <w:spacing w:val="-2"/>
          <w:sz w:val="20"/>
        </w:rPr>
        <w:t xml:space="preserve"> </w:t>
      </w:r>
      <w:r>
        <w:rPr>
          <w:sz w:val="20"/>
        </w:rPr>
        <w:t>belonging</w:t>
      </w:r>
      <w:r>
        <w:rPr>
          <w:spacing w:val="-3"/>
          <w:sz w:val="20"/>
        </w:rPr>
        <w:t xml:space="preserve"> </w:t>
      </w:r>
      <w:r>
        <w:rPr>
          <w:sz w:val="20"/>
        </w:rPr>
        <w:t>remains at the forefront of our work.</w:t>
      </w:r>
    </w:p>
    <w:p w14:paraId="29C365DE" w14:textId="77777777" w:rsidR="004D235E" w:rsidRDefault="004D235E" w:rsidP="004D235E">
      <w:pPr>
        <w:pStyle w:val="BodyText"/>
        <w:spacing w:before="119"/>
        <w:ind w:left="119" w:right="375"/>
      </w:pPr>
      <w:r>
        <w:t>This</w:t>
      </w:r>
      <w:r>
        <w:rPr>
          <w:spacing w:val="-1"/>
        </w:rPr>
        <w:t xml:space="preserve"> </w:t>
      </w:r>
      <w:r>
        <w:t>work</w:t>
      </w:r>
      <w:r>
        <w:rPr>
          <w:spacing w:val="-4"/>
        </w:rPr>
        <w:t xml:space="preserve"> </w:t>
      </w:r>
      <w:r>
        <w:t>is</w:t>
      </w:r>
      <w:r>
        <w:rPr>
          <w:spacing w:val="-1"/>
        </w:rPr>
        <w:t xml:space="preserve"> </w:t>
      </w:r>
      <w:r>
        <w:t>guided</w:t>
      </w:r>
      <w:r>
        <w:rPr>
          <w:spacing w:val="-2"/>
        </w:rPr>
        <w:t xml:space="preserve"> </w:t>
      </w:r>
      <w:r>
        <w:t>by</w:t>
      </w:r>
      <w:r>
        <w:rPr>
          <w:spacing w:val="-2"/>
        </w:rPr>
        <w:t xml:space="preserve"> </w:t>
      </w:r>
      <w:r>
        <w:t>the</w:t>
      </w:r>
      <w:r>
        <w:rPr>
          <w:spacing w:val="-1"/>
        </w:rPr>
        <w:t xml:space="preserve"> </w:t>
      </w:r>
      <w:r>
        <w:t>Everett</w:t>
      </w:r>
      <w:r>
        <w:rPr>
          <w:spacing w:val="-2"/>
        </w:rPr>
        <w:t xml:space="preserve"> </w:t>
      </w:r>
      <w:r>
        <w:t>Public</w:t>
      </w:r>
      <w:r>
        <w:rPr>
          <w:spacing w:val="-2"/>
        </w:rPr>
        <w:t xml:space="preserve"> </w:t>
      </w:r>
      <w:r>
        <w:t>Schools’</w:t>
      </w:r>
      <w:r>
        <w:rPr>
          <w:spacing w:val="-2"/>
        </w:rPr>
        <w:t xml:space="preserve"> </w:t>
      </w:r>
      <w:r>
        <w:t>core</w:t>
      </w:r>
      <w:r>
        <w:rPr>
          <w:spacing w:val="-3"/>
        </w:rPr>
        <w:t xml:space="preserve"> </w:t>
      </w:r>
      <w:r>
        <w:t>values</w:t>
      </w:r>
      <w:r>
        <w:rPr>
          <w:spacing w:val="-2"/>
        </w:rPr>
        <w:t xml:space="preserve"> </w:t>
      </w:r>
      <w:r>
        <w:t>that</w:t>
      </w:r>
      <w:r>
        <w:rPr>
          <w:spacing w:val="-2"/>
        </w:rPr>
        <w:t xml:space="preserve"> </w:t>
      </w:r>
      <w:r>
        <w:t>were</w:t>
      </w:r>
      <w:r>
        <w:rPr>
          <w:spacing w:val="-3"/>
        </w:rPr>
        <w:t xml:space="preserve"> </w:t>
      </w:r>
      <w:r>
        <w:t>created</w:t>
      </w:r>
      <w:r>
        <w:rPr>
          <w:spacing w:val="-1"/>
        </w:rPr>
        <w:t xml:space="preserve"> </w:t>
      </w:r>
      <w:r>
        <w:t>in</w:t>
      </w:r>
      <w:r>
        <w:rPr>
          <w:spacing w:val="-1"/>
        </w:rPr>
        <w:t xml:space="preserve"> </w:t>
      </w:r>
      <w:r>
        <w:t>partnership</w:t>
      </w:r>
      <w:r>
        <w:rPr>
          <w:spacing w:val="-4"/>
        </w:rPr>
        <w:t xml:space="preserve"> </w:t>
      </w:r>
      <w:r>
        <w:t>with</w:t>
      </w:r>
      <w:r>
        <w:rPr>
          <w:spacing w:val="-3"/>
        </w:rPr>
        <w:t xml:space="preserve"> </w:t>
      </w:r>
      <w:r>
        <w:t>our</w:t>
      </w:r>
      <w:r>
        <w:rPr>
          <w:spacing w:val="-3"/>
        </w:rPr>
        <w:t xml:space="preserve"> </w:t>
      </w:r>
      <w:r>
        <w:t>community,</w:t>
      </w:r>
      <w:r>
        <w:rPr>
          <w:spacing w:val="-4"/>
        </w:rPr>
        <w:t xml:space="preserve"> </w:t>
      </w:r>
      <w:r>
        <w:t>and are steeped in steadfast commitment to each student’s success:</w:t>
      </w:r>
    </w:p>
    <w:p w14:paraId="4827D123" w14:textId="77777777" w:rsidR="004D235E" w:rsidRDefault="004D235E" w:rsidP="00F11C5E">
      <w:pPr>
        <w:pStyle w:val="ListParagraph"/>
        <w:widowControl w:val="0"/>
        <w:numPr>
          <w:ilvl w:val="0"/>
          <w:numId w:val="122"/>
        </w:numPr>
        <w:tabs>
          <w:tab w:val="left" w:pos="479"/>
        </w:tabs>
        <w:autoSpaceDE w:val="0"/>
        <w:autoSpaceDN w:val="0"/>
        <w:spacing w:before="120"/>
        <w:contextualSpacing w:val="0"/>
        <w:rPr>
          <w:sz w:val="20"/>
        </w:rPr>
      </w:pPr>
      <w:bookmarkStart w:id="3" w:name="_bookmark1"/>
      <w:bookmarkEnd w:id="3"/>
      <w:r>
        <w:rPr>
          <w:b/>
          <w:sz w:val="20"/>
        </w:rPr>
        <w:t>Passion</w:t>
      </w:r>
      <w:r>
        <w:rPr>
          <w:sz w:val="20"/>
        </w:rPr>
        <w:t>:</w:t>
      </w:r>
      <w:r>
        <w:rPr>
          <w:spacing w:val="-7"/>
          <w:sz w:val="20"/>
        </w:rPr>
        <w:t xml:space="preserve"> </w:t>
      </w:r>
      <w:r>
        <w:rPr>
          <w:sz w:val="20"/>
        </w:rPr>
        <w:t>We</w:t>
      </w:r>
      <w:r>
        <w:rPr>
          <w:spacing w:val="-6"/>
          <w:sz w:val="20"/>
        </w:rPr>
        <w:t xml:space="preserve"> </w:t>
      </w:r>
      <w:r>
        <w:rPr>
          <w:sz w:val="20"/>
        </w:rPr>
        <w:t>are</w:t>
      </w:r>
      <w:r>
        <w:rPr>
          <w:spacing w:val="-7"/>
          <w:sz w:val="20"/>
        </w:rPr>
        <w:t xml:space="preserve"> </w:t>
      </w:r>
      <w:r>
        <w:rPr>
          <w:sz w:val="20"/>
        </w:rPr>
        <w:t>passionate</w:t>
      </w:r>
      <w:r>
        <w:rPr>
          <w:spacing w:val="-6"/>
          <w:sz w:val="20"/>
        </w:rPr>
        <w:t xml:space="preserve"> </w:t>
      </w:r>
      <w:r>
        <w:rPr>
          <w:sz w:val="20"/>
        </w:rPr>
        <w:t>about</w:t>
      </w:r>
      <w:r>
        <w:rPr>
          <w:spacing w:val="-6"/>
          <w:sz w:val="20"/>
        </w:rPr>
        <w:t xml:space="preserve"> </w:t>
      </w:r>
      <w:r>
        <w:rPr>
          <w:sz w:val="20"/>
        </w:rPr>
        <w:t>teaching</w:t>
      </w:r>
      <w:r>
        <w:rPr>
          <w:spacing w:val="-7"/>
          <w:sz w:val="20"/>
        </w:rPr>
        <w:t xml:space="preserve"> </w:t>
      </w:r>
      <w:r>
        <w:rPr>
          <w:sz w:val="20"/>
        </w:rPr>
        <w:t>and</w:t>
      </w:r>
      <w:r>
        <w:rPr>
          <w:spacing w:val="-5"/>
          <w:sz w:val="20"/>
        </w:rPr>
        <w:t xml:space="preserve"> </w:t>
      </w:r>
      <w:r>
        <w:rPr>
          <w:spacing w:val="-2"/>
          <w:sz w:val="20"/>
        </w:rPr>
        <w:t>learning.</w:t>
      </w:r>
    </w:p>
    <w:p w14:paraId="3A8F08BD" w14:textId="77777777" w:rsidR="004D235E" w:rsidRDefault="004D235E" w:rsidP="00F11C5E">
      <w:pPr>
        <w:pStyle w:val="ListParagraph"/>
        <w:widowControl w:val="0"/>
        <w:numPr>
          <w:ilvl w:val="0"/>
          <w:numId w:val="122"/>
        </w:numPr>
        <w:tabs>
          <w:tab w:val="left" w:pos="479"/>
        </w:tabs>
        <w:autoSpaceDE w:val="0"/>
        <w:autoSpaceDN w:val="0"/>
        <w:spacing w:before="120"/>
        <w:contextualSpacing w:val="0"/>
        <w:rPr>
          <w:sz w:val="20"/>
        </w:rPr>
      </w:pPr>
      <w:r>
        <w:rPr>
          <w:b/>
          <w:sz w:val="20"/>
        </w:rPr>
        <w:t>Respect</w:t>
      </w:r>
      <w:r>
        <w:rPr>
          <w:sz w:val="20"/>
        </w:rPr>
        <w:t>:</w:t>
      </w:r>
      <w:r>
        <w:rPr>
          <w:spacing w:val="-8"/>
          <w:sz w:val="20"/>
        </w:rPr>
        <w:t xml:space="preserve"> </w:t>
      </w:r>
      <w:r>
        <w:rPr>
          <w:sz w:val="20"/>
        </w:rPr>
        <w:t>We</w:t>
      </w:r>
      <w:r>
        <w:rPr>
          <w:spacing w:val="-5"/>
          <w:sz w:val="20"/>
        </w:rPr>
        <w:t xml:space="preserve"> </w:t>
      </w:r>
      <w:r>
        <w:rPr>
          <w:sz w:val="20"/>
        </w:rPr>
        <w:t>value</w:t>
      </w:r>
      <w:r>
        <w:rPr>
          <w:spacing w:val="-7"/>
          <w:sz w:val="20"/>
        </w:rPr>
        <w:t xml:space="preserve"> </w:t>
      </w:r>
      <w:r>
        <w:rPr>
          <w:sz w:val="20"/>
        </w:rPr>
        <w:t>differences</w:t>
      </w:r>
      <w:r>
        <w:rPr>
          <w:spacing w:val="-6"/>
          <w:sz w:val="20"/>
        </w:rPr>
        <w:t xml:space="preserve"> </w:t>
      </w:r>
      <w:r>
        <w:rPr>
          <w:sz w:val="20"/>
        </w:rPr>
        <w:t>among</w:t>
      </w:r>
      <w:r>
        <w:rPr>
          <w:spacing w:val="-6"/>
          <w:sz w:val="20"/>
        </w:rPr>
        <w:t xml:space="preserve"> </w:t>
      </w:r>
      <w:r>
        <w:rPr>
          <w:sz w:val="20"/>
        </w:rPr>
        <w:t>people</w:t>
      </w:r>
      <w:r>
        <w:rPr>
          <w:spacing w:val="-7"/>
          <w:sz w:val="20"/>
        </w:rPr>
        <w:t xml:space="preserve"> </w:t>
      </w:r>
      <w:r>
        <w:rPr>
          <w:sz w:val="20"/>
        </w:rPr>
        <w:t>and</w:t>
      </w:r>
      <w:r>
        <w:rPr>
          <w:spacing w:val="-6"/>
          <w:sz w:val="20"/>
        </w:rPr>
        <w:t xml:space="preserve"> </w:t>
      </w:r>
      <w:r>
        <w:rPr>
          <w:sz w:val="20"/>
        </w:rPr>
        <w:t>treat</w:t>
      </w:r>
      <w:r>
        <w:rPr>
          <w:spacing w:val="-6"/>
          <w:sz w:val="20"/>
        </w:rPr>
        <w:t xml:space="preserve"> </w:t>
      </w:r>
      <w:r>
        <w:rPr>
          <w:sz w:val="20"/>
        </w:rPr>
        <w:t>one</w:t>
      </w:r>
      <w:r>
        <w:rPr>
          <w:spacing w:val="-7"/>
          <w:sz w:val="20"/>
        </w:rPr>
        <w:t xml:space="preserve"> </w:t>
      </w:r>
      <w:r>
        <w:rPr>
          <w:sz w:val="20"/>
        </w:rPr>
        <w:t>another</w:t>
      </w:r>
      <w:r>
        <w:rPr>
          <w:spacing w:val="-5"/>
          <w:sz w:val="20"/>
        </w:rPr>
        <w:t xml:space="preserve"> </w:t>
      </w:r>
      <w:r>
        <w:rPr>
          <w:sz w:val="20"/>
        </w:rPr>
        <w:t>with</w:t>
      </w:r>
      <w:r>
        <w:rPr>
          <w:spacing w:val="-7"/>
          <w:sz w:val="20"/>
        </w:rPr>
        <w:t xml:space="preserve"> </w:t>
      </w:r>
      <w:r>
        <w:rPr>
          <w:spacing w:val="-2"/>
          <w:sz w:val="20"/>
        </w:rPr>
        <w:t>respect.</w:t>
      </w:r>
    </w:p>
    <w:p w14:paraId="1C4F14BA" w14:textId="77777777" w:rsidR="004D235E" w:rsidRDefault="004D235E" w:rsidP="00F11C5E">
      <w:pPr>
        <w:pStyle w:val="ListParagraph"/>
        <w:widowControl w:val="0"/>
        <w:numPr>
          <w:ilvl w:val="0"/>
          <w:numId w:val="122"/>
        </w:numPr>
        <w:tabs>
          <w:tab w:val="left" w:pos="479"/>
        </w:tabs>
        <w:autoSpaceDE w:val="0"/>
        <w:autoSpaceDN w:val="0"/>
        <w:spacing w:before="120"/>
        <w:contextualSpacing w:val="0"/>
        <w:rPr>
          <w:sz w:val="20"/>
        </w:rPr>
      </w:pPr>
      <w:r>
        <w:rPr>
          <w:b/>
          <w:sz w:val="20"/>
        </w:rPr>
        <w:t>Integrity</w:t>
      </w:r>
      <w:r>
        <w:rPr>
          <w:sz w:val="20"/>
        </w:rPr>
        <w:t>:</w:t>
      </w:r>
      <w:r>
        <w:rPr>
          <w:spacing w:val="-4"/>
          <w:sz w:val="20"/>
        </w:rPr>
        <w:t xml:space="preserve"> </w:t>
      </w:r>
      <w:r>
        <w:rPr>
          <w:sz w:val="20"/>
        </w:rPr>
        <w:t>We</w:t>
      </w:r>
      <w:r>
        <w:rPr>
          <w:spacing w:val="-6"/>
          <w:sz w:val="20"/>
        </w:rPr>
        <w:t xml:space="preserve"> </w:t>
      </w:r>
      <w:r>
        <w:rPr>
          <w:sz w:val="20"/>
        </w:rPr>
        <w:t>act</w:t>
      </w:r>
      <w:r>
        <w:rPr>
          <w:spacing w:val="-5"/>
          <w:sz w:val="20"/>
        </w:rPr>
        <w:t xml:space="preserve"> </w:t>
      </w:r>
      <w:r>
        <w:rPr>
          <w:sz w:val="20"/>
        </w:rPr>
        <w:t>in</w:t>
      </w:r>
      <w:r>
        <w:rPr>
          <w:spacing w:val="-3"/>
          <w:sz w:val="20"/>
        </w:rPr>
        <w:t xml:space="preserve"> </w:t>
      </w:r>
      <w:r>
        <w:rPr>
          <w:sz w:val="20"/>
        </w:rPr>
        <w:t>good</w:t>
      </w:r>
      <w:r>
        <w:rPr>
          <w:spacing w:val="-6"/>
          <w:sz w:val="20"/>
        </w:rPr>
        <w:t xml:space="preserve"> </w:t>
      </w:r>
      <w:r>
        <w:rPr>
          <w:sz w:val="20"/>
        </w:rPr>
        <w:t>faith,</w:t>
      </w:r>
      <w:r>
        <w:rPr>
          <w:spacing w:val="-7"/>
          <w:sz w:val="20"/>
        </w:rPr>
        <w:t xml:space="preserve"> </w:t>
      </w:r>
      <w:r>
        <w:rPr>
          <w:sz w:val="20"/>
        </w:rPr>
        <w:t>serving</w:t>
      </w:r>
      <w:r>
        <w:rPr>
          <w:spacing w:val="-6"/>
          <w:sz w:val="20"/>
        </w:rPr>
        <w:t xml:space="preserve"> </w:t>
      </w:r>
      <w:r>
        <w:rPr>
          <w:sz w:val="20"/>
        </w:rPr>
        <w:t>others</w:t>
      </w:r>
      <w:r>
        <w:rPr>
          <w:spacing w:val="-5"/>
          <w:sz w:val="20"/>
        </w:rPr>
        <w:t xml:space="preserve"> </w:t>
      </w:r>
      <w:r>
        <w:rPr>
          <w:sz w:val="20"/>
        </w:rPr>
        <w:t>with</w:t>
      </w:r>
      <w:r>
        <w:rPr>
          <w:spacing w:val="-4"/>
          <w:sz w:val="20"/>
        </w:rPr>
        <w:t xml:space="preserve"> </w:t>
      </w:r>
      <w:r>
        <w:rPr>
          <w:sz w:val="20"/>
        </w:rPr>
        <w:t>honesty</w:t>
      </w:r>
      <w:r>
        <w:rPr>
          <w:spacing w:val="-5"/>
          <w:sz w:val="20"/>
        </w:rPr>
        <w:t xml:space="preserve"> </w:t>
      </w:r>
      <w:r>
        <w:rPr>
          <w:sz w:val="20"/>
        </w:rPr>
        <w:t>and</w:t>
      </w:r>
      <w:r>
        <w:rPr>
          <w:spacing w:val="-5"/>
          <w:sz w:val="20"/>
        </w:rPr>
        <w:t xml:space="preserve"> </w:t>
      </w:r>
      <w:r>
        <w:rPr>
          <w:sz w:val="20"/>
        </w:rPr>
        <w:t>dignity.</w:t>
      </w:r>
      <w:r>
        <w:rPr>
          <w:spacing w:val="-5"/>
          <w:sz w:val="20"/>
        </w:rPr>
        <w:t xml:space="preserve"> </w:t>
      </w:r>
      <w:r>
        <w:rPr>
          <w:sz w:val="20"/>
        </w:rPr>
        <w:t>We</w:t>
      </w:r>
      <w:r>
        <w:rPr>
          <w:spacing w:val="-6"/>
          <w:sz w:val="20"/>
        </w:rPr>
        <w:t xml:space="preserve"> </w:t>
      </w:r>
      <w:r>
        <w:rPr>
          <w:sz w:val="20"/>
        </w:rPr>
        <w:t>serve</w:t>
      </w:r>
      <w:r>
        <w:rPr>
          <w:spacing w:val="-4"/>
          <w:sz w:val="20"/>
        </w:rPr>
        <w:t xml:space="preserve"> </w:t>
      </w:r>
      <w:r>
        <w:rPr>
          <w:sz w:val="20"/>
        </w:rPr>
        <w:t>as</w:t>
      </w:r>
      <w:r>
        <w:rPr>
          <w:spacing w:val="-5"/>
          <w:sz w:val="20"/>
        </w:rPr>
        <w:t xml:space="preserve"> </w:t>
      </w:r>
      <w:r>
        <w:rPr>
          <w:sz w:val="20"/>
        </w:rPr>
        <w:t>stewards</w:t>
      </w:r>
      <w:r>
        <w:rPr>
          <w:spacing w:val="-5"/>
          <w:sz w:val="20"/>
        </w:rPr>
        <w:t xml:space="preserve"> </w:t>
      </w:r>
      <w:r>
        <w:rPr>
          <w:sz w:val="20"/>
        </w:rPr>
        <w:t>of</w:t>
      </w:r>
      <w:r>
        <w:rPr>
          <w:spacing w:val="-6"/>
          <w:sz w:val="20"/>
        </w:rPr>
        <w:t xml:space="preserve"> </w:t>
      </w:r>
      <w:r>
        <w:rPr>
          <w:sz w:val="20"/>
        </w:rPr>
        <w:t>the</w:t>
      </w:r>
      <w:r>
        <w:rPr>
          <w:spacing w:val="-6"/>
          <w:sz w:val="20"/>
        </w:rPr>
        <w:t xml:space="preserve"> </w:t>
      </w:r>
      <w:r>
        <w:rPr>
          <w:sz w:val="20"/>
        </w:rPr>
        <w:t>public</w:t>
      </w:r>
      <w:r>
        <w:rPr>
          <w:spacing w:val="-6"/>
          <w:sz w:val="20"/>
        </w:rPr>
        <w:t xml:space="preserve"> </w:t>
      </w:r>
      <w:r>
        <w:rPr>
          <w:spacing w:val="-2"/>
          <w:sz w:val="20"/>
        </w:rPr>
        <w:t>trust.</w:t>
      </w:r>
    </w:p>
    <w:p w14:paraId="20DAE3C9" w14:textId="77777777" w:rsidR="004D235E" w:rsidRDefault="004D235E" w:rsidP="00F11C5E">
      <w:pPr>
        <w:pStyle w:val="ListParagraph"/>
        <w:widowControl w:val="0"/>
        <w:numPr>
          <w:ilvl w:val="0"/>
          <w:numId w:val="122"/>
        </w:numPr>
        <w:tabs>
          <w:tab w:val="left" w:pos="479"/>
        </w:tabs>
        <w:autoSpaceDE w:val="0"/>
        <w:autoSpaceDN w:val="0"/>
        <w:spacing w:before="119"/>
        <w:contextualSpacing w:val="0"/>
        <w:rPr>
          <w:sz w:val="20"/>
        </w:rPr>
      </w:pPr>
      <w:r>
        <w:rPr>
          <w:b/>
          <w:sz w:val="20"/>
        </w:rPr>
        <w:t>Diversity</w:t>
      </w:r>
      <w:r>
        <w:rPr>
          <w:sz w:val="20"/>
        </w:rPr>
        <w:t>:</w:t>
      </w:r>
      <w:r>
        <w:rPr>
          <w:spacing w:val="-7"/>
          <w:sz w:val="20"/>
        </w:rPr>
        <w:t xml:space="preserve"> </w:t>
      </w:r>
      <w:r>
        <w:rPr>
          <w:sz w:val="20"/>
        </w:rPr>
        <w:t>We</w:t>
      </w:r>
      <w:r>
        <w:rPr>
          <w:spacing w:val="-6"/>
          <w:sz w:val="20"/>
        </w:rPr>
        <w:t xml:space="preserve"> </w:t>
      </w:r>
      <w:r>
        <w:rPr>
          <w:sz w:val="20"/>
        </w:rPr>
        <w:t>embrace</w:t>
      </w:r>
      <w:r>
        <w:rPr>
          <w:spacing w:val="-6"/>
          <w:sz w:val="20"/>
        </w:rPr>
        <w:t xml:space="preserve"> </w:t>
      </w:r>
      <w:r>
        <w:rPr>
          <w:sz w:val="20"/>
        </w:rPr>
        <w:t>diversity</w:t>
      </w:r>
      <w:r>
        <w:rPr>
          <w:spacing w:val="-6"/>
          <w:sz w:val="20"/>
        </w:rPr>
        <w:t xml:space="preserve"> </w:t>
      </w:r>
      <w:r>
        <w:rPr>
          <w:sz w:val="20"/>
        </w:rPr>
        <w:t>as</w:t>
      </w:r>
      <w:r>
        <w:rPr>
          <w:spacing w:val="-5"/>
          <w:sz w:val="20"/>
        </w:rPr>
        <w:t xml:space="preserve"> </w:t>
      </w:r>
      <w:r>
        <w:rPr>
          <w:sz w:val="20"/>
        </w:rPr>
        <w:t>an</w:t>
      </w:r>
      <w:r>
        <w:rPr>
          <w:spacing w:val="-3"/>
          <w:sz w:val="20"/>
        </w:rPr>
        <w:t xml:space="preserve"> </w:t>
      </w:r>
      <w:r>
        <w:rPr>
          <w:sz w:val="20"/>
        </w:rPr>
        <w:t>essential</w:t>
      </w:r>
      <w:r>
        <w:rPr>
          <w:spacing w:val="-6"/>
          <w:sz w:val="20"/>
        </w:rPr>
        <w:t xml:space="preserve"> </w:t>
      </w:r>
      <w:r>
        <w:rPr>
          <w:sz w:val="20"/>
        </w:rPr>
        <w:t>asset;</w:t>
      </w:r>
      <w:r>
        <w:rPr>
          <w:spacing w:val="-6"/>
          <w:sz w:val="20"/>
        </w:rPr>
        <w:t xml:space="preserve"> </w:t>
      </w:r>
      <w:r>
        <w:rPr>
          <w:sz w:val="20"/>
        </w:rPr>
        <w:t>we</w:t>
      </w:r>
      <w:r>
        <w:rPr>
          <w:spacing w:val="-6"/>
          <w:sz w:val="20"/>
        </w:rPr>
        <w:t xml:space="preserve"> </w:t>
      </w:r>
      <w:r>
        <w:rPr>
          <w:sz w:val="20"/>
        </w:rPr>
        <w:t>are</w:t>
      </w:r>
      <w:r>
        <w:rPr>
          <w:spacing w:val="-5"/>
          <w:sz w:val="20"/>
        </w:rPr>
        <w:t xml:space="preserve"> </w:t>
      </w:r>
      <w:r>
        <w:rPr>
          <w:sz w:val="20"/>
        </w:rPr>
        <w:t>inclusive</w:t>
      </w:r>
      <w:r>
        <w:rPr>
          <w:spacing w:val="-6"/>
          <w:sz w:val="20"/>
        </w:rPr>
        <w:t xml:space="preserve"> </w:t>
      </w:r>
      <w:r>
        <w:rPr>
          <w:sz w:val="20"/>
        </w:rPr>
        <w:t>and</w:t>
      </w:r>
      <w:r>
        <w:rPr>
          <w:spacing w:val="-5"/>
          <w:sz w:val="20"/>
        </w:rPr>
        <w:t xml:space="preserve"> </w:t>
      </w:r>
      <w:r>
        <w:rPr>
          <w:sz w:val="20"/>
        </w:rPr>
        <w:t>treat</w:t>
      </w:r>
      <w:r>
        <w:rPr>
          <w:spacing w:val="-4"/>
          <w:sz w:val="20"/>
        </w:rPr>
        <w:t xml:space="preserve"> </w:t>
      </w:r>
      <w:r>
        <w:rPr>
          <w:sz w:val="20"/>
        </w:rPr>
        <w:t>our</w:t>
      </w:r>
      <w:r>
        <w:rPr>
          <w:spacing w:val="-6"/>
          <w:sz w:val="20"/>
        </w:rPr>
        <w:t xml:space="preserve"> </w:t>
      </w:r>
      <w:r>
        <w:rPr>
          <w:sz w:val="20"/>
        </w:rPr>
        <w:t>differences</w:t>
      </w:r>
      <w:r>
        <w:rPr>
          <w:spacing w:val="-5"/>
          <w:sz w:val="20"/>
        </w:rPr>
        <w:t xml:space="preserve"> </w:t>
      </w:r>
      <w:r>
        <w:rPr>
          <w:sz w:val="20"/>
        </w:rPr>
        <w:t>as</w:t>
      </w:r>
      <w:r>
        <w:rPr>
          <w:spacing w:val="-6"/>
          <w:sz w:val="20"/>
        </w:rPr>
        <w:t xml:space="preserve"> </w:t>
      </w:r>
      <w:r>
        <w:rPr>
          <w:sz w:val="20"/>
        </w:rPr>
        <w:t>a</w:t>
      </w:r>
      <w:r>
        <w:rPr>
          <w:spacing w:val="-5"/>
          <w:sz w:val="20"/>
        </w:rPr>
        <w:t xml:space="preserve"> </w:t>
      </w:r>
      <w:r>
        <w:rPr>
          <w:sz w:val="20"/>
        </w:rPr>
        <w:t>core</w:t>
      </w:r>
      <w:r>
        <w:rPr>
          <w:spacing w:val="-6"/>
          <w:sz w:val="20"/>
        </w:rPr>
        <w:t xml:space="preserve"> </w:t>
      </w:r>
      <w:r>
        <w:rPr>
          <w:spacing w:val="-2"/>
          <w:sz w:val="20"/>
        </w:rPr>
        <w:t>strength.</w:t>
      </w:r>
    </w:p>
    <w:p w14:paraId="0861630D" w14:textId="77777777" w:rsidR="004D235E" w:rsidRDefault="004D235E" w:rsidP="00F11C5E">
      <w:pPr>
        <w:pStyle w:val="ListParagraph"/>
        <w:widowControl w:val="0"/>
        <w:numPr>
          <w:ilvl w:val="0"/>
          <w:numId w:val="122"/>
        </w:numPr>
        <w:tabs>
          <w:tab w:val="left" w:pos="479"/>
        </w:tabs>
        <w:autoSpaceDE w:val="0"/>
        <w:autoSpaceDN w:val="0"/>
        <w:spacing w:before="120"/>
        <w:contextualSpacing w:val="0"/>
        <w:rPr>
          <w:sz w:val="20"/>
        </w:rPr>
      </w:pPr>
      <w:r>
        <w:rPr>
          <w:b/>
          <w:sz w:val="20"/>
        </w:rPr>
        <w:t>Equity</w:t>
      </w:r>
      <w:r>
        <w:rPr>
          <w:sz w:val="20"/>
        </w:rPr>
        <w:t>:</w:t>
      </w:r>
      <w:r>
        <w:rPr>
          <w:spacing w:val="-7"/>
          <w:sz w:val="20"/>
        </w:rPr>
        <w:t xml:space="preserve"> </w:t>
      </w:r>
      <w:r>
        <w:rPr>
          <w:sz w:val="20"/>
        </w:rPr>
        <w:t>We</w:t>
      </w:r>
      <w:r>
        <w:rPr>
          <w:spacing w:val="-6"/>
          <w:sz w:val="20"/>
        </w:rPr>
        <w:t xml:space="preserve"> </w:t>
      </w:r>
      <w:r>
        <w:rPr>
          <w:sz w:val="20"/>
        </w:rPr>
        <w:t>honor</w:t>
      </w:r>
      <w:r>
        <w:rPr>
          <w:spacing w:val="-6"/>
          <w:sz w:val="20"/>
        </w:rPr>
        <w:t xml:space="preserve"> </w:t>
      </w:r>
      <w:r>
        <w:rPr>
          <w:sz w:val="20"/>
        </w:rPr>
        <w:t>and</w:t>
      </w:r>
      <w:r>
        <w:rPr>
          <w:spacing w:val="-5"/>
          <w:sz w:val="20"/>
        </w:rPr>
        <w:t xml:space="preserve"> </w:t>
      </w:r>
      <w:r>
        <w:rPr>
          <w:sz w:val="20"/>
        </w:rPr>
        <w:t>support</w:t>
      </w:r>
      <w:r>
        <w:rPr>
          <w:spacing w:val="-5"/>
          <w:sz w:val="20"/>
        </w:rPr>
        <w:t xml:space="preserve"> </w:t>
      </w:r>
      <w:r>
        <w:rPr>
          <w:sz w:val="20"/>
        </w:rPr>
        <w:t>each</w:t>
      </w:r>
      <w:r>
        <w:rPr>
          <w:spacing w:val="-6"/>
          <w:sz w:val="20"/>
        </w:rPr>
        <w:t xml:space="preserve"> </w:t>
      </w:r>
      <w:r>
        <w:rPr>
          <w:sz w:val="20"/>
        </w:rPr>
        <w:t>student’s</w:t>
      </w:r>
      <w:r>
        <w:rPr>
          <w:spacing w:val="-5"/>
          <w:sz w:val="20"/>
        </w:rPr>
        <w:t xml:space="preserve"> </w:t>
      </w:r>
      <w:r>
        <w:rPr>
          <w:sz w:val="20"/>
        </w:rPr>
        <w:t>right</w:t>
      </w:r>
      <w:r>
        <w:rPr>
          <w:spacing w:val="-5"/>
          <w:sz w:val="20"/>
        </w:rPr>
        <w:t xml:space="preserve"> </w:t>
      </w:r>
      <w:r>
        <w:rPr>
          <w:sz w:val="20"/>
        </w:rPr>
        <w:t>to</w:t>
      </w:r>
      <w:r>
        <w:rPr>
          <w:spacing w:val="-5"/>
          <w:sz w:val="20"/>
        </w:rPr>
        <w:t xml:space="preserve"> </w:t>
      </w:r>
      <w:r>
        <w:rPr>
          <w:sz w:val="20"/>
        </w:rPr>
        <w:t>learn</w:t>
      </w:r>
      <w:r>
        <w:rPr>
          <w:spacing w:val="-6"/>
          <w:sz w:val="20"/>
        </w:rPr>
        <w:t xml:space="preserve"> </w:t>
      </w:r>
      <w:r>
        <w:rPr>
          <w:sz w:val="20"/>
        </w:rPr>
        <w:t>and</w:t>
      </w:r>
      <w:r>
        <w:rPr>
          <w:spacing w:val="-5"/>
          <w:sz w:val="20"/>
        </w:rPr>
        <w:t xml:space="preserve"> </w:t>
      </w:r>
      <w:r>
        <w:rPr>
          <w:spacing w:val="-2"/>
          <w:sz w:val="20"/>
        </w:rPr>
        <w:t>achieve.</w:t>
      </w:r>
    </w:p>
    <w:p w14:paraId="1B2192B6" w14:textId="77777777" w:rsidR="004D235E" w:rsidRDefault="004D235E" w:rsidP="00F11C5E">
      <w:pPr>
        <w:pStyle w:val="ListParagraph"/>
        <w:widowControl w:val="0"/>
        <w:numPr>
          <w:ilvl w:val="0"/>
          <w:numId w:val="122"/>
        </w:numPr>
        <w:tabs>
          <w:tab w:val="left" w:pos="479"/>
        </w:tabs>
        <w:autoSpaceDE w:val="0"/>
        <w:autoSpaceDN w:val="0"/>
        <w:spacing w:before="120"/>
        <w:contextualSpacing w:val="0"/>
        <w:rPr>
          <w:sz w:val="20"/>
        </w:rPr>
      </w:pPr>
      <w:r>
        <w:rPr>
          <w:b/>
          <w:sz w:val="20"/>
        </w:rPr>
        <w:t>Learning</w:t>
      </w:r>
      <w:r>
        <w:rPr>
          <w:sz w:val="20"/>
        </w:rPr>
        <w:t>:</w:t>
      </w:r>
      <w:r>
        <w:rPr>
          <w:spacing w:val="-4"/>
          <w:sz w:val="20"/>
        </w:rPr>
        <w:t xml:space="preserve"> </w:t>
      </w:r>
      <w:r>
        <w:rPr>
          <w:sz w:val="20"/>
        </w:rPr>
        <w:t>We</w:t>
      </w:r>
      <w:r>
        <w:rPr>
          <w:spacing w:val="-7"/>
          <w:sz w:val="20"/>
        </w:rPr>
        <w:t xml:space="preserve"> </w:t>
      </w:r>
      <w:r>
        <w:rPr>
          <w:sz w:val="20"/>
        </w:rPr>
        <w:t>believe</w:t>
      </w:r>
      <w:r>
        <w:rPr>
          <w:spacing w:val="-4"/>
          <w:sz w:val="20"/>
        </w:rPr>
        <w:t xml:space="preserve"> </w:t>
      </w:r>
      <w:r>
        <w:rPr>
          <w:sz w:val="20"/>
        </w:rPr>
        <w:t>each</w:t>
      </w:r>
      <w:r>
        <w:rPr>
          <w:spacing w:val="-6"/>
          <w:sz w:val="20"/>
        </w:rPr>
        <w:t xml:space="preserve"> </w:t>
      </w:r>
      <w:r>
        <w:rPr>
          <w:sz w:val="20"/>
        </w:rPr>
        <w:t>student</w:t>
      </w:r>
      <w:r>
        <w:rPr>
          <w:spacing w:val="-6"/>
          <w:sz w:val="20"/>
        </w:rPr>
        <w:t xml:space="preserve"> </w:t>
      </w:r>
      <w:r>
        <w:rPr>
          <w:sz w:val="20"/>
        </w:rPr>
        <w:t>can</w:t>
      </w:r>
      <w:r>
        <w:rPr>
          <w:spacing w:val="-6"/>
          <w:sz w:val="20"/>
        </w:rPr>
        <w:t xml:space="preserve"> </w:t>
      </w:r>
      <w:r>
        <w:rPr>
          <w:sz w:val="20"/>
        </w:rPr>
        <w:t>learn</w:t>
      </w:r>
      <w:r>
        <w:rPr>
          <w:spacing w:val="-7"/>
          <w:sz w:val="20"/>
        </w:rPr>
        <w:t xml:space="preserve"> </w:t>
      </w:r>
      <w:r>
        <w:rPr>
          <w:sz w:val="20"/>
        </w:rPr>
        <w:t>and</w:t>
      </w:r>
      <w:r>
        <w:rPr>
          <w:spacing w:val="-5"/>
          <w:sz w:val="20"/>
        </w:rPr>
        <w:t xml:space="preserve"> </w:t>
      </w:r>
      <w:r>
        <w:rPr>
          <w:sz w:val="20"/>
        </w:rPr>
        <w:t>achieve</w:t>
      </w:r>
      <w:r>
        <w:rPr>
          <w:spacing w:val="-7"/>
          <w:sz w:val="20"/>
        </w:rPr>
        <w:t xml:space="preserve"> </w:t>
      </w:r>
      <w:r>
        <w:rPr>
          <w:sz w:val="20"/>
        </w:rPr>
        <w:t>to</w:t>
      </w:r>
      <w:r>
        <w:rPr>
          <w:spacing w:val="-3"/>
          <w:sz w:val="20"/>
        </w:rPr>
        <w:t xml:space="preserve"> </w:t>
      </w:r>
      <w:r>
        <w:rPr>
          <w:sz w:val="20"/>
        </w:rPr>
        <w:t>high</w:t>
      </w:r>
      <w:r>
        <w:rPr>
          <w:spacing w:val="-7"/>
          <w:sz w:val="20"/>
        </w:rPr>
        <w:t xml:space="preserve"> </w:t>
      </w:r>
      <w:r>
        <w:rPr>
          <w:spacing w:val="-2"/>
          <w:sz w:val="20"/>
        </w:rPr>
        <w:t>standards.</w:t>
      </w:r>
    </w:p>
    <w:p w14:paraId="7206114D" w14:textId="77777777" w:rsidR="004D235E" w:rsidRDefault="004D235E" w:rsidP="00F11C5E">
      <w:pPr>
        <w:pStyle w:val="ListParagraph"/>
        <w:widowControl w:val="0"/>
        <w:numPr>
          <w:ilvl w:val="0"/>
          <w:numId w:val="122"/>
        </w:numPr>
        <w:tabs>
          <w:tab w:val="left" w:pos="479"/>
        </w:tabs>
        <w:autoSpaceDE w:val="0"/>
        <w:autoSpaceDN w:val="0"/>
        <w:spacing w:before="120"/>
        <w:ind w:right="544"/>
        <w:contextualSpacing w:val="0"/>
        <w:rPr>
          <w:sz w:val="20"/>
        </w:rPr>
      </w:pPr>
      <w:r>
        <w:rPr>
          <w:b/>
          <w:sz w:val="20"/>
        </w:rPr>
        <w:t>Collaboration</w:t>
      </w:r>
      <w:r>
        <w:rPr>
          <w:sz w:val="20"/>
        </w:rPr>
        <w:t>: We</w:t>
      </w:r>
      <w:r>
        <w:rPr>
          <w:spacing w:val="-3"/>
          <w:sz w:val="20"/>
        </w:rPr>
        <w:t xml:space="preserve"> </w:t>
      </w:r>
      <w:r>
        <w:rPr>
          <w:sz w:val="20"/>
        </w:rPr>
        <w:t>believe</w:t>
      </w:r>
      <w:r>
        <w:rPr>
          <w:spacing w:val="-3"/>
          <w:sz w:val="20"/>
        </w:rPr>
        <w:t xml:space="preserve"> </w:t>
      </w:r>
      <w:r>
        <w:rPr>
          <w:sz w:val="20"/>
        </w:rPr>
        <w:t>in</w:t>
      </w:r>
      <w:r>
        <w:rPr>
          <w:spacing w:val="-3"/>
          <w:sz w:val="20"/>
        </w:rPr>
        <w:t xml:space="preserve"> </w:t>
      </w:r>
      <w:r>
        <w:rPr>
          <w:sz w:val="20"/>
        </w:rPr>
        <w:t>learning</w:t>
      </w:r>
      <w:r>
        <w:rPr>
          <w:spacing w:val="-3"/>
          <w:sz w:val="20"/>
        </w:rPr>
        <w:t xml:space="preserve"> </w:t>
      </w:r>
      <w:r>
        <w:rPr>
          <w:sz w:val="20"/>
        </w:rPr>
        <w:t>and</w:t>
      </w:r>
      <w:r>
        <w:rPr>
          <w:spacing w:val="-2"/>
          <w:sz w:val="20"/>
        </w:rPr>
        <w:t xml:space="preserve"> </w:t>
      </w:r>
      <w:r>
        <w:rPr>
          <w:sz w:val="20"/>
        </w:rPr>
        <w:t>working</w:t>
      </w:r>
      <w:r>
        <w:rPr>
          <w:spacing w:val="-3"/>
          <w:sz w:val="20"/>
        </w:rPr>
        <w:t xml:space="preserve"> </w:t>
      </w:r>
      <w:r>
        <w:rPr>
          <w:sz w:val="20"/>
        </w:rPr>
        <w:t>together,</w:t>
      </w:r>
      <w:r>
        <w:rPr>
          <w:spacing w:val="-4"/>
          <w:sz w:val="20"/>
        </w:rPr>
        <w:t xml:space="preserve"> </w:t>
      </w:r>
      <w:r>
        <w:rPr>
          <w:sz w:val="20"/>
        </w:rPr>
        <w:t>the</w:t>
      </w:r>
      <w:r>
        <w:rPr>
          <w:spacing w:val="-1"/>
          <w:sz w:val="20"/>
        </w:rPr>
        <w:t xml:space="preserve"> </w:t>
      </w:r>
      <w:r>
        <w:rPr>
          <w:sz w:val="20"/>
        </w:rPr>
        <w:t>value</w:t>
      </w:r>
      <w:r>
        <w:rPr>
          <w:spacing w:val="-3"/>
          <w:sz w:val="20"/>
        </w:rPr>
        <w:t xml:space="preserve"> </w:t>
      </w:r>
      <w:r>
        <w:rPr>
          <w:sz w:val="20"/>
        </w:rPr>
        <w:t>of</w:t>
      </w:r>
      <w:r>
        <w:rPr>
          <w:spacing w:val="-3"/>
          <w:sz w:val="20"/>
        </w:rPr>
        <w:t xml:space="preserve"> </w:t>
      </w:r>
      <w:r>
        <w:rPr>
          <w:sz w:val="20"/>
        </w:rPr>
        <w:t>diverse</w:t>
      </w:r>
      <w:r>
        <w:rPr>
          <w:spacing w:val="-3"/>
          <w:sz w:val="20"/>
        </w:rPr>
        <w:t xml:space="preserve"> </w:t>
      </w:r>
      <w:r>
        <w:rPr>
          <w:sz w:val="20"/>
        </w:rPr>
        <w:t>views,</w:t>
      </w:r>
      <w:r>
        <w:rPr>
          <w:spacing w:val="-1"/>
          <w:sz w:val="20"/>
        </w:rPr>
        <w:t xml:space="preserve"> </w:t>
      </w:r>
      <w:r>
        <w:rPr>
          <w:sz w:val="20"/>
        </w:rPr>
        <w:t>and</w:t>
      </w:r>
      <w:r>
        <w:rPr>
          <w:spacing w:val="-2"/>
          <w:sz w:val="20"/>
        </w:rPr>
        <w:t xml:space="preserve"> </w:t>
      </w:r>
      <w:r>
        <w:rPr>
          <w:sz w:val="20"/>
        </w:rPr>
        <w:t>the</w:t>
      </w:r>
      <w:r>
        <w:rPr>
          <w:spacing w:val="-1"/>
          <w:sz w:val="20"/>
        </w:rPr>
        <w:t xml:space="preserve"> </w:t>
      </w:r>
      <w:r>
        <w:rPr>
          <w:sz w:val="20"/>
        </w:rPr>
        <w:t>power</w:t>
      </w:r>
      <w:r>
        <w:rPr>
          <w:spacing w:val="-3"/>
          <w:sz w:val="20"/>
        </w:rPr>
        <w:t xml:space="preserve"> </w:t>
      </w:r>
      <w:r>
        <w:rPr>
          <w:sz w:val="20"/>
        </w:rPr>
        <w:t>of</w:t>
      </w:r>
      <w:r>
        <w:rPr>
          <w:spacing w:val="-3"/>
          <w:sz w:val="20"/>
        </w:rPr>
        <w:t xml:space="preserve"> </w:t>
      </w:r>
      <w:r>
        <w:rPr>
          <w:sz w:val="20"/>
        </w:rPr>
        <w:t xml:space="preserve">collective </w:t>
      </w:r>
      <w:r>
        <w:rPr>
          <w:spacing w:val="-2"/>
          <w:sz w:val="20"/>
        </w:rPr>
        <w:t>wisdom.</w:t>
      </w:r>
    </w:p>
    <w:p w14:paraId="6DD2B839" w14:textId="77777777" w:rsidR="004D235E" w:rsidRDefault="004D235E" w:rsidP="004D235E">
      <w:pPr>
        <w:pStyle w:val="BodyText"/>
        <w:spacing w:before="96"/>
      </w:pPr>
      <w:r>
        <w:rPr>
          <w:noProof/>
        </w:rPr>
        <mc:AlternateContent>
          <mc:Choice Requires="wps">
            <w:drawing>
              <wp:anchor distT="0" distB="0" distL="0" distR="0" simplePos="0" relativeHeight="251674625" behindDoc="1" locked="0" layoutInCell="1" allowOverlap="1" wp14:anchorId="4382AD91" wp14:editId="07496F51">
                <wp:simplePos x="0" y="0"/>
                <wp:positionH relativeFrom="page">
                  <wp:posOffset>460248</wp:posOffset>
                </wp:positionH>
                <wp:positionV relativeFrom="paragraph">
                  <wp:posOffset>224270</wp:posOffset>
                </wp:positionV>
                <wp:extent cx="6852284" cy="241300"/>
                <wp:effectExtent l="0" t="0" r="0" b="0"/>
                <wp:wrapTopAndBottom/>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2284" cy="241300"/>
                        </a:xfrm>
                        <a:prstGeom prst="rect">
                          <a:avLst/>
                        </a:prstGeom>
                        <a:solidFill>
                          <a:srgbClr val="1F487C"/>
                        </a:solidFill>
                        <a:ln w="6096">
                          <a:solidFill>
                            <a:srgbClr val="000000"/>
                          </a:solidFill>
                          <a:prstDash val="solid"/>
                        </a:ln>
                      </wps:spPr>
                      <wps:txbx>
                        <w:txbxContent>
                          <w:p w14:paraId="3E447B2F" w14:textId="77777777" w:rsidR="004D235E" w:rsidRDefault="004D235E" w:rsidP="004D235E">
                            <w:pPr>
                              <w:spacing w:before="60"/>
                              <w:ind w:left="103"/>
                              <w:rPr>
                                <w:b/>
                                <w:color w:val="000000"/>
                              </w:rPr>
                            </w:pPr>
                            <w:r>
                              <w:rPr>
                                <w:b/>
                                <w:color w:val="FFFFFF"/>
                                <w:sz w:val="22"/>
                                <w:shd w:val="clear" w:color="auto" w:fill="00447B"/>
                              </w:rPr>
                              <w:t>Nondiscrimination</w:t>
                            </w:r>
                            <w:r>
                              <w:rPr>
                                <w:b/>
                                <w:color w:val="FFFFFF"/>
                                <w:spacing w:val="-4"/>
                                <w:sz w:val="22"/>
                              </w:rPr>
                              <w:t xml:space="preserve"> </w:t>
                            </w:r>
                            <w:r>
                              <w:rPr>
                                <w:b/>
                                <w:color w:val="FFFFFF"/>
                                <w:sz w:val="22"/>
                              </w:rPr>
                              <w:t>on</w:t>
                            </w:r>
                            <w:r>
                              <w:rPr>
                                <w:b/>
                                <w:color w:val="FFFFFF"/>
                                <w:spacing w:val="-4"/>
                                <w:sz w:val="22"/>
                              </w:rPr>
                              <w:t xml:space="preserve"> </w:t>
                            </w:r>
                            <w:r>
                              <w:rPr>
                                <w:b/>
                                <w:color w:val="FFFFFF"/>
                                <w:sz w:val="22"/>
                              </w:rPr>
                              <w:t>the</w:t>
                            </w:r>
                            <w:r>
                              <w:rPr>
                                <w:b/>
                                <w:color w:val="FFFFFF"/>
                                <w:spacing w:val="-6"/>
                                <w:sz w:val="22"/>
                              </w:rPr>
                              <w:t xml:space="preserve"> </w:t>
                            </w:r>
                            <w:r>
                              <w:rPr>
                                <w:b/>
                                <w:color w:val="FFFFFF"/>
                                <w:sz w:val="22"/>
                              </w:rPr>
                              <w:t>Basis</w:t>
                            </w:r>
                            <w:r>
                              <w:rPr>
                                <w:b/>
                                <w:color w:val="FFFFFF"/>
                                <w:spacing w:val="-6"/>
                                <w:sz w:val="22"/>
                              </w:rPr>
                              <w:t xml:space="preserve"> </w:t>
                            </w:r>
                            <w:r>
                              <w:rPr>
                                <w:b/>
                                <w:color w:val="FFFFFF"/>
                                <w:sz w:val="22"/>
                              </w:rPr>
                              <w:t>of</w:t>
                            </w:r>
                            <w:r>
                              <w:rPr>
                                <w:b/>
                                <w:color w:val="FFFFFF"/>
                                <w:spacing w:val="-5"/>
                                <w:sz w:val="22"/>
                              </w:rPr>
                              <w:t xml:space="preserve"> </w:t>
                            </w:r>
                            <w:r>
                              <w:rPr>
                                <w:b/>
                                <w:color w:val="FFFFFF"/>
                                <w:sz w:val="22"/>
                              </w:rPr>
                              <w:t>Sex</w:t>
                            </w:r>
                            <w:r>
                              <w:rPr>
                                <w:b/>
                                <w:color w:val="FFFFFF"/>
                                <w:spacing w:val="-5"/>
                                <w:sz w:val="22"/>
                              </w:rPr>
                              <w:t xml:space="preserve"> </w:t>
                            </w:r>
                            <w:r>
                              <w:rPr>
                                <w:b/>
                                <w:color w:val="FFFFFF"/>
                                <w:sz w:val="22"/>
                              </w:rPr>
                              <w:t>in</w:t>
                            </w:r>
                            <w:r>
                              <w:rPr>
                                <w:b/>
                                <w:color w:val="FFFFFF"/>
                                <w:spacing w:val="-5"/>
                                <w:sz w:val="22"/>
                              </w:rPr>
                              <w:t xml:space="preserve"> </w:t>
                            </w:r>
                            <w:r>
                              <w:rPr>
                                <w:b/>
                                <w:color w:val="FFFFFF"/>
                                <w:sz w:val="22"/>
                              </w:rPr>
                              <w:t>Education</w:t>
                            </w:r>
                            <w:r>
                              <w:rPr>
                                <w:b/>
                                <w:color w:val="FFFFFF"/>
                                <w:spacing w:val="-6"/>
                                <w:sz w:val="22"/>
                              </w:rPr>
                              <w:t xml:space="preserve"> </w:t>
                            </w:r>
                            <w:r>
                              <w:rPr>
                                <w:b/>
                                <w:color w:val="FFFFFF"/>
                                <w:sz w:val="22"/>
                              </w:rPr>
                              <w:t>Programs</w:t>
                            </w:r>
                            <w:r>
                              <w:rPr>
                                <w:b/>
                                <w:color w:val="FFFFFF"/>
                                <w:spacing w:val="-5"/>
                                <w:sz w:val="22"/>
                              </w:rPr>
                              <w:t xml:space="preserve"> </w:t>
                            </w:r>
                            <w:r>
                              <w:rPr>
                                <w:b/>
                                <w:color w:val="FFFFFF"/>
                                <w:sz w:val="22"/>
                              </w:rPr>
                              <w:t>and</w:t>
                            </w:r>
                            <w:r>
                              <w:rPr>
                                <w:b/>
                                <w:color w:val="FFFFFF"/>
                                <w:spacing w:val="-8"/>
                                <w:sz w:val="22"/>
                              </w:rPr>
                              <w:t xml:space="preserve"> </w:t>
                            </w:r>
                            <w:r>
                              <w:rPr>
                                <w:b/>
                                <w:color w:val="FFFFFF"/>
                                <w:sz w:val="22"/>
                              </w:rPr>
                              <w:t>Activities</w:t>
                            </w:r>
                            <w:r>
                              <w:rPr>
                                <w:b/>
                                <w:color w:val="FFFFFF"/>
                                <w:spacing w:val="-5"/>
                                <w:sz w:val="22"/>
                              </w:rPr>
                              <w:t xml:space="preserve"> </w:t>
                            </w:r>
                            <w:r>
                              <w:rPr>
                                <w:b/>
                                <w:color w:val="FFFFFF"/>
                                <w:sz w:val="22"/>
                              </w:rPr>
                              <w:t>and</w:t>
                            </w:r>
                            <w:r>
                              <w:rPr>
                                <w:b/>
                                <w:color w:val="FFFFFF"/>
                                <w:spacing w:val="-5"/>
                                <w:sz w:val="22"/>
                              </w:rPr>
                              <w:t xml:space="preserve"> </w:t>
                            </w:r>
                            <w:r>
                              <w:rPr>
                                <w:b/>
                                <w:color w:val="FFFFFF"/>
                                <w:sz w:val="22"/>
                              </w:rPr>
                              <w:t>Title</w:t>
                            </w:r>
                            <w:r>
                              <w:rPr>
                                <w:b/>
                                <w:color w:val="FFFFFF"/>
                                <w:spacing w:val="-3"/>
                                <w:sz w:val="22"/>
                              </w:rPr>
                              <w:t xml:space="preserve"> </w:t>
                            </w:r>
                            <w:r>
                              <w:rPr>
                                <w:b/>
                                <w:color w:val="FFFFFF"/>
                                <w:spacing w:val="-5"/>
                                <w:sz w:val="22"/>
                              </w:rPr>
                              <w:t>IX</w:t>
                            </w:r>
                          </w:p>
                        </w:txbxContent>
                      </wps:txbx>
                      <wps:bodyPr wrap="square" lIns="0" tIns="0" rIns="0" bIns="0" rtlCol="0">
                        <a:noAutofit/>
                      </wps:bodyPr>
                    </wps:wsp>
                  </a:graphicData>
                </a:graphic>
              </wp:anchor>
            </w:drawing>
          </mc:Choice>
          <mc:Fallback>
            <w:pict>
              <v:shape w14:anchorId="4382AD91" id="Textbox 25" o:spid="_x0000_s1034" type="#_x0000_t202" style="position:absolute;margin-left:36.25pt;margin-top:17.65pt;width:539.55pt;height:19pt;z-index:-25164185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oeU1gEAALkDAAAOAAAAZHJzL2Uyb0RvYy54bWysU9uO2jAQfa/Uf7D8XhJSlrIRYdWCqCqt&#10;2krb/QDjOMSq43E9hoS/79gE6PWlKg9mbI/PnHNmsnwYOsOOyqMGW/HpJOdMWQm1tvuKP3/Zvlpw&#10;hkHYWhiwquInhfxh9fLFsnelKqAFUyvPCMRi2buKtyG4MstQtqoTOAGnLF024DsRaOv3We1FT+id&#10;yYo8n2c9+Np5kAqRTjfnS75K+E2jZPjUNKgCMxUnbiGtPq27uGarpSj3XrhWy5GG+AcWndCWil6h&#10;NiIIdvD6N6hOSw8ITZhI6DJoGi1V0kBqpvkvap5a4VTSQuagu9qE/w9Wfjw+uc+eheEdDNTAJALd&#10;I8ivSN5kvcNyzImeYomUHYUOje/iP0lg9JC8PV39VENgkg7ni7uiWMw4k3RXzKav82R4dnvtPIb3&#10;CjoWg4p76ldiII6PGGJ9UV5SYjEEo+utNiZt/H63Np4dBfV2up0t3qxjO+nJT2nGsp6o5Pfzs7a/&#10;QuTp9yeISGEjsD2XSuhjmrGjR2dbokFh2A1M1xW/iznxZAf1iSzuacoqjt8OwivOzAdLbYwjeQn8&#10;JdhdAh/MGtLgRr0W3h4CNDr5csMdCdB8JO3jLMcB/HGfsm5f3Oo7AAAA//8DAFBLAwQUAAYACAAA&#10;ACEA1jSgqd4AAAAJAQAADwAAAGRycy9kb3ducmV2LnhtbEyPwW7CMBBE75X6D9Yi9VacYIWiNA4q&#10;SD20VQ9Aezf2kkTE69Q2EP6+5tQeV28087ZajrZnZ/ShcyQhn2bAkLQzHTUSvnavjwtgISoyqneE&#10;Eq4YYFnf31WqNO5CGzxvY8NSCYVSSWhjHErOg27RqjB1A1JiB+etiun0DTdeXVK57fksy+bcqo7S&#10;QqsGXLeoj9uTlbD61jy8vX/oT39d/ewErhfHoZPyYTK+PAOLOMa/MNz0kzrUyWnvTmQC6yU8zYqU&#10;lCAKAezG8yKfA9snIgTwuuL/P6h/AQAA//8DAFBLAQItABQABgAIAAAAIQC2gziS/gAAAOEBAAAT&#10;AAAAAAAAAAAAAAAAAAAAAABbQ29udGVudF9UeXBlc10ueG1sUEsBAi0AFAAGAAgAAAAhADj9If/W&#10;AAAAlAEAAAsAAAAAAAAAAAAAAAAALwEAAF9yZWxzLy5yZWxzUEsBAi0AFAAGAAgAAAAhAMwuh5TW&#10;AQAAuQMAAA4AAAAAAAAAAAAAAAAALgIAAGRycy9lMm9Eb2MueG1sUEsBAi0AFAAGAAgAAAAhANY0&#10;oKneAAAACQEAAA8AAAAAAAAAAAAAAAAAMAQAAGRycy9kb3ducmV2LnhtbFBLBQYAAAAABAAEAPMA&#10;AAA7BQAAAAA=&#10;" fillcolor="#1f487c" strokeweight=".48pt">
                <v:path arrowok="t"/>
                <v:textbox inset="0,0,0,0">
                  <w:txbxContent>
                    <w:p w14:paraId="3E447B2F" w14:textId="77777777" w:rsidR="004D235E" w:rsidRDefault="004D235E" w:rsidP="004D235E">
                      <w:pPr>
                        <w:spacing w:before="60"/>
                        <w:ind w:left="103"/>
                        <w:rPr>
                          <w:b/>
                          <w:color w:val="000000"/>
                        </w:rPr>
                      </w:pPr>
                      <w:r>
                        <w:rPr>
                          <w:b/>
                          <w:color w:val="FFFFFF"/>
                          <w:sz w:val="22"/>
                          <w:shd w:val="clear" w:color="auto" w:fill="00447B"/>
                        </w:rPr>
                        <w:t>Nondiscrimination</w:t>
                      </w:r>
                      <w:r>
                        <w:rPr>
                          <w:b/>
                          <w:color w:val="FFFFFF"/>
                          <w:spacing w:val="-4"/>
                          <w:sz w:val="22"/>
                        </w:rPr>
                        <w:t xml:space="preserve"> </w:t>
                      </w:r>
                      <w:r>
                        <w:rPr>
                          <w:b/>
                          <w:color w:val="FFFFFF"/>
                          <w:sz w:val="22"/>
                        </w:rPr>
                        <w:t>on</w:t>
                      </w:r>
                      <w:r>
                        <w:rPr>
                          <w:b/>
                          <w:color w:val="FFFFFF"/>
                          <w:spacing w:val="-4"/>
                          <w:sz w:val="22"/>
                        </w:rPr>
                        <w:t xml:space="preserve"> </w:t>
                      </w:r>
                      <w:r>
                        <w:rPr>
                          <w:b/>
                          <w:color w:val="FFFFFF"/>
                          <w:sz w:val="22"/>
                        </w:rPr>
                        <w:t>the</w:t>
                      </w:r>
                      <w:r>
                        <w:rPr>
                          <w:b/>
                          <w:color w:val="FFFFFF"/>
                          <w:spacing w:val="-6"/>
                          <w:sz w:val="22"/>
                        </w:rPr>
                        <w:t xml:space="preserve"> </w:t>
                      </w:r>
                      <w:r>
                        <w:rPr>
                          <w:b/>
                          <w:color w:val="FFFFFF"/>
                          <w:sz w:val="22"/>
                        </w:rPr>
                        <w:t>Basis</w:t>
                      </w:r>
                      <w:r>
                        <w:rPr>
                          <w:b/>
                          <w:color w:val="FFFFFF"/>
                          <w:spacing w:val="-6"/>
                          <w:sz w:val="22"/>
                        </w:rPr>
                        <w:t xml:space="preserve"> </w:t>
                      </w:r>
                      <w:r>
                        <w:rPr>
                          <w:b/>
                          <w:color w:val="FFFFFF"/>
                          <w:sz w:val="22"/>
                        </w:rPr>
                        <w:t>of</w:t>
                      </w:r>
                      <w:r>
                        <w:rPr>
                          <w:b/>
                          <w:color w:val="FFFFFF"/>
                          <w:spacing w:val="-5"/>
                          <w:sz w:val="22"/>
                        </w:rPr>
                        <w:t xml:space="preserve"> </w:t>
                      </w:r>
                      <w:r>
                        <w:rPr>
                          <w:b/>
                          <w:color w:val="FFFFFF"/>
                          <w:sz w:val="22"/>
                        </w:rPr>
                        <w:t>Sex</w:t>
                      </w:r>
                      <w:r>
                        <w:rPr>
                          <w:b/>
                          <w:color w:val="FFFFFF"/>
                          <w:spacing w:val="-5"/>
                          <w:sz w:val="22"/>
                        </w:rPr>
                        <w:t xml:space="preserve"> </w:t>
                      </w:r>
                      <w:r>
                        <w:rPr>
                          <w:b/>
                          <w:color w:val="FFFFFF"/>
                          <w:sz w:val="22"/>
                        </w:rPr>
                        <w:t>in</w:t>
                      </w:r>
                      <w:r>
                        <w:rPr>
                          <w:b/>
                          <w:color w:val="FFFFFF"/>
                          <w:spacing w:val="-5"/>
                          <w:sz w:val="22"/>
                        </w:rPr>
                        <w:t xml:space="preserve"> </w:t>
                      </w:r>
                      <w:r>
                        <w:rPr>
                          <w:b/>
                          <w:color w:val="FFFFFF"/>
                          <w:sz w:val="22"/>
                        </w:rPr>
                        <w:t>Education</w:t>
                      </w:r>
                      <w:r>
                        <w:rPr>
                          <w:b/>
                          <w:color w:val="FFFFFF"/>
                          <w:spacing w:val="-6"/>
                          <w:sz w:val="22"/>
                        </w:rPr>
                        <w:t xml:space="preserve"> </w:t>
                      </w:r>
                      <w:r>
                        <w:rPr>
                          <w:b/>
                          <w:color w:val="FFFFFF"/>
                          <w:sz w:val="22"/>
                        </w:rPr>
                        <w:t>Programs</w:t>
                      </w:r>
                      <w:r>
                        <w:rPr>
                          <w:b/>
                          <w:color w:val="FFFFFF"/>
                          <w:spacing w:val="-5"/>
                          <w:sz w:val="22"/>
                        </w:rPr>
                        <w:t xml:space="preserve"> </w:t>
                      </w:r>
                      <w:r>
                        <w:rPr>
                          <w:b/>
                          <w:color w:val="FFFFFF"/>
                          <w:sz w:val="22"/>
                        </w:rPr>
                        <w:t>and</w:t>
                      </w:r>
                      <w:r>
                        <w:rPr>
                          <w:b/>
                          <w:color w:val="FFFFFF"/>
                          <w:spacing w:val="-8"/>
                          <w:sz w:val="22"/>
                        </w:rPr>
                        <w:t xml:space="preserve"> </w:t>
                      </w:r>
                      <w:r>
                        <w:rPr>
                          <w:b/>
                          <w:color w:val="FFFFFF"/>
                          <w:sz w:val="22"/>
                        </w:rPr>
                        <w:t>Activities</w:t>
                      </w:r>
                      <w:r>
                        <w:rPr>
                          <w:b/>
                          <w:color w:val="FFFFFF"/>
                          <w:spacing w:val="-5"/>
                          <w:sz w:val="22"/>
                        </w:rPr>
                        <w:t xml:space="preserve"> </w:t>
                      </w:r>
                      <w:r>
                        <w:rPr>
                          <w:b/>
                          <w:color w:val="FFFFFF"/>
                          <w:sz w:val="22"/>
                        </w:rPr>
                        <w:t>and</w:t>
                      </w:r>
                      <w:r>
                        <w:rPr>
                          <w:b/>
                          <w:color w:val="FFFFFF"/>
                          <w:spacing w:val="-5"/>
                          <w:sz w:val="22"/>
                        </w:rPr>
                        <w:t xml:space="preserve"> </w:t>
                      </w:r>
                      <w:r>
                        <w:rPr>
                          <w:b/>
                          <w:color w:val="FFFFFF"/>
                          <w:sz w:val="22"/>
                        </w:rPr>
                        <w:t>Title</w:t>
                      </w:r>
                      <w:r>
                        <w:rPr>
                          <w:b/>
                          <w:color w:val="FFFFFF"/>
                          <w:spacing w:val="-3"/>
                          <w:sz w:val="22"/>
                        </w:rPr>
                        <w:t xml:space="preserve"> </w:t>
                      </w:r>
                      <w:r>
                        <w:rPr>
                          <w:b/>
                          <w:color w:val="FFFFFF"/>
                          <w:spacing w:val="-5"/>
                          <w:sz w:val="22"/>
                        </w:rPr>
                        <w:t>IX</w:t>
                      </w:r>
                    </w:p>
                  </w:txbxContent>
                </v:textbox>
                <w10:wrap type="topAndBottom" anchorx="page"/>
              </v:shape>
            </w:pict>
          </mc:Fallback>
        </mc:AlternateContent>
      </w:r>
    </w:p>
    <w:p w14:paraId="47F24949" w14:textId="77777777" w:rsidR="004D235E" w:rsidRDefault="004D235E" w:rsidP="004D235E">
      <w:pPr>
        <w:pStyle w:val="Heading2"/>
        <w:spacing w:before="204" w:after="62"/>
        <w:ind w:left="232"/>
      </w:pPr>
      <w:r>
        <w:rPr>
          <w:color w:val="D9521E"/>
        </w:rPr>
        <w:t>Policy</w:t>
      </w:r>
      <w:r>
        <w:rPr>
          <w:color w:val="D9521E"/>
          <w:spacing w:val="-8"/>
        </w:rPr>
        <w:t xml:space="preserve"> </w:t>
      </w:r>
      <w:r>
        <w:rPr>
          <w:color w:val="D9521E"/>
          <w:spacing w:val="-4"/>
        </w:rPr>
        <w:t>2152</w:t>
      </w:r>
    </w:p>
    <w:p w14:paraId="34F2429F" w14:textId="77777777" w:rsidR="004D235E" w:rsidRDefault="004D235E" w:rsidP="004D235E">
      <w:pPr>
        <w:pStyle w:val="BodyText"/>
        <w:spacing w:line="43" w:lineRule="exact"/>
        <w:ind w:left="110"/>
        <w:rPr>
          <w:sz w:val="4"/>
        </w:rPr>
      </w:pPr>
      <w:r>
        <w:rPr>
          <w:noProof/>
          <w:sz w:val="4"/>
        </w:rPr>
        <mc:AlternateContent>
          <mc:Choice Requires="wpg">
            <w:drawing>
              <wp:inline distT="0" distB="0" distL="0" distR="0" wp14:anchorId="27402F86" wp14:editId="646BEAE3">
                <wp:extent cx="6861175" cy="27940"/>
                <wp:effectExtent l="0" t="0" r="0" b="0"/>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1175" cy="27940"/>
                          <a:chOff x="0" y="0"/>
                          <a:chExt cx="6861175" cy="27940"/>
                        </a:xfrm>
                      </wpg:grpSpPr>
                      <wps:wsp>
                        <wps:cNvPr id="28" name="Graphic 27"/>
                        <wps:cNvSpPr/>
                        <wps:spPr>
                          <a:xfrm>
                            <a:off x="0" y="0"/>
                            <a:ext cx="6861175" cy="27940"/>
                          </a:xfrm>
                          <a:custGeom>
                            <a:avLst/>
                            <a:gdLst/>
                            <a:ahLst/>
                            <a:cxnLst/>
                            <a:rect l="l" t="t" r="r" b="b"/>
                            <a:pathLst>
                              <a:path w="6861175" h="27940">
                                <a:moveTo>
                                  <a:pt x="6861048" y="0"/>
                                </a:moveTo>
                                <a:lnTo>
                                  <a:pt x="0" y="0"/>
                                </a:lnTo>
                                <a:lnTo>
                                  <a:pt x="0" y="27432"/>
                                </a:lnTo>
                                <a:lnTo>
                                  <a:pt x="6861048" y="27432"/>
                                </a:lnTo>
                                <a:lnTo>
                                  <a:pt x="6861048" y="0"/>
                                </a:lnTo>
                                <a:close/>
                              </a:path>
                            </a:pathLst>
                          </a:custGeom>
                          <a:solidFill>
                            <a:srgbClr val="D9521E"/>
                          </a:solidFill>
                        </wps:spPr>
                        <wps:bodyPr wrap="square" lIns="0" tIns="0" rIns="0" bIns="0" rtlCol="0">
                          <a:prstTxWarp prst="textNoShape">
                            <a:avLst/>
                          </a:prstTxWarp>
                          <a:noAutofit/>
                        </wps:bodyPr>
                      </wps:wsp>
                    </wpg:wgp>
                  </a:graphicData>
                </a:graphic>
              </wp:inline>
            </w:drawing>
          </mc:Choice>
          <mc:Fallback>
            <w:pict>
              <v:group w14:anchorId="56887E68" id="Group 26" o:spid="_x0000_s1026" style="width:540.25pt;height:2.2pt;mso-position-horizontal-relative:char;mso-position-vertical-relative:line" coordsize="68611,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mWtdgIAAPcFAAAOAAAAZHJzL2Uyb0RvYy54bWykVMlu2zAQvRfoPxC8N7LdrELkoMhiFAiS&#10;AEnRM01RC0px2CFtOX/fISXaQgIUaHqRhpzHWd488vJq12m2VehaMAWfH804U0ZC2Zq64D9e7r6c&#10;c+a8MKXQYFTBX5XjV8vPny57m6sFNKBLhYyCGJf3tuCN9zbPMicb1Ql3BFYZclaAnfC0xDorUfQU&#10;vdPZYjY7zXrA0iJI5Rzt3gxOvozxq0pJ/1hVTnmmC061+fjF+F2Hb7a8FHmNwjatHMsQH6iiE62h&#10;pPtQN8ILtsH2XaiulQgOKn8kocugqlqpYg/UzXz2ppsVwsbGXuq8r+2eJqL2DU8fDisftiu0z/YJ&#10;h+rJvAf5yxEvWW/rfOoP6/oA3lXYhUPUBNtFRl/3jKqdZ5I2T89P5/OzE84k+RZnF8cj47Khsbw7&#10;JZvbv57LRD4kjaXtS+ktaccd6HH/R89zI6yKrLvQ/hOytgzFc2ZERxJejWqhHWIpJCdUYHBcuZHM&#10;j/Oz71PkcuP8SkEkWmzvnR8EWyZLNMmSO5NMJNkHwesoeM8ZCR45I8GvB8Fb4cO5ML1gsn4yqSYN&#10;Kng72KoXiDgfxhXmOTumO51GTaUeMNpMsXTdJqjkS38b4w2Yxdnx10WojKIlf/oPuGnef0NHwU3i&#10;Sg1ODalC6zHnng7CTQl3oNvyrtU6EOCwXl9rZFtBzN5cnCzmt2PJExgJ0+WDAIK1hvKV9NOTYgru&#10;fm8EKs70d0MKDY9RMjAZ62Sg19cQn6zIPTr/svsp0DJLZsE93a8HSEIVeVIG1R8AAzacNPBt46Fq&#10;g2xibUNF44IuTbTi6xKZGF/C8HxN1xF1eK+XfwAAAP//AwBQSwMEFAAGAAgAAAAhAHkfkGXcAAAA&#10;BAEAAA8AAABkcnMvZG93bnJldi54bWxMj0FrwkAQhe+F/odlhN7qblotErMRkbYnKVQLpbcxOybB&#10;7GzIrkn89117qZeBx3u89022Gm0jeup87VhDMlUgiAtnai41fO3fHhcgfEA22DgmDRfysMrv7zJM&#10;jRv4k/pdKEUsYZ+ihiqENpXSFxVZ9FPXEkfv6DqLIcqulKbDIZbbRj4p9SIt1hwXKmxpU1Fx2p2t&#10;hvcBh/Vz8tpvT8fN5Wc///jeJqT1w2RcL0EEGsN/GK74ER3yyHRwZzZeNBriI+HvXj21UHMQBw2z&#10;Gcg8k7fw+S8AAAD//wMAUEsBAi0AFAAGAAgAAAAhALaDOJL+AAAA4QEAABMAAAAAAAAAAAAAAAAA&#10;AAAAAFtDb250ZW50X1R5cGVzXS54bWxQSwECLQAUAAYACAAAACEAOP0h/9YAAACUAQAACwAAAAAA&#10;AAAAAAAAAAAvAQAAX3JlbHMvLnJlbHNQSwECLQAUAAYACAAAACEAerplrXYCAAD3BQAADgAAAAAA&#10;AAAAAAAAAAAuAgAAZHJzL2Uyb0RvYy54bWxQSwECLQAUAAYACAAAACEAeR+QZdwAAAAEAQAADwAA&#10;AAAAAAAAAAAAAADQBAAAZHJzL2Rvd25yZXYueG1sUEsFBgAAAAAEAAQA8wAAANkFAAAAAA==&#10;">
                <v:shape id="Graphic 27" o:spid="_x0000_s1027" style="position:absolute;width:68611;height:279;visibility:visible;mso-wrap-style:square;v-text-anchor:top" coordsize="686117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b7ixgAAANsAAAAPAAAAZHJzL2Rvd25yZXYueG1sRI9Ba8JA&#10;FITvhf6H5Qm96cZAo6Su0hqlUvBQrQdvj+wzCc2+TbJrTP+9Wyj0OMzMN8xiNZha9NS5yrKC6SQC&#10;QZxbXXGh4Ou4Hc9BOI+ssbZMCn7IwWr5+LDAVNsbf1J/8IUIEHYpKii9b1IpXV6SQTexDXHwLrYz&#10;6IPsCqk7vAW4qWUcRYk0WHFYKLGhdUn59+FqFAytz5LNm83ei/Z8Ou2T5FnuP5R6Gg2vLyA8Df4/&#10;/NfeaQXxDH6/hB8gl3cAAAD//wMAUEsBAi0AFAAGAAgAAAAhANvh9svuAAAAhQEAABMAAAAAAAAA&#10;AAAAAAAAAAAAAFtDb250ZW50X1R5cGVzXS54bWxQSwECLQAUAAYACAAAACEAWvQsW78AAAAVAQAA&#10;CwAAAAAAAAAAAAAAAAAfAQAAX3JlbHMvLnJlbHNQSwECLQAUAAYACAAAACEAYim+4sYAAADbAAAA&#10;DwAAAAAAAAAAAAAAAAAHAgAAZHJzL2Rvd25yZXYueG1sUEsFBgAAAAADAAMAtwAAAPoCAAAAAA==&#10;" path="m6861048,l,,,27432r6861048,l6861048,xe" fillcolor="#d9521e" stroked="f">
                  <v:path arrowok="t"/>
                </v:shape>
                <w10:anchorlock/>
              </v:group>
            </w:pict>
          </mc:Fallback>
        </mc:AlternateContent>
      </w:r>
    </w:p>
    <w:p w14:paraId="4CF2A414" w14:textId="77777777" w:rsidR="004D235E" w:rsidRDefault="004D235E" w:rsidP="004D235E">
      <w:pPr>
        <w:pStyle w:val="BodyText"/>
        <w:spacing w:before="119"/>
        <w:ind w:right="375"/>
      </w:pPr>
      <w:r>
        <w:t>Everett Public Schools shall not discriminate on the basis of sex in its educational programs or activities. The district is required</w:t>
      </w:r>
      <w:r>
        <w:rPr>
          <w:spacing w:val="-3"/>
        </w:rPr>
        <w:t xml:space="preserve"> </w:t>
      </w:r>
      <w:r>
        <w:t>by</w:t>
      </w:r>
      <w:r>
        <w:rPr>
          <w:spacing w:val="-3"/>
        </w:rPr>
        <w:t xml:space="preserve"> </w:t>
      </w:r>
      <w:r>
        <w:t>Title</w:t>
      </w:r>
      <w:r>
        <w:rPr>
          <w:spacing w:val="-4"/>
        </w:rPr>
        <w:t xml:space="preserve"> </w:t>
      </w:r>
      <w:r>
        <w:t>IX</w:t>
      </w:r>
      <w:r>
        <w:rPr>
          <w:spacing w:val="-4"/>
        </w:rPr>
        <w:t xml:space="preserve"> </w:t>
      </w:r>
      <w:r>
        <w:t>of</w:t>
      </w:r>
      <w:r>
        <w:rPr>
          <w:spacing w:val="-4"/>
        </w:rPr>
        <w:t xml:space="preserve"> </w:t>
      </w:r>
      <w:r>
        <w:t>the</w:t>
      </w:r>
      <w:r>
        <w:rPr>
          <w:spacing w:val="-4"/>
        </w:rPr>
        <w:t xml:space="preserve"> </w:t>
      </w:r>
      <w:r>
        <w:t>1972</w:t>
      </w:r>
      <w:r>
        <w:rPr>
          <w:spacing w:val="-5"/>
        </w:rPr>
        <w:t xml:space="preserve"> </w:t>
      </w:r>
      <w:r>
        <w:t>Educational</w:t>
      </w:r>
      <w:r>
        <w:rPr>
          <w:spacing w:val="-3"/>
        </w:rPr>
        <w:t xml:space="preserve"> </w:t>
      </w:r>
      <w:r>
        <w:t>Amendments</w:t>
      </w:r>
      <w:r>
        <w:rPr>
          <w:spacing w:val="-3"/>
        </w:rPr>
        <w:t xml:space="preserve"> </w:t>
      </w:r>
      <w:r>
        <w:t>and</w:t>
      </w:r>
      <w:r>
        <w:rPr>
          <w:spacing w:val="-3"/>
        </w:rPr>
        <w:t xml:space="preserve"> </w:t>
      </w:r>
      <w:r>
        <w:t>by</w:t>
      </w:r>
      <w:r>
        <w:rPr>
          <w:spacing w:val="-3"/>
        </w:rPr>
        <w:t xml:space="preserve"> </w:t>
      </w:r>
      <w:r>
        <w:t>regulations</w:t>
      </w:r>
      <w:r>
        <w:rPr>
          <w:spacing w:val="-1"/>
        </w:rPr>
        <w:t xml:space="preserve"> </w:t>
      </w:r>
      <w:r>
        <w:t>promulgated</w:t>
      </w:r>
      <w:r>
        <w:rPr>
          <w:spacing w:val="-3"/>
        </w:rPr>
        <w:t xml:space="preserve"> </w:t>
      </w:r>
      <w:r>
        <w:t>thereunder</w:t>
      </w:r>
      <w:r>
        <w:rPr>
          <w:spacing w:val="-4"/>
        </w:rPr>
        <w:t xml:space="preserve"> </w:t>
      </w:r>
      <w:r>
        <w:t>not</w:t>
      </w:r>
      <w:r>
        <w:rPr>
          <w:spacing w:val="-3"/>
        </w:rPr>
        <w:t xml:space="preserve"> </w:t>
      </w:r>
      <w:r>
        <w:t>to</w:t>
      </w:r>
      <w:r>
        <w:rPr>
          <w:spacing w:val="-1"/>
        </w:rPr>
        <w:t xml:space="preserve"> </w:t>
      </w:r>
      <w:r>
        <w:t xml:space="preserve">discriminate </w:t>
      </w:r>
      <w:proofErr w:type="gramStart"/>
      <w:r>
        <w:t>on the basis of</w:t>
      </w:r>
      <w:proofErr w:type="gramEnd"/>
      <w:r>
        <w:t xml:space="preserve"> sex against students, student activities, applicants or employees.</w:t>
      </w:r>
    </w:p>
    <w:p w14:paraId="138D76B3" w14:textId="77777777" w:rsidR="004D235E" w:rsidRDefault="004D235E" w:rsidP="004D235E">
      <w:pPr>
        <w:pStyle w:val="BodyText"/>
        <w:spacing w:before="1"/>
      </w:pPr>
    </w:p>
    <w:p w14:paraId="350F65ED" w14:textId="77777777" w:rsidR="004D235E" w:rsidRDefault="004D235E" w:rsidP="004D235E">
      <w:pPr>
        <w:pStyle w:val="BodyText"/>
        <w:ind w:right="375"/>
      </w:pPr>
      <w:r>
        <w:t>Consistent with the requirements of Title IX, Everett Public Schools is committed to provide opportunities in interscholastic athletics for female and male students in the district, which equally and effectively accommodate the athletic</w:t>
      </w:r>
      <w:r>
        <w:rPr>
          <w:spacing w:val="-2"/>
        </w:rPr>
        <w:t xml:space="preserve"> </w:t>
      </w:r>
      <w:r>
        <w:t>interests</w:t>
      </w:r>
      <w:r>
        <w:rPr>
          <w:spacing w:val="-2"/>
        </w:rPr>
        <w:t xml:space="preserve"> </w:t>
      </w:r>
      <w:r>
        <w:t>and</w:t>
      </w:r>
      <w:r>
        <w:rPr>
          <w:spacing w:val="-2"/>
        </w:rPr>
        <w:t xml:space="preserve"> </w:t>
      </w:r>
      <w:r>
        <w:t>abilities</w:t>
      </w:r>
      <w:r>
        <w:rPr>
          <w:spacing w:val="-2"/>
        </w:rPr>
        <w:t xml:space="preserve"> </w:t>
      </w:r>
      <w:r>
        <w:t>of</w:t>
      </w:r>
      <w:r>
        <w:rPr>
          <w:spacing w:val="-3"/>
        </w:rPr>
        <w:t xml:space="preserve"> </w:t>
      </w:r>
      <w:r>
        <w:t>members</w:t>
      </w:r>
      <w:r>
        <w:rPr>
          <w:spacing w:val="-2"/>
        </w:rPr>
        <w:t xml:space="preserve"> </w:t>
      </w:r>
      <w:r>
        <w:t>of</w:t>
      </w:r>
      <w:r>
        <w:rPr>
          <w:spacing w:val="-3"/>
        </w:rPr>
        <w:t xml:space="preserve"> </w:t>
      </w:r>
      <w:r>
        <w:t>both</w:t>
      </w:r>
      <w:r>
        <w:rPr>
          <w:spacing w:val="-3"/>
        </w:rPr>
        <w:t xml:space="preserve"> </w:t>
      </w:r>
      <w:r>
        <w:t>sexes.</w:t>
      </w:r>
      <w:r>
        <w:rPr>
          <w:spacing w:val="-4"/>
        </w:rPr>
        <w:t xml:space="preserve"> </w:t>
      </w:r>
      <w:r>
        <w:t>The</w:t>
      </w:r>
      <w:r>
        <w:rPr>
          <w:spacing w:val="-3"/>
        </w:rPr>
        <w:t xml:space="preserve"> </w:t>
      </w:r>
      <w:r>
        <w:t>district</w:t>
      </w:r>
      <w:r>
        <w:rPr>
          <w:spacing w:val="-2"/>
        </w:rPr>
        <w:t xml:space="preserve"> </w:t>
      </w:r>
      <w:r>
        <w:t>will</w:t>
      </w:r>
      <w:r>
        <w:rPr>
          <w:spacing w:val="-2"/>
        </w:rPr>
        <w:t xml:space="preserve"> </w:t>
      </w:r>
      <w:r>
        <w:t>develop</w:t>
      </w:r>
      <w:r>
        <w:rPr>
          <w:spacing w:val="-1"/>
        </w:rPr>
        <w:t xml:space="preserve"> </w:t>
      </w:r>
      <w:r>
        <w:t>procedures</w:t>
      </w:r>
      <w:r>
        <w:rPr>
          <w:spacing w:val="-2"/>
        </w:rPr>
        <w:t xml:space="preserve"> </w:t>
      </w:r>
      <w:r>
        <w:t>to</w:t>
      </w:r>
      <w:r>
        <w:rPr>
          <w:spacing w:val="-2"/>
        </w:rPr>
        <w:t xml:space="preserve"> </w:t>
      </w:r>
      <w:r>
        <w:t>determine</w:t>
      </w:r>
      <w:r>
        <w:rPr>
          <w:spacing w:val="-3"/>
        </w:rPr>
        <w:t xml:space="preserve"> </w:t>
      </w:r>
      <w:r>
        <w:t>if it</w:t>
      </w:r>
      <w:r>
        <w:rPr>
          <w:spacing w:val="-2"/>
        </w:rPr>
        <w:t xml:space="preserve"> </w:t>
      </w:r>
      <w:r>
        <w:t>is</w:t>
      </w:r>
      <w:r>
        <w:rPr>
          <w:spacing w:val="-2"/>
        </w:rPr>
        <w:t xml:space="preserve"> </w:t>
      </w:r>
      <w:r>
        <w:t>meeting the requirements of Title IX and how the addition of an interscholastic sport may be requested and processed.</w:t>
      </w:r>
    </w:p>
    <w:p w14:paraId="2AC61814" w14:textId="77777777" w:rsidR="004D235E" w:rsidRDefault="004D235E" w:rsidP="004D235E">
      <w:pPr>
        <w:pStyle w:val="BodyText"/>
        <w:spacing w:before="1"/>
      </w:pPr>
    </w:p>
    <w:p w14:paraId="0C968F16" w14:textId="77777777" w:rsidR="004D235E" w:rsidRDefault="004D235E" w:rsidP="004D235E">
      <w:pPr>
        <w:pStyle w:val="BodyText"/>
        <w:spacing w:before="1"/>
        <w:ind w:left="119"/>
      </w:pPr>
      <w:r>
        <w:t>Any person having an inquiry concerning Everett Public Schools’ implementation of the state and federal statutes and regulations</w:t>
      </w:r>
      <w:r>
        <w:rPr>
          <w:spacing w:val="-3"/>
        </w:rPr>
        <w:t xml:space="preserve"> </w:t>
      </w:r>
      <w:r>
        <w:t>should</w:t>
      </w:r>
      <w:r>
        <w:rPr>
          <w:spacing w:val="-3"/>
        </w:rPr>
        <w:t xml:space="preserve"> </w:t>
      </w:r>
      <w:r>
        <w:t>contact</w:t>
      </w:r>
      <w:r>
        <w:rPr>
          <w:spacing w:val="-3"/>
        </w:rPr>
        <w:t xml:space="preserve"> </w:t>
      </w:r>
      <w:r>
        <w:t>the</w:t>
      </w:r>
      <w:r>
        <w:rPr>
          <w:spacing w:val="-4"/>
        </w:rPr>
        <w:t xml:space="preserve"> </w:t>
      </w:r>
      <w:r>
        <w:t>district’s</w:t>
      </w:r>
      <w:r>
        <w:rPr>
          <w:spacing w:val="-3"/>
        </w:rPr>
        <w:t xml:space="preserve"> </w:t>
      </w:r>
      <w:r>
        <w:t>Title</w:t>
      </w:r>
      <w:r>
        <w:rPr>
          <w:spacing w:val="-2"/>
        </w:rPr>
        <w:t xml:space="preserve"> </w:t>
      </w:r>
      <w:r>
        <w:t>IX/Civil</w:t>
      </w:r>
      <w:r>
        <w:rPr>
          <w:spacing w:val="-3"/>
        </w:rPr>
        <w:t xml:space="preserve"> </w:t>
      </w:r>
      <w:r>
        <w:t>Rights</w:t>
      </w:r>
      <w:r>
        <w:rPr>
          <w:spacing w:val="-1"/>
        </w:rPr>
        <w:t xml:space="preserve"> </w:t>
      </w:r>
      <w:r>
        <w:t>Compliance</w:t>
      </w:r>
      <w:r>
        <w:rPr>
          <w:spacing w:val="-4"/>
        </w:rPr>
        <w:t xml:space="preserve"> </w:t>
      </w:r>
      <w:r>
        <w:t>Officer</w:t>
      </w:r>
      <w:r>
        <w:rPr>
          <w:spacing w:val="-4"/>
        </w:rPr>
        <w:t xml:space="preserve"> </w:t>
      </w:r>
      <w:r>
        <w:t>or</w:t>
      </w:r>
      <w:r>
        <w:rPr>
          <w:spacing w:val="-1"/>
        </w:rPr>
        <w:t xml:space="preserve"> </w:t>
      </w:r>
      <w:r>
        <w:t>the</w:t>
      </w:r>
      <w:r>
        <w:rPr>
          <w:spacing w:val="-4"/>
        </w:rPr>
        <w:t xml:space="preserve"> </w:t>
      </w:r>
      <w:r>
        <w:t>district</w:t>
      </w:r>
      <w:r>
        <w:rPr>
          <w:spacing w:val="-3"/>
        </w:rPr>
        <w:t xml:space="preserve"> </w:t>
      </w:r>
      <w:r>
        <w:t>administrator</w:t>
      </w:r>
      <w:r>
        <w:rPr>
          <w:spacing w:val="-1"/>
        </w:rPr>
        <w:t xml:space="preserve"> </w:t>
      </w:r>
      <w:r>
        <w:t>in</w:t>
      </w:r>
      <w:r>
        <w:rPr>
          <w:spacing w:val="-4"/>
        </w:rPr>
        <w:t xml:space="preserve"> </w:t>
      </w:r>
      <w:r>
        <w:t>charge</w:t>
      </w:r>
      <w:r>
        <w:rPr>
          <w:spacing w:val="-4"/>
        </w:rPr>
        <w:t xml:space="preserve"> </w:t>
      </w:r>
      <w:r>
        <w:t>of student athletics.</w:t>
      </w:r>
    </w:p>
    <w:p w14:paraId="06FBEDFA" w14:textId="77777777" w:rsidR="004D235E" w:rsidRDefault="004D235E" w:rsidP="004D235E">
      <w:pPr>
        <w:pStyle w:val="BodyText"/>
        <w:spacing w:before="225"/>
        <w:ind w:left="119"/>
      </w:pPr>
      <w:r>
        <w:t>The</w:t>
      </w:r>
      <w:r>
        <w:rPr>
          <w:spacing w:val="-9"/>
        </w:rPr>
        <w:t xml:space="preserve"> </w:t>
      </w:r>
      <w:r>
        <w:t>superintendent</w:t>
      </w:r>
      <w:r>
        <w:rPr>
          <w:spacing w:val="-8"/>
        </w:rPr>
        <w:t xml:space="preserve"> </w:t>
      </w:r>
      <w:r>
        <w:t>is</w:t>
      </w:r>
      <w:r>
        <w:rPr>
          <w:spacing w:val="-8"/>
        </w:rPr>
        <w:t xml:space="preserve"> </w:t>
      </w:r>
      <w:r>
        <w:t>authorized</w:t>
      </w:r>
      <w:r>
        <w:rPr>
          <w:spacing w:val="-8"/>
        </w:rPr>
        <w:t xml:space="preserve"> </w:t>
      </w:r>
      <w:r>
        <w:t>to</w:t>
      </w:r>
      <w:r>
        <w:rPr>
          <w:spacing w:val="-7"/>
        </w:rPr>
        <w:t xml:space="preserve"> </w:t>
      </w:r>
      <w:r>
        <w:t>develop</w:t>
      </w:r>
      <w:r>
        <w:rPr>
          <w:spacing w:val="-10"/>
        </w:rPr>
        <w:t xml:space="preserve"> </w:t>
      </w:r>
      <w:r>
        <w:t>administrative</w:t>
      </w:r>
      <w:r>
        <w:rPr>
          <w:spacing w:val="-7"/>
        </w:rPr>
        <w:t xml:space="preserve"> </w:t>
      </w:r>
      <w:r>
        <w:t>procedures</w:t>
      </w:r>
      <w:r>
        <w:rPr>
          <w:spacing w:val="-8"/>
        </w:rPr>
        <w:t xml:space="preserve"> </w:t>
      </w:r>
      <w:r>
        <w:t>to</w:t>
      </w:r>
      <w:r>
        <w:rPr>
          <w:spacing w:val="-7"/>
        </w:rPr>
        <w:t xml:space="preserve"> </w:t>
      </w:r>
      <w:r>
        <w:t>implement</w:t>
      </w:r>
      <w:r>
        <w:rPr>
          <w:spacing w:val="-8"/>
        </w:rPr>
        <w:t xml:space="preserve"> </w:t>
      </w:r>
      <w:r>
        <w:t>this</w:t>
      </w:r>
      <w:r>
        <w:rPr>
          <w:spacing w:val="-6"/>
        </w:rPr>
        <w:t xml:space="preserve"> </w:t>
      </w:r>
      <w:r>
        <w:rPr>
          <w:spacing w:val="-2"/>
        </w:rPr>
        <w:t>policy.</w:t>
      </w:r>
    </w:p>
    <w:p w14:paraId="09E53F07" w14:textId="77777777" w:rsidR="004D235E" w:rsidRDefault="004D235E" w:rsidP="004D235E">
      <w:pPr>
        <w:pStyle w:val="BodyText"/>
        <w:spacing w:before="9"/>
        <w:rPr>
          <w:sz w:val="9"/>
        </w:rPr>
      </w:pPr>
      <w:r>
        <w:rPr>
          <w:noProof/>
        </w:rPr>
        <mc:AlternateContent>
          <mc:Choice Requires="wps">
            <w:drawing>
              <wp:anchor distT="0" distB="0" distL="0" distR="0" simplePos="0" relativeHeight="251675649" behindDoc="1" locked="0" layoutInCell="1" allowOverlap="1" wp14:anchorId="1B1F040C" wp14:editId="0FEB0453">
                <wp:simplePos x="0" y="0"/>
                <wp:positionH relativeFrom="page">
                  <wp:posOffset>460248</wp:posOffset>
                </wp:positionH>
                <wp:positionV relativeFrom="paragraph">
                  <wp:posOffset>89281</wp:posOffset>
                </wp:positionV>
                <wp:extent cx="6852284" cy="242570"/>
                <wp:effectExtent l="0" t="0" r="0" b="0"/>
                <wp:wrapTopAndBottom/>
                <wp:docPr id="1"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2284" cy="242570"/>
                        </a:xfrm>
                        <a:prstGeom prst="rect">
                          <a:avLst/>
                        </a:prstGeom>
                        <a:solidFill>
                          <a:srgbClr val="DBE4F0"/>
                        </a:solidFill>
                        <a:ln w="6096">
                          <a:solidFill>
                            <a:srgbClr val="000000"/>
                          </a:solidFill>
                          <a:prstDash val="solid"/>
                        </a:ln>
                      </wps:spPr>
                      <wps:txbx>
                        <w:txbxContent>
                          <w:p w14:paraId="64368EEE" w14:textId="77777777" w:rsidR="004D235E" w:rsidRDefault="004D235E" w:rsidP="004D235E">
                            <w:pPr>
                              <w:spacing w:before="60"/>
                              <w:ind w:left="103"/>
                              <w:rPr>
                                <w:b/>
                                <w:color w:val="000000"/>
                              </w:rPr>
                            </w:pPr>
                            <w:r>
                              <w:rPr>
                                <w:b/>
                                <w:color w:val="00447B"/>
                                <w:spacing w:val="-2"/>
                                <w:sz w:val="22"/>
                              </w:rPr>
                              <w:t>Procedure</w:t>
                            </w:r>
                          </w:p>
                        </w:txbxContent>
                      </wps:txbx>
                      <wps:bodyPr wrap="square" lIns="0" tIns="0" rIns="0" bIns="0" rtlCol="0">
                        <a:noAutofit/>
                      </wps:bodyPr>
                    </wps:wsp>
                  </a:graphicData>
                </a:graphic>
              </wp:anchor>
            </w:drawing>
          </mc:Choice>
          <mc:Fallback>
            <w:pict>
              <v:shape w14:anchorId="1B1F040C" id="Textbox 28" o:spid="_x0000_s1035" type="#_x0000_t202" style="position:absolute;margin-left:36.25pt;margin-top:7.05pt;width:539.55pt;height:19.1pt;z-index:-25164083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1gEAALkDAAAOAAAAZHJzL2Uyb0RvYy54bWysU8GO0zAQvSPxD5bvNNmoW0rUdMVuKUJa&#10;sUgLH+A4TmPheIzHbdK/Z+ymLQvigsjBGXsmb957nqzuxt6wg/KowVb8ZpZzpqyERttdxb993b5Z&#10;coZB2EYYsKriR4X8bv361WpwpSqgA9MozwjEYjm4inchuDLLUHaqFzgDpywlW/C9CLT1u6zxYiD0&#10;3mRFni+yAXzjPEiFSKebU5KvE37bKhme2hZVYKbixC2k1ae1jmu2Xoly54XrtJxoiH9g0QttqekF&#10;aiOCYHuv/4DqtfSA0IaZhD6DttVSJQ2k5ib/Tc1zJ5xKWsgcdBeb8P/Bys+HZ/fFszDew0gXmESg&#10;ewT5HcmbbHBYTjXRUyyRqqPQsfV9fJMERh+St8eLn2oMTNLhYnlbFMs5Z5Jyxby4fZsMz65fO4/h&#10;o4KexaDinu4rMRCHRwyxvyjPJbEZgtHNVhuTNn5XPxjPDoLudnP/Yb49o78oM5YNRCV/tzhp+ytE&#10;np44EdT1BUSksBHYnVql1FRm7OTRyZZoUBjrkemGWsaaeFJDcySLB5qyiuOPvfCKM/PJ0jXGkTwH&#10;/hzU58AH8wBpcKNeC+/3AVqdfLniTgRoPhLxaZbjAP66T1XXP279EwAA//8DAFBLAwQUAAYACAAA&#10;ACEAvVlhRd8AAAAJAQAADwAAAGRycy9kb3ducmV2LnhtbEyPwU7DMAyG70i8Q2QkbixNWQcqTSc0&#10;tIkDqGKbxDVrTFvROFWTbeXt8U5wtP9fnz8Xy8n14oRj6DxpULMEBFLtbUeNhv1uffcIIkRD1vSe&#10;UMMPBliW11eFya0/0weetrERDKGQGw1tjEMuZahbdCbM/IDE2ZcfnYk8jo20ozkz3PUyTZKFdKYj&#10;vtCaAVct1t/bo9PwsFm/NeblM32tkvn7Zsgq1awqrW9vpucnEBGn+FeGiz6rQ8lOB38kG0TPjDTj&#10;Ju/nCsQlV5lagDhoyNJ7kGUh/39Q/gIAAP//AwBQSwECLQAUAAYACAAAACEAtoM4kv4AAADhAQAA&#10;EwAAAAAAAAAAAAAAAAAAAAAAW0NvbnRlbnRfVHlwZXNdLnhtbFBLAQItABQABgAIAAAAIQA4/SH/&#10;1gAAAJQBAAALAAAAAAAAAAAAAAAAAC8BAABfcmVscy8ucmVsc1BLAQItABQABgAIAAAAIQA+boT+&#10;1gEAALkDAAAOAAAAAAAAAAAAAAAAAC4CAABkcnMvZTJvRG9jLnhtbFBLAQItABQABgAIAAAAIQC9&#10;WWFF3wAAAAkBAAAPAAAAAAAAAAAAAAAAADAEAABkcnMvZG93bnJldi54bWxQSwUGAAAAAAQABADz&#10;AAAAPAUAAAAA&#10;" fillcolor="#dbe4f0" strokeweight=".48pt">
                <v:path arrowok="t"/>
                <v:textbox inset="0,0,0,0">
                  <w:txbxContent>
                    <w:p w14:paraId="64368EEE" w14:textId="77777777" w:rsidR="004D235E" w:rsidRDefault="004D235E" w:rsidP="004D235E">
                      <w:pPr>
                        <w:spacing w:before="60"/>
                        <w:ind w:left="103"/>
                        <w:rPr>
                          <w:b/>
                          <w:color w:val="000000"/>
                        </w:rPr>
                      </w:pPr>
                      <w:r>
                        <w:rPr>
                          <w:b/>
                          <w:color w:val="00447B"/>
                          <w:spacing w:val="-2"/>
                          <w:sz w:val="22"/>
                        </w:rPr>
                        <w:t>Procedure</w:t>
                      </w:r>
                    </w:p>
                  </w:txbxContent>
                </v:textbox>
                <w10:wrap type="topAndBottom" anchorx="page"/>
              </v:shape>
            </w:pict>
          </mc:Fallback>
        </mc:AlternateContent>
      </w:r>
    </w:p>
    <w:p w14:paraId="3AAFB3A7" w14:textId="77777777" w:rsidR="004D235E" w:rsidRDefault="004D235E" w:rsidP="004D235E">
      <w:pPr>
        <w:pStyle w:val="Heading1"/>
      </w:pPr>
      <w:r>
        <w:rPr>
          <w:color w:val="D9521E"/>
          <w:spacing w:val="-2"/>
        </w:rPr>
        <w:t>2152P</w:t>
      </w:r>
    </w:p>
    <w:p w14:paraId="018BEBC8" w14:textId="77777777" w:rsidR="004D235E" w:rsidRDefault="004D235E" w:rsidP="004D235E">
      <w:pPr>
        <w:pStyle w:val="BodyText"/>
        <w:spacing w:line="43" w:lineRule="exact"/>
        <w:ind w:left="105"/>
        <w:rPr>
          <w:sz w:val="4"/>
        </w:rPr>
      </w:pPr>
      <w:r>
        <w:rPr>
          <w:noProof/>
          <w:sz w:val="4"/>
        </w:rPr>
        <mc:AlternateContent>
          <mc:Choice Requires="wpg">
            <w:drawing>
              <wp:inline distT="0" distB="0" distL="0" distR="0" wp14:anchorId="46118DF6" wp14:editId="2A7FFDD8">
                <wp:extent cx="6861175" cy="27940"/>
                <wp:effectExtent l="0" t="0" r="0" b="0"/>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1175" cy="27940"/>
                          <a:chOff x="0" y="0"/>
                          <a:chExt cx="6861175" cy="27940"/>
                        </a:xfrm>
                      </wpg:grpSpPr>
                      <wps:wsp>
                        <wps:cNvPr id="31" name="Graphic 30"/>
                        <wps:cNvSpPr/>
                        <wps:spPr>
                          <a:xfrm>
                            <a:off x="0" y="0"/>
                            <a:ext cx="6861175" cy="27940"/>
                          </a:xfrm>
                          <a:custGeom>
                            <a:avLst/>
                            <a:gdLst/>
                            <a:ahLst/>
                            <a:cxnLst/>
                            <a:rect l="l" t="t" r="r" b="b"/>
                            <a:pathLst>
                              <a:path w="6861175" h="27940">
                                <a:moveTo>
                                  <a:pt x="6861048" y="0"/>
                                </a:moveTo>
                                <a:lnTo>
                                  <a:pt x="0" y="0"/>
                                </a:lnTo>
                                <a:lnTo>
                                  <a:pt x="0" y="27432"/>
                                </a:lnTo>
                                <a:lnTo>
                                  <a:pt x="6861048" y="27432"/>
                                </a:lnTo>
                                <a:lnTo>
                                  <a:pt x="6861048" y="0"/>
                                </a:lnTo>
                                <a:close/>
                              </a:path>
                            </a:pathLst>
                          </a:custGeom>
                          <a:solidFill>
                            <a:srgbClr val="D9521E"/>
                          </a:solidFill>
                        </wps:spPr>
                        <wps:bodyPr wrap="square" lIns="0" tIns="0" rIns="0" bIns="0" rtlCol="0">
                          <a:prstTxWarp prst="textNoShape">
                            <a:avLst/>
                          </a:prstTxWarp>
                          <a:noAutofit/>
                        </wps:bodyPr>
                      </wps:wsp>
                    </wpg:wgp>
                  </a:graphicData>
                </a:graphic>
              </wp:inline>
            </w:drawing>
          </mc:Choice>
          <mc:Fallback>
            <w:pict>
              <v:group w14:anchorId="00EF9729" id="Group 29" o:spid="_x0000_s1026" style="width:540.25pt;height:2.2pt;mso-position-horizontal-relative:char;mso-position-vertical-relative:line" coordsize="68611,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v/GdgIAAPcFAAAOAAAAZHJzL2Uyb0RvYy54bWykVMlu2zAQvRfoPxC8N7KdXYgcFFmMAkEa&#10;ICl6pilqQSkOO6Qt5+87pERbSIACTS/SkPM4y5tHXl3vOs22Cl0LpuDzoxlnykgoW1MX/MfL/ZcL&#10;zpwXphQajCr4q3L8evn501Vvc7WABnSpkFEQ4/LeFrzx3uZZ5mSjOuGOwCpDzgqwE56WWGclip6i&#10;dzpbzGZnWQ9YWgSpnKPd28HJlzF+VSnpv1eVU57pglNtPn4xftfhmy2vRF6jsE0rxzLEB6roRGso&#10;6T7UrfCCbbB9F6prJYKDyh9J6DKoqlaq2AN1M5+96WaFsLGxlzrva7uniah9w9OHw8rH7Qrts33C&#10;oXoyH0D+csRL1ts6n/rDuj6AdxV24RA1wXaR0dc9o2rnmaTNs4uz+fz8lDNJvsX55cnIuGxoLO9O&#10;yebur+cykQ9JY2n7UnpL2nEHetz/0fPcCKsi6y60/4SsLQt+TOoxoiMJr0a10A6xFJITKjA4rtxI&#10;5sf52fcpcrlxfqUgEi22D84Pgi2TJZpkyZ1JJpLsg+B1FLznjASPnJHg14PgrfDhXJheMFk/mVST&#10;BhW8HWzVC0ScD+MK85yd0J1Oo6ZSDxhtplgibIJKvvS3Md6AWZyfHC9CZRQt+dN/wE3z/hs6DmkS&#10;V2pwakgVWo8593QQbkq4A92W963WgQCH9fpGI9sKYvb28nQxvxtLnsBImC4fBBCsNZSvpJ+eFFNw&#10;93sjUHGmvxlSaHiMkoHJWCcDvb6B+GRF7tH5l91PgZZZMgvu6X49QhKqyJMyqP4AGLDhpIGvGw9V&#10;G2QTaxsqGhd0aaIVX5fIxPgShudruo6ow3u9/AMAAP//AwBQSwMEFAAGAAgAAAAhAHkfkGXcAAAA&#10;BAEAAA8AAABkcnMvZG93bnJldi54bWxMj0FrwkAQhe+F/odlhN7qblotErMRkbYnKVQLpbcxOybB&#10;7GzIrkn89117qZeBx3u89022Gm0jeup87VhDMlUgiAtnai41fO3fHhcgfEA22DgmDRfysMrv7zJM&#10;jRv4k/pdKEUsYZ+ihiqENpXSFxVZ9FPXEkfv6DqLIcqulKbDIZbbRj4p9SIt1hwXKmxpU1Fx2p2t&#10;hvcBh/Vz8tpvT8fN5Wc///jeJqT1w2RcL0EEGsN/GK74ER3yyHRwZzZeNBriI+HvXj21UHMQBw2z&#10;Gcg8k7fw+S8AAAD//wMAUEsBAi0AFAAGAAgAAAAhALaDOJL+AAAA4QEAABMAAAAAAAAAAAAAAAAA&#10;AAAAAFtDb250ZW50X1R5cGVzXS54bWxQSwECLQAUAAYACAAAACEAOP0h/9YAAACUAQAACwAAAAAA&#10;AAAAAAAAAAAvAQAAX3JlbHMvLnJlbHNQSwECLQAUAAYACAAAACEAoWr/xnYCAAD3BQAADgAAAAAA&#10;AAAAAAAAAAAuAgAAZHJzL2Uyb0RvYy54bWxQSwECLQAUAAYACAAAACEAeR+QZdwAAAAEAQAADwAA&#10;AAAAAAAAAAAAAADQBAAAZHJzL2Rvd25yZXYueG1sUEsFBgAAAAAEAAQA8wAAANkFAAAAAA==&#10;">
                <v:shape id="Graphic 30" o:spid="_x0000_s1027" style="position:absolute;width:68611;height:279;visibility:visible;mso-wrap-style:square;v-text-anchor:top" coordsize="686117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bBLwwAAANsAAAAPAAAAZHJzL2Rvd25yZXYueG1sRE9Na8JA&#10;EL0L/odlhN7MxhaDpK6itWIp5NDYHHobstMkmJ2N2a2J/757KPT4eN/r7WhacaPeNZYVLKIYBHFp&#10;dcOVgs/zcb4C4TyyxtYyKbiTg+1mOlljqu3AH3TLfSVCCLsUFdTed6mUrqzJoItsRxy4b9sb9AH2&#10;ldQ9DiHctPIxjhNpsOHQUGNHLzWVl/zHKBiv/pC87u3hVF2/iiJLkqXM3pV6mI27ZxCeRv8v/nO/&#10;aQVPYX34En6A3PwCAAD//wMAUEsBAi0AFAAGAAgAAAAhANvh9svuAAAAhQEAABMAAAAAAAAAAAAA&#10;AAAAAAAAAFtDb250ZW50X1R5cGVzXS54bWxQSwECLQAUAAYACAAAACEAWvQsW78AAAAVAQAACwAA&#10;AAAAAAAAAAAAAAAfAQAAX3JlbHMvLnJlbHNQSwECLQAUAAYACAAAACEAaBmwS8MAAADbAAAADwAA&#10;AAAAAAAAAAAAAAAHAgAAZHJzL2Rvd25yZXYueG1sUEsFBgAAAAADAAMAtwAAAPcCAAAAAA==&#10;" path="m6861048,l,,,27432r6861048,l6861048,xe" fillcolor="#d9521e" stroked="f">
                  <v:path arrowok="t"/>
                </v:shape>
                <w10:anchorlock/>
              </v:group>
            </w:pict>
          </mc:Fallback>
        </mc:AlternateContent>
      </w:r>
    </w:p>
    <w:p w14:paraId="6FE11086" w14:textId="77777777" w:rsidR="004D235E" w:rsidRDefault="004D235E" w:rsidP="004D235E">
      <w:pPr>
        <w:pStyle w:val="BodyText"/>
        <w:spacing w:before="121"/>
        <w:ind w:right="375"/>
      </w:pPr>
      <w:r>
        <w:t>Consistent with the requirements of Title IX, Everett Public Schools is committed to provide opportunities in interscholastic athletics for female and male students in the district, which equally and effectively accommodate the athletic</w:t>
      </w:r>
      <w:r>
        <w:rPr>
          <w:spacing w:val="-2"/>
        </w:rPr>
        <w:t xml:space="preserve"> </w:t>
      </w:r>
      <w:r>
        <w:t>interests</w:t>
      </w:r>
      <w:r>
        <w:rPr>
          <w:spacing w:val="-2"/>
        </w:rPr>
        <w:t xml:space="preserve"> </w:t>
      </w:r>
      <w:r>
        <w:t>and</w:t>
      </w:r>
      <w:r>
        <w:rPr>
          <w:spacing w:val="-2"/>
        </w:rPr>
        <w:t xml:space="preserve"> </w:t>
      </w:r>
      <w:r>
        <w:t>abilities</w:t>
      </w:r>
      <w:r>
        <w:rPr>
          <w:spacing w:val="-2"/>
        </w:rPr>
        <w:t xml:space="preserve"> </w:t>
      </w:r>
      <w:r>
        <w:t>of</w:t>
      </w:r>
      <w:r>
        <w:rPr>
          <w:spacing w:val="-3"/>
        </w:rPr>
        <w:t xml:space="preserve"> </w:t>
      </w:r>
      <w:r>
        <w:t>members</w:t>
      </w:r>
      <w:r>
        <w:rPr>
          <w:spacing w:val="-2"/>
        </w:rPr>
        <w:t xml:space="preserve"> </w:t>
      </w:r>
      <w:r>
        <w:t>of</w:t>
      </w:r>
      <w:r>
        <w:rPr>
          <w:spacing w:val="-3"/>
        </w:rPr>
        <w:t xml:space="preserve"> </w:t>
      </w:r>
      <w:r>
        <w:t>both</w:t>
      </w:r>
      <w:r>
        <w:rPr>
          <w:spacing w:val="-3"/>
        </w:rPr>
        <w:t xml:space="preserve"> </w:t>
      </w:r>
      <w:r>
        <w:t>sexes.</w:t>
      </w:r>
      <w:r>
        <w:rPr>
          <w:spacing w:val="-4"/>
        </w:rPr>
        <w:t xml:space="preserve"> </w:t>
      </w:r>
      <w:r>
        <w:t>These</w:t>
      </w:r>
      <w:r>
        <w:rPr>
          <w:spacing w:val="-1"/>
        </w:rPr>
        <w:t xml:space="preserve"> </w:t>
      </w:r>
      <w:r>
        <w:t>procedures were</w:t>
      </w:r>
      <w:r>
        <w:rPr>
          <w:spacing w:val="-3"/>
        </w:rPr>
        <w:t xml:space="preserve"> </w:t>
      </w:r>
      <w:r>
        <w:t>developed</w:t>
      </w:r>
      <w:r>
        <w:rPr>
          <w:spacing w:val="-2"/>
        </w:rPr>
        <w:t xml:space="preserve"> </w:t>
      </w:r>
      <w:r>
        <w:t>to</w:t>
      </w:r>
      <w:r>
        <w:rPr>
          <w:spacing w:val="-2"/>
        </w:rPr>
        <w:t xml:space="preserve"> </w:t>
      </w:r>
      <w:r>
        <w:t>assist</w:t>
      </w:r>
      <w:r>
        <w:rPr>
          <w:spacing w:val="-2"/>
        </w:rPr>
        <w:t xml:space="preserve"> </w:t>
      </w:r>
      <w:r>
        <w:t>Everett</w:t>
      </w:r>
      <w:r>
        <w:rPr>
          <w:spacing w:val="-2"/>
        </w:rPr>
        <w:t xml:space="preserve"> </w:t>
      </w:r>
      <w:r>
        <w:t>Public</w:t>
      </w:r>
      <w:r>
        <w:rPr>
          <w:spacing w:val="-2"/>
        </w:rPr>
        <w:t xml:space="preserve"> </w:t>
      </w:r>
      <w:r>
        <w:t>Schools in meeting the requirements of Title IX.</w:t>
      </w:r>
    </w:p>
    <w:p w14:paraId="2843DFB7" w14:textId="77777777" w:rsidR="004D235E" w:rsidRDefault="004D235E" w:rsidP="004D235E">
      <w:pPr>
        <w:pStyle w:val="Heading3"/>
        <w:spacing w:before="227"/>
      </w:pPr>
      <w:bookmarkStart w:id="4" w:name="Title_IX_Program/Activity_Evaluation"/>
      <w:bookmarkEnd w:id="4"/>
      <w:r>
        <w:rPr>
          <w:u w:val="single"/>
        </w:rPr>
        <w:t>Title</w:t>
      </w:r>
      <w:r>
        <w:rPr>
          <w:spacing w:val="-10"/>
          <w:u w:val="single"/>
        </w:rPr>
        <w:t xml:space="preserve"> </w:t>
      </w:r>
      <w:r>
        <w:rPr>
          <w:u w:val="single"/>
        </w:rPr>
        <w:t>IX</w:t>
      </w:r>
      <w:r>
        <w:rPr>
          <w:spacing w:val="-9"/>
          <w:u w:val="single"/>
        </w:rPr>
        <w:t xml:space="preserve"> </w:t>
      </w:r>
      <w:r>
        <w:rPr>
          <w:u w:val="single"/>
        </w:rPr>
        <w:t>Program/Activity</w:t>
      </w:r>
      <w:r>
        <w:rPr>
          <w:spacing w:val="-9"/>
          <w:u w:val="single"/>
        </w:rPr>
        <w:t xml:space="preserve"> </w:t>
      </w:r>
      <w:r>
        <w:rPr>
          <w:spacing w:val="-2"/>
          <w:u w:val="single"/>
        </w:rPr>
        <w:t>Evaluation</w:t>
      </w:r>
    </w:p>
    <w:p w14:paraId="4EEA383C" w14:textId="77777777" w:rsidR="004D235E" w:rsidRDefault="004D235E" w:rsidP="004D235E">
      <w:pPr>
        <w:pStyle w:val="BodyText"/>
        <w:spacing w:before="120"/>
        <w:ind w:right="375"/>
      </w:pPr>
      <w:r>
        <w:t xml:space="preserve">To provide equal educational opportunity in its programs, including athletic programs, the Title IX/Civil Rights Compliance Officer, in </w:t>
      </w:r>
      <w:r>
        <w:lastRenderedPageBreak/>
        <w:t>cooperation with the district’s administrator for athletics, shall be responsible for providing ongoing monitoring to assure that the district’s athletic program effectively accommodates the athletic interests and abilities</w:t>
      </w:r>
      <w:r>
        <w:rPr>
          <w:spacing w:val="-3"/>
        </w:rPr>
        <w:t xml:space="preserve"> </w:t>
      </w:r>
      <w:r>
        <w:t>of</w:t>
      </w:r>
      <w:r>
        <w:rPr>
          <w:spacing w:val="-4"/>
        </w:rPr>
        <w:t xml:space="preserve"> </w:t>
      </w:r>
      <w:r>
        <w:t>both</w:t>
      </w:r>
      <w:r>
        <w:rPr>
          <w:spacing w:val="-5"/>
        </w:rPr>
        <w:t xml:space="preserve"> </w:t>
      </w:r>
      <w:r>
        <w:t>sexes.</w:t>
      </w:r>
      <w:r>
        <w:rPr>
          <w:spacing w:val="-2"/>
        </w:rPr>
        <w:t xml:space="preserve"> </w:t>
      </w:r>
      <w:r>
        <w:t>The</w:t>
      </w:r>
      <w:r>
        <w:rPr>
          <w:spacing w:val="-2"/>
        </w:rPr>
        <w:t xml:space="preserve"> </w:t>
      </w:r>
      <w:r>
        <w:t>Title</w:t>
      </w:r>
      <w:r>
        <w:rPr>
          <w:spacing w:val="-4"/>
        </w:rPr>
        <w:t xml:space="preserve"> </w:t>
      </w:r>
      <w:r>
        <w:t>IX/Civil</w:t>
      </w:r>
      <w:r>
        <w:rPr>
          <w:spacing w:val="-1"/>
        </w:rPr>
        <w:t xml:space="preserve"> </w:t>
      </w:r>
      <w:r>
        <w:t>Rights</w:t>
      </w:r>
      <w:r>
        <w:rPr>
          <w:spacing w:val="-1"/>
        </w:rPr>
        <w:t xml:space="preserve"> </w:t>
      </w:r>
      <w:r>
        <w:t>Compliance</w:t>
      </w:r>
      <w:r>
        <w:rPr>
          <w:spacing w:val="-4"/>
        </w:rPr>
        <w:t xml:space="preserve"> </w:t>
      </w:r>
      <w:r>
        <w:t>Officer</w:t>
      </w:r>
      <w:r>
        <w:rPr>
          <w:spacing w:val="-4"/>
        </w:rPr>
        <w:t xml:space="preserve"> </w:t>
      </w:r>
      <w:r>
        <w:t>shall</w:t>
      </w:r>
      <w:r>
        <w:rPr>
          <w:spacing w:val="-3"/>
        </w:rPr>
        <w:t xml:space="preserve"> </w:t>
      </w:r>
      <w:r>
        <w:t>annually</w:t>
      </w:r>
      <w:r>
        <w:rPr>
          <w:spacing w:val="-3"/>
        </w:rPr>
        <w:t xml:space="preserve"> </w:t>
      </w:r>
      <w:r>
        <w:t>report</w:t>
      </w:r>
      <w:r>
        <w:rPr>
          <w:spacing w:val="-3"/>
        </w:rPr>
        <w:t xml:space="preserve"> </w:t>
      </w:r>
      <w:r>
        <w:t>to</w:t>
      </w:r>
      <w:r>
        <w:rPr>
          <w:spacing w:val="-3"/>
        </w:rPr>
        <w:t xml:space="preserve"> </w:t>
      </w:r>
      <w:r>
        <w:t>the</w:t>
      </w:r>
      <w:r>
        <w:rPr>
          <w:spacing w:val="-4"/>
        </w:rPr>
        <w:t xml:space="preserve"> </w:t>
      </w:r>
      <w:r>
        <w:t>superintendent</w:t>
      </w:r>
      <w:r>
        <w:rPr>
          <w:spacing w:val="-3"/>
        </w:rPr>
        <w:t xml:space="preserve"> </w:t>
      </w:r>
      <w:r>
        <w:t>regarding participation opportunities for students and will recommend any changes needed for program compliance.</w:t>
      </w:r>
    </w:p>
    <w:p w14:paraId="0A7C3DF3" w14:textId="77777777" w:rsidR="004D235E" w:rsidRDefault="004D235E" w:rsidP="004D235E">
      <w:pPr>
        <w:sectPr w:rsidR="004D235E" w:rsidSect="004D235E">
          <w:pgSz w:w="12240" w:h="15840"/>
          <w:pgMar w:top="880" w:right="380" w:bottom="940" w:left="600" w:header="0" w:footer="670" w:gutter="0"/>
          <w:cols w:space="720"/>
        </w:sectPr>
      </w:pPr>
    </w:p>
    <w:p w14:paraId="5B61592F" w14:textId="77777777" w:rsidR="004D235E" w:rsidRDefault="004D235E" w:rsidP="004D235E">
      <w:pPr>
        <w:pStyle w:val="Heading3"/>
        <w:spacing w:before="72"/>
      </w:pPr>
      <w:bookmarkStart w:id="5" w:name="Determination_of_Effective_Accommodation"/>
      <w:bookmarkEnd w:id="5"/>
      <w:r>
        <w:rPr>
          <w:u w:val="single"/>
        </w:rPr>
        <w:lastRenderedPageBreak/>
        <w:t>Determination</w:t>
      </w:r>
      <w:r>
        <w:rPr>
          <w:spacing w:val="-11"/>
          <w:u w:val="single"/>
        </w:rPr>
        <w:t xml:space="preserve"> </w:t>
      </w:r>
      <w:r>
        <w:rPr>
          <w:u w:val="single"/>
        </w:rPr>
        <w:t>of</w:t>
      </w:r>
      <w:r>
        <w:rPr>
          <w:spacing w:val="-11"/>
          <w:u w:val="single"/>
        </w:rPr>
        <w:t xml:space="preserve"> </w:t>
      </w:r>
      <w:r>
        <w:rPr>
          <w:u w:val="single"/>
        </w:rPr>
        <w:t>Effective</w:t>
      </w:r>
      <w:r>
        <w:rPr>
          <w:spacing w:val="-10"/>
          <w:u w:val="single"/>
        </w:rPr>
        <w:t xml:space="preserve"> </w:t>
      </w:r>
      <w:r>
        <w:rPr>
          <w:spacing w:val="-2"/>
          <w:u w:val="single"/>
        </w:rPr>
        <w:t>Accommodation</w:t>
      </w:r>
    </w:p>
    <w:p w14:paraId="40A74BF9" w14:textId="77777777" w:rsidR="004D235E" w:rsidRDefault="004D235E" w:rsidP="004D235E">
      <w:pPr>
        <w:pStyle w:val="BodyText"/>
        <w:spacing w:before="118"/>
        <w:ind w:right="570"/>
      </w:pPr>
      <w:r>
        <w:t>The district will provide participation opportunities in interscholastic athletics for female and male students, which equally</w:t>
      </w:r>
      <w:r>
        <w:rPr>
          <w:spacing w:val="-3"/>
        </w:rPr>
        <w:t xml:space="preserve"> </w:t>
      </w:r>
      <w:r>
        <w:t>and</w:t>
      </w:r>
      <w:r>
        <w:rPr>
          <w:spacing w:val="-3"/>
        </w:rPr>
        <w:t xml:space="preserve"> </w:t>
      </w:r>
      <w:r>
        <w:t>effectively</w:t>
      </w:r>
      <w:r>
        <w:rPr>
          <w:spacing w:val="-3"/>
        </w:rPr>
        <w:t xml:space="preserve"> </w:t>
      </w:r>
      <w:r>
        <w:t>accommodate</w:t>
      </w:r>
      <w:r>
        <w:rPr>
          <w:spacing w:val="-4"/>
        </w:rPr>
        <w:t xml:space="preserve"> </w:t>
      </w:r>
      <w:r>
        <w:t>the</w:t>
      </w:r>
      <w:r>
        <w:rPr>
          <w:spacing w:val="-4"/>
        </w:rPr>
        <w:t xml:space="preserve"> </w:t>
      </w:r>
      <w:r>
        <w:t>athletic</w:t>
      </w:r>
      <w:r>
        <w:rPr>
          <w:spacing w:val="-3"/>
        </w:rPr>
        <w:t xml:space="preserve"> </w:t>
      </w:r>
      <w:r>
        <w:t>interests</w:t>
      </w:r>
      <w:r>
        <w:rPr>
          <w:spacing w:val="-3"/>
        </w:rPr>
        <w:t xml:space="preserve"> </w:t>
      </w:r>
      <w:r>
        <w:t>and</w:t>
      </w:r>
      <w:r>
        <w:rPr>
          <w:spacing w:val="-3"/>
        </w:rPr>
        <w:t xml:space="preserve"> </w:t>
      </w:r>
      <w:r>
        <w:t>abilities</w:t>
      </w:r>
      <w:r>
        <w:rPr>
          <w:spacing w:val="-3"/>
        </w:rPr>
        <w:t xml:space="preserve"> </w:t>
      </w:r>
      <w:r>
        <w:t>of</w:t>
      </w:r>
      <w:r>
        <w:rPr>
          <w:spacing w:val="-1"/>
        </w:rPr>
        <w:t xml:space="preserve"> </w:t>
      </w:r>
      <w:r>
        <w:t>members</w:t>
      </w:r>
      <w:r>
        <w:rPr>
          <w:spacing w:val="-3"/>
        </w:rPr>
        <w:t xml:space="preserve"> </w:t>
      </w:r>
      <w:r>
        <w:t>of</w:t>
      </w:r>
      <w:r>
        <w:rPr>
          <w:spacing w:val="-4"/>
        </w:rPr>
        <w:t xml:space="preserve"> </w:t>
      </w:r>
      <w:r>
        <w:t>both</w:t>
      </w:r>
      <w:r>
        <w:rPr>
          <w:spacing w:val="-4"/>
        </w:rPr>
        <w:t xml:space="preserve"> </w:t>
      </w:r>
      <w:r>
        <w:t>sexes.</w:t>
      </w:r>
      <w:r>
        <w:rPr>
          <w:spacing w:val="-2"/>
        </w:rPr>
        <w:t xml:space="preserve"> </w:t>
      </w:r>
      <w:r>
        <w:t>In</w:t>
      </w:r>
      <w:r>
        <w:rPr>
          <w:spacing w:val="-4"/>
        </w:rPr>
        <w:t xml:space="preserve"> </w:t>
      </w:r>
      <w:r>
        <w:t>determining</w:t>
      </w:r>
      <w:r>
        <w:rPr>
          <w:spacing w:val="-4"/>
        </w:rPr>
        <w:t xml:space="preserve"> </w:t>
      </w:r>
      <w:r>
        <w:t xml:space="preserve">the district’s compliance with the requirements of Title IX, the following three-prong test will be utilized in determining </w:t>
      </w:r>
      <w:r>
        <w:rPr>
          <w:spacing w:val="-2"/>
        </w:rPr>
        <w:t>accommodation:</w:t>
      </w:r>
    </w:p>
    <w:p w14:paraId="6D1A5882" w14:textId="77777777" w:rsidR="004D235E" w:rsidRDefault="004D235E" w:rsidP="00F11C5E">
      <w:pPr>
        <w:pStyle w:val="ListParagraph"/>
        <w:widowControl w:val="0"/>
        <w:numPr>
          <w:ilvl w:val="0"/>
          <w:numId w:val="121"/>
        </w:numPr>
        <w:tabs>
          <w:tab w:val="left" w:pos="479"/>
        </w:tabs>
        <w:autoSpaceDE w:val="0"/>
        <w:autoSpaceDN w:val="0"/>
        <w:spacing w:before="121"/>
        <w:ind w:right="1478"/>
        <w:contextualSpacing w:val="0"/>
        <w:rPr>
          <w:sz w:val="20"/>
        </w:rPr>
      </w:pPr>
      <w:r>
        <w:rPr>
          <w:sz w:val="20"/>
        </w:rPr>
        <w:t>Provide</w:t>
      </w:r>
      <w:r>
        <w:rPr>
          <w:spacing w:val="-5"/>
          <w:sz w:val="20"/>
        </w:rPr>
        <w:t xml:space="preserve"> </w:t>
      </w:r>
      <w:r>
        <w:rPr>
          <w:sz w:val="20"/>
        </w:rPr>
        <w:t>interscholastic</w:t>
      </w:r>
      <w:r>
        <w:rPr>
          <w:spacing w:val="-2"/>
          <w:sz w:val="20"/>
        </w:rPr>
        <w:t xml:space="preserve"> </w:t>
      </w:r>
      <w:r>
        <w:rPr>
          <w:sz w:val="20"/>
        </w:rPr>
        <w:t>participation</w:t>
      </w:r>
      <w:r>
        <w:rPr>
          <w:spacing w:val="-5"/>
          <w:sz w:val="20"/>
        </w:rPr>
        <w:t xml:space="preserve"> </w:t>
      </w:r>
      <w:r>
        <w:rPr>
          <w:sz w:val="20"/>
        </w:rPr>
        <w:t>opportunities</w:t>
      </w:r>
      <w:r>
        <w:rPr>
          <w:spacing w:val="-4"/>
          <w:sz w:val="20"/>
        </w:rPr>
        <w:t xml:space="preserve"> </w:t>
      </w:r>
      <w:r>
        <w:rPr>
          <w:sz w:val="20"/>
        </w:rPr>
        <w:t>for</w:t>
      </w:r>
      <w:r>
        <w:rPr>
          <w:spacing w:val="-2"/>
          <w:sz w:val="20"/>
        </w:rPr>
        <w:t xml:space="preserve"> </w:t>
      </w:r>
      <w:r>
        <w:rPr>
          <w:sz w:val="20"/>
        </w:rPr>
        <w:t>male</w:t>
      </w:r>
      <w:r>
        <w:rPr>
          <w:spacing w:val="-5"/>
          <w:sz w:val="20"/>
        </w:rPr>
        <w:t xml:space="preserve"> </w:t>
      </w:r>
      <w:r>
        <w:rPr>
          <w:sz w:val="20"/>
        </w:rPr>
        <w:t>and</w:t>
      </w:r>
      <w:r>
        <w:rPr>
          <w:spacing w:val="-4"/>
          <w:sz w:val="20"/>
        </w:rPr>
        <w:t xml:space="preserve"> </w:t>
      </w:r>
      <w:r>
        <w:rPr>
          <w:sz w:val="20"/>
        </w:rPr>
        <w:t>female</w:t>
      </w:r>
      <w:r>
        <w:rPr>
          <w:spacing w:val="-5"/>
          <w:sz w:val="20"/>
        </w:rPr>
        <w:t xml:space="preserve"> </w:t>
      </w:r>
      <w:r>
        <w:rPr>
          <w:sz w:val="20"/>
        </w:rPr>
        <w:t>students</w:t>
      </w:r>
      <w:r>
        <w:rPr>
          <w:spacing w:val="-4"/>
          <w:sz w:val="20"/>
        </w:rPr>
        <w:t xml:space="preserve"> </w:t>
      </w:r>
      <w:r>
        <w:rPr>
          <w:sz w:val="20"/>
        </w:rPr>
        <w:t>in</w:t>
      </w:r>
      <w:r>
        <w:rPr>
          <w:spacing w:val="-5"/>
          <w:sz w:val="20"/>
        </w:rPr>
        <w:t xml:space="preserve"> </w:t>
      </w:r>
      <w:r>
        <w:rPr>
          <w:sz w:val="20"/>
        </w:rPr>
        <w:t>numbers</w:t>
      </w:r>
      <w:r>
        <w:rPr>
          <w:spacing w:val="-4"/>
          <w:sz w:val="20"/>
        </w:rPr>
        <w:t xml:space="preserve"> </w:t>
      </w:r>
      <w:r>
        <w:rPr>
          <w:sz w:val="20"/>
        </w:rPr>
        <w:t>substantially proportionate to their respective enrollments; or</w:t>
      </w:r>
    </w:p>
    <w:p w14:paraId="26C27741" w14:textId="77777777" w:rsidR="004D235E" w:rsidRDefault="004D235E" w:rsidP="00F11C5E">
      <w:pPr>
        <w:pStyle w:val="ListParagraph"/>
        <w:widowControl w:val="0"/>
        <w:numPr>
          <w:ilvl w:val="0"/>
          <w:numId w:val="121"/>
        </w:numPr>
        <w:tabs>
          <w:tab w:val="left" w:pos="477"/>
          <w:tab w:val="left" w:pos="479"/>
        </w:tabs>
        <w:autoSpaceDE w:val="0"/>
        <w:autoSpaceDN w:val="0"/>
        <w:spacing w:before="119"/>
        <w:ind w:right="702"/>
        <w:contextualSpacing w:val="0"/>
        <w:rPr>
          <w:sz w:val="20"/>
        </w:rPr>
      </w:pPr>
      <w:r>
        <w:rPr>
          <w:sz w:val="20"/>
        </w:rPr>
        <w:t>Show</w:t>
      </w:r>
      <w:r>
        <w:rPr>
          <w:spacing w:val="-4"/>
          <w:sz w:val="20"/>
        </w:rPr>
        <w:t xml:space="preserve"> </w:t>
      </w:r>
      <w:r>
        <w:rPr>
          <w:sz w:val="20"/>
        </w:rPr>
        <w:t>a</w:t>
      </w:r>
      <w:r>
        <w:rPr>
          <w:spacing w:val="-3"/>
          <w:sz w:val="20"/>
        </w:rPr>
        <w:t xml:space="preserve"> </w:t>
      </w:r>
      <w:r>
        <w:rPr>
          <w:sz w:val="20"/>
        </w:rPr>
        <w:t>history</w:t>
      </w:r>
      <w:r>
        <w:rPr>
          <w:spacing w:val="-3"/>
          <w:sz w:val="20"/>
        </w:rPr>
        <w:t xml:space="preserve"> </w:t>
      </w:r>
      <w:r>
        <w:rPr>
          <w:sz w:val="20"/>
        </w:rPr>
        <w:t>and</w:t>
      </w:r>
      <w:r>
        <w:rPr>
          <w:spacing w:val="-3"/>
          <w:sz w:val="20"/>
        </w:rPr>
        <w:t xml:space="preserve"> </w:t>
      </w:r>
      <w:r>
        <w:rPr>
          <w:sz w:val="20"/>
        </w:rPr>
        <w:t>continuing</w:t>
      </w:r>
      <w:r>
        <w:rPr>
          <w:spacing w:val="-2"/>
          <w:sz w:val="20"/>
        </w:rPr>
        <w:t xml:space="preserve"> </w:t>
      </w:r>
      <w:r>
        <w:rPr>
          <w:sz w:val="20"/>
        </w:rPr>
        <w:t>practice</w:t>
      </w:r>
      <w:r>
        <w:rPr>
          <w:spacing w:val="-4"/>
          <w:sz w:val="20"/>
        </w:rPr>
        <w:t xml:space="preserve"> </w:t>
      </w:r>
      <w:r>
        <w:rPr>
          <w:sz w:val="20"/>
        </w:rPr>
        <w:t>of</w:t>
      </w:r>
      <w:r>
        <w:rPr>
          <w:spacing w:val="-1"/>
          <w:sz w:val="20"/>
        </w:rPr>
        <w:t xml:space="preserve"> </w:t>
      </w:r>
      <w:r>
        <w:rPr>
          <w:sz w:val="20"/>
        </w:rPr>
        <w:t>program</w:t>
      </w:r>
      <w:r>
        <w:rPr>
          <w:spacing w:val="-4"/>
          <w:sz w:val="20"/>
        </w:rPr>
        <w:t xml:space="preserve"> </w:t>
      </w:r>
      <w:r>
        <w:rPr>
          <w:sz w:val="20"/>
        </w:rPr>
        <w:t>expansion,</w:t>
      </w:r>
      <w:r>
        <w:rPr>
          <w:spacing w:val="-2"/>
          <w:sz w:val="20"/>
        </w:rPr>
        <w:t xml:space="preserve"> </w:t>
      </w:r>
      <w:r>
        <w:rPr>
          <w:sz w:val="20"/>
        </w:rPr>
        <w:t>which</w:t>
      </w:r>
      <w:r>
        <w:rPr>
          <w:spacing w:val="-2"/>
          <w:sz w:val="20"/>
        </w:rPr>
        <w:t xml:space="preserve"> </w:t>
      </w:r>
      <w:r>
        <w:rPr>
          <w:sz w:val="20"/>
        </w:rPr>
        <w:t>is</w:t>
      </w:r>
      <w:r>
        <w:rPr>
          <w:spacing w:val="-3"/>
          <w:sz w:val="20"/>
        </w:rPr>
        <w:t xml:space="preserve"> </w:t>
      </w:r>
      <w:r>
        <w:rPr>
          <w:sz w:val="20"/>
        </w:rPr>
        <w:t>demonstrably</w:t>
      </w:r>
      <w:r>
        <w:rPr>
          <w:spacing w:val="-3"/>
          <w:sz w:val="20"/>
        </w:rPr>
        <w:t xml:space="preserve"> </w:t>
      </w:r>
      <w:r>
        <w:rPr>
          <w:sz w:val="20"/>
        </w:rPr>
        <w:t>responsive</w:t>
      </w:r>
      <w:r>
        <w:rPr>
          <w:spacing w:val="-4"/>
          <w:sz w:val="20"/>
        </w:rPr>
        <w:t xml:space="preserve"> </w:t>
      </w:r>
      <w:r>
        <w:rPr>
          <w:sz w:val="20"/>
        </w:rPr>
        <w:t>to</w:t>
      </w:r>
      <w:r>
        <w:rPr>
          <w:spacing w:val="-3"/>
          <w:sz w:val="20"/>
        </w:rPr>
        <w:t xml:space="preserve"> </w:t>
      </w:r>
      <w:r>
        <w:rPr>
          <w:sz w:val="20"/>
        </w:rPr>
        <w:t>the</w:t>
      </w:r>
      <w:r>
        <w:rPr>
          <w:spacing w:val="-2"/>
          <w:sz w:val="20"/>
        </w:rPr>
        <w:t xml:space="preserve"> </w:t>
      </w:r>
      <w:r>
        <w:rPr>
          <w:sz w:val="20"/>
        </w:rPr>
        <w:t>developing interests, and abilities of both sexes; or</w:t>
      </w:r>
    </w:p>
    <w:p w14:paraId="0D65AE31" w14:textId="77777777" w:rsidR="004D235E" w:rsidRDefault="004D235E" w:rsidP="00F11C5E">
      <w:pPr>
        <w:pStyle w:val="ListParagraph"/>
        <w:widowControl w:val="0"/>
        <w:numPr>
          <w:ilvl w:val="0"/>
          <w:numId w:val="121"/>
        </w:numPr>
        <w:tabs>
          <w:tab w:val="left" w:pos="478"/>
        </w:tabs>
        <w:autoSpaceDE w:val="0"/>
        <w:autoSpaceDN w:val="0"/>
        <w:spacing w:before="122"/>
        <w:ind w:left="478" w:hanging="358"/>
        <w:contextualSpacing w:val="0"/>
        <w:rPr>
          <w:sz w:val="20"/>
        </w:rPr>
      </w:pPr>
      <w:r>
        <w:rPr>
          <w:sz w:val="20"/>
        </w:rPr>
        <w:t>Demonstrate</w:t>
      </w:r>
      <w:r>
        <w:rPr>
          <w:spacing w:val="-8"/>
          <w:sz w:val="20"/>
        </w:rPr>
        <w:t xml:space="preserve"> </w:t>
      </w:r>
      <w:r>
        <w:rPr>
          <w:sz w:val="20"/>
        </w:rPr>
        <w:t>that</w:t>
      </w:r>
      <w:r>
        <w:rPr>
          <w:spacing w:val="-6"/>
          <w:sz w:val="20"/>
        </w:rPr>
        <w:t xml:space="preserve"> </w:t>
      </w:r>
      <w:r>
        <w:rPr>
          <w:sz w:val="20"/>
        </w:rPr>
        <w:t>the</w:t>
      </w:r>
      <w:r>
        <w:rPr>
          <w:spacing w:val="-6"/>
          <w:sz w:val="20"/>
        </w:rPr>
        <w:t xml:space="preserve"> </w:t>
      </w:r>
      <w:r>
        <w:rPr>
          <w:sz w:val="20"/>
        </w:rPr>
        <w:t>program</w:t>
      </w:r>
      <w:r>
        <w:rPr>
          <w:spacing w:val="-8"/>
          <w:sz w:val="20"/>
        </w:rPr>
        <w:t xml:space="preserve"> </w:t>
      </w:r>
      <w:r>
        <w:rPr>
          <w:sz w:val="20"/>
        </w:rPr>
        <w:t>has</w:t>
      </w:r>
      <w:r>
        <w:rPr>
          <w:spacing w:val="-6"/>
          <w:sz w:val="20"/>
        </w:rPr>
        <w:t xml:space="preserve"> </w:t>
      </w:r>
      <w:r>
        <w:rPr>
          <w:sz w:val="20"/>
        </w:rPr>
        <w:t>fully</w:t>
      </w:r>
      <w:r>
        <w:rPr>
          <w:spacing w:val="-7"/>
          <w:sz w:val="20"/>
        </w:rPr>
        <w:t xml:space="preserve"> </w:t>
      </w:r>
      <w:r>
        <w:rPr>
          <w:sz w:val="20"/>
        </w:rPr>
        <w:t>and</w:t>
      </w:r>
      <w:r>
        <w:rPr>
          <w:spacing w:val="-6"/>
          <w:sz w:val="20"/>
        </w:rPr>
        <w:t xml:space="preserve"> </w:t>
      </w:r>
      <w:r>
        <w:rPr>
          <w:sz w:val="20"/>
        </w:rPr>
        <w:t>effectively</w:t>
      </w:r>
      <w:r>
        <w:rPr>
          <w:spacing w:val="-5"/>
          <w:sz w:val="20"/>
        </w:rPr>
        <w:t xml:space="preserve"> </w:t>
      </w:r>
      <w:r>
        <w:rPr>
          <w:sz w:val="20"/>
        </w:rPr>
        <w:t>accommodated</w:t>
      </w:r>
      <w:r>
        <w:rPr>
          <w:spacing w:val="-6"/>
          <w:sz w:val="20"/>
        </w:rPr>
        <w:t xml:space="preserve"> </w:t>
      </w:r>
      <w:r>
        <w:rPr>
          <w:sz w:val="20"/>
        </w:rPr>
        <w:t>the</w:t>
      </w:r>
      <w:r>
        <w:rPr>
          <w:spacing w:val="-8"/>
          <w:sz w:val="20"/>
        </w:rPr>
        <w:t xml:space="preserve"> </w:t>
      </w:r>
      <w:r>
        <w:rPr>
          <w:sz w:val="20"/>
        </w:rPr>
        <w:t>interests</w:t>
      </w:r>
      <w:r>
        <w:rPr>
          <w:spacing w:val="-6"/>
          <w:sz w:val="20"/>
        </w:rPr>
        <w:t xml:space="preserve"> </w:t>
      </w:r>
      <w:r>
        <w:rPr>
          <w:sz w:val="20"/>
        </w:rPr>
        <w:t>and</w:t>
      </w:r>
      <w:r>
        <w:rPr>
          <w:spacing w:val="-7"/>
          <w:sz w:val="20"/>
        </w:rPr>
        <w:t xml:space="preserve"> </w:t>
      </w:r>
      <w:r>
        <w:rPr>
          <w:sz w:val="20"/>
        </w:rPr>
        <w:t>abilities</w:t>
      </w:r>
      <w:r>
        <w:rPr>
          <w:spacing w:val="-6"/>
          <w:sz w:val="20"/>
        </w:rPr>
        <w:t xml:space="preserve"> </w:t>
      </w:r>
      <w:r>
        <w:rPr>
          <w:sz w:val="20"/>
        </w:rPr>
        <w:t>of</w:t>
      </w:r>
      <w:r>
        <w:rPr>
          <w:spacing w:val="-8"/>
          <w:sz w:val="20"/>
        </w:rPr>
        <w:t xml:space="preserve"> </w:t>
      </w:r>
      <w:r>
        <w:rPr>
          <w:sz w:val="20"/>
        </w:rPr>
        <w:t>both</w:t>
      </w:r>
      <w:r>
        <w:rPr>
          <w:spacing w:val="-7"/>
          <w:sz w:val="20"/>
        </w:rPr>
        <w:t xml:space="preserve"> </w:t>
      </w:r>
      <w:r>
        <w:rPr>
          <w:spacing w:val="-2"/>
          <w:sz w:val="20"/>
        </w:rPr>
        <w:t>sexes.</w:t>
      </w:r>
    </w:p>
    <w:p w14:paraId="10D83C69" w14:textId="77777777" w:rsidR="004D235E" w:rsidRDefault="004D235E" w:rsidP="004D235E">
      <w:pPr>
        <w:pStyle w:val="Heading3"/>
        <w:spacing w:before="225"/>
      </w:pPr>
      <w:bookmarkStart w:id="6" w:name="Student_Interest_Survey"/>
      <w:bookmarkEnd w:id="6"/>
      <w:r>
        <w:rPr>
          <w:u w:val="single"/>
        </w:rPr>
        <w:t>Student</w:t>
      </w:r>
      <w:r>
        <w:rPr>
          <w:spacing w:val="-10"/>
          <w:u w:val="single"/>
        </w:rPr>
        <w:t xml:space="preserve"> </w:t>
      </w:r>
      <w:r>
        <w:rPr>
          <w:u w:val="single"/>
        </w:rPr>
        <w:t>Interest</w:t>
      </w:r>
      <w:r>
        <w:rPr>
          <w:spacing w:val="-9"/>
          <w:u w:val="single"/>
        </w:rPr>
        <w:t xml:space="preserve"> </w:t>
      </w:r>
      <w:r>
        <w:rPr>
          <w:spacing w:val="-2"/>
          <w:u w:val="single"/>
        </w:rPr>
        <w:t>Survey</w:t>
      </w:r>
    </w:p>
    <w:p w14:paraId="52923ADF" w14:textId="77777777" w:rsidR="004D235E" w:rsidRDefault="004D235E" w:rsidP="004D235E">
      <w:pPr>
        <w:pStyle w:val="BodyText"/>
        <w:spacing w:before="121"/>
        <w:ind w:right="375"/>
      </w:pPr>
      <w:r>
        <w:t>The</w:t>
      </w:r>
      <w:r>
        <w:rPr>
          <w:spacing w:val="-4"/>
        </w:rPr>
        <w:t xml:space="preserve"> </w:t>
      </w:r>
      <w:r>
        <w:t>district</w:t>
      </w:r>
      <w:r>
        <w:rPr>
          <w:spacing w:val="-3"/>
        </w:rPr>
        <w:t xml:space="preserve"> </w:t>
      </w:r>
      <w:r>
        <w:t>will</w:t>
      </w:r>
      <w:r>
        <w:rPr>
          <w:spacing w:val="-3"/>
        </w:rPr>
        <w:t xml:space="preserve"> </w:t>
      </w:r>
      <w:r>
        <w:t>conduct</w:t>
      </w:r>
      <w:r>
        <w:rPr>
          <w:spacing w:val="-3"/>
        </w:rPr>
        <w:t xml:space="preserve"> </w:t>
      </w:r>
      <w:r>
        <w:t>a</w:t>
      </w:r>
      <w:r>
        <w:rPr>
          <w:spacing w:val="-3"/>
        </w:rPr>
        <w:t xml:space="preserve"> </w:t>
      </w:r>
      <w:r>
        <w:t>formal</w:t>
      </w:r>
      <w:r>
        <w:rPr>
          <w:spacing w:val="-3"/>
        </w:rPr>
        <w:t xml:space="preserve"> </w:t>
      </w:r>
      <w:r>
        <w:t>written</w:t>
      </w:r>
      <w:r>
        <w:rPr>
          <w:spacing w:val="-1"/>
        </w:rPr>
        <w:t xml:space="preserve"> </w:t>
      </w:r>
      <w:r>
        <w:t>survey</w:t>
      </w:r>
      <w:r>
        <w:rPr>
          <w:spacing w:val="-3"/>
        </w:rPr>
        <w:t xml:space="preserve"> </w:t>
      </w:r>
      <w:r>
        <w:t>of</w:t>
      </w:r>
      <w:r>
        <w:rPr>
          <w:spacing w:val="-4"/>
        </w:rPr>
        <w:t xml:space="preserve"> </w:t>
      </w:r>
      <w:r>
        <w:t>every</w:t>
      </w:r>
      <w:r>
        <w:rPr>
          <w:spacing w:val="-3"/>
        </w:rPr>
        <w:t xml:space="preserve"> </w:t>
      </w:r>
      <w:r>
        <w:t>student</w:t>
      </w:r>
      <w:r>
        <w:rPr>
          <w:spacing w:val="-3"/>
        </w:rPr>
        <w:t xml:space="preserve"> </w:t>
      </w:r>
      <w:r>
        <w:t>in</w:t>
      </w:r>
      <w:r>
        <w:rPr>
          <w:spacing w:val="-4"/>
        </w:rPr>
        <w:t xml:space="preserve"> </w:t>
      </w:r>
      <w:r>
        <w:t>all</w:t>
      </w:r>
      <w:r>
        <w:rPr>
          <w:spacing w:val="-3"/>
        </w:rPr>
        <w:t xml:space="preserve"> </w:t>
      </w:r>
      <w:r>
        <w:t>grades</w:t>
      </w:r>
      <w:r>
        <w:rPr>
          <w:spacing w:val="-3"/>
        </w:rPr>
        <w:t xml:space="preserve"> </w:t>
      </w:r>
      <w:r>
        <w:t>that</w:t>
      </w:r>
      <w:r>
        <w:rPr>
          <w:spacing w:val="-1"/>
        </w:rPr>
        <w:t xml:space="preserve"> </w:t>
      </w:r>
      <w:r>
        <w:t>offer</w:t>
      </w:r>
      <w:r>
        <w:rPr>
          <w:spacing w:val="-4"/>
        </w:rPr>
        <w:t xml:space="preserve"> </w:t>
      </w:r>
      <w:r>
        <w:t>interscholastic</w:t>
      </w:r>
      <w:r>
        <w:rPr>
          <w:spacing w:val="-3"/>
        </w:rPr>
        <w:t xml:space="preserve"> </w:t>
      </w:r>
      <w:r>
        <w:t>activities</w:t>
      </w:r>
      <w:r>
        <w:rPr>
          <w:spacing w:val="-3"/>
        </w:rPr>
        <w:t xml:space="preserve"> </w:t>
      </w:r>
      <w:r>
        <w:t>regarding their interests and abilities. The student interest survey will be conducted every three years and will include:</w:t>
      </w:r>
    </w:p>
    <w:p w14:paraId="4EE955BA" w14:textId="77777777" w:rsidR="004D235E" w:rsidRDefault="004D235E" w:rsidP="00F11C5E">
      <w:pPr>
        <w:pStyle w:val="ListParagraph"/>
        <w:widowControl w:val="0"/>
        <w:numPr>
          <w:ilvl w:val="0"/>
          <w:numId w:val="120"/>
        </w:numPr>
        <w:tabs>
          <w:tab w:val="left" w:pos="479"/>
        </w:tabs>
        <w:autoSpaceDE w:val="0"/>
        <w:autoSpaceDN w:val="0"/>
        <w:spacing w:before="119"/>
        <w:ind w:right="871"/>
        <w:contextualSpacing w:val="0"/>
        <w:rPr>
          <w:sz w:val="20"/>
        </w:rPr>
      </w:pPr>
      <w:r>
        <w:rPr>
          <w:sz w:val="20"/>
        </w:rPr>
        <w:t>At</w:t>
      </w:r>
      <w:r>
        <w:rPr>
          <w:spacing w:val="-3"/>
          <w:sz w:val="20"/>
        </w:rPr>
        <w:t xml:space="preserve"> </w:t>
      </w:r>
      <w:r>
        <w:rPr>
          <w:sz w:val="20"/>
        </w:rPr>
        <w:t>a</w:t>
      </w:r>
      <w:r>
        <w:rPr>
          <w:spacing w:val="-3"/>
          <w:sz w:val="20"/>
        </w:rPr>
        <w:t xml:space="preserve"> </w:t>
      </w:r>
      <w:r>
        <w:rPr>
          <w:sz w:val="20"/>
        </w:rPr>
        <w:t>minimum,</w:t>
      </w:r>
      <w:r>
        <w:rPr>
          <w:spacing w:val="-4"/>
          <w:sz w:val="20"/>
        </w:rPr>
        <w:t xml:space="preserve"> </w:t>
      </w:r>
      <w:r>
        <w:rPr>
          <w:sz w:val="20"/>
        </w:rPr>
        <w:t>all</w:t>
      </w:r>
      <w:r>
        <w:rPr>
          <w:spacing w:val="-3"/>
          <w:sz w:val="20"/>
        </w:rPr>
        <w:t xml:space="preserve"> </w:t>
      </w:r>
      <w:r>
        <w:rPr>
          <w:sz w:val="20"/>
        </w:rPr>
        <w:t>interscholastic</w:t>
      </w:r>
      <w:r>
        <w:rPr>
          <w:spacing w:val="-3"/>
          <w:sz w:val="20"/>
        </w:rPr>
        <w:t xml:space="preserve"> </w:t>
      </w:r>
      <w:r>
        <w:rPr>
          <w:sz w:val="20"/>
        </w:rPr>
        <w:t>sports</w:t>
      </w:r>
      <w:r>
        <w:rPr>
          <w:spacing w:val="-3"/>
          <w:sz w:val="20"/>
        </w:rPr>
        <w:t xml:space="preserve"> </w:t>
      </w:r>
      <w:r>
        <w:rPr>
          <w:sz w:val="20"/>
        </w:rPr>
        <w:t>currently</w:t>
      </w:r>
      <w:r>
        <w:rPr>
          <w:spacing w:val="-3"/>
          <w:sz w:val="20"/>
        </w:rPr>
        <w:t xml:space="preserve"> </w:t>
      </w:r>
      <w:r>
        <w:rPr>
          <w:sz w:val="20"/>
        </w:rPr>
        <w:t>offered</w:t>
      </w:r>
      <w:r>
        <w:rPr>
          <w:spacing w:val="-3"/>
          <w:sz w:val="20"/>
        </w:rPr>
        <w:t xml:space="preserve"> </w:t>
      </w:r>
      <w:r>
        <w:rPr>
          <w:sz w:val="20"/>
        </w:rPr>
        <w:t>by</w:t>
      </w:r>
      <w:r>
        <w:rPr>
          <w:spacing w:val="-3"/>
          <w:sz w:val="20"/>
        </w:rPr>
        <w:t xml:space="preserve"> </w:t>
      </w:r>
      <w:r>
        <w:rPr>
          <w:sz w:val="20"/>
        </w:rPr>
        <w:t>the</w:t>
      </w:r>
      <w:r>
        <w:rPr>
          <w:spacing w:val="-3"/>
          <w:sz w:val="20"/>
        </w:rPr>
        <w:t xml:space="preserve"> </w:t>
      </w:r>
      <w:r>
        <w:rPr>
          <w:sz w:val="20"/>
        </w:rPr>
        <w:t>district</w:t>
      </w:r>
      <w:r>
        <w:rPr>
          <w:spacing w:val="-3"/>
          <w:sz w:val="20"/>
        </w:rPr>
        <w:t xml:space="preserve"> </w:t>
      </w:r>
      <w:r>
        <w:rPr>
          <w:sz w:val="20"/>
        </w:rPr>
        <w:t>and</w:t>
      </w:r>
      <w:r>
        <w:rPr>
          <w:spacing w:val="-3"/>
          <w:sz w:val="20"/>
        </w:rPr>
        <w:t xml:space="preserve"> </w:t>
      </w:r>
      <w:r>
        <w:rPr>
          <w:sz w:val="20"/>
        </w:rPr>
        <w:t>those</w:t>
      </w:r>
      <w:r>
        <w:rPr>
          <w:spacing w:val="-3"/>
          <w:sz w:val="20"/>
        </w:rPr>
        <w:t xml:space="preserve"> </w:t>
      </w:r>
      <w:r>
        <w:rPr>
          <w:sz w:val="20"/>
        </w:rPr>
        <w:t>sponsored</w:t>
      </w:r>
      <w:r>
        <w:rPr>
          <w:spacing w:val="-3"/>
          <w:sz w:val="20"/>
        </w:rPr>
        <w:t xml:space="preserve"> </w:t>
      </w:r>
      <w:r>
        <w:rPr>
          <w:sz w:val="20"/>
        </w:rPr>
        <w:t>by</w:t>
      </w:r>
      <w:r>
        <w:rPr>
          <w:spacing w:val="-3"/>
          <w:sz w:val="20"/>
        </w:rPr>
        <w:t xml:space="preserve"> </w:t>
      </w:r>
      <w:r>
        <w:rPr>
          <w:sz w:val="20"/>
        </w:rPr>
        <w:t>the</w:t>
      </w:r>
      <w:r>
        <w:rPr>
          <w:spacing w:val="-3"/>
          <w:sz w:val="20"/>
        </w:rPr>
        <w:t xml:space="preserve"> </w:t>
      </w:r>
      <w:r>
        <w:rPr>
          <w:sz w:val="20"/>
        </w:rPr>
        <w:t>Washington Interscholastic Activities Association (WIAA) by sport season; and</w:t>
      </w:r>
    </w:p>
    <w:p w14:paraId="688A9CCE" w14:textId="77777777" w:rsidR="004D235E" w:rsidRDefault="004D235E" w:rsidP="00F11C5E">
      <w:pPr>
        <w:pStyle w:val="ListParagraph"/>
        <w:widowControl w:val="0"/>
        <w:numPr>
          <w:ilvl w:val="0"/>
          <w:numId w:val="120"/>
        </w:numPr>
        <w:tabs>
          <w:tab w:val="left" w:pos="477"/>
          <w:tab w:val="left" w:pos="479"/>
        </w:tabs>
        <w:autoSpaceDE w:val="0"/>
        <w:autoSpaceDN w:val="0"/>
        <w:spacing w:before="120"/>
        <w:ind w:right="1129"/>
        <w:contextualSpacing w:val="0"/>
        <w:rPr>
          <w:sz w:val="20"/>
        </w:rPr>
      </w:pPr>
      <w:r>
        <w:rPr>
          <w:sz w:val="20"/>
        </w:rPr>
        <w:t>A</w:t>
      </w:r>
      <w:r>
        <w:rPr>
          <w:spacing w:val="-2"/>
          <w:sz w:val="20"/>
        </w:rPr>
        <w:t xml:space="preserve"> </w:t>
      </w:r>
      <w:r>
        <w:rPr>
          <w:sz w:val="20"/>
        </w:rPr>
        <w:t>space</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student</w:t>
      </w:r>
      <w:r>
        <w:rPr>
          <w:spacing w:val="-2"/>
          <w:sz w:val="20"/>
        </w:rPr>
        <w:t xml:space="preserve"> </w:t>
      </w:r>
      <w:r>
        <w:rPr>
          <w:sz w:val="20"/>
        </w:rPr>
        <w:t>to</w:t>
      </w:r>
      <w:r>
        <w:rPr>
          <w:spacing w:val="-2"/>
          <w:sz w:val="20"/>
        </w:rPr>
        <w:t xml:space="preserve"> </w:t>
      </w:r>
      <w:r>
        <w:rPr>
          <w:sz w:val="20"/>
        </w:rPr>
        <w:t>indicate</w:t>
      </w:r>
      <w:r>
        <w:rPr>
          <w:spacing w:val="-3"/>
          <w:sz w:val="20"/>
        </w:rPr>
        <w:t xml:space="preserve"> </w:t>
      </w:r>
      <w:r>
        <w:rPr>
          <w:sz w:val="20"/>
        </w:rPr>
        <w:t>interest</w:t>
      </w:r>
      <w:r>
        <w:rPr>
          <w:spacing w:val="-2"/>
          <w:sz w:val="20"/>
        </w:rPr>
        <w:t xml:space="preserve"> </w:t>
      </w:r>
      <w:r>
        <w:rPr>
          <w:sz w:val="20"/>
        </w:rPr>
        <w:t>in</w:t>
      </w:r>
      <w:r>
        <w:rPr>
          <w:spacing w:val="-3"/>
          <w:sz w:val="20"/>
        </w:rPr>
        <w:t xml:space="preserve"> </w:t>
      </w:r>
      <w:r>
        <w:rPr>
          <w:sz w:val="20"/>
        </w:rPr>
        <w:t>additional</w:t>
      </w:r>
      <w:r>
        <w:rPr>
          <w:spacing w:val="-2"/>
          <w:sz w:val="20"/>
        </w:rPr>
        <w:t xml:space="preserve"> </w:t>
      </w:r>
      <w:r>
        <w:rPr>
          <w:sz w:val="20"/>
        </w:rPr>
        <w:t>sports</w:t>
      </w:r>
      <w:r>
        <w:rPr>
          <w:spacing w:val="-2"/>
          <w:sz w:val="20"/>
        </w:rPr>
        <w:t xml:space="preserve"> </w:t>
      </w:r>
      <w:r>
        <w:rPr>
          <w:sz w:val="20"/>
        </w:rPr>
        <w:t>not</w:t>
      </w:r>
      <w:r>
        <w:rPr>
          <w:spacing w:val="-2"/>
          <w:sz w:val="20"/>
        </w:rPr>
        <w:t xml:space="preserve"> </w:t>
      </w:r>
      <w:r>
        <w:rPr>
          <w:sz w:val="20"/>
        </w:rPr>
        <w:t>currently</w:t>
      </w:r>
      <w:r>
        <w:rPr>
          <w:spacing w:val="-2"/>
          <w:sz w:val="20"/>
        </w:rPr>
        <w:t xml:space="preserve"> </w:t>
      </w:r>
      <w:r>
        <w:rPr>
          <w:sz w:val="20"/>
        </w:rPr>
        <w:t>offered</w:t>
      </w:r>
      <w:r>
        <w:rPr>
          <w:spacing w:val="-2"/>
          <w:sz w:val="20"/>
        </w:rPr>
        <w:t xml:space="preserve"> </w:t>
      </w:r>
      <w:r>
        <w:rPr>
          <w:sz w:val="20"/>
        </w:rPr>
        <w:t>by</w:t>
      </w:r>
      <w:r>
        <w:rPr>
          <w:spacing w:val="-2"/>
          <w:sz w:val="20"/>
        </w:rPr>
        <w:t xml:space="preserve"> </w:t>
      </w:r>
      <w:r>
        <w:rPr>
          <w:sz w:val="20"/>
        </w:rPr>
        <w:t>the</w:t>
      </w:r>
      <w:r>
        <w:rPr>
          <w:spacing w:val="-3"/>
          <w:sz w:val="20"/>
        </w:rPr>
        <w:t xml:space="preserve"> </w:t>
      </w:r>
      <w:r>
        <w:rPr>
          <w:sz w:val="20"/>
        </w:rPr>
        <w:t>district</w:t>
      </w:r>
      <w:r>
        <w:rPr>
          <w:spacing w:val="-2"/>
          <w:sz w:val="20"/>
        </w:rPr>
        <w:t xml:space="preserve"> </w:t>
      </w:r>
      <w:r>
        <w:rPr>
          <w:sz w:val="20"/>
        </w:rPr>
        <w:t>and/or not currently sponsored by the WIAA by sport season.</w:t>
      </w:r>
    </w:p>
    <w:p w14:paraId="28AE7BAE" w14:textId="77777777" w:rsidR="004D235E" w:rsidRDefault="004D235E" w:rsidP="004D235E">
      <w:pPr>
        <w:pStyle w:val="BodyText"/>
        <w:spacing w:before="2"/>
      </w:pPr>
    </w:p>
    <w:p w14:paraId="48CB8AD1" w14:textId="77777777" w:rsidR="004D235E" w:rsidRDefault="004D235E" w:rsidP="004D235E">
      <w:pPr>
        <w:pStyle w:val="BodyText"/>
        <w:ind w:right="570"/>
      </w:pPr>
      <w:r>
        <w:t>The</w:t>
      </w:r>
      <w:r>
        <w:rPr>
          <w:spacing w:val="-1"/>
        </w:rPr>
        <w:t xml:space="preserve"> </w:t>
      </w:r>
      <w:r>
        <w:t>results</w:t>
      </w:r>
      <w:r>
        <w:rPr>
          <w:spacing w:val="-2"/>
        </w:rPr>
        <w:t xml:space="preserve"> </w:t>
      </w:r>
      <w:r>
        <w:t>of</w:t>
      </w:r>
      <w:r>
        <w:rPr>
          <w:spacing w:val="-3"/>
        </w:rPr>
        <w:t xml:space="preserve"> </w:t>
      </w:r>
      <w:r>
        <w:t>the</w:t>
      </w:r>
      <w:r>
        <w:rPr>
          <w:spacing w:val="-3"/>
        </w:rPr>
        <w:t xml:space="preserve"> </w:t>
      </w:r>
      <w:r>
        <w:t>survey</w:t>
      </w:r>
      <w:r>
        <w:rPr>
          <w:spacing w:val="-2"/>
        </w:rPr>
        <w:t xml:space="preserve"> </w:t>
      </w:r>
      <w:r>
        <w:t>and</w:t>
      </w:r>
      <w:r>
        <w:rPr>
          <w:spacing w:val="-2"/>
        </w:rPr>
        <w:t xml:space="preserve"> </w:t>
      </w:r>
      <w:r>
        <w:t>information</w:t>
      </w:r>
      <w:r>
        <w:rPr>
          <w:spacing w:val="-3"/>
        </w:rPr>
        <w:t xml:space="preserve"> </w:t>
      </w:r>
      <w:r>
        <w:t>from</w:t>
      </w:r>
      <w:r>
        <w:rPr>
          <w:spacing w:val="-3"/>
        </w:rPr>
        <w:t xml:space="preserve"> </w:t>
      </w:r>
      <w:r>
        <w:t>other</w:t>
      </w:r>
      <w:r>
        <w:rPr>
          <w:spacing w:val="-3"/>
        </w:rPr>
        <w:t xml:space="preserve"> </w:t>
      </w:r>
      <w:r>
        <w:t>sources</w:t>
      </w:r>
      <w:r>
        <w:rPr>
          <w:spacing w:val="-2"/>
        </w:rPr>
        <w:t xml:space="preserve"> </w:t>
      </w:r>
      <w:r>
        <w:t>will</w:t>
      </w:r>
      <w:r>
        <w:rPr>
          <w:spacing w:val="-2"/>
        </w:rPr>
        <w:t xml:space="preserve"> </w:t>
      </w:r>
      <w:r>
        <w:t>help</w:t>
      </w:r>
      <w:r>
        <w:rPr>
          <w:spacing w:val="-4"/>
        </w:rPr>
        <w:t xml:space="preserve"> </w:t>
      </w:r>
      <w:r>
        <w:t>determine</w:t>
      </w:r>
      <w:r>
        <w:rPr>
          <w:spacing w:val="-3"/>
        </w:rPr>
        <w:t xml:space="preserve"> </w:t>
      </w:r>
      <w:r>
        <w:t>if</w:t>
      </w:r>
      <w:r>
        <w:rPr>
          <w:spacing w:val="-3"/>
        </w:rPr>
        <w:t xml:space="preserve"> </w:t>
      </w:r>
      <w:r>
        <w:t>program</w:t>
      </w:r>
      <w:r>
        <w:rPr>
          <w:spacing w:val="-3"/>
        </w:rPr>
        <w:t xml:space="preserve"> </w:t>
      </w:r>
      <w:r>
        <w:t>additions,</w:t>
      </w:r>
      <w:r>
        <w:rPr>
          <w:spacing w:val="-4"/>
        </w:rPr>
        <w:t xml:space="preserve"> </w:t>
      </w:r>
      <w:r>
        <w:t>modifications</w:t>
      </w:r>
      <w:r>
        <w:rPr>
          <w:spacing w:val="-2"/>
        </w:rPr>
        <w:t xml:space="preserve"> </w:t>
      </w:r>
      <w:r>
        <w:t>or changes are needed to the existing program to assist the district in program compliance.</w:t>
      </w:r>
    </w:p>
    <w:p w14:paraId="43994E24" w14:textId="77777777" w:rsidR="004D235E" w:rsidRDefault="004D235E" w:rsidP="004D235E">
      <w:pPr>
        <w:pStyle w:val="Heading3"/>
        <w:spacing w:before="227"/>
      </w:pPr>
      <w:r>
        <w:rPr>
          <w:u w:val="single"/>
        </w:rPr>
        <w:t>Student</w:t>
      </w:r>
      <w:r>
        <w:rPr>
          <w:spacing w:val="-7"/>
          <w:u w:val="single"/>
        </w:rPr>
        <w:t xml:space="preserve"> </w:t>
      </w:r>
      <w:r>
        <w:rPr>
          <w:u w:val="single"/>
        </w:rPr>
        <w:t>Requests</w:t>
      </w:r>
      <w:r>
        <w:rPr>
          <w:spacing w:val="-8"/>
          <w:u w:val="single"/>
        </w:rPr>
        <w:t xml:space="preserve"> </w:t>
      </w:r>
      <w:r>
        <w:rPr>
          <w:u w:val="single"/>
        </w:rPr>
        <w:t>for</w:t>
      </w:r>
      <w:r>
        <w:rPr>
          <w:spacing w:val="-9"/>
          <w:u w:val="single"/>
        </w:rPr>
        <w:t xml:space="preserve"> </w:t>
      </w:r>
      <w:r>
        <w:rPr>
          <w:u w:val="single"/>
        </w:rPr>
        <w:t>Modifications</w:t>
      </w:r>
      <w:r>
        <w:rPr>
          <w:spacing w:val="-9"/>
          <w:u w:val="single"/>
        </w:rPr>
        <w:t xml:space="preserve"> </w:t>
      </w:r>
      <w:r>
        <w:rPr>
          <w:u w:val="single"/>
        </w:rPr>
        <w:t>of</w:t>
      </w:r>
      <w:r>
        <w:rPr>
          <w:spacing w:val="-8"/>
          <w:u w:val="single"/>
        </w:rPr>
        <w:t xml:space="preserve"> </w:t>
      </w:r>
      <w:r>
        <w:rPr>
          <w:u w:val="single"/>
        </w:rPr>
        <w:t>Existing</w:t>
      </w:r>
      <w:r>
        <w:rPr>
          <w:spacing w:val="-7"/>
          <w:u w:val="single"/>
        </w:rPr>
        <w:t xml:space="preserve"> </w:t>
      </w:r>
      <w:r>
        <w:rPr>
          <w:u w:val="single"/>
        </w:rPr>
        <w:t>Programs</w:t>
      </w:r>
      <w:r>
        <w:rPr>
          <w:spacing w:val="-8"/>
          <w:u w:val="single"/>
        </w:rPr>
        <w:t xml:space="preserve"> </w:t>
      </w:r>
      <w:r>
        <w:rPr>
          <w:u w:val="single"/>
        </w:rPr>
        <w:t>or</w:t>
      </w:r>
      <w:r>
        <w:rPr>
          <w:spacing w:val="-9"/>
          <w:u w:val="single"/>
        </w:rPr>
        <w:t xml:space="preserve"> </w:t>
      </w:r>
      <w:r>
        <w:rPr>
          <w:u w:val="single"/>
        </w:rPr>
        <w:t>Additional</w:t>
      </w:r>
      <w:r>
        <w:rPr>
          <w:spacing w:val="-8"/>
          <w:u w:val="single"/>
        </w:rPr>
        <w:t xml:space="preserve"> </w:t>
      </w:r>
      <w:r>
        <w:rPr>
          <w:spacing w:val="-2"/>
          <w:u w:val="single"/>
        </w:rPr>
        <w:t>Sports</w:t>
      </w:r>
    </w:p>
    <w:p w14:paraId="6B57893A" w14:textId="77777777" w:rsidR="004D235E" w:rsidRDefault="004D235E" w:rsidP="004D235E">
      <w:pPr>
        <w:pStyle w:val="BodyText"/>
        <w:spacing w:before="118"/>
        <w:ind w:right="374"/>
      </w:pPr>
      <w:r>
        <w:t>Students may make a formal request for modifying an existing program or adding a new sport. Request forms are</w:t>
      </w:r>
      <w:r>
        <w:rPr>
          <w:spacing w:val="40"/>
        </w:rPr>
        <w:t xml:space="preserve"> </w:t>
      </w:r>
      <w:r>
        <w:t xml:space="preserve">available at the district athletic office and will be turned </w:t>
      </w:r>
      <w:proofErr w:type="gramStart"/>
      <w:r>
        <w:t>in to</w:t>
      </w:r>
      <w:proofErr w:type="gramEnd"/>
      <w:r>
        <w:t xml:space="preserve"> the district’s administrator for athletics for processing. The administrator will work with the appropriate building principal to determine if the request can be approved. The athletic administrator will</w:t>
      </w:r>
      <w:r>
        <w:rPr>
          <w:spacing w:val="-2"/>
        </w:rPr>
        <w:t xml:space="preserve"> </w:t>
      </w:r>
      <w:r>
        <w:t>respond back</w:t>
      </w:r>
      <w:r>
        <w:rPr>
          <w:spacing w:val="-4"/>
        </w:rPr>
        <w:t xml:space="preserve"> </w:t>
      </w:r>
      <w:r>
        <w:t>in</w:t>
      </w:r>
      <w:r>
        <w:rPr>
          <w:spacing w:val="-3"/>
        </w:rPr>
        <w:t xml:space="preserve"> </w:t>
      </w:r>
      <w:r>
        <w:t>writing</w:t>
      </w:r>
      <w:r>
        <w:rPr>
          <w:spacing w:val="-3"/>
        </w:rPr>
        <w:t xml:space="preserve"> </w:t>
      </w:r>
      <w:r>
        <w:t>to</w:t>
      </w:r>
      <w:r>
        <w:rPr>
          <w:spacing w:val="-2"/>
        </w:rPr>
        <w:t xml:space="preserve"> </w:t>
      </w:r>
      <w:r>
        <w:t>the</w:t>
      </w:r>
      <w:r>
        <w:rPr>
          <w:spacing w:val="-1"/>
        </w:rPr>
        <w:t xml:space="preserve"> </w:t>
      </w:r>
      <w:r>
        <w:t>requesting</w:t>
      </w:r>
      <w:r>
        <w:rPr>
          <w:spacing w:val="-1"/>
        </w:rPr>
        <w:t xml:space="preserve"> </w:t>
      </w:r>
      <w:r>
        <w:t>party</w:t>
      </w:r>
      <w:r>
        <w:rPr>
          <w:spacing w:val="-2"/>
        </w:rPr>
        <w:t xml:space="preserve"> </w:t>
      </w:r>
      <w:r>
        <w:t>within 20</w:t>
      </w:r>
      <w:r>
        <w:rPr>
          <w:spacing w:val="-3"/>
        </w:rPr>
        <w:t xml:space="preserve"> </w:t>
      </w:r>
      <w:r>
        <w:t>days</w:t>
      </w:r>
      <w:r>
        <w:rPr>
          <w:spacing w:val="-2"/>
        </w:rPr>
        <w:t xml:space="preserve"> </w:t>
      </w:r>
      <w:r>
        <w:t>of</w:t>
      </w:r>
      <w:r>
        <w:rPr>
          <w:spacing w:val="-3"/>
        </w:rPr>
        <w:t xml:space="preserve"> </w:t>
      </w:r>
      <w:r>
        <w:t>receipt.</w:t>
      </w:r>
      <w:r>
        <w:rPr>
          <w:spacing w:val="-1"/>
        </w:rPr>
        <w:t xml:space="preserve"> </w:t>
      </w:r>
      <w:r>
        <w:t>If</w:t>
      </w:r>
      <w:r>
        <w:rPr>
          <w:spacing w:val="-3"/>
        </w:rPr>
        <w:t xml:space="preserve"> </w:t>
      </w:r>
      <w:r>
        <w:t>the</w:t>
      </w:r>
      <w:r>
        <w:rPr>
          <w:spacing w:val="-1"/>
        </w:rPr>
        <w:t xml:space="preserve"> </w:t>
      </w:r>
      <w:r>
        <w:t>request</w:t>
      </w:r>
      <w:r>
        <w:rPr>
          <w:spacing w:val="-2"/>
        </w:rPr>
        <w:t xml:space="preserve"> </w:t>
      </w:r>
      <w:r>
        <w:t>is</w:t>
      </w:r>
      <w:r>
        <w:rPr>
          <w:spacing w:val="-2"/>
        </w:rPr>
        <w:t xml:space="preserve"> </w:t>
      </w:r>
      <w:r>
        <w:t>not</w:t>
      </w:r>
      <w:r>
        <w:rPr>
          <w:spacing w:val="-2"/>
        </w:rPr>
        <w:t xml:space="preserve"> </w:t>
      </w:r>
      <w:r>
        <w:t>approved, the submitting party may request that it be forwarded to the district’s Title IX/Civil Rights Compliance Officer for consideration</w:t>
      </w:r>
      <w:r>
        <w:rPr>
          <w:spacing w:val="-4"/>
        </w:rPr>
        <w:t xml:space="preserve"> </w:t>
      </w:r>
      <w:r>
        <w:t>during</w:t>
      </w:r>
      <w:r>
        <w:rPr>
          <w:spacing w:val="-4"/>
        </w:rPr>
        <w:t xml:space="preserve"> </w:t>
      </w:r>
      <w:r>
        <w:t>the</w:t>
      </w:r>
      <w:r>
        <w:rPr>
          <w:spacing w:val="-3"/>
        </w:rPr>
        <w:t xml:space="preserve"> </w:t>
      </w:r>
      <w:r>
        <w:t>Title</w:t>
      </w:r>
      <w:r>
        <w:rPr>
          <w:spacing w:val="-4"/>
        </w:rPr>
        <w:t xml:space="preserve"> </w:t>
      </w:r>
      <w:r>
        <w:t>IX/Civil</w:t>
      </w:r>
      <w:r>
        <w:rPr>
          <w:spacing w:val="-2"/>
        </w:rPr>
        <w:t xml:space="preserve"> </w:t>
      </w:r>
      <w:r>
        <w:t>Rights</w:t>
      </w:r>
      <w:r>
        <w:rPr>
          <w:spacing w:val="-2"/>
        </w:rPr>
        <w:t xml:space="preserve"> </w:t>
      </w:r>
      <w:r>
        <w:t>Compliance</w:t>
      </w:r>
      <w:r>
        <w:rPr>
          <w:spacing w:val="-4"/>
        </w:rPr>
        <w:t xml:space="preserve"> </w:t>
      </w:r>
      <w:r>
        <w:t>Officer’s</w:t>
      </w:r>
      <w:r>
        <w:rPr>
          <w:spacing w:val="-4"/>
        </w:rPr>
        <w:t xml:space="preserve"> </w:t>
      </w:r>
      <w:r>
        <w:t>annual</w:t>
      </w:r>
      <w:r>
        <w:rPr>
          <w:spacing w:val="-4"/>
        </w:rPr>
        <w:t xml:space="preserve"> </w:t>
      </w:r>
      <w:r>
        <w:t>report</w:t>
      </w:r>
      <w:r>
        <w:rPr>
          <w:spacing w:val="-2"/>
        </w:rPr>
        <w:t xml:space="preserve"> </w:t>
      </w:r>
      <w:r>
        <w:t>to</w:t>
      </w:r>
      <w:r>
        <w:rPr>
          <w:spacing w:val="-4"/>
        </w:rPr>
        <w:t xml:space="preserve"> </w:t>
      </w:r>
      <w:r>
        <w:t>the</w:t>
      </w:r>
      <w:r>
        <w:rPr>
          <w:spacing w:val="-4"/>
        </w:rPr>
        <w:t xml:space="preserve"> </w:t>
      </w:r>
      <w:r>
        <w:t>superintendent.</w:t>
      </w:r>
      <w:r>
        <w:rPr>
          <w:spacing w:val="-3"/>
        </w:rPr>
        <w:t xml:space="preserve"> </w:t>
      </w:r>
      <w:r>
        <w:t>The Title</w:t>
      </w:r>
      <w:r>
        <w:rPr>
          <w:spacing w:val="-4"/>
        </w:rPr>
        <w:t xml:space="preserve"> </w:t>
      </w:r>
      <w:r>
        <w:t>IX/Civil Rights Compliance Officer will review each request and respond back to the submitting party in writing within 20 days of receipt. If the request is subject to further review, the district’s response shall provide a date of final response.</w:t>
      </w:r>
    </w:p>
    <w:p w14:paraId="18386138" w14:textId="77777777" w:rsidR="004D235E" w:rsidRDefault="004D235E" w:rsidP="004D235E">
      <w:pPr>
        <w:pStyle w:val="BodyText"/>
      </w:pPr>
    </w:p>
    <w:p w14:paraId="45F67198" w14:textId="77777777" w:rsidR="004D235E" w:rsidRDefault="004D235E" w:rsidP="004D235E">
      <w:pPr>
        <w:pStyle w:val="Heading3"/>
      </w:pPr>
      <w:bookmarkStart w:id="7" w:name="Annual_Building_Program_Review"/>
      <w:bookmarkEnd w:id="7"/>
      <w:r>
        <w:rPr>
          <w:u w:val="single"/>
        </w:rPr>
        <w:t>Annual</w:t>
      </w:r>
      <w:r>
        <w:rPr>
          <w:spacing w:val="-10"/>
          <w:u w:val="single"/>
        </w:rPr>
        <w:t xml:space="preserve"> </w:t>
      </w:r>
      <w:r>
        <w:rPr>
          <w:u w:val="single"/>
        </w:rPr>
        <w:t>Building</w:t>
      </w:r>
      <w:r>
        <w:rPr>
          <w:spacing w:val="-7"/>
          <w:u w:val="single"/>
        </w:rPr>
        <w:t xml:space="preserve"> </w:t>
      </w:r>
      <w:r>
        <w:rPr>
          <w:u w:val="single"/>
        </w:rPr>
        <w:t>Program</w:t>
      </w:r>
      <w:r>
        <w:rPr>
          <w:spacing w:val="-11"/>
          <w:u w:val="single"/>
        </w:rPr>
        <w:t xml:space="preserve"> </w:t>
      </w:r>
      <w:r>
        <w:rPr>
          <w:spacing w:val="-2"/>
          <w:u w:val="single"/>
        </w:rPr>
        <w:t>Review</w:t>
      </w:r>
    </w:p>
    <w:p w14:paraId="1A709C4D" w14:textId="77777777" w:rsidR="004D235E" w:rsidRDefault="004D235E" w:rsidP="004D235E">
      <w:pPr>
        <w:pStyle w:val="BodyText"/>
        <w:spacing w:before="120"/>
      </w:pPr>
      <w:r>
        <w:t>Each</w:t>
      </w:r>
      <w:r>
        <w:rPr>
          <w:spacing w:val="-4"/>
        </w:rPr>
        <w:t xml:space="preserve"> </w:t>
      </w:r>
      <w:r>
        <w:t>building</w:t>
      </w:r>
      <w:r>
        <w:rPr>
          <w:spacing w:val="-3"/>
        </w:rPr>
        <w:t xml:space="preserve"> </w:t>
      </w:r>
      <w:r>
        <w:t>will</w:t>
      </w:r>
      <w:r>
        <w:rPr>
          <w:spacing w:val="-2"/>
        </w:rPr>
        <w:t xml:space="preserve"> </w:t>
      </w:r>
      <w:r>
        <w:t>participate</w:t>
      </w:r>
      <w:r>
        <w:rPr>
          <w:spacing w:val="-3"/>
        </w:rPr>
        <w:t xml:space="preserve"> </w:t>
      </w:r>
      <w:r>
        <w:t>in</w:t>
      </w:r>
      <w:r>
        <w:rPr>
          <w:spacing w:val="-3"/>
        </w:rPr>
        <w:t xml:space="preserve"> </w:t>
      </w:r>
      <w:r>
        <w:t>an</w:t>
      </w:r>
      <w:r>
        <w:rPr>
          <w:spacing w:val="-3"/>
        </w:rPr>
        <w:t xml:space="preserve"> </w:t>
      </w:r>
      <w:r>
        <w:t>annual</w:t>
      </w:r>
      <w:r>
        <w:rPr>
          <w:spacing w:val="-2"/>
        </w:rPr>
        <w:t xml:space="preserve"> </w:t>
      </w:r>
      <w:r>
        <w:t>building</w:t>
      </w:r>
      <w:r>
        <w:rPr>
          <w:spacing w:val="-1"/>
        </w:rPr>
        <w:t xml:space="preserve"> </w:t>
      </w:r>
      <w:r>
        <w:t>program</w:t>
      </w:r>
      <w:r>
        <w:rPr>
          <w:spacing w:val="-3"/>
        </w:rPr>
        <w:t xml:space="preserve"> </w:t>
      </w:r>
      <w:r>
        <w:t>review</w:t>
      </w:r>
      <w:r>
        <w:rPr>
          <w:spacing w:val="-3"/>
        </w:rPr>
        <w:t xml:space="preserve"> </w:t>
      </w:r>
      <w:r>
        <w:t>and</w:t>
      </w:r>
      <w:r>
        <w:rPr>
          <w:spacing w:val="-2"/>
        </w:rPr>
        <w:t xml:space="preserve"> </w:t>
      </w:r>
      <w:r>
        <w:t>submit</w:t>
      </w:r>
      <w:r>
        <w:rPr>
          <w:spacing w:val="-2"/>
        </w:rPr>
        <w:t xml:space="preserve"> </w:t>
      </w:r>
      <w:r>
        <w:t>it</w:t>
      </w:r>
      <w:r>
        <w:rPr>
          <w:spacing w:val="-2"/>
        </w:rPr>
        <w:t xml:space="preserve"> </w:t>
      </w:r>
      <w:r>
        <w:t>to</w:t>
      </w:r>
      <w:r>
        <w:rPr>
          <w:spacing w:val="-2"/>
        </w:rPr>
        <w:t xml:space="preserve"> </w:t>
      </w:r>
      <w:r>
        <w:t>the</w:t>
      </w:r>
      <w:r>
        <w:rPr>
          <w:spacing w:val="-3"/>
        </w:rPr>
        <w:t xml:space="preserve"> </w:t>
      </w:r>
      <w:r>
        <w:t>Title</w:t>
      </w:r>
      <w:r>
        <w:rPr>
          <w:spacing w:val="-3"/>
        </w:rPr>
        <w:t xml:space="preserve"> </w:t>
      </w:r>
      <w:r>
        <w:t>IX/Civil Rights</w:t>
      </w:r>
      <w:r>
        <w:rPr>
          <w:spacing w:val="-2"/>
        </w:rPr>
        <w:t xml:space="preserve"> </w:t>
      </w:r>
      <w:r>
        <w:t xml:space="preserve">Compliance Officer for processing. The content and format of this review will be established by the district’s Title IX/Civil Rights Compliance Officer. The results will be used in the Title IX/Civil Rights Compliance Officer’s annual report to the </w:t>
      </w:r>
      <w:r>
        <w:rPr>
          <w:spacing w:val="-2"/>
        </w:rPr>
        <w:t>superintendent.</w:t>
      </w:r>
    </w:p>
    <w:p w14:paraId="6D2905C5" w14:textId="77777777" w:rsidR="004D235E" w:rsidRDefault="004D235E" w:rsidP="004D235E">
      <w:pPr>
        <w:pStyle w:val="BodyText"/>
        <w:spacing w:before="2"/>
      </w:pPr>
    </w:p>
    <w:p w14:paraId="59CF4190" w14:textId="77777777" w:rsidR="004D235E" w:rsidRDefault="004D235E" w:rsidP="004D235E">
      <w:pPr>
        <w:pStyle w:val="Heading3"/>
      </w:pPr>
      <w:bookmarkStart w:id="8" w:name="Record_Retention"/>
      <w:bookmarkEnd w:id="8"/>
      <w:r>
        <w:rPr>
          <w:u w:val="single"/>
        </w:rPr>
        <w:t>Record</w:t>
      </w:r>
      <w:r>
        <w:rPr>
          <w:spacing w:val="-10"/>
          <w:u w:val="single"/>
        </w:rPr>
        <w:t xml:space="preserve"> </w:t>
      </w:r>
      <w:r>
        <w:rPr>
          <w:spacing w:val="-2"/>
          <w:u w:val="single"/>
        </w:rPr>
        <w:t>Retention</w:t>
      </w:r>
    </w:p>
    <w:p w14:paraId="7F1319D5" w14:textId="77777777" w:rsidR="004D235E" w:rsidRDefault="004D235E" w:rsidP="004D235E">
      <w:pPr>
        <w:pStyle w:val="BodyText"/>
        <w:spacing w:before="118"/>
        <w:ind w:right="406"/>
      </w:pPr>
      <w:r>
        <w:t>All</w:t>
      </w:r>
      <w:r>
        <w:rPr>
          <w:spacing w:val="-3"/>
        </w:rPr>
        <w:t xml:space="preserve"> </w:t>
      </w:r>
      <w:r>
        <w:t>information</w:t>
      </w:r>
      <w:r>
        <w:rPr>
          <w:spacing w:val="-1"/>
        </w:rPr>
        <w:t xml:space="preserve"> </w:t>
      </w:r>
      <w:r>
        <w:t>gathered</w:t>
      </w:r>
      <w:r>
        <w:rPr>
          <w:spacing w:val="-3"/>
        </w:rPr>
        <w:t xml:space="preserve"> </w:t>
      </w:r>
      <w:r>
        <w:t>and</w:t>
      </w:r>
      <w:r>
        <w:rPr>
          <w:spacing w:val="-3"/>
        </w:rPr>
        <w:t xml:space="preserve"> </w:t>
      </w:r>
      <w:r>
        <w:t>requested</w:t>
      </w:r>
      <w:r>
        <w:rPr>
          <w:spacing w:val="-3"/>
        </w:rPr>
        <w:t xml:space="preserve"> </w:t>
      </w:r>
      <w:r>
        <w:t>by</w:t>
      </w:r>
      <w:r>
        <w:rPr>
          <w:spacing w:val="-3"/>
        </w:rPr>
        <w:t xml:space="preserve"> </w:t>
      </w:r>
      <w:r>
        <w:t>the</w:t>
      </w:r>
      <w:r>
        <w:rPr>
          <w:spacing w:val="-4"/>
        </w:rPr>
        <w:t xml:space="preserve"> </w:t>
      </w:r>
      <w:r>
        <w:t>Title</w:t>
      </w:r>
      <w:r>
        <w:rPr>
          <w:spacing w:val="-4"/>
        </w:rPr>
        <w:t xml:space="preserve"> </w:t>
      </w:r>
      <w:r>
        <w:t>IX/Civil</w:t>
      </w:r>
      <w:r>
        <w:rPr>
          <w:spacing w:val="-3"/>
        </w:rPr>
        <w:t xml:space="preserve"> </w:t>
      </w:r>
      <w:r>
        <w:t>Rights</w:t>
      </w:r>
      <w:r>
        <w:rPr>
          <w:spacing w:val="-3"/>
        </w:rPr>
        <w:t xml:space="preserve"> </w:t>
      </w:r>
      <w:r>
        <w:t>Compliance</w:t>
      </w:r>
      <w:r>
        <w:rPr>
          <w:spacing w:val="-2"/>
        </w:rPr>
        <w:t xml:space="preserve"> </w:t>
      </w:r>
      <w:r>
        <w:t>Officer</w:t>
      </w:r>
      <w:r>
        <w:rPr>
          <w:spacing w:val="-4"/>
        </w:rPr>
        <w:t xml:space="preserve"> </w:t>
      </w:r>
      <w:r>
        <w:t>and</w:t>
      </w:r>
      <w:r>
        <w:rPr>
          <w:spacing w:val="-1"/>
        </w:rPr>
        <w:t xml:space="preserve"> </w:t>
      </w:r>
      <w:r>
        <w:t>presented</w:t>
      </w:r>
      <w:r>
        <w:rPr>
          <w:spacing w:val="-3"/>
        </w:rPr>
        <w:t xml:space="preserve"> </w:t>
      </w:r>
      <w:r>
        <w:t>in</w:t>
      </w:r>
      <w:r>
        <w:rPr>
          <w:spacing w:val="-4"/>
        </w:rPr>
        <w:t xml:space="preserve"> </w:t>
      </w:r>
      <w:r>
        <w:t>the</w:t>
      </w:r>
      <w:r>
        <w:rPr>
          <w:spacing w:val="-4"/>
        </w:rPr>
        <w:t xml:space="preserve"> </w:t>
      </w:r>
      <w:r>
        <w:t>yearly</w:t>
      </w:r>
      <w:r>
        <w:rPr>
          <w:spacing w:val="-3"/>
        </w:rPr>
        <w:t xml:space="preserve"> </w:t>
      </w:r>
      <w:r>
        <w:t>report to the superintendent will be retained for five years. This would include student interest surveys, building program reviews and requests for modification of existing programs or adding of additional sports.</w:t>
      </w:r>
    </w:p>
    <w:p w14:paraId="1AD30F7F" w14:textId="77777777" w:rsidR="004D235E" w:rsidRDefault="004D235E" w:rsidP="004D235E">
      <w:pPr>
        <w:pStyle w:val="BodyText"/>
        <w:spacing w:before="1"/>
      </w:pPr>
    </w:p>
    <w:p w14:paraId="2E062C37" w14:textId="77777777" w:rsidR="004D235E" w:rsidRDefault="004D235E" w:rsidP="004D235E">
      <w:pPr>
        <w:pStyle w:val="Heading3"/>
      </w:pPr>
      <w:bookmarkStart w:id="9" w:name="Information_and_Inquiry"/>
      <w:bookmarkEnd w:id="9"/>
      <w:r>
        <w:rPr>
          <w:u w:val="single"/>
        </w:rPr>
        <w:t>Information</w:t>
      </w:r>
      <w:r>
        <w:rPr>
          <w:spacing w:val="-10"/>
          <w:u w:val="single"/>
        </w:rPr>
        <w:t xml:space="preserve"> </w:t>
      </w:r>
      <w:r>
        <w:rPr>
          <w:u w:val="single"/>
        </w:rPr>
        <w:t>and</w:t>
      </w:r>
      <w:r>
        <w:rPr>
          <w:spacing w:val="-10"/>
          <w:u w:val="single"/>
        </w:rPr>
        <w:t xml:space="preserve"> </w:t>
      </w:r>
      <w:r>
        <w:rPr>
          <w:spacing w:val="-2"/>
          <w:u w:val="single"/>
        </w:rPr>
        <w:t>Inquiry</w:t>
      </w:r>
    </w:p>
    <w:p w14:paraId="3DDB12D9" w14:textId="77777777" w:rsidR="004D235E" w:rsidRDefault="004D235E" w:rsidP="004D235E">
      <w:pPr>
        <w:pStyle w:val="BodyText"/>
        <w:spacing w:before="121"/>
        <w:ind w:right="570"/>
      </w:pPr>
      <w:r>
        <w:t>Information</w:t>
      </w:r>
      <w:r>
        <w:rPr>
          <w:spacing w:val="-4"/>
        </w:rPr>
        <w:t xml:space="preserve"> </w:t>
      </w:r>
      <w:r>
        <w:t>about</w:t>
      </w:r>
      <w:r>
        <w:rPr>
          <w:spacing w:val="-3"/>
        </w:rPr>
        <w:t xml:space="preserve"> </w:t>
      </w:r>
      <w:hyperlink r:id="rId75">
        <w:r>
          <w:rPr>
            <w:color w:val="0000FF"/>
            <w:u w:val="single" w:color="0000FF"/>
          </w:rPr>
          <w:t>Board</w:t>
        </w:r>
        <w:r>
          <w:rPr>
            <w:color w:val="0000FF"/>
            <w:spacing w:val="-3"/>
            <w:u w:val="single" w:color="0000FF"/>
          </w:rPr>
          <w:t xml:space="preserve"> </w:t>
        </w:r>
        <w:r>
          <w:rPr>
            <w:color w:val="0000FF"/>
            <w:u w:val="single" w:color="0000FF"/>
          </w:rPr>
          <w:t>Policy</w:t>
        </w:r>
        <w:r>
          <w:rPr>
            <w:color w:val="0000FF"/>
            <w:spacing w:val="-3"/>
            <w:u w:val="single" w:color="0000FF"/>
          </w:rPr>
          <w:t xml:space="preserve"> </w:t>
        </w:r>
        <w:r>
          <w:rPr>
            <w:color w:val="0000FF"/>
            <w:u w:val="single" w:color="0000FF"/>
          </w:rPr>
          <w:t>2152</w:t>
        </w:r>
      </w:hyperlink>
      <w:r>
        <w:rPr>
          <w:color w:val="0000FF"/>
          <w:spacing w:val="-5"/>
        </w:rPr>
        <w:t xml:space="preserve"> </w:t>
      </w:r>
      <w:r>
        <w:t>and</w:t>
      </w:r>
      <w:r>
        <w:rPr>
          <w:spacing w:val="-3"/>
        </w:rPr>
        <w:t xml:space="preserve"> </w:t>
      </w:r>
      <w:r>
        <w:t>this</w:t>
      </w:r>
      <w:r>
        <w:rPr>
          <w:spacing w:val="-1"/>
        </w:rPr>
        <w:t xml:space="preserve"> </w:t>
      </w:r>
      <w:r>
        <w:t>procedure</w:t>
      </w:r>
      <w:r>
        <w:rPr>
          <w:spacing w:val="-4"/>
        </w:rPr>
        <w:t xml:space="preserve"> </w:t>
      </w:r>
      <w:r>
        <w:t>will</w:t>
      </w:r>
      <w:r>
        <w:rPr>
          <w:spacing w:val="-3"/>
        </w:rPr>
        <w:t xml:space="preserve"> </w:t>
      </w:r>
      <w:r>
        <w:t>be</w:t>
      </w:r>
      <w:r>
        <w:rPr>
          <w:spacing w:val="-2"/>
        </w:rPr>
        <w:t xml:space="preserve"> </w:t>
      </w:r>
      <w:r>
        <w:t>published</w:t>
      </w:r>
      <w:r>
        <w:rPr>
          <w:spacing w:val="-3"/>
        </w:rPr>
        <w:t xml:space="preserve"> </w:t>
      </w:r>
      <w:r>
        <w:t>initially</w:t>
      </w:r>
      <w:r>
        <w:rPr>
          <w:spacing w:val="-3"/>
        </w:rPr>
        <w:t xml:space="preserve"> </w:t>
      </w:r>
      <w:r>
        <w:t>and</w:t>
      </w:r>
      <w:r>
        <w:rPr>
          <w:spacing w:val="-3"/>
        </w:rPr>
        <w:t xml:space="preserve"> </w:t>
      </w:r>
      <w:r>
        <w:t>as</w:t>
      </w:r>
      <w:r>
        <w:rPr>
          <w:spacing w:val="-3"/>
        </w:rPr>
        <w:t xml:space="preserve"> </w:t>
      </w:r>
      <w:r>
        <w:t>needed</w:t>
      </w:r>
      <w:r>
        <w:rPr>
          <w:spacing w:val="-1"/>
        </w:rPr>
        <w:t xml:space="preserve"> </w:t>
      </w:r>
      <w:r>
        <w:t>in</w:t>
      </w:r>
      <w:r>
        <w:rPr>
          <w:spacing w:val="-4"/>
        </w:rPr>
        <w:t xml:space="preserve"> </w:t>
      </w:r>
      <w:r>
        <w:t>the</w:t>
      </w:r>
      <w:r>
        <w:rPr>
          <w:spacing w:val="-4"/>
        </w:rPr>
        <w:t xml:space="preserve"> </w:t>
      </w:r>
      <w:hyperlink r:id="rId76">
        <w:r>
          <w:rPr>
            <w:color w:val="0000FF"/>
            <w:u w:val="single" w:color="0000FF"/>
          </w:rPr>
          <w:t>Student</w:t>
        </w:r>
        <w:r>
          <w:rPr>
            <w:color w:val="0000FF"/>
            <w:spacing w:val="-3"/>
            <w:u w:val="single" w:color="0000FF"/>
          </w:rPr>
          <w:t xml:space="preserve"> </w:t>
        </w:r>
        <w:r>
          <w:rPr>
            <w:color w:val="0000FF"/>
            <w:u w:val="single" w:color="0000FF"/>
          </w:rPr>
          <w:t>Rights</w:t>
        </w:r>
      </w:hyperlink>
      <w:r>
        <w:rPr>
          <w:color w:val="0000FF"/>
        </w:rPr>
        <w:t xml:space="preserve"> </w:t>
      </w:r>
      <w:hyperlink r:id="rId77">
        <w:r>
          <w:rPr>
            <w:color w:val="0000FF"/>
            <w:u w:val="single" w:color="0000FF"/>
          </w:rPr>
          <w:t>and Responsibilities Handbook</w:t>
        </w:r>
        <w:r>
          <w:t>.</w:t>
        </w:r>
      </w:hyperlink>
    </w:p>
    <w:p w14:paraId="186ED2A5" w14:textId="77777777" w:rsidR="004D235E" w:rsidRDefault="004D235E" w:rsidP="004D235E">
      <w:pPr>
        <w:pStyle w:val="BodyText"/>
        <w:spacing w:before="227"/>
      </w:pPr>
      <w:r>
        <w:t>Any person having an inquiry concerning Everett Public Schools implementation of the state and federal statutes and regulations</w:t>
      </w:r>
      <w:r>
        <w:rPr>
          <w:spacing w:val="-3"/>
        </w:rPr>
        <w:t xml:space="preserve"> </w:t>
      </w:r>
      <w:r>
        <w:t>should</w:t>
      </w:r>
      <w:r>
        <w:rPr>
          <w:spacing w:val="-3"/>
        </w:rPr>
        <w:t xml:space="preserve"> </w:t>
      </w:r>
      <w:r>
        <w:t>contact</w:t>
      </w:r>
      <w:r>
        <w:rPr>
          <w:spacing w:val="-3"/>
        </w:rPr>
        <w:t xml:space="preserve"> </w:t>
      </w:r>
      <w:r>
        <w:t>the</w:t>
      </w:r>
      <w:r>
        <w:rPr>
          <w:spacing w:val="-4"/>
        </w:rPr>
        <w:t xml:space="preserve"> </w:t>
      </w:r>
      <w:r>
        <w:t>district’s</w:t>
      </w:r>
      <w:r>
        <w:rPr>
          <w:spacing w:val="-3"/>
        </w:rPr>
        <w:t xml:space="preserve"> </w:t>
      </w:r>
      <w:r>
        <w:t>Title</w:t>
      </w:r>
      <w:r>
        <w:rPr>
          <w:spacing w:val="-2"/>
        </w:rPr>
        <w:t xml:space="preserve"> </w:t>
      </w:r>
      <w:r>
        <w:t>IX/Civil</w:t>
      </w:r>
      <w:r>
        <w:rPr>
          <w:spacing w:val="-3"/>
        </w:rPr>
        <w:t xml:space="preserve"> </w:t>
      </w:r>
      <w:r>
        <w:t>Rights</w:t>
      </w:r>
      <w:r>
        <w:rPr>
          <w:spacing w:val="-1"/>
        </w:rPr>
        <w:t xml:space="preserve"> </w:t>
      </w:r>
      <w:r>
        <w:t>Compliance</w:t>
      </w:r>
      <w:r>
        <w:rPr>
          <w:spacing w:val="-4"/>
        </w:rPr>
        <w:t xml:space="preserve"> </w:t>
      </w:r>
      <w:r>
        <w:t>Officer</w:t>
      </w:r>
      <w:r>
        <w:rPr>
          <w:spacing w:val="-4"/>
        </w:rPr>
        <w:t xml:space="preserve"> </w:t>
      </w:r>
      <w:r>
        <w:t>or</w:t>
      </w:r>
      <w:r>
        <w:rPr>
          <w:spacing w:val="-1"/>
        </w:rPr>
        <w:t xml:space="preserve"> </w:t>
      </w:r>
      <w:r>
        <w:t>the</w:t>
      </w:r>
      <w:r>
        <w:rPr>
          <w:spacing w:val="-4"/>
        </w:rPr>
        <w:t xml:space="preserve"> </w:t>
      </w:r>
      <w:r>
        <w:t>district</w:t>
      </w:r>
      <w:r>
        <w:rPr>
          <w:spacing w:val="-3"/>
        </w:rPr>
        <w:t xml:space="preserve"> </w:t>
      </w:r>
      <w:r>
        <w:t>administrator</w:t>
      </w:r>
      <w:r>
        <w:rPr>
          <w:spacing w:val="-1"/>
        </w:rPr>
        <w:t xml:space="preserve"> </w:t>
      </w:r>
      <w:r>
        <w:t>in</w:t>
      </w:r>
      <w:r>
        <w:rPr>
          <w:spacing w:val="-4"/>
        </w:rPr>
        <w:t xml:space="preserve"> </w:t>
      </w:r>
      <w:r>
        <w:t>charge</w:t>
      </w:r>
      <w:r>
        <w:rPr>
          <w:spacing w:val="-4"/>
        </w:rPr>
        <w:t xml:space="preserve"> </w:t>
      </w:r>
      <w:r>
        <w:t>of student athletics.</w:t>
      </w:r>
    </w:p>
    <w:p w14:paraId="6E93C62D" w14:textId="77777777" w:rsidR="004D235E" w:rsidRDefault="004D235E" w:rsidP="004D235E">
      <w:pPr>
        <w:sectPr w:rsidR="004D235E" w:rsidSect="004D235E">
          <w:pgSz w:w="12240" w:h="15840"/>
          <w:pgMar w:top="880" w:right="380" w:bottom="940" w:left="600" w:header="0" w:footer="670" w:gutter="0"/>
          <w:cols w:space="720"/>
        </w:sectPr>
      </w:pPr>
    </w:p>
    <w:p w14:paraId="36269C11" w14:textId="77777777" w:rsidR="004D235E" w:rsidRDefault="004D235E" w:rsidP="004D235E">
      <w:pPr>
        <w:pStyle w:val="BodyText"/>
        <w:ind w:left="119"/>
      </w:pPr>
      <w:r>
        <w:rPr>
          <w:noProof/>
        </w:rPr>
        <w:lastRenderedPageBreak/>
        <mc:AlternateContent>
          <mc:Choice Requires="wps">
            <w:drawing>
              <wp:inline distT="0" distB="0" distL="0" distR="0" wp14:anchorId="0B3A1B64" wp14:editId="4F398F96">
                <wp:extent cx="6852284" cy="241300"/>
                <wp:effectExtent l="9525" t="0" r="0" b="6350"/>
                <wp:docPr id="2"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2284" cy="241300"/>
                        </a:xfrm>
                        <a:prstGeom prst="rect">
                          <a:avLst/>
                        </a:prstGeom>
                        <a:solidFill>
                          <a:srgbClr val="1F487C"/>
                        </a:solidFill>
                        <a:ln w="6096">
                          <a:solidFill>
                            <a:srgbClr val="000000"/>
                          </a:solidFill>
                          <a:prstDash val="solid"/>
                        </a:ln>
                      </wps:spPr>
                      <wps:txbx>
                        <w:txbxContent>
                          <w:p w14:paraId="1C162252" w14:textId="77777777" w:rsidR="004D235E" w:rsidRDefault="004D235E" w:rsidP="004D235E">
                            <w:pPr>
                              <w:spacing w:before="60"/>
                              <w:ind w:left="103"/>
                              <w:rPr>
                                <w:b/>
                                <w:color w:val="000000"/>
                              </w:rPr>
                            </w:pPr>
                            <w:bookmarkStart w:id="10" w:name="_bookmark2"/>
                            <w:bookmarkEnd w:id="10"/>
                            <w:r>
                              <w:rPr>
                                <w:b/>
                                <w:color w:val="FFFFFF"/>
                                <w:sz w:val="22"/>
                                <w:shd w:val="clear" w:color="auto" w:fill="00447B"/>
                              </w:rPr>
                              <w:t>Prohibition</w:t>
                            </w:r>
                            <w:r>
                              <w:rPr>
                                <w:b/>
                                <w:color w:val="FFFFFF"/>
                                <w:spacing w:val="-7"/>
                                <w:sz w:val="22"/>
                                <w:shd w:val="clear" w:color="auto" w:fill="00447B"/>
                              </w:rPr>
                              <w:t xml:space="preserve"> </w:t>
                            </w:r>
                            <w:r>
                              <w:rPr>
                                <w:b/>
                                <w:color w:val="FFFFFF"/>
                                <w:sz w:val="22"/>
                                <w:shd w:val="clear" w:color="auto" w:fill="00447B"/>
                              </w:rPr>
                              <w:t>of</w:t>
                            </w:r>
                            <w:r>
                              <w:rPr>
                                <w:b/>
                                <w:color w:val="FFFFFF"/>
                                <w:spacing w:val="-7"/>
                                <w:sz w:val="22"/>
                                <w:shd w:val="clear" w:color="auto" w:fill="00447B"/>
                              </w:rPr>
                              <w:t xml:space="preserve"> </w:t>
                            </w:r>
                            <w:r>
                              <w:rPr>
                                <w:b/>
                                <w:color w:val="FFFFFF"/>
                                <w:sz w:val="22"/>
                                <w:shd w:val="clear" w:color="auto" w:fill="00447B"/>
                              </w:rPr>
                              <w:t>Harassment,</w:t>
                            </w:r>
                            <w:r>
                              <w:rPr>
                                <w:b/>
                                <w:color w:val="FFFFFF"/>
                                <w:spacing w:val="-6"/>
                                <w:sz w:val="22"/>
                                <w:shd w:val="clear" w:color="auto" w:fill="00447B"/>
                              </w:rPr>
                              <w:t xml:space="preserve"> </w:t>
                            </w:r>
                            <w:r>
                              <w:rPr>
                                <w:b/>
                                <w:color w:val="FFFFFF"/>
                                <w:sz w:val="22"/>
                                <w:shd w:val="clear" w:color="auto" w:fill="00447B"/>
                              </w:rPr>
                              <w:t>Intimidation</w:t>
                            </w:r>
                            <w:r>
                              <w:rPr>
                                <w:b/>
                                <w:color w:val="FFFFFF"/>
                                <w:spacing w:val="-7"/>
                                <w:sz w:val="22"/>
                                <w:shd w:val="clear" w:color="auto" w:fill="00447B"/>
                              </w:rPr>
                              <w:t xml:space="preserve"> </w:t>
                            </w:r>
                            <w:r>
                              <w:rPr>
                                <w:b/>
                                <w:color w:val="FFFFFF"/>
                                <w:sz w:val="22"/>
                                <w:shd w:val="clear" w:color="auto" w:fill="00447B"/>
                              </w:rPr>
                              <w:t>or</w:t>
                            </w:r>
                            <w:r>
                              <w:rPr>
                                <w:b/>
                                <w:color w:val="FFFFFF"/>
                                <w:spacing w:val="-5"/>
                                <w:sz w:val="22"/>
                                <w:shd w:val="clear" w:color="auto" w:fill="00447B"/>
                              </w:rPr>
                              <w:t xml:space="preserve"> </w:t>
                            </w:r>
                            <w:r>
                              <w:rPr>
                                <w:b/>
                                <w:color w:val="FFFFFF"/>
                                <w:sz w:val="22"/>
                                <w:shd w:val="clear" w:color="auto" w:fill="00447B"/>
                              </w:rPr>
                              <w:t>Bullying</w:t>
                            </w:r>
                            <w:r>
                              <w:rPr>
                                <w:b/>
                                <w:color w:val="FFFFFF"/>
                                <w:spacing w:val="-9"/>
                                <w:sz w:val="22"/>
                                <w:shd w:val="clear" w:color="auto" w:fill="00447B"/>
                              </w:rPr>
                              <w:t xml:space="preserve"> </w:t>
                            </w:r>
                            <w:r>
                              <w:rPr>
                                <w:b/>
                                <w:color w:val="FFFFFF"/>
                                <w:sz w:val="22"/>
                                <w:shd w:val="clear" w:color="auto" w:fill="00447B"/>
                              </w:rPr>
                              <w:t>of</w:t>
                            </w:r>
                            <w:r>
                              <w:rPr>
                                <w:b/>
                                <w:color w:val="FFFFFF"/>
                                <w:spacing w:val="-6"/>
                                <w:sz w:val="22"/>
                                <w:shd w:val="clear" w:color="auto" w:fill="00447B"/>
                              </w:rPr>
                              <w:t xml:space="preserve"> </w:t>
                            </w:r>
                            <w:r>
                              <w:rPr>
                                <w:b/>
                                <w:color w:val="FFFFFF"/>
                                <w:spacing w:val="-2"/>
                                <w:sz w:val="22"/>
                                <w:shd w:val="clear" w:color="auto" w:fill="00447B"/>
                              </w:rPr>
                              <w:t>Students</w:t>
                            </w:r>
                          </w:p>
                        </w:txbxContent>
                      </wps:txbx>
                      <wps:bodyPr wrap="square" lIns="0" tIns="0" rIns="0" bIns="0" rtlCol="0">
                        <a:noAutofit/>
                      </wps:bodyPr>
                    </wps:wsp>
                  </a:graphicData>
                </a:graphic>
              </wp:inline>
            </w:drawing>
          </mc:Choice>
          <mc:Fallback>
            <w:pict>
              <v:shape w14:anchorId="0B3A1B64" id="Textbox 31" o:spid="_x0000_s1036" type="#_x0000_t202" style="width:539.5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t531gEAALkDAAAOAAAAZHJzL2Uyb0RvYy54bWysU9uO2jAQfa/Uf7D8XhJSyrIRYdWCqCqt&#10;2krb/QDjOMSq43E9hoS/79gE6PWlKg9mbI/PnHNmsnwYOsOOyqMGW/HpJOdMWQm1tvuKP3/Zvlpw&#10;hkHYWhiwquInhfxh9fLFsnelKqAFUyvPCMRi2buKtyG4MstQtqoTOAGnLF024DsRaOv3We1FT+id&#10;yYo8n2c9+Np5kAqRTjfnS75K+E2jZPjUNKgCMxUnbiGtPq27uGarpSj3XrhWy5GG+AcWndCWil6h&#10;NiIIdvD6N6hOSw8ITZhI6DJoGi1V0kBqpvkvap5a4VTSQuagu9qE/w9Wfjw+uc+eheEdDNTAJALd&#10;I8ivSN5kvcNyzImeYomUHYUOje/iP0lg9JC8PV39VENgkg7nizdFsZhxJumumE1f58nw7PbaeQzv&#10;FXQsBhX31K/EQBwfMcT6orykxGIIRtdbbUza+P1ubTw7CurtdDtb3K1jO+nJT2nGsp6o5Pfzs7a/&#10;QuTp9yeISGEjsD2XSuhjmrGjR2dbokFh2A1M1xW/iznxZAf1iSzuacoqjt8OwivOzAdLbYwjeQn8&#10;JdhdAh/MGtLgRr0W3h4CNDr5csMdCdB8JO3jLMcB/HGfsm5f3Oo7AAAA//8DAFBLAwQUAAYACAAA&#10;ACEA+zfBxdsAAAAFAQAADwAAAGRycy9kb3ducmV2LnhtbEyPwU7DMBBE70j8g7VI3KhdKkEIcSpa&#10;iQMgDm3hvrWXJGq8Drbbpn+PywUuK41mNPO2mo+uFwcKsfOsYTpRIIiNtx03Gj42zzcFiJiQLfae&#10;ScOJIszry4sKS+uPvKLDOjUil3AsUUOb0lBKGU1LDuPED8TZ+/LBYcoyNNIGPOZy18tbpe6kw47z&#10;QosDLVsyu/XeaVh8GhlfXt/MezgtvjczWha7odP6+mp8egSRaEx/YTjjZ3SoM9PW79lG0WvIj6Tf&#10;e/bU/cMUxFbDrFAg60r+p69/AAAA//8DAFBLAQItABQABgAIAAAAIQC2gziS/gAAAOEBAAATAAAA&#10;AAAAAAAAAAAAAAAAAABbQ29udGVudF9UeXBlc10ueG1sUEsBAi0AFAAGAAgAAAAhADj9If/WAAAA&#10;lAEAAAsAAAAAAAAAAAAAAAAALwEAAF9yZWxzLy5yZWxzUEsBAi0AFAAGAAgAAAAhAEKe3nfWAQAA&#10;uQMAAA4AAAAAAAAAAAAAAAAALgIAAGRycy9lMm9Eb2MueG1sUEsBAi0AFAAGAAgAAAAhAPs3wcXb&#10;AAAABQEAAA8AAAAAAAAAAAAAAAAAMAQAAGRycy9kb3ducmV2LnhtbFBLBQYAAAAABAAEAPMAAAA4&#10;BQAAAAA=&#10;" fillcolor="#1f487c" strokeweight=".48pt">
                <v:path arrowok="t"/>
                <v:textbox inset="0,0,0,0">
                  <w:txbxContent>
                    <w:p w14:paraId="1C162252" w14:textId="77777777" w:rsidR="004D235E" w:rsidRDefault="004D235E" w:rsidP="004D235E">
                      <w:pPr>
                        <w:spacing w:before="60"/>
                        <w:ind w:left="103"/>
                        <w:rPr>
                          <w:b/>
                          <w:color w:val="000000"/>
                        </w:rPr>
                      </w:pPr>
                      <w:bookmarkStart w:id="12" w:name="_bookmark2"/>
                      <w:bookmarkEnd w:id="12"/>
                      <w:r>
                        <w:rPr>
                          <w:b/>
                          <w:color w:val="FFFFFF"/>
                          <w:sz w:val="22"/>
                          <w:shd w:val="clear" w:color="auto" w:fill="00447B"/>
                        </w:rPr>
                        <w:t>Prohibition</w:t>
                      </w:r>
                      <w:r>
                        <w:rPr>
                          <w:b/>
                          <w:color w:val="FFFFFF"/>
                          <w:spacing w:val="-7"/>
                          <w:sz w:val="22"/>
                          <w:shd w:val="clear" w:color="auto" w:fill="00447B"/>
                        </w:rPr>
                        <w:t xml:space="preserve"> </w:t>
                      </w:r>
                      <w:r>
                        <w:rPr>
                          <w:b/>
                          <w:color w:val="FFFFFF"/>
                          <w:sz w:val="22"/>
                          <w:shd w:val="clear" w:color="auto" w:fill="00447B"/>
                        </w:rPr>
                        <w:t>of</w:t>
                      </w:r>
                      <w:r>
                        <w:rPr>
                          <w:b/>
                          <w:color w:val="FFFFFF"/>
                          <w:spacing w:val="-7"/>
                          <w:sz w:val="22"/>
                          <w:shd w:val="clear" w:color="auto" w:fill="00447B"/>
                        </w:rPr>
                        <w:t xml:space="preserve"> </w:t>
                      </w:r>
                      <w:r>
                        <w:rPr>
                          <w:b/>
                          <w:color w:val="FFFFFF"/>
                          <w:sz w:val="22"/>
                          <w:shd w:val="clear" w:color="auto" w:fill="00447B"/>
                        </w:rPr>
                        <w:t>Harassment,</w:t>
                      </w:r>
                      <w:r>
                        <w:rPr>
                          <w:b/>
                          <w:color w:val="FFFFFF"/>
                          <w:spacing w:val="-6"/>
                          <w:sz w:val="22"/>
                          <w:shd w:val="clear" w:color="auto" w:fill="00447B"/>
                        </w:rPr>
                        <w:t xml:space="preserve"> </w:t>
                      </w:r>
                      <w:r>
                        <w:rPr>
                          <w:b/>
                          <w:color w:val="FFFFFF"/>
                          <w:sz w:val="22"/>
                          <w:shd w:val="clear" w:color="auto" w:fill="00447B"/>
                        </w:rPr>
                        <w:t>Intimidation</w:t>
                      </w:r>
                      <w:r>
                        <w:rPr>
                          <w:b/>
                          <w:color w:val="FFFFFF"/>
                          <w:spacing w:val="-7"/>
                          <w:sz w:val="22"/>
                          <w:shd w:val="clear" w:color="auto" w:fill="00447B"/>
                        </w:rPr>
                        <w:t xml:space="preserve"> </w:t>
                      </w:r>
                      <w:r>
                        <w:rPr>
                          <w:b/>
                          <w:color w:val="FFFFFF"/>
                          <w:sz w:val="22"/>
                          <w:shd w:val="clear" w:color="auto" w:fill="00447B"/>
                        </w:rPr>
                        <w:t>or</w:t>
                      </w:r>
                      <w:r>
                        <w:rPr>
                          <w:b/>
                          <w:color w:val="FFFFFF"/>
                          <w:spacing w:val="-5"/>
                          <w:sz w:val="22"/>
                          <w:shd w:val="clear" w:color="auto" w:fill="00447B"/>
                        </w:rPr>
                        <w:t xml:space="preserve"> </w:t>
                      </w:r>
                      <w:r>
                        <w:rPr>
                          <w:b/>
                          <w:color w:val="FFFFFF"/>
                          <w:sz w:val="22"/>
                          <w:shd w:val="clear" w:color="auto" w:fill="00447B"/>
                        </w:rPr>
                        <w:t>Bullying</w:t>
                      </w:r>
                      <w:r>
                        <w:rPr>
                          <w:b/>
                          <w:color w:val="FFFFFF"/>
                          <w:spacing w:val="-9"/>
                          <w:sz w:val="22"/>
                          <w:shd w:val="clear" w:color="auto" w:fill="00447B"/>
                        </w:rPr>
                        <w:t xml:space="preserve"> </w:t>
                      </w:r>
                      <w:r>
                        <w:rPr>
                          <w:b/>
                          <w:color w:val="FFFFFF"/>
                          <w:sz w:val="22"/>
                          <w:shd w:val="clear" w:color="auto" w:fill="00447B"/>
                        </w:rPr>
                        <w:t>of</w:t>
                      </w:r>
                      <w:r>
                        <w:rPr>
                          <w:b/>
                          <w:color w:val="FFFFFF"/>
                          <w:spacing w:val="-6"/>
                          <w:sz w:val="22"/>
                          <w:shd w:val="clear" w:color="auto" w:fill="00447B"/>
                        </w:rPr>
                        <w:t xml:space="preserve"> </w:t>
                      </w:r>
                      <w:r>
                        <w:rPr>
                          <w:b/>
                          <w:color w:val="FFFFFF"/>
                          <w:spacing w:val="-2"/>
                          <w:sz w:val="22"/>
                          <w:shd w:val="clear" w:color="auto" w:fill="00447B"/>
                        </w:rPr>
                        <w:t>Students</w:t>
                      </w:r>
                    </w:p>
                  </w:txbxContent>
                </v:textbox>
                <w10:anchorlock/>
              </v:shape>
            </w:pict>
          </mc:Fallback>
        </mc:AlternateContent>
      </w:r>
    </w:p>
    <w:p w14:paraId="023E0B6D" w14:textId="77777777" w:rsidR="004D235E" w:rsidRDefault="004D235E" w:rsidP="004D235E">
      <w:pPr>
        <w:pStyle w:val="Heading2"/>
        <w:spacing w:before="163"/>
        <w:ind w:left="232"/>
      </w:pPr>
      <w:r>
        <w:rPr>
          <w:noProof/>
        </w:rPr>
        <mc:AlternateContent>
          <mc:Choice Requires="wps">
            <w:drawing>
              <wp:anchor distT="0" distB="0" distL="0" distR="0" simplePos="0" relativeHeight="251676673" behindDoc="1" locked="0" layoutInCell="1" allowOverlap="1" wp14:anchorId="6E465989" wp14:editId="1BE5DA21">
                <wp:simplePos x="0" y="0"/>
                <wp:positionH relativeFrom="page">
                  <wp:posOffset>451104</wp:posOffset>
                </wp:positionH>
                <wp:positionV relativeFrom="paragraph">
                  <wp:posOffset>301625</wp:posOffset>
                </wp:positionV>
                <wp:extent cx="6861175" cy="2794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1175" cy="27940"/>
                        </a:xfrm>
                        <a:custGeom>
                          <a:avLst/>
                          <a:gdLst/>
                          <a:ahLst/>
                          <a:cxnLst/>
                          <a:rect l="l" t="t" r="r" b="b"/>
                          <a:pathLst>
                            <a:path w="6861175" h="27940">
                              <a:moveTo>
                                <a:pt x="6861048" y="0"/>
                              </a:moveTo>
                              <a:lnTo>
                                <a:pt x="0" y="0"/>
                              </a:lnTo>
                              <a:lnTo>
                                <a:pt x="0" y="27431"/>
                              </a:lnTo>
                              <a:lnTo>
                                <a:pt x="6861048" y="27431"/>
                              </a:lnTo>
                              <a:lnTo>
                                <a:pt x="6861048" y="0"/>
                              </a:lnTo>
                              <a:close/>
                            </a:path>
                          </a:pathLst>
                        </a:custGeom>
                        <a:solidFill>
                          <a:srgbClr val="D9521E"/>
                        </a:solidFill>
                      </wps:spPr>
                      <wps:bodyPr wrap="square" lIns="0" tIns="0" rIns="0" bIns="0" rtlCol="0">
                        <a:prstTxWarp prst="textNoShape">
                          <a:avLst/>
                        </a:prstTxWarp>
                        <a:noAutofit/>
                      </wps:bodyPr>
                    </wps:wsp>
                  </a:graphicData>
                </a:graphic>
              </wp:anchor>
            </w:drawing>
          </mc:Choice>
          <mc:Fallback>
            <w:pict>
              <v:shape w14:anchorId="62BBEFAE" id="Graphic 32" o:spid="_x0000_s1026" style="position:absolute;margin-left:35.5pt;margin-top:23.75pt;width:540.25pt;height:2.2pt;z-index:-251639807;visibility:visible;mso-wrap-style:square;mso-wrap-distance-left:0;mso-wrap-distance-top:0;mso-wrap-distance-right:0;mso-wrap-distance-bottom:0;mso-position-horizontal:absolute;mso-position-horizontal-relative:page;mso-position-vertical:absolute;mso-position-vertical-relative:text;v-text-anchor:top" coordsize="686117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RFKAIAAMEEAAAOAAAAZHJzL2Uyb0RvYy54bWysVMFu2zAMvQ/YPwi6L46zNG2NOMXQrMOA&#10;oi3QDDsrshwbk0VNVOLk70fJUWpspw27SJT5RD0+kl7eHTvNDsphC6bk+WTKmTISqtbsSv5t8/Dh&#10;hjP0wlRCg1ElPynkd6v375a9LdQMGtCVcoyCGCx6W/LGe1tkGcpGdQInYJUhZw2uE56ObpdVTvQU&#10;vdPZbDpdZD24yjqQCpG+rgcnX8X4da2kf65rVJ7pkhM3H1cX121Ys9VSFDsnbNPKMw3xDyw60Rp6&#10;9BJqLbxge9f+EaprpQOE2k8kdBnUdStVzIGyyae/ZfPaCKtiLiQO2otM+P/CyqfDq31xgTraR5A/&#10;kBTJeovFxRMOeMYca9cFLBFnx6ji6aKiOnom6ePiZpHn11ecSfLNrm/nUeVMFOmy3KP/oiAGEodH&#10;9EMRqmSJJlnyaJLpqJShiDoW0XNGRXScURG3QxGt8OFeYBdM1o+YNIlI8HZwUBuIOB+SCHync+rT&#10;lApRfcNoM8ZSC41QyZd2G+MNmNn1/GMemFG05E/7gBu/+3foJGiKJzWgGp4Kqcc3L3LQ+2PBEXRb&#10;PbRaBwHQ7bb32rGDIGXXt1ez/POZ8ggWu2FogNAKW6hOL471NDMlx5974RRn+quhpgwDlgyXjG0y&#10;nNf3EMcwau/Qb47fhbPMkllyT/3zBKnlRZE6g/gHwIANNw182nuo29A2kdvA6HygOYn5n2c6DOL4&#10;HFFvf57VLwAAAP//AwBQSwMEFAAGAAgAAAAhAFqxc8ThAAAACQEAAA8AAABkcnMvZG93bnJldi54&#10;bWxMj81OwzAQhO9IvIO1SNyoY0RSCNlUQEFIlXqgPwdubrwkEfE6jd02vD3uCW6zmtXMN8VstJ04&#10;0uBbxwhqkoAgrpxpuUbYrN9u7kH4oNnozjEh/JCHWXl5UejcuBN/0HEVahFD2OcaoQmhz6X0VUNW&#10;+4nriaP35QarQzyHWppBn2K47eRtkmTS6pZjQ6N7emmo+l4dLMK4D/Ps9dnN3+v953a7zLJULheI&#10;11fj0yOIQGP4e4YzfkSHMjLt3IGNFx3CVMUpAeFumoI4+ypVUe0QUvUAsizk/wXlLwAAAP//AwBQ&#10;SwECLQAUAAYACAAAACEAtoM4kv4AAADhAQAAEwAAAAAAAAAAAAAAAAAAAAAAW0NvbnRlbnRfVHlw&#10;ZXNdLnhtbFBLAQItABQABgAIAAAAIQA4/SH/1gAAAJQBAAALAAAAAAAAAAAAAAAAAC8BAABfcmVs&#10;cy8ucmVsc1BLAQItABQABgAIAAAAIQB2q+RFKAIAAMEEAAAOAAAAAAAAAAAAAAAAAC4CAABkcnMv&#10;ZTJvRG9jLnhtbFBLAQItABQABgAIAAAAIQBasXPE4QAAAAkBAAAPAAAAAAAAAAAAAAAAAIIEAABk&#10;cnMvZG93bnJldi54bWxQSwUGAAAAAAQABADzAAAAkAUAAAAA&#10;" path="m6861048,l,,,27431r6861048,l6861048,xe" fillcolor="#d9521e" stroked="f">
                <v:path arrowok="t"/>
                <w10:wrap type="topAndBottom" anchorx="page"/>
              </v:shape>
            </w:pict>
          </mc:Fallback>
        </mc:AlternateContent>
      </w:r>
      <w:r>
        <w:rPr>
          <w:color w:val="D9521E"/>
        </w:rPr>
        <w:t>Policy</w:t>
      </w:r>
      <w:r>
        <w:rPr>
          <w:color w:val="D9521E"/>
          <w:spacing w:val="-3"/>
        </w:rPr>
        <w:t xml:space="preserve"> </w:t>
      </w:r>
      <w:r>
        <w:rPr>
          <w:color w:val="D9521E"/>
          <w:spacing w:val="-4"/>
        </w:rPr>
        <w:t>3204</w:t>
      </w:r>
    </w:p>
    <w:p w14:paraId="21490082" w14:textId="77777777" w:rsidR="004D235E" w:rsidRDefault="004D235E" w:rsidP="004D235E">
      <w:pPr>
        <w:pStyle w:val="BodyText"/>
        <w:spacing w:before="227"/>
        <w:ind w:right="375"/>
      </w:pPr>
      <w:r>
        <w:t>The</w:t>
      </w:r>
      <w:r>
        <w:rPr>
          <w:spacing w:val="-1"/>
        </w:rPr>
        <w:t xml:space="preserve"> </w:t>
      </w:r>
      <w:r>
        <w:t>board is committed to a safe</w:t>
      </w:r>
      <w:r>
        <w:rPr>
          <w:spacing w:val="-1"/>
        </w:rPr>
        <w:t xml:space="preserve"> </w:t>
      </w:r>
      <w:r>
        <w:t>and civil educational environment for</w:t>
      </w:r>
      <w:r>
        <w:rPr>
          <w:spacing w:val="-1"/>
        </w:rPr>
        <w:t xml:space="preserve"> </w:t>
      </w:r>
      <w:r>
        <w:t>all students,</w:t>
      </w:r>
      <w:r>
        <w:rPr>
          <w:spacing w:val="-2"/>
        </w:rPr>
        <w:t xml:space="preserve"> </w:t>
      </w:r>
      <w:r>
        <w:t>employees,</w:t>
      </w:r>
      <w:r>
        <w:rPr>
          <w:spacing w:val="-2"/>
        </w:rPr>
        <w:t xml:space="preserve"> </w:t>
      </w:r>
      <w:r>
        <w:t xml:space="preserve">parents/legal guardians, </w:t>
      </w:r>
      <w:proofErr w:type="gramStart"/>
      <w:r>
        <w:t>volunteers</w:t>
      </w:r>
      <w:proofErr w:type="gramEnd"/>
      <w:r>
        <w:t xml:space="preserve"> and community members that is free from harassment, intimidation, or bullying (HIB). Our district’s core values</w:t>
      </w:r>
      <w:r>
        <w:rPr>
          <w:spacing w:val="-2"/>
        </w:rPr>
        <w:t xml:space="preserve"> </w:t>
      </w:r>
      <w:r>
        <w:t>include</w:t>
      </w:r>
      <w:r>
        <w:rPr>
          <w:spacing w:val="-3"/>
        </w:rPr>
        <w:t xml:space="preserve"> </w:t>
      </w:r>
      <w:r>
        <w:t>our</w:t>
      </w:r>
      <w:r>
        <w:rPr>
          <w:spacing w:val="-3"/>
        </w:rPr>
        <w:t xml:space="preserve"> </w:t>
      </w:r>
      <w:r>
        <w:t>commitment</w:t>
      </w:r>
      <w:r>
        <w:rPr>
          <w:spacing w:val="-2"/>
        </w:rPr>
        <w:t xml:space="preserve"> </w:t>
      </w:r>
      <w:r>
        <w:t>to</w:t>
      </w:r>
      <w:r>
        <w:rPr>
          <w:spacing w:val="-2"/>
        </w:rPr>
        <w:t xml:space="preserve"> </w:t>
      </w:r>
      <w:r>
        <w:t>value</w:t>
      </w:r>
      <w:r>
        <w:rPr>
          <w:spacing w:val="-3"/>
        </w:rPr>
        <w:t xml:space="preserve"> </w:t>
      </w:r>
      <w:r>
        <w:t>differences</w:t>
      </w:r>
      <w:r>
        <w:rPr>
          <w:spacing w:val="-2"/>
        </w:rPr>
        <w:t xml:space="preserve"> </w:t>
      </w:r>
      <w:r>
        <w:t>among</w:t>
      </w:r>
      <w:r>
        <w:rPr>
          <w:spacing w:val="-1"/>
        </w:rPr>
        <w:t xml:space="preserve"> </w:t>
      </w:r>
      <w:r>
        <w:t>people</w:t>
      </w:r>
      <w:r>
        <w:rPr>
          <w:spacing w:val="-3"/>
        </w:rPr>
        <w:t xml:space="preserve"> </w:t>
      </w:r>
      <w:r>
        <w:t>and</w:t>
      </w:r>
      <w:r>
        <w:rPr>
          <w:spacing w:val="-2"/>
        </w:rPr>
        <w:t xml:space="preserve"> </w:t>
      </w:r>
      <w:r>
        <w:t>treat</w:t>
      </w:r>
      <w:r>
        <w:rPr>
          <w:spacing w:val="-2"/>
        </w:rPr>
        <w:t xml:space="preserve"> </w:t>
      </w:r>
      <w:r>
        <w:t>one another</w:t>
      </w:r>
      <w:r>
        <w:rPr>
          <w:spacing w:val="-3"/>
        </w:rPr>
        <w:t xml:space="preserve"> </w:t>
      </w:r>
      <w:r>
        <w:t>respectfully.</w:t>
      </w:r>
      <w:r>
        <w:rPr>
          <w:spacing w:val="-4"/>
        </w:rPr>
        <w:t xml:space="preserve"> </w:t>
      </w:r>
      <w:r>
        <w:t>HIB</w:t>
      </w:r>
      <w:r>
        <w:rPr>
          <w:spacing w:val="-3"/>
        </w:rPr>
        <w:t xml:space="preserve"> </w:t>
      </w:r>
      <w:r>
        <w:t>of</w:t>
      </w:r>
      <w:r>
        <w:rPr>
          <w:spacing w:val="-3"/>
        </w:rPr>
        <w:t xml:space="preserve"> </w:t>
      </w:r>
      <w:r>
        <w:t>students</w:t>
      </w:r>
      <w:r>
        <w:rPr>
          <w:spacing w:val="-2"/>
        </w:rPr>
        <w:t xml:space="preserve"> </w:t>
      </w:r>
      <w:r>
        <w:t>by other students, by staff members, by volunteers, by parents or by guardians is prohibited.</w:t>
      </w:r>
    </w:p>
    <w:p w14:paraId="08A53FA4" w14:textId="77777777" w:rsidR="004D235E" w:rsidRDefault="004D235E" w:rsidP="004D235E">
      <w:pPr>
        <w:pStyle w:val="BodyText"/>
        <w:spacing w:before="1"/>
      </w:pPr>
    </w:p>
    <w:p w14:paraId="46873AD6" w14:textId="77777777" w:rsidR="004D235E" w:rsidRDefault="004D235E" w:rsidP="004D235E">
      <w:pPr>
        <w:pStyle w:val="BodyText"/>
        <w:spacing w:before="1"/>
        <w:ind w:right="375"/>
      </w:pPr>
      <w:r>
        <w:t>As defined in legislation, “Harassment, intimidation or bullying” means any intentional electronic, written, verbal, or physical</w:t>
      </w:r>
      <w:r>
        <w:rPr>
          <w:spacing w:val="-2"/>
        </w:rPr>
        <w:t xml:space="preserve"> </w:t>
      </w:r>
      <w:r>
        <w:t>act</w:t>
      </w:r>
      <w:r>
        <w:rPr>
          <w:spacing w:val="-2"/>
        </w:rPr>
        <w:t xml:space="preserve"> </w:t>
      </w:r>
      <w:r>
        <w:t>including</w:t>
      </w:r>
      <w:r>
        <w:rPr>
          <w:spacing w:val="-3"/>
        </w:rPr>
        <w:t xml:space="preserve"> </w:t>
      </w:r>
      <w:r>
        <w:t>but</w:t>
      </w:r>
      <w:r>
        <w:rPr>
          <w:spacing w:val="-2"/>
        </w:rPr>
        <w:t xml:space="preserve"> </w:t>
      </w:r>
      <w:r>
        <w:t>not</w:t>
      </w:r>
      <w:r>
        <w:rPr>
          <w:spacing w:val="-2"/>
        </w:rPr>
        <w:t xml:space="preserve"> </w:t>
      </w:r>
      <w:r>
        <w:t>limited</w:t>
      </w:r>
      <w:r>
        <w:rPr>
          <w:spacing w:val="-2"/>
        </w:rPr>
        <w:t xml:space="preserve"> </w:t>
      </w:r>
      <w:r>
        <w:t>to,</w:t>
      </w:r>
      <w:r>
        <w:rPr>
          <w:spacing w:val="-4"/>
        </w:rPr>
        <w:t xml:space="preserve"> </w:t>
      </w:r>
      <w:r>
        <w:t>one</w:t>
      </w:r>
      <w:r>
        <w:rPr>
          <w:spacing w:val="-3"/>
        </w:rPr>
        <w:t xml:space="preserve"> </w:t>
      </w:r>
      <w:r>
        <w:t>shown</w:t>
      </w:r>
      <w:r>
        <w:rPr>
          <w:spacing w:val="-3"/>
        </w:rPr>
        <w:t xml:space="preserve"> </w:t>
      </w:r>
      <w:r>
        <w:t>to</w:t>
      </w:r>
      <w:r>
        <w:rPr>
          <w:spacing w:val="-1"/>
        </w:rPr>
        <w:t xml:space="preserve"> </w:t>
      </w:r>
      <w:r>
        <w:t>be</w:t>
      </w:r>
      <w:r>
        <w:rPr>
          <w:spacing w:val="-3"/>
        </w:rPr>
        <w:t xml:space="preserve"> </w:t>
      </w:r>
      <w:r>
        <w:t>motivated</w:t>
      </w:r>
      <w:r>
        <w:rPr>
          <w:spacing w:val="-2"/>
        </w:rPr>
        <w:t xml:space="preserve"> </w:t>
      </w:r>
      <w:r>
        <w:t>by</w:t>
      </w:r>
      <w:r>
        <w:rPr>
          <w:spacing w:val="-2"/>
        </w:rPr>
        <w:t xml:space="preserve"> </w:t>
      </w:r>
      <w:r>
        <w:t>any</w:t>
      </w:r>
      <w:r>
        <w:rPr>
          <w:spacing w:val="-2"/>
        </w:rPr>
        <w:t xml:space="preserve"> </w:t>
      </w:r>
      <w:r>
        <w:t>characteristic</w:t>
      </w:r>
      <w:r>
        <w:rPr>
          <w:spacing w:val="-2"/>
        </w:rPr>
        <w:t xml:space="preserve"> </w:t>
      </w:r>
      <w:r>
        <w:t>in</w:t>
      </w:r>
      <w:r>
        <w:rPr>
          <w:spacing w:val="-1"/>
        </w:rPr>
        <w:t xml:space="preserve"> </w:t>
      </w:r>
      <w:hyperlink r:id="rId78">
        <w:r>
          <w:rPr>
            <w:color w:val="0000FF"/>
            <w:u w:val="single" w:color="0000FF"/>
          </w:rPr>
          <w:t>RCW</w:t>
        </w:r>
        <w:r>
          <w:rPr>
            <w:color w:val="0000FF"/>
            <w:spacing w:val="-3"/>
            <w:u w:val="single" w:color="0000FF"/>
          </w:rPr>
          <w:t xml:space="preserve"> </w:t>
        </w:r>
        <w:r>
          <w:rPr>
            <w:color w:val="0000FF"/>
            <w:u w:val="single" w:color="0000FF"/>
          </w:rPr>
          <w:t>28A.640.010</w:t>
        </w:r>
      </w:hyperlink>
      <w:r>
        <w:rPr>
          <w:color w:val="0000FF"/>
          <w:spacing w:val="-2"/>
        </w:rPr>
        <w:t xml:space="preserve"> </w:t>
      </w:r>
      <w:r>
        <w:t>and</w:t>
      </w:r>
      <w:r>
        <w:rPr>
          <w:spacing w:val="-2"/>
        </w:rPr>
        <w:t xml:space="preserve"> </w:t>
      </w:r>
      <w:hyperlink r:id="rId79">
        <w:r>
          <w:rPr>
            <w:color w:val="0000FF"/>
            <w:u w:val="single" w:color="0000FF"/>
          </w:rPr>
          <w:t>RCW</w:t>
        </w:r>
      </w:hyperlink>
      <w:r>
        <w:rPr>
          <w:color w:val="0000FF"/>
        </w:rPr>
        <w:t xml:space="preserve"> </w:t>
      </w:r>
      <w:hyperlink r:id="rId80">
        <w:r>
          <w:rPr>
            <w:color w:val="0000FF"/>
            <w:u w:val="single" w:color="0000FF"/>
          </w:rPr>
          <w:t>28A 642.010</w:t>
        </w:r>
        <w:r>
          <w:t>,</w:t>
        </w:r>
      </w:hyperlink>
      <w:r>
        <w:t xml:space="preserve"> or other distinguishing characteristics, when the act:</w:t>
      </w:r>
    </w:p>
    <w:p w14:paraId="4CE90FCA" w14:textId="77777777" w:rsidR="004D235E" w:rsidRDefault="004D235E" w:rsidP="00F11C5E">
      <w:pPr>
        <w:pStyle w:val="ListParagraph"/>
        <w:widowControl w:val="0"/>
        <w:numPr>
          <w:ilvl w:val="0"/>
          <w:numId w:val="119"/>
        </w:numPr>
        <w:tabs>
          <w:tab w:val="left" w:pos="478"/>
        </w:tabs>
        <w:autoSpaceDE w:val="0"/>
        <w:autoSpaceDN w:val="0"/>
        <w:spacing w:before="119" w:line="226" w:lineRule="exact"/>
        <w:ind w:left="478" w:hanging="358"/>
        <w:contextualSpacing w:val="0"/>
        <w:rPr>
          <w:sz w:val="20"/>
        </w:rPr>
      </w:pPr>
      <w:r>
        <w:rPr>
          <w:sz w:val="20"/>
        </w:rPr>
        <w:t>Physically</w:t>
      </w:r>
      <w:r>
        <w:rPr>
          <w:spacing w:val="-7"/>
          <w:sz w:val="20"/>
        </w:rPr>
        <w:t xml:space="preserve"> </w:t>
      </w:r>
      <w:r>
        <w:rPr>
          <w:sz w:val="20"/>
        </w:rPr>
        <w:t>harms</w:t>
      </w:r>
      <w:r>
        <w:rPr>
          <w:spacing w:val="-6"/>
          <w:sz w:val="20"/>
        </w:rPr>
        <w:t xml:space="preserve"> </w:t>
      </w:r>
      <w:r>
        <w:rPr>
          <w:sz w:val="20"/>
        </w:rPr>
        <w:t>a</w:t>
      </w:r>
      <w:r>
        <w:rPr>
          <w:spacing w:val="-6"/>
          <w:sz w:val="20"/>
        </w:rPr>
        <w:t xml:space="preserve"> </w:t>
      </w:r>
      <w:r>
        <w:rPr>
          <w:sz w:val="20"/>
        </w:rPr>
        <w:t>student</w:t>
      </w:r>
      <w:r>
        <w:rPr>
          <w:spacing w:val="-4"/>
          <w:sz w:val="20"/>
        </w:rPr>
        <w:t xml:space="preserve"> </w:t>
      </w:r>
      <w:r>
        <w:rPr>
          <w:sz w:val="20"/>
        </w:rPr>
        <w:t>or</w:t>
      </w:r>
      <w:r>
        <w:rPr>
          <w:spacing w:val="-7"/>
          <w:sz w:val="20"/>
        </w:rPr>
        <w:t xml:space="preserve"> </w:t>
      </w:r>
      <w:r>
        <w:rPr>
          <w:sz w:val="20"/>
        </w:rPr>
        <w:t>damages</w:t>
      </w:r>
      <w:r>
        <w:rPr>
          <w:spacing w:val="-6"/>
          <w:sz w:val="20"/>
        </w:rPr>
        <w:t xml:space="preserve"> </w:t>
      </w:r>
      <w:r>
        <w:rPr>
          <w:sz w:val="20"/>
        </w:rPr>
        <w:t>the</w:t>
      </w:r>
      <w:r>
        <w:rPr>
          <w:spacing w:val="-7"/>
          <w:sz w:val="20"/>
        </w:rPr>
        <w:t xml:space="preserve"> </w:t>
      </w:r>
      <w:r>
        <w:rPr>
          <w:sz w:val="20"/>
        </w:rPr>
        <w:t>student’s</w:t>
      </w:r>
      <w:r>
        <w:rPr>
          <w:spacing w:val="-6"/>
          <w:sz w:val="20"/>
        </w:rPr>
        <w:t xml:space="preserve"> </w:t>
      </w:r>
      <w:proofErr w:type="gramStart"/>
      <w:r>
        <w:rPr>
          <w:spacing w:val="-2"/>
          <w:sz w:val="20"/>
        </w:rPr>
        <w:t>property;</w:t>
      </w:r>
      <w:proofErr w:type="gramEnd"/>
    </w:p>
    <w:p w14:paraId="240F8F60" w14:textId="77777777" w:rsidR="004D235E" w:rsidRDefault="004D235E" w:rsidP="00F11C5E">
      <w:pPr>
        <w:pStyle w:val="ListParagraph"/>
        <w:widowControl w:val="0"/>
        <w:numPr>
          <w:ilvl w:val="0"/>
          <w:numId w:val="119"/>
        </w:numPr>
        <w:tabs>
          <w:tab w:val="left" w:pos="478"/>
        </w:tabs>
        <w:autoSpaceDE w:val="0"/>
        <w:autoSpaceDN w:val="0"/>
        <w:spacing w:line="226" w:lineRule="exact"/>
        <w:ind w:left="478" w:hanging="358"/>
        <w:contextualSpacing w:val="0"/>
        <w:rPr>
          <w:sz w:val="20"/>
        </w:rPr>
      </w:pPr>
      <w:r>
        <w:rPr>
          <w:sz w:val="20"/>
        </w:rPr>
        <w:t>Has</w:t>
      </w:r>
      <w:r>
        <w:rPr>
          <w:spacing w:val="-6"/>
          <w:sz w:val="20"/>
        </w:rPr>
        <w:t xml:space="preserve"> </w:t>
      </w:r>
      <w:r>
        <w:rPr>
          <w:sz w:val="20"/>
        </w:rPr>
        <w:t>the</w:t>
      </w:r>
      <w:r>
        <w:rPr>
          <w:spacing w:val="-7"/>
          <w:sz w:val="20"/>
        </w:rPr>
        <w:t xml:space="preserve"> </w:t>
      </w:r>
      <w:r>
        <w:rPr>
          <w:sz w:val="20"/>
        </w:rPr>
        <w:t>effect</w:t>
      </w:r>
      <w:r>
        <w:rPr>
          <w:spacing w:val="-5"/>
          <w:sz w:val="20"/>
        </w:rPr>
        <w:t xml:space="preserve"> </w:t>
      </w:r>
      <w:r>
        <w:rPr>
          <w:sz w:val="20"/>
        </w:rPr>
        <w:t>of</w:t>
      </w:r>
      <w:r>
        <w:rPr>
          <w:spacing w:val="-7"/>
          <w:sz w:val="20"/>
        </w:rPr>
        <w:t xml:space="preserve"> </w:t>
      </w:r>
      <w:r>
        <w:rPr>
          <w:sz w:val="20"/>
        </w:rPr>
        <w:t>substantially</w:t>
      </w:r>
      <w:r>
        <w:rPr>
          <w:spacing w:val="-5"/>
          <w:sz w:val="20"/>
        </w:rPr>
        <w:t xml:space="preserve"> </w:t>
      </w:r>
      <w:r>
        <w:rPr>
          <w:sz w:val="20"/>
        </w:rPr>
        <w:t>interfering</w:t>
      </w:r>
      <w:r>
        <w:rPr>
          <w:spacing w:val="-5"/>
          <w:sz w:val="20"/>
        </w:rPr>
        <w:t xml:space="preserve"> </w:t>
      </w:r>
      <w:r>
        <w:rPr>
          <w:sz w:val="20"/>
        </w:rPr>
        <w:t>with</w:t>
      </w:r>
      <w:r>
        <w:rPr>
          <w:spacing w:val="-7"/>
          <w:sz w:val="20"/>
        </w:rPr>
        <w:t xml:space="preserve"> </w:t>
      </w:r>
      <w:r>
        <w:rPr>
          <w:sz w:val="20"/>
        </w:rPr>
        <w:t>a</w:t>
      </w:r>
      <w:r>
        <w:rPr>
          <w:spacing w:val="-5"/>
          <w:sz w:val="20"/>
        </w:rPr>
        <w:t xml:space="preserve"> </w:t>
      </w:r>
      <w:r>
        <w:rPr>
          <w:sz w:val="20"/>
        </w:rPr>
        <w:t>student’s</w:t>
      </w:r>
      <w:r>
        <w:rPr>
          <w:spacing w:val="-6"/>
          <w:sz w:val="20"/>
        </w:rPr>
        <w:t xml:space="preserve"> </w:t>
      </w:r>
      <w:proofErr w:type="gramStart"/>
      <w:r>
        <w:rPr>
          <w:spacing w:val="-2"/>
          <w:sz w:val="20"/>
        </w:rPr>
        <w:t>education;</w:t>
      </w:r>
      <w:proofErr w:type="gramEnd"/>
    </w:p>
    <w:p w14:paraId="03FC2B4C" w14:textId="77777777" w:rsidR="004D235E" w:rsidRDefault="004D235E" w:rsidP="00F11C5E">
      <w:pPr>
        <w:pStyle w:val="ListParagraph"/>
        <w:widowControl w:val="0"/>
        <w:numPr>
          <w:ilvl w:val="0"/>
          <w:numId w:val="119"/>
        </w:numPr>
        <w:tabs>
          <w:tab w:val="left" w:pos="479"/>
        </w:tabs>
        <w:autoSpaceDE w:val="0"/>
        <w:autoSpaceDN w:val="0"/>
        <w:spacing w:before="1"/>
        <w:ind w:hanging="359"/>
        <w:contextualSpacing w:val="0"/>
        <w:rPr>
          <w:sz w:val="20"/>
        </w:rPr>
      </w:pPr>
      <w:r>
        <w:rPr>
          <w:sz w:val="20"/>
        </w:rPr>
        <w:t>Is</w:t>
      </w:r>
      <w:r>
        <w:rPr>
          <w:spacing w:val="-8"/>
          <w:sz w:val="20"/>
        </w:rPr>
        <w:t xml:space="preserve"> </w:t>
      </w:r>
      <w:r>
        <w:rPr>
          <w:sz w:val="20"/>
        </w:rPr>
        <w:t>so</w:t>
      </w:r>
      <w:r>
        <w:rPr>
          <w:spacing w:val="-7"/>
          <w:sz w:val="20"/>
        </w:rPr>
        <w:t xml:space="preserve"> </w:t>
      </w:r>
      <w:r>
        <w:rPr>
          <w:sz w:val="20"/>
        </w:rPr>
        <w:t>severe,</w:t>
      </w:r>
      <w:r>
        <w:rPr>
          <w:spacing w:val="-6"/>
          <w:sz w:val="20"/>
        </w:rPr>
        <w:t xml:space="preserve"> </w:t>
      </w:r>
      <w:r>
        <w:rPr>
          <w:sz w:val="20"/>
        </w:rPr>
        <w:t>persistent,</w:t>
      </w:r>
      <w:r>
        <w:rPr>
          <w:spacing w:val="-9"/>
          <w:sz w:val="20"/>
        </w:rPr>
        <w:t xml:space="preserve"> </w:t>
      </w:r>
      <w:r>
        <w:rPr>
          <w:sz w:val="20"/>
        </w:rPr>
        <w:t>or</w:t>
      </w:r>
      <w:r>
        <w:rPr>
          <w:spacing w:val="-8"/>
          <w:sz w:val="20"/>
        </w:rPr>
        <w:t xml:space="preserve"> </w:t>
      </w:r>
      <w:r>
        <w:rPr>
          <w:sz w:val="20"/>
        </w:rPr>
        <w:t>pervasive</w:t>
      </w:r>
      <w:r>
        <w:rPr>
          <w:spacing w:val="-8"/>
          <w:sz w:val="20"/>
        </w:rPr>
        <w:t xml:space="preserve"> </w:t>
      </w:r>
      <w:r>
        <w:rPr>
          <w:sz w:val="20"/>
        </w:rPr>
        <w:t>that</w:t>
      </w:r>
      <w:r>
        <w:rPr>
          <w:spacing w:val="-6"/>
          <w:sz w:val="20"/>
        </w:rPr>
        <w:t xml:space="preserve"> </w:t>
      </w:r>
      <w:r>
        <w:rPr>
          <w:sz w:val="20"/>
        </w:rPr>
        <w:t>it</w:t>
      </w:r>
      <w:r>
        <w:rPr>
          <w:spacing w:val="-7"/>
          <w:sz w:val="20"/>
        </w:rPr>
        <w:t xml:space="preserve"> </w:t>
      </w:r>
      <w:r>
        <w:rPr>
          <w:sz w:val="20"/>
        </w:rPr>
        <w:t>creates</w:t>
      </w:r>
      <w:r>
        <w:rPr>
          <w:spacing w:val="-7"/>
          <w:sz w:val="20"/>
        </w:rPr>
        <w:t xml:space="preserve"> </w:t>
      </w:r>
      <w:r>
        <w:rPr>
          <w:sz w:val="20"/>
        </w:rPr>
        <w:t>an</w:t>
      </w:r>
      <w:r>
        <w:rPr>
          <w:spacing w:val="-6"/>
          <w:sz w:val="20"/>
        </w:rPr>
        <w:t xml:space="preserve"> </w:t>
      </w:r>
      <w:r>
        <w:rPr>
          <w:sz w:val="20"/>
        </w:rPr>
        <w:t>intimidating</w:t>
      </w:r>
      <w:r>
        <w:rPr>
          <w:spacing w:val="-8"/>
          <w:sz w:val="20"/>
        </w:rPr>
        <w:t xml:space="preserve"> </w:t>
      </w:r>
      <w:r>
        <w:rPr>
          <w:sz w:val="20"/>
        </w:rPr>
        <w:t>or</w:t>
      </w:r>
      <w:r>
        <w:rPr>
          <w:spacing w:val="-8"/>
          <w:sz w:val="20"/>
        </w:rPr>
        <w:t xml:space="preserve"> </w:t>
      </w:r>
      <w:r>
        <w:rPr>
          <w:sz w:val="20"/>
        </w:rPr>
        <w:t>threatening</w:t>
      </w:r>
      <w:r>
        <w:rPr>
          <w:spacing w:val="-6"/>
          <w:sz w:val="20"/>
        </w:rPr>
        <w:t xml:space="preserve"> </w:t>
      </w:r>
      <w:r>
        <w:rPr>
          <w:sz w:val="20"/>
        </w:rPr>
        <w:t>educational</w:t>
      </w:r>
      <w:r>
        <w:rPr>
          <w:spacing w:val="-7"/>
          <w:sz w:val="20"/>
        </w:rPr>
        <w:t xml:space="preserve"> </w:t>
      </w:r>
      <w:r>
        <w:rPr>
          <w:sz w:val="20"/>
        </w:rPr>
        <w:t>environment;</w:t>
      </w:r>
      <w:r>
        <w:rPr>
          <w:spacing w:val="-9"/>
          <w:sz w:val="20"/>
        </w:rPr>
        <w:t xml:space="preserve"> </w:t>
      </w:r>
      <w:r>
        <w:rPr>
          <w:spacing w:val="-5"/>
          <w:sz w:val="20"/>
        </w:rPr>
        <w:t>or</w:t>
      </w:r>
    </w:p>
    <w:p w14:paraId="7C15B8C7" w14:textId="77777777" w:rsidR="004D235E" w:rsidRDefault="004D235E" w:rsidP="00F11C5E">
      <w:pPr>
        <w:pStyle w:val="ListParagraph"/>
        <w:widowControl w:val="0"/>
        <w:numPr>
          <w:ilvl w:val="0"/>
          <w:numId w:val="119"/>
        </w:numPr>
        <w:tabs>
          <w:tab w:val="left" w:pos="478"/>
        </w:tabs>
        <w:autoSpaceDE w:val="0"/>
        <w:autoSpaceDN w:val="0"/>
        <w:spacing w:before="1"/>
        <w:ind w:left="478" w:hanging="358"/>
        <w:contextualSpacing w:val="0"/>
        <w:rPr>
          <w:sz w:val="20"/>
        </w:rPr>
      </w:pPr>
      <w:r>
        <w:rPr>
          <w:sz w:val="20"/>
        </w:rPr>
        <w:t>Has</w:t>
      </w:r>
      <w:r>
        <w:rPr>
          <w:spacing w:val="-6"/>
          <w:sz w:val="20"/>
        </w:rPr>
        <w:t xml:space="preserve"> </w:t>
      </w:r>
      <w:r>
        <w:rPr>
          <w:sz w:val="20"/>
        </w:rPr>
        <w:t>the</w:t>
      </w:r>
      <w:r>
        <w:rPr>
          <w:spacing w:val="-7"/>
          <w:sz w:val="20"/>
        </w:rPr>
        <w:t xml:space="preserve"> </w:t>
      </w:r>
      <w:r>
        <w:rPr>
          <w:sz w:val="20"/>
        </w:rPr>
        <w:t>effect</w:t>
      </w:r>
      <w:r>
        <w:rPr>
          <w:spacing w:val="-6"/>
          <w:sz w:val="20"/>
        </w:rPr>
        <w:t xml:space="preserve"> </w:t>
      </w:r>
      <w:r>
        <w:rPr>
          <w:sz w:val="20"/>
        </w:rPr>
        <w:t>of</w:t>
      </w:r>
      <w:r>
        <w:rPr>
          <w:spacing w:val="-6"/>
          <w:sz w:val="20"/>
        </w:rPr>
        <w:t xml:space="preserve"> </w:t>
      </w:r>
      <w:r>
        <w:rPr>
          <w:sz w:val="20"/>
        </w:rPr>
        <w:t>substantially</w:t>
      </w:r>
      <w:r>
        <w:rPr>
          <w:spacing w:val="-6"/>
          <w:sz w:val="20"/>
        </w:rPr>
        <w:t xml:space="preserve"> </w:t>
      </w:r>
      <w:r>
        <w:rPr>
          <w:sz w:val="20"/>
        </w:rPr>
        <w:t>disrupting</w:t>
      </w:r>
      <w:r>
        <w:rPr>
          <w:spacing w:val="-7"/>
          <w:sz w:val="20"/>
        </w:rPr>
        <w:t xml:space="preserve"> </w:t>
      </w:r>
      <w:r>
        <w:rPr>
          <w:sz w:val="20"/>
        </w:rPr>
        <w:t>the</w:t>
      </w:r>
      <w:r>
        <w:rPr>
          <w:spacing w:val="-5"/>
          <w:sz w:val="20"/>
        </w:rPr>
        <w:t xml:space="preserve"> </w:t>
      </w:r>
      <w:r>
        <w:rPr>
          <w:sz w:val="20"/>
        </w:rPr>
        <w:t>orderly</w:t>
      </w:r>
      <w:r>
        <w:rPr>
          <w:spacing w:val="-5"/>
          <w:sz w:val="20"/>
        </w:rPr>
        <w:t xml:space="preserve"> </w:t>
      </w:r>
      <w:r>
        <w:rPr>
          <w:sz w:val="20"/>
        </w:rPr>
        <w:t>operation</w:t>
      </w:r>
      <w:r>
        <w:rPr>
          <w:spacing w:val="-7"/>
          <w:sz w:val="20"/>
        </w:rPr>
        <w:t xml:space="preserve"> </w:t>
      </w:r>
      <w:r>
        <w:rPr>
          <w:sz w:val="20"/>
        </w:rPr>
        <w:t>of</w:t>
      </w:r>
      <w:r>
        <w:rPr>
          <w:spacing w:val="-7"/>
          <w:sz w:val="20"/>
        </w:rPr>
        <w:t xml:space="preserve"> </w:t>
      </w:r>
      <w:r>
        <w:rPr>
          <w:sz w:val="20"/>
        </w:rPr>
        <w:t>the</w:t>
      </w:r>
      <w:r>
        <w:rPr>
          <w:spacing w:val="-6"/>
          <w:sz w:val="20"/>
        </w:rPr>
        <w:t xml:space="preserve"> </w:t>
      </w:r>
      <w:r>
        <w:rPr>
          <w:spacing w:val="-2"/>
          <w:sz w:val="20"/>
        </w:rPr>
        <w:t>school.</w:t>
      </w:r>
    </w:p>
    <w:p w14:paraId="685EB702" w14:textId="77777777" w:rsidR="004D235E" w:rsidRDefault="004D235E" w:rsidP="004D235E">
      <w:pPr>
        <w:pStyle w:val="BodyText"/>
        <w:spacing w:before="226"/>
      </w:pPr>
      <w:r>
        <w:t>Nothing</w:t>
      </w:r>
      <w:r>
        <w:rPr>
          <w:spacing w:val="-2"/>
        </w:rPr>
        <w:t xml:space="preserve"> </w:t>
      </w:r>
      <w:r>
        <w:t>in</w:t>
      </w:r>
      <w:r>
        <w:rPr>
          <w:spacing w:val="-4"/>
        </w:rPr>
        <w:t xml:space="preserve"> </w:t>
      </w:r>
      <w:r>
        <w:t>this</w:t>
      </w:r>
      <w:r>
        <w:rPr>
          <w:spacing w:val="-3"/>
        </w:rPr>
        <w:t xml:space="preserve"> </w:t>
      </w:r>
      <w:r>
        <w:t>section</w:t>
      </w:r>
      <w:r>
        <w:rPr>
          <w:spacing w:val="-1"/>
        </w:rPr>
        <w:t xml:space="preserve"> </w:t>
      </w:r>
      <w:r>
        <w:t>requires</w:t>
      </w:r>
      <w:r>
        <w:rPr>
          <w:spacing w:val="-3"/>
        </w:rPr>
        <w:t xml:space="preserve"> </w:t>
      </w:r>
      <w:r>
        <w:t>the</w:t>
      </w:r>
      <w:r>
        <w:rPr>
          <w:spacing w:val="-2"/>
        </w:rPr>
        <w:t xml:space="preserve"> </w:t>
      </w:r>
      <w:r>
        <w:t>affected</w:t>
      </w:r>
      <w:r>
        <w:rPr>
          <w:spacing w:val="-3"/>
        </w:rPr>
        <w:t xml:space="preserve"> </w:t>
      </w:r>
      <w:r>
        <w:t>student</w:t>
      </w:r>
      <w:r>
        <w:rPr>
          <w:spacing w:val="-3"/>
        </w:rPr>
        <w:t xml:space="preserve"> </w:t>
      </w:r>
      <w:r>
        <w:t>to</w:t>
      </w:r>
      <w:r>
        <w:rPr>
          <w:spacing w:val="-3"/>
        </w:rPr>
        <w:t xml:space="preserve"> </w:t>
      </w:r>
      <w:proofErr w:type="gramStart"/>
      <w:r>
        <w:t>actually</w:t>
      </w:r>
      <w:r>
        <w:rPr>
          <w:spacing w:val="-3"/>
        </w:rPr>
        <w:t xml:space="preserve"> </w:t>
      </w:r>
      <w:r>
        <w:t>possess</w:t>
      </w:r>
      <w:proofErr w:type="gramEnd"/>
      <w:r>
        <w:rPr>
          <w:spacing w:val="-3"/>
        </w:rPr>
        <w:t xml:space="preserve"> </w:t>
      </w:r>
      <w:r>
        <w:t>a</w:t>
      </w:r>
      <w:r>
        <w:rPr>
          <w:spacing w:val="-3"/>
        </w:rPr>
        <w:t xml:space="preserve"> </w:t>
      </w:r>
      <w:r>
        <w:t>characteristic</w:t>
      </w:r>
      <w:r>
        <w:rPr>
          <w:spacing w:val="-3"/>
        </w:rPr>
        <w:t xml:space="preserve"> </w:t>
      </w:r>
      <w:r>
        <w:t>that</w:t>
      </w:r>
      <w:r>
        <w:rPr>
          <w:spacing w:val="-1"/>
        </w:rPr>
        <w:t xml:space="preserve"> </w:t>
      </w:r>
      <w:r>
        <w:t>is</w:t>
      </w:r>
      <w:r>
        <w:rPr>
          <w:spacing w:val="-3"/>
        </w:rPr>
        <w:t xml:space="preserve"> </w:t>
      </w:r>
      <w:r>
        <w:t>a</w:t>
      </w:r>
      <w:r>
        <w:rPr>
          <w:spacing w:val="-3"/>
        </w:rPr>
        <w:t xml:space="preserve"> </w:t>
      </w:r>
      <w:r>
        <w:t>basis</w:t>
      </w:r>
      <w:r>
        <w:rPr>
          <w:spacing w:val="-3"/>
        </w:rPr>
        <w:t xml:space="preserve"> </w:t>
      </w:r>
      <w:r>
        <w:t>for</w:t>
      </w:r>
      <w:r>
        <w:rPr>
          <w:spacing w:val="-4"/>
        </w:rPr>
        <w:t xml:space="preserve"> </w:t>
      </w:r>
      <w:r>
        <w:t>the</w:t>
      </w:r>
      <w:r>
        <w:rPr>
          <w:spacing w:val="-2"/>
        </w:rPr>
        <w:t xml:space="preserve"> </w:t>
      </w:r>
      <w:r>
        <w:t>harassment, intimidation or bullying.</w:t>
      </w:r>
    </w:p>
    <w:p w14:paraId="149FA65D" w14:textId="77777777" w:rsidR="004D235E" w:rsidRDefault="004D235E" w:rsidP="004D235E">
      <w:pPr>
        <w:pStyle w:val="BodyText"/>
      </w:pPr>
    </w:p>
    <w:p w14:paraId="4BBE0112" w14:textId="77777777" w:rsidR="004D235E" w:rsidRDefault="004D235E" w:rsidP="004D235E">
      <w:pPr>
        <w:pStyle w:val="BodyText"/>
        <w:ind w:right="570"/>
      </w:pPr>
      <w:r>
        <w:t>“Other</w:t>
      </w:r>
      <w:r>
        <w:rPr>
          <w:spacing w:val="-4"/>
        </w:rPr>
        <w:t xml:space="preserve"> </w:t>
      </w:r>
      <w:r>
        <w:t>distinguishing</w:t>
      </w:r>
      <w:r>
        <w:rPr>
          <w:spacing w:val="-4"/>
        </w:rPr>
        <w:t xml:space="preserve"> </w:t>
      </w:r>
      <w:r>
        <w:t>characteristics”</w:t>
      </w:r>
      <w:r>
        <w:rPr>
          <w:spacing w:val="-4"/>
        </w:rPr>
        <w:t xml:space="preserve"> </w:t>
      </w:r>
      <w:r>
        <w:t>can</w:t>
      </w:r>
      <w:r>
        <w:rPr>
          <w:spacing w:val="-4"/>
        </w:rPr>
        <w:t xml:space="preserve"> </w:t>
      </w:r>
      <w:r>
        <w:t>include</w:t>
      </w:r>
      <w:r>
        <w:rPr>
          <w:spacing w:val="-4"/>
        </w:rPr>
        <w:t xml:space="preserve"> </w:t>
      </w:r>
      <w:r>
        <w:t>but</w:t>
      </w:r>
      <w:r>
        <w:rPr>
          <w:spacing w:val="-3"/>
        </w:rPr>
        <w:t xml:space="preserve"> </w:t>
      </w:r>
      <w:r>
        <w:t>are</w:t>
      </w:r>
      <w:r>
        <w:rPr>
          <w:spacing w:val="-4"/>
        </w:rPr>
        <w:t xml:space="preserve"> </w:t>
      </w:r>
      <w:r>
        <w:t>not</w:t>
      </w:r>
      <w:r>
        <w:rPr>
          <w:spacing w:val="-3"/>
        </w:rPr>
        <w:t xml:space="preserve"> </w:t>
      </w:r>
      <w:r>
        <w:t>limited</w:t>
      </w:r>
      <w:r>
        <w:rPr>
          <w:spacing w:val="-3"/>
        </w:rPr>
        <w:t xml:space="preserve"> </w:t>
      </w:r>
      <w:r>
        <w:t>to</w:t>
      </w:r>
      <w:r>
        <w:rPr>
          <w:spacing w:val="-3"/>
        </w:rPr>
        <w:t xml:space="preserve"> </w:t>
      </w:r>
      <w:r>
        <w:t>physical</w:t>
      </w:r>
      <w:r>
        <w:rPr>
          <w:spacing w:val="-3"/>
        </w:rPr>
        <w:t xml:space="preserve"> </w:t>
      </w:r>
      <w:r>
        <w:t>appearance,</w:t>
      </w:r>
      <w:r>
        <w:rPr>
          <w:spacing w:val="-2"/>
        </w:rPr>
        <w:t xml:space="preserve"> </w:t>
      </w:r>
      <w:r>
        <w:t>clothing</w:t>
      </w:r>
      <w:r>
        <w:rPr>
          <w:spacing w:val="-4"/>
        </w:rPr>
        <w:t xml:space="preserve"> </w:t>
      </w:r>
      <w:r>
        <w:t>or</w:t>
      </w:r>
      <w:r>
        <w:rPr>
          <w:spacing w:val="-4"/>
        </w:rPr>
        <w:t xml:space="preserve"> </w:t>
      </w:r>
      <w:r>
        <w:t>other</w:t>
      </w:r>
      <w:r>
        <w:rPr>
          <w:spacing w:val="-4"/>
        </w:rPr>
        <w:t xml:space="preserve"> </w:t>
      </w:r>
      <w:r>
        <w:t xml:space="preserve">apparel, socioeconomic </w:t>
      </w:r>
      <w:proofErr w:type="gramStart"/>
      <w:r>
        <w:t>status</w:t>
      </w:r>
      <w:proofErr w:type="gramEnd"/>
      <w:r>
        <w:t xml:space="preserve"> and weight.</w:t>
      </w:r>
    </w:p>
    <w:p w14:paraId="533BEDB9" w14:textId="77777777" w:rsidR="004D235E" w:rsidRDefault="004D235E" w:rsidP="004D235E">
      <w:pPr>
        <w:pStyle w:val="BodyText"/>
      </w:pPr>
    </w:p>
    <w:p w14:paraId="3D1BB869" w14:textId="77777777" w:rsidR="004D235E" w:rsidRDefault="004D235E" w:rsidP="004D235E">
      <w:pPr>
        <w:pStyle w:val="BodyText"/>
      </w:pPr>
      <w:r>
        <w:t>“Intentional</w:t>
      </w:r>
      <w:r>
        <w:rPr>
          <w:spacing w:val="-6"/>
        </w:rPr>
        <w:t xml:space="preserve"> </w:t>
      </w:r>
      <w:r>
        <w:t>acts”</w:t>
      </w:r>
      <w:r>
        <w:rPr>
          <w:spacing w:val="-5"/>
        </w:rPr>
        <w:t xml:space="preserve"> </w:t>
      </w:r>
      <w:r>
        <w:t>refers</w:t>
      </w:r>
      <w:r>
        <w:rPr>
          <w:spacing w:val="-6"/>
        </w:rPr>
        <w:t xml:space="preserve"> </w:t>
      </w:r>
      <w:r>
        <w:t>to</w:t>
      </w:r>
      <w:r>
        <w:rPr>
          <w:spacing w:val="-5"/>
        </w:rPr>
        <w:t xml:space="preserve"> </w:t>
      </w:r>
      <w:r>
        <w:t>the</w:t>
      </w:r>
      <w:r>
        <w:rPr>
          <w:spacing w:val="-6"/>
        </w:rPr>
        <w:t xml:space="preserve"> </w:t>
      </w:r>
      <w:r>
        <w:t>individual’s</w:t>
      </w:r>
      <w:r>
        <w:rPr>
          <w:spacing w:val="-5"/>
        </w:rPr>
        <w:t xml:space="preserve"> </w:t>
      </w:r>
      <w:r>
        <w:t>choice</w:t>
      </w:r>
      <w:r>
        <w:rPr>
          <w:spacing w:val="-6"/>
        </w:rPr>
        <w:t xml:space="preserve"> </w:t>
      </w:r>
      <w:r>
        <w:t>to</w:t>
      </w:r>
      <w:r>
        <w:rPr>
          <w:spacing w:val="-5"/>
        </w:rPr>
        <w:t xml:space="preserve"> </w:t>
      </w:r>
      <w:r>
        <w:t>engage</w:t>
      </w:r>
      <w:r>
        <w:rPr>
          <w:spacing w:val="-4"/>
        </w:rPr>
        <w:t xml:space="preserve"> </w:t>
      </w:r>
      <w:r>
        <w:t>in</w:t>
      </w:r>
      <w:r>
        <w:rPr>
          <w:spacing w:val="-6"/>
        </w:rPr>
        <w:t xml:space="preserve"> </w:t>
      </w:r>
      <w:r>
        <w:t>the</w:t>
      </w:r>
      <w:r>
        <w:rPr>
          <w:spacing w:val="-6"/>
        </w:rPr>
        <w:t xml:space="preserve"> </w:t>
      </w:r>
      <w:r>
        <w:t>act</w:t>
      </w:r>
      <w:r>
        <w:rPr>
          <w:spacing w:val="-5"/>
        </w:rPr>
        <w:t xml:space="preserve"> </w:t>
      </w:r>
      <w:r>
        <w:t>rather</w:t>
      </w:r>
      <w:r>
        <w:rPr>
          <w:spacing w:val="-6"/>
        </w:rPr>
        <w:t xml:space="preserve"> </w:t>
      </w:r>
      <w:r>
        <w:t>than</w:t>
      </w:r>
      <w:r>
        <w:rPr>
          <w:spacing w:val="-6"/>
        </w:rPr>
        <w:t xml:space="preserve"> </w:t>
      </w:r>
      <w:r>
        <w:t>the</w:t>
      </w:r>
      <w:r>
        <w:rPr>
          <w:spacing w:val="-6"/>
        </w:rPr>
        <w:t xml:space="preserve"> </w:t>
      </w:r>
      <w:r>
        <w:t>ultimate</w:t>
      </w:r>
      <w:r>
        <w:rPr>
          <w:spacing w:val="-4"/>
        </w:rPr>
        <w:t xml:space="preserve"> </w:t>
      </w:r>
      <w:r>
        <w:t>impact</w:t>
      </w:r>
      <w:r>
        <w:rPr>
          <w:spacing w:val="-5"/>
        </w:rPr>
        <w:t xml:space="preserve"> </w:t>
      </w:r>
      <w:r>
        <w:t>of</w:t>
      </w:r>
      <w:r>
        <w:rPr>
          <w:spacing w:val="-6"/>
        </w:rPr>
        <w:t xml:space="preserve"> </w:t>
      </w:r>
      <w:r>
        <w:t>the</w:t>
      </w:r>
      <w:r>
        <w:rPr>
          <w:spacing w:val="-6"/>
        </w:rPr>
        <w:t xml:space="preserve"> </w:t>
      </w:r>
      <w:r>
        <w:rPr>
          <w:spacing w:val="-2"/>
        </w:rPr>
        <w:t>action(s).</w:t>
      </w:r>
    </w:p>
    <w:p w14:paraId="6B7E64B1" w14:textId="77777777" w:rsidR="004D235E" w:rsidRDefault="004D235E" w:rsidP="004D235E">
      <w:pPr>
        <w:pStyle w:val="Heading3"/>
        <w:spacing w:before="226"/>
      </w:pPr>
      <w:r>
        <w:rPr>
          <w:spacing w:val="-2"/>
          <w:u w:val="single"/>
        </w:rPr>
        <w:t>Behaviors/Expressions</w:t>
      </w:r>
    </w:p>
    <w:p w14:paraId="6AE9BE41" w14:textId="77777777" w:rsidR="004D235E" w:rsidRDefault="004D235E" w:rsidP="004D235E">
      <w:pPr>
        <w:pStyle w:val="BodyText"/>
        <w:spacing w:before="121"/>
        <w:ind w:right="698"/>
        <w:jc w:val="both"/>
      </w:pPr>
      <w:r>
        <w:t>This</w:t>
      </w:r>
      <w:r>
        <w:rPr>
          <w:spacing w:val="-1"/>
        </w:rPr>
        <w:t xml:space="preserve"> </w:t>
      </w:r>
      <w:r>
        <w:t>policy</w:t>
      </w:r>
      <w:r>
        <w:rPr>
          <w:spacing w:val="-1"/>
        </w:rPr>
        <w:t xml:space="preserve"> </w:t>
      </w:r>
      <w:r>
        <w:t>recognizes</w:t>
      </w:r>
      <w:r>
        <w:rPr>
          <w:spacing w:val="-3"/>
        </w:rPr>
        <w:t xml:space="preserve"> </w:t>
      </w:r>
      <w:r>
        <w:t>that</w:t>
      </w:r>
      <w:r>
        <w:rPr>
          <w:spacing w:val="-3"/>
        </w:rPr>
        <w:t xml:space="preserve"> </w:t>
      </w:r>
      <w:r>
        <w:t>‘harassment,’</w:t>
      </w:r>
      <w:r>
        <w:rPr>
          <w:spacing w:val="-3"/>
        </w:rPr>
        <w:t xml:space="preserve"> </w:t>
      </w:r>
      <w:r>
        <w:t>‘intimidation,’</w:t>
      </w:r>
      <w:r>
        <w:rPr>
          <w:spacing w:val="-1"/>
        </w:rPr>
        <w:t xml:space="preserve"> </w:t>
      </w:r>
      <w:r>
        <w:t>and</w:t>
      </w:r>
      <w:r>
        <w:rPr>
          <w:spacing w:val="-3"/>
        </w:rPr>
        <w:t xml:space="preserve"> </w:t>
      </w:r>
      <w:r>
        <w:t>‘bullying’</w:t>
      </w:r>
      <w:r>
        <w:rPr>
          <w:spacing w:val="-3"/>
        </w:rPr>
        <w:t xml:space="preserve"> </w:t>
      </w:r>
      <w:r>
        <w:t>are</w:t>
      </w:r>
      <w:r>
        <w:rPr>
          <w:spacing w:val="-4"/>
        </w:rPr>
        <w:t xml:space="preserve"> </w:t>
      </w:r>
      <w:r>
        <w:t>separate</w:t>
      </w:r>
      <w:r>
        <w:rPr>
          <w:spacing w:val="-2"/>
        </w:rPr>
        <w:t xml:space="preserve"> </w:t>
      </w:r>
      <w:r>
        <w:t>but</w:t>
      </w:r>
      <w:r>
        <w:rPr>
          <w:spacing w:val="-3"/>
        </w:rPr>
        <w:t xml:space="preserve"> </w:t>
      </w:r>
      <w:r>
        <w:t>related</w:t>
      </w:r>
      <w:r>
        <w:rPr>
          <w:spacing w:val="-3"/>
        </w:rPr>
        <w:t xml:space="preserve"> </w:t>
      </w:r>
      <w:r>
        <w:t>behaviors.</w:t>
      </w:r>
      <w:r>
        <w:rPr>
          <w:spacing w:val="-5"/>
        </w:rPr>
        <w:t xml:space="preserve"> </w:t>
      </w:r>
      <w:r>
        <w:t>Each</w:t>
      </w:r>
      <w:r>
        <w:rPr>
          <w:spacing w:val="-2"/>
        </w:rPr>
        <w:t xml:space="preserve"> </w:t>
      </w:r>
      <w:r>
        <w:t>must</w:t>
      </w:r>
      <w:r>
        <w:rPr>
          <w:spacing w:val="-3"/>
        </w:rPr>
        <w:t xml:space="preserve"> </w:t>
      </w:r>
      <w:r>
        <w:t>be addressed</w:t>
      </w:r>
      <w:r>
        <w:rPr>
          <w:spacing w:val="-4"/>
        </w:rPr>
        <w:t xml:space="preserve"> </w:t>
      </w:r>
      <w:r>
        <w:t>appropriately.</w:t>
      </w:r>
      <w:r>
        <w:rPr>
          <w:spacing w:val="-3"/>
        </w:rPr>
        <w:t xml:space="preserve"> </w:t>
      </w:r>
      <w:r>
        <w:t>The</w:t>
      </w:r>
      <w:r>
        <w:rPr>
          <w:spacing w:val="-5"/>
        </w:rPr>
        <w:t xml:space="preserve"> </w:t>
      </w:r>
      <w:r>
        <w:t>accompanying</w:t>
      </w:r>
      <w:r>
        <w:rPr>
          <w:spacing w:val="-3"/>
        </w:rPr>
        <w:t xml:space="preserve"> </w:t>
      </w:r>
      <w:r>
        <w:t>procedure</w:t>
      </w:r>
      <w:r>
        <w:rPr>
          <w:spacing w:val="-5"/>
        </w:rPr>
        <w:t xml:space="preserve"> </w:t>
      </w:r>
      <w:r>
        <w:t>differentiates</w:t>
      </w:r>
      <w:r>
        <w:rPr>
          <w:spacing w:val="-4"/>
        </w:rPr>
        <w:t xml:space="preserve"> </w:t>
      </w:r>
      <w:r>
        <w:t>the</w:t>
      </w:r>
      <w:r>
        <w:rPr>
          <w:spacing w:val="-5"/>
        </w:rPr>
        <w:t xml:space="preserve"> </w:t>
      </w:r>
      <w:r>
        <w:t>three</w:t>
      </w:r>
      <w:r>
        <w:rPr>
          <w:spacing w:val="-5"/>
        </w:rPr>
        <w:t xml:space="preserve"> </w:t>
      </w:r>
      <w:r>
        <w:t>behaviors;</w:t>
      </w:r>
      <w:r>
        <w:rPr>
          <w:spacing w:val="-2"/>
        </w:rPr>
        <w:t xml:space="preserve"> </w:t>
      </w:r>
      <w:r>
        <w:t>however,</w:t>
      </w:r>
      <w:r>
        <w:rPr>
          <w:spacing w:val="-6"/>
        </w:rPr>
        <w:t xml:space="preserve"> </w:t>
      </w:r>
      <w:r>
        <w:t>this</w:t>
      </w:r>
      <w:r>
        <w:rPr>
          <w:spacing w:val="-4"/>
        </w:rPr>
        <w:t xml:space="preserve"> </w:t>
      </w:r>
      <w:r>
        <w:t>differentiation should not be considered part of the legal definition of these behaviors</w:t>
      </w:r>
    </w:p>
    <w:p w14:paraId="2434A971" w14:textId="77777777" w:rsidR="004D235E" w:rsidRDefault="004D235E" w:rsidP="004D235E">
      <w:pPr>
        <w:pStyle w:val="BodyText"/>
      </w:pPr>
    </w:p>
    <w:p w14:paraId="13552833" w14:textId="77777777" w:rsidR="004D235E" w:rsidRDefault="004D235E" w:rsidP="004D235E">
      <w:pPr>
        <w:pStyle w:val="BodyText"/>
        <w:ind w:right="325"/>
      </w:pPr>
      <w:r>
        <w:t>HIB</w:t>
      </w:r>
      <w:r>
        <w:rPr>
          <w:spacing w:val="-3"/>
        </w:rPr>
        <w:t xml:space="preserve"> </w:t>
      </w:r>
      <w:r>
        <w:t>can</w:t>
      </w:r>
      <w:r>
        <w:rPr>
          <w:spacing w:val="-3"/>
        </w:rPr>
        <w:t xml:space="preserve"> </w:t>
      </w:r>
      <w:r>
        <w:t>take</w:t>
      </w:r>
      <w:r>
        <w:rPr>
          <w:spacing w:val="-3"/>
        </w:rPr>
        <w:t xml:space="preserve"> </w:t>
      </w:r>
      <w:r>
        <w:t>many</w:t>
      </w:r>
      <w:r>
        <w:rPr>
          <w:spacing w:val="-2"/>
        </w:rPr>
        <w:t xml:space="preserve"> </w:t>
      </w:r>
      <w:r>
        <w:t>forms,</w:t>
      </w:r>
      <w:r>
        <w:rPr>
          <w:spacing w:val="-4"/>
        </w:rPr>
        <w:t xml:space="preserve"> </w:t>
      </w:r>
      <w:r>
        <w:t>including</w:t>
      </w:r>
      <w:r>
        <w:rPr>
          <w:spacing w:val="-3"/>
        </w:rPr>
        <w:t xml:space="preserve"> </w:t>
      </w:r>
      <w:r>
        <w:t>but</w:t>
      </w:r>
      <w:r>
        <w:rPr>
          <w:spacing w:val="-2"/>
        </w:rPr>
        <w:t xml:space="preserve"> </w:t>
      </w:r>
      <w:r>
        <w:t>not</w:t>
      </w:r>
      <w:r>
        <w:rPr>
          <w:spacing w:val="-2"/>
        </w:rPr>
        <w:t xml:space="preserve"> </w:t>
      </w:r>
      <w:r>
        <w:t>limited</w:t>
      </w:r>
      <w:r>
        <w:rPr>
          <w:spacing w:val="-2"/>
        </w:rPr>
        <w:t xml:space="preserve"> </w:t>
      </w:r>
      <w:r>
        <w:t>to,</w:t>
      </w:r>
      <w:r>
        <w:rPr>
          <w:spacing w:val="-1"/>
        </w:rPr>
        <w:t xml:space="preserve"> </w:t>
      </w:r>
      <w:r>
        <w:t>slurs,</w:t>
      </w:r>
      <w:r>
        <w:rPr>
          <w:spacing w:val="-4"/>
        </w:rPr>
        <w:t xml:space="preserve"> </w:t>
      </w:r>
      <w:r>
        <w:t>rumors,</w:t>
      </w:r>
      <w:r>
        <w:rPr>
          <w:spacing w:val="-4"/>
        </w:rPr>
        <w:t xml:space="preserve"> </w:t>
      </w:r>
      <w:r>
        <w:t>jokes,</w:t>
      </w:r>
      <w:r>
        <w:rPr>
          <w:spacing w:val="-1"/>
        </w:rPr>
        <w:t xml:space="preserve"> </w:t>
      </w:r>
      <w:r>
        <w:t>innuendoes,</w:t>
      </w:r>
      <w:r>
        <w:rPr>
          <w:spacing w:val="-4"/>
        </w:rPr>
        <w:t xml:space="preserve"> </w:t>
      </w:r>
      <w:r>
        <w:t>demeaning</w:t>
      </w:r>
      <w:r>
        <w:rPr>
          <w:spacing w:val="-3"/>
        </w:rPr>
        <w:t xml:space="preserve"> </w:t>
      </w:r>
      <w:r>
        <w:t>comments,</w:t>
      </w:r>
      <w:r>
        <w:rPr>
          <w:spacing w:val="-4"/>
        </w:rPr>
        <w:t xml:space="preserve"> </w:t>
      </w:r>
      <w:r>
        <w:t xml:space="preserve">drawings, cartoons, pranks, gestures, physical attacks, threats or other written, oral, </w:t>
      </w:r>
      <w:proofErr w:type="gramStart"/>
      <w:r>
        <w:t>physical</w:t>
      </w:r>
      <w:proofErr w:type="gramEnd"/>
      <w:r>
        <w:t xml:space="preserve"> or electronically transmitted messages or images.</w:t>
      </w:r>
    </w:p>
    <w:p w14:paraId="44F3DF54" w14:textId="77777777" w:rsidR="004D235E" w:rsidRDefault="004D235E" w:rsidP="004D235E">
      <w:pPr>
        <w:pStyle w:val="BodyText"/>
        <w:spacing w:before="1"/>
      </w:pPr>
    </w:p>
    <w:p w14:paraId="5ACB7933" w14:textId="77777777" w:rsidR="004D235E" w:rsidRDefault="004D235E" w:rsidP="004D235E">
      <w:pPr>
        <w:pStyle w:val="BodyText"/>
        <w:ind w:right="375"/>
      </w:pPr>
      <w:r>
        <w:t>This policy is not intended to prohibit expression of religious, philosophical, or political views, provided that the expression</w:t>
      </w:r>
      <w:r>
        <w:rPr>
          <w:spacing w:val="-3"/>
        </w:rPr>
        <w:t xml:space="preserve"> </w:t>
      </w:r>
      <w:r>
        <w:t>does not</w:t>
      </w:r>
      <w:r>
        <w:rPr>
          <w:spacing w:val="-2"/>
        </w:rPr>
        <w:t xml:space="preserve"> </w:t>
      </w:r>
      <w:r>
        <w:t>substantially</w:t>
      </w:r>
      <w:r>
        <w:rPr>
          <w:spacing w:val="-2"/>
        </w:rPr>
        <w:t xml:space="preserve"> </w:t>
      </w:r>
      <w:r>
        <w:t>disrupt</w:t>
      </w:r>
      <w:r>
        <w:rPr>
          <w:spacing w:val="-2"/>
        </w:rPr>
        <w:t xml:space="preserve"> </w:t>
      </w:r>
      <w:r>
        <w:t>the</w:t>
      </w:r>
      <w:r>
        <w:rPr>
          <w:spacing w:val="-3"/>
        </w:rPr>
        <w:t xml:space="preserve"> </w:t>
      </w:r>
      <w:r>
        <w:t>educational</w:t>
      </w:r>
      <w:r>
        <w:rPr>
          <w:spacing w:val="-2"/>
        </w:rPr>
        <w:t xml:space="preserve"> </w:t>
      </w:r>
      <w:r>
        <w:t>environment.</w:t>
      </w:r>
      <w:r>
        <w:rPr>
          <w:spacing w:val="-4"/>
        </w:rPr>
        <w:t xml:space="preserve"> </w:t>
      </w:r>
      <w:r>
        <w:t>Many</w:t>
      </w:r>
      <w:r>
        <w:rPr>
          <w:spacing w:val="-2"/>
        </w:rPr>
        <w:t xml:space="preserve"> </w:t>
      </w:r>
      <w:r>
        <w:t>behaviors</w:t>
      </w:r>
      <w:r>
        <w:rPr>
          <w:spacing w:val="-2"/>
        </w:rPr>
        <w:t xml:space="preserve"> </w:t>
      </w:r>
      <w:r>
        <w:t>that</w:t>
      </w:r>
      <w:r>
        <w:rPr>
          <w:spacing w:val="-2"/>
        </w:rPr>
        <w:t xml:space="preserve"> </w:t>
      </w:r>
      <w:r>
        <w:t>do</w:t>
      </w:r>
      <w:r>
        <w:rPr>
          <w:spacing w:val="-2"/>
        </w:rPr>
        <w:t xml:space="preserve"> </w:t>
      </w:r>
      <w:r>
        <w:t>not</w:t>
      </w:r>
      <w:r>
        <w:rPr>
          <w:spacing w:val="-2"/>
        </w:rPr>
        <w:t xml:space="preserve"> </w:t>
      </w:r>
      <w:r>
        <w:t>rise</w:t>
      </w:r>
      <w:r>
        <w:rPr>
          <w:spacing w:val="-3"/>
        </w:rPr>
        <w:t xml:space="preserve"> </w:t>
      </w:r>
      <w:r>
        <w:t>to</w:t>
      </w:r>
      <w:r>
        <w:rPr>
          <w:spacing w:val="-2"/>
        </w:rPr>
        <w:t xml:space="preserve"> </w:t>
      </w:r>
      <w:r>
        <w:t>the</w:t>
      </w:r>
      <w:r>
        <w:rPr>
          <w:spacing w:val="-3"/>
        </w:rPr>
        <w:t xml:space="preserve"> </w:t>
      </w:r>
      <w:r>
        <w:t>level</w:t>
      </w:r>
      <w:r>
        <w:rPr>
          <w:spacing w:val="-2"/>
        </w:rPr>
        <w:t xml:space="preserve"> </w:t>
      </w:r>
      <w:r>
        <w:t>of</w:t>
      </w:r>
      <w:r>
        <w:rPr>
          <w:spacing w:val="-3"/>
        </w:rPr>
        <w:t xml:space="preserve"> </w:t>
      </w:r>
      <w:r>
        <w:t xml:space="preserve">HIB may still be prohibited by other district policies or building, </w:t>
      </w:r>
      <w:proofErr w:type="gramStart"/>
      <w:r>
        <w:t>classroom</w:t>
      </w:r>
      <w:proofErr w:type="gramEnd"/>
      <w:r>
        <w:t xml:space="preserve"> or program rules.</w:t>
      </w:r>
    </w:p>
    <w:p w14:paraId="4AF571A5" w14:textId="77777777" w:rsidR="004D235E" w:rsidRDefault="004D235E" w:rsidP="004D235E">
      <w:pPr>
        <w:pStyle w:val="Heading3"/>
        <w:spacing w:before="225"/>
      </w:pPr>
      <w:r>
        <w:rPr>
          <w:spacing w:val="-2"/>
          <w:u w:val="single"/>
        </w:rPr>
        <w:t>Training</w:t>
      </w:r>
    </w:p>
    <w:p w14:paraId="451591CB" w14:textId="77777777" w:rsidR="004D235E" w:rsidRDefault="004D235E" w:rsidP="004D235E">
      <w:pPr>
        <w:pStyle w:val="BodyText"/>
        <w:spacing w:before="121"/>
        <w:ind w:right="375"/>
      </w:pPr>
      <w:r>
        <w:t xml:space="preserve">This policy is a component of the district’s responsibility to create and maintain a safe, civil, </w:t>
      </w:r>
      <w:proofErr w:type="gramStart"/>
      <w:r>
        <w:t>respectful</w:t>
      </w:r>
      <w:proofErr w:type="gramEnd"/>
      <w:r>
        <w:t xml:space="preserve"> and inclusive learning</w:t>
      </w:r>
      <w:r>
        <w:rPr>
          <w:spacing w:val="-4"/>
        </w:rPr>
        <w:t xml:space="preserve"> </w:t>
      </w:r>
      <w:r>
        <w:t>community</w:t>
      </w:r>
      <w:r>
        <w:rPr>
          <w:spacing w:val="-3"/>
        </w:rPr>
        <w:t xml:space="preserve"> </w:t>
      </w:r>
      <w:r>
        <w:t>and</w:t>
      </w:r>
      <w:r>
        <w:rPr>
          <w:spacing w:val="-3"/>
        </w:rPr>
        <w:t xml:space="preserve"> </w:t>
      </w:r>
      <w:r>
        <w:t>will</w:t>
      </w:r>
      <w:r>
        <w:rPr>
          <w:spacing w:val="-3"/>
        </w:rPr>
        <w:t xml:space="preserve"> </w:t>
      </w:r>
      <w:r>
        <w:t>be</w:t>
      </w:r>
      <w:r>
        <w:rPr>
          <w:spacing w:val="-4"/>
        </w:rPr>
        <w:t xml:space="preserve"> </w:t>
      </w:r>
      <w:r>
        <w:t>implemented in</w:t>
      </w:r>
      <w:r>
        <w:rPr>
          <w:spacing w:val="-4"/>
        </w:rPr>
        <w:t xml:space="preserve"> </w:t>
      </w:r>
      <w:r>
        <w:t>conjunction</w:t>
      </w:r>
      <w:r>
        <w:rPr>
          <w:spacing w:val="-4"/>
        </w:rPr>
        <w:t xml:space="preserve"> </w:t>
      </w:r>
      <w:r>
        <w:t>with</w:t>
      </w:r>
      <w:r>
        <w:rPr>
          <w:spacing w:val="-4"/>
        </w:rPr>
        <w:t xml:space="preserve"> </w:t>
      </w:r>
      <w:r>
        <w:t>comprehensive</w:t>
      </w:r>
      <w:r>
        <w:rPr>
          <w:spacing w:val="-2"/>
        </w:rPr>
        <w:t xml:space="preserve"> </w:t>
      </w:r>
      <w:r>
        <w:t>training</w:t>
      </w:r>
      <w:r>
        <w:rPr>
          <w:spacing w:val="-4"/>
        </w:rPr>
        <w:t xml:space="preserve"> </w:t>
      </w:r>
      <w:r>
        <w:t>of</w:t>
      </w:r>
      <w:r>
        <w:rPr>
          <w:spacing w:val="-4"/>
        </w:rPr>
        <w:t xml:space="preserve"> </w:t>
      </w:r>
      <w:r>
        <w:t>staff</w:t>
      </w:r>
      <w:r>
        <w:rPr>
          <w:spacing w:val="-4"/>
        </w:rPr>
        <w:t xml:space="preserve"> </w:t>
      </w:r>
      <w:r>
        <w:t>and</w:t>
      </w:r>
      <w:r>
        <w:rPr>
          <w:spacing w:val="-1"/>
        </w:rPr>
        <w:t xml:space="preserve"> </w:t>
      </w:r>
      <w:r>
        <w:t>volunteers.</w:t>
      </w:r>
      <w:r>
        <w:rPr>
          <w:spacing w:val="-5"/>
        </w:rPr>
        <w:t xml:space="preserve"> </w:t>
      </w:r>
      <w:r>
        <w:t>Specific training requirements are included in the accompanying procedure.</w:t>
      </w:r>
    </w:p>
    <w:p w14:paraId="67870431" w14:textId="77777777" w:rsidR="004D235E" w:rsidRDefault="004D235E" w:rsidP="004D235E">
      <w:pPr>
        <w:pStyle w:val="BodyText"/>
      </w:pPr>
    </w:p>
    <w:p w14:paraId="41B8B7C6" w14:textId="77777777" w:rsidR="004D235E" w:rsidRDefault="004D235E" w:rsidP="004D235E">
      <w:pPr>
        <w:pStyle w:val="Heading3"/>
        <w:spacing w:before="1"/>
      </w:pPr>
      <w:r>
        <w:rPr>
          <w:spacing w:val="-2"/>
          <w:u w:val="single"/>
        </w:rPr>
        <w:t>Prevention</w:t>
      </w:r>
    </w:p>
    <w:p w14:paraId="666EF6F3" w14:textId="77777777" w:rsidR="004D235E" w:rsidRDefault="004D235E" w:rsidP="004D235E">
      <w:pPr>
        <w:pStyle w:val="BodyText"/>
        <w:spacing w:before="120"/>
        <w:ind w:right="684"/>
        <w:jc w:val="both"/>
      </w:pPr>
      <w:r>
        <w:t>The</w:t>
      </w:r>
      <w:r>
        <w:rPr>
          <w:spacing w:val="-3"/>
        </w:rPr>
        <w:t xml:space="preserve"> </w:t>
      </w:r>
      <w:r>
        <w:t>district</w:t>
      </w:r>
      <w:r>
        <w:rPr>
          <w:spacing w:val="-3"/>
        </w:rPr>
        <w:t xml:space="preserve"> </w:t>
      </w:r>
      <w:r>
        <w:t>will</w:t>
      </w:r>
      <w:r>
        <w:rPr>
          <w:spacing w:val="-3"/>
        </w:rPr>
        <w:t xml:space="preserve"> </w:t>
      </w:r>
      <w:r>
        <w:t>provide</w:t>
      </w:r>
      <w:r>
        <w:rPr>
          <w:spacing w:val="-3"/>
        </w:rPr>
        <w:t xml:space="preserve"> </w:t>
      </w:r>
      <w:r>
        <w:t>students</w:t>
      </w:r>
      <w:r>
        <w:rPr>
          <w:spacing w:val="-3"/>
        </w:rPr>
        <w:t xml:space="preserve"> </w:t>
      </w:r>
      <w:r>
        <w:t>with</w:t>
      </w:r>
      <w:r>
        <w:rPr>
          <w:spacing w:val="-2"/>
        </w:rPr>
        <w:t xml:space="preserve"> </w:t>
      </w:r>
      <w:r>
        <w:t>strategies</w:t>
      </w:r>
      <w:r>
        <w:rPr>
          <w:spacing w:val="-3"/>
        </w:rPr>
        <w:t xml:space="preserve"> </w:t>
      </w:r>
      <w:r>
        <w:t>designed</w:t>
      </w:r>
      <w:r>
        <w:rPr>
          <w:spacing w:val="-3"/>
        </w:rPr>
        <w:t xml:space="preserve"> </w:t>
      </w:r>
      <w:r>
        <w:t>to</w:t>
      </w:r>
      <w:r>
        <w:rPr>
          <w:spacing w:val="-3"/>
        </w:rPr>
        <w:t xml:space="preserve"> </w:t>
      </w:r>
      <w:r>
        <w:t>prevent</w:t>
      </w:r>
      <w:r>
        <w:rPr>
          <w:spacing w:val="-3"/>
        </w:rPr>
        <w:t xml:space="preserve"> </w:t>
      </w:r>
      <w:r>
        <w:t>HIB.</w:t>
      </w:r>
      <w:r>
        <w:rPr>
          <w:spacing w:val="-2"/>
        </w:rPr>
        <w:t xml:space="preserve"> </w:t>
      </w:r>
      <w:r>
        <w:t>In</w:t>
      </w:r>
      <w:r>
        <w:rPr>
          <w:spacing w:val="-1"/>
        </w:rPr>
        <w:t xml:space="preserve"> </w:t>
      </w:r>
      <w:r>
        <w:t>its</w:t>
      </w:r>
      <w:r>
        <w:rPr>
          <w:spacing w:val="-3"/>
        </w:rPr>
        <w:t xml:space="preserve"> </w:t>
      </w:r>
      <w:r>
        <w:t>efforts</w:t>
      </w:r>
      <w:r>
        <w:rPr>
          <w:spacing w:val="-3"/>
        </w:rPr>
        <w:t xml:space="preserve"> </w:t>
      </w:r>
      <w:r>
        <w:t>to</w:t>
      </w:r>
      <w:r>
        <w:rPr>
          <w:spacing w:val="-3"/>
        </w:rPr>
        <w:t xml:space="preserve"> </w:t>
      </w:r>
      <w:r>
        <w:t>educate</w:t>
      </w:r>
      <w:r>
        <w:rPr>
          <w:spacing w:val="-3"/>
        </w:rPr>
        <w:t xml:space="preserve"> </w:t>
      </w:r>
      <w:r>
        <w:t>students,</w:t>
      </w:r>
      <w:r>
        <w:rPr>
          <w:spacing w:val="-4"/>
        </w:rPr>
        <w:t xml:space="preserve"> </w:t>
      </w:r>
      <w:r>
        <w:t>the</w:t>
      </w:r>
      <w:r>
        <w:rPr>
          <w:spacing w:val="-3"/>
        </w:rPr>
        <w:t xml:space="preserve"> </w:t>
      </w:r>
      <w:r>
        <w:t>district will seek partnerships with families, law enforcement and other community agencies.</w:t>
      </w:r>
    </w:p>
    <w:p w14:paraId="4A04C82E" w14:textId="77777777" w:rsidR="004D235E" w:rsidRDefault="004D235E" w:rsidP="004D235E">
      <w:pPr>
        <w:pStyle w:val="BodyText"/>
      </w:pPr>
    </w:p>
    <w:p w14:paraId="348068E0" w14:textId="77777777" w:rsidR="004D235E" w:rsidRDefault="004D235E" w:rsidP="004D235E">
      <w:pPr>
        <w:pStyle w:val="Heading3"/>
      </w:pPr>
      <w:r>
        <w:rPr>
          <w:spacing w:val="-2"/>
          <w:u w:val="single"/>
        </w:rPr>
        <w:t>Interventions</w:t>
      </w:r>
    </w:p>
    <w:p w14:paraId="3D441CE3" w14:textId="77777777" w:rsidR="004D235E" w:rsidRDefault="004D235E" w:rsidP="004D235E">
      <w:pPr>
        <w:pStyle w:val="BodyText"/>
        <w:spacing w:before="119"/>
        <w:ind w:right="570"/>
      </w:pPr>
      <w:r>
        <w:t>Interventions</w:t>
      </w:r>
      <w:r>
        <w:rPr>
          <w:spacing w:val="-1"/>
        </w:rPr>
        <w:t xml:space="preserve"> </w:t>
      </w:r>
      <w:r>
        <w:t>will</w:t>
      </w:r>
      <w:r>
        <w:rPr>
          <w:spacing w:val="-3"/>
        </w:rPr>
        <w:t xml:space="preserve"> </w:t>
      </w:r>
      <w:r>
        <w:t>be</w:t>
      </w:r>
      <w:r>
        <w:rPr>
          <w:spacing w:val="-4"/>
        </w:rPr>
        <w:t xml:space="preserve"> </w:t>
      </w:r>
      <w:r>
        <w:t>designed</w:t>
      </w:r>
      <w:r>
        <w:rPr>
          <w:spacing w:val="-3"/>
        </w:rPr>
        <w:t xml:space="preserve"> </w:t>
      </w:r>
      <w:r>
        <w:t>to</w:t>
      </w:r>
      <w:r>
        <w:rPr>
          <w:spacing w:val="-3"/>
        </w:rPr>
        <w:t xml:space="preserve"> </w:t>
      </w:r>
      <w:r>
        <w:t>remediate</w:t>
      </w:r>
      <w:r>
        <w:rPr>
          <w:spacing w:val="-2"/>
        </w:rPr>
        <w:t xml:space="preserve"> </w:t>
      </w:r>
      <w:r>
        <w:t>the</w:t>
      </w:r>
      <w:r>
        <w:rPr>
          <w:spacing w:val="-2"/>
        </w:rPr>
        <w:t xml:space="preserve"> </w:t>
      </w:r>
      <w:r>
        <w:t>impact</w:t>
      </w:r>
      <w:r>
        <w:rPr>
          <w:spacing w:val="-3"/>
        </w:rPr>
        <w:t xml:space="preserve"> </w:t>
      </w:r>
      <w:r>
        <w:t>on</w:t>
      </w:r>
      <w:r>
        <w:rPr>
          <w:spacing w:val="-4"/>
        </w:rPr>
        <w:t xml:space="preserve"> </w:t>
      </w:r>
      <w:r>
        <w:t>the</w:t>
      </w:r>
      <w:r>
        <w:rPr>
          <w:spacing w:val="-4"/>
        </w:rPr>
        <w:t xml:space="preserve"> </w:t>
      </w:r>
      <w:r>
        <w:t>targeted</w:t>
      </w:r>
      <w:r>
        <w:rPr>
          <w:spacing w:val="-3"/>
        </w:rPr>
        <w:t xml:space="preserve"> </w:t>
      </w:r>
      <w:r>
        <w:t>student(s)</w:t>
      </w:r>
      <w:r>
        <w:rPr>
          <w:spacing w:val="-4"/>
        </w:rPr>
        <w:t xml:space="preserve"> </w:t>
      </w:r>
      <w:r>
        <w:t>and</w:t>
      </w:r>
      <w:r>
        <w:rPr>
          <w:spacing w:val="-3"/>
        </w:rPr>
        <w:t xml:space="preserve"> </w:t>
      </w:r>
      <w:r>
        <w:t>upon</w:t>
      </w:r>
      <w:r>
        <w:rPr>
          <w:spacing w:val="-4"/>
        </w:rPr>
        <w:t xml:space="preserve"> </w:t>
      </w:r>
      <w:r>
        <w:t>others</w:t>
      </w:r>
      <w:r>
        <w:rPr>
          <w:spacing w:val="-3"/>
        </w:rPr>
        <w:t xml:space="preserve"> </w:t>
      </w:r>
      <w:r>
        <w:t>impacted</w:t>
      </w:r>
      <w:r>
        <w:rPr>
          <w:spacing w:val="-3"/>
        </w:rPr>
        <w:t xml:space="preserve"> </w:t>
      </w:r>
      <w:r>
        <w:t>by</w:t>
      </w:r>
      <w:r>
        <w:rPr>
          <w:spacing w:val="-3"/>
        </w:rPr>
        <w:t xml:space="preserve"> </w:t>
      </w:r>
      <w:r>
        <w:t>the violation, to change the behavior of the aggressor, and to restore a positive school climate.</w:t>
      </w:r>
    </w:p>
    <w:p w14:paraId="7914FD30" w14:textId="77777777" w:rsidR="004D235E" w:rsidRDefault="004D235E" w:rsidP="004D235E">
      <w:pPr>
        <w:pStyle w:val="BodyText"/>
        <w:spacing w:before="227"/>
        <w:ind w:right="570"/>
      </w:pPr>
      <w:r>
        <w:lastRenderedPageBreak/>
        <w:t>The district will consider the frequency of incidents, developmental age of the student, and severity of the conduct in determining</w:t>
      </w:r>
      <w:r>
        <w:rPr>
          <w:spacing w:val="-4"/>
        </w:rPr>
        <w:t xml:space="preserve"> </w:t>
      </w:r>
      <w:r>
        <w:t>intervention</w:t>
      </w:r>
      <w:r>
        <w:rPr>
          <w:spacing w:val="-4"/>
        </w:rPr>
        <w:t xml:space="preserve"> </w:t>
      </w:r>
      <w:r>
        <w:t>strategies.</w:t>
      </w:r>
      <w:r>
        <w:rPr>
          <w:spacing w:val="-5"/>
        </w:rPr>
        <w:t xml:space="preserve"> </w:t>
      </w:r>
      <w:r>
        <w:t>Interventions</w:t>
      </w:r>
      <w:r>
        <w:rPr>
          <w:spacing w:val="-1"/>
        </w:rPr>
        <w:t xml:space="preserve"> </w:t>
      </w:r>
      <w:r>
        <w:t>will</w:t>
      </w:r>
      <w:r>
        <w:rPr>
          <w:spacing w:val="-1"/>
        </w:rPr>
        <w:t xml:space="preserve"> </w:t>
      </w:r>
      <w:r>
        <w:t>range</w:t>
      </w:r>
      <w:r>
        <w:rPr>
          <w:spacing w:val="-4"/>
        </w:rPr>
        <w:t xml:space="preserve"> </w:t>
      </w:r>
      <w:proofErr w:type="gramStart"/>
      <w:r>
        <w:t>from</w:t>
      </w:r>
      <w:r>
        <w:rPr>
          <w:spacing w:val="-4"/>
        </w:rPr>
        <w:t xml:space="preserve"> </w:t>
      </w:r>
      <w:r>
        <w:t>counseling,</w:t>
      </w:r>
      <w:r>
        <w:rPr>
          <w:spacing w:val="-5"/>
        </w:rPr>
        <w:t xml:space="preserve"> </w:t>
      </w:r>
      <w:r>
        <w:t>correcting</w:t>
      </w:r>
      <w:r>
        <w:rPr>
          <w:spacing w:val="-4"/>
        </w:rPr>
        <w:t xml:space="preserve"> </w:t>
      </w:r>
      <w:r>
        <w:t>behavior</w:t>
      </w:r>
      <w:r>
        <w:rPr>
          <w:spacing w:val="-1"/>
        </w:rPr>
        <w:t xml:space="preserve"> </w:t>
      </w:r>
      <w:r>
        <w:t>and</w:t>
      </w:r>
      <w:r>
        <w:rPr>
          <w:spacing w:val="-3"/>
        </w:rPr>
        <w:t xml:space="preserve"> </w:t>
      </w:r>
      <w:r>
        <w:t>discipline,</w:t>
      </w:r>
      <w:proofErr w:type="gramEnd"/>
      <w:r>
        <w:rPr>
          <w:spacing w:val="-5"/>
        </w:rPr>
        <w:t xml:space="preserve"> </w:t>
      </w:r>
      <w:r>
        <w:t>to</w:t>
      </w:r>
      <w:r>
        <w:rPr>
          <w:spacing w:val="-3"/>
        </w:rPr>
        <w:t xml:space="preserve"> </w:t>
      </w:r>
      <w:r>
        <w:t>law enforcement referrals.</w:t>
      </w:r>
    </w:p>
    <w:p w14:paraId="35421AA4" w14:textId="77777777" w:rsidR="004D235E" w:rsidRDefault="004D235E" w:rsidP="004D235E">
      <w:pPr>
        <w:sectPr w:rsidR="004D235E" w:rsidSect="004D235E">
          <w:pgSz w:w="12240" w:h="15840"/>
          <w:pgMar w:top="960" w:right="380" w:bottom="940" w:left="600" w:header="0" w:footer="670" w:gutter="0"/>
          <w:cols w:space="720"/>
        </w:sectPr>
      </w:pPr>
    </w:p>
    <w:p w14:paraId="4404D753" w14:textId="77777777" w:rsidR="004D235E" w:rsidRDefault="004D235E" w:rsidP="004D235E">
      <w:pPr>
        <w:pStyle w:val="Heading3"/>
        <w:spacing w:before="72"/>
      </w:pPr>
      <w:bookmarkStart w:id="11" w:name="_bookmark3"/>
      <w:bookmarkEnd w:id="11"/>
      <w:r>
        <w:rPr>
          <w:u w:val="single"/>
        </w:rPr>
        <w:lastRenderedPageBreak/>
        <w:t>Students</w:t>
      </w:r>
      <w:r>
        <w:rPr>
          <w:spacing w:val="-7"/>
          <w:u w:val="single"/>
        </w:rPr>
        <w:t xml:space="preserve"> </w:t>
      </w:r>
      <w:r>
        <w:rPr>
          <w:u w:val="single"/>
        </w:rPr>
        <w:t>with</w:t>
      </w:r>
      <w:r>
        <w:rPr>
          <w:spacing w:val="-7"/>
          <w:u w:val="single"/>
        </w:rPr>
        <w:t xml:space="preserve"> </w:t>
      </w:r>
      <w:r>
        <w:rPr>
          <w:u w:val="single"/>
        </w:rPr>
        <w:t>Individual</w:t>
      </w:r>
      <w:r>
        <w:rPr>
          <w:spacing w:val="-7"/>
          <w:u w:val="single"/>
        </w:rPr>
        <w:t xml:space="preserve"> </w:t>
      </w:r>
      <w:r>
        <w:rPr>
          <w:u w:val="single"/>
        </w:rPr>
        <w:t>Education</w:t>
      </w:r>
      <w:r>
        <w:rPr>
          <w:spacing w:val="-6"/>
          <w:u w:val="single"/>
        </w:rPr>
        <w:t xml:space="preserve"> </w:t>
      </w:r>
      <w:r>
        <w:rPr>
          <w:u w:val="single"/>
        </w:rPr>
        <w:t>Plans</w:t>
      </w:r>
      <w:r>
        <w:rPr>
          <w:spacing w:val="-7"/>
          <w:u w:val="single"/>
        </w:rPr>
        <w:t xml:space="preserve"> </w:t>
      </w:r>
      <w:r>
        <w:rPr>
          <w:u w:val="single"/>
        </w:rPr>
        <w:t>or</w:t>
      </w:r>
      <w:r>
        <w:rPr>
          <w:spacing w:val="-7"/>
          <w:u w:val="single"/>
        </w:rPr>
        <w:t xml:space="preserve"> </w:t>
      </w:r>
      <w:r>
        <w:rPr>
          <w:u w:val="single"/>
        </w:rPr>
        <w:t>Section</w:t>
      </w:r>
      <w:r>
        <w:rPr>
          <w:spacing w:val="-9"/>
          <w:u w:val="single"/>
        </w:rPr>
        <w:t xml:space="preserve"> </w:t>
      </w:r>
      <w:r>
        <w:rPr>
          <w:u w:val="single"/>
        </w:rPr>
        <w:t>504</w:t>
      </w:r>
      <w:r>
        <w:rPr>
          <w:spacing w:val="-8"/>
          <w:u w:val="single"/>
        </w:rPr>
        <w:t xml:space="preserve"> </w:t>
      </w:r>
      <w:r>
        <w:rPr>
          <w:spacing w:val="-2"/>
          <w:u w:val="single"/>
        </w:rPr>
        <w:t>Plans</w:t>
      </w:r>
    </w:p>
    <w:p w14:paraId="08C56B84" w14:textId="77777777" w:rsidR="004D235E" w:rsidRDefault="004D235E" w:rsidP="004D235E">
      <w:pPr>
        <w:pStyle w:val="BodyText"/>
        <w:spacing w:before="118"/>
        <w:ind w:left="119" w:right="406"/>
      </w:pPr>
      <w:r>
        <w:t>If allegations are proven that a student with an Individual Education Plan (IEP) or Section 504 Plan has been the aggressor or target of HIB, the school will convene the student’s IEP or Section 504 team to determine whether the incident</w:t>
      </w:r>
      <w:r>
        <w:rPr>
          <w:spacing w:val="-1"/>
        </w:rPr>
        <w:t xml:space="preserve"> </w:t>
      </w:r>
      <w:r>
        <w:t>had</w:t>
      </w:r>
      <w:r>
        <w:rPr>
          <w:spacing w:val="-2"/>
        </w:rPr>
        <w:t xml:space="preserve"> </w:t>
      </w:r>
      <w:r>
        <w:t>an</w:t>
      </w:r>
      <w:r>
        <w:rPr>
          <w:spacing w:val="-3"/>
        </w:rPr>
        <w:t xml:space="preserve"> </w:t>
      </w:r>
      <w:r>
        <w:t>impact</w:t>
      </w:r>
      <w:r>
        <w:rPr>
          <w:spacing w:val="-2"/>
        </w:rPr>
        <w:t xml:space="preserve"> </w:t>
      </w:r>
      <w:r>
        <w:t>on</w:t>
      </w:r>
      <w:r>
        <w:rPr>
          <w:spacing w:val="-3"/>
        </w:rPr>
        <w:t xml:space="preserve"> </w:t>
      </w:r>
      <w:r>
        <w:t>the</w:t>
      </w:r>
      <w:r>
        <w:rPr>
          <w:spacing w:val="-3"/>
        </w:rPr>
        <w:t xml:space="preserve"> </w:t>
      </w:r>
      <w:r>
        <w:t>student’s</w:t>
      </w:r>
      <w:r>
        <w:rPr>
          <w:spacing w:val="-2"/>
        </w:rPr>
        <w:t xml:space="preserve"> </w:t>
      </w:r>
      <w:r>
        <w:t>ability</w:t>
      </w:r>
      <w:r>
        <w:rPr>
          <w:spacing w:val="-2"/>
        </w:rPr>
        <w:t xml:space="preserve"> </w:t>
      </w:r>
      <w:r>
        <w:t>to</w:t>
      </w:r>
      <w:r>
        <w:rPr>
          <w:spacing w:val="-2"/>
        </w:rPr>
        <w:t xml:space="preserve"> </w:t>
      </w:r>
      <w:r>
        <w:t>receive</w:t>
      </w:r>
      <w:r>
        <w:rPr>
          <w:spacing w:val="-3"/>
        </w:rPr>
        <w:t xml:space="preserve"> </w:t>
      </w:r>
      <w:r>
        <w:t>a</w:t>
      </w:r>
      <w:r>
        <w:rPr>
          <w:spacing w:val="-2"/>
        </w:rPr>
        <w:t xml:space="preserve"> </w:t>
      </w:r>
      <w:r>
        <w:t>free,</w:t>
      </w:r>
      <w:r>
        <w:rPr>
          <w:spacing w:val="-4"/>
        </w:rPr>
        <w:t xml:space="preserve"> </w:t>
      </w:r>
      <w:r>
        <w:t>appropriate</w:t>
      </w:r>
      <w:r>
        <w:rPr>
          <w:spacing w:val="-3"/>
        </w:rPr>
        <w:t xml:space="preserve"> </w:t>
      </w:r>
      <w:r>
        <w:t>public</w:t>
      </w:r>
      <w:r>
        <w:rPr>
          <w:spacing w:val="-2"/>
        </w:rPr>
        <w:t xml:space="preserve"> </w:t>
      </w:r>
      <w:r>
        <w:t>education</w:t>
      </w:r>
      <w:r>
        <w:rPr>
          <w:spacing w:val="-3"/>
        </w:rPr>
        <w:t xml:space="preserve"> </w:t>
      </w:r>
      <w:r>
        <w:t>(FAPE).</w:t>
      </w:r>
      <w:r>
        <w:rPr>
          <w:spacing w:val="-2"/>
        </w:rPr>
        <w:t xml:space="preserve"> </w:t>
      </w:r>
      <w:r>
        <w:t>The</w:t>
      </w:r>
      <w:r>
        <w:rPr>
          <w:spacing w:val="-3"/>
        </w:rPr>
        <w:t xml:space="preserve"> </w:t>
      </w:r>
      <w:r>
        <w:t>meeting</w:t>
      </w:r>
      <w:r>
        <w:rPr>
          <w:spacing w:val="-2"/>
        </w:rPr>
        <w:t xml:space="preserve"> </w:t>
      </w:r>
      <w:r>
        <w:t>should occur regardless of whether the HIB incident was based on the student’s disability. During the meeting, the team will evaluate issues such as the student’s academic performance, behavior issues, attendance, and participation in extracurricular activities. If a determination is made that the student is not receiving a FAPE, as a result of the HIB incident, the district will provide additional services and supports as deemed necessary, such as counseling, monitoring and/or reevaluation or revision of the student’s IEP or Section 504 plan, to ensure the student receives a FAPE.</w:t>
      </w:r>
    </w:p>
    <w:p w14:paraId="18BA4AB2" w14:textId="77777777" w:rsidR="004D235E" w:rsidRDefault="004D235E" w:rsidP="004D235E">
      <w:pPr>
        <w:pStyle w:val="Heading3"/>
        <w:spacing w:before="227"/>
      </w:pPr>
      <w:r>
        <w:rPr>
          <w:u w:val="single"/>
        </w:rPr>
        <w:t>Retaliation/</w:t>
      </w:r>
      <w:r>
        <w:rPr>
          <w:spacing w:val="-10"/>
          <w:u w:val="single"/>
        </w:rPr>
        <w:t xml:space="preserve"> </w:t>
      </w:r>
      <w:r>
        <w:rPr>
          <w:u w:val="single"/>
        </w:rPr>
        <w:t>False</w:t>
      </w:r>
      <w:r>
        <w:rPr>
          <w:spacing w:val="-11"/>
          <w:u w:val="single"/>
        </w:rPr>
        <w:t xml:space="preserve"> </w:t>
      </w:r>
      <w:r>
        <w:rPr>
          <w:spacing w:val="-2"/>
          <w:u w:val="single"/>
        </w:rPr>
        <w:t>Allegations</w:t>
      </w:r>
    </w:p>
    <w:p w14:paraId="3DD05ACB" w14:textId="77777777" w:rsidR="004D235E" w:rsidRDefault="004D235E" w:rsidP="004D235E">
      <w:pPr>
        <w:pStyle w:val="BodyText"/>
        <w:spacing w:before="120"/>
        <w:ind w:right="570"/>
      </w:pPr>
      <w:r>
        <w:t>Retaliation</w:t>
      </w:r>
      <w:r>
        <w:rPr>
          <w:spacing w:val="-1"/>
        </w:rPr>
        <w:t xml:space="preserve"> </w:t>
      </w:r>
      <w:r>
        <w:t>is</w:t>
      </w:r>
      <w:r>
        <w:rPr>
          <w:spacing w:val="-3"/>
        </w:rPr>
        <w:t xml:space="preserve"> </w:t>
      </w:r>
      <w:r>
        <w:t>prohibited</w:t>
      </w:r>
      <w:r>
        <w:rPr>
          <w:spacing w:val="-3"/>
        </w:rPr>
        <w:t xml:space="preserve"> </w:t>
      </w:r>
      <w:r>
        <w:t>and</w:t>
      </w:r>
      <w:r>
        <w:rPr>
          <w:spacing w:val="-3"/>
        </w:rPr>
        <w:t xml:space="preserve"> </w:t>
      </w:r>
      <w:r>
        <w:t>will</w:t>
      </w:r>
      <w:r>
        <w:rPr>
          <w:spacing w:val="-3"/>
        </w:rPr>
        <w:t xml:space="preserve"> </w:t>
      </w:r>
      <w:r>
        <w:t>result</w:t>
      </w:r>
      <w:r>
        <w:rPr>
          <w:spacing w:val="-3"/>
        </w:rPr>
        <w:t xml:space="preserve"> </w:t>
      </w:r>
      <w:r>
        <w:t>in</w:t>
      </w:r>
      <w:r>
        <w:rPr>
          <w:spacing w:val="-4"/>
        </w:rPr>
        <w:t xml:space="preserve"> </w:t>
      </w:r>
      <w:r>
        <w:t>appropriate</w:t>
      </w:r>
      <w:r>
        <w:rPr>
          <w:spacing w:val="-2"/>
        </w:rPr>
        <w:t xml:space="preserve"> </w:t>
      </w:r>
      <w:r>
        <w:t>discipline.</w:t>
      </w:r>
      <w:r>
        <w:rPr>
          <w:spacing w:val="-2"/>
        </w:rPr>
        <w:t xml:space="preserve"> </w:t>
      </w:r>
      <w:r>
        <w:t>It</w:t>
      </w:r>
      <w:r>
        <w:rPr>
          <w:spacing w:val="-3"/>
        </w:rPr>
        <w:t xml:space="preserve"> </w:t>
      </w:r>
      <w:r>
        <w:t>is</w:t>
      </w:r>
      <w:r>
        <w:rPr>
          <w:spacing w:val="-3"/>
        </w:rPr>
        <w:t xml:space="preserve"> </w:t>
      </w:r>
      <w:r>
        <w:t>a</w:t>
      </w:r>
      <w:r>
        <w:rPr>
          <w:spacing w:val="-1"/>
        </w:rPr>
        <w:t xml:space="preserve"> </w:t>
      </w:r>
      <w:r>
        <w:t>violation</w:t>
      </w:r>
      <w:r>
        <w:rPr>
          <w:spacing w:val="-1"/>
        </w:rPr>
        <w:t xml:space="preserve"> </w:t>
      </w:r>
      <w:r>
        <w:t>of</w:t>
      </w:r>
      <w:r>
        <w:rPr>
          <w:spacing w:val="-4"/>
        </w:rPr>
        <w:t xml:space="preserve"> </w:t>
      </w:r>
      <w:r>
        <w:t>this</w:t>
      </w:r>
      <w:r>
        <w:rPr>
          <w:spacing w:val="-1"/>
        </w:rPr>
        <w:t xml:space="preserve"> </w:t>
      </w:r>
      <w:r>
        <w:t>policy</w:t>
      </w:r>
      <w:r>
        <w:rPr>
          <w:spacing w:val="-3"/>
        </w:rPr>
        <w:t xml:space="preserve"> </w:t>
      </w:r>
      <w:r>
        <w:t>to</w:t>
      </w:r>
      <w:r>
        <w:rPr>
          <w:spacing w:val="-3"/>
        </w:rPr>
        <w:t xml:space="preserve"> </w:t>
      </w:r>
      <w:r>
        <w:t>threaten</w:t>
      </w:r>
      <w:r>
        <w:rPr>
          <w:spacing w:val="-4"/>
        </w:rPr>
        <w:t xml:space="preserve"> </w:t>
      </w:r>
      <w:r>
        <w:t>or</w:t>
      </w:r>
      <w:r>
        <w:rPr>
          <w:spacing w:val="-4"/>
        </w:rPr>
        <w:t xml:space="preserve"> </w:t>
      </w:r>
      <w:r>
        <w:t xml:space="preserve">harm someone for reporting </w:t>
      </w:r>
      <w:proofErr w:type="gramStart"/>
      <w:r>
        <w:t>HIB, or</w:t>
      </w:r>
      <w:proofErr w:type="gramEnd"/>
      <w:r>
        <w:t xml:space="preserve"> participating in an investigation.</w:t>
      </w:r>
    </w:p>
    <w:p w14:paraId="7D37E633" w14:textId="77777777" w:rsidR="004D235E" w:rsidRDefault="004D235E" w:rsidP="004D235E">
      <w:pPr>
        <w:pStyle w:val="BodyText"/>
      </w:pPr>
    </w:p>
    <w:p w14:paraId="6487252A" w14:textId="77777777" w:rsidR="004D235E" w:rsidRDefault="004D235E" w:rsidP="004D235E">
      <w:pPr>
        <w:pStyle w:val="BodyText"/>
        <w:spacing w:before="1"/>
        <w:ind w:right="375"/>
      </w:pPr>
      <w:r>
        <w:t>It is also a violation of district policy to knowingly report false allegations of HIB. Students or employees will not be disciplined</w:t>
      </w:r>
      <w:r>
        <w:rPr>
          <w:spacing w:val="-3"/>
        </w:rPr>
        <w:t xml:space="preserve"> </w:t>
      </w:r>
      <w:r>
        <w:t>for</w:t>
      </w:r>
      <w:r>
        <w:rPr>
          <w:spacing w:val="-1"/>
        </w:rPr>
        <w:t xml:space="preserve"> </w:t>
      </w:r>
      <w:r>
        <w:t>making</w:t>
      </w:r>
      <w:r>
        <w:rPr>
          <w:spacing w:val="-4"/>
        </w:rPr>
        <w:t xml:space="preserve"> </w:t>
      </w:r>
      <w:r>
        <w:t>a</w:t>
      </w:r>
      <w:r>
        <w:rPr>
          <w:spacing w:val="-1"/>
        </w:rPr>
        <w:t xml:space="preserve"> </w:t>
      </w:r>
      <w:r>
        <w:t>report</w:t>
      </w:r>
      <w:r>
        <w:rPr>
          <w:spacing w:val="-3"/>
        </w:rPr>
        <w:t xml:space="preserve"> </w:t>
      </w:r>
      <w:r>
        <w:t>in</w:t>
      </w:r>
      <w:r>
        <w:rPr>
          <w:spacing w:val="-1"/>
        </w:rPr>
        <w:t xml:space="preserve"> </w:t>
      </w:r>
      <w:r>
        <w:t>good</w:t>
      </w:r>
      <w:r>
        <w:rPr>
          <w:spacing w:val="-3"/>
        </w:rPr>
        <w:t xml:space="preserve"> </w:t>
      </w:r>
      <w:r>
        <w:t>faith.</w:t>
      </w:r>
      <w:r>
        <w:rPr>
          <w:spacing w:val="-5"/>
        </w:rPr>
        <w:t xml:space="preserve"> </w:t>
      </w:r>
      <w:r>
        <w:t>However,</w:t>
      </w:r>
      <w:r>
        <w:rPr>
          <w:spacing w:val="-5"/>
        </w:rPr>
        <w:t xml:space="preserve"> </w:t>
      </w:r>
      <w:r>
        <w:t>persons</w:t>
      </w:r>
      <w:r>
        <w:rPr>
          <w:spacing w:val="-3"/>
        </w:rPr>
        <w:t xml:space="preserve"> </w:t>
      </w:r>
      <w:r>
        <w:t>found</w:t>
      </w:r>
      <w:r>
        <w:rPr>
          <w:spacing w:val="-3"/>
        </w:rPr>
        <w:t xml:space="preserve"> </w:t>
      </w:r>
      <w:r>
        <w:t>to</w:t>
      </w:r>
      <w:r>
        <w:rPr>
          <w:spacing w:val="-3"/>
        </w:rPr>
        <w:t xml:space="preserve"> </w:t>
      </w:r>
      <w:r>
        <w:t>knowingly</w:t>
      </w:r>
      <w:r>
        <w:rPr>
          <w:spacing w:val="-3"/>
        </w:rPr>
        <w:t xml:space="preserve"> </w:t>
      </w:r>
      <w:r>
        <w:t>report</w:t>
      </w:r>
      <w:r>
        <w:rPr>
          <w:spacing w:val="-3"/>
        </w:rPr>
        <w:t xml:space="preserve"> </w:t>
      </w:r>
      <w:r>
        <w:t>or</w:t>
      </w:r>
      <w:r>
        <w:rPr>
          <w:spacing w:val="-4"/>
        </w:rPr>
        <w:t xml:space="preserve"> </w:t>
      </w:r>
      <w:r>
        <w:t>corroborate</w:t>
      </w:r>
      <w:r>
        <w:rPr>
          <w:spacing w:val="-4"/>
        </w:rPr>
        <w:t xml:space="preserve"> </w:t>
      </w:r>
      <w:r>
        <w:t>false</w:t>
      </w:r>
      <w:r>
        <w:rPr>
          <w:spacing w:val="-5"/>
        </w:rPr>
        <w:t xml:space="preserve"> </w:t>
      </w:r>
      <w:r>
        <w:t>allegations will be subject to appropriate discipline.</w:t>
      </w:r>
    </w:p>
    <w:p w14:paraId="2FA9B92A" w14:textId="77777777" w:rsidR="004D235E" w:rsidRDefault="004D235E" w:rsidP="004D235E">
      <w:pPr>
        <w:pStyle w:val="BodyText"/>
      </w:pPr>
    </w:p>
    <w:p w14:paraId="1D31523B" w14:textId="77777777" w:rsidR="004D235E" w:rsidRDefault="004D235E" w:rsidP="004D235E">
      <w:pPr>
        <w:pStyle w:val="Heading3"/>
      </w:pPr>
      <w:r>
        <w:rPr>
          <w:spacing w:val="-2"/>
          <w:u w:val="single"/>
        </w:rPr>
        <w:t>Compliance</w:t>
      </w:r>
      <w:r>
        <w:rPr>
          <w:spacing w:val="6"/>
          <w:u w:val="single"/>
        </w:rPr>
        <w:t xml:space="preserve"> </w:t>
      </w:r>
      <w:r>
        <w:rPr>
          <w:spacing w:val="-2"/>
          <w:u w:val="single"/>
        </w:rPr>
        <w:t>Officer</w:t>
      </w:r>
    </w:p>
    <w:p w14:paraId="082C7056" w14:textId="77777777" w:rsidR="004D235E" w:rsidRDefault="004D235E" w:rsidP="004D235E">
      <w:pPr>
        <w:pStyle w:val="BodyText"/>
        <w:spacing w:before="121"/>
        <w:ind w:right="375"/>
      </w:pPr>
      <w:r>
        <w:t>The superintendent will appoint a HIB compliance officer as the primary district contact to receive copies of all informal complaints</w:t>
      </w:r>
      <w:r>
        <w:rPr>
          <w:spacing w:val="-3"/>
        </w:rPr>
        <w:t xml:space="preserve"> </w:t>
      </w:r>
      <w:r>
        <w:t>(</w:t>
      </w:r>
      <w:hyperlink r:id="rId81">
        <w:r>
          <w:rPr>
            <w:color w:val="0000FF"/>
            <w:u w:val="single" w:color="0000FF"/>
          </w:rPr>
          <w:t>HIB</w:t>
        </w:r>
        <w:r>
          <w:rPr>
            <w:color w:val="0000FF"/>
            <w:spacing w:val="-2"/>
            <w:u w:val="single" w:color="0000FF"/>
          </w:rPr>
          <w:t xml:space="preserve"> </w:t>
        </w:r>
        <w:r>
          <w:rPr>
            <w:color w:val="0000FF"/>
            <w:u w:val="single" w:color="0000FF"/>
          </w:rPr>
          <w:t>Incident</w:t>
        </w:r>
        <w:r>
          <w:rPr>
            <w:color w:val="0000FF"/>
            <w:spacing w:val="-3"/>
            <w:u w:val="single" w:color="0000FF"/>
          </w:rPr>
          <w:t xml:space="preserve"> </w:t>
        </w:r>
        <w:r>
          <w:rPr>
            <w:color w:val="0000FF"/>
            <w:u w:val="single" w:color="0000FF"/>
          </w:rPr>
          <w:t>Report</w:t>
        </w:r>
        <w:r>
          <w:rPr>
            <w:color w:val="0000FF"/>
            <w:spacing w:val="-3"/>
            <w:u w:val="single" w:color="0000FF"/>
          </w:rPr>
          <w:t xml:space="preserve"> </w:t>
        </w:r>
        <w:r>
          <w:rPr>
            <w:color w:val="0000FF"/>
            <w:u w:val="single" w:color="0000FF"/>
          </w:rPr>
          <w:t>Forms</w:t>
        </w:r>
      </w:hyperlink>
      <w:r>
        <w:t>)</w:t>
      </w:r>
      <w:r>
        <w:rPr>
          <w:spacing w:val="-4"/>
        </w:rPr>
        <w:t xml:space="preserve"> </w:t>
      </w:r>
      <w:r>
        <w:t>and</w:t>
      </w:r>
      <w:r>
        <w:rPr>
          <w:spacing w:val="-3"/>
        </w:rPr>
        <w:t xml:space="preserve"> </w:t>
      </w:r>
      <w:r>
        <w:t>to</w:t>
      </w:r>
      <w:r>
        <w:rPr>
          <w:spacing w:val="-3"/>
        </w:rPr>
        <w:t xml:space="preserve"> </w:t>
      </w:r>
      <w:r>
        <w:t>ensure</w:t>
      </w:r>
      <w:r>
        <w:rPr>
          <w:spacing w:val="-2"/>
        </w:rPr>
        <w:t xml:space="preserve"> </w:t>
      </w:r>
      <w:r>
        <w:t>policy</w:t>
      </w:r>
      <w:r>
        <w:rPr>
          <w:spacing w:val="-3"/>
        </w:rPr>
        <w:t xml:space="preserve"> </w:t>
      </w:r>
      <w:r>
        <w:t>implementation.</w:t>
      </w:r>
      <w:r>
        <w:rPr>
          <w:spacing w:val="-2"/>
        </w:rPr>
        <w:t xml:space="preserve"> </w:t>
      </w:r>
      <w:r>
        <w:t>The</w:t>
      </w:r>
      <w:r>
        <w:rPr>
          <w:spacing w:val="-4"/>
        </w:rPr>
        <w:t xml:space="preserve"> </w:t>
      </w:r>
      <w:r>
        <w:t>name</w:t>
      </w:r>
      <w:r>
        <w:rPr>
          <w:spacing w:val="-4"/>
        </w:rPr>
        <w:t xml:space="preserve"> </w:t>
      </w:r>
      <w:r>
        <w:t>and</w:t>
      </w:r>
      <w:r>
        <w:rPr>
          <w:spacing w:val="-3"/>
        </w:rPr>
        <w:t xml:space="preserve"> </w:t>
      </w:r>
      <w:r>
        <w:t>contact</w:t>
      </w:r>
      <w:r>
        <w:rPr>
          <w:spacing w:val="-3"/>
        </w:rPr>
        <w:t xml:space="preserve"> </w:t>
      </w:r>
      <w:r>
        <w:t>information</w:t>
      </w:r>
      <w:r>
        <w:rPr>
          <w:spacing w:val="-4"/>
        </w:rPr>
        <w:t xml:space="preserve"> </w:t>
      </w:r>
      <w:r>
        <w:t>for</w:t>
      </w:r>
      <w:r>
        <w:rPr>
          <w:spacing w:val="-4"/>
        </w:rPr>
        <w:t xml:space="preserve"> </w:t>
      </w:r>
      <w:r>
        <w:t>the HIB</w:t>
      </w:r>
      <w:r>
        <w:rPr>
          <w:spacing w:val="-2"/>
        </w:rPr>
        <w:t xml:space="preserve"> </w:t>
      </w:r>
      <w:r>
        <w:t>compliance officer will be</w:t>
      </w:r>
      <w:r>
        <w:rPr>
          <w:spacing w:val="-2"/>
        </w:rPr>
        <w:t xml:space="preserve"> </w:t>
      </w:r>
      <w:r>
        <w:t>communicated</w:t>
      </w:r>
      <w:r>
        <w:rPr>
          <w:spacing w:val="-1"/>
        </w:rPr>
        <w:t xml:space="preserve"> </w:t>
      </w:r>
      <w:r>
        <w:t>throughout</w:t>
      </w:r>
      <w:r>
        <w:rPr>
          <w:spacing w:val="-1"/>
        </w:rPr>
        <w:t xml:space="preserve"> </w:t>
      </w:r>
      <w:r>
        <w:t>the</w:t>
      </w:r>
      <w:r>
        <w:rPr>
          <w:spacing w:val="-2"/>
        </w:rPr>
        <w:t xml:space="preserve"> </w:t>
      </w:r>
      <w:r>
        <w:t>district. The</w:t>
      </w:r>
      <w:r>
        <w:rPr>
          <w:spacing w:val="-2"/>
        </w:rPr>
        <w:t xml:space="preserve"> </w:t>
      </w:r>
      <w:r>
        <w:t>district HIB</w:t>
      </w:r>
      <w:r>
        <w:rPr>
          <w:spacing w:val="-2"/>
        </w:rPr>
        <w:t xml:space="preserve"> </w:t>
      </w:r>
      <w:r>
        <w:t>compliance</w:t>
      </w:r>
      <w:r>
        <w:rPr>
          <w:spacing w:val="-2"/>
        </w:rPr>
        <w:t xml:space="preserve"> </w:t>
      </w:r>
      <w:r>
        <w:t>officer will</w:t>
      </w:r>
      <w:r>
        <w:rPr>
          <w:spacing w:val="-1"/>
        </w:rPr>
        <w:t xml:space="preserve"> </w:t>
      </w:r>
      <w:r>
        <w:t>participate in at least one (1) mandatory training opportunity offered by OSPI.</w:t>
      </w:r>
    </w:p>
    <w:p w14:paraId="2BDE50FC" w14:textId="77777777" w:rsidR="004D235E" w:rsidRDefault="004D235E" w:rsidP="004D235E">
      <w:pPr>
        <w:pStyle w:val="BodyText"/>
        <w:spacing w:before="226"/>
      </w:pPr>
      <w:r>
        <w:t>The</w:t>
      </w:r>
      <w:r>
        <w:rPr>
          <w:spacing w:val="-8"/>
        </w:rPr>
        <w:t xml:space="preserve"> </w:t>
      </w:r>
      <w:r>
        <w:t>superintendent</w:t>
      </w:r>
      <w:r>
        <w:rPr>
          <w:spacing w:val="-7"/>
        </w:rPr>
        <w:t xml:space="preserve"> </w:t>
      </w:r>
      <w:r>
        <w:t>is</w:t>
      </w:r>
      <w:r>
        <w:rPr>
          <w:spacing w:val="-7"/>
        </w:rPr>
        <w:t xml:space="preserve"> </w:t>
      </w:r>
      <w:r>
        <w:t>authorized</w:t>
      </w:r>
      <w:r>
        <w:rPr>
          <w:spacing w:val="-7"/>
        </w:rPr>
        <w:t xml:space="preserve"> </w:t>
      </w:r>
      <w:r>
        <w:t>to</w:t>
      </w:r>
      <w:r>
        <w:rPr>
          <w:spacing w:val="-7"/>
        </w:rPr>
        <w:t xml:space="preserve"> </w:t>
      </w:r>
      <w:r>
        <w:t>direct</w:t>
      </w:r>
      <w:r>
        <w:rPr>
          <w:spacing w:val="-7"/>
        </w:rPr>
        <w:t xml:space="preserve"> </w:t>
      </w:r>
      <w:r>
        <w:t>the</w:t>
      </w:r>
      <w:r>
        <w:rPr>
          <w:spacing w:val="-6"/>
        </w:rPr>
        <w:t xml:space="preserve"> </w:t>
      </w:r>
      <w:r>
        <w:t>implementation</w:t>
      </w:r>
      <w:r>
        <w:rPr>
          <w:spacing w:val="-7"/>
        </w:rPr>
        <w:t xml:space="preserve"> </w:t>
      </w:r>
      <w:r>
        <w:t>of</w:t>
      </w:r>
      <w:r>
        <w:rPr>
          <w:spacing w:val="-8"/>
        </w:rPr>
        <w:t xml:space="preserve"> </w:t>
      </w:r>
      <w:r>
        <w:t>procedures</w:t>
      </w:r>
      <w:r>
        <w:rPr>
          <w:spacing w:val="-7"/>
        </w:rPr>
        <w:t xml:space="preserve"> </w:t>
      </w:r>
      <w:r>
        <w:t>addressing</w:t>
      </w:r>
      <w:r>
        <w:rPr>
          <w:spacing w:val="-6"/>
        </w:rPr>
        <w:t xml:space="preserve"> </w:t>
      </w:r>
      <w:r>
        <w:t>the</w:t>
      </w:r>
      <w:r>
        <w:rPr>
          <w:spacing w:val="-8"/>
        </w:rPr>
        <w:t xml:space="preserve"> </w:t>
      </w:r>
      <w:r>
        <w:t>elements</w:t>
      </w:r>
      <w:r>
        <w:rPr>
          <w:spacing w:val="-6"/>
        </w:rPr>
        <w:t xml:space="preserve"> </w:t>
      </w:r>
      <w:r>
        <w:t>of</w:t>
      </w:r>
      <w:r>
        <w:rPr>
          <w:spacing w:val="-8"/>
        </w:rPr>
        <w:t xml:space="preserve"> </w:t>
      </w:r>
      <w:r>
        <w:t>this</w:t>
      </w:r>
      <w:r>
        <w:rPr>
          <w:spacing w:val="-5"/>
        </w:rPr>
        <w:t xml:space="preserve"> </w:t>
      </w:r>
      <w:r>
        <w:rPr>
          <w:spacing w:val="-2"/>
        </w:rPr>
        <w:t>policy.</w:t>
      </w:r>
    </w:p>
    <w:p w14:paraId="0AD5A0CD" w14:textId="77777777" w:rsidR="004D235E" w:rsidRDefault="004D235E" w:rsidP="004D235E">
      <w:pPr>
        <w:pStyle w:val="BodyText"/>
        <w:spacing w:before="10"/>
        <w:rPr>
          <w:sz w:val="17"/>
        </w:rPr>
      </w:pPr>
      <w:r>
        <w:rPr>
          <w:noProof/>
        </w:rPr>
        <mc:AlternateContent>
          <mc:Choice Requires="wps">
            <w:drawing>
              <wp:anchor distT="0" distB="0" distL="0" distR="0" simplePos="0" relativeHeight="251677697" behindDoc="1" locked="0" layoutInCell="1" allowOverlap="1" wp14:anchorId="5BEDD31E" wp14:editId="4DC90967">
                <wp:simplePos x="0" y="0"/>
                <wp:positionH relativeFrom="page">
                  <wp:posOffset>460248</wp:posOffset>
                </wp:positionH>
                <wp:positionV relativeFrom="paragraph">
                  <wp:posOffset>147535</wp:posOffset>
                </wp:positionV>
                <wp:extent cx="6852284" cy="241300"/>
                <wp:effectExtent l="0" t="0" r="0" b="0"/>
                <wp:wrapTopAndBottom/>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2284" cy="241300"/>
                        </a:xfrm>
                        <a:prstGeom prst="rect">
                          <a:avLst/>
                        </a:prstGeom>
                        <a:solidFill>
                          <a:srgbClr val="DBE4F0"/>
                        </a:solidFill>
                        <a:ln w="6096">
                          <a:solidFill>
                            <a:srgbClr val="000000"/>
                          </a:solidFill>
                          <a:prstDash val="solid"/>
                        </a:ln>
                      </wps:spPr>
                      <wps:txbx>
                        <w:txbxContent>
                          <w:p w14:paraId="182F5FCF" w14:textId="77777777" w:rsidR="004D235E" w:rsidRDefault="004D235E" w:rsidP="004D235E">
                            <w:pPr>
                              <w:spacing w:before="60"/>
                              <w:ind w:left="103"/>
                              <w:rPr>
                                <w:b/>
                                <w:color w:val="000000"/>
                              </w:rPr>
                            </w:pPr>
                            <w:r>
                              <w:rPr>
                                <w:b/>
                                <w:color w:val="00447B"/>
                                <w:spacing w:val="-2"/>
                                <w:sz w:val="22"/>
                              </w:rPr>
                              <w:t>Procedure</w:t>
                            </w:r>
                          </w:p>
                        </w:txbxContent>
                      </wps:txbx>
                      <wps:bodyPr wrap="square" lIns="0" tIns="0" rIns="0" bIns="0" rtlCol="0">
                        <a:noAutofit/>
                      </wps:bodyPr>
                    </wps:wsp>
                  </a:graphicData>
                </a:graphic>
              </wp:anchor>
            </w:drawing>
          </mc:Choice>
          <mc:Fallback>
            <w:pict>
              <v:shape w14:anchorId="5BEDD31E" id="Textbox 33" o:spid="_x0000_s1037" type="#_x0000_t202" style="position:absolute;margin-left:36.25pt;margin-top:11.6pt;width:539.55pt;height:19pt;z-index:-25163878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S61gEAALkDAAAOAAAAZHJzL2Uyb0RvYy54bWysU8GO0zAQvSPxD5bvNGkoVYmartgtRUgr&#10;QFr4AMdxGgvHYzxuk/49YzdtWRAXRA7O2DN5897zZH039oYdlUcNtuLzWc6ZshIabfcV//Z192rF&#10;GQZhG2HAqoqfFPK7zcsX68GVqoAOTKM8IxCL5eAq3oXgyixD2ale4AycspRswfci0Nbvs8aLgdB7&#10;kxV5vswG8I3zIBUinW7PSb5J+G2rZPjctqgCMxUnbiGtPq11XLPNWpR7L1yn5URD/AOLXmhLTa9Q&#10;WxEEO3j9B1SvpQeENswk9Bm0rZYqaSA18/w3NU+dcCppIXPQXW3C/wcrPx2f3BfPwngPI11gEoHu&#10;EeR3JG+ywWE51URPsUSqjkLH1vfxTRIYfUjenq5+qjEwSYfL1ZuiWC04k5QrFvPXeTI8u33tPIYP&#10;CnoWg4p7uq/EQBwfMcT+oryUxGYIRjc7bUza+H39YDw7Crrb7f37xe6C/qzMWDYQlfzt8qztrxB5&#10;euJEUNdnEJHCVmB3bpVSU5mxk0dnW6JBYaxHppuKr2JNPKmhOZHFA01ZxfHHQXjFmflo6RrjSF4C&#10;fwnqS+CDeYA0uFGvhXeHAK1OvtxwJwI0H4n4NMtxAH/dp6rbH7f5CQAA//8DAFBLAwQUAAYACAAA&#10;ACEAe8iW2d8AAAAJAQAADwAAAGRycy9kb3ducmV2LnhtbEyPwU7DMBBE70j8g7VI3KhjQwIKcSpU&#10;1IoDVURB4rqNjRMRr6PYbcPf457guJrRm7fVcnYDO5op9J4UiEUGzFDrdU9Wwcf7+uYBWIhIGgdP&#10;RsGPCbCsLy8qLLU/0Zs57qJlCUKhRAVdjGPJeWg74zAs/GgoZV9+chjTOVmuJzwluBu4zLKCO+wp&#10;LXQ4mlVn2u/dwSm436xfLT5/ypcmu9tuxrwRdtUodX01Pz0Ci2aOf2U46yd1qJPT3h9IBzYkhsxT&#10;U4G8lcDOuchFAWyvoBASeF3x/x/UvwAAAP//AwBQSwECLQAUAAYACAAAACEAtoM4kv4AAADhAQAA&#10;EwAAAAAAAAAAAAAAAAAAAAAAW0NvbnRlbnRfVHlwZXNdLnhtbFBLAQItABQABgAIAAAAIQA4/SH/&#10;1gAAAJQBAAALAAAAAAAAAAAAAAAAAC8BAABfcmVscy8ucmVsc1BLAQItABQABgAIAAAAIQB8+6S6&#10;1gEAALkDAAAOAAAAAAAAAAAAAAAAAC4CAABkcnMvZTJvRG9jLnhtbFBLAQItABQABgAIAAAAIQB7&#10;yJbZ3wAAAAkBAAAPAAAAAAAAAAAAAAAAADAEAABkcnMvZG93bnJldi54bWxQSwUGAAAAAAQABADz&#10;AAAAPAUAAAAA&#10;" fillcolor="#dbe4f0" strokeweight=".48pt">
                <v:path arrowok="t"/>
                <v:textbox inset="0,0,0,0">
                  <w:txbxContent>
                    <w:p w14:paraId="182F5FCF" w14:textId="77777777" w:rsidR="004D235E" w:rsidRDefault="004D235E" w:rsidP="004D235E">
                      <w:pPr>
                        <w:spacing w:before="60"/>
                        <w:ind w:left="103"/>
                        <w:rPr>
                          <w:b/>
                          <w:color w:val="000000"/>
                        </w:rPr>
                      </w:pPr>
                      <w:r>
                        <w:rPr>
                          <w:b/>
                          <w:color w:val="00447B"/>
                          <w:spacing w:val="-2"/>
                          <w:sz w:val="22"/>
                        </w:rPr>
                        <w:t>Procedure</w:t>
                      </w:r>
                    </w:p>
                  </w:txbxContent>
                </v:textbox>
                <w10:wrap type="topAndBottom" anchorx="page"/>
              </v:shape>
            </w:pict>
          </mc:Fallback>
        </mc:AlternateContent>
      </w:r>
    </w:p>
    <w:p w14:paraId="4086965D" w14:textId="77777777" w:rsidR="004D235E" w:rsidRDefault="004D235E" w:rsidP="004D235E">
      <w:pPr>
        <w:pStyle w:val="Heading1"/>
        <w:spacing w:before="204"/>
      </w:pPr>
      <w:r>
        <w:rPr>
          <w:color w:val="D9521E"/>
          <w:spacing w:val="-2"/>
        </w:rPr>
        <w:t>3204P</w:t>
      </w:r>
    </w:p>
    <w:p w14:paraId="064348FA" w14:textId="77777777" w:rsidR="004D235E" w:rsidRDefault="004D235E" w:rsidP="004D235E">
      <w:pPr>
        <w:pStyle w:val="BodyText"/>
        <w:spacing w:line="43" w:lineRule="exact"/>
        <w:ind w:left="105"/>
        <w:rPr>
          <w:sz w:val="4"/>
        </w:rPr>
      </w:pPr>
      <w:r>
        <w:rPr>
          <w:noProof/>
          <w:sz w:val="4"/>
        </w:rPr>
        <mc:AlternateContent>
          <mc:Choice Requires="wpg">
            <w:drawing>
              <wp:inline distT="0" distB="0" distL="0" distR="0" wp14:anchorId="347A96A6" wp14:editId="5DF23D2A">
                <wp:extent cx="6861175" cy="27940"/>
                <wp:effectExtent l="0" t="0" r="0" b="0"/>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1175" cy="27940"/>
                          <a:chOff x="0" y="0"/>
                          <a:chExt cx="6861175" cy="27940"/>
                        </a:xfrm>
                      </wpg:grpSpPr>
                      <wps:wsp>
                        <wps:cNvPr id="35" name="Graphic 35"/>
                        <wps:cNvSpPr/>
                        <wps:spPr>
                          <a:xfrm>
                            <a:off x="0" y="0"/>
                            <a:ext cx="6861175" cy="27940"/>
                          </a:xfrm>
                          <a:custGeom>
                            <a:avLst/>
                            <a:gdLst/>
                            <a:ahLst/>
                            <a:cxnLst/>
                            <a:rect l="l" t="t" r="r" b="b"/>
                            <a:pathLst>
                              <a:path w="6861175" h="27940">
                                <a:moveTo>
                                  <a:pt x="6861048" y="0"/>
                                </a:moveTo>
                                <a:lnTo>
                                  <a:pt x="0" y="0"/>
                                </a:lnTo>
                                <a:lnTo>
                                  <a:pt x="0" y="27432"/>
                                </a:lnTo>
                                <a:lnTo>
                                  <a:pt x="6861048" y="27432"/>
                                </a:lnTo>
                                <a:lnTo>
                                  <a:pt x="6861048" y="0"/>
                                </a:lnTo>
                                <a:close/>
                              </a:path>
                            </a:pathLst>
                          </a:custGeom>
                          <a:solidFill>
                            <a:srgbClr val="D9521E"/>
                          </a:solidFill>
                        </wps:spPr>
                        <wps:bodyPr wrap="square" lIns="0" tIns="0" rIns="0" bIns="0" rtlCol="0">
                          <a:prstTxWarp prst="textNoShape">
                            <a:avLst/>
                          </a:prstTxWarp>
                          <a:noAutofit/>
                        </wps:bodyPr>
                      </wps:wsp>
                    </wpg:wgp>
                  </a:graphicData>
                </a:graphic>
              </wp:inline>
            </w:drawing>
          </mc:Choice>
          <mc:Fallback>
            <w:pict>
              <v:group w14:anchorId="499B1D06" id="Group 34" o:spid="_x0000_s1026" style="width:540.25pt;height:2.2pt;mso-position-horizontal-relative:char;mso-position-vertical-relative:line" coordsize="68611,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4zGdwIAAPcFAAAOAAAAZHJzL2Uyb0RvYy54bWykVMlu2zAQvRfoPxC8N7KdXYgcFFmMAkEa&#10;ICl6pilqQSkOO6Qt5+87pERbSIACTS/SkPM4y5tHXl3vOs22Cl0LpuDzoxlnykgoW1MX/MfL/ZcL&#10;zpwXphQajCr4q3L8evn501Vvc7WABnSpkFEQ4/LeFrzx3uZZ5mSjOuGOwCpDzgqwE56WWGclip6i&#10;dzpbzGZnWQ9YWgSpnKPd28HJlzF+VSnpv1eVU57pglNtPn4xftfhmy2vRF6jsE0rxzLEB6roRGso&#10;6T7UrfCCbbB9F6prJYKDyh9J6DKoqlaq2AN1M5+96WaFsLGxlzrva7uniah9w9OHw8rH7Qrts33C&#10;oXoyH0D+csRL1ts6n/rDuj6AdxV24RA1wXaR0dc9o2rnmaTNs4uz+fz8lDNJvsX55cnIuGxoLO9O&#10;yebur+cykQ9JY2n7UnpL2nEHetz/0fPcCKsi6y60/4SsLQt+TE0Y0ZGEV6NaaIdYCskJFRgcV24k&#10;8+P87PsUudw4v1IQiRbbB+cHwZbJEk2y5M4kE0n2QfA6Ct5zRoJHzkjw60HwVvhwLkwvmKyfTKpJ&#10;gwreDrbqBSLOh3GFec5O6E6nUVOpB4w2Uyxdtwkq+dLfxngDZnF+crwIlVG05E//ATfN+2/oKLhJ&#10;XKnBqSFVaD3m3NNBuCnhDnRb3rdaBwIc1usbjWwriNnby9PF/G4seQIjYbp8EECw1lC+kn56UkzB&#10;3e+NQMWZ/mZIoeExSgYmY50M9PoG4pMVuUfnX3Y/BVpmySy4p/v1CEmoIk/KoPoDYMCGkwa+bjxU&#10;bZBNrG2oaFzQpYlWfF0iE+NLGJ6v6TqiDu/18g8AAAD//wMAUEsDBBQABgAIAAAAIQB5H5Bl3AAA&#10;AAQBAAAPAAAAZHJzL2Rvd25yZXYueG1sTI9Ba8JAEIXvhf6HZYTe6m5aLRKzEZG2JylUC6W3MTsm&#10;wexsyK5J/Pdde6mXgcd7vPdNthptI3rqfO1YQzJVIIgLZ2ouNXzt3x4XIHxANtg4Jg0X8rDK7+8y&#10;TI0b+JP6XShFLGGfooYqhDaV0hcVWfRT1xJH7+g6iyHKrpSmwyGW20Y+KfUiLdYcFypsaVNRcdqd&#10;rYb3AYf1c/Lab0/HzeVnP//43iak9cNkXC9BBBrDfxiu+BEd8sh0cGc2XjQa4iPh7149tVBzEAcN&#10;sxnIPJO38PkvAAAA//8DAFBLAQItABQABgAIAAAAIQC2gziS/gAAAOEBAAATAAAAAAAAAAAAAAAA&#10;AAAAAABbQ29udGVudF9UeXBlc10ueG1sUEsBAi0AFAAGAAgAAAAhADj9If/WAAAAlAEAAAsAAAAA&#10;AAAAAAAAAAAALwEAAF9yZWxzLy5yZWxzUEsBAi0AFAAGAAgAAAAhAHLLjMZ3AgAA9wUAAA4AAAAA&#10;AAAAAAAAAAAALgIAAGRycy9lMm9Eb2MueG1sUEsBAi0AFAAGAAgAAAAhAHkfkGXcAAAABAEAAA8A&#10;AAAAAAAAAAAAAAAA0QQAAGRycy9kb3ducmV2LnhtbFBLBQYAAAAABAAEAPMAAADaBQAAAAA=&#10;">
                <v:shape id="Graphic 35" o:spid="_x0000_s1027" style="position:absolute;width:68611;height:279;visibility:visible;mso-wrap-style:square;v-text-anchor:top" coordsize="686117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hPTxAAAANsAAAAPAAAAZHJzL2Rvd25yZXYueG1sRI9Pi8Iw&#10;FMTvwn6H8IS9aeouFqlGcdcVRfDgv4O3R/Nsi81LbbJav70RBI/DzPyGGU0aU4or1a6wrKDXjUAQ&#10;p1YXnCnY7+adAQjnkTWWlknBnRxMxh+tESba3nhD163PRICwS1BB7n2VSOnSnAy6rq2Ig3eytUEf&#10;ZJ1JXeMtwE0pv6IolgYLDgs5VvSbU3re/hsFzcXP4r8fO1tkl+PhsI7jvlyvlPpsN9MhCE+Nf4df&#10;7aVW8N2H55fwA+T4AQAA//8DAFBLAQItABQABgAIAAAAIQDb4fbL7gAAAIUBAAATAAAAAAAAAAAA&#10;AAAAAAAAAABbQ29udGVudF9UeXBlc10ueG1sUEsBAi0AFAAGAAgAAAAhAFr0LFu/AAAAFQEAAAsA&#10;AAAAAAAAAAAAAAAAHwEAAF9yZWxzLy5yZWxzUEsBAi0AFAAGAAgAAAAhAHhuE9PEAAAA2wAAAA8A&#10;AAAAAAAAAAAAAAAABwIAAGRycy9kb3ducmV2LnhtbFBLBQYAAAAAAwADALcAAAD4AgAAAAA=&#10;" path="m6861048,l,,,27432r6861048,l6861048,xe" fillcolor="#d9521e" stroked="f">
                  <v:path arrowok="t"/>
                </v:shape>
                <w10:anchorlock/>
              </v:group>
            </w:pict>
          </mc:Fallback>
        </mc:AlternateContent>
      </w:r>
    </w:p>
    <w:p w14:paraId="5E535478" w14:textId="77777777" w:rsidR="004D235E" w:rsidRDefault="004D235E" w:rsidP="00F11C5E">
      <w:pPr>
        <w:pStyle w:val="ListParagraph"/>
        <w:widowControl w:val="0"/>
        <w:numPr>
          <w:ilvl w:val="0"/>
          <w:numId w:val="118"/>
        </w:numPr>
        <w:tabs>
          <w:tab w:val="left" w:pos="478"/>
        </w:tabs>
        <w:autoSpaceDE w:val="0"/>
        <w:autoSpaceDN w:val="0"/>
        <w:spacing w:before="121"/>
        <w:ind w:left="478" w:hanging="358"/>
        <w:contextualSpacing w:val="0"/>
        <w:rPr>
          <w:sz w:val="20"/>
        </w:rPr>
      </w:pPr>
      <w:r>
        <w:rPr>
          <w:spacing w:val="-2"/>
          <w:sz w:val="20"/>
          <w:u w:val="single"/>
        </w:rPr>
        <w:t>Introduction</w:t>
      </w:r>
    </w:p>
    <w:p w14:paraId="3DDC5B88" w14:textId="77777777" w:rsidR="004D235E" w:rsidRDefault="004D235E" w:rsidP="004D235E">
      <w:pPr>
        <w:pStyle w:val="BodyText"/>
        <w:spacing w:before="119"/>
        <w:ind w:left="480" w:right="570"/>
      </w:pPr>
      <w:r>
        <w:t>Everett</w:t>
      </w:r>
      <w:r>
        <w:rPr>
          <w:spacing w:val="-3"/>
        </w:rPr>
        <w:t xml:space="preserve"> </w:t>
      </w:r>
      <w:r>
        <w:t>Public</w:t>
      </w:r>
      <w:r>
        <w:rPr>
          <w:spacing w:val="-3"/>
        </w:rPr>
        <w:t xml:space="preserve"> </w:t>
      </w:r>
      <w:r>
        <w:t>Schools</w:t>
      </w:r>
      <w:r>
        <w:rPr>
          <w:spacing w:val="-3"/>
        </w:rPr>
        <w:t xml:space="preserve"> </w:t>
      </w:r>
      <w:r>
        <w:t>strives</w:t>
      </w:r>
      <w:r>
        <w:rPr>
          <w:spacing w:val="-3"/>
        </w:rPr>
        <w:t xml:space="preserve"> </w:t>
      </w:r>
      <w:r>
        <w:t>to</w:t>
      </w:r>
      <w:r>
        <w:rPr>
          <w:spacing w:val="-3"/>
        </w:rPr>
        <w:t xml:space="preserve"> </w:t>
      </w:r>
      <w:r>
        <w:t>provide</w:t>
      </w:r>
      <w:r>
        <w:rPr>
          <w:spacing w:val="-4"/>
        </w:rPr>
        <w:t xml:space="preserve"> </w:t>
      </w:r>
      <w:r>
        <w:t>students</w:t>
      </w:r>
      <w:r>
        <w:rPr>
          <w:spacing w:val="-3"/>
        </w:rPr>
        <w:t xml:space="preserve"> </w:t>
      </w:r>
      <w:r>
        <w:t>with</w:t>
      </w:r>
      <w:r>
        <w:rPr>
          <w:spacing w:val="-2"/>
        </w:rPr>
        <w:t xml:space="preserve"> </w:t>
      </w:r>
      <w:r>
        <w:t>optimal</w:t>
      </w:r>
      <w:r>
        <w:rPr>
          <w:spacing w:val="-3"/>
        </w:rPr>
        <w:t xml:space="preserve"> </w:t>
      </w:r>
      <w:r>
        <w:t>conditions</w:t>
      </w:r>
      <w:r>
        <w:rPr>
          <w:spacing w:val="-3"/>
        </w:rPr>
        <w:t xml:space="preserve"> </w:t>
      </w:r>
      <w:r>
        <w:t>for</w:t>
      </w:r>
      <w:r>
        <w:rPr>
          <w:spacing w:val="-4"/>
        </w:rPr>
        <w:t xml:space="preserve"> </w:t>
      </w:r>
      <w:r>
        <w:t>learning</w:t>
      </w:r>
      <w:r>
        <w:rPr>
          <w:spacing w:val="-4"/>
        </w:rPr>
        <w:t xml:space="preserve"> </w:t>
      </w:r>
      <w:r>
        <w:t>by</w:t>
      </w:r>
      <w:r>
        <w:rPr>
          <w:spacing w:val="-1"/>
        </w:rPr>
        <w:t xml:space="preserve"> </w:t>
      </w:r>
      <w:r>
        <w:t>maintaining</w:t>
      </w:r>
      <w:r>
        <w:rPr>
          <w:spacing w:val="-4"/>
        </w:rPr>
        <w:t xml:space="preserve"> </w:t>
      </w:r>
      <w:r>
        <w:t>a</w:t>
      </w:r>
      <w:r>
        <w:rPr>
          <w:spacing w:val="-3"/>
        </w:rPr>
        <w:t xml:space="preserve"> </w:t>
      </w:r>
      <w:r>
        <w:t xml:space="preserve">school environment where everyone is treated with </w:t>
      </w:r>
      <w:proofErr w:type="gramStart"/>
      <w:r>
        <w:t>respect</w:t>
      </w:r>
      <w:proofErr w:type="gramEnd"/>
      <w:r>
        <w:t xml:space="preserve"> and no one is physically or emotionally harmed.</w:t>
      </w:r>
    </w:p>
    <w:p w14:paraId="49B04560" w14:textId="77777777" w:rsidR="004D235E" w:rsidRDefault="004D235E" w:rsidP="004D235E">
      <w:pPr>
        <w:pStyle w:val="BodyText"/>
        <w:spacing w:before="119"/>
        <w:ind w:left="480" w:right="384"/>
      </w:pPr>
      <w:r>
        <w:t>In order to ensure respect and prevent harm, it is a violation of district policy for a student to be harassed, intimidated, or bullied by others in the school community, at school sponsored events, or when such actions create a substantial disruption to the educational process. The school community includes all students, school employees, school board members, contractors, unpaid volunteers, families, patrons, and other visitors. Student(s) will not be harassed</w:t>
      </w:r>
      <w:r>
        <w:rPr>
          <w:spacing w:val="-3"/>
        </w:rPr>
        <w:t xml:space="preserve"> </w:t>
      </w:r>
      <w:r>
        <w:t>because</w:t>
      </w:r>
      <w:r>
        <w:rPr>
          <w:spacing w:val="-4"/>
        </w:rPr>
        <w:t xml:space="preserve"> </w:t>
      </w:r>
      <w:r>
        <w:t>of</w:t>
      </w:r>
      <w:r>
        <w:rPr>
          <w:spacing w:val="-4"/>
        </w:rPr>
        <w:t xml:space="preserve"> </w:t>
      </w:r>
      <w:r>
        <w:t>their</w:t>
      </w:r>
      <w:r>
        <w:rPr>
          <w:spacing w:val="-1"/>
        </w:rPr>
        <w:t xml:space="preserve"> </w:t>
      </w:r>
      <w:r>
        <w:t>race,</w:t>
      </w:r>
      <w:r>
        <w:rPr>
          <w:spacing w:val="-5"/>
        </w:rPr>
        <w:t xml:space="preserve"> </w:t>
      </w:r>
      <w:r>
        <w:t>color,</w:t>
      </w:r>
      <w:r>
        <w:rPr>
          <w:spacing w:val="-5"/>
        </w:rPr>
        <w:t xml:space="preserve"> </w:t>
      </w:r>
      <w:r>
        <w:t>religion,</w:t>
      </w:r>
      <w:r>
        <w:rPr>
          <w:spacing w:val="-5"/>
        </w:rPr>
        <w:t xml:space="preserve"> </w:t>
      </w:r>
      <w:r>
        <w:t>ancestry,</w:t>
      </w:r>
      <w:r>
        <w:rPr>
          <w:spacing w:val="-2"/>
        </w:rPr>
        <w:t xml:space="preserve"> </w:t>
      </w:r>
      <w:r>
        <w:t>national</w:t>
      </w:r>
      <w:r>
        <w:rPr>
          <w:spacing w:val="-3"/>
        </w:rPr>
        <w:t xml:space="preserve"> </w:t>
      </w:r>
      <w:r>
        <w:t>origin,</w:t>
      </w:r>
      <w:r>
        <w:rPr>
          <w:spacing w:val="-5"/>
        </w:rPr>
        <w:t xml:space="preserve"> </w:t>
      </w:r>
      <w:r>
        <w:t>gender,</w:t>
      </w:r>
      <w:r>
        <w:rPr>
          <w:spacing w:val="-2"/>
        </w:rPr>
        <w:t xml:space="preserve"> </w:t>
      </w:r>
      <w:r>
        <w:t>sexual</w:t>
      </w:r>
      <w:r>
        <w:rPr>
          <w:spacing w:val="-3"/>
        </w:rPr>
        <w:t xml:space="preserve"> </w:t>
      </w:r>
      <w:r>
        <w:t>orientation,</w:t>
      </w:r>
      <w:r>
        <w:rPr>
          <w:spacing w:val="-2"/>
        </w:rPr>
        <w:t xml:space="preserve"> </w:t>
      </w:r>
      <w:r>
        <w:t>gender</w:t>
      </w:r>
      <w:r>
        <w:rPr>
          <w:spacing w:val="-4"/>
        </w:rPr>
        <w:t xml:space="preserve"> </w:t>
      </w:r>
      <w:r>
        <w:t>expression, gender identity, mental or physical disability, or other distinguishing characteristics.</w:t>
      </w:r>
    </w:p>
    <w:p w14:paraId="0A624CF8" w14:textId="77777777" w:rsidR="004D235E" w:rsidRDefault="004D235E" w:rsidP="004D235E">
      <w:pPr>
        <w:pStyle w:val="BodyText"/>
        <w:spacing w:before="120"/>
        <w:ind w:left="480" w:right="671"/>
        <w:jc w:val="both"/>
      </w:pPr>
      <w:r>
        <w:t>Any</w:t>
      </w:r>
      <w:r>
        <w:rPr>
          <w:spacing w:val="-3"/>
        </w:rPr>
        <w:t xml:space="preserve"> </w:t>
      </w:r>
      <w:r>
        <w:t>school</w:t>
      </w:r>
      <w:r>
        <w:rPr>
          <w:spacing w:val="-3"/>
        </w:rPr>
        <w:t xml:space="preserve"> </w:t>
      </w:r>
      <w:r>
        <w:t>staff</w:t>
      </w:r>
      <w:r>
        <w:rPr>
          <w:spacing w:val="-4"/>
        </w:rPr>
        <w:t xml:space="preserve"> </w:t>
      </w:r>
      <w:r>
        <w:t>who</w:t>
      </w:r>
      <w:r>
        <w:rPr>
          <w:spacing w:val="-1"/>
        </w:rPr>
        <w:t xml:space="preserve"> </w:t>
      </w:r>
      <w:r>
        <w:t>observes,</w:t>
      </w:r>
      <w:r>
        <w:rPr>
          <w:spacing w:val="-5"/>
        </w:rPr>
        <w:t xml:space="preserve"> </w:t>
      </w:r>
      <w:r>
        <w:t>overhears,</w:t>
      </w:r>
      <w:r>
        <w:rPr>
          <w:spacing w:val="-5"/>
        </w:rPr>
        <w:t xml:space="preserve"> </w:t>
      </w:r>
      <w:r>
        <w:t>or</w:t>
      </w:r>
      <w:r>
        <w:rPr>
          <w:spacing w:val="-4"/>
        </w:rPr>
        <w:t xml:space="preserve"> </w:t>
      </w:r>
      <w:r>
        <w:t>otherwise</w:t>
      </w:r>
      <w:r>
        <w:rPr>
          <w:spacing w:val="-2"/>
        </w:rPr>
        <w:t xml:space="preserve"> </w:t>
      </w:r>
      <w:r>
        <w:t>witnesses</w:t>
      </w:r>
      <w:r>
        <w:rPr>
          <w:spacing w:val="-1"/>
        </w:rPr>
        <w:t xml:space="preserve"> </w:t>
      </w:r>
      <w:r>
        <w:t>harassment,</w:t>
      </w:r>
      <w:r>
        <w:rPr>
          <w:spacing w:val="-2"/>
        </w:rPr>
        <w:t xml:space="preserve"> </w:t>
      </w:r>
      <w:r>
        <w:t>intimidation,</w:t>
      </w:r>
      <w:r>
        <w:rPr>
          <w:spacing w:val="-2"/>
        </w:rPr>
        <w:t xml:space="preserve"> </w:t>
      </w:r>
      <w:r>
        <w:t>or</w:t>
      </w:r>
      <w:r>
        <w:rPr>
          <w:spacing w:val="-4"/>
        </w:rPr>
        <w:t xml:space="preserve"> </w:t>
      </w:r>
      <w:r>
        <w:t>bullying</w:t>
      </w:r>
      <w:r>
        <w:rPr>
          <w:spacing w:val="-4"/>
        </w:rPr>
        <w:t xml:space="preserve"> </w:t>
      </w:r>
      <w:r>
        <w:t>or</w:t>
      </w:r>
      <w:r>
        <w:rPr>
          <w:spacing w:val="-4"/>
        </w:rPr>
        <w:t xml:space="preserve"> </w:t>
      </w:r>
      <w:r>
        <w:t>to</w:t>
      </w:r>
      <w:r>
        <w:rPr>
          <w:spacing w:val="-1"/>
        </w:rPr>
        <w:t xml:space="preserve"> </w:t>
      </w:r>
      <w:r>
        <w:t>whom such</w:t>
      </w:r>
      <w:r>
        <w:rPr>
          <w:spacing w:val="-3"/>
        </w:rPr>
        <w:t xml:space="preserve"> </w:t>
      </w:r>
      <w:r>
        <w:t>actions</w:t>
      </w:r>
      <w:r>
        <w:rPr>
          <w:spacing w:val="-2"/>
        </w:rPr>
        <w:t xml:space="preserve"> </w:t>
      </w:r>
      <w:r>
        <w:t>have</w:t>
      </w:r>
      <w:r>
        <w:rPr>
          <w:spacing w:val="-3"/>
        </w:rPr>
        <w:t xml:space="preserve"> </w:t>
      </w:r>
      <w:r>
        <w:t>been reported</w:t>
      </w:r>
      <w:r>
        <w:rPr>
          <w:spacing w:val="-2"/>
        </w:rPr>
        <w:t xml:space="preserve"> </w:t>
      </w:r>
      <w:r>
        <w:t>must</w:t>
      </w:r>
      <w:r>
        <w:rPr>
          <w:spacing w:val="-2"/>
        </w:rPr>
        <w:t xml:space="preserve"> </w:t>
      </w:r>
      <w:r>
        <w:t>take</w:t>
      </w:r>
      <w:r>
        <w:rPr>
          <w:spacing w:val="-1"/>
        </w:rPr>
        <w:t xml:space="preserve"> </w:t>
      </w:r>
      <w:r>
        <w:t>prompt</w:t>
      </w:r>
      <w:r>
        <w:rPr>
          <w:spacing w:val="-2"/>
        </w:rPr>
        <w:t xml:space="preserve"> </w:t>
      </w:r>
      <w:r>
        <w:t>and</w:t>
      </w:r>
      <w:r>
        <w:rPr>
          <w:spacing w:val="-2"/>
        </w:rPr>
        <w:t xml:space="preserve"> </w:t>
      </w:r>
      <w:r>
        <w:t>appropriate</w:t>
      </w:r>
      <w:r>
        <w:rPr>
          <w:spacing w:val="-1"/>
        </w:rPr>
        <w:t xml:space="preserve"> </w:t>
      </w:r>
      <w:r>
        <w:t>action</w:t>
      </w:r>
      <w:r>
        <w:rPr>
          <w:spacing w:val="-3"/>
        </w:rPr>
        <w:t xml:space="preserve"> </w:t>
      </w:r>
      <w:r>
        <w:t>to</w:t>
      </w:r>
      <w:r>
        <w:rPr>
          <w:spacing w:val="-2"/>
        </w:rPr>
        <w:t xml:space="preserve"> </w:t>
      </w:r>
      <w:r>
        <w:t>stop</w:t>
      </w:r>
      <w:r>
        <w:rPr>
          <w:spacing w:val="-1"/>
        </w:rPr>
        <w:t xml:space="preserve"> </w:t>
      </w:r>
      <w:r>
        <w:t>the</w:t>
      </w:r>
      <w:r>
        <w:rPr>
          <w:spacing w:val="-3"/>
        </w:rPr>
        <w:t xml:space="preserve"> </w:t>
      </w:r>
      <w:r>
        <w:t>harassment,</w:t>
      </w:r>
      <w:r>
        <w:rPr>
          <w:spacing w:val="-4"/>
        </w:rPr>
        <w:t xml:space="preserve"> </w:t>
      </w:r>
      <w:r>
        <w:t>intimidation,</w:t>
      </w:r>
      <w:r>
        <w:rPr>
          <w:spacing w:val="-4"/>
        </w:rPr>
        <w:t xml:space="preserve"> </w:t>
      </w:r>
      <w:r>
        <w:t>or bullying and to prevent its reoccurrence.</w:t>
      </w:r>
    </w:p>
    <w:p w14:paraId="782F7871" w14:textId="77777777" w:rsidR="004D235E" w:rsidRDefault="004D235E" w:rsidP="00F11C5E">
      <w:pPr>
        <w:pStyle w:val="ListParagraph"/>
        <w:widowControl w:val="0"/>
        <w:numPr>
          <w:ilvl w:val="0"/>
          <w:numId w:val="118"/>
        </w:numPr>
        <w:tabs>
          <w:tab w:val="left" w:pos="478"/>
        </w:tabs>
        <w:autoSpaceDE w:val="0"/>
        <w:autoSpaceDN w:val="0"/>
        <w:spacing w:before="122"/>
        <w:ind w:left="478" w:hanging="358"/>
        <w:contextualSpacing w:val="0"/>
        <w:rPr>
          <w:sz w:val="20"/>
        </w:rPr>
      </w:pPr>
      <w:r>
        <w:rPr>
          <w:spacing w:val="-2"/>
          <w:sz w:val="20"/>
          <w:u w:val="single"/>
        </w:rPr>
        <w:t>Definitions</w:t>
      </w:r>
    </w:p>
    <w:p w14:paraId="502C89A6" w14:textId="77777777" w:rsidR="004D235E" w:rsidRDefault="004D235E" w:rsidP="004D235E">
      <w:pPr>
        <w:pStyle w:val="BodyText"/>
        <w:spacing w:before="118"/>
        <w:ind w:left="480" w:right="644"/>
        <w:jc w:val="both"/>
      </w:pPr>
      <w:r>
        <w:t>“</w:t>
      </w:r>
      <w:r>
        <w:rPr>
          <w:b/>
        </w:rPr>
        <w:t>Aggressor</w:t>
      </w:r>
      <w:r>
        <w:t>”</w:t>
      </w:r>
      <w:r>
        <w:rPr>
          <w:spacing w:val="-1"/>
        </w:rPr>
        <w:t xml:space="preserve"> </w:t>
      </w:r>
      <w:r>
        <w:t>means</w:t>
      </w:r>
      <w:r>
        <w:rPr>
          <w:spacing w:val="-1"/>
        </w:rPr>
        <w:t xml:space="preserve"> </w:t>
      </w:r>
      <w:r>
        <w:t>a</w:t>
      </w:r>
      <w:r>
        <w:rPr>
          <w:spacing w:val="-3"/>
        </w:rPr>
        <w:t xml:space="preserve"> </w:t>
      </w:r>
      <w:r>
        <w:t>student,</w:t>
      </w:r>
      <w:r>
        <w:rPr>
          <w:spacing w:val="-4"/>
        </w:rPr>
        <w:t xml:space="preserve"> </w:t>
      </w:r>
      <w:r>
        <w:t>staff</w:t>
      </w:r>
      <w:r>
        <w:rPr>
          <w:spacing w:val="-4"/>
        </w:rPr>
        <w:t xml:space="preserve"> </w:t>
      </w:r>
      <w:r>
        <w:t>member,</w:t>
      </w:r>
      <w:r>
        <w:rPr>
          <w:spacing w:val="-4"/>
        </w:rPr>
        <w:t xml:space="preserve"> </w:t>
      </w:r>
      <w:r>
        <w:t>volunteer,</w:t>
      </w:r>
      <w:r>
        <w:rPr>
          <w:spacing w:val="-4"/>
        </w:rPr>
        <w:t xml:space="preserve"> </w:t>
      </w:r>
      <w:r>
        <w:t>or</w:t>
      </w:r>
      <w:r>
        <w:rPr>
          <w:spacing w:val="-4"/>
        </w:rPr>
        <w:t xml:space="preserve"> </w:t>
      </w:r>
      <w:r>
        <w:t>other</w:t>
      </w:r>
      <w:r>
        <w:rPr>
          <w:spacing w:val="-4"/>
        </w:rPr>
        <w:t xml:space="preserve"> </w:t>
      </w:r>
      <w:r>
        <w:t>member</w:t>
      </w:r>
      <w:r>
        <w:rPr>
          <w:spacing w:val="-4"/>
        </w:rPr>
        <w:t xml:space="preserve"> </w:t>
      </w:r>
      <w:r>
        <w:t>of</w:t>
      </w:r>
      <w:r>
        <w:rPr>
          <w:spacing w:val="-4"/>
        </w:rPr>
        <w:t xml:space="preserve"> </w:t>
      </w:r>
      <w:r>
        <w:t>the</w:t>
      </w:r>
      <w:r>
        <w:rPr>
          <w:spacing w:val="-4"/>
        </w:rPr>
        <w:t xml:space="preserve"> </w:t>
      </w:r>
      <w:r>
        <w:t>school</w:t>
      </w:r>
      <w:r>
        <w:rPr>
          <w:spacing w:val="-3"/>
        </w:rPr>
        <w:t xml:space="preserve"> </w:t>
      </w:r>
      <w:r>
        <w:t>community</w:t>
      </w:r>
      <w:r>
        <w:rPr>
          <w:spacing w:val="-1"/>
        </w:rPr>
        <w:t xml:space="preserve"> </w:t>
      </w:r>
      <w:r>
        <w:t>who</w:t>
      </w:r>
      <w:r>
        <w:rPr>
          <w:spacing w:val="-3"/>
        </w:rPr>
        <w:t xml:space="preserve"> </w:t>
      </w:r>
      <w:r>
        <w:t>engages</w:t>
      </w:r>
      <w:r>
        <w:rPr>
          <w:spacing w:val="-3"/>
        </w:rPr>
        <w:t xml:space="preserve"> </w:t>
      </w:r>
      <w:r>
        <w:t>in the harassment, intimidation, or bullying of a student.</w:t>
      </w:r>
    </w:p>
    <w:p w14:paraId="57A99638" w14:textId="77777777" w:rsidR="004D235E" w:rsidRDefault="004D235E" w:rsidP="004D235E">
      <w:pPr>
        <w:spacing w:before="122"/>
        <w:ind w:left="479" w:right="375"/>
      </w:pPr>
      <w:r>
        <w:lastRenderedPageBreak/>
        <w:t>“</w:t>
      </w:r>
      <w:r>
        <w:rPr>
          <w:b/>
        </w:rPr>
        <w:t>Harassment,</w:t>
      </w:r>
      <w:r>
        <w:rPr>
          <w:b/>
          <w:spacing w:val="-7"/>
        </w:rPr>
        <w:t xml:space="preserve"> </w:t>
      </w:r>
      <w:r>
        <w:rPr>
          <w:b/>
        </w:rPr>
        <w:t>intimidation,</w:t>
      </w:r>
      <w:r>
        <w:rPr>
          <w:b/>
          <w:spacing w:val="-7"/>
        </w:rPr>
        <w:t xml:space="preserve"> </w:t>
      </w:r>
      <w:r>
        <w:rPr>
          <w:b/>
        </w:rPr>
        <w:t>or</w:t>
      </w:r>
      <w:r>
        <w:rPr>
          <w:b/>
          <w:spacing w:val="-7"/>
        </w:rPr>
        <w:t xml:space="preserve"> </w:t>
      </w:r>
      <w:r>
        <w:rPr>
          <w:b/>
        </w:rPr>
        <w:t>bullying</w:t>
      </w:r>
      <w:r>
        <w:t>”</w:t>
      </w:r>
      <w:r>
        <w:rPr>
          <w:spacing w:val="-1"/>
        </w:rPr>
        <w:t xml:space="preserve"> </w:t>
      </w:r>
      <w:r>
        <w:t>(HIB)</w:t>
      </w:r>
      <w:r>
        <w:rPr>
          <w:spacing w:val="-4"/>
        </w:rPr>
        <w:t xml:space="preserve"> </w:t>
      </w:r>
      <w:r>
        <w:t>means</w:t>
      </w:r>
      <w:r>
        <w:rPr>
          <w:spacing w:val="-3"/>
        </w:rPr>
        <w:t xml:space="preserve"> </w:t>
      </w:r>
      <w:r>
        <w:t>any</w:t>
      </w:r>
      <w:r>
        <w:rPr>
          <w:spacing w:val="-3"/>
        </w:rPr>
        <w:t xml:space="preserve"> </w:t>
      </w:r>
      <w:r>
        <w:t>intentional</w:t>
      </w:r>
      <w:r>
        <w:rPr>
          <w:spacing w:val="-1"/>
        </w:rPr>
        <w:t xml:space="preserve"> </w:t>
      </w:r>
      <w:r>
        <w:t>electronic,</w:t>
      </w:r>
      <w:r>
        <w:rPr>
          <w:spacing w:val="-2"/>
        </w:rPr>
        <w:t xml:space="preserve"> </w:t>
      </w:r>
      <w:r>
        <w:t>written,</w:t>
      </w:r>
      <w:r>
        <w:rPr>
          <w:spacing w:val="-5"/>
        </w:rPr>
        <w:t xml:space="preserve"> </w:t>
      </w:r>
      <w:r>
        <w:t>verbal,</w:t>
      </w:r>
      <w:r>
        <w:rPr>
          <w:spacing w:val="-5"/>
        </w:rPr>
        <w:t xml:space="preserve"> </w:t>
      </w:r>
      <w:r>
        <w:t>or</w:t>
      </w:r>
      <w:r>
        <w:rPr>
          <w:spacing w:val="-4"/>
        </w:rPr>
        <w:t xml:space="preserve"> </w:t>
      </w:r>
      <w:r>
        <w:t>physical</w:t>
      </w:r>
      <w:r>
        <w:rPr>
          <w:spacing w:val="-3"/>
        </w:rPr>
        <w:t xml:space="preserve"> </w:t>
      </w:r>
      <w:r>
        <w:t xml:space="preserve">act </w:t>
      </w:r>
      <w:r>
        <w:rPr>
          <w:spacing w:val="-2"/>
        </w:rPr>
        <w:t>that:</w:t>
      </w:r>
    </w:p>
    <w:p w14:paraId="1FF4D848" w14:textId="77777777" w:rsidR="004D235E" w:rsidRDefault="004D235E" w:rsidP="00F11C5E">
      <w:pPr>
        <w:pStyle w:val="ListParagraph"/>
        <w:widowControl w:val="0"/>
        <w:numPr>
          <w:ilvl w:val="1"/>
          <w:numId w:val="118"/>
        </w:numPr>
        <w:tabs>
          <w:tab w:val="left" w:pos="839"/>
        </w:tabs>
        <w:autoSpaceDE w:val="0"/>
        <w:autoSpaceDN w:val="0"/>
        <w:spacing w:before="119"/>
        <w:contextualSpacing w:val="0"/>
        <w:rPr>
          <w:sz w:val="20"/>
        </w:rPr>
      </w:pPr>
      <w:r>
        <w:rPr>
          <w:sz w:val="20"/>
        </w:rPr>
        <w:t>Physically</w:t>
      </w:r>
      <w:r>
        <w:rPr>
          <w:spacing w:val="-7"/>
          <w:sz w:val="20"/>
        </w:rPr>
        <w:t xml:space="preserve"> </w:t>
      </w:r>
      <w:r>
        <w:rPr>
          <w:sz w:val="20"/>
        </w:rPr>
        <w:t>harms</w:t>
      </w:r>
      <w:r>
        <w:rPr>
          <w:spacing w:val="-6"/>
          <w:sz w:val="20"/>
        </w:rPr>
        <w:t xml:space="preserve"> </w:t>
      </w:r>
      <w:r>
        <w:rPr>
          <w:sz w:val="20"/>
        </w:rPr>
        <w:t>a</w:t>
      </w:r>
      <w:r>
        <w:rPr>
          <w:spacing w:val="-6"/>
          <w:sz w:val="20"/>
        </w:rPr>
        <w:t xml:space="preserve"> </w:t>
      </w:r>
      <w:r>
        <w:rPr>
          <w:sz w:val="20"/>
        </w:rPr>
        <w:t>student</w:t>
      </w:r>
      <w:r>
        <w:rPr>
          <w:spacing w:val="-4"/>
          <w:sz w:val="20"/>
        </w:rPr>
        <w:t xml:space="preserve"> </w:t>
      </w:r>
      <w:r>
        <w:rPr>
          <w:sz w:val="20"/>
        </w:rPr>
        <w:t>or</w:t>
      </w:r>
      <w:r>
        <w:rPr>
          <w:spacing w:val="-7"/>
          <w:sz w:val="20"/>
        </w:rPr>
        <w:t xml:space="preserve"> </w:t>
      </w:r>
      <w:r>
        <w:rPr>
          <w:sz w:val="20"/>
        </w:rPr>
        <w:t>damages</w:t>
      </w:r>
      <w:r>
        <w:rPr>
          <w:spacing w:val="-6"/>
          <w:sz w:val="20"/>
        </w:rPr>
        <w:t xml:space="preserve"> </w:t>
      </w:r>
      <w:r>
        <w:rPr>
          <w:sz w:val="20"/>
        </w:rPr>
        <w:t>the</w:t>
      </w:r>
      <w:r>
        <w:rPr>
          <w:spacing w:val="-7"/>
          <w:sz w:val="20"/>
        </w:rPr>
        <w:t xml:space="preserve"> </w:t>
      </w:r>
      <w:r>
        <w:rPr>
          <w:sz w:val="20"/>
        </w:rPr>
        <w:t>student’s</w:t>
      </w:r>
      <w:r>
        <w:rPr>
          <w:spacing w:val="-6"/>
          <w:sz w:val="20"/>
        </w:rPr>
        <w:t xml:space="preserve"> </w:t>
      </w:r>
      <w:proofErr w:type="gramStart"/>
      <w:r>
        <w:rPr>
          <w:spacing w:val="-2"/>
          <w:sz w:val="20"/>
        </w:rPr>
        <w:t>property;</w:t>
      </w:r>
      <w:proofErr w:type="gramEnd"/>
    </w:p>
    <w:p w14:paraId="0F1A1841" w14:textId="77777777" w:rsidR="004D235E" w:rsidRDefault="004D235E" w:rsidP="00F11C5E">
      <w:pPr>
        <w:pStyle w:val="ListParagraph"/>
        <w:widowControl w:val="0"/>
        <w:numPr>
          <w:ilvl w:val="1"/>
          <w:numId w:val="118"/>
        </w:numPr>
        <w:tabs>
          <w:tab w:val="left" w:pos="837"/>
        </w:tabs>
        <w:autoSpaceDE w:val="0"/>
        <w:autoSpaceDN w:val="0"/>
        <w:spacing w:before="121"/>
        <w:ind w:left="837" w:hanging="358"/>
        <w:contextualSpacing w:val="0"/>
        <w:rPr>
          <w:sz w:val="20"/>
        </w:rPr>
      </w:pPr>
      <w:r>
        <w:rPr>
          <w:sz w:val="20"/>
        </w:rPr>
        <w:t>Has</w:t>
      </w:r>
      <w:r>
        <w:rPr>
          <w:spacing w:val="-6"/>
          <w:sz w:val="20"/>
        </w:rPr>
        <w:t xml:space="preserve"> </w:t>
      </w:r>
      <w:r>
        <w:rPr>
          <w:sz w:val="20"/>
        </w:rPr>
        <w:t>the</w:t>
      </w:r>
      <w:r>
        <w:rPr>
          <w:spacing w:val="-6"/>
          <w:sz w:val="20"/>
        </w:rPr>
        <w:t xml:space="preserve"> </w:t>
      </w:r>
      <w:r>
        <w:rPr>
          <w:sz w:val="20"/>
        </w:rPr>
        <w:t>effect</w:t>
      </w:r>
      <w:r>
        <w:rPr>
          <w:spacing w:val="-6"/>
          <w:sz w:val="20"/>
        </w:rPr>
        <w:t xml:space="preserve"> </w:t>
      </w:r>
      <w:r>
        <w:rPr>
          <w:sz w:val="20"/>
        </w:rPr>
        <w:t>of</w:t>
      </w:r>
      <w:r>
        <w:rPr>
          <w:spacing w:val="-6"/>
          <w:sz w:val="20"/>
        </w:rPr>
        <w:t xml:space="preserve"> </w:t>
      </w:r>
      <w:r>
        <w:rPr>
          <w:sz w:val="20"/>
        </w:rPr>
        <w:t>substantially</w:t>
      </w:r>
      <w:r>
        <w:rPr>
          <w:spacing w:val="-6"/>
          <w:sz w:val="20"/>
        </w:rPr>
        <w:t xml:space="preserve"> </w:t>
      </w:r>
      <w:r>
        <w:rPr>
          <w:sz w:val="20"/>
        </w:rPr>
        <w:t>interfering</w:t>
      </w:r>
      <w:r>
        <w:rPr>
          <w:spacing w:val="-5"/>
          <w:sz w:val="20"/>
        </w:rPr>
        <w:t xml:space="preserve"> </w:t>
      </w:r>
      <w:r>
        <w:rPr>
          <w:sz w:val="20"/>
        </w:rPr>
        <w:t>with</w:t>
      </w:r>
      <w:r>
        <w:rPr>
          <w:spacing w:val="-6"/>
          <w:sz w:val="20"/>
        </w:rPr>
        <w:t xml:space="preserve"> </w:t>
      </w:r>
      <w:r>
        <w:rPr>
          <w:sz w:val="20"/>
        </w:rPr>
        <w:t>a</w:t>
      </w:r>
      <w:r>
        <w:rPr>
          <w:spacing w:val="-6"/>
          <w:sz w:val="20"/>
        </w:rPr>
        <w:t xml:space="preserve"> </w:t>
      </w:r>
      <w:r>
        <w:rPr>
          <w:sz w:val="20"/>
        </w:rPr>
        <w:t>student’s</w:t>
      </w:r>
      <w:r>
        <w:rPr>
          <w:spacing w:val="-5"/>
          <w:sz w:val="20"/>
        </w:rPr>
        <w:t xml:space="preserve"> </w:t>
      </w:r>
      <w:proofErr w:type="gramStart"/>
      <w:r>
        <w:rPr>
          <w:spacing w:val="-2"/>
          <w:sz w:val="20"/>
        </w:rPr>
        <w:t>education;</w:t>
      </w:r>
      <w:proofErr w:type="gramEnd"/>
    </w:p>
    <w:p w14:paraId="77211DC6" w14:textId="77777777" w:rsidR="004D235E" w:rsidRDefault="004D235E" w:rsidP="00F11C5E">
      <w:pPr>
        <w:pStyle w:val="ListParagraph"/>
        <w:widowControl w:val="0"/>
        <w:numPr>
          <w:ilvl w:val="1"/>
          <w:numId w:val="118"/>
        </w:numPr>
        <w:tabs>
          <w:tab w:val="left" w:pos="837"/>
        </w:tabs>
        <w:autoSpaceDE w:val="0"/>
        <w:autoSpaceDN w:val="0"/>
        <w:spacing w:before="120"/>
        <w:ind w:left="837" w:hanging="358"/>
        <w:contextualSpacing w:val="0"/>
        <w:rPr>
          <w:sz w:val="20"/>
        </w:rPr>
      </w:pPr>
      <w:r>
        <w:rPr>
          <w:sz w:val="20"/>
        </w:rPr>
        <w:t>Is</w:t>
      </w:r>
      <w:r>
        <w:rPr>
          <w:spacing w:val="-8"/>
          <w:sz w:val="20"/>
        </w:rPr>
        <w:t xml:space="preserve"> </w:t>
      </w:r>
      <w:r>
        <w:rPr>
          <w:sz w:val="20"/>
        </w:rPr>
        <w:t>so</w:t>
      </w:r>
      <w:r>
        <w:rPr>
          <w:spacing w:val="-7"/>
          <w:sz w:val="20"/>
        </w:rPr>
        <w:t xml:space="preserve"> </w:t>
      </w:r>
      <w:r>
        <w:rPr>
          <w:sz w:val="20"/>
        </w:rPr>
        <w:t>severe,</w:t>
      </w:r>
      <w:r>
        <w:rPr>
          <w:spacing w:val="-7"/>
          <w:sz w:val="20"/>
        </w:rPr>
        <w:t xml:space="preserve"> </w:t>
      </w:r>
      <w:r>
        <w:rPr>
          <w:sz w:val="20"/>
        </w:rPr>
        <w:t>persistent,</w:t>
      </w:r>
      <w:r>
        <w:rPr>
          <w:spacing w:val="-9"/>
          <w:sz w:val="20"/>
        </w:rPr>
        <w:t xml:space="preserve"> </w:t>
      </w:r>
      <w:r>
        <w:rPr>
          <w:sz w:val="20"/>
        </w:rPr>
        <w:t>or</w:t>
      </w:r>
      <w:r>
        <w:rPr>
          <w:spacing w:val="-8"/>
          <w:sz w:val="20"/>
        </w:rPr>
        <w:t xml:space="preserve"> </w:t>
      </w:r>
      <w:r>
        <w:rPr>
          <w:sz w:val="20"/>
        </w:rPr>
        <w:t>pervasive</w:t>
      </w:r>
      <w:r>
        <w:rPr>
          <w:spacing w:val="-8"/>
          <w:sz w:val="20"/>
        </w:rPr>
        <w:t xml:space="preserve"> </w:t>
      </w:r>
      <w:r>
        <w:rPr>
          <w:sz w:val="20"/>
        </w:rPr>
        <w:t>that</w:t>
      </w:r>
      <w:r>
        <w:rPr>
          <w:spacing w:val="-6"/>
          <w:sz w:val="20"/>
        </w:rPr>
        <w:t xml:space="preserve"> </w:t>
      </w:r>
      <w:r>
        <w:rPr>
          <w:sz w:val="20"/>
        </w:rPr>
        <w:t>it</w:t>
      </w:r>
      <w:r>
        <w:rPr>
          <w:spacing w:val="-7"/>
          <w:sz w:val="20"/>
        </w:rPr>
        <w:t xml:space="preserve"> </w:t>
      </w:r>
      <w:r>
        <w:rPr>
          <w:sz w:val="20"/>
        </w:rPr>
        <w:t>creates</w:t>
      </w:r>
      <w:r>
        <w:rPr>
          <w:spacing w:val="-7"/>
          <w:sz w:val="20"/>
        </w:rPr>
        <w:t xml:space="preserve"> </w:t>
      </w:r>
      <w:r>
        <w:rPr>
          <w:sz w:val="20"/>
        </w:rPr>
        <w:t>an</w:t>
      </w:r>
      <w:r>
        <w:rPr>
          <w:spacing w:val="-6"/>
          <w:sz w:val="20"/>
        </w:rPr>
        <w:t xml:space="preserve"> </w:t>
      </w:r>
      <w:r>
        <w:rPr>
          <w:sz w:val="20"/>
        </w:rPr>
        <w:t>intimidating</w:t>
      </w:r>
      <w:r>
        <w:rPr>
          <w:spacing w:val="-8"/>
          <w:sz w:val="20"/>
        </w:rPr>
        <w:t xml:space="preserve"> </w:t>
      </w:r>
      <w:r>
        <w:rPr>
          <w:sz w:val="20"/>
        </w:rPr>
        <w:t>or</w:t>
      </w:r>
      <w:r>
        <w:rPr>
          <w:spacing w:val="-8"/>
          <w:sz w:val="20"/>
        </w:rPr>
        <w:t xml:space="preserve"> </w:t>
      </w:r>
      <w:r>
        <w:rPr>
          <w:sz w:val="20"/>
        </w:rPr>
        <w:t>threatening</w:t>
      </w:r>
      <w:r>
        <w:rPr>
          <w:spacing w:val="-7"/>
          <w:sz w:val="20"/>
        </w:rPr>
        <w:t xml:space="preserve"> </w:t>
      </w:r>
      <w:r>
        <w:rPr>
          <w:sz w:val="20"/>
        </w:rPr>
        <w:t>educational</w:t>
      </w:r>
      <w:r>
        <w:rPr>
          <w:spacing w:val="-7"/>
          <w:sz w:val="20"/>
        </w:rPr>
        <w:t xml:space="preserve"> </w:t>
      </w:r>
      <w:r>
        <w:rPr>
          <w:sz w:val="20"/>
        </w:rPr>
        <w:t>environment;</w:t>
      </w:r>
      <w:r>
        <w:rPr>
          <w:spacing w:val="-9"/>
          <w:sz w:val="20"/>
        </w:rPr>
        <w:t xml:space="preserve"> </w:t>
      </w:r>
      <w:r>
        <w:rPr>
          <w:spacing w:val="-5"/>
          <w:sz w:val="20"/>
        </w:rPr>
        <w:t>or</w:t>
      </w:r>
    </w:p>
    <w:p w14:paraId="4C801C8E" w14:textId="77777777" w:rsidR="004D235E" w:rsidRDefault="004D235E" w:rsidP="00F11C5E">
      <w:pPr>
        <w:pStyle w:val="ListParagraph"/>
        <w:widowControl w:val="0"/>
        <w:numPr>
          <w:ilvl w:val="1"/>
          <w:numId w:val="118"/>
        </w:numPr>
        <w:tabs>
          <w:tab w:val="left" w:pos="838"/>
        </w:tabs>
        <w:autoSpaceDE w:val="0"/>
        <w:autoSpaceDN w:val="0"/>
        <w:spacing w:before="119"/>
        <w:ind w:left="838" w:hanging="359"/>
        <w:contextualSpacing w:val="0"/>
        <w:rPr>
          <w:sz w:val="20"/>
        </w:rPr>
      </w:pPr>
      <w:r>
        <w:rPr>
          <w:sz w:val="20"/>
        </w:rPr>
        <w:t>Has</w:t>
      </w:r>
      <w:r>
        <w:rPr>
          <w:spacing w:val="-6"/>
          <w:sz w:val="20"/>
        </w:rPr>
        <w:t xml:space="preserve"> </w:t>
      </w:r>
      <w:r>
        <w:rPr>
          <w:sz w:val="20"/>
        </w:rPr>
        <w:t>the</w:t>
      </w:r>
      <w:r>
        <w:rPr>
          <w:spacing w:val="-7"/>
          <w:sz w:val="20"/>
        </w:rPr>
        <w:t xml:space="preserve"> </w:t>
      </w:r>
      <w:r>
        <w:rPr>
          <w:sz w:val="20"/>
        </w:rPr>
        <w:t>effect</w:t>
      </w:r>
      <w:r>
        <w:rPr>
          <w:spacing w:val="-6"/>
          <w:sz w:val="20"/>
        </w:rPr>
        <w:t xml:space="preserve"> </w:t>
      </w:r>
      <w:r>
        <w:rPr>
          <w:sz w:val="20"/>
        </w:rPr>
        <w:t>of</w:t>
      </w:r>
      <w:r>
        <w:rPr>
          <w:spacing w:val="-6"/>
          <w:sz w:val="20"/>
        </w:rPr>
        <w:t xml:space="preserve"> </w:t>
      </w:r>
      <w:r>
        <w:rPr>
          <w:sz w:val="20"/>
        </w:rPr>
        <w:t>substantially</w:t>
      </w:r>
      <w:r>
        <w:rPr>
          <w:spacing w:val="-6"/>
          <w:sz w:val="20"/>
        </w:rPr>
        <w:t xml:space="preserve"> </w:t>
      </w:r>
      <w:r>
        <w:rPr>
          <w:sz w:val="20"/>
        </w:rPr>
        <w:t>disrupting</w:t>
      </w:r>
      <w:r>
        <w:rPr>
          <w:spacing w:val="-7"/>
          <w:sz w:val="20"/>
        </w:rPr>
        <w:t xml:space="preserve"> </w:t>
      </w:r>
      <w:r>
        <w:rPr>
          <w:sz w:val="20"/>
        </w:rPr>
        <w:t>the</w:t>
      </w:r>
      <w:r>
        <w:rPr>
          <w:spacing w:val="-5"/>
          <w:sz w:val="20"/>
        </w:rPr>
        <w:t xml:space="preserve"> </w:t>
      </w:r>
      <w:r>
        <w:rPr>
          <w:sz w:val="20"/>
        </w:rPr>
        <w:t>orderly</w:t>
      </w:r>
      <w:r>
        <w:rPr>
          <w:spacing w:val="-5"/>
          <w:sz w:val="20"/>
        </w:rPr>
        <w:t xml:space="preserve"> </w:t>
      </w:r>
      <w:r>
        <w:rPr>
          <w:sz w:val="20"/>
        </w:rPr>
        <w:t>operation</w:t>
      </w:r>
      <w:r>
        <w:rPr>
          <w:spacing w:val="-7"/>
          <w:sz w:val="20"/>
        </w:rPr>
        <w:t xml:space="preserve"> </w:t>
      </w:r>
      <w:r>
        <w:rPr>
          <w:sz w:val="20"/>
        </w:rPr>
        <w:t>of</w:t>
      </w:r>
      <w:r>
        <w:rPr>
          <w:spacing w:val="-7"/>
          <w:sz w:val="20"/>
        </w:rPr>
        <w:t xml:space="preserve"> </w:t>
      </w:r>
      <w:r>
        <w:rPr>
          <w:sz w:val="20"/>
        </w:rPr>
        <w:t>the</w:t>
      </w:r>
      <w:r>
        <w:rPr>
          <w:spacing w:val="-6"/>
          <w:sz w:val="20"/>
        </w:rPr>
        <w:t xml:space="preserve"> </w:t>
      </w:r>
      <w:r>
        <w:rPr>
          <w:spacing w:val="-2"/>
          <w:sz w:val="20"/>
        </w:rPr>
        <w:t>school.</w:t>
      </w:r>
    </w:p>
    <w:p w14:paraId="69D45584" w14:textId="77777777" w:rsidR="004D235E" w:rsidRDefault="004D235E" w:rsidP="004D235E">
      <w:pPr>
        <w:pStyle w:val="BodyText"/>
        <w:spacing w:before="121"/>
        <w:ind w:left="479" w:right="570"/>
      </w:pPr>
      <w:r>
        <w:t>Conduct</w:t>
      </w:r>
      <w:r>
        <w:rPr>
          <w:spacing w:val="-3"/>
        </w:rPr>
        <w:t xml:space="preserve"> </w:t>
      </w:r>
      <w:r>
        <w:t>that</w:t>
      </w:r>
      <w:r>
        <w:rPr>
          <w:spacing w:val="-3"/>
        </w:rPr>
        <w:t xml:space="preserve"> </w:t>
      </w:r>
      <w:r>
        <w:t>is</w:t>
      </w:r>
      <w:r>
        <w:rPr>
          <w:spacing w:val="-3"/>
        </w:rPr>
        <w:t xml:space="preserve"> </w:t>
      </w:r>
      <w:r>
        <w:t>“substantially</w:t>
      </w:r>
      <w:r>
        <w:rPr>
          <w:spacing w:val="-3"/>
        </w:rPr>
        <w:t xml:space="preserve"> </w:t>
      </w:r>
      <w:r>
        <w:t>interfering</w:t>
      </w:r>
      <w:r>
        <w:rPr>
          <w:spacing w:val="-2"/>
        </w:rPr>
        <w:t xml:space="preserve"> </w:t>
      </w:r>
      <w:r>
        <w:t>with</w:t>
      </w:r>
      <w:r>
        <w:rPr>
          <w:spacing w:val="-4"/>
        </w:rPr>
        <w:t xml:space="preserve"> </w:t>
      </w:r>
      <w:r>
        <w:t>a</w:t>
      </w:r>
      <w:r>
        <w:rPr>
          <w:spacing w:val="-3"/>
        </w:rPr>
        <w:t xml:space="preserve"> </w:t>
      </w:r>
      <w:r>
        <w:t>student’s</w:t>
      </w:r>
      <w:r>
        <w:rPr>
          <w:spacing w:val="-3"/>
        </w:rPr>
        <w:t xml:space="preserve"> </w:t>
      </w:r>
      <w:r>
        <w:t>education”</w:t>
      </w:r>
      <w:r>
        <w:rPr>
          <w:spacing w:val="-4"/>
        </w:rPr>
        <w:t xml:space="preserve"> </w:t>
      </w:r>
      <w:r>
        <w:t>will</w:t>
      </w:r>
      <w:r>
        <w:rPr>
          <w:spacing w:val="-3"/>
        </w:rPr>
        <w:t xml:space="preserve"> </w:t>
      </w:r>
      <w:r>
        <w:t>be</w:t>
      </w:r>
      <w:r>
        <w:rPr>
          <w:spacing w:val="-4"/>
        </w:rPr>
        <w:t xml:space="preserve"> </w:t>
      </w:r>
      <w:r>
        <w:t>determined</w:t>
      </w:r>
      <w:r>
        <w:rPr>
          <w:spacing w:val="-3"/>
        </w:rPr>
        <w:t xml:space="preserve"> </w:t>
      </w:r>
      <w:r>
        <w:t>by</w:t>
      </w:r>
      <w:r>
        <w:rPr>
          <w:spacing w:val="-3"/>
        </w:rPr>
        <w:t xml:space="preserve"> </w:t>
      </w:r>
      <w:r>
        <w:t>considering</w:t>
      </w:r>
      <w:r>
        <w:rPr>
          <w:spacing w:val="-4"/>
        </w:rPr>
        <w:t xml:space="preserve"> </w:t>
      </w:r>
      <w:r>
        <w:t>a</w:t>
      </w:r>
      <w:r>
        <w:rPr>
          <w:spacing w:val="-3"/>
        </w:rPr>
        <w:t xml:space="preserve"> </w:t>
      </w:r>
      <w:r>
        <w:t>targeted student’s grades, attendance, demeanor, interaction with peers, participation in activities, and other indicators.</w:t>
      </w:r>
    </w:p>
    <w:p w14:paraId="11E1924E" w14:textId="77777777" w:rsidR="004D235E" w:rsidRDefault="004D235E" w:rsidP="004D235E">
      <w:pPr>
        <w:sectPr w:rsidR="004D235E" w:rsidSect="004D235E">
          <w:pgSz w:w="12240" w:h="15840"/>
          <w:pgMar w:top="880" w:right="380" w:bottom="920" w:left="600" w:header="0" w:footer="670" w:gutter="0"/>
          <w:cols w:space="720"/>
        </w:sectPr>
      </w:pPr>
    </w:p>
    <w:p w14:paraId="15B67CA6" w14:textId="77777777" w:rsidR="004D235E" w:rsidRDefault="004D235E" w:rsidP="004D235E">
      <w:pPr>
        <w:pStyle w:val="BodyText"/>
        <w:spacing w:before="72"/>
        <w:ind w:left="479" w:right="406"/>
      </w:pPr>
      <w:r>
        <w:lastRenderedPageBreak/>
        <w:t xml:space="preserve">Conduct that may rise to the level of HIB may take many forms, including, but not limited </w:t>
      </w:r>
      <w:proofErr w:type="gramStart"/>
      <w:r>
        <w:t>to:</w:t>
      </w:r>
      <w:proofErr w:type="gramEnd"/>
      <w:r>
        <w:t xml:space="preserve"> slurs, rumors, jokes, innuendoes, demeaning comments, drawings, cartoons, pranks, ostracism, physical attacks or threats, gestures, or acts</w:t>
      </w:r>
      <w:r>
        <w:rPr>
          <w:spacing w:val="-3"/>
        </w:rPr>
        <w:t xml:space="preserve"> </w:t>
      </w:r>
      <w:r>
        <w:t>relating</w:t>
      </w:r>
      <w:r>
        <w:rPr>
          <w:spacing w:val="-4"/>
        </w:rPr>
        <w:t xml:space="preserve"> </w:t>
      </w:r>
      <w:r>
        <w:t>to</w:t>
      </w:r>
      <w:r>
        <w:rPr>
          <w:spacing w:val="-3"/>
        </w:rPr>
        <w:t xml:space="preserve"> </w:t>
      </w:r>
      <w:r>
        <w:t>an</w:t>
      </w:r>
      <w:r>
        <w:rPr>
          <w:spacing w:val="-1"/>
        </w:rPr>
        <w:t xml:space="preserve"> </w:t>
      </w:r>
      <w:r>
        <w:t>individual</w:t>
      </w:r>
      <w:r>
        <w:rPr>
          <w:spacing w:val="-3"/>
        </w:rPr>
        <w:t xml:space="preserve"> </w:t>
      </w:r>
      <w:r>
        <w:t>or</w:t>
      </w:r>
      <w:r>
        <w:rPr>
          <w:spacing w:val="-4"/>
        </w:rPr>
        <w:t xml:space="preserve"> </w:t>
      </w:r>
      <w:r>
        <w:t>group</w:t>
      </w:r>
      <w:r>
        <w:rPr>
          <w:spacing w:val="-2"/>
        </w:rPr>
        <w:t xml:space="preserve"> </w:t>
      </w:r>
      <w:r>
        <w:t>whether</w:t>
      </w:r>
      <w:r>
        <w:rPr>
          <w:spacing w:val="-1"/>
        </w:rPr>
        <w:t xml:space="preserve"> </w:t>
      </w:r>
      <w:r>
        <w:t>electronic,</w:t>
      </w:r>
      <w:r>
        <w:rPr>
          <w:spacing w:val="-2"/>
        </w:rPr>
        <w:t xml:space="preserve"> </w:t>
      </w:r>
      <w:r>
        <w:t>written,</w:t>
      </w:r>
      <w:r>
        <w:rPr>
          <w:spacing w:val="-5"/>
        </w:rPr>
        <w:t xml:space="preserve"> </w:t>
      </w:r>
      <w:r>
        <w:t>oral,</w:t>
      </w:r>
      <w:r>
        <w:rPr>
          <w:spacing w:val="-5"/>
        </w:rPr>
        <w:t xml:space="preserve"> </w:t>
      </w:r>
      <w:r>
        <w:t>or</w:t>
      </w:r>
      <w:r>
        <w:rPr>
          <w:spacing w:val="-1"/>
        </w:rPr>
        <w:t xml:space="preserve"> </w:t>
      </w:r>
      <w:r>
        <w:t>physically</w:t>
      </w:r>
      <w:r>
        <w:rPr>
          <w:spacing w:val="-3"/>
        </w:rPr>
        <w:t xml:space="preserve"> </w:t>
      </w:r>
      <w:r>
        <w:t>transmitted</w:t>
      </w:r>
      <w:r>
        <w:rPr>
          <w:spacing w:val="-3"/>
        </w:rPr>
        <w:t xml:space="preserve"> </w:t>
      </w:r>
      <w:r>
        <w:t>messages</w:t>
      </w:r>
      <w:r>
        <w:rPr>
          <w:spacing w:val="-3"/>
        </w:rPr>
        <w:t xml:space="preserve"> </w:t>
      </w:r>
      <w:r>
        <w:t>or</w:t>
      </w:r>
      <w:r>
        <w:rPr>
          <w:spacing w:val="-4"/>
        </w:rPr>
        <w:t xml:space="preserve"> </w:t>
      </w:r>
      <w:r>
        <w:t>images. There is no requirement that the targeted student actually possess the characteristic that is the basis for the HIB.</w:t>
      </w:r>
    </w:p>
    <w:p w14:paraId="14D8BCA1" w14:textId="77777777" w:rsidR="004D235E" w:rsidRDefault="004D235E" w:rsidP="004D235E">
      <w:pPr>
        <w:pStyle w:val="BodyText"/>
        <w:spacing w:before="118"/>
        <w:ind w:left="480" w:hanging="1"/>
      </w:pPr>
      <w:r>
        <w:t>“</w:t>
      </w:r>
      <w:r>
        <w:rPr>
          <w:b/>
        </w:rPr>
        <w:t>Retaliation</w:t>
      </w:r>
      <w:r>
        <w:t>”</w:t>
      </w:r>
      <w:r>
        <w:rPr>
          <w:spacing w:val="-1"/>
        </w:rPr>
        <w:t xml:space="preserve"> </w:t>
      </w:r>
      <w:r>
        <w:t>occurs</w:t>
      </w:r>
      <w:r>
        <w:rPr>
          <w:spacing w:val="-1"/>
        </w:rPr>
        <w:t xml:space="preserve"> </w:t>
      </w:r>
      <w:r>
        <w:t>when</w:t>
      </w:r>
      <w:r>
        <w:rPr>
          <w:spacing w:val="-4"/>
        </w:rPr>
        <w:t xml:space="preserve"> </w:t>
      </w:r>
      <w:r>
        <w:t>an</w:t>
      </w:r>
      <w:r>
        <w:rPr>
          <w:spacing w:val="-4"/>
        </w:rPr>
        <w:t xml:space="preserve"> </w:t>
      </w:r>
      <w:r>
        <w:t>individual</w:t>
      </w:r>
      <w:r>
        <w:rPr>
          <w:spacing w:val="-1"/>
        </w:rPr>
        <w:t xml:space="preserve"> </w:t>
      </w:r>
      <w:r>
        <w:t>is</w:t>
      </w:r>
      <w:r>
        <w:rPr>
          <w:spacing w:val="-3"/>
        </w:rPr>
        <w:t xml:space="preserve"> </w:t>
      </w:r>
      <w:r>
        <w:t>intimidated,</w:t>
      </w:r>
      <w:r>
        <w:rPr>
          <w:spacing w:val="-5"/>
        </w:rPr>
        <w:t xml:space="preserve"> </w:t>
      </w:r>
      <w:r>
        <w:t>threatened,</w:t>
      </w:r>
      <w:r>
        <w:rPr>
          <w:spacing w:val="-5"/>
        </w:rPr>
        <w:t xml:space="preserve"> </w:t>
      </w:r>
      <w:r>
        <w:t>coerced,</w:t>
      </w:r>
      <w:r>
        <w:rPr>
          <w:spacing w:val="-5"/>
        </w:rPr>
        <w:t xml:space="preserve"> </w:t>
      </w:r>
      <w:r>
        <w:t>or</w:t>
      </w:r>
      <w:r>
        <w:rPr>
          <w:spacing w:val="-1"/>
        </w:rPr>
        <w:t xml:space="preserve"> </w:t>
      </w:r>
      <w:r>
        <w:t>discriminated</w:t>
      </w:r>
      <w:r>
        <w:rPr>
          <w:spacing w:val="-3"/>
        </w:rPr>
        <w:t xml:space="preserve"> </w:t>
      </w:r>
      <w:r>
        <w:t>against</w:t>
      </w:r>
      <w:r>
        <w:rPr>
          <w:spacing w:val="-3"/>
        </w:rPr>
        <w:t xml:space="preserve"> </w:t>
      </w:r>
      <w:r>
        <w:t>for</w:t>
      </w:r>
      <w:r>
        <w:rPr>
          <w:spacing w:val="-4"/>
        </w:rPr>
        <w:t xml:space="preserve"> </w:t>
      </w:r>
      <w:r>
        <w:t>reporting harassment, intimidation, or bullying, or participating in an investigation.</w:t>
      </w:r>
    </w:p>
    <w:p w14:paraId="59C93B89" w14:textId="77777777" w:rsidR="004D235E" w:rsidRDefault="004D235E" w:rsidP="004D235E">
      <w:pPr>
        <w:pStyle w:val="BodyText"/>
        <w:spacing w:before="122"/>
        <w:ind w:left="480" w:right="570"/>
      </w:pPr>
      <w:r>
        <w:t>“</w:t>
      </w:r>
      <w:r>
        <w:rPr>
          <w:b/>
        </w:rPr>
        <w:t>Staff</w:t>
      </w:r>
      <w:r>
        <w:t>”</w:t>
      </w:r>
      <w:r>
        <w:rPr>
          <w:spacing w:val="-1"/>
        </w:rPr>
        <w:t xml:space="preserve"> </w:t>
      </w:r>
      <w:r>
        <w:t>includes,</w:t>
      </w:r>
      <w:r>
        <w:rPr>
          <w:spacing w:val="-5"/>
        </w:rPr>
        <w:t xml:space="preserve"> </w:t>
      </w:r>
      <w:r>
        <w:t>but</w:t>
      </w:r>
      <w:r>
        <w:rPr>
          <w:spacing w:val="-3"/>
        </w:rPr>
        <w:t xml:space="preserve"> </w:t>
      </w:r>
      <w:r>
        <w:t>is</w:t>
      </w:r>
      <w:r>
        <w:rPr>
          <w:spacing w:val="-3"/>
        </w:rPr>
        <w:t xml:space="preserve"> </w:t>
      </w:r>
      <w:r>
        <w:t>not</w:t>
      </w:r>
      <w:r>
        <w:rPr>
          <w:spacing w:val="-1"/>
        </w:rPr>
        <w:t xml:space="preserve"> </w:t>
      </w:r>
      <w:r>
        <w:t>limited</w:t>
      </w:r>
      <w:r>
        <w:rPr>
          <w:spacing w:val="-3"/>
        </w:rPr>
        <w:t xml:space="preserve"> </w:t>
      </w:r>
      <w:r>
        <w:t>to,</w:t>
      </w:r>
      <w:r>
        <w:rPr>
          <w:spacing w:val="-2"/>
        </w:rPr>
        <w:t xml:space="preserve"> </w:t>
      </w:r>
      <w:r>
        <w:t>educators,</w:t>
      </w:r>
      <w:r>
        <w:rPr>
          <w:spacing w:val="-5"/>
        </w:rPr>
        <w:t xml:space="preserve"> </w:t>
      </w:r>
      <w:r>
        <w:t>administrators,</w:t>
      </w:r>
      <w:r>
        <w:rPr>
          <w:spacing w:val="-5"/>
        </w:rPr>
        <w:t xml:space="preserve"> </w:t>
      </w:r>
      <w:r>
        <w:t>counselors,</w:t>
      </w:r>
      <w:r>
        <w:rPr>
          <w:spacing w:val="-5"/>
        </w:rPr>
        <w:t xml:space="preserve"> </w:t>
      </w:r>
      <w:r>
        <w:t>school</w:t>
      </w:r>
      <w:r>
        <w:rPr>
          <w:spacing w:val="-3"/>
        </w:rPr>
        <w:t xml:space="preserve"> </w:t>
      </w:r>
      <w:r>
        <w:t>nurses,</w:t>
      </w:r>
      <w:r>
        <w:rPr>
          <w:spacing w:val="-5"/>
        </w:rPr>
        <w:t xml:space="preserve"> </w:t>
      </w:r>
      <w:r>
        <w:t>cafeteria</w:t>
      </w:r>
      <w:r>
        <w:rPr>
          <w:spacing w:val="-3"/>
        </w:rPr>
        <w:t xml:space="preserve"> </w:t>
      </w:r>
      <w:r>
        <w:t>workers, custodians, bus drivers, athletic coaches, advisors to extracurricular activities, classified staff, substitute and temporary teachers, volunteers, or paraprofessionals (both employees and contractors).</w:t>
      </w:r>
    </w:p>
    <w:p w14:paraId="17FDE8D0" w14:textId="77777777" w:rsidR="004D235E" w:rsidRDefault="004D235E" w:rsidP="004D235E">
      <w:pPr>
        <w:pStyle w:val="BodyText"/>
        <w:spacing w:before="120"/>
        <w:ind w:left="480"/>
      </w:pPr>
      <w:r>
        <w:t>“</w:t>
      </w:r>
      <w:r>
        <w:rPr>
          <w:b/>
        </w:rPr>
        <w:t>Targeted</w:t>
      </w:r>
      <w:r>
        <w:rPr>
          <w:b/>
          <w:spacing w:val="-8"/>
        </w:rPr>
        <w:t xml:space="preserve"> </w:t>
      </w:r>
      <w:r>
        <w:rPr>
          <w:b/>
        </w:rPr>
        <w:t>student</w:t>
      </w:r>
      <w:r>
        <w:t>”</w:t>
      </w:r>
      <w:r>
        <w:rPr>
          <w:spacing w:val="-5"/>
        </w:rPr>
        <w:t xml:space="preserve"> </w:t>
      </w:r>
      <w:r>
        <w:t>means</w:t>
      </w:r>
      <w:r>
        <w:rPr>
          <w:spacing w:val="-7"/>
        </w:rPr>
        <w:t xml:space="preserve"> </w:t>
      </w:r>
      <w:r>
        <w:t>a</w:t>
      </w:r>
      <w:r>
        <w:rPr>
          <w:spacing w:val="-7"/>
        </w:rPr>
        <w:t xml:space="preserve"> </w:t>
      </w:r>
      <w:r>
        <w:t>student</w:t>
      </w:r>
      <w:r>
        <w:rPr>
          <w:spacing w:val="-7"/>
        </w:rPr>
        <w:t xml:space="preserve"> </w:t>
      </w:r>
      <w:r>
        <w:t>against</w:t>
      </w:r>
      <w:r>
        <w:rPr>
          <w:spacing w:val="-5"/>
        </w:rPr>
        <w:t xml:space="preserve"> </w:t>
      </w:r>
      <w:r>
        <w:t>whom</w:t>
      </w:r>
      <w:r>
        <w:rPr>
          <w:spacing w:val="-5"/>
        </w:rPr>
        <w:t xml:space="preserve"> </w:t>
      </w:r>
      <w:r>
        <w:t>HIB</w:t>
      </w:r>
      <w:r>
        <w:rPr>
          <w:spacing w:val="-6"/>
        </w:rPr>
        <w:t xml:space="preserve"> </w:t>
      </w:r>
      <w:r>
        <w:t>has</w:t>
      </w:r>
      <w:r>
        <w:rPr>
          <w:spacing w:val="-7"/>
        </w:rPr>
        <w:t xml:space="preserve"> </w:t>
      </w:r>
      <w:r>
        <w:t>allegedly</w:t>
      </w:r>
      <w:r>
        <w:rPr>
          <w:spacing w:val="-7"/>
        </w:rPr>
        <w:t xml:space="preserve"> </w:t>
      </w:r>
      <w:r>
        <w:t>been</w:t>
      </w:r>
      <w:r>
        <w:rPr>
          <w:spacing w:val="-7"/>
        </w:rPr>
        <w:t xml:space="preserve"> </w:t>
      </w:r>
      <w:r>
        <w:rPr>
          <w:spacing w:val="-2"/>
        </w:rPr>
        <w:t>perpetrated.</w:t>
      </w:r>
    </w:p>
    <w:p w14:paraId="02D93893" w14:textId="77777777" w:rsidR="004D235E" w:rsidRDefault="004D235E" w:rsidP="00F11C5E">
      <w:pPr>
        <w:pStyle w:val="ListParagraph"/>
        <w:widowControl w:val="0"/>
        <w:numPr>
          <w:ilvl w:val="0"/>
          <w:numId w:val="118"/>
        </w:numPr>
        <w:tabs>
          <w:tab w:val="left" w:pos="479"/>
        </w:tabs>
        <w:autoSpaceDE w:val="0"/>
        <w:autoSpaceDN w:val="0"/>
        <w:spacing w:before="120"/>
        <w:ind w:hanging="359"/>
        <w:contextualSpacing w:val="0"/>
        <w:rPr>
          <w:sz w:val="20"/>
        </w:rPr>
      </w:pPr>
      <w:r>
        <w:rPr>
          <w:spacing w:val="-2"/>
          <w:sz w:val="20"/>
          <w:u w:val="single"/>
        </w:rPr>
        <w:t>Behaviors/Expressions</w:t>
      </w:r>
    </w:p>
    <w:p w14:paraId="625C1E0A" w14:textId="77777777" w:rsidR="004D235E" w:rsidRDefault="004D235E" w:rsidP="004D235E">
      <w:pPr>
        <w:pStyle w:val="BodyText"/>
        <w:spacing w:before="118"/>
        <w:ind w:left="480" w:right="325"/>
      </w:pPr>
      <w:r>
        <w:t>“Harassment,’ ‘intimidation,’ and ‘bullying’ are separate but related behaviors. Each must be addressed appropriately. Although this procedure differentiates the three behaviors, this differentiation should not be considered part of the legal</w:t>
      </w:r>
      <w:r>
        <w:rPr>
          <w:spacing w:val="-3"/>
        </w:rPr>
        <w:t xml:space="preserve"> </w:t>
      </w:r>
      <w:r>
        <w:t>definition</w:t>
      </w:r>
      <w:r>
        <w:rPr>
          <w:spacing w:val="-4"/>
        </w:rPr>
        <w:t xml:space="preserve"> </w:t>
      </w:r>
      <w:r>
        <w:t>of</w:t>
      </w:r>
      <w:r>
        <w:rPr>
          <w:spacing w:val="-4"/>
        </w:rPr>
        <w:t xml:space="preserve"> </w:t>
      </w:r>
      <w:r>
        <w:t>these</w:t>
      </w:r>
      <w:r>
        <w:rPr>
          <w:spacing w:val="-4"/>
        </w:rPr>
        <w:t xml:space="preserve"> </w:t>
      </w:r>
      <w:r>
        <w:t>behaviors.</w:t>
      </w:r>
      <w:r>
        <w:rPr>
          <w:spacing w:val="-4"/>
        </w:rPr>
        <w:t xml:space="preserve"> </w:t>
      </w:r>
      <w:r>
        <w:t>Harassment</w:t>
      </w:r>
      <w:r>
        <w:rPr>
          <w:spacing w:val="-3"/>
        </w:rPr>
        <w:t xml:space="preserve"> </w:t>
      </w:r>
      <w:r>
        <w:t>refers</w:t>
      </w:r>
      <w:r>
        <w:rPr>
          <w:spacing w:val="-3"/>
        </w:rPr>
        <w:t xml:space="preserve"> </w:t>
      </w:r>
      <w:r>
        <w:t>to</w:t>
      </w:r>
      <w:r>
        <w:rPr>
          <w:spacing w:val="-3"/>
        </w:rPr>
        <w:t xml:space="preserve"> </w:t>
      </w:r>
      <w:r>
        <w:t>any</w:t>
      </w:r>
      <w:r>
        <w:rPr>
          <w:spacing w:val="-3"/>
        </w:rPr>
        <w:t xml:space="preserve"> </w:t>
      </w:r>
      <w:r>
        <w:t>malicious</w:t>
      </w:r>
      <w:r>
        <w:rPr>
          <w:spacing w:val="-3"/>
        </w:rPr>
        <w:t xml:space="preserve"> </w:t>
      </w:r>
      <w:r>
        <w:t>act,</w:t>
      </w:r>
      <w:r>
        <w:rPr>
          <w:spacing w:val="-2"/>
        </w:rPr>
        <w:t xml:space="preserve"> </w:t>
      </w:r>
      <w:r>
        <w:t>which</w:t>
      </w:r>
      <w:r>
        <w:rPr>
          <w:spacing w:val="-4"/>
        </w:rPr>
        <w:t xml:space="preserve"> </w:t>
      </w:r>
      <w:r>
        <w:t>causes</w:t>
      </w:r>
      <w:r>
        <w:rPr>
          <w:spacing w:val="-3"/>
        </w:rPr>
        <w:t xml:space="preserve"> </w:t>
      </w:r>
      <w:r>
        <w:t>harm</w:t>
      </w:r>
      <w:r>
        <w:rPr>
          <w:spacing w:val="-2"/>
        </w:rPr>
        <w:t xml:space="preserve"> </w:t>
      </w:r>
      <w:r>
        <w:t>to</w:t>
      </w:r>
      <w:r>
        <w:rPr>
          <w:spacing w:val="-3"/>
        </w:rPr>
        <w:t xml:space="preserve"> </w:t>
      </w:r>
      <w:r>
        <w:t>any</w:t>
      </w:r>
      <w:r>
        <w:rPr>
          <w:spacing w:val="-3"/>
        </w:rPr>
        <w:t xml:space="preserve"> </w:t>
      </w:r>
      <w:r>
        <w:t>person's</w:t>
      </w:r>
      <w:r>
        <w:rPr>
          <w:spacing w:val="-1"/>
        </w:rPr>
        <w:t xml:space="preserve"> </w:t>
      </w:r>
      <w:r>
        <w:t>physical wellbeing. It can be discriminatory harassment, malicious harassment, or sexual harassment. Intimidation refers to implied or overt threats of physical violence. Bullying refers to unwanted aggressive behavior(s) by another youth or group of youths that involves an observed or perceived power imbalance and is repeated multiple times or is highly likely</w:t>
      </w:r>
      <w:r>
        <w:rPr>
          <w:spacing w:val="-1"/>
        </w:rPr>
        <w:t xml:space="preserve"> </w:t>
      </w:r>
      <w:r>
        <w:t>to</w:t>
      </w:r>
      <w:r>
        <w:rPr>
          <w:spacing w:val="-1"/>
        </w:rPr>
        <w:t xml:space="preserve"> </w:t>
      </w:r>
      <w:r>
        <w:t>be</w:t>
      </w:r>
      <w:r>
        <w:rPr>
          <w:spacing w:val="-2"/>
        </w:rPr>
        <w:t xml:space="preserve"> </w:t>
      </w:r>
      <w:r>
        <w:t>repeated.</w:t>
      </w:r>
      <w:r>
        <w:rPr>
          <w:spacing w:val="-3"/>
        </w:rPr>
        <w:t xml:space="preserve"> </w:t>
      </w:r>
      <w:r>
        <w:t>Bullying</w:t>
      </w:r>
      <w:r>
        <w:rPr>
          <w:spacing w:val="-2"/>
        </w:rPr>
        <w:t xml:space="preserve"> </w:t>
      </w:r>
      <w:r>
        <w:t>may inflict harm</w:t>
      </w:r>
      <w:r>
        <w:rPr>
          <w:spacing w:val="-2"/>
        </w:rPr>
        <w:t xml:space="preserve"> </w:t>
      </w:r>
      <w:r>
        <w:t>on</w:t>
      </w:r>
      <w:r>
        <w:rPr>
          <w:spacing w:val="-2"/>
        </w:rPr>
        <w:t xml:space="preserve"> </w:t>
      </w:r>
      <w:r>
        <w:t>the</w:t>
      </w:r>
      <w:r>
        <w:rPr>
          <w:spacing w:val="-2"/>
        </w:rPr>
        <w:t xml:space="preserve"> </w:t>
      </w:r>
      <w:r>
        <w:t>targeted</w:t>
      </w:r>
      <w:r>
        <w:rPr>
          <w:spacing w:val="-1"/>
        </w:rPr>
        <w:t xml:space="preserve"> </w:t>
      </w:r>
      <w:r>
        <w:t>youth including physical</w:t>
      </w:r>
      <w:r>
        <w:rPr>
          <w:spacing w:val="-1"/>
        </w:rPr>
        <w:t xml:space="preserve"> </w:t>
      </w:r>
      <w:r>
        <w:t>or</w:t>
      </w:r>
      <w:r>
        <w:rPr>
          <w:spacing w:val="-2"/>
        </w:rPr>
        <w:t xml:space="preserve"> </w:t>
      </w:r>
      <w:r>
        <w:t>educational</w:t>
      </w:r>
      <w:r>
        <w:rPr>
          <w:spacing w:val="-1"/>
        </w:rPr>
        <w:t xml:space="preserve"> </w:t>
      </w:r>
      <w:r>
        <w:t>harm. Bullying can also occur through technology and is called electronic bullying or cyberbullying.</w:t>
      </w:r>
    </w:p>
    <w:p w14:paraId="02F96026" w14:textId="77777777" w:rsidR="004D235E" w:rsidRDefault="004D235E" w:rsidP="00F11C5E">
      <w:pPr>
        <w:pStyle w:val="ListParagraph"/>
        <w:widowControl w:val="0"/>
        <w:numPr>
          <w:ilvl w:val="0"/>
          <w:numId w:val="118"/>
        </w:numPr>
        <w:tabs>
          <w:tab w:val="left" w:pos="478"/>
        </w:tabs>
        <w:autoSpaceDE w:val="0"/>
        <w:autoSpaceDN w:val="0"/>
        <w:spacing w:before="121"/>
        <w:ind w:left="478" w:hanging="358"/>
        <w:contextualSpacing w:val="0"/>
        <w:rPr>
          <w:sz w:val="20"/>
        </w:rPr>
      </w:pPr>
      <w:r>
        <w:rPr>
          <w:sz w:val="20"/>
          <w:u w:val="single"/>
        </w:rPr>
        <w:t>Relationship</w:t>
      </w:r>
      <w:r>
        <w:rPr>
          <w:spacing w:val="-10"/>
          <w:sz w:val="20"/>
          <w:u w:val="single"/>
        </w:rPr>
        <w:t xml:space="preserve"> </w:t>
      </w:r>
      <w:r>
        <w:rPr>
          <w:sz w:val="20"/>
          <w:u w:val="single"/>
        </w:rPr>
        <w:t>to</w:t>
      </w:r>
      <w:r>
        <w:rPr>
          <w:spacing w:val="-7"/>
          <w:sz w:val="20"/>
          <w:u w:val="single"/>
        </w:rPr>
        <w:t xml:space="preserve"> </w:t>
      </w:r>
      <w:r>
        <w:rPr>
          <w:sz w:val="20"/>
          <w:u w:val="single"/>
        </w:rPr>
        <w:t>Other</w:t>
      </w:r>
      <w:r>
        <w:rPr>
          <w:spacing w:val="-6"/>
          <w:sz w:val="20"/>
          <w:u w:val="single"/>
        </w:rPr>
        <w:t xml:space="preserve"> </w:t>
      </w:r>
      <w:r>
        <w:rPr>
          <w:spacing w:val="-4"/>
          <w:sz w:val="20"/>
          <w:u w:val="single"/>
        </w:rPr>
        <w:t>Laws</w:t>
      </w:r>
    </w:p>
    <w:p w14:paraId="33EA353F" w14:textId="77777777" w:rsidR="004D235E" w:rsidRDefault="004D235E" w:rsidP="004D235E">
      <w:pPr>
        <w:pStyle w:val="BodyText"/>
        <w:spacing w:before="119"/>
        <w:ind w:left="480" w:right="570"/>
      </w:pPr>
      <w:r>
        <w:t>This</w:t>
      </w:r>
      <w:r>
        <w:rPr>
          <w:spacing w:val="-2"/>
        </w:rPr>
        <w:t xml:space="preserve"> </w:t>
      </w:r>
      <w:r>
        <w:t>procedure</w:t>
      </w:r>
      <w:r>
        <w:rPr>
          <w:spacing w:val="-4"/>
        </w:rPr>
        <w:t xml:space="preserve"> </w:t>
      </w:r>
      <w:r>
        <w:t>applies</w:t>
      </w:r>
      <w:r>
        <w:rPr>
          <w:spacing w:val="-3"/>
        </w:rPr>
        <w:t xml:space="preserve"> </w:t>
      </w:r>
      <w:r>
        <w:t>only</w:t>
      </w:r>
      <w:r>
        <w:rPr>
          <w:spacing w:val="-2"/>
        </w:rPr>
        <w:t xml:space="preserve"> </w:t>
      </w:r>
      <w:r>
        <w:t>to</w:t>
      </w:r>
      <w:r>
        <w:rPr>
          <w:spacing w:val="-3"/>
        </w:rPr>
        <w:t xml:space="preserve"> </w:t>
      </w:r>
      <w:hyperlink r:id="rId82">
        <w:r>
          <w:rPr>
            <w:color w:val="0000FF"/>
            <w:u w:val="single" w:color="0000FF"/>
          </w:rPr>
          <w:t>RCW</w:t>
        </w:r>
        <w:r>
          <w:rPr>
            <w:color w:val="0000FF"/>
            <w:spacing w:val="-2"/>
            <w:u w:val="single" w:color="0000FF"/>
          </w:rPr>
          <w:t xml:space="preserve"> </w:t>
        </w:r>
        <w:r>
          <w:rPr>
            <w:color w:val="0000FF"/>
            <w:u w:val="single" w:color="0000FF"/>
          </w:rPr>
          <w:t>28A.600.477</w:t>
        </w:r>
      </w:hyperlink>
      <w:r>
        <w:rPr>
          <w:color w:val="0000FF"/>
          <w:spacing w:val="-3"/>
        </w:rPr>
        <w:t xml:space="preserve"> </w:t>
      </w:r>
      <w:r>
        <w:t>Prohibition</w:t>
      </w:r>
      <w:r>
        <w:rPr>
          <w:spacing w:val="-4"/>
        </w:rPr>
        <w:t xml:space="preserve"> </w:t>
      </w:r>
      <w:r>
        <w:t>of</w:t>
      </w:r>
      <w:r>
        <w:rPr>
          <w:spacing w:val="-2"/>
        </w:rPr>
        <w:t xml:space="preserve"> </w:t>
      </w:r>
      <w:r>
        <w:t>harassment,</w:t>
      </w:r>
      <w:r>
        <w:rPr>
          <w:spacing w:val="-5"/>
        </w:rPr>
        <w:t xml:space="preserve"> </w:t>
      </w:r>
      <w:proofErr w:type="gramStart"/>
      <w:r>
        <w:t>intimidation</w:t>
      </w:r>
      <w:proofErr w:type="gramEnd"/>
      <w:r>
        <w:rPr>
          <w:spacing w:val="-4"/>
        </w:rPr>
        <w:t xml:space="preserve"> </w:t>
      </w:r>
      <w:r>
        <w:t>and</w:t>
      </w:r>
      <w:r>
        <w:rPr>
          <w:spacing w:val="-3"/>
        </w:rPr>
        <w:t xml:space="preserve"> </w:t>
      </w:r>
      <w:r>
        <w:t>bullying.</w:t>
      </w:r>
      <w:r>
        <w:rPr>
          <w:spacing w:val="-2"/>
        </w:rPr>
        <w:t xml:space="preserve"> </w:t>
      </w:r>
      <w:r>
        <w:t>There</w:t>
      </w:r>
      <w:r>
        <w:rPr>
          <w:spacing w:val="-4"/>
        </w:rPr>
        <w:t xml:space="preserve"> </w:t>
      </w:r>
      <w:r>
        <w:t>are other laws and procedures to address related issues such as sexual harassment or discrimination.</w:t>
      </w:r>
    </w:p>
    <w:p w14:paraId="3B098882" w14:textId="77777777" w:rsidR="004D235E" w:rsidRDefault="004D235E" w:rsidP="004D235E">
      <w:pPr>
        <w:pStyle w:val="BodyText"/>
        <w:spacing w:before="121"/>
        <w:ind w:left="480"/>
      </w:pPr>
      <w:r>
        <w:t>At</w:t>
      </w:r>
      <w:r>
        <w:rPr>
          <w:spacing w:val="-5"/>
        </w:rPr>
        <w:t xml:space="preserve"> </w:t>
      </w:r>
      <w:r>
        <w:t>least</w:t>
      </w:r>
      <w:r>
        <w:rPr>
          <w:spacing w:val="-5"/>
        </w:rPr>
        <w:t xml:space="preserve"> </w:t>
      </w:r>
      <w:r>
        <w:t>four</w:t>
      </w:r>
      <w:r>
        <w:rPr>
          <w:spacing w:val="-6"/>
        </w:rPr>
        <w:t xml:space="preserve"> </w:t>
      </w:r>
      <w:r>
        <w:t>Washington</w:t>
      </w:r>
      <w:r>
        <w:rPr>
          <w:spacing w:val="-6"/>
        </w:rPr>
        <w:t xml:space="preserve"> </w:t>
      </w:r>
      <w:r>
        <w:t>laws</w:t>
      </w:r>
      <w:r>
        <w:rPr>
          <w:spacing w:val="-4"/>
        </w:rPr>
        <w:t xml:space="preserve"> </w:t>
      </w:r>
      <w:r>
        <w:t>may</w:t>
      </w:r>
      <w:r>
        <w:rPr>
          <w:spacing w:val="-5"/>
        </w:rPr>
        <w:t xml:space="preserve"> </w:t>
      </w:r>
      <w:r>
        <w:t>apply</w:t>
      </w:r>
      <w:r>
        <w:rPr>
          <w:spacing w:val="-5"/>
        </w:rPr>
        <w:t xml:space="preserve"> </w:t>
      </w:r>
      <w:r>
        <w:t>to</w:t>
      </w:r>
      <w:r>
        <w:rPr>
          <w:spacing w:val="-3"/>
        </w:rPr>
        <w:t xml:space="preserve"> </w:t>
      </w:r>
      <w:r>
        <w:t>harassment</w:t>
      </w:r>
      <w:r>
        <w:rPr>
          <w:spacing w:val="-5"/>
        </w:rPr>
        <w:t xml:space="preserve"> </w:t>
      </w:r>
      <w:r>
        <w:t>or</w:t>
      </w:r>
      <w:r>
        <w:rPr>
          <w:spacing w:val="-6"/>
        </w:rPr>
        <w:t xml:space="preserve"> </w:t>
      </w:r>
      <w:r>
        <w:rPr>
          <w:spacing w:val="-2"/>
        </w:rPr>
        <w:t>discrimination:</w:t>
      </w:r>
    </w:p>
    <w:p w14:paraId="77C6ACCE" w14:textId="77777777" w:rsidR="004D235E" w:rsidRDefault="00000000" w:rsidP="00F11C5E">
      <w:pPr>
        <w:pStyle w:val="ListParagraph"/>
        <w:widowControl w:val="0"/>
        <w:numPr>
          <w:ilvl w:val="1"/>
          <w:numId w:val="118"/>
        </w:numPr>
        <w:tabs>
          <w:tab w:val="left" w:pos="839"/>
        </w:tabs>
        <w:autoSpaceDE w:val="0"/>
        <w:autoSpaceDN w:val="0"/>
        <w:spacing w:before="121"/>
        <w:ind w:hanging="359"/>
        <w:contextualSpacing w:val="0"/>
        <w:rPr>
          <w:sz w:val="20"/>
        </w:rPr>
      </w:pPr>
      <w:hyperlink r:id="rId83">
        <w:r w:rsidR="004D235E">
          <w:rPr>
            <w:color w:val="0000FF"/>
            <w:sz w:val="20"/>
            <w:u w:val="single" w:color="0000FF"/>
          </w:rPr>
          <w:t>RCW</w:t>
        </w:r>
        <w:r w:rsidR="004D235E">
          <w:rPr>
            <w:color w:val="0000FF"/>
            <w:spacing w:val="-6"/>
            <w:sz w:val="20"/>
            <w:u w:val="single" w:color="0000FF"/>
          </w:rPr>
          <w:t xml:space="preserve"> </w:t>
        </w:r>
        <w:r w:rsidR="004D235E">
          <w:rPr>
            <w:color w:val="0000FF"/>
            <w:sz w:val="20"/>
            <w:u w:val="single" w:color="0000FF"/>
          </w:rPr>
          <w:t>28A.600.477</w:t>
        </w:r>
      </w:hyperlink>
      <w:r w:rsidR="004D235E">
        <w:rPr>
          <w:color w:val="0000FF"/>
          <w:spacing w:val="-8"/>
          <w:sz w:val="20"/>
        </w:rPr>
        <w:t xml:space="preserve"> </w:t>
      </w:r>
      <w:r w:rsidR="004D235E">
        <w:rPr>
          <w:sz w:val="20"/>
        </w:rPr>
        <w:t>–</w:t>
      </w:r>
      <w:r w:rsidR="004D235E">
        <w:rPr>
          <w:spacing w:val="-6"/>
          <w:sz w:val="20"/>
        </w:rPr>
        <w:t xml:space="preserve"> </w:t>
      </w:r>
      <w:r w:rsidR="004D235E">
        <w:rPr>
          <w:sz w:val="20"/>
        </w:rPr>
        <w:t>Prohibition</w:t>
      </w:r>
      <w:r w:rsidR="004D235E">
        <w:rPr>
          <w:spacing w:val="-9"/>
          <w:sz w:val="20"/>
        </w:rPr>
        <w:t xml:space="preserve"> </w:t>
      </w:r>
      <w:r w:rsidR="004D235E">
        <w:rPr>
          <w:sz w:val="20"/>
        </w:rPr>
        <w:t>of</w:t>
      </w:r>
      <w:r w:rsidR="004D235E">
        <w:rPr>
          <w:spacing w:val="-8"/>
          <w:sz w:val="20"/>
        </w:rPr>
        <w:t xml:space="preserve"> </w:t>
      </w:r>
      <w:r w:rsidR="004D235E">
        <w:rPr>
          <w:sz w:val="20"/>
        </w:rPr>
        <w:t>harassment,</w:t>
      </w:r>
      <w:r w:rsidR="004D235E">
        <w:rPr>
          <w:spacing w:val="-9"/>
          <w:sz w:val="20"/>
        </w:rPr>
        <w:t xml:space="preserve"> </w:t>
      </w:r>
      <w:proofErr w:type="gramStart"/>
      <w:r w:rsidR="004D235E">
        <w:rPr>
          <w:sz w:val="20"/>
        </w:rPr>
        <w:t>intimidation</w:t>
      </w:r>
      <w:proofErr w:type="gramEnd"/>
      <w:r w:rsidR="004D235E">
        <w:rPr>
          <w:spacing w:val="-9"/>
          <w:sz w:val="20"/>
        </w:rPr>
        <w:t xml:space="preserve"> </w:t>
      </w:r>
      <w:r w:rsidR="004D235E">
        <w:rPr>
          <w:sz w:val="20"/>
        </w:rPr>
        <w:t>and</w:t>
      </w:r>
      <w:r w:rsidR="004D235E">
        <w:rPr>
          <w:spacing w:val="-7"/>
          <w:sz w:val="20"/>
        </w:rPr>
        <w:t xml:space="preserve"> </w:t>
      </w:r>
      <w:r w:rsidR="004D235E">
        <w:rPr>
          <w:spacing w:val="-2"/>
          <w:sz w:val="20"/>
        </w:rPr>
        <w:t>bullying</w:t>
      </w:r>
    </w:p>
    <w:p w14:paraId="1BE042EA" w14:textId="77777777" w:rsidR="004D235E" w:rsidRDefault="00000000" w:rsidP="00F11C5E">
      <w:pPr>
        <w:pStyle w:val="ListParagraph"/>
        <w:widowControl w:val="0"/>
        <w:numPr>
          <w:ilvl w:val="1"/>
          <w:numId w:val="118"/>
        </w:numPr>
        <w:tabs>
          <w:tab w:val="left" w:pos="838"/>
        </w:tabs>
        <w:autoSpaceDE w:val="0"/>
        <w:autoSpaceDN w:val="0"/>
        <w:spacing w:before="118"/>
        <w:ind w:left="838" w:hanging="358"/>
        <w:contextualSpacing w:val="0"/>
        <w:rPr>
          <w:sz w:val="20"/>
        </w:rPr>
      </w:pPr>
      <w:hyperlink r:id="rId84">
        <w:r w:rsidR="004D235E">
          <w:rPr>
            <w:color w:val="0000FF"/>
            <w:sz w:val="20"/>
            <w:u w:val="single" w:color="0000FF"/>
          </w:rPr>
          <w:t>RCW</w:t>
        </w:r>
        <w:r w:rsidR="004D235E">
          <w:rPr>
            <w:color w:val="0000FF"/>
            <w:spacing w:val="-9"/>
            <w:sz w:val="20"/>
            <w:u w:val="single" w:color="0000FF"/>
          </w:rPr>
          <w:t xml:space="preserve"> </w:t>
        </w:r>
        <w:r w:rsidR="004D235E">
          <w:rPr>
            <w:color w:val="0000FF"/>
            <w:sz w:val="20"/>
            <w:u w:val="single" w:color="0000FF"/>
          </w:rPr>
          <w:t>28A.640.020</w:t>
        </w:r>
      </w:hyperlink>
      <w:r w:rsidR="004D235E">
        <w:rPr>
          <w:color w:val="0000FF"/>
          <w:spacing w:val="-10"/>
          <w:sz w:val="20"/>
        </w:rPr>
        <w:t xml:space="preserve"> </w:t>
      </w:r>
      <w:r w:rsidR="004D235E">
        <w:rPr>
          <w:sz w:val="20"/>
        </w:rPr>
        <w:t>–</w:t>
      </w:r>
      <w:r w:rsidR="004D235E">
        <w:rPr>
          <w:spacing w:val="-9"/>
          <w:sz w:val="20"/>
        </w:rPr>
        <w:t xml:space="preserve"> </w:t>
      </w:r>
      <w:r w:rsidR="004D235E">
        <w:rPr>
          <w:sz w:val="20"/>
        </w:rPr>
        <w:t>Regulations,</w:t>
      </w:r>
      <w:r w:rsidR="004D235E">
        <w:rPr>
          <w:spacing w:val="-12"/>
          <w:sz w:val="20"/>
        </w:rPr>
        <w:t xml:space="preserve"> </w:t>
      </w:r>
      <w:r w:rsidR="004D235E">
        <w:rPr>
          <w:sz w:val="20"/>
        </w:rPr>
        <w:t>guidelines</w:t>
      </w:r>
      <w:r w:rsidR="004D235E">
        <w:rPr>
          <w:spacing w:val="-10"/>
          <w:sz w:val="20"/>
        </w:rPr>
        <w:t xml:space="preserve"> </w:t>
      </w:r>
      <w:r w:rsidR="004D235E">
        <w:rPr>
          <w:sz w:val="20"/>
        </w:rPr>
        <w:t>to</w:t>
      </w:r>
      <w:r w:rsidR="004D235E">
        <w:rPr>
          <w:spacing w:val="-9"/>
          <w:sz w:val="20"/>
        </w:rPr>
        <w:t xml:space="preserve"> </w:t>
      </w:r>
      <w:r w:rsidR="004D235E">
        <w:rPr>
          <w:sz w:val="20"/>
        </w:rPr>
        <w:t>eliminate</w:t>
      </w:r>
      <w:r w:rsidR="004D235E">
        <w:rPr>
          <w:spacing w:val="-11"/>
          <w:sz w:val="20"/>
        </w:rPr>
        <w:t xml:space="preserve"> </w:t>
      </w:r>
      <w:r w:rsidR="004D235E">
        <w:rPr>
          <w:sz w:val="20"/>
        </w:rPr>
        <w:t>discrimination—Scope—Sexual</w:t>
      </w:r>
      <w:r w:rsidR="004D235E">
        <w:rPr>
          <w:spacing w:val="-10"/>
          <w:sz w:val="20"/>
        </w:rPr>
        <w:t xml:space="preserve"> </w:t>
      </w:r>
      <w:r w:rsidR="004D235E">
        <w:rPr>
          <w:sz w:val="20"/>
        </w:rPr>
        <w:t>harassment</w:t>
      </w:r>
      <w:r w:rsidR="004D235E">
        <w:rPr>
          <w:spacing w:val="-8"/>
          <w:sz w:val="20"/>
        </w:rPr>
        <w:t xml:space="preserve"> </w:t>
      </w:r>
      <w:r w:rsidR="004D235E">
        <w:rPr>
          <w:spacing w:val="-2"/>
          <w:sz w:val="20"/>
        </w:rPr>
        <w:t>policies</w:t>
      </w:r>
    </w:p>
    <w:p w14:paraId="0573CA07" w14:textId="77777777" w:rsidR="004D235E" w:rsidRDefault="00000000" w:rsidP="00F11C5E">
      <w:pPr>
        <w:pStyle w:val="ListParagraph"/>
        <w:widowControl w:val="0"/>
        <w:numPr>
          <w:ilvl w:val="1"/>
          <w:numId w:val="118"/>
        </w:numPr>
        <w:tabs>
          <w:tab w:val="left" w:pos="838"/>
        </w:tabs>
        <w:autoSpaceDE w:val="0"/>
        <w:autoSpaceDN w:val="0"/>
        <w:spacing w:before="121"/>
        <w:ind w:left="838" w:hanging="358"/>
        <w:contextualSpacing w:val="0"/>
        <w:rPr>
          <w:sz w:val="20"/>
        </w:rPr>
      </w:pPr>
      <w:hyperlink r:id="rId85">
        <w:r w:rsidR="004D235E">
          <w:rPr>
            <w:color w:val="0000FF"/>
            <w:sz w:val="20"/>
            <w:u w:val="single" w:color="0000FF"/>
          </w:rPr>
          <w:t>Chapter</w:t>
        </w:r>
        <w:r w:rsidR="004D235E">
          <w:rPr>
            <w:color w:val="0000FF"/>
            <w:spacing w:val="-9"/>
            <w:sz w:val="20"/>
            <w:u w:val="single" w:color="0000FF"/>
          </w:rPr>
          <w:t xml:space="preserve"> </w:t>
        </w:r>
        <w:r w:rsidR="004D235E">
          <w:rPr>
            <w:color w:val="0000FF"/>
            <w:sz w:val="20"/>
            <w:u w:val="single" w:color="0000FF"/>
          </w:rPr>
          <w:t>28A.642</w:t>
        </w:r>
        <w:r w:rsidR="004D235E">
          <w:rPr>
            <w:color w:val="0000FF"/>
            <w:spacing w:val="-6"/>
            <w:sz w:val="20"/>
            <w:u w:val="single" w:color="0000FF"/>
          </w:rPr>
          <w:t xml:space="preserve"> </w:t>
        </w:r>
        <w:r w:rsidR="004D235E">
          <w:rPr>
            <w:color w:val="0000FF"/>
            <w:sz w:val="20"/>
            <w:u w:val="single" w:color="0000FF"/>
          </w:rPr>
          <w:t>RCW</w:t>
        </w:r>
      </w:hyperlink>
      <w:r w:rsidR="004D235E">
        <w:rPr>
          <w:color w:val="0000FF"/>
          <w:spacing w:val="-7"/>
          <w:sz w:val="20"/>
        </w:rPr>
        <w:t xml:space="preserve"> </w:t>
      </w:r>
      <w:r w:rsidR="004D235E">
        <w:rPr>
          <w:sz w:val="20"/>
        </w:rPr>
        <w:t>–</w:t>
      </w:r>
      <w:r w:rsidR="004D235E">
        <w:rPr>
          <w:spacing w:val="-7"/>
          <w:sz w:val="20"/>
        </w:rPr>
        <w:t xml:space="preserve"> </w:t>
      </w:r>
      <w:r w:rsidR="004D235E">
        <w:rPr>
          <w:sz w:val="20"/>
        </w:rPr>
        <w:t>Discrimination</w:t>
      </w:r>
      <w:r w:rsidR="004D235E">
        <w:rPr>
          <w:spacing w:val="-5"/>
          <w:sz w:val="20"/>
        </w:rPr>
        <w:t xml:space="preserve"> </w:t>
      </w:r>
      <w:r w:rsidR="004D235E">
        <w:rPr>
          <w:spacing w:val="-2"/>
          <w:sz w:val="20"/>
        </w:rPr>
        <w:t>prohibition</w:t>
      </w:r>
    </w:p>
    <w:p w14:paraId="461A18CD" w14:textId="77777777" w:rsidR="004D235E" w:rsidRDefault="00000000" w:rsidP="00F11C5E">
      <w:pPr>
        <w:pStyle w:val="ListParagraph"/>
        <w:widowControl w:val="0"/>
        <w:numPr>
          <w:ilvl w:val="1"/>
          <w:numId w:val="118"/>
        </w:numPr>
        <w:tabs>
          <w:tab w:val="left" w:pos="839"/>
        </w:tabs>
        <w:autoSpaceDE w:val="0"/>
        <w:autoSpaceDN w:val="0"/>
        <w:spacing w:before="121"/>
        <w:ind w:hanging="359"/>
        <w:contextualSpacing w:val="0"/>
        <w:rPr>
          <w:sz w:val="20"/>
        </w:rPr>
      </w:pPr>
      <w:hyperlink r:id="rId86">
        <w:r w:rsidR="004D235E">
          <w:rPr>
            <w:color w:val="0000FF"/>
            <w:sz w:val="20"/>
            <w:u w:val="single" w:color="0000FF"/>
          </w:rPr>
          <w:t>RCW</w:t>
        </w:r>
        <w:r w:rsidR="004D235E">
          <w:rPr>
            <w:color w:val="0000FF"/>
            <w:spacing w:val="-7"/>
            <w:sz w:val="20"/>
            <w:u w:val="single" w:color="0000FF"/>
          </w:rPr>
          <w:t xml:space="preserve"> </w:t>
        </w:r>
        <w:r w:rsidR="004D235E">
          <w:rPr>
            <w:color w:val="0000FF"/>
            <w:sz w:val="20"/>
            <w:u w:val="single" w:color="0000FF"/>
          </w:rPr>
          <w:t>49.60.010</w:t>
        </w:r>
      </w:hyperlink>
      <w:r w:rsidR="004D235E">
        <w:rPr>
          <w:color w:val="0000FF"/>
          <w:spacing w:val="-3"/>
          <w:sz w:val="20"/>
        </w:rPr>
        <w:t xml:space="preserve"> </w:t>
      </w:r>
      <w:r w:rsidR="004D235E">
        <w:rPr>
          <w:sz w:val="20"/>
        </w:rPr>
        <w:t>–</w:t>
      </w:r>
      <w:r w:rsidR="004D235E">
        <w:rPr>
          <w:spacing w:val="-7"/>
          <w:sz w:val="20"/>
        </w:rPr>
        <w:t xml:space="preserve"> </w:t>
      </w:r>
      <w:r w:rsidR="004D235E">
        <w:rPr>
          <w:sz w:val="20"/>
        </w:rPr>
        <w:t>Purpose</w:t>
      </w:r>
      <w:r w:rsidR="004D235E">
        <w:rPr>
          <w:spacing w:val="-4"/>
          <w:sz w:val="20"/>
        </w:rPr>
        <w:t xml:space="preserve"> </w:t>
      </w:r>
      <w:r w:rsidR="004D235E">
        <w:rPr>
          <w:sz w:val="20"/>
        </w:rPr>
        <w:t>of</w:t>
      </w:r>
      <w:r w:rsidR="004D235E">
        <w:rPr>
          <w:spacing w:val="-6"/>
          <w:sz w:val="20"/>
        </w:rPr>
        <w:t xml:space="preserve"> </w:t>
      </w:r>
      <w:r w:rsidR="004D235E">
        <w:rPr>
          <w:sz w:val="20"/>
        </w:rPr>
        <w:t>chapter;</w:t>
      </w:r>
      <w:r w:rsidR="004D235E">
        <w:rPr>
          <w:spacing w:val="-6"/>
          <w:sz w:val="20"/>
        </w:rPr>
        <w:t xml:space="preserve"> </w:t>
      </w:r>
      <w:r w:rsidR="004D235E">
        <w:rPr>
          <w:sz w:val="20"/>
        </w:rPr>
        <w:t>the</w:t>
      </w:r>
      <w:r w:rsidR="004D235E">
        <w:rPr>
          <w:spacing w:val="-6"/>
          <w:sz w:val="20"/>
        </w:rPr>
        <w:t xml:space="preserve"> </w:t>
      </w:r>
      <w:r w:rsidR="004D235E">
        <w:rPr>
          <w:sz w:val="20"/>
        </w:rPr>
        <w:t>“law</w:t>
      </w:r>
      <w:r w:rsidR="004D235E">
        <w:rPr>
          <w:spacing w:val="-6"/>
          <w:sz w:val="20"/>
        </w:rPr>
        <w:t xml:space="preserve"> </w:t>
      </w:r>
      <w:r w:rsidR="004D235E">
        <w:rPr>
          <w:sz w:val="20"/>
        </w:rPr>
        <w:t>against</w:t>
      </w:r>
      <w:r w:rsidR="004D235E">
        <w:rPr>
          <w:spacing w:val="-4"/>
          <w:sz w:val="20"/>
        </w:rPr>
        <w:t xml:space="preserve"> </w:t>
      </w:r>
      <w:r w:rsidR="004D235E">
        <w:rPr>
          <w:spacing w:val="-2"/>
          <w:sz w:val="20"/>
        </w:rPr>
        <w:t>discrimination”</w:t>
      </w:r>
    </w:p>
    <w:p w14:paraId="72365B65" w14:textId="77777777" w:rsidR="004D235E" w:rsidRDefault="004D235E" w:rsidP="004D235E">
      <w:pPr>
        <w:pStyle w:val="BodyText"/>
        <w:spacing w:before="118"/>
        <w:ind w:left="480"/>
      </w:pPr>
      <w:r>
        <w:t>The</w:t>
      </w:r>
      <w:r>
        <w:rPr>
          <w:spacing w:val="-3"/>
        </w:rPr>
        <w:t xml:space="preserve"> </w:t>
      </w:r>
      <w:r>
        <w:t>district</w:t>
      </w:r>
      <w:r>
        <w:rPr>
          <w:spacing w:val="-2"/>
        </w:rPr>
        <w:t xml:space="preserve"> </w:t>
      </w:r>
      <w:r>
        <w:t>will</w:t>
      </w:r>
      <w:r>
        <w:rPr>
          <w:spacing w:val="-2"/>
        </w:rPr>
        <w:t xml:space="preserve"> </w:t>
      </w:r>
      <w:r>
        <w:t>ensure</w:t>
      </w:r>
      <w:r>
        <w:rPr>
          <w:spacing w:val="-1"/>
        </w:rPr>
        <w:t xml:space="preserve"> </w:t>
      </w:r>
      <w:r>
        <w:t>its</w:t>
      </w:r>
      <w:r>
        <w:rPr>
          <w:spacing w:val="-2"/>
        </w:rPr>
        <w:t xml:space="preserve"> </w:t>
      </w:r>
      <w:r>
        <w:t>compliance</w:t>
      </w:r>
      <w:r>
        <w:rPr>
          <w:spacing w:val="-3"/>
        </w:rPr>
        <w:t xml:space="preserve"> </w:t>
      </w:r>
      <w:r>
        <w:t>with</w:t>
      </w:r>
      <w:r>
        <w:rPr>
          <w:spacing w:val="-4"/>
        </w:rPr>
        <w:t xml:space="preserve"> </w:t>
      </w:r>
      <w:r>
        <w:t>all</w:t>
      </w:r>
      <w:r>
        <w:rPr>
          <w:spacing w:val="-2"/>
        </w:rPr>
        <w:t xml:space="preserve"> </w:t>
      </w:r>
      <w:r>
        <w:t>state</w:t>
      </w:r>
      <w:r>
        <w:rPr>
          <w:spacing w:val="-3"/>
        </w:rPr>
        <w:t xml:space="preserve"> </w:t>
      </w:r>
      <w:r>
        <w:t>laws</w:t>
      </w:r>
      <w:r>
        <w:rPr>
          <w:spacing w:val="-2"/>
        </w:rPr>
        <w:t xml:space="preserve"> </w:t>
      </w:r>
      <w:r>
        <w:t>regarding</w:t>
      </w:r>
      <w:r>
        <w:rPr>
          <w:spacing w:val="-3"/>
        </w:rPr>
        <w:t xml:space="preserve"> </w:t>
      </w:r>
      <w:r>
        <w:t>HIB.</w:t>
      </w:r>
      <w:r>
        <w:rPr>
          <w:spacing w:val="-4"/>
        </w:rPr>
        <w:t xml:space="preserve"> </w:t>
      </w:r>
      <w:r>
        <w:t>Nothing</w:t>
      </w:r>
      <w:r>
        <w:rPr>
          <w:spacing w:val="-3"/>
        </w:rPr>
        <w:t xml:space="preserve"> </w:t>
      </w:r>
      <w:r>
        <w:t>in</w:t>
      </w:r>
      <w:r>
        <w:rPr>
          <w:spacing w:val="-2"/>
        </w:rPr>
        <w:t xml:space="preserve"> </w:t>
      </w:r>
      <w:r>
        <w:t>this procedure</w:t>
      </w:r>
      <w:r>
        <w:rPr>
          <w:spacing w:val="-1"/>
        </w:rPr>
        <w:t xml:space="preserve"> </w:t>
      </w:r>
      <w:r>
        <w:t>prevents</w:t>
      </w:r>
      <w:r>
        <w:rPr>
          <w:spacing w:val="-2"/>
        </w:rPr>
        <w:t xml:space="preserve"> </w:t>
      </w:r>
      <w:r>
        <w:t xml:space="preserve">a student, parent/guardian, </w:t>
      </w:r>
      <w:proofErr w:type="gramStart"/>
      <w:r>
        <w:t>school</w:t>
      </w:r>
      <w:proofErr w:type="gramEnd"/>
      <w:r>
        <w:t xml:space="preserve"> or district from taking action to remediate harassment or discrimination based on a person’s membership in a legally protected class under local, state, or federal law.</w:t>
      </w:r>
    </w:p>
    <w:p w14:paraId="2A5D1340" w14:textId="77777777" w:rsidR="004D235E" w:rsidRDefault="004D235E" w:rsidP="00F11C5E">
      <w:pPr>
        <w:pStyle w:val="ListParagraph"/>
        <w:widowControl w:val="0"/>
        <w:numPr>
          <w:ilvl w:val="0"/>
          <w:numId w:val="118"/>
        </w:numPr>
        <w:tabs>
          <w:tab w:val="left" w:pos="478"/>
        </w:tabs>
        <w:autoSpaceDE w:val="0"/>
        <w:autoSpaceDN w:val="0"/>
        <w:spacing w:before="120"/>
        <w:ind w:left="478" w:hanging="358"/>
        <w:contextualSpacing w:val="0"/>
        <w:rPr>
          <w:sz w:val="20"/>
        </w:rPr>
      </w:pPr>
      <w:r>
        <w:rPr>
          <w:spacing w:val="-2"/>
          <w:sz w:val="20"/>
          <w:u w:val="single"/>
        </w:rPr>
        <w:t>Prevention</w:t>
      </w:r>
    </w:p>
    <w:p w14:paraId="4FB844E8" w14:textId="77777777" w:rsidR="004D235E" w:rsidRDefault="004D235E" w:rsidP="00F11C5E">
      <w:pPr>
        <w:pStyle w:val="ListParagraph"/>
        <w:widowControl w:val="0"/>
        <w:numPr>
          <w:ilvl w:val="1"/>
          <w:numId w:val="118"/>
        </w:numPr>
        <w:tabs>
          <w:tab w:val="left" w:pos="839"/>
        </w:tabs>
        <w:autoSpaceDE w:val="0"/>
        <w:autoSpaceDN w:val="0"/>
        <w:spacing w:before="121"/>
        <w:ind w:hanging="359"/>
        <w:contextualSpacing w:val="0"/>
        <w:rPr>
          <w:sz w:val="20"/>
        </w:rPr>
      </w:pPr>
      <w:r>
        <w:rPr>
          <w:spacing w:val="-2"/>
          <w:sz w:val="20"/>
          <w:u w:val="single"/>
        </w:rPr>
        <w:t>Dissemination</w:t>
      </w:r>
    </w:p>
    <w:p w14:paraId="6B385D22" w14:textId="77777777" w:rsidR="004D235E" w:rsidRDefault="004D235E" w:rsidP="004D235E">
      <w:pPr>
        <w:pStyle w:val="BodyText"/>
        <w:spacing w:before="118"/>
        <w:ind w:left="840" w:right="570"/>
      </w:pPr>
      <w:r>
        <w:t>In</w:t>
      </w:r>
      <w:r>
        <w:rPr>
          <w:spacing w:val="-3"/>
        </w:rPr>
        <w:t xml:space="preserve"> </w:t>
      </w:r>
      <w:r>
        <w:t>each</w:t>
      </w:r>
      <w:r>
        <w:rPr>
          <w:spacing w:val="-2"/>
        </w:rPr>
        <w:t xml:space="preserve"> </w:t>
      </w:r>
      <w:r>
        <w:t>school</w:t>
      </w:r>
      <w:r>
        <w:rPr>
          <w:spacing w:val="-3"/>
        </w:rPr>
        <w:t xml:space="preserve"> </w:t>
      </w:r>
      <w:r>
        <w:t>and</w:t>
      </w:r>
      <w:r>
        <w:rPr>
          <w:spacing w:val="-3"/>
        </w:rPr>
        <w:t xml:space="preserve"> </w:t>
      </w:r>
      <w:r>
        <w:t>on</w:t>
      </w:r>
      <w:r>
        <w:rPr>
          <w:spacing w:val="-3"/>
        </w:rPr>
        <w:t xml:space="preserve"> </w:t>
      </w:r>
      <w:r>
        <w:t>the</w:t>
      </w:r>
      <w:r>
        <w:rPr>
          <w:spacing w:val="-3"/>
        </w:rPr>
        <w:t xml:space="preserve"> </w:t>
      </w:r>
      <w:hyperlink r:id="rId87">
        <w:r>
          <w:rPr>
            <w:color w:val="0000FF"/>
            <w:u w:val="single" w:color="0000FF"/>
          </w:rPr>
          <w:t>district’s</w:t>
        </w:r>
        <w:r>
          <w:rPr>
            <w:color w:val="0000FF"/>
            <w:spacing w:val="-3"/>
            <w:u w:val="single" w:color="0000FF"/>
          </w:rPr>
          <w:t xml:space="preserve"> </w:t>
        </w:r>
        <w:r>
          <w:rPr>
            <w:color w:val="0000FF"/>
            <w:u w:val="single" w:color="0000FF"/>
          </w:rPr>
          <w:t>website</w:t>
        </w:r>
      </w:hyperlink>
      <w:r>
        <w:rPr>
          <w:color w:val="0000FF"/>
          <w:spacing w:val="-3"/>
        </w:rPr>
        <w:t xml:space="preserve"> </w:t>
      </w:r>
      <w:r>
        <w:t>the</w:t>
      </w:r>
      <w:r>
        <w:rPr>
          <w:spacing w:val="-3"/>
        </w:rPr>
        <w:t xml:space="preserve"> </w:t>
      </w:r>
      <w:r>
        <w:t>district</w:t>
      </w:r>
      <w:r>
        <w:rPr>
          <w:spacing w:val="-3"/>
        </w:rPr>
        <w:t xml:space="preserve"> </w:t>
      </w:r>
      <w:r>
        <w:t>will</w:t>
      </w:r>
      <w:r>
        <w:rPr>
          <w:spacing w:val="-3"/>
        </w:rPr>
        <w:t xml:space="preserve"> </w:t>
      </w:r>
      <w:r>
        <w:t>prominently</w:t>
      </w:r>
      <w:r>
        <w:rPr>
          <w:spacing w:val="-3"/>
        </w:rPr>
        <w:t xml:space="preserve"> </w:t>
      </w:r>
      <w:r>
        <w:t>post</w:t>
      </w:r>
      <w:r>
        <w:rPr>
          <w:spacing w:val="-1"/>
        </w:rPr>
        <w:t xml:space="preserve"> </w:t>
      </w:r>
      <w:r>
        <w:t>information</w:t>
      </w:r>
      <w:r>
        <w:rPr>
          <w:spacing w:val="-3"/>
        </w:rPr>
        <w:t xml:space="preserve"> </w:t>
      </w:r>
      <w:r>
        <w:t>on</w:t>
      </w:r>
      <w:r>
        <w:rPr>
          <w:spacing w:val="-3"/>
        </w:rPr>
        <w:t xml:space="preserve"> </w:t>
      </w:r>
      <w:r>
        <w:t>reporting</w:t>
      </w:r>
      <w:r>
        <w:rPr>
          <w:spacing w:val="-3"/>
        </w:rPr>
        <w:t xml:space="preserve"> </w:t>
      </w:r>
      <w:r>
        <w:t>HIB;</w:t>
      </w:r>
      <w:r>
        <w:rPr>
          <w:spacing w:val="-3"/>
        </w:rPr>
        <w:t xml:space="preserve"> </w:t>
      </w:r>
      <w:r>
        <w:t>the name and contact information for making a report to a school administrator; and the name and contact information</w:t>
      </w:r>
      <w:r>
        <w:rPr>
          <w:spacing w:val="-1"/>
        </w:rPr>
        <w:t xml:space="preserve"> </w:t>
      </w:r>
      <w:r>
        <w:t>for</w:t>
      </w:r>
      <w:r>
        <w:rPr>
          <w:spacing w:val="-1"/>
        </w:rPr>
        <w:t xml:space="preserve"> </w:t>
      </w:r>
      <w:r>
        <w:t>the</w:t>
      </w:r>
      <w:r>
        <w:rPr>
          <w:spacing w:val="-1"/>
        </w:rPr>
        <w:t xml:space="preserve"> </w:t>
      </w:r>
      <w:r>
        <w:t>district HIB</w:t>
      </w:r>
      <w:r>
        <w:rPr>
          <w:spacing w:val="-1"/>
        </w:rPr>
        <w:t xml:space="preserve"> </w:t>
      </w:r>
      <w:r>
        <w:t>compliance officer.</w:t>
      </w:r>
      <w:r>
        <w:rPr>
          <w:spacing w:val="-2"/>
        </w:rPr>
        <w:t xml:space="preserve"> </w:t>
      </w:r>
      <w:r>
        <w:t>The</w:t>
      </w:r>
      <w:r>
        <w:rPr>
          <w:spacing w:val="-1"/>
        </w:rPr>
        <w:t xml:space="preserve"> </w:t>
      </w:r>
      <w:r>
        <w:t>district’s policy and procedure</w:t>
      </w:r>
      <w:r>
        <w:rPr>
          <w:spacing w:val="-1"/>
        </w:rPr>
        <w:t xml:space="preserve"> </w:t>
      </w:r>
      <w:r>
        <w:t>will be</w:t>
      </w:r>
      <w:r>
        <w:rPr>
          <w:spacing w:val="-1"/>
        </w:rPr>
        <w:t xml:space="preserve"> </w:t>
      </w:r>
      <w:r>
        <w:t>available</w:t>
      </w:r>
      <w:r>
        <w:rPr>
          <w:spacing w:val="-1"/>
        </w:rPr>
        <w:t xml:space="preserve"> </w:t>
      </w:r>
      <w:r>
        <w:t>in each school in a language that families can understand.</w:t>
      </w:r>
    </w:p>
    <w:p w14:paraId="6C59CDEC" w14:textId="77777777" w:rsidR="004D235E" w:rsidRDefault="004D235E" w:rsidP="004D235E">
      <w:pPr>
        <w:pStyle w:val="BodyText"/>
        <w:spacing w:before="121"/>
        <w:ind w:left="840" w:right="570"/>
      </w:pPr>
      <w:r>
        <w:t>Annually,</w:t>
      </w:r>
      <w:r>
        <w:rPr>
          <w:spacing w:val="-5"/>
        </w:rPr>
        <w:t xml:space="preserve"> </w:t>
      </w:r>
      <w:r>
        <w:t>the</w:t>
      </w:r>
      <w:r>
        <w:rPr>
          <w:spacing w:val="-4"/>
        </w:rPr>
        <w:t xml:space="preserve"> </w:t>
      </w:r>
      <w:r>
        <w:t>superintendent</w:t>
      </w:r>
      <w:r>
        <w:rPr>
          <w:spacing w:val="-3"/>
        </w:rPr>
        <w:t xml:space="preserve"> </w:t>
      </w:r>
      <w:r>
        <w:t>will</w:t>
      </w:r>
      <w:r>
        <w:rPr>
          <w:spacing w:val="-3"/>
        </w:rPr>
        <w:t xml:space="preserve"> </w:t>
      </w:r>
      <w:r>
        <w:t>ensure</w:t>
      </w:r>
      <w:r>
        <w:rPr>
          <w:spacing w:val="-4"/>
        </w:rPr>
        <w:t xml:space="preserve"> </w:t>
      </w:r>
      <w:r>
        <w:t>that</w:t>
      </w:r>
      <w:r>
        <w:rPr>
          <w:spacing w:val="-3"/>
        </w:rPr>
        <w:t xml:space="preserve"> </w:t>
      </w:r>
      <w:r>
        <w:t>a</w:t>
      </w:r>
      <w:r>
        <w:rPr>
          <w:spacing w:val="-3"/>
        </w:rPr>
        <w:t xml:space="preserve"> </w:t>
      </w:r>
      <w:r>
        <w:t>statement</w:t>
      </w:r>
      <w:r>
        <w:rPr>
          <w:spacing w:val="-3"/>
        </w:rPr>
        <w:t xml:space="preserve"> </w:t>
      </w:r>
      <w:r>
        <w:t>summarizing</w:t>
      </w:r>
      <w:r>
        <w:rPr>
          <w:spacing w:val="-4"/>
        </w:rPr>
        <w:t xml:space="preserve"> </w:t>
      </w:r>
      <w:r>
        <w:t>the</w:t>
      </w:r>
      <w:r>
        <w:rPr>
          <w:spacing w:val="-2"/>
        </w:rPr>
        <w:t xml:space="preserve"> </w:t>
      </w:r>
      <w:r>
        <w:t>policy</w:t>
      </w:r>
      <w:r>
        <w:rPr>
          <w:spacing w:val="-1"/>
        </w:rPr>
        <w:t xml:space="preserve"> </w:t>
      </w:r>
      <w:r>
        <w:t>and</w:t>
      </w:r>
      <w:r>
        <w:rPr>
          <w:spacing w:val="-3"/>
        </w:rPr>
        <w:t xml:space="preserve"> </w:t>
      </w:r>
      <w:r>
        <w:t>procedure</w:t>
      </w:r>
      <w:r>
        <w:rPr>
          <w:spacing w:val="-2"/>
        </w:rPr>
        <w:t xml:space="preserve"> </w:t>
      </w:r>
      <w:r>
        <w:t>is</w:t>
      </w:r>
      <w:r>
        <w:rPr>
          <w:spacing w:val="-3"/>
        </w:rPr>
        <w:t xml:space="preserve"> </w:t>
      </w:r>
      <w:r>
        <w:t>provided</w:t>
      </w:r>
      <w:r>
        <w:rPr>
          <w:spacing w:val="-1"/>
        </w:rPr>
        <w:t xml:space="preserve"> </w:t>
      </w:r>
      <w:r>
        <w:t xml:space="preserve">in student, staff, volunteer and parent handbooks, is available in school and district offices and/or hallways or is posted on the </w:t>
      </w:r>
      <w:hyperlink r:id="rId88">
        <w:r>
          <w:rPr>
            <w:color w:val="0000FF"/>
            <w:u w:val="single" w:color="0000FF"/>
          </w:rPr>
          <w:t>district’s website</w:t>
        </w:r>
        <w:r>
          <w:t>.</w:t>
        </w:r>
      </w:hyperlink>
    </w:p>
    <w:p w14:paraId="4C3DB837" w14:textId="77777777" w:rsidR="004D235E" w:rsidRDefault="004D235E" w:rsidP="004D235E">
      <w:pPr>
        <w:pStyle w:val="BodyText"/>
        <w:spacing w:before="122"/>
        <w:ind w:left="840"/>
      </w:pPr>
      <w:r>
        <w:t>Additional</w:t>
      </w:r>
      <w:r>
        <w:rPr>
          <w:spacing w:val="-7"/>
        </w:rPr>
        <w:t xml:space="preserve"> </w:t>
      </w:r>
      <w:r>
        <w:t>distribution</w:t>
      </w:r>
      <w:r>
        <w:rPr>
          <w:spacing w:val="-7"/>
        </w:rPr>
        <w:t xml:space="preserve"> </w:t>
      </w:r>
      <w:r>
        <w:t>of</w:t>
      </w:r>
      <w:r>
        <w:rPr>
          <w:spacing w:val="-8"/>
        </w:rPr>
        <w:t xml:space="preserve"> </w:t>
      </w:r>
      <w:r>
        <w:t>the</w:t>
      </w:r>
      <w:r>
        <w:rPr>
          <w:spacing w:val="-5"/>
        </w:rPr>
        <w:t xml:space="preserve"> </w:t>
      </w:r>
      <w:r>
        <w:t>policy</w:t>
      </w:r>
      <w:r>
        <w:rPr>
          <w:spacing w:val="-7"/>
        </w:rPr>
        <w:t xml:space="preserve"> </w:t>
      </w:r>
      <w:r>
        <w:t>and</w:t>
      </w:r>
      <w:r>
        <w:rPr>
          <w:spacing w:val="-6"/>
        </w:rPr>
        <w:t xml:space="preserve"> </w:t>
      </w:r>
      <w:r>
        <w:t>procedure</w:t>
      </w:r>
      <w:r>
        <w:rPr>
          <w:spacing w:val="-7"/>
        </w:rPr>
        <w:t xml:space="preserve"> </w:t>
      </w:r>
      <w:r>
        <w:t>is</w:t>
      </w:r>
      <w:r>
        <w:rPr>
          <w:spacing w:val="-5"/>
        </w:rPr>
        <w:t xml:space="preserve"> </w:t>
      </w:r>
      <w:r>
        <w:t>subject</w:t>
      </w:r>
      <w:r>
        <w:rPr>
          <w:spacing w:val="-6"/>
        </w:rPr>
        <w:t xml:space="preserve"> </w:t>
      </w:r>
      <w:r>
        <w:t>to</w:t>
      </w:r>
      <w:r>
        <w:rPr>
          <w:spacing w:val="-7"/>
        </w:rPr>
        <w:t xml:space="preserve"> </w:t>
      </w:r>
      <w:r>
        <w:t>the</w:t>
      </w:r>
      <w:r>
        <w:rPr>
          <w:spacing w:val="-7"/>
        </w:rPr>
        <w:t xml:space="preserve"> </w:t>
      </w:r>
      <w:r>
        <w:t>requirements</w:t>
      </w:r>
      <w:r>
        <w:rPr>
          <w:spacing w:val="-5"/>
        </w:rPr>
        <w:t xml:space="preserve"> </w:t>
      </w:r>
      <w:r>
        <w:t>of</w:t>
      </w:r>
      <w:hyperlink r:id="rId89">
        <w:r>
          <w:rPr>
            <w:color w:val="0000FF"/>
            <w:spacing w:val="-8"/>
            <w:u w:val="single" w:color="000000"/>
          </w:rPr>
          <w:t xml:space="preserve"> </w:t>
        </w:r>
        <w:r>
          <w:rPr>
            <w:color w:val="0000FF"/>
            <w:u w:val="single" w:color="0000FF"/>
          </w:rPr>
          <w:t>Chapter</w:t>
        </w:r>
        <w:r>
          <w:rPr>
            <w:color w:val="0000FF"/>
            <w:spacing w:val="-7"/>
            <w:u w:val="single" w:color="0000FF"/>
          </w:rPr>
          <w:t xml:space="preserve"> </w:t>
        </w:r>
        <w:r>
          <w:rPr>
            <w:color w:val="0000FF"/>
            <w:u w:val="single" w:color="0000FF"/>
          </w:rPr>
          <w:t>392-405</w:t>
        </w:r>
        <w:r>
          <w:rPr>
            <w:color w:val="0000FF"/>
            <w:spacing w:val="-5"/>
            <w:u w:val="single" w:color="0000FF"/>
          </w:rPr>
          <w:t xml:space="preserve"> </w:t>
        </w:r>
        <w:r>
          <w:rPr>
            <w:color w:val="0000FF"/>
            <w:spacing w:val="-4"/>
            <w:u w:val="single" w:color="0000FF"/>
          </w:rPr>
          <w:t>WAC</w:t>
        </w:r>
        <w:r>
          <w:rPr>
            <w:spacing w:val="-4"/>
          </w:rPr>
          <w:t>.</w:t>
        </w:r>
      </w:hyperlink>
    </w:p>
    <w:p w14:paraId="76D0FBF4" w14:textId="77777777" w:rsidR="004D235E" w:rsidRDefault="004D235E" w:rsidP="00F11C5E">
      <w:pPr>
        <w:pStyle w:val="ListParagraph"/>
        <w:widowControl w:val="0"/>
        <w:numPr>
          <w:ilvl w:val="1"/>
          <w:numId w:val="118"/>
        </w:numPr>
        <w:tabs>
          <w:tab w:val="left" w:pos="838"/>
        </w:tabs>
        <w:autoSpaceDE w:val="0"/>
        <w:autoSpaceDN w:val="0"/>
        <w:spacing w:before="118"/>
        <w:ind w:left="838" w:hanging="358"/>
        <w:contextualSpacing w:val="0"/>
        <w:rPr>
          <w:sz w:val="20"/>
        </w:rPr>
      </w:pPr>
      <w:r>
        <w:rPr>
          <w:spacing w:val="-2"/>
          <w:sz w:val="20"/>
          <w:u w:val="single"/>
        </w:rPr>
        <w:t>Education</w:t>
      </w:r>
    </w:p>
    <w:p w14:paraId="4A5EC803" w14:textId="77777777" w:rsidR="004D235E" w:rsidRDefault="004D235E" w:rsidP="004D235E">
      <w:pPr>
        <w:pStyle w:val="BodyText"/>
        <w:spacing w:before="121"/>
        <w:ind w:left="840" w:right="570"/>
      </w:pPr>
      <w:r>
        <w:t>Annually</w:t>
      </w:r>
      <w:r>
        <w:rPr>
          <w:spacing w:val="-3"/>
        </w:rPr>
        <w:t xml:space="preserve"> </w:t>
      </w:r>
      <w:r>
        <w:t>students</w:t>
      </w:r>
      <w:r>
        <w:rPr>
          <w:spacing w:val="-3"/>
        </w:rPr>
        <w:t xml:space="preserve"> </w:t>
      </w:r>
      <w:r>
        <w:t>will</w:t>
      </w:r>
      <w:r>
        <w:rPr>
          <w:spacing w:val="-3"/>
        </w:rPr>
        <w:t xml:space="preserve"> </w:t>
      </w:r>
      <w:r>
        <w:t>receive</w:t>
      </w:r>
      <w:r>
        <w:rPr>
          <w:spacing w:val="-4"/>
        </w:rPr>
        <w:t xml:space="preserve"> </w:t>
      </w:r>
      <w:r>
        <w:t>age-appropriate</w:t>
      </w:r>
      <w:r>
        <w:rPr>
          <w:spacing w:val="-2"/>
        </w:rPr>
        <w:t xml:space="preserve"> </w:t>
      </w:r>
      <w:r>
        <w:t>information</w:t>
      </w:r>
      <w:r>
        <w:rPr>
          <w:spacing w:val="-4"/>
        </w:rPr>
        <w:t xml:space="preserve"> </w:t>
      </w:r>
      <w:r>
        <w:t>on</w:t>
      </w:r>
      <w:r>
        <w:rPr>
          <w:spacing w:val="-4"/>
        </w:rPr>
        <w:t xml:space="preserve"> </w:t>
      </w:r>
      <w:r>
        <w:t>the</w:t>
      </w:r>
      <w:r>
        <w:rPr>
          <w:spacing w:val="-2"/>
        </w:rPr>
        <w:t xml:space="preserve"> </w:t>
      </w:r>
      <w:r>
        <w:t>recognition</w:t>
      </w:r>
      <w:r>
        <w:rPr>
          <w:spacing w:val="-4"/>
        </w:rPr>
        <w:t xml:space="preserve"> </w:t>
      </w:r>
      <w:r>
        <w:t>and</w:t>
      </w:r>
      <w:r>
        <w:rPr>
          <w:spacing w:val="-1"/>
        </w:rPr>
        <w:t xml:space="preserve"> </w:t>
      </w:r>
      <w:r>
        <w:t>prevention</w:t>
      </w:r>
      <w:r>
        <w:rPr>
          <w:spacing w:val="-4"/>
        </w:rPr>
        <w:t xml:space="preserve"> </w:t>
      </w:r>
      <w:r>
        <w:t>of</w:t>
      </w:r>
      <w:r>
        <w:rPr>
          <w:spacing w:val="-1"/>
        </w:rPr>
        <w:t xml:space="preserve"> </w:t>
      </w:r>
      <w:r>
        <w:t>HIB</w:t>
      </w:r>
      <w:r>
        <w:rPr>
          <w:spacing w:val="-2"/>
        </w:rPr>
        <w:t xml:space="preserve"> </w:t>
      </w:r>
      <w:r>
        <w:t>at</w:t>
      </w:r>
      <w:r>
        <w:rPr>
          <w:spacing w:val="-3"/>
        </w:rPr>
        <w:t xml:space="preserve"> </w:t>
      </w:r>
      <w:r>
        <w:t xml:space="preserve">student orientation sessions and on other appropriate occasions. The information will include a copy of the </w:t>
      </w:r>
      <w:hyperlink r:id="rId90">
        <w:r>
          <w:rPr>
            <w:color w:val="0000FF"/>
            <w:u w:val="single" w:color="0000FF"/>
          </w:rPr>
          <w:t>Incident</w:t>
        </w:r>
      </w:hyperlink>
      <w:r>
        <w:rPr>
          <w:color w:val="0000FF"/>
        </w:rPr>
        <w:t xml:space="preserve"> </w:t>
      </w:r>
      <w:hyperlink r:id="rId91">
        <w:r>
          <w:rPr>
            <w:color w:val="0000FF"/>
            <w:u w:val="single" w:color="0000FF"/>
          </w:rPr>
          <w:t>Reporting Form</w:t>
        </w:r>
      </w:hyperlink>
      <w:r>
        <w:rPr>
          <w:color w:val="0000FF"/>
        </w:rPr>
        <w:t xml:space="preserve"> </w:t>
      </w:r>
      <w:r>
        <w:t xml:space="preserve">or a link to a </w:t>
      </w:r>
      <w:hyperlink r:id="rId92">
        <w:r>
          <w:rPr>
            <w:color w:val="0000FF"/>
            <w:u w:val="single" w:color="0000FF"/>
          </w:rPr>
          <w:t>web-based process</w:t>
        </w:r>
        <w:r>
          <w:t>.</w:t>
        </w:r>
      </w:hyperlink>
    </w:p>
    <w:p w14:paraId="312BE50C" w14:textId="77777777" w:rsidR="004D235E" w:rsidRDefault="004D235E" w:rsidP="00F11C5E">
      <w:pPr>
        <w:pStyle w:val="ListParagraph"/>
        <w:widowControl w:val="0"/>
        <w:numPr>
          <w:ilvl w:val="1"/>
          <w:numId w:val="118"/>
        </w:numPr>
        <w:tabs>
          <w:tab w:val="left" w:pos="838"/>
        </w:tabs>
        <w:autoSpaceDE w:val="0"/>
        <w:autoSpaceDN w:val="0"/>
        <w:spacing w:before="120"/>
        <w:ind w:left="838" w:hanging="358"/>
        <w:contextualSpacing w:val="0"/>
        <w:rPr>
          <w:sz w:val="20"/>
        </w:rPr>
      </w:pPr>
      <w:r>
        <w:rPr>
          <w:spacing w:val="-2"/>
          <w:sz w:val="20"/>
          <w:u w:val="single"/>
        </w:rPr>
        <w:t>Training</w:t>
      </w:r>
    </w:p>
    <w:p w14:paraId="7BFEBB8C" w14:textId="77777777" w:rsidR="004D235E" w:rsidRDefault="004D235E" w:rsidP="004D235E">
      <w:pPr>
        <w:pStyle w:val="BodyText"/>
        <w:spacing w:before="118"/>
        <w:ind w:left="840" w:right="375"/>
      </w:pPr>
      <w:r>
        <w:lastRenderedPageBreak/>
        <w:t>The district HIB compliance officer will participate in at least one (1) mandatory training opportunity offered by the</w:t>
      </w:r>
      <w:r>
        <w:rPr>
          <w:spacing w:val="-4"/>
        </w:rPr>
        <w:t xml:space="preserve"> </w:t>
      </w:r>
      <w:r>
        <w:t>Office</w:t>
      </w:r>
      <w:r>
        <w:rPr>
          <w:spacing w:val="-2"/>
        </w:rPr>
        <w:t xml:space="preserve"> </w:t>
      </w:r>
      <w:r>
        <w:t>of</w:t>
      </w:r>
      <w:r>
        <w:rPr>
          <w:spacing w:val="-4"/>
        </w:rPr>
        <w:t xml:space="preserve"> </w:t>
      </w:r>
      <w:r>
        <w:t>Superintendent</w:t>
      </w:r>
      <w:r>
        <w:rPr>
          <w:spacing w:val="-3"/>
        </w:rPr>
        <w:t xml:space="preserve"> </w:t>
      </w:r>
      <w:r>
        <w:t>of</w:t>
      </w:r>
      <w:r>
        <w:rPr>
          <w:spacing w:val="-4"/>
        </w:rPr>
        <w:t xml:space="preserve"> </w:t>
      </w:r>
      <w:r>
        <w:t>Public</w:t>
      </w:r>
      <w:r>
        <w:rPr>
          <w:spacing w:val="-3"/>
        </w:rPr>
        <w:t xml:space="preserve"> </w:t>
      </w:r>
      <w:r>
        <w:t>Instruction</w:t>
      </w:r>
      <w:r>
        <w:rPr>
          <w:spacing w:val="-4"/>
        </w:rPr>
        <w:t xml:space="preserve"> </w:t>
      </w:r>
      <w:r>
        <w:t>(OSPI).</w:t>
      </w:r>
      <w:r>
        <w:rPr>
          <w:spacing w:val="-5"/>
        </w:rPr>
        <w:t xml:space="preserve"> </w:t>
      </w:r>
      <w:r>
        <w:t>Staff</w:t>
      </w:r>
      <w:r>
        <w:rPr>
          <w:spacing w:val="-1"/>
        </w:rPr>
        <w:t xml:space="preserve"> </w:t>
      </w:r>
      <w:r>
        <w:t>will</w:t>
      </w:r>
      <w:r>
        <w:rPr>
          <w:spacing w:val="-3"/>
        </w:rPr>
        <w:t xml:space="preserve"> </w:t>
      </w:r>
      <w:r>
        <w:t>receive</w:t>
      </w:r>
      <w:r>
        <w:rPr>
          <w:spacing w:val="-2"/>
        </w:rPr>
        <w:t xml:space="preserve"> </w:t>
      </w:r>
      <w:r>
        <w:t>annual</w:t>
      </w:r>
      <w:r>
        <w:rPr>
          <w:spacing w:val="-1"/>
        </w:rPr>
        <w:t xml:space="preserve"> </w:t>
      </w:r>
      <w:r>
        <w:t>training</w:t>
      </w:r>
      <w:r>
        <w:rPr>
          <w:spacing w:val="-4"/>
        </w:rPr>
        <w:t xml:space="preserve"> </w:t>
      </w:r>
      <w:r>
        <w:t>on</w:t>
      </w:r>
      <w:r>
        <w:rPr>
          <w:spacing w:val="-4"/>
        </w:rPr>
        <w:t xml:space="preserve"> </w:t>
      </w:r>
      <w:r>
        <w:t>the</w:t>
      </w:r>
      <w:r>
        <w:rPr>
          <w:spacing w:val="-4"/>
        </w:rPr>
        <w:t xml:space="preserve"> </w:t>
      </w:r>
      <w:r>
        <w:t>district’s</w:t>
      </w:r>
      <w:r>
        <w:rPr>
          <w:spacing w:val="-1"/>
        </w:rPr>
        <w:t xml:space="preserve"> </w:t>
      </w:r>
      <w:r>
        <w:t xml:space="preserve">policy and procedure, including, at a minimum, staff roles and responsibilities, how to monitor common areas and the use of the district’s </w:t>
      </w:r>
      <w:hyperlink r:id="rId93">
        <w:r>
          <w:rPr>
            <w:color w:val="0000FF"/>
            <w:u w:val="single" w:color="0000FF"/>
          </w:rPr>
          <w:t>Incident Reporting Form</w:t>
        </w:r>
        <w:r>
          <w:t>.</w:t>
        </w:r>
      </w:hyperlink>
    </w:p>
    <w:p w14:paraId="766DE0EB" w14:textId="77777777" w:rsidR="004D235E" w:rsidRDefault="004D235E" w:rsidP="004D235E">
      <w:pPr>
        <w:sectPr w:rsidR="004D235E" w:rsidSect="004D235E">
          <w:pgSz w:w="12240" w:h="15840"/>
          <w:pgMar w:top="880" w:right="380" w:bottom="940" w:left="600" w:header="0" w:footer="670" w:gutter="0"/>
          <w:cols w:space="720"/>
        </w:sectPr>
      </w:pPr>
    </w:p>
    <w:p w14:paraId="705A8956" w14:textId="77777777" w:rsidR="004D235E" w:rsidRDefault="004D235E" w:rsidP="00F11C5E">
      <w:pPr>
        <w:pStyle w:val="ListParagraph"/>
        <w:widowControl w:val="0"/>
        <w:numPr>
          <w:ilvl w:val="1"/>
          <w:numId w:val="118"/>
        </w:numPr>
        <w:tabs>
          <w:tab w:val="left" w:pos="839"/>
        </w:tabs>
        <w:autoSpaceDE w:val="0"/>
        <w:autoSpaceDN w:val="0"/>
        <w:spacing w:before="72"/>
        <w:ind w:hanging="359"/>
        <w:contextualSpacing w:val="0"/>
        <w:rPr>
          <w:sz w:val="20"/>
        </w:rPr>
      </w:pPr>
      <w:r>
        <w:rPr>
          <w:spacing w:val="-2"/>
          <w:sz w:val="20"/>
          <w:u w:val="single"/>
        </w:rPr>
        <w:lastRenderedPageBreak/>
        <w:t>Prevention</w:t>
      </w:r>
      <w:r>
        <w:rPr>
          <w:spacing w:val="6"/>
          <w:sz w:val="20"/>
          <w:u w:val="single"/>
        </w:rPr>
        <w:t xml:space="preserve"> </w:t>
      </w:r>
      <w:r>
        <w:rPr>
          <w:spacing w:val="-2"/>
          <w:sz w:val="20"/>
          <w:u w:val="single"/>
        </w:rPr>
        <w:t>Strategies</w:t>
      </w:r>
    </w:p>
    <w:p w14:paraId="5C538CB8" w14:textId="77777777" w:rsidR="004D235E" w:rsidRDefault="004D235E" w:rsidP="004D235E">
      <w:pPr>
        <w:pStyle w:val="BodyText"/>
        <w:spacing w:before="118"/>
        <w:ind w:left="840" w:right="570"/>
      </w:pPr>
      <w:r>
        <w:t>The</w:t>
      </w:r>
      <w:r>
        <w:rPr>
          <w:spacing w:val="-4"/>
        </w:rPr>
        <w:t xml:space="preserve"> </w:t>
      </w:r>
      <w:r>
        <w:t>district</w:t>
      </w:r>
      <w:r>
        <w:rPr>
          <w:spacing w:val="-3"/>
        </w:rPr>
        <w:t xml:space="preserve"> </w:t>
      </w:r>
      <w:r>
        <w:t>will</w:t>
      </w:r>
      <w:r>
        <w:rPr>
          <w:spacing w:val="-3"/>
        </w:rPr>
        <w:t xml:space="preserve"> </w:t>
      </w:r>
      <w:r>
        <w:t>implement</w:t>
      </w:r>
      <w:r>
        <w:rPr>
          <w:spacing w:val="-1"/>
        </w:rPr>
        <w:t xml:space="preserve"> </w:t>
      </w:r>
      <w:r>
        <w:t>a</w:t>
      </w:r>
      <w:r>
        <w:rPr>
          <w:spacing w:val="-3"/>
        </w:rPr>
        <w:t xml:space="preserve"> </w:t>
      </w:r>
      <w:r>
        <w:t>range</w:t>
      </w:r>
      <w:r>
        <w:rPr>
          <w:spacing w:val="-4"/>
        </w:rPr>
        <w:t xml:space="preserve"> </w:t>
      </w:r>
      <w:r>
        <w:t>of</w:t>
      </w:r>
      <w:r>
        <w:rPr>
          <w:spacing w:val="-4"/>
        </w:rPr>
        <w:t xml:space="preserve"> </w:t>
      </w:r>
      <w:r>
        <w:t>strategies</w:t>
      </w:r>
      <w:r>
        <w:rPr>
          <w:spacing w:val="-3"/>
        </w:rPr>
        <w:t xml:space="preserve"> </w:t>
      </w:r>
      <w:r>
        <w:t>including</w:t>
      </w:r>
      <w:r>
        <w:rPr>
          <w:spacing w:val="-4"/>
        </w:rPr>
        <w:t xml:space="preserve"> </w:t>
      </w:r>
      <w:r>
        <w:t>individual,</w:t>
      </w:r>
      <w:r>
        <w:rPr>
          <w:spacing w:val="-5"/>
        </w:rPr>
        <w:t xml:space="preserve"> </w:t>
      </w:r>
      <w:r>
        <w:t>classroom,</w:t>
      </w:r>
      <w:r>
        <w:rPr>
          <w:spacing w:val="-5"/>
        </w:rPr>
        <w:t xml:space="preserve"> </w:t>
      </w:r>
      <w:r>
        <w:t>school,</w:t>
      </w:r>
      <w:r>
        <w:rPr>
          <w:spacing w:val="-5"/>
        </w:rPr>
        <w:t xml:space="preserve"> </w:t>
      </w:r>
      <w:r>
        <w:t>and</w:t>
      </w:r>
      <w:r>
        <w:rPr>
          <w:spacing w:val="-3"/>
        </w:rPr>
        <w:t xml:space="preserve"> </w:t>
      </w:r>
      <w:r>
        <w:t xml:space="preserve">district-level </w:t>
      </w:r>
      <w:r>
        <w:rPr>
          <w:spacing w:val="-2"/>
        </w:rPr>
        <w:t>approaches.</w:t>
      </w:r>
    </w:p>
    <w:p w14:paraId="0C4A5F04" w14:textId="77777777" w:rsidR="004D235E" w:rsidRDefault="004D235E" w:rsidP="004D235E">
      <w:pPr>
        <w:pStyle w:val="BodyText"/>
        <w:spacing w:before="121"/>
        <w:ind w:left="840"/>
      </w:pPr>
      <w:r>
        <w:t>Whenever</w:t>
      </w:r>
      <w:r>
        <w:rPr>
          <w:spacing w:val="-1"/>
        </w:rPr>
        <w:t xml:space="preserve"> </w:t>
      </w:r>
      <w:r>
        <w:t>possible,</w:t>
      </w:r>
      <w:r>
        <w:rPr>
          <w:spacing w:val="-5"/>
        </w:rPr>
        <w:t xml:space="preserve"> </w:t>
      </w:r>
      <w:r>
        <w:t>the</w:t>
      </w:r>
      <w:r>
        <w:rPr>
          <w:spacing w:val="-2"/>
        </w:rPr>
        <w:t xml:space="preserve"> </w:t>
      </w:r>
      <w:r>
        <w:t>district</w:t>
      </w:r>
      <w:r>
        <w:rPr>
          <w:spacing w:val="-3"/>
        </w:rPr>
        <w:t xml:space="preserve"> </w:t>
      </w:r>
      <w:r>
        <w:t>will</w:t>
      </w:r>
      <w:r>
        <w:rPr>
          <w:spacing w:val="-3"/>
        </w:rPr>
        <w:t xml:space="preserve"> </w:t>
      </w:r>
      <w:r>
        <w:t>implement</w:t>
      </w:r>
      <w:r>
        <w:rPr>
          <w:spacing w:val="-1"/>
        </w:rPr>
        <w:t xml:space="preserve"> </w:t>
      </w:r>
      <w:r>
        <w:t>evidence-based</w:t>
      </w:r>
      <w:r>
        <w:rPr>
          <w:spacing w:val="-3"/>
        </w:rPr>
        <w:t xml:space="preserve"> </w:t>
      </w:r>
      <w:r>
        <w:t>prevention</w:t>
      </w:r>
      <w:r>
        <w:rPr>
          <w:spacing w:val="-4"/>
        </w:rPr>
        <w:t xml:space="preserve"> </w:t>
      </w:r>
      <w:r>
        <w:t>programs</w:t>
      </w:r>
      <w:r>
        <w:rPr>
          <w:spacing w:val="-3"/>
        </w:rPr>
        <w:t xml:space="preserve"> </w:t>
      </w:r>
      <w:r>
        <w:t>that</w:t>
      </w:r>
      <w:r>
        <w:rPr>
          <w:spacing w:val="-3"/>
        </w:rPr>
        <w:t xml:space="preserve"> </w:t>
      </w:r>
      <w:r>
        <w:t>are</w:t>
      </w:r>
      <w:r>
        <w:rPr>
          <w:spacing w:val="-4"/>
        </w:rPr>
        <w:t xml:space="preserve"> </w:t>
      </w:r>
      <w:r>
        <w:t>designed</w:t>
      </w:r>
      <w:r>
        <w:rPr>
          <w:spacing w:val="-3"/>
        </w:rPr>
        <w:t xml:space="preserve"> </w:t>
      </w:r>
      <w:r>
        <w:t>to</w:t>
      </w:r>
      <w:r>
        <w:rPr>
          <w:spacing w:val="-3"/>
        </w:rPr>
        <w:t xml:space="preserve"> </w:t>
      </w:r>
      <w:r>
        <w:t>increase social competency, improve school climate, and eliminate HIB in schools.</w:t>
      </w:r>
    </w:p>
    <w:p w14:paraId="1C2BCCB6" w14:textId="77777777" w:rsidR="004D235E" w:rsidRDefault="004D235E" w:rsidP="00F11C5E">
      <w:pPr>
        <w:pStyle w:val="ListParagraph"/>
        <w:widowControl w:val="0"/>
        <w:numPr>
          <w:ilvl w:val="0"/>
          <w:numId w:val="118"/>
        </w:numPr>
        <w:tabs>
          <w:tab w:val="left" w:pos="479"/>
        </w:tabs>
        <w:autoSpaceDE w:val="0"/>
        <w:autoSpaceDN w:val="0"/>
        <w:spacing w:before="119"/>
        <w:ind w:hanging="359"/>
        <w:contextualSpacing w:val="0"/>
        <w:rPr>
          <w:sz w:val="20"/>
        </w:rPr>
      </w:pPr>
      <w:r>
        <w:rPr>
          <w:spacing w:val="-2"/>
          <w:sz w:val="20"/>
          <w:u w:val="single"/>
        </w:rPr>
        <w:t>Compliance</w:t>
      </w:r>
      <w:r>
        <w:rPr>
          <w:spacing w:val="5"/>
          <w:sz w:val="20"/>
          <w:u w:val="single"/>
        </w:rPr>
        <w:t xml:space="preserve"> </w:t>
      </w:r>
      <w:r>
        <w:rPr>
          <w:spacing w:val="-2"/>
          <w:sz w:val="20"/>
          <w:u w:val="single"/>
        </w:rPr>
        <w:t>Officer</w:t>
      </w:r>
    </w:p>
    <w:p w14:paraId="575914B1" w14:textId="77777777" w:rsidR="004D235E" w:rsidRDefault="004D235E" w:rsidP="004D235E">
      <w:pPr>
        <w:pStyle w:val="BodyText"/>
        <w:spacing w:before="121"/>
        <w:ind w:left="480"/>
      </w:pPr>
      <w:r>
        <w:t>The</w:t>
      </w:r>
      <w:r>
        <w:rPr>
          <w:spacing w:val="-8"/>
        </w:rPr>
        <w:t xml:space="preserve"> </w:t>
      </w:r>
      <w:r>
        <w:t>district</w:t>
      </w:r>
      <w:r>
        <w:rPr>
          <w:spacing w:val="-6"/>
        </w:rPr>
        <w:t xml:space="preserve"> </w:t>
      </w:r>
      <w:r>
        <w:t>HIB</w:t>
      </w:r>
      <w:r>
        <w:rPr>
          <w:spacing w:val="-7"/>
        </w:rPr>
        <w:t xml:space="preserve"> </w:t>
      </w:r>
      <w:r>
        <w:t>compliance</w:t>
      </w:r>
      <w:r>
        <w:rPr>
          <w:spacing w:val="-7"/>
        </w:rPr>
        <w:t xml:space="preserve"> </w:t>
      </w:r>
      <w:r>
        <w:t>officer</w:t>
      </w:r>
      <w:r>
        <w:rPr>
          <w:spacing w:val="-5"/>
        </w:rPr>
        <w:t xml:space="preserve"> </w:t>
      </w:r>
      <w:r>
        <w:rPr>
          <w:spacing w:val="-2"/>
        </w:rPr>
        <w:t>will:</w:t>
      </w:r>
    </w:p>
    <w:p w14:paraId="0F7BBB72" w14:textId="77777777" w:rsidR="004D235E" w:rsidRDefault="004D235E" w:rsidP="00F11C5E">
      <w:pPr>
        <w:pStyle w:val="ListParagraph"/>
        <w:widowControl w:val="0"/>
        <w:numPr>
          <w:ilvl w:val="1"/>
          <w:numId w:val="118"/>
        </w:numPr>
        <w:tabs>
          <w:tab w:val="left" w:pos="839"/>
        </w:tabs>
        <w:autoSpaceDE w:val="0"/>
        <w:autoSpaceDN w:val="0"/>
        <w:spacing w:before="119"/>
        <w:ind w:right="587"/>
        <w:contextualSpacing w:val="0"/>
        <w:rPr>
          <w:sz w:val="20"/>
        </w:rPr>
      </w:pPr>
      <w:r>
        <w:rPr>
          <w:sz w:val="20"/>
        </w:rPr>
        <w:t>Serve as the district’s primary contact for HIB. If the allegations in a written report of HIB indicate a potential violation</w:t>
      </w:r>
      <w:r>
        <w:rPr>
          <w:spacing w:val="-4"/>
          <w:sz w:val="20"/>
        </w:rPr>
        <w:t xml:space="preserve"> </w:t>
      </w:r>
      <w:r>
        <w:rPr>
          <w:sz w:val="20"/>
        </w:rPr>
        <w:t>of</w:t>
      </w:r>
      <w:r>
        <w:rPr>
          <w:spacing w:val="-4"/>
          <w:sz w:val="20"/>
        </w:rPr>
        <w:t xml:space="preserve"> </w:t>
      </w:r>
      <w:hyperlink r:id="rId94">
        <w:r>
          <w:rPr>
            <w:color w:val="0000FF"/>
            <w:sz w:val="20"/>
            <w:u w:val="single" w:color="0000FF"/>
          </w:rPr>
          <w:t>Policy</w:t>
        </w:r>
        <w:r>
          <w:rPr>
            <w:color w:val="0000FF"/>
            <w:spacing w:val="-3"/>
            <w:sz w:val="20"/>
            <w:u w:val="single" w:color="0000FF"/>
          </w:rPr>
          <w:t xml:space="preserve"> </w:t>
        </w:r>
        <w:r>
          <w:rPr>
            <w:color w:val="0000FF"/>
            <w:sz w:val="20"/>
            <w:u w:val="single" w:color="0000FF"/>
          </w:rPr>
          <w:t>3204</w:t>
        </w:r>
        <w:r>
          <w:rPr>
            <w:sz w:val="20"/>
          </w:rPr>
          <w:t>,</w:t>
        </w:r>
      </w:hyperlink>
      <w:r>
        <w:rPr>
          <w:spacing w:val="-5"/>
          <w:sz w:val="20"/>
        </w:rPr>
        <w:t xml:space="preserve"> </w:t>
      </w:r>
      <w:r>
        <w:rPr>
          <w:sz w:val="20"/>
        </w:rPr>
        <w:t>the</w:t>
      </w:r>
      <w:r>
        <w:rPr>
          <w:spacing w:val="-4"/>
          <w:sz w:val="20"/>
        </w:rPr>
        <w:t xml:space="preserve"> </w:t>
      </w:r>
      <w:r>
        <w:rPr>
          <w:sz w:val="20"/>
        </w:rPr>
        <w:t>district</w:t>
      </w:r>
      <w:r>
        <w:rPr>
          <w:spacing w:val="-3"/>
          <w:sz w:val="20"/>
        </w:rPr>
        <w:t xml:space="preserve"> </w:t>
      </w:r>
      <w:r>
        <w:rPr>
          <w:sz w:val="20"/>
        </w:rPr>
        <w:t>staff</w:t>
      </w:r>
      <w:r>
        <w:rPr>
          <w:spacing w:val="-4"/>
          <w:sz w:val="20"/>
        </w:rPr>
        <w:t xml:space="preserve"> </w:t>
      </w:r>
      <w:r>
        <w:rPr>
          <w:sz w:val="20"/>
        </w:rPr>
        <w:t>member</w:t>
      </w:r>
      <w:r>
        <w:rPr>
          <w:spacing w:val="-1"/>
          <w:sz w:val="20"/>
        </w:rPr>
        <w:t xml:space="preserve"> </w:t>
      </w:r>
      <w:r>
        <w:rPr>
          <w:sz w:val="20"/>
        </w:rPr>
        <w:t>who</w:t>
      </w:r>
      <w:r>
        <w:rPr>
          <w:spacing w:val="-1"/>
          <w:sz w:val="20"/>
        </w:rPr>
        <w:t xml:space="preserve"> </w:t>
      </w:r>
      <w:r>
        <w:rPr>
          <w:sz w:val="20"/>
        </w:rPr>
        <w:t>receives</w:t>
      </w:r>
      <w:r>
        <w:rPr>
          <w:spacing w:val="-3"/>
          <w:sz w:val="20"/>
        </w:rPr>
        <w:t xml:space="preserve"> </w:t>
      </w:r>
      <w:r>
        <w:rPr>
          <w:sz w:val="20"/>
        </w:rPr>
        <w:t>the</w:t>
      </w:r>
      <w:r>
        <w:rPr>
          <w:spacing w:val="-2"/>
          <w:sz w:val="20"/>
        </w:rPr>
        <w:t xml:space="preserve"> </w:t>
      </w:r>
      <w:r>
        <w:rPr>
          <w:sz w:val="20"/>
        </w:rPr>
        <w:t>report</w:t>
      </w:r>
      <w:r>
        <w:rPr>
          <w:spacing w:val="-3"/>
          <w:sz w:val="20"/>
        </w:rPr>
        <w:t xml:space="preserve"> </w:t>
      </w:r>
      <w:r>
        <w:rPr>
          <w:sz w:val="20"/>
        </w:rPr>
        <w:t>must</w:t>
      </w:r>
      <w:r>
        <w:rPr>
          <w:spacing w:val="-3"/>
          <w:sz w:val="20"/>
        </w:rPr>
        <w:t xml:space="preserve"> </w:t>
      </w:r>
      <w:r>
        <w:rPr>
          <w:sz w:val="20"/>
        </w:rPr>
        <w:t>promptly</w:t>
      </w:r>
      <w:r>
        <w:rPr>
          <w:spacing w:val="-3"/>
          <w:sz w:val="20"/>
        </w:rPr>
        <w:t xml:space="preserve"> </w:t>
      </w:r>
      <w:r>
        <w:rPr>
          <w:sz w:val="20"/>
        </w:rPr>
        <w:t>notify</w:t>
      </w:r>
      <w:r>
        <w:rPr>
          <w:spacing w:val="-3"/>
          <w:sz w:val="20"/>
        </w:rPr>
        <w:t xml:space="preserve"> </w:t>
      </w:r>
      <w:r>
        <w:rPr>
          <w:sz w:val="20"/>
        </w:rPr>
        <w:t>the</w:t>
      </w:r>
      <w:r>
        <w:rPr>
          <w:spacing w:val="-4"/>
          <w:sz w:val="20"/>
        </w:rPr>
        <w:t xml:space="preserve"> </w:t>
      </w:r>
      <w:r>
        <w:rPr>
          <w:sz w:val="20"/>
        </w:rPr>
        <w:t>district</w:t>
      </w:r>
      <w:r>
        <w:rPr>
          <w:spacing w:val="-3"/>
          <w:sz w:val="20"/>
        </w:rPr>
        <w:t xml:space="preserve"> </w:t>
      </w:r>
      <w:r>
        <w:rPr>
          <w:sz w:val="20"/>
        </w:rPr>
        <w:t>HIB compliance officer.</w:t>
      </w:r>
    </w:p>
    <w:p w14:paraId="18D2C288" w14:textId="77777777" w:rsidR="004D235E" w:rsidRDefault="004D235E" w:rsidP="00F11C5E">
      <w:pPr>
        <w:pStyle w:val="ListParagraph"/>
        <w:widowControl w:val="0"/>
        <w:numPr>
          <w:ilvl w:val="1"/>
          <w:numId w:val="118"/>
        </w:numPr>
        <w:tabs>
          <w:tab w:val="left" w:pos="838"/>
        </w:tabs>
        <w:autoSpaceDE w:val="0"/>
        <w:autoSpaceDN w:val="0"/>
        <w:spacing w:before="122"/>
        <w:ind w:left="838" w:hanging="358"/>
        <w:contextualSpacing w:val="0"/>
        <w:rPr>
          <w:sz w:val="20"/>
        </w:rPr>
      </w:pPr>
      <w:r>
        <w:rPr>
          <w:sz w:val="20"/>
        </w:rPr>
        <w:t>Provide</w:t>
      </w:r>
      <w:r>
        <w:rPr>
          <w:spacing w:val="-8"/>
          <w:sz w:val="20"/>
        </w:rPr>
        <w:t xml:space="preserve"> </w:t>
      </w:r>
      <w:r>
        <w:rPr>
          <w:sz w:val="20"/>
        </w:rPr>
        <w:t>support</w:t>
      </w:r>
      <w:r>
        <w:rPr>
          <w:spacing w:val="-6"/>
          <w:sz w:val="20"/>
        </w:rPr>
        <w:t xml:space="preserve"> </w:t>
      </w:r>
      <w:r>
        <w:rPr>
          <w:sz w:val="20"/>
        </w:rPr>
        <w:t>and</w:t>
      </w:r>
      <w:r>
        <w:rPr>
          <w:spacing w:val="-7"/>
          <w:sz w:val="20"/>
        </w:rPr>
        <w:t xml:space="preserve"> </w:t>
      </w:r>
      <w:r>
        <w:rPr>
          <w:sz w:val="20"/>
        </w:rPr>
        <w:t>assistance</w:t>
      </w:r>
      <w:r>
        <w:rPr>
          <w:spacing w:val="-7"/>
          <w:sz w:val="20"/>
        </w:rPr>
        <w:t xml:space="preserve"> </w:t>
      </w:r>
      <w:r>
        <w:rPr>
          <w:sz w:val="20"/>
        </w:rPr>
        <w:t>to</w:t>
      </w:r>
      <w:r>
        <w:rPr>
          <w:spacing w:val="-7"/>
          <w:sz w:val="20"/>
        </w:rPr>
        <w:t xml:space="preserve"> </w:t>
      </w:r>
      <w:r>
        <w:rPr>
          <w:sz w:val="20"/>
        </w:rPr>
        <w:t>the</w:t>
      </w:r>
      <w:r>
        <w:rPr>
          <w:spacing w:val="-5"/>
          <w:sz w:val="20"/>
        </w:rPr>
        <w:t xml:space="preserve"> </w:t>
      </w:r>
      <w:r>
        <w:rPr>
          <w:sz w:val="20"/>
        </w:rPr>
        <w:t>principal</w:t>
      </w:r>
      <w:r>
        <w:rPr>
          <w:spacing w:val="-7"/>
          <w:sz w:val="20"/>
        </w:rPr>
        <w:t xml:space="preserve"> </w:t>
      </w:r>
      <w:r>
        <w:rPr>
          <w:sz w:val="20"/>
        </w:rPr>
        <w:t>or</w:t>
      </w:r>
      <w:r>
        <w:rPr>
          <w:spacing w:val="-7"/>
          <w:sz w:val="20"/>
        </w:rPr>
        <w:t xml:space="preserve"> </w:t>
      </w:r>
      <w:r>
        <w:rPr>
          <w:sz w:val="20"/>
        </w:rPr>
        <w:t>designee</w:t>
      </w:r>
      <w:r>
        <w:rPr>
          <w:spacing w:val="-8"/>
          <w:sz w:val="20"/>
        </w:rPr>
        <w:t xml:space="preserve"> </w:t>
      </w:r>
      <w:r>
        <w:rPr>
          <w:sz w:val="20"/>
        </w:rPr>
        <w:t>in</w:t>
      </w:r>
      <w:r>
        <w:rPr>
          <w:spacing w:val="-7"/>
          <w:sz w:val="20"/>
        </w:rPr>
        <w:t xml:space="preserve"> </w:t>
      </w:r>
      <w:r>
        <w:rPr>
          <w:sz w:val="20"/>
        </w:rPr>
        <w:t>resolving</w:t>
      </w:r>
      <w:r>
        <w:rPr>
          <w:spacing w:val="-7"/>
          <w:sz w:val="20"/>
        </w:rPr>
        <w:t xml:space="preserve"> </w:t>
      </w:r>
      <w:r>
        <w:rPr>
          <w:spacing w:val="-2"/>
          <w:sz w:val="20"/>
        </w:rPr>
        <w:t>complaints.</w:t>
      </w:r>
    </w:p>
    <w:p w14:paraId="687DA522" w14:textId="77777777" w:rsidR="004D235E" w:rsidRDefault="004D235E" w:rsidP="00F11C5E">
      <w:pPr>
        <w:pStyle w:val="ListParagraph"/>
        <w:widowControl w:val="0"/>
        <w:numPr>
          <w:ilvl w:val="1"/>
          <w:numId w:val="118"/>
        </w:numPr>
        <w:tabs>
          <w:tab w:val="left" w:pos="837"/>
          <w:tab w:val="left" w:pos="839"/>
        </w:tabs>
        <w:autoSpaceDE w:val="0"/>
        <w:autoSpaceDN w:val="0"/>
        <w:spacing w:before="118"/>
        <w:ind w:right="1426"/>
        <w:contextualSpacing w:val="0"/>
        <w:rPr>
          <w:sz w:val="20"/>
        </w:rPr>
      </w:pPr>
      <w:r>
        <w:rPr>
          <w:sz w:val="20"/>
        </w:rPr>
        <w:t>Receive</w:t>
      </w:r>
      <w:r>
        <w:rPr>
          <w:spacing w:val="-4"/>
          <w:sz w:val="20"/>
        </w:rPr>
        <w:t xml:space="preserve"> </w:t>
      </w:r>
      <w:r>
        <w:rPr>
          <w:sz w:val="20"/>
        </w:rPr>
        <w:t>copies</w:t>
      </w:r>
      <w:r>
        <w:rPr>
          <w:spacing w:val="-3"/>
          <w:sz w:val="20"/>
        </w:rPr>
        <w:t xml:space="preserve"> </w:t>
      </w:r>
      <w:r>
        <w:rPr>
          <w:sz w:val="20"/>
        </w:rPr>
        <w:t>of</w:t>
      </w:r>
      <w:r>
        <w:rPr>
          <w:spacing w:val="-4"/>
          <w:sz w:val="20"/>
        </w:rPr>
        <w:t xml:space="preserve"> </w:t>
      </w:r>
      <w:r>
        <w:rPr>
          <w:sz w:val="20"/>
        </w:rPr>
        <w:t>all</w:t>
      </w:r>
      <w:r>
        <w:rPr>
          <w:spacing w:val="-1"/>
          <w:sz w:val="20"/>
        </w:rPr>
        <w:t xml:space="preserve"> </w:t>
      </w:r>
      <w:r>
        <w:rPr>
          <w:sz w:val="20"/>
        </w:rPr>
        <w:t>Incident</w:t>
      </w:r>
      <w:r>
        <w:rPr>
          <w:spacing w:val="-3"/>
          <w:sz w:val="20"/>
        </w:rPr>
        <w:t xml:space="preserve"> </w:t>
      </w:r>
      <w:r>
        <w:rPr>
          <w:sz w:val="20"/>
        </w:rPr>
        <w:t>Reporting</w:t>
      </w:r>
      <w:r>
        <w:rPr>
          <w:spacing w:val="-2"/>
          <w:sz w:val="20"/>
        </w:rPr>
        <w:t xml:space="preserve"> </w:t>
      </w:r>
      <w:r>
        <w:rPr>
          <w:sz w:val="20"/>
        </w:rPr>
        <w:t>Forms,</w:t>
      </w:r>
      <w:r>
        <w:rPr>
          <w:spacing w:val="-2"/>
          <w:sz w:val="20"/>
        </w:rPr>
        <w:t xml:space="preserve"> </w:t>
      </w:r>
      <w:r>
        <w:rPr>
          <w:sz w:val="20"/>
        </w:rPr>
        <w:t>discipline</w:t>
      </w:r>
      <w:r>
        <w:rPr>
          <w:spacing w:val="-4"/>
          <w:sz w:val="20"/>
        </w:rPr>
        <w:t xml:space="preserve"> </w:t>
      </w:r>
      <w:r>
        <w:rPr>
          <w:sz w:val="20"/>
        </w:rPr>
        <w:t>referral</w:t>
      </w:r>
      <w:r>
        <w:rPr>
          <w:spacing w:val="-3"/>
          <w:sz w:val="20"/>
        </w:rPr>
        <w:t xml:space="preserve"> </w:t>
      </w:r>
      <w:r>
        <w:rPr>
          <w:sz w:val="20"/>
        </w:rPr>
        <w:t>forms</w:t>
      </w:r>
      <w:r>
        <w:rPr>
          <w:spacing w:val="-3"/>
          <w:sz w:val="20"/>
        </w:rPr>
        <w:t xml:space="preserve"> </w:t>
      </w:r>
      <w:r>
        <w:rPr>
          <w:sz w:val="20"/>
        </w:rPr>
        <w:t>relating</w:t>
      </w:r>
      <w:r>
        <w:rPr>
          <w:spacing w:val="-4"/>
          <w:sz w:val="20"/>
        </w:rPr>
        <w:t xml:space="preserve"> </w:t>
      </w:r>
      <w:r>
        <w:rPr>
          <w:sz w:val="20"/>
        </w:rPr>
        <w:t>to</w:t>
      </w:r>
      <w:r>
        <w:rPr>
          <w:spacing w:val="-3"/>
          <w:sz w:val="20"/>
        </w:rPr>
        <w:t xml:space="preserve"> </w:t>
      </w:r>
      <w:r>
        <w:rPr>
          <w:sz w:val="20"/>
        </w:rPr>
        <w:t>HIB,</w:t>
      </w:r>
      <w:r>
        <w:rPr>
          <w:spacing w:val="-5"/>
          <w:sz w:val="20"/>
        </w:rPr>
        <w:t xml:space="preserve"> </w:t>
      </w:r>
      <w:r>
        <w:rPr>
          <w:sz w:val="20"/>
        </w:rPr>
        <w:t>and</w:t>
      </w:r>
      <w:r>
        <w:rPr>
          <w:spacing w:val="-3"/>
          <w:sz w:val="20"/>
        </w:rPr>
        <w:t xml:space="preserve"> </w:t>
      </w:r>
      <w:r>
        <w:rPr>
          <w:sz w:val="20"/>
        </w:rPr>
        <w:t>letters</w:t>
      </w:r>
      <w:r>
        <w:rPr>
          <w:spacing w:val="-3"/>
          <w:sz w:val="20"/>
        </w:rPr>
        <w:t xml:space="preserve"> </w:t>
      </w:r>
      <w:r>
        <w:rPr>
          <w:sz w:val="20"/>
        </w:rPr>
        <w:t>to parents/guardians providing the outcomes of investigations.</w:t>
      </w:r>
    </w:p>
    <w:p w14:paraId="3734FF5D" w14:textId="77777777" w:rsidR="004D235E" w:rsidRDefault="004D235E" w:rsidP="00F11C5E">
      <w:pPr>
        <w:pStyle w:val="ListParagraph"/>
        <w:widowControl w:val="0"/>
        <w:numPr>
          <w:ilvl w:val="1"/>
          <w:numId w:val="118"/>
        </w:numPr>
        <w:tabs>
          <w:tab w:val="left" w:pos="839"/>
        </w:tabs>
        <w:autoSpaceDE w:val="0"/>
        <w:autoSpaceDN w:val="0"/>
        <w:spacing w:before="119"/>
        <w:ind w:right="421"/>
        <w:contextualSpacing w:val="0"/>
        <w:rPr>
          <w:sz w:val="20"/>
        </w:rPr>
      </w:pPr>
      <w:r>
        <w:rPr>
          <w:sz w:val="20"/>
        </w:rPr>
        <w:t>Communicate with the district’s designated Title IX/Civil Rights Compliance Officer. If a written report of HIB indicates</w:t>
      </w:r>
      <w:r>
        <w:rPr>
          <w:spacing w:val="-2"/>
          <w:sz w:val="20"/>
        </w:rPr>
        <w:t xml:space="preserve"> </w:t>
      </w:r>
      <w:r>
        <w:rPr>
          <w:sz w:val="20"/>
        </w:rPr>
        <w:t>a</w:t>
      </w:r>
      <w:r>
        <w:rPr>
          <w:spacing w:val="-1"/>
          <w:sz w:val="20"/>
        </w:rPr>
        <w:t xml:space="preserve"> </w:t>
      </w:r>
      <w:r>
        <w:rPr>
          <w:sz w:val="20"/>
        </w:rPr>
        <w:t>potential</w:t>
      </w:r>
      <w:r>
        <w:rPr>
          <w:spacing w:val="-2"/>
          <w:sz w:val="20"/>
        </w:rPr>
        <w:t xml:space="preserve"> </w:t>
      </w:r>
      <w:r>
        <w:rPr>
          <w:sz w:val="20"/>
        </w:rPr>
        <w:t>violation</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district’s</w:t>
      </w:r>
      <w:r>
        <w:rPr>
          <w:spacing w:val="-2"/>
          <w:sz w:val="20"/>
        </w:rPr>
        <w:t xml:space="preserve"> </w:t>
      </w:r>
      <w:r>
        <w:rPr>
          <w:sz w:val="20"/>
        </w:rPr>
        <w:t>nondiscrimination</w:t>
      </w:r>
      <w:r>
        <w:rPr>
          <w:spacing w:val="-1"/>
          <w:sz w:val="20"/>
        </w:rPr>
        <w:t xml:space="preserve"> </w:t>
      </w:r>
      <w:r>
        <w:rPr>
          <w:sz w:val="20"/>
        </w:rPr>
        <w:t>policy</w:t>
      </w:r>
      <w:r>
        <w:rPr>
          <w:spacing w:val="-2"/>
          <w:sz w:val="20"/>
        </w:rPr>
        <w:t xml:space="preserve"> </w:t>
      </w:r>
      <w:r>
        <w:rPr>
          <w:sz w:val="20"/>
        </w:rPr>
        <w:t>(</w:t>
      </w:r>
      <w:hyperlink r:id="rId95">
        <w:r>
          <w:rPr>
            <w:color w:val="0000FF"/>
            <w:sz w:val="20"/>
            <w:u w:val="single" w:color="0000FF"/>
          </w:rPr>
          <w:t>Policy</w:t>
        </w:r>
        <w:r>
          <w:rPr>
            <w:color w:val="0000FF"/>
            <w:spacing w:val="-2"/>
            <w:sz w:val="20"/>
            <w:u w:val="single" w:color="0000FF"/>
          </w:rPr>
          <w:t xml:space="preserve"> </w:t>
        </w:r>
        <w:r>
          <w:rPr>
            <w:color w:val="0000FF"/>
            <w:sz w:val="20"/>
            <w:u w:val="single" w:color="0000FF"/>
          </w:rPr>
          <w:t>3210</w:t>
        </w:r>
      </w:hyperlink>
      <w:r>
        <w:rPr>
          <w:sz w:val="20"/>
        </w:rPr>
        <w:t>),</w:t>
      </w:r>
      <w:r>
        <w:rPr>
          <w:spacing w:val="-4"/>
          <w:sz w:val="20"/>
        </w:rPr>
        <w:t xml:space="preserve"> </w:t>
      </w:r>
      <w:r>
        <w:rPr>
          <w:sz w:val="20"/>
        </w:rPr>
        <w:t>or</w:t>
      </w:r>
      <w:r>
        <w:rPr>
          <w:spacing w:val="-1"/>
          <w:sz w:val="20"/>
        </w:rPr>
        <w:t xml:space="preserve"> </w:t>
      </w:r>
      <w:r>
        <w:rPr>
          <w:sz w:val="20"/>
        </w:rPr>
        <w:t>if</w:t>
      </w:r>
      <w:r>
        <w:rPr>
          <w:spacing w:val="-3"/>
          <w:sz w:val="20"/>
        </w:rPr>
        <w:t xml:space="preserve"> </w:t>
      </w:r>
      <w:r>
        <w:rPr>
          <w:sz w:val="20"/>
        </w:rPr>
        <w:t>during</w:t>
      </w:r>
      <w:r>
        <w:rPr>
          <w:spacing w:val="-3"/>
          <w:sz w:val="20"/>
        </w:rPr>
        <w:t xml:space="preserve"> </w:t>
      </w:r>
      <w:r>
        <w:rPr>
          <w:sz w:val="20"/>
        </w:rPr>
        <w:t>the</w:t>
      </w:r>
      <w:r>
        <w:rPr>
          <w:spacing w:val="-2"/>
          <w:sz w:val="20"/>
        </w:rPr>
        <w:t xml:space="preserve"> </w:t>
      </w:r>
      <w:r>
        <w:rPr>
          <w:sz w:val="20"/>
        </w:rPr>
        <w:t>course</w:t>
      </w:r>
      <w:r>
        <w:rPr>
          <w:spacing w:val="-3"/>
          <w:sz w:val="20"/>
        </w:rPr>
        <w:t xml:space="preserve"> </w:t>
      </w:r>
      <w:r>
        <w:rPr>
          <w:sz w:val="20"/>
        </w:rPr>
        <w:t>of</w:t>
      </w:r>
      <w:r>
        <w:rPr>
          <w:spacing w:val="-3"/>
          <w:sz w:val="20"/>
        </w:rPr>
        <w:t xml:space="preserve"> </w:t>
      </w:r>
      <w:r>
        <w:rPr>
          <w:sz w:val="20"/>
        </w:rPr>
        <w:t>an investigation</w:t>
      </w:r>
      <w:r>
        <w:rPr>
          <w:spacing w:val="-1"/>
          <w:sz w:val="20"/>
        </w:rPr>
        <w:t xml:space="preserve"> </w:t>
      </w:r>
      <w:r>
        <w:rPr>
          <w:sz w:val="20"/>
        </w:rPr>
        <w:t>of HIB,</w:t>
      </w:r>
      <w:r>
        <w:rPr>
          <w:spacing w:val="-2"/>
          <w:sz w:val="20"/>
        </w:rPr>
        <w:t xml:space="preserve"> </w:t>
      </w:r>
      <w:r>
        <w:rPr>
          <w:sz w:val="20"/>
        </w:rPr>
        <w:t>the</w:t>
      </w:r>
      <w:r>
        <w:rPr>
          <w:spacing w:val="-1"/>
          <w:sz w:val="20"/>
        </w:rPr>
        <w:t xml:space="preserve"> </w:t>
      </w:r>
      <w:r>
        <w:rPr>
          <w:sz w:val="20"/>
        </w:rPr>
        <w:t>district becomes aware of</w:t>
      </w:r>
      <w:r>
        <w:rPr>
          <w:spacing w:val="-1"/>
          <w:sz w:val="20"/>
        </w:rPr>
        <w:t xml:space="preserve"> </w:t>
      </w:r>
      <w:r>
        <w:rPr>
          <w:sz w:val="20"/>
        </w:rPr>
        <w:t>a potential violation</w:t>
      </w:r>
      <w:r>
        <w:rPr>
          <w:spacing w:val="-1"/>
          <w:sz w:val="20"/>
        </w:rPr>
        <w:t xml:space="preserve"> </w:t>
      </w:r>
      <w:r>
        <w:rPr>
          <w:sz w:val="20"/>
        </w:rPr>
        <w:t>of the</w:t>
      </w:r>
      <w:r>
        <w:rPr>
          <w:spacing w:val="-1"/>
          <w:sz w:val="20"/>
        </w:rPr>
        <w:t xml:space="preserve"> </w:t>
      </w:r>
      <w:r>
        <w:rPr>
          <w:sz w:val="20"/>
        </w:rPr>
        <w:t>district’s nondiscrimination</w:t>
      </w:r>
      <w:r>
        <w:rPr>
          <w:spacing w:val="-1"/>
          <w:sz w:val="20"/>
        </w:rPr>
        <w:t xml:space="preserve"> </w:t>
      </w:r>
      <w:r>
        <w:rPr>
          <w:sz w:val="20"/>
        </w:rPr>
        <w:t>policy, the HIB compliance officer must promptly notify the district’s Title IX/Civil Rights Compliance Officer. At that time,</w:t>
      </w:r>
      <w:r>
        <w:rPr>
          <w:spacing w:val="-1"/>
          <w:sz w:val="20"/>
        </w:rPr>
        <w:t xml:space="preserve"> </w:t>
      </w:r>
      <w:r>
        <w:rPr>
          <w:sz w:val="20"/>
        </w:rPr>
        <w:t xml:space="preserve">the compliance officers must promptly notify the complainant that their complaint will proceed under both </w:t>
      </w:r>
      <w:hyperlink r:id="rId96">
        <w:r>
          <w:rPr>
            <w:color w:val="0000FF"/>
            <w:sz w:val="20"/>
            <w:u w:val="single" w:color="0000FF"/>
          </w:rPr>
          <w:t>Policy 3204</w:t>
        </w:r>
      </w:hyperlink>
      <w:r>
        <w:rPr>
          <w:color w:val="0000FF"/>
          <w:sz w:val="20"/>
        </w:rPr>
        <w:t xml:space="preserve"> </w:t>
      </w:r>
      <w:r>
        <w:rPr>
          <w:sz w:val="20"/>
        </w:rPr>
        <w:t xml:space="preserve">and this procedure, and </w:t>
      </w:r>
      <w:hyperlink r:id="rId97">
        <w:r>
          <w:rPr>
            <w:color w:val="0000FF"/>
            <w:sz w:val="20"/>
            <w:u w:val="single" w:color="0000FF"/>
          </w:rPr>
          <w:t>Policy 3210</w:t>
        </w:r>
      </w:hyperlink>
      <w:r>
        <w:rPr>
          <w:color w:val="0000FF"/>
          <w:sz w:val="20"/>
        </w:rPr>
        <w:t xml:space="preserve"> </w:t>
      </w:r>
      <w:r>
        <w:rPr>
          <w:sz w:val="20"/>
        </w:rPr>
        <w:t xml:space="preserve">and </w:t>
      </w:r>
      <w:hyperlink r:id="rId98">
        <w:r>
          <w:rPr>
            <w:color w:val="0000FF"/>
            <w:sz w:val="20"/>
            <w:u w:val="single" w:color="0000FF"/>
          </w:rPr>
          <w:t>Procedure 3210P</w:t>
        </w:r>
        <w:r>
          <w:rPr>
            <w:sz w:val="20"/>
          </w:rPr>
          <w:t>.</w:t>
        </w:r>
      </w:hyperlink>
      <w:r>
        <w:rPr>
          <w:sz w:val="20"/>
        </w:rPr>
        <w:t xml:space="preserve"> The investigation and response timeline for</w:t>
      </w:r>
      <w:r>
        <w:rPr>
          <w:spacing w:val="-3"/>
          <w:sz w:val="20"/>
        </w:rPr>
        <w:t xml:space="preserve"> </w:t>
      </w:r>
      <w:r>
        <w:rPr>
          <w:sz w:val="20"/>
        </w:rPr>
        <w:t>the</w:t>
      </w:r>
      <w:r>
        <w:rPr>
          <w:spacing w:val="-3"/>
          <w:sz w:val="20"/>
        </w:rPr>
        <w:t xml:space="preserve"> </w:t>
      </w:r>
      <w:r>
        <w:rPr>
          <w:sz w:val="20"/>
        </w:rPr>
        <w:t>nondiscrimination procedure</w:t>
      </w:r>
      <w:r>
        <w:rPr>
          <w:spacing w:val="-3"/>
          <w:sz w:val="20"/>
        </w:rPr>
        <w:t xml:space="preserve"> </w:t>
      </w:r>
      <w:r>
        <w:rPr>
          <w:sz w:val="20"/>
        </w:rPr>
        <w:t>begin</w:t>
      </w:r>
      <w:r>
        <w:rPr>
          <w:spacing w:val="-3"/>
          <w:sz w:val="20"/>
        </w:rPr>
        <w:t xml:space="preserve"> </w:t>
      </w:r>
      <w:r>
        <w:rPr>
          <w:sz w:val="20"/>
        </w:rPr>
        <w:t>when</w:t>
      </w:r>
      <w:r>
        <w:rPr>
          <w:spacing w:val="-3"/>
          <w:sz w:val="20"/>
        </w:rPr>
        <w:t xml:space="preserve"> </w:t>
      </w:r>
      <w:r>
        <w:rPr>
          <w:sz w:val="20"/>
        </w:rPr>
        <w:t>the</w:t>
      </w:r>
      <w:r>
        <w:rPr>
          <w:spacing w:val="-3"/>
          <w:sz w:val="20"/>
        </w:rPr>
        <w:t xml:space="preserve"> </w:t>
      </w:r>
      <w:r>
        <w:rPr>
          <w:sz w:val="20"/>
        </w:rPr>
        <w:t>district</w:t>
      </w:r>
      <w:r>
        <w:rPr>
          <w:spacing w:val="-2"/>
          <w:sz w:val="20"/>
        </w:rPr>
        <w:t xml:space="preserve"> </w:t>
      </w:r>
      <w:r>
        <w:rPr>
          <w:sz w:val="20"/>
        </w:rPr>
        <w:t>knows</w:t>
      </w:r>
      <w:r>
        <w:rPr>
          <w:spacing w:val="-2"/>
          <w:sz w:val="20"/>
        </w:rPr>
        <w:t xml:space="preserve"> </w:t>
      </w:r>
      <w:r>
        <w:rPr>
          <w:sz w:val="20"/>
        </w:rPr>
        <w:t>or should</w:t>
      </w:r>
      <w:r>
        <w:rPr>
          <w:spacing w:val="-2"/>
          <w:sz w:val="20"/>
        </w:rPr>
        <w:t xml:space="preserve"> </w:t>
      </w:r>
      <w:r>
        <w:rPr>
          <w:sz w:val="20"/>
        </w:rPr>
        <w:t>have</w:t>
      </w:r>
      <w:r>
        <w:rPr>
          <w:spacing w:val="-1"/>
          <w:sz w:val="20"/>
        </w:rPr>
        <w:t xml:space="preserve"> </w:t>
      </w:r>
      <w:r>
        <w:rPr>
          <w:sz w:val="20"/>
        </w:rPr>
        <w:t>known</w:t>
      </w:r>
      <w:r>
        <w:rPr>
          <w:spacing w:val="-3"/>
          <w:sz w:val="20"/>
        </w:rPr>
        <w:t xml:space="preserve"> </w:t>
      </w:r>
      <w:r>
        <w:rPr>
          <w:sz w:val="20"/>
        </w:rPr>
        <w:t>that</w:t>
      </w:r>
      <w:r>
        <w:rPr>
          <w:spacing w:val="-2"/>
          <w:sz w:val="20"/>
        </w:rPr>
        <w:t xml:space="preserve"> </w:t>
      </w:r>
      <w:r>
        <w:rPr>
          <w:sz w:val="20"/>
        </w:rPr>
        <w:t>a</w:t>
      </w:r>
      <w:r>
        <w:rPr>
          <w:spacing w:val="-2"/>
          <w:sz w:val="20"/>
        </w:rPr>
        <w:t xml:space="preserve"> </w:t>
      </w:r>
      <w:r>
        <w:rPr>
          <w:sz w:val="20"/>
        </w:rPr>
        <w:t>written</w:t>
      </w:r>
      <w:r>
        <w:rPr>
          <w:spacing w:val="-3"/>
          <w:sz w:val="20"/>
        </w:rPr>
        <w:t xml:space="preserve"> </w:t>
      </w:r>
      <w:r>
        <w:rPr>
          <w:sz w:val="20"/>
        </w:rPr>
        <w:t>report</w:t>
      </w:r>
      <w:r>
        <w:rPr>
          <w:spacing w:val="-2"/>
          <w:sz w:val="20"/>
        </w:rPr>
        <w:t xml:space="preserve"> </w:t>
      </w:r>
      <w:r>
        <w:rPr>
          <w:sz w:val="20"/>
        </w:rPr>
        <w:t>or investigation of HIB involves a potential violation of the district’s nondiscrimination policy.</w:t>
      </w:r>
    </w:p>
    <w:p w14:paraId="07356FDA" w14:textId="77777777" w:rsidR="004D235E" w:rsidRDefault="004D235E" w:rsidP="00F11C5E">
      <w:pPr>
        <w:pStyle w:val="ListParagraph"/>
        <w:widowControl w:val="0"/>
        <w:numPr>
          <w:ilvl w:val="1"/>
          <w:numId w:val="118"/>
        </w:numPr>
        <w:tabs>
          <w:tab w:val="left" w:pos="839"/>
        </w:tabs>
        <w:autoSpaceDE w:val="0"/>
        <w:autoSpaceDN w:val="0"/>
        <w:spacing w:before="122"/>
        <w:ind w:right="496"/>
        <w:contextualSpacing w:val="0"/>
        <w:rPr>
          <w:sz w:val="20"/>
        </w:rPr>
      </w:pPr>
      <w:r>
        <w:rPr>
          <w:sz w:val="20"/>
        </w:rPr>
        <w:t>Be</w:t>
      </w:r>
      <w:r>
        <w:rPr>
          <w:spacing w:val="-4"/>
          <w:sz w:val="20"/>
        </w:rPr>
        <w:t xml:space="preserve"> </w:t>
      </w:r>
      <w:r>
        <w:rPr>
          <w:sz w:val="20"/>
        </w:rPr>
        <w:t>familiar</w:t>
      </w:r>
      <w:r>
        <w:rPr>
          <w:spacing w:val="-1"/>
          <w:sz w:val="20"/>
        </w:rPr>
        <w:t xml:space="preserve"> </w:t>
      </w:r>
      <w:r>
        <w:rPr>
          <w:sz w:val="20"/>
        </w:rPr>
        <w:t>with</w:t>
      </w:r>
      <w:r>
        <w:rPr>
          <w:spacing w:val="-2"/>
          <w:sz w:val="20"/>
        </w:rPr>
        <w:t xml:space="preserve"> </w:t>
      </w:r>
      <w:r>
        <w:rPr>
          <w:sz w:val="20"/>
        </w:rPr>
        <w:t>the</w:t>
      </w:r>
      <w:r>
        <w:rPr>
          <w:spacing w:val="-4"/>
          <w:sz w:val="20"/>
        </w:rPr>
        <w:t xml:space="preserve"> </w:t>
      </w:r>
      <w:r>
        <w:rPr>
          <w:sz w:val="20"/>
        </w:rPr>
        <w:t>use</w:t>
      </w:r>
      <w:r>
        <w:rPr>
          <w:spacing w:val="-2"/>
          <w:sz w:val="20"/>
        </w:rPr>
        <w:t xml:space="preserve"> </w:t>
      </w:r>
      <w:r>
        <w:rPr>
          <w:sz w:val="20"/>
        </w:rPr>
        <w:t>of</w:t>
      </w:r>
      <w:r>
        <w:rPr>
          <w:spacing w:val="-4"/>
          <w:sz w:val="20"/>
        </w:rPr>
        <w:t xml:space="preserve"> </w:t>
      </w:r>
      <w:r>
        <w:rPr>
          <w:sz w:val="20"/>
        </w:rPr>
        <w:t>the</w:t>
      </w:r>
      <w:r>
        <w:rPr>
          <w:spacing w:val="-4"/>
          <w:sz w:val="20"/>
        </w:rPr>
        <w:t xml:space="preserve"> </w:t>
      </w:r>
      <w:r>
        <w:rPr>
          <w:sz w:val="20"/>
        </w:rPr>
        <w:t>student</w:t>
      </w:r>
      <w:r>
        <w:rPr>
          <w:spacing w:val="-3"/>
          <w:sz w:val="20"/>
        </w:rPr>
        <w:t xml:space="preserve"> </w:t>
      </w:r>
      <w:r>
        <w:rPr>
          <w:sz w:val="20"/>
        </w:rPr>
        <w:t>information</w:t>
      </w:r>
      <w:r>
        <w:rPr>
          <w:spacing w:val="-1"/>
          <w:sz w:val="20"/>
        </w:rPr>
        <w:t xml:space="preserve"> </w:t>
      </w:r>
      <w:r>
        <w:rPr>
          <w:sz w:val="20"/>
        </w:rPr>
        <w:t>system.</w:t>
      </w:r>
      <w:r>
        <w:rPr>
          <w:spacing w:val="-2"/>
          <w:sz w:val="20"/>
        </w:rPr>
        <w:t xml:space="preserve"> </w:t>
      </w:r>
      <w:r>
        <w:rPr>
          <w:sz w:val="20"/>
        </w:rPr>
        <w:t>The</w:t>
      </w:r>
      <w:r>
        <w:rPr>
          <w:spacing w:val="-4"/>
          <w:sz w:val="20"/>
        </w:rPr>
        <w:t xml:space="preserve"> </w:t>
      </w:r>
      <w:r>
        <w:rPr>
          <w:sz w:val="20"/>
        </w:rPr>
        <w:t>HIB</w:t>
      </w:r>
      <w:r>
        <w:rPr>
          <w:spacing w:val="-4"/>
          <w:sz w:val="20"/>
        </w:rPr>
        <w:t xml:space="preserve"> </w:t>
      </w:r>
      <w:r>
        <w:rPr>
          <w:sz w:val="20"/>
        </w:rPr>
        <w:t>compliance</w:t>
      </w:r>
      <w:r>
        <w:rPr>
          <w:spacing w:val="-4"/>
          <w:sz w:val="20"/>
        </w:rPr>
        <w:t xml:space="preserve"> </w:t>
      </w:r>
      <w:r>
        <w:rPr>
          <w:sz w:val="20"/>
        </w:rPr>
        <w:t>officer</w:t>
      </w:r>
      <w:r>
        <w:rPr>
          <w:spacing w:val="-4"/>
          <w:sz w:val="20"/>
        </w:rPr>
        <w:t xml:space="preserve"> </w:t>
      </w:r>
      <w:r>
        <w:rPr>
          <w:sz w:val="20"/>
        </w:rPr>
        <w:t>may</w:t>
      </w:r>
      <w:r>
        <w:rPr>
          <w:spacing w:val="-3"/>
          <w:sz w:val="20"/>
        </w:rPr>
        <w:t xml:space="preserve"> </w:t>
      </w:r>
      <w:r>
        <w:rPr>
          <w:sz w:val="20"/>
        </w:rPr>
        <w:t>use</w:t>
      </w:r>
      <w:r>
        <w:rPr>
          <w:spacing w:val="-4"/>
          <w:sz w:val="20"/>
        </w:rPr>
        <w:t xml:space="preserve"> </w:t>
      </w:r>
      <w:r>
        <w:rPr>
          <w:sz w:val="20"/>
        </w:rPr>
        <w:t>this</w:t>
      </w:r>
      <w:r>
        <w:rPr>
          <w:spacing w:val="-1"/>
          <w:sz w:val="20"/>
        </w:rPr>
        <w:t xml:space="preserve"> </w:t>
      </w:r>
      <w:r>
        <w:rPr>
          <w:sz w:val="20"/>
        </w:rPr>
        <w:t>information to identify patterns of behavior and areas of concern.</w:t>
      </w:r>
    </w:p>
    <w:p w14:paraId="2810A23D" w14:textId="77777777" w:rsidR="004D235E" w:rsidRDefault="004D235E" w:rsidP="00F11C5E">
      <w:pPr>
        <w:pStyle w:val="ListParagraph"/>
        <w:widowControl w:val="0"/>
        <w:numPr>
          <w:ilvl w:val="1"/>
          <w:numId w:val="118"/>
        </w:numPr>
        <w:tabs>
          <w:tab w:val="left" w:pos="839"/>
        </w:tabs>
        <w:autoSpaceDE w:val="0"/>
        <w:autoSpaceDN w:val="0"/>
        <w:spacing w:before="119"/>
        <w:ind w:right="963"/>
        <w:contextualSpacing w:val="0"/>
        <w:rPr>
          <w:sz w:val="20"/>
        </w:rPr>
      </w:pPr>
      <w:r>
        <w:rPr>
          <w:sz w:val="20"/>
        </w:rPr>
        <w:t>Ensure</w:t>
      </w:r>
      <w:r>
        <w:rPr>
          <w:spacing w:val="-4"/>
          <w:sz w:val="20"/>
        </w:rPr>
        <w:t xml:space="preserve"> </w:t>
      </w:r>
      <w:r>
        <w:rPr>
          <w:sz w:val="20"/>
        </w:rPr>
        <w:t>the</w:t>
      </w:r>
      <w:r>
        <w:rPr>
          <w:spacing w:val="-4"/>
          <w:sz w:val="20"/>
        </w:rPr>
        <w:t xml:space="preserve"> </w:t>
      </w:r>
      <w:r>
        <w:rPr>
          <w:sz w:val="20"/>
        </w:rPr>
        <w:t>implementation</w:t>
      </w:r>
      <w:r>
        <w:rPr>
          <w:spacing w:val="-1"/>
          <w:sz w:val="20"/>
        </w:rPr>
        <w:t xml:space="preserve"> </w:t>
      </w:r>
      <w:r>
        <w:rPr>
          <w:sz w:val="20"/>
        </w:rPr>
        <w:t>of</w:t>
      </w:r>
      <w:r>
        <w:rPr>
          <w:spacing w:val="-4"/>
          <w:sz w:val="20"/>
        </w:rPr>
        <w:t xml:space="preserve"> </w:t>
      </w:r>
      <w:r>
        <w:rPr>
          <w:sz w:val="20"/>
        </w:rPr>
        <w:t>the</w:t>
      </w:r>
      <w:r>
        <w:rPr>
          <w:spacing w:val="-2"/>
          <w:sz w:val="20"/>
        </w:rPr>
        <w:t xml:space="preserve"> </w:t>
      </w:r>
      <w:r>
        <w:rPr>
          <w:sz w:val="20"/>
        </w:rPr>
        <w:t>policy</w:t>
      </w:r>
      <w:r>
        <w:rPr>
          <w:spacing w:val="-3"/>
          <w:sz w:val="20"/>
        </w:rPr>
        <w:t xml:space="preserve"> </w:t>
      </w:r>
      <w:r>
        <w:rPr>
          <w:sz w:val="20"/>
        </w:rPr>
        <w:t>and</w:t>
      </w:r>
      <w:r>
        <w:rPr>
          <w:spacing w:val="-3"/>
          <w:sz w:val="20"/>
        </w:rPr>
        <w:t xml:space="preserve"> </w:t>
      </w:r>
      <w:r>
        <w:rPr>
          <w:sz w:val="20"/>
        </w:rPr>
        <w:t>procedure</w:t>
      </w:r>
      <w:r>
        <w:rPr>
          <w:spacing w:val="-4"/>
          <w:sz w:val="20"/>
        </w:rPr>
        <w:t xml:space="preserve"> </w:t>
      </w:r>
      <w:r>
        <w:rPr>
          <w:sz w:val="20"/>
        </w:rPr>
        <w:t>by</w:t>
      </w:r>
      <w:r>
        <w:rPr>
          <w:spacing w:val="-3"/>
          <w:sz w:val="20"/>
        </w:rPr>
        <w:t xml:space="preserve"> </w:t>
      </w:r>
      <w:r>
        <w:rPr>
          <w:sz w:val="20"/>
        </w:rPr>
        <w:t>overseeing</w:t>
      </w:r>
      <w:r>
        <w:rPr>
          <w:spacing w:val="-4"/>
          <w:sz w:val="20"/>
        </w:rPr>
        <w:t xml:space="preserve"> </w:t>
      </w:r>
      <w:r>
        <w:rPr>
          <w:sz w:val="20"/>
        </w:rPr>
        <w:t>the</w:t>
      </w:r>
      <w:r>
        <w:rPr>
          <w:spacing w:val="-2"/>
          <w:sz w:val="20"/>
        </w:rPr>
        <w:t xml:space="preserve"> </w:t>
      </w:r>
      <w:r>
        <w:rPr>
          <w:sz w:val="20"/>
        </w:rPr>
        <w:t>investigative</w:t>
      </w:r>
      <w:r>
        <w:rPr>
          <w:spacing w:val="-2"/>
          <w:sz w:val="20"/>
        </w:rPr>
        <w:t xml:space="preserve"> </w:t>
      </w:r>
      <w:r>
        <w:rPr>
          <w:sz w:val="20"/>
        </w:rPr>
        <w:t>processes,</w:t>
      </w:r>
      <w:r>
        <w:rPr>
          <w:spacing w:val="-5"/>
          <w:sz w:val="20"/>
        </w:rPr>
        <w:t xml:space="preserve"> </w:t>
      </w:r>
      <w:r>
        <w:rPr>
          <w:sz w:val="20"/>
        </w:rPr>
        <w:t>including ensuring that investigations are prompt, impartial, and thorough.</w:t>
      </w:r>
    </w:p>
    <w:p w14:paraId="212CBFCD" w14:textId="77777777" w:rsidR="004D235E" w:rsidRDefault="004D235E" w:rsidP="00F11C5E">
      <w:pPr>
        <w:pStyle w:val="ListParagraph"/>
        <w:widowControl w:val="0"/>
        <w:numPr>
          <w:ilvl w:val="1"/>
          <w:numId w:val="118"/>
        </w:numPr>
        <w:tabs>
          <w:tab w:val="left" w:pos="839"/>
        </w:tabs>
        <w:autoSpaceDE w:val="0"/>
        <w:autoSpaceDN w:val="0"/>
        <w:spacing w:before="121"/>
        <w:ind w:right="586"/>
        <w:contextualSpacing w:val="0"/>
        <w:rPr>
          <w:sz w:val="20"/>
        </w:rPr>
      </w:pPr>
      <w:r>
        <w:rPr>
          <w:sz w:val="20"/>
        </w:rPr>
        <w:t>Assess</w:t>
      </w:r>
      <w:r>
        <w:rPr>
          <w:spacing w:val="-2"/>
          <w:sz w:val="20"/>
        </w:rPr>
        <w:t xml:space="preserve"> </w:t>
      </w:r>
      <w:r>
        <w:rPr>
          <w:sz w:val="20"/>
        </w:rPr>
        <w:t>the</w:t>
      </w:r>
      <w:r>
        <w:rPr>
          <w:spacing w:val="-3"/>
          <w:sz w:val="20"/>
        </w:rPr>
        <w:t xml:space="preserve"> </w:t>
      </w:r>
      <w:r>
        <w:rPr>
          <w:sz w:val="20"/>
        </w:rPr>
        <w:t>training</w:t>
      </w:r>
      <w:r>
        <w:rPr>
          <w:spacing w:val="-3"/>
          <w:sz w:val="20"/>
        </w:rPr>
        <w:t xml:space="preserve"> </w:t>
      </w:r>
      <w:r>
        <w:rPr>
          <w:sz w:val="20"/>
        </w:rPr>
        <w:t>needs</w:t>
      </w:r>
      <w:r>
        <w:rPr>
          <w:spacing w:val="-2"/>
          <w:sz w:val="20"/>
        </w:rPr>
        <w:t xml:space="preserve"> </w:t>
      </w:r>
      <w:r>
        <w:rPr>
          <w:sz w:val="20"/>
        </w:rPr>
        <w:t>of staff</w:t>
      </w:r>
      <w:r>
        <w:rPr>
          <w:spacing w:val="-3"/>
          <w:sz w:val="20"/>
        </w:rPr>
        <w:t xml:space="preserve"> </w:t>
      </w:r>
      <w:r>
        <w:rPr>
          <w:sz w:val="20"/>
        </w:rPr>
        <w:t>and</w:t>
      </w:r>
      <w:r>
        <w:rPr>
          <w:spacing w:val="-2"/>
          <w:sz w:val="20"/>
        </w:rPr>
        <w:t xml:space="preserve"> </w:t>
      </w:r>
      <w:r>
        <w:rPr>
          <w:sz w:val="20"/>
        </w:rPr>
        <w:t>students</w:t>
      </w:r>
      <w:r>
        <w:rPr>
          <w:spacing w:val="-2"/>
          <w:sz w:val="20"/>
        </w:rPr>
        <w:t xml:space="preserve"> </w:t>
      </w:r>
      <w:r>
        <w:rPr>
          <w:sz w:val="20"/>
        </w:rPr>
        <w:t>to</w:t>
      </w:r>
      <w:r>
        <w:rPr>
          <w:spacing w:val="-2"/>
          <w:sz w:val="20"/>
        </w:rPr>
        <w:t xml:space="preserve"> </w:t>
      </w:r>
      <w:r>
        <w:rPr>
          <w:sz w:val="20"/>
        </w:rPr>
        <w:t>ensure</w:t>
      </w:r>
      <w:r>
        <w:rPr>
          <w:spacing w:val="-3"/>
          <w:sz w:val="20"/>
        </w:rPr>
        <w:t xml:space="preserve"> </w:t>
      </w:r>
      <w:r>
        <w:rPr>
          <w:sz w:val="20"/>
        </w:rPr>
        <w:t>successful</w:t>
      </w:r>
      <w:r>
        <w:rPr>
          <w:spacing w:val="-2"/>
          <w:sz w:val="20"/>
        </w:rPr>
        <w:t xml:space="preserve"> </w:t>
      </w:r>
      <w:r>
        <w:rPr>
          <w:sz w:val="20"/>
        </w:rPr>
        <w:t>implementation</w:t>
      </w:r>
      <w:r>
        <w:rPr>
          <w:spacing w:val="-3"/>
          <w:sz w:val="20"/>
        </w:rPr>
        <w:t xml:space="preserve"> </w:t>
      </w:r>
      <w:r>
        <w:rPr>
          <w:sz w:val="20"/>
        </w:rPr>
        <w:t>throughout</w:t>
      </w:r>
      <w:r>
        <w:rPr>
          <w:spacing w:val="-2"/>
          <w:sz w:val="20"/>
        </w:rPr>
        <w:t xml:space="preserve"> </w:t>
      </w:r>
      <w:r>
        <w:rPr>
          <w:sz w:val="20"/>
        </w:rPr>
        <w:t>the</w:t>
      </w:r>
      <w:r>
        <w:rPr>
          <w:spacing w:val="-3"/>
          <w:sz w:val="20"/>
        </w:rPr>
        <w:t xml:space="preserve"> </w:t>
      </w:r>
      <w:r>
        <w:rPr>
          <w:sz w:val="20"/>
        </w:rPr>
        <w:t>district,</w:t>
      </w:r>
      <w:r>
        <w:rPr>
          <w:spacing w:val="-4"/>
          <w:sz w:val="20"/>
        </w:rPr>
        <w:t xml:space="preserve"> </w:t>
      </w:r>
      <w:r>
        <w:rPr>
          <w:sz w:val="20"/>
        </w:rPr>
        <w:t>and ensure staff receive annual fall training.</w:t>
      </w:r>
    </w:p>
    <w:p w14:paraId="4CC6D372" w14:textId="77777777" w:rsidR="004D235E" w:rsidRDefault="004D235E" w:rsidP="00F11C5E">
      <w:pPr>
        <w:pStyle w:val="ListParagraph"/>
        <w:widowControl w:val="0"/>
        <w:numPr>
          <w:ilvl w:val="1"/>
          <w:numId w:val="118"/>
        </w:numPr>
        <w:tabs>
          <w:tab w:val="left" w:pos="839"/>
        </w:tabs>
        <w:autoSpaceDE w:val="0"/>
        <w:autoSpaceDN w:val="0"/>
        <w:spacing w:before="120"/>
        <w:ind w:right="590"/>
        <w:contextualSpacing w:val="0"/>
        <w:rPr>
          <w:sz w:val="20"/>
        </w:rPr>
      </w:pPr>
      <w:r>
        <w:rPr>
          <w:sz w:val="20"/>
        </w:rPr>
        <w:t>Provide</w:t>
      </w:r>
      <w:r>
        <w:rPr>
          <w:spacing w:val="-3"/>
          <w:sz w:val="20"/>
        </w:rPr>
        <w:t xml:space="preserve"> </w:t>
      </w:r>
      <w:r>
        <w:rPr>
          <w:sz w:val="20"/>
        </w:rPr>
        <w:t>the</w:t>
      </w:r>
      <w:r>
        <w:rPr>
          <w:spacing w:val="-3"/>
          <w:sz w:val="20"/>
        </w:rPr>
        <w:t xml:space="preserve"> </w:t>
      </w:r>
      <w:r>
        <w:rPr>
          <w:sz w:val="20"/>
        </w:rPr>
        <w:t>OSPI</w:t>
      </w:r>
      <w:r>
        <w:rPr>
          <w:spacing w:val="-4"/>
          <w:sz w:val="20"/>
        </w:rPr>
        <w:t xml:space="preserve"> </w:t>
      </w:r>
      <w:r>
        <w:rPr>
          <w:sz w:val="20"/>
        </w:rPr>
        <w:t>School</w:t>
      </w:r>
      <w:r>
        <w:rPr>
          <w:spacing w:val="-2"/>
          <w:sz w:val="20"/>
        </w:rPr>
        <w:t xml:space="preserve"> </w:t>
      </w:r>
      <w:r>
        <w:rPr>
          <w:sz w:val="20"/>
        </w:rPr>
        <w:t>Safety</w:t>
      </w:r>
      <w:r>
        <w:rPr>
          <w:spacing w:val="-2"/>
          <w:sz w:val="20"/>
        </w:rPr>
        <w:t xml:space="preserve"> </w:t>
      </w:r>
      <w:r>
        <w:rPr>
          <w:sz w:val="20"/>
        </w:rPr>
        <w:t>Center</w:t>
      </w:r>
      <w:r>
        <w:rPr>
          <w:spacing w:val="-3"/>
          <w:sz w:val="20"/>
        </w:rPr>
        <w:t xml:space="preserve"> </w:t>
      </w:r>
      <w:r>
        <w:rPr>
          <w:sz w:val="20"/>
        </w:rPr>
        <w:t>with</w:t>
      </w:r>
      <w:r>
        <w:rPr>
          <w:spacing w:val="-3"/>
          <w:sz w:val="20"/>
        </w:rPr>
        <w:t xml:space="preserve"> </w:t>
      </w:r>
      <w:r>
        <w:rPr>
          <w:sz w:val="20"/>
        </w:rPr>
        <w:t>notification</w:t>
      </w:r>
      <w:r>
        <w:rPr>
          <w:spacing w:val="-3"/>
          <w:sz w:val="20"/>
        </w:rPr>
        <w:t xml:space="preserve"> </w:t>
      </w:r>
      <w:r>
        <w:rPr>
          <w:sz w:val="20"/>
        </w:rPr>
        <w:t>of</w:t>
      </w:r>
      <w:r>
        <w:rPr>
          <w:spacing w:val="-3"/>
          <w:sz w:val="20"/>
        </w:rPr>
        <w:t xml:space="preserve"> </w:t>
      </w:r>
      <w:r>
        <w:rPr>
          <w:sz w:val="20"/>
        </w:rPr>
        <w:t>policy</w:t>
      </w:r>
      <w:r>
        <w:rPr>
          <w:spacing w:val="-2"/>
          <w:sz w:val="20"/>
        </w:rPr>
        <w:t xml:space="preserve"> </w:t>
      </w:r>
      <w:r>
        <w:rPr>
          <w:sz w:val="20"/>
        </w:rPr>
        <w:t>or procedure</w:t>
      </w:r>
      <w:r>
        <w:rPr>
          <w:spacing w:val="-1"/>
          <w:sz w:val="20"/>
        </w:rPr>
        <w:t xml:space="preserve"> </w:t>
      </w:r>
      <w:r>
        <w:rPr>
          <w:sz w:val="20"/>
        </w:rPr>
        <w:t>updates</w:t>
      </w:r>
      <w:r>
        <w:rPr>
          <w:spacing w:val="-2"/>
          <w:sz w:val="20"/>
        </w:rPr>
        <w:t xml:space="preserve"> </w:t>
      </w:r>
      <w:r>
        <w:rPr>
          <w:sz w:val="20"/>
        </w:rPr>
        <w:t>or</w:t>
      </w:r>
      <w:r>
        <w:rPr>
          <w:spacing w:val="-3"/>
          <w:sz w:val="20"/>
        </w:rPr>
        <w:t xml:space="preserve"> </w:t>
      </w:r>
      <w:r>
        <w:rPr>
          <w:sz w:val="20"/>
        </w:rPr>
        <w:t>changes</w:t>
      </w:r>
      <w:r>
        <w:rPr>
          <w:spacing w:val="-2"/>
          <w:sz w:val="20"/>
        </w:rPr>
        <w:t xml:space="preserve"> </w:t>
      </w:r>
      <w:r>
        <w:rPr>
          <w:sz w:val="20"/>
        </w:rPr>
        <w:t>on</w:t>
      </w:r>
      <w:r>
        <w:rPr>
          <w:spacing w:val="-3"/>
          <w:sz w:val="20"/>
        </w:rPr>
        <w:t xml:space="preserve"> </w:t>
      </w:r>
      <w:r>
        <w:rPr>
          <w:sz w:val="20"/>
        </w:rPr>
        <w:t>an</w:t>
      </w:r>
      <w:r>
        <w:rPr>
          <w:spacing w:val="-3"/>
          <w:sz w:val="20"/>
        </w:rPr>
        <w:t xml:space="preserve"> </w:t>
      </w:r>
      <w:r>
        <w:rPr>
          <w:sz w:val="20"/>
        </w:rPr>
        <w:t xml:space="preserve">annual </w:t>
      </w:r>
      <w:r>
        <w:rPr>
          <w:spacing w:val="-2"/>
          <w:sz w:val="20"/>
        </w:rPr>
        <w:t>basis.</w:t>
      </w:r>
    </w:p>
    <w:p w14:paraId="02AA8A32" w14:textId="77777777" w:rsidR="004D235E" w:rsidRDefault="004D235E" w:rsidP="00F11C5E">
      <w:pPr>
        <w:pStyle w:val="ListParagraph"/>
        <w:widowControl w:val="0"/>
        <w:numPr>
          <w:ilvl w:val="1"/>
          <w:numId w:val="118"/>
        </w:numPr>
        <w:tabs>
          <w:tab w:val="left" w:pos="839"/>
        </w:tabs>
        <w:autoSpaceDE w:val="0"/>
        <w:autoSpaceDN w:val="0"/>
        <w:spacing w:before="119"/>
        <w:ind w:right="410"/>
        <w:contextualSpacing w:val="0"/>
        <w:rPr>
          <w:sz w:val="20"/>
        </w:rPr>
      </w:pPr>
      <w:r>
        <w:rPr>
          <w:sz w:val="20"/>
        </w:rPr>
        <w:t>In cases where, despite school efforts, a targeted student experiences HIB that threatens the student’s health and safety,</w:t>
      </w:r>
      <w:r>
        <w:rPr>
          <w:spacing w:val="-5"/>
          <w:sz w:val="20"/>
        </w:rPr>
        <w:t xml:space="preserve"> </w:t>
      </w:r>
      <w:r>
        <w:rPr>
          <w:sz w:val="20"/>
        </w:rPr>
        <w:t>the</w:t>
      </w:r>
      <w:r>
        <w:rPr>
          <w:spacing w:val="-4"/>
          <w:sz w:val="20"/>
        </w:rPr>
        <w:t xml:space="preserve"> </w:t>
      </w:r>
      <w:r>
        <w:rPr>
          <w:sz w:val="20"/>
        </w:rPr>
        <w:t>HIB</w:t>
      </w:r>
      <w:r>
        <w:rPr>
          <w:spacing w:val="-4"/>
          <w:sz w:val="20"/>
        </w:rPr>
        <w:t xml:space="preserve"> </w:t>
      </w:r>
      <w:r>
        <w:rPr>
          <w:sz w:val="20"/>
        </w:rPr>
        <w:t>compliance</w:t>
      </w:r>
      <w:r>
        <w:rPr>
          <w:spacing w:val="-2"/>
          <w:sz w:val="20"/>
        </w:rPr>
        <w:t xml:space="preserve"> </w:t>
      </w:r>
      <w:r>
        <w:rPr>
          <w:sz w:val="20"/>
        </w:rPr>
        <w:t>officer</w:t>
      </w:r>
      <w:r>
        <w:rPr>
          <w:spacing w:val="-4"/>
          <w:sz w:val="20"/>
        </w:rPr>
        <w:t xml:space="preserve"> </w:t>
      </w:r>
      <w:r>
        <w:rPr>
          <w:sz w:val="20"/>
        </w:rPr>
        <w:t>will</w:t>
      </w:r>
      <w:r>
        <w:rPr>
          <w:spacing w:val="-3"/>
          <w:sz w:val="20"/>
        </w:rPr>
        <w:t xml:space="preserve"> </w:t>
      </w:r>
      <w:r>
        <w:rPr>
          <w:sz w:val="20"/>
        </w:rPr>
        <w:t>facilitate</w:t>
      </w:r>
      <w:r>
        <w:rPr>
          <w:spacing w:val="-4"/>
          <w:sz w:val="20"/>
        </w:rPr>
        <w:t xml:space="preserve"> </w:t>
      </w:r>
      <w:r>
        <w:rPr>
          <w:sz w:val="20"/>
        </w:rPr>
        <w:t>a</w:t>
      </w:r>
      <w:r>
        <w:rPr>
          <w:spacing w:val="-1"/>
          <w:sz w:val="20"/>
        </w:rPr>
        <w:t xml:space="preserve"> </w:t>
      </w:r>
      <w:r>
        <w:rPr>
          <w:sz w:val="20"/>
        </w:rPr>
        <w:t>meeting</w:t>
      </w:r>
      <w:r>
        <w:rPr>
          <w:spacing w:val="-4"/>
          <w:sz w:val="20"/>
        </w:rPr>
        <w:t xml:space="preserve"> </w:t>
      </w:r>
      <w:r>
        <w:rPr>
          <w:sz w:val="20"/>
        </w:rPr>
        <w:t>between</w:t>
      </w:r>
      <w:r>
        <w:rPr>
          <w:spacing w:val="-4"/>
          <w:sz w:val="20"/>
        </w:rPr>
        <w:t xml:space="preserve"> </w:t>
      </w:r>
      <w:r>
        <w:rPr>
          <w:sz w:val="20"/>
        </w:rPr>
        <w:t>district</w:t>
      </w:r>
      <w:r>
        <w:rPr>
          <w:spacing w:val="-3"/>
          <w:sz w:val="20"/>
        </w:rPr>
        <w:t xml:space="preserve"> </w:t>
      </w:r>
      <w:r>
        <w:rPr>
          <w:sz w:val="20"/>
        </w:rPr>
        <w:t>staff</w:t>
      </w:r>
      <w:r>
        <w:rPr>
          <w:spacing w:val="-4"/>
          <w:sz w:val="20"/>
        </w:rPr>
        <w:t xml:space="preserve"> </w:t>
      </w:r>
      <w:r>
        <w:rPr>
          <w:sz w:val="20"/>
        </w:rPr>
        <w:t>and</w:t>
      </w:r>
      <w:r>
        <w:rPr>
          <w:spacing w:val="-3"/>
          <w:sz w:val="20"/>
        </w:rPr>
        <w:t xml:space="preserve"> </w:t>
      </w:r>
      <w:r>
        <w:rPr>
          <w:sz w:val="20"/>
        </w:rPr>
        <w:t>the</w:t>
      </w:r>
      <w:r>
        <w:rPr>
          <w:spacing w:val="-4"/>
          <w:sz w:val="20"/>
        </w:rPr>
        <w:t xml:space="preserve"> </w:t>
      </w:r>
      <w:r>
        <w:rPr>
          <w:sz w:val="20"/>
        </w:rPr>
        <w:t>child’s</w:t>
      </w:r>
      <w:r>
        <w:rPr>
          <w:spacing w:val="-1"/>
          <w:sz w:val="20"/>
        </w:rPr>
        <w:t xml:space="preserve"> </w:t>
      </w:r>
      <w:r>
        <w:rPr>
          <w:sz w:val="20"/>
        </w:rPr>
        <w:t xml:space="preserve">parents/guardians to develop a safety plan to protect the student. A sample student safety plan is available on the OSPI website: </w:t>
      </w:r>
      <w:hyperlink r:id="rId99">
        <w:r>
          <w:rPr>
            <w:color w:val="0000FF"/>
            <w:spacing w:val="-2"/>
            <w:sz w:val="20"/>
            <w:u w:val="single" w:color="0000FF"/>
          </w:rPr>
          <w:t>www.k12.wa.us/SafetyCenter/default.aspx</w:t>
        </w:r>
        <w:r>
          <w:rPr>
            <w:spacing w:val="-2"/>
            <w:sz w:val="20"/>
          </w:rPr>
          <w:t>.</w:t>
        </w:r>
      </w:hyperlink>
    </w:p>
    <w:p w14:paraId="6384421B" w14:textId="77777777" w:rsidR="004D235E" w:rsidRDefault="004D235E" w:rsidP="004D235E">
      <w:pPr>
        <w:pStyle w:val="BodyText"/>
        <w:spacing w:before="120"/>
        <w:ind w:left="480"/>
      </w:pPr>
      <w:r>
        <w:t>The</w:t>
      </w:r>
      <w:r>
        <w:rPr>
          <w:spacing w:val="-9"/>
        </w:rPr>
        <w:t xml:space="preserve"> </w:t>
      </w:r>
      <w:r>
        <w:t>district</w:t>
      </w:r>
      <w:r>
        <w:rPr>
          <w:spacing w:val="-8"/>
        </w:rPr>
        <w:t xml:space="preserve"> </w:t>
      </w:r>
      <w:r>
        <w:t>Harassment,</w:t>
      </w:r>
      <w:r>
        <w:rPr>
          <w:spacing w:val="-7"/>
        </w:rPr>
        <w:t xml:space="preserve"> </w:t>
      </w:r>
      <w:r>
        <w:t>Intimidation</w:t>
      </w:r>
      <w:r>
        <w:rPr>
          <w:spacing w:val="-9"/>
        </w:rPr>
        <w:t xml:space="preserve"> </w:t>
      </w:r>
      <w:r>
        <w:t>or</w:t>
      </w:r>
      <w:r>
        <w:rPr>
          <w:spacing w:val="-6"/>
        </w:rPr>
        <w:t xml:space="preserve"> </w:t>
      </w:r>
      <w:r>
        <w:t>Bullying</w:t>
      </w:r>
      <w:r>
        <w:rPr>
          <w:spacing w:val="-9"/>
        </w:rPr>
        <w:t xml:space="preserve"> </w:t>
      </w:r>
      <w:r>
        <w:t>Compliance</w:t>
      </w:r>
      <w:r>
        <w:rPr>
          <w:spacing w:val="-8"/>
        </w:rPr>
        <w:t xml:space="preserve"> </w:t>
      </w:r>
      <w:r>
        <w:t>Officer</w:t>
      </w:r>
      <w:r>
        <w:rPr>
          <w:spacing w:val="-7"/>
        </w:rPr>
        <w:t xml:space="preserve"> </w:t>
      </w:r>
      <w:r>
        <w:rPr>
          <w:spacing w:val="-5"/>
        </w:rPr>
        <w:t>is:</w:t>
      </w:r>
    </w:p>
    <w:p w14:paraId="63E8EA83" w14:textId="77777777" w:rsidR="004D235E" w:rsidRDefault="004D235E" w:rsidP="004D235E">
      <w:pPr>
        <w:pStyle w:val="BodyText"/>
        <w:spacing w:before="1"/>
        <w:ind w:left="480"/>
      </w:pPr>
      <w:r>
        <w:t>Danielle</w:t>
      </w:r>
      <w:r>
        <w:rPr>
          <w:spacing w:val="-11"/>
        </w:rPr>
        <w:t xml:space="preserve"> </w:t>
      </w:r>
      <w:r>
        <w:rPr>
          <w:spacing w:val="-2"/>
        </w:rPr>
        <w:t>Mundell</w:t>
      </w:r>
    </w:p>
    <w:p w14:paraId="79799939" w14:textId="77777777" w:rsidR="004D235E" w:rsidRDefault="004D235E" w:rsidP="004D235E">
      <w:pPr>
        <w:pStyle w:val="BodyText"/>
        <w:spacing w:before="1"/>
        <w:ind w:left="480" w:right="8211"/>
      </w:pPr>
      <w:r>
        <w:t>Everett</w:t>
      </w:r>
      <w:r>
        <w:rPr>
          <w:spacing w:val="-10"/>
        </w:rPr>
        <w:t xml:space="preserve"> </w:t>
      </w:r>
      <w:r>
        <w:t>School</w:t>
      </w:r>
      <w:r>
        <w:rPr>
          <w:spacing w:val="-10"/>
        </w:rPr>
        <w:t xml:space="preserve"> </w:t>
      </w:r>
      <w:r>
        <w:t>District</w:t>
      </w:r>
      <w:r>
        <w:rPr>
          <w:spacing w:val="-10"/>
        </w:rPr>
        <w:t xml:space="preserve"> </w:t>
      </w:r>
      <w:r>
        <w:t>No.</w:t>
      </w:r>
      <w:r>
        <w:rPr>
          <w:spacing w:val="-10"/>
        </w:rPr>
        <w:t xml:space="preserve"> </w:t>
      </w:r>
      <w:r>
        <w:t>2 3721 Oakes Avenue</w:t>
      </w:r>
    </w:p>
    <w:p w14:paraId="48F826A7" w14:textId="77777777" w:rsidR="004D235E" w:rsidRDefault="004D235E" w:rsidP="004D235E">
      <w:pPr>
        <w:pStyle w:val="BodyText"/>
        <w:spacing w:line="227" w:lineRule="exact"/>
        <w:ind w:left="480"/>
      </w:pPr>
      <w:r>
        <w:t>P.O.</w:t>
      </w:r>
      <w:r>
        <w:rPr>
          <w:spacing w:val="-7"/>
        </w:rPr>
        <w:t xml:space="preserve"> </w:t>
      </w:r>
      <w:r>
        <w:t>Box</w:t>
      </w:r>
      <w:r>
        <w:rPr>
          <w:spacing w:val="-3"/>
        </w:rPr>
        <w:t xml:space="preserve"> </w:t>
      </w:r>
      <w:r>
        <w:rPr>
          <w:spacing w:val="-4"/>
        </w:rPr>
        <w:t>2098</w:t>
      </w:r>
    </w:p>
    <w:p w14:paraId="72EFB3C0" w14:textId="77777777" w:rsidR="004D235E" w:rsidRDefault="004D235E" w:rsidP="004D235E">
      <w:pPr>
        <w:pStyle w:val="BodyText"/>
        <w:ind w:left="480" w:right="8211"/>
      </w:pPr>
      <w:r>
        <w:t xml:space="preserve">Everett, WA 98201 </w:t>
      </w:r>
      <w:hyperlink r:id="rId100">
        <w:r>
          <w:rPr>
            <w:color w:val="0000FF"/>
            <w:spacing w:val="-2"/>
            <w:u w:val="single" w:color="0000FF"/>
          </w:rPr>
          <w:t>Dmundell2@everettsd.org</w:t>
        </w:r>
      </w:hyperlink>
      <w:r>
        <w:rPr>
          <w:color w:val="0000FF"/>
          <w:spacing w:val="-2"/>
        </w:rPr>
        <w:t xml:space="preserve"> </w:t>
      </w:r>
      <w:r>
        <w:t>Phone: (425) 385-4260</w:t>
      </w:r>
    </w:p>
    <w:p w14:paraId="70CFB9D8" w14:textId="77777777" w:rsidR="004D235E" w:rsidRDefault="004D235E" w:rsidP="00F11C5E">
      <w:pPr>
        <w:pStyle w:val="ListParagraph"/>
        <w:widowControl w:val="0"/>
        <w:numPr>
          <w:ilvl w:val="0"/>
          <w:numId w:val="118"/>
        </w:numPr>
        <w:tabs>
          <w:tab w:val="left" w:pos="478"/>
        </w:tabs>
        <w:autoSpaceDE w:val="0"/>
        <w:autoSpaceDN w:val="0"/>
        <w:spacing w:before="120"/>
        <w:ind w:left="478" w:hanging="358"/>
        <w:contextualSpacing w:val="0"/>
        <w:rPr>
          <w:sz w:val="20"/>
        </w:rPr>
      </w:pPr>
      <w:r>
        <w:rPr>
          <w:sz w:val="20"/>
          <w:u w:val="single"/>
        </w:rPr>
        <w:t>Staff</w:t>
      </w:r>
      <w:r>
        <w:rPr>
          <w:spacing w:val="-6"/>
          <w:sz w:val="20"/>
          <w:u w:val="single"/>
        </w:rPr>
        <w:t xml:space="preserve"> </w:t>
      </w:r>
      <w:r>
        <w:rPr>
          <w:spacing w:val="-2"/>
          <w:sz w:val="20"/>
          <w:u w:val="single"/>
        </w:rPr>
        <w:t>Intervention</w:t>
      </w:r>
    </w:p>
    <w:p w14:paraId="6C197F4A" w14:textId="77777777" w:rsidR="004D235E" w:rsidRDefault="004D235E" w:rsidP="004D235E">
      <w:pPr>
        <w:pStyle w:val="BodyText"/>
        <w:spacing w:before="118"/>
        <w:ind w:left="480" w:right="570"/>
      </w:pPr>
      <w:r>
        <w:t>All</w:t>
      </w:r>
      <w:r>
        <w:rPr>
          <w:spacing w:val="-2"/>
        </w:rPr>
        <w:t xml:space="preserve"> </w:t>
      </w:r>
      <w:r>
        <w:t>staff</w:t>
      </w:r>
      <w:r>
        <w:rPr>
          <w:spacing w:val="-3"/>
        </w:rPr>
        <w:t xml:space="preserve"> </w:t>
      </w:r>
      <w:r>
        <w:t>members will</w:t>
      </w:r>
      <w:r>
        <w:rPr>
          <w:spacing w:val="-2"/>
        </w:rPr>
        <w:t xml:space="preserve"> </w:t>
      </w:r>
      <w:r>
        <w:t>intervene</w:t>
      </w:r>
      <w:r>
        <w:rPr>
          <w:spacing w:val="-1"/>
        </w:rPr>
        <w:t xml:space="preserve"> </w:t>
      </w:r>
      <w:r>
        <w:t>when</w:t>
      </w:r>
      <w:r>
        <w:rPr>
          <w:spacing w:val="-3"/>
        </w:rPr>
        <w:t xml:space="preserve"> </w:t>
      </w:r>
      <w:r>
        <w:t>witnessing</w:t>
      </w:r>
      <w:r>
        <w:rPr>
          <w:spacing w:val="-3"/>
        </w:rPr>
        <w:t xml:space="preserve"> </w:t>
      </w:r>
      <w:r>
        <w:t>or receiving</w:t>
      </w:r>
      <w:r>
        <w:rPr>
          <w:spacing w:val="-3"/>
        </w:rPr>
        <w:t xml:space="preserve"> </w:t>
      </w:r>
      <w:r>
        <w:t>reports</w:t>
      </w:r>
      <w:r>
        <w:rPr>
          <w:spacing w:val="-2"/>
        </w:rPr>
        <w:t xml:space="preserve"> </w:t>
      </w:r>
      <w:r>
        <w:t>of</w:t>
      </w:r>
      <w:r>
        <w:rPr>
          <w:spacing w:val="-3"/>
        </w:rPr>
        <w:t xml:space="preserve"> </w:t>
      </w:r>
      <w:r>
        <w:t>HIB.</w:t>
      </w:r>
      <w:r>
        <w:rPr>
          <w:spacing w:val="-4"/>
        </w:rPr>
        <w:t xml:space="preserve"> </w:t>
      </w:r>
      <w:r>
        <w:t>Minor</w:t>
      </w:r>
      <w:r>
        <w:rPr>
          <w:spacing w:val="-3"/>
        </w:rPr>
        <w:t xml:space="preserve"> </w:t>
      </w:r>
      <w:r>
        <w:t>incidents</w:t>
      </w:r>
      <w:r>
        <w:rPr>
          <w:spacing w:val="-2"/>
        </w:rPr>
        <w:t xml:space="preserve"> </w:t>
      </w:r>
      <w:r>
        <w:t>that</w:t>
      </w:r>
      <w:r>
        <w:rPr>
          <w:spacing w:val="-2"/>
        </w:rPr>
        <w:t xml:space="preserve"> </w:t>
      </w:r>
      <w:r>
        <w:t>staff</w:t>
      </w:r>
      <w:r>
        <w:rPr>
          <w:spacing w:val="-3"/>
        </w:rPr>
        <w:t xml:space="preserve"> </w:t>
      </w:r>
      <w:r>
        <w:t>are</w:t>
      </w:r>
      <w:r>
        <w:rPr>
          <w:spacing w:val="-3"/>
        </w:rPr>
        <w:t xml:space="preserve"> </w:t>
      </w:r>
      <w:r>
        <w:t>able</w:t>
      </w:r>
      <w:r>
        <w:rPr>
          <w:spacing w:val="-3"/>
        </w:rPr>
        <w:t xml:space="preserve"> </w:t>
      </w:r>
      <w:r>
        <w:t>to resolve immediately, or incidents that do not meet the definition of HIB, may require no further action under this procedure, other than tracking, to ensure they are not repeated.</w:t>
      </w:r>
    </w:p>
    <w:p w14:paraId="29352269" w14:textId="77777777" w:rsidR="004D235E" w:rsidRDefault="004D235E" w:rsidP="00F11C5E">
      <w:pPr>
        <w:pStyle w:val="ListParagraph"/>
        <w:widowControl w:val="0"/>
        <w:numPr>
          <w:ilvl w:val="0"/>
          <w:numId w:val="118"/>
        </w:numPr>
        <w:tabs>
          <w:tab w:val="left" w:pos="478"/>
        </w:tabs>
        <w:autoSpaceDE w:val="0"/>
        <w:autoSpaceDN w:val="0"/>
        <w:spacing w:before="123"/>
        <w:ind w:left="478" w:hanging="358"/>
        <w:contextualSpacing w:val="0"/>
        <w:rPr>
          <w:sz w:val="20"/>
        </w:rPr>
      </w:pPr>
      <w:r>
        <w:rPr>
          <w:sz w:val="20"/>
          <w:u w:val="single"/>
        </w:rPr>
        <w:t>Filing</w:t>
      </w:r>
      <w:r>
        <w:rPr>
          <w:spacing w:val="-8"/>
          <w:sz w:val="20"/>
          <w:u w:val="single"/>
        </w:rPr>
        <w:t xml:space="preserve"> </w:t>
      </w:r>
      <w:r>
        <w:rPr>
          <w:sz w:val="20"/>
          <w:u w:val="single"/>
        </w:rPr>
        <w:t>an</w:t>
      </w:r>
      <w:r>
        <w:rPr>
          <w:spacing w:val="-7"/>
          <w:sz w:val="20"/>
          <w:u w:val="single"/>
        </w:rPr>
        <w:t xml:space="preserve"> </w:t>
      </w:r>
      <w:r>
        <w:rPr>
          <w:sz w:val="20"/>
          <w:u w:val="single"/>
        </w:rPr>
        <w:t>Incident</w:t>
      </w:r>
      <w:r>
        <w:rPr>
          <w:spacing w:val="-6"/>
          <w:sz w:val="20"/>
          <w:u w:val="single"/>
        </w:rPr>
        <w:t xml:space="preserve"> </w:t>
      </w:r>
      <w:r>
        <w:rPr>
          <w:sz w:val="20"/>
          <w:u w:val="single"/>
        </w:rPr>
        <w:t>Reporting</w:t>
      </w:r>
      <w:r>
        <w:rPr>
          <w:spacing w:val="-7"/>
          <w:sz w:val="20"/>
          <w:u w:val="single"/>
        </w:rPr>
        <w:t xml:space="preserve"> </w:t>
      </w:r>
      <w:r>
        <w:rPr>
          <w:spacing w:val="-4"/>
          <w:sz w:val="20"/>
          <w:u w:val="single"/>
        </w:rPr>
        <w:t>Form</w:t>
      </w:r>
    </w:p>
    <w:p w14:paraId="7675D89A" w14:textId="77777777" w:rsidR="004D235E" w:rsidRDefault="004D235E" w:rsidP="004D235E">
      <w:pPr>
        <w:pStyle w:val="BodyText"/>
        <w:spacing w:before="118"/>
        <w:ind w:left="480" w:right="375"/>
      </w:pPr>
      <w:r>
        <w:t xml:space="preserve">Incident Reporting Forms may be used by students, families, or staff to report incidents of HIB. A sample form is provided on OSPI’s School Safety Center website: </w:t>
      </w:r>
      <w:hyperlink r:id="rId101">
        <w:r>
          <w:rPr>
            <w:color w:val="0000FF"/>
            <w:spacing w:val="-2"/>
            <w:u w:val="single" w:color="0000FF"/>
          </w:rPr>
          <w:t>https://www.k12.wa.us/sites/default/files/public/safetycenter/bullyingharassment/pubdocs/samplehibincidentrepor</w:t>
        </w:r>
      </w:hyperlink>
      <w:r>
        <w:rPr>
          <w:color w:val="0000FF"/>
          <w:spacing w:val="-2"/>
        </w:rPr>
        <w:t xml:space="preserve"> </w:t>
      </w:r>
      <w:hyperlink r:id="rId102">
        <w:r>
          <w:rPr>
            <w:color w:val="0000FF"/>
            <w:spacing w:val="-2"/>
            <w:u w:val="single" w:color="0000FF"/>
          </w:rPr>
          <w:t>ting.pdf</w:t>
        </w:r>
        <w:r>
          <w:rPr>
            <w:spacing w:val="-2"/>
          </w:rPr>
          <w:t>.</w:t>
        </w:r>
      </w:hyperlink>
    </w:p>
    <w:p w14:paraId="22039092" w14:textId="77777777" w:rsidR="004D235E" w:rsidRDefault="004D235E" w:rsidP="004D235E">
      <w:pPr>
        <w:sectPr w:rsidR="004D235E" w:rsidSect="004D235E">
          <w:pgSz w:w="12240" w:h="15840"/>
          <w:pgMar w:top="880" w:right="380" w:bottom="940" w:left="600" w:header="0" w:footer="670" w:gutter="0"/>
          <w:cols w:space="720"/>
        </w:sectPr>
      </w:pPr>
    </w:p>
    <w:p w14:paraId="7DCDF7FE" w14:textId="77777777" w:rsidR="004D235E" w:rsidRDefault="004D235E" w:rsidP="004D235E">
      <w:pPr>
        <w:pStyle w:val="BodyText"/>
        <w:spacing w:before="72"/>
        <w:ind w:left="479" w:right="570"/>
      </w:pPr>
      <w:r>
        <w:lastRenderedPageBreak/>
        <w:t>Any</w:t>
      </w:r>
      <w:r>
        <w:rPr>
          <w:spacing w:val="-2"/>
        </w:rPr>
        <w:t xml:space="preserve"> </w:t>
      </w:r>
      <w:r>
        <w:t>student</w:t>
      </w:r>
      <w:r>
        <w:rPr>
          <w:spacing w:val="-2"/>
        </w:rPr>
        <w:t xml:space="preserve"> </w:t>
      </w:r>
      <w:r>
        <w:t>or</w:t>
      </w:r>
      <w:r>
        <w:rPr>
          <w:spacing w:val="-3"/>
        </w:rPr>
        <w:t xml:space="preserve"> </w:t>
      </w:r>
      <w:r>
        <w:t>students</w:t>
      </w:r>
      <w:r>
        <w:rPr>
          <w:spacing w:val="-2"/>
        </w:rPr>
        <w:t xml:space="preserve"> </w:t>
      </w:r>
      <w:r>
        <w:t>who</w:t>
      </w:r>
      <w:r>
        <w:rPr>
          <w:spacing w:val="-2"/>
        </w:rPr>
        <w:t xml:space="preserve"> </w:t>
      </w:r>
      <w:r>
        <w:t>believe</w:t>
      </w:r>
      <w:r>
        <w:rPr>
          <w:spacing w:val="-3"/>
        </w:rPr>
        <w:t xml:space="preserve"> </w:t>
      </w:r>
      <w:r>
        <w:t>they have</w:t>
      </w:r>
      <w:r>
        <w:rPr>
          <w:spacing w:val="-3"/>
        </w:rPr>
        <w:t xml:space="preserve"> </w:t>
      </w:r>
      <w:r>
        <w:t>been</w:t>
      </w:r>
      <w:r>
        <w:rPr>
          <w:spacing w:val="-3"/>
        </w:rPr>
        <w:t xml:space="preserve"> </w:t>
      </w:r>
      <w:r>
        <w:t>the</w:t>
      </w:r>
      <w:r>
        <w:rPr>
          <w:spacing w:val="-3"/>
        </w:rPr>
        <w:t xml:space="preserve"> </w:t>
      </w:r>
      <w:r>
        <w:t>target</w:t>
      </w:r>
      <w:r>
        <w:rPr>
          <w:spacing w:val="-2"/>
        </w:rPr>
        <w:t xml:space="preserve"> </w:t>
      </w:r>
      <w:r>
        <w:t>of</w:t>
      </w:r>
      <w:r>
        <w:rPr>
          <w:spacing w:val="-3"/>
        </w:rPr>
        <w:t xml:space="preserve"> </w:t>
      </w:r>
      <w:r>
        <w:t>unresolved,</w:t>
      </w:r>
      <w:r>
        <w:rPr>
          <w:spacing w:val="-1"/>
        </w:rPr>
        <w:t xml:space="preserve"> </w:t>
      </w:r>
      <w:r>
        <w:t>severe,</w:t>
      </w:r>
      <w:r>
        <w:rPr>
          <w:spacing w:val="-4"/>
        </w:rPr>
        <w:t xml:space="preserve"> </w:t>
      </w:r>
      <w:r>
        <w:t>or persistent</w:t>
      </w:r>
      <w:r>
        <w:rPr>
          <w:spacing w:val="-2"/>
        </w:rPr>
        <w:t xml:space="preserve"> </w:t>
      </w:r>
      <w:r>
        <w:t>HIB,</w:t>
      </w:r>
      <w:r>
        <w:rPr>
          <w:spacing w:val="-4"/>
        </w:rPr>
        <w:t xml:space="preserve"> </w:t>
      </w:r>
      <w:r>
        <w:t>or</w:t>
      </w:r>
      <w:r>
        <w:rPr>
          <w:spacing w:val="-3"/>
        </w:rPr>
        <w:t xml:space="preserve"> </w:t>
      </w:r>
      <w:r>
        <w:t>any</w:t>
      </w:r>
      <w:r>
        <w:rPr>
          <w:spacing w:val="-2"/>
        </w:rPr>
        <w:t xml:space="preserve"> </w:t>
      </w:r>
      <w:r>
        <w:t>other person in the school community who observes or receives notice that a student has or may have been the target of unresolved, severe, or persistent HIB may report incidents verbally or in writing to any staff member.</w:t>
      </w:r>
    </w:p>
    <w:p w14:paraId="61AFCC00" w14:textId="77777777" w:rsidR="004D235E" w:rsidRDefault="004D235E" w:rsidP="00F11C5E">
      <w:pPr>
        <w:pStyle w:val="ListParagraph"/>
        <w:widowControl w:val="0"/>
        <w:numPr>
          <w:ilvl w:val="0"/>
          <w:numId w:val="118"/>
        </w:numPr>
        <w:tabs>
          <w:tab w:val="left" w:pos="480"/>
        </w:tabs>
        <w:autoSpaceDE w:val="0"/>
        <w:autoSpaceDN w:val="0"/>
        <w:spacing w:before="119"/>
        <w:ind w:left="480"/>
        <w:contextualSpacing w:val="0"/>
        <w:rPr>
          <w:sz w:val="20"/>
        </w:rPr>
      </w:pPr>
      <w:r>
        <w:rPr>
          <w:sz w:val="20"/>
          <w:u w:val="single"/>
        </w:rPr>
        <w:t>Addressing</w:t>
      </w:r>
      <w:r>
        <w:rPr>
          <w:spacing w:val="-9"/>
          <w:sz w:val="20"/>
          <w:u w:val="single"/>
        </w:rPr>
        <w:t xml:space="preserve"> </w:t>
      </w:r>
      <w:r>
        <w:rPr>
          <w:sz w:val="20"/>
          <w:u w:val="single"/>
        </w:rPr>
        <w:t>Harassment,</w:t>
      </w:r>
      <w:r>
        <w:rPr>
          <w:spacing w:val="-10"/>
          <w:sz w:val="20"/>
          <w:u w:val="single"/>
        </w:rPr>
        <w:t xml:space="preserve"> </w:t>
      </w:r>
      <w:r>
        <w:rPr>
          <w:sz w:val="20"/>
          <w:u w:val="single"/>
        </w:rPr>
        <w:t>Intimidation,</w:t>
      </w:r>
      <w:r>
        <w:rPr>
          <w:spacing w:val="-10"/>
          <w:sz w:val="20"/>
          <w:u w:val="single"/>
        </w:rPr>
        <w:t xml:space="preserve"> </w:t>
      </w:r>
      <w:r>
        <w:rPr>
          <w:sz w:val="20"/>
          <w:u w:val="single"/>
        </w:rPr>
        <w:t>or</w:t>
      </w:r>
      <w:r>
        <w:rPr>
          <w:spacing w:val="-9"/>
          <w:sz w:val="20"/>
          <w:u w:val="single"/>
        </w:rPr>
        <w:t xml:space="preserve"> </w:t>
      </w:r>
      <w:r>
        <w:rPr>
          <w:sz w:val="20"/>
          <w:u w:val="single"/>
        </w:rPr>
        <w:t>Bullying</w:t>
      </w:r>
      <w:r>
        <w:rPr>
          <w:spacing w:val="-7"/>
          <w:sz w:val="20"/>
          <w:u w:val="single"/>
        </w:rPr>
        <w:t xml:space="preserve"> </w:t>
      </w:r>
      <w:r>
        <w:rPr>
          <w:sz w:val="20"/>
          <w:u w:val="single"/>
        </w:rPr>
        <w:t>–</w:t>
      </w:r>
      <w:r>
        <w:rPr>
          <w:spacing w:val="-10"/>
          <w:sz w:val="20"/>
          <w:u w:val="single"/>
        </w:rPr>
        <w:t xml:space="preserve"> </w:t>
      </w:r>
      <w:r>
        <w:rPr>
          <w:spacing w:val="-2"/>
          <w:sz w:val="20"/>
          <w:u w:val="single"/>
        </w:rPr>
        <w:t>Reports</w:t>
      </w:r>
    </w:p>
    <w:p w14:paraId="3031F83D" w14:textId="77777777" w:rsidR="004D235E" w:rsidRDefault="004D235E" w:rsidP="004D235E">
      <w:pPr>
        <w:pStyle w:val="Heading3"/>
        <w:spacing w:before="119"/>
        <w:ind w:left="480"/>
      </w:pPr>
      <w:r>
        <w:t>Step</w:t>
      </w:r>
      <w:r>
        <w:rPr>
          <w:spacing w:val="-7"/>
        </w:rPr>
        <w:t xml:space="preserve"> </w:t>
      </w:r>
      <w:r>
        <w:t>1:</w:t>
      </w:r>
      <w:r>
        <w:rPr>
          <w:spacing w:val="-6"/>
        </w:rPr>
        <w:t xml:space="preserve"> </w:t>
      </w:r>
      <w:r>
        <w:t>Filing</w:t>
      </w:r>
      <w:r>
        <w:rPr>
          <w:spacing w:val="-7"/>
        </w:rPr>
        <w:t xml:space="preserve"> </w:t>
      </w:r>
      <w:r>
        <w:t>an</w:t>
      </w:r>
      <w:r>
        <w:rPr>
          <w:spacing w:val="-7"/>
        </w:rPr>
        <w:t xml:space="preserve"> </w:t>
      </w:r>
      <w:r>
        <w:t>Incident</w:t>
      </w:r>
      <w:r>
        <w:rPr>
          <w:spacing w:val="-6"/>
        </w:rPr>
        <w:t xml:space="preserve"> </w:t>
      </w:r>
      <w:r>
        <w:t>Reporting</w:t>
      </w:r>
      <w:r>
        <w:rPr>
          <w:spacing w:val="-7"/>
        </w:rPr>
        <w:t xml:space="preserve"> </w:t>
      </w:r>
      <w:r>
        <w:rPr>
          <w:spacing w:val="-4"/>
        </w:rPr>
        <w:t>Form</w:t>
      </w:r>
    </w:p>
    <w:p w14:paraId="080D06A5" w14:textId="77777777" w:rsidR="004D235E" w:rsidRDefault="004D235E" w:rsidP="004D235E">
      <w:pPr>
        <w:pStyle w:val="BodyText"/>
        <w:spacing w:before="120"/>
        <w:ind w:left="480" w:right="570"/>
      </w:pPr>
      <w:r>
        <w:t>In order to protect a targeted student from retaliation, a student need not reveal their identity on an Incident Reporting</w:t>
      </w:r>
      <w:r>
        <w:rPr>
          <w:spacing w:val="-4"/>
        </w:rPr>
        <w:t xml:space="preserve"> </w:t>
      </w:r>
      <w:r>
        <w:t>Form.</w:t>
      </w:r>
      <w:r>
        <w:rPr>
          <w:spacing w:val="-2"/>
        </w:rPr>
        <w:t xml:space="preserve"> </w:t>
      </w:r>
      <w:r>
        <w:t>The</w:t>
      </w:r>
      <w:r>
        <w:rPr>
          <w:spacing w:val="-4"/>
        </w:rPr>
        <w:t xml:space="preserve"> </w:t>
      </w:r>
      <w:r>
        <w:t>form may</w:t>
      </w:r>
      <w:r>
        <w:rPr>
          <w:spacing w:val="-3"/>
        </w:rPr>
        <w:t xml:space="preserve"> </w:t>
      </w:r>
      <w:r>
        <w:t>be</w:t>
      </w:r>
      <w:r>
        <w:rPr>
          <w:spacing w:val="-4"/>
        </w:rPr>
        <w:t xml:space="preserve"> </w:t>
      </w:r>
      <w:r>
        <w:t>filed</w:t>
      </w:r>
      <w:r>
        <w:rPr>
          <w:spacing w:val="-3"/>
        </w:rPr>
        <w:t xml:space="preserve"> </w:t>
      </w:r>
      <w:r>
        <w:t>anonymously,</w:t>
      </w:r>
      <w:r>
        <w:rPr>
          <w:spacing w:val="-2"/>
        </w:rPr>
        <w:t xml:space="preserve"> </w:t>
      </w:r>
      <w:r>
        <w:t>confidentially,</w:t>
      </w:r>
      <w:r>
        <w:rPr>
          <w:spacing w:val="-5"/>
        </w:rPr>
        <w:t xml:space="preserve"> </w:t>
      </w:r>
      <w:r>
        <w:t>or</w:t>
      </w:r>
      <w:r>
        <w:rPr>
          <w:spacing w:val="-1"/>
        </w:rPr>
        <w:t xml:space="preserve"> </w:t>
      </w:r>
      <w:r>
        <w:t>the</w:t>
      </w:r>
      <w:r>
        <w:rPr>
          <w:spacing w:val="-4"/>
        </w:rPr>
        <w:t xml:space="preserve"> </w:t>
      </w:r>
      <w:r>
        <w:t>student</w:t>
      </w:r>
      <w:r>
        <w:rPr>
          <w:spacing w:val="-3"/>
        </w:rPr>
        <w:t xml:space="preserve"> </w:t>
      </w:r>
      <w:r>
        <w:t>may</w:t>
      </w:r>
      <w:r>
        <w:rPr>
          <w:spacing w:val="-3"/>
        </w:rPr>
        <w:t xml:space="preserve"> </w:t>
      </w:r>
      <w:r>
        <w:t>choose</w:t>
      </w:r>
      <w:r>
        <w:rPr>
          <w:spacing w:val="-4"/>
        </w:rPr>
        <w:t xml:space="preserve"> </w:t>
      </w:r>
      <w:r>
        <w:t>to</w:t>
      </w:r>
      <w:r>
        <w:rPr>
          <w:spacing w:val="-3"/>
        </w:rPr>
        <w:t xml:space="preserve"> </w:t>
      </w:r>
      <w:r>
        <w:t>disclose</w:t>
      </w:r>
      <w:r>
        <w:rPr>
          <w:spacing w:val="-4"/>
        </w:rPr>
        <w:t xml:space="preserve"> </w:t>
      </w:r>
      <w:r>
        <w:t>their identity (non-confidential).</w:t>
      </w:r>
    </w:p>
    <w:p w14:paraId="76C48A2E" w14:textId="77777777" w:rsidR="004D235E" w:rsidRDefault="004D235E" w:rsidP="004D235E">
      <w:pPr>
        <w:pStyle w:val="BodyText"/>
        <w:spacing w:before="120"/>
        <w:ind w:left="480"/>
      </w:pPr>
      <w:r>
        <w:rPr>
          <w:u w:val="single"/>
        </w:rPr>
        <w:t>Status</w:t>
      </w:r>
      <w:r>
        <w:rPr>
          <w:spacing w:val="-4"/>
          <w:u w:val="single"/>
        </w:rPr>
        <w:t xml:space="preserve"> </w:t>
      </w:r>
      <w:r>
        <w:rPr>
          <w:u w:val="single"/>
        </w:rPr>
        <w:t>of</w:t>
      </w:r>
      <w:r>
        <w:rPr>
          <w:spacing w:val="-4"/>
          <w:u w:val="single"/>
        </w:rPr>
        <w:t xml:space="preserve"> </w:t>
      </w:r>
      <w:r>
        <w:rPr>
          <w:spacing w:val="-2"/>
          <w:u w:val="single"/>
        </w:rPr>
        <w:t>Reporter</w:t>
      </w:r>
    </w:p>
    <w:p w14:paraId="6CF60749" w14:textId="77777777" w:rsidR="004D235E" w:rsidRDefault="004D235E" w:rsidP="00F11C5E">
      <w:pPr>
        <w:pStyle w:val="ListParagraph"/>
        <w:widowControl w:val="0"/>
        <w:numPr>
          <w:ilvl w:val="1"/>
          <w:numId w:val="118"/>
        </w:numPr>
        <w:tabs>
          <w:tab w:val="left" w:pos="839"/>
        </w:tabs>
        <w:autoSpaceDE w:val="0"/>
        <w:autoSpaceDN w:val="0"/>
        <w:spacing w:before="121"/>
        <w:ind w:hanging="359"/>
        <w:contextualSpacing w:val="0"/>
        <w:rPr>
          <w:sz w:val="20"/>
        </w:rPr>
      </w:pPr>
      <w:r>
        <w:rPr>
          <w:spacing w:val="-2"/>
          <w:sz w:val="20"/>
          <w:u w:val="single"/>
        </w:rPr>
        <w:t>Anonymous</w:t>
      </w:r>
    </w:p>
    <w:p w14:paraId="35827009" w14:textId="77777777" w:rsidR="004D235E" w:rsidRDefault="004D235E" w:rsidP="004D235E">
      <w:pPr>
        <w:pStyle w:val="BodyText"/>
        <w:spacing w:before="118"/>
        <w:ind w:left="840" w:right="375"/>
      </w:pPr>
      <w:r>
        <w:t>Individuals may file a report without revealing their identity. No disciplinary action will be taken against an alleged aggressor based solely on an anonymous report. Schools may identify complaint boxes, use online reporting</w:t>
      </w:r>
      <w:r>
        <w:rPr>
          <w:spacing w:val="-2"/>
        </w:rPr>
        <w:t xml:space="preserve"> </w:t>
      </w:r>
      <w:r>
        <w:t>processes,</w:t>
      </w:r>
      <w:r>
        <w:rPr>
          <w:spacing w:val="-5"/>
        </w:rPr>
        <w:t xml:space="preserve"> </w:t>
      </w:r>
      <w:r>
        <w:t>or</w:t>
      </w:r>
      <w:r>
        <w:rPr>
          <w:spacing w:val="-4"/>
        </w:rPr>
        <w:t xml:space="preserve"> </w:t>
      </w:r>
      <w:r>
        <w:t>develop</w:t>
      </w:r>
      <w:r>
        <w:rPr>
          <w:spacing w:val="-5"/>
        </w:rPr>
        <w:t xml:space="preserve"> </w:t>
      </w:r>
      <w:r>
        <w:t>other</w:t>
      </w:r>
      <w:r>
        <w:rPr>
          <w:spacing w:val="-1"/>
        </w:rPr>
        <w:t xml:space="preserve"> </w:t>
      </w:r>
      <w:r>
        <w:t>methods</w:t>
      </w:r>
      <w:r>
        <w:rPr>
          <w:spacing w:val="-3"/>
        </w:rPr>
        <w:t xml:space="preserve"> </w:t>
      </w:r>
      <w:r>
        <w:t>for</w:t>
      </w:r>
      <w:r>
        <w:rPr>
          <w:spacing w:val="-4"/>
        </w:rPr>
        <w:t xml:space="preserve"> </w:t>
      </w:r>
      <w:r>
        <w:t>receiving</w:t>
      </w:r>
      <w:r>
        <w:rPr>
          <w:spacing w:val="-4"/>
        </w:rPr>
        <w:t xml:space="preserve"> </w:t>
      </w:r>
      <w:r>
        <w:t>anonymous,</w:t>
      </w:r>
      <w:r>
        <w:rPr>
          <w:spacing w:val="-5"/>
        </w:rPr>
        <w:t xml:space="preserve"> </w:t>
      </w:r>
      <w:r>
        <w:t>unsigned</w:t>
      </w:r>
      <w:r>
        <w:rPr>
          <w:spacing w:val="-1"/>
        </w:rPr>
        <w:t xml:space="preserve"> </w:t>
      </w:r>
      <w:r>
        <w:t>reports.</w:t>
      </w:r>
      <w:r>
        <w:rPr>
          <w:spacing w:val="-2"/>
        </w:rPr>
        <w:t xml:space="preserve"> </w:t>
      </w:r>
      <w:r>
        <w:t>Possible</w:t>
      </w:r>
      <w:r>
        <w:rPr>
          <w:spacing w:val="-4"/>
        </w:rPr>
        <w:t xml:space="preserve"> </w:t>
      </w:r>
      <w:r>
        <w:t>responses</w:t>
      </w:r>
      <w:r>
        <w:rPr>
          <w:spacing w:val="-1"/>
        </w:rPr>
        <w:t xml:space="preserve"> </w:t>
      </w:r>
      <w:r>
        <w:t xml:space="preserve">to an anonymous report include increased monitoring of students or staff. (Example: An unsigned Incident Reporting Form dropped on a teacher’s desk led to the increased monitoring of the boys’ locker room in fifth </w:t>
      </w:r>
      <w:r>
        <w:rPr>
          <w:spacing w:val="-2"/>
        </w:rPr>
        <w:t>period.)</w:t>
      </w:r>
    </w:p>
    <w:p w14:paraId="6810CE20" w14:textId="77777777" w:rsidR="004D235E" w:rsidRDefault="004D235E" w:rsidP="00F11C5E">
      <w:pPr>
        <w:pStyle w:val="ListParagraph"/>
        <w:widowControl w:val="0"/>
        <w:numPr>
          <w:ilvl w:val="1"/>
          <w:numId w:val="118"/>
        </w:numPr>
        <w:tabs>
          <w:tab w:val="left" w:pos="838"/>
        </w:tabs>
        <w:autoSpaceDE w:val="0"/>
        <w:autoSpaceDN w:val="0"/>
        <w:spacing w:before="120"/>
        <w:ind w:left="838" w:hanging="358"/>
        <w:contextualSpacing w:val="0"/>
        <w:rPr>
          <w:sz w:val="20"/>
        </w:rPr>
      </w:pPr>
      <w:r>
        <w:rPr>
          <w:spacing w:val="-2"/>
          <w:sz w:val="20"/>
          <w:u w:val="single"/>
        </w:rPr>
        <w:t>Confidential</w:t>
      </w:r>
    </w:p>
    <w:p w14:paraId="67C09F0E" w14:textId="77777777" w:rsidR="004D235E" w:rsidRDefault="004D235E" w:rsidP="004D235E">
      <w:pPr>
        <w:pStyle w:val="BodyText"/>
        <w:spacing w:before="121"/>
        <w:ind w:left="840" w:right="570"/>
      </w:pPr>
      <w:r>
        <w:t>Individuals may ask that their identities be kept secret from the accused and other students. Like anonymous reports, no disciplinary action will be taken against an alleged aggressor based solely on a confidential report. (Example:</w:t>
      </w:r>
      <w:r>
        <w:rPr>
          <w:spacing w:val="-3"/>
        </w:rPr>
        <w:t xml:space="preserve"> </w:t>
      </w:r>
      <w:r>
        <w:t>A</w:t>
      </w:r>
      <w:r>
        <w:rPr>
          <w:spacing w:val="-2"/>
        </w:rPr>
        <w:t xml:space="preserve"> </w:t>
      </w:r>
      <w:r>
        <w:t>student</w:t>
      </w:r>
      <w:r>
        <w:rPr>
          <w:spacing w:val="-2"/>
        </w:rPr>
        <w:t xml:space="preserve"> </w:t>
      </w:r>
      <w:r>
        <w:t>tells</w:t>
      </w:r>
      <w:r>
        <w:rPr>
          <w:spacing w:val="-2"/>
        </w:rPr>
        <w:t xml:space="preserve"> </w:t>
      </w:r>
      <w:r>
        <w:t>a playground</w:t>
      </w:r>
      <w:r>
        <w:rPr>
          <w:spacing w:val="-2"/>
        </w:rPr>
        <w:t xml:space="preserve"> </w:t>
      </w:r>
      <w:r>
        <w:t>supervisor</w:t>
      </w:r>
      <w:r>
        <w:rPr>
          <w:spacing w:val="-3"/>
        </w:rPr>
        <w:t xml:space="preserve"> </w:t>
      </w:r>
      <w:r>
        <w:t>about</w:t>
      </w:r>
      <w:r>
        <w:rPr>
          <w:spacing w:val="-2"/>
        </w:rPr>
        <w:t xml:space="preserve"> </w:t>
      </w:r>
      <w:r>
        <w:t>a</w:t>
      </w:r>
      <w:r>
        <w:rPr>
          <w:spacing w:val="-2"/>
        </w:rPr>
        <w:t xml:space="preserve"> </w:t>
      </w:r>
      <w:r>
        <w:t>classmate</w:t>
      </w:r>
      <w:r>
        <w:rPr>
          <w:spacing w:val="-3"/>
        </w:rPr>
        <w:t xml:space="preserve"> </w:t>
      </w:r>
      <w:r>
        <w:t>being</w:t>
      </w:r>
      <w:r>
        <w:rPr>
          <w:spacing w:val="-3"/>
        </w:rPr>
        <w:t xml:space="preserve"> </w:t>
      </w:r>
      <w:r>
        <w:t>bullied near</w:t>
      </w:r>
      <w:r>
        <w:rPr>
          <w:spacing w:val="-3"/>
        </w:rPr>
        <w:t xml:space="preserve"> </w:t>
      </w:r>
      <w:r>
        <w:t>the</w:t>
      </w:r>
      <w:r>
        <w:rPr>
          <w:spacing w:val="-1"/>
        </w:rPr>
        <w:t xml:space="preserve"> </w:t>
      </w:r>
      <w:r>
        <w:t>basketball</w:t>
      </w:r>
      <w:r>
        <w:rPr>
          <w:spacing w:val="-2"/>
        </w:rPr>
        <w:t xml:space="preserve"> </w:t>
      </w:r>
      <w:r>
        <w:t>court</w:t>
      </w:r>
      <w:r>
        <w:rPr>
          <w:spacing w:val="-2"/>
        </w:rPr>
        <w:t xml:space="preserve"> </w:t>
      </w:r>
      <w:r>
        <w:t>but asks that nobody know who reported the incident. The supervisor says, “I can start monitoring the basketball court</w:t>
      </w:r>
      <w:r>
        <w:rPr>
          <w:spacing w:val="-2"/>
        </w:rPr>
        <w:t xml:space="preserve"> </w:t>
      </w:r>
      <w:r>
        <w:t>more</w:t>
      </w:r>
      <w:r>
        <w:rPr>
          <w:spacing w:val="-3"/>
        </w:rPr>
        <w:t xml:space="preserve"> </w:t>
      </w:r>
      <w:r>
        <w:t>closely</w:t>
      </w:r>
      <w:r>
        <w:rPr>
          <w:spacing w:val="-2"/>
        </w:rPr>
        <w:t xml:space="preserve"> </w:t>
      </w:r>
      <w:r>
        <w:t>and</w:t>
      </w:r>
      <w:r>
        <w:rPr>
          <w:spacing w:val="-2"/>
        </w:rPr>
        <w:t xml:space="preserve"> </w:t>
      </w:r>
      <w:r>
        <w:t>keep</w:t>
      </w:r>
      <w:r>
        <w:rPr>
          <w:spacing w:val="-4"/>
        </w:rPr>
        <w:t xml:space="preserve"> </w:t>
      </w:r>
      <w:r>
        <w:t>an</w:t>
      </w:r>
      <w:r>
        <w:rPr>
          <w:spacing w:val="-3"/>
        </w:rPr>
        <w:t xml:space="preserve"> </w:t>
      </w:r>
      <w:r>
        <w:t>eye</w:t>
      </w:r>
      <w:r>
        <w:rPr>
          <w:spacing w:val="-3"/>
        </w:rPr>
        <w:t xml:space="preserve"> </w:t>
      </w:r>
      <w:r>
        <w:t>out</w:t>
      </w:r>
      <w:r>
        <w:rPr>
          <w:spacing w:val="-2"/>
        </w:rPr>
        <w:t xml:space="preserve"> </w:t>
      </w:r>
      <w:r>
        <w:t>for</w:t>
      </w:r>
      <w:r>
        <w:rPr>
          <w:spacing w:val="-3"/>
        </w:rPr>
        <w:t xml:space="preserve"> </w:t>
      </w:r>
      <w:r>
        <w:t>your</w:t>
      </w:r>
      <w:r>
        <w:rPr>
          <w:spacing w:val="-3"/>
        </w:rPr>
        <w:t xml:space="preserve"> </w:t>
      </w:r>
      <w:r>
        <w:t>classmate</w:t>
      </w:r>
      <w:r>
        <w:rPr>
          <w:spacing w:val="-3"/>
        </w:rPr>
        <w:t xml:space="preserve"> </w:t>
      </w:r>
      <w:r>
        <w:t>and</w:t>
      </w:r>
      <w:r>
        <w:rPr>
          <w:spacing w:val="-2"/>
        </w:rPr>
        <w:t xml:space="preserve"> </w:t>
      </w:r>
      <w:r>
        <w:t>any problems</w:t>
      </w:r>
      <w:r>
        <w:rPr>
          <w:spacing w:val="-2"/>
        </w:rPr>
        <w:t xml:space="preserve"> </w:t>
      </w:r>
      <w:r>
        <w:t>that</w:t>
      </w:r>
      <w:r>
        <w:rPr>
          <w:spacing w:val="-2"/>
        </w:rPr>
        <w:t xml:space="preserve"> </w:t>
      </w:r>
      <w:r>
        <w:t>might</w:t>
      </w:r>
      <w:r>
        <w:rPr>
          <w:spacing w:val="-2"/>
        </w:rPr>
        <w:t xml:space="preserve"> </w:t>
      </w:r>
      <w:r>
        <w:t>crop</w:t>
      </w:r>
      <w:r>
        <w:rPr>
          <w:spacing w:val="-4"/>
        </w:rPr>
        <w:t xml:space="preserve"> </w:t>
      </w:r>
      <w:r>
        <w:t>up,</w:t>
      </w:r>
      <w:r>
        <w:rPr>
          <w:spacing w:val="-4"/>
        </w:rPr>
        <w:t xml:space="preserve"> </w:t>
      </w:r>
      <w:r>
        <w:t>but</w:t>
      </w:r>
      <w:r>
        <w:rPr>
          <w:spacing w:val="-2"/>
        </w:rPr>
        <w:t xml:space="preserve"> </w:t>
      </w:r>
      <w:r>
        <w:t>I</w:t>
      </w:r>
      <w:r>
        <w:rPr>
          <w:spacing w:val="-4"/>
        </w:rPr>
        <w:t xml:space="preserve"> </w:t>
      </w:r>
      <w:r>
        <w:t>can’t take any</w:t>
      </w:r>
      <w:r>
        <w:rPr>
          <w:spacing w:val="-1"/>
        </w:rPr>
        <w:t xml:space="preserve"> </w:t>
      </w:r>
      <w:r>
        <w:t>disciplinary</w:t>
      </w:r>
      <w:r>
        <w:rPr>
          <w:spacing w:val="-1"/>
        </w:rPr>
        <w:t xml:space="preserve"> </w:t>
      </w:r>
      <w:r>
        <w:t>action against</w:t>
      </w:r>
      <w:r>
        <w:rPr>
          <w:spacing w:val="-1"/>
        </w:rPr>
        <w:t xml:space="preserve"> </w:t>
      </w:r>
      <w:r>
        <w:t>the</w:t>
      </w:r>
      <w:r>
        <w:rPr>
          <w:spacing w:val="-2"/>
        </w:rPr>
        <w:t xml:space="preserve"> </w:t>
      </w:r>
      <w:r>
        <w:t>bully(</w:t>
      </w:r>
      <w:proofErr w:type="spellStart"/>
      <w:r>
        <w:t>ies</w:t>
      </w:r>
      <w:proofErr w:type="spellEnd"/>
      <w:r>
        <w:t>)</w:t>
      </w:r>
      <w:r>
        <w:rPr>
          <w:spacing w:val="-2"/>
        </w:rPr>
        <w:t xml:space="preserve"> </w:t>
      </w:r>
      <w:r>
        <w:t>unless</w:t>
      </w:r>
      <w:r>
        <w:rPr>
          <w:spacing w:val="-1"/>
        </w:rPr>
        <w:t xml:space="preserve"> </w:t>
      </w:r>
      <w:r>
        <w:t>you</w:t>
      </w:r>
      <w:r>
        <w:rPr>
          <w:spacing w:val="-1"/>
        </w:rPr>
        <w:t xml:space="preserve"> </w:t>
      </w:r>
      <w:r>
        <w:t>or</w:t>
      </w:r>
      <w:r>
        <w:rPr>
          <w:spacing w:val="-2"/>
        </w:rPr>
        <w:t xml:space="preserve"> </w:t>
      </w:r>
      <w:r>
        <w:t>someone else</w:t>
      </w:r>
      <w:r>
        <w:rPr>
          <w:spacing w:val="-2"/>
        </w:rPr>
        <w:t xml:space="preserve"> </w:t>
      </w:r>
      <w:r>
        <w:t>who</w:t>
      </w:r>
      <w:r>
        <w:rPr>
          <w:spacing w:val="-1"/>
        </w:rPr>
        <w:t xml:space="preserve"> </w:t>
      </w:r>
      <w:r>
        <w:t>saw it</w:t>
      </w:r>
      <w:r>
        <w:rPr>
          <w:spacing w:val="-1"/>
        </w:rPr>
        <w:t xml:space="preserve"> </w:t>
      </w:r>
      <w:r>
        <w:t>is</w:t>
      </w:r>
      <w:r>
        <w:rPr>
          <w:spacing w:val="-1"/>
        </w:rPr>
        <w:t xml:space="preserve"> </w:t>
      </w:r>
      <w:r>
        <w:t>willing to</w:t>
      </w:r>
      <w:r>
        <w:rPr>
          <w:spacing w:val="-1"/>
        </w:rPr>
        <w:t xml:space="preserve"> </w:t>
      </w:r>
      <w:r>
        <w:t>let</w:t>
      </w:r>
      <w:r>
        <w:rPr>
          <w:spacing w:val="-1"/>
        </w:rPr>
        <w:t xml:space="preserve"> </w:t>
      </w:r>
      <w:r>
        <w:t>me</w:t>
      </w:r>
      <w:r>
        <w:rPr>
          <w:spacing w:val="-2"/>
        </w:rPr>
        <w:t xml:space="preserve"> </w:t>
      </w:r>
      <w:r>
        <w:t xml:space="preserve">use their </w:t>
      </w:r>
      <w:r>
        <w:rPr>
          <w:spacing w:val="-2"/>
        </w:rPr>
        <w:t>names.)</w:t>
      </w:r>
    </w:p>
    <w:p w14:paraId="63A2B878" w14:textId="77777777" w:rsidR="004D235E" w:rsidRDefault="004D235E" w:rsidP="00F11C5E">
      <w:pPr>
        <w:pStyle w:val="ListParagraph"/>
        <w:widowControl w:val="0"/>
        <w:numPr>
          <w:ilvl w:val="1"/>
          <w:numId w:val="118"/>
        </w:numPr>
        <w:tabs>
          <w:tab w:val="left" w:pos="838"/>
        </w:tabs>
        <w:autoSpaceDE w:val="0"/>
        <w:autoSpaceDN w:val="0"/>
        <w:spacing w:before="120"/>
        <w:ind w:left="838" w:hanging="358"/>
        <w:contextualSpacing w:val="0"/>
        <w:rPr>
          <w:sz w:val="20"/>
        </w:rPr>
      </w:pPr>
      <w:r>
        <w:rPr>
          <w:spacing w:val="-2"/>
          <w:sz w:val="20"/>
          <w:u w:val="single"/>
        </w:rPr>
        <w:t>Non-Confidential</w:t>
      </w:r>
    </w:p>
    <w:p w14:paraId="748BD25F" w14:textId="77777777" w:rsidR="004D235E" w:rsidRDefault="004D235E" w:rsidP="004D235E">
      <w:pPr>
        <w:pStyle w:val="BodyText"/>
        <w:spacing w:before="121"/>
        <w:ind w:left="840" w:right="570"/>
      </w:pPr>
      <w:r>
        <w:t>Individuals</w:t>
      </w:r>
      <w:r>
        <w:rPr>
          <w:spacing w:val="-3"/>
        </w:rPr>
        <w:t xml:space="preserve"> </w:t>
      </w:r>
      <w:r>
        <w:t>may</w:t>
      </w:r>
      <w:r>
        <w:rPr>
          <w:spacing w:val="-3"/>
        </w:rPr>
        <w:t xml:space="preserve"> </w:t>
      </w:r>
      <w:r>
        <w:t>agree</w:t>
      </w:r>
      <w:r>
        <w:rPr>
          <w:spacing w:val="-4"/>
        </w:rPr>
        <w:t xml:space="preserve"> </w:t>
      </w:r>
      <w:r>
        <w:t>to</w:t>
      </w:r>
      <w:r>
        <w:rPr>
          <w:spacing w:val="-3"/>
        </w:rPr>
        <w:t xml:space="preserve"> </w:t>
      </w:r>
      <w:r>
        <w:t>file</w:t>
      </w:r>
      <w:r>
        <w:rPr>
          <w:spacing w:val="-4"/>
        </w:rPr>
        <w:t xml:space="preserve"> </w:t>
      </w:r>
      <w:r>
        <w:t>a</w:t>
      </w:r>
      <w:r>
        <w:rPr>
          <w:spacing w:val="-3"/>
        </w:rPr>
        <w:t xml:space="preserve"> </w:t>
      </w:r>
      <w:r>
        <w:t>report</w:t>
      </w:r>
      <w:r>
        <w:rPr>
          <w:spacing w:val="-3"/>
        </w:rPr>
        <w:t xml:space="preserve"> </w:t>
      </w:r>
      <w:r>
        <w:t>non-confidentially.</w:t>
      </w:r>
      <w:r>
        <w:rPr>
          <w:spacing w:val="-5"/>
        </w:rPr>
        <w:t xml:space="preserve"> </w:t>
      </w:r>
      <w:r>
        <w:t>Complainants</w:t>
      </w:r>
      <w:r>
        <w:rPr>
          <w:spacing w:val="-3"/>
        </w:rPr>
        <w:t xml:space="preserve"> </w:t>
      </w:r>
      <w:r>
        <w:t>agreeing</w:t>
      </w:r>
      <w:r>
        <w:rPr>
          <w:spacing w:val="-4"/>
        </w:rPr>
        <w:t xml:space="preserve"> </w:t>
      </w:r>
      <w:r>
        <w:t>to</w:t>
      </w:r>
      <w:r>
        <w:rPr>
          <w:spacing w:val="-3"/>
        </w:rPr>
        <w:t xml:space="preserve"> </w:t>
      </w:r>
      <w:r>
        <w:t>make</w:t>
      </w:r>
      <w:r>
        <w:rPr>
          <w:spacing w:val="-4"/>
        </w:rPr>
        <w:t xml:space="preserve"> </w:t>
      </w:r>
      <w:r>
        <w:t>their</w:t>
      </w:r>
      <w:r>
        <w:rPr>
          <w:spacing w:val="-4"/>
        </w:rPr>
        <w:t xml:space="preserve"> </w:t>
      </w:r>
      <w:r>
        <w:t>complaint</w:t>
      </w:r>
      <w:r>
        <w:rPr>
          <w:spacing w:val="-3"/>
        </w:rPr>
        <w:t xml:space="preserve"> </w:t>
      </w:r>
      <w:r>
        <w:t>non- confidential will be informed that due process requirements may require that the district release all of the information</w:t>
      </w:r>
      <w:r>
        <w:rPr>
          <w:spacing w:val="-2"/>
        </w:rPr>
        <w:t xml:space="preserve"> </w:t>
      </w:r>
      <w:r>
        <w:t>that</w:t>
      </w:r>
      <w:r>
        <w:rPr>
          <w:spacing w:val="-1"/>
        </w:rPr>
        <w:t xml:space="preserve"> </w:t>
      </w:r>
      <w:r>
        <w:t>it has</w:t>
      </w:r>
      <w:r>
        <w:rPr>
          <w:spacing w:val="-1"/>
        </w:rPr>
        <w:t xml:space="preserve"> </w:t>
      </w:r>
      <w:r>
        <w:t>regarding</w:t>
      </w:r>
      <w:r>
        <w:rPr>
          <w:spacing w:val="-2"/>
        </w:rPr>
        <w:t xml:space="preserve"> </w:t>
      </w:r>
      <w:r>
        <w:t>the</w:t>
      </w:r>
      <w:r>
        <w:rPr>
          <w:spacing w:val="-2"/>
        </w:rPr>
        <w:t xml:space="preserve"> </w:t>
      </w:r>
      <w:r>
        <w:t>complaint</w:t>
      </w:r>
      <w:r>
        <w:rPr>
          <w:spacing w:val="-1"/>
        </w:rPr>
        <w:t xml:space="preserve"> </w:t>
      </w:r>
      <w:r>
        <w:t>to</w:t>
      </w:r>
      <w:r>
        <w:rPr>
          <w:spacing w:val="-1"/>
        </w:rPr>
        <w:t xml:space="preserve"> </w:t>
      </w:r>
      <w:r>
        <w:t>any individuals</w:t>
      </w:r>
      <w:r>
        <w:rPr>
          <w:spacing w:val="-1"/>
        </w:rPr>
        <w:t xml:space="preserve"> </w:t>
      </w:r>
      <w:r>
        <w:t>involved</w:t>
      </w:r>
      <w:r>
        <w:rPr>
          <w:spacing w:val="-1"/>
        </w:rPr>
        <w:t xml:space="preserve"> </w:t>
      </w:r>
      <w:r>
        <w:t>in</w:t>
      </w:r>
      <w:r>
        <w:rPr>
          <w:spacing w:val="-2"/>
        </w:rPr>
        <w:t xml:space="preserve"> </w:t>
      </w:r>
      <w:r>
        <w:t>the</w:t>
      </w:r>
      <w:r>
        <w:rPr>
          <w:spacing w:val="-2"/>
        </w:rPr>
        <w:t xml:space="preserve"> </w:t>
      </w:r>
      <w:r>
        <w:t>incident,</w:t>
      </w:r>
      <w:r>
        <w:rPr>
          <w:spacing w:val="-3"/>
        </w:rPr>
        <w:t xml:space="preserve"> </w:t>
      </w:r>
      <w:r>
        <w:t>but</w:t>
      </w:r>
      <w:r>
        <w:rPr>
          <w:spacing w:val="-1"/>
        </w:rPr>
        <w:t xml:space="preserve"> </w:t>
      </w:r>
      <w:r>
        <w:t>that</w:t>
      </w:r>
      <w:r>
        <w:rPr>
          <w:spacing w:val="-1"/>
        </w:rPr>
        <w:t xml:space="preserve"> </w:t>
      </w:r>
      <w:r>
        <w:t>even</w:t>
      </w:r>
      <w:r>
        <w:rPr>
          <w:spacing w:val="-2"/>
        </w:rPr>
        <w:t xml:space="preserve"> </w:t>
      </w:r>
      <w:r>
        <w:t>then, information will still be restricted to those with a need to know, both during and after the investigation.</w:t>
      </w:r>
    </w:p>
    <w:p w14:paraId="33126D3D" w14:textId="77777777" w:rsidR="004D235E" w:rsidRDefault="004D235E" w:rsidP="004D235E">
      <w:pPr>
        <w:pStyle w:val="BodyText"/>
        <w:spacing w:before="119"/>
        <w:ind w:left="840" w:right="570"/>
      </w:pPr>
      <w:r>
        <w:t>The</w:t>
      </w:r>
      <w:r>
        <w:rPr>
          <w:spacing w:val="-4"/>
        </w:rPr>
        <w:t xml:space="preserve"> </w:t>
      </w:r>
      <w:r>
        <w:t>district</w:t>
      </w:r>
      <w:r>
        <w:rPr>
          <w:spacing w:val="-3"/>
        </w:rPr>
        <w:t xml:space="preserve"> </w:t>
      </w:r>
      <w:r>
        <w:t>will,</w:t>
      </w:r>
      <w:r>
        <w:rPr>
          <w:spacing w:val="-4"/>
        </w:rPr>
        <w:t xml:space="preserve"> </w:t>
      </w:r>
      <w:r>
        <w:t>however,</w:t>
      </w:r>
      <w:r>
        <w:rPr>
          <w:spacing w:val="-2"/>
        </w:rPr>
        <w:t xml:space="preserve"> </w:t>
      </w:r>
      <w:r>
        <w:t>fully</w:t>
      </w:r>
      <w:r>
        <w:rPr>
          <w:spacing w:val="-3"/>
        </w:rPr>
        <w:t xml:space="preserve"> </w:t>
      </w:r>
      <w:r>
        <w:t>implement</w:t>
      </w:r>
      <w:r>
        <w:rPr>
          <w:spacing w:val="-3"/>
        </w:rPr>
        <w:t xml:space="preserve"> </w:t>
      </w:r>
      <w:r>
        <w:t>the</w:t>
      </w:r>
      <w:r>
        <w:rPr>
          <w:spacing w:val="-4"/>
        </w:rPr>
        <w:t xml:space="preserve"> </w:t>
      </w:r>
      <w:r>
        <w:t>anti-retaliation</w:t>
      </w:r>
      <w:r>
        <w:rPr>
          <w:spacing w:val="-4"/>
        </w:rPr>
        <w:t xml:space="preserve"> </w:t>
      </w:r>
      <w:r>
        <w:t>provision</w:t>
      </w:r>
      <w:r>
        <w:rPr>
          <w:spacing w:val="-4"/>
        </w:rPr>
        <w:t xml:space="preserve"> </w:t>
      </w:r>
      <w:r>
        <w:t>in</w:t>
      </w:r>
      <w:r>
        <w:rPr>
          <w:spacing w:val="-4"/>
        </w:rPr>
        <w:t xml:space="preserve"> </w:t>
      </w:r>
      <w:hyperlink r:id="rId103">
        <w:r>
          <w:rPr>
            <w:color w:val="0000FF"/>
            <w:u w:val="single" w:color="0000FF"/>
          </w:rPr>
          <w:t>Policy</w:t>
        </w:r>
        <w:r>
          <w:rPr>
            <w:color w:val="0000FF"/>
            <w:spacing w:val="-1"/>
            <w:u w:val="single" w:color="0000FF"/>
          </w:rPr>
          <w:t xml:space="preserve"> </w:t>
        </w:r>
        <w:r>
          <w:rPr>
            <w:color w:val="0000FF"/>
            <w:u w:val="single" w:color="0000FF"/>
          </w:rPr>
          <w:t>3204</w:t>
        </w:r>
      </w:hyperlink>
      <w:r>
        <w:rPr>
          <w:color w:val="0000FF"/>
          <w:spacing w:val="-3"/>
        </w:rPr>
        <w:t xml:space="preserve"> </w:t>
      </w:r>
      <w:r>
        <w:t>and</w:t>
      </w:r>
      <w:r>
        <w:rPr>
          <w:spacing w:val="-3"/>
        </w:rPr>
        <w:t xml:space="preserve"> </w:t>
      </w:r>
      <w:r>
        <w:t>this</w:t>
      </w:r>
      <w:r>
        <w:rPr>
          <w:spacing w:val="-3"/>
        </w:rPr>
        <w:t xml:space="preserve"> </w:t>
      </w:r>
      <w:r>
        <w:t>procedure</w:t>
      </w:r>
      <w:r>
        <w:rPr>
          <w:spacing w:val="-4"/>
        </w:rPr>
        <w:t xml:space="preserve"> </w:t>
      </w:r>
      <w:r>
        <w:t>to protect complainants and witnesses.</w:t>
      </w:r>
    </w:p>
    <w:p w14:paraId="64F59832" w14:textId="77777777" w:rsidR="004D235E" w:rsidRDefault="004D235E" w:rsidP="004D235E">
      <w:pPr>
        <w:pStyle w:val="Heading3"/>
        <w:spacing w:before="121"/>
        <w:ind w:left="480"/>
      </w:pPr>
      <w:r>
        <w:t>Step</w:t>
      </w:r>
      <w:r>
        <w:rPr>
          <w:spacing w:val="-7"/>
        </w:rPr>
        <w:t xml:space="preserve"> </w:t>
      </w:r>
      <w:r>
        <w:t>2:</w:t>
      </w:r>
      <w:r>
        <w:rPr>
          <w:spacing w:val="-6"/>
        </w:rPr>
        <w:t xml:space="preserve"> </w:t>
      </w:r>
      <w:r>
        <w:t>Receiving</w:t>
      </w:r>
      <w:r>
        <w:rPr>
          <w:spacing w:val="-6"/>
        </w:rPr>
        <w:t xml:space="preserve"> </w:t>
      </w:r>
      <w:r>
        <w:t>an</w:t>
      </w:r>
      <w:r>
        <w:rPr>
          <w:spacing w:val="-7"/>
        </w:rPr>
        <w:t xml:space="preserve"> </w:t>
      </w:r>
      <w:r>
        <w:t>Incident</w:t>
      </w:r>
      <w:r>
        <w:rPr>
          <w:spacing w:val="-5"/>
        </w:rPr>
        <w:t xml:space="preserve"> </w:t>
      </w:r>
      <w:r>
        <w:t>Report</w:t>
      </w:r>
      <w:r>
        <w:rPr>
          <w:spacing w:val="-6"/>
        </w:rPr>
        <w:t xml:space="preserve"> </w:t>
      </w:r>
      <w:r>
        <w:rPr>
          <w:spacing w:val="-4"/>
        </w:rPr>
        <w:t>Form</w:t>
      </w:r>
    </w:p>
    <w:p w14:paraId="3CDCAA9A" w14:textId="77777777" w:rsidR="004D235E" w:rsidRDefault="004D235E" w:rsidP="004D235E">
      <w:pPr>
        <w:pStyle w:val="BodyText"/>
        <w:spacing w:before="118"/>
        <w:ind w:left="480" w:right="570"/>
      </w:pPr>
      <w:r>
        <w:t>All staff members are responsible for receiving oral and written reports. Whenever possible, staff members who initially</w:t>
      </w:r>
      <w:r>
        <w:rPr>
          <w:spacing w:val="-1"/>
        </w:rPr>
        <w:t xml:space="preserve"> </w:t>
      </w:r>
      <w:r>
        <w:t>receive</w:t>
      </w:r>
      <w:r>
        <w:rPr>
          <w:spacing w:val="-2"/>
        </w:rPr>
        <w:t xml:space="preserve"> </w:t>
      </w:r>
      <w:r>
        <w:t>an</w:t>
      </w:r>
      <w:r>
        <w:rPr>
          <w:spacing w:val="-2"/>
        </w:rPr>
        <w:t xml:space="preserve"> </w:t>
      </w:r>
      <w:r>
        <w:t>oral</w:t>
      </w:r>
      <w:r>
        <w:rPr>
          <w:spacing w:val="-1"/>
        </w:rPr>
        <w:t xml:space="preserve"> </w:t>
      </w:r>
      <w:r>
        <w:t>or written</w:t>
      </w:r>
      <w:r>
        <w:rPr>
          <w:spacing w:val="-2"/>
        </w:rPr>
        <w:t xml:space="preserve"> </w:t>
      </w:r>
      <w:r>
        <w:t>report</w:t>
      </w:r>
      <w:r>
        <w:rPr>
          <w:spacing w:val="-1"/>
        </w:rPr>
        <w:t xml:space="preserve"> </w:t>
      </w:r>
      <w:r>
        <w:t>of</w:t>
      </w:r>
      <w:r>
        <w:rPr>
          <w:spacing w:val="-2"/>
        </w:rPr>
        <w:t xml:space="preserve"> </w:t>
      </w:r>
      <w:r>
        <w:t>HIB</w:t>
      </w:r>
      <w:r>
        <w:rPr>
          <w:spacing w:val="-2"/>
        </w:rPr>
        <w:t xml:space="preserve"> </w:t>
      </w:r>
      <w:r>
        <w:t>shall</w:t>
      </w:r>
      <w:r>
        <w:rPr>
          <w:spacing w:val="-1"/>
        </w:rPr>
        <w:t xml:space="preserve"> </w:t>
      </w:r>
      <w:r>
        <w:t>attempt</w:t>
      </w:r>
      <w:r>
        <w:rPr>
          <w:spacing w:val="-1"/>
        </w:rPr>
        <w:t xml:space="preserve"> </w:t>
      </w:r>
      <w:r>
        <w:t>to</w:t>
      </w:r>
      <w:r>
        <w:rPr>
          <w:spacing w:val="-1"/>
        </w:rPr>
        <w:t xml:space="preserve"> </w:t>
      </w:r>
      <w:r>
        <w:t>resolve</w:t>
      </w:r>
      <w:r>
        <w:rPr>
          <w:spacing w:val="-2"/>
        </w:rPr>
        <w:t xml:space="preserve"> </w:t>
      </w:r>
      <w:r>
        <w:t>the incident</w:t>
      </w:r>
      <w:r>
        <w:rPr>
          <w:spacing w:val="-1"/>
        </w:rPr>
        <w:t xml:space="preserve"> </w:t>
      </w:r>
      <w:r>
        <w:t>immediately. If</w:t>
      </w:r>
      <w:r>
        <w:rPr>
          <w:spacing w:val="-2"/>
        </w:rPr>
        <w:t xml:space="preserve"> </w:t>
      </w:r>
      <w:r>
        <w:t>the</w:t>
      </w:r>
      <w:r>
        <w:rPr>
          <w:spacing w:val="-2"/>
        </w:rPr>
        <w:t xml:space="preserve"> </w:t>
      </w:r>
      <w:r>
        <w:t>incident</w:t>
      </w:r>
      <w:r>
        <w:rPr>
          <w:spacing w:val="-1"/>
        </w:rPr>
        <w:t xml:space="preserve"> </w:t>
      </w:r>
      <w:r>
        <w:t>is resolved</w:t>
      </w:r>
      <w:r>
        <w:rPr>
          <w:spacing w:val="-3"/>
        </w:rPr>
        <w:t xml:space="preserve"> </w:t>
      </w:r>
      <w:r>
        <w:t>to</w:t>
      </w:r>
      <w:r>
        <w:rPr>
          <w:spacing w:val="-3"/>
        </w:rPr>
        <w:t xml:space="preserve"> </w:t>
      </w:r>
      <w:r>
        <w:t>the</w:t>
      </w:r>
      <w:r>
        <w:rPr>
          <w:spacing w:val="-4"/>
        </w:rPr>
        <w:t xml:space="preserve"> </w:t>
      </w:r>
      <w:r>
        <w:t>satisfaction</w:t>
      </w:r>
      <w:r>
        <w:rPr>
          <w:spacing w:val="-1"/>
        </w:rPr>
        <w:t xml:space="preserve"> </w:t>
      </w:r>
      <w:r>
        <w:t>of</w:t>
      </w:r>
      <w:r>
        <w:rPr>
          <w:spacing w:val="-4"/>
        </w:rPr>
        <w:t xml:space="preserve"> </w:t>
      </w:r>
      <w:r>
        <w:t>the</w:t>
      </w:r>
      <w:r>
        <w:rPr>
          <w:spacing w:val="-4"/>
        </w:rPr>
        <w:t xml:space="preserve"> </w:t>
      </w:r>
      <w:r>
        <w:t>parties</w:t>
      </w:r>
      <w:r>
        <w:rPr>
          <w:spacing w:val="-1"/>
        </w:rPr>
        <w:t xml:space="preserve"> </w:t>
      </w:r>
      <w:r>
        <w:t>involved,</w:t>
      </w:r>
      <w:r>
        <w:rPr>
          <w:spacing w:val="-5"/>
        </w:rPr>
        <w:t xml:space="preserve"> </w:t>
      </w:r>
      <w:r>
        <w:t>or</w:t>
      </w:r>
      <w:r>
        <w:rPr>
          <w:spacing w:val="-1"/>
        </w:rPr>
        <w:t xml:space="preserve"> </w:t>
      </w:r>
      <w:r>
        <w:t>if</w:t>
      </w:r>
      <w:r>
        <w:rPr>
          <w:spacing w:val="-1"/>
        </w:rPr>
        <w:t xml:space="preserve"> </w:t>
      </w:r>
      <w:r>
        <w:t>the</w:t>
      </w:r>
      <w:r>
        <w:rPr>
          <w:spacing w:val="-4"/>
        </w:rPr>
        <w:t xml:space="preserve"> </w:t>
      </w:r>
      <w:r>
        <w:t>incident</w:t>
      </w:r>
      <w:r>
        <w:rPr>
          <w:spacing w:val="-3"/>
        </w:rPr>
        <w:t xml:space="preserve"> </w:t>
      </w:r>
      <w:r>
        <w:t>does</w:t>
      </w:r>
      <w:r>
        <w:rPr>
          <w:spacing w:val="-3"/>
        </w:rPr>
        <w:t xml:space="preserve"> </w:t>
      </w:r>
      <w:r>
        <w:t>not</w:t>
      </w:r>
      <w:r>
        <w:rPr>
          <w:spacing w:val="-1"/>
        </w:rPr>
        <w:t xml:space="preserve"> </w:t>
      </w:r>
      <w:r>
        <w:t>meet</w:t>
      </w:r>
      <w:r>
        <w:rPr>
          <w:spacing w:val="-1"/>
        </w:rPr>
        <w:t xml:space="preserve"> </w:t>
      </w:r>
      <w:r>
        <w:t>the</w:t>
      </w:r>
      <w:r>
        <w:rPr>
          <w:spacing w:val="-4"/>
        </w:rPr>
        <w:t xml:space="preserve"> </w:t>
      </w:r>
      <w:r>
        <w:t>definition</w:t>
      </w:r>
      <w:r>
        <w:rPr>
          <w:spacing w:val="-4"/>
        </w:rPr>
        <w:t xml:space="preserve"> </w:t>
      </w:r>
      <w:r>
        <w:t>of</w:t>
      </w:r>
      <w:r>
        <w:rPr>
          <w:spacing w:val="-1"/>
        </w:rPr>
        <w:t xml:space="preserve"> </w:t>
      </w:r>
      <w:r>
        <w:t>HIB,</w:t>
      </w:r>
      <w:r>
        <w:rPr>
          <w:spacing w:val="-5"/>
        </w:rPr>
        <w:t xml:space="preserve"> </w:t>
      </w:r>
      <w:r>
        <w:t>no</w:t>
      </w:r>
      <w:r>
        <w:rPr>
          <w:spacing w:val="-3"/>
        </w:rPr>
        <w:t xml:space="preserve"> </w:t>
      </w:r>
      <w:r>
        <w:t>further action may be necessary under this procedure.</w:t>
      </w:r>
    </w:p>
    <w:p w14:paraId="7889BA1F" w14:textId="77777777" w:rsidR="004D235E" w:rsidRDefault="004D235E" w:rsidP="004D235E">
      <w:pPr>
        <w:pStyle w:val="BodyText"/>
        <w:spacing w:before="121"/>
        <w:ind w:left="480" w:right="570"/>
      </w:pPr>
      <w:r>
        <w:t>All</w:t>
      </w:r>
      <w:r>
        <w:rPr>
          <w:spacing w:val="-2"/>
        </w:rPr>
        <w:t xml:space="preserve"> </w:t>
      </w:r>
      <w:r>
        <w:t>reports</w:t>
      </w:r>
      <w:r>
        <w:rPr>
          <w:spacing w:val="-2"/>
        </w:rPr>
        <w:t xml:space="preserve"> </w:t>
      </w:r>
      <w:r>
        <w:t>of</w:t>
      </w:r>
      <w:r>
        <w:rPr>
          <w:spacing w:val="-3"/>
        </w:rPr>
        <w:t xml:space="preserve"> </w:t>
      </w:r>
      <w:r>
        <w:t>unresolved,</w:t>
      </w:r>
      <w:r>
        <w:rPr>
          <w:spacing w:val="-4"/>
        </w:rPr>
        <w:t xml:space="preserve"> </w:t>
      </w:r>
      <w:r>
        <w:t>severe,</w:t>
      </w:r>
      <w:r>
        <w:rPr>
          <w:spacing w:val="-4"/>
        </w:rPr>
        <w:t xml:space="preserve"> </w:t>
      </w:r>
      <w:r>
        <w:t>or</w:t>
      </w:r>
      <w:r>
        <w:rPr>
          <w:spacing w:val="-1"/>
        </w:rPr>
        <w:t xml:space="preserve"> </w:t>
      </w:r>
      <w:r>
        <w:t>persistent</w:t>
      </w:r>
      <w:r>
        <w:rPr>
          <w:spacing w:val="-2"/>
        </w:rPr>
        <w:t xml:space="preserve"> </w:t>
      </w:r>
      <w:r>
        <w:t>HIB</w:t>
      </w:r>
      <w:r>
        <w:rPr>
          <w:spacing w:val="-3"/>
        </w:rPr>
        <w:t xml:space="preserve"> </w:t>
      </w:r>
      <w:r>
        <w:t>will</w:t>
      </w:r>
      <w:r>
        <w:rPr>
          <w:spacing w:val="-2"/>
        </w:rPr>
        <w:t xml:space="preserve"> </w:t>
      </w:r>
      <w:r>
        <w:t>be</w:t>
      </w:r>
      <w:r>
        <w:rPr>
          <w:spacing w:val="-3"/>
        </w:rPr>
        <w:t xml:space="preserve"> </w:t>
      </w:r>
      <w:r>
        <w:t>recorded</w:t>
      </w:r>
      <w:r>
        <w:rPr>
          <w:spacing w:val="-2"/>
        </w:rPr>
        <w:t xml:space="preserve"> </w:t>
      </w:r>
      <w:r>
        <w:t>on</w:t>
      </w:r>
      <w:r>
        <w:rPr>
          <w:spacing w:val="-3"/>
        </w:rPr>
        <w:t xml:space="preserve"> </w:t>
      </w:r>
      <w:r>
        <w:t>a</w:t>
      </w:r>
      <w:r>
        <w:rPr>
          <w:spacing w:val="-2"/>
        </w:rPr>
        <w:t xml:space="preserve"> </w:t>
      </w:r>
      <w:r>
        <w:t xml:space="preserve">district </w:t>
      </w:r>
      <w:hyperlink r:id="rId104">
        <w:r>
          <w:rPr>
            <w:color w:val="0000FF"/>
            <w:u w:val="single" w:color="0000FF"/>
          </w:rPr>
          <w:t>Incident</w:t>
        </w:r>
        <w:r>
          <w:rPr>
            <w:color w:val="0000FF"/>
            <w:spacing w:val="-2"/>
            <w:u w:val="single" w:color="0000FF"/>
          </w:rPr>
          <w:t xml:space="preserve"> </w:t>
        </w:r>
        <w:r>
          <w:rPr>
            <w:color w:val="0000FF"/>
            <w:u w:val="single" w:color="0000FF"/>
          </w:rPr>
          <w:t>Reporting</w:t>
        </w:r>
        <w:r>
          <w:rPr>
            <w:color w:val="0000FF"/>
            <w:spacing w:val="-3"/>
            <w:u w:val="single" w:color="0000FF"/>
          </w:rPr>
          <w:t xml:space="preserve"> </w:t>
        </w:r>
        <w:r>
          <w:rPr>
            <w:color w:val="0000FF"/>
            <w:u w:val="single" w:color="0000FF"/>
          </w:rPr>
          <w:t>Form</w:t>
        </w:r>
      </w:hyperlink>
      <w:r>
        <w:rPr>
          <w:color w:val="0000FF"/>
          <w:spacing w:val="-3"/>
        </w:rPr>
        <w:t xml:space="preserve"> </w:t>
      </w:r>
      <w:r>
        <w:t>and submitted to the principal or designee, unless the principal or designee is the subject of the complaint.</w:t>
      </w:r>
    </w:p>
    <w:p w14:paraId="56B631D8" w14:textId="77777777" w:rsidR="004D235E" w:rsidRDefault="004D235E" w:rsidP="004D235E">
      <w:pPr>
        <w:pStyle w:val="Heading3"/>
        <w:spacing w:before="121"/>
        <w:ind w:left="480"/>
      </w:pPr>
      <w:r>
        <w:t>Step</w:t>
      </w:r>
      <w:r>
        <w:rPr>
          <w:spacing w:val="-8"/>
        </w:rPr>
        <w:t xml:space="preserve"> </w:t>
      </w:r>
      <w:r>
        <w:t>3:</w:t>
      </w:r>
      <w:r>
        <w:rPr>
          <w:spacing w:val="-7"/>
        </w:rPr>
        <w:t xml:space="preserve"> </w:t>
      </w:r>
      <w:r>
        <w:t>Investigations</w:t>
      </w:r>
      <w:r>
        <w:rPr>
          <w:spacing w:val="-8"/>
        </w:rPr>
        <w:t xml:space="preserve"> </w:t>
      </w:r>
      <w:r>
        <w:t>of</w:t>
      </w:r>
      <w:r>
        <w:rPr>
          <w:spacing w:val="-7"/>
        </w:rPr>
        <w:t xml:space="preserve"> </w:t>
      </w:r>
      <w:r>
        <w:t>Unresolved,</w:t>
      </w:r>
      <w:r>
        <w:rPr>
          <w:spacing w:val="-9"/>
        </w:rPr>
        <w:t xml:space="preserve"> </w:t>
      </w:r>
      <w:r>
        <w:t>Severe,</w:t>
      </w:r>
      <w:r>
        <w:rPr>
          <w:spacing w:val="-8"/>
        </w:rPr>
        <w:t xml:space="preserve"> </w:t>
      </w:r>
      <w:r>
        <w:t>or</w:t>
      </w:r>
      <w:r>
        <w:rPr>
          <w:spacing w:val="-8"/>
        </w:rPr>
        <w:t xml:space="preserve"> </w:t>
      </w:r>
      <w:r>
        <w:t>Persistent</w:t>
      </w:r>
      <w:r>
        <w:rPr>
          <w:spacing w:val="-8"/>
        </w:rPr>
        <w:t xml:space="preserve"> </w:t>
      </w:r>
      <w:r>
        <w:rPr>
          <w:spacing w:val="-5"/>
        </w:rPr>
        <w:t>HIB</w:t>
      </w:r>
    </w:p>
    <w:p w14:paraId="26A30B9B" w14:textId="77777777" w:rsidR="004D235E" w:rsidRDefault="004D235E" w:rsidP="004D235E">
      <w:pPr>
        <w:pStyle w:val="BodyText"/>
        <w:spacing w:before="119"/>
        <w:ind w:left="480" w:right="375"/>
      </w:pPr>
      <w:r>
        <w:t>All</w:t>
      </w:r>
      <w:r>
        <w:rPr>
          <w:spacing w:val="-2"/>
        </w:rPr>
        <w:t xml:space="preserve"> </w:t>
      </w:r>
      <w:r>
        <w:t>reports</w:t>
      </w:r>
      <w:r>
        <w:rPr>
          <w:spacing w:val="-2"/>
        </w:rPr>
        <w:t xml:space="preserve"> </w:t>
      </w:r>
      <w:r>
        <w:t>of</w:t>
      </w:r>
      <w:r>
        <w:rPr>
          <w:spacing w:val="-3"/>
        </w:rPr>
        <w:t xml:space="preserve"> </w:t>
      </w:r>
      <w:r>
        <w:t>unresolved,</w:t>
      </w:r>
      <w:r>
        <w:rPr>
          <w:spacing w:val="-4"/>
        </w:rPr>
        <w:t xml:space="preserve"> </w:t>
      </w:r>
      <w:r>
        <w:t>severe,</w:t>
      </w:r>
      <w:r>
        <w:rPr>
          <w:spacing w:val="-4"/>
        </w:rPr>
        <w:t xml:space="preserve"> </w:t>
      </w:r>
      <w:r>
        <w:t>or persistent</w:t>
      </w:r>
      <w:r>
        <w:rPr>
          <w:spacing w:val="-2"/>
        </w:rPr>
        <w:t xml:space="preserve"> </w:t>
      </w:r>
      <w:r>
        <w:t>HIB</w:t>
      </w:r>
      <w:r>
        <w:rPr>
          <w:spacing w:val="-3"/>
        </w:rPr>
        <w:t xml:space="preserve"> </w:t>
      </w:r>
      <w:r>
        <w:t>will</w:t>
      </w:r>
      <w:r>
        <w:rPr>
          <w:spacing w:val="-2"/>
        </w:rPr>
        <w:t xml:space="preserve"> </w:t>
      </w:r>
      <w:r>
        <w:t>be</w:t>
      </w:r>
      <w:r>
        <w:rPr>
          <w:spacing w:val="-3"/>
        </w:rPr>
        <w:t xml:space="preserve"> </w:t>
      </w:r>
      <w:r>
        <w:t>investigated</w:t>
      </w:r>
      <w:r>
        <w:rPr>
          <w:spacing w:val="-2"/>
        </w:rPr>
        <w:t xml:space="preserve"> </w:t>
      </w:r>
      <w:r>
        <w:t>with</w:t>
      </w:r>
      <w:r>
        <w:rPr>
          <w:spacing w:val="-3"/>
        </w:rPr>
        <w:t xml:space="preserve"> </w:t>
      </w:r>
      <w:r>
        <w:t>reasonable</w:t>
      </w:r>
      <w:r>
        <w:rPr>
          <w:spacing w:val="-3"/>
        </w:rPr>
        <w:t xml:space="preserve"> </w:t>
      </w:r>
      <w:r>
        <w:t>promptness.</w:t>
      </w:r>
      <w:r>
        <w:rPr>
          <w:spacing w:val="-4"/>
        </w:rPr>
        <w:t xml:space="preserve"> </w:t>
      </w:r>
      <w:r>
        <w:t>Any</w:t>
      </w:r>
      <w:r>
        <w:rPr>
          <w:spacing w:val="-2"/>
        </w:rPr>
        <w:t xml:space="preserve"> </w:t>
      </w:r>
      <w:r>
        <w:t>student</w:t>
      </w:r>
      <w:r>
        <w:rPr>
          <w:spacing w:val="-2"/>
        </w:rPr>
        <w:t xml:space="preserve"> </w:t>
      </w:r>
      <w:r>
        <w:t>may have a trusted adult (e.g., parent/guardian, relative, mentor, staff member) with them throughout the report and investigation process.</w:t>
      </w:r>
    </w:p>
    <w:p w14:paraId="5800EE82" w14:textId="77777777" w:rsidR="004D235E" w:rsidRDefault="004D235E" w:rsidP="00F11C5E">
      <w:pPr>
        <w:pStyle w:val="ListParagraph"/>
        <w:widowControl w:val="0"/>
        <w:numPr>
          <w:ilvl w:val="2"/>
          <w:numId w:val="118"/>
        </w:numPr>
        <w:tabs>
          <w:tab w:val="left" w:pos="840"/>
        </w:tabs>
        <w:autoSpaceDE w:val="0"/>
        <w:autoSpaceDN w:val="0"/>
        <w:spacing w:before="120"/>
        <w:ind w:right="813"/>
        <w:contextualSpacing w:val="0"/>
        <w:jc w:val="both"/>
        <w:rPr>
          <w:sz w:val="20"/>
        </w:rPr>
      </w:pPr>
      <w:r>
        <w:rPr>
          <w:sz w:val="20"/>
        </w:rPr>
        <w:t>Upon</w:t>
      </w:r>
      <w:r>
        <w:rPr>
          <w:spacing w:val="-1"/>
          <w:sz w:val="20"/>
        </w:rPr>
        <w:t xml:space="preserve"> </w:t>
      </w:r>
      <w:r>
        <w:rPr>
          <w:sz w:val="20"/>
        </w:rPr>
        <w:t xml:space="preserve">receipt of the </w:t>
      </w:r>
      <w:hyperlink r:id="rId105">
        <w:r>
          <w:rPr>
            <w:color w:val="0000FF"/>
            <w:sz w:val="20"/>
            <w:u w:val="single" w:color="0000FF"/>
          </w:rPr>
          <w:t>Incident Reporting</w:t>
        </w:r>
        <w:r>
          <w:rPr>
            <w:color w:val="0000FF"/>
            <w:spacing w:val="-1"/>
            <w:sz w:val="20"/>
            <w:u w:val="single" w:color="0000FF"/>
          </w:rPr>
          <w:t xml:space="preserve"> </w:t>
        </w:r>
        <w:r>
          <w:rPr>
            <w:color w:val="0000FF"/>
            <w:sz w:val="20"/>
            <w:u w:val="single" w:color="0000FF"/>
          </w:rPr>
          <w:t>Form</w:t>
        </w:r>
      </w:hyperlink>
      <w:r>
        <w:rPr>
          <w:color w:val="0000FF"/>
          <w:spacing w:val="-1"/>
          <w:sz w:val="20"/>
        </w:rPr>
        <w:t xml:space="preserve"> </w:t>
      </w:r>
      <w:r>
        <w:rPr>
          <w:sz w:val="20"/>
        </w:rPr>
        <w:t>that alleges unresolved,</w:t>
      </w:r>
      <w:r>
        <w:rPr>
          <w:spacing w:val="-2"/>
          <w:sz w:val="20"/>
        </w:rPr>
        <w:t xml:space="preserve"> </w:t>
      </w:r>
      <w:r>
        <w:rPr>
          <w:sz w:val="20"/>
        </w:rPr>
        <w:t>severe,</w:t>
      </w:r>
      <w:r>
        <w:rPr>
          <w:spacing w:val="-2"/>
          <w:sz w:val="20"/>
        </w:rPr>
        <w:t xml:space="preserve"> </w:t>
      </w:r>
      <w:r>
        <w:rPr>
          <w:sz w:val="20"/>
        </w:rPr>
        <w:t>or persistent HIB,</w:t>
      </w:r>
      <w:r>
        <w:rPr>
          <w:spacing w:val="-2"/>
          <w:sz w:val="20"/>
        </w:rPr>
        <w:t xml:space="preserve"> </w:t>
      </w:r>
      <w:r>
        <w:rPr>
          <w:sz w:val="20"/>
        </w:rPr>
        <w:t>the</w:t>
      </w:r>
      <w:r>
        <w:rPr>
          <w:spacing w:val="-1"/>
          <w:sz w:val="20"/>
        </w:rPr>
        <w:t xml:space="preserve"> </w:t>
      </w:r>
      <w:r>
        <w:rPr>
          <w:sz w:val="20"/>
        </w:rPr>
        <w:t>school or district</w:t>
      </w:r>
      <w:r>
        <w:rPr>
          <w:spacing w:val="-3"/>
          <w:sz w:val="20"/>
        </w:rPr>
        <w:t xml:space="preserve"> </w:t>
      </w:r>
      <w:r>
        <w:rPr>
          <w:sz w:val="20"/>
        </w:rPr>
        <w:t>designee</w:t>
      </w:r>
      <w:r>
        <w:rPr>
          <w:spacing w:val="-2"/>
          <w:sz w:val="20"/>
        </w:rPr>
        <w:t xml:space="preserve"> </w:t>
      </w:r>
      <w:r>
        <w:rPr>
          <w:sz w:val="20"/>
        </w:rPr>
        <w:t>will</w:t>
      </w:r>
      <w:r>
        <w:rPr>
          <w:spacing w:val="-3"/>
          <w:sz w:val="20"/>
        </w:rPr>
        <w:t xml:space="preserve"> </w:t>
      </w:r>
      <w:r>
        <w:rPr>
          <w:sz w:val="20"/>
        </w:rPr>
        <w:t>begin</w:t>
      </w:r>
      <w:r>
        <w:rPr>
          <w:spacing w:val="-1"/>
          <w:sz w:val="20"/>
        </w:rPr>
        <w:t xml:space="preserve"> </w:t>
      </w:r>
      <w:r>
        <w:rPr>
          <w:sz w:val="20"/>
        </w:rPr>
        <w:t>an</w:t>
      </w:r>
      <w:r>
        <w:rPr>
          <w:spacing w:val="-4"/>
          <w:sz w:val="20"/>
        </w:rPr>
        <w:t xml:space="preserve"> </w:t>
      </w:r>
      <w:r>
        <w:rPr>
          <w:sz w:val="20"/>
        </w:rPr>
        <w:t>investigation.</w:t>
      </w:r>
      <w:r>
        <w:rPr>
          <w:spacing w:val="-2"/>
          <w:sz w:val="20"/>
        </w:rPr>
        <w:t xml:space="preserve"> </w:t>
      </w:r>
      <w:r>
        <w:rPr>
          <w:sz w:val="20"/>
        </w:rPr>
        <w:t>If</w:t>
      </w:r>
      <w:r>
        <w:rPr>
          <w:spacing w:val="-4"/>
          <w:sz w:val="20"/>
        </w:rPr>
        <w:t xml:space="preserve"> </w:t>
      </w:r>
      <w:r>
        <w:rPr>
          <w:sz w:val="20"/>
        </w:rPr>
        <w:t>there</w:t>
      </w:r>
      <w:r>
        <w:rPr>
          <w:spacing w:val="-4"/>
          <w:sz w:val="20"/>
        </w:rPr>
        <w:t xml:space="preserve"> </w:t>
      </w:r>
      <w:r>
        <w:rPr>
          <w:sz w:val="20"/>
        </w:rPr>
        <w:t>is potential</w:t>
      </w:r>
      <w:r>
        <w:rPr>
          <w:spacing w:val="-3"/>
          <w:sz w:val="20"/>
        </w:rPr>
        <w:t xml:space="preserve"> </w:t>
      </w:r>
      <w:r>
        <w:rPr>
          <w:sz w:val="20"/>
        </w:rPr>
        <w:t>for</w:t>
      </w:r>
      <w:r>
        <w:rPr>
          <w:spacing w:val="-4"/>
          <w:sz w:val="20"/>
        </w:rPr>
        <w:t xml:space="preserve"> </w:t>
      </w:r>
      <w:r>
        <w:rPr>
          <w:sz w:val="20"/>
        </w:rPr>
        <w:t>clear</w:t>
      </w:r>
      <w:r>
        <w:rPr>
          <w:spacing w:val="-4"/>
          <w:sz w:val="20"/>
        </w:rPr>
        <w:t xml:space="preserve"> </w:t>
      </w:r>
      <w:r>
        <w:rPr>
          <w:sz w:val="20"/>
        </w:rPr>
        <w:t>and</w:t>
      </w:r>
      <w:r>
        <w:rPr>
          <w:spacing w:val="-3"/>
          <w:sz w:val="20"/>
        </w:rPr>
        <w:t xml:space="preserve"> </w:t>
      </w:r>
      <w:r>
        <w:rPr>
          <w:sz w:val="20"/>
        </w:rPr>
        <w:t>immediate</w:t>
      </w:r>
      <w:r>
        <w:rPr>
          <w:spacing w:val="-4"/>
          <w:sz w:val="20"/>
        </w:rPr>
        <w:t xml:space="preserve"> </w:t>
      </w:r>
      <w:r>
        <w:rPr>
          <w:sz w:val="20"/>
        </w:rPr>
        <w:t>physical</w:t>
      </w:r>
      <w:r>
        <w:rPr>
          <w:spacing w:val="-1"/>
          <w:sz w:val="20"/>
        </w:rPr>
        <w:t xml:space="preserve"> </w:t>
      </w:r>
      <w:r>
        <w:rPr>
          <w:sz w:val="20"/>
        </w:rPr>
        <w:t>harm</w:t>
      </w:r>
      <w:r>
        <w:rPr>
          <w:spacing w:val="-4"/>
          <w:sz w:val="20"/>
        </w:rPr>
        <w:t xml:space="preserve"> </w:t>
      </w:r>
      <w:r>
        <w:rPr>
          <w:sz w:val="20"/>
        </w:rPr>
        <w:t>to</w:t>
      </w:r>
      <w:r>
        <w:rPr>
          <w:spacing w:val="-3"/>
          <w:sz w:val="20"/>
        </w:rPr>
        <w:t xml:space="preserve"> </w:t>
      </w:r>
      <w:r>
        <w:rPr>
          <w:sz w:val="20"/>
        </w:rPr>
        <w:t>the complainant, the district will immediately contact law enforcement and inform the parent/guardian.</w:t>
      </w:r>
    </w:p>
    <w:p w14:paraId="36CAC9B8" w14:textId="77777777" w:rsidR="004D235E" w:rsidRDefault="004D235E" w:rsidP="00F11C5E">
      <w:pPr>
        <w:pStyle w:val="ListParagraph"/>
        <w:widowControl w:val="0"/>
        <w:numPr>
          <w:ilvl w:val="2"/>
          <w:numId w:val="118"/>
        </w:numPr>
        <w:tabs>
          <w:tab w:val="left" w:pos="839"/>
        </w:tabs>
        <w:autoSpaceDE w:val="0"/>
        <w:autoSpaceDN w:val="0"/>
        <w:spacing w:before="59"/>
        <w:ind w:left="839" w:right="513"/>
        <w:contextualSpacing w:val="0"/>
        <w:rPr>
          <w:sz w:val="20"/>
        </w:rPr>
      </w:pPr>
      <w:r>
        <w:rPr>
          <w:sz w:val="20"/>
        </w:rPr>
        <w:t>During the course of the investigation, the district will take reasonable measures to ensure that no further incidents of HIB occur between the complainant and the alleged aggressor. If necessary, the district will implement a safety plan (</w:t>
      </w:r>
      <w:hyperlink r:id="rId106">
        <w:r>
          <w:rPr>
            <w:color w:val="0000FF"/>
            <w:sz w:val="20"/>
            <w:u w:val="single" w:color="0000FF"/>
          </w:rPr>
          <w:t>https://ospi.k12.wa.us/student-success/health-safety/school-safety-</w:t>
        </w:r>
      </w:hyperlink>
      <w:r>
        <w:rPr>
          <w:color w:val="0000FF"/>
          <w:sz w:val="20"/>
        </w:rPr>
        <w:t xml:space="preserve"> </w:t>
      </w:r>
      <w:hyperlink r:id="rId107">
        <w:r>
          <w:rPr>
            <w:color w:val="0000FF"/>
            <w:sz w:val="20"/>
            <w:u w:val="single" w:color="0000FF"/>
          </w:rPr>
          <w:t>center/comprehensive-safety-planning-toolkit</w:t>
        </w:r>
      </w:hyperlink>
      <w:r>
        <w:rPr>
          <w:sz w:val="20"/>
        </w:rPr>
        <w:t>) for the student(s) involved. The plan may include changing seating</w:t>
      </w:r>
      <w:r>
        <w:rPr>
          <w:spacing w:val="-3"/>
          <w:sz w:val="20"/>
        </w:rPr>
        <w:t xml:space="preserve"> </w:t>
      </w:r>
      <w:r>
        <w:rPr>
          <w:sz w:val="20"/>
        </w:rPr>
        <w:t>arrangements</w:t>
      </w:r>
      <w:r>
        <w:rPr>
          <w:spacing w:val="-2"/>
          <w:sz w:val="20"/>
        </w:rPr>
        <w:t xml:space="preserve"> </w:t>
      </w:r>
      <w:r>
        <w:rPr>
          <w:sz w:val="20"/>
        </w:rPr>
        <w:t>for the</w:t>
      </w:r>
      <w:r>
        <w:rPr>
          <w:spacing w:val="-3"/>
          <w:sz w:val="20"/>
        </w:rPr>
        <w:t xml:space="preserve"> </w:t>
      </w:r>
      <w:r>
        <w:rPr>
          <w:sz w:val="20"/>
        </w:rPr>
        <w:t>complainant</w:t>
      </w:r>
      <w:r>
        <w:rPr>
          <w:spacing w:val="-2"/>
          <w:sz w:val="20"/>
        </w:rPr>
        <w:t xml:space="preserve"> </w:t>
      </w:r>
      <w:r>
        <w:rPr>
          <w:sz w:val="20"/>
        </w:rPr>
        <w:t>and/or</w:t>
      </w:r>
      <w:r>
        <w:rPr>
          <w:spacing w:val="-3"/>
          <w:sz w:val="20"/>
        </w:rPr>
        <w:t xml:space="preserve"> </w:t>
      </w:r>
      <w:r>
        <w:rPr>
          <w:sz w:val="20"/>
        </w:rPr>
        <w:t>the</w:t>
      </w:r>
      <w:r>
        <w:rPr>
          <w:spacing w:val="-3"/>
          <w:sz w:val="20"/>
        </w:rPr>
        <w:t xml:space="preserve"> </w:t>
      </w:r>
      <w:r>
        <w:rPr>
          <w:sz w:val="20"/>
        </w:rPr>
        <w:t>alleged</w:t>
      </w:r>
      <w:r>
        <w:rPr>
          <w:spacing w:val="-2"/>
          <w:sz w:val="20"/>
        </w:rPr>
        <w:t xml:space="preserve"> </w:t>
      </w:r>
      <w:r>
        <w:rPr>
          <w:sz w:val="20"/>
        </w:rPr>
        <w:t>aggressor in</w:t>
      </w:r>
      <w:r>
        <w:rPr>
          <w:spacing w:val="-3"/>
          <w:sz w:val="20"/>
        </w:rPr>
        <w:t xml:space="preserve"> </w:t>
      </w:r>
      <w:r>
        <w:rPr>
          <w:sz w:val="20"/>
        </w:rPr>
        <w:t>the</w:t>
      </w:r>
      <w:r>
        <w:rPr>
          <w:spacing w:val="-1"/>
          <w:sz w:val="20"/>
        </w:rPr>
        <w:t xml:space="preserve"> </w:t>
      </w:r>
      <w:r>
        <w:rPr>
          <w:sz w:val="20"/>
        </w:rPr>
        <w:t>classroom,</w:t>
      </w:r>
      <w:r>
        <w:rPr>
          <w:spacing w:val="-4"/>
          <w:sz w:val="20"/>
        </w:rPr>
        <w:t xml:space="preserve"> </w:t>
      </w:r>
      <w:r>
        <w:rPr>
          <w:sz w:val="20"/>
        </w:rPr>
        <w:t>at</w:t>
      </w:r>
      <w:r>
        <w:rPr>
          <w:spacing w:val="-2"/>
          <w:sz w:val="20"/>
        </w:rPr>
        <w:t xml:space="preserve"> </w:t>
      </w:r>
      <w:r>
        <w:rPr>
          <w:sz w:val="20"/>
        </w:rPr>
        <w:t>lunch,</w:t>
      </w:r>
      <w:r>
        <w:rPr>
          <w:spacing w:val="-4"/>
          <w:sz w:val="20"/>
        </w:rPr>
        <w:t xml:space="preserve"> </w:t>
      </w:r>
      <w:r>
        <w:rPr>
          <w:sz w:val="20"/>
        </w:rPr>
        <w:t>or</w:t>
      </w:r>
      <w:r>
        <w:rPr>
          <w:spacing w:val="-3"/>
          <w:sz w:val="20"/>
        </w:rPr>
        <w:t xml:space="preserve"> </w:t>
      </w:r>
      <w:r>
        <w:rPr>
          <w:sz w:val="20"/>
        </w:rPr>
        <w:t>on</w:t>
      </w:r>
      <w:r>
        <w:rPr>
          <w:spacing w:val="-3"/>
          <w:sz w:val="20"/>
        </w:rPr>
        <w:t xml:space="preserve"> </w:t>
      </w:r>
      <w:r>
        <w:rPr>
          <w:sz w:val="20"/>
        </w:rPr>
        <w:t>the</w:t>
      </w:r>
      <w:r>
        <w:rPr>
          <w:spacing w:val="-3"/>
          <w:sz w:val="20"/>
        </w:rPr>
        <w:t xml:space="preserve"> </w:t>
      </w:r>
      <w:r>
        <w:rPr>
          <w:sz w:val="20"/>
        </w:rPr>
        <w:t>bus; identifying a staff member who will act as a safe person for the complainant; altering the alleged aggressor’s schedule and access to the complainant, and other measures.</w:t>
      </w:r>
    </w:p>
    <w:p w14:paraId="1CA95F2E" w14:textId="77777777" w:rsidR="004D235E" w:rsidRDefault="004D235E" w:rsidP="004D235E">
      <w:pPr>
        <w:sectPr w:rsidR="004D235E" w:rsidSect="004D235E">
          <w:pgSz w:w="12240" w:h="15840"/>
          <w:pgMar w:top="880" w:right="380" w:bottom="880" w:left="600" w:header="0" w:footer="670" w:gutter="0"/>
          <w:cols w:space="720"/>
        </w:sectPr>
      </w:pPr>
    </w:p>
    <w:p w14:paraId="28B51831" w14:textId="77777777" w:rsidR="004D235E" w:rsidRDefault="004D235E" w:rsidP="004D235E">
      <w:pPr>
        <w:pStyle w:val="BodyText"/>
        <w:spacing w:before="72"/>
        <w:ind w:left="839" w:right="375"/>
      </w:pPr>
      <w:r>
        <w:lastRenderedPageBreak/>
        <w:t xml:space="preserve">If, during the course of an investigation, the district employee conducting the investigation becomes aware of a potential violation of </w:t>
      </w:r>
      <w:hyperlink r:id="rId108">
        <w:r>
          <w:rPr>
            <w:color w:val="0000FF"/>
            <w:u w:val="single" w:color="0000FF"/>
          </w:rPr>
          <w:t>Policy 3210</w:t>
        </w:r>
        <w:r>
          <w:t>,</w:t>
        </w:r>
      </w:hyperlink>
      <w:r>
        <w:t xml:space="preserve"> Nondiscrimination, the investigator will promptly notify the district’s Title IX/Civil</w:t>
      </w:r>
      <w:r>
        <w:rPr>
          <w:spacing w:val="-1"/>
        </w:rPr>
        <w:t xml:space="preserve"> </w:t>
      </w:r>
      <w:r>
        <w:t>Rights</w:t>
      </w:r>
      <w:r>
        <w:rPr>
          <w:spacing w:val="-1"/>
        </w:rPr>
        <w:t xml:space="preserve"> </w:t>
      </w:r>
      <w:r>
        <w:t>Compliance</w:t>
      </w:r>
      <w:r>
        <w:rPr>
          <w:spacing w:val="-2"/>
        </w:rPr>
        <w:t xml:space="preserve"> </w:t>
      </w:r>
      <w:r>
        <w:t>Officer.</w:t>
      </w:r>
      <w:r>
        <w:rPr>
          <w:spacing w:val="-2"/>
        </w:rPr>
        <w:t xml:space="preserve"> </w:t>
      </w:r>
      <w:r>
        <w:t>Upon</w:t>
      </w:r>
      <w:r>
        <w:rPr>
          <w:spacing w:val="-1"/>
        </w:rPr>
        <w:t xml:space="preserve"> </w:t>
      </w:r>
      <w:r>
        <w:t>receipt</w:t>
      </w:r>
      <w:r>
        <w:rPr>
          <w:spacing w:val="-3"/>
        </w:rPr>
        <w:t xml:space="preserve"> </w:t>
      </w:r>
      <w:r>
        <w:t>of</w:t>
      </w:r>
      <w:r>
        <w:rPr>
          <w:spacing w:val="-4"/>
        </w:rPr>
        <w:t xml:space="preserve"> </w:t>
      </w:r>
      <w:r>
        <w:t>this</w:t>
      </w:r>
      <w:r>
        <w:rPr>
          <w:spacing w:val="-3"/>
        </w:rPr>
        <w:t xml:space="preserve"> </w:t>
      </w:r>
      <w:r>
        <w:t>information,</w:t>
      </w:r>
      <w:r>
        <w:rPr>
          <w:spacing w:val="-5"/>
        </w:rPr>
        <w:t xml:space="preserve"> </w:t>
      </w:r>
      <w:r>
        <w:t>the</w:t>
      </w:r>
      <w:r>
        <w:rPr>
          <w:spacing w:val="-4"/>
        </w:rPr>
        <w:t xml:space="preserve"> </w:t>
      </w:r>
      <w:r>
        <w:t>Title</w:t>
      </w:r>
      <w:r>
        <w:rPr>
          <w:spacing w:val="-4"/>
        </w:rPr>
        <w:t xml:space="preserve"> </w:t>
      </w:r>
      <w:r>
        <w:t>IX/Civil</w:t>
      </w:r>
      <w:r>
        <w:rPr>
          <w:spacing w:val="-3"/>
        </w:rPr>
        <w:t xml:space="preserve"> </w:t>
      </w:r>
      <w:r>
        <w:t>Rights</w:t>
      </w:r>
      <w:r>
        <w:rPr>
          <w:spacing w:val="-3"/>
        </w:rPr>
        <w:t xml:space="preserve"> </w:t>
      </w:r>
      <w:r>
        <w:t>Compliance</w:t>
      </w:r>
      <w:r>
        <w:rPr>
          <w:spacing w:val="-2"/>
        </w:rPr>
        <w:t xml:space="preserve"> </w:t>
      </w:r>
      <w:r>
        <w:t xml:space="preserve">Officer must notify the complainant that their complaint will proceed under the discrimination complaint procedure in </w:t>
      </w:r>
      <w:hyperlink r:id="rId109">
        <w:r>
          <w:rPr>
            <w:color w:val="0000FF"/>
            <w:u w:val="single" w:color="0000FF"/>
          </w:rPr>
          <w:t>WAC 392-190-065</w:t>
        </w:r>
      </w:hyperlink>
      <w:r>
        <w:rPr>
          <w:color w:val="0000FF"/>
        </w:rPr>
        <w:t xml:space="preserve"> </w:t>
      </w:r>
      <w:r>
        <w:t xml:space="preserve">through </w:t>
      </w:r>
      <w:hyperlink r:id="rId110">
        <w:r>
          <w:rPr>
            <w:color w:val="0000FF"/>
            <w:u w:val="single" w:color="0000FF"/>
          </w:rPr>
          <w:t>WAC 392-190-075</w:t>
        </w:r>
        <w:r>
          <w:t>,</w:t>
        </w:r>
      </w:hyperlink>
      <w:r>
        <w:t xml:space="preserve"> as well as the HIB complaint procedure. The notice must be provided in a language that the complainant can understand.</w:t>
      </w:r>
    </w:p>
    <w:p w14:paraId="466DD748" w14:textId="77777777" w:rsidR="004D235E" w:rsidRDefault="004D235E" w:rsidP="004D235E">
      <w:pPr>
        <w:pStyle w:val="BodyText"/>
        <w:spacing w:before="119"/>
        <w:ind w:left="840" w:right="375"/>
      </w:pPr>
      <w:r>
        <w:t xml:space="preserve">The investigation and response timeline for the discrimination complaint procedure will follow that set forth in </w:t>
      </w:r>
      <w:hyperlink r:id="rId111">
        <w:r>
          <w:rPr>
            <w:color w:val="0000FF"/>
            <w:u w:val="single" w:color="0000FF"/>
          </w:rPr>
          <w:t>WAC</w:t>
        </w:r>
        <w:r>
          <w:rPr>
            <w:color w:val="0000FF"/>
            <w:spacing w:val="-4"/>
            <w:u w:val="single" w:color="0000FF"/>
          </w:rPr>
          <w:t xml:space="preserve"> </w:t>
        </w:r>
        <w:r>
          <w:rPr>
            <w:color w:val="0000FF"/>
            <w:u w:val="single" w:color="0000FF"/>
          </w:rPr>
          <w:t>392-190-065</w:t>
        </w:r>
      </w:hyperlink>
      <w:r>
        <w:rPr>
          <w:color w:val="0000FF"/>
          <w:spacing w:val="-3"/>
        </w:rPr>
        <w:t xml:space="preserve"> </w:t>
      </w:r>
      <w:r>
        <w:t>and</w:t>
      </w:r>
      <w:r>
        <w:rPr>
          <w:spacing w:val="-3"/>
        </w:rPr>
        <w:t xml:space="preserve"> </w:t>
      </w:r>
      <w:r>
        <w:t>begins</w:t>
      </w:r>
      <w:r>
        <w:rPr>
          <w:spacing w:val="-3"/>
        </w:rPr>
        <w:t xml:space="preserve"> </w:t>
      </w:r>
      <w:r>
        <w:t>when</w:t>
      </w:r>
      <w:r>
        <w:rPr>
          <w:spacing w:val="-4"/>
        </w:rPr>
        <w:t xml:space="preserve"> </w:t>
      </w:r>
      <w:r>
        <w:t>the</w:t>
      </w:r>
      <w:r>
        <w:rPr>
          <w:spacing w:val="-2"/>
        </w:rPr>
        <w:t xml:space="preserve"> </w:t>
      </w:r>
      <w:r>
        <w:t>district</w:t>
      </w:r>
      <w:r>
        <w:rPr>
          <w:spacing w:val="-1"/>
        </w:rPr>
        <w:t xml:space="preserve"> </w:t>
      </w:r>
      <w:r>
        <w:t>knows</w:t>
      </w:r>
      <w:r>
        <w:rPr>
          <w:spacing w:val="-1"/>
        </w:rPr>
        <w:t xml:space="preserve"> </w:t>
      </w:r>
      <w:r>
        <w:t>or</w:t>
      </w:r>
      <w:r>
        <w:rPr>
          <w:spacing w:val="-4"/>
        </w:rPr>
        <w:t xml:space="preserve"> </w:t>
      </w:r>
      <w:r>
        <w:t>should</w:t>
      </w:r>
      <w:r>
        <w:rPr>
          <w:spacing w:val="-3"/>
        </w:rPr>
        <w:t xml:space="preserve"> </w:t>
      </w:r>
      <w:r>
        <w:t>have</w:t>
      </w:r>
      <w:r>
        <w:rPr>
          <w:spacing w:val="-4"/>
        </w:rPr>
        <w:t xml:space="preserve"> </w:t>
      </w:r>
      <w:r>
        <w:t>known</w:t>
      </w:r>
      <w:r>
        <w:rPr>
          <w:spacing w:val="-4"/>
        </w:rPr>
        <w:t xml:space="preserve"> </w:t>
      </w:r>
      <w:r>
        <w:t>that</w:t>
      </w:r>
      <w:r>
        <w:rPr>
          <w:spacing w:val="-3"/>
        </w:rPr>
        <w:t xml:space="preserve"> </w:t>
      </w:r>
      <w:r>
        <w:t>a</w:t>
      </w:r>
      <w:r>
        <w:rPr>
          <w:spacing w:val="-3"/>
        </w:rPr>
        <w:t xml:space="preserve"> </w:t>
      </w:r>
      <w:r>
        <w:t>written</w:t>
      </w:r>
      <w:r>
        <w:rPr>
          <w:spacing w:val="-3"/>
        </w:rPr>
        <w:t xml:space="preserve"> </w:t>
      </w:r>
      <w:r>
        <w:t>report</w:t>
      </w:r>
      <w:r>
        <w:rPr>
          <w:spacing w:val="-3"/>
        </w:rPr>
        <w:t xml:space="preserve"> </w:t>
      </w:r>
      <w:r>
        <w:t>of</w:t>
      </w:r>
      <w:r>
        <w:rPr>
          <w:spacing w:val="-4"/>
        </w:rPr>
        <w:t xml:space="preserve"> </w:t>
      </w:r>
      <w:r>
        <w:t>HIB</w:t>
      </w:r>
      <w:r>
        <w:rPr>
          <w:spacing w:val="-2"/>
        </w:rPr>
        <w:t xml:space="preserve"> </w:t>
      </w:r>
      <w:r>
        <w:t>involves allegations of a violation of the district’s nondiscrimination policy.</w:t>
      </w:r>
    </w:p>
    <w:p w14:paraId="7EE8C9EE" w14:textId="77777777" w:rsidR="004D235E" w:rsidRDefault="004D235E" w:rsidP="00F11C5E">
      <w:pPr>
        <w:pStyle w:val="ListParagraph"/>
        <w:widowControl w:val="0"/>
        <w:numPr>
          <w:ilvl w:val="2"/>
          <w:numId w:val="118"/>
        </w:numPr>
        <w:tabs>
          <w:tab w:val="left" w:pos="840"/>
        </w:tabs>
        <w:autoSpaceDE w:val="0"/>
        <w:autoSpaceDN w:val="0"/>
        <w:spacing w:before="120"/>
        <w:ind w:right="562"/>
        <w:contextualSpacing w:val="0"/>
        <w:rPr>
          <w:sz w:val="20"/>
        </w:rPr>
      </w:pPr>
      <w:r>
        <w:rPr>
          <w:sz w:val="20"/>
        </w:rPr>
        <w:t xml:space="preserve">Within two (2) school days after receiving the </w:t>
      </w:r>
      <w:hyperlink r:id="rId112">
        <w:r>
          <w:rPr>
            <w:color w:val="0000FF"/>
            <w:sz w:val="20"/>
            <w:u w:val="single" w:color="0000FF"/>
          </w:rPr>
          <w:t>Incident Reporting Form</w:t>
        </w:r>
        <w:r>
          <w:rPr>
            <w:sz w:val="20"/>
          </w:rPr>
          <w:t>,</w:t>
        </w:r>
      </w:hyperlink>
      <w:r>
        <w:rPr>
          <w:sz w:val="20"/>
        </w:rPr>
        <w:t xml:space="preserve"> the school designee will notify the families</w:t>
      </w:r>
      <w:r>
        <w:rPr>
          <w:spacing w:val="-1"/>
          <w:sz w:val="20"/>
        </w:rPr>
        <w:t xml:space="preserve"> </w:t>
      </w:r>
      <w:r>
        <w:rPr>
          <w:sz w:val="20"/>
        </w:rPr>
        <w:t>of</w:t>
      </w:r>
      <w:r>
        <w:rPr>
          <w:spacing w:val="-4"/>
          <w:sz w:val="20"/>
        </w:rPr>
        <w:t xml:space="preserve"> </w:t>
      </w:r>
      <w:r>
        <w:rPr>
          <w:sz w:val="20"/>
        </w:rPr>
        <w:t>the</w:t>
      </w:r>
      <w:r>
        <w:rPr>
          <w:spacing w:val="-4"/>
          <w:sz w:val="20"/>
        </w:rPr>
        <w:t xml:space="preserve"> </w:t>
      </w:r>
      <w:r>
        <w:rPr>
          <w:sz w:val="20"/>
        </w:rPr>
        <w:t>students</w:t>
      </w:r>
      <w:r>
        <w:rPr>
          <w:spacing w:val="-1"/>
          <w:sz w:val="20"/>
        </w:rPr>
        <w:t xml:space="preserve"> </w:t>
      </w:r>
      <w:r>
        <w:rPr>
          <w:sz w:val="20"/>
        </w:rPr>
        <w:t>involved</w:t>
      </w:r>
      <w:r>
        <w:rPr>
          <w:spacing w:val="-3"/>
          <w:sz w:val="20"/>
        </w:rPr>
        <w:t xml:space="preserve"> </w:t>
      </w:r>
      <w:r>
        <w:rPr>
          <w:sz w:val="20"/>
        </w:rPr>
        <w:t>that</w:t>
      </w:r>
      <w:r>
        <w:rPr>
          <w:spacing w:val="-3"/>
          <w:sz w:val="20"/>
        </w:rPr>
        <w:t xml:space="preserve"> </w:t>
      </w:r>
      <w:r>
        <w:rPr>
          <w:sz w:val="20"/>
        </w:rPr>
        <w:t>a</w:t>
      </w:r>
      <w:r>
        <w:rPr>
          <w:spacing w:val="-3"/>
          <w:sz w:val="20"/>
        </w:rPr>
        <w:t xml:space="preserve"> </w:t>
      </w:r>
      <w:r>
        <w:rPr>
          <w:sz w:val="20"/>
        </w:rPr>
        <w:t>complaint</w:t>
      </w:r>
      <w:r>
        <w:rPr>
          <w:spacing w:val="-3"/>
          <w:sz w:val="20"/>
        </w:rPr>
        <w:t xml:space="preserve"> </w:t>
      </w:r>
      <w:r>
        <w:rPr>
          <w:sz w:val="20"/>
        </w:rPr>
        <w:t>was</w:t>
      </w:r>
      <w:r>
        <w:rPr>
          <w:spacing w:val="-1"/>
          <w:sz w:val="20"/>
        </w:rPr>
        <w:t xml:space="preserve"> </w:t>
      </w:r>
      <w:r>
        <w:rPr>
          <w:sz w:val="20"/>
        </w:rPr>
        <w:t>received</w:t>
      </w:r>
      <w:r>
        <w:rPr>
          <w:spacing w:val="-3"/>
          <w:sz w:val="20"/>
        </w:rPr>
        <w:t xml:space="preserve"> </w:t>
      </w:r>
      <w:r>
        <w:rPr>
          <w:sz w:val="20"/>
        </w:rPr>
        <w:t>and</w:t>
      </w:r>
      <w:r>
        <w:rPr>
          <w:spacing w:val="-3"/>
          <w:sz w:val="20"/>
        </w:rPr>
        <w:t xml:space="preserve"> </w:t>
      </w:r>
      <w:r>
        <w:rPr>
          <w:sz w:val="20"/>
        </w:rPr>
        <w:t>direct</w:t>
      </w:r>
      <w:r>
        <w:rPr>
          <w:spacing w:val="-3"/>
          <w:sz w:val="20"/>
        </w:rPr>
        <w:t xml:space="preserve"> </w:t>
      </w:r>
      <w:r>
        <w:rPr>
          <w:sz w:val="20"/>
        </w:rPr>
        <w:t>the</w:t>
      </w:r>
      <w:r>
        <w:rPr>
          <w:spacing w:val="-4"/>
          <w:sz w:val="20"/>
        </w:rPr>
        <w:t xml:space="preserve"> </w:t>
      </w:r>
      <w:r>
        <w:rPr>
          <w:sz w:val="20"/>
        </w:rPr>
        <w:t>families</w:t>
      </w:r>
      <w:r>
        <w:rPr>
          <w:spacing w:val="-3"/>
          <w:sz w:val="20"/>
        </w:rPr>
        <w:t xml:space="preserve"> </w:t>
      </w:r>
      <w:r>
        <w:rPr>
          <w:sz w:val="20"/>
        </w:rPr>
        <w:t>to</w:t>
      </w:r>
      <w:r>
        <w:rPr>
          <w:spacing w:val="-3"/>
          <w:sz w:val="20"/>
        </w:rPr>
        <w:t xml:space="preserve"> </w:t>
      </w:r>
      <w:r>
        <w:rPr>
          <w:sz w:val="20"/>
        </w:rPr>
        <w:t>the</w:t>
      </w:r>
      <w:r>
        <w:rPr>
          <w:spacing w:val="-2"/>
          <w:sz w:val="20"/>
        </w:rPr>
        <w:t xml:space="preserve"> </w:t>
      </w:r>
      <w:r>
        <w:rPr>
          <w:sz w:val="20"/>
        </w:rPr>
        <w:t>district’s</w:t>
      </w:r>
      <w:r>
        <w:rPr>
          <w:spacing w:val="-3"/>
          <w:sz w:val="20"/>
        </w:rPr>
        <w:t xml:space="preserve"> </w:t>
      </w:r>
      <w:r>
        <w:rPr>
          <w:sz w:val="20"/>
        </w:rPr>
        <w:t>policy</w:t>
      </w:r>
      <w:r>
        <w:rPr>
          <w:spacing w:val="-3"/>
          <w:sz w:val="20"/>
        </w:rPr>
        <w:t xml:space="preserve"> </w:t>
      </w:r>
      <w:r>
        <w:rPr>
          <w:sz w:val="20"/>
        </w:rPr>
        <w:t>and procedure on HIB.</w:t>
      </w:r>
    </w:p>
    <w:p w14:paraId="4397BB6D" w14:textId="77777777" w:rsidR="004D235E" w:rsidRDefault="004D235E" w:rsidP="00F11C5E">
      <w:pPr>
        <w:pStyle w:val="ListParagraph"/>
        <w:widowControl w:val="0"/>
        <w:numPr>
          <w:ilvl w:val="2"/>
          <w:numId w:val="118"/>
        </w:numPr>
        <w:tabs>
          <w:tab w:val="left" w:pos="839"/>
        </w:tabs>
        <w:autoSpaceDE w:val="0"/>
        <w:autoSpaceDN w:val="0"/>
        <w:spacing w:before="120"/>
        <w:ind w:left="839" w:right="345"/>
        <w:contextualSpacing w:val="0"/>
        <w:rPr>
          <w:sz w:val="20"/>
        </w:rPr>
      </w:pPr>
      <w:r>
        <w:rPr>
          <w:sz w:val="20"/>
        </w:rPr>
        <w:t>In</w:t>
      </w:r>
      <w:r>
        <w:rPr>
          <w:spacing w:val="-3"/>
          <w:sz w:val="20"/>
        </w:rPr>
        <w:t xml:space="preserve"> </w:t>
      </w:r>
      <w:r>
        <w:rPr>
          <w:sz w:val="20"/>
        </w:rPr>
        <w:t>rare</w:t>
      </w:r>
      <w:r>
        <w:rPr>
          <w:spacing w:val="-3"/>
          <w:sz w:val="20"/>
        </w:rPr>
        <w:t xml:space="preserve"> </w:t>
      </w:r>
      <w:r>
        <w:rPr>
          <w:sz w:val="20"/>
        </w:rPr>
        <w:t>cases,</w:t>
      </w:r>
      <w:r>
        <w:rPr>
          <w:spacing w:val="-1"/>
          <w:sz w:val="20"/>
        </w:rPr>
        <w:t xml:space="preserve"> </w:t>
      </w:r>
      <w:r>
        <w:rPr>
          <w:sz w:val="20"/>
        </w:rPr>
        <w:t>where</w:t>
      </w:r>
      <w:r>
        <w:rPr>
          <w:spacing w:val="-3"/>
          <w:sz w:val="20"/>
        </w:rPr>
        <w:t xml:space="preserve"> </w:t>
      </w:r>
      <w:r>
        <w:rPr>
          <w:sz w:val="20"/>
        </w:rPr>
        <w:t>after</w:t>
      </w:r>
      <w:r>
        <w:rPr>
          <w:spacing w:val="-3"/>
          <w:sz w:val="20"/>
        </w:rPr>
        <w:t xml:space="preserve"> </w:t>
      </w:r>
      <w:r>
        <w:rPr>
          <w:sz w:val="20"/>
        </w:rPr>
        <w:t>consultation</w:t>
      </w:r>
      <w:r>
        <w:rPr>
          <w:spacing w:val="-3"/>
          <w:sz w:val="20"/>
        </w:rPr>
        <w:t xml:space="preserve"> </w:t>
      </w:r>
      <w:r>
        <w:rPr>
          <w:sz w:val="20"/>
        </w:rPr>
        <w:t>with</w:t>
      </w:r>
      <w:r>
        <w:rPr>
          <w:spacing w:val="-3"/>
          <w:sz w:val="20"/>
        </w:rPr>
        <w:t xml:space="preserve"> </w:t>
      </w:r>
      <w:r>
        <w:rPr>
          <w:sz w:val="20"/>
        </w:rPr>
        <w:t>the</w:t>
      </w:r>
      <w:r>
        <w:rPr>
          <w:spacing w:val="-3"/>
          <w:sz w:val="20"/>
        </w:rPr>
        <w:t xml:space="preserve"> </w:t>
      </w:r>
      <w:r>
        <w:rPr>
          <w:sz w:val="20"/>
        </w:rPr>
        <w:t>student</w:t>
      </w:r>
      <w:r>
        <w:rPr>
          <w:spacing w:val="-2"/>
          <w:sz w:val="20"/>
        </w:rPr>
        <w:t xml:space="preserve"> </w:t>
      </w:r>
      <w:r>
        <w:rPr>
          <w:sz w:val="20"/>
        </w:rPr>
        <w:t>and</w:t>
      </w:r>
      <w:r>
        <w:rPr>
          <w:spacing w:val="-2"/>
          <w:sz w:val="20"/>
        </w:rPr>
        <w:t xml:space="preserve"> </w:t>
      </w:r>
      <w:r>
        <w:rPr>
          <w:sz w:val="20"/>
        </w:rPr>
        <w:t>appropriate</w:t>
      </w:r>
      <w:r>
        <w:rPr>
          <w:spacing w:val="-3"/>
          <w:sz w:val="20"/>
        </w:rPr>
        <w:t xml:space="preserve"> </w:t>
      </w:r>
      <w:r>
        <w:rPr>
          <w:sz w:val="20"/>
        </w:rPr>
        <w:t>staff</w:t>
      </w:r>
      <w:r>
        <w:rPr>
          <w:spacing w:val="-3"/>
          <w:sz w:val="20"/>
        </w:rPr>
        <w:t xml:space="preserve"> </w:t>
      </w:r>
      <w:r>
        <w:rPr>
          <w:sz w:val="20"/>
        </w:rPr>
        <w:t>(such</w:t>
      </w:r>
      <w:r>
        <w:rPr>
          <w:spacing w:val="-3"/>
          <w:sz w:val="20"/>
        </w:rPr>
        <w:t xml:space="preserve"> </w:t>
      </w:r>
      <w:r>
        <w:rPr>
          <w:sz w:val="20"/>
        </w:rPr>
        <w:t>as</w:t>
      </w:r>
      <w:r>
        <w:rPr>
          <w:spacing w:val="-2"/>
          <w:sz w:val="20"/>
        </w:rPr>
        <w:t xml:space="preserve"> </w:t>
      </w:r>
      <w:r>
        <w:rPr>
          <w:sz w:val="20"/>
        </w:rPr>
        <w:t>a</w:t>
      </w:r>
      <w:r>
        <w:rPr>
          <w:spacing w:val="-2"/>
          <w:sz w:val="20"/>
        </w:rPr>
        <w:t xml:space="preserve"> </w:t>
      </w:r>
      <w:r>
        <w:rPr>
          <w:sz w:val="20"/>
        </w:rPr>
        <w:t>psychologist,</w:t>
      </w:r>
      <w:r>
        <w:rPr>
          <w:spacing w:val="-4"/>
          <w:sz w:val="20"/>
        </w:rPr>
        <w:t xml:space="preserve"> </w:t>
      </w:r>
      <w:r>
        <w:rPr>
          <w:sz w:val="20"/>
        </w:rPr>
        <w:t>counselor,</w:t>
      </w:r>
      <w:r>
        <w:rPr>
          <w:spacing w:val="-4"/>
          <w:sz w:val="20"/>
        </w:rPr>
        <w:t xml:space="preserve"> </w:t>
      </w:r>
      <w:r>
        <w:rPr>
          <w:sz w:val="20"/>
        </w:rPr>
        <w:t xml:space="preserve">or social worker) the district has evidence that it would threaten the health and safety of the complainant or the alleged aggressor to involve their parent/guardian, the district may initially refrain from contacting the parent/guardian in its investigation of HIB. If professional school personnel suspect that a student is subject to abuse or neglect, they must follow district </w:t>
      </w:r>
      <w:hyperlink r:id="rId113">
        <w:r>
          <w:rPr>
            <w:color w:val="0000FF"/>
            <w:sz w:val="20"/>
            <w:u w:val="single" w:color="0000FF"/>
          </w:rPr>
          <w:t>Policy 3421</w:t>
        </w:r>
      </w:hyperlink>
      <w:r>
        <w:rPr>
          <w:color w:val="0000FF"/>
          <w:sz w:val="20"/>
        </w:rPr>
        <w:t xml:space="preserve"> </w:t>
      </w:r>
      <w:r>
        <w:rPr>
          <w:sz w:val="20"/>
        </w:rPr>
        <w:t xml:space="preserve">for reporting such cases to Child Protective Services or law </w:t>
      </w:r>
      <w:r>
        <w:rPr>
          <w:spacing w:val="-2"/>
          <w:sz w:val="20"/>
        </w:rPr>
        <w:t>enforcement.</w:t>
      </w:r>
    </w:p>
    <w:p w14:paraId="2EFE2A20" w14:textId="77777777" w:rsidR="004D235E" w:rsidRDefault="004D235E" w:rsidP="00F11C5E">
      <w:pPr>
        <w:pStyle w:val="ListParagraph"/>
        <w:widowControl w:val="0"/>
        <w:numPr>
          <w:ilvl w:val="2"/>
          <w:numId w:val="118"/>
        </w:numPr>
        <w:tabs>
          <w:tab w:val="left" w:pos="839"/>
        </w:tabs>
        <w:autoSpaceDE w:val="0"/>
        <w:autoSpaceDN w:val="0"/>
        <w:spacing w:before="120"/>
        <w:ind w:left="839" w:hanging="359"/>
        <w:contextualSpacing w:val="0"/>
        <w:rPr>
          <w:sz w:val="20"/>
        </w:rPr>
      </w:pPr>
      <w:r>
        <w:rPr>
          <w:sz w:val="20"/>
        </w:rPr>
        <w:t>The</w:t>
      </w:r>
      <w:r>
        <w:rPr>
          <w:spacing w:val="-5"/>
          <w:sz w:val="20"/>
        </w:rPr>
        <w:t xml:space="preserve"> </w:t>
      </w:r>
      <w:r>
        <w:rPr>
          <w:sz w:val="20"/>
        </w:rPr>
        <w:t>investigation</w:t>
      </w:r>
      <w:r>
        <w:rPr>
          <w:spacing w:val="-6"/>
          <w:sz w:val="20"/>
        </w:rPr>
        <w:t xml:space="preserve"> </w:t>
      </w:r>
      <w:r>
        <w:rPr>
          <w:sz w:val="20"/>
        </w:rPr>
        <w:t>shall</w:t>
      </w:r>
      <w:r>
        <w:rPr>
          <w:spacing w:val="-4"/>
          <w:sz w:val="20"/>
        </w:rPr>
        <w:t xml:space="preserve"> </w:t>
      </w:r>
      <w:r>
        <w:rPr>
          <w:sz w:val="20"/>
        </w:rPr>
        <w:t>include,</w:t>
      </w:r>
      <w:r>
        <w:rPr>
          <w:spacing w:val="-7"/>
          <w:sz w:val="20"/>
        </w:rPr>
        <w:t xml:space="preserve"> </w:t>
      </w:r>
      <w:r>
        <w:rPr>
          <w:sz w:val="20"/>
        </w:rPr>
        <w:t>at</w:t>
      </w:r>
      <w:r>
        <w:rPr>
          <w:spacing w:val="-6"/>
          <w:sz w:val="20"/>
        </w:rPr>
        <w:t xml:space="preserve"> </w:t>
      </w:r>
      <w:r>
        <w:rPr>
          <w:sz w:val="20"/>
        </w:rPr>
        <w:t>a</w:t>
      </w:r>
      <w:r>
        <w:rPr>
          <w:spacing w:val="-5"/>
          <w:sz w:val="20"/>
        </w:rPr>
        <w:t xml:space="preserve"> </w:t>
      </w:r>
      <w:r>
        <w:rPr>
          <w:spacing w:val="-2"/>
          <w:sz w:val="20"/>
        </w:rPr>
        <w:t>minimum:</w:t>
      </w:r>
    </w:p>
    <w:p w14:paraId="67A2EC2F" w14:textId="77777777" w:rsidR="004D235E" w:rsidRDefault="004D235E" w:rsidP="00F11C5E">
      <w:pPr>
        <w:pStyle w:val="ListParagraph"/>
        <w:widowControl w:val="0"/>
        <w:numPr>
          <w:ilvl w:val="3"/>
          <w:numId w:val="118"/>
        </w:numPr>
        <w:tabs>
          <w:tab w:val="left" w:pos="1199"/>
        </w:tabs>
        <w:autoSpaceDE w:val="0"/>
        <w:autoSpaceDN w:val="0"/>
        <w:spacing w:before="119"/>
        <w:contextualSpacing w:val="0"/>
        <w:rPr>
          <w:sz w:val="20"/>
        </w:rPr>
      </w:pPr>
      <w:r>
        <w:rPr>
          <w:sz w:val="20"/>
        </w:rPr>
        <w:t>An</w:t>
      </w:r>
      <w:r>
        <w:rPr>
          <w:spacing w:val="-6"/>
          <w:sz w:val="20"/>
        </w:rPr>
        <w:t xml:space="preserve"> </w:t>
      </w:r>
      <w:r>
        <w:rPr>
          <w:sz w:val="20"/>
        </w:rPr>
        <w:t>interview</w:t>
      </w:r>
      <w:r>
        <w:rPr>
          <w:spacing w:val="-6"/>
          <w:sz w:val="20"/>
        </w:rPr>
        <w:t xml:space="preserve"> </w:t>
      </w:r>
      <w:r>
        <w:rPr>
          <w:sz w:val="20"/>
        </w:rPr>
        <w:t>with</w:t>
      </w:r>
      <w:r>
        <w:rPr>
          <w:spacing w:val="-5"/>
          <w:sz w:val="20"/>
        </w:rPr>
        <w:t xml:space="preserve"> </w:t>
      </w:r>
      <w:r>
        <w:rPr>
          <w:sz w:val="20"/>
        </w:rPr>
        <w:t>the</w:t>
      </w:r>
      <w:r>
        <w:rPr>
          <w:spacing w:val="-6"/>
          <w:sz w:val="20"/>
        </w:rPr>
        <w:t xml:space="preserve"> </w:t>
      </w:r>
      <w:proofErr w:type="gramStart"/>
      <w:r>
        <w:rPr>
          <w:spacing w:val="-2"/>
          <w:sz w:val="20"/>
        </w:rPr>
        <w:t>complainant;</w:t>
      </w:r>
      <w:proofErr w:type="gramEnd"/>
    </w:p>
    <w:p w14:paraId="704BA9C1" w14:textId="77777777" w:rsidR="004D235E" w:rsidRDefault="004D235E" w:rsidP="00F11C5E">
      <w:pPr>
        <w:pStyle w:val="ListParagraph"/>
        <w:widowControl w:val="0"/>
        <w:numPr>
          <w:ilvl w:val="3"/>
          <w:numId w:val="118"/>
        </w:numPr>
        <w:tabs>
          <w:tab w:val="left" w:pos="1199"/>
        </w:tabs>
        <w:autoSpaceDE w:val="0"/>
        <w:autoSpaceDN w:val="0"/>
        <w:spacing w:before="120"/>
        <w:contextualSpacing w:val="0"/>
        <w:rPr>
          <w:sz w:val="20"/>
        </w:rPr>
      </w:pPr>
      <w:r>
        <w:rPr>
          <w:sz w:val="20"/>
        </w:rPr>
        <w:t>An</w:t>
      </w:r>
      <w:r>
        <w:rPr>
          <w:spacing w:val="-6"/>
          <w:sz w:val="20"/>
        </w:rPr>
        <w:t xml:space="preserve"> </w:t>
      </w:r>
      <w:r>
        <w:rPr>
          <w:sz w:val="20"/>
        </w:rPr>
        <w:t>interview</w:t>
      </w:r>
      <w:r>
        <w:rPr>
          <w:spacing w:val="-6"/>
          <w:sz w:val="20"/>
        </w:rPr>
        <w:t xml:space="preserve"> </w:t>
      </w:r>
      <w:r>
        <w:rPr>
          <w:sz w:val="20"/>
        </w:rPr>
        <w:t>with</w:t>
      </w:r>
      <w:r>
        <w:rPr>
          <w:spacing w:val="-6"/>
          <w:sz w:val="20"/>
        </w:rPr>
        <w:t xml:space="preserve"> </w:t>
      </w:r>
      <w:r>
        <w:rPr>
          <w:sz w:val="20"/>
        </w:rPr>
        <w:t>the</w:t>
      </w:r>
      <w:r>
        <w:rPr>
          <w:spacing w:val="-5"/>
          <w:sz w:val="20"/>
        </w:rPr>
        <w:t xml:space="preserve"> </w:t>
      </w:r>
      <w:r>
        <w:rPr>
          <w:sz w:val="20"/>
        </w:rPr>
        <w:t>alleged</w:t>
      </w:r>
      <w:r>
        <w:rPr>
          <w:spacing w:val="-5"/>
          <w:sz w:val="20"/>
        </w:rPr>
        <w:t xml:space="preserve"> </w:t>
      </w:r>
      <w:proofErr w:type="gramStart"/>
      <w:r>
        <w:rPr>
          <w:spacing w:val="-2"/>
          <w:sz w:val="20"/>
        </w:rPr>
        <w:t>aggressor;</w:t>
      </w:r>
      <w:proofErr w:type="gramEnd"/>
    </w:p>
    <w:p w14:paraId="21BC336C" w14:textId="77777777" w:rsidR="004D235E" w:rsidRDefault="004D235E" w:rsidP="00F11C5E">
      <w:pPr>
        <w:pStyle w:val="ListParagraph"/>
        <w:widowControl w:val="0"/>
        <w:numPr>
          <w:ilvl w:val="3"/>
          <w:numId w:val="118"/>
        </w:numPr>
        <w:tabs>
          <w:tab w:val="left" w:pos="1199"/>
        </w:tabs>
        <w:autoSpaceDE w:val="0"/>
        <w:autoSpaceDN w:val="0"/>
        <w:spacing w:before="120"/>
        <w:contextualSpacing w:val="0"/>
        <w:rPr>
          <w:sz w:val="20"/>
        </w:rPr>
      </w:pPr>
      <w:r>
        <w:rPr>
          <w:sz w:val="20"/>
        </w:rPr>
        <w:t>A</w:t>
      </w:r>
      <w:r>
        <w:rPr>
          <w:spacing w:val="-7"/>
          <w:sz w:val="20"/>
        </w:rPr>
        <w:t xml:space="preserve"> </w:t>
      </w:r>
      <w:r>
        <w:rPr>
          <w:sz w:val="20"/>
        </w:rPr>
        <w:t>review</w:t>
      </w:r>
      <w:r>
        <w:rPr>
          <w:spacing w:val="-7"/>
          <w:sz w:val="20"/>
        </w:rPr>
        <w:t xml:space="preserve"> </w:t>
      </w:r>
      <w:r>
        <w:rPr>
          <w:sz w:val="20"/>
        </w:rPr>
        <w:t>of</w:t>
      </w:r>
      <w:r>
        <w:rPr>
          <w:spacing w:val="-7"/>
          <w:sz w:val="20"/>
        </w:rPr>
        <w:t xml:space="preserve"> </w:t>
      </w:r>
      <w:r>
        <w:rPr>
          <w:sz w:val="20"/>
        </w:rPr>
        <w:t>any</w:t>
      </w:r>
      <w:r>
        <w:rPr>
          <w:spacing w:val="-4"/>
          <w:sz w:val="20"/>
        </w:rPr>
        <w:t xml:space="preserve"> </w:t>
      </w:r>
      <w:r>
        <w:rPr>
          <w:sz w:val="20"/>
        </w:rPr>
        <w:t>previous</w:t>
      </w:r>
      <w:r>
        <w:rPr>
          <w:spacing w:val="-6"/>
          <w:sz w:val="20"/>
        </w:rPr>
        <w:t xml:space="preserve"> </w:t>
      </w:r>
      <w:r>
        <w:rPr>
          <w:sz w:val="20"/>
        </w:rPr>
        <w:t>complaints</w:t>
      </w:r>
      <w:r>
        <w:rPr>
          <w:spacing w:val="-6"/>
          <w:sz w:val="20"/>
        </w:rPr>
        <w:t xml:space="preserve"> </w:t>
      </w:r>
      <w:r>
        <w:rPr>
          <w:sz w:val="20"/>
        </w:rPr>
        <w:t>involving</w:t>
      </w:r>
      <w:r>
        <w:rPr>
          <w:spacing w:val="-7"/>
          <w:sz w:val="20"/>
        </w:rPr>
        <w:t xml:space="preserve"> </w:t>
      </w:r>
      <w:r>
        <w:rPr>
          <w:sz w:val="20"/>
        </w:rPr>
        <w:t>either</w:t>
      </w:r>
      <w:r>
        <w:rPr>
          <w:spacing w:val="-7"/>
          <w:sz w:val="20"/>
        </w:rPr>
        <w:t xml:space="preserve"> </w:t>
      </w:r>
      <w:r>
        <w:rPr>
          <w:sz w:val="20"/>
        </w:rPr>
        <w:t>the</w:t>
      </w:r>
      <w:r>
        <w:rPr>
          <w:spacing w:val="-8"/>
          <w:sz w:val="20"/>
        </w:rPr>
        <w:t xml:space="preserve"> </w:t>
      </w:r>
      <w:r>
        <w:rPr>
          <w:sz w:val="20"/>
        </w:rPr>
        <w:t>complainant</w:t>
      </w:r>
      <w:r>
        <w:rPr>
          <w:spacing w:val="-6"/>
          <w:sz w:val="20"/>
        </w:rPr>
        <w:t xml:space="preserve"> </w:t>
      </w:r>
      <w:r>
        <w:rPr>
          <w:sz w:val="20"/>
        </w:rPr>
        <w:t>or</w:t>
      </w:r>
      <w:r>
        <w:rPr>
          <w:spacing w:val="-7"/>
          <w:sz w:val="20"/>
        </w:rPr>
        <w:t xml:space="preserve"> </w:t>
      </w:r>
      <w:r>
        <w:rPr>
          <w:sz w:val="20"/>
        </w:rPr>
        <w:t>the</w:t>
      </w:r>
      <w:r>
        <w:rPr>
          <w:spacing w:val="-7"/>
          <w:sz w:val="20"/>
        </w:rPr>
        <w:t xml:space="preserve"> </w:t>
      </w:r>
      <w:r>
        <w:rPr>
          <w:sz w:val="20"/>
        </w:rPr>
        <w:t>alleged</w:t>
      </w:r>
      <w:r>
        <w:rPr>
          <w:spacing w:val="-6"/>
          <w:sz w:val="20"/>
        </w:rPr>
        <w:t xml:space="preserve"> </w:t>
      </w:r>
      <w:r>
        <w:rPr>
          <w:sz w:val="20"/>
        </w:rPr>
        <w:t>aggressor;</w:t>
      </w:r>
      <w:r>
        <w:rPr>
          <w:spacing w:val="-4"/>
          <w:sz w:val="20"/>
        </w:rPr>
        <w:t xml:space="preserve"> </w:t>
      </w:r>
      <w:r>
        <w:rPr>
          <w:spacing w:val="-5"/>
          <w:sz w:val="20"/>
        </w:rPr>
        <w:t>and</w:t>
      </w:r>
    </w:p>
    <w:p w14:paraId="4C0D75B3" w14:textId="77777777" w:rsidR="004D235E" w:rsidRDefault="004D235E" w:rsidP="00F11C5E">
      <w:pPr>
        <w:pStyle w:val="ListParagraph"/>
        <w:widowControl w:val="0"/>
        <w:numPr>
          <w:ilvl w:val="3"/>
          <w:numId w:val="118"/>
        </w:numPr>
        <w:tabs>
          <w:tab w:val="left" w:pos="1199"/>
        </w:tabs>
        <w:autoSpaceDE w:val="0"/>
        <w:autoSpaceDN w:val="0"/>
        <w:spacing w:before="120"/>
        <w:contextualSpacing w:val="0"/>
        <w:rPr>
          <w:sz w:val="20"/>
        </w:rPr>
      </w:pPr>
      <w:r>
        <w:rPr>
          <w:sz w:val="20"/>
        </w:rPr>
        <w:t>Interviews</w:t>
      </w:r>
      <w:r>
        <w:rPr>
          <w:spacing w:val="-5"/>
          <w:sz w:val="20"/>
        </w:rPr>
        <w:t xml:space="preserve"> </w:t>
      </w:r>
      <w:r>
        <w:rPr>
          <w:sz w:val="20"/>
        </w:rPr>
        <w:t>with</w:t>
      </w:r>
      <w:r>
        <w:rPr>
          <w:spacing w:val="-7"/>
          <w:sz w:val="20"/>
        </w:rPr>
        <w:t xml:space="preserve"> </w:t>
      </w:r>
      <w:r>
        <w:rPr>
          <w:sz w:val="20"/>
        </w:rPr>
        <w:t>other</w:t>
      </w:r>
      <w:r>
        <w:rPr>
          <w:spacing w:val="-4"/>
          <w:sz w:val="20"/>
        </w:rPr>
        <w:t xml:space="preserve"> </w:t>
      </w:r>
      <w:r>
        <w:rPr>
          <w:sz w:val="20"/>
        </w:rPr>
        <w:t>students</w:t>
      </w:r>
      <w:r>
        <w:rPr>
          <w:spacing w:val="-6"/>
          <w:sz w:val="20"/>
        </w:rPr>
        <w:t xml:space="preserve"> </w:t>
      </w:r>
      <w:r>
        <w:rPr>
          <w:sz w:val="20"/>
        </w:rPr>
        <w:t>or</w:t>
      </w:r>
      <w:r>
        <w:rPr>
          <w:spacing w:val="-7"/>
          <w:sz w:val="20"/>
        </w:rPr>
        <w:t xml:space="preserve"> </w:t>
      </w:r>
      <w:r>
        <w:rPr>
          <w:sz w:val="20"/>
        </w:rPr>
        <w:t>staff</w:t>
      </w:r>
      <w:r>
        <w:rPr>
          <w:spacing w:val="-7"/>
          <w:sz w:val="20"/>
        </w:rPr>
        <w:t xml:space="preserve"> </w:t>
      </w:r>
      <w:r>
        <w:rPr>
          <w:sz w:val="20"/>
        </w:rPr>
        <w:t>members</w:t>
      </w:r>
      <w:r>
        <w:rPr>
          <w:spacing w:val="-6"/>
          <w:sz w:val="20"/>
        </w:rPr>
        <w:t xml:space="preserve"> </w:t>
      </w:r>
      <w:r>
        <w:rPr>
          <w:sz w:val="20"/>
        </w:rPr>
        <w:t>who</w:t>
      </w:r>
      <w:r>
        <w:rPr>
          <w:spacing w:val="-5"/>
          <w:sz w:val="20"/>
        </w:rPr>
        <w:t xml:space="preserve"> </w:t>
      </w:r>
      <w:r>
        <w:rPr>
          <w:sz w:val="20"/>
        </w:rPr>
        <w:t>may</w:t>
      </w:r>
      <w:r>
        <w:rPr>
          <w:spacing w:val="-6"/>
          <w:sz w:val="20"/>
        </w:rPr>
        <w:t xml:space="preserve"> </w:t>
      </w:r>
      <w:r>
        <w:rPr>
          <w:sz w:val="20"/>
        </w:rPr>
        <w:t>have</w:t>
      </w:r>
      <w:r>
        <w:rPr>
          <w:spacing w:val="-7"/>
          <w:sz w:val="20"/>
        </w:rPr>
        <w:t xml:space="preserve"> </w:t>
      </w:r>
      <w:r>
        <w:rPr>
          <w:sz w:val="20"/>
        </w:rPr>
        <w:t>knowledge</w:t>
      </w:r>
      <w:r>
        <w:rPr>
          <w:spacing w:val="-7"/>
          <w:sz w:val="20"/>
        </w:rPr>
        <w:t xml:space="preserve"> </w:t>
      </w:r>
      <w:r>
        <w:rPr>
          <w:sz w:val="20"/>
        </w:rPr>
        <w:t>of</w:t>
      </w:r>
      <w:r>
        <w:rPr>
          <w:spacing w:val="-7"/>
          <w:sz w:val="20"/>
        </w:rPr>
        <w:t xml:space="preserve"> </w:t>
      </w:r>
      <w:r>
        <w:rPr>
          <w:sz w:val="20"/>
        </w:rPr>
        <w:t>the</w:t>
      </w:r>
      <w:r>
        <w:rPr>
          <w:spacing w:val="-5"/>
          <w:sz w:val="20"/>
        </w:rPr>
        <w:t xml:space="preserve"> </w:t>
      </w:r>
      <w:r>
        <w:rPr>
          <w:sz w:val="20"/>
        </w:rPr>
        <w:t>alleged</w:t>
      </w:r>
      <w:r>
        <w:rPr>
          <w:spacing w:val="-6"/>
          <w:sz w:val="20"/>
        </w:rPr>
        <w:t xml:space="preserve"> </w:t>
      </w:r>
      <w:r>
        <w:rPr>
          <w:spacing w:val="-2"/>
          <w:sz w:val="20"/>
        </w:rPr>
        <w:t>incident.</w:t>
      </w:r>
    </w:p>
    <w:p w14:paraId="3B692819" w14:textId="77777777" w:rsidR="004D235E" w:rsidRDefault="004D235E" w:rsidP="00F11C5E">
      <w:pPr>
        <w:pStyle w:val="ListParagraph"/>
        <w:widowControl w:val="0"/>
        <w:numPr>
          <w:ilvl w:val="2"/>
          <w:numId w:val="118"/>
        </w:numPr>
        <w:tabs>
          <w:tab w:val="left" w:pos="839"/>
        </w:tabs>
        <w:autoSpaceDE w:val="0"/>
        <w:autoSpaceDN w:val="0"/>
        <w:spacing w:before="120"/>
        <w:ind w:left="839" w:hanging="359"/>
        <w:contextualSpacing w:val="0"/>
        <w:rPr>
          <w:sz w:val="20"/>
        </w:rPr>
      </w:pPr>
      <w:r>
        <w:rPr>
          <w:sz w:val="20"/>
        </w:rPr>
        <w:t>The</w:t>
      </w:r>
      <w:r>
        <w:rPr>
          <w:spacing w:val="-5"/>
          <w:sz w:val="20"/>
        </w:rPr>
        <w:t xml:space="preserve"> </w:t>
      </w:r>
      <w:r>
        <w:rPr>
          <w:sz w:val="20"/>
        </w:rPr>
        <w:t>principal</w:t>
      </w:r>
      <w:r>
        <w:rPr>
          <w:spacing w:val="-6"/>
          <w:sz w:val="20"/>
        </w:rPr>
        <w:t xml:space="preserve"> </w:t>
      </w:r>
      <w:r>
        <w:rPr>
          <w:sz w:val="20"/>
        </w:rPr>
        <w:t>or</w:t>
      </w:r>
      <w:r>
        <w:rPr>
          <w:spacing w:val="-6"/>
          <w:sz w:val="20"/>
        </w:rPr>
        <w:t xml:space="preserve"> </w:t>
      </w:r>
      <w:r>
        <w:rPr>
          <w:sz w:val="20"/>
        </w:rPr>
        <w:t>designee</w:t>
      </w:r>
      <w:r>
        <w:rPr>
          <w:spacing w:val="-5"/>
          <w:sz w:val="20"/>
        </w:rPr>
        <w:t xml:space="preserve"> </w:t>
      </w:r>
      <w:r>
        <w:rPr>
          <w:sz w:val="20"/>
        </w:rPr>
        <w:t>may</w:t>
      </w:r>
      <w:r>
        <w:rPr>
          <w:spacing w:val="-6"/>
          <w:sz w:val="20"/>
        </w:rPr>
        <w:t xml:space="preserve"> </w:t>
      </w:r>
      <w:r>
        <w:rPr>
          <w:sz w:val="20"/>
        </w:rPr>
        <w:t>determine</w:t>
      </w:r>
      <w:r>
        <w:rPr>
          <w:spacing w:val="-6"/>
          <w:sz w:val="20"/>
        </w:rPr>
        <w:t xml:space="preserve"> </w:t>
      </w:r>
      <w:r>
        <w:rPr>
          <w:sz w:val="20"/>
        </w:rPr>
        <w:t>that</w:t>
      </w:r>
      <w:r>
        <w:rPr>
          <w:spacing w:val="-6"/>
          <w:sz w:val="20"/>
        </w:rPr>
        <w:t xml:space="preserve"> </w:t>
      </w:r>
      <w:r>
        <w:rPr>
          <w:sz w:val="20"/>
        </w:rPr>
        <w:t>other</w:t>
      </w:r>
      <w:r>
        <w:rPr>
          <w:spacing w:val="-6"/>
          <w:sz w:val="20"/>
        </w:rPr>
        <w:t xml:space="preserve"> </w:t>
      </w:r>
      <w:r>
        <w:rPr>
          <w:sz w:val="20"/>
        </w:rPr>
        <w:t>steps</w:t>
      </w:r>
      <w:r>
        <w:rPr>
          <w:spacing w:val="-6"/>
          <w:sz w:val="20"/>
        </w:rPr>
        <w:t xml:space="preserve"> </w:t>
      </w:r>
      <w:r>
        <w:rPr>
          <w:sz w:val="20"/>
        </w:rPr>
        <w:t>must</w:t>
      </w:r>
      <w:r>
        <w:rPr>
          <w:spacing w:val="-5"/>
          <w:sz w:val="20"/>
        </w:rPr>
        <w:t xml:space="preserve"> </w:t>
      </w:r>
      <w:r>
        <w:rPr>
          <w:sz w:val="20"/>
        </w:rPr>
        <w:t>be</w:t>
      </w:r>
      <w:r>
        <w:rPr>
          <w:spacing w:val="-7"/>
          <w:sz w:val="20"/>
        </w:rPr>
        <w:t xml:space="preserve"> </w:t>
      </w:r>
      <w:r>
        <w:rPr>
          <w:sz w:val="20"/>
        </w:rPr>
        <w:t>taken</w:t>
      </w:r>
      <w:r>
        <w:rPr>
          <w:spacing w:val="-6"/>
          <w:sz w:val="20"/>
        </w:rPr>
        <w:t xml:space="preserve"> </w:t>
      </w:r>
      <w:r>
        <w:rPr>
          <w:sz w:val="20"/>
        </w:rPr>
        <w:t>before</w:t>
      </w:r>
      <w:r>
        <w:rPr>
          <w:spacing w:val="-7"/>
          <w:sz w:val="20"/>
        </w:rPr>
        <w:t xml:space="preserve"> </w:t>
      </w:r>
      <w:r>
        <w:rPr>
          <w:sz w:val="20"/>
        </w:rPr>
        <w:t>the</w:t>
      </w:r>
      <w:r>
        <w:rPr>
          <w:spacing w:val="-6"/>
          <w:sz w:val="20"/>
        </w:rPr>
        <w:t xml:space="preserve"> </w:t>
      </w:r>
      <w:r>
        <w:rPr>
          <w:sz w:val="20"/>
        </w:rPr>
        <w:t>investigation</w:t>
      </w:r>
      <w:r>
        <w:rPr>
          <w:spacing w:val="-4"/>
          <w:sz w:val="20"/>
        </w:rPr>
        <w:t xml:space="preserve"> </w:t>
      </w:r>
      <w:r>
        <w:rPr>
          <w:sz w:val="20"/>
        </w:rPr>
        <w:t>is</w:t>
      </w:r>
      <w:r>
        <w:rPr>
          <w:spacing w:val="-6"/>
          <w:sz w:val="20"/>
        </w:rPr>
        <w:t xml:space="preserve"> </w:t>
      </w:r>
      <w:r>
        <w:rPr>
          <w:spacing w:val="-2"/>
          <w:sz w:val="20"/>
        </w:rPr>
        <w:t>complete.</w:t>
      </w:r>
    </w:p>
    <w:p w14:paraId="4C341947" w14:textId="77777777" w:rsidR="004D235E" w:rsidRDefault="004D235E" w:rsidP="00F11C5E">
      <w:pPr>
        <w:pStyle w:val="ListParagraph"/>
        <w:widowControl w:val="0"/>
        <w:numPr>
          <w:ilvl w:val="2"/>
          <w:numId w:val="118"/>
        </w:numPr>
        <w:tabs>
          <w:tab w:val="left" w:pos="839"/>
        </w:tabs>
        <w:autoSpaceDE w:val="0"/>
        <w:autoSpaceDN w:val="0"/>
        <w:spacing w:before="119"/>
        <w:ind w:left="839" w:right="408"/>
        <w:contextualSpacing w:val="0"/>
        <w:rPr>
          <w:sz w:val="20"/>
        </w:rPr>
      </w:pPr>
      <w:r>
        <w:rPr>
          <w:sz w:val="20"/>
        </w:rPr>
        <w:t>The</w:t>
      </w:r>
      <w:r>
        <w:rPr>
          <w:spacing w:val="-2"/>
          <w:sz w:val="20"/>
        </w:rPr>
        <w:t xml:space="preserve"> </w:t>
      </w:r>
      <w:r>
        <w:rPr>
          <w:sz w:val="20"/>
        </w:rPr>
        <w:t>investigation</w:t>
      </w:r>
      <w:r>
        <w:rPr>
          <w:spacing w:val="-3"/>
          <w:sz w:val="20"/>
        </w:rPr>
        <w:t xml:space="preserve"> </w:t>
      </w:r>
      <w:r>
        <w:rPr>
          <w:sz w:val="20"/>
        </w:rPr>
        <w:t>will</w:t>
      </w:r>
      <w:r>
        <w:rPr>
          <w:spacing w:val="-2"/>
          <w:sz w:val="20"/>
        </w:rPr>
        <w:t xml:space="preserve"> </w:t>
      </w:r>
      <w:r>
        <w:rPr>
          <w:sz w:val="20"/>
        </w:rPr>
        <w:t>be</w:t>
      </w:r>
      <w:r>
        <w:rPr>
          <w:spacing w:val="-3"/>
          <w:sz w:val="20"/>
        </w:rPr>
        <w:t xml:space="preserve"> </w:t>
      </w:r>
      <w:r>
        <w:rPr>
          <w:sz w:val="20"/>
        </w:rPr>
        <w:t>completed</w:t>
      </w:r>
      <w:r>
        <w:rPr>
          <w:spacing w:val="-2"/>
          <w:sz w:val="20"/>
        </w:rPr>
        <w:t xml:space="preserve"> </w:t>
      </w:r>
      <w:r>
        <w:rPr>
          <w:sz w:val="20"/>
        </w:rPr>
        <w:t>as</w:t>
      </w:r>
      <w:r>
        <w:rPr>
          <w:spacing w:val="-2"/>
          <w:sz w:val="20"/>
        </w:rPr>
        <w:t xml:space="preserve"> </w:t>
      </w:r>
      <w:r>
        <w:rPr>
          <w:sz w:val="20"/>
        </w:rPr>
        <w:t>soon</w:t>
      </w:r>
      <w:r>
        <w:rPr>
          <w:spacing w:val="-3"/>
          <w:sz w:val="20"/>
        </w:rPr>
        <w:t xml:space="preserve"> </w:t>
      </w:r>
      <w:r>
        <w:rPr>
          <w:sz w:val="20"/>
        </w:rPr>
        <w:t>as</w:t>
      </w:r>
      <w:r>
        <w:rPr>
          <w:spacing w:val="-1"/>
          <w:sz w:val="20"/>
        </w:rPr>
        <w:t xml:space="preserve"> </w:t>
      </w:r>
      <w:r>
        <w:rPr>
          <w:sz w:val="20"/>
        </w:rPr>
        <w:t>practicable</w:t>
      </w:r>
      <w:r>
        <w:rPr>
          <w:spacing w:val="-3"/>
          <w:sz w:val="20"/>
        </w:rPr>
        <w:t xml:space="preserve"> </w:t>
      </w:r>
      <w:r>
        <w:rPr>
          <w:sz w:val="20"/>
        </w:rPr>
        <w:t>but</w:t>
      </w:r>
      <w:r>
        <w:rPr>
          <w:spacing w:val="-2"/>
          <w:sz w:val="20"/>
        </w:rPr>
        <w:t xml:space="preserve"> </w:t>
      </w:r>
      <w:r>
        <w:rPr>
          <w:sz w:val="20"/>
        </w:rPr>
        <w:t>generally</w:t>
      </w:r>
      <w:r>
        <w:rPr>
          <w:spacing w:val="-2"/>
          <w:sz w:val="20"/>
        </w:rPr>
        <w:t xml:space="preserve"> </w:t>
      </w:r>
      <w:r>
        <w:rPr>
          <w:sz w:val="20"/>
        </w:rPr>
        <w:t>no</w:t>
      </w:r>
      <w:r>
        <w:rPr>
          <w:spacing w:val="-2"/>
          <w:sz w:val="20"/>
        </w:rPr>
        <w:t xml:space="preserve"> </w:t>
      </w:r>
      <w:r>
        <w:rPr>
          <w:sz w:val="20"/>
        </w:rPr>
        <w:t>later</w:t>
      </w:r>
      <w:r>
        <w:rPr>
          <w:spacing w:val="-3"/>
          <w:sz w:val="20"/>
        </w:rPr>
        <w:t xml:space="preserve"> </w:t>
      </w:r>
      <w:r>
        <w:rPr>
          <w:sz w:val="20"/>
        </w:rPr>
        <w:t>than</w:t>
      </w:r>
      <w:r>
        <w:rPr>
          <w:spacing w:val="-3"/>
          <w:sz w:val="20"/>
        </w:rPr>
        <w:t xml:space="preserve"> </w:t>
      </w:r>
      <w:r>
        <w:rPr>
          <w:sz w:val="20"/>
        </w:rPr>
        <w:t>five</w:t>
      </w:r>
      <w:r>
        <w:rPr>
          <w:spacing w:val="-3"/>
          <w:sz w:val="20"/>
        </w:rPr>
        <w:t xml:space="preserve"> </w:t>
      </w:r>
      <w:r>
        <w:rPr>
          <w:sz w:val="20"/>
        </w:rPr>
        <w:t>(5)</w:t>
      </w:r>
      <w:r>
        <w:rPr>
          <w:spacing w:val="-3"/>
          <w:sz w:val="20"/>
        </w:rPr>
        <w:t xml:space="preserve"> </w:t>
      </w:r>
      <w:r>
        <w:rPr>
          <w:sz w:val="20"/>
        </w:rPr>
        <w:t>school</w:t>
      </w:r>
      <w:r>
        <w:rPr>
          <w:spacing w:val="-2"/>
          <w:sz w:val="20"/>
        </w:rPr>
        <w:t xml:space="preserve"> </w:t>
      </w:r>
      <w:r>
        <w:rPr>
          <w:sz w:val="20"/>
        </w:rPr>
        <w:t>days</w:t>
      </w:r>
      <w:r>
        <w:rPr>
          <w:spacing w:val="-2"/>
          <w:sz w:val="20"/>
        </w:rPr>
        <w:t xml:space="preserve"> </w:t>
      </w:r>
      <w:r>
        <w:rPr>
          <w:sz w:val="20"/>
        </w:rPr>
        <w:t>from</w:t>
      </w:r>
      <w:r>
        <w:rPr>
          <w:spacing w:val="-1"/>
          <w:sz w:val="20"/>
        </w:rPr>
        <w:t xml:space="preserve"> </w:t>
      </w:r>
      <w:r>
        <w:rPr>
          <w:sz w:val="20"/>
        </w:rPr>
        <w:t>the initial complaint or report. If more time is needed to complete an investigation, the district will provide the parent/guardian and/or the student with weekly updates.</w:t>
      </w:r>
    </w:p>
    <w:p w14:paraId="05BA9C9A" w14:textId="77777777" w:rsidR="004D235E" w:rsidRDefault="004D235E" w:rsidP="00F11C5E">
      <w:pPr>
        <w:pStyle w:val="ListParagraph"/>
        <w:widowControl w:val="0"/>
        <w:numPr>
          <w:ilvl w:val="2"/>
          <w:numId w:val="118"/>
        </w:numPr>
        <w:tabs>
          <w:tab w:val="left" w:pos="839"/>
        </w:tabs>
        <w:autoSpaceDE w:val="0"/>
        <w:autoSpaceDN w:val="0"/>
        <w:spacing w:before="120"/>
        <w:ind w:left="839" w:right="361"/>
        <w:contextualSpacing w:val="0"/>
        <w:rPr>
          <w:sz w:val="20"/>
        </w:rPr>
      </w:pPr>
      <w:r>
        <w:rPr>
          <w:sz w:val="20"/>
        </w:rPr>
        <w:t>No</w:t>
      </w:r>
      <w:r>
        <w:rPr>
          <w:spacing w:val="-2"/>
          <w:sz w:val="20"/>
        </w:rPr>
        <w:t xml:space="preserve"> </w:t>
      </w:r>
      <w:r>
        <w:rPr>
          <w:sz w:val="20"/>
        </w:rPr>
        <w:t>later</w:t>
      </w:r>
      <w:r>
        <w:rPr>
          <w:spacing w:val="-3"/>
          <w:sz w:val="20"/>
        </w:rPr>
        <w:t xml:space="preserve"> </w:t>
      </w:r>
      <w:r>
        <w:rPr>
          <w:sz w:val="20"/>
        </w:rPr>
        <w:t>than</w:t>
      </w:r>
      <w:r>
        <w:rPr>
          <w:spacing w:val="-3"/>
          <w:sz w:val="20"/>
        </w:rPr>
        <w:t xml:space="preserve"> </w:t>
      </w:r>
      <w:r>
        <w:rPr>
          <w:sz w:val="20"/>
        </w:rPr>
        <w:t>two</w:t>
      </w:r>
      <w:r>
        <w:rPr>
          <w:spacing w:val="-2"/>
          <w:sz w:val="20"/>
        </w:rPr>
        <w:t xml:space="preserve"> </w:t>
      </w:r>
      <w:r>
        <w:rPr>
          <w:sz w:val="20"/>
        </w:rPr>
        <w:t>(2)</w:t>
      </w:r>
      <w:r>
        <w:rPr>
          <w:spacing w:val="-3"/>
          <w:sz w:val="20"/>
        </w:rPr>
        <w:t xml:space="preserve"> </w:t>
      </w:r>
      <w:r>
        <w:rPr>
          <w:sz w:val="20"/>
        </w:rPr>
        <w:t>school</w:t>
      </w:r>
      <w:r>
        <w:rPr>
          <w:spacing w:val="-2"/>
          <w:sz w:val="20"/>
        </w:rPr>
        <w:t xml:space="preserve"> </w:t>
      </w:r>
      <w:r>
        <w:rPr>
          <w:sz w:val="20"/>
        </w:rPr>
        <w:t>days</w:t>
      </w:r>
      <w:r>
        <w:rPr>
          <w:spacing w:val="-2"/>
          <w:sz w:val="20"/>
        </w:rPr>
        <w:t xml:space="preserve"> </w:t>
      </w:r>
      <w:r>
        <w:rPr>
          <w:sz w:val="20"/>
        </w:rPr>
        <w:t>after</w:t>
      </w:r>
      <w:r>
        <w:rPr>
          <w:spacing w:val="-3"/>
          <w:sz w:val="20"/>
        </w:rPr>
        <w:t xml:space="preserve"> </w:t>
      </w:r>
      <w:r>
        <w:rPr>
          <w:sz w:val="20"/>
        </w:rPr>
        <w:t>the</w:t>
      </w:r>
      <w:r>
        <w:rPr>
          <w:spacing w:val="-3"/>
          <w:sz w:val="20"/>
        </w:rPr>
        <w:t xml:space="preserve"> </w:t>
      </w:r>
      <w:r>
        <w:rPr>
          <w:sz w:val="20"/>
        </w:rPr>
        <w:t>investigation</w:t>
      </w:r>
      <w:r>
        <w:rPr>
          <w:spacing w:val="-3"/>
          <w:sz w:val="20"/>
        </w:rPr>
        <w:t xml:space="preserve"> </w:t>
      </w:r>
      <w:r>
        <w:rPr>
          <w:sz w:val="20"/>
        </w:rPr>
        <w:t>has</w:t>
      </w:r>
      <w:r>
        <w:rPr>
          <w:spacing w:val="-2"/>
          <w:sz w:val="20"/>
        </w:rPr>
        <w:t xml:space="preserve"> </w:t>
      </w:r>
      <w:r>
        <w:rPr>
          <w:sz w:val="20"/>
        </w:rPr>
        <w:t>been completed</w:t>
      </w:r>
      <w:r>
        <w:rPr>
          <w:spacing w:val="-2"/>
          <w:sz w:val="20"/>
        </w:rPr>
        <w:t xml:space="preserve"> </w:t>
      </w:r>
      <w:r>
        <w:rPr>
          <w:sz w:val="20"/>
        </w:rPr>
        <w:t>and</w:t>
      </w:r>
      <w:r>
        <w:rPr>
          <w:spacing w:val="-2"/>
          <w:sz w:val="20"/>
        </w:rPr>
        <w:t xml:space="preserve"> </w:t>
      </w:r>
      <w:r>
        <w:rPr>
          <w:sz w:val="20"/>
        </w:rPr>
        <w:t>submitted</w:t>
      </w:r>
      <w:r>
        <w:rPr>
          <w:spacing w:val="-2"/>
          <w:sz w:val="20"/>
        </w:rPr>
        <w:t xml:space="preserve"> </w:t>
      </w:r>
      <w:r>
        <w:rPr>
          <w:sz w:val="20"/>
        </w:rPr>
        <w:t>to</w:t>
      </w:r>
      <w:r>
        <w:rPr>
          <w:spacing w:val="-2"/>
          <w:sz w:val="20"/>
        </w:rPr>
        <w:t xml:space="preserve"> </w:t>
      </w:r>
      <w:r>
        <w:rPr>
          <w:sz w:val="20"/>
        </w:rPr>
        <w:t>the</w:t>
      </w:r>
      <w:r>
        <w:rPr>
          <w:spacing w:val="-3"/>
          <w:sz w:val="20"/>
        </w:rPr>
        <w:t xml:space="preserve"> </w:t>
      </w:r>
      <w:r>
        <w:rPr>
          <w:sz w:val="20"/>
        </w:rPr>
        <w:t>HIB</w:t>
      </w:r>
      <w:r>
        <w:rPr>
          <w:spacing w:val="-3"/>
          <w:sz w:val="20"/>
        </w:rPr>
        <w:t xml:space="preserve"> </w:t>
      </w:r>
      <w:r>
        <w:rPr>
          <w:sz w:val="20"/>
        </w:rPr>
        <w:t>compliance officer, the principal or designee shall respond in writing or in person to the parent/guardian of the complainant and the alleged aggressor stating:</w:t>
      </w:r>
    </w:p>
    <w:p w14:paraId="63167152" w14:textId="77777777" w:rsidR="004D235E" w:rsidRDefault="004D235E" w:rsidP="00F11C5E">
      <w:pPr>
        <w:pStyle w:val="ListParagraph"/>
        <w:widowControl w:val="0"/>
        <w:numPr>
          <w:ilvl w:val="3"/>
          <w:numId w:val="118"/>
        </w:numPr>
        <w:tabs>
          <w:tab w:val="left" w:pos="1199"/>
        </w:tabs>
        <w:autoSpaceDE w:val="0"/>
        <w:autoSpaceDN w:val="0"/>
        <w:spacing w:before="121"/>
        <w:contextualSpacing w:val="0"/>
        <w:rPr>
          <w:sz w:val="20"/>
        </w:rPr>
      </w:pPr>
      <w:r>
        <w:rPr>
          <w:sz w:val="20"/>
        </w:rPr>
        <w:t>The</w:t>
      </w:r>
      <w:r>
        <w:rPr>
          <w:spacing w:val="-4"/>
          <w:sz w:val="20"/>
        </w:rPr>
        <w:t xml:space="preserve"> </w:t>
      </w:r>
      <w:r>
        <w:rPr>
          <w:sz w:val="20"/>
        </w:rPr>
        <w:t>results</w:t>
      </w:r>
      <w:r>
        <w:rPr>
          <w:spacing w:val="-5"/>
          <w:sz w:val="20"/>
        </w:rPr>
        <w:t xml:space="preserve"> </w:t>
      </w:r>
      <w:r>
        <w:rPr>
          <w:sz w:val="20"/>
        </w:rPr>
        <w:t>of</w:t>
      </w:r>
      <w:r>
        <w:rPr>
          <w:spacing w:val="-6"/>
          <w:sz w:val="20"/>
        </w:rPr>
        <w:t xml:space="preserve"> </w:t>
      </w:r>
      <w:r>
        <w:rPr>
          <w:sz w:val="20"/>
        </w:rPr>
        <w:t>the</w:t>
      </w:r>
      <w:r>
        <w:rPr>
          <w:spacing w:val="-3"/>
          <w:sz w:val="20"/>
        </w:rPr>
        <w:t xml:space="preserve"> </w:t>
      </w:r>
      <w:proofErr w:type="gramStart"/>
      <w:r>
        <w:rPr>
          <w:spacing w:val="-2"/>
          <w:sz w:val="20"/>
        </w:rPr>
        <w:t>investigation;</w:t>
      </w:r>
      <w:proofErr w:type="gramEnd"/>
    </w:p>
    <w:p w14:paraId="6F064B86" w14:textId="77777777" w:rsidR="004D235E" w:rsidRDefault="004D235E" w:rsidP="00F11C5E">
      <w:pPr>
        <w:pStyle w:val="ListParagraph"/>
        <w:widowControl w:val="0"/>
        <w:numPr>
          <w:ilvl w:val="3"/>
          <w:numId w:val="118"/>
        </w:numPr>
        <w:tabs>
          <w:tab w:val="left" w:pos="1199"/>
        </w:tabs>
        <w:autoSpaceDE w:val="0"/>
        <w:autoSpaceDN w:val="0"/>
        <w:spacing w:before="120"/>
        <w:contextualSpacing w:val="0"/>
        <w:rPr>
          <w:sz w:val="20"/>
        </w:rPr>
      </w:pPr>
      <w:r>
        <w:rPr>
          <w:sz w:val="20"/>
        </w:rPr>
        <w:t>Whether</w:t>
      </w:r>
      <w:r>
        <w:rPr>
          <w:spacing w:val="-7"/>
          <w:sz w:val="20"/>
        </w:rPr>
        <w:t xml:space="preserve"> </w:t>
      </w:r>
      <w:r>
        <w:rPr>
          <w:sz w:val="20"/>
        </w:rPr>
        <w:t>the</w:t>
      </w:r>
      <w:r>
        <w:rPr>
          <w:spacing w:val="-5"/>
          <w:sz w:val="20"/>
        </w:rPr>
        <w:t xml:space="preserve"> </w:t>
      </w:r>
      <w:r>
        <w:rPr>
          <w:sz w:val="20"/>
        </w:rPr>
        <w:t>allegations</w:t>
      </w:r>
      <w:r>
        <w:rPr>
          <w:spacing w:val="-4"/>
          <w:sz w:val="20"/>
        </w:rPr>
        <w:t xml:space="preserve"> </w:t>
      </w:r>
      <w:r>
        <w:rPr>
          <w:sz w:val="20"/>
        </w:rPr>
        <w:t>were</w:t>
      </w:r>
      <w:r>
        <w:rPr>
          <w:spacing w:val="-7"/>
          <w:sz w:val="20"/>
        </w:rPr>
        <w:t xml:space="preserve"> </w:t>
      </w:r>
      <w:r>
        <w:rPr>
          <w:sz w:val="20"/>
        </w:rPr>
        <w:t>found</w:t>
      </w:r>
      <w:r>
        <w:rPr>
          <w:spacing w:val="-6"/>
          <w:sz w:val="20"/>
        </w:rPr>
        <w:t xml:space="preserve"> </w:t>
      </w:r>
      <w:r>
        <w:rPr>
          <w:sz w:val="20"/>
        </w:rPr>
        <w:t>to</w:t>
      </w:r>
      <w:r>
        <w:rPr>
          <w:spacing w:val="-6"/>
          <w:sz w:val="20"/>
        </w:rPr>
        <w:t xml:space="preserve"> </w:t>
      </w:r>
      <w:r>
        <w:rPr>
          <w:sz w:val="20"/>
        </w:rPr>
        <w:t>be</w:t>
      </w:r>
      <w:r>
        <w:rPr>
          <w:spacing w:val="-7"/>
          <w:sz w:val="20"/>
        </w:rPr>
        <w:t xml:space="preserve"> </w:t>
      </w:r>
      <w:proofErr w:type="gramStart"/>
      <w:r>
        <w:rPr>
          <w:spacing w:val="-2"/>
          <w:sz w:val="20"/>
        </w:rPr>
        <w:t>factual;</w:t>
      </w:r>
      <w:proofErr w:type="gramEnd"/>
    </w:p>
    <w:p w14:paraId="5F8C53BB" w14:textId="77777777" w:rsidR="004D235E" w:rsidRDefault="004D235E" w:rsidP="00F11C5E">
      <w:pPr>
        <w:pStyle w:val="ListParagraph"/>
        <w:widowControl w:val="0"/>
        <w:numPr>
          <w:ilvl w:val="3"/>
          <w:numId w:val="118"/>
        </w:numPr>
        <w:tabs>
          <w:tab w:val="left" w:pos="1199"/>
        </w:tabs>
        <w:autoSpaceDE w:val="0"/>
        <w:autoSpaceDN w:val="0"/>
        <w:spacing w:before="120"/>
        <w:contextualSpacing w:val="0"/>
        <w:rPr>
          <w:sz w:val="20"/>
        </w:rPr>
      </w:pPr>
      <w:r>
        <w:rPr>
          <w:sz w:val="20"/>
        </w:rPr>
        <w:t>Whether</w:t>
      </w:r>
      <w:r>
        <w:rPr>
          <w:spacing w:val="-7"/>
          <w:sz w:val="20"/>
        </w:rPr>
        <w:t xml:space="preserve"> </w:t>
      </w:r>
      <w:r>
        <w:rPr>
          <w:sz w:val="20"/>
        </w:rPr>
        <w:t>there</w:t>
      </w:r>
      <w:r>
        <w:rPr>
          <w:spacing w:val="-7"/>
          <w:sz w:val="20"/>
        </w:rPr>
        <w:t xml:space="preserve"> </w:t>
      </w:r>
      <w:r>
        <w:rPr>
          <w:sz w:val="20"/>
        </w:rPr>
        <w:t>was</w:t>
      </w:r>
      <w:r>
        <w:rPr>
          <w:spacing w:val="-3"/>
          <w:sz w:val="20"/>
        </w:rPr>
        <w:t xml:space="preserve"> </w:t>
      </w:r>
      <w:r>
        <w:rPr>
          <w:sz w:val="20"/>
        </w:rPr>
        <w:t>a</w:t>
      </w:r>
      <w:r>
        <w:rPr>
          <w:spacing w:val="-6"/>
          <w:sz w:val="20"/>
        </w:rPr>
        <w:t xml:space="preserve"> </w:t>
      </w:r>
      <w:r>
        <w:rPr>
          <w:sz w:val="20"/>
        </w:rPr>
        <w:t>violation</w:t>
      </w:r>
      <w:r>
        <w:rPr>
          <w:spacing w:val="-7"/>
          <w:sz w:val="20"/>
        </w:rPr>
        <w:t xml:space="preserve"> </w:t>
      </w:r>
      <w:r>
        <w:rPr>
          <w:sz w:val="20"/>
        </w:rPr>
        <w:t>of</w:t>
      </w:r>
      <w:r>
        <w:rPr>
          <w:spacing w:val="-6"/>
          <w:sz w:val="20"/>
        </w:rPr>
        <w:t xml:space="preserve"> </w:t>
      </w:r>
      <w:r>
        <w:rPr>
          <w:sz w:val="20"/>
        </w:rPr>
        <w:t>policy;</w:t>
      </w:r>
      <w:r>
        <w:rPr>
          <w:spacing w:val="-7"/>
          <w:sz w:val="20"/>
        </w:rPr>
        <w:t xml:space="preserve"> </w:t>
      </w:r>
      <w:r>
        <w:rPr>
          <w:spacing w:val="-5"/>
          <w:sz w:val="20"/>
        </w:rPr>
        <w:t>and</w:t>
      </w:r>
    </w:p>
    <w:p w14:paraId="2575171C" w14:textId="77777777" w:rsidR="004D235E" w:rsidRDefault="004D235E" w:rsidP="00F11C5E">
      <w:pPr>
        <w:pStyle w:val="ListParagraph"/>
        <w:widowControl w:val="0"/>
        <w:numPr>
          <w:ilvl w:val="3"/>
          <w:numId w:val="118"/>
        </w:numPr>
        <w:tabs>
          <w:tab w:val="left" w:pos="1199"/>
        </w:tabs>
        <w:autoSpaceDE w:val="0"/>
        <w:autoSpaceDN w:val="0"/>
        <w:spacing w:before="119"/>
        <w:contextualSpacing w:val="0"/>
        <w:rPr>
          <w:sz w:val="20"/>
        </w:rPr>
      </w:pPr>
      <w:r>
        <w:rPr>
          <w:sz w:val="20"/>
        </w:rPr>
        <w:t>The</w:t>
      </w:r>
      <w:r>
        <w:rPr>
          <w:spacing w:val="-5"/>
          <w:sz w:val="20"/>
        </w:rPr>
        <w:t xml:space="preserve"> </w:t>
      </w:r>
      <w:r>
        <w:rPr>
          <w:sz w:val="20"/>
        </w:rPr>
        <w:t>process</w:t>
      </w:r>
      <w:r>
        <w:rPr>
          <w:spacing w:val="-5"/>
          <w:sz w:val="20"/>
        </w:rPr>
        <w:t xml:space="preserve"> </w:t>
      </w:r>
      <w:r>
        <w:rPr>
          <w:sz w:val="20"/>
        </w:rPr>
        <w:t>for</w:t>
      </w:r>
      <w:r>
        <w:rPr>
          <w:spacing w:val="-6"/>
          <w:sz w:val="20"/>
        </w:rPr>
        <w:t xml:space="preserve"> </w:t>
      </w:r>
      <w:r>
        <w:rPr>
          <w:sz w:val="20"/>
        </w:rPr>
        <w:t>the</w:t>
      </w:r>
      <w:r>
        <w:rPr>
          <w:spacing w:val="-7"/>
          <w:sz w:val="20"/>
        </w:rPr>
        <w:t xml:space="preserve"> </w:t>
      </w:r>
      <w:r>
        <w:rPr>
          <w:sz w:val="20"/>
        </w:rPr>
        <w:t>complainant</w:t>
      </w:r>
      <w:r>
        <w:rPr>
          <w:spacing w:val="-5"/>
          <w:sz w:val="20"/>
        </w:rPr>
        <w:t xml:space="preserve"> </w:t>
      </w:r>
      <w:r>
        <w:rPr>
          <w:sz w:val="20"/>
        </w:rPr>
        <w:t>to</w:t>
      </w:r>
      <w:r>
        <w:rPr>
          <w:spacing w:val="-5"/>
          <w:sz w:val="20"/>
        </w:rPr>
        <w:t xml:space="preserve"> </w:t>
      </w:r>
      <w:r>
        <w:rPr>
          <w:sz w:val="20"/>
        </w:rPr>
        <w:t>file</w:t>
      </w:r>
      <w:r>
        <w:rPr>
          <w:spacing w:val="-7"/>
          <w:sz w:val="20"/>
        </w:rPr>
        <w:t xml:space="preserve"> </w:t>
      </w:r>
      <w:r>
        <w:rPr>
          <w:sz w:val="20"/>
        </w:rPr>
        <w:t>an</w:t>
      </w:r>
      <w:r>
        <w:rPr>
          <w:spacing w:val="-6"/>
          <w:sz w:val="20"/>
        </w:rPr>
        <w:t xml:space="preserve"> </w:t>
      </w:r>
      <w:r>
        <w:rPr>
          <w:sz w:val="20"/>
        </w:rPr>
        <w:t>appeal</w:t>
      </w:r>
      <w:r>
        <w:rPr>
          <w:spacing w:val="-5"/>
          <w:sz w:val="20"/>
        </w:rPr>
        <w:t xml:space="preserve"> </w:t>
      </w:r>
      <w:r>
        <w:rPr>
          <w:sz w:val="20"/>
        </w:rPr>
        <w:t>if</w:t>
      </w:r>
      <w:r>
        <w:rPr>
          <w:spacing w:val="-6"/>
          <w:sz w:val="20"/>
        </w:rPr>
        <w:t xml:space="preserve"> </w:t>
      </w:r>
      <w:r>
        <w:rPr>
          <w:sz w:val="20"/>
        </w:rPr>
        <w:t>the</w:t>
      </w:r>
      <w:r>
        <w:rPr>
          <w:spacing w:val="-5"/>
          <w:sz w:val="20"/>
        </w:rPr>
        <w:t xml:space="preserve"> </w:t>
      </w:r>
      <w:r>
        <w:rPr>
          <w:sz w:val="20"/>
        </w:rPr>
        <w:t>complainant</w:t>
      </w:r>
      <w:r>
        <w:rPr>
          <w:spacing w:val="-5"/>
          <w:sz w:val="20"/>
        </w:rPr>
        <w:t xml:space="preserve"> </w:t>
      </w:r>
      <w:r>
        <w:rPr>
          <w:sz w:val="20"/>
        </w:rPr>
        <w:t>disagrees</w:t>
      </w:r>
      <w:r>
        <w:rPr>
          <w:spacing w:val="-5"/>
          <w:sz w:val="20"/>
        </w:rPr>
        <w:t xml:space="preserve"> </w:t>
      </w:r>
      <w:r>
        <w:rPr>
          <w:sz w:val="20"/>
        </w:rPr>
        <w:t>with</w:t>
      </w:r>
      <w:r>
        <w:rPr>
          <w:spacing w:val="-5"/>
          <w:sz w:val="20"/>
        </w:rPr>
        <w:t xml:space="preserve"> </w:t>
      </w:r>
      <w:r>
        <w:rPr>
          <w:spacing w:val="-2"/>
          <w:sz w:val="20"/>
        </w:rPr>
        <w:t>results.</w:t>
      </w:r>
    </w:p>
    <w:p w14:paraId="18044F69" w14:textId="77777777" w:rsidR="004D235E" w:rsidRDefault="004D235E" w:rsidP="004D235E">
      <w:pPr>
        <w:pStyle w:val="BodyText"/>
        <w:spacing w:before="121"/>
        <w:ind w:left="839" w:right="325"/>
      </w:pPr>
      <w:r>
        <w:t>Because</w:t>
      </w:r>
      <w:r>
        <w:rPr>
          <w:spacing w:val="-3"/>
        </w:rPr>
        <w:t xml:space="preserve"> </w:t>
      </w:r>
      <w:r>
        <w:t>of</w:t>
      </w:r>
      <w:r>
        <w:rPr>
          <w:spacing w:val="-3"/>
        </w:rPr>
        <w:t xml:space="preserve"> </w:t>
      </w:r>
      <w:r>
        <w:t>the</w:t>
      </w:r>
      <w:r>
        <w:rPr>
          <w:spacing w:val="-3"/>
        </w:rPr>
        <w:t xml:space="preserve"> </w:t>
      </w:r>
      <w:r>
        <w:t>laws</w:t>
      </w:r>
      <w:r>
        <w:rPr>
          <w:spacing w:val="-2"/>
        </w:rPr>
        <w:t xml:space="preserve"> </w:t>
      </w:r>
      <w:r>
        <w:t>regarding</w:t>
      </w:r>
      <w:r>
        <w:rPr>
          <w:spacing w:val="-3"/>
        </w:rPr>
        <w:t xml:space="preserve"> </w:t>
      </w:r>
      <w:r>
        <w:t>the</w:t>
      </w:r>
      <w:r>
        <w:rPr>
          <w:spacing w:val="-3"/>
        </w:rPr>
        <w:t xml:space="preserve"> </w:t>
      </w:r>
      <w:r>
        <w:t>confidentiality</w:t>
      </w:r>
      <w:r>
        <w:rPr>
          <w:spacing w:val="-2"/>
        </w:rPr>
        <w:t xml:space="preserve"> </w:t>
      </w:r>
      <w:r>
        <w:t>of</w:t>
      </w:r>
      <w:r>
        <w:rPr>
          <w:spacing w:val="-3"/>
        </w:rPr>
        <w:t xml:space="preserve"> </w:t>
      </w:r>
      <w:r>
        <w:t>student</w:t>
      </w:r>
      <w:r>
        <w:rPr>
          <w:spacing w:val="-2"/>
        </w:rPr>
        <w:t xml:space="preserve"> </w:t>
      </w:r>
      <w:r>
        <w:t>records</w:t>
      </w:r>
      <w:r>
        <w:rPr>
          <w:spacing w:val="-2"/>
        </w:rPr>
        <w:t xml:space="preserve"> </w:t>
      </w:r>
      <w:r>
        <w:t>(FERPA),</w:t>
      </w:r>
      <w:r>
        <w:rPr>
          <w:spacing w:val="-4"/>
        </w:rPr>
        <w:t xml:space="preserve"> </w:t>
      </w:r>
      <w:r>
        <w:t>the</w:t>
      </w:r>
      <w:r>
        <w:rPr>
          <w:spacing w:val="-1"/>
        </w:rPr>
        <w:t xml:space="preserve"> </w:t>
      </w:r>
      <w:r>
        <w:t>principal</w:t>
      </w:r>
      <w:r>
        <w:rPr>
          <w:spacing w:val="-2"/>
        </w:rPr>
        <w:t xml:space="preserve"> </w:t>
      </w:r>
      <w:r>
        <w:t>or</w:t>
      </w:r>
      <w:r>
        <w:rPr>
          <w:spacing w:val="-3"/>
        </w:rPr>
        <w:t xml:space="preserve"> </w:t>
      </w:r>
      <w:r>
        <w:t>designee</w:t>
      </w:r>
      <w:r>
        <w:rPr>
          <w:spacing w:val="-1"/>
        </w:rPr>
        <w:t xml:space="preserve"> </w:t>
      </w:r>
      <w:r>
        <w:t>may</w:t>
      </w:r>
      <w:r>
        <w:rPr>
          <w:spacing w:val="-2"/>
        </w:rPr>
        <w:t xml:space="preserve"> </w:t>
      </w:r>
      <w:r>
        <w:t>not</w:t>
      </w:r>
      <w:r>
        <w:rPr>
          <w:spacing w:val="-2"/>
        </w:rPr>
        <w:t xml:space="preserve"> </w:t>
      </w:r>
      <w:r>
        <w:t>be able to report specific information to the targeted student’s parent/guardian about any disciplinary action taken unless it involves a directive that the targeted student must be aware of in order to report violations.</w:t>
      </w:r>
    </w:p>
    <w:p w14:paraId="7867387F" w14:textId="77777777" w:rsidR="004D235E" w:rsidRDefault="004D235E" w:rsidP="004D235E">
      <w:pPr>
        <w:pStyle w:val="BodyText"/>
        <w:spacing w:before="120"/>
        <w:ind w:left="839" w:right="375"/>
      </w:pPr>
      <w:r>
        <w:t>If the district chooses to contact the parent/guardian by letter, the letter will be mailed to the parent/guardian of the complainant and alleged aggressor by United States Postal Service with return receipt requested unless it is determined,</w:t>
      </w:r>
      <w:r>
        <w:rPr>
          <w:spacing w:val="-5"/>
        </w:rPr>
        <w:t xml:space="preserve"> </w:t>
      </w:r>
      <w:r>
        <w:t>after</w:t>
      </w:r>
      <w:r>
        <w:rPr>
          <w:spacing w:val="-1"/>
        </w:rPr>
        <w:t xml:space="preserve"> </w:t>
      </w:r>
      <w:r>
        <w:t>consultation</w:t>
      </w:r>
      <w:r>
        <w:rPr>
          <w:spacing w:val="-4"/>
        </w:rPr>
        <w:t xml:space="preserve"> </w:t>
      </w:r>
      <w:r>
        <w:t>with</w:t>
      </w:r>
      <w:r>
        <w:rPr>
          <w:spacing w:val="-4"/>
        </w:rPr>
        <w:t xml:space="preserve"> </w:t>
      </w:r>
      <w:r>
        <w:t>the</w:t>
      </w:r>
      <w:r>
        <w:rPr>
          <w:spacing w:val="-2"/>
        </w:rPr>
        <w:t xml:space="preserve"> </w:t>
      </w:r>
      <w:r>
        <w:t>student</w:t>
      </w:r>
      <w:r>
        <w:rPr>
          <w:spacing w:val="-3"/>
        </w:rPr>
        <w:t xml:space="preserve"> </w:t>
      </w:r>
      <w:r>
        <w:t>and</w:t>
      </w:r>
      <w:r>
        <w:rPr>
          <w:spacing w:val="-3"/>
        </w:rPr>
        <w:t xml:space="preserve"> </w:t>
      </w:r>
      <w:r>
        <w:t>appropriate</w:t>
      </w:r>
      <w:r>
        <w:rPr>
          <w:spacing w:val="-4"/>
        </w:rPr>
        <w:t xml:space="preserve"> </w:t>
      </w:r>
      <w:r>
        <w:t>staff</w:t>
      </w:r>
      <w:r>
        <w:rPr>
          <w:spacing w:val="-4"/>
        </w:rPr>
        <w:t xml:space="preserve"> </w:t>
      </w:r>
      <w:r>
        <w:t>(psychologist,</w:t>
      </w:r>
      <w:r>
        <w:rPr>
          <w:spacing w:val="-5"/>
        </w:rPr>
        <w:t xml:space="preserve"> </w:t>
      </w:r>
      <w:r>
        <w:t>counselor,</w:t>
      </w:r>
      <w:r>
        <w:rPr>
          <w:spacing w:val="-5"/>
        </w:rPr>
        <w:t xml:space="preserve"> </w:t>
      </w:r>
      <w:r>
        <w:t>social</w:t>
      </w:r>
      <w:r>
        <w:rPr>
          <w:spacing w:val="-1"/>
        </w:rPr>
        <w:t xml:space="preserve"> </w:t>
      </w:r>
      <w:r>
        <w:t>worker)</w:t>
      </w:r>
      <w:r>
        <w:rPr>
          <w:spacing w:val="-2"/>
        </w:rPr>
        <w:t xml:space="preserve"> </w:t>
      </w:r>
      <w:r>
        <w:t>that it could endanger the complainant or the alleged aggressor to involve their family.</w:t>
      </w:r>
    </w:p>
    <w:p w14:paraId="2AEF59AC" w14:textId="77777777" w:rsidR="004D235E" w:rsidRDefault="004D235E" w:rsidP="004D235E">
      <w:pPr>
        <w:pStyle w:val="BodyText"/>
        <w:spacing w:before="121"/>
        <w:ind w:left="839" w:right="375"/>
      </w:pPr>
      <w:r>
        <w:t>If</w:t>
      </w:r>
      <w:r>
        <w:rPr>
          <w:spacing w:val="-4"/>
        </w:rPr>
        <w:t xml:space="preserve"> </w:t>
      </w:r>
      <w:r>
        <w:t>professional</w:t>
      </w:r>
      <w:r>
        <w:rPr>
          <w:spacing w:val="-3"/>
        </w:rPr>
        <w:t xml:space="preserve"> </w:t>
      </w:r>
      <w:r>
        <w:t>school</w:t>
      </w:r>
      <w:r>
        <w:rPr>
          <w:spacing w:val="-3"/>
        </w:rPr>
        <w:t xml:space="preserve"> </w:t>
      </w:r>
      <w:r>
        <w:t>personnel</w:t>
      </w:r>
      <w:r>
        <w:rPr>
          <w:spacing w:val="-3"/>
        </w:rPr>
        <w:t xml:space="preserve"> </w:t>
      </w:r>
      <w:r>
        <w:t>suspect</w:t>
      </w:r>
      <w:r>
        <w:rPr>
          <w:spacing w:val="-3"/>
        </w:rPr>
        <w:t xml:space="preserve"> </w:t>
      </w:r>
      <w:r>
        <w:t>that</w:t>
      </w:r>
      <w:r>
        <w:rPr>
          <w:spacing w:val="-3"/>
        </w:rPr>
        <w:t xml:space="preserve"> </w:t>
      </w:r>
      <w:r>
        <w:t>a</w:t>
      </w:r>
      <w:r>
        <w:rPr>
          <w:spacing w:val="-3"/>
        </w:rPr>
        <w:t xml:space="preserve"> </w:t>
      </w:r>
      <w:r>
        <w:t>student</w:t>
      </w:r>
      <w:r>
        <w:rPr>
          <w:spacing w:val="-1"/>
        </w:rPr>
        <w:t xml:space="preserve"> </w:t>
      </w:r>
      <w:r>
        <w:t>is</w:t>
      </w:r>
      <w:r>
        <w:rPr>
          <w:spacing w:val="-3"/>
        </w:rPr>
        <w:t xml:space="preserve"> </w:t>
      </w:r>
      <w:r>
        <w:t>subject</w:t>
      </w:r>
      <w:r>
        <w:rPr>
          <w:spacing w:val="-3"/>
        </w:rPr>
        <w:t xml:space="preserve"> </w:t>
      </w:r>
      <w:r>
        <w:t>to</w:t>
      </w:r>
      <w:r>
        <w:rPr>
          <w:spacing w:val="-3"/>
        </w:rPr>
        <w:t xml:space="preserve"> </w:t>
      </w:r>
      <w:r>
        <w:t>abuse</w:t>
      </w:r>
      <w:r>
        <w:rPr>
          <w:spacing w:val="-4"/>
        </w:rPr>
        <w:t xml:space="preserve"> </w:t>
      </w:r>
      <w:r>
        <w:t>or</w:t>
      </w:r>
      <w:r>
        <w:rPr>
          <w:spacing w:val="-4"/>
        </w:rPr>
        <w:t xml:space="preserve"> </w:t>
      </w:r>
      <w:r>
        <w:t>neglect,</w:t>
      </w:r>
      <w:r>
        <w:rPr>
          <w:spacing w:val="-5"/>
        </w:rPr>
        <w:t xml:space="preserve"> </w:t>
      </w:r>
      <w:r>
        <w:t>as</w:t>
      </w:r>
      <w:r>
        <w:rPr>
          <w:spacing w:val="-3"/>
        </w:rPr>
        <w:t xml:space="preserve"> </w:t>
      </w:r>
      <w:r>
        <w:t>mandatory</w:t>
      </w:r>
      <w:r>
        <w:rPr>
          <w:spacing w:val="-3"/>
        </w:rPr>
        <w:t xml:space="preserve"> </w:t>
      </w:r>
      <w:r>
        <w:t>reporters</w:t>
      </w:r>
      <w:r>
        <w:rPr>
          <w:spacing w:val="-3"/>
        </w:rPr>
        <w:t xml:space="preserve"> </w:t>
      </w:r>
      <w:r>
        <w:t>they must follow district policy for reporting suspected cases to Child Protective Services or law enforcement.</w:t>
      </w:r>
    </w:p>
    <w:p w14:paraId="3B4FE6F0" w14:textId="77777777" w:rsidR="004D235E" w:rsidRDefault="004D235E" w:rsidP="004D235E">
      <w:pPr>
        <w:pStyle w:val="BodyText"/>
        <w:spacing w:before="119"/>
        <w:ind w:left="839" w:right="570"/>
      </w:pPr>
      <w:r>
        <w:t>If</w:t>
      </w:r>
      <w:r>
        <w:rPr>
          <w:spacing w:val="-3"/>
        </w:rPr>
        <w:t xml:space="preserve"> </w:t>
      </w:r>
      <w:r>
        <w:t>the</w:t>
      </w:r>
      <w:r>
        <w:rPr>
          <w:spacing w:val="-1"/>
        </w:rPr>
        <w:t xml:space="preserve"> </w:t>
      </w:r>
      <w:r>
        <w:t>incident</w:t>
      </w:r>
      <w:r>
        <w:rPr>
          <w:spacing w:val="-2"/>
        </w:rPr>
        <w:t xml:space="preserve"> </w:t>
      </w:r>
      <w:r>
        <w:t>cannot</w:t>
      </w:r>
      <w:r>
        <w:rPr>
          <w:spacing w:val="-2"/>
        </w:rPr>
        <w:t xml:space="preserve"> </w:t>
      </w:r>
      <w:r>
        <w:t>be</w:t>
      </w:r>
      <w:r>
        <w:rPr>
          <w:spacing w:val="-3"/>
        </w:rPr>
        <w:t xml:space="preserve"> </w:t>
      </w:r>
      <w:r>
        <w:t>resolved</w:t>
      </w:r>
      <w:r>
        <w:rPr>
          <w:spacing w:val="-2"/>
        </w:rPr>
        <w:t xml:space="preserve"> </w:t>
      </w:r>
      <w:r>
        <w:t>at</w:t>
      </w:r>
      <w:r>
        <w:rPr>
          <w:spacing w:val="-2"/>
        </w:rPr>
        <w:t xml:space="preserve"> </w:t>
      </w:r>
      <w:r>
        <w:t>the</w:t>
      </w:r>
      <w:r>
        <w:rPr>
          <w:spacing w:val="-3"/>
        </w:rPr>
        <w:t xml:space="preserve"> </w:t>
      </w:r>
      <w:r>
        <w:t>school</w:t>
      </w:r>
      <w:r>
        <w:rPr>
          <w:spacing w:val="-2"/>
        </w:rPr>
        <w:t xml:space="preserve"> </w:t>
      </w:r>
      <w:r>
        <w:t>level,</w:t>
      </w:r>
      <w:r>
        <w:rPr>
          <w:spacing w:val="-4"/>
        </w:rPr>
        <w:t xml:space="preserve"> </w:t>
      </w:r>
      <w:r>
        <w:t>the</w:t>
      </w:r>
      <w:r>
        <w:rPr>
          <w:spacing w:val="-1"/>
        </w:rPr>
        <w:t xml:space="preserve"> </w:t>
      </w:r>
      <w:r>
        <w:t>principal</w:t>
      </w:r>
      <w:r>
        <w:rPr>
          <w:spacing w:val="-2"/>
        </w:rPr>
        <w:t xml:space="preserve"> </w:t>
      </w:r>
      <w:r>
        <w:t>or</w:t>
      </w:r>
      <w:r>
        <w:rPr>
          <w:spacing w:val="-3"/>
        </w:rPr>
        <w:t xml:space="preserve"> </w:t>
      </w:r>
      <w:r>
        <w:t>designee</w:t>
      </w:r>
      <w:r>
        <w:rPr>
          <w:spacing w:val="-3"/>
        </w:rPr>
        <w:t xml:space="preserve"> </w:t>
      </w:r>
      <w:r>
        <w:t>shall</w:t>
      </w:r>
      <w:r>
        <w:rPr>
          <w:spacing w:val="-2"/>
        </w:rPr>
        <w:t xml:space="preserve"> </w:t>
      </w:r>
      <w:r>
        <w:t>request</w:t>
      </w:r>
      <w:r>
        <w:rPr>
          <w:spacing w:val="-2"/>
        </w:rPr>
        <w:t xml:space="preserve"> </w:t>
      </w:r>
      <w:r>
        <w:t>assistance</w:t>
      </w:r>
      <w:r>
        <w:rPr>
          <w:spacing w:val="-3"/>
        </w:rPr>
        <w:t xml:space="preserve"> </w:t>
      </w:r>
      <w:r>
        <w:t>from</w:t>
      </w:r>
      <w:r>
        <w:rPr>
          <w:spacing w:val="-1"/>
        </w:rPr>
        <w:t xml:space="preserve"> </w:t>
      </w:r>
      <w:r>
        <w:t>the district HIB compliance officer.</w:t>
      </w:r>
    </w:p>
    <w:p w14:paraId="035B5BA9" w14:textId="77777777" w:rsidR="004D235E" w:rsidRDefault="004D235E" w:rsidP="004D235E">
      <w:pPr>
        <w:pStyle w:val="Heading3"/>
        <w:spacing w:before="122"/>
        <w:ind w:left="479"/>
      </w:pPr>
      <w:r>
        <w:t>Step</w:t>
      </w:r>
      <w:r>
        <w:rPr>
          <w:spacing w:val="-7"/>
        </w:rPr>
        <w:t xml:space="preserve"> </w:t>
      </w:r>
      <w:r>
        <w:t>4:</w:t>
      </w:r>
      <w:r>
        <w:rPr>
          <w:spacing w:val="-6"/>
        </w:rPr>
        <w:t xml:space="preserve"> </w:t>
      </w:r>
      <w:r>
        <w:t>Corrective</w:t>
      </w:r>
      <w:r>
        <w:rPr>
          <w:spacing w:val="-7"/>
        </w:rPr>
        <w:t xml:space="preserve"> </w:t>
      </w:r>
      <w:r>
        <w:t>Measures</w:t>
      </w:r>
      <w:r>
        <w:rPr>
          <w:spacing w:val="-6"/>
        </w:rPr>
        <w:t xml:space="preserve"> </w:t>
      </w:r>
      <w:r>
        <w:t>for</w:t>
      </w:r>
      <w:r>
        <w:rPr>
          <w:spacing w:val="-6"/>
        </w:rPr>
        <w:t xml:space="preserve"> </w:t>
      </w:r>
      <w:r>
        <w:t>the</w:t>
      </w:r>
      <w:r>
        <w:rPr>
          <w:spacing w:val="-8"/>
        </w:rPr>
        <w:t xml:space="preserve"> </w:t>
      </w:r>
      <w:r>
        <w:rPr>
          <w:spacing w:val="-2"/>
        </w:rPr>
        <w:t>Aggressor</w:t>
      </w:r>
    </w:p>
    <w:p w14:paraId="62D80708" w14:textId="77777777" w:rsidR="004D235E" w:rsidRDefault="004D235E" w:rsidP="004D235E">
      <w:pPr>
        <w:pStyle w:val="BodyText"/>
        <w:spacing w:before="118"/>
        <w:ind w:left="479"/>
      </w:pPr>
      <w:r>
        <w:t>After</w:t>
      </w:r>
      <w:r>
        <w:rPr>
          <w:spacing w:val="-8"/>
        </w:rPr>
        <w:t xml:space="preserve"> </w:t>
      </w:r>
      <w:r>
        <w:t>completion</w:t>
      </w:r>
      <w:r>
        <w:rPr>
          <w:spacing w:val="-8"/>
        </w:rPr>
        <w:t xml:space="preserve"> </w:t>
      </w:r>
      <w:r>
        <w:t>of</w:t>
      </w:r>
      <w:r>
        <w:rPr>
          <w:spacing w:val="-8"/>
        </w:rPr>
        <w:t xml:space="preserve"> </w:t>
      </w:r>
      <w:r>
        <w:t>the</w:t>
      </w:r>
      <w:r>
        <w:rPr>
          <w:spacing w:val="-6"/>
        </w:rPr>
        <w:t xml:space="preserve"> </w:t>
      </w:r>
      <w:r>
        <w:t>investigation,</w:t>
      </w:r>
      <w:r>
        <w:rPr>
          <w:spacing w:val="-9"/>
        </w:rPr>
        <w:t xml:space="preserve"> </w:t>
      </w:r>
      <w:r>
        <w:t>the</w:t>
      </w:r>
      <w:r>
        <w:rPr>
          <w:spacing w:val="-6"/>
        </w:rPr>
        <w:t xml:space="preserve"> </w:t>
      </w:r>
      <w:r>
        <w:t>school</w:t>
      </w:r>
      <w:r>
        <w:rPr>
          <w:spacing w:val="-7"/>
        </w:rPr>
        <w:t xml:space="preserve"> </w:t>
      </w:r>
      <w:r>
        <w:t>or</w:t>
      </w:r>
      <w:r>
        <w:rPr>
          <w:spacing w:val="-8"/>
        </w:rPr>
        <w:t xml:space="preserve"> </w:t>
      </w:r>
      <w:r>
        <w:t>district</w:t>
      </w:r>
      <w:r>
        <w:rPr>
          <w:spacing w:val="-7"/>
        </w:rPr>
        <w:t xml:space="preserve"> </w:t>
      </w:r>
      <w:r>
        <w:t>designee</w:t>
      </w:r>
      <w:r>
        <w:rPr>
          <w:spacing w:val="-8"/>
        </w:rPr>
        <w:t xml:space="preserve"> </w:t>
      </w:r>
      <w:r>
        <w:t>will</w:t>
      </w:r>
      <w:r>
        <w:rPr>
          <w:spacing w:val="-7"/>
        </w:rPr>
        <w:t xml:space="preserve"> </w:t>
      </w:r>
      <w:r>
        <w:t>institute</w:t>
      </w:r>
      <w:r>
        <w:rPr>
          <w:spacing w:val="-6"/>
        </w:rPr>
        <w:t xml:space="preserve"> </w:t>
      </w:r>
      <w:r>
        <w:t>any</w:t>
      </w:r>
      <w:r>
        <w:rPr>
          <w:spacing w:val="-7"/>
        </w:rPr>
        <w:t xml:space="preserve"> </w:t>
      </w:r>
      <w:r>
        <w:t>corrective</w:t>
      </w:r>
      <w:r>
        <w:rPr>
          <w:spacing w:val="-6"/>
        </w:rPr>
        <w:t xml:space="preserve"> </w:t>
      </w:r>
      <w:r>
        <w:t>measures</w:t>
      </w:r>
      <w:r>
        <w:rPr>
          <w:spacing w:val="-7"/>
        </w:rPr>
        <w:t xml:space="preserve"> </w:t>
      </w:r>
      <w:r>
        <w:rPr>
          <w:spacing w:val="-2"/>
        </w:rPr>
        <w:t>necessary.</w:t>
      </w:r>
    </w:p>
    <w:p w14:paraId="1492B74B" w14:textId="77777777" w:rsidR="004D235E" w:rsidRDefault="004D235E" w:rsidP="004D235E">
      <w:pPr>
        <w:pStyle w:val="BodyText"/>
        <w:spacing w:before="121"/>
        <w:ind w:left="479" w:right="375"/>
      </w:pPr>
      <w:r>
        <w:t>Corrective</w:t>
      </w:r>
      <w:r>
        <w:rPr>
          <w:spacing w:val="-3"/>
        </w:rPr>
        <w:t xml:space="preserve"> </w:t>
      </w:r>
      <w:r>
        <w:t>measures</w:t>
      </w:r>
      <w:r>
        <w:rPr>
          <w:spacing w:val="-2"/>
        </w:rPr>
        <w:t xml:space="preserve"> </w:t>
      </w:r>
      <w:r>
        <w:t>will</w:t>
      </w:r>
      <w:r>
        <w:rPr>
          <w:spacing w:val="-2"/>
        </w:rPr>
        <w:t xml:space="preserve"> </w:t>
      </w:r>
      <w:r>
        <w:t>be</w:t>
      </w:r>
      <w:r>
        <w:rPr>
          <w:spacing w:val="-1"/>
        </w:rPr>
        <w:t xml:space="preserve"> </w:t>
      </w:r>
      <w:r>
        <w:t>instituted</w:t>
      </w:r>
      <w:r>
        <w:rPr>
          <w:spacing w:val="-2"/>
        </w:rPr>
        <w:t xml:space="preserve"> </w:t>
      </w:r>
      <w:r>
        <w:t>as</w:t>
      </w:r>
      <w:r>
        <w:rPr>
          <w:spacing w:val="-2"/>
        </w:rPr>
        <w:t xml:space="preserve"> </w:t>
      </w:r>
      <w:r>
        <w:t>soon</w:t>
      </w:r>
      <w:r>
        <w:rPr>
          <w:spacing w:val="-3"/>
        </w:rPr>
        <w:t xml:space="preserve"> </w:t>
      </w:r>
      <w:r>
        <w:t>as possible,</w:t>
      </w:r>
      <w:r>
        <w:rPr>
          <w:spacing w:val="-4"/>
        </w:rPr>
        <w:t xml:space="preserve"> </w:t>
      </w:r>
      <w:r>
        <w:t>but</w:t>
      </w:r>
      <w:r>
        <w:rPr>
          <w:spacing w:val="-2"/>
        </w:rPr>
        <w:t xml:space="preserve"> </w:t>
      </w:r>
      <w:r>
        <w:t>in</w:t>
      </w:r>
      <w:r>
        <w:rPr>
          <w:spacing w:val="-3"/>
        </w:rPr>
        <w:t xml:space="preserve"> </w:t>
      </w:r>
      <w:r>
        <w:t>no</w:t>
      </w:r>
      <w:r>
        <w:rPr>
          <w:spacing w:val="-2"/>
        </w:rPr>
        <w:t xml:space="preserve"> </w:t>
      </w:r>
      <w:r>
        <w:t>event</w:t>
      </w:r>
      <w:r>
        <w:rPr>
          <w:spacing w:val="-2"/>
        </w:rPr>
        <w:t xml:space="preserve"> </w:t>
      </w:r>
      <w:r>
        <w:t>more</w:t>
      </w:r>
      <w:r>
        <w:rPr>
          <w:spacing w:val="-3"/>
        </w:rPr>
        <w:t xml:space="preserve"> </w:t>
      </w:r>
      <w:r>
        <w:t>than</w:t>
      </w:r>
      <w:r>
        <w:rPr>
          <w:spacing w:val="-3"/>
        </w:rPr>
        <w:t xml:space="preserve"> </w:t>
      </w:r>
      <w:r>
        <w:t>five</w:t>
      </w:r>
      <w:r>
        <w:rPr>
          <w:spacing w:val="-3"/>
        </w:rPr>
        <w:t xml:space="preserve"> </w:t>
      </w:r>
      <w:r>
        <w:t>(5)</w:t>
      </w:r>
      <w:r>
        <w:rPr>
          <w:spacing w:val="-3"/>
        </w:rPr>
        <w:t xml:space="preserve"> </w:t>
      </w:r>
      <w:r>
        <w:t>school</w:t>
      </w:r>
      <w:r>
        <w:rPr>
          <w:spacing w:val="-2"/>
        </w:rPr>
        <w:t xml:space="preserve"> </w:t>
      </w:r>
      <w:r>
        <w:t>days</w:t>
      </w:r>
      <w:r>
        <w:rPr>
          <w:spacing w:val="-2"/>
        </w:rPr>
        <w:t xml:space="preserve"> </w:t>
      </w:r>
      <w:r>
        <w:t xml:space="preserve">after contact has been </w:t>
      </w:r>
      <w:r>
        <w:lastRenderedPageBreak/>
        <w:t>made with the families or guardians regarding the outcome of the investigation.</w:t>
      </w:r>
    </w:p>
    <w:p w14:paraId="5B8E759C" w14:textId="77777777" w:rsidR="004D235E" w:rsidRDefault="004D235E" w:rsidP="004D235E">
      <w:pPr>
        <w:sectPr w:rsidR="004D235E" w:rsidSect="004D235E">
          <w:pgSz w:w="12240" w:h="15840"/>
          <w:pgMar w:top="880" w:right="380" w:bottom="880" w:left="600" w:header="0" w:footer="670" w:gutter="0"/>
          <w:cols w:space="720"/>
        </w:sectPr>
      </w:pPr>
    </w:p>
    <w:p w14:paraId="0342D8D0" w14:textId="77777777" w:rsidR="004D235E" w:rsidRDefault="004D235E" w:rsidP="004D235E">
      <w:pPr>
        <w:pStyle w:val="BodyText"/>
        <w:spacing w:before="72"/>
        <w:ind w:left="480" w:right="570" w:hanging="1"/>
      </w:pPr>
      <w:r>
        <w:lastRenderedPageBreak/>
        <w:t>Corrective</w:t>
      </w:r>
      <w:r>
        <w:rPr>
          <w:spacing w:val="-4"/>
        </w:rPr>
        <w:t xml:space="preserve"> </w:t>
      </w:r>
      <w:r>
        <w:t>measures</w:t>
      </w:r>
      <w:r>
        <w:rPr>
          <w:spacing w:val="-3"/>
        </w:rPr>
        <w:t xml:space="preserve"> </w:t>
      </w:r>
      <w:r>
        <w:t>that</w:t>
      </w:r>
      <w:r>
        <w:rPr>
          <w:spacing w:val="-1"/>
        </w:rPr>
        <w:t xml:space="preserve"> </w:t>
      </w:r>
      <w:r>
        <w:t>involve</w:t>
      </w:r>
      <w:r>
        <w:rPr>
          <w:spacing w:val="-4"/>
        </w:rPr>
        <w:t xml:space="preserve"> </w:t>
      </w:r>
      <w:r>
        <w:t>student</w:t>
      </w:r>
      <w:r>
        <w:rPr>
          <w:spacing w:val="-3"/>
        </w:rPr>
        <w:t xml:space="preserve"> </w:t>
      </w:r>
      <w:r>
        <w:t>discipline</w:t>
      </w:r>
      <w:r>
        <w:rPr>
          <w:spacing w:val="-4"/>
        </w:rPr>
        <w:t xml:space="preserve"> </w:t>
      </w:r>
      <w:r>
        <w:t>will</w:t>
      </w:r>
      <w:r>
        <w:rPr>
          <w:spacing w:val="-1"/>
        </w:rPr>
        <w:t xml:space="preserve"> </w:t>
      </w:r>
      <w:r>
        <w:t>be</w:t>
      </w:r>
      <w:r>
        <w:rPr>
          <w:spacing w:val="-4"/>
        </w:rPr>
        <w:t xml:space="preserve"> </w:t>
      </w:r>
      <w:r>
        <w:t>implemented</w:t>
      </w:r>
      <w:r>
        <w:rPr>
          <w:spacing w:val="-3"/>
        </w:rPr>
        <w:t xml:space="preserve"> </w:t>
      </w:r>
      <w:r>
        <w:t>according</w:t>
      </w:r>
      <w:r>
        <w:rPr>
          <w:spacing w:val="-2"/>
        </w:rPr>
        <w:t xml:space="preserve"> </w:t>
      </w:r>
      <w:r>
        <w:t>to</w:t>
      </w:r>
      <w:r>
        <w:rPr>
          <w:spacing w:val="-3"/>
        </w:rPr>
        <w:t xml:space="preserve"> </w:t>
      </w:r>
      <w:r>
        <w:t>district</w:t>
      </w:r>
      <w:r>
        <w:rPr>
          <w:spacing w:val="-3"/>
        </w:rPr>
        <w:t xml:space="preserve"> </w:t>
      </w:r>
      <w:hyperlink r:id="rId114">
        <w:r>
          <w:rPr>
            <w:color w:val="0000FF"/>
            <w:u w:val="single" w:color="0000FF"/>
          </w:rPr>
          <w:t>Policy</w:t>
        </w:r>
        <w:r>
          <w:rPr>
            <w:color w:val="0000FF"/>
            <w:spacing w:val="-3"/>
            <w:u w:val="single" w:color="0000FF"/>
          </w:rPr>
          <w:t xml:space="preserve"> </w:t>
        </w:r>
        <w:r>
          <w:rPr>
            <w:color w:val="0000FF"/>
            <w:u w:val="single" w:color="0000FF"/>
          </w:rPr>
          <w:t>3300</w:t>
        </w:r>
      </w:hyperlink>
      <w:r>
        <w:rPr>
          <w:color w:val="0000FF"/>
          <w:spacing w:val="-3"/>
        </w:rPr>
        <w:t xml:space="preserve"> </w:t>
      </w:r>
      <w:r>
        <w:t>–</w:t>
      </w:r>
      <w:r>
        <w:rPr>
          <w:spacing w:val="-5"/>
        </w:rPr>
        <w:t xml:space="preserve"> </w:t>
      </w:r>
      <w:r>
        <w:t>Student Discipline. If the accused aggressor is appealing the imposition of discipline, the district may be prevented by due process considerations or lawful order from imposing the discipline until the appeal process is concluded.</w:t>
      </w:r>
    </w:p>
    <w:p w14:paraId="36844FB2" w14:textId="77777777" w:rsidR="004D235E" w:rsidRDefault="004D235E" w:rsidP="004D235E">
      <w:pPr>
        <w:pStyle w:val="BodyText"/>
        <w:spacing w:before="119"/>
        <w:ind w:left="480" w:right="325"/>
      </w:pPr>
      <w:r>
        <w:t>If</w:t>
      </w:r>
      <w:r>
        <w:rPr>
          <w:spacing w:val="-3"/>
        </w:rPr>
        <w:t xml:space="preserve"> </w:t>
      </w:r>
      <w:r>
        <w:t>in</w:t>
      </w:r>
      <w:r>
        <w:rPr>
          <w:spacing w:val="-3"/>
        </w:rPr>
        <w:t xml:space="preserve"> </w:t>
      </w:r>
      <w:r>
        <w:t>an</w:t>
      </w:r>
      <w:r>
        <w:rPr>
          <w:spacing w:val="-3"/>
        </w:rPr>
        <w:t xml:space="preserve"> </w:t>
      </w:r>
      <w:r>
        <w:t>investigation</w:t>
      </w:r>
      <w:r>
        <w:rPr>
          <w:spacing w:val="-3"/>
        </w:rPr>
        <w:t xml:space="preserve"> </w:t>
      </w:r>
      <w:r>
        <w:t>a principal</w:t>
      </w:r>
      <w:r>
        <w:rPr>
          <w:spacing w:val="-2"/>
        </w:rPr>
        <w:t xml:space="preserve"> </w:t>
      </w:r>
      <w:r>
        <w:t>or principal’s</w:t>
      </w:r>
      <w:r>
        <w:rPr>
          <w:spacing w:val="-2"/>
        </w:rPr>
        <w:t xml:space="preserve"> </w:t>
      </w:r>
      <w:r>
        <w:t>designee</w:t>
      </w:r>
      <w:r>
        <w:rPr>
          <w:spacing w:val="-1"/>
        </w:rPr>
        <w:t xml:space="preserve"> </w:t>
      </w:r>
      <w:r>
        <w:t>found</w:t>
      </w:r>
      <w:r>
        <w:rPr>
          <w:spacing w:val="-2"/>
        </w:rPr>
        <w:t xml:space="preserve"> </w:t>
      </w:r>
      <w:r>
        <w:t>that</w:t>
      </w:r>
      <w:r>
        <w:rPr>
          <w:spacing w:val="-2"/>
        </w:rPr>
        <w:t xml:space="preserve"> </w:t>
      </w:r>
      <w:r>
        <w:t>a</w:t>
      </w:r>
      <w:r>
        <w:rPr>
          <w:spacing w:val="-2"/>
        </w:rPr>
        <w:t xml:space="preserve"> </w:t>
      </w:r>
      <w:r>
        <w:t>student</w:t>
      </w:r>
      <w:r>
        <w:rPr>
          <w:spacing w:val="-2"/>
        </w:rPr>
        <w:t xml:space="preserve"> </w:t>
      </w:r>
      <w:r>
        <w:t>knowingly</w:t>
      </w:r>
      <w:r>
        <w:rPr>
          <w:spacing w:val="-2"/>
        </w:rPr>
        <w:t xml:space="preserve"> </w:t>
      </w:r>
      <w:r>
        <w:t>made</w:t>
      </w:r>
      <w:r>
        <w:rPr>
          <w:spacing w:val="-3"/>
        </w:rPr>
        <w:t xml:space="preserve"> </w:t>
      </w:r>
      <w:r>
        <w:t>a</w:t>
      </w:r>
      <w:r>
        <w:rPr>
          <w:spacing w:val="-2"/>
        </w:rPr>
        <w:t xml:space="preserve"> </w:t>
      </w:r>
      <w:r>
        <w:t>false</w:t>
      </w:r>
      <w:r>
        <w:rPr>
          <w:spacing w:val="-3"/>
        </w:rPr>
        <w:t xml:space="preserve"> </w:t>
      </w:r>
      <w:r>
        <w:t>allegation of</w:t>
      </w:r>
      <w:r>
        <w:rPr>
          <w:spacing w:val="-3"/>
        </w:rPr>
        <w:t xml:space="preserve"> </w:t>
      </w:r>
      <w:r>
        <w:t>HIB, that individual may be subject to corrective measures, including discipline.</w:t>
      </w:r>
    </w:p>
    <w:p w14:paraId="0CF238FC" w14:textId="77777777" w:rsidR="004D235E" w:rsidRDefault="004D235E" w:rsidP="004D235E">
      <w:pPr>
        <w:pStyle w:val="Heading3"/>
        <w:spacing w:before="120"/>
        <w:ind w:left="480"/>
      </w:pPr>
      <w:r>
        <w:t>Step</w:t>
      </w:r>
      <w:r>
        <w:rPr>
          <w:spacing w:val="-7"/>
        </w:rPr>
        <w:t xml:space="preserve"> </w:t>
      </w:r>
      <w:r>
        <w:t>5:</w:t>
      </w:r>
      <w:r>
        <w:rPr>
          <w:spacing w:val="-7"/>
        </w:rPr>
        <w:t xml:space="preserve"> </w:t>
      </w:r>
      <w:r>
        <w:t>Targeted</w:t>
      </w:r>
      <w:r>
        <w:rPr>
          <w:spacing w:val="-5"/>
        </w:rPr>
        <w:t xml:space="preserve"> </w:t>
      </w:r>
      <w:r>
        <w:t>Student’s</w:t>
      </w:r>
      <w:r>
        <w:rPr>
          <w:spacing w:val="-7"/>
        </w:rPr>
        <w:t xml:space="preserve"> </w:t>
      </w:r>
      <w:r>
        <w:t>Right</w:t>
      </w:r>
      <w:r>
        <w:rPr>
          <w:spacing w:val="-8"/>
        </w:rPr>
        <w:t xml:space="preserve"> </w:t>
      </w:r>
      <w:r>
        <w:t>to</w:t>
      </w:r>
      <w:r>
        <w:rPr>
          <w:spacing w:val="-4"/>
        </w:rPr>
        <w:t xml:space="preserve"> </w:t>
      </w:r>
      <w:r>
        <w:rPr>
          <w:spacing w:val="-2"/>
        </w:rPr>
        <w:t>Appeal</w:t>
      </w:r>
    </w:p>
    <w:p w14:paraId="4380D372" w14:textId="77777777" w:rsidR="004D235E" w:rsidRDefault="004D235E" w:rsidP="00F11C5E">
      <w:pPr>
        <w:pStyle w:val="ListParagraph"/>
        <w:widowControl w:val="0"/>
        <w:numPr>
          <w:ilvl w:val="0"/>
          <w:numId w:val="117"/>
        </w:numPr>
        <w:tabs>
          <w:tab w:val="left" w:pos="839"/>
        </w:tabs>
        <w:autoSpaceDE w:val="0"/>
        <w:autoSpaceDN w:val="0"/>
        <w:spacing w:before="120"/>
        <w:ind w:right="373"/>
        <w:contextualSpacing w:val="0"/>
        <w:rPr>
          <w:sz w:val="20"/>
        </w:rPr>
      </w:pPr>
      <w:r>
        <w:rPr>
          <w:sz w:val="20"/>
        </w:rPr>
        <w:t>If the complainant or parent/guardian is dissatisfied with the results of the investigation, they may appeal to the superintendent</w:t>
      </w:r>
      <w:r>
        <w:rPr>
          <w:spacing w:val="-3"/>
          <w:sz w:val="20"/>
        </w:rPr>
        <w:t xml:space="preserve"> </w:t>
      </w:r>
      <w:r>
        <w:rPr>
          <w:sz w:val="20"/>
        </w:rPr>
        <w:t>or</w:t>
      </w:r>
      <w:r>
        <w:rPr>
          <w:spacing w:val="-4"/>
          <w:sz w:val="20"/>
        </w:rPr>
        <w:t xml:space="preserve"> </w:t>
      </w:r>
      <w:r>
        <w:rPr>
          <w:sz w:val="20"/>
        </w:rPr>
        <w:t>designee</w:t>
      </w:r>
      <w:r>
        <w:rPr>
          <w:spacing w:val="-2"/>
          <w:sz w:val="20"/>
        </w:rPr>
        <w:t xml:space="preserve"> </w:t>
      </w:r>
      <w:r>
        <w:rPr>
          <w:sz w:val="20"/>
        </w:rPr>
        <w:t>by</w:t>
      </w:r>
      <w:r>
        <w:rPr>
          <w:spacing w:val="-3"/>
          <w:sz w:val="20"/>
        </w:rPr>
        <w:t xml:space="preserve"> </w:t>
      </w:r>
      <w:r>
        <w:rPr>
          <w:sz w:val="20"/>
        </w:rPr>
        <w:t>filing</w:t>
      </w:r>
      <w:r>
        <w:rPr>
          <w:spacing w:val="-4"/>
          <w:sz w:val="20"/>
        </w:rPr>
        <w:t xml:space="preserve"> </w:t>
      </w:r>
      <w:r>
        <w:rPr>
          <w:sz w:val="20"/>
        </w:rPr>
        <w:t>a</w:t>
      </w:r>
      <w:r>
        <w:rPr>
          <w:spacing w:val="-1"/>
          <w:sz w:val="20"/>
        </w:rPr>
        <w:t xml:space="preserve"> </w:t>
      </w:r>
      <w:r>
        <w:rPr>
          <w:sz w:val="20"/>
        </w:rPr>
        <w:t>written</w:t>
      </w:r>
      <w:r>
        <w:rPr>
          <w:spacing w:val="-4"/>
          <w:sz w:val="20"/>
        </w:rPr>
        <w:t xml:space="preserve"> </w:t>
      </w:r>
      <w:r>
        <w:rPr>
          <w:sz w:val="20"/>
        </w:rPr>
        <w:t>notice</w:t>
      </w:r>
      <w:r>
        <w:rPr>
          <w:spacing w:val="-4"/>
          <w:sz w:val="20"/>
        </w:rPr>
        <w:t xml:space="preserve"> </w:t>
      </w:r>
      <w:r>
        <w:rPr>
          <w:sz w:val="20"/>
        </w:rPr>
        <w:t>of</w:t>
      </w:r>
      <w:r>
        <w:rPr>
          <w:spacing w:val="-1"/>
          <w:sz w:val="20"/>
        </w:rPr>
        <w:t xml:space="preserve"> </w:t>
      </w:r>
      <w:r>
        <w:rPr>
          <w:sz w:val="20"/>
        </w:rPr>
        <w:t>appeal</w:t>
      </w:r>
      <w:r>
        <w:rPr>
          <w:spacing w:val="-3"/>
          <w:sz w:val="20"/>
        </w:rPr>
        <w:t xml:space="preserve"> </w:t>
      </w:r>
      <w:r>
        <w:rPr>
          <w:sz w:val="20"/>
        </w:rPr>
        <w:t>within</w:t>
      </w:r>
      <w:r>
        <w:rPr>
          <w:spacing w:val="-1"/>
          <w:sz w:val="20"/>
        </w:rPr>
        <w:t xml:space="preserve"> </w:t>
      </w:r>
      <w:r>
        <w:rPr>
          <w:sz w:val="20"/>
        </w:rPr>
        <w:t>five</w:t>
      </w:r>
      <w:r>
        <w:rPr>
          <w:spacing w:val="-4"/>
          <w:sz w:val="20"/>
        </w:rPr>
        <w:t xml:space="preserve"> </w:t>
      </w:r>
      <w:r>
        <w:rPr>
          <w:sz w:val="20"/>
        </w:rPr>
        <w:t>(5)</w:t>
      </w:r>
      <w:r>
        <w:rPr>
          <w:spacing w:val="-4"/>
          <w:sz w:val="20"/>
        </w:rPr>
        <w:t xml:space="preserve"> </w:t>
      </w:r>
      <w:r>
        <w:rPr>
          <w:sz w:val="20"/>
        </w:rPr>
        <w:t>school</w:t>
      </w:r>
      <w:r>
        <w:rPr>
          <w:spacing w:val="-3"/>
          <w:sz w:val="20"/>
        </w:rPr>
        <w:t xml:space="preserve"> </w:t>
      </w:r>
      <w:r>
        <w:rPr>
          <w:sz w:val="20"/>
        </w:rPr>
        <w:t>days</w:t>
      </w:r>
      <w:r>
        <w:rPr>
          <w:spacing w:val="-3"/>
          <w:sz w:val="20"/>
        </w:rPr>
        <w:t xml:space="preserve"> </w:t>
      </w:r>
      <w:r>
        <w:rPr>
          <w:sz w:val="20"/>
        </w:rPr>
        <w:t>of</w:t>
      </w:r>
      <w:r>
        <w:rPr>
          <w:spacing w:val="-4"/>
          <w:sz w:val="20"/>
        </w:rPr>
        <w:t xml:space="preserve"> </w:t>
      </w:r>
      <w:r>
        <w:rPr>
          <w:sz w:val="20"/>
        </w:rPr>
        <w:t>receiving</w:t>
      </w:r>
      <w:r>
        <w:rPr>
          <w:spacing w:val="-2"/>
          <w:sz w:val="20"/>
        </w:rPr>
        <w:t xml:space="preserve"> </w:t>
      </w:r>
      <w:r>
        <w:rPr>
          <w:sz w:val="20"/>
        </w:rPr>
        <w:t>the</w:t>
      </w:r>
      <w:r>
        <w:rPr>
          <w:spacing w:val="-4"/>
          <w:sz w:val="20"/>
        </w:rPr>
        <w:t xml:space="preserve"> </w:t>
      </w:r>
      <w:r>
        <w:rPr>
          <w:sz w:val="20"/>
        </w:rPr>
        <w:t>decision. The superintendent or designee will review the investigative report and issue a written decision on the merits of the appeal within five (5) school days of receiving the notice of appeal.</w:t>
      </w:r>
    </w:p>
    <w:p w14:paraId="403C8339" w14:textId="77777777" w:rsidR="004D235E" w:rsidRDefault="004D235E" w:rsidP="00F11C5E">
      <w:pPr>
        <w:pStyle w:val="ListParagraph"/>
        <w:widowControl w:val="0"/>
        <w:numPr>
          <w:ilvl w:val="0"/>
          <w:numId w:val="117"/>
        </w:numPr>
        <w:tabs>
          <w:tab w:val="left" w:pos="839"/>
        </w:tabs>
        <w:autoSpaceDE w:val="0"/>
        <w:autoSpaceDN w:val="0"/>
        <w:spacing w:before="59"/>
        <w:ind w:right="529"/>
        <w:contextualSpacing w:val="0"/>
        <w:jc w:val="both"/>
        <w:rPr>
          <w:sz w:val="20"/>
        </w:rPr>
      </w:pPr>
      <w:r>
        <w:rPr>
          <w:sz w:val="20"/>
        </w:rPr>
        <w:t>If</w:t>
      </w:r>
      <w:r>
        <w:rPr>
          <w:spacing w:val="-3"/>
          <w:sz w:val="20"/>
        </w:rPr>
        <w:t xml:space="preserve"> </w:t>
      </w:r>
      <w:r>
        <w:rPr>
          <w:sz w:val="20"/>
        </w:rPr>
        <w:t>the</w:t>
      </w:r>
      <w:r>
        <w:rPr>
          <w:spacing w:val="-3"/>
          <w:sz w:val="20"/>
        </w:rPr>
        <w:t xml:space="preserve"> </w:t>
      </w:r>
      <w:r>
        <w:rPr>
          <w:sz w:val="20"/>
        </w:rPr>
        <w:t>targeted</w:t>
      </w:r>
      <w:r>
        <w:rPr>
          <w:spacing w:val="-3"/>
          <w:sz w:val="20"/>
        </w:rPr>
        <w:t xml:space="preserve"> </w:t>
      </w:r>
      <w:r>
        <w:rPr>
          <w:sz w:val="20"/>
        </w:rPr>
        <w:t>student</w:t>
      </w:r>
      <w:r>
        <w:rPr>
          <w:spacing w:val="-3"/>
          <w:sz w:val="20"/>
        </w:rPr>
        <w:t xml:space="preserve"> </w:t>
      </w:r>
      <w:r>
        <w:rPr>
          <w:sz w:val="20"/>
        </w:rPr>
        <w:t>remains</w:t>
      </w:r>
      <w:r>
        <w:rPr>
          <w:spacing w:val="-3"/>
          <w:sz w:val="20"/>
        </w:rPr>
        <w:t xml:space="preserve"> </w:t>
      </w:r>
      <w:r>
        <w:rPr>
          <w:sz w:val="20"/>
        </w:rPr>
        <w:t>dissatisfied</w:t>
      </w:r>
      <w:r>
        <w:rPr>
          <w:spacing w:val="-3"/>
          <w:sz w:val="20"/>
        </w:rPr>
        <w:t xml:space="preserve"> </w:t>
      </w:r>
      <w:r>
        <w:rPr>
          <w:sz w:val="20"/>
        </w:rPr>
        <w:t>after</w:t>
      </w:r>
      <w:r>
        <w:rPr>
          <w:spacing w:val="-3"/>
          <w:sz w:val="20"/>
        </w:rPr>
        <w:t xml:space="preserve"> </w:t>
      </w:r>
      <w:r>
        <w:rPr>
          <w:sz w:val="20"/>
        </w:rPr>
        <w:t>the</w:t>
      </w:r>
      <w:r>
        <w:rPr>
          <w:spacing w:val="-2"/>
          <w:sz w:val="20"/>
        </w:rPr>
        <w:t xml:space="preserve"> </w:t>
      </w:r>
      <w:r>
        <w:rPr>
          <w:sz w:val="20"/>
        </w:rPr>
        <w:t>initial</w:t>
      </w:r>
      <w:r>
        <w:rPr>
          <w:spacing w:val="-3"/>
          <w:sz w:val="20"/>
        </w:rPr>
        <w:t xml:space="preserve"> </w:t>
      </w:r>
      <w:r>
        <w:rPr>
          <w:sz w:val="20"/>
        </w:rPr>
        <w:t>appeal</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superintendent,</w:t>
      </w:r>
      <w:r>
        <w:rPr>
          <w:spacing w:val="-4"/>
          <w:sz w:val="20"/>
        </w:rPr>
        <w:t xml:space="preserve"> </w:t>
      </w:r>
      <w:r>
        <w:rPr>
          <w:sz w:val="20"/>
        </w:rPr>
        <w:t>the</w:t>
      </w:r>
      <w:r>
        <w:rPr>
          <w:spacing w:val="-3"/>
          <w:sz w:val="20"/>
        </w:rPr>
        <w:t xml:space="preserve"> </w:t>
      </w:r>
      <w:r>
        <w:rPr>
          <w:sz w:val="20"/>
        </w:rPr>
        <w:t>student</w:t>
      </w:r>
      <w:r>
        <w:rPr>
          <w:spacing w:val="-3"/>
          <w:sz w:val="20"/>
        </w:rPr>
        <w:t xml:space="preserve"> </w:t>
      </w:r>
      <w:r>
        <w:rPr>
          <w:sz w:val="20"/>
        </w:rPr>
        <w:t>may</w:t>
      </w:r>
      <w:r>
        <w:rPr>
          <w:spacing w:val="-3"/>
          <w:sz w:val="20"/>
        </w:rPr>
        <w:t xml:space="preserve"> </w:t>
      </w:r>
      <w:r>
        <w:rPr>
          <w:sz w:val="20"/>
        </w:rPr>
        <w:t>appeal to</w:t>
      </w:r>
      <w:r>
        <w:rPr>
          <w:spacing w:val="-2"/>
          <w:sz w:val="20"/>
        </w:rPr>
        <w:t xml:space="preserve"> </w:t>
      </w:r>
      <w:r>
        <w:rPr>
          <w:sz w:val="20"/>
        </w:rPr>
        <w:t>the</w:t>
      </w:r>
      <w:r>
        <w:rPr>
          <w:spacing w:val="-3"/>
          <w:sz w:val="20"/>
        </w:rPr>
        <w:t xml:space="preserve"> </w:t>
      </w:r>
      <w:r>
        <w:rPr>
          <w:sz w:val="20"/>
        </w:rPr>
        <w:t>school</w:t>
      </w:r>
      <w:r>
        <w:rPr>
          <w:spacing w:val="-2"/>
          <w:sz w:val="20"/>
        </w:rPr>
        <w:t xml:space="preserve"> </w:t>
      </w:r>
      <w:r>
        <w:rPr>
          <w:sz w:val="20"/>
        </w:rPr>
        <w:t>board</w:t>
      </w:r>
      <w:r>
        <w:rPr>
          <w:spacing w:val="-2"/>
          <w:sz w:val="20"/>
        </w:rPr>
        <w:t xml:space="preserve"> </w:t>
      </w:r>
      <w:r>
        <w:rPr>
          <w:sz w:val="20"/>
        </w:rPr>
        <w:t>by</w:t>
      </w:r>
      <w:r>
        <w:rPr>
          <w:spacing w:val="-2"/>
          <w:sz w:val="20"/>
        </w:rPr>
        <w:t xml:space="preserve"> </w:t>
      </w:r>
      <w:r>
        <w:rPr>
          <w:sz w:val="20"/>
        </w:rPr>
        <w:t>filing</w:t>
      </w:r>
      <w:r>
        <w:rPr>
          <w:spacing w:val="-1"/>
          <w:sz w:val="20"/>
        </w:rPr>
        <w:t xml:space="preserve"> </w:t>
      </w:r>
      <w:r>
        <w:rPr>
          <w:sz w:val="20"/>
        </w:rPr>
        <w:t>a</w:t>
      </w:r>
      <w:r>
        <w:rPr>
          <w:spacing w:val="-2"/>
          <w:sz w:val="20"/>
        </w:rPr>
        <w:t xml:space="preserve"> </w:t>
      </w:r>
      <w:r>
        <w:rPr>
          <w:sz w:val="20"/>
        </w:rPr>
        <w:t>written notice</w:t>
      </w:r>
      <w:r>
        <w:rPr>
          <w:spacing w:val="-3"/>
          <w:sz w:val="20"/>
        </w:rPr>
        <w:t xml:space="preserve"> </w:t>
      </w:r>
      <w:r>
        <w:rPr>
          <w:sz w:val="20"/>
        </w:rPr>
        <w:t>of</w:t>
      </w:r>
      <w:r>
        <w:rPr>
          <w:spacing w:val="-3"/>
          <w:sz w:val="20"/>
        </w:rPr>
        <w:t xml:space="preserve"> </w:t>
      </w:r>
      <w:r>
        <w:rPr>
          <w:sz w:val="20"/>
        </w:rPr>
        <w:t>appeal with</w:t>
      </w:r>
      <w:r>
        <w:rPr>
          <w:spacing w:val="-3"/>
          <w:sz w:val="20"/>
        </w:rPr>
        <w:t xml:space="preserve"> </w:t>
      </w:r>
      <w:r>
        <w:rPr>
          <w:sz w:val="20"/>
        </w:rPr>
        <w:t>the</w:t>
      </w:r>
      <w:r>
        <w:rPr>
          <w:spacing w:val="-3"/>
          <w:sz w:val="20"/>
        </w:rPr>
        <w:t xml:space="preserve"> </w:t>
      </w:r>
      <w:r>
        <w:rPr>
          <w:sz w:val="20"/>
        </w:rPr>
        <w:t>superintendent</w:t>
      </w:r>
      <w:r>
        <w:rPr>
          <w:spacing w:val="-2"/>
          <w:sz w:val="20"/>
        </w:rPr>
        <w:t xml:space="preserve"> </w:t>
      </w:r>
      <w:r>
        <w:rPr>
          <w:sz w:val="20"/>
        </w:rPr>
        <w:t>on or</w:t>
      </w:r>
      <w:r>
        <w:rPr>
          <w:spacing w:val="-3"/>
          <w:sz w:val="20"/>
        </w:rPr>
        <w:t xml:space="preserve"> </w:t>
      </w:r>
      <w:r>
        <w:rPr>
          <w:sz w:val="20"/>
        </w:rPr>
        <w:t>before</w:t>
      </w:r>
      <w:r>
        <w:rPr>
          <w:spacing w:val="-3"/>
          <w:sz w:val="20"/>
        </w:rPr>
        <w:t xml:space="preserve"> </w:t>
      </w:r>
      <w:r>
        <w:rPr>
          <w:sz w:val="20"/>
        </w:rPr>
        <w:t>the</w:t>
      </w:r>
      <w:r>
        <w:rPr>
          <w:spacing w:val="-3"/>
          <w:sz w:val="20"/>
        </w:rPr>
        <w:t xml:space="preserve"> </w:t>
      </w:r>
      <w:r>
        <w:rPr>
          <w:sz w:val="20"/>
        </w:rPr>
        <w:t>fifth</w:t>
      </w:r>
      <w:r>
        <w:rPr>
          <w:spacing w:val="-1"/>
          <w:sz w:val="20"/>
        </w:rPr>
        <w:t xml:space="preserve"> </w:t>
      </w:r>
      <w:r>
        <w:rPr>
          <w:sz w:val="20"/>
        </w:rPr>
        <w:t>(5th)</w:t>
      </w:r>
      <w:r>
        <w:rPr>
          <w:spacing w:val="-3"/>
          <w:sz w:val="20"/>
        </w:rPr>
        <w:t xml:space="preserve"> </w:t>
      </w:r>
      <w:r>
        <w:rPr>
          <w:sz w:val="20"/>
        </w:rPr>
        <w:t>school day following the date upon which the complainant received the superintendent’s written decision.</w:t>
      </w:r>
    </w:p>
    <w:p w14:paraId="6C82EE22" w14:textId="77777777" w:rsidR="004D235E" w:rsidRDefault="004D235E" w:rsidP="00F11C5E">
      <w:pPr>
        <w:pStyle w:val="ListParagraph"/>
        <w:widowControl w:val="0"/>
        <w:numPr>
          <w:ilvl w:val="0"/>
          <w:numId w:val="117"/>
        </w:numPr>
        <w:tabs>
          <w:tab w:val="left" w:pos="839"/>
        </w:tabs>
        <w:autoSpaceDE w:val="0"/>
        <w:autoSpaceDN w:val="0"/>
        <w:spacing w:before="60"/>
        <w:ind w:right="352"/>
        <w:contextualSpacing w:val="0"/>
        <w:rPr>
          <w:sz w:val="20"/>
        </w:rPr>
      </w:pPr>
      <w:r>
        <w:rPr>
          <w:sz w:val="20"/>
        </w:rPr>
        <w:t>An appeal to the school board or discipline appeal council must be heard on or before the tenth (10th) school day following the filing of the written notice of appeal to the school board. The school board or discipline appeal council will review the record and render a written decision on the merits of the appeal on or before the fifth (5th) school</w:t>
      </w:r>
      <w:r>
        <w:rPr>
          <w:spacing w:val="-3"/>
          <w:sz w:val="20"/>
        </w:rPr>
        <w:t xml:space="preserve"> </w:t>
      </w:r>
      <w:r>
        <w:rPr>
          <w:sz w:val="20"/>
        </w:rPr>
        <w:t>day</w:t>
      </w:r>
      <w:r>
        <w:rPr>
          <w:spacing w:val="-3"/>
          <w:sz w:val="20"/>
        </w:rPr>
        <w:t xml:space="preserve"> </w:t>
      </w:r>
      <w:r>
        <w:rPr>
          <w:sz w:val="20"/>
        </w:rPr>
        <w:t>following</w:t>
      </w:r>
      <w:r>
        <w:rPr>
          <w:spacing w:val="-4"/>
          <w:sz w:val="20"/>
        </w:rPr>
        <w:t xml:space="preserve"> </w:t>
      </w:r>
      <w:r>
        <w:rPr>
          <w:sz w:val="20"/>
        </w:rPr>
        <w:t>the</w:t>
      </w:r>
      <w:r>
        <w:rPr>
          <w:spacing w:val="-4"/>
          <w:sz w:val="20"/>
        </w:rPr>
        <w:t xml:space="preserve"> </w:t>
      </w:r>
      <w:r>
        <w:rPr>
          <w:sz w:val="20"/>
        </w:rPr>
        <w:t>termination</w:t>
      </w:r>
      <w:r>
        <w:rPr>
          <w:spacing w:val="-1"/>
          <w:sz w:val="20"/>
        </w:rPr>
        <w:t xml:space="preserve"> </w:t>
      </w:r>
      <w:r>
        <w:rPr>
          <w:sz w:val="20"/>
        </w:rPr>
        <w:t>of</w:t>
      </w:r>
      <w:r>
        <w:rPr>
          <w:spacing w:val="-4"/>
          <w:sz w:val="20"/>
        </w:rPr>
        <w:t xml:space="preserve"> </w:t>
      </w:r>
      <w:r>
        <w:rPr>
          <w:sz w:val="20"/>
        </w:rPr>
        <w:t>the</w:t>
      </w:r>
      <w:r>
        <w:rPr>
          <w:spacing w:val="-2"/>
          <w:sz w:val="20"/>
        </w:rPr>
        <w:t xml:space="preserve"> </w:t>
      </w:r>
      <w:proofErr w:type="gramStart"/>
      <w:r>
        <w:rPr>
          <w:sz w:val="20"/>
        </w:rPr>
        <w:t>hearing,</w:t>
      </w:r>
      <w:r>
        <w:rPr>
          <w:spacing w:val="-5"/>
          <w:sz w:val="20"/>
        </w:rPr>
        <w:t xml:space="preserve"> </w:t>
      </w:r>
      <w:r>
        <w:rPr>
          <w:sz w:val="20"/>
        </w:rPr>
        <w:t>and</w:t>
      </w:r>
      <w:proofErr w:type="gramEnd"/>
      <w:r>
        <w:rPr>
          <w:spacing w:val="-3"/>
          <w:sz w:val="20"/>
        </w:rPr>
        <w:t xml:space="preserve"> </w:t>
      </w:r>
      <w:r>
        <w:rPr>
          <w:sz w:val="20"/>
        </w:rPr>
        <w:t>shall</w:t>
      </w:r>
      <w:r>
        <w:rPr>
          <w:spacing w:val="-3"/>
          <w:sz w:val="20"/>
        </w:rPr>
        <w:t xml:space="preserve"> </w:t>
      </w:r>
      <w:r>
        <w:rPr>
          <w:sz w:val="20"/>
        </w:rPr>
        <w:t>provide</w:t>
      </w:r>
      <w:r>
        <w:rPr>
          <w:spacing w:val="-4"/>
          <w:sz w:val="20"/>
        </w:rPr>
        <w:t xml:space="preserve"> </w:t>
      </w:r>
      <w:r>
        <w:rPr>
          <w:sz w:val="20"/>
        </w:rPr>
        <w:t>a</w:t>
      </w:r>
      <w:r>
        <w:rPr>
          <w:spacing w:val="-3"/>
          <w:sz w:val="20"/>
        </w:rPr>
        <w:t xml:space="preserve"> </w:t>
      </w:r>
      <w:r>
        <w:rPr>
          <w:sz w:val="20"/>
        </w:rPr>
        <w:t>copy</w:t>
      </w:r>
      <w:r>
        <w:rPr>
          <w:spacing w:val="-1"/>
          <w:sz w:val="20"/>
        </w:rPr>
        <w:t xml:space="preserve"> </w:t>
      </w:r>
      <w:r>
        <w:rPr>
          <w:sz w:val="20"/>
        </w:rPr>
        <w:t>of</w:t>
      </w:r>
      <w:r>
        <w:rPr>
          <w:spacing w:val="-4"/>
          <w:sz w:val="20"/>
        </w:rPr>
        <w:t xml:space="preserve"> </w:t>
      </w:r>
      <w:r>
        <w:rPr>
          <w:sz w:val="20"/>
        </w:rPr>
        <w:t>the</w:t>
      </w:r>
      <w:r>
        <w:rPr>
          <w:spacing w:val="-4"/>
          <w:sz w:val="20"/>
        </w:rPr>
        <w:t xml:space="preserve"> </w:t>
      </w:r>
      <w:r>
        <w:rPr>
          <w:sz w:val="20"/>
        </w:rPr>
        <w:t>decision</w:t>
      </w:r>
      <w:r>
        <w:rPr>
          <w:spacing w:val="-4"/>
          <w:sz w:val="20"/>
        </w:rPr>
        <w:t xml:space="preserve"> </w:t>
      </w:r>
      <w:r>
        <w:rPr>
          <w:sz w:val="20"/>
        </w:rPr>
        <w:t>to</w:t>
      </w:r>
      <w:r>
        <w:rPr>
          <w:spacing w:val="-3"/>
          <w:sz w:val="20"/>
        </w:rPr>
        <w:t xml:space="preserve"> </w:t>
      </w:r>
      <w:r>
        <w:rPr>
          <w:sz w:val="20"/>
        </w:rPr>
        <w:t>all</w:t>
      </w:r>
      <w:r>
        <w:rPr>
          <w:spacing w:val="-1"/>
          <w:sz w:val="20"/>
        </w:rPr>
        <w:t xml:space="preserve"> </w:t>
      </w:r>
      <w:r>
        <w:rPr>
          <w:sz w:val="20"/>
        </w:rPr>
        <w:t>parties</w:t>
      </w:r>
      <w:r>
        <w:rPr>
          <w:spacing w:val="-1"/>
          <w:sz w:val="20"/>
        </w:rPr>
        <w:t xml:space="preserve"> </w:t>
      </w:r>
      <w:r>
        <w:rPr>
          <w:sz w:val="20"/>
        </w:rPr>
        <w:t>involved. The board or council’s decision will be the final district decision.</w:t>
      </w:r>
    </w:p>
    <w:p w14:paraId="75F672AD" w14:textId="77777777" w:rsidR="004D235E" w:rsidRDefault="004D235E" w:rsidP="004D235E">
      <w:pPr>
        <w:pStyle w:val="Heading3"/>
        <w:spacing w:before="122"/>
        <w:ind w:left="479"/>
      </w:pPr>
      <w:r>
        <w:t>Step</w:t>
      </w:r>
      <w:r>
        <w:rPr>
          <w:spacing w:val="-10"/>
        </w:rPr>
        <w:t xml:space="preserve"> </w:t>
      </w:r>
      <w:r>
        <w:t>6:</w:t>
      </w:r>
      <w:r>
        <w:rPr>
          <w:spacing w:val="-10"/>
        </w:rPr>
        <w:t xml:space="preserve"> </w:t>
      </w:r>
      <w:r>
        <w:t>Discipline/Corrective</w:t>
      </w:r>
      <w:r>
        <w:rPr>
          <w:spacing w:val="-10"/>
        </w:rPr>
        <w:t xml:space="preserve"> </w:t>
      </w:r>
      <w:r>
        <w:rPr>
          <w:spacing w:val="-2"/>
        </w:rPr>
        <w:t>Actions</w:t>
      </w:r>
    </w:p>
    <w:p w14:paraId="0A9A5F72" w14:textId="77777777" w:rsidR="004D235E" w:rsidRDefault="004D235E" w:rsidP="004D235E">
      <w:pPr>
        <w:pStyle w:val="BodyText"/>
        <w:spacing w:before="120"/>
        <w:ind w:left="479" w:right="375"/>
      </w:pPr>
      <w:r>
        <w:t>The</w:t>
      </w:r>
      <w:r>
        <w:rPr>
          <w:spacing w:val="-4"/>
        </w:rPr>
        <w:t xml:space="preserve"> </w:t>
      </w:r>
      <w:r>
        <w:t>district</w:t>
      </w:r>
      <w:r>
        <w:rPr>
          <w:spacing w:val="-3"/>
        </w:rPr>
        <w:t xml:space="preserve"> </w:t>
      </w:r>
      <w:r>
        <w:t>will</w:t>
      </w:r>
      <w:r>
        <w:rPr>
          <w:spacing w:val="-3"/>
        </w:rPr>
        <w:t xml:space="preserve"> </w:t>
      </w:r>
      <w:r>
        <w:t>take</w:t>
      </w:r>
      <w:r>
        <w:rPr>
          <w:spacing w:val="-2"/>
        </w:rPr>
        <w:t xml:space="preserve"> </w:t>
      </w:r>
      <w:r>
        <w:t>prompt</w:t>
      </w:r>
      <w:r>
        <w:rPr>
          <w:spacing w:val="-3"/>
        </w:rPr>
        <w:t xml:space="preserve"> </w:t>
      </w:r>
      <w:r>
        <w:t>and</w:t>
      </w:r>
      <w:r>
        <w:rPr>
          <w:spacing w:val="-3"/>
        </w:rPr>
        <w:t xml:space="preserve"> </w:t>
      </w:r>
      <w:r>
        <w:t>equitable</w:t>
      </w:r>
      <w:r>
        <w:rPr>
          <w:spacing w:val="-4"/>
        </w:rPr>
        <w:t xml:space="preserve"> </w:t>
      </w:r>
      <w:r>
        <w:t>corrective</w:t>
      </w:r>
      <w:r>
        <w:rPr>
          <w:spacing w:val="-2"/>
        </w:rPr>
        <w:t xml:space="preserve"> </w:t>
      </w:r>
      <w:r>
        <w:t>measures</w:t>
      </w:r>
      <w:r>
        <w:rPr>
          <w:spacing w:val="-1"/>
        </w:rPr>
        <w:t xml:space="preserve"> </w:t>
      </w:r>
      <w:r>
        <w:t>within</w:t>
      </w:r>
      <w:r>
        <w:rPr>
          <w:spacing w:val="-4"/>
        </w:rPr>
        <w:t xml:space="preserve"> </w:t>
      </w:r>
      <w:r>
        <w:t>its</w:t>
      </w:r>
      <w:r>
        <w:rPr>
          <w:spacing w:val="-3"/>
        </w:rPr>
        <w:t xml:space="preserve"> </w:t>
      </w:r>
      <w:r>
        <w:t>authority</w:t>
      </w:r>
      <w:r>
        <w:rPr>
          <w:spacing w:val="-3"/>
        </w:rPr>
        <w:t xml:space="preserve"> </w:t>
      </w:r>
      <w:r>
        <w:t>on</w:t>
      </w:r>
      <w:r>
        <w:rPr>
          <w:spacing w:val="-4"/>
        </w:rPr>
        <w:t xml:space="preserve"> </w:t>
      </w:r>
      <w:r>
        <w:t>findings</w:t>
      </w:r>
      <w:r>
        <w:rPr>
          <w:spacing w:val="-3"/>
        </w:rPr>
        <w:t xml:space="preserve"> </w:t>
      </w:r>
      <w:r>
        <w:t>of</w:t>
      </w:r>
      <w:r>
        <w:rPr>
          <w:spacing w:val="-4"/>
        </w:rPr>
        <w:t xml:space="preserve"> </w:t>
      </w:r>
      <w:r>
        <w:t>HIB.</w:t>
      </w:r>
      <w:r>
        <w:rPr>
          <w:spacing w:val="-2"/>
        </w:rPr>
        <w:t xml:space="preserve"> </w:t>
      </w:r>
      <w:r>
        <w:t>Depending</w:t>
      </w:r>
      <w:r>
        <w:rPr>
          <w:spacing w:val="-4"/>
        </w:rPr>
        <w:t xml:space="preserve"> </w:t>
      </w:r>
      <w:r>
        <w:t xml:space="preserve">on the severity of the conduct, corrective measures may include counseling, education, discipline, and/or referral to law </w:t>
      </w:r>
      <w:r>
        <w:rPr>
          <w:spacing w:val="-2"/>
        </w:rPr>
        <w:t>enforcement.</w:t>
      </w:r>
    </w:p>
    <w:p w14:paraId="5F4C50FC" w14:textId="77777777" w:rsidR="004D235E" w:rsidRDefault="004D235E" w:rsidP="004D235E">
      <w:pPr>
        <w:pStyle w:val="BodyText"/>
        <w:spacing w:before="120"/>
        <w:ind w:left="479" w:right="586"/>
        <w:jc w:val="both"/>
      </w:pPr>
      <w:r>
        <w:t>Corrective</w:t>
      </w:r>
      <w:r>
        <w:rPr>
          <w:spacing w:val="-3"/>
        </w:rPr>
        <w:t xml:space="preserve"> </w:t>
      </w:r>
      <w:r>
        <w:t>measures</w:t>
      </w:r>
      <w:r>
        <w:rPr>
          <w:spacing w:val="-2"/>
        </w:rPr>
        <w:t xml:space="preserve"> </w:t>
      </w:r>
      <w:r>
        <w:t>for</w:t>
      </w:r>
      <w:r>
        <w:rPr>
          <w:spacing w:val="-3"/>
        </w:rPr>
        <w:t xml:space="preserve"> </w:t>
      </w:r>
      <w:r>
        <w:t>the</w:t>
      </w:r>
      <w:r>
        <w:rPr>
          <w:spacing w:val="-1"/>
        </w:rPr>
        <w:t xml:space="preserve"> </w:t>
      </w:r>
      <w:r>
        <w:t>student</w:t>
      </w:r>
      <w:r>
        <w:rPr>
          <w:spacing w:val="-2"/>
        </w:rPr>
        <w:t xml:space="preserve"> </w:t>
      </w:r>
      <w:r>
        <w:t>who</w:t>
      </w:r>
      <w:r>
        <w:rPr>
          <w:spacing w:val="-2"/>
        </w:rPr>
        <w:t xml:space="preserve"> </w:t>
      </w:r>
      <w:r>
        <w:t>commits</w:t>
      </w:r>
      <w:r>
        <w:rPr>
          <w:spacing w:val="-2"/>
        </w:rPr>
        <w:t xml:space="preserve"> </w:t>
      </w:r>
      <w:r>
        <w:t>an</w:t>
      </w:r>
      <w:r>
        <w:rPr>
          <w:spacing w:val="-3"/>
        </w:rPr>
        <w:t xml:space="preserve"> </w:t>
      </w:r>
      <w:r>
        <w:t>act</w:t>
      </w:r>
      <w:r>
        <w:rPr>
          <w:spacing w:val="-2"/>
        </w:rPr>
        <w:t xml:space="preserve"> </w:t>
      </w:r>
      <w:r>
        <w:t>of</w:t>
      </w:r>
      <w:r>
        <w:rPr>
          <w:spacing w:val="-3"/>
        </w:rPr>
        <w:t xml:space="preserve"> </w:t>
      </w:r>
      <w:r>
        <w:t>HIB</w:t>
      </w:r>
      <w:r>
        <w:rPr>
          <w:spacing w:val="-3"/>
        </w:rPr>
        <w:t xml:space="preserve"> </w:t>
      </w:r>
      <w:r>
        <w:t>will</w:t>
      </w:r>
      <w:r>
        <w:rPr>
          <w:spacing w:val="-2"/>
        </w:rPr>
        <w:t xml:space="preserve"> </w:t>
      </w:r>
      <w:r>
        <w:t>be</w:t>
      </w:r>
      <w:r>
        <w:rPr>
          <w:spacing w:val="-3"/>
        </w:rPr>
        <w:t xml:space="preserve"> </w:t>
      </w:r>
      <w:r>
        <w:t>varied</w:t>
      </w:r>
      <w:r>
        <w:rPr>
          <w:spacing w:val="-2"/>
        </w:rPr>
        <w:t xml:space="preserve"> </w:t>
      </w:r>
      <w:r>
        <w:t>and graded</w:t>
      </w:r>
      <w:r>
        <w:rPr>
          <w:spacing w:val="-2"/>
        </w:rPr>
        <w:t xml:space="preserve"> </w:t>
      </w:r>
      <w:r>
        <w:t>according</w:t>
      </w:r>
      <w:r>
        <w:rPr>
          <w:spacing w:val="-1"/>
        </w:rPr>
        <w:t xml:space="preserve"> </w:t>
      </w:r>
      <w:r>
        <w:t>to</w:t>
      </w:r>
      <w:r>
        <w:rPr>
          <w:spacing w:val="-2"/>
        </w:rPr>
        <w:t xml:space="preserve"> </w:t>
      </w:r>
      <w:r>
        <w:t>the</w:t>
      </w:r>
      <w:r>
        <w:rPr>
          <w:spacing w:val="-3"/>
        </w:rPr>
        <w:t xml:space="preserve"> </w:t>
      </w:r>
      <w:r>
        <w:t>nature</w:t>
      </w:r>
      <w:r>
        <w:rPr>
          <w:spacing w:val="-3"/>
        </w:rPr>
        <w:t xml:space="preserve"> </w:t>
      </w:r>
      <w:r>
        <w:t>of the behavior, the developmental age of the student,</w:t>
      </w:r>
      <w:r>
        <w:rPr>
          <w:spacing w:val="-1"/>
        </w:rPr>
        <w:t xml:space="preserve"> </w:t>
      </w:r>
      <w:r>
        <w:t>or the student’s history of problem behaviors and performance. Corrective</w:t>
      </w:r>
      <w:r>
        <w:rPr>
          <w:spacing w:val="-4"/>
        </w:rPr>
        <w:t xml:space="preserve"> </w:t>
      </w:r>
      <w:r>
        <w:t>measures</w:t>
      </w:r>
      <w:r>
        <w:rPr>
          <w:spacing w:val="-3"/>
        </w:rPr>
        <w:t xml:space="preserve"> </w:t>
      </w:r>
      <w:r>
        <w:t>that</w:t>
      </w:r>
      <w:r>
        <w:rPr>
          <w:spacing w:val="-1"/>
        </w:rPr>
        <w:t xml:space="preserve"> </w:t>
      </w:r>
      <w:r>
        <w:t>involve</w:t>
      </w:r>
      <w:r>
        <w:rPr>
          <w:spacing w:val="-4"/>
        </w:rPr>
        <w:t xml:space="preserve"> </w:t>
      </w:r>
      <w:r>
        <w:t>student</w:t>
      </w:r>
      <w:r>
        <w:rPr>
          <w:spacing w:val="-3"/>
        </w:rPr>
        <w:t xml:space="preserve"> </w:t>
      </w:r>
      <w:r>
        <w:t>discipline</w:t>
      </w:r>
      <w:r>
        <w:rPr>
          <w:spacing w:val="-4"/>
        </w:rPr>
        <w:t xml:space="preserve"> </w:t>
      </w:r>
      <w:r>
        <w:t>will</w:t>
      </w:r>
      <w:r>
        <w:rPr>
          <w:spacing w:val="-1"/>
        </w:rPr>
        <w:t xml:space="preserve"> </w:t>
      </w:r>
      <w:r>
        <w:t>be</w:t>
      </w:r>
      <w:r>
        <w:rPr>
          <w:spacing w:val="-4"/>
        </w:rPr>
        <w:t xml:space="preserve"> </w:t>
      </w:r>
      <w:r>
        <w:t>implemented</w:t>
      </w:r>
      <w:r>
        <w:rPr>
          <w:spacing w:val="-3"/>
        </w:rPr>
        <w:t xml:space="preserve"> </w:t>
      </w:r>
      <w:r>
        <w:t>according</w:t>
      </w:r>
      <w:r>
        <w:rPr>
          <w:spacing w:val="-2"/>
        </w:rPr>
        <w:t xml:space="preserve"> </w:t>
      </w:r>
      <w:r>
        <w:t>to</w:t>
      </w:r>
      <w:r>
        <w:rPr>
          <w:spacing w:val="-3"/>
        </w:rPr>
        <w:t xml:space="preserve"> </w:t>
      </w:r>
      <w:r>
        <w:t>district</w:t>
      </w:r>
      <w:r>
        <w:rPr>
          <w:spacing w:val="-3"/>
        </w:rPr>
        <w:t xml:space="preserve"> </w:t>
      </w:r>
      <w:hyperlink r:id="rId115">
        <w:r>
          <w:rPr>
            <w:color w:val="0000FF"/>
            <w:u w:val="single" w:color="0000FF"/>
          </w:rPr>
          <w:t>Policy</w:t>
        </w:r>
        <w:r>
          <w:rPr>
            <w:color w:val="0000FF"/>
            <w:spacing w:val="-3"/>
            <w:u w:val="single" w:color="0000FF"/>
          </w:rPr>
          <w:t xml:space="preserve"> </w:t>
        </w:r>
        <w:r>
          <w:rPr>
            <w:color w:val="0000FF"/>
            <w:u w:val="single" w:color="0000FF"/>
          </w:rPr>
          <w:t>3300</w:t>
        </w:r>
      </w:hyperlink>
      <w:r>
        <w:rPr>
          <w:color w:val="0000FF"/>
          <w:spacing w:val="-3"/>
        </w:rPr>
        <w:t xml:space="preserve"> </w:t>
      </w:r>
      <w:r>
        <w:t>–</w:t>
      </w:r>
      <w:r>
        <w:rPr>
          <w:spacing w:val="-5"/>
        </w:rPr>
        <w:t xml:space="preserve"> </w:t>
      </w:r>
      <w:r>
        <w:t xml:space="preserve">Student </w:t>
      </w:r>
      <w:r>
        <w:rPr>
          <w:spacing w:val="-2"/>
        </w:rPr>
        <w:t>Discipline.</w:t>
      </w:r>
    </w:p>
    <w:p w14:paraId="0DCBB2B6" w14:textId="77777777" w:rsidR="004D235E" w:rsidRDefault="004D235E" w:rsidP="004D235E">
      <w:pPr>
        <w:pStyle w:val="BodyText"/>
        <w:spacing w:before="118"/>
        <w:ind w:left="480"/>
      </w:pPr>
      <w:r>
        <w:t>If</w:t>
      </w:r>
      <w:r>
        <w:rPr>
          <w:spacing w:val="-3"/>
        </w:rPr>
        <w:t xml:space="preserve"> </w:t>
      </w:r>
      <w:r>
        <w:t>the</w:t>
      </w:r>
      <w:r>
        <w:rPr>
          <w:spacing w:val="-3"/>
        </w:rPr>
        <w:t xml:space="preserve"> </w:t>
      </w:r>
      <w:r>
        <w:t>conduct</w:t>
      </w:r>
      <w:r>
        <w:rPr>
          <w:spacing w:val="-2"/>
        </w:rPr>
        <w:t xml:space="preserve"> </w:t>
      </w:r>
      <w:r>
        <w:t>was</w:t>
      </w:r>
      <w:r>
        <w:rPr>
          <w:spacing w:val="-2"/>
        </w:rPr>
        <w:t xml:space="preserve"> </w:t>
      </w:r>
      <w:r>
        <w:t>of a</w:t>
      </w:r>
      <w:r>
        <w:rPr>
          <w:spacing w:val="-2"/>
        </w:rPr>
        <w:t xml:space="preserve"> </w:t>
      </w:r>
      <w:r>
        <w:t>public</w:t>
      </w:r>
      <w:r>
        <w:rPr>
          <w:spacing w:val="-2"/>
        </w:rPr>
        <w:t xml:space="preserve"> </w:t>
      </w:r>
      <w:r>
        <w:t>nature</w:t>
      </w:r>
      <w:r>
        <w:rPr>
          <w:spacing w:val="-3"/>
        </w:rPr>
        <w:t xml:space="preserve"> </w:t>
      </w:r>
      <w:r>
        <w:t>or</w:t>
      </w:r>
      <w:r>
        <w:rPr>
          <w:spacing w:val="-3"/>
        </w:rPr>
        <w:t xml:space="preserve"> </w:t>
      </w:r>
      <w:r>
        <w:t>involved groups</w:t>
      </w:r>
      <w:r>
        <w:rPr>
          <w:spacing w:val="-2"/>
        </w:rPr>
        <w:t xml:space="preserve"> </w:t>
      </w:r>
      <w:r>
        <w:t>of</w:t>
      </w:r>
      <w:r>
        <w:rPr>
          <w:spacing w:val="-3"/>
        </w:rPr>
        <w:t xml:space="preserve"> </w:t>
      </w:r>
      <w:r>
        <w:t>students</w:t>
      </w:r>
      <w:r>
        <w:rPr>
          <w:spacing w:val="-2"/>
        </w:rPr>
        <w:t xml:space="preserve"> </w:t>
      </w:r>
      <w:r>
        <w:t>or</w:t>
      </w:r>
      <w:r>
        <w:rPr>
          <w:spacing w:val="-3"/>
        </w:rPr>
        <w:t xml:space="preserve"> </w:t>
      </w:r>
      <w:r>
        <w:t>bystanders,</w:t>
      </w:r>
      <w:r>
        <w:rPr>
          <w:spacing w:val="-1"/>
        </w:rPr>
        <w:t xml:space="preserve"> </w:t>
      </w:r>
      <w:r>
        <w:t>the</w:t>
      </w:r>
      <w:r>
        <w:rPr>
          <w:spacing w:val="-3"/>
        </w:rPr>
        <w:t xml:space="preserve"> </w:t>
      </w:r>
      <w:r>
        <w:t>school</w:t>
      </w:r>
      <w:r>
        <w:rPr>
          <w:spacing w:val="-2"/>
        </w:rPr>
        <w:t xml:space="preserve"> </w:t>
      </w:r>
      <w:r>
        <w:t>may</w:t>
      </w:r>
      <w:r>
        <w:rPr>
          <w:spacing w:val="-2"/>
        </w:rPr>
        <w:t xml:space="preserve"> </w:t>
      </w:r>
      <w:r>
        <w:t>consider</w:t>
      </w:r>
      <w:r>
        <w:rPr>
          <w:spacing w:val="-3"/>
        </w:rPr>
        <w:t xml:space="preserve"> </w:t>
      </w:r>
      <w:r>
        <w:t>schoolwide training or other activities to address the incident.</w:t>
      </w:r>
    </w:p>
    <w:p w14:paraId="5A939774" w14:textId="77777777" w:rsidR="004D235E" w:rsidRDefault="004D235E" w:rsidP="004D235E">
      <w:pPr>
        <w:pStyle w:val="BodyText"/>
        <w:spacing w:before="121"/>
        <w:ind w:left="480" w:right="433"/>
      </w:pPr>
      <w:r>
        <w:t xml:space="preserve">If staff have been found to be in violation of </w:t>
      </w:r>
      <w:hyperlink r:id="rId116">
        <w:r>
          <w:rPr>
            <w:color w:val="0000FF"/>
            <w:u w:val="single" w:color="0000FF"/>
          </w:rPr>
          <w:t>Policy 3204</w:t>
        </w:r>
      </w:hyperlink>
      <w:r>
        <w:rPr>
          <w:color w:val="0000FF"/>
        </w:rPr>
        <w:t xml:space="preserve"> </w:t>
      </w:r>
      <w:r>
        <w:t>and this procedure, the district may impose employment disciplinary</w:t>
      </w:r>
      <w:r>
        <w:rPr>
          <w:spacing w:val="-3"/>
        </w:rPr>
        <w:t xml:space="preserve"> </w:t>
      </w:r>
      <w:r>
        <w:t>action,</w:t>
      </w:r>
      <w:r>
        <w:rPr>
          <w:spacing w:val="-4"/>
        </w:rPr>
        <w:t xml:space="preserve"> </w:t>
      </w:r>
      <w:r>
        <w:t>up</w:t>
      </w:r>
      <w:r>
        <w:rPr>
          <w:spacing w:val="-4"/>
        </w:rPr>
        <w:t xml:space="preserve"> </w:t>
      </w:r>
      <w:r>
        <w:t>to</w:t>
      </w:r>
      <w:r>
        <w:rPr>
          <w:spacing w:val="-3"/>
        </w:rPr>
        <w:t xml:space="preserve"> </w:t>
      </w:r>
      <w:r>
        <w:t>and</w:t>
      </w:r>
      <w:r>
        <w:rPr>
          <w:spacing w:val="-3"/>
        </w:rPr>
        <w:t xml:space="preserve"> </w:t>
      </w:r>
      <w:r>
        <w:t>including</w:t>
      </w:r>
      <w:r>
        <w:rPr>
          <w:spacing w:val="-4"/>
        </w:rPr>
        <w:t xml:space="preserve"> </w:t>
      </w:r>
      <w:r>
        <w:t>termination.</w:t>
      </w:r>
      <w:r>
        <w:rPr>
          <w:spacing w:val="-2"/>
        </w:rPr>
        <w:t xml:space="preserve"> </w:t>
      </w:r>
      <w:r>
        <w:t>If</w:t>
      </w:r>
      <w:r>
        <w:rPr>
          <w:spacing w:val="-1"/>
        </w:rPr>
        <w:t xml:space="preserve"> </w:t>
      </w:r>
      <w:r>
        <w:t>a</w:t>
      </w:r>
      <w:r>
        <w:rPr>
          <w:spacing w:val="-3"/>
        </w:rPr>
        <w:t xml:space="preserve"> </w:t>
      </w:r>
      <w:r>
        <w:t>certificated</w:t>
      </w:r>
      <w:r>
        <w:rPr>
          <w:spacing w:val="-3"/>
        </w:rPr>
        <w:t xml:space="preserve"> </w:t>
      </w:r>
      <w:r>
        <w:t>educator</w:t>
      </w:r>
      <w:r>
        <w:rPr>
          <w:spacing w:val="-4"/>
        </w:rPr>
        <w:t xml:space="preserve"> </w:t>
      </w:r>
      <w:r>
        <w:t>is</w:t>
      </w:r>
      <w:r>
        <w:rPr>
          <w:spacing w:val="-3"/>
        </w:rPr>
        <w:t xml:space="preserve"> </w:t>
      </w:r>
      <w:r>
        <w:t>found</w:t>
      </w:r>
      <w:r>
        <w:rPr>
          <w:spacing w:val="-3"/>
        </w:rPr>
        <w:t xml:space="preserve"> </w:t>
      </w:r>
      <w:r>
        <w:t>to</w:t>
      </w:r>
      <w:r>
        <w:rPr>
          <w:spacing w:val="-3"/>
        </w:rPr>
        <w:t xml:space="preserve"> </w:t>
      </w:r>
      <w:r>
        <w:t>have</w:t>
      </w:r>
      <w:r>
        <w:rPr>
          <w:spacing w:val="-4"/>
        </w:rPr>
        <w:t xml:space="preserve"> </w:t>
      </w:r>
      <w:r>
        <w:t>committed</w:t>
      </w:r>
      <w:r>
        <w:rPr>
          <w:spacing w:val="-3"/>
        </w:rPr>
        <w:t xml:space="preserve"> </w:t>
      </w:r>
      <w:r>
        <w:t>a</w:t>
      </w:r>
      <w:r>
        <w:rPr>
          <w:spacing w:val="-3"/>
        </w:rPr>
        <w:t xml:space="preserve"> </w:t>
      </w:r>
      <w:r>
        <w:t xml:space="preserve">violation of </w:t>
      </w:r>
      <w:hyperlink r:id="rId117">
        <w:r>
          <w:rPr>
            <w:color w:val="0000FF"/>
            <w:u w:val="single" w:color="0000FF"/>
          </w:rPr>
          <w:t>Chapter 181-87 WAC</w:t>
        </w:r>
        <w:r>
          <w:t>,</w:t>
        </w:r>
      </w:hyperlink>
      <w:r>
        <w:t xml:space="preserve"> commonly called the Code of Conduct for Professional Educators, OSPI’s Office of Professional Practices may impose disciplinary action on a certificate, up to and including revocation. Contractor violations of </w:t>
      </w:r>
      <w:hyperlink r:id="rId118">
        <w:r>
          <w:rPr>
            <w:color w:val="0000FF"/>
            <w:u w:val="single" w:color="0000FF"/>
          </w:rPr>
          <w:t>Policy 3204</w:t>
        </w:r>
      </w:hyperlink>
      <w:r>
        <w:rPr>
          <w:color w:val="0000FF"/>
        </w:rPr>
        <w:t xml:space="preserve"> </w:t>
      </w:r>
      <w:r>
        <w:t>may include the loss of contracts.</w:t>
      </w:r>
    </w:p>
    <w:p w14:paraId="6B2624D7" w14:textId="77777777" w:rsidR="004D235E" w:rsidRDefault="004D235E" w:rsidP="004D235E">
      <w:pPr>
        <w:pStyle w:val="Heading3"/>
        <w:spacing w:before="119"/>
        <w:ind w:left="480"/>
        <w:jc w:val="both"/>
      </w:pPr>
      <w:r>
        <w:t>Step</w:t>
      </w:r>
      <w:r>
        <w:rPr>
          <w:spacing w:val="-6"/>
        </w:rPr>
        <w:t xml:space="preserve"> </w:t>
      </w:r>
      <w:r>
        <w:t>7:</w:t>
      </w:r>
      <w:r>
        <w:rPr>
          <w:spacing w:val="-5"/>
        </w:rPr>
        <w:t xml:space="preserve"> </w:t>
      </w:r>
      <w:r>
        <w:t>Support</w:t>
      </w:r>
      <w:r>
        <w:rPr>
          <w:spacing w:val="-7"/>
        </w:rPr>
        <w:t xml:space="preserve"> </w:t>
      </w:r>
      <w:r>
        <w:t>for</w:t>
      </w:r>
      <w:r>
        <w:rPr>
          <w:spacing w:val="-6"/>
        </w:rPr>
        <w:t xml:space="preserve"> </w:t>
      </w:r>
      <w:r>
        <w:t>the</w:t>
      </w:r>
      <w:r>
        <w:rPr>
          <w:spacing w:val="-5"/>
        </w:rPr>
        <w:t xml:space="preserve"> </w:t>
      </w:r>
      <w:r>
        <w:t>Targeted</w:t>
      </w:r>
      <w:r>
        <w:rPr>
          <w:spacing w:val="-7"/>
        </w:rPr>
        <w:t xml:space="preserve"> </w:t>
      </w:r>
      <w:r>
        <w:rPr>
          <w:spacing w:val="-2"/>
        </w:rPr>
        <w:t>Student</w:t>
      </w:r>
    </w:p>
    <w:p w14:paraId="316034EE" w14:textId="77777777" w:rsidR="004D235E" w:rsidRDefault="004D235E" w:rsidP="004D235E">
      <w:pPr>
        <w:pStyle w:val="BodyText"/>
        <w:spacing w:before="121"/>
        <w:ind w:left="480" w:right="587"/>
        <w:jc w:val="both"/>
      </w:pPr>
      <w:r>
        <w:t>Persons</w:t>
      </w:r>
      <w:r>
        <w:rPr>
          <w:spacing w:val="-3"/>
        </w:rPr>
        <w:t xml:space="preserve"> </w:t>
      </w:r>
      <w:r>
        <w:t>found</w:t>
      </w:r>
      <w:r>
        <w:rPr>
          <w:spacing w:val="-3"/>
        </w:rPr>
        <w:t xml:space="preserve"> </w:t>
      </w:r>
      <w:r>
        <w:t>to</w:t>
      </w:r>
      <w:r>
        <w:rPr>
          <w:spacing w:val="-3"/>
        </w:rPr>
        <w:t xml:space="preserve"> </w:t>
      </w:r>
      <w:r>
        <w:t>have</w:t>
      </w:r>
      <w:r>
        <w:rPr>
          <w:spacing w:val="-4"/>
        </w:rPr>
        <w:t xml:space="preserve"> </w:t>
      </w:r>
      <w:r>
        <w:t>been</w:t>
      </w:r>
      <w:r>
        <w:rPr>
          <w:spacing w:val="-1"/>
        </w:rPr>
        <w:t xml:space="preserve"> </w:t>
      </w:r>
      <w:r>
        <w:t>subjected</w:t>
      </w:r>
      <w:r>
        <w:rPr>
          <w:spacing w:val="-3"/>
        </w:rPr>
        <w:t xml:space="preserve"> </w:t>
      </w:r>
      <w:r>
        <w:t>to</w:t>
      </w:r>
      <w:r>
        <w:rPr>
          <w:spacing w:val="-3"/>
        </w:rPr>
        <w:t xml:space="preserve"> </w:t>
      </w:r>
      <w:r>
        <w:t>HIB</w:t>
      </w:r>
      <w:r>
        <w:rPr>
          <w:spacing w:val="-4"/>
        </w:rPr>
        <w:t xml:space="preserve"> </w:t>
      </w:r>
      <w:r>
        <w:t>will</w:t>
      </w:r>
      <w:r>
        <w:rPr>
          <w:spacing w:val="-3"/>
        </w:rPr>
        <w:t xml:space="preserve"> </w:t>
      </w:r>
      <w:r>
        <w:t>have</w:t>
      </w:r>
      <w:r>
        <w:rPr>
          <w:spacing w:val="-2"/>
        </w:rPr>
        <w:t xml:space="preserve"> </w:t>
      </w:r>
      <w:r>
        <w:t>appropriate</w:t>
      </w:r>
      <w:r>
        <w:rPr>
          <w:spacing w:val="-4"/>
        </w:rPr>
        <w:t xml:space="preserve"> </w:t>
      </w:r>
      <w:r>
        <w:t>district</w:t>
      </w:r>
      <w:r>
        <w:rPr>
          <w:spacing w:val="-3"/>
        </w:rPr>
        <w:t xml:space="preserve"> </w:t>
      </w:r>
      <w:r>
        <w:t>support services</w:t>
      </w:r>
      <w:r>
        <w:rPr>
          <w:spacing w:val="-1"/>
        </w:rPr>
        <w:t xml:space="preserve"> </w:t>
      </w:r>
      <w:r>
        <w:t>made</w:t>
      </w:r>
      <w:r>
        <w:rPr>
          <w:spacing w:val="-4"/>
        </w:rPr>
        <w:t xml:space="preserve"> </w:t>
      </w:r>
      <w:r>
        <w:t>available</w:t>
      </w:r>
      <w:r>
        <w:rPr>
          <w:spacing w:val="-4"/>
        </w:rPr>
        <w:t xml:space="preserve"> </w:t>
      </w:r>
      <w:r>
        <w:t>to</w:t>
      </w:r>
      <w:r>
        <w:rPr>
          <w:spacing w:val="-3"/>
        </w:rPr>
        <w:t xml:space="preserve"> </w:t>
      </w:r>
      <w:r>
        <w:t>them, and the adverse impact of the harassment on the student shall be addressed and remedied as appropriate.</w:t>
      </w:r>
    </w:p>
    <w:p w14:paraId="52DB6CCB" w14:textId="77777777" w:rsidR="004D235E" w:rsidRDefault="004D235E" w:rsidP="00F11C5E">
      <w:pPr>
        <w:pStyle w:val="ListParagraph"/>
        <w:widowControl w:val="0"/>
        <w:numPr>
          <w:ilvl w:val="0"/>
          <w:numId w:val="118"/>
        </w:numPr>
        <w:tabs>
          <w:tab w:val="left" w:pos="479"/>
        </w:tabs>
        <w:autoSpaceDE w:val="0"/>
        <w:autoSpaceDN w:val="0"/>
        <w:spacing w:before="121"/>
        <w:ind w:hanging="359"/>
        <w:contextualSpacing w:val="0"/>
        <w:rPr>
          <w:sz w:val="20"/>
        </w:rPr>
      </w:pPr>
      <w:r>
        <w:rPr>
          <w:spacing w:val="-2"/>
          <w:sz w:val="20"/>
          <w:u w:val="single"/>
        </w:rPr>
        <w:t>Immunity/Retaliation</w:t>
      </w:r>
    </w:p>
    <w:p w14:paraId="46E99BE3" w14:textId="77777777" w:rsidR="004D235E" w:rsidRDefault="004D235E" w:rsidP="004D235E">
      <w:pPr>
        <w:pStyle w:val="BodyText"/>
        <w:spacing w:before="119"/>
        <w:ind w:left="480" w:right="375"/>
      </w:pPr>
      <w:r>
        <w:t>No</w:t>
      </w:r>
      <w:r>
        <w:rPr>
          <w:spacing w:val="-2"/>
        </w:rPr>
        <w:t xml:space="preserve"> </w:t>
      </w:r>
      <w:r>
        <w:t>school</w:t>
      </w:r>
      <w:r>
        <w:rPr>
          <w:spacing w:val="-2"/>
        </w:rPr>
        <w:t xml:space="preserve"> </w:t>
      </w:r>
      <w:r>
        <w:t>employee,</w:t>
      </w:r>
      <w:r>
        <w:rPr>
          <w:spacing w:val="-4"/>
        </w:rPr>
        <w:t xml:space="preserve"> </w:t>
      </w:r>
      <w:r>
        <w:t>student,</w:t>
      </w:r>
      <w:r>
        <w:rPr>
          <w:spacing w:val="-4"/>
        </w:rPr>
        <w:t xml:space="preserve"> </w:t>
      </w:r>
      <w:r>
        <w:t>or</w:t>
      </w:r>
      <w:r>
        <w:rPr>
          <w:spacing w:val="-3"/>
        </w:rPr>
        <w:t xml:space="preserve"> </w:t>
      </w:r>
      <w:r>
        <w:t>volunteer</w:t>
      </w:r>
      <w:r>
        <w:rPr>
          <w:spacing w:val="-3"/>
        </w:rPr>
        <w:t xml:space="preserve"> </w:t>
      </w:r>
      <w:r>
        <w:t>may</w:t>
      </w:r>
      <w:r>
        <w:rPr>
          <w:spacing w:val="-2"/>
        </w:rPr>
        <w:t xml:space="preserve"> </w:t>
      </w:r>
      <w:r>
        <w:t>engage</w:t>
      </w:r>
      <w:r>
        <w:rPr>
          <w:spacing w:val="-3"/>
        </w:rPr>
        <w:t xml:space="preserve"> </w:t>
      </w:r>
      <w:r>
        <w:t>in</w:t>
      </w:r>
      <w:r>
        <w:rPr>
          <w:spacing w:val="-3"/>
        </w:rPr>
        <w:t xml:space="preserve"> </w:t>
      </w:r>
      <w:r>
        <w:t>reprisal</w:t>
      </w:r>
      <w:r>
        <w:rPr>
          <w:spacing w:val="-2"/>
        </w:rPr>
        <w:t xml:space="preserve"> </w:t>
      </w:r>
      <w:r>
        <w:t>or</w:t>
      </w:r>
      <w:r>
        <w:rPr>
          <w:spacing w:val="-3"/>
        </w:rPr>
        <w:t xml:space="preserve"> </w:t>
      </w:r>
      <w:r>
        <w:t>retaliation</w:t>
      </w:r>
      <w:r>
        <w:rPr>
          <w:spacing w:val="-3"/>
        </w:rPr>
        <w:t xml:space="preserve"> </w:t>
      </w:r>
      <w:r>
        <w:t>against</w:t>
      </w:r>
      <w:r>
        <w:rPr>
          <w:spacing w:val="-2"/>
        </w:rPr>
        <w:t xml:space="preserve"> </w:t>
      </w:r>
      <w:r>
        <w:t>a</w:t>
      </w:r>
      <w:r>
        <w:rPr>
          <w:spacing w:val="-2"/>
        </w:rPr>
        <w:t xml:space="preserve"> </w:t>
      </w:r>
      <w:r>
        <w:t>targeted</w:t>
      </w:r>
      <w:r>
        <w:rPr>
          <w:spacing w:val="-2"/>
        </w:rPr>
        <w:t xml:space="preserve"> </w:t>
      </w:r>
      <w:r>
        <w:t>student,</w:t>
      </w:r>
      <w:r>
        <w:rPr>
          <w:spacing w:val="-1"/>
        </w:rPr>
        <w:t xml:space="preserve"> </w:t>
      </w:r>
      <w:r>
        <w:t>witness,</w:t>
      </w:r>
      <w:r>
        <w:rPr>
          <w:spacing w:val="-4"/>
        </w:rPr>
        <w:t xml:space="preserve"> </w:t>
      </w:r>
      <w:r>
        <w:t>or other person who brings forward information about an alleged act of HIB. Retaliation is prohibited and will result in appropriate discipline.</w:t>
      </w:r>
    </w:p>
    <w:p w14:paraId="0B0E1BC6" w14:textId="77777777" w:rsidR="004D235E" w:rsidRDefault="004D235E" w:rsidP="00F11C5E">
      <w:pPr>
        <w:pStyle w:val="ListParagraph"/>
        <w:widowControl w:val="0"/>
        <w:numPr>
          <w:ilvl w:val="0"/>
          <w:numId w:val="118"/>
        </w:numPr>
        <w:tabs>
          <w:tab w:val="left" w:pos="479"/>
        </w:tabs>
        <w:autoSpaceDE w:val="0"/>
        <w:autoSpaceDN w:val="0"/>
        <w:spacing w:before="119"/>
        <w:ind w:hanging="359"/>
        <w:contextualSpacing w:val="0"/>
        <w:rPr>
          <w:sz w:val="20"/>
        </w:rPr>
      </w:pPr>
      <w:r>
        <w:rPr>
          <w:sz w:val="20"/>
          <w:u w:val="single"/>
        </w:rPr>
        <w:t>Other</w:t>
      </w:r>
      <w:r>
        <w:rPr>
          <w:spacing w:val="-9"/>
          <w:sz w:val="20"/>
          <w:u w:val="single"/>
        </w:rPr>
        <w:t xml:space="preserve"> </w:t>
      </w:r>
      <w:r>
        <w:rPr>
          <w:spacing w:val="-2"/>
          <w:sz w:val="20"/>
          <w:u w:val="single"/>
        </w:rPr>
        <w:t>Resources</w:t>
      </w:r>
    </w:p>
    <w:p w14:paraId="374C3945" w14:textId="77777777" w:rsidR="004D235E" w:rsidRDefault="004D235E" w:rsidP="004D235E">
      <w:pPr>
        <w:pStyle w:val="BodyText"/>
        <w:spacing w:before="121"/>
        <w:ind w:left="480" w:right="381"/>
      </w:pPr>
      <w:r>
        <w:t>Students and families should use the district’s complaint and appeal procedures as a first response to allegations of HIB.</w:t>
      </w:r>
      <w:r>
        <w:rPr>
          <w:spacing w:val="-4"/>
        </w:rPr>
        <w:t xml:space="preserve"> </w:t>
      </w:r>
      <w:r>
        <w:t>However,</w:t>
      </w:r>
      <w:r>
        <w:rPr>
          <w:spacing w:val="-1"/>
        </w:rPr>
        <w:t xml:space="preserve"> </w:t>
      </w:r>
      <w:r>
        <w:t>nothing</w:t>
      </w:r>
      <w:r>
        <w:rPr>
          <w:spacing w:val="-3"/>
        </w:rPr>
        <w:t xml:space="preserve"> </w:t>
      </w:r>
      <w:r>
        <w:t>in</w:t>
      </w:r>
      <w:r>
        <w:rPr>
          <w:spacing w:val="-3"/>
        </w:rPr>
        <w:t xml:space="preserve"> </w:t>
      </w:r>
      <w:r>
        <w:t>this procedure</w:t>
      </w:r>
      <w:r>
        <w:rPr>
          <w:spacing w:val="-1"/>
        </w:rPr>
        <w:t xml:space="preserve"> </w:t>
      </w:r>
      <w:r>
        <w:t>prevents</w:t>
      </w:r>
      <w:r>
        <w:rPr>
          <w:spacing w:val="-2"/>
        </w:rPr>
        <w:t xml:space="preserve"> </w:t>
      </w:r>
      <w:r>
        <w:t>a</w:t>
      </w:r>
      <w:r>
        <w:rPr>
          <w:spacing w:val="-2"/>
        </w:rPr>
        <w:t xml:space="preserve"> </w:t>
      </w:r>
      <w:r>
        <w:t>student,</w:t>
      </w:r>
      <w:r>
        <w:rPr>
          <w:spacing w:val="-4"/>
        </w:rPr>
        <w:t xml:space="preserve"> </w:t>
      </w:r>
      <w:r>
        <w:t>parent/guardian,</w:t>
      </w:r>
      <w:r>
        <w:rPr>
          <w:spacing w:val="-4"/>
        </w:rPr>
        <w:t xml:space="preserve"> </w:t>
      </w:r>
      <w:r>
        <w:t>school,</w:t>
      </w:r>
      <w:r>
        <w:rPr>
          <w:spacing w:val="-4"/>
        </w:rPr>
        <w:t xml:space="preserve"> </w:t>
      </w:r>
      <w:r>
        <w:t>or</w:t>
      </w:r>
      <w:r>
        <w:rPr>
          <w:spacing w:val="-3"/>
        </w:rPr>
        <w:t xml:space="preserve"> </w:t>
      </w:r>
      <w:r>
        <w:t>district</w:t>
      </w:r>
      <w:r>
        <w:rPr>
          <w:spacing w:val="-2"/>
        </w:rPr>
        <w:t xml:space="preserve"> </w:t>
      </w:r>
      <w:r>
        <w:t>from</w:t>
      </w:r>
      <w:r>
        <w:rPr>
          <w:spacing w:val="-3"/>
        </w:rPr>
        <w:t xml:space="preserve"> </w:t>
      </w:r>
      <w:r>
        <w:t>taking</w:t>
      </w:r>
      <w:r>
        <w:rPr>
          <w:spacing w:val="-1"/>
        </w:rPr>
        <w:t xml:space="preserve"> </w:t>
      </w:r>
      <w:r>
        <w:t>action</w:t>
      </w:r>
      <w:r>
        <w:rPr>
          <w:spacing w:val="-3"/>
        </w:rPr>
        <w:t xml:space="preserve"> </w:t>
      </w:r>
      <w:r>
        <w:t xml:space="preserve">to remediate discrimination or harassment based on a student’s membership in a legally protected class under local, </w:t>
      </w:r>
      <w:proofErr w:type="gramStart"/>
      <w:r>
        <w:t>state</w:t>
      </w:r>
      <w:proofErr w:type="gramEnd"/>
      <w:r>
        <w:t xml:space="preserve"> or federal law. A HIB complaint may also be reported to the following state or federal agencies:</w:t>
      </w:r>
    </w:p>
    <w:p w14:paraId="023DEAB4" w14:textId="77777777" w:rsidR="004D235E" w:rsidRDefault="004D235E" w:rsidP="00F11C5E">
      <w:pPr>
        <w:pStyle w:val="ListParagraph"/>
        <w:widowControl w:val="0"/>
        <w:numPr>
          <w:ilvl w:val="0"/>
          <w:numId w:val="116"/>
        </w:numPr>
        <w:tabs>
          <w:tab w:val="left" w:pos="839"/>
        </w:tabs>
        <w:autoSpaceDE w:val="0"/>
        <w:autoSpaceDN w:val="0"/>
        <w:spacing w:before="120"/>
        <w:ind w:right="4475"/>
        <w:contextualSpacing w:val="0"/>
        <w:rPr>
          <w:sz w:val="20"/>
        </w:rPr>
      </w:pPr>
      <w:r>
        <w:rPr>
          <w:sz w:val="20"/>
        </w:rPr>
        <w:t>OSPI</w:t>
      </w:r>
      <w:r>
        <w:rPr>
          <w:spacing w:val="-7"/>
          <w:sz w:val="20"/>
        </w:rPr>
        <w:t xml:space="preserve"> </w:t>
      </w:r>
      <w:r>
        <w:rPr>
          <w:sz w:val="20"/>
        </w:rPr>
        <w:t>Equity</w:t>
      </w:r>
      <w:r>
        <w:rPr>
          <w:spacing w:val="-6"/>
          <w:sz w:val="20"/>
        </w:rPr>
        <w:t xml:space="preserve"> </w:t>
      </w:r>
      <w:r>
        <w:rPr>
          <w:sz w:val="20"/>
        </w:rPr>
        <w:t>and</w:t>
      </w:r>
      <w:r>
        <w:rPr>
          <w:spacing w:val="-6"/>
          <w:sz w:val="20"/>
        </w:rPr>
        <w:t xml:space="preserve"> </w:t>
      </w:r>
      <w:r>
        <w:rPr>
          <w:sz w:val="20"/>
        </w:rPr>
        <w:t>Civil</w:t>
      </w:r>
      <w:r>
        <w:rPr>
          <w:spacing w:val="-4"/>
          <w:sz w:val="20"/>
        </w:rPr>
        <w:t xml:space="preserve"> </w:t>
      </w:r>
      <w:r>
        <w:rPr>
          <w:sz w:val="20"/>
        </w:rPr>
        <w:t>Rights</w:t>
      </w:r>
      <w:r>
        <w:rPr>
          <w:spacing w:val="-6"/>
          <w:sz w:val="20"/>
        </w:rPr>
        <w:t xml:space="preserve"> </w:t>
      </w:r>
      <w:r>
        <w:rPr>
          <w:sz w:val="20"/>
        </w:rPr>
        <w:t>Office</w:t>
      </w:r>
      <w:r>
        <w:rPr>
          <w:spacing w:val="-7"/>
          <w:sz w:val="20"/>
        </w:rPr>
        <w:t xml:space="preserve"> </w:t>
      </w:r>
      <w:r>
        <w:rPr>
          <w:sz w:val="20"/>
        </w:rPr>
        <w:t>(for</w:t>
      </w:r>
      <w:r>
        <w:rPr>
          <w:spacing w:val="-7"/>
          <w:sz w:val="20"/>
        </w:rPr>
        <w:t xml:space="preserve"> </w:t>
      </w:r>
      <w:r>
        <w:rPr>
          <w:sz w:val="20"/>
        </w:rPr>
        <w:t>discrimination</w:t>
      </w:r>
      <w:r>
        <w:rPr>
          <w:spacing w:val="-4"/>
          <w:sz w:val="20"/>
        </w:rPr>
        <w:t xml:space="preserve"> </w:t>
      </w:r>
      <w:r>
        <w:rPr>
          <w:sz w:val="20"/>
        </w:rPr>
        <w:t xml:space="preserve">complaints) </w:t>
      </w:r>
      <w:r>
        <w:rPr>
          <w:spacing w:val="-2"/>
          <w:sz w:val="20"/>
        </w:rPr>
        <w:t>360-725-6162</w:t>
      </w:r>
    </w:p>
    <w:p w14:paraId="1C61BEAE" w14:textId="77777777" w:rsidR="004D235E" w:rsidRDefault="004D235E" w:rsidP="004D235E">
      <w:pPr>
        <w:pStyle w:val="BodyText"/>
        <w:spacing w:line="226" w:lineRule="exact"/>
        <w:ind w:left="839"/>
      </w:pPr>
      <w:r>
        <w:t>Email:</w:t>
      </w:r>
      <w:r>
        <w:rPr>
          <w:spacing w:val="-7"/>
        </w:rPr>
        <w:t xml:space="preserve"> </w:t>
      </w:r>
      <w:hyperlink r:id="rId119">
        <w:r>
          <w:rPr>
            <w:color w:val="0000FF"/>
            <w:spacing w:val="-2"/>
            <w:u w:val="single" w:color="0000FF"/>
          </w:rPr>
          <w:t>equity@k12.wa.us</w:t>
        </w:r>
      </w:hyperlink>
    </w:p>
    <w:p w14:paraId="6CDCD108" w14:textId="77777777" w:rsidR="004D235E" w:rsidRDefault="00000000" w:rsidP="004D235E">
      <w:pPr>
        <w:pStyle w:val="BodyText"/>
        <w:spacing w:before="1"/>
        <w:ind w:left="840"/>
      </w:pPr>
      <w:hyperlink r:id="rId120">
        <w:r w:rsidR="004D235E">
          <w:rPr>
            <w:color w:val="0000FF"/>
            <w:spacing w:val="-2"/>
            <w:u w:val="single" w:color="0000FF"/>
          </w:rPr>
          <w:t>https://www.k12.wa.us/policy-funding/equity-and-civil-rights</w:t>
        </w:r>
      </w:hyperlink>
    </w:p>
    <w:p w14:paraId="6E4C1D1C" w14:textId="77777777" w:rsidR="004D235E" w:rsidRDefault="004D235E" w:rsidP="00F11C5E">
      <w:pPr>
        <w:pStyle w:val="ListParagraph"/>
        <w:widowControl w:val="0"/>
        <w:numPr>
          <w:ilvl w:val="0"/>
          <w:numId w:val="116"/>
        </w:numPr>
        <w:tabs>
          <w:tab w:val="left" w:pos="839"/>
        </w:tabs>
        <w:autoSpaceDE w:val="0"/>
        <w:autoSpaceDN w:val="0"/>
        <w:spacing w:before="119"/>
        <w:ind w:right="6357"/>
        <w:contextualSpacing w:val="0"/>
        <w:rPr>
          <w:sz w:val="20"/>
        </w:rPr>
      </w:pPr>
      <w:r>
        <w:rPr>
          <w:sz w:val="20"/>
        </w:rPr>
        <w:t>Washington</w:t>
      </w:r>
      <w:r>
        <w:rPr>
          <w:spacing w:val="-11"/>
          <w:sz w:val="20"/>
        </w:rPr>
        <w:t xml:space="preserve"> </w:t>
      </w:r>
      <w:r>
        <w:rPr>
          <w:sz w:val="20"/>
        </w:rPr>
        <w:t>State</w:t>
      </w:r>
      <w:r>
        <w:rPr>
          <w:spacing w:val="-11"/>
          <w:sz w:val="20"/>
        </w:rPr>
        <w:t xml:space="preserve"> </w:t>
      </w:r>
      <w:r>
        <w:rPr>
          <w:sz w:val="20"/>
        </w:rPr>
        <w:t>Human</w:t>
      </w:r>
      <w:r>
        <w:rPr>
          <w:spacing w:val="-9"/>
          <w:sz w:val="20"/>
        </w:rPr>
        <w:t xml:space="preserve"> </w:t>
      </w:r>
      <w:r>
        <w:rPr>
          <w:sz w:val="20"/>
        </w:rPr>
        <w:t>Rights</w:t>
      </w:r>
      <w:r>
        <w:rPr>
          <w:spacing w:val="-10"/>
          <w:sz w:val="20"/>
        </w:rPr>
        <w:t xml:space="preserve"> </w:t>
      </w:r>
      <w:r>
        <w:rPr>
          <w:sz w:val="20"/>
        </w:rPr>
        <w:t xml:space="preserve">Commission </w:t>
      </w:r>
      <w:r>
        <w:rPr>
          <w:spacing w:val="-2"/>
          <w:sz w:val="20"/>
        </w:rPr>
        <w:t>800-</w:t>
      </w:r>
      <w:r>
        <w:rPr>
          <w:spacing w:val="-2"/>
          <w:sz w:val="20"/>
        </w:rPr>
        <w:lastRenderedPageBreak/>
        <w:t>233-3247</w:t>
      </w:r>
    </w:p>
    <w:p w14:paraId="7905A917" w14:textId="77777777" w:rsidR="004D235E" w:rsidRDefault="00000000" w:rsidP="004D235E">
      <w:pPr>
        <w:pStyle w:val="BodyText"/>
        <w:spacing w:line="226" w:lineRule="exact"/>
        <w:ind w:left="839"/>
      </w:pPr>
      <w:hyperlink r:id="rId121">
        <w:r w:rsidR="004D235E">
          <w:rPr>
            <w:color w:val="0000FF"/>
            <w:spacing w:val="-2"/>
            <w:u w:val="single" w:color="0000FF"/>
          </w:rPr>
          <w:t>http://www.hum.wa.gov/</w:t>
        </w:r>
      </w:hyperlink>
    </w:p>
    <w:p w14:paraId="6934C32D" w14:textId="77777777" w:rsidR="004D235E" w:rsidRDefault="004D235E" w:rsidP="004D235E">
      <w:pPr>
        <w:spacing w:line="226" w:lineRule="exact"/>
        <w:sectPr w:rsidR="004D235E" w:rsidSect="004D235E">
          <w:pgSz w:w="12240" w:h="15840"/>
          <w:pgMar w:top="880" w:right="380" w:bottom="900" w:left="600" w:header="0" w:footer="670" w:gutter="0"/>
          <w:cols w:space="720"/>
        </w:sectPr>
      </w:pPr>
    </w:p>
    <w:p w14:paraId="28307DE0" w14:textId="77777777" w:rsidR="004D235E" w:rsidRDefault="004D235E" w:rsidP="00F11C5E">
      <w:pPr>
        <w:pStyle w:val="ListParagraph"/>
        <w:widowControl w:val="0"/>
        <w:numPr>
          <w:ilvl w:val="0"/>
          <w:numId w:val="116"/>
        </w:numPr>
        <w:tabs>
          <w:tab w:val="left" w:pos="839"/>
        </w:tabs>
        <w:autoSpaceDE w:val="0"/>
        <w:autoSpaceDN w:val="0"/>
        <w:spacing w:before="71"/>
        <w:ind w:right="4756"/>
        <w:contextualSpacing w:val="0"/>
        <w:rPr>
          <w:sz w:val="20"/>
        </w:rPr>
      </w:pPr>
      <w:bookmarkStart w:id="12" w:name="_bookmark4"/>
      <w:bookmarkEnd w:id="12"/>
      <w:r>
        <w:rPr>
          <w:sz w:val="20"/>
        </w:rPr>
        <w:lastRenderedPageBreak/>
        <w:t>Office</w:t>
      </w:r>
      <w:r>
        <w:rPr>
          <w:spacing w:val="-6"/>
          <w:sz w:val="20"/>
        </w:rPr>
        <w:t xml:space="preserve"> </w:t>
      </w:r>
      <w:r>
        <w:rPr>
          <w:sz w:val="20"/>
        </w:rPr>
        <w:t>for</w:t>
      </w:r>
      <w:r>
        <w:rPr>
          <w:spacing w:val="-3"/>
          <w:sz w:val="20"/>
        </w:rPr>
        <w:t xml:space="preserve"> </w:t>
      </w:r>
      <w:r>
        <w:rPr>
          <w:sz w:val="20"/>
        </w:rPr>
        <w:t>Civil</w:t>
      </w:r>
      <w:r>
        <w:rPr>
          <w:spacing w:val="-5"/>
          <w:sz w:val="20"/>
        </w:rPr>
        <w:t xml:space="preserve"> </w:t>
      </w:r>
      <w:r>
        <w:rPr>
          <w:sz w:val="20"/>
        </w:rPr>
        <w:t>Rights,</w:t>
      </w:r>
      <w:r>
        <w:rPr>
          <w:spacing w:val="-7"/>
          <w:sz w:val="20"/>
        </w:rPr>
        <w:t xml:space="preserve"> </w:t>
      </w:r>
      <w:r>
        <w:rPr>
          <w:sz w:val="20"/>
        </w:rPr>
        <w:t>U.S.</w:t>
      </w:r>
      <w:r>
        <w:rPr>
          <w:spacing w:val="-4"/>
          <w:sz w:val="20"/>
        </w:rPr>
        <w:t xml:space="preserve"> </w:t>
      </w:r>
      <w:r>
        <w:rPr>
          <w:sz w:val="20"/>
        </w:rPr>
        <w:t>Department</w:t>
      </w:r>
      <w:r>
        <w:rPr>
          <w:spacing w:val="-5"/>
          <w:sz w:val="20"/>
        </w:rPr>
        <w:t xml:space="preserve"> </w:t>
      </w:r>
      <w:r>
        <w:rPr>
          <w:sz w:val="20"/>
        </w:rPr>
        <w:t>of</w:t>
      </w:r>
      <w:r>
        <w:rPr>
          <w:spacing w:val="-3"/>
          <w:sz w:val="20"/>
        </w:rPr>
        <w:t xml:space="preserve"> </w:t>
      </w:r>
      <w:r>
        <w:rPr>
          <w:sz w:val="20"/>
        </w:rPr>
        <w:t>Education,</w:t>
      </w:r>
      <w:r>
        <w:rPr>
          <w:spacing w:val="-4"/>
          <w:sz w:val="20"/>
        </w:rPr>
        <w:t xml:space="preserve"> </w:t>
      </w:r>
      <w:r>
        <w:rPr>
          <w:sz w:val="20"/>
        </w:rPr>
        <w:t>Region</w:t>
      </w:r>
      <w:r>
        <w:rPr>
          <w:spacing w:val="-6"/>
          <w:sz w:val="20"/>
        </w:rPr>
        <w:t xml:space="preserve"> </w:t>
      </w:r>
      <w:r>
        <w:rPr>
          <w:sz w:val="20"/>
        </w:rPr>
        <w:t xml:space="preserve">IX </w:t>
      </w:r>
      <w:r>
        <w:rPr>
          <w:spacing w:val="-2"/>
          <w:sz w:val="20"/>
        </w:rPr>
        <w:t>206-607-1600</w:t>
      </w:r>
    </w:p>
    <w:p w14:paraId="6759BCC2" w14:textId="77777777" w:rsidR="004D235E" w:rsidRDefault="004D235E" w:rsidP="004D235E">
      <w:pPr>
        <w:pStyle w:val="BodyText"/>
        <w:ind w:left="840" w:right="4132" w:hanging="1"/>
      </w:pPr>
      <w:r>
        <w:t xml:space="preserve">Email: </w:t>
      </w:r>
      <w:hyperlink r:id="rId122">
        <w:r>
          <w:rPr>
            <w:color w:val="0000FF"/>
            <w:u w:val="single" w:color="0000FF"/>
          </w:rPr>
          <w:t>OCR.Seattle@ed.gov</w:t>
        </w:r>
      </w:hyperlink>
      <w:r>
        <w:rPr>
          <w:color w:val="0000FF"/>
        </w:rPr>
        <w:t xml:space="preserve"> </w:t>
      </w:r>
      <w:hyperlink r:id="rId123">
        <w:r>
          <w:rPr>
            <w:color w:val="0000FF"/>
            <w:spacing w:val="-2"/>
            <w:u w:val="single" w:color="0000FF"/>
          </w:rPr>
          <w:t>www.ed.gov/about/offices/list/ocr/index.html</w:t>
        </w:r>
      </w:hyperlink>
    </w:p>
    <w:p w14:paraId="78AB5C21" w14:textId="77777777" w:rsidR="004D235E" w:rsidRDefault="004D235E" w:rsidP="00F11C5E">
      <w:pPr>
        <w:pStyle w:val="ListParagraph"/>
        <w:widowControl w:val="0"/>
        <w:numPr>
          <w:ilvl w:val="0"/>
          <w:numId w:val="116"/>
        </w:numPr>
        <w:tabs>
          <w:tab w:val="left" w:pos="839"/>
        </w:tabs>
        <w:autoSpaceDE w:val="0"/>
        <w:autoSpaceDN w:val="0"/>
        <w:spacing w:before="119"/>
        <w:ind w:right="5792"/>
        <w:contextualSpacing w:val="0"/>
        <w:rPr>
          <w:sz w:val="20"/>
        </w:rPr>
      </w:pPr>
      <w:r>
        <w:rPr>
          <w:sz w:val="20"/>
        </w:rPr>
        <w:t>Department</w:t>
      </w:r>
      <w:r>
        <w:rPr>
          <w:spacing w:val="-8"/>
          <w:sz w:val="20"/>
        </w:rPr>
        <w:t xml:space="preserve"> </w:t>
      </w:r>
      <w:r>
        <w:rPr>
          <w:sz w:val="20"/>
        </w:rPr>
        <w:t>of</w:t>
      </w:r>
      <w:r>
        <w:rPr>
          <w:spacing w:val="-8"/>
          <w:sz w:val="20"/>
        </w:rPr>
        <w:t xml:space="preserve"> </w:t>
      </w:r>
      <w:r>
        <w:rPr>
          <w:sz w:val="20"/>
        </w:rPr>
        <w:t>Justice</w:t>
      </w:r>
      <w:r>
        <w:rPr>
          <w:spacing w:val="-8"/>
          <w:sz w:val="20"/>
        </w:rPr>
        <w:t xml:space="preserve"> </w:t>
      </w:r>
      <w:r>
        <w:rPr>
          <w:sz w:val="20"/>
        </w:rPr>
        <w:t>Community</w:t>
      </w:r>
      <w:r>
        <w:rPr>
          <w:spacing w:val="-8"/>
          <w:sz w:val="20"/>
        </w:rPr>
        <w:t xml:space="preserve"> </w:t>
      </w:r>
      <w:r>
        <w:rPr>
          <w:sz w:val="20"/>
        </w:rPr>
        <w:t>Relations</w:t>
      </w:r>
      <w:r>
        <w:rPr>
          <w:spacing w:val="-8"/>
          <w:sz w:val="20"/>
        </w:rPr>
        <w:t xml:space="preserve"> </w:t>
      </w:r>
      <w:r>
        <w:rPr>
          <w:sz w:val="20"/>
        </w:rPr>
        <w:t xml:space="preserve">Service </w:t>
      </w:r>
      <w:r>
        <w:rPr>
          <w:spacing w:val="-2"/>
          <w:sz w:val="20"/>
        </w:rPr>
        <w:t>877-292-3804</w:t>
      </w:r>
    </w:p>
    <w:p w14:paraId="60FA4F47" w14:textId="77777777" w:rsidR="004D235E" w:rsidRDefault="00000000" w:rsidP="004D235E">
      <w:pPr>
        <w:pStyle w:val="BodyText"/>
        <w:spacing w:line="226" w:lineRule="exact"/>
        <w:ind w:left="839"/>
      </w:pPr>
      <w:hyperlink r:id="rId124">
        <w:r w:rsidR="004D235E">
          <w:rPr>
            <w:color w:val="0000FF"/>
            <w:spacing w:val="-2"/>
            <w:u w:val="single" w:color="0000FF"/>
          </w:rPr>
          <w:t>www.justice.gov/crt/</w:t>
        </w:r>
      </w:hyperlink>
    </w:p>
    <w:p w14:paraId="7DC04934" w14:textId="77777777" w:rsidR="004D235E" w:rsidRDefault="004D235E" w:rsidP="00F11C5E">
      <w:pPr>
        <w:pStyle w:val="ListParagraph"/>
        <w:widowControl w:val="0"/>
        <w:numPr>
          <w:ilvl w:val="0"/>
          <w:numId w:val="116"/>
        </w:numPr>
        <w:tabs>
          <w:tab w:val="left" w:pos="839"/>
        </w:tabs>
        <w:autoSpaceDE w:val="0"/>
        <w:autoSpaceDN w:val="0"/>
        <w:spacing w:before="120"/>
        <w:ind w:right="7190"/>
        <w:contextualSpacing w:val="0"/>
        <w:rPr>
          <w:sz w:val="20"/>
        </w:rPr>
      </w:pPr>
      <w:r>
        <w:rPr>
          <w:sz w:val="20"/>
        </w:rPr>
        <w:t>Office</w:t>
      </w:r>
      <w:r>
        <w:rPr>
          <w:spacing w:val="-10"/>
          <w:sz w:val="20"/>
        </w:rPr>
        <w:t xml:space="preserve"> </w:t>
      </w:r>
      <w:r>
        <w:rPr>
          <w:sz w:val="20"/>
        </w:rPr>
        <w:t>of</w:t>
      </w:r>
      <w:r>
        <w:rPr>
          <w:spacing w:val="-10"/>
          <w:sz w:val="20"/>
        </w:rPr>
        <w:t xml:space="preserve"> </w:t>
      </w:r>
      <w:r>
        <w:rPr>
          <w:sz w:val="20"/>
        </w:rPr>
        <w:t>the</w:t>
      </w:r>
      <w:r>
        <w:rPr>
          <w:spacing w:val="-10"/>
          <w:sz w:val="20"/>
        </w:rPr>
        <w:t xml:space="preserve"> </w:t>
      </w:r>
      <w:r>
        <w:rPr>
          <w:sz w:val="20"/>
        </w:rPr>
        <w:t>Education</w:t>
      </w:r>
      <w:r>
        <w:rPr>
          <w:spacing w:val="-10"/>
          <w:sz w:val="20"/>
        </w:rPr>
        <w:t xml:space="preserve"> </w:t>
      </w:r>
      <w:r>
        <w:rPr>
          <w:sz w:val="20"/>
        </w:rPr>
        <w:t xml:space="preserve">Ombudsman </w:t>
      </w:r>
      <w:r>
        <w:rPr>
          <w:spacing w:val="-2"/>
          <w:sz w:val="20"/>
        </w:rPr>
        <w:t>866-297-2597</w:t>
      </w:r>
    </w:p>
    <w:p w14:paraId="54C55E1B" w14:textId="77777777" w:rsidR="004D235E" w:rsidRDefault="004D235E" w:rsidP="004D235E">
      <w:pPr>
        <w:pStyle w:val="BodyText"/>
        <w:spacing w:before="2"/>
        <w:ind w:left="840" w:right="7842" w:hanging="1"/>
      </w:pPr>
      <w:r>
        <w:t>Email:</w:t>
      </w:r>
      <w:r>
        <w:rPr>
          <w:spacing w:val="-13"/>
        </w:rPr>
        <w:t xml:space="preserve"> </w:t>
      </w:r>
      <w:hyperlink r:id="rId125">
        <w:r>
          <w:rPr>
            <w:color w:val="0000FF"/>
            <w:u w:val="single" w:color="0000FF"/>
          </w:rPr>
          <w:t>OEOinfo@gov.wa.gov</w:t>
        </w:r>
      </w:hyperlink>
      <w:r>
        <w:rPr>
          <w:color w:val="0000FF"/>
        </w:rPr>
        <w:t xml:space="preserve"> </w:t>
      </w:r>
      <w:hyperlink r:id="rId126">
        <w:r>
          <w:rPr>
            <w:color w:val="0000FF"/>
            <w:spacing w:val="-2"/>
            <w:u w:val="single" w:color="0000FF"/>
          </w:rPr>
          <w:t>http://oeo.wa.gov/</w:t>
        </w:r>
      </w:hyperlink>
    </w:p>
    <w:p w14:paraId="32B8025C" w14:textId="77777777" w:rsidR="004D235E" w:rsidRDefault="004D235E" w:rsidP="00F11C5E">
      <w:pPr>
        <w:pStyle w:val="ListParagraph"/>
        <w:widowControl w:val="0"/>
        <w:numPr>
          <w:ilvl w:val="0"/>
          <w:numId w:val="116"/>
        </w:numPr>
        <w:tabs>
          <w:tab w:val="left" w:pos="839"/>
        </w:tabs>
        <w:autoSpaceDE w:val="0"/>
        <w:autoSpaceDN w:val="0"/>
        <w:spacing w:before="118"/>
        <w:ind w:right="8730"/>
        <w:contextualSpacing w:val="0"/>
        <w:rPr>
          <w:sz w:val="20"/>
        </w:rPr>
      </w:pPr>
      <w:r>
        <w:rPr>
          <w:sz w:val="20"/>
        </w:rPr>
        <w:t>OSPI</w:t>
      </w:r>
      <w:r>
        <w:rPr>
          <w:spacing w:val="-13"/>
          <w:sz w:val="20"/>
        </w:rPr>
        <w:t xml:space="preserve"> </w:t>
      </w:r>
      <w:r>
        <w:rPr>
          <w:sz w:val="20"/>
        </w:rPr>
        <w:t>Safety</w:t>
      </w:r>
      <w:r>
        <w:rPr>
          <w:spacing w:val="-12"/>
          <w:sz w:val="20"/>
        </w:rPr>
        <w:t xml:space="preserve"> </w:t>
      </w:r>
      <w:r>
        <w:rPr>
          <w:sz w:val="20"/>
        </w:rPr>
        <w:t xml:space="preserve">Center </w:t>
      </w:r>
      <w:r>
        <w:rPr>
          <w:spacing w:val="-2"/>
          <w:sz w:val="20"/>
        </w:rPr>
        <w:t>360-725-6044</w:t>
      </w:r>
    </w:p>
    <w:p w14:paraId="583F4103" w14:textId="77777777" w:rsidR="004D235E" w:rsidRDefault="00000000" w:rsidP="004D235E">
      <w:pPr>
        <w:pStyle w:val="BodyText"/>
        <w:spacing w:before="1"/>
        <w:ind w:left="839"/>
      </w:pPr>
      <w:hyperlink r:id="rId127">
        <w:r w:rsidR="004D235E">
          <w:rPr>
            <w:color w:val="0000FF"/>
            <w:spacing w:val="-2"/>
            <w:u w:val="single" w:color="0000FF"/>
          </w:rPr>
          <w:t>https://www.k12.wa.us/student-success/health-safety/school-safety-center</w:t>
        </w:r>
      </w:hyperlink>
    </w:p>
    <w:p w14:paraId="0DADF5C5" w14:textId="77777777" w:rsidR="004D235E" w:rsidRDefault="004D235E" w:rsidP="00F11C5E">
      <w:pPr>
        <w:pStyle w:val="ListParagraph"/>
        <w:widowControl w:val="0"/>
        <w:numPr>
          <w:ilvl w:val="0"/>
          <w:numId w:val="118"/>
        </w:numPr>
        <w:tabs>
          <w:tab w:val="left" w:pos="478"/>
        </w:tabs>
        <w:autoSpaceDE w:val="0"/>
        <w:autoSpaceDN w:val="0"/>
        <w:spacing w:before="121"/>
        <w:ind w:left="478" w:hanging="358"/>
        <w:contextualSpacing w:val="0"/>
        <w:rPr>
          <w:sz w:val="20"/>
        </w:rPr>
      </w:pPr>
      <w:r>
        <w:rPr>
          <w:sz w:val="20"/>
          <w:u w:val="single"/>
        </w:rPr>
        <w:t>Other</w:t>
      </w:r>
      <w:r>
        <w:rPr>
          <w:spacing w:val="-8"/>
          <w:sz w:val="20"/>
          <w:u w:val="single"/>
        </w:rPr>
        <w:t xml:space="preserve"> </w:t>
      </w:r>
      <w:r>
        <w:rPr>
          <w:sz w:val="20"/>
          <w:u w:val="single"/>
        </w:rPr>
        <w:t>District</w:t>
      </w:r>
      <w:r>
        <w:rPr>
          <w:spacing w:val="-7"/>
          <w:sz w:val="20"/>
          <w:u w:val="single"/>
        </w:rPr>
        <w:t xml:space="preserve"> </w:t>
      </w:r>
      <w:r>
        <w:rPr>
          <w:sz w:val="20"/>
          <w:u w:val="single"/>
        </w:rPr>
        <w:t>Policies</w:t>
      </w:r>
      <w:r>
        <w:rPr>
          <w:spacing w:val="-6"/>
          <w:sz w:val="20"/>
          <w:u w:val="single"/>
        </w:rPr>
        <w:t xml:space="preserve"> </w:t>
      </w:r>
      <w:r>
        <w:rPr>
          <w:sz w:val="20"/>
          <w:u w:val="single"/>
        </w:rPr>
        <w:t>and</w:t>
      </w:r>
      <w:r>
        <w:rPr>
          <w:spacing w:val="-5"/>
          <w:sz w:val="20"/>
          <w:u w:val="single"/>
        </w:rPr>
        <w:t xml:space="preserve"> </w:t>
      </w:r>
      <w:r>
        <w:rPr>
          <w:spacing w:val="-2"/>
          <w:sz w:val="20"/>
          <w:u w:val="single"/>
        </w:rPr>
        <w:t>Procedures</w:t>
      </w:r>
    </w:p>
    <w:p w14:paraId="65BA4CB3" w14:textId="77777777" w:rsidR="004D235E" w:rsidRDefault="004D235E" w:rsidP="004D235E">
      <w:pPr>
        <w:pStyle w:val="BodyText"/>
        <w:spacing w:before="118"/>
        <w:ind w:left="480" w:right="570"/>
      </w:pPr>
      <w:r>
        <w:t xml:space="preserve">Nothing in </w:t>
      </w:r>
      <w:hyperlink r:id="rId128">
        <w:r>
          <w:rPr>
            <w:color w:val="0000FF"/>
            <w:u w:val="single" w:color="0000FF"/>
          </w:rPr>
          <w:t>Policy 3204</w:t>
        </w:r>
      </w:hyperlink>
      <w:r>
        <w:rPr>
          <w:color w:val="0000FF"/>
        </w:rPr>
        <w:t xml:space="preserve"> </w:t>
      </w:r>
      <w:r>
        <w:t>or this procedure is intended to prohibit discipline or remedial action for inappropriate behaviors</w:t>
      </w:r>
      <w:r>
        <w:rPr>
          <w:spacing w:val="-2"/>
        </w:rPr>
        <w:t xml:space="preserve"> </w:t>
      </w:r>
      <w:r>
        <w:t>that</w:t>
      </w:r>
      <w:r>
        <w:rPr>
          <w:spacing w:val="-2"/>
        </w:rPr>
        <w:t xml:space="preserve"> </w:t>
      </w:r>
      <w:r>
        <w:t>do</w:t>
      </w:r>
      <w:r>
        <w:rPr>
          <w:spacing w:val="-2"/>
        </w:rPr>
        <w:t xml:space="preserve"> </w:t>
      </w:r>
      <w:r>
        <w:t>not</w:t>
      </w:r>
      <w:r>
        <w:rPr>
          <w:spacing w:val="-2"/>
        </w:rPr>
        <w:t xml:space="preserve"> </w:t>
      </w:r>
      <w:r>
        <w:t>rise</w:t>
      </w:r>
      <w:r>
        <w:rPr>
          <w:spacing w:val="-3"/>
        </w:rPr>
        <w:t xml:space="preserve"> </w:t>
      </w:r>
      <w:r>
        <w:t>to</w:t>
      </w:r>
      <w:r>
        <w:rPr>
          <w:spacing w:val="-2"/>
        </w:rPr>
        <w:t xml:space="preserve"> </w:t>
      </w:r>
      <w:r>
        <w:t>the</w:t>
      </w:r>
      <w:r>
        <w:rPr>
          <w:spacing w:val="-3"/>
        </w:rPr>
        <w:t xml:space="preserve"> </w:t>
      </w:r>
      <w:r>
        <w:t>level</w:t>
      </w:r>
      <w:r>
        <w:rPr>
          <w:spacing w:val="-2"/>
        </w:rPr>
        <w:t xml:space="preserve"> </w:t>
      </w:r>
      <w:r>
        <w:t>of HIB</w:t>
      </w:r>
      <w:r>
        <w:rPr>
          <w:spacing w:val="-1"/>
        </w:rPr>
        <w:t xml:space="preserve"> </w:t>
      </w:r>
      <w:r>
        <w:t>as</w:t>
      </w:r>
      <w:r>
        <w:rPr>
          <w:spacing w:val="-2"/>
        </w:rPr>
        <w:t xml:space="preserve"> </w:t>
      </w:r>
      <w:r>
        <w:t>defined</w:t>
      </w:r>
      <w:r>
        <w:rPr>
          <w:spacing w:val="-2"/>
        </w:rPr>
        <w:t xml:space="preserve"> </w:t>
      </w:r>
      <w:r>
        <w:t>herein,</w:t>
      </w:r>
      <w:r>
        <w:rPr>
          <w:spacing w:val="-4"/>
        </w:rPr>
        <w:t xml:space="preserve"> </w:t>
      </w:r>
      <w:r>
        <w:t>but</w:t>
      </w:r>
      <w:r>
        <w:rPr>
          <w:spacing w:val="-2"/>
        </w:rPr>
        <w:t xml:space="preserve"> </w:t>
      </w:r>
      <w:r>
        <w:t>which</w:t>
      </w:r>
      <w:r>
        <w:rPr>
          <w:spacing w:val="-4"/>
        </w:rPr>
        <w:t xml:space="preserve"> </w:t>
      </w:r>
      <w:r>
        <w:t>are</w:t>
      </w:r>
      <w:r>
        <w:rPr>
          <w:spacing w:val="-1"/>
        </w:rPr>
        <w:t xml:space="preserve"> </w:t>
      </w:r>
      <w:r>
        <w:t>prohibited</w:t>
      </w:r>
      <w:r>
        <w:rPr>
          <w:spacing w:val="-2"/>
        </w:rPr>
        <w:t xml:space="preserve"> </w:t>
      </w:r>
      <w:r>
        <w:t>by</w:t>
      </w:r>
      <w:r>
        <w:rPr>
          <w:spacing w:val="-2"/>
        </w:rPr>
        <w:t xml:space="preserve"> </w:t>
      </w:r>
      <w:r>
        <w:t>other district</w:t>
      </w:r>
      <w:r>
        <w:rPr>
          <w:spacing w:val="-2"/>
        </w:rPr>
        <w:t xml:space="preserve"> </w:t>
      </w:r>
      <w:r>
        <w:t>or</w:t>
      </w:r>
      <w:r>
        <w:rPr>
          <w:spacing w:val="-3"/>
        </w:rPr>
        <w:t xml:space="preserve"> </w:t>
      </w:r>
      <w:r>
        <w:t xml:space="preserve">school </w:t>
      </w:r>
      <w:r>
        <w:rPr>
          <w:spacing w:val="-2"/>
        </w:rPr>
        <w:t>rules.</w:t>
      </w:r>
    </w:p>
    <w:p w14:paraId="371D4977" w14:textId="77777777" w:rsidR="004D235E" w:rsidRDefault="004D235E" w:rsidP="004D235E">
      <w:pPr>
        <w:pStyle w:val="BodyText"/>
        <w:spacing w:before="6"/>
        <w:rPr>
          <w:sz w:val="8"/>
        </w:rPr>
      </w:pPr>
      <w:r>
        <w:rPr>
          <w:noProof/>
        </w:rPr>
        <mc:AlternateContent>
          <mc:Choice Requires="wps">
            <w:drawing>
              <wp:anchor distT="0" distB="0" distL="0" distR="0" simplePos="0" relativeHeight="251678721" behindDoc="1" locked="0" layoutInCell="1" allowOverlap="1" wp14:anchorId="31214C73" wp14:editId="657EA999">
                <wp:simplePos x="0" y="0"/>
                <wp:positionH relativeFrom="page">
                  <wp:posOffset>460248</wp:posOffset>
                </wp:positionH>
                <wp:positionV relativeFrom="paragraph">
                  <wp:posOffset>80066</wp:posOffset>
                </wp:positionV>
                <wp:extent cx="6852284" cy="241300"/>
                <wp:effectExtent l="0" t="0" r="0" b="0"/>
                <wp:wrapTopAndBottom/>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2284" cy="241300"/>
                        </a:xfrm>
                        <a:prstGeom prst="rect">
                          <a:avLst/>
                        </a:prstGeom>
                        <a:solidFill>
                          <a:srgbClr val="1F487C"/>
                        </a:solidFill>
                        <a:ln w="6096">
                          <a:solidFill>
                            <a:srgbClr val="000000"/>
                          </a:solidFill>
                          <a:prstDash val="solid"/>
                        </a:ln>
                      </wps:spPr>
                      <wps:txbx>
                        <w:txbxContent>
                          <w:p w14:paraId="6C7B4EA1" w14:textId="77777777" w:rsidR="004D235E" w:rsidRDefault="004D235E" w:rsidP="004D235E">
                            <w:pPr>
                              <w:spacing w:before="60"/>
                              <w:ind w:left="103"/>
                              <w:rPr>
                                <w:b/>
                                <w:color w:val="000000"/>
                              </w:rPr>
                            </w:pPr>
                            <w:r>
                              <w:rPr>
                                <w:b/>
                                <w:color w:val="FFFFFF"/>
                                <w:sz w:val="22"/>
                                <w:shd w:val="clear" w:color="auto" w:fill="00447B"/>
                              </w:rPr>
                              <w:t>Sexual</w:t>
                            </w:r>
                            <w:r>
                              <w:rPr>
                                <w:b/>
                                <w:color w:val="FFFFFF"/>
                                <w:spacing w:val="-6"/>
                                <w:sz w:val="22"/>
                                <w:shd w:val="clear" w:color="auto" w:fill="00447B"/>
                              </w:rPr>
                              <w:t xml:space="preserve"> </w:t>
                            </w:r>
                            <w:r>
                              <w:rPr>
                                <w:b/>
                                <w:color w:val="FFFFFF"/>
                                <w:sz w:val="22"/>
                                <w:shd w:val="clear" w:color="auto" w:fill="00447B"/>
                              </w:rPr>
                              <w:t>Harassment</w:t>
                            </w:r>
                            <w:r>
                              <w:rPr>
                                <w:b/>
                                <w:color w:val="FFFFFF"/>
                                <w:spacing w:val="-6"/>
                                <w:sz w:val="22"/>
                                <w:shd w:val="clear" w:color="auto" w:fill="00447B"/>
                              </w:rPr>
                              <w:t xml:space="preserve"> </w:t>
                            </w:r>
                            <w:r>
                              <w:rPr>
                                <w:b/>
                                <w:color w:val="FFFFFF"/>
                                <w:sz w:val="22"/>
                                <w:shd w:val="clear" w:color="auto" w:fill="00447B"/>
                              </w:rPr>
                              <w:t>of</w:t>
                            </w:r>
                            <w:r>
                              <w:rPr>
                                <w:b/>
                                <w:color w:val="FFFFFF"/>
                                <w:spacing w:val="-7"/>
                                <w:sz w:val="22"/>
                                <w:shd w:val="clear" w:color="auto" w:fill="00447B"/>
                              </w:rPr>
                              <w:t xml:space="preserve"> </w:t>
                            </w:r>
                            <w:r>
                              <w:rPr>
                                <w:b/>
                                <w:color w:val="FFFFFF"/>
                                <w:spacing w:val="-2"/>
                                <w:sz w:val="22"/>
                                <w:shd w:val="clear" w:color="auto" w:fill="00447B"/>
                              </w:rPr>
                              <w:t>Students</w:t>
                            </w:r>
                          </w:p>
                        </w:txbxContent>
                      </wps:txbx>
                      <wps:bodyPr wrap="square" lIns="0" tIns="0" rIns="0" bIns="0" rtlCol="0">
                        <a:noAutofit/>
                      </wps:bodyPr>
                    </wps:wsp>
                  </a:graphicData>
                </a:graphic>
              </wp:anchor>
            </w:drawing>
          </mc:Choice>
          <mc:Fallback>
            <w:pict>
              <v:shape w14:anchorId="31214C73" id="Textbox 36" o:spid="_x0000_s1038" type="#_x0000_t202" style="position:absolute;margin-left:36.25pt;margin-top:6.3pt;width:539.55pt;height:19pt;z-index:-25163775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8Gy1gEAALkDAAAOAAAAZHJzL2Uyb0RvYy54bWysU9uO2jAQfa/Uf7D8XhJSStmIsGpBVJVW&#10;baXd/QDjOMSq43E9hoS/79gE6PWlKg9mbI/PnHNmsrwfOsOOyqMGW/HpJOdMWQm1tvuKPz9tXy04&#10;wyBsLQxYVfGTQn6/evli2btSFdCCqZVnBGKx7F3F2xBcmWUoW9UJnIBTli4b8J0ItPX7rPaiJ/TO&#10;ZEWez7MefO08SIVIp5vzJV8l/KZRMnxuGlSBmYoTt5BWn9ZdXLPVUpR7L1yr5UhD/AOLTmhLRa9Q&#10;GxEEO3j9G1SnpQeEJkwkdBk0jZYqaSA10/wXNY+tcCppIXPQXW3C/wcrPx0f3RfPwvAeBmpgEoHu&#10;AeRXJG+y3mE55kRPsUTKjkKHxnfxnyQwekjenq5+qiEwSYfzxZuiWMw4k3RXzKav82R4dnvtPIYP&#10;CjoWg4p76ldiII4PGGJ9UV5SYjEEo+utNiZt/H63Np4dBfV2up0t3q5jO+nJT2nGsp6o5Hfzs7a/&#10;QuTp9yeISGEjsD2XSuhjmrGjR2dbokFh2A1M1xW/iznxZAf1iSzuacoqjt8OwivOzEdLbYwjeQn8&#10;JdhdAh/MGtLgRr0W3h0CNDr5csMdCdB8JO3jLMcB/HGfsm5f3Oo7AAAA//8DAFBLAwQUAAYACAAA&#10;ACEABV6uud4AAAAJAQAADwAAAGRycy9kb3ducmV2LnhtbEyPQU/DMAyF70j8h8hI3Fjaopapazqx&#10;SRwAcWCDe5Z4bbXGKU22df8e7wQ32+/p+XvVcnK9OOEYOk8K0lkCAsl421Gj4Gv78jAHEaImq3tP&#10;qOCCAZb17U2lS+vP9ImnTWwEh1AotYI2xqGUMpgWnQ4zPyCxtvej05HXsZF21GcOd73MkqSQTnfE&#10;H1o94LpFc9gcnYLVt5Hh9e3dfIyX1c/2Edfzw9ApdX83PS9ARJzinxmu+IwONTPt/JFsEL2Cpyxn&#10;J9+zAsRVT/OUp52CPClA1pX836D+BQAA//8DAFBLAQItABQABgAIAAAAIQC2gziS/gAAAOEBAAAT&#10;AAAAAAAAAAAAAAAAAAAAAABbQ29udGVudF9UeXBlc10ueG1sUEsBAi0AFAAGAAgAAAAhADj9If/W&#10;AAAAlAEAAAsAAAAAAAAAAAAAAAAALwEAAF9yZWxzLy5yZWxzUEsBAi0AFAAGAAgAAAAhACuHwbLW&#10;AQAAuQMAAA4AAAAAAAAAAAAAAAAALgIAAGRycy9lMm9Eb2MueG1sUEsBAi0AFAAGAAgAAAAhAAVe&#10;rrneAAAACQEAAA8AAAAAAAAAAAAAAAAAMAQAAGRycy9kb3ducmV2LnhtbFBLBQYAAAAABAAEAPMA&#10;AAA7BQAAAAA=&#10;" fillcolor="#1f487c" strokeweight=".48pt">
                <v:path arrowok="t"/>
                <v:textbox inset="0,0,0,0">
                  <w:txbxContent>
                    <w:p w14:paraId="6C7B4EA1" w14:textId="77777777" w:rsidR="004D235E" w:rsidRDefault="004D235E" w:rsidP="004D235E">
                      <w:pPr>
                        <w:spacing w:before="60"/>
                        <w:ind w:left="103"/>
                        <w:rPr>
                          <w:b/>
                          <w:color w:val="000000"/>
                        </w:rPr>
                      </w:pPr>
                      <w:r>
                        <w:rPr>
                          <w:b/>
                          <w:color w:val="FFFFFF"/>
                          <w:sz w:val="22"/>
                          <w:shd w:val="clear" w:color="auto" w:fill="00447B"/>
                        </w:rPr>
                        <w:t>Sexual</w:t>
                      </w:r>
                      <w:r>
                        <w:rPr>
                          <w:b/>
                          <w:color w:val="FFFFFF"/>
                          <w:spacing w:val="-6"/>
                          <w:sz w:val="22"/>
                          <w:shd w:val="clear" w:color="auto" w:fill="00447B"/>
                        </w:rPr>
                        <w:t xml:space="preserve"> </w:t>
                      </w:r>
                      <w:r>
                        <w:rPr>
                          <w:b/>
                          <w:color w:val="FFFFFF"/>
                          <w:sz w:val="22"/>
                          <w:shd w:val="clear" w:color="auto" w:fill="00447B"/>
                        </w:rPr>
                        <w:t>Harassment</w:t>
                      </w:r>
                      <w:r>
                        <w:rPr>
                          <w:b/>
                          <w:color w:val="FFFFFF"/>
                          <w:spacing w:val="-6"/>
                          <w:sz w:val="22"/>
                          <w:shd w:val="clear" w:color="auto" w:fill="00447B"/>
                        </w:rPr>
                        <w:t xml:space="preserve"> </w:t>
                      </w:r>
                      <w:r>
                        <w:rPr>
                          <w:b/>
                          <w:color w:val="FFFFFF"/>
                          <w:sz w:val="22"/>
                          <w:shd w:val="clear" w:color="auto" w:fill="00447B"/>
                        </w:rPr>
                        <w:t>of</w:t>
                      </w:r>
                      <w:r>
                        <w:rPr>
                          <w:b/>
                          <w:color w:val="FFFFFF"/>
                          <w:spacing w:val="-7"/>
                          <w:sz w:val="22"/>
                          <w:shd w:val="clear" w:color="auto" w:fill="00447B"/>
                        </w:rPr>
                        <w:t xml:space="preserve"> </w:t>
                      </w:r>
                      <w:r>
                        <w:rPr>
                          <w:b/>
                          <w:color w:val="FFFFFF"/>
                          <w:spacing w:val="-2"/>
                          <w:sz w:val="22"/>
                          <w:shd w:val="clear" w:color="auto" w:fill="00447B"/>
                        </w:rPr>
                        <w:t>Students</w:t>
                      </w:r>
                    </w:p>
                  </w:txbxContent>
                </v:textbox>
                <w10:wrap type="topAndBottom" anchorx="page"/>
              </v:shape>
            </w:pict>
          </mc:Fallback>
        </mc:AlternateContent>
      </w:r>
    </w:p>
    <w:p w14:paraId="79983D48" w14:textId="77777777" w:rsidR="004D235E" w:rsidRDefault="004D235E" w:rsidP="004D235E">
      <w:pPr>
        <w:pStyle w:val="Heading2"/>
        <w:spacing w:before="204" w:after="62"/>
        <w:ind w:left="232"/>
      </w:pPr>
      <w:r>
        <w:rPr>
          <w:color w:val="D9521E"/>
        </w:rPr>
        <w:t>Policy</w:t>
      </w:r>
      <w:r>
        <w:rPr>
          <w:color w:val="D9521E"/>
          <w:spacing w:val="-5"/>
        </w:rPr>
        <w:t xml:space="preserve"> </w:t>
      </w:r>
      <w:r>
        <w:rPr>
          <w:color w:val="D9521E"/>
          <w:spacing w:val="-4"/>
        </w:rPr>
        <w:t>3205</w:t>
      </w:r>
    </w:p>
    <w:p w14:paraId="6073F84D" w14:textId="77777777" w:rsidR="004D235E" w:rsidRDefault="004D235E" w:rsidP="004D235E">
      <w:pPr>
        <w:pStyle w:val="BodyText"/>
        <w:spacing w:line="43" w:lineRule="exact"/>
        <w:ind w:left="110"/>
        <w:rPr>
          <w:sz w:val="4"/>
        </w:rPr>
      </w:pPr>
      <w:r>
        <w:rPr>
          <w:noProof/>
          <w:sz w:val="4"/>
        </w:rPr>
        <mc:AlternateContent>
          <mc:Choice Requires="wpg">
            <w:drawing>
              <wp:inline distT="0" distB="0" distL="0" distR="0" wp14:anchorId="473D39E8" wp14:editId="12E365A1">
                <wp:extent cx="6861175" cy="27940"/>
                <wp:effectExtent l="0" t="0" r="0" b="0"/>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1175" cy="27940"/>
                          <a:chOff x="0" y="0"/>
                          <a:chExt cx="6861175" cy="27940"/>
                        </a:xfrm>
                      </wpg:grpSpPr>
                      <wps:wsp>
                        <wps:cNvPr id="38" name="Graphic 38"/>
                        <wps:cNvSpPr/>
                        <wps:spPr>
                          <a:xfrm>
                            <a:off x="0" y="0"/>
                            <a:ext cx="6861175" cy="27940"/>
                          </a:xfrm>
                          <a:custGeom>
                            <a:avLst/>
                            <a:gdLst/>
                            <a:ahLst/>
                            <a:cxnLst/>
                            <a:rect l="l" t="t" r="r" b="b"/>
                            <a:pathLst>
                              <a:path w="6861175" h="27940">
                                <a:moveTo>
                                  <a:pt x="6861048" y="0"/>
                                </a:moveTo>
                                <a:lnTo>
                                  <a:pt x="0" y="0"/>
                                </a:lnTo>
                                <a:lnTo>
                                  <a:pt x="0" y="27432"/>
                                </a:lnTo>
                                <a:lnTo>
                                  <a:pt x="6861048" y="27432"/>
                                </a:lnTo>
                                <a:lnTo>
                                  <a:pt x="6861048" y="0"/>
                                </a:lnTo>
                                <a:close/>
                              </a:path>
                            </a:pathLst>
                          </a:custGeom>
                          <a:solidFill>
                            <a:srgbClr val="D9521E"/>
                          </a:solidFill>
                        </wps:spPr>
                        <wps:bodyPr wrap="square" lIns="0" tIns="0" rIns="0" bIns="0" rtlCol="0">
                          <a:prstTxWarp prst="textNoShape">
                            <a:avLst/>
                          </a:prstTxWarp>
                          <a:noAutofit/>
                        </wps:bodyPr>
                      </wps:wsp>
                    </wpg:wgp>
                  </a:graphicData>
                </a:graphic>
              </wp:inline>
            </w:drawing>
          </mc:Choice>
          <mc:Fallback>
            <w:pict>
              <v:group w14:anchorId="206C1D42" id="Group 37" o:spid="_x0000_s1026" style="width:540.25pt;height:2.2pt;mso-position-horizontal-relative:char;mso-position-vertical-relative:line" coordsize="68611,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5yrdgIAAPcFAAAOAAAAZHJzL2Uyb0RvYy54bWykVMlu2zAQvRfoPxC8N7KdXYgcFFmMAkEa&#10;ICl6pilqQSkOO6Qt5+87pERbSIACTS/SkPM4y5tHXl3vOs22Cl0LpuDzoxlnykgoW1MX/MfL/ZcL&#10;zpwXphQajCr4q3L8evn501Vvc7WABnSpkFEQ4/LeFrzx3uZZ5mSjOuGOwCpDzgqwE56WWGclip6i&#10;dzpbzGZnWQ9YWgSpnKPd28HJlzF+VSnpv1eVU57pglNtPn4xftfhmy2vRF6jsE0rxzLEB6roRGso&#10;6T7UrfCCbbB9F6prJYKDyh9J6DKoqlaq2AN1M5+96WaFsLGxlzrva7uniah9w9OHw8rH7Qrts33C&#10;oXoyH0D+csRL1ts6n/rDuj6AdxV24RA1wXaR0dc9o2rnmaTNs4uz+fz8lDNJvsX55cnIuGxoLO9O&#10;yebur+cykQ9JY2n7UnpL2nEHetz/0fPcCKsi6y60/4SsLQt+TEI2oiMJr0a10A6xFJITKjA4rtxI&#10;5sf52fcpcrlxfqUgEi22D84Pgi2TJZpkyZ1JJpLsg+B1FLznjASPnJHg14PgrfDhXJheMFk/mVST&#10;BhW8HWzVC0ScD+MK85ydEBVp1FTqAaPNFEvXbYJKvvS3Md6AWZyfHC9CZRQt+dN/wE3z/hs6Cm4S&#10;V2pwakgVWo8593QQbkq4A92W963WgQCH9fpGI9sKYvb28nQxvxtLnsBImC4fBBCsNZSvpJ+eFFNw&#10;93sjUHGmvxlSaHiMkoHJWCcDvb6B+GRF7tH5l91PgZZZMgvu6X49QhKqyJMyqP4AGLDhpIGvGw9V&#10;G2QTaxsqGhd0aaIVX5fIxPgShudruo6ow3u9/AMAAP//AwBQSwMEFAAGAAgAAAAhAHkfkGXcAAAA&#10;BAEAAA8AAABkcnMvZG93bnJldi54bWxMj0FrwkAQhe+F/odlhN7qblotErMRkbYnKVQLpbcxOybB&#10;7GzIrkn89117qZeBx3u89022Gm0jeup87VhDMlUgiAtnai41fO3fHhcgfEA22DgmDRfysMrv7zJM&#10;jRv4k/pdKEUsYZ+ihiqENpXSFxVZ9FPXEkfv6DqLIcqulKbDIZbbRj4p9SIt1hwXKmxpU1Fx2p2t&#10;hvcBh/Vz8tpvT8fN5Wc///jeJqT1w2RcL0EEGsN/GK74ER3yyHRwZzZeNBriI+HvXj21UHMQBw2z&#10;Gcg8k7fw+S8AAAD//wMAUEsBAi0AFAAGAAgAAAAhALaDOJL+AAAA4QEAABMAAAAAAAAAAAAAAAAA&#10;AAAAAFtDb250ZW50X1R5cGVzXS54bWxQSwECLQAUAAYACAAAACEAOP0h/9YAAACUAQAACwAAAAAA&#10;AAAAAAAAAAAvAQAAX3JlbHMvLnJlbHNQSwECLQAUAAYACAAAACEAzJecq3YCAAD3BQAADgAAAAAA&#10;AAAAAAAAAAAuAgAAZHJzL2Uyb0RvYy54bWxQSwECLQAUAAYACAAAACEAeR+QZdwAAAAEAQAADwAA&#10;AAAAAAAAAAAAAADQBAAAZHJzL2Rvd25yZXYueG1sUEsFBgAAAAAEAAQA8wAAANkFAAAAAA==&#10;">
                <v:shape id="Graphic 38" o:spid="_x0000_s1027" style="position:absolute;width:68611;height:279;visibility:visible;mso-wrap-style:square;v-text-anchor:top" coordsize="686117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7xNwwAAANsAAAAPAAAAZHJzL2Rvd25yZXYueG1sRE9Na8JA&#10;EL0L/odlhN7MxhaDpK6itWIp5NDYHHobstMkmJ2N2a2J/757KPT4eN/r7WhacaPeNZYVLKIYBHFp&#10;dcOVgs/zcb4C4TyyxtYyKbiTg+1mOlljqu3AH3TLfSVCCLsUFdTed6mUrqzJoItsRxy4b9sb9AH2&#10;ldQ9DiHctPIxjhNpsOHQUGNHLzWVl/zHKBiv/pC87u3hVF2/iiJLkqXM3pV6mI27ZxCeRv8v/nO/&#10;aQVPYWz4En6A3PwCAAD//wMAUEsBAi0AFAAGAAgAAAAhANvh9svuAAAAhQEAABMAAAAAAAAAAAAA&#10;AAAAAAAAAFtDb250ZW50X1R5cGVzXS54bWxQSwECLQAUAAYACAAAACEAWvQsW78AAAAVAQAACwAA&#10;AAAAAAAAAAAAAAAfAQAAX3JlbHMvLnJlbHNQSwECLQAUAAYACAAAACEAlm+8TcMAAADbAAAADwAA&#10;AAAAAAAAAAAAAAAHAgAAZHJzL2Rvd25yZXYueG1sUEsFBgAAAAADAAMAtwAAAPcCAAAAAA==&#10;" path="m6861048,l,,,27432r6861048,l6861048,xe" fillcolor="#d9521e" stroked="f">
                  <v:path arrowok="t"/>
                </v:shape>
                <w10:anchorlock/>
              </v:group>
            </w:pict>
          </mc:Fallback>
        </mc:AlternateContent>
      </w:r>
    </w:p>
    <w:p w14:paraId="5C0999A2" w14:textId="77777777" w:rsidR="004D235E" w:rsidRDefault="004D235E" w:rsidP="004D235E">
      <w:pPr>
        <w:pStyle w:val="BodyText"/>
        <w:rPr>
          <w:b/>
        </w:rPr>
      </w:pPr>
    </w:p>
    <w:p w14:paraId="7757B8C2" w14:textId="77777777" w:rsidR="004D235E" w:rsidRDefault="004D235E" w:rsidP="004D235E">
      <w:pPr>
        <w:pStyle w:val="BodyText"/>
        <w:ind w:right="375"/>
      </w:pPr>
      <w:r>
        <w:t>It is the policy of Everett School District to maintain a learning environment for students that is free from all forms of discrimination,</w:t>
      </w:r>
      <w:r>
        <w:rPr>
          <w:spacing w:val="-5"/>
        </w:rPr>
        <w:t xml:space="preserve"> </w:t>
      </w:r>
      <w:r>
        <w:t>including</w:t>
      </w:r>
      <w:r>
        <w:rPr>
          <w:spacing w:val="-4"/>
        </w:rPr>
        <w:t xml:space="preserve"> </w:t>
      </w:r>
      <w:r>
        <w:t>sexual</w:t>
      </w:r>
      <w:r>
        <w:rPr>
          <w:spacing w:val="-3"/>
        </w:rPr>
        <w:t xml:space="preserve"> </w:t>
      </w:r>
      <w:r>
        <w:t>harassment.</w:t>
      </w:r>
      <w:r>
        <w:rPr>
          <w:spacing w:val="-2"/>
        </w:rPr>
        <w:t xml:space="preserve"> </w:t>
      </w:r>
      <w:r>
        <w:t>This</w:t>
      </w:r>
      <w:r>
        <w:rPr>
          <w:spacing w:val="-3"/>
        </w:rPr>
        <w:t xml:space="preserve"> </w:t>
      </w:r>
      <w:r>
        <w:t>commitment</w:t>
      </w:r>
      <w:r>
        <w:rPr>
          <w:spacing w:val="-3"/>
        </w:rPr>
        <w:t xml:space="preserve"> </w:t>
      </w:r>
      <w:r>
        <w:t>extends</w:t>
      </w:r>
      <w:r>
        <w:rPr>
          <w:spacing w:val="-3"/>
        </w:rPr>
        <w:t xml:space="preserve"> </w:t>
      </w:r>
      <w:r>
        <w:t>to</w:t>
      </w:r>
      <w:r>
        <w:rPr>
          <w:spacing w:val="-3"/>
        </w:rPr>
        <w:t xml:space="preserve"> </w:t>
      </w:r>
      <w:r>
        <w:t>all</w:t>
      </w:r>
      <w:r>
        <w:rPr>
          <w:spacing w:val="-3"/>
        </w:rPr>
        <w:t xml:space="preserve"> </w:t>
      </w:r>
      <w:r>
        <w:t>students</w:t>
      </w:r>
      <w:r>
        <w:rPr>
          <w:spacing w:val="-3"/>
        </w:rPr>
        <w:t xml:space="preserve"> </w:t>
      </w:r>
      <w:r>
        <w:t>involved</w:t>
      </w:r>
      <w:r>
        <w:rPr>
          <w:spacing w:val="-3"/>
        </w:rPr>
        <w:t xml:space="preserve"> </w:t>
      </w:r>
      <w:r>
        <w:t>in</w:t>
      </w:r>
      <w:r>
        <w:rPr>
          <w:spacing w:val="-4"/>
        </w:rPr>
        <w:t xml:space="preserve"> </w:t>
      </w:r>
      <w:r>
        <w:t>academic,</w:t>
      </w:r>
      <w:r>
        <w:rPr>
          <w:spacing w:val="-5"/>
        </w:rPr>
        <w:t xml:space="preserve"> </w:t>
      </w:r>
      <w:r>
        <w:t>educational, extracurricular, athletic, and other programs or activities of the school, whether that program or activity is in a school facility, on school transportation or at a class or school training held elsewhere.</w:t>
      </w:r>
    </w:p>
    <w:p w14:paraId="7B57F3AB" w14:textId="77777777" w:rsidR="004D235E" w:rsidRDefault="004D235E" w:rsidP="004D235E">
      <w:pPr>
        <w:pStyle w:val="BodyText"/>
        <w:spacing w:before="121"/>
        <w:ind w:left="119" w:right="433"/>
      </w:pPr>
      <w:r>
        <w:t xml:space="preserve">For the purposes of this policy, </w:t>
      </w:r>
      <w:r>
        <w:rPr>
          <w:b/>
        </w:rPr>
        <w:t xml:space="preserve">sexual harassment </w:t>
      </w:r>
      <w:r>
        <w:t>is defined by state and federal laws as any unwelcome sexual advance,</w:t>
      </w:r>
      <w:r>
        <w:rPr>
          <w:spacing w:val="-5"/>
        </w:rPr>
        <w:t xml:space="preserve"> </w:t>
      </w:r>
      <w:r>
        <w:t>requests</w:t>
      </w:r>
      <w:r>
        <w:rPr>
          <w:spacing w:val="-3"/>
        </w:rPr>
        <w:t xml:space="preserve"> </w:t>
      </w:r>
      <w:r>
        <w:t>for</w:t>
      </w:r>
      <w:r>
        <w:rPr>
          <w:spacing w:val="-4"/>
        </w:rPr>
        <w:t xml:space="preserve"> </w:t>
      </w:r>
      <w:r>
        <w:t>sexual</w:t>
      </w:r>
      <w:r>
        <w:rPr>
          <w:spacing w:val="-3"/>
        </w:rPr>
        <w:t xml:space="preserve"> </w:t>
      </w:r>
      <w:r>
        <w:t>favors,</w:t>
      </w:r>
      <w:r>
        <w:rPr>
          <w:spacing w:val="-5"/>
        </w:rPr>
        <w:t xml:space="preserve"> </w:t>
      </w:r>
      <w:r>
        <w:t>sexually</w:t>
      </w:r>
      <w:r>
        <w:rPr>
          <w:spacing w:val="-1"/>
        </w:rPr>
        <w:t xml:space="preserve"> </w:t>
      </w:r>
      <w:r>
        <w:t>motivated</w:t>
      </w:r>
      <w:r>
        <w:rPr>
          <w:spacing w:val="-1"/>
        </w:rPr>
        <w:t xml:space="preserve"> </w:t>
      </w:r>
      <w:r>
        <w:t>physical</w:t>
      </w:r>
      <w:r>
        <w:rPr>
          <w:spacing w:val="-3"/>
        </w:rPr>
        <w:t xml:space="preserve"> </w:t>
      </w:r>
      <w:r>
        <w:t>contact,</w:t>
      </w:r>
      <w:r>
        <w:rPr>
          <w:spacing w:val="-5"/>
        </w:rPr>
        <w:t xml:space="preserve"> </w:t>
      </w:r>
      <w:r>
        <w:t>or</w:t>
      </w:r>
      <w:r>
        <w:rPr>
          <w:spacing w:val="-4"/>
        </w:rPr>
        <w:t xml:space="preserve"> </w:t>
      </w:r>
      <w:r>
        <w:t>verbal</w:t>
      </w:r>
      <w:r>
        <w:rPr>
          <w:spacing w:val="-1"/>
        </w:rPr>
        <w:t xml:space="preserve"> </w:t>
      </w:r>
      <w:r>
        <w:t>or</w:t>
      </w:r>
      <w:r>
        <w:rPr>
          <w:spacing w:val="-4"/>
        </w:rPr>
        <w:t xml:space="preserve"> </w:t>
      </w:r>
      <w:r>
        <w:t>physical</w:t>
      </w:r>
      <w:r>
        <w:rPr>
          <w:spacing w:val="-3"/>
        </w:rPr>
        <w:t xml:space="preserve"> </w:t>
      </w:r>
      <w:r>
        <w:t>conduct</w:t>
      </w:r>
      <w:r>
        <w:rPr>
          <w:spacing w:val="-3"/>
        </w:rPr>
        <w:t xml:space="preserve"> </w:t>
      </w:r>
      <w:r>
        <w:t>or</w:t>
      </w:r>
      <w:r>
        <w:rPr>
          <w:spacing w:val="-4"/>
        </w:rPr>
        <w:t xml:space="preserve"> </w:t>
      </w:r>
      <w:r>
        <w:t>communication of a sexual nature that:</w:t>
      </w:r>
    </w:p>
    <w:p w14:paraId="782BD76F" w14:textId="77777777" w:rsidR="004D235E" w:rsidRDefault="004D235E" w:rsidP="00F11C5E">
      <w:pPr>
        <w:pStyle w:val="ListParagraph"/>
        <w:widowControl w:val="0"/>
        <w:numPr>
          <w:ilvl w:val="0"/>
          <w:numId w:val="115"/>
        </w:numPr>
        <w:tabs>
          <w:tab w:val="left" w:pos="479"/>
        </w:tabs>
        <w:autoSpaceDE w:val="0"/>
        <w:autoSpaceDN w:val="0"/>
        <w:spacing w:before="59"/>
        <w:ind w:right="840"/>
        <w:contextualSpacing w:val="0"/>
        <w:rPr>
          <w:sz w:val="20"/>
        </w:rPr>
      </w:pPr>
      <w:r>
        <w:rPr>
          <w:sz w:val="20"/>
        </w:rPr>
        <w:t>Conditions</w:t>
      </w:r>
      <w:r>
        <w:rPr>
          <w:spacing w:val="-2"/>
          <w:sz w:val="20"/>
        </w:rPr>
        <w:t xml:space="preserve"> </w:t>
      </w:r>
      <w:r>
        <w:rPr>
          <w:sz w:val="20"/>
        </w:rPr>
        <w:t>the</w:t>
      </w:r>
      <w:r>
        <w:rPr>
          <w:spacing w:val="-1"/>
          <w:sz w:val="20"/>
        </w:rPr>
        <w:t xml:space="preserve"> </w:t>
      </w:r>
      <w:r>
        <w:rPr>
          <w:sz w:val="20"/>
        </w:rPr>
        <w:t>provision</w:t>
      </w:r>
      <w:r>
        <w:rPr>
          <w:spacing w:val="-3"/>
          <w:sz w:val="20"/>
        </w:rPr>
        <w:t xml:space="preserve"> </w:t>
      </w:r>
      <w:r>
        <w:rPr>
          <w:sz w:val="20"/>
        </w:rPr>
        <w:t>of an</w:t>
      </w:r>
      <w:r>
        <w:rPr>
          <w:spacing w:val="-3"/>
          <w:sz w:val="20"/>
        </w:rPr>
        <w:t xml:space="preserve"> </w:t>
      </w:r>
      <w:r>
        <w:rPr>
          <w:sz w:val="20"/>
        </w:rPr>
        <w:t>aid,</w:t>
      </w:r>
      <w:r>
        <w:rPr>
          <w:spacing w:val="-4"/>
          <w:sz w:val="20"/>
        </w:rPr>
        <w:t xml:space="preserve"> </w:t>
      </w:r>
      <w:proofErr w:type="gramStart"/>
      <w:r>
        <w:rPr>
          <w:sz w:val="20"/>
        </w:rPr>
        <w:t>benefit</w:t>
      </w:r>
      <w:proofErr w:type="gramEnd"/>
      <w:r>
        <w:rPr>
          <w:spacing w:val="-2"/>
          <w:sz w:val="20"/>
        </w:rPr>
        <w:t xml:space="preserve"> </w:t>
      </w:r>
      <w:r>
        <w:rPr>
          <w:sz w:val="20"/>
        </w:rPr>
        <w:t>or</w:t>
      </w:r>
      <w:r>
        <w:rPr>
          <w:spacing w:val="-3"/>
          <w:sz w:val="20"/>
        </w:rPr>
        <w:t xml:space="preserve"> </w:t>
      </w:r>
      <w:r>
        <w:rPr>
          <w:sz w:val="20"/>
        </w:rPr>
        <w:t>service</w:t>
      </w:r>
      <w:r>
        <w:rPr>
          <w:spacing w:val="-3"/>
          <w:sz w:val="20"/>
        </w:rPr>
        <w:t xml:space="preserve"> </w:t>
      </w:r>
      <w:r>
        <w:rPr>
          <w:sz w:val="20"/>
        </w:rPr>
        <w:t>of the</w:t>
      </w:r>
      <w:r>
        <w:rPr>
          <w:spacing w:val="-3"/>
          <w:sz w:val="20"/>
        </w:rPr>
        <w:t xml:space="preserve"> </w:t>
      </w:r>
      <w:r>
        <w:rPr>
          <w:sz w:val="20"/>
        </w:rPr>
        <w:t>district,</w:t>
      </w:r>
      <w:r>
        <w:rPr>
          <w:spacing w:val="-1"/>
          <w:sz w:val="20"/>
        </w:rPr>
        <w:t xml:space="preserve"> </w:t>
      </w:r>
      <w:r>
        <w:rPr>
          <w:sz w:val="20"/>
        </w:rPr>
        <w:t>either</w:t>
      </w:r>
      <w:r>
        <w:rPr>
          <w:spacing w:val="-3"/>
          <w:sz w:val="20"/>
        </w:rPr>
        <w:t xml:space="preserve"> </w:t>
      </w:r>
      <w:r>
        <w:rPr>
          <w:sz w:val="20"/>
        </w:rPr>
        <w:t>explicitly or</w:t>
      </w:r>
      <w:r>
        <w:rPr>
          <w:spacing w:val="-3"/>
          <w:sz w:val="20"/>
        </w:rPr>
        <w:t xml:space="preserve"> </w:t>
      </w:r>
      <w:r>
        <w:rPr>
          <w:sz w:val="20"/>
        </w:rPr>
        <w:t>implicitly,</w:t>
      </w:r>
      <w:r>
        <w:rPr>
          <w:spacing w:val="-4"/>
          <w:sz w:val="20"/>
        </w:rPr>
        <w:t xml:space="preserve"> </w:t>
      </w:r>
      <w:r>
        <w:rPr>
          <w:sz w:val="20"/>
        </w:rPr>
        <w:t>on</w:t>
      </w:r>
      <w:r>
        <w:rPr>
          <w:spacing w:val="-3"/>
          <w:sz w:val="20"/>
        </w:rPr>
        <w:t xml:space="preserve"> </w:t>
      </w:r>
      <w:r>
        <w:rPr>
          <w:sz w:val="20"/>
        </w:rPr>
        <w:t>the</w:t>
      </w:r>
      <w:r>
        <w:rPr>
          <w:spacing w:val="-3"/>
          <w:sz w:val="20"/>
        </w:rPr>
        <w:t xml:space="preserve"> </w:t>
      </w:r>
      <w:r>
        <w:rPr>
          <w:sz w:val="20"/>
        </w:rPr>
        <w:t>student’s participation in such conduct (quid pro quo harassment); and/or</w:t>
      </w:r>
    </w:p>
    <w:p w14:paraId="44F4C851" w14:textId="77777777" w:rsidR="004D235E" w:rsidRDefault="004D235E" w:rsidP="00F11C5E">
      <w:pPr>
        <w:pStyle w:val="ListParagraph"/>
        <w:widowControl w:val="0"/>
        <w:numPr>
          <w:ilvl w:val="0"/>
          <w:numId w:val="115"/>
        </w:numPr>
        <w:tabs>
          <w:tab w:val="left" w:pos="479"/>
        </w:tabs>
        <w:autoSpaceDE w:val="0"/>
        <w:autoSpaceDN w:val="0"/>
        <w:spacing w:before="60"/>
        <w:ind w:right="397"/>
        <w:contextualSpacing w:val="0"/>
        <w:rPr>
          <w:sz w:val="20"/>
        </w:rPr>
      </w:pPr>
      <w:r>
        <w:rPr>
          <w:sz w:val="20"/>
        </w:rPr>
        <w:t>A</w:t>
      </w:r>
      <w:r>
        <w:rPr>
          <w:spacing w:val="-3"/>
          <w:sz w:val="20"/>
        </w:rPr>
        <w:t xml:space="preserve"> </w:t>
      </w:r>
      <w:r>
        <w:rPr>
          <w:sz w:val="20"/>
        </w:rPr>
        <w:t>reasonable</w:t>
      </w:r>
      <w:r>
        <w:rPr>
          <w:spacing w:val="-3"/>
          <w:sz w:val="20"/>
        </w:rPr>
        <w:t xml:space="preserve"> </w:t>
      </w:r>
      <w:r>
        <w:rPr>
          <w:sz w:val="20"/>
        </w:rPr>
        <w:t>person</w:t>
      </w:r>
      <w:r>
        <w:rPr>
          <w:spacing w:val="-3"/>
          <w:sz w:val="20"/>
        </w:rPr>
        <w:t xml:space="preserve"> </w:t>
      </w:r>
      <w:r>
        <w:rPr>
          <w:sz w:val="20"/>
        </w:rPr>
        <w:t>would</w:t>
      </w:r>
      <w:r>
        <w:rPr>
          <w:spacing w:val="-1"/>
          <w:sz w:val="20"/>
        </w:rPr>
        <w:t xml:space="preserve"> </w:t>
      </w:r>
      <w:r>
        <w:rPr>
          <w:sz w:val="20"/>
        </w:rPr>
        <w:t>find</w:t>
      </w:r>
      <w:r>
        <w:rPr>
          <w:spacing w:val="-3"/>
          <w:sz w:val="20"/>
        </w:rPr>
        <w:t xml:space="preserve"> </w:t>
      </w:r>
      <w:r>
        <w:rPr>
          <w:sz w:val="20"/>
        </w:rPr>
        <w:t>so</w:t>
      </w:r>
      <w:r>
        <w:rPr>
          <w:spacing w:val="-3"/>
          <w:sz w:val="20"/>
        </w:rPr>
        <w:t xml:space="preserve"> </w:t>
      </w:r>
      <w:r>
        <w:rPr>
          <w:sz w:val="20"/>
        </w:rPr>
        <w:t>severe,</w:t>
      </w:r>
      <w:r>
        <w:rPr>
          <w:spacing w:val="-4"/>
          <w:sz w:val="20"/>
        </w:rPr>
        <w:t xml:space="preserve"> </w:t>
      </w:r>
      <w:r>
        <w:rPr>
          <w:sz w:val="20"/>
        </w:rPr>
        <w:t>pervasive,</w:t>
      </w:r>
      <w:r>
        <w:rPr>
          <w:spacing w:val="-4"/>
          <w:sz w:val="20"/>
        </w:rPr>
        <w:t xml:space="preserve"> </w:t>
      </w:r>
      <w:r>
        <w:rPr>
          <w:sz w:val="20"/>
        </w:rPr>
        <w:t>and</w:t>
      </w:r>
      <w:r>
        <w:rPr>
          <w:spacing w:val="-3"/>
          <w:sz w:val="20"/>
        </w:rPr>
        <w:t xml:space="preserve"> </w:t>
      </w:r>
      <w:r>
        <w:rPr>
          <w:sz w:val="20"/>
        </w:rPr>
        <w:t>objectively</w:t>
      </w:r>
      <w:r>
        <w:rPr>
          <w:spacing w:val="-3"/>
          <w:sz w:val="20"/>
        </w:rPr>
        <w:t xml:space="preserve"> </w:t>
      </w:r>
      <w:r>
        <w:rPr>
          <w:sz w:val="20"/>
        </w:rPr>
        <w:t>offensive</w:t>
      </w:r>
      <w:r>
        <w:rPr>
          <w:spacing w:val="-3"/>
          <w:sz w:val="20"/>
        </w:rPr>
        <w:t xml:space="preserve"> </w:t>
      </w:r>
      <w:r>
        <w:rPr>
          <w:sz w:val="20"/>
        </w:rPr>
        <w:t>that</w:t>
      </w:r>
      <w:r>
        <w:rPr>
          <w:spacing w:val="-3"/>
          <w:sz w:val="20"/>
        </w:rPr>
        <w:t xml:space="preserve"> </w:t>
      </w:r>
      <w:r>
        <w:rPr>
          <w:sz w:val="20"/>
        </w:rPr>
        <w:t>it</w:t>
      </w:r>
      <w:r>
        <w:rPr>
          <w:spacing w:val="-3"/>
          <w:sz w:val="20"/>
        </w:rPr>
        <w:t xml:space="preserve"> </w:t>
      </w:r>
      <w:r>
        <w:rPr>
          <w:sz w:val="20"/>
        </w:rPr>
        <w:t>effectively</w:t>
      </w:r>
      <w:r>
        <w:rPr>
          <w:spacing w:val="-3"/>
          <w:sz w:val="20"/>
        </w:rPr>
        <w:t xml:space="preserve"> </w:t>
      </w:r>
      <w:r>
        <w:rPr>
          <w:sz w:val="20"/>
        </w:rPr>
        <w:t>denies</w:t>
      </w:r>
      <w:r>
        <w:rPr>
          <w:spacing w:val="-3"/>
          <w:sz w:val="20"/>
        </w:rPr>
        <w:t xml:space="preserve"> </w:t>
      </w:r>
      <w:r>
        <w:rPr>
          <w:sz w:val="20"/>
        </w:rPr>
        <w:t>a</w:t>
      </w:r>
      <w:r>
        <w:rPr>
          <w:spacing w:val="-3"/>
          <w:sz w:val="20"/>
        </w:rPr>
        <w:t xml:space="preserve"> </w:t>
      </w:r>
      <w:r>
        <w:rPr>
          <w:sz w:val="20"/>
        </w:rPr>
        <w:t>student</w:t>
      </w:r>
      <w:r>
        <w:rPr>
          <w:spacing w:val="-3"/>
          <w:sz w:val="20"/>
        </w:rPr>
        <w:t xml:space="preserve"> </w:t>
      </w:r>
      <w:r>
        <w:rPr>
          <w:sz w:val="20"/>
        </w:rPr>
        <w:t>equal access to an education program or activity; and/or</w:t>
      </w:r>
    </w:p>
    <w:p w14:paraId="7DB5A32A" w14:textId="77777777" w:rsidR="004D235E" w:rsidRDefault="004D235E" w:rsidP="00F11C5E">
      <w:pPr>
        <w:pStyle w:val="ListParagraph"/>
        <w:widowControl w:val="0"/>
        <w:numPr>
          <w:ilvl w:val="0"/>
          <w:numId w:val="115"/>
        </w:numPr>
        <w:tabs>
          <w:tab w:val="left" w:pos="480"/>
        </w:tabs>
        <w:autoSpaceDE w:val="0"/>
        <w:autoSpaceDN w:val="0"/>
        <w:spacing w:before="59"/>
        <w:ind w:left="480" w:right="930"/>
        <w:contextualSpacing w:val="0"/>
        <w:rPr>
          <w:sz w:val="20"/>
        </w:rPr>
      </w:pPr>
      <w:r>
        <w:rPr>
          <w:sz w:val="20"/>
        </w:rPr>
        <w:t>Has</w:t>
      </w:r>
      <w:r>
        <w:rPr>
          <w:spacing w:val="-3"/>
          <w:sz w:val="20"/>
        </w:rPr>
        <w:t xml:space="preserve"> </w:t>
      </w:r>
      <w:r>
        <w:rPr>
          <w:sz w:val="20"/>
        </w:rPr>
        <w:t>the</w:t>
      </w:r>
      <w:r>
        <w:rPr>
          <w:spacing w:val="-4"/>
          <w:sz w:val="20"/>
        </w:rPr>
        <w:t xml:space="preserve"> </w:t>
      </w:r>
      <w:r>
        <w:rPr>
          <w:sz w:val="20"/>
        </w:rPr>
        <w:t>purpose</w:t>
      </w:r>
      <w:r>
        <w:rPr>
          <w:spacing w:val="-4"/>
          <w:sz w:val="20"/>
        </w:rPr>
        <w:t xml:space="preserve"> </w:t>
      </w:r>
      <w:r>
        <w:rPr>
          <w:sz w:val="20"/>
        </w:rPr>
        <w:t>or</w:t>
      </w:r>
      <w:r>
        <w:rPr>
          <w:spacing w:val="-1"/>
          <w:sz w:val="20"/>
        </w:rPr>
        <w:t xml:space="preserve"> </w:t>
      </w:r>
      <w:r>
        <w:rPr>
          <w:sz w:val="20"/>
        </w:rPr>
        <w:t>effect</w:t>
      </w:r>
      <w:r>
        <w:rPr>
          <w:spacing w:val="-3"/>
          <w:sz w:val="20"/>
        </w:rPr>
        <w:t xml:space="preserve"> </w:t>
      </w:r>
      <w:r>
        <w:rPr>
          <w:sz w:val="20"/>
        </w:rPr>
        <w:t>of</w:t>
      </w:r>
      <w:r>
        <w:rPr>
          <w:spacing w:val="-1"/>
          <w:sz w:val="20"/>
        </w:rPr>
        <w:t xml:space="preserve"> </w:t>
      </w:r>
      <w:r>
        <w:rPr>
          <w:sz w:val="20"/>
        </w:rPr>
        <w:t>substantially</w:t>
      </w:r>
      <w:r>
        <w:rPr>
          <w:spacing w:val="-3"/>
          <w:sz w:val="20"/>
        </w:rPr>
        <w:t xml:space="preserve"> </w:t>
      </w:r>
      <w:r>
        <w:rPr>
          <w:sz w:val="20"/>
        </w:rPr>
        <w:t>interfering</w:t>
      </w:r>
      <w:r>
        <w:rPr>
          <w:spacing w:val="-2"/>
          <w:sz w:val="20"/>
        </w:rPr>
        <w:t xml:space="preserve"> </w:t>
      </w:r>
      <w:r>
        <w:rPr>
          <w:sz w:val="20"/>
        </w:rPr>
        <w:t>with</w:t>
      </w:r>
      <w:r>
        <w:rPr>
          <w:spacing w:val="-4"/>
          <w:sz w:val="20"/>
        </w:rPr>
        <w:t xml:space="preserve"> </w:t>
      </w:r>
      <w:r>
        <w:rPr>
          <w:sz w:val="20"/>
        </w:rPr>
        <w:t>a</w:t>
      </w:r>
      <w:r>
        <w:rPr>
          <w:spacing w:val="-3"/>
          <w:sz w:val="20"/>
        </w:rPr>
        <w:t xml:space="preserve"> </w:t>
      </w:r>
      <w:r>
        <w:rPr>
          <w:sz w:val="20"/>
        </w:rPr>
        <w:t>student’s</w:t>
      </w:r>
      <w:r>
        <w:rPr>
          <w:spacing w:val="-3"/>
          <w:sz w:val="20"/>
        </w:rPr>
        <w:t xml:space="preserve"> </w:t>
      </w:r>
      <w:r>
        <w:rPr>
          <w:sz w:val="20"/>
        </w:rPr>
        <w:t>educational</w:t>
      </w:r>
      <w:r>
        <w:rPr>
          <w:spacing w:val="-3"/>
          <w:sz w:val="20"/>
        </w:rPr>
        <w:t xml:space="preserve"> </w:t>
      </w:r>
      <w:r>
        <w:rPr>
          <w:sz w:val="20"/>
        </w:rPr>
        <w:t>performance,</w:t>
      </w:r>
      <w:r>
        <w:rPr>
          <w:spacing w:val="-5"/>
          <w:sz w:val="20"/>
        </w:rPr>
        <w:t xml:space="preserve"> </w:t>
      </w:r>
      <w:r>
        <w:rPr>
          <w:sz w:val="20"/>
        </w:rPr>
        <w:t>or</w:t>
      </w:r>
      <w:r>
        <w:rPr>
          <w:spacing w:val="-4"/>
          <w:sz w:val="20"/>
        </w:rPr>
        <w:t xml:space="preserve"> </w:t>
      </w:r>
      <w:r>
        <w:rPr>
          <w:sz w:val="20"/>
        </w:rPr>
        <w:t>of</w:t>
      </w:r>
      <w:r>
        <w:rPr>
          <w:spacing w:val="-4"/>
          <w:sz w:val="20"/>
        </w:rPr>
        <w:t xml:space="preserve"> </w:t>
      </w:r>
      <w:r>
        <w:rPr>
          <w:sz w:val="20"/>
        </w:rPr>
        <w:t>creating</w:t>
      </w:r>
      <w:r>
        <w:rPr>
          <w:spacing w:val="-4"/>
          <w:sz w:val="20"/>
        </w:rPr>
        <w:t xml:space="preserve"> </w:t>
      </w:r>
      <w:r>
        <w:rPr>
          <w:sz w:val="20"/>
        </w:rPr>
        <w:t>an intimidating, hostile, or offensive educational environment; and/or</w:t>
      </w:r>
    </w:p>
    <w:p w14:paraId="3C4176FF" w14:textId="77777777" w:rsidR="004D235E" w:rsidRDefault="004D235E" w:rsidP="00F11C5E">
      <w:pPr>
        <w:pStyle w:val="ListParagraph"/>
        <w:widowControl w:val="0"/>
        <w:numPr>
          <w:ilvl w:val="0"/>
          <w:numId w:val="115"/>
        </w:numPr>
        <w:tabs>
          <w:tab w:val="left" w:pos="480"/>
        </w:tabs>
        <w:autoSpaceDE w:val="0"/>
        <w:autoSpaceDN w:val="0"/>
        <w:spacing w:before="60"/>
        <w:ind w:left="480"/>
        <w:contextualSpacing w:val="0"/>
        <w:rPr>
          <w:sz w:val="20"/>
        </w:rPr>
      </w:pPr>
      <w:r>
        <w:rPr>
          <w:sz w:val="20"/>
        </w:rPr>
        <w:t>Constitutes</w:t>
      </w:r>
      <w:r>
        <w:rPr>
          <w:spacing w:val="-7"/>
          <w:sz w:val="20"/>
        </w:rPr>
        <w:t xml:space="preserve"> </w:t>
      </w:r>
      <w:r>
        <w:rPr>
          <w:sz w:val="20"/>
        </w:rPr>
        <w:t>sexual</w:t>
      </w:r>
      <w:r>
        <w:rPr>
          <w:spacing w:val="-6"/>
          <w:sz w:val="20"/>
        </w:rPr>
        <w:t xml:space="preserve"> </w:t>
      </w:r>
      <w:r>
        <w:rPr>
          <w:sz w:val="20"/>
        </w:rPr>
        <w:t>assault</w:t>
      </w:r>
      <w:r>
        <w:rPr>
          <w:spacing w:val="-6"/>
          <w:sz w:val="20"/>
        </w:rPr>
        <w:t xml:space="preserve"> </w:t>
      </w:r>
      <w:r>
        <w:rPr>
          <w:sz w:val="20"/>
        </w:rPr>
        <w:t>as</w:t>
      </w:r>
      <w:r>
        <w:rPr>
          <w:spacing w:val="-6"/>
          <w:sz w:val="20"/>
        </w:rPr>
        <w:t xml:space="preserve"> </w:t>
      </w:r>
      <w:r>
        <w:rPr>
          <w:sz w:val="20"/>
        </w:rPr>
        <w:t>defined</w:t>
      </w:r>
      <w:r>
        <w:rPr>
          <w:spacing w:val="-4"/>
          <w:sz w:val="20"/>
        </w:rPr>
        <w:t xml:space="preserve"> </w:t>
      </w:r>
      <w:r>
        <w:rPr>
          <w:sz w:val="20"/>
        </w:rPr>
        <w:t>in</w:t>
      </w:r>
      <w:r>
        <w:rPr>
          <w:spacing w:val="-7"/>
          <w:sz w:val="20"/>
        </w:rPr>
        <w:t xml:space="preserve"> </w:t>
      </w:r>
      <w:r>
        <w:rPr>
          <w:sz w:val="20"/>
        </w:rPr>
        <w:t>the</w:t>
      </w:r>
      <w:r>
        <w:rPr>
          <w:spacing w:val="-7"/>
          <w:sz w:val="20"/>
        </w:rPr>
        <w:t xml:space="preserve"> </w:t>
      </w:r>
      <w:proofErr w:type="spellStart"/>
      <w:r>
        <w:rPr>
          <w:sz w:val="20"/>
        </w:rPr>
        <w:t>Clery</w:t>
      </w:r>
      <w:proofErr w:type="spellEnd"/>
      <w:r>
        <w:rPr>
          <w:spacing w:val="-4"/>
          <w:sz w:val="20"/>
        </w:rPr>
        <w:t xml:space="preserve"> </w:t>
      </w:r>
      <w:r>
        <w:rPr>
          <w:sz w:val="20"/>
        </w:rPr>
        <w:t>Act,</w:t>
      </w:r>
      <w:r>
        <w:rPr>
          <w:spacing w:val="-8"/>
          <w:sz w:val="20"/>
        </w:rPr>
        <w:t xml:space="preserve"> </w:t>
      </w:r>
      <w:r>
        <w:rPr>
          <w:sz w:val="20"/>
        </w:rPr>
        <w:t>20</w:t>
      </w:r>
      <w:r>
        <w:rPr>
          <w:spacing w:val="-7"/>
          <w:sz w:val="20"/>
        </w:rPr>
        <w:t xml:space="preserve"> </w:t>
      </w:r>
      <w:r>
        <w:rPr>
          <w:sz w:val="20"/>
        </w:rPr>
        <w:t>U.S.C.</w:t>
      </w:r>
      <w:r>
        <w:rPr>
          <w:spacing w:val="-8"/>
          <w:sz w:val="20"/>
        </w:rPr>
        <w:t xml:space="preserve"> </w:t>
      </w:r>
      <w:r>
        <w:rPr>
          <w:sz w:val="20"/>
        </w:rPr>
        <w:t>1092(f)(6)(A)(v)),</w:t>
      </w:r>
      <w:r>
        <w:rPr>
          <w:spacing w:val="-5"/>
          <w:sz w:val="20"/>
        </w:rPr>
        <w:t xml:space="preserve"> </w:t>
      </w:r>
      <w:r>
        <w:rPr>
          <w:sz w:val="20"/>
        </w:rPr>
        <w:t>dating</w:t>
      </w:r>
      <w:r>
        <w:rPr>
          <w:spacing w:val="-7"/>
          <w:sz w:val="20"/>
        </w:rPr>
        <w:t xml:space="preserve"> </w:t>
      </w:r>
      <w:r>
        <w:rPr>
          <w:sz w:val="20"/>
        </w:rPr>
        <w:t>violence</w:t>
      </w:r>
      <w:r>
        <w:rPr>
          <w:spacing w:val="-7"/>
          <w:sz w:val="20"/>
        </w:rPr>
        <w:t xml:space="preserve"> </w:t>
      </w:r>
      <w:r>
        <w:rPr>
          <w:sz w:val="20"/>
        </w:rPr>
        <w:t>as</w:t>
      </w:r>
      <w:r>
        <w:rPr>
          <w:spacing w:val="-6"/>
          <w:sz w:val="20"/>
        </w:rPr>
        <w:t xml:space="preserve"> </w:t>
      </w:r>
      <w:r>
        <w:rPr>
          <w:sz w:val="20"/>
        </w:rPr>
        <w:t>defined</w:t>
      </w:r>
      <w:r>
        <w:rPr>
          <w:spacing w:val="-4"/>
          <w:sz w:val="20"/>
        </w:rPr>
        <w:t xml:space="preserve"> </w:t>
      </w:r>
      <w:r>
        <w:rPr>
          <w:sz w:val="20"/>
        </w:rPr>
        <w:t>in</w:t>
      </w:r>
      <w:r>
        <w:rPr>
          <w:spacing w:val="-7"/>
          <w:sz w:val="20"/>
        </w:rPr>
        <w:t xml:space="preserve"> </w:t>
      </w:r>
      <w:r>
        <w:rPr>
          <w:spacing w:val="-5"/>
          <w:sz w:val="20"/>
        </w:rPr>
        <w:t>34</w:t>
      </w:r>
    </w:p>
    <w:p w14:paraId="367EEE7A" w14:textId="77777777" w:rsidR="004D235E" w:rsidRDefault="004D235E" w:rsidP="004D235E">
      <w:pPr>
        <w:pStyle w:val="BodyText"/>
        <w:spacing w:before="1"/>
        <w:ind w:left="480" w:right="570"/>
      </w:pPr>
      <w:r>
        <w:t>U.S.C.</w:t>
      </w:r>
      <w:r>
        <w:rPr>
          <w:spacing w:val="-4"/>
        </w:rPr>
        <w:t xml:space="preserve"> </w:t>
      </w:r>
      <w:r>
        <w:t>12291(a)(10),</w:t>
      </w:r>
      <w:r>
        <w:rPr>
          <w:spacing w:val="-4"/>
        </w:rPr>
        <w:t xml:space="preserve"> </w:t>
      </w:r>
      <w:r>
        <w:t>domestic</w:t>
      </w:r>
      <w:r>
        <w:rPr>
          <w:spacing w:val="-2"/>
        </w:rPr>
        <w:t xml:space="preserve"> </w:t>
      </w:r>
      <w:r>
        <w:t>violence</w:t>
      </w:r>
      <w:r>
        <w:rPr>
          <w:spacing w:val="-3"/>
        </w:rPr>
        <w:t xml:space="preserve"> </w:t>
      </w:r>
      <w:r>
        <w:t>as defined</w:t>
      </w:r>
      <w:r>
        <w:rPr>
          <w:spacing w:val="-2"/>
        </w:rPr>
        <w:t xml:space="preserve"> </w:t>
      </w:r>
      <w:r>
        <w:t>in</w:t>
      </w:r>
      <w:r>
        <w:rPr>
          <w:spacing w:val="-3"/>
        </w:rPr>
        <w:t xml:space="preserve"> </w:t>
      </w:r>
      <w:r>
        <w:t>34 U.S.C.</w:t>
      </w:r>
      <w:r>
        <w:rPr>
          <w:spacing w:val="-4"/>
        </w:rPr>
        <w:t xml:space="preserve"> </w:t>
      </w:r>
      <w:r>
        <w:t>12291(a)(8</w:t>
      </w:r>
      <w:proofErr w:type="gramStart"/>
      <w:r>
        <w:t>),</w:t>
      </w:r>
      <w:r>
        <w:rPr>
          <w:spacing w:val="-4"/>
        </w:rPr>
        <w:t xml:space="preserve"> </w:t>
      </w:r>
      <w:r>
        <w:t>or</w:t>
      </w:r>
      <w:proofErr w:type="gramEnd"/>
      <w:r>
        <w:rPr>
          <w:spacing w:val="-3"/>
        </w:rPr>
        <w:t xml:space="preserve"> </w:t>
      </w:r>
      <w:r>
        <w:t>stalking</w:t>
      </w:r>
      <w:r>
        <w:rPr>
          <w:spacing w:val="-3"/>
        </w:rPr>
        <w:t xml:space="preserve"> </w:t>
      </w:r>
      <w:r>
        <w:t>as</w:t>
      </w:r>
      <w:r>
        <w:rPr>
          <w:spacing w:val="-2"/>
        </w:rPr>
        <w:t xml:space="preserve"> </w:t>
      </w:r>
      <w:r>
        <w:t>defined in</w:t>
      </w:r>
      <w:r>
        <w:rPr>
          <w:spacing w:val="-3"/>
        </w:rPr>
        <w:t xml:space="preserve"> </w:t>
      </w:r>
      <w:r>
        <w:t>the</w:t>
      </w:r>
      <w:r>
        <w:rPr>
          <w:spacing w:val="-3"/>
        </w:rPr>
        <w:t xml:space="preserve"> </w:t>
      </w:r>
      <w:r>
        <w:t>Violence Against Women Act (“VAWA”), 34 U.S.C. 12291(a)(30).</w:t>
      </w:r>
    </w:p>
    <w:p w14:paraId="3E8F8FFE" w14:textId="77777777" w:rsidR="004D235E" w:rsidRDefault="004D235E" w:rsidP="004D235E">
      <w:pPr>
        <w:pStyle w:val="BodyText"/>
        <w:spacing w:before="119"/>
        <w:ind w:right="375"/>
      </w:pPr>
      <w:r>
        <w:t>Sexual harassment can occur adult to student, student to adult, student to student or can be carried out by a group of students or adults and will be investigated by the district even if the alleged harasser is not a part of the school staff or student</w:t>
      </w:r>
      <w:r>
        <w:rPr>
          <w:spacing w:val="-3"/>
        </w:rPr>
        <w:t xml:space="preserve"> </w:t>
      </w:r>
      <w:r>
        <w:t>body.</w:t>
      </w:r>
      <w:r>
        <w:rPr>
          <w:spacing w:val="-5"/>
        </w:rPr>
        <w:t xml:space="preserve"> </w:t>
      </w:r>
      <w:r>
        <w:t>The</w:t>
      </w:r>
      <w:r>
        <w:rPr>
          <w:spacing w:val="-4"/>
        </w:rPr>
        <w:t xml:space="preserve"> </w:t>
      </w:r>
      <w:r>
        <w:t>district</w:t>
      </w:r>
      <w:r>
        <w:rPr>
          <w:spacing w:val="-3"/>
        </w:rPr>
        <w:t xml:space="preserve"> </w:t>
      </w:r>
      <w:r>
        <w:t>prohibits</w:t>
      </w:r>
      <w:r>
        <w:rPr>
          <w:spacing w:val="-3"/>
        </w:rPr>
        <w:t xml:space="preserve"> </w:t>
      </w:r>
      <w:r>
        <w:t>sexual</w:t>
      </w:r>
      <w:r>
        <w:rPr>
          <w:spacing w:val="-1"/>
        </w:rPr>
        <w:t xml:space="preserve"> </w:t>
      </w:r>
      <w:r>
        <w:t>harassment</w:t>
      </w:r>
      <w:r>
        <w:rPr>
          <w:spacing w:val="-1"/>
        </w:rPr>
        <w:t xml:space="preserve"> </w:t>
      </w:r>
      <w:r>
        <w:t>of</w:t>
      </w:r>
      <w:r>
        <w:rPr>
          <w:spacing w:val="-4"/>
        </w:rPr>
        <w:t xml:space="preserve"> </w:t>
      </w:r>
      <w:r>
        <w:t>students</w:t>
      </w:r>
      <w:r>
        <w:rPr>
          <w:spacing w:val="-3"/>
        </w:rPr>
        <w:t xml:space="preserve"> </w:t>
      </w:r>
      <w:r>
        <w:t>by</w:t>
      </w:r>
      <w:r>
        <w:rPr>
          <w:spacing w:val="-3"/>
        </w:rPr>
        <w:t xml:space="preserve"> </w:t>
      </w:r>
      <w:r>
        <w:t>other</w:t>
      </w:r>
      <w:r>
        <w:rPr>
          <w:spacing w:val="-4"/>
        </w:rPr>
        <w:t xml:space="preserve"> </w:t>
      </w:r>
      <w:r>
        <w:t>students,</w:t>
      </w:r>
      <w:r>
        <w:rPr>
          <w:spacing w:val="-5"/>
        </w:rPr>
        <w:t xml:space="preserve"> </w:t>
      </w:r>
      <w:r>
        <w:t>employees,</w:t>
      </w:r>
      <w:r>
        <w:rPr>
          <w:spacing w:val="-2"/>
        </w:rPr>
        <w:t xml:space="preserve"> </w:t>
      </w:r>
      <w:r>
        <w:t>or</w:t>
      </w:r>
      <w:r>
        <w:rPr>
          <w:spacing w:val="-4"/>
        </w:rPr>
        <w:t xml:space="preserve"> </w:t>
      </w:r>
      <w:r>
        <w:t>third</w:t>
      </w:r>
      <w:r>
        <w:rPr>
          <w:spacing w:val="-3"/>
        </w:rPr>
        <w:t xml:space="preserve"> </w:t>
      </w:r>
      <w:r>
        <w:t>parties</w:t>
      </w:r>
      <w:r>
        <w:rPr>
          <w:spacing w:val="-3"/>
        </w:rPr>
        <w:t xml:space="preserve"> </w:t>
      </w:r>
      <w:r>
        <w:t>involved in district activities.</w:t>
      </w:r>
    </w:p>
    <w:p w14:paraId="2493DCAA" w14:textId="77777777" w:rsidR="004D235E" w:rsidRDefault="004D235E" w:rsidP="004D235E">
      <w:pPr>
        <w:pStyle w:val="BodyText"/>
        <w:spacing w:before="1"/>
      </w:pPr>
      <w:r>
        <w:t>Under</w:t>
      </w:r>
      <w:r>
        <w:rPr>
          <w:spacing w:val="-7"/>
        </w:rPr>
        <w:t xml:space="preserve"> </w:t>
      </w:r>
      <w:r>
        <w:t>federal</w:t>
      </w:r>
      <w:r>
        <w:rPr>
          <w:spacing w:val="-5"/>
        </w:rPr>
        <w:t xml:space="preserve"> </w:t>
      </w:r>
      <w:r>
        <w:t>and</w:t>
      </w:r>
      <w:r>
        <w:rPr>
          <w:spacing w:val="-5"/>
        </w:rPr>
        <w:t xml:space="preserve"> </w:t>
      </w:r>
      <w:r>
        <w:t>state</w:t>
      </w:r>
      <w:r>
        <w:rPr>
          <w:spacing w:val="-6"/>
        </w:rPr>
        <w:t xml:space="preserve"> </w:t>
      </w:r>
      <w:r>
        <w:t>law,</w:t>
      </w:r>
      <w:r>
        <w:rPr>
          <w:spacing w:val="-7"/>
        </w:rPr>
        <w:t xml:space="preserve"> </w:t>
      </w:r>
      <w:r>
        <w:t>the</w:t>
      </w:r>
      <w:r>
        <w:rPr>
          <w:spacing w:val="-6"/>
        </w:rPr>
        <w:t xml:space="preserve"> </w:t>
      </w:r>
      <w:r>
        <w:t>term</w:t>
      </w:r>
      <w:r>
        <w:rPr>
          <w:spacing w:val="-6"/>
        </w:rPr>
        <w:t xml:space="preserve"> </w:t>
      </w:r>
      <w:r>
        <w:t>sexual</w:t>
      </w:r>
      <w:r>
        <w:rPr>
          <w:spacing w:val="-3"/>
        </w:rPr>
        <w:t xml:space="preserve"> </w:t>
      </w:r>
      <w:r>
        <w:t>harassment</w:t>
      </w:r>
      <w:r>
        <w:rPr>
          <w:spacing w:val="-5"/>
        </w:rPr>
        <w:t xml:space="preserve"> </w:t>
      </w:r>
      <w:r>
        <w:t>may</w:t>
      </w:r>
      <w:r>
        <w:rPr>
          <w:spacing w:val="-5"/>
        </w:rPr>
        <w:t xml:space="preserve"> </w:t>
      </w:r>
      <w:r>
        <w:t>include,</w:t>
      </w:r>
      <w:r>
        <w:rPr>
          <w:spacing w:val="-7"/>
        </w:rPr>
        <w:t xml:space="preserve"> </w:t>
      </w:r>
      <w:r>
        <w:t>but</w:t>
      </w:r>
      <w:r>
        <w:rPr>
          <w:spacing w:val="-5"/>
        </w:rPr>
        <w:t xml:space="preserve"> </w:t>
      </w:r>
      <w:r>
        <w:t>is</w:t>
      </w:r>
      <w:r>
        <w:rPr>
          <w:spacing w:val="-6"/>
        </w:rPr>
        <w:t xml:space="preserve"> </w:t>
      </w:r>
      <w:r>
        <w:t>not</w:t>
      </w:r>
      <w:r>
        <w:rPr>
          <w:spacing w:val="-5"/>
        </w:rPr>
        <w:t xml:space="preserve"> </w:t>
      </w:r>
      <w:r>
        <w:t>limited</w:t>
      </w:r>
      <w:r>
        <w:rPr>
          <w:spacing w:val="-5"/>
        </w:rPr>
        <w:t xml:space="preserve"> to:</w:t>
      </w:r>
    </w:p>
    <w:p w14:paraId="578533FB" w14:textId="77777777" w:rsidR="004D235E" w:rsidRDefault="004D235E" w:rsidP="00F11C5E">
      <w:pPr>
        <w:pStyle w:val="ListParagraph"/>
        <w:widowControl w:val="0"/>
        <w:numPr>
          <w:ilvl w:val="0"/>
          <w:numId w:val="115"/>
        </w:numPr>
        <w:tabs>
          <w:tab w:val="left" w:pos="480"/>
        </w:tabs>
        <w:autoSpaceDE w:val="0"/>
        <w:autoSpaceDN w:val="0"/>
        <w:spacing w:before="60"/>
        <w:ind w:left="480"/>
        <w:contextualSpacing w:val="0"/>
        <w:rPr>
          <w:sz w:val="20"/>
        </w:rPr>
      </w:pPr>
      <w:r>
        <w:rPr>
          <w:sz w:val="20"/>
        </w:rPr>
        <w:t>acts</w:t>
      </w:r>
      <w:r>
        <w:rPr>
          <w:spacing w:val="-4"/>
          <w:sz w:val="20"/>
        </w:rPr>
        <w:t xml:space="preserve"> </w:t>
      </w:r>
      <w:r>
        <w:rPr>
          <w:sz w:val="20"/>
        </w:rPr>
        <w:t>of</w:t>
      </w:r>
      <w:r>
        <w:rPr>
          <w:spacing w:val="-5"/>
          <w:sz w:val="20"/>
        </w:rPr>
        <w:t xml:space="preserve"> </w:t>
      </w:r>
      <w:r>
        <w:rPr>
          <w:sz w:val="20"/>
        </w:rPr>
        <w:t>sexual</w:t>
      </w:r>
      <w:r>
        <w:rPr>
          <w:spacing w:val="-4"/>
          <w:sz w:val="20"/>
        </w:rPr>
        <w:t xml:space="preserve"> </w:t>
      </w:r>
      <w:proofErr w:type="gramStart"/>
      <w:r>
        <w:rPr>
          <w:spacing w:val="-2"/>
          <w:sz w:val="20"/>
        </w:rPr>
        <w:t>violence;</w:t>
      </w:r>
      <w:proofErr w:type="gramEnd"/>
    </w:p>
    <w:p w14:paraId="2C28164D" w14:textId="77777777" w:rsidR="004D235E" w:rsidRDefault="004D235E" w:rsidP="00F11C5E">
      <w:pPr>
        <w:pStyle w:val="ListParagraph"/>
        <w:widowControl w:val="0"/>
        <w:numPr>
          <w:ilvl w:val="0"/>
          <w:numId w:val="115"/>
        </w:numPr>
        <w:tabs>
          <w:tab w:val="left" w:pos="479"/>
        </w:tabs>
        <w:autoSpaceDE w:val="0"/>
        <w:autoSpaceDN w:val="0"/>
        <w:spacing w:before="60"/>
        <w:ind w:right="879"/>
        <w:contextualSpacing w:val="0"/>
        <w:rPr>
          <w:sz w:val="20"/>
        </w:rPr>
      </w:pPr>
      <w:r>
        <w:rPr>
          <w:sz w:val="20"/>
        </w:rPr>
        <w:t>unwelcome</w:t>
      </w:r>
      <w:r>
        <w:rPr>
          <w:spacing w:val="-4"/>
          <w:sz w:val="20"/>
        </w:rPr>
        <w:t xml:space="preserve"> </w:t>
      </w:r>
      <w:r>
        <w:rPr>
          <w:sz w:val="20"/>
        </w:rPr>
        <w:t>sexual</w:t>
      </w:r>
      <w:r>
        <w:rPr>
          <w:spacing w:val="-4"/>
          <w:sz w:val="20"/>
        </w:rPr>
        <w:t xml:space="preserve"> </w:t>
      </w:r>
      <w:r>
        <w:rPr>
          <w:sz w:val="20"/>
        </w:rPr>
        <w:t>or</w:t>
      </w:r>
      <w:r>
        <w:rPr>
          <w:spacing w:val="-4"/>
          <w:sz w:val="20"/>
        </w:rPr>
        <w:t xml:space="preserve"> </w:t>
      </w:r>
      <w:r>
        <w:rPr>
          <w:sz w:val="20"/>
        </w:rPr>
        <w:t>gender-directed</w:t>
      </w:r>
      <w:r>
        <w:rPr>
          <w:spacing w:val="-4"/>
          <w:sz w:val="20"/>
        </w:rPr>
        <w:t xml:space="preserve"> </w:t>
      </w:r>
      <w:r>
        <w:rPr>
          <w:sz w:val="20"/>
        </w:rPr>
        <w:t>conduct</w:t>
      </w:r>
      <w:r>
        <w:rPr>
          <w:spacing w:val="-4"/>
          <w:sz w:val="20"/>
        </w:rPr>
        <w:t xml:space="preserve"> </w:t>
      </w:r>
      <w:r>
        <w:rPr>
          <w:sz w:val="20"/>
        </w:rPr>
        <w:t>or</w:t>
      </w:r>
      <w:r>
        <w:rPr>
          <w:spacing w:val="-4"/>
          <w:sz w:val="20"/>
        </w:rPr>
        <w:t xml:space="preserve"> </w:t>
      </w:r>
      <w:r>
        <w:rPr>
          <w:sz w:val="20"/>
        </w:rPr>
        <w:t>communication</w:t>
      </w:r>
      <w:r>
        <w:rPr>
          <w:spacing w:val="-4"/>
          <w:sz w:val="20"/>
        </w:rPr>
        <w:t xml:space="preserve"> </w:t>
      </w:r>
      <w:r>
        <w:rPr>
          <w:sz w:val="20"/>
        </w:rPr>
        <w:t>that</w:t>
      </w:r>
      <w:r>
        <w:rPr>
          <w:spacing w:val="-4"/>
          <w:sz w:val="20"/>
        </w:rPr>
        <w:t xml:space="preserve"> </w:t>
      </w:r>
      <w:r>
        <w:rPr>
          <w:sz w:val="20"/>
        </w:rPr>
        <w:t>interferes</w:t>
      </w:r>
      <w:r>
        <w:rPr>
          <w:spacing w:val="-2"/>
          <w:sz w:val="20"/>
        </w:rPr>
        <w:t xml:space="preserve"> </w:t>
      </w:r>
      <w:r>
        <w:rPr>
          <w:sz w:val="20"/>
        </w:rPr>
        <w:t>with</w:t>
      </w:r>
      <w:r>
        <w:rPr>
          <w:spacing w:val="-4"/>
          <w:sz w:val="20"/>
        </w:rPr>
        <w:t xml:space="preserve"> </w:t>
      </w:r>
      <w:r>
        <w:rPr>
          <w:sz w:val="20"/>
        </w:rPr>
        <w:t>an</w:t>
      </w:r>
      <w:r>
        <w:rPr>
          <w:spacing w:val="-2"/>
          <w:sz w:val="20"/>
        </w:rPr>
        <w:t xml:space="preserve"> </w:t>
      </w:r>
      <w:r>
        <w:rPr>
          <w:sz w:val="20"/>
        </w:rPr>
        <w:t>individual’s</w:t>
      </w:r>
      <w:r>
        <w:rPr>
          <w:spacing w:val="-4"/>
          <w:sz w:val="20"/>
        </w:rPr>
        <w:t xml:space="preserve"> </w:t>
      </w:r>
      <w:r>
        <w:rPr>
          <w:sz w:val="20"/>
        </w:rPr>
        <w:t xml:space="preserve">educational performance or creates an intimidating, hostile, or offensive </w:t>
      </w:r>
      <w:proofErr w:type="gramStart"/>
      <w:r>
        <w:rPr>
          <w:sz w:val="20"/>
        </w:rPr>
        <w:t>environment;</w:t>
      </w:r>
      <w:proofErr w:type="gramEnd"/>
    </w:p>
    <w:p w14:paraId="18EC53F4" w14:textId="77777777" w:rsidR="004D235E" w:rsidRDefault="004D235E" w:rsidP="00F11C5E">
      <w:pPr>
        <w:pStyle w:val="ListParagraph"/>
        <w:widowControl w:val="0"/>
        <w:numPr>
          <w:ilvl w:val="0"/>
          <w:numId w:val="115"/>
        </w:numPr>
        <w:tabs>
          <w:tab w:val="left" w:pos="479"/>
        </w:tabs>
        <w:autoSpaceDE w:val="0"/>
        <w:autoSpaceDN w:val="0"/>
        <w:spacing w:before="60"/>
        <w:ind w:hanging="359"/>
        <w:contextualSpacing w:val="0"/>
        <w:rPr>
          <w:sz w:val="20"/>
        </w:rPr>
      </w:pPr>
      <w:r>
        <w:rPr>
          <w:sz w:val="20"/>
        </w:rPr>
        <w:t>unwelcome</w:t>
      </w:r>
      <w:r>
        <w:rPr>
          <w:spacing w:val="-11"/>
          <w:sz w:val="20"/>
        </w:rPr>
        <w:t xml:space="preserve"> </w:t>
      </w:r>
      <w:r>
        <w:rPr>
          <w:sz w:val="20"/>
        </w:rPr>
        <w:t>sexual</w:t>
      </w:r>
      <w:r>
        <w:rPr>
          <w:spacing w:val="-9"/>
          <w:sz w:val="20"/>
        </w:rPr>
        <w:t xml:space="preserve"> </w:t>
      </w:r>
      <w:proofErr w:type="gramStart"/>
      <w:r>
        <w:rPr>
          <w:spacing w:val="-2"/>
          <w:sz w:val="20"/>
        </w:rPr>
        <w:t>advances;</w:t>
      </w:r>
      <w:proofErr w:type="gramEnd"/>
    </w:p>
    <w:p w14:paraId="3D5D7229" w14:textId="77777777" w:rsidR="004D235E" w:rsidRDefault="004D235E" w:rsidP="00F11C5E">
      <w:pPr>
        <w:pStyle w:val="ListParagraph"/>
        <w:widowControl w:val="0"/>
        <w:numPr>
          <w:ilvl w:val="0"/>
          <w:numId w:val="115"/>
        </w:numPr>
        <w:tabs>
          <w:tab w:val="left" w:pos="479"/>
        </w:tabs>
        <w:autoSpaceDE w:val="0"/>
        <w:autoSpaceDN w:val="0"/>
        <w:spacing w:before="60"/>
        <w:ind w:hanging="359"/>
        <w:contextualSpacing w:val="0"/>
        <w:rPr>
          <w:sz w:val="20"/>
        </w:rPr>
      </w:pPr>
      <w:r>
        <w:rPr>
          <w:sz w:val="20"/>
        </w:rPr>
        <w:t>unwelcome</w:t>
      </w:r>
      <w:r>
        <w:rPr>
          <w:spacing w:val="-8"/>
          <w:sz w:val="20"/>
        </w:rPr>
        <w:t xml:space="preserve"> </w:t>
      </w:r>
      <w:r>
        <w:rPr>
          <w:sz w:val="20"/>
        </w:rPr>
        <w:t>requests</w:t>
      </w:r>
      <w:r>
        <w:rPr>
          <w:spacing w:val="-7"/>
          <w:sz w:val="20"/>
        </w:rPr>
        <w:t xml:space="preserve"> </w:t>
      </w:r>
      <w:r>
        <w:rPr>
          <w:sz w:val="20"/>
        </w:rPr>
        <w:t>for</w:t>
      </w:r>
      <w:r>
        <w:rPr>
          <w:spacing w:val="-8"/>
          <w:sz w:val="20"/>
        </w:rPr>
        <w:t xml:space="preserve"> </w:t>
      </w:r>
      <w:r>
        <w:rPr>
          <w:sz w:val="20"/>
        </w:rPr>
        <w:t>sexual</w:t>
      </w:r>
      <w:r>
        <w:rPr>
          <w:spacing w:val="-7"/>
          <w:sz w:val="20"/>
        </w:rPr>
        <w:t xml:space="preserve"> </w:t>
      </w:r>
      <w:proofErr w:type="gramStart"/>
      <w:r>
        <w:rPr>
          <w:spacing w:val="-2"/>
          <w:sz w:val="20"/>
        </w:rPr>
        <w:t>favors;</w:t>
      </w:r>
      <w:proofErr w:type="gramEnd"/>
    </w:p>
    <w:p w14:paraId="44F1636A" w14:textId="77777777" w:rsidR="004D235E" w:rsidRDefault="004D235E" w:rsidP="00F11C5E">
      <w:pPr>
        <w:pStyle w:val="ListParagraph"/>
        <w:widowControl w:val="0"/>
        <w:numPr>
          <w:ilvl w:val="0"/>
          <w:numId w:val="115"/>
        </w:numPr>
        <w:tabs>
          <w:tab w:val="left" w:pos="479"/>
        </w:tabs>
        <w:autoSpaceDE w:val="0"/>
        <w:autoSpaceDN w:val="0"/>
        <w:spacing w:before="60"/>
        <w:contextualSpacing w:val="0"/>
        <w:rPr>
          <w:sz w:val="20"/>
        </w:rPr>
      </w:pPr>
      <w:r>
        <w:rPr>
          <w:sz w:val="20"/>
        </w:rPr>
        <w:t>sexual</w:t>
      </w:r>
      <w:r>
        <w:rPr>
          <w:spacing w:val="-7"/>
          <w:sz w:val="20"/>
        </w:rPr>
        <w:t xml:space="preserve"> </w:t>
      </w:r>
      <w:r>
        <w:rPr>
          <w:sz w:val="20"/>
        </w:rPr>
        <w:t>demands</w:t>
      </w:r>
      <w:r>
        <w:rPr>
          <w:spacing w:val="-6"/>
          <w:sz w:val="20"/>
        </w:rPr>
        <w:t xml:space="preserve"> </w:t>
      </w:r>
      <w:r>
        <w:rPr>
          <w:sz w:val="20"/>
        </w:rPr>
        <w:t>when</w:t>
      </w:r>
      <w:r>
        <w:rPr>
          <w:spacing w:val="-5"/>
          <w:sz w:val="20"/>
        </w:rPr>
        <w:t xml:space="preserve"> </w:t>
      </w:r>
      <w:r>
        <w:rPr>
          <w:sz w:val="20"/>
        </w:rPr>
        <w:t>submission</w:t>
      </w:r>
      <w:r>
        <w:rPr>
          <w:spacing w:val="-4"/>
          <w:sz w:val="20"/>
        </w:rPr>
        <w:t xml:space="preserve"> </w:t>
      </w:r>
      <w:r>
        <w:rPr>
          <w:sz w:val="20"/>
        </w:rPr>
        <w:t>is</w:t>
      </w:r>
      <w:r>
        <w:rPr>
          <w:spacing w:val="-7"/>
          <w:sz w:val="20"/>
        </w:rPr>
        <w:t xml:space="preserve"> </w:t>
      </w:r>
      <w:r>
        <w:rPr>
          <w:sz w:val="20"/>
        </w:rPr>
        <w:t>a</w:t>
      </w:r>
      <w:r>
        <w:rPr>
          <w:spacing w:val="-6"/>
          <w:sz w:val="20"/>
        </w:rPr>
        <w:t xml:space="preserve"> </w:t>
      </w:r>
      <w:r>
        <w:rPr>
          <w:sz w:val="20"/>
        </w:rPr>
        <w:t>stated</w:t>
      </w:r>
      <w:r>
        <w:rPr>
          <w:spacing w:val="-6"/>
          <w:sz w:val="20"/>
        </w:rPr>
        <w:t xml:space="preserve"> </w:t>
      </w:r>
      <w:r>
        <w:rPr>
          <w:sz w:val="20"/>
        </w:rPr>
        <w:t>or</w:t>
      </w:r>
      <w:r>
        <w:rPr>
          <w:spacing w:val="-5"/>
          <w:sz w:val="20"/>
        </w:rPr>
        <w:t xml:space="preserve"> </w:t>
      </w:r>
      <w:r>
        <w:rPr>
          <w:sz w:val="20"/>
        </w:rPr>
        <w:t>implied</w:t>
      </w:r>
      <w:r>
        <w:rPr>
          <w:spacing w:val="-6"/>
          <w:sz w:val="20"/>
        </w:rPr>
        <w:t xml:space="preserve"> </w:t>
      </w:r>
      <w:r>
        <w:rPr>
          <w:sz w:val="20"/>
        </w:rPr>
        <w:t>condition</w:t>
      </w:r>
      <w:r>
        <w:rPr>
          <w:spacing w:val="-8"/>
          <w:sz w:val="20"/>
        </w:rPr>
        <w:t xml:space="preserve"> </w:t>
      </w:r>
      <w:r>
        <w:rPr>
          <w:sz w:val="20"/>
        </w:rPr>
        <w:t>of</w:t>
      </w:r>
      <w:r>
        <w:rPr>
          <w:spacing w:val="-7"/>
          <w:sz w:val="20"/>
        </w:rPr>
        <w:t xml:space="preserve"> </w:t>
      </w:r>
      <w:r>
        <w:rPr>
          <w:sz w:val="20"/>
        </w:rPr>
        <w:t>obtaining</w:t>
      </w:r>
      <w:r>
        <w:rPr>
          <w:spacing w:val="-7"/>
          <w:sz w:val="20"/>
        </w:rPr>
        <w:t xml:space="preserve"> </w:t>
      </w:r>
      <w:r>
        <w:rPr>
          <w:sz w:val="20"/>
        </w:rPr>
        <w:t>an</w:t>
      </w:r>
      <w:r>
        <w:rPr>
          <w:spacing w:val="-7"/>
          <w:sz w:val="20"/>
        </w:rPr>
        <w:t xml:space="preserve"> </w:t>
      </w:r>
      <w:r>
        <w:rPr>
          <w:sz w:val="20"/>
        </w:rPr>
        <w:t>educational</w:t>
      </w:r>
      <w:r>
        <w:rPr>
          <w:spacing w:val="-7"/>
          <w:sz w:val="20"/>
        </w:rPr>
        <w:t xml:space="preserve"> </w:t>
      </w:r>
      <w:proofErr w:type="gramStart"/>
      <w:r>
        <w:rPr>
          <w:spacing w:val="-2"/>
          <w:sz w:val="20"/>
        </w:rPr>
        <w:t>benefit;</w:t>
      </w:r>
      <w:proofErr w:type="gramEnd"/>
    </w:p>
    <w:p w14:paraId="7B7FAF26" w14:textId="77777777" w:rsidR="004D235E" w:rsidRDefault="004D235E" w:rsidP="00F11C5E">
      <w:pPr>
        <w:pStyle w:val="ListParagraph"/>
        <w:widowControl w:val="0"/>
        <w:numPr>
          <w:ilvl w:val="0"/>
          <w:numId w:val="115"/>
        </w:numPr>
        <w:tabs>
          <w:tab w:val="left" w:pos="479"/>
        </w:tabs>
        <w:autoSpaceDE w:val="0"/>
        <w:autoSpaceDN w:val="0"/>
        <w:spacing w:before="60"/>
        <w:ind w:right="405"/>
        <w:contextualSpacing w:val="0"/>
        <w:rPr>
          <w:sz w:val="20"/>
        </w:rPr>
      </w:pPr>
      <w:r>
        <w:rPr>
          <w:sz w:val="20"/>
        </w:rPr>
        <w:t>sexual</w:t>
      </w:r>
      <w:r>
        <w:rPr>
          <w:spacing w:val="-3"/>
          <w:sz w:val="20"/>
        </w:rPr>
        <w:t xml:space="preserve"> </w:t>
      </w:r>
      <w:r>
        <w:rPr>
          <w:sz w:val="20"/>
        </w:rPr>
        <w:t>demands</w:t>
      </w:r>
      <w:r>
        <w:rPr>
          <w:spacing w:val="-3"/>
          <w:sz w:val="20"/>
        </w:rPr>
        <w:t xml:space="preserve"> </w:t>
      </w:r>
      <w:r>
        <w:rPr>
          <w:sz w:val="20"/>
        </w:rPr>
        <w:t>where</w:t>
      </w:r>
      <w:r>
        <w:rPr>
          <w:spacing w:val="-3"/>
          <w:sz w:val="20"/>
        </w:rPr>
        <w:t xml:space="preserve"> </w:t>
      </w:r>
      <w:r>
        <w:rPr>
          <w:sz w:val="20"/>
        </w:rPr>
        <w:t>submission</w:t>
      </w:r>
      <w:r>
        <w:rPr>
          <w:spacing w:val="-1"/>
          <w:sz w:val="20"/>
        </w:rPr>
        <w:t xml:space="preserve"> </w:t>
      </w:r>
      <w:r>
        <w:rPr>
          <w:sz w:val="20"/>
        </w:rPr>
        <w:t>or</w:t>
      </w:r>
      <w:r>
        <w:rPr>
          <w:spacing w:val="-3"/>
          <w:sz w:val="20"/>
        </w:rPr>
        <w:t xml:space="preserve"> </w:t>
      </w:r>
      <w:r>
        <w:rPr>
          <w:sz w:val="20"/>
        </w:rPr>
        <w:t>rejection</w:t>
      </w:r>
      <w:r>
        <w:rPr>
          <w:spacing w:val="-3"/>
          <w:sz w:val="20"/>
        </w:rPr>
        <w:t xml:space="preserve"> </w:t>
      </w:r>
      <w:r>
        <w:rPr>
          <w:sz w:val="20"/>
        </w:rPr>
        <w:t>is</w:t>
      </w:r>
      <w:r>
        <w:rPr>
          <w:spacing w:val="-1"/>
          <w:sz w:val="20"/>
        </w:rPr>
        <w:t xml:space="preserve"> </w:t>
      </w:r>
      <w:r>
        <w:rPr>
          <w:sz w:val="20"/>
        </w:rPr>
        <w:t>a</w:t>
      </w:r>
      <w:r>
        <w:rPr>
          <w:spacing w:val="-3"/>
          <w:sz w:val="20"/>
        </w:rPr>
        <w:t xml:space="preserve"> </w:t>
      </w:r>
      <w:r>
        <w:rPr>
          <w:sz w:val="20"/>
        </w:rPr>
        <w:t>factor</w:t>
      </w:r>
      <w:r>
        <w:rPr>
          <w:spacing w:val="-3"/>
          <w:sz w:val="20"/>
        </w:rPr>
        <w:t xml:space="preserve"> </w:t>
      </w:r>
      <w:r>
        <w:rPr>
          <w:sz w:val="20"/>
        </w:rPr>
        <w:t>in</w:t>
      </w:r>
      <w:r>
        <w:rPr>
          <w:spacing w:val="-3"/>
          <w:sz w:val="20"/>
        </w:rPr>
        <w:t xml:space="preserve"> </w:t>
      </w:r>
      <w:r>
        <w:rPr>
          <w:sz w:val="20"/>
        </w:rPr>
        <w:t>an</w:t>
      </w:r>
      <w:r>
        <w:rPr>
          <w:spacing w:val="-3"/>
          <w:sz w:val="20"/>
        </w:rPr>
        <w:t xml:space="preserve"> </w:t>
      </w:r>
      <w:r>
        <w:rPr>
          <w:sz w:val="20"/>
        </w:rPr>
        <w:t>academic,</w:t>
      </w:r>
      <w:r>
        <w:rPr>
          <w:spacing w:val="-4"/>
          <w:sz w:val="20"/>
        </w:rPr>
        <w:t xml:space="preserve"> </w:t>
      </w:r>
      <w:r>
        <w:rPr>
          <w:sz w:val="20"/>
        </w:rPr>
        <w:t>or</w:t>
      </w:r>
      <w:r>
        <w:rPr>
          <w:spacing w:val="-3"/>
          <w:sz w:val="20"/>
        </w:rPr>
        <w:t xml:space="preserve"> </w:t>
      </w:r>
      <w:r>
        <w:rPr>
          <w:sz w:val="20"/>
        </w:rPr>
        <w:t>other</w:t>
      </w:r>
      <w:r>
        <w:rPr>
          <w:spacing w:val="-1"/>
          <w:sz w:val="20"/>
        </w:rPr>
        <w:t xml:space="preserve"> </w:t>
      </w:r>
      <w:r>
        <w:rPr>
          <w:sz w:val="20"/>
        </w:rPr>
        <w:t>school-related</w:t>
      </w:r>
      <w:r>
        <w:rPr>
          <w:spacing w:val="-3"/>
          <w:sz w:val="20"/>
        </w:rPr>
        <w:t xml:space="preserve"> </w:t>
      </w:r>
      <w:r>
        <w:rPr>
          <w:sz w:val="20"/>
        </w:rPr>
        <w:t>decision</w:t>
      </w:r>
      <w:r>
        <w:rPr>
          <w:spacing w:val="-3"/>
          <w:sz w:val="20"/>
        </w:rPr>
        <w:t xml:space="preserve"> </w:t>
      </w:r>
      <w:r>
        <w:rPr>
          <w:sz w:val="20"/>
        </w:rPr>
        <w:t>affecting</w:t>
      </w:r>
      <w:r>
        <w:rPr>
          <w:spacing w:val="-3"/>
          <w:sz w:val="20"/>
        </w:rPr>
        <w:t xml:space="preserve"> </w:t>
      </w:r>
      <w:r>
        <w:rPr>
          <w:sz w:val="20"/>
        </w:rPr>
        <w:t xml:space="preserve">an </w:t>
      </w:r>
      <w:r>
        <w:rPr>
          <w:spacing w:val="-2"/>
          <w:sz w:val="20"/>
        </w:rPr>
        <w:t>individual.</w:t>
      </w:r>
    </w:p>
    <w:p w14:paraId="6C6F363E" w14:textId="77777777" w:rsidR="004D235E" w:rsidRDefault="004D235E" w:rsidP="004D235E">
      <w:pPr>
        <w:sectPr w:rsidR="004D235E" w:rsidSect="004D235E">
          <w:pgSz w:w="12240" w:h="15840"/>
          <w:pgMar w:top="880" w:right="380" w:bottom="940" w:left="600" w:header="0" w:footer="670" w:gutter="0"/>
          <w:cols w:space="720"/>
        </w:sectPr>
      </w:pPr>
    </w:p>
    <w:p w14:paraId="0180E908" w14:textId="77777777" w:rsidR="004D235E" w:rsidRDefault="004D235E" w:rsidP="004D235E">
      <w:pPr>
        <w:pStyle w:val="BodyText"/>
        <w:spacing w:before="72"/>
        <w:ind w:right="366"/>
      </w:pPr>
      <w:r>
        <w:lastRenderedPageBreak/>
        <w:t>A</w:t>
      </w:r>
      <w:r>
        <w:rPr>
          <w:spacing w:val="-3"/>
        </w:rPr>
        <w:t xml:space="preserve"> </w:t>
      </w:r>
      <w:r>
        <w:rPr>
          <w:b/>
        </w:rPr>
        <w:t>hostile</w:t>
      </w:r>
      <w:r>
        <w:rPr>
          <w:b/>
          <w:spacing w:val="-3"/>
        </w:rPr>
        <w:t xml:space="preserve"> </w:t>
      </w:r>
      <w:r>
        <w:rPr>
          <w:b/>
        </w:rPr>
        <w:t>environment</w:t>
      </w:r>
      <w:r>
        <w:rPr>
          <w:b/>
          <w:spacing w:val="-4"/>
        </w:rPr>
        <w:t xml:space="preserve"> </w:t>
      </w:r>
      <w:r>
        <w:t>has</w:t>
      </w:r>
      <w:r>
        <w:rPr>
          <w:spacing w:val="-3"/>
        </w:rPr>
        <w:t xml:space="preserve"> </w:t>
      </w:r>
      <w:r>
        <w:t>been</w:t>
      </w:r>
      <w:r>
        <w:rPr>
          <w:spacing w:val="-4"/>
        </w:rPr>
        <w:t xml:space="preserve"> </w:t>
      </w:r>
      <w:r>
        <w:t>created</w:t>
      </w:r>
      <w:r>
        <w:rPr>
          <w:spacing w:val="-3"/>
        </w:rPr>
        <w:t xml:space="preserve"> </w:t>
      </w:r>
      <w:r>
        <w:t>for</w:t>
      </w:r>
      <w:r>
        <w:rPr>
          <w:spacing w:val="-4"/>
        </w:rPr>
        <w:t xml:space="preserve"> </w:t>
      </w:r>
      <w:r>
        <w:t>a</w:t>
      </w:r>
      <w:r>
        <w:rPr>
          <w:spacing w:val="-3"/>
        </w:rPr>
        <w:t xml:space="preserve"> </w:t>
      </w:r>
      <w:r>
        <w:t>student</w:t>
      </w:r>
      <w:r>
        <w:rPr>
          <w:spacing w:val="-3"/>
        </w:rPr>
        <w:t xml:space="preserve"> </w:t>
      </w:r>
      <w:r>
        <w:t>when</w:t>
      </w:r>
      <w:r>
        <w:rPr>
          <w:spacing w:val="-4"/>
        </w:rPr>
        <w:t xml:space="preserve"> </w:t>
      </w:r>
      <w:r>
        <w:t>sexual</w:t>
      </w:r>
      <w:r>
        <w:rPr>
          <w:spacing w:val="-3"/>
        </w:rPr>
        <w:t xml:space="preserve"> </w:t>
      </w:r>
      <w:r>
        <w:t>harassment</w:t>
      </w:r>
      <w:r>
        <w:rPr>
          <w:spacing w:val="-3"/>
        </w:rPr>
        <w:t xml:space="preserve"> </w:t>
      </w:r>
      <w:r>
        <w:t>is</w:t>
      </w:r>
      <w:r>
        <w:rPr>
          <w:spacing w:val="-3"/>
        </w:rPr>
        <w:t xml:space="preserve"> </w:t>
      </w:r>
      <w:r>
        <w:t>sufficiently</w:t>
      </w:r>
      <w:r>
        <w:rPr>
          <w:spacing w:val="-3"/>
        </w:rPr>
        <w:t xml:space="preserve"> </w:t>
      </w:r>
      <w:r>
        <w:t>serious</w:t>
      </w:r>
      <w:r>
        <w:rPr>
          <w:spacing w:val="-3"/>
        </w:rPr>
        <w:t xml:space="preserve"> </w:t>
      </w:r>
      <w:r>
        <w:t>to</w:t>
      </w:r>
      <w:r>
        <w:rPr>
          <w:spacing w:val="-1"/>
        </w:rPr>
        <w:t xml:space="preserve"> </w:t>
      </w:r>
      <w:r>
        <w:t>interfere</w:t>
      </w:r>
      <w:r>
        <w:rPr>
          <w:spacing w:val="-2"/>
        </w:rPr>
        <w:t xml:space="preserve"> </w:t>
      </w:r>
      <w:r>
        <w:t>with</w:t>
      </w:r>
      <w:r>
        <w:rPr>
          <w:spacing w:val="-2"/>
        </w:rPr>
        <w:t xml:space="preserve"> </w:t>
      </w:r>
      <w:r>
        <w:t>or limit the student’s ability to participate in or benefit from the school’s program. The more severe the conduct, the less</w:t>
      </w:r>
      <w:r>
        <w:rPr>
          <w:spacing w:val="40"/>
        </w:rPr>
        <w:t xml:space="preserve"> </w:t>
      </w:r>
      <w:r>
        <w:t>need there is to demonstrate a repetitive series of incidents. In fact, a single or isolated incident of sexual harassment may create a hostile environment if the incident is sufficiently severe, violent, or egregious.</w:t>
      </w:r>
    </w:p>
    <w:p w14:paraId="497878CD" w14:textId="77777777" w:rsidR="004D235E" w:rsidRDefault="004D235E" w:rsidP="004D235E">
      <w:pPr>
        <w:pStyle w:val="Heading3"/>
        <w:spacing w:before="226"/>
      </w:pPr>
      <w:r>
        <w:rPr>
          <w:u w:val="single"/>
        </w:rPr>
        <w:t>Investigation</w:t>
      </w:r>
      <w:r>
        <w:rPr>
          <w:spacing w:val="-10"/>
          <w:u w:val="single"/>
        </w:rPr>
        <w:t xml:space="preserve"> </w:t>
      </w:r>
      <w:r>
        <w:rPr>
          <w:u w:val="single"/>
        </w:rPr>
        <w:t>and</w:t>
      </w:r>
      <w:r>
        <w:rPr>
          <w:spacing w:val="-8"/>
          <w:u w:val="single"/>
        </w:rPr>
        <w:t xml:space="preserve"> </w:t>
      </w:r>
      <w:r>
        <w:rPr>
          <w:spacing w:val="-2"/>
          <w:u w:val="single"/>
        </w:rPr>
        <w:t>Response</w:t>
      </w:r>
    </w:p>
    <w:p w14:paraId="2DBF2059" w14:textId="77777777" w:rsidR="004D235E" w:rsidRDefault="004D235E" w:rsidP="004D235E">
      <w:pPr>
        <w:pStyle w:val="BodyText"/>
        <w:spacing w:before="120"/>
        <w:ind w:left="119" w:right="325"/>
      </w:pPr>
      <w:r>
        <w:t xml:space="preserve">If the district knows, or in the exercise of reasonable care should have known, that sexual harassment has occurred, it will promptly investigate to determine what occurred and take appropriate steps to resolve the situation. If an investigation reveals that sexual harassment has created a hostile environment, the district will take prompt and effective steps reasonably calculated to end the sexual harassment, eliminate the hostile environment, prevent its </w:t>
      </w:r>
      <w:proofErr w:type="gramStart"/>
      <w:r>
        <w:t>recurrence</w:t>
      </w:r>
      <w:proofErr w:type="gramEnd"/>
      <w:r>
        <w:t xml:space="preserve"> and as appropriate,</w:t>
      </w:r>
      <w:r>
        <w:rPr>
          <w:spacing w:val="-4"/>
        </w:rPr>
        <w:t xml:space="preserve"> </w:t>
      </w:r>
      <w:r>
        <w:t>remedy</w:t>
      </w:r>
      <w:r>
        <w:rPr>
          <w:spacing w:val="-1"/>
        </w:rPr>
        <w:t xml:space="preserve"> </w:t>
      </w:r>
      <w:r>
        <w:t>its</w:t>
      </w:r>
      <w:r>
        <w:rPr>
          <w:spacing w:val="-3"/>
        </w:rPr>
        <w:t xml:space="preserve"> </w:t>
      </w:r>
      <w:r>
        <w:t>effects.</w:t>
      </w:r>
      <w:r>
        <w:rPr>
          <w:spacing w:val="-4"/>
        </w:rPr>
        <w:t xml:space="preserve"> </w:t>
      </w:r>
      <w:r>
        <w:t>The</w:t>
      </w:r>
      <w:r>
        <w:rPr>
          <w:spacing w:val="-4"/>
        </w:rPr>
        <w:t xml:space="preserve"> </w:t>
      </w:r>
      <w:r>
        <w:t>district</w:t>
      </w:r>
      <w:r>
        <w:rPr>
          <w:spacing w:val="-3"/>
        </w:rPr>
        <w:t xml:space="preserve"> </w:t>
      </w:r>
      <w:r>
        <w:t>will</w:t>
      </w:r>
      <w:r>
        <w:rPr>
          <w:spacing w:val="-3"/>
        </w:rPr>
        <w:t xml:space="preserve"> </w:t>
      </w:r>
      <w:r>
        <w:t>take</w:t>
      </w:r>
      <w:r>
        <w:rPr>
          <w:spacing w:val="-2"/>
        </w:rPr>
        <w:t xml:space="preserve"> </w:t>
      </w:r>
      <w:r>
        <w:t>prompt,</w:t>
      </w:r>
      <w:r>
        <w:rPr>
          <w:spacing w:val="-2"/>
        </w:rPr>
        <w:t xml:space="preserve"> </w:t>
      </w:r>
      <w:r>
        <w:t>equitable</w:t>
      </w:r>
      <w:r>
        <w:rPr>
          <w:spacing w:val="-4"/>
        </w:rPr>
        <w:t xml:space="preserve"> </w:t>
      </w:r>
      <w:r>
        <w:t>and</w:t>
      </w:r>
      <w:r>
        <w:rPr>
          <w:spacing w:val="-3"/>
        </w:rPr>
        <w:t xml:space="preserve"> </w:t>
      </w:r>
      <w:r>
        <w:t>remedial</w:t>
      </w:r>
      <w:r>
        <w:rPr>
          <w:spacing w:val="-3"/>
        </w:rPr>
        <w:t xml:space="preserve"> </w:t>
      </w:r>
      <w:r>
        <w:t>action</w:t>
      </w:r>
      <w:r>
        <w:rPr>
          <w:spacing w:val="-4"/>
        </w:rPr>
        <w:t xml:space="preserve"> </w:t>
      </w:r>
      <w:r>
        <w:t>within</w:t>
      </w:r>
      <w:r>
        <w:rPr>
          <w:spacing w:val="-1"/>
        </w:rPr>
        <w:t xml:space="preserve"> </w:t>
      </w:r>
      <w:r>
        <w:t>its</w:t>
      </w:r>
      <w:r>
        <w:rPr>
          <w:spacing w:val="-3"/>
        </w:rPr>
        <w:t xml:space="preserve"> </w:t>
      </w:r>
      <w:r>
        <w:t>authority</w:t>
      </w:r>
      <w:r>
        <w:rPr>
          <w:spacing w:val="-3"/>
        </w:rPr>
        <w:t xml:space="preserve"> </w:t>
      </w:r>
      <w:r>
        <w:t>on</w:t>
      </w:r>
      <w:r>
        <w:rPr>
          <w:spacing w:val="-4"/>
        </w:rPr>
        <w:t xml:space="preserve"> </w:t>
      </w:r>
      <w:r>
        <w:t>reports, complaints and grievances alleging sexual harassment that come to the attention of the district, either formally or informally. The district will take these steps every time a complaint, alleging sexual harassment comes to the attention of the district, either formally or informally.</w:t>
      </w:r>
    </w:p>
    <w:p w14:paraId="1848CD67" w14:textId="77777777" w:rsidR="004D235E" w:rsidRDefault="004D235E" w:rsidP="004D235E">
      <w:pPr>
        <w:pStyle w:val="BodyText"/>
        <w:spacing w:before="120"/>
        <w:ind w:left="119" w:right="325"/>
      </w:pPr>
      <w:r>
        <w:t>Allegations of criminal misconduct will be reported to law enforcement and suspected child abuse will be reported to law enforcement or Child Protective Services. Regardless of whether the misconduct is reported to law enforcement, school staff</w:t>
      </w:r>
      <w:r>
        <w:rPr>
          <w:spacing w:val="-3"/>
        </w:rPr>
        <w:t xml:space="preserve"> </w:t>
      </w:r>
      <w:r>
        <w:t>will</w:t>
      </w:r>
      <w:r>
        <w:rPr>
          <w:spacing w:val="-2"/>
        </w:rPr>
        <w:t xml:space="preserve"> </w:t>
      </w:r>
      <w:r>
        <w:t>promptly</w:t>
      </w:r>
      <w:r>
        <w:rPr>
          <w:spacing w:val="-1"/>
        </w:rPr>
        <w:t xml:space="preserve"> </w:t>
      </w:r>
      <w:r>
        <w:t>investigate</w:t>
      </w:r>
      <w:r>
        <w:rPr>
          <w:spacing w:val="-3"/>
        </w:rPr>
        <w:t xml:space="preserve"> </w:t>
      </w:r>
      <w:r>
        <w:t>to</w:t>
      </w:r>
      <w:r>
        <w:rPr>
          <w:spacing w:val="-2"/>
        </w:rPr>
        <w:t xml:space="preserve"> </w:t>
      </w:r>
      <w:r>
        <w:t>determine</w:t>
      </w:r>
      <w:r>
        <w:rPr>
          <w:spacing w:val="-3"/>
        </w:rPr>
        <w:t xml:space="preserve"> </w:t>
      </w:r>
      <w:r>
        <w:t>what</w:t>
      </w:r>
      <w:r>
        <w:rPr>
          <w:spacing w:val="-2"/>
        </w:rPr>
        <w:t xml:space="preserve"> </w:t>
      </w:r>
      <w:r>
        <w:t>occurred</w:t>
      </w:r>
      <w:r>
        <w:rPr>
          <w:spacing w:val="-2"/>
        </w:rPr>
        <w:t xml:space="preserve"> </w:t>
      </w:r>
      <w:r>
        <w:t>and</w:t>
      </w:r>
      <w:r>
        <w:rPr>
          <w:spacing w:val="-2"/>
        </w:rPr>
        <w:t xml:space="preserve"> </w:t>
      </w:r>
      <w:r>
        <w:t>take</w:t>
      </w:r>
      <w:r>
        <w:rPr>
          <w:spacing w:val="-2"/>
        </w:rPr>
        <w:t xml:space="preserve"> </w:t>
      </w:r>
      <w:r>
        <w:t>appropriate</w:t>
      </w:r>
      <w:r>
        <w:rPr>
          <w:spacing w:val="-3"/>
        </w:rPr>
        <w:t xml:space="preserve"> </w:t>
      </w:r>
      <w:r>
        <w:t>steps</w:t>
      </w:r>
      <w:r>
        <w:rPr>
          <w:spacing w:val="-2"/>
        </w:rPr>
        <w:t xml:space="preserve"> </w:t>
      </w:r>
      <w:r>
        <w:t>to</w:t>
      </w:r>
      <w:r>
        <w:rPr>
          <w:spacing w:val="-2"/>
        </w:rPr>
        <w:t xml:space="preserve"> </w:t>
      </w:r>
      <w:r>
        <w:t>resolve</w:t>
      </w:r>
      <w:r>
        <w:rPr>
          <w:spacing w:val="-2"/>
        </w:rPr>
        <w:t xml:space="preserve"> </w:t>
      </w:r>
      <w:r>
        <w:t>the</w:t>
      </w:r>
      <w:r>
        <w:rPr>
          <w:spacing w:val="-3"/>
        </w:rPr>
        <w:t xml:space="preserve"> </w:t>
      </w:r>
      <w:r>
        <w:t>situation,</w:t>
      </w:r>
      <w:r>
        <w:rPr>
          <w:spacing w:val="-4"/>
        </w:rPr>
        <w:t xml:space="preserve"> </w:t>
      </w:r>
      <w:r>
        <w:t>to</w:t>
      </w:r>
      <w:r>
        <w:rPr>
          <w:spacing w:val="-2"/>
        </w:rPr>
        <w:t xml:space="preserve"> </w:t>
      </w:r>
      <w:r>
        <w:t>the</w:t>
      </w:r>
      <w:r>
        <w:rPr>
          <w:spacing w:val="-3"/>
        </w:rPr>
        <w:t xml:space="preserve"> </w:t>
      </w:r>
      <w:r>
        <w:t>extent that such</w:t>
      </w:r>
      <w:r>
        <w:rPr>
          <w:spacing w:val="-1"/>
        </w:rPr>
        <w:t xml:space="preserve"> </w:t>
      </w:r>
      <w:r>
        <w:t>investigation does not interfere with</w:t>
      </w:r>
      <w:r>
        <w:rPr>
          <w:spacing w:val="-1"/>
        </w:rPr>
        <w:t xml:space="preserve"> </w:t>
      </w:r>
      <w:r>
        <w:t>an ongoing criminal investigation. A criminal investigation does not relieve the district of its independent obligation to investigate and resolve sexual harassment.</w:t>
      </w:r>
    </w:p>
    <w:p w14:paraId="3BFC9E71" w14:textId="77777777" w:rsidR="004D235E" w:rsidRDefault="004D235E" w:rsidP="004D235E">
      <w:pPr>
        <w:pStyle w:val="BodyText"/>
        <w:spacing w:before="122"/>
        <w:ind w:left="119" w:right="570"/>
      </w:pPr>
      <w:r>
        <w:t>Engaging in sexual harassment will result in appropriate discipline or other appropriate sanctions against offending students, staff or other third parties involved in district activities. Anyone else who engages in sexual harassment on school</w:t>
      </w:r>
      <w:r>
        <w:rPr>
          <w:spacing w:val="-3"/>
        </w:rPr>
        <w:t xml:space="preserve"> </w:t>
      </w:r>
      <w:r>
        <w:t>property</w:t>
      </w:r>
      <w:r>
        <w:rPr>
          <w:spacing w:val="-3"/>
        </w:rPr>
        <w:t xml:space="preserve"> </w:t>
      </w:r>
      <w:r>
        <w:t>or</w:t>
      </w:r>
      <w:r>
        <w:rPr>
          <w:spacing w:val="-4"/>
        </w:rPr>
        <w:t xml:space="preserve"> </w:t>
      </w:r>
      <w:r>
        <w:t>at</w:t>
      </w:r>
      <w:r>
        <w:rPr>
          <w:spacing w:val="-3"/>
        </w:rPr>
        <w:t xml:space="preserve"> </w:t>
      </w:r>
      <w:r>
        <w:t>school</w:t>
      </w:r>
      <w:r>
        <w:rPr>
          <w:spacing w:val="-1"/>
        </w:rPr>
        <w:t xml:space="preserve"> </w:t>
      </w:r>
      <w:r>
        <w:t>activities</w:t>
      </w:r>
      <w:r>
        <w:rPr>
          <w:spacing w:val="-1"/>
        </w:rPr>
        <w:t xml:space="preserve"> </w:t>
      </w:r>
      <w:r>
        <w:t>will</w:t>
      </w:r>
      <w:r>
        <w:rPr>
          <w:spacing w:val="-1"/>
        </w:rPr>
        <w:t xml:space="preserve"> </w:t>
      </w:r>
      <w:r>
        <w:t>have</w:t>
      </w:r>
      <w:r>
        <w:rPr>
          <w:spacing w:val="-4"/>
        </w:rPr>
        <w:t xml:space="preserve"> </w:t>
      </w:r>
      <w:r>
        <w:t>their</w:t>
      </w:r>
      <w:r>
        <w:rPr>
          <w:spacing w:val="-4"/>
        </w:rPr>
        <w:t xml:space="preserve"> </w:t>
      </w:r>
      <w:r>
        <w:t>access</w:t>
      </w:r>
      <w:r>
        <w:rPr>
          <w:spacing w:val="-3"/>
        </w:rPr>
        <w:t xml:space="preserve"> </w:t>
      </w:r>
      <w:r>
        <w:t>to</w:t>
      </w:r>
      <w:r>
        <w:rPr>
          <w:spacing w:val="-3"/>
        </w:rPr>
        <w:t xml:space="preserve"> </w:t>
      </w:r>
      <w:r>
        <w:t>school</w:t>
      </w:r>
      <w:r>
        <w:rPr>
          <w:spacing w:val="-3"/>
        </w:rPr>
        <w:t xml:space="preserve"> </w:t>
      </w:r>
      <w:r>
        <w:t>property</w:t>
      </w:r>
      <w:r>
        <w:rPr>
          <w:spacing w:val="-3"/>
        </w:rPr>
        <w:t xml:space="preserve"> </w:t>
      </w:r>
      <w:r>
        <w:t>and</w:t>
      </w:r>
      <w:r>
        <w:rPr>
          <w:spacing w:val="-1"/>
        </w:rPr>
        <w:t xml:space="preserve"> </w:t>
      </w:r>
      <w:r>
        <w:t>activities</w:t>
      </w:r>
      <w:r>
        <w:rPr>
          <w:spacing w:val="-1"/>
        </w:rPr>
        <w:t xml:space="preserve"> </w:t>
      </w:r>
      <w:r>
        <w:t>restricted,</w:t>
      </w:r>
      <w:r>
        <w:rPr>
          <w:spacing w:val="-2"/>
        </w:rPr>
        <w:t xml:space="preserve"> </w:t>
      </w:r>
      <w:r>
        <w:t>as</w:t>
      </w:r>
      <w:r>
        <w:rPr>
          <w:spacing w:val="-3"/>
        </w:rPr>
        <w:t xml:space="preserve"> </w:t>
      </w:r>
      <w:r>
        <w:t>appropriate.</w:t>
      </w:r>
    </w:p>
    <w:p w14:paraId="65572D77" w14:textId="77777777" w:rsidR="004D235E" w:rsidRDefault="004D235E" w:rsidP="004D235E">
      <w:pPr>
        <w:pStyle w:val="Heading3"/>
        <w:spacing w:before="119"/>
      </w:pPr>
      <w:r>
        <w:rPr>
          <w:u w:val="single"/>
        </w:rPr>
        <w:t>Retaliation</w:t>
      </w:r>
      <w:r>
        <w:rPr>
          <w:spacing w:val="-7"/>
          <w:u w:val="single"/>
        </w:rPr>
        <w:t xml:space="preserve"> </w:t>
      </w:r>
      <w:r>
        <w:rPr>
          <w:u w:val="single"/>
        </w:rPr>
        <w:t>and</w:t>
      </w:r>
      <w:r>
        <w:rPr>
          <w:spacing w:val="-9"/>
          <w:u w:val="single"/>
        </w:rPr>
        <w:t xml:space="preserve"> </w:t>
      </w:r>
      <w:r>
        <w:rPr>
          <w:u w:val="single"/>
        </w:rPr>
        <w:t>False</w:t>
      </w:r>
      <w:r>
        <w:rPr>
          <w:spacing w:val="-9"/>
          <w:u w:val="single"/>
        </w:rPr>
        <w:t xml:space="preserve"> </w:t>
      </w:r>
      <w:r>
        <w:rPr>
          <w:spacing w:val="-2"/>
          <w:u w:val="single"/>
        </w:rPr>
        <w:t>Allegations</w:t>
      </w:r>
    </w:p>
    <w:p w14:paraId="5C7814F5" w14:textId="77777777" w:rsidR="004D235E" w:rsidRDefault="004D235E" w:rsidP="004D235E">
      <w:pPr>
        <w:pStyle w:val="BodyText"/>
        <w:spacing w:before="118"/>
      </w:pPr>
      <w:r>
        <w:t>Retaliation</w:t>
      </w:r>
      <w:r>
        <w:rPr>
          <w:spacing w:val="-4"/>
        </w:rPr>
        <w:t xml:space="preserve"> </w:t>
      </w:r>
      <w:r>
        <w:t>against</w:t>
      </w:r>
      <w:r>
        <w:rPr>
          <w:spacing w:val="-3"/>
        </w:rPr>
        <w:t xml:space="preserve"> </w:t>
      </w:r>
      <w:r>
        <w:t>any</w:t>
      </w:r>
      <w:r>
        <w:rPr>
          <w:spacing w:val="-1"/>
        </w:rPr>
        <w:t xml:space="preserve"> </w:t>
      </w:r>
      <w:r>
        <w:t>person</w:t>
      </w:r>
      <w:r>
        <w:rPr>
          <w:spacing w:val="-4"/>
        </w:rPr>
        <w:t xml:space="preserve"> </w:t>
      </w:r>
      <w:r>
        <w:t>who</w:t>
      </w:r>
      <w:r>
        <w:rPr>
          <w:spacing w:val="-1"/>
        </w:rPr>
        <w:t xml:space="preserve"> </w:t>
      </w:r>
      <w:r>
        <w:t>makes</w:t>
      </w:r>
      <w:r>
        <w:rPr>
          <w:spacing w:val="-3"/>
        </w:rPr>
        <w:t xml:space="preserve"> </w:t>
      </w:r>
      <w:r>
        <w:t>or</w:t>
      </w:r>
      <w:r>
        <w:rPr>
          <w:spacing w:val="-4"/>
        </w:rPr>
        <w:t xml:space="preserve"> </w:t>
      </w:r>
      <w:r>
        <w:t>is</w:t>
      </w:r>
      <w:r>
        <w:rPr>
          <w:spacing w:val="-3"/>
        </w:rPr>
        <w:t xml:space="preserve"> </w:t>
      </w:r>
      <w:r>
        <w:t>a</w:t>
      </w:r>
      <w:r>
        <w:rPr>
          <w:spacing w:val="-1"/>
        </w:rPr>
        <w:t xml:space="preserve"> </w:t>
      </w:r>
      <w:r>
        <w:t>witness</w:t>
      </w:r>
      <w:r>
        <w:rPr>
          <w:spacing w:val="-3"/>
        </w:rPr>
        <w:t xml:space="preserve"> </w:t>
      </w:r>
      <w:r>
        <w:t>in</w:t>
      </w:r>
      <w:r>
        <w:rPr>
          <w:spacing w:val="-4"/>
        </w:rPr>
        <w:t xml:space="preserve"> </w:t>
      </w:r>
      <w:r>
        <w:t>a</w:t>
      </w:r>
      <w:r>
        <w:rPr>
          <w:spacing w:val="-3"/>
        </w:rPr>
        <w:t xml:space="preserve"> </w:t>
      </w:r>
      <w:r>
        <w:t>sexual</w:t>
      </w:r>
      <w:r>
        <w:rPr>
          <w:spacing w:val="-1"/>
        </w:rPr>
        <w:t xml:space="preserve"> </w:t>
      </w:r>
      <w:r>
        <w:t>harassment</w:t>
      </w:r>
      <w:r>
        <w:rPr>
          <w:spacing w:val="-3"/>
        </w:rPr>
        <w:t xml:space="preserve"> </w:t>
      </w:r>
      <w:r>
        <w:t>complaint</w:t>
      </w:r>
      <w:r>
        <w:rPr>
          <w:spacing w:val="-1"/>
        </w:rPr>
        <w:t xml:space="preserve"> </w:t>
      </w:r>
      <w:r>
        <w:t>is</w:t>
      </w:r>
      <w:r>
        <w:rPr>
          <w:spacing w:val="-3"/>
        </w:rPr>
        <w:t xml:space="preserve"> </w:t>
      </w:r>
      <w:r>
        <w:t>prohibited</w:t>
      </w:r>
      <w:r>
        <w:rPr>
          <w:spacing w:val="-3"/>
        </w:rPr>
        <w:t xml:space="preserve"> </w:t>
      </w:r>
      <w:r>
        <w:t>and</w:t>
      </w:r>
      <w:r>
        <w:rPr>
          <w:spacing w:val="-1"/>
        </w:rPr>
        <w:t xml:space="preserve"> </w:t>
      </w:r>
      <w:r>
        <w:t>will</w:t>
      </w:r>
      <w:r>
        <w:rPr>
          <w:spacing w:val="-3"/>
        </w:rPr>
        <w:t xml:space="preserve"> </w:t>
      </w:r>
      <w:r>
        <w:t>result</w:t>
      </w:r>
      <w:r>
        <w:rPr>
          <w:spacing w:val="-3"/>
        </w:rPr>
        <w:t xml:space="preserve"> </w:t>
      </w:r>
      <w:r>
        <w:t>in appropriate discipline. The district will take appropriate actions to protect involved persons from retaliation.</w:t>
      </w:r>
    </w:p>
    <w:p w14:paraId="05C8D5F9" w14:textId="77777777" w:rsidR="004D235E" w:rsidRDefault="004D235E" w:rsidP="004D235E">
      <w:pPr>
        <w:pStyle w:val="BodyText"/>
        <w:spacing w:before="121"/>
        <w:ind w:right="388"/>
        <w:jc w:val="both"/>
      </w:pPr>
      <w:r>
        <w:t>Knowingly</w:t>
      </w:r>
      <w:r>
        <w:rPr>
          <w:spacing w:val="-3"/>
        </w:rPr>
        <w:t xml:space="preserve"> </w:t>
      </w:r>
      <w:r>
        <w:t>reporting</w:t>
      </w:r>
      <w:r>
        <w:rPr>
          <w:spacing w:val="-4"/>
        </w:rPr>
        <w:t xml:space="preserve"> </w:t>
      </w:r>
      <w:r>
        <w:t>false</w:t>
      </w:r>
      <w:r>
        <w:rPr>
          <w:spacing w:val="-4"/>
        </w:rPr>
        <w:t xml:space="preserve"> </w:t>
      </w:r>
      <w:r>
        <w:t>allegations</w:t>
      </w:r>
      <w:r>
        <w:rPr>
          <w:spacing w:val="-3"/>
        </w:rPr>
        <w:t xml:space="preserve"> </w:t>
      </w:r>
      <w:r>
        <w:t>of</w:t>
      </w:r>
      <w:r>
        <w:rPr>
          <w:spacing w:val="-4"/>
        </w:rPr>
        <w:t xml:space="preserve"> </w:t>
      </w:r>
      <w:r>
        <w:t>sexual</w:t>
      </w:r>
      <w:r>
        <w:rPr>
          <w:spacing w:val="-1"/>
        </w:rPr>
        <w:t xml:space="preserve"> </w:t>
      </w:r>
      <w:r>
        <w:t>harassment</w:t>
      </w:r>
      <w:r>
        <w:rPr>
          <w:spacing w:val="-3"/>
        </w:rPr>
        <w:t xml:space="preserve"> </w:t>
      </w:r>
      <w:r>
        <w:t>is</w:t>
      </w:r>
      <w:r>
        <w:rPr>
          <w:spacing w:val="-1"/>
        </w:rPr>
        <w:t xml:space="preserve"> </w:t>
      </w:r>
      <w:r>
        <w:t>prohibited.</w:t>
      </w:r>
      <w:r>
        <w:rPr>
          <w:spacing w:val="-2"/>
        </w:rPr>
        <w:t xml:space="preserve"> </w:t>
      </w:r>
      <w:r>
        <w:t>Students</w:t>
      </w:r>
      <w:r>
        <w:rPr>
          <w:spacing w:val="-3"/>
        </w:rPr>
        <w:t xml:space="preserve"> </w:t>
      </w:r>
      <w:r>
        <w:t>or</w:t>
      </w:r>
      <w:r>
        <w:rPr>
          <w:spacing w:val="-4"/>
        </w:rPr>
        <w:t xml:space="preserve"> </w:t>
      </w:r>
      <w:r>
        <w:t>employees</w:t>
      </w:r>
      <w:r>
        <w:rPr>
          <w:spacing w:val="-1"/>
        </w:rPr>
        <w:t xml:space="preserve"> </w:t>
      </w:r>
      <w:r>
        <w:t>will</w:t>
      </w:r>
      <w:r>
        <w:rPr>
          <w:spacing w:val="-3"/>
        </w:rPr>
        <w:t xml:space="preserve"> </w:t>
      </w:r>
      <w:r>
        <w:t>not</w:t>
      </w:r>
      <w:r>
        <w:rPr>
          <w:spacing w:val="-3"/>
        </w:rPr>
        <w:t xml:space="preserve"> </w:t>
      </w:r>
      <w:r>
        <w:t>be</w:t>
      </w:r>
      <w:r>
        <w:rPr>
          <w:spacing w:val="-4"/>
        </w:rPr>
        <w:t xml:space="preserve"> </w:t>
      </w:r>
      <w:r>
        <w:t>disciplined</w:t>
      </w:r>
      <w:r>
        <w:rPr>
          <w:spacing w:val="-3"/>
        </w:rPr>
        <w:t xml:space="preserve"> </w:t>
      </w:r>
      <w:r>
        <w:t>for making</w:t>
      </w:r>
      <w:r>
        <w:rPr>
          <w:spacing w:val="-1"/>
        </w:rPr>
        <w:t xml:space="preserve"> </w:t>
      </w:r>
      <w:r>
        <w:t>a report in good faith.</w:t>
      </w:r>
      <w:r>
        <w:rPr>
          <w:spacing w:val="-2"/>
        </w:rPr>
        <w:t xml:space="preserve"> </w:t>
      </w:r>
      <w:r>
        <w:t>However,</w:t>
      </w:r>
      <w:r>
        <w:rPr>
          <w:spacing w:val="-2"/>
        </w:rPr>
        <w:t xml:space="preserve"> </w:t>
      </w:r>
      <w:r>
        <w:t>persons found to knowingly report or</w:t>
      </w:r>
      <w:r>
        <w:rPr>
          <w:spacing w:val="-1"/>
        </w:rPr>
        <w:t xml:space="preserve"> </w:t>
      </w:r>
      <w:r>
        <w:t>corroborate</w:t>
      </w:r>
      <w:r>
        <w:rPr>
          <w:spacing w:val="-1"/>
        </w:rPr>
        <w:t xml:space="preserve"> </w:t>
      </w:r>
      <w:r>
        <w:t>false</w:t>
      </w:r>
      <w:r>
        <w:rPr>
          <w:spacing w:val="-1"/>
        </w:rPr>
        <w:t xml:space="preserve"> </w:t>
      </w:r>
      <w:r>
        <w:t>allegations will be</w:t>
      </w:r>
      <w:r>
        <w:rPr>
          <w:spacing w:val="-1"/>
        </w:rPr>
        <w:t xml:space="preserve"> </w:t>
      </w:r>
      <w:r>
        <w:t>subject to appropriate discipline.</w:t>
      </w:r>
    </w:p>
    <w:p w14:paraId="04C55234" w14:textId="77777777" w:rsidR="004D235E" w:rsidRDefault="004D235E" w:rsidP="004D235E">
      <w:pPr>
        <w:pStyle w:val="Heading3"/>
        <w:spacing w:before="120"/>
        <w:jc w:val="both"/>
      </w:pPr>
      <w:r>
        <w:rPr>
          <w:u w:val="single"/>
        </w:rPr>
        <w:t>Staff</w:t>
      </w:r>
      <w:r>
        <w:rPr>
          <w:spacing w:val="-7"/>
          <w:u w:val="single"/>
        </w:rPr>
        <w:t xml:space="preserve"> </w:t>
      </w:r>
      <w:r>
        <w:rPr>
          <w:spacing w:val="-2"/>
          <w:u w:val="single"/>
        </w:rPr>
        <w:t>Responsibilities</w:t>
      </w:r>
    </w:p>
    <w:p w14:paraId="20EF56D4" w14:textId="77777777" w:rsidR="004D235E" w:rsidRDefault="004D235E" w:rsidP="004D235E">
      <w:pPr>
        <w:pStyle w:val="BodyText"/>
        <w:spacing w:before="119"/>
        <w:ind w:right="535"/>
        <w:jc w:val="both"/>
      </w:pPr>
      <w:r>
        <w:t>The superintendent or designee will develop</w:t>
      </w:r>
      <w:r>
        <w:rPr>
          <w:spacing w:val="-1"/>
        </w:rPr>
        <w:t xml:space="preserve"> </w:t>
      </w:r>
      <w:r>
        <w:t>and implement formal and informal procedures for receiving,</w:t>
      </w:r>
      <w:r>
        <w:rPr>
          <w:spacing w:val="-1"/>
        </w:rPr>
        <w:t xml:space="preserve"> </w:t>
      </w:r>
      <w:proofErr w:type="gramStart"/>
      <w:r>
        <w:t>investigating</w:t>
      </w:r>
      <w:proofErr w:type="gramEnd"/>
      <w:r>
        <w:t xml:space="preserve"> and</w:t>
      </w:r>
      <w:r>
        <w:rPr>
          <w:spacing w:val="-3"/>
        </w:rPr>
        <w:t xml:space="preserve"> </w:t>
      </w:r>
      <w:r>
        <w:t>resolving</w:t>
      </w:r>
      <w:r>
        <w:rPr>
          <w:spacing w:val="-4"/>
        </w:rPr>
        <w:t xml:space="preserve"> </w:t>
      </w:r>
      <w:r>
        <w:t>complaints</w:t>
      </w:r>
      <w:r>
        <w:rPr>
          <w:spacing w:val="-3"/>
        </w:rPr>
        <w:t xml:space="preserve"> </w:t>
      </w:r>
      <w:r>
        <w:t>or</w:t>
      </w:r>
      <w:r>
        <w:rPr>
          <w:spacing w:val="-1"/>
        </w:rPr>
        <w:t xml:space="preserve"> </w:t>
      </w:r>
      <w:r>
        <w:t>reports</w:t>
      </w:r>
      <w:r>
        <w:rPr>
          <w:spacing w:val="-3"/>
        </w:rPr>
        <w:t xml:space="preserve"> </w:t>
      </w:r>
      <w:r>
        <w:t>of</w:t>
      </w:r>
      <w:r>
        <w:rPr>
          <w:spacing w:val="-4"/>
        </w:rPr>
        <w:t xml:space="preserve"> </w:t>
      </w:r>
      <w:r>
        <w:t>sexual</w:t>
      </w:r>
      <w:r>
        <w:rPr>
          <w:spacing w:val="-3"/>
        </w:rPr>
        <w:t xml:space="preserve"> </w:t>
      </w:r>
      <w:r>
        <w:t>harassment.</w:t>
      </w:r>
      <w:r>
        <w:rPr>
          <w:spacing w:val="-5"/>
        </w:rPr>
        <w:t xml:space="preserve"> </w:t>
      </w:r>
      <w:r>
        <w:t>The</w:t>
      </w:r>
      <w:r>
        <w:rPr>
          <w:spacing w:val="-2"/>
        </w:rPr>
        <w:t xml:space="preserve"> </w:t>
      </w:r>
      <w:r>
        <w:t>procedures</w:t>
      </w:r>
      <w:r>
        <w:rPr>
          <w:spacing w:val="-1"/>
        </w:rPr>
        <w:t xml:space="preserve"> </w:t>
      </w:r>
      <w:r>
        <w:t>will</w:t>
      </w:r>
      <w:r>
        <w:rPr>
          <w:spacing w:val="-3"/>
        </w:rPr>
        <w:t xml:space="preserve"> </w:t>
      </w:r>
      <w:r>
        <w:t>include</w:t>
      </w:r>
      <w:r>
        <w:rPr>
          <w:spacing w:val="-4"/>
        </w:rPr>
        <w:t xml:space="preserve"> </w:t>
      </w:r>
      <w:r>
        <w:t>reasonable</w:t>
      </w:r>
      <w:r>
        <w:rPr>
          <w:spacing w:val="-4"/>
        </w:rPr>
        <w:t xml:space="preserve"> </w:t>
      </w:r>
      <w:r>
        <w:t>and</w:t>
      </w:r>
      <w:r>
        <w:rPr>
          <w:spacing w:val="-3"/>
        </w:rPr>
        <w:t xml:space="preserve"> </w:t>
      </w:r>
      <w:r>
        <w:t>prompt</w:t>
      </w:r>
      <w:r>
        <w:rPr>
          <w:spacing w:val="-3"/>
        </w:rPr>
        <w:t xml:space="preserve"> </w:t>
      </w:r>
      <w:proofErr w:type="gramStart"/>
      <w:r>
        <w:t>time</w:t>
      </w:r>
      <w:r>
        <w:rPr>
          <w:spacing w:val="-4"/>
        </w:rPr>
        <w:t xml:space="preserve"> </w:t>
      </w:r>
      <w:r>
        <w:t>lines</w:t>
      </w:r>
      <w:proofErr w:type="gramEnd"/>
      <w:r>
        <w:t xml:space="preserve"> and delineate staff responsibilities under this policy.</w:t>
      </w:r>
    </w:p>
    <w:p w14:paraId="18E2D6DD" w14:textId="77777777" w:rsidR="004D235E" w:rsidRDefault="004D235E" w:rsidP="004D235E">
      <w:pPr>
        <w:pStyle w:val="BodyText"/>
        <w:spacing w:before="120"/>
        <w:ind w:right="325"/>
      </w:pPr>
      <w:r>
        <w:t>Any school employee who witnesses sexual harassment or receives a report, informal complaint, or written complaint about</w:t>
      </w:r>
      <w:r>
        <w:rPr>
          <w:spacing w:val="-2"/>
        </w:rPr>
        <w:t xml:space="preserve"> </w:t>
      </w:r>
      <w:r>
        <w:t>sexual</w:t>
      </w:r>
      <w:r>
        <w:rPr>
          <w:spacing w:val="-2"/>
        </w:rPr>
        <w:t xml:space="preserve"> </w:t>
      </w:r>
      <w:r>
        <w:t>harassment is responsible</w:t>
      </w:r>
      <w:r>
        <w:rPr>
          <w:spacing w:val="-3"/>
        </w:rPr>
        <w:t xml:space="preserve"> </w:t>
      </w:r>
      <w:r>
        <w:t>for</w:t>
      </w:r>
      <w:r>
        <w:rPr>
          <w:spacing w:val="-3"/>
        </w:rPr>
        <w:t xml:space="preserve"> </w:t>
      </w:r>
      <w:r>
        <w:t>informing</w:t>
      </w:r>
      <w:r>
        <w:rPr>
          <w:spacing w:val="-3"/>
        </w:rPr>
        <w:t xml:space="preserve"> </w:t>
      </w:r>
      <w:r>
        <w:t>the</w:t>
      </w:r>
      <w:r>
        <w:rPr>
          <w:spacing w:val="-3"/>
        </w:rPr>
        <w:t xml:space="preserve"> </w:t>
      </w:r>
      <w:r>
        <w:t>district</w:t>
      </w:r>
      <w:r>
        <w:rPr>
          <w:spacing w:val="-2"/>
        </w:rPr>
        <w:t xml:space="preserve"> </w:t>
      </w:r>
      <w:r>
        <w:t>Title</w:t>
      </w:r>
      <w:r>
        <w:rPr>
          <w:spacing w:val="-1"/>
        </w:rPr>
        <w:t xml:space="preserve"> </w:t>
      </w:r>
      <w:r>
        <w:t>IX/Civil</w:t>
      </w:r>
      <w:r>
        <w:rPr>
          <w:spacing w:val="-2"/>
        </w:rPr>
        <w:t xml:space="preserve"> </w:t>
      </w:r>
      <w:r>
        <w:t>Rights</w:t>
      </w:r>
      <w:r>
        <w:rPr>
          <w:spacing w:val="-2"/>
        </w:rPr>
        <w:t xml:space="preserve"> </w:t>
      </w:r>
      <w:r>
        <w:t>Compliance</w:t>
      </w:r>
      <w:r>
        <w:rPr>
          <w:spacing w:val="-3"/>
        </w:rPr>
        <w:t xml:space="preserve"> </w:t>
      </w:r>
      <w:r>
        <w:t>Officer.</w:t>
      </w:r>
      <w:r>
        <w:rPr>
          <w:spacing w:val="-4"/>
        </w:rPr>
        <w:t xml:space="preserve"> </w:t>
      </w:r>
      <w:r>
        <w:t>All</w:t>
      </w:r>
      <w:r>
        <w:rPr>
          <w:spacing w:val="-2"/>
        </w:rPr>
        <w:t xml:space="preserve"> </w:t>
      </w:r>
      <w:r>
        <w:t>staff</w:t>
      </w:r>
      <w:r>
        <w:rPr>
          <w:spacing w:val="-3"/>
        </w:rPr>
        <w:t xml:space="preserve"> </w:t>
      </w:r>
      <w:r>
        <w:t>are</w:t>
      </w:r>
      <w:r>
        <w:rPr>
          <w:spacing w:val="-3"/>
        </w:rPr>
        <w:t xml:space="preserve"> </w:t>
      </w:r>
      <w:r>
        <w:t>also responsible for directing complainants to the formal complaint process.</w:t>
      </w:r>
    </w:p>
    <w:p w14:paraId="51599993" w14:textId="77777777" w:rsidR="004D235E" w:rsidRDefault="004D235E" w:rsidP="004D235E">
      <w:pPr>
        <w:pStyle w:val="BodyText"/>
        <w:spacing w:before="122"/>
        <w:ind w:right="370"/>
        <w:jc w:val="both"/>
      </w:pPr>
      <w:r>
        <w:t>Reports</w:t>
      </w:r>
      <w:r>
        <w:rPr>
          <w:spacing w:val="-3"/>
        </w:rPr>
        <w:t xml:space="preserve"> </w:t>
      </w:r>
      <w:r>
        <w:t>of</w:t>
      </w:r>
      <w:r>
        <w:rPr>
          <w:spacing w:val="-4"/>
        </w:rPr>
        <w:t xml:space="preserve"> </w:t>
      </w:r>
      <w:r>
        <w:t>discrimination</w:t>
      </w:r>
      <w:r>
        <w:rPr>
          <w:spacing w:val="-4"/>
        </w:rPr>
        <w:t xml:space="preserve"> </w:t>
      </w:r>
      <w:r>
        <w:t>and</w:t>
      </w:r>
      <w:r>
        <w:rPr>
          <w:spacing w:val="-3"/>
        </w:rPr>
        <w:t xml:space="preserve"> </w:t>
      </w:r>
      <w:r>
        <w:t>discriminatory</w:t>
      </w:r>
      <w:r>
        <w:rPr>
          <w:spacing w:val="-3"/>
        </w:rPr>
        <w:t xml:space="preserve"> </w:t>
      </w:r>
      <w:r>
        <w:t>harassment</w:t>
      </w:r>
      <w:r>
        <w:rPr>
          <w:spacing w:val="-3"/>
        </w:rPr>
        <w:t xml:space="preserve"> </w:t>
      </w:r>
      <w:r>
        <w:t>will</w:t>
      </w:r>
      <w:r>
        <w:rPr>
          <w:spacing w:val="-3"/>
        </w:rPr>
        <w:t xml:space="preserve"> </w:t>
      </w:r>
      <w:r>
        <w:t>be</w:t>
      </w:r>
      <w:r>
        <w:rPr>
          <w:spacing w:val="-4"/>
        </w:rPr>
        <w:t xml:space="preserve"> </w:t>
      </w:r>
      <w:r>
        <w:t>referred</w:t>
      </w:r>
      <w:r>
        <w:rPr>
          <w:spacing w:val="-3"/>
        </w:rPr>
        <w:t xml:space="preserve"> </w:t>
      </w:r>
      <w:r>
        <w:t>to</w:t>
      </w:r>
      <w:r>
        <w:rPr>
          <w:spacing w:val="-3"/>
        </w:rPr>
        <w:t xml:space="preserve"> </w:t>
      </w:r>
      <w:r>
        <w:t>the</w:t>
      </w:r>
      <w:r>
        <w:rPr>
          <w:spacing w:val="-4"/>
        </w:rPr>
        <w:t xml:space="preserve"> </w:t>
      </w:r>
      <w:r>
        <w:t>district’s</w:t>
      </w:r>
      <w:r>
        <w:rPr>
          <w:spacing w:val="-3"/>
        </w:rPr>
        <w:t xml:space="preserve"> </w:t>
      </w:r>
      <w:r>
        <w:t>Title</w:t>
      </w:r>
      <w:r>
        <w:rPr>
          <w:spacing w:val="-4"/>
        </w:rPr>
        <w:t xml:space="preserve"> </w:t>
      </w:r>
      <w:r>
        <w:t>IX/Civil</w:t>
      </w:r>
      <w:r>
        <w:rPr>
          <w:spacing w:val="-1"/>
        </w:rPr>
        <w:t xml:space="preserve"> </w:t>
      </w:r>
      <w:r>
        <w:t>Rights</w:t>
      </w:r>
      <w:r>
        <w:rPr>
          <w:spacing w:val="-1"/>
        </w:rPr>
        <w:t xml:space="preserve"> </w:t>
      </w:r>
      <w:r>
        <w:t>Compliance Officer. Reports of disability discrimination or harassment will be referred to the district’s Section 504 Coordinator.</w:t>
      </w:r>
    </w:p>
    <w:p w14:paraId="75658C91" w14:textId="77777777" w:rsidR="004D235E" w:rsidRDefault="004D235E" w:rsidP="004D235E">
      <w:pPr>
        <w:pStyle w:val="BodyText"/>
        <w:spacing w:before="119"/>
        <w:ind w:right="375"/>
      </w:pPr>
      <w:r>
        <w:t>District/school</w:t>
      </w:r>
      <w:r>
        <w:rPr>
          <w:spacing w:val="-3"/>
        </w:rPr>
        <w:t xml:space="preserve"> </w:t>
      </w:r>
      <w:r>
        <w:t>staff,</w:t>
      </w:r>
      <w:r>
        <w:rPr>
          <w:spacing w:val="-2"/>
        </w:rPr>
        <w:t xml:space="preserve"> </w:t>
      </w:r>
      <w:r>
        <w:t>including</w:t>
      </w:r>
      <w:r>
        <w:rPr>
          <w:spacing w:val="-4"/>
        </w:rPr>
        <w:t xml:space="preserve"> </w:t>
      </w:r>
      <w:r>
        <w:t>employees,</w:t>
      </w:r>
      <w:r>
        <w:rPr>
          <w:spacing w:val="-5"/>
        </w:rPr>
        <w:t xml:space="preserve"> </w:t>
      </w:r>
      <w:r>
        <w:t>contractors,</w:t>
      </w:r>
      <w:r>
        <w:rPr>
          <w:spacing w:val="-2"/>
        </w:rPr>
        <w:t xml:space="preserve"> </w:t>
      </w:r>
      <w:r>
        <w:t>and</w:t>
      </w:r>
      <w:r>
        <w:rPr>
          <w:spacing w:val="-3"/>
        </w:rPr>
        <w:t xml:space="preserve"> </w:t>
      </w:r>
      <w:r>
        <w:t>agents</w:t>
      </w:r>
      <w:r>
        <w:rPr>
          <w:spacing w:val="-3"/>
        </w:rPr>
        <w:t xml:space="preserve"> </w:t>
      </w:r>
      <w:r>
        <w:t>shall</w:t>
      </w:r>
      <w:r>
        <w:rPr>
          <w:spacing w:val="-3"/>
        </w:rPr>
        <w:t xml:space="preserve"> </w:t>
      </w:r>
      <w:r>
        <w:t>not</w:t>
      </w:r>
      <w:r>
        <w:rPr>
          <w:spacing w:val="-3"/>
        </w:rPr>
        <w:t xml:space="preserve"> </w:t>
      </w:r>
      <w:r>
        <w:t>provide</w:t>
      </w:r>
      <w:r>
        <w:rPr>
          <w:spacing w:val="-4"/>
        </w:rPr>
        <w:t xml:space="preserve"> </w:t>
      </w:r>
      <w:r>
        <w:t>a</w:t>
      </w:r>
      <w:r>
        <w:rPr>
          <w:spacing w:val="-3"/>
        </w:rPr>
        <w:t xml:space="preserve"> </w:t>
      </w:r>
      <w:r>
        <w:t>recommendation</w:t>
      </w:r>
      <w:r>
        <w:rPr>
          <w:spacing w:val="-4"/>
        </w:rPr>
        <w:t xml:space="preserve"> </w:t>
      </w:r>
      <w:r>
        <w:t>of</w:t>
      </w:r>
      <w:r>
        <w:rPr>
          <w:spacing w:val="-1"/>
        </w:rPr>
        <w:t xml:space="preserve"> </w:t>
      </w:r>
      <w:r>
        <w:t>employment</w:t>
      </w:r>
      <w:r>
        <w:rPr>
          <w:spacing w:val="-3"/>
        </w:rPr>
        <w:t xml:space="preserve"> </w:t>
      </w:r>
      <w:r>
        <w:t>for an employee, contractor, or agent that the district/school, or the individual acting on behalf of the district/school, knows or has probable cause to believe, has engaged in sexual misconduct with a student or minor in violation of the law.</w:t>
      </w:r>
    </w:p>
    <w:p w14:paraId="53CE93A8" w14:textId="77777777" w:rsidR="004D235E" w:rsidRDefault="004D235E" w:rsidP="004D235E">
      <w:pPr>
        <w:pStyle w:val="Heading3"/>
        <w:spacing w:before="120"/>
        <w:jc w:val="both"/>
      </w:pPr>
      <w:r>
        <w:rPr>
          <w:u w:val="single"/>
        </w:rPr>
        <w:t>Notice</w:t>
      </w:r>
      <w:r>
        <w:rPr>
          <w:spacing w:val="-7"/>
          <w:u w:val="single"/>
        </w:rPr>
        <w:t xml:space="preserve"> </w:t>
      </w:r>
      <w:r>
        <w:rPr>
          <w:u w:val="single"/>
        </w:rPr>
        <w:t>and</w:t>
      </w:r>
      <w:r>
        <w:rPr>
          <w:spacing w:val="-7"/>
          <w:u w:val="single"/>
        </w:rPr>
        <w:t xml:space="preserve"> </w:t>
      </w:r>
      <w:r>
        <w:rPr>
          <w:spacing w:val="-2"/>
          <w:u w:val="single"/>
        </w:rPr>
        <w:t>Training</w:t>
      </w:r>
    </w:p>
    <w:p w14:paraId="37036CF9" w14:textId="77777777" w:rsidR="004D235E" w:rsidRDefault="004D235E" w:rsidP="004D235E">
      <w:pPr>
        <w:pStyle w:val="BodyText"/>
        <w:spacing w:before="120"/>
        <w:ind w:right="375"/>
      </w:pPr>
      <w:r>
        <w:t>The superintendent or designee will develop procedures to provide age-appropriate information and education to district staff,</w:t>
      </w:r>
      <w:r>
        <w:rPr>
          <w:spacing w:val="-5"/>
        </w:rPr>
        <w:t xml:space="preserve"> </w:t>
      </w:r>
      <w:r>
        <w:t>students,</w:t>
      </w:r>
      <w:r>
        <w:rPr>
          <w:spacing w:val="-2"/>
        </w:rPr>
        <w:t xml:space="preserve"> </w:t>
      </w:r>
      <w:r>
        <w:t>parents</w:t>
      </w:r>
      <w:r>
        <w:rPr>
          <w:spacing w:val="-3"/>
        </w:rPr>
        <w:t xml:space="preserve"> </w:t>
      </w:r>
      <w:r>
        <w:t>and</w:t>
      </w:r>
      <w:r>
        <w:rPr>
          <w:spacing w:val="-1"/>
        </w:rPr>
        <w:t xml:space="preserve"> </w:t>
      </w:r>
      <w:r>
        <w:t>volunteers</w:t>
      </w:r>
      <w:r>
        <w:rPr>
          <w:spacing w:val="-3"/>
        </w:rPr>
        <w:t xml:space="preserve"> </w:t>
      </w:r>
      <w:r>
        <w:t>regarding</w:t>
      </w:r>
      <w:r>
        <w:rPr>
          <w:spacing w:val="-4"/>
        </w:rPr>
        <w:t xml:space="preserve"> </w:t>
      </w:r>
      <w:r>
        <w:t>this</w:t>
      </w:r>
      <w:r>
        <w:rPr>
          <w:spacing w:val="-3"/>
        </w:rPr>
        <w:t xml:space="preserve"> </w:t>
      </w:r>
      <w:r>
        <w:t>policy</w:t>
      </w:r>
      <w:r>
        <w:rPr>
          <w:spacing w:val="-3"/>
        </w:rPr>
        <w:t xml:space="preserve"> </w:t>
      </w:r>
      <w:r>
        <w:t>and</w:t>
      </w:r>
      <w:r>
        <w:rPr>
          <w:spacing w:val="-3"/>
        </w:rPr>
        <w:t xml:space="preserve"> </w:t>
      </w:r>
      <w:r>
        <w:t>the</w:t>
      </w:r>
      <w:r>
        <w:rPr>
          <w:spacing w:val="-4"/>
        </w:rPr>
        <w:t xml:space="preserve"> </w:t>
      </w:r>
      <w:r>
        <w:t>recognition</w:t>
      </w:r>
      <w:r>
        <w:rPr>
          <w:spacing w:val="-4"/>
        </w:rPr>
        <w:t xml:space="preserve"> </w:t>
      </w:r>
      <w:r>
        <w:t>and</w:t>
      </w:r>
      <w:r>
        <w:rPr>
          <w:spacing w:val="-3"/>
        </w:rPr>
        <w:t xml:space="preserve"> </w:t>
      </w:r>
      <w:r>
        <w:t>prevention</w:t>
      </w:r>
      <w:r>
        <w:rPr>
          <w:spacing w:val="-4"/>
        </w:rPr>
        <w:t xml:space="preserve"> </w:t>
      </w:r>
      <w:r>
        <w:t>of</w:t>
      </w:r>
      <w:r>
        <w:rPr>
          <w:spacing w:val="-1"/>
        </w:rPr>
        <w:t xml:space="preserve"> </w:t>
      </w:r>
      <w:r>
        <w:t>sexual</w:t>
      </w:r>
      <w:r>
        <w:rPr>
          <w:spacing w:val="-3"/>
        </w:rPr>
        <w:t xml:space="preserve"> </w:t>
      </w:r>
      <w:r>
        <w:t>harassment.</w:t>
      </w:r>
      <w:r>
        <w:rPr>
          <w:spacing w:val="-5"/>
        </w:rPr>
        <w:t xml:space="preserve"> </w:t>
      </w:r>
      <w:r>
        <w:t>At</w:t>
      </w:r>
      <w:r>
        <w:rPr>
          <w:spacing w:val="-3"/>
        </w:rPr>
        <w:t xml:space="preserve"> </w:t>
      </w:r>
      <w:r>
        <w:t xml:space="preserve">a minimum sexual harassment recognition and prevention and the elements of this policy will be included in staff, student, and regular volunteer orientation. This policy and </w:t>
      </w:r>
      <w:hyperlink r:id="rId129">
        <w:r>
          <w:rPr>
            <w:color w:val="0000FF"/>
            <w:u w:val="single" w:color="0000FF"/>
          </w:rPr>
          <w:t>Procedure 3205P</w:t>
        </w:r>
        <w:r>
          <w:t>,</w:t>
        </w:r>
      </w:hyperlink>
      <w:r>
        <w:t xml:space="preserve"> which includes the complaint process, will be posted in each district building in a place available to staff, students, parents, volunteers, and visitors. Information about the policy and procedure will be clearly stated and conspicuously posted throughout each school building, provided to each </w:t>
      </w:r>
      <w:proofErr w:type="gramStart"/>
      <w:r>
        <w:t>employee</w:t>
      </w:r>
      <w:proofErr w:type="gramEnd"/>
      <w:r>
        <w:t xml:space="preserve"> and reproduced in each student, staff, volunteer, and parent handbook. Such notices will identify the district’s Title IX/Civil Rights Compliance Officer and provide contact information, including the Title IX/Civil Rights Compliance Officer’s email address.</w:t>
      </w:r>
    </w:p>
    <w:p w14:paraId="1978573D" w14:textId="77777777" w:rsidR="004D235E" w:rsidRDefault="004D235E" w:rsidP="004D235E">
      <w:pPr>
        <w:sectPr w:rsidR="004D235E" w:rsidSect="004D235E">
          <w:pgSz w:w="12240" w:h="15840"/>
          <w:pgMar w:top="880" w:right="380" w:bottom="940" w:left="600" w:header="0" w:footer="670" w:gutter="0"/>
          <w:cols w:space="720"/>
        </w:sectPr>
      </w:pPr>
    </w:p>
    <w:p w14:paraId="38B77D47" w14:textId="77777777" w:rsidR="004D235E" w:rsidRDefault="004D235E" w:rsidP="004D235E">
      <w:pPr>
        <w:pStyle w:val="Heading3"/>
        <w:spacing w:before="72"/>
      </w:pPr>
      <w:bookmarkStart w:id="13" w:name="_bookmark5"/>
      <w:bookmarkEnd w:id="13"/>
      <w:r>
        <w:rPr>
          <w:u w:val="single"/>
        </w:rPr>
        <w:lastRenderedPageBreak/>
        <w:t>Policy</w:t>
      </w:r>
      <w:r>
        <w:rPr>
          <w:spacing w:val="-10"/>
          <w:u w:val="single"/>
        </w:rPr>
        <w:t xml:space="preserve"> </w:t>
      </w:r>
      <w:r>
        <w:rPr>
          <w:spacing w:val="-2"/>
          <w:u w:val="single"/>
        </w:rPr>
        <w:t>Review</w:t>
      </w:r>
    </w:p>
    <w:p w14:paraId="724DD685" w14:textId="77777777" w:rsidR="004D235E" w:rsidRDefault="004D235E" w:rsidP="004D235E">
      <w:pPr>
        <w:pStyle w:val="BodyText"/>
        <w:spacing w:before="118"/>
        <w:ind w:right="375"/>
      </w:pPr>
      <w:r>
        <w:t>The</w:t>
      </w:r>
      <w:r>
        <w:rPr>
          <w:spacing w:val="-3"/>
        </w:rPr>
        <w:t xml:space="preserve"> </w:t>
      </w:r>
      <w:r>
        <w:t>superintendent</w:t>
      </w:r>
      <w:r>
        <w:rPr>
          <w:spacing w:val="-2"/>
        </w:rPr>
        <w:t xml:space="preserve"> </w:t>
      </w:r>
      <w:r>
        <w:t>or</w:t>
      </w:r>
      <w:r>
        <w:rPr>
          <w:spacing w:val="-3"/>
        </w:rPr>
        <w:t xml:space="preserve"> </w:t>
      </w:r>
      <w:r>
        <w:t>designee</w:t>
      </w:r>
      <w:r>
        <w:rPr>
          <w:spacing w:val="-1"/>
        </w:rPr>
        <w:t xml:space="preserve"> </w:t>
      </w:r>
      <w:r>
        <w:t>will</w:t>
      </w:r>
      <w:r>
        <w:rPr>
          <w:spacing w:val="-2"/>
        </w:rPr>
        <w:t xml:space="preserve"> </w:t>
      </w:r>
      <w:r>
        <w:t>make</w:t>
      </w:r>
      <w:r>
        <w:rPr>
          <w:spacing w:val="-3"/>
        </w:rPr>
        <w:t xml:space="preserve"> </w:t>
      </w:r>
      <w:r>
        <w:t>an</w:t>
      </w:r>
      <w:r>
        <w:rPr>
          <w:spacing w:val="-3"/>
        </w:rPr>
        <w:t xml:space="preserve"> </w:t>
      </w:r>
      <w:r>
        <w:t>annual</w:t>
      </w:r>
      <w:r>
        <w:rPr>
          <w:spacing w:val="-2"/>
        </w:rPr>
        <w:t xml:space="preserve"> </w:t>
      </w:r>
      <w:r>
        <w:t>report</w:t>
      </w:r>
      <w:r>
        <w:rPr>
          <w:spacing w:val="-2"/>
        </w:rPr>
        <w:t xml:space="preserve"> </w:t>
      </w:r>
      <w:r>
        <w:t>to</w:t>
      </w:r>
      <w:r>
        <w:rPr>
          <w:spacing w:val="-2"/>
        </w:rPr>
        <w:t xml:space="preserve"> </w:t>
      </w:r>
      <w:r>
        <w:t>the</w:t>
      </w:r>
      <w:r>
        <w:rPr>
          <w:spacing w:val="-3"/>
        </w:rPr>
        <w:t xml:space="preserve"> </w:t>
      </w:r>
      <w:r>
        <w:t>board</w:t>
      </w:r>
      <w:r>
        <w:rPr>
          <w:spacing w:val="-2"/>
        </w:rPr>
        <w:t xml:space="preserve"> </w:t>
      </w:r>
      <w:r>
        <w:t>reviewing</w:t>
      </w:r>
      <w:r>
        <w:rPr>
          <w:spacing w:val="-3"/>
        </w:rPr>
        <w:t xml:space="preserve"> </w:t>
      </w:r>
      <w:r>
        <w:t>the</w:t>
      </w:r>
      <w:r>
        <w:rPr>
          <w:spacing w:val="-3"/>
        </w:rPr>
        <w:t xml:space="preserve"> </w:t>
      </w:r>
      <w:r>
        <w:t>use</w:t>
      </w:r>
      <w:r>
        <w:rPr>
          <w:spacing w:val="-1"/>
        </w:rPr>
        <w:t xml:space="preserve"> </w:t>
      </w:r>
      <w:r>
        <w:t>and</w:t>
      </w:r>
      <w:r>
        <w:rPr>
          <w:spacing w:val="-2"/>
        </w:rPr>
        <w:t xml:space="preserve"> </w:t>
      </w:r>
      <w:r>
        <w:t>efficacy</w:t>
      </w:r>
      <w:r>
        <w:rPr>
          <w:spacing w:val="-2"/>
        </w:rPr>
        <w:t xml:space="preserve"> </w:t>
      </w:r>
      <w:r>
        <w:t>of</w:t>
      </w:r>
      <w:r>
        <w:rPr>
          <w:spacing w:val="-3"/>
        </w:rPr>
        <w:t xml:space="preserve"> </w:t>
      </w:r>
      <w:r>
        <w:t>this</w:t>
      </w:r>
      <w:r>
        <w:rPr>
          <w:spacing w:val="-2"/>
        </w:rPr>
        <w:t xml:space="preserve"> </w:t>
      </w:r>
      <w:r>
        <w:t>policy</w:t>
      </w:r>
      <w:r>
        <w:rPr>
          <w:spacing w:val="-2"/>
        </w:rPr>
        <w:t xml:space="preserve"> </w:t>
      </w:r>
      <w:r>
        <w:t xml:space="preserve">and </w:t>
      </w:r>
      <w:hyperlink r:id="rId130">
        <w:r>
          <w:rPr>
            <w:color w:val="0000FF"/>
            <w:u w:val="single" w:color="0000FF"/>
          </w:rPr>
          <w:t>Procedure 3205P</w:t>
        </w:r>
        <w:r>
          <w:t>.</w:t>
        </w:r>
      </w:hyperlink>
      <w:r>
        <w:t xml:space="preserve"> Recommendations for changes to this policy, if applicable, will be included in the report. The superintendent or designee is encouraged to involve staff, students, volunteers, and parents in the review process.</w:t>
      </w:r>
    </w:p>
    <w:p w14:paraId="2F2BA254" w14:textId="77777777" w:rsidR="004D235E" w:rsidRDefault="004D235E" w:rsidP="004D235E">
      <w:pPr>
        <w:pStyle w:val="BodyText"/>
        <w:spacing w:before="9"/>
        <w:rPr>
          <w:sz w:val="17"/>
        </w:rPr>
      </w:pPr>
      <w:r>
        <w:rPr>
          <w:noProof/>
        </w:rPr>
        <mc:AlternateContent>
          <mc:Choice Requires="wps">
            <w:drawing>
              <wp:anchor distT="0" distB="0" distL="0" distR="0" simplePos="0" relativeHeight="251679745" behindDoc="1" locked="0" layoutInCell="1" allowOverlap="1" wp14:anchorId="38BE9DFE" wp14:editId="03BFDE36">
                <wp:simplePos x="0" y="0"/>
                <wp:positionH relativeFrom="page">
                  <wp:posOffset>460248</wp:posOffset>
                </wp:positionH>
                <wp:positionV relativeFrom="paragraph">
                  <wp:posOffset>146942</wp:posOffset>
                </wp:positionV>
                <wp:extent cx="6852284" cy="242570"/>
                <wp:effectExtent l="0" t="0" r="0" b="0"/>
                <wp:wrapTopAndBottom/>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2284" cy="242570"/>
                        </a:xfrm>
                        <a:prstGeom prst="rect">
                          <a:avLst/>
                        </a:prstGeom>
                        <a:solidFill>
                          <a:srgbClr val="DBE4F0"/>
                        </a:solidFill>
                        <a:ln w="6096">
                          <a:solidFill>
                            <a:srgbClr val="000000"/>
                          </a:solidFill>
                          <a:prstDash val="solid"/>
                        </a:ln>
                      </wps:spPr>
                      <wps:txbx>
                        <w:txbxContent>
                          <w:p w14:paraId="51846CCD" w14:textId="77777777" w:rsidR="004D235E" w:rsidRDefault="004D235E" w:rsidP="004D235E">
                            <w:pPr>
                              <w:spacing w:before="60"/>
                              <w:ind w:left="103"/>
                              <w:rPr>
                                <w:b/>
                                <w:color w:val="000000"/>
                              </w:rPr>
                            </w:pPr>
                            <w:r>
                              <w:rPr>
                                <w:b/>
                                <w:color w:val="00447B"/>
                                <w:spacing w:val="-2"/>
                                <w:sz w:val="22"/>
                              </w:rPr>
                              <w:t>Procedure</w:t>
                            </w:r>
                          </w:p>
                        </w:txbxContent>
                      </wps:txbx>
                      <wps:bodyPr wrap="square" lIns="0" tIns="0" rIns="0" bIns="0" rtlCol="0">
                        <a:noAutofit/>
                      </wps:bodyPr>
                    </wps:wsp>
                  </a:graphicData>
                </a:graphic>
              </wp:anchor>
            </w:drawing>
          </mc:Choice>
          <mc:Fallback>
            <w:pict>
              <v:shape w14:anchorId="38BE9DFE" id="Textbox 39" o:spid="_x0000_s1039" type="#_x0000_t202" style="position:absolute;margin-left:36.25pt;margin-top:11.55pt;width:539.55pt;height:19.1pt;z-index:-25163673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uIC1wEAALoDAAAOAAAAZHJzL2Uyb0RvYy54bWysU8GO0zAQvSPxD5bvNNmoW0rUdMVuKUJa&#10;sUgLH+A4TmPheIzHbdK/Z+ymLQvigsjBGXsmb957nqzuxt6wg/KowVb8ZpZzpqyERttdxb993b5Z&#10;coZB2EYYsKriR4X8bv361WpwpSqgA9MozwjEYjm4inchuDLLUHaqFzgDpywlW/C9CLT1u6zxYiD0&#10;3mRFni+yAXzjPEiFSKebU5KvE37bKhme2hZVYKbixC2k1ae1jmu2Xoly54XrtJxoiH9g0QttqekF&#10;aiOCYHuv/4DqtfSA0IaZhD6DttVSJQ2k5ib/Tc1zJ5xKWsgcdBeb8P/Bys+HZ/fFszDew0gXmESg&#10;ewT5HcmbbHBYTjXRUyyRqqPQsfV9fJMERh+St8eLn2oMTNLhYnlbFMs5Z5Jyxby4fZsMz65fO4/h&#10;o4KexaDinu4rMRCHRwyxvyjPJbEZgtHNVhuTNn5XPxjPDoLudnP/Yb49o78oM5YNRCV/tzhp+ytE&#10;np44EdT1BUSksBHYnVql1FRm7OTRyZZoUBjrkemGvEx04lENzZE8HmjMKo4/9sIrzswnS/cYZ/Ic&#10;+HNQnwMfzAOkyY2CLbzfB2h1MuaKOzGgAUnMp2GOE/jrPlVdf7n1TwAAAP//AwBQSwMEFAAGAAgA&#10;AAAhAEN3FVTfAAAACQEAAA8AAABkcnMvZG93bnJldi54bWxMj0FLw0AQhe+C/2EZwZvdbGqixGyK&#10;VFo8KMEqeJ1mxySYnQ3ZbRv/vduTHof3+N435Wq2gzjS5HvHGtQiAUHcONNzq+HjfXNzD8IHZIOD&#10;Y9LwQx5W1eVFiYVxJ36j4y60IkLYF6ihC2EspPRNRxb9wo3EMftyk8UQz6mVZsJThNtBpkmSS4s9&#10;x4UOR1p31HzvDlbD3Xbz0uLTZ/pcJ7ev2zGrVbuutb6+mh8fQASaw18ZzvpRHarotHcHNl4MkZFm&#10;sakhXSoQ51xlKgex15CrJciqlP8/qH4BAAD//wMAUEsBAi0AFAAGAAgAAAAhALaDOJL+AAAA4QEA&#10;ABMAAAAAAAAAAAAAAAAAAAAAAFtDb250ZW50X1R5cGVzXS54bWxQSwECLQAUAAYACAAAACEAOP0h&#10;/9YAAACUAQAACwAAAAAAAAAAAAAAAAAvAQAAX3JlbHMvLnJlbHNQSwECLQAUAAYACAAAACEADq7i&#10;AtcBAAC6AwAADgAAAAAAAAAAAAAAAAAuAgAAZHJzL2Uyb0RvYy54bWxQSwECLQAUAAYACAAAACEA&#10;Q3cVVN8AAAAJAQAADwAAAAAAAAAAAAAAAAAxBAAAZHJzL2Rvd25yZXYueG1sUEsFBgAAAAAEAAQA&#10;8wAAAD0FAAAAAA==&#10;" fillcolor="#dbe4f0" strokeweight=".48pt">
                <v:path arrowok="t"/>
                <v:textbox inset="0,0,0,0">
                  <w:txbxContent>
                    <w:p w14:paraId="51846CCD" w14:textId="77777777" w:rsidR="004D235E" w:rsidRDefault="004D235E" w:rsidP="004D235E">
                      <w:pPr>
                        <w:spacing w:before="60"/>
                        <w:ind w:left="103"/>
                        <w:rPr>
                          <w:b/>
                          <w:color w:val="000000"/>
                        </w:rPr>
                      </w:pPr>
                      <w:r>
                        <w:rPr>
                          <w:b/>
                          <w:color w:val="00447B"/>
                          <w:spacing w:val="-2"/>
                          <w:sz w:val="22"/>
                        </w:rPr>
                        <w:t>Procedure</w:t>
                      </w:r>
                    </w:p>
                  </w:txbxContent>
                </v:textbox>
                <w10:wrap type="topAndBottom" anchorx="page"/>
              </v:shape>
            </w:pict>
          </mc:Fallback>
        </mc:AlternateContent>
      </w:r>
    </w:p>
    <w:p w14:paraId="37FF4DA7" w14:textId="77777777" w:rsidR="004D235E" w:rsidRDefault="004D235E" w:rsidP="004D235E">
      <w:pPr>
        <w:pStyle w:val="Heading1"/>
      </w:pPr>
      <w:r>
        <w:rPr>
          <w:color w:val="D9521E"/>
          <w:spacing w:val="-2"/>
        </w:rPr>
        <w:t>3205P</w:t>
      </w:r>
    </w:p>
    <w:p w14:paraId="5852D10A" w14:textId="77777777" w:rsidR="004D235E" w:rsidRDefault="004D235E" w:rsidP="004D235E">
      <w:pPr>
        <w:pStyle w:val="BodyText"/>
        <w:spacing w:line="43" w:lineRule="exact"/>
        <w:ind w:left="105"/>
        <w:rPr>
          <w:sz w:val="4"/>
        </w:rPr>
      </w:pPr>
      <w:r>
        <w:rPr>
          <w:noProof/>
          <w:sz w:val="4"/>
        </w:rPr>
        <mc:AlternateContent>
          <mc:Choice Requires="wpg">
            <w:drawing>
              <wp:inline distT="0" distB="0" distL="0" distR="0" wp14:anchorId="72BC7549" wp14:editId="42EC7026">
                <wp:extent cx="6861175" cy="27940"/>
                <wp:effectExtent l="0" t="0" r="0" b="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1175" cy="27940"/>
                          <a:chOff x="0" y="0"/>
                          <a:chExt cx="6861175" cy="27940"/>
                        </a:xfrm>
                      </wpg:grpSpPr>
                      <wps:wsp>
                        <wps:cNvPr id="41" name="Graphic 41"/>
                        <wps:cNvSpPr/>
                        <wps:spPr>
                          <a:xfrm>
                            <a:off x="0" y="0"/>
                            <a:ext cx="6861175" cy="27940"/>
                          </a:xfrm>
                          <a:custGeom>
                            <a:avLst/>
                            <a:gdLst/>
                            <a:ahLst/>
                            <a:cxnLst/>
                            <a:rect l="l" t="t" r="r" b="b"/>
                            <a:pathLst>
                              <a:path w="6861175" h="27940">
                                <a:moveTo>
                                  <a:pt x="6861048" y="0"/>
                                </a:moveTo>
                                <a:lnTo>
                                  <a:pt x="0" y="0"/>
                                </a:lnTo>
                                <a:lnTo>
                                  <a:pt x="0" y="27431"/>
                                </a:lnTo>
                                <a:lnTo>
                                  <a:pt x="6861048" y="27431"/>
                                </a:lnTo>
                                <a:lnTo>
                                  <a:pt x="6861048" y="0"/>
                                </a:lnTo>
                                <a:close/>
                              </a:path>
                            </a:pathLst>
                          </a:custGeom>
                          <a:solidFill>
                            <a:srgbClr val="D9521E"/>
                          </a:solidFill>
                        </wps:spPr>
                        <wps:bodyPr wrap="square" lIns="0" tIns="0" rIns="0" bIns="0" rtlCol="0">
                          <a:prstTxWarp prst="textNoShape">
                            <a:avLst/>
                          </a:prstTxWarp>
                          <a:noAutofit/>
                        </wps:bodyPr>
                      </wps:wsp>
                    </wpg:wgp>
                  </a:graphicData>
                </a:graphic>
              </wp:inline>
            </w:drawing>
          </mc:Choice>
          <mc:Fallback>
            <w:pict>
              <v:group w14:anchorId="56921D2E" id="Group 40" o:spid="_x0000_s1026" style="width:540.25pt;height:2.2pt;mso-position-horizontal-relative:char;mso-position-vertical-relative:line" coordsize="68611,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6oFeQIAAPcFAAAOAAAAZHJzL2Uyb0RvYy54bWykVNtu2zAMfR+wfxD0vjrJ0rQ16hRDL8GA&#10;oi3QDHtWZPmCyZJGKbHz96NkyzFaYMC6F5sSjyjy8IjXN10jyUGArbXK6PxsRolQXOe1KjP6Y/vw&#10;5ZIS65jKmdRKZPQoLL1Zf/503ZpULHSlZS6AYBBl09ZktHLOpElieSUaZs+0EQqdhYaGOVxCmeTA&#10;WozeyGQxm62SVkNuQHNhLe7e9U66DvGLQnD3XBRWOCIzirm58IXw3flvsr5maQnMVDUf0mAfyKJh&#10;tcJLx1B3zDGyh/pdqKbmoK0u3BnXTaKLouYi1IDVzGdvqtmA3ptQS5m2pRlpQmrf8PThsPzpsAHz&#10;al6gzx7NR81/WeQlaU2ZTv1+XZ7AXQGNP4RFkC4wehwZFZ0jHDdXl6v5/OKcEo6+xcXVcmCcV9iW&#10;d6d4df/XcwlL+0tDamMqrUHt2BM99v/oea2YEYF168t/AVLnGV3OKVGsQQlvBrXgDrLkL0eUZ3BY&#10;2YHMj/Mz1slSvrduI3Qgmh0eresFm0eLVdHinYomoOy94GUQvKMEBQ+UoOB3veANc/6c7543STvp&#10;VBUb5b2NPoitDjjn2+X7OVvim46txlRPGKmmWHxuE1T0xb8J8XrM4mL5NZCJ0aI//nvc9N5/QwfB&#10;TeJyqa1AEnHLlz4agQ7cnBJutazzh1pKT4CFcncrgRwYMnt3db6Y33sy8cgEhsK0aS8Ab+10fkT9&#10;tKiYjNrfewaCEvldoUL9MIoGRGMXDXDyVoeRFbgH67bdTwaGGDQz6vB9PekoVJZGZfiiRqw/qfS3&#10;vdNF7WUTcuszGhb4aIIVpksoZZiEfnxN1wF1mtfrPwAAAP//AwBQSwMEFAAGAAgAAAAhAHkfkGXc&#10;AAAABAEAAA8AAABkcnMvZG93bnJldi54bWxMj0FrwkAQhe+F/odlhN7qblotErMRkbYnKVQLpbcx&#10;OybB7GzIrkn89117qZeBx3u89022Gm0jeup87VhDMlUgiAtnai41fO3fHhcgfEA22DgmDRfysMrv&#10;7zJMjRv4k/pdKEUsYZ+ihiqENpXSFxVZ9FPXEkfv6DqLIcqulKbDIZbbRj4p9SIt1hwXKmxpU1Fx&#10;2p2thvcBh/Vz8tpvT8fN5Wc///jeJqT1w2RcL0EEGsN/GK74ER3yyHRwZzZeNBriI+HvXj21UHMQ&#10;Bw2zGcg8k7fw+S8AAAD//wMAUEsBAi0AFAAGAAgAAAAhALaDOJL+AAAA4QEAABMAAAAAAAAAAAAA&#10;AAAAAAAAAFtDb250ZW50X1R5cGVzXS54bWxQSwECLQAUAAYACAAAACEAOP0h/9YAAACUAQAACwAA&#10;AAAAAAAAAAAAAAAvAQAAX3JlbHMvLnJlbHNQSwECLQAUAAYACAAAACEAsVuqBXkCAAD3BQAADgAA&#10;AAAAAAAAAAAAAAAuAgAAZHJzL2Uyb0RvYy54bWxQSwECLQAUAAYACAAAACEAeR+QZdwAAAAEAQAA&#10;DwAAAAAAAAAAAAAAAADTBAAAZHJzL2Rvd25yZXYueG1sUEsFBgAAAAAEAAQA8wAAANwFAAAAAA==&#10;">
                <v:shape id="Graphic 41" o:spid="_x0000_s1027" style="position:absolute;width:68611;height:279;visibility:visible;mso-wrap-style:square;v-text-anchor:top" coordsize="686117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2atxgAAANsAAAAPAAAAZHJzL2Rvd25yZXYueG1sRI9Pa8JA&#10;FMTvgt9heUJvuonUUFJXqX+KRcihth68PbLPJDT7NsluTfrtu4WCx2FmfsMs14OpxY06V1lWEM8i&#10;EMS51RUXCj4/XqdPIJxH1lhbJgU/5GC9Go+WmGrb8zvdTr4QAcIuRQWl900qpctLMuhmtiEO3tV2&#10;Bn2QXSF1h32Am1rOoyiRBisOCyU2tC0p/zp9GwVD63fJfmN3h6K9nM9ZkixkdlTqYTK8PIPwNPh7&#10;+L/9phU8xvD3JfwAufoFAAD//wMAUEsBAi0AFAAGAAgAAAAhANvh9svuAAAAhQEAABMAAAAAAAAA&#10;AAAAAAAAAAAAAFtDb250ZW50X1R5cGVzXS54bWxQSwECLQAUAAYACAAAACEAWvQsW78AAAAVAQAA&#10;CwAAAAAAAAAAAAAAAAAfAQAAX3JlbHMvLnJlbHNQSwECLQAUAAYACAAAACEAX1NmrcYAAADbAAAA&#10;DwAAAAAAAAAAAAAAAAAHAgAAZHJzL2Rvd25yZXYueG1sUEsFBgAAAAADAAMAtwAAAPoCAAAAAA==&#10;" path="m6861048,l,,,27431r6861048,l6861048,xe" fillcolor="#d9521e" stroked="f">
                  <v:path arrowok="t"/>
                </v:shape>
                <w10:anchorlock/>
              </v:group>
            </w:pict>
          </mc:Fallback>
        </mc:AlternateContent>
      </w:r>
    </w:p>
    <w:p w14:paraId="7C2A5082" w14:textId="77777777" w:rsidR="004D235E" w:rsidRDefault="004D235E" w:rsidP="004D235E">
      <w:pPr>
        <w:pStyle w:val="BodyText"/>
        <w:spacing w:before="2"/>
        <w:rPr>
          <w:b/>
        </w:rPr>
      </w:pPr>
    </w:p>
    <w:p w14:paraId="7E5F904C" w14:textId="77777777" w:rsidR="004D235E" w:rsidRDefault="004D235E" w:rsidP="004D235E">
      <w:pPr>
        <w:pStyle w:val="BodyText"/>
        <w:ind w:right="375"/>
      </w:pPr>
      <w:r>
        <w:t>This</w:t>
      </w:r>
      <w:r>
        <w:rPr>
          <w:spacing w:val="-1"/>
        </w:rPr>
        <w:t xml:space="preserve"> </w:t>
      </w:r>
      <w:r>
        <w:t>procedure</w:t>
      </w:r>
      <w:r>
        <w:rPr>
          <w:spacing w:val="-3"/>
        </w:rPr>
        <w:t xml:space="preserve"> </w:t>
      </w:r>
      <w:r>
        <w:t>is</w:t>
      </w:r>
      <w:r>
        <w:rPr>
          <w:spacing w:val="-1"/>
        </w:rPr>
        <w:t xml:space="preserve"> </w:t>
      </w:r>
      <w:r>
        <w:t>intended</w:t>
      </w:r>
      <w:r>
        <w:rPr>
          <w:spacing w:val="-1"/>
        </w:rPr>
        <w:t xml:space="preserve"> </w:t>
      </w:r>
      <w:r>
        <w:t>to</w:t>
      </w:r>
      <w:r>
        <w:rPr>
          <w:spacing w:val="-2"/>
        </w:rPr>
        <w:t xml:space="preserve"> </w:t>
      </w:r>
      <w:r>
        <w:t>set</w:t>
      </w:r>
      <w:r>
        <w:rPr>
          <w:spacing w:val="-2"/>
        </w:rPr>
        <w:t xml:space="preserve"> </w:t>
      </w:r>
      <w:r>
        <w:t>forth</w:t>
      </w:r>
      <w:r>
        <w:rPr>
          <w:spacing w:val="-3"/>
        </w:rPr>
        <w:t xml:space="preserve"> </w:t>
      </w:r>
      <w:r>
        <w:t>the</w:t>
      </w:r>
      <w:r>
        <w:rPr>
          <w:spacing w:val="-3"/>
        </w:rPr>
        <w:t xml:space="preserve"> </w:t>
      </w:r>
      <w:r>
        <w:t>requirements</w:t>
      </w:r>
      <w:r>
        <w:rPr>
          <w:spacing w:val="-2"/>
        </w:rPr>
        <w:t xml:space="preserve"> </w:t>
      </w:r>
      <w:r>
        <w:t>of</w:t>
      </w:r>
      <w:r>
        <w:rPr>
          <w:spacing w:val="-3"/>
        </w:rPr>
        <w:t xml:space="preserve"> </w:t>
      </w:r>
      <w:hyperlink r:id="rId131">
        <w:r>
          <w:rPr>
            <w:color w:val="0000FF"/>
            <w:u w:val="single" w:color="0000FF"/>
          </w:rPr>
          <w:t>Policy</w:t>
        </w:r>
        <w:r>
          <w:rPr>
            <w:color w:val="0000FF"/>
            <w:spacing w:val="-2"/>
            <w:u w:val="single" w:color="0000FF"/>
          </w:rPr>
          <w:t xml:space="preserve"> </w:t>
        </w:r>
        <w:r>
          <w:rPr>
            <w:color w:val="0000FF"/>
            <w:u w:val="single" w:color="0000FF"/>
          </w:rPr>
          <w:t>3205</w:t>
        </w:r>
        <w:r>
          <w:t>,</w:t>
        </w:r>
      </w:hyperlink>
      <w:r>
        <w:rPr>
          <w:spacing w:val="-2"/>
        </w:rPr>
        <w:t xml:space="preserve"> </w:t>
      </w:r>
      <w:r>
        <w:t>including</w:t>
      </w:r>
      <w:r>
        <w:rPr>
          <w:spacing w:val="-3"/>
        </w:rPr>
        <w:t xml:space="preserve"> </w:t>
      </w:r>
      <w:r>
        <w:t>the</w:t>
      </w:r>
      <w:r>
        <w:rPr>
          <w:spacing w:val="-2"/>
        </w:rPr>
        <w:t xml:space="preserve"> </w:t>
      </w:r>
      <w:r>
        <w:t>process</w:t>
      </w:r>
      <w:r>
        <w:rPr>
          <w:spacing w:val="-2"/>
        </w:rPr>
        <w:t xml:space="preserve"> </w:t>
      </w:r>
      <w:r>
        <w:t>for</w:t>
      </w:r>
      <w:r>
        <w:rPr>
          <w:spacing w:val="-3"/>
        </w:rPr>
        <w:t xml:space="preserve"> </w:t>
      </w:r>
      <w:r>
        <w:t>a</w:t>
      </w:r>
      <w:r>
        <w:rPr>
          <w:spacing w:val="-1"/>
        </w:rPr>
        <w:t xml:space="preserve"> </w:t>
      </w:r>
      <w:r>
        <w:t>prompt,</w:t>
      </w:r>
      <w:r>
        <w:rPr>
          <w:spacing w:val="-4"/>
        </w:rPr>
        <w:t xml:space="preserve"> </w:t>
      </w:r>
      <w:r>
        <w:t>thorough,</w:t>
      </w:r>
      <w:r>
        <w:rPr>
          <w:spacing w:val="-4"/>
        </w:rPr>
        <w:t xml:space="preserve"> </w:t>
      </w:r>
      <w:r>
        <w:t>and equitable investigation of allegations of sexual harassment and the need to take appropriate steps to resolve such situations. If</w:t>
      </w:r>
      <w:r>
        <w:rPr>
          <w:spacing w:val="-2"/>
        </w:rPr>
        <w:t xml:space="preserve"> </w:t>
      </w:r>
      <w:r>
        <w:t>sexual harassment</w:t>
      </w:r>
      <w:r>
        <w:rPr>
          <w:spacing w:val="-1"/>
        </w:rPr>
        <w:t xml:space="preserve"> </w:t>
      </w:r>
      <w:r>
        <w:t>is</w:t>
      </w:r>
      <w:r>
        <w:rPr>
          <w:spacing w:val="-1"/>
        </w:rPr>
        <w:t xml:space="preserve"> </w:t>
      </w:r>
      <w:r>
        <w:t>found</w:t>
      </w:r>
      <w:r>
        <w:rPr>
          <w:spacing w:val="-1"/>
        </w:rPr>
        <w:t xml:space="preserve"> </w:t>
      </w:r>
      <w:r>
        <w:t>to</w:t>
      </w:r>
      <w:r>
        <w:rPr>
          <w:spacing w:val="-1"/>
        </w:rPr>
        <w:t xml:space="preserve"> </w:t>
      </w:r>
      <w:r>
        <w:t>have created</w:t>
      </w:r>
      <w:r>
        <w:rPr>
          <w:spacing w:val="-1"/>
        </w:rPr>
        <w:t xml:space="preserve"> </w:t>
      </w:r>
      <w:r>
        <w:t>a</w:t>
      </w:r>
      <w:r>
        <w:rPr>
          <w:spacing w:val="-1"/>
        </w:rPr>
        <w:t xml:space="preserve"> </w:t>
      </w:r>
      <w:r>
        <w:t>hostile</w:t>
      </w:r>
      <w:r>
        <w:rPr>
          <w:spacing w:val="-2"/>
        </w:rPr>
        <w:t xml:space="preserve"> </w:t>
      </w:r>
      <w:r>
        <w:t>environment,</w:t>
      </w:r>
      <w:r>
        <w:rPr>
          <w:spacing w:val="-3"/>
        </w:rPr>
        <w:t xml:space="preserve"> </w:t>
      </w:r>
      <w:r>
        <w:t>staff</w:t>
      </w:r>
      <w:r>
        <w:rPr>
          <w:spacing w:val="-2"/>
        </w:rPr>
        <w:t xml:space="preserve"> </w:t>
      </w:r>
      <w:r>
        <w:t>must</w:t>
      </w:r>
      <w:r>
        <w:rPr>
          <w:spacing w:val="-1"/>
        </w:rPr>
        <w:t xml:space="preserve"> </w:t>
      </w:r>
      <w:r>
        <w:t>take prompt</w:t>
      </w:r>
      <w:r>
        <w:rPr>
          <w:spacing w:val="-1"/>
        </w:rPr>
        <w:t xml:space="preserve"> </w:t>
      </w:r>
      <w:r>
        <w:t>and</w:t>
      </w:r>
      <w:r>
        <w:rPr>
          <w:spacing w:val="-1"/>
        </w:rPr>
        <w:t xml:space="preserve"> </w:t>
      </w:r>
      <w:r>
        <w:t>effective</w:t>
      </w:r>
      <w:r>
        <w:rPr>
          <w:spacing w:val="-2"/>
        </w:rPr>
        <w:t xml:space="preserve"> </w:t>
      </w:r>
      <w:r>
        <w:t>steps reasonably</w:t>
      </w:r>
      <w:r>
        <w:rPr>
          <w:spacing w:val="-2"/>
        </w:rPr>
        <w:t xml:space="preserve"> </w:t>
      </w:r>
      <w:r>
        <w:t>calculated</w:t>
      </w:r>
      <w:r>
        <w:rPr>
          <w:spacing w:val="-2"/>
        </w:rPr>
        <w:t xml:space="preserve"> </w:t>
      </w:r>
      <w:r>
        <w:t>to</w:t>
      </w:r>
      <w:r>
        <w:rPr>
          <w:spacing w:val="-2"/>
        </w:rPr>
        <w:t xml:space="preserve"> </w:t>
      </w:r>
      <w:r>
        <w:t>end</w:t>
      </w:r>
      <w:r>
        <w:rPr>
          <w:spacing w:val="-2"/>
        </w:rPr>
        <w:t xml:space="preserve"> </w:t>
      </w:r>
      <w:r>
        <w:t>harassment,</w:t>
      </w:r>
      <w:r>
        <w:rPr>
          <w:spacing w:val="-4"/>
        </w:rPr>
        <w:t xml:space="preserve"> </w:t>
      </w:r>
      <w:r>
        <w:t>eliminate</w:t>
      </w:r>
      <w:r>
        <w:rPr>
          <w:spacing w:val="-3"/>
        </w:rPr>
        <w:t xml:space="preserve"> </w:t>
      </w:r>
      <w:r>
        <w:t>the</w:t>
      </w:r>
      <w:r>
        <w:rPr>
          <w:spacing w:val="-3"/>
        </w:rPr>
        <w:t xml:space="preserve"> </w:t>
      </w:r>
      <w:r>
        <w:t>hostile</w:t>
      </w:r>
      <w:r>
        <w:rPr>
          <w:spacing w:val="-1"/>
        </w:rPr>
        <w:t xml:space="preserve"> </w:t>
      </w:r>
      <w:r>
        <w:t>environment,</w:t>
      </w:r>
      <w:r>
        <w:rPr>
          <w:spacing w:val="-1"/>
        </w:rPr>
        <w:t xml:space="preserve"> </w:t>
      </w:r>
      <w:r>
        <w:t>prevent</w:t>
      </w:r>
      <w:r>
        <w:rPr>
          <w:spacing w:val="-2"/>
        </w:rPr>
        <w:t xml:space="preserve"> </w:t>
      </w:r>
      <w:r>
        <w:t>its</w:t>
      </w:r>
      <w:r>
        <w:rPr>
          <w:spacing w:val="-2"/>
        </w:rPr>
        <w:t xml:space="preserve"> </w:t>
      </w:r>
      <w:r>
        <w:t>reoccurrence,</w:t>
      </w:r>
      <w:r>
        <w:rPr>
          <w:spacing w:val="-4"/>
        </w:rPr>
        <w:t xml:space="preserve"> </w:t>
      </w:r>
      <w:r>
        <w:t>and</w:t>
      </w:r>
      <w:r>
        <w:rPr>
          <w:spacing w:val="-2"/>
        </w:rPr>
        <w:t xml:space="preserve"> </w:t>
      </w:r>
      <w:r>
        <w:t>as appropriate, remedy its effects.</w:t>
      </w:r>
    </w:p>
    <w:p w14:paraId="332FA43A" w14:textId="77777777" w:rsidR="004D235E" w:rsidRDefault="004D235E" w:rsidP="004D235E">
      <w:pPr>
        <w:pStyle w:val="BodyText"/>
        <w:spacing w:before="119"/>
        <w:ind w:right="375"/>
      </w:pPr>
      <w:r>
        <w:t>This</w:t>
      </w:r>
      <w:r>
        <w:rPr>
          <w:spacing w:val="-1"/>
        </w:rPr>
        <w:t xml:space="preserve"> </w:t>
      </w:r>
      <w:r>
        <w:t>procedure</w:t>
      </w:r>
      <w:r>
        <w:rPr>
          <w:spacing w:val="-4"/>
        </w:rPr>
        <w:t xml:space="preserve"> </w:t>
      </w:r>
      <w:r>
        <w:t>applies</w:t>
      </w:r>
      <w:r>
        <w:rPr>
          <w:spacing w:val="-3"/>
        </w:rPr>
        <w:t xml:space="preserve"> </w:t>
      </w:r>
      <w:r>
        <w:t>to</w:t>
      </w:r>
      <w:r>
        <w:rPr>
          <w:spacing w:val="-3"/>
        </w:rPr>
        <w:t xml:space="preserve"> </w:t>
      </w:r>
      <w:r>
        <w:t>sexual</w:t>
      </w:r>
      <w:r>
        <w:rPr>
          <w:spacing w:val="-3"/>
        </w:rPr>
        <w:t xml:space="preserve"> </w:t>
      </w:r>
      <w:r>
        <w:t>harassment</w:t>
      </w:r>
      <w:r>
        <w:rPr>
          <w:spacing w:val="-3"/>
        </w:rPr>
        <w:t xml:space="preserve"> </w:t>
      </w:r>
      <w:r>
        <w:t>(including</w:t>
      </w:r>
      <w:r>
        <w:rPr>
          <w:spacing w:val="-4"/>
        </w:rPr>
        <w:t xml:space="preserve"> </w:t>
      </w:r>
      <w:r>
        <w:t>sexual</w:t>
      </w:r>
      <w:r>
        <w:rPr>
          <w:spacing w:val="-3"/>
        </w:rPr>
        <w:t xml:space="preserve"> </w:t>
      </w:r>
      <w:r>
        <w:t>violence)</w:t>
      </w:r>
      <w:r>
        <w:rPr>
          <w:spacing w:val="-4"/>
        </w:rPr>
        <w:t xml:space="preserve"> </w:t>
      </w:r>
      <w:r>
        <w:t>as</w:t>
      </w:r>
      <w:r>
        <w:rPr>
          <w:spacing w:val="-3"/>
        </w:rPr>
        <w:t xml:space="preserve"> </w:t>
      </w:r>
      <w:r>
        <w:t>defined</w:t>
      </w:r>
      <w:r>
        <w:rPr>
          <w:spacing w:val="-3"/>
        </w:rPr>
        <w:t xml:space="preserve"> </w:t>
      </w:r>
      <w:r>
        <w:t>in</w:t>
      </w:r>
      <w:r>
        <w:rPr>
          <w:spacing w:val="-4"/>
        </w:rPr>
        <w:t xml:space="preserve"> </w:t>
      </w:r>
      <w:hyperlink r:id="rId132">
        <w:r>
          <w:rPr>
            <w:color w:val="0000FF"/>
            <w:u w:val="single" w:color="0000FF"/>
          </w:rPr>
          <w:t>Policy</w:t>
        </w:r>
        <w:r>
          <w:rPr>
            <w:color w:val="0000FF"/>
            <w:spacing w:val="-3"/>
            <w:u w:val="single" w:color="0000FF"/>
          </w:rPr>
          <w:t xml:space="preserve"> </w:t>
        </w:r>
        <w:r>
          <w:rPr>
            <w:color w:val="0000FF"/>
            <w:u w:val="single" w:color="0000FF"/>
          </w:rPr>
          <w:t>3205</w:t>
        </w:r>
      </w:hyperlink>
      <w:r>
        <w:rPr>
          <w:color w:val="0000FF"/>
          <w:spacing w:val="-1"/>
        </w:rPr>
        <w:t xml:space="preserve"> </w:t>
      </w:r>
      <w:r>
        <w:t>and</w:t>
      </w:r>
      <w:r>
        <w:rPr>
          <w:spacing w:val="-3"/>
        </w:rPr>
        <w:t xml:space="preserve"> </w:t>
      </w:r>
      <w:r>
        <w:t>targeted</w:t>
      </w:r>
      <w:r>
        <w:rPr>
          <w:spacing w:val="-3"/>
        </w:rPr>
        <w:t xml:space="preserve"> </w:t>
      </w:r>
      <w:r>
        <w:t>at</w:t>
      </w:r>
      <w:r>
        <w:rPr>
          <w:spacing w:val="-3"/>
        </w:rPr>
        <w:t xml:space="preserve"> </w:t>
      </w:r>
      <w:r>
        <w:t>students carried out by other students, employees or third parties involved in district activities. Because students can experience</w:t>
      </w:r>
      <w:r>
        <w:rPr>
          <w:spacing w:val="40"/>
        </w:rPr>
        <w:t xml:space="preserve"> </w:t>
      </w:r>
      <w:r>
        <w:t xml:space="preserve">the continuing effects of off-campus harassment in the educational setting, the district will consider the effects of off- campus conduct when evaluating whether there is a hostile environment on campus. The district has jurisdiction over these complaints pursuant to Title IX of the Education Amendments of 1972, </w:t>
      </w:r>
      <w:hyperlink r:id="rId133">
        <w:r>
          <w:rPr>
            <w:color w:val="0000FF"/>
            <w:u w:val="single" w:color="0000FF"/>
          </w:rPr>
          <w:t>Chapter 28A.640, RCW</w:t>
        </w:r>
      </w:hyperlink>
      <w:r>
        <w:rPr>
          <w:color w:val="0000FF"/>
        </w:rPr>
        <w:t xml:space="preserve"> </w:t>
      </w:r>
      <w:r>
        <w:t xml:space="preserve">and </w:t>
      </w:r>
      <w:hyperlink r:id="rId134">
        <w:r>
          <w:rPr>
            <w:color w:val="0000FF"/>
            <w:u w:val="single" w:color="0000FF"/>
          </w:rPr>
          <w:t>Chapter 392-</w:t>
        </w:r>
      </w:hyperlink>
      <w:r>
        <w:rPr>
          <w:color w:val="0000FF"/>
        </w:rPr>
        <w:t xml:space="preserve"> </w:t>
      </w:r>
      <w:hyperlink r:id="rId135">
        <w:r>
          <w:rPr>
            <w:color w:val="0000FF"/>
            <w:u w:val="single" w:color="0000FF"/>
          </w:rPr>
          <w:t>190 WAC</w:t>
        </w:r>
        <w:r>
          <w:t>.</w:t>
        </w:r>
      </w:hyperlink>
    </w:p>
    <w:p w14:paraId="45BC1F36" w14:textId="77777777" w:rsidR="004D235E" w:rsidRDefault="004D235E" w:rsidP="004D235E">
      <w:pPr>
        <w:pStyle w:val="BodyText"/>
      </w:pPr>
    </w:p>
    <w:p w14:paraId="5D0621CC" w14:textId="77777777" w:rsidR="004D235E" w:rsidRDefault="004D235E" w:rsidP="004D235E">
      <w:pPr>
        <w:pStyle w:val="Heading3"/>
        <w:spacing w:before="1"/>
      </w:pPr>
      <w:r>
        <w:rPr>
          <w:spacing w:val="-2"/>
          <w:u w:val="single"/>
        </w:rPr>
        <w:t>Notice</w:t>
      </w:r>
    </w:p>
    <w:p w14:paraId="4F4B7E61" w14:textId="77777777" w:rsidR="004D235E" w:rsidRDefault="004D235E" w:rsidP="004D235E">
      <w:pPr>
        <w:pStyle w:val="BodyText"/>
        <w:spacing w:before="118"/>
        <w:ind w:right="570"/>
      </w:pPr>
      <w:r>
        <w:t xml:space="preserve">Reasonable efforts shall be made to inform all students and their parents of the district’s sexual harassment policy and procedure. Information about the district’s sexual harassment policy and procedure will be reproduced in the </w:t>
      </w:r>
      <w:hyperlink r:id="rId136">
        <w:r>
          <w:rPr>
            <w:color w:val="0000FF"/>
            <w:u w:val="single" w:color="0000FF"/>
          </w:rPr>
          <w:t>Student</w:t>
        </w:r>
      </w:hyperlink>
      <w:r>
        <w:rPr>
          <w:color w:val="0000FF"/>
        </w:rPr>
        <w:t xml:space="preserve"> </w:t>
      </w:r>
      <w:hyperlink r:id="rId137">
        <w:r>
          <w:rPr>
            <w:color w:val="0000FF"/>
            <w:u w:val="single" w:color="0000FF"/>
          </w:rPr>
          <w:t>Rights and Responsibilities Handbook</w:t>
        </w:r>
        <w:r>
          <w:t>,</w:t>
        </w:r>
      </w:hyperlink>
      <w:r>
        <w:t xml:space="preserve"> in each schools’ student/parent handbook, staff handbook, and volunteer handbook,</w:t>
      </w:r>
      <w:r>
        <w:rPr>
          <w:spacing w:val="-2"/>
        </w:rPr>
        <w:t xml:space="preserve"> </w:t>
      </w:r>
      <w:r>
        <w:t>posting</w:t>
      </w:r>
      <w:r>
        <w:rPr>
          <w:spacing w:val="-4"/>
        </w:rPr>
        <w:t xml:space="preserve"> </w:t>
      </w:r>
      <w:r>
        <w:t>the</w:t>
      </w:r>
      <w:r>
        <w:rPr>
          <w:spacing w:val="-2"/>
        </w:rPr>
        <w:t xml:space="preserve"> </w:t>
      </w:r>
      <w:r>
        <w:t>policy</w:t>
      </w:r>
      <w:r>
        <w:rPr>
          <w:spacing w:val="-3"/>
        </w:rPr>
        <w:t xml:space="preserve"> </w:t>
      </w:r>
      <w:r>
        <w:t>and</w:t>
      </w:r>
      <w:r>
        <w:rPr>
          <w:spacing w:val="-3"/>
        </w:rPr>
        <w:t xml:space="preserve"> </w:t>
      </w:r>
      <w:r>
        <w:t>procedure</w:t>
      </w:r>
      <w:r>
        <w:rPr>
          <w:spacing w:val="-2"/>
        </w:rPr>
        <w:t xml:space="preserve"> </w:t>
      </w:r>
      <w:r>
        <w:t>in</w:t>
      </w:r>
      <w:r>
        <w:rPr>
          <w:spacing w:val="-4"/>
        </w:rPr>
        <w:t xml:space="preserve"> </w:t>
      </w:r>
      <w:r>
        <w:t>each</w:t>
      </w:r>
      <w:r>
        <w:rPr>
          <w:spacing w:val="-4"/>
        </w:rPr>
        <w:t xml:space="preserve"> </w:t>
      </w:r>
      <w:r>
        <w:t>school</w:t>
      </w:r>
      <w:r>
        <w:rPr>
          <w:spacing w:val="-3"/>
        </w:rPr>
        <w:t xml:space="preserve"> </w:t>
      </w:r>
      <w:r>
        <w:t>building,</w:t>
      </w:r>
      <w:r>
        <w:rPr>
          <w:spacing w:val="-4"/>
        </w:rPr>
        <w:t xml:space="preserve"> </w:t>
      </w:r>
      <w:r>
        <w:t>and</w:t>
      </w:r>
      <w:r>
        <w:rPr>
          <w:spacing w:val="-3"/>
        </w:rPr>
        <w:t xml:space="preserve"> </w:t>
      </w:r>
      <w:r>
        <w:t>discussion</w:t>
      </w:r>
      <w:r>
        <w:rPr>
          <w:spacing w:val="-4"/>
        </w:rPr>
        <w:t xml:space="preserve"> </w:t>
      </w:r>
      <w:r>
        <w:t>of</w:t>
      </w:r>
      <w:r>
        <w:rPr>
          <w:spacing w:val="-4"/>
        </w:rPr>
        <w:t xml:space="preserve"> </w:t>
      </w:r>
      <w:r>
        <w:t>the</w:t>
      </w:r>
      <w:r>
        <w:rPr>
          <w:spacing w:val="-2"/>
        </w:rPr>
        <w:t xml:space="preserve"> </w:t>
      </w:r>
      <w:r>
        <w:t>policy</w:t>
      </w:r>
      <w:r>
        <w:rPr>
          <w:spacing w:val="-3"/>
        </w:rPr>
        <w:t xml:space="preserve"> </w:t>
      </w:r>
      <w:r>
        <w:t>and</w:t>
      </w:r>
      <w:r>
        <w:rPr>
          <w:spacing w:val="-1"/>
        </w:rPr>
        <w:t xml:space="preserve"> </w:t>
      </w:r>
      <w:r>
        <w:t>procedure</w:t>
      </w:r>
      <w:r>
        <w:rPr>
          <w:spacing w:val="-4"/>
        </w:rPr>
        <w:t xml:space="preserve"> </w:t>
      </w:r>
      <w:r>
        <w:t>at</w:t>
      </w:r>
      <w:r>
        <w:rPr>
          <w:spacing w:val="-3"/>
        </w:rPr>
        <w:t xml:space="preserve"> </w:t>
      </w:r>
      <w:r>
        <w:t xml:space="preserve">each </w:t>
      </w:r>
      <w:r>
        <w:rPr>
          <w:spacing w:val="-2"/>
        </w:rPr>
        <w:t>school.</w:t>
      </w:r>
    </w:p>
    <w:p w14:paraId="1E3C1EF7" w14:textId="77777777" w:rsidR="004D235E" w:rsidRDefault="004D235E" w:rsidP="004D235E">
      <w:pPr>
        <w:pStyle w:val="BodyText"/>
        <w:spacing w:before="121"/>
        <w:ind w:right="406"/>
      </w:pPr>
      <w:r>
        <w:t>The name and telephone numbers of the building Title IX Coordinator, as well as the district Title IX/Civil Rights Compliance</w:t>
      </w:r>
      <w:r>
        <w:rPr>
          <w:spacing w:val="-3"/>
        </w:rPr>
        <w:t xml:space="preserve"> </w:t>
      </w:r>
      <w:r>
        <w:t>Officer,</w:t>
      </w:r>
      <w:r>
        <w:rPr>
          <w:spacing w:val="-4"/>
        </w:rPr>
        <w:t xml:space="preserve"> </w:t>
      </w:r>
      <w:r>
        <w:t>and</w:t>
      </w:r>
      <w:r>
        <w:rPr>
          <w:spacing w:val="-2"/>
        </w:rPr>
        <w:t xml:space="preserve"> </w:t>
      </w:r>
      <w:r>
        <w:t>assistant</w:t>
      </w:r>
      <w:r>
        <w:rPr>
          <w:spacing w:val="-2"/>
        </w:rPr>
        <w:t xml:space="preserve"> </w:t>
      </w:r>
      <w:r>
        <w:t>superintendent</w:t>
      </w:r>
      <w:r>
        <w:rPr>
          <w:spacing w:val="-2"/>
        </w:rPr>
        <w:t xml:space="preserve"> </w:t>
      </w:r>
      <w:r>
        <w:t>of</w:t>
      </w:r>
      <w:r>
        <w:rPr>
          <w:spacing w:val="-3"/>
        </w:rPr>
        <w:t xml:space="preserve"> </w:t>
      </w:r>
      <w:r>
        <w:t>human</w:t>
      </w:r>
      <w:r>
        <w:rPr>
          <w:spacing w:val="-3"/>
        </w:rPr>
        <w:t xml:space="preserve"> </w:t>
      </w:r>
      <w:r>
        <w:t>resources</w:t>
      </w:r>
      <w:r>
        <w:rPr>
          <w:spacing w:val="-2"/>
        </w:rPr>
        <w:t xml:space="preserve"> </w:t>
      </w:r>
      <w:r>
        <w:t>shall</w:t>
      </w:r>
      <w:r>
        <w:rPr>
          <w:spacing w:val="-2"/>
        </w:rPr>
        <w:t xml:space="preserve"> </w:t>
      </w:r>
      <w:r>
        <w:t>be</w:t>
      </w:r>
      <w:r>
        <w:rPr>
          <w:spacing w:val="-3"/>
        </w:rPr>
        <w:t xml:space="preserve"> </w:t>
      </w:r>
      <w:r>
        <w:t>posted</w:t>
      </w:r>
      <w:r>
        <w:rPr>
          <w:spacing w:val="-2"/>
        </w:rPr>
        <w:t xml:space="preserve"> </w:t>
      </w:r>
      <w:r>
        <w:t>in</w:t>
      </w:r>
      <w:r>
        <w:rPr>
          <w:spacing w:val="-3"/>
        </w:rPr>
        <w:t xml:space="preserve"> </w:t>
      </w:r>
      <w:r>
        <w:t>such</w:t>
      </w:r>
      <w:r>
        <w:rPr>
          <w:spacing w:val="-3"/>
        </w:rPr>
        <w:t xml:space="preserve"> </w:t>
      </w:r>
      <w:r>
        <w:t>locations</w:t>
      </w:r>
      <w:r>
        <w:rPr>
          <w:spacing w:val="-1"/>
        </w:rPr>
        <w:t xml:space="preserve"> </w:t>
      </w:r>
      <w:r>
        <w:t>in</w:t>
      </w:r>
      <w:r>
        <w:rPr>
          <w:spacing w:val="-3"/>
        </w:rPr>
        <w:t xml:space="preserve"> </w:t>
      </w:r>
      <w:r>
        <w:t>buildings</w:t>
      </w:r>
      <w:r>
        <w:rPr>
          <w:spacing w:val="-2"/>
        </w:rPr>
        <w:t xml:space="preserve"> </w:t>
      </w:r>
      <w:r>
        <w:t>as</w:t>
      </w:r>
      <w:r>
        <w:rPr>
          <w:spacing w:val="-2"/>
        </w:rPr>
        <w:t xml:space="preserve"> </w:t>
      </w:r>
      <w:r>
        <w:t>to be commonly and easily viewed by students and staff.</w:t>
      </w:r>
    </w:p>
    <w:p w14:paraId="037CA767" w14:textId="77777777" w:rsidR="004D235E" w:rsidRDefault="004D235E" w:rsidP="004D235E">
      <w:pPr>
        <w:pStyle w:val="BodyText"/>
        <w:spacing w:before="1"/>
      </w:pPr>
    </w:p>
    <w:p w14:paraId="602EBA56" w14:textId="77777777" w:rsidR="004D235E" w:rsidRDefault="004D235E" w:rsidP="004D235E">
      <w:pPr>
        <w:pStyle w:val="Heading3"/>
      </w:pPr>
      <w:r>
        <w:rPr>
          <w:u w:val="single"/>
        </w:rPr>
        <w:t>Staff</w:t>
      </w:r>
      <w:r>
        <w:rPr>
          <w:spacing w:val="-7"/>
          <w:u w:val="single"/>
        </w:rPr>
        <w:t xml:space="preserve"> </w:t>
      </w:r>
      <w:r>
        <w:rPr>
          <w:spacing w:val="-2"/>
          <w:u w:val="single"/>
        </w:rPr>
        <w:t>Responsibilities</w:t>
      </w:r>
    </w:p>
    <w:p w14:paraId="7BAF5D9D" w14:textId="77777777" w:rsidR="004D235E" w:rsidRDefault="004D235E" w:rsidP="004D235E">
      <w:pPr>
        <w:pStyle w:val="BodyText"/>
        <w:spacing w:before="118"/>
        <w:ind w:right="375"/>
      </w:pPr>
      <w:r>
        <w:t>When</w:t>
      </w:r>
      <w:r>
        <w:rPr>
          <w:spacing w:val="-4"/>
        </w:rPr>
        <w:t xml:space="preserve"> </w:t>
      </w:r>
      <w:r>
        <w:t>any</w:t>
      </w:r>
      <w:r>
        <w:rPr>
          <w:spacing w:val="-3"/>
        </w:rPr>
        <w:t xml:space="preserve"> </w:t>
      </w:r>
      <w:r>
        <w:t>staff</w:t>
      </w:r>
      <w:r>
        <w:rPr>
          <w:spacing w:val="-4"/>
        </w:rPr>
        <w:t xml:space="preserve"> </w:t>
      </w:r>
      <w:r>
        <w:t>member</w:t>
      </w:r>
      <w:r>
        <w:rPr>
          <w:spacing w:val="-4"/>
        </w:rPr>
        <w:t xml:space="preserve"> </w:t>
      </w:r>
      <w:r>
        <w:t>becomes</w:t>
      </w:r>
      <w:r>
        <w:rPr>
          <w:spacing w:val="-3"/>
        </w:rPr>
        <w:t xml:space="preserve"> </w:t>
      </w:r>
      <w:r>
        <w:t>aware</w:t>
      </w:r>
      <w:r>
        <w:rPr>
          <w:spacing w:val="-2"/>
        </w:rPr>
        <w:t xml:space="preserve"> </w:t>
      </w:r>
      <w:r>
        <w:t>of</w:t>
      </w:r>
      <w:r>
        <w:rPr>
          <w:spacing w:val="-4"/>
        </w:rPr>
        <w:t xml:space="preserve"> </w:t>
      </w:r>
      <w:r>
        <w:t>an</w:t>
      </w:r>
      <w:r>
        <w:rPr>
          <w:spacing w:val="-4"/>
        </w:rPr>
        <w:t xml:space="preserve"> </w:t>
      </w:r>
      <w:r>
        <w:t>incident</w:t>
      </w:r>
      <w:r>
        <w:rPr>
          <w:spacing w:val="-1"/>
        </w:rPr>
        <w:t xml:space="preserve"> </w:t>
      </w:r>
      <w:r>
        <w:t>of</w:t>
      </w:r>
      <w:r>
        <w:rPr>
          <w:spacing w:val="-4"/>
        </w:rPr>
        <w:t xml:space="preserve"> </w:t>
      </w:r>
      <w:r>
        <w:t>sexual</w:t>
      </w:r>
      <w:r>
        <w:rPr>
          <w:spacing w:val="-3"/>
        </w:rPr>
        <w:t xml:space="preserve"> </w:t>
      </w:r>
      <w:r>
        <w:t>harassment,</w:t>
      </w:r>
      <w:r>
        <w:rPr>
          <w:spacing w:val="-5"/>
        </w:rPr>
        <w:t xml:space="preserve"> </w:t>
      </w:r>
      <w:r>
        <w:t>they</w:t>
      </w:r>
      <w:r>
        <w:rPr>
          <w:spacing w:val="-1"/>
        </w:rPr>
        <w:t xml:space="preserve"> </w:t>
      </w:r>
      <w:r>
        <w:t>must</w:t>
      </w:r>
      <w:r>
        <w:rPr>
          <w:spacing w:val="-3"/>
        </w:rPr>
        <w:t xml:space="preserve"> </w:t>
      </w:r>
      <w:r>
        <w:t>immediately</w:t>
      </w:r>
      <w:r>
        <w:rPr>
          <w:spacing w:val="-3"/>
        </w:rPr>
        <w:t xml:space="preserve"> </w:t>
      </w:r>
      <w:r>
        <w:t>inform</w:t>
      </w:r>
      <w:r>
        <w:rPr>
          <w:spacing w:val="-4"/>
        </w:rPr>
        <w:t xml:space="preserve"> </w:t>
      </w:r>
      <w:r>
        <w:t>their</w:t>
      </w:r>
      <w:r>
        <w:rPr>
          <w:spacing w:val="-4"/>
        </w:rPr>
        <w:t xml:space="preserve"> </w:t>
      </w:r>
      <w:r>
        <w:t>building principal,</w:t>
      </w:r>
      <w:r>
        <w:rPr>
          <w:spacing w:val="-2"/>
        </w:rPr>
        <w:t xml:space="preserve"> </w:t>
      </w:r>
      <w:r>
        <w:t>the</w:t>
      </w:r>
      <w:r>
        <w:rPr>
          <w:spacing w:val="-1"/>
        </w:rPr>
        <w:t xml:space="preserve"> </w:t>
      </w:r>
      <w:r>
        <w:t>building Title IX</w:t>
      </w:r>
      <w:r>
        <w:rPr>
          <w:spacing w:val="-1"/>
        </w:rPr>
        <w:t xml:space="preserve"> </w:t>
      </w:r>
      <w:r>
        <w:t>Coordinator</w:t>
      </w:r>
      <w:r>
        <w:rPr>
          <w:spacing w:val="-1"/>
        </w:rPr>
        <w:t xml:space="preserve"> </w:t>
      </w:r>
      <w:r>
        <w:t>or</w:t>
      </w:r>
      <w:r>
        <w:rPr>
          <w:spacing w:val="-1"/>
        </w:rPr>
        <w:t xml:space="preserve"> </w:t>
      </w:r>
      <w:r>
        <w:t>the</w:t>
      </w:r>
      <w:r>
        <w:rPr>
          <w:spacing w:val="-1"/>
        </w:rPr>
        <w:t xml:space="preserve"> </w:t>
      </w:r>
      <w:r>
        <w:t>district’s Title</w:t>
      </w:r>
      <w:r>
        <w:rPr>
          <w:spacing w:val="-1"/>
        </w:rPr>
        <w:t xml:space="preserve"> </w:t>
      </w:r>
      <w:r>
        <w:t>IX/Civil Rights Compliance</w:t>
      </w:r>
      <w:r>
        <w:rPr>
          <w:spacing w:val="-1"/>
        </w:rPr>
        <w:t xml:space="preserve"> </w:t>
      </w:r>
      <w:r>
        <w:t>Officer</w:t>
      </w:r>
      <w:r>
        <w:rPr>
          <w:spacing w:val="-1"/>
        </w:rPr>
        <w:t xml:space="preserve"> </w:t>
      </w:r>
      <w:r>
        <w:t>of</w:t>
      </w:r>
      <w:r>
        <w:rPr>
          <w:spacing w:val="-1"/>
        </w:rPr>
        <w:t xml:space="preserve"> </w:t>
      </w:r>
      <w:r>
        <w:t>such incident. The school principal or building Title IX Coordinator will immediately inform: 1) the Title IX/Civil Rights Compliance Officer so that the district can appropriately respond to the incident consistent with its own grievance procedures; and, if necessary, 2) law enforcement.</w:t>
      </w:r>
    </w:p>
    <w:p w14:paraId="11A75137" w14:textId="77777777" w:rsidR="004D235E" w:rsidRDefault="004D235E" w:rsidP="004D235E">
      <w:pPr>
        <w:pStyle w:val="BodyText"/>
        <w:spacing w:before="122"/>
        <w:ind w:right="666"/>
        <w:jc w:val="both"/>
      </w:pPr>
      <w:r>
        <w:t>In</w:t>
      </w:r>
      <w:r>
        <w:rPr>
          <w:spacing w:val="-3"/>
        </w:rPr>
        <w:t xml:space="preserve"> </w:t>
      </w:r>
      <w:r>
        <w:t>the</w:t>
      </w:r>
      <w:r>
        <w:rPr>
          <w:spacing w:val="-1"/>
        </w:rPr>
        <w:t xml:space="preserve"> </w:t>
      </w:r>
      <w:r>
        <w:t>event</w:t>
      </w:r>
      <w:r>
        <w:rPr>
          <w:spacing w:val="-2"/>
        </w:rPr>
        <w:t xml:space="preserve"> </w:t>
      </w:r>
      <w:r>
        <w:t>of</w:t>
      </w:r>
      <w:r>
        <w:rPr>
          <w:spacing w:val="-3"/>
        </w:rPr>
        <w:t xml:space="preserve"> </w:t>
      </w:r>
      <w:r>
        <w:t>an</w:t>
      </w:r>
      <w:r>
        <w:rPr>
          <w:spacing w:val="-3"/>
        </w:rPr>
        <w:t xml:space="preserve"> </w:t>
      </w:r>
      <w:r>
        <w:t>alleged</w:t>
      </w:r>
      <w:r>
        <w:rPr>
          <w:spacing w:val="-2"/>
        </w:rPr>
        <w:t xml:space="preserve"> </w:t>
      </w:r>
      <w:r>
        <w:t>sexual</w:t>
      </w:r>
      <w:r>
        <w:rPr>
          <w:spacing w:val="-2"/>
        </w:rPr>
        <w:t xml:space="preserve"> </w:t>
      </w:r>
      <w:r>
        <w:t>assault,</w:t>
      </w:r>
      <w:r>
        <w:rPr>
          <w:spacing w:val="-4"/>
        </w:rPr>
        <w:t xml:space="preserve"> </w:t>
      </w:r>
      <w:r>
        <w:t>the</w:t>
      </w:r>
      <w:r>
        <w:rPr>
          <w:spacing w:val="-3"/>
        </w:rPr>
        <w:t xml:space="preserve"> </w:t>
      </w:r>
      <w:r>
        <w:t>principal</w:t>
      </w:r>
      <w:r>
        <w:rPr>
          <w:spacing w:val="-1"/>
        </w:rPr>
        <w:t xml:space="preserve"> </w:t>
      </w:r>
      <w:r>
        <w:t>will</w:t>
      </w:r>
      <w:r>
        <w:rPr>
          <w:spacing w:val="-2"/>
        </w:rPr>
        <w:t xml:space="preserve"> </w:t>
      </w:r>
      <w:r>
        <w:t>notify</w:t>
      </w:r>
      <w:r>
        <w:rPr>
          <w:spacing w:val="-2"/>
        </w:rPr>
        <w:t xml:space="preserve"> </w:t>
      </w:r>
      <w:r>
        <w:t>the</w:t>
      </w:r>
      <w:r>
        <w:rPr>
          <w:spacing w:val="-3"/>
        </w:rPr>
        <w:t xml:space="preserve"> </w:t>
      </w:r>
      <w:r>
        <w:t>targeted</w:t>
      </w:r>
      <w:r>
        <w:rPr>
          <w:spacing w:val="-2"/>
        </w:rPr>
        <w:t xml:space="preserve"> </w:t>
      </w:r>
      <w:r>
        <w:t>student(s)</w:t>
      </w:r>
      <w:r>
        <w:rPr>
          <w:spacing w:val="-3"/>
        </w:rPr>
        <w:t xml:space="preserve"> </w:t>
      </w:r>
      <w:r>
        <w:t>and</w:t>
      </w:r>
      <w:r>
        <w:rPr>
          <w:spacing w:val="-2"/>
        </w:rPr>
        <w:t xml:space="preserve"> </w:t>
      </w:r>
      <w:r>
        <w:t>their</w:t>
      </w:r>
      <w:r>
        <w:rPr>
          <w:spacing w:val="-1"/>
        </w:rPr>
        <w:t xml:space="preserve"> </w:t>
      </w:r>
      <w:r>
        <w:t>parents/guardians</w:t>
      </w:r>
      <w:r>
        <w:rPr>
          <w:spacing w:val="-2"/>
        </w:rPr>
        <w:t xml:space="preserve"> </w:t>
      </w:r>
      <w:r>
        <w:t>of their</w:t>
      </w:r>
      <w:r>
        <w:rPr>
          <w:spacing w:val="-2"/>
        </w:rPr>
        <w:t xml:space="preserve"> </w:t>
      </w:r>
      <w:r>
        <w:t>rights</w:t>
      </w:r>
      <w:r>
        <w:rPr>
          <w:spacing w:val="-1"/>
        </w:rPr>
        <w:t xml:space="preserve"> </w:t>
      </w:r>
      <w:r>
        <w:t>under</w:t>
      </w:r>
      <w:r>
        <w:rPr>
          <w:spacing w:val="-2"/>
        </w:rPr>
        <w:t xml:space="preserve"> </w:t>
      </w:r>
      <w:r>
        <w:t>the</w:t>
      </w:r>
      <w:r>
        <w:rPr>
          <w:spacing w:val="-2"/>
        </w:rPr>
        <w:t xml:space="preserve"> </w:t>
      </w:r>
      <w:r>
        <w:t>district’s</w:t>
      </w:r>
      <w:r>
        <w:rPr>
          <w:spacing w:val="-1"/>
        </w:rPr>
        <w:t xml:space="preserve"> </w:t>
      </w:r>
      <w:r>
        <w:t>sexual</w:t>
      </w:r>
      <w:r>
        <w:rPr>
          <w:spacing w:val="-1"/>
        </w:rPr>
        <w:t xml:space="preserve"> </w:t>
      </w:r>
      <w:r>
        <w:t>harassment policy</w:t>
      </w:r>
      <w:r>
        <w:rPr>
          <w:spacing w:val="-1"/>
        </w:rPr>
        <w:t xml:space="preserve"> </w:t>
      </w:r>
      <w:r>
        <w:t>and</w:t>
      </w:r>
      <w:r>
        <w:rPr>
          <w:spacing w:val="-1"/>
        </w:rPr>
        <w:t xml:space="preserve"> </w:t>
      </w:r>
      <w:r>
        <w:t>procedure</w:t>
      </w:r>
      <w:r>
        <w:rPr>
          <w:spacing w:val="-2"/>
        </w:rPr>
        <w:t xml:space="preserve"> </w:t>
      </w:r>
      <w:r>
        <w:t>and</w:t>
      </w:r>
      <w:r>
        <w:rPr>
          <w:spacing w:val="-1"/>
        </w:rPr>
        <w:t xml:space="preserve"> </w:t>
      </w:r>
      <w:r>
        <w:t>the</w:t>
      </w:r>
      <w:r>
        <w:rPr>
          <w:spacing w:val="-2"/>
        </w:rPr>
        <w:t xml:space="preserve"> </w:t>
      </w:r>
      <w:r>
        <w:t>right</w:t>
      </w:r>
      <w:r>
        <w:rPr>
          <w:spacing w:val="-1"/>
        </w:rPr>
        <w:t xml:space="preserve"> </w:t>
      </w:r>
      <w:r>
        <w:t>to</w:t>
      </w:r>
      <w:r>
        <w:rPr>
          <w:spacing w:val="-1"/>
        </w:rPr>
        <w:t xml:space="preserve"> </w:t>
      </w:r>
      <w:r>
        <w:t>file</w:t>
      </w:r>
      <w:r>
        <w:rPr>
          <w:spacing w:val="-2"/>
        </w:rPr>
        <w:t xml:space="preserve"> </w:t>
      </w:r>
      <w:r>
        <w:t>a</w:t>
      </w:r>
      <w:r>
        <w:rPr>
          <w:spacing w:val="-1"/>
        </w:rPr>
        <w:t xml:space="preserve"> </w:t>
      </w:r>
      <w:r>
        <w:t>criminal</w:t>
      </w:r>
      <w:r>
        <w:rPr>
          <w:spacing w:val="-1"/>
        </w:rPr>
        <w:t xml:space="preserve"> </w:t>
      </w:r>
      <w:r>
        <w:t>complaint</w:t>
      </w:r>
      <w:r>
        <w:rPr>
          <w:spacing w:val="-1"/>
        </w:rPr>
        <w:t xml:space="preserve"> </w:t>
      </w:r>
      <w:r>
        <w:t>and</w:t>
      </w:r>
      <w:r>
        <w:rPr>
          <w:spacing w:val="-1"/>
        </w:rPr>
        <w:t xml:space="preserve"> </w:t>
      </w:r>
      <w:r>
        <w:t>a sexual harassment complaint simultaneously.</w:t>
      </w:r>
    </w:p>
    <w:p w14:paraId="5AE36426" w14:textId="77777777" w:rsidR="004D235E" w:rsidRDefault="004D235E" w:rsidP="004D235E">
      <w:pPr>
        <w:pStyle w:val="Heading3"/>
        <w:spacing w:before="225"/>
      </w:pPr>
      <w:r>
        <w:rPr>
          <w:spacing w:val="-2"/>
          <w:u w:val="single"/>
        </w:rPr>
        <w:t>Confidentiality</w:t>
      </w:r>
    </w:p>
    <w:p w14:paraId="6085F658" w14:textId="77777777" w:rsidR="004D235E" w:rsidRDefault="004D235E" w:rsidP="004D235E">
      <w:pPr>
        <w:pStyle w:val="BodyText"/>
        <w:spacing w:before="121"/>
        <w:ind w:right="375"/>
      </w:pPr>
      <w:r>
        <w:t>If a complainant requests their name not be revealed to the alleged aggressor or asks that the district not investigate or seek action against the alleged aggressor, the request will be forwarded to the district Title IX/Civil Rights Compliance Officer for evaluation.</w:t>
      </w:r>
      <w:r>
        <w:rPr>
          <w:spacing w:val="-1"/>
        </w:rPr>
        <w:t xml:space="preserve"> </w:t>
      </w:r>
      <w:r>
        <w:t>Regardless of whether a formal complaint is filed,</w:t>
      </w:r>
      <w:r>
        <w:rPr>
          <w:spacing w:val="-1"/>
        </w:rPr>
        <w:t xml:space="preserve"> </w:t>
      </w:r>
      <w:r>
        <w:t>the district must take prompt and effective steps reasonably</w:t>
      </w:r>
      <w:r>
        <w:rPr>
          <w:spacing w:val="-3"/>
        </w:rPr>
        <w:t xml:space="preserve"> </w:t>
      </w:r>
      <w:r>
        <w:t>calculated</w:t>
      </w:r>
      <w:r>
        <w:rPr>
          <w:spacing w:val="-3"/>
        </w:rPr>
        <w:t xml:space="preserve"> </w:t>
      </w:r>
      <w:r>
        <w:t>to</w:t>
      </w:r>
      <w:r>
        <w:rPr>
          <w:spacing w:val="-3"/>
        </w:rPr>
        <w:t xml:space="preserve"> </w:t>
      </w:r>
      <w:r>
        <w:t>end</w:t>
      </w:r>
      <w:r>
        <w:rPr>
          <w:spacing w:val="-3"/>
        </w:rPr>
        <w:t xml:space="preserve"> </w:t>
      </w:r>
      <w:r>
        <w:t>harassment,</w:t>
      </w:r>
      <w:r>
        <w:rPr>
          <w:spacing w:val="-5"/>
        </w:rPr>
        <w:t xml:space="preserve"> </w:t>
      </w:r>
      <w:r>
        <w:t>eliminate</w:t>
      </w:r>
      <w:r>
        <w:rPr>
          <w:spacing w:val="-4"/>
        </w:rPr>
        <w:t xml:space="preserve"> </w:t>
      </w:r>
      <w:r>
        <w:t>the</w:t>
      </w:r>
      <w:r>
        <w:rPr>
          <w:spacing w:val="-4"/>
        </w:rPr>
        <w:t xml:space="preserve"> </w:t>
      </w:r>
      <w:r>
        <w:t>hostile</w:t>
      </w:r>
      <w:r>
        <w:rPr>
          <w:spacing w:val="-2"/>
        </w:rPr>
        <w:t xml:space="preserve"> </w:t>
      </w:r>
      <w:r>
        <w:t>environment,</w:t>
      </w:r>
      <w:r>
        <w:rPr>
          <w:spacing w:val="-2"/>
        </w:rPr>
        <w:t xml:space="preserve"> </w:t>
      </w:r>
      <w:r>
        <w:t>prevent</w:t>
      </w:r>
      <w:r>
        <w:rPr>
          <w:spacing w:val="-3"/>
        </w:rPr>
        <w:t xml:space="preserve"> </w:t>
      </w:r>
      <w:r>
        <w:t>its</w:t>
      </w:r>
      <w:r>
        <w:rPr>
          <w:spacing w:val="-3"/>
        </w:rPr>
        <w:t xml:space="preserve"> </w:t>
      </w:r>
      <w:r>
        <w:t>reoccurrence,</w:t>
      </w:r>
      <w:r>
        <w:rPr>
          <w:spacing w:val="-5"/>
        </w:rPr>
        <w:t xml:space="preserve"> </w:t>
      </w:r>
      <w:r>
        <w:t>and</w:t>
      </w:r>
      <w:r>
        <w:rPr>
          <w:spacing w:val="-3"/>
        </w:rPr>
        <w:t xml:space="preserve"> </w:t>
      </w:r>
      <w:r>
        <w:t>as</w:t>
      </w:r>
      <w:r>
        <w:rPr>
          <w:spacing w:val="-1"/>
        </w:rPr>
        <w:t xml:space="preserve"> </w:t>
      </w:r>
      <w:r>
        <w:t>appropriate, remedy its effects.</w:t>
      </w:r>
    </w:p>
    <w:p w14:paraId="0E48876E" w14:textId="77777777" w:rsidR="004D235E" w:rsidRDefault="004D235E" w:rsidP="004D235E">
      <w:pPr>
        <w:pStyle w:val="BodyText"/>
        <w:spacing w:before="121"/>
        <w:ind w:right="554"/>
        <w:jc w:val="both"/>
      </w:pPr>
      <w:r>
        <w:t>The</w:t>
      </w:r>
      <w:r>
        <w:rPr>
          <w:spacing w:val="-4"/>
        </w:rPr>
        <w:t xml:space="preserve"> </w:t>
      </w:r>
      <w:r>
        <w:t>district</w:t>
      </w:r>
      <w:r>
        <w:rPr>
          <w:spacing w:val="-3"/>
        </w:rPr>
        <w:t xml:space="preserve"> </w:t>
      </w:r>
      <w:r>
        <w:t>Title</w:t>
      </w:r>
      <w:r>
        <w:rPr>
          <w:spacing w:val="-4"/>
        </w:rPr>
        <w:t xml:space="preserve"> </w:t>
      </w:r>
      <w:r>
        <w:t>IX/Civil</w:t>
      </w:r>
      <w:r>
        <w:rPr>
          <w:spacing w:val="-1"/>
        </w:rPr>
        <w:t xml:space="preserve"> </w:t>
      </w:r>
      <w:r>
        <w:t>Rights</w:t>
      </w:r>
      <w:r>
        <w:rPr>
          <w:spacing w:val="-1"/>
        </w:rPr>
        <w:t xml:space="preserve"> </w:t>
      </w:r>
      <w:r>
        <w:t>Compliance</w:t>
      </w:r>
      <w:r>
        <w:rPr>
          <w:spacing w:val="-4"/>
        </w:rPr>
        <w:t xml:space="preserve"> </w:t>
      </w:r>
      <w:r>
        <w:t>Officer</w:t>
      </w:r>
      <w:r>
        <w:rPr>
          <w:spacing w:val="-4"/>
        </w:rPr>
        <w:t xml:space="preserve"> </w:t>
      </w:r>
      <w:r>
        <w:t>should</w:t>
      </w:r>
      <w:r>
        <w:rPr>
          <w:spacing w:val="-3"/>
        </w:rPr>
        <w:t xml:space="preserve"> </w:t>
      </w:r>
      <w:r>
        <w:t>inform</w:t>
      </w:r>
      <w:r>
        <w:rPr>
          <w:spacing w:val="-4"/>
        </w:rPr>
        <w:t xml:space="preserve"> </w:t>
      </w:r>
      <w:r>
        <w:t>the</w:t>
      </w:r>
      <w:r>
        <w:rPr>
          <w:spacing w:val="-4"/>
        </w:rPr>
        <w:t xml:space="preserve"> </w:t>
      </w:r>
      <w:r>
        <w:t>complainant</w:t>
      </w:r>
      <w:r>
        <w:rPr>
          <w:spacing w:val="-3"/>
        </w:rPr>
        <w:t xml:space="preserve"> </w:t>
      </w:r>
      <w:r>
        <w:t>that</w:t>
      </w:r>
      <w:r>
        <w:rPr>
          <w:spacing w:val="-3"/>
        </w:rPr>
        <w:t xml:space="preserve"> </w:t>
      </w:r>
      <w:r>
        <w:t>honoring</w:t>
      </w:r>
      <w:r>
        <w:rPr>
          <w:spacing w:val="-4"/>
        </w:rPr>
        <w:t xml:space="preserve"> </w:t>
      </w:r>
      <w:r>
        <w:t>the</w:t>
      </w:r>
      <w:r>
        <w:rPr>
          <w:spacing w:val="-4"/>
        </w:rPr>
        <w:t xml:space="preserve"> </w:t>
      </w:r>
      <w:r>
        <w:t>request</w:t>
      </w:r>
      <w:r>
        <w:rPr>
          <w:spacing w:val="-3"/>
        </w:rPr>
        <w:t xml:space="preserve"> </w:t>
      </w:r>
      <w:r>
        <w:t>may</w:t>
      </w:r>
      <w:r>
        <w:rPr>
          <w:spacing w:val="-3"/>
        </w:rPr>
        <w:t xml:space="preserve"> </w:t>
      </w:r>
      <w:r>
        <w:t>limit its ability to respond fully to the incident, including pursuing disciplinary action against the alleged aggressor.</w:t>
      </w:r>
    </w:p>
    <w:p w14:paraId="0F804B4C" w14:textId="77777777" w:rsidR="004D235E" w:rsidRDefault="004D235E" w:rsidP="004D235E">
      <w:pPr>
        <w:pStyle w:val="BodyText"/>
        <w:spacing w:before="120"/>
        <w:ind w:right="375"/>
      </w:pPr>
      <w:r>
        <w:lastRenderedPageBreak/>
        <w:t>If</w:t>
      </w:r>
      <w:r>
        <w:rPr>
          <w:spacing w:val="-3"/>
        </w:rPr>
        <w:t xml:space="preserve"> </w:t>
      </w:r>
      <w:r>
        <w:t>the</w:t>
      </w:r>
      <w:r>
        <w:rPr>
          <w:spacing w:val="-3"/>
        </w:rPr>
        <w:t xml:space="preserve"> </w:t>
      </w:r>
      <w:r>
        <w:t>complainant</w:t>
      </w:r>
      <w:r>
        <w:rPr>
          <w:spacing w:val="-2"/>
        </w:rPr>
        <w:t xml:space="preserve"> </w:t>
      </w:r>
      <w:r>
        <w:t>still</w:t>
      </w:r>
      <w:r>
        <w:rPr>
          <w:spacing w:val="-2"/>
        </w:rPr>
        <w:t xml:space="preserve"> </w:t>
      </w:r>
      <w:r>
        <w:t>requests</w:t>
      </w:r>
      <w:r>
        <w:rPr>
          <w:spacing w:val="-2"/>
        </w:rPr>
        <w:t xml:space="preserve"> </w:t>
      </w:r>
      <w:r>
        <w:t>their name</w:t>
      </w:r>
      <w:r>
        <w:rPr>
          <w:spacing w:val="-1"/>
        </w:rPr>
        <w:t xml:space="preserve"> </w:t>
      </w:r>
      <w:r>
        <w:t>not</w:t>
      </w:r>
      <w:r>
        <w:rPr>
          <w:spacing w:val="-2"/>
        </w:rPr>
        <w:t xml:space="preserve"> </w:t>
      </w:r>
      <w:r>
        <w:t>be</w:t>
      </w:r>
      <w:r>
        <w:rPr>
          <w:spacing w:val="-3"/>
        </w:rPr>
        <w:t xml:space="preserve"> </w:t>
      </w:r>
      <w:r>
        <w:t>disclosed</w:t>
      </w:r>
      <w:r>
        <w:rPr>
          <w:spacing w:val="-2"/>
        </w:rPr>
        <w:t xml:space="preserve"> </w:t>
      </w:r>
      <w:r>
        <w:t>to</w:t>
      </w:r>
      <w:r>
        <w:rPr>
          <w:spacing w:val="-2"/>
        </w:rPr>
        <w:t xml:space="preserve"> </w:t>
      </w:r>
      <w:r>
        <w:t>the</w:t>
      </w:r>
      <w:r>
        <w:rPr>
          <w:spacing w:val="-3"/>
        </w:rPr>
        <w:t xml:space="preserve"> </w:t>
      </w:r>
      <w:r>
        <w:t>alleged</w:t>
      </w:r>
      <w:r>
        <w:rPr>
          <w:spacing w:val="-2"/>
        </w:rPr>
        <w:t xml:space="preserve"> </w:t>
      </w:r>
      <w:r>
        <w:t>aggressor</w:t>
      </w:r>
      <w:r>
        <w:rPr>
          <w:spacing w:val="-3"/>
        </w:rPr>
        <w:t xml:space="preserve"> </w:t>
      </w:r>
      <w:r>
        <w:t>or</w:t>
      </w:r>
      <w:r>
        <w:rPr>
          <w:spacing w:val="-3"/>
        </w:rPr>
        <w:t xml:space="preserve"> </w:t>
      </w:r>
      <w:r>
        <w:t>that</w:t>
      </w:r>
      <w:r>
        <w:rPr>
          <w:spacing w:val="-2"/>
        </w:rPr>
        <w:t xml:space="preserve"> </w:t>
      </w:r>
      <w:r>
        <w:t>the</w:t>
      </w:r>
      <w:r>
        <w:rPr>
          <w:spacing w:val="-3"/>
        </w:rPr>
        <w:t xml:space="preserve"> </w:t>
      </w:r>
      <w:r>
        <w:t>district</w:t>
      </w:r>
      <w:r>
        <w:rPr>
          <w:spacing w:val="-2"/>
        </w:rPr>
        <w:t xml:space="preserve"> </w:t>
      </w:r>
      <w:r>
        <w:t>not</w:t>
      </w:r>
      <w:r>
        <w:rPr>
          <w:spacing w:val="-2"/>
        </w:rPr>
        <w:t xml:space="preserve"> </w:t>
      </w:r>
      <w:r>
        <w:t>investigate</w:t>
      </w:r>
      <w:r>
        <w:rPr>
          <w:spacing w:val="-3"/>
        </w:rPr>
        <w:t xml:space="preserve"> </w:t>
      </w:r>
      <w:r>
        <w:t>or seek action against the alleged aggressor, the district will need to determine whether or not it can honor such a request while still providing a safe and nondiscriminatory environment for all students, staff and other third parties engaging in district activities, including the person who reported the sexual harassment. Although a complainant’s request to have their name withheld may limit the district’s ability to respond fully to an individual allegation of sexual harassment, the district will use other appropriate means available to address the sexual harassment.</w:t>
      </w:r>
    </w:p>
    <w:p w14:paraId="47D56F43" w14:textId="77777777" w:rsidR="004D235E" w:rsidRDefault="004D235E" w:rsidP="004D235E">
      <w:pPr>
        <w:sectPr w:rsidR="004D235E" w:rsidSect="004D235E">
          <w:pgSz w:w="12240" w:h="15840"/>
          <w:pgMar w:top="880" w:right="380" w:bottom="940" w:left="600" w:header="0" w:footer="670" w:gutter="0"/>
          <w:cols w:space="720"/>
        </w:sectPr>
      </w:pPr>
    </w:p>
    <w:p w14:paraId="621A3035" w14:textId="77777777" w:rsidR="004D235E" w:rsidRDefault="004D235E" w:rsidP="004D235E">
      <w:pPr>
        <w:pStyle w:val="Heading3"/>
        <w:spacing w:before="72"/>
      </w:pPr>
      <w:r>
        <w:rPr>
          <w:u w:val="single"/>
        </w:rPr>
        <w:lastRenderedPageBreak/>
        <w:t>Informal</w:t>
      </w:r>
      <w:r>
        <w:rPr>
          <w:spacing w:val="-11"/>
          <w:u w:val="single"/>
        </w:rPr>
        <w:t xml:space="preserve"> </w:t>
      </w:r>
      <w:r>
        <w:rPr>
          <w:u w:val="single"/>
        </w:rPr>
        <w:t>Complaint</w:t>
      </w:r>
      <w:r>
        <w:rPr>
          <w:spacing w:val="-9"/>
          <w:u w:val="single"/>
        </w:rPr>
        <w:t xml:space="preserve"> </w:t>
      </w:r>
      <w:r>
        <w:rPr>
          <w:spacing w:val="-2"/>
          <w:u w:val="single"/>
        </w:rPr>
        <w:t>Process</w:t>
      </w:r>
    </w:p>
    <w:p w14:paraId="21B85D6A" w14:textId="77777777" w:rsidR="004D235E" w:rsidRDefault="004D235E" w:rsidP="004D235E">
      <w:pPr>
        <w:pStyle w:val="BodyText"/>
        <w:spacing w:before="118"/>
        <w:ind w:left="119" w:right="367"/>
      </w:pPr>
      <w:r>
        <w:t>Anyone may use informal procedures to report and resolve complaints of sexual harassment. Informal complaints of sexual harassment of students shall be reported to the building principal or designee. The building principal or designee will be responsible for investigation and resolution of informal complaints. The building principal or designee may seek assistance or guidance from the district's Title IX/Civil Rights Compliance Officer. The building principal or designee</w:t>
      </w:r>
      <w:r>
        <w:rPr>
          <w:spacing w:val="40"/>
        </w:rPr>
        <w:t xml:space="preserve"> </w:t>
      </w:r>
      <w:r>
        <w:t xml:space="preserve">must provide the complainant with a copy of the district’s </w:t>
      </w:r>
      <w:hyperlink r:id="rId138">
        <w:r>
          <w:rPr>
            <w:color w:val="0000FF"/>
            <w:u w:val="single" w:color="0000FF"/>
          </w:rPr>
          <w:t>Policy 3205</w:t>
        </w:r>
      </w:hyperlink>
      <w:r>
        <w:rPr>
          <w:color w:val="0000FF"/>
        </w:rPr>
        <w:t xml:space="preserve"> </w:t>
      </w:r>
      <w:r>
        <w:t xml:space="preserve">and </w:t>
      </w:r>
      <w:hyperlink r:id="rId139">
        <w:r>
          <w:rPr>
            <w:color w:val="0000FF"/>
            <w:u w:val="single" w:color="0000FF"/>
          </w:rPr>
          <w:t>Procedure 3205P</w:t>
        </w:r>
        <w:r>
          <w:t>,</w:t>
        </w:r>
      </w:hyperlink>
      <w:r>
        <w:t xml:space="preserve"> and notify the complainant</w:t>
      </w:r>
      <w:r>
        <w:rPr>
          <w:spacing w:val="40"/>
        </w:rPr>
        <w:t xml:space="preserve"> </w:t>
      </w:r>
      <w:r>
        <w:t>of the right to file a formal complaint under that policy and procedure. The notice shall be provided in a language the complainant</w:t>
      </w:r>
      <w:r>
        <w:rPr>
          <w:spacing w:val="-3"/>
        </w:rPr>
        <w:t xml:space="preserve"> </w:t>
      </w:r>
      <w:r>
        <w:t>can</w:t>
      </w:r>
      <w:r>
        <w:rPr>
          <w:spacing w:val="-4"/>
        </w:rPr>
        <w:t xml:space="preserve"> </w:t>
      </w:r>
      <w:r>
        <w:t>understand,</w:t>
      </w:r>
      <w:r>
        <w:rPr>
          <w:spacing w:val="-5"/>
        </w:rPr>
        <w:t xml:space="preserve"> </w:t>
      </w:r>
      <w:r>
        <w:t>which</w:t>
      </w:r>
      <w:r>
        <w:rPr>
          <w:spacing w:val="-2"/>
        </w:rPr>
        <w:t xml:space="preserve"> </w:t>
      </w:r>
      <w:r>
        <w:t>may</w:t>
      </w:r>
      <w:r>
        <w:rPr>
          <w:spacing w:val="-3"/>
        </w:rPr>
        <w:t xml:space="preserve"> </w:t>
      </w:r>
      <w:r>
        <w:t>require</w:t>
      </w:r>
      <w:r>
        <w:rPr>
          <w:spacing w:val="-4"/>
        </w:rPr>
        <w:t xml:space="preserve"> </w:t>
      </w:r>
      <w:r>
        <w:t>language</w:t>
      </w:r>
      <w:r>
        <w:rPr>
          <w:spacing w:val="-4"/>
        </w:rPr>
        <w:t xml:space="preserve"> </w:t>
      </w:r>
      <w:r>
        <w:t>assistance</w:t>
      </w:r>
      <w:r>
        <w:rPr>
          <w:spacing w:val="-2"/>
        </w:rPr>
        <w:t xml:space="preserve"> </w:t>
      </w:r>
      <w:r>
        <w:t>for</w:t>
      </w:r>
      <w:r>
        <w:rPr>
          <w:spacing w:val="-4"/>
        </w:rPr>
        <w:t xml:space="preserve"> </w:t>
      </w:r>
      <w:r>
        <w:t>complainants</w:t>
      </w:r>
      <w:r>
        <w:rPr>
          <w:spacing w:val="-3"/>
        </w:rPr>
        <w:t xml:space="preserve"> </w:t>
      </w:r>
      <w:r>
        <w:t>with</w:t>
      </w:r>
      <w:r>
        <w:rPr>
          <w:spacing w:val="-4"/>
        </w:rPr>
        <w:t xml:space="preserve"> </w:t>
      </w:r>
      <w:r>
        <w:t>limited-English</w:t>
      </w:r>
      <w:r>
        <w:rPr>
          <w:spacing w:val="-2"/>
        </w:rPr>
        <w:t xml:space="preserve"> </w:t>
      </w:r>
      <w:r>
        <w:t>proficiency,</w:t>
      </w:r>
      <w:r>
        <w:rPr>
          <w:spacing w:val="-5"/>
        </w:rPr>
        <w:t xml:space="preserve"> </w:t>
      </w:r>
      <w:r>
        <w:t>in accordance with Title VI of the Civil Rights Act of 1964.</w:t>
      </w:r>
    </w:p>
    <w:p w14:paraId="38E45E29" w14:textId="77777777" w:rsidR="004D235E" w:rsidRDefault="004D235E" w:rsidP="004D235E">
      <w:pPr>
        <w:pStyle w:val="BodyText"/>
        <w:spacing w:before="121"/>
        <w:ind w:right="357"/>
      </w:pPr>
      <w:r>
        <w:t>During</w:t>
      </w:r>
      <w:r>
        <w:rPr>
          <w:spacing w:val="-3"/>
        </w:rPr>
        <w:t xml:space="preserve"> </w:t>
      </w:r>
      <w:r>
        <w:t>the</w:t>
      </w:r>
      <w:r>
        <w:rPr>
          <w:spacing w:val="-3"/>
        </w:rPr>
        <w:t xml:space="preserve"> </w:t>
      </w:r>
      <w:r>
        <w:t>course</w:t>
      </w:r>
      <w:r>
        <w:rPr>
          <w:spacing w:val="-3"/>
        </w:rPr>
        <w:t xml:space="preserve"> </w:t>
      </w:r>
      <w:r>
        <w:t>of</w:t>
      </w:r>
      <w:r>
        <w:rPr>
          <w:spacing w:val="-3"/>
        </w:rPr>
        <w:t xml:space="preserve"> </w:t>
      </w:r>
      <w:r>
        <w:t>the</w:t>
      </w:r>
      <w:r>
        <w:rPr>
          <w:spacing w:val="-1"/>
        </w:rPr>
        <w:t xml:space="preserve"> </w:t>
      </w:r>
      <w:r>
        <w:t>informal</w:t>
      </w:r>
      <w:r>
        <w:rPr>
          <w:spacing w:val="-2"/>
        </w:rPr>
        <w:t xml:space="preserve"> </w:t>
      </w:r>
      <w:r>
        <w:t>complaint</w:t>
      </w:r>
      <w:r>
        <w:rPr>
          <w:spacing w:val="-2"/>
        </w:rPr>
        <w:t xml:space="preserve"> </w:t>
      </w:r>
      <w:r>
        <w:t>process,</w:t>
      </w:r>
      <w:r>
        <w:rPr>
          <w:spacing w:val="-4"/>
        </w:rPr>
        <w:t xml:space="preserve"> </w:t>
      </w:r>
      <w:r>
        <w:t>the</w:t>
      </w:r>
      <w:r>
        <w:rPr>
          <w:spacing w:val="-3"/>
        </w:rPr>
        <w:t xml:space="preserve"> </w:t>
      </w:r>
      <w:r>
        <w:t>district</w:t>
      </w:r>
      <w:r>
        <w:rPr>
          <w:spacing w:val="-2"/>
        </w:rPr>
        <w:t xml:space="preserve"> </w:t>
      </w:r>
      <w:r>
        <w:t>will</w:t>
      </w:r>
      <w:r>
        <w:rPr>
          <w:spacing w:val="-2"/>
        </w:rPr>
        <w:t xml:space="preserve"> </w:t>
      </w:r>
      <w:r>
        <w:t>take</w:t>
      </w:r>
      <w:r>
        <w:rPr>
          <w:spacing w:val="-3"/>
        </w:rPr>
        <w:t xml:space="preserve"> </w:t>
      </w:r>
      <w:r>
        <w:t>prompt and</w:t>
      </w:r>
      <w:r>
        <w:rPr>
          <w:spacing w:val="-2"/>
        </w:rPr>
        <w:t xml:space="preserve"> </w:t>
      </w:r>
      <w:r>
        <w:t>effective</w:t>
      </w:r>
      <w:r>
        <w:rPr>
          <w:spacing w:val="-3"/>
        </w:rPr>
        <w:t xml:space="preserve"> </w:t>
      </w:r>
      <w:r>
        <w:t>steps reasonably</w:t>
      </w:r>
      <w:r>
        <w:rPr>
          <w:spacing w:val="-2"/>
        </w:rPr>
        <w:t xml:space="preserve"> </w:t>
      </w:r>
      <w:r>
        <w:t>calculated to end any harassment and to correct any discriminatory effects on the complainant. If an investigation is needed to determine what occurred, the district will take interim measures to protect the complainant before the final outcome of</w:t>
      </w:r>
      <w:r>
        <w:rPr>
          <w:spacing w:val="40"/>
        </w:rPr>
        <w:t xml:space="preserve"> </w:t>
      </w:r>
      <w:r>
        <w:t>the district’s investigation (e.g., allowing the complainant to change academic or extracurricular activities or break times</w:t>
      </w:r>
      <w:r>
        <w:rPr>
          <w:spacing w:val="40"/>
        </w:rPr>
        <w:t xml:space="preserve"> </w:t>
      </w:r>
      <w:r>
        <w:t>to avoid contact with the alleged aggressor). Informal remedies may include, but is not limited to:</w:t>
      </w:r>
    </w:p>
    <w:p w14:paraId="2BFD1CA5" w14:textId="77777777" w:rsidR="004D235E" w:rsidRDefault="004D235E" w:rsidP="00F11C5E">
      <w:pPr>
        <w:pStyle w:val="ListParagraph"/>
        <w:widowControl w:val="0"/>
        <w:numPr>
          <w:ilvl w:val="0"/>
          <w:numId w:val="114"/>
        </w:numPr>
        <w:tabs>
          <w:tab w:val="left" w:pos="479"/>
        </w:tabs>
        <w:autoSpaceDE w:val="0"/>
        <w:autoSpaceDN w:val="0"/>
        <w:spacing w:before="118"/>
        <w:ind w:right="811"/>
        <w:contextualSpacing w:val="0"/>
        <w:rPr>
          <w:sz w:val="20"/>
        </w:rPr>
      </w:pPr>
      <w:r>
        <w:rPr>
          <w:sz w:val="20"/>
        </w:rPr>
        <w:t>An</w:t>
      </w:r>
      <w:r>
        <w:rPr>
          <w:spacing w:val="-3"/>
          <w:sz w:val="20"/>
        </w:rPr>
        <w:t xml:space="preserve"> </w:t>
      </w:r>
      <w:r>
        <w:rPr>
          <w:sz w:val="20"/>
        </w:rPr>
        <w:t>opportunity</w:t>
      </w:r>
      <w:r>
        <w:rPr>
          <w:spacing w:val="-2"/>
          <w:sz w:val="20"/>
        </w:rPr>
        <w:t xml:space="preserve"> </w:t>
      </w:r>
      <w:r>
        <w:rPr>
          <w:sz w:val="20"/>
        </w:rPr>
        <w:t>for</w:t>
      </w:r>
      <w:r>
        <w:rPr>
          <w:spacing w:val="-3"/>
          <w:sz w:val="20"/>
        </w:rPr>
        <w:t xml:space="preserve"> </w:t>
      </w:r>
      <w:r>
        <w:rPr>
          <w:sz w:val="20"/>
        </w:rPr>
        <w:t>the</w:t>
      </w:r>
      <w:r>
        <w:rPr>
          <w:spacing w:val="-3"/>
          <w:sz w:val="20"/>
        </w:rPr>
        <w:t xml:space="preserve"> </w:t>
      </w:r>
      <w:r>
        <w:rPr>
          <w:sz w:val="20"/>
        </w:rPr>
        <w:t>complainant</w:t>
      </w:r>
      <w:r>
        <w:rPr>
          <w:spacing w:val="-2"/>
          <w:sz w:val="20"/>
        </w:rPr>
        <w:t xml:space="preserve"> </w:t>
      </w:r>
      <w:r>
        <w:rPr>
          <w:sz w:val="20"/>
        </w:rPr>
        <w:t>to</w:t>
      </w:r>
      <w:r>
        <w:rPr>
          <w:spacing w:val="-2"/>
          <w:sz w:val="20"/>
        </w:rPr>
        <w:t xml:space="preserve"> </w:t>
      </w:r>
      <w:r>
        <w:rPr>
          <w:sz w:val="20"/>
        </w:rPr>
        <w:t>explain to</w:t>
      </w:r>
      <w:r>
        <w:rPr>
          <w:spacing w:val="-2"/>
          <w:sz w:val="20"/>
        </w:rPr>
        <w:t xml:space="preserve"> </w:t>
      </w:r>
      <w:r>
        <w:rPr>
          <w:sz w:val="20"/>
        </w:rPr>
        <w:t>the</w:t>
      </w:r>
      <w:r>
        <w:rPr>
          <w:spacing w:val="-3"/>
          <w:sz w:val="20"/>
        </w:rPr>
        <w:t xml:space="preserve"> </w:t>
      </w:r>
      <w:r>
        <w:rPr>
          <w:sz w:val="20"/>
        </w:rPr>
        <w:t>alleged</w:t>
      </w:r>
      <w:r>
        <w:rPr>
          <w:spacing w:val="-2"/>
          <w:sz w:val="20"/>
        </w:rPr>
        <w:t xml:space="preserve"> </w:t>
      </w:r>
      <w:r>
        <w:rPr>
          <w:sz w:val="20"/>
        </w:rPr>
        <w:t>harasser</w:t>
      </w:r>
      <w:r>
        <w:rPr>
          <w:spacing w:val="-3"/>
          <w:sz w:val="20"/>
        </w:rPr>
        <w:t xml:space="preserve"> </w:t>
      </w:r>
      <w:r>
        <w:rPr>
          <w:sz w:val="20"/>
        </w:rPr>
        <w:t>that</w:t>
      </w:r>
      <w:r>
        <w:rPr>
          <w:spacing w:val="-2"/>
          <w:sz w:val="20"/>
        </w:rPr>
        <w:t xml:space="preserve"> </w:t>
      </w:r>
      <w:r>
        <w:rPr>
          <w:sz w:val="20"/>
        </w:rPr>
        <w:t>the</w:t>
      </w:r>
      <w:r>
        <w:rPr>
          <w:spacing w:val="-3"/>
          <w:sz w:val="20"/>
        </w:rPr>
        <w:t xml:space="preserve"> </w:t>
      </w:r>
      <w:r>
        <w:rPr>
          <w:sz w:val="20"/>
        </w:rPr>
        <w:t>conduct</w:t>
      </w:r>
      <w:r>
        <w:rPr>
          <w:spacing w:val="-2"/>
          <w:sz w:val="20"/>
        </w:rPr>
        <w:t xml:space="preserve"> </w:t>
      </w:r>
      <w:r>
        <w:rPr>
          <w:sz w:val="20"/>
        </w:rPr>
        <w:t>is</w:t>
      </w:r>
      <w:r>
        <w:rPr>
          <w:spacing w:val="-2"/>
          <w:sz w:val="20"/>
        </w:rPr>
        <w:t xml:space="preserve"> </w:t>
      </w:r>
      <w:r>
        <w:rPr>
          <w:sz w:val="20"/>
        </w:rPr>
        <w:t>unwelcome,</w:t>
      </w:r>
      <w:r>
        <w:rPr>
          <w:spacing w:val="-4"/>
          <w:sz w:val="20"/>
        </w:rPr>
        <w:t xml:space="preserve"> </w:t>
      </w:r>
      <w:r>
        <w:rPr>
          <w:sz w:val="20"/>
        </w:rPr>
        <w:t>offensive</w:t>
      </w:r>
      <w:r>
        <w:rPr>
          <w:spacing w:val="-3"/>
          <w:sz w:val="20"/>
        </w:rPr>
        <w:t xml:space="preserve"> </w:t>
      </w:r>
      <w:r>
        <w:rPr>
          <w:sz w:val="20"/>
        </w:rPr>
        <w:t xml:space="preserve">or inappropriate, either in writing or </w:t>
      </w:r>
      <w:proofErr w:type="gramStart"/>
      <w:r>
        <w:rPr>
          <w:sz w:val="20"/>
        </w:rPr>
        <w:t>face-to-face;</w:t>
      </w:r>
      <w:proofErr w:type="gramEnd"/>
    </w:p>
    <w:p w14:paraId="28409FF0" w14:textId="77777777" w:rsidR="004D235E" w:rsidRDefault="004D235E" w:rsidP="00F11C5E">
      <w:pPr>
        <w:pStyle w:val="ListParagraph"/>
        <w:widowControl w:val="0"/>
        <w:numPr>
          <w:ilvl w:val="0"/>
          <w:numId w:val="114"/>
        </w:numPr>
        <w:tabs>
          <w:tab w:val="left" w:pos="479"/>
        </w:tabs>
        <w:autoSpaceDE w:val="0"/>
        <w:autoSpaceDN w:val="0"/>
        <w:spacing w:before="121"/>
        <w:ind w:right="487"/>
        <w:contextualSpacing w:val="0"/>
        <w:rPr>
          <w:sz w:val="20"/>
        </w:rPr>
      </w:pPr>
      <w:r>
        <w:rPr>
          <w:sz w:val="20"/>
        </w:rPr>
        <w:t>A</w:t>
      </w:r>
      <w:r>
        <w:rPr>
          <w:spacing w:val="-2"/>
          <w:sz w:val="20"/>
        </w:rPr>
        <w:t xml:space="preserve"> </w:t>
      </w:r>
      <w:r>
        <w:rPr>
          <w:sz w:val="20"/>
        </w:rPr>
        <w:t>statement</w:t>
      </w:r>
      <w:r>
        <w:rPr>
          <w:spacing w:val="-2"/>
          <w:sz w:val="20"/>
        </w:rPr>
        <w:t xml:space="preserve"> </w:t>
      </w:r>
      <w:r>
        <w:rPr>
          <w:sz w:val="20"/>
        </w:rPr>
        <w:t>from</w:t>
      </w:r>
      <w:r>
        <w:rPr>
          <w:spacing w:val="-3"/>
          <w:sz w:val="20"/>
        </w:rPr>
        <w:t xml:space="preserve"> </w:t>
      </w:r>
      <w:r>
        <w:rPr>
          <w:sz w:val="20"/>
        </w:rPr>
        <w:t>a</w:t>
      </w:r>
      <w:r>
        <w:rPr>
          <w:spacing w:val="-2"/>
          <w:sz w:val="20"/>
        </w:rPr>
        <w:t xml:space="preserve"> </w:t>
      </w:r>
      <w:r>
        <w:rPr>
          <w:sz w:val="20"/>
        </w:rPr>
        <w:t>staff member</w:t>
      </w:r>
      <w:r>
        <w:rPr>
          <w:spacing w:val="-3"/>
          <w:sz w:val="20"/>
        </w:rPr>
        <w:t xml:space="preserve"> </w:t>
      </w:r>
      <w:r>
        <w:rPr>
          <w:sz w:val="20"/>
        </w:rPr>
        <w:t>to</w:t>
      </w:r>
      <w:r>
        <w:rPr>
          <w:spacing w:val="-2"/>
          <w:sz w:val="20"/>
        </w:rPr>
        <w:t xml:space="preserve"> </w:t>
      </w:r>
      <w:r>
        <w:rPr>
          <w:sz w:val="20"/>
        </w:rPr>
        <w:t>the</w:t>
      </w:r>
      <w:r>
        <w:rPr>
          <w:spacing w:val="-3"/>
          <w:sz w:val="20"/>
        </w:rPr>
        <w:t xml:space="preserve"> </w:t>
      </w:r>
      <w:r>
        <w:rPr>
          <w:sz w:val="20"/>
        </w:rPr>
        <w:t>alleged</w:t>
      </w:r>
      <w:r>
        <w:rPr>
          <w:spacing w:val="-2"/>
          <w:sz w:val="20"/>
        </w:rPr>
        <w:t xml:space="preserve"> </w:t>
      </w:r>
      <w:r>
        <w:rPr>
          <w:sz w:val="20"/>
        </w:rPr>
        <w:t>harasser</w:t>
      </w:r>
      <w:r>
        <w:rPr>
          <w:spacing w:val="-3"/>
          <w:sz w:val="20"/>
        </w:rPr>
        <w:t xml:space="preserve"> </w:t>
      </w:r>
      <w:r>
        <w:rPr>
          <w:sz w:val="20"/>
        </w:rPr>
        <w:t>that</w:t>
      </w:r>
      <w:r>
        <w:rPr>
          <w:spacing w:val="-2"/>
          <w:sz w:val="20"/>
        </w:rPr>
        <w:t xml:space="preserve"> </w:t>
      </w:r>
      <w:r>
        <w:rPr>
          <w:sz w:val="20"/>
        </w:rPr>
        <w:t>the</w:t>
      </w:r>
      <w:r>
        <w:rPr>
          <w:spacing w:val="-3"/>
          <w:sz w:val="20"/>
        </w:rPr>
        <w:t xml:space="preserve"> </w:t>
      </w:r>
      <w:r>
        <w:rPr>
          <w:sz w:val="20"/>
        </w:rPr>
        <w:t>alleged</w:t>
      </w:r>
      <w:r>
        <w:rPr>
          <w:spacing w:val="-2"/>
          <w:sz w:val="20"/>
        </w:rPr>
        <w:t xml:space="preserve"> </w:t>
      </w:r>
      <w:r>
        <w:rPr>
          <w:sz w:val="20"/>
        </w:rPr>
        <w:t>conduct</w:t>
      </w:r>
      <w:r>
        <w:rPr>
          <w:spacing w:val="-2"/>
          <w:sz w:val="20"/>
        </w:rPr>
        <w:t xml:space="preserve"> </w:t>
      </w:r>
      <w:r>
        <w:rPr>
          <w:sz w:val="20"/>
        </w:rPr>
        <w:t>is not</w:t>
      </w:r>
      <w:r>
        <w:rPr>
          <w:spacing w:val="-2"/>
          <w:sz w:val="20"/>
        </w:rPr>
        <w:t xml:space="preserve"> </w:t>
      </w:r>
      <w:r>
        <w:rPr>
          <w:sz w:val="20"/>
        </w:rPr>
        <w:t>appropriate</w:t>
      </w:r>
      <w:r>
        <w:rPr>
          <w:spacing w:val="-3"/>
          <w:sz w:val="20"/>
        </w:rPr>
        <w:t xml:space="preserve"> </w:t>
      </w:r>
      <w:r>
        <w:rPr>
          <w:sz w:val="20"/>
        </w:rPr>
        <w:t>and</w:t>
      </w:r>
      <w:r>
        <w:rPr>
          <w:spacing w:val="-2"/>
          <w:sz w:val="20"/>
        </w:rPr>
        <w:t xml:space="preserve"> </w:t>
      </w:r>
      <w:r>
        <w:rPr>
          <w:sz w:val="20"/>
        </w:rPr>
        <w:t>could</w:t>
      </w:r>
      <w:r>
        <w:rPr>
          <w:spacing w:val="-2"/>
          <w:sz w:val="20"/>
        </w:rPr>
        <w:t xml:space="preserve"> </w:t>
      </w:r>
      <w:r>
        <w:rPr>
          <w:sz w:val="20"/>
        </w:rPr>
        <w:t>lead</w:t>
      </w:r>
      <w:r>
        <w:rPr>
          <w:spacing w:val="-2"/>
          <w:sz w:val="20"/>
        </w:rPr>
        <w:t xml:space="preserve"> </w:t>
      </w:r>
      <w:r>
        <w:rPr>
          <w:sz w:val="20"/>
        </w:rPr>
        <w:t xml:space="preserve">to discipline if proven or </w:t>
      </w:r>
      <w:proofErr w:type="gramStart"/>
      <w:r>
        <w:rPr>
          <w:sz w:val="20"/>
        </w:rPr>
        <w:t>repeated;</w:t>
      </w:r>
      <w:proofErr w:type="gramEnd"/>
    </w:p>
    <w:p w14:paraId="5244844A" w14:textId="77777777" w:rsidR="004D235E" w:rsidRDefault="004D235E" w:rsidP="00F11C5E">
      <w:pPr>
        <w:pStyle w:val="ListParagraph"/>
        <w:widowControl w:val="0"/>
        <w:numPr>
          <w:ilvl w:val="0"/>
          <w:numId w:val="114"/>
        </w:numPr>
        <w:tabs>
          <w:tab w:val="left" w:pos="479"/>
        </w:tabs>
        <w:autoSpaceDE w:val="0"/>
        <w:autoSpaceDN w:val="0"/>
        <w:spacing w:before="121"/>
        <w:ind w:right="1062"/>
        <w:contextualSpacing w:val="0"/>
        <w:rPr>
          <w:sz w:val="20"/>
        </w:rPr>
      </w:pPr>
      <w:r>
        <w:rPr>
          <w:sz w:val="20"/>
        </w:rPr>
        <w:t>A</w:t>
      </w:r>
      <w:r>
        <w:rPr>
          <w:spacing w:val="-3"/>
          <w:sz w:val="20"/>
        </w:rPr>
        <w:t xml:space="preserve"> </w:t>
      </w:r>
      <w:r>
        <w:rPr>
          <w:sz w:val="20"/>
        </w:rPr>
        <w:t>general</w:t>
      </w:r>
      <w:r>
        <w:rPr>
          <w:spacing w:val="-1"/>
          <w:sz w:val="20"/>
        </w:rPr>
        <w:t xml:space="preserve"> </w:t>
      </w:r>
      <w:r>
        <w:rPr>
          <w:sz w:val="20"/>
        </w:rPr>
        <w:t>public</w:t>
      </w:r>
      <w:r>
        <w:rPr>
          <w:spacing w:val="-3"/>
          <w:sz w:val="20"/>
        </w:rPr>
        <w:t xml:space="preserve"> </w:t>
      </w:r>
      <w:r>
        <w:rPr>
          <w:sz w:val="20"/>
        </w:rPr>
        <w:t>statement</w:t>
      </w:r>
      <w:r>
        <w:rPr>
          <w:spacing w:val="-3"/>
          <w:sz w:val="20"/>
        </w:rPr>
        <w:t xml:space="preserve"> </w:t>
      </w:r>
      <w:r>
        <w:rPr>
          <w:sz w:val="20"/>
        </w:rPr>
        <w:t>from</w:t>
      </w:r>
      <w:r>
        <w:rPr>
          <w:spacing w:val="-4"/>
          <w:sz w:val="20"/>
        </w:rPr>
        <w:t xml:space="preserve"> </w:t>
      </w:r>
      <w:r>
        <w:rPr>
          <w:sz w:val="20"/>
        </w:rPr>
        <w:t>an</w:t>
      </w:r>
      <w:r>
        <w:rPr>
          <w:spacing w:val="-4"/>
          <w:sz w:val="20"/>
        </w:rPr>
        <w:t xml:space="preserve"> </w:t>
      </w:r>
      <w:r>
        <w:rPr>
          <w:sz w:val="20"/>
        </w:rPr>
        <w:t>administrator</w:t>
      </w:r>
      <w:r>
        <w:rPr>
          <w:spacing w:val="-1"/>
          <w:sz w:val="20"/>
        </w:rPr>
        <w:t xml:space="preserve"> </w:t>
      </w:r>
      <w:r>
        <w:rPr>
          <w:sz w:val="20"/>
        </w:rPr>
        <w:t>in</w:t>
      </w:r>
      <w:r>
        <w:rPr>
          <w:spacing w:val="-4"/>
          <w:sz w:val="20"/>
        </w:rPr>
        <w:t xml:space="preserve"> </w:t>
      </w:r>
      <w:r>
        <w:rPr>
          <w:sz w:val="20"/>
        </w:rPr>
        <w:t>a</w:t>
      </w:r>
      <w:r>
        <w:rPr>
          <w:spacing w:val="-1"/>
          <w:sz w:val="20"/>
        </w:rPr>
        <w:t xml:space="preserve"> </w:t>
      </w:r>
      <w:r>
        <w:rPr>
          <w:sz w:val="20"/>
        </w:rPr>
        <w:t>building</w:t>
      </w:r>
      <w:r>
        <w:rPr>
          <w:spacing w:val="-4"/>
          <w:sz w:val="20"/>
        </w:rPr>
        <w:t xml:space="preserve"> </w:t>
      </w:r>
      <w:r>
        <w:rPr>
          <w:sz w:val="20"/>
        </w:rPr>
        <w:t>reviewing</w:t>
      </w:r>
      <w:r>
        <w:rPr>
          <w:spacing w:val="-4"/>
          <w:sz w:val="20"/>
        </w:rPr>
        <w:t xml:space="preserve"> </w:t>
      </w:r>
      <w:r>
        <w:rPr>
          <w:sz w:val="20"/>
        </w:rPr>
        <w:t>the</w:t>
      </w:r>
      <w:r>
        <w:rPr>
          <w:spacing w:val="-4"/>
          <w:sz w:val="20"/>
        </w:rPr>
        <w:t xml:space="preserve"> </w:t>
      </w:r>
      <w:r>
        <w:rPr>
          <w:sz w:val="20"/>
        </w:rPr>
        <w:t>district</w:t>
      </w:r>
      <w:r>
        <w:rPr>
          <w:spacing w:val="-3"/>
          <w:sz w:val="20"/>
        </w:rPr>
        <w:t xml:space="preserve"> </w:t>
      </w:r>
      <w:r>
        <w:rPr>
          <w:sz w:val="20"/>
        </w:rPr>
        <w:t>sexual</w:t>
      </w:r>
      <w:r>
        <w:rPr>
          <w:spacing w:val="-3"/>
          <w:sz w:val="20"/>
        </w:rPr>
        <w:t xml:space="preserve"> </w:t>
      </w:r>
      <w:r>
        <w:rPr>
          <w:sz w:val="20"/>
        </w:rPr>
        <w:t>harassment</w:t>
      </w:r>
      <w:r>
        <w:rPr>
          <w:spacing w:val="-3"/>
          <w:sz w:val="20"/>
        </w:rPr>
        <w:t xml:space="preserve"> </w:t>
      </w:r>
      <w:r>
        <w:rPr>
          <w:sz w:val="20"/>
        </w:rPr>
        <w:t xml:space="preserve">policy without identifying the </w:t>
      </w:r>
      <w:proofErr w:type="gramStart"/>
      <w:r>
        <w:rPr>
          <w:sz w:val="20"/>
        </w:rPr>
        <w:t>complainant;</w:t>
      </w:r>
      <w:proofErr w:type="gramEnd"/>
    </w:p>
    <w:p w14:paraId="2993FD60" w14:textId="77777777" w:rsidR="004D235E" w:rsidRDefault="004D235E" w:rsidP="00F11C5E">
      <w:pPr>
        <w:pStyle w:val="ListParagraph"/>
        <w:widowControl w:val="0"/>
        <w:numPr>
          <w:ilvl w:val="0"/>
          <w:numId w:val="114"/>
        </w:numPr>
        <w:tabs>
          <w:tab w:val="left" w:pos="479"/>
        </w:tabs>
        <w:autoSpaceDE w:val="0"/>
        <w:autoSpaceDN w:val="0"/>
        <w:spacing w:before="120"/>
        <w:contextualSpacing w:val="0"/>
        <w:rPr>
          <w:sz w:val="20"/>
        </w:rPr>
      </w:pPr>
      <w:r>
        <w:rPr>
          <w:sz w:val="20"/>
        </w:rPr>
        <w:t>Developing</w:t>
      </w:r>
      <w:r>
        <w:rPr>
          <w:spacing w:val="-7"/>
          <w:sz w:val="20"/>
        </w:rPr>
        <w:t xml:space="preserve"> </w:t>
      </w:r>
      <w:r>
        <w:rPr>
          <w:sz w:val="20"/>
        </w:rPr>
        <w:t>a</w:t>
      </w:r>
      <w:r>
        <w:rPr>
          <w:spacing w:val="-6"/>
          <w:sz w:val="20"/>
        </w:rPr>
        <w:t xml:space="preserve"> </w:t>
      </w:r>
      <w:r>
        <w:rPr>
          <w:sz w:val="20"/>
        </w:rPr>
        <w:t>safety</w:t>
      </w:r>
      <w:r>
        <w:rPr>
          <w:spacing w:val="-5"/>
          <w:sz w:val="20"/>
        </w:rPr>
        <w:t xml:space="preserve"> </w:t>
      </w:r>
      <w:proofErr w:type="gramStart"/>
      <w:r>
        <w:rPr>
          <w:spacing w:val="-4"/>
          <w:sz w:val="20"/>
        </w:rPr>
        <w:t>plan;</w:t>
      </w:r>
      <w:proofErr w:type="gramEnd"/>
    </w:p>
    <w:p w14:paraId="2D6C1455" w14:textId="77777777" w:rsidR="004D235E" w:rsidRDefault="004D235E" w:rsidP="00F11C5E">
      <w:pPr>
        <w:pStyle w:val="ListParagraph"/>
        <w:widowControl w:val="0"/>
        <w:numPr>
          <w:ilvl w:val="0"/>
          <w:numId w:val="114"/>
        </w:numPr>
        <w:tabs>
          <w:tab w:val="left" w:pos="479"/>
        </w:tabs>
        <w:autoSpaceDE w:val="0"/>
        <w:autoSpaceDN w:val="0"/>
        <w:spacing w:before="120"/>
        <w:contextualSpacing w:val="0"/>
        <w:rPr>
          <w:sz w:val="20"/>
        </w:rPr>
      </w:pPr>
      <w:r>
        <w:rPr>
          <w:sz w:val="20"/>
        </w:rPr>
        <w:t>Separating</w:t>
      </w:r>
      <w:r>
        <w:rPr>
          <w:spacing w:val="-12"/>
          <w:sz w:val="20"/>
        </w:rPr>
        <w:t xml:space="preserve"> </w:t>
      </w:r>
      <w:r>
        <w:rPr>
          <w:sz w:val="20"/>
        </w:rPr>
        <w:t>students;</w:t>
      </w:r>
      <w:r>
        <w:rPr>
          <w:spacing w:val="-11"/>
          <w:sz w:val="20"/>
        </w:rPr>
        <w:t xml:space="preserve"> </w:t>
      </w:r>
      <w:r>
        <w:rPr>
          <w:spacing w:val="-5"/>
          <w:sz w:val="20"/>
        </w:rPr>
        <w:t>or</w:t>
      </w:r>
    </w:p>
    <w:p w14:paraId="2654CD28" w14:textId="77777777" w:rsidR="004D235E" w:rsidRDefault="004D235E" w:rsidP="00F11C5E">
      <w:pPr>
        <w:pStyle w:val="ListParagraph"/>
        <w:widowControl w:val="0"/>
        <w:numPr>
          <w:ilvl w:val="0"/>
          <w:numId w:val="114"/>
        </w:numPr>
        <w:tabs>
          <w:tab w:val="left" w:pos="479"/>
        </w:tabs>
        <w:autoSpaceDE w:val="0"/>
        <w:autoSpaceDN w:val="0"/>
        <w:spacing w:before="120"/>
        <w:contextualSpacing w:val="0"/>
        <w:rPr>
          <w:sz w:val="20"/>
        </w:rPr>
      </w:pPr>
      <w:r>
        <w:rPr>
          <w:sz w:val="20"/>
        </w:rPr>
        <w:t>Providing</w:t>
      </w:r>
      <w:r>
        <w:rPr>
          <w:spacing w:val="-9"/>
          <w:sz w:val="20"/>
        </w:rPr>
        <w:t xml:space="preserve"> </w:t>
      </w:r>
      <w:r>
        <w:rPr>
          <w:sz w:val="20"/>
        </w:rPr>
        <w:t>staff</w:t>
      </w:r>
      <w:r>
        <w:rPr>
          <w:spacing w:val="-8"/>
          <w:sz w:val="20"/>
        </w:rPr>
        <w:t xml:space="preserve"> </w:t>
      </w:r>
      <w:r>
        <w:rPr>
          <w:sz w:val="20"/>
        </w:rPr>
        <w:t>and/or</w:t>
      </w:r>
      <w:r>
        <w:rPr>
          <w:spacing w:val="-8"/>
          <w:sz w:val="20"/>
        </w:rPr>
        <w:t xml:space="preserve"> </w:t>
      </w:r>
      <w:r>
        <w:rPr>
          <w:sz w:val="20"/>
        </w:rPr>
        <w:t>student</w:t>
      </w:r>
      <w:r>
        <w:rPr>
          <w:spacing w:val="-7"/>
          <w:sz w:val="20"/>
        </w:rPr>
        <w:t xml:space="preserve"> </w:t>
      </w:r>
      <w:r>
        <w:rPr>
          <w:spacing w:val="-2"/>
          <w:sz w:val="20"/>
        </w:rPr>
        <w:t>training.</w:t>
      </w:r>
    </w:p>
    <w:p w14:paraId="1E4F4DED" w14:textId="77777777" w:rsidR="004D235E" w:rsidRDefault="004D235E" w:rsidP="004D235E">
      <w:pPr>
        <w:pStyle w:val="BodyText"/>
        <w:spacing w:before="226"/>
        <w:ind w:left="119" w:right="570"/>
      </w:pPr>
      <w:r>
        <w:t>Informal</w:t>
      </w:r>
      <w:r>
        <w:rPr>
          <w:spacing w:val="-3"/>
        </w:rPr>
        <w:t xml:space="preserve"> </w:t>
      </w:r>
      <w:r>
        <w:t>complaints</w:t>
      </w:r>
      <w:r>
        <w:rPr>
          <w:spacing w:val="-3"/>
        </w:rPr>
        <w:t xml:space="preserve"> </w:t>
      </w:r>
      <w:r>
        <w:t>may</w:t>
      </w:r>
      <w:r>
        <w:rPr>
          <w:spacing w:val="-3"/>
        </w:rPr>
        <w:t xml:space="preserve"> </w:t>
      </w:r>
      <w:r>
        <w:t>become</w:t>
      </w:r>
      <w:r>
        <w:rPr>
          <w:spacing w:val="-4"/>
        </w:rPr>
        <w:t xml:space="preserve"> </w:t>
      </w:r>
      <w:r>
        <w:t>formal</w:t>
      </w:r>
      <w:r>
        <w:rPr>
          <w:spacing w:val="-3"/>
        </w:rPr>
        <w:t xml:space="preserve"> </w:t>
      </w:r>
      <w:r>
        <w:t>complaints</w:t>
      </w:r>
      <w:r>
        <w:rPr>
          <w:spacing w:val="-3"/>
        </w:rPr>
        <w:t xml:space="preserve"> </w:t>
      </w:r>
      <w:r>
        <w:t>at</w:t>
      </w:r>
      <w:r>
        <w:rPr>
          <w:spacing w:val="-3"/>
        </w:rPr>
        <w:t xml:space="preserve"> </w:t>
      </w:r>
      <w:r>
        <w:t>the</w:t>
      </w:r>
      <w:r>
        <w:rPr>
          <w:spacing w:val="-4"/>
        </w:rPr>
        <w:t xml:space="preserve"> </w:t>
      </w:r>
      <w:r>
        <w:t>request</w:t>
      </w:r>
      <w:r>
        <w:rPr>
          <w:spacing w:val="-3"/>
        </w:rPr>
        <w:t xml:space="preserve"> </w:t>
      </w:r>
      <w:r>
        <w:t>of</w:t>
      </w:r>
      <w:r>
        <w:rPr>
          <w:spacing w:val="-4"/>
        </w:rPr>
        <w:t xml:space="preserve"> </w:t>
      </w:r>
      <w:r>
        <w:t>the</w:t>
      </w:r>
      <w:r>
        <w:rPr>
          <w:spacing w:val="-4"/>
        </w:rPr>
        <w:t xml:space="preserve"> </w:t>
      </w:r>
      <w:r>
        <w:t>complainant,</w:t>
      </w:r>
      <w:r>
        <w:rPr>
          <w:spacing w:val="-5"/>
        </w:rPr>
        <w:t xml:space="preserve"> </w:t>
      </w:r>
      <w:r>
        <w:t>parent/guardian,</w:t>
      </w:r>
      <w:r>
        <w:rPr>
          <w:spacing w:val="-2"/>
        </w:rPr>
        <w:t xml:space="preserve"> </w:t>
      </w:r>
      <w:r>
        <w:t>or</w:t>
      </w:r>
      <w:r>
        <w:rPr>
          <w:spacing w:val="-4"/>
        </w:rPr>
        <w:t xml:space="preserve"> </w:t>
      </w:r>
      <w:r>
        <w:t>because</w:t>
      </w:r>
      <w:r>
        <w:rPr>
          <w:spacing w:val="-4"/>
        </w:rPr>
        <w:t xml:space="preserve"> </w:t>
      </w:r>
      <w:r>
        <w:t>the district believes the complaint needs to be more thoroughly investigated.</w:t>
      </w:r>
    </w:p>
    <w:p w14:paraId="636D4121" w14:textId="77777777" w:rsidR="004D235E" w:rsidRDefault="004D235E" w:rsidP="004D235E">
      <w:pPr>
        <w:pStyle w:val="BodyText"/>
      </w:pPr>
    </w:p>
    <w:p w14:paraId="71688C7E" w14:textId="77777777" w:rsidR="004D235E" w:rsidRDefault="004D235E" w:rsidP="004D235E">
      <w:pPr>
        <w:pStyle w:val="BodyText"/>
        <w:ind w:left="119" w:right="375"/>
      </w:pPr>
      <w:r>
        <w:t>The</w:t>
      </w:r>
      <w:r>
        <w:rPr>
          <w:spacing w:val="-4"/>
        </w:rPr>
        <w:t xml:space="preserve"> </w:t>
      </w:r>
      <w:r>
        <w:t>district</w:t>
      </w:r>
      <w:r>
        <w:rPr>
          <w:spacing w:val="-3"/>
        </w:rPr>
        <w:t xml:space="preserve"> </w:t>
      </w:r>
      <w:r>
        <w:t>will</w:t>
      </w:r>
      <w:r>
        <w:rPr>
          <w:spacing w:val="-3"/>
        </w:rPr>
        <w:t xml:space="preserve"> </w:t>
      </w:r>
      <w:r>
        <w:t>inform</w:t>
      </w:r>
      <w:r>
        <w:rPr>
          <w:spacing w:val="-4"/>
        </w:rPr>
        <w:t xml:space="preserve"> </w:t>
      </w:r>
      <w:r>
        <w:t>the</w:t>
      </w:r>
      <w:r>
        <w:rPr>
          <w:spacing w:val="-2"/>
        </w:rPr>
        <w:t xml:space="preserve"> </w:t>
      </w:r>
      <w:r>
        <w:t>complainant</w:t>
      </w:r>
      <w:r>
        <w:rPr>
          <w:spacing w:val="-3"/>
        </w:rPr>
        <w:t xml:space="preserve"> </w:t>
      </w:r>
      <w:r>
        <w:t>and</w:t>
      </w:r>
      <w:r>
        <w:rPr>
          <w:spacing w:val="-3"/>
        </w:rPr>
        <w:t xml:space="preserve"> </w:t>
      </w:r>
      <w:r>
        <w:t>their</w:t>
      </w:r>
      <w:r>
        <w:rPr>
          <w:spacing w:val="-4"/>
        </w:rPr>
        <w:t xml:space="preserve"> </w:t>
      </w:r>
      <w:r>
        <w:t>parent/guardian</w:t>
      </w:r>
      <w:r>
        <w:rPr>
          <w:spacing w:val="-1"/>
        </w:rPr>
        <w:t xml:space="preserve"> </w:t>
      </w:r>
      <w:r>
        <w:t>how</w:t>
      </w:r>
      <w:r>
        <w:rPr>
          <w:spacing w:val="-4"/>
        </w:rPr>
        <w:t xml:space="preserve"> </w:t>
      </w:r>
      <w:r>
        <w:t>to</w:t>
      </w:r>
      <w:r>
        <w:rPr>
          <w:spacing w:val="-3"/>
        </w:rPr>
        <w:t xml:space="preserve"> </w:t>
      </w:r>
      <w:r>
        <w:t>report</w:t>
      </w:r>
      <w:r>
        <w:rPr>
          <w:spacing w:val="-1"/>
        </w:rPr>
        <w:t xml:space="preserve"> </w:t>
      </w:r>
      <w:r>
        <w:t>any</w:t>
      </w:r>
      <w:r>
        <w:rPr>
          <w:spacing w:val="-3"/>
        </w:rPr>
        <w:t xml:space="preserve"> </w:t>
      </w:r>
      <w:r>
        <w:t>subsequent</w:t>
      </w:r>
      <w:r>
        <w:rPr>
          <w:spacing w:val="-1"/>
        </w:rPr>
        <w:t xml:space="preserve"> </w:t>
      </w:r>
      <w:r>
        <w:t>problems.</w:t>
      </w:r>
      <w:r>
        <w:rPr>
          <w:spacing w:val="-2"/>
        </w:rPr>
        <w:t xml:space="preserve"> </w:t>
      </w:r>
      <w:r>
        <w:t>Additionally, the district will conduct follow-up inquiries to see if there have been any new incidents or instances of retaliation, and to promptly respond and appropriately address continuing or new problems. Follow-up inquiries will follow a timeline agreed to by the district and complainant.</w:t>
      </w:r>
    </w:p>
    <w:p w14:paraId="52E2A121" w14:textId="77777777" w:rsidR="004D235E" w:rsidRDefault="004D235E" w:rsidP="004D235E">
      <w:pPr>
        <w:pStyle w:val="BodyText"/>
        <w:spacing w:before="1"/>
      </w:pPr>
    </w:p>
    <w:p w14:paraId="5B4C436E" w14:textId="77777777" w:rsidR="004D235E" w:rsidRDefault="004D235E" w:rsidP="004D235E">
      <w:pPr>
        <w:pStyle w:val="Heading3"/>
      </w:pPr>
      <w:r>
        <w:rPr>
          <w:u w:val="single"/>
        </w:rPr>
        <w:t>Formal</w:t>
      </w:r>
      <w:r>
        <w:rPr>
          <w:spacing w:val="-11"/>
          <w:u w:val="single"/>
        </w:rPr>
        <w:t xml:space="preserve"> </w:t>
      </w:r>
      <w:r>
        <w:rPr>
          <w:u w:val="single"/>
        </w:rPr>
        <w:t>Complaint</w:t>
      </w:r>
      <w:r>
        <w:rPr>
          <w:spacing w:val="-11"/>
          <w:u w:val="single"/>
        </w:rPr>
        <w:t xml:space="preserve"> </w:t>
      </w:r>
      <w:r>
        <w:rPr>
          <w:spacing w:val="-2"/>
          <w:u w:val="single"/>
        </w:rPr>
        <w:t>Process</w:t>
      </w:r>
    </w:p>
    <w:p w14:paraId="17C3C800" w14:textId="77777777" w:rsidR="004D235E" w:rsidRDefault="004D235E" w:rsidP="00F11C5E">
      <w:pPr>
        <w:pStyle w:val="ListParagraph"/>
        <w:widowControl w:val="0"/>
        <w:numPr>
          <w:ilvl w:val="0"/>
          <w:numId w:val="113"/>
        </w:numPr>
        <w:tabs>
          <w:tab w:val="left" w:pos="477"/>
          <w:tab w:val="left" w:pos="479"/>
        </w:tabs>
        <w:autoSpaceDE w:val="0"/>
        <w:autoSpaceDN w:val="0"/>
        <w:spacing w:before="118"/>
        <w:ind w:right="453"/>
        <w:contextualSpacing w:val="0"/>
        <w:rPr>
          <w:sz w:val="20"/>
        </w:rPr>
      </w:pPr>
      <w:r>
        <w:rPr>
          <w:sz w:val="20"/>
        </w:rPr>
        <w:t>The</w:t>
      </w:r>
      <w:r>
        <w:rPr>
          <w:spacing w:val="-4"/>
          <w:sz w:val="20"/>
        </w:rPr>
        <w:t xml:space="preserve"> </w:t>
      </w:r>
      <w:r>
        <w:rPr>
          <w:sz w:val="20"/>
        </w:rPr>
        <w:t>district’s</w:t>
      </w:r>
      <w:r>
        <w:rPr>
          <w:spacing w:val="-3"/>
          <w:sz w:val="20"/>
        </w:rPr>
        <w:t xml:space="preserve"> </w:t>
      </w:r>
      <w:r>
        <w:rPr>
          <w:sz w:val="20"/>
        </w:rPr>
        <w:t>Title</w:t>
      </w:r>
      <w:r>
        <w:rPr>
          <w:spacing w:val="-4"/>
          <w:sz w:val="20"/>
        </w:rPr>
        <w:t xml:space="preserve"> </w:t>
      </w:r>
      <w:r>
        <w:rPr>
          <w:sz w:val="20"/>
        </w:rPr>
        <w:t>IX/Civil</w:t>
      </w:r>
      <w:r>
        <w:rPr>
          <w:spacing w:val="-1"/>
          <w:sz w:val="20"/>
        </w:rPr>
        <w:t xml:space="preserve"> </w:t>
      </w:r>
      <w:r>
        <w:rPr>
          <w:sz w:val="20"/>
        </w:rPr>
        <w:t>Rights</w:t>
      </w:r>
      <w:r>
        <w:rPr>
          <w:spacing w:val="-3"/>
          <w:sz w:val="20"/>
        </w:rPr>
        <w:t xml:space="preserve"> </w:t>
      </w:r>
      <w:r>
        <w:rPr>
          <w:sz w:val="20"/>
        </w:rPr>
        <w:t>Compliance</w:t>
      </w:r>
      <w:r>
        <w:rPr>
          <w:spacing w:val="-4"/>
          <w:sz w:val="20"/>
        </w:rPr>
        <w:t xml:space="preserve"> </w:t>
      </w:r>
      <w:r>
        <w:rPr>
          <w:sz w:val="20"/>
        </w:rPr>
        <w:t>Officer,</w:t>
      </w:r>
      <w:r>
        <w:rPr>
          <w:spacing w:val="-2"/>
          <w:sz w:val="20"/>
        </w:rPr>
        <w:t xml:space="preserve"> </w:t>
      </w:r>
      <w:r>
        <w:rPr>
          <w:sz w:val="20"/>
        </w:rPr>
        <w:t>assistant</w:t>
      </w:r>
      <w:r>
        <w:rPr>
          <w:spacing w:val="-3"/>
          <w:sz w:val="20"/>
        </w:rPr>
        <w:t xml:space="preserve"> </w:t>
      </w:r>
      <w:r>
        <w:rPr>
          <w:sz w:val="20"/>
        </w:rPr>
        <w:t>superintendent</w:t>
      </w:r>
      <w:r>
        <w:rPr>
          <w:spacing w:val="-3"/>
          <w:sz w:val="20"/>
        </w:rPr>
        <w:t xml:space="preserve"> </w:t>
      </w:r>
      <w:r>
        <w:rPr>
          <w:sz w:val="20"/>
        </w:rPr>
        <w:t>of</w:t>
      </w:r>
      <w:r>
        <w:rPr>
          <w:spacing w:val="-1"/>
          <w:sz w:val="20"/>
        </w:rPr>
        <w:t xml:space="preserve"> </w:t>
      </w:r>
      <w:r>
        <w:rPr>
          <w:sz w:val="20"/>
        </w:rPr>
        <w:t>human</w:t>
      </w:r>
      <w:r>
        <w:rPr>
          <w:spacing w:val="-4"/>
          <w:sz w:val="20"/>
        </w:rPr>
        <w:t xml:space="preserve"> </w:t>
      </w:r>
      <w:r>
        <w:rPr>
          <w:sz w:val="20"/>
        </w:rPr>
        <w:t>resources</w:t>
      </w:r>
      <w:r>
        <w:rPr>
          <w:spacing w:val="-3"/>
          <w:sz w:val="20"/>
        </w:rPr>
        <w:t xml:space="preserve"> </w:t>
      </w:r>
      <w:r>
        <w:rPr>
          <w:sz w:val="20"/>
        </w:rPr>
        <w:t>or</w:t>
      </w:r>
      <w:r>
        <w:rPr>
          <w:spacing w:val="-4"/>
          <w:sz w:val="20"/>
        </w:rPr>
        <w:t xml:space="preserve"> </w:t>
      </w:r>
      <w:r>
        <w:rPr>
          <w:sz w:val="20"/>
        </w:rPr>
        <w:t>designee</w:t>
      </w:r>
      <w:r>
        <w:rPr>
          <w:spacing w:val="-4"/>
          <w:sz w:val="20"/>
        </w:rPr>
        <w:t xml:space="preserve"> </w:t>
      </w:r>
      <w:r>
        <w:rPr>
          <w:sz w:val="20"/>
        </w:rPr>
        <w:t xml:space="preserve">shall be responsible for monitoring and coordinating the district’s compliance with </w:t>
      </w:r>
      <w:hyperlink r:id="rId140">
        <w:r>
          <w:rPr>
            <w:color w:val="0000FF"/>
            <w:sz w:val="20"/>
            <w:u w:val="single" w:color="0000FF"/>
          </w:rPr>
          <w:t>Chapter 392-190 WAC</w:t>
        </w:r>
      </w:hyperlink>
      <w:r>
        <w:rPr>
          <w:color w:val="0000FF"/>
          <w:sz w:val="20"/>
        </w:rPr>
        <w:t xml:space="preserve"> </w:t>
      </w:r>
      <w:r>
        <w:rPr>
          <w:sz w:val="20"/>
        </w:rPr>
        <w:t>and related procedures and ensuring that all complaints communicated to the district are promptly investigated and resolved.</w:t>
      </w:r>
    </w:p>
    <w:p w14:paraId="4CDC7733" w14:textId="77777777" w:rsidR="004D235E" w:rsidRDefault="004D235E" w:rsidP="004D235E">
      <w:pPr>
        <w:pStyle w:val="BodyText"/>
        <w:spacing w:before="1"/>
      </w:pPr>
    </w:p>
    <w:p w14:paraId="40D5B924" w14:textId="77777777" w:rsidR="004D235E" w:rsidRDefault="004D235E" w:rsidP="004D235E">
      <w:pPr>
        <w:pStyle w:val="BodyText"/>
        <w:ind w:left="480" w:right="4132" w:hanging="1"/>
      </w:pPr>
      <w:r>
        <w:t>The</w:t>
      </w:r>
      <w:r>
        <w:rPr>
          <w:spacing w:val="-4"/>
        </w:rPr>
        <w:t xml:space="preserve"> </w:t>
      </w:r>
      <w:r>
        <w:t>Title</w:t>
      </w:r>
      <w:r>
        <w:rPr>
          <w:spacing w:val="-4"/>
        </w:rPr>
        <w:t xml:space="preserve"> </w:t>
      </w:r>
      <w:r>
        <w:t>IX/Civil</w:t>
      </w:r>
      <w:r>
        <w:rPr>
          <w:spacing w:val="-5"/>
        </w:rPr>
        <w:t xml:space="preserve"> </w:t>
      </w:r>
      <w:r>
        <w:t>Rights</w:t>
      </w:r>
      <w:r>
        <w:rPr>
          <w:spacing w:val="-5"/>
        </w:rPr>
        <w:t xml:space="preserve"> </w:t>
      </w:r>
      <w:r>
        <w:t>Compliance</w:t>
      </w:r>
      <w:r>
        <w:rPr>
          <w:spacing w:val="-6"/>
        </w:rPr>
        <w:t xml:space="preserve"> </w:t>
      </w:r>
      <w:r>
        <w:t>Officer</w:t>
      </w:r>
      <w:r>
        <w:rPr>
          <w:spacing w:val="-6"/>
        </w:rPr>
        <w:t xml:space="preserve"> </w:t>
      </w:r>
      <w:r>
        <w:t>(“Compliance</w:t>
      </w:r>
      <w:r>
        <w:rPr>
          <w:spacing w:val="-6"/>
        </w:rPr>
        <w:t xml:space="preserve"> </w:t>
      </w:r>
      <w:r>
        <w:t>Officer”)</w:t>
      </w:r>
      <w:r>
        <w:rPr>
          <w:spacing w:val="-6"/>
        </w:rPr>
        <w:t xml:space="preserve"> </w:t>
      </w:r>
      <w:proofErr w:type="gramStart"/>
      <w:r>
        <w:t>is:</w:t>
      </w:r>
      <w:proofErr w:type="gramEnd"/>
      <w:r>
        <w:t xml:space="preserve"> Chad Golden</w:t>
      </w:r>
    </w:p>
    <w:p w14:paraId="622C7D35" w14:textId="77777777" w:rsidR="004D235E" w:rsidRDefault="004D235E" w:rsidP="004D235E">
      <w:pPr>
        <w:pStyle w:val="BodyText"/>
        <w:ind w:left="480" w:right="8211"/>
      </w:pPr>
      <w:r>
        <w:t>Everett</w:t>
      </w:r>
      <w:r>
        <w:rPr>
          <w:spacing w:val="-10"/>
        </w:rPr>
        <w:t xml:space="preserve"> </w:t>
      </w:r>
      <w:r>
        <w:t>School</w:t>
      </w:r>
      <w:r>
        <w:rPr>
          <w:spacing w:val="-10"/>
        </w:rPr>
        <w:t xml:space="preserve"> </w:t>
      </w:r>
      <w:r>
        <w:t>District</w:t>
      </w:r>
      <w:r>
        <w:rPr>
          <w:spacing w:val="-10"/>
        </w:rPr>
        <w:t xml:space="preserve"> </w:t>
      </w:r>
      <w:r>
        <w:t>No.</w:t>
      </w:r>
      <w:r>
        <w:rPr>
          <w:spacing w:val="-10"/>
        </w:rPr>
        <w:t xml:space="preserve"> </w:t>
      </w:r>
      <w:r>
        <w:t>2 3900 Broadway</w:t>
      </w:r>
    </w:p>
    <w:p w14:paraId="5FCC4001" w14:textId="77777777" w:rsidR="004D235E" w:rsidRDefault="004D235E" w:rsidP="004D235E">
      <w:pPr>
        <w:pStyle w:val="BodyText"/>
        <w:spacing w:before="1"/>
        <w:ind w:left="480"/>
      </w:pPr>
      <w:r>
        <w:t>P.O.</w:t>
      </w:r>
      <w:r>
        <w:rPr>
          <w:spacing w:val="-7"/>
        </w:rPr>
        <w:t xml:space="preserve"> </w:t>
      </w:r>
      <w:r>
        <w:t>Box</w:t>
      </w:r>
      <w:r>
        <w:rPr>
          <w:spacing w:val="-3"/>
        </w:rPr>
        <w:t xml:space="preserve"> </w:t>
      </w:r>
      <w:r>
        <w:rPr>
          <w:spacing w:val="-4"/>
        </w:rPr>
        <w:t>2098</w:t>
      </w:r>
    </w:p>
    <w:p w14:paraId="39C059D4" w14:textId="77777777" w:rsidR="004D235E" w:rsidRDefault="004D235E" w:rsidP="004D235E">
      <w:pPr>
        <w:pStyle w:val="BodyText"/>
        <w:spacing w:before="1"/>
        <w:ind w:left="480" w:right="8211"/>
      </w:pPr>
      <w:r>
        <w:t xml:space="preserve">Everett, WA 98201 </w:t>
      </w:r>
      <w:hyperlink r:id="rId141">
        <w:r>
          <w:rPr>
            <w:color w:val="0000FF"/>
            <w:spacing w:val="-2"/>
            <w:u w:val="single" w:color="0000FF"/>
          </w:rPr>
          <w:t>cgolden@everettsd.org</w:t>
        </w:r>
      </w:hyperlink>
      <w:r>
        <w:rPr>
          <w:color w:val="0000FF"/>
          <w:spacing w:val="-2"/>
        </w:rPr>
        <w:t xml:space="preserve"> </w:t>
      </w:r>
      <w:r>
        <w:t>Phone:</w:t>
      </w:r>
      <w:r>
        <w:rPr>
          <w:spacing w:val="-10"/>
        </w:rPr>
        <w:t xml:space="preserve"> </w:t>
      </w:r>
      <w:r>
        <w:t>(425)</w:t>
      </w:r>
      <w:r>
        <w:rPr>
          <w:spacing w:val="-10"/>
        </w:rPr>
        <w:t xml:space="preserve"> </w:t>
      </w:r>
      <w:r>
        <w:t>385-</w:t>
      </w:r>
      <w:r>
        <w:rPr>
          <w:spacing w:val="-4"/>
        </w:rPr>
        <w:t>4100</w:t>
      </w:r>
    </w:p>
    <w:p w14:paraId="2342F056" w14:textId="77777777" w:rsidR="004D235E" w:rsidRDefault="004D235E" w:rsidP="004D235E">
      <w:pPr>
        <w:pStyle w:val="BodyText"/>
        <w:spacing w:before="225"/>
        <w:ind w:left="480" w:right="5611"/>
      </w:pPr>
      <w:r>
        <w:t>The</w:t>
      </w:r>
      <w:r>
        <w:rPr>
          <w:spacing w:val="-7"/>
        </w:rPr>
        <w:t xml:space="preserve"> </w:t>
      </w:r>
      <w:r>
        <w:t>Assistant</w:t>
      </w:r>
      <w:r>
        <w:rPr>
          <w:spacing w:val="-7"/>
        </w:rPr>
        <w:t xml:space="preserve"> </w:t>
      </w:r>
      <w:r>
        <w:t>Superintendent</w:t>
      </w:r>
      <w:r>
        <w:rPr>
          <w:spacing w:val="-7"/>
        </w:rPr>
        <w:t xml:space="preserve"> </w:t>
      </w:r>
      <w:r>
        <w:t>of</w:t>
      </w:r>
      <w:r>
        <w:rPr>
          <w:spacing w:val="-7"/>
        </w:rPr>
        <w:t xml:space="preserve"> </w:t>
      </w:r>
      <w:r>
        <w:t>Human</w:t>
      </w:r>
      <w:r>
        <w:rPr>
          <w:spacing w:val="-7"/>
        </w:rPr>
        <w:t xml:space="preserve"> </w:t>
      </w:r>
      <w:r>
        <w:t>Resources</w:t>
      </w:r>
      <w:r>
        <w:rPr>
          <w:spacing w:val="-7"/>
        </w:rPr>
        <w:t xml:space="preserve"> </w:t>
      </w:r>
      <w:proofErr w:type="gramStart"/>
      <w:r>
        <w:t>is:</w:t>
      </w:r>
      <w:proofErr w:type="gramEnd"/>
      <w:r>
        <w:t xml:space="preserve"> Chad Golden</w:t>
      </w:r>
    </w:p>
    <w:p w14:paraId="5A0AD04F" w14:textId="77777777" w:rsidR="004D235E" w:rsidRDefault="004D235E" w:rsidP="004D235E">
      <w:pPr>
        <w:pStyle w:val="BodyText"/>
        <w:spacing w:before="1"/>
        <w:ind w:left="480" w:right="8211"/>
      </w:pPr>
      <w:r>
        <w:t>Everett</w:t>
      </w:r>
      <w:r>
        <w:rPr>
          <w:spacing w:val="-10"/>
        </w:rPr>
        <w:t xml:space="preserve"> </w:t>
      </w:r>
      <w:r>
        <w:t>School</w:t>
      </w:r>
      <w:r>
        <w:rPr>
          <w:spacing w:val="-10"/>
        </w:rPr>
        <w:t xml:space="preserve"> </w:t>
      </w:r>
      <w:r>
        <w:t>District</w:t>
      </w:r>
      <w:r>
        <w:rPr>
          <w:spacing w:val="-10"/>
        </w:rPr>
        <w:t xml:space="preserve"> </w:t>
      </w:r>
      <w:r>
        <w:t>No.</w:t>
      </w:r>
      <w:r>
        <w:rPr>
          <w:spacing w:val="-10"/>
        </w:rPr>
        <w:t xml:space="preserve"> </w:t>
      </w:r>
      <w:r>
        <w:t>2 3900 Broadway</w:t>
      </w:r>
    </w:p>
    <w:p w14:paraId="6BE641F6" w14:textId="77777777" w:rsidR="004D235E" w:rsidRDefault="004D235E" w:rsidP="004D235E">
      <w:pPr>
        <w:pStyle w:val="BodyText"/>
        <w:spacing w:line="227" w:lineRule="exact"/>
        <w:ind w:left="480"/>
      </w:pPr>
      <w:r>
        <w:t>P.O.</w:t>
      </w:r>
      <w:r>
        <w:rPr>
          <w:spacing w:val="-7"/>
        </w:rPr>
        <w:t xml:space="preserve"> </w:t>
      </w:r>
      <w:r>
        <w:t>Box</w:t>
      </w:r>
      <w:r>
        <w:rPr>
          <w:spacing w:val="-3"/>
        </w:rPr>
        <w:t xml:space="preserve"> </w:t>
      </w:r>
      <w:r>
        <w:rPr>
          <w:spacing w:val="-4"/>
        </w:rPr>
        <w:t>2098</w:t>
      </w:r>
    </w:p>
    <w:p w14:paraId="7B7D5D58" w14:textId="77777777" w:rsidR="004D235E" w:rsidRDefault="004D235E" w:rsidP="004D235E">
      <w:pPr>
        <w:pStyle w:val="BodyText"/>
        <w:spacing w:before="1"/>
        <w:ind w:left="480" w:right="8211"/>
      </w:pPr>
      <w:r>
        <w:t xml:space="preserve">Everett, WA 98201 </w:t>
      </w:r>
      <w:hyperlink r:id="rId142">
        <w:r>
          <w:rPr>
            <w:color w:val="0000FF"/>
            <w:spacing w:val="-2"/>
            <w:u w:val="single" w:color="0000FF"/>
          </w:rPr>
          <w:t>cgolden@everettsd.org</w:t>
        </w:r>
      </w:hyperlink>
      <w:r>
        <w:rPr>
          <w:color w:val="0000FF"/>
          <w:spacing w:val="-2"/>
        </w:rPr>
        <w:t xml:space="preserve"> </w:t>
      </w:r>
      <w:r>
        <w:rPr>
          <w:spacing w:val="-2"/>
        </w:rPr>
        <w:t>Phone:</w:t>
      </w:r>
      <w:r>
        <w:rPr>
          <w:spacing w:val="1"/>
        </w:rPr>
        <w:t xml:space="preserve"> </w:t>
      </w:r>
      <w:r>
        <w:rPr>
          <w:spacing w:val="-2"/>
        </w:rPr>
        <w:t>(425)</w:t>
      </w:r>
      <w:r>
        <w:rPr>
          <w:spacing w:val="1"/>
        </w:rPr>
        <w:t xml:space="preserve"> </w:t>
      </w:r>
      <w:r>
        <w:rPr>
          <w:spacing w:val="-2"/>
        </w:rPr>
        <w:t>385-</w:t>
      </w:r>
      <w:r>
        <w:rPr>
          <w:spacing w:val="-4"/>
        </w:rPr>
        <w:t>4100</w:t>
      </w:r>
    </w:p>
    <w:p w14:paraId="1372F73A" w14:textId="77777777" w:rsidR="004D235E" w:rsidRDefault="004D235E" w:rsidP="004D235E">
      <w:pPr>
        <w:sectPr w:rsidR="004D235E" w:rsidSect="004D235E">
          <w:pgSz w:w="12240" w:h="15840"/>
          <w:pgMar w:top="880" w:right="380" w:bottom="940" w:left="600" w:header="0" w:footer="670" w:gutter="0"/>
          <w:cols w:space="720"/>
        </w:sectPr>
      </w:pPr>
    </w:p>
    <w:p w14:paraId="3C832218" w14:textId="77777777" w:rsidR="004D235E" w:rsidRDefault="004D235E" w:rsidP="004D235E">
      <w:pPr>
        <w:pStyle w:val="BodyText"/>
        <w:spacing w:before="72"/>
        <w:ind w:left="479" w:right="375"/>
      </w:pPr>
      <w:r>
        <w:lastRenderedPageBreak/>
        <w:t>The compliance officer or designee will receive and investigate formal complaints that involve only students. The assistant superintendent of human resources or designee will receive and investigate formal complaints when allegations</w:t>
      </w:r>
      <w:r>
        <w:rPr>
          <w:spacing w:val="-3"/>
        </w:rPr>
        <w:t xml:space="preserve"> </w:t>
      </w:r>
      <w:r>
        <w:t>of</w:t>
      </w:r>
      <w:r>
        <w:rPr>
          <w:spacing w:val="-4"/>
        </w:rPr>
        <w:t xml:space="preserve"> </w:t>
      </w:r>
      <w:r>
        <w:t>sexual</w:t>
      </w:r>
      <w:r>
        <w:rPr>
          <w:spacing w:val="-1"/>
        </w:rPr>
        <w:t xml:space="preserve"> </w:t>
      </w:r>
      <w:r>
        <w:t>harassment</w:t>
      </w:r>
      <w:r>
        <w:rPr>
          <w:spacing w:val="-3"/>
        </w:rPr>
        <w:t xml:space="preserve"> </w:t>
      </w:r>
      <w:r>
        <w:t>are</w:t>
      </w:r>
      <w:r>
        <w:rPr>
          <w:spacing w:val="-4"/>
        </w:rPr>
        <w:t xml:space="preserve"> </w:t>
      </w:r>
      <w:r>
        <w:t>brought</w:t>
      </w:r>
      <w:r>
        <w:rPr>
          <w:spacing w:val="-3"/>
        </w:rPr>
        <w:t xml:space="preserve"> </w:t>
      </w:r>
      <w:r>
        <w:t>against</w:t>
      </w:r>
      <w:r>
        <w:rPr>
          <w:spacing w:val="-3"/>
        </w:rPr>
        <w:t xml:space="preserve"> </w:t>
      </w:r>
      <w:r>
        <w:t>employees</w:t>
      </w:r>
      <w:r>
        <w:rPr>
          <w:spacing w:val="-1"/>
        </w:rPr>
        <w:t xml:space="preserve"> </w:t>
      </w:r>
      <w:r>
        <w:t>or</w:t>
      </w:r>
      <w:r>
        <w:rPr>
          <w:spacing w:val="-4"/>
        </w:rPr>
        <w:t xml:space="preserve"> </w:t>
      </w:r>
      <w:r>
        <w:t>other</w:t>
      </w:r>
      <w:r>
        <w:rPr>
          <w:spacing w:val="-4"/>
        </w:rPr>
        <w:t xml:space="preserve"> </w:t>
      </w:r>
      <w:r>
        <w:t>adults.</w:t>
      </w:r>
      <w:r>
        <w:rPr>
          <w:spacing w:val="-5"/>
        </w:rPr>
        <w:t xml:space="preserve"> </w:t>
      </w:r>
      <w:r>
        <w:t>School</w:t>
      </w:r>
      <w:r>
        <w:rPr>
          <w:spacing w:val="-3"/>
        </w:rPr>
        <w:t xml:space="preserve"> </w:t>
      </w:r>
      <w:r>
        <w:t>or</w:t>
      </w:r>
      <w:r>
        <w:rPr>
          <w:spacing w:val="-4"/>
        </w:rPr>
        <w:t xml:space="preserve"> </w:t>
      </w:r>
      <w:r>
        <w:t>district</w:t>
      </w:r>
      <w:r>
        <w:rPr>
          <w:spacing w:val="-3"/>
        </w:rPr>
        <w:t xml:space="preserve"> </w:t>
      </w:r>
      <w:r>
        <w:t>administrators</w:t>
      </w:r>
      <w:r>
        <w:rPr>
          <w:spacing w:val="-3"/>
        </w:rPr>
        <w:t xml:space="preserve"> </w:t>
      </w:r>
      <w:r>
        <w:t>who receive a formal complaint of sexual harassment will promptly notify the compliance officer or assistant superintendent of human resources and forward a copy of the complaint.</w:t>
      </w:r>
    </w:p>
    <w:p w14:paraId="0DBFCB23" w14:textId="77777777" w:rsidR="004D235E" w:rsidRDefault="004D235E" w:rsidP="00F11C5E">
      <w:pPr>
        <w:pStyle w:val="ListParagraph"/>
        <w:widowControl w:val="0"/>
        <w:numPr>
          <w:ilvl w:val="0"/>
          <w:numId w:val="113"/>
        </w:numPr>
        <w:tabs>
          <w:tab w:val="left" w:pos="477"/>
        </w:tabs>
        <w:autoSpaceDE w:val="0"/>
        <w:autoSpaceDN w:val="0"/>
        <w:spacing w:before="119"/>
        <w:ind w:left="477" w:hanging="358"/>
        <w:contextualSpacing w:val="0"/>
        <w:rPr>
          <w:sz w:val="20"/>
        </w:rPr>
      </w:pPr>
      <w:r>
        <w:rPr>
          <w:sz w:val="20"/>
        </w:rPr>
        <w:t>The</w:t>
      </w:r>
      <w:r>
        <w:rPr>
          <w:spacing w:val="-9"/>
          <w:sz w:val="20"/>
        </w:rPr>
        <w:t xml:space="preserve"> </w:t>
      </w:r>
      <w:r>
        <w:rPr>
          <w:sz w:val="20"/>
        </w:rPr>
        <w:t>allegations</w:t>
      </w:r>
      <w:r>
        <w:rPr>
          <w:spacing w:val="-7"/>
          <w:sz w:val="20"/>
        </w:rPr>
        <w:t xml:space="preserve"> </w:t>
      </w:r>
      <w:r>
        <w:rPr>
          <w:sz w:val="20"/>
        </w:rPr>
        <w:t>of</w:t>
      </w:r>
      <w:r>
        <w:rPr>
          <w:spacing w:val="-8"/>
          <w:sz w:val="20"/>
        </w:rPr>
        <w:t xml:space="preserve"> </w:t>
      </w:r>
      <w:r>
        <w:rPr>
          <w:sz w:val="20"/>
        </w:rPr>
        <w:t>sexual</w:t>
      </w:r>
      <w:r>
        <w:rPr>
          <w:spacing w:val="-7"/>
          <w:sz w:val="20"/>
        </w:rPr>
        <w:t xml:space="preserve"> </w:t>
      </w:r>
      <w:r>
        <w:rPr>
          <w:sz w:val="20"/>
        </w:rPr>
        <w:t>harassment</w:t>
      </w:r>
      <w:r>
        <w:rPr>
          <w:spacing w:val="-7"/>
          <w:sz w:val="20"/>
        </w:rPr>
        <w:t xml:space="preserve"> </w:t>
      </w:r>
      <w:r>
        <w:rPr>
          <w:spacing w:val="-2"/>
          <w:sz w:val="20"/>
        </w:rPr>
        <w:t>shall:</w:t>
      </w:r>
    </w:p>
    <w:p w14:paraId="11E0BE15" w14:textId="77777777" w:rsidR="004D235E" w:rsidRDefault="004D235E" w:rsidP="00F11C5E">
      <w:pPr>
        <w:pStyle w:val="ListParagraph"/>
        <w:widowControl w:val="0"/>
        <w:numPr>
          <w:ilvl w:val="1"/>
          <w:numId w:val="113"/>
        </w:numPr>
        <w:tabs>
          <w:tab w:val="left" w:pos="840"/>
        </w:tabs>
        <w:autoSpaceDE w:val="0"/>
        <w:autoSpaceDN w:val="0"/>
        <w:spacing w:before="121"/>
        <w:contextualSpacing w:val="0"/>
        <w:rPr>
          <w:sz w:val="20"/>
        </w:rPr>
      </w:pPr>
      <w:r>
        <w:rPr>
          <w:sz w:val="20"/>
        </w:rPr>
        <w:t>be</w:t>
      </w:r>
      <w:r>
        <w:rPr>
          <w:spacing w:val="-3"/>
          <w:sz w:val="20"/>
        </w:rPr>
        <w:t xml:space="preserve"> </w:t>
      </w:r>
      <w:proofErr w:type="gramStart"/>
      <w:r>
        <w:rPr>
          <w:spacing w:val="-2"/>
          <w:sz w:val="20"/>
        </w:rPr>
        <w:t>written;</w:t>
      </w:r>
      <w:proofErr w:type="gramEnd"/>
    </w:p>
    <w:p w14:paraId="75E8E03A" w14:textId="77777777" w:rsidR="004D235E" w:rsidRDefault="004D235E" w:rsidP="00F11C5E">
      <w:pPr>
        <w:pStyle w:val="ListParagraph"/>
        <w:widowControl w:val="0"/>
        <w:numPr>
          <w:ilvl w:val="1"/>
          <w:numId w:val="113"/>
        </w:numPr>
        <w:tabs>
          <w:tab w:val="left" w:pos="838"/>
        </w:tabs>
        <w:autoSpaceDE w:val="0"/>
        <w:autoSpaceDN w:val="0"/>
        <w:spacing w:before="58"/>
        <w:ind w:left="838" w:hanging="358"/>
        <w:contextualSpacing w:val="0"/>
        <w:rPr>
          <w:sz w:val="20"/>
        </w:rPr>
      </w:pPr>
      <w:r>
        <w:rPr>
          <w:sz w:val="20"/>
        </w:rPr>
        <w:t>be</w:t>
      </w:r>
      <w:r>
        <w:rPr>
          <w:spacing w:val="-7"/>
          <w:sz w:val="20"/>
        </w:rPr>
        <w:t xml:space="preserve"> </w:t>
      </w:r>
      <w:r>
        <w:rPr>
          <w:sz w:val="20"/>
        </w:rPr>
        <w:t>signed</w:t>
      </w:r>
      <w:r>
        <w:rPr>
          <w:spacing w:val="-6"/>
          <w:sz w:val="20"/>
        </w:rPr>
        <w:t xml:space="preserve"> </w:t>
      </w:r>
      <w:r>
        <w:rPr>
          <w:sz w:val="20"/>
        </w:rPr>
        <w:t>by</w:t>
      </w:r>
      <w:r>
        <w:rPr>
          <w:spacing w:val="-6"/>
          <w:sz w:val="20"/>
        </w:rPr>
        <w:t xml:space="preserve"> </w:t>
      </w:r>
      <w:r>
        <w:rPr>
          <w:sz w:val="20"/>
        </w:rPr>
        <w:t>the</w:t>
      </w:r>
      <w:r>
        <w:rPr>
          <w:spacing w:val="-6"/>
          <w:sz w:val="20"/>
        </w:rPr>
        <w:t xml:space="preserve"> </w:t>
      </w:r>
      <w:r>
        <w:rPr>
          <w:sz w:val="20"/>
        </w:rPr>
        <w:t>complainant</w:t>
      </w:r>
      <w:r>
        <w:rPr>
          <w:spacing w:val="-6"/>
          <w:sz w:val="20"/>
        </w:rPr>
        <w:t xml:space="preserve"> </w:t>
      </w:r>
      <w:r>
        <w:rPr>
          <w:sz w:val="20"/>
        </w:rPr>
        <w:t>or</w:t>
      </w:r>
      <w:r>
        <w:rPr>
          <w:spacing w:val="-7"/>
          <w:sz w:val="20"/>
        </w:rPr>
        <w:t xml:space="preserve"> </w:t>
      </w:r>
      <w:r>
        <w:rPr>
          <w:sz w:val="20"/>
        </w:rPr>
        <w:t>the</w:t>
      </w:r>
      <w:r>
        <w:rPr>
          <w:spacing w:val="-7"/>
          <w:sz w:val="20"/>
        </w:rPr>
        <w:t xml:space="preserve"> </w:t>
      </w:r>
      <w:r>
        <w:rPr>
          <w:sz w:val="20"/>
        </w:rPr>
        <w:t>complainant’s</w:t>
      </w:r>
      <w:r>
        <w:rPr>
          <w:spacing w:val="-4"/>
          <w:sz w:val="20"/>
        </w:rPr>
        <w:t xml:space="preserve"> </w:t>
      </w:r>
      <w:r>
        <w:rPr>
          <w:spacing w:val="-2"/>
          <w:sz w:val="20"/>
        </w:rPr>
        <w:t>parent/</w:t>
      </w:r>
      <w:proofErr w:type="gramStart"/>
      <w:r>
        <w:rPr>
          <w:spacing w:val="-2"/>
          <w:sz w:val="20"/>
        </w:rPr>
        <w:t>guardian;</w:t>
      </w:r>
      <w:proofErr w:type="gramEnd"/>
    </w:p>
    <w:p w14:paraId="01EEFE8B" w14:textId="77777777" w:rsidR="004D235E" w:rsidRDefault="004D235E" w:rsidP="00F11C5E">
      <w:pPr>
        <w:pStyle w:val="ListParagraph"/>
        <w:widowControl w:val="0"/>
        <w:numPr>
          <w:ilvl w:val="1"/>
          <w:numId w:val="113"/>
        </w:numPr>
        <w:tabs>
          <w:tab w:val="left" w:pos="838"/>
          <w:tab w:val="left" w:pos="840"/>
        </w:tabs>
        <w:autoSpaceDE w:val="0"/>
        <w:autoSpaceDN w:val="0"/>
        <w:spacing w:before="61"/>
        <w:ind w:right="512"/>
        <w:contextualSpacing w:val="0"/>
        <w:rPr>
          <w:sz w:val="20"/>
        </w:rPr>
      </w:pPr>
      <w:r>
        <w:rPr>
          <w:sz w:val="20"/>
        </w:rPr>
        <w:t>describe</w:t>
      </w:r>
      <w:r>
        <w:rPr>
          <w:spacing w:val="-4"/>
          <w:sz w:val="20"/>
        </w:rPr>
        <w:t xml:space="preserve"> </w:t>
      </w:r>
      <w:r>
        <w:rPr>
          <w:sz w:val="20"/>
        </w:rPr>
        <w:t>the</w:t>
      </w:r>
      <w:r>
        <w:rPr>
          <w:spacing w:val="-4"/>
          <w:sz w:val="20"/>
        </w:rPr>
        <w:t xml:space="preserve"> </w:t>
      </w:r>
      <w:r>
        <w:rPr>
          <w:sz w:val="20"/>
        </w:rPr>
        <w:t>specific</w:t>
      </w:r>
      <w:r>
        <w:rPr>
          <w:spacing w:val="-3"/>
          <w:sz w:val="20"/>
        </w:rPr>
        <w:t xml:space="preserve"> </w:t>
      </w:r>
      <w:r>
        <w:rPr>
          <w:sz w:val="20"/>
        </w:rPr>
        <w:t>acts,</w:t>
      </w:r>
      <w:r>
        <w:rPr>
          <w:spacing w:val="-5"/>
          <w:sz w:val="20"/>
        </w:rPr>
        <w:t xml:space="preserve"> </w:t>
      </w:r>
      <w:r>
        <w:rPr>
          <w:sz w:val="20"/>
        </w:rPr>
        <w:t>conditions,</w:t>
      </w:r>
      <w:r>
        <w:rPr>
          <w:spacing w:val="-5"/>
          <w:sz w:val="20"/>
        </w:rPr>
        <w:t xml:space="preserve"> </w:t>
      </w:r>
      <w:r>
        <w:rPr>
          <w:sz w:val="20"/>
        </w:rPr>
        <w:t>or</w:t>
      </w:r>
      <w:r>
        <w:rPr>
          <w:spacing w:val="-1"/>
          <w:sz w:val="20"/>
        </w:rPr>
        <w:t xml:space="preserve"> </w:t>
      </w:r>
      <w:r>
        <w:rPr>
          <w:sz w:val="20"/>
        </w:rPr>
        <w:t>circumstances</w:t>
      </w:r>
      <w:r>
        <w:rPr>
          <w:spacing w:val="-1"/>
          <w:sz w:val="20"/>
        </w:rPr>
        <w:t xml:space="preserve"> </w:t>
      </w:r>
      <w:r>
        <w:rPr>
          <w:sz w:val="20"/>
        </w:rPr>
        <w:t>alleged</w:t>
      </w:r>
      <w:r>
        <w:rPr>
          <w:spacing w:val="-3"/>
          <w:sz w:val="20"/>
        </w:rPr>
        <w:t xml:space="preserve"> </w:t>
      </w:r>
      <w:r>
        <w:rPr>
          <w:sz w:val="20"/>
        </w:rPr>
        <w:t>to</w:t>
      </w:r>
      <w:r>
        <w:rPr>
          <w:spacing w:val="-3"/>
          <w:sz w:val="20"/>
        </w:rPr>
        <w:t xml:space="preserve"> </w:t>
      </w:r>
      <w:r>
        <w:rPr>
          <w:sz w:val="20"/>
        </w:rPr>
        <w:t>violate</w:t>
      </w:r>
      <w:r>
        <w:rPr>
          <w:spacing w:val="-4"/>
          <w:sz w:val="20"/>
        </w:rPr>
        <w:t xml:space="preserve"> </w:t>
      </w:r>
      <w:r>
        <w:rPr>
          <w:sz w:val="20"/>
        </w:rPr>
        <w:t>the</w:t>
      </w:r>
      <w:r>
        <w:rPr>
          <w:spacing w:val="-4"/>
          <w:sz w:val="20"/>
        </w:rPr>
        <w:t xml:space="preserve"> </w:t>
      </w:r>
      <w:r>
        <w:rPr>
          <w:sz w:val="20"/>
        </w:rPr>
        <w:t>district’s</w:t>
      </w:r>
      <w:r>
        <w:rPr>
          <w:spacing w:val="-3"/>
          <w:sz w:val="20"/>
        </w:rPr>
        <w:t xml:space="preserve"> </w:t>
      </w:r>
      <w:r>
        <w:rPr>
          <w:sz w:val="20"/>
        </w:rPr>
        <w:t>policies</w:t>
      </w:r>
      <w:r>
        <w:rPr>
          <w:spacing w:val="-3"/>
          <w:sz w:val="20"/>
        </w:rPr>
        <w:t xml:space="preserve"> </w:t>
      </w:r>
      <w:r>
        <w:rPr>
          <w:sz w:val="20"/>
        </w:rPr>
        <w:t>or</w:t>
      </w:r>
      <w:r>
        <w:rPr>
          <w:spacing w:val="-4"/>
          <w:sz w:val="20"/>
        </w:rPr>
        <w:t xml:space="preserve"> </w:t>
      </w:r>
      <w:r>
        <w:rPr>
          <w:sz w:val="20"/>
        </w:rPr>
        <w:t>obligations</w:t>
      </w:r>
      <w:r>
        <w:rPr>
          <w:spacing w:val="-1"/>
          <w:sz w:val="20"/>
        </w:rPr>
        <w:t xml:space="preserve"> </w:t>
      </w:r>
      <w:r>
        <w:rPr>
          <w:sz w:val="20"/>
        </w:rPr>
        <w:t xml:space="preserve">with regard to </w:t>
      </w:r>
      <w:proofErr w:type="gramStart"/>
      <w:r>
        <w:rPr>
          <w:sz w:val="20"/>
        </w:rPr>
        <w:t>discrimination;</w:t>
      </w:r>
      <w:proofErr w:type="gramEnd"/>
    </w:p>
    <w:p w14:paraId="48A7DC82" w14:textId="77777777" w:rsidR="004D235E" w:rsidRDefault="004D235E" w:rsidP="00F11C5E">
      <w:pPr>
        <w:pStyle w:val="ListParagraph"/>
        <w:widowControl w:val="0"/>
        <w:numPr>
          <w:ilvl w:val="1"/>
          <w:numId w:val="113"/>
        </w:numPr>
        <w:tabs>
          <w:tab w:val="left" w:pos="838"/>
        </w:tabs>
        <w:autoSpaceDE w:val="0"/>
        <w:autoSpaceDN w:val="0"/>
        <w:spacing w:before="59"/>
        <w:ind w:left="838" w:hanging="359"/>
        <w:contextualSpacing w:val="0"/>
        <w:rPr>
          <w:sz w:val="20"/>
        </w:rPr>
      </w:pPr>
      <w:r>
        <w:rPr>
          <w:sz w:val="20"/>
        </w:rPr>
        <w:t>clearly</w:t>
      </w:r>
      <w:r>
        <w:rPr>
          <w:spacing w:val="-7"/>
          <w:sz w:val="20"/>
        </w:rPr>
        <w:t xml:space="preserve"> </w:t>
      </w:r>
      <w:r>
        <w:rPr>
          <w:sz w:val="20"/>
        </w:rPr>
        <w:t>indicate</w:t>
      </w:r>
      <w:r>
        <w:rPr>
          <w:spacing w:val="-7"/>
          <w:sz w:val="20"/>
        </w:rPr>
        <w:t xml:space="preserve"> </w:t>
      </w:r>
      <w:r>
        <w:rPr>
          <w:sz w:val="20"/>
        </w:rPr>
        <w:t>a</w:t>
      </w:r>
      <w:r>
        <w:rPr>
          <w:spacing w:val="-6"/>
          <w:sz w:val="20"/>
        </w:rPr>
        <w:t xml:space="preserve"> </w:t>
      </w:r>
      <w:r>
        <w:rPr>
          <w:sz w:val="20"/>
        </w:rPr>
        <w:t>desire</w:t>
      </w:r>
      <w:r>
        <w:rPr>
          <w:spacing w:val="-7"/>
          <w:sz w:val="20"/>
        </w:rPr>
        <w:t xml:space="preserve"> </w:t>
      </w:r>
      <w:r>
        <w:rPr>
          <w:sz w:val="20"/>
        </w:rPr>
        <w:t>for</w:t>
      </w:r>
      <w:r>
        <w:rPr>
          <w:spacing w:val="-4"/>
          <w:sz w:val="20"/>
        </w:rPr>
        <w:t xml:space="preserve"> </w:t>
      </w:r>
      <w:r>
        <w:rPr>
          <w:sz w:val="20"/>
        </w:rPr>
        <w:t>the</w:t>
      </w:r>
      <w:r>
        <w:rPr>
          <w:spacing w:val="-7"/>
          <w:sz w:val="20"/>
        </w:rPr>
        <w:t xml:space="preserve"> </w:t>
      </w:r>
      <w:r>
        <w:rPr>
          <w:sz w:val="20"/>
        </w:rPr>
        <w:t>district</w:t>
      </w:r>
      <w:r>
        <w:rPr>
          <w:spacing w:val="-6"/>
          <w:sz w:val="20"/>
        </w:rPr>
        <w:t xml:space="preserve"> </w:t>
      </w:r>
      <w:r>
        <w:rPr>
          <w:sz w:val="20"/>
        </w:rPr>
        <w:t>to</w:t>
      </w:r>
      <w:r>
        <w:rPr>
          <w:spacing w:val="-7"/>
          <w:sz w:val="20"/>
        </w:rPr>
        <w:t xml:space="preserve"> </w:t>
      </w:r>
      <w:r>
        <w:rPr>
          <w:sz w:val="20"/>
        </w:rPr>
        <w:t>investigate</w:t>
      </w:r>
      <w:r>
        <w:rPr>
          <w:spacing w:val="-7"/>
          <w:sz w:val="20"/>
        </w:rPr>
        <w:t xml:space="preserve"> </w:t>
      </w:r>
      <w:r>
        <w:rPr>
          <w:sz w:val="20"/>
        </w:rPr>
        <w:t>the</w:t>
      </w:r>
      <w:r>
        <w:rPr>
          <w:spacing w:val="-7"/>
          <w:sz w:val="20"/>
        </w:rPr>
        <w:t xml:space="preserve"> </w:t>
      </w:r>
      <w:r>
        <w:rPr>
          <w:sz w:val="20"/>
        </w:rPr>
        <w:t>allegations;</w:t>
      </w:r>
      <w:r>
        <w:rPr>
          <w:spacing w:val="-7"/>
          <w:sz w:val="20"/>
        </w:rPr>
        <w:t xml:space="preserve"> </w:t>
      </w:r>
      <w:r>
        <w:rPr>
          <w:spacing w:val="-5"/>
          <w:sz w:val="20"/>
        </w:rPr>
        <w:t>and</w:t>
      </w:r>
    </w:p>
    <w:p w14:paraId="6AC3420A" w14:textId="77777777" w:rsidR="004D235E" w:rsidRDefault="004D235E" w:rsidP="00F11C5E">
      <w:pPr>
        <w:pStyle w:val="ListParagraph"/>
        <w:widowControl w:val="0"/>
        <w:numPr>
          <w:ilvl w:val="1"/>
          <w:numId w:val="113"/>
        </w:numPr>
        <w:tabs>
          <w:tab w:val="left" w:pos="840"/>
        </w:tabs>
        <w:autoSpaceDE w:val="0"/>
        <w:autoSpaceDN w:val="0"/>
        <w:spacing w:before="61"/>
        <w:ind w:right="584" w:hanging="361"/>
        <w:contextualSpacing w:val="0"/>
        <w:rPr>
          <w:sz w:val="20"/>
        </w:rPr>
      </w:pPr>
      <w:r>
        <w:rPr>
          <w:sz w:val="20"/>
        </w:rPr>
        <w:t>be</w:t>
      </w:r>
      <w:r>
        <w:rPr>
          <w:spacing w:val="-3"/>
          <w:sz w:val="20"/>
        </w:rPr>
        <w:t xml:space="preserve"> </w:t>
      </w:r>
      <w:r>
        <w:rPr>
          <w:sz w:val="20"/>
        </w:rPr>
        <w:t>filed</w:t>
      </w:r>
      <w:r>
        <w:rPr>
          <w:spacing w:val="-2"/>
          <w:sz w:val="20"/>
        </w:rPr>
        <w:t xml:space="preserve"> </w:t>
      </w:r>
      <w:r>
        <w:rPr>
          <w:sz w:val="20"/>
        </w:rPr>
        <w:t>with</w:t>
      </w:r>
      <w:r>
        <w:rPr>
          <w:spacing w:val="-4"/>
          <w:sz w:val="20"/>
        </w:rPr>
        <w:t xml:space="preserve"> </w:t>
      </w:r>
      <w:r>
        <w:rPr>
          <w:sz w:val="20"/>
        </w:rPr>
        <w:t>the</w:t>
      </w:r>
      <w:r>
        <w:rPr>
          <w:spacing w:val="-1"/>
          <w:sz w:val="20"/>
        </w:rPr>
        <w:t xml:space="preserve"> </w:t>
      </w:r>
      <w:r>
        <w:rPr>
          <w:sz w:val="20"/>
        </w:rPr>
        <w:t>compliance</w:t>
      </w:r>
      <w:r>
        <w:rPr>
          <w:spacing w:val="-3"/>
          <w:sz w:val="20"/>
        </w:rPr>
        <w:t xml:space="preserve"> </w:t>
      </w:r>
      <w:r>
        <w:rPr>
          <w:sz w:val="20"/>
        </w:rPr>
        <w:t>officer</w:t>
      </w:r>
      <w:r>
        <w:rPr>
          <w:spacing w:val="-3"/>
          <w:sz w:val="20"/>
        </w:rPr>
        <w:t xml:space="preserve"> </w:t>
      </w:r>
      <w:r>
        <w:rPr>
          <w:sz w:val="20"/>
        </w:rPr>
        <w:t>or</w:t>
      </w:r>
      <w:r>
        <w:rPr>
          <w:spacing w:val="-3"/>
          <w:sz w:val="20"/>
        </w:rPr>
        <w:t xml:space="preserve"> </w:t>
      </w:r>
      <w:r>
        <w:rPr>
          <w:sz w:val="20"/>
        </w:rPr>
        <w:t>assistant</w:t>
      </w:r>
      <w:r>
        <w:rPr>
          <w:spacing w:val="-2"/>
          <w:sz w:val="20"/>
        </w:rPr>
        <w:t xml:space="preserve"> </w:t>
      </w:r>
      <w:r>
        <w:rPr>
          <w:sz w:val="20"/>
        </w:rPr>
        <w:t>superintendent</w:t>
      </w:r>
      <w:r>
        <w:rPr>
          <w:spacing w:val="-2"/>
          <w:sz w:val="20"/>
        </w:rPr>
        <w:t xml:space="preserve"> </w:t>
      </w:r>
      <w:r>
        <w:rPr>
          <w:sz w:val="20"/>
        </w:rPr>
        <w:t>of</w:t>
      </w:r>
      <w:r>
        <w:rPr>
          <w:spacing w:val="-3"/>
          <w:sz w:val="20"/>
        </w:rPr>
        <w:t xml:space="preserve"> </w:t>
      </w:r>
      <w:r>
        <w:rPr>
          <w:sz w:val="20"/>
        </w:rPr>
        <w:t>human</w:t>
      </w:r>
      <w:r>
        <w:rPr>
          <w:spacing w:val="-3"/>
          <w:sz w:val="20"/>
        </w:rPr>
        <w:t xml:space="preserve"> </w:t>
      </w:r>
      <w:r>
        <w:rPr>
          <w:sz w:val="20"/>
        </w:rPr>
        <w:t>resources</w:t>
      </w:r>
      <w:r>
        <w:rPr>
          <w:spacing w:val="-2"/>
          <w:sz w:val="20"/>
        </w:rPr>
        <w:t xml:space="preserve"> </w:t>
      </w:r>
      <w:r>
        <w:rPr>
          <w:sz w:val="20"/>
        </w:rPr>
        <w:t>within</w:t>
      </w:r>
      <w:r>
        <w:rPr>
          <w:spacing w:val="-3"/>
          <w:sz w:val="20"/>
        </w:rPr>
        <w:t xml:space="preserve"> </w:t>
      </w:r>
      <w:r>
        <w:rPr>
          <w:sz w:val="20"/>
        </w:rPr>
        <w:t>one</w:t>
      </w:r>
      <w:r>
        <w:rPr>
          <w:spacing w:val="-3"/>
          <w:sz w:val="20"/>
        </w:rPr>
        <w:t xml:space="preserve"> </w:t>
      </w:r>
      <w:r>
        <w:rPr>
          <w:sz w:val="20"/>
        </w:rPr>
        <w:t>(1)</w:t>
      </w:r>
      <w:r>
        <w:rPr>
          <w:spacing w:val="-3"/>
          <w:sz w:val="20"/>
        </w:rPr>
        <w:t xml:space="preserve"> </w:t>
      </w:r>
      <w:r>
        <w:rPr>
          <w:sz w:val="20"/>
        </w:rPr>
        <w:t>year</w:t>
      </w:r>
      <w:r>
        <w:rPr>
          <w:spacing w:val="-3"/>
          <w:sz w:val="20"/>
        </w:rPr>
        <w:t xml:space="preserve"> </w:t>
      </w:r>
      <w:r>
        <w:rPr>
          <w:sz w:val="20"/>
        </w:rPr>
        <w:t xml:space="preserve">after the occurrence that is the subject of the complaint, unless the delay is due to specific misrepresentations by the district that it had resolved the problem forming the basis of the complaint or the district withheld information that was required to be provided under </w:t>
      </w:r>
      <w:hyperlink r:id="rId143">
        <w:r>
          <w:rPr>
            <w:color w:val="0000FF"/>
            <w:sz w:val="20"/>
            <w:u w:val="single" w:color="0000FF"/>
          </w:rPr>
          <w:t>Chapter 392-190 WAC</w:t>
        </w:r>
      </w:hyperlink>
      <w:r>
        <w:rPr>
          <w:color w:val="0000FF"/>
          <w:sz w:val="20"/>
        </w:rPr>
        <w:t xml:space="preserve"> </w:t>
      </w:r>
      <w:r>
        <w:rPr>
          <w:sz w:val="20"/>
        </w:rPr>
        <w:t>or related guidelines.</w:t>
      </w:r>
    </w:p>
    <w:p w14:paraId="5FC9702B" w14:textId="77777777" w:rsidR="004D235E" w:rsidRDefault="004D235E" w:rsidP="00F11C5E">
      <w:pPr>
        <w:pStyle w:val="ListParagraph"/>
        <w:widowControl w:val="0"/>
        <w:numPr>
          <w:ilvl w:val="0"/>
          <w:numId w:val="113"/>
        </w:numPr>
        <w:tabs>
          <w:tab w:val="left" w:pos="479"/>
        </w:tabs>
        <w:autoSpaceDE w:val="0"/>
        <w:autoSpaceDN w:val="0"/>
        <w:spacing w:before="120"/>
        <w:ind w:right="400"/>
        <w:contextualSpacing w:val="0"/>
        <w:rPr>
          <w:sz w:val="20"/>
        </w:rPr>
      </w:pPr>
      <w:r>
        <w:rPr>
          <w:sz w:val="20"/>
        </w:rPr>
        <w:t>Upon receipt of the complaint, the district’s compliance officer, the assistant superintendent of human resources, or designee</w:t>
      </w:r>
      <w:r>
        <w:rPr>
          <w:spacing w:val="-3"/>
          <w:sz w:val="20"/>
        </w:rPr>
        <w:t xml:space="preserve"> </w:t>
      </w:r>
      <w:r>
        <w:rPr>
          <w:sz w:val="20"/>
        </w:rPr>
        <w:t>will</w:t>
      </w:r>
      <w:r>
        <w:rPr>
          <w:spacing w:val="-2"/>
          <w:sz w:val="20"/>
        </w:rPr>
        <w:t xml:space="preserve"> </w:t>
      </w:r>
      <w:r>
        <w:rPr>
          <w:sz w:val="20"/>
        </w:rPr>
        <w:t>provide</w:t>
      </w:r>
      <w:r>
        <w:rPr>
          <w:spacing w:val="-3"/>
          <w:sz w:val="20"/>
        </w:rPr>
        <w:t xml:space="preserve"> </w:t>
      </w:r>
      <w:r>
        <w:rPr>
          <w:sz w:val="20"/>
        </w:rPr>
        <w:t>the</w:t>
      </w:r>
      <w:r>
        <w:rPr>
          <w:spacing w:val="-3"/>
          <w:sz w:val="20"/>
        </w:rPr>
        <w:t xml:space="preserve"> </w:t>
      </w:r>
      <w:r>
        <w:rPr>
          <w:sz w:val="20"/>
        </w:rPr>
        <w:t>complainant</w:t>
      </w:r>
      <w:r>
        <w:rPr>
          <w:spacing w:val="-2"/>
          <w:sz w:val="20"/>
        </w:rPr>
        <w:t xml:space="preserve"> </w:t>
      </w:r>
      <w:r>
        <w:rPr>
          <w:sz w:val="20"/>
        </w:rPr>
        <w:t>a</w:t>
      </w:r>
      <w:r>
        <w:rPr>
          <w:spacing w:val="-2"/>
          <w:sz w:val="20"/>
        </w:rPr>
        <w:t xml:space="preserve"> </w:t>
      </w:r>
      <w:r>
        <w:rPr>
          <w:sz w:val="20"/>
        </w:rPr>
        <w:t>copy</w:t>
      </w:r>
      <w:r>
        <w:rPr>
          <w:spacing w:val="-2"/>
          <w:sz w:val="20"/>
        </w:rPr>
        <w:t xml:space="preserve"> </w:t>
      </w:r>
      <w:r>
        <w:rPr>
          <w:sz w:val="20"/>
        </w:rPr>
        <w:t>of</w:t>
      </w:r>
      <w:r>
        <w:rPr>
          <w:spacing w:val="-3"/>
          <w:sz w:val="20"/>
        </w:rPr>
        <w:t xml:space="preserve"> </w:t>
      </w:r>
      <w:hyperlink r:id="rId144">
        <w:r>
          <w:rPr>
            <w:color w:val="0000FF"/>
            <w:sz w:val="20"/>
            <w:u w:val="single" w:color="0000FF"/>
          </w:rPr>
          <w:t>Policy 3205</w:t>
        </w:r>
        <w:r>
          <w:rPr>
            <w:sz w:val="20"/>
          </w:rPr>
          <w:t>,</w:t>
        </w:r>
      </w:hyperlink>
      <w:r>
        <w:rPr>
          <w:spacing w:val="-4"/>
          <w:sz w:val="20"/>
        </w:rPr>
        <w:t xml:space="preserve"> </w:t>
      </w:r>
      <w:hyperlink r:id="rId145">
        <w:r>
          <w:rPr>
            <w:color w:val="0000FF"/>
            <w:sz w:val="20"/>
            <w:u w:val="single" w:color="0000FF"/>
          </w:rPr>
          <w:t>Procedure</w:t>
        </w:r>
        <w:r>
          <w:rPr>
            <w:color w:val="0000FF"/>
            <w:spacing w:val="-3"/>
            <w:sz w:val="20"/>
            <w:u w:val="single" w:color="0000FF"/>
          </w:rPr>
          <w:t xml:space="preserve"> </w:t>
        </w:r>
        <w:r>
          <w:rPr>
            <w:color w:val="0000FF"/>
            <w:sz w:val="20"/>
            <w:u w:val="single" w:color="0000FF"/>
          </w:rPr>
          <w:t>3205P</w:t>
        </w:r>
      </w:hyperlink>
      <w:r>
        <w:rPr>
          <w:color w:val="0000FF"/>
          <w:spacing w:val="-2"/>
          <w:sz w:val="20"/>
        </w:rPr>
        <w:t xml:space="preserve"> </w:t>
      </w:r>
      <w:r>
        <w:rPr>
          <w:sz w:val="20"/>
        </w:rPr>
        <w:t>and</w:t>
      </w:r>
      <w:r>
        <w:rPr>
          <w:spacing w:val="-2"/>
          <w:sz w:val="20"/>
        </w:rPr>
        <w:t xml:space="preserve"> </w:t>
      </w:r>
      <w:hyperlink r:id="rId146">
        <w:r>
          <w:rPr>
            <w:color w:val="0000FF"/>
            <w:sz w:val="20"/>
            <w:u w:val="single" w:color="0000FF"/>
          </w:rPr>
          <w:t>Procedure</w:t>
        </w:r>
        <w:r>
          <w:rPr>
            <w:color w:val="0000FF"/>
            <w:spacing w:val="-3"/>
            <w:sz w:val="20"/>
            <w:u w:val="single" w:color="0000FF"/>
          </w:rPr>
          <w:t xml:space="preserve"> </w:t>
        </w:r>
        <w:r>
          <w:rPr>
            <w:color w:val="0000FF"/>
            <w:sz w:val="20"/>
            <w:u w:val="single" w:color="0000FF"/>
          </w:rPr>
          <w:t>3210P</w:t>
        </w:r>
      </w:hyperlink>
      <w:r>
        <w:rPr>
          <w:color w:val="0000FF"/>
          <w:spacing w:val="-2"/>
          <w:sz w:val="20"/>
        </w:rPr>
        <w:t xml:space="preserve"> </w:t>
      </w:r>
      <w:r>
        <w:rPr>
          <w:sz w:val="20"/>
        </w:rPr>
        <w:t>in</w:t>
      </w:r>
      <w:r>
        <w:rPr>
          <w:spacing w:val="-3"/>
          <w:sz w:val="20"/>
        </w:rPr>
        <w:t xml:space="preserve"> </w:t>
      </w:r>
      <w:r>
        <w:rPr>
          <w:sz w:val="20"/>
        </w:rPr>
        <w:t>a language</w:t>
      </w:r>
      <w:r>
        <w:rPr>
          <w:spacing w:val="-3"/>
          <w:sz w:val="20"/>
        </w:rPr>
        <w:t xml:space="preserve"> </w:t>
      </w:r>
      <w:r>
        <w:rPr>
          <w:sz w:val="20"/>
        </w:rPr>
        <w:t>the complainant can understand, which may require language assistance for complainants with limited-English proficiency, in accordance with Title VI. The district will promptly and thoroughly investigate the complaint.</w:t>
      </w:r>
    </w:p>
    <w:p w14:paraId="4DE10919" w14:textId="77777777" w:rsidR="004D235E" w:rsidRDefault="004D235E" w:rsidP="00F11C5E">
      <w:pPr>
        <w:pStyle w:val="ListParagraph"/>
        <w:widowControl w:val="0"/>
        <w:numPr>
          <w:ilvl w:val="0"/>
          <w:numId w:val="113"/>
        </w:numPr>
        <w:tabs>
          <w:tab w:val="left" w:pos="477"/>
          <w:tab w:val="left" w:pos="479"/>
        </w:tabs>
        <w:autoSpaceDE w:val="0"/>
        <w:autoSpaceDN w:val="0"/>
        <w:spacing w:before="120"/>
        <w:ind w:right="520"/>
        <w:contextualSpacing w:val="0"/>
        <w:jc w:val="both"/>
        <w:rPr>
          <w:sz w:val="20"/>
        </w:rPr>
      </w:pPr>
      <w:r>
        <w:rPr>
          <w:sz w:val="20"/>
        </w:rPr>
        <w:t>Before initiating the investigation,</w:t>
      </w:r>
      <w:r>
        <w:rPr>
          <w:spacing w:val="-2"/>
          <w:sz w:val="20"/>
        </w:rPr>
        <w:t xml:space="preserve"> </w:t>
      </w:r>
      <w:r>
        <w:rPr>
          <w:sz w:val="20"/>
        </w:rPr>
        <w:t>the</w:t>
      </w:r>
      <w:r>
        <w:rPr>
          <w:spacing w:val="-1"/>
          <w:sz w:val="20"/>
        </w:rPr>
        <w:t xml:space="preserve"> </w:t>
      </w:r>
      <w:r>
        <w:rPr>
          <w:sz w:val="20"/>
        </w:rPr>
        <w:t>district shall provide</w:t>
      </w:r>
      <w:r>
        <w:rPr>
          <w:spacing w:val="-1"/>
          <w:sz w:val="20"/>
        </w:rPr>
        <w:t xml:space="preserve"> </w:t>
      </w:r>
      <w:r>
        <w:rPr>
          <w:sz w:val="20"/>
        </w:rPr>
        <w:t>written</w:t>
      </w:r>
      <w:r>
        <w:rPr>
          <w:spacing w:val="-1"/>
          <w:sz w:val="20"/>
        </w:rPr>
        <w:t xml:space="preserve"> </w:t>
      </w:r>
      <w:r>
        <w:rPr>
          <w:sz w:val="20"/>
        </w:rPr>
        <w:t>notice</w:t>
      </w:r>
      <w:r>
        <w:rPr>
          <w:spacing w:val="-1"/>
          <w:sz w:val="20"/>
        </w:rPr>
        <w:t xml:space="preserve"> </w:t>
      </w:r>
      <w:r>
        <w:rPr>
          <w:sz w:val="20"/>
        </w:rPr>
        <w:t>of</w:t>
      </w:r>
      <w:r>
        <w:rPr>
          <w:spacing w:val="-1"/>
          <w:sz w:val="20"/>
        </w:rPr>
        <w:t xml:space="preserve"> </w:t>
      </w:r>
      <w:r>
        <w:rPr>
          <w:sz w:val="20"/>
        </w:rPr>
        <w:t>the allegations to both</w:t>
      </w:r>
      <w:r>
        <w:rPr>
          <w:spacing w:val="-1"/>
          <w:sz w:val="20"/>
        </w:rPr>
        <w:t xml:space="preserve"> </w:t>
      </w:r>
      <w:r>
        <w:rPr>
          <w:sz w:val="20"/>
        </w:rPr>
        <w:t>the</w:t>
      </w:r>
      <w:r>
        <w:rPr>
          <w:spacing w:val="-1"/>
          <w:sz w:val="20"/>
        </w:rPr>
        <w:t xml:space="preserve"> </w:t>
      </w:r>
      <w:r>
        <w:rPr>
          <w:sz w:val="20"/>
        </w:rPr>
        <w:t>complainant and</w:t>
      </w:r>
      <w:r>
        <w:rPr>
          <w:spacing w:val="-2"/>
          <w:sz w:val="20"/>
        </w:rPr>
        <w:t xml:space="preserve"> </w:t>
      </w:r>
      <w:r>
        <w:rPr>
          <w:sz w:val="20"/>
        </w:rPr>
        <w:t>the</w:t>
      </w:r>
      <w:r>
        <w:rPr>
          <w:spacing w:val="-3"/>
          <w:sz w:val="20"/>
        </w:rPr>
        <w:t xml:space="preserve"> </w:t>
      </w:r>
      <w:r>
        <w:rPr>
          <w:sz w:val="20"/>
        </w:rPr>
        <w:t>alleged</w:t>
      </w:r>
      <w:r>
        <w:rPr>
          <w:spacing w:val="-2"/>
          <w:sz w:val="20"/>
        </w:rPr>
        <w:t xml:space="preserve"> </w:t>
      </w:r>
      <w:r>
        <w:rPr>
          <w:sz w:val="20"/>
        </w:rPr>
        <w:t>aggressor prior</w:t>
      </w:r>
      <w:r>
        <w:rPr>
          <w:spacing w:val="-3"/>
          <w:sz w:val="20"/>
        </w:rPr>
        <w:t xml:space="preserve"> </w:t>
      </w:r>
      <w:r>
        <w:rPr>
          <w:sz w:val="20"/>
        </w:rPr>
        <w:t>to</w:t>
      </w:r>
      <w:r>
        <w:rPr>
          <w:spacing w:val="-2"/>
          <w:sz w:val="20"/>
        </w:rPr>
        <w:t xml:space="preserve"> </w:t>
      </w:r>
      <w:r>
        <w:rPr>
          <w:sz w:val="20"/>
        </w:rPr>
        <w:t>any</w:t>
      </w:r>
      <w:r>
        <w:rPr>
          <w:spacing w:val="-2"/>
          <w:sz w:val="20"/>
        </w:rPr>
        <w:t xml:space="preserve"> </w:t>
      </w:r>
      <w:r>
        <w:rPr>
          <w:sz w:val="20"/>
        </w:rPr>
        <w:t>discussions</w:t>
      </w:r>
      <w:r>
        <w:rPr>
          <w:spacing w:val="-2"/>
          <w:sz w:val="20"/>
        </w:rPr>
        <w:t xml:space="preserve"> </w:t>
      </w:r>
      <w:r>
        <w:rPr>
          <w:sz w:val="20"/>
        </w:rPr>
        <w:t>or</w:t>
      </w:r>
      <w:r>
        <w:rPr>
          <w:spacing w:val="-3"/>
          <w:sz w:val="20"/>
        </w:rPr>
        <w:t xml:space="preserve"> </w:t>
      </w:r>
      <w:r>
        <w:rPr>
          <w:sz w:val="20"/>
        </w:rPr>
        <w:t>interviews,</w:t>
      </w:r>
      <w:r>
        <w:rPr>
          <w:spacing w:val="-4"/>
          <w:sz w:val="20"/>
        </w:rPr>
        <w:t xml:space="preserve"> </w:t>
      </w:r>
      <w:r>
        <w:rPr>
          <w:sz w:val="20"/>
        </w:rPr>
        <w:t>and</w:t>
      </w:r>
      <w:r>
        <w:rPr>
          <w:spacing w:val="-2"/>
          <w:sz w:val="20"/>
        </w:rPr>
        <w:t xml:space="preserve"> </w:t>
      </w:r>
      <w:r>
        <w:rPr>
          <w:sz w:val="20"/>
        </w:rPr>
        <w:t>provide</w:t>
      </w:r>
      <w:r>
        <w:rPr>
          <w:spacing w:val="-3"/>
          <w:sz w:val="20"/>
        </w:rPr>
        <w:t xml:space="preserve"> </w:t>
      </w:r>
      <w:r>
        <w:rPr>
          <w:sz w:val="20"/>
        </w:rPr>
        <w:t>sufficient</w:t>
      </w:r>
      <w:r>
        <w:rPr>
          <w:spacing w:val="-2"/>
          <w:sz w:val="20"/>
        </w:rPr>
        <w:t xml:space="preserve"> </w:t>
      </w:r>
      <w:r>
        <w:rPr>
          <w:sz w:val="20"/>
        </w:rPr>
        <w:t>details known</w:t>
      </w:r>
      <w:r>
        <w:rPr>
          <w:spacing w:val="-3"/>
          <w:sz w:val="20"/>
        </w:rPr>
        <w:t xml:space="preserve"> </w:t>
      </w:r>
      <w:r>
        <w:rPr>
          <w:sz w:val="20"/>
        </w:rPr>
        <w:t>at</w:t>
      </w:r>
      <w:r>
        <w:rPr>
          <w:spacing w:val="-2"/>
          <w:sz w:val="20"/>
        </w:rPr>
        <w:t xml:space="preserve"> </w:t>
      </w:r>
      <w:r>
        <w:rPr>
          <w:sz w:val="20"/>
        </w:rPr>
        <w:t>the</w:t>
      </w:r>
      <w:r>
        <w:rPr>
          <w:spacing w:val="-3"/>
          <w:sz w:val="20"/>
        </w:rPr>
        <w:t xml:space="preserve"> </w:t>
      </w:r>
      <w:r>
        <w:rPr>
          <w:sz w:val="20"/>
        </w:rPr>
        <w:t>time</w:t>
      </w:r>
      <w:r>
        <w:rPr>
          <w:spacing w:val="-3"/>
          <w:sz w:val="20"/>
        </w:rPr>
        <w:t xml:space="preserve"> </w:t>
      </w:r>
      <w:r>
        <w:rPr>
          <w:sz w:val="20"/>
        </w:rPr>
        <w:t>and sufficient time to prepare a response. Specifically, the written notice must include:</w:t>
      </w:r>
    </w:p>
    <w:p w14:paraId="4D26D800" w14:textId="77777777" w:rsidR="004D235E" w:rsidRDefault="004D235E" w:rsidP="00F11C5E">
      <w:pPr>
        <w:pStyle w:val="ListParagraph"/>
        <w:widowControl w:val="0"/>
        <w:numPr>
          <w:ilvl w:val="0"/>
          <w:numId w:val="112"/>
        </w:numPr>
        <w:tabs>
          <w:tab w:val="left" w:pos="839"/>
        </w:tabs>
        <w:autoSpaceDE w:val="0"/>
        <w:autoSpaceDN w:val="0"/>
        <w:spacing w:before="120"/>
        <w:contextualSpacing w:val="0"/>
        <w:rPr>
          <w:sz w:val="20"/>
        </w:rPr>
      </w:pPr>
      <w:r>
        <w:rPr>
          <w:sz w:val="20"/>
        </w:rPr>
        <w:t>citations</w:t>
      </w:r>
      <w:r>
        <w:rPr>
          <w:spacing w:val="-6"/>
          <w:sz w:val="20"/>
        </w:rPr>
        <w:t xml:space="preserve"> </w:t>
      </w:r>
      <w:r>
        <w:rPr>
          <w:sz w:val="20"/>
        </w:rPr>
        <w:t>to</w:t>
      </w:r>
      <w:r>
        <w:rPr>
          <w:spacing w:val="-6"/>
          <w:sz w:val="20"/>
        </w:rPr>
        <w:t xml:space="preserve"> </w:t>
      </w:r>
      <w:r>
        <w:rPr>
          <w:sz w:val="20"/>
        </w:rPr>
        <w:t>the</w:t>
      </w:r>
      <w:r>
        <w:rPr>
          <w:spacing w:val="-6"/>
          <w:sz w:val="20"/>
        </w:rPr>
        <w:t xml:space="preserve"> </w:t>
      </w:r>
      <w:r>
        <w:rPr>
          <w:sz w:val="20"/>
        </w:rPr>
        <w:t>complaint</w:t>
      </w:r>
      <w:r>
        <w:rPr>
          <w:spacing w:val="-4"/>
          <w:sz w:val="20"/>
        </w:rPr>
        <w:t xml:space="preserve"> </w:t>
      </w:r>
      <w:r>
        <w:rPr>
          <w:sz w:val="20"/>
        </w:rPr>
        <w:t>process</w:t>
      </w:r>
      <w:r>
        <w:rPr>
          <w:spacing w:val="-6"/>
          <w:sz w:val="20"/>
        </w:rPr>
        <w:t xml:space="preserve"> </w:t>
      </w:r>
      <w:r>
        <w:rPr>
          <w:sz w:val="20"/>
        </w:rPr>
        <w:t>set</w:t>
      </w:r>
      <w:r>
        <w:rPr>
          <w:spacing w:val="-6"/>
          <w:sz w:val="20"/>
        </w:rPr>
        <w:t xml:space="preserve"> </w:t>
      </w:r>
      <w:r>
        <w:rPr>
          <w:sz w:val="20"/>
        </w:rPr>
        <w:t>forth</w:t>
      </w:r>
      <w:r>
        <w:rPr>
          <w:spacing w:val="-6"/>
          <w:sz w:val="20"/>
        </w:rPr>
        <w:t xml:space="preserve"> </w:t>
      </w:r>
      <w:r>
        <w:rPr>
          <w:sz w:val="20"/>
        </w:rPr>
        <w:t>in</w:t>
      </w:r>
      <w:r>
        <w:rPr>
          <w:spacing w:val="-7"/>
          <w:sz w:val="20"/>
        </w:rPr>
        <w:t xml:space="preserve"> </w:t>
      </w:r>
      <w:r>
        <w:rPr>
          <w:sz w:val="20"/>
        </w:rPr>
        <w:t>the</w:t>
      </w:r>
      <w:r>
        <w:rPr>
          <w:spacing w:val="-6"/>
          <w:sz w:val="20"/>
        </w:rPr>
        <w:t xml:space="preserve"> </w:t>
      </w:r>
      <w:r>
        <w:rPr>
          <w:sz w:val="20"/>
        </w:rPr>
        <w:t>district’s</w:t>
      </w:r>
      <w:r>
        <w:rPr>
          <w:spacing w:val="-6"/>
          <w:sz w:val="20"/>
        </w:rPr>
        <w:t xml:space="preserve"> </w:t>
      </w:r>
      <w:hyperlink r:id="rId147">
        <w:r>
          <w:rPr>
            <w:color w:val="0000FF"/>
            <w:sz w:val="20"/>
            <w:u w:val="single" w:color="0000FF"/>
          </w:rPr>
          <w:t>Policy</w:t>
        </w:r>
        <w:r>
          <w:rPr>
            <w:color w:val="0000FF"/>
            <w:spacing w:val="-6"/>
            <w:sz w:val="20"/>
            <w:u w:val="single" w:color="0000FF"/>
          </w:rPr>
          <w:t xml:space="preserve"> </w:t>
        </w:r>
        <w:r>
          <w:rPr>
            <w:color w:val="0000FF"/>
            <w:sz w:val="20"/>
            <w:u w:val="single" w:color="0000FF"/>
          </w:rPr>
          <w:t>3205</w:t>
        </w:r>
      </w:hyperlink>
      <w:r>
        <w:rPr>
          <w:color w:val="0000FF"/>
          <w:spacing w:val="-5"/>
          <w:sz w:val="20"/>
        </w:rPr>
        <w:t xml:space="preserve"> </w:t>
      </w:r>
      <w:r>
        <w:rPr>
          <w:sz w:val="20"/>
        </w:rPr>
        <w:t>and</w:t>
      </w:r>
      <w:r>
        <w:rPr>
          <w:spacing w:val="-6"/>
          <w:sz w:val="20"/>
        </w:rPr>
        <w:t xml:space="preserve"> </w:t>
      </w:r>
      <w:hyperlink r:id="rId148">
        <w:r>
          <w:rPr>
            <w:color w:val="0000FF"/>
            <w:sz w:val="20"/>
            <w:u w:val="single" w:color="0000FF"/>
          </w:rPr>
          <w:t>Procedure</w:t>
        </w:r>
        <w:r>
          <w:rPr>
            <w:color w:val="0000FF"/>
            <w:spacing w:val="-7"/>
            <w:sz w:val="20"/>
            <w:u w:val="single" w:color="0000FF"/>
          </w:rPr>
          <w:t xml:space="preserve"> </w:t>
        </w:r>
        <w:r>
          <w:rPr>
            <w:color w:val="0000FF"/>
            <w:spacing w:val="-2"/>
            <w:sz w:val="20"/>
            <w:u w:val="single" w:color="0000FF"/>
          </w:rPr>
          <w:t>3205P</w:t>
        </w:r>
        <w:r>
          <w:rPr>
            <w:spacing w:val="-2"/>
            <w:sz w:val="20"/>
          </w:rPr>
          <w:t>;</w:t>
        </w:r>
      </w:hyperlink>
    </w:p>
    <w:p w14:paraId="6639629F" w14:textId="77777777" w:rsidR="004D235E" w:rsidRDefault="004D235E" w:rsidP="00F11C5E">
      <w:pPr>
        <w:pStyle w:val="ListParagraph"/>
        <w:widowControl w:val="0"/>
        <w:numPr>
          <w:ilvl w:val="0"/>
          <w:numId w:val="112"/>
        </w:numPr>
        <w:tabs>
          <w:tab w:val="left" w:pos="839"/>
        </w:tabs>
        <w:autoSpaceDE w:val="0"/>
        <w:autoSpaceDN w:val="0"/>
        <w:spacing w:before="59"/>
        <w:ind w:right="978"/>
        <w:contextualSpacing w:val="0"/>
        <w:rPr>
          <w:sz w:val="20"/>
        </w:rPr>
      </w:pPr>
      <w:r>
        <w:rPr>
          <w:sz w:val="20"/>
        </w:rPr>
        <w:t>allegations</w:t>
      </w:r>
      <w:r>
        <w:rPr>
          <w:spacing w:val="-3"/>
          <w:sz w:val="20"/>
        </w:rPr>
        <w:t xml:space="preserve"> </w:t>
      </w:r>
      <w:r>
        <w:rPr>
          <w:sz w:val="20"/>
        </w:rPr>
        <w:t>with</w:t>
      </w:r>
      <w:r>
        <w:rPr>
          <w:spacing w:val="-5"/>
          <w:sz w:val="20"/>
        </w:rPr>
        <w:t xml:space="preserve"> </w:t>
      </w:r>
      <w:r>
        <w:rPr>
          <w:sz w:val="20"/>
        </w:rPr>
        <w:t>sufficient</w:t>
      </w:r>
      <w:r>
        <w:rPr>
          <w:spacing w:val="-3"/>
          <w:sz w:val="20"/>
        </w:rPr>
        <w:t xml:space="preserve"> </w:t>
      </w:r>
      <w:r>
        <w:rPr>
          <w:sz w:val="20"/>
        </w:rPr>
        <w:t>details</w:t>
      </w:r>
      <w:r>
        <w:rPr>
          <w:spacing w:val="-3"/>
          <w:sz w:val="20"/>
        </w:rPr>
        <w:t xml:space="preserve"> </w:t>
      </w:r>
      <w:r>
        <w:rPr>
          <w:sz w:val="20"/>
        </w:rPr>
        <w:t>(identity</w:t>
      </w:r>
      <w:r>
        <w:rPr>
          <w:spacing w:val="-3"/>
          <w:sz w:val="20"/>
        </w:rPr>
        <w:t xml:space="preserve"> </w:t>
      </w:r>
      <w:r>
        <w:rPr>
          <w:sz w:val="20"/>
        </w:rPr>
        <w:t>of</w:t>
      </w:r>
      <w:r>
        <w:rPr>
          <w:spacing w:val="-4"/>
          <w:sz w:val="20"/>
        </w:rPr>
        <w:t xml:space="preserve"> </w:t>
      </w:r>
      <w:r>
        <w:rPr>
          <w:sz w:val="20"/>
        </w:rPr>
        <w:t>parties,</w:t>
      </w:r>
      <w:r>
        <w:rPr>
          <w:spacing w:val="-5"/>
          <w:sz w:val="20"/>
        </w:rPr>
        <w:t xml:space="preserve"> </w:t>
      </w:r>
      <w:r>
        <w:rPr>
          <w:sz w:val="20"/>
        </w:rPr>
        <w:t>conduct</w:t>
      </w:r>
      <w:r>
        <w:rPr>
          <w:spacing w:val="-3"/>
          <w:sz w:val="20"/>
        </w:rPr>
        <w:t xml:space="preserve"> </w:t>
      </w:r>
      <w:r>
        <w:rPr>
          <w:sz w:val="20"/>
        </w:rPr>
        <w:t>alleged</w:t>
      </w:r>
      <w:r>
        <w:rPr>
          <w:spacing w:val="-3"/>
          <w:sz w:val="20"/>
        </w:rPr>
        <w:t xml:space="preserve"> </w:t>
      </w:r>
      <w:r>
        <w:rPr>
          <w:sz w:val="20"/>
        </w:rPr>
        <w:t>to</w:t>
      </w:r>
      <w:r>
        <w:rPr>
          <w:spacing w:val="-3"/>
          <w:sz w:val="20"/>
        </w:rPr>
        <w:t xml:space="preserve"> </w:t>
      </w:r>
      <w:r>
        <w:rPr>
          <w:sz w:val="20"/>
        </w:rPr>
        <w:t>constitute</w:t>
      </w:r>
      <w:r>
        <w:rPr>
          <w:spacing w:val="-4"/>
          <w:sz w:val="20"/>
        </w:rPr>
        <w:t xml:space="preserve"> </w:t>
      </w:r>
      <w:r>
        <w:rPr>
          <w:sz w:val="20"/>
        </w:rPr>
        <w:t>sexual</w:t>
      </w:r>
      <w:r>
        <w:rPr>
          <w:spacing w:val="-3"/>
          <w:sz w:val="20"/>
        </w:rPr>
        <w:t xml:space="preserve"> </w:t>
      </w:r>
      <w:r>
        <w:rPr>
          <w:sz w:val="20"/>
        </w:rPr>
        <w:t>harassment,</w:t>
      </w:r>
      <w:r>
        <w:rPr>
          <w:spacing w:val="-5"/>
          <w:sz w:val="20"/>
        </w:rPr>
        <w:t xml:space="preserve"> </w:t>
      </w:r>
      <w:r>
        <w:rPr>
          <w:sz w:val="20"/>
        </w:rPr>
        <w:t>date, location, implicated policies, etc.</w:t>
      </w:r>
      <w:proofErr w:type="gramStart"/>
      <w:r>
        <w:rPr>
          <w:sz w:val="20"/>
        </w:rPr>
        <w:t>);</w:t>
      </w:r>
      <w:proofErr w:type="gramEnd"/>
    </w:p>
    <w:p w14:paraId="428959CF" w14:textId="77777777" w:rsidR="004D235E" w:rsidRDefault="004D235E" w:rsidP="00F11C5E">
      <w:pPr>
        <w:pStyle w:val="ListParagraph"/>
        <w:widowControl w:val="0"/>
        <w:numPr>
          <w:ilvl w:val="0"/>
          <w:numId w:val="112"/>
        </w:numPr>
        <w:tabs>
          <w:tab w:val="left" w:pos="839"/>
        </w:tabs>
        <w:autoSpaceDE w:val="0"/>
        <w:autoSpaceDN w:val="0"/>
        <w:spacing w:before="61"/>
        <w:ind w:hanging="359"/>
        <w:contextualSpacing w:val="0"/>
        <w:rPr>
          <w:sz w:val="20"/>
        </w:rPr>
      </w:pPr>
      <w:r>
        <w:rPr>
          <w:sz w:val="20"/>
        </w:rPr>
        <w:t>a</w:t>
      </w:r>
      <w:r>
        <w:rPr>
          <w:spacing w:val="-7"/>
          <w:sz w:val="20"/>
        </w:rPr>
        <w:t xml:space="preserve"> </w:t>
      </w:r>
      <w:r>
        <w:rPr>
          <w:sz w:val="20"/>
        </w:rPr>
        <w:t>statement</w:t>
      </w:r>
      <w:r>
        <w:rPr>
          <w:spacing w:val="-7"/>
          <w:sz w:val="20"/>
        </w:rPr>
        <w:t xml:space="preserve"> </w:t>
      </w:r>
      <w:r>
        <w:rPr>
          <w:sz w:val="20"/>
        </w:rPr>
        <w:t>indicating</w:t>
      </w:r>
      <w:r>
        <w:rPr>
          <w:spacing w:val="-8"/>
          <w:sz w:val="20"/>
        </w:rPr>
        <w:t xml:space="preserve"> </w:t>
      </w:r>
      <w:r>
        <w:rPr>
          <w:sz w:val="20"/>
        </w:rPr>
        <w:t>the</w:t>
      </w:r>
      <w:r>
        <w:rPr>
          <w:spacing w:val="-8"/>
          <w:sz w:val="20"/>
        </w:rPr>
        <w:t xml:space="preserve"> </w:t>
      </w:r>
      <w:r>
        <w:rPr>
          <w:sz w:val="20"/>
        </w:rPr>
        <w:t>responding</w:t>
      </w:r>
      <w:r>
        <w:rPr>
          <w:spacing w:val="-6"/>
          <w:sz w:val="20"/>
        </w:rPr>
        <w:t xml:space="preserve"> </w:t>
      </w:r>
      <w:r>
        <w:rPr>
          <w:sz w:val="20"/>
        </w:rPr>
        <w:t>party</w:t>
      </w:r>
      <w:r>
        <w:rPr>
          <w:spacing w:val="-7"/>
          <w:sz w:val="20"/>
        </w:rPr>
        <w:t xml:space="preserve"> </w:t>
      </w:r>
      <w:r>
        <w:rPr>
          <w:sz w:val="20"/>
        </w:rPr>
        <w:t>is</w:t>
      </w:r>
      <w:r>
        <w:rPr>
          <w:spacing w:val="-7"/>
          <w:sz w:val="20"/>
        </w:rPr>
        <w:t xml:space="preserve"> </w:t>
      </w:r>
      <w:r>
        <w:rPr>
          <w:sz w:val="20"/>
        </w:rPr>
        <w:t>“presumed</w:t>
      </w:r>
      <w:r>
        <w:rPr>
          <w:spacing w:val="-7"/>
          <w:sz w:val="20"/>
        </w:rPr>
        <w:t xml:space="preserve"> </w:t>
      </w:r>
      <w:r>
        <w:rPr>
          <w:sz w:val="20"/>
        </w:rPr>
        <w:t>not</w:t>
      </w:r>
      <w:r>
        <w:rPr>
          <w:spacing w:val="-7"/>
          <w:sz w:val="20"/>
        </w:rPr>
        <w:t xml:space="preserve"> </w:t>
      </w:r>
      <w:r>
        <w:rPr>
          <w:sz w:val="20"/>
        </w:rPr>
        <w:t>responsible”</w:t>
      </w:r>
      <w:r>
        <w:rPr>
          <w:spacing w:val="-8"/>
          <w:sz w:val="20"/>
        </w:rPr>
        <w:t xml:space="preserve"> </w:t>
      </w:r>
      <w:r>
        <w:rPr>
          <w:sz w:val="20"/>
        </w:rPr>
        <w:t>until</w:t>
      </w:r>
      <w:r>
        <w:rPr>
          <w:spacing w:val="-7"/>
          <w:sz w:val="20"/>
        </w:rPr>
        <w:t xml:space="preserve"> </w:t>
      </w:r>
      <w:r>
        <w:rPr>
          <w:sz w:val="20"/>
        </w:rPr>
        <w:t>a</w:t>
      </w:r>
      <w:r>
        <w:rPr>
          <w:spacing w:val="-5"/>
          <w:sz w:val="20"/>
        </w:rPr>
        <w:t xml:space="preserve"> </w:t>
      </w:r>
      <w:r>
        <w:rPr>
          <w:sz w:val="20"/>
        </w:rPr>
        <w:t>determination</w:t>
      </w:r>
      <w:r>
        <w:rPr>
          <w:spacing w:val="-8"/>
          <w:sz w:val="20"/>
        </w:rPr>
        <w:t xml:space="preserve"> </w:t>
      </w:r>
      <w:r>
        <w:rPr>
          <w:sz w:val="20"/>
        </w:rPr>
        <w:t>is</w:t>
      </w:r>
      <w:r>
        <w:rPr>
          <w:spacing w:val="-5"/>
          <w:sz w:val="20"/>
        </w:rPr>
        <w:t xml:space="preserve"> </w:t>
      </w:r>
      <w:proofErr w:type="gramStart"/>
      <w:r>
        <w:rPr>
          <w:spacing w:val="-2"/>
          <w:sz w:val="20"/>
        </w:rPr>
        <w:t>made;</w:t>
      </w:r>
      <w:proofErr w:type="gramEnd"/>
    </w:p>
    <w:p w14:paraId="2A473131" w14:textId="77777777" w:rsidR="004D235E" w:rsidRDefault="004D235E" w:rsidP="00F11C5E">
      <w:pPr>
        <w:pStyle w:val="ListParagraph"/>
        <w:widowControl w:val="0"/>
        <w:numPr>
          <w:ilvl w:val="0"/>
          <w:numId w:val="112"/>
        </w:numPr>
        <w:tabs>
          <w:tab w:val="left" w:pos="839"/>
        </w:tabs>
        <w:autoSpaceDE w:val="0"/>
        <w:autoSpaceDN w:val="0"/>
        <w:spacing w:before="60"/>
        <w:ind w:hanging="359"/>
        <w:contextualSpacing w:val="0"/>
        <w:rPr>
          <w:sz w:val="20"/>
        </w:rPr>
      </w:pPr>
      <w:r>
        <w:rPr>
          <w:sz w:val="20"/>
        </w:rPr>
        <w:t>notice</w:t>
      </w:r>
      <w:r>
        <w:rPr>
          <w:spacing w:val="-5"/>
          <w:sz w:val="20"/>
        </w:rPr>
        <w:t xml:space="preserve"> </w:t>
      </w:r>
      <w:r>
        <w:rPr>
          <w:sz w:val="20"/>
        </w:rPr>
        <w:t>to</w:t>
      </w:r>
      <w:r>
        <w:rPr>
          <w:spacing w:val="-4"/>
          <w:sz w:val="20"/>
        </w:rPr>
        <w:t xml:space="preserve"> </w:t>
      </w:r>
      <w:r>
        <w:rPr>
          <w:sz w:val="20"/>
        </w:rPr>
        <w:t>the</w:t>
      </w:r>
      <w:r>
        <w:rPr>
          <w:spacing w:val="-4"/>
          <w:sz w:val="20"/>
        </w:rPr>
        <w:t xml:space="preserve"> </w:t>
      </w:r>
      <w:r>
        <w:rPr>
          <w:sz w:val="20"/>
        </w:rPr>
        <w:t>right</w:t>
      </w:r>
      <w:r>
        <w:rPr>
          <w:spacing w:val="-4"/>
          <w:sz w:val="20"/>
        </w:rPr>
        <w:t xml:space="preserve"> </w:t>
      </w:r>
      <w:r>
        <w:rPr>
          <w:sz w:val="20"/>
        </w:rPr>
        <w:t>of</w:t>
      </w:r>
      <w:r>
        <w:rPr>
          <w:spacing w:val="-4"/>
          <w:sz w:val="20"/>
        </w:rPr>
        <w:t xml:space="preserve"> </w:t>
      </w:r>
      <w:r>
        <w:rPr>
          <w:sz w:val="20"/>
        </w:rPr>
        <w:t>an</w:t>
      </w:r>
      <w:r>
        <w:rPr>
          <w:spacing w:val="-5"/>
          <w:sz w:val="20"/>
        </w:rPr>
        <w:t xml:space="preserve"> </w:t>
      </w:r>
      <w:r>
        <w:rPr>
          <w:sz w:val="20"/>
        </w:rPr>
        <w:t>advisor</w:t>
      </w:r>
      <w:r>
        <w:rPr>
          <w:spacing w:val="-5"/>
          <w:sz w:val="20"/>
        </w:rPr>
        <w:t xml:space="preserve"> </w:t>
      </w:r>
      <w:r>
        <w:rPr>
          <w:sz w:val="20"/>
        </w:rPr>
        <w:t>of</w:t>
      </w:r>
      <w:r>
        <w:rPr>
          <w:spacing w:val="-4"/>
          <w:sz w:val="20"/>
        </w:rPr>
        <w:t xml:space="preserve"> </w:t>
      </w:r>
      <w:r>
        <w:rPr>
          <w:sz w:val="20"/>
        </w:rPr>
        <w:t>their</w:t>
      </w:r>
      <w:r>
        <w:rPr>
          <w:spacing w:val="-5"/>
          <w:sz w:val="20"/>
        </w:rPr>
        <w:t xml:space="preserve"> </w:t>
      </w:r>
      <w:r>
        <w:rPr>
          <w:sz w:val="20"/>
        </w:rPr>
        <w:t>choice,</w:t>
      </w:r>
      <w:r>
        <w:rPr>
          <w:spacing w:val="-2"/>
          <w:sz w:val="20"/>
        </w:rPr>
        <w:t xml:space="preserve"> </w:t>
      </w:r>
      <w:r>
        <w:rPr>
          <w:sz w:val="20"/>
        </w:rPr>
        <w:t>who</w:t>
      </w:r>
      <w:r>
        <w:rPr>
          <w:spacing w:val="-2"/>
          <w:sz w:val="20"/>
        </w:rPr>
        <w:t xml:space="preserve"> </w:t>
      </w:r>
      <w:r>
        <w:rPr>
          <w:sz w:val="20"/>
        </w:rPr>
        <w:t>may</w:t>
      </w:r>
      <w:r>
        <w:rPr>
          <w:spacing w:val="-4"/>
          <w:sz w:val="20"/>
        </w:rPr>
        <w:t xml:space="preserve"> </w:t>
      </w:r>
      <w:r>
        <w:rPr>
          <w:sz w:val="20"/>
        </w:rPr>
        <w:t>be</w:t>
      </w:r>
      <w:r>
        <w:rPr>
          <w:spacing w:val="-4"/>
          <w:sz w:val="20"/>
        </w:rPr>
        <w:t xml:space="preserve"> </w:t>
      </w:r>
      <w:r>
        <w:rPr>
          <w:sz w:val="20"/>
        </w:rPr>
        <w:t>an</w:t>
      </w:r>
      <w:r>
        <w:rPr>
          <w:spacing w:val="-5"/>
          <w:sz w:val="20"/>
        </w:rPr>
        <w:t xml:space="preserve"> </w:t>
      </w:r>
      <w:proofErr w:type="gramStart"/>
      <w:r>
        <w:rPr>
          <w:spacing w:val="-2"/>
          <w:sz w:val="20"/>
        </w:rPr>
        <w:t>attorney;</w:t>
      </w:r>
      <w:proofErr w:type="gramEnd"/>
    </w:p>
    <w:p w14:paraId="0836FA39" w14:textId="77777777" w:rsidR="004D235E" w:rsidRDefault="004D235E" w:rsidP="00F11C5E">
      <w:pPr>
        <w:pStyle w:val="ListParagraph"/>
        <w:widowControl w:val="0"/>
        <w:numPr>
          <w:ilvl w:val="0"/>
          <w:numId w:val="112"/>
        </w:numPr>
        <w:tabs>
          <w:tab w:val="left" w:pos="839"/>
        </w:tabs>
        <w:autoSpaceDE w:val="0"/>
        <w:autoSpaceDN w:val="0"/>
        <w:spacing w:before="59"/>
        <w:ind w:hanging="359"/>
        <w:contextualSpacing w:val="0"/>
        <w:rPr>
          <w:sz w:val="20"/>
        </w:rPr>
      </w:pPr>
      <w:r>
        <w:rPr>
          <w:sz w:val="20"/>
        </w:rPr>
        <w:t>notice</w:t>
      </w:r>
      <w:r>
        <w:rPr>
          <w:spacing w:val="-8"/>
          <w:sz w:val="20"/>
        </w:rPr>
        <w:t xml:space="preserve"> </w:t>
      </w:r>
      <w:r>
        <w:rPr>
          <w:sz w:val="20"/>
        </w:rPr>
        <w:t>that</w:t>
      </w:r>
      <w:r>
        <w:rPr>
          <w:spacing w:val="-7"/>
          <w:sz w:val="20"/>
        </w:rPr>
        <w:t xml:space="preserve"> </w:t>
      </w:r>
      <w:r>
        <w:rPr>
          <w:sz w:val="20"/>
        </w:rPr>
        <w:t>the</w:t>
      </w:r>
      <w:r>
        <w:rPr>
          <w:spacing w:val="-6"/>
          <w:sz w:val="20"/>
        </w:rPr>
        <w:t xml:space="preserve"> </w:t>
      </w:r>
      <w:r>
        <w:rPr>
          <w:sz w:val="20"/>
        </w:rPr>
        <w:t>parties</w:t>
      </w:r>
      <w:r>
        <w:rPr>
          <w:spacing w:val="-6"/>
          <w:sz w:val="20"/>
        </w:rPr>
        <w:t xml:space="preserve"> </w:t>
      </w:r>
      <w:r>
        <w:rPr>
          <w:sz w:val="20"/>
        </w:rPr>
        <w:t>may</w:t>
      </w:r>
      <w:r>
        <w:rPr>
          <w:spacing w:val="-6"/>
          <w:sz w:val="20"/>
        </w:rPr>
        <w:t xml:space="preserve"> </w:t>
      </w:r>
      <w:r>
        <w:rPr>
          <w:sz w:val="20"/>
        </w:rPr>
        <w:t>request</w:t>
      </w:r>
      <w:r>
        <w:rPr>
          <w:spacing w:val="-6"/>
          <w:sz w:val="20"/>
        </w:rPr>
        <w:t xml:space="preserve"> </w:t>
      </w:r>
      <w:r>
        <w:rPr>
          <w:sz w:val="20"/>
        </w:rPr>
        <w:t>to</w:t>
      </w:r>
      <w:r>
        <w:rPr>
          <w:spacing w:val="-7"/>
          <w:sz w:val="20"/>
        </w:rPr>
        <w:t xml:space="preserve"> </w:t>
      </w:r>
      <w:r>
        <w:rPr>
          <w:sz w:val="20"/>
        </w:rPr>
        <w:t>inspect</w:t>
      </w:r>
      <w:r>
        <w:rPr>
          <w:spacing w:val="-7"/>
          <w:sz w:val="20"/>
        </w:rPr>
        <w:t xml:space="preserve"> </w:t>
      </w:r>
      <w:r>
        <w:rPr>
          <w:sz w:val="20"/>
        </w:rPr>
        <w:t>and</w:t>
      </w:r>
      <w:r>
        <w:rPr>
          <w:spacing w:val="-7"/>
          <w:sz w:val="20"/>
        </w:rPr>
        <w:t xml:space="preserve"> </w:t>
      </w:r>
      <w:r>
        <w:rPr>
          <w:sz w:val="20"/>
        </w:rPr>
        <w:t>review</w:t>
      </w:r>
      <w:r>
        <w:rPr>
          <w:spacing w:val="-7"/>
          <w:sz w:val="20"/>
        </w:rPr>
        <w:t xml:space="preserve"> </w:t>
      </w:r>
      <w:r>
        <w:rPr>
          <w:sz w:val="20"/>
        </w:rPr>
        <w:t>relevant</w:t>
      </w:r>
      <w:r>
        <w:rPr>
          <w:spacing w:val="-7"/>
          <w:sz w:val="20"/>
        </w:rPr>
        <w:t xml:space="preserve"> </w:t>
      </w:r>
      <w:r>
        <w:rPr>
          <w:sz w:val="20"/>
        </w:rPr>
        <w:t>evidence;</w:t>
      </w:r>
      <w:r>
        <w:rPr>
          <w:spacing w:val="-7"/>
          <w:sz w:val="20"/>
        </w:rPr>
        <w:t xml:space="preserve"> </w:t>
      </w:r>
      <w:r>
        <w:rPr>
          <w:spacing w:val="-5"/>
          <w:sz w:val="20"/>
        </w:rPr>
        <w:t>and</w:t>
      </w:r>
    </w:p>
    <w:p w14:paraId="402A12E1" w14:textId="77777777" w:rsidR="004D235E" w:rsidRDefault="004D235E" w:rsidP="00F11C5E">
      <w:pPr>
        <w:pStyle w:val="ListParagraph"/>
        <w:widowControl w:val="0"/>
        <w:numPr>
          <w:ilvl w:val="0"/>
          <w:numId w:val="112"/>
        </w:numPr>
        <w:tabs>
          <w:tab w:val="left" w:pos="839"/>
        </w:tabs>
        <w:autoSpaceDE w:val="0"/>
        <w:autoSpaceDN w:val="0"/>
        <w:spacing w:before="60"/>
        <w:ind w:hanging="359"/>
        <w:contextualSpacing w:val="0"/>
        <w:rPr>
          <w:sz w:val="20"/>
        </w:rPr>
      </w:pPr>
      <w:r>
        <w:rPr>
          <w:sz w:val="20"/>
        </w:rPr>
        <w:t>a</w:t>
      </w:r>
      <w:r>
        <w:rPr>
          <w:spacing w:val="-6"/>
          <w:sz w:val="20"/>
        </w:rPr>
        <w:t xml:space="preserve"> </w:t>
      </w:r>
      <w:r>
        <w:rPr>
          <w:sz w:val="20"/>
        </w:rPr>
        <w:t>reminder</w:t>
      </w:r>
      <w:r>
        <w:rPr>
          <w:spacing w:val="-7"/>
          <w:sz w:val="20"/>
        </w:rPr>
        <w:t xml:space="preserve"> </w:t>
      </w:r>
      <w:r>
        <w:rPr>
          <w:sz w:val="20"/>
        </w:rPr>
        <w:t>of</w:t>
      </w:r>
      <w:r>
        <w:rPr>
          <w:spacing w:val="-7"/>
          <w:sz w:val="20"/>
        </w:rPr>
        <w:t xml:space="preserve"> </w:t>
      </w:r>
      <w:r>
        <w:rPr>
          <w:sz w:val="20"/>
        </w:rPr>
        <w:t>the</w:t>
      </w:r>
      <w:r>
        <w:rPr>
          <w:spacing w:val="-7"/>
          <w:sz w:val="20"/>
        </w:rPr>
        <w:t xml:space="preserve"> </w:t>
      </w:r>
      <w:r>
        <w:rPr>
          <w:sz w:val="20"/>
        </w:rPr>
        <w:t>district’s</w:t>
      </w:r>
      <w:r>
        <w:rPr>
          <w:spacing w:val="-4"/>
          <w:sz w:val="20"/>
        </w:rPr>
        <w:t xml:space="preserve"> </w:t>
      </w:r>
      <w:r>
        <w:rPr>
          <w:sz w:val="20"/>
        </w:rPr>
        <w:t>policy</w:t>
      </w:r>
      <w:r>
        <w:rPr>
          <w:spacing w:val="-6"/>
          <w:sz w:val="20"/>
        </w:rPr>
        <w:t xml:space="preserve"> </w:t>
      </w:r>
      <w:r>
        <w:rPr>
          <w:sz w:val="20"/>
        </w:rPr>
        <w:t>not</w:t>
      </w:r>
      <w:r>
        <w:rPr>
          <w:spacing w:val="-6"/>
          <w:sz w:val="20"/>
        </w:rPr>
        <w:t xml:space="preserve"> </w:t>
      </w:r>
      <w:r>
        <w:rPr>
          <w:sz w:val="20"/>
        </w:rPr>
        <w:t>to</w:t>
      </w:r>
      <w:r>
        <w:rPr>
          <w:spacing w:val="-6"/>
          <w:sz w:val="20"/>
        </w:rPr>
        <w:t xml:space="preserve"> </w:t>
      </w:r>
      <w:r>
        <w:rPr>
          <w:sz w:val="20"/>
        </w:rPr>
        <w:t>make</w:t>
      </w:r>
      <w:r>
        <w:rPr>
          <w:spacing w:val="-6"/>
          <w:sz w:val="20"/>
        </w:rPr>
        <w:t xml:space="preserve"> </w:t>
      </w:r>
      <w:r>
        <w:rPr>
          <w:sz w:val="20"/>
        </w:rPr>
        <w:t>false</w:t>
      </w:r>
      <w:r>
        <w:rPr>
          <w:spacing w:val="-7"/>
          <w:sz w:val="20"/>
        </w:rPr>
        <w:t xml:space="preserve"> </w:t>
      </w:r>
      <w:r>
        <w:rPr>
          <w:sz w:val="20"/>
        </w:rPr>
        <w:t>statements</w:t>
      </w:r>
      <w:r>
        <w:rPr>
          <w:spacing w:val="-6"/>
          <w:sz w:val="20"/>
        </w:rPr>
        <w:t xml:space="preserve"> </w:t>
      </w:r>
      <w:r>
        <w:rPr>
          <w:sz w:val="20"/>
        </w:rPr>
        <w:t>or</w:t>
      </w:r>
      <w:r>
        <w:rPr>
          <w:spacing w:val="-4"/>
          <w:sz w:val="20"/>
        </w:rPr>
        <w:t xml:space="preserve"> </w:t>
      </w:r>
      <w:r>
        <w:rPr>
          <w:sz w:val="20"/>
        </w:rPr>
        <w:t>intentionally</w:t>
      </w:r>
      <w:r>
        <w:rPr>
          <w:spacing w:val="-6"/>
          <w:sz w:val="20"/>
        </w:rPr>
        <w:t xml:space="preserve"> </w:t>
      </w:r>
      <w:r>
        <w:rPr>
          <w:sz w:val="20"/>
        </w:rPr>
        <w:t>submit</w:t>
      </w:r>
      <w:r>
        <w:rPr>
          <w:spacing w:val="-6"/>
          <w:sz w:val="20"/>
        </w:rPr>
        <w:t xml:space="preserve"> </w:t>
      </w:r>
      <w:r>
        <w:rPr>
          <w:sz w:val="20"/>
        </w:rPr>
        <w:t>false</w:t>
      </w:r>
      <w:r>
        <w:rPr>
          <w:spacing w:val="-7"/>
          <w:sz w:val="20"/>
        </w:rPr>
        <w:t xml:space="preserve"> </w:t>
      </w:r>
      <w:r>
        <w:rPr>
          <w:spacing w:val="-2"/>
          <w:sz w:val="20"/>
        </w:rPr>
        <w:t>information.</w:t>
      </w:r>
    </w:p>
    <w:p w14:paraId="29232818" w14:textId="77777777" w:rsidR="004D235E" w:rsidRDefault="004D235E" w:rsidP="004D235E">
      <w:pPr>
        <w:pStyle w:val="BodyText"/>
        <w:spacing w:before="226"/>
        <w:ind w:left="479" w:right="570"/>
      </w:pPr>
      <w:r>
        <w:t>If</w:t>
      </w:r>
      <w:r>
        <w:rPr>
          <w:spacing w:val="-4"/>
        </w:rPr>
        <w:t xml:space="preserve"> </w:t>
      </w:r>
      <w:r>
        <w:t>additional</w:t>
      </w:r>
      <w:r>
        <w:rPr>
          <w:spacing w:val="-3"/>
        </w:rPr>
        <w:t xml:space="preserve"> </w:t>
      </w:r>
      <w:r>
        <w:t>allegations</w:t>
      </w:r>
      <w:r>
        <w:rPr>
          <w:spacing w:val="-3"/>
        </w:rPr>
        <w:t xml:space="preserve"> </w:t>
      </w:r>
      <w:r>
        <w:t>are</w:t>
      </w:r>
      <w:r>
        <w:rPr>
          <w:spacing w:val="-2"/>
        </w:rPr>
        <w:t xml:space="preserve"> </w:t>
      </w:r>
      <w:r>
        <w:t>subsequently</w:t>
      </w:r>
      <w:r>
        <w:rPr>
          <w:spacing w:val="-3"/>
        </w:rPr>
        <w:t xml:space="preserve"> </w:t>
      </w:r>
      <w:r>
        <w:t>added</w:t>
      </w:r>
      <w:r>
        <w:rPr>
          <w:spacing w:val="-3"/>
        </w:rPr>
        <w:t xml:space="preserve"> </w:t>
      </w:r>
      <w:r>
        <w:t>to</w:t>
      </w:r>
      <w:r>
        <w:rPr>
          <w:spacing w:val="-3"/>
        </w:rPr>
        <w:t xml:space="preserve"> </w:t>
      </w:r>
      <w:r>
        <w:t>the</w:t>
      </w:r>
      <w:r>
        <w:rPr>
          <w:spacing w:val="-2"/>
        </w:rPr>
        <w:t xml:space="preserve"> </w:t>
      </w:r>
      <w:r>
        <w:t>investigation,</w:t>
      </w:r>
      <w:r>
        <w:rPr>
          <w:spacing w:val="-5"/>
        </w:rPr>
        <w:t xml:space="preserve"> </w:t>
      </w:r>
      <w:r>
        <w:t>the</w:t>
      </w:r>
      <w:r>
        <w:rPr>
          <w:spacing w:val="-2"/>
        </w:rPr>
        <w:t xml:space="preserve"> </w:t>
      </w:r>
      <w:r>
        <w:t>district</w:t>
      </w:r>
      <w:r>
        <w:rPr>
          <w:spacing w:val="-3"/>
        </w:rPr>
        <w:t xml:space="preserve"> </w:t>
      </w:r>
      <w:r>
        <w:t>shall</w:t>
      </w:r>
      <w:r>
        <w:rPr>
          <w:spacing w:val="-3"/>
        </w:rPr>
        <w:t xml:space="preserve"> </w:t>
      </w:r>
      <w:r>
        <w:t>provide</w:t>
      </w:r>
      <w:r>
        <w:rPr>
          <w:spacing w:val="-2"/>
        </w:rPr>
        <w:t xml:space="preserve"> </w:t>
      </w:r>
      <w:r>
        <w:t>written</w:t>
      </w:r>
      <w:r>
        <w:rPr>
          <w:spacing w:val="-4"/>
        </w:rPr>
        <w:t xml:space="preserve"> </w:t>
      </w:r>
      <w:r>
        <w:t>notice</w:t>
      </w:r>
      <w:r>
        <w:rPr>
          <w:spacing w:val="-4"/>
        </w:rPr>
        <w:t xml:space="preserve"> </w:t>
      </w:r>
      <w:r>
        <w:t>to</w:t>
      </w:r>
      <w:r>
        <w:rPr>
          <w:spacing w:val="-1"/>
        </w:rPr>
        <w:t xml:space="preserve"> </w:t>
      </w:r>
      <w:r>
        <w:t>all parties of the new allegations.</w:t>
      </w:r>
    </w:p>
    <w:p w14:paraId="44C5D8D7" w14:textId="77777777" w:rsidR="004D235E" w:rsidRDefault="004D235E" w:rsidP="004D235E">
      <w:pPr>
        <w:pStyle w:val="BodyText"/>
      </w:pPr>
    </w:p>
    <w:p w14:paraId="751C8BD1" w14:textId="77777777" w:rsidR="004D235E" w:rsidRDefault="004D235E" w:rsidP="004D235E">
      <w:pPr>
        <w:pStyle w:val="BodyText"/>
        <w:spacing w:before="1"/>
        <w:ind w:left="479"/>
      </w:pPr>
      <w:r>
        <w:t>The</w:t>
      </w:r>
      <w:r>
        <w:rPr>
          <w:spacing w:val="-8"/>
        </w:rPr>
        <w:t xml:space="preserve"> </w:t>
      </w:r>
      <w:r>
        <w:t>investigation</w:t>
      </w:r>
      <w:r>
        <w:rPr>
          <w:spacing w:val="-10"/>
        </w:rPr>
        <w:t xml:space="preserve"> </w:t>
      </w:r>
      <w:r>
        <w:t>process</w:t>
      </w:r>
      <w:r>
        <w:rPr>
          <w:spacing w:val="-9"/>
        </w:rPr>
        <w:t xml:space="preserve"> </w:t>
      </w:r>
      <w:r>
        <w:rPr>
          <w:spacing w:val="-2"/>
        </w:rPr>
        <w:t>shall:</w:t>
      </w:r>
    </w:p>
    <w:p w14:paraId="632CB75A" w14:textId="77777777" w:rsidR="004D235E" w:rsidRDefault="004D235E" w:rsidP="00F11C5E">
      <w:pPr>
        <w:pStyle w:val="ListParagraph"/>
        <w:widowControl w:val="0"/>
        <w:numPr>
          <w:ilvl w:val="0"/>
          <w:numId w:val="112"/>
        </w:numPr>
        <w:tabs>
          <w:tab w:val="left" w:pos="839"/>
        </w:tabs>
        <w:autoSpaceDE w:val="0"/>
        <w:autoSpaceDN w:val="0"/>
        <w:spacing w:before="119"/>
        <w:contextualSpacing w:val="0"/>
        <w:rPr>
          <w:sz w:val="20"/>
        </w:rPr>
      </w:pPr>
      <w:r>
        <w:rPr>
          <w:sz w:val="20"/>
        </w:rPr>
        <w:t>treat</w:t>
      </w:r>
      <w:r>
        <w:rPr>
          <w:spacing w:val="-6"/>
          <w:sz w:val="20"/>
        </w:rPr>
        <w:t xml:space="preserve"> </w:t>
      </w:r>
      <w:r>
        <w:rPr>
          <w:sz w:val="20"/>
        </w:rPr>
        <w:t>all</w:t>
      </w:r>
      <w:r>
        <w:rPr>
          <w:spacing w:val="-6"/>
          <w:sz w:val="20"/>
        </w:rPr>
        <w:t xml:space="preserve"> </w:t>
      </w:r>
      <w:r>
        <w:rPr>
          <w:sz w:val="20"/>
        </w:rPr>
        <w:t>parties</w:t>
      </w:r>
      <w:r>
        <w:rPr>
          <w:spacing w:val="-6"/>
          <w:sz w:val="20"/>
        </w:rPr>
        <w:t xml:space="preserve"> </w:t>
      </w:r>
      <w:r>
        <w:rPr>
          <w:sz w:val="20"/>
        </w:rPr>
        <w:t>to</w:t>
      </w:r>
      <w:r>
        <w:rPr>
          <w:spacing w:val="-6"/>
          <w:sz w:val="20"/>
        </w:rPr>
        <w:t xml:space="preserve"> </w:t>
      </w:r>
      <w:r>
        <w:rPr>
          <w:sz w:val="20"/>
        </w:rPr>
        <w:t>the</w:t>
      </w:r>
      <w:r>
        <w:rPr>
          <w:spacing w:val="-7"/>
          <w:sz w:val="20"/>
        </w:rPr>
        <w:t xml:space="preserve"> </w:t>
      </w:r>
      <w:r>
        <w:rPr>
          <w:sz w:val="20"/>
        </w:rPr>
        <w:t>complaint</w:t>
      </w:r>
      <w:r>
        <w:rPr>
          <w:spacing w:val="-6"/>
          <w:sz w:val="20"/>
        </w:rPr>
        <w:t xml:space="preserve"> </w:t>
      </w:r>
      <w:r>
        <w:rPr>
          <w:sz w:val="20"/>
        </w:rPr>
        <w:t>equitably,</w:t>
      </w:r>
      <w:r>
        <w:rPr>
          <w:spacing w:val="-8"/>
          <w:sz w:val="20"/>
        </w:rPr>
        <w:t xml:space="preserve"> </w:t>
      </w:r>
      <w:r>
        <w:rPr>
          <w:sz w:val="20"/>
        </w:rPr>
        <w:t>including</w:t>
      </w:r>
      <w:r>
        <w:rPr>
          <w:spacing w:val="-7"/>
          <w:sz w:val="20"/>
        </w:rPr>
        <w:t xml:space="preserve"> </w:t>
      </w:r>
      <w:r>
        <w:rPr>
          <w:sz w:val="20"/>
        </w:rPr>
        <w:t>providing</w:t>
      </w:r>
      <w:r>
        <w:rPr>
          <w:spacing w:val="-7"/>
          <w:sz w:val="20"/>
        </w:rPr>
        <w:t xml:space="preserve"> </w:t>
      </w:r>
      <w:r>
        <w:rPr>
          <w:sz w:val="20"/>
        </w:rPr>
        <w:t>supportive</w:t>
      </w:r>
      <w:r>
        <w:rPr>
          <w:spacing w:val="-7"/>
          <w:sz w:val="20"/>
        </w:rPr>
        <w:t xml:space="preserve"> </w:t>
      </w:r>
      <w:r>
        <w:rPr>
          <w:sz w:val="20"/>
        </w:rPr>
        <w:t>measures</w:t>
      </w:r>
      <w:r>
        <w:rPr>
          <w:spacing w:val="-6"/>
          <w:sz w:val="20"/>
        </w:rPr>
        <w:t xml:space="preserve"> </w:t>
      </w:r>
      <w:r>
        <w:rPr>
          <w:sz w:val="20"/>
        </w:rPr>
        <w:t>to</w:t>
      </w:r>
      <w:r>
        <w:rPr>
          <w:spacing w:val="-6"/>
          <w:sz w:val="20"/>
        </w:rPr>
        <w:t xml:space="preserve"> </w:t>
      </w:r>
      <w:r>
        <w:rPr>
          <w:sz w:val="20"/>
        </w:rPr>
        <w:t>all</w:t>
      </w:r>
      <w:r>
        <w:rPr>
          <w:spacing w:val="-6"/>
          <w:sz w:val="20"/>
        </w:rPr>
        <w:t xml:space="preserve"> </w:t>
      </w:r>
      <w:r>
        <w:rPr>
          <w:sz w:val="20"/>
        </w:rPr>
        <w:t>parties,</w:t>
      </w:r>
      <w:r>
        <w:rPr>
          <w:spacing w:val="-5"/>
          <w:sz w:val="20"/>
        </w:rPr>
        <w:t xml:space="preserve"> </w:t>
      </w:r>
      <w:r>
        <w:rPr>
          <w:sz w:val="20"/>
        </w:rPr>
        <w:t>if</w:t>
      </w:r>
      <w:r>
        <w:rPr>
          <w:spacing w:val="-7"/>
          <w:sz w:val="20"/>
        </w:rPr>
        <w:t xml:space="preserve"> </w:t>
      </w:r>
      <w:proofErr w:type="gramStart"/>
      <w:r>
        <w:rPr>
          <w:spacing w:val="-2"/>
          <w:sz w:val="20"/>
        </w:rPr>
        <w:t>necessary;</w:t>
      </w:r>
      <w:proofErr w:type="gramEnd"/>
    </w:p>
    <w:p w14:paraId="4582DD39" w14:textId="77777777" w:rsidR="004D235E" w:rsidRDefault="004D235E" w:rsidP="00F11C5E">
      <w:pPr>
        <w:pStyle w:val="ListParagraph"/>
        <w:widowControl w:val="0"/>
        <w:numPr>
          <w:ilvl w:val="0"/>
          <w:numId w:val="112"/>
        </w:numPr>
        <w:tabs>
          <w:tab w:val="left" w:pos="839"/>
        </w:tabs>
        <w:autoSpaceDE w:val="0"/>
        <w:autoSpaceDN w:val="0"/>
        <w:spacing w:before="60"/>
        <w:ind w:right="525"/>
        <w:contextualSpacing w:val="0"/>
        <w:rPr>
          <w:sz w:val="20"/>
        </w:rPr>
      </w:pPr>
      <w:r>
        <w:rPr>
          <w:sz w:val="20"/>
        </w:rPr>
        <w:t>be</w:t>
      </w:r>
      <w:r>
        <w:rPr>
          <w:spacing w:val="-3"/>
          <w:sz w:val="20"/>
        </w:rPr>
        <w:t xml:space="preserve"> </w:t>
      </w:r>
      <w:r>
        <w:rPr>
          <w:sz w:val="20"/>
        </w:rPr>
        <w:t>conducted</w:t>
      </w:r>
      <w:r>
        <w:rPr>
          <w:spacing w:val="-2"/>
          <w:sz w:val="20"/>
        </w:rPr>
        <w:t xml:space="preserve"> </w:t>
      </w:r>
      <w:r>
        <w:rPr>
          <w:sz w:val="20"/>
        </w:rPr>
        <w:t>by</w:t>
      </w:r>
      <w:r>
        <w:rPr>
          <w:spacing w:val="-2"/>
          <w:sz w:val="20"/>
        </w:rPr>
        <w:t xml:space="preserve"> </w:t>
      </w:r>
      <w:r>
        <w:rPr>
          <w:sz w:val="20"/>
        </w:rPr>
        <w:t>investigator</w:t>
      </w:r>
      <w:r>
        <w:rPr>
          <w:spacing w:val="-3"/>
          <w:sz w:val="20"/>
        </w:rPr>
        <w:t xml:space="preserve"> </w:t>
      </w:r>
      <w:r>
        <w:rPr>
          <w:sz w:val="20"/>
        </w:rPr>
        <w:t>who is</w:t>
      </w:r>
      <w:r>
        <w:rPr>
          <w:spacing w:val="-2"/>
          <w:sz w:val="20"/>
        </w:rPr>
        <w:t xml:space="preserve"> </w:t>
      </w:r>
      <w:r>
        <w:rPr>
          <w:sz w:val="20"/>
        </w:rPr>
        <w:t>free</w:t>
      </w:r>
      <w:r>
        <w:rPr>
          <w:spacing w:val="-3"/>
          <w:sz w:val="20"/>
        </w:rPr>
        <w:t xml:space="preserve"> </w:t>
      </w:r>
      <w:r>
        <w:rPr>
          <w:sz w:val="20"/>
        </w:rPr>
        <w:t>of</w:t>
      </w:r>
      <w:r>
        <w:rPr>
          <w:spacing w:val="-3"/>
          <w:sz w:val="20"/>
        </w:rPr>
        <w:t xml:space="preserve"> </w:t>
      </w:r>
      <w:r>
        <w:rPr>
          <w:sz w:val="20"/>
        </w:rPr>
        <w:t>bias</w:t>
      </w:r>
      <w:r>
        <w:rPr>
          <w:spacing w:val="-2"/>
          <w:sz w:val="20"/>
        </w:rPr>
        <w:t xml:space="preserve"> </w:t>
      </w:r>
      <w:r>
        <w:rPr>
          <w:sz w:val="20"/>
        </w:rPr>
        <w:t>against any</w:t>
      </w:r>
      <w:r>
        <w:rPr>
          <w:spacing w:val="-2"/>
          <w:sz w:val="20"/>
        </w:rPr>
        <w:t xml:space="preserve"> </w:t>
      </w:r>
      <w:r>
        <w:rPr>
          <w:sz w:val="20"/>
        </w:rPr>
        <w:t>of</w:t>
      </w:r>
      <w:r>
        <w:rPr>
          <w:spacing w:val="-3"/>
          <w:sz w:val="20"/>
        </w:rPr>
        <w:t xml:space="preserve"> </w:t>
      </w:r>
      <w:r>
        <w:rPr>
          <w:sz w:val="20"/>
        </w:rPr>
        <w:t>the</w:t>
      </w:r>
      <w:r>
        <w:rPr>
          <w:spacing w:val="-1"/>
          <w:sz w:val="20"/>
        </w:rPr>
        <w:t xml:space="preserve"> </w:t>
      </w:r>
      <w:r>
        <w:rPr>
          <w:sz w:val="20"/>
        </w:rPr>
        <w:t>parties,</w:t>
      </w:r>
      <w:r>
        <w:rPr>
          <w:spacing w:val="-4"/>
          <w:sz w:val="20"/>
        </w:rPr>
        <w:t xml:space="preserve"> </w:t>
      </w:r>
      <w:r>
        <w:rPr>
          <w:sz w:val="20"/>
        </w:rPr>
        <w:t>and who is</w:t>
      </w:r>
      <w:r>
        <w:rPr>
          <w:spacing w:val="-2"/>
          <w:sz w:val="20"/>
        </w:rPr>
        <w:t xml:space="preserve"> </w:t>
      </w:r>
      <w:r>
        <w:rPr>
          <w:sz w:val="20"/>
        </w:rPr>
        <w:t>trained</w:t>
      </w:r>
      <w:r>
        <w:rPr>
          <w:spacing w:val="-2"/>
          <w:sz w:val="20"/>
        </w:rPr>
        <w:t xml:space="preserve"> </w:t>
      </w:r>
      <w:r>
        <w:rPr>
          <w:sz w:val="20"/>
        </w:rPr>
        <w:t>on</w:t>
      </w:r>
      <w:r>
        <w:rPr>
          <w:spacing w:val="-3"/>
          <w:sz w:val="20"/>
        </w:rPr>
        <w:t xml:space="preserve"> </w:t>
      </w:r>
      <w:r>
        <w:rPr>
          <w:sz w:val="20"/>
        </w:rPr>
        <w:t>the</w:t>
      </w:r>
      <w:r>
        <w:rPr>
          <w:spacing w:val="-3"/>
          <w:sz w:val="20"/>
        </w:rPr>
        <w:t xml:space="preserve"> </w:t>
      </w:r>
      <w:r>
        <w:rPr>
          <w:sz w:val="20"/>
        </w:rPr>
        <w:t>definition of sexual harassment and how to conduct a sexual harassment investigation; and</w:t>
      </w:r>
    </w:p>
    <w:p w14:paraId="486DB244" w14:textId="77777777" w:rsidR="004D235E" w:rsidRDefault="004D235E" w:rsidP="00F11C5E">
      <w:pPr>
        <w:pStyle w:val="ListParagraph"/>
        <w:widowControl w:val="0"/>
        <w:numPr>
          <w:ilvl w:val="0"/>
          <w:numId w:val="112"/>
        </w:numPr>
        <w:tabs>
          <w:tab w:val="left" w:pos="839"/>
        </w:tabs>
        <w:autoSpaceDE w:val="0"/>
        <w:autoSpaceDN w:val="0"/>
        <w:spacing w:before="61"/>
        <w:ind w:right="697"/>
        <w:contextualSpacing w:val="0"/>
        <w:rPr>
          <w:sz w:val="20"/>
        </w:rPr>
      </w:pPr>
      <w:r>
        <w:rPr>
          <w:sz w:val="20"/>
        </w:rPr>
        <w:t>utilize</w:t>
      </w:r>
      <w:r>
        <w:rPr>
          <w:spacing w:val="-3"/>
          <w:sz w:val="20"/>
        </w:rPr>
        <w:t xml:space="preserve"> </w:t>
      </w:r>
      <w:r>
        <w:rPr>
          <w:sz w:val="20"/>
        </w:rPr>
        <w:t>the</w:t>
      </w:r>
      <w:r>
        <w:rPr>
          <w:spacing w:val="-1"/>
          <w:sz w:val="20"/>
        </w:rPr>
        <w:t xml:space="preserve"> </w:t>
      </w:r>
      <w:r>
        <w:rPr>
          <w:sz w:val="20"/>
        </w:rPr>
        <w:t>preponderance</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evidence</w:t>
      </w:r>
      <w:r>
        <w:rPr>
          <w:spacing w:val="-1"/>
          <w:sz w:val="20"/>
        </w:rPr>
        <w:t xml:space="preserve"> </w:t>
      </w:r>
      <w:r>
        <w:rPr>
          <w:sz w:val="20"/>
        </w:rPr>
        <w:t>standard</w:t>
      </w:r>
      <w:r>
        <w:rPr>
          <w:spacing w:val="-2"/>
          <w:sz w:val="20"/>
        </w:rPr>
        <w:t xml:space="preserve"> </w:t>
      </w:r>
      <w:r>
        <w:rPr>
          <w:sz w:val="20"/>
        </w:rPr>
        <w:t>to</w:t>
      </w:r>
      <w:r>
        <w:rPr>
          <w:spacing w:val="-2"/>
          <w:sz w:val="20"/>
        </w:rPr>
        <w:t xml:space="preserve"> </w:t>
      </w:r>
      <w:r>
        <w:rPr>
          <w:sz w:val="20"/>
        </w:rPr>
        <w:t>determine</w:t>
      </w:r>
      <w:r>
        <w:rPr>
          <w:spacing w:val="-3"/>
          <w:sz w:val="20"/>
        </w:rPr>
        <w:t xml:space="preserve"> </w:t>
      </w:r>
      <w:r>
        <w:rPr>
          <w:sz w:val="20"/>
        </w:rPr>
        <w:t>whether</w:t>
      </w:r>
      <w:r>
        <w:rPr>
          <w:spacing w:val="-3"/>
          <w:sz w:val="20"/>
        </w:rPr>
        <w:t xml:space="preserve"> </w:t>
      </w:r>
      <w:r>
        <w:rPr>
          <w:sz w:val="20"/>
        </w:rPr>
        <w:t>the</w:t>
      </w:r>
      <w:r>
        <w:rPr>
          <w:spacing w:val="-3"/>
          <w:sz w:val="20"/>
        </w:rPr>
        <w:t xml:space="preserve"> </w:t>
      </w:r>
      <w:r>
        <w:rPr>
          <w:sz w:val="20"/>
        </w:rPr>
        <w:t>conduct</w:t>
      </w:r>
      <w:r>
        <w:rPr>
          <w:spacing w:val="-2"/>
          <w:sz w:val="20"/>
        </w:rPr>
        <w:t xml:space="preserve"> </w:t>
      </w:r>
      <w:r>
        <w:rPr>
          <w:sz w:val="20"/>
        </w:rPr>
        <w:t>violated</w:t>
      </w:r>
      <w:r>
        <w:rPr>
          <w:spacing w:val="-2"/>
          <w:sz w:val="20"/>
        </w:rPr>
        <w:t xml:space="preserve"> </w:t>
      </w:r>
      <w:r>
        <w:rPr>
          <w:sz w:val="20"/>
        </w:rPr>
        <w:t>the</w:t>
      </w:r>
      <w:r>
        <w:rPr>
          <w:spacing w:val="-3"/>
          <w:sz w:val="20"/>
        </w:rPr>
        <w:t xml:space="preserve"> </w:t>
      </w:r>
      <w:r>
        <w:rPr>
          <w:sz w:val="20"/>
        </w:rPr>
        <w:t>definition</w:t>
      </w:r>
      <w:r>
        <w:rPr>
          <w:spacing w:val="-3"/>
          <w:sz w:val="20"/>
        </w:rPr>
        <w:t xml:space="preserve"> </w:t>
      </w:r>
      <w:r>
        <w:rPr>
          <w:sz w:val="20"/>
        </w:rPr>
        <w:t xml:space="preserve">of sexual harassment as provided in </w:t>
      </w:r>
      <w:hyperlink r:id="rId149">
        <w:r>
          <w:rPr>
            <w:color w:val="0000FF"/>
            <w:sz w:val="20"/>
            <w:u w:val="single" w:color="0000FF"/>
          </w:rPr>
          <w:t>Policy 3205</w:t>
        </w:r>
      </w:hyperlink>
      <w:r>
        <w:rPr>
          <w:color w:val="0000FF"/>
          <w:sz w:val="20"/>
        </w:rPr>
        <w:t xml:space="preserve"> </w:t>
      </w:r>
      <w:r>
        <w:rPr>
          <w:sz w:val="20"/>
        </w:rPr>
        <w:t>and whether the conduct occurred in the district’s education program or activity.</w:t>
      </w:r>
    </w:p>
    <w:p w14:paraId="335CBD63" w14:textId="77777777" w:rsidR="004D235E" w:rsidRDefault="004D235E" w:rsidP="00F11C5E">
      <w:pPr>
        <w:pStyle w:val="ListParagraph"/>
        <w:widowControl w:val="0"/>
        <w:numPr>
          <w:ilvl w:val="0"/>
          <w:numId w:val="113"/>
        </w:numPr>
        <w:tabs>
          <w:tab w:val="left" w:pos="477"/>
          <w:tab w:val="left" w:pos="480"/>
        </w:tabs>
        <w:autoSpaceDE w:val="0"/>
        <w:autoSpaceDN w:val="0"/>
        <w:spacing w:before="119"/>
        <w:ind w:left="480" w:right="453" w:hanging="361"/>
        <w:contextualSpacing w:val="0"/>
        <w:rPr>
          <w:sz w:val="20"/>
        </w:rPr>
      </w:pPr>
      <w:r>
        <w:rPr>
          <w:sz w:val="20"/>
        </w:rPr>
        <w:t>Simultaneously, the district shall determine whether supportive measures are necessary. “Supportive Measures” are defined</w:t>
      </w:r>
      <w:r>
        <w:rPr>
          <w:spacing w:val="-3"/>
          <w:sz w:val="20"/>
        </w:rPr>
        <w:t xml:space="preserve"> </w:t>
      </w:r>
      <w:r>
        <w:rPr>
          <w:sz w:val="20"/>
        </w:rPr>
        <w:t>as</w:t>
      </w:r>
      <w:r>
        <w:rPr>
          <w:spacing w:val="-3"/>
          <w:sz w:val="20"/>
        </w:rPr>
        <w:t xml:space="preserve"> </w:t>
      </w:r>
      <w:r>
        <w:rPr>
          <w:sz w:val="20"/>
        </w:rPr>
        <w:t>non-disciplinary,</w:t>
      </w:r>
      <w:r>
        <w:rPr>
          <w:spacing w:val="-5"/>
          <w:sz w:val="20"/>
        </w:rPr>
        <w:t xml:space="preserve"> </w:t>
      </w:r>
      <w:r>
        <w:rPr>
          <w:sz w:val="20"/>
        </w:rPr>
        <w:t>non-punitive</w:t>
      </w:r>
      <w:r>
        <w:rPr>
          <w:spacing w:val="-2"/>
          <w:sz w:val="20"/>
        </w:rPr>
        <w:t xml:space="preserve"> </w:t>
      </w:r>
      <w:r>
        <w:rPr>
          <w:sz w:val="20"/>
        </w:rPr>
        <w:t>individualized</w:t>
      </w:r>
      <w:r>
        <w:rPr>
          <w:spacing w:val="-3"/>
          <w:sz w:val="20"/>
        </w:rPr>
        <w:t xml:space="preserve"> </w:t>
      </w:r>
      <w:r>
        <w:rPr>
          <w:sz w:val="20"/>
        </w:rPr>
        <w:t>services,</w:t>
      </w:r>
      <w:r>
        <w:rPr>
          <w:spacing w:val="-5"/>
          <w:sz w:val="20"/>
        </w:rPr>
        <w:t xml:space="preserve"> </w:t>
      </w:r>
      <w:r>
        <w:rPr>
          <w:sz w:val="20"/>
        </w:rPr>
        <w:t>offered</w:t>
      </w:r>
      <w:r>
        <w:rPr>
          <w:spacing w:val="-3"/>
          <w:sz w:val="20"/>
        </w:rPr>
        <w:t xml:space="preserve"> </w:t>
      </w:r>
      <w:r>
        <w:rPr>
          <w:sz w:val="20"/>
        </w:rPr>
        <w:t>as</w:t>
      </w:r>
      <w:r>
        <w:rPr>
          <w:spacing w:val="-3"/>
          <w:sz w:val="20"/>
        </w:rPr>
        <w:t xml:space="preserve"> </w:t>
      </w:r>
      <w:r>
        <w:rPr>
          <w:sz w:val="20"/>
        </w:rPr>
        <w:t>appropriate,</w:t>
      </w:r>
      <w:r>
        <w:rPr>
          <w:spacing w:val="-5"/>
          <w:sz w:val="20"/>
        </w:rPr>
        <w:t xml:space="preserve"> </w:t>
      </w:r>
      <w:r>
        <w:rPr>
          <w:sz w:val="20"/>
        </w:rPr>
        <w:t>as</w:t>
      </w:r>
      <w:r>
        <w:rPr>
          <w:spacing w:val="-3"/>
          <w:sz w:val="20"/>
        </w:rPr>
        <w:t xml:space="preserve"> </w:t>
      </w:r>
      <w:r>
        <w:rPr>
          <w:sz w:val="20"/>
        </w:rPr>
        <w:t>reasonably</w:t>
      </w:r>
      <w:r>
        <w:rPr>
          <w:spacing w:val="-3"/>
          <w:sz w:val="20"/>
        </w:rPr>
        <w:t xml:space="preserve"> </w:t>
      </w:r>
      <w:r>
        <w:rPr>
          <w:sz w:val="20"/>
        </w:rPr>
        <w:t>available,</w:t>
      </w:r>
      <w:r>
        <w:rPr>
          <w:spacing w:val="-5"/>
          <w:sz w:val="20"/>
        </w:rPr>
        <w:t xml:space="preserve"> </w:t>
      </w:r>
      <w:r>
        <w:rPr>
          <w:sz w:val="20"/>
        </w:rPr>
        <w:t>and without fee or charge to the complainant or the respondent(s). Such measures may include, but are not limited to:</w:t>
      </w:r>
    </w:p>
    <w:p w14:paraId="07DA3AE9" w14:textId="77777777" w:rsidR="004D235E" w:rsidRDefault="004D235E" w:rsidP="00F11C5E">
      <w:pPr>
        <w:pStyle w:val="ListParagraph"/>
        <w:widowControl w:val="0"/>
        <w:numPr>
          <w:ilvl w:val="0"/>
          <w:numId w:val="111"/>
        </w:numPr>
        <w:tabs>
          <w:tab w:val="left" w:pos="840"/>
        </w:tabs>
        <w:autoSpaceDE w:val="0"/>
        <w:autoSpaceDN w:val="0"/>
        <w:spacing w:before="122"/>
        <w:contextualSpacing w:val="0"/>
        <w:rPr>
          <w:sz w:val="20"/>
        </w:rPr>
      </w:pPr>
      <w:proofErr w:type="gramStart"/>
      <w:r>
        <w:rPr>
          <w:spacing w:val="-2"/>
          <w:sz w:val="20"/>
        </w:rPr>
        <w:t>counseling;</w:t>
      </w:r>
      <w:proofErr w:type="gramEnd"/>
    </w:p>
    <w:p w14:paraId="5A12BC1C" w14:textId="77777777" w:rsidR="004D235E" w:rsidRDefault="004D235E" w:rsidP="00F11C5E">
      <w:pPr>
        <w:pStyle w:val="ListParagraph"/>
        <w:widowControl w:val="0"/>
        <w:numPr>
          <w:ilvl w:val="0"/>
          <w:numId w:val="111"/>
        </w:numPr>
        <w:tabs>
          <w:tab w:val="left" w:pos="840"/>
        </w:tabs>
        <w:autoSpaceDE w:val="0"/>
        <w:autoSpaceDN w:val="0"/>
        <w:spacing w:before="59"/>
        <w:contextualSpacing w:val="0"/>
        <w:rPr>
          <w:sz w:val="20"/>
        </w:rPr>
      </w:pPr>
      <w:r>
        <w:rPr>
          <w:sz w:val="20"/>
        </w:rPr>
        <w:t>extensions</w:t>
      </w:r>
      <w:r>
        <w:rPr>
          <w:spacing w:val="-9"/>
          <w:sz w:val="20"/>
        </w:rPr>
        <w:t xml:space="preserve"> </w:t>
      </w:r>
      <w:r>
        <w:rPr>
          <w:sz w:val="20"/>
        </w:rPr>
        <w:t>of</w:t>
      </w:r>
      <w:r>
        <w:rPr>
          <w:spacing w:val="-9"/>
          <w:sz w:val="20"/>
        </w:rPr>
        <w:t xml:space="preserve"> </w:t>
      </w:r>
      <w:r>
        <w:rPr>
          <w:sz w:val="20"/>
        </w:rPr>
        <w:t>deadlines</w:t>
      </w:r>
      <w:r>
        <w:rPr>
          <w:spacing w:val="-8"/>
          <w:sz w:val="20"/>
        </w:rPr>
        <w:t xml:space="preserve"> </w:t>
      </w:r>
      <w:r>
        <w:rPr>
          <w:sz w:val="20"/>
        </w:rPr>
        <w:t>or</w:t>
      </w:r>
      <w:r>
        <w:rPr>
          <w:spacing w:val="-6"/>
          <w:sz w:val="20"/>
        </w:rPr>
        <w:t xml:space="preserve"> </w:t>
      </w:r>
      <w:r>
        <w:rPr>
          <w:sz w:val="20"/>
        </w:rPr>
        <w:t>other</w:t>
      </w:r>
      <w:r>
        <w:rPr>
          <w:spacing w:val="-9"/>
          <w:sz w:val="20"/>
        </w:rPr>
        <w:t xml:space="preserve"> </w:t>
      </w:r>
      <w:r>
        <w:rPr>
          <w:sz w:val="20"/>
        </w:rPr>
        <w:t>course-related</w:t>
      </w:r>
      <w:r>
        <w:rPr>
          <w:spacing w:val="-8"/>
          <w:sz w:val="20"/>
        </w:rPr>
        <w:t xml:space="preserve"> </w:t>
      </w:r>
      <w:proofErr w:type="gramStart"/>
      <w:r>
        <w:rPr>
          <w:spacing w:val="-2"/>
          <w:sz w:val="20"/>
        </w:rPr>
        <w:t>adjustments;</w:t>
      </w:r>
      <w:proofErr w:type="gramEnd"/>
    </w:p>
    <w:p w14:paraId="1BC7523E" w14:textId="77777777" w:rsidR="004D235E" w:rsidRDefault="004D235E" w:rsidP="00F11C5E">
      <w:pPr>
        <w:pStyle w:val="ListParagraph"/>
        <w:widowControl w:val="0"/>
        <w:numPr>
          <w:ilvl w:val="0"/>
          <w:numId w:val="111"/>
        </w:numPr>
        <w:tabs>
          <w:tab w:val="left" w:pos="840"/>
        </w:tabs>
        <w:autoSpaceDE w:val="0"/>
        <w:autoSpaceDN w:val="0"/>
        <w:spacing w:before="60"/>
        <w:contextualSpacing w:val="0"/>
        <w:rPr>
          <w:sz w:val="20"/>
        </w:rPr>
      </w:pPr>
      <w:r>
        <w:rPr>
          <w:sz w:val="20"/>
        </w:rPr>
        <w:t>modifications</w:t>
      </w:r>
      <w:r>
        <w:rPr>
          <w:spacing w:val="-6"/>
          <w:sz w:val="20"/>
        </w:rPr>
        <w:t xml:space="preserve"> </w:t>
      </w:r>
      <w:r>
        <w:rPr>
          <w:sz w:val="20"/>
        </w:rPr>
        <w:t>of</w:t>
      </w:r>
      <w:r>
        <w:rPr>
          <w:spacing w:val="-3"/>
          <w:sz w:val="20"/>
        </w:rPr>
        <w:t xml:space="preserve"> </w:t>
      </w:r>
      <w:r>
        <w:rPr>
          <w:sz w:val="20"/>
        </w:rPr>
        <w:t>work</w:t>
      </w:r>
      <w:r>
        <w:rPr>
          <w:spacing w:val="-7"/>
          <w:sz w:val="20"/>
        </w:rPr>
        <w:t xml:space="preserve"> </w:t>
      </w:r>
      <w:r>
        <w:rPr>
          <w:sz w:val="20"/>
        </w:rPr>
        <w:t>or</w:t>
      </w:r>
      <w:r>
        <w:rPr>
          <w:spacing w:val="-6"/>
          <w:sz w:val="20"/>
        </w:rPr>
        <w:t xml:space="preserve"> </w:t>
      </w:r>
      <w:r>
        <w:rPr>
          <w:sz w:val="20"/>
        </w:rPr>
        <w:t>class</w:t>
      </w:r>
      <w:r>
        <w:rPr>
          <w:spacing w:val="-5"/>
          <w:sz w:val="20"/>
        </w:rPr>
        <w:t xml:space="preserve"> </w:t>
      </w:r>
      <w:proofErr w:type="gramStart"/>
      <w:r>
        <w:rPr>
          <w:spacing w:val="-2"/>
          <w:sz w:val="20"/>
        </w:rPr>
        <w:t>schedules;</w:t>
      </w:r>
      <w:proofErr w:type="gramEnd"/>
    </w:p>
    <w:p w14:paraId="48AAE6B8" w14:textId="77777777" w:rsidR="004D235E" w:rsidRDefault="004D235E" w:rsidP="00F11C5E">
      <w:pPr>
        <w:pStyle w:val="ListParagraph"/>
        <w:widowControl w:val="0"/>
        <w:numPr>
          <w:ilvl w:val="0"/>
          <w:numId w:val="111"/>
        </w:numPr>
        <w:tabs>
          <w:tab w:val="left" w:pos="839"/>
        </w:tabs>
        <w:autoSpaceDE w:val="0"/>
        <w:autoSpaceDN w:val="0"/>
        <w:spacing w:before="60"/>
        <w:ind w:left="839"/>
        <w:contextualSpacing w:val="0"/>
        <w:rPr>
          <w:sz w:val="20"/>
        </w:rPr>
      </w:pPr>
      <w:r>
        <w:rPr>
          <w:sz w:val="20"/>
        </w:rPr>
        <w:t>restrictions</w:t>
      </w:r>
      <w:r>
        <w:rPr>
          <w:spacing w:val="-8"/>
          <w:sz w:val="20"/>
        </w:rPr>
        <w:t xml:space="preserve"> </w:t>
      </w:r>
      <w:r>
        <w:rPr>
          <w:sz w:val="20"/>
        </w:rPr>
        <w:t>on</w:t>
      </w:r>
      <w:r>
        <w:rPr>
          <w:spacing w:val="-9"/>
          <w:sz w:val="20"/>
        </w:rPr>
        <w:t xml:space="preserve"> </w:t>
      </w:r>
      <w:r>
        <w:rPr>
          <w:sz w:val="20"/>
        </w:rPr>
        <w:t>contact</w:t>
      </w:r>
      <w:r>
        <w:rPr>
          <w:spacing w:val="-7"/>
          <w:sz w:val="20"/>
        </w:rPr>
        <w:t xml:space="preserve"> </w:t>
      </w:r>
      <w:r>
        <w:rPr>
          <w:sz w:val="20"/>
        </w:rPr>
        <w:t>between</w:t>
      </w:r>
      <w:r>
        <w:rPr>
          <w:spacing w:val="-9"/>
          <w:sz w:val="20"/>
        </w:rPr>
        <w:t xml:space="preserve"> </w:t>
      </w:r>
      <w:r>
        <w:rPr>
          <w:sz w:val="20"/>
        </w:rPr>
        <w:t>the</w:t>
      </w:r>
      <w:r>
        <w:rPr>
          <w:spacing w:val="-6"/>
          <w:sz w:val="20"/>
        </w:rPr>
        <w:t xml:space="preserve"> </w:t>
      </w:r>
      <w:proofErr w:type="gramStart"/>
      <w:r>
        <w:rPr>
          <w:spacing w:val="-2"/>
          <w:sz w:val="20"/>
        </w:rPr>
        <w:t>parties;</w:t>
      </w:r>
      <w:proofErr w:type="gramEnd"/>
    </w:p>
    <w:p w14:paraId="5F6204A6" w14:textId="77777777" w:rsidR="004D235E" w:rsidRDefault="004D235E" w:rsidP="00F11C5E">
      <w:pPr>
        <w:pStyle w:val="ListParagraph"/>
        <w:widowControl w:val="0"/>
        <w:numPr>
          <w:ilvl w:val="0"/>
          <w:numId w:val="111"/>
        </w:numPr>
        <w:tabs>
          <w:tab w:val="left" w:pos="839"/>
        </w:tabs>
        <w:autoSpaceDE w:val="0"/>
        <w:autoSpaceDN w:val="0"/>
        <w:spacing w:before="60"/>
        <w:ind w:left="839"/>
        <w:contextualSpacing w:val="0"/>
        <w:rPr>
          <w:sz w:val="20"/>
        </w:rPr>
      </w:pPr>
      <w:r>
        <w:rPr>
          <w:sz w:val="20"/>
        </w:rPr>
        <w:t>increased</w:t>
      </w:r>
      <w:r>
        <w:rPr>
          <w:spacing w:val="-8"/>
          <w:sz w:val="20"/>
        </w:rPr>
        <w:t xml:space="preserve"> </w:t>
      </w:r>
      <w:r>
        <w:rPr>
          <w:sz w:val="20"/>
        </w:rPr>
        <w:t>security</w:t>
      </w:r>
      <w:r>
        <w:rPr>
          <w:spacing w:val="-7"/>
          <w:sz w:val="20"/>
        </w:rPr>
        <w:t xml:space="preserve"> </w:t>
      </w:r>
      <w:r>
        <w:rPr>
          <w:sz w:val="20"/>
        </w:rPr>
        <w:t>and</w:t>
      </w:r>
      <w:r>
        <w:rPr>
          <w:spacing w:val="-7"/>
          <w:sz w:val="20"/>
        </w:rPr>
        <w:t xml:space="preserve"> </w:t>
      </w:r>
      <w:r>
        <w:rPr>
          <w:sz w:val="20"/>
        </w:rPr>
        <w:t>monitoring</w:t>
      </w:r>
      <w:r>
        <w:rPr>
          <w:spacing w:val="-8"/>
          <w:sz w:val="20"/>
        </w:rPr>
        <w:t xml:space="preserve"> </w:t>
      </w:r>
      <w:r>
        <w:rPr>
          <w:sz w:val="20"/>
        </w:rPr>
        <w:t>of</w:t>
      </w:r>
      <w:r>
        <w:rPr>
          <w:spacing w:val="-5"/>
          <w:sz w:val="20"/>
        </w:rPr>
        <w:t xml:space="preserve"> </w:t>
      </w:r>
      <w:r>
        <w:rPr>
          <w:sz w:val="20"/>
        </w:rPr>
        <w:t>certain</w:t>
      </w:r>
      <w:r>
        <w:rPr>
          <w:spacing w:val="-8"/>
          <w:sz w:val="20"/>
        </w:rPr>
        <w:t xml:space="preserve"> </w:t>
      </w:r>
      <w:r>
        <w:rPr>
          <w:sz w:val="20"/>
        </w:rPr>
        <w:t>areas</w:t>
      </w:r>
      <w:r>
        <w:rPr>
          <w:spacing w:val="-7"/>
          <w:sz w:val="20"/>
        </w:rPr>
        <w:t xml:space="preserve"> </w:t>
      </w:r>
      <w:r>
        <w:rPr>
          <w:sz w:val="20"/>
        </w:rPr>
        <w:t>of</w:t>
      </w:r>
      <w:r>
        <w:rPr>
          <w:spacing w:val="-8"/>
          <w:sz w:val="20"/>
        </w:rPr>
        <w:t xml:space="preserve"> </w:t>
      </w:r>
      <w:r>
        <w:rPr>
          <w:sz w:val="20"/>
        </w:rPr>
        <w:t>district</w:t>
      </w:r>
      <w:r>
        <w:rPr>
          <w:spacing w:val="-7"/>
          <w:sz w:val="20"/>
        </w:rPr>
        <w:t xml:space="preserve"> </w:t>
      </w:r>
      <w:r>
        <w:rPr>
          <w:sz w:val="20"/>
        </w:rPr>
        <w:t>grounds;</w:t>
      </w:r>
      <w:r>
        <w:rPr>
          <w:spacing w:val="-8"/>
          <w:sz w:val="20"/>
        </w:rPr>
        <w:t xml:space="preserve"> </w:t>
      </w:r>
      <w:r>
        <w:rPr>
          <w:spacing w:val="-2"/>
          <w:sz w:val="20"/>
        </w:rPr>
        <w:t>and/or</w:t>
      </w:r>
    </w:p>
    <w:p w14:paraId="4E592C0C" w14:textId="77777777" w:rsidR="004D235E" w:rsidRDefault="004D235E" w:rsidP="00F11C5E">
      <w:pPr>
        <w:pStyle w:val="ListParagraph"/>
        <w:widowControl w:val="0"/>
        <w:numPr>
          <w:ilvl w:val="0"/>
          <w:numId w:val="111"/>
        </w:numPr>
        <w:tabs>
          <w:tab w:val="left" w:pos="839"/>
        </w:tabs>
        <w:autoSpaceDE w:val="0"/>
        <w:autoSpaceDN w:val="0"/>
        <w:spacing w:before="59"/>
        <w:ind w:left="839"/>
        <w:contextualSpacing w:val="0"/>
        <w:rPr>
          <w:sz w:val="20"/>
        </w:rPr>
      </w:pPr>
      <w:r>
        <w:rPr>
          <w:sz w:val="20"/>
        </w:rPr>
        <w:t>emergency</w:t>
      </w:r>
      <w:r>
        <w:rPr>
          <w:spacing w:val="-6"/>
          <w:sz w:val="20"/>
        </w:rPr>
        <w:t xml:space="preserve"> </w:t>
      </w:r>
      <w:r>
        <w:rPr>
          <w:sz w:val="20"/>
        </w:rPr>
        <w:t>removal</w:t>
      </w:r>
      <w:r>
        <w:rPr>
          <w:spacing w:val="-6"/>
          <w:sz w:val="20"/>
        </w:rPr>
        <w:t xml:space="preserve"> </w:t>
      </w:r>
      <w:r>
        <w:rPr>
          <w:sz w:val="20"/>
        </w:rPr>
        <w:t>of</w:t>
      </w:r>
      <w:r>
        <w:rPr>
          <w:spacing w:val="-7"/>
          <w:sz w:val="20"/>
        </w:rPr>
        <w:t xml:space="preserve"> </w:t>
      </w:r>
      <w:r>
        <w:rPr>
          <w:sz w:val="20"/>
        </w:rPr>
        <w:t>the</w:t>
      </w:r>
      <w:r>
        <w:rPr>
          <w:spacing w:val="-7"/>
          <w:sz w:val="20"/>
        </w:rPr>
        <w:t xml:space="preserve"> </w:t>
      </w:r>
      <w:r>
        <w:rPr>
          <w:spacing w:val="-2"/>
          <w:sz w:val="20"/>
        </w:rPr>
        <w:t>respondent(s).</w:t>
      </w:r>
    </w:p>
    <w:p w14:paraId="4DFB96BC" w14:textId="77777777" w:rsidR="004D235E" w:rsidRDefault="004D235E" w:rsidP="004D235E">
      <w:pPr>
        <w:sectPr w:rsidR="004D235E" w:rsidSect="004D235E">
          <w:pgSz w:w="12240" w:h="15840"/>
          <w:pgMar w:top="880" w:right="380" w:bottom="940" w:left="600" w:header="0" w:footer="670" w:gutter="0"/>
          <w:cols w:space="720"/>
        </w:sectPr>
      </w:pPr>
    </w:p>
    <w:p w14:paraId="47D283FC" w14:textId="77777777" w:rsidR="004D235E" w:rsidRDefault="004D235E" w:rsidP="004D235E">
      <w:pPr>
        <w:pStyle w:val="BodyText"/>
        <w:spacing w:before="72"/>
        <w:ind w:left="479" w:right="371"/>
      </w:pPr>
      <w:r>
        <w:lastRenderedPageBreak/>
        <w:t>Prior to emergency removal, the district must perform an individualized risk analysis, determine whether there is an immediate</w:t>
      </w:r>
      <w:r>
        <w:rPr>
          <w:spacing w:val="-3"/>
        </w:rPr>
        <w:t xml:space="preserve"> </w:t>
      </w:r>
      <w:r>
        <w:t>threat</w:t>
      </w:r>
      <w:r>
        <w:rPr>
          <w:spacing w:val="-2"/>
        </w:rPr>
        <w:t xml:space="preserve"> </w:t>
      </w:r>
      <w:r>
        <w:t>to</w:t>
      </w:r>
      <w:r>
        <w:rPr>
          <w:spacing w:val="-2"/>
        </w:rPr>
        <w:t xml:space="preserve"> </w:t>
      </w:r>
      <w:r>
        <w:t>the</w:t>
      </w:r>
      <w:r>
        <w:rPr>
          <w:spacing w:val="-3"/>
        </w:rPr>
        <w:t xml:space="preserve"> </w:t>
      </w:r>
      <w:r>
        <w:t>health</w:t>
      </w:r>
      <w:r>
        <w:rPr>
          <w:spacing w:val="-3"/>
        </w:rPr>
        <w:t xml:space="preserve"> </w:t>
      </w:r>
      <w:r>
        <w:t>or</w:t>
      </w:r>
      <w:r>
        <w:rPr>
          <w:spacing w:val="-3"/>
        </w:rPr>
        <w:t xml:space="preserve"> </w:t>
      </w:r>
      <w:r>
        <w:t>safety</w:t>
      </w:r>
      <w:r>
        <w:rPr>
          <w:spacing w:val="-2"/>
        </w:rPr>
        <w:t xml:space="preserve"> </w:t>
      </w:r>
      <w:r>
        <w:t>of</w:t>
      </w:r>
      <w:r>
        <w:rPr>
          <w:spacing w:val="-3"/>
        </w:rPr>
        <w:t xml:space="preserve"> </w:t>
      </w:r>
      <w:r>
        <w:t>students</w:t>
      </w:r>
      <w:r>
        <w:rPr>
          <w:spacing w:val="-2"/>
        </w:rPr>
        <w:t xml:space="preserve"> </w:t>
      </w:r>
      <w:r>
        <w:t>or</w:t>
      </w:r>
      <w:r>
        <w:rPr>
          <w:spacing w:val="-3"/>
        </w:rPr>
        <w:t xml:space="preserve"> </w:t>
      </w:r>
      <w:r>
        <w:t>staff</w:t>
      </w:r>
      <w:r>
        <w:rPr>
          <w:spacing w:val="-3"/>
        </w:rPr>
        <w:t xml:space="preserve"> </w:t>
      </w:r>
      <w:r>
        <w:t>that</w:t>
      </w:r>
      <w:r>
        <w:rPr>
          <w:spacing w:val="-2"/>
        </w:rPr>
        <w:t xml:space="preserve"> </w:t>
      </w:r>
      <w:r>
        <w:t>justifies</w:t>
      </w:r>
      <w:r>
        <w:rPr>
          <w:spacing w:val="-2"/>
        </w:rPr>
        <w:t xml:space="preserve"> </w:t>
      </w:r>
      <w:r>
        <w:t>removal,</w:t>
      </w:r>
      <w:r>
        <w:rPr>
          <w:spacing w:val="-4"/>
        </w:rPr>
        <w:t xml:space="preserve"> </w:t>
      </w:r>
      <w:r>
        <w:t>and</w:t>
      </w:r>
      <w:r>
        <w:rPr>
          <w:spacing w:val="-2"/>
        </w:rPr>
        <w:t xml:space="preserve"> </w:t>
      </w:r>
      <w:r>
        <w:t>provides</w:t>
      </w:r>
      <w:r>
        <w:rPr>
          <w:spacing w:val="-2"/>
        </w:rPr>
        <w:t xml:space="preserve"> </w:t>
      </w:r>
      <w:r>
        <w:t>the</w:t>
      </w:r>
      <w:r>
        <w:rPr>
          <w:spacing w:val="-1"/>
        </w:rPr>
        <w:t xml:space="preserve"> </w:t>
      </w:r>
      <w:r>
        <w:t>respondent(s)</w:t>
      </w:r>
      <w:r>
        <w:rPr>
          <w:spacing w:val="-3"/>
        </w:rPr>
        <w:t xml:space="preserve"> </w:t>
      </w:r>
      <w:r>
        <w:t xml:space="preserve">with notice and an opportunity to challenge the decision immediately following removal. The emergency removal analysis shall focus on the specific facts and individuals involved in the situation and shall provide evidence that there is an immediate threat to the safety of students or staff. Any emergency removal of a student under this section must also comply with Washington’s student discipline rules for emergency removal under </w:t>
      </w:r>
      <w:hyperlink r:id="rId150">
        <w:r>
          <w:rPr>
            <w:color w:val="0000FF"/>
            <w:u w:val="single" w:color="0000FF"/>
          </w:rPr>
          <w:t>WAC 392-400-510</w:t>
        </w:r>
      </w:hyperlink>
      <w:r>
        <w:rPr>
          <w:color w:val="0000FF"/>
        </w:rPr>
        <w:t xml:space="preserve"> </w:t>
      </w:r>
      <w:r>
        <w:t xml:space="preserve">through </w:t>
      </w:r>
      <w:hyperlink r:id="rId151">
        <w:r>
          <w:rPr>
            <w:color w:val="0000FF"/>
            <w:u w:val="single" w:color="0000FF"/>
          </w:rPr>
          <w:t>WAC</w:t>
        </w:r>
      </w:hyperlink>
      <w:r>
        <w:rPr>
          <w:color w:val="0000FF"/>
        </w:rPr>
        <w:t xml:space="preserve"> </w:t>
      </w:r>
      <w:hyperlink r:id="rId152">
        <w:r>
          <w:rPr>
            <w:color w:val="0000FF"/>
            <w:spacing w:val="-2"/>
            <w:u w:val="single" w:color="0000FF"/>
          </w:rPr>
          <w:t>392-400-530</w:t>
        </w:r>
        <w:r>
          <w:rPr>
            <w:spacing w:val="-2"/>
          </w:rPr>
          <w:t>.</w:t>
        </w:r>
      </w:hyperlink>
    </w:p>
    <w:p w14:paraId="721E44A5" w14:textId="77777777" w:rsidR="004D235E" w:rsidRDefault="004D235E" w:rsidP="00F11C5E">
      <w:pPr>
        <w:pStyle w:val="ListParagraph"/>
        <w:widowControl w:val="0"/>
        <w:numPr>
          <w:ilvl w:val="0"/>
          <w:numId w:val="113"/>
        </w:numPr>
        <w:tabs>
          <w:tab w:val="left" w:pos="479"/>
        </w:tabs>
        <w:autoSpaceDE w:val="0"/>
        <w:autoSpaceDN w:val="0"/>
        <w:spacing w:before="118"/>
        <w:ind w:right="365"/>
        <w:contextualSpacing w:val="0"/>
        <w:rPr>
          <w:sz w:val="20"/>
        </w:rPr>
      </w:pPr>
      <w:r>
        <w:rPr>
          <w:sz w:val="20"/>
        </w:rPr>
        <w:t>Following completion of the investigation, the compliance officer or the assistant superintendent of human resources shall provide the superintendent or designee with a full written report of the complaint and the results of the investigation,</w:t>
      </w:r>
      <w:r>
        <w:rPr>
          <w:spacing w:val="-5"/>
          <w:sz w:val="20"/>
        </w:rPr>
        <w:t xml:space="preserve"> </w:t>
      </w:r>
      <w:r>
        <w:rPr>
          <w:sz w:val="20"/>
        </w:rPr>
        <w:t>including</w:t>
      </w:r>
      <w:r>
        <w:rPr>
          <w:spacing w:val="-4"/>
          <w:sz w:val="20"/>
        </w:rPr>
        <w:t xml:space="preserve"> </w:t>
      </w:r>
      <w:r>
        <w:rPr>
          <w:sz w:val="20"/>
        </w:rPr>
        <w:t>an objective</w:t>
      </w:r>
      <w:r>
        <w:rPr>
          <w:spacing w:val="-4"/>
          <w:sz w:val="20"/>
        </w:rPr>
        <w:t xml:space="preserve"> </w:t>
      </w:r>
      <w:r>
        <w:rPr>
          <w:sz w:val="20"/>
        </w:rPr>
        <w:t>evaluation</w:t>
      </w:r>
      <w:r>
        <w:rPr>
          <w:spacing w:val="-4"/>
          <w:sz w:val="20"/>
        </w:rPr>
        <w:t xml:space="preserve"> </w:t>
      </w:r>
      <w:r>
        <w:rPr>
          <w:sz w:val="20"/>
        </w:rPr>
        <w:t>of</w:t>
      </w:r>
      <w:r>
        <w:rPr>
          <w:spacing w:val="-4"/>
          <w:sz w:val="20"/>
        </w:rPr>
        <w:t xml:space="preserve"> </w:t>
      </w:r>
      <w:r>
        <w:rPr>
          <w:sz w:val="20"/>
        </w:rPr>
        <w:t>all</w:t>
      </w:r>
      <w:r>
        <w:rPr>
          <w:spacing w:val="-3"/>
          <w:sz w:val="20"/>
        </w:rPr>
        <w:t xml:space="preserve"> </w:t>
      </w:r>
      <w:r>
        <w:rPr>
          <w:sz w:val="20"/>
        </w:rPr>
        <w:t>evidence</w:t>
      </w:r>
      <w:r>
        <w:rPr>
          <w:spacing w:val="-2"/>
          <w:sz w:val="20"/>
        </w:rPr>
        <w:t xml:space="preserve"> </w:t>
      </w:r>
      <w:r>
        <w:rPr>
          <w:sz w:val="20"/>
        </w:rPr>
        <w:t>(both</w:t>
      </w:r>
      <w:r>
        <w:rPr>
          <w:spacing w:val="-4"/>
          <w:sz w:val="20"/>
        </w:rPr>
        <w:t xml:space="preserve"> </w:t>
      </w:r>
      <w:r>
        <w:rPr>
          <w:sz w:val="20"/>
        </w:rPr>
        <w:t>inculpatory</w:t>
      </w:r>
      <w:r>
        <w:rPr>
          <w:spacing w:val="-3"/>
          <w:sz w:val="20"/>
        </w:rPr>
        <w:t xml:space="preserve"> </w:t>
      </w:r>
      <w:r>
        <w:rPr>
          <w:sz w:val="20"/>
        </w:rPr>
        <w:t>and</w:t>
      </w:r>
      <w:r>
        <w:rPr>
          <w:spacing w:val="-3"/>
          <w:sz w:val="20"/>
        </w:rPr>
        <w:t xml:space="preserve"> </w:t>
      </w:r>
      <w:r>
        <w:rPr>
          <w:sz w:val="20"/>
        </w:rPr>
        <w:t>exculpatory),</w:t>
      </w:r>
      <w:r>
        <w:rPr>
          <w:spacing w:val="-5"/>
          <w:sz w:val="20"/>
        </w:rPr>
        <w:t xml:space="preserve"> </w:t>
      </w:r>
      <w:r>
        <w:rPr>
          <w:sz w:val="20"/>
        </w:rPr>
        <w:t>unless</w:t>
      </w:r>
      <w:r>
        <w:rPr>
          <w:spacing w:val="-3"/>
          <w:sz w:val="20"/>
        </w:rPr>
        <w:t xml:space="preserve"> </w:t>
      </w:r>
      <w:r>
        <w:rPr>
          <w:sz w:val="20"/>
        </w:rPr>
        <w:t>the matter</w:t>
      </w:r>
      <w:r>
        <w:rPr>
          <w:spacing w:val="-4"/>
          <w:sz w:val="20"/>
        </w:rPr>
        <w:t xml:space="preserve"> </w:t>
      </w:r>
      <w:r>
        <w:rPr>
          <w:sz w:val="20"/>
        </w:rPr>
        <w:t>is resolved to the satisfaction of the complainant without an investigation or prior to the submission of a written report. This report must also be provided to all parties and their representatives, if any, at least ten (10) days before a final decision is made.</w:t>
      </w:r>
    </w:p>
    <w:p w14:paraId="0E3C4F94" w14:textId="77777777" w:rsidR="004D235E" w:rsidRDefault="004D235E" w:rsidP="00F11C5E">
      <w:pPr>
        <w:pStyle w:val="ListParagraph"/>
        <w:widowControl w:val="0"/>
        <w:numPr>
          <w:ilvl w:val="0"/>
          <w:numId w:val="113"/>
        </w:numPr>
        <w:tabs>
          <w:tab w:val="left" w:pos="477"/>
          <w:tab w:val="left" w:pos="479"/>
        </w:tabs>
        <w:autoSpaceDE w:val="0"/>
        <w:autoSpaceDN w:val="0"/>
        <w:spacing w:before="120"/>
        <w:ind w:right="406"/>
        <w:contextualSpacing w:val="0"/>
        <w:rPr>
          <w:sz w:val="20"/>
        </w:rPr>
      </w:pPr>
      <w:r>
        <w:rPr>
          <w:sz w:val="20"/>
        </w:rPr>
        <w:t>After</w:t>
      </w:r>
      <w:r>
        <w:rPr>
          <w:spacing w:val="-3"/>
          <w:sz w:val="20"/>
        </w:rPr>
        <w:t xml:space="preserve"> </w:t>
      </w:r>
      <w:r>
        <w:rPr>
          <w:sz w:val="20"/>
        </w:rPr>
        <w:t>review</w:t>
      </w:r>
      <w:r>
        <w:rPr>
          <w:spacing w:val="-3"/>
          <w:sz w:val="20"/>
        </w:rPr>
        <w:t xml:space="preserve"> </w:t>
      </w:r>
      <w:r>
        <w:rPr>
          <w:sz w:val="20"/>
        </w:rPr>
        <w:t>of the</w:t>
      </w:r>
      <w:r>
        <w:rPr>
          <w:spacing w:val="-1"/>
          <w:sz w:val="20"/>
        </w:rPr>
        <w:t xml:space="preserve"> </w:t>
      </w:r>
      <w:r>
        <w:rPr>
          <w:sz w:val="20"/>
        </w:rPr>
        <w:t>investigative</w:t>
      </w:r>
      <w:r>
        <w:rPr>
          <w:spacing w:val="-3"/>
          <w:sz w:val="20"/>
        </w:rPr>
        <w:t xml:space="preserve"> </w:t>
      </w:r>
      <w:r>
        <w:rPr>
          <w:sz w:val="20"/>
        </w:rPr>
        <w:t>report,</w:t>
      </w:r>
      <w:r>
        <w:rPr>
          <w:spacing w:val="-4"/>
          <w:sz w:val="20"/>
        </w:rPr>
        <w:t xml:space="preserve"> </w:t>
      </w:r>
      <w:r>
        <w:rPr>
          <w:sz w:val="20"/>
        </w:rPr>
        <w:t>the</w:t>
      </w:r>
      <w:r>
        <w:rPr>
          <w:spacing w:val="-3"/>
          <w:sz w:val="20"/>
        </w:rPr>
        <w:t xml:space="preserve"> </w:t>
      </w:r>
      <w:r>
        <w:rPr>
          <w:sz w:val="20"/>
        </w:rPr>
        <w:t>superintendent</w:t>
      </w:r>
      <w:r>
        <w:rPr>
          <w:spacing w:val="-2"/>
          <w:sz w:val="20"/>
        </w:rPr>
        <w:t xml:space="preserve"> </w:t>
      </w:r>
      <w:r>
        <w:rPr>
          <w:sz w:val="20"/>
        </w:rPr>
        <w:t>or</w:t>
      </w:r>
      <w:r>
        <w:rPr>
          <w:spacing w:val="-3"/>
          <w:sz w:val="20"/>
        </w:rPr>
        <w:t xml:space="preserve"> </w:t>
      </w:r>
      <w:r>
        <w:rPr>
          <w:sz w:val="20"/>
        </w:rPr>
        <w:t>designee</w:t>
      </w:r>
      <w:r>
        <w:rPr>
          <w:spacing w:val="-3"/>
          <w:sz w:val="20"/>
        </w:rPr>
        <w:t xml:space="preserve"> </w:t>
      </w:r>
      <w:r>
        <w:rPr>
          <w:sz w:val="20"/>
        </w:rPr>
        <w:t>shall</w:t>
      </w:r>
      <w:r>
        <w:rPr>
          <w:spacing w:val="-2"/>
          <w:sz w:val="20"/>
        </w:rPr>
        <w:t xml:space="preserve"> </w:t>
      </w:r>
      <w:r>
        <w:rPr>
          <w:sz w:val="20"/>
        </w:rPr>
        <w:t>utilize</w:t>
      </w:r>
      <w:r>
        <w:rPr>
          <w:spacing w:val="-3"/>
          <w:sz w:val="20"/>
        </w:rPr>
        <w:t xml:space="preserve"> </w:t>
      </w:r>
      <w:r>
        <w:rPr>
          <w:sz w:val="20"/>
        </w:rPr>
        <w:t>the</w:t>
      </w:r>
      <w:r>
        <w:rPr>
          <w:spacing w:val="-1"/>
          <w:sz w:val="20"/>
        </w:rPr>
        <w:t xml:space="preserve"> </w:t>
      </w:r>
      <w:r>
        <w:rPr>
          <w:sz w:val="20"/>
        </w:rPr>
        <w:t>preponderance</w:t>
      </w:r>
      <w:r>
        <w:rPr>
          <w:spacing w:val="-3"/>
          <w:sz w:val="20"/>
        </w:rPr>
        <w:t xml:space="preserve"> </w:t>
      </w:r>
      <w:r>
        <w:rPr>
          <w:sz w:val="20"/>
        </w:rPr>
        <w:t>of</w:t>
      </w:r>
      <w:r>
        <w:rPr>
          <w:spacing w:val="-3"/>
          <w:sz w:val="20"/>
        </w:rPr>
        <w:t xml:space="preserve"> </w:t>
      </w:r>
      <w:r>
        <w:rPr>
          <w:sz w:val="20"/>
        </w:rPr>
        <w:t>the</w:t>
      </w:r>
      <w:r>
        <w:rPr>
          <w:spacing w:val="-1"/>
          <w:sz w:val="20"/>
        </w:rPr>
        <w:t xml:space="preserve"> </w:t>
      </w:r>
      <w:r>
        <w:rPr>
          <w:sz w:val="20"/>
        </w:rPr>
        <w:t xml:space="preserve">evidence standard to determine whether the conduct violated the definition of sexual harassment as provided in </w:t>
      </w:r>
      <w:hyperlink r:id="rId153">
        <w:r>
          <w:rPr>
            <w:color w:val="0000FF"/>
            <w:sz w:val="20"/>
            <w:u w:val="single" w:color="0000FF"/>
          </w:rPr>
          <w:t>Policy 3205</w:t>
        </w:r>
        <w:r>
          <w:rPr>
            <w:sz w:val="20"/>
          </w:rPr>
          <w:t>,</w:t>
        </w:r>
      </w:hyperlink>
      <w:r>
        <w:rPr>
          <w:sz w:val="20"/>
        </w:rPr>
        <w:t xml:space="preserve"> whether the conduct occurred in the district’s education program or activity, and whether the district complied with </w:t>
      </w:r>
      <w:hyperlink r:id="rId154">
        <w:r>
          <w:rPr>
            <w:color w:val="0000FF"/>
            <w:sz w:val="20"/>
            <w:u w:val="single" w:color="0000FF"/>
          </w:rPr>
          <w:t>Chapter 392-190 WAC</w:t>
        </w:r>
      </w:hyperlink>
      <w:r>
        <w:rPr>
          <w:color w:val="0000FF"/>
          <w:sz w:val="20"/>
        </w:rPr>
        <w:t xml:space="preserve"> </w:t>
      </w:r>
      <w:r>
        <w:rPr>
          <w:sz w:val="20"/>
        </w:rPr>
        <w:t>and/or related guidelines.</w:t>
      </w:r>
    </w:p>
    <w:p w14:paraId="3AC587F4" w14:textId="77777777" w:rsidR="004D235E" w:rsidRDefault="004D235E" w:rsidP="00F11C5E">
      <w:pPr>
        <w:pStyle w:val="ListParagraph"/>
        <w:widowControl w:val="0"/>
        <w:numPr>
          <w:ilvl w:val="0"/>
          <w:numId w:val="113"/>
        </w:numPr>
        <w:tabs>
          <w:tab w:val="left" w:pos="477"/>
          <w:tab w:val="left" w:pos="479"/>
        </w:tabs>
        <w:autoSpaceDE w:val="0"/>
        <w:autoSpaceDN w:val="0"/>
        <w:spacing w:before="120"/>
        <w:ind w:right="357"/>
        <w:contextualSpacing w:val="0"/>
        <w:rPr>
          <w:sz w:val="20"/>
        </w:rPr>
      </w:pPr>
      <w:r>
        <w:rPr>
          <w:sz w:val="20"/>
        </w:rPr>
        <w:t>The superintendent or designee shall respond in writing to the parties within thirty (30) calendar days after the district received the written complaint by the district, unless otherwise agreed to by the parties or if exceptional circumstances related to the complaint require an extension of the time limit. If an extension is needed, the district must notify the parties in writing of the reasons for the extension and the anticipated response date in a language the parties can understand, which may require language assistance for a party with limited-English proficiency, in accordance</w:t>
      </w:r>
      <w:r>
        <w:rPr>
          <w:spacing w:val="-3"/>
          <w:sz w:val="20"/>
        </w:rPr>
        <w:t xml:space="preserve"> </w:t>
      </w:r>
      <w:r>
        <w:rPr>
          <w:sz w:val="20"/>
        </w:rPr>
        <w:t>with</w:t>
      </w:r>
      <w:r>
        <w:rPr>
          <w:spacing w:val="-1"/>
          <w:sz w:val="20"/>
        </w:rPr>
        <w:t xml:space="preserve"> </w:t>
      </w:r>
      <w:r>
        <w:rPr>
          <w:sz w:val="20"/>
        </w:rPr>
        <w:t>Title</w:t>
      </w:r>
      <w:r>
        <w:rPr>
          <w:spacing w:val="-1"/>
          <w:sz w:val="20"/>
        </w:rPr>
        <w:t xml:space="preserve"> </w:t>
      </w:r>
      <w:r>
        <w:rPr>
          <w:sz w:val="20"/>
        </w:rPr>
        <w:t>VI.</w:t>
      </w:r>
      <w:r>
        <w:rPr>
          <w:spacing w:val="-4"/>
          <w:sz w:val="20"/>
        </w:rPr>
        <w:t xml:space="preserve"> </w:t>
      </w:r>
      <w:r>
        <w:rPr>
          <w:sz w:val="20"/>
        </w:rPr>
        <w:t>At the</w:t>
      </w:r>
      <w:r>
        <w:rPr>
          <w:spacing w:val="-3"/>
          <w:sz w:val="20"/>
        </w:rPr>
        <w:t xml:space="preserve"> </w:t>
      </w:r>
      <w:r>
        <w:rPr>
          <w:sz w:val="20"/>
        </w:rPr>
        <w:t>time</w:t>
      </w:r>
      <w:r>
        <w:rPr>
          <w:spacing w:val="-3"/>
          <w:sz w:val="20"/>
        </w:rPr>
        <w:t xml:space="preserve"> </w:t>
      </w:r>
      <w:r>
        <w:rPr>
          <w:sz w:val="20"/>
        </w:rPr>
        <w:t>the</w:t>
      </w:r>
      <w:r>
        <w:rPr>
          <w:spacing w:val="-3"/>
          <w:sz w:val="20"/>
        </w:rPr>
        <w:t xml:space="preserve"> </w:t>
      </w:r>
      <w:r>
        <w:rPr>
          <w:sz w:val="20"/>
        </w:rPr>
        <w:t>district</w:t>
      </w:r>
      <w:r>
        <w:rPr>
          <w:spacing w:val="-2"/>
          <w:sz w:val="20"/>
        </w:rPr>
        <w:t xml:space="preserve"> </w:t>
      </w:r>
      <w:r>
        <w:rPr>
          <w:sz w:val="20"/>
        </w:rPr>
        <w:t>responds</w:t>
      </w:r>
      <w:r>
        <w:rPr>
          <w:spacing w:val="-2"/>
          <w:sz w:val="20"/>
        </w:rPr>
        <w:t xml:space="preserve"> </w:t>
      </w:r>
      <w:r>
        <w:rPr>
          <w:sz w:val="20"/>
        </w:rPr>
        <w:t>to</w:t>
      </w:r>
      <w:r>
        <w:rPr>
          <w:spacing w:val="-2"/>
          <w:sz w:val="20"/>
        </w:rPr>
        <w:t xml:space="preserve"> </w:t>
      </w:r>
      <w:r>
        <w:rPr>
          <w:sz w:val="20"/>
        </w:rPr>
        <w:t>the</w:t>
      </w:r>
      <w:r>
        <w:rPr>
          <w:spacing w:val="-3"/>
          <w:sz w:val="20"/>
        </w:rPr>
        <w:t xml:space="preserve"> </w:t>
      </w:r>
      <w:r>
        <w:rPr>
          <w:sz w:val="20"/>
        </w:rPr>
        <w:t>parties,</w:t>
      </w:r>
      <w:r>
        <w:rPr>
          <w:spacing w:val="-4"/>
          <w:sz w:val="20"/>
        </w:rPr>
        <w:t xml:space="preserve"> </w:t>
      </w:r>
      <w:r>
        <w:rPr>
          <w:sz w:val="20"/>
        </w:rPr>
        <w:t>the</w:t>
      </w:r>
      <w:r>
        <w:rPr>
          <w:spacing w:val="-3"/>
          <w:sz w:val="20"/>
        </w:rPr>
        <w:t xml:space="preserve"> </w:t>
      </w:r>
      <w:r>
        <w:rPr>
          <w:sz w:val="20"/>
        </w:rPr>
        <w:t>district</w:t>
      </w:r>
      <w:r>
        <w:rPr>
          <w:spacing w:val="-2"/>
          <w:sz w:val="20"/>
        </w:rPr>
        <w:t xml:space="preserve"> </w:t>
      </w:r>
      <w:r>
        <w:rPr>
          <w:sz w:val="20"/>
        </w:rPr>
        <w:t>will</w:t>
      </w:r>
      <w:r>
        <w:rPr>
          <w:spacing w:val="-2"/>
          <w:sz w:val="20"/>
        </w:rPr>
        <w:t xml:space="preserve"> </w:t>
      </w:r>
      <w:r>
        <w:rPr>
          <w:sz w:val="20"/>
        </w:rPr>
        <w:t>send</w:t>
      </w:r>
      <w:r>
        <w:rPr>
          <w:spacing w:val="-2"/>
          <w:sz w:val="20"/>
        </w:rPr>
        <w:t xml:space="preserve"> </w:t>
      </w:r>
      <w:r>
        <w:rPr>
          <w:sz w:val="20"/>
        </w:rPr>
        <w:t>a</w:t>
      </w:r>
      <w:r>
        <w:rPr>
          <w:spacing w:val="-2"/>
          <w:sz w:val="20"/>
        </w:rPr>
        <w:t xml:space="preserve"> </w:t>
      </w:r>
      <w:r>
        <w:rPr>
          <w:sz w:val="20"/>
        </w:rPr>
        <w:t>copy</w:t>
      </w:r>
      <w:r>
        <w:rPr>
          <w:spacing w:val="-2"/>
          <w:sz w:val="20"/>
        </w:rPr>
        <w:t xml:space="preserve"> </w:t>
      </w:r>
      <w:r>
        <w:rPr>
          <w:sz w:val="20"/>
        </w:rPr>
        <w:t>of</w:t>
      </w:r>
      <w:r>
        <w:rPr>
          <w:spacing w:val="-3"/>
          <w:sz w:val="20"/>
        </w:rPr>
        <w:t xml:space="preserve"> </w:t>
      </w:r>
      <w:r>
        <w:rPr>
          <w:sz w:val="20"/>
        </w:rPr>
        <w:t>the</w:t>
      </w:r>
      <w:r>
        <w:rPr>
          <w:spacing w:val="-1"/>
          <w:sz w:val="20"/>
        </w:rPr>
        <w:t xml:space="preserve"> </w:t>
      </w:r>
      <w:r>
        <w:rPr>
          <w:sz w:val="20"/>
        </w:rPr>
        <w:t>response</w:t>
      </w:r>
      <w:r>
        <w:rPr>
          <w:spacing w:val="-3"/>
          <w:sz w:val="20"/>
        </w:rPr>
        <w:t xml:space="preserve"> </w:t>
      </w:r>
      <w:r>
        <w:rPr>
          <w:sz w:val="20"/>
        </w:rPr>
        <w:t>to the Office of the Superintendent of Public Instruction.</w:t>
      </w:r>
    </w:p>
    <w:p w14:paraId="46FD7568" w14:textId="77777777" w:rsidR="004D235E" w:rsidRDefault="004D235E" w:rsidP="00F11C5E">
      <w:pPr>
        <w:pStyle w:val="ListParagraph"/>
        <w:widowControl w:val="0"/>
        <w:numPr>
          <w:ilvl w:val="0"/>
          <w:numId w:val="113"/>
        </w:numPr>
        <w:tabs>
          <w:tab w:val="left" w:pos="479"/>
        </w:tabs>
        <w:autoSpaceDE w:val="0"/>
        <w:autoSpaceDN w:val="0"/>
        <w:spacing w:before="121"/>
        <w:contextualSpacing w:val="0"/>
        <w:rPr>
          <w:sz w:val="20"/>
        </w:rPr>
      </w:pPr>
      <w:r>
        <w:rPr>
          <w:sz w:val="20"/>
        </w:rPr>
        <w:t>The</w:t>
      </w:r>
      <w:r>
        <w:rPr>
          <w:spacing w:val="-6"/>
          <w:sz w:val="20"/>
        </w:rPr>
        <w:t xml:space="preserve"> </w:t>
      </w:r>
      <w:r>
        <w:rPr>
          <w:sz w:val="20"/>
        </w:rPr>
        <w:t>response</w:t>
      </w:r>
      <w:r>
        <w:rPr>
          <w:spacing w:val="-7"/>
          <w:sz w:val="20"/>
        </w:rPr>
        <w:t xml:space="preserve"> </w:t>
      </w:r>
      <w:r>
        <w:rPr>
          <w:sz w:val="20"/>
        </w:rPr>
        <w:t>by</w:t>
      </w:r>
      <w:r>
        <w:rPr>
          <w:spacing w:val="-6"/>
          <w:sz w:val="20"/>
        </w:rPr>
        <w:t xml:space="preserve"> </w:t>
      </w:r>
      <w:r>
        <w:rPr>
          <w:sz w:val="20"/>
        </w:rPr>
        <w:t>the</w:t>
      </w:r>
      <w:r>
        <w:rPr>
          <w:spacing w:val="-5"/>
          <w:sz w:val="20"/>
        </w:rPr>
        <w:t xml:space="preserve"> </w:t>
      </w:r>
      <w:r>
        <w:rPr>
          <w:sz w:val="20"/>
        </w:rPr>
        <w:t>superintendent</w:t>
      </w:r>
      <w:r>
        <w:rPr>
          <w:spacing w:val="-7"/>
          <w:sz w:val="20"/>
        </w:rPr>
        <w:t xml:space="preserve"> </w:t>
      </w:r>
      <w:r>
        <w:rPr>
          <w:sz w:val="20"/>
        </w:rPr>
        <w:t>or</w:t>
      </w:r>
      <w:r>
        <w:rPr>
          <w:spacing w:val="-7"/>
          <w:sz w:val="20"/>
        </w:rPr>
        <w:t xml:space="preserve"> </w:t>
      </w:r>
      <w:r>
        <w:rPr>
          <w:sz w:val="20"/>
        </w:rPr>
        <w:t>designee</w:t>
      </w:r>
      <w:r>
        <w:rPr>
          <w:spacing w:val="-7"/>
          <w:sz w:val="20"/>
        </w:rPr>
        <w:t xml:space="preserve"> </w:t>
      </w:r>
      <w:r>
        <w:rPr>
          <w:sz w:val="20"/>
        </w:rPr>
        <w:t>will</w:t>
      </w:r>
      <w:r>
        <w:rPr>
          <w:spacing w:val="-6"/>
          <w:sz w:val="20"/>
        </w:rPr>
        <w:t xml:space="preserve"> </w:t>
      </w:r>
      <w:r>
        <w:rPr>
          <w:spacing w:val="-2"/>
          <w:sz w:val="20"/>
        </w:rPr>
        <w:t>include:</w:t>
      </w:r>
    </w:p>
    <w:p w14:paraId="048DE17D" w14:textId="77777777" w:rsidR="004D235E" w:rsidRDefault="004D235E" w:rsidP="00F11C5E">
      <w:pPr>
        <w:pStyle w:val="ListParagraph"/>
        <w:widowControl w:val="0"/>
        <w:numPr>
          <w:ilvl w:val="1"/>
          <w:numId w:val="113"/>
        </w:numPr>
        <w:tabs>
          <w:tab w:val="left" w:pos="839"/>
        </w:tabs>
        <w:autoSpaceDE w:val="0"/>
        <w:autoSpaceDN w:val="0"/>
        <w:spacing w:before="121"/>
        <w:ind w:left="839" w:right="780"/>
        <w:contextualSpacing w:val="0"/>
        <w:rPr>
          <w:sz w:val="20"/>
        </w:rPr>
      </w:pPr>
      <w:r>
        <w:rPr>
          <w:sz w:val="20"/>
        </w:rPr>
        <w:t>A</w:t>
      </w:r>
      <w:r>
        <w:rPr>
          <w:spacing w:val="-2"/>
          <w:sz w:val="20"/>
        </w:rPr>
        <w:t xml:space="preserve"> </w:t>
      </w:r>
      <w:r>
        <w:rPr>
          <w:sz w:val="20"/>
        </w:rPr>
        <w:t>summary</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results</w:t>
      </w:r>
      <w:r>
        <w:rPr>
          <w:spacing w:val="-2"/>
          <w:sz w:val="20"/>
        </w:rPr>
        <w:t xml:space="preserve"> </w:t>
      </w:r>
      <w:r>
        <w:rPr>
          <w:sz w:val="20"/>
        </w:rPr>
        <w:t>of</w:t>
      </w:r>
      <w:r>
        <w:rPr>
          <w:spacing w:val="-1"/>
          <w:sz w:val="20"/>
        </w:rPr>
        <w:t xml:space="preserve"> </w:t>
      </w:r>
      <w:r>
        <w:rPr>
          <w:sz w:val="20"/>
        </w:rPr>
        <w:t>the</w:t>
      </w:r>
      <w:r>
        <w:rPr>
          <w:spacing w:val="-3"/>
          <w:sz w:val="20"/>
        </w:rPr>
        <w:t xml:space="preserve"> </w:t>
      </w:r>
      <w:r>
        <w:rPr>
          <w:sz w:val="20"/>
        </w:rPr>
        <w:t>investigation,</w:t>
      </w:r>
      <w:r>
        <w:rPr>
          <w:spacing w:val="-4"/>
          <w:sz w:val="20"/>
        </w:rPr>
        <w:t xml:space="preserve"> </w:t>
      </w:r>
      <w:r>
        <w:rPr>
          <w:sz w:val="20"/>
        </w:rPr>
        <w:t>including</w:t>
      </w:r>
      <w:r>
        <w:rPr>
          <w:spacing w:val="-3"/>
          <w:sz w:val="20"/>
        </w:rPr>
        <w:t xml:space="preserve"> </w:t>
      </w:r>
      <w:r>
        <w:rPr>
          <w:sz w:val="20"/>
        </w:rPr>
        <w:t>whether</w:t>
      </w:r>
      <w:r>
        <w:rPr>
          <w:spacing w:val="-1"/>
          <w:sz w:val="20"/>
        </w:rPr>
        <w:t xml:space="preserve"> </w:t>
      </w:r>
      <w:r>
        <w:rPr>
          <w:sz w:val="20"/>
        </w:rPr>
        <w:t>the</w:t>
      </w:r>
      <w:r>
        <w:rPr>
          <w:spacing w:val="-3"/>
          <w:sz w:val="20"/>
        </w:rPr>
        <w:t xml:space="preserve"> </w:t>
      </w:r>
      <w:r>
        <w:rPr>
          <w:sz w:val="20"/>
        </w:rPr>
        <w:t>alleged</w:t>
      </w:r>
      <w:r>
        <w:rPr>
          <w:spacing w:val="-2"/>
          <w:sz w:val="20"/>
        </w:rPr>
        <w:t xml:space="preserve"> </w:t>
      </w:r>
      <w:r>
        <w:rPr>
          <w:sz w:val="20"/>
        </w:rPr>
        <w:t>conduct</w:t>
      </w:r>
      <w:r>
        <w:rPr>
          <w:spacing w:val="-2"/>
          <w:sz w:val="20"/>
        </w:rPr>
        <w:t xml:space="preserve"> </w:t>
      </w:r>
      <w:r>
        <w:rPr>
          <w:sz w:val="20"/>
        </w:rPr>
        <w:t>violated</w:t>
      </w:r>
      <w:r>
        <w:rPr>
          <w:spacing w:val="-2"/>
          <w:sz w:val="20"/>
        </w:rPr>
        <w:t xml:space="preserve"> </w:t>
      </w:r>
      <w:r>
        <w:rPr>
          <w:sz w:val="20"/>
        </w:rPr>
        <w:t>the</w:t>
      </w:r>
      <w:r>
        <w:rPr>
          <w:spacing w:val="-3"/>
          <w:sz w:val="20"/>
        </w:rPr>
        <w:t xml:space="preserve"> </w:t>
      </w:r>
      <w:r>
        <w:rPr>
          <w:sz w:val="20"/>
        </w:rPr>
        <w:t>definition</w:t>
      </w:r>
      <w:r>
        <w:rPr>
          <w:spacing w:val="-3"/>
          <w:sz w:val="20"/>
        </w:rPr>
        <w:t xml:space="preserve"> </w:t>
      </w:r>
      <w:r>
        <w:rPr>
          <w:sz w:val="20"/>
        </w:rPr>
        <w:t xml:space="preserve">of sexual harassment as provided in </w:t>
      </w:r>
      <w:hyperlink r:id="rId155">
        <w:r>
          <w:rPr>
            <w:color w:val="0000FF"/>
            <w:sz w:val="20"/>
            <w:u w:val="single" w:color="0000FF"/>
          </w:rPr>
          <w:t>Policy 3205</w:t>
        </w:r>
      </w:hyperlink>
      <w:r>
        <w:rPr>
          <w:color w:val="0000FF"/>
          <w:sz w:val="20"/>
        </w:rPr>
        <w:t xml:space="preserve"> </w:t>
      </w:r>
      <w:r>
        <w:rPr>
          <w:sz w:val="20"/>
        </w:rPr>
        <w:t>and whether the conduct occurred in the district’s education program or activity;</w:t>
      </w:r>
    </w:p>
    <w:p w14:paraId="52102F8E" w14:textId="77777777" w:rsidR="004D235E" w:rsidRDefault="004D235E" w:rsidP="00F11C5E">
      <w:pPr>
        <w:pStyle w:val="ListParagraph"/>
        <w:widowControl w:val="0"/>
        <w:numPr>
          <w:ilvl w:val="1"/>
          <w:numId w:val="113"/>
        </w:numPr>
        <w:tabs>
          <w:tab w:val="left" w:pos="838"/>
        </w:tabs>
        <w:autoSpaceDE w:val="0"/>
        <w:autoSpaceDN w:val="0"/>
        <w:spacing w:before="59"/>
        <w:ind w:left="838" w:hanging="358"/>
        <w:contextualSpacing w:val="0"/>
        <w:rPr>
          <w:sz w:val="20"/>
        </w:rPr>
      </w:pPr>
      <w:r>
        <w:rPr>
          <w:sz w:val="20"/>
        </w:rPr>
        <w:t>Whether</w:t>
      </w:r>
      <w:r>
        <w:rPr>
          <w:spacing w:val="-7"/>
          <w:sz w:val="20"/>
        </w:rPr>
        <w:t xml:space="preserve"> </w:t>
      </w:r>
      <w:r>
        <w:rPr>
          <w:sz w:val="20"/>
        </w:rPr>
        <w:t>the</w:t>
      </w:r>
      <w:r>
        <w:rPr>
          <w:spacing w:val="-5"/>
          <w:sz w:val="20"/>
        </w:rPr>
        <w:t xml:space="preserve"> </w:t>
      </w:r>
      <w:r>
        <w:rPr>
          <w:sz w:val="20"/>
        </w:rPr>
        <w:t>district</w:t>
      </w:r>
      <w:r>
        <w:rPr>
          <w:spacing w:val="-6"/>
          <w:sz w:val="20"/>
        </w:rPr>
        <w:t xml:space="preserve"> </w:t>
      </w:r>
      <w:r>
        <w:rPr>
          <w:sz w:val="20"/>
        </w:rPr>
        <w:t>failed</w:t>
      </w:r>
      <w:r>
        <w:rPr>
          <w:spacing w:val="-6"/>
          <w:sz w:val="20"/>
        </w:rPr>
        <w:t xml:space="preserve"> </w:t>
      </w:r>
      <w:r>
        <w:rPr>
          <w:sz w:val="20"/>
        </w:rPr>
        <w:t>to</w:t>
      </w:r>
      <w:r>
        <w:rPr>
          <w:spacing w:val="-5"/>
          <w:sz w:val="20"/>
        </w:rPr>
        <w:t xml:space="preserve"> </w:t>
      </w:r>
      <w:r>
        <w:rPr>
          <w:sz w:val="20"/>
        </w:rPr>
        <w:t>comply</w:t>
      </w:r>
      <w:r>
        <w:rPr>
          <w:spacing w:val="-6"/>
          <w:sz w:val="20"/>
        </w:rPr>
        <w:t xml:space="preserve"> </w:t>
      </w:r>
      <w:r>
        <w:rPr>
          <w:sz w:val="20"/>
        </w:rPr>
        <w:t>with</w:t>
      </w:r>
      <w:r>
        <w:rPr>
          <w:spacing w:val="-5"/>
          <w:sz w:val="20"/>
        </w:rPr>
        <w:t xml:space="preserve"> </w:t>
      </w:r>
      <w:hyperlink r:id="rId156">
        <w:r>
          <w:rPr>
            <w:color w:val="0000FF"/>
            <w:sz w:val="20"/>
            <w:u w:val="single" w:color="0000FF"/>
          </w:rPr>
          <w:t>Chapter</w:t>
        </w:r>
        <w:r>
          <w:rPr>
            <w:color w:val="0000FF"/>
            <w:spacing w:val="-7"/>
            <w:sz w:val="20"/>
            <w:u w:val="single" w:color="0000FF"/>
          </w:rPr>
          <w:t xml:space="preserve"> </w:t>
        </w:r>
        <w:r>
          <w:rPr>
            <w:color w:val="0000FF"/>
            <w:sz w:val="20"/>
            <w:u w:val="single" w:color="0000FF"/>
          </w:rPr>
          <w:t>392-190</w:t>
        </w:r>
        <w:r>
          <w:rPr>
            <w:color w:val="0000FF"/>
            <w:spacing w:val="-6"/>
            <w:sz w:val="20"/>
            <w:u w:val="single" w:color="0000FF"/>
          </w:rPr>
          <w:t xml:space="preserve"> </w:t>
        </w:r>
        <w:r>
          <w:rPr>
            <w:color w:val="0000FF"/>
            <w:sz w:val="20"/>
            <w:u w:val="single" w:color="0000FF"/>
          </w:rPr>
          <w:t>WAC</w:t>
        </w:r>
      </w:hyperlink>
      <w:r>
        <w:rPr>
          <w:color w:val="0000FF"/>
          <w:spacing w:val="-7"/>
          <w:sz w:val="20"/>
        </w:rPr>
        <w:t xml:space="preserve"> </w:t>
      </w:r>
      <w:r>
        <w:rPr>
          <w:sz w:val="20"/>
        </w:rPr>
        <w:t>or</w:t>
      </w:r>
      <w:r>
        <w:rPr>
          <w:spacing w:val="-7"/>
          <w:sz w:val="20"/>
        </w:rPr>
        <w:t xml:space="preserve"> </w:t>
      </w:r>
      <w:r>
        <w:rPr>
          <w:sz w:val="20"/>
        </w:rPr>
        <w:t>related</w:t>
      </w:r>
      <w:r>
        <w:rPr>
          <w:spacing w:val="-5"/>
          <w:sz w:val="20"/>
        </w:rPr>
        <w:t xml:space="preserve"> </w:t>
      </w:r>
      <w:proofErr w:type="gramStart"/>
      <w:r>
        <w:rPr>
          <w:spacing w:val="-2"/>
          <w:sz w:val="20"/>
        </w:rPr>
        <w:t>guidelines;</w:t>
      </w:r>
      <w:proofErr w:type="gramEnd"/>
    </w:p>
    <w:p w14:paraId="51FD4ECD" w14:textId="77777777" w:rsidR="004D235E" w:rsidRDefault="004D235E" w:rsidP="00F11C5E">
      <w:pPr>
        <w:pStyle w:val="ListParagraph"/>
        <w:widowControl w:val="0"/>
        <w:numPr>
          <w:ilvl w:val="1"/>
          <w:numId w:val="113"/>
        </w:numPr>
        <w:tabs>
          <w:tab w:val="left" w:pos="838"/>
          <w:tab w:val="left" w:pos="840"/>
        </w:tabs>
        <w:autoSpaceDE w:val="0"/>
        <w:autoSpaceDN w:val="0"/>
        <w:spacing w:before="58"/>
        <w:ind w:right="528"/>
        <w:contextualSpacing w:val="0"/>
        <w:rPr>
          <w:sz w:val="20"/>
        </w:rPr>
      </w:pPr>
      <w:r>
        <w:rPr>
          <w:sz w:val="20"/>
        </w:rPr>
        <w:t>If</w:t>
      </w:r>
      <w:r>
        <w:rPr>
          <w:spacing w:val="-3"/>
          <w:sz w:val="20"/>
        </w:rPr>
        <w:t xml:space="preserve"> </w:t>
      </w:r>
      <w:r>
        <w:rPr>
          <w:sz w:val="20"/>
        </w:rPr>
        <w:t>the</w:t>
      </w:r>
      <w:r>
        <w:rPr>
          <w:spacing w:val="-3"/>
          <w:sz w:val="20"/>
        </w:rPr>
        <w:t xml:space="preserve"> </w:t>
      </w:r>
      <w:r>
        <w:rPr>
          <w:sz w:val="20"/>
        </w:rPr>
        <w:t>district</w:t>
      </w:r>
      <w:r>
        <w:rPr>
          <w:spacing w:val="-2"/>
          <w:sz w:val="20"/>
        </w:rPr>
        <w:t xml:space="preserve"> </w:t>
      </w:r>
      <w:r>
        <w:rPr>
          <w:sz w:val="20"/>
        </w:rPr>
        <w:t>failed</w:t>
      </w:r>
      <w:r>
        <w:rPr>
          <w:spacing w:val="-2"/>
          <w:sz w:val="20"/>
        </w:rPr>
        <w:t xml:space="preserve"> </w:t>
      </w:r>
      <w:r>
        <w:rPr>
          <w:sz w:val="20"/>
        </w:rPr>
        <w:t>to</w:t>
      </w:r>
      <w:r>
        <w:rPr>
          <w:spacing w:val="-2"/>
          <w:sz w:val="20"/>
        </w:rPr>
        <w:t xml:space="preserve"> </w:t>
      </w:r>
      <w:r>
        <w:rPr>
          <w:sz w:val="20"/>
        </w:rPr>
        <w:t>comply</w:t>
      </w:r>
      <w:r>
        <w:rPr>
          <w:spacing w:val="-2"/>
          <w:sz w:val="20"/>
        </w:rPr>
        <w:t xml:space="preserve"> </w:t>
      </w:r>
      <w:r>
        <w:rPr>
          <w:sz w:val="20"/>
        </w:rPr>
        <w:t>with</w:t>
      </w:r>
      <w:r>
        <w:rPr>
          <w:spacing w:val="-1"/>
          <w:sz w:val="20"/>
        </w:rPr>
        <w:t xml:space="preserve"> </w:t>
      </w:r>
      <w:hyperlink r:id="rId157">
        <w:r>
          <w:rPr>
            <w:color w:val="0000FF"/>
            <w:sz w:val="20"/>
            <w:u w:val="single" w:color="0000FF"/>
          </w:rPr>
          <w:t>Chapter</w:t>
        </w:r>
        <w:r>
          <w:rPr>
            <w:color w:val="0000FF"/>
            <w:spacing w:val="-3"/>
            <w:sz w:val="20"/>
            <w:u w:val="single" w:color="0000FF"/>
          </w:rPr>
          <w:t xml:space="preserve"> </w:t>
        </w:r>
        <w:r>
          <w:rPr>
            <w:color w:val="0000FF"/>
            <w:sz w:val="20"/>
            <w:u w:val="single" w:color="0000FF"/>
          </w:rPr>
          <w:t>392-190 WAC</w:t>
        </w:r>
      </w:hyperlink>
      <w:r>
        <w:rPr>
          <w:color w:val="0000FF"/>
          <w:spacing w:val="-4"/>
          <w:sz w:val="20"/>
        </w:rPr>
        <w:t xml:space="preserve"> </w:t>
      </w:r>
      <w:r>
        <w:rPr>
          <w:sz w:val="20"/>
        </w:rPr>
        <w:t>or</w:t>
      </w:r>
      <w:r>
        <w:rPr>
          <w:spacing w:val="-3"/>
          <w:sz w:val="20"/>
        </w:rPr>
        <w:t xml:space="preserve"> </w:t>
      </w:r>
      <w:r>
        <w:rPr>
          <w:sz w:val="20"/>
        </w:rPr>
        <w:t>related</w:t>
      </w:r>
      <w:r>
        <w:rPr>
          <w:spacing w:val="-2"/>
          <w:sz w:val="20"/>
        </w:rPr>
        <w:t xml:space="preserve"> </w:t>
      </w:r>
      <w:r>
        <w:rPr>
          <w:sz w:val="20"/>
        </w:rPr>
        <w:t>guidelines,</w:t>
      </w:r>
      <w:r>
        <w:rPr>
          <w:spacing w:val="-4"/>
          <w:sz w:val="20"/>
        </w:rPr>
        <w:t xml:space="preserve"> </w:t>
      </w:r>
      <w:r>
        <w:rPr>
          <w:sz w:val="20"/>
        </w:rPr>
        <w:t>the</w:t>
      </w:r>
      <w:r>
        <w:rPr>
          <w:spacing w:val="-3"/>
          <w:sz w:val="20"/>
        </w:rPr>
        <w:t xml:space="preserve"> </w:t>
      </w:r>
      <w:r>
        <w:rPr>
          <w:sz w:val="20"/>
        </w:rPr>
        <w:t>corrective</w:t>
      </w:r>
      <w:r>
        <w:rPr>
          <w:spacing w:val="-1"/>
          <w:sz w:val="20"/>
        </w:rPr>
        <w:t xml:space="preserve"> </w:t>
      </w:r>
      <w:r>
        <w:rPr>
          <w:sz w:val="20"/>
        </w:rPr>
        <w:t>measures</w:t>
      </w:r>
      <w:r>
        <w:rPr>
          <w:spacing w:val="-2"/>
          <w:sz w:val="20"/>
        </w:rPr>
        <w:t xml:space="preserve"> </w:t>
      </w:r>
      <w:r>
        <w:rPr>
          <w:sz w:val="20"/>
        </w:rPr>
        <w:t>deemed necessary to correct the noncompliance; and</w:t>
      </w:r>
    </w:p>
    <w:p w14:paraId="7DC4DDBE" w14:textId="77777777" w:rsidR="004D235E" w:rsidRDefault="004D235E" w:rsidP="00F11C5E">
      <w:pPr>
        <w:pStyle w:val="ListParagraph"/>
        <w:widowControl w:val="0"/>
        <w:numPr>
          <w:ilvl w:val="1"/>
          <w:numId w:val="113"/>
        </w:numPr>
        <w:tabs>
          <w:tab w:val="left" w:pos="840"/>
        </w:tabs>
        <w:autoSpaceDE w:val="0"/>
        <w:autoSpaceDN w:val="0"/>
        <w:spacing w:before="62"/>
        <w:ind w:right="418"/>
        <w:contextualSpacing w:val="0"/>
        <w:rPr>
          <w:sz w:val="20"/>
        </w:rPr>
      </w:pPr>
      <w:r>
        <w:rPr>
          <w:sz w:val="20"/>
        </w:rPr>
        <w:t>Notice</w:t>
      </w:r>
      <w:r>
        <w:rPr>
          <w:spacing w:val="-3"/>
          <w:sz w:val="20"/>
        </w:rPr>
        <w:t xml:space="preserve"> </w:t>
      </w:r>
      <w:r>
        <w:rPr>
          <w:sz w:val="20"/>
        </w:rPr>
        <w:t>of</w:t>
      </w:r>
      <w:r>
        <w:rPr>
          <w:spacing w:val="-3"/>
          <w:sz w:val="20"/>
        </w:rPr>
        <w:t xml:space="preserve"> </w:t>
      </w:r>
      <w:r>
        <w:rPr>
          <w:sz w:val="20"/>
        </w:rPr>
        <w:t>the</w:t>
      </w:r>
      <w:r>
        <w:rPr>
          <w:spacing w:val="-2"/>
          <w:sz w:val="20"/>
        </w:rPr>
        <w:t xml:space="preserve"> </w:t>
      </w:r>
      <w:r>
        <w:rPr>
          <w:sz w:val="20"/>
        </w:rPr>
        <w:t>parties’</w:t>
      </w:r>
      <w:r>
        <w:rPr>
          <w:spacing w:val="-2"/>
          <w:sz w:val="20"/>
        </w:rPr>
        <w:t xml:space="preserve"> </w:t>
      </w:r>
      <w:r>
        <w:rPr>
          <w:sz w:val="20"/>
        </w:rPr>
        <w:t>right</w:t>
      </w:r>
      <w:r>
        <w:rPr>
          <w:spacing w:val="-3"/>
          <w:sz w:val="20"/>
        </w:rPr>
        <w:t xml:space="preserve"> </w:t>
      </w:r>
      <w:r>
        <w:rPr>
          <w:sz w:val="20"/>
        </w:rPr>
        <w:t>to</w:t>
      </w:r>
      <w:r>
        <w:rPr>
          <w:spacing w:val="-2"/>
          <w:sz w:val="20"/>
        </w:rPr>
        <w:t xml:space="preserve"> </w:t>
      </w:r>
      <w:r>
        <w:rPr>
          <w:sz w:val="20"/>
        </w:rPr>
        <w:t>appeal</w:t>
      </w:r>
      <w:r>
        <w:rPr>
          <w:spacing w:val="-3"/>
          <w:sz w:val="20"/>
        </w:rPr>
        <w:t xml:space="preserve"> </w:t>
      </w:r>
      <w:r>
        <w:rPr>
          <w:sz w:val="20"/>
        </w:rPr>
        <w:t>under</w:t>
      </w:r>
      <w:r>
        <w:rPr>
          <w:spacing w:val="-3"/>
          <w:sz w:val="20"/>
        </w:rPr>
        <w:t xml:space="preserve"> </w:t>
      </w:r>
      <w:hyperlink r:id="rId158">
        <w:r>
          <w:rPr>
            <w:color w:val="0000FF"/>
            <w:sz w:val="20"/>
            <w:u w:val="single" w:color="0000FF"/>
          </w:rPr>
          <w:t>WAC</w:t>
        </w:r>
        <w:r>
          <w:rPr>
            <w:color w:val="0000FF"/>
            <w:spacing w:val="-3"/>
            <w:sz w:val="20"/>
            <w:u w:val="single" w:color="0000FF"/>
          </w:rPr>
          <w:t xml:space="preserve"> </w:t>
        </w:r>
        <w:r>
          <w:rPr>
            <w:color w:val="0000FF"/>
            <w:sz w:val="20"/>
            <w:u w:val="single" w:color="0000FF"/>
          </w:rPr>
          <w:t>392-190-005</w:t>
        </w:r>
        <w:r>
          <w:rPr>
            <w:sz w:val="20"/>
          </w:rPr>
          <w:t>,</w:t>
        </w:r>
      </w:hyperlink>
      <w:r>
        <w:rPr>
          <w:spacing w:val="-2"/>
          <w:sz w:val="20"/>
        </w:rPr>
        <w:t xml:space="preserve"> </w:t>
      </w:r>
      <w:r>
        <w:rPr>
          <w:sz w:val="20"/>
        </w:rPr>
        <w:t>including</w:t>
      </w:r>
      <w:r>
        <w:rPr>
          <w:spacing w:val="-3"/>
          <w:sz w:val="20"/>
        </w:rPr>
        <w:t xml:space="preserve"> </w:t>
      </w:r>
      <w:r>
        <w:rPr>
          <w:sz w:val="20"/>
        </w:rPr>
        <w:t>where</w:t>
      </w:r>
      <w:r>
        <w:rPr>
          <w:spacing w:val="-3"/>
          <w:sz w:val="20"/>
        </w:rPr>
        <w:t xml:space="preserve"> </w:t>
      </w:r>
      <w:r>
        <w:rPr>
          <w:sz w:val="20"/>
        </w:rPr>
        <w:t>and</w:t>
      </w:r>
      <w:r>
        <w:rPr>
          <w:spacing w:val="-2"/>
          <w:sz w:val="20"/>
        </w:rPr>
        <w:t xml:space="preserve"> </w:t>
      </w:r>
      <w:r>
        <w:rPr>
          <w:sz w:val="20"/>
        </w:rPr>
        <w:t>with</w:t>
      </w:r>
      <w:r>
        <w:rPr>
          <w:spacing w:val="-2"/>
          <w:sz w:val="20"/>
        </w:rPr>
        <w:t xml:space="preserve"> </w:t>
      </w:r>
      <w:r>
        <w:rPr>
          <w:sz w:val="20"/>
        </w:rPr>
        <w:t>whom</w:t>
      </w:r>
      <w:r>
        <w:rPr>
          <w:spacing w:val="-2"/>
          <w:sz w:val="20"/>
        </w:rPr>
        <w:t xml:space="preserve"> </w:t>
      </w:r>
      <w:r>
        <w:rPr>
          <w:sz w:val="20"/>
        </w:rPr>
        <w:t>the</w:t>
      </w:r>
      <w:r>
        <w:rPr>
          <w:spacing w:val="-3"/>
          <w:sz w:val="20"/>
        </w:rPr>
        <w:t xml:space="preserve"> </w:t>
      </w:r>
      <w:r>
        <w:rPr>
          <w:sz w:val="20"/>
        </w:rPr>
        <w:t>appeal</w:t>
      </w:r>
      <w:r>
        <w:rPr>
          <w:spacing w:val="-2"/>
          <w:sz w:val="20"/>
        </w:rPr>
        <w:t xml:space="preserve"> </w:t>
      </w:r>
      <w:r>
        <w:rPr>
          <w:sz w:val="20"/>
        </w:rPr>
        <w:t>should be filed.</w:t>
      </w:r>
    </w:p>
    <w:p w14:paraId="047BC8F9" w14:textId="77777777" w:rsidR="004D235E" w:rsidRDefault="004D235E" w:rsidP="004D235E">
      <w:pPr>
        <w:pStyle w:val="BodyText"/>
        <w:spacing w:before="119"/>
        <w:ind w:left="480"/>
      </w:pPr>
      <w:r>
        <w:t>The</w:t>
      </w:r>
      <w:r>
        <w:rPr>
          <w:spacing w:val="-3"/>
        </w:rPr>
        <w:t xml:space="preserve"> </w:t>
      </w:r>
      <w:r>
        <w:t>district’s</w:t>
      </w:r>
      <w:r>
        <w:rPr>
          <w:spacing w:val="-3"/>
        </w:rPr>
        <w:t xml:space="preserve"> </w:t>
      </w:r>
      <w:r>
        <w:t>response</w:t>
      </w:r>
      <w:r>
        <w:rPr>
          <w:spacing w:val="-3"/>
        </w:rPr>
        <w:t xml:space="preserve"> </w:t>
      </w:r>
      <w:r>
        <w:t>to</w:t>
      </w:r>
      <w:r>
        <w:rPr>
          <w:spacing w:val="-3"/>
        </w:rPr>
        <w:t xml:space="preserve"> </w:t>
      </w:r>
      <w:r>
        <w:t>the</w:t>
      </w:r>
      <w:r>
        <w:rPr>
          <w:spacing w:val="-3"/>
        </w:rPr>
        <w:t xml:space="preserve"> </w:t>
      </w:r>
      <w:r>
        <w:t>complaint</w:t>
      </w:r>
      <w:r>
        <w:rPr>
          <w:spacing w:val="-3"/>
        </w:rPr>
        <w:t xml:space="preserve"> </w:t>
      </w:r>
      <w:r>
        <w:t>will</w:t>
      </w:r>
      <w:r>
        <w:rPr>
          <w:spacing w:val="-3"/>
        </w:rPr>
        <w:t xml:space="preserve"> </w:t>
      </w:r>
      <w:r>
        <w:t>be</w:t>
      </w:r>
      <w:r>
        <w:rPr>
          <w:spacing w:val="-2"/>
        </w:rPr>
        <w:t xml:space="preserve"> </w:t>
      </w:r>
      <w:r>
        <w:t>provided</w:t>
      </w:r>
      <w:r>
        <w:rPr>
          <w:spacing w:val="-3"/>
        </w:rPr>
        <w:t xml:space="preserve"> </w:t>
      </w:r>
      <w:r>
        <w:t>in</w:t>
      </w:r>
      <w:r>
        <w:rPr>
          <w:spacing w:val="-3"/>
        </w:rPr>
        <w:t xml:space="preserve"> </w:t>
      </w:r>
      <w:r>
        <w:t>a</w:t>
      </w:r>
      <w:r>
        <w:rPr>
          <w:spacing w:val="-3"/>
        </w:rPr>
        <w:t xml:space="preserve"> </w:t>
      </w:r>
      <w:r>
        <w:t>language</w:t>
      </w:r>
      <w:r>
        <w:rPr>
          <w:spacing w:val="-3"/>
        </w:rPr>
        <w:t xml:space="preserve"> </w:t>
      </w:r>
      <w:r>
        <w:t>the</w:t>
      </w:r>
      <w:r>
        <w:rPr>
          <w:spacing w:val="-3"/>
        </w:rPr>
        <w:t xml:space="preserve"> </w:t>
      </w:r>
      <w:r>
        <w:t>parties</w:t>
      </w:r>
      <w:r>
        <w:rPr>
          <w:spacing w:val="-3"/>
        </w:rPr>
        <w:t xml:space="preserve"> </w:t>
      </w:r>
      <w:r>
        <w:t>can</w:t>
      </w:r>
      <w:r>
        <w:rPr>
          <w:spacing w:val="-3"/>
        </w:rPr>
        <w:t xml:space="preserve"> </w:t>
      </w:r>
      <w:r>
        <w:t>understand,</w:t>
      </w:r>
      <w:r>
        <w:rPr>
          <w:spacing w:val="-2"/>
        </w:rPr>
        <w:t xml:space="preserve"> </w:t>
      </w:r>
      <w:r>
        <w:t>which</w:t>
      </w:r>
      <w:r>
        <w:rPr>
          <w:spacing w:val="-3"/>
        </w:rPr>
        <w:t xml:space="preserve"> </w:t>
      </w:r>
      <w:r>
        <w:t>may require language assistance for a party with limited-English proficiency in accordance with Title VI.</w:t>
      </w:r>
    </w:p>
    <w:p w14:paraId="1BD9B12E" w14:textId="77777777" w:rsidR="004D235E" w:rsidRDefault="004D235E" w:rsidP="00F11C5E">
      <w:pPr>
        <w:pStyle w:val="ListParagraph"/>
        <w:widowControl w:val="0"/>
        <w:numPr>
          <w:ilvl w:val="0"/>
          <w:numId w:val="113"/>
        </w:numPr>
        <w:tabs>
          <w:tab w:val="left" w:pos="480"/>
        </w:tabs>
        <w:autoSpaceDE w:val="0"/>
        <w:autoSpaceDN w:val="0"/>
        <w:spacing w:before="122"/>
        <w:ind w:left="480" w:right="647"/>
        <w:contextualSpacing w:val="0"/>
        <w:jc w:val="both"/>
        <w:rPr>
          <w:sz w:val="20"/>
        </w:rPr>
      </w:pPr>
      <w:r>
        <w:rPr>
          <w:sz w:val="20"/>
        </w:rPr>
        <w:t>Corrective</w:t>
      </w:r>
      <w:r>
        <w:rPr>
          <w:spacing w:val="-4"/>
          <w:sz w:val="20"/>
        </w:rPr>
        <w:t xml:space="preserve"> </w:t>
      </w:r>
      <w:r>
        <w:rPr>
          <w:sz w:val="20"/>
        </w:rPr>
        <w:t>measures</w:t>
      </w:r>
      <w:r>
        <w:rPr>
          <w:spacing w:val="-3"/>
          <w:sz w:val="20"/>
        </w:rPr>
        <w:t xml:space="preserve"> </w:t>
      </w:r>
      <w:r>
        <w:rPr>
          <w:sz w:val="20"/>
        </w:rPr>
        <w:t>necessary</w:t>
      </w:r>
      <w:r>
        <w:rPr>
          <w:spacing w:val="-3"/>
          <w:sz w:val="20"/>
        </w:rPr>
        <w:t xml:space="preserve"> </w:t>
      </w:r>
      <w:r>
        <w:rPr>
          <w:sz w:val="20"/>
        </w:rPr>
        <w:t>to</w:t>
      </w:r>
      <w:r>
        <w:rPr>
          <w:spacing w:val="-3"/>
          <w:sz w:val="20"/>
        </w:rPr>
        <w:t xml:space="preserve"> </w:t>
      </w:r>
      <w:r>
        <w:rPr>
          <w:sz w:val="20"/>
        </w:rPr>
        <w:t>correct</w:t>
      </w:r>
      <w:r>
        <w:rPr>
          <w:spacing w:val="-3"/>
          <w:sz w:val="20"/>
        </w:rPr>
        <w:t xml:space="preserve"> </w:t>
      </w:r>
      <w:r>
        <w:rPr>
          <w:sz w:val="20"/>
        </w:rPr>
        <w:t>any</w:t>
      </w:r>
      <w:r>
        <w:rPr>
          <w:spacing w:val="-3"/>
          <w:sz w:val="20"/>
        </w:rPr>
        <w:t xml:space="preserve"> </w:t>
      </w:r>
      <w:r>
        <w:rPr>
          <w:sz w:val="20"/>
        </w:rPr>
        <w:t>noncompliance</w:t>
      </w:r>
      <w:r>
        <w:rPr>
          <w:spacing w:val="-4"/>
          <w:sz w:val="20"/>
        </w:rPr>
        <w:t xml:space="preserve"> </w:t>
      </w:r>
      <w:r>
        <w:rPr>
          <w:sz w:val="20"/>
        </w:rPr>
        <w:t>shall</w:t>
      </w:r>
      <w:r>
        <w:rPr>
          <w:spacing w:val="-3"/>
          <w:sz w:val="20"/>
        </w:rPr>
        <w:t xml:space="preserve"> </w:t>
      </w:r>
      <w:r>
        <w:rPr>
          <w:sz w:val="20"/>
        </w:rPr>
        <w:t>be</w:t>
      </w:r>
      <w:r>
        <w:rPr>
          <w:spacing w:val="-2"/>
          <w:sz w:val="20"/>
        </w:rPr>
        <w:t xml:space="preserve"> </w:t>
      </w:r>
      <w:r>
        <w:rPr>
          <w:sz w:val="20"/>
        </w:rPr>
        <w:t>instituted</w:t>
      </w:r>
      <w:r>
        <w:rPr>
          <w:spacing w:val="-3"/>
          <w:sz w:val="20"/>
        </w:rPr>
        <w:t xml:space="preserve"> </w:t>
      </w:r>
      <w:r>
        <w:rPr>
          <w:sz w:val="20"/>
        </w:rPr>
        <w:t>as</w:t>
      </w:r>
      <w:r>
        <w:rPr>
          <w:spacing w:val="-1"/>
          <w:sz w:val="20"/>
        </w:rPr>
        <w:t xml:space="preserve"> </w:t>
      </w:r>
      <w:r>
        <w:rPr>
          <w:sz w:val="20"/>
        </w:rPr>
        <w:t>expeditiously</w:t>
      </w:r>
      <w:r>
        <w:rPr>
          <w:spacing w:val="-3"/>
          <w:sz w:val="20"/>
        </w:rPr>
        <w:t xml:space="preserve"> </w:t>
      </w:r>
      <w:r>
        <w:rPr>
          <w:sz w:val="20"/>
        </w:rPr>
        <w:t>as</w:t>
      </w:r>
      <w:r>
        <w:rPr>
          <w:spacing w:val="-3"/>
          <w:sz w:val="20"/>
        </w:rPr>
        <w:t xml:space="preserve"> </w:t>
      </w:r>
      <w:r>
        <w:rPr>
          <w:sz w:val="20"/>
        </w:rPr>
        <w:t>possible,</w:t>
      </w:r>
      <w:r>
        <w:rPr>
          <w:spacing w:val="-5"/>
          <w:sz w:val="20"/>
        </w:rPr>
        <w:t xml:space="preserve"> </w:t>
      </w:r>
      <w:r>
        <w:rPr>
          <w:sz w:val="20"/>
        </w:rPr>
        <w:t>but</w:t>
      </w:r>
      <w:r>
        <w:rPr>
          <w:spacing w:val="-3"/>
          <w:sz w:val="20"/>
        </w:rPr>
        <w:t xml:space="preserve"> </w:t>
      </w:r>
      <w:r>
        <w:rPr>
          <w:sz w:val="20"/>
        </w:rPr>
        <w:t>no later</w:t>
      </w:r>
      <w:r>
        <w:rPr>
          <w:spacing w:val="-3"/>
          <w:sz w:val="20"/>
        </w:rPr>
        <w:t xml:space="preserve"> </w:t>
      </w:r>
      <w:r>
        <w:rPr>
          <w:sz w:val="20"/>
        </w:rPr>
        <w:t>than</w:t>
      </w:r>
      <w:r>
        <w:rPr>
          <w:spacing w:val="-3"/>
          <w:sz w:val="20"/>
        </w:rPr>
        <w:t xml:space="preserve"> </w:t>
      </w:r>
      <w:r>
        <w:rPr>
          <w:sz w:val="20"/>
        </w:rPr>
        <w:t>thirty</w:t>
      </w:r>
      <w:r>
        <w:rPr>
          <w:spacing w:val="-2"/>
          <w:sz w:val="20"/>
        </w:rPr>
        <w:t xml:space="preserve"> </w:t>
      </w:r>
      <w:r>
        <w:rPr>
          <w:sz w:val="20"/>
        </w:rPr>
        <w:t>(30)</w:t>
      </w:r>
      <w:r>
        <w:rPr>
          <w:spacing w:val="-3"/>
          <w:sz w:val="20"/>
        </w:rPr>
        <w:t xml:space="preserve"> </w:t>
      </w:r>
      <w:r>
        <w:rPr>
          <w:sz w:val="20"/>
        </w:rPr>
        <w:t>calendar</w:t>
      </w:r>
      <w:r>
        <w:rPr>
          <w:spacing w:val="-3"/>
          <w:sz w:val="20"/>
        </w:rPr>
        <w:t xml:space="preserve"> </w:t>
      </w:r>
      <w:r>
        <w:rPr>
          <w:sz w:val="20"/>
        </w:rPr>
        <w:t>days</w:t>
      </w:r>
      <w:r>
        <w:rPr>
          <w:spacing w:val="-2"/>
          <w:sz w:val="20"/>
        </w:rPr>
        <w:t xml:space="preserve"> </w:t>
      </w:r>
      <w:r>
        <w:rPr>
          <w:sz w:val="20"/>
        </w:rPr>
        <w:t>after</w:t>
      </w:r>
      <w:r>
        <w:rPr>
          <w:spacing w:val="-3"/>
          <w:sz w:val="20"/>
        </w:rPr>
        <w:t xml:space="preserve"> </w:t>
      </w:r>
      <w:r>
        <w:rPr>
          <w:sz w:val="20"/>
        </w:rPr>
        <w:t>the</w:t>
      </w:r>
      <w:r>
        <w:rPr>
          <w:spacing w:val="-3"/>
          <w:sz w:val="20"/>
        </w:rPr>
        <w:t xml:space="preserve"> </w:t>
      </w:r>
      <w:r>
        <w:rPr>
          <w:sz w:val="20"/>
        </w:rPr>
        <w:t>district’s</w:t>
      </w:r>
      <w:r>
        <w:rPr>
          <w:spacing w:val="-2"/>
          <w:sz w:val="20"/>
        </w:rPr>
        <w:t xml:space="preserve"> </w:t>
      </w:r>
      <w:r>
        <w:rPr>
          <w:sz w:val="20"/>
        </w:rPr>
        <w:t>written</w:t>
      </w:r>
      <w:r>
        <w:rPr>
          <w:spacing w:val="-3"/>
          <w:sz w:val="20"/>
        </w:rPr>
        <w:t xml:space="preserve"> </w:t>
      </w:r>
      <w:r>
        <w:rPr>
          <w:sz w:val="20"/>
        </w:rPr>
        <w:t>response</w:t>
      </w:r>
      <w:r>
        <w:rPr>
          <w:spacing w:val="-3"/>
          <w:sz w:val="20"/>
        </w:rPr>
        <w:t xml:space="preserve"> </w:t>
      </w:r>
      <w:r>
        <w:rPr>
          <w:sz w:val="20"/>
        </w:rPr>
        <w:t>to</w:t>
      </w:r>
      <w:r>
        <w:rPr>
          <w:spacing w:val="-2"/>
          <w:sz w:val="20"/>
        </w:rPr>
        <w:t xml:space="preserve"> </w:t>
      </w:r>
      <w:r>
        <w:rPr>
          <w:sz w:val="20"/>
        </w:rPr>
        <w:t>the</w:t>
      </w:r>
      <w:r>
        <w:rPr>
          <w:spacing w:val="-1"/>
          <w:sz w:val="20"/>
        </w:rPr>
        <w:t xml:space="preserve"> </w:t>
      </w:r>
      <w:r>
        <w:rPr>
          <w:sz w:val="20"/>
        </w:rPr>
        <w:t>parties,</w:t>
      </w:r>
      <w:r>
        <w:rPr>
          <w:spacing w:val="-4"/>
          <w:sz w:val="20"/>
        </w:rPr>
        <w:t xml:space="preserve"> </w:t>
      </w:r>
      <w:r>
        <w:rPr>
          <w:sz w:val="20"/>
        </w:rPr>
        <w:t>unless</w:t>
      </w:r>
      <w:r>
        <w:rPr>
          <w:spacing w:val="-2"/>
          <w:sz w:val="20"/>
        </w:rPr>
        <w:t xml:space="preserve"> </w:t>
      </w:r>
      <w:r>
        <w:rPr>
          <w:sz w:val="20"/>
        </w:rPr>
        <w:t>otherwise</w:t>
      </w:r>
      <w:r>
        <w:rPr>
          <w:spacing w:val="-3"/>
          <w:sz w:val="20"/>
        </w:rPr>
        <w:t xml:space="preserve"> </w:t>
      </w:r>
      <w:r>
        <w:rPr>
          <w:sz w:val="20"/>
        </w:rPr>
        <w:t>agreed to</w:t>
      </w:r>
      <w:r>
        <w:rPr>
          <w:spacing w:val="-2"/>
          <w:sz w:val="20"/>
        </w:rPr>
        <w:t xml:space="preserve"> </w:t>
      </w:r>
      <w:r>
        <w:rPr>
          <w:sz w:val="20"/>
        </w:rPr>
        <w:t>by the complainant.</w:t>
      </w:r>
    </w:p>
    <w:p w14:paraId="096EF872" w14:textId="77777777" w:rsidR="004D235E" w:rsidRDefault="004D235E" w:rsidP="00F11C5E">
      <w:pPr>
        <w:pStyle w:val="ListParagraph"/>
        <w:widowControl w:val="0"/>
        <w:numPr>
          <w:ilvl w:val="0"/>
          <w:numId w:val="113"/>
        </w:numPr>
        <w:tabs>
          <w:tab w:val="left" w:pos="480"/>
        </w:tabs>
        <w:autoSpaceDE w:val="0"/>
        <w:autoSpaceDN w:val="0"/>
        <w:spacing w:before="120"/>
        <w:ind w:left="480" w:right="433"/>
        <w:contextualSpacing w:val="0"/>
        <w:rPr>
          <w:sz w:val="20"/>
        </w:rPr>
      </w:pPr>
      <w:r>
        <w:rPr>
          <w:sz w:val="20"/>
        </w:rPr>
        <w:t>Any party may appeal the superintendent or designee’s decision to a hearing officer designated by the district to hear the</w:t>
      </w:r>
      <w:r>
        <w:rPr>
          <w:spacing w:val="-3"/>
          <w:sz w:val="20"/>
        </w:rPr>
        <w:t xml:space="preserve"> </w:t>
      </w:r>
      <w:r>
        <w:rPr>
          <w:sz w:val="20"/>
        </w:rPr>
        <w:t>appeal</w:t>
      </w:r>
      <w:r>
        <w:rPr>
          <w:spacing w:val="-2"/>
          <w:sz w:val="20"/>
        </w:rPr>
        <w:t xml:space="preserve"> </w:t>
      </w:r>
      <w:r>
        <w:rPr>
          <w:sz w:val="20"/>
        </w:rPr>
        <w:t>by</w:t>
      </w:r>
      <w:r>
        <w:rPr>
          <w:spacing w:val="-2"/>
          <w:sz w:val="20"/>
        </w:rPr>
        <w:t xml:space="preserve"> </w:t>
      </w:r>
      <w:r>
        <w:rPr>
          <w:sz w:val="20"/>
        </w:rPr>
        <w:t>filing</w:t>
      </w:r>
      <w:r>
        <w:rPr>
          <w:spacing w:val="-3"/>
          <w:sz w:val="20"/>
        </w:rPr>
        <w:t xml:space="preserve"> </w:t>
      </w:r>
      <w:r>
        <w:rPr>
          <w:sz w:val="20"/>
        </w:rPr>
        <w:t>a written</w:t>
      </w:r>
      <w:r>
        <w:rPr>
          <w:spacing w:val="-3"/>
          <w:sz w:val="20"/>
        </w:rPr>
        <w:t xml:space="preserve"> </w:t>
      </w:r>
      <w:r>
        <w:rPr>
          <w:sz w:val="20"/>
        </w:rPr>
        <w:t>notice</w:t>
      </w:r>
      <w:r>
        <w:rPr>
          <w:spacing w:val="-3"/>
          <w:sz w:val="20"/>
        </w:rPr>
        <w:t xml:space="preserve"> </w:t>
      </w:r>
      <w:r>
        <w:rPr>
          <w:sz w:val="20"/>
        </w:rPr>
        <w:t>of</w:t>
      </w:r>
      <w:r>
        <w:rPr>
          <w:spacing w:val="-3"/>
          <w:sz w:val="20"/>
        </w:rPr>
        <w:t xml:space="preserve"> </w:t>
      </w:r>
      <w:r>
        <w:rPr>
          <w:sz w:val="20"/>
        </w:rPr>
        <w:t>appeal</w:t>
      </w:r>
      <w:r>
        <w:rPr>
          <w:spacing w:val="-2"/>
          <w:sz w:val="20"/>
        </w:rPr>
        <w:t xml:space="preserve"> </w:t>
      </w:r>
      <w:r>
        <w:rPr>
          <w:sz w:val="20"/>
        </w:rPr>
        <w:t>with</w:t>
      </w:r>
      <w:r>
        <w:rPr>
          <w:spacing w:val="-4"/>
          <w:sz w:val="20"/>
        </w:rPr>
        <w:t xml:space="preserve"> </w:t>
      </w:r>
      <w:r>
        <w:rPr>
          <w:sz w:val="20"/>
        </w:rPr>
        <w:t>the</w:t>
      </w:r>
      <w:r>
        <w:rPr>
          <w:spacing w:val="-1"/>
          <w:sz w:val="20"/>
        </w:rPr>
        <w:t xml:space="preserve"> </w:t>
      </w:r>
      <w:r>
        <w:rPr>
          <w:sz w:val="20"/>
        </w:rPr>
        <w:t>superintendent</w:t>
      </w:r>
      <w:r>
        <w:rPr>
          <w:spacing w:val="-2"/>
          <w:sz w:val="20"/>
        </w:rPr>
        <w:t xml:space="preserve"> </w:t>
      </w:r>
      <w:r>
        <w:rPr>
          <w:sz w:val="20"/>
        </w:rPr>
        <w:t>on</w:t>
      </w:r>
      <w:r>
        <w:rPr>
          <w:spacing w:val="-3"/>
          <w:sz w:val="20"/>
        </w:rPr>
        <w:t xml:space="preserve"> </w:t>
      </w:r>
      <w:r>
        <w:rPr>
          <w:sz w:val="20"/>
        </w:rPr>
        <w:t>or</w:t>
      </w:r>
      <w:r>
        <w:rPr>
          <w:spacing w:val="-3"/>
          <w:sz w:val="20"/>
        </w:rPr>
        <w:t xml:space="preserve"> </w:t>
      </w:r>
      <w:r>
        <w:rPr>
          <w:sz w:val="20"/>
        </w:rPr>
        <w:t>before</w:t>
      </w:r>
      <w:r>
        <w:rPr>
          <w:spacing w:val="-3"/>
          <w:sz w:val="20"/>
        </w:rPr>
        <w:t xml:space="preserve"> </w:t>
      </w:r>
      <w:r>
        <w:rPr>
          <w:sz w:val="20"/>
        </w:rPr>
        <w:t>the</w:t>
      </w:r>
      <w:r>
        <w:rPr>
          <w:spacing w:val="-3"/>
          <w:sz w:val="20"/>
        </w:rPr>
        <w:t xml:space="preserve"> </w:t>
      </w:r>
      <w:r>
        <w:rPr>
          <w:sz w:val="20"/>
        </w:rPr>
        <w:t>tenth</w:t>
      </w:r>
      <w:r>
        <w:rPr>
          <w:spacing w:val="-3"/>
          <w:sz w:val="20"/>
        </w:rPr>
        <w:t xml:space="preserve"> </w:t>
      </w:r>
      <w:r>
        <w:rPr>
          <w:sz w:val="20"/>
        </w:rPr>
        <w:t>(10th)</w:t>
      </w:r>
      <w:r>
        <w:rPr>
          <w:spacing w:val="-1"/>
          <w:sz w:val="20"/>
        </w:rPr>
        <w:t xml:space="preserve"> </w:t>
      </w:r>
      <w:r>
        <w:rPr>
          <w:sz w:val="20"/>
        </w:rPr>
        <w:t>calendar day</w:t>
      </w:r>
      <w:r>
        <w:rPr>
          <w:spacing w:val="-2"/>
          <w:sz w:val="20"/>
        </w:rPr>
        <w:t xml:space="preserve"> </w:t>
      </w:r>
      <w:r>
        <w:rPr>
          <w:sz w:val="20"/>
        </w:rPr>
        <w:t>from the date the parties received the superintendent or designee’s response. The hearing officer shall not have been involved in the initial complaint or investigation.</w:t>
      </w:r>
    </w:p>
    <w:p w14:paraId="013DF2E0" w14:textId="77777777" w:rsidR="004D235E" w:rsidRDefault="004D235E" w:rsidP="00F11C5E">
      <w:pPr>
        <w:pStyle w:val="ListParagraph"/>
        <w:widowControl w:val="0"/>
        <w:numPr>
          <w:ilvl w:val="0"/>
          <w:numId w:val="113"/>
        </w:numPr>
        <w:tabs>
          <w:tab w:val="left" w:pos="477"/>
          <w:tab w:val="left" w:pos="479"/>
        </w:tabs>
        <w:autoSpaceDE w:val="0"/>
        <w:autoSpaceDN w:val="0"/>
        <w:spacing w:before="118"/>
        <w:ind w:right="362"/>
        <w:contextualSpacing w:val="0"/>
        <w:rPr>
          <w:sz w:val="20"/>
        </w:rPr>
      </w:pPr>
      <w:r>
        <w:rPr>
          <w:sz w:val="20"/>
        </w:rPr>
        <w:t>Upon</w:t>
      </w:r>
      <w:r>
        <w:rPr>
          <w:spacing w:val="-3"/>
          <w:sz w:val="20"/>
        </w:rPr>
        <w:t xml:space="preserve"> </w:t>
      </w:r>
      <w:r>
        <w:rPr>
          <w:sz w:val="20"/>
        </w:rPr>
        <w:t>receipt</w:t>
      </w:r>
      <w:r>
        <w:rPr>
          <w:spacing w:val="-2"/>
          <w:sz w:val="20"/>
        </w:rPr>
        <w:t xml:space="preserve"> </w:t>
      </w:r>
      <w:r>
        <w:rPr>
          <w:sz w:val="20"/>
        </w:rPr>
        <w:t>of an</w:t>
      </w:r>
      <w:r>
        <w:rPr>
          <w:spacing w:val="-3"/>
          <w:sz w:val="20"/>
        </w:rPr>
        <w:t xml:space="preserve"> </w:t>
      </w:r>
      <w:r>
        <w:rPr>
          <w:sz w:val="20"/>
        </w:rPr>
        <w:t>appeal,</w:t>
      </w:r>
      <w:r>
        <w:rPr>
          <w:spacing w:val="-4"/>
          <w:sz w:val="20"/>
        </w:rPr>
        <w:t xml:space="preserve"> </w:t>
      </w:r>
      <w:r>
        <w:rPr>
          <w:sz w:val="20"/>
        </w:rPr>
        <w:t>the</w:t>
      </w:r>
      <w:r>
        <w:rPr>
          <w:spacing w:val="-3"/>
          <w:sz w:val="20"/>
        </w:rPr>
        <w:t xml:space="preserve"> </w:t>
      </w:r>
      <w:r>
        <w:rPr>
          <w:sz w:val="20"/>
        </w:rPr>
        <w:t>hearing</w:t>
      </w:r>
      <w:r>
        <w:rPr>
          <w:spacing w:val="-3"/>
          <w:sz w:val="20"/>
        </w:rPr>
        <w:t xml:space="preserve"> </w:t>
      </w:r>
      <w:r>
        <w:rPr>
          <w:sz w:val="20"/>
        </w:rPr>
        <w:t>officer</w:t>
      </w:r>
      <w:r>
        <w:rPr>
          <w:spacing w:val="-3"/>
          <w:sz w:val="20"/>
        </w:rPr>
        <w:t xml:space="preserve"> </w:t>
      </w:r>
      <w:r>
        <w:rPr>
          <w:sz w:val="20"/>
        </w:rPr>
        <w:t>shall provide</w:t>
      </w:r>
      <w:r>
        <w:rPr>
          <w:spacing w:val="-3"/>
          <w:sz w:val="20"/>
        </w:rPr>
        <w:t xml:space="preserve"> </w:t>
      </w:r>
      <w:r>
        <w:rPr>
          <w:sz w:val="20"/>
        </w:rPr>
        <w:t>a written</w:t>
      </w:r>
      <w:r>
        <w:rPr>
          <w:spacing w:val="-3"/>
          <w:sz w:val="20"/>
        </w:rPr>
        <w:t xml:space="preserve"> </w:t>
      </w:r>
      <w:r>
        <w:rPr>
          <w:sz w:val="20"/>
        </w:rPr>
        <w:t>appeal</w:t>
      </w:r>
      <w:r>
        <w:rPr>
          <w:spacing w:val="-2"/>
          <w:sz w:val="20"/>
        </w:rPr>
        <w:t xml:space="preserve"> </w:t>
      </w:r>
      <w:r>
        <w:rPr>
          <w:sz w:val="20"/>
        </w:rPr>
        <w:t>decision</w:t>
      </w:r>
      <w:r>
        <w:rPr>
          <w:spacing w:val="-3"/>
          <w:sz w:val="20"/>
        </w:rPr>
        <w:t xml:space="preserve"> </w:t>
      </w:r>
      <w:r>
        <w:rPr>
          <w:sz w:val="20"/>
        </w:rPr>
        <w:t>to</w:t>
      </w:r>
      <w:r>
        <w:rPr>
          <w:spacing w:val="-2"/>
          <w:sz w:val="20"/>
        </w:rPr>
        <w:t xml:space="preserve"> </w:t>
      </w:r>
      <w:r>
        <w:rPr>
          <w:sz w:val="20"/>
        </w:rPr>
        <w:t>the</w:t>
      </w:r>
      <w:r>
        <w:rPr>
          <w:spacing w:val="-3"/>
          <w:sz w:val="20"/>
        </w:rPr>
        <w:t xml:space="preserve"> </w:t>
      </w:r>
      <w:r>
        <w:rPr>
          <w:sz w:val="20"/>
        </w:rPr>
        <w:t>parties</w:t>
      </w:r>
      <w:r>
        <w:rPr>
          <w:spacing w:val="-2"/>
          <w:sz w:val="20"/>
        </w:rPr>
        <w:t xml:space="preserve"> </w:t>
      </w:r>
      <w:r>
        <w:rPr>
          <w:sz w:val="20"/>
        </w:rPr>
        <w:t>in</w:t>
      </w:r>
      <w:r>
        <w:rPr>
          <w:spacing w:val="-3"/>
          <w:sz w:val="20"/>
        </w:rPr>
        <w:t xml:space="preserve"> </w:t>
      </w:r>
      <w:r>
        <w:rPr>
          <w:sz w:val="20"/>
        </w:rPr>
        <w:t>a</w:t>
      </w:r>
      <w:r>
        <w:rPr>
          <w:spacing w:val="-2"/>
          <w:sz w:val="20"/>
        </w:rPr>
        <w:t xml:space="preserve"> </w:t>
      </w:r>
      <w:r>
        <w:rPr>
          <w:sz w:val="20"/>
        </w:rPr>
        <w:t>timely manner, not</w:t>
      </w:r>
      <w:r>
        <w:rPr>
          <w:spacing w:val="-2"/>
          <w:sz w:val="20"/>
        </w:rPr>
        <w:t xml:space="preserve"> </w:t>
      </w:r>
      <w:r>
        <w:rPr>
          <w:sz w:val="20"/>
        </w:rPr>
        <w:t>to</w:t>
      </w:r>
      <w:r>
        <w:rPr>
          <w:spacing w:val="-2"/>
          <w:sz w:val="20"/>
        </w:rPr>
        <w:t xml:space="preserve"> </w:t>
      </w:r>
      <w:r>
        <w:rPr>
          <w:sz w:val="20"/>
        </w:rPr>
        <w:t>exceed</w:t>
      </w:r>
      <w:r>
        <w:rPr>
          <w:spacing w:val="-2"/>
          <w:sz w:val="20"/>
        </w:rPr>
        <w:t xml:space="preserve"> </w:t>
      </w:r>
      <w:r>
        <w:rPr>
          <w:sz w:val="20"/>
        </w:rPr>
        <w:t>thirty (30)</w:t>
      </w:r>
      <w:r>
        <w:rPr>
          <w:spacing w:val="-3"/>
          <w:sz w:val="20"/>
        </w:rPr>
        <w:t xml:space="preserve"> </w:t>
      </w:r>
      <w:r>
        <w:rPr>
          <w:sz w:val="20"/>
        </w:rPr>
        <w:t>calendar</w:t>
      </w:r>
      <w:r>
        <w:rPr>
          <w:spacing w:val="-3"/>
          <w:sz w:val="20"/>
        </w:rPr>
        <w:t xml:space="preserve"> </w:t>
      </w:r>
      <w:r>
        <w:rPr>
          <w:sz w:val="20"/>
        </w:rPr>
        <w:t>days</w:t>
      </w:r>
      <w:r>
        <w:rPr>
          <w:spacing w:val="-2"/>
          <w:sz w:val="20"/>
        </w:rPr>
        <w:t xml:space="preserve"> </w:t>
      </w:r>
      <w:r>
        <w:rPr>
          <w:sz w:val="20"/>
        </w:rPr>
        <w:t>from</w:t>
      </w:r>
      <w:r>
        <w:rPr>
          <w:spacing w:val="-3"/>
          <w:sz w:val="20"/>
        </w:rPr>
        <w:t xml:space="preserve"> </w:t>
      </w:r>
      <w:r>
        <w:rPr>
          <w:sz w:val="20"/>
        </w:rPr>
        <w:t>the</w:t>
      </w:r>
      <w:r>
        <w:rPr>
          <w:spacing w:val="-3"/>
          <w:sz w:val="20"/>
        </w:rPr>
        <w:t xml:space="preserve"> </w:t>
      </w:r>
      <w:r>
        <w:rPr>
          <w:sz w:val="20"/>
        </w:rPr>
        <w:t>date</w:t>
      </w:r>
      <w:r>
        <w:rPr>
          <w:spacing w:val="-3"/>
          <w:sz w:val="20"/>
        </w:rPr>
        <w:t xml:space="preserve"> </w:t>
      </w:r>
      <w:r>
        <w:rPr>
          <w:sz w:val="20"/>
        </w:rPr>
        <w:t>the</w:t>
      </w:r>
      <w:r>
        <w:rPr>
          <w:spacing w:val="-3"/>
          <w:sz w:val="20"/>
        </w:rPr>
        <w:t xml:space="preserve"> </w:t>
      </w:r>
      <w:r>
        <w:rPr>
          <w:sz w:val="20"/>
        </w:rPr>
        <w:t>district</w:t>
      </w:r>
      <w:r>
        <w:rPr>
          <w:spacing w:val="-2"/>
          <w:sz w:val="20"/>
        </w:rPr>
        <w:t xml:space="preserve"> </w:t>
      </w:r>
      <w:r>
        <w:rPr>
          <w:sz w:val="20"/>
        </w:rPr>
        <w:t>received</w:t>
      </w:r>
      <w:r>
        <w:rPr>
          <w:spacing w:val="-2"/>
          <w:sz w:val="20"/>
        </w:rPr>
        <w:t xml:space="preserve"> </w:t>
      </w:r>
      <w:r>
        <w:rPr>
          <w:sz w:val="20"/>
        </w:rPr>
        <w:t>the</w:t>
      </w:r>
      <w:r>
        <w:rPr>
          <w:spacing w:val="-3"/>
          <w:sz w:val="20"/>
        </w:rPr>
        <w:t xml:space="preserve"> </w:t>
      </w:r>
      <w:r>
        <w:rPr>
          <w:sz w:val="20"/>
        </w:rPr>
        <w:t>appeal,</w:t>
      </w:r>
      <w:r>
        <w:rPr>
          <w:spacing w:val="-4"/>
          <w:sz w:val="20"/>
        </w:rPr>
        <w:t xml:space="preserve"> </w:t>
      </w:r>
      <w:r>
        <w:rPr>
          <w:sz w:val="20"/>
        </w:rPr>
        <w:t>unless</w:t>
      </w:r>
      <w:r>
        <w:rPr>
          <w:spacing w:val="-2"/>
          <w:sz w:val="20"/>
        </w:rPr>
        <w:t xml:space="preserve"> </w:t>
      </w:r>
      <w:r>
        <w:rPr>
          <w:sz w:val="20"/>
        </w:rPr>
        <w:t>otherwise</w:t>
      </w:r>
      <w:r>
        <w:rPr>
          <w:spacing w:val="-3"/>
          <w:sz w:val="20"/>
        </w:rPr>
        <w:t xml:space="preserve"> </w:t>
      </w:r>
      <w:r>
        <w:rPr>
          <w:sz w:val="20"/>
        </w:rPr>
        <w:t>agreed to</w:t>
      </w:r>
      <w:r>
        <w:rPr>
          <w:spacing w:val="-2"/>
          <w:sz w:val="20"/>
        </w:rPr>
        <w:t xml:space="preserve"> </w:t>
      </w:r>
      <w:r>
        <w:rPr>
          <w:sz w:val="20"/>
        </w:rPr>
        <w:t>by</w:t>
      </w:r>
      <w:r>
        <w:rPr>
          <w:spacing w:val="-2"/>
          <w:sz w:val="20"/>
        </w:rPr>
        <w:t xml:space="preserve"> </w:t>
      </w:r>
      <w:r>
        <w:rPr>
          <w:sz w:val="20"/>
        </w:rPr>
        <w:t xml:space="preserve">the parties. The appeal decision will include notice of the parties’ right to file a complaint with the superintendent of public instruction under </w:t>
      </w:r>
      <w:hyperlink r:id="rId159">
        <w:r>
          <w:rPr>
            <w:color w:val="0000FF"/>
            <w:sz w:val="20"/>
            <w:u w:val="single" w:color="0000FF"/>
          </w:rPr>
          <w:t>WAC 392-190-075</w:t>
        </w:r>
        <w:r>
          <w:rPr>
            <w:sz w:val="20"/>
          </w:rPr>
          <w:t>.</w:t>
        </w:r>
      </w:hyperlink>
      <w:r>
        <w:rPr>
          <w:sz w:val="20"/>
        </w:rPr>
        <w:t xml:space="preserve"> The decision of the hearing officer will be provided in a language the parties can understand, which may require language assistance for a party with limited-English proficiency in accordance with Title VI. The decision of the hearing officer will include notice of the parties’ right to file a complaint with the Office of the Superintendent of Public Instruction. The district will send a copy of the appeal decision to the Office of the Superintendent of Public Instruction.</w:t>
      </w:r>
    </w:p>
    <w:p w14:paraId="409B3D76" w14:textId="77777777" w:rsidR="004D235E" w:rsidRDefault="004D235E" w:rsidP="00F11C5E">
      <w:pPr>
        <w:pStyle w:val="ListParagraph"/>
        <w:widowControl w:val="0"/>
        <w:numPr>
          <w:ilvl w:val="0"/>
          <w:numId w:val="113"/>
        </w:numPr>
        <w:tabs>
          <w:tab w:val="left" w:pos="479"/>
        </w:tabs>
        <w:autoSpaceDE w:val="0"/>
        <w:autoSpaceDN w:val="0"/>
        <w:spacing w:before="121"/>
        <w:ind w:right="549"/>
        <w:contextualSpacing w:val="0"/>
        <w:rPr>
          <w:sz w:val="20"/>
        </w:rPr>
      </w:pPr>
      <w:r>
        <w:rPr>
          <w:sz w:val="20"/>
        </w:rPr>
        <w:t>In</w:t>
      </w:r>
      <w:r>
        <w:rPr>
          <w:spacing w:val="-1"/>
          <w:sz w:val="20"/>
        </w:rPr>
        <w:t xml:space="preserve"> </w:t>
      </w:r>
      <w:r>
        <w:rPr>
          <w:sz w:val="20"/>
        </w:rPr>
        <w:t>the event a party disagrees with</w:t>
      </w:r>
      <w:r>
        <w:rPr>
          <w:spacing w:val="-2"/>
          <w:sz w:val="20"/>
        </w:rPr>
        <w:t xml:space="preserve"> </w:t>
      </w:r>
      <w:r>
        <w:rPr>
          <w:sz w:val="20"/>
        </w:rPr>
        <w:t>the</w:t>
      </w:r>
      <w:r>
        <w:rPr>
          <w:spacing w:val="-1"/>
          <w:sz w:val="20"/>
        </w:rPr>
        <w:t xml:space="preserve"> </w:t>
      </w:r>
      <w:r>
        <w:rPr>
          <w:sz w:val="20"/>
        </w:rPr>
        <w:t>appeal decision of</w:t>
      </w:r>
      <w:r>
        <w:rPr>
          <w:spacing w:val="-1"/>
          <w:sz w:val="20"/>
        </w:rPr>
        <w:t xml:space="preserve"> </w:t>
      </w:r>
      <w:r>
        <w:rPr>
          <w:sz w:val="20"/>
        </w:rPr>
        <w:t>the</w:t>
      </w:r>
      <w:r>
        <w:rPr>
          <w:spacing w:val="-1"/>
          <w:sz w:val="20"/>
        </w:rPr>
        <w:t xml:space="preserve"> </w:t>
      </w:r>
      <w:r>
        <w:rPr>
          <w:sz w:val="20"/>
        </w:rPr>
        <w:t>hearing</w:t>
      </w:r>
      <w:r>
        <w:rPr>
          <w:spacing w:val="-1"/>
          <w:sz w:val="20"/>
        </w:rPr>
        <w:t xml:space="preserve"> </w:t>
      </w:r>
      <w:r>
        <w:rPr>
          <w:sz w:val="20"/>
        </w:rPr>
        <w:t>officer</w:t>
      </w:r>
      <w:r>
        <w:rPr>
          <w:spacing w:val="-1"/>
          <w:sz w:val="20"/>
        </w:rPr>
        <w:t xml:space="preserve"> </w:t>
      </w:r>
      <w:r>
        <w:rPr>
          <w:sz w:val="20"/>
        </w:rPr>
        <w:t>or</w:t>
      </w:r>
      <w:r>
        <w:rPr>
          <w:spacing w:val="-1"/>
          <w:sz w:val="20"/>
        </w:rPr>
        <w:t xml:space="preserve"> </w:t>
      </w:r>
      <w:r>
        <w:rPr>
          <w:sz w:val="20"/>
        </w:rPr>
        <w:t>if</w:t>
      </w:r>
      <w:r>
        <w:rPr>
          <w:spacing w:val="-1"/>
          <w:sz w:val="20"/>
        </w:rPr>
        <w:t xml:space="preserve"> </w:t>
      </w:r>
      <w:r>
        <w:rPr>
          <w:sz w:val="20"/>
        </w:rPr>
        <w:t>the</w:t>
      </w:r>
      <w:r>
        <w:rPr>
          <w:spacing w:val="-1"/>
          <w:sz w:val="20"/>
        </w:rPr>
        <w:t xml:space="preserve"> </w:t>
      </w:r>
      <w:r>
        <w:rPr>
          <w:sz w:val="20"/>
        </w:rPr>
        <w:t>district fails to comply with</w:t>
      </w:r>
      <w:r>
        <w:rPr>
          <w:spacing w:val="-2"/>
          <w:sz w:val="20"/>
        </w:rPr>
        <w:t xml:space="preserve"> </w:t>
      </w:r>
      <w:r>
        <w:rPr>
          <w:sz w:val="20"/>
        </w:rPr>
        <w:t xml:space="preserve">the procedures in </w:t>
      </w:r>
      <w:hyperlink r:id="rId160">
        <w:r>
          <w:rPr>
            <w:color w:val="0000FF"/>
            <w:sz w:val="20"/>
            <w:u w:val="single" w:color="0000FF"/>
          </w:rPr>
          <w:t>WAC 392-190-065</w:t>
        </w:r>
      </w:hyperlink>
      <w:r>
        <w:rPr>
          <w:color w:val="0000FF"/>
          <w:sz w:val="20"/>
        </w:rPr>
        <w:t xml:space="preserve"> </w:t>
      </w:r>
      <w:r>
        <w:rPr>
          <w:sz w:val="20"/>
        </w:rPr>
        <w:t xml:space="preserve">or </w:t>
      </w:r>
      <w:hyperlink r:id="rId161">
        <w:r>
          <w:rPr>
            <w:color w:val="0000FF"/>
            <w:sz w:val="20"/>
            <w:u w:val="single" w:color="0000FF"/>
          </w:rPr>
          <w:t>WAC 392-190-070</w:t>
        </w:r>
        <w:r>
          <w:rPr>
            <w:sz w:val="20"/>
          </w:rPr>
          <w:t>,</w:t>
        </w:r>
      </w:hyperlink>
      <w:r>
        <w:rPr>
          <w:sz w:val="20"/>
        </w:rPr>
        <w:t xml:space="preserve"> that party may file a complaint with the Office of the Superintendent of Public Instruction under </w:t>
      </w:r>
      <w:hyperlink r:id="rId162">
        <w:r>
          <w:rPr>
            <w:color w:val="0000FF"/>
            <w:sz w:val="20"/>
            <w:u w:val="single" w:color="0000FF"/>
          </w:rPr>
          <w:t>WAC 392-190-075</w:t>
        </w:r>
        <w:r>
          <w:rPr>
            <w:sz w:val="20"/>
          </w:rPr>
          <w:t>.</w:t>
        </w:r>
      </w:hyperlink>
      <w:r>
        <w:rPr>
          <w:sz w:val="20"/>
        </w:rPr>
        <w:t xml:space="preserve"> A complaint must be received by the Office Superintendent</w:t>
      </w:r>
      <w:r>
        <w:rPr>
          <w:spacing w:val="-3"/>
          <w:sz w:val="20"/>
        </w:rPr>
        <w:t xml:space="preserve"> </w:t>
      </w:r>
      <w:r>
        <w:rPr>
          <w:sz w:val="20"/>
        </w:rPr>
        <w:t>of</w:t>
      </w:r>
      <w:r>
        <w:rPr>
          <w:spacing w:val="-4"/>
          <w:sz w:val="20"/>
        </w:rPr>
        <w:t xml:space="preserve"> </w:t>
      </w:r>
      <w:r>
        <w:rPr>
          <w:sz w:val="20"/>
        </w:rPr>
        <w:t>Public</w:t>
      </w:r>
      <w:r>
        <w:rPr>
          <w:spacing w:val="-3"/>
          <w:sz w:val="20"/>
        </w:rPr>
        <w:t xml:space="preserve"> </w:t>
      </w:r>
      <w:r>
        <w:rPr>
          <w:sz w:val="20"/>
        </w:rPr>
        <w:t>Instruction</w:t>
      </w:r>
      <w:r>
        <w:rPr>
          <w:spacing w:val="-4"/>
          <w:sz w:val="20"/>
        </w:rPr>
        <w:t xml:space="preserve"> </w:t>
      </w:r>
      <w:r>
        <w:rPr>
          <w:sz w:val="20"/>
        </w:rPr>
        <w:t>within</w:t>
      </w:r>
      <w:r>
        <w:rPr>
          <w:spacing w:val="-4"/>
          <w:sz w:val="20"/>
        </w:rPr>
        <w:t xml:space="preserve"> </w:t>
      </w:r>
      <w:r>
        <w:rPr>
          <w:sz w:val="20"/>
        </w:rPr>
        <w:t>twenty</w:t>
      </w:r>
      <w:r>
        <w:rPr>
          <w:spacing w:val="-3"/>
          <w:sz w:val="20"/>
        </w:rPr>
        <w:t xml:space="preserve"> </w:t>
      </w:r>
      <w:r>
        <w:rPr>
          <w:sz w:val="20"/>
        </w:rPr>
        <w:t>(20)</w:t>
      </w:r>
      <w:r>
        <w:rPr>
          <w:spacing w:val="-4"/>
          <w:sz w:val="20"/>
        </w:rPr>
        <w:t xml:space="preserve"> </w:t>
      </w:r>
      <w:r>
        <w:rPr>
          <w:sz w:val="20"/>
        </w:rPr>
        <w:t>calendar</w:t>
      </w:r>
      <w:r>
        <w:rPr>
          <w:spacing w:val="-4"/>
          <w:sz w:val="20"/>
        </w:rPr>
        <w:t xml:space="preserve"> </w:t>
      </w:r>
      <w:r>
        <w:rPr>
          <w:sz w:val="20"/>
        </w:rPr>
        <w:t>days</w:t>
      </w:r>
      <w:r>
        <w:rPr>
          <w:spacing w:val="-3"/>
          <w:sz w:val="20"/>
        </w:rPr>
        <w:t xml:space="preserve"> </w:t>
      </w:r>
      <w:r>
        <w:rPr>
          <w:sz w:val="20"/>
        </w:rPr>
        <w:t>after</w:t>
      </w:r>
      <w:r>
        <w:rPr>
          <w:spacing w:val="-4"/>
          <w:sz w:val="20"/>
        </w:rPr>
        <w:t xml:space="preserve"> </w:t>
      </w:r>
      <w:r>
        <w:rPr>
          <w:sz w:val="20"/>
        </w:rPr>
        <w:t>the</w:t>
      </w:r>
      <w:r>
        <w:rPr>
          <w:spacing w:val="-4"/>
          <w:sz w:val="20"/>
        </w:rPr>
        <w:t xml:space="preserve"> </w:t>
      </w:r>
      <w:r>
        <w:rPr>
          <w:sz w:val="20"/>
        </w:rPr>
        <w:t>parties</w:t>
      </w:r>
      <w:r>
        <w:rPr>
          <w:spacing w:val="-3"/>
          <w:sz w:val="20"/>
        </w:rPr>
        <w:t xml:space="preserve"> </w:t>
      </w:r>
      <w:r>
        <w:rPr>
          <w:sz w:val="20"/>
        </w:rPr>
        <w:t>received</w:t>
      </w:r>
      <w:r>
        <w:rPr>
          <w:spacing w:val="-3"/>
          <w:sz w:val="20"/>
        </w:rPr>
        <w:t xml:space="preserve"> </w:t>
      </w:r>
      <w:r>
        <w:rPr>
          <w:sz w:val="20"/>
        </w:rPr>
        <w:t>the</w:t>
      </w:r>
      <w:r>
        <w:rPr>
          <w:spacing w:val="-2"/>
          <w:sz w:val="20"/>
        </w:rPr>
        <w:t xml:space="preserve"> </w:t>
      </w:r>
      <w:r>
        <w:rPr>
          <w:sz w:val="20"/>
        </w:rPr>
        <w:t>hearing</w:t>
      </w:r>
      <w:r>
        <w:rPr>
          <w:spacing w:val="-4"/>
          <w:sz w:val="20"/>
        </w:rPr>
        <w:t xml:space="preserve"> </w:t>
      </w:r>
      <w:r>
        <w:rPr>
          <w:sz w:val="20"/>
        </w:rPr>
        <w:t>officer’s written appeal decision.</w:t>
      </w:r>
    </w:p>
    <w:p w14:paraId="1E91B9A7" w14:textId="77777777" w:rsidR="004D235E" w:rsidRDefault="004D235E" w:rsidP="004D235E">
      <w:pPr>
        <w:sectPr w:rsidR="004D235E" w:rsidSect="004D235E">
          <w:pgSz w:w="12240" w:h="15840"/>
          <w:pgMar w:top="880" w:right="380" w:bottom="920" w:left="600" w:header="0" w:footer="670" w:gutter="0"/>
          <w:cols w:space="720"/>
        </w:sectPr>
      </w:pPr>
    </w:p>
    <w:p w14:paraId="578BFC2E" w14:textId="77777777" w:rsidR="004D235E" w:rsidRDefault="004D235E" w:rsidP="004D235E">
      <w:pPr>
        <w:pStyle w:val="Heading3"/>
        <w:spacing w:before="72"/>
      </w:pPr>
      <w:r>
        <w:rPr>
          <w:u w:val="single"/>
        </w:rPr>
        <w:lastRenderedPageBreak/>
        <w:t>Mediation</w:t>
      </w:r>
      <w:r>
        <w:rPr>
          <w:spacing w:val="-7"/>
          <w:u w:val="single"/>
        </w:rPr>
        <w:t xml:space="preserve"> </w:t>
      </w:r>
      <w:r>
        <w:rPr>
          <w:u w:val="single"/>
        </w:rPr>
        <w:t>of</w:t>
      </w:r>
      <w:r>
        <w:rPr>
          <w:spacing w:val="-7"/>
          <w:u w:val="single"/>
        </w:rPr>
        <w:t xml:space="preserve"> </w:t>
      </w:r>
      <w:r>
        <w:rPr>
          <w:spacing w:val="-2"/>
          <w:u w:val="single"/>
        </w:rPr>
        <w:t>Complaints</w:t>
      </w:r>
    </w:p>
    <w:p w14:paraId="3056599D" w14:textId="77777777" w:rsidR="004D235E" w:rsidRDefault="004D235E" w:rsidP="00F11C5E">
      <w:pPr>
        <w:pStyle w:val="ListParagraph"/>
        <w:widowControl w:val="0"/>
        <w:numPr>
          <w:ilvl w:val="0"/>
          <w:numId w:val="110"/>
        </w:numPr>
        <w:tabs>
          <w:tab w:val="left" w:pos="477"/>
          <w:tab w:val="left" w:pos="479"/>
        </w:tabs>
        <w:autoSpaceDE w:val="0"/>
        <w:autoSpaceDN w:val="0"/>
        <w:spacing w:before="118"/>
        <w:ind w:right="644"/>
        <w:contextualSpacing w:val="0"/>
        <w:rPr>
          <w:sz w:val="20"/>
        </w:rPr>
      </w:pPr>
      <w:r>
        <w:rPr>
          <w:sz w:val="20"/>
        </w:rPr>
        <w:t>The</w:t>
      </w:r>
      <w:r>
        <w:rPr>
          <w:spacing w:val="-3"/>
          <w:sz w:val="20"/>
        </w:rPr>
        <w:t xml:space="preserve"> </w:t>
      </w:r>
      <w:r>
        <w:rPr>
          <w:sz w:val="20"/>
        </w:rPr>
        <w:t>district</w:t>
      </w:r>
      <w:r>
        <w:rPr>
          <w:spacing w:val="-2"/>
          <w:sz w:val="20"/>
        </w:rPr>
        <w:t xml:space="preserve"> </w:t>
      </w:r>
      <w:r>
        <w:rPr>
          <w:sz w:val="20"/>
        </w:rPr>
        <w:t>may</w:t>
      </w:r>
      <w:r>
        <w:rPr>
          <w:spacing w:val="-2"/>
          <w:sz w:val="20"/>
        </w:rPr>
        <w:t xml:space="preserve"> </w:t>
      </w:r>
      <w:r>
        <w:rPr>
          <w:sz w:val="20"/>
        </w:rPr>
        <w:t>offer</w:t>
      </w:r>
      <w:r>
        <w:rPr>
          <w:spacing w:val="-3"/>
          <w:sz w:val="20"/>
        </w:rPr>
        <w:t xml:space="preserve"> </w:t>
      </w:r>
      <w:r>
        <w:rPr>
          <w:sz w:val="20"/>
        </w:rPr>
        <w:t>mediation,</w:t>
      </w:r>
      <w:r>
        <w:rPr>
          <w:spacing w:val="-4"/>
          <w:sz w:val="20"/>
        </w:rPr>
        <w:t xml:space="preserve"> </w:t>
      </w:r>
      <w:r>
        <w:rPr>
          <w:sz w:val="20"/>
        </w:rPr>
        <w:t>at</w:t>
      </w:r>
      <w:r>
        <w:rPr>
          <w:spacing w:val="-2"/>
          <w:sz w:val="20"/>
        </w:rPr>
        <w:t xml:space="preserve"> </w:t>
      </w:r>
      <w:r>
        <w:rPr>
          <w:sz w:val="20"/>
        </w:rPr>
        <w:t>its</w:t>
      </w:r>
      <w:r>
        <w:rPr>
          <w:spacing w:val="-2"/>
          <w:sz w:val="20"/>
        </w:rPr>
        <w:t xml:space="preserve"> </w:t>
      </w:r>
      <w:r>
        <w:rPr>
          <w:sz w:val="20"/>
        </w:rPr>
        <w:t>expense,</w:t>
      </w:r>
      <w:r>
        <w:rPr>
          <w:spacing w:val="-4"/>
          <w:sz w:val="20"/>
        </w:rPr>
        <w:t xml:space="preserve"> </w:t>
      </w:r>
      <w:r>
        <w:rPr>
          <w:sz w:val="20"/>
        </w:rPr>
        <w:t>to</w:t>
      </w:r>
      <w:r>
        <w:rPr>
          <w:spacing w:val="-2"/>
          <w:sz w:val="20"/>
        </w:rPr>
        <w:t xml:space="preserve"> </w:t>
      </w:r>
      <w:r>
        <w:rPr>
          <w:sz w:val="20"/>
        </w:rPr>
        <w:t>resolve</w:t>
      </w:r>
      <w:r>
        <w:rPr>
          <w:spacing w:val="-3"/>
          <w:sz w:val="20"/>
        </w:rPr>
        <w:t xml:space="preserve"> </w:t>
      </w:r>
      <w:r>
        <w:rPr>
          <w:sz w:val="20"/>
        </w:rPr>
        <w:t>a</w:t>
      </w:r>
      <w:r>
        <w:rPr>
          <w:spacing w:val="-2"/>
          <w:sz w:val="20"/>
        </w:rPr>
        <w:t xml:space="preserve"> </w:t>
      </w:r>
      <w:r>
        <w:rPr>
          <w:sz w:val="20"/>
        </w:rPr>
        <w:t>complaint</w:t>
      </w:r>
      <w:r>
        <w:rPr>
          <w:spacing w:val="-2"/>
          <w:sz w:val="20"/>
        </w:rPr>
        <w:t xml:space="preserve"> </w:t>
      </w:r>
      <w:r>
        <w:rPr>
          <w:sz w:val="20"/>
        </w:rPr>
        <w:t>at</w:t>
      </w:r>
      <w:r>
        <w:rPr>
          <w:spacing w:val="-2"/>
          <w:sz w:val="20"/>
        </w:rPr>
        <w:t xml:space="preserve"> </w:t>
      </w:r>
      <w:r>
        <w:rPr>
          <w:sz w:val="20"/>
        </w:rPr>
        <w:t>any</w:t>
      </w:r>
      <w:r>
        <w:rPr>
          <w:spacing w:val="-2"/>
          <w:sz w:val="20"/>
        </w:rPr>
        <w:t xml:space="preserve"> </w:t>
      </w:r>
      <w:r>
        <w:rPr>
          <w:sz w:val="20"/>
        </w:rPr>
        <w:t>time</w:t>
      </w:r>
      <w:r>
        <w:rPr>
          <w:spacing w:val="-1"/>
          <w:sz w:val="20"/>
        </w:rPr>
        <w:t xml:space="preserve"> </w:t>
      </w:r>
      <w:r>
        <w:rPr>
          <w:sz w:val="20"/>
        </w:rPr>
        <w:t>during</w:t>
      </w:r>
      <w:r>
        <w:rPr>
          <w:spacing w:val="-3"/>
          <w:sz w:val="20"/>
        </w:rPr>
        <w:t xml:space="preserve"> </w:t>
      </w:r>
      <w:r>
        <w:rPr>
          <w:sz w:val="20"/>
        </w:rPr>
        <w:t>the</w:t>
      </w:r>
      <w:r>
        <w:rPr>
          <w:spacing w:val="-3"/>
          <w:sz w:val="20"/>
        </w:rPr>
        <w:t xml:space="preserve"> </w:t>
      </w:r>
      <w:r>
        <w:rPr>
          <w:sz w:val="20"/>
        </w:rPr>
        <w:t xml:space="preserve">complaint procedure. </w:t>
      </w:r>
      <w:r>
        <w:rPr>
          <w:spacing w:val="-2"/>
          <w:sz w:val="20"/>
        </w:rPr>
        <w:t>Mediation:</w:t>
      </w:r>
    </w:p>
    <w:p w14:paraId="7BB89AE6" w14:textId="77777777" w:rsidR="004D235E" w:rsidRDefault="004D235E" w:rsidP="00F11C5E">
      <w:pPr>
        <w:pStyle w:val="ListParagraph"/>
        <w:widowControl w:val="0"/>
        <w:numPr>
          <w:ilvl w:val="1"/>
          <w:numId w:val="110"/>
        </w:numPr>
        <w:tabs>
          <w:tab w:val="left" w:pos="839"/>
        </w:tabs>
        <w:autoSpaceDE w:val="0"/>
        <w:autoSpaceDN w:val="0"/>
        <w:spacing w:before="121"/>
        <w:contextualSpacing w:val="0"/>
        <w:rPr>
          <w:sz w:val="20"/>
        </w:rPr>
      </w:pPr>
      <w:r>
        <w:rPr>
          <w:sz w:val="20"/>
        </w:rPr>
        <w:t>Must</w:t>
      </w:r>
      <w:r>
        <w:rPr>
          <w:spacing w:val="-3"/>
          <w:sz w:val="20"/>
        </w:rPr>
        <w:t xml:space="preserve"> </w:t>
      </w:r>
      <w:r>
        <w:rPr>
          <w:sz w:val="20"/>
        </w:rPr>
        <w:t>be</w:t>
      </w:r>
      <w:r>
        <w:rPr>
          <w:spacing w:val="-4"/>
          <w:sz w:val="20"/>
        </w:rPr>
        <w:t xml:space="preserve"> </w:t>
      </w:r>
      <w:proofErr w:type="gramStart"/>
      <w:r>
        <w:rPr>
          <w:spacing w:val="-2"/>
          <w:sz w:val="20"/>
        </w:rPr>
        <w:t>voluntary;</w:t>
      </w:r>
      <w:proofErr w:type="gramEnd"/>
    </w:p>
    <w:p w14:paraId="741B529A" w14:textId="77777777" w:rsidR="004D235E" w:rsidRDefault="004D235E" w:rsidP="00F11C5E">
      <w:pPr>
        <w:pStyle w:val="ListParagraph"/>
        <w:widowControl w:val="0"/>
        <w:numPr>
          <w:ilvl w:val="1"/>
          <w:numId w:val="110"/>
        </w:numPr>
        <w:tabs>
          <w:tab w:val="left" w:pos="837"/>
        </w:tabs>
        <w:autoSpaceDE w:val="0"/>
        <w:autoSpaceDN w:val="0"/>
        <w:spacing w:before="119"/>
        <w:ind w:left="837" w:hanging="358"/>
        <w:contextualSpacing w:val="0"/>
        <w:rPr>
          <w:sz w:val="20"/>
        </w:rPr>
      </w:pPr>
      <w:r>
        <w:rPr>
          <w:sz w:val="20"/>
        </w:rPr>
        <w:t>Requires</w:t>
      </w:r>
      <w:r>
        <w:rPr>
          <w:spacing w:val="-5"/>
          <w:sz w:val="20"/>
        </w:rPr>
        <w:t xml:space="preserve"> </w:t>
      </w:r>
      <w:r>
        <w:rPr>
          <w:sz w:val="20"/>
        </w:rPr>
        <w:t>the</w:t>
      </w:r>
      <w:r>
        <w:rPr>
          <w:spacing w:val="-6"/>
          <w:sz w:val="20"/>
        </w:rPr>
        <w:t xml:space="preserve"> </w:t>
      </w:r>
      <w:r>
        <w:rPr>
          <w:sz w:val="20"/>
        </w:rPr>
        <w:t>agreement</w:t>
      </w:r>
      <w:r>
        <w:rPr>
          <w:spacing w:val="-5"/>
          <w:sz w:val="20"/>
        </w:rPr>
        <w:t xml:space="preserve"> </w:t>
      </w:r>
      <w:r>
        <w:rPr>
          <w:sz w:val="20"/>
        </w:rPr>
        <w:t>of</w:t>
      </w:r>
      <w:r>
        <w:rPr>
          <w:spacing w:val="-6"/>
          <w:sz w:val="20"/>
        </w:rPr>
        <w:t xml:space="preserve"> </w:t>
      </w:r>
      <w:r>
        <w:rPr>
          <w:sz w:val="20"/>
        </w:rPr>
        <w:t>the</w:t>
      </w:r>
      <w:r>
        <w:rPr>
          <w:spacing w:val="-6"/>
          <w:sz w:val="20"/>
        </w:rPr>
        <w:t xml:space="preserve"> </w:t>
      </w:r>
      <w:r>
        <w:rPr>
          <w:sz w:val="20"/>
        </w:rPr>
        <w:t>district</w:t>
      </w:r>
      <w:r>
        <w:rPr>
          <w:spacing w:val="-5"/>
          <w:sz w:val="20"/>
        </w:rPr>
        <w:t xml:space="preserve"> </w:t>
      </w:r>
      <w:r>
        <w:rPr>
          <w:sz w:val="20"/>
        </w:rPr>
        <w:t>and</w:t>
      </w:r>
      <w:r>
        <w:rPr>
          <w:spacing w:val="-5"/>
          <w:sz w:val="20"/>
        </w:rPr>
        <w:t xml:space="preserve"> </w:t>
      </w:r>
      <w:r>
        <w:rPr>
          <w:sz w:val="20"/>
        </w:rPr>
        <w:t>all</w:t>
      </w:r>
      <w:r>
        <w:rPr>
          <w:spacing w:val="-5"/>
          <w:sz w:val="20"/>
        </w:rPr>
        <w:t xml:space="preserve"> </w:t>
      </w:r>
      <w:proofErr w:type="gramStart"/>
      <w:r>
        <w:rPr>
          <w:spacing w:val="-2"/>
          <w:sz w:val="20"/>
        </w:rPr>
        <w:t>parties;</w:t>
      </w:r>
      <w:proofErr w:type="gramEnd"/>
    </w:p>
    <w:p w14:paraId="573CD142" w14:textId="77777777" w:rsidR="004D235E" w:rsidRDefault="004D235E" w:rsidP="00F11C5E">
      <w:pPr>
        <w:pStyle w:val="ListParagraph"/>
        <w:widowControl w:val="0"/>
        <w:numPr>
          <w:ilvl w:val="1"/>
          <w:numId w:val="110"/>
        </w:numPr>
        <w:tabs>
          <w:tab w:val="left" w:pos="837"/>
        </w:tabs>
        <w:autoSpaceDE w:val="0"/>
        <w:autoSpaceDN w:val="0"/>
        <w:spacing w:before="121"/>
        <w:ind w:left="837" w:hanging="358"/>
        <w:contextualSpacing w:val="0"/>
        <w:rPr>
          <w:sz w:val="20"/>
        </w:rPr>
      </w:pPr>
      <w:r>
        <w:rPr>
          <w:sz w:val="20"/>
        </w:rPr>
        <w:t>May</w:t>
      </w:r>
      <w:r>
        <w:rPr>
          <w:spacing w:val="-6"/>
          <w:sz w:val="20"/>
        </w:rPr>
        <w:t xml:space="preserve"> </w:t>
      </w:r>
      <w:r>
        <w:rPr>
          <w:sz w:val="20"/>
        </w:rPr>
        <w:t>be</w:t>
      </w:r>
      <w:r>
        <w:rPr>
          <w:spacing w:val="-6"/>
          <w:sz w:val="20"/>
        </w:rPr>
        <w:t xml:space="preserve"> </w:t>
      </w:r>
      <w:r>
        <w:rPr>
          <w:sz w:val="20"/>
        </w:rPr>
        <w:t>terminated</w:t>
      </w:r>
      <w:r>
        <w:rPr>
          <w:spacing w:val="-6"/>
          <w:sz w:val="20"/>
        </w:rPr>
        <w:t xml:space="preserve"> </w:t>
      </w:r>
      <w:r>
        <w:rPr>
          <w:sz w:val="20"/>
        </w:rPr>
        <w:t>by</w:t>
      </w:r>
      <w:r>
        <w:rPr>
          <w:spacing w:val="-6"/>
          <w:sz w:val="20"/>
        </w:rPr>
        <w:t xml:space="preserve"> </w:t>
      </w:r>
      <w:r>
        <w:rPr>
          <w:sz w:val="20"/>
        </w:rPr>
        <w:t>any</w:t>
      </w:r>
      <w:r>
        <w:rPr>
          <w:spacing w:val="-3"/>
          <w:sz w:val="20"/>
        </w:rPr>
        <w:t xml:space="preserve"> </w:t>
      </w:r>
      <w:r>
        <w:rPr>
          <w:sz w:val="20"/>
        </w:rPr>
        <w:t>party</w:t>
      </w:r>
      <w:r>
        <w:rPr>
          <w:spacing w:val="-6"/>
          <w:sz w:val="20"/>
        </w:rPr>
        <w:t xml:space="preserve"> </w:t>
      </w:r>
      <w:r>
        <w:rPr>
          <w:sz w:val="20"/>
        </w:rPr>
        <w:t>during</w:t>
      </w:r>
      <w:r>
        <w:rPr>
          <w:spacing w:val="-6"/>
          <w:sz w:val="20"/>
        </w:rPr>
        <w:t xml:space="preserve"> </w:t>
      </w:r>
      <w:r>
        <w:rPr>
          <w:sz w:val="20"/>
        </w:rPr>
        <w:t>the</w:t>
      </w:r>
      <w:r>
        <w:rPr>
          <w:spacing w:val="-5"/>
          <w:sz w:val="20"/>
        </w:rPr>
        <w:t xml:space="preserve"> </w:t>
      </w:r>
      <w:r>
        <w:rPr>
          <w:sz w:val="20"/>
        </w:rPr>
        <w:t>mediation</w:t>
      </w:r>
      <w:r>
        <w:rPr>
          <w:spacing w:val="-4"/>
          <w:sz w:val="20"/>
        </w:rPr>
        <w:t xml:space="preserve"> </w:t>
      </w:r>
      <w:proofErr w:type="gramStart"/>
      <w:r>
        <w:rPr>
          <w:spacing w:val="-2"/>
          <w:sz w:val="20"/>
        </w:rPr>
        <w:t>process;</w:t>
      </w:r>
      <w:proofErr w:type="gramEnd"/>
    </w:p>
    <w:p w14:paraId="5334BFCB" w14:textId="77777777" w:rsidR="004D235E" w:rsidRDefault="004D235E" w:rsidP="00F11C5E">
      <w:pPr>
        <w:pStyle w:val="ListParagraph"/>
        <w:widowControl w:val="0"/>
        <w:numPr>
          <w:ilvl w:val="1"/>
          <w:numId w:val="110"/>
        </w:numPr>
        <w:tabs>
          <w:tab w:val="left" w:pos="838"/>
        </w:tabs>
        <w:autoSpaceDE w:val="0"/>
        <w:autoSpaceDN w:val="0"/>
        <w:spacing w:before="120"/>
        <w:ind w:left="838" w:hanging="359"/>
        <w:contextualSpacing w:val="0"/>
        <w:rPr>
          <w:sz w:val="20"/>
        </w:rPr>
      </w:pPr>
      <w:r>
        <w:rPr>
          <w:sz w:val="20"/>
        </w:rPr>
        <w:t>Cannot</w:t>
      </w:r>
      <w:r>
        <w:rPr>
          <w:spacing w:val="-6"/>
          <w:sz w:val="20"/>
        </w:rPr>
        <w:t xml:space="preserve"> </w:t>
      </w:r>
      <w:r>
        <w:rPr>
          <w:sz w:val="20"/>
        </w:rPr>
        <w:t>be</w:t>
      </w:r>
      <w:r>
        <w:rPr>
          <w:spacing w:val="-7"/>
          <w:sz w:val="20"/>
        </w:rPr>
        <w:t xml:space="preserve"> </w:t>
      </w:r>
      <w:r>
        <w:rPr>
          <w:sz w:val="20"/>
        </w:rPr>
        <w:t>used</w:t>
      </w:r>
      <w:r>
        <w:rPr>
          <w:spacing w:val="-5"/>
          <w:sz w:val="20"/>
        </w:rPr>
        <w:t xml:space="preserve"> </w:t>
      </w:r>
      <w:r>
        <w:rPr>
          <w:sz w:val="20"/>
        </w:rPr>
        <w:t>to</w:t>
      </w:r>
      <w:r>
        <w:rPr>
          <w:spacing w:val="-6"/>
          <w:sz w:val="20"/>
        </w:rPr>
        <w:t xml:space="preserve"> </w:t>
      </w:r>
      <w:r>
        <w:rPr>
          <w:sz w:val="20"/>
        </w:rPr>
        <w:t>deny</w:t>
      </w:r>
      <w:r>
        <w:rPr>
          <w:spacing w:val="-6"/>
          <w:sz w:val="20"/>
        </w:rPr>
        <w:t xml:space="preserve"> </w:t>
      </w:r>
      <w:r>
        <w:rPr>
          <w:sz w:val="20"/>
        </w:rPr>
        <w:t>or</w:t>
      </w:r>
      <w:r>
        <w:rPr>
          <w:spacing w:val="-2"/>
          <w:sz w:val="20"/>
        </w:rPr>
        <w:t xml:space="preserve"> </w:t>
      </w:r>
      <w:r>
        <w:rPr>
          <w:sz w:val="20"/>
        </w:rPr>
        <w:t>delay</w:t>
      </w:r>
      <w:r>
        <w:rPr>
          <w:spacing w:val="-6"/>
          <w:sz w:val="20"/>
        </w:rPr>
        <w:t xml:space="preserve"> </w:t>
      </w:r>
      <w:r>
        <w:rPr>
          <w:sz w:val="20"/>
        </w:rPr>
        <w:t>a</w:t>
      </w:r>
      <w:r>
        <w:rPr>
          <w:spacing w:val="-5"/>
          <w:sz w:val="20"/>
        </w:rPr>
        <w:t xml:space="preserve"> </w:t>
      </w:r>
      <w:r>
        <w:rPr>
          <w:sz w:val="20"/>
        </w:rPr>
        <w:t>complainant’s</w:t>
      </w:r>
      <w:r>
        <w:rPr>
          <w:spacing w:val="-6"/>
          <w:sz w:val="20"/>
        </w:rPr>
        <w:t xml:space="preserve"> </w:t>
      </w:r>
      <w:r>
        <w:rPr>
          <w:sz w:val="20"/>
        </w:rPr>
        <w:t>right</w:t>
      </w:r>
      <w:r>
        <w:rPr>
          <w:spacing w:val="-4"/>
          <w:sz w:val="20"/>
        </w:rPr>
        <w:t xml:space="preserve"> </w:t>
      </w:r>
      <w:r>
        <w:rPr>
          <w:sz w:val="20"/>
        </w:rPr>
        <w:t>to</w:t>
      </w:r>
      <w:r>
        <w:rPr>
          <w:spacing w:val="-6"/>
          <w:sz w:val="20"/>
        </w:rPr>
        <w:t xml:space="preserve"> </w:t>
      </w:r>
      <w:r>
        <w:rPr>
          <w:sz w:val="20"/>
        </w:rPr>
        <w:t>utilize</w:t>
      </w:r>
      <w:r>
        <w:rPr>
          <w:spacing w:val="-6"/>
          <w:sz w:val="20"/>
        </w:rPr>
        <w:t xml:space="preserve"> </w:t>
      </w:r>
      <w:r>
        <w:rPr>
          <w:sz w:val="20"/>
        </w:rPr>
        <w:t>the</w:t>
      </w:r>
      <w:r>
        <w:rPr>
          <w:spacing w:val="-7"/>
          <w:sz w:val="20"/>
        </w:rPr>
        <w:t xml:space="preserve"> </w:t>
      </w:r>
      <w:r>
        <w:rPr>
          <w:sz w:val="20"/>
        </w:rPr>
        <w:t>complaint</w:t>
      </w:r>
      <w:r>
        <w:rPr>
          <w:spacing w:val="-5"/>
          <w:sz w:val="20"/>
        </w:rPr>
        <w:t xml:space="preserve"> </w:t>
      </w:r>
      <w:r>
        <w:rPr>
          <w:sz w:val="20"/>
        </w:rPr>
        <w:t>procedure;</w:t>
      </w:r>
      <w:r>
        <w:rPr>
          <w:spacing w:val="-7"/>
          <w:sz w:val="20"/>
        </w:rPr>
        <w:t xml:space="preserve"> </w:t>
      </w:r>
      <w:r>
        <w:rPr>
          <w:spacing w:val="-5"/>
          <w:sz w:val="20"/>
        </w:rPr>
        <w:t>and</w:t>
      </w:r>
    </w:p>
    <w:p w14:paraId="29AEC163" w14:textId="77777777" w:rsidR="004D235E" w:rsidRDefault="004D235E" w:rsidP="00F11C5E">
      <w:pPr>
        <w:pStyle w:val="ListParagraph"/>
        <w:widowControl w:val="0"/>
        <w:numPr>
          <w:ilvl w:val="1"/>
          <w:numId w:val="110"/>
        </w:numPr>
        <w:tabs>
          <w:tab w:val="left" w:pos="839"/>
        </w:tabs>
        <w:autoSpaceDE w:val="0"/>
        <w:autoSpaceDN w:val="0"/>
        <w:spacing w:before="119"/>
        <w:ind w:right="374"/>
        <w:contextualSpacing w:val="0"/>
        <w:rPr>
          <w:sz w:val="20"/>
        </w:rPr>
      </w:pPr>
      <w:r>
        <w:rPr>
          <w:sz w:val="20"/>
        </w:rPr>
        <w:t>Be</w:t>
      </w:r>
      <w:r>
        <w:rPr>
          <w:spacing w:val="-3"/>
          <w:sz w:val="20"/>
        </w:rPr>
        <w:t xml:space="preserve"> </w:t>
      </w:r>
      <w:r>
        <w:rPr>
          <w:sz w:val="20"/>
        </w:rPr>
        <w:t>conducted</w:t>
      </w:r>
      <w:r>
        <w:rPr>
          <w:spacing w:val="-2"/>
          <w:sz w:val="20"/>
        </w:rPr>
        <w:t xml:space="preserve"> </w:t>
      </w:r>
      <w:r>
        <w:rPr>
          <w:sz w:val="20"/>
        </w:rPr>
        <w:t>by</w:t>
      </w:r>
      <w:r>
        <w:rPr>
          <w:spacing w:val="-2"/>
          <w:sz w:val="20"/>
        </w:rPr>
        <w:t xml:space="preserve"> </w:t>
      </w:r>
      <w:r>
        <w:rPr>
          <w:sz w:val="20"/>
        </w:rPr>
        <w:t>a</w:t>
      </w:r>
      <w:r>
        <w:rPr>
          <w:spacing w:val="-2"/>
          <w:sz w:val="20"/>
        </w:rPr>
        <w:t xml:space="preserve"> </w:t>
      </w:r>
      <w:r>
        <w:rPr>
          <w:sz w:val="20"/>
        </w:rPr>
        <w:t>qualified and</w:t>
      </w:r>
      <w:r>
        <w:rPr>
          <w:spacing w:val="-2"/>
          <w:sz w:val="20"/>
        </w:rPr>
        <w:t xml:space="preserve"> </w:t>
      </w:r>
      <w:r>
        <w:rPr>
          <w:sz w:val="20"/>
        </w:rPr>
        <w:t>impartial</w:t>
      </w:r>
      <w:r>
        <w:rPr>
          <w:spacing w:val="-2"/>
          <w:sz w:val="20"/>
        </w:rPr>
        <w:t xml:space="preserve"> </w:t>
      </w:r>
      <w:r>
        <w:rPr>
          <w:sz w:val="20"/>
        </w:rPr>
        <w:t>mediator,</w:t>
      </w:r>
      <w:r>
        <w:rPr>
          <w:spacing w:val="-1"/>
          <w:sz w:val="20"/>
        </w:rPr>
        <w:t xml:space="preserve"> </w:t>
      </w:r>
      <w:r>
        <w:rPr>
          <w:sz w:val="20"/>
        </w:rPr>
        <w:t>who</w:t>
      </w:r>
      <w:r>
        <w:rPr>
          <w:spacing w:val="-2"/>
          <w:sz w:val="20"/>
        </w:rPr>
        <w:t xml:space="preserve"> </w:t>
      </w:r>
      <w:r>
        <w:rPr>
          <w:sz w:val="20"/>
        </w:rPr>
        <w:t>is</w:t>
      </w:r>
      <w:r>
        <w:rPr>
          <w:spacing w:val="-2"/>
          <w:sz w:val="20"/>
        </w:rPr>
        <w:t xml:space="preserve"> </w:t>
      </w:r>
      <w:r>
        <w:rPr>
          <w:sz w:val="20"/>
        </w:rPr>
        <w:t>not</w:t>
      </w:r>
      <w:r>
        <w:rPr>
          <w:spacing w:val="-2"/>
          <w:sz w:val="20"/>
        </w:rPr>
        <w:t xml:space="preserve"> </w:t>
      </w:r>
      <w:r>
        <w:rPr>
          <w:sz w:val="20"/>
        </w:rPr>
        <w:t>an employee</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district</w:t>
      </w:r>
      <w:r>
        <w:rPr>
          <w:spacing w:val="-2"/>
          <w:sz w:val="20"/>
        </w:rPr>
        <w:t xml:space="preserve"> </w:t>
      </w:r>
      <w:r>
        <w:rPr>
          <w:sz w:val="20"/>
        </w:rPr>
        <w:t>or</w:t>
      </w:r>
      <w:r>
        <w:rPr>
          <w:spacing w:val="-3"/>
          <w:sz w:val="20"/>
        </w:rPr>
        <w:t xml:space="preserve"> </w:t>
      </w:r>
      <w:r>
        <w:rPr>
          <w:sz w:val="20"/>
        </w:rPr>
        <w:t>providing</w:t>
      </w:r>
      <w:r>
        <w:rPr>
          <w:spacing w:val="-3"/>
          <w:sz w:val="20"/>
        </w:rPr>
        <w:t xml:space="preserve"> </w:t>
      </w:r>
      <w:r>
        <w:rPr>
          <w:sz w:val="20"/>
        </w:rPr>
        <w:t>services</w:t>
      </w:r>
      <w:r>
        <w:rPr>
          <w:spacing w:val="-2"/>
          <w:sz w:val="20"/>
        </w:rPr>
        <w:t xml:space="preserve"> </w:t>
      </w:r>
      <w:r>
        <w:rPr>
          <w:sz w:val="20"/>
        </w:rPr>
        <w:t>to a student who is the subject of the mediation.</w:t>
      </w:r>
    </w:p>
    <w:p w14:paraId="303DC95C" w14:textId="77777777" w:rsidR="004D235E" w:rsidRDefault="004D235E" w:rsidP="004D235E">
      <w:pPr>
        <w:pStyle w:val="BodyText"/>
      </w:pPr>
    </w:p>
    <w:p w14:paraId="4D629275" w14:textId="77777777" w:rsidR="004D235E" w:rsidRDefault="004D235E" w:rsidP="00F11C5E">
      <w:pPr>
        <w:pStyle w:val="ListParagraph"/>
        <w:widowControl w:val="0"/>
        <w:numPr>
          <w:ilvl w:val="0"/>
          <w:numId w:val="110"/>
        </w:numPr>
        <w:tabs>
          <w:tab w:val="left" w:pos="477"/>
        </w:tabs>
        <w:autoSpaceDE w:val="0"/>
        <w:autoSpaceDN w:val="0"/>
        <w:ind w:left="477" w:hanging="358"/>
        <w:contextualSpacing w:val="0"/>
        <w:rPr>
          <w:sz w:val="20"/>
        </w:rPr>
      </w:pPr>
      <w:r>
        <w:rPr>
          <w:sz w:val="20"/>
        </w:rPr>
        <w:t>If</w:t>
      </w:r>
      <w:r>
        <w:rPr>
          <w:spacing w:val="-7"/>
          <w:sz w:val="20"/>
        </w:rPr>
        <w:t xml:space="preserve"> </w:t>
      </w:r>
      <w:r>
        <w:rPr>
          <w:sz w:val="20"/>
        </w:rPr>
        <w:t>the</w:t>
      </w:r>
      <w:r>
        <w:rPr>
          <w:spacing w:val="-6"/>
          <w:sz w:val="20"/>
        </w:rPr>
        <w:t xml:space="preserve"> </w:t>
      </w:r>
      <w:r>
        <w:rPr>
          <w:sz w:val="20"/>
        </w:rPr>
        <w:t>parties</w:t>
      </w:r>
      <w:r>
        <w:rPr>
          <w:spacing w:val="-6"/>
          <w:sz w:val="20"/>
        </w:rPr>
        <w:t xml:space="preserve"> </w:t>
      </w:r>
      <w:r>
        <w:rPr>
          <w:sz w:val="20"/>
        </w:rPr>
        <w:t>resolve</w:t>
      </w:r>
      <w:r>
        <w:rPr>
          <w:spacing w:val="-7"/>
          <w:sz w:val="20"/>
        </w:rPr>
        <w:t xml:space="preserve"> </w:t>
      </w:r>
      <w:r>
        <w:rPr>
          <w:sz w:val="20"/>
        </w:rPr>
        <w:t>the</w:t>
      </w:r>
      <w:r>
        <w:rPr>
          <w:spacing w:val="-6"/>
          <w:sz w:val="20"/>
        </w:rPr>
        <w:t xml:space="preserve"> </w:t>
      </w:r>
      <w:r>
        <w:rPr>
          <w:sz w:val="20"/>
        </w:rPr>
        <w:t>complaint</w:t>
      </w:r>
      <w:r>
        <w:rPr>
          <w:spacing w:val="-6"/>
          <w:sz w:val="20"/>
        </w:rPr>
        <w:t xml:space="preserve"> </w:t>
      </w:r>
      <w:r>
        <w:rPr>
          <w:sz w:val="20"/>
        </w:rPr>
        <w:t>through</w:t>
      </w:r>
      <w:r>
        <w:rPr>
          <w:spacing w:val="-7"/>
          <w:sz w:val="20"/>
        </w:rPr>
        <w:t xml:space="preserve"> </w:t>
      </w:r>
      <w:r>
        <w:rPr>
          <w:sz w:val="20"/>
        </w:rPr>
        <w:t>mediation,</w:t>
      </w:r>
      <w:r>
        <w:rPr>
          <w:spacing w:val="-6"/>
          <w:sz w:val="20"/>
        </w:rPr>
        <w:t xml:space="preserve"> </w:t>
      </w:r>
      <w:r>
        <w:rPr>
          <w:sz w:val="20"/>
        </w:rPr>
        <w:t>the</w:t>
      </w:r>
      <w:r>
        <w:rPr>
          <w:spacing w:val="-6"/>
          <w:sz w:val="20"/>
        </w:rPr>
        <w:t xml:space="preserve"> </w:t>
      </w:r>
      <w:r>
        <w:rPr>
          <w:sz w:val="20"/>
        </w:rPr>
        <w:t>parties</w:t>
      </w:r>
      <w:r>
        <w:rPr>
          <w:spacing w:val="-5"/>
          <w:sz w:val="20"/>
        </w:rPr>
        <w:t xml:space="preserve"> </w:t>
      </w:r>
      <w:r>
        <w:rPr>
          <w:sz w:val="20"/>
        </w:rPr>
        <w:t>may</w:t>
      </w:r>
      <w:r>
        <w:rPr>
          <w:spacing w:val="-6"/>
          <w:sz w:val="20"/>
        </w:rPr>
        <w:t xml:space="preserve"> </w:t>
      </w:r>
      <w:r>
        <w:rPr>
          <w:sz w:val="20"/>
        </w:rPr>
        <w:t>execute</w:t>
      </w:r>
      <w:r>
        <w:rPr>
          <w:spacing w:val="-7"/>
          <w:sz w:val="20"/>
        </w:rPr>
        <w:t xml:space="preserve"> </w:t>
      </w:r>
      <w:r>
        <w:rPr>
          <w:sz w:val="20"/>
        </w:rPr>
        <w:t>a</w:t>
      </w:r>
      <w:r>
        <w:rPr>
          <w:spacing w:val="-6"/>
          <w:sz w:val="20"/>
        </w:rPr>
        <w:t xml:space="preserve"> </w:t>
      </w:r>
      <w:r>
        <w:rPr>
          <w:sz w:val="20"/>
        </w:rPr>
        <w:t>legally</w:t>
      </w:r>
      <w:r>
        <w:rPr>
          <w:spacing w:val="-6"/>
          <w:sz w:val="20"/>
        </w:rPr>
        <w:t xml:space="preserve"> </w:t>
      </w:r>
      <w:r>
        <w:rPr>
          <w:sz w:val="20"/>
        </w:rPr>
        <w:t>binding</w:t>
      </w:r>
      <w:r>
        <w:rPr>
          <w:spacing w:val="-7"/>
          <w:sz w:val="20"/>
        </w:rPr>
        <w:t xml:space="preserve"> </w:t>
      </w:r>
      <w:r>
        <w:rPr>
          <w:sz w:val="20"/>
        </w:rPr>
        <w:t>agreement</w:t>
      </w:r>
      <w:r>
        <w:rPr>
          <w:spacing w:val="-6"/>
          <w:sz w:val="20"/>
        </w:rPr>
        <w:t xml:space="preserve"> </w:t>
      </w:r>
      <w:r>
        <w:rPr>
          <w:spacing w:val="-2"/>
          <w:sz w:val="20"/>
        </w:rPr>
        <w:t>that:</w:t>
      </w:r>
    </w:p>
    <w:p w14:paraId="599969A5" w14:textId="77777777" w:rsidR="004D235E" w:rsidRDefault="004D235E" w:rsidP="00F11C5E">
      <w:pPr>
        <w:pStyle w:val="ListParagraph"/>
        <w:widowControl w:val="0"/>
        <w:numPr>
          <w:ilvl w:val="1"/>
          <w:numId w:val="110"/>
        </w:numPr>
        <w:tabs>
          <w:tab w:val="left" w:pos="839"/>
        </w:tabs>
        <w:autoSpaceDE w:val="0"/>
        <w:autoSpaceDN w:val="0"/>
        <w:spacing w:before="121"/>
        <w:contextualSpacing w:val="0"/>
        <w:rPr>
          <w:sz w:val="20"/>
        </w:rPr>
      </w:pPr>
      <w:r>
        <w:rPr>
          <w:sz w:val="20"/>
        </w:rPr>
        <w:t>Sets</w:t>
      </w:r>
      <w:r>
        <w:rPr>
          <w:spacing w:val="-5"/>
          <w:sz w:val="20"/>
        </w:rPr>
        <w:t xml:space="preserve"> </w:t>
      </w:r>
      <w:r>
        <w:rPr>
          <w:sz w:val="20"/>
        </w:rPr>
        <w:t>forth</w:t>
      </w:r>
      <w:r>
        <w:rPr>
          <w:spacing w:val="-4"/>
          <w:sz w:val="20"/>
        </w:rPr>
        <w:t xml:space="preserve"> </w:t>
      </w:r>
      <w:r>
        <w:rPr>
          <w:sz w:val="20"/>
        </w:rPr>
        <w:t>the</w:t>
      </w:r>
      <w:r>
        <w:rPr>
          <w:spacing w:val="-5"/>
          <w:sz w:val="20"/>
        </w:rPr>
        <w:t xml:space="preserve"> </w:t>
      </w:r>
      <w:proofErr w:type="gramStart"/>
      <w:r>
        <w:rPr>
          <w:spacing w:val="-2"/>
          <w:sz w:val="20"/>
        </w:rPr>
        <w:t>resolution;</w:t>
      </w:r>
      <w:proofErr w:type="gramEnd"/>
    </w:p>
    <w:p w14:paraId="6D76C24B" w14:textId="77777777" w:rsidR="004D235E" w:rsidRDefault="004D235E" w:rsidP="00F11C5E">
      <w:pPr>
        <w:pStyle w:val="ListParagraph"/>
        <w:widowControl w:val="0"/>
        <w:numPr>
          <w:ilvl w:val="1"/>
          <w:numId w:val="110"/>
        </w:numPr>
        <w:tabs>
          <w:tab w:val="left" w:pos="837"/>
          <w:tab w:val="left" w:pos="839"/>
        </w:tabs>
        <w:autoSpaceDE w:val="0"/>
        <w:autoSpaceDN w:val="0"/>
        <w:spacing w:before="120"/>
        <w:ind w:right="463"/>
        <w:contextualSpacing w:val="0"/>
        <w:rPr>
          <w:sz w:val="20"/>
        </w:rPr>
      </w:pPr>
      <w:r>
        <w:rPr>
          <w:sz w:val="20"/>
        </w:rPr>
        <w:t>States</w:t>
      </w:r>
      <w:r>
        <w:rPr>
          <w:spacing w:val="-3"/>
          <w:sz w:val="20"/>
        </w:rPr>
        <w:t xml:space="preserve"> </w:t>
      </w:r>
      <w:r>
        <w:rPr>
          <w:sz w:val="20"/>
        </w:rPr>
        <w:t>that</w:t>
      </w:r>
      <w:r>
        <w:rPr>
          <w:spacing w:val="-3"/>
          <w:sz w:val="20"/>
        </w:rPr>
        <w:t xml:space="preserve"> </w:t>
      </w:r>
      <w:r>
        <w:rPr>
          <w:sz w:val="20"/>
        </w:rPr>
        <w:t>all</w:t>
      </w:r>
      <w:r>
        <w:rPr>
          <w:spacing w:val="-3"/>
          <w:sz w:val="20"/>
        </w:rPr>
        <w:t xml:space="preserve"> </w:t>
      </w:r>
      <w:r>
        <w:rPr>
          <w:sz w:val="20"/>
        </w:rPr>
        <w:t>discussions</w:t>
      </w:r>
      <w:r>
        <w:rPr>
          <w:spacing w:val="-3"/>
          <w:sz w:val="20"/>
        </w:rPr>
        <w:t xml:space="preserve"> </w:t>
      </w:r>
      <w:r>
        <w:rPr>
          <w:sz w:val="20"/>
        </w:rPr>
        <w:t>that</w:t>
      </w:r>
      <w:r>
        <w:rPr>
          <w:spacing w:val="-3"/>
          <w:sz w:val="20"/>
        </w:rPr>
        <w:t xml:space="preserve"> </w:t>
      </w:r>
      <w:r>
        <w:rPr>
          <w:sz w:val="20"/>
        </w:rPr>
        <w:t>occurred</w:t>
      </w:r>
      <w:r>
        <w:rPr>
          <w:spacing w:val="-3"/>
          <w:sz w:val="20"/>
        </w:rPr>
        <w:t xml:space="preserve"> </w:t>
      </w:r>
      <w:r>
        <w:rPr>
          <w:sz w:val="20"/>
        </w:rPr>
        <w:t>during</w:t>
      </w:r>
      <w:r>
        <w:rPr>
          <w:spacing w:val="-2"/>
          <w:sz w:val="20"/>
        </w:rPr>
        <w:t xml:space="preserve"> </w:t>
      </w:r>
      <w:r>
        <w:rPr>
          <w:sz w:val="20"/>
        </w:rPr>
        <w:t>the</w:t>
      </w:r>
      <w:r>
        <w:rPr>
          <w:spacing w:val="-2"/>
          <w:sz w:val="20"/>
        </w:rPr>
        <w:t xml:space="preserve"> </w:t>
      </w:r>
      <w:r>
        <w:rPr>
          <w:sz w:val="20"/>
        </w:rPr>
        <w:t>mediation</w:t>
      </w:r>
      <w:r>
        <w:rPr>
          <w:spacing w:val="-4"/>
          <w:sz w:val="20"/>
        </w:rPr>
        <w:t xml:space="preserve"> </w:t>
      </w:r>
      <w:r>
        <w:rPr>
          <w:sz w:val="20"/>
        </w:rPr>
        <w:t>process</w:t>
      </w:r>
      <w:r>
        <w:rPr>
          <w:spacing w:val="-3"/>
          <w:sz w:val="20"/>
        </w:rPr>
        <w:t xml:space="preserve"> </w:t>
      </w:r>
      <w:r>
        <w:rPr>
          <w:sz w:val="20"/>
        </w:rPr>
        <w:t>will</w:t>
      </w:r>
      <w:r>
        <w:rPr>
          <w:spacing w:val="-3"/>
          <w:sz w:val="20"/>
        </w:rPr>
        <w:t xml:space="preserve"> </w:t>
      </w:r>
      <w:r>
        <w:rPr>
          <w:sz w:val="20"/>
        </w:rPr>
        <w:t>remain</w:t>
      </w:r>
      <w:r>
        <w:rPr>
          <w:spacing w:val="-1"/>
          <w:sz w:val="20"/>
        </w:rPr>
        <w:t xml:space="preserve"> </w:t>
      </w:r>
      <w:r>
        <w:rPr>
          <w:sz w:val="20"/>
        </w:rPr>
        <w:t>confidential</w:t>
      </w:r>
      <w:r>
        <w:rPr>
          <w:spacing w:val="-3"/>
          <w:sz w:val="20"/>
        </w:rPr>
        <w:t xml:space="preserve"> </w:t>
      </w:r>
      <w:r>
        <w:rPr>
          <w:sz w:val="20"/>
        </w:rPr>
        <w:t>and</w:t>
      </w:r>
      <w:r>
        <w:rPr>
          <w:spacing w:val="-3"/>
          <w:sz w:val="20"/>
        </w:rPr>
        <w:t xml:space="preserve"> </w:t>
      </w:r>
      <w:r>
        <w:rPr>
          <w:sz w:val="20"/>
        </w:rPr>
        <w:t>not</w:t>
      </w:r>
      <w:r>
        <w:rPr>
          <w:spacing w:val="-3"/>
          <w:sz w:val="20"/>
        </w:rPr>
        <w:t xml:space="preserve"> </w:t>
      </w:r>
      <w:r>
        <w:rPr>
          <w:sz w:val="20"/>
        </w:rPr>
        <w:t>be</w:t>
      </w:r>
      <w:r>
        <w:rPr>
          <w:spacing w:val="-4"/>
          <w:sz w:val="20"/>
        </w:rPr>
        <w:t xml:space="preserve"> </w:t>
      </w:r>
      <w:r>
        <w:rPr>
          <w:sz w:val="20"/>
        </w:rPr>
        <w:t>used</w:t>
      </w:r>
      <w:r>
        <w:rPr>
          <w:spacing w:val="-3"/>
          <w:sz w:val="20"/>
        </w:rPr>
        <w:t xml:space="preserve"> </w:t>
      </w:r>
      <w:r>
        <w:rPr>
          <w:sz w:val="20"/>
        </w:rPr>
        <w:t>as evidence in any future complaint, due process hearing, or civil proceeding; and</w:t>
      </w:r>
    </w:p>
    <w:p w14:paraId="0008B1E8" w14:textId="77777777" w:rsidR="004D235E" w:rsidRDefault="004D235E" w:rsidP="00F11C5E">
      <w:pPr>
        <w:pStyle w:val="ListParagraph"/>
        <w:widowControl w:val="0"/>
        <w:numPr>
          <w:ilvl w:val="1"/>
          <w:numId w:val="110"/>
        </w:numPr>
        <w:tabs>
          <w:tab w:val="left" w:pos="837"/>
        </w:tabs>
        <w:autoSpaceDE w:val="0"/>
        <w:autoSpaceDN w:val="0"/>
        <w:spacing w:before="120"/>
        <w:ind w:left="837" w:hanging="358"/>
        <w:contextualSpacing w:val="0"/>
        <w:rPr>
          <w:sz w:val="20"/>
        </w:rPr>
      </w:pPr>
      <w:r>
        <w:rPr>
          <w:sz w:val="20"/>
        </w:rPr>
        <w:t>Is</w:t>
      </w:r>
      <w:r>
        <w:rPr>
          <w:spacing w:val="-5"/>
          <w:sz w:val="20"/>
        </w:rPr>
        <w:t xml:space="preserve"> </w:t>
      </w:r>
      <w:r>
        <w:rPr>
          <w:sz w:val="20"/>
        </w:rPr>
        <w:t>signed</w:t>
      </w:r>
      <w:r>
        <w:rPr>
          <w:spacing w:val="-5"/>
          <w:sz w:val="20"/>
        </w:rPr>
        <w:t xml:space="preserve"> </w:t>
      </w:r>
      <w:r>
        <w:rPr>
          <w:sz w:val="20"/>
        </w:rPr>
        <w:t>by</w:t>
      </w:r>
      <w:r>
        <w:rPr>
          <w:spacing w:val="-4"/>
          <w:sz w:val="20"/>
        </w:rPr>
        <w:t xml:space="preserve"> </w:t>
      </w:r>
      <w:r>
        <w:rPr>
          <w:sz w:val="20"/>
        </w:rPr>
        <w:t>all</w:t>
      </w:r>
      <w:r>
        <w:rPr>
          <w:spacing w:val="-5"/>
          <w:sz w:val="20"/>
        </w:rPr>
        <w:t xml:space="preserve"> </w:t>
      </w:r>
      <w:r>
        <w:rPr>
          <w:sz w:val="20"/>
        </w:rPr>
        <w:t>the</w:t>
      </w:r>
      <w:r>
        <w:rPr>
          <w:spacing w:val="-3"/>
          <w:sz w:val="20"/>
        </w:rPr>
        <w:t xml:space="preserve"> </w:t>
      </w:r>
      <w:r>
        <w:rPr>
          <w:sz w:val="20"/>
        </w:rPr>
        <w:t>parties</w:t>
      </w:r>
      <w:r>
        <w:rPr>
          <w:spacing w:val="-3"/>
          <w:sz w:val="20"/>
        </w:rPr>
        <w:t xml:space="preserve"> </w:t>
      </w:r>
      <w:r>
        <w:rPr>
          <w:sz w:val="20"/>
        </w:rPr>
        <w:t>and</w:t>
      </w:r>
      <w:r>
        <w:rPr>
          <w:spacing w:val="-5"/>
          <w:sz w:val="20"/>
        </w:rPr>
        <w:t xml:space="preserve"> </w:t>
      </w:r>
      <w:r>
        <w:rPr>
          <w:sz w:val="20"/>
        </w:rPr>
        <w:t>a</w:t>
      </w:r>
      <w:r>
        <w:rPr>
          <w:spacing w:val="-4"/>
          <w:sz w:val="20"/>
        </w:rPr>
        <w:t xml:space="preserve"> </w:t>
      </w:r>
      <w:r>
        <w:rPr>
          <w:sz w:val="20"/>
        </w:rPr>
        <w:t>district</w:t>
      </w:r>
      <w:r>
        <w:rPr>
          <w:spacing w:val="-5"/>
          <w:sz w:val="20"/>
        </w:rPr>
        <w:t xml:space="preserve"> </w:t>
      </w:r>
      <w:r>
        <w:rPr>
          <w:spacing w:val="-2"/>
          <w:sz w:val="20"/>
        </w:rPr>
        <w:t>representative.</w:t>
      </w:r>
    </w:p>
    <w:p w14:paraId="689DD218" w14:textId="77777777" w:rsidR="004D235E" w:rsidRDefault="004D235E" w:rsidP="00F11C5E">
      <w:pPr>
        <w:pStyle w:val="ListParagraph"/>
        <w:widowControl w:val="0"/>
        <w:numPr>
          <w:ilvl w:val="0"/>
          <w:numId w:val="110"/>
        </w:numPr>
        <w:tabs>
          <w:tab w:val="left" w:pos="478"/>
        </w:tabs>
        <w:autoSpaceDE w:val="0"/>
        <w:autoSpaceDN w:val="0"/>
        <w:spacing w:before="226"/>
        <w:ind w:left="478" w:hanging="359"/>
        <w:contextualSpacing w:val="0"/>
        <w:rPr>
          <w:sz w:val="20"/>
        </w:rPr>
      </w:pPr>
      <w:r>
        <w:rPr>
          <w:sz w:val="20"/>
        </w:rPr>
        <w:t>The</w:t>
      </w:r>
      <w:r>
        <w:rPr>
          <w:spacing w:val="-5"/>
          <w:sz w:val="20"/>
        </w:rPr>
        <w:t xml:space="preserve"> </w:t>
      </w:r>
      <w:r>
        <w:rPr>
          <w:sz w:val="20"/>
        </w:rPr>
        <w:t>parties</w:t>
      </w:r>
      <w:r>
        <w:rPr>
          <w:spacing w:val="-6"/>
          <w:sz w:val="20"/>
        </w:rPr>
        <w:t xml:space="preserve"> </w:t>
      </w:r>
      <w:r>
        <w:rPr>
          <w:sz w:val="20"/>
        </w:rPr>
        <w:t>and</w:t>
      </w:r>
      <w:r>
        <w:rPr>
          <w:spacing w:val="-6"/>
          <w:sz w:val="20"/>
        </w:rPr>
        <w:t xml:space="preserve"> </w:t>
      </w:r>
      <w:r>
        <w:rPr>
          <w:sz w:val="20"/>
        </w:rPr>
        <w:t>district</w:t>
      </w:r>
      <w:r>
        <w:rPr>
          <w:spacing w:val="-6"/>
          <w:sz w:val="20"/>
        </w:rPr>
        <w:t xml:space="preserve"> </w:t>
      </w:r>
      <w:r>
        <w:rPr>
          <w:sz w:val="20"/>
        </w:rPr>
        <w:t>may</w:t>
      </w:r>
      <w:r>
        <w:rPr>
          <w:spacing w:val="-5"/>
          <w:sz w:val="20"/>
        </w:rPr>
        <w:t xml:space="preserve"> </w:t>
      </w:r>
      <w:r>
        <w:rPr>
          <w:sz w:val="20"/>
        </w:rPr>
        <w:t>agree</w:t>
      </w:r>
      <w:r>
        <w:rPr>
          <w:spacing w:val="-7"/>
          <w:sz w:val="20"/>
        </w:rPr>
        <w:t xml:space="preserve"> </w:t>
      </w:r>
      <w:r>
        <w:rPr>
          <w:sz w:val="20"/>
        </w:rPr>
        <w:t>to</w:t>
      </w:r>
      <w:r>
        <w:rPr>
          <w:spacing w:val="-6"/>
          <w:sz w:val="20"/>
        </w:rPr>
        <w:t xml:space="preserve"> </w:t>
      </w:r>
      <w:r>
        <w:rPr>
          <w:sz w:val="20"/>
        </w:rPr>
        <w:t>extend</w:t>
      </w:r>
      <w:r>
        <w:rPr>
          <w:spacing w:val="-6"/>
          <w:sz w:val="20"/>
        </w:rPr>
        <w:t xml:space="preserve"> </w:t>
      </w:r>
      <w:r>
        <w:rPr>
          <w:sz w:val="20"/>
        </w:rPr>
        <w:t>the</w:t>
      </w:r>
      <w:r>
        <w:rPr>
          <w:spacing w:val="-6"/>
          <w:sz w:val="20"/>
        </w:rPr>
        <w:t xml:space="preserve"> </w:t>
      </w:r>
      <w:r>
        <w:rPr>
          <w:sz w:val="20"/>
        </w:rPr>
        <w:t>complaint</w:t>
      </w:r>
      <w:r>
        <w:rPr>
          <w:spacing w:val="-6"/>
          <w:sz w:val="20"/>
        </w:rPr>
        <w:t xml:space="preserve"> </w:t>
      </w:r>
      <w:r>
        <w:rPr>
          <w:sz w:val="20"/>
        </w:rPr>
        <w:t>timelines</w:t>
      </w:r>
      <w:r>
        <w:rPr>
          <w:spacing w:val="-6"/>
          <w:sz w:val="20"/>
        </w:rPr>
        <w:t xml:space="preserve"> </w:t>
      </w:r>
      <w:r>
        <w:rPr>
          <w:sz w:val="20"/>
        </w:rPr>
        <w:t>to</w:t>
      </w:r>
      <w:r>
        <w:rPr>
          <w:spacing w:val="-4"/>
          <w:sz w:val="20"/>
        </w:rPr>
        <w:t xml:space="preserve"> </w:t>
      </w:r>
      <w:r>
        <w:rPr>
          <w:sz w:val="20"/>
        </w:rPr>
        <w:t>pursue</w:t>
      </w:r>
      <w:r>
        <w:rPr>
          <w:spacing w:val="-5"/>
          <w:sz w:val="20"/>
        </w:rPr>
        <w:t xml:space="preserve"> </w:t>
      </w:r>
      <w:r>
        <w:rPr>
          <w:spacing w:val="-2"/>
          <w:sz w:val="20"/>
        </w:rPr>
        <w:t>mediation.</w:t>
      </w:r>
    </w:p>
    <w:p w14:paraId="0991C122" w14:textId="77777777" w:rsidR="004D235E" w:rsidRDefault="004D235E" w:rsidP="004D235E">
      <w:pPr>
        <w:pStyle w:val="BodyText"/>
        <w:spacing w:before="1"/>
      </w:pPr>
    </w:p>
    <w:p w14:paraId="37AAF15F" w14:textId="77777777" w:rsidR="004D235E" w:rsidRDefault="004D235E" w:rsidP="004D235E">
      <w:pPr>
        <w:pStyle w:val="Heading3"/>
      </w:pPr>
      <w:r>
        <w:rPr>
          <w:spacing w:val="-2"/>
          <w:u w:val="single"/>
        </w:rPr>
        <w:t>Disciplinary</w:t>
      </w:r>
      <w:r>
        <w:rPr>
          <w:spacing w:val="8"/>
          <w:u w:val="single"/>
        </w:rPr>
        <w:t xml:space="preserve"> </w:t>
      </w:r>
      <w:r>
        <w:rPr>
          <w:spacing w:val="-2"/>
          <w:u w:val="single"/>
        </w:rPr>
        <w:t>Action</w:t>
      </w:r>
    </w:p>
    <w:p w14:paraId="33FA8FF2" w14:textId="77777777" w:rsidR="004D235E" w:rsidRDefault="004D235E" w:rsidP="004D235E">
      <w:pPr>
        <w:pStyle w:val="BodyText"/>
        <w:spacing w:before="121"/>
        <w:ind w:right="375"/>
      </w:pPr>
      <w:r>
        <w:t>The</w:t>
      </w:r>
      <w:r>
        <w:rPr>
          <w:spacing w:val="-3"/>
        </w:rPr>
        <w:t xml:space="preserve"> </w:t>
      </w:r>
      <w:r>
        <w:t>district</w:t>
      </w:r>
      <w:r>
        <w:rPr>
          <w:spacing w:val="-2"/>
        </w:rPr>
        <w:t xml:space="preserve"> </w:t>
      </w:r>
      <w:r>
        <w:t>will</w:t>
      </w:r>
      <w:r>
        <w:rPr>
          <w:spacing w:val="-2"/>
        </w:rPr>
        <w:t xml:space="preserve"> </w:t>
      </w:r>
      <w:r>
        <w:t>take</w:t>
      </w:r>
      <w:r>
        <w:rPr>
          <w:spacing w:val="-3"/>
        </w:rPr>
        <w:t xml:space="preserve"> </w:t>
      </w:r>
      <w:r>
        <w:t>such</w:t>
      </w:r>
      <w:r>
        <w:rPr>
          <w:spacing w:val="-3"/>
        </w:rPr>
        <w:t xml:space="preserve"> </w:t>
      </w:r>
      <w:r>
        <w:t>disciplinary</w:t>
      </w:r>
      <w:r>
        <w:rPr>
          <w:spacing w:val="-2"/>
        </w:rPr>
        <w:t xml:space="preserve"> </w:t>
      </w:r>
      <w:r>
        <w:t>action</w:t>
      </w:r>
      <w:r>
        <w:rPr>
          <w:spacing w:val="-3"/>
        </w:rPr>
        <w:t xml:space="preserve"> </w:t>
      </w:r>
      <w:r>
        <w:t>as</w:t>
      </w:r>
      <w:r>
        <w:rPr>
          <w:spacing w:val="-1"/>
        </w:rPr>
        <w:t xml:space="preserve"> </w:t>
      </w:r>
      <w:r>
        <w:t>it</w:t>
      </w:r>
      <w:r>
        <w:rPr>
          <w:spacing w:val="-2"/>
        </w:rPr>
        <w:t xml:space="preserve"> </w:t>
      </w:r>
      <w:r>
        <w:t>deems</w:t>
      </w:r>
      <w:r>
        <w:rPr>
          <w:spacing w:val="-2"/>
        </w:rPr>
        <w:t xml:space="preserve"> </w:t>
      </w:r>
      <w:r>
        <w:t>necessary</w:t>
      </w:r>
      <w:r>
        <w:rPr>
          <w:spacing w:val="-2"/>
        </w:rPr>
        <w:t xml:space="preserve"> </w:t>
      </w:r>
      <w:r>
        <w:t>and</w:t>
      </w:r>
      <w:r>
        <w:rPr>
          <w:spacing w:val="-2"/>
        </w:rPr>
        <w:t xml:space="preserve"> </w:t>
      </w:r>
      <w:r>
        <w:t>appropriate</w:t>
      </w:r>
      <w:r>
        <w:rPr>
          <w:spacing w:val="-3"/>
        </w:rPr>
        <w:t xml:space="preserve"> </w:t>
      </w:r>
      <w:r>
        <w:t>to</w:t>
      </w:r>
      <w:r>
        <w:rPr>
          <w:spacing w:val="-2"/>
        </w:rPr>
        <w:t xml:space="preserve"> </w:t>
      </w:r>
      <w:r>
        <w:t>end</w:t>
      </w:r>
      <w:r>
        <w:rPr>
          <w:spacing w:val="-2"/>
        </w:rPr>
        <w:t xml:space="preserve"> </w:t>
      </w:r>
      <w:r>
        <w:t>harassment</w:t>
      </w:r>
      <w:r>
        <w:rPr>
          <w:spacing w:val="-2"/>
        </w:rPr>
        <w:t xml:space="preserve"> </w:t>
      </w:r>
      <w:r>
        <w:t>and</w:t>
      </w:r>
      <w:r>
        <w:rPr>
          <w:spacing w:val="-2"/>
        </w:rPr>
        <w:t xml:space="preserve"> </w:t>
      </w:r>
      <w:r>
        <w:t>to</w:t>
      </w:r>
      <w:r>
        <w:rPr>
          <w:spacing w:val="-2"/>
        </w:rPr>
        <w:t xml:space="preserve"> </w:t>
      </w:r>
      <w:r>
        <w:t>prevent</w:t>
      </w:r>
      <w:r>
        <w:rPr>
          <w:spacing w:val="-2"/>
        </w:rPr>
        <w:t xml:space="preserve"> </w:t>
      </w:r>
      <w:r>
        <w:t>its reoccurrence. Such disciplinary action will be consistent with state and federal law, and in compliance with district discipline policies and procedures. When appropriate, the district shall provide, or continue to provide, supportive measures for individuals involved in the complaint.</w:t>
      </w:r>
    </w:p>
    <w:p w14:paraId="2E7106DD" w14:textId="77777777" w:rsidR="004D235E" w:rsidRDefault="004D235E" w:rsidP="004D235E">
      <w:pPr>
        <w:pStyle w:val="Heading3"/>
        <w:spacing w:before="226"/>
      </w:pPr>
      <w:r>
        <w:rPr>
          <w:u w:val="single"/>
        </w:rPr>
        <w:t>Protection</w:t>
      </w:r>
      <w:r>
        <w:rPr>
          <w:spacing w:val="-12"/>
          <w:u w:val="single"/>
        </w:rPr>
        <w:t xml:space="preserve"> </w:t>
      </w:r>
      <w:r>
        <w:rPr>
          <w:u w:val="single"/>
        </w:rPr>
        <w:t>Against</w:t>
      </w:r>
      <w:r>
        <w:rPr>
          <w:spacing w:val="-11"/>
          <w:u w:val="single"/>
        </w:rPr>
        <w:t xml:space="preserve"> </w:t>
      </w:r>
      <w:r>
        <w:rPr>
          <w:spacing w:val="-2"/>
          <w:u w:val="single"/>
        </w:rPr>
        <w:t>Retaliation</w:t>
      </w:r>
    </w:p>
    <w:p w14:paraId="41211EDB" w14:textId="77777777" w:rsidR="004D235E" w:rsidRDefault="004D235E" w:rsidP="004D235E">
      <w:pPr>
        <w:pStyle w:val="BodyText"/>
        <w:spacing w:before="121"/>
        <w:ind w:right="406"/>
      </w:pPr>
      <w:r>
        <w:t>Retaliation</w:t>
      </w:r>
      <w:r>
        <w:rPr>
          <w:spacing w:val="-4"/>
        </w:rPr>
        <w:t xml:space="preserve"> </w:t>
      </w:r>
      <w:r>
        <w:t>for</w:t>
      </w:r>
      <w:r>
        <w:rPr>
          <w:spacing w:val="-1"/>
        </w:rPr>
        <w:t xml:space="preserve"> </w:t>
      </w:r>
      <w:r>
        <w:t>filing</w:t>
      </w:r>
      <w:r>
        <w:rPr>
          <w:spacing w:val="-4"/>
        </w:rPr>
        <w:t xml:space="preserve"> </w:t>
      </w:r>
      <w:r>
        <w:t>complaints</w:t>
      </w:r>
      <w:r>
        <w:rPr>
          <w:spacing w:val="-3"/>
        </w:rPr>
        <w:t xml:space="preserve"> </w:t>
      </w:r>
      <w:r>
        <w:t>or</w:t>
      </w:r>
      <w:r>
        <w:rPr>
          <w:spacing w:val="-4"/>
        </w:rPr>
        <w:t xml:space="preserve"> </w:t>
      </w:r>
      <w:r>
        <w:t>otherwise</w:t>
      </w:r>
      <w:r>
        <w:rPr>
          <w:spacing w:val="-2"/>
        </w:rPr>
        <w:t xml:space="preserve"> </w:t>
      </w:r>
      <w:r>
        <w:t>participating,</w:t>
      </w:r>
      <w:r>
        <w:rPr>
          <w:spacing w:val="-4"/>
        </w:rPr>
        <w:t xml:space="preserve"> </w:t>
      </w:r>
      <w:r>
        <w:t>or</w:t>
      </w:r>
      <w:r>
        <w:rPr>
          <w:spacing w:val="-4"/>
        </w:rPr>
        <w:t xml:space="preserve"> </w:t>
      </w:r>
      <w:r>
        <w:t>refusing</w:t>
      </w:r>
      <w:r>
        <w:rPr>
          <w:spacing w:val="-4"/>
        </w:rPr>
        <w:t xml:space="preserve"> </w:t>
      </w:r>
      <w:r>
        <w:t>to</w:t>
      </w:r>
      <w:r>
        <w:rPr>
          <w:spacing w:val="-1"/>
        </w:rPr>
        <w:t xml:space="preserve"> </w:t>
      </w:r>
      <w:r>
        <w:t>participate,</w:t>
      </w:r>
      <w:r>
        <w:rPr>
          <w:spacing w:val="-4"/>
        </w:rPr>
        <w:t xml:space="preserve"> </w:t>
      </w:r>
      <w:r>
        <w:t>in</w:t>
      </w:r>
      <w:r>
        <w:rPr>
          <w:spacing w:val="-4"/>
        </w:rPr>
        <w:t xml:space="preserve"> </w:t>
      </w:r>
      <w:r>
        <w:t>the</w:t>
      </w:r>
      <w:r>
        <w:rPr>
          <w:spacing w:val="-4"/>
        </w:rPr>
        <w:t xml:space="preserve"> </w:t>
      </w:r>
      <w:r>
        <w:t>investigation</w:t>
      </w:r>
      <w:r>
        <w:rPr>
          <w:spacing w:val="-4"/>
        </w:rPr>
        <w:t xml:space="preserve"> </w:t>
      </w:r>
      <w:r>
        <w:t>of</w:t>
      </w:r>
      <w:r>
        <w:rPr>
          <w:spacing w:val="-1"/>
        </w:rPr>
        <w:t xml:space="preserve"> </w:t>
      </w:r>
      <w:r>
        <w:t>an</w:t>
      </w:r>
      <w:r>
        <w:rPr>
          <w:spacing w:val="-4"/>
        </w:rPr>
        <w:t xml:space="preserve"> </w:t>
      </w:r>
      <w:r>
        <w:t>allegation of sexual harassment is strictly prohibited. No individual may intimidate, threaten, coerce, or discriminate against any other individual for the purpose of interfering with any right or privilege secured under the district’s policies and procedures and/or state or federal law, or because the individual has made a report or complaint, testified, assisted, or participated or refused to participate in any manner in an investigation or proceeding under this procedure.</w:t>
      </w:r>
    </w:p>
    <w:p w14:paraId="2EA997D8" w14:textId="77777777" w:rsidR="004D235E" w:rsidRDefault="004D235E" w:rsidP="004D235E">
      <w:pPr>
        <w:pStyle w:val="Heading3"/>
        <w:spacing w:before="227"/>
      </w:pPr>
      <w:r>
        <w:rPr>
          <w:u w:val="single"/>
        </w:rPr>
        <w:t>Training</w:t>
      </w:r>
      <w:r>
        <w:rPr>
          <w:spacing w:val="-7"/>
          <w:u w:val="single"/>
        </w:rPr>
        <w:t xml:space="preserve"> </w:t>
      </w:r>
      <w:r>
        <w:rPr>
          <w:u w:val="single"/>
        </w:rPr>
        <w:t>and</w:t>
      </w:r>
      <w:r>
        <w:rPr>
          <w:spacing w:val="-9"/>
          <w:u w:val="single"/>
        </w:rPr>
        <w:t xml:space="preserve"> </w:t>
      </w:r>
      <w:r>
        <w:rPr>
          <w:spacing w:val="-2"/>
          <w:u w:val="single"/>
        </w:rPr>
        <w:t>Orientation</w:t>
      </w:r>
    </w:p>
    <w:p w14:paraId="3B32FC9B" w14:textId="77777777" w:rsidR="004D235E" w:rsidRDefault="004D235E" w:rsidP="004D235E">
      <w:pPr>
        <w:pStyle w:val="BodyText"/>
        <w:spacing w:before="118"/>
        <w:ind w:right="352"/>
      </w:pPr>
      <w:r>
        <w:t>A fixed component of all district orientation sessions for staff,</w:t>
      </w:r>
      <w:r>
        <w:rPr>
          <w:spacing w:val="-1"/>
        </w:rPr>
        <w:t xml:space="preserve"> </w:t>
      </w:r>
      <w:r>
        <w:t>students and regular volunteers will introduce the elements of the district’s sexual harassment policies and procedures. Staff will be provided information on recognizing and preventing</w:t>
      </w:r>
      <w:r>
        <w:rPr>
          <w:spacing w:val="-1"/>
        </w:rPr>
        <w:t xml:space="preserve"> </w:t>
      </w:r>
      <w:r>
        <w:t>sexual harassment,</w:t>
      </w:r>
      <w:r>
        <w:rPr>
          <w:spacing w:val="-2"/>
        </w:rPr>
        <w:t xml:space="preserve"> </w:t>
      </w:r>
      <w:r>
        <w:t>including</w:t>
      </w:r>
      <w:r>
        <w:rPr>
          <w:spacing w:val="-1"/>
        </w:rPr>
        <w:t xml:space="preserve"> </w:t>
      </w:r>
      <w:r>
        <w:t>the definition of</w:t>
      </w:r>
      <w:r>
        <w:rPr>
          <w:spacing w:val="-1"/>
        </w:rPr>
        <w:t xml:space="preserve"> </w:t>
      </w:r>
      <w:r>
        <w:t>sexual harassment.</w:t>
      </w:r>
      <w:r>
        <w:rPr>
          <w:spacing w:val="-2"/>
        </w:rPr>
        <w:t xml:space="preserve"> </w:t>
      </w:r>
      <w:r>
        <w:t>Staff will be</w:t>
      </w:r>
      <w:r>
        <w:rPr>
          <w:spacing w:val="-1"/>
        </w:rPr>
        <w:t xml:space="preserve"> </w:t>
      </w:r>
      <w:r>
        <w:t>fully informed of</w:t>
      </w:r>
      <w:r>
        <w:rPr>
          <w:spacing w:val="-1"/>
        </w:rPr>
        <w:t xml:space="preserve"> </w:t>
      </w:r>
      <w:r>
        <w:t>the formal and informal complaint processes and their roles and responsibilities under the policies and procedures. All of the schools’ Title IX Coordinators, district investigators, decisionmakers designated under this procedure, and any person who facilitates an informal resolution process under this procedure, shall receive training that includes, but is not limited to, the definition of sexual harassment, the scope of the district’s education program and activities, how to properly conduct an</w:t>
      </w:r>
      <w:r>
        <w:rPr>
          <w:spacing w:val="-4"/>
        </w:rPr>
        <w:t xml:space="preserve"> </w:t>
      </w:r>
      <w:r>
        <w:t>investigation</w:t>
      </w:r>
      <w:r>
        <w:rPr>
          <w:spacing w:val="-4"/>
        </w:rPr>
        <w:t xml:space="preserve"> </w:t>
      </w:r>
      <w:r>
        <w:t>and</w:t>
      </w:r>
      <w:r>
        <w:rPr>
          <w:spacing w:val="-3"/>
        </w:rPr>
        <w:t xml:space="preserve"> </w:t>
      </w:r>
      <w:r>
        <w:t>the</w:t>
      </w:r>
      <w:r>
        <w:rPr>
          <w:spacing w:val="-4"/>
        </w:rPr>
        <w:t xml:space="preserve"> </w:t>
      </w:r>
      <w:r>
        <w:t>district’s</w:t>
      </w:r>
      <w:r>
        <w:rPr>
          <w:spacing w:val="-3"/>
        </w:rPr>
        <w:t xml:space="preserve"> </w:t>
      </w:r>
      <w:r>
        <w:t>complaint</w:t>
      </w:r>
      <w:r>
        <w:rPr>
          <w:spacing w:val="-2"/>
        </w:rPr>
        <w:t xml:space="preserve"> </w:t>
      </w:r>
      <w:r>
        <w:t>process,</w:t>
      </w:r>
      <w:r>
        <w:rPr>
          <w:spacing w:val="-3"/>
        </w:rPr>
        <w:t xml:space="preserve"> </w:t>
      </w:r>
      <w:r>
        <w:t>appeal</w:t>
      </w:r>
      <w:r>
        <w:rPr>
          <w:spacing w:val="-3"/>
        </w:rPr>
        <w:t xml:space="preserve"> </w:t>
      </w:r>
      <w:r>
        <w:t>rights,</w:t>
      </w:r>
      <w:r>
        <w:rPr>
          <w:spacing w:val="-3"/>
        </w:rPr>
        <w:t xml:space="preserve"> </w:t>
      </w:r>
      <w:r>
        <w:t>informal</w:t>
      </w:r>
      <w:r>
        <w:rPr>
          <w:spacing w:val="-3"/>
        </w:rPr>
        <w:t xml:space="preserve"> </w:t>
      </w:r>
      <w:r>
        <w:t>resolution</w:t>
      </w:r>
      <w:r>
        <w:rPr>
          <w:spacing w:val="-4"/>
        </w:rPr>
        <w:t xml:space="preserve"> </w:t>
      </w:r>
      <w:r>
        <w:t>processes,</w:t>
      </w:r>
      <w:r>
        <w:rPr>
          <w:spacing w:val="-3"/>
        </w:rPr>
        <w:t xml:space="preserve"> </w:t>
      </w:r>
      <w:r>
        <w:t>investigating</w:t>
      </w:r>
      <w:r>
        <w:rPr>
          <w:spacing w:val="-4"/>
        </w:rPr>
        <w:t xml:space="preserve"> </w:t>
      </w:r>
      <w:r>
        <w:t>allegations impartially, conflicts of interest, issues of relevance of evidence including when questions and evidence about a complainant’s sexual predisposition or prior sexual behavior are not relevant, and how to create a report that fairly summarizes relevant evidence.</w:t>
      </w:r>
    </w:p>
    <w:p w14:paraId="2E11968F" w14:textId="77777777" w:rsidR="004D235E" w:rsidRDefault="004D235E" w:rsidP="004D235E">
      <w:pPr>
        <w:pStyle w:val="BodyText"/>
        <w:spacing w:before="3"/>
      </w:pPr>
    </w:p>
    <w:p w14:paraId="73C9B407" w14:textId="77777777" w:rsidR="004D235E" w:rsidRDefault="004D235E" w:rsidP="004D235E">
      <w:pPr>
        <w:pStyle w:val="BodyText"/>
        <w:ind w:right="388"/>
        <w:jc w:val="both"/>
      </w:pPr>
      <w:r>
        <w:t>Certificated staff</w:t>
      </w:r>
      <w:r>
        <w:rPr>
          <w:spacing w:val="-1"/>
        </w:rPr>
        <w:t xml:space="preserve"> </w:t>
      </w:r>
      <w:r>
        <w:t>will be</w:t>
      </w:r>
      <w:r>
        <w:rPr>
          <w:spacing w:val="-1"/>
        </w:rPr>
        <w:t xml:space="preserve"> </w:t>
      </w:r>
      <w:r>
        <w:t>reminded of</w:t>
      </w:r>
      <w:r>
        <w:rPr>
          <w:spacing w:val="-1"/>
        </w:rPr>
        <w:t xml:space="preserve"> </w:t>
      </w:r>
      <w:r>
        <w:t>their legal responsibility to report suspected child abuse,</w:t>
      </w:r>
      <w:r>
        <w:rPr>
          <w:spacing w:val="-2"/>
        </w:rPr>
        <w:t xml:space="preserve"> </w:t>
      </w:r>
      <w:r>
        <w:t>and how</w:t>
      </w:r>
      <w:r>
        <w:rPr>
          <w:spacing w:val="-1"/>
        </w:rPr>
        <w:t xml:space="preserve"> </w:t>
      </w:r>
      <w:r>
        <w:t>that responsibility may</w:t>
      </w:r>
      <w:r>
        <w:rPr>
          <w:spacing w:val="-3"/>
        </w:rPr>
        <w:t xml:space="preserve"> </w:t>
      </w:r>
      <w:r>
        <w:t>be</w:t>
      </w:r>
      <w:r>
        <w:rPr>
          <w:spacing w:val="-4"/>
        </w:rPr>
        <w:t xml:space="preserve"> </w:t>
      </w:r>
      <w:r>
        <w:t>implicated</w:t>
      </w:r>
      <w:r>
        <w:rPr>
          <w:spacing w:val="-3"/>
        </w:rPr>
        <w:t xml:space="preserve"> </w:t>
      </w:r>
      <w:r>
        <w:t>by</w:t>
      </w:r>
      <w:r>
        <w:rPr>
          <w:spacing w:val="-3"/>
        </w:rPr>
        <w:t xml:space="preserve"> </w:t>
      </w:r>
      <w:r>
        <w:t>some</w:t>
      </w:r>
      <w:r>
        <w:rPr>
          <w:spacing w:val="-2"/>
        </w:rPr>
        <w:t xml:space="preserve"> </w:t>
      </w:r>
      <w:r>
        <w:t>allegations</w:t>
      </w:r>
      <w:r>
        <w:rPr>
          <w:spacing w:val="-3"/>
        </w:rPr>
        <w:t xml:space="preserve"> </w:t>
      </w:r>
      <w:r>
        <w:t>of</w:t>
      </w:r>
      <w:r>
        <w:rPr>
          <w:spacing w:val="-4"/>
        </w:rPr>
        <w:t xml:space="preserve"> </w:t>
      </w:r>
      <w:r>
        <w:t>sexual</w:t>
      </w:r>
      <w:r>
        <w:rPr>
          <w:spacing w:val="-1"/>
        </w:rPr>
        <w:t xml:space="preserve"> </w:t>
      </w:r>
      <w:r>
        <w:t>harassment.</w:t>
      </w:r>
      <w:r>
        <w:rPr>
          <w:spacing w:val="-2"/>
        </w:rPr>
        <w:t xml:space="preserve"> </w:t>
      </w:r>
      <w:r>
        <w:t>Regular</w:t>
      </w:r>
      <w:r>
        <w:rPr>
          <w:spacing w:val="-1"/>
        </w:rPr>
        <w:t xml:space="preserve"> </w:t>
      </w:r>
      <w:r>
        <w:t>volunteers</w:t>
      </w:r>
      <w:r>
        <w:rPr>
          <w:spacing w:val="-1"/>
        </w:rPr>
        <w:t xml:space="preserve"> </w:t>
      </w:r>
      <w:r>
        <w:t>will</w:t>
      </w:r>
      <w:r>
        <w:rPr>
          <w:spacing w:val="-3"/>
        </w:rPr>
        <w:t xml:space="preserve"> </w:t>
      </w:r>
      <w:r>
        <w:t>get</w:t>
      </w:r>
      <w:r>
        <w:rPr>
          <w:spacing w:val="-3"/>
        </w:rPr>
        <w:t xml:space="preserve"> </w:t>
      </w:r>
      <w:r>
        <w:t>the</w:t>
      </w:r>
      <w:r>
        <w:rPr>
          <w:spacing w:val="-2"/>
        </w:rPr>
        <w:t xml:space="preserve"> </w:t>
      </w:r>
      <w:r>
        <w:t>portions</w:t>
      </w:r>
      <w:r>
        <w:rPr>
          <w:spacing w:val="-3"/>
        </w:rPr>
        <w:t xml:space="preserve"> </w:t>
      </w:r>
      <w:r>
        <w:t>of</w:t>
      </w:r>
      <w:r>
        <w:rPr>
          <w:spacing w:val="-4"/>
        </w:rPr>
        <w:t xml:space="preserve"> </w:t>
      </w:r>
      <w:r>
        <w:t>this</w:t>
      </w:r>
      <w:r>
        <w:rPr>
          <w:spacing w:val="-1"/>
        </w:rPr>
        <w:t xml:space="preserve"> </w:t>
      </w:r>
      <w:r>
        <w:t>component</w:t>
      </w:r>
      <w:r>
        <w:rPr>
          <w:spacing w:val="-3"/>
        </w:rPr>
        <w:t xml:space="preserve"> </w:t>
      </w:r>
      <w:r>
        <w:t>of orientation relevant to their rights and responsibilities.</w:t>
      </w:r>
    </w:p>
    <w:p w14:paraId="1C0C66B5" w14:textId="77777777" w:rsidR="004D235E" w:rsidRDefault="004D235E" w:rsidP="004D235E">
      <w:pPr>
        <w:pStyle w:val="BodyText"/>
        <w:spacing w:before="226"/>
        <w:ind w:right="406" w:hanging="1"/>
      </w:pPr>
      <w:r>
        <w:t>Students</w:t>
      </w:r>
      <w:r>
        <w:rPr>
          <w:spacing w:val="-3"/>
        </w:rPr>
        <w:t xml:space="preserve"> </w:t>
      </w:r>
      <w:r>
        <w:t>will</w:t>
      </w:r>
      <w:r>
        <w:rPr>
          <w:spacing w:val="-3"/>
        </w:rPr>
        <w:t xml:space="preserve"> </w:t>
      </w:r>
      <w:r>
        <w:t>be</w:t>
      </w:r>
      <w:r>
        <w:rPr>
          <w:spacing w:val="-4"/>
        </w:rPr>
        <w:t xml:space="preserve"> </w:t>
      </w:r>
      <w:r>
        <w:t>provided</w:t>
      </w:r>
      <w:r>
        <w:rPr>
          <w:spacing w:val="-3"/>
        </w:rPr>
        <w:t xml:space="preserve"> </w:t>
      </w:r>
      <w:r>
        <w:t>with</w:t>
      </w:r>
      <w:r>
        <w:rPr>
          <w:spacing w:val="-4"/>
        </w:rPr>
        <w:t xml:space="preserve"> </w:t>
      </w:r>
      <w:r>
        <w:t>age-appropriate</w:t>
      </w:r>
      <w:r>
        <w:rPr>
          <w:spacing w:val="-2"/>
        </w:rPr>
        <w:t xml:space="preserve"> </w:t>
      </w:r>
      <w:r>
        <w:t>information</w:t>
      </w:r>
      <w:r>
        <w:rPr>
          <w:spacing w:val="-4"/>
        </w:rPr>
        <w:t xml:space="preserve"> </w:t>
      </w:r>
      <w:r>
        <w:t>on</w:t>
      </w:r>
      <w:r>
        <w:rPr>
          <w:spacing w:val="-4"/>
        </w:rPr>
        <w:t xml:space="preserve"> </w:t>
      </w:r>
      <w:r>
        <w:t>the</w:t>
      </w:r>
      <w:r>
        <w:rPr>
          <w:spacing w:val="-2"/>
        </w:rPr>
        <w:t xml:space="preserve"> </w:t>
      </w:r>
      <w:r>
        <w:t>recognition</w:t>
      </w:r>
      <w:r>
        <w:rPr>
          <w:spacing w:val="-4"/>
        </w:rPr>
        <w:t xml:space="preserve"> </w:t>
      </w:r>
      <w:r>
        <w:t>and</w:t>
      </w:r>
      <w:r>
        <w:rPr>
          <w:spacing w:val="-3"/>
        </w:rPr>
        <w:t xml:space="preserve"> </w:t>
      </w:r>
      <w:r>
        <w:t>prevention</w:t>
      </w:r>
      <w:r>
        <w:rPr>
          <w:spacing w:val="-4"/>
        </w:rPr>
        <w:t xml:space="preserve"> </w:t>
      </w:r>
      <w:r>
        <w:t>of</w:t>
      </w:r>
      <w:r>
        <w:rPr>
          <w:spacing w:val="-1"/>
        </w:rPr>
        <w:t xml:space="preserve"> </w:t>
      </w:r>
      <w:r>
        <w:t>sexual</w:t>
      </w:r>
      <w:r>
        <w:rPr>
          <w:spacing w:val="-3"/>
        </w:rPr>
        <w:t xml:space="preserve"> </w:t>
      </w:r>
      <w:r>
        <w:t>harassment</w:t>
      </w:r>
      <w:r>
        <w:rPr>
          <w:spacing w:val="-3"/>
        </w:rPr>
        <w:t xml:space="preserve"> </w:t>
      </w:r>
      <w:r>
        <w:t>and their rights and responsibilities under this and other district policies and rules at student orientation sessions and on other appropriate occasions, which may include parents.</w:t>
      </w:r>
    </w:p>
    <w:p w14:paraId="22CCF277" w14:textId="77777777" w:rsidR="004D235E" w:rsidRDefault="004D235E" w:rsidP="004D235E">
      <w:pPr>
        <w:pStyle w:val="BodyText"/>
      </w:pPr>
    </w:p>
    <w:p w14:paraId="2B7E885D" w14:textId="77777777" w:rsidR="004D235E" w:rsidRDefault="004D235E" w:rsidP="004D235E">
      <w:pPr>
        <w:pStyle w:val="BodyText"/>
        <w:spacing w:before="1"/>
        <w:ind w:right="460"/>
        <w:jc w:val="both"/>
      </w:pPr>
      <w:r>
        <w:lastRenderedPageBreak/>
        <w:t>As</w:t>
      </w:r>
      <w:r>
        <w:rPr>
          <w:spacing w:val="-3"/>
        </w:rPr>
        <w:t xml:space="preserve"> </w:t>
      </w:r>
      <w:r>
        <w:t>part</w:t>
      </w:r>
      <w:r>
        <w:rPr>
          <w:spacing w:val="-3"/>
        </w:rPr>
        <w:t xml:space="preserve"> </w:t>
      </w:r>
      <w:r>
        <w:t>of</w:t>
      </w:r>
      <w:r>
        <w:rPr>
          <w:spacing w:val="-4"/>
        </w:rPr>
        <w:t xml:space="preserve"> </w:t>
      </w:r>
      <w:r>
        <w:t>the</w:t>
      </w:r>
      <w:r>
        <w:rPr>
          <w:spacing w:val="-2"/>
        </w:rPr>
        <w:t xml:space="preserve"> </w:t>
      </w:r>
      <w:r>
        <w:t>information</w:t>
      </w:r>
      <w:r>
        <w:rPr>
          <w:spacing w:val="-4"/>
        </w:rPr>
        <w:t xml:space="preserve"> </w:t>
      </w:r>
      <w:r>
        <w:t>on</w:t>
      </w:r>
      <w:r>
        <w:rPr>
          <w:spacing w:val="-4"/>
        </w:rPr>
        <w:t xml:space="preserve"> </w:t>
      </w:r>
      <w:r>
        <w:t>the</w:t>
      </w:r>
      <w:r>
        <w:rPr>
          <w:spacing w:val="-4"/>
        </w:rPr>
        <w:t xml:space="preserve"> </w:t>
      </w:r>
      <w:r>
        <w:t>recognition</w:t>
      </w:r>
      <w:r>
        <w:rPr>
          <w:spacing w:val="-4"/>
        </w:rPr>
        <w:t xml:space="preserve"> </w:t>
      </w:r>
      <w:r>
        <w:t>and</w:t>
      </w:r>
      <w:r>
        <w:rPr>
          <w:spacing w:val="-1"/>
        </w:rPr>
        <w:t xml:space="preserve"> </w:t>
      </w:r>
      <w:r>
        <w:t>prevention</w:t>
      </w:r>
      <w:r>
        <w:rPr>
          <w:spacing w:val="-4"/>
        </w:rPr>
        <w:t xml:space="preserve"> </w:t>
      </w:r>
      <w:r>
        <w:t>of</w:t>
      </w:r>
      <w:r>
        <w:rPr>
          <w:spacing w:val="-4"/>
        </w:rPr>
        <w:t xml:space="preserve"> </w:t>
      </w:r>
      <w:r>
        <w:t>sexual</w:t>
      </w:r>
      <w:r>
        <w:rPr>
          <w:spacing w:val="-1"/>
        </w:rPr>
        <w:t xml:space="preserve"> </w:t>
      </w:r>
      <w:r>
        <w:t>harassment staff,</w:t>
      </w:r>
      <w:r>
        <w:rPr>
          <w:spacing w:val="-4"/>
        </w:rPr>
        <w:t xml:space="preserve"> </w:t>
      </w:r>
      <w:r>
        <w:t>volunteers,</w:t>
      </w:r>
      <w:r>
        <w:rPr>
          <w:spacing w:val="-4"/>
        </w:rPr>
        <w:t xml:space="preserve"> </w:t>
      </w:r>
      <w:proofErr w:type="gramStart"/>
      <w:r>
        <w:t>students</w:t>
      </w:r>
      <w:proofErr w:type="gramEnd"/>
      <w:r>
        <w:rPr>
          <w:spacing w:val="-3"/>
        </w:rPr>
        <w:t xml:space="preserve"> </w:t>
      </w:r>
      <w:r>
        <w:t>and</w:t>
      </w:r>
      <w:r>
        <w:rPr>
          <w:spacing w:val="-3"/>
        </w:rPr>
        <w:t xml:space="preserve"> </w:t>
      </w:r>
      <w:r>
        <w:t>parents will be informed that sexual harassment may include, but is not limited to:</w:t>
      </w:r>
    </w:p>
    <w:p w14:paraId="3042160D" w14:textId="77777777" w:rsidR="004D235E" w:rsidRDefault="004D235E" w:rsidP="004D235E">
      <w:pPr>
        <w:jc w:val="both"/>
        <w:sectPr w:rsidR="004D235E" w:rsidSect="004D235E">
          <w:pgSz w:w="12240" w:h="15840"/>
          <w:pgMar w:top="880" w:right="380" w:bottom="940" w:left="600" w:header="0" w:footer="670" w:gutter="0"/>
          <w:cols w:space="720"/>
        </w:sectPr>
      </w:pPr>
    </w:p>
    <w:p w14:paraId="7254C863" w14:textId="77777777" w:rsidR="004D235E" w:rsidRDefault="004D235E" w:rsidP="00F11C5E">
      <w:pPr>
        <w:pStyle w:val="ListParagraph"/>
        <w:widowControl w:val="0"/>
        <w:numPr>
          <w:ilvl w:val="0"/>
          <w:numId w:val="109"/>
        </w:numPr>
        <w:tabs>
          <w:tab w:val="left" w:pos="479"/>
        </w:tabs>
        <w:autoSpaceDE w:val="0"/>
        <w:autoSpaceDN w:val="0"/>
        <w:spacing w:before="71"/>
        <w:ind w:hanging="359"/>
        <w:contextualSpacing w:val="0"/>
        <w:rPr>
          <w:sz w:val="20"/>
        </w:rPr>
      </w:pPr>
      <w:r>
        <w:rPr>
          <w:sz w:val="20"/>
        </w:rPr>
        <w:lastRenderedPageBreak/>
        <w:t>Demands</w:t>
      </w:r>
      <w:r>
        <w:rPr>
          <w:spacing w:val="-7"/>
          <w:sz w:val="20"/>
        </w:rPr>
        <w:t xml:space="preserve"> </w:t>
      </w:r>
      <w:r>
        <w:rPr>
          <w:sz w:val="20"/>
        </w:rPr>
        <w:t>for</w:t>
      </w:r>
      <w:r>
        <w:rPr>
          <w:spacing w:val="-6"/>
          <w:sz w:val="20"/>
        </w:rPr>
        <w:t xml:space="preserve"> </w:t>
      </w:r>
      <w:r>
        <w:rPr>
          <w:sz w:val="20"/>
        </w:rPr>
        <w:t>sexual</w:t>
      </w:r>
      <w:r>
        <w:rPr>
          <w:spacing w:val="-6"/>
          <w:sz w:val="20"/>
        </w:rPr>
        <w:t xml:space="preserve"> </w:t>
      </w:r>
      <w:r>
        <w:rPr>
          <w:sz w:val="20"/>
        </w:rPr>
        <w:t>favors</w:t>
      </w:r>
      <w:r>
        <w:rPr>
          <w:spacing w:val="-6"/>
          <w:sz w:val="20"/>
        </w:rPr>
        <w:t xml:space="preserve"> </w:t>
      </w:r>
      <w:r>
        <w:rPr>
          <w:sz w:val="20"/>
        </w:rPr>
        <w:t>in</w:t>
      </w:r>
      <w:r>
        <w:rPr>
          <w:spacing w:val="-7"/>
          <w:sz w:val="20"/>
        </w:rPr>
        <w:t xml:space="preserve"> </w:t>
      </w:r>
      <w:r>
        <w:rPr>
          <w:sz w:val="20"/>
        </w:rPr>
        <w:t>exchange</w:t>
      </w:r>
      <w:r>
        <w:rPr>
          <w:spacing w:val="-8"/>
          <w:sz w:val="20"/>
        </w:rPr>
        <w:t xml:space="preserve"> </w:t>
      </w:r>
      <w:r>
        <w:rPr>
          <w:sz w:val="20"/>
        </w:rPr>
        <w:t>for</w:t>
      </w:r>
      <w:r>
        <w:rPr>
          <w:spacing w:val="-5"/>
          <w:sz w:val="20"/>
        </w:rPr>
        <w:t xml:space="preserve"> </w:t>
      </w:r>
      <w:r>
        <w:rPr>
          <w:sz w:val="20"/>
        </w:rPr>
        <w:t>preferential</w:t>
      </w:r>
      <w:r>
        <w:rPr>
          <w:spacing w:val="-5"/>
          <w:sz w:val="20"/>
        </w:rPr>
        <w:t xml:space="preserve"> </w:t>
      </w:r>
      <w:r>
        <w:rPr>
          <w:sz w:val="20"/>
        </w:rPr>
        <w:t>treatment</w:t>
      </w:r>
      <w:r>
        <w:rPr>
          <w:spacing w:val="-7"/>
          <w:sz w:val="20"/>
        </w:rPr>
        <w:t xml:space="preserve"> </w:t>
      </w:r>
      <w:r>
        <w:rPr>
          <w:sz w:val="20"/>
        </w:rPr>
        <w:t>or</w:t>
      </w:r>
      <w:r>
        <w:rPr>
          <w:spacing w:val="-8"/>
          <w:sz w:val="20"/>
        </w:rPr>
        <w:t xml:space="preserve"> </w:t>
      </w:r>
      <w:r>
        <w:rPr>
          <w:sz w:val="20"/>
        </w:rPr>
        <w:t>something</w:t>
      </w:r>
      <w:r>
        <w:rPr>
          <w:spacing w:val="-8"/>
          <w:sz w:val="20"/>
        </w:rPr>
        <w:t xml:space="preserve"> </w:t>
      </w:r>
      <w:r>
        <w:rPr>
          <w:sz w:val="20"/>
        </w:rPr>
        <w:t>of</w:t>
      </w:r>
      <w:r>
        <w:rPr>
          <w:spacing w:val="-5"/>
          <w:sz w:val="20"/>
        </w:rPr>
        <w:t xml:space="preserve"> </w:t>
      </w:r>
      <w:proofErr w:type="gramStart"/>
      <w:r>
        <w:rPr>
          <w:spacing w:val="-2"/>
          <w:sz w:val="20"/>
        </w:rPr>
        <w:t>value;</w:t>
      </w:r>
      <w:proofErr w:type="gramEnd"/>
    </w:p>
    <w:p w14:paraId="39986BBC" w14:textId="77777777" w:rsidR="004D235E" w:rsidRDefault="004D235E" w:rsidP="00F11C5E">
      <w:pPr>
        <w:pStyle w:val="ListParagraph"/>
        <w:widowControl w:val="0"/>
        <w:numPr>
          <w:ilvl w:val="0"/>
          <w:numId w:val="109"/>
        </w:numPr>
        <w:tabs>
          <w:tab w:val="left" w:pos="479"/>
        </w:tabs>
        <w:autoSpaceDE w:val="0"/>
        <w:autoSpaceDN w:val="0"/>
        <w:spacing w:before="119"/>
        <w:ind w:hanging="359"/>
        <w:contextualSpacing w:val="0"/>
        <w:rPr>
          <w:sz w:val="20"/>
        </w:rPr>
      </w:pPr>
      <w:r>
        <w:rPr>
          <w:sz w:val="20"/>
        </w:rPr>
        <w:t>Stating</w:t>
      </w:r>
      <w:r>
        <w:rPr>
          <w:spacing w:val="-6"/>
          <w:sz w:val="20"/>
        </w:rPr>
        <w:t xml:space="preserve"> </w:t>
      </w:r>
      <w:r>
        <w:rPr>
          <w:sz w:val="20"/>
        </w:rPr>
        <w:t>or</w:t>
      </w:r>
      <w:r>
        <w:rPr>
          <w:spacing w:val="-5"/>
          <w:sz w:val="20"/>
        </w:rPr>
        <w:t xml:space="preserve"> </w:t>
      </w:r>
      <w:r>
        <w:rPr>
          <w:sz w:val="20"/>
        </w:rPr>
        <w:t>implying</w:t>
      </w:r>
      <w:r>
        <w:rPr>
          <w:spacing w:val="-6"/>
          <w:sz w:val="20"/>
        </w:rPr>
        <w:t xml:space="preserve"> </w:t>
      </w:r>
      <w:r>
        <w:rPr>
          <w:sz w:val="20"/>
        </w:rPr>
        <w:t>that</w:t>
      </w:r>
      <w:r>
        <w:rPr>
          <w:spacing w:val="-4"/>
          <w:sz w:val="20"/>
        </w:rPr>
        <w:t xml:space="preserve"> </w:t>
      </w:r>
      <w:r>
        <w:rPr>
          <w:sz w:val="20"/>
        </w:rPr>
        <w:t>a</w:t>
      </w:r>
      <w:r>
        <w:rPr>
          <w:spacing w:val="-3"/>
          <w:sz w:val="20"/>
        </w:rPr>
        <w:t xml:space="preserve"> </w:t>
      </w:r>
      <w:r>
        <w:rPr>
          <w:sz w:val="20"/>
        </w:rPr>
        <w:t>person</w:t>
      </w:r>
      <w:r>
        <w:rPr>
          <w:spacing w:val="-5"/>
          <w:sz w:val="20"/>
        </w:rPr>
        <w:t xml:space="preserve"> </w:t>
      </w:r>
      <w:r>
        <w:rPr>
          <w:sz w:val="20"/>
        </w:rPr>
        <w:t>will</w:t>
      </w:r>
      <w:r>
        <w:rPr>
          <w:spacing w:val="-5"/>
          <w:sz w:val="20"/>
        </w:rPr>
        <w:t xml:space="preserve"> </w:t>
      </w:r>
      <w:r>
        <w:rPr>
          <w:sz w:val="20"/>
        </w:rPr>
        <w:t>lose</w:t>
      </w:r>
      <w:r>
        <w:rPr>
          <w:spacing w:val="-5"/>
          <w:sz w:val="20"/>
        </w:rPr>
        <w:t xml:space="preserve"> </w:t>
      </w:r>
      <w:r>
        <w:rPr>
          <w:sz w:val="20"/>
        </w:rPr>
        <w:t>something</w:t>
      </w:r>
      <w:r>
        <w:rPr>
          <w:spacing w:val="-6"/>
          <w:sz w:val="20"/>
        </w:rPr>
        <w:t xml:space="preserve"> </w:t>
      </w:r>
      <w:r>
        <w:rPr>
          <w:sz w:val="20"/>
        </w:rPr>
        <w:t>if</w:t>
      </w:r>
      <w:r>
        <w:rPr>
          <w:spacing w:val="-3"/>
          <w:sz w:val="20"/>
        </w:rPr>
        <w:t xml:space="preserve"> </w:t>
      </w:r>
      <w:r>
        <w:rPr>
          <w:sz w:val="20"/>
        </w:rPr>
        <w:t>the</w:t>
      </w:r>
      <w:r>
        <w:rPr>
          <w:spacing w:val="-5"/>
          <w:sz w:val="20"/>
        </w:rPr>
        <w:t xml:space="preserve"> </w:t>
      </w:r>
      <w:r>
        <w:rPr>
          <w:sz w:val="20"/>
        </w:rPr>
        <w:t>person</w:t>
      </w:r>
      <w:r>
        <w:rPr>
          <w:spacing w:val="-5"/>
          <w:sz w:val="20"/>
        </w:rPr>
        <w:t xml:space="preserve"> </w:t>
      </w:r>
      <w:r>
        <w:rPr>
          <w:sz w:val="20"/>
        </w:rPr>
        <w:t>does</w:t>
      </w:r>
      <w:r>
        <w:rPr>
          <w:spacing w:val="-5"/>
          <w:sz w:val="20"/>
        </w:rPr>
        <w:t xml:space="preserve"> </w:t>
      </w:r>
      <w:r>
        <w:rPr>
          <w:sz w:val="20"/>
        </w:rPr>
        <w:t>not</w:t>
      </w:r>
      <w:r>
        <w:rPr>
          <w:spacing w:val="-4"/>
          <w:sz w:val="20"/>
        </w:rPr>
        <w:t xml:space="preserve"> </w:t>
      </w:r>
      <w:r>
        <w:rPr>
          <w:sz w:val="20"/>
        </w:rPr>
        <w:t>submit</w:t>
      </w:r>
      <w:r>
        <w:rPr>
          <w:spacing w:val="-3"/>
          <w:sz w:val="20"/>
        </w:rPr>
        <w:t xml:space="preserve"> </w:t>
      </w:r>
      <w:r>
        <w:rPr>
          <w:sz w:val="20"/>
        </w:rPr>
        <w:t>to</w:t>
      </w:r>
      <w:r>
        <w:rPr>
          <w:spacing w:val="-5"/>
          <w:sz w:val="20"/>
        </w:rPr>
        <w:t xml:space="preserve"> </w:t>
      </w:r>
      <w:r>
        <w:rPr>
          <w:sz w:val="20"/>
        </w:rPr>
        <w:t>a</w:t>
      </w:r>
      <w:r>
        <w:rPr>
          <w:spacing w:val="-4"/>
          <w:sz w:val="20"/>
        </w:rPr>
        <w:t xml:space="preserve"> </w:t>
      </w:r>
      <w:r>
        <w:rPr>
          <w:sz w:val="20"/>
        </w:rPr>
        <w:t>sexual</w:t>
      </w:r>
      <w:r>
        <w:rPr>
          <w:spacing w:val="-5"/>
          <w:sz w:val="20"/>
        </w:rPr>
        <w:t xml:space="preserve"> </w:t>
      </w:r>
      <w:proofErr w:type="gramStart"/>
      <w:r>
        <w:rPr>
          <w:spacing w:val="-2"/>
          <w:sz w:val="20"/>
        </w:rPr>
        <w:t>request;</w:t>
      </w:r>
      <w:proofErr w:type="gramEnd"/>
    </w:p>
    <w:p w14:paraId="2769E92F" w14:textId="77777777" w:rsidR="004D235E" w:rsidRDefault="004D235E" w:rsidP="00F11C5E">
      <w:pPr>
        <w:pStyle w:val="ListParagraph"/>
        <w:widowControl w:val="0"/>
        <w:numPr>
          <w:ilvl w:val="0"/>
          <w:numId w:val="109"/>
        </w:numPr>
        <w:tabs>
          <w:tab w:val="left" w:pos="479"/>
        </w:tabs>
        <w:autoSpaceDE w:val="0"/>
        <w:autoSpaceDN w:val="0"/>
        <w:spacing w:before="120"/>
        <w:ind w:hanging="359"/>
        <w:contextualSpacing w:val="0"/>
        <w:rPr>
          <w:sz w:val="20"/>
        </w:rPr>
      </w:pPr>
      <w:r>
        <w:rPr>
          <w:sz w:val="20"/>
        </w:rPr>
        <w:t>Penalizing</w:t>
      </w:r>
      <w:r>
        <w:rPr>
          <w:spacing w:val="-7"/>
          <w:sz w:val="20"/>
        </w:rPr>
        <w:t xml:space="preserve"> </w:t>
      </w:r>
      <w:r>
        <w:rPr>
          <w:sz w:val="20"/>
        </w:rPr>
        <w:t>a</w:t>
      </w:r>
      <w:r>
        <w:rPr>
          <w:spacing w:val="-3"/>
          <w:sz w:val="20"/>
        </w:rPr>
        <w:t xml:space="preserve"> </w:t>
      </w:r>
      <w:r>
        <w:rPr>
          <w:sz w:val="20"/>
        </w:rPr>
        <w:t>person</w:t>
      </w:r>
      <w:r>
        <w:rPr>
          <w:spacing w:val="-6"/>
          <w:sz w:val="20"/>
        </w:rPr>
        <w:t xml:space="preserve"> </w:t>
      </w:r>
      <w:r>
        <w:rPr>
          <w:sz w:val="20"/>
        </w:rPr>
        <w:t>for</w:t>
      </w:r>
      <w:r>
        <w:rPr>
          <w:spacing w:val="-4"/>
          <w:sz w:val="20"/>
        </w:rPr>
        <w:t xml:space="preserve"> </w:t>
      </w:r>
      <w:r>
        <w:rPr>
          <w:sz w:val="20"/>
        </w:rPr>
        <w:t>refusing</w:t>
      </w:r>
      <w:r>
        <w:rPr>
          <w:spacing w:val="-6"/>
          <w:sz w:val="20"/>
        </w:rPr>
        <w:t xml:space="preserve"> </w:t>
      </w:r>
      <w:r>
        <w:rPr>
          <w:sz w:val="20"/>
        </w:rPr>
        <w:t>to</w:t>
      </w:r>
      <w:r>
        <w:rPr>
          <w:spacing w:val="-6"/>
          <w:sz w:val="20"/>
        </w:rPr>
        <w:t xml:space="preserve"> </w:t>
      </w:r>
      <w:r>
        <w:rPr>
          <w:sz w:val="20"/>
        </w:rPr>
        <w:t>submit</w:t>
      </w:r>
      <w:r>
        <w:rPr>
          <w:spacing w:val="-5"/>
          <w:sz w:val="20"/>
        </w:rPr>
        <w:t xml:space="preserve"> </w:t>
      </w:r>
      <w:r>
        <w:rPr>
          <w:sz w:val="20"/>
        </w:rPr>
        <w:t>to</w:t>
      </w:r>
      <w:r>
        <w:rPr>
          <w:spacing w:val="-5"/>
          <w:sz w:val="20"/>
        </w:rPr>
        <w:t xml:space="preserve"> </w:t>
      </w:r>
      <w:r>
        <w:rPr>
          <w:sz w:val="20"/>
        </w:rPr>
        <w:t>a</w:t>
      </w:r>
      <w:r>
        <w:rPr>
          <w:spacing w:val="-6"/>
          <w:sz w:val="20"/>
        </w:rPr>
        <w:t xml:space="preserve"> </w:t>
      </w:r>
      <w:r>
        <w:rPr>
          <w:sz w:val="20"/>
        </w:rPr>
        <w:t>sexual</w:t>
      </w:r>
      <w:r>
        <w:rPr>
          <w:spacing w:val="-5"/>
          <w:sz w:val="20"/>
        </w:rPr>
        <w:t xml:space="preserve"> </w:t>
      </w:r>
      <w:r>
        <w:rPr>
          <w:sz w:val="20"/>
        </w:rPr>
        <w:t>advance,</w:t>
      </w:r>
      <w:r>
        <w:rPr>
          <w:spacing w:val="-7"/>
          <w:sz w:val="20"/>
        </w:rPr>
        <w:t xml:space="preserve"> </w:t>
      </w:r>
      <w:r>
        <w:rPr>
          <w:sz w:val="20"/>
        </w:rPr>
        <w:t>or</w:t>
      </w:r>
      <w:r>
        <w:rPr>
          <w:spacing w:val="-4"/>
          <w:sz w:val="20"/>
        </w:rPr>
        <w:t xml:space="preserve"> </w:t>
      </w:r>
      <w:r>
        <w:rPr>
          <w:sz w:val="20"/>
        </w:rPr>
        <w:t>providing</w:t>
      </w:r>
      <w:r>
        <w:rPr>
          <w:spacing w:val="-6"/>
          <w:sz w:val="20"/>
        </w:rPr>
        <w:t xml:space="preserve"> </w:t>
      </w:r>
      <w:r>
        <w:rPr>
          <w:sz w:val="20"/>
        </w:rPr>
        <w:t>a</w:t>
      </w:r>
      <w:r>
        <w:rPr>
          <w:spacing w:val="-5"/>
          <w:sz w:val="20"/>
        </w:rPr>
        <w:t xml:space="preserve"> </w:t>
      </w:r>
      <w:r>
        <w:rPr>
          <w:sz w:val="20"/>
        </w:rPr>
        <w:t>benefit</w:t>
      </w:r>
      <w:r>
        <w:rPr>
          <w:spacing w:val="-5"/>
          <w:sz w:val="20"/>
        </w:rPr>
        <w:t xml:space="preserve"> </w:t>
      </w:r>
      <w:r>
        <w:rPr>
          <w:sz w:val="20"/>
        </w:rPr>
        <w:t>to</w:t>
      </w:r>
      <w:r>
        <w:rPr>
          <w:spacing w:val="-6"/>
          <w:sz w:val="20"/>
        </w:rPr>
        <w:t xml:space="preserve"> </w:t>
      </w:r>
      <w:r>
        <w:rPr>
          <w:sz w:val="20"/>
        </w:rPr>
        <w:t>someone</w:t>
      </w:r>
      <w:r>
        <w:rPr>
          <w:spacing w:val="-4"/>
          <w:sz w:val="20"/>
        </w:rPr>
        <w:t xml:space="preserve"> </w:t>
      </w:r>
      <w:r>
        <w:rPr>
          <w:sz w:val="20"/>
        </w:rPr>
        <w:t>who</w:t>
      </w:r>
      <w:r>
        <w:rPr>
          <w:spacing w:val="-6"/>
          <w:sz w:val="20"/>
        </w:rPr>
        <w:t xml:space="preserve"> </w:t>
      </w:r>
      <w:proofErr w:type="gramStart"/>
      <w:r>
        <w:rPr>
          <w:spacing w:val="-2"/>
          <w:sz w:val="20"/>
        </w:rPr>
        <w:t>does;</w:t>
      </w:r>
      <w:proofErr w:type="gramEnd"/>
    </w:p>
    <w:p w14:paraId="25237A68" w14:textId="77777777" w:rsidR="004D235E" w:rsidRDefault="004D235E" w:rsidP="00F11C5E">
      <w:pPr>
        <w:pStyle w:val="ListParagraph"/>
        <w:widowControl w:val="0"/>
        <w:numPr>
          <w:ilvl w:val="0"/>
          <w:numId w:val="109"/>
        </w:numPr>
        <w:tabs>
          <w:tab w:val="left" w:pos="479"/>
        </w:tabs>
        <w:autoSpaceDE w:val="0"/>
        <w:autoSpaceDN w:val="0"/>
        <w:spacing w:before="120"/>
        <w:ind w:right="472"/>
        <w:contextualSpacing w:val="0"/>
        <w:rPr>
          <w:sz w:val="20"/>
        </w:rPr>
      </w:pPr>
      <w:r>
        <w:rPr>
          <w:sz w:val="20"/>
        </w:rPr>
        <w:t>Making</w:t>
      </w:r>
      <w:r>
        <w:rPr>
          <w:spacing w:val="-4"/>
          <w:sz w:val="20"/>
        </w:rPr>
        <w:t xml:space="preserve"> </w:t>
      </w:r>
      <w:r>
        <w:rPr>
          <w:sz w:val="20"/>
        </w:rPr>
        <w:t>unwelcome,</w:t>
      </w:r>
      <w:r>
        <w:rPr>
          <w:spacing w:val="-5"/>
          <w:sz w:val="20"/>
        </w:rPr>
        <w:t xml:space="preserve"> </w:t>
      </w:r>
      <w:r>
        <w:rPr>
          <w:sz w:val="20"/>
        </w:rPr>
        <w:t>offensive</w:t>
      </w:r>
      <w:r>
        <w:rPr>
          <w:spacing w:val="-4"/>
          <w:sz w:val="20"/>
        </w:rPr>
        <w:t xml:space="preserve"> </w:t>
      </w:r>
      <w:r>
        <w:rPr>
          <w:sz w:val="20"/>
        </w:rPr>
        <w:t>or</w:t>
      </w:r>
      <w:r>
        <w:rPr>
          <w:spacing w:val="-4"/>
          <w:sz w:val="20"/>
        </w:rPr>
        <w:t xml:space="preserve"> </w:t>
      </w:r>
      <w:r>
        <w:rPr>
          <w:sz w:val="20"/>
        </w:rPr>
        <w:t>inappropriate</w:t>
      </w:r>
      <w:r>
        <w:rPr>
          <w:spacing w:val="-4"/>
          <w:sz w:val="20"/>
        </w:rPr>
        <w:t xml:space="preserve"> </w:t>
      </w:r>
      <w:r>
        <w:rPr>
          <w:sz w:val="20"/>
        </w:rPr>
        <w:t>sexually</w:t>
      </w:r>
      <w:r>
        <w:rPr>
          <w:spacing w:val="-3"/>
          <w:sz w:val="20"/>
        </w:rPr>
        <w:t xml:space="preserve"> </w:t>
      </w:r>
      <w:r>
        <w:rPr>
          <w:sz w:val="20"/>
        </w:rPr>
        <w:t>suggestive</w:t>
      </w:r>
      <w:r>
        <w:rPr>
          <w:spacing w:val="-4"/>
          <w:sz w:val="20"/>
        </w:rPr>
        <w:t xml:space="preserve"> </w:t>
      </w:r>
      <w:r>
        <w:rPr>
          <w:sz w:val="20"/>
        </w:rPr>
        <w:t>remarks</w:t>
      </w:r>
      <w:r>
        <w:rPr>
          <w:spacing w:val="-3"/>
          <w:sz w:val="20"/>
        </w:rPr>
        <w:t xml:space="preserve"> </w:t>
      </w:r>
      <w:r>
        <w:rPr>
          <w:sz w:val="20"/>
        </w:rPr>
        <w:t>comments,</w:t>
      </w:r>
      <w:r>
        <w:rPr>
          <w:spacing w:val="-5"/>
          <w:sz w:val="20"/>
        </w:rPr>
        <w:t xml:space="preserve"> </w:t>
      </w:r>
      <w:r>
        <w:rPr>
          <w:sz w:val="20"/>
        </w:rPr>
        <w:t>gestures,</w:t>
      </w:r>
      <w:r>
        <w:rPr>
          <w:spacing w:val="-5"/>
          <w:sz w:val="20"/>
        </w:rPr>
        <w:t xml:space="preserve"> </w:t>
      </w:r>
      <w:r>
        <w:rPr>
          <w:sz w:val="20"/>
        </w:rPr>
        <w:t>or</w:t>
      </w:r>
      <w:r>
        <w:rPr>
          <w:spacing w:val="-1"/>
          <w:sz w:val="20"/>
        </w:rPr>
        <w:t xml:space="preserve"> </w:t>
      </w:r>
      <w:r>
        <w:rPr>
          <w:sz w:val="20"/>
        </w:rPr>
        <w:t>jokes;</w:t>
      </w:r>
      <w:r>
        <w:rPr>
          <w:spacing w:val="-4"/>
          <w:sz w:val="20"/>
        </w:rPr>
        <w:t xml:space="preserve"> </w:t>
      </w:r>
      <w:r>
        <w:rPr>
          <w:sz w:val="20"/>
        </w:rPr>
        <w:t>or</w:t>
      </w:r>
      <w:r>
        <w:rPr>
          <w:spacing w:val="-4"/>
          <w:sz w:val="20"/>
        </w:rPr>
        <w:t xml:space="preserve"> </w:t>
      </w:r>
      <w:r>
        <w:rPr>
          <w:sz w:val="20"/>
        </w:rPr>
        <w:t xml:space="preserve">remarks of a sexual nature about a person's appearance, gender or </w:t>
      </w:r>
      <w:proofErr w:type="gramStart"/>
      <w:r>
        <w:rPr>
          <w:sz w:val="20"/>
        </w:rPr>
        <w:t>conduct;</w:t>
      </w:r>
      <w:proofErr w:type="gramEnd"/>
    </w:p>
    <w:p w14:paraId="5D1BA273" w14:textId="77777777" w:rsidR="004D235E" w:rsidRDefault="004D235E" w:rsidP="00F11C5E">
      <w:pPr>
        <w:pStyle w:val="ListParagraph"/>
        <w:widowControl w:val="0"/>
        <w:numPr>
          <w:ilvl w:val="0"/>
          <w:numId w:val="109"/>
        </w:numPr>
        <w:tabs>
          <w:tab w:val="left" w:pos="479"/>
        </w:tabs>
        <w:autoSpaceDE w:val="0"/>
        <w:autoSpaceDN w:val="0"/>
        <w:spacing w:before="120"/>
        <w:ind w:hanging="359"/>
        <w:contextualSpacing w:val="0"/>
        <w:rPr>
          <w:sz w:val="20"/>
        </w:rPr>
      </w:pPr>
      <w:r>
        <w:rPr>
          <w:sz w:val="20"/>
        </w:rPr>
        <w:t>Using</w:t>
      </w:r>
      <w:r>
        <w:rPr>
          <w:spacing w:val="-9"/>
          <w:sz w:val="20"/>
        </w:rPr>
        <w:t xml:space="preserve"> </w:t>
      </w:r>
      <w:r>
        <w:rPr>
          <w:sz w:val="20"/>
        </w:rPr>
        <w:t>derogatory</w:t>
      </w:r>
      <w:r>
        <w:rPr>
          <w:spacing w:val="-5"/>
          <w:sz w:val="20"/>
        </w:rPr>
        <w:t xml:space="preserve"> </w:t>
      </w:r>
      <w:r>
        <w:rPr>
          <w:sz w:val="20"/>
        </w:rPr>
        <w:t>sexual</w:t>
      </w:r>
      <w:r>
        <w:rPr>
          <w:spacing w:val="-5"/>
          <w:sz w:val="20"/>
        </w:rPr>
        <w:t xml:space="preserve"> </w:t>
      </w:r>
      <w:r>
        <w:rPr>
          <w:sz w:val="20"/>
        </w:rPr>
        <w:t>terms</w:t>
      </w:r>
      <w:r>
        <w:rPr>
          <w:spacing w:val="-6"/>
          <w:sz w:val="20"/>
        </w:rPr>
        <w:t xml:space="preserve"> </w:t>
      </w:r>
      <w:r>
        <w:rPr>
          <w:sz w:val="20"/>
        </w:rPr>
        <w:t>for</w:t>
      </w:r>
      <w:r>
        <w:rPr>
          <w:spacing w:val="-6"/>
          <w:sz w:val="20"/>
        </w:rPr>
        <w:t xml:space="preserve"> </w:t>
      </w:r>
      <w:r>
        <w:rPr>
          <w:sz w:val="20"/>
        </w:rPr>
        <w:t>a</w:t>
      </w:r>
      <w:r>
        <w:rPr>
          <w:spacing w:val="-3"/>
          <w:sz w:val="20"/>
        </w:rPr>
        <w:t xml:space="preserve"> </w:t>
      </w:r>
      <w:proofErr w:type="gramStart"/>
      <w:r>
        <w:rPr>
          <w:spacing w:val="-2"/>
          <w:sz w:val="20"/>
        </w:rPr>
        <w:t>person;</w:t>
      </w:r>
      <w:proofErr w:type="gramEnd"/>
    </w:p>
    <w:p w14:paraId="0833F83D" w14:textId="77777777" w:rsidR="004D235E" w:rsidRDefault="004D235E" w:rsidP="00F11C5E">
      <w:pPr>
        <w:pStyle w:val="ListParagraph"/>
        <w:widowControl w:val="0"/>
        <w:numPr>
          <w:ilvl w:val="0"/>
          <w:numId w:val="109"/>
        </w:numPr>
        <w:tabs>
          <w:tab w:val="left" w:pos="479"/>
        </w:tabs>
        <w:autoSpaceDE w:val="0"/>
        <w:autoSpaceDN w:val="0"/>
        <w:spacing w:before="120"/>
        <w:contextualSpacing w:val="0"/>
        <w:rPr>
          <w:sz w:val="20"/>
        </w:rPr>
      </w:pPr>
      <w:r>
        <w:rPr>
          <w:sz w:val="20"/>
        </w:rPr>
        <w:t>Standing</w:t>
      </w:r>
      <w:r>
        <w:rPr>
          <w:spacing w:val="-9"/>
          <w:sz w:val="20"/>
        </w:rPr>
        <w:t xml:space="preserve"> </w:t>
      </w:r>
      <w:r>
        <w:rPr>
          <w:sz w:val="20"/>
        </w:rPr>
        <w:t>too</w:t>
      </w:r>
      <w:r>
        <w:rPr>
          <w:spacing w:val="-7"/>
          <w:sz w:val="20"/>
        </w:rPr>
        <w:t xml:space="preserve"> </w:t>
      </w:r>
      <w:r>
        <w:rPr>
          <w:sz w:val="20"/>
        </w:rPr>
        <w:t>close,</w:t>
      </w:r>
      <w:r>
        <w:rPr>
          <w:spacing w:val="-9"/>
          <w:sz w:val="20"/>
        </w:rPr>
        <w:t xml:space="preserve"> </w:t>
      </w:r>
      <w:r>
        <w:rPr>
          <w:sz w:val="20"/>
        </w:rPr>
        <w:t>inappropriately</w:t>
      </w:r>
      <w:r>
        <w:rPr>
          <w:spacing w:val="-7"/>
          <w:sz w:val="20"/>
        </w:rPr>
        <w:t xml:space="preserve"> </w:t>
      </w:r>
      <w:r>
        <w:rPr>
          <w:sz w:val="20"/>
        </w:rPr>
        <w:t>touching,</w:t>
      </w:r>
      <w:r>
        <w:rPr>
          <w:spacing w:val="-9"/>
          <w:sz w:val="20"/>
        </w:rPr>
        <w:t xml:space="preserve"> </w:t>
      </w:r>
      <w:proofErr w:type="gramStart"/>
      <w:r>
        <w:rPr>
          <w:sz w:val="20"/>
        </w:rPr>
        <w:t>cornering</w:t>
      </w:r>
      <w:proofErr w:type="gramEnd"/>
      <w:r>
        <w:rPr>
          <w:spacing w:val="-8"/>
          <w:sz w:val="20"/>
        </w:rPr>
        <w:t xml:space="preserve"> </w:t>
      </w:r>
      <w:r>
        <w:rPr>
          <w:sz w:val="20"/>
        </w:rPr>
        <w:t>or</w:t>
      </w:r>
      <w:r>
        <w:rPr>
          <w:spacing w:val="-8"/>
          <w:sz w:val="20"/>
        </w:rPr>
        <w:t xml:space="preserve"> </w:t>
      </w:r>
      <w:r>
        <w:rPr>
          <w:sz w:val="20"/>
        </w:rPr>
        <w:t>stalking</w:t>
      </w:r>
      <w:r>
        <w:rPr>
          <w:spacing w:val="-8"/>
          <w:sz w:val="20"/>
        </w:rPr>
        <w:t xml:space="preserve"> </w:t>
      </w:r>
      <w:r>
        <w:rPr>
          <w:sz w:val="20"/>
        </w:rPr>
        <w:t>a</w:t>
      </w:r>
      <w:r>
        <w:rPr>
          <w:spacing w:val="-5"/>
          <w:sz w:val="20"/>
        </w:rPr>
        <w:t xml:space="preserve"> </w:t>
      </w:r>
      <w:r>
        <w:rPr>
          <w:sz w:val="20"/>
        </w:rPr>
        <w:t>person;</w:t>
      </w:r>
      <w:r>
        <w:rPr>
          <w:spacing w:val="-8"/>
          <w:sz w:val="20"/>
        </w:rPr>
        <w:t xml:space="preserve"> </w:t>
      </w:r>
      <w:r>
        <w:rPr>
          <w:spacing w:val="-5"/>
          <w:sz w:val="20"/>
        </w:rPr>
        <w:t>or</w:t>
      </w:r>
    </w:p>
    <w:p w14:paraId="4CC6E333" w14:textId="77777777" w:rsidR="004D235E" w:rsidRDefault="004D235E" w:rsidP="00F11C5E">
      <w:pPr>
        <w:pStyle w:val="ListParagraph"/>
        <w:widowControl w:val="0"/>
        <w:numPr>
          <w:ilvl w:val="0"/>
          <w:numId w:val="109"/>
        </w:numPr>
        <w:tabs>
          <w:tab w:val="left" w:pos="479"/>
        </w:tabs>
        <w:autoSpaceDE w:val="0"/>
        <w:autoSpaceDN w:val="0"/>
        <w:spacing w:before="120"/>
        <w:contextualSpacing w:val="0"/>
        <w:rPr>
          <w:sz w:val="20"/>
        </w:rPr>
      </w:pPr>
      <w:r>
        <w:rPr>
          <w:sz w:val="20"/>
        </w:rPr>
        <w:t>Displaying</w:t>
      </w:r>
      <w:r>
        <w:rPr>
          <w:spacing w:val="-8"/>
          <w:sz w:val="20"/>
        </w:rPr>
        <w:t xml:space="preserve"> </w:t>
      </w:r>
      <w:r>
        <w:rPr>
          <w:sz w:val="20"/>
        </w:rPr>
        <w:t>offensive</w:t>
      </w:r>
      <w:r>
        <w:rPr>
          <w:spacing w:val="-9"/>
          <w:sz w:val="20"/>
        </w:rPr>
        <w:t xml:space="preserve"> </w:t>
      </w:r>
      <w:r>
        <w:rPr>
          <w:sz w:val="20"/>
        </w:rPr>
        <w:t>or</w:t>
      </w:r>
      <w:r>
        <w:rPr>
          <w:spacing w:val="-6"/>
          <w:sz w:val="20"/>
        </w:rPr>
        <w:t xml:space="preserve"> </w:t>
      </w:r>
      <w:r>
        <w:rPr>
          <w:sz w:val="20"/>
        </w:rPr>
        <w:t>inappropriate</w:t>
      </w:r>
      <w:r>
        <w:rPr>
          <w:spacing w:val="-9"/>
          <w:sz w:val="20"/>
        </w:rPr>
        <w:t xml:space="preserve"> </w:t>
      </w:r>
      <w:r>
        <w:rPr>
          <w:sz w:val="20"/>
        </w:rPr>
        <w:t>sexual</w:t>
      </w:r>
      <w:r>
        <w:rPr>
          <w:spacing w:val="-8"/>
          <w:sz w:val="20"/>
        </w:rPr>
        <w:t xml:space="preserve"> </w:t>
      </w:r>
      <w:r>
        <w:rPr>
          <w:sz w:val="20"/>
        </w:rPr>
        <w:t>illustrations</w:t>
      </w:r>
      <w:r>
        <w:rPr>
          <w:spacing w:val="-8"/>
          <w:sz w:val="20"/>
        </w:rPr>
        <w:t xml:space="preserve"> </w:t>
      </w:r>
      <w:r>
        <w:rPr>
          <w:sz w:val="20"/>
        </w:rPr>
        <w:t>on</w:t>
      </w:r>
      <w:r>
        <w:rPr>
          <w:spacing w:val="-9"/>
          <w:sz w:val="20"/>
        </w:rPr>
        <w:t xml:space="preserve"> </w:t>
      </w:r>
      <w:r>
        <w:rPr>
          <w:sz w:val="20"/>
        </w:rPr>
        <w:t>school</w:t>
      </w:r>
      <w:r>
        <w:rPr>
          <w:spacing w:val="-8"/>
          <w:sz w:val="20"/>
        </w:rPr>
        <w:t xml:space="preserve"> </w:t>
      </w:r>
      <w:r>
        <w:rPr>
          <w:spacing w:val="-2"/>
          <w:sz w:val="20"/>
        </w:rPr>
        <w:t>property.</w:t>
      </w:r>
    </w:p>
    <w:p w14:paraId="0506E75C" w14:textId="77777777" w:rsidR="004D235E" w:rsidRDefault="004D235E" w:rsidP="004D235E">
      <w:pPr>
        <w:pStyle w:val="BodyText"/>
        <w:spacing w:before="226"/>
        <w:ind w:left="119"/>
      </w:pPr>
      <w:r>
        <w:t>All</w:t>
      </w:r>
      <w:r>
        <w:rPr>
          <w:spacing w:val="-2"/>
        </w:rPr>
        <w:t xml:space="preserve"> </w:t>
      </w:r>
      <w:r>
        <w:t>materials</w:t>
      </w:r>
      <w:r>
        <w:rPr>
          <w:spacing w:val="-2"/>
        </w:rPr>
        <w:t xml:space="preserve"> </w:t>
      </w:r>
      <w:r>
        <w:t>used</w:t>
      </w:r>
      <w:r>
        <w:rPr>
          <w:spacing w:val="-2"/>
        </w:rPr>
        <w:t xml:space="preserve"> </w:t>
      </w:r>
      <w:r>
        <w:t>to</w:t>
      </w:r>
      <w:r>
        <w:rPr>
          <w:spacing w:val="-2"/>
        </w:rPr>
        <w:t xml:space="preserve"> </w:t>
      </w:r>
      <w:r>
        <w:t>implement</w:t>
      </w:r>
      <w:r>
        <w:rPr>
          <w:spacing w:val="-2"/>
        </w:rPr>
        <w:t xml:space="preserve"> </w:t>
      </w:r>
      <w:r>
        <w:t>the</w:t>
      </w:r>
      <w:r>
        <w:rPr>
          <w:spacing w:val="-3"/>
        </w:rPr>
        <w:t xml:space="preserve"> </w:t>
      </w:r>
      <w:r>
        <w:t>trainings</w:t>
      </w:r>
      <w:r>
        <w:rPr>
          <w:spacing w:val="-2"/>
        </w:rPr>
        <w:t xml:space="preserve"> </w:t>
      </w:r>
      <w:r>
        <w:t>described</w:t>
      </w:r>
      <w:r>
        <w:rPr>
          <w:spacing w:val="-2"/>
        </w:rPr>
        <w:t xml:space="preserve"> </w:t>
      </w:r>
      <w:r>
        <w:t>above</w:t>
      </w:r>
      <w:r>
        <w:rPr>
          <w:spacing w:val="-3"/>
        </w:rPr>
        <w:t xml:space="preserve"> </w:t>
      </w:r>
      <w:r>
        <w:t>shall</w:t>
      </w:r>
      <w:r>
        <w:rPr>
          <w:spacing w:val="-2"/>
        </w:rPr>
        <w:t xml:space="preserve"> </w:t>
      </w:r>
      <w:r>
        <w:t>be</w:t>
      </w:r>
      <w:r>
        <w:rPr>
          <w:spacing w:val="-3"/>
        </w:rPr>
        <w:t xml:space="preserve"> </w:t>
      </w:r>
      <w:r>
        <w:t>available</w:t>
      </w:r>
      <w:r>
        <w:rPr>
          <w:spacing w:val="-3"/>
        </w:rPr>
        <w:t xml:space="preserve"> </w:t>
      </w:r>
      <w:r>
        <w:t>to</w:t>
      </w:r>
      <w:r>
        <w:rPr>
          <w:spacing w:val="-2"/>
        </w:rPr>
        <w:t xml:space="preserve"> </w:t>
      </w:r>
      <w:r>
        <w:t>members</w:t>
      </w:r>
      <w:r>
        <w:rPr>
          <w:spacing w:val="-2"/>
        </w:rPr>
        <w:t xml:space="preserve"> </w:t>
      </w:r>
      <w:r>
        <w:t>of</w:t>
      </w:r>
      <w:r>
        <w:rPr>
          <w:spacing w:val="-3"/>
        </w:rPr>
        <w:t xml:space="preserve"> </w:t>
      </w:r>
      <w:r>
        <w:t>the</w:t>
      </w:r>
      <w:r>
        <w:rPr>
          <w:spacing w:val="-1"/>
        </w:rPr>
        <w:t xml:space="preserve"> </w:t>
      </w:r>
      <w:r>
        <w:t>public</w:t>
      </w:r>
      <w:r>
        <w:rPr>
          <w:spacing w:val="-2"/>
        </w:rPr>
        <w:t xml:space="preserve"> </w:t>
      </w:r>
      <w:r>
        <w:t>on the</w:t>
      </w:r>
      <w:r>
        <w:rPr>
          <w:spacing w:val="-3"/>
        </w:rPr>
        <w:t xml:space="preserve"> </w:t>
      </w:r>
      <w:r>
        <w:t xml:space="preserve">district’s website and through the district’s public records process pursuant to district </w:t>
      </w:r>
      <w:hyperlink r:id="rId163">
        <w:r>
          <w:rPr>
            <w:color w:val="0000FF"/>
            <w:u w:val="single" w:color="0000FF"/>
          </w:rPr>
          <w:t>Policy 4340</w:t>
        </w:r>
      </w:hyperlink>
      <w:r>
        <w:rPr>
          <w:color w:val="0000FF"/>
        </w:rPr>
        <w:t xml:space="preserve"> </w:t>
      </w:r>
      <w:r>
        <w:t xml:space="preserve">and </w:t>
      </w:r>
      <w:hyperlink r:id="rId164">
        <w:r>
          <w:rPr>
            <w:color w:val="0000FF"/>
            <w:u w:val="single" w:color="0000FF"/>
          </w:rPr>
          <w:t>Procedure 4340P</w:t>
        </w:r>
        <w:r>
          <w:t>.</w:t>
        </w:r>
      </w:hyperlink>
    </w:p>
    <w:p w14:paraId="74E66100" w14:textId="77777777" w:rsidR="004D235E" w:rsidRDefault="004D235E" w:rsidP="004D235E">
      <w:pPr>
        <w:pStyle w:val="BodyText"/>
      </w:pPr>
    </w:p>
    <w:p w14:paraId="45244020" w14:textId="77777777" w:rsidR="004D235E" w:rsidRDefault="004D235E" w:rsidP="004D235E">
      <w:pPr>
        <w:pStyle w:val="Heading3"/>
      </w:pPr>
      <w:r>
        <w:rPr>
          <w:u w:val="single"/>
        </w:rPr>
        <w:t>Reports</w:t>
      </w:r>
      <w:r>
        <w:rPr>
          <w:spacing w:val="-6"/>
          <w:u w:val="single"/>
        </w:rPr>
        <w:t xml:space="preserve"> </w:t>
      </w:r>
      <w:r>
        <w:rPr>
          <w:u w:val="single"/>
        </w:rPr>
        <w:t>to</w:t>
      </w:r>
      <w:r>
        <w:rPr>
          <w:spacing w:val="-4"/>
          <w:u w:val="single"/>
        </w:rPr>
        <w:t xml:space="preserve"> </w:t>
      </w:r>
      <w:r>
        <w:rPr>
          <w:u w:val="single"/>
        </w:rPr>
        <w:t>the</w:t>
      </w:r>
      <w:r>
        <w:rPr>
          <w:spacing w:val="-7"/>
          <w:u w:val="single"/>
        </w:rPr>
        <w:t xml:space="preserve"> </w:t>
      </w:r>
      <w:r>
        <w:rPr>
          <w:spacing w:val="-4"/>
          <w:u w:val="single"/>
        </w:rPr>
        <w:t>Board</w:t>
      </w:r>
    </w:p>
    <w:p w14:paraId="1ABCE0AC" w14:textId="77777777" w:rsidR="004D235E" w:rsidRDefault="004D235E" w:rsidP="004D235E">
      <w:pPr>
        <w:pStyle w:val="BodyText"/>
        <w:spacing w:before="121"/>
        <w:ind w:right="570"/>
      </w:pPr>
      <w:bookmarkStart w:id="14" w:name="_bookmark6"/>
      <w:bookmarkEnd w:id="14"/>
      <w:r>
        <w:t>Annually,</w:t>
      </w:r>
      <w:r>
        <w:rPr>
          <w:spacing w:val="-2"/>
        </w:rPr>
        <w:t xml:space="preserve"> </w:t>
      </w:r>
      <w:r>
        <w:t>in</w:t>
      </w:r>
      <w:r>
        <w:rPr>
          <w:spacing w:val="-1"/>
        </w:rPr>
        <w:t xml:space="preserve"> </w:t>
      </w:r>
      <w:r>
        <w:t>conjunction with</w:t>
      </w:r>
      <w:r>
        <w:rPr>
          <w:spacing w:val="-1"/>
        </w:rPr>
        <w:t xml:space="preserve"> </w:t>
      </w:r>
      <w:r>
        <w:t>the</w:t>
      </w:r>
      <w:r>
        <w:rPr>
          <w:spacing w:val="-1"/>
        </w:rPr>
        <w:t xml:space="preserve"> </w:t>
      </w:r>
      <w:r>
        <w:t>report to the</w:t>
      </w:r>
      <w:r>
        <w:rPr>
          <w:spacing w:val="-1"/>
        </w:rPr>
        <w:t xml:space="preserve"> </w:t>
      </w:r>
      <w:r>
        <w:t>board of</w:t>
      </w:r>
      <w:r>
        <w:rPr>
          <w:spacing w:val="-1"/>
        </w:rPr>
        <w:t xml:space="preserve"> </w:t>
      </w:r>
      <w:r>
        <w:t>directors on</w:t>
      </w:r>
      <w:r>
        <w:rPr>
          <w:spacing w:val="-1"/>
        </w:rPr>
        <w:t xml:space="preserve"> </w:t>
      </w:r>
      <w:r>
        <w:t>the</w:t>
      </w:r>
      <w:r>
        <w:rPr>
          <w:spacing w:val="-1"/>
        </w:rPr>
        <w:t xml:space="preserve"> </w:t>
      </w:r>
      <w:r>
        <w:t>district’s Affirmative</w:t>
      </w:r>
      <w:r>
        <w:rPr>
          <w:spacing w:val="-1"/>
        </w:rPr>
        <w:t xml:space="preserve"> </w:t>
      </w:r>
      <w:r>
        <w:t>Action</w:t>
      </w:r>
      <w:r>
        <w:rPr>
          <w:spacing w:val="-1"/>
        </w:rPr>
        <w:t xml:space="preserve"> </w:t>
      </w:r>
      <w:r>
        <w:t>Plan,</w:t>
      </w:r>
      <w:r>
        <w:rPr>
          <w:spacing w:val="-2"/>
        </w:rPr>
        <w:t xml:space="preserve"> </w:t>
      </w:r>
      <w:r>
        <w:t>the</w:t>
      </w:r>
      <w:r>
        <w:rPr>
          <w:spacing w:val="-1"/>
        </w:rPr>
        <w:t xml:space="preserve"> </w:t>
      </w:r>
      <w:r>
        <w:t>Title IX/Civil</w:t>
      </w:r>
      <w:r>
        <w:rPr>
          <w:spacing w:val="-2"/>
        </w:rPr>
        <w:t xml:space="preserve"> </w:t>
      </w:r>
      <w:r>
        <w:t>Rights</w:t>
      </w:r>
      <w:r>
        <w:rPr>
          <w:spacing w:val="-2"/>
        </w:rPr>
        <w:t xml:space="preserve"> </w:t>
      </w:r>
      <w:r>
        <w:t>Compliance</w:t>
      </w:r>
      <w:r>
        <w:rPr>
          <w:spacing w:val="-3"/>
        </w:rPr>
        <w:t xml:space="preserve"> </w:t>
      </w:r>
      <w:r>
        <w:t>Officer</w:t>
      </w:r>
      <w:r>
        <w:rPr>
          <w:spacing w:val="-2"/>
        </w:rPr>
        <w:t xml:space="preserve"> </w:t>
      </w:r>
      <w:r>
        <w:t>will</w:t>
      </w:r>
      <w:r>
        <w:rPr>
          <w:spacing w:val="-3"/>
        </w:rPr>
        <w:t xml:space="preserve"> </w:t>
      </w:r>
      <w:r>
        <w:t>review</w:t>
      </w:r>
      <w:r>
        <w:rPr>
          <w:spacing w:val="-4"/>
        </w:rPr>
        <w:t xml:space="preserve"> </w:t>
      </w:r>
      <w:r>
        <w:t>the</w:t>
      </w:r>
      <w:r>
        <w:rPr>
          <w:spacing w:val="-3"/>
        </w:rPr>
        <w:t xml:space="preserve"> </w:t>
      </w:r>
      <w:r>
        <w:t>use</w:t>
      </w:r>
      <w:r>
        <w:rPr>
          <w:spacing w:val="-3"/>
        </w:rPr>
        <w:t xml:space="preserve"> </w:t>
      </w:r>
      <w:r>
        <w:t>and</w:t>
      </w:r>
      <w:r>
        <w:rPr>
          <w:spacing w:val="-3"/>
        </w:rPr>
        <w:t xml:space="preserve"> </w:t>
      </w:r>
      <w:r>
        <w:t>efficacy</w:t>
      </w:r>
      <w:r>
        <w:rPr>
          <w:spacing w:val="-3"/>
        </w:rPr>
        <w:t xml:space="preserve"> </w:t>
      </w:r>
      <w:r>
        <w:t>of</w:t>
      </w:r>
      <w:r>
        <w:rPr>
          <w:spacing w:val="-4"/>
        </w:rPr>
        <w:t xml:space="preserve"> </w:t>
      </w:r>
      <w:r>
        <w:t>the</w:t>
      </w:r>
      <w:r>
        <w:rPr>
          <w:spacing w:val="-4"/>
        </w:rPr>
        <w:t xml:space="preserve"> </w:t>
      </w:r>
      <w:r>
        <w:t>sexual</w:t>
      </w:r>
      <w:r>
        <w:rPr>
          <w:spacing w:val="-3"/>
        </w:rPr>
        <w:t xml:space="preserve"> </w:t>
      </w:r>
      <w:r>
        <w:t>harassment</w:t>
      </w:r>
      <w:r>
        <w:rPr>
          <w:spacing w:val="-2"/>
        </w:rPr>
        <w:t xml:space="preserve"> </w:t>
      </w:r>
      <w:r>
        <w:t>policy</w:t>
      </w:r>
      <w:r>
        <w:rPr>
          <w:spacing w:val="-3"/>
        </w:rPr>
        <w:t xml:space="preserve"> </w:t>
      </w:r>
      <w:r>
        <w:t>and</w:t>
      </w:r>
      <w:r>
        <w:rPr>
          <w:spacing w:val="-2"/>
        </w:rPr>
        <w:t xml:space="preserve"> </w:t>
      </w:r>
      <w:r>
        <w:t>procedures.</w:t>
      </w:r>
    </w:p>
    <w:p w14:paraId="5B03E02E" w14:textId="77777777" w:rsidR="004D235E" w:rsidRDefault="004D235E" w:rsidP="004D235E">
      <w:pPr>
        <w:pStyle w:val="BodyText"/>
      </w:pPr>
    </w:p>
    <w:p w14:paraId="3EBC194E" w14:textId="77777777" w:rsidR="004D235E" w:rsidRDefault="004D235E" w:rsidP="004D235E">
      <w:pPr>
        <w:pStyle w:val="Heading3"/>
      </w:pPr>
      <w:r>
        <w:rPr>
          <w:u w:val="single"/>
        </w:rPr>
        <w:t>Policy</w:t>
      </w:r>
      <w:r>
        <w:rPr>
          <w:spacing w:val="-8"/>
          <w:u w:val="single"/>
        </w:rPr>
        <w:t xml:space="preserve"> </w:t>
      </w:r>
      <w:r>
        <w:rPr>
          <w:u w:val="single"/>
        </w:rPr>
        <w:t>and</w:t>
      </w:r>
      <w:r>
        <w:rPr>
          <w:spacing w:val="-7"/>
          <w:u w:val="single"/>
        </w:rPr>
        <w:t xml:space="preserve"> </w:t>
      </w:r>
      <w:r>
        <w:rPr>
          <w:u w:val="single"/>
        </w:rPr>
        <w:t>Procedure</w:t>
      </w:r>
      <w:r>
        <w:rPr>
          <w:spacing w:val="-9"/>
          <w:u w:val="single"/>
        </w:rPr>
        <w:t xml:space="preserve"> </w:t>
      </w:r>
      <w:r>
        <w:rPr>
          <w:spacing w:val="-2"/>
          <w:u w:val="single"/>
        </w:rPr>
        <w:t>Review</w:t>
      </w:r>
    </w:p>
    <w:p w14:paraId="5123A1F2" w14:textId="77777777" w:rsidR="004D235E" w:rsidRDefault="004D235E" w:rsidP="004D235E">
      <w:pPr>
        <w:pStyle w:val="BodyText"/>
        <w:spacing w:before="121"/>
        <w:ind w:left="119" w:right="375"/>
      </w:pPr>
      <w:r>
        <w:t>Annually, the superintendent or designee will convene an ad hoc committee composed of representatives of certificated and</w:t>
      </w:r>
      <w:r>
        <w:rPr>
          <w:spacing w:val="-3"/>
        </w:rPr>
        <w:t xml:space="preserve"> </w:t>
      </w:r>
      <w:r>
        <w:t>classified</w:t>
      </w:r>
      <w:r>
        <w:rPr>
          <w:spacing w:val="-3"/>
        </w:rPr>
        <w:t xml:space="preserve"> </w:t>
      </w:r>
      <w:r>
        <w:t>staff,</w:t>
      </w:r>
      <w:r>
        <w:rPr>
          <w:spacing w:val="-5"/>
        </w:rPr>
        <w:t xml:space="preserve"> </w:t>
      </w:r>
      <w:r>
        <w:t>volunteers,</w:t>
      </w:r>
      <w:r>
        <w:rPr>
          <w:spacing w:val="-5"/>
        </w:rPr>
        <w:t xml:space="preserve"> </w:t>
      </w:r>
      <w:proofErr w:type="gramStart"/>
      <w:r>
        <w:t>students</w:t>
      </w:r>
      <w:proofErr w:type="gramEnd"/>
      <w:r>
        <w:rPr>
          <w:spacing w:val="-3"/>
        </w:rPr>
        <w:t xml:space="preserve"> </w:t>
      </w:r>
      <w:r>
        <w:t>and</w:t>
      </w:r>
      <w:r>
        <w:rPr>
          <w:spacing w:val="-1"/>
        </w:rPr>
        <w:t xml:space="preserve"> </w:t>
      </w:r>
      <w:r>
        <w:t>parents</w:t>
      </w:r>
      <w:r>
        <w:rPr>
          <w:spacing w:val="-3"/>
        </w:rPr>
        <w:t xml:space="preserve"> </w:t>
      </w:r>
      <w:r>
        <w:t>to</w:t>
      </w:r>
      <w:r>
        <w:rPr>
          <w:spacing w:val="-1"/>
        </w:rPr>
        <w:t xml:space="preserve"> </w:t>
      </w:r>
      <w:r>
        <w:t>review</w:t>
      </w:r>
      <w:r>
        <w:rPr>
          <w:spacing w:val="-4"/>
        </w:rPr>
        <w:t xml:space="preserve"> </w:t>
      </w:r>
      <w:r>
        <w:t>the</w:t>
      </w:r>
      <w:r>
        <w:rPr>
          <w:spacing w:val="-4"/>
        </w:rPr>
        <w:t xml:space="preserve"> </w:t>
      </w:r>
      <w:r>
        <w:t>use</w:t>
      </w:r>
      <w:r>
        <w:rPr>
          <w:spacing w:val="-4"/>
        </w:rPr>
        <w:t xml:space="preserve"> </w:t>
      </w:r>
      <w:r>
        <w:t>and</w:t>
      </w:r>
      <w:r>
        <w:rPr>
          <w:spacing w:val="-1"/>
        </w:rPr>
        <w:t xml:space="preserve"> </w:t>
      </w:r>
      <w:r>
        <w:t>efficacy</w:t>
      </w:r>
      <w:r>
        <w:rPr>
          <w:spacing w:val="-1"/>
        </w:rPr>
        <w:t xml:space="preserve"> </w:t>
      </w:r>
      <w:r>
        <w:t>of</w:t>
      </w:r>
      <w:r>
        <w:rPr>
          <w:spacing w:val="-4"/>
        </w:rPr>
        <w:t xml:space="preserve"> </w:t>
      </w:r>
      <w:r>
        <w:t>this</w:t>
      </w:r>
      <w:r>
        <w:rPr>
          <w:spacing w:val="-1"/>
        </w:rPr>
        <w:t xml:space="preserve"> </w:t>
      </w:r>
      <w:r>
        <w:t>policy</w:t>
      </w:r>
      <w:r>
        <w:rPr>
          <w:spacing w:val="-3"/>
        </w:rPr>
        <w:t xml:space="preserve"> </w:t>
      </w:r>
      <w:r>
        <w:t>and</w:t>
      </w:r>
      <w:r>
        <w:rPr>
          <w:spacing w:val="-1"/>
        </w:rPr>
        <w:t xml:space="preserve"> </w:t>
      </w:r>
      <w:r>
        <w:t>procedure.</w:t>
      </w:r>
      <w:r>
        <w:rPr>
          <w:spacing w:val="-5"/>
        </w:rPr>
        <w:t xml:space="preserve"> </w:t>
      </w:r>
      <w:r>
        <w:t>The</w:t>
      </w:r>
      <w:r>
        <w:rPr>
          <w:spacing w:val="-2"/>
        </w:rPr>
        <w:t xml:space="preserve"> </w:t>
      </w:r>
      <w:r>
        <w:t>Title IX/Civil Rights Compliance Officer will be included in the committee. Based on the review of the committee, the superintendent or designee will prepare a report to the board including, if necessary, any recommended policy changes. The superintendent will consider adopting changes to this procedure if recommended by the committee.</w:t>
      </w:r>
    </w:p>
    <w:p w14:paraId="5F08AE3C" w14:textId="77777777" w:rsidR="004D235E" w:rsidRDefault="004D235E" w:rsidP="004D235E">
      <w:pPr>
        <w:pStyle w:val="BodyText"/>
        <w:spacing w:before="8"/>
        <w:rPr>
          <w:sz w:val="17"/>
        </w:rPr>
      </w:pPr>
      <w:r>
        <w:rPr>
          <w:noProof/>
        </w:rPr>
        <mc:AlternateContent>
          <mc:Choice Requires="wps">
            <w:drawing>
              <wp:anchor distT="0" distB="0" distL="0" distR="0" simplePos="0" relativeHeight="251680769" behindDoc="1" locked="0" layoutInCell="1" allowOverlap="1" wp14:anchorId="03973AC0" wp14:editId="5BB57C2A">
                <wp:simplePos x="0" y="0"/>
                <wp:positionH relativeFrom="page">
                  <wp:posOffset>460248</wp:posOffset>
                </wp:positionH>
                <wp:positionV relativeFrom="paragraph">
                  <wp:posOffset>146182</wp:posOffset>
                </wp:positionV>
                <wp:extent cx="6852284" cy="242570"/>
                <wp:effectExtent l="0" t="0" r="0" b="0"/>
                <wp:wrapTopAndBottom/>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2284" cy="242570"/>
                        </a:xfrm>
                        <a:prstGeom prst="rect">
                          <a:avLst/>
                        </a:prstGeom>
                        <a:solidFill>
                          <a:srgbClr val="1F487C"/>
                        </a:solidFill>
                        <a:ln w="6096">
                          <a:solidFill>
                            <a:srgbClr val="000000"/>
                          </a:solidFill>
                          <a:prstDash val="solid"/>
                        </a:ln>
                      </wps:spPr>
                      <wps:txbx>
                        <w:txbxContent>
                          <w:p w14:paraId="604EC71E" w14:textId="77777777" w:rsidR="004D235E" w:rsidRDefault="004D235E" w:rsidP="004D235E">
                            <w:pPr>
                              <w:spacing w:before="60"/>
                              <w:ind w:left="103"/>
                              <w:rPr>
                                <w:b/>
                                <w:color w:val="000000"/>
                              </w:rPr>
                            </w:pPr>
                            <w:r>
                              <w:rPr>
                                <w:b/>
                                <w:color w:val="FFFFFF"/>
                                <w:spacing w:val="-2"/>
                                <w:sz w:val="22"/>
                                <w:shd w:val="clear" w:color="auto" w:fill="00447B"/>
                              </w:rPr>
                              <w:t>Nondiscrimination</w:t>
                            </w:r>
                          </w:p>
                        </w:txbxContent>
                      </wps:txbx>
                      <wps:bodyPr wrap="square" lIns="0" tIns="0" rIns="0" bIns="0" rtlCol="0">
                        <a:noAutofit/>
                      </wps:bodyPr>
                    </wps:wsp>
                  </a:graphicData>
                </a:graphic>
              </wp:anchor>
            </w:drawing>
          </mc:Choice>
          <mc:Fallback>
            <w:pict>
              <v:shape w14:anchorId="03973AC0" id="Textbox 42" o:spid="_x0000_s1040" type="#_x0000_t202" style="position:absolute;margin-left:36.25pt;margin-top:11.5pt;width:539.55pt;height:19.1pt;z-index:-25163571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4Bu1gEAALoDAAAOAAAAZHJzL2Uyb0RvYy54bWysU8GO0zAQvSPxD5bvNGnU7Zao6QpaFSGt&#10;AGnZD3Adp7FwPMbjNunfM3bTFha4IHpwx/b4zXtvJsuHoTPsqDxqsBWfTnLOlJVQa7uv+PPX7ZsF&#10;ZxiErYUBqyp+UsgfVq9fLXtXqgJaMLXyjEAslr2reBuCK7MMZas6gRNwytJlA74TgbZ+n9Ve9ITe&#10;mazI83nWg6+dB6kQ6XRzvuSrhN80SobPTYMqMFNx4hbS6tO6i2u2Wopy74VrtRxpiH9g0QltqegV&#10;aiOCYAevf4PqtPSA0ISJhC6DptFSJQ2kZpq/UPPUCqeSFjIH3dUm/H+w8tPxyX3xLAzvYaAGJhHo&#10;HkF+Q/Im6x2WY070FEuk7Ch0aHwX/0kCo4fk7enqpxoCk3Q4X9wVxWLGmaS7Ylbc3SfDs9tr5zF8&#10;UNCxGFTcU78SA3F8xBDri/KSEoshGF1vtTFp4/e7tfHsKKi30+1scb+O7aQnv6QZy3qikr+dn7X9&#10;FSJPvz9BRAobge25VEIf04wdPTrbEg0Kw25guiZK05gUj3ZQn8jjnsas4vj9ILzizHy01Mc4k5fA&#10;X4LdJfDBrCFNbhRs4d0hQKOTMTfckQENSBI/DnOcwJ/3Kev2ya1+AAAA//8DAFBLAwQUAAYACAAA&#10;ACEAm3VupN4AAAAJAQAADwAAAGRycy9kb3ducmV2LnhtbEyPQU/CQBSE7yb+h80j8SbbllBJ7SsR&#10;Eg9qPAB6X7qPtqH7tu4uUP69y0mPk5nMfFMuR9OLMznfWUZIpwkI4trqjhuEr93r4wKED4q16i0T&#10;wpU8LKv7u1IV2l54Q+dtaEQsYV8ohDaEoZDS1y0Z5ad2II7ewTqjQpSukdqpSyw3vcySJJdGdRwX&#10;WjXQuqX6uD0ZhNV3Lf3b+0f96a6rn92M1ovj0CE+TMaXZxCBxvAXhht+RIcqMu3tibUXPcJTNo9J&#10;hGwWL938dJ7mIPYIeZqBrEr5/0H1CwAA//8DAFBLAQItABQABgAIAAAAIQC2gziS/gAAAOEBAAAT&#10;AAAAAAAAAAAAAAAAAAAAAABbQ29udGVudF9UeXBlc10ueG1sUEsBAi0AFAAGAAgAAAAhADj9If/W&#10;AAAAlAEAAAsAAAAAAAAAAAAAAAAALwEAAF9yZWxzLy5yZWxzUEsBAi0AFAAGAAgAAAAhAImvgG7W&#10;AQAAugMAAA4AAAAAAAAAAAAAAAAALgIAAGRycy9lMm9Eb2MueG1sUEsBAi0AFAAGAAgAAAAhAJt1&#10;bqTeAAAACQEAAA8AAAAAAAAAAAAAAAAAMAQAAGRycy9kb3ducmV2LnhtbFBLBQYAAAAABAAEAPMA&#10;AAA7BQAAAAA=&#10;" fillcolor="#1f487c" strokeweight=".48pt">
                <v:path arrowok="t"/>
                <v:textbox inset="0,0,0,0">
                  <w:txbxContent>
                    <w:p w14:paraId="604EC71E" w14:textId="77777777" w:rsidR="004D235E" w:rsidRDefault="004D235E" w:rsidP="004D235E">
                      <w:pPr>
                        <w:spacing w:before="60"/>
                        <w:ind w:left="103"/>
                        <w:rPr>
                          <w:b/>
                          <w:color w:val="000000"/>
                        </w:rPr>
                      </w:pPr>
                      <w:r>
                        <w:rPr>
                          <w:b/>
                          <w:color w:val="FFFFFF"/>
                          <w:spacing w:val="-2"/>
                          <w:sz w:val="22"/>
                          <w:shd w:val="clear" w:color="auto" w:fill="00447B"/>
                        </w:rPr>
                        <w:t>Nondiscrimination</w:t>
                      </w:r>
                    </w:p>
                  </w:txbxContent>
                </v:textbox>
                <w10:wrap type="topAndBottom" anchorx="page"/>
              </v:shape>
            </w:pict>
          </mc:Fallback>
        </mc:AlternateContent>
      </w:r>
    </w:p>
    <w:p w14:paraId="6B110E28" w14:textId="77777777" w:rsidR="004D235E" w:rsidRDefault="004D235E" w:rsidP="004D235E">
      <w:pPr>
        <w:pStyle w:val="Heading2"/>
        <w:spacing w:before="201" w:after="63"/>
        <w:ind w:left="232"/>
      </w:pPr>
      <w:r>
        <w:rPr>
          <w:color w:val="D9521E"/>
        </w:rPr>
        <w:t>Policy</w:t>
      </w:r>
      <w:r>
        <w:rPr>
          <w:color w:val="D9521E"/>
          <w:spacing w:val="-5"/>
        </w:rPr>
        <w:t xml:space="preserve"> </w:t>
      </w:r>
      <w:r>
        <w:rPr>
          <w:color w:val="D9521E"/>
          <w:spacing w:val="-4"/>
        </w:rPr>
        <w:t>3210</w:t>
      </w:r>
    </w:p>
    <w:p w14:paraId="085916FC" w14:textId="77777777" w:rsidR="004D235E" w:rsidRDefault="004D235E" w:rsidP="004D235E">
      <w:pPr>
        <w:pStyle w:val="BodyText"/>
        <w:spacing w:line="43" w:lineRule="exact"/>
        <w:ind w:left="110"/>
        <w:rPr>
          <w:sz w:val="4"/>
        </w:rPr>
      </w:pPr>
      <w:r>
        <w:rPr>
          <w:noProof/>
          <w:sz w:val="4"/>
        </w:rPr>
        <mc:AlternateContent>
          <mc:Choice Requires="wpg">
            <w:drawing>
              <wp:inline distT="0" distB="0" distL="0" distR="0" wp14:anchorId="5C693BBC" wp14:editId="4C258B64">
                <wp:extent cx="6861175" cy="27940"/>
                <wp:effectExtent l="0" t="0" r="0" b="0"/>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1175" cy="27940"/>
                          <a:chOff x="0" y="0"/>
                          <a:chExt cx="6861175" cy="27940"/>
                        </a:xfrm>
                      </wpg:grpSpPr>
                      <wps:wsp>
                        <wps:cNvPr id="44" name="Graphic 44"/>
                        <wps:cNvSpPr/>
                        <wps:spPr>
                          <a:xfrm>
                            <a:off x="0" y="0"/>
                            <a:ext cx="6861175" cy="27940"/>
                          </a:xfrm>
                          <a:custGeom>
                            <a:avLst/>
                            <a:gdLst/>
                            <a:ahLst/>
                            <a:cxnLst/>
                            <a:rect l="l" t="t" r="r" b="b"/>
                            <a:pathLst>
                              <a:path w="6861175" h="27940">
                                <a:moveTo>
                                  <a:pt x="6861048" y="0"/>
                                </a:moveTo>
                                <a:lnTo>
                                  <a:pt x="0" y="0"/>
                                </a:lnTo>
                                <a:lnTo>
                                  <a:pt x="0" y="27432"/>
                                </a:lnTo>
                                <a:lnTo>
                                  <a:pt x="6861048" y="27432"/>
                                </a:lnTo>
                                <a:lnTo>
                                  <a:pt x="6861048" y="0"/>
                                </a:lnTo>
                                <a:close/>
                              </a:path>
                            </a:pathLst>
                          </a:custGeom>
                          <a:solidFill>
                            <a:srgbClr val="D9521E"/>
                          </a:solidFill>
                        </wps:spPr>
                        <wps:bodyPr wrap="square" lIns="0" tIns="0" rIns="0" bIns="0" rtlCol="0">
                          <a:prstTxWarp prst="textNoShape">
                            <a:avLst/>
                          </a:prstTxWarp>
                          <a:noAutofit/>
                        </wps:bodyPr>
                      </wps:wsp>
                    </wpg:wgp>
                  </a:graphicData>
                </a:graphic>
              </wp:inline>
            </w:drawing>
          </mc:Choice>
          <mc:Fallback>
            <w:pict>
              <v:group w14:anchorId="23A6424B" id="Group 43" o:spid="_x0000_s1026" style="width:540.25pt;height:2.2pt;mso-position-horizontal-relative:char;mso-position-vertical-relative:line" coordsize="68611,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cOeAIAAPcFAAAOAAAAZHJzL2Uyb0RvYy54bWykVMlu2zAQvRfoPxC8N7JdZxMiB0UWo0DQ&#10;BkiKnmmKWlCKww5py/n7DinRFhKgQNOLNOQ8zvLmkVfX+06znULXgin4/GTGmTISytbUBf/xfP/p&#10;gjPnhSmFBqMK/qIcv159/HDV21wtoAFdKmQUxLi8twVvvLd5ljnZqE64E7DKkLMC7ISnJdZZiaKn&#10;6J3OFrPZWdYDlhZBKudo93Zw8lWMX1VK+u9V5ZRnuuBUm49fjN9N+GarK5HXKGzTyrEM8Y4qOtEa&#10;SnoIdSu8YFts34TqWongoPInEroMqqqVKvZA3cxnr7pZI2xt7KXO+9oeaCJqX/H07rDy226N9sk+&#10;4lA9mQ8gfzniJettnU/9YV0fwfsKu3CImmD7yOjLgVG190zS5tnF2Xx+fsqZJN/i/HI5Mi4bGsub&#10;U7K5++u5TORD0ljaoZTeknbckR73f/Q8NcKqyLoL7T8ia8uCL5ecGdGRhNejWmiHWArJCRUYHFdu&#10;JPP9/Bz6FLncOr9WEIkWuwfnB8GWyRJNsuTeJBNJ9kHwOgrec0aCR85I8JtB8Fb4cC5ML5isn0yq&#10;SYMK3g526hkizodxhXnOlnSn06ip1CNGmymWrtsElXzpb2O8AbM4X35ehMooWvKn/4Cb5v03dBTc&#10;JK7U4NSQKrQecx7oINyUcAe6Le9brQMBDuvNjUa2E8Ts7eXpYn43ljyBkTBdPgggWBsoX0g/PSmm&#10;4O73VqDiTH81pNDwGCUDk7FJBnp9A/HJityj88/7nwIts2QW3NP9+gZJqCJPyqD6A2DAhpMGvmw9&#10;VG2QTaxtqGhc0KWJVnxdIhPjSxier+k6oo7v9eoPAAAA//8DAFBLAwQUAAYACAAAACEAeR+QZdwA&#10;AAAEAQAADwAAAGRycy9kb3ducmV2LnhtbEyPQWvCQBCF74X+h2WE3upuWi0SsxGRticpVAultzE7&#10;JsHsbMiuSfz3XXupl4HHe7z3TbYabSN66nztWEMyVSCIC2dqLjV87d8eFyB8QDbYOCYNF/Kwyu/v&#10;MkyNG/iT+l0oRSxhn6KGKoQ2ldIXFVn0U9cSR+/oOoshyq6UpsMhlttGPin1Ii3WHBcqbGlTUXHa&#10;na2G9wGH9XPy2m9Px83lZz//+N4mpPXDZFwvQQQaw38YrvgRHfLIdHBnNl40GuIj4e9ePbVQcxAH&#10;DbMZyDyTt/D5LwAAAP//AwBQSwECLQAUAAYACAAAACEAtoM4kv4AAADhAQAAEwAAAAAAAAAAAAAA&#10;AAAAAAAAW0NvbnRlbnRfVHlwZXNdLnhtbFBLAQItABQABgAIAAAAIQA4/SH/1gAAAJQBAAALAAAA&#10;AAAAAAAAAAAAAC8BAABfcmVscy8ucmVsc1BLAQItABQABgAIAAAAIQB+ePcOeAIAAPcFAAAOAAAA&#10;AAAAAAAAAAAAAC4CAABkcnMvZTJvRG9jLnhtbFBLAQItABQABgAIAAAAIQB5H5Bl3AAAAAQBAAAP&#10;AAAAAAAAAAAAAAAAANIEAABkcnMvZG93bnJldi54bWxQSwUGAAAAAAQABADzAAAA2wUAAAAA&#10;">
                <v:shape id="Graphic 44" o:spid="_x0000_s1027" style="position:absolute;width:68611;height:279;visibility:visible;mso-wrap-style:square;v-text-anchor:top" coordsize="686117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MU1xAAAANsAAAAPAAAAZHJzL2Rvd25yZXYueG1sRI9Li8JA&#10;EITvC/6HoQVv60Rxg0RH8ckuCx58Hbw1mTYJZnpiZtTsv3cEYY9FVX1FjaeNKcWdaldYVtDrRiCI&#10;U6sLzhQc9uvPIQjnkTWWlknBHzmYTlofY0y0ffCW7jufiQBhl6CC3PsqkdKlORl0XVsRB+9sa4M+&#10;yDqTusZHgJtS9qMolgYLDgs5VrTIKb3sbkZBc/XLeDW3y+/sejoeN3H8JTe/SnXazWwEwlPj/8Pv&#10;9o9WMBjA60v4AXLyBAAA//8DAFBLAQItABQABgAIAAAAIQDb4fbL7gAAAIUBAAATAAAAAAAAAAAA&#10;AAAAAAAAAABbQ29udGVudF9UeXBlc10ueG1sUEsBAi0AFAAGAAgAAAAhAFr0LFu/AAAAFQEAAAsA&#10;AAAAAAAAAAAAAAAAHwEAAF9yZWxzLy5yZWxzUEsBAi0AFAAGAAgAAAAhAE8kxTXEAAAA2wAAAA8A&#10;AAAAAAAAAAAAAAAABwIAAGRycy9kb3ducmV2LnhtbFBLBQYAAAAAAwADALcAAAD4AgAAAAA=&#10;" path="m6861048,l,,,27432r6861048,l6861048,xe" fillcolor="#d9521e" stroked="f">
                  <v:path arrowok="t"/>
                </v:shape>
                <w10:anchorlock/>
              </v:group>
            </w:pict>
          </mc:Fallback>
        </mc:AlternateContent>
      </w:r>
    </w:p>
    <w:p w14:paraId="5CD37E2A" w14:textId="77777777" w:rsidR="004D235E" w:rsidRDefault="004D235E" w:rsidP="004D235E">
      <w:pPr>
        <w:pStyle w:val="BodyText"/>
        <w:rPr>
          <w:b/>
        </w:rPr>
      </w:pPr>
    </w:p>
    <w:p w14:paraId="389BE913" w14:textId="77777777" w:rsidR="004D235E" w:rsidRDefault="004D235E" w:rsidP="004D235E">
      <w:pPr>
        <w:pStyle w:val="BodyText"/>
        <w:ind w:right="325"/>
      </w:pPr>
      <w:r>
        <w:t>The district shall provide equal educational opportunity and treatment for all students in all aspects of the academic and activities</w:t>
      </w:r>
      <w:r>
        <w:rPr>
          <w:spacing w:val="-1"/>
        </w:rPr>
        <w:t xml:space="preserve"> </w:t>
      </w:r>
      <w:r>
        <w:t>program</w:t>
      </w:r>
      <w:r>
        <w:rPr>
          <w:spacing w:val="-2"/>
        </w:rPr>
        <w:t xml:space="preserve"> </w:t>
      </w:r>
      <w:r>
        <w:t>without</w:t>
      </w:r>
      <w:r>
        <w:rPr>
          <w:spacing w:val="-1"/>
        </w:rPr>
        <w:t xml:space="preserve"> </w:t>
      </w:r>
      <w:r>
        <w:t>regard</w:t>
      </w:r>
      <w:r>
        <w:rPr>
          <w:spacing w:val="-3"/>
        </w:rPr>
        <w:t xml:space="preserve"> </w:t>
      </w:r>
      <w:r>
        <w:t>to</w:t>
      </w:r>
      <w:r>
        <w:rPr>
          <w:spacing w:val="-3"/>
        </w:rPr>
        <w:t xml:space="preserve"> </w:t>
      </w:r>
      <w:r>
        <w:t>race,</w:t>
      </w:r>
      <w:r>
        <w:rPr>
          <w:spacing w:val="-2"/>
        </w:rPr>
        <w:t xml:space="preserve"> </w:t>
      </w:r>
      <w:r>
        <w:t>color,</w:t>
      </w:r>
      <w:r>
        <w:rPr>
          <w:spacing w:val="-5"/>
        </w:rPr>
        <w:t xml:space="preserve"> </w:t>
      </w:r>
      <w:r>
        <w:t>national</w:t>
      </w:r>
      <w:r>
        <w:rPr>
          <w:spacing w:val="-3"/>
        </w:rPr>
        <w:t xml:space="preserve"> </w:t>
      </w:r>
      <w:r>
        <w:t>origin,</w:t>
      </w:r>
      <w:r>
        <w:rPr>
          <w:spacing w:val="-5"/>
        </w:rPr>
        <w:t xml:space="preserve"> </w:t>
      </w:r>
      <w:r>
        <w:t>creed,</w:t>
      </w:r>
      <w:r>
        <w:rPr>
          <w:spacing w:val="-5"/>
        </w:rPr>
        <w:t xml:space="preserve"> </w:t>
      </w:r>
      <w:r>
        <w:t>religion,</w:t>
      </w:r>
      <w:r>
        <w:rPr>
          <w:spacing w:val="-5"/>
        </w:rPr>
        <w:t xml:space="preserve"> </w:t>
      </w:r>
      <w:r>
        <w:t>sex,</w:t>
      </w:r>
      <w:r>
        <w:rPr>
          <w:spacing w:val="-5"/>
        </w:rPr>
        <w:t xml:space="preserve"> </w:t>
      </w:r>
      <w:r>
        <w:t>sexual</w:t>
      </w:r>
      <w:r>
        <w:rPr>
          <w:spacing w:val="-3"/>
        </w:rPr>
        <w:t xml:space="preserve"> </w:t>
      </w:r>
      <w:r>
        <w:t>orientation,</w:t>
      </w:r>
      <w:r>
        <w:rPr>
          <w:spacing w:val="-2"/>
        </w:rPr>
        <w:t xml:space="preserve"> </w:t>
      </w:r>
      <w:r>
        <w:t>gender</w:t>
      </w:r>
      <w:r>
        <w:rPr>
          <w:spacing w:val="-4"/>
        </w:rPr>
        <w:t xml:space="preserve"> </w:t>
      </w:r>
      <w:r>
        <w:t>expression, gender identity,</w:t>
      </w:r>
      <w:r>
        <w:rPr>
          <w:spacing w:val="-3"/>
        </w:rPr>
        <w:t xml:space="preserve"> </w:t>
      </w:r>
      <w:r>
        <w:t>veteran</w:t>
      </w:r>
      <w:r>
        <w:rPr>
          <w:spacing w:val="-2"/>
        </w:rPr>
        <w:t xml:space="preserve"> </w:t>
      </w:r>
      <w:r>
        <w:t>or military</w:t>
      </w:r>
      <w:r>
        <w:rPr>
          <w:spacing w:val="-1"/>
        </w:rPr>
        <w:t xml:space="preserve"> </w:t>
      </w:r>
      <w:r>
        <w:t>status,</w:t>
      </w:r>
      <w:r>
        <w:rPr>
          <w:spacing w:val="-3"/>
        </w:rPr>
        <w:t xml:space="preserve"> </w:t>
      </w:r>
      <w:r>
        <w:t>the</w:t>
      </w:r>
      <w:r>
        <w:rPr>
          <w:spacing w:val="-2"/>
        </w:rPr>
        <w:t xml:space="preserve"> </w:t>
      </w:r>
      <w:r>
        <w:t>presence</w:t>
      </w:r>
      <w:r>
        <w:rPr>
          <w:spacing w:val="-2"/>
        </w:rPr>
        <w:t xml:space="preserve"> </w:t>
      </w:r>
      <w:r>
        <w:t>of</w:t>
      </w:r>
      <w:r>
        <w:rPr>
          <w:spacing w:val="-2"/>
        </w:rPr>
        <w:t xml:space="preserve"> </w:t>
      </w:r>
      <w:r>
        <w:t>any</w:t>
      </w:r>
      <w:r>
        <w:rPr>
          <w:spacing w:val="-1"/>
        </w:rPr>
        <w:t xml:space="preserve"> </w:t>
      </w:r>
      <w:r>
        <w:t>physical,</w:t>
      </w:r>
      <w:r>
        <w:rPr>
          <w:spacing w:val="-3"/>
        </w:rPr>
        <w:t xml:space="preserve"> </w:t>
      </w:r>
      <w:proofErr w:type="gramStart"/>
      <w:r>
        <w:t>sensory</w:t>
      </w:r>
      <w:proofErr w:type="gramEnd"/>
      <w:r>
        <w:rPr>
          <w:spacing w:val="-1"/>
        </w:rPr>
        <w:t xml:space="preserve"> </w:t>
      </w:r>
      <w:r>
        <w:t>or</w:t>
      </w:r>
      <w:r>
        <w:rPr>
          <w:spacing w:val="-2"/>
        </w:rPr>
        <w:t xml:space="preserve"> </w:t>
      </w:r>
      <w:r>
        <w:t>mental</w:t>
      </w:r>
      <w:r>
        <w:rPr>
          <w:spacing w:val="-1"/>
        </w:rPr>
        <w:t xml:space="preserve"> </w:t>
      </w:r>
      <w:r>
        <w:t>disability</w:t>
      </w:r>
      <w:r>
        <w:rPr>
          <w:spacing w:val="-1"/>
        </w:rPr>
        <w:t xml:space="preserve"> </w:t>
      </w:r>
      <w:r>
        <w:t>or</w:t>
      </w:r>
      <w:r>
        <w:rPr>
          <w:spacing w:val="-2"/>
        </w:rPr>
        <w:t xml:space="preserve"> </w:t>
      </w:r>
      <w:r>
        <w:t>the</w:t>
      </w:r>
      <w:r>
        <w:rPr>
          <w:spacing w:val="-2"/>
        </w:rPr>
        <w:t xml:space="preserve"> </w:t>
      </w:r>
      <w:r>
        <w:t>use</w:t>
      </w:r>
      <w:r>
        <w:rPr>
          <w:spacing w:val="-2"/>
        </w:rPr>
        <w:t xml:space="preserve"> </w:t>
      </w:r>
      <w:r>
        <w:t>of</w:t>
      </w:r>
      <w:r>
        <w:rPr>
          <w:spacing w:val="-2"/>
        </w:rPr>
        <w:t xml:space="preserve"> </w:t>
      </w:r>
      <w:r>
        <w:t>a</w:t>
      </w:r>
      <w:r>
        <w:rPr>
          <w:spacing w:val="-1"/>
        </w:rPr>
        <w:t xml:space="preserve"> </w:t>
      </w:r>
      <w:r>
        <w:t>trained dog guide or service animal by a student with a disability.</w:t>
      </w:r>
    </w:p>
    <w:p w14:paraId="5049533F" w14:textId="77777777" w:rsidR="004D235E" w:rsidRDefault="004D235E" w:rsidP="004D235E">
      <w:pPr>
        <w:pStyle w:val="BodyText"/>
        <w:spacing w:before="1"/>
      </w:pPr>
    </w:p>
    <w:p w14:paraId="280B6D75" w14:textId="77777777" w:rsidR="004D235E" w:rsidRDefault="004D235E" w:rsidP="004D235E">
      <w:pPr>
        <w:pStyle w:val="BodyText"/>
        <w:spacing w:before="1"/>
      </w:pPr>
      <w:r>
        <w:t>District</w:t>
      </w:r>
      <w:r>
        <w:rPr>
          <w:spacing w:val="-7"/>
        </w:rPr>
        <w:t xml:space="preserve"> </w:t>
      </w:r>
      <w:r>
        <w:t>students</w:t>
      </w:r>
      <w:r>
        <w:rPr>
          <w:spacing w:val="-6"/>
        </w:rPr>
        <w:t xml:space="preserve"> </w:t>
      </w:r>
      <w:r>
        <w:t>shall</w:t>
      </w:r>
      <w:r>
        <w:rPr>
          <w:spacing w:val="-6"/>
        </w:rPr>
        <w:t xml:space="preserve"> </w:t>
      </w:r>
      <w:r>
        <w:t>be</w:t>
      </w:r>
      <w:r>
        <w:rPr>
          <w:spacing w:val="-7"/>
        </w:rPr>
        <w:t xml:space="preserve"> </w:t>
      </w:r>
      <w:r>
        <w:t>free</w:t>
      </w:r>
      <w:r>
        <w:rPr>
          <w:spacing w:val="-8"/>
        </w:rPr>
        <w:t xml:space="preserve"> </w:t>
      </w:r>
      <w:r>
        <w:t>from</w:t>
      </w:r>
      <w:r>
        <w:rPr>
          <w:spacing w:val="-5"/>
        </w:rPr>
        <w:t xml:space="preserve"> </w:t>
      </w:r>
      <w:r>
        <w:t>harassment</w:t>
      </w:r>
      <w:r>
        <w:rPr>
          <w:spacing w:val="-6"/>
        </w:rPr>
        <w:t xml:space="preserve"> </w:t>
      </w:r>
      <w:r>
        <w:t>based</w:t>
      </w:r>
      <w:r>
        <w:rPr>
          <w:spacing w:val="-5"/>
        </w:rPr>
        <w:t xml:space="preserve"> </w:t>
      </w:r>
      <w:r>
        <w:t>on</w:t>
      </w:r>
      <w:r>
        <w:rPr>
          <w:spacing w:val="-7"/>
        </w:rPr>
        <w:t xml:space="preserve"> </w:t>
      </w:r>
      <w:r>
        <w:t>legally</w:t>
      </w:r>
      <w:r>
        <w:rPr>
          <w:spacing w:val="-6"/>
        </w:rPr>
        <w:t xml:space="preserve"> </w:t>
      </w:r>
      <w:r>
        <w:t>protected</w:t>
      </w:r>
      <w:r>
        <w:rPr>
          <w:spacing w:val="-7"/>
        </w:rPr>
        <w:t xml:space="preserve"> </w:t>
      </w:r>
      <w:r>
        <w:t>attributes</w:t>
      </w:r>
      <w:r>
        <w:rPr>
          <w:spacing w:val="-6"/>
        </w:rPr>
        <w:t xml:space="preserve"> </w:t>
      </w:r>
      <w:r>
        <w:t>or</w:t>
      </w:r>
      <w:r>
        <w:rPr>
          <w:spacing w:val="-7"/>
        </w:rPr>
        <w:t xml:space="preserve"> </w:t>
      </w:r>
      <w:r>
        <w:rPr>
          <w:spacing w:val="-2"/>
        </w:rPr>
        <w:t>characteristics.</w:t>
      </w:r>
    </w:p>
    <w:p w14:paraId="5972E59D" w14:textId="77777777" w:rsidR="004D235E" w:rsidRDefault="004D235E" w:rsidP="004D235E">
      <w:pPr>
        <w:pStyle w:val="BodyText"/>
        <w:spacing w:before="226"/>
        <w:ind w:right="570"/>
      </w:pPr>
      <w:r>
        <w:t xml:space="preserve">Conduct against any student that is based on one of the categories listed above that is sufficiently severe, </w:t>
      </w:r>
      <w:proofErr w:type="gramStart"/>
      <w:r>
        <w:t>persistent</w:t>
      </w:r>
      <w:proofErr w:type="gramEnd"/>
      <w:r>
        <w:t xml:space="preserve"> or pervasive as to limit or deny the student’s ability to participate in or benefit from the district’s course offerings, educational programming or any activity will not be tolerated. When a district employee knows, or reasonably should know,</w:t>
      </w:r>
      <w:r>
        <w:rPr>
          <w:spacing w:val="-5"/>
        </w:rPr>
        <w:t xml:space="preserve"> </w:t>
      </w:r>
      <w:r>
        <w:t>that</w:t>
      </w:r>
      <w:r>
        <w:rPr>
          <w:spacing w:val="-3"/>
        </w:rPr>
        <w:t xml:space="preserve"> </w:t>
      </w:r>
      <w:r>
        <w:t>such</w:t>
      </w:r>
      <w:r>
        <w:rPr>
          <w:spacing w:val="-4"/>
        </w:rPr>
        <w:t xml:space="preserve"> </w:t>
      </w:r>
      <w:r>
        <w:t>discriminatory</w:t>
      </w:r>
      <w:r>
        <w:rPr>
          <w:spacing w:val="-3"/>
        </w:rPr>
        <w:t xml:space="preserve"> </w:t>
      </w:r>
      <w:r>
        <w:t>harassment</w:t>
      </w:r>
      <w:r>
        <w:rPr>
          <w:spacing w:val="-3"/>
        </w:rPr>
        <w:t xml:space="preserve"> </w:t>
      </w:r>
      <w:r>
        <w:t>is</w:t>
      </w:r>
      <w:r>
        <w:rPr>
          <w:spacing w:val="-3"/>
        </w:rPr>
        <w:t xml:space="preserve"> </w:t>
      </w:r>
      <w:r>
        <w:t>occurring</w:t>
      </w:r>
      <w:r>
        <w:rPr>
          <w:spacing w:val="-4"/>
        </w:rPr>
        <w:t xml:space="preserve"> </w:t>
      </w:r>
      <w:r>
        <w:t>or</w:t>
      </w:r>
      <w:r>
        <w:rPr>
          <w:spacing w:val="-4"/>
        </w:rPr>
        <w:t xml:space="preserve"> </w:t>
      </w:r>
      <w:r>
        <w:t>has</w:t>
      </w:r>
      <w:r>
        <w:rPr>
          <w:spacing w:val="-3"/>
        </w:rPr>
        <w:t xml:space="preserve"> </w:t>
      </w:r>
      <w:r>
        <w:t>occurred,</w:t>
      </w:r>
      <w:r>
        <w:rPr>
          <w:spacing w:val="-5"/>
        </w:rPr>
        <w:t xml:space="preserve"> </w:t>
      </w:r>
      <w:r>
        <w:t>the</w:t>
      </w:r>
      <w:r>
        <w:rPr>
          <w:spacing w:val="-2"/>
        </w:rPr>
        <w:t xml:space="preserve"> </w:t>
      </w:r>
      <w:r>
        <w:t>district</w:t>
      </w:r>
      <w:r>
        <w:rPr>
          <w:spacing w:val="-3"/>
        </w:rPr>
        <w:t xml:space="preserve"> </w:t>
      </w:r>
      <w:r>
        <w:t>will</w:t>
      </w:r>
      <w:r>
        <w:rPr>
          <w:spacing w:val="-3"/>
        </w:rPr>
        <w:t xml:space="preserve"> </w:t>
      </w:r>
      <w:r>
        <w:t>take</w:t>
      </w:r>
      <w:r>
        <w:rPr>
          <w:spacing w:val="-2"/>
        </w:rPr>
        <w:t xml:space="preserve"> </w:t>
      </w:r>
      <w:r>
        <w:t>prompt</w:t>
      </w:r>
      <w:r>
        <w:rPr>
          <w:spacing w:val="-3"/>
        </w:rPr>
        <w:t xml:space="preserve"> </w:t>
      </w:r>
      <w:r>
        <w:t>and</w:t>
      </w:r>
      <w:r>
        <w:rPr>
          <w:spacing w:val="-3"/>
        </w:rPr>
        <w:t xml:space="preserve"> </w:t>
      </w:r>
      <w:r>
        <w:t>effective</w:t>
      </w:r>
      <w:r>
        <w:rPr>
          <w:spacing w:val="-4"/>
        </w:rPr>
        <w:t xml:space="preserve"> </w:t>
      </w:r>
      <w:r>
        <w:t xml:space="preserve">steps reasonably calculated to end the harassment, prevent its </w:t>
      </w:r>
      <w:proofErr w:type="gramStart"/>
      <w:r>
        <w:t>recurrence</w:t>
      </w:r>
      <w:proofErr w:type="gramEnd"/>
      <w:r>
        <w:t xml:space="preserve"> and remedy its effects.</w:t>
      </w:r>
    </w:p>
    <w:p w14:paraId="27DF9626" w14:textId="77777777" w:rsidR="004D235E" w:rsidRDefault="004D235E" w:rsidP="004D235E">
      <w:pPr>
        <w:pStyle w:val="BodyText"/>
      </w:pPr>
    </w:p>
    <w:p w14:paraId="478FE8AD" w14:textId="77777777" w:rsidR="004D235E" w:rsidRDefault="004D235E" w:rsidP="004D235E">
      <w:pPr>
        <w:pStyle w:val="BodyText"/>
      </w:pPr>
      <w:r>
        <w:t>The district’s nondiscrimination statement will be included in all written announcements, notices, recruitment materials, employment</w:t>
      </w:r>
      <w:r>
        <w:rPr>
          <w:spacing w:val="-3"/>
        </w:rPr>
        <w:t xml:space="preserve"> </w:t>
      </w:r>
      <w:r>
        <w:t>applications,</w:t>
      </w:r>
      <w:r>
        <w:rPr>
          <w:spacing w:val="-5"/>
        </w:rPr>
        <w:t xml:space="preserve"> </w:t>
      </w:r>
      <w:r>
        <w:t>and</w:t>
      </w:r>
      <w:r>
        <w:rPr>
          <w:spacing w:val="-3"/>
        </w:rPr>
        <w:t xml:space="preserve"> </w:t>
      </w:r>
      <w:r>
        <w:t>other</w:t>
      </w:r>
      <w:r>
        <w:rPr>
          <w:spacing w:val="-1"/>
        </w:rPr>
        <w:t xml:space="preserve"> </w:t>
      </w:r>
      <w:r>
        <w:t>publications</w:t>
      </w:r>
      <w:r>
        <w:rPr>
          <w:spacing w:val="-3"/>
        </w:rPr>
        <w:t xml:space="preserve"> </w:t>
      </w:r>
      <w:r>
        <w:t>made</w:t>
      </w:r>
      <w:r>
        <w:rPr>
          <w:spacing w:val="-2"/>
        </w:rPr>
        <w:t xml:space="preserve"> </w:t>
      </w:r>
      <w:r>
        <w:t>available</w:t>
      </w:r>
      <w:r>
        <w:rPr>
          <w:spacing w:val="-4"/>
        </w:rPr>
        <w:t xml:space="preserve"> </w:t>
      </w:r>
      <w:r>
        <w:t>to</w:t>
      </w:r>
      <w:r>
        <w:rPr>
          <w:spacing w:val="-3"/>
        </w:rPr>
        <w:t xml:space="preserve"> </w:t>
      </w:r>
      <w:r>
        <w:t>all</w:t>
      </w:r>
      <w:r>
        <w:rPr>
          <w:spacing w:val="-3"/>
        </w:rPr>
        <w:t xml:space="preserve"> </w:t>
      </w:r>
      <w:r>
        <w:t>students,</w:t>
      </w:r>
      <w:r>
        <w:rPr>
          <w:spacing w:val="-5"/>
        </w:rPr>
        <w:t xml:space="preserve"> </w:t>
      </w:r>
      <w:r>
        <w:t>parents,</w:t>
      </w:r>
      <w:r>
        <w:rPr>
          <w:spacing w:val="-5"/>
        </w:rPr>
        <w:t xml:space="preserve"> </w:t>
      </w:r>
      <w:r>
        <w:t>or</w:t>
      </w:r>
      <w:r>
        <w:rPr>
          <w:spacing w:val="-4"/>
        </w:rPr>
        <w:t xml:space="preserve"> </w:t>
      </w:r>
      <w:r>
        <w:t>employees.</w:t>
      </w:r>
      <w:r>
        <w:rPr>
          <w:spacing w:val="-2"/>
        </w:rPr>
        <w:t xml:space="preserve"> </w:t>
      </w:r>
      <w:r>
        <w:t>The</w:t>
      </w:r>
      <w:r>
        <w:rPr>
          <w:spacing w:val="-4"/>
        </w:rPr>
        <w:t xml:space="preserve"> </w:t>
      </w:r>
      <w:r>
        <w:t>statement</w:t>
      </w:r>
      <w:r>
        <w:rPr>
          <w:spacing w:val="-3"/>
        </w:rPr>
        <w:t xml:space="preserve"> </w:t>
      </w:r>
      <w:r>
        <w:t xml:space="preserve">will </w:t>
      </w:r>
      <w:r>
        <w:rPr>
          <w:spacing w:val="-2"/>
        </w:rPr>
        <w:t>include:</w:t>
      </w:r>
    </w:p>
    <w:p w14:paraId="76DE0983" w14:textId="77777777" w:rsidR="004D235E" w:rsidRDefault="004D235E" w:rsidP="00F11C5E">
      <w:pPr>
        <w:pStyle w:val="ListParagraph"/>
        <w:widowControl w:val="0"/>
        <w:numPr>
          <w:ilvl w:val="0"/>
          <w:numId w:val="108"/>
        </w:numPr>
        <w:tabs>
          <w:tab w:val="left" w:pos="479"/>
        </w:tabs>
        <w:autoSpaceDE w:val="0"/>
        <w:autoSpaceDN w:val="0"/>
        <w:spacing w:before="120"/>
        <w:ind w:right="998"/>
        <w:contextualSpacing w:val="0"/>
        <w:rPr>
          <w:sz w:val="20"/>
        </w:rPr>
      </w:pPr>
      <w:r>
        <w:rPr>
          <w:sz w:val="20"/>
        </w:rPr>
        <w:t>Notice</w:t>
      </w:r>
      <w:r>
        <w:rPr>
          <w:spacing w:val="-3"/>
          <w:sz w:val="20"/>
        </w:rPr>
        <w:t xml:space="preserve"> </w:t>
      </w:r>
      <w:r>
        <w:rPr>
          <w:sz w:val="20"/>
        </w:rPr>
        <w:t>that</w:t>
      </w:r>
      <w:r>
        <w:rPr>
          <w:spacing w:val="-2"/>
          <w:sz w:val="20"/>
        </w:rPr>
        <w:t xml:space="preserve"> </w:t>
      </w:r>
      <w:r>
        <w:rPr>
          <w:sz w:val="20"/>
        </w:rPr>
        <w:t>the</w:t>
      </w:r>
      <w:r>
        <w:rPr>
          <w:spacing w:val="-3"/>
          <w:sz w:val="20"/>
        </w:rPr>
        <w:t xml:space="preserve"> </w:t>
      </w:r>
      <w:r>
        <w:rPr>
          <w:sz w:val="20"/>
        </w:rPr>
        <w:t>district</w:t>
      </w:r>
      <w:r>
        <w:rPr>
          <w:spacing w:val="-2"/>
          <w:sz w:val="20"/>
        </w:rPr>
        <w:t xml:space="preserve"> </w:t>
      </w:r>
      <w:r>
        <w:rPr>
          <w:sz w:val="20"/>
        </w:rPr>
        <w:t>will not</w:t>
      </w:r>
      <w:r>
        <w:rPr>
          <w:spacing w:val="-2"/>
          <w:sz w:val="20"/>
        </w:rPr>
        <w:t xml:space="preserve"> </w:t>
      </w:r>
      <w:r>
        <w:rPr>
          <w:sz w:val="20"/>
        </w:rPr>
        <w:t>discriminate</w:t>
      </w:r>
      <w:r>
        <w:rPr>
          <w:spacing w:val="-3"/>
          <w:sz w:val="20"/>
        </w:rPr>
        <w:t xml:space="preserve"> </w:t>
      </w:r>
      <w:r>
        <w:rPr>
          <w:sz w:val="20"/>
        </w:rPr>
        <w:t>in</w:t>
      </w:r>
      <w:r>
        <w:rPr>
          <w:spacing w:val="-3"/>
          <w:sz w:val="20"/>
        </w:rPr>
        <w:t xml:space="preserve"> </w:t>
      </w:r>
      <w:r>
        <w:rPr>
          <w:sz w:val="20"/>
        </w:rPr>
        <w:t>any programs</w:t>
      </w:r>
      <w:r>
        <w:rPr>
          <w:spacing w:val="-2"/>
          <w:sz w:val="20"/>
        </w:rPr>
        <w:t xml:space="preserve"> </w:t>
      </w:r>
      <w:r>
        <w:rPr>
          <w:sz w:val="20"/>
        </w:rPr>
        <w:t>or</w:t>
      </w:r>
      <w:r>
        <w:rPr>
          <w:spacing w:val="-3"/>
          <w:sz w:val="20"/>
        </w:rPr>
        <w:t xml:space="preserve"> </w:t>
      </w:r>
      <w:r>
        <w:rPr>
          <w:sz w:val="20"/>
        </w:rPr>
        <w:t>activities</w:t>
      </w:r>
      <w:r>
        <w:rPr>
          <w:spacing w:val="-2"/>
          <w:sz w:val="20"/>
        </w:rPr>
        <w:t xml:space="preserve"> </w:t>
      </w:r>
      <w:r>
        <w:rPr>
          <w:sz w:val="20"/>
        </w:rPr>
        <w:t>on</w:t>
      </w:r>
      <w:r>
        <w:rPr>
          <w:spacing w:val="-3"/>
          <w:sz w:val="20"/>
        </w:rPr>
        <w:t xml:space="preserve"> </w:t>
      </w:r>
      <w:r>
        <w:rPr>
          <w:sz w:val="20"/>
        </w:rPr>
        <w:t>the</w:t>
      </w:r>
      <w:r>
        <w:rPr>
          <w:spacing w:val="-3"/>
          <w:sz w:val="20"/>
        </w:rPr>
        <w:t xml:space="preserve"> </w:t>
      </w:r>
      <w:r>
        <w:rPr>
          <w:sz w:val="20"/>
        </w:rPr>
        <w:t>basis</w:t>
      </w:r>
      <w:r>
        <w:rPr>
          <w:spacing w:val="-2"/>
          <w:sz w:val="20"/>
        </w:rPr>
        <w:t xml:space="preserve"> </w:t>
      </w:r>
      <w:r>
        <w:rPr>
          <w:sz w:val="20"/>
        </w:rPr>
        <w:t>of</w:t>
      </w:r>
      <w:r>
        <w:rPr>
          <w:spacing w:val="-3"/>
          <w:sz w:val="20"/>
        </w:rPr>
        <w:t xml:space="preserve"> </w:t>
      </w:r>
      <w:r>
        <w:rPr>
          <w:sz w:val="20"/>
        </w:rPr>
        <w:t>any</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 xml:space="preserve">above-listed </w:t>
      </w:r>
      <w:proofErr w:type="gramStart"/>
      <w:r>
        <w:rPr>
          <w:spacing w:val="-2"/>
          <w:sz w:val="20"/>
        </w:rPr>
        <w:t>categories;</w:t>
      </w:r>
      <w:proofErr w:type="gramEnd"/>
    </w:p>
    <w:p w14:paraId="3F1FF089" w14:textId="77777777" w:rsidR="004D235E" w:rsidRDefault="004D235E" w:rsidP="00F11C5E">
      <w:pPr>
        <w:pStyle w:val="ListParagraph"/>
        <w:widowControl w:val="0"/>
        <w:numPr>
          <w:ilvl w:val="0"/>
          <w:numId w:val="108"/>
        </w:numPr>
        <w:tabs>
          <w:tab w:val="left" w:pos="477"/>
          <w:tab w:val="left" w:pos="479"/>
        </w:tabs>
        <w:autoSpaceDE w:val="0"/>
        <w:autoSpaceDN w:val="0"/>
        <w:spacing w:before="122"/>
        <w:ind w:right="887"/>
        <w:contextualSpacing w:val="0"/>
        <w:rPr>
          <w:sz w:val="20"/>
        </w:rPr>
      </w:pPr>
      <w:r>
        <w:rPr>
          <w:sz w:val="20"/>
        </w:rPr>
        <w:t>The</w:t>
      </w:r>
      <w:r>
        <w:rPr>
          <w:spacing w:val="-2"/>
          <w:sz w:val="20"/>
        </w:rPr>
        <w:t xml:space="preserve"> </w:t>
      </w:r>
      <w:r>
        <w:rPr>
          <w:sz w:val="20"/>
        </w:rPr>
        <w:t>name</w:t>
      </w:r>
      <w:r>
        <w:rPr>
          <w:spacing w:val="-4"/>
          <w:sz w:val="20"/>
        </w:rPr>
        <w:t xml:space="preserve"> </w:t>
      </w:r>
      <w:r>
        <w:rPr>
          <w:sz w:val="20"/>
        </w:rPr>
        <w:t>and</w:t>
      </w:r>
      <w:r>
        <w:rPr>
          <w:spacing w:val="-3"/>
          <w:sz w:val="20"/>
        </w:rPr>
        <w:t xml:space="preserve"> </w:t>
      </w:r>
      <w:r>
        <w:rPr>
          <w:sz w:val="20"/>
        </w:rPr>
        <w:t>contact</w:t>
      </w:r>
      <w:r>
        <w:rPr>
          <w:spacing w:val="-3"/>
          <w:sz w:val="20"/>
        </w:rPr>
        <w:t xml:space="preserve"> </w:t>
      </w:r>
      <w:r>
        <w:rPr>
          <w:sz w:val="20"/>
        </w:rPr>
        <w:t>information</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district’s</w:t>
      </w:r>
      <w:r>
        <w:rPr>
          <w:spacing w:val="-3"/>
          <w:sz w:val="20"/>
        </w:rPr>
        <w:t xml:space="preserve"> </w:t>
      </w:r>
      <w:r>
        <w:rPr>
          <w:sz w:val="20"/>
        </w:rPr>
        <w:t>Title</w:t>
      </w:r>
      <w:r>
        <w:rPr>
          <w:spacing w:val="-2"/>
          <w:sz w:val="20"/>
        </w:rPr>
        <w:t xml:space="preserve"> </w:t>
      </w:r>
      <w:r>
        <w:rPr>
          <w:sz w:val="20"/>
        </w:rPr>
        <w:t>IX/Civil</w:t>
      </w:r>
      <w:r>
        <w:rPr>
          <w:spacing w:val="-3"/>
          <w:sz w:val="20"/>
        </w:rPr>
        <w:t xml:space="preserve"> </w:t>
      </w:r>
      <w:r>
        <w:rPr>
          <w:sz w:val="20"/>
        </w:rPr>
        <w:t>Rights</w:t>
      </w:r>
      <w:r>
        <w:rPr>
          <w:spacing w:val="-1"/>
          <w:sz w:val="20"/>
        </w:rPr>
        <w:t xml:space="preserve"> </w:t>
      </w:r>
      <w:r>
        <w:rPr>
          <w:sz w:val="20"/>
        </w:rPr>
        <w:t>Compliance</w:t>
      </w:r>
      <w:r>
        <w:rPr>
          <w:spacing w:val="-4"/>
          <w:sz w:val="20"/>
        </w:rPr>
        <w:t xml:space="preserve"> </w:t>
      </w:r>
      <w:r>
        <w:rPr>
          <w:sz w:val="20"/>
        </w:rPr>
        <w:t>Officer</w:t>
      </w:r>
      <w:r>
        <w:rPr>
          <w:spacing w:val="-4"/>
          <w:sz w:val="20"/>
        </w:rPr>
        <w:t xml:space="preserve"> </w:t>
      </w:r>
      <w:r>
        <w:rPr>
          <w:sz w:val="20"/>
        </w:rPr>
        <w:t>designated</w:t>
      </w:r>
      <w:r>
        <w:rPr>
          <w:spacing w:val="-3"/>
          <w:sz w:val="20"/>
        </w:rPr>
        <w:t xml:space="preserve"> </w:t>
      </w:r>
      <w:r>
        <w:rPr>
          <w:sz w:val="20"/>
        </w:rPr>
        <w:t>to</w:t>
      </w:r>
      <w:r>
        <w:rPr>
          <w:spacing w:val="-3"/>
          <w:sz w:val="20"/>
        </w:rPr>
        <w:t xml:space="preserve"> </w:t>
      </w:r>
      <w:r>
        <w:rPr>
          <w:sz w:val="20"/>
        </w:rPr>
        <w:t>ensure compliance with this policy; and</w:t>
      </w:r>
    </w:p>
    <w:p w14:paraId="475B7AAE" w14:textId="77777777" w:rsidR="004D235E" w:rsidRDefault="004D235E" w:rsidP="00F11C5E">
      <w:pPr>
        <w:pStyle w:val="ListParagraph"/>
        <w:widowControl w:val="0"/>
        <w:numPr>
          <w:ilvl w:val="0"/>
          <w:numId w:val="108"/>
        </w:numPr>
        <w:tabs>
          <w:tab w:val="left" w:pos="477"/>
          <w:tab w:val="left" w:pos="479"/>
        </w:tabs>
        <w:autoSpaceDE w:val="0"/>
        <w:autoSpaceDN w:val="0"/>
        <w:spacing w:before="119"/>
        <w:ind w:right="402"/>
        <w:contextualSpacing w:val="0"/>
        <w:rPr>
          <w:sz w:val="20"/>
        </w:rPr>
      </w:pPr>
      <w:r>
        <w:rPr>
          <w:sz w:val="20"/>
        </w:rPr>
        <w:t>The</w:t>
      </w:r>
      <w:r>
        <w:rPr>
          <w:spacing w:val="-2"/>
          <w:sz w:val="20"/>
        </w:rPr>
        <w:t xml:space="preserve"> </w:t>
      </w:r>
      <w:r>
        <w:rPr>
          <w:sz w:val="20"/>
        </w:rPr>
        <w:t>names</w:t>
      </w:r>
      <w:r>
        <w:rPr>
          <w:spacing w:val="-1"/>
          <w:sz w:val="20"/>
        </w:rPr>
        <w:t xml:space="preserve"> </w:t>
      </w:r>
      <w:r>
        <w:rPr>
          <w:sz w:val="20"/>
        </w:rPr>
        <w:t>and</w:t>
      </w:r>
      <w:r>
        <w:rPr>
          <w:spacing w:val="-3"/>
          <w:sz w:val="20"/>
        </w:rPr>
        <w:t xml:space="preserve"> </w:t>
      </w:r>
      <w:r>
        <w:rPr>
          <w:sz w:val="20"/>
        </w:rPr>
        <w:t>contact</w:t>
      </w:r>
      <w:r>
        <w:rPr>
          <w:spacing w:val="-3"/>
          <w:sz w:val="20"/>
        </w:rPr>
        <w:t xml:space="preserve"> </w:t>
      </w:r>
      <w:r>
        <w:rPr>
          <w:sz w:val="20"/>
        </w:rPr>
        <w:t>information</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district’s</w:t>
      </w:r>
      <w:r>
        <w:rPr>
          <w:spacing w:val="-3"/>
          <w:sz w:val="20"/>
        </w:rPr>
        <w:t xml:space="preserve"> </w:t>
      </w:r>
      <w:r>
        <w:rPr>
          <w:sz w:val="20"/>
        </w:rPr>
        <w:t>Section</w:t>
      </w:r>
      <w:r>
        <w:rPr>
          <w:spacing w:val="-4"/>
          <w:sz w:val="20"/>
        </w:rPr>
        <w:t xml:space="preserve"> </w:t>
      </w:r>
      <w:r>
        <w:rPr>
          <w:sz w:val="20"/>
        </w:rPr>
        <w:t>504</w:t>
      </w:r>
      <w:r>
        <w:rPr>
          <w:spacing w:val="-3"/>
          <w:sz w:val="20"/>
        </w:rPr>
        <w:t xml:space="preserve"> </w:t>
      </w:r>
      <w:r>
        <w:rPr>
          <w:sz w:val="20"/>
        </w:rPr>
        <w:t>Coordinator</w:t>
      </w:r>
      <w:r>
        <w:rPr>
          <w:spacing w:val="-4"/>
          <w:sz w:val="20"/>
        </w:rPr>
        <w:t xml:space="preserve"> </w:t>
      </w:r>
      <w:r>
        <w:rPr>
          <w:sz w:val="20"/>
        </w:rPr>
        <w:t>and</w:t>
      </w:r>
      <w:r>
        <w:rPr>
          <w:spacing w:val="-3"/>
          <w:sz w:val="20"/>
        </w:rPr>
        <w:t xml:space="preserve"> </w:t>
      </w:r>
      <w:r>
        <w:rPr>
          <w:sz w:val="20"/>
        </w:rPr>
        <w:t>the</w:t>
      </w:r>
      <w:r>
        <w:rPr>
          <w:spacing w:val="-4"/>
          <w:sz w:val="20"/>
        </w:rPr>
        <w:t xml:space="preserve"> </w:t>
      </w:r>
      <w:r>
        <w:rPr>
          <w:sz w:val="20"/>
        </w:rPr>
        <w:t>Title</w:t>
      </w:r>
      <w:r>
        <w:rPr>
          <w:spacing w:val="-4"/>
          <w:sz w:val="20"/>
        </w:rPr>
        <w:t xml:space="preserve"> </w:t>
      </w:r>
      <w:r>
        <w:rPr>
          <w:sz w:val="20"/>
        </w:rPr>
        <w:t>IX/Civil</w:t>
      </w:r>
      <w:r>
        <w:rPr>
          <w:spacing w:val="-1"/>
          <w:sz w:val="20"/>
        </w:rPr>
        <w:t xml:space="preserve"> </w:t>
      </w:r>
      <w:r>
        <w:rPr>
          <w:sz w:val="20"/>
        </w:rPr>
        <w:t>Rights</w:t>
      </w:r>
      <w:r>
        <w:rPr>
          <w:spacing w:val="-1"/>
          <w:sz w:val="20"/>
        </w:rPr>
        <w:t xml:space="preserve"> </w:t>
      </w:r>
      <w:r>
        <w:rPr>
          <w:sz w:val="20"/>
        </w:rPr>
        <w:t xml:space="preserve">Compliance </w:t>
      </w:r>
      <w:r>
        <w:rPr>
          <w:spacing w:val="-2"/>
          <w:sz w:val="20"/>
        </w:rPr>
        <w:t>Officer.</w:t>
      </w:r>
    </w:p>
    <w:p w14:paraId="1B7E46EC" w14:textId="77777777" w:rsidR="004D235E" w:rsidRDefault="004D235E" w:rsidP="004D235E">
      <w:pPr>
        <w:pStyle w:val="BodyText"/>
      </w:pPr>
    </w:p>
    <w:p w14:paraId="567379D0" w14:textId="77777777" w:rsidR="004D235E" w:rsidRDefault="004D235E" w:rsidP="004D235E">
      <w:pPr>
        <w:pStyle w:val="BodyText"/>
        <w:ind w:left="119" w:right="375"/>
      </w:pPr>
      <w:r>
        <w:t>The district will annually publish notice reasonably calculated to inform students, students’ parents/guardians (in a language</w:t>
      </w:r>
      <w:r>
        <w:rPr>
          <w:spacing w:val="-4"/>
        </w:rPr>
        <w:t xml:space="preserve"> </w:t>
      </w:r>
      <w:r>
        <w:t>that</w:t>
      </w:r>
      <w:r>
        <w:rPr>
          <w:spacing w:val="-3"/>
        </w:rPr>
        <w:t xml:space="preserve"> </w:t>
      </w:r>
      <w:r>
        <w:t>they</w:t>
      </w:r>
      <w:r>
        <w:rPr>
          <w:spacing w:val="-3"/>
        </w:rPr>
        <w:t xml:space="preserve"> </w:t>
      </w:r>
      <w:r>
        <w:lastRenderedPageBreak/>
        <w:t>can</w:t>
      </w:r>
      <w:r>
        <w:rPr>
          <w:spacing w:val="-4"/>
        </w:rPr>
        <w:t xml:space="preserve"> </w:t>
      </w:r>
      <w:r>
        <w:t>understand,</w:t>
      </w:r>
      <w:r>
        <w:rPr>
          <w:spacing w:val="-5"/>
        </w:rPr>
        <w:t xml:space="preserve"> </w:t>
      </w:r>
      <w:r>
        <w:t>which</w:t>
      </w:r>
      <w:r>
        <w:rPr>
          <w:spacing w:val="-4"/>
        </w:rPr>
        <w:t xml:space="preserve"> </w:t>
      </w:r>
      <w:r>
        <w:t>may</w:t>
      </w:r>
      <w:r>
        <w:rPr>
          <w:spacing w:val="-3"/>
        </w:rPr>
        <w:t xml:space="preserve"> </w:t>
      </w:r>
      <w:r>
        <w:t>require</w:t>
      </w:r>
      <w:r>
        <w:rPr>
          <w:spacing w:val="-2"/>
        </w:rPr>
        <w:t xml:space="preserve"> </w:t>
      </w:r>
      <w:r>
        <w:t>language</w:t>
      </w:r>
      <w:r>
        <w:rPr>
          <w:spacing w:val="-4"/>
        </w:rPr>
        <w:t xml:space="preserve"> </w:t>
      </w:r>
      <w:r>
        <w:t>assistance),</w:t>
      </w:r>
      <w:r>
        <w:rPr>
          <w:spacing w:val="-5"/>
        </w:rPr>
        <w:t xml:space="preserve"> </w:t>
      </w:r>
      <w:r>
        <w:t>and</w:t>
      </w:r>
      <w:r>
        <w:rPr>
          <w:spacing w:val="-3"/>
        </w:rPr>
        <w:t xml:space="preserve"> </w:t>
      </w:r>
      <w:r>
        <w:t>employees</w:t>
      </w:r>
      <w:r>
        <w:rPr>
          <w:spacing w:val="-1"/>
        </w:rPr>
        <w:t xml:space="preserve"> </w:t>
      </w:r>
      <w:r>
        <w:t>of</w:t>
      </w:r>
      <w:r>
        <w:rPr>
          <w:spacing w:val="-4"/>
        </w:rPr>
        <w:t xml:space="preserve"> </w:t>
      </w:r>
      <w:r>
        <w:t>the</w:t>
      </w:r>
      <w:r>
        <w:rPr>
          <w:spacing w:val="-4"/>
        </w:rPr>
        <w:t xml:space="preserve"> </w:t>
      </w:r>
      <w:r>
        <w:t>district’s</w:t>
      </w:r>
      <w:r>
        <w:rPr>
          <w:spacing w:val="-3"/>
        </w:rPr>
        <w:t xml:space="preserve"> </w:t>
      </w:r>
      <w:r>
        <w:t>discrimination complaint procedure.</w:t>
      </w:r>
    </w:p>
    <w:p w14:paraId="2715159A" w14:textId="77777777" w:rsidR="004D235E" w:rsidRDefault="004D235E" w:rsidP="004D235E">
      <w:pPr>
        <w:sectPr w:rsidR="004D235E" w:rsidSect="004D235E">
          <w:pgSz w:w="12240" w:h="15840"/>
          <w:pgMar w:top="880" w:right="380" w:bottom="940" w:left="600" w:header="0" w:footer="670" w:gutter="0"/>
          <w:cols w:space="720"/>
        </w:sectPr>
      </w:pPr>
    </w:p>
    <w:p w14:paraId="6EEA8424" w14:textId="77777777" w:rsidR="004D235E" w:rsidRDefault="004D235E" w:rsidP="004D235E">
      <w:pPr>
        <w:pStyle w:val="BodyText"/>
        <w:spacing w:before="72"/>
        <w:ind w:right="375"/>
      </w:pPr>
      <w:bookmarkStart w:id="15" w:name="_bookmark7"/>
      <w:bookmarkEnd w:id="15"/>
      <w:r>
        <w:lastRenderedPageBreak/>
        <w:t>The</w:t>
      </w:r>
      <w:r>
        <w:rPr>
          <w:spacing w:val="-3"/>
        </w:rPr>
        <w:t xml:space="preserve"> </w:t>
      </w:r>
      <w:r>
        <w:t>superintendent</w:t>
      </w:r>
      <w:r>
        <w:rPr>
          <w:spacing w:val="-2"/>
        </w:rPr>
        <w:t xml:space="preserve"> </w:t>
      </w:r>
      <w:r>
        <w:t>will</w:t>
      </w:r>
      <w:r>
        <w:rPr>
          <w:spacing w:val="-2"/>
        </w:rPr>
        <w:t xml:space="preserve"> </w:t>
      </w:r>
      <w:r>
        <w:t>designate</w:t>
      </w:r>
      <w:r>
        <w:rPr>
          <w:spacing w:val="-3"/>
        </w:rPr>
        <w:t xml:space="preserve"> </w:t>
      </w:r>
      <w:r>
        <w:t>a</w:t>
      </w:r>
      <w:r>
        <w:rPr>
          <w:spacing w:val="-2"/>
        </w:rPr>
        <w:t xml:space="preserve"> </w:t>
      </w:r>
      <w:r>
        <w:t>staff member</w:t>
      </w:r>
      <w:r>
        <w:rPr>
          <w:spacing w:val="-3"/>
        </w:rPr>
        <w:t xml:space="preserve"> </w:t>
      </w:r>
      <w:r>
        <w:t>to</w:t>
      </w:r>
      <w:r>
        <w:rPr>
          <w:spacing w:val="-2"/>
        </w:rPr>
        <w:t xml:space="preserve"> </w:t>
      </w:r>
      <w:r>
        <w:t>serve</w:t>
      </w:r>
      <w:r>
        <w:rPr>
          <w:spacing w:val="-3"/>
        </w:rPr>
        <w:t xml:space="preserve"> </w:t>
      </w:r>
      <w:r>
        <w:t>as</w:t>
      </w:r>
      <w:r>
        <w:rPr>
          <w:spacing w:val="-2"/>
        </w:rPr>
        <w:t xml:space="preserve"> </w:t>
      </w:r>
      <w:r>
        <w:t>the</w:t>
      </w:r>
      <w:r>
        <w:rPr>
          <w:spacing w:val="-1"/>
        </w:rPr>
        <w:t xml:space="preserve"> </w:t>
      </w:r>
      <w:r>
        <w:t>Title</w:t>
      </w:r>
      <w:r>
        <w:rPr>
          <w:spacing w:val="-3"/>
        </w:rPr>
        <w:t xml:space="preserve"> </w:t>
      </w:r>
      <w:r>
        <w:t>IX/Civil</w:t>
      </w:r>
      <w:r>
        <w:rPr>
          <w:spacing w:val="-2"/>
        </w:rPr>
        <w:t xml:space="preserve"> </w:t>
      </w:r>
      <w:r>
        <w:t>Rights</w:t>
      </w:r>
      <w:r>
        <w:rPr>
          <w:spacing w:val="-2"/>
        </w:rPr>
        <w:t xml:space="preserve"> </w:t>
      </w:r>
      <w:r>
        <w:t>Compliance</w:t>
      </w:r>
      <w:r>
        <w:rPr>
          <w:spacing w:val="-3"/>
        </w:rPr>
        <w:t xml:space="preserve"> </w:t>
      </w:r>
      <w:r>
        <w:t>Officer</w:t>
      </w:r>
      <w:r>
        <w:rPr>
          <w:spacing w:val="-3"/>
        </w:rPr>
        <w:t xml:space="preserve"> </w:t>
      </w:r>
      <w:r>
        <w:t>for</w:t>
      </w:r>
      <w:r>
        <w:rPr>
          <w:spacing w:val="-3"/>
        </w:rPr>
        <w:t xml:space="preserve"> </w:t>
      </w:r>
      <w:r>
        <w:t>this</w:t>
      </w:r>
      <w:r>
        <w:rPr>
          <w:spacing w:val="-2"/>
        </w:rPr>
        <w:t xml:space="preserve"> </w:t>
      </w:r>
      <w:r>
        <w:t>policy. The Title IX/Civil Rights Compliance Officer will be responsible for investigating any discrimination complaints communicated to the district.</w:t>
      </w:r>
    </w:p>
    <w:p w14:paraId="35DC590E" w14:textId="77777777" w:rsidR="004D235E" w:rsidRDefault="004D235E" w:rsidP="004D235E">
      <w:pPr>
        <w:pStyle w:val="BodyText"/>
        <w:ind w:right="570"/>
      </w:pPr>
      <w:r>
        <w:t>The</w:t>
      </w:r>
      <w:r>
        <w:rPr>
          <w:spacing w:val="-4"/>
        </w:rPr>
        <w:t xml:space="preserve"> </w:t>
      </w:r>
      <w:r>
        <w:t>district</w:t>
      </w:r>
      <w:r>
        <w:rPr>
          <w:spacing w:val="-3"/>
        </w:rPr>
        <w:t xml:space="preserve"> </w:t>
      </w:r>
      <w:r>
        <w:t>will</w:t>
      </w:r>
      <w:r>
        <w:rPr>
          <w:spacing w:val="-3"/>
        </w:rPr>
        <w:t xml:space="preserve"> </w:t>
      </w:r>
      <w:r>
        <w:t>offer</w:t>
      </w:r>
      <w:r>
        <w:rPr>
          <w:spacing w:val="-4"/>
        </w:rPr>
        <w:t xml:space="preserve"> </w:t>
      </w:r>
      <w:r>
        <w:t>or</w:t>
      </w:r>
      <w:r>
        <w:rPr>
          <w:spacing w:val="-1"/>
        </w:rPr>
        <w:t xml:space="preserve"> </w:t>
      </w:r>
      <w:r>
        <w:t>provide</w:t>
      </w:r>
      <w:r>
        <w:rPr>
          <w:spacing w:val="-4"/>
        </w:rPr>
        <w:t xml:space="preserve"> </w:t>
      </w:r>
      <w:r>
        <w:t>training</w:t>
      </w:r>
      <w:r>
        <w:rPr>
          <w:spacing w:val="-4"/>
        </w:rPr>
        <w:t xml:space="preserve"> </w:t>
      </w:r>
      <w:r>
        <w:t>to</w:t>
      </w:r>
      <w:r>
        <w:rPr>
          <w:spacing w:val="-3"/>
        </w:rPr>
        <w:t xml:space="preserve"> </w:t>
      </w:r>
      <w:r>
        <w:t>administrators</w:t>
      </w:r>
      <w:r>
        <w:rPr>
          <w:spacing w:val="-3"/>
        </w:rPr>
        <w:t xml:space="preserve"> </w:t>
      </w:r>
      <w:r>
        <w:t>and</w:t>
      </w:r>
      <w:r>
        <w:rPr>
          <w:spacing w:val="-3"/>
        </w:rPr>
        <w:t xml:space="preserve"> </w:t>
      </w:r>
      <w:r>
        <w:t>certificated</w:t>
      </w:r>
      <w:r>
        <w:rPr>
          <w:spacing w:val="-3"/>
        </w:rPr>
        <w:t xml:space="preserve"> </w:t>
      </w:r>
      <w:r>
        <w:t>and</w:t>
      </w:r>
      <w:r>
        <w:rPr>
          <w:spacing w:val="-3"/>
        </w:rPr>
        <w:t xml:space="preserve"> </w:t>
      </w:r>
      <w:r>
        <w:t>classroom</w:t>
      </w:r>
      <w:r>
        <w:rPr>
          <w:spacing w:val="-4"/>
        </w:rPr>
        <w:t xml:space="preserve"> </w:t>
      </w:r>
      <w:r>
        <w:t>personnel</w:t>
      </w:r>
      <w:r>
        <w:rPr>
          <w:spacing w:val="-3"/>
        </w:rPr>
        <w:t xml:space="preserve"> </w:t>
      </w:r>
      <w:r>
        <w:t>on</w:t>
      </w:r>
      <w:r>
        <w:rPr>
          <w:spacing w:val="-4"/>
        </w:rPr>
        <w:t xml:space="preserve"> </w:t>
      </w:r>
      <w:r>
        <w:t>their responsibility to raise awareness of and to eliminate bias based on the categories identified in this policy.</w:t>
      </w:r>
    </w:p>
    <w:p w14:paraId="61515137" w14:textId="77777777" w:rsidR="004D235E" w:rsidRDefault="004D235E" w:rsidP="004D235E">
      <w:pPr>
        <w:pStyle w:val="BodyText"/>
        <w:ind w:right="570"/>
      </w:pPr>
      <w:r>
        <w:t>The</w:t>
      </w:r>
      <w:r>
        <w:rPr>
          <w:spacing w:val="-4"/>
        </w:rPr>
        <w:t xml:space="preserve"> </w:t>
      </w:r>
      <w:r>
        <w:t>superintendent</w:t>
      </w:r>
      <w:r>
        <w:rPr>
          <w:spacing w:val="-3"/>
        </w:rPr>
        <w:t xml:space="preserve"> </w:t>
      </w:r>
      <w:r>
        <w:t>or</w:t>
      </w:r>
      <w:r>
        <w:rPr>
          <w:spacing w:val="-4"/>
        </w:rPr>
        <w:t xml:space="preserve"> </w:t>
      </w:r>
      <w:r>
        <w:t>designee</w:t>
      </w:r>
      <w:r>
        <w:rPr>
          <w:spacing w:val="-4"/>
        </w:rPr>
        <w:t xml:space="preserve"> </w:t>
      </w:r>
      <w:r>
        <w:t>shall</w:t>
      </w:r>
      <w:r>
        <w:rPr>
          <w:spacing w:val="-3"/>
        </w:rPr>
        <w:t xml:space="preserve"> </w:t>
      </w:r>
      <w:r>
        <w:t>provide</w:t>
      </w:r>
      <w:r>
        <w:rPr>
          <w:spacing w:val="-4"/>
        </w:rPr>
        <w:t xml:space="preserve"> </w:t>
      </w:r>
      <w:r>
        <w:t>for</w:t>
      </w:r>
      <w:r>
        <w:rPr>
          <w:spacing w:val="-4"/>
        </w:rPr>
        <w:t xml:space="preserve"> </w:t>
      </w:r>
      <w:r>
        <w:t>the</w:t>
      </w:r>
      <w:r>
        <w:rPr>
          <w:spacing w:val="-4"/>
        </w:rPr>
        <w:t xml:space="preserve"> </w:t>
      </w:r>
      <w:r>
        <w:t>annual</w:t>
      </w:r>
      <w:r>
        <w:rPr>
          <w:spacing w:val="-3"/>
        </w:rPr>
        <w:t xml:space="preserve"> </w:t>
      </w:r>
      <w:r>
        <w:t>evaluation,</w:t>
      </w:r>
      <w:r>
        <w:rPr>
          <w:spacing w:val="-5"/>
        </w:rPr>
        <w:t xml:space="preserve"> </w:t>
      </w:r>
      <w:r>
        <w:t>periodic</w:t>
      </w:r>
      <w:r>
        <w:rPr>
          <w:spacing w:val="-3"/>
        </w:rPr>
        <w:t xml:space="preserve"> </w:t>
      </w:r>
      <w:r>
        <w:t>surveys,</w:t>
      </w:r>
      <w:r>
        <w:rPr>
          <w:spacing w:val="-5"/>
        </w:rPr>
        <w:t xml:space="preserve"> </w:t>
      </w:r>
      <w:r>
        <w:t>annual</w:t>
      </w:r>
      <w:r>
        <w:rPr>
          <w:spacing w:val="-3"/>
        </w:rPr>
        <w:t xml:space="preserve"> </w:t>
      </w:r>
      <w:proofErr w:type="gramStart"/>
      <w:r>
        <w:t>notice</w:t>
      </w:r>
      <w:proofErr w:type="gramEnd"/>
      <w:r>
        <w:rPr>
          <w:spacing w:val="-4"/>
        </w:rPr>
        <w:t xml:space="preserve"> </w:t>
      </w:r>
      <w:r>
        <w:t>and</w:t>
      </w:r>
      <w:r>
        <w:rPr>
          <w:spacing w:val="-3"/>
        </w:rPr>
        <w:t xml:space="preserve"> </w:t>
      </w:r>
      <w:r>
        <w:t xml:space="preserve">complaint procedures as required by law to ensure that there is in fact equal opportunity and treatment for all students in the </w:t>
      </w:r>
      <w:r>
        <w:rPr>
          <w:spacing w:val="-2"/>
        </w:rPr>
        <w:t>district.</w:t>
      </w:r>
    </w:p>
    <w:p w14:paraId="07A590BD" w14:textId="77777777" w:rsidR="004D235E" w:rsidRDefault="004D235E" w:rsidP="004D235E">
      <w:pPr>
        <w:pStyle w:val="BodyText"/>
        <w:spacing w:before="7"/>
        <w:rPr>
          <w:sz w:val="17"/>
        </w:rPr>
      </w:pPr>
      <w:r>
        <w:rPr>
          <w:noProof/>
        </w:rPr>
        <mc:AlternateContent>
          <mc:Choice Requires="wps">
            <w:drawing>
              <wp:anchor distT="0" distB="0" distL="0" distR="0" simplePos="0" relativeHeight="251681793" behindDoc="1" locked="0" layoutInCell="1" allowOverlap="1" wp14:anchorId="57614AFA" wp14:editId="4A8635E2">
                <wp:simplePos x="0" y="0"/>
                <wp:positionH relativeFrom="page">
                  <wp:posOffset>460248</wp:posOffset>
                </wp:positionH>
                <wp:positionV relativeFrom="paragraph">
                  <wp:posOffset>146069</wp:posOffset>
                </wp:positionV>
                <wp:extent cx="6852284" cy="241300"/>
                <wp:effectExtent l="0" t="0" r="0" b="0"/>
                <wp:wrapTopAndBottom/>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2284" cy="241300"/>
                        </a:xfrm>
                        <a:prstGeom prst="rect">
                          <a:avLst/>
                        </a:prstGeom>
                        <a:solidFill>
                          <a:srgbClr val="DBE4F0"/>
                        </a:solidFill>
                        <a:ln w="6096">
                          <a:solidFill>
                            <a:srgbClr val="000000"/>
                          </a:solidFill>
                          <a:prstDash val="solid"/>
                        </a:ln>
                      </wps:spPr>
                      <wps:txbx>
                        <w:txbxContent>
                          <w:p w14:paraId="4939B126" w14:textId="77777777" w:rsidR="004D235E" w:rsidRDefault="004D235E" w:rsidP="004D235E">
                            <w:pPr>
                              <w:spacing w:before="60"/>
                              <w:ind w:left="103"/>
                              <w:rPr>
                                <w:b/>
                                <w:color w:val="000000"/>
                              </w:rPr>
                            </w:pPr>
                            <w:r>
                              <w:rPr>
                                <w:b/>
                                <w:color w:val="00447B"/>
                                <w:spacing w:val="-2"/>
                                <w:sz w:val="22"/>
                              </w:rPr>
                              <w:t>Procedure</w:t>
                            </w:r>
                          </w:p>
                        </w:txbxContent>
                      </wps:txbx>
                      <wps:bodyPr wrap="square" lIns="0" tIns="0" rIns="0" bIns="0" rtlCol="0">
                        <a:noAutofit/>
                      </wps:bodyPr>
                    </wps:wsp>
                  </a:graphicData>
                </a:graphic>
              </wp:anchor>
            </w:drawing>
          </mc:Choice>
          <mc:Fallback>
            <w:pict>
              <v:shape w14:anchorId="57614AFA" id="Textbox 45" o:spid="_x0000_s1041" type="#_x0000_t202" style="position:absolute;margin-left:36.25pt;margin-top:11.5pt;width:539.55pt;height:19pt;z-index:-25163468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IZN1wEAALoDAAAOAAAAZHJzL2Uyb0RvYy54bWysU8GO0zAQvSPxD5bvNGkoVYmartgtRUgr&#10;QFr4AMdxGgvHYzxuk/49YzdtWRAXRA7O2DN5897zZH039oYdlUcNtuLzWc6ZshIabfcV//Z192rF&#10;GQZhG2HAqoqfFPK7zcsX68GVqoAOTKM8IxCL5eAq3oXgyixD2ale4AycspRswfci0Nbvs8aLgdB7&#10;kxV5vswG8I3zIBUinW7PSb5J+G2rZPjctqgCMxUnbiGtPq11XLPNWpR7L1yn5URD/AOLXmhLTa9Q&#10;WxEEO3j9B1SvpQeENswk9Bm0rZYqaSA18/w3NU+dcCppIXPQXW3C/wcrPx2f3BfPwngPI11gEoHu&#10;EeR3JG+ywWE51URPsUSqjkLH1vfxTRIYfUjenq5+qjEwSYfL1ZuiWC04k5QrFvPXeTI8u33tPIYP&#10;CnoWg4p7uq/EQBwfMcT+oryUxGYIRjc7bUza+H39YDw7Crrb7f37xe6C/qzMWDYQlfzt8qztrxB5&#10;euJEUNdnEJHCVmB3bpVSU5mxk0dnW6JBYaxHphvysohF8aiG5kQeDzRmFccfB+EVZ+ajpXuMM3kJ&#10;/CWoL4EP5gHS5EbBFt4dArQ6GXPDnRjQgCTm0zDHCfx1n6puv9zmJwAAAP//AwBQSwMEFAAGAAgA&#10;AAAhAPXms3ffAAAACQEAAA8AAABkcnMvZG93bnJldi54bWxMj8FOwzAQRO9I/IO1SNyo7UACCnEq&#10;VNSKA1VEQeK6jY0TEa+j2G3D3+Oe4Lia0ds31XJ2AzuaKfSeFMiFAGao9bonq+DjfX3zACxEJI2D&#10;J6PgxwRY1pcXFZban+jNHHfRsgShUKKCLsax5Dy0nXEYFn40lLIvPzmM6Zws1xOeEtwNPBOi4A57&#10;Sh86HM2qM+337uAU3G/WrxafP7OXRtxtN2PeSLtqlLq+mp8egUUzx78ynPWTOtTJae8PpAMbEiPL&#10;U1NBdpsmnXOZywLYXkEhBfC64v8X1L8AAAD//wMAUEsBAi0AFAAGAAgAAAAhALaDOJL+AAAA4QEA&#10;ABMAAAAAAAAAAAAAAAAAAAAAAFtDb250ZW50X1R5cGVzXS54bWxQSwECLQAUAAYACAAAACEAOP0h&#10;/9YAAACUAQAACwAAAAAAAAAAAAAAAAAvAQAAX3JlbHMvLnJlbHNQSwECLQAUAAYACAAAACEATNiG&#10;TdcBAAC6AwAADgAAAAAAAAAAAAAAAAAuAgAAZHJzL2Uyb0RvYy54bWxQSwECLQAUAAYACAAAACEA&#10;9eazd98AAAAJAQAADwAAAAAAAAAAAAAAAAAxBAAAZHJzL2Rvd25yZXYueG1sUEsFBgAAAAAEAAQA&#10;8wAAAD0FAAAAAA==&#10;" fillcolor="#dbe4f0" strokeweight=".48pt">
                <v:path arrowok="t"/>
                <v:textbox inset="0,0,0,0">
                  <w:txbxContent>
                    <w:p w14:paraId="4939B126" w14:textId="77777777" w:rsidR="004D235E" w:rsidRDefault="004D235E" w:rsidP="004D235E">
                      <w:pPr>
                        <w:spacing w:before="60"/>
                        <w:ind w:left="103"/>
                        <w:rPr>
                          <w:b/>
                          <w:color w:val="000000"/>
                        </w:rPr>
                      </w:pPr>
                      <w:r>
                        <w:rPr>
                          <w:b/>
                          <w:color w:val="00447B"/>
                          <w:spacing w:val="-2"/>
                          <w:sz w:val="22"/>
                        </w:rPr>
                        <w:t>Procedure</w:t>
                      </w:r>
                    </w:p>
                  </w:txbxContent>
                </v:textbox>
                <w10:wrap type="topAndBottom" anchorx="page"/>
              </v:shape>
            </w:pict>
          </mc:Fallback>
        </mc:AlternateContent>
      </w:r>
    </w:p>
    <w:p w14:paraId="75AE4965" w14:textId="77777777" w:rsidR="004D235E" w:rsidRDefault="004D235E" w:rsidP="004D235E">
      <w:pPr>
        <w:pStyle w:val="Heading1"/>
        <w:spacing w:before="204"/>
      </w:pPr>
      <w:r>
        <w:rPr>
          <w:color w:val="D9521E"/>
          <w:spacing w:val="-2"/>
        </w:rPr>
        <w:t>3210P</w:t>
      </w:r>
    </w:p>
    <w:p w14:paraId="3A42A45F" w14:textId="77777777" w:rsidR="004D235E" w:rsidRDefault="004D235E" w:rsidP="004D235E">
      <w:pPr>
        <w:pStyle w:val="BodyText"/>
        <w:spacing w:line="43" w:lineRule="exact"/>
        <w:ind w:left="105"/>
        <w:rPr>
          <w:sz w:val="4"/>
        </w:rPr>
      </w:pPr>
      <w:r>
        <w:rPr>
          <w:noProof/>
          <w:sz w:val="4"/>
        </w:rPr>
        <mc:AlternateContent>
          <mc:Choice Requires="wpg">
            <w:drawing>
              <wp:inline distT="0" distB="0" distL="0" distR="0" wp14:anchorId="19CDE982" wp14:editId="0B83E1DE">
                <wp:extent cx="6861175" cy="27940"/>
                <wp:effectExtent l="0" t="0" r="0" b="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1175" cy="27940"/>
                          <a:chOff x="0" y="0"/>
                          <a:chExt cx="6861175" cy="27940"/>
                        </a:xfrm>
                      </wpg:grpSpPr>
                      <wps:wsp>
                        <wps:cNvPr id="47" name="Graphic 47"/>
                        <wps:cNvSpPr/>
                        <wps:spPr>
                          <a:xfrm>
                            <a:off x="0" y="0"/>
                            <a:ext cx="6861175" cy="27940"/>
                          </a:xfrm>
                          <a:custGeom>
                            <a:avLst/>
                            <a:gdLst/>
                            <a:ahLst/>
                            <a:cxnLst/>
                            <a:rect l="l" t="t" r="r" b="b"/>
                            <a:pathLst>
                              <a:path w="6861175" h="27940">
                                <a:moveTo>
                                  <a:pt x="6861048" y="0"/>
                                </a:moveTo>
                                <a:lnTo>
                                  <a:pt x="0" y="0"/>
                                </a:lnTo>
                                <a:lnTo>
                                  <a:pt x="0" y="27431"/>
                                </a:lnTo>
                                <a:lnTo>
                                  <a:pt x="6861048" y="27431"/>
                                </a:lnTo>
                                <a:lnTo>
                                  <a:pt x="6861048" y="0"/>
                                </a:lnTo>
                                <a:close/>
                              </a:path>
                            </a:pathLst>
                          </a:custGeom>
                          <a:solidFill>
                            <a:srgbClr val="D9521E"/>
                          </a:solidFill>
                        </wps:spPr>
                        <wps:bodyPr wrap="square" lIns="0" tIns="0" rIns="0" bIns="0" rtlCol="0">
                          <a:prstTxWarp prst="textNoShape">
                            <a:avLst/>
                          </a:prstTxWarp>
                          <a:noAutofit/>
                        </wps:bodyPr>
                      </wps:wsp>
                    </wpg:wgp>
                  </a:graphicData>
                </a:graphic>
              </wp:inline>
            </w:drawing>
          </mc:Choice>
          <mc:Fallback>
            <w:pict>
              <v:group w14:anchorId="378F711B" id="Group 46" o:spid="_x0000_s1026" style="width:540.25pt;height:2.2pt;mso-position-horizontal-relative:char;mso-position-vertical-relative:line" coordsize="68611,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CezeAIAAPcFAAAOAAAAZHJzL2Uyb0RvYy54bWykVF1v2yAUfZ+0/4B4X5xkadJacaqpaaNJ&#10;VVupmfZMMP7QMJcBidN/vws2idVKk5a92Bfu4X6ce2B5e2wkOQhja1AZnYzGlAjFIa9VmdEf24cv&#10;15RYx1TOJCiR0Tdh6e3q86dlq1MxhQpkLgzBIMqmrc5o5ZxOk8TySjTMjkALhc4CTMMcLk2Z5Ia1&#10;GL2RyXQ8nictmFwb4MJa3F13TroK8YtCcPdcFFY4IjOKtbnwNeG7899ktWRpaZiuat6XwS6oomG1&#10;wqSnUGvmGNmb+kOopuYGLBRuxKFJoChqLkIP2M1k/K6bjYG9Dr2UaVvqE01I7TueLg7Lnw4bo1/1&#10;i+mqR/MR+C+LvCStLtOh36/LM/hYmMYfwibIMTD6dmJUHB3huDm/nk8miytKOPqmi5tZzzivcCwf&#10;TvHq/q/nEpZ2SUNpp1JajdqxZ3rs/9HzWjEtAuvWt/9iSJ1ndLagRLEGJbzp1YI7yJJPjijPYL+y&#10;PZmX83Pqk6V8b91GQCCaHR6t6wSbR4tV0eJHFU2DsveCl0HwjhIUvKEEBb/rBK+Z8+f89LxJ2sGk&#10;qjgo723gILYQcM6Py89zPMM7HUeNpZ4xUg2xeN0GqOiLfx3idZjpYvZ14ivDaNEf/x1umPff0EFw&#10;g7hcghVdKt96yHmiA3FDwi3IOn+opfQEWFPu7qQhB4bMrm+uppP7vuQBDIVp004A3tpB/ob6aVEx&#10;GbW/98wISuR3hQr1j1E0TDR20TBO3kF4sgL3xrrt8Sczmmg0M+rwfj1BFCpLozKwfg/osP6kgm97&#10;B0XtZRNq6yrqF3hpghVel8BE/xL652u4Dqjze736AwAA//8DAFBLAwQUAAYACAAAACEAeR+QZdwA&#10;AAAEAQAADwAAAGRycy9kb3ducmV2LnhtbEyPQWvCQBCF74X+h2WE3upuWi0SsxGRticpVAultzE7&#10;JsHsbMiuSfz3XXupl4HHe7z3TbYabSN66nztWEMyVSCIC2dqLjV87d8eFyB8QDbYOCYNF/Kwyu/v&#10;MkyNG/iT+l0oRSxhn6KGKoQ2ldIXFVn0U9cSR+/oOoshyq6UpsMhlttGPin1Ii3WHBcqbGlTUXHa&#10;na2G9wGH9XPy2m9Px83lZz//+N4mpPXDZFwvQQQaw38YrvgRHfLIdHBnNl40GuIj4e9ePbVQcxAH&#10;DbMZyDyTt/D5LwAAAP//AwBQSwECLQAUAAYACAAAACEAtoM4kv4AAADhAQAAEwAAAAAAAAAAAAAA&#10;AAAAAAAAW0NvbnRlbnRfVHlwZXNdLnhtbFBLAQItABQABgAIAAAAIQA4/SH/1gAAAJQBAAALAAAA&#10;AAAAAAAAAAAAAC8BAABfcmVscy8ucmVsc1BLAQItABQABgAIAAAAIQDsmCezeAIAAPcFAAAOAAAA&#10;AAAAAAAAAAAAAC4CAABkcnMvZTJvRG9jLnhtbFBLAQItABQABgAIAAAAIQB5H5Bl3AAAAAQBAAAP&#10;AAAAAAAAAAAAAAAAANIEAABkcnMvZG93bnJldi54bWxQSwUGAAAAAAQABADzAAAA2wUAAAAA&#10;">
                <v:shape id="Graphic 47" o:spid="_x0000_s1027" style="position:absolute;width:68611;height:279;visibility:visible;mso-wrap-style:square;v-text-anchor:top" coordsize="686117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tCxQAAANsAAAAPAAAAZHJzL2Rvd25yZXYueG1sRI9Ba8JA&#10;FITvgv9heUJvulFqLDEbabVSKXjQ6sHbI/tMgtm3MbvV9N93C0KPw8x8w6SLztTiRq2rLCsYjyIQ&#10;xLnVFRcKDl/r4QsI55E11pZJwQ85WGT9XoqJtnfe0W3vCxEg7BJUUHrfJFK6vCSDbmQb4uCdbWvQ&#10;B9kWUrd4D3BTy0kUxdJgxWGhxIaWJeWX/bdR0F39Kn5/s6uP4no6HrdxPJXbT6WeBt3rHISnzv+H&#10;H+2NVvA8g78v4QfI7BcAAP//AwBQSwECLQAUAAYACAAAACEA2+H2y+4AAACFAQAAEwAAAAAAAAAA&#10;AAAAAAAAAAAAW0NvbnRlbnRfVHlwZXNdLnhtbFBLAQItABQABgAIAAAAIQBa9CxbvwAAABUBAAAL&#10;AAAAAAAAAAAAAAAAAB8BAABfcmVscy8ucmVsc1BLAQItABQABgAIAAAAIQC/9ltCxQAAANsAAAAP&#10;AAAAAAAAAAAAAAAAAAcCAABkcnMvZG93bnJldi54bWxQSwUGAAAAAAMAAwC3AAAA+QIAAAAA&#10;" path="m6861048,l,,,27431r6861048,l6861048,xe" fillcolor="#d9521e" stroked="f">
                  <v:path arrowok="t"/>
                </v:shape>
                <w10:anchorlock/>
              </v:group>
            </w:pict>
          </mc:Fallback>
        </mc:AlternateContent>
      </w:r>
    </w:p>
    <w:p w14:paraId="29A8B3F1" w14:textId="77777777" w:rsidR="004D235E" w:rsidRDefault="004D235E" w:rsidP="004D235E">
      <w:pPr>
        <w:pStyle w:val="Heading3"/>
        <w:spacing w:before="227"/>
      </w:pPr>
      <w:r>
        <w:rPr>
          <w:u w:val="single"/>
        </w:rPr>
        <w:t>Procedures</w:t>
      </w:r>
      <w:r>
        <w:rPr>
          <w:spacing w:val="-11"/>
          <w:u w:val="single"/>
        </w:rPr>
        <w:t xml:space="preserve"> </w:t>
      </w:r>
      <w:r>
        <w:rPr>
          <w:u w:val="single"/>
        </w:rPr>
        <w:t>for</w:t>
      </w:r>
      <w:r>
        <w:rPr>
          <w:spacing w:val="-9"/>
          <w:u w:val="single"/>
        </w:rPr>
        <w:t xml:space="preserve"> </w:t>
      </w:r>
      <w:r>
        <w:rPr>
          <w:u w:val="single"/>
        </w:rPr>
        <w:t>Resolving</w:t>
      </w:r>
      <w:r>
        <w:rPr>
          <w:spacing w:val="-11"/>
          <w:u w:val="single"/>
        </w:rPr>
        <w:t xml:space="preserve"> </w:t>
      </w:r>
      <w:r>
        <w:rPr>
          <w:u w:val="single"/>
        </w:rPr>
        <w:t>Equal</w:t>
      </w:r>
      <w:r>
        <w:rPr>
          <w:spacing w:val="-10"/>
          <w:u w:val="single"/>
        </w:rPr>
        <w:t xml:space="preserve"> </w:t>
      </w:r>
      <w:r>
        <w:rPr>
          <w:u w:val="single"/>
        </w:rPr>
        <w:t>Educational</w:t>
      </w:r>
      <w:r>
        <w:rPr>
          <w:spacing w:val="-10"/>
          <w:u w:val="single"/>
        </w:rPr>
        <w:t xml:space="preserve"> </w:t>
      </w:r>
      <w:r>
        <w:rPr>
          <w:u w:val="single"/>
        </w:rPr>
        <w:t>Opportunity</w:t>
      </w:r>
      <w:r>
        <w:rPr>
          <w:spacing w:val="-10"/>
          <w:u w:val="single"/>
        </w:rPr>
        <w:t xml:space="preserve"> </w:t>
      </w:r>
      <w:r>
        <w:rPr>
          <w:spacing w:val="-2"/>
          <w:u w:val="single"/>
        </w:rPr>
        <w:t>Complaints/Grievances</w:t>
      </w:r>
    </w:p>
    <w:p w14:paraId="480BFFD0" w14:textId="77777777" w:rsidR="004D235E" w:rsidRDefault="004D235E" w:rsidP="004D235E">
      <w:pPr>
        <w:pStyle w:val="BodyText"/>
        <w:spacing w:before="121"/>
        <w:ind w:right="375"/>
      </w:pPr>
      <w:r>
        <w:t>To</w:t>
      </w:r>
      <w:r>
        <w:rPr>
          <w:spacing w:val="-2"/>
        </w:rPr>
        <w:t xml:space="preserve"> </w:t>
      </w:r>
      <w:r>
        <w:t>ensure</w:t>
      </w:r>
      <w:r>
        <w:rPr>
          <w:spacing w:val="-1"/>
        </w:rPr>
        <w:t xml:space="preserve"> </w:t>
      </w:r>
      <w:r>
        <w:t>fairness</w:t>
      </w:r>
      <w:r>
        <w:rPr>
          <w:spacing w:val="-2"/>
        </w:rPr>
        <w:t xml:space="preserve"> </w:t>
      </w:r>
      <w:r>
        <w:t>and</w:t>
      </w:r>
      <w:r>
        <w:rPr>
          <w:spacing w:val="-2"/>
        </w:rPr>
        <w:t xml:space="preserve"> </w:t>
      </w:r>
      <w:r>
        <w:t>consistency,</w:t>
      </w:r>
      <w:r>
        <w:rPr>
          <w:spacing w:val="-4"/>
        </w:rPr>
        <w:t xml:space="preserve"> </w:t>
      </w:r>
      <w:r>
        <w:t>the</w:t>
      </w:r>
      <w:r>
        <w:rPr>
          <w:spacing w:val="-3"/>
        </w:rPr>
        <w:t xml:space="preserve"> </w:t>
      </w:r>
      <w:r>
        <w:t>following</w:t>
      </w:r>
      <w:r>
        <w:rPr>
          <w:spacing w:val="-3"/>
        </w:rPr>
        <w:t xml:space="preserve"> </w:t>
      </w:r>
      <w:r>
        <w:t>review</w:t>
      </w:r>
      <w:r>
        <w:rPr>
          <w:spacing w:val="-3"/>
        </w:rPr>
        <w:t xml:space="preserve"> </w:t>
      </w:r>
      <w:r>
        <w:t>procedure</w:t>
      </w:r>
      <w:r>
        <w:rPr>
          <w:spacing w:val="-3"/>
        </w:rPr>
        <w:t xml:space="preserve"> </w:t>
      </w:r>
      <w:r>
        <w:t>is</w:t>
      </w:r>
      <w:r>
        <w:rPr>
          <w:spacing w:val="-2"/>
        </w:rPr>
        <w:t xml:space="preserve"> </w:t>
      </w:r>
      <w:r>
        <w:t>to</w:t>
      </w:r>
      <w:r>
        <w:rPr>
          <w:spacing w:val="-2"/>
        </w:rPr>
        <w:t xml:space="preserve"> </w:t>
      </w:r>
      <w:r>
        <w:t>be</w:t>
      </w:r>
      <w:r>
        <w:rPr>
          <w:spacing w:val="-3"/>
        </w:rPr>
        <w:t xml:space="preserve"> </w:t>
      </w:r>
      <w:r>
        <w:t>used with</w:t>
      </w:r>
      <w:r>
        <w:rPr>
          <w:spacing w:val="-3"/>
        </w:rPr>
        <w:t xml:space="preserve"> </w:t>
      </w:r>
      <w:r>
        <w:t>regard</w:t>
      </w:r>
      <w:r>
        <w:rPr>
          <w:spacing w:val="-2"/>
        </w:rPr>
        <w:t xml:space="preserve"> </w:t>
      </w:r>
      <w:r>
        <w:t>to</w:t>
      </w:r>
      <w:r>
        <w:rPr>
          <w:spacing w:val="-2"/>
        </w:rPr>
        <w:t xml:space="preserve"> </w:t>
      </w:r>
      <w:r>
        <w:t>issues</w:t>
      </w:r>
      <w:r>
        <w:rPr>
          <w:spacing w:val="-2"/>
        </w:rPr>
        <w:t xml:space="preserve"> </w:t>
      </w:r>
      <w:r>
        <w:t>covered by</w:t>
      </w:r>
      <w:r>
        <w:rPr>
          <w:spacing w:val="-2"/>
        </w:rPr>
        <w:t xml:space="preserve"> </w:t>
      </w:r>
      <w:r>
        <w:t>state</w:t>
      </w:r>
      <w:r>
        <w:rPr>
          <w:spacing w:val="-3"/>
        </w:rPr>
        <w:t xml:space="preserve"> </w:t>
      </w:r>
      <w:r>
        <w:t xml:space="preserve">and federal equal educational opportunity laws, including Title VII of the Civil Rights Act of 1964, as amended, Title IX of the Civil Rights Act of 1972, Section 504 of the Rehabilitation Act of 1973, the Americans with Disabilities Act, </w:t>
      </w:r>
      <w:hyperlink r:id="rId165">
        <w:r>
          <w:rPr>
            <w:color w:val="0000FF"/>
            <w:u w:val="single" w:color="0000FF"/>
          </w:rPr>
          <w:t>RCW</w:t>
        </w:r>
      </w:hyperlink>
      <w:r>
        <w:rPr>
          <w:color w:val="0000FF"/>
        </w:rPr>
        <w:t xml:space="preserve"> </w:t>
      </w:r>
      <w:hyperlink r:id="rId166">
        <w:r>
          <w:rPr>
            <w:color w:val="0000FF"/>
            <w:u w:val="single" w:color="0000FF"/>
          </w:rPr>
          <w:t>28A.640.010</w:t>
        </w:r>
      </w:hyperlink>
      <w:r>
        <w:rPr>
          <w:color w:val="0000FF"/>
        </w:rPr>
        <w:t xml:space="preserve"> </w:t>
      </w:r>
      <w:r>
        <w:t xml:space="preserve">governing sexual equality in public schools, and </w:t>
      </w:r>
      <w:hyperlink r:id="rId167">
        <w:r>
          <w:rPr>
            <w:color w:val="0000FF"/>
            <w:u w:val="single" w:color="0000FF"/>
          </w:rPr>
          <w:t>Chapter 28A.642 RCW</w:t>
        </w:r>
      </w:hyperlink>
      <w:r>
        <w:rPr>
          <w:color w:val="0000FF"/>
        </w:rPr>
        <w:t xml:space="preserve"> </w:t>
      </w:r>
      <w:r>
        <w:t>prohibiting discrimination. This grievance procedure applies to complaints alleging discrimination or discriminatory harassment by employees, other students, or third parties against students based on race, color, national origin, creed, religion, sex, sexual orientation, gender expression,</w:t>
      </w:r>
      <w:r>
        <w:rPr>
          <w:spacing w:val="-4"/>
        </w:rPr>
        <w:t xml:space="preserve"> </w:t>
      </w:r>
      <w:r>
        <w:t>gender identity,</w:t>
      </w:r>
      <w:r>
        <w:rPr>
          <w:spacing w:val="-4"/>
        </w:rPr>
        <w:t xml:space="preserve"> </w:t>
      </w:r>
      <w:r>
        <w:t>veteran</w:t>
      </w:r>
      <w:r>
        <w:rPr>
          <w:spacing w:val="-3"/>
        </w:rPr>
        <w:t xml:space="preserve"> </w:t>
      </w:r>
      <w:r>
        <w:t>or military status,</w:t>
      </w:r>
      <w:r>
        <w:rPr>
          <w:spacing w:val="-4"/>
        </w:rPr>
        <w:t xml:space="preserve"> </w:t>
      </w:r>
      <w:r>
        <w:t>the</w:t>
      </w:r>
      <w:r>
        <w:rPr>
          <w:spacing w:val="-3"/>
        </w:rPr>
        <w:t xml:space="preserve"> </w:t>
      </w:r>
      <w:r>
        <w:t>presence</w:t>
      </w:r>
      <w:r>
        <w:rPr>
          <w:spacing w:val="-1"/>
        </w:rPr>
        <w:t xml:space="preserve"> </w:t>
      </w:r>
      <w:r>
        <w:t>of</w:t>
      </w:r>
      <w:r>
        <w:rPr>
          <w:spacing w:val="-3"/>
        </w:rPr>
        <w:t xml:space="preserve"> </w:t>
      </w:r>
      <w:r>
        <w:t>any sensory,</w:t>
      </w:r>
      <w:r>
        <w:rPr>
          <w:spacing w:val="-1"/>
        </w:rPr>
        <w:t xml:space="preserve"> </w:t>
      </w:r>
      <w:proofErr w:type="gramStart"/>
      <w:r>
        <w:t>mental</w:t>
      </w:r>
      <w:proofErr w:type="gramEnd"/>
      <w:r>
        <w:rPr>
          <w:spacing w:val="-2"/>
        </w:rPr>
        <w:t xml:space="preserve"> </w:t>
      </w:r>
      <w:r>
        <w:t>or physical</w:t>
      </w:r>
      <w:r>
        <w:rPr>
          <w:spacing w:val="-2"/>
        </w:rPr>
        <w:t xml:space="preserve"> </w:t>
      </w:r>
      <w:r>
        <w:t>disability</w:t>
      </w:r>
      <w:r>
        <w:rPr>
          <w:spacing w:val="-2"/>
        </w:rPr>
        <w:t xml:space="preserve"> </w:t>
      </w:r>
      <w:r>
        <w:t>or the use of a trained dog guide or service animal by a student with a disability.</w:t>
      </w:r>
    </w:p>
    <w:p w14:paraId="0F61B18C" w14:textId="77777777" w:rsidR="004D235E" w:rsidRDefault="004D235E" w:rsidP="004D235E">
      <w:pPr>
        <w:pStyle w:val="BodyText"/>
        <w:ind w:right="375" w:hanging="1"/>
      </w:pPr>
      <w:r>
        <w:t>Anyone may file a complaint against the district alleging that the district has violated anti-discrimination laws. This complaint procedure is designed to assure that the resolution of real or alleged violations are directed toward a just solution</w:t>
      </w:r>
      <w:r>
        <w:rPr>
          <w:spacing w:val="-3"/>
        </w:rPr>
        <w:t xml:space="preserve"> </w:t>
      </w:r>
      <w:r>
        <w:t>that</w:t>
      </w:r>
      <w:r>
        <w:rPr>
          <w:spacing w:val="-2"/>
        </w:rPr>
        <w:t xml:space="preserve"> </w:t>
      </w:r>
      <w:r>
        <w:t>is</w:t>
      </w:r>
      <w:r>
        <w:rPr>
          <w:spacing w:val="-2"/>
        </w:rPr>
        <w:t xml:space="preserve"> </w:t>
      </w:r>
      <w:r>
        <w:t>satisfactory</w:t>
      </w:r>
      <w:r>
        <w:rPr>
          <w:spacing w:val="-1"/>
        </w:rPr>
        <w:t xml:space="preserve"> </w:t>
      </w:r>
      <w:r>
        <w:t>to</w:t>
      </w:r>
      <w:r>
        <w:rPr>
          <w:spacing w:val="-2"/>
        </w:rPr>
        <w:t xml:space="preserve"> </w:t>
      </w:r>
      <w:r>
        <w:t>the</w:t>
      </w:r>
      <w:r>
        <w:rPr>
          <w:spacing w:val="-3"/>
        </w:rPr>
        <w:t xml:space="preserve"> </w:t>
      </w:r>
      <w:r>
        <w:t>complainant,</w:t>
      </w:r>
      <w:r>
        <w:rPr>
          <w:spacing w:val="-4"/>
        </w:rPr>
        <w:t xml:space="preserve"> </w:t>
      </w:r>
      <w:r>
        <w:t>the</w:t>
      </w:r>
      <w:r>
        <w:rPr>
          <w:spacing w:val="-3"/>
        </w:rPr>
        <w:t xml:space="preserve"> </w:t>
      </w:r>
      <w:proofErr w:type="gramStart"/>
      <w:r>
        <w:t>administration</w:t>
      </w:r>
      <w:proofErr w:type="gramEnd"/>
      <w:r>
        <w:rPr>
          <w:spacing w:val="-3"/>
        </w:rPr>
        <w:t xml:space="preserve"> </w:t>
      </w:r>
      <w:r>
        <w:t>and</w:t>
      </w:r>
      <w:r>
        <w:rPr>
          <w:spacing w:val="-2"/>
        </w:rPr>
        <w:t xml:space="preserve"> </w:t>
      </w:r>
      <w:r>
        <w:t>the</w:t>
      </w:r>
      <w:r>
        <w:rPr>
          <w:spacing w:val="-3"/>
        </w:rPr>
        <w:t xml:space="preserve"> </w:t>
      </w:r>
      <w:r>
        <w:t>board</w:t>
      </w:r>
      <w:r>
        <w:rPr>
          <w:spacing w:val="-2"/>
        </w:rPr>
        <w:t xml:space="preserve"> </w:t>
      </w:r>
      <w:r>
        <w:t>of</w:t>
      </w:r>
      <w:r>
        <w:rPr>
          <w:spacing w:val="-3"/>
        </w:rPr>
        <w:t xml:space="preserve"> </w:t>
      </w:r>
      <w:r>
        <w:t>directors.</w:t>
      </w:r>
      <w:r>
        <w:rPr>
          <w:spacing w:val="-4"/>
        </w:rPr>
        <w:t xml:space="preserve"> </w:t>
      </w:r>
      <w:r>
        <w:t>As</w:t>
      </w:r>
      <w:r>
        <w:rPr>
          <w:spacing w:val="-2"/>
        </w:rPr>
        <w:t xml:space="preserve"> </w:t>
      </w:r>
      <w:r>
        <w:t>used</w:t>
      </w:r>
      <w:r>
        <w:rPr>
          <w:spacing w:val="-1"/>
        </w:rPr>
        <w:t xml:space="preserve"> </w:t>
      </w:r>
      <w:r>
        <w:t>in</w:t>
      </w:r>
      <w:r>
        <w:rPr>
          <w:spacing w:val="-3"/>
        </w:rPr>
        <w:t xml:space="preserve"> </w:t>
      </w:r>
      <w:r>
        <w:t>this</w:t>
      </w:r>
      <w:r>
        <w:rPr>
          <w:spacing w:val="-1"/>
        </w:rPr>
        <w:t xml:space="preserve"> </w:t>
      </w:r>
      <w:r>
        <w:t>procedure:</w:t>
      </w:r>
    </w:p>
    <w:p w14:paraId="31E4F950" w14:textId="77777777" w:rsidR="004D235E" w:rsidRDefault="004D235E" w:rsidP="00F11C5E">
      <w:pPr>
        <w:pStyle w:val="ListParagraph"/>
        <w:widowControl w:val="0"/>
        <w:numPr>
          <w:ilvl w:val="0"/>
          <w:numId w:val="107"/>
        </w:numPr>
        <w:tabs>
          <w:tab w:val="left" w:pos="480"/>
        </w:tabs>
        <w:autoSpaceDE w:val="0"/>
        <w:autoSpaceDN w:val="0"/>
        <w:spacing w:before="120"/>
        <w:ind w:right="594"/>
        <w:contextualSpacing w:val="0"/>
        <w:rPr>
          <w:sz w:val="20"/>
        </w:rPr>
      </w:pPr>
      <w:r>
        <w:rPr>
          <w:sz w:val="20"/>
        </w:rPr>
        <w:t>Grievance</w:t>
      </w:r>
      <w:r>
        <w:rPr>
          <w:spacing w:val="-2"/>
          <w:sz w:val="20"/>
        </w:rPr>
        <w:t xml:space="preserve"> </w:t>
      </w:r>
      <w:r>
        <w:rPr>
          <w:sz w:val="20"/>
        </w:rPr>
        <w:t>means</w:t>
      </w:r>
      <w:r>
        <w:rPr>
          <w:spacing w:val="-2"/>
          <w:sz w:val="20"/>
        </w:rPr>
        <w:t xml:space="preserve"> </w:t>
      </w:r>
      <w:r>
        <w:rPr>
          <w:sz w:val="20"/>
        </w:rPr>
        <w:t>a</w:t>
      </w:r>
      <w:r>
        <w:rPr>
          <w:spacing w:val="-3"/>
          <w:sz w:val="20"/>
        </w:rPr>
        <w:t xml:space="preserve"> </w:t>
      </w:r>
      <w:r>
        <w:rPr>
          <w:sz w:val="20"/>
        </w:rPr>
        <w:t>complaint</w:t>
      </w:r>
      <w:r>
        <w:rPr>
          <w:spacing w:val="-2"/>
          <w:sz w:val="20"/>
        </w:rPr>
        <w:t xml:space="preserve"> </w:t>
      </w:r>
      <w:r>
        <w:rPr>
          <w:sz w:val="20"/>
        </w:rPr>
        <w:t>which</w:t>
      </w:r>
      <w:r>
        <w:rPr>
          <w:spacing w:val="-3"/>
          <w:sz w:val="20"/>
        </w:rPr>
        <w:t xml:space="preserve"> </w:t>
      </w:r>
      <w:r>
        <w:rPr>
          <w:sz w:val="20"/>
        </w:rPr>
        <w:t>has</w:t>
      </w:r>
      <w:r>
        <w:rPr>
          <w:spacing w:val="-1"/>
          <w:sz w:val="20"/>
        </w:rPr>
        <w:t xml:space="preserve"> </w:t>
      </w:r>
      <w:r>
        <w:rPr>
          <w:sz w:val="20"/>
        </w:rPr>
        <w:t>been</w:t>
      </w:r>
      <w:r>
        <w:rPr>
          <w:spacing w:val="-3"/>
          <w:sz w:val="20"/>
        </w:rPr>
        <w:t xml:space="preserve"> </w:t>
      </w:r>
      <w:r>
        <w:rPr>
          <w:sz w:val="20"/>
        </w:rPr>
        <w:t>filed</w:t>
      </w:r>
      <w:r>
        <w:rPr>
          <w:spacing w:val="-2"/>
          <w:sz w:val="20"/>
        </w:rPr>
        <w:t xml:space="preserve"> </w:t>
      </w:r>
      <w:r>
        <w:rPr>
          <w:sz w:val="20"/>
        </w:rPr>
        <w:t>by</w:t>
      </w:r>
      <w:r>
        <w:rPr>
          <w:spacing w:val="-3"/>
          <w:sz w:val="20"/>
        </w:rPr>
        <w:t xml:space="preserve"> </w:t>
      </w:r>
      <w:r>
        <w:rPr>
          <w:sz w:val="20"/>
        </w:rPr>
        <w:t>a</w:t>
      </w:r>
      <w:r>
        <w:rPr>
          <w:spacing w:val="-1"/>
          <w:sz w:val="20"/>
        </w:rPr>
        <w:t xml:space="preserve"> </w:t>
      </w:r>
      <w:r>
        <w:rPr>
          <w:sz w:val="20"/>
        </w:rPr>
        <w:t>complainant</w:t>
      </w:r>
      <w:r>
        <w:rPr>
          <w:spacing w:val="-2"/>
          <w:sz w:val="20"/>
        </w:rPr>
        <w:t xml:space="preserve"> </w:t>
      </w:r>
      <w:r>
        <w:rPr>
          <w:sz w:val="20"/>
        </w:rPr>
        <w:t>relating</w:t>
      </w:r>
      <w:r>
        <w:rPr>
          <w:spacing w:val="-3"/>
          <w:sz w:val="20"/>
        </w:rPr>
        <w:t xml:space="preserve"> </w:t>
      </w:r>
      <w:r>
        <w:rPr>
          <w:sz w:val="20"/>
        </w:rPr>
        <w:t>to</w:t>
      </w:r>
      <w:r>
        <w:rPr>
          <w:spacing w:val="-2"/>
          <w:sz w:val="20"/>
        </w:rPr>
        <w:t xml:space="preserve"> </w:t>
      </w:r>
      <w:r>
        <w:rPr>
          <w:sz w:val="20"/>
        </w:rPr>
        <w:t>the</w:t>
      </w:r>
      <w:r>
        <w:rPr>
          <w:spacing w:val="-2"/>
          <w:sz w:val="20"/>
        </w:rPr>
        <w:t xml:space="preserve"> </w:t>
      </w:r>
      <w:r>
        <w:rPr>
          <w:sz w:val="20"/>
        </w:rPr>
        <w:t>alleged</w:t>
      </w:r>
      <w:r>
        <w:rPr>
          <w:spacing w:val="-2"/>
          <w:sz w:val="20"/>
        </w:rPr>
        <w:t xml:space="preserve"> </w:t>
      </w:r>
      <w:r>
        <w:rPr>
          <w:sz w:val="20"/>
        </w:rPr>
        <w:t>violations</w:t>
      </w:r>
      <w:r>
        <w:rPr>
          <w:spacing w:val="-3"/>
          <w:sz w:val="20"/>
        </w:rPr>
        <w:t xml:space="preserve"> </w:t>
      </w:r>
      <w:r>
        <w:rPr>
          <w:sz w:val="20"/>
        </w:rPr>
        <w:t>of</w:t>
      </w:r>
      <w:r>
        <w:rPr>
          <w:spacing w:val="-3"/>
          <w:sz w:val="20"/>
        </w:rPr>
        <w:t xml:space="preserve"> </w:t>
      </w:r>
      <w:r>
        <w:rPr>
          <w:sz w:val="20"/>
        </w:rPr>
        <w:t>any</w:t>
      </w:r>
      <w:r>
        <w:rPr>
          <w:spacing w:val="-2"/>
          <w:sz w:val="20"/>
        </w:rPr>
        <w:t xml:space="preserve"> </w:t>
      </w:r>
      <w:r>
        <w:rPr>
          <w:sz w:val="20"/>
        </w:rPr>
        <w:t>state</w:t>
      </w:r>
      <w:r>
        <w:rPr>
          <w:spacing w:val="-3"/>
          <w:sz w:val="20"/>
        </w:rPr>
        <w:t xml:space="preserve"> </w:t>
      </w:r>
      <w:r>
        <w:rPr>
          <w:sz w:val="20"/>
        </w:rPr>
        <w:t>or federal anti-discrimination laws.</w:t>
      </w:r>
    </w:p>
    <w:p w14:paraId="383D4768" w14:textId="77777777" w:rsidR="004D235E" w:rsidRDefault="004D235E" w:rsidP="00F11C5E">
      <w:pPr>
        <w:pStyle w:val="ListParagraph"/>
        <w:widowControl w:val="0"/>
        <w:numPr>
          <w:ilvl w:val="0"/>
          <w:numId w:val="107"/>
        </w:numPr>
        <w:tabs>
          <w:tab w:val="left" w:pos="480"/>
        </w:tabs>
        <w:autoSpaceDE w:val="0"/>
        <w:autoSpaceDN w:val="0"/>
        <w:spacing w:before="121"/>
        <w:ind w:right="576"/>
        <w:contextualSpacing w:val="0"/>
        <w:rPr>
          <w:sz w:val="20"/>
        </w:rPr>
      </w:pPr>
      <w:r>
        <w:rPr>
          <w:sz w:val="20"/>
        </w:rPr>
        <w:t xml:space="preserve">Complaint means a written charge alleging specific acts, </w:t>
      </w:r>
      <w:proofErr w:type="gramStart"/>
      <w:r>
        <w:rPr>
          <w:sz w:val="20"/>
        </w:rPr>
        <w:t>conditions</w:t>
      </w:r>
      <w:proofErr w:type="gramEnd"/>
      <w:r>
        <w:rPr>
          <w:sz w:val="20"/>
        </w:rPr>
        <w:t xml:space="preserve"> or circumstances, which are in violation of the anti-discrimination</w:t>
      </w:r>
      <w:r>
        <w:rPr>
          <w:spacing w:val="-4"/>
          <w:sz w:val="20"/>
        </w:rPr>
        <w:t xml:space="preserve"> </w:t>
      </w:r>
      <w:r>
        <w:rPr>
          <w:sz w:val="20"/>
        </w:rPr>
        <w:t>laws.</w:t>
      </w:r>
      <w:r>
        <w:rPr>
          <w:spacing w:val="-5"/>
          <w:sz w:val="20"/>
        </w:rPr>
        <w:t xml:space="preserve"> </w:t>
      </w:r>
      <w:r>
        <w:rPr>
          <w:sz w:val="20"/>
        </w:rPr>
        <w:t>Complaints</w:t>
      </w:r>
      <w:r>
        <w:rPr>
          <w:spacing w:val="-1"/>
          <w:sz w:val="20"/>
        </w:rPr>
        <w:t xml:space="preserve"> </w:t>
      </w:r>
      <w:r>
        <w:rPr>
          <w:sz w:val="20"/>
        </w:rPr>
        <w:t>may</w:t>
      </w:r>
      <w:r>
        <w:rPr>
          <w:spacing w:val="-3"/>
          <w:sz w:val="20"/>
        </w:rPr>
        <w:t xml:space="preserve"> </w:t>
      </w:r>
      <w:r>
        <w:rPr>
          <w:sz w:val="20"/>
        </w:rPr>
        <w:t>be</w:t>
      </w:r>
      <w:r>
        <w:rPr>
          <w:spacing w:val="-4"/>
          <w:sz w:val="20"/>
        </w:rPr>
        <w:t xml:space="preserve"> </w:t>
      </w:r>
      <w:r>
        <w:rPr>
          <w:sz w:val="20"/>
        </w:rPr>
        <w:t>submitted</w:t>
      </w:r>
      <w:r>
        <w:rPr>
          <w:spacing w:val="-3"/>
          <w:sz w:val="20"/>
        </w:rPr>
        <w:t xml:space="preserve"> </w:t>
      </w:r>
      <w:r>
        <w:rPr>
          <w:sz w:val="20"/>
        </w:rPr>
        <w:t>by</w:t>
      </w:r>
      <w:r>
        <w:rPr>
          <w:spacing w:val="-3"/>
          <w:sz w:val="20"/>
        </w:rPr>
        <w:t xml:space="preserve"> </w:t>
      </w:r>
      <w:r>
        <w:rPr>
          <w:sz w:val="20"/>
        </w:rPr>
        <w:t>mail,</w:t>
      </w:r>
      <w:r>
        <w:rPr>
          <w:spacing w:val="-5"/>
          <w:sz w:val="20"/>
        </w:rPr>
        <w:t xml:space="preserve"> </w:t>
      </w:r>
      <w:r>
        <w:rPr>
          <w:sz w:val="20"/>
        </w:rPr>
        <w:t>fax,</w:t>
      </w:r>
      <w:r>
        <w:rPr>
          <w:spacing w:val="-5"/>
          <w:sz w:val="20"/>
        </w:rPr>
        <w:t xml:space="preserve"> </w:t>
      </w:r>
      <w:r>
        <w:rPr>
          <w:sz w:val="20"/>
        </w:rPr>
        <w:t>email</w:t>
      </w:r>
      <w:r>
        <w:rPr>
          <w:spacing w:val="-3"/>
          <w:sz w:val="20"/>
        </w:rPr>
        <w:t xml:space="preserve"> </w:t>
      </w:r>
      <w:r>
        <w:rPr>
          <w:sz w:val="20"/>
        </w:rPr>
        <w:t>or</w:t>
      </w:r>
      <w:r>
        <w:rPr>
          <w:spacing w:val="-4"/>
          <w:sz w:val="20"/>
        </w:rPr>
        <w:t xml:space="preserve"> </w:t>
      </w:r>
      <w:r>
        <w:rPr>
          <w:sz w:val="20"/>
        </w:rPr>
        <w:t>hand-delivery</w:t>
      </w:r>
      <w:r>
        <w:rPr>
          <w:spacing w:val="-3"/>
          <w:sz w:val="20"/>
        </w:rPr>
        <w:t xml:space="preserve"> </w:t>
      </w:r>
      <w:r>
        <w:rPr>
          <w:sz w:val="20"/>
        </w:rPr>
        <w:t>to</w:t>
      </w:r>
      <w:r>
        <w:rPr>
          <w:spacing w:val="-3"/>
          <w:sz w:val="20"/>
        </w:rPr>
        <w:t xml:space="preserve"> </w:t>
      </w:r>
      <w:r>
        <w:rPr>
          <w:sz w:val="20"/>
        </w:rPr>
        <w:t>any</w:t>
      </w:r>
      <w:r>
        <w:rPr>
          <w:spacing w:val="-1"/>
          <w:sz w:val="20"/>
        </w:rPr>
        <w:t xml:space="preserve"> </w:t>
      </w:r>
      <w:r>
        <w:rPr>
          <w:sz w:val="20"/>
        </w:rPr>
        <w:t>district</w:t>
      </w:r>
      <w:r>
        <w:rPr>
          <w:spacing w:val="-3"/>
          <w:sz w:val="20"/>
        </w:rPr>
        <w:t xml:space="preserve"> </w:t>
      </w:r>
      <w:r>
        <w:rPr>
          <w:sz w:val="20"/>
        </w:rPr>
        <w:t>or</w:t>
      </w:r>
      <w:r>
        <w:rPr>
          <w:spacing w:val="-1"/>
          <w:sz w:val="20"/>
        </w:rPr>
        <w:t xml:space="preserve"> </w:t>
      </w:r>
      <w:r>
        <w:rPr>
          <w:sz w:val="20"/>
        </w:rPr>
        <w:t xml:space="preserve">school administrator, or to any employee designated under </w:t>
      </w:r>
      <w:hyperlink r:id="rId168">
        <w:r>
          <w:rPr>
            <w:color w:val="0000FF"/>
            <w:sz w:val="20"/>
            <w:u w:val="single" w:color="0000FF"/>
          </w:rPr>
          <w:t>WAC 392-190-060</w:t>
        </w:r>
        <w:r>
          <w:rPr>
            <w:sz w:val="20"/>
          </w:rPr>
          <w:t>,</w:t>
        </w:r>
      </w:hyperlink>
      <w:r>
        <w:rPr>
          <w:sz w:val="20"/>
        </w:rPr>
        <w:t xml:space="preserve"> or to the district Title IX/Civil Rights Compliance Officer responsible for investigating discrimination complaints. Any district employee who receives a complaint that meets these criteria will promptly notify the Title IX/Civil Rights Compliance Officer.</w:t>
      </w:r>
    </w:p>
    <w:p w14:paraId="21E9365A" w14:textId="77777777" w:rsidR="004D235E" w:rsidRDefault="004D235E" w:rsidP="004D235E">
      <w:pPr>
        <w:pStyle w:val="BodyText"/>
        <w:spacing w:before="118"/>
        <w:ind w:right="375"/>
      </w:pPr>
      <w:r>
        <w:t>The primary purpose of this procedure is to secure an equitable solution to a justifiable complaint. To this end, specific steps</w:t>
      </w:r>
      <w:r>
        <w:rPr>
          <w:spacing w:val="-2"/>
        </w:rPr>
        <w:t xml:space="preserve"> </w:t>
      </w:r>
      <w:r>
        <w:t>will</w:t>
      </w:r>
      <w:r>
        <w:rPr>
          <w:spacing w:val="-2"/>
        </w:rPr>
        <w:t xml:space="preserve"> </w:t>
      </w:r>
      <w:r>
        <w:t>be</w:t>
      </w:r>
      <w:r>
        <w:rPr>
          <w:spacing w:val="-3"/>
        </w:rPr>
        <w:t xml:space="preserve"> </w:t>
      </w:r>
      <w:r>
        <w:t>taken.</w:t>
      </w:r>
      <w:r>
        <w:rPr>
          <w:spacing w:val="-1"/>
        </w:rPr>
        <w:t xml:space="preserve"> </w:t>
      </w:r>
      <w:r>
        <w:t>The</w:t>
      </w:r>
      <w:r>
        <w:rPr>
          <w:spacing w:val="-3"/>
        </w:rPr>
        <w:t xml:space="preserve"> </w:t>
      </w:r>
      <w:r>
        <w:t>district</w:t>
      </w:r>
      <w:r>
        <w:rPr>
          <w:spacing w:val="-2"/>
        </w:rPr>
        <w:t xml:space="preserve"> </w:t>
      </w:r>
      <w:r>
        <w:t>is</w:t>
      </w:r>
      <w:r>
        <w:rPr>
          <w:spacing w:val="-2"/>
        </w:rPr>
        <w:t xml:space="preserve"> </w:t>
      </w:r>
      <w:r>
        <w:t>prohibited</w:t>
      </w:r>
      <w:r>
        <w:rPr>
          <w:spacing w:val="-2"/>
        </w:rPr>
        <w:t xml:space="preserve"> </w:t>
      </w:r>
      <w:r>
        <w:t>by</w:t>
      </w:r>
      <w:r>
        <w:rPr>
          <w:spacing w:val="-2"/>
        </w:rPr>
        <w:t xml:space="preserve"> </w:t>
      </w:r>
      <w:r>
        <w:t>law</w:t>
      </w:r>
      <w:r>
        <w:rPr>
          <w:spacing w:val="-3"/>
        </w:rPr>
        <w:t xml:space="preserve"> </w:t>
      </w:r>
      <w:r>
        <w:t>from</w:t>
      </w:r>
      <w:r>
        <w:rPr>
          <w:spacing w:val="-3"/>
        </w:rPr>
        <w:t xml:space="preserve"> </w:t>
      </w:r>
      <w:r>
        <w:t>intimidating,</w:t>
      </w:r>
      <w:r>
        <w:rPr>
          <w:spacing w:val="-4"/>
        </w:rPr>
        <w:t xml:space="preserve"> </w:t>
      </w:r>
      <w:r>
        <w:t>threatening,</w:t>
      </w:r>
      <w:r>
        <w:rPr>
          <w:spacing w:val="-4"/>
        </w:rPr>
        <w:t xml:space="preserve"> </w:t>
      </w:r>
      <w:proofErr w:type="gramStart"/>
      <w:r>
        <w:t>coercing</w:t>
      </w:r>
      <w:proofErr w:type="gramEnd"/>
      <w:r>
        <w:rPr>
          <w:spacing w:val="-3"/>
        </w:rPr>
        <w:t xml:space="preserve"> </w:t>
      </w:r>
      <w:r>
        <w:t>or</w:t>
      </w:r>
      <w:r>
        <w:rPr>
          <w:spacing w:val="-3"/>
        </w:rPr>
        <w:t xml:space="preserve"> </w:t>
      </w:r>
      <w:r>
        <w:t>discriminating</w:t>
      </w:r>
      <w:r>
        <w:rPr>
          <w:spacing w:val="-3"/>
        </w:rPr>
        <w:t xml:space="preserve"> </w:t>
      </w:r>
      <w:r>
        <w:t>against</w:t>
      </w:r>
      <w:r>
        <w:rPr>
          <w:spacing w:val="-2"/>
        </w:rPr>
        <w:t xml:space="preserve"> </w:t>
      </w:r>
      <w:r>
        <w:t>any individual for the purpose of interfering with their right to file a grievance under this policy and procedure and from retaliating against an individual for filing such a grievance.</w:t>
      </w:r>
    </w:p>
    <w:p w14:paraId="0AD6DECF" w14:textId="77777777" w:rsidR="004D235E" w:rsidRDefault="004D235E" w:rsidP="004D235E">
      <w:pPr>
        <w:pStyle w:val="Heading3"/>
        <w:spacing w:before="121"/>
      </w:pPr>
      <w:r>
        <w:rPr>
          <w:u w:val="single"/>
        </w:rPr>
        <w:t>Informal</w:t>
      </w:r>
      <w:r>
        <w:rPr>
          <w:spacing w:val="-12"/>
          <w:u w:val="single"/>
        </w:rPr>
        <w:t xml:space="preserve"> </w:t>
      </w:r>
      <w:r>
        <w:rPr>
          <w:spacing w:val="-2"/>
          <w:u w:val="single"/>
        </w:rPr>
        <w:t>Complaints</w:t>
      </w:r>
    </w:p>
    <w:p w14:paraId="702E62F1" w14:textId="77777777" w:rsidR="004D235E" w:rsidRDefault="004D235E" w:rsidP="004D235E">
      <w:pPr>
        <w:pStyle w:val="BodyText"/>
        <w:spacing w:before="118"/>
        <w:ind w:right="375"/>
      </w:pPr>
      <w:r>
        <w:t>At the student and parent/guardian’s option, attempts will be made to resolve complaints of discrimination or discriminatory</w:t>
      </w:r>
      <w:r>
        <w:rPr>
          <w:spacing w:val="-3"/>
        </w:rPr>
        <w:t xml:space="preserve"> </w:t>
      </w:r>
      <w:r>
        <w:t>harassment</w:t>
      </w:r>
      <w:r>
        <w:rPr>
          <w:spacing w:val="-1"/>
        </w:rPr>
        <w:t xml:space="preserve"> </w:t>
      </w:r>
      <w:r>
        <w:t>informally,</w:t>
      </w:r>
      <w:r>
        <w:rPr>
          <w:spacing w:val="-3"/>
        </w:rPr>
        <w:t xml:space="preserve"> </w:t>
      </w:r>
      <w:r>
        <w:t>expeditiously</w:t>
      </w:r>
      <w:r>
        <w:rPr>
          <w:spacing w:val="-3"/>
        </w:rPr>
        <w:t xml:space="preserve"> </w:t>
      </w:r>
      <w:r>
        <w:t>and</w:t>
      </w:r>
      <w:r>
        <w:rPr>
          <w:spacing w:val="-3"/>
        </w:rPr>
        <w:t xml:space="preserve"> </w:t>
      </w:r>
      <w:r>
        <w:t>at</w:t>
      </w:r>
      <w:r>
        <w:rPr>
          <w:spacing w:val="-3"/>
        </w:rPr>
        <w:t xml:space="preserve"> </w:t>
      </w:r>
      <w:r>
        <w:t>the</w:t>
      </w:r>
      <w:r>
        <w:rPr>
          <w:spacing w:val="-4"/>
        </w:rPr>
        <w:t xml:space="preserve"> </w:t>
      </w:r>
      <w:r>
        <w:t>closest</w:t>
      </w:r>
      <w:r>
        <w:rPr>
          <w:spacing w:val="-3"/>
        </w:rPr>
        <w:t xml:space="preserve"> </w:t>
      </w:r>
      <w:r>
        <w:t>point</w:t>
      </w:r>
      <w:r>
        <w:rPr>
          <w:spacing w:val="-3"/>
        </w:rPr>
        <w:t xml:space="preserve"> </w:t>
      </w:r>
      <w:r>
        <w:t>of</w:t>
      </w:r>
      <w:r>
        <w:rPr>
          <w:spacing w:val="-4"/>
        </w:rPr>
        <w:t xml:space="preserve"> </w:t>
      </w:r>
      <w:r>
        <w:t>administrative</w:t>
      </w:r>
      <w:r>
        <w:rPr>
          <w:spacing w:val="-3"/>
        </w:rPr>
        <w:t xml:space="preserve"> </w:t>
      </w:r>
      <w:r>
        <w:t>responsibility</w:t>
      </w:r>
      <w:r>
        <w:rPr>
          <w:spacing w:val="-3"/>
        </w:rPr>
        <w:t xml:space="preserve"> </w:t>
      </w:r>
      <w:r>
        <w:t>to</w:t>
      </w:r>
      <w:r>
        <w:rPr>
          <w:spacing w:val="-3"/>
        </w:rPr>
        <w:t xml:space="preserve"> </w:t>
      </w:r>
      <w:r>
        <w:t>the</w:t>
      </w:r>
      <w:r>
        <w:rPr>
          <w:spacing w:val="-4"/>
        </w:rPr>
        <w:t xml:space="preserve"> </w:t>
      </w:r>
      <w:r>
        <w:t>alleged offense. Informal complaints of discrimination or discriminatory harassment of students shall be reported to the building principal/designee. The building principal/designee will be responsible for investigation and resolution of informal complaints. The building principal/designee may seek assistance or guidance from the district's Title IX/Civil Rights Compliance Officer. The building principal/designee must notify the complainant of his/her right to file a formal complaint under this policy. The notice shall be provided in a language the complainant can understand, which may require language assistance for complainants with limited-English proficiency, in accordance with Title VI of the Civil Rights Act of 1964.</w:t>
      </w:r>
    </w:p>
    <w:p w14:paraId="3E96BD26" w14:textId="77777777" w:rsidR="004D235E" w:rsidRDefault="004D235E" w:rsidP="004D235E">
      <w:pPr>
        <w:pStyle w:val="BodyText"/>
      </w:pPr>
    </w:p>
    <w:p w14:paraId="37E32F8D" w14:textId="77777777" w:rsidR="004D235E" w:rsidRDefault="004D235E" w:rsidP="004D235E">
      <w:pPr>
        <w:pStyle w:val="Heading3"/>
        <w:spacing w:before="1"/>
      </w:pPr>
      <w:r>
        <w:rPr>
          <w:u w:val="single"/>
        </w:rPr>
        <w:t>Formal</w:t>
      </w:r>
      <w:r>
        <w:rPr>
          <w:spacing w:val="-10"/>
          <w:u w:val="single"/>
        </w:rPr>
        <w:t xml:space="preserve"> </w:t>
      </w:r>
      <w:r>
        <w:rPr>
          <w:spacing w:val="-2"/>
          <w:u w:val="single"/>
        </w:rPr>
        <w:t>Complaints</w:t>
      </w:r>
    </w:p>
    <w:p w14:paraId="21A3F869" w14:textId="77777777" w:rsidR="004D235E" w:rsidRDefault="004D235E" w:rsidP="004D235E">
      <w:pPr>
        <w:pStyle w:val="BodyText"/>
        <w:spacing w:before="1"/>
        <w:rPr>
          <w:b/>
        </w:rPr>
      </w:pPr>
    </w:p>
    <w:p w14:paraId="2A7D92DC" w14:textId="77777777" w:rsidR="004D235E" w:rsidRDefault="004D235E" w:rsidP="004D235E">
      <w:pPr>
        <w:ind w:left="120"/>
        <w:rPr>
          <w:b/>
        </w:rPr>
      </w:pPr>
      <w:r>
        <w:rPr>
          <w:b/>
          <w:u w:val="single"/>
        </w:rPr>
        <w:t>Level</w:t>
      </w:r>
      <w:r>
        <w:rPr>
          <w:b/>
          <w:spacing w:val="-5"/>
          <w:u w:val="single"/>
        </w:rPr>
        <w:t xml:space="preserve"> </w:t>
      </w:r>
      <w:r>
        <w:rPr>
          <w:b/>
          <w:u w:val="single"/>
        </w:rPr>
        <w:t>One</w:t>
      </w:r>
      <w:r>
        <w:rPr>
          <w:b/>
          <w:spacing w:val="-5"/>
          <w:u w:val="single"/>
        </w:rPr>
        <w:t xml:space="preserve"> </w:t>
      </w:r>
      <w:r>
        <w:rPr>
          <w:b/>
          <w:u w:val="single"/>
        </w:rPr>
        <w:t>–</w:t>
      </w:r>
      <w:r>
        <w:rPr>
          <w:b/>
          <w:spacing w:val="-4"/>
          <w:u w:val="single"/>
        </w:rPr>
        <w:t xml:space="preserve"> </w:t>
      </w:r>
      <w:r>
        <w:rPr>
          <w:b/>
          <w:u w:val="single"/>
        </w:rPr>
        <w:t>Complaint</w:t>
      </w:r>
      <w:r>
        <w:rPr>
          <w:b/>
          <w:spacing w:val="-1"/>
          <w:u w:val="single"/>
        </w:rPr>
        <w:t xml:space="preserve"> </w:t>
      </w:r>
      <w:r>
        <w:rPr>
          <w:b/>
          <w:u w:val="single"/>
        </w:rPr>
        <w:t>to</w:t>
      </w:r>
      <w:r>
        <w:rPr>
          <w:b/>
          <w:spacing w:val="-5"/>
          <w:u w:val="single"/>
        </w:rPr>
        <w:t xml:space="preserve"> </w:t>
      </w:r>
      <w:r>
        <w:rPr>
          <w:b/>
          <w:u w:val="single"/>
        </w:rPr>
        <w:t>the</w:t>
      </w:r>
      <w:r>
        <w:rPr>
          <w:b/>
          <w:spacing w:val="-7"/>
          <w:u w:val="single"/>
        </w:rPr>
        <w:t xml:space="preserve"> </w:t>
      </w:r>
      <w:r>
        <w:rPr>
          <w:b/>
          <w:spacing w:val="-2"/>
          <w:u w:val="single"/>
        </w:rPr>
        <w:t>District</w:t>
      </w:r>
    </w:p>
    <w:p w14:paraId="2E77DD09" w14:textId="77777777" w:rsidR="004D235E" w:rsidRDefault="004D235E" w:rsidP="00F11C5E">
      <w:pPr>
        <w:pStyle w:val="ListParagraph"/>
        <w:widowControl w:val="0"/>
        <w:numPr>
          <w:ilvl w:val="0"/>
          <w:numId w:val="106"/>
        </w:numPr>
        <w:tabs>
          <w:tab w:val="left" w:pos="477"/>
          <w:tab w:val="left" w:pos="479"/>
        </w:tabs>
        <w:autoSpaceDE w:val="0"/>
        <w:autoSpaceDN w:val="0"/>
        <w:spacing w:before="118"/>
        <w:ind w:right="453"/>
        <w:contextualSpacing w:val="0"/>
        <w:rPr>
          <w:sz w:val="20"/>
        </w:rPr>
      </w:pPr>
      <w:r>
        <w:rPr>
          <w:sz w:val="20"/>
        </w:rPr>
        <w:lastRenderedPageBreak/>
        <w:t>The</w:t>
      </w:r>
      <w:r>
        <w:rPr>
          <w:spacing w:val="-4"/>
          <w:sz w:val="20"/>
        </w:rPr>
        <w:t xml:space="preserve"> </w:t>
      </w:r>
      <w:r>
        <w:rPr>
          <w:sz w:val="20"/>
        </w:rPr>
        <w:t>district’s</w:t>
      </w:r>
      <w:r>
        <w:rPr>
          <w:spacing w:val="-3"/>
          <w:sz w:val="20"/>
        </w:rPr>
        <w:t xml:space="preserve"> </w:t>
      </w:r>
      <w:r>
        <w:rPr>
          <w:sz w:val="20"/>
        </w:rPr>
        <w:t>Title</w:t>
      </w:r>
      <w:r>
        <w:rPr>
          <w:spacing w:val="-4"/>
          <w:sz w:val="20"/>
        </w:rPr>
        <w:t xml:space="preserve"> </w:t>
      </w:r>
      <w:r>
        <w:rPr>
          <w:sz w:val="20"/>
        </w:rPr>
        <w:t>IX/Civil</w:t>
      </w:r>
      <w:r>
        <w:rPr>
          <w:spacing w:val="-1"/>
          <w:sz w:val="20"/>
        </w:rPr>
        <w:t xml:space="preserve"> </w:t>
      </w:r>
      <w:r>
        <w:rPr>
          <w:sz w:val="20"/>
        </w:rPr>
        <w:t>Rights</w:t>
      </w:r>
      <w:r>
        <w:rPr>
          <w:spacing w:val="-3"/>
          <w:sz w:val="20"/>
        </w:rPr>
        <w:t xml:space="preserve"> </w:t>
      </w:r>
      <w:r>
        <w:rPr>
          <w:sz w:val="20"/>
        </w:rPr>
        <w:t>Compliance</w:t>
      </w:r>
      <w:r>
        <w:rPr>
          <w:spacing w:val="-4"/>
          <w:sz w:val="20"/>
        </w:rPr>
        <w:t xml:space="preserve"> </w:t>
      </w:r>
      <w:r>
        <w:rPr>
          <w:sz w:val="20"/>
        </w:rPr>
        <w:t>Officer,</w:t>
      </w:r>
      <w:r>
        <w:rPr>
          <w:spacing w:val="-2"/>
          <w:sz w:val="20"/>
        </w:rPr>
        <w:t xml:space="preserve"> </w:t>
      </w:r>
      <w:r>
        <w:rPr>
          <w:sz w:val="20"/>
        </w:rPr>
        <w:t>assistant</w:t>
      </w:r>
      <w:r>
        <w:rPr>
          <w:spacing w:val="-3"/>
          <w:sz w:val="20"/>
        </w:rPr>
        <w:t xml:space="preserve"> </w:t>
      </w:r>
      <w:r>
        <w:rPr>
          <w:sz w:val="20"/>
        </w:rPr>
        <w:t>superintendent</w:t>
      </w:r>
      <w:r>
        <w:rPr>
          <w:spacing w:val="-3"/>
          <w:sz w:val="20"/>
        </w:rPr>
        <w:t xml:space="preserve"> </w:t>
      </w:r>
      <w:r>
        <w:rPr>
          <w:sz w:val="20"/>
        </w:rPr>
        <w:t>of</w:t>
      </w:r>
      <w:r>
        <w:rPr>
          <w:spacing w:val="-1"/>
          <w:sz w:val="20"/>
        </w:rPr>
        <w:t xml:space="preserve"> </w:t>
      </w:r>
      <w:r>
        <w:rPr>
          <w:sz w:val="20"/>
        </w:rPr>
        <w:t>human</w:t>
      </w:r>
      <w:r>
        <w:rPr>
          <w:spacing w:val="-4"/>
          <w:sz w:val="20"/>
        </w:rPr>
        <w:t xml:space="preserve"> </w:t>
      </w:r>
      <w:r>
        <w:rPr>
          <w:sz w:val="20"/>
        </w:rPr>
        <w:t>resources</w:t>
      </w:r>
      <w:r>
        <w:rPr>
          <w:spacing w:val="-3"/>
          <w:sz w:val="20"/>
        </w:rPr>
        <w:t xml:space="preserve"> </w:t>
      </w:r>
      <w:r>
        <w:rPr>
          <w:sz w:val="20"/>
        </w:rPr>
        <w:t>or</w:t>
      </w:r>
      <w:r>
        <w:rPr>
          <w:spacing w:val="-4"/>
          <w:sz w:val="20"/>
        </w:rPr>
        <w:t xml:space="preserve"> </w:t>
      </w:r>
      <w:r>
        <w:rPr>
          <w:sz w:val="20"/>
        </w:rPr>
        <w:t>designee</w:t>
      </w:r>
      <w:r>
        <w:rPr>
          <w:spacing w:val="-4"/>
          <w:sz w:val="20"/>
        </w:rPr>
        <w:t xml:space="preserve"> </w:t>
      </w:r>
      <w:r>
        <w:rPr>
          <w:sz w:val="20"/>
        </w:rPr>
        <w:t xml:space="preserve">shall be responsible for monitoring and coordinating the district’s compliance with </w:t>
      </w:r>
      <w:hyperlink r:id="rId169">
        <w:r>
          <w:rPr>
            <w:color w:val="0000FF"/>
            <w:sz w:val="20"/>
            <w:u w:val="single" w:color="0000FF"/>
          </w:rPr>
          <w:t>Chapter 392-190 WAC</w:t>
        </w:r>
      </w:hyperlink>
      <w:r>
        <w:rPr>
          <w:color w:val="0000FF"/>
          <w:sz w:val="20"/>
        </w:rPr>
        <w:t xml:space="preserve"> </w:t>
      </w:r>
      <w:r>
        <w:rPr>
          <w:sz w:val="20"/>
        </w:rPr>
        <w:t>and related procedures and ensuring that all complaints communicated to the district are promptly investigated and resolved.</w:t>
      </w:r>
    </w:p>
    <w:p w14:paraId="47677750" w14:textId="77777777" w:rsidR="004D235E" w:rsidRDefault="004D235E" w:rsidP="004D235E">
      <w:pPr>
        <w:sectPr w:rsidR="004D235E" w:rsidSect="004D235E">
          <w:pgSz w:w="12240" w:h="15840"/>
          <w:pgMar w:top="880" w:right="380" w:bottom="940" w:left="600" w:header="0" w:footer="670" w:gutter="0"/>
          <w:cols w:space="720"/>
        </w:sectPr>
      </w:pPr>
    </w:p>
    <w:p w14:paraId="6759181E" w14:textId="77777777" w:rsidR="004D235E" w:rsidRDefault="004D235E" w:rsidP="004D235E">
      <w:pPr>
        <w:pStyle w:val="BodyText"/>
        <w:spacing w:before="72" w:line="226" w:lineRule="exact"/>
        <w:ind w:left="479"/>
      </w:pPr>
      <w:r>
        <w:lastRenderedPageBreak/>
        <w:t>The</w:t>
      </w:r>
      <w:r>
        <w:rPr>
          <w:spacing w:val="-7"/>
        </w:rPr>
        <w:t xml:space="preserve"> </w:t>
      </w:r>
      <w:r>
        <w:t>Title</w:t>
      </w:r>
      <w:r>
        <w:rPr>
          <w:spacing w:val="-6"/>
        </w:rPr>
        <w:t xml:space="preserve"> </w:t>
      </w:r>
      <w:r>
        <w:t>IX/Civil</w:t>
      </w:r>
      <w:r>
        <w:rPr>
          <w:spacing w:val="-7"/>
        </w:rPr>
        <w:t xml:space="preserve"> </w:t>
      </w:r>
      <w:r>
        <w:t>Rights</w:t>
      </w:r>
      <w:r>
        <w:rPr>
          <w:spacing w:val="-7"/>
        </w:rPr>
        <w:t xml:space="preserve"> </w:t>
      </w:r>
      <w:r>
        <w:t>Compliance</w:t>
      </w:r>
      <w:r>
        <w:rPr>
          <w:spacing w:val="-8"/>
        </w:rPr>
        <w:t xml:space="preserve"> </w:t>
      </w:r>
      <w:r>
        <w:t>Officer</w:t>
      </w:r>
      <w:r>
        <w:rPr>
          <w:spacing w:val="-7"/>
        </w:rPr>
        <w:t xml:space="preserve"> </w:t>
      </w:r>
      <w:r>
        <w:rPr>
          <w:spacing w:val="-5"/>
        </w:rPr>
        <w:t>is:</w:t>
      </w:r>
    </w:p>
    <w:p w14:paraId="5FFF31DB" w14:textId="77777777" w:rsidR="004D235E" w:rsidRDefault="004D235E" w:rsidP="004D235E">
      <w:pPr>
        <w:pStyle w:val="BodyText"/>
        <w:spacing w:line="226" w:lineRule="exact"/>
        <w:ind w:left="479"/>
      </w:pPr>
      <w:r>
        <w:t>Chad</w:t>
      </w:r>
      <w:r>
        <w:rPr>
          <w:spacing w:val="-7"/>
        </w:rPr>
        <w:t xml:space="preserve"> </w:t>
      </w:r>
      <w:r>
        <w:rPr>
          <w:spacing w:val="-2"/>
        </w:rPr>
        <w:t>Golden</w:t>
      </w:r>
    </w:p>
    <w:p w14:paraId="5C287B2B" w14:textId="77777777" w:rsidR="004D235E" w:rsidRDefault="004D235E" w:rsidP="004D235E">
      <w:pPr>
        <w:pStyle w:val="BodyText"/>
        <w:ind w:left="479" w:right="8211"/>
      </w:pPr>
      <w:r>
        <w:t>Everett</w:t>
      </w:r>
      <w:r>
        <w:rPr>
          <w:spacing w:val="-10"/>
        </w:rPr>
        <w:t xml:space="preserve"> </w:t>
      </w:r>
      <w:r>
        <w:t>School</w:t>
      </w:r>
      <w:r>
        <w:rPr>
          <w:spacing w:val="-10"/>
        </w:rPr>
        <w:t xml:space="preserve"> </w:t>
      </w:r>
      <w:r>
        <w:t>District</w:t>
      </w:r>
      <w:r>
        <w:rPr>
          <w:spacing w:val="-10"/>
        </w:rPr>
        <w:t xml:space="preserve"> </w:t>
      </w:r>
      <w:r>
        <w:t>No.</w:t>
      </w:r>
      <w:r>
        <w:rPr>
          <w:spacing w:val="-9"/>
        </w:rPr>
        <w:t xml:space="preserve"> </w:t>
      </w:r>
      <w:r>
        <w:t>2 3900 Broadway</w:t>
      </w:r>
    </w:p>
    <w:p w14:paraId="180A0DF2" w14:textId="77777777" w:rsidR="004D235E" w:rsidRDefault="004D235E" w:rsidP="004D235E">
      <w:pPr>
        <w:pStyle w:val="BodyText"/>
        <w:spacing w:line="227" w:lineRule="exact"/>
        <w:ind w:left="479"/>
      </w:pPr>
      <w:r>
        <w:t>P.O.</w:t>
      </w:r>
      <w:r>
        <w:rPr>
          <w:spacing w:val="-7"/>
        </w:rPr>
        <w:t xml:space="preserve"> </w:t>
      </w:r>
      <w:r>
        <w:t>Box</w:t>
      </w:r>
      <w:r>
        <w:rPr>
          <w:spacing w:val="-3"/>
        </w:rPr>
        <w:t xml:space="preserve"> </w:t>
      </w:r>
      <w:r>
        <w:rPr>
          <w:spacing w:val="-4"/>
        </w:rPr>
        <w:t>2098</w:t>
      </w:r>
    </w:p>
    <w:p w14:paraId="54C5B0EA" w14:textId="77777777" w:rsidR="004D235E" w:rsidRDefault="004D235E" w:rsidP="004D235E">
      <w:pPr>
        <w:pStyle w:val="BodyText"/>
        <w:spacing w:before="1"/>
        <w:ind w:left="479" w:right="8211"/>
      </w:pPr>
      <w:r>
        <w:t>Everett, WA</w:t>
      </w:r>
      <w:r>
        <w:rPr>
          <w:spacing w:val="40"/>
        </w:rPr>
        <w:t xml:space="preserve"> </w:t>
      </w:r>
      <w:r>
        <w:t xml:space="preserve">98201 </w:t>
      </w:r>
      <w:hyperlink r:id="rId170">
        <w:r>
          <w:rPr>
            <w:color w:val="0000FF"/>
            <w:spacing w:val="-2"/>
            <w:u w:val="single" w:color="0000FF"/>
          </w:rPr>
          <w:t>cgolden@everettsd.org</w:t>
        </w:r>
      </w:hyperlink>
      <w:r>
        <w:rPr>
          <w:color w:val="0000FF"/>
          <w:spacing w:val="-2"/>
        </w:rPr>
        <w:t xml:space="preserve"> </w:t>
      </w:r>
      <w:r>
        <w:t>Phone: 425-385-4100</w:t>
      </w:r>
    </w:p>
    <w:p w14:paraId="3F20DD18" w14:textId="77777777" w:rsidR="004D235E" w:rsidRDefault="004D235E" w:rsidP="004D235E">
      <w:pPr>
        <w:pStyle w:val="BodyText"/>
        <w:spacing w:before="120"/>
        <w:ind w:left="479"/>
      </w:pPr>
      <w:r>
        <w:t>The</w:t>
      </w:r>
      <w:r>
        <w:rPr>
          <w:spacing w:val="-9"/>
        </w:rPr>
        <w:t xml:space="preserve"> </w:t>
      </w:r>
      <w:r>
        <w:t>assistant</w:t>
      </w:r>
      <w:r>
        <w:rPr>
          <w:spacing w:val="-9"/>
        </w:rPr>
        <w:t xml:space="preserve"> </w:t>
      </w:r>
      <w:r>
        <w:t>superintendent</w:t>
      </w:r>
      <w:r>
        <w:rPr>
          <w:spacing w:val="-8"/>
        </w:rPr>
        <w:t xml:space="preserve"> </w:t>
      </w:r>
      <w:r>
        <w:t>of</w:t>
      </w:r>
      <w:r>
        <w:rPr>
          <w:spacing w:val="-9"/>
        </w:rPr>
        <w:t xml:space="preserve"> </w:t>
      </w:r>
      <w:r>
        <w:t>human</w:t>
      </w:r>
      <w:r>
        <w:rPr>
          <w:spacing w:val="-6"/>
        </w:rPr>
        <w:t xml:space="preserve"> </w:t>
      </w:r>
      <w:r>
        <w:t>resources</w:t>
      </w:r>
      <w:r>
        <w:rPr>
          <w:spacing w:val="-7"/>
        </w:rPr>
        <w:t xml:space="preserve"> </w:t>
      </w:r>
      <w:r>
        <w:rPr>
          <w:spacing w:val="-5"/>
        </w:rPr>
        <w:t>is:</w:t>
      </w:r>
    </w:p>
    <w:p w14:paraId="6ACEC49F" w14:textId="77777777" w:rsidR="004D235E" w:rsidRDefault="004D235E" w:rsidP="004D235E">
      <w:pPr>
        <w:pStyle w:val="BodyText"/>
        <w:spacing w:line="226" w:lineRule="exact"/>
        <w:ind w:left="479"/>
      </w:pPr>
      <w:r>
        <w:t>Chad</w:t>
      </w:r>
      <w:r>
        <w:rPr>
          <w:spacing w:val="-7"/>
        </w:rPr>
        <w:t xml:space="preserve"> </w:t>
      </w:r>
      <w:r>
        <w:rPr>
          <w:spacing w:val="-2"/>
        </w:rPr>
        <w:t>Golden</w:t>
      </w:r>
    </w:p>
    <w:p w14:paraId="1959FEFA" w14:textId="77777777" w:rsidR="004D235E" w:rsidRDefault="004D235E" w:rsidP="004D235E">
      <w:pPr>
        <w:pStyle w:val="BodyText"/>
        <w:ind w:left="479" w:right="8211"/>
      </w:pPr>
      <w:r>
        <w:t>Everett</w:t>
      </w:r>
      <w:r>
        <w:rPr>
          <w:spacing w:val="-10"/>
        </w:rPr>
        <w:t xml:space="preserve"> </w:t>
      </w:r>
      <w:r>
        <w:t>School</w:t>
      </w:r>
      <w:r>
        <w:rPr>
          <w:spacing w:val="-10"/>
        </w:rPr>
        <w:t xml:space="preserve"> </w:t>
      </w:r>
      <w:r>
        <w:t>District</w:t>
      </w:r>
      <w:r>
        <w:rPr>
          <w:spacing w:val="-10"/>
        </w:rPr>
        <w:t xml:space="preserve"> </w:t>
      </w:r>
      <w:r>
        <w:t>No.</w:t>
      </w:r>
      <w:r>
        <w:rPr>
          <w:spacing w:val="-10"/>
        </w:rPr>
        <w:t xml:space="preserve"> </w:t>
      </w:r>
      <w:r>
        <w:t>2 3900 Broadway</w:t>
      </w:r>
    </w:p>
    <w:p w14:paraId="2C976FFF" w14:textId="77777777" w:rsidR="004D235E" w:rsidRDefault="004D235E" w:rsidP="004D235E">
      <w:pPr>
        <w:pStyle w:val="BodyText"/>
        <w:spacing w:before="1" w:line="226" w:lineRule="exact"/>
        <w:ind w:left="479"/>
      </w:pPr>
      <w:r>
        <w:t>P.O.</w:t>
      </w:r>
      <w:r>
        <w:rPr>
          <w:spacing w:val="-7"/>
        </w:rPr>
        <w:t xml:space="preserve"> </w:t>
      </w:r>
      <w:r>
        <w:t>Box</w:t>
      </w:r>
      <w:r>
        <w:rPr>
          <w:spacing w:val="-3"/>
        </w:rPr>
        <w:t xml:space="preserve"> </w:t>
      </w:r>
      <w:r>
        <w:rPr>
          <w:spacing w:val="-4"/>
        </w:rPr>
        <w:t>2098</w:t>
      </w:r>
    </w:p>
    <w:p w14:paraId="48B065CC" w14:textId="77777777" w:rsidR="004D235E" w:rsidRDefault="004D235E" w:rsidP="004D235E">
      <w:pPr>
        <w:pStyle w:val="BodyText"/>
        <w:ind w:left="479" w:right="8211"/>
      </w:pPr>
      <w:r>
        <w:t>Everett, WA</w:t>
      </w:r>
      <w:r>
        <w:rPr>
          <w:spacing w:val="40"/>
        </w:rPr>
        <w:t xml:space="preserve"> </w:t>
      </w:r>
      <w:r>
        <w:t xml:space="preserve">98201 </w:t>
      </w:r>
      <w:hyperlink r:id="rId171">
        <w:r>
          <w:rPr>
            <w:color w:val="0000FF"/>
            <w:spacing w:val="-2"/>
            <w:u w:val="single" w:color="0000FF"/>
          </w:rPr>
          <w:t>cgolden@everettsd.org</w:t>
        </w:r>
      </w:hyperlink>
      <w:r>
        <w:rPr>
          <w:color w:val="0000FF"/>
          <w:spacing w:val="-2"/>
        </w:rPr>
        <w:t xml:space="preserve"> </w:t>
      </w:r>
      <w:r>
        <w:t>Phone: 425-385-4100</w:t>
      </w:r>
    </w:p>
    <w:p w14:paraId="323E2CFC" w14:textId="77777777" w:rsidR="004D235E" w:rsidRDefault="004D235E" w:rsidP="004D235E">
      <w:pPr>
        <w:pStyle w:val="BodyText"/>
        <w:spacing w:before="119"/>
        <w:ind w:left="479" w:right="375"/>
      </w:pPr>
      <w:r>
        <w:t>The Title IX/Civil Rights Compliance Officer or designee will receive and investigate formal complaints that involve only students. The assistant superintendent of human resources or designee will receive and investigate formal complaints when allegations of discrimination are brought against employees or other adults. School or district administrators who receive a formal complaint of discrimination or discriminatory harassment will promptly notify the</w:t>
      </w:r>
      <w:r>
        <w:rPr>
          <w:spacing w:val="-4"/>
        </w:rPr>
        <w:t xml:space="preserve"> </w:t>
      </w:r>
      <w:r>
        <w:t>Title</w:t>
      </w:r>
      <w:r>
        <w:rPr>
          <w:spacing w:val="-4"/>
        </w:rPr>
        <w:t xml:space="preserve"> </w:t>
      </w:r>
      <w:r>
        <w:t>IX/Civil</w:t>
      </w:r>
      <w:r>
        <w:rPr>
          <w:spacing w:val="-1"/>
        </w:rPr>
        <w:t xml:space="preserve"> </w:t>
      </w:r>
      <w:r>
        <w:t>Rights</w:t>
      </w:r>
      <w:r>
        <w:rPr>
          <w:spacing w:val="-3"/>
        </w:rPr>
        <w:t xml:space="preserve"> </w:t>
      </w:r>
      <w:r>
        <w:t>Compliance</w:t>
      </w:r>
      <w:r>
        <w:rPr>
          <w:spacing w:val="-4"/>
        </w:rPr>
        <w:t xml:space="preserve"> </w:t>
      </w:r>
      <w:r>
        <w:t>Officer</w:t>
      </w:r>
      <w:r>
        <w:rPr>
          <w:spacing w:val="-4"/>
        </w:rPr>
        <w:t xml:space="preserve"> </w:t>
      </w:r>
      <w:r>
        <w:t>or</w:t>
      </w:r>
      <w:r>
        <w:rPr>
          <w:spacing w:val="-4"/>
        </w:rPr>
        <w:t xml:space="preserve"> </w:t>
      </w:r>
      <w:r>
        <w:t>assistant</w:t>
      </w:r>
      <w:r>
        <w:rPr>
          <w:spacing w:val="-3"/>
        </w:rPr>
        <w:t xml:space="preserve"> </w:t>
      </w:r>
      <w:r>
        <w:t>superintendent</w:t>
      </w:r>
      <w:r>
        <w:rPr>
          <w:spacing w:val="-2"/>
        </w:rPr>
        <w:t xml:space="preserve"> </w:t>
      </w:r>
      <w:r>
        <w:t>of</w:t>
      </w:r>
      <w:r>
        <w:rPr>
          <w:spacing w:val="-1"/>
        </w:rPr>
        <w:t xml:space="preserve"> </w:t>
      </w:r>
      <w:r>
        <w:t>human</w:t>
      </w:r>
      <w:r>
        <w:rPr>
          <w:spacing w:val="-4"/>
        </w:rPr>
        <w:t xml:space="preserve"> </w:t>
      </w:r>
      <w:r>
        <w:t>resources</w:t>
      </w:r>
      <w:r>
        <w:rPr>
          <w:spacing w:val="-3"/>
        </w:rPr>
        <w:t xml:space="preserve"> </w:t>
      </w:r>
      <w:r>
        <w:t>and</w:t>
      </w:r>
      <w:r>
        <w:rPr>
          <w:spacing w:val="-3"/>
        </w:rPr>
        <w:t xml:space="preserve"> </w:t>
      </w:r>
      <w:r>
        <w:t>forward</w:t>
      </w:r>
      <w:r>
        <w:rPr>
          <w:spacing w:val="-3"/>
        </w:rPr>
        <w:t xml:space="preserve"> </w:t>
      </w:r>
      <w:r>
        <w:t>a</w:t>
      </w:r>
      <w:r>
        <w:rPr>
          <w:spacing w:val="-3"/>
        </w:rPr>
        <w:t xml:space="preserve"> </w:t>
      </w:r>
      <w:r>
        <w:t>copy</w:t>
      </w:r>
      <w:r>
        <w:rPr>
          <w:spacing w:val="-3"/>
        </w:rPr>
        <w:t xml:space="preserve"> </w:t>
      </w:r>
      <w:r>
        <w:t>of</w:t>
      </w:r>
      <w:r>
        <w:rPr>
          <w:spacing w:val="-4"/>
        </w:rPr>
        <w:t xml:space="preserve"> </w:t>
      </w:r>
      <w:r>
        <w:t xml:space="preserve">the </w:t>
      </w:r>
      <w:r>
        <w:rPr>
          <w:spacing w:val="-2"/>
        </w:rPr>
        <w:t>complaint.</w:t>
      </w:r>
    </w:p>
    <w:p w14:paraId="16508C47" w14:textId="77777777" w:rsidR="004D235E" w:rsidRDefault="004D235E" w:rsidP="00F11C5E">
      <w:pPr>
        <w:pStyle w:val="ListParagraph"/>
        <w:widowControl w:val="0"/>
        <w:numPr>
          <w:ilvl w:val="0"/>
          <w:numId w:val="106"/>
        </w:numPr>
        <w:tabs>
          <w:tab w:val="left" w:pos="477"/>
        </w:tabs>
        <w:autoSpaceDE w:val="0"/>
        <w:autoSpaceDN w:val="0"/>
        <w:spacing w:before="123"/>
        <w:ind w:left="477" w:hanging="358"/>
        <w:contextualSpacing w:val="0"/>
        <w:rPr>
          <w:sz w:val="20"/>
        </w:rPr>
      </w:pPr>
      <w:r>
        <w:rPr>
          <w:sz w:val="20"/>
        </w:rPr>
        <w:t>The</w:t>
      </w:r>
      <w:r>
        <w:rPr>
          <w:spacing w:val="-10"/>
          <w:sz w:val="20"/>
        </w:rPr>
        <w:t xml:space="preserve"> </w:t>
      </w:r>
      <w:r>
        <w:rPr>
          <w:sz w:val="20"/>
        </w:rPr>
        <w:t>allegations</w:t>
      </w:r>
      <w:r>
        <w:rPr>
          <w:spacing w:val="-9"/>
          <w:sz w:val="20"/>
        </w:rPr>
        <w:t xml:space="preserve"> </w:t>
      </w:r>
      <w:r>
        <w:rPr>
          <w:sz w:val="20"/>
        </w:rPr>
        <w:t>of</w:t>
      </w:r>
      <w:r>
        <w:rPr>
          <w:spacing w:val="-9"/>
          <w:sz w:val="20"/>
        </w:rPr>
        <w:t xml:space="preserve"> </w:t>
      </w:r>
      <w:r>
        <w:rPr>
          <w:sz w:val="20"/>
        </w:rPr>
        <w:t>discrimination</w:t>
      </w:r>
      <w:r>
        <w:rPr>
          <w:spacing w:val="-9"/>
          <w:sz w:val="20"/>
        </w:rPr>
        <w:t xml:space="preserve"> </w:t>
      </w:r>
      <w:r>
        <w:rPr>
          <w:sz w:val="20"/>
        </w:rPr>
        <w:t>or</w:t>
      </w:r>
      <w:r>
        <w:rPr>
          <w:spacing w:val="-10"/>
          <w:sz w:val="20"/>
        </w:rPr>
        <w:t xml:space="preserve"> </w:t>
      </w:r>
      <w:r>
        <w:rPr>
          <w:sz w:val="20"/>
        </w:rPr>
        <w:t>discriminatory</w:t>
      </w:r>
      <w:r>
        <w:rPr>
          <w:spacing w:val="-7"/>
          <w:sz w:val="20"/>
        </w:rPr>
        <w:t xml:space="preserve"> </w:t>
      </w:r>
      <w:r>
        <w:rPr>
          <w:sz w:val="20"/>
        </w:rPr>
        <w:t>harassment</w:t>
      </w:r>
      <w:r>
        <w:rPr>
          <w:spacing w:val="-8"/>
          <w:sz w:val="20"/>
        </w:rPr>
        <w:t xml:space="preserve"> </w:t>
      </w:r>
      <w:r>
        <w:rPr>
          <w:spacing w:val="-2"/>
          <w:sz w:val="20"/>
        </w:rPr>
        <w:t>shall:</w:t>
      </w:r>
    </w:p>
    <w:p w14:paraId="2B223345" w14:textId="77777777" w:rsidR="004D235E" w:rsidRDefault="004D235E" w:rsidP="00F11C5E">
      <w:pPr>
        <w:pStyle w:val="ListParagraph"/>
        <w:widowControl w:val="0"/>
        <w:numPr>
          <w:ilvl w:val="1"/>
          <w:numId w:val="106"/>
        </w:numPr>
        <w:tabs>
          <w:tab w:val="left" w:pos="839"/>
        </w:tabs>
        <w:autoSpaceDE w:val="0"/>
        <w:autoSpaceDN w:val="0"/>
        <w:spacing w:before="118"/>
        <w:contextualSpacing w:val="0"/>
        <w:rPr>
          <w:sz w:val="20"/>
        </w:rPr>
      </w:pPr>
      <w:r>
        <w:rPr>
          <w:sz w:val="20"/>
        </w:rPr>
        <w:t>be</w:t>
      </w:r>
      <w:r>
        <w:rPr>
          <w:spacing w:val="-3"/>
          <w:sz w:val="20"/>
        </w:rPr>
        <w:t xml:space="preserve"> </w:t>
      </w:r>
      <w:proofErr w:type="gramStart"/>
      <w:r>
        <w:rPr>
          <w:spacing w:val="-2"/>
          <w:sz w:val="20"/>
        </w:rPr>
        <w:t>written;</w:t>
      </w:r>
      <w:proofErr w:type="gramEnd"/>
    </w:p>
    <w:p w14:paraId="5A15AFBD" w14:textId="77777777" w:rsidR="004D235E" w:rsidRDefault="004D235E" w:rsidP="00F11C5E">
      <w:pPr>
        <w:pStyle w:val="ListParagraph"/>
        <w:widowControl w:val="0"/>
        <w:numPr>
          <w:ilvl w:val="1"/>
          <w:numId w:val="106"/>
        </w:numPr>
        <w:tabs>
          <w:tab w:val="left" w:pos="837"/>
          <w:tab w:val="left" w:pos="839"/>
        </w:tabs>
        <w:autoSpaceDE w:val="0"/>
        <w:autoSpaceDN w:val="0"/>
        <w:spacing w:before="121"/>
        <w:ind w:right="512"/>
        <w:contextualSpacing w:val="0"/>
        <w:rPr>
          <w:sz w:val="20"/>
        </w:rPr>
      </w:pPr>
      <w:r>
        <w:rPr>
          <w:sz w:val="20"/>
        </w:rPr>
        <w:t>describe</w:t>
      </w:r>
      <w:r>
        <w:rPr>
          <w:spacing w:val="-4"/>
          <w:sz w:val="20"/>
        </w:rPr>
        <w:t xml:space="preserve"> </w:t>
      </w:r>
      <w:r>
        <w:rPr>
          <w:sz w:val="20"/>
        </w:rPr>
        <w:t>the</w:t>
      </w:r>
      <w:r>
        <w:rPr>
          <w:spacing w:val="-4"/>
          <w:sz w:val="20"/>
        </w:rPr>
        <w:t xml:space="preserve"> </w:t>
      </w:r>
      <w:r>
        <w:rPr>
          <w:sz w:val="20"/>
        </w:rPr>
        <w:t>specific</w:t>
      </w:r>
      <w:r>
        <w:rPr>
          <w:spacing w:val="-3"/>
          <w:sz w:val="20"/>
        </w:rPr>
        <w:t xml:space="preserve"> </w:t>
      </w:r>
      <w:r>
        <w:rPr>
          <w:sz w:val="20"/>
        </w:rPr>
        <w:t>acts,</w:t>
      </w:r>
      <w:r>
        <w:rPr>
          <w:spacing w:val="-5"/>
          <w:sz w:val="20"/>
        </w:rPr>
        <w:t xml:space="preserve"> </w:t>
      </w:r>
      <w:r>
        <w:rPr>
          <w:sz w:val="20"/>
        </w:rPr>
        <w:t>conditions,</w:t>
      </w:r>
      <w:r>
        <w:rPr>
          <w:spacing w:val="-5"/>
          <w:sz w:val="20"/>
        </w:rPr>
        <w:t xml:space="preserve"> </w:t>
      </w:r>
      <w:r>
        <w:rPr>
          <w:sz w:val="20"/>
        </w:rPr>
        <w:t>or</w:t>
      </w:r>
      <w:r>
        <w:rPr>
          <w:spacing w:val="-1"/>
          <w:sz w:val="20"/>
        </w:rPr>
        <w:t xml:space="preserve"> </w:t>
      </w:r>
      <w:r>
        <w:rPr>
          <w:sz w:val="20"/>
        </w:rPr>
        <w:t>circumstances</w:t>
      </w:r>
      <w:r>
        <w:rPr>
          <w:spacing w:val="-1"/>
          <w:sz w:val="20"/>
        </w:rPr>
        <w:t xml:space="preserve"> </w:t>
      </w:r>
      <w:r>
        <w:rPr>
          <w:sz w:val="20"/>
        </w:rPr>
        <w:t>alleged</w:t>
      </w:r>
      <w:r>
        <w:rPr>
          <w:spacing w:val="-3"/>
          <w:sz w:val="20"/>
        </w:rPr>
        <w:t xml:space="preserve"> </w:t>
      </w:r>
      <w:r>
        <w:rPr>
          <w:sz w:val="20"/>
        </w:rPr>
        <w:t>to</w:t>
      </w:r>
      <w:r>
        <w:rPr>
          <w:spacing w:val="-3"/>
          <w:sz w:val="20"/>
        </w:rPr>
        <w:t xml:space="preserve"> </w:t>
      </w:r>
      <w:r>
        <w:rPr>
          <w:sz w:val="20"/>
        </w:rPr>
        <w:t>violate</w:t>
      </w:r>
      <w:r>
        <w:rPr>
          <w:spacing w:val="-4"/>
          <w:sz w:val="20"/>
        </w:rPr>
        <w:t xml:space="preserve"> </w:t>
      </w:r>
      <w:r>
        <w:rPr>
          <w:sz w:val="20"/>
        </w:rPr>
        <w:t>the</w:t>
      </w:r>
      <w:r>
        <w:rPr>
          <w:spacing w:val="-4"/>
          <w:sz w:val="20"/>
        </w:rPr>
        <w:t xml:space="preserve"> </w:t>
      </w:r>
      <w:r>
        <w:rPr>
          <w:sz w:val="20"/>
        </w:rPr>
        <w:t>district’s</w:t>
      </w:r>
      <w:r>
        <w:rPr>
          <w:spacing w:val="-3"/>
          <w:sz w:val="20"/>
        </w:rPr>
        <w:t xml:space="preserve"> </w:t>
      </w:r>
      <w:r>
        <w:rPr>
          <w:sz w:val="20"/>
        </w:rPr>
        <w:t>policies</w:t>
      </w:r>
      <w:r>
        <w:rPr>
          <w:spacing w:val="-3"/>
          <w:sz w:val="20"/>
        </w:rPr>
        <w:t xml:space="preserve"> </w:t>
      </w:r>
      <w:r>
        <w:rPr>
          <w:sz w:val="20"/>
        </w:rPr>
        <w:t>or</w:t>
      </w:r>
      <w:r>
        <w:rPr>
          <w:spacing w:val="-4"/>
          <w:sz w:val="20"/>
        </w:rPr>
        <w:t xml:space="preserve"> </w:t>
      </w:r>
      <w:r>
        <w:rPr>
          <w:sz w:val="20"/>
        </w:rPr>
        <w:t>obligations</w:t>
      </w:r>
      <w:r>
        <w:rPr>
          <w:spacing w:val="-1"/>
          <w:sz w:val="20"/>
        </w:rPr>
        <w:t xml:space="preserve"> </w:t>
      </w:r>
      <w:r>
        <w:rPr>
          <w:sz w:val="20"/>
        </w:rPr>
        <w:t>with regard to discrimination; and</w:t>
      </w:r>
    </w:p>
    <w:p w14:paraId="0D03BF0E" w14:textId="77777777" w:rsidR="004D235E" w:rsidRDefault="004D235E" w:rsidP="00F11C5E">
      <w:pPr>
        <w:pStyle w:val="ListParagraph"/>
        <w:widowControl w:val="0"/>
        <w:numPr>
          <w:ilvl w:val="1"/>
          <w:numId w:val="106"/>
        </w:numPr>
        <w:tabs>
          <w:tab w:val="left" w:pos="837"/>
          <w:tab w:val="left" w:pos="839"/>
        </w:tabs>
        <w:autoSpaceDE w:val="0"/>
        <w:autoSpaceDN w:val="0"/>
        <w:spacing w:before="119"/>
        <w:ind w:right="418"/>
        <w:contextualSpacing w:val="0"/>
        <w:rPr>
          <w:sz w:val="20"/>
        </w:rPr>
      </w:pPr>
      <w:r>
        <w:rPr>
          <w:sz w:val="20"/>
        </w:rPr>
        <w:t>be filed with the Title IX/Civil Rights Compliance Officer or assistant superintendent of human resources within one</w:t>
      </w:r>
      <w:r>
        <w:rPr>
          <w:spacing w:val="-1"/>
          <w:sz w:val="20"/>
        </w:rPr>
        <w:t xml:space="preserve"> </w:t>
      </w:r>
      <w:r>
        <w:rPr>
          <w:sz w:val="20"/>
        </w:rPr>
        <w:t>(1)</w:t>
      </w:r>
      <w:r>
        <w:rPr>
          <w:spacing w:val="-1"/>
          <w:sz w:val="20"/>
        </w:rPr>
        <w:t xml:space="preserve"> </w:t>
      </w:r>
      <w:r>
        <w:rPr>
          <w:sz w:val="20"/>
        </w:rPr>
        <w:t>year from</w:t>
      </w:r>
      <w:r>
        <w:rPr>
          <w:spacing w:val="-1"/>
          <w:sz w:val="20"/>
        </w:rPr>
        <w:t xml:space="preserve"> </w:t>
      </w:r>
      <w:r>
        <w:rPr>
          <w:sz w:val="20"/>
        </w:rPr>
        <w:t>the</w:t>
      </w:r>
      <w:r>
        <w:rPr>
          <w:spacing w:val="-1"/>
          <w:sz w:val="20"/>
        </w:rPr>
        <w:t xml:space="preserve"> </w:t>
      </w:r>
      <w:r>
        <w:rPr>
          <w:sz w:val="20"/>
        </w:rPr>
        <w:t>date</w:t>
      </w:r>
      <w:r>
        <w:rPr>
          <w:spacing w:val="-1"/>
          <w:sz w:val="20"/>
        </w:rPr>
        <w:t xml:space="preserve"> </w:t>
      </w:r>
      <w:r>
        <w:rPr>
          <w:sz w:val="20"/>
        </w:rPr>
        <w:t>of</w:t>
      </w:r>
      <w:r>
        <w:rPr>
          <w:spacing w:val="-1"/>
          <w:sz w:val="20"/>
        </w:rPr>
        <w:t xml:space="preserve"> </w:t>
      </w:r>
      <w:r>
        <w:rPr>
          <w:sz w:val="20"/>
        </w:rPr>
        <w:t>the</w:t>
      </w:r>
      <w:r>
        <w:rPr>
          <w:spacing w:val="-1"/>
          <w:sz w:val="20"/>
        </w:rPr>
        <w:t xml:space="preserve"> </w:t>
      </w:r>
      <w:r>
        <w:rPr>
          <w:sz w:val="20"/>
        </w:rPr>
        <w:t>occurrence</w:t>
      </w:r>
      <w:r>
        <w:rPr>
          <w:spacing w:val="-1"/>
          <w:sz w:val="20"/>
        </w:rPr>
        <w:t xml:space="preserve"> </w:t>
      </w:r>
      <w:r>
        <w:rPr>
          <w:sz w:val="20"/>
        </w:rPr>
        <w:t>that is the subject of</w:t>
      </w:r>
      <w:r>
        <w:rPr>
          <w:spacing w:val="-1"/>
          <w:sz w:val="20"/>
        </w:rPr>
        <w:t xml:space="preserve"> </w:t>
      </w:r>
      <w:r>
        <w:rPr>
          <w:sz w:val="20"/>
        </w:rPr>
        <w:t>the</w:t>
      </w:r>
      <w:r>
        <w:rPr>
          <w:spacing w:val="-1"/>
          <w:sz w:val="20"/>
        </w:rPr>
        <w:t xml:space="preserve"> </w:t>
      </w:r>
      <w:r>
        <w:rPr>
          <w:sz w:val="20"/>
        </w:rPr>
        <w:t>complaint,</w:t>
      </w:r>
      <w:r>
        <w:rPr>
          <w:spacing w:val="-2"/>
          <w:sz w:val="20"/>
        </w:rPr>
        <w:t xml:space="preserve"> </w:t>
      </w:r>
      <w:r>
        <w:rPr>
          <w:sz w:val="20"/>
        </w:rPr>
        <w:t>unless the</w:t>
      </w:r>
      <w:r>
        <w:rPr>
          <w:spacing w:val="-1"/>
          <w:sz w:val="20"/>
        </w:rPr>
        <w:t xml:space="preserve"> </w:t>
      </w:r>
      <w:r>
        <w:rPr>
          <w:sz w:val="20"/>
        </w:rPr>
        <w:t>delay is due</w:t>
      </w:r>
      <w:r>
        <w:rPr>
          <w:spacing w:val="-1"/>
          <w:sz w:val="20"/>
        </w:rPr>
        <w:t xml:space="preserve"> </w:t>
      </w:r>
      <w:r>
        <w:rPr>
          <w:sz w:val="20"/>
        </w:rPr>
        <w:t>to specific misrepresentations by the district that it had resolved the problem forming the basis of the complaint or the district</w:t>
      </w:r>
      <w:r>
        <w:rPr>
          <w:spacing w:val="-3"/>
          <w:sz w:val="20"/>
        </w:rPr>
        <w:t xml:space="preserve"> </w:t>
      </w:r>
      <w:r>
        <w:rPr>
          <w:sz w:val="20"/>
        </w:rPr>
        <w:t>withheld</w:t>
      </w:r>
      <w:r>
        <w:rPr>
          <w:spacing w:val="-3"/>
          <w:sz w:val="20"/>
        </w:rPr>
        <w:t xml:space="preserve"> </w:t>
      </w:r>
      <w:r>
        <w:rPr>
          <w:sz w:val="20"/>
        </w:rPr>
        <w:t>information</w:t>
      </w:r>
      <w:r>
        <w:rPr>
          <w:spacing w:val="-4"/>
          <w:sz w:val="20"/>
        </w:rPr>
        <w:t xml:space="preserve"> </w:t>
      </w:r>
      <w:r>
        <w:rPr>
          <w:sz w:val="20"/>
        </w:rPr>
        <w:t>that</w:t>
      </w:r>
      <w:r>
        <w:rPr>
          <w:spacing w:val="-3"/>
          <w:sz w:val="20"/>
        </w:rPr>
        <w:t xml:space="preserve"> </w:t>
      </w:r>
      <w:r>
        <w:rPr>
          <w:sz w:val="20"/>
        </w:rPr>
        <w:t>was</w:t>
      </w:r>
      <w:r>
        <w:rPr>
          <w:spacing w:val="-3"/>
          <w:sz w:val="20"/>
        </w:rPr>
        <w:t xml:space="preserve"> </w:t>
      </w:r>
      <w:r>
        <w:rPr>
          <w:sz w:val="20"/>
        </w:rPr>
        <w:t>required</w:t>
      </w:r>
      <w:r>
        <w:rPr>
          <w:spacing w:val="-3"/>
          <w:sz w:val="20"/>
        </w:rPr>
        <w:t xml:space="preserve"> </w:t>
      </w:r>
      <w:r>
        <w:rPr>
          <w:sz w:val="20"/>
        </w:rPr>
        <w:t>to</w:t>
      </w:r>
      <w:r>
        <w:rPr>
          <w:spacing w:val="-3"/>
          <w:sz w:val="20"/>
        </w:rPr>
        <w:t xml:space="preserve"> </w:t>
      </w:r>
      <w:r>
        <w:rPr>
          <w:sz w:val="20"/>
        </w:rPr>
        <w:t>be</w:t>
      </w:r>
      <w:r>
        <w:rPr>
          <w:spacing w:val="-4"/>
          <w:sz w:val="20"/>
        </w:rPr>
        <w:t xml:space="preserve"> </w:t>
      </w:r>
      <w:r>
        <w:rPr>
          <w:sz w:val="20"/>
        </w:rPr>
        <w:t>provided</w:t>
      </w:r>
      <w:r>
        <w:rPr>
          <w:spacing w:val="-3"/>
          <w:sz w:val="20"/>
        </w:rPr>
        <w:t xml:space="preserve"> </w:t>
      </w:r>
      <w:r>
        <w:rPr>
          <w:sz w:val="20"/>
        </w:rPr>
        <w:t>under</w:t>
      </w:r>
      <w:r>
        <w:rPr>
          <w:spacing w:val="-1"/>
          <w:sz w:val="20"/>
        </w:rPr>
        <w:t xml:space="preserve"> </w:t>
      </w:r>
      <w:hyperlink r:id="rId172">
        <w:r>
          <w:rPr>
            <w:color w:val="0000FF"/>
            <w:sz w:val="20"/>
            <w:u w:val="single" w:color="0000FF"/>
          </w:rPr>
          <w:t>Chapter</w:t>
        </w:r>
        <w:r>
          <w:rPr>
            <w:color w:val="0000FF"/>
            <w:spacing w:val="-4"/>
            <w:sz w:val="20"/>
            <w:u w:val="single" w:color="0000FF"/>
          </w:rPr>
          <w:t xml:space="preserve"> </w:t>
        </w:r>
        <w:r>
          <w:rPr>
            <w:color w:val="0000FF"/>
            <w:sz w:val="20"/>
            <w:u w:val="single" w:color="0000FF"/>
          </w:rPr>
          <w:t>392-190</w:t>
        </w:r>
        <w:r>
          <w:rPr>
            <w:color w:val="0000FF"/>
            <w:spacing w:val="-4"/>
            <w:sz w:val="20"/>
            <w:u w:val="single" w:color="0000FF"/>
          </w:rPr>
          <w:t xml:space="preserve"> </w:t>
        </w:r>
        <w:r>
          <w:rPr>
            <w:color w:val="0000FF"/>
            <w:sz w:val="20"/>
            <w:u w:val="single" w:color="0000FF"/>
          </w:rPr>
          <w:t>WAC</w:t>
        </w:r>
      </w:hyperlink>
      <w:r>
        <w:rPr>
          <w:color w:val="0000FF"/>
          <w:spacing w:val="-4"/>
          <w:sz w:val="20"/>
        </w:rPr>
        <w:t xml:space="preserve"> </w:t>
      </w:r>
      <w:r>
        <w:rPr>
          <w:sz w:val="20"/>
        </w:rPr>
        <w:t>or</w:t>
      </w:r>
      <w:r>
        <w:rPr>
          <w:spacing w:val="-4"/>
          <w:sz w:val="20"/>
        </w:rPr>
        <w:t xml:space="preserve"> </w:t>
      </w:r>
      <w:r>
        <w:rPr>
          <w:sz w:val="20"/>
        </w:rPr>
        <w:t>related</w:t>
      </w:r>
      <w:r>
        <w:rPr>
          <w:spacing w:val="-3"/>
          <w:sz w:val="20"/>
        </w:rPr>
        <w:t xml:space="preserve"> </w:t>
      </w:r>
      <w:r>
        <w:rPr>
          <w:sz w:val="20"/>
        </w:rPr>
        <w:t>guidelines.</w:t>
      </w:r>
    </w:p>
    <w:p w14:paraId="63C523F2" w14:textId="77777777" w:rsidR="004D235E" w:rsidRDefault="004D235E" w:rsidP="00F11C5E">
      <w:pPr>
        <w:pStyle w:val="ListParagraph"/>
        <w:widowControl w:val="0"/>
        <w:numPr>
          <w:ilvl w:val="0"/>
          <w:numId w:val="106"/>
        </w:numPr>
        <w:tabs>
          <w:tab w:val="left" w:pos="479"/>
        </w:tabs>
        <w:autoSpaceDE w:val="0"/>
        <w:autoSpaceDN w:val="0"/>
        <w:spacing w:before="120"/>
        <w:ind w:right="362"/>
        <w:contextualSpacing w:val="0"/>
        <w:rPr>
          <w:sz w:val="20"/>
        </w:rPr>
      </w:pPr>
      <w:r>
        <w:rPr>
          <w:sz w:val="20"/>
        </w:rPr>
        <w:t xml:space="preserve">Upon receipt of the complaint, the district’s Title IX/Civil Rights Compliance Officer, the assistant superintendent of human resources, or designee will provide the complainant a copy of </w:t>
      </w:r>
      <w:hyperlink r:id="rId173">
        <w:r>
          <w:rPr>
            <w:color w:val="0000FF"/>
            <w:sz w:val="20"/>
            <w:u w:val="single" w:color="0000FF"/>
          </w:rPr>
          <w:t>Procedure 3210P</w:t>
        </w:r>
      </w:hyperlink>
      <w:r>
        <w:rPr>
          <w:color w:val="0000FF"/>
          <w:sz w:val="20"/>
        </w:rPr>
        <w:t xml:space="preserve"> </w:t>
      </w:r>
      <w:r>
        <w:rPr>
          <w:sz w:val="20"/>
        </w:rPr>
        <w:t>in a language the complainant can understand, which may require language assistance for complainants with limited-English proficiency, in accordance</w:t>
      </w:r>
      <w:r>
        <w:rPr>
          <w:spacing w:val="-4"/>
          <w:sz w:val="20"/>
        </w:rPr>
        <w:t xml:space="preserve"> </w:t>
      </w:r>
      <w:r>
        <w:rPr>
          <w:sz w:val="20"/>
        </w:rPr>
        <w:t>with</w:t>
      </w:r>
      <w:r>
        <w:rPr>
          <w:spacing w:val="-2"/>
          <w:sz w:val="20"/>
        </w:rPr>
        <w:t xml:space="preserve"> </w:t>
      </w:r>
      <w:r>
        <w:rPr>
          <w:sz w:val="20"/>
        </w:rPr>
        <w:t>Title</w:t>
      </w:r>
      <w:r>
        <w:rPr>
          <w:spacing w:val="-2"/>
          <w:sz w:val="20"/>
        </w:rPr>
        <w:t xml:space="preserve"> </w:t>
      </w:r>
      <w:r>
        <w:rPr>
          <w:sz w:val="20"/>
        </w:rPr>
        <w:t>VI.</w:t>
      </w:r>
      <w:r>
        <w:rPr>
          <w:spacing w:val="-5"/>
          <w:sz w:val="20"/>
        </w:rPr>
        <w:t xml:space="preserve"> </w:t>
      </w:r>
      <w:r>
        <w:rPr>
          <w:sz w:val="20"/>
        </w:rPr>
        <w:t>The</w:t>
      </w:r>
      <w:r>
        <w:rPr>
          <w:spacing w:val="-4"/>
          <w:sz w:val="20"/>
        </w:rPr>
        <w:t xml:space="preserve"> </w:t>
      </w:r>
      <w:r>
        <w:rPr>
          <w:sz w:val="20"/>
        </w:rPr>
        <w:t>district</w:t>
      </w:r>
      <w:r>
        <w:rPr>
          <w:spacing w:val="-3"/>
          <w:sz w:val="20"/>
        </w:rPr>
        <w:t xml:space="preserve"> </w:t>
      </w:r>
      <w:r>
        <w:rPr>
          <w:sz w:val="20"/>
        </w:rPr>
        <w:t>will</w:t>
      </w:r>
      <w:r>
        <w:rPr>
          <w:spacing w:val="-3"/>
          <w:sz w:val="20"/>
        </w:rPr>
        <w:t xml:space="preserve"> </w:t>
      </w:r>
      <w:r>
        <w:rPr>
          <w:sz w:val="20"/>
        </w:rPr>
        <w:t>promptly</w:t>
      </w:r>
      <w:r>
        <w:rPr>
          <w:spacing w:val="-3"/>
          <w:sz w:val="20"/>
        </w:rPr>
        <w:t xml:space="preserve"> </w:t>
      </w:r>
      <w:r>
        <w:rPr>
          <w:sz w:val="20"/>
        </w:rPr>
        <w:t>and</w:t>
      </w:r>
      <w:r>
        <w:rPr>
          <w:spacing w:val="-3"/>
          <w:sz w:val="20"/>
        </w:rPr>
        <w:t xml:space="preserve"> </w:t>
      </w:r>
      <w:r>
        <w:rPr>
          <w:sz w:val="20"/>
        </w:rPr>
        <w:t>thoroughly</w:t>
      </w:r>
      <w:r>
        <w:rPr>
          <w:spacing w:val="-3"/>
          <w:sz w:val="20"/>
        </w:rPr>
        <w:t xml:space="preserve"> </w:t>
      </w:r>
      <w:r>
        <w:rPr>
          <w:sz w:val="20"/>
        </w:rPr>
        <w:t>investigate</w:t>
      </w:r>
      <w:r>
        <w:rPr>
          <w:spacing w:val="-4"/>
          <w:sz w:val="20"/>
        </w:rPr>
        <w:t xml:space="preserve"> </w:t>
      </w:r>
      <w:r>
        <w:rPr>
          <w:sz w:val="20"/>
        </w:rPr>
        <w:t>the</w:t>
      </w:r>
      <w:r>
        <w:rPr>
          <w:spacing w:val="-4"/>
          <w:sz w:val="20"/>
        </w:rPr>
        <w:t xml:space="preserve"> </w:t>
      </w:r>
      <w:r>
        <w:rPr>
          <w:sz w:val="20"/>
        </w:rPr>
        <w:t>complaint.</w:t>
      </w:r>
      <w:r>
        <w:rPr>
          <w:spacing w:val="-5"/>
          <w:sz w:val="20"/>
        </w:rPr>
        <w:t xml:space="preserve"> </w:t>
      </w:r>
      <w:r>
        <w:rPr>
          <w:sz w:val="20"/>
        </w:rPr>
        <w:t>Following</w:t>
      </w:r>
      <w:r>
        <w:rPr>
          <w:spacing w:val="-4"/>
          <w:sz w:val="20"/>
        </w:rPr>
        <w:t xml:space="preserve"> </w:t>
      </w:r>
      <w:r>
        <w:rPr>
          <w:sz w:val="20"/>
        </w:rPr>
        <w:t>completion</w:t>
      </w:r>
      <w:r>
        <w:rPr>
          <w:spacing w:val="-4"/>
          <w:sz w:val="20"/>
        </w:rPr>
        <w:t xml:space="preserve"> </w:t>
      </w:r>
      <w:r>
        <w:rPr>
          <w:sz w:val="20"/>
        </w:rPr>
        <w:t>of the investigation, the Title IX/Civil Rights Compliance Officer or the assistant superintendent of human resources shall provide the superintendent/designee with a full written report of the complaint and the results of the investigation, unless the matter is resolved to the satisfaction of the complainant without an investigation or prior to the submission of a written report.</w:t>
      </w:r>
    </w:p>
    <w:p w14:paraId="1D00ED08" w14:textId="77777777" w:rsidR="004D235E" w:rsidRDefault="004D235E" w:rsidP="00F11C5E">
      <w:pPr>
        <w:pStyle w:val="ListParagraph"/>
        <w:widowControl w:val="0"/>
        <w:numPr>
          <w:ilvl w:val="0"/>
          <w:numId w:val="106"/>
        </w:numPr>
        <w:tabs>
          <w:tab w:val="left" w:pos="477"/>
          <w:tab w:val="left" w:pos="479"/>
        </w:tabs>
        <w:autoSpaceDE w:val="0"/>
        <w:autoSpaceDN w:val="0"/>
        <w:spacing w:before="121"/>
        <w:ind w:right="436"/>
        <w:contextualSpacing w:val="0"/>
        <w:rPr>
          <w:sz w:val="20"/>
        </w:rPr>
      </w:pPr>
      <w:r>
        <w:rPr>
          <w:sz w:val="20"/>
        </w:rPr>
        <w:t>The superintendent/designee shall respond in writing to the complainant within thirty (30) calendar days after the district</w:t>
      </w:r>
      <w:r>
        <w:rPr>
          <w:spacing w:val="-3"/>
          <w:sz w:val="20"/>
        </w:rPr>
        <w:t xml:space="preserve"> </w:t>
      </w:r>
      <w:r>
        <w:rPr>
          <w:sz w:val="20"/>
        </w:rPr>
        <w:t>received</w:t>
      </w:r>
      <w:r>
        <w:rPr>
          <w:spacing w:val="-3"/>
          <w:sz w:val="20"/>
        </w:rPr>
        <w:t xml:space="preserve"> </w:t>
      </w:r>
      <w:r>
        <w:rPr>
          <w:sz w:val="20"/>
        </w:rPr>
        <w:t>the</w:t>
      </w:r>
      <w:r>
        <w:rPr>
          <w:spacing w:val="-2"/>
          <w:sz w:val="20"/>
        </w:rPr>
        <w:t xml:space="preserve"> </w:t>
      </w:r>
      <w:r>
        <w:rPr>
          <w:sz w:val="20"/>
        </w:rPr>
        <w:t>written</w:t>
      </w:r>
      <w:r>
        <w:rPr>
          <w:spacing w:val="-1"/>
          <w:sz w:val="20"/>
        </w:rPr>
        <w:t xml:space="preserve"> </w:t>
      </w:r>
      <w:r>
        <w:rPr>
          <w:sz w:val="20"/>
        </w:rPr>
        <w:t>complaint,</w:t>
      </w:r>
      <w:r>
        <w:rPr>
          <w:spacing w:val="-5"/>
          <w:sz w:val="20"/>
        </w:rPr>
        <w:t xml:space="preserve"> </w:t>
      </w:r>
      <w:r>
        <w:rPr>
          <w:sz w:val="20"/>
        </w:rPr>
        <w:t>unless</w:t>
      </w:r>
      <w:r>
        <w:rPr>
          <w:spacing w:val="-3"/>
          <w:sz w:val="20"/>
        </w:rPr>
        <w:t xml:space="preserve"> </w:t>
      </w:r>
      <w:r>
        <w:rPr>
          <w:sz w:val="20"/>
        </w:rPr>
        <w:t>otherwise</w:t>
      </w:r>
      <w:r>
        <w:rPr>
          <w:spacing w:val="-4"/>
          <w:sz w:val="20"/>
        </w:rPr>
        <w:t xml:space="preserve"> </w:t>
      </w:r>
      <w:r>
        <w:rPr>
          <w:sz w:val="20"/>
        </w:rPr>
        <w:t>agreed</w:t>
      </w:r>
      <w:r>
        <w:rPr>
          <w:spacing w:val="-3"/>
          <w:sz w:val="20"/>
        </w:rPr>
        <w:t xml:space="preserve"> </w:t>
      </w:r>
      <w:r>
        <w:rPr>
          <w:sz w:val="20"/>
        </w:rPr>
        <w:t>to</w:t>
      </w:r>
      <w:r>
        <w:rPr>
          <w:spacing w:val="-3"/>
          <w:sz w:val="20"/>
        </w:rPr>
        <w:t xml:space="preserve"> </w:t>
      </w:r>
      <w:r>
        <w:rPr>
          <w:sz w:val="20"/>
        </w:rPr>
        <w:t>by</w:t>
      </w:r>
      <w:r>
        <w:rPr>
          <w:spacing w:val="-3"/>
          <w:sz w:val="20"/>
        </w:rPr>
        <w:t xml:space="preserve"> </w:t>
      </w:r>
      <w:r>
        <w:rPr>
          <w:sz w:val="20"/>
        </w:rPr>
        <w:t>the</w:t>
      </w:r>
      <w:r>
        <w:rPr>
          <w:spacing w:val="-4"/>
          <w:sz w:val="20"/>
        </w:rPr>
        <w:t xml:space="preserve"> </w:t>
      </w:r>
      <w:r>
        <w:rPr>
          <w:sz w:val="20"/>
        </w:rPr>
        <w:t>complainant</w:t>
      </w:r>
      <w:r>
        <w:rPr>
          <w:spacing w:val="-3"/>
          <w:sz w:val="20"/>
        </w:rPr>
        <w:t xml:space="preserve"> </w:t>
      </w:r>
      <w:r>
        <w:rPr>
          <w:sz w:val="20"/>
        </w:rPr>
        <w:t>or</w:t>
      </w:r>
      <w:r>
        <w:rPr>
          <w:spacing w:val="-4"/>
          <w:sz w:val="20"/>
        </w:rPr>
        <w:t xml:space="preserve"> </w:t>
      </w:r>
      <w:r>
        <w:rPr>
          <w:sz w:val="20"/>
        </w:rPr>
        <w:t>if</w:t>
      </w:r>
      <w:r>
        <w:rPr>
          <w:spacing w:val="-4"/>
          <w:sz w:val="20"/>
        </w:rPr>
        <w:t xml:space="preserve"> </w:t>
      </w:r>
      <w:r>
        <w:rPr>
          <w:sz w:val="20"/>
        </w:rPr>
        <w:t>exceptional</w:t>
      </w:r>
      <w:r>
        <w:rPr>
          <w:spacing w:val="-3"/>
          <w:sz w:val="20"/>
        </w:rPr>
        <w:t xml:space="preserve"> </w:t>
      </w:r>
      <w:r>
        <w:rPr>
          <w:sz w:val="20"/>
        </w:rPr>
        <w:t>circumstances related to the complaint require an extension of the time limit. If an extension is needed, the district will notify the complainant in writing of the reasons for the extension and the anticipated response date in a language the complainant can understand, which may require language assistance for complainants with limited-English proficiency, in accordance with Title VI. At the time the district responds to the complainant, the district will send a copy of the response to the office of the superintendent of public instruction.</w:t>
      </w:r>
    </w:p>
    <w:p w14:paraId="479217E2" w14:textId="77777777" w:rsidR="004D235E" w:rsidRDefault="004D235E" w:rsidP="00F11C5E">
      <w:pPr>
        <w:pStyle w:val="ListParagraph"/>
        <w:widowControl w:val="0"/>
        <w:numPr>
          <w:ilvl w:val="0"/>
          <w:numId w:val="106"/>
        </w:numPr>
        <w:tabs>
          <w:tab w:val="left" w:pos="477"/>
        </w:tabs>
        <w:autoSpaceDE w:val="0"/>
        <w:autoSpaceDN w:val="0"/>
        <w:spacing w:before="119"/>
        <w:ind w:left="477" w:hanging="358"/>
        <w:contextualSpacing w:val="0"/>
        <w:rPr>
          <w:sz w:val="20"/>
        </w:rPr>
      </w:pPr>
      <w:r>
        <w:rPr>
          <w:sz w:val="20"/>
        </w:rPr>
        <w:t>The</w:t>
      </w:r>
      <w:r>
        <w:rPr>
          <w:spacing w:val="-8"/>
          <w:sz w:val="20"/>
        </w:rPr>
        <w:t xml:space="preserve"> </w:t>
      </w:r>
      <w:r>
        <w:rPr>
          <w:sz w:val="20"/>
        </w:rPr>
        <w:t>response</w:t>
      </w:r>
      <w:r>
        <w:rPr>
          <w:spacing w:val="-9"/>
          <w:sz w:val="20"/>
        </w:rPr>
        <w:t xml:space="preserve"> </w:t>
      </w:r>
      <w:r>
        <w:rPr>
          <w:sz w:val="20"/>
        </w:rPr>
        <w:t>by</w:t>
      </w:r>
      <w:r>
        <w:rPr>
          <w:spacing w:val="-8"/>
          <w:sz w:val="20"/>
        </w:rPr>
        <w:t xml:space="preserve"> </w:t>
      </w:r>
      <w:r>
        <w:rPr>
          <w:sz w:val="20"/>
        </w:rPr>
        <w:t>the</w:t>
      </w:r>
      <w:r>
        <w:rPr>
          <w:spacing w:val="-7"/>
          <w:sz w:val="20"/>
        </w:rPr>
        <w:t xml:space="preserve"> </w:t>
      </w:r>
      <w:r>
        <w:rPr>
          <w:sz w:val="20"/>
        </w:rPr>
        <w:t>superintendent/designee</w:t>
      </w:r>
      <w:r>
        <w:rPr>
          <w:spacing w:val="-9"/>
          <w:sz w:val="20"/>
        </w:rPr>
        <w:t xml:space="preserve"> </w:t>
      </w:r>
      <w:r>
        <w:rPr>
          <w:sz w:val="20"/>
        </w:rPr>
        <w:t>will</w:t>
      </w:r>
      <w:r>
        <w:rPr>
          <w:spacing w:val="-8"/>
          <w:sz w:val="20"/>
        </w:rPr>
        <w:t xml:space="preserve"> </w:t>
      </w:r>
      <w:r>
        <w:rPr>
          <w:spacing w:val="-2"/>
          <w:sz w:val="20"/>
        </w:rPr>
        <w:t>include:</w:t>
      </w:r>
    </w:p>
    <w:p w14:paraId="4AAB19FC" w14:textId="77777777" w:rsidR="004D235E" w:rsidRDefault="004D235E" w:rsidP="00F11C5E">
      <w:pPr>
        <w:pStyle w:val="ListParagraph"/>
        <w:widowControl w:val="0"/>
        <w:numPr>
          <w:ilvl w:val="1"/>
          <w:numId w:val="106"/>
        </w:numPr>
        <w:tabs>
          <w:tab w:val="left" w:pos="839"/>
        </w:tabs>
        <w:autoSpaceDE w:val="0"/>
        <w:autoSpaceDN w:val="0"/>
        <w:spacing w:before="121"/>
        <w:contextualSpacing w:val="0"/>
        <w:rPr>
          <w:sz w:val="20"/>
        </w:rPr>
      </w:pPr>
      <w:r>
        <w:rPr>
          <w:sz w:val="20"/>
        </w:rPr>
        <w:t>A</w:t>
      </w:r>
      <w:r>
        <w:rPr>
          <w:spacing w:val="-5"/>
          <w:sz w:val="20"/>
        </w:rPr>
        <w:t xml:space="preserve"> </w:t>
      </w:r>
      <w:r>
        <w:rPr>
          <w:sz w:val="20"/>
        </w:rPr>
        <w:t>summary</w:t>
      </w:r>
      <w:r>
        <w:rPr>
          <w:spacing w:val="-4"/>
          <w:sz w:val="20"/>
        </w:rPr>
        <w:t xml:space="preserve"> </w:t>
      </w:r>
      <w:r>
        <w:rPr>
          <w:sz w:val="20"/>
        </w:rPr>
        <w:t>of</w:t>
      </w:r>
      <w:r>
        <w:rPr>
          <w:spacing w:val="-5"/>
          <w:sz w:val="20"/>
        </w:rPr>
        <w:t xml:space="preserve"> </w:t>
      </w:r>
      <w:r>
        <w:rPr>
          <w:sz w:val="20"/>
        </w:rPr>
        <w:t>the</w:t>
      </w:r>
      <w:r>
        <w:rPr>
          <w:spacing w:val="-5"/>
          <w:sz w:val="20"/>
        </w:rPr>
        <w:t xml:space="preserve"> </w:t>
      </w:r>
      <w:r>
        <w:rPr>
          <w:sz w:val="20"/>
        </w:rPr>
        <w:t>results</w:t>
      </w:r>
      <w:r>
        <w:rPr>
          <w:spacing w:val="-4"/>
          <w:sz w:val="20"/>
        </w:rPr>
        <w:t xml:space="preserve"> </w:t>
      </w:r>
      <w:r>
        <w:rPr>
          <w:sz w:val="20"/>
        </w:rPr>
        <w:t>of</w:t>
      </w:r>
      <w:r>
        <w:rPr>
          <w:spacing w:val="-2"/>
          <w:sz w:val="20"/>
        </w:rPr>
        <w:t xml:space="preserve"> </w:t>
      </w:r>
      <w:r>
        <w:rPr>
          <w:sz w:val="20"/>
        </w:rPr>
        <w:t>the</w:t>
      </w:r>
      <w:r>
        <w:rPr>
          <w:spacing w:val="-5"/>
          <w:sz w:val="20"/>
        </w:rPr>
        <w:t xml:space="preserve"> </w:t>
      </w:r>
      <w:proofErr w:type="gramStart"/>
      <w:r>
        <w:rPr>
          <w:spacing w:val="-2"/>
          <w:sz w:val="20"/>
        </w:rPr>
        <w:t>investigation;</w:t>
      </w:r>
      <w:proofErr w:type="gramEnd"/>
    </w:p>
    <w:p w14:paraId="2110AD11" w14:textId="77777777" w:rsidR="004D235E" w:rsidRDefault="004D235E" w:rsidP="00F11C5E">
      <w:pPr>
        <w:pStyle w:val="ListParagraph"/>
        <w:widowControl w:val="0"/>
        <w:numPr>
          <w:ilvl w:val="1"/>
          <w:numId w:val="106"/>
        </w:numPr>
        <w:tabs>
          <w:tab w:val="left" w:pos="837"/>
        </w:tabs>
        <w:autoSpaceDE w:val="0"/>
        <w:autoSpaceDN w:val="0"/>
        <w:spacing w:before="120"/>
        <w:ind w:left="837" w:hanging="358"/>
        <w:contextualSpacing w:val="0"/>
        <w:rPr>
          <w:sz w:val="20"/>
        </w:rPr>
      </w:pPr>
      <w:r>
        <w:rPr>
          <w:sz w:val="20"/>
        </w:rPr>
        <w:t>Whether</w:t>
      </w:r>
      <w:r>
        <w:rPr>
          <w:spacing w:val="-7"/>
          <w:sz w:val="20"/>
        </w:rPr>
        <w:t xml:space="preserve"> </w:t>
      </w:r>
      <w:r>
        <w:rPr>
          <w:sz w:val="20"/>
        </w:rPr>
        <w:t>the</w:t>
      </w:r>
      <w:r>
        <w:rPr>
          <w:spacing w:val="-5"/>
          <w:sz w:val="20"/>
        </w:rPr>
        <w:t xml:space="preserve"> </w:t>
      </w:r>
      <w:r>
        <w:rPr>
          <w:sz w:val="20"/>
        </w:rPr>
        <w:t>district</w:t>
      </w:r>
      <w:r>
        <w:rPr>
          <w:spacing w:val="-6"/>
          <w:sz w:val="20"/>
        </w:rPr>
        <w:t xml:space="preserve"> </w:t>
      </w:r>
      <w:r>
        <w:rPr>
          <w:sz w:val="20"/>
        </w:rPr>
        <w:t>failed</w:t>
      </w:r>
      <w:r>
        <w:rPr>
          <w:spacing w:val="-5"/>
          <w:sz w:val="20"/>
        </w:rPr>
        <w:t xml:space="preserve"> </w:t>
      </w:r>
      <w:r>
        <w:rPr>
          <w:sz w:val="20"/>
        </w:rPr>
        <w:t>to</w:t>
      </w:r>
      <w:r>
        <w:rPr>
          <w:spacing w:val="-6"/>
          <w:sz w:val="20"/>
        </w:rPr>
        <w:t xml:space="preserve"> </w:t>
      </w:r>
      <w:r>
        <w:rPr>
          <w:sz w:val="20"/>
        </w:rPr>
        <w:t>comply</w:t>
      </w:r>
      <w:r>
        <w:rPr>
          <w:spacing w:val="-6"/>
          <w:sz w:val="20"/>
        </w:rPr>
        <w:t xml:space="preserve"> </w:t>
      </w:r>
      <w:r>
        <w:rPr>
          <w:sz w:val="20"/>
        </w:rPr>
        <w:t>with</w:t>
      </w:r>
      <w:r>
        <w:rPr>
          <w:spacing w:val="-4"/>
          <w:sz w:val="20"/>
        </w:rPr>
        <w:t xml:space="preserve"> </w:t>
      </w:r>
      <w:hyperlink r:id="rId174">
        <w:r>
          <w:rPr>
            <w:color w:val="0000FF"/>
            <w:sz w:val="20"/>
            <w:u w:val="single" w:color="0000FF"/>
          </w:rPr>
          <w:t>Chapter</w:t>
        </w:r>
        <w:r>
          <w:rPr>
            <w:color w:val="0000FF"/>
            <w:spacing w:val="-7"/>
            <w:sz w:val="20"/>
            <w:u w:val="single" w:color="0000FF"/>
          </w:rPr>
          <w:t xml:space="preserve"> </w:t>
        </w:r>
        <w:r>
          <w:rPr>
            <w:color w:val="0000FF"/>
            <w:sz w:val="20"/>
            <w:u w:val="single" w:color="0000FF"/>
          </w:rPr>
          <w:t>392-190</w:t>
        </w:r>
        <w:r>
          <w:rPr>
            <w:color w:val="0000FF"/>
            <w:spacing w:val="-7"/>
            <w:sz w:val="20"/>
            <w:u w:val="single" w:color="0000FF"/>
          </w:rPr>
          <w:t xml:space="preserve"> </w:t>
        </w:r>
        <w:r>
          <w:rPr>
            <w:color w:val="0000FF"/>
            <w:sz w:val="20"/>
            <w:u w:val="single" w:color="0000FF"/>
          </w:rPr>
          <w:t>WAC</w:t>
        </w:r>
      </w:hyperlink>
      <w:r>
        <w:rPr>
          <w:color w:val="0000FF"/>
          <w:spacing w:val="-6"/>
          <w:sz w:val="20"/>
        </w:rPr>
        <w:t xml:space="preserve"> </w:t>
      </w:r>
      <w:r>
        <w:rPr>
          <w:sz w:val="20"/>
        </w:rPr>
        <w:t>or</w:t>
      </w:r>
      <w:r>
        <w:rPr>
          <w:spacing w:val="-7"/>
          <w:sz w:val="20"/>
        </w:rPr>
        <w:t xml:space="preserve"> </w:t>
      </w:r>
      <w:r>
        <w:rPr>
          <w:sz w:val="20"/>
        </w:rPr>
        <w:t>related</w:t>
      </w:r>
      <w:r>
        <w:rPr>
          <w:spacing w:val="-5"/>
          <w:sz w:val="20"/>
        </w:rPr>
        <w:t xml:space="preserve"> </w:t>
      </w:r>
      <w:proofErr w:type="gramStart"/>
      <w:r>
        <w:rPr>
          <w:spacing w:val="-2"/>
          <w:sz w:val="20"/>
        </w:rPr>
        <w:t>guidelines;</w:t>
      </w:r>
      <w:proofErr w:type="gramEnd"/>
    </w:p>
    <w:p w14:paraId="17CC3AD2" w14:textId="77777777" w:rsidR="004D235E" w:rsidRDefault="004D235E" w:rsidP="00F11C5E">
      <w:pPr>
        <w:pStyle w:val="ListParagraph"/>
        <w:widowControl w:val="0"/>
        <w:numPr>
          <w:ilvl w:val="1"/>
          <w:numId w:val="106"/>
        </w:numPr>
        <w:tabs>
          <w:tab w:val="left" w:pos="838"/>
          <w:tab w:val="left" w:pos="840"/>
        </w:tabs>
        <w:autoSpaceDE w:val="0"/>
        <w:autoSpaceDN w:val="0"/>
        <w:spacing w:before="118"/>
        <w:ind w:left="840" w:right="528"/>
        <w:contextualSpacing w:val="0"/>
        <w:rPr>
          <w:sz w:val="20"/>
        </w:rPr>
      </w:pPr>
      <w:r>
        <w:rPr>
          <w:sz w:val="20"/>
        </w:rPr>
        <w:t>If</w:t>
      </w:r>
      <w:r>
        <w:rPr>
          <w:spacing w:val="-3"/>
          <w:sz w:val="20"/>
        </w:rPr>
        <w:t xml:space="preserve"> </w:t>
      </w:r>
      <w:r>
        <w:rPr>
          <w:sz w:val="20"/>
        </w:rPr>
        <w:t>the</w:t>
      </w:r>
      <w:r>
        <w:rPr>
          <w:spacing w:val="-3"/>
          <w:sz w:val="20"/>
        </w:rPr>
        <w:t xml:space="preserve"> </w:t>
      </w:r>
      <w:r>
        <w:rPr>
          <w:sz w:val="20"/>
        </w:rPr>
        <w:t>district</w:t>
      </w:r>
      <w:r>
        <w:rPr>
          <w:spacing w:val="-2"/>
          <w:sz w:val="20"/>
        </w:rPr>
        <w:t xml:space="preserve"> </w:t>
      </w:r>
      <w:r>
        <w:rPr>
          <w:sz w:val="20"/>
        </w:rPr>
        <w:t>failed</w:t>
      </w:r>
      <w:r>
        <w:rPr>
          <w:spacing w:val="-2"/>
          <w:sz w:val="20"/>
        </w:rPr>
        <w:t xml:space="preserve"> </w:t>
      </w:r>
      <w:r>
        <w:rPr>
          <w:sz w:val="20"/>
        </w:rPr>
        <w:t>to</w:t>
      </w:r>
      <w:r>
        <w:rPr>
          <w:spacing w:val="-2"/>
          <w:sz w:val="20"/>
        </w:rPr>
        <w:t xml:space="preserve"> </w:t>
      </w:r>
      <w:r>
        <w:rPr>
          <w:sz w:val="20"/>
        </w:rPr>
        <w:t>comply</w:t>
      </w:r>
      <w:r>
        <w:rPr>
          <w:spacing w:val="-2"/>
          <w:sz w:val="20"/>
        </w:rPr>
        <w:t xml:space="preserve"> </w:t>
      </w:r>
      <w:r>
        <w:rPr>
          <w:sz w:val="20"/>
        </w:rPr>
        <w:t>with</w:t>
      </w:r>
      <w:r>
        <w:rPr>
          <w:spacing w:val="-1"/>
          <w:sz w:val="20"/>
        </w:rPr>
        <w:t xml:space="preserve"> </w:t>
      </w:r>
      <w:hyperlink r:id="rId175">
        <w:r>
          <w:rPr>
            <w:color w:val="0000FF"/>
            <w:sz w:val="20"/>
            <w:u w:val="single" w:color="0000FF"/>
          </w:rPr>
          <w:t>Chapter</w:t>
        </w:r>
        <w:r>
          <w:rPr>
            <w:color w:val="0000FF"/>
            <w:spacing w:val="-3"/>
            <w:sz w:val="20"/>
            <w:u w:val="single" w:color="0000FF"/>
          </w:rPr>
          <w:t xml:space="preserve"> </w:t>
        </w:r>
        <w:r>
          <w:rPr>
            <w:color w:val="0000FF"/>
            <w:sz w:val="20"/>
            <w:u w:val="single" w:color="0000FF"/>
          </w:rPr>
          <w:t>392-190 WAC</w:t>
        </w:r>
      </w:hyperlink>
      <w:r>
        <w:rPr>
          <w:color w:val="0000FF"/>
          <w:spacing w:val="-4"/>
          <w:sz w:val="20"/>
        </w:rPr>
        <w:t xml:space="preserve"> </w:t>
      </w:r>
      <w:r>
        <w:rPr>
          <w:sz w:val="20"/>
        </w:rPr>
        <w:t>or</w:t>
      </w:r>
      <w:r>
        <w:rPr>
          <w:spacing w:val="-3"/>
          <w:sz w:val="20"/>
        </w:rPr>
        <w:t xml:space="preserve"> </w:t>
      </w:r>
      <w:r>
        <w:rPr>
          <w:sz w:val="20"/>
        </w:rPr>
        <w:t>related</w:t>
      </w:r>
      <w:r>
        <w:rPr>
          <w:spacing w:val="-2"/>
          <w:sz w:val="20"/>
        </w:rPr>
        <w:t xml:space="preserve"> </w:t>
      </w:r>
      <w:r>
        <w:rPr>
          <w:sz w:val="20"/>
        </w:rPr>
        <w:t>guidelines,</w:t>
      </w:r>
      <w:r>
        <w:rPr>
          <w:spacing w:val="-4"/>
          <w:sz w:val="20"/>
        </w:rPr>
        <w:t xml:space="preserve"> </w:t>
      </w:r>
      <w:r>
        <w:rPr>
          <w:sz w:val="20"/>
        </w:rPr>
        <w:t>the</w:t>
      </w:r>
      <w:r>
        <w:rPr>
          <w:spacing w:val="-3"/>
          <w:sz w:val="20"/>
        </w:rPr>
        <w:t xml:space="preserve"> </w:t>
      </w:r>
      <w:r>
        <w:rPr>
          <w:sz w:val="20"/>
        </w:rPr>
        <w:t>corrective</w:t>
      </w:r>
      <w:r>
        <w:rPr>
          <w:spacing w:val="-1"/>
          <w:sz w:val="20"/>
        </w:rPr>
        <w:t xml:space="preserve"> </w:t>
      </w:r>
      <w:r>
        <w:rPr>
          <w:sz w:val="20"/>
        </w:rPr>
        <w:t>measures</w:t>
      </w:r>
      <w:r>
        <w:rPr>
          <w:spacing w:val="-2"/>
          <w:sz w:val="20"/>
        </w:rPr>
        <w:t xml:space="preserve"> </w:t>
      </w:r>
      <w:r>
        <w:rPr>
          <w:sz w:val="20"/>
        </w:rPr>
        <w:t>deemed necessary to correct the noncompliance; and</w:t>
      </w:r>
    </w:p>
    <w:p w14:paraId="10F9555F" w14:textId="77777777" w:rsidR="004D235E" w:rsidRDefault="004D235E" w:rsidP="00F11C5E">
      <w:pPr>
        <w:pStyle w:val="ListParagraph"/>
        <w:widowControl w:val="0"/>
        <w:numPr>
          <w:ilvl w:val="1"/>
          <w:numId w:val="106"/>
        </w:numPr>
        <w:tabs>
          <w:tab w:val="left" w:pos="840"/>
        </w:tabs>
        <w:autoSpaceDE w:val="0"/>
        <w:autoSpaceDN w:val="0"/>
        <w:spacing w:before="122"/>
        <w:ind w:left="840" w:right="475"/>
        <w:contextualSpacing w:val="0"/>
        <w:rPr>
          <w:sz w:val="20"/>
        </w:rPr>
      </w:pPr>
      <w:r>
        <w:rPr>
          <w:sz w:val="20"/>
        </w:rPr>
        <w:t>Notice</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complainant’s</w:t>
      </w:r>
      <w:r>
        <w:rPr>
          <w:spacing w:val="-3"/>
          <w:sz w:val="20"/>
        </w:rPr>
        <w:t xml:space="preserve"> </w:t>
      </w:r>
      <w:r>
        <w:rPr>
          <w:sz w:val="20"/>
        </w:rPr>
        <w:t>right</w:t>
      </w:r>
      <w:r>
        <w:rPr>
          <w:spacing w:val="-3"/>
          <w:sz w:val="20"/>
        </w:rPr>
        <w:t xml:space="preserve"> </w:t>
      </w:r>
      <w:r>
        <w:rPr>
          <w:sz w:val="20"/>
        </w:rPr>
        <w:t>to</w:t>
      </w:r>
      <w:r>
        <w:rPr>
          <w:spacing w:val="-3"/>
          <w:sz w:val="20"/>
        </w:rPr>
        <w:t xml:space="preserve"> </w:t>
      </w:r>
      <w:r>
        <w:rPr>
          <w:sz w:val="20"/>
        </w:rPr>
        <w:t>appeal</w:t>
      </w:r>
      <w:r>
        <w:rPr>
          <w:spacing w:val="-3"/>
          <w:sz w:val="20"/>
        </w:rPr>
        <w:t xml:space="preserve"> </w:t>
      </w:r>
      <w:r>
        <w:rPr>
          <w:sz w:val="20"/>
        </w:rPr>
        <w:t>under</w:t>
      </w:r>
      <w:r>
        <w:rPr>
          <w:spacing w:val="-1"/>
          <w:sz w:val="20"/>
        </w:rPr>
        <w:t xml:space="preserve"> </w:t>
      </w:r>
      <w:hyperlink r:id="rId176">
        <w:r>
          <w:rPr>
            <w:color w:val="0000FF"/>
            <w:sz w:val="20"/>
            <w:u w:val="single" w:color="0000FF"/>
          </w:rPr>
          <w:t>WAC</w:t>
        </w:r>
        <w:r>
          <w:rPr>
            <w:color w:val="0000FF"/>
            <w:spacing w:val="-2"/>
            <w:sz w:val="20"/>
            <w:u w:val="single" w:color="0000FF"/>
          </w:rPr>
          <w:t xml:space="preserve"> </w:t>
        </w:r>
        <w:r>
          <w:rPr>
            <w:color w:val="0000FF"/>
            <w:sz w:val="20"/>
            <w:u w:val="single" w:color="0000FF"/>
          </w:rPr>
          <w:t>392-190-005</w:t>
        </w:r>
        <w:r>
          <w:rPr>
            <w:sz w:val="20"/>
          </w:rPr>
          <w:t>,</w:t>
        </w:r>
      </w:hyperlink>
      <w:r>
        <w:rPr>
          <w:spacing w:val="-2"/>
          <w:sz w:val="20"/>
        </w:rPr>
        <w:t xml:space="preserve"> </w:t>
      </w:r>
      <w:r>
        <w:rPr>
          <w:sz w:val="20"/>
        </w:rPr>
        <w:t>including</w:t>
      </w:r>
      <w:r>
        <w:rPr>
          <w:spacing w:val="-2"/>
          <w:sz w:val="20"/>
        </w:rPr>
        <w:t xml:space="preserve"> </w:t>
      </w:r>
      <w:r>
        <w:rPr>
          <w:sz w:val="20"/>
        </w:rPr>
        <w:t>where</w:t>
      </w:r>
      <w:r>
        <w:rPr>
          <w:spacing w:val="-4"/>
          <w:sz w:val="20"/>
        </w:rPr>
        <w:t xml:space="preserve"> </w:t>
      </w:r>
      <w:r>
        <w:rPr>
          <w:sz w:val="20"/>
        </w:rPr>
        <w:t>and</w:t>
      </w:r>
      <w:r>
        <w:rPr>
          <w:spacing w:val="-3"/>
          <w:sz w:val="20"/>
        </w:rPr>
        <w:t xml:space="preserve"> </w:t>
      </w:r>
      <w:r>
        <w:rPr>
          <w:sz w:val="20"/>
        </w:rPr>
        <w:t>with</w:t>
      </w:r>
      <w:r>
        <w:rPr>
          <w:spacing w:val="-2"/>
          <w:sz w:val="20"/>
        </w:rPr>
        <w:t xml:space="preserve"> </w:t>
      </w:r>
      <w:r>
        <w:rPr>
          <w:sz w:val="20"/>
        </w:rPr>
        <w:t>whom</w:t>
      </w:r>
      <w:r>
        <w:rPr>
          <w:spacing w:val="-4"/>
          <w:sz w:val="20"/>
        </w:rPr>
        <w:t xml:space="preserve"> </w:t>
      </w:r>
      <w:r>
        <w:rPr>
          <w:sz w:val="20"/>
        </w:rPr>
        <w:t>the</w:t>
      </w:r>
      <w:r>
        <w:rPr>
          <w:spacing w:val="-4"/>
          <w:sz w:val="20"/>
        </w:rPr>
        <w:t xml:space="preserve"> </w:t>
      </w:r>
      <w:r>
        <w:rPr>
          <w:sz w:val="20"/>
        </w:rPr>
        <w:t>appeal should be filed.</w:t>
      </w:r>
    </w:p>
    <w:p w14:paraId="484CD123" w14:textId="77777777" w:rsidR="004D235E" w:rsidRDefault="004D235E" w:rsidP="004D235E">
      <w:pPr>
        <w:pStyle w:val="BodyText"/>
        <w:ind w:left="480" w:right="570"/>
      </w:pPr>
      <w:r>
        <w:t>The</w:t>
      </w:r>
      <w:r>
        <w:rPr>
          <w:spacing w:val="-3"/>
        </w:rPr>
        <w:t xml:space="preserve"> </w:t>
      </w:r>
      <w:r>
        <w:t>district’s</w:t>
      </w:r>
      <w:r>
        <w:rPr>
          <w:spacing w:val="-2"/>
        </w:rPr>
        <w:t xml:space="preserve"> </w:t>
      </w:r>
      <w:r>
        <w:t>response</w:t>
      </w:r>
      <w:r>
        <w:rPr>
          <w:spacing w:val="-3"/>
        </w:rPr>
        <w:t xml:space="preserve"> </w:t>
      </w:r>
      <w:r>
        <w:t>to</w:t>
      </w:r>
      <w:r>
        <w:rPr>
          <w:spacing w:val="-2"/>
        </w:rPr>
        <w:t xml:space="preserve"> </w:t>
      </w:r>
      <w:r>
        <w:t>the</w:t>
      </w:r>
      <w:r>
        <w:rPr>
          <w:spacing w:val="-3"/>
        </w:rPr>
        <w:t xml:space="preserve"> </w:t>
      </w:r>
      <w:r>
        <w:t>complaint</w:t>
      </w:r>
      <w:r>
        <w:rPr>
          <w:spacing w:val="-2"/>
        </w:rPr>
        <w:t xml:space="preserve"> </w:t>
      </w:r>
      <w:r>
        <w:t>will</w:t>
      </w:r>
      <w:r>
        <w:rPr>
          <w:spacing w:val="-2"/>
        </w:rPr>
        <w:t xml:space="preserve"> </w:t>
      </w:r>
      <w:r>
        <w:t>be</w:t>
      </w:r>
      <w:r>
        <w:rPr>
          <w:spacing w:val="-2"/>
        </w:rPr>
        <w:t xml:space="preserve"> </w:t>
      </w:r>
      <w:r>
        <w:t>provided</w:t>
      </w:r>
      <w:r>
        <w:rPr>
          <w:spacing w:val="-2"/>
        </w:rPr>
        <w:t xml:space="preserve"> </w:t>
      </w:r>
      <w:r>
        <w:t>in</w:t>
      </w:r>
      <w:r>
        <w:rPr>
          <w:spacing w:val="-3"/>
        </w:rPr>
        <w:t xml:space="preserve"> </w:t>
      </w:r>
      <w:r>
        <w:t>a</w:t>
      </w:r>
      <w:r>
        <w:rPr>
          <w:spacing w:val="-2"/>
        </w:rPr>
        <w:t xml:space="preserve"> </w:t>
      </w:r>
      <w:r>
        <w:t>language</w:t>
      </w:r>
      <w:r>
        <w:rPr>
          <w:spacing w:val="-3"/>
        </w:rPr>
        <w:t xml:space="preserve"> </w:t>
      </w:r>
      <w:r>
        <w:t>the</w:t>
      </w:r>
      <w:r>
        <w:rPr>
          <w:spacing w:val="-3"/>
        </w:rPr>
        <w:t xml:space="preserve"> </w:t>
      </w:r>
      <w:r>
        <w:t>complainant</w:t>
      </w:r>
      <w:r>
        <w:rPr>
          <w:spacing w:val="-2"/>
        </w:rPr>
        <w:t xml:space="preserve"> </w:t>
      </w:r>
      <w:r>
        <w:t>can</w:t>
      </w:r>
      <w:r>
        <w:rPr>
          <w:spacing w:val="-3"/>
        </w:rPr>
        <w:t xml:space="preserve"> </w:t>
      </w:r>
      <w:r>
        <w:t>understand,</w:t>
      </w:r>
      <w:r>
        <w:rPr>
          <w:spacing w:val="-2"/>
        </w:rPr>
        <w:t xml:space="preserve"> </w:t>
      </w:r>
      <w:r>
        <w:t>which</w:t>
      </w:r>
      <w:r>
        <w:rPr>
          <w:spacing w:val="-3"/>
        </w:rPr>
        <w:t xml:space="preserve"> </w:t>
      </w:r>
      <w:r>
        <w:t>may require language assistance for complainants with limited-English proficiency in accordance with Title VI.</w:t>
      </w:r>
    </w:p>
    <w:p w14:paraId="46000B53" w14:textId="77777777" w:rsidR="004D235E" w:rsidRDefault="004D235E" w:rsidP="004D235E">
      <w:pPr>
        <w:sectPr w:rsidR="004D235E" w:rsidSect="004D235E">
          <w:pgSz w:w="12240" w:h="15840"/>
          <w:pgMar w:top="880" w:right="380" w:bottom="940" w:left="600" w:header="0" w:footer="670" w:gutter="0"/>
          <w:cols w:space="720"/>
        </w:sectPr>
      </w:pPr>
    </w:p>
    <w:p w14:paraId="0ABF404E" w14:textId="77777777" w:rsidR="004D235E" w:rsidRDefault="004D235E" w:rsidP="00F11C5E">
      <w:pPr>
        <w:pStyle w:val="ListParagraph"/>
        <w:widowControl w:val="0"/>
        <w:numPr>
          <w:ilvl w:val="0"/>
          <w:numId w:val="106"/>
        </w:numPr>
        <w:tabs>
          <w:tab w:val="left" w:pos="479"/>
        </w:tabs>
        <w:autoSpaceDE w:val="0"/>
        <w:autoSpaceDN w:val="0"/>
        <w:spacing w:before="72"/>
        <w:ind w:right="413"/>
        <w:contextualSpacing w:val="0"/>
        <w:rPr>
          <w:sz w:val="20"/>
        </w:rPr>
      </w:pPr>
      <w:r>
        <w:rPr>
          <w:sz w:val="20"/>
        </w:rPr>
        <w:lastRenderedPageBreak/>
        <w:t>Corrective measures necessary to correct any noncompliance shall be instituted as expeditiously as possible, but no later</w:t>
      </w:r>
      <w:r>
        <w:rPr>
          <w:spacing w:val="-3"/>
          <w:sz w:val="20"/>
        </w:rPr>
        <w:t xml:space="preserve"> </w:t>
      </w:r>
      <w:r>
        <w:rPr>
          <w:sz w:val="20"/>
        </w:rPr>
        <w:t>than</w:t>
      </w:r>
      <w:r>
        <w:rPr>
          <w:spacing w:val="-3"/>
          <w:sz w:val="20"/>
        </w:rPr>
        <w:t xml:space="preserve"> </w:t>
      </w:r>
      <w:r>
        <w:rPr>
          <w:sz w:val="20"/>
        </w:rPr>
        <w:t>thirty</w:t>
      </w:r>
      <w:r>
        <w:rPr>
          <w:spacing w:val="-2"/>
          <w:sz w:val="20"/>
        </w:rPr>
        <w:t xml:space="preserve"> </w:t>
      </w:r>
      <w:r>
        <w:rPr>
          <w:sz w:val="20"/>
        </w:rPr>
        <w:t>(30)</w:t>
      </w:r>
      <w:r>
        <w:rPr>
          <w:spacing w:val="-3"/>
          <w:sz w:val="20"/>
        </w:rPr>
        <w:t xml:space="preserve"> </w:t>
      </w:r>
      <w:r>
        <w:rPr>
          <w:sz w:val="20"/>
        </w:rPr>
        <w:t>calendar</w:t>
      </w:r>
      <w:r>
        <w:rPr>
          <w:spacing w:val="-3"/>
          <w:sz w:val="20"/>
        </w:rPr>
        <w:t xml:space="preserve"> </w:t>
      </w:r>
      <w:r>
        <w:rPr>
          <w:sz w:val="20"/>
        </w:rPr>
        <w:t>days</w:t>
      </w:r>
      <w:r>
        <w:rPr>
          <w:spacing w:val="-2"/>
          <w:sz w:val="20"/>
        </w:rPr>
        <w:t xml:space="preserve"> </w:t>
      </w:r>
      <w:r>
        <w:rPr>
          <w:sz w:val="20"/>
        </w:rPr>
        <w:t>after</w:t>
      </w:r>
      <w:r>
        <w:rPr>
          <w:spacing w:val="-3"/>
          <w:sz w:val="20"/>
        </w:rPr>
        <w:t xml:space="preserve"> </w:t>
      </w:r>
      <w:r>
        <w:rPr>
          <w:sz w:val="20"/>
        </w:rPr>
        <w:t>the</w:t>
      </w:r>
      <w:r>
        <w:rPr>
          <w:spacing w:val="-3"/>
          <w:sz w:val="20"/>
        </w:rPr>
        <w:t xml:space="preserve"> </w:t>
      </w:r>
      <w:r>
        <w:rPr>
          <w:sz w:val="20"/>
        </w:rPr>
        <w:t>district’s</w:t>
      </w:r>
      <w:r>
        <w:rPr>
          <w:spacing w:val="-2"/>
          <w:sz w:val="20"/>
        </w:rPr>
        <w:t xml:space="preserve"> </w:t>
      </w:r>
      <w:r>
        <w:rPr>
          <w:sz w:val="20"/>
        </w:rPr>
        <w:t>written</w:t>
      </w:r>
      <w:r>
        <w:rPr>
          <w:spacing w:val="-3"/>
          <w:sz w:val="20"/>
        </w:rPr>
        <w:t xml:space="preserve"> </w:t>
      </w:r>
      <w:r>
        <w:rPr>
          <w:sz w:val="20"/>
        </w:rPr>
        <w:t>response</w:t>
      </w:r>
      <w:r>
        <w:rPr>
          <w:spacing w:val="-3"/>
          <w:sz w:val="20"/>
        </w:rPr>
        <w:t xml:space="preserve"> </w:t>
      </w:r>
      <w:r>
        <w:rPr>
          <w:sz w:val="20"/>
        </w:rPr>
        <w:t>to</w:t>
      </w:r>
      <w:r>
        <w:rPr>
          <w:spacing w:val="-2"/>
          <w:sz w:val="20"/>
        </w:rPr>
        <w:t xml:space="preserve"> </w:t>
      </w:r>
      <w:r>
        <w:rPr>
          <w:sz w:val="20"/>
        </w:rPr>
        <w:t>the</w:t>
      </w:r>
      <w:r>
        <w:rPr>
          <w:spacing w:val="-3"/>
          <w:sz w:val="20"/>
        </w:rPr>
        <w:t xml:space="preserve"> </w:t>
      </w:r>
      <w:r>
        <w:rPr>
          <w:sz w:val="20"/>
        </w:rPr>
        <w:t>complainant,</w:t>
      </w:r>
      <w:r>
        <w:rPr>
          <w:spacing w:val="-4"/>
          <w:sz w:val="20"/>
        </w:rPr>
        <w:t xml:space="preserve"> </w:t>
      </w:r>
      <w:r>
        <w:rPr>
          <w:sz w:val="20"/>
        </w:rPr>
        <w:t>unless</w:t>
      </w:r>
      <w:r>
        <w:rPr>
          <w:spacing w:val="-2"/>
          <w:sz w:val="20"/>
        </w:rPr>
        <w:t xml:space="preserve"> </w:t>
      </w:r>
      <w:r>
        <w:rPr>
          <w:sz w:val="20"/>
        </w:rPr>
        <w:t>otherwise</w:t>
      </w:r>
      <w:r>
        <w:rPr>
          <w:spacing w:val="-1"/>
          <w:sz w:val="20"/>
        </w:rPr>
        <w:t xml:space="preserve"> </w:t>
      </w:r>
      <w:r>
        <w:rPr>
          <w:sz w:val="20"/>
        </w:rPr>
        <w:t>agreed</w:t>
      </w:r>
      <w:r>
        <w:rPr>
          <w:spacing w:val="-2"/>
          <w:sz w:val="20"/>
        </w:rPr>
        <w:t xml:space="preserve"> </w:t>
      </w:r>
      <w:r>
        <w:rPr>
          <w:sz w:val="20"/>
        </w:rPr>
        <w:t>to by the complainant.</w:t>
      </w:r>
    </w:p>
    <w:p w14:paraId="661298F2" w14:textId="77777777" w:rsidR="004D235E" w:rsidRDefault="004D235E" w:rsidP="004D235E">
      <w:pPr>
        <w:pStyle w:val="Heading3"/>
        <w:spacing w:before="225"/>
      </w:pPr>
      <w:r>
        <w:rPr>
          <w:u w:val="single"/>
        </w:rPr>
        <w:t>Level</w:t>
      </w:r>
      <w:r>
        <w:rPr>
          <w:spacing w:val="-5"/>
          <w:u w:val="single"/>
        </w:rPr>
        <w:t xml:space="preserve"> </w:t>
      </w:r>
      <w:r>
        <w:rPr>
          <w:u w:val="single"/>
        </w:rPr>
        <w:t>Two</w:t>
      </w:r>
      <w:r>
        <w:rPr>
          <w:spacing w:val="-4"/>
          <w:u w:val="single"/>
        </w:rPr>
        <w:t xml:space="preserve"> </w:t>
      </w:r>
      <w:r>
        <w:rPr>
          <w:u w:val="single"/>
        </w:rPr>
        <w:t>–</w:t>
      </w:r>
      <w:r>
        <w:rPr>
          <w:spacing w:val="-4"/>
          <w:u w:val="single"/>
        </w:rPr>
        <w:t xml:space="preserve"> </w:t>
      </w:r>
      <w:r>
        <w:rPr>
          <w:spacing w:val="-2"/>
          <w:u w:val="single"/>
        </w:rPr>
        <w:t>Appeal</w:t>
      </w:r>
    </w:p>
    <w:p w14:paraId="728266FC" w14:textId="77777777" w:rsidR="004D235E" w:rsidRDefault="004D235E" w:rsidP="00F11C5E">
      <w:pPr>
        <w:pStyle w:val="ListParagraph"/>
        <w:widowControl w:val="0"/>
        <w:numPr>
          <w:ilvl w:val="0"/>
          <w:numId w:val="105"/>
        </w:numPr>
        <w:tabs>
          <w:tab w:val="left" w:pos="477"/>
          <w:tab w:val="left" w:pos="479"/>
        </w:tabs>
        <w:autoSpaceDE w:val="0"/>
        <w:autoSpaceDN w:val="0"/>
        <w:spacing w:before="121"/>
        <w:ind w:right="606"/>
        <w:contextualSpacing w:val="0"/>
        <w:rPr>
          <w:sz w:val="20"/>
        </w:rPr>
      </w:pPr>
      <w:r>
        <w:rPr>
          <w:sz w:val="20"/>
        </w:rPr>
        <w:t>A complainant may appeal the superintendent’s/designee’s decision to a hearing officer designated by the superintendent</w:t>
      </w:r>
      <w:r>
        <w:rPr>
          <w:spacing w:val="-2"/>
          <w:sz w:val="20"/>
        </w:rPr>
        <w:t xml:space="preserve"> </w:t>
      </w:r>
      <w:r>
        <w:rPr>
          <w:sz w:val="20"/>
        </w:rPr>
        <w:t>to</w:t>
      </w:r>
      <w:r>
        <w:rPr>
          <w:spacing w:val="-2"/>
          <w:sz w:val="20"/>
        </w:rPr>
        <w:t xml:space="preserve"> </w:t>
      </w:r>
      <w:r>
        <w:rPr>
          <w:sz w:val="20"/>
        </w:rPr>
        <w:t>hear</w:t>
      </w:r>
      <w:r>
        <w:rPr>
          <w:spacing w:val="-3"/>
          <w:sz w:val="20"/>
        </w:rPr>
        <w:t xml:space="preserve"> </w:t>
      </w:r>
      <w:r>
        <w:rPr>
          <w:sz w:val="20"/>
        </w:rPr>
        <w:t>the</w:t>
      </w:r>
      <w:r>
        <w:rPr>
          <w:spacing w:val="-1"/>
          <w:sz w:val="20"/>
        </w:rPr>
        <w:t xml:space="preserve"> </w:t>
      </w:r>
      <w:r>
        <w:rPr>
          <w:sz w:val="20"/>
        </w:rPr>
        <w:t>appeal</w:t>
      </w:r>
      <w:r>
        <w:rPr>
          <w:spacing w:val="-2"/>
          <w:sz w:val="20"/>
        </w:rPr>
        <w:t xml:space="preserve"> </w:t>
      </w:r>
      <w:r>
        <w:rPr>
          <w:sz w:val="20"/>
        </w:rPr>
        <w:t>by</w:t>
      </w:r>
      <w:r>
        <w:rPr>
          <w:spacing w:val="-2"/>
          <w:sz w:val="20"/>
        </w:rPr>
        <w:t xml:space="preserve"> </w:t>
      </w:r>
      <w:r>
        <w:rPr>
          <w:sz w:val="20"/>
        </w:rPr>
        <w:t>filing</w:t>
      </w:r>
      <w:r>
        <w:rPr>
          <w:spacing w:val="-3"/>
          <w:sz w:val="20"/>
        </w:rPr>
        <w:t xml:space="preserve"> </w:t>
      </w:r>
      <w:r>
        <w:rPr>
          <w:sz w:val="20"/>
        </w:rPr>
        <w:t>a</w:t>
      </w:r>
      <w:r>
        <w:rPr>
          <w:spacing w:val="-2"/>
          <w:sz w:val="20"/>
        </w:rPr>
        <w:t xml:space="preserve"> </w:t>
      </w:r>
      <w:r>
        <w:rPr>
          <w:sz w:val="20"/>
        </w:rPr>
        <w:t>written</w:t>
      </w:r>
      <w:r>
        <w:rPr>
          <w:spacing w:val="-3"/>
          <w:sz w:val="20"/>
        </w:rPr>
        <w:t xml:space="preserve"> </w:t>
      </w:r>
      <w:r>
        <w:rPr>
          <w:sz w:val="20"/>
        </w:rPr>
        <w:t>notice</w:t>
      </w:r>
      <w:r>
        <w:rPr>
          <w:spacing w:val="-3"/>
          <w:sz w:val="20"/>
        </w:rPr>
        <w:t xml:space="preserve"> </w:t>
      </w:r>
      <w:r>
        <w:rPr>
          <w:sz w:val="20"/>
        </w:rPr>
        <w:t>of</w:t>
      </w:r>
      <w:r>
        <w:rPr>
          <w:spacing w:val="-3"/>
          <w:sz w:val="20"/>
        </w:rPr>
        <w:t xml:space="preserve"> </w:t>
      </w:r>
      <w:r>
        <w:rPr>
          <w:sz w:val="20"/>
        </w:rPr>
        <w:t>appeal</w:t>
      </w:r>
      <w:r>
        <w:rPr>
          <w:spacing w:val="-2"/>
          <w:sz w:val="20"/>
        </w:rPr>
        <w:t xml:space="preserve"> </w:t>
      </w:r>
      <w:r>
        <w:rPr>
          <w:sz w:val="20"/>
        </w:rPr>
        <w:t>with</w:t>
      </w:r>
      <w:r>
        <w:rPr>
          <w:spacing w:val="-3"/>
          <w:sz w:val="20"/>
        </w:rPr>
        <w:t xml:space="preserve"> </w:t>
      </w:r>
      <w:r>
        <w:rPr>
          <w:sz w:val="20"/>
        </w:rPr>
        <w:t>the</w:t>
      </w:r>
      <w:r>
        <w:rPr>
          <w:spacing w:val="-3"/>
          <w:sz w:val="20"/>
        </w:rPr>
        <w:t xml:space="preserve"> </w:t>
      </w:r>
      <w:r>
        <w:rPr>
          <w:sz w:val="20"/>
        </w:rPr>
        <w:t>superintendent</w:t>
      </w:r>
      <w:r>
        <w:rPr>
          <w:spacing w:val="-2"/>
          <w:sz w:val="20"/>
        </w:rPr>
        <w:t xml:space="preserve"> </w:t>
      </w:r>
      <w:r>
        <w:rPr>
          <w:sz w:val="20"/>
        </w:rPr>
        <w:t>on</w:t>
      </w:r>
      <w:r>
        <w:rPr>
          <w:spacing w:val="-3"/>
          <w:sz w:val="20"/>
        </w:rPr>
        <w:t xml:space="preserve"> </w:t>
      </w:r>
      <w:r>
        <w:rPr>
          <w:sz w:val="20"/>
        </w:rPr>
        <w:t>or</w:t>
      </w:r>
      <w:r>
        <w:rPr>
          <w:spacing w:val="-3"/>
          <w:sz w:val="20"/>
        </w:rPr>
        <w:t xml:space="preserve"> </w:t>
      </w:r>
      <w:r>
        <w:rPr>
          <w:sz w:val="20"/>
        </w:rPr>
        <w:t>before</w:t>
      </w:r>
      <w:r>
        <w:rPr>
          <w:spacing w:val="-1"/>
          <w:sz w:val="20"/>
        </w:rPr>
        <w:t xml:space="preserve"> </w:t>
      </w:r>
      <w:r>
        <w:rPr>
          <w:sz w:val="20"/>
        </w:rPr>
        <w:t>the</w:t>
      </w:r>
      <w:r>
        <w:rPr>
          <w:spacing w:val="-3"/>
          <w:sz w:val="20"/>
        </w:rPr>
        <w:t xml:space="preserve"> </w:t>
      </w:r>
      <w:r>
        <w:rPr>
          <w:sz w:val="20"/>
        </w:rPr>
        <w:t>tenth (10th) calendar day from the date the complainant received the superintendent/designee’s response. The hearing officer shall not have been involved in the initial complaint or investigation.</w:t>
      </w:r>
    </w:p>
    <w:p w14:paraId="0FB5C10B" w14:textId="77777777" w:rsidR="004D235E" w:rsidRDefault="004D235E" w:rsidP="00F11C5E">
      <w:pPr>
        <w:pStyle w:val="ListParagraph"/>
        <w:widowControl w:val="0"/>
        <w:numPr>
          <w:ilvl w:val="0"/>
          <w:numId w:val="105"/>
        </w:numPr>
        <w:tabs>
          <w:tab w:val="left" w:pos="478"/>
          <w:tab w:val="left" w:pos="480"/>
        </w:tabs>
        <w:autoSpaceDE w:val="0"/>
        <w:autoSpaceDN w:val="0"/>
        <w:spacing w:before="121"/>
        <w:ind w:left="480" w:right="381"/>
        <w:contextualSpacing w:val="0"/>
        <w:rPr>
          <w:sz w:val="20"/>
        </w:rPr>
      </w:pPr>
      <w:r>
        <w:rPr>
          <w:sz w:val="20"/>
        </w:rPr>
        <w:t>Upon receipt of an appeal, the hearing officer shall provide a written appeal decision to the complainant in a timely manner,</w:t>
      </w:r>
      <w:r>
        <w:rPr>
          <w:spacing w:val="-4"/>
          <w:sz w:val="20"/>
        </w:rPr>
        <w:t xml:space="preserve"> </w:t>
      </w:r>
      <w:r>
        <w:rPr>
          <w:sz w:val="20"/>
        </w:rPr>
        <w:t>not</w:t>
      </w:r>
      <w:r>
        <w:rPr>
          <w:spacing w:val="-2"/>
          <w:sz w:val="20"/>
        </w:rPr>
        <w:t xml:space="preserve"> </w:t>
      </w:r>
      <w:r>
        <w:rPr>
          <w:sz w:val="20"/>
        </w:rPr>
        <w:t>to</w:t>
      </w:r>
      <w:r>
        <w:rPr>
          <w:spacing w:val="-2"/>
          <w:sz w:val="20"/>
        </w:rPr>
        <w:t xml:space="preserve"> </w:t>
      </w:r>
      <w:r>
        <w:rPr>
          <w:sz w:val="20"/>
        </w:rPr>
        <w:t>exceed</w:t>
      </w:r>
      <w:r>
        <w:rPr>
          <w:spacing w:val="-2"/>
          <w:sz w:val="20"/>
        </w:rPr>
        <w:t xml:space="preserve"> </w:t>
      </w:r>
      <w:r>
        <w:rPr>
          <w:sz w:val="20"/>
        </w:rPr>
        <w:t>thirty</w:t>
      </w:r>
      <w:r>
        <w:rPr>
          <w:spacing w:val="-2"/>
          <w:sz w:val="20"/>
        </w:rPr>
        <w:t xml:space="preserve"> </w:t>
      </w:r>
      <w:r>
        <w:rPr>
          <w:sz w:val="20"/>
        </w:rPr>
        <w:t>(30)</w:t>
      </w:r>
      <w:r>
        <w:rPr>
          <w:spacing w:val="-3"/>
          <w:sz w:val="20"/>
        </w:rPr>
        <w:t xml:space="preserve"> </w:t>
      </w:r>
      <w:r>
        <w:rPr>
          <w:sz w:val="20"/>
        </w:rPr>
        <w:t>calendar</w:t>
      </w:r>
      <w:r>
        <w:rPr>
          <w:spacing w:val="-3"/>
          <w:sz w:val="20"/>
        </w:rPr>
        <w:t xml:space="preserve"> </w:t>
      </w:r>
      <w:r>
        <w:rPr>
          <w:sz w:val="20"/>
        </w:rPr>
        <w:t>days</w:t>
      </w:r>
      <w:r>
        <w:rPr>
          <w:spacing w:val="-2"/>
          <w:sz w:val="20"/>
        </w:rPr>
        <w:t xml:space="preserve"> </w:t>
      </w:r>
      <w:r>
        <w:rPr>
          <w:sz w:val="20"/>
        </w:rPr>
        <w:t>from</w:t>
      </w:r>
      <w:r>
        <w:rPr>
          <w:spacing w:val="-3"/>
          <w:sz w:val="20"/>
        </w:rPr>
        <w:t xml:space="preserve"> </w:t>
      </w:r>
      <w:r>
        <w:rPr>
          <w:sz w:val="20"/>
        </w:rPr>
        <w:t>the</w:t>
      </w:r>
      <w:r>
        <w:rPr>
          <w:spacing w:val="-3"/>
          <w:sz w:val="20"/>
        </w:rPr>
        <w:t xml:space="preserve"> </w:t>
      </w:r>
      <w:r>
        <w:rPr>
          <w:sz w:val="20"/>
        </w:rPr>
        <w:t>date</w:t>
      </w:r>
      <w:r>
        <w:rPr>
          <w:spacing w:val="-3"/>
          <w:sz w:val="20"/>
        </w:rPr>
        <w:t xml:space="preserve"> </w:t>
      </w:r>
      <w:r>
        <w:rPr>
          <w:sz w:val="20"/>
        </w:rPr>
        <w:t>the</w:t>
      </w:r>
      <w:r>
        <w:rPr>
          <w:spacing w:val="-1"/>
          <w:sz w:val="20"/>
        </w:rPr>
        <w:t xml:space="preserve"> </w:t>
      </w:r>
      <w:r>
        <w:rPr>
          <w:sz w:val="20"/>
        </w:rPr>
        <w:t>district</w:t>
      </w:r>
      <w:r>
        <w:rPr>
          <w:spacing w:val="-2"/>
          <w:sz w:val="20"/>
        </w:rPr>
        <w:t xml:space="preserve"> </w:t>
      </w:r>
      <w:r>
        <w:rPr>
          <w:sz w:val="20"/>
        </w:rPr>
        <w:t>received</w:t>
      </w:r>
      <w:r>
        <w:rPr>
          <w:spacing w:val="-2"/>
          <w:sz w:val="20"/>
        </w:rPr>
        <w:t xml:space="preserve"> </w:t>
      </w:r>
      <w:r>
        <w:rPr>
          <w:sz w:val="20"/>
        </w:rPr>
        <w:t>the</w:t>
      </w:r>
      <w:r>
        <w:rPr>
          <w:spacing w:val="-3"/>
          <w:sz w:val="20"/>
        </w:rPr>
        <w:t xml:space="preserve"> </w:t>
      </w:r>
      <w:r>
        <w:rPr>
          <w:sz w:val="20"/>
        </w:rPr>
        <w:t>appeal,</w:t>
      </w:r>
      <w:r>
        <w:rPr>
          <w:spacing w:val="-4"/>
          <w:sz w:val="20"/>
        </w:rPr>
        <w:t xml:space="preserve"> </w:t>
      </w:r>
      <w:r>
        <w:rPr>
          <w:sz w:val="20"/>
        </w:rPr>
        <w:t>unless</w:t>
      </w:r>
      <w:r>
        <w:rPr>
          <w:spacing w:val="-2"/>
          <w:sz w:val="20"/>
        </w:rPr>
        <w:t xml:space="preserve"> </w:t>
      </w:r>
      <w:r>
        <w:rPr>
          <w:sz w:val="20"/>
        </w:rPr>
        <w:t>otherwise</w:t>
      </w:r>
      <w:r>
        <w:rPr>
          <w:spacing w:val="-3"/>
          <w:sz w:val="20"/>
        </w:rPr>
        <w:t xml:space="preserve"> </w:t>
      </w:r>
      <w:r>
        <w:rPr>
          <w:sz w:val="20"/>
        </w:rPr>
        <w:t>agreed to by the complainant. The appeal decision will include notice of the complainant’s right to file a complaint with the superintendent</w:t>
      </w:r>
      <w:r>
        <w:rPr>
          <w:spacing w:val="-3"/>
          <w:sz w:val="20"/>
        </w:rPr>
        <w:t xml:space="preserve"> </w:t>
      </w:r>
      <w:r>
        <w:rPr>
          <w:sz w:val="20"/>
        </w:rPr>
        <w:t>of</w:t>
      </w:r>
      <w:r>
        <w:rPr>
          <w:spacing w:val="-1"/>
          <w:sz w:val="20"/>
        </w:rPr>
        <w:t xml:space="preserve"> </w:t>
      </w:r>
      <w:r>
        <w:rPr>
          <w:sz w:val="20"/>
        </w:rPr>
        <w:t>public</w:t>
      </w:r>
      <w:r>
        <w:rPr>
          <w:spacing w:val="-3"/>
          <w:sz w:val="20"/>
        </w:rPr>
        <w:t xml:space="preserve"> </w:t>
      </w:r>
      <w:r>
        <w:rPr>
          <w:sz w:val="20"/>
        </w:rPr>
        <w:t>instruction</w:t>
      </w:r>
      <w:r>
        <w:rPr>
          <w:spacing w:val="-4"/>
          <w:sz w:val="20"/>
        </w:rPr>
        <w:t xml:space="preserve"> </w:t>
      </w:r>
      <w:r>
        <w:rPr>
          <w:sz w:val="20"/>
        </w:rPr>
        <w:t>under</w:t>
      </w:r>
      <w:r>
        <w:rPr>
          <w:spacing w:val="-4"/>
          <w:sz w:val="20"/>
        </w:rPr>
        <w:t xml:space="preserve"> </w:t>
      </w:r>
      <w:hyperlink r:id="rId177">
        <w:r>
          <w:rPr>
            <w:color w:val="0000FF"/>
            <w:sz w:val="20"/>
            <w:u w:val="single" w:color="0000FF"/>
          </w:rPr>
          <w:t>WAC</w:t>
        </w:r>
        <w:r>
          <w:rPr>
            <w:color w:val="0000FF"/>
            <w:spacing w:val="-2"/>
            <w:sz w:val="20"/>
            <w:u w:val="single" w:color="0000FF"/>
          </w:rPr>
          <w:t xml:space="preserve"> </w:t>
        </w:r>
        <w:r>
          <w:rPr>
            <w:color w:val="0000FF"/>
            <w:sz w:val="20"/>
            <w:u w:val="single" w:color="0000FF"/>
          </w:rPr>
          <w:t>392-190-075</w:t>
        </w:r>
        <w:r>
          <w:rPr>
            <w:sz w:val="20"/>
          </w:rPr>
          <w:t>.</w:t>
        </w:r>
      </w:hyperlink>
      <w:r>
        <w:rPr>
          <w:spacing w:val="-2"/>
          <w:sz w:val="20"/>
        </w:rPr>
        <w:t xml:space="preserve"> </w:t>
      </w:r>
      <w:r>
        <w:rPr>
          <w:sz w:val="20"/>
        </w:rPr>
        <w:t>The</w:t>
      </w:r>
      <w:r>
        <w:rPr>
          <w:spacing w:val="-2"/>
          <w:sz w:val="20"/>
        </w:rPr>
        <w:t xml:space="preserve"> </w:t>
      </w:r>
      <w:r>
        <w:rPr>
          <w:sz w:val="20"/>
        </w:rPr>
        <w:t>decision</w:t>
      </w:r>
      <w:r>
        <w:rPr>
          <w:spacing w:val="-4"/>
          <w:sz w:val="20"/>
        </w:rPr>
        <w:t xml:space="preserve"> </w:t>
      </w:r>
      <w:r>
        <w:rPr>
          <w:sz w:val="20"/>
        </w:rPr>
        <w:t>of</w:t>
      </w:r>
      <w:r>
        <w:rPr>
          <w:spacing w:val="-4"/>
          <w:sz w:val="20"/>
        </w:rPr>
        <w:t xml:space="preserve"> </w:t>
      </w:r>
      <w:r>
        <w:rPr>
          <w:sz w:val="20"/>
        </w:rPr>
        <w:t>the</w:t>
      </w:r>
      <w:r>
        <w:rPr>
          <w:spacing w:val="-2"/>
          <w:sz w:val="20"/>
        </w:rPr>
        <w:t xml:space="preserve"> </w:t>
      </w:r>
      <w:r>
        <w:rPr>
          <w:sz w:val="20"/>
        </w:rPr>
        <w:t>hearing</w:t>
      </w:r>
      <w:r>
        <w:rPr>
          <w:spacing w:val="-4"/>
          <w:sz w:val="20"/>
        </w:rPr>
        <w:t xml:space="preserve"> </w:t>
      </w:r>
      <w:r>
        <w:rPr>
          <w:sz w:val="20"/>
        </w:rPr>
        <w:t>officer</w:t>
      </w:r>
      <w:r>
        <w:rPr>
          <w:spacing w:val="-1"/>
          <w:sz w:val="20"/>
        </w:rPr>
        <w:t xml:space="preserve"> </w:t>
      </w:r>
      <w:r>
        <w:rPr>
          <w:sz w:val="20"/>
        </w:rPr>
        <w:t>will</w:t>
      </w:r>
      <w:r>
        <w:rPr>
          <w:spacing w:val="-3"/>
          <w:sz w:val="20"/>
        </w:rPr>
        <w:t xml:space="preserve"> </w:t>
      </w:r>
      <w:r>
        <w:rPr>
          <w:sz w:val="20"/>
        </w:rPr>
        <w:t>be</w:t>
      </w:r>
      <w:r>
        <w:rPr>
          <w:spacing w:val="-4"/>
          <w:sz w:val="20"/>
        </w:rPr>
        <w:t xml:space="preserve"> </w:t>
      </w:r>
      <w:r>
        <w:rPr>
          <w:sz w:val="20"/>
        </w:rPr>
        <w:t>provided</w:t>
      </w:r>
      <w:r>
        <w:rPr>
          <w:spacing w:val="-3"/>
          <w:sz w:val="20"/>
        </w:rPr>
        <w:t xml:space="preserve"> </w:t>
      </w:r>
      <w:r>
        <w:rPr>
          <w:sz w:val="20"/>
        </w:rPr>
        <w:t>in</w:t>
      </w:r>
      <w:r>
        <w:rPr>
          <w:spacing w:val="-4"/>
          <w:sz w:val="20"/>
        </w:rPr>
        <w:t xml:space="preserve"> </w:t>
      </w:r>
      <w:r>
        <w:rPr>
          <w:sz w:val="20"/>
        </w:rPr>
        <w:t>a language the complainant can understand, which may require language assistance for complainants with limited- English proficiency in accordance with Title VI.</w:t>
      </w:r>
    </w:p>
    <w:p w14:paraId="4ABB8143" w14:textId="77777777" w:rsidR="004D235E" w:rsidRDefault="004D235E" w:rsidP="004D235E">
      <w:pPr>
        <w:pStyle w:val="BodyText"/>
        <w:spacing w:before="225"/>
        <w:ind w:left="480" w:right="570"/>
      </w:pPr>
      <w:r>
        <w:t>The</w:t>
      </w:r>
      <w:r>
        <w:rPr>
          <w:spacing w:val="-3"/>
        </w:rPr>
        <w:t xml:space="preserve"> </w:t>
      </w:r>
      <w:r>
        <w:t>decision of</w:t>
      </w:r>
      <w:r>
        <w:rPr>
          <w:spacing w:val="-3"/>
        </w:rPr>
        <w:t xml:space="preserve"> </w:t>
      </w:r>
      <w:r>
        <w:t>the</w:t>
      </w:r>
      <w:r>
        <w:rPr>
          <w:spacing w:val="-1"/>
        </w:rPr>
        <w:t xml:space="preserve"> </w:t>
      </w:r>
      <w:r>
        <w:t>hearing officer</w:t>
      </w:r>
      <w:r>
        <w:rPr>
          <w:spacing w:val="-3"/>
        </w:rPr>
        <w:t xml:space="preserve"> </w:t>
      </w:r>
      <w:r>
        <w:t>will</w:t>
      </w:r>
      <w:r>
        <w:rPr>
          <w:spacing w:val="-2"/>
        </w:rPr>
        <w:t xml:space="preserve"> </w:t>
      </w:r>
      <w:r>
        <w:t>include</w:t>
      </w:r>
      <w:r>
        <w:rPr>
          <w:spacing w:val="-3"/>
        </w:rPr>
        <w:t xml:space="preserve"> </w:t>
      </w:r>
      <w:r>
        <w:t>notice</w:t>
      </w:r>
      <w:r>
        <w:rPr>
          <w:spacing w:val="-3"/>
        </w:rPr>
        <w:t xml:space="preserve"> </w:t>
      </w:r>
      <w:r>
        <w:t>of the</w:t>
      </w:r>
      <w:r>
        <w:rPr>
          <w:spacing w:val="-3"/>
        </w:rPr>
        <w:t xml:space="preserve"> </w:t>
      </w:r>
      <w:r>
        <w:t>complainant’s</w:t>
      </w:r>
      <w:r>
        <w:rPr>
          <w:spacing w:val="-2"/>
        </w:rPr>
        <w:t xml:space="preserve"> </w:t>
      </w:r>
      <w:r>
        <w:t>right</w:t>
      </w:r>
      <w:r>
        <w:rPr>
          <w:spacing w:val="-2"/>
        </w:rPr>
        <w:t xml:space="preserve"> </w:t>
      </w:r>
      <w:r>
        <w:t>to</w:t>
      </w:r>
      <w:r>
        <w:rPr>
          <w:spacing w:val="-2"/>
        </w:rPr>
        <w:t xml:space="preserve"> </w:t>
      </w:r>
      <w:r>
        <w:t>file</w:t>
      </w:r>
      <w:r>
        <w:rPr>
          <w:spacing w:val="-3"/>
        </w:rPr>
        <w:t xml:space="preserve"> </w:t>
      </w:r>
      <w:r>
        <w:t>a</w:t>
      </w:r>
      <w:r>
        <w:rPr>
          <w:spacing w:val="-2"/>
        </w:rPr>
        <w:t xml:space="preserve"> </w:t>
      </w:r>
      <w:r>
        <w:t>complaint</w:t>
      </w:r>
      <w:r>
        <w:rPr>
          <w:spacing w:val="-2"/>
        </w:rPr>
        <w:t xml:space="preserve"> </w:t>
      </w:r>
      <w:r>
        <w:t>with</w:t>
      </w:r>
      <w:r>
        <w:rPr>
          <w:spacing w:val="-3"/>
        </w:rPr>
        <w:t xml:space="preserve"> </w:t>
      </w:r>
      <w:r>
        <w:t>the</w:t>
      </w:r>
      <w:r>
        <w:rPr>
          <w:spacing w:val="-3"/>
        </w:rPr>
        <w:t xml:space="preserve"> </w:t>
      </w:r>
      <w:r>
        <w:t>office</w:t>
      </w:r>
      <w:r>
        <w:rPr>
          <w:spacing w:val="-3"/>
        </w:rPr>
        <w:t xml:space="preserve"> </w:t>
      </w:r>
      <w:r>
        <w:t>of the superintendent of public instruction. The district will send a copy of the appeal decision to the office of the superintendent of public instruction.</w:t>
      </w:r>
    </w:p>
    <w:p w14:paraId="165ABF02" w14:textId="77777777" w:rsidR="004D235E" w:rsidRDefault="004D235E" w:rsidP="004D235E">
      <w:pPr>
        <w:pStyle w:val="BodyText"/>
      </w:pPr>
    </w:p>
    <w:p w14:paraId="325E7722" w14:textId="77777777" w:rsidR="004D235E" w:rsidRDefault="004D235E" w:rsidP="004D235E">
      <w:pPr>
        <w:pStyle w:val="Heading3"/>
      </w:pPr>
      <w:r>
        <w:rPr>
          <w:u w:val="single"/>
        </w:rPr>
        <w:t>Level</w:t>
      </w:r>
      <w:r>
        <w:rPr>
          <w:spacing w:val="-6"/>
          <w:u w:val="single"/>
        </w:rPr>
        <w:t xml:space="preserve"> </w:t>
      </w:r>
      <w:r>
        <w:rPr>
          <w:u w:val="single"/>
        </w:rPr>
        <w:t>Three</w:t>
      </w:r>
      <w:r>
        <w:rPr>
          <w:spacing w:val="-6"/>
          <w:u w:val="single"/>
        </w:rPr>
        <w:t xml:space="preserve"> </w:t>
      </w:r>
      <w:r>
        <w:rPr>
          <w:u w:val="single"/>
        </w:rPr>
        <w:t>–</w:t>
      </w:r>
      <w:r>
        <w:rPr>
          <w:spacing w:val="-8"/>
          <w:u w:val="single"/>
        </w:rPr>
        <w:t xml:space="preserve"> </w:t>
      </w:r>
      <w:r>
        <w:rPr>
          <w:u w:val="single"/>
        </w:rPr>
        <w:t>Complaint</w:t>
      </w:r>
      <w:r>
        <w:rPr>
          <w:spacing w:val="-6"/>
          <w:u w:val="single"/>
        </w:rPr>
        <w:t xml:space="preserve"> </w:t>
      </w:r>
      <w:r>
        <w:rPr>
          <w:u w:val="single"/>
        </w:rPr>
        <w:t>to</w:t>
      </w:r>
      <w:r>
        <w:rPr>
          <w:spacing w:val="-6"/>
          <w:u w:val="single"/>
        </w:rPr>
        <w:t xml:space="preserve"> </w:t>
      </w:r>
      <w:r>
        <w:rPr>
          <w:u w:val="single"/>
        </w:rPr>
        <w:t>the</w:t>
      </w:r>
      <w:r>
        <w:rPr>
          <w:spacing w:val="-8"/>
          <w:u w:val="single"/>
        </w:rPr>
        <w:t xml:space="preserve"> </w:t>
      </w:r>
      <w:r>
        <w:rPr>
          <w:u w:val="single"/>
        </w:rPr>
        <w:t>Superintendent</w:t>
      </w:r>
      <w:r>
        <w:rPr>
          <w:spacing w:val="-4"/>
          <w:u w:val="single"/>
        </w:rPr>
        <w:t xml:space="preserve"> </w:t>
      </w:r>
      <w:r>
        <w:rPr>
          <w:u w:val="single"/>
        </w:rPr>
        <w:t>of</w:t>
      </w:r>
      <w:r>
        <w:rPr>
          <w:spacing w:val="-6"/>
          <w:u w:val="single"/>
        </w:rPr>
        <w:t xml:space="preserve"> </w:t>
      </w:r>
      <w:r>
        <w:rPr>
          <w:u w:val="single"/>
        </w:rPr>
        <w:t>Public</w:t>
      </w:r>
      <w:r>
        <w:rPr>
          <w:spacing w:val="-6"/>
          <w:u w:val="single"/>
        </w:rPr>
        <w:t xml:space="preserve"> </w:t>
      </w:r>
      <w:r>
        <w:rPr>
          <w:spacing w:val="-2"/>
          <w:u w:val="single"/>
        </w:rPr>
        <w:t>Instruction</w:t>
      </w:r>
    </w:p>
    <w:p w14:paraId="6D0D3129" w14:textId="77777777" w:rsidR="004D235E" w:rsidRDefault="004D235E" w:rsidP="004D235E">
      <w:pPr>
        <w:pStyle w:val="BodyText"/>
        <w:spacing w:before="2"/>
        <w:rPr>
          <w:b/>
        </w:rPr>
      </w:pPr>
    </w:p>
    <w:p w14:paraId="2E23DB9F" w14:textId="77777777" w:rsidR="004D235E" w:rsidRDefault="004D235E" w:rsidP="00F11C5E">
      <w:pPr>
        <w:pStyle w:val="ListParagraph"/>
        <w:widowControl w:val="0"/>
        <w:numPr>
          <w:ilvl w:val="0"/>
          <w:numId w:val="104"/>
        </w:numPr>
        <w:tabs>
          <w:tab w:val="left" w:pos="477"/>
          <w:tab w:val="left" w:pos="479"/>
        </w:tabs>
        <w:autoSpaceDE w:val="0"/>
        <w:autoSpaceDN w:val="0"/>
        <w:ind w:right="383"/>
        <w:contextualSpacing w:val="0"/>
        <w:rPr>
          <w:sz w:val="20"/>
        </w:rPr>
      </w:pPr>
      <w:r>
        <w:rPr>
          <w:sz w:val="20"/>
        </w:rPr>
        <w:t xml:space="preserve">In the event a complainant disagrees with the appeal decision of the hearing officer or if the district fails to comply with the procedures in </w:t>
      </w:r>
      <w:hyperlink r:id="rId178">
        <w:r>
          <w:rPr>
            <w:color w:val="0000FF"/>
            <w:sz w:val="20"/>
            <w:u w:val="single" w:color="0000FF"/>
          </w:rPr>
          <w:t>WAC 392-190-065</w:t>
        </w:r>
      </w:hyperlink>
      <w:r>
        <w:rPr>
          <w:color w:val="0000FF"/>
          <w:sz w:val="20"/>
        </w:rPr>
        <w:t xml:space="preserve"> </w:t>
      </w:r>
      <w:r>
        <w:rPr>
          <w:sz w:val="20"/>
        </w:rPr>
        <w:t xml:space="preserve">or </w:t>
      </w:r>
      <w:hyperlink r:id="rId179">
        <w:r>
          <w:rPr>
            <w:color w:val="0000FF"/>
            <w:sz w:val="20"/>
            <w:u w:val="single" w:color="0000FF"/>
          </w:rPr>
          <w:t>WAC 392-190-070</w:t>
        </w:r>
        <w:r>
          <w:rPr>
            <w:sz w:val="20"/>
          </w:rPr>
          <w:t>,</w:t>
        </w:r>
      </w:hyperlink>
      <w:r>
        <w:rPr>
          <w:sz w:val="20"/>
        </w:rPr>
        <w:t xml:space="preserve"> the complainant may file a complaint with the office of</w:t>
      </w:r>
      <w:r>
        <w:rPr>
          <w:spacing w:val="-3"/>
          <w:sz w:val="20"/>
        </w:rPr>
        <w:t xml:space="preserve"> </w:t>
      </w:r>
      <w:r>
        <w:rPr>
          <w:sz w:val="20"/>
        </w:rPr>
        <w:t>the</w:t>
      </w:r>
      <w:r>
        <w:rPr>
          <w:spacing w:val="-3"/>
          <w:sz w:val="20"/>
        </w:rPr>
        <w:t xml:space="preserve"> </w:t>
      </w:r>
      <w:r>
        <w:rPr>
          <w:sz w:val="20"/>
        </w:rPr>
        <w:t>superintendent</w:t>
      </w:r>
      <w:r>
        <w:rPr>
          <w:spacing w:val="-2"/>
          <w:sz w:val="20"/>
        </w:rPr>
        <w:t xml:space="preserve"> </w:t>
      </w:r>
      <w:r>
        <w:rPr>
          <w:sz w:val="20"/>
        </w:rPr>
        <w:t>of</w:t>
      </w:r>
      <w:r>
        <w:rPr>
          <w:spacing w:val="-1"/>
          <w:sz w:val="20"/>
        </w:rPr>
        <w:t xml:space="preserve"> </w:t>
      </w:r>
      <w:r>
        <w:rPr>
          <w:sz w:val="20"/>
        </w:rPr>
        <w:t>public</w:t>
      </w:r>
      <w:r>
        <w:rPr>
          <w:spacing w:val="-2"/>
          <w:sz w:val="20"/>
        </w:rPr>
        <w:t xml:space="preserve"> </w:t>
      </w:r>
      <w:r>
        <w:rPr>
          <w:sz w:val="20"/>
        </w:rPr>
        <w:t>instruction</w:t>
      </w:r>
      <w:r>
        <w:rPr>
          <w:spacing w:val="-3"/>
          <w:sz w:val="20"/>
        </w:rPr>
        <w:t xml:space="preserve"> </w:t>
      </w:r>
      <w:r>
        <w:rPr>
          <w:sz w:val="20"/>
        </w:rPr>
        <w:t>under</w:t>
      </w:r>
      <w:r>
        <w:rPr>
          <w:spacing w:val="-1"/>
          <w:sz w:val="20"/>
        </w:rPr>
        <w:t xml:space="preserve"> </w:t>
      </w:r>
      <w:hyperlink r:id="rId180">
        <w:r>
          <w:rPr>
            <w:color w:val="0000FF"/>
            <w:sz w:val="20"/>
            <w:u w:val="single" w:color="0000FF"/>
          </w:rPr>
          <w:t>WAC</w:t>
        </w:r>
        <w:r>
          <w:rPr>
            <w:color w:val="0000FF"/>
            <w:spacing w:val="-1"/>
            <w:sz w:val="20"/>
            <w:u w:val="single" w:color="0000FF"/>
          </w:rPr>
          <w:t xml:space="preserve"> </w:t>
        </w:r>
        <w:r>
          <w:rPr>
            <w:color w:val="0000FF"/>
            <w:sz w:val="20"/>
            <w:u w:val="single" w:color="0000FF"/>
          </w:rPr>
          <w:t>392-190-075</w:t>
        </w:r>
        <w:r>
          <w:rPr>
            <w:sz w:val="20"/>
          </w:rPr>
          <w:t>.</w:t>
        </w:r>
      </w:hyperlink>
      <w:r>
        <w:rPr>
          <w:spacing w:val="-4"/>
          <w:sz w:val="20"/>
        </w:rPr>
        <w:t xml:space="preserve"> </w:t>
      </w:r>
      <w:r>
        <w:rPr>
          <w:sz w:val="20"/>
        </w:rPr>
        <w:t>A</w:t>
      </w:r>
      <w:r>
        <w:rPr>
          <w:spacing w:val="-2"/>
          <w:sz w:val="20"/>
        </w:rPr>
        <w:t xml:space="preserve"> </w:t>
      </w:r>
      <w:r>
        <w:rPr>
          <w:sz w:val="20"/>
        </w:rPr>
        <w:t>complaint</w:t>
      </w:r>
      <w:r>
        <w:rPr>
          <w:spacing w:val="-1"/>
          <w:sz w:val="20"/>
        </w:rPr>
        <w:t xml:space="preserve"> </w:t>
      </w:r>
      <w:r>
        <w:rPr>
          <w:sz w:val="20"/>
        </w:rPr>
        <w:t>must</w:t>
      </w:r>
      <w:r>
        <w:rPr>
          <w:spacing w:val="-2"/>
          <w:sz w:val="20"/>
        </w:rPr>
        <w:t xml:space="preserve"> </w:t>
      </w:r>
      <w:r>
        <w:rPr>
          <w:sz w:val="20"/>
        </w:rPr>
        <w:t>be</w:t>
      </w:r>
      <w:r>
        <w:rPr>
          <w:spacing w:val="-3"/>
          <w:sz w:val="20"/>
        </w:rPr>
        <w:t xml:space="preserve"> </w:t>
      </w:r>
      <w:r>
        <w:rPr>
          <w:sz w:val="20"/>
        </w:rPr>
        <w:t>received</w:t>
      </w:r>
      <w:r>
        <w:rPr>
          <w:spacing w:val="-2"/>
          <w:sz w:val="20"/>
        </w:rPr>
        <w:t xml:space="preserve"> </w:t>
      </w:r>
      <w:r>
        <w:rPr>
          <w:sz w:val="20"/>
        </w:rPr>
        <w:t>by</w:t>
      </w:r>
      <w:r>
        <w:rPr>
          <w:spacing w:val="-2"/>
          <w:sz w:val="20"/>
        </w:rPr>
        <w:t xml:space="preserve"> </w:t>
      </w:r>
      <w:r>
        <w:rPr>
          <w:sz w:val="20"/>
        </w:rPr>
        <w:t>the</w:t>
      </w:r>
      <w:r>
        <w:rPr>
          <w:spacing w:val="-3"/>
          <w:sz w:val="20"/>
        </w:rPr>
        <w:t xml:space="preserve"> </w:t>
      </w:r>
      <w:r>
        <w:rPr>
          <w:sz w:val="20"/>
        </w:rPr>
        <w:t>office</w:t>
      </w:r>
      <w:r>
        <w:rPr>
          <w:spacing w:val="-3"/>
          <w:sz w:val="20"/>
        </w:rPr>
        <w:t xml:space="preserve"> </w:t>
      </w:r>
      <w:r>
        <w:rPr>
          <w:sz w:val="20"/>
        </w:rPr>
        <w:t>of</w:t>
      </w:r>
      <w:r>
        <w:rPr>
          <w:spacing w:val="-3"/>
          <w:sz w:val="20"/>
        </w:rPr>
        <w:t xml:space="preserve"> </w:t>
      </w:r>
      <w:r>
        <w:rPr>
          <w:sz w:val="20"/>
        </w:rPr>
        <w:t xml:space="preserve">the superintendent of public instruction within twenty (20) calendar days after the complainant received the hearing officer’s written appeal decision, unless the superintendent of public instruction grants an extension for good cause. Complaints may be submitted by mail, fax, </w:t>
      </w:r>
      <w:proofErr w:type="gramStart"/>
      <w:r>
        <w:rPr>
          <w:sz w:val="20"/>
        </w:rPr>
        <w:t>email</w:t>
      </w:r>
      <w:proofErr w:type="gramEnd"/>
      <w:r>
        <w:rPr>
          <w:sz w:val="20"/>
        </w:rPr>
        <w:t xml:space="preserve"> or hand delivery.</w:t>
      </w:r>
    </w:p>
    <w:p w14:paraId="30AD21A1" w14:textId="77777777" w:rsidR="004D235E" w:rsidRDefault="004D235E" w:rsidP="00F11C5E">
      <w:pPr>
        <w:pStyle w:val="ListParagraph"/>
        <w:widowControl w:val="0"/>
        <w:numPr>
          <w:ilvl w:val="1"/>
          <w:numId w:val="104"/>
        </w:numPr>
        <w:tabs>
          <w:tab w:val="left" w:pos="839"/>
        </w:tabs>
        <w:autoSpaceDE w:val="0"/>
        <w:autoSpaceDN w:val="0"/>
        <w:spacing w:before="120"/>
        <w:ind w:hanging="359"/>
        <w:contextualSpacing w:val="0"/>
        <w:rPr>
          <w:sz w:val="20"/>
        </w:rPr>
      </w:pPr>
      <w:r>
        <w:rPr>
          <w:sz w:val="20"/>
        </w:rPr>
        <w:t>A</w:t>
      </w:r>
      <w:r>
        <w:rPr>
          <w:spacing w:val="-6"/>
          <w:sz w:val="20"/>
        </w:rPr>
        <w:t xml:space="preserve"> </w:t>
      </w:r>
      <w:r>
        <w:rPr>
          <w:sz w:val="20"/>
        </w:rPr>
        <w:t>complaint</w:t>
      </w:r>
      <w:r>
        <w:rPr>
          <w:spacing w:val="-3"/>
          <w:sz w:val="20"/>
        </w:rPr>
        <w:t xml:space="preserve"> </w:t>
      </w:r>
      <w:r>
        <w:rPr>
          <w:sz w:val="20"/>
        </w:rPr>
        <w:t>must</w:t>
      </w:r>
      <w:r>
        <w:rPr>
          <w:spacing w:val="-6"/>
          <w:sz w:val="20"/>
        </w:rPr>
        <w:t xml:space="preserve"> </w:t>
      </w:r>
      <w:r>
        <w:rPr>
          <w:sz w:val="20"/>
        </w:rPr>
        <w:t>be</w:t>
      </w:r>
      <w:r>
        <w:rPr>
          <w:spacing w:val="-6"/>
          <w:sz w:val="20"/>
        </w:rPr>
        <w:t xml:space="preserve"> </w:t>
      </w:r>
      <w:r>
        <w:rPr>
          <w:sz w:val="20"/>
        </w:rPr>
        <w:t>in</w:t>
      </w:r>
      <w:r>
        <w:rPr>
          <w:spacing w:val="-3"/>
          <w:sz w:val="20"/>
        </w:rPr>
        <w:t xml:space="preserve"> </w:t>
      </w:r>
      <w:r>
        <w:rPr>
          <w:sz w:val="20"/>
        </w:rPr>
        <w:t>writing</w:t>
      </w:r>
      <w:r>
        <w:rPr>
          <w:spacing w:val="-6"/>
          <w:sz w:val="20"/>
        </w:rPr>
        <w:t xml:space="preserve"> </w:t>
      </w:r>
      <w:r>
        <w:rPr>
          <w:sz w:val="20"/>
        </w:rPr>
        <w:t>and</w:t>
      </w:r>
      <w:r>
        <w:rPr>
          <w:spacing w:val="-4"/>
          <w:sz w:val="20"/>
        </w:rPr>
        <w:t xml:space="preserve"> </w:t>
      </w:r>
      <w:r>
        <w:rPr>
          <w:spacing w:val="-2"/>
          <w:sz w:val="20"/>
        </w:rPr>
        <w:t>include:</w:t>
      </w:r>
    </w:p>
    <w:p w14:paraId="7CEFE02C" w14:textId="77777777" w:rsidR="004D235E" w:rsidRDefault="004D235E" w:rsidP="00F11C5E">
      <w:pPr>
        <w:pStyle w:val="ListParagraph"/>
        <w:widowControl w:val="0"/>
        <w:numPr>
          <w:ilvl w:val="2"/>
          <w:numId w:val="104"/>
        </w:numPr>
        <w:tabs>
          <w:tab w:val="left" w:pos="1200"/>
        </w:tabs>
        <w:autoSpaceDE w:val="0"/>
        <w:autoSpaceDN w:val="0"/>
        <w:spacing w:before="119"/>
        <w:ind w:right="388" w:hanging="361"/>
        <w:contextualSpacing w:val="0"/>
        <w:rPr>
          <w:sz w:val="20"/>
        </w:rPr>
      </w:pPr>
      <w:r>
        <w:rPr>
          <w:sz w:val="20"/>
        </w:rPr>
        <w:t>A</w:t>
      </w:r>
      <w:r>
        <w:rPr>
          <w:spacing w:val="-3"/>
          <w:sz w:val="20"/>
        </w:rPr>
        <w:t xml:space="preserve"> </w:t>
      </w:r>
      <w:r>
        <w:rPr>
          <w:sz w:val="20"/>
        </w:rPr>
        <w:t>description</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specific</w:t>
      </w:r>
      <w:r>
        <w:rPr>
          <w:spacing w:val="-1"/>
          <w:sz w:val="20"/>
        </w:rPr>
        <w:t xml:space="preserve"> </w:t>
      </w:r>
      <w:r>
        <w:rPr>
          <w:sz w:val="20"/>
        </w:rPr>
        <w:t>acts,</w:t>
      </w:r>
      <w:r>
        <w:rPr>
          <w:spacing w:val="-5"/>
          <w:sz w:val="20"/>
        </w:rPr>
        <w:t xml:space="preserve"> </w:t>
      </w:r>
      <w:r>
        <w:rPr>
          <w:sz w:val="20"/>
        </w:rPr>
        <w:t>conditions</w:t>
      </w:r>
      <w:r>
        <w:rPr>
          <w:spacing w:val="-3"/>
          <w:sz w:val="20"/>
        </w:rPr>
        <w:t xml:space="preserve"> </w:t>
      </w:r>
      <w:r>
        <w:rPr>
          <w:sz w:val="20"/>
        </w:rPr>
        <w:t>or</w:t>
      </w:r>
      <w:r>
        <w:rPr>
          <w:spacing w:val="-4"/>
          <w:sz w:val="20"/>
        </w:rPr>
        <w:t xml:space="preserve"> </w:t>
      </w:r>
      <w:r>
        <w:rPr>
          <w:sz w:val="20"/>
        </w:rPr>
        <w:t>circumstances</w:t>
      </w:r>
      <w:r>
        <w:rPr>
          <w:spacing w:val="-3"/>
          <w:sz w:val="20"/>
        </w:rPr>
        <w:t xml:space="preserve"> </w:t>
      </w:r>
      <w:r>
        <w:rPr>
          <w:sz w:val="20"/>
        </w:rPr>
        <w:t>alleged</w:t>
      </w:r>
      <w:r>
        <w:rPr>
          <w:spacing w:val="-3"/>
          <w:sz w:val="20"/>
        </w:rPr>
        <w:t xml:space="preserve"> </w:t>
      </w:r>
      <w:r>
        <w:rPr>
          <w:sz w:val="20"/>
        </w:rPr>
        <w:t>to</w:t>
      </w:r>
      <w:r>
        <w:rPr>
          <w:spacing w:val="-3"/>
          <w:sz w:val="20"/>
        </w:rPr>
        <w:t xml:space="preserve"> </w:t>
      </w:r>
      <w:r>
        <w:rPr>
          <w:sz w:val="20"/>
        </w:rPr>
        <w:t>violate</w:t>
      </w:r>
      <w:r>
        <w:rPr>
          <w:spacing w:val="-4"/>
          <w:sz w:val="20"/>
        </w:rPr>
        <w:t xml:space="preserve"> </w:t>
      </w:r>
      <w:r>
        <w:rPr>
          <w:sz w:val="20"/>
        </w:rPr>
        <w:t>applicable</w:t>
      </w:r>
      <w:r>
        <w:rPr>
          <w:spacing w:val="-4"/>
          <w:sz w:val="20"/>
        </w:rPr>
        <w:t xml:space="preserve"> </w:t>
      </w:r>
      <w:r>
        <w:rPr>
          <w:sz w:val="20"/>
        </w:rPr>
        <w:t xml:space="preserve">anti-discrimination </w:t>
      </w:r>
      <w:proofErr w:type="gramStart"/>
      <w:r>
        <w:rPr>
          <w:spacing w:val="-2"/>
          <w:sz w:val="20"/>
        </w:rPr>
        <w:t>laws;</w:t>
      </w:r>
      <w:proofErr w:type="gramEnd"/>
    </w:p>
    <w:p w14:paraId="1977EB27" w14:textId="77777777" w:rsidR="004D235E" w:rsidRDefault="004D235E" w:rsidP="00F11C5E">
      <w:pPr>
        <w:pStyle w:val="ListParagraph"/>
        <w:widowControl w:val="0"/>
        <w:numPr>
          <w:ilvl w:val="2"/>
          <w:numId w:val="104"/>
        </w:numPr>
        <w:tabs>
          <w:tab w:val="left" w:pos="1200"/>
        </w:tabs>
        <w:autoSpaceDE w:val="0"/>
        <w:autoSpaceDN w:val="0"/>
        <w:spacing w:before="118"/>
        <w:contextualSpacing w:val="0"/>
        <w:rPr>
          <w:sz w:val="20"/>
        </w:rPr>
      </w:pPr>
      <w:r>
        <w:rPr>
          <w:sz w:val="20"/>
        </w:rPr>
        <w:t>The</w:t>
      </w:r>
      <w:r>
        <w:rPr>
          <w:spacing w:val="-9"/>
          <w:sz w:val="20"/>
        </w:rPr>
        <w:t xml:space="preserve"> </w:t>
      </w:r>
      <w:r>
        <w:rPr>
          <w:sz w:val="20"/>
        </w:rPr>
        <w:t>complainant’s</w:t>
      </w:r>
      <w:r>
        <w:rPr>
          <w:spacing w:val="-8"/>
          <w:sz w:val="20"/>
        </w:rPr>
        <w:t xml:space="preserve"> </w:t>
      </w:r>
      <w:r>
        <w:rPr>
          <w:sz w:val="20"/>
        </w:rPr>
        <w:t>name</w:t>
      </w:r>
      <w:r>
        <w:rPr>
          <w:spacing w:val="-9"/>
          <w:sz w:val="20"/>
        </w:rPr>
        <w:t xml:space="preserve"> </w:t>
      </w:r>
      <w:r>
        <w:rPr>
          <w:sz w:val="20"/>
        </w:rPr>
        <w:t>and</w:t>
      </w:r>
      <w:r>
        <w:rPr>
          <w:spacing w:val="-8"/>
          <w:sz w:val="20"/>
        </w:rPr>
        <w:t xml:space="preserve"> </w:t>
      </w:r>
      <w:r>
        <w:rPr>
          <w:sz w:val="20"/>
        </w:rPr>
        <w:t>contact</w:t>
      </w:r>
      <w:r>
        <w:rPr>
          <w:spacing w:val="-8"/>
          <w:sz w:val="20"/>
        </w:rPr>
        <w:t xml:space="preserve"> </w:t>
      </w:r>
      <w:r>
        <w:rPr>
          <w:sz w:val="20"/>
        </w:rPr>
        <w:t>information,</w:t>
      </w:r>
      <w:r>
        <w:rPr>
          <w:spacing w:val="-8"/>
          <w:sz w:val="20"/>
        </w:rPr>
        <w:t xml:space="preserve"> </w:t>
      </w:r>
      <w:r>
        <w:rPr>
          <w:sz w:val="20"/>
        </w:rPr>
        <w:t>including</w:t>
      </w:r>
      <w:r>
        <w:rPr>
          <w:spacing w:val="-9"/>
          <w:sz w:val="20"/>
        </w:rPr>
        <w:t xml:space="preserve"> </w:t>
      </w:r>
      <w:proofErr w:type="gramStart"/>
      <w:r>
        <w:rPr>
          <w:spacing w:val="-2"/>
          <w:sz w:val="20"/>
        </w:rPr>
        <w:t>address;</w:t>
      </w:r>
      <w:proofErr w:type="gramEnd"/>
    </w:p>
    <w:p w14:paraId="2884F1B0" w14:textId="77777777" w:rsidR="004D235E" w:rsidRDefault="004D235E" w:rsidP="00F11C5E">
      <w:pPr>
        <w:pStyle w:val="ListParagraph"/>
        <w:widowControl w:val="0"/>
        <w:numPr>
          <w:ilvl w:val="2"/>
          <w:numId w:val="104"/>
        </w:numPr>
        <w:tabs>
          <w:tab w:val="left" w:pos="1200"/>
        </w:tabs>
        <w:autoSpaceDE w:val="0"/>
        <w:autoSpaceDN w:val="0"/>
        <w:spacing w:before="123"/>
        <w:contextualSpacing w:val="0"/>
        <w:rPr>
          <w:sz w:val="20"/>
        </w:rPr>
      </w:pPr>
      <w:r>
        <w:rPr>
          <w:sz w:val="20"/>
        </w:rPr>
        <w:t>The</w:t>
      </w:r>
      <w:r>
        <w:rPr>
          <w:spacing w:val="-5"/>
          <w:sz w:val="20"/>
        </w:rPr>
        <w:t xml:space="preserve"> </w:t>
      </w:r>
      <w:r>
        <w:rPr>
          <w:sz w:val="20"/>
        </w:rPr>
        <w:t>name</w:t>
      </w:r>
      <w:r>
        <w:rPr>
          <w:spacing w:val="-5"/>
          <w:sz w:val="20"/>
        </w:rPr>
        <w:t xml:space="preserve"> </w:t>
      </w:r>
      <w:r>
        <w:rPr>
          <w:sz w:val="20"/>
        </w:rPr>
        <w:t>and</w:t>
      </w:r>
      <w:r>
        <w:rPr>
          <w:spacing w:val="-5"/>
          <w:sz w:val="20"/>
        </w:rPr>
        <w:t xml:space="preserve"> </w:t>
      </w:r>
      <w:r>
        <w:rPr>
          <w:sz w:val="20"/>
        </w:rPr>
        <w:t>address</w:t>
      </w:r>
      <w:r>
        <w:rPr>
          <w:spacing w:val="-5"/>
          <w:sz w:val="20"/>
        </w:rPr>
        <w:t xml:space="preserve"> </w:t>
      </w:r>
      <w:r>
        <w:rPr>
          <w:sz w:val="20"/>
        </w:rPr>
        <w:t>of</w:t>
      </w:r>
      <w:r>
        <w:rPr>
          <w:spacing w:val="-6"/>
          <w:sz w:val="20"/>
        </w:rPr>
        <w:t xml:space="preserve"> </w:t>
      </w:r>
      <w:r>
        <w:rPr>
          <w:sz w:val="20"/>
        </w:rPr>
        <w:t>the</w:t>
      </w:r>
      <w:r>
        <w:rPr>
          <w:spacing w:val="-6"/>
          <w:sz w:val="20"/>
        </w:rPr>
        <w:t xml:space="preserve"> </w:t>
      </w:r>
      <w:r>
        <w:rPr>
          <w:sz w:val="20"/>
        </w:rPr>
        <w:t>district</w:t>
      </w:r>
      <w:r>
        <w:rPr>
          <w:spacing w:val="-5"/>
          <w:sz w:val="20"/>
        </w:rPr>
        <w:t xml:space="preserve"> </w:t>
      </w:r>
      <w:r>
        <w:rPr>
          <w:sz w:val="20"/>
        </w:rPr>
        <w:t>subject</w:t>
      </w:r>
      <w:r>
        <w:rPr>
          <w:spacing w:val="-5"/>
          <w:sz w:val="20"/>
        </w:rPr>
        <w:t xml:space="preserve"> </w:t>
      </w:r>
      <w:r>
        <w:rPr>
          <w:sz w:val="20"/>
        </w:rPr>
        <w:t>to</w:t>
      </w:r>
      <w:r>
        <w:rPr>
          <w:spacing w:val="-5"/>
          <w:sz w:val="20"/>
        </w:rPr>
        <w:t xml:space="preserve"> </w:t>
      </w:r>
      <w:r>
        <w:rPr>
          <w:sz w:val="20"/>
        </w:rPr>
        <w:t>the</w:t>
      </w:r>
      <w:r>
        <w:rPr>
          <w:spacing w:val="-6"/>
          <w:sz w:val="20"/>
        </w:rPr>
        <w:t xml:space="preserve"> </w:t>
      </w:r>
      <w:proofErr w:type="gramStart"/>
      <w:r>
        <w:rPr>
          <w:spacing w:val="-2"/>
          <w:sz w:val="20"/>
        </w:rPr>
        <w:t>complaint;</w:t>
      </w:r>
      <w:proofErr w:type="gramEnd"/>
    </w:p>
    <w:p w14:paraId="0F38C176" w14:textId="77777777" w:rsidR="004D235E" w:rsidRDefault="004D235E" w:rsidP="00F11C5E">
      <w:pPr>
        <w:pStyle w:val="ListParagraph"/>
        <w:widowControl w:val="0"/>
        <w:numPr>
          <w:ilvl w:val="2"/>
          <w:numId w:val="104"/>
        </w:numPr>
        <w:tabs>
          <w:tab w:val="left" w:pos="1199"/>
        </w:tabs>
        <w:autoSpaceDE w:val="0"/>
        <w:autoSpaceDN w:val="0"/>
        <w:spacing w:before="119"/>
        <w:ind w:left="1199"/>
        <w:contextualSpacing w:val="0"/>
        <w:rPr>
          <w:sz w:val="20"/>
        </w:rPr>
      </w:pPr>
      <w:r>
        <w:rPr>
          <w:sz w:val="20"/>
        </w:rPr>
        <w:t>A</w:t>
      </w:r>
      <w:r>
        <w:rPr>
          <w:spacing w:val="-6"/>
          <w:sz w:val="20"/>
        </w:rPr>
        <w:t xml:space="preserve"> </w:t>
      </w:r>
      <w:r>
        <w:rPr>
          <w:sz w:val="20"/>
        </w:rPr>
        <w:t>copy</w:t>
      </w:r>
      <w:r>
        <w:rPr>
          <w:spacing w:val="-5"/>
          <w:sz w:val="20"/>
        </w:rPr>
        <w:t xml:space="preserve"> </w:t>
      </w:r>
      <w:r>
        <w:rPr>
          <w:sz w:val="20"/>
        </w:rPr>
        <w:t>of</w:t>
      </w:r>
      <w:r>
        <w:rPr>
          <w:spacing w:val="-6"/>
          <w:sz w:val="20"/>
        </w:rPr>
        <w:t xml:space="preserve"> </w:t>
      </w:r>
      <w:r>
        <w:rPr>
          <w:sz w:val="20"/>
        </w:rPr>
        <w:t>the</w:t>
      </w:r>
      <w:r>
        <w:rPr>
          <w:spacing w:val="-6"/>
          <w:sz w:val="20"/>
        </w:rPr>
        <w:t xml:space="preserve"> </w:t>
      </w:r>
      <w:r>
        <w:rPr>
          <w:sz w:val="20"/>
        </w:rPr>
        <w:t>district’s</w:t>
      </w:r>
      <w:r>
        <w:rPr>
          <w:spacing w:val="-5"/>
          <w:sz w:val="20"/>
        </w:rPr>
        <w:t xml:space="preserve"> </w:t>
      </w:r>
      <w:r>
        <w:rPr>
          <w:sz w:val="20"/>
        </w:rPr>
        <w:t>complaint</w:t>
      </w:r>
      <w:r>
        <w:rPr>
          <w:spacing w:val="-5"/>
          <w:sz w:val="20"/>
        </w:rPr>
        <w:t xml:space="preserve"> </w:t>
      </w:r>
      <w:r>
        <w:rPr>
          <w:sz w:val="20"/>
        </w:rPr>
        <w:t>and</w:t>
      </w:r>
      <w:r>
        <w:rPr>
          <w:spacing w:val="-6"/>
          <w:sz w:val="20"/>
        </w:rPr>
        <w:t xml:space="preserve"> </w:t>
      </w:r>
      <w:r>
        <w:rPr>
          <w:sz w:val="20"/>
        </w:rPr>
        <w:t>appeal</w:t>
      </w:r>
      <w:r>
        <w:rPr>
          <w:spacing w:val="-5"/>
          <w:sz w:val="20"/>
        </w:rPr>
        <w:t xml:space="preserve"> </w:t>
      </w:r>
      <w:r>
        <w:rPr>
          <w:sz w:val="20"/>
        </w:rPr>
        <w:t>decision,</w:t>
      </w:r>
      <w:r>
        <w:rPr>
          <w:spacing w:val="-4"/>
          <w:sz w:val="20"/>
        </w:rPr>
        <w:t xml:space="preserve"> </w:t>
      </w:r>
      <w:r>
        <w:rPr>
          <w:sz w:val="20"/>
        </w:rPr>
        <w:t>if</w:t>
      </w:r>
      <w:r>
        <w:rPr>
          <w:spacing w:val="-6"/>
          <w:sz w:val="20"/>
        </w:rPr>
        <w:t xml:space="preserve"> </w:t>
      </w:r>
      <w:r>
        <w:rPr>
          <w:sz w:val="20"/>
        </w:rPr>
        <w:t>any;</w:t>
      </w:r>
      <w:r>
        <w:rPr>
          <w:spacing w:val="-6"/>
          <w:sz w:val="20"/>
        </w:rPr>
        <w:t xml:space="preserve"> </w:t>
      </w:r>
      <w:r>
        <w:rPr>
          <w:spacing w:val="-5"/>
          <w:sz w:val="20"/>
        </w:rPr>
        <w:t>and</w:t>
      </w:r>
    </w:p>
    <w:p w14:paraId="0F627B26" w14:textId="77777777" w:rsidR="004D235E" w:rsidRDefault="004D235E" w:rsidP="00F11C5E">
      <w:pPr>
        <w:pStyle w:val="ListParagraph"/>
        <w:widowControl w:val="0"/>
        <w:numPr>
          <w:ilvl w:val="2"/>
          <w:numId w:val="104"/>
        </w:numPr>
        <w:tabs>
          <w:tab w:val="left" w:pos="1199"/>
        </w:tabs>
        <w:autoSpaceDE w:val="0"/>
        <w:autoSpaceDN w:val="0"/>
        <w:spacing w:before="120"/>
        <w:ind w:left="1199"/>
        <w:contextualSpacing w:val="0"/>
        <w:rPr>
          <w:sz w:val="20"/>
        </w:rPr>
      </w:pPr>
      <w:r>
        <w:rPr>
          <w:sz w:val="20"/>
        </w:rPr>
        <w:t>A</w:t>
      </w:r>
      <w:r>
        <w:rPr>
          <w:spacing w:val="-7"/>
          <w:sz w:val="20"/>
        </w:rPr>
        <w:t xml:space="preserve"> </w:t>
      </w:r>
      <w:r>
        <w:rPr>
          <w:sz w:val="20"/>
        </w:rPr>
        <w:t>proposed</w:t>
      </w:r>
      <w:r>
        <w:rPr>
          <w:spacing w:val="-6"/>
          <w:sz w:val="20"/>
        </w:rPr>
        <w:t xml:space="preserve"> </w:t>
      </w:r>
      <w:r>
        <w:rPr>
          <w:sz w:val="20"/>
        </w:rPr>
        <w:t>resolution</w:t>
      </w:r>
      <w:r>
        <w:rPr>
          <w:spacing w:val="-6"/>
          <w:sz w:val="20"/>
        </w:rPr>
        <w:t xml:space="preserve"> </w:t>
      </w:r>
      <w:r>
        <w:rPr>
          <w:sz w:val="20"/>
        </w:rPr>
        <w:t>of</w:t>
      </w:r>
      <w:r>
        <w:rPr>
          <w:spacing w:val="-7"/>
          <w:sz w:val="20"/>
        </w:rPr>
        <w:t xml:space="preserve"> </w:t>
      </w:r>
      <w:r>
        <w:rPr>
          <w:sz w:val="20"/>
        </w:rPr>
        <w:t>the</w:t>
      </w:r>
      <w:r>
        <w:rPr>
          <w:spacing w:val="-7"/>
          <w:sz w:val="20"/>
        </w:rPr>
        <w:t xml:space="preserve"> </w:t>
      </w:r>
      <w:r>
        <w:rPr>
          <w:sz w:val="20"/>
        </w:rPr>
        <w:t>complaint</w:t>
      </w:r>
      <w:r>
        <w:rPr>
          <w:spacing w:val="-6"/>
          <w:sz w:val="20"/>
        </w:rPr>
        <w:t xml:space="preserve"> </w:t>
      </w:r>
      <w:r>
        <w:rPr>
          <w:sz w:val="20"/>
        </w:rPr>
        <w:t>or</w:t>
      </w:r>
      <w:r>
        <w:rPr>
          <w:spacing w:val="-7"/>
          <w:sz w:val="20"/>
        </w:rPr>
        <w:t xml:space="preserve"> </w:t>
      </w:r>
      <w:r>
        <w:rPr>
          <w:sz w:val="20"/>
        </w:rPr>
        <w:t>relief</w:t>
      </w:r>
      <w:r>
        <w:rPr>
          <w:spacing w:val="-7"/>
          <w:sz w:val="20"/>
        </w:rPr>
        <w:t xml:space="preserve"> </w:t>
      </w:r>
      <w:r>
        <w:rPr>
          <w:spacing w:val="-2"/>
          <w:sz w:val="20"/>
        </w:rPr>
        <w:t>requested.</w:t>
      </w:r>
    </w:p>
    <w:p w14:paraId="501B2BE2" w14:textId="77777777" w:rsidR="004D235E" w:rsidRDefault="004D235E" w:rsidP="004D235E">
      <w:pPr>
        <w:pStyle w:val="BodyText"/>
        <w:spacing w:before="226"/>
        <w:ind w:left="480" w:right="350"/>
        <w:jc w:val="both"/>
      </w:pPr>
      <w:r>
        <w:t>If</w:t>
      </w:r>
      <w:r>
        <w:rPr>
          <w:spacing w:val="-3"/>
        </w:rPr>
        <w:t xml:space="preserve"> </w:t>
      </w:r>
      <w:r>
        <w:t>the</w:t>
      </w:r>
      <w:r>
        <w:rPr>
          <w:spacing w:val="-3"/>
        </w:rPr>
        <w:t xml:space="preserve"> </w:t>
      </w:r>
      <w:r>
        <w:t>allegations involve</w:t>
      </w:r>
      <w:r>
        <w:rPr>
          <w:spacing w:val="-3"/>
        </w:rPr>
        <w:t xml:space="preserve"> </w:t>
      </w:r>
      <w:r>
        <w:t>a</w:t>
      </w:r>
      <w:r>
        <w:rPr>
          <w:spacing w:val="-2"/>
        </w:rPr>
        <w:t xml:space="preserve"> </w:t>
      </w:r>
      <w:r>
        <w:t>specific</w:t>
      </w:r>
      <w:r>
        <w:rPr>
          <w:spacing w:val="-2"/>
        </w:rPr>
        <w:t xml:space="preserve"> </w:t>
      </w:r>
      <w:r>
        <w:t>student,</w:t>
      </w:r>
      <w:r>
        <w:rPr>
          <w:spacing w:val="-4"/>
        </w:rPr>
        <w:t xml:space="preserve"> </w:t>
      </w:r>
      <w:r>
        <w:t>the</w:t>
      </w:r>
      <w:r>
        <w:rPr>
          <w:spacing w:val="-3"/>
        </w:rPr>
        <w:t xml:space="preserve"> </w:t>
      </w:r>
      <w:r>
        <w:t>complaint</w:t>
      </w:r>
      <w:r>
        <w:rPr>
          <w:spacing w:val="-2"/>
        </w:rPr>
        <w:t xml:space="preserve"> </w:t>
      </w:r>
      <w:r>
        <w:t>must</w:t>
      </w:r>
      <w:r>
        <w:rPr>
          <w:spacing w:val="-2"/>
        </w:rPr>
        <w:t xml:space="preserve"> </w:t>
      </w:r>
      <w:r>
        <w:t>also</w:t>
      </w:r>
      <w:r>
        <w:rPr>
          <w:spacing w:val="-2"/>
        </w:rPr>
        <w:t xml:space="preserve"> </w:t>
      </w:r>
      <w:r>
        <w:t>include</w:t>
      </w:r>
      <w:r>
        <w:rPr>
          <w:spacing w:val="-3"/>
        </w:rPr>
        <w:t xml:space="preserve"> </w:t>
      </w:r>
      <w:r>
        <w:t>the</w:t>
      </w:r>
      <w:r>
        <w:rPr>
          <w:spacing w:val="-1"/>
        </w:rPr>
        <w:t xml:space="preserve"> </w:t>
      </w:r>
      <w:r>
        <w:t>name</w:t>
      </w:r>
      <w:r>
        <w:rPr>
          <w:spacing w:val="-3"/>
        </w:rPr>
        <w:t xml:space="preserve"> </w:t>
      </w:r>
      <w:r>
        <w:t>and</w:t>
      </w:r>
      <w:r>
        <w:rPr>
          <w:spacing w:val="-2"/>
        </w:rPr>
        <w:t xml:space="preserve"> </w:t>
      </w:r>
      <w:r>
        <w:t>address</w:t>
      </w:r>
      <w:r>
        <w:rPr>
          <w:spacing w:val="-2"/>
        </w:rPr>
        <w:t xml:space="preserve"> </w:t>
      </w:r>
      <w:r>
        <w:t>of</w:t>
      </w:r>
      <w:r>
        <w:rPr>
          <w:spacing w:val="-3"/>
        </w:rPr>
        <w:t xml:space="preserve"> </w:t>
      </w:r>
      <w:r>
        <w:t>the</w:t>
      </w:r>
      <w:r>
        <w:rPr>
          <w:spacing w:val="-3"/>
        </w:rPr>
        <w:t xml:space="preserve"> </w:t>
      </w:r>
      <w:r>
        <w:t>student,</w:t>
      </w:r>
      <w:r>
        <w:rPr>
          <w:spacing w:val="-4"/>
        </w:rPr>
        <w:t xml:space="preserve"> </w:t>
      </w:r>
      <w:r>
        <w:t>or</w:t>
      </w:r>
      <w:r>
        <w:rPr>
          <w:spacing w:val="-3"/>
        </w:rPr>
        <w:t xml:space="preserve"> </w:t>
      </w:r>
      <w:r>
        <w:t>in the case of a homeless child or youth, contact information.</w:t>
      </w:r>
    </w:p>
    <w:p w14:paraId="3D6F5717" w14:textId="77777777" w:rsidR="004D235E" w:rsidRDefault="004D235E" w:rsidP="004D235E">
      <w:pPr>
        <w:pStyle w:val="BodyText"/>
      </w:pPr>
    </w:p>
    <w:p w14:paraId="736CECF6" w14:textId="77777777" w:rsidR="004D235E" w:rsidRDefault="004D235E" w:rsidP="00F11C5E">
      <w:pPr>
        <w:pStyle w:val="ListParagraph"/>
        <w:widowControl w:val="0"/>
        <w:numPr>
          <w:ilvl w:val="1"/>
          <w:numId w:val="104"/>
        </w:numPr>
        <w:tabs>
          <w:tab w:val="left" w:pos="837"/>
          <w:tab w:val="left" w:pos="839"/>
        </w:tabs>
        <w:autoSpaceDE w:val="0"/>
        <w:autoSpaceDN w:val="0"/>
        <w:spacing w:before="1"/>
        <w:ind w:right="339"/>
        <w:contextualSpacing w:val="0"/>
        <w:rPr>
          <w:sz w:val="20"/>
        </w:rPr>
      </w:pPr>
      <w:r>
        <w:rPr>
          <w:sz w:val="20"/>
        </w:rPr>
        <w:t>Upon receipt of a complaint, the office of the superintendent of public instruction may initiate an investigation, which may include conducting an independent on-site review. OSPI may also investigate additional issues related to the complaint that were not included in the initial complaint or appeal to the superintendent or board. Following the investigation, OSPI will make an independent determination as to whether the district has failed to comply</w:t>
      </w:r>
      <w:r>
        <w:rPr>
          <w:spacing w:val="-3"/>
          <w:sz w:val="20"/>
        </w:rPr>
        <w:t xml:space="preserve"> </w:t>
      </w:r>
      <w:r>
        <w:rPr>
          <w:sz w:val="20"/>
        </w:rPr>
        <w:t>with</w:t>
      </w:r>
      <w:r>
        <w:rPr>
          <w:spacing w:val="-5"/>
          <w:sz w:val="20"/>
        </w:rPr>
        <w:t xml:space="preserve"> </w:t>
      </w:r>
      <w:hyperlink r:id="rId181">
        <w:r>
          <w:rPr>
            <w:color w:val="0000FF"/>
            <w:sz w:val="20"/>
            <w:u w:val="single" w:color="0000FF"/>
          </w:rPr>
          <w:t>RCW</w:t>
        </w:r>
        <w:r>
          <w:rPr>
            <w:color w:val="0000FF"/>
            <w:spacing w:val="-1"/>
            <w:sz w:val="20"/>
            <w:u w:val="single" w:color="0000FF"/>
          </w:rPr>
          <w:t xml:space="preserve"> </w:t>
        </w:r>
        <w:r>
          <w:rPr>
            <w:color w:val="0000FF"/>
            <w:sz w:val="20"/>
            <w:u w:val="single" w:color="0000FF"/>
          </w:rPr>
          <w:t>28A.642.010</w:t>
        </w:r>
      </w:hyperlink>
      <w:r>
        <w:rPr>
          <w:color w:val="0000FF"/>
          <w:spacing w:val="-3"/>
          <w:sz w:val="20"/>
        </w:rPr>
        <w:t xml:space="preserve"> </w:t>
      </w:r>
      <w:r>
        <w:rPr>
          <w:sz w:val="20"/>
        </w:rPr>
        <w:t>or</w:t>
      </w:r>
      <w:r>
        <w:rPr>
          <w:spacing w:val="-4"/>
          <w:sz w:val="20"/>
        </w:rPr>
        <w:t xml:space="preserve"> </w:t>
      </w:r>
      <w:hyperlink r:id="rId182">
        <w:r>
          <w:rPr>
            <w:color w:val="0000FF"/>
            <w:sz w:val="20"/>
            <w:u w:val="single" w:color="0000FF"/>
          </w:rPr>
          <w:t>Chapter</w:t>
        </w:r>
        <w:r>
          <w:rPr>
            <w:color w:val="0000FF"/>
            <w:spacing w:val="-4"/>
            <w:sz w:val="20"/>
            <w:u w:val="single" w:color="0000FF"/>
          </w:rPr>
          <w:t xml:space="preserve"> </w:t>
        </w:r>
        <w:r>
          <w:rPr>
            <w:color w:val="0000FF"/>
            <w:sz w:val="20"/>
            <w:u w:val="single" w:color="0000FF"/>
          </w:rPr>
          <w:t>392-190</w:t>
        </w:r>
        <w:r>
          <w:rPr>
            <w:color w:val="0000FF"/>
            <w:spacing w:val="-1"/>
            <w:sz w:val="20"/>
            <w:u w:val="single" w:color="0000FF"/>
          </w:rPr>
          <w:t xml:space="preserve"> </w:t>
        </w:r>
        <w:r>
          <w:rPr>
            <w:color w:val="0000FF"/>
            <w:sz w:val="20"/>
            <w:u w:val="single" w:color="0000FF"/>
          </w:rPr>
          <w:t>WAC</w:t>
        </w:r>
        <w:r>
          <w:rPr>
            <w:sz w:val="20"/>
          </w:rPr>
          <w:t>,</w:t>
        </w:r>
      </w:hyperlink>
      <w:r>
        <w:rPr>
          <w:spacing w:val="-5"/>
          <w:sz w:val="20"/>
        </w:rPr>
        <w:t xml:space="preserve"> </w:t>
      </w:r>
      <w:r>
        <w:rPr>
          <w:sz w:val="20"/>
        </w:rPr>
        <w:t>and</w:t>
      </w:r>
      <w:r>
        <w:rPr>
          <w:spacing w:val="-1"/>
          <w:sz w:val="20"/>
        </w:rPr>
        <w:t xml:space="preserve"> </w:t>
      </w:r>
      <w:r>
        <w:rPr>
          <w:sz w:val="20"/>
        </w:rPr>
        <w:t>will</w:t>
      </w:r>
      <w:r>
        <w:rPr>
          <w:spacing w:val="-3"/>
          <w:sz w:val="20"/>
        </w:rPr>
        <w:t xml:space="preserve"> </w:t>
      </w:r>
      <w:r>
        <w:rPr>
          <w:sz w:val="20"/>
        </w:rPr>
        <w:t>issue</w:t>
      </w:r>
      <w:r>
        <w:rPr>
          <w:spacing w:val="-4"/>
          <w:sz w:val="20"/>
        </w:rPr>
        <w:t xml:space="preserve"> </w:t>
      </w:r>
      <w:r>
        <w:rPr>
          <w:sz w:val="20"/>
        </w:rPr>
        <w:t>a</w:t>
      </w:r>
      <w:r>
        <w:rPr>
          <w:spacing w:val="-3"/>
          <w:sz w:val="20"/>
        </w:rPr>
        <w:t xml:space="preserve"> </w:t>
      </w:r>
      <w:r>
        <w:rPr>
          <w:sz w:val="20"/>
        </w:rPr>
        <w:t>written</w:t>
      </w:r>
      <w:r>
        <w:rPr>
          <w:spacing w:val="-1"/>
          <w:sz w:val="20"/>
        </w:rPr>
        <w:t xml:space="preserve"> </w:t>
      </w:r>
      <w:r>
        <w:rPr>
          <w:sz w:val="20"/>
        </w:rPr>
        <w:t>decision</w:t>
      </w:r>
      <w:r>
        <w:rPr>
          <w:spacing w:val="-4"/>
          <w:sz w:val="20"/>
        </w:rPr>
        <w:t xml:space="preserve"> </w:t>
      </w:r>
      <w:r>
        <w:rPr>
          <w:sz w:val="20"/>
        </w:rPr>
        <w:t>to</w:t>
      </w:r>
      <w:r>
        <w:rPr>
          <w:spacing w:val="-3"/>
          <w:sz w:val="20"/>
        </w:rPr>
        <w:t xml:space="preserve"> </w:t>
      </w:r>
      <w:r>
        <w:rPr>
          <w:sz w:val="20"/>
        </w:rPr>
        <w:t>the</w:t>
      </w:r>
      <w:r>
        <w:rPr>
          <w:spacing w:val="-2"/>
          <w:sz w:val="20"/>
        </w:rPr>
        <w:t xml:space="preserve"> </w:t>
      </w:r>
      <w:r>
        <w:rPr>
          <w:sz w:val="20"/>
        </w:rPr>
        <w:t>complainant</w:t>
      </w:r>
      <w:r>
        <w:rPr>
          <w:spacing w:val="-1"/>
          <w:sz w:val="20"/>
        </w:rPr>
        <w:t xml:space="preserve"> </w:t>
      </w:r>
      <w:r>
        <w:rPr>
          <w:sz w:val="20"/>
        </w:rPr>
        <w:t>and the district that addresses each allegation in the complaint and any other noncompliance issues it has identified. The written decision will include corrective actions deemed necessary to correct noncompliance and documentation the district must provide to demonstrate that corrective action has been completed.</w:t>
      </w:r>
    </w:p>
    <w:p w14:paraId="34CB90E1" w14:textId="77777777" w:rsidR="004D235E" w:rsidRDefault="004D235E" w:rsidP="004D235E">
      <w:pPr>
        <w:pStyle w:val="BodyText"/>
        <w:spacing w:before="121"/>
        <w:ind w:left="480" w:right="437"/>
        <w:jc w:val="both"/>
      </w:pPr>
      <w:r>
        <w:t>All</w:t>
      </w:r>
      <w:r>
        <w:rPr>
          <w:spacing w:val="-2"/>
        </w:rPr>
        <w:t xml:space="preserve"> </w:t>
      </w:r>
      <w:r>
        <w:t>corrective</w:t>
      </w:r>
      <w:r>
        <w:rPr>
          <w:spacing w:val="-3"/>
        </w:rPr>
        <w:t xml:space="preserve"> </w:t>
      </w:r>
      <w:r>
        <w:t>actions</w:t>
      </w:r>
      <w:r>
        <w:rPr>
          <w:spacing w:val="-1"/>
        </w:rPr>
        <w:t xml:space="preserve"> </w:t>
      </w:r>
      <w:r>
        <w:t>must</w:t>
      </w:r>
      <w:r>
        <w:rPr>
          <w:spacing w:val="-2"/>
        </w:rPr>
        <w:t xml:space="preserve"> </w:t>
      </w:r>
      <w:r>
        <w:t>be</w:t>
      </w:r>
      <w:r>
        <w:rPr>
          <w:spacing w:val="-3"/>
        </w:rPr>
        <w:t xml:space="preserve"> </w:t>
      </w:r>
      <w:r>
        <w:t>completed</w:t>
      </w:r>
      <w:r>
        <w:rPr>
          <w:spacing w:val="-2"/>
        </w:rPr>
        <w:t xml:space="preserve"> </w:t>
      </w:r>
      <w:r>
        <w:t>within</w:t>
      </w:r>
      <w:r>
        <w:rPr>
          <w:spacing w:val="-3"/>
        </w:rPr>
        <w:t xml:space="preserve"> </w:t>
      </w:r>
      <w:r>
        <w:t>the</w:t>
      </w:r>
      <w:r>
        <w:rPr>
          <w:spacing w:val="-1"/>
        </w:rPr>
        <w:t xml:space="preserve"> </w:t>
      </w:r>
      <w:r>
        <w:t>timelines</w:t>
      </w:r>
      <w:r>
        <w:rPr>
          <w:spacing w:val="-1"/>
        </w:rPr>
        <w:t xml:space="preserve"> </w:t>
      </w:r>
      <w:r>
        <w:t>established</w:t>
      </w:r>
      <w:r>
        <w:rPr>
          <w:spacing w:val="-2"/>
        </w:rPr>
        <w:t xml:space="preserve"> </w:t>
      </w:r>
      <w:r>
        <w:t>by</w:t>
      </w:r>
      <w:r>
        <w:rPr>
          <w:spacing w:val="-2"/>
        </w:rPr>
        <w:t xml:space="preserve"> </w:t>
      </w:r>
      <w:r>
        <w:t>OSPI</w:t>
      </w:r>
      <w:r>
        <w:rPr>
          <w:spacing w:val="-4"/>
        </w:rPr>
        <w:t xml:space="preserve"> </w:t>
      </w:r>
      <w:r>
        <w:t>in</w:t>
      </w:r>
      <w:r>
        <w:rPr>
          <w:spacing w:val="-3"/>
        </w:rPr>
        <w:t xml:space="preserve"> </w:t>
      </w:r>
      <w:r>
        <w:t>the</w:t>
      </w:r>
      <w:r>
        <w:rPr>
          <w:spacing w:val="-3"/>
        </w:rPr>
        <w:t xml:space="preserve"> </w:t>
      </w:r>
      <w:r>
        <w:t>written</w:t>
      </w:r>
      <w:r>
        <w:rPr>
          <w:spacing w:val="-3"/>
        </w:rPr>
        <w:t xml:space="preserve"> </w:t>
      </w:r>
      <w:r>
        <w:t>decision</w:t>
      </w:r>
      <w:r>
        <w:rPr>
          <w:spacing w:val="-3"/>
        </w:rPr>
        <w:t xml:space="preserve"> </w:t>
      </w:r>
      <w:r>
        <w:t>unless</w:t>
      </w:r>
      <w:r>
        <w:rPr>
          <w:spacing w:val="-2"/>
        </w:rPr>
        <w:t xml:space="preserve"> </w:t>
      </w:r>
      <w:r>
        <w:t>OSPI grants an</w:t>
      </w:r>
      <w:r>
        <w:rPr>
          <w:spacing w:val="-1"/>
        </w:rPr>
        <w:t xml:space="preserve"> </w:t>
      </w:r>
      <w:r>
        <w:t>extension.</w:t>
      </w:r>
      <w:r>
        <w:rPr>
          <w:spacing w:val="-2"/>
        </w:rPr>
        <w:t xml:space="preserve"> </w:t>
      </w:r>
      <w:r>
        <w:t>If timely compliance is not achieved,</w:t>
      </w:r>
      <w:r>
        <w:rPr>
          <w:spacing w:val="-2"/>
        </w:rPr>
        <w:t xml:space="preserve"> </w:t>
      </w:r>
      <w:r>
        <w:t>OSPI</w:t>
      </w:r>
      <w:r>
        <w:rPr>
          <w:spacing w:val="-2"/>
        </w:rPr>
        <w:t xml:space="preserve"> </w:t>
      </w:r>
      <w:r>
        <w:t xml:space="preserve">may </w:t>
      </w:r>
      <w:proofErr w:type="gramStart"/>
      <w:r>
        <w:t>take</w:t>
      </w:r>
      <w:r>
        <w:rPr>
          <w:spacing w:val="-1"/>
        </w:rPr>
        <w:t xml:space="preserve"> </w:t>
      </w:r>
      <w:r>
        <w:t>action</w:t>
      </w:r>
      <w:proofErr w:type="gramEnd"/>
      <w:r>
        <w:t xml:space="preserve"> including</w:t>
      </w:r>
      <w:r>
        <w:rPr>
          <w:spacing w:val="-1"/>
        </w:rPr>
        <w:t xml:space="preserve"> </w:t>
      </w:r>
      <w:r>
        <w:t>but not limited to referring the district to appropriate state or federal agencies empowered to order compliance.</w:t>
      </w:r>
    </w:p>
    <w:p w14:paraId="0081D6CB" w14:textId="77777777" w:rsidR="004D235E" w:rsidRDefault="004D235E" w:rsidP="004D235E">
      <w:pPr>
        <w:pStyle w:val="BodyText"/>
        <w:ind w:left="480" w:right="570"/>
      </w:pPr>
      <w:r>
        <w:t>A complaint may be resolved at any time when, before the completion of the investigation, the district voluntarily agrees</w:t>
      </w:r>
      <w:r>
        <w:rPr>
          <w:spacing w:val="-2"/>
        </w:rPr>
        <w:t xml:space="preserve"> </w:t>
      </w:r>
      <w:r>
        <w:t>to</w:t>
      </w:r>
      <w:r>
        <w:rPr>
          <w:spacing w:val="-2"/>
        </w:rPr>
        <w:t xml:space="preserve"> </w:t>
      </w:r>
      <w:r>
        <w:t>resolve</w:t>
      </w:r>
      <w:r>
        <w:rPr>
          <w:spacing w:val="-3"/>
        </w:rPr>
        <w:t xml:space="preserve"> </w:t>
      </w:r>
      <w:r>
        <w:t>the</w:t>
      </w:r>
      <w:r>
        <w:rPr>
          <w:spacing w:val="-3"/>
        </w:rPr>
        <w:t xml:space="preserve"> </w:t>
      </w:r>
      <w:r>
        <w:t>complaint.</w:t>
      </w:r>
      <w:r>
        <w:rPr>
          <w:spacing w:val="-4"/>
        </w:rPr>
        <w:t xml:space="preserve"> </w:t>
      </w:r>
      <w:r>
        <w:t>OSPI</w:t>
      </w:r>
      <w:r>
        <w:rPr>
          <w:spacing w:val="-2"/>
        </w:rPr>
        <w:t xml:space="preserve"> </w:t>
      </w:r>
      <w:r>
        <w:t>may</w:t>
      </w:r>
      <w:r>
        <w:rPr>
          <w:spacing w:val="-2"/>
        </w:rPr>
        <w:t xml:space="preserve"> </w:t>
      </w:r>
      <w:r>
        <w:t>provide</w:t>
      </w:r>
      <w:r>
        <w:rPr>
          <w:spacing w:val="-3"/>
        </w:rPr>
        <w:t xml:space="preserve"> </w:t>
      </w:r>
      <w:r>
        <w:t>technical</w:t>
      </w:r>
      <w:r>
        <w:rPr>
          <w:spacing w:val="-2"/>
        </w:rPr>
        <w:t xml:space="preserve"> </w:t>
      </w:r>
      <w:r>
        <w:t>assistance</w:t>
      </w:r>
      <w:r>
        <w:rPr>
          <w:spacing w:val="-3"/>
        </w:rPr>
        <w:t xml:space="preserve"> </w:t>
      </w:r>
      <w:r>
        <w:t>and</w:t>
      </w:r>
      <w:r>
        <w:rPr>
          <w:spacing w:val="-2"/>
        </w:rPr>
        <w:t xml:space="preserve"> </w:t>
      </w:r>
      <w:r>
        <w:t>dispute</w:t>
      </w:r>
      <w:r>
        <w:rPr>
          <w:spacing w:val="-3"/>
        </w:rPr>
        <w:t xml:space="preserve"> </w:t>
      </w:r>
      <w:r>
        <w:t>resolution</w:t>
      </w:r>
      <w:r>
        <w:rPr>
          <w:spacing w:val="-3"/>
        </w:rPr>
        <w:t xml:space="preserve"> </w:t>
      </w:r>
      <w:r>
        <w:t>methods</w:t>
      </w:r>
      <w:r>
        <w:rPr>
          <w:spacing w:val="-2"/>
        </w:rPr>
        <w:t xml:space="preserve"> </w:t>
      </w:r>
      <w:r>
        <w:t>to</w:t>
      </w:r>
      <w:r>
        <w:rPr>
          <w:spacing w:val="-2"/>
        </w:rPr>
        <w:t xml:space="preserve"> </w:t>
      </w:r>
      <w:r>
        <w:t>resolve</w:t>
      </w:r>
      <w:r>
        <w:rPr>
          <w:spacing w:val="-3"/>
        </w:rPr>
        <w:t xml:space="preserve"> </w:t>
      </w:r>
      <w:r>
        <w:t xml:space="preserve">a </w:t>
      </w:r>
      <w:r>
        <w:rPr>
          <w:spacing w:val="-2"/>
        </w:rPr>
        <w:t>complaint.</w:t>
      </w:r>
    </w:p>
    <w:p w14:paraId="1019CF10" w14:textId="77777777" w:rsidR="004D235E" w:rsidRDefault="004D235E" w:rsidP="004D235E">
      <w:pPr>
        <w:sectPr w:rsidR="004D235E" w:rsidSect="004D235E">
          <w:pgSz w:w="12240" w:h="15840"/>
          <w:pgMar w:top="880" w:right="380" w:bottom="940" w:left="600" w:header="0" w:footer="670" w:gutter="0"/>
          <w:cols w:space="720"/>
        </w:sectPr>
      </w:pPr>
    </w:p>
    <w:p w14:paraId="49295DD3" w14:textId="77777777" w:rsidR="004D235E" w:rsidRDefault="004D235E" w:rsidP="004D235E">
      <w:pPr>
        <w:pStyle w:val="Heading3"/>
        <w:spacing w:before="72"/>
      </w:pPr>
      <w:r>
        <w:rPr>
          <w:u w:val="single"/>
        </w:rPr>
        <w:lastRenderedPageBreak/>
        <w:t>Level</w:t>
      </w:r>
      <w:r>
        <w:rPr>
          <w:spacing w:val="-7"/>
          <w:u w:val="single"/>
        </w:rPr>
        <w:t xml:space="preserve"> </w:t>
      </w:r>
      <w:r>
        <w:rPr>
          <w:u w:val="single"/>
        </w:rPr>
        <w:t>Four</w:t>
      </w:r>
      <w:r>
        <w:rPr>
          <w:spacing w:val="-7"/>
          <w:u w:val="single"/>
        </w:rPr>
        <w:t xml:space="preserve"> </w:t>
      </w:r>
      <w:r>
        <w:rPr>
          <w:u w:val="single"/>
        </w:rPr>
        <w:t>–</w:t>
      </w:r>
      <w:r>
        <w:rPr>
          <w:spacing w:val="-8"/>
          <w:u w:val="single"/>
        </w:rPr>
        <w:t xml:space="preserve"> </w:t>
      </w:r>
      <w:r>
        <w:rPr>
          <w:u w:val="single"/>
        </w:rPr>
        <w:t>Administrative</w:t>
      </w:r>
      <w:r>
        <w:rPr>
          <w:spacing w:val="-9"/>
          <w:u w:val="single"/>
        </w:rPr>
        <w:t xml:space="preserve"> </w:t>
      </w:r>
      <w:r>
        <w:rPr>
          <w:spacing w:val="-2"/>
          <w:u w:val="single"/>
        </w:rPr>
        <w:t>Hearing</w:t>
      </w:r>
    </w:p>
    <w:p w14:paraId="530131CB" w14:textId="77777777" w:rsidR="004D235E" w:rsidRDefault="004D235E" w:rsidP="004D235E">
      <w:pPr>
        <w:pStyle w:val="BodyText"/>
        <w:spacing w:before="118"/>
        <w:ind w:left="119" w:right="375"/>
      </w:pPr>
      <w:r>
        <w:t>A complainant or school district that desires to appeal the written decision of the Office of the Superintendent of Public Instruction</w:t>
      </w:r>
      <w:r>
        <w:rPr>
          <w:spacing w:val="-1"/>
        </w:rPr>
        <w:t xml:space="preserve"> </w:t>
      </w:r>
      <w:r>
        <w:t>may file</w:t>
      </w:r>
      <w:r>
        <w:rPr>
          <w:spacing w:val="-1"/>
        </w:rPr>
        <w:t xml:space="preserve"> </w:t>
      </w:r>
      <w:r>
        <w:t>a written</w:t>
      </w:r>
      <w:r>
        <w:rPr>
          <w:spacing w:val="-1"/>
        </w:rPr>
        <w:t xml:space="preserve"> </w:t>
      </w:r>
      <w:r>
        <w:t>notice</w:t>
      </w:r>
      <w:r>
        <w:rPr>
          <w:spacing w:val="-1"/>
        </w:rPr>
        <w:t xml:space="preserve"> </w:t>
      </w:r>
      <w:r>
        <w:t>of</w:t>
      </w:r>
      <w:r>
        <w:rPr>
          <w:spacing w:val="-1"/>
        </w:rPr>
        <w:t xml:space="preserve"> </w:t>
      </w:r>
      <w:r>
        <w:t>appeal with</w:t>
      </w:r>
      <w:r>
        <w:rPr>
          <w:spacing w:val="-1"/>
        </w:rPr>
        <w:t xml:space="preserve"> </w:t>
      </w:r>
      <w:r>
        <w:t>OSPI</w:t>
      </w:r>
      <w:r>
        <w:rPr>
          <w:spacing w:val="-2"/>
        </w:rPr>
        <w:t xml:space="preserve"> </w:t>
      </w:r>
      <w:r>
        <w:t>within</w:t>
      </w:r>
      <w:r>
        <w:rPr>
          <w:spacing w:val="-1"/>
        </w:rPr>
        <w:t xml:space="preserve"> </w:t>
      </w:r>
      <w:r>
        <w:t>thirty (30)</w:t>
      </w:r>
      <w:r>
        <w:rPr>
          <w:spacing w:val="-1"/>
        </w:rPr>
        <w:t xml:space="preserve"> </w:t>
      </w:r>
      <w:r>
        <w:t>calendar</w:t>
      </w:r>
      <w:r>
        <w:rPr>
          <w:spacing w:val="-1"/>
        </w:rPr>
        <w:t xml:space="preserve"> </w:t>
      </w:r>
      <w:r>
        <w:t>days following the</w:t>
      </w:r>
      <w:r>
        <w:rPr>
          <w:spacing w:val="-1"/>
        </w:rPr>
        <w:t xml:space="preserve"> </w:t>
      </w:r>
      <w:r>
        <w:t>date</w:t>
      </w:r>
      <w:r>
        <w:rPr>
          <w:spacing w:val="-1"/>
        </w:rPr>
        <w:t xml:space="preserve"> </w:t>
      </w:r>
      <w:r>
        <w:t>of</w:t>
      </w:r>
      <w:r>
        <w:rPr>
          <w:spacing w:val="-1"/>
        </w:rPr>
        <w:t xml:space="preserve"> </w:t>
      </w:r>
      <w:r>
        <w:t>receipt of that</w:t>
      </w:r>
      <w:r>
        <w:rPr>
          <w:spacing w:val="-3"/>
        </w:rPr>
        <w:t xml:space="preserve"> </w:t>
      </w:r>
      <w:r>
        <w:t>office’s</w:t>
      </w:r>
      <w:r>
        <w:rPr>
          <w:spacing w:val="-3"/>
        </w:rPr>
        <w:t xml:space="preserve"> </w:t>
      </w:r>
      <w:r>
        <w:t>written</w:t>
      </w:r>
      <w:r>
        <w:rPr>
          <w:spacing w:val="-4"/>
        </w:rPr>
        <w:t xml:space="preserve"> </w:t>
      </w:r>
      <w:r>
        <w:t>decision.</w:t>
      </w:r>
      <w:r>
        <w:rPr>
          <w:spacing w:val="-5"/>
        </w:rPr>
        <w:t xml:space="preserve"> </w:t>
      </w:r>
      <w:r>
        <w:t>OSPI</w:t>
      </w:r>
      <w:r>
        <w:rPr>
          <w:spacing w:val="-5"/>
        </w:rPr>
        <w:t xml:space="preserve"> </w:t>
      </w:r>
      <w:r>
        <w:t>will</w:t>
      </w:r>
      <w:r>
        <w:rPr>
          <w:spacing w:val="-3"/>
        </w:rPr>
        <w:t xml:space="preserve"> </w:t>
      </w:r>
      <w:r>
        <w:t>conduct</w:t>
      </w:r>
      <w:r>
        <w:rPr>
          <w:spacing w:val="-3"/>
        </w:rPr>
        <w:t xml:space="preserve"> </w:t>
      </w:r>
      <w:r>
        <w:t>a</w:t>
      </w:r>
      <w:r>
        <w:rPr>
          <w:spacing w:val="-3"/>
        </w:rPr>
        <w:t xml:space="preserve"> </w:t>
      </w:r>
      <w:r>
        <w:t>formal</w:t>
      </w:r>
      <w:r>
        <w:rPr>
          <w:spacing w:val="-3"/>
        </w:rPr>
        <w:t xml:space="preserve"> </w:t>
      </w:r>
      <w:r>
        <w:t>administrative</w:t>
      </w:r>
      <w:r>
        <w:rPr>
          <w:spacing w:val="-2"/>
        </w:rPr>
        <w:t xml:space="preserve"> </w:t>
      </w:r>
      <w:r>
        <w:t>hearing</w:t>
      </w:r>
      <w:r>
        <w:rPr>
          <w:spacing w:val="-2"/>
        </w:rPr>
        <w:t xml:space="preserve"> </w:t>
      </w:r>
      <w:r>
        <w:t>in</w:t>
      </w:r>
      <w:r>
        <w:rPr>
          <w:spacing w:val="-1"/>
        </w:rPr>
        <w:t xml:space="preserve"> </w:t>
      </w:r>
      <w:r>
        <w:t>conformance</w:t>
      </w:r>
      <w:r>
        <w:rPr>
          <w:spacing w:val="-2"/>
        </w:rPr>
        <w:t xml:space="preserve"> </w:t>
      </w:r>
      <w:r>
        <w:t>with</w:t>
      </w:r>
      <w:r>
        <w:rPr>
          <w:spacing w:val="-4"/>
        </w:rPr>
        <w:t xml:space="preserve"> </w:t>
      </w:r>
      <w:r>
        <w:t>the</w:t>
      </w:r>
      <w:r>
        <w:rPr>
          <w:spacing w:val="-4"/>
        </w:rPr>
        <w:t xml:space="preserve"> </w:t>
      </w:r>
      <w:r>
        <w:t>Administrative Procedures Act, RCW 34.05.</w:t>
      </w:r>
    </w:p>
    <w:p w14:paraId="6FE01B80" w14:textId="77777777" w:rsidR="004D235E" w:rsidRDefault="004D235E" w:rsidP="004D235E">
      <w:pPr>
        <w:pStyle w:val="BodyText"/>
        <w:spacing w:before="1"/>
      </w:pPr>
    </w:p>
    <w:p w14:paraId="038BE6C7" w14:textId="77777777" w:rsidR="004D235E" w:rsidRDefault="004D235E" w:rsidP="004D235E">
      <w:pPr>
        <w:pStyle w:val="BodyText"/>
        <w:spacing w:before="1"/>
        <w:ind w:right="570"/>
      </w:pPr>
      <w:bookmarkStart w:id="16" w:name="_bookmark8"/>
      <w:bookmarkEnd w:id="16"/>
      <w:r>
        <w:t>NOTE:</w:t>
      </w:r>
      <w:r>
        <w:rPr>
          <w:spacing w:val="-1"/>
        </w:rPr>
        <w:t xml:space="preserve"> </w:t>
      </w:r>
      <w:r>
        <w:t>The</w:t>
      </w:r>
      <w:r>
        <w:rPr>
          <w:spacing w:val="-2"/>
        </w:rPr>
        <w:t xml:space="preserve"> </w:t>
      </w:r>
      <w:r>
        <w:t>complaint</w:t>
      </w:r>
      <w:r>
        <w:rPr>
          <w:spacing w:val="-3"/>
        </w:rPr>
        <w:t xml:space="preserve"> </w:t>
      </w:r>
      <w:r>
        <w:t>procedure</w:t>
      </w:r>
      <w:r>
        <w:rPr>
          <w:spacing w:val="-4"/>
        </w:rPr>
        <w:t xml:space="preserve"> </w:t>
      </w:r>
      <w:r>
        <w:t>outlined</w:t>
      </w:r>
      <w:r>
        <w:rPr>
          <w:spacing w:val="-3"/>
        </w:rPr>
        <w:t xml:space="preserve"> </w:t>
      </w:r>
      <w:r>
        <w:t>above</w:t>
      </w:r>
      <w:r>
        <w:rPr>
          <w:spacing w:val="-4"/>
        </w:rPr>
        <w:t xml:space="preserve"> </w:t>
      </w:r>
      <w:r>
        <w:t>does not</w:t>
      </w:r>
      <w:r>
        <w:rPr>
          <w:spacing w:val="-3"/>
        </w:rPr>
        <w:t xml:space="preserve"> </w:t>
      </w:r>
      <w:r>
        <w:t>prohibit</w:t>
      </w:r>
      <w:r>
        <w:rPr>
          <w:spacing w:val="-3"/>
        </w:rPr>
        <w:t xml:space="preserve"> </w:t>
      </w:r>
      <w:r>
        <w:t>the</w:t>
      </w:r>
      <w:r>
        <w:rPr>
          <w:spacing w:val="-2"/>
        </w:rPr>
        <w:t xml:space="preserve"> </w:t>
      </w:r>
      <w:r>
        <w:t>processing</w:t>
      </w:r>
      <w:r>
        <w:rPr>
          <w:spacing w:val="-2"/>
        </w:rPr>
        <w:t xml:space="preserve"> </w:t>
      </w:r>
      <w:r>
        <w:t>of</w:t>
      </w:r>
      <w:r>
        <w:rPr>
          <w:spacing w:val="-4"/>
        </w:rPr>
        <w:t xml:space="preserve"> </w:t>
      </w:r>
      <w:r>
        <w:t>a</w:t>
      </w:r>
      <w:r>
        <w:rPr>
          <w:spacing w:val="-3"/>
        </w:rPr>
        <w:t xml:space="preserve"> </w:t>
      </w:r>
      <w:r>
        <w:t>complaint</w:t>
      </w:r>
      <w:r>
        <w:rPr>
          <w:spacing w:val="-3"/>
        </w:rPr>
        <w:t xml:space="preserve"> </w:t>
      </w:r>
      <w:r>
        <w:t>in</w:t>
      </w:r>
      <w:r>
        <w:rPr>
          <w:spacing w:val="-4"/>
        </w:rPr>
        <w:t xml:space="preserve"> </w:t>
      </w:r>
      <w:r>
        <w:t>an</w:t>
      </w:r>
      <w:r>
        <w:rPr>
          <w:spacing w:val="-1"/>
        </w:rPr>
        <w:t xml:space="preserve"> </w:t>
      </w:r>
      <w:r>
        <w:t>informal</w:t>
      </w:r>
      <w:r>
        <w:rPr>
          <w:spacing w:val="-3"/>
        </w:rPr>
        <w:t xml:space="preserve"> </w:t>
      </w:r>
      <w:r>
        <w:t>manner and without investigation if the complainant so desires.</w:t>
      </w:r>
    </w:p>
    <w:p w14:paraId="29211BB6" w14:textId="77777777" w:rsidR="004D235E" w:rsidRDefault="004D235E" w:rsidP="004D235E">
      <w:pPr>
        <w:pStyle w:val="Heading3"/>
        <w:spacing w:before="226"/>
      </w:pPr>
      <w:r>
        <w:rPr>
          <w:u w:val="single"/>
        </w:rPr>
        <w:t>Mediation</w:t>
      </w:r>
      <w:r>
        <w:rPr>
          <w:spacing w:val="-7"/>
          <w:u w:val="single"/>
        </w:rPr>
        <w:t xml:space="preserve"> </w:t>
      </w:r>
      <w:r>
        <w:rPr>
          <w:u w:val="single"/>
        </w:rPr>
        <w:t>of</w:t>
      </w:r>
      <w:r>
        <w:rPr>
          <w:spacing w:val="-7"/>
          <w:u w:val="single"/>
        </w:rPr>
        <w:t xml:space="preserve"> </w:t>
      </w:r>
      <w:r>
        <w:rPr>
          <w:spacing w:val="-2"/>
          <w:u w:val="single"/>
        </w:rPr>
        <w:t>Complaints</w:t>
      </w:r>
    </w:p>
    <w:p w14:paraId="7630F087" w14:textId="77777777" w:rsidR="004D235E" w:rsidRDefault="004D235E" w:rsidP="00F11C5E">
      <w:pPr>
        <w:pStyle w:val="ListParagraph"/>
        <w:widowControl w:val="0"/>
        <w:numPr>
          <w:ilvl w:val="0"/>
          <w:numId w:val="103"/>
        </w:numPr>
        <w:tabs>
          <w:tab w:val="left" w:pos="477"/>
          <w:tab w:val="left" w:pos="479"/>
        </w:tabs>
        <w:autoSpaceDE w:val="0"/>
        <w:autoSpaceDN w:val="0"/>
        <w:spacing w:before="119"/>
        <w:ind w:right="710"/>
        <w:contextualSpacing w:val="0"/>
        <w:rPr>
          <w:sz w:val="20"/>
        </w:rPr>
      </w:pPr>
      <w:r>
        <w:rPr>
          <w:sz w:val="20"/>
        </w:rPr>
        <w:t>The district may offer mediation, at its own expense, to resolve a complaint at any time during the complaint procedure.</w:t>
      </w:r>
      <w:r>
        <w:rPr>
          <w:spacing w:val="-2"/>
          <w:sz w:val="20"/>
        </w:rPr>
        <w:t xml:space="preserve"> </w:t>
      </w:r>
      <w:r>
        <w:rPr>
          <w:sz w:val="20"/>
        </w:rPr>
        <w:t>Mediation</w:t>
      </w:r>
      <w:r>
        <w:rPr>
          <w:spacing w:val="-4"/>
          <w:sz w:val="20"/>
        </w:rPr>
        <w:t xml:space="preserve"> </w:t>
      </w:r>
      <w:r>
        <w:rPr>
          <w:sz w:val="20"/>
        </w:rPr>
        <w:t>must</w:t>
      </w:r>
      <w:r>
        <w:rPr>
          <w:spacing w:val="-1"/>
          <w:sz w:val="20"/>
        </w:rPr>
        <w:t xml:space="preserve"> </w:t>
      </w:r>
      <w:r>
        <w:rPr>
          <w:sz w:val="20"/>
        </w:rPr>
        <w:t>be</w:t>
      </w:r>
      <w:r>
        <w:rPr>
          <w:spacing w:val="-4"/>
          <w:sz w:val="20"/>
        </w:rPr>
        <w:t xml:space="preserve"> </w:t>
      </w:r>
      <w:r>
        <w:rPr>
          <w:sz w:val="20"/>
        </w:rPr>
        <w:t>voluntary</w:t>
      </w:r>
      <w:r>
        <w:rPr>
          <w:spacing w:val="-3"/>
          <w:sz w:val="20"/>
        </w:rPr>
        <w:t xml:space="preserve"> </w:t>
      </w:r>
      <w:r>
        <w:rPr>
          <w:sz w:val="20"/>
        </w:rPr>
        <w:t>and</w:t>
      </w:r>
      <w:r>
        <w:rPr>
          <w:spacing w:val="-3"/>
          <w:sz w:val="20"/>
        </w:rPr>
        <w:t xml:space="preserve"> </w:t>
      </w:r>
      <w:r>
        <w:rPr>
          <w:sz w:val="20"/>
        </w:rPr>
        <w:t>requires</w:t>
      </w:r>
      <w:r>
        <w:rPr>
          <w:spacing w:val="-1"/>
          <w:sz w:val="20"/>
        </w:rPr>
        <w:t xml:space="preserve"> </w:t>
      </w:r>
      <w:r>
        <w:rPr>
          <w:sz w:val="20"/>
        </w:rPr>
        <w:t>the</w:t>
      </w:r>
      <w:r>
        <w:rPr>
          <w:spacing w:val="-4"/>
          <w:sz w:val="20"/>
        </w:rPr>
        <w:t xml:space="preserve"> </w:t>
      </w:r>
      <w:r>
        <w:rPr>
          <w:sz w:val="20"/>
        </w:rPr>
        <w:t>mutual</w:t>
      </w:r>
      <w:r>
        <w:rPr>
          <w:spacing w:val="-3"/>
          <w:sz w:val="20"/>
        </w:rPr>
        <w:t xml:space="preserve"> </w:t>
      </w:r>
      <w:r>
        <w:rPr>
          <w:sz w:val="20"/>
        </w:rPr>
        <w:t>agreement</w:t>
      </w:r>
      <w:r>
        <w:rPr>
          <w:spacing w:val="-3"/>
          <w:sz w:val="20"/>
        </w:rPr>
        <w:t xml:space="preserve"> </w:t>
      </w:r>
      <w:r>
        <w:rPr>
          <w:sz w:val="20"/>
        </w:rPr>
        <w:t>of</w:t>
      </w:r>
      <w:r>
        <w:rPr>
          <w:spacing w:val="-4"/>
          <w:sz w:val="20"/>
        </w:rPr>
        <w:t xml:space="preserve"> </w:t>
      </w:r>
      <w:r>
        <w:rPr>
          <w:sz w:val="20"/>
        </w:rPr>
        <w:t>the</w:t>
      </w:r>
      <w:r>
        <w:rPr>
          <w:spacing w:val="-2"/>
          <w:sz w:val="20"/>
        </w:rPr>
        <w:t xml:space="preserve"> </w:t>
      </w:r>
      <w:r>
        <w:rPr>
          <w:sz w:val="20"/>
        </w:rPr>
        <w:t>district</w:t>
      </w:r>
      <w:r>
        <w:rPr>
          <w:spacing w:val="-3"/>
          <w:sz w:val="20"/>
        </w:rPr>
        <w:t xml:space="preserve"> </w:t>
      </w:r>
      <w:r>
        <w:rPr>
          <w:sz w:val="20"/>
        </w:rPr>
        <w:t>and</w:t>
      </w:r>
      <w:r>
        <w:rPr>
          <w:spacing w:val="-3"/>
          <w:sz w:val="20"/>
        </w:rPr>
        <w:t xml:space="preserve"> </w:t>
      </w:r>
      <w:r>
        <w:rPr>
          <w:sz w:val="20"/>
        </w:rPr>
        <w:t>the</w:t>
      </w:r>
      <w:r>
        <w:rPr>
          <w:spacing w:val="-4"/>
          <w:sz w:val="20"/>
        </w:rPr>
        <w:t xml:space="preserve"> </w:t>
      </w:r>
      <w:r>
        <w:rPr>
          <w:sz w:val="20"/>
        </w:rPr>
        <w:t>complainant.</w:t>
      </w:r>
      <w:r>
        <w:rPr>
          <w:spacing w:val="-5"/>
          <w:sz w:val="20"/>
        </w:rPr>
        <w:t xml:space="preserve"> </w:t>
      </w:r>
      <w:r>
        <w:rPr>
          <w:sz w:val="20"/>
        </w:rPr>
        <w:t>It may be terminated by either party at any time during the mediation process. It cannot be used to deny or delay a complainant’s right to utilize the complaint procedure.</w:t>
      </w:r>
    </w:p>
    <w:p w14:paraId="4E885BF6" w14:textId="77777777" w:rsidR="004D235E" w:rsidRDefault="004D235E" w:rsidP="004D235E">
      <w:pPr>
        <w:pStyle w:val="BodyText"/>
        <w:spacing w:before="1"/>
      </w:pPr>
    </w:p>
    <w:p w14:paraId="603CBC04" w14:textId="77777777" w:rsidR="004D235E" w:rsidRDefault="004D235E" w:rsidP="004D235E">
      <w:pPr>
        <w:pStyle w:val="BodyText"/>
        <w:ind w:left="479" w:right="570"/>
      </w:pPr>
      <w:r>
        <w:t>The</w:t>
      </w:r>
      <w:r>
        <w:rPr>
          <w:spacing w:val="-1"/>
        </w:rPr>
        <w:t xml:space="preserve"> </w:t>
      </w:r>
      <w:r>
        <w:t>purpose</w:t>
      </w:r>
      <w:r>
        <w:rPr>
          <w:spacing w:val="-3"/>
        </w:rPr>
        <w:t xml:space="preserve"> </w:t>
      </w:r>
      <w:r>
        <w:t>of mediation</w:t>
      </w:r>
      <w:r>
        <w:rPr>
          <w:spacing w:val="-3"/>
        </w:rPr>
        <w:t xml:space="preserve"> </w:t>
      </w:r>
      <w:r>
        <w:t>is</w:t>
      </w:r>
      <w:r>
        <w:rPr>
          <w:spacing w:val="-2"/>
        </w:rPr>
        <w:t xml:space="preserve"> </w:t>
      </w:r>
      <w:r>
        <w:t>to</w:t>
      </w:r>
      <w:r>
        <w:rPr>
          <w:spacing w:val="-2"/>
        </w:rPr>
        <w:t xml:space="preserve"> </w:t>
      </w:r>
      <w:r>
        <w:t>provide</w:t>
      </w:r>
      <w:r>
        <w:rPr>
          <w:spacing w:val="-3"/>
        </w:rPr>
        <w:t xml:space="preserve"> </w:t>
      </w:r>
      <w:r>
        <w:t>both</w:t>
      </w:r>
      <w:r>
        <w:rPr>
          <w:spacing w:val="-3"/>
        </w:rPr>
        <w:t xml:space="preserve"> </w:t>
      </w:r>
      <w:r>
        <w:t>the</w:t>
      </w:r>
      <w:r>
        <w:rPr>
          <w:spacing w:val="-3"/>
        </w:rPr>
        <w:t xml:space="preserve"> </w:t>
      </w:r>
      <w:r>
        <w:t>complainant</w:t>
      </w:r>
      <w:r>
        <w:rPr>
          <w:spacing w:val="-2"/>
        </w:rPr>
        <w:t xml:space="preserve"> </w:t>
      </w:r>
      <w:r>
        <w:t>and</w:t>
      </w:r>
      <w:r>
        <w:rPr>
          <w:spacing w:val="-2"/>
        </w:rPr>
        <w:t xml:space="preserve"> </w:t>
      </w:r>
      <w:r>
        <w:t>the</w:t>
      </w:r>
      <w:r>
        <w:rPr>
          <w:spacing w:val="-3"/>
        </w:rPr>
        <w:t xml:space="preserve"> </w:t>
      </w:r>
      <w:r>
        <w:t>district</w:t>
      </w:r>
      <w:r>
        <w:rPr>
          <w:spacing w:val="-2"/>
        </w:rPr>
        <w:t xml:space="preserve"> </w:t>
      </w:r>
      <w:r>
        <w:t>an</w:t>
      </w:r>
      <w:r>
        <w:rPr>
          <w:spacing w:val="-3"/>
        </w:rPr>
        <w:t xml:space="preserve"> </w:t>
      </w:r>
      <w:r>
        <w:t>opportunity</w:t>
      </w:r>
      <w:r>
        <w:rPr>
          <w:spacing w:val="-2"/>
        </w:rPr>
        <w:t xml:space="preserve"> </w:t>
      </w:r>
      <w:r>
        <w:t>to</w:t>
      </w:r>
      <w:r>
        <w:rPr>
          <w:spacing w:val="-2"/>
        </w:rPr>
        <w:t xml:space="preserve"> </w:t>
      </w:r>
      <w:r>
        <w:t>resolve</w:t>
      </w:r>
      <w:r>
        <w:rPr>
          <w:spacing w:val="-3"/>
        </w:rPr>
        <w:t xml:space="preserve"> </w:t>
      </w:r>
      <w:r>
        <w:t>disputes</w:t>
      </w:r>
      <w:r>
        <w:rPr>
          <w:spacing w:val="-2"/>
        </w:rPr>
        <w:t xml:space="preserve"> </w:t>
      </w:r>
      <w:r>
        <w:t>and reach a mutually acceptable agreement through the use of an impartial mediator.</w:t>
      </w:r>
    </w:p>
    <w:p w14:paraId="1505C284" w14:textId="77777777" w:rsidR="004D235E" w:rsidRDefault="004D235E" w:rsidP="004D235E">
      <w:pPr>
        <w:pStyle w:val="BodyText"/>
      </w:pPr>
    </w:p>
    <w:p w14:paraId="19040C5C" w14:textId="77777777" w:rsidR="004D235E" w:rsidRDefault="004D235E" w:rsidP="004D235E">
      <w:pPr>
        <w:pStyle w:val="BodyText"/>
        <w:spacing w:before="1"/>
        <w:ind w:left="480"/>
      </w:pPr>
      <w:r>
        <w:t>Mediation</w:t>
      </w:r>
      <w:r>
        <w:rPr>
          <w:spacing w:val="-5"/>
        </w:rPr>
        <w:t xml:space="preserve"> </w:t>
      </w:r>
      <w:r>
        <w:t>must</w:t>
      </w:r>
      <w:r>
        <w:rPr>
          <w:spacing w:val="-6"/>
        </w:rPr>
        <w:t xml:space="preserve"> </w:t>
      </w:r>
      <w:r>
        <w:t>be</w:t>
      </w:r>
      <w:r>
        <w:rPr>
          <w:spacing w:val="-7"/>
        </w:rPr>
        <w:t xml:space="preserve"> </w:t>
      </w:r>
      <w:r>
        <w:t>conducted</w:t>
      </w:r>
      <w:r>
        <w:rPr>
          <w:spacing w:val="-7"/>
        </w:rPr>
        <w:t xml:space="preserve"> </w:t>
      </w:r>
      <w:r>
        <w:t>by</w:t>
      </w:r>
      <w:r>
        <w:rPr>
          <w:spacing w:val="-6"/>
        </w:rPr>
        <w:t xml:space="preserve"> </w:t>
      </w:r>
      <w:r>
        <w:t>a</w:t>
      </w:r>
      <w:r>
        <w:rPr>
          <w:spacing w:val="-6"/>
        </w:rPr>
        <w:t xml:space="preserve"> </w:t>
      </w:r>
      <w:r>
        <w:t>qualified</w:t>
      </w:r>
      <w:r>
        <w:rPr>
          <w:spacing w:val="-7"/>
        </w:rPr>
        <w:t xml:space="preserve"> </w:t>
      </w:r>
      <w:r>
        <w:t>and</w:t>
      </w:r>
      <w:r>
        <w:rPr>
          <w:spacing w:val="-6"/>
        </w:rPr>
        <w:t xml:space="preserve"> </w:t>
      </w:r>
      <w:r>
        <w:t>impartial</w:t>
      </w:r>
      <w:r>
        <w:rPr>
          <w:spacing w:val="-6"/>
        </w:rPr>
        <w:t xml:space="preserve"> </w:t>
      </w:r>
      <w:r>
        <w:t>mediator</w:t>
      </w:r>
      <w:r>
        <w:rPr>
          <w:spacing w:val="-7"/>
        </w:rPr>
        <w:t xml:space="preserve"> </w:t>
      </w:r>
      <w:r>
        <w:t>who</w:t>
      </w:r>
      <w:r>
        <w:rPr>
          <w:spacing w:val="-7"/>
        </w:rPr>
        <w:t xml:space="preserve"> </w:t>
      </w:r>
      <w:r>
        <w:t>may</w:t>
      </w:r>
      <w:r>
        <w:rPr>
          <w:spacing w:val="-4"/>
        </w:rPr>
        <w:t xml:space="preserve"> not:</w:t>
      </w:r>
    </w:p>
    <w:p w14:paraId="4B5AE70F" w14:textId="77777777" w:rsidR="004D235E" w:rsidRDefault="004D235E" w:rsidP="00F11C5E">
      <w:pPr>
        <w:pStyle w:val="ListParagraph"/>
        <w:widowControl w:val="0"/>
        <w:numPr>
          <w:ilvl w:val="1"/>
          <w:numId w:val="103"/>
        </w:numPr>
        <w:tabs>
          <w:tab w:val="left" w:pos="840"/>
        </w:tabs>
        <w:autoSpaceDE w:val="0"/>
        <w:autoSpaceDN w:val="0"/>
        <w:spacing w:before="120"/>
        <w:ind w:right="731"/>
        <w:contextualSpacing w:val="0"/>
        <w:rPr>
          <w:sz w:val="20"/>
        </w:rPr>
      </w:pPr>
      <w:r>
        <w:rPr>
          <w:sz w:val="20"/>
        </w:rPr>
        <w:t>Be</w:t>
      </w:r>
      <w:r>
        <w:rPr>
          <w:spacing w:val="-3"/>
          <w:sz w:val="20"/>
        </w:rPr>
        <w:t xml:space="preserve"> </w:t>
      </w:r>
      <w:r>
        <w:rPr>
          <w:sz w:val="20"/>
        </w:rPr>
        <w:t>an employee</w:t>
      </w:r>
      <w:r>
        <w:rPr>
          <w:spacing w:val="-3"/>
          <w:sz w:val="20"/>
        </w:rPr>
        <w:t xml:space="preserve"> </w:t>
      </w:r>
      <w:r>
        <w:rPr>
          <w:sz w:val="20"/>
        </w:rPr>
        <w:t>of</w:t>
      </w:r>
      <w:r>
        <w:rPr>
          <w:spacing w:val="-3"/>
          <w:sz w:val="20"/>
        </w:rPr>
        <w:t xml:space="preserve"> </w:t>
      </w:r>
      <w:r>
        <w:rPr>
          <w:sz w:val="20"/>
        </w:rPr>
        <w:t>any</w:t>
      </w:r>
      <w:r>
        <w:rPr>
          <w:spacing w:val="-2"/>
          <w:sz w:val="20"/>
        </w:rPr>
        <w:t xml:space="preserve"> </w:t>
      </w:r>
      <w:r>
        <w:rPr>
          <w:sz w:val="20"/>
        </w:rPr>
        <w:t>school</w:t>
      </w:r>
      <w:r>
        <w:rPr>
          <w:spacing w:val="-2"/>
          <w:sz w:val="20"/>
        </w:rPr>
        <w:t xml:space="preserve"> </w:t>
      </w:r>
      <w:r>
        <w:rPr>
          <w:sz w:val="20"/>
        </w:rPr>
        <w:t>district,</w:t>
      </w:r>
      <w:r>
        <w:rPr>
          <w:spacing w:val="-4"/>
          <w:sz w:val="20"/>
        </w:rPr>
        <w:t xml:space="preserve"> </w:t>
      </w:r>
      <w:r>
        <w:rPr>
          <w:sz w:val="20"/>
        </w:rPr>
        <w:t>public</w:t>
      </w:r>
      <w:r>
        <w:rPr>
          <w:spacing w:val="-2"/>
          <w:sz w:val="20"/>
        </w:rPr>
        <w:t xml:space="preserve"> </w:t>
      </w:r>
      <w:r>
        <w:rPr>
          <w:sz w:val="20"/>
        </w:rPr>
        <w:t>charter</w:t>
      </w:r>
      <w:r>
        <w:rPr>
          <w:spacing w:val="-3"/>
          <w:sz w:val="20"/>
        </w:rPr>
        <w:t xml:space="preserve"> </w:t>
      </w:r>
      <w:r>
        <w:rPr>
          <w:sz w:val="20"/>
        </w:rPr>
        <w:t>school,</w:t>
      </w:r>
      <w:r>
        <w:rPr>
          <w:spacing w:val="-4"/>
          <w:sz w:val="20"/>
        </w:rPr>
        <w:t xml:space="preserve"> </w:t>
      </w:r>
      <w:r>
        <w:rPr>
          <w:sz w:val="20"/>
        </w:rPr>
        <w:t>or</w:t>
      </w:r>
      <w:r>
        <w:rPr>
          <w:spacing w:val="-3"/>
          <w:sz w:val="20"/>
        </w:rPr>
        <w:t xml:space="preserve"> </w:t>
      </w:r>
      <w:r>
        <w:rPr>
          <w:sz w:val="20"/>
        </w:rPr>
        <w:t>other</w:t>
      </w:r>
      <w:r>
        <w:rPr>
          <w:spacing w:val="-3"/>
          <w:sz w:val="20"/>
        </w:rPr>
        <w:t xml:space="preserve"> </w:t>
      </w:r>
      <w:r>
        <w:rPr>
          <w:sz w:val="20"/>
        </w:rPr>
        <w:t>public</w:t>
      </w:r>
      <w:r>
        <w:rPr>
          <w:spacing w:val="-2"/>
          <w:sz w:val="20"/>
        </w:rPr>
        <w:t xml:space="preserve"> </w:t>
      </w:r>
      <w:r>
        <w:rPr>
          <w:sz w:val="20"/>
        </w:rPr>
        <w:t>or private</w:t>
      </w:r>
      <w:r>
        <w:rPr>
          <w:spacing w:val="-3"/>
          <w:sz w:val="20"/>
        </w:rPr>
        <w:t xml:space="preserve"> </w:t>
      </w:r>
      <w:r>
        <w:rPr>
          <w:sz w:val="20"/>
        </w:rPr>
        <w:t>agency</w:t>
      </w:r>
      <w:r>
        <w:rPr>
          <w:spacing w:val="-2"/>
          <w:sz w:val="20"/>
        </w:rPr>
        <w:t xml:space="preserve"> </w:t>
      </w:r>
      <w:r>
        <w:rPr>
          <w:sz w:val="20"/>
        </w:rPr>
        <w:t>that is</w:t>
      </w:r>
      <w:r>
        <w:rPr>
          <w:spacing w:val="-2"/>
          <w:sz w:val="20"/>
        </w:rPr>
        <w:t xml:space="preserve"> </w:t>
      </w:r>
      <w:r>
        <w:rPr>
          <w:sz w:val="20"/>
        </w:rPr>
        <w:t>providing education related services to a student who is the subject of the complaint being mediated; or</w:t>
      </w:r>
    </w:p>
    <w:p w14:paraId="795F08C8" w14:textId="77777777" w:rsidR="004D235E" w:rsidRDefault="004D235E" w:rsidP="00F11C5E">
      <w:pPr>
        <w:pStyle w:val="ListParagraph"/>
        <w:widowControl w:val="0"/>
        <w:numPr>
          <w:ilvl w:val="1"/>
          <w:numId w:val="103"/>
        </w:numPr>
        <w:tabs>
          <w:tab w:val="left" w:pos="838"/>
          <w:tab w:val="left" w:pos="840"/>
        </w:tabs>
        <w:autoSpaceDE w:val="0"/>
        <w:autoSpaceDN w:val="0"/>
        <w:spacing w:before="120"/>
        <w:ind w:right="710"/>
        <w:contextualSpacing w:val="0"/>
        <w:rPr>
          <w:sz w:val="20"/>
        </w:rPr>
      </w:pPr>
      <w:r>
        <w:rPr>
          <w:sz w:val="20"/>
        </w:rPr>
        <w:t>Have</w:t>
      </w:r>
      <w:r>
        <w:rPr>
          <w:spacing w:val="-3"/>
          <w:sz w:val="20"/>
        </w:rPr>
        <w:t xml:space="preserve"> </w:t>
      </w:r>
      <w:r>
        <w:rPr>
          <w:sz w:val="20"/>
        </w:rPr>
        <w:t>a</w:t>
      </w:r>
      <w:r>
        <w:rPr>
          <w:spacing w:val="-2"/>
          <w:sz w:val="20"/>
        </w:rPr>
        <w:t xml:space="preserve"> </w:t>
      </w:r>
      <w:r>
        <w:rPr>
          <w:sz w:val="20"/>
        </w:rPr>
        <w:t>personal</w:t>
      </w:r>
      <w:r>
        <w:rPr>
          <w:spacing w:val="-2"/>
          <w:sz w:val="20"/>
        </w:rPr>
        <w:t xml:space="preserve"> </w:t>
      </w:r>
      <w:r>
        <w:rPr>
          <w:sz w:val="20"/>
        </w:rPr>
        <w:t>or</w:t>
      </w:r>
      <w:r>
        <w:rPr>
          <w:spacing w:val="-1"/>
          <w:sz w:val="20"/>
        </w:rPr>
        <w:t xml:space="preserve"> </w:t>
      </w:r>
      <w:r>
        <w:rPr>
          <w:sz w:val="20"/>
        </w:rPr>
        <w:t>professional</w:t>
      </w:r>
      <w:r>
        <w:rPr>
          <w:spacing w:val="-2"/>
          <w:sz w:val="20"/>
        </w:rPr>
        <w:t xml:space="preserve"> </w:t>
      </w:r>
      <w:r>
        <w:rPr>
          <w:sz w:val="20"/>
        </w:rPr>
        <w:t>conflict</w:t>
      </w:r>
      <w:r>
        <w:rPr>
          <w:spacing w:val="-2"/>
          <w:sz w:val="20"/>
        </w:rPr>
        <w:t xml:space="preserve"> </w:t>
      </w:r>
      <w:r>
        <w:rPr>
          <w:sz w:val="20"/>
        </w:rPr>
        <w:t>of</w:t>
      </w:r>
      <w:r>
        <w:rPr>
          <w:spacing w:val="-3"/>
          <w:sz w:val="20"/>
        </w:rPr>
        <w:t xml:space="preserve"> </w:t>
      </w:r>
      <w:r>
        <w:rPr>
          <w:sz w:val="20"/>
        </w:rPr>
        <w:t>interest.</w:t>
      </w:r>
      <w:r>
        <w:rPr>
          <w:spacing w:val="-4"/>
          <w:sz w:val="20"/>
        </w:rPr>
        <w:t xml:space="preserve"> </w:t>
      </w:r>
      <w:r>
        <w:rPr>
          <w:sz w:val="20"/>
        </w:rPr>
        <w:t>A</w:t>
      </w:r>
      <w:r>
        <w:rPr>
          <w:spacing w:val="-1"/>
          <w:sz w:val="20"/>
        </w:rPr>
        <w:t xml:space="preserve"> </w:t>
      </w:r>
      <w:r>
        <w:rPr>
          <w:sz w:val="20"/>
        </w:rPr>
        <w:t>mediator</w:t>
      </w:r>
      <w:r>
        <w:rPr>
          <w:spacing w:val="-3"/>
          <w:sz w:val="20"/>
        </w:rPr>
        <w:t xml:space="preserve"> </w:t>
      </w:r>
      <w:r>
        <w:rPr>
          <w:sz w:val="20"/>
        </w:rPr>
        <w:t>is</w:t>
      </w:r>
      <w:r>
        <w:rPr>
          <w:spacing w:val="-1"/>
          <w:sz w:val="20"/>
        </w:rPr>
        <w:t xml:space="preserve"> </w:t>
      </w:r>
      <w:r>
        <w:rPr>
          <w:sz w:val="20"/>
        </w:rPr>
        <w:t>not</w:t>
      </w:r>
      <w:r>
        <w:rPr>
          <w:spacing w:val="-2"/>
          <w:sz w:val="20"/>
        </w:rPr>
        <w:t xml:space="preserve"> </w:t>
      </w:r>
      <w:r>
        <w:rPr>
          <w:sz w:val="20"/>
        </w:rPr>
        <w:t>considered</w:t>
      </w:r>
      <w:r>
        <w:rPr>
          <w:spacing w:val="-1"/>
          <w:sz w:val="20"/>
        </w:rPr>
        <w:t xml:space="preserve"> </w:t>
      </w:r>
      <w:r>
        <w:rPr>
          <w:sz w:val="20"/>
        </w:rPr>
        <w:t>an</w:t>
      </w:r>
      <w:r>
        <w:rPr>
          <w:spacing w:val="-3"/>
          <w:sz w:val="20"/>
        </w:rPr>
        <w:t xml:space="preserve"> </w:t>
      </w:r>
      <w:r>
        <w:rPr>
          <w:sz w:val="20"/>
        </w:rPr>
        <w:t>employee</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district</w:t>
      </w:r>
      <w:r>
        <w:rPr>
          <w:spacing w:val="-2"/>
          <w:sz w:val="20"/>
        </w:rPr>
        <w:t xml:space="preserve"> </w:t>
      </w:r>
      <w:r>
        <w:rPr>
          <w:sz w:val="20"/>
        </w:rPr>
        <w:t>or charter school or other public or private agency solely because he or she serves as a mediator.</w:t>
      </w:r>
    </w:p>
    <w:p w14:paraId="4DE0D4CB" w14:textId="77777777" w:rsidR="004D235E" w:rsidRDefault="004D235E" w:rsidP="00F11C5E">
      <w:pPr>
        <w:pStyle w:val="ListParagraph"/>
        <w:widowControl w:val="0"/>
        <w:numPr>
          <w:ilvl w:val="0"/>
          <w:numId w:val="103"/>
        </w:numPr>
        <w:tabs>
          <w:tab w:val="left" w:pos="477"/>
          <w:tab w:val="left" w:pos="480"/>
        </w:tabs>
        <w:autoSpaceDE w:val="0"/>
        <w:autoSpaceDN w:val="0"/>
        <w:spacing w:before="119"/>
        <w:ind w:left="480" w:right="382" w:hanging="361"/>
        <w:contextualSpacing w:val="0"/>
        <w:rPr>
          <w:sz w:val="20"/>
        </w:rPr>
      </w:pPr>
      <w:r>
        <w:rPr>
          <w:sz w:val="20"/>
        </w:rPr>
        <w:t>If the parties resolve the complaint through mediation, the parties may execute a legally binding agreement that sets forth</w:t>
      </w:r>
      <w:r>
        <w:rPr>
          <w:spacing w:val="-4"/>
          <w:sz w:val="20"/>
        </w:rPr>
        <w:t xml:space="preserve"> </w:t>
      </w:r>
      <w:r>
        <w:rPr>
          <w:sz w:val="20"/>
        </w:rPr>
        <w:t>the</w:t>
      </w:r>
      <w:r>
        <w:rPr>
          <w:spacing w:val="-4"/>
          <w:sz w:val="20"/>
        </w:rPr>
        <w:t xml:space="preserve"> </w:t>
      </w:r>
      <w:r>
        <w:rPr>
          <w:sz w:val="20"/>
        </w:rPr>
        <w:t>resolution</w:t>
      </w:r>
      <w:r>
        <w:rPr>
          <w:spacing w:val="-4"/>
          <w:sz w:val="20"/>
        </w:rPr>
        <w:t xml:space="preserve"> </w:t>
      </w:r>
      <w:r>
        <w:rPr>
          <w:sz w:val="20"/>
        </w:rPr>
        <w:t>and</w:t>
      </w:r>
      <w:r>
        <w:rPr>
          <w:spacing w:val="-3"/>
          <w:sz w:val="20"/>
        </w:rPr>
        <w:t xml:space="preserve"> </w:t>
      </w:r>
      <w:r>
        <w:rPr>
          <w:sz w:val="20"/>
        </w:rPr>
        <w:t>states</w:t>
      </w:r>
      <w:r>
        <w:rPr>
          <w:spacing w:val="-3"/>
          <w:sz w:val="20"/>
        </w:rPr>
        <w:t xml:space="preserve"> </w:t>
      </w:r>
      <w:r>
        <w:rPr>
          <w:sz w:val="20"/>
        </w:rPr>
        <w:t>that</w:t>
      </w:r>
      <w:r>
        <w:rPr>
          <w:spacing w:val="-3"/>
          <w:sz w:val="20"/>
        </w:rPr>
        <w:t xml:space="preserve"> </w:t>
      </w:r>
      <w:r>
        <w:rPr>
          <w:sz w:val="20"/>
        </w:rPr>
        <w:t>all</w:t>
      </w:r>
      <w:r>
        <w:rPr>
          <w:spacing w:val="-3"/>
          <w:sz w:val="20"/>
        </w:rPr>
        <w:t xml:space="preserve"> </w:t>
      </w:r>
      <w:r>
        <w:rPr>
          <w:sz w:val="20"/>
        </w:rPr>
        <w:t>discussions</w:t>
      </w:r>
      <w:r>
        <w:rPr>
          <w:spacing w:val="-3"/>
          <w:sz w:val="20"/>
        </w:rPr>
        <w:t xml:space="preserve"> </w:t>
      </w:r>
      <w:r>
        <w:rPr>
          <w:sz w:val="20"/>
        </w:rPr>
        <w:t>that</w:t>
      </w:r>
      <w:r>
        <w:rPr>
          <w:spacing w:val="-1"/>
          <w:sz w:val="20"/>
        </w:rPr>
        <w:t xml:space="preserve"> </w:t>
      </w:r>
      <w:r>
        <w:rPr>
          <w:sz w:val="20"/>
        </w:rPr>
        <w:t>occurred</w:t>
      </w:r>
      <w:r>
        <w:rPr>
          <w:spacing w:val="-3"/>
          <w:sz w:val="20"/>
        </w:rPr>
        <w:t xml:space="preserve"> </w:t>
      </w:r>
      <w:r>
        <w:rPr>
          <w:sz w:val="20"/>
        </w:rPr>
        <w:t>during</w:t>
      </w:r>
      <w:r>
        <w:rPr>
          <w:spacing w:val="-4"/>
          <w:sz w:val="20"/>
        </w:rPr>
        <w:t xml:space="preserve"> </w:t>
      </w:r>
      <w:r>
        <w:rPr>
          <w:sz w:val="20"/>
        </w:rPr>
        <w:t>the</w:t>
      </w:r>
      <w:r>
        <w:rPr>
          <w:spacing w:val="-4"/>
          <w:sz w:val="20"/>
        </w:rPr>
        <w:t xml:space="preserve"> </w:t>
      </w:r>
      <w:r>
        <w:rPr>
          <w:sz w:val="20"/>
        </w:rPr>
        <w:t>mediation</w:t>
      </w:r>
      <w:r>
        <w:rPr>
          <w:spacing w:val="-4"/>
          <w:sz w:val="20"/>
        </w:rPr>
        <w:t xml:space="preserve"> </w:t>
      </w:r>
      <w:r>
        <w:rPr>
          <w:sz w:val="20"/>
        </w:rPr>
        <w:t>process</w:t>
      </w:r>
      <w:r>
        <w:rPr>
          <w:spacing w:val="-3"/>
          <w:sz w:val="20"/>
        </w:rPr>
        <w:t xml:space="preserve"> </w:t>
      </w:r>
      <w:r>
        <w:rPr>
          <w:sz w:val="20"/>
        </w:rPr>
        <w:t>will</w:t>
      </w:r>
      <w:r>
        <w:rPr>
          <w:spacing w:val="-3"/>
          <w:sz w:val="20"/>
        </w:rPr>
        <w:t xml:space="preserve"> </w:t>
      </w:r>
      <w:r>
        <w:rPr>
          <w:sz w:val="20"/>
        </w:rPr>
        <w:t>remain</w:t>
      </w:r>
      <w:r>
        <w:rPr>
          <w:spacing w:val="-4"/>
          <w:sz w:val="20"/>
        </w:rPr>
        <w:t xml:space="preserve"> </w:t>
      </w:r>
      <w:r>
        <w:rPr>
          <w:sz w:val="20"/>
        </w:rPr>
        <w:t>confidential and not be</w:t>
      </w:r>
      <w:r>
        <w:rPr>
          <w:spacing w:val="-1"/>
          <w:sz w:val="20"/>
        </w:rPr>
        <w:t xml:space="preserve"> </w:t>
      </w:r>
      <w:r>
        <w:rPr>
          <w:sz w:val="20"/>
        </w:rPr>
        <w:t>used as evidence in</w:t>
      </w:r>
      <w:r>
        <w:rPr>
          <w:spacing w:val="-1"/>
          <w:sz w:val="20"/>
        </w:rPr>
        <w:t xml:space="preserve"> </w:t>
      </w:r>
      <w:r>
        <w:rPr>
          <w:sz w:val="20"/>
        </w:rPr>
        <w:t>any future</w:t>
      </w:r>
      <w:r>
        <w:rPr>
          <w:spacing w:val="-1"/>
          <w:sz w:val="20"/>
        </w:rPr>
        <w:t xml:space="preserve"> </w:t>
      </w:r>
      <w:r>
        <w:rPr>
          <w:sz w:val="20"/>
        </w:rPr>
        <w:t>complaint,</w:t>
      </w:r>
      <w:r>
        <w:rPr>
          <w:spacing w:val="-2"/>
          <w:sz w:val="20"/>
        </w:rPr>
        <w:t xml:space="preserve"> </w:t>
      </w:r>
      <w:r>
        <w:rPr>
          <w:sz w:val="20"/>
        </w:rPr>
        <w:t>due</w:t>
      </w:r>
      <w:r>
        <w:rPr>
          <w:spacing w:val="-1"/>
          <w:sz w:val="20"/>
        </w:rPr>
        <w:t xml:space="preserve"> </w:t>
      </w:r>
      <w:r>
        <w:rPr>
          <w:sz w:val="20"/>
        </w:rPr>
        <w:t>process hearing,</w:t>
      </w:r>
      <w:r>
        <w:rPr>
          <w:spacing w:val="-2"/>
          <w:sz w:val="20"/>
        </w:rPr>
        <w:t xml:space="preserve"> </w:t>
      </w:r>
      <w:r>
        <w:rPr>
          <w:sz w:val="20"/>
        </w:rPr>
        <w:t>or</w:t>
      </w:r>
      <w:r>
        <w:rPr>
          <w:spacing w:val="-1"/>
          <w:sz w:val="20"/>
        </w:rPr>
        <w:t xml:space="preserve"> </w:t>
      </w:r>
      <w:r>
        <w:rPr>
          <w:sz w:val="20"/>
        </w:rPr>
        <w:t>civil proceeding. The</w:t>
      </w:r>
      <w:r>
        <w:rPr>
          <w:spacing w:val="-1"/>
          <w:sz w:val="20"/>
        </w:rPr>
        <w:t xml:space="preserve"> </w:t>
      </w:r>
      <w:r>
        <w:rPr>
          <w:sz w:val="20"/>
        </w:rPr>
        <w:t>agreement must be signed by both the complainant and a district representative who has authority to bind the district.</w:t>
      </w:r>
    </w:p>
    <w:p w14:paraId="45505E91" w14:textId="77777777" w:rsidR="004D235E" w:rsidRDefault="004D235E" w:rsidP="00F11C5E">
      <w:pPr>
        <w:pStyle w:val="ListParagraph"/>
        <w:widowControl w:val="0"/>
        <w:numPr>
          <w:ilvl w:val="0"/>
          <w:numId w:val="103"/>
        </w:numPr>
        <w:tabs>
          <w:tab w:val="left" w:pos="479"/>
        </w:tabs>
        <w:autoSpaceDE w:val="0"/>
        <w:autoSpaceDN w:val="0"/>
        <w:spacing w:before="121"/>
        <w:ind w:hanging="359"/>
        <w:contextualSpacing w:val="0"/>
        <w:rPr>
          <w:sz w:val="20"/>
        </w:rPr>
      </w:pPr>
      <w:r>
        <w:rPr>
          <w:sz w:val="20"/>
        </w:rPr>
        <w:t>The</w:t>
      </w:r>
      <w:r>
        <w:rPr>
          <w:spacing w:val="-7"/>
          <w:sz w:val="20"/>
        </w:rPr>
        <w:t xml:space="preserve"> </w:t>
      </w:r>
      <w:r>
        <w:rPr>
          <w:sz w:val="20"/>
        </w:rPr>
        <w:t>complainant</w:t>
      </w:r>
      <w:r>
        <w:rPr>
          <w:spacing w:val="-7"/>
          <w:sz w:val="20"/>
        </w:rPr>
        <w:t xml:space="preserve"> </w:t>
      </w:r>
      <w:r>
        <w:rPr>
          <w:sz w:val="20"/>
        </w:rPr>
        <w:t>and</w:t>
      </w:r>
      <w:r>
        <w:rPr>
          <w:spacing w:val="-6"/>
          <w:sz w:val="20"/>
        </w:rPr>
        <w:t xml:space="preserve"> </w:t>
      </w:r>
      <w:r>
        <w:rPr>
          <w:sz w:val="20"/>
        </w:rPr>
        <w:t>district</w:t>
      </w:r>
      <w:r>
        <w:rPr>
          <w:spacing w:val="-6"/>
          <w:sz w:val="20"/>
        </w:rPr>
        <w:t xml:space="preserve"> </w:t>
      </w:r>
      <w:r>
        <w:rPr>
          <w:sz w:val="20"/>
        </w:rPr>
        <w:t>may</w:t>
      </w:r>
      <w:r>
        <w:rPr>
          <w:spacing w:val="-6"/>
          <w:sz w:val="20"/>
        </w:rPr>
        <w:t xml:space="preserve"> </w:t>
      </w:r>
      <w:r>
        <w:rPr>
          <w:sz w:val="20"/>
        </w:rPr>
        <w:t>agree</w:t>
      </w:r>
      <w:r>
        <w:rPr>
          <w:spacing w:val="-5"/>
          <w:sz w:val="20"/>
        </w:rPr>
        <w:t xml:space="preserve"> </w:t>
      </w:r>
      <w:r>
        <w:rPr>
          <w:sz w:val="20"/>
        </w:rPr>
        <w:t>to</w:t>
      </w:r>
      <w:r>
        <w:rPr>
          <w:spacing w:val="-6"/>
          <w:sz w:val="20"/>
        </w:rPr>
        <w:t xml:space="preserve"> </w:t>
      </w:r>
      <w:r>
        <w:rPr>
          <w:sz w:val="20"/>
        </w:rPr>
        <w:t>extend</w:t>
      </w:r>
      <w:r>
        <w:rPr>
          <w:spacing w:val="-6"/>
          <w:sz w:val="20"/>
        </w:rPr>
        <w:t xml:space="preserve"> </w:t>
      </w:r>
      <w:r>
        <w:rPr>
          <w:sz w:val="20"/>
        </w:rPr>
        <w:t>the</w:t>
      </w:r>
      <w:r>
        <w:rPr>
          <w:spacing w:val="-5"/>
          <w:sz w:val="20"/>
        </w:rPr>
        <w:t xml:space="preserve"> </w:t>
      </w:r>
      <w:r>
        <w:rPr>
          <w:sz w:val="20"/>
        </w:rPr>
        <w:t>complaint</w:t>
      </w:r>
      <w:r>
        <w:rPr>
          <w:spacing w:val="-6"/>
          <w:sz w:val="20"/>
        </w:rPr>
        <w:t xml:space="preserve"> </w:t>
      </w:r>
      <w:r>
        <w:rPr>
          <w:sz w:val="20"/>
        </w:rPr>
        <w:t>timelines</w:t>
      </w:r>
      <w:r>
        <w:rPr>
          <w:spacing w:val="-6"/>
          <w:sz w:val="20"/>
        </w:rPr>
        <w:t xml:space="preserve"> </w:t>
      </w:r>
      <w:r>
        <w:rPr>
          <w:sz w:val="20"/>
        </w:rPr>
        <w:t>to</w:t>
      </w:r>
      <w:r>
        <w:rPr>
          <w:spacing w:val="-5"/>
          <w:sz w:val="20"/>
        </w:rPr>
        <w:t xml:space="preserve"> </w:t>
      </w:r>
      <w:r>
        <w:rPr>
          <w:sz w:val="20"/>
        </w:rPr>
        <w:t>pursue</w:t>
      </w:r>
      <w:r>
        <w:rPr>
          <w:spacing w:val="-7"/>
          <w:sz w:val="20"/>
        </w:rPr>
        <w:t xml:space="preserve"> </w:t>
      </w:r>
      <w:r>
        <w:rPr>
          <w:spacing w:val="-2"/>
          <w:sz w:val="20"/>
        </w:rPr>
        <w:t>mediation.</w:t>
      </w:r>
    </w:p>
    <w:p w14:paraId="3748ACF4" w14:textId="77777777" w:rsidR="004D235E" w:rsidRDefault="004D235E" w:rsidP="004D235E">
      <w:pPr>
        <w:pStyle w:val="Heading3"/>
        <w:spacing w:before="225"/>
      </w:pPr>
      <w:r>
        <w:rPr>
          <w:u w:val="single"/>
        </w:rPr>
        <w:t>Preservation</w:t>
      </w:r>
      <w:r>
        <w:rPr>
          <w:spacing w:val="-11"/>
          <w:u w:val="single"/>
        </w:rPr>
        <w:t xml:space="preserve"> </w:t>
      </w:r>
      <w:r>
        <w:rPr>
          <w:u w:val="single"/>
        </w:rPr>
        <w:t>of</w:t>
      </w:r>
      <w:r>
        <w:rPr>
          <w:spacing w:val="-8"/>
          <w:u w:val="single"/>
        </w:rPr>
        <w:t xml:space="preserve"> </w:t>
      </w:r>
      <w:r>
        <w:rPr>
          <w:spacing w:val="-2"/>
          <w:u w:val="single"/>
        </w:rPr>
        <w:t>Records</w:t>
      </w:r>
    </w:p>
    <w:p w14:paraId="7A1FE308" w14:textId="77777777" w:rsidR="004D235E" w:rsidRDefault="004D235E" w:rsidP="004D235E">
      <w:pPr>
        <w:pStyle w:val="BodyText"/>
        <w:spacing w:before="121"/>
        <w:ind w:left="119" w:right="375"/>
      </w:pPr>
      <w:r>
        <w:t>The files containing copies of all correspondence relative to each complaint communicated to the district and the disposition,</w:t>
      </w:r>
      <w:r>
        <w:rPr>
          <w:spacing w:val="-2"/>
        </w:rPr>
        <w:t xml:space="preserve"> </w:t>
      </w:r>
      <w:r>
        <w:t>including</w:t>
      </w:r>
      <w:r>
        <w:rPr>
          <w:spacing w:val="-2"/>
        </w:rPr>
        <w:t xml:space="preserve"> </w:t>
      </w:r>
      <w:r>
        <w:t>any</w:t>
      </w:r>
      <w:r>
        <w:rPr>
          <w:spacing w:val="-3"/>
        </w:rPr>
        <w:t xml:space="preserve"> </w:t>
      </w:r>
      <w:r>
        <w:t>corrective</w:t>
      </w:r>
      <w:r>
        <w:rPr>
          <w:spacing w:val="-2"/>
        </w:rPr>
        <w:t xml:space="preserve"> </w:t>
      </w:r>
      <w:r>
        <w:t>measures</w:t>
      </w:r>
      <w:r>
        <w:rPr>
          <w:spacing w:val="-1"/>
        </w:rPr>
        <w:t xml:space="preserve"> </w:t>
      </w:r>
      <w:r>
        <w:t>instituted</w:t>
      </w:r>
      <w:r>
        <w:rPr>
          <w:spacing w:val="-3"/>
        </w:rPr>
        <w:t xml:space="preserve"> </w:t>
      </w:r>
      <w:r>
        <w:t>by</w:t>
      </w:r>
      <w:r>
        <w:rPr>
          <w:spacing w:val="-3"/>
        </w:rPr>
        <w:t xml:space="preserve"> </w:t>
      </w:r>
      <w:r>
        <w:t>the</w:t>
      </w:r>
      <w:r>
        <w:rPr>
          <w:spacing w:val="-4"/>
        </w:rPr>
        <w:t xml:space="preserve"> </w:t>
      </w:r>
      <w:r>
        <w:t>district,</w:t>
      </w:r>
      <w:r>
        <w:rPr>
          <w:spacing w:val="-2"/>
        </w:rPr>
        <w:t xml:space="preserve"> </w:t>
      </w:r>
      <w:r>
        <w:t>shall</w:t>
      </w:r>
      <w:r>
        <w:rPr>
          <w:spacing w:val="-3"/>
        </w:rPr>
        <w:t xml:space="preserve"> </w:t>
      </w:r>
      <w:r>
        <w:t>be</w:t>
      </w:r>
      <w:r>
        <w:rPr>
          <w:spacing w:val="-4"/>
        </w:rPr>
        <w:t xml:space="preserve"> </w:t>
      </w:r>
      <w:r>
        <w:t>retained</w:t>
      </w:r>
      <w:r>
        <w:rPr>
          <w:spacing w:val="-3"/>
        </w:rPr>
        <w:t xml:space="preserve"> </w:t>
      </w:r>
      <w:r>
        <w:t>in</w:t>
      </w:r>
      <w:r>
        <w:rPr>
          <w:spacing w:val="-4"/>
        </w:rPr>
        <w:t xml:space="preserve"> </w:t>
      </w:r>
      <w:r>
        <w:t>the</w:t>
      </w:r>
      <w:r>
        <w:rPr>
          <w:spacing w:val="-4"/>
        </w:rPr>
        <w:t xml:space="preserve"> </w:t>
      </w:r>
      <w:r>
        <w:t>office</w:t>
      </w:r>
      <w:r>
        <w:rPr>
          <w:spacing w:val="-4"/>
        </w:rPr>
        <w:t xml:space="preserve"> </w:t>
      </w:r>
      <w:r>
        <w:t>of</w:t>
      </w:r>
      <w:r>
        <w:rPr>
          <w:spacing w:val="-4"/>
        </w:rPr>
        <w:t xml:space="preserve"> </w:t>
      </w:r>
      <w:r>
        <w:t>the</w:t>
      </w:r>
      <w:r>
        <w:rPr>
          <w:spacing w:val="-2"/>
        </w:rPr>
        <w:t xml:space="preserve"> </w:t>
      </w:r>
      <w:r>
        <w:t>Title</w:t>
      </w:r>
      <w:r>
        <w:rPr>
          <w:spacing w:val="-4"/>
        </w:rPr>
        <w:t xml:space="preserve"> </w:t>
      </w:r>
      <w:r>
        <w:t>IX/Civil Rights Compliance Officer for a period of six (6) years after resolution or closure of the complaint.</w:t>
      </w:r>
    </w:p>
    <w:p w14:paraId="3455944E" w14:textId="77777777" w:rsidR="004D235E" w:rsidRDefault="004D235E" w:rsidP="004D235E">
      <w:pPr>
        <w:pStyle w:val="BodyText"/>
        <w:spacing w:before="9"/>
        <w:rPr>
          <w:sz w:val="17"/>
        </w:rPr>
      </w:pPr>
      <w:r>
        <w:rPr>
          <w:noProof/>
        </w:rPr>
        <mc:AlternateContent>
          <mc:Choice Requires="wps">
            <w:drawing>
              <wp:anchor distT="0" distB="0" distL="0" distR="0" simplePos="0" relativeHeight="251682817" behindDoc="1" locked="0" layoutInCell="1" allowOverlap="1" wp14:anchorId="5D7CB99E" wp14:editId="14E9D68A">
                <wp:simplePos x="0" y="0"/>
                <wp:positionH relativeFrom="page">
                  <wp:posOffset>460248</wp:posOffset>
                </wp:positionH>
                <wp:positionV relativeFrom="paragraph">
                  <wp:posOffset>146793</wp:posOffset>
                </wp:positionV>
                <wp:extent cx="6852284" cy="242570"/>
                <wp:effectExtent l="0" t="0" r="0" b="0"/>
                <wp:wrapTopAndBottom/>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2284" cy="242570"/>
                        </a:xfrm>
                        <a:prstGeom prst="rect">
                          <a:avLst/>
                        </a:prstGeom>
                        <a:solidFill>
                          <a:srgbClr val="1F487C"/>
                        </a:solidFill>
                        <a:ln w="6096">
                          <a:solidFill>
                            <a:srgbClr val="000000"/>
                          </a:solidFill>
                          <a:prstDash val="solid"/>
                        </a:ln>
                      </wps:spPr>
                      <wps:txbx>
                        <w:txbxContent>
                          <w:p w14:paraId="454DE42F" w14:textId="77777777" w:rsidR="004D235E" w:rsidRDefault="004D235E" w:rsidP="004D235E">
                            <w:pPr>
                              <w:spacing w:before="60"/>
                              <w:ind w:left="103"/>
                              <w:rPr>
                                <w:b/>
                                <w:color w:val="000000"/>
                              </w:rPr>
                            </w:pPr>
                            <w:r>
                              <w:rPr>
                                <w:b/>
                                <w:color w:val="FFFFFF"/>
                                <w:sz w:val="22"/>
                                <w:shd w:val="clear" w:color="auto" w:fill="00447B"/>
                              </w:rPr>
                              <w:t>Gender-Inclusive</w:t>
                            </w:r>
                            <w:r>
                              <w:rPr>
                                <w:b/>
                                <w:color w:val="FFFFFF"/>
                                <w:spacing w:val="-13"/>
                                <w:sz w:val="22"/>
                                <w:shd w:val="clear" w:color="auto" w:fill="00447B"/>
                              </w:rPr>
                              <w:t xml:space="preserve"> </w:t>
                            </w:r>
                            <w:r>
                              <w:rPr>
                                <w:b/>
                                <w:color w:val="FFFFFF"/>
                                <w:spacing w:val="-2"/>
                                <w:sz w:val="22"/>
                                <w:shd w:val="clear" w:color="auto" w:fill="00447B"/>
                              </w:rPr>
                              <w:t>Schools</w:t>
                            </w:r>
                          </w:p>
                        </w:txbxContent>
                      </wps:txbx>
                      <wps:bodyPr wrap="square" lIns="0" tIns="0" rIns="0" bIns="0" rtlCol="0">
                        <a:noAutofit/>
                      </wps:bodyPr>
                    </wps:wsp>
                  </a:graphicData>
                </a:graphic>
              </wp:anchor>
            </w:drawing>
          </mc:Choice>
          <mc:Fallback>
            <w:pict>
              <v:shape w14:anchorId="5D7CB99E" id="Textbox 48" o:spid="_x0000_s1042" type="#_x0000_t202" style="position:absolute;margin-left:36.25pt;margin-top:11.55pt;width:539.55pt;height:19.1pt;z-index:-25163366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9mN1gEAALoDAAAOAAAAZHJzL2Uyb0RvYy54bWysU9uO2jAQfa/Uf7D8XhJSlqURYdWCqCqt&#10;upW2/QDjOMSq43E9hoS/79gE6PWlKg9mbI/PnHNmsnwYOsOOyqMGW/HpJOdMWQm1tvuKf/m8fbXg&#10;DIOwtTBgVcVPCvnD6uWLZe9KVUALplaeEYjFsncVb0NwZZahbFUncAJOWbpswHci0Nbvs9qLntA7&#10;kxV5Ps968LXzIBUinW7Ol3yV8JtGyfDUNKgCMxUnbiGtPq27uGarpSj3XrhWy5GG+AcWndCWil6h&#10;NiIIdvD6N6hOSw8ITZhI6DJoGi1V0kBqpvkvap5b4VTSQuagu9qE/w9Wfjw+u0+eheEdDNTAJALd&#10;I8ivSN5kvcNyzImeYomUHYUOje/iP0lg9JC8PV39VENgkg7ni7uiWMw4k3RXzIq7+2R4dnvtPIb3&#10;CjoWg4p76ldiII6PGGJ9UV5SYjEEo+utNiZt/H63Np4dBfV2up0t7texnfTkpzRjWU9U8jfzs7a/&#10;QuTp9yeISGEjsD2XSuhjmrGjR2dbokFh2A1M10TpdUyKRzuoT+RxT2NWcfx2EF5xZj5Y6mOcyUvg&#10;L8HuEvhg1pAmNwq28PYQoNHJmBvuyIAGJIkfhzlO4I/7lHX75FbfAQAA//8DAFBLAwQUAAYACAAA&#10;ACEA3OJ8894AAAAJAQAADwAAAGRycy9kb3ducmV2LnhtbEyPMU/DMBSEdyT+g/WQ2KjjRA1ViFPR&#10;SgyAGNrC7tqPJGr8HGy3Tf897gTj6U5339XLyQ7shD70jiSIWQYMSTvTUyvhc/fysAAWoiKjBkco&#10;4YIBls3tTa0q4860wdM2tiyVUKiUhC7GseI86A6tCjM3IiXv23mrYpK+5carcyq3A8+zrORW9ZQW&#10;OjXiukN92B6thNWX5uH17V1/+MvqZ1fgenEYeynv76bnJ2ARp/gXhit+QocmMe3dkUxgg4THfJ6S&#10;EvJCALv6Yi5KYHsJpSiANzX//6D5BQAA//8DAFBLAQItABQABgAIAAAAIQC2gziS/gAAAOEBAAAT&#10;AAAAAAAAAAAAAAAAAAAAAABbQ29udGVudF9UeXBlc10ueG1sUEsBAi0AFAAGAAgAAAAhADj9If/W&#10;AAAAlAEAAAsAAAAAAAAAAAAAAAAALwEAAF9yZWxzLy5yZWxzUEsBAi0AFAAGAAgAAAAhAAcf2Y3W&#10;AQAAugMAAA4AAAAAAAAAAAAAAAAALgIAAGRycy9lMm9Eb2MueG1sUEsBAi0AFAAGAAgAAAAhANzi&#10;fPPeAAAACQEAAA8AAAAAAAAAAAAAAAAAMAQAAGRycy9kb3ducmV2LnhtbFBLBQYAAAAABAAEAPMA&#10;AAA7BQAAAAA=&#10;" fillcolor="#1f487c" strokeweight=".48pt">
                <v:path arrowok="t"/>
                <v:textbox inset="0,0,0,0">
                  <w:txbxContent>
                    <w:p w14:paraId="454DE42F" w14:textId="77777777" w:rsidR="004D235E" w:rsidRDefault="004D235E" w:rsidP="004D235E">
                      <w:pPr>
                        <w:spacing w:before="60"/>
                        <w:ind w:left="103"/>
                        <w:rPr>
                          <w:b/>
                          <w:color w:val="000000"/>
                        </w:rPr>
                      </w:pPr>
                      <w:r>
                        <w:rPr>
                          <w:b/>
                          <w:color w:val="FFFFFF"/>
                          <w:sz w:val="22"/>
                          <w:shd w:val="clear" w:color="auto" w:fill="00447B"/>
                        </w:rPr>
                        <w:t>Gender-Inclusive</w:t>
                      </w:r>
                      <w:r>
                        <w:rPr>
                          <w:b/>
                          <w:color w:val="FFFFFF"/>
                          <w:spacing w:val="-13"/>
                          <w:sz w:val="22"/>
                          <w:shd w:val="clear" w:color="auto" w:fill="00447B"/>
                        </w:rPr>
                        <w:t xml:space="preserve"> </w:t>
                      </w:r>
                      <w:r>
                        <w:rPr>
                          <w:b/>
                          <w:color w:val="FFFFFF"/>
                          <w:spacing w:val="-2"/>
                          <w:sz w:val="22"/>
                          <w:shd w:val="clear" w:color="auto" w:fill="00447B"/>
                        </w:rPr>
                        <w:t>Schools</w:t>
                      </w:r>
                    </w:p>
                  </w:txbxContent>
                </v:textbox>
                <w10:wrap type="topAndBottom" anchorx="page"/>
              </v:shape>
            </w:pict>
          </mc:Fallback>
        </mc:AlternateContent>
      </w:r>
    </w:p>
    <w:p w14:paraId="52274B7A" w14:textId="77777777" w:rsidR="004D235E" w:rsidRDefault="004D235E" w:rsidP="004D235E">
      <w:pPr>
        <w:pStyle w:val="Heading2"/>
        <w:spacing w:before="201" w:after="63"/>
        <w:ind w:left="232"/>
      </w:pPr>
      <w:r>
        <w:rPr>
          <w:color w:val="D9521E"/>
        </w:rPr>
        <w:t>Policy</w:t>
      </w:r>
      <w:r>
        <w:rPr>
          <w:color w:val="D9521E"/>
          <w:spacing w:val="-5"/>
        </w:rPr>
        <w:t xml:space="preserve"> </w:t>
      </w:r>
      <w:r>
        <w:rPr>
          <w:color w:val="D9521E"/>
          <w:spacing w:val="-4"/>
        </w:rPr>
        <w:t>3213</w:t>
      </w:r>
    </w:p>
    <w:p w14:paraId="48876AAD" w14:textId="77777777" w:rsidR="004D235E" w:rsidRDefault="004D235E" w:rsidP="004D235E">
      <w:pPr>
        <w:pStyle w:val="BodyText"/>
        <w:spacing w:line="43" w:lineRule="exact"/>
        <w:ind w:left="110"/>
        <w:rPr>
          <w:sz w:val="4"/>
        </w:rPr>
      </w:pPr>
      <w:r>
        <w:rPr>
          <w:noProof/>
          <w:sz w:val="4"/>
        </w:rPr>
        <mc:AlternateContent>
          <mc:Choice Requires="wpg">
            <w:drawing>
              <wp:inline distT="0" distB="0" distL="0" distR="0" wp14:anchorId="69D83470" wp14:editId="26609165">
                <wp:extent cx="6861175" cy="27940"/>
                <wp:effectExtent l="0" t="0" r="0" b="0"/>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1175" cy="27940"/>
                          <a:chOff x="0" y="0"/>
                          <a:chExt cx="6861175" cy="27940"/>
                        </a:xfrm>
                      </wpg:grpSpPr>
                      <wps:wsp>
                        <wps:cNvPr id="50" name="Graphic 50"/>
                        <wps:cNvSpPr/>
                        <wps:spPr>
                          <a:xfrm>
                            <a:off x="0" y="0"/>
                            <a:ext cx="6861175" cy="27940"/>
                          </a:xfrm>
                          <a:custGeom>
                            <a:avLst/>
                            <a:gdLst/>
                            <a:ahLst/>
                            <a:cxnLst/>
                            <a:rect l="l" t="t" r="r" b="b"/>
                            <a:pathLst>
                              <a:path w="6861175" h="27940">
                                <a:moveTo>
                                  <a:pt x="6861048" y="0"/>
                                </a:moveTo>
                                <a:lnTo>
                                  <a:pt x="0" y="0"/>
                                </a:lnTo>
                                <a:lnTo>
                                  <a:pt x="0" y="27432"/>
                                </a:lnTo>
                                <a:lnTo>
                                  <a:pt x="6861048" y="27432"/>
                                </a:lnTo>
                                <a:lnTo>
                                  <a:pt x="6861048" y="0"/>
                                </a:lnTo>
                                <a:close/>
                              </a:path>
                            </a:pathLst>
                          </a:custGeom>
                          <a:solidFill>
                            <a:srgbClr val="D9521E"/>
                          </a:solidFill>
                        </wps:spPr>
                        <wps:bodyPr wrap="square" lIns="0" tIns="0" rIns="0" bIns="0" rtlCol="0">
                          <a:prstTxWarp prst="textNoShape">
                            <a:avLst/>
                          </a:prstTxWarp>
                          <a:noAutofit/>
                        </wps:bodyPr>
                      </wps:wsp>
                    </wpg:wgp>
                  </a:graphicData>
                </a:graphic>
              </wp:inline>
            </w:drawing>
          </mc:Choice>
          <mc:Fallback>
            <w:pict>
              <v:group w14:anchorId="7987552D" id="Group 49" o:spid="_x0000_s1026" style="width:540.25pt;height:2.2pt;mso-position-horizontal-relative:char;mso-position-vertical-relative:line" coordsize="68611,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pPTdwIAAPcFAAAOAAAAZHJzL2Uyb0RvYy54bWykVMlu2zAQvRfoPxC8N7LdrELkoMhiFAiS&#10;AEnRM01RC0px2CFtOX/fISXaQgIUaHqRhpzHWd488vJq12m2VehaMAWfH804U0ZC2Zq64D9e7r6c&#10;c+a8MKXQYFTBX5XjV8vPny57m6sFNKBLhYyCGJf3tuCN9zbPMicb1Ql3BFYZclaAnfC0xDorUfQU&#10;vdPZYjY7zXrA0iJI5Rzt3gxOvozxq0pJ/1hVTnmmC061+fjF+F2Hb7a8FHmNwjatHMsQH6iiE62h&#10;pPtQN8ILtsH2XaiulQgOKn8kocugqlqpYg/UzXz2ppsVwsbGXuq8r+2eJqL2DU8fDisftiu0z/YJ&#10;h+rJvAf5yxEvWW/rfOoP6/oA3lXYhUPUBNtFRl/3jKqdZ5I2T89P5/OzE84k+RZnF8cj47Khsbw7&#10;JZvbv57LRD4kjaXtS+ktaccd6HH/R89zI6yKrLvQ/hOytiz4CanHiI4kvBrVQjvEUkhOqMDguHIj&#10;mR/nZ9+nyOXG+ZWCSLTY3js/CLZMlmiSJXcmmUiyD4LXUfCeMxI8ckaCXw+Ct8KHc2F6wWT9ZFJN&#10;GlTwdrBVLxBxPowrzHN2THc6jZpKPWC0mWKJsAkq+dLfxngDZnF2/HURKqNoyZ/+A26a99/QcUiT&#10;uFKDU0Oq0HrMuaeDcFPCHei2vGu1DgQ4rNfXGtlWELM3FyeL+e1Y8gRGwnT5IIBgraF8Jf30pJiC&#10;u98bgYoz/d2QQsNjlAxMxjoZ6PU1xCcrco/Ov+x+CrTMkllwT/frAZJQRZ6UQfUHwIANJw1823io&#10;2iCbWNtQ0bigSxOt+LpEJsaXMDxf03VEHd7r5R8AAAD//wMAUEsDBBQABgAIAAAAIQB5H5Bl3AAA&#10;AAQBAAAPAAAAZHJzL2Rvd25yZXYueG1sTI9Ba8JAEIXvhf6HZYTe6m5aLRKzEZG2JylUC6W3MTsm&#10;wexsyK5J/Pdde6mXgcd7vPdNthptI3rqfO1YQzJVIIgLZ2ouNXzt3x4XIHxANtg4Jg0X8rDK7+8y&#10;TI0b+JP6XShFLGGfooYqhDaV0hcVWfRT1xJH7+g6iyHKrpSmwyGW20Y+KfUiLdYcFypsaVNRcdqd&#10;rYb3AYf1c/Lab0/HzeVnP//43iak9cNkXC9BBBrDfxiu+BEd8sh0cGc2XjQa4iPh7149tVBzEAcN&#10;sxnIPJO38PkvAAAA//8DAFBLAQItABQABgAIAAAAIQC2gziS/gAAAOEBAAATAAAAAAAAAAAAAAAA&#10;AAAAAABbQ29udGVudF9UeXBlc10ueG1sUEsBAi0AFAAGAAgAAAAhADj9If/WAAAAlAEAAAsAAAAA&#10;AAAAAAAAAAAALwEAAF9yZWxzLy5yZWxzUEsBAi0AFAAGAAgAAAAhACvKk9N3AgAA9wUAAA4AAAAA&#10;AAAAAAAAAAAALgIAAGRycy9lMm9Eb2MueG1sUEsBAi0AFAAGAAgAAAAhAHkfkGXcAAAABAEAAA8A&#10;AAAAAAAAAAAAAAAA0QQAAGRycy9kb3ducmV2LnhtbFBLBQYAAAAABAAEAPMAAADaBQAAAAA=&#10;">
                <v:shape id="Graphic 50" o:spid="_x0000_s1027" style="position:absolute;width:68611;height:279;visibility:visible;mso-wrap-style:square;v-text-anchor:top" coordsize="686117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lXrwAAAANsAAAAPAAAAZHJzL2Rvd25yZXYueG1sRE/LisIw&#10;FN0L/kO4gjtNFSzSMcr4QhFc+FrM7tLcaYvNTW2i1r83C8Hl4bwns8aU4kG1KywrGPQjEMSp1QVn&#10;Cs6ndW8MwnlkjaVlUvAiB7NpuzXBRNsnH+hx9JkIIewSVJB7XyVSujQng65vK+LA/dvaoA+wzqSu&#10;8RnCTSmHURRLgwWHhhwrWuSUXo93o6C5+WW8mtvlJrv9XS77OB7J/U6pbqf5/QHhqfFf8ce91QpG&#10;YX34En6AnL4BAAD//wMAUEsBAi0AFAAGAAgAAAAhANvh9svuAAAAhQEAABMAAAAAAAAAAAAAAAAA&#10;AAAAAFtDb250ZW50X1R5cGVzXS54bWxQSwECLQAUAAYACAAAACEAWvQsW78AAAAVAQAACwAAAAAA&#10;AAAAAAAAAAAfAQAAX3JlbHMvLnJlbHNQSwECLQAUAAYACAAAACEAtcZV68AAAADbAAAADwAAAAAA&#10;AAAAAAAAAAAHAgAAZHJzL2Rvd25yZXYueG1sUEsFBgAAAAADAAMAtwAAAPQCAAAAAA==&#10;" path="m6861048,l,,,27432r6861048,l6861048,xe" fillcolor="#d9521e" stroked="f">
                  <v:path arrowok="t"/>
                </v:shape>
                <w10:anchorlock/>
              </v:group>
            </w:pict>
          </mc:Fallback>
        </mc:AlternateContent>
      </w:r>
    </w:p>
    <w:p w14:paraId="0E144325" w14:textId="77777777" w:rsidR="004D235E" w:rsidRDefault="004D235E" w:rsidP="004D235E">
      <w:pPr>
        <w:pStyle w:val="BodyText"/>
        <w:rPr>
          <w:b/>
        </w:rPr>
      </w:pPr>
    </w:p>
    <w:p w14:paraId="3A60A32E" w14:textId="77777777" w:rsidR="004D235E" w:rsidRDefault="004D235E" w:rsidP="004D235E">
      <w:pPr>
        <w:pStyle w:val="BodyText"/>
        <w:ind w:right="366"/>
      </w:pPr>
      <w:r>
        <w:t>In order to foster an educational environment that is safe and free of discrimination for all students, regardless of gender expression, gender identity, or sex, the board recognizes the importance of an inclusive approach toward transgender and gender-expansive</w:t>
      </w:r>
      <w:r>
        <w:rPr>
          <w:spacing w:val="-4"/>
        </w:rPr>
        <w:t xml:space="preserve"> </w:t>
      </w:r>
      <w:r>
        <w:t>students</w:t>
      </w:r>
      <w:r>
        <w:rPr>
          <w:spacing w:val="-1"/>
        </w:rPr>
        <w:t xml:space="preserve"> </w:t>
      </w:r>
      <w:r>
        <w:t>with</w:t>
      </w:r>
      <w:r>
        <w:rPr>
          <w:spacing w:val="-4"/>
        </w:rPr>
        <w:t xml:space="preserve"> </w:t>
      </w:r>
      <w:r>
        <w:t>regard</w:t>
      </w:r>
      <w:r>
        <w:rPr>
          <w:spacing w:val="-3"/>
        </w:rPr>
        <w:t xml:space="preserve"> </w:t>
      </w:r>
      <w:r>
        <w:t>to</w:t>
      </w:r>
      <w:r>
        <w:rPr>
          <w:spacing w:val="-1"/>
        </w:rPr>
        <w:t xml:space="preserve"> </w:t>
      </w:r>
      <w:r>
        <w:t>key</w:t>
      </w:r>
      <w:r>
        <w:rPr>
          <w:spacing w:val="-3"/>
        </w:rPr>
        <w:t xml:space="preserve"> </w:t>
      </w:r>
      <w:r>
        <w:t>terms,</w:t>
      </w:r>
      <w:r>
        <w:rPr>
          <w:spacing w:val="-5"/>
        </w:rPr>
        <w:t xml:space="preserve"> </w:t>
      </w:r>
      <w:r>
        <w:t>communication</w:t>
      </w:r>
      <w:r>
        <w:rPr>
          <w:spacing w:val="-4"/>
        </w:rPr>
        <w:t xml:space="preserve"> </w:t>
      </w:r>
      <w:r>
        <w:t>and</w:t>
      </w:r>
      <w:r>
        <w:rPr>
          <w:spacing w:val="-3"/>
        </w:rPr>
        <w:t xml:space="preserve"> </w:t>
      </w:r>
      <w:r>
        <w:t>the</w:t>
      </w:r>
      <w:r>
        <w:rPr>
          <w:spacing w:val="-2"/>
        </w:rPr>
        <w:t xml:space="preserve"> </w:t>
      </w:r>
      <w:r>
        <w:t>use</w:t>
      </w:r>
      <w:r>
        <w:rPr>
          <w:spacing w:val="-4"/>
        </w:rPr>
        <w:t xml:space="preserve"> </w:t>
      </w:r>
      <w:r>
        <w:t>of</w:t>
      </w:r>
      <w:r>
        <w:rPr>
          <w:spacing w:val="-4"/>
        </w:rPr>
        <w:t xml:space="preserve"> </w:t>
      </w:r>
      <w:r>
        <w:t>names</w:t>
      </w:r>
      <w:r>
        <w:rPr>
          <w:spacing w:val="-3"/>
        </w:rPr>
        <w:t xml:space="preserve"> </w:t>
      </w:r>
      <w:r>
        <w:t>and</w:t>
      </w:r>
      <w:r>
        <w:rPr>
          <w:spacing w:val="-1"/>
        </w:rPr>
        <w:t xml:space="preserve"> </w:t>
      </w:r>
      <w:r>
        <w:t>pronouns,</w:t>
      </w:r>
      <w:r>
        <w:rPr>
          <w:spacing w:val="-5"/>
        </w:rPr>
        <w:t xml:space="preserve"> </w:t>
      </w:r>
      <w:r>
        <w:t>student</w:t>
      </w:r>
      <w:r>
        <w:rPr>
          <w:spacing w:val="-3"/>
        </w:rPr>
        <w:t xml:space="preserve"> </w:t>
      </w:r>
      <w:r>
        <w:t>records, confidential health and education information, communication, restroom and locker room use and accessibility, sports and physical education, dress codes, and other school activities, in order to provide these students with an equal opportunity for learning and achievement.</w:t>
      </w:r>
    </w:p>
    <w:p w14:paraId="2860F327" w14:textId="77777777" w:rsidR="004D235E" w:rsidRDefault="004D235E" w:rsidP="004D235E">
      <w:pPr>
        <w:pStyle w:val="BodyText"/>
        <w:spacing w:before="1"/>
      </w:pPr>
    </w:p>
    <w:p w14:paraId="2A5CF809" w14:textId="77777777" w:rsidR="004D235E" w:rsidRDefault="004D235E" w:rsidP="004D235E">
      <w:pPr>
        <w:pStyle w:val="BodyText"/>
        <w:ind w:right="406"/>
      </w:pPr>
      <w:r>
        <w:t xml:space="preserve">This policy is a component of the district’s responsibility to create and maintain a safe, civil, </w:t>
      </w:r>
      <w:proofErr w:type="gramStart"/>
      <w:r>
        <w:t>respectful</w:t>
      </w:r>
      <w:proofErr w:type="gramEnd"/>
      <w:r>
        <w:t xml:space="preserve"> and inclusive learning</w:t>
      </w:r>
      <w:r>
        <w:rPr>
          <w:spacing w:val="-4"/>
        </w:rPr>
        <w:t xml:space="preserve"> </w:t>
      </w:r>
      <w:r>
        <w:t>community</w:t>
      </w:r>
      <w:r>
        <w:rPr>
          <w:spacing w:val="-3"/>
        </w:rPr>
        <w:t xml:space="preserve"> </w:t>
      </w:r>
      <w:r>
        <w:t>and</w:t>
      </w:r>
      <w:r>
        <w:rPr>
          <w:spacing w:val="-3"/>
        </w:rPr>
        <w:t xml:space="preserve"> </w:t>
      </w:r>
      <w:r>
        <w:t>will</w:t>
      </w:r>
      <w:r>
        <w:rPr>
          <w:spacing w:val="-3"/>
        </w:rPr>
        <w:t xml:space="preserve"> </w:t>
      </w:r>
      <w:r>
        <w:t>be</w:t>
      </w:r>
      <w:r>
        <w:rPr>
          <w:spacing w:val="-4"/>
        </w:rPr>
        <w:t xml:space="preserve"> </w:t>
      </w:r>
      <w:r>
        <w:t>implemented</w:t>
      </w:r>
      <w:r>
        <w:rPr>
          <w:spacing w:val="-1"/>
        </w:rPr>
        <w:t xml:space="preserve"> </w:t>
      </w:r>
      <w:r>
        <w:t>in</w:t>
      </w:r>
      <w:r>
        <w:rPr>
          <w:spacing w:val="-4"/>
        </w:rPr>
        <w:t xml:space="preserve"> </w:t>
      </w:r>
      <w:r>
        <w:t>conjunction</w:t>
      </w:r>
      <w:r>
        <w:rPr>
          <w:spacing w:val="-4"/>
        </w:rPr>
        <w:t xml:space="preserve"> </w:t>
      </w:r>
      <w:r>
        <w:t>with</w:t>
      </w:r>
      <w:r>
        <w:rPr>
          <w:spacing w:val="-4"/>
        </w:rPr>
        <w:t xml:space="preserve"> </w:t>
      </w:r>
      <w:r>
        <w:t>comprehensive</w:t>
      </w:r>
      <w:r>
        <w:rPr>
          <w:spacing w:val="-2"/>
        </w:rPr>
        <w:t xml:space="preserve"> </w:t>
      </w:r>
      <w:r>
        <w:t>training</w:t>
      </w:r>
      <w:r>
        <w:rPr>
          <w:spacing w:val="-4"/>
        </w:rPr>
        <w:t xml:space="preserve"> </w:t>
      </w:r>
      <w:r>
        <w:t>of</w:t>
      </w:r>
      <w:r>
        <w:rPr>
          <w:spacing w:val="-4"/>
        </w:rPr>
        <w:t xml:space="preserve"> </w:t>
      </w:r>
      <w:r>
        <w:t>staff</w:t>
      </w:r>
      <w:r>
        <w:rPr>
          <w:spacing w:val="-4"/>
        </w:rPr>
        <w:t xml:space="preserve"> </w:t>
      </w:r>
      <w:r>
        <w:t>and</w:t>
      </w:r>
      <w:r>
        <w:rPr>
          <w:spacing w:val="-1"/>
        </w:rPr>
        <w:t xml:space="preserve"> </w:t>
      </w:r>
      <w:r>
        <w:t>volunteers.</w:t>
      </w:r>
      <w:r>
        <w:rPr>
          <w:spacing w:val="-5"/>
        </w:rPr>
        <w:t xml:space="preserve"> </w:t>
      </w:r>
      <w:r>
        <w:t>Specific training</w:t>
      </w:r>
      <w:r>
        <w:rPr>
          <w:spacing w:val="-1"/>
        </w:rPr>
        <w:t xml:space="preserve"> </w:t>
      </w:r>
      <w:r>
        <w:t>requirements are</w:t>
      </w:r>
      <w:r>
        <w:rPr>
          <w:spacing w:val="-1"/>
        </w:rPr>
        <w:t xml:space="preserve"> </w:t>
      </w:r>
      <w:r>
        <w:t>included in</w:t>
      </w:r>
      <w:r>
        <w:rPr>
          <w:spacing w:val="-1"/>
        </w:rPr>
        <w:t xml:space="preserve"> </w:t>
      </w:r>
      <w:r>
        <w:t>the</w:t>
      </w:r>
      <w:r>
        <w:rPr>
          <w:spacing w:val="-1"/>
        </w:rPr>
        <w:t xml:space="preserve"> </w:t>
      </w:r>
      <w:r>
        <w:t>accompanying</w:t>
      </w:r>
      <w:r>
        <w:rPr>
          <w:spacing w:val="-1"/>
        </w:rPr>
        <w:t xml:space="preserve"> </w:t>
      </w:r>
      <w:r>
        <w:t>procedure. The</w:t>
      </w:r>
      <w:r>
        <w:rPr>
          <w:spacing w:val="-1"/>
        </w:rPr>
        <w:t xml:space="preserve"> </w:t>
      </w:r>
      <w:r>
        <w:t xml:space="preserve">superintendent will appoint a primary contact to receive copies of all formal and informal complaints and ensure policy implementation. The name and contact information for the Gender-Inclusive Schools Coordinator will be communicated throughout the district. The district Gender-Inclusive Schools Coordinator will participate in at least one mandatory training opportunity offered by OSPI. This policy and its </w:t>
      </w:r>
      <w:hyperlink r:id="rId183">
        <w:r>
          <w:rPr>
            <w:color w:val="0000FF"/>
            <w:u w:val="single" w:color="0000FF"/>
          </w:rPr>
          <w:t>procedure</w:t>
        </w:r>
      </w:hyperlink>
      <w:r>
        <w:rPr>
          <w:color w:val="0000FF"/>
        </w:rPr>
        <w:t xml:space="preserve"> </w:t>
      </w:r>
      <w:r>
        <w:t>will support that effort by facilitating district compliance with local, state and federal laws concerning harassment, intimidation, bullying, and discrimination.</w:t>
      </w:r>
    </w:p>
    <w:p w14:paraId="4BA43514" w14:textId="77777777" w:rsidR="004D235E" w:rsidRDefault="004D235E" w:rsidP="004D235E">
      <w:pPr>
        <w:sectPr w:rsidR="004D235E" w:rsidSect="004D235E">
          <w:pgSz w:w="12240" w:h="15840"/>
          <w:pgMar w:top="880" w:right="380" w:bottom="940" w:left="600" w:header="0" w:footer="670" w:gutter="0"/>
          <w:cols w:space="720"/>
        </w:sectPr>
      </w:pPr>
    </w:p>
    <w:p w14:paraId="759528DD" w14:textId="77777777" w:rsidR="004D235E" w:rsidRDefault="004D235E" w:rsidP="004D235E">
      <w:pPr>
        <w:pStyle w:val="BodyText"/>
        <w:ind w:left="119"/>
      </w:pPr>
      <w:r>
        <w:rPr>
          <w:noProof/>
        </w:rPr>
        <w:lastRenderedPageBreak/>
        <mc:AlternateContent>
          <mc:Choice Requires="wps">
            <w:drawing>
              <wp:inline distT="0" distB="0" distL="0" distR="0" wp14:anchorId="61B687F6" wp14:editId="328AD204">
                <wp:extent cx="6852284" cy="241300"/>
                <wp:effectExtent l="9525" t="0" r="0" b="6350"/>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2284" cy="241300"/>
                        </a:xfrm>
                        <a:prstGeom prst="rect">
                          <a:avLst/>
                        </a:prstGeom>
                        <a:solidFill>
                          <a:srgbClr val="DBE4F0"/>
                        </a:solidFill>
                        <a:ln w="6096">
                          <a:solidFill>
                            <a:srgbClr val="000000"/>
                          </a:solidFill>
                          <a:prstDash val="solid"/>
                        </a:ln>
                      </wps:spPr>
                      <wps:txbx>
                        <w:txbxContent>
                          <w:p w14:paraId="5837AFB2" w14:textId="77777777" w:rsidR="004D235E" w:rsidRDefault="004D235E" w:rsidP="004D235E">
                            <w:pPr>
                              <w:spacing w:before="60"/>
                              <w:ind w:left="103"/>
                              <w:rPr>
                                <w:b/>
                                <w:color w:val="000000"/>
                              </w:rPr>
                            </w:pPr>
                            <w:bookmarkStart w:id="17" w:name="_bookmark9"/>
                            <w:bookmarkEnd w:id="17"/>
                            <w:r>
                              <w:rPr>
                                <w:b/>
                                <w:color w:val="00447B"/>
                                <w:spacing w:val="-2"/>
                                <w:sz w:val="22"/>
                              </w:rPr>
                              <w:t>Procedure</w:t>
                            </w:r>
                          </w:p>
                        </w:txbxContent>
                      </wps:txbx>
                      <wps:bodyPr wrap="square" lIns="0" tIns="0" rIns="0" bIns="0" rtlCol="0">
                        <a:noAutofit/>
                      </wps:bodyPr>
                    </wps:wsp>
                  </a:graphicData>
                </a:graphic>
              </wp:inline>
            </w:drawing>
          </mc:Choice>
          <mc:Fallback>
            <w:pict>
              <v:shape w14:anchorId="61B687F6" id="Textbox 51" o:spid="_x0000_s1043" type="#_x0000_t202" style="width:539.5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x2z1wEAALoDAAAOAAAAZHJzL2Uyb0RvYy54bWysU8GO0zAQvSPxD5bvNGkoVYmartgtRUgr&#10;QFr4AMdxGgvHYzxuk/49YzdtWRAXRA7O2DN5897zZH039oYdlUcNtuLzWc6ZshIabfcV//Z192rF&#10;GQZhG2HAqoqfFPK7zcsX68GVqoAOTKM8IxCL5eAq3oXgyixD2ale4AycspRswfci0Nbvs8aLgdB7&#10;kxV5vswG8I3zIBUinW7PSb5J+G2rZPjctqgCMxUnbiGtPq11XLPNWpR7L1yn5URD/AOLXmhLTa9Q&#10;WxEEO3j9B1SvpQeENswk9Bm0rZYqaSA18/w3NU+dcCppIXPQXW3C/wcrPx2f3BfPwngPI11gEoHu&#10;EeR3JG+ywWE51URPsUSqjkLH1vfxTRIYfUjenq5+qjEwSYfL1ZuiWC04k5QrFvPXeTI8u33tPIYP&#10;CnoWg4p7uq/EQBwfMcT+oryUxGYIRjc7bUza+H39YDw7Crrb7f37xe6C/qzMWDYQlfzt8qztrxB5&#10;euJEUNdnEJHCVmB3bpVSU5mxk0dnW6JBYaxHphvychGL4lENzYk8HmjMKo4/DsIrzsxHS/cYZ/IS&#10;+EtQXwIfzAOkyY2CLbw7BGh1MuaGOzGgAUnMp2GOE/jrPlXdfrnNTwAAAP//AwBQSwMEFAAGAAgA&#10;AAAhANS8DHHdAAAABQEAAA8AAABkcnMvZG93bnJldi54bWxMj81OwzAQhO9IvIO1SNyonfLTEuJU&#10;qKgVh6KIgsR1Gy9ORLyOYrcNb4/LBS4rjWY0822xGF0nDjSE1rOGbKJAENfetGw1vL+truYgQkQ2&#10;2HkmDd8UYFGenxWYG3/kVzpsoxWphEOOGpoY+1zKUDfkMEx8T5y8Tz84jEkOVpoBj6ncdXKq1J10&#10;2HJaaLCnZUP113bvNMzWq43Fp4/pc6VuXtb9bZXZZaX15cX4+AAi0hj/wnDCT+hQJqad37MJotOQ&#10;Hom/9+Sp2X0GYqfheq5AloX8T1/+AAAA//8DAFBLAQItABQABgAIAAAAIQC2gziS/gAAAOEBAAAT&#10;AAAAAAAAAAAAAAAAAAAAAABbQ29udGVudF9UeXBlc10ueG1sUEsBAi0AFAAGAAgAAAAhADj9If/W&#10;AAAAlAEAAAsAAAAAAAAAAAAAAAAALwEAAF9yZWxzLy5yZWxzUEsBAi0AFAAGAAgAAAAhAJ8PHbPX&#10;AQAAugMAAA4AAAAAAAAAAAAAAAAALgIAAGRycy9lMm9Eb2MueG1sUEsBAi0AFAAGAAgAAAAhANS8&#10;DHHdAAAABQEAAA8AAAAAAAAAAAAAAAAAMQQAAGRycy9kb3ducmV2LnhtbFBLBQYAAAAABAAEAPMA&#10;AAA7BQAAAAA=&#10;" fillcolor="#dbe4f0" strokeweight=".48pt">
                <v:path arrowok="t"/>
                <v:textbox inset="0,0,0,0">
                  <w:txbxContent>
                    <w:p w14:paraId="5837AFB2" w14:textId="77777777" w:rsidR="004D235E" w:rsidRDefault="004D235E" w:rsidP="004D235E">
                      <w:pPr>
                        <w:spacing w:before="60"/>
                        <w:ind w:left="103"/>
                        <w:rPr>
                          <w:b/>
                          <w:color w:val="000000"/>
                        </w:rPr>
                      </w:pPr>
                      <w:bookmarkStart w:id="20" w:name="_bookmark9"/>
                      <w:bookmarkEnd w:id="20"/>
                      <w:r>
                        <w:rPr>
                          <w:b/>
                          <w:color w:val="00447B"/>
                          <w:spacing w:val="-2"/>
                          <w:sz w:val="22"/>
                        </w:rPr>
                        <w:t>Procedure</w:t>
                      </w:r>
                    </w:p>
                  </w:txbxContent>
                </v:textbox>
                <w10:anchorlock/>
              </v:shape>
            </w:pict>
          </mc:Fallback>
        </mc:AlternateContent>
      </w:r>
    </w:p>
    <w:p w14:paraId="764D9600" w14:textId="77777777" w:rsidR="004D235E" w:rsidRDefault="004D235E" w:rsidP="004D235E">
      <w:pPr>
        <w:pStyle w:val="Heading1"/>
        <w:spacing w:before="163"/>
      </w:pPr>
      <w:r>
        <w:rPr>
          <w:noProof/>
        </w:rPr>
        <mc:AlternateContent>
          <mc:Choice Requires="wps">
            <w:drawing>
              <wp:anchor distT="0" distB="0" distL="0" distR="0" simplePos="0" relativeHeight="251683841" behindDoc="1" locked="0" layoutInCell="1" allowOverlap="1" wp14:anchorId="12A7C1A4" wp14:editId="48BC706B">
                <wp:simplePos x="0" y="0"/>
                <wp:positionH relativeFrom="page">
                  <wp:posOffset>448055</wp:posOffset>
                </wp:positionH>
                <wp:positionV relativeFrom="paragraph">
                  <wp:posOffset>301625</wp:posOffset>
                </wp:positionV>
                <wp:extent cx="6861175" cy="2794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1175" cy="27940"/>
                        </a:xfrm>
                        <a:custGeom>
                          <a:avLst/>
                          <a:gdLst/>
                          <a:ahLst/>
                          <a:cxnLst/>
                          <a:rect l="l" t="t" r="r" b="b"/>
                          <a:pathLst>
                            <a:path w="6861175" h="27940">
                              <a:moveTo>
                                <a:pt x="6861048" y="0"/>
                              </a:moveTo>
                              <a:lnTo>
                                <a:pt x="0" y="0"/>
                              </a:lnTo>
                              <a:lnTo>
                                <a:pt x="0" y="27431"/>
                              </a:lnTo>
                              <a:lnTo>
                                <a:pt x="6861048" y="27431"/>
                              </a:lnTo>
                              <a:lnTo>
                                <a:pt x="6861048" y="0"/>
                              </a:lnTo>
                              <a:close/>
                            </a:path>
                          </a:pathLst>
                        </a:custGeom>
                        <a:solidFill>
                          <a:srgbClr val="D9521E"/>
                        </a:solidFill>
                      </wps:spPr>
                      <wps:bodyPr wrap="square" lIns="0" tIns="0" rIns="0" bIns="0" rtlCol="0">
                        <a:prstTxWarp prst="textNoShape">
                          <a:avLst/>
                        </a:prstTxWarp>
                        <a:noAutofit/>
                      </wps:bodyPr>
                    </wps:wsp>
                  </a:graphicData>
                </a:graphic>
              </wp:anchor>
            </w:drawing>
          </mc:Choice>
          <mc:Fallback>
            <w:pict>
              <v:shape w14:anchorId="0E6001E2" id="Graphic 52" o:spid="_x0000_s1026" style="position:absolute;margin-left:35.3pt;margin-top:23.75pt;width:540.25pt;height:2.2pt;z-index:-251632639;visibility:visible;mso-wrap-style:square;mso-wrap-distance-left:0;mso-wrap-distance-top:0;mso-wrap-distance-right:0;mso-wrap-distance-bottom:0;mso-position-horizontal:absolute;mso-position-horizontal-relative:page;mso-position-vertical:absolute;mso-position-vertical-relative:text;v-text-anchor:top" coordsize="686117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RFKAIAAMEEAAAOAAAAZHJzL2Uyb0RvYy54bWysVMFu2zAMvQ/YPwi6L46zNG2NOMXQrMOA&#10;oi3QDDsrshwbk0VNVOLk70fJUWpspw27SJT5RD0+kl7eHTvNDsphC6bk+WTKmTISqtbsSv5t8/Dh&#10;hjP0wlRCg1ElPynkd6v375a9LdQMGtCVcoyCGCx6W/LGe1tkGcpGdQInYJUhZw2uE56ObpdVTvQU&#10;vdPZbDpdZD24yjqQCpG+rgcnX8X4da2kf65rVJ7pkhM3H1cX121Ys9VSFDsnbNPKMw3xDyw60Rp6&#10;9BJqLbxge9f+EaprpQOE2k8kdBnUdStVzIGyyae/ZfPaCKtiLiQO2otM+P/CyqfDq31xgTraR5A/&#10;kBTJeovFxRMOeMYca9cFLBFnx6ji6aKiOnom6ePiZpHn11ecSfLNrm/nUeVMFOmy3KP/oiAGEodH&#10;9EMRqmSJJlnyaJLpqJShiDoW0XNGRXScURG3QxGt8OFeYBdM1o+YNIlI8HZwUBuIOB+SCHync+rT&#10;lApRfcNoM8ZSC41QyZd2G+MNmNn1/GMemFG05E/7gBu/+3foJGiKJzWgGp4Kqcc3L3LQ+2PBEXRb&#10;PbRaBwHQ7bb32rGDIGXXt1ez/POZ8ggWu2FogNAKW6hOL471NDMlx5974RRn+quhpgwDlgyXjG0y&#10;nNf3EMcwau/Qb47fhbPMkllyT/3zBKnlRZE6g/gHwIANNw182nuo29A2kdvA6HygOYn5n2c6DOL4&#10;HFFvf57VLwAAAP//AwBQSwMEFAAGAAgAAAAhAKa8baXgAAAACQEAAA8AAABkcnMvZG93bnJldi54&#10;bWxMj81OwzAQhO9IvIO1SNyoY0RSCNlUQEFIlXqgPwdubrwkEfE6jd02vD3uCY6jGc18U8xG24kj&#10;Db51jKAmCQjiypmWa4TN+u3mHoQPmo3uHBPCD3mYlZcXhc6NO/EHHVehFrGEfa4RmhD6XEpfNWS1&#10;n7ieOHpfbrA6RDnU0gz6FMttJ2+TJJNWtxwXGt3TS0PV9+pgEcZ9mGevz27+Xu8/t9tllqVyuUC8&#10;vhqfHkEEGsNfGM74ER3KyLRzBzZedAjTJItJhLtpCuLsq1QpEDuEVD2ALAv5/0H5CwAA//8DAFBL&#10;AQItABQABgAIAAAAIQC2gziS/gAAAOEBAAATAAAAAAAAAAAAAAAAAAAAAABbQ29udGVudF9UeXBl&#10;c10ueG1sUEsBAi0AFAAGAAgAAAAhADj9If/WAAAAlAEAAAsAAAAAAAAAAAAAAAAALwEAAF9yZWxz&#10;Ly5yZWxzUEsBAi0AFAAGAAgAAAAhAHar5EUoAgAAwQQAAA4AAAAAAAAAAAAAAAAALgIAAGRycy9l&#10;Mm9Eb2MueG1sUEsBAi0AFAAGAAgAAAAhAKa8baXgAAAACQEAAA8AAAAAAAAAAAAAAAAAggQAAGRy&#10;cy9kb3ducmV2LnhtbFBLBQYAAAAABAAEAPMAAACPBQAAAAA=&#10;" path="m6861048,l,,,27431r6861048,l6861048,xe" fillcolor="#d9521e" stroked="f">
                <v:path arrowok="t"/>
                <w10:wrap type="topAndBottom" anchorx="page"/>
              </v:shape>
            </w:pict>
          </mc:Fallback>
        </mc:AlternateContent>
      </w:r>
      <w:r>
        <w:rPr>
          <w:color w:val="D9521E"/>
          <w:spacing w:val="-2"/>
        </w:rPr>
        <w:t>3213P</w:t>
      </w:r>
    </w:p>
    <w:p w14:paraId="1980779C" w14:textId="77777777" w:rsidR="004D235E" w:rsidRDefault="004D235E" w:rsidP="004D235E">
      <w:pPr>
        <w:pStyle w:val="BodyText"/>
        <w:spacing w:before="227"/>
        <w:ind w:right="570"/>
      </w:pPr>
      <w:r>
        <w:t>The principal or designee, or an appropriate, designated school employee, is encouraged to request a meeting with a transgender or gender-expansive student upon the student's enrollment in the district or in response to a currently enrolled student's change of gender expression or identity.</w:t>
      </w:r>
      <w:r>
        <w:rPr>
          <w:spacing w:val="-1"/>
        </w:rPr>
        <w:t xml:space="preserve"> </w:t>
      </w:r>
      <w:r>
        <w:t>Before contacting a student’s parents/guardians,</w:t>
      </w:r>
      <w:r>
        <w:rPr>
          <w:spacing w:val="-1"/>
        </w:rPr>
        <w:t xml:space="preserve"> </w:t>
      </w:r>
      <w:r>
        <w:t>the school will</w:t>
      </w:r>
      <w:r>
        <w:rPr>
          <w:spacing w:val="-3"/>
        </w:rPr>
        <w:t xml:space="preserve"> </w:t>
      </w:r>
      <w:r>
        <w:t>consult</w:t>
      </w:r>
      <w:r>
        <w:rPr>
          <w:spacing w:val="-3"/>
        </w:rPr>
        <w:t xml:space="preserve"> </w:t>
      </w:r>
      <w:r>
        <w:t>with</w:t>
      </w:r>
      <w:r>
        <w:rPr>
          <w:spacing w:val="-2"/>
        </w:rPr>
        <w:t xml:space="preserve"> </w:t>
      </w:r>
      <w:r>
        <w:t>the</w:t>
      </w:r>
      <w:r>
        <w:rPr>
          <w:spacing w:val="-4"/>
        </w:rPr>
        <w:t xml:space="preserve"> </w:t>
      </w:r>
      <w:r>
        <w:t>student</w:t>
      </w:r>
      <w:r>
        <w:rPr>
          <w:spacing w:val="-3"/>
        </w:rPr>
        <w:t xml:space="preserve"> </w:t>
      </w:r>
      <w:r>
        <w:t>about</w:t>
      </w:r>
      <w:r>
        <w:rPr>
          <w:spacing w:val="-3"/>
        </w:rPr>
        <w:t xml:space="preserve"> </w:t>
      </w:r>
      <w:r>
        <w:t>the</w:t>
      </w:r>
      <w:r>
        <w:rPr>
          <w:spacing w:val="-4"/>
        </w:rPr>
        <w:t xml:space="preserve"> </w:t>
      </w:r>
      <w:r>
        <w:t>student’s</w:t>
      </w:r>
      <w:r>
        <w:rPr>
          <w:spacing w:val="-3"/>
        </w:rPr>
        <w:t xml:space="preserve"> </w:t>
      </w:r>
      <w:r>
        <w:t>preferences</w:t>
      </w:r>
      <w:r>
        <w:rPr>
          <w:spacing w:val="-3"/>
        </w:rPr>
        <w:t xml:space="preserve"> </w:t>
      </w:r>
      <w:r>
        <w:t>regarding</w:t>
      </w:r>
      <w:r>
        <w:rPr>
          <w:spacing w:val="-4"/>
        </w:rPr>
        <w:t xml:space="preserve"> </w:t>
      </w:r>
      <w:r>
        <w:t>family</w:t>
      </w:r>
      <w:r>
        <w:rPr>
          <w:spacing w:val="-3"/>
        </w:rPr>
        <w:t xml:space="preserve"> </w:t>
      </w:r>
      <w:r>
        <w:t>involvement</w:t>
      </w:r>
      <w:r>
        <w:rPr>
          <w:spacing w:val="-3"/>
        </w:rPr>
        <w:t xml:space="preserve"> </w:t>
      </w:r>
      <w:r>
        <w:t>and</w:t>
      </w:r>
      <w:r>
        <w:rPr>
          <w:spacing w:val="-3"/>
        </w:rPr>
        <w:t xml:space="preserve"> </w:t>
      </w:r>
      <w:r>
        <w:t>consider</w:t>
      </w:r>
      <w:r>
        <w:rPr>
          <w:spacing w:val="-1"/>
        </w:rPr>
        <w:t xml:space="preserve"> </w:t>
      </w:r>
      <w:r>
        <w:t>whether</w:t>
      </w:r>
      <w:r>
        <w:rPr>
          <w:spacing w:val="-4"/>
        </w:rPr>
        <w:t xml:space="preserve"> </w:t>
      </w:r>
      <w:r>
        <w:t>safety concerns are present for the student.</w:t>
      </w:r>
    </w:p>
    <w:p w14:paraId="70796E04" w14:textId="77777777" w:rsidR="004D235E" w:rsidRDefault="004D235E" w:rsidP="004D235E">
      <w:pPr>
        <w:pStyle w:val="BodyText"/>
      </w:pPr>
    </w:p>
    <w:p w14:paraId="7D7E8131" w14:textId="77777777" w:rsidR="004D235E" w:rsidRDefault="004D235E" w:rsidP="004D235E">
      <w:pPr>
        <w:pStyle w:val="BodyText"/>
      </w:pPr>
      <w:r>
        <w:t>The</w:t>
      </w:r>
      <w:r>
        <w:rPr>
          <w:spacing w:val="-4"/>
        </w:rPr>
        <w:t xml:space="preserve"> </w:t>
      </w:r>
      <w:r>
        <w:t>goals</w:t>
      </w:r>
      <w:r>
        <w:rPr>
          <w:spacing w:val="-4"/>
        </w:rPr>
        <w:t xml:space="preserve"> </w:t>
      </w:r>
      <w:r>
        <w:t>of</w:t>
      </w:r>
      <w:r>
        <w:rPr>
          <w:spacing w:val="-6"/>
        </w:rPr>
        <w:t xml:space="preserve"> </w:t>
      </w:r>
      <w:r>
        <w:t>the</w:t>
      </w:r>
      <w:r>
        <w:rPr>
          <w:spacing w:val="-3"/>
        </w:rPr>
        <w:t xml:space="preserve"> </w:t>
      </w:r>
      <w:r>
        <w:t>meeting</w:t>
      </w:r>
      <w:r>
        <w:rPr>
          <w:spacing w:val="-4"/>
        </w:rPr>
        <w:t xml:space="preserve"> </w:t>
      </w:r>
      <w:r>
        <w:t>are</w:t>
      </w:r>
      <w:r>
        <w:rPr>
          <w:spacing w:val="-5"/>
        </w:rPr>
        <w:t xml:space="preserve"> to:</w:t>
      </w:r>
    </w:p>
    <w:p w14:paraId="792F2ACF" w14:textId="77777777" w:rsidR="004D235E" w:rsidRDefault="004D235E" w:rsidP="00F11C5E">
      <w:pPr>
        <w:pStyle w:val="ListParagraph"/>
        <w:widowControl w:val="0"/>
        <w:numPr>
          <w:ilvl w:val="0"/>
          <w:numId w:val="102"/>
        </w:numPr>
        <w:tabs>
          <w:tab w:val="left" w:pos="479"/>
        </w:tabs>
        <w:autoSpaceDE w:val="0"/>
        <w:autoSpaceDN w:val="0"/>
        <w:spacing w:before="120"/>
        <w:ind w:right="357"/>
        <w:contextualSpacing w:val="0"/>
        <w:rPr>
          <w:sz w:val="20"/>
        </w:rPr>
      </w:pPr>
      <w:r>
        <w:rPr>
          <w:sz w:val="20"/>
        </w:rPr>
        <w:t>Develop</w:t>
      </w:r>
      <w:r>
        <w:rPr>
          <w:spacing w:val="-5"/>
          <w:sz w:val="20"/>
        </w:rPr>
        <w:t xml:space="preserve"> </w:t>
      </w:r>
      <w:r>
        <w:rPr>
          <w:sz w:val="20"/>
        </w:rPr>
        <w:t>understanding</w:t>
      </w:r>
      <w:r>
        <w:rPr>
          <w:spacing w:val="-4"/>
          <w:sz w:val="20"/>
        </w:rPr>
        <w:t xml:space="preserve"> </w:t>
      </w:r>
      <w:r>
        <w:rPr>
          <w:sz w:val="20"/>
        </w:rPr>
        <w:t>of</w:t>
      </w:r>
      <w:r>
        <w:rPr>
          <w:spacing w:val="-1"/>
          <w:sz w:val="20"/>
        </w:rPr>
        <w:t xml:space="preserve"> </w:t>
      </w:r>
      <w:r>
        <w:rPr>
          <w:sz w:val="20"/>
        </w:rPr>
        <w:t>that</w:t>
      </w:r>
      <w:r>
        <w:rPr>
          <w:spacing w:val="-3"/>
          <w:sz w:val="20"/>
        </w:rPr>
        <w:t xml:space="preserve"> </w:t>
      </w:r>
      <w:r>
        <w:rPr>
          <w:sz w:val="20"/>
        </w:rPr>
        <w:t>student’s</w:t>
      </w:r>
      <w:r>
        <w:rPr>
          <w:spacing w:val="-3"/>
          <w:sz w:val="20"/>
        </w:rPr>
        <w:t xml:space="preserve"> </w:t>
      </w:r>
      <w:r>
        <w:rPr>
          <w:sz w:val="20"/>
        </w:rPr>
        <w:t>individual</w:t>
      </w:r>
      <w:r>
        <w:rPr>
          <w:spacing w:val="-3"/>
          <w:sz w:val="20"/>
        </w:rPr>
        <w:t xml:space="preserve"> </w:t>
      </w:r>
      <w:r>
        <w:rPr>
          <w:sz w:val="20"/>
        </w:rPr>
        <w:t>needs</w:t>
      </w:r>
      <w:r>
        <w:rPr>
          <w:spacing w:val="-3"/>
          <w:sz w:val="20"/>
        </w:rPr>
        <w:t xml:space="preserve"> </w:t>
      </w:r>
      <w:r>
        <w:rPr>
          <w:sz w:val="20"/>
        </w:rPr>
        <w:t>with</w:t>
      </w:r>
      <w:r>
        <w:rPr>
          <w:spacing w:val="-4"/>
          <w:sz w:val="20"/>
        </w:rPr>
        <w:t xml:space="preserve"> </w:t>
      </w:r>
      <w:r>
        <w:rPr>
          <w:sz w:val="20"/>
        </w:rPr>
        <w:t>respect</w:t>
      </w:r>
      <w:r>
        <w:rPr>
          <w:spacing w:val="-3"/>
          <w:sz w:val="20"/>
        </w:rPr>
        <w:t xml:space="preserve"> </w:t>
      </w:r>
      <w:r>
        <w:rPr>
          <w:sz w:val="20"/>
        </w:rPr>
        <w:t>to</w:t>
      </w:r>
      <w:r>
        <w:rPr>
          <w:spacing w:val="-3"/>
          <w:sz w:val="20"/>
        </w:rPr>
        <w:t xml:space="preserve"> </w:t>
      </w:r>
      <w:r>
        <w:rPr>
          <w:sz w:val="20"/>
        </w:rPr>
        <w:t>their</w:t>
      </w:r>
      <w:r>
        <w:rPr>
          <w:spacing w:val="-1"/>
          <w:sz w:val="20"/>
        </w:rPr>
        <w:t xml:space="preserve"> </w:t>
      </w:r>
      <w:r>
        <w:rPr>
          <w:sz w:val="20"/>
        </w:rPr>
        <w:t>gender</w:t>
      </w:r>
      <w:r>
        <w:rPr>
          <w:spacing w:val="-4"/>
          <w:sz w:val="20"/>
        </w:rPr>
        <w:t xml:space="preserve"> </w:t>
      </w:r>
      <w:r>
        <w:rPr>
          <w:sz w:val="20"/>
        </w:rPr>
        <w:t>expression</w:t>
      </w:r>
      <w:r>
        <w:rPr>
          <w:spacing w:val="-4"/>
          <w:sz w:val="20"/>
        </w:rPr>
        <w:t xml:space="preserve"> </w:t>
      </w:r>
      <w:r>
        <w:rPr>
          <w:sz w:val="20"/>
        </w:rPr>
        <w:t>or</w:t>
      </w:r>
      <w:r>
        <w:rPr>
          <w:spacing w:val="-4"/>
          <w:sz w:val="20"/>
        </w:rPr>
        <w:t xml:space="preserve"> </w:t>
      </w:r>
      <w:r>
        <w:rPr>
          <w:sz w:val="20"/>
        </w:rPr>
        <w:t>identity,</w:t>
      </w:r>
      <w:r>
        <w:rPr>
          <w:spacing w:val="-5"/>
          <w:sz w:val="20"/>
        </w:rPr>
        <w:t xml:space="preserve"> </w:t>
      </w:r>
      <w:r>
        <w:rPr>
          <w:sz w:val="20"/>
        </w:rPr>
        <w:t>including any accommodations that the student is requesting or that the district will provide according to Policy 3213 and this procedure and under state and federal law; and</w:t>
      </w:r>
    </w:p>
    <w:p w14:paraId="218A4AB3" w14:textId="77777777" w:rsidR="004D235E" w:rsidRDefault="004D235E" w:rsidP="00F11C5E">
      <w:pPr>
        <w:pStyle w:val="ListParagraph"/>
        <w:widowControl w:val="0"/>
        <w:numPr>
          <w:ilvl w:val="0"/>
          <w:numId w:val="102"/>
        </w:numPr>
        <w:tabs>
          <w:tab w:val="left" w:pos="480"/>
        </w:tabs>
        <w:autoSpaceDE w:val="0"/>
        <w:autoSpaceDN w:val="0"/>
        <w:spacing w:before="61"/>
        <w:ind w:left="480" w:right="357" w:hanging="361"/>
        <w:contextualSpacing w:val="0"/>
        <w:rPr>
          <w:sz w:val="20"/>
        </w:rPr>
      </w:pPr>
      <w:r>
        <w:rPr>
          <w:sz w:val="20"/>
        </w:rPr>
        <w:t>Develop</w:t>
      </w:r>
      <w:r>
        <w:rPr>
          <w:spacing w:val="-4"/>
          <w:sz w:val="20"/>
        </w:rPr>
        <w:t xml:space="preserve"> </w:t>
      </w:r>
      <w:r>
        <w:rPr>
          <w:sz w:val="20"/>
        </w:rPr>
        <w:t>a</w:t>
      </w:r>
      <w:r>
        <w:rPr>
          <w:spacing w:val="-2"/>
          <w:sz w:val="20"/>
        </w:rPr>
        <w:t xml:space="preserve"> </w:t>
      </w:r>
      <w:r>
        <w:rPr>
          <w:sz w:val="20"/>
        </w:rPr>
        <w:t>shared</w:t>
      </w:r>
      <w:r>
        <w:rPr>
          <w:spacing w:val="-2"/>
          <w:sz w:val="20"/>
        </w:rPr>
        <w:t xml:space="preserve"> </w:t>
      </w:r>
      <w:r>
        <w:rPr>
          <w:sz w:val="20"/>
        </w:rPr>
        <w:t>understanding</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student’s</w:t>
      </w:r>
      <w:r>
        <w:rPr>
          <w:spacing w:val="-2"/>
          <w:sz w:val="20"/>
        </w:rPr>
        <w:t xml:space="preserve"> </w:t>
      </w:r>
      <w:r>
        <w:rPr>
          <w:sz w:val="20"/>
        </w:rPr>
        <w:t>day-to-day</w:t>
      </w:r>
      <w:r>
        <w:rPr>
          <w:spacing w:val="-2"/>
          <w:sz w:val="20"/>
        </w:rPr>
        <w:t xml:space="preserve"> </w:t>
      </w:r>
      <w:r>
        <w:rPr>
          <w:sz w:val="20"/>
        </w:rPr>
        <w:t>routine</w:t>
      </w:r>
      <w:r>
        <w:rPr>
          <w:spacing w:val="-3"/>
          <w:sz w:val="20"/>
        </w:rPr>
        <w:t xml:space="preserve"> </w:t>
      </w:r>
      <w:r>
        <w:rPr>
          <w:sz w:val="20"/>
        </w:rPr>
        <w:t>within</w:t>
      </w:r>
      <w:r>
        <w:rPr>
          <w:spacing w:val="-3"/>
          <w:sz w:val="20"/>
        </w:rPr>
        <w:t xml:space="preserve"> </w:t>
      </w:r>
      <w:r>
        <w:rPr>
          <w:sz w:val="20"/>
        </w:rPr>
        <w:t>the</w:t>
      </w:r>
      <w:r>
        <w:rPr>
          <w:spacing w:val="-3"/>
          <w:sz w:val="20"/>
        </w:rPr>
        <w:t xml:space="preserve"> </w:t>
      </w:r>
      <w:r>
        <w:rPr>
          <w:sz w:val="20"/>
        </w:rPr>
        <w:t>school</w:t>
      </w:r>
      <w:r>
        <w:rPr>
          <w:spacing w:val="-2"/>
          <w:sz w:val="20"/>
        </w:rPr>
        <w:t xml:space="preserve"> </w:t>
      </w:r>
      <w:r>
        <w:rPr>
          <w:sz w:val="20"/>
        </w:rPr>
        <w:t>so</w:t>
      </w:r>
      <w:r>
        <w:rPr>
          <w:spacing w:val="-2"/>
          <w:sz w:val="20"/>
        </w:rPr>
        <w:t xml:space="preserve"> </w:t>
      </w:r>
      <w:r>
        <w:rPr>
          <w:sz w:val="20"/>
        </w:rPr>
        <w:t>as</w:t>
      </w:r>
      <w:r>
        <w:rPr>
          <w:spacing w:val="-2"/>
          <w:sz w:val="20"/>
        </w:rPr>
        <w:t xml:space="preserve"> </w:t>
      </w:r>
      <w:r>
        <w:rPr>
          <w:sz w:val="20"/>
        </w:rPr>
        <w:t>to</w:t>
      </w:r>
      <w:r>
        <w:rPr>
          <w:spacing w:val="-2"/>
          <w:sz w:val="20"/>
        </w:rPr>
        <w:t xml:space="preserve"> </w:t>
      </w:r>
      <w:r>
        <w:rPr>
          <w:sz w:val="20"/>
        </w:rPr>
        <w:t>foster</w:t>
      </w:r>
      <w:r>
        <w:rPr>
          <w:spacing w:val="-3"/>
          <w:sz w:val="20"/>
        </w:rPr>
        <w:t xml:space="preserve"> </w:t>
      </w:r>
      <w:r>
        <w:rPr>
          <w:sz w:val="20"/>
        </w:rPr>
        <w:t>a</w:t>
      </w:r>
      <w:r>
        <w:rPr>
          <w:spacing w:val="-2"/>
          <w:sz w:val="20"/>
        </w:rPr>
        <w:t xml:space="preserve"> </w:t>
      </w:r>
      <w:r>
        <w:rPr>
          <w:sz w:val="20"/>
        </w:rPr>
        <w:t>relationship</w:t>
      </w:r>
      <w:r>
        <w:rPr>
          <w:spacing w:val="-4"/>
          <w:sz w:val="20"/>
        </w:rPr>
        <w:t xml:space="preserve"> </w:t>
      </w:r>
      <w:r>
        <w:rPr>
          <w:sz w:val="20"/>
        </w:rPr>
        <w:t>and help alleviate any apprehensions the student may have with regard to their attendance at school.</w:t>
      </w:r>
    </w:p>
    <w:p w14:paraId="51608679" w14:textId="77777777" w:rsidR="004D235E" w:rsidRDefault="004D235E" w:rsidP="004D235E">
      <w:pPr>
        <w:pStyle w:val="BodyText"/>
      </w:pPr>
    </w:p>
    <w:p w14:paraId="7F13BACD" w14:textId="77777777" w:rsidR="004D235E" w:rsidRDefault="004D235E" w:rsidP="004D235E">
      <w:pPr>
        <w:pStyle w:val="BodyText"/>
        <w:ind w:right="570"/>
      </w:pPr>
      <w:r>
        <w:t>The principal or designee may not require the student to attend a meeting as a condition of providing them with the protection</w:t>
      </w:r>
      <w:r>
        <w:rPr>
          <w:spacing w:val="-3"/>
        </w:rPr>
        <w:t xml:space="preserve"> </w:t>
      </w:r>
      <w:r>
        <w:t>to</w:t>
      </w:r>
      <w:r>
        <w:rPr>
          <w:spacing w:val="-3"/>
        </w:rPr>
        <w:t xml:space="preserve"> </w:t>
      </w:r>
      <w:r>
        <w:t>which</w:t>
      </w:r>
      <w:r>
        <w:rPr>
          <w:spacing w:val="-3"/>
        </w:rPr>
        <w:t xml:space="preserve"> </w:t>
      </w:r>
      <w:r>
        <w:t>they</w:t>
      </w:r>
      <w:r>
        <w:rPr>
          <w:spacing w:val="-3"/>
        </w:rPr>
        <w:t xml:space="preserve"> </w:t>
      </w:r>
      <w:r>
        <w:t>are</w:t>
      </w:r>
      <w:r>
        <w:rPr>
          <w:spacing w:val="-3"/>
        </w:rPr>
        <w:t xml:space="preserve"> </w:t>
      </w:r>
      <w:r>
        <w:t>entitled</w:t>
      </w:r>
      <w:r>
        <w:rPr>
          <w:spacing w:val="-3"/>
        </w:rPr>
        <w:t xml:space="preserve"> </w:t>
      </w:r>
      <w:r>
        <w:t>under</w:t>
      </w:r>
      <w:r>
        <w:rPr>
          <w:spacing w:val="-1"/>
        </w:rPr>
        <w:t xml:space="preserve"> </w:t>
      </w:r>
      <w:hyperlink r:id="rId184">
        <w:r>
          <w:rPr>
            <w:color w:val="0000FF"/>
            <w:u w:val="single" w:color="0000FF"/>
          </w:rPr>
          <w:t>Policy</w:t>
        </w:r>
        <w:r>
          <w:rPr>
            <w:color w:val="0000FF"/>
            <w:spacing w:val="-3"/>
            <w:u w:val="single" w:color="0000FF"/>
          </w:rPr>
          <w:t xml:space="preserve"> </w:t>
        </w:r>
        <w:r>
          <w:rPr>
            <w:color w:val="0000FF"/>
            <w:u w:val="single" w:color="0000FF"/>
          </w:rPr>
          <w:t>3213</w:t>
        </w:r>
      </w:hyperlink>
      <w:r>
        <w:rPr>
          <w:color w:val="0000FF"/>
          <w:spacing w:val="-1"/>
        </w:rPr>
        <w:t xml:space="preserve"> </w:t>
      </w:r>
      <w:r>
        <w:t>and</w:t>
      </w:r>
      <w:r>
        <w:rPr>
          <w:spacing w:val="-3"/>
        </w:rPr>
        <w:t xml:space="preserve"> </w:t>
      </w:r>
      <w:r>
        <w:t>this</w:t>
      </w:r>
      <w:r>
        <w:rPr>
          <w:spacing w:val="-1"/>
        </w:rPr>
        <w:t xml:space="preserve"> </w:t>
      </w:r>
      <w:r>
        <w:t>procedure,</w:t>
      </w:r>
      <w:r>
        <w:rPr>
          <w:spacing w:val="-4"/>
        </w:rPr>
        <w:t xml:space="preserve"> </w:t>
      </w:r>
      <w:r>
        <w:t>and</w:t>
      </w:r>
      <w:r>
        <w:rPr>
          <w:spacing w:val="-3"/>
        </w:rPr>
        <w:t xml:space="preserve"> </w:t>
      </w:r>
      <w:r>
        <w:t>state</w:t>
      </w:r>
      <w:r>
        <w:rPr>
          <w:spacing w:val="-3"/>
        </w:rPr>
        <w:t xml:space="preserve"> </w:t>
      </w:r>
      <w:r>
        <w:t>and</w:t>
      </w:r>
      <w:r>
        <w:rPr>
          <w:spacing w:val="-3"/>
        </w:rPr>
        <w:t xml:space="preserve"> </w:t>
      </w:r>
      <w:r>
        <w:t>federal</w:t>
      </w:r>
      <w:r>
        <w:rPr>
          <w:spacing w:val="-3"/>
        </w:rPr>
        <w:t xml:space="preserve"> </w:t>
      </w:r>
      <w:r>
        <w:t>law</w:t>
      </w:r>
      <w:r>
        <w:rPr>
          <w:spacing w:val="-3"/>
        </w:rPr>
        <w:t xml:space="preserve"> </w:t>
      </w:r>
      <w:r>
        <w:t>regarding</w:t>
      </w:r>
      <w:r>
        <w:rPr>
          <w:spacing w:val="-3"/>
        </w:rPr>
        <w:t xml:space="preserve"> </w:t>
      </w:r>
      <w:r>
        <w:t>gender expression or identity.</w:t>
      </w:r>
    </w:p>
    <w:p w14:paraId="32F24B6D" w14:textId="77777777" w:rsidR="004D235E" w:rsidRDefault="004D235E" w:rsidP="004D235E">
      <w:pPr>
        <w:pStyle w:val="Heading3"/>
        <w:spacing w:before="225"/>
      </w:pPr>
      <w:r>
        <w:rPr>
          <w:u w:val="single"/>
        </w:rPr>
        <w:t>Key</w:t>
      </w:r>
      <w:r>
        <w:rPr>
          <w:spacing w:val="-6"/>
          <w:u w:val="single"/>
        </w:rPr>
        <w:t xml:space="preserve"> </w:t>
      </w:r>
      <w:r>
        <w:rPr>
          <w:spacing w:val="-2"/>
          <w:u w:val="single"/>
        </w:rPr>
        <w:t>Definitions/Terms</w:t>
      </w:r>
    </w:p>
    <w:p w14:paraId="14445F4E" w14:textId="77777777" w:rsidR="004D235E" w:rsidRDefault="004D235E" w:rsidP="00F11C5E">
      <w:pPr>
        <w:pStyle w:val="ListParagraph"/>
        <w:widowControl w:val="0"/>
        <w:numPr>
          <w:ilvl w:val="0"/>
          <w:numId w:val="102"/>
        </w:numPr>
        <w:tabs>
          <w:tab w:val="left" w:pos="479"/>
        </w:tabs>
        <w:autoSpaceDE w:val="0"/>
        <w:autoSpaceDN w:val="0"/>
        <w:spacing w:before="120"/>
        <w:ind w:right="533"/>
        <w:contextualSpacing w:val="0"/>
        <w:rPr>
          <w:sz w:val="20"/>
        </w:rPr>
      </w:pPr>
      <w:r>
        <w:rPr>
          <w:b/>
          <w:sz w:val="20"/>
        </w:rPr>
        <w:t>Assigned</w:t>
      </w:r>
      <w:r>
        <w:rPr>
          <w:b/>
          <w:spacing w:val="-3"/>
          <w:sz w:val="20"/>
        </w:rPr>
        <w:t xml:space="preserve"> </w:t>
      </w:r>
      <w:r>
        <w:rPr>
          <w:b/>
          <w:sz w:val="20"/>
        </w:rPr>
        <w:t>sex at</w:t>
      </w:r>
      <w:r>
        <w:rPr>
          <w:b/>
          <w:spacing w:val="-3"/>
          <w:sz w:val="20"/>
        </w:rPr>
        <w:t xml:space="preserve"> </w:t>
      </w:r>
      <w:r>
        <w:rPr>
          <w:b/>
          <w:sz w:val="20"/>
        </w:rPr>
        <w:t>birth</w:t>
      </w:r>
      <w:r>
        <w:rPr>
          <w:sz w:val="20"/>
        </w:rPr>
        <w:t>:</w:t>
      </w:r>
      <w:r>
        <w:rPr>
          <w:spacing w:val="-3"/>
          <w:sz w:val="20"/>
        </w:rPr>
        <w:t xml:space="preserve"> </w:t>
      </w:r>
      <w:r>
        <w:rPr>
          <w:sz w:val="20"/>
        </w:rPr>
        <w:t>The</w:t>
      </w:r>
      <w:r>
        <w:rPr>
          <w:spacing w:val="-3"/>
          <w:sz w:val="20"/>
        </w:rPr>
        <w:t xml:space="preserve"> </w:t>
      </w:r>
      <w:r>
        <w:rPr>
          <w:sz w:val="20"/>
        </w:rPr>
        <w:t>sex</w:t>
      </w:r>
      <w:r>
        <w:rPr>
          <w:spacing w:val="-3"/>
          <w:sz w:val="20"/>
        </w:rPr>
        <w:t xml:space="preserve"> </w:t>
      </w:r>
      <w:r>
        <w:rPr>
          <w:sz w:val="20"/>
        </w:rPr>
        <w:t>a person</w:t>
      </w:r>
      <w:r>
        <w:rPr>
          <w:spacing w:val="-3"/>
          <w:sz w:val="20"/>
        </w:rPr>
        <w:t xml:space="preserve"> </w:t>
      </w:r>
      <w:r>
        <w:rPr>
          <w:sz w:val="20"/>
        </w:rPr>
        <w:t>was given</w:t>
      </w:r>
      <w:r>
        <w:rPr>
          <w:spacing w:val="-3"/>
          <w:sz w:val="20"/>
        </w:rPr>
        <w:t xml:space="preserve"> </w:t>
      </w:r>
      <w:r>
        <w:rPr>
          <w:sz w:val="20"/>
        </w:rPr>
        <w:t>at</w:t>
      </w:r>
      <w:r>
        <w:rPr>
          <w:spacing w:val="-2"/>
          <w:sz w:val="20"/>
        </w:rPr>
        <w:t xml:space="preserve"> </w:t>
      </w:r>
      <w:r>
        <w:rPr>
          <w:sz w:val="20"/>
        </w:rPr>
        <w:t>birth,</w:t>
      </w:r>
      <w:r>
        <w:rPr>
          <w:spacing w:val="-4"/>
          <w:sz w:val="20"/>
        </w:rPr>
        <w:t xml:space="preserve"> </w:t>
      </w:r>
      <w:r>
        <w:rPr>
          <w:sz w:val="20"/>
        </w:rPr>
        <w:t>usually</w:t>
      </w:r>
      <w:r>
        <w:rPr>
          <w:spacing w:val="-2"/>
          <w:sz w:val="20"/>
        </w:rPr>
        <w:t xml:space="preserve"> </w:t>
      </w:r>
      <w:r>
        <w:rPr>
          <w:sz w:val="20"/>
        </w:rPr>
        <w:t>based</w:t>
      </w:r>
      <w:r>
        <w:rPr>
          <w:spacing w:val="-2"/>
          <w:sz w:val="20"/>
        </w:rPr>
        <w:t xml:space="preserve"> </w:t>
      </w:r>
      <w:r>
        <w:rPr>
          <w:sz w:val="20"/>
        </w:rPr>
        <w:t>on</w:t>
      </w:r>
      <w:r>
        <w:rPr>
          <w:spacing w:val="-3"/>
          <w:sz w:val="20"/>
        </w:rPr>
        <w:t xml:space="preserve"> </w:t>
      </w:r>
      <w:r>
        <w:rPr>
          <w:sz w:val="20"/>
        </w:rPr>
        <w:t>anatomy</w:t>
      </w:r>
      <w:r>
        <w:rPr>
          <w:spacing w:val="-2"/>
          <w:sz w:val="20"/>
        </w:rPr>
        <w:t xml:space="preserve"> </w:t>
      </w:r>
      <w:r>
        <w:rPr>
          <w:sz w:val="20"/>
        </w:rPr>
        <w:t>or</w:t>
      </w:r>
      <w:r>
        <w:rPr>
          <w:spacing w:val="-3"/>
          <w:sz w:val="20"/>
        </w:rPr>
        <w:t xml:space="preserve"> </w:t>
      </w:r>
      <w:r>
        <w:rPr>
          <w:sz w:val="20"/>
        </w:rPr>
        <w:t>chromosomes</w:t>
      </w:r>
      <w:r>
        <w:rPr>
          <w:spacing w:val="-2"/>
          <w:sz w:val="20"/>
        </w:rPr>
        <w:t xml:space="preserve"> </w:t>
      </w:r>
      <w:r>
        <w:rPr>
          <w:sz w:val="20"/>
        </w:rPr>
        <w:t>(e.g.,</w:t>
      </w:r>
      <w:r>
        <w:rPr>
          <w:spacing w:val="-4"/>
          <w:sz w:val="20"/>
        </w:rPr>
        <w:t xml:space="preserve"> </w:t>
      </w:r>
      <w:r>
        <w:rPr>
          <w:sz w:val="20"/>
        </w:rPr>
        <w:t>male, female, intersex, etc.).</w:t>
      </w:r>
    </w:p>
    <w:p w14:paraId="1E08EA7C" w14:textId="77777777" w:rsidR="004D235E" w:rsidRDefault="004D235E" w:rsidP="00F11C5E">
      <w:pPr>
        <w:pStyle w:val="ListParagraph"/>
        <w:widowControl w:val="0"/>
        <w:numPr>
          <w:ilvl w:val="0"/>
          <w:numId w:val="102"/>
        </w:numPr>
        <w:tabs>
          <w:tab w:val="left" w:pos="479"/>
        </w:tabs>
        <w:autoSpaceDE w:val="0"/>
        <w:autoSpaceDN w:val="0"/>
        <w:spacing w:before="60"/>
        <w:ind w:right="661"/>
        <w:contextualSpacing w:val="0"/>
        <w:rPr>
          <w:sz w:val="20"/>
        </w:rPr>
      </w:pPr>
      <w:r>
        <w:rPr>
          <w:b/>
          <w:sz w:val="20"/>
        </w:rPr>
        <w:t>Cisgender</w:t>
      </w:r>
      <w:r>
        <w:rPr>
          <w:sz w:val="20"/>
        </w:rPr>
        <w:t>: A term used to describe people whose assigned sex matches their gender identity and/or gender expression</w:t>
      </w:r>
      <w:r>
        <w:rPr>
          <w:spacing w:val="-4"/>
          <w:sz w:val="20"/>
        </w:rPr>
        <w:t xml:space="preserve"> </w:t>
      </w:r>
      <w:r>
        <w:rPr>
          <w:sz w:val="20"/>
        </w:rPr>
        <w:t>(e.g.,</w:t>
      </w:r>
      <w:r>
        <w:rPr>
          <w:spacing w:val="-2"/>
          <w:sz w:val="20"/>
        </w:rPr>
        <w:t xml:space="preserve"> </w:t>
      </w:r>
      <w:r>
        <w:rPr>
          <w:sz w:val="20"/>
        </w:rPr>
        <w:t>someone</w:t>
      </w:r>
      <w:r>
        <w:rPr>
          <w:spacing w:val="-2"/>
          <w:sz w:val="20"/>
        </w:rPr>
        <w:t xml:space="preserve"> </w:t>
      </w:r>
      <w:r>
        <w:rPr>
          <w:sz w:val="20"/>
        </w:rPr>
        <w:t>who</w:t>
      </w:r>
      <w:r>
        <w:rPr>
          <w:spacing w:val="-3"/>
          <w:sz w:val="20"/>
        </w:rPr>
        <w:t xml:space="preserve"> </w:t>
      </w:r>
      <w:r>
        <w:rPr>
          <w:sz w:val="20"/>
        </w:rPr>
        <w:t>was</w:t>
      </w:r>
      <w:r>
        <w:rPr>
          <w:spacing w:val="-1"/>
          <w:sz w:val="20"/>
        </w:rPr>
        <w:t xml:space="preserve"> </w:t>
      </w:r>
      <w:r>
        <w:rPr>
          <w:sz w:val="20"/>
        </w:rPr>
        <w:t>assigned</w:t>
      </w:r>
      <w:r>
        <w:rPr>
          <w:spacing w:val="-3"/>
          <w:sz w:val="20"/>
        </w:rPr>
        <w:t xml:space="preserve"> </w:t>
      </w:r>
      <w:r>
        <w:rPr>
          <w:sz w:val="20"/>
        </w:rPr>
        <w:t>female</w:t>
      </w:r>
      <w:r>
        <w:rPr>
          <w:spacing w:val="-4"/>
          <w:sz w:val="20"/>
        </w:rPr>
        <w:t xml:space="preserve"> </w:t>
      </w:r>
      <w:r>
        <w:rPr>
          <w:sz w:val="20"/>
        </w:rPr>
        <w:t>at birth</w:t>
      </w:r>
      <w:r>
        <w:rPr>
          <w:spacing w:val="-4"/>
          <w:sz w:val="20"/>
        </w:rPr>
        <w:t xml:space="preserve"> </w:t>
      </w:r>
      <w:r>
        <w:rPr>
          <w:sz w:val="20"/>
        </w:rPr>
        <w:t>and</w:t>
      </w:r>
      <w:r>
        <w:rPr>
          <w:spacing w:val="-3"/>
          <w:sz w:val="20"/>
        </w:rPr>
        <w:t xml:space="preserve"> </w:t>
      </w:r>
      <w:r>
        <w:rPr>
          <w:sz w:val="20"/>
        </w:rPr>
        <w:t>whose</w:t>
      </w:r>
      <w:r>
        <w:rPr>
          <w:spacing w:val="-2"/>
          <w:sz w:val="20"/>
        </w:rPr>
        <w:t xml:space="preserve"> </w:t>
      </w:r>
      <w:r>
        <w:rPr>
          <w:sz w:val="20"/>
        </w:rPr>
        <w:t>gender</w:t>
      </w:r>
      <w:r>
        <w:rPr>
          <w:spacing w:val="-1"/>
          <w:sz w:val="20"/>
        </w:rPr>
        <w:t xml:space="preserve"> </w:t>
      </w:r>
      <w:r>
        <w:rPr>
          <w:sz w:val="20"/>
        </w:rPr>
        <w:t>identity</w:t>
      </w:r>
      <w:r>
        <w:rPr>
          <w:spacing w:val="-3"/>
          <w:sz w:val="20"/>
        </w:rPr>
        <w:t xml:space="preserve"> </w:t>
      </w:r>
      <w:r>
        <w:rPr>
          <w:sz w:val="20"/>
        </w:rPr>
        <w:t>and/or</w:t>
      </w:r>
      <w:r>
        <w:rPr>
          <w:spacing w:val="-4"/>
          <w:sz w:val="20"/>
        </w:rPr>
        <w:t xml:space="preserve"> </w:t>
      </w:r>
      <w:r>
        <w:rPr>
          <w:sz w:val="20"/>
        </w:rPr>
        <w:t>gender</w:t>
      </w:r>
      <w:r>
        <w:rPr>
          <w:spacing w:val="-4"/>
          <w:sz w:val="20"/>
        </w:rPr>
        <w:t xml:space="preserve"> </w:t>
      </w:r>
      <w:r>
        <w:rPr>
          <w:sz w:val="20"/>
        </w:rPr>
        <w:t>expression</w:t>
      </w:r>
      <w:r>
        <w:rPr>
          <w:spacing w:val="-4"/>
          <w:sz w:val="20"/>
        </w:rPr>
        <w:t xml:space="preserve"> </w:t>
      </w:r>
      <w:r>
        <w:rPr>
          <w:sz w:val="20"/>
        </w:rPr>
        <w:t>is also female.)</w:t>
      </w:r>
    </w:p>
    <w:p w14:paraId="571864E5" w14:textId="77777777" w:rsidR="004D235E" w:rsidRDefault="004D235E" w:rsidP="00F11C5E">
      <w:pPr>
        <w:pStyle w:val="ListParagraph"/>
        <w:widowControl w:val="0"/>
        <w:numPr>
          <w:ilvl w:val="0"/>
          <w:numId w:val="102"/>
        </w:numPr>
        <w:tabs>
          <w:tab w:val="left" w:pos="479"/>
        </w:tabs>
        <w:autoSpaceDE w:val="0"/>
        <w:autoSpaceDN w:val="0"/>
        <w:spacing w:before="62"/>
        <w:ind w:right="506"/>
        <w:contextualSpacing w:val="0"/>
        <w:rPr>
          <w:sz w:val="20"/>
        </w:rPr>
      </w:pPr>
      <w:r>
        <w:rPr>
          <w:b/>
          <w:sz w:val="20"/>
        </w:rPr>
        <w:t>Gender</w:t>
      </w:r>
      <w:r>
        <w:rPr>
          <w:b/>
          <w:spacing w:val="-4"/>
          <w:sz w:val="20"/>
        </w:rPr>
        <w:t xml:space="preserve"> </w:t>
      </w:r>
      <w:r>
        <w:rPr>
          <w:b/>
          <w:sz w:val="20"/>
        </w:rPr>
        <w:t>Expansive</w:t>
      </w:r>
      <w:r>
        <w:rPr>
          <w:sz w:val="20"/>
        </w:rPr>
        <w:t>:</w:t>
      </w:r>
      <w:r>
        <w:rPr>
          <w:spacing w:val="-4"/>
          <w:sz w:val="20"/>
        </w:rPr>
        <w:t xml:space="preserve"> </w:t>
      </w:r>
      <w:r>
        <w:rPr>
          <w:sz w:val="20"/>
        </w:rPr>
        <w:t>A</w:t>
      </w:r>
      <w:r>
        <w:rPr>
          <w:spacing w:val="-1"/>
          <w:sz w:val="20"/>
        </w:rPr>
        <w:t xml:space="preserve"> </w:t>
      </w:r>
      <w:r>
        <w:rPr>
          <w:sz w:val="20"/>
        </w:rPr>
        <w:t>wider,</w:t>
      </w:r>
      <w:r>
        <w:rPr>
          <w:spacing w:val="-5"/>
          <w:sz w:val="20"/>
        </w:rPr>
        <w:t xml:space="preserve"> </w:t>
      </w:r>
      <w:r>
        <w:rPr>
          <w:sz w:val="20"/>
        </w:rPr>
        <w:t>more</w:t>
      </w:r>
      <w:r>
        <w:rPr>
          <w:spacing w:val="-4"/>
          <w:sz w:val="20"/>
        </w:rPr>
        <w:t xml:space="preserve"> </w:t>
      </w:r>
      <w:r>
        <w:rPr>
          <w:sz w:val="20"/>
        </w:rPr>
        <w:t>flexible</w:t>
      </w:r>
      <w:r>
        <w:rPr>
          <w:spacing w:val="-4"/>
          <w:sz w:val="20"/>
        </w:rPr>
        <w:t xml:space="preserve"> </w:t>
      </w:r>
      <w:r>
        <w:rPr>
          <w:sz w:val="20"/>
        </w:rPr>
        <w:t>range</w:t>
      </w:r>
      <w:r>
        <w:rPr>
          <w:spacing w:val="-2"/>
          <w:sz w:val="20"/>
        </w:rPr>
        <w:t xml:space="preserve"> </w:t>
      </w:r>
      <w:r>
        <w:rPr>
          <w:sz w:val="20"/>
        </w:rPr>
        <w:t>of</w:t>
      </w:r>
      <w:r>
        <w:rPr>
          <w:spacing w:val="-1"/>
          <w:sz w:val="20"/>
        </w:rPr>
        <w:t xml:space="preserve"> </w:t>
      </w:r>
      <w:r>
        <w:rPr>
          <w:sz w:val="20"/>
        </w:rPr>
        <w:t>gender</w:t>
      </w:r>
      <w:r>
        <w:rPr>
          <w:spacing w:val="-1"/>
          <w:sz w:val="20"/>
        </w:rPr>
        <w:t xml:space="preserve"> </w:t>
      </w:r>
      <w:r>
        <w:rPr>
          <w:sz w:val="20"/>
        </w:rPr>
        <w:t>identities</w:t>
      </w:r>
      <w:r>
        <w:rPr>
          <w:spacing w:val="-3"/>
          <w:sz w:val="20"/>
        </w:rPr>
        <w:t xml:space="preserve"> </w:t>
      </w:r>
      <w:r>
        <w:rPr>
          <w:sz w:val="20"/>
        </w:rPr>
        <w:t>or</w:t>
      </w:r>
      <w:r>
        <w:rPr>
          <w:spacing w:val="-4"/>
          <w:sz w:val="20"/>
        </w:rPr>
        <w:t xml:space="preserve"> </w:t>
      </w:r>
      <w:r>
        <w:rPr>
          <w:sz w:val="20"/>
        </w:rPr>
        <w:t>expressions</w:t>
      </w:r>
      <w:r>
        <w:rPr>
          <w:spacing w:val="-3"/>
          <w:sz w:val="20"/>
        </w:rPr>
        <w:t xml:space="preserve"> </w:t>
      </w:r>
      <w:r>
        <w:rPr>
          <w:sz w:val="20"/>
        </w:rPr>
        <w:t>than</w:t>
      </w:r>
      <w:r>
        <w:rPr>
          <w:spacing w:val="-4"/>
          <w:sz w:val="20"/>
        </w:rPr>
        <w:t xml:space="preserve"> </w:t>
      </w:r>
      <w:r>
        <w:rPr>
          <w:sz w:val="20"/>
        </w:rPr>
        <w:t>those</w:t>
      </w:r>
      <w:r>
        <w:rPr>
          <w:spacing w:val="-4"/>
          <w:sz w:val="20"/>
        </w:rPr>
        <w:t xml:space="preserve"> </w:t>
      </w:r>
      <w:r>
        <w:rPr>
          <w:sz w:val="20"/>
        </w:rPr>
        <w:t>typically</w:t>
      </w:r>
      <w:r>
        <w:rPr>
          <w:spacing w:val="-3"/>
          <w:sz w:val="20"/>
        </w:rPr>
        <w:t xml:space="preserve"> </w:t>
      </w:r>
      <w:r>
        <w:rPr>
          <w:sz w:val="20"/>
        </w:rPr>
        <w:t>associated with the binary gender system.</w:t>
      </w:r>
    </w:p>
    <w:p w14:paraId="5DE39AD4" w14:textId="77777777" w:rsidR="004D235E" w:rsidRDefault="004D235E" w:rsidP="00F11C5E">
      <w:pPr>
        <w:pStyle w:val="ListParagraph"/>
        <w:widowControl w:val="0"/>
        <w:numPr>
          <w:ilvl w:val="0"/>
          <w:numId w:val="102"/>
        </w:numPr>
        <w:tabs>
          <w:tab w:val="left" w:pos="479"/>
        </w:tabs>
        <w:autoSpaceDE w:val="0"/>
        <w:autoSpaceDN w:val="0"/>
        <w:spacing w:before="58"/>
        <w:ind w:right="396"/>
        <w:contextualSpacing w:val="0"/>
        <w:rPr>
          <w:sz w:val="20"/>
        </w:rPr>
      </w:pPr>
      <w:r>
        <w:rPr>
          <w:b/>
          <w:sz w:val="20"/>
        </w:rPr>
        <w:t>Gender</w:t>
      </w:r>
      <w:r>
        <w:rPr>
          <w:b/>
          <w:spacing w:val="-4"/>
          <w:sz w:val="20"/>
        </w:rPr>
        <w:t xml:space="preserve"> </w:t>
      </w:r>
      <w:r>
        <w:rPr>
          <w:b/>
          <w:sz w:val="20"/>
        </w:rPr>
        <w:t>Expression</w:t>
      </w:r>
      <w:r>
        <w:rPr>
          <w:sz w:val="20"/>
        </w:rPr>
        <w:t>:</w:t>
      </w:r>
      <w:r>
        <w:rPr>
          <w:spacing w:val="-1"/>
          <w:sz w:val="20"/>
        </w:rPr>
        <w:t xml:space="preserve"> </w:t>
      </w:r>
      <w:r>
        <w:rPr>
          <w:sz w:val="20"/>
        </w:rPr>
        <w:t>The</w:t>
      </w:r>
      <w:r>
        <w:rPr>
          <w:spacing w:val="-2"/>
          <w:sz w:val="20"/>
        </w:rPr>
        <w:t xml:space="preserve"> </w:t>
      </w:r>
      <w:r>
        <w:rPr>
          <w:sz w:val="20"/>
        </w:rPr>
        <w:t>external</w:t>
      </w:r>
      <w:r>
        <w:rPr>
          <w:spacing w:val="-3"/>
          <w:sz w:val="20"/>
        </w:rPr>
        <w:t xml:space="preserve"> </w:t>
      </w:r>
      <w:r>
        <w:rPr>
          <w:sz w:val="20"/>
        </w:rPr>
        <w:t>ways</w:t>
      </w:r>
      <w:r>
        <w:rPr>
          <w:spacing w:val="-1"/>
          <w:sz w:val="20"/>
        </w:rPr>
        <w:t xml:space="preserve"> </w:t>
      </w:r>
      <w:r>
        <w:rPr>
          <w:sz w:val="20"/>
        </w:rPr>
        <w:t>in</w:t>
      </w:r>
      <w:r>
        <w:rPr>
          <w:spacing w:val="-1"/>
          <w:sz w:val="20"/>
        </w:rPr>
        <w:t xml:space="preserve"> </w:t>
      </w:r>
      <w:r>
        <w:rPr>
          <w:sz w:val="20"/>
        </w:rPr>
        <w:t>which</w:t>
      </w:r>
      <w:r>
        <w:rPr>
          <w:spacing w:val="-5"/>
          <w:sz w:val="20"/>
        </w:rPr>
        <w:t xml:space="preserve"> </w:t>
      </w:r>
      <w:r>
        <w:rPr>
          <w:sz w:val="20"/>
        </w:rPr>
        <w:t>a</w:t>
      </w:r>
      <w:r>
        <w:rPr>
          <w:spacing w:val="-1"/>
          <w:sz w:val="20"/>
        </w:rPr>
        <w:t xml:space="preserve"> </w:t>
      </w:r>
      <w:r>
        <w:rPr>
          <w:sz w:val="20"/>
        </w:rPr>
        <w:t>person</w:t>
      </w:r>
      <w:r>
        <w:rPr>
          <w:spacing w:val="-4"/>
          <w:sz w:val="20"/>
        </w:rPr>
        <w:t xml:space="preserve"> </w:t>
      </w:r>
      <w:r>
        <w:rPr>
          <w:sz w:val="20"/>
        </w:rPr>
        <w:t>expresses</w:t>
      </w:r>
      <w:r>
        <w:rPr>
          <w:spacing w:val="-1"/>
          <w:sz w:val="20"/>
        </w:rPr>
        <w:t xml:space="preserve"> </w:t>
      </w:r>
      <w:r>
        <w:rPr>
          <w:sz w:val="20"/>
        </w:rPr>
        <w:t>their</w:t>
      </w:r>
      <w:r>
        <w:rPr>
          <w:spacing w:val="-4"/>
          <w:sz w:val="20"/>
        </w:rPr>
        <w:t xml:space="preserve"> </w:t>
      </w:r>
      <w:r>
        <w:rPr>
          <w:sz w:val="20"/>
        </w:rPr>
        <w:t>gender</w:t>
      </w:r>
      <w:r>
        <w:rPr>
          <w:spacing w:val="-4"/>
          <w:sz w:val="20"/>
        </w:rPr>
        <w:t xml:space="preserve"> </w:t>
      </w:r>
      <w:r>
        <w:rPr>
          <w:sz w:val="20"/>
        </w:rPr>
        <w:t>to</w:t>
      </w:r>
      <w:r>
        <w:rPr>
          <w:spacing w:val="-3"/>
          <w:sz w:val="20"/>
        </w:rPr>
        <w:t xml:space="preserve"> </w:t>
      </w:r>
      <w:r>
        <w:rPr>
          <w:sz w:val="20"/>
        </w:rPr>
        <w:t>the</w:t>
      </w:r>
      <w:r>
        <w:rPr>
          <w:spacing w:val="-4"/>
          <w:sz w:val="20"/>
        </w:rPr>
        <w:t xml:space="preserve"> </w:t>
      </w:r>
      <w:r>
        <w:rPr>
          <w:sz w:val="20"/>
        </w:rPr>
        <w:t>world,</w:t>
      </w:r>
      <w:r>
        <w:rPr>
          <w:spacing w:val="-2"/>
          <w:sz w:val="20"/>
        </w:rPr>
        <w:t xml:space="preserve"> </w:t>
      </w:r>
      <w:r>
        <w:rPr>
          <w:sz w:val="20"/>
        </w:rPr>
        <w:t>such</w:t>
      </w:r>
      <w:r>
        <w:rPr>
          <w:spacing w:val="-5"/>
          <w:sz w:val="20"/>
        </w:rPr>
        <w:t xml:space="preserve"> </w:t>
      </w:r>
      <w:r>
        <w:rPr>
          <w:sz w:val="20"/>
        </w:rPr>
        <w:t>as</w:t>
      </w:r>
      <w:r>
        <w:rPr>
          <w:spacing w:val="-3"/>
          <w:sz w:val="20"/>
        </w:rPr>
        <w:t xml:space="preserve"> </w:t>
      </w:r>
      <w:r>
        <w:rPr>
          <w:sz w:val="20"/>
        </w:rPr>
        <w:t>through</w:t>
      </w:r>
      <w:r>
        <w:rPr>
          <w:spacing w:val="-5"/>
          <w:sz w:val="20"/>
        </w:rPr>
        <w:t xml:space="preserve"> </w:t>
      </w:r>
      <w:r>
        <w:rPr>
          <w:sz w:val="20"/>
        </w:rPr>
        <w:t>their behavior, emotions, mannerisms, dress, grooming habits, interests, and activities.</w:t>
      </w:r>
    </w:p>
    <w:p w14:paraId="7FB79798" w14:textId="77777777" w:rsidR="004D235E" w:rsidRDefault="004D235E" w:rsidP="00F11C5E">
      <w:pPr>
        <w:pStyle w:val="ListParagraph"/>
        <w:widowControl w:val="0"/>
        <w:numPr>
          <w:ilvl w:val="0"/>
          <w:numId w:val="102"/>
        </w:numPr>
        <w:tabs>
          <w:tab w:val="left" w:pos="479"/>
        </w:tabs>
        <w:autoSpaceDE w:val="0"/>
        <w:autoSpaceDN w:val="0"/>
        <w:spacing w:before="61"/>
        <w:ind w:right="1149"/>
        <w:contextualSpacing w:val="0"/>
        <w:rPr>
          <w:sz w:val="20"/>
        </w:rPr>
      </w:pPr>
      <w:r>
        <w:rPr>
          <w:b/>
          <w:sz w:val="20"/>
        </w:rPr>
        <w:t>Gender</w:t>
      </w:r>
      <w:r>
        <w:rPr>
          <w:b/>
          <w:spacing w:val="-4"/>
          <w:sz w:val="20"/>
        </w:rPr>
        <w:t xml:space="preserve"> </w:t>
      </w:r>
      <w:r>
        <w:rPr>
          <w:b/>
          <w:sz w:val="20"/>
        </w:rPr>
        <w:t>Identity</w:t>
      </w:r>
      <w:r>
        <w:rPr>
          <w:sz w:val="20"/>
        </w:rPr>
        <w:t>:</w:t>
      </w:r>
      <w:r>
        <w:rPr>
          <w:spacing w:val="-4"/>
          <w:sz w:val="20"/>
        </w:rPr>
        <w:t xml:space="preserve"> </w:t>
      </w:r>
      <w:r>
        <w:rPr>
          <w:sz w:val="20"/>
        </w:rPr>
        <w:t>A</w:t>
      </w:r>
      <w:r>
        <w:rPr>
          <w:spacing w:val="-1"/>
          <w:sz w:val="20"/>
        </w:rPr>
        <w:t xml:space="preserve"> </w:t>
      </w:r>
      <w:r>
        <w:rPr>
          <w:sz w:val="20"/>
        </w:rPr>
        <w:t>person’s</w:t>
      </w:r>
      <w:r>
        <w:rPr>
          <w:spacing w:val="-3"/>
          <w:sz w:val="20"/>
        </w:rPr>
        <w:t xml:space="preserve"> </w:t>
      </w:r>
      <w:r>
        <w:rPr>
          <w:sz w:val="20"/>
        </w:rPr>
        <w:t>internal</w:t>
      </w:r>
      <w:r>
        <w:rPr>
          <w:spacing w:val="-3"/>
          <w:sz w:val="20"/>
        </w:rPr>
        <w:t xml:space="preserve"> </w:t>
      </w:r>
      <w:r>
        <w:rPr>
          <w:sz w:val="20"/>
        </w:rPr>
        <w:t>and</w:t>
      </w:r>
      <w:r>
        <w:rPr>
          <w:spacing w:val="-3"/>
          <w:sz w:val="20"/>
        </w:rPr>
        <w:t xml:space="preserve"> </w:t>
      </w:r>
      <w:r>
        <w:rPr>
          <w:sz w:val="20"/>
        </w:rPr>
        <w:t>deeply-felt</w:t>
      </w:r>
      <w:r>
        <w:rPr>
          <w:spacing w:val="-1"/>
          <w:sz w:val="20"/>
        </w:rPr>
        <w:t xml:space="preserve"> </w:t>
      </w:r>
      <w:r>
        <w:rPr>
          <w:sz w:val="20"/>
        </w:rPr>
        <w:t>sense</w:t>
      </w:r>
      <w:r>
        <w:rPr>
          <w:spacing w:val="-4"/>
          <w:sz w:val="20"/>
        </w:rPr>
        <w:t xml:space="preserve"> </w:t>
      </w:r>
      <w:r>
        <w:rPr>
          <w:sz w:val="20"/>
        </w:rPr>
        <w:t>of</w:t>
      </w:r>
      <w:r>
        <w:rPr>
          <w:spacing w:val="-4"/>
          <w:sz w:val="20"/>
        </w:rPr>
        <w:t xml:space="preserve"> </w:t>
      </w:r>
      <w:r>
        <w:rPr>
          <w:sz w:val="20"/>
        </w:rPr>
        <w:t>being</w:t>
      </w:r>
      <w:r>
        <w:rPr>
          <w:spacing w:val="-4"/>
          <w:sz w:val="20"/>
        </w:rPr>
        <w:t xml:space="preserve"> </w:t>
      </w:r>
      <w:r>
        <w:rPr>
          <w:sz w:val="20"/>
        </w:rPr>
        <w:t>female,</w:t>
      </w:r>
      <w:r>
        <w:rPr>
          <w:spacing w:val="-5"/>
          <w:sz w:val="20"/>
        </w:rPr>
        <w:t xml:space="preserve"> </w:t>
      </w:r>
      <w:r>
        <w:rPr>
          <w:sz w:val="20"/>
        </w:rPr>
        <w:t>male,</w:t>
      </w:r>
      <w:r>
        <w:rPr>
          <w:spacing w:val="-5"/>
          <w:sz w:val="20"/>
        </w:rPr>
        <w:t xml:space="preserve"> </w:t>
      </w:r>
      <w:r>
        <w:rPr>
          <w:sz w:val="20"/>
        </w:rPr>
        <w:t>both,</w:t>
      </w:r>
      <w:r>
        <w:rPr>
          <w:spacing w:val="-5"/>
          <w:sz w:val="20"/>
        </w:rPr>
        <w:t xml:space="preserve"> </w:t>
      </w:r>
      <w:r>
        <w:rPr>
          <w:sz w:val="20"/>
        </w:rPr>
        <w:t>non-binary,</w:t>
      </w:r>
      <w:r>
        <w:rPr>
          <w:spacing w:val="-5"/>
          <w:sz w:val="20"/>
        </w:rPr>
        <w:t xml:space="preserve"> </w:t>
      </w:r>
      <w:r>
        <w:rPr>
          <w:sz w:val="20"/>
        </w:rPr>
        <w:t>gender- expansive, or other—regardless of the gender assigned at birth.</w:t>
      </w:r>
    </w:p>
    <w:p w14:paraId="413FA797" w14:textId="77777777" w:rsidR="004D235E" w:rsidRDefault="004D235E" w:rsidP="00F11C5E">
      <w:pPr>
        <w:pStyle w:val="ListParagraph"/>
        <w:widowControl w:val="0"/>
        <w:numPr>
          <w:ilvl w:val="0"/>
          <w:numId w:val="102"/>
        </w:numPr>
        <w:tabs>
          <w:tab w:val="left" w:pos="479"/>
        </w:tabs>
        <w:autoSpaceDE w:val="0"/>
        <w:autoSpaceDN w:val="0"/>
        <w:spacing w:before="60"/>
        <w:ind w:right="795"/>
        <w:contextualSpacing w:val="0"/>
        <w:rPr>
          <w:sz w:val="20"/>
        </w:rPr>
      </w:pPr>
      <w:r>
        <w:rPr>
          <w:b/>
          <w:sz w:val="20"/>
        </w:rPr>
        <w:t>Transgender</w:t>
      </w:r>
      <w:r>
        <w:rPr>
          <w:sz w:val="20"/>
        </w:rPr>
        <w:t>:</w:t>
      </w:r>
      <w:r>
        <w:rPr>
          <w:spacing w:val="-3"/>
          <w:sz w:val="20"/>
        </w:rPr>
        <w:t xml:space="preserve"> </w:t>
      </w:r>
      <w:r>
        <w:rPr>
          <w:sz w:val="20"/>
        </w:rPr>
        <w:t>A</w:t>
      </w:r>
      <w:r>
        <w:rPr>
          <w:spacing w:val="-2"/>
          <w:sz w:val="20"/>
        </w:rPr>
        <w:t xml:space="preserve"> </w:t>
      </w:r>
      <w:r>
        <w:rPr>
          <w:sz w:val="20"/>
        </w:rPr>
        <w:t>term</w:t>
      </w:r>
      <w:r>
        <w:rPr>
          <w:spacing w:val="-2"/>
          <w:sz w:val="20"/>
        </w:rPr>
        <w:t xml:space="preserve"> </w:t>
      </w:r>
      <w:r>
        <w:rPr>
          <w:sz w:val="20"/>
        </w:rPr>
        <w:t>often</w:t>
      </w:r>
      <w:r>
        <w:rPr>
          <w:spacing w:val="-3"/>
          <w:sz w:val="20"/>
        </w:rPr>
        <w:t xml:space="preserve"> </w:t>
      </w:r>
      <w:r>
        <w:rPr>
          <w:sz w:val="20"/>
        </w:rPr>
        <w:t>used</w:t>
      </w:r>
      <w:r>
        <w:rPr>
          <w:spacing w:val="-2"/>
          <w:sz w:val="20"/>
        </w:rPr>
        <w:t xml:space="preserve"> </w:t>
      </w:r>
      <w:r>
        <w:rPr>
          <w:sz w:val="20"/>
        </w:rPr>
        <w:t>to</w:t>
      </w:r>
      <w:r>
        <w:rPr>
          <w:spacing w:val="-2"/>
          <w:sz w:val="20"/>
        </w:rPr>
        <w:t xml:space="preserve"> </w:t>
      </w:r>
      <w:r>
        <w:rPr>
          <w:sz w:val="20"/>
        </w:rPr>
        <w:t>describe</w:t>
      </w:r>
      <w:r>
        <w:rPr>
          <w:spacing w:val="-3"/>
          <w:sz w:val="20"/>
        </w:rPr>
        <w:t xml:space="preserve"> </w:t>
      </w:r>
      <w:r>
        <w:rPr>
          <w:sz w:val="20"/>
        </w:rPr>
        <w:t>a</w:t>
      </w:r>
      <w:r>
        <w:rPr>
          <w:spacing w:val="-1"/>
          <w:sz w:val="20"/>
        </w:rPr>
        <w:t xml:space="preserve"> </w:t>
      </w:r>
      <w:r>
        <w:rPr>
          <w:sz w:val="20"/>
        </w:rPr>
        <w:t>person</w:t>
      </w:r>
      <w:r>
        <w:rPr>
          <w:spacing w:val="-1"/>
          <w:sz w:val="20"/>
        </w:rPr>
        <w:t xml:space="preserve"> </w:t>
      </w:r>
      <w:r>
        <w:rPr>
          <w:sz w:val="20"/>
        </w:rPr>
        <w:t>whose</w:t>
      </w:r>
      <w:r>
        <w:rPr>
          <w:spacing w:val="-2"/>
          <w:sz w:val="20"/>
        </w:rPr>
        <w:t xml:space="preserve"> </w:t>
      </w:r>
      <w:r>
        <w:rPr>
          <w:sz w:val="20"/>
        </w:rPr>
        <w:t>gender</w:t>
      </w:r>
      <w:r>
        <w:rPr>
          <w:spacing w:val="-3"/>
          <w:sz w:val="20"/>
        </w:rPr>
        <w:t xml:space="preserve"> </w:t>
      </w:r>
      <w:r>
        <w:rPr>
          <w:sz w:val="20"/>
        </w:rPr>
        <w:t>identity</w:t>
      </w:r>
      <w:r>
        <w:rPr>
          <w:spacing w:val="-2"/>
          <w:sz w:val="20"/>
        </w:rPr>
        <w:t xml:space="preserve"> </w:t>
      </w:r>
      <w:r>
        <w:rPr>
          <w:sz w:val="20"/>
        </w:rPr>
        <w:t>or</w:t>
      </w:r>
      <w:r>
        <w:rPr>
          <w:spacing w:val="-3"/>
          <w:sz w:val="20"/>
        </w:rPr>
        <w:t xml:space="preserve"> </w:t>
      </w:r>
      <w:r>
        <w:rPr>
          <w:sz w:val="20"/>
        </w:rPr>
        <w:t>expression,</w:t>
      </w:r>
      <w:r>
        <w:rPr>
          <w:spacing w:val="-4"/>
          <w:sz w:val="20"/>
        </w:rPr>
        <w:t xml:space="preserve"> </w:t>
      </w:r>
      <w:r>
        <w:rPr>
          <w:sz w:val="20"/>
        </w:rPr>
        <w:t>or</w:t>
      </w:r>
      <w:r>
        <w:rPr>
          <w:spacing w:val="-3"/>
          <w:sz w:val="20"/>
        </w:rPr>
        <w:t xml:space="preserve"> </w:t>
      </w:r>
      <w:r>
        <w:rPr>
          <w:sz w:val="20"/>
        </w:rPr>
        <w:t>both,</w:t>
      </w:r>
      <w:r>
        <w:rPr>
          <w:spacing w:val="-4"/>
          <w:sz w:val="20"/>
        </w:rPr>
        <w:t xml:space="preserve"> </w:t>
      </w:r>
      <w:r>
        <w:rPr>
          <w:sz w:val="20"/>
        </w:rPr>
        <w:t>are</w:t>
      </w:r>
      <w:r>
        <w:rPr>
          <w:spacing w:val="-3"/>
          <w:sz w:val="20"/>
        </w:rPr>
        <w:t xml:space="preserve"> </w:t>
      </w:r>
      <w:r>
        <w:rPr>
          <w:sz w:val="20"/>
        </w:rPr>
        <w:t>different from those traditionally associated with their sex assigned at birth.</w:t>
      </w:r>
    </w:p>
    <w:p w14:paraId="420D31FC" w14:textId="77777777" w:rsidR="004D235E" w:rsidRDefault="004D235E" w:rsidP="00F11C5E">
      <w:pPr>
        <w:pStyle w:val="ListParagraph"/>
        <w:widowControl w:val="0"/>
        <w:numPr>
          <w:ilvl w:val="0"/>
          <w:numId w:val="102"/>
        </w:numPr>
        <w:tabs>
          <w:tab w:val="left" w:pos="479"/>
        </w:tabs>
        <w:autoSpaceDE w:val="0"/>
        <w:autoSpaceDN w:val="0"/>
        <w:spacing w:before="61"/>
        <w:ind w:right="1339"/>
        <w:contextualSpacing w:val="0"/>
        <w:rPr>
          <w:sz w:val="20"/>
        </w:rPr>
      </w:pPr>
      <w:r>
        <w:rPr>
          <w:b/>
          <w:sz w:val="20"/>
        </w:rPr>
        <w:t>Transitioning</w:t>
      </w:r>
      <w:r>
        <w:rPr>
          <w:sz w:val="20"/>
        </w:rPr>
        <w:t>:</w:t>
      </w:r>
      <w:r>
        <w:rPr>
          <w:spacing w:val="-4"/>
          <w:sz w:val="20"/>
        </w:rPr>
        <w:t xml:space="preserve"> </w:t>
      </w:r>
      <w:r>
        <w:rPr>
          <w:sz w:val="20"/>
        </w:rPr>
        <w:t>The</w:t>
      </w:r>
      <w:r>
        <w:rPr>
          <w:spacing w:val="-2"/>
          <w:sz w:val="20"/>
        </w:rPr>
        <w:t xml:space="preserve"> </w:t>
      </w:r>
      <w:r>
        <w:rPr>
          <w:sz w:val="20"/>
        </w:rPr>
        <w:t>process</w:t>
      </w:r>
      <w:r>
        <w:rPr>
          <w:spacing w:val="-3"/>
          <w:sz w:val="20"/>
        </w:rPr>
        <w:t xml:space="preserve"> </w:t>
      </w:r>
      <w:r>
        <w:rPr>
          <w:sz w:val="20"/>
        </w:rPr>
        <w:t>in</w:t>
      </w:r>
      <w:r>
        <w:rPr>
          <w:spacing w:val="-4"/>
          <w:sz w:val="20"/>
        </w:rPr>
        <w:t xml:space="preserve"> </w:t>
      </w:r>
      <w:r>
        <w:rPr>
          <w:sz w:val="20"/>
        </w:rPr>
        <w:t>which</w:t>
      </w:r>
      <w:r>
        <w:rPr>
          <w:spacing w:val="-4"/>
          <w:sz w:val="20"/>
        </w:rPr>
        <w:t xml:space="preserve"> </w:t>
      </w:r>
      <w:r>
        <w:rPr>
          <w:sz w:val="20"/>
        </w:rPr>
        <w:t>a</w:t>
      </w:r>
      <w:r>
        <w:rPr>
          <w:spacing w:val="-3"/>
          <w:sz w:val="20"/>
        </w:rPr>
        <w:t xml:space="preserve"> </w:t>
      </w:r>
      <w:r>
        <w:rPr>
          <w:sz w:val="20"/>
        </w:rPr>
        <w:t>person</w:t>
      </w:r>
      <w:r>
        <w:rPr>
          <w:spacing w:val="-1"/>
          <w:sz w:val="20"/>
        </w:rPr>
        <w:t xml:space="preserve"> </w:t>
      </w:r>
      <w:r>
        <w:rPr>
          <w:sz w:val="20"/>
        </w:rPr>
        <w:t>goes</w:t>
      </w:r>
      <w:r>
        <w:rPr>
          <w:spacing w:val="-3"/>
          <w:sz w:val="20"/>
        </w:rPr>
        <w:t xml:space="preserve"> </w:t>
      </w:r>
      <w:r>
        <w:rPr>
          <w:sz w:val="20"/>
        </w:rPr>
        <w:t>from</w:t>
      </w:r>
      <w:r>
        <w:rPr>
          <w:spacing w:val="-4"/>
          <w:sz w:val="20"/>
        </w:rPr>
        <w:t xml:space="preserve"> </w:t>
      </w:r>
      <w:r>
        <w:rPr>
          <w:sz w:val="20"/>
        </w:rPr>
        <w:t>living</w:t>
      </w:r>
      <w:r>
        <w:rPr>
          <w:spacing w:val="-4"/>
          <w:sz w:val="20"/>
        </w:rPr>
        <w:t xml:space="preserve"> </w:t>
      </w:r>
      <w:r>
        <w:rPr>
          <w:sz w:val="20"/>
        </w:rPr>
        <w:t>and</w:t>
      </w:r>
      <w:r>
        <w:rPr>
          <w:spacing w:val="-3"/>
          <w:sz w:val="20"/>
        </w:rPr>
        <w:t xml:space="preserve"> </w:t>
      </w:r>
      <w:r>
        <w:rPr>
          <w:sz w:val="20"/>
        </w:rPr>
        <w:t>identifying</w:t>
      </w:r>
      <w:r>
        <w:rPr>
          <w:spacing w:val="-4"/>
          <w:sz w:val="20"/>
        </w:rPr>
        <w:t xml:space="preserve"> </w:t>
      </w:r>
      <w:r>
        <w:rPr>
          <w:sz w:val="20"/>
        </w:rPr>
        <w:t>as</w:t>
      </w:r>
      <w:r>
        <w:rPr>
          <w:spacing w:val="-1"/>
          <w:sz w:val="20"/>
        </w:rPr>
        <w:t xml:space="preserve"> </w:t>
      </w:r>
      <w:r>
        <w:rPr>
          <w:sz w:val="20"/>
        </w:rPr>
        <w:t>one</w:t>
      </w:r>
      <w:r>
        <w:rPr>
          <w:spacing w:val="-4"/>
          <w:sz w:val="20"/>
        </w:rPr>
        <w:t xml:space="preserve"> </w:t>
      </w:r>
      <w:r>
        <w:rPr>
          <w:sz w:val="20"/>
        </w:rPr>
        <w:t>gender</w:t>
      </w:r>
      <w:r>
        <w:rPr>
          <w:spacing w:val="-4"/>
          <w:sz w:val="20"/>
        </w:rPr>
        <w:t xml:space="preserve"> </w:t>
      </w:r>
      <w:r>
        <w:rPr>
          <w:sz w:val="20"/>
        </w:rPr>
        <w:t>to</w:t>
      </w:r>
      <w:r>
        <w:rPr>
          <w:spacing w:val="-3"/>
          <w:sz w:val="20"/>
        </w:rPr>
        <w:t xml:space="preserve"> </w:t>
      </w:r>
      <w:r>
        <w:rPr>
          <w:sz w:val="20"/>
        </w:rPr>
        <w:t>living</w:t>
      </w:r>
      <w:r>
        <w:rPr>
          <w:spacing w:val="-4"/>
          <w:sz w:val="20"/>
        </w:rPr>
        <w:t xml:space="preserve"> </w:t>
      </w:r>
      <w:r>
        <w:rPr>
          <w:sz w:val="20"/>
        </w:rPr>
        <w:t>and identifying as another.</w:t>
      </w:r>
    </w:p>
    <w:p w14:paraId="0F435A21" w14:textId="77777777" w:rsidR="004D235E" w:rsidRDefault="004D235E" w:rsidP="004D235E">
      <w:pPr>
        <w:pStyle w:val="Heading3"/>
        <w:spacing w:before="226"/>
      </w:pPr>
      <w:r>
        <w:rPr>
          <w:u w:val="single"/>
        </w:rPr>
        <w:t>Communication</w:t>
      </w:r>
      <w:r>
        <w:rPr>
          <w:spacing w:val="-6"/>
          <w:u w:val="single"/>
        </w:rPr>
        <w:t xml:space="preserve"> </w:t>
      </w:r>
      <w:r>
        <w:rPr>
          <w:u w:val="single"/>
        </w:rPr>
        <w:t>and</w:t>
      </w:r>
      <w:r>
        <w:rPr>
          <w:spacing w:val="-7"/>
          <w:u w:val="single"/>
        </w:rPr>
        <w:t xml:space="preserve"> </w:t>
      </w:r>
      <w:r>
        <w:rPr>
          <w:u w:val="single"/>
        </w:rPr>
        <w:t>Use</w:t>
      </w:r>
      <w:r>
        <w:rPr>
          <w:spacing w:val="-8"/>
          <w:u w:val="single"/>
        </w:rPr>
        <w:t xml:space="preserve"> </w:t>
      </w:r>
      <w:r>
        <w:rPr>
          <w:u w:val="single"/>
        </w:rPr>
        <w:t>of</w:t>
      </w:r>
      <w:r>
        <w:rPr>
          <w:spacing w:val="-6"/>
          <w:u w:val="single"/>
        </w:rPr>
        <w:t xml:space="preserve"> </w:t>
      </w:r>
      <w:r>
        <w:rPr>
          <w:u w:val="single"/>
        </w:rPr>
        <w:t>Names</w:t>
      </w:r>
      <w:r>
        <w:rPr>
          <w:spacing w:val="-7"/>
          <w:u w:val="single"/>
        </w:rPr>
        <w:t xml:space="preserve"> </w:t>
      </w:r>
      <w:r>
        <w:rPr>
          <w:u w:val="single"/>
        </w:rPr>
        <w:t>and</w:t>
      </w:r>
      <w:r>
        <w:rPr>
          <w:spacing w:val="-7"/>
          <w:u w:val="single"/>
        </w:rPr>
        <w:t xml:space="preserve"> </w:t>
      </w:r>
      <w:r>
        <w:rPr>
          <w:spacing w:val="-2"/>
          <w:u w:val="single"/>
        </w:rPr>
        <w:t>Pronouns</w:t>
      </w:r>
    </w:p>
    <w:p w14:paraId="25E565B4" w14:textId="77777777" w:rsidR="004D235E" w:rsidRDefault="004D235E" w:rsidP="004D235E">
      <w:pPr>
        <w:pStyle w:val="BodyText"/>
        <w:spacing w:before="119"/>
        <w:ind w:left="119" w:right="371"/>
      </w:pPr>
      <w:r>
        <w:t>An appropriate school employee will privately ask known transgender or gender-expansive students how they would like to be addressed in class, in correspondence to the home, and at conferences with the student’s parent/guardian. That information</w:t>
      </w:r>
      <w:r>
        <w:rPr>
          <w:spacing w:val="-3"/>
        </w:rPr>
        <w:t xml:space="preserve"> </w:t>
      </w:r>
      <w:r>
        <w:t>will</w:t>
      </w:r>
      <w:r>
        <w:rPr>
          <w:spacing w:val="-2"/>
        </w:rPr>
        <w:t xml:space="preserve"> </w:t>
      </w:r>
      <w:r>
        <w:t>be</w:t>
      </w:r>
      <w:r>
        <w:rPr>
          <w:spacing w:val="-3"/>
        </w:rPr>
        <w:t xml:space="preserve"> </w:t>
      </w:r>
      <w:r>
        <w:t>included</w:t>
      </w:r>
      <w:r>
        <w:rPr>
          <w:spacing w:val="-2"/>
        </w:rPr>
        <w:t xml:space="preserve"> </w:t>
      </w:r>
      <w:r>
        <w:t>in</w:t>
      </w:r>
      <w:r>
        <w:rPr>
          <w:spacing w:val="-3"/>
        </w:rPr>
        <w:t xml:space="preserve"> </w:t>
      </w:r>
      <w:r>
        <w:t>the</w:t>
      </w:r>
      <w:r>
        <w:rPr>
          <w:spacing w:val="-1"/>
        </w:rPr>
        <w:t xml:space="preserve"> </w:t>
      </w:r>
      <w:r>
        <w:t>electronic</w:t>
      </w:r>
      <w:r>
        <w:rPr>
          <w:spacing w:val="-2"/>
        </w:rPr>
        <w:t xml:space="preserve"> </w:t>
      </w:r>
      <w:r>
        <w:t>student</w:t>
      </w:r>
      <w:r>
        <w:rPr>
          <w:spacing w:val="-2"/>
        </w:rPr>
        <w:t xml:space="preserve"> </w:t>
      </w:r>
      <w:r>
        <w:t>record</w:t>
      </w:r>
      <w:r>
        <w:rPr>
          <w:spacing w:val="-2"/>
        </w:rPr>
        <w:t xml:space="preserve"> </w:t>
      </w:r>
      <w:r>
        <w:t>system</w:t>
      </w:r>
      <w:r>
        <w:rPr>
          <w:spacing w:val="-3"/>
        </w:rPr>
        <w:t xml:space="preserve"> </w:t>
      </w:r>
      <w:r>
        <w:t>along</w:t>
      </w:r>
      <w:r>
        <w:rPr>
          <w:spacing w:val="-1"/>
        </w:rPr>
        <w:t xml:space="preserve"> </w:t>
      </w:r>
      <w:r>
        <w:t>with</w:t>
      </w:r>
      <w:r>
        <w:rPr>
          <w:spacing w:val="-1"/>
        </w:rPr>
        <w:t xml:space="preserve"> </w:t>
      </w:r>
      <w:r>
        <w:t>the</w:t>
      </w:r>
      <w:r>
        <w:rPr>
          <w:spacing w:val="-3"/>
        </w:rPr>
        <w:t xml:space="preserve"> </w:t>
      </w:r>
      <w:r>
        <w:t>student’s</w:t>
      </w:r>
      <w:r>
        <w:rPr>
          <w:spacing w:val="-2"/>
        </w:rPr>
        <w:t xml:space="preserve"> </w:t>
      </w:r>
      <w:r>
        <w:t>legal</w:t>
      </w:r>
      <w:r>
        <w:rPr>
          <w:spacing w:val="-2"/>
        </w:rPr>
        <w:t xml:space="preserve"> </w:t>
      </w:r>
      <w:r>
        <w:t>name</w:t>
      </w:r>
      <w:r>
        <w:rPr>
          <w:spacing w:val="-3"/>
        </w:rPr>
        <w:t xml:space="preserve"> </w:t>
      </w:r>
      <w:r>
        <w:t>in order</w:t>
      </w:r>
      <w:r>
        <w:rPr>
          <w:spacing w:val="-3"/>
        </w:rPr>
        <w:t xml:space="preserve"> </w:t>
      </w:r>
      <w:r>
        <w:t>to</w:t>
      </w:r>
      <w:r>
        <w:rPr>
          <w:spacing w:val="-2"/>
        </w:rPr>
        <w:t xml:space="preserve"> </w:t>
      </w:r>
      <w:r>
        <w:t>inform teachers and staff of the name and pronoun by which to address the student.</w:t>
      </w:r>
      <w:r>
        <w:rPr>
          <w:spacing w:val="-1"/>
        </w:rPr>
        <w:t xml:space="preserve"> </w:t>
      </w:r>
      <w:r>
        <w:t>However,</w:t>
      </w:r>
      <w:r>
        <w:rPr>
          <w:spacing w:val="-1"/>
        </w:rPr>
        <w:t xml:space="preserve"> </w:t>
      </w:r>
      <w:r>
        <w:t>the student’s legal name should be accessible by only necessary staff members—it should not be visible to teachers or other staff who have access to the electronic records system.</w:t>
      </w:r>
    </w:p>
    <w:p w14:paraId="6C7B6954" w14:textId="77777777" w:rsidR="004D235E" w:rsidRDefault="004D235E" w:rsidP="004D235E">
      <w:pPr>
        <w:pStyle w:val="BodyText"/>
        <w:spacing w:before="1"/>
      </w:pPr>
    </w:p>
    <w:p w14:paraId="5584AB88" w14:textId="77777777" w:rsidR="004D235E" w:rsidRDefault="004D235E" w:rsidP="004D235E">
      <w:pPr>
        <w:pStyle w:val="BodyText"/>
        <w:ind w:left="119" w:right="570"/>
      </w:pPr>
      <w:r>
        <w:t>When</w:t>
      </w:r>
      <w:r>
        <w:rPr>
          <w:spacing w:val="-2"/>
        </w:rPr>
        <w:t xml:space="preserve"> </w:t>
      </w:r>
      <w:r>
        <w:t>appropriate</w:t>
      </w:r>
      <w:r>
        <w:rPr>
          <w:spacing w:val="-2"/>
        </w:rPr>
        <w:t xml:space="preserve"> </w:t>
      </w:r>
      <w:r>
        <w:t>or</w:t>
      </w:r>
      <w:r>
        <w:rPr>
          <w:spacing w:val="-2"/>
        </w:rPr>
        <w:t xml:space="preserve"> </w:t>
      </w:r>
      <w:r>
        <w:t>necessary,</w:t>
      </w:r>
      <w:r>
        <w:rPr>
          <w:spacing w:val="-3"/>
        </w:rPr>
        <w:t xml:space="preserve"> </w:t>
      </w:r>
      <w:r>
        <w:t>this information will</w:t>
      </w:r>
      <w:r>
        <w:rPr>
          <w:spacing w:val="-1"/>
        </w:rPr>
        <w:t xml:space="preserve"> </w:t>
      </w:r>
      <w:r>
        <w:t>be</w:t>
      </w:r>
      <w:r>
        <w:rPr>
          <w:spacing w:val="-2"/>
        </w:rPr>
        <w:t xml:space="preserve"> </w:t>
      </w:r>
      <w:r>
        <w:t>communicated</w:t>
      </w:r>
      <w:r>
        <w:rPr>
          <w:spacing w:val="-1"/>
        </w:rPr>
        <w:t xml:space="preserve"> </w:t>
      </w:r>
      <w:r>
        <w:t>directly</w:t>
      </w:r>
      <w:r>
        <w:rPr>
          <w:spacing w:val="-1"/>
        </w:rPr>
        <w:t xml:space="preserve"> </w:t>
      </w:r>
      <w:r>
        <w:t>with</w:t>
      </w:r>
      <w:r>
        <w:rPr>
          <w:spacing w:val="-2"/>
        </w:rPr>
        <w:t xml:space="preserve"> </w:t>
      </w:r>
      <w:r>
        <w:t>staff</w:t>
      </w:r>
      <w:r>
        <w:rPr>
          <w:spacing w:val="-2"/>
        </w:rPr>
        <w:t xml:space="preserve"> </w:t>
      </w:r>
      <w:r>
        <w:t>to</w:t>
      </w:r>
      <w:r>
        <w:rPr>
          <w:spacing w:val="-1"/>
        </w:rPr>
        <w:t xml:space="preserve"> </w:t>
      </w:r>
      <w:r>
        <w:t>facilitate</w:t>
      </w:r>
      <w:r>
        <w:rPr>
          <w:spacing w:val="-2"/>
        </w:rPr>
        <w:t xml:space="preserve"> </w:t>
      </w:r>
      <w:r>
        <w:t>the</w:t>
      </w:r>
      <w:r>
        <w:rPr>
          <w:spacing w:val="-2"/>
        </w:rPr>
        <w:t xml:space="preserve"> </w:t>
      </w:r>
      <w:r>
        <w:t>use of</w:t>
      </w:r>
      <w:r>
        <w:rPr>
          <w:spacing w:val="-2"/>
        </w:rPr>
        <w:t xml:space="preserve"> </w:t>
      </w:r>
      <w:r>
        <w:t>proper names and pronouns. A student is not required to change their official records or obtain a court-ordered name and/or gender</w:t>
      </w:r>
      <w:r>
        <w:rPr>
          <w:spacing w:val="-4"/>
        </w:rPr>
        <w:t xml:space="preserve"> </w:t>
      </w:r>
      <w:r>
        <w:t>change</w:t>
      </w:r>
      <w:r>
        <w:rPr>
          <w:spacing w:val="-4"/>
        </w:rPr>
        <w:t xml:space="preserve"> </w:t>
      </w:r>
      <w:r>
        <w:t>as</w:t>
      </w:r>
      <w:r>
        <w:rPr>
          <w:spacing w:val="-3"/>
        </w:rPr>
        <w:t xml:space="preserve"> </w:t>
      </w:r>
      <w:r>
        <w:t>a</w:t>
      </w:r>
      <w:r>
        <w:rPr>
          <w:spacing w:val="-1"/>
        </w:rPr>
        <w:t xml:space="preserve"> </w:t>
      </w:r>
      <w:r>
        <w:t>prerequisite</w:t>
      </w:r>
      <w:r>
        <w:rPr>
          <w:spacing w:val="-4"/>
        </w:rPr>
        <w:t xml:space="preserve"> </w:t>
      </w:r>
      <w:r>
        <w:t>to</w:t>
      </w:r>
      <w:r>
        <w:rPr>
          <w:spacing w:val="-3"/>
        </w:rPr>
        <w:t xml:space="preserve"> </w:t>
      </w:r>
      <w:r>
        <w:t>being</w:t>
      </w:r>
      <w:r>
        <w:rPr>
          <w:spacing w:val="-4"/>
        </w:rPr>
        <w:t xml:space="preserve"> </w:t>
      </w:r>
      <w:r>
        <w:t>addressed</w:t>
      </w:r>
      <w:r>
        <w:rPr>
          <w:spacing w:val="-3"/>
        </w:rPr>
        <w:t xml:space="preserve"> </w:t>
      </w:r>
      <w:r>
        <w:t>by</w:t>
      </w:r>
      <w:r>
        <w:rPr>
          <w:spacing w:val="-3"/>
        </w:rPr>
        <w:t xml:space="preserve"> </w:t>
      </w:r>
      <w:r>
        <w:t>the</w:t>
      </w:r>
      <w:r>
        <w:rPr>
          <w:spacing w:val="-4"/>
        </w:rPr>
        <w:t xml:space="preserve"> </w:t>
      </w:r>
      <w:r>
        <w:t>name</w:t>
      </w:r>
      <w:r>
        <w:rPr>
          <w:spacing w:val="-4"/>
        </w:rPr>
        <w:t xml:space="preserve"> </w:t>
      </w:r>
      <w:r>
        <w:t>and</w:t>
      </w:r>
      <w:r>
        <w:rPr>
          <w:spacing w:val="-1"/>
        </w:rPr>
        <w:t xml:space="preserve"> </w:t>
      </w:r>
      <w:r>
        <w:t>pronoun</w:t>
      </w:r>
      <w:r>
        <w:rPr>
          <w:spacing w:val="-4"/>
        </w:rPr>
        <w:t xml:space="preserve"> </w:t>
      </w:r>
      <w:r>
        <w:t>that</w:t>
      </w:r>
      <w:r>
        <w:rPr>
          <w:spacing w:val="-3"/>
        </w:rPr>
        <w:t xml:space="preserve"> </w:t>
      </w:r>
      <w:r>
        <w:t>corresponds</w:t>
      </w:r>
      <w:r>
        <w:rPr>
          <w:spacing w:val="-3"/>
        </w:rPr>
        <w:t xml:space="preserve"> </w:t>
      </w:r>
      <w:r>
        <w:t>to</w:t>
      </w:r>
      <w:r>
        <w:rPr>
          <w:spacing w:val="-3"/>
        </w:rPr>
        <w:t xml:space="preserve"> </w:t>
      </w:r>
      <w:r>
        <w:t>their</w:t>
      </w:r>
      <w:r>
        <w:rPr>
          <w:spacing w:val="-1"/>
        </w:rPr>
        <w:t xml:space="preserve"> </w:t>
      </w:r>
      <w:r>
        <w:t>gender</w:t>
      </w:r>
      <w:r>
        <w:rPr>
          <w:spacing w:val="-1"/>
        </w:rPr>
        <w:t xml:space="preserve"> </w:t>
      </w:r>
      <w:r>
        <w:t>identity.</w:t>
      </w:r>
    </w:p>
    <w:p w14:paraId="5DB56F86" w14:textId="77777777" w:rsidR="004D235E" w:rsidRDefault="004D235E" w:rsidP="004D235E">
      <w:pPr>
        <w:sectPr w:rsidR="004D235E" w:rsidSect="004D235E">
          <w:pgSz w:w="12240" w:h="15840"/>
          <w:pgMar w:top="960" w:right="380" w:bottom="940" w:left="600" w:header="0" w:footer="670" w:gutter="0"/>
          <w:cols w:space="720"/>
        </w:sectPr>
      </w:pPr>
    </w:p>
    <w:p w14:paraId="14844FD5" w14:textId="77777777" w:rsidR="004D235E" w:rsidRDefault="004D235E" w:rsidP="004D235E">
      <w:pPr>
        <w:pStyle w:val="BodyText"/>
        <w:spacing w:before="72"/>
        <w:ind w:left="119" w:right="375"/>
      </w:pPr>
      <w:r>
        <w:lastRenderedPageBreak/>
        <w:t>When communicating with transgender or gender expansive students regarding particular issues such as conduct, discipline, grades, attendance or health, school employees will focus on the conduct or particular issues rather than making assumptions regarding the student’s actual or perceived gender identity or gender expression. Before communicating with parents of transgender or gender expansive students, it’s important to ask the student how school employees should refer to the student when talking with their parents and guardians. For families who are supportive, using</w:t>
      </w:r>
      <w:r>
        <w:rPr>
          <w:spacing w:val="-3"/>
        </w:rPr>
        <w:t xml:space="preserve"> </w:t>
      </w:r>
      <w:r>
        <w:t>the</w:t>
      </w:r>
      <w:r>
        <w:rPr>
          <w:spacing w:val="-3"/>
        </w:rPr>
        <w:t xml:space="preserve"> </w:t>
      </w:r>
      <w:r>
        <w:t>student’s</w:t>
      </w:r>
      <w:r>
        <w:rPr>
          <w:spacing w:val="-2"/>
        </w:rPr>
        <w:t xml:space="preserve"> </w:t>
      </w:r>
      <w:r>
        <w:t>name</w:t>
      </w:r>
      <w:r>
        <w:rPr>
          <w:spacing w:val="-3"/>
        </w:rPr>
        <w:t xml:space="preserve"> </w:t>
      </w:r>
      <w:r>
        <w:t>and</w:t>
      </w:r>
      <w:r>
        <w:rPr>
          <w:spacing w:val="-2"/>
        </w:rPr>
        <w:t xml:space="preserve"> </w:t>
      </w:r>
      <w:r>
        <w:t>pronoun</w:t>
      </w:r>
      <w:r>
        <w:rPr>
          <w:spacing w:val="-3"/>
        </w:rPr>
        <w:t xml:space="preserve"> </w:t>
      </w:r>
      <w:r>
        <w:t>could</w:t>
      </w:r>
      <w:r>
        <w:rPr>
          <w:spacing w:val="-2"/>
        </w:rPr>
        <w:t xml:space="preserve"> </w:t>
      </w:r>
      <w:r>
        <w:t>be</w:t>
      </w:r>
      <w:r>
        <w:rPr>
          <w:spacing w:val="-3"/>
        </w:rPr>
        <w:t xml:space="preserve"> </w:t>
      </w:r>
      <w:r>
        <w:t>affirming</w:t>
      </w:r>
      <w:r>
        <w:rPr>
          <w:spacing w:val="-3"/>
        </w:rPr>
        <w:t xml:space="preserve"> </w:t>
      </w:r>
      <w:r>
        <w:t>for</w:t>
      </w:r>
      <w:r>
        <w:rPr>
          <w:spacing w:val="-3"/>
        </w:rPr>
        <w:t xml:space="preserve"> </w:t>
      </w:r>
      <w:r>
        <w:t>the</w:t>
      </w:r>
      <w:r>
        <w:rPr>
          <w:spacing w:val="-3"/>
        </w:rPr>
        <w:t xml:space="preserve"> </w:t>
      </w:r>
      <w:r>
        <w:t>student.</w:t>
      </w:r>
      <w:r>
        <w:rPr>
          <w:spacing w:val="-1"/>
        </w:rPr>
        <w:t xml:space="preserve"> </w:t>
      </w:r>
      <w:r>
        <w:t>For</w:t>
      </w:r>
      <w:r>
        <w:rPr>
          <w:spacing w:val="-3"/>
        </w:rPr>
        <w:t xml:space="preserve"> </w:t>
      </w:r>
      <w:r>
        <w:t>parents</w:t>
      </w:r>
      <w:r>
        <w:rPr>
          <w:spacing w:val="-2"/>
        </w:rPr>
        <w:t xml:space="preserve"> </w:t>
      </w:r>
      <w:r>
        <w:t>who</w:t>
      </w:r>
      <w:r>
        <w:rPr>
          <w:spacing w:val="-2"/>
        </w:rPr>
        <w:t xml:space="preserve"> </w:t>
      </w:r>
      <w:r>
        <w:t>are</w:t>
      </w:r>
      <w:r>
        <w:rPr>
          <w:spacing w:val="-3"/>
        </w:rPr>
        <w:t xml:space="preserve"> </w:t>
      </w:r>
      <w:r>
        <w:t>not</w:t>
      </w:r>
      <w:r>
        <w:rPr>
          <w:spacing w:val="-2"/>
        </w:rPr>
        <w:t xml:space="preserve"> </w:t>
      </w:r>
      <w:r>
        <w:t>supportive,</w:t>
      </w:r>
      <w:r>
        <w:rPr>
          <w:spacing w:val="-4"/>
        </w:rPr>
        <w:t xml:space="preserve"> </w:t>
      </w:r>
      <w:r>
        <w:t>or</w:t>
      </w:r>
      <w:r>
        <w:rPr>
          <w:spacing w:val="-3"/>
        </w:rPr>
        <w:t xml:space="preserve"> </w:t>
      </w:r>
      <w:r>
        <w:t>who</w:t>
      </w:r>
      <w:r>
        <w:rPr>
          <w:spacing w:val="-2"/>
        </w:rPr>
        <w:t xml:space="preserve"> </w:t>
      </w:r>
      <w:r>
        <w:t>are not</w:t>
      </w:r>
      <w:r>
        <w:rPr>
          <w:spacing w:val="-1"/>
        </w:rPr>
        <w:t xml:space="preserve"> </w:t>
      </w:r>
      <w:r>
        <w:t>aware</w:t>
      </w:r>
      <w:r>
        <w:rPr>
          <w:spacing w:val="-2"/>
        </w:rPr>
        <w:t xml:space="preserve"> </w:t>
      </w:r>
      <w:r>
        <w:t>of</w:t>
      </w:r>
      <w:r>
        <w:rPr>
          <w:spacing w:val="-2"/>
        </w:rPr>
        <w:t xml:space="preserve"> </w:t>
      </w:r>
      <w:r>
        <w:t>the</w:t>
      </w:r>
      <w:r>
        <w:rPr>
          <w:spacing w:val="-2"/>
        </w:rPr>
        <w:t xml:space="preserve"> </w:t>
      </w:r>
      <w:r>
        <w:t>student’s</w:t>
      </w:r>
      <w:r>
        <w:rPr>
          <w:spacing w:val="-1"/>
        </w:rPr>
        <w:t xml:space="preserve"> </w:t>
      </w:r>
      <w:r>
        <w:t>transition</w:t>
      </w:r>
      <w:r>
        <w:rPr>
          <w:spacing w:val="-2"/>
        </w:rPr>
        <w:t xml:space="preserve"> </w:t>
      </w:r>
      <w:r>
        <w:t>at</w:t>
      </w:r>
      <w:r>
        <w:rPr>
          <w:spacing w:val="-1"/>
        </w:rPr>
        <w:t xml:space="preserve"> </w:t>
      </w:r>
      <w:r>
        <w:t>school,</w:t>
      </w:r>
      <w:r>
        <w:rPr>
          <w:spacing w:val="-3"/>
        </w:rPr>
        <w:t xml:space="preserve"> </w:t>
      </w:r>
      <w:r>
        <w:t>referring</w:t>
      </w:r>
      <w:r>
        <w:rPr>
          <w:spacing w:val="-2"/>
        </w:rPr>
        <w:t xml:space="preserve"> </w:t>
      </w:r>
      <w:r>
        <w:t>to</w:t>
      </w:r>
      <w:r>
        <w:rPr>
          <w:spacing w:val="-1"/>
        </w:rPr>
        <w:t xml:space="preserve"> </w:t>
      </w:r>
      <w:r>
        <w:t>their name and</w:t>
      </w:r>
      <w:r>
        <w:rPr>
          <w:spacing w:val="-1"/>
        </w:rPr>
        <w:t xml:space="preserve"> </w:t>
      </w:r>
      <w:r>
        <w:t>pronoun</w:t>
      </w:r>
      <w:r>
        <w:rPr>
          <w:spacing w:val="-2"/>
        </w:rPr>
        <w:t xml:space="preserve"> </w:t>
      </w:r>
      <w:r>
        <w:t>could</w:t>
      </w:r>
      <w:r>
        <w:rPr>
          <w:spacing w:val="-1"/>
        </w:rPr>
        <w:t xml:space="preserve"> </w:t>
      </w:r>
      <w:r>
        <w:t>be</w:t>
      </w:r>
      <w:r>
        <w:rPr>
          <w:spacing w:val="-2"/>
        </w:rPr>
        <w:t xml:space="preserve"> </w:t>
      </w:r>
      <w:r>
        <w:t>very</w:t>
      </w:r>
      <w:r>
        <w:rPr>
          <w:spacing w:val="-1"/>
        </w:rPr>
        <w:t xml:space="preserve"> </w:t>
      </w:r>
      <w:r>
        <w:t>dangerous. The</w:t>
      </w:r>
      <w:r>
        <w:rPr>
          <w:spacing w:val="-2"/>
        </w:rPr>
        <w:t xml:space="preserve"> </w:t>
      </w:r>
      <w:r>
        <w:t>district will not condone the intentional or persistent refusal to respect a student’s gender identity or gender expression, or inappropriate release of information regarding a student’s transgender or gender-expansive status.</w:t>
      </w:r>
    </w:p>
    <w:p w14:paraId="32F7644A" w14:textId="77777777" w:rsidR="004D235E" w:rsidRDefault="004D235E" w:rsidP="004D235E">
      <w:pPr>
        <w:pStyle w:val="Heading3"/>
        <w:spacing w:before="119"/>
      </w:pPr>
      <w:r>
        <w:rPr>
          <w:u w:val="single"/>
        </w:rPr>
        <w:t>Official</w:t>
      </w:r>
      <w:r>
        <w:rPr>
          <w:spacing w:val="-12"/>
          <w:u w:val="single"/>
        </w:rPr>
        <w:t xml:space="preserve"> </w:t>
      </w:r>
      <w:r>
        <w:rPr>
          <w:spacing w:val="-2"/>
          <w:u w:val="single"/>
        </w:rPr>
        <w:t>Records</w:t>
      </w:r>
    </w:p>
    <w:p w14:paraId="57CF306A" w14:textId="77777777" w:rsidR="004D235E" w:rsidRDefault="004D235E" w:rsidP="004D235E">
      <w:pPr>
        <w:pStyle w:val="BodyText"/>
        <w:spacing w:before="118"/>
        <w:ind w:right="375"/>
      </w:pPr>
      <w:r>
        <w:t>The</w:t>
      </w:r>
      <w:r>
        <w:rPr>
          <w:spacing w:val="-3"/>
        </w:rPr>
        <w:t xml:space="preserve"> </w:t>
      </w:r>
      <w:r>
        <w:t>standardized</w:t>
      </w:r>
      <w:r>
        <w:rPr>
          <w:spacing w:val="-2"/>
        </w:rPr>
        <w:t xml:space="preserve"> </w:t>
      </w:r>
      <w:r>
        <w:t>high</w:t>
      </w:r>
      <w:r>
        <w:rPr>
          <w:spacing w:val="-3"/>
        </w:rPr>
        <w:t xml:space="preserve"> </w:t>
      </w:r>
      <w:r>
        <w:t>school</w:t>
      </w:r>
      <w:r>
        <w:rPr>
          <w:spacing w:val="-2"/>
        </w:rPr>
        <w:t xml:space="preserve"> </w:t>
      </w:r>
      <w:r>
        <w:t>transcript</w:t>
      </w:r>
      <w:r>
        <w:rPr>
          <w:spacing w:val="-2"/>
        </w:rPr>
        <w:t xml:space="preserve"> </w:t>
      </w:r>
      <w:r>
        <w:t>is</w:t>
      </w:r>
      <w:r>
        <w:rPr>
          <w:spacing w:val="-2"/>
        </w:rPr>
        <w:t xml:space="preserve"> </w:t>
      </w:r>
      <w:r>
        <w:t>the</w:t>
      </w:r>
      <w:r>
        <w:rPr>
          <w:spacing w:val="-3"/>
        </w:rPr>
        <w:t xml:space="preserve"> </w:t>
      </w:r>
      <w:r>
        <w:t>only</w:t>
      </w:r>
      <w:r>
        <w:rPr>
          <w:spacing w:val="-2"/>
        </w:rPr>
        <w:t xml:space="preserve"> </w:t>
      </w:r>
      <w:r>
        <w:t>official</w:t>
      </w:r>
      <w:r>
        <w:rPr>
          <w:spacing w:val="-2"/>
        </w:rPr>
        <w:t xml:space="preserve"> </w:t>
      </w:r>
      <w:r>
        <w:t>record</w:t>
      </w:r>
      <w:r>
        <w:rPr>
          <w:spacing w:val="-2"/>
        </w:rPr>
        <w:t xml:space="preserve"> </w:t>
      </w:r>
      <w:r>
        <w:t>that</w:t>
      </w:r>
      <w:r>
        <w:rPr>
          <w:spacing w:val="-2"/>
        </w:rPr>
        <w:t xml:space="preserve"> </w:t>
      </w:r>
      <w:r>
        <w:t>requires</w:t>
      </w:r>
      <w:r>
        <w:rPr>
          <w:spacing w:val="-2"/>
        </w:rPr>
        <w:t xml:space="preserve"> </w:t>
      </w:r>
      <w:r>
        <w:t>a</w:t>
      </w:r>
      <w:r>
        <w:rPr>
          <w:spacing w:val="-2"/>
        </w:rPr>
        <w:t xml:space="preserve"> </w:t>
      </w:r>
      <w:r>
        <w:t>student’s</w:t>
      </w:r>
      <w:r>
        <w:rPr>
          <w:spacing w:val="-2"/>
        </w:rPr>
        <w:t xml:space="preserve"> </w:t>
      </w:r>
      <w:r>
        <w:t>legal</w:t>
      </w:r>
      <w:r>
        <w:rPr>
          <w:spacing w:val="-2"/>
        </w:rPr>
        <w:t xml:space="preserve"> </w:t>
      </w:r>
      <w:r>
        <w:t>name.</w:t>
      </w:r>
      <w:r>
        <w:rPr>
          <w:spacing w:val="-4"/>
        </w:rPr>
        <w:t xml:space="preserve"> </w:t>
      </w:r>
      <w:r>
        <w:t>School staff</w:t>
      </w:r>
      <w:r>
        <w:rPr>
          <w:spacing w:val="-3"/>
        </w:rPr>
        <w:t xml:space="preserve"> </w:t>
      </w:r>
      <w:r>
        <w:t>should adopt practices to avoid the inadvertent disclosure of the student’s transgender or gender-expansive status.</w:t>
      </w:r>
    </w:p>
    <w:p w14:paraId="428141ED" w14:textId="77777777" w:rsidR="004D235E" w:rsidRDefault="004D235E" w:rsidP="004D235E">
      <w:pPr>
        <w:pStyle w:val="BodyText"/>
        <w:spacing w:before="122"/>
      </w:pPr>
      <w:r>
        <w:t>The</w:t>
      </w:r>
      <w:r>
        <w:rPr>
          <w:spacing w:val="-7"/>
        </w:rPr>
        <w:t xml:space="preserve"> </w:t>
      </w:r>
      <w:r>
        <w:t>district</w:t>
      </w:r>
      <w:r>
        <w:rPr>
          <w:spacing w:val="-5"/>
        </w:rPr>
        <w:t xml:space="preserve"> </w:t>
      </w:r>
      <w:r>
        <w:t>will</w:t>
      </w:r>
      <w:r>
        <w:rPr>
          <w:spacing w:val="-5"/>
        </w:rPr>
        <w:t xml:space="preserve"> </w:t>
      </w:r>
      <w:r>
        <w:t>change</w:t>
      </w:r>
      <w:r>
        <w:rPr>
          <w:spacing w:val="-7"/>
        </w:rPr>
        <w:t xml:space="preserve"> </w:t>
      </w:r>
      <w:r>
        <w:t>a</w:t>
      </w:r>
      <w:r>
        <w:rPr>
          <w:spacing w:val="-5"/>
        </w:rPr>
        <w:t xml:space="preserve"> </w:t>
      </w:r>
      <w:r>
        <w:t>student's</w:t>
      </w:r>
      <w:r>
        <w:rPr>
          <w:spacing w:val="-5"/>
        </w:rPr>
        <w:t xml:space="preserve"> </w:t>
      </w:r>
      <w:r>
        <w:t>official</w:t>
      </w:r>
      <w:r>
        <w:rPr>
          <w:spacing w:val="-5"/>
        </w:rPr>
        <w:t xml:space="preserve"> </w:t>
      </w:r>
      <w:r>
        <w:t>records</w:t>
      </w:r>
      <w:r>
        <w:rPr>
          <w:spacing w:val="-6"/>
        </w:rPr>
        <w:t xml:space="preserve"> </w:t>
      </w:r>
      <w:r>
        <w:t>to</w:t>
      </w:r>
      <w:r>
        <w:rPr>
          <w:spacing w:val="-5"/>
        </w:rPr>
        <w:t xml:space="preserve"> </w:t>
      </w:r>
      <w:r>
        <w:t>reflect</w:t>
      </w:r>
      <w:r>
        <w:rPr>
          <w:spacing w:val="-5"/>
        </w:rPr>
        <w:t xml:space="preserve"> </w:t>
      </w:r>
      <w:r>
        <w:t>a</w:t>
      </w:r>
      <w:r>
        <w:rPr>
          <w:spacing w:val="-6"/>
        </w:rPr>
        <w:t xml:space="preserve"> </w:t>
      </w:r>
      <w:r>
        <w:t>change</w:t>
      </w:r>
      <w:r>
        <w:rPr>
          <w:spacing w:val="-4"/>
        </w:rPr>
        <w:t xml:space="preserve"> </w:t>
      </w:r>
      <w:r>
        <w:t>in</w:t>
      </w:r>
      <w:r>
        <w:rPr>
          <w:spacing w:val="-6"/>
        </w:rPr>
        <w:t xml:space="preserve"> </w:t>
      </w:r>
      <w:r>
        <w:t>legal</w:t>
      </w:r>
      <w:r>
        <w:rPr>
          <w:spacing w:val="-6"/>
        </w:rPr>
        <w:t xml:space="preserve"> </w:t>
      </w:r>
      <w:r>
        <w:t>name</w:t>
      </w:r>
      <w:r>
        <w:rPr>
          <w:spacing w:val="-4"/>
        </w:rPr>
        <w:t xml:space="preserve"> </w:t>
      </w:r>
      <w:r>
        <w:t>or</w:t>
      </w:r>
      <w:r>
        <w:rPr>
          <w:spacing w:val="-6"/>
        </w:rPr>
        <w:t xml:space="preserve"> </w:t>
      </w:r>
      <w:r>
        <w:t>gender</w:t>
      </w:r>
      <w:r>
        <w:rPr>
          <w:spacing w:val="-6"/>
        </w:rPr>
        <w:t xml:space="preserve"> </w:t>
      </w:r>
      <w:r>
        <w:t>upon</w:t>
      </w:r>
      <w:r>
        <w:rPr>
          <w:spacing w:val="-4"/>
        </w:rPr>
        <w:t xml:space="preserve"> </w:t>
      </w:r>
      <w:r>
        <w:t>receipt</w:t>
      </w:r>
      <w:r>
        <w:rPr>
          <w:spacing w:val="-5"/>
        </w:rPr>
        <w:t xml:space="preserve"> of:</w:t>
      </w:r>
    </w:p>
    <w:p w14:paraId="73CAFEC1" w14:textId="77777777" w:rsidR="004D235E" w:rsidRDefault="004D235E" w:rsidP="00F11C5E">
      <w:pPr>
        <w:pStyle w:val="ListParagraph"/>
        <w:widowControl w:val="0"/>
        <w:numPr>
          <w:ilvl w:val="0"/>
          <w:numId w:val="101"/>
        </w:numPr>
        <w:tabs>
          <w:tab w:val="left" w:pos="480"/>
        </w:tabs>
        <w:autoSpaceDE w:val="0"/>
        <w:autoSpaceDN w:val="0"/>
        <w:spacing w:before="118"/>
        <w:ind w:right="1045"/>
        <w:contextualSpacing w:val="0"/>
        <w:rPr>
          <w:sz w:val="20"/>
        </w:rPr>
      </w:pPr>
      <w:r>
        <w:rPr>
          <w:sz w:val="20"/>
        </w:rPr>
        <w:t>Documentation</w:t>
      </w:r>
      <w:r>
        <w:rPr>
          <w:spacing w:val="-3"/>
          <w:sz w:val="20"/>
        </w:rPr>
        <w:t xml:space="preserve"> </w:t>
      </w:r>
      <w:r>
        <w:rPr>
          <w:sz w:val="20"/>
        </w:rPr>
        <w:t>that</w:t>
      </w:r>
      <w:r>
        <w:rPr>
          <w:spacing w:val="-2"/>
          <w:sz w:val="20"/>
        </w:rPr>
        <w:t xml:space="preserve"> </w:t>
      </w:r>
      <w:r>
        <w:rPr>
          <w:sz w:val="20"/>
        </w:rPr>
        <w:t>the</w:t>
      </w:r>
      <w:r>
        <w:rPr>
          <w:spacing w:val="-3"/>
          <w:sz w:val="20"/>
        </w:rPr>
        <w:t xml:space="preserve"> </w:t>
      </w:r>
      <w:r>
        <w:rPr>
          <w:sz w:val="20"/>
        </w:rPr>
        <w:t>student’s</w:t>
      </w:r>
      <w:r>
        <w:rPr>
          <w:spacing w:val="-2"/>
          <w:sz w:val="20"/>
        </w:rPr>
        <w:t xml:space="preserve"> </w:t>
      </w:r>
      <w:r>
        <w:rPr>
          <w:sz w:val="20"/>
        </w:rPr>
        <w:t>legal</w:t>
      </w:r>
      <w:r>
        <w:rPr>
          <w:spacing w:val="-2"/>
          <w:sz w:val="20"/>
        </w:rPr>
        <w:t xml:space="preserve"> </w:t>
      </w:r>
      <w:r>
        <w:rPr>
          <w:sz w:val="20"/>
        </w:rPr>
        <w:t>name</w:t>
      </w:r>
      <w:r>
        <w:rPr>
          <w:spacing w:val="-3"/>
          <w:sz w:val="20"/>
        </w:rPr>
        <w:t xml:space="preserve"> </w:t>
      </w:r>
      <w:r>
        <w:rPr>
          <w:sz w:val="20"/>
        </w:rPr>
        <w:t>or</w:t>
      </w:r>
      <w:r>
        <w:rPr>
          <w:spacing w:val="-3"/>
          <w:sz w:val="20"/>
        </w:rPr>
        <w:t xml:space="preserve"> </w:t>
      </w:r>
      <w:r>
        <w:rPr>
          <w:sz w:val="20"/>
        </w:rPr>
        <w:t>gender</w:t>
      </w:r>
      <w:r>
        <w:rPr>
          <w:spacing w:val="-1"/>
          <w:sz w:val="20"/>
        </w:rPr>
        <w:t xml:space="preserve"> </w:t>
      </w:r>
      <w:r>
        <w:rPr>
          <w:sz w:val="20"/>
        </w:rPr>
        <w:t>has</w:t>
      </w:r>
      <w:r>
        <w:rPr>
          <w:spacing w:val="-2"/>
          <w:sz w:val="20"/>
        </w:rPr>
        <w:t xml:space="preserve"> </w:t>
      </w:r>
      <w:r>
        <w:rPr>
          <w:sz w:val="20"/>
        </w:rPr>
        <w:t>been</w:t>
      </w:r>
      <w:r>
        <w:rPr>
          <w:spacing w:val="-3"/>
          <w:sz w:val="20"/>
        </w:rPr>
        <w:t xml:space="preserve"> </w:t>
      </w:r>
      <w:r>
        <w:rPr>
          <w:sz w:val="20"/>
        </w:rPr>
        <w:t>changed</w:t>
      </w:r>
      <w:r>
        <w:rPr>
          <w:spacing w:val="-2"/>
          <w:sz w:val="20"/>
        </w:rPr>
        <w:t xml:space="preserve"> </w:t>
      </w:r>
      <w:r>
        <w:rPr>
          <w:sz w:val="20"/>
        </w:rPr>
        <w:t>pursuant</w:t>
      </w:r>
      <w:r>
        <w:rPr>
          <w:spacing w:val="-2"/>
          <w:sz w:val="20"/>
        </w:rPr>
        <w:t xml:space="preserve"> </w:t>
      </w:r>
      <w:r>
        <w:rPr>
          <w:sz w:val="20"/>
        </w:rPr>
        <w:t>to</w:t>
      </w:r>
      <w:r>
        <w:rPr>
          <w:spacing w:val="-2"/>
          <w:sz w:val="20"/>
        </w:rPr>
        <w:t xml:space="preserve"> </w:t>
      </w:r>
      <w:r>
        <w:rPr>
          <w:sz w:val="20"/>
        </w:rPr>
        <w:t>a</w:t>
      </w:r>
      <w:r>
        <w:rPr>
          <w:spacing w:val="-2"/>
          <w:sz w:val="20"/>
        </w:rPr>
        <w:t xml:space="preserve"> </w:t>
      </w:r>
      <w:r>
        <w:rPr>
          <w:sz w:val="20"/>
        </w:rPr>
        <w:t>court</w:t>
      </w:r>
      <w:r>
        <w:rPr>
          <w:spacing w:val="-2"/>
          <w:sz w:val="20"/>
        </w:rPr>
        <w:t xml:space="preserve"> </w:t>
      </w:r>
      <w:r>
        <w:rPr>
          <w:sz w:val="20"/>
        </w:rPr>
        <w:t>order</w:t>
      </w:r>
      <w:r>
        <w:rPr>
          <w:spacing w:val="-3"/>
          <w:sz w:val="20"/>
        </w:rPr>
        <w:t xml:space="preserve"> </w:t>
      </w:r>
      <w:r>
        <w:rPr>
          <w:sz w:val="20"/>
        </w:rPr>
        <w:t>or</w:t>
      </w:r>
      <w:r>
        <w:rPr>
          <w:spacing w:val="-3"/>
          <w:sz w:val="20"/>
        </w:rPr>
        <w:t xml:space="preserve"> </w:t>
      </w:r>
      <w:r>
        <w:rPr>
          <w:sz w:val="20"/>
        </w:rPr>
        <w:t xml:space="preserve">through amendment of state or </w:t>
      </w:r>
      <w:proofErr w:type="gramStart"/>
      <w:r>
        <w:rPr>
          <w:sz w:val="20"/>
        </w:rPr>
        <w:t>federally-issued</w:t>
      </w:r>
      <w:proofErr w:type="gramEnd"/>
      <w:r>
        <w:rPr>
          <w:sz w:val="20"/>
        </w:rPr>
        <w:t xml:space="preserve"> identification; or</w:t>
      </w:r>
    </w:p>
    <w:p w14:paraId="4D9C3443" w14:textId="77777777" w:rsidR="004D235E" w:rsidRDefault="004D235E" w:rsidP="00F11C5E">
      <w:pPr>
        <w:pStyle w:val="ListParagraph"/>
        <w:widowControl w:val="0"/>
        <w:numPr>
          <w:ilvl w:val="0"/>
          <w:numId w:val="101"/>
        </w:numPr>
        <w:tabs>
          <w:tab w:val="left" w:pos="478"/>
          <w:tab w:val="left" w:pos="480"/>
        </w:tabs>
        <w:autoSpaceDE w:val="0"/>
        <w:autoSpaceDN w:val="0"/>
        <w:spacing w:before="122"/>
        <w:ind w:right="609"/>
        <w:contextualSpacing w:val="0"/>
        <w:rPr>
          <w:sz w:val="20"/>
        </w:rPr>
      </w:pPr>
      <w:r>
        <w:rPr>
          <w:sz w:val="20"/>
        </w:rPr>
        <w:t>A</w:t>
      </w:r>
      <w:r>
        <w:rPr>
          <w:spacing w:val="-3"/>
          <w:sz w:val="20"/>
        </w:rPr>
        <w:t xml:space="preserve"> </w:t>
      </w:r>
      <w:r>
        <w:rPr>
          <w:sz w:val="20"/>
        </w:rPr>
        <w:t>written,</w:t>
      </w:r>
      <w:r>
        <w:rPr>
          <w:spacing w:val="-5"/>
          <w:sz w:val="20"/>
        </w:rPr>
        <w:t xml:space="preserve"> </w:t>
      </w:r>
      <w:r>
        <w:rPr>
          <w:sz w:val="20"/>
        </w:rPr>
        <w:t>signed</w:t>
      </w:r>
      <w:r>
        <w:rPr>
          <w:spacing w:val="-3"/>
          <w:sz w:val="20"/>
        </w:rPr>
        <w:t xml:space="preserve"> </w:t>
      </w:r>
      <w:r>
        <w:rPr>
          <w:sz w:val="20"/>
        </w:rPr>
        <w:t>statement</w:t>
      </w:r>
      <w:r>
        <w:rPr>
          <w:spacing w:val="-1"/>
          <w:sz w:val="20"/>
        </w:rPr>
        <w:t xml:space="preserve"> </w:t>
      </w:r>
      <w:r>
        <w:rPr>
          <w:sz w:val="20"/>
        </w:rPr>
        <w:t>explaining</w:t>
      </w:r>
      <w:r>
        <w:rPr>
          <w:spacing w:val="-4"/>
          <w:sz w:val="20"/>
        </w:rPr>
        <w:t xml:space="preserve"> </w:t>
      </w:r>
      <w:r>
        <w:rPr>
          <w:sz w:val="20"/>
        </w:rPr>
        <w:t>that</w:t>
      </w:r>
      <w:r>
        <w:rPr>
          <w:spacing w:val="-3"/>
          <w:sz w:val="20"/>
        </w:rPr>
        <w:t xml:space="preserve"> </w:t>
      </w:r>
      <w:r>
        <w:rPr>
          <w:sz w:val="20"/>
        </w:rPr>
        <w:t>the</w:t>
      </w:r>
      <w:r>
        <w:rPr>
          <w:spacing w:val="-2"/>
          <w:sz w:val="20"/>
        </w:rPr>
        <w:t xml:space="preserve"> </w:t>
      </w:r>
      <w:r>
        <w:rPr>
          <w:sz w:val="20"/>
        </w:rPr>
        <w:t>student</w:t>
      </w:r>
      <w:r>
        <w:rPr>
          <w:spacing w:val="-3"/>
          <w:sz w:val="20"/>
        </w:rPr>
        <w:t xml:space="preserve"> </w:t>
      </w:r>
      <w:r>
        <w:rPr>
          <w:sz w:val="20"/>
        </w:rPr>
        <w:t>has</w:t>
      </w:r>
      <w:r>
        <w:rPr>
          <w:spacing w:val="-3"/>
          <w:sz w:val="20"/>
        </w:rPr>
        <w:t xml:space="preserve"> </w:t>
      </w:r>
      <w:r>
        <w:rPr>
          <w:sz w:val="20"/>
        </w:rPr>
        <w:t>exercised</w:t>
      </w:r>
      <w:r>
        <w:rPr>
          <w:spacing w:val="-3"/>
          <w:sz w:val="20"/>
        </w:rPr>
        <w:t xml:space="preserve"> </w:t>
      </w:r>
      <w:r>
        <w:rPr>
          <w:sz w:val="20"/>
        </w:rPr>
        <w:t>a</w:t>
      </w:r>
      <w:r>
        <w:rPr>
          <w:spacing w:val="-3"/>
          <w:sz w:val="20"/>
        </w:rPr>
        <w:t xml:space="preserve"> </w:t>
      </w:r>
      <w:r>
        <w:rPr>
          <w:sz w:val="20"/>
        </w:rPr>
        <w:t>common-law</w:t>
      </w:r>
      <w:r>
        <w:rPr>
          <w:spacing w:val="-4"/>
          <w:sz w:val="20"/>
        </w:rPr>
        <w:t xml:space="preserve"> </w:t>
      </w:r>
      <w:r>
        <w:rPr>
          <w:sz w:val="20"/>
        </w:rPr>
        <w:t>name</w:t>
      </w:r>
      <w:r>
        <w:rPr>
          <w:spacing w:val="-2"/>
          <w:sz w:val="20"/>
        </w:rPr>
        <w:t xml:space="preserve"> </w:t>
      </w:r>
      <w:r>
        <w:rPr>
          <w:sz w:val="20"/>
        </w:rPr>
        <w:t>change</w:t>
      </w:r>
      <w:r>
        <w:rPr>
          <w:spacing w:val="-4"/>
          <w:sz w:val="20"/>
        </w:rPr>
        <w:t xml:space="preserve"> </w:t>
      </w:r>
      <w:r>
        <w:rPr>
          <w:sz w:val="20"/>
        </w:rPr>
        <w:t>and</w:t>
      </w:r>
      <w:r>
        <w:rPr>
          <w:spacing w:val="-1"/>
          <w:sz w:val="20"/>
        </w:rPr>
        <w:t xml:space="preserve"> </w:t>
      </w:r>
      <w:r>
        <w:rPr>
          <w:sz w:val="20"/>
        </w:rPr>
        <w:t>has</w:t>
      </w:r>
      <w:r>
        <w:rPr>
          <w:spacing w:val="-3"/>
          <w:sz w:val="20"/>
        </w:rPr>
        <w:t xml:space="preserve"> </w:t>
      </w:r>
      <w:r>
        <w:rPr>
          <w:sz w:val="20"/>
        </w:rPr>
        <w:t>changed their name for all intents and purposes and that the change has not been made for fraudulent reasons.</w:t>
      </w:r>
    </w:p>
    <w:p w14:paraId="7C8DDBCF" w14:textId="77777777" w:rsidR="004D235E" w:rsidRDefault="004D235E" w:rsidP="004D235E">
      <w:pPr>
        <w:pStyle w:val="BodyText"/>
        <w:spacing w:before="119"/>
        <w:ind w:right="570"/>
      </w:pPr>
      <w:r>
        <w:t xml:space="preserve">Schools may change a student’s official gender designation upon parent/guardian or student request pursuant to the Office of the Superintendent of Public Instruction’s (OSPI’s) process found at </w:t>
      </w:r>
      <w:hyperlink r:id="rId185">
        <w:r>
          <w:rPr>
            <w:color w:val="0000FF"/>
            <w:u w:val="single" w:color="0000FF"/>
          </w:rPr>
          <w:t>https://ospi.k12.wa.us/data-</w:t>
        </w:r>
      </w:hyperlink>
      <w:r>
        <w:rPr>
          <w:color w:val="0000FF"/>
        </w:rPr>
        <w:t xml:space="preserve"> </w:t>
      </w:r>
      <w:hyperlink r:id="rId186">
        <w:r>
          <w:rPr>
            <w:color w:val="0000FF"/>
            <w:u w:val="single" w:color="0000FF"/>
          </w:rPr>
          <w:t>reporting/reporting/cedars</w:t>
        </w:r>
        <w:r>
          <w:t>.</w:t>
        </w:r>
      </w:hyperlink>
      <w:r>
        <w:rPr>
          <w:spacing w:val="-5"/>
        </w:rPr>
        <w:t xml:space="preserve"> </w:t>
      </w:r>
      <w:r>
        <w:t>The</w:t>
      </w:r>
      <w:r>
        <w:rPr>
          <w:spacing w:val="-2"/>
        </w:rPr>
        <w:t xml:space="preserve"> </w:t>
      </w:r>
      <w:r>
        <w:t>process</w:t>
      </w:r>
      <w:r>
        <w:rPr>
          <w:spacing w:val="-3"/>
        </w:rPr>
        <w:t xml:space="preserve"> </w:t>
      </w:r>
      <w:r>
        <w:t>should</w:t>
      </w:r>
      <w:r>
        <w:rPr>
          <w:spacing w:val="-3"/>
        </w:rPr>
        <w:t xml:space="preserve"> </w:t>
      </w:r>
      <w:r>
        <w:t>not</w:t>
      </w:r>
      <w:r>
        <w:rPr>
          <w:spacing w:val="-3"/>
        </w:rPr>
        <w:t xml:space="preserve"> </w:t>
      </w:r>
      <w:r>
        <w:t>be</w:t>
      </w:r>
      <w:r>
        <w:rPr>
          <w:spacing w:val="-2"/>
        </w:rPr>
        <w:t xml:space="preserve"> </w:t>
      </w:r>
      <w:r>
        <w:t>overly</w:t>
      </w:r>
      <w:r>
        <w:rPr>
          <w:spacing w:val="-3"/>
        </w:rPr>
        <w:t xml:space="preserve"> </w:t>
      </w:r>
      <w:r>
        <w:t>cumbersome,</w:t>
      </w:r>
      <w:r>
        <w:rPr>
          <w:spacing w:val="-5"/>
        </w:rPr>
        <w:t xml:space="preserve"> </w:t>
      </w:r>
      <w:r>
        <w:t>and</w:t>
      </w:r>
      <w:r>
        <w:rPr>
          <w:spacing w:val="-3"/>
        </w:rPr>
        <w:t xml:space="preserve"> </w:t>
      </w:r>
      <w:r>
        <w:t>the</w:t>
      </w:r>
      <w:r>
        <w:rPr>
          <w:spacing w:val="-4"/>
        </w:rPr>
        <w:t xml:space="preserve"> </w:t>
      </w:r>
      <w:r>
        <w:t>district</w:t>
      </w:r>
      <w:r>
        <w:rPr>
          <w:spacing w:val="-3"/>
        </w:rPr>
        <w:t xml:space="preserve"> </w:t>
      </w:r>
      <w:r>
        <w:t>may</w:t>
      </w:r>
      <w:r>
        <w:rPr>
          <w:spacing w:val="-3"/>
        </w:rPr>
        <w:t xml:space="preserve"> </w:t>
      </w:r>
      <w:r>
        <w:t>not</w:t>
      </w:r>
      <w:r>
        <w:rPr>
          <w:spacing w:val="-3"/>
        </w:rPr>
        <w:t xml:space="preserve"> </w:t>
      </w:r>
      <w:r>
        <w:t>require</w:t>
      </w:r>
      <w:r>
        <w:rPr>
          <w:spacing w:val="-2"/>
        </w:rPr>
        <w:t xml:space="preserve"> </w:t>
      </w:r>
      <w:r>
        <w:t>verification from a physician.</w:t>
      </w:r>
    </w:p>
    <w:p w14:paraId="69367C7F" w14:textId="77777777" w:rsidR="004D235E" w:rsidRDefault="004D235E" w:rsidP="004D235E">
      <w:pPr>
        <w:pStyle w:val="BodyText"/>
        <w:spacing w:before="121"/>
      </w:pPr>
      <w:r>
        <w:t>When</w:t>
      </w:r>
      <w:r>
        <w:rPr>
          <w:spacing w:val="-7"/>
        </w:rPr>
        <w:t xml:space="preserve"> </w:t>
      </w:r>
      <w:r>
        <w:t>a</w:t>
      </w:r>
      <w:r>
        <w:rPr>
          <w:spacing w:val="-4"/>
        </w:rPr>
        <w:t xml:space="preserve"> </w:t>
      </w:r>
      <w:r>
        <w:t>former</w:t>
      </w:r>
      <w:r>
        <w:rPr>
          <w:spacing w:val="-6"/>
        </w:rPr>
        <w:t xml:space="preserve"> </w:t>
      </w:r>
      <w:r>
        <w:t>student</w:t>
      </w:r>
      <w:r>
        <w:rPr>
          <w:spacing w:val="-5"/>
        </w:rPr>
        <w:t xml:space="preserve"> </w:t>
      </w:r>
      <w:r>
        <w:t>asks</w:t>
      </w:r>
      <w:r>
        <w:rPr>
          <w:spacing w:val="-6"/>
        </w:rPr>
        <w:t xml:space="preserve"> </w:t>
      </w:r>
      <w:r>
        <w:t>for</w:t>
      </w:r>
      <w:r>
        <w:rPr>
          <w:spacing w:val="-6"/>
        </w:rPr>
        <w:t xml:space="preserve"> </w:t>
      </w:r>
      <w:r>
        <w:t>their</w:t>
      </w:r>
      <w:r>
        <w:rPr>
          <w:spacing w:val="-7"/>
        </w:rPr>
        <w:t xml:space="preserve"> </w:t>
      </w:r>
      <w:r>
        <w:t>official</w:t>
      </w:r>
      <w:r>
        <w:rPr>
          <w:spacing w:val="-5"/>
        </w:rPr>
        <w:t xml:space="preserve"> </w:t>
      </w:r>
      <w:r>
        <w:t>student</w:t>
      </w:r>
      <w:r>
        <w:rPr>
          <w:spacing w:val="-6"/>
        </w:rPr>
        <w:t xml:space="preserve"> </w:t>
      </w:r>
      <w:r>
        <w:t>transcript</w:t>
      </w:r>
      <w:r>
        <w:rPr>
          <w:spacing w:val="-5"/>
        </w:rPr>
        <w:t xml:space="preserve"> </w:t>
      </w:r>
      <w:r>
        <w:t>to</w:t>
      </w:r>
      <w:r>
        <w:rPr>
          <w:spacing w:val="-6"/>
        </w:rPr>
        <w:t xml:space="preserve"> </w:t>
      </w:r>
      <w:r>
        <w:t>be</w:t>
      </w:r>
      <w:r>
        <w:rPr>
          <w:spacing w:val="-6"/>
        </w:rPr>
        <w:t xml:space="preserve"> </w:t>
      </w:r>
      <w:r>
        <w:t>changed</w:t>
      </w:r>
      <w:r>
        <w:rPr>
          <w:spacing w:val="-5"/>
        </w:rPr>
        <w:t xml:space="preserve"> </w:t>
      </w:r>
      <w:r>
        <w:t>to</w:t>
      </w:r>
      <w:r>
        <w:rPr>
          <w:spacing w:val="-6"/>
        </w:rPr>
        <w:t xml:space="preserve"> </w:t>
      </w:r>
      <w:r>
        <w:t>reflect</w:t>
      </w:r>
      <w:r>
        <w:rPr>
          <w:spacing w:val="-5"/>
        </w:rPr>
        <w:t xml:space="preserve"> </w:t>
      </w:r>
      <w:r>
        <w:t>a</w:t>
      </w:r>
      <w:r>
        <w:rPr>
          <w:spacing w:val="-6"/>
        </w:rPr>
        <w:t xml:space="preserve"> </w:t>
      </w:r>
      <w:r>
        <w:t>different</w:t>
      </w:r>
      <w:r>
        <w:rPr>
          <w:spacing w:val="-4"/>
        </w:rPr>
        <w:t xml:space="preserve"> </w:t>
      </w:r>
      <w:r>
        <w:t>name</w:t>
      </w:r>
      <w:r>
        <w:rPr>
          <w:spacing w:val="-6"/>
        </w:rPr>
        <w:t xml:space="preserve"> </w:t>
      </w:r>
      <w:r>
        <w:t>or</w:t>
      </w:r>
      <w:r>
        <w:rPr>
          <w:spacing w:val="-4"/>
        </w:rPr>
        <w:t xml:space="preserve"> </w:t>
      </w:r>
      <w:r>
        <w:rPr>
          <w:spacing w:val="-2"/>
        </w:rPr>
        <w:t>gender:</w:t>
      </w:r>
    </w:p>
    <w:p w14:paraId="6A530E58" w14:textId="77777777" w:rsidR="004D235E" w:rsidRDefault="004D235E" w:rsidP="00F11C5E">
      <w:pPr>
        <w:pStyle w:val="ListParagraph"/>
        <w:widowControl w:val="0"/>
        <w:numPr>
          <w:ilvl w:val="1"/>
          <w:numId w:val="101"/>
        </w:numPr>
        <w:tabs>
          <w:tab w:val="left" w:pos="479"/>
        </w:tabs>
        <w:autoSpaceDE w:val="0"/>
        <w:autoSpaceDN w:val="0"/>
        <w:spacing w:before="119"/>
        <w:ind w:hanging="359"/>
        <w:contextualSpacing w:val="0"/>
        <w:rPr>
          <w:sz w:val="20"/>
        </w:rPr>
      </w:pPr>
      <w:r>
        <w:rPr>
          <w:sz w:val="20"/>
        </w:rPr>
        <w:t>Document</w:t>
      </w:r>
      <w:r>
        <w:rPr>
          <w:spacing w:val="-7"/>
          <w:sz w:val="20"/>
        </w:rPr>
        <w:t xml:space="preserve"> </w:t>
      </w:r>
      <w:r>
        <w:rPr>
          <w:sz w:val="20"/>
        </w:rPr>
        <w:t>the</w:t>
      </w:r>
      <w:r>
        <w:rPr>
          <w:spacing w:val="-8"/>
          <w:sz w:val="20"/>
        </w:rPr>
        <w:t xml:space="preserve"> </w:t>
      </w:r>
      <w:r>
        <w:rPr>
          <w:sz w:val="20"/>
        </w:rPr>
        <w:t>transaction</w:t>
      </w:r>
      <w:r>
        <w:rPr>
          <w:spacing w:val="-7"/>
          <w:sz w:val="20"/>
        </w:rPr>
        <w:t xml:space="preserve"> </w:t>
      </w:r>
      <w:r>
        <w:rPr>
          <w:sz w:val="20"/>
        </w:rPr>
        <w:t>(request</w:t>
      </w:r>
      <w:r>
        <w:rPr>
          <w:spacing w:val="-7"/>
          <w:sz w:val="20"/>
        </w:rPr>
        <w:t xml:space="preserve"> </w:t>
      </w:r>
      <w:r>
        <w:rPr>
          <w:sz w:val="20"/>
        </w:rPr>
        <w:t>for</w:t>
      </w:r>
      <w:r>
        <w:rPr>
          <w:spacing w:val="-8"/>
          <w:sz w:val="20"/>
        </w:rPr>
        <w:t xml:space="preserve"> </w:t>
      </w:r>
      <w:r>
        <w:rPr>
          <w:sz w:val="20"/>
        </w:rPr>
        <w:t>the</w:t>
      </w:r>
      <w:r>
        <w:rPr>
          <w:spacing w:val="-7"/>
          <w:sz w:val="20"/>
        </w:rPr>
        <w:t xml:space="preserve"> </w:t>
      </w:r>
      <w:r>
        <w:rPr>
          <w:sz w:val="20"/>
        </w:rPr>
        <w:t>change,</w:t>
      </w:r>
      <w:r>
        <w:rPr>
          <w:spacing w:val="-6"/>
          <w:sz w:val="20"/>
        </w:rPr>
        <w:t xml:space="preserve"> </w:t>
      </w:r>
      <w:r>
        <w:rPr>
          <w:sz w:val="20"/>
        </w:rPr>
        <w:t>proof</w:t>
      </w:r>
      <w:r>
        <w:rPr>
          <w:spacing w:val="-7"/>
          <w:sz w:val="20"/>
        </w:rPr>
        <w:t xml:space="preserve"> </w:t>
      </w:r>
      <w:r>
        <w:rPr>
          <w:sz w:val="20"/>
        </w:rPr>
        <w:t>of</w:t>
      </w:r>
      <w:r>
        <w:rPr>
          <w:spacing w:val="-8"/>
          <w:sz w:val="20"/>
        </w:rPr>
        <w:t xml:space="preserve"> </w:t>
      </w:r>
      <w:r>
        <w:rPr>
          <w:sz w:val="20"/>
        </w:rPr>
        <w:t>identity,</w:t>
      </w:r>
      <w:r>
        <w:rPr>
          <w:spacing w:val="-6"/>
          <w:sz w:val="20"/>
        </w:rPr>
        <w:t xml:space="preserve"> </w:t>
      </w:r>
      <w:r>
        <w:rPr>
          <w:sz w:val="20"/>
        </w:rPr>
        <w:t>certificate,</w:t>
      </w:r>
      <w:r>
        <w:rPr>
          <w:spacing w:val="-8"/>
          <w:sz w:val="20"/>
        </w:rPr>
        <w:t xml:space="preserve"> </w:t>
      </w:r>
      <w:r>
        <w:rPr>
          <w:sz w:val="20"/>
        </w:rPr>
        <w:t>court</w:t>
      </w:r>
      <w:r>
        <w:rPr>
          <w:spacing w:val="-7"/>
          <w:sz w:val="20"/>
        </w:rPr>
        <w:t xml:space="preserve"> </w:t>
      </w:r>
      <w:r>
        <w:rPr>
          <w:sz w:val="20"/>
        </w:rPr>
        <w:t>papers,</w:t>
      </w:r>
      <w:r>
        <w:rPr>
          <w:spacing w:val="-8"/>
          <w:sz w:val="20"/>
        </w:rPr>
        <w:t xml:space="preserve"> </w:t>
      </w:r>
      <w:r>
        <w:rPr>
          <w:spacing w:val="-2"/>
          <w:sz w:val="20"/>
        </w:rPr>
        <w:t>etc.</w:t>
      </w:r>
      <w:proofErr w:type="gramStart"/>
      <w:r>
        <w:rPr>
          <w:spacing w:val="-2"/>
          <w:sz w:val="20"/>
        </w:rPr>
        <w:t>);</w:t>
      </w:r>
      <w:proofErr w:type="gramEnd"/>
    </w:p>
    <w:p w14:paraId="0F5A29A0" w14:textId="77777777" w:rsidR="004D235E" w:rsidRDefault="004D235E" w:rsidP="00F11C5E">
      <w:pPr>
        <w:pStyle w:val="ListParagraph"/>
        <w:widowControl w:val="0"/>
        <w:numPr>
          <w:ilvl w:val="1"/>
          <w:numId w:val="101"/>
        </w:numPr>
        <w:tabs>
          <w:tab w:val="left" w:pos="479"/>
        </w:tabs>
        <w:autoSpaceDE w:val="0"/>
        <w:autoSpaceDN w:val="0"/>
        <w:spacing w:before="120"/>
        <w:contextualSpacing w:val="0"/>
        <w:rPr>
          <w:sz w:val="20"/>
        </w:rPr>
      </w:pPr>
      <w:r>
        <w:rPr>
          <w:sz w:val="20"/>
        </w:rPr>
        <w:t>Issue</w:t>
      </w:r>
      <w:r>
        <w:rPr>
          <w:spacing w:val="-6"/>
          <w:sz w:val="20"/>
        </w:rPr>
        <w:t xml:space="preserve"> </w:t>
      </w:r>
      <w:r>
        <w:rPr>
          <w:sz w:val="20"/>
        </w:rPr>
        <w:t>a</w:t>
      </w:r>
      <w:r>
        <w:rPr>
          <w:spacing w:val="-5"/>
          <w:sz w:val="20"/>
        </w:rPr>
        <w:t xml:space="preserve"> </w:t>
      </w:r>
      <w:r>
        <w:rPr>
          <w:sz w:val="20"/>
        </w:rPr>
        <w:t>new</w:t>
      </w:r>
      <w:r>
        <w:rPr>
          <w:spacing w:val="-5"/>
          <w:sz w:val="20"/>
        </w:rPr>
        <w:t xml:space="preserve"> </w:t>
      </w:r>
      <w:r>
        <w:rPr>
          <w:sz w:val="20"/>
        </w:rPr>
        <w:t>record;</w:t>
      </w:r>
      <w:r>
        <w:rPr>
          <w:spacing w:val="-6"/>
          <w:sz w:val="20"/>
        </w:rPr>
        <w:t xml:space="preserve"> </w:t>
      </w:r>
      <w:r>
        <w:rPr>
          <w:spacing w:val="-5"/>
          <w:sz w:val="20"/>
        </w:rPr>
        <w:t>and</w:t>
      </w:r>
    </w:p>
    <w:p w14:paraId="10FBA8EF" w14:textId="77777777" w:rsidR="004D235E" w:rsidRDefault="004D235E" w:rsidP="00F11C5E">
      <w:pPr>
        <w:pStyle w:val="ListParagraph"/>
        <w:widowControl w:val="0"/>
        <w:numPr>
          <w:ilvl w:val="1"/>
          <w:numId w:val="101"/>
        </w:numPr>
        <w:tabs>
          <w:tab w:val="left" w:pos="479"/>
        </w:tabs>
        <w:autoSpaceDE w:val="0"/>
        <w:autoSpaceDN w:val="0"/>
        <w:spacing w:before="120"/>
        <w:contextualSpacing w:val="0"/>
        <w:rPr>
          <w:sz w:val="20"/>
        </w:rPr>
      </w:pPr>
      <w:r>
        <w:rPr>
          <w:sz w:val="20"/>
        </w:rPr>
        <w:t>Retain</w:t>
      </w:r>
      <w:r>
        <w:rPr>
          <w:spacing w:val="-4"/>
          <w:sz w:val="20"/>
        </w:rPr>
        <w:t xml:space="preserve"> </w:t>
      </w:r>
      <w:r>
        <w:rPr>
          <w:sz w:val="20"/>
        </w:rPr>
        <w:t>(1)</w:t>
      </w:r>
      <w:r>
        <w:rPr>
          <w:spacing w:val="-7"/>
          <w:sz w:val="20"/>
        </w:rPr>
        <w:t xml:space="preserve"> </w:t>
      </w:r>
      <w:r>
        <w:rPr>
          <w:sz w:val="20"/>
        </w:rPr>
        <w:t>the</w:t>
      </w:r>
      <w:r>
        <w:rPr>
          <w:spacing w:val="-6"/>
          <w:sz w:val="20"/>
        </w:rPr>
        <w:t xml:space="preserve"> </w:t>
      </w:r>
      <w:r>
        <w:rPr>
          <w:sz w:val="20"/>
        </w:rPr>
        <w:t>original</w:t>
      </w:r>
      <w:r>
        <w:rPr>
          <w:spacing w:val="-6"/>
          <w:sz w:val="20"/>
        </w:rPr>
        <w:t xml:space="preserve"> </w:t>
      </w:r>
      <w:r>
        <w:rPr>
          <w:sz w:val="20"/>
        </w:rPr>
        <w:t>record;</w:t>
      </w:r>
      <w:r>
        <w:rPr>
          <w:spacing w:val="-6"/>
          <w:sz w:val="20"/>
        </w:rPr>
        <w:t xml:space="preserve"> </w:t>
      </w:r>
      <w:r>
        <w:rPr>
          <w:sz w:val="20"/>
        </w:rPr>
        <w:t>(2)</w:t>
      </w:r>
      <w:r>
        <w:rPr>
          <w:spacing w:val="-7"/>
          <w:sz w:val="20"/>
        </w:rPr>
        <w:t xml:space="preserve"> </w:t>
      </w:r>
      <w:r>
        <w:rPr>
          <w:sz w:val="20"/>
        </w:rPr>
        <w:t>the</w:t>
      </w:r>
      <w:r>
        <w:rPr>
          <w:spacing w:val="-6"/>
          <w:sz w:val="20"/>
        </w:rPr>
        <w:t xml:space="preserve"> </w:t>
      </w:r>
      <w:r>
        <w:rPr>
          <w:sz w:val="20"/>
        </w:rPr>
        <w:t>newly</w:t>
      </w:r>
      <w:r>
        <w:rPr>
          <w:spacing w:val="-6"/>
          <w:sz w:val="20"/>
        </w:rPr>
        <w:t xml:space="preserve"> </w:t>
      </w:r>
      <w:r>
        <w:rPr>
          <w:sz w:val="20"/>
        </w:rPr>
        <w:t>issued</w:t>
      </w:r>
      <w:r>
        <w:rPr>
          <w:spacing w:val="-4"/>
          <w:sz w:val="20"/>
        </w:rPr>
        <w:t xml:space="preserve"> </w:t>
      </w:r>
      <w:r>
        <w:rPr>
          <w:sz w:val="20"/>
        </w:rPr>
        <w:t>record;</w:t>
      </w:r>
      <w:r>
        <w:rPr>
          <w:spacing w:val="-6"/>
          <w:sz w:val="20"/>
        </w:rPr>
        <w:t xml:space="preserve"> </w:t>
      </w:r>
      <w:r>
        <w:rPr>
          <w:sz w:val="20"/>
        </w:rPr>
        <w:t>and</w:t>
      </w:r>
      <w:r>
        <w:rPr>
          <w:spacing w:val="-6"/>
          <w:sz w:val="20"/>
        </w:rPr>
        <w:t xml:space="preserve"> </w:t>
      </w:r>
      <w:r>
        <w:rPr>
          <w:sz w:val="20"/>
        </w:rPr>
        <w:t>(3)</w:t>
      </w:r>
      <w:r>
        <w:rPr>
          <w:spacing w:val="-6"/>
          <w:sz w:val="20"/>
        </w:rPr>
        <w:t xml:space="preserve"> </w:t>
      </w:r>
      <w:r>
        <w:rPr>
          <w:sz w:val="20"/>
        </w:rPr>
        <w:t>the</w:t>
      </w:r>
      <w:r>
        <w:rPr>
          <w:spacing w:val="-5"/>
          <w:sz w:val="20"/>
        </w:rPr>
        <w:t xml:space="preserve"> </w:t>
      </w:r>
      <w:r>
        <w:rPr>
          <w:sz w:val="20"/>
        </w:rPr>
        <w:t>documentation</w:t>
      </w:r>
      <w:r>
        <w:rPr>
          <w:spacing w:val="-6"/>
          <w:sz w:val="20"/>
        </w:rPr>
        <w:t xml:space="preserve"> </w:t>
      </w:r>
      <w:r>
        <w:rPr>
          <w:sz w:val="20"/>
        </w:rPr>
        <w:t>of</w:t>
      </w:r>
      <w:r>
        <w:rPr>
          <w:spacing w:val="-7"/>
          <w:sz w:val="20"/>
        </w:rPr>
        <w:t xml:space="preserve"> </w:t>
      </w:r>
      <w:r>
        <w:rPr>
          <w:sz w:val="20"/>
        </w:rPr>
        <w:t>the</w:t>
      </w:r>
      <w:r>
        <w:rPr>
          <w:spacing w:val="-6"/>
          <w:sz w:val="20"/>
        </w:rPr>
        <w:t xml:space="preserve"> </w:t>
      </w:r>
      <w:r>
        <w:rPr>
          <w:spacing w:val="-2"/>
          <w:sz w:val="20"/>
        </w:rPr>
        <w:t>transaction.</w:t>
      </w:r>
    </w:p>
    <w:p w14:paraId="218C8915" w14:textId="77777777" w:rsidR="004D235E" w:rsidRDefault="004D235E" w:rsidP="004D235E">
      <w:pPr>
        <w:pStyle w:val="BodyText"/>
        <w:spacing w:before="120"/>
        <w:ind w:left="119" w:right="375"/>
      </w:pPr>
      <w:r>
        <w:t>The</w:t>
      </w:r>
      <w:r>
        <w:rPr>
          <w:spacing w:val="-3"/>
        </w:rPr>
        <w:t xml:space="preserve"> </w:t>
      </w:r>
      <w:r>
        <w:t>school</w:t>
      </w:r>
      <w:r>
        <w:rPr>
          <w:spacing w:val="-2"/>
        </w:rPr>
        <w:t xml:space="preserve"> </w:t>
      </w:r>
      <w:r>
        <w:t>must</w:t>
      </w:r>
      <w:r>
        <w:rPr>
          <w:spacing w:val="-2"/>
        </w:rPr>
        <w:t xml:space="preserve"> </w:t>
      </w:r>
      <w:r>
        <w:t>use</w:t>
      </w:r>
      <w:r>
        <w:rPr>
          <w:spacing w:val="-3"/>
        </w:rPr>
        <w:t xml:space="preserve"> </w:t>
      </w:r>
      <w:r>
        <w:t>the</w:t>
      </w:r>
      <w:r>
        <w:rPr>
          <w:spacing w:val="-3"/>
        </w:rPr>
        <w:t xml:space="preserve"> </w:t>
      </w:r>
      <w:r>
        <w:t>name</w:t>
      </w:r>
      <w:r>
        <w:rPr>
          <w:spacing w:val="-3"/>
        </w:rPr>
        <w:t xml:space="preserve"> </w:t>
      </w:r>
      <w:r>
        <w:t>and</w:t>
      </w:r>
      <w:r>
        <w:rPr>
          <w:spacing w:val="-2"/>
        </w:rPr>
        <w:t xml:space="preserve"> </w:t>
      </w:r>
      <w:r>
        <w:t>gender</w:t>
      </w:r>
      <w:r>
        <w:rPr>
          <w:spacing w:val="-3"/>
        </w:rPr>
        <w:t xml:space="preserve"> </w:t>
      </w:r>
      <w:r>
        <w:t>by which</w:t>
      </w:r>
      <w:r>
        <w:rPr>
          <w:spacing w:val="-3"/>
        </w:rPr>
        <w:t xml:space="preserve"> </w:t>
      </w:r>
      <w:r>
        <w:t>the</w:t>
      </w:r>
      <w:r>
        <w:rPr>
          <w:spacing w:val="-3"/>
        </w:rPr>
        <w:t xml:space="preserve"> </w:t>
      </w:r>
      <w:r>
        <w:t>student</w:t>
      </w:r>
      <w:r>
        <w:rPr>
          <w:spacing w:val="-2"/>
        </w:rPr>
        <w:t xml:space="preserve"> </w:t>
      </w:r>
      <w:r>
        <w:t>identifies</w:t>
      </w:r>
      <w:r>
        <w:rPr>
          <w:spacing w:val="-2"/>
        </w:rPr>
        <w:t xml:space="preserve"> </w:t>
      </w:r>
      <w:r>
        <w:t>on all</w:t>
      </w:r>
      <w:r>
        <w:rPr>
          <w:spacing w:val="-2"/>
        </w:rPr>
        <w:t xml:space="preserve"> </w:t>
      </w:r>
      <w:r>
        <w:t>other</w:t>
      </w:r>
      <w:r>
        <w:rPr>
          <w:spacing w:val="-3"/>
        </w:rPr>
        <w:t xml:space="preserve"> </w:t>
      </w:r>
      <w:r>
        <w:t>records,</w:t>
      </w:r>
      <w:r>
        <w:rPr>
          <w:spacing w:val="-4"/>
        </w:rPr>
        <w:t xml:space="preserve"> </w:t>
      </w:r>
      <w:r>
        <w:t>including</w:t>
      </w:r>
      <w:r>
        <w:rPr>
          <w:spacing w:val="-3"/>
        </w:rPr>
        <w:t xml:space="preserve"> </w:t>
      </w:r>
      <w:r>
        <w:t>but</w:t>
      </w:r>
      <w:r>
        <w:rPr>
          <w:spacing w:val="-2"/>
        </w:rPr>
        <w:t xml:space="preserve"> </w:t>
      </w:r>
      <w:r>
        <w:t>not</w:t>
      </w:r>
      <w:r>
        <w:rPr>
          <w:spacing w:val="-2"/>
        </w:rPr>
        <w:t xml:space="preserve"> </w:t>
      </w:r>
      <w:r>
        <w:t>limited</w:t>
      </w:r>
      <w:r>
        <w:rPr>
          <w:spacing w:val="-2"/>
        </w:rPr>
        <w:t xml:space="preserve"> </w:t>
      </w:r>
      <w:r>
        <w:t xml:space="preserve">to school identification cards, classroom seating charts, athletic rosters, yearbook entries, diplomas, and directory </w:t>
      </w:r>
      <w:r>
        <w:rPr>
          <w:spacing w:val="-2"/>
        </w:rPr>
        <w:t>information.</w:t>
      </w:r>
    </w:p>
    <w:p w14:paraId="27739D35" w14:textId="77777777" w:rsidR="004D235E" w:rsidRDefault="004D235E" w:rsidP="004D235E">
      <w:pPr>
        <w:pStyle w:val="Heading3"/>
        <w:spacing w:before="120"/>
      </w:pPr>
      <w:r>
        <w:rPr>
          <w:u w:val="single"/>
        </w:rPr>
        <w:t>Confidential</w:t>
      </w:r>
      <w:r>
        <w:rPr>
          <w:spacing w:val="-11"/>
          <w:u w:val="single"/>
        </w:rPr>
        <w:t xml:space="preserve"> </w:t>
      </w:r>
      <w:r>
        <w:rPr>
          <w:u w:val="single"/>
        </w:rPr>
        <w:t>Health</w:t>
      </w:r>
      <w:r>
        <w:rPr>
          <w:spacing w:val="-11"/>
          <w:u w:val="single"/>
        </w:rPr>
        <w:t xml:space="preserve"> </w:t>
      </w:r>
      <w:r>
        <w:rPr>
          <w:u w:val="single"/>
        </w:rPr>
        <w:t>or</w:t>
      </w:r>
      <w:r>
        <w:rPr>
          <w:spacing w:val="-10"/>
          <w:u w:val="single"/>
        </w:rPr>
        <w:t xml:space="preserve"> </w:t>
      </w:r>
      <w:r>
        <w:rPr>
          <w:u w:val="single"/>
        </w:rPr>
        <w:t>Educational</w:t>
      </w:r>
      <w:r>
        <w:rPr>
          <w:spacing w:val="-10"/>
          <w:u w:val="single"/>
        </w:rPr>
        <w:t xml:space="preserve"> </w:t>
      </w:r>
      <w:r>
        <w:rPr>
          <w:spacing w:val="-2"/>
          <w:u w:val="single"/>
        </w:rPr>
        <w:t>Information</w:t>
      </w:r>
    </w:p>
    <w:p w14:paraId="1962C509" w14:textId="77777777" w:rsidR="004D235E" w:rsidRDefault="004D235E" w:rsidP="004D235E">
      <w:pPr>
        <w:pStyle w:val="BodyText"/>
        <w:spacing w:before="119"/>
        <w:ind w:right="371"/>
      </w:pPr>
      <w:r>
        <w:t>Information about a student's gender identity, legal name, or assigned sex at birth may constitute confidential medical or educational information. Disclosing this information to other students, their parents, or other third parties may violate privacy laws, such as the federal Family Education Rights and Privacy Act (FERPA) (</w:t>
      </w:r>
      <w:hyperlink r:id="rId187">
        <w:r>
          <w:rPr>
            <w:color w:val="0000FF"/>
            <w:u w:val="single" w:color="0000FF"/>
          </w:rPr>
          <w:t>20 U.S.C. §1232; 34 C.F.R. Part 99</w:t>
        </w:r>
      </w:hyperlink>
      <w:r>
        <w:t xml:space="preserve">). Parents have the right under FERPA to request their student’s records and if requested, the district will provide the student’s educational records to the parent according to </w:t>
      </w:r>
      <w:hyperlink r:id="rId188">
        <w:r>
          <w:rPr>
            <w:color w:val="0000FF"/>
            <w:u w:val="single" w:color="0000FF"/>
          </w:rPr>
          <w:t>Policy 3600</w:t>
        </w:r>
      </w:hyperlink>
      <w:r>
        <w:rPr>
          <w:color w:val="0000FF"/>
        </w:rPr>
        <w:t xml:space="preserve"> </w:t>
      </w:r>
      <w:r>
        <w:t xml:space="preserve">and </w:t>
      </w:r>
      <w:hyperlink r:id="rId189">
        <w:r>
          <w:rPr>
            <w:color w:val="0000FF"/>
            <w:u w:val="single" w:color="0000FF"/>
          </w:rPr>
          <w:t>Procedure 3600P</w:t>
        </w:r>
        <w:r>
          <w:t>,</w:t>
        </w:r>
      </w:hyperlink>
      <w:r>
        <w:t xml:space="preserve"> Student Records. To ensure the</w:t>
      </w:r>
      <w:r>
        <w:rPr>
          <w:spacing w:val="-4"/>
        </w:rPr>
        <w:t xml:space="preserve"> </w:t>
      </w:r>
      <w:r>
        <w:t>safety</w:t>
      </w:r>
      <w:r>
        <w:rPr>
          <w:spacing w:val="-3"/>
        </w:rPr>
        <w:t xml:space="preserve"> </w:t>
      </w:r>
      <w:r>
        <w:t>and</w:t>
      </w:r>
      <w:r>
        <w:rPr>
          <w:spacing w:val="-1"/>
        </w:rPr>
        <w:t xml:space="preserve"> </w:t>
      </w:r>
      <w:r>
        <w:t>well-being</w:t>
      </w:r>
      <w:r>
        <w:rPr>
          <w:spacing w:val="-4"/>
        </w:rPr>
        <w:t xml:space="preserve"> </w:t>
      </w:r>
      <w:r>
        <w:t>of</w:t>
      </w:r>
      <w:r>
        <w:rPr>
          <w:spacing w:val="-1"/>
        </w:rPr>
        <w:t xml:space="preserve"> </w:t>
      </w:r>
      <w:r>
        <w:t>the</w:t>
      </w:r>
      <w:r>
        <w:rPr>
          <w:spacing w:val="-4"/>
        </w:rPr>
        <w:t xml:space="preserve"> </w:t>
      </w:r>
      <w:r>
        <w:t>student,</w:t>
      </w:r>
      <w:r>
        <w:rPr>
          <w:spacing w:val="-5"/>
        </w:rPr>
        <w:t xml:space="preserve"> </w:t>
      </w:r>
      <w:r>
        <w:t>school</w:t>
      </w:r>
      <w:r>
        <w:rPr>
          <w:spacing w:val="-3"/>
        </w:rPr>
        <w:t xml:space="preserve"> </w:t>
      </w:r>
      <w:r>
        <w:t>employees</w:t>
      </w:r>
      <w:r>
        <w:rPr>
          <w:spacing w:val="-3"/>
        </w:rPr>
        <w:t xml:space="preserve"> </w:t>
      </w:r>
      <w:r>
        <w:t>should</w:t>
      </w:r>
      <w:r>
        <w:rPr>
          <w:spacing w:val="-3"/>
        </w:rPr>
        <w:t xml:space="preserve"> </w:t>
      </w:r>
      <w:r>
        <w:t>not</w:t>
      </w:r>
      <w:r>
        <w:rPr>
          <w:spacing w:val="-3"/>
        </w:rPr>
        <w:t xml:space="preserve"> </w:t>
      </w:r>
      <w:r>
        <w:t>disclose</w:t>
      </w:r>
      <w:r>
        <w:rPr>
          <w:spacing w:val="-4"/>
        </w:rPr>
        <w:t xml:space="preserve"> </w:t>
      </w:r>
      <w:r>
        <w:t>a</w:t>
      </w:r>
      <w:r>
        <w:rPr>
          <w:spacing w:val="-3"/>
        </w:rPr>
        <w:t xml:space="preserve"> </w:t>
      </w:r>
      <w:r>
        <w:t>student’s</w:t>
      </w:r>
      <w:r>
        <w:rPr>
          <w:spacing w:val="-3"/>
        </w:rPr>
        <w:t xml:space="preserve"> </w:t>
      </w:r>
      <w:r>
        <w:t>transgender</w:t>
      </w:r>
      <w:r>
        <w:rPr>
          <w:spacing w:val="-1"/>
        </w:rPr>
        <w:t xml:space="preserve"> </w:t>
      </w:r>
      <w:r>
        <w:t>or</w:t>
      </w:r>
      <w:r>
        <w:rPr>
          <w:spacing w:val="-4"/>
        </w:rPr>
        <w:t xml:space="preserve"> </w:t>
      </w:r>
      <w:r>
        <w:t>gender</w:t>
      </w:r>
      <w:r>
        <w:rPr>
          <w:spacing w:val="-4"/>
        </w:rPr>
        <w:t xml:space="preserve"> </w:t>
      </w:r>
      <w:r>
        <w:t>expansive status to others, including other school personnel, other students, or the parents of other students, unless the school is (1) legally required to do so, or (2) the student has authorized such disclosure.</w:t>
      </w:r>
    </w:p>
    <w:p w14:paraId="7D2DA862" w14:textId="77777777" w:rsidR="004D235E" w:rsidRDefault="004D235E" w:rsidP="004D235E">
      <w:pPr>
        <w:pStyle w:val="Heading3"/>
        <w:spacing w:before="121"/>
      </w:pPr>
      <w:r>
        <w:rPr>
          <w:spacing w:val="-2"/>
          <w:u w:val="single"/>
        </w:rPr>
        <w:t>Restroom</w:t>
      </w:r>
      <w:r>
        <w:rPr>
          <w:spacing w:val="2"/>
          <w:u w:val="single"/>
        </w:rPr>
        <w:t xml:space="preserve"> </w:t>
      </w:r>
      <w:r>
        <w:rPr>
          <w:spacing w:val="-2"/>
          <w:u w:val="single"/>
        </w:rPr>
        <w:t>Accessibility</w:t>
      </w:r>
    </w:p>
    <w:p w14:paraId="5BA1A7B1" w14:textId="77777777" w:rsidR="004D235E" w:rsidRDefault="004D235E" w:rsidP="004D235E">
      <w:pPr>
        <w:pStyle w:val="BodyText"/>
        <w:spacing w:before="121"/>
        <w:ind w:right="570"/>
      </w:pPr>
      <w:r>
        <w:t>Students</w:t>
      </w:r>
      <w:r>
        <w:rPr>
          <w:spacing w:val="-2"/>
        </w:rPr>
        <w:t xml:space="preserve"> </w:t>
      </w:r>
      <w:r>
        <w:t>will</w:t>
      </w:r>
      <w:r>
        <w:rPr>
          <w:spacing w:val="-2"/>
        </w:rPr>
        <w:t xml:space="preserve"> </w:t>
      </w:r>
      <w:r>
        <w:t>be</w:t>
      </w:r>
      <w:r>
        <w:rPr>
          <w:spacing w:val="-3"/>
        </w:rPr>
        <w:t xml:space="preserve"> </w:t>
      </w:r>
      <w:r>
        <w:t>allowed</w:t>
      </w:r>
      <w:r>
        <w:rPr>
          <w:spacing w:val="-2"/>
        </w:rPr>
        <w:t xml:space="preserve"> </w:t>
      </w:r>
      <w:r>
        <w:t>to use</w:t>
      </w:r>
      <w:r>
        <w:rPr>
          <w:spacing w:val="-3"/>
        </w:rPr>
        <w:t xml:space="preserve"> </w:t>
      </w:r>
      <w:r>
        <w:t>the</w:t>
      </w:r>
      <w:r>
        <w:rPr>
          <w:spacing w:val="-3"/>
        </w:rPr>
        <w:t xml:space="preserve"> </w:t>
      </w:r>
      <w:r>
        <w:t>restroom</w:t>
      </w:r>
      <w:r>
        <w:rPr>
          <w:spacing w:val="-3"/>
        </w:rPr>
        <w:t xml:space="preserve"> </w:t>
      </w:r>
      <w:r>
        <w:t>that</w:t>
      </w:r>
      <w:r>
        <w:rPr>
          <w:spacing w:val="-2"/>
        </w:rPr>
        <w:t xml:space="preserve"> </w:t>
      </w:r>
      <w:r>
        <w:t>corresponds</w:t>
      </w:r>
      <w:r>
        <w:rPr>
          <w:spacing w:val="-2"/>
        </w:rPr>
        <w:t xml:space="preserve"> </w:t>
      </w:r>
      <w:r>
        <w:t>to</w:t>
      </w:r>
      <w:r>
        <w:rPr>
          <w:spacing w:val="-2"/>
        </w:rPr>
        <w:t xml:space="preserve"> </w:t>
      </w:r>
      <w:r>
        <w:t>the</w:t>
      </w:r>
      <w:r>
        <w:rPr>
          <w:spacing w:val="-1"/>
        </w:rPr>
        <w:t xml:space="preserve"> </w:t>
      </w:r>
      <w:r>
        <w:t>gender identity</w:t>
      </w:r>
      <w:r>
        <w:rPr>
          <w:spacing w:val="-2"/>
        </w:rPr>
        <w:t xml:space="preserve"> </w:t>
      </w:r>
      <w:r>
        <w:t>consistently</w:t>
      </w:r>
      <w:r>
        <w:rPr>
          <w:spacing w:val="-2"/>
        </w:rPr>
        <w:t xml:space="preserve"> </w:t>
      </w:r>
      <w:r>
        <w:t>asserted</w:t>
      </w:r>
      <w:r>
        <w:rPr>
          <w:spacing w:val="-2"/>
        </w:rPr>
        <w:t xml:space="preserve"> </w:t>
      </w:r>
      <w:r>
        <w:t>at</w:t>
      </w:r>
      <w:r>
        <w:rPr>
          <w:spacing w:val="-2"/>
        </w:rPr>
        <w:t xml:space="preserve"> </w:t>
      </w:r>
      <w:r>
        <w:t>school.</w:t>
      </w:r>
      <w:r>
        <w:rPr>
          <w:spacing w:val="-4"/>
        </w:rPr>
        <w:t xml:space="preserve"> </w:t>
      </w:r>
      <w:r>
        <w:t>No student will be required to use a restroom that conflicts with their gender identity. Any student—regardless of gender identity—who requests greater privacy should be given access to an alternative restroom. However, schools may not require a student to use an alternative restroom because of their transgender or gender-expansive status.</w:t>
      </w:r>
    </w:p>
    <w:p w14:paraId="63AB2750" w14:textId="77777777" w:rsidR="004D235E" w:rsidRDefault="004D235E" w:rsidP="004D235E">
      <w:pPr>
        <w:pStyle w:val="Heading3"/>
        <w:spacing w:before="118"/>
      </w:pPr>
      <w:r>
        <w:rPr>
          <w:u w:val="single"/>
        </w:rPr>
        <w:t>Locker</w:t>
      </w:r>
      <w:r>
        <w:rPr>
          <w:spacing w:val="-8"/>
          <w:u w:val="single"/>
        </w:rPr>
        <w:t xml:space="preserve"> </w:t>
      </w:r>
      <w:r>
        <w:rPr>
          <w:u w:val="single"/>
        </w:rPr>
        <w:t>Room</w:t>
      </w:r>
      <w:r>
        <w:rPr>
          <w:spacing w:val="-7"/>
          <w:u w:val="single"/>
        </w:rPr>
        <w:t xml:space="preserve"> </w:t>
      </w:r>
      <w:r>
        <w:rPr>
          <w:spacing w:val="-2"/>
          <w:u w:val="single"/>
        </w:rPr>
        <w:t>Accessibility</w:t>
      </w:r>
    </w:p>
    <w:p w14:paraId="38100520" w14:textId="77777777" w:rsidR="004D235E" w:rsidRDefault="004D235E" w:rsidP="004D235E">
      <w:pPr>
        <w:pStyle w:val="BodyText"/>
        <w:spacing w:before="121"/>
        <w:ind w:left="119" w:right="375"/>
      </w:pPr>
      <w:r>
        <w:t>Use</w:t>
      </w:r>
      <w:r>
        <w:rPr>
          <w:spacing w:val="-3"/>
        </w:rPr>
        <w:t xml:space="preserve"> </w:t>
      </w:r>
      <w:r>
        <w:t>of</w:t>
      </w:r>
      <w:r>
        <w:rPr>
          <w:spacing w:val="-3"/>
        </w:rPr>
        <w:t xml:space="preserve"> </w:t>
      </w:r>
      <w:r>
        <w:t>locker</w:t>
      </w:r>
      <w:r>
        <w:rPr>
          <w:spacing w:val="-3"/>
        </w:rPr>
        <w:t xml:space="preserve"> </w:t>
      </w:r>
      <w:r>
        <w:t>rooms</w:t>
      </w:r>
      <w:r>
        <w:rPr>
          <w:spacing w:val="-2"/>
        </w:rPr>
        <w:t xml:space="preserve"> </w:t>
      </w:r>
      <w:r>
        <w:t>by</w:t>
      </w:r>
      <w:r>
        <w:rPr>
          <w:spacing w:val="-2"/>
        </w:rPr>
        <w:t xml:space="preserve"> </w:t>
      </w:r>
      <w:r>
        <w:t>transgender</w:t>
      </w:r>
      <w:r>
        <w:rPr>
          <w:spacing w:val="-3"/>
        </w:rPr>
        <w:t xml:space="preserve"> </w:t>
      </w:r>
      <w:r>
        <w:t>or gender</w:t>
      </w:r>
      <w:r>
        <w:rPr>
          <w:spacing w:val="-3"/>
        </w:rPr>
        <w:t xml:space="preserve"> </w:t>
      </w:r>
      <w:r>
        <w:t>expansive</w:t>
      </w:r>
      <w:r>
        <w:rPr>
          <w:spacing w:val="-3"/>
        </w:rPr>
        <w:t xml:space="preserve"> </w:t>
      </w:r>
      <w:r>
        <w:t>students</w:t>
      </w:r>
      <w:r>
        <w:rPr>
          <w:spacing w:val="-2"/>
        </w:rPr>
        <w:t xml:space="preserve"> </w:t>
      </w:r>
      <w:r>
        <w:t>will</w:t>
      </w:r>
      <w:r>
        <w:rPr>
          <w:spacing w:val="-2"/>
        </w:rPr>
        <w:t xml:space="preserve"> </w:t>
      </w:r>
      <w:r>
        <w:t>be</w:t>
      </w:r>
      <w:r>
        <w:rPr>
          <w:spacing w:val="-3"/>
        </w:rPr>
        <w:t xml:space="preserve"> </w:t>
      </w:r>
      <w:r>
        <w:t>assessed on</w:t>
      </w:r>
      <w:r>
        <w:rPr>
          <w:spacing w:val="-3"/>
        </w:rPr>
        <w:t xml:space="preserve"> </w:t>
      </w:r>
      <w:r>
        <w:t>a</w:t>
      </w:r>
      <w:r>
        <w:rPr>
          <w:spacing w:val="-2"/>
        </w:rPr>
        <w:t xml:space="preserve"> </w:t>
      </w:r>
      <w:r>
        <w:t>case-by-case</w:t>
      </w:r>
      <w:r>
        <w:rPr>
          <w:spacing w:val="-3"/>
        </w:rPr>
        <w:t xml:space="preserve"> </w:t>
      </w:r>
      <w:r>
        <w:t>basis,</w:t>
      </w:r>
      <w:r>
        <w:rPr>
          <w:spacing w:val="-1"/>
        </w:rPr>
        <w:t xml:space="preserve"> </w:t>
      </w:r>
      <w:r>
        <w:t>with</w:t>
      </w:r>
      <w:r>
        <w:rPr>
          <w:spacing w:val="-4"/>
        </w:rPr>
        <w:t xml:space="preserve"> </w:t>
      </w:r>
      <w:r>
        <w:t>the</w:t>
      </w:r>
      <w:r>
        <w:rPr>
          <w:spacing w:val="-1"/>
        </w:rPr>
        <w:t xml:space="preserve"> </w:t>
      </w:r>
      <w:r>
        <w:t>goal</w:t>
      </w:r>
      <w:r>
        <w:rPr>
          <w:spacing w:val="-2"/>
        </w:rPr>
        <w:t xml:space="preserve"> </w:t>
      </w:r>
      <w:r>
        <w:t>of maximizing transgender or gender expansive student social integration, providing an equal opportunity to participate in physical education classes and athletic opportunities, ensuring the student’s safety and comfort, and minimizing stigmatization of the student. The district will take an approach that conforms with OSPI’s guidelines. In most cases, the district</w:t>
      </w:r>
      <w:r>
        <w:rPr>
          <w:spacing w:val="-1"/>
        </w:rPr>
        <w:t xml:space="preserve"> </w:t>
      </w:r>
      <w:r>
        <w:t>should</w:t>
      </w:r>
      <w:r>
        <w:rPr>
          <w:spacing w:val="-1"/>
        </w:rPr>
        <w:t xml:space="preserve"> </w:t>
      </w:r>
      <w:r>
        <w:t>provide</w:t>
      </w:r>
      <w:r>
        <w:rPr>
          <w:spacing w:val="-2"/>
        </w:rPr>
        <w:t xml:space="preserve"> </w:t>
      </w:r>
      <w:r>
        <w:t>the student</w:t>
      </w:r>
      <w:r>
        <w:rPr>
          <w:spacing w:val="-1"/>
        </w:rPr>
        <w:t xml:space="preserve"> </w:t>
      </w:r>
      <w:r>
        <w:t>access</w:t>
      </w:r>
      <w:r>
        <w:rPr>
          <w:spacing w:val="-1"/>
        </w:rPr>
        <w:t xml:space="preserve"> </w:t>
      </w:r>
      <w:r>
        <w:t>to</w:t>
      </w:r>
      <w:r>
        <w:rPr>
          <w:spacing w:val="-1"/>
        </w:rPr>
        <w:t xml:space="preserve"> </w:t>
      </w:r>
      <w:r>
        <w:t>the</w:t>
      </w:r>
      <w:r>
        <w:rPr>
          <w:spacing w:val="-2"/>
        </w:rPr>
        <w:t xml:space="preserve"> </w:t>
      </w:r>
      <w:r>
        <w:t>locker room</w:t>
      </w:r>
      <w:r>
        <w:rPr>
          <w:spacing w:val="-2"/>
        </w:rPr>
        <w:t xml:space="preserve"> </w:t>
      </w:r>
      <w:r>
        <w:t>that</w:t>
      </w:r>
      <w:r>
        <w:rPr>
          <w:spacing w:val="-1"/>
        </w:rPr>
        <w:t xml:space="preserve"> </w:t>
      </w:r>
      <w:r>
        <w:t>corresponds</w:t>
      </w:r>
      <w:r>
        <w:rPr>
          <w:spacing w:val="-1"/>
        </w:rPr>
        <w:t xml:space="preserve"> </w:t>
      </w:r>
      <w:r>
        <w:t>to</w:t>
      </w:r>
      <w:r>
        <w:rPr>
          <w:spacing w:val="-1"/>
        </w:rPr>
        <w:t xml:space="preserve"> </w:t>
      </w:r>
      <w:r>
        <w:t>the</w:t>
      </w:r>
      <w:r>
        <w:rPr>
          <w:spacing w:val="-2"/>
        </w:rPr>
        <w:t xml:space="preserve"> </w:t>
      </w:r>
      <w:r>
        <w:t>gender identity</w:t>
      </w:r>
      <w:r>
        <w:rPr>
          <w:spacing w:val="-1"/>
        </w:rPr>
        <w:t xml:space="preserve"> </w:t>
      </w:r>
      <w:r>
        <w:t>consistently</w:t>
      </w:r>
      <w:r>
        <w:rPr>
          <w:spacing w:val="-1"/>
        </w:rPr>
        <w:t xml:space="preserve"> </w:t>
      </w:r>
      <w:r>
        <w:t>asserted at school. Any student who has a need or desire for additional privacy, regardless of the underlying reason, should be provided with a reasonable alternative changing area, such as:</w:t>
      </w:r>
    </w:p>
    <w:p w14:paraId="59A16707" w14:textId="77777777" w:rsidR="004D235E" w:rsidRDefault="004D235E" w:rsidP="004D235E">
      <w:pPr>
        <w:sectPr w:rsidR="004D235E" w:rsidSect="004D235E">
          <w:pgSz w:w="12240" w:h="15840"/>
          <w:pgMar w:top="880" w:right="380" w:bottom="940" w:left="600" w:header="0" w:footer="670" w:gutter="0"/>
          <w:cols w:space="720"/>
        </w:sectPr>
      </w:pPr>
    </w:p>
    <w:p w14:paraId="1FFA5F8C" w14:textId="77777777" w:rsidR="004D235E" w:rsidRDefault="004D235E" w:rsidP="00F11C5E">
      <w:pPr>
        <w:pStyle w:val="ListParagraph"/>
        <w:widowControl w:val="0"/>
        <w:numPr>
          <w:ilvl w:val="1"/>
          <w:numId w:val="101"/>
        </w:numPr>
        <w:tabs>
          <w:tab w:val="left" w:pos="479"/>
        </w:tabs>
        <w:autoSpaceDE w:val="0"/>
        <w:autoSpaceDN w:val="0"/>
        <w:spacing w:before="71"/>
        <w:ind w:right="765"/>
        <w:contextualSpacing w:val="0"/>
        <w:rPr>
          <w:sz w:val="20"/>
        </w:rPr>
      </w:pPr>
      <w:r>
        <w:rPr>
          <w:sz w:val="20"/>
        </w:rPr>
        <w:lastRenderedPageBreak/>
        <w:t>Use</w:t>
      </w:r>
      <w:r>
        <w:rPr>
          <w:spacing w:val="-3"/>
          <w:sz w:val="20"/>
        </w:rPr>
        <w:t xml:space="preserve"> </w:t>
      </w:r>
      <w:r>
        <w:rPr>
          <w:sz w:val="20"/>
        </w:rPr>
        <w:t>of</w:t>
      </w:r>
      <w:r>
        <w:rPr>
          <w:spacing w:val="-3"/>
          <w:sz w:val="20"/>
        </w:rPr>
        <w:t xml:space="preserve"> </w:t>
      </w:r>
      <w:r>
        <w:rPr>
          <w:sz w:val="20"/>
        </w:rPr>
        <w:t>a</w:t>
      </w:r>
      <w:r>
        <w:rPr>
          <w:spacing w:val="-2"/>
          <w:sz w:val="20"/>
        </w:rPr>
        <w:t xml:space="preserve"> </w:t>
      </w:r>
      <w:r>
        <w:rPr>
          <w:sz w:val="20"/>
        </w:rPr>
        <w:t>private</w:t>
      </w:r>
      <w:r>
        <w:rPr>
          <w:spacing w:val="-3"/>
          <w:sz w:val="20"/>
        </w:rPr>
        <w:t xml:space="preserve"> </w:t>
      </w:r>
      <w:r>
        <w:rPr>
          <w:sz w:val="20"/>
        </w:rPr>
        <w:t>area</w:t>
      </w:r>
      <w:r>
        <w:rPr>
          <w:spacing w:val="-2"/>
          <w:sz w:val="20"/>
        </w:rPr>
        <w:t xml:space="preserve"> </w:t>
      </w:r>
      <w:r>
        <w:rPr>
          <w:sz w:val="20"/>
        </w:rPr>
        <w:t>(e.g.,</w:t>
      </w:r>
      <w:r>
        <w:rPr>
          <w:spacing w:val="-1"/>
          <w:sz w:val="20"/>
        </w:rPr>
        <w:t xml:space="preserve"> </w:t>
      </w:r>
      <w:r>
        <w:rPr>
          <w:sz w:val="20"/>
        </w:rPr>
        <w:t>nearby</w:t>
      </w:r>
      <w:r>
        <w:rPr>
          <w:spacing w:val="-2"/>
          <w:sz w:val="20"/>
        </w:rPr>
        <w:t xml:space="preserve"> </w:t>
      </w:r>
      <w:r>
        <w:rPr>
          <w:sz w:val="20"/>
        </w:rPr>
        <w:t>restroom</w:t>
      </w:r>
      <w:r>
        <w:rPr>
          <w:spacing w:val="-3"/>
          <w:sz w:val="20"/>
        </w:rPr>
        <w:t xml:space="preserve"> </w:t>
      </w:r>
      <w:r>
        <w:rPr>
          <w:sz w:val="20"/>
        </w:rPr>
        <w:t>stall</w:t>
      </w:r>
      <w:r>
        <w:rPr>
          <w:spacing w:val="-2"/>
          <w:sz w:val="20"/>
        </w:rPr>
        <w:t xml:space="preserve"> </w:t>
      </w:r>
      <w:r>
        <w:rPr>
          <w:sz w:val="20"/>
        </w:rPr>
        <w:t>with</w:t>
      </w:r>
      <w:r>
        <w:rPr>
          <w:spacing w:val="-3"/>
          <w:sz w:val="20"/>
        </w:rPr>
        <w:t xml:space="preserve"> </w:t>
      </w:r>
      <w:r>
        <w:rPr>
          <w:sz w:val="20"/>
        </w:rPr>
        <w:t>a door,</w:t>
      </w:r>
      <w:r>
        <w:rPr>
          <w:spacing w:val="-4"/>
          <w:sz w:val="20"/>
        </w:rPr>
        <w:t xml:space="preserve"> </w:t>
      </w:r>
      <w:r>
        <w:rPr>
          <w:sz w:val="20"/>
        </w:rPr>
        <w:t>an</w:t>
      </w:r>
      <w:r>
        <w:rPr>
          <w:spacing w:val="-3"/>
          <w:sz w:val="20"/>
        </w:rPr>
        <w:t xml:space="preserve"> </w:t>
      </w:r>
      <w:r>
        <w:rPr>
          <w:sz w:val="20"/>
        </w:rPr>
        <w:t>area</w:t>
      </w:r>
      <w:r>
        <w:rPr>
          <w:spacing w:val="-2"/>
          <w:sz w:val="20"/>
        </w:rPr>
        <w:t xml:space="preserve"> </w:t>
      </w:r>
      <w:r>
        <w:rPr>
          <w:sz w:val="20"/>
        </w:rPr>
        <w:t>separated</w:t>
      </w:r>
      <w:r>
        <w:rPr>
          <w:spacing w:val="-2"/>
          <w:sz w:val="20"/>
        </w:rPr>
        <w:t xml:space="preserve"> </w:t>
      </w:r>
      <w:r>
        <w:rPr>
          <w:sz w:val="20"/>
        </w:rPr>
        <w:t>by a</w:t>
      </w:r>
      <w:r>
        <w:rPr>
          <w:spacing w:val="-2"/>
          <w:sz w:val="20"/>
        </w:rPr>
        <w:t xml:space="preserve"> </w:t>
      </w:r>
      <w:r>
        <w:rPr>
          <w:sz w:val="20"/>
        </w:rPr>
        <w:t>curtain,</w:t>
      </w:r>
      <w:r>
        <w:rPr>
          <w:spacing w:val="-4"/>
          <w:sz w:val="20"/>
        </w:rPr>
        <w:t xml:space="preserve"> </w:t>
      </w:r>
      <w:r>
        <w:rPr>
          <w:sz w:val="20"/>
        </w:rPr>
        <w:t>an</w:t>
      </w:r>
      <w:r>
        <w:rPr>
          <w:spacing w:val="-3"/>
          <w:sz w:val="20"/>
        </w:rPr>
        <w:t xml:space="preserve"> </w:t>
      </w:r>
      <w:r>
        <w:rPr>
          <w:sz w:val="20"/>
        </w:rPr>
        <w:t>office</w:t>
      </w:r>
      <w:r>
        <w:rPr>
          <w:spacing w:val="-1"/>
          <w:sz w:val="20"/>
        </w:rPr>
        <w:t xml:space="preserve"> </w:t>
      </w:r>
      <w:r>
        <w:rPr>
          <w:sz w:val="20"/>
        </w:rPr>
        <w:t>in</w:t>
      </w:r>
      <w:r>
        <w:rPr>
          <w:spacing w:val="-3"/>
          <w:sz w:val="20"/>
        </w:rPr>
        <w:t xml:space="preserve"> </w:t>
      </w:r>
      <w:r>
        <w:rPr>
          <w:sz w:val="20"/>
        </w:rPr>
        <w:t>the</w:t>
      </w:r>
      <w:r>
        <w:rPr>
          <w:spacing w:val="-1"/>
          <w:sz w:val="20"/>
        </w:rPr>
        <w:t xml:space="preserve"> </w:t>
      </w:r>
      <w:r>
        <w:rPr>
          <w:sz w:val="20"/>
        </w:rPr>
        <w:t>locker room, or a nearby health room office restroom); or</w:t>
      </w:r>
    </w:p>
    <w:p w14:paraId="633035D4" w14:textId="77777777" w:rsidR="004D235E" w:rsidRDefault="004D235E" w:rsidP="00F11C5E">
      <w:pPr>
        <w:pStyle w:val="ListParagraph"/>
        <w:widowControl w:val="0"/>
        <w:numPr>
          <w:ilvl w:val="1"/>
          <w:numId w:val="101"/>
        </w:numPr>
        <w:tabs>
          <w:tab w:val="left" w:pos="479"/>
        </w:tabs>
        <w:autoSpaceDE w:val="0"/>
        <w:autoSpaceDN w:val="0"/>
        <w:spacing w:before="120" w:line="355" w:lineRule="auto"/>
        <w:ind w:left="120" w:right="2424" w:firstLine="0"/>
        <w:contextualSpacing w:val="0"/>
        <w:rPr>
          <w:sz w:val="20"/>
        </w:rPr>
      </w:pPr>
      <w:r>
        <w:rPr>
          <w:sz w:val="20"/>
        </w:rPr>
        <w:t>A</w:t>
      </w:r>
      <w:r>
        <w:rPr>
          <w:spacing w:val="-2"/>
          <w:sz w:val="20"/>
        </w:rPr>
        <w:t xml:space="preserve"> </w:t>
      </w:r>
      <w:r>
        <w:rPr>
          <w:sz w:val="20"/>
        </w:rPr>
        <w:t>separate</w:t>
      </w:r>
      <w:r>
        <w:rPr>
          <w:spacing w:val="-3"/>
          <w:sz w:val="20"/>
        </w:rPr>
        <w:t xml:space="preserve"> </w:t>
      </w:r>
      <w:r>
        <w:rPr>
          <w:sz w:val="20"/>
        </w:rPr>
        <w:t>changing</w:t>
      </w:r>
      <w:r>
        <w:rPr>
          <w:spacing w:val="-3"/>
          <w:sz w:val="20"/>
        </w:rPr>
        <w:t xml:space="preserve"> </w:t>
      </w:r>
      <w:r>
        <w:rPr>
          <w:sz w:val="20"/>
        </w:rPr>
        <w:t>schedule</w:t>
      </w:r>
      <w:r>
        <w:rPr>
          <w:spacing w:val="-3"/>
          <w:sz w:val="20"/>
        </w:rPr>
        <w:t xml:space="preserve"> </w:t>
      </w:r>
      <w:r>
        <w:rPr>
          <w:sz w:val="20"/>
        </w:rPr>
        <w:t>(i.e.,</w:t>
      </w:r>
      <w:r>
        <w:rPr>
          <w:spacing w:val="-4"/>
          <w:sz w:val="20"/>
        </w:rPr>
        <w:t xml:space="preserve"> </w:t>
      </w:r>
      <w:r>
        <w:rPr>
          <w:sz w:val="20"/>
        </w:rPr>
        <w:t>utilizing</w:t>
      </w:r>
      <w:r>
        <w:rPr>
          <w:spacing w:val="-3"/>
          <w:sz w:val="20"/>
        </w:rPr>
        <w:t xml:space="preserve"> </w:t>
      </w:r>
      <w:r>
        <w:rPr>
          <w:sz w:val="20"/>
        </w:rPr>
        <w:t>the</w:t>
      </w:r>
      <w:r>
        <w:rPr>
          <w:spacing w:val="-3"/>
          <w:sz w:val="20"/>
        </w:rPr>
        <w:t xml:space="preserve"> </w:t>
      </w:r>
      <w:r>
        <w:rPr>
          <w:sz w:val="20"/>
        </w:rPr>
        <w:t>locker</w:t>
      </w:r>
      <w:r>
        <w:rPr>
          <w:spacing w:val="-3"/>
          <w:sz w:val="20"/>
        </w:rPr>
        <w:t xml:space="preserve"> </w:t>
      </w:r>
      <w:r>
        <w:rPr>
          <w:sz w:val="20"/>
        </w:rPr>
        <w:t>room</w:t>
      </w:r>
      <w:r>
        <w:rPr>
          <w:spacing w:val="-3"/>
          <w:sz w:val="20"/>
        </w:rPr>
        <w:t xml:space="preserve"> </w:t>
      </w:r>
      <w:r>
        <w:rPr>
          <w:sz w:val="20"/>
        </w:rPr>
        <w:t>before</w:t>
      </w:r>
      <w:r>
        <w:rPr>
          <w:spacing w:val="-3"/>
          <w:sz w:val="20"/>
        </w:rPr>
        <w:t xml:space="preserve"> </w:t>
      </w:r>
      <w:r>
        <w:rPr>
          <w:sz w:val="20"/>
        </w:rPr>
        <w:t>or</w:t>
      </w:r>
      <w:r>
        <w:rPr>
          <w:spacing w:val="-3"/>
          <w:sz w:val="20"/>
        </w:rPr>
        <w:t xml:space="preserve"> </w:t>
      </w:r>
      <w:r>
        <w:rPr>
          <w:sz w:val="20"/>
        </w:rPr>
        <w:t>after</w:t>
      </w:r>
      <w:r>
        <w:rPr>
          <w:spacing w:val="-3"/>
          <w:sz w:val="20"/>
        </w:rPr>
        <w:t xml:space="preserve"> </w:t>
      </w:r>
      <w:r>
        <w:rPr>
          <w:sz w:val="20"/>
        </w:rPr>
        <w:t>the</w:t>
      </w:r>
      <w:r>
        <w:rPr>
          <w:spacing w:val="-3"/>
          <w:sz w:val="20"/>
        </w:rPr>
        <w:t xml:space="preserve"> </w:t>
      </w:r>
      <w:r>
        <w:rPr>
          <w:sz w:val="20"/>
        </w:rPr>
        <w:t>other</w:t>
      </w:r>
      <w:r>
        <w:rPr>
          <w:spacing w:val="-3"/>
          <w:sz w:val="20"/>
        </w:rPr>
        <w:t xml:space="preserve"> </w:t>
      </w:r>
      <w:r>
        <w:rPr>
          <w:sz w:val="20"/>
        </w:rPr>
        <w:t>students). No student will be required to use a locker room that conflicts with their gender identity.</w:t>
      </w:r>
    </w:p>
    <w:p w14:paraId="4B8DFA27" w14:textId="77777777" w:rsidR="004D235E" w:rsidRDefault="004D235E" w:rsidP="004D235E">
      <w:pPr>
        <w:pStyle w:val="Heading3"/>
        <w:spacing w:before="120"/>
      </w:pPr>
      <w:r>
        <w:rPr>
          <w:u w:val="single"/>
        </w:rPr>
        <w:t>Sports</w:t>
      </w:r>
      <w:r>
        <w:rPr>
          <w:spacing w:val="-9"/>
          <w:u w:val="single"/>
        </w:rPr>
        <w:t xml:space="preserve"> </w:t>
      </w:r>
      <w:r>
        <w:rPr>
          <w:u w:val="single"/>
        </w:rPr>
        <w:t>and</w:t>
      </w:r>
      <w:r>
        <w:rPr>
          <w:spacing w:val="-9"/>
          <w:u w:val="single"/>
        </w:rPr>
        <w:t xml:space="preserve"> </w:t>
      </w:r>
      <w:r>
        <w:rPr>
          <w:u w:val="single"/>
        </w:rPr>
        <w:t>Physical</w:t>
      </w:r>
      <w:r>
        <w:rPr>
          <w:spacing w:val="-8"/>
          <w:u w:val="single"/>
        </w:rPr>
        <w:t xml:space="preserve"> </w:t>
      </w:r>
      <w:r>
        <w:rPr>
          <w:u w:val="single"/>
        </w:rPr>
        <w:t>Education</w:t>
      </w:r>
      <w:r>
        <w:rPr>
          <w:spacing w:val="-7"/>
          <w:u w:val="single"/>
        </w:rPr>
        <w:t xml:space="preserve"> </w:t>
      </w:r>
      <w:r>
        <w:rPr>
          <w:spacing w:val="-2"/>
          <w:u w:val="single"/>
        </w:rPr>
        <w:t>Classes</w:t>
      </w:r>
    </w:p>
    <w:p w14:paraId="20C298D7" w14:textId="77777777" w:rsidR="004D235E" w:rsidRDefault="004D235E" w:rsidP="004D235E">
      <w:pPr>
        <w:pStyle w:val="BodyText"/>
        <w:spacing w:before="119"/>
        <w:ind w:right="375" w:hanging="1"/>
      </w:pPr>
      <w:r>
        <w:t>The</w:t>
      </w:r>
      <w:r>
        <w:rPr>
          <w:spacing w:val="-4"/>
        </w:rPr>
        <w:t xml:space="preserve"> </w:t>
      </w:r>
      <w:r>
        <w:t>district</w:t>
      </w:r>
      <w:r>
        <w:rPr>
          <w:spacing w:val="-3"/>
        </w:rPr>
        <w:t xml:space="preserve"> </w:t>
      </w:r>
      <w:r>
        <w:t>will</w:t>
      </w:r>
      <w:r>
        <w:rPr>
          <w:spacing w:val="-3"/>
        </w:rPr>
        <w:t xml:space="preserve"> </w:t>
      </w:r>
      <w:r>
        <w:t>provide</w:t>
      </w:r>
      <w:r>
        <w:rPr>
          <w:spacing w:val="-4"/>
        </w:rPr>
        <w:t xml:space="preserve"> </w:t>
      </w:r>
      <w:r>
        <w:t>all</w:t>
      </w:r>
      <w:r>
        <w:rPr>
          <w:spacing w:val="-1"/>
        </w:rPr>
        <w:t xml:space="preserve"> </w:t>
      </w:r>
      <w:r>
        <w:t>students,</w:t>
      </w:r>
      <w:r>
        <w:rPr>
          <w:spacing w:val="-5"/>
        </w:rPr>
        <w:t xml:space="preserve"> </w:t>
      </w:r>
      <w:r>
        <w:t>including</w:t>
      </w:r>
      <w:r>
        <w:rPr>
          <w:spacing w:val="-4"/>
        </w:rPr>
        <w:t xml:space="preserve"> </w:t>
      </w:r>
      <w:r>
        <w:t>transgender</w:t>
      </w:r>
      <w:r>
        <w:rPr>
          <w:spacing w:val="-4"/>
        </w:rPr>
        <w:t xml:space="preserve"> </w:t>
      </w:r>
      <w:r>
        <w:t>and</w:t>
      </w:r>
      <w:r>
        <w:rPr>
          <w:spacing w:val="-3"/>
        </w:rPr>
        <w:t xml:space="preserve"> </w:t>
      </w:r>
      <w:r>
        <w:t>gender-expansive</w:t>
      </w:r>
      <w:r>
        <w:rPr>
          <w:spacing w:val="-2"/>
        </w:rPr>
        <w:t xml:space="preserve"> </w:t>
      </w:r>
      <w:r>
        <w:t>students,</w:t>
      </w:r>
      <w:r>
        <w:rPr>
          <w:spacing w:val="-5"/>
        </w:rPr>
        <w:t xml:space="preserve"> </w:t>
      </w:r>
      <w:r>
        <w:t>the</w:t>
      </w:r>
      <w:r>
        <w:rPr>
          <w:spacing w:val="-4"/>
        </w:rPr>
        <w:t xml:space="preserve"> </w:t>
      </w:r>
      <w:r>
        <w:t>opportunity</w:t>
      </w:r>
      <w:r>
        <w:rPr>
          <w:spacing w:val="-3"/>
        </w:rPr>
        <w:t xml:space="preserve"> </w:t>
      </w:r>
      <w:r>
        <w:t>to</w:t>
      </w:r>
      <w:r>
        <w:rPr>
          <w:spacing w:val="-3"/>
        </w:rPr>
        <w:t xml:space="preserve"> </w:t>
      </w:r>
      <w:r>
        <w:t>participate in physical education and athletic programs/opportunities in a manner that is consistent with their gender identity.</w:t>
      </w:r>
    </w:p>
    <w:p w14:paraId="646E2E72" w14:textId="77777777" w:rsidR="004D235E" w:rsidRDefault="004D235E" w:rsidP="004D235E">
      <w:pPr>
        <w:pStyle w:val="BodyText"/>
        <w:spacing w:before="121"/>
        <w:ind w:right="570"/>
      </w:pPr>
      <w:r>
        <w:t>A</w:t>
      </w:r>
      <w:r>
        <w:rPr>
          <w:spacing w:val="-3"/>
        </w:rPr>
        <w:t xml:space="preserve"> </w:t>
      </w:r>
      <w:r>
        <w:t>student</w:t>
      </w:r>
      <w:r>
        <w:rPr>
          <w:spacing w:val="-3"/>
        </w:rPr>
        <w:t xml:space="preserve"> </w:t>
      </w:r>
      <w:r>
        <w:t>may</w:t>
      </w:r>
      <w:r>
        <w:rPr>
          <w:spacing w:val="-3"/>
        </w:rPr>
        <w:t xml:space="preserve"> </w:t>
      </w:r>
      <w:r>
        <w:t>seek</w:t>
      </w:r>
      <w:r>
        <w:rPr>
          <w:spacing w:val="-5"/>
        </w:rPr>
        <w:t xml:space="preserve"> </w:t>
      </w:r>
      <w:r>
        <w:t>review</w:t>
      </w:r>
      <w:r>
        <w:rPr>
          <w:spacing w:val="-2"/>
        </w:rPr>
        <w:t xml:space="preserve"> </w:t>
      </w:r>
      <w:r>
        <w:t>of</w:t>
      </w:r>
      <w:r>
        <w:rPr>
          <w:spacing w:val="-4"/>
        </w:rPr>
        <w:t xml:space="preserve"> </w:t>
      </w:r>
      <w:r>
        <w:t>their</w:t>
      </w:r>
      <w:r>
        <w:rPr>
          <w:spacing w:val="-1"/>
        </w:rPr>
        <w:t xml:space="preserve"> </w:t>
      </w:r>
      <w:r>
        <w:t>eligibility</w:t>
      </w:r>
      <w:r>
        <w:rPr>
          <w:spacing w:val="-3"/>
        </w:rPr>
        <w:t xml:space="preserve"> </w:t>
      </w:r>
      <w:r>
        <w:t>for</w:t>
      </w:r>
      <w:r>
        <w:rPr>
          <w:spacing w:val="-1"/>
        </w:rPr>
        <w:t xml:space="preserve"> </w:t>
      </w:r>
      <w:r>
        <w:t>participation</w:t>
      </w:r>
      <w:r>
        <w:rPr>
          <w:spacing w:val="-4"/>
        </w:rPr>
        <w:t xml:space="preserve"> </w:t>
      </w:r>
      <w:r>
        <w:t>in</w:t>
      </w:r>
      <w:r>
        <w:rPr>
          <w:spacing w:val="-4"/>
        </w:rPr>
        <w:t xml:space="preserve"> </w:t>
      </w:r>
      <w:r>
        <w:t>interscholastic</w:t>
      </w:r>
      <w:r>
        <w:rPr>
          <w:spacing w:val="-3"/>
        </w:rPr>
        <w:t xml:space="preserve"> </w:t>
      </w:r>
      <w:r>
        <w:t>athletics</w:t>
      </w:r>
      <w:r>
        <w:rPr>
          <w:spacing w:val="-3"/>
        </w:rPr>
        <w:t xml:space="preserve"> </w:t>
      </w:r>
      <w:r>
        <w:t>by</w:t>
      </w:r>
      <w:r>
        <w:rPr>
          <w:spacing w:val="-3"/>
        </w:rPr>
        <w:t xml:space="preserve"> </w:t>
      </w:r>
      <w:r>
        <w:t>working</w:t>
      </w:r>
      <w:r>
        <w:rPr>
          <w:spacing w:val="-4"/>
        </w:rPr>
        <w:t xml:space="preserve"> </w:t>
      </w:r>
      <w:r>
        <w:t>through</w:t>
      </w:r>
      <w:r>
        <w:rPr>
          <w:spacing w:val="-2"/>
        </w:rPr>
        <w:t xml:space="preserve"> </w:t>
      </w:r>
      <w:r>
        <w:t>the</w:t>
      </w:r>
      <w:r>
        <w:rPr>
          <w:spacing w:val="-4"/>
        </w:rPr>
        <w:t xml:space="preserve"> </w:t>
      </w:r>
      <w:r>
        <w:t>Gender Identity Participation procedure set forth in the Washington Interscholastic Activities Association (</w:t>
      </w:r>
      <w:hyperlink r:id="rId190">
        <w:r>
          <w:rPr>
            <w:color w:val="0000FF"/>
            <w:u w:val="single" w:color="0000FF"/>
          </w:rPr>
          <w:t>WIAA</w:t>
        </w:r>
      </w:hyperlink>
      <w:r>
        <w:t>) handbook.</w:t>
      </w:r>
    </w:p>
    <w:p w14:paraId="71F8AA0C" w14:textId="77777777" w:rsidR="004D235E" w:rsidRDefault="004D235E" w:rsidP="004D235E">
      <w:pPr>
        <w:pStyle w:val="Heading3"/>
        <w:spacing w:before="119"/>
      </w:pPr>
      <w:r>
        <w:rPr>
          <w:u w:val="single"/>
        </w:rPr>
        <w:t>Dress</w:t>
      </w:r>
      <w:r>
        <w:rPr>
          <w:spacing w:val="-6"/>
          <w:u w:val="single"/>
        </w:rPr>
        <w:t xml:space="preserve"> </w:t>
      </w:r>
      <w:r>
        <w:rPr>
          <w:spacing w:val="-2"/>
          <w:u w:val="single"/>
        </w:rPr>
        <w:t>Codes</w:t>
      </w:r>
    </w:p>
    <w:p w14:paraId="6BA07802" w14:textId="77777777" w:rsidR="004D235E" w:rsidRDefault="004D235E" w:rsidP="004D235E">
      <w:pPr>
        <w:pStyle w:val="BodyText"/>
        <w:spacing w:before="121"/>
        <w:ind w:right="406"/>
      </w:pPr>
      <w:r>
        <w:t>The</w:t>
      </w:r>
      <w:r>
        <w:rPr>
          <w:spacing w:val="-3"/>
        </w:rPr>
        <w:t xml:space="preserve"> </w:t>
      </w:r>
      <w:r>
        <w:t>district</w:t>
      </w:r>
      <w:r>
        <w:rPr>
          <w:spacing w:val="-2"/>
        </w:rPr>
        <w:t xml:space="preserve"> </w:t>
      </w:r>
      <w:r>
        <w:t>will</w:t>
      </w:r>
      <w:r>
        <w:rPr>
          <w:spacing w:val="-2"/>
        </w:rPr>
        <w:t xml:space="preserve"> </w:t>
      </w:r>
      <w:r>
        <w:t>allow</w:t>
      </w:r>
      <w:r>
        <w:rPr>
          <w:spacing w:val="-3"/>
        </w:rPr>
        <w:t xml:space="preserve"> </w:t>
      </w:r>
      <w:r>
        <w:t>students</w:t>
      </w:r>
      <w:r>
        <w:rPr>
          <w:spacing w:val="-2"/>
        </w:rPr>
        <w:t xml:space="preserve"> </w:t>
      </w:r>
      <w:r>
        <w:t>to</w:t>
      </w:r>
      <w:r>
        <w:rPr>
          <w:spacing w:val="-2"/>
        </w:rPr>
        <w:t xml:space="preserve"> </w:t>
      </w:r>
      <w:r>
        <w:t>dress</w:t>
      </w:r>
      <w:r>
        <w:rPr>
          <w:spacing w:val="-2"/>
        </w:rPr>
        <w:t xml:space="preserve"> </w:t>
      </w:r>
      <w:r>
        <w:t>in</w:t>
      </w:r>
      <w:r>
        <w:rPr>
          <w:spacing w:val="-3"/>
        </w:rPr>
        <w:t xml:space="preserve"> </w:t>
      </w:r>
      <w:r>
        <w:t>a</w:t>
      </w:r>
      <w:r>
        <w:rPr>
          <w:spacing w:val="-1"/>
        </w:rPr>
        <w:t xml:space="preserve"> </w:t>
      </w:r>
      <w:r>
        <w:t>manner</w:t>
      </w:r>
      <w:r>
        <w:rPr>
          <w:spacing w:val="-3"/>
        </w:rPr>
        <w:t xml:space="preserve"> </w:t>
      </w:r>
      <w:r>
        <w:t>that</w:t>
      </w:r>
      <w:r>
        <w:rPr>
          <w:spacing w:val="-2"/>
        </w:rPr>
        <w:t xml:space="preserve"> </w:t>
      </w:r>
      <w:r>
        <w:t>is</w:t>
      </w:r>
      <w:r>
        <w:rPr>
          <w:spacing w:val="-2"/>
        </w:rPr>
        <w:t xml:space="preserve"> </w:t>
      </w:r>
      <w:r>
        <w:t>consistent</w:t>
      </w:r>
      <w:r>
        <w:rPr>
          <w:spacing w:val="-2"/>
        </w:rPr>
        <w:t xml:space="preserve"> </w:t>
      </w:r>
      <w:r>
        <w:t>with</w:t>
      </w:r>
      <w:r>
        <w:rPr>
          <w:spacing w:val="-3"/>
        </w:rPr>
        <w:t xml:space="preserve"> </w:t>
      </w:r>
      <w:r>
        <w:t>their</w:t>
      </w:r>
      <w:r>
        <w:rPr>
          <w:spacing w:val="-1"/>
        </w:rPr>
        <w:t xml:space="preserve"> </w:t>
      </w:r>
      <w:r>
        <w:t>gender</w:t>
      </w:r>
      <w:r>
        <w:rPr>
          <w:spacing w:val="-3"/>
        </w:rPr>
        <w:t xml:space="preserve"> </w:t>
      </w:r>
      <w:r>
        <w:t>identity</w:t>
      </w:r>
      <w:r>
        <w:rPr>
          <w:spacing w:val="-2"/>
        </w:rPr>
        <w:t xml:space="preserve"> </w:t>
      </w:r>
      <w:r>
        <w:t>and/or</w:t>
      </w:r>
      <w:r>
        <w:rPr>
          <w:spacing w:val="-1"/>
        </w:rPr>
        <w:t xml:space="preserve"> </w:t>
      </w:r>
      <w:r>
        <w:t>gender</w:t>
      </w:r>
      <w:r>
        <w:rPr>
          <w:spacing w:val="-3"/>
        </w:rPr>
        <w:t xml:space="preserve"> </w:t>
      </w:r>
      <w:r>
        <w:t>expression within the constraints of the dress codes adopted at their school site and within the constraints of the district guidelines for</w:t>
      </w:r>
      <w:r>
        <w:rPr>
          <w:spacing w:val="-2"/>
        </w:rPr>
        <w:t xml:space="preserve"> </w:t>
      </w:r>
      <w:r>
        <w:t>dress</w:t>
      </w:r>
      <w:r>
        <w:rPr>
          <w:spacing w:val="-1"/>
        </w:rPr>
        <w:t xml:space="preserve"> </w:t>
      </w:r>
      <w:r>
        <w:t>as</w:t>
      </w:r>
      <w:r>
        <w:rPr>
          <w:spacing w:val="-1"/>
        </w:rPr>
        <w:t xml:space="preserve"> </w:t>
      </w:r>
      <w:r>
        <w:t>they relate</w:t>
      </w:r>
      <w:r>
        <w:rPr>
          <w:spacing w:val="-2"/>
        </w:rPr>
        <w:t xml:space="preserve"> </w:t>
      </w:r>
      <w:r>
        <w:t>to</w:t>
      </w:r>
      <w:r>
        <w:rPr>
          <w:spacing w:val="-1"/>
        </w:rPr>
        <w:t xml:space="preserve"> </w:t>
      </w:r>
      <w:r>
        <w:t>health</w:t>
      </w:r>
      <w:r>
        <w:rPr>
          <w:spacing w:val="-2"/>
        </w:rPr>
        <w:t xml:space="preserve"> </w:t>
      </w:r>
      <w:r>
        <w:t>and</w:t>
      </w:r>
      <w:r>
        <w:rPr>
          <w:spacing w:val="-1"/>
        </w:rPr>
        <w:t xml:space="preserve"> </w:t>
      </w:r>
      <w:r>
        <w:t>safety</w:t>
      </w:r>
      <w:r>
        <w:rPr>
          <w:spacing w:val="-1"/>
        </w:rPr>
        <w:t xml:space="preserve"> </w:t>
      </w:r>
      <w:r>
        <w:t>issues</w:t>
      </w:r>
      <w:r>
        <w:rPr>
          <w:spacing w:val="-1"/>
        </w:rPr>
        <w:t xml:space="preserve"> </w:t>
      </w:r>
      <w:r>
        <w:t>(e.g., prohibitions</w:t>
      </w:r>
      <w:r>
        <w:rPr>
          <w:spacing w:val="-1"/>
        </w:rPr>
        <w:t xml:space="preserve"> </w:t>
      </w:r>
      <w:r>
        <w:t>on wearing gang-related</w:t>
      </w:r>
      <w:r>
        <w:rPr>
          <w:spacing w:val="-1"/>
        </w:rPr>
        <w:t xml:space="preserve"> </w:t>
      </w:r>
      <w:r>
        <w:t>apparel).</w:t>
      </w:r>
      <w:r>
        <w:rPr>
          <w:spacing w:val="-3"/>
        </w:rPr>
        <w:t xml:space="preserve"> </w:t>
      </w:r>
      <w:r>
        <w:t>School</w:t>
      </w:r>
      <w:r>
        <w:rPr>
          <w:spacing w:val="-1"/>
        </w:rPr>
        <w:t xml:space="preserve"> </w:t>
      </w:r>
      <w:r>
        <w:t>dress</w:t>
      </w:r>
      <w:r>
        <w:rPr>
          <w:spacing w:val="-1"/>
        </w:rPr>
        <w:t xml:space="preserve"> </w:t>
      </w:r>
      <w:r>
        <w:t>codes will be gender-neutral and will not restrict a student's clothing choices on the basis of gender. The district will take an approach that conforms with OSPI ‘s guidelines.</w:t>
      </w:r>
    </w:p>
    <w:p w14:paraId="0628C311" w14:textId="77777777" w:rsidR="004D235E" w:rsidRDefault="004D235E" w:rsidP="004D235E">
      <w:pPr>
        <w:pStyle w:val="Heading3"/>
        <w:spacing w:before="119"/>
      </w:pPr>
      <w:r>
        <w:rPr>
          <w:u w:val="single"/>
        </w:rPr>
        <w:t>Other</w:t>
      </w:r>
      <w:r>
        <w:rPr>
          <w:spacing w:val="-9"/>
          <w:u w:val="single"/>
        </w:rPr>
        <w:t xml:space="preserve"> </w:t>
      </w:r>
      <w:r>
        <w:rPr>
          <w:u w:val="single"/>
        </w:rPr>
        <w:t>School</w:t>
      </w:r>
      <w:r>
        <w:rPr>
          <w:spacing w:val="-7"/>
          <w:u w:val="single"/>
        </w:rPr>
        <w:t xml:space="preserve"> </w:t>
      </w:r>
      <w:r>
        <w:rPr>
          <w:spacing w:val="-2"/>
          <w:u w:val="single"/>
        </w:rPr>
        <w:t>Activities</w:t>
      </w:r>
    </w:p>
    <w:p w14:paraId="64D00AA9" w14:textId="77777777" w:rsidR="004D235E" w:rsidRDefault="004D235E" w:rsidP="004D235E">
      <w:pPr>
        <w:pStyle w:val="BodyText"/>
        <w:spacing w:before="121"/>
        <w:ind w:right="570"/>
      </w:pPr>
      <w:r>
        <w:t>In any school activity or other circumstance involving separation by gender (i.e., class discussions, field trips, and overnight field trips), students will be permitted to participate in accordance with the gender identity they consistently assert</w:t>
      </w:r>
      <w:r>
        <w:rPr>
          <w:spacing w:val="-3"/>
        </w:rPr>
        <w:t xml:space="preserve"> </w:t>
      </w:r>
      <w:r>
        <w:t>at</w:t>
      </w:r>
      <w:r>
        <w:rPr>
          <w:spacing w:val="-3"/>
        </w:rPr>
        <w:t xml:space="preserve"> </w:t>
      </w:r>
      <w:r>
        <w:t>school.</w:t>
      </w:r>
      <w:r>
        <w:rPr>
          <w:spacing w:val="-4"/>
        </w:rPr>
        <w:t xml:space="preserve"> </w:t>
      </w:r>
      <w:r>
        <w:t>Teachers</w:t>
      </w:r>
      <w:r>
        <w:rPr>
          <w:spacing w:val="-1"/>
        </w:rPr>
        <w:t xml:space="preserve"> </w:t>
      </w:r>
      <w:r>
        <w:t>and</w:t>
      </w:r>
      <w:r>
        <w:rPr>
          <w:spacing w:val="-3"/>
        </w:rPr>
        <w:t xml:space="preserve"> </w:t>
      </w:r>
      <w:r>
        <w:t>other</w:t>
      </w:r>
      <w:r>
        <w:rPr>
          <w:spacing w:val="-3"/>
        </w:rPr>
        <w:t xml:space="preserve"> </w:t>
      </w:r>
      <w:r>
        <w:t>school</w:t>
      </w:r>
      <w:r>
        <w:rPr>
          <w:spacing w:val="-3"/>
        </w:rPr>
        <w:t xml:space="preserve"> </w:t>
      </w:r>
      <w:r>
        <w:t>employees</w:t>
      </w:r>
      <w:r>
        <w:rPr>
          <w:spacing w:val="-1"/>
        </w:rPr>
        <w:t xml:space="preserve"> </w:t>
      </w:r>
      <w:r>
        <w:t>will</w:t>
      </w:r>
      <w:r>
        <w:rPr>
          <w:spacing w:val="-3"/>
        </w:rPr>
        <w:t xml:space="preserve"> </w:t>
      </w:r>
      <w:r>
        <w:t>make</w:t>
      </w:r>
      <w:r>
        <w:rPr>
          <w:spacing w:val="-3"/>
        </w:rPr>
        <w:t xml:space="preserve"> </w:t>
      </w:r>
      <w:r>
        <w:t>every</w:t>
      </w:r>
      <w:r>
        <w:rPr>
          <w:spacing w:val="-1"/>
        </w:rPr>
        <w:t xml:space="preserve"> </w:t>
      </w:r>
      <w:r>
        <w:t>effort</w:t>
      </w:r>
      <w:r>
        <w:rPr>
          <w:spacing w:val="-3"/>
        </w:rPr>
        <w:t xml:space="preserve"> </w:t>
      </w:r>
      <w:r>
        <w:t>to</w:t>
      </w:r>
      <w:r>
        <w:rPr>
          <w:spacing w:val="-3"/>
        </w:rPr>
        <w:t xml:space="preserve"> </w:t>
      </w:r>
      <w:r>
        <w:t>separate</w:t>
      </w:r>
      <w:r>
        <w:rPr>
          <w:spacing w:val="-3"/>
        </w:rPr>
        <w:t xml:space="preserve"> </w:t>
      </w:r>
      <w:r>
        <w:t>students</w:t>
      </w:r>
      <w:r>
        <w:rPr>
          <w:spacing w:val="-3"/>
        </w:rPr>
        <w:t xml:space="preserve"> </w:t>
      </w:r>
      <w:r>
        <w:t>based</w:t>
      </w:r>
      <w:r>
        <w:rPr>
          <w:spacing w:val="-3"/>
        </w:rPr>
        <w:t xml:space="preserve"> </w:t>
      </w:r>
      <w:r>
        <w:t>on</w:t>
      </w:r>
      <w:r>
        <w:rPr>
          <w:spacing w:val="-3"/>
        </w:rPr>
        <w:t xml:space="preserve"> </w:t>
      </w:r>
      <w:r>
        <w:t>factors</w:t>
      </w:r>
      <w:r>
        <w:rPr>
          <w:spacing w:val="-3"/>
        </w:rPr>
        <w:t xml:space="preserve"> </w:t>
      </w:r>
      <w:r>
        <w:t>other than gender where practicable.</w:t>
      </w:r>
    </w:p>
    <w:p w14:paraId="1C35EB09" w14:textId="77777777" w:rsidR="004D235E" w:rsidRDefault="004D235E" w:rsidP="004D235E">
      <w:pPr>
        <w:pStyle w:val="Heading3"/>
        <w:spacing w:before="121"/>
      </w:pPr>
      <w:r>
        <w:rPr>
          <w:u w:val="single"/>
        </w:rPr>
        <w:t>Training</w:t>
      </w:r>
      <w:r>
        <w:rPr>
          <w:spacing w:val="-9"/>
          <w:u w:val="single"/>
        </w:rPr>
        <w:t xml:space="preserve"> </w:t>
      </w:r>
      <w:r>
        <w:rPr>
          <w:u w:val="single"/>
        </w:rPr>
        <w:t>and</w:t>
      </w:r>
      <w:r>
        <w:rPr>
          <w:spacing w:val="-11"/>
          <w:u w:val="single"/>
        </w:rPr>
        <w:t xml:space="preserve"> </w:t>
      </w:r>
      <w:r>
        <w:rPr>
          <w:u w:val="single"/>
        </w:rPr>
        <w:t>Professional</w:t>
      </w:r>
      <w:r>
        <w:rPr>
          <w:spacing w:val="-10"/>
          <w:u w:val="single"/>
        </w:rPr>
        <w:t xml:space="preserve"> </w:t>
      </w:r>
      <w:r>
        <w:rPr>
          <w:spacing w:val="-2"/>
          <w:u w:val="single"/>
        </w:rPr>
        <w:t>Development</w:t>
      </w:r>
    </w:p>
    <w:p w14:paraId="5B86727D" w14:textId="77777777" w:rsidR="004D235E" w:rsidRDefault="004D235E" w:rsidP="004D235E">
      <w:pPr>
        <w:pStyle w:val="BodyText"/>
        <w:spacing w:before="118"/>
        <w:ind w:right="325"/>
      </w:pPr>
      <w:r>
        <w:t xml:space="preserve">The district will designate one (1) person to be the primary contact regarding </w:t>
      </w:r>
      <w:hyperlink r:id="rId191">
        <w:r>
          <w:rPr>
            <w:color w:val="0000FF"/>
            <w:u w:val="single" w:color="0000FF"/>
          </w:rPr>
          <w:t>Policy 3213</w:t>
        </w:r>
      </w:hyperlink>
      <w:r>
        <w:rPr>
          <w:color w:val="0000FF"/>
        </w:rPr>
        <w:t xml:space="preserve"> </w:t>
      </w:r>
      <w:r>
        <w:t>and this procedure relating to transgender or gender expansive students. The primary contact must participate in at least one (1) mandatory training opportunity</w:t>
      </w:r>
      <w:r>
        <w:rPr>
          <w:spacing w:val="-3"/>
        </w:rPr>
        <w:t xml:space="preserve"> </w:t>
      </w:r>
      <w:r>
        <w:t>offered</w:t>
      </w:r>
      <w:r>
        <w:rPr>
          <w:spacing w:val="-3"/>
        </w:rPr>
        <w:t xml:space="preserve"> </w:t>
      </w:r>
      <w:r>
        <w:t>by</w:t>
      </w:r>
      <w:r>
        <w:rPr>
          <w:spacing w:val="-3"/>
        </w:rPr>
        <w:t xml:space="preserve"> </w:t>
      </w:r>
      <w:r>
        <w:t>OSPI.</w:t>
      </w:r>
      <w:r>
        <w:rPr>
          <w:spacing w:val="-5"/>
        </w:rPr>
        <w:t xml:space="preserve"> </w:t>
      </w:r>
      <w:r>
        <w:t>When</w:t>
      </w:r>
      <w:r>
        <w:rPr>
          <w:spacing w:val="-1"/>
        </w:rPr>
        <w:t xml:space="preserve"> </w:t>
      </w:r>
      <w:r>
        <w:t>practical,</w:t>
      </w:r>
      <w:r>
        <w:rPr>
          <w:spacing w:val="-2"/>
        </w:rPr>
        <w:t xml:space="preserve"> </w:t>
      </w:r>
      <w:r>
        <w:t>the</w:t>
      </w:r>
      <w:r>
        <w:rPr>
          <w:spacing w:val="-4"/>
        </w:rPr>
        <w:t xml:space="preserve"> </w:t>
      </w:r>
      <w:r>
        <w:t>district</w:t>
      </w:r>
      <w:r>
        <w:rPr>
          <w:spacing w:val="-3"/>
        </w:rPr>
        <w:t xml:space="preserve"> </w:t>
      </w:r>
      <w:r>
        <w:t>will</w:t>
      </w:r>
      <w:r>
        <w:rPr>
          <w:spacing w:val="-3"/>
        </w:rPr>
        <w:t xml:space="preserve"> </w:t>
      </w:r>
      <w:r>
        <w:t>conduct</w:t>
      </w:r>
      <w:r>
        <w:rPr>
          <w:spacing w:val="-3"/>
        </w:rPr>
        <w:t xml:space="preserve"> </w:t>
      </w:r>
      <w:r>
        <w:t>staff</w:t>
      </w:r>
      <w:r>
        <w:rPr>
          <w:spacing w:val="-4"/>
        </w:rPr>
        <w:t xml:space="preserve"> </w:t>
      </w:r>
      <w:r>
        <w:t>training</w:t>
      </w:r>
      <w:r>
        <w:rPr>
          <w:spacing w:val="-4"/>
        </w:rPr>
        <w:t xml:space="preserve"> </w:t>
      </w:r>
      <w:r>
        <w:t>and</w:t>
      </w:r>
      <w:r>
        <w:rPr>
          <w:spacing w:val="-3"/>
        </w:rPr>
        <w:t xml:space="preserve"> </w:t>
      </w:r>
      <w:r>
        <w:t>ongoing</w:t>
      </w:r>
      <w:r>
        <w:rPr>
          <w:spacing w:val="-2"/>
        </w:rPr>
        <w:t xml:space="preserve"> </w:t>
      </w:r>
      <w:r>
        <w:t>professional</w:t>
      </w:r>
      <w:r>
        <w:rPr>
          <w:spacing w:val="-1"/>
        </w:rPr>
        <w:t xml:space="preserve"> </w:t>
      </w:r>
      <w:r>
        <w:t>development as needed in an effort to build the skills of all staff members to prevent, identify and respond to harassment and discrimination. The content of such professional development should include, but not be limited to:</w:t>
      </w:r>
    </w:p>
    <w:p w14:paraId="4FE3046B" w14:textId="77777777" w:rsidR="004D235E" w:rsidRDefault="004D235E" w:rsidP="00F11C5E">
      <w:pPr>
        <w:pStyle w:val="ListParagraph"/>
        <w:widowControl w:val="0"/>
        <w:numPr>
          <w:ilvl w:val="1"/>
          <w:numId w:val="101"/>
        </w:numPr>
        <w:tabs>
          <w:tab w:val="left" w:pos="479"/>
        </w:tabs>
        <w:autoSpaceDE w:val="0"/>
        <w:autoSpaceDN w:val="0"/>
        <w:spacing w:before="120"/>
        <w:ind w:hanging="359"/>
        <w:contextualSpacing w:val="0"/>
        <w:rPr>
          <w:sz w:val="20"/>
        </w:rPr>
      </w:pPr>
      <w:r>
        <w:rPr>
          <w:sz w:val="20"/>
        </w:rPr>
        <w:t>Terms</w:t>
      </w:r>
      <w:r>
        <w:rPr>
          <w:spacing w:val="-6"/>
          <w:sz w:val="20"/>
        </w:rPr>
        <w:t xml:space="preserve"> </w:t>
      </w:r>
      <w:r>
        <w:rPr>
          <w:sz w:val="20"/>
        </w:rPr>
        <w:t>and</w:t>
      </w:r>
      <w:r>
        <w:rPr>
          <w:spacing w:val="-7"/>
          <w:sz w:val="20"/>
        </w:rPr>
        <w:t xml:space="preserve"> </w:t>
      </w:r>
      <w:r>
        <w:rPr>
          <w:sz w:val="20"/>
        </w:rPr>
        <w:t>concepts</w:t>
      </w:r>
      <w:r>
        <w:rPr>
          <w:spacing w:val="-8"/>
          <w:sz w:val="20"/>
        </w:rPr>
        <w:t xml:space="preserve"> </w:t>
      </w:r>
      <w:r>
        <w:rPr>
          <w:sz w:val="20"/>
        </w:rPr>
        <w:t>related</w:t>
      </w:r>
      <w:r>
        <w:rPr>
          <w:spacing w:val="-5"/>
          <w:sz w:val="20"/>
        </w:rPr>
        <w:t xml:space="preserve"> </w:t>
      </w:r>
      <w:r>
        <w:rPr>
          <w:sz w:val="20"/>
        </w:rPr>
        <w:t>to</w:t>
      </w:r>
      <w:r>
        <w:rPr>
          <w:spacing w:val="-8"/>
          <w:sz w:val="20"/>
        </w:rPr>
        <w:t xml:space="preserve"> </w:t>
      </w:r>
      <w:r>
        <w:rPr>
          <w:sz w:val="20"/>
        </w:rPr>
        <w:t>gender</w:t>
      </w:r>
      <w:r>
        <w:rPr>
          <w:spacing w:val="-5"/>
          <w:sz w:val="20"/>
        </w:rPr>
        <w:t xml:space="preserve"> </w:t>
      </w:r>
      <w:r>
        <w:rPr>
          <w:sz w:val="20"/>
        </w:rPr>
        <w:t>identity,</w:t>
      </w:r>
      <w:r>
        <w:rPr>
          <w:spacing w:val="-7"/>
          <w:sz w:val="20"/>
        </w:rPr>
        <w:t xml:space="preserve"> </w:t>
      </w:r>
      <w:r>
        <w:rPr>
          <w:sz w:val="20"/>
        </w:rPr>
        <w:t>gender</w:t>
      </w:r>
      <w:r>
        <w:rPr>
          <w:spacing w:val="-5"/>
          <w:sz w:val="20"/>
        </w:rPr>
        <w:t xml:space="preserve"> </w:t>
      </w:r>
      <w:r>
        <w:rPr>
          <w:sz w:val="20"/>
        </w:rPr>
        <w:t>expression,</w:t>
      </w:r>
      <w:r>
        <w:rPr>
          <w:spacing w:val="-7"/>
          <w:sz w:val="20"/>
        </w:rPr>
        <w:t xml:space="preserve"> </w:t>
      </w:r>
      <w:r>
        <w:rPr>
          <w:sz w:val="20"/>
        </w:rPr>
        <w:t>and</w:t>
      </w:r>
      <w:r>
        <w:rPr>
          <w:spacing w:val="-7"/>
          <w:sz w:val="20"/>
        </w:rPr>
        <w:t xml:space="preserve"> </w:t>
      </w:r>
      <w:r>
        <w:rPr>
          <w:sz w:val="20"/>
        </w:rPr>
        <w:t>gender</w:t>
      </w:r>
      <w:r>
        <w:rPr>
          <w:spacing w:val="-8"/>
          <w:sz w:val="20"/>
        </w:rPr>
        <w:t xml:space="preserve"> </w:t>
      </w:r>
      <w:r>
        <w:rPr>
          <w:sz w:val="20"/>
        </w:rPr>
        <w:t>diversity</w:t>
      </w:r>
      <w:r>
        <w:rPr>
          <w:spacing w:val="-7"/>
          <w:sz w:val="20"/>
        </w:rPr>
        <w:t xml:space="preserve"> </w:t>
      </w:r>
      <w:r>
        <w:rPr>
          <w:sz w:val="20"/>
        </w:rPr>
        <w:t>in</w:t>
      </w:r>
      <w:r>
        <w:rPr>
          <w:spacing w:val="-6"/>
          <w:sz w:val="20"/>
        </w:rPr>
        <w:t xml:space="preserve"> </w:t>
      </w:r>
      <w:r>
        <w:rPr>
          <w:sz w:val="20"/>
        </w:rPr>
        <w:t>children</w:t>
      </w:r>
      <w:r>
        <w:rPr>
          <w:spacing w:val="-8"/>
          <w:sz w:val="20"/>
        </w:rPr>
        <w:t xml:space="preserve"> </w:t>
      </w:r>
      <w:r>
        <w:rPr>
          <w:sz w:val="20"/>
        </w:rPr>
        <w:t>and</w:t>
      </w:r>
      <w:r>
        <w:rPr>
          <w:spacing w:val="-7"/>
          <w:sz w:val="20"/>
        </w:rPr>
        <w:t xml:space="preserve"> </w:t>
      </w:r>
      <w:proofErr w:type="gramStart"/>
      <w:r>
        <w:rPr>
          <w:spacing w:val="-2"/>
          <w:sz w:val="20"/>
        </w:rPr>
        <w:t>adolescents;</w:t>
      </w:r>
      <w:proofErr w:type="gramEnd"/>
    </w:p>
    <w:p w14:paraId="532D62FF" w14:textId="77777777" w:rsidR="004D235E" w:rsidRDefault="004D235E" w:rsidP="00F11C5E">
      <w:pPr>
        <w:pStyle w:val="ListParagraph"/>
        <w:widowControl w:val="0"/>
        <w:numPr>
          <w:ilvl w:val="1"/>
          <w:numId w:val="101"/>
        </w:numPr>
        <w:tabs>
          <w:tab w:val="left" w:pos="479"/>
        </w:tabs>
        <w:autoSpaceDE w:val="0"/>
        <w:autoSpaceDN w:val="0"/>
        <w:spacing w:before="120"/>
        <w:ind w:right="942"/>
        <w:contextualSpacing w:val="0"/>
        <w:rPr>
          <w:sz w:val="20"/>
        </w:rPr>
      </w:pPr>
      <w:r>
        <w:rPr>
          <w:sz w:val="20"/>
        </w:rPr>
        <w:t>Appropriate</w:t>
      </w:r>
      <w:r>
        <w:rPr>
          <w:spacing w:val="-2"/>
          <w:sz w:val="20"/>
        </w:rPr>
        <w:t xml:space="preserve"> </w:t>
      </w:r>
      <w:r>
        <w:rPr>
          <w:sz w:val="20"/>
        </w:rPr>
        <w:t>strategies</w:t>
      </w:r>
      <w:r>
        <w:rPr>
          <w:spacing w:val="-3"/>
          <w:sz w:val="20"/>
        </w:rPr>
        <w:t xml:space="preserve"> </w:t>
      </w:r>
      <w:r>
        <w:rPr>
          <w:sz w:val="20"/>
        </w:rPr>
        <w:t>for</w:t>
      </w:r>
      <w:r>
        <w:rPr>
          <w:spacing w:val="-4"/>
          <w:sz w:val="20"/>
        </w:rPr>
        <w:t xml:space="preserve"> </w:t>
      </w:r>
      <w:r>
        <w:rPr>
          <w:sz w:val="20"/>
        </w:rPr>
        <w:t>communicating</w:t>
      </w:r>
      <w:r>
        <w:rPr>
          <w:spacing w:val="-2"/>
          <w:sz w:val="20"/>
        </w:rPr>
        <w:t xml:space="preserve"> </w:t>
      </w:r>
      <w:r>
        <w:rPr>
          <w:sz w:val="20"/>
        </w:rPr>
        <w:t>with</w:t>
      </w:r>
      <w:r>
        <w:rPr>
          <w:spacing w:val="-4"/>
          <w:sz w:val="20"/>
        </w:rPr>
        <w:t xml:space="preserve"> </w:t>
      </w:r>
      <w:r>
        <w:rPr>
          <w:sz w:val="20"/>
        </w:rPr>
        <w:t>students</w:t>
      </w:r>
      <w:r>
        <w:rPr>
          <w:spacing w:val="-3"/>
          <w:sz w:val="20"/>
        </w:rPr>
        <w:t xml:space="preserve"> </w:t>
      </w:r>
      <w:r>
        <w:rPr>
          <w:sz w:val="20"/>
        </w:rPr>
        <w:t>and</w:t>
      </w:r>
      <w:r>
        <w:rPr>
          <w:spacing w:val="-3"/>
          <w:sz w:val="20"/>
        </w:rPr>
        <w:t xml:space="preserve"> </w:t>
      </w:r>
      <w:r>
        <w:rPr>
          <w:sz w:val="20"/>
        </w:rPr>
        <w:t>parents</w:t>
      </w:r>
      <w:r>
        <w:rPr>
          <w:spacing w:val="-3"/>
          <w:sz w:val="20"/>
        </w:rPr>
        <w:t xml:space="preserve"> </w:t>
      </w:r>
      <w:r>
        <w:rPr>
          <w:sz w:val="20"/>
        </w:rPr>
        <w:t>about</w:t>
      </w:r>
      <w:r>
        <w:rPr>
          <w:spacing w:val="-3"/>
          <w:sz w:val="20"/>
        </w:rPr>
        <w:t xml:space="preserve"> </w:t>
      </w:r>
      <w:r>
        <w:rPr>
          <w:sz w:val="20"/>
        </w:rPr>
        <w:t>issues</w:t>
      </w:r>
      <w:r>
        <w:rPr>
          <w:spacing w:val="-3"/>
          <w:sz w:val="20"/>
        </w:rPr>
        <w:t xml:space="preserve"> </w:t>
      </w:r>
      <w:r>
        <w:rPr>
          <w:sz w:val="20"/>
        </w:rPr>
        <w:t>related</w:t>
      </w:r>
      <w:r>
        <w:rPr>
          <w:spacing w:val="-3"/>
          <w:sz w:val="20"/>
        </w:rPr>
        <w:t xml:space="preserve"> </w:t>
      </w:r>
      <w:r>
        <w:rPr>
          <w:sz w:val="20"/>
        </w:rPr>
        <w:t>to</w:t>
      </w:r>
      <w:r>
        <w:rPr>
          <w:spacing w:val="-3"/>
          <w:sz w:val="20"/>
        </w:rPr>
        <w:t xml:space="preserve"> </w:t>
      </w:r>
      <w:r>
        <w:rPr>
          <w:sz w:val="20"/>
        </w:rPr>
        <w:t>gender</w:t>
      </w:r>
      <w:r>
        <w:rPr>
          <w:spacing w:val="-1"/>
          <w:sz w:val="20"/>
        </w:rPr>
        <w:t xml:space="preserve"> </w:t>
      </w:r>
      <w:r>
        <w:rPr>
          <w:sz w:val="20"/>
        </w:rPr>
        <w:t>identity</w:t>
      </w:r>
      <w:r>
        <w:rPr>
          <w:spacing w:val="-3"/>
          <w:sz w:val="20"/>
        </w:rPr>
        <w:t xml:space="preserve"> </w:t>
      </w:r>
      <w:r>
        <w:rPr>
          <w:sz w:val="20"/>
        </w:rPr>
        <w:t xml:space="preserve">and gender expression, while protecting student </w:t>
      </w:r>
      <w:proofErr w:type="gramStart"/>
      <w:r>
        <w:rPr>
          <w:sz w:val="20"/>
        </w:rPr>
        <w:t>privacy;</w:t>
      </w:r>
      <w:proofErr w:type="gramEnd"/>
    </w:p>
    <w:p w14:paraId="0F3BC095" w14:textId="77777777" w:rsidR="004D235E" w:rsidRDefault="004D235E" w:rsidP="00F11C5E">
      <w:pPr>
        <w:pStyle w:val="ListParagraph"/>
        <w:widowControl w:val="0"/>
        <w:numPr>
          <w:ilvl w:val="1"/>
          <w:numId w:val="101"/>
        </w:numPr>
        <w:tabs>
          <w:tab w:val="left" w:pos="479"/>
        </w:tabs>
        <w:autoSpaceDE w:val="0"/>
        <w:autoSpaceDN w:val="0"/>
        <w:spacing w:before="121"/>
        <w:ind w:right="347"/>
        <w:contextualSpacing w:val="0"/>
        <w:rPr>
          <w:sz w:val="20"/>
        </w:rPr>
      </w:pPr>
      <w:r>
        <w:rPr>
          <w:sz w:val="20"/>
        </w:rPr>
        <w:t>Strategies</w:t>
      </w:r>
      <w:r>
        <w:rPr>
          <w:spacing w:val="-3"/>
          <w:sz w:val="20"/>
        </w:rPr>
        <w:t xml:space="preserve"> </w:t>
      </w:r>
      <w:r>
        <w:rPr>
          <w:sz w:val="20"/>
        </w:rPr>
        <w:t>for</w:t>
      </w:r>
      <w:r>
        <w:rPr>
          <w:spacing w:val="-1"/>
          <w:sz w:val="20"/>
        </w:rPr>
        <w:t xml:space="preserve"> </w:t>
      </w:r>
      <w:r>
        <w:rPr>
          <w:sz w:val="20"/>
        </w:rPr>
        <w:t>preventing</w:t>
      </w:r>
      <w:r>
        <w:rPr>
          <w:spacing w:val="-4"/>
          <w:sz w:val="20"/>
        </w:rPr>
        <w:t xml:space="preserve"> </w:t>
      </w:r>
      <w:r>
        <w:rPr>
          <w:sz w:val="20"/>
        </w:rPr>
        <w:t>and</w:t>
      </w:r>
      <w:r>
        <w:rPr>
          <w:spacing w:val="-3"/>
          <w:sz w:val="20"/>
        </w:rPr>
        <w:t xml:space="preserve"> </w:t>
      </w:r>
      <w:r>
        <w:rPr>
          <w:sz w:val="20"/>
        </w:rPr>
        <w:t>intervening</w:t>
      </w:r>
      <w:r>
        <w:rPr>
          <w:spacing w:val="-4"/>
          <w:sz w:val="20"/>
        </w:rPr>
        <w:t xml:space="preserve"> </w:t>
      </w:r>
      <w:r>
        <w:rPr>
          <w:sz w:val="20"/>
        </w:rPr>
        <w:t>in</w:t>
      </w:r>
      <w:r>
        <w:rPr>
          <w:spacing w:val="-4"/>
          <w:sz w:val="20"/>
        </w:rPr>
        <w:t xml:space="preserve"> </w:t>
      </w:r>
      <w:r>
        <w:rPr>
          <w:sz w:val="20"/>
        </w:rPr>
        <w:t>incidents</w:t>
      </w:r>
      <w:r>
        <w:rPr>
          <w:spacing w:val="-3"/>
          <w:sz w:val="20"/>
        </w:rPr>
        <w:t xml:space="preserve"> </w:t>
      </w:r>
      <w:r>
        <w:rPr>
          <w:sz w:val="20"/>
        </w:rPr>
        <w:t>of</w:t>
      </w:r>
      <w:r>
        <w:rPr>
          <w:spacing w:val="-4"/>
          <w:sz w:val="20"/>
        </w:rPr>
        <w:t xml:space="preserve"> </w:t>
      </w:r>
      <w:r>
        <w:rPr>
          <w:sz w:val="20"/>
        </w:rPr>
        <w:t>harassment</w:t>
      </w:r>
      <w:r>
        <w:rPr>
          <w:spacing w:val="-3"/>
          <w:sz w:val="20"/>
        </w:rPr>
        <w:t xml:space="preserve"> </w:t>
      </w:r>
      <w:r>
        <w:rPr>
          <w:sz w:val="20"/>
        </w:rPr>
        <w:t>and</w:t>
      </w:r>
      <w:r>
        <w:rPr>
          <w:spacing w:val="-3"/>
          <w:sz w:val="20"/>
        </w:rPr>
        <w:t xml:space="preserve"> </w:t>
      </w:r>
      <w:r>
        <w:rPr>
          <w:sz w:val="20"/>
        </w:rPr>
        <w:t>discrimination,</w:t>
      </w:r>
      <w:r>
        <w:rPr>
          <w:spacing w:val="-5"/>
          <w:sz w:val="20"/>
        </w:rPr>
        <w:t xml:space="preserve"> </w:t>
      </w:r>
      <w:r>
        <w:rPr>
          <w:sz w:val="20"/>
        </w:rPr>
        <w:t>including</w:t>
      </w:r>
      <w:r>
        <w:rPr>
          <w:spacing w:val="-4"/>
          <w:sz w:val="20"/>
        </w:rPr>
        <w:t xml:space="preserve"> </w:t>
      </w:r>
      <w:r>
        <w:rPr>
          <w:sz w:val="20"/>
        </w:rPr>
        <w:t>bullying</w:t>
      </w:r>
      <w:r>
        <w:rPr>
          <w:spacing w:val="-4"/>
          <w:sz w:val="20"/>
        </w:rPr>
        <w:t xml:space="preserve"> </w:t>
      </w:r>
      <w:r>
        <w:rPr>
          <w:sz w:val="20"/>
        </w:rPr>
        <w:t>and</w:t>
      </w:r>
      <w:r>
        <w:rPr>
          <w:spacing w:val="-3"/>
          <w:sz w:val="20"/>
        </w:rPr>
        <w:t xml:space="preserve"> </w:t>
      </w:r>
      <w:r>
        <w:rPr>
          <w:sz w:val="20"/>
        </w:rPr>
        <w:t>cyber- bullying; and</w:t>
      </w:r>
    </w:p>
    <w:p w14:paraId="0257D5D8" w14:textId="77777777" w:rsidR="004D235E" w:rsidRDefault="004D235E" w:rsidP="00F11C5E">
      <w:pPr>
        <w:pStyle w:val="ListParagraph"/>
        <w:widowControl w:val="0"/>
        <w:numPr>
          <w:ilvl w:val="1"/>
          <w:numId w:val="101"/>
        </w:numPr>
        <w:tabs>
          <w:tab w:val="left" w:pos="479"/>
        </w:tabs>
        <w:autoSpaceDE w:val="0"/>
        <w:autoSpaceDN w:val="0"/>
        <w:spacing w:before="120"/>
        <w:ind w:right="718"/>
        <w:contextualSpacing w:val="0"/>
        <w:rPr>
          <w:sz w:val="20"/>
        </w:rPr>
      </w:pPr>
      <w:r>
        <w:rPr>
          <w:sz w:val="20"/>
        </w:rPr>
        <w:t>District</w:t>
      </w:r>
      <w:r>
        <w:rPr>
          <w:spacing w:val="-3"/>
          <w:sz w:val="20"/>
        </w:rPr>
        <w:t xml:space="preserve"> </w:t>
      </w:r>
      <w:r>
        <w:rPr>
          <w:sz w:val="20"/>
        </w:rPr>
        <w:t>and</w:t>
      </w:r>
      <w:r>
        <w:rPr>
          <w:spacing w:val="-3"/>
          <w:sz w:val="20"/>
        </w:rPr>
        <w:t xml:space="preserve"> </w:t>
      </w:r>
      <w:r>
        <w:rPr>
          <w:sz w:val="20"/>
        </w:rPr>
        <w:t>staff</w:t>
      </w:r>
      <w:r>
        <w:rPr>
          <w:spacing w:val="-4"/>
          <w:sz w:val="20"/>
        </w:rPr>
        <w:t xml:space="preserve"> </w:t>
      </w:r>
      <w:r>
        <w:rPr>
          <w:sz w:val="20"/>
        </w:rPr>
        <w:t>responsibilities</w:t>
      </w:r>
      <w:r>
        <w:rPr>
          <w:spacing w:val="-3"/>
          <w:sz w:val="20"/>
        </w:rPr>
        <w:t xml:space="preserve"> </w:t>
      </w:r>
      <w:r>
        <w:rPr>
          <w:sz w:val="20"/>
        </w:rPr>
        <w:t>under</w:t>
      </w:r>
      <w:r>
        <w:rPr>
          <w:spacing w:val="-4"/>
          <w:sz w:val="20"/>
        </w:rPr>
        <w:t xml:space="preserve"> </w:t>
      </w:r>
      <w:r>
        <w:rPr>
          <w:sz w:val="20"/>
        </w:rPr>
        <w:t>applicable</w:t>
      </w:r>
      <w:r>
        <w:rPr>
          <w:spacing w:val="-4"/>
          <w:sz w:val="20"/>
        </w:rPr>
        <w:t xml:space="preserve"> </w:t>
      </w:r>
      <w:r>
        <w:rPr>
          <w:sz w:val="20"/>
        </w:rPr>
        <w:t>laws</w:t>
      </w:r>
      <w:r>
        <w:rPr>
          <w:spacing w:val="-1"/>
          <w:sz w:val="20"/>
        </w:rPr>
        <w:t xml:space="preserve"> </w:t>
      </w:r>
      <w:r>
        <w:rPr>
          <w:sz w:val="20"/>
        </w:rPr>
        <w:t>and</w:t>
      </w:r>
      <w:r>
        <w:rPr>
          <w:spacing w:val="-3"/>
          <w:sz w:val="20"/>
        </w:rPr>
        <w:t xml:space="preserve"> </w:t>
      </w:r>
      <w:r>
        <w:rPr>
          <w:sz w:val="20"/>
        </w:rPr>
        <w:t>district</w:t>
      </w:r>
      <w:r>
        <w:rPr>
          <w:spacing w:val="-3"/>
          <w:sz w:val="20"/>
        </w:rPr>
        <w:t xml:space="preserve"> </w:t>
      </w:r>
      <w:r>
        <w:rPr>
          <w:sz w:val="20"/>
        </w:rPr>
        <w:t>policies</w:t>
      </w:r>
      <w:r>
        <w:rPr>
          <w:spacing w:val="-3"/>
          <w:sz w:val="20"/>
        </w:rPr>
        <w:t xml:space="preserve"> </w:t>
      </w:r>
      <w:r>
        <w:rPr>
          <w:sz w:val="20"/>
        </w:rPr>
        <w:t>regarding</w:t>
      </w:r>
      <w:r>
        <w:rPr>
          <w:spacing w:val="-4"/>
          <w:sz w:val="20"/>
        </w:rPr>
        <w:t xml:space="preserve"> </w:t>
      </w:r>
      <w:r>
        <w:rPr>
          <w:sz w:val="20"/>
        </w:rPr>
        <w:t>harassment,</w:t>
      </w:r>
      <w:r>
        <w:rPr>
          <w:spacing w:val="-5"/>
          <w:sz w:val="20"/>
        </w:rPr>
        <w:t xml:space="preserve"> </w:t>
      </w:r>
      <w:r>
        <w:rPr>
          <w:sz w:val="20"/>
        </w:rPr>
        <w:t>discrimination, gender identity, and gender expression issues.</w:t>
      </w:r>
    </w:p>
    <w:p w14:paraId="7EB37E68" w14:textId="77777777" w:rsidR="004D235E" w:rsidRDefault="004D235E" w:rsidP="004D235E">
      <w:pPr>
        <w:pStyle w:val="BodyText"/>
      </w:pPr>
    </w:p>
    <w:p w14:paraId="47054BCD" w14:textId="77777777" w:rsidR="004D235E" w:rsidRDefault="004D235E" w:rsidP="004D235E">
      <w:pPr>
        <w:pStyle w:val="Heading3"/>
      </w:pPr>
      <w:r>
        <w:rPr>
          <w:u w:val="single"/>
        </w:rPr>
        <w:t>Discrimination</w:t>
      </w:r>
      <w:r>
        <w:rPr>
          <w:spacing w:val="-11"/>
          <w:u w:val="single"/>
        </w:rPr>
        <w:t xml:space="preserve"> </w:t>
      </w:r>
      <w:r>
        <w:rPr>
          <w:u w:val="single"/>
        </w:rPr>
        <w:t>and</w:t>
      </w:r>
      <w:r>
        <w:rPr>
          <w:spacing w:val="-12"/>
          <w:u w:val="single"/>
        </w:rPr>
        <w:t xml:space="preserve"> </w:t>
      </w:r>
      <w:r>
        <w:rPr>
          <w:u w:val="single"/>
        </w:rPr>
        <w:t>Harassment</w:t>
      </w:r>
      <w:r>
        <w:rPr>
          <w:spacing w:val="-10"/>
          <w:u w:val="single"/>
        </w:rPr>
        <w:t xml:space="preserve"> </w:t>
      </w:r>
      <w:r>
        <w:rPr>
          <w:spacing w:val="-2"/>
          <w:u w:val="single"/>
        </w:rPr>
        <w:t>Complaints</w:t>
      </w:r>
    </w:p>
    <w:p w14:paraId="3139D728" w14:textId="77777777" w:rsidR="004D235E" w:rsidRDefault="004D235E" w:rsidP="004D235E">
      <w:pPr>
        <w:pStyle w:val="BodyText"/>
        <w:spacing w:before="118"/>
        <w:ind w:right="346"/>
      </w:pPr>
      <w:r>
        <w:t>Discrimination and harassment on the basis of sex, gender identity, or gender expression are prohibited within the</w:t>
      </w:r>
      <w:r>
        <w:rPr>
          <w:spacing w:val="40"/>
        </w:rPr>
        <w:t xml:space="preserve"> </w:t>
      </w:r>
      <w:r>
        <w:t>district. It is the responsibility of each school, the district, and all staff to ensure that all students, including transgender and</w:t>
      </w:r>
      <w:r>
        <w:rPr>
          <w:spacing w:val="-2"/>
        </w:rPr>
        <w:t xml:space="preserve"> </w:t>
      </w:r>
      <w:r>
        <w:t>gender</w:t>
      </w:r>
      <w:r>
        <w:rPr>
          <w:spacing w:val="-1"/>
        </w:rPr>
        <w:t xml:space="preserve"> </w:t>
      </w:r>
      <w:r>
        <w:t>expansive</w:t>
      </w:r>
      <w:r>
        <w:rPr>
          <w:spacing w:val="-3"/>
        </w:rPr>
        <w:t xml:space="preserve"> </w:t>
      </w:r>
      <w:r>
        <w:t>students,</w:t>
      </w:r>
      <w:r>
        <w:rPr>
          <w:spacing w:val="-4"/>
        </w:rPr>
        <w:t xml:space="preserve"> </w:t>
      </w:r>
      <w:r>
        <w:t>have</w:t>
      </w:r>
      <w:r>
        <w:rPr>
          <w:spacing w:val="-3"/>
        </w:rPr>
        <w:t xml:space="preserve"> </w:t>
      </w:r>
      <w:r>
        <w:t>a</w:t>
      </w:r>
      <w:r>
        <w:rPr>
          <w:spacing w:val="-2"/>
        </w:rPr>
        <w:t xml:space="preserve"> </w:t>
      </w:r>
      <w:r>
        <w:t>safe</w:t>
      </w:r>
      <w:r>
        <w:rPr>
          <w:spacing w:val="-3"/>
        </w:rPr>
        <w:t xml:space="preserve"> </w:t>
      </w:r>
      <w:r>
        <w:t>school</w:t>
      </w:r>
      <w:r>
        <w:rPr>
          <w:spacing w:val="-2"/>
        </w:rPr>
        <w:t xml:space="preserve"> </w:t>
      </w:r>
      <w:r>
        <w:t>environment.</w:t>
      </w:r>
      <w:r>
        <w:rPr>
          <w:spacing w:val="-2"/>
        </w:rPr>
        <w:t xml:space="preserve"> </w:t>
      </w:r>
      <w:r>
        <w:t>The</w:t>
      </w:r>
      <w:r>
        <w:rPr>
          <w:spacing w:val="-3"/>
        </w:rPr>
        <w:t xml:space="preserve"> </w:t>
      </w:r>
      <w:r>
        <w:t>scope</w:t>
      </w:r>
      <w:r>
        <w:rPr>
          <w:spacing w:val="-3"/>
        </w:rPr>
        <w:t xml:space="preserve"> </w:t>
      </w:r>
      <w:r>
        <w:t>of</w:t>
      </w:r>
      <w:r>
        <w:rPr>
          <w:spacing w:val="-3"/>
        </w:rPr>
        <w:t xml:space="preserve"> </w:t>
      </w:r>
      <w:r>
        <w:t>this</w:t>
      </w:r>
      <w:r>
        <w:rPr>
          <w:spacing w:val="-2"/>
        </w:rPr>
        <w:t xml:space="preserve"> </w:t>
      </w:r>
      <w:r>
        <w:t>responsibility</w:t>
      </w:r>
      <w:r>
        <w:rPr>
          <w:spacing w:val="-2"/>
        </w:rPr>
        <w:t xml:space="preserve"> </w:t>
      </w:r>
      <w:r>
        <w:t>includes</w:t>
      </w:r>
      <w:r>
        <w:rPr>
          <w:spacing w:val="-1"/>
        </w:rPr>
        <w:t xml:space="preserve"> </w:t>
      </w:r>
      <w:r>
        <w:t>ensuring</w:t>
      </w:r>
      <w:r>
        <w:rPr>
          <w:spacing w:val="-3"/>
        </w:rPr>
        <w:t xml:space="preserve"> </w:t>
      </w:r>
      <w:r>
        <w:t>that</w:t>
      </w:r>
      <w:r>
        <w:rPr>
          <w:spacing w:val="-2"/>
        </w:rPr>
        <w:t xml:space="preserve"> </w:t>
      </w:r>
      <w:r>
        <w:t>any incident of discrimination or harassment is given immediate attention and/or reported to the person designated as the primary contact relating to transgender or gender expansive students. The primary contact will communicate with the district’s Gender-Inclusive Schools Coordinator.</w:t>
      </w:r>
    </w:p>
    <w:p w14:paraId="12FFF1A6" w14:textId="77777777" w:rsidR="004D235E" w:rsidRDefault="004D235E" w:rsidP="004D235E">
      <w:pPr>
        <w:pStyle w:val="BodyText"/>
        <w:spacing w:before="1"/>
      </w:pPr>
    </w:p>
    <w:p w14:paraId="7FE63828" w14:textId="77777777" w:rsidR="004D235E" w:rsidRDefault="004D235E" w:rsidP="004D235E">
      <w:pPr>
        <w:pStyle w:val="BodyText"/>
        <w:ind w:right="570"/>
      </w:pPr>
      <w:r>
        <w:t>Complaints</w:t>
      </w:r>
      <w:r>
        <w:rPr>
          <w:spacing w:val="-2"/>
        </w:rPr>
        <w:t xml:space="preserve"> </w:t>
      </w:r>
      <w:r>
        <w:t>alleging</w:t>
      </w:r>
      <w:r>
        <w:rPr>
          <w:spacing w:val="-3"/>
        </w:rPr>
        <w:t xml:space="preserve"> </w:t>
      </w:r>
      <w:r>
        <w:t>discrimination or</w:t>
      </w:r>
      <w:r>
        <w:rPr>
          <w:spacing w:val="-3"/>
        </w:rPr>
        <w:t xml:space="preserve"> </w:t>
      </w:r>
      <w:r>
        <w:t>harassment</w:t>
      </w:r>
      <w:r>
        <w:rPr>
          <w:spacing w:val="-2"/>
        </w:rPr>
        <w:t xml:space="preserve"> </w:t>
      </w:r>
      <w:r>
        <w:t>based</w:t>
      </w:r>
      <w:r>
        <w:rPr>
          <w:spacing w:val="-2"/>
        </w:rPr>
        <w:t xml:space="preserve"> </w:t>
      </w:r>
      <w:r>
        <w:t>on</w:t>
      </w:r>
      <w:r>
        <w:rPr>
          <w:spacing w:val="-3"/>
        </w:rPr>
        <w:t xml:space="preserve"> </w:t>
      </w:r>
      <w:r>
        <w:t>a</w:t>
      </w:r>
      <w:r>
        <w:rPr>
          <w:spacing w:val="-2"/>
        </w:rPr>
        <w:t xml:space="preserve"> </w:t>
      </w:r>
      <w:r>
        <w:t>person’s</w:t>
      </w:r>
      <w:r>
        <w:rPr>
          <w:spacing w:val="-2"/>
        </w:rPr>
        <w:t xml:space="preserve"> </w:t>
      </w:r>
      <w:r>
        <w:t>actual</w:t>
      </w:r>
      <w:r>
        <w:rPr>
          <w:spacing w:val="-2"/>
        </w:rPr>
        <w:t xml:space="preserve"> </w:t>
      </w:r>
      <w:r>
        <w:t>or</w:t>
      </w:r>
      <w:r>
        <w:rPr>
          <w:spacing w:val="-3"/>
        </w:rPr>
        <w:t xml:space="preserve"> </w:t>
      </w:r>
      <w:r>
        <w:t>perceived gender identity</w:t>
      </w:r>
      <w:r>
        <w:rPr>
          <w:spacing w:val="-2"/>
        </w:rPr>
        <w:t xml:space="preserve"> </w:t>
      </w:r>
      <w:r>
        <w:t>or</w:t>
      </w:r>
      <w:r>
        <w:rPr>
          <w:spacing w:val="-3"/>
        </w:rPr>
        <w:t xml:space="preserve"> </w:t>
      </w:r>
      <w:r>
        <w:t>expression are to be taken seriously and handled in the same manner as other discrimination and harassment complaints. This includes</w:t>
      </w:r>
      <w:r>
        <w:rPr>
          <w:spacing w:val="-3"/>
        </w:rPr>
        <w:t xml:space="preserve"> </w:t>
      </w:r>
      <w:r>
        <w:t>investigating</w:t>
      </w:r>
      <w:r>
        <w:rPr>
          <w:spacing w:val="-4"/>
        </w:rPr>
        <w:t xml:space="preserve"> </w:t>
      </w:r>
      <w:r>
        <w:t>the</w:t>
      </w:r>
      <w:r>
        <w:rPr>
          <w:spacing w:val="-2"/>
        </w:rPr>
        <w:t xml:space="preserve"> </w:t>
      </w:r>
      <w:r>
        <w:t>incident</w:t>
      </w:r>
      <w:r>
        <w:rPr>
          <w:spacing w:val="-3"/>
        </w:rPr>
        <w:t xml:space="preserve"> </w:t>
      </w:r>
      <w:r>
        <w:t>and</w:t>
      </w:r>
      <w:r>
        <w:rPr>
          <w:spacing w:val="-3"/>
        </w:rPr>
        <w:t xml:space="preserve"> </w:t>
      </w:r>
      <w:r>
        <w:t>taking</w:t>
      </w:r>
      <w:r>
        <w:rPr>
          <w:spacing w:val="-2"/>
        </w:rPr>
        <w:t xml:space="preserve"> </w:t>
      </w:r>
      <w:r>
        <w:t>age</w:t>
      </w:r>
      <w:r>
        <w:rPr>
          <w:spacing w:val="-4"/>
        </w:rPr>
        <w:t xml:space="preserve"> </w:t>
      </w:r>
      <w:r>
        <w:t>and</w:t>
      </w:r>
      <w:r>
        <w:rPr>
          <w:spacing w:val="-1"/>
        </w:rPr>
        <w:t xml:space="preserve"> </w:t>
      </w:r>
      <w:proofErr w:type="gramStart"/>
      <w:r>
        <w:t>developmentally-appropriate</w:t>
      </w:r>
      <w:proofErr w:type="gramEnd"/>
      <w:r>
        <w:rPr>
          <w:spacing w:val="-4"/>
        </w:rPr>
        <w:t xml:space="preserve"> </w:t>
      </w:r>
      <w:r>
        <w:t>corrective</w:t>
      </w:r>
      <w:r>
        <w:rPr>
          <w:spacing w:val="-4"/>
        </w:rPr>
        <w:t xml:space="preserve"> </w:t>
      </w:r>
      <w:r>
        <w:t>action.</w:t>
      </w:r>
      <w:r>
        <w:rPr>
          <w:spacing w:val="-5"/>
        </w:rPr>
        <w:t xml:space="preserve"> </w:t>
      </w:r>
      <w:r>
        <w:t>Anyone</w:t>
      </w:r>
      <w:r>
        <w:rPr>
          <w:spacing w:val="-4"/>
        </w:rPr>
        <w:t xml:space="preserve"> </w:t>
      </w:r>
      <w:r>
        <w:t>may</w:t>
      </w:r>
      <w:r>
        <w:rPr>
          <w:spacing w:val="-3"/>
        </w:rPr>
        <w:t xml:space="preserve"> </w:t>
      </w:r>
      <w:r>
        <w:t>file</w:t>
      </w:r>
      <w:r>
        <w:rPr>
          <w:spacing w:val="-4"/>
        </w:rPr>
        <w:t xml:space="preserve"> </w:t>
      </w:r>
      <w:r>
        <w:t xml:space="preserve">a complaint alleging a violation of </w:t>
      </w:r>
      <w:hyperlink r:id="rId192">
        <w:r>
          <w:rPr>
            <w:color w:val="0000FF"/>
            <w:u w:val="single" w:color="0000FF"/>
          </w:rPr>
          <w:t>Policy 3213</w:t>
        </w:r>
        <w:r>
          <w:t>.</w:t>
        </w:r>
      </w:hyperlink>
      <w:r>
        <w:t xml:space="preserve"> Complaints of discrimination based on gender identity or expression will follow the complaint process outlined in the district’s Nondiscrimination </w:t>
      </w:r>
      <w:hyperlink r:id="rId193">
        <w:r>
          <w:rPr>
            <w:color w:val="0000FF"/>
            <w:u w:val="single" w:color="0000FF"/>
          </w:rPr>
          <w:t>Procedure 3210P</w:t>
        </w:r>
        <w:r>
          <w:t>.</w:t>
        </w:r>
      </w:hyperlink>
    </w:p>
    <w:p w14:paraId="3E0541FB" w14:textId="77777777" w:rsidR="004D235E" w:rsidRDefault="004D235E" w:rsidP="004D235E">
      <w:pPr>
        <w:pStyle w:val="BodyText"/>
        <w:spacing w:before="227"/>
      </w:pPr>
      <w:r>
        <w:t>The</w:t>
      </w:r>
      <w:r>
        <w:rPr>
          <w:spacing w:val="-8"/>
        </w:rPr>
        <w:t xml:space="preserve"> </w:t>
      </w:r>
      <w:r>
        <w:t>district</w:t>
      </w:r>
      <w:r>
        <w:rPr>
          <w:spacing w:val="-7"/>
        </w:rPr>
        <w:t xml:space="preserve"> </w:t>
      </w:r>
      <w:r>
        <w:t>will</w:t>
      </w:r>
      <w:r>
        <w:rPr>
          <w:spacing w:val="-7"/>
        </w:rPr>
        <w:t xml:space="preserve"> </w:t>
      </w:r>
      <w:r>
        <w:t>share</w:t>
      </w:r>
      <w:r>
        <w:rPr>
          <w:spacing w:val="-8"/>
        </w:rPr>
        <w:t xml:space="preserve"> </w:t>
      </w:r>
      <w:hyperlink r:id="rId194">
        <w:r>
          <w:rPr>
            <w:color w:val="0000FF"/>
            <w:u w:val="single" w:color="0000FF"/>
          </w:rPr>
          <w:t>Policy</w:t>
        </w:r>
        <w:r>
          <w:rPr>
            <w:color w:val="0000FF"/>
            <w:spacing w:val="-7"/>
            <w:u w:val="single" w:color="0000FF"/>
          </w:rPr>
          <w:t xml:space="preserve"> </w:t>
        </w:r>
        <w:r>
          <w:rPr>
            <w:color w:val="0000FF"/>
            <w:u w:val="single" w:color="0000FF"/>
          </w:rPr>
          <w:t>3213</w:t>
        </w:r>
      </w:hyperlink>
      <w:r>
        <w:rPr>
          <w:color w:val="0000FF"/>
          <w:spacing w:val="-7"/>
        </w:rPr>
        <w:t xml:space="preserve"> </w:t>
      </w:r>
      <w:r>
        <w:t>and</w:t>
      </w:r>
      <w:r>
        <w:rPr>
          <w:spacing w:val="-7"/>
        </w:rPr>
        <w:t xml:space="preserve"> </w:t>
      </w:r>
      <w:r>
        <w:t>this</w:t>
      </w:r>
      <w:r>
        <w:rPr>
          <w:spacing w:val="-5"/>
        </w:rPr>
        <w:t xml:space="preserve"> </w:t>
      </w:r>
      <w:r>
        <w:t>procedure</w:t>
      </w:r>
      <w:r>
        <w:rPr>
          <w:spacing w:val="-6"/>
        </w:rPr>
        <w:t xml:space="preserve"> </w:t>
      </w:r>
      <w:r>
        <w:t>with</w:t>
      </w:r>
      <w:r>
        <w:rPr>
          <w:spacing w:val="-8"/>
        </w:rPr>
        <w:t xml:space="preserve"> </w:t>
      </w:r>
      <w:r>
        <w:t>students,</w:t>
      </w:r>
      <w:r>
        <w:rPr>
          <w:spacing w:val="-9"/>
        </w:rPr>
        <w:t xml:space="preserve"> </w:t>
      </w:r>
      <w:r>
        <w:t>parents/guardians,</w:t>
      </w:r>
      <w:r>
        <w:rPr>
          <w:spacing w:val="-6"/>
        </w:rPr>
        <w:t xml:space="preserve"> </w:t>
      </w:r>
      <w:r>
        <w:t>employees,</w:t>
      </w:r>
      <w:r>
        <w:rPr>
          <w:spacing w:val="-9"/>
        </w:rPr>
        <w:t xml:space="preserve"> </w:t>
      </w:r>
      <w:r>
        <w:t>and</w:t>
      </w:r>
      <w:r>
        <w:rPr>
          <w:spacing w:val="-6"/>
        </w:rPr>
        <w:t xml:space="preserve"> </w:t>
      </w:r>
      <w:r>
        <w:rPr>
          <w:spacing w:val="-2"/>
        </w:rPr>
        <w:t>volunteers.</w:t>
      </w:r>
    </w:p>
    <w:p w14:paraId="6AC0FFF1" w14:textId="77777777" w:rsidR="004D235E" w:rsidRDefault="004D235E" w:rsidP="004D235E">
      <w:pPr>
        <w:sectPr w:rsidR="004D235E" w:rsidSect="004D235E">
          <w:pgSz w:w="12240" w:h="15840"/>
          <w:pgMar w:top="880" w:right="380" w:bottom="940" w:left="600" w:header="0" w:footer="670" w:gutter="0"/>
          <w:cols w:space="720"/>
        </w:sectPr>
      </w:pPr>
    </w:p>
    <w:p w14:paraId="09279E84" w14:textId="77777777" w:rsidR="004D235E" w:rsidRDefault="004D235E" w:rsidP="004D235E">
      <w:pPr>
        <w:pStyle w:val="BodyText"/>
        <w:ind w:left="119"/>
      </w:pPr>
      <w:r>
        <w:rPr>
          <w:noProof/>
        </w:rPr>
        <w:lastRenderedPageBreak/>
        <mc:AlternateContent>
          <mc:Choice Requires="wps">
            <w:drawing>
              <wp:inline distT="0" distB="0" distL="0" distR="0" wp14:anchorId="0031896C" wp14:editId="0771B1D4">
                <wp:extent cx="6852284" cy="241300"/>
                <wp:effectExtent l="9525" t="0" r="0" b="6350"/>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2284" cy="241300"/>
                        </a:xfrm>
                        <a:prstGeom prst="rect">
                          <a:avLst/>
                        </a:prstGeom>
                        <a:solidFill>
                          <a:srgbClr val="1F487C"/>
                        </a:solidFill>
                        <a:ln w="6096">
                          <a:solidFill>
                            <a:srgbClr val="000000"/>
                          </a:solidFill>
                          <a:prstDash val="solid"/>
                        </a:ln>
                      </wps:spPr>
                      <wps:txbx>
                        <w:txbxContent>
                          <w:p w14:paraId="6B5C2A96" w14:textId="77777777" w:rsidR="004D235E" w:rsidRDefault="004D235E" w:rsidP="004D235E">
                            <w:pPr>
                              <w:spacing w:before="60"/>
                              <w:ind w:left="103"/>
                              <w:rPr>
                                <w:b/>
                                <w:color w:val="000000"/>
                              </w:rPr>
                            </w:pPr>
                            <w:bookmarkStart w:id="18" w:name="_bookmark10"/>
                            <w:bookmarkEnd w:id="18"/>
                            <w:r>
                              <w:rPr>
                                <w:b/>
                                <w:color w:val="FFFFFF"/>
                                <w:sz w:val="22"/>
                                <w:shd w:val="clear" w:color="auto" w:fill="00447B"/>
                              </w:rPr>
                              <w:t>Complaints</w:t>
                            </w:r>
                            <w:r>
                              <w:rPr>
                                <w:b/>
                                <w:color w:val="FFFFFF"/>
                                <w:spacing w:val="-10"/>
                                <w:sz w:val="22"/>
                                <w:shd w:val="clear" w:color="auto" w:fill="00447B"/>
                              </w:rPr>
                              <w:t xml:space="preserve"> </w:t>
                            </w:r>
                            <w:r>
                              <w:rPr>
                                <w:b/>
                                <w:color w:val="FFFFFF"/>
                                <w:sz w:val="22"/>
                                <w:shd w:val="clear" w:color="auto" w:fill="00447B"/>
                              </w:rPr>
                              <w:t>to</w:t>
                            </w:r>
                            <w:r>
                              <w:rPr>
                                <w:b/>
                                <w:color w:val="FFFFFF"/>
                                <w:spacing w:val="-5"/>
                                <w:sz w:val="22"/>
                                <w:shd w:val="clear" w:color="auto" w:fill="00447B"/>
                              </w:rPr>
                              <w:t xml:space="preserve"> </w:t>
                            </w:r>
                            <w:r>
                              <w:rPr>
                                <w:b/>
                                <w:color w:val="FFFFFF"/>
                                <w:sz w:val="22"/>
                                <w:shd w:val="clear" w:color="auto" w:fill="00447B"/>
                              </w:rPr>
                              <w:t>Board</w:t>
                            </w:r>
                            <w:r>
                              <w:rPr>
                                <w:b/>
                                <w:color w:val="FFFFFF"/>
                                <w:spacing w:val="-7"/>
                                <w:sz w:val="22"/>
                                <w:shd w:val="clear" w:color="auto" w:fill="00447B"/>
                              </w:rPr>
                              <w:t xml:space="preserve"> </w:t>
                            </w:r>
                            <w:r>
                              <w:rPr>
                                <w:b/>
                                <w:color w:val="FFFFFF"/>
                                <w:sz w:val="22"/>
                                <w:shd w:val="clear" w:color="auto" w:fill="00447B"/>
                              </w:rPr>
                              <w:t>Members</w:t>
                            </w:r>
                            <w:r>
                              <w:rPr>
                                <w:b/>
                                <w:color w:val="FFFFFF"/>
                                <w:spacing w:val="-7"/>
                                <w:sz w:val="22"/>
                                <w:shd w:val="clear" w:color="auto" w:fill="00447B"/>
                              </w:rPr>
                              <w:t xml:space="preserve"> </w:t>
                            </w:r>
                            <w:r>
                              <w:rPr>
                                <w:b/>
                                <w:color w:val="FFFFFF"/>
                                <w:sz w:val="22"/>
                                <w:shd w:val="clear" w:color="auto" w:fill="00447B"/>
                              </w:rPr>
                              <w:t>Concerning</w:t>
                            </w:r>
                            <w:r>
                              <w:rPr>
                                <w:b/>
                                <w:color w:val="FFFFFF"/>
                                <w:spacing w:val="-7"/>
                                <w:sz w:val="22"/>
                                <w:shd w:val="clear" w:color="auto" w:fill="00447B"/>
                              </w:rPr>
                              <w:t xml:space="preserve"> </w:t>
                            </w:r>
                            <w:r>
                              <w:rPr>
                                <w:b/>
                                <w:color w:val="FFFFFF"/>
                                <w:spacing w:val="-2"/>
                                <w:sz w:val="22"/>
                                <w:shd w:val="clear" w:color="auto" w:fill="00447B"/>
                              </w:rPr>
                              <w:t>Staff</w:t>
                            </w:r>
                          </w:p>
                        </w:txbxContent>
                      </wps:txbx>
                      <wps:bodyPr wrap="square" lIns="0" tIns="0" rIns="0" bIns="0" rtlCol="0">
                        <a:noAutofit/>
                      </wps:bodyPr>
                    </wps:wsp>
                  </a:graphicData>
                </a:graphic>
              </wp:inline>
            </w:drawing>
          </mc:Choice>
          <mc:Fallback>
            <w:pict>
              <v:shape w14:anchorId="0031896C" id="Textbox 53" o:spid="_x0000_s1044" type="#_x0000_t202" style="width:539.5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n/f1gEAALoDAAAOAAAAZHJzL2Uyb0RvYy54bWysU9uO2jAQfa/Uf7D8XhJSlrIRYdWCqCqt&#10;2krb/QDjOMSq43E9hoS/79gE6PWlKg9mbI/PnHNmsnwYOsOOyqMGW/HpJOdMWQm1tvuKP3/Zvlpw&#10;hkHYWhiwquInhfxh9fLFsnelKqAFUyvPCMRi2buKtyG4MstQtqoTOAGnLF024DsRaOv3We1FT+id&#10;yYo8n2c9+Np5kAqRTjfnS75K+E2jZPjUNKgCMxUnbiGtPq27uGarpSj3XrhWy5GG+AcWndCWil6h&#10;NiIIdvD6N6hOSw8ITZhI6DJoGi1V0kBqpvkvap5a4VTSQuagu9qE/w9Wfjw+uc+eheEdDNTAJALd&#10;I8ivSN5kvcNyzImeYomUHYUOje/iP0lg9JC8PV39VENgkg7ni7uiWMw4k3RXzKav82R4dnvtPIb3&#10;CjoWg4p76ldiII6PGGJ9UV5SYjEEo+utNiZt/H63Np4dBfV2up0t3qxjO+nJT2nGsp6o5Pfzs7a/&#10;QuTp9yeISGEjsD2XSuhjmrGjR2dbokFh2A1M10TpLibFox3UJ/K4pzGrOH47CK84Mx8s9THO5CXw&#10;l2B3CXwwa0iTGwVbeHsI0OhkzA13ZEADksSPwxwn8Md9yrp9cqvvAAAA//8DAFBLAwQUAAYACAAA&#10;ACEA+zfBxdsAAAAFAQAADwAAAGRycy9kb3ducmV2LnhtbEyPwU7DMBBE70j8g7VI3KhdKkEIcSpa&#10;iQMgDm3hvrWXJGq8Drbbpn+PywUuK41mNPO2mo+uFwcKsfOsYTpRIIiNtx03Gj42zzcFiJiQLfae&#10;ScOJIszry4sKS+uPvKLDOjUil3AsUUOb0lBKGU1LDuPED8TZ+/LBYcoyNNIGPOZy18tbpe6kw47z&#10;QosDLVsyu/XeaVh8GhlfXt/MezgtvjczWha7odP6+mp8egSRaEx/YTjjZ3SoM9PW79lG0WvIj6Tf&#10;e/bU/cMUxFbDrFAg60r+p69/AAAA//8DAFBLAQItABQABgAIAAAAIQC2gziS/gAAAOEBAAATAAAA&#10;AAAAAAAAAAAAAAAAAABbQ29udGVudF9UeXBlc10ueG1sUEsBAi0AFAAGAAgAAAAhADj9If/WAAAA&#10;lAEAAAsAAAAAAAAAAAAAAAAALwEAAF9yZWxzLy5yZWxzUEsBAi0AFAAGAAgAAAAhABgOf9/WAQAA&#10;ugMAAA4AAAAAAAAAAAAAAAAALgIAAGRycy9lMm9Eb2MueG1sUEsBAi0AFAAGAAgAAAAhAPs3wcXb&#10;AAAABQEAAA8AAAAAAAAAAAAAAAAAMAQAAGRycy9kb3ducmV2LnhtbFBLBQYAAAAABAAEAPMAAAA4&#10;BQAAAAA=&#10;" fillcolor="#1f487c" strokeweight=".48pt">
                <v:path arrowok="t"/>
                <v:textbox inset="0,0,0,0">
                  <w:txbxContent>
                    <w:p w14:paraId="6B5C2A96" w14:textId="77777777" w:rsidR="004D235E" w:rsidRDefault="004D235E" w:rsidP="004D235E">
                      <w:pPr>
                        <w:spacing w:before="60"/>
                        <w:ind w:left="103"/>
                        <w:rPr>
                          <w:b/>
                          <w:color w:val="000000"/>
                        </w:rPr>
                      </w:pPr>
                      <w:bookmarkStart w:id="22" w:name="_bookmark10"/>
                      <w:bookmarkEnd w:id="22"/>
                      <w:r>
                        <w:rPr>
                          <w:b/>
                          <w:color w:val="FFFFFF"/>
                          <w:sz w:val="22"/>
                          <w:shd w:val="clear" w:color="auto" w:fill="00447B"/>
                        </w:rPr>
                        <w:t>Complaints</w:t>
                      </w:r>
                      <w:r>
                        <w:rPr>
                          <w:b/>
                          <w:color w:val="FFFFFF"/>
                          <w:spacing w:val="-10"/>
                          <w:sz w:val="22"/>
                          <w:shd w:val="clear" w:color="auto" w:fill="00447B"/>
                        </w:rPr>
                        <w:t xml:space="preserve"> </w:t>
                      </w:r>
                      <w:r>
                        <w:rPr>
                          <w:b/>
                          <w:color w:val="FFFFFF"/>
                          <w:sz w:val="22"/>
                          <w:shd w:val="clear" w:color="auto" w:fill="00447B"/>
                        </w:rPr>
                        <w:t>to</w:t>
                      </w:r>
                      <w:r>
                        <w:rPr>
                          <w:b/>
                          <w:color w:val="FFFFFF"/>
                          <w:spacing w:val="-5"/>
                          <w:sz w:val="22"/>
                          <w:shd w:val="clear" w:color="auto" w:fill="00447B"/>
                        </w:rPr>
                        <w:t xml:space="preserve"> </w:t>
                      </w:r>
                      <w:r>
                        <w:rPr>
                          <w:b/>
                          <w:color w:val="FFFFFF"/>
                          <w:sz w:val="22"/>
                          <w:shd w:val="clear" w:color="auto" w:fill="00447B"/>
                        </w:rPr>
                        <w:t>Board</w:t>
                      </w:r>
                      <w:r>
                        <w:rPr>
                          <w:b/>
                          <w:color w:val="FFFFFF"/>
                          <w:spacing w:val="-7"/>
                          <w:sz w:val="22"/>
                          <w:shd w:val="clear" w:color="auto" w:fill="00447B"/>
                        </w:rPr>
                        <w:t xml:space="preserve"> </w:t>
                      </w:r>
                      <w:r>
                        <w:rPr>
                          <w:b/>
                          <w:color w:val="FFFFFF"/>
                          <w:sz w:val="22"/>
                          <w:shd w:val="clear" w:color="auto" w:fill="00447B"/>
                        </w:rPr>
                        <w:t>Members</w:t>
                      </w:r>
                      <w:r>
                        <w:rPr>
                          <w:b/>
                          <w:color w:val="FFFFFF"/>
                          <w:spacing w:val="-7"/>
                          <w:sz w:val="22"/>
                          <w:shd w:val="clear" w:color="auto" w:fill="00447B"/>
                        </w:rPr>
                        <w:t xml:space="preserve"> </w:t>
                      </w:r>
                      <w:r>
                        <w:rPr>
                          <w:b/>
                          <w:color w:val="FFFFFF"/>
                          <w:sz w:val="22"/>
                          <w:shd w:val="clear" w:color="auto" w:fill="00447B"/>
                        </w:rPr>
                        <w:t>Concerning</w:t>
                      </w:r>
                      <w:r>
                        <w:rPr>
                          <w:b/>
                          <w:color w:val="FFFFFF"/>
                          <w:spacing w:val="-7"/>
                          <w:sz w:val="22"/>
                          <w:shd w:val="clear" w:color="auto" w:fill="00447B"/>
                        </w:rPr>
                        <w:t xml:space="preserve"> </w:t>
                      </w:r>
                      <w:r>
                        <w:rPr>
                          <w:b/>
                          <w:color w:val="FFFFFF"/>
                          <w:spacing w:val="-2"/>
                          <w:sz w:val="22"/>
                          <w:shd w:val="clear" w:color="auto" w:fill="00447B"/>
                        </w:rPr>
                        <w:t>Staff</w:t>
                      </w:r>
                    </w:p>
                  </w:txbxContent>
                </v:textbox>
                <w10:anchorlock/>
              </v:shape>
            </w:pict>
          </mc:Fallback>
        </mc:AlternateContent>
      </w:r>
    </w:p>
    <w:p w14:paraId="4FF8D8E3" w14:textId="77777777" w:rsidR="004D235E" w:rsidRDefault="004D235E" w:rsidP="004D235E">
      <w:pPr>
        <w:pStyle w:val="Heading2"/>
        <w:spacing w:before="163"/>
        <w:ind w:left="232"/>
      </w:pPr>
      <w:r>
        <w:rPr>
          <w:noProof/>
        </w:rPr>
        <mc:AlternateContent>
          <mc:Choice Requires="wps">
            <w:drawing>
              <wp:anchor distT="0" distB="0" distL="0" distR="0" simplePos="0" relativeHeight="251684865" behindDoc="1" locked="0" layoutInCell="1" allowOverlap="1" wp14:anchorId="2FBFD155" wp14:editId="6CCE7E63">
                <wp:simplePos x="0" y="0"/>
                <wp:positionH relativeFrom="page">
                  <wp:posOffset>451104</wp:posOffset>
                </wp:positionH>
                <wp:positionV relativeFrom="paragraph">
                  <wp:posOffset>301625</wp:posOffset>
                </wp:positionV>
                <wp:extent cx="6861175" cy="27940"/>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1175" cy="27940"/>
                        </a:xfrm>
                        <a:custGeom>
                          <a:avLst/>
                          <a:gdLst/>
                          <a:ahLst/>
                          <a:cxnLst/>
                          <a:rect l="l" t="t" r="r" b="b"/>
                          <a:pathLst>
                            <a:path w="6861175" h="27940">
                              <a:moveTo>
                                <a:pt x="6861048" y="0"/>
                              </a:moveTo>
                              <a:lnTo>
                                <a:pt x="0" y="0"/>
                              </a:lnTo>
                              <a:lnTo>
                                <a:pt x="0" y="27431"/>
                              </a:lnTo>
                              <a:lnTo>
                                <a:pt x="6861048" y="27431"/>
                              </a:lnTo>
                              <a:lnTo>
                                <a:pt x="6861048" y="0"/>
                              </a:lnTo>
                              <a:close/>
                            </a:path>
                          </a:pathLst>
                        </a:custGeom>
                        <a:solidFill>
                          <a:srgbClr val="D9521E"/>
                        </a:solidFill>
                      </wps:spPr>
                      <wps:bodyPr wrap="square" lIns="0" tIns="0" rIns="0" bIns="0" rtlCol="0">
                        <a:prstTxWarp prst="textNoShape">
                          <a:avLst/>
                        </a:prstTxWarp>
                        <a:noAutofit/>
                      </wps:bodyPr>
                    </wps:wsp>
                  </a:graphicData>
                </a:graphic>
              </wp:anchor>
            </w:drawing>
          </mc:Choice>
          <mc:Fallback>
            <w:pict>
              <v:shape w14:anchorId="5501B243" id="Graphic 54" o:spid="_x0000_s1026" style="position:absolute;margin-left:35.5pt;margin-top:23.75pt;width:540.25pt;height:2.2pt;z-index:-251631615;visibility:visible;mso-wrap-style:square;mso-wrap-distance-left:0;mso-wrap-distance-top:0;mso-wrap-distance-right:0;mso-wrap-distance-bottom:0;mso-position-horizontal:absolute;mso-position-horizontal-relative:page;mso-position-vertical:absolute;mso-position-vertical-relative:text;v-text-anchor:top" coordsize="686117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RFKAIAAMEEAAAOAAAAZHJzL2Uyb0RvYy54bWysVMFu2zAMvQ/YPwi6L46zNG2NOMXQrMOA&#10;oi3QDDsrshwbk0VNVOLk70fJUWpspw27SJT5RD0+kl7eHTvNDsphC6bk+WTKmTISqtbsSv5t8/Dh&#10;hjP0wlRCg1ElPynkd6v375a9LdQMGtCVcoyCGCx6W/LGe1tkGcpGdQInYJUhZw2uE56ObpdVTvQU&#10;vdPZbDpdZD24yjqQCpG+rgcnX8X4da2kf65rVJ7pkhM3H1cX121Ys9VSFDsnbNPKMw3xDyw60Rp6&#10;9BJqLbxge9f+EaprpQOE2k8kdBnUdStVzIGyyae/ZfPaCKtiLiQO2otM+P/CyqfDq31xgTraR5A/&#10;kBTJeovFxRMOeMYca9cFLBFnx6ji6aKiOnom6ePiZpHn11ecSfLNrm/nUeVMFOmy3KP/oiAGEodH&#10;9EMRqmSJJlnyaJLpqJShiDoW0XNGRXScURG3QxGt8OFeYBdM1o+YNIlI8HZwUBuIOB+SCHync+rT&#10;lApRfcNoM8ZSC41QyZd2G+MNmNn1/GMemFG05E/7gBu/+3foJGiKJzWgGp4Kqcc3L3LQ+2PBEXRb&#10;PbRaBwHQ7bb32rGDIGXXt1ez/POZ8ggWu2FogNAKW6hOL471NDMlx5974RRn+quhpgwDlgyXjG0y&#10;nNf3EMcwau/Qb47fhbPMkllyT/3zBKnlRZE6g/gHwIANNw182nuo29A2kdvA6HygOYn5n2c6DOL4&#10;HFFvf57VLwAAAP//AwBQSwMEFAAGAAgAAAAhAFqxc8ThAAAACQEAAA8AAABkcnMvZG93bnJldi54&#10;bWxMj81OwzAQhO9IvIO1SNyoY0RSCNlUQEFIlXqgPwdubrwkEfE6jd02vD3uCW6zmtXMN8VstJ04&#10;0uBbxwhqkoAgrpxpuUbYrN9u7kH4oNnozjEh/JCHWXl5UejcuBN/0HEVahFD2OcaoQmhz6X0VUNW&#10;+4nriaP35QarQzyHWppBn2K47eRtkmTS6pZjQ6N7emmo+l4dLMK4D/Ps9dnN3+v953a7zLJULheI&#10;11fj0yOIQGP4e4YzfkSHMjLt3IGNFx3CVMUpAeFumoI4+ypVUe0QUvUAsizk/wXlLwAAAP//AwBQ&#10;SwECLQAUAAYACAAAACEAtoM4kv4AAADhAQAAEwAAAAAAAAAAAAAAAAAAAAAAW0NvbnRlbnRfVHlw&#10;ZXNdLnhtbFBLAQItABQABgAIAAAAIQA4/SH/1gAAAJQBAAALAAAAAAAAAAAAAAAAAC8BAABfcmVs&#10;cy8ucmVsc1BLAQItABQABgAIAAAAIQB2q+RFKAIAAMEEAAAOAAAAAAAAAAAAAAAAAC4CAABkcnMv&#10;ZTJvRG9jLnhtbFBLAQItABQABgAIAAAAIQBasXPE4QAAAAkBAAAPAAAAAAAAAAAAAAAAAIIEAABk&#10;cnMvZG93bnJldi54bWxQSwUGAAAAAAQABADzAAAAkAUAAAAA&#10;" path="m6861048,l,,,27431r6861048,l6861048,xe" fillcolor="#d9521e" stroked="f">
                <v:path arrowok="t"/>
                <w10:wrap type="topAndBottom" anchorx="page"/>
              </v:shape>
            </w:pict>
          </mc:Fallback>
        </mc:AlternateContent>
      </w:r>
      <w:r>
        <w:rPr>
          <w:color w:val="D9521E"/>
        </w:rPr>
        <w:t>Policy</w:t>
      </w:r>
      <w:r>
        <w:rPr>
          <w:color w:val="D9521E"/>
          <w:spacing w:val="-5"/>
        </w:rPr>
        <w:t xml:space="preserve"> </w:t>
      </w:r>
      <w:r>
        <w:rPr>
          <w:color w:val="D9521E"/>
          <w:spacing w:val="-4"/>
        </w:rPr>
        <w:t>4312</w:t>
      </w:r>
    </w:p>
    <w:p w14:paraId="18A55961" w14:textId="77777777" w:rsidR="004D235E" w:rsidRDefault="004D235E" w:rsidP="004D235E">
      <w:pPr>
        <w:pStyle w:val="BodyText"/>
        <w:spacing w:before="227"/>
        <w:ind w:right="375"/>
      </w:pPr>
      <w:r>
        <w:t>The</w:t>
      </w:r>
      <w:r>
        <w:rPr>
          <w:spacing w:val="-4"/>
        </w:rPr>
        <w:t xml:space="preserve"> </w:t>
      </w:r>
      <w:r>
        <w:t>board</w:t>
      </w:r>
      <w:r>
        <w:rPr>
          <w:spacing w:val="-1"/>
        </w:rPr>
        <w:t xml:space="preserve"> </w:t>
      </w:r>
      <w:r>
        <w:t>welcomes</w:t>
      </w:r>
      <w:r>
        <w:rPr>
          <w:spacing w:val="-3"/>
        </w:rPr>
        <w:t xml:space="preserve"> </w:t>
      </w:r>
      <w:r>
        <w:t>constructive</w:t>
      </w:r>
      <w:r>
        <w:rPr>
          <w:spacing w:val="-4"/>
        </w:rPr>
        <w:t xml:space="preserve"> </w:t>
      </w:r>
      <w:r>
        <w:t>feedback</w:t>
      </w:r>
      <w:r>
        <w:rPr>
          <w:spacing w:val="-2"/>
        </w:rPr>
        <w:t xml:space="preserve"> </w:t>
      </w:r>
      <w:r>
        <w:t>about</w:t>
      </w:r>
      <w:r>
        <w:rPr>
          <w:spacing w:val="-3"/>
        </w:rPr>
        <w:t xml:space="preserve"> </w:t>
      </w:r>
      <w:r>
        <w:t>district</w:t>
      </w:r>
      <w:r>
        <w:rPr>
          <w:spacing w:val="-3"/>
        </w:rPr>
        <w:t xml:space="preserve"> </w:t>
      </w:r>
      <w:r>
        <w:t>programs,</w:t>
      </w:r>
      <w:r>
        <w:rPr>
          <w:spacing w:val="-5"/>
        </w:rPr>
        <w:t xml:space="preserve"> </w:t>
      </w:r>
      <w:r>
        <w:t>but</w:t>
      </w:r>
      <w:r>
        <w:rPr>
          <w:spacing w:val="-3"/>
        </w:rPr>
        <w:t xml:space="preserve"> </w:t>
      </w:r>
      <w:r>
        <w:t>the</w:t>
      </w:r>
      <w:r>
        <w:rPr>
          <w:spacing w:val="-4"/>
        </w:rPr>
        <w:t xml:space="preserve"> </w:t>
      </w:r>
      <w:r>
        <w:t>board</w:t>
      </w:r>
      <w:r>
        <w:rPr>
          <w:spacing w:val="-1"/>
        </w:rPr>
        <w:t xml:space="preserve"> </w:t>
      </w:r>
      <w:r>
        <w:t>has</w:t>
      </w:r>
      <w:r>
        <w:rPr>
          <w:spacing w:val="-3"/>
        </w:rPr>
        <w:t xml:space="preserve"> </w:t>
      </w:r>
      <w:r>
        <w:t>a</w:t>
      </w:r>
      <w:r>
        <w:rPr>
          <w:spacing w:val="-3"/>
        </w:rPr>
        <w:t xml:space="preserve"> </w:t>
      </w:r>
      <w:r>
        <w:t>legal</w:t>
      </w:r>
      <w:r>
        <w:rPr>
          <w:spacing w:val="-3"/>
        </w:rPr>
        <w:t xml:space="preserve"> </w:t>
      </w:r>
      <w:r>
        <w:t>and</w:t>
      </w:r>
      <w:r>
        <w:rPr>
          <w:spacing w:val="-1"/>
        </w:rPr>
        <w:t xml:space="preserve"> </w:t>
      </w:r>
      <w:r>
        <w:t>ethical</w:t>
      </w:r>
      <w:r>
        <w:rPr>
          <w:spacing w:val="-3"/>
        </w:rPr>
        <w:t xml:space="preserve"> </w:t>
      </w:r>
      <w:r>
        <w:t>responsibility</w:t>
      </w:r>
      <w:r>
        <w:rPr>
          <w:spacing w:val="-3"/>
        </w:rPr>
        <w:t xml:space="preserve"> </w:t>
      </w:r>
      <w:r>
        <w:t>to protect its staff from unwarranted criticism and/or disruption of school programs. Complaints received by the board or board members will be referred to the superintendent for investigation.</w:t>
      </w:r>
    </w:p>
    <w:p w14:paraId="1A629AB5" w14:textId="77777777" w:rsidR="004D235E" w:rsidRDefault="004D235E" w:rsidP="004D235E">
      <w:pPr>
        <w:pStyle w:val="BodyText"/>
        <w:spacing w:before="1"/>
      </w:pPr>
    </w:p>
    <w:p w14:paraId="53D5DBA2" w14:textId="77777777" w:rsidR="004D235E" w:rsidRDefault="004D235E" w:rsidP="004D235E">
      <w:pPr>
        <w:pStyle w:val="BodyText"/>
      </w:pPr>
      <w:r>
        <w:t>The</w:t>
      </w:r>
      <w:r>
        <w:rPr>
          <w:spacing w:val="-8"/>
        </w:rPr>
        <w:t xml:space="preserve"> </w:t>
      </w:r>
      <w:r>
        <w:t>board</w:t>
      </w:r>
      <w:r>
        <w:rPr>
          <w:spacing w:val="-5"/>
        </w:rPr>
        <w:t xml:space="preserve"> </w:t>
      </w:r>
      <w:r>
        <w:t>will</w:t>
      </w:r>
      <w:r>
        <w:rPr>
          <w:spacing w:val="-6"/>
        </w:rPr>
        <w:t xml:space="preserve"> </w:t>
      </w:r>
      <w:r>
        <w:t>disallow</w:t>
      </w:r>
      <w:r>
        <w:rPr>
          <w:spacing w:val="-8"/>
        </w:rPr>
        <w:t xml:space="preserve"> </w:t>
      </w:r>
      <w:r>
        <w:t>complaints</w:t>
      </w:r>
      <w:r>
        <w:rPr>
          <w:spacing w:val="-6"/>
        </w:rPr>
        <w:t xml:space="preserve"> </w:t>
      </w:r>
      <w:r>
        <w:t>about</w:t>
      </w:r>
      <w:r>
        <w:rPr>
          <w:spacing w:val="-7"/>
        </w:rPr>
        <w:t xml:space="preserve"> </w:t>
      </w:r>
      <w:r>
        <w:t>individual</w:t>
      </w:r>
      <w:r>
        <w:rPr>
          <w:spacing w:val="-6"/>
        </w:rPr>
        <w:t xml:space="preserve"> </w:t>
      </w:r>
      <w:r>
        <w:t>staff</w:t>
      </w:r>
      <w:r>
        <w:rPr>
          <w:spacing w:val="-7"/>
        </w:rPr>
        <w:t xml:space="preserve"> </w:t>
      </w:r>
      <w:r>
        <w:t>members</w:t>
      </w:r>
      <w:r>
        <w:rPr>
          <w:spacing w:val="-7"/>
        </w:rPr>
        <w:t xml:space="preserve"> </w:t>
      </w:r>
      <w:r>
        <w:t>at</w:t>
      </w:r>
      <w:r>
        <w:rPr>
          <w:spacing w:val="-4"/>
        </w:rPr>
        <w:t xml:space="preserve"> </w:t>
      </w:r>
      <w:r>
        <w:t>public</w:t>
      </w:r>
      <w:r>
        <w:rPr>
          <w:spacing w:val="-6"/>
        </w:rPr>
        <w:t xml:space="preserve"> </w:t>
      </w:r>
      <w:r>
        <w:t>board</w:t>
      </w:r>
      <w:r>
        <w:rPr>
          <w:spacing w:val="-7"/>
        </w:rPr>
        <w:t xml:space="preserve"> </w:t>
      </w:r>
      <w:r>
        <w:rPr>
          <w:spacing w:val="-2"/>
        </w:rPr>
        <w:t>meetings.</w:t>
      </w:r>
    </w:p>
    <w:p w14:paraId="4E57B370" w14:textId="77777777" w:rsidR="004D235E" w:rsidRDefault="004D235E" w:rsidP="004D235E">
      <w:pPr>
        <w:pStyle w:val="BodyText"/>
        <w:spacing w:before="226"/>
        <w:ind w:right="570"/>
      </w:pPr>
      <w:r>
        <w:t>The</w:t>
      </w:r>
      <w:r>
        <w:rPr>
          <w:spacing w:val="-4"/>
        </w:rPr>
        <w:t xml:space="preserve"> </w:t>
      </w:r>
      <w:r>
        <w:t>superintendent</w:t>
      </w:r>
      <w:r>
        <w:rPr>
          <w:spacing w:val="-3"/>
        </w:rPr>
        <w:t xml:space="preserve"> </w:t>
      </w:r>
      <w:r>
        <w:t>will</w:t>
      </w:r>
      <w:r>
        <w:rPr>
          <w:spacing w:val="-3"/>
        </w:rPr>
        <w:t xml:space="preserve"> </w:t>
      </w:r>
      <w:r>
        <w:t>develop</w:t>
      </w:r>
      <w:r>
        <w:rPr>
          <w:spacing w:val="-3"/>
        </w:rPr>
        <w:t xml:space="preserve"> </w:t>
      </w:r>
      <w:r>
        <w:t>procedures</w:t>
      </w:r>
      <w:r>
        <w:rPr>
          <w:spacing w:val="-3"/>
        </w:rPr>
        <w:t xml:space="preserve"> </w:t>
      </w:r>
      <w:r>
        <w:t>to</w:t>
      </w:r>
      <w:r>
        <w:rPr>
          <w:spacing w:val="-2"/>
        </w:rPr>
        <w:t xml:space="preserve"> </w:t>
      </w:r>
      <w:r>
        <w:t>handle</w:t>
      </w:r>
      <w:r>
        <w:rPr>
          <w:spacing w:val="-3"/>
        </w:rPr>
        <w:t xml:space="preserve"> </w:t>
      </w:r>
      <w:r>
        <w:t>complaints</w:t>
      </w:r>
      <w:r>
        <w:rPr>
          <w:spacing w:val="-3"/>
        </w:rPr>
        <w:t xml:space="preserve"> </w:t>
      </w:r>
      <w:r>
        <w:t>about</w:t>
      </w:r>
      <w:r>
        <w:rPr>
          <w:spacing w:val="-3"/>
        </w:rPr>
        <w:t xml:space="preserve"> </w:t>
      </w:r>
      <w:r>
        <w:t>district</w:t>
      </w:r>
      <w:r>
        <w:rPr>
          <w:spacing w:val="-3"/>
        </w:rPr>
        <w:t xml:space="preserve"> </w:t>
      </w:r>
      <w:r>
        <w:t>staff,</w:t>
      </w:r>
      <w:r>
        <w:rPr>
          <w:spacing w:val="-5"/>
        </w:rPr>
        <w:t xml:space="preserve"> </w:t>
      </w:r>
      <w:r>
        <w:t>programs,</w:t>
      </w:r>
      <w:r>
        <w:rPr>
          <w:spacing w:val="-5"/>
        </w:rPr>
        <w:t xml:space="preserve"> </w:t>
      </w:r>
      <w:r>
        <w:t>or</w:t>
      </w:r>
      <w:r>
        <w:rPr>
          <w:spacing w:val="-2"/>
        </w:rPr>
        <w:t xml:space="preserve"> </w:t>
      </w:r>
      <w:r>
        <w:t xml:space="preserve">instructional </w:t>
      </w:r>
      <w:r>
        <w:rPr>
          <w:spacing w:val="-2"/>
        </w:rPr>
        <w:t>materials.</w:t>
      </w:r>
    </w:p>
    <w:p w14:paraId="158BA482" w14:textId="77777777" w:rsidR="004D235E" w:rsidRDefault="004D235E" w:rsidP="004D235E">
      <w:pPr>
        <w:pStyle w:val="BodyText"/>
        <w:spacing w:before="10"/>
        <w:rPr>
          <w:sz w:val="17"/>
        </w:rPr>
      </w:pPr>
      <w:r>
        <w:rPr>
          <w:noProof/>
        </w:rPr>
        <mc:AlternateContent>
          <mc:Choice Requires="wps">
            <w:drawing>
              <wp:anchor distT="0" distB="0" distL="0" distR="0" simplePos="0" relativeHeight="251685889" behindDoc="1" locked="0" layoutInCell="1" allowOverlap="1" wp14:anchorId="48D388B9" wp14:editId="763100E3">
                <wp:simplePos x="0" y="0"/>
                <wp:positionH relativeFrom="page">
                  <wp:posOffset>460248</wp:posOffset>
                </wp:positionH>
                <wp:positionV relativeFrom="paragraph">
                  <wp:posOffset>147877</wp:posOffset>
                </wp:positionV>
                <wp:extent cx="6852284" cy="241300"/>
                <wp:effectExtent l="0" t="0" r="0" b="0"/>
                <wp:wrapTopAndBottom/>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2284" cy="241300"/>
                        </a:xfrm>
                        <a:prstGeom prst="rect">
                          <a:avLst/>
                        </a:prstGeom>
                        <a:solidFill>
                          <a:srgbClr val="DBE4F0"/>
                        </a:solidFill>
                        <a:ln w="6096">
                          <a:solidFill>
                            <a:srgbClr val="000000"/>
                          </a:solidFill>
                          <a:prstDash val="solid"/>
                        </a:ln>
                      </wps:spPr>
                      <wps:txbx>
                        <w:txbxContent>
                          <w:p w14:paraId="49DA9E0C" w14:textId="77777777" w:rsidR="004D235E" w:rsidRDefault="004D235E" w:rsidP="004D235E">
                            <w:pPr>
                              <w:spacing w:before="60"/>
                              <w:ind w:left="103"/>
                              <w:rPr>
                                <w:b/>
                                <w:color w:val="000000"/>
                              </w:rPr>
                            </w:pPr>
                            <w:r>
                              <w:rPr>
                                <w:b/>
                                <w:color w:val="00447B"/>
                                <w:spacing w:val="-2"/>
                                <w:sz w:val="22"/>
                              </w:rPr>
                              <w:t>Procedure</w:t>
                            </w:r>
                          </w:p>
                        </w:txbxContent>
                      </wps:txbx>
                      <wps:bodyPr wrap="square" lIns="0" tIns="0" rIns="0" bIns="0" rtlCol="0">
                        <a:noAutofit/>
                      </wps:bodyPr>
                    </wps:wsp>
                  </a:graphicData>
                </a:graphic>
              </wp:anchor>
            </w:drawing>
          </mc:Choice>
          <mc:Fallback>
            <w:pict>
              <v:shape w14:anchorId="48D388B9" id="Textbox 55" o:spid="_x0000_s1045" type="#_x0000_t202" style="position:absolute;margin-left:36.25pt;margin-top:11.65pt;width:539.55pt;height:19pt;z-index:-25163059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0RQ1wEAALoDAAAOAAAAZHJzL2Uyb0RvYy54bWysU8GO0zAQvSPxD5bvNGkoVYmartgtRUgr&#10;QFr4AMdxGgvHYzxuk/49YzdtWRAXRA7O2DN5897zZH039oYdlUcNtuLzWc6ZshIabfcV//Z192rF&#10;GQZhG2HAqoqfFPK7zcsX68GVqoAOTKM8IxCL5eAq3oXgyixD2ale4AycspRswfci0Nbvs8aLgdB7&#10;kxV5vswG8I3zIBUinW7PSb5J+G2rZPjctqgCMxUnbiGtPq11XLPNWpR7L1yn5URD/AOLXmhLTa9Q&#10;WxEEO3j9B1SvpQeENswk9Bm0rZYqaSA18/w3NU+dcCppIXPQXW3C/wcrPx2f3BfPwngPI11gEoHu&#10;EeR3JG+ywWE51URPsUSqjkLH1vfxTRIYfUjenq5+qjEwSYfL1ZuiWC04k5QrFvPXeTI8u33tPIYP&#10;CnoWg4p7uq/EQBwfMcT+oryUxGYIRjc7bUza+H39YDw7Crrb7f37xe6C/qzMWDYQlfzt8qztrxB5&#10;euJEUNdnEJHCVmB3bpVSU5mxk0dnW6JBYaxHphvychmL4lENzYk8HmjMKo4/DsIrzsxHS/cYZ/IS&#10;+EtQXwIfzAOkyY2CLbw7BGh1MuaGOzGgAUnMp2GOE/jrPlXdfrnNTwAAAP//AwBQSwMEFAAGAAgA&#10;AAAhADxfhI7fAAAACQEAAA8AAABkcnMvZG93bnJldi54bWxMj8FOwzAQRO9I/IO1SNyo44QEFOJU&#10;qKgVB1BEW4mrGy9ORLyOYrcNf497guNqRm/eVsvZDuyEk+8dSRCLBBhS63RPRsJ+t757BOaDIq0G&#10;RyjhBz0s6+urSpXanekDT9tgWISQL5WELoSx5Ny3HVrlF25EitmXm6wK8ZwM15M6R7gdeJokBbeq&#10;p7jQqRFXHbbf26OV8LBZvxn18pm+Nsn9+2bMG2FWjZS3N/PzE7CAc/grw0U/qkMdnQ7uSNqzITLS&#10;PDYlpFkG7JKLXBTADhIKkQGvK/7/g/oXAAD//wMAUEsBAi0AFAAGAAgAAAAhALaDOJL+AAAA4QEA&#10;ABMAAAAAAAAAAAAAAAAAAAAAAFtDb250ZW50X1R5cGVzXS54bWxQSwECLQAUAAYACAAAACEAOP0h&#10;/9YAAACUAQAACwAAAAAAAAAAAAAAAAAvAQAAX3JlbHMvLnJlbHNQSwECLQAUAAYACAAAACEAEb9E&#10;UNcBAAC6AwAADgAAAAAAAAAAAAAAAAAuAgAAZHJzL2Uyb0RvYy54bWxQSwECLQAUAAYACAAAACEA&#10;PF+Ejt8AAAAJAQAADwAAAAAAAAAAAAAAAAAxBAAAZHJzL2Rvd25yZXYueG1sUEsFBgAAAAAEAAQA&#10;8wAAAD0FAAAAAA==&#10;" fillcolor="#dbe4f0" strokeweight=".48pt">
                <v:path arrowok="t"/>
                <v:textbox inset="0,0,0,0">
                  <w:txbxContent>
                    <w:p w14:paraId="49DA9E0C" w14:textId="77777777" w:rsidR="004D235E" w:rsidRDefault="004D235E" w:rsidP="004D235E">
                      <w:pPr>
                        <w:spacing w:before="60"/>
                        <w:ind w:left="103"/>
                        <w:rPr>
                          <w:b/>
                          <w:color w:val="000000"/>
                        </w:rPr>
                      </w:pPr>
                      <w:r>
                        <w:rPr>
                          <w:b/>
                          <w:color w:val="00447B"/>
                          <w:spacing w:val="-2"/>
                          <w:sz w:val="22"/>
                        </w:rPr>
                        <w:t>Procedure</w:t>
                      </w:r>
                    </w:p>
                  </w:txbxContent>
                </v:textbox>
                <w10:wrap type="topAndBottom" anchorx="page"/>
              </v:shape>
            </w:pict>
          </mc:Fallback>
        </mc:AlternateContent>
      </w:r>
    </w:p>
    <w:p w14:paraId="2932DA62" w14:textId="77777777" w:rsidR="004D235E" w:rsidRDefault="004D235E" w:rsidP="004D235E">
      <w:pPr>
        <w:pStyle w:val="Heading1"/>
        <w:spacing w:before="204" w:after="60"/>
      </w:pPr>
      <w:bookmarkStart w:id="19" w:name="_bookmark11"/>
      <w:bookmarkEnd w:id="19"/>
      <w:r>
        <w:rPr>
          <w:color w:val="D9521E"/>
          <w:spacing w:val="-2"/>
        </w:rPr>
        <w:t>4312P</w:t>
      </w:r>
    </w:p>
    <w:p w14:paraId="1EF09C33" w14:textId="77777777" w:rsidR="004D235E" w:rsidRDefault="004D235E" w:rsidP="004D235E">
      <w:pPr>
        <w:pStyle w:val="BodyText"/>
        <w:spacing w:line="43" w:lineRule="exact"/>
        <w:ind w:left="105"/>
        <w:rPr>
          <w:sz w:val="4"/>
        </w:rPr>
      </w:pPr>
      <w:r>
        <w:rPr>
          <w:noProof/>
          <w:sz w:val="4"/>
        </w:rPr>
        <mc:AlternateContent>
          <mc:Choice Requires="wpg">
            <w:drawing>
              <wp:inline distT="0" distB="0" distL="0" distR="0" wp14:anchorId="50FC02F1" wp14:editId="6F09C8C4">
                <wp:extent cx="6861175" cy="27940"/>
                <wp:effectExtent l="0" t="0" r="0" b="0"/>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1175" cy="27940"/>
                          <a:chOff x="0" y="0"/>
                          <a:chExt cx="6861175" cy="27940"/>
                        </a:xfrm>
                      </wpg:grpSpPr>
                      <wps:wsp>
                        <wps:cNvPr id="57" name="Graphic 57"/>
                        <wps:cNvSpPr/>
                        <wps:spPr>
                          <a:xfrm>
                            <a:off x="0" y="0"/>
                            <a:ext cx="6861175" cy="27940"/>
                          </a:xfrm>
                          <a:custGeom>
                            <a:avLst/>
                            <a:gdLst/>
                            <a:ahLst/>
                            <a:cxnLst/>
                            <a:rect l="l" t="t" r="r" b="b"/>
                            <a:pathLst>
                              <a:path w="6861175" h="27940">
                                <a:moveTo>
                                  <a:pt x="6861048" y="0"/>
                                </a:moveTo>
                                <a:lnTo>
                                  <a:pt x="0" y="0"/>
                                </a:lnTo>
                                <a:lnTo>
                                  <a:pt x="0" y="27431"/>
                                </a:lnTo>
                                <a:lnTo>
                                  <a:pt x="6861048" y="27431"/>
                                </a:lnTo>
                                <a:lnTo>
                                  <a:pt x="6861048" y="0"/>
                                </a:lnTo>
                                <a:close/>
                              </a:path>
                            </a:pathLst>
                          </a:custGeom>
                          <a:solidFill>
                            <a:srgbClr val="D9521E"/>
                          </a:solidFill>
                        </wps:spPr>
                        <wps:bodyPr wrap="square" lIns="0" tIns="0" rIns="0" bIns="0" rtlCol="0">
                          <a:prstTxWarp prst="textNoShape">
                            <a:avLst/>
                          </a:prstTxWarp>
                          <a:noAutofit/>
                        </wps:bodyPr>
                      </wps:wsp>
                    </wpg:wgp>
                  </a:graphicData>
                </a:graphic>
              </wp:inline>
            </w:drawing>
          </mc:Choice>
          <mc:Fallback>
            <w:pict>
              <v:group w14:anchorId="68F89ED0" id="Group 56" o:spid="_x0000_s1026" style="width:540.25pt;height:2.2pt;mso-position-horizontal-relative:char;mso-position-vertical-relative:line" coordsize="68611,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0q1eAIAAPcFAAAOAAAAZHJzL2Uyb0RvYy54bWykVMlu2zAQvRfoPxC8N7LdJE6EyEGRxSgQ&#10;tAGSomeaohaU4rBD2nL+vkNKtIUEKND0Ig05j7O8eeTV9b7TbKfQtWAKPj+ZcaaMhLI1dcF/PN9/&#10;uuDMeWFKocGogr8ox69XHz9c9TZXC2hAlwoZBTEu723BG+9tnmVONqoT7gSsMuSsADvhaYl1VqLo&#10;KXqns8Vsdp71gKVFkMo52r0dnHwV41eVkv57VTnlmS441ebjF+N3E77Z6krkNQrbtHIsQ7yjik60&#10;hpIeQt0KL9gW2zehulYiOKj8iYQug6pqpYo9UDfz2atu1ghbG3up8762B5qI2lc8vTus/LZbo32y&#10;jzhUT+YDyF+OeMl6W+dTf1jXR/C+wi4coibYPjL6cmBU7T2TtHl+cT6fL884k+RbLC9PR8ZlQ2N5&#10;c0o2d389l4l8SBpLO5TSW9KOO9Lj/o+ep0ZYFVl3of1HZG1Z8LMlZ0Z0JOH1qBbaIZZCckIFBseV&#10;G8l8Pz+HPkUut86vFUSixe7B+UGwZbJEkyy5N8lEkn0QvI6C95yR4JEzEvxmELwVPpwL0wsm6yeT&#10;atKggreDnXqGiPNhXGGes1O602nUVOoRo80US9dtgkq+9Lcx3oBZLE8/z0NlFC3503/ATfP+GzoK&#10;bhJXanBqSBVajzkPdBBuSrgD3Zb3rdaBAIf15kYj2wli9vbybDG/G0uewEiYLh8EEKwNlC+kn54U&#10;U3D3eytQcaa/GlJoeIySgcnYJAO9voH4ZEXu0fnn/U+BllkyC+7pfn2DJFSRJ2VQ/QEwYMNJA1+2&#10;Hqo2yCbWNlQ0LujSRCu+LpGJ8SUMz9d0HVHH93r1BwAA//8DAFBLAwQUAAYACAAAACEAeR+QZdwA&#10;AAAEAQAADwAAAGRycy9kb3ducmV2LnhtbEyPQWvCQBCF74X+h2WE3upuWi0SsxGRticpVAultzE7&#10;JsHsbMiuSfz3XXupl4HHe7z3TbYabSN66nztWEMyVSCIC2dqLjV87d8eFyB8QDbYOCYNF/Kwyu/v&#10;MkyNG/iT+l0oRSxhn6KGKoQ2ldIXFVn0U9cSR+/oOoshyq6UpsMhlttGPin1Ii3WHBcqbGlTUXHa&#10;na2G9wGH9XPy2m9Px83lZz//+N4mpPXDZFwvQQQaw38YrvgRHfLIdHBnNl40GuIj4e9ePbVQcxAH&#10;DbMZyDyTt/D5LwAAAP//AwBQSwECLQAUAAYACAAAACEAtoM4kv4AAADhAQAAEwAAAAAAAAAAAAAA&#10;AAAAAAAAW0NvbnRlbnRfVHlwZXNdLnhtbFBLAQItABQABgAIAAAAIQA4/SH/1gAAAJQBAAALAAAA&#10;AAAAAAAAAAAAAC8BAABfcmVscy8ucmVsc1BLAQItABQABgAIAAAAIQAvV0q1eAIAAPcFAAAOAAAA&#10;AAAAAAAAAAAAAC4CAABkcnMvZTJvRG9jLnhtbFBLAQItABQABgAIAAAAIQB5H5Bl3AAAAAQBAAAP&#10;AAAAAAAAAAAAAAAAANIEAABkcnMvZG93bnJldi54bWxQSwUGAAAAAAQABADzAAAA2wUAAAAA&#10;">
                <v:shape id="Graphic 57" o:spid="_x0000_s1027" style="position:absolute;width:68611;height:279;visibility:visible;mso-wrap-style:square;v-text-anchor:top" coordsize="686117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82fxgAAANsAAAAPAAAAZHJzL2Rvd25yZXYueG1sRI9Ba8JA&#10;FITvhf6H5QnedKNglNRVWmOpFHKo1oO3R/aZhGbfJtmtSf+9Wyj0OMzMN8x6O5ha3KhzlWUFs2kE&#10;gji3uuJCwefpdbIC4TyyxtoyKfghB9vN48MaE217/qDb0RciQNglqKD0vkmkdHlJBt3UNsTBu9rO&#10;oA+yK6TusA9wU8t5FMXSYMVhocSGdiXlX8dvo2BofRrvX2z6VrSX8zmL44XM3pUaj4bnJxCeBv8f&#10;/msftILFEn6/hB8gN3cAAAD//wMAUEsBAi0AFAAGAAgAAAAhANvh9svuAAAAhQEAABMAAAAAAAAA&#10;AAAAAAAAAAAAAFtDb250ZW50X1R5cGVzXS54bWxQSwECLQAUAAYACAAAACEAWvQsW78AAAAVAQAA&#10;CwAAAAAAAAAAAAAAAAAfAQAAX3JlbHMvLnJlbHNQSwECLQAUAAYACAAAACEAOi/Nn8YAAADbAAAA&#10;DwAAAAAAAAAAAAAAAAAHAgAAZHJzL2Rvd25yZXYueG1sUEsFBgAAAAADAAMAtwAAAPoCAAAAAA==&#10;" path="m6861048,l,,,27431r6861048,l6861048,xe" fillcolor="#d9521e" stroked="f">
                  <v:path arrowok="t"/>
                </v:shape>
                <w10:anchorlock/>
              </v:group>
            </w:pict>
          </mc:Fallback>
        </mc:AlternateContent>
      </w:r>
    </w:p>
    <w:p w14:paraId="0FA505A8" w14:textId="77777777" w:rsidR="004D235E" w:rsidRDefault="004D235E" w:rsidP="004D235E">
      <w:pPr>
        <w:pStyle w:val="BodyText"/>
        <w:spacing w:before="2"/>
        <w:rPr>
          <w:b/>
        </w:rPr>
      </w:pPr>
    </w:p>
    <w:p w14:paraId="48D6A931" w14:textId="77777777" w:rsidR="004D235E" w:rsidRDefault="004D235E" w:rsidP="004D235E">
      <w:pPr>
        <w:pStyle w:val="BodyText"/>
        <w:ind w:right="375"/>
      </w:pPr>
      <w:r>
        <w:t>Most</w:t>
      </w:r>
      <w:r>
        <w:rPr>
          <w:spacing w:val="-2"/>
        </w:rPr>
        <w:t xml:space="preserve"> </w:t>
      </w:r>
      <w:r>
        <w:t>complaints</w:t>
      </w:r>
      <w:r>
        <w:rPr>
          <w:spacing w:val="-2"/>
        </w:rPr>
        <w:t xml:space="preserve"> </w:t>
      </w:r>
      <w:r>
        <w:t>can</w:t>
      </w:r>
      <w:r>
        <w:rPr>
          <w:spacing w:val="-3"/>
        </w:rPr>
        <w:t xml:space="preserve"> </w:t>
      </w:r>
      <w:r>
        <w:t>be</w:t>
      </w:r>
      <w:r>
        <w:rPr>
          <w:spacing w:val="-1"/>
        </w:rPr>
        <w:t xml:space="preserve"> </w:t>
      </w:r>
      <w:r>
        <w:t>resolved</w:t>
      </w:r>
      <w:r>
        <w:rPr>
          <w:spacing w:val="-2"/>
        </w:rPr>
        <w:t xml:space="preserve"> </w:t>
      </w:r>
      <w:r>
        <w:t>by</w:t>
      </w:r>
      <w:r>
        <w:rPr>
          <w:spacing w:val="-2"/>
        </w:rPr>
        <w:t xml:space="preserve"> </w:t>
      </w:r>
      <w:r>
        <w:t>informal</w:t>
      </w:r>
      <w:r>
        <w:rPr>
          <w:spacing w:val="-2"/>
        </w:rPr>
        <w:t xml:space="preserve"> </w:t>
      </w:r>
      <w:r>
        <w:t>discussions</w:t>
      </w:r>
      <w:r>
        <w:rPr>
          <w:spacing w:val="-2"/>
        </w:rPr>
        <w:t xml:space="preserve"> </w:t>
      </w:r>
      <w:r>
        <w:t>between</w:t>
      </w:r>
      <w:r>
        <w:rPr>
          <w:spacing w:val="-3"/>
        </w:rPr>
        <w:t xml:space="preserve"> </w:t>
      </w:r>
      <w:r>
        <w:t>the</w:t>
      </w:r>
      <w:r>
        <w:rPr>
          <w:spacing w:val="-3"/>
        </w:rPr>
        <w:t xml:space="preserve"> </w:t>
      </w:r>
      <w:r>
        <w:t>citizen</w:t>
      </w:r>
      <w:r>
        <w:rPr>
          <w:spacing w:val="-3"/>
        </w:rPr>
        <w:t xml:space="preserve"> </w:t>
      </w:r>
      <w:r>
        <w:t>and</w:t>
      </w:r>
      <w:r>
        <w:rPr>
          <w:spacing w:val="-2"/>
        </w:rPr>
        <w:t xml:space="preserve"> </w:t>
      </w:r>
      <w:r>
        <w:t>the</w:t>
      </w:r>
      <w:r>
        <w:rPr>
          <w:spacing w:val="-3"/>
        </w:rPr>
        <w:t xml:space="preserve"> </w:t>
      </w:r>
      <w:r>
        <w:t>staff</w:t>
      </w:r>
      <w:r>
        <w:rPr>
          <w:spacing w:val="-3"/>
        </w:rPr>
        <w:t xml:space="preserve"> </w:t>
      </w:r>
      <w:r>
        <w:t>member.</w:t>
      </w:r>
      <w:r>
        <w:rPr>
          <w:spacing w:val="-4"/>
        </w:rPr>
        <w:t xml:space="preserve"> </w:t>
      </w:r>
      <w:r>
        <w:t>Should</w:t>
      </w:r>
      <w:r>
        <w:rPr>
          <w:spacing w:val="-2"/>
        </w:rPr>
        <w:t xml:space="preserve"> </w:t>
      </w:r>
      <w:r>
        <w:t>the</w:t>
      </w:r>
      <w:r>
        <w:rPr>
          <w:spacing w:val="-3"/>
        </w:rPr>
        <w:t xml:space="preserve"> </w:t>
      </w:r>
      <w:r>
        <w:t>matter</w:t>
      </w:r>
      <w:r>
        <w:rPr>
          <w:spacing w:val="-3"/>
        </w:rPr>
        <w:t xml:space="preserve"> </w:t>
      </w:r>
      <w:r>
        <w:t>not be resolved, the building leader should be contacted in an effort to resolve the issue through conferences with the staff member involved and the citizen.</w:t>
      </w:r>
    </w:p>
    <w:p w14:paraId="6E258840" w14:textId="77777777" w:rsidR="004D235E" w:rsidRDefault="004D235E" w:rsidP="004D235E">
      <w:pPr>
        <w:pStyle w:val="BodyText"/>
        <w:spacing w:before="1"/>
      </w:pPr>
    </w:p>
    <w:p w14:paraId="30E8FC15" w14:textId="77777777" w:rsidR="004D235E" w:rsidRDefault="004D235E" w:rsidP="004D235E">
      <w:pPr>
        <w:pStyle w:val="BodyText"/>
      </w:pPr>
      <w:r>
        <w:t>The</w:t>
      </w:r>
      <w:r>
        <w:rPr>
          <w:spacing w:val="-5"/>
        </w:rPr>
        <w:t xml:space="preserve"> </w:t>
      </w:r>
      <w:r>
        <w:t>following</w:t>
      </w:r>
      <w:r>
        <w:rPr>
          <w:spacing w:val="-7"/>
        </w:rPr>
        <w:t xml:space="preserve"> </w:t>
      </w:r>
      <w:r>
        <w:t>procedures</w:t>
      </w:r>
      <w:r>
        <w:rPr>
          <w:spacing w:val="-6"/>
        </w:rPr>
        <w:t xml:space="preserve"> </w:t>
      </w:r>
      <w:r>
        <w:t>apply</w:t>
      </w:r>
      <w:r>
        <w:rPr>
          <w:spacing w:val="-6"/>
        </w:rPr>
        <w:t xml:space="preserve"> </w:t>
      </w:r>
      <w:r>
        <w:t>to</w:t>
      </w:r>
      <w:r>
        <w:rPr>
          <w:spacing w:val="-5"/>
        </w:rPr>
        <w:t xml:space="preserve"> </w:t>
      </w:r>
      <w:r>
        <w:t>the</w:t>
      </w:r>
      <w:r>
        <w:rPr>
          <w:spacing w:val="-7"/>
        </w:rPr>
        <w:t xml:space="preserve"> </w:t>
      </w:r>
      <w:r>
        <w:t>processing</w:t>
      </w:r>
      <w:r>
        <w:rPr>
          <w:spacing w:val="-7"/>
        </w:rPr>
        <w:t xml:space="preserve"> </w:t>
      </w:r>
      <w:r>
        <w:t>of</w:t>
      </w:r>
      <w:r>
        <w:rPr>
          <w:spacing w:val="-6"/>
        </w:rPr>
        <w:t xml:space="preserve"> </w:t>
      </w:r>
      <w:r>
        <w:t>a</w:t>
      </w:r>
      <w:r>
        <w:rPr>
          <w:spacing w:val="-6"/>
        </w:rPr>
        <w:t xml:space="preserve"> </w:t>
      </w:r>
      <w:r>
        <w:t>complaint</w:t>
      </w:r>
      <w:r>
        <w:rPr>
          <w:spacing w:val="-3"/>
        </w:rPr>
        <w:t xml:space="preserve"> </w:t>
      </w:r>
      <w:r>
        <w:t>which</w:t>
      </w:r>
      <w:r>
        <w:rPr>
          <w:spacing w:val="-7"/>
        </w:rPr>
        <w:t xml:space="preserve"> </w:t>
      </w:r>
      <w:r>
        <w:t>cannot</w:t>
      </w:r>
      <w:r>
        <w:rPr>
          <w:spacing w:val="-6"/>
        </w:rPr>
        <w:t xml:space="preserve"> </w:t>
      </w:r>
      <w:r>
        <w:t>be</w:t>
      </w:r>
      <w:r>
        <w:rPr>
          <w:spacing w:val="-6"/>
        </w:rPr>
        <w:t xml:space="preserve"> </w:t>
      </w:r>
      <w:r>
        <w:t>resolved</w:t>
      </w:r>
      <w:r>
        <w:rPr>
          <w:spacing w:val="-6"/>
        </w:rPr>
        <w:t xml:space="preserve"> </w:t>
      </w:r>
      <w:r>
        <w:t>in</w:t>
      </w:r>
      <w:r>
        <w:rPr>
          <w:spacing w:val="-7"/>
        </w:rPr>
        <w:t xml:space="preserve"> </w:t>
      </w:r>
      <w:r>
        <w:t>the</w:t>
      </w:r>
      <w:r>
        <w:rPr>
          <w:spacing w:val="-5"/>
        </w:rPr>
        <w:t xml:space="preserve"> </w:t>
      </w:r>
      <w:r>
        <w:t>manner</w:t>
      </w:r>
      <w:r>
        <w:rPr>
          <w:spacing w:val="-4"/>
        </w:rPr>
        <w:t xml:space="preserve"> </w:t>
      </w:r>
      <w:r>
        <w:t>described</w:t>
      </w:r>
      <w:r>
        <w:rPr>
          <w:spacing w:val="-5"/>
        </w:rPr>
        <w:t xml:space="preserve"> </w:t>
      </w:r>
      <w:r>
        <w:rPr>
          <w:spacing w:val="-2"/>
        </w:rPr>
        <w:t>above:</w:t>
      </w:r>
    </w:p>
    <w:p w14:paraId="751B7CC7" w14:textId="77777777" w:rsidR="004D235E" w:rsidRDefault="004D235E" w:rsidP="00F11C5E">
      <w:pPr>
        <w:pStyle w:val="ListParagraph"/>
        <w:widowControl w:val="0"/>
        <w:numPr>
          <w:ilvl w:val="0"/>
          <w:numId w:val="100"/>
        </w:numPr>
        <w:tabs>
          <w:tab w:val="left" w:pos="479"/>
        </w:tabs>
        <w:autoSpaceDE w:val="0"/>
        <w:autoSpaceDN w:val="0"/>
        <w:spacing w:before="118"/>
        <w:ind w:right="402"/>
        <w:contextualSpacing w:val="0"/>
        <w:rPr>
          <w:sz w:val="20"/>
        </w:rPr>
      </w:pPr>
      <w:r>
        <w:rPr>
          <w:sz w:val="20"/>
        </w:rPr>
        <w:t>If the problem is not satisfactorily resolved at the building level, a written complaint should be filed by the citizen to the</w:t>
      </w:r>
      <w:r>
        <w:rPr>
          <w:spacing w:val="-4"/>
          <w:sz w:val="20"/>
        </w:rPr>
        <w:t xml:space="preserve"> </w:t>
      </w:r>
      <w:r>
        <w:rPr>
          <w:sz w:val="20"/>
        </w:rPr>
        <w:t>chief</w:t>
      </w:r>
      <w:r>
        <w:rPr>
          <w:spacing w:val="-4"/>
          <w:sz w:val="20"/>
        </w:rPr>
        <w:t xml:space="preserve"> </w:t>
      </w:r>
      <w:r>
        <w:rPr>
          <w:sz w:val="20"/>
        </w:rPr>
        <w:t>academic</w:t>
      </w:r>
      <w:r>
        <w:rPr>
          <w:spacing w:val="-3"/>
          <w:sz w:val="20"/>
        </w:rPr>
        <w:t xml:space="preserve"> </w:t>
      </w:r>
      <w:r>
        <w:rPr>
          <w:sz w:val="20"/>
        </w:rPr>
        <w:t>officer,</w:t>
      </w:r>
      <w:r>
        <w:rPr>
          <w:spacing w:val="-2"/>
          <w:sz w:val="20"/>
        </w:rPr>
        <w:t xml:space="preserve"> </w:t>
      </w:r>
      <w:r>
        <w:rPr>
          <w:sz w:val="20"/>
        </w:rPr>
        <w:t>deputy</w:t>
      </w:r>
      <w:r>
        <w:rPr>
          <w:spacing w:val="-3"/>
          <w:sz w:val="20"/>
        </w:rPr>
        <w:t xml:space="preserve"> </w:t>
      </w:r>
      <w:r>
        <w:rPr>
          <w:sz w:val="20"/>
        </w:rPr>
        <w:t>superintendent,</w:t>
      </w:r>
      <w:r>
        <w:rPr>
          <w:spacing w:val="-5"/>
          <w:sz w:val="20"/>
        </w:rPr>
        <w:t xml:space="preserve"> </w:t>
      </w:r>
      <w:r>
        <w:rPr>
          <w:sz w:val="20"/>
        </w:rPr>
        <w:t>department</w:t>
      </w:r>
      <w:r>
        <w:rPr>
          <w:spacing w:val="-3"/>
          <w:sz w:val="20"/>
        </w:rPr>
        <w:t xml:space="preserve"> </w:t>
      </w:r>
      <w:r>
        <w:rPr>
          <w:sz w:val="20"/>
        </w:rPr>
        <w:t>manager,</w:t>
      </w:r>
      <w:r>
        <w:rPr>
          <w:spacing w:val="-5"/>
          <w:sz w:val="20"/>
        </w:rPr>
        <w:t xml:space="preserve"> </w:t>
      </w:r>
      <w:r>
        <w:rPr>
          <w:sz w:val="20"/>
        </w:rPr>
        <w:t>or</w:t>
      </w:r>
      <w:r>
        <w:rPr>
          <w:spacing w:val="-4"/>
          <w:sz w:val="20"/>
        </w:rPr>
        <w:t xml:space="preserve"> </w:t>
      </w:r>
      <w:r>
        <w:rPr>
          <w:sz w:val="20"/>
        </w:rPr>
        <w:t>the</w:t>
      </w:r>
      <w:r>
        <w:rPr>
          <w:spacing w:val="-4"/>
          <w:sz w:val="20"/>
        </w:rPr>
        <w:t xml:space="preserve"> </w:t>
      </w:r>
      <w:r>
        <w:rPr>
          <w:sz w:val="20"/>
        </w:rPr>
        <w:t>superintendent.</w:t>
      </w:r>
      <w:r>
        <w:rPr>
          <w:spacing w:val="-5"/>
          <w:sz w:val="20"/>
        </w:rPr>
        <w:t xml:space="preserve"> </w:t>
      </w:r>
      <w:r>
        <w:rPr>
          <w:sz w:val="20"/>
        </w:rPr>
        <w:t>The</w:t>
      </w:r>
      <w:r>
        <w:rPr>
          <w:spacing w:val="-4"/>
          <w:sz w:val="20"/>
        </w:rPr>
        <w:t xml:space="preserve"> </w:t>
      </w:r>
      <w:r>
        <w:rPr>
          <w:sz w:val="20"/>
        </w:rPr>
        <w:t>complaint</w:t>
      </w:r>
      <w:r>
        <w:rPr>
          <w:spacing w:val="-3"/>
          <w:sz w:val="20"/>
        </w:rPr>
        <w:t xml:space="preserve"> </w:t>
      </w:r>
      <w:r>
        <w:rPr>
          <w:sz w:val="20"/>
        </w:rPr>
        <w:t>should describe the problem and what solution seems appropriate. Copies should be sent to the building leader and staff member involved.</w:t>
      </w:r>
    </w:p>
    <w:p w14:paraId="3A8EE59D" w14:textId="77777777" w:rsidR="004D235E" w:rsidRDefault="004D235E" w:rsidP="00F11C5E">
      <w:pPr>
        <w:pStyle w:val="ListParagraph"/>
        <w:widowControl w:val="0"/>
        <w:numPr>
          <w:ilvl w:val="0"/>
          <w:numId w:val="100"/>
        </w:numPr>
        <w:tabs>
          <w:tab w:val="left" w:pos="477"/>
          <w:tab w:val="left" w:pos="479"/>
        </w:tabs>
        <w:autoSpaceDE w:val="0"/>
        <w:autoSpaceDN w:val="0"/>
        <w:spacing w:before="121"/>
        <w:ind w:right="579"/>
        <w:contextualSpacing w:val="0"/>
        <w:rPr>
          <w:sz w:val="20"/>
        </w:rPr>
      </w:pPr>
      <w:r>
        <w:rPr>
          <w:sz w:val="20"/>
        </w:rPr>
        <w:t>The</w:t>
      </w:r>
      <w:r>
        <w:rPr>
          <w:spacing w:val="-3"/>
          <w:sz w:val="20"/>
        </w:rPr>
        <w:t xml:space="preserve"> </w:t>
      </w:r>
      <w:r>
        <w:rPr>
          <w:sz w:val="20"/>
        </w:rPr>
        <w:t>building</w:t>
      </w:r>
      <w:r>
        <w:rPr>
          <w:spacing w:val="-3"/>
          <w:sz w:val="20"/>
        </w:rPr>
        <w:t xml:space="preserve"> </w:t>
      </w:r>
      <w:r>
        <w:rPr>
          <w:sz w:val="20"/>
        </w:rPr>
        <w:t>leader</w:t>
      </w:r>
      <w:r>
        <w:rPr>
          <w:spacing w:val="-3"/>
          <w:sz w:val="20"/>
        </w:rPr>
        <w:t xml:space="preserve"> </w:t>
      </w:r>
      <w:r>
        <w:rPr>
          <w:sz w:val="20"/>
        </w:rPr>
        <w:t>and</w:t>
      </w:r>
      <w:r>
        <w:rPr>
          <w:spacing w:val="-2"/>
          <w:sz w:val="20"/>
        </w:rPr>
        <w:t xml:space="preserve"> </w:t>
      </w:r>
      <w:r>
        <w:rPr>
          <w:sz w:val="20"/>
        </w:rPr>
        <w:t>staff</w:t>
      </w:r>
      <w:r>
        <w:rPr>
          <w:spacing w:val="-3"/>
          <w:sz w:val="20"/>
        </w:rPr>
        <w:t xml:space="preserve"> </w:t>
      </w:r>
      <w:r>
        <w:rPr>
          <w:sz w:val="20"/>
        </w:rPr>
        <w:t>member</w:t>
      </w:r>
      <w:r>
        <w:rPr>
          <w:spacing w:val="-3"/>
          <w:sz w:val="20"/>
        </w:rPr>
        <w:t xml:space="preserve"> </w:t>
      </w:r>
      <w:r>
        <w:rPr>
          <w:sz w:val="20"/>
        </w:rPr>
        <w:t>shall</w:t>
      </w:r>
      <w:r>
        <w:rPr>
          <w:spacing w:val="-2"/>
          <w:sz w:val="20"/>
        </w:rPr>
        <w:t xml:space="preserve"> </w:t>
      </w:r>
      <w:r>
        <w:rPr>
          <w:sz w:val="20"/>
        </w:rPr>
        <w:t>respond</w:t>
      </w:r>
      <w:r>
        <w:rPr>
          <w:spacing w:val="-2"/>
          <w:sz w:val="20"/>
        </w:rPr>
        <w:t xml:space="preserve"> </w:t>
      </w:r>
      <w:r>
        <w:rPr>
          <w:sz w:val="20"/>
        </w:rPr>
        <w:t>to the</w:t>
      </w:r>
      <w:r>
        <w:rPr>
          <w:spacing w:val="-3"/>
          <w:sz w:val="20"/>
        </w:rPr>
        <w:t xml:space="preserve"> </w:t>
      </w:r>
      <w:r>
        <w:rPr>
          <w:sz w:val="20"/>
        </w:rPr>
        <w:t>complaint,</w:t>
      </w:r>
      <w:r>
        <w:rPr>
          <w:spacing w:val="-1"/>
          <w:sz w:val="20"/>
        </w:rPr>
        <w:t xml:space="preserve"> </w:t>
      </w:r>
      <w:r>
        <w:rPr>
          <w:sz w:val="20"/>
        </w:rPr>
        <w:t>in</w:t>
      </w:r>
      <w:r>
        <w:rPr>
          <w:spacing w:val="-3"/>
          <w:sz w:val="20"/>
        </w:rPr>
        <w:t xml:space="preserve"> </w:t>
      </w:r>
      <w:r>
        <w:rPr>
          <w:sz w:val="20"/>
        </w:rPr>
        <w:t>writing</w:t>
      </w:r>
      <w:r>
        <w:rPr>
          <w:spacing w:val="-3"/>
          <w:sz w:val="20"/>
        </w:rPr>
        <w:t xml:space="preserve"> </w:t>
      </w:r>
      <w:r>
        <w:rPr>
          <w:sz w:val="20"/>
        </w:rPr>
        <w:t>or in</w:t>
      </w:r>
      <w:r>
        <w:rPr>
          <w:spacing w:val="-3"/>
          <w:sz w:val="20"/>
        </w:rPr>
        <w:t xml:space="preserve"> </w:t>
      </w:r>
      <w:r>
        <w:rPr>
          <w:sz w:val="20"/>
        </w:rPr>
        <w:t>person,</w:t>
      </w:r>
      <w:r>
        <w:rPr>
          <w:spacing w:val="-4"/>
          <w:sz w:val="20"/>
        </w:rPr>
        <w:t xml:space="preserve"> </w:t>
      </w:r>
      <w:r>
        <w:rPr>
          <w:sz w:val="20"/>
        </w:rPr>
        <w:t>to</w:t>
      </w:r>
      <w:r>
        <w:rPr>
          <w:spacing w:val="-2"/>
          <w:sz w:val="20"/>
        </w:rPr>
        <w:t xml:space="preserve"> </w:t>
      </w:r>
      <w:r>
        <w:rPr>
          <w:sz w:val="20"/>
        </w:rPr>
        <w:t>the</w:t>
      </w:r>
      <w:r>
        <w:rPr>
          <w:spacing w:val="-3"/>
          <w:sz w:val="20"/>
        </w:rPr>
        <w:t xml:space="preserve"> </w:t>
      </w:r>
      <w:r>
        <w:rPr>
          <w:sz w:val="20"/>
        </w:rPr>
        <w:t>superintendent, chief academic officer, deputy superintendent, or department manager.</w:t>
      </w:r>
    </w:p>
    <w:p w14:paraId="170B93AD" w14:textId="77777777" w:rsidR="004D235E" w:rsidRDefault="004D235E" w:rsidP="00F11C5E">
      <w:pPr>
        <w:pStyle w:val="ListParagraph"/>
        <w:widowControl w:val="0"/>
        <w:numPr>
          <w:ilvl w:val="0"/>
          <w:numId w:val="100"/>
        </w:numPr>
        <w:tabs>
          <w:tab w:val="left" w:pos="477"/>
          <w:tab w:val="left" w:pos="479"/>
        </w:tabs>
        <w:autoSpaceDE w:val="0"/>
        <w:autoSpaceDN w:val="0"/>
        <w:spacing w:before="120"/>
        <w:ind w:right="799"/>
        <w:contextualSpacing w:val="0"/>
        <w:rPr>
          <w:sz w:val="20"/>
        </w:rPr>
      </w:pPr>
      <w:r>
        <w:rPr>
          <w:sz w:val="20"/>
        </w:rPr>
        <w:t>The</w:t>
      </w:r>
      <w:r>
        <w:rPr>
          <w:spacing w:val="-3"/>
          <w:sz w:val="20"/>
        </w:rPr>
        <w:t xml:space="preserve"> </w:t>
      </w:r>
      <w:r>
        <w:rPr>
          <w:sz w:val="20"/>
        </w:rPr>
        <w:t>superintendent</w:t>
      </w:r>
      <w:r>
        <w:rPr>
          <w:spacing w:val="-2"/>
          <w:sz w:val="20"/>
        </w:rPr>
        <w:t xml:space="preserve"> </w:t>
      </w:r>
      <w:r>
        <w:rPr>
          <w:sz w:val="20"/>
        </w:rPr>
        <w:t>or</w:t>
      </w:r>
      <w:r>
        <w:rPr>
          <w:spacing w:val="-3"/>
          <w:sz w:val="20"/>
        </w:rPr>
        <w:t xml:space="preserve"> </w:t>
      </w:r>
      <w:r>
        <w:rPr>
          <w:sz w:val="20"/>
        </w:rPr>
        <w:t>designee</w:t>
      </w:r>
      <w:r>
        <w:rPr>
          <w:spacing w:val="-3"/>
          <w:sz w:val="20"/>
        </w:rPr>
        <w:t xml:space="preserve"> </w:t>
      </w:r>
      <w:r>
        <w:rPr>
          <w:sz w:val="20"/>
        </w:rPr>
        <w:t>shall</w:t>
      </w:r>
      <w:r>
        <w:rPr>
          <w:spacing w:val="-2"/>
          <w:sz w:val="20"/>
        </w:rPr>
        <w:t xml:space="preserve"> </w:t>
      </w:r>
      <w:r>
        <w:rPr>
          <w:sz w:val="20"/>
        </w:rPr>
        <w:t>then</w:t>
      </w:r>
      <w:r>
        <w:rPr>
          <w:spacing w:val="-1"/>
          <w:sz w:val="20"/>
        </w:rPr>
        <w:t xml:space="preserve"> </w:t>
      </w:r>
      <w:r>
        <w:rPr>
          <w:sz w:val="20"/>
        </w:rPr>
        <w:t>attempt</w:t>
      </w:r>
      <w:r>
        <w:rPr>
          <w:spacing w:val="-2"/>
          <w:sz w:val="20"/>
        </w:rPr>
        <w:t xml:space="preserve"> </w:t>
      </w:r>
      <w:r>
        <w:rPr>
          <w:sz w:val="20"/>
        </w:rPr>
        <w:t>to</w:t>
      </w:r>
      <w:r>
        <w:rPr>
          <w:spacing w:val="-2"/>
          <w:sz w:val="20"/>
        </w:rPr>
        <w:t xml:space="preserve"> </w:t>
      </w:r>
      <w:r>
        <w:rPr>
          <w:sz w:val="20"/>
        </w:rPr>
        <w:t>resolve</w:t>
      </w:r>
      <w:r>
        <w:rPr>
          <w:spacing w:val="-3"/>
          <w:sz w:val="20"/>
        </w:rPr>
        <w:t xml:space="preserve"> </w:t>
      </w:r>
      <w:r>
        <w:rPr>
          <w:sz w:val="20"/>
        </w:rPr>
        <w:t>the</w:t>
      </w:r>
      <w:r>
        <w:rPr>
          <w:spacing w:val="-1"/>
          <w:sz w:val="20"/>
        </w:rPr>
        <w:t xml:space="preserve"> </w:t>
      </w:r>
      <w:r>
        <w:rPr>
          <w:sz w:val="20"/>
        </w:rPr>
        <w:t>matter</w:t>
      </w:r>
      <w:r>
        <w:rPr>
          <w:spacing w:val="-3"/>
          <w:sz w:val="20"/>
        </w:rPr>
        <w:t xml:space="preserve"> </w:t>
      </w:r>
      <w:r>
        <w:rPr>
          <w:sz w:val="20"/>
        </w:rPr>
        <w:t>through</w:t>
      </w:r>
      <w:r>
        <w:rPr>
          <w:spacing w:val="-4"/>
          <w:sz w:val="20"/>
        </w:rPr>
        <w:t xml:space="preserve"> </w:t>
      </w:r>
      <w:r>
        <w:rPr>
          <w:sz w:val="20"/>
        </w:rPr>
        <w:t>conference</w:t>
      </w:r>
      <w:r>
        <w:rPr>
          <w:spacing w:val="-1"/>
          <w:sz w:val="20"/>
        </w:rPr>
        <w:t xml:space="preserve"> </w:t>
      </w:r>
      <w:r>
        <w:rPr>
          <w:sz w:val="20"/>
        </w:rPr>
        <w:t>with</w:t>
      </w:r>
      <w:r>
        <w:rPr>
          <w:spacing w:val="-4"/>
          <w:sz w:val="20"/>
        </w:rPr>
        <w:t xml:space="preserve"> </w:t>
      </w:r>
      <w:r>
        <w:rPr>
          <w:sz w:val="20"/>
        </w:rPr>
        <w:t>the</w:t>
      </w:r>
      <w:r>
        <w:rPr>
          <w:spacing w:val="-3"/>
          <w:sz w:val="20"/>
        </w:rPr>
        <w:t xml:space="preserve"> </w:t>
      </w:r>
      <w:r>
        <w:rPr>
          <w:sz w:val="20"/>
        </w:rPr>
        <w:t>citizen,</w:t>
      </w:r>
      <w:r>
        <w:rPr>
          <w:spacing w:val="-1"/>
          <w:sz w:val="20"/>
        </w:rPr>
        <w:t xml:space="preserve"> </w:t>
      </w:r>
      <w:r>
        <w:rPr>
          <w:sz w:val="20"/>
        </w:rPr>
        <w:t>staff member and building leader.</w:t>
      </w:r>
    </w:p>
    <w:p w14:paraId="322D0CF2" w14:textId="77777777" w:rsidR="004D235E" w:rsidRDefault="004D235E" w:rsidP="00F11C5E">
      <w:pPr>
        <w:pStyle w:val="ListParagraph"/>
        <w:widowControl w:val="0"/>
        <w:numPr>
          <w:ilvl w:val="0"/>
          <w:numId w:val="100"/>
        </w:numPr>
        <w:tabs>
          <w:tab w:val="left" w:pos="479"/>
        </w:tabs>
        <w:autoSpaceDE w:val="0"/>
        <w:autoSpaceDN w:val="0"/>
        <w:spacing w:before="121"/>
        <w:ind w:right="777"/>
        <w:contextualSpacing w:val="0"/>
        <w:rPr>
          <w:sz w:val="20"/>
        </w:rPr>
      </w:pPr>
      <w:r>
        <w:rPr>
          <w:sz w:val="20"/>
        </w:rPr>
        <w:t>If</w:t>
      </w:r>
      <w:r>
        <w:rPr>
          <w:spacing w:val="-3"/>
          <w:sz w:val="20"/>
        </w:rPr>
        <w:t xml:space="preserve"> </w:t>
      </w:r>
      <w:r>
        <w:rPr>
          <w:sz w:val="20"/>
        </w:rPr>
        <w:t>the</w:t>
      </w:r>
      <w:r>
        <w:rPr>
          <w:spacing w:val="-1"/>
          <w:sz w:val="20"/>
        </w:rPr>
        <w:t xml:space="preserve"> </w:t>
      </w:r>
      <w:r>
        <w:rPr>
          <w:sz w:val="20"/>
        </w:rPr>
        <w:t>matter</w:t>
      </w:r>
      <w:r>
        <w:rPr>
          <w:spacing w:val="-3"/>
          <w:sz w:val="20"/>
        </w:rPr>
        <w:t xml:space="preserve"> </w:t>
      </w:r>
      <w:r>
        <w:rPr>
          <w:sz w:val="20"/>
        </w:rPr>
        <w:t>is</w:t>
      </w:r>
      <w:r>
        <w:rPr>
          <w:spacing w:val="-2"/>
          <w:sz w:val="20"/>
        </w:rPr>
        <w:t xml:space="preserve"> </w:t>
      </w:r>
      <w:r>
        <w:rPr>
          <w:sz w:val="20"/>
        </w:rPr>
        <w:t>still</w:t>
      </w:r>
      <w:r>
        <w:rPr>
          <w:spacing w:val="-2"/>
          <w:sz w:val="20"/>
        </w:rPr>
        <w:t xml:space="preserve"> </w:t>
      </w:r>
      <w:r>
        <w:rPr>
          <w:sz w:val="20"/>
        </w:rPr>
        <w:t>not</w:t>
      </w:r>
      <w:r>
        <w:rPr>
          <w:spacing w:val="-2"/>
          <w:sz w:val="20"/>
        </w:rPr>
        <w:t xml:space="preserve"> </w:t>
      </w:r>
      <w:r>
        <w:rPr>
          <w:sz w:val="20"/>
        </w:rPr>
        <w:t>resolved,</w:t>
      </w:r>
      <w:r>
        <w:rPr>
          <w:spacing w:val="-4"/>
          <w:sz w:val="20"/>
        </w:rPr>
        <w:t xml:space="preserve"> </w:t>
      </w:r>
      <w:r>
        <w:rPr>
          <w:sz w:val="20"/>
        </w:rPr>
        <w:t>the</w:t>
      </w:r>
      <w:r>
        <w:rPr>
          <w:spacing w:val="-3"/>
          <w:sz w:val="20"/>
        </w:rPr>
        <w:t xml:space="preserve"> </w:t>
      </w:r>
      <w:r>
        <w:rPr>
          <w:sz w:val="20"/>
        </w:rPr>
        <w:t>superintendent</w:t>
      </w:r>
      <w:r>
        <w:rPr>
          <w:spacing w:val="-2"/>
          <w:sz w:val="20"/>
        </w:rPr>
        <w:t xml:space="preserve"> </w:t>
      </w:r>
      <w:r>
        <w:rPr>
          <w:sz w:val="20"/>
        </w:rPr>
        <w:t>shall</w:t>
      </w:r>
      <w:r>
        <w:rPr>
          <w:spacing w:val="-2"/>
          <w:sz w:val="20"/>
        </w:rPr>
        <w:t xml:space="preserve"> </w:t>
      </w:r>
      <w:r>
        <w:rPr>
          <w:sz w:val="20"/>
        </w:rPr>
        <w:t>present</w:t>
      </w:r>
      <w:r>
        <w:rPr>
          <w:spacing w:val="-2"/>
          <w:sz w:val="20"/>
        </w:rPr>
        <w:t xml:space="preserve"> </w:t>
      </w:r>
      <w:r>
        <w:rPr>
          <w:sz w:val="20"/>
        </w:rPr>
        <w:t>the</w:t>
      </w:r>
      <w:r>
        <w:rPr>
          <w:spacing w:val="-3"/>
          <w:sz w:val="20"/>
        </w:rPr>
        <w:t xml:space="preserve"> </w:t>
      </w:r>
      <w:r>
        <w:rPr>
          <w:sz w:val="20"/>
        </w:rPr>
        <w:t>issue</w:t>
      </w:r>
      <w:r>
        <w:rPr>
          <w:spacing w:val="-3"/>
          <w:sz w:val="20"/>
        </w:rPr>
        <w:t xml:space="preserve"> </w:t>
      </w:r>
      <w:r>
        <w:rPr>
          <w:sz w:val="20"/>
        </w:rPr>
        <w:t>to</w:t>
      </w:r>
      <w:r>
        <w:rPr>
          <w:spacing w:val="-2"/>
          <w:sz w:val="20"/>
        </w:rPr>
        <w:t xml:space="preserve"> </w:t>
      </w:r>
      <w:r>
        <w:rPr>
          <w:sz w:val="20"/>
        </w:rPr>
        <w:t>the</w:t>
      </w:r>
      <w:r>
        <w:rPr>
          <w:spacing w:val="-1"/>
          <w:sz w:val="20"/>
        </w:rPr>
        <w:t xml:space="preserve"> </w:t>
      </w:r>
      <w:r>
        <w:rPr>
          <w:sz w:val="20"/>
        </w:rPr>
        <w:t>board</w:t>
      </w:r>
      <w:r>
        <w:rPr>
          <w:spacing w:val="-2"/>
          <w:sz w:val="20"/>
        </w:rPr>
        <w:t xml:space="preserve"> </w:t>
      </w:r>
      <w:r>
        <w:rPr>
          <w:sz w:val="20"/>
        </w:rPr>
        <w:t>in</w:t>
      </w:r>
      <w:r>
        <w:rPr>
          <w:spacing w:val="-3"/>
          <w:sz w:val="20"/>
        </w:rPr>
        <w:t xml:space="preserve"> </w:t>
      </w:r>
      <w:r>
        <w:rPr>
          <w:sz w:val="20"/>
        </w:rPr>
        <w:t>an</w:t>
      </w:r>
      <w:r>
        <w:rPr>
          <w:spacing w:val="-3"/>
          <w:sz w:val="20"/>
        </w:rPr>
        <w:t xml:space="preserve"> </w:t>
      </w:r>
      <w:r>
        <w:rPr>
          <w:sz w:val="20"/>
        </w:rPr>
        <w:t>executive</w:t>
      </w:r>
      <w:r>
        <w:rPr>
          <w:spacing w:val="-3"/>
          <w:sz w:val="20"/>
        </w:rPr>
        <w:t xml:space="preserve"> </w:t>
      </w:r>
      <w:r>
        <w:rPr>
          <w:sz w:val="20"/>
        </w:rPr>
        <w:t>session</w:t>
      </w:r>
      <w:r>
        <w:rPr>
          <w:spacing w:val="-3"/>
          <w:sz w:val="20"/>
        </w:rPr>
        <w:t xml:space="preserve"> </w:t>
      </w:r>
      <w:r>
        <w:rPr>
          <w:sz w:val="20"/>
        </w:rPr>
        <w:t>in accordance with district personnel policies and procedures.</w:t>
      </w:r>
    </w:p>
    <w:p w14:paraId="05566321" w14:textId="77777777" w:rsidR="004D235E" w:rsidRDefault="004D235E" w:rsidP="00F11C5E">
      <w:pPr>
        <w:pStyle w:val="ListParagraph"/>
        <w:widowControl w:val="0"/>
        <w:numPr>
          <w:ilvl w:val="0"/>
          <w:numId w:val="100"/>
        </w:numPr>
        <w:tabs>
          <w:tab w:val="left" w:pos="479"/>
        </w:tabs>
        <w:autoSpaceDE w:val="0"/>
        <w:autoSpaceDN w:val="0"/>
        <w:spacing w:before="119"/>
        <w:ind w:right="359"/>
        <w:contextualSpacing w:val="0"/>
        <w:rPr>
          <w:sz w:val="20"/>
        </w:rPr>
      </w:pPr>
      <w:r>
        <w:rPr>
          <w:sz w:val="20"/>
        </w:rPr>
        <w:t>This procedure shall govern complaints not covered more specifically by some other district policy or procedure or an applicable</w:t>
      </w:r>
      <w:r>
        <w:rPr>
          <w:spacing w:val="-4"/>
          <w:sz w:val="20"/>
        </w:rPr>
        <w:t xml:space="preserve"> </w:t>
      </w:r>
      <w:r>
        <w:rPr>
          <w:sz w:val="20"/>
        </w:rPr>
        <w:t>collective</w:t>
      </w:r>
      <w:r>
        <w:rPr>
          <w:spacing w:val="-4"/>
          <w:sz w:val="20"/>
        </w:rPr>
        <w:t xml:space="preserve"> </w:t>
      </w:r>
      <w:r>
        <w:rPr>
          <w:sz w:val="20"/>
        </w:rPr>
        <w:t>bargaining</w:t>
      </w:r>
      <w:r>
        <w:rPr>
          <w:spacing w:val="-4"/>
          <w:sz w:val="20"/>
        </w:rPr>
        <w:t xml:space="preserve"> </w:t>
      </w:r>
      <w:r>
        <w:rPr>
          <w:sz w:val="20"/>
        </w:rPr>
        <w:t>agreement.</w:t>
      </w:r>
      <w:r>
        <w:rPr>
          <w:spacing w:val="-5"/>
          <w:sz w:val="20"/>
        </w:rPr>
        <w:t xml:space="preserve"> </w:t>
      </w:r>
      <w:r>
        <w:rPr>
          <w:sz w:val="20"/>
        </w:rPr>
        <w:t>See,</w:t>
      </w:r>
      <w:r>
        <w:rPr>
          <w:spacing w:val="-5"/>
          <w:sz w:val="20"/>
        </w:rPr>
        <w:t xml:space="preserve"> </w:t>
      </w:r>
      <w:r>
        <w:rPr>
          <w:sz w:val="20"/>
        </w:rPr>
        <w:t>for</w:t>
      </w:r>
      <w:r>
        <w:rPr>
          <w:spacing w:val="-4"/>
          <w:sz w:val="20"/>
        </w:rPr>
        <w:t xml:space="preserve"> </w:t>
      </w:r>
      <w:r>
        <w:rPr>
          <w:sz w:val="20"/>
        </w:rPr>
        <w:t>example,</w:t>
      </w:r>
      <w:r>
        <w:rPr>
          <w:spacing w:val="-5"/>
          <w:sz w:val="20"/>
        </w:rPr>
        <w:t xml:space="preserve"> </w:t>
      </w:r>
      <w:r>
        <w:rPr>
          <w:sz w:val="20"/>
        </w:rPr>
        <w:t>Selection</w:t>
      </w:r>
      <w:r>
        <w:rPr>
          <w:spacing w:val="-4"/>
          <w:sz w:val="20"/>
        </w:rPr>
        <w:t xml:space="preserve"> </w:t>
      </w:r>
      <w:r>
        <w:rPr>
          <w:sz w:val="20"/>
        </w:rPr>
        <w:t>and</w:t>
      </w:r>
      <w:r>
        <w:rPr>
          <w:spacing w:val="-3"/>
          <w:sz w:val="20"/>
        </w:rPr>
        <w:t xml:space="preserve"> </w:t>
      </w:r>
      <w:r>
        <w:rPr>
          <w:sz w:val="20"/>
        </w:rPr>
        <w:t>Adoption</w:t>
      </w:r>
      <w:r>
        <w:rPr>
          <w:spacing w:val="-4"/>
          <w:sz w:val="20"/>
        </w:rPr>
        <w:t xml:space="preserve"> </w:t>
      </w:r>
      <w:r>
        <w:rPr>
          <w:sz w:val="20"/>
        </w:rPr>
        <w:t>of</w:t>
      </w:r>
      <w:r>
        <w:rPr>
          <w:spacing w:val="-4"/>
          <w:sz w:val="20"/>
        </w:rPr>
        <w:t xml:space="preserve"> </w:t>
      </w:r>
      <w:r>
        <w:rPr>
          <w:sz w:val="20"/>
        </w:rPr>
        <w:t>Instructional</w:t>
      </w:r>
      <w:r>
        <w:rPr>
          <w:spacing w:val="-3"/>
          <w:sz w:val="20"/>
        </w:rPr>
        <w:t xml:space="preserve"> </w:t>
      </w:r>
      <w:r>
        <w:rPr>
          <w:sz w:val="20"/>
        </w:rPr>
        <w:t>Materials,</w:t>
      </w:r>
      <w:r>
        <w:rPr>
          <w:spacing w:val="-4"/>
          <w:sz w:val="20"/>
        </w:rPr>
        <w:t xml:space="preserve"> </w:t>
      </w:r>
      <w:hyperlink r:id="rId195">
        <w:r>
          <w:rPr>
            <w:color w:val="0000FF"/>
            <w:sz w:val="20"/>
            <w:u w:val="single" w:color="0000FF"/>
          </w:rPr>
          <w:t>Board</w:t>
        </w:r>
      </w:hyperlink>
      <w:r>
        <w:rPr>
          <w:color w:val="0000FF"/>
          <w:sz w:val="20"/>
        </w:rPr>
        <w:t xml:space="preserve"> </w:t>
      </w:r>
      <w:hyperlink r:id="rId196">
        <w:r>
          <w:rPr>
            <w:color w:val="0000FF"/>
            <w:sz w:val="20"/>
            <w:u w:val="single" w:color="0000FF"/>
          </w:rPr>
          <w:t>Policy 2311</w:t>
        </w:r>
      </w:hyperlink>
      <w:r>
        <w:rPr>
          <w:sz w:val="20"/>
        </w:rPr>
        <w:t xml:space="preserve">; Sexual Harassment of Students, </w:t>
      </w:r>
      <w:hyperlink r:id="rId197">
        <w:r>
          <w:rPr>
            <w:color w:val="0000FF"/>
            <w:sz w:val="20"/>
            <w:u w:val="single" w:color="0000FF"/>
          </w:rPr>
          <w:t>Board Policy 3205</w:t>
        </w:r>
        <w:r>
          <w:rPr>
            <w:sz w:val="20"/>
          </w:rPr>
          <w:t>;</w:t>
        </w:r>
      </w:hyperlink>
      <w:r>
        <w:rPr>
          <w:sz w:val="20"/>
        </w:rPr>
        <w:t xml:space="preserve"> Nondiscrimination, </w:t>
      </w:r>
      <w:hyperlink r:id="rId198">
        <w:r>
          <w:rPr>
            <w:color w:val="0000FF"/>
            <w:sz w:val="20"/>
            <w:u w:val="single" w:color="0000FF"/>
          </w:rPr>
          <w:t>Board Policy 3210</w:t>
        </w:r>
        <w:r>
          <w:rPr>
            <w:sz w:val="20"/>
          </w:rPr>
          <w:t>;</w:t>
        </w:r>
      </w:hyperlink>
      <w:r>
        <w:rPr>
          <w:sz w:val="20"/>
        </w:rPr>
        <w:t xml:space="preserve"> Sexual Harassment, </w:t>
      </w:r>
      <w:hyperlink r:id="rId199">
        <w:r>
          <w:rPr>
            <w:color w:val="0000FF"/>
            <w:sz w:val="20"/>
            <w:u w:val="single" w:color="0000FF"/>
          </w:rPr>
          <w:t>Board Policy 5160</w:t>
        </w:r>
      </w:hyperlink>
      <w:r>
        <w:rPr>
          <w:sz w:val="20"/>
        </w:rPr>
        <w:t xml:space="preserve">; and Affirmative Action and Nondiscrimination </w:t>
      </w:r>
      <w:hyperlink r:id="rId200">
        <w:r>
          <w:rPr>
            <w:color w:val="0000FF"/>
            <w:sz w:val="20"/>
            <w:u w:val="single" w:color="0000FF"/>
          </w:rPr>
          <w:t>Procedure 5010P</w:t>
        </w:r>
        <w:r>
          <w:rPr>
            <w:sz w:val="20"/>
          </w:rPr>
          <w:t>.</w:t>
        </w:r>
      </w:hyperlink>
    </w:p>
    <w:p w14:paraId="5E2599D7" w14:textId="77777777" w:rsidR="004D235E" w:rsidRDefault="004D235E" w:rsidP="004D235E">
      <w:pPr>
        <w:pStyle w:val="BodyText"/>
        <w:spacing w:before="9"/>
        <w:rPr>
          <w:sz w:val="17"/>
        </w:rPr>
      </w:pPr>
      <w:r>
        <w:rPr>
          <w:noProof/>
        </w:rPr>
        <mc:AlternateContent>
          <mc:Choice Requires="wps">
            <w:drawing>
              <wp:anchor distT="0" distB="0" distL="0" distR="0" simplePos="0" relativeHeight="251686913" behindDoc="1" locked="0" layoutInCell="1" allowOverlap="1" wp14:anchorId="6567F2A6" wp14:editId="5FD4B66D">
                <wp:simplePos x="0" y="0"/>
                <wp:positionH relativeFrom="page">
                  <wp:posOffset>460248</wp:posOffset>
                </wp:positionH>
                <wp:positionV relativeFrom="paragraph">
                  <wp:posOffset>147115</wp:posOffset>
                </wp:positionV>
                <wp:extent cx="6852284" cy="241300"/>
                <wp:effectExtent l="0" t="0" r="0" b="0"/>
                <wp:wrapTopAndBottom/>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2284" cy="241300"/>
                        </a:xfrm>
                        <a:prstGeom prst="rect">
                          <a:avLst/>
                        </a:prstGeom>
                        <a:solidFill>
                          <a:srgbClr val="1F487C"/>
                        </a:solidFill>
                        <a:ln w="6096">
                          <a:solidFill>
                            <a:srgbClr val="000000"/>
                          </a:solidFill>
                          <a:prstDash val="solid"/>
                        </a:ln>
                      </wps:spPr>
                      <wps:txbx>
                        <w:txbxContent>
                          <w:p w14:paraId="62EE1F61" w14:textId="77777777" w:rsidR="004D235E" w:rsidRDefault="004D235E" w:rsidP="004D235E">
                            <w:pPr>
                              <w:spacing w:before="60"/>
                              <w:ind w:left="103"/>
                              <w:rPr>
                                <w:b/>
                                <w:color w:val="000000"/>
                              </w:rPr>
                            </w:pPr>
                            <w:r>
                              <w:rPr>
                                <w:b/>
                                <w:color w:val="FFFFFF"/>
                                <w:sz w:val="22"/>
                                <w:shd w:val="clear" w:color="auto" w:fill="00447B"/>
                              </w:rPr>
                              <w:t>Affirmative</w:t>
                            </w:r>
                            <w:r>
                              <w:rPr>
                                <w:b/>
                                <w:color w:val="FFFFFF"/>
                                <w:spacing w:val="-8"/>
                                <w:sz w:val="22"/>
                                <w:shd w:val="clear" w:color="auto" w:fill="00447B"/>
                              </w:rPr>
                              <w:t xml:space="preserve"> </w:t>
                            </w:r>
                            <w:r>
                              <w:rPr>
                                <w:b/>
                                <w:color w:val="FFFFFF"/>
                                <w:sz w:val="22"/>
                                <w:shd w:val="clear" w:color="auto" w:fill="00447B"/>
                              </w:rPr>
                              <w:t>Action</w:t>
                            </w:r>
                            <w:r>
                              <w:rPr>
                                <w:b/>
                                <w:color w:val="FFFFFF"/>
                                <w:spacing w:val="-5"/>
                                <w:sz w:val="22"/>
                                <w:shd w:val="clear" w:color="auto" w:fill="00447B"/>
                              </w:rPr>
                              <w:t xml:space="preserve"> </w:t>
                            </w:r>
                            <w:r>
                              <w:rPr>
                                <w:b/>
                                <w:color w:val="FFFFFF"/>
                                <w:sz w:val="22"/>
                                <w:shd w:val="clear" w:color="auto" w:fill="00447B"/>
                              </w:rPr>
                              <w:t>and</w:t>
                            </w:r>
                            <w:r>
                              <w:rPr>
                                <w:b/>
                                <w:color w:val="FFFFFF"/>
                                <w:spacing w:val="-6"/>
                                <w:sz w:val="22"/>
                                <w:shd w:val="clear" w:color="auto" w:fill="00447B"/>
                              </w:rPr>
                              <w:t xml:space="preserve"> </w:t>
                            </w:r>
                            <w:r>
                              <w:rPr>
                                <w:b/>
                                <w:color w:val="FFFFFF"/>
                                <w:spacing w:val="-2"/>
                                <w:sz w:val="22"/>
                                <w:shd w:val="clear" w:color="auto" w:fill="00447B"/>
                              </w:rPr>
                              <w:t>Nondiscrimination</w:t>
                            </w:r>
                          </w:p>
                        </w:txbxContent>
                      </wps:txbx>
                      <wps:bodyPr wrap="square" lIns="0" tIns="0" rIns="0" bIns="0" rtlCol="0">
                        <a:noAutofit/>
                      </wps:bodyPr>
                    </wps:wsp>
                  </a:graphicData>
                </a:graphic>
              </wp:anchor>
            </w:drawing>
          </mc:Choice>
          <mc:Fallback>
            <w:pict>
              <v:shape w14:anchorId="6567F2A6" id="Textbox 58" o:spid="_x0000_s1046" type="#_x0000_t202" style="position:absolute;margin-left:36.25pt;margin-top:11.6pt;width:539.55pt;height:19pt;z-index:-25162956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iY81gEAALoDAAAOAAAAZHJzL2Uyb0RvYy54bWysU9uO2jAQfa/Uf7D8XhJSyrIRYdWCqCqt&#10;2krb/QDjOMSq43E9hoS/79gE6PWlKg9mbI/PnHNmsnwYOsOOyqMGW/HpJOdMWQm1tvuKP3/Zvlpw&#10;hkHYWhiwquInhfxh9fLFsnelKqAFUyvPCMRi2buKtyG4MstQtqoTOAGnLF024DsRaOv3We1FT+id&#10;yYo8n2c9+Np5kAqRTjfnS75K+E2jZPjUNKgCMxUnbiGtPq27uGarpSj3XrhWy5GG+AcWndCWil6h&#10;NiIIdvD6N6hOSw8ITZhI6DJoGi1V0kBqpvkvap5a4VTSQuagu9qE/w9Wfjw+uc+eheEdDNTAJALd&#10;I8ivSN5kvcNyzImeYomUHYUOje/iP0lg9JC8PV39VENgkg7nizdFsZhxJumumE1f58nw7PbaeQzv&#10;FXQsBhX31K/EQBwfMcT6orykxGIIRtdbbUza+P1ubTw7CurtdDtb3K1jO+nJT2nGsp6o5Pfzs7a/&#10;QuTp9yeISGEjsD2XSuhjmrGjR2dbokFh2A1M10TpLibFox3UJ/K4pzGrOH47CK84Mx8s9THO5CXw&#10;l2B3CXwwa0iTGwVbeHsI0OhkzA13ZEADksSPwxwn8Md9yrp9cqvvAAAA//8DAFBLAwQUAAYACAAA&#10;ACEA5F3/ft4AAAAJAQAADwAAAGRycy9kb3ducmV2LnhtbEyPMW/CMBSE90r9D9ZD6lacGJGiNA4q&#10;SB3aqgPQ7sZ+JBHxc2obCP++ZmrH053uvquWo+3ZGX3oHEnIpxkwJO1MR42Er93r4wJYiIqM6h2h&#10;hCsGWNb3d5UqjbvQBs/b2LBUQqFUEtoYh5LzoFu0KkzdgJS8g/NWxSR9w41Xl1Ruey6yrOBWdZQW&#10;WjXgukV93J6shNW35uHt/UN/+uvqZzfD9eI4dFI+TMaXZ2ARx/gXhht+Qoc6Me3diUxgvYQnMU9J&#10;CWImgN38fJ4XwPYSilwAryv+/0H9CwAA//8DAFBLAQItABQABgAIAAAAIQC2gziS/gAAAOEBAAAT&#10;AAAAAAAAAAAAAAAAAAAAAABbQ29udGVudF9UeXBlc10ueG1sUEsBAi0AFAAGAAgAAAAhADj9If/W&#10;AAAAlAEAAAsAAAAAAAAAAAAAAAAALwEAAF9yZWxzLy5yZWxzUEsBAi0AFAAGAAgAAAAhAJa+JjzW&#10;AQAAugMAAA4AAAAAAAAAAAAAAAAALgIAAGRycy9lMm9Eb2MueG1sUEsBAi0AFAAGAAgAAAAhAORd&#10;/37eAAAACQEAAA8AAAAAAAAAAAAAAAAAMAQAAGRycy9kb3ducmV2LnhtbFBLBQYAAAAABAAEAPMA&#10;AAA7BQAAAAA=&#10;" fillcolor="#1f487c" strokeweight=".48pt">
                <v:path arrowok="t"/>
                <v:textbox inset="0,0,0,0">
                  <w:txbxContent>
                    <w:p w14:paraId="62EE1F61" w14:textId="77777777" w:rsidR="004D235E" w:rsidRDefault="004D235E" w:rsidP="004D235E">
                      <w:pPr>
                        <w:spacing w:before="60"/>
                        <w:ind w:left="103"/>
                        <w:rPr>
                          <w:b/>
                          <w:color w:val="000000"/>
                        </w:rPr>
                      </w:pPr>
                      <w:r>
                        <w:rPr>
                          <w:b/>
                          <w:color w:val="FFFFFF"/>
                          <w:sz w:val="22"/>
                          <w:shd w:val="clear" w:color="auto" w:fill="00447B"/>
                        </w:rPr>
                        <w:t>Affirmative</w:t>
                      </w:r>
                      <w:r>
                        <w:rPr>
                          <w:b/>
                          <w:color w:val="FFFFFF"/>
                          <w:spacing w:val="-8"/>
                          <w:sz w:val="22"/>
                          <w:shd w:val="clear" w:color="auto" w:fill="00447B"/>
                        </w:rPr>
                        <w:t xml:space="preserve"> </w:t>
                      </w:r>
                      <w:r>
                        <w:rPr>
                          <w:b/>
                          <w:color w:val="FFFFFF"/>
                          <w:sz w:val="22"/>
                          <w:shd w:val="clear" w:color="auto" w:fill="00447B"/>
                        </w:rPr>
                        <w:t>Action</w:t>
                      </w:r>
                      <w:r>
                        <w:rPr>
                          <w:b/>
                          <w:color w:val="FFFFFF"/>
                          <w:spacing w:val="-5"/>
                          <w:sz w:val="22"/>
                          <w:shd w:val="clear" w:color="auto" w:fill="00447B"/>
                        </w:rPr>
                        <w:t xml:space="preserve"> </w:t>
                      </w:r>
                      <w:r>
                        <w:rPr>
                          <w:b/>
                          <w:color w:val="FFFFFF"/>
                          <w:sz w:val="22"/>
                          <w:shd w:val="clear" w:color="auto" w:fill="00447B"/>
                        </w:rPr>
                        <w:t>and</w:t>
                      </w:r>
                      <w:r>
                        <w:rPr>
                          <w:b/>
                          <w:color w:val="FFFFFF"/>
                          <w:spacing w:val="-6"/>
                          <w:sz w:val="22"/>
                          <w:shd w:val="clear" w:color="auto" w:fill="00447B"/>
                        </w:rPr>
                        <w:t xml:space="preserve"> </w:t>
                      </w:r>
                      <w:r>
                        <w:rPr>
                          <w:b/>
                          <w:color w:val="FFFFFF"/>
                          <w:spacing w:val="-2"/>
                          <w:sz w:val="22"/>
                          <w:shd w:val="clear" w:color="auto" w:fill="00447B"/>
                        </w:rPr>
                        <w:t>Nondiscrimination</w:t>
                      </w:r>
                    </w:p>
                  </w:txbxContent>
                </v:textbox>
                <w10:wrap type="topAndBottom" anchorx="page"/>
              </v:shape>
            </w:pict>
          </mc:Fallback>
        </mc:AlternateContent>
      </w:r>
    </w:p>
    <w:p w14:paraId="638BB76D" w14:textId="77777777" w:rsidR="004D235E" w:rsidRDefault="004D235E" w:rsidP="004D235E">
      <w:pPr>
        <w:pStyle w:val="Heading2"/>
        <w:spacing w:before="204" w:after="62"/>
        <w:ind w:left="232"/>
      </w:pPr>
      <w:r>
        <w:rPr>
          <w:color w:val="D9521E"/>
        </w:rPr>
        <w:t>Policy</w:t>
      </w:r>
      <w:r>
        <w:rPr>
          <w:color w:val="D9521E"/>
          <w:spacing w:val="-5"/>
        </w:rPr>
        <w:t xml:space="preserve"> </w:t>
      </w:r>
      <w:r>
        <w:rPr>
          <w:color w:val="D9521E"/>
          <w:spacing w:val="-4"/>
        </w:rPr>
        <w:t>5010</w:t>
      </w:r>
    </w:p>
    <w:p w14:paraId="0208C723" w14:textId="77777777" w:rsidR="004D235E" w:rsidRDefault="004D235E" w:rsidP="004D235E">
      <w:pPr>
        <w:pStyle w:val="BodyText"/>
        <w:spacing w:line="43" w:lineRule="exact"/>
        <w:ind w:left="110"/>
        <w:rPr>
          <w:sz w:val="4"/>
        </w:rPr>
      </w:pPr>
      <w:r>
        <w:rPr>
          <w:noProof/>
          <w:sz w:val="4"/>
        </w:rPr>
        <mc:AlternateContent>
          <mc:Choice Requires="wpg">
            <w:drawing>
              <wp:inline distT="0" distB="0" distL="0" distR="0" wp14:anchorId="7E67518E" wp14:editId="5CB0AC3F">
                <wp:extent cx="6861175" cy="27940"/>
                <wp:effectExtent l="0" t="0" r="0" b="0"/>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1175" cy="27940"/>
                          <a:chOff x="0" y="0"/>
                          <a:chExt cx="6861175" cy="27940"/>
                        </a:xfrm>
                      </wpg:grpSpPr>
                      <wps:wsp>
                        <wps:cNvPr id="60" name="Graphic 60"/>
                        <wps:cNvSpPr/>
                        <wps:spPr>
                          <a:xfrm>
                            <a:off x="0" y="0"/>
                            <a:ext cx="6861175" cy="27940"/>
                          </a:xfrm>
                          <a:custGeom>
                            <a:avLst/>
                            <a:gdLst/>
                            <a:ahLst/>
                            <a:cxnLst/>
                            <a:rect l="l" t="t" r="r" b="b"/>
                            <a:pathLst>
                              <a:path w="6861175" h="27940">
                                <a:moveTo>
                                  <a:pt x="6861048" y="0"/>
                                </a:moveTo>
                                <a:lnTo>
                                  <a:pt x="0" y="0"/>
                                </a:lnTo>
                                <a:lnTo>
                                  <a:pt x="0" y="27432"/>
                                </a:lnTo>
                                <a:lnTo>
                                  <a:pt x="6861048" y="27432"/>
                                </a:lnTo>
                                <a:lnTo>
                                  <a:pt x="6861048" y="0"/>
                                </a:lnTo>
                                <a:close/>
                              </a:path>
                            </a:pathLst>
                          </a:custGeom>
                          <a:solidFill>
                            <a:srgbClr val="D9521E"/>
                          </a:solidFill>
                        </wps:spPr>
                        <wps:bodyPr wrap="square" lIns="0" tIns="0" rIns="0" bIns="0" rtlCol="0">
                          <a:prstTxWarp prst="textNoShape">
                            <a:avLst/>
                          </a:prstTxWarp>
                          <a:noAutofit/>
                        </wps:bodyPr>
                      </wps:wsp>
                    </wpg:wgp>
                  </a:graphicData>
                </a:graphic>
              </wp:inline>
            </w:drawing>
          </mc:Choice>
          <mc:Fallback>
            <w:pict>
              <v:group w14:anchorId="1A735A90" id="Group 59" o:spid="_x0000_s1026" style="width:540.25pt;height:2.2pt;mso-position-horizontal-relative:char;mso-position-vertical-relative:line" coordsize="68611,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iXZdgIAAPcFAAAOAAAAZHJzL2Uyb0RvYy54bWykVMlu2zAQvRfoPxC8N7LdrELkoMhiFAiS&#10;AEnRM01RC0px2CFtOX/fISXaQgIUaHqRhpzHWd488vJq12m2VehaMAWfH804U0ZC2Zq64D9e7r6c&#10;c+a8MKXQYFTBX5XjV8vPny57m6sFNKBLhYyCGJf3tuCN9zbPMicb1Ql3BFYZclaAnfC0xDorUfQU&#10;vdPZYjY7zXrA0iJI5Rzt3gxOvozxq0pJ/1hVTnmmC061+fjF+F2Hb7a8FHmNwjatHMsQH6iiE62h&#10;pPtQN8ILtsH2XaiulQgOKn8kocugqlqpYg/UzXz2ppsVwsbGXuq8r+2eJqL2DU8fDisftiu0z/YJ&#10;h+rJvAf5yxEvWW/rfOoP6/oA3lXYhUPUBNtFRl/3jKqdZ5I2T89P5/OzE84k+RZnF8cj47Khsbw7&#10;JZvbv57LRD4kjaXtS+ktaccd6HH/R89zI6yKrLvQ/hOytqROSD1GdCTh1agW2iGWQnJCBQbHlRvJ&#10;/Dg/+z5FLjfOrxREosX23vlBsGWyRJMsuTPJRJJ9ELyOgveckeCRMxL8ehC8FT6cC9MLJusnk2rS&#10;oIK3g616gYjzYVxhnrNjutNp1FTqAaPNFEuETVDJl/42xhswi7Pjr4tQGUVL/vQfcNO8/4aOQ5rE&#10;lRqcGlKF1mPOPR2EmxLuQLflXat1IMBhvb7WyLaCmL25OFnMb8eSJzASpssHAQRrDeUr6acnxRTc&#10;/d4IVJzp74YUGh6jZGAy1slAr68hPlmRe3T+ZfdToGWWzIJ7ul8PkIQq8qQMqj8ABmw4aeDbxkPV&#10;BtnE2oaKxgVdmmjF1yUyMb6E4fmariPq8F4v/wAAAP//AwBQSwMEFAAGAAgAAAAhAHkfkGXcAAAA&#10;BAEAAA8AAABkcnMvZG93bnJldi54bWxMj0FrwkAQhe+F/odlhN7qblotErMRkbYnKVQLpbcxOybB&#10;7GzIrkn89117qZeBx3u89022Gm0jeup87VhDMlUgiAtnai41fO3fHhcgfEA22DgmDRfysMrv7zJM&#10;jRv4k/pdKEUsYZ+ihiqENpXSFxVZ9FPXEkfv6DqLIcqulKbDIZbbRj4p9SIt1hwXKmxpU1Fx2p2t&#10;hvcBh/Vz8tpvT8fN5Wc///jeJqT1w2RcL0EEGsN/GK74ER3yyHRwZzZeNBriI+HvXj21UHMQBw2z&#10;Gcg8k7fw+S8AAAD//wMAUEsBAi0AFAAGAAgAAAAhALaDOJL+AAAA4QEAABMAAAAAAAAAAAAAAAAA&#10;AAAAAFtDb250ZW50X1R5cGVzXS54bWxQSwECLQAUAAYACAAAACEAOP0h/9YAAACUAQAACwAAAAAA&#10;AAAAAAAAAAAvAQAAX3JlbHMvLnJlbHNQSwECLQAUAAYACAAAACEAbpol2XYCAAD3BQAADgAAAAAA&#10;AAAAAAAAAAAuAgAAZHJzL2Uyb0RvYy54bWxQSwECLQAUAAYACAAAACEAeR+QZdwAAAAEAQAADwAA&#10;AAAAAAAAAAAAAADQBAAAZHJzL2Rvd25yZXYueG1sUEsFBgAAAAAEAAQA8wAAANkFAAAAAA==&#10;">
                <v:shape id="Graphic 60" o:spid="_x0000_s1027" style="position:absolute;width:68611;height:279;visibility:visible;mso-wrap-style:square;v-text-anchor:top" coordsize="686117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p9WwQAAANsAAAAPAAAAZHJzL2Rvd25yZXYueG1sRE9Ni8Iw&#10;EL0L/ocwwt403YUN0jWKuyqK4EFdD96GZmyLzaQ2Ueu/NwfB4+N9jyatrcSNGl861vA5SEAQZ86U&#10;nGv43y/6QxA+IBusHJOGB3mYjLudEabG3XlLt13IRQxhn6KGIoQ6ldJnBVn0A1cTR+7kGoshwiaX&#10;psF7DLeV/EoSJS2WHBsKrOmvoOy8u1oN7SXM1PzXzZb55Xg4bJT6lpu11h+9dvoDIlAb3uKXe2U0&#10;qLg+fok/QI6fAAAA//8DAFBLAQItABQABgAIAAAAIQDb4fbL7gAAAIUBAAATAAAAAAAAAAAAAAAA&#10;AAAAAABbQ29udGVudF9UeXBlc10ueG1sUEsBAi0AFAAGAAgAAAAhAFr0LFu/AAAAFQEAAAsAAAAA&#10;AAAAAAAAAAAAHwEAAF9yZWxzLy5yZWxzUEsBAi0AFAAGAAgAAAAhAHuqn1bBAAAA2wAAAA8AAAAA&#10;AAAAAAAAAAAABwIAAGRycy9kb3ducmV2LnhtbFBLBQYAAAAAAwADALcAAAD1AgAAAAA=&#10;" path="m6861048,l,,,27432r6861048,l6861048,xe" fillcolor="#d9521e" stroked="f">
                  <v:path arrowok="t"/>
                </v:shape>
                <w10:anchorlock/>
              </v:group>
            </w:pict>
          </mc:Fallback>
        </mc:AlternateContent>
      </w:r>
    </w:p>
    <w:p w14:paraId="25CC4AD4" w14:textId="77777777" w:rsidR="004D235E" w:rsidRDefault="004D235E" w:rsidP="004D235E">
      <w:pPr>
        <w:pStyle w:val="BodyText"/>
        <w:rPr>
          <w:b/>
        </w:rPr>
      </w:pPr>
    </w:p>
    <w:p w14:paraId="295F7AF0" w14:textId="77777777" w:rsidR="004D235E" w:rsidRDefault="004D235E" w:rsidP="004D235E">
      <w:pPr>
        <w:pStyle w:val="BodyText"/>
        <w:ind w:right="375"/>
      </w:pPr>
      <w:r>
        <w:t>In</w:t>
      </w:r>
      <w:r>
        <w:rPr>
          <w:spacing w:val="-3"/>
        </w:rPr>
        <w:t xml:space="preserve"> </w:t>
      </w:r>
      <w:r>
        <w:t>correlation with</w:t>
      </w:r>
      <w:r>
        <w:rPr>
          <w:spacing w:val="-4"/>
        </w:rPr>
        <w:t xml:space="preserve"> </w:t>
      </w:r>
      <w:hyperlink r:id="rId201">
        <w:r>
          <w:rPr>
            <w:color w:val="0000FF"/>
            <w:u w:val="single" w:color="0000FF"/>
          </w:rPr>
          <w:t>Board</w:t>
        </w:r>
        <w:r>
          <w:rPr>
            <w:color w:val="0000FF"/>
            <w:spacing w:val="-2"/>
            <w:u w:val="single" w:color="0000FF"/>
          </w:rPr>
          <w:t xml:space="preserve"> </w:t>
        </w:r>
        <w:r>
          <w:rPr>
            <w:color w:val="0000FF"/>
            <w:u w:val="single" w:color="0000FF"/>
          </w:rPr>
          <w:t>Policy</w:t>
        </w:r>
        <w:r>
          <w:rPr>
            <w:color w:val="0000FF"/>
            <w:spacing w:val="-2"/>
            <w:u w:val="single" w:color="0000FF"/>
          </w:rPr>
          <w:t xml:space="preserve"> </w:t>
        </w:r>
        <w:r>
          <w:rPr>
            <w:color w:val="0000FF"/>
            <w:u w:val="single" w:color="0000FF"/>
          </w:rPr>
          <w:t>0010</w:t>
        </w:r>
        <w:r>
          <w:t>,</w:t>
        </w:r>
      </w:hyperlink>
      <w:r>
        <w:rPr>
          <w:spacing w:val="-4"/>
        </w:rPr>
        <w:t xml:space="preserve"> </w:t>
      </w:r>
      <w:r>
        <w:t>Diversity,</w:t>
      </w:r>
      <w:r>
        <w:rPr>
          <w:spacing w:val="-1"/>
        </w:rPr>
        <w:t xml:space="preserve"> </w:t>
      </w:r>
      <w:r>
        <w:t>Equity,</w:t>
      </w:r>
      <w:r>
        <w:rPr>
          <w:spacing w:val="-4"/>
        </w:rPr>
        <w:t xml:space="preserve"> </w:t>
      </w:r>
      <w:r>
        <w:t>Inclusion,</w:t>
      </w:r>
      <w:r>
        <w:rPr>
          <w:spacing w:val="-4"/>
        </w:rPr>
        <w:t xml:space="preserve"> </w:t>
      </w:r>
      <w:r>
        <w:t>and Belonging,</w:t>
      </w:r>
      <w:r>
        <w:rPr>
          <w:spacing w:val="-4"/>
        </w:rPr>
        <w:t xml:space="preserve"> </w:t>
      </w:r>
      <w:r>
        <w:t>Everett</w:t>
      </w:r>
      <w:r>
        <w:rPr>
          <w:spacing w:val="-2"/>
        </w:rPr>
        <w:t xml:space="preserve"> </w:t>
      </w:r>
      <w:r>
        <w:t>Public</w:t>
      </w:r>
      <w:r>
        <w:rPr>
          <w:spacing w:val="-2"/>
        </w:rPr>
        <w:t xml:space="preserve"> </w:t>
      </w:r>
      <w:r>
        <w:t>Schools</w:t>
      </w:r>
      <w:r>
        <w:rPr>
          <w:spacing w:val="-2"/>
        </w:rPr>
        <w:t xml:space="preserve"> </w:t>
      </w:r>
      <w:r>
        <w:t>is</w:t>
      </w:r>
      <w:r>
        <w:rPr>
          <w:spacing w:val="-2"/>
        </w:rPr>
        <w:t xml:space="preserve"> </w:t>
      </w:r>
      <w:r>
        <w:t>committed</w:t>
      </w:r>
      <w:r>
        <w:rPr>
          <w:spacing w:val="-2"/>
        </w:rPr>
        <w:t xml:space="preserve"> </w:t>
      </w:r>
      <w:r>
        <w:t>to an</w:t>
      </w:r>
      <w:r>
        <w:rPr>
          <w:spacing w:val="-2"/>
        </w:rPr>
        <w:t xml:space="preserve"> </w:t>
      </w:r>
      <w:r>
        <w:t>educational</w:t>
      </w:r>
      <w:r>
        <w:rPr>
          <w:spacing w:val="-1"/>
        </w:rPr>
        <w:t xml:space="preserve"> </w:t>
      </w:r>
      <w:r>
        <w:t>working</w:t>
      </w:r>
      <w:r>
        <w:rPr>
          <w:spacing w:val="-2"/>
        </w:rPr>
        <w:t xml:space="preserve"> </w:t>
      </w:r>
      <w:r>
        <w:t>environment</w:t>
      </w:r>
      <w:r>
        <w:rPr>
          <w:spacing w:val="-1"/>
        </w:rPr>
        <w:t xml:space="preserve"> </w:t>
      </w:r>
      <w:r>
        <w:t>free from</w:t>
      </w:r>
      <w:r>
        <w:rPr>
          <w:spacing w:val="-2"/>
        </w:rPr>
        <w:t xml:space="preserve"> </w:t>
      </w:r>
      <w:r>
        <w:t>discrimination</w:t>
      </w:r>
      <w:r>
        <w:rPr>
          <w:spacing w:val="-2"/>
        </w:rPr>
        <w:t xml:space="preserve"> </w:t>
      </w:r>
      <w:r>
        <w:t>and harassment</w:t>
      </w:r>
      <w:r>
        <w:rPr>
          <w:spacing w:val="-1"/>
        </w:rPr>
        <w:t xml:space="preserve"> </w:t>
      </w:r>
      <w:r>
        <w:t>as described</w:t>
      </w:r>
      <w:r>
        <w:rPr>
          <w:spacing w:val="-1"/>
        </w:rPr>
        <w:t xml:space="preserve"> </w:t>
      </w:r>
      <w:r>
        <w:t>in</w:t>
      </w:r>
      <w:r>
        <w:rPr>
          <w:spacing w:val="-2"/>
        </w:rPr>
        <w:t xml:space="preserve"> </w:t>
      </w:r>
      <w:r>
        <w:t>this policy. This</w:t>
      </w:r>
      <w:r>
        <w:rPr>
          <w:spacing w:val="-1"/>
        </w:rPr>
        <w:t xml:space="preserve"> </w:t>
      </w:r>
      <w:r>
        <w:t>policy</w:t>
      </w:r>
      <w:r>
        <w:rPr>
          <w:spacing w:val="-1"/>
        </w:rPr>
        <w:t xml:space="preserve"> </w:t>
      </w:r>
      <w:r>
        <w:t xml:space="preserve">and accompanying </w:t>
      </w:r>
      <w:hyperlink r:id="rId202">
        <w:r>
          <w:rPr>
            <w:color w:val="0000FF"/>
            <w:u w:val="single" w:color="0000FF"/>
          </w:rPr>
          <w:t>procedure</w:t>
        </w:r>
      </w:hyperlink>
      <w:r>
        <w:rPr>
          <w:color w:val="0000FF"/>
        </w:rPr>
        <w:t xml:space="preserve"> </w:t>
      </w:r>
      <w:r>
        <w:t>prohibit discrimination and harassment of any staff member, volunteers, and contractors who work on behalf of the district.</w:t>
      </w:r>
    </w:p>
    <w:p w14:paraId="4EFC2473" w14:textId="77777777" w:rsidR="004D235E" w:rsidRDefault="004D235E" w:rsidP="004D235E">
      <w:pPr>
        <w:pStyle w:val="BodyText"/>
        <w:spacing w:before="1"/>
      </w:pPr>
    </w:p>
    <w:p w14:paraId="3A0F32C2" w14:textId="77777777" w:rsidR="004D235E" w:rsidRDefault="004D235E" w:rsidP="004D235E">
      <w:pPr>
        <w:pStyle w:val="Heading3"/>
      </w:pPr>
      <w:r>
        <w:rPr>
          <w:u w:val="single"/>
        </w:rPr>
        <w:lastRenderedPageBreak/>
        <w:t>Equal</w:t>
      </w:r>
      <w:r>
        <w:rPr>
          <w:spacing w:val="-10"/>
          <w:u w:val="single"/>
        </w:rPr>
        <w:t xml:space="preserve"> </w:t>
      </w:r>
      <w:r>
        <w:rPr>
          <w:u w:val="single"/>
        </w:rPr>
        <w:t>Employment</w:t>
      </w:r>
      <w:r>
        <w:rPr>
          <w:spacing w:val="-9"/>
          <w:u w:val="single"/>
        </w:rPr>
        <w:t xml:space="preserve"> </w:t>
      </w:r>
      <w:r>
        <w:rPr>
          <w:spacing w:val="-2"/>
          <w:u w:val="single"/>
        </w:rPr>
        <w:t>Opportunity</w:t>
      </w:r>
    </w:p>
    <w:p w14:paraId="741B144A" w14:textId="77777777" w:rsidR="004D235E" w:rsidRDefault="004D235E" w:rsidP="004D235E">
      <w:pPr>
        <w:pStyle w:val="BodyText"/>
        <w:spacing w:before="118"/>
        <w:ind w:right="406"/>
      </w:pPr>
      <w:r>
        <w:t>The district shall provide equal employment opportunity and treatment for all applicants and employees and will not tolerate</w:t>
      </w:r>
      <w:r>
        <w:rPr>
          <w:spacing w:val="-4"/>
        </w:rPr>
        <w:t xml:space="preserve"> </w:t>
      </w:r>
      <w:r>
        <w:t>unlawful</w:t>
      </w:r>
      <w:r>
        <w:rPr>
          <w:spacing w:val="-3"/>
        </w:rPr>
        <w:t xml:space="preserve"> </w:t>
      </w:r>
      <w:r>
        <w:t>discriminatory</w:t>
      </w:r>
      <w:r>
        <w:rPr>
          <w:spacing w:val="-3"/>
        </w:rPr>
        <w:t xml:space="preserve"> </w:t>
      </w:r>
      <w:r>
        <w:t>practices</w:t>
      </w:r>
      <w:r>
        <w:rPr>
          <w:spacing w:val="-3"/>
        </w:rPr>
        <w:t xml:space="preserve"> </w:t>
      </w:r>
      <w:r>
        <w:t>in</w:t>
      </w:r>
      <w:r>
        <w:rPr>
          <w:spacing w:val="-4"/>
        </w:rPr>
        <w:t xml:space="preserve"> </w:t>
      </w:r>
      <w:r>
        <w:t>recruitment,</w:t>
      </w:r>
      <w:r>
        <w:rPr>
          <w:spacing w:val="-5"/>
        </w:rPr>
        <w:t xml:space="preserve"> </w:t>
      </w:r>
      <w:r>
        <w:t>hiring,</w:t>
      </w:r>
      <w:r>
        <w:rPr>
          <w:spacing w:val="-5"/>
        </w:rPr>
        <w:t xml:space="preserve"> </w:t>
      </w:r>
      <w:r>
        <w:t>retention,</w:t>
      </w:r>
      <w:r>
        <w:rPr>
          <w:spacing w:val="-5"/>
        </w:rPr>
        <w:t xml:space="preserve"> </w:t>
      </w:r>
      <w:r>
        <w:t>assignment,</w:t>
      </w:r>
      <w:r>
        <w:rPr>
          <w:spacing w:val="-5"/>
        </w:rPr>
        <w:t xml:space="preserve"> </w:t>
      </w:r>
      <w:r>
        <w:t>transfer,</w:t>
      </w:r>
      <w:r>
        <w:rPr>
          <w:spacing w:val="-2"/>
        </w:rPr>
        <w:t xml:space="preserve"> </w:t>
      </w:r>
      <w:proofErr w:type="gramStart"/>
      <w:r>
        <w:t>promotion</w:t>
      </w:r>
      <w:proofErr w:type="gramEnd"/>
      <w:r>
        <w:rPr>
          <w:spacing w:val="-4"/>
        </w:rPr>
        <w:t xml:space="preserve"> </w:t>
      </w:r>
      <w:r>
        <w:t>and</w:t>
      </w:r>
      <w:r>
        <w:rPr>
          <w:spacing w:val="-3"/>
        </w:rPr>
        <w:t xml:space="preserve"> </w:t>
      </w:r>
      <w:r>
        <w:t>training. Such equal employment opportunity will be provided without discrimination with respect to a legally protected characteristic, which include the following: race, color, national origin, creed, religion, sex, sexual orientation including gender expression</w:t>
      </w:r>
      <w:r>
        <w:rPr>
          <w:spacing w:val="-1"/>
        </w:rPr>
        <w:t xml:space="preserve"> </w:t>
      </w:r>
      <w:r>
        <w:t>or</w:t>
      </w:r>
      <w:r>
        <w:rPr>
          <w:spacing w:val="-1"/>
        </w:rPr>
        <w:t xml:space="preserve"> </w:t>
      </w:r>
      <w:r>
        <w:t>identity,</w:t>
      </w:r>
      <w:r>
        <w:rPr>
          <w:spacing w:val="-2"/>
        </w:rPr>
        <w:t xml:space="preserve"> </w:t>
      </w:r>
      <w:r>
        <w:t>marital status,</w:t>
      </w:r>
      <w:r>
        <w:rPr>
          <w:spacing w:val="-2"/>
        </w:rPr>
        <w:t xml:space="preserve"> </w:t>
      </w:r>
      <w:r>
        <w:t>age, honorably discharged veteran</w:t>
      </w:r>
      <w:r>
        <w:rPr>
          <w:spacing w:val="-1"/>
        </w:rPr>
        <w:t xml:space="preserve"> </w:t>
      </w:r>
      <w:r>
        <w:t>or military status,</w:t>
      </w:r>
      <w:r>
        <w:rPr>
          <w:spacing w:val="-2"/>
        </w:rPr>
        <w:t xml:space="preserve"> </w:t>
      </w:r>
      <w:r>
        <w:t>disability,</w:t>
      </w:r>
      <w:r>
        <w:rPr>
          <w:spacing w:val="-2"/>
        </w:rPr>
        <w:t xml:space="preserve"> </w:t>
      </w:r>
      <w:r>
        <w:t>or</w:t>
      </w:r>
      <w:r>
        <w:rPr>
          <w:spacing w:val="-1"/>
        </w:rPr>
        <w:t xml:space="preserve"> </w:t>
      </w:r>
      <w:r>
        <w:t>the</w:t>
      </w:r>
      <w:r>
        <w:rPr>
          <w:spacing w:val="-1"/>
        </w:rPr>
        <w:t xml:space="preserve"> </w:t>
      </w:r>
      <w:r>
        <w:t>use</w:t>
      </w:r>
      <w:r>
        <w:rPr>
          <w:spacing w:val="-1"/>
        </w:rPr>
        <w:t xml:space="preserve"> </w:t>
      </w:r>
      <w:r>
        <w:t>of a trained dog guide or service animal by a person with a disability.</w:t>
      </w:r>
    </w:p>
    <w:p w14:paraId="4DE65697" w14:textId="77777777" w:rsidR="004D235E" w:rsidRDefault="004D235E" w:rsidP="004D235E">
      <w:pPr>
        <w:sectPr w:rsidR="004D235E" w:rsidSect="004D235E">
          <w:pgSz w:w="12240" w:h="15840"/>
          <w:pgMar w:top="960" w:right="380" w:bottom="940" w:left="600" w:header="0" w:footer="670" w:gutter="0"/>
          <w:cols w:space="720"/>
        </w:sectPr>
      </w:pPr>
    </w:p>
    <w:p w14:paraId="1894B480" w14:textId="77777777" w:rsidR="004D235E" w:rsidRDefault="004D235E" w:rsidP="004D235E">
      <w:pPr>
        <w:pStyle w:val="Heading3"/>
        <w:spacing w:before="72"/>
      </w:pPr>
      <w:r>
        <w:rPr>
          <w:spacing w:val="-2"/>
          <w:u w:val="single"/>
        </w:rPr>
        <w:lastRenderedPageBreak/>
        <w:t>Discriminatory</w:t>
      </w:r>
      <w:r>
        <w:rPr>
          <w:spacing w:val="11"/>
          <w:u w:val="single"/>
        </w:rPr>
        <w:t xml:space="preserve"> </w:t>
      </w:r>
      <w:r>
        <w:rPr>
          <w:spacing w:val="-2"/>
          <w:u w:val="single"/>
        </w:rPr>
        <w:t>Harassment</w:t>
      </w:r>
    </w:p>
    <w:p w14:paraId="1BDD5D95" w14:textId="77777777" w:rsidR="004D235E" w:rsidRDefault="004D235E" w:rsidP="004D235E">
      <w:pPr>
        <w:pStyle w:val="BodyText"/>
        <w:spacing w:before="118"/>
      </w:pPr>
      <w:r>
        <w:t>Discriminatory</w:t>
      </w:r>
      <w:r>
        <w:rPr>
          <w:spacing w:val="-8"/>
        </w:rPr>
        <w:t xml:space="preserve"> </w:t>
      </w:r>
      <w:r>
        <w:t>harassment</w:t>
      </w:r>
      <w:r>
        <w:rPr>
          <w:spacing w:val="-8"/>
        </w:rPr>
        <w:t xml:space="preserve"> </w:t>
      </w:r>
      <w:r>
        <w:t>is</w:t>
      </w:r>
      <w:r>
        <w:rPr>
          <w:spacing w:val="-10"/>
        </w:rPr>
        <w:t xml:space="preserve"> </w:t>
      </w:r>
      <w:r>
        <w:t>unwelcome</w:t>
      </w:r>
      <w:r>
        <w:rPr>
          <w:spacing w:val="-10"/>
        </w:rPr>
        <w:t xml:space="preserve"> </w:t>
      </w:r>
      <w:r>
        <w:t>conduct</w:t>
      </w:r>
      <w:r>
        <w:rPr>
          <w:spacing w:val="-9"/>
        </w:rPr>
        <w:t xml:space="preserve"> </w:t>
      </w:r>
      <w:r>
        <w:t>that</w:t>
      </w:r>
      <w:r>
        <w:rPr>
          <w:spacing w:val="-8"/>
        </w:rPr>
        <w:t xml:space="preserve"> </w:t>
      </w:r>
      <w:r>
        <w:rPr>
          <w:spacing w:val="-5"/>
        </w:rPr>
        <w:t>is:</w:t>
      </w:r>
    </w:p>
    <w:p w14:paraId="165BD0C2" w14:textId="77777777" w:rsidR="004D235E" w:rsidRDefault="004D235E" w:rsidP="00F11C5E">
      <w:pPr>
        <w:pStyle w:val="ListParagraph"/>
        <w:widowControl w:val="0"/>
        <w:numPr>
          <w:ilvl w:val="0"/>
          <w:numId w:val="99"/>
        </w:numPr>
        <w:tabs>
          <w:tab w:val="left" w:pos="479"/>
        </w:tabs>
        <w:autoSpaceDE w:val="0"/>
        <w:autoSpaceDN w:val="0"/>
        <w:spacing w:before="121"/>
        <w:contextualSpacing w:val="0"/>
        <w:rPr>
          <w:sz w:val="20"/>
        </w:rPr>
      </w:pPr>
      <w:r>
        <w:rPr>
          <w:sz w:val="20"/>
        </w:rPr>
        <w:t>Directed</w:t>
      </w:r>
      <w:r>
        <w:rPr>
          <w:spacing w:val="-7"/>
          <w:sz w:val="20"/>
        </w:rPr>
        <w:t xml:space="preserve"> </w:t>
      </w:r>
      <w:r>
        <w:rPr>
          <w:sz w:val="20"/>
        </w:rPr>
        <w:t>toward</w:t>
      </w:r>
      <w:r>
        <w:rPr>
          <w:spacing w:val="-6"/>
          <w:sz w:val="20"/>
        </w:rPr>
        <w:t xml:space="preserve"> </w:t>
      </w:r>
      <w:r>
        <w:rPr>
          <w:sz w:val="20"/>
        </w:rPr>
        <w:t>a</w:t>
      </w:r>
      <w:r>
        <w:rPr>
          <w:spacing w:val="-4"/>
          <w:sz w:val="20"/>
        </w:rPr>
        <w:t xml:space="preserve"> </w:t>
      </w:r>
      <w:r>
        <w:rPr>
          <w:sz w:val="20"/>
        </w:rPr>
        <w:t>person</w:t>
      </w:r>
      <w:r>
        <w:rPr>
          <w:spacing w:val="-7"/>
          <w:sz w:val="20"/>
        </w:rPr>
        <w:t xml:space="preserve"> </w:t>
      </w:r>
      <w:r>
        <w:rPr>
          <w:sz w:val="20"/>
        </w:rPr>
        <w:t>based</w:t>
      </w:r>
      <w:r>
        <w:rPr>
          <w:spacing w:val="-6"/>
          <w:sz w:val="20"/>
        </w:rPr>
        <w:t xml:space="preserve"> </w:t>
      </w:r>
      <w:r>
        <w:rPr>
          <w:sz w:val="20"/>
        </w:rPr>
        <w:t>on</w:t>
      </w:r>
      <w:r>
        <w:rPr>
          <w:spacing w:val="-7"/>
          <w:sz w:val="20"/>
        </w:rPr>
        <w:t xml:space="preserve"> </w:t>
      </w:r>
      <w:r>
        <w:rPr>
          <w:sz w:val="20"/>
        </w:rPr>
        <w:t>a</w:t>
      </w:r>
      <w:r>
        <w:rPr>
          <w:spacing w:val="-6"/>
          <w:sz w:val="20"/>
        </w:rPr>
        <w:t xml:space="preserve"> </w:t>
      </w:r>
      <w:r>
        <w:rPr>
          <w:sz w:val="20"/>
        </w:rPr>
        <w:t>protected</w:t>
      </w:r>
      <w:r>
        <w:rPr>
          <w:spacing w:val="-6"/>
          <w:sz w:val="20"/>
        </w:rPr>
        <w:t xml:space="preserve"> </w:t>
      </w:r>
      <w:proofErr w:type="gramStart"/>
      <w:r>
        <w:rPr>
          <w:spacing w:val="-2"/>
          <w:sz w:val="20"/>
        </w:rPr>
        <w:t>characteristic;</w:t>
      </w:r>
      <w:proofErr w:type="gramEnd"/>
    </w:p>
    <w:p w14:paraId="5B645BB8" w14:textId="77777777" w:rsidR="004D235E" w:rsidRDefault="004D235E" w:rsidP="00F11C5E">
      <w:pPr>
        <w:pStyle w:val="ListParagraph"/>
        <w:widowControl w:val="0"/>
        <w:numPr>
          <w:ilvl w:val="0"/>
          <w:numId w:val="99"/>
        </w:numPr>
        <w:tabs>
          <w:tab w:val="left" w:pos="477"/>
        </w:tabs>
        <w:autoSpaceDE w:val="0"/>
        <w:autoSpaceDN w:val="0"/>
        <w:spacing w:before="120"/>
        <w:ind w:left="477" w:hanging="358"/>
        <w:contextualSpacing w:val="0"/>
        <w:rPr>
          <w:sz w:val="20"/>
        </w:rPr>
      </w:pPr>
      <w:r>
        <w:rPr>
          <w:sz w:val="20"/>
        </w:rPr>
        <w:t>Sufficiently</w:t>
      </w:r>
      <w:r>
        <w:rPr>
          <w:spacing w:val="-8"/>
          <w:sz w:val="20"/>
        </w:rPr>
        <w:t xml:space="preserve"> </w:t>
      </w:r>
      <w:r>
        <w:rPr>
          <w:sz w:val="20"/>
        </w:rPr>
        <w:t>severe</w:t>
      </w:r>
      <w:r>
        <w:rPr>
          <w:spacing w:val="-8"/>
          <w:sz w:val="20"/>
        </w:rPr>
        <w:t xml:space="preserve"> </w:t>
      </w:r>
      <w:r>
        <w:rPr>
          <w:sz w:val="20"/>
        </w:rPr>
        <w:t>or</w:t>
      </w:r>
      <w:r>
        <w:rPr>
          <w:spacing w:val="-5"/>
          <w:sz w:val="20"/>
        </w:rPr>
        <w:t xml:space="preserve"> </w:t>
      </w:r>
      <w:proofErr w:type="gramStart"/>
      <w:r>
        <w:rPr>
          <w:spacing w:val="-2"/>
          <w:sz w:val="20"/>
        </w:rPr>
        <w:t>pervasive;</w:t>
      </w:r>
      <w:proofErr w:type="gramEnd"/>
    </w:p>
    <w:p w14:paraId="341F995B" w14:textId="77777777" w:rsidR="004D235E" w:rsidRDefault="004D235E" w:rsidP="00F11C5E">
      <w:pPr>
        <w:pStyle w:val="ListParagraph"/>
        <w:widowControl w:val="0"/>
        <w:numPr>
          <w:ilvl w:val="0"/>
          <w:numId w:val="99"/>
        </w:numPr>
        <w:tabs>
          <w:tab w:val="left" w:pos="477"/>
        </w:tabs>
        <w:autoSpaceDE w:val="0"/>
        <w:autoSpaceDN w:val="0"/>
        <w:spacing w:before="119"/>
        <w:ind w:left="477" w:hanging="358"/>
        <w:contextualSpacing w:val="0"/>
        <w:rPr>
          <w:sz w:val="20"/>
        </w:rPr>
      </w:pPr>
      <w:r>
        <w:rPr>
          <w:sz w:val="20"/>
        </w:rPr>
        <w:t>Unreasonably</w:t>
      </w:r>
      <w:r>
        <w:rPr>
          <w:spacing w:val="-7"/>
          <w:sz w:val="20"/>
        </w:rPr>
        <w:t xml:space="preserve"> </w:t>
      </w:r>
      <w:r>
        <w:rPr>
          <w:sz w:val="20"/>
        </w:rPr>
        <w:t>interferes</w:t>
      </w:r>
      <w:r>
        <w:rPr>
          <w:spacing w:val="-6"/>
          <w:sz w:val="20"/>
        </w:rPr>
        <w:t xml:space="preserve"> </w:t>
      </w:r>
      <w:r>
        <w:rPr>
          <w:sz w:val="20"/>
        </w:rPr>
        <w:t>with</w:t>
      </w:r>
      <w:r>
        <w:rPr>
          <w:spacing w:val="-7"/>
          <w:sz w:val="20"/>
        </w:rPr>
        <w:t xml:space="preserve"> </w:t>
      </w:r>
      <w:r>
        <w:rPr>
          <w:sz w:val="20"/>
        </w:rPr>
        <w:t>a</w:t>
      </w:r>
      <w:r>
        <w:rPr>
          <w:spacing w:val="-7"/>
          <w:sz w:val="20"/>
        </w:rPr>
        <w:t xml:space="preserve"> </w:t>
      </w:r>
      <w:r>
        <w:rPr>
          <w:sz w:val="20"/>
        </w:rPr>
        <w:t>person’s</w:t>
      </w:r>
      <w:r>
        <w:rPr>
          <w:spacing w:val="-7"/>
          <w:sz w:val="20"/>
        </w:rPr>
        <w:t xml:space="preserve"> </w:t>
      </w:r>
      <w:r>
        <w:rPr>
          <w:sz w:val="20"/>
        </w:rPr>
        <w:t>work</w:t>
      </w:r>
      <w:r>
        <w:rPr>
          <w:spacing w:val="-9"/>
          <w:sz w:val="20"/>
        </w:rPr>
        <w:t xml:space="preserve"> </w:t>
      </w:r>
      <w:r>
        <w:rPr>
          <w:sz w:val="20"/>
        </w:rPr>
        <w:t>environment</w:t>
      </w:r>
      <w:r>
        <w:rPr>
          <w:spacing w:val="-6"/>
          <w:sz w:val="20"/>
        </w:rPr>
        <w:t xml:space="preserve"> </w:t>
      </w:r>
      <w:r>
        <w:rPr>
          <w:sz w:val="20"/>
        </w:rPr>
        <w:t>or</w:t>
      </w:r>
      <w:r>
        <w:rPr>
          <w:spacing w:val="-8"/>
          <w:sz w:val="20"/>
        </w:rPr>
        <w:t xml:space="preserve"> </w:t>
      </w:r>
      <w:r>
        <w:rPr>
          <w:sz w:val="20"/>
        </w:rPr>
        <w:t>ability</w:t>
      </w:r>
      <w:r>
        <w:rPr>
          <w:spacing w:val="-7"/>
          <w:sz w:val="20"/>
        </w:rPr>
        <w:t xml:space="preserve"> </w:t>
      </w:r>
      <w:r>
        <w:rPr>
          <w:sz w:val="20"/>
        </w:rPr>
        <w:t>to</w:t>
      </w:r>
      <w:r>
        <w:rPr>
          <w:spacing w:val="-7"/>
          <w:sz w:val="20"/>
        </w:rPr>
        <w:t xml:space="preserve"> </w:t>
      </w:r>
      <w:r>
        <w:rPr>
          <w:sz w:val="20"/>
        </w:rPr>
        <w:t>perform</w:t>
      </w:r>
      <w:r>
        <w:rPr>
          <w:spacing w:val="-6"/>
          <w:sz w:val="20"/>
        </w:rPr>
        <w:t xml:space="preserve"> </w:t>
      </w:r>
      <w:r>
        <w:rPr>
          <w:sz w:val="20"/>
        </w:rPr>
        <w:t>job</w:t>
      </w:r>
      <w:r>
        <w:rPr>
          <w:spacing w:val="-6"/>
          <w:sz w:val="20"/>
        </w:rPr>
        <w:t xml:space="preserve"> </w:t>
      </w:r>
      <w:r>
        <w:rPr>
          <w:sz w:val="20"/>
        </w:rPr>
        <w:t>duties;</w:t>
      </w:r>
      <w:r>
        <w:rPr>
          <w:spacing w:val="-8"/>
          <w:sz w:val="20"/>
        </w:rPr>
        <w:t xml:space="preserve"> </w:t>
      </w:r>
      <w:r>
        <w:rPr>
          <w:spacing w:val="-5"/>
          <w:sz w:val="20"/>
        </w:rPr>
        <w:t>and</w:t>
      </w:r>
    </w:p>
    <w:p w14:paraId="3B4B0709" w14:textId="77777777" w:rsidR="004D235E" w:rsidRDefault="004D235E" w:rsidP="00F11C5E">
      <w:pPr>
        <w:pStyle w:val="ListParagraph"/>
        <w:widowControl w:val="0"/>
        <w:numPr>
          <w:ilvl w:val="0"/>
          <w:numId w:val="99"/>
        </w:numPr>
        <w:tabs>
          <w:tab w:val="left" w:pos="478"/>
        </w:tabs>
        <w:autoSpaceDE w:val="0"/>
        <w:autoSpaceDN w:val="0"/>
        <w:spacing w:before="120"/>
        <w:ind w:left="478" w:hanging="359"/>
        <w:contextualSpacing w:val="0"/>
        <w:rPr>
          <w:sz w:val="20"/>
        </w:rPr>
      </w:pPr>
      <w:r>
        <w:rPr>
          <w:sz w:val="20"/>
        </w:rPr>
        <w:t>The</w:t>
      </w:r>
      <w:r>
        <w:rPr>
          <w:spacing w:val="-7"/>
          <w:sz w:val="20"/>
        </w:rPr>
        <w:t xml:space="preserve"> </w:t>
      </w:r>
      <w:r>
        <w:rPr>
          <w:sz w:val="20"/>
        </w:rPr>
        <w:t>cause</w:t>
      </w:r>
      <w:r>
        <w:rPr>
          <w:spacing w:val="-7"/>
          <w:sz w:val="20"/>
        </w:rPr>
        <w:t xml:space="preserve"> </w:t>
      </w:r>
      <w:r>
        <w:rPr>
          <w:sz w:val="20"/>
        </w:rPr>
        <w:t>of</w:t>
      </w:r>
      <w:r>
        <w:rPr>
          <w:spacing w:val="-7"/>
          <w:sz w:val="20"/>
        </w:rPr>
        <w:t xml:space="preserve"> </w:t>
      </w:r>
      <w:r>
        <w:rPr>
          <w:sz w:val="20"/>
        </w:rPr>
        <w:t>an</w:t>
      </w:r>
      <w:r>
        <w:rPr>
          <w:spacing w:val="-4"/>
          <w:sz w:val="20"/>
        </w:rPr>
        <w:t xml:space="preserve"> </w:t>
      </w:r>
      <w:r>
        <w:rPr>
          <w:sz w:val="20"/>
        </w:rPr>
        <w:t>intimidating,</w:t>
      </w:r>
      <w:r>
        <w:rPr>
          <w:spacing w:val="-5"/>
          <w:sz w:val="20"/>
        </w:rPr>
        <w:t xml:space="preserve"> </w:t>
      </w:r>
      <w:r>
        <w:rPr>
          <w:sz w:val="20"/>
        </w:rPr>
        <w:t>hostile,</w:t>
      </w:r>
      <w:r>
        <w:rPr>
          <w:spacing w:val="-7"/>
          <w:sz w:val="20"/>
        </w:rPr>
        <w:t xml:space="preserve"> </w:t>
      </w:r>
      <w:r>
        <w:rPr>
          <w:sz w:val="20"/>
        </w:rPr>
        <w:t>or</w:t>
      </w:r>
      <w:r>
        <w:rPr>
          <w:spacing w:val="-5"/>
          <w:sz w:val="20"/>
        </w:rPr>
        <w:t xml:space="preserve"> </w:t>
      </w:r>
      <w:r>
        <w:rPr>
          <w:sz w:val="20"/>
        </w:rPr>
        <w:t>offensive</w:t>
      </w:r>
      <w:r>
        <w:rPr>
          <w:spacing w:val="-5"/>
          <w:sz w:val="20"/>
        </w:rPr>
        <w:t xml:space="preserve"> </w:t>
      </w:r>
      <w:r>
        <w:rPr>
          <w:spacing w:val="-2"/>
          <w:sz w:val="20"/>
        </w:rPr>
        <w:t>environment.</w:t>
      </w:r>
    </w:p>
    <w:p w14:paraId="4859A8FB" w14:textId="77777777" w:rsidR="004D235E" w:rsidRDefault="004D235E" w:rsidP="004D235E">
      <w:pPr>
        <w:pStyle w:val="BodyText"/>
      </w:pPr>
    </w:p>
    <w:p w14:paraId="32B46E51" w14:textId="77777777" w:rsidR="004D235E" w:rsidRDefault="004D235E" w:rsidP="004D235E">
      <w:pPr>
        <w:pStyle w:val="BodyText"/>
        <w:ind w:left="119"/>
      </w:pPr>
      <w:r>
        <w:t>Examples</w:t>
      </w:r>
      <w:r>
        <w:rPr>
          <w:spacing w:val="-8"/>
        </w:rPr>
        <w:t xml:space="preserve"> </w:t>
      </w:r>
      <w:r>
        <w:t>of</w:t>
      </w:r>
      <w:r>
        <w:rPr>
          <w:spacing w:val="-8"/>
        </w:rPr>
        <w:t xml:space="preserve"> </w:t>
      </w:r>
      <w:r>
        <w:t>discriminatory</w:t>
      </w:r>
      <w:r>
        <w:rPr>
          <w:spacing w:val="-6"/>
        </w:rPr>
        <w:t xml:space="preserve"> </w:t>
      </w:r>
      <w:r>
        <w:t>harassment</w:t>
      </w:r>
      <w:r>
        <w:rPr>
          <w:spacing w:val="-7"/>
        </w:rPr>
        <w:t xml:space="preserve"> </w:t>
      </w:r>
      <w:r>
        <w:t>include,</w:t>
      </w:r>
      <w:r>
        <w:rPr>
          <w:spacing w:val="-6"/>
        </w:rPr>
        <w:t xml:space="preserve"> </w:t>
      </w:r>
      <w:r>
        <w:t>but</w:t>
      </w:r>
      <w:r>
        <w:rPr>
          <w:spacing w:val="-8"/>
        </w:rPr>
        <w:t xml:space="preserve"> </w:t>
      </w:r>
      <w:r>
        <w:t>are</w:t>
      </w:r>
      <w:r>
        <w:rPr>
          <w:spacing w:val="-8"/>
        </w:rPr>
        <w:t xml:space="preserve"> </w:t>
      </w:r>
      <w:r>
        <w:t>not</w:t>
      </w:r>
      <w:r>
        <w:rPr>
          <w:spacing w:val="-7"/>
        </w:rPr>
        <w:t xml:space="preserve"> </w:t>
      </w:r>
      <w:r>
        <w:t>limited</w:t>
      </w:r>
      <w:r>
        <w:rPr>
          <w:spacing w:val="-7"/>
        </w:rPr>
        <w:t xml:space="preserve"> </w:t>
      </w:r>
      <w:r>
        <w:rPr>
          <w:spacing w:val="-5"/>
        </w:rPr>
        <w:t>to:</w:t>
      </w:r>
    </w:p>
    <w:p w14:paraId="4EF8D7B1" w14:textId="77777777" w:rsidR="004D235E" w:rsidRDefault="004D235E" w:rsidP="00F11C5E">
      <w:pPr>
        <w:pStyle w:val="ListParagraph"/>
        <w:widowControl w:val="0"/>
        <w:numPr>
          <w:ilvl w:val="1"/>
          <w:numId w:val="99"/>
        </w:numPr>
        <w:tabs>
          <w:tab w:val="left" w:pos="479"/>
        </w:tabs>
        <w:autoSpaceDE w:val="0"/>
        <w:autoSpaceDN w:val="0"/>
        <w:spacing w:before="120"/>
        <w:contextualSpacing w:val="0"/>
        <w:rPr>
          <w:sz w:val="20"/>
        </w:rPr>
      </w:pPr>
      <w:r>
        <w:rPr>
          <w:sz w:val="20"/>
        </w:rPr>
        <w:t>Unwelcome</w:t>
      </w:r>
      <w:r>
        <w:rPr>
          <w:spacing w:val="-7"/>
          <w:sz w:val="20"/>
        </w:rPr>
        <w:t xml:space="preserve"> </w:t>
      </w:r>
      <w:r>
        <w:rPr>
          <w:sz w:val="20"/>
        </w:rPr>
        <w:t>jokes</w:t>
      </w:r>
      <w:r>
        <w:rPr>
          <w:spacing w:val="-7"/>
          <w:sz w:val="20"/>
        </w:rPr>
        <w:t xml:space="preserve"> </w:t>
      </w:r>
      <w:r>
        <w:rPr>
          <w:sz w:val="20"/>
        </w:rPr>
        <w:t>or</w:t>
      </w:r>
      <w:r>
        <w:rPr>
          <w:spacing w:val="-8"/>
          <w:sz w:val="20"/>
        </w:rPr>
        <w:t xml:space="preserve"> </w:t>
      </w:r>
      <w:r>
        <w:rPr>
          <w:sz w:val="20"/>
        </w:rPr>
        <w:t>comments</w:t>
      </w:r>
      <w:r>
        <w:rPr>
          <w:spacing w:val="-7"/>
          <w:sz w:val="20"/>
        </w:rPr>
        <w:t xml:space="preserve"> </w:t>
      </w:r>
      <w:r>
        <w:rPr>
          <w:sz w:val="20"/>
        </w:rPr>
        <w:t>about</w:t>
      </w:r>
      <w:r>
        <w:rPr>
          <w:spacing w:val="-7"/>
          <w:sz w:val="20"/>
        </w:rPr>
        <w:t xml:space="preserve"> </w:t>
      </w:r>
      <w:r>
        <w:rPr>
          <w:sz w:val="20"/>
        </w:rPr>
        <w:t>a</w:t>
      </w:r>
      <w:r>
        <w:rPr>
          <w:spacing w:val="-7"/>
          <w:sz w:val="20"/>
        </w:rPr>
        <w:t xml:space="preserve"> </w:t>
      </w:r>
      <w:r>
        <w:rPr>
          <w:sz w:val="20"/>
        </w:rPr>
        <w:t>legally</w:t>
      </w:r>
      <w:r>
        <w:rPr>
          <w:spacing w:val="-7"/>
          <w:sz w:val="20"/>
        </w:rPr>
        <w:t xml:space="preserve"> </w:t>
      </w:r>
      <w:r>
        <w:rPr>
          <w:sz w:val="20"/>
        </w:rPr>
        <w:t>protected</w:t>
      </w:r>
      <w:r>
        <w:rPr>
          <w:spacing w:val="-8"/>
          <w:sz w:val="20"/>
        </w:rPr>
        <w:t xml:space="preserve"> </w:t>
      </w:r>
      <w:r>
        <w:rPr>
          <w:sz w:val="20"/>
        </w:rPr>
        <w:t>characteristic</w:t>
      </w:r>
      <w:r>
        <w:rPr>
          <w:spacing w:val="-5"/>
          <w:sz w:val="20"/>
        </w:rPr>
        <w:t xml:space="preserve"> </w:t>
      </w:r>
      <w:r>
        <w:rPr>
          <w:sz w:val="20"/>
        </w:rPr>
        <w:t>(e.g.,</w:t>
      </w:r>
      <w:r>
        <w:rPr>
          <w:spacing w:val="-9"/>
          <w:sz w:val="20"/>
        </w:rPr>
        <w:t xml:space="preserve"> </w:t>
      </w:r>
      <w:r>
        <w:rPr>
          <w:sz w:val="20"/>
        </w:rPr>
        <w:t>racial</w:t>
      </w:r>
      <w:r>
        <w:rPr>
          <w:spacing w:val="-7"/>
          <w:sz w:val="20"/>
        </w:rPr>
        <w:t xml:space="preserve"> </w:t>
      </w:r>
      <w:r>
        <w:rPr>
          <w:sz w:val="20"/>
        </w:rPr>
        <w:t>or</w:t>
      </w:r>
      <w:r>
        <w:rPr>
          <w:spacing w:val="-8"/>
          <w:sz w:val="20"/>
        </w:rPr>
        <w:t xml:space="preserve"> </w:t>
      </w:r>
      <w:r>
        <w:rPr>
          <w:sz w:val="20"/>
        </w:rPr>
        <w:t>ethnic</w:t>
      </w:r>
      <w:r>
        <w:rPr>
          <w:spacing w:val="-5"/>
          <w:sz w:val="20"/>
        </w:rPr>
        <w:t xml:space="preserve"> </w:t>
      </w:r>
      <w:r>
        <w:rPr>
          <w:spacing w:val="-2"/>
          <w:sz w:val="20"/>
        </w:rPr>
        <w:t>jokes</w:t>
      </w:r>
      <w:proofErr w:type="gramStart"/>
      <w:r>
        <w:rPr>
          <w:spacing w:val="-2"/>
          <w:sz w:val="20"/>
        </w:rPr>
        <w:t>);</w:t>
      </w:r>
      <w:proofErr w:type="gramEnd"/>
    </w:p>
    <w:p w14:paraId="3B7778F8" w14:textId="77777777" w:rsidR="004D235E" w:rsidRDefault="004D235E" w:rsidP="00F11C5E">
      <w:pPr>
        <w:pStyle w:val="ListParagraph"/>
        <w:widowControl w:val="0"/>
        <w:numPr>
          <w:ilvl w:val="1"/>
          <w:numId w:val="99"/>
        </w:numPr>
        <w:tabs>
          <w:tab w:val="left" w:pos="479"/>
        </w:tabs>
        <w:autoSpaceDE w:val="0"/>
        <w:autoSpaceDN w:val="0"/>
        <w:spacing w:before="119"/>
        <w:ind w:right="355"/>
        <w:contextualSpacing w:val="0"/>
        <w:rPr>
          <w:sz w:val="20"/>
        </w:rPr>
      </w:pPr>
      <w:r>
        <w:rPr>
          <w:sz w:val="20"/>
        </w:rPr>
        <w:t>Disparaging</w:t>
      </w:r>
      <w:r>
        <w:rPr>
          <w:spacing w:val="-4"/>
          <w:sz w:val="20"/>
        </w:rPr>
        <w:t xml:space="preserve"> </w:t>
      </w:r>
      <w:r>
        <w:rPr>
          <w:sz w:val="20"/>
        </w:rPr>
        <w:t>remarks</w:t>
      </w:r>
      <w:r>
        <w:rPr>
          <w:spacing w:val="-3"/>
          <w:sz w:val="20"/>
        </w:rPr>
        <w:t xml:space="preserve"> </w:t>
      </w:r>
      <w:r>
        <w:rPr>
          <w:sz w:val="20"/>
        </w:rPr>
        <w:t>to</w:t>
      </w:r>
      <w:r>
        <w:rPr>
          <w:spacing w:val="-3"/>
          <w:sz w:val="20"/>
        </w:rPr>
        <w:t xml:space="preserve"> </w:t>
      </w:r>
      <w:r>
        <w:rPr>
          <w:sz w:val="20"/>
        </w:rPr>
        <w:t>or</w:t>
      </w:r>
      <w:r>
        <w:rPr>
          <w:spacing w:val="-1"/>
          <w:sz w:val="20"/>
        </w:rPr>
        <w:t xml:space="preserve"> </w:t>
      </w:r>
      <w:r>
        <w:rPr>
          <w:sz w:val="20"/>
        </w:rPr>
        <w:t>about</w:t>
      </w:r>
      <w:r>
        <w:rPr>
          <w:spacing w:val="-3"/>
          <w:sz w:val="20"/>
        </w:rPr>
        <w:t xml:space="preserve"> </w:t>
      </w:r>
      <w:r>
        <w:rPr>
          <w:sz w:val="20"/>
        </w:rPr>
        <w:t>a</w:t>
      </w:r>
      <w:r>
        <w:rPr>
          <w:spacing w:val="-3"/>
          <w:sz w:val="20"/>
        </w:rPr>
        <w:t xml:space="preserve"> </w:t>
      </w:r>
      <w:r>
        <w:rPr>
          <w:sz w:val="20"/>
        </w:rPr>
        <w:t>person’s</w:t>
      </w:r>
      <w:r>
        <w:rPr>
          <w:spacing w:val="-3"/>
          <w:sz w:val="20"/>
        </w:rPr>
        <w:t xml:space="preserve"> </w:t>
      </w:r>
      <w:r>
        <w:rPr>
          <w:sz w:val="20"/>
        </w:rPr>
        <w:t>legally</w:t>
      </w:r>
      <w:r>
        <w:rPr>
          <w:spacing w:val="-1"/>
          <w:sz w:val="20"/>
        </w:rPr>
        <w:t xml:space="preserve"> </w:t>
      </w:r>
      <w:r>
        <w:rPr>
          <w:sz w:val="20"/>
        </w:rPr>
        <w:t>protected</w:t>
      </w:r>
      <w:r>
        <w:rPr>
          <w:spacing w:val="-3"/>
          <w:sz w:val="20"/>
        </w:rPr>
        <w:t xml:space="preserve"> </w:t>
      </w:r>
      <w:r>
        <w:rPr>
          <w:sz w:val="20"/>
        </w:rPr>
        <w:t>characteristic</w:t>
      </w:r>
      <w:r>
        <w:rPr>
          <w:spacing w:val="-3"/>
          <w:sz w:val="20"/>
        </w:rPr>
        <w:t xml:space="preserve"> </w:t>
      </w:r>
      <w:r>
        <w:rPr>
          <w:sz w:val="20"/>
        </w:rPr>
        <w:t>(e.g.,</w:t>
      </w:r>
      <w:r>
        <w:rPr>
          <w:spacing w:val="-2"/>
          <w:sz w:val="20"/>
        </w:rPr>
        <w:t xml:space="preserve"> </w:t>
      </w:r>
      <w:r>
        <w:rPr>
          <w:sz w:val="20"/>
        </w:rPr>
        <w:t>negative</w:t>
      </w:r>
      <w:r>
        <w:rPr>
          <w:spacing w:val="-4"/>
          <w:sz w:val="20"/>
        </w:rPr>
        <w:t xml:space="preserve"> </w:t>
      </w:r>
      <w:r>
        <w:rPr>
          <w:sz w:val="20"/>
        </w:rPr>
        <w:t>or</w:t>
      </w:r>
      <w:r>
        <w:rPr>
          <w:spacing w:val="-4"/>
          <w:sz w:val="20"/>
        </w:rPr>
        <w:t xml:space="preserve"> </w:t>
      </w:r>
      <w:r>
        <w:rPr>
          <w:sz w:val="20"/>
        </w:rPr>
        <w:t>offensive</w:t>
      </w:r>
      <w:r>
        <w:rPr>
          <w:spacing w:val="-4"/>
          <w:sz w:val="20"/>
        </w:rPr>
        <w:t xml:space="preserve"> </w:t>
      </w:r>
      <w:r>
        <w:rPr>
          <w:sz w:val="20"/>
        </w:rPr>
        <w:t>remarks</w:t>
      </w:r>
      <w:r>
        <w:rPr>
          <w:spacing w:val="-3"/>
          <w:sz w:val="20"/>
        </w:rPr>
        <w:t xml:space="preserve"> </w:t>
      </w:r>
      <w:r>
        <w:rPr>
          <w:sz w:val="20"/>
        </w:rPr>
        <w:t>or</w:t>
      </w:r>
      <w:r>
        <w:rPr>
          <w:spacing w:val="-4"/>
          <w:sz w:val="20"/>
        </w:rPr>
        <w:t xml:space="preserve"> </w:t>
      </w:r>
      <w:r>
        <w:rPr>
          <w:sz w:val="20"/>
        </w:rPr>
        <w:t>jokes about a person's religion or religious garments</w:t>
      </w:r>
      <w:proofErr w:type="gramStart"/>
      <w:r>
        <w:rPr>
          <w:sz w:val="20"/>
        </w:rPr>
        <w:t>);</w:t>
      </w:r>
      <w:proofErr w:type="gramEnd"/>
    </w:p>
    <w:p w14:paraId="7168897F" w14:textId="77777777" w:rsidR="004D235E" w:rsidRDefault="004D235E" w:rsidP="00F11C5E">
      <w:pPr>
        <w:pStyle w:val="ListParagraph"/>
        <w:widowControl w:val="0"/>
        <w:numPr>
          <w:ilvl w:val="1"/>
          <w:numId w:val="99"/>
        </w:numPr>
        <w:tabs>
          <w:tab w:val="left" w:pos="479"/>
        </w:tabs>
        <w:autoSpaceDE w:val="0"/>
        <w:autoSpaceDN w:val="0"/>
        <w:spacing w:before="121"/>
        <w:contextualSpacing w:val="0"/>
        <w:rPr>
          <w:sz w:val="20"/>
        </w:rPr>
      </w:pPr>
      <w:r>
        <w:rPr>
          <w:sz w:val="20"/>
        </w:rPr>
        <w:t>Displaying</w:t>
      </w:r>
      <w:r>
        <w:rPr>
          <w:spacing w:val="-6"/>
          <w:sz w:val="20"/>
        </w:rPr>
        <w:t xml:space="preserve"> </w:t>
      </w:r>
      <w:r>
        <w:rPr>
          <w:sz w:val="20"/>
        </w:rPr>
        <w:t>negative</w:t>
      </w:r>
      <w:r>
        <w:rPr>
          <w:spacing w:val="-8"/>
          <w:sz w:val="20"/>
        </w:rPr>
        <w:t xml:space="preserve"> </w:t>
      </w:r>
      <w:r>
        <w:rPr>
          <w:sz w:val="20"/>
        </w:rPr>
        <w:t>or</w:t>
      </w:r>
      <w:r>
        <w:rPr>
          <w:spacing w:val="-8"/>
          <w:sz w:val="20"/>
        </w:rPr>
        <w:t xml:space="preserve"> </w:t>
      </w:r>
      <w:r>
        <w:rPr>
          <w:sz w:val="20"/>
        </w:rPr>
        <w:t>offensive</w:t>
      </w:r>
      <w:r>
        <w:rPr>
          <w:spacing w:val="-6"/>
          <w:sz w:val="20"/>
        </w:rPr>
        <w:t xml:space="preserve"> </w:t>
      </w:r>
      <w:r>
        <w:rPr>
          <w:sz w:val="20"/>
        </w:rPr>
        <w:t>posters</w:t>
      </w:r>
      <w:r>
        <w:rPr>
          <w:spacing w:val="-7"/>
          <w:sz w:val="20"/>
        </w:rPr>
        <w:t xml:space="preserve"> </w:t>
      </w:r>
      <w:r>
        <w:rPr>
          <w:sz w:val="20"/>
        </w:rPr>
        <w:t>or</w:t>
      </w:r>
      <w:r>
        <w:rPr>
          <w:spacing w:val="-5"/>
          <w:sz w:val="20"/>
        </w:rPr>
        <w:t xml:space="preserve"> </w:t>
      </w:r>
      <w:r>
        <w:rPr>
          <w:sz w:val="20"/>
        </w:rPr>
        <w:t>pictures</w:t>
      </w:r>
      <w:r>
        <w:rPr>
          <w:spacing w:val="-7"/>
          <w:sz w:val="20"/>
        </w:rPr>
        <w:t xml:space="preserve"> </w:t>
      </w:r>
      <w:r>
        <w:rPr>
          <w:sz w:val="20"/>
        </w:rPr>
        <w:t>about</w:t>
      </w:r>
      <w:r>
        <w:rPr>
          <w:spacing w:val="-6"/>
          <w:sz w:val="20"/>
        </w:rPr>
        <w:t xml:space="preserve"> </w:t>
      </w:r>
      <w:r>
        <w:rPr>
          <w:sz w:val="20"/>
        </w:rPr>
        <w:t>a</w:t>
      </w:r>
      <w:r>
        <w:rPr>
          <w:spacing w:val="-7"/>
          <w:sz w:val="20"/>
        </w:rPr>
        <w:t xml:space="preserve"> </w:t>
      </w:r>
      <w:r>
        <w:rPr>
          <w:sz w:val="20"/>
        </w:rPr>
        <w:t>legally</w:t>
      </w:r>
      <w:r>
        <w:rPr>
          <w:spacing w:val="-7"/>
          <w:sz w:val="20"/>
        </w:rPr>
        <w:t xml:space="preserve"> </w:t>
      </w:r>
      <w:r>
        <w:rPr>
          <w:sz w:val="20"/>
        </w:rPr>
        <w:t>protected</w:t>
      </w:r>
      <w:r>
        <w:rPr>
          <w:spacing w:val="-7"/>
          <w:sz w:val="20"/>
        </w:rPr>
        <w:t xml:space="preserve"> </w:t>
      </w:r>
      <w:proofErr w:type="gramStart"/>
      <w:r>
        <w:rPr>
          <w:spacing w:val="-2"/>
          <w:sz w:val="20"/>
        </w:rPr>
        <w:t>characteristic;</w:t>
      </w:r>
      <w:proofErr w:type="gramEnd"/>
    </w:p>
    <w:p w14:paraId="526FD14F" w14:textId="77777777" w:rsidR="004D235E" w:rsidRDefault="004D235E" w:rsidP="00F11C5E">
      <w:pPr>
        <w:pStyle w:val="ListParagraph"/>
        <w:widowControl w:val="0"/>
        <w:numPr>
          <w:ilvl w:val="1"/>
          <w:numId w:val="99"/>
        </w:numPr>
        <w:tabs>
          <w:tab w:val="left" w:pos="479"/>
        </w:tabs>
        <w:autoSpaceDE w:val="0"/>
        <w:autoSpaceDN w:val="0"/>
        <w:spacing w:before="120"/>
        <w:contextualSpacing w:val="0"/>
        <w:rPr>
          <w:sz w:val="20"/>
        </w:rPr>
      </w:pPr>
      <w:r>
        <w:rPr>
          <w:sz w:val="20"/>
        </w:rPr>
        <w:t>Physical</w:t>
      </w:r>
      <w:r>
        <w:rPr>
          <w:spacing w:val="-7"/>
          <w:sz w:val="20"/>
        </w:rPr>
        <w:t xml:space="preserve"> </w:t>
      </w:r>
      <w:r>
        <w:rPr>
          <w:sz w:val="20"/>
        </w:rPr>
        <w:t>conduct</w:t>
      </w:r>
      <w:r>
        <w:rPr>
          <w:spacing w:val="-7"/>
          <w:sz w:val="20"/>
        </w:rPr>
        <w:t xml:space="preserve"> </w:t>
      </w:r>
      <w:r>
        <w:rPr>
          <w:sz w:val="20"/>
        </w:rPr>
        <w:t>toward</w:t>
      </w:r>
      <w:r>
        <w:rPr>
          <w:spacing w:val="-7"/>
          <w:sz w:val="20"/>
        </w:rPr>
        <w:t xml:space="preserve"> </w:t>
      </w:r>
      <w:r>
        <w:rPr>
          <w:sz w:val="20"/>
        </w:rPr>
        <w:t>a</w:t>
      </w:r>
      <w:r>
        <w:rPr>
          <w:spacing w:val="-7"/>
          <w:sz w:val="20"/>
        </w:rPr>
        <w:t xml:space="preserve"> </w:t>
      </w:r>
      <w:r>
        <w:rPr>
          <w:sz w:val="20"/>
        </w:rPr>
        <w:t>person</w:t>
      </w:r>
      <w:r>
        <w:rPr>
          <w:spacing w:val="-8"/>
          <w:sz w:val="20"/>
        </w:rPr>
        <w:t xml:space="preserve"> </w:t>
      </w:r>
      <w:r>
        <w:rPr>
          <w:sz w:val="20"/>
        </w:rPr>
        <w:t>due</w:t>
      </w:r>
      <w:r>
        <w:rPr>
          <w:spacing w:val="-6"/>
          <w:sz w:val="20"/>
        </w:rPr>
        <w:t xml:space="preserve"> </w:t>
      </w:r>
      <w:r>
        <w:rPr>
          <w:sz w:val="20"/>
        </w:rPr>
        <w:t>to</w:t>
      </w:r>
      <w:r>
        <w:rPr>
          <w:spacing w:val="-6"/>
          <w:sz w:val="20"/>
        </w:rPr>
        <w:t xml:space="preserve"> </w:t>
      </w:r>
      <w:r>
        <w:rPr>
          <w:sz w:val="20"/>
        </w:rPr>
        <w:t>that</w:t>
      </w:r>
      <w:r>
        <w:rPr>
          <w:spacing w:val="-7"/>
          <w:sz w:val="20"/>
        </w:rPr>
        <w:t xml:space="preserve"> </w:t>
      </w:r>
      <w:r>
        <w:rPr>
          <w:sz w:val="20"/>
        </w:rPr>
        <w:t>person’s</w:t>
      </w:r>
      <w:r>
        <w:rPr>
          <w:spacing w:val="-5"/>
          <w:sz w:val="20"/>
        </w:rPr>
        <w:t xml:space="preserve"> </w:t>
      </w:r>
      <w:r>
        <w:rPr>
          <w:sz w:val="20"/>
        </w:rPr>
        <w:t>legally</w:t>
      </w:r>
      <w:r>
        <w:rPr>
          <w:spacing w:val="-7"/>
          <w:sz w:val="20"/>
        </w:rPr>
        <w:t xml:space="preserve"> </w:t>
      </w:r>
      <w:r>
        <w:rPr>
          <w:sz w:val="20"/>
        </w:rPr>
        <w:t>protected</w:t>
      </w:r>
      <w:r>
        <w:rPr>
          <w:spacing w:val="-7"/>
          <w:sz w:val="20"/>
        </w:rPr>
        <w:t xml:space="preserve"> </w:t>
      </w:r>
      <w:proofErr w:type="gramStart"/>
      <w:r>
        <w:rPr>
          <w:spacing w:val="-2"/>
          <w:sz w:val="20"/>
        </w:rPr>
        <w:t>characteristic;</w:t>
      </w:r>
      <w:proofErr w:type="gramEnd"/>
    </w:p>
    <w:p w14:paraId="26BDAD6D" w14:textId="77777777" w:rsidR="004D235E" w:rsidRDefault="004D235E" w:rsidP="00F11C5E">
      <w:pPr>
        <w:pStyle w:val="ListParagraph"/>
        <w:widowControl w:val="0"/>
        <w:numPr>
          <w:ilvl w:val="1"/>
          <w:numId w:val="99"/>
        </w:numPr>
        <w:tabs>
          <w:tab w:val="left" w:pos="479"/>
        </w:tabs>
        <w:autoSpaceDE w:val="0"/>
        <w:autoSpaceDN w:val="0"/>
        <w:spacing w:before="119"/>
        <w:ind w:right="1359"/>
        <w:contextualSpacing w:val="0"/>
        <w:rPr>
          <w:sz w:val="20"/>
        </w:rPr>
      </w:pPr>
      <w:r>
        <w:rPr>
          <w:sz w:val="20"/>
        </w:rPr>
        <w:t>All</w:t>
      </w:r>
      <w:r>
        <w:rPr>
          <w:spacing w:val="-2"/>
          <w:sz w:val="20"/>
        </w:rPr>
        <w:t xml:space="preserve"> </w:t>
      </w:r>
      <w:r>
        <w:rPr>
          <w:sz w:val="20"/>
        </w:rPr>
        <w:t>communications,</w:t>
      </w:r>
      <w:r>
        <w:rPr>
          <w:spacing w:val="-4"/>
          <w:sz w:val="20"/>
        </w:rPr>
        <w:t xml:space="preserve"> </w:t>
      </w:r>
      <w:r>
        <w:rPr>
          <w:sz w:val="20"/>
        </w:rPr>
        <w:t>including</w:t>
      </w:r>
      <w:r>
        <w:rPr>
          <w:spacing w:val="-3"/>
          <w:sz w:val="20"/>
        </w:rPr>
        <w:t xml:space="preserve"> </w:t>
      </w:r>
      <w:r>
        <w:rPr>
          <w:sz w:val="20"/>
        </w:rPr>
        <w:t>those</w:t>
      </w:r>
      <w:r>
        <w:rPr>
          <w:spacing w:val="-3"/>
          <w:sz w:val="20"/>
        </w:rPr>
        <w:t xml:space="preserve"> </w:t>
      </w:r>
      <w:r>
        <w:rPr>
          <w:sz w:val="20"/>
        </w:rPr>
        <w:t>conveyed</w:t>
      </w:r>
      <w:r>
        <w:rPr>
          <w:spacing w:val="-2"/>
          <w:sz w:val="20"/>
        </w:rPr>
        <w:t xml:space="preserve"> </w:t>
      </w:r>
      <w:r>
        <w:rPr>
          <w:sz w:val="20"/>
        </w:rPr>
        <w:t>electronically,</w:t>
      </w:r>
      <w:r>
        <w:rPr>
          <w:spacing w:val="-4"/>
          <w:sz w:val="20"/>
        </w:rPr>
        <w:t xml:space="preserve"> </w:t>
      </w:r>
      <w:r>
        <w:rPr>
          <w:sz w:val="20"/>
        </w:rPr>
        <w:t>such</w:t>
      </w:r>
      <w:r>
        <w:rPr>
          <w:spacing w:val="-3"/>
          <w:sz w:val="20"/>
        </w:rPr>
        <w:t xml:space="preserve"> </w:t>
      </w:r>
      <w:r>
        <w:rPr>
          <w:sz w:val="20"/>
        </w:rPr>
        <w:t>as</w:t>
      </w:r>
      <w:r>
        <w:rPr>
          <w:spacing w:val="-2"/>
          <w:sz w:val="20"/>
        </w:rPr>
        <w:t xml:space="preserve"> </w:t>
      </w:r>
      <w:r>
        <w:rPr>
          <w:sz w:val="20"/>
        </w:rPr>
        <w:t>by</w:t>
      </w:r>
      <w:r>
        <w:rPr>
          <w:spacing w:val="-2"/>
          <w:sz w:val="20"/>
        </w:rPr>
        <w:t xml:space="preserve"> </w:t>
      </w:r>
      <w:r>
        <w:rPr>
          <w:sz w:val="20"/>
        </w:rPr>
        <w:t>email,</w:t>
      </w:r>
      <w:r>
        <w:rPr>
          <w:spacing w:val="-4"/>
          <w:sz w:val="20"/>
        </w:rPr>
        <w:t xml:space="preserve"> </w:t>
      </w:r>
      <w:r>
        <w:rPr>
          <w:sz w:val="20"/>
        </w:rPr>
        <w:t>telephone</w:t>
      </w:r>
      <w:r>
        <w:rPr>
          <w:spacing w:val="-3"/>
          <w:sz w:val="20"/>
        </w:rPr>
        <w:t xml:space="preserve"> </w:t>
      </w:r>
      <w:r>
        <w:rPr>
          <w:sz w:val="20"/>
        </w:rPr>
        <w:t>or</w:t>
      </w:r>
      <w:r>
        <w:rPr>
          <w:spacing w:val="-3"/>
          <w:sz w:val="20"/>
        </w:rPr>
        <w:t xml:space="preserve"> </w:t>
      </w:r>
      <w:r>
        <w:rPr>
          <w:sz w:val="20"/>
        </w:rPr>
        <w:t>voicemail,</w:t>
      </w:r>
      <w:r>
        <w:rPr>
          <w:spacing w:val="-4"/>
          <w:sz w:val="20"/>
        </w:rPr>
        <w:t xml:space="preserve"> </w:t>
      </w:r>
      <w:r>
        <w:rPr>
          <w:sz w:val="20"/>
        </w:rPr>
        <w:t>text messaging, or social media or other internet use, that directly or indirectly implicates a legally protected characteristic; or</w:t>
      </w:r>
    </w:p>
    <w:p w14:paraId="55B2ED63" w14:textId="77777777" w:rsidR="004D235E" w:rsidRDefault="004D235E" w:rsidP="00F11C5E">
      <w:pPr>
        <w:pStyle w:val="ListParagraph"/>
        <w:widowControl w:val="0"/>
        <w:numPr>
          <w:ilvl w:val="1"/>
          <w:numId w:val="99"/>
        </w:numPr>
        <w:tabs>
          <w:tab w:val="left" w:pos="479"/>
        </w:tabs>
        <w:autoSpaceDE w:val="0"/>
        <w:autoSpaceDN w:val="0"/>
        <w:spacing w:before="122"/>
        <w:contextualSpacing w:val="0"/>
        <w:rPr>
          <w:sz w:val="20"/>
        </w:rPr>
      </w:pPr>
      <w:r>
        <w:rPr>
          <w:sz w:val="20"/>
        </w:rPr>
        <w:t>Any</w:t>
      </w:r>
      <w:r>
        <w:rPr>
          <w:spacing w:val="-8"/>
          <w:sz w:val="20"/>
        </w:rPr>
        <w:t xml:space="preserve"> </w:t>
      </w:r>
      <w:r>
        <w:rPr>
          <w:sz w:val="20"/>
        </w:rPr>
        <w:t>other</w:t>
      </w:r>
      <w:r>
        <w:rPr>
          <w:spacing w:val="-8"/>
          <w:sz w:val="20"/>
        </w:rPr>
        <w:t xml:space="preserve"> </w:t>
      </w:r>
      <w:r>
        <w:rPr>
          <w:sz w:val="20"/>
        </w:rPr>
        <w:t>unwelcome</w:t>
      </w:r>
      <w:r>
        <w:rPr>
          <w:spacing w:val="-8"/>
          <w:sz w:val="20"/>
        </w:rPr>
        <w:t xml:space="preserve"> </w:t>
      </w:r>
      <w:r>
        <w:rPr>
          <w:sz w:val="20"/>
        </w:rPr>
        <w:t>conduct</w:t>
      </w:r>
      <w:r>
        <w:rPr>
          <w:spacing w:val="-7"/>
          <w:sz w:val="20"/>
        </w:rPr>
        <w:t xml:space="preserve"> </w:t>
      </w:r>
      <w:r>
        <w:rPr>
          <w:sz w:val="20"/>
        </w:rPr>
        <w:t>that</w:t>
      </w:r>
      <w:r>
        <w:rPr>
          <w:spacing w:val="-7"/>
          <w:sz w:val="20"/>
        </w:rPr>
        <w:t xml:space="preserve"> </w:t>
      </w:r>
      <w:r>
        <w:rPr>
          <w:sz w:val="20"/>
        </w:rPr>
        <w:t>implicated</w:t>
      </w:r>
      <w:r>
        <w:rPr>
          <w:spacing w:val="-7"/>
          <w:sz w:val="20"/>
        </w:rPr>
        <w:t xml:space="preserve"> </w:t>
      </w:r>
      <w:r>
        <w:rPr>
          <w:sz w:val="20"/>
        </w:rPr>
        <w:t>a</w:t>
      </w:r>
      <w:r>
        <w:rPr>
          <w:spacing w:val="-7"/>
          <w:sz w:val="20"/>
        </w:rPr>
        <w:t xml:space="preserve"> </w:t>
      </w:r>
      <w:r>
        <w:rPr>
          <w:sz w:val="20"/>
        </w:rPr>
        <w:t>legally</w:t>
      </w:r>
      <w:r>
        <w:rPr>
          <w:spacing w:val="-6"/>
          <w:sz w:val="20"/>
        </w:rPr>
        <w:t xml:space="preserve"> </w:t>
      </w:r>
      <w:r>
        <w:rPr>
          <w:sz w:val="20"/>
        </w:rPr>
        <w:t>protected</w:t>
      </w:r>
      <w:r>
        <w:rPr>
          <w:spacing w:val="-7"/>
          <w:sz w:val="20"/>
        </w:rPr>
        <w:t xml:space="preserve"> </w:t>
      </w:r>
      <w:r>
        <w:rPr>
          <w:spacing w:val="-2"/>
          <w:sz w:val="20"/>
        </w:rPr>
        <w:t>characteristic.</w:t>
      </w:r>
    </w:p>
    <w:p w14:paraId="4C49D10C" w14:textId="77777777" w:rsidR="004D235E" w:rsidRDefault="004D235E" w:rsidP="004D235E">
      <w:pPr>
        <w:pStyle w:val="BodyText"/>
        <w:spacing w:before="226"/>
        <w:ind w:left="119"/>
      </w:pPr>
      <w:r>
        <w:t>In</w:t>
      </w:r>
      <w:r>
        <w:rPr>
          <w:spacing w:val="-9"/>
        </w:rPr>
        <w:t xml:space="preserve"> </w:t>
      </w:r>
      <w:r>
        <w:t>most</w:t>
      </w:r>
      <w:r>
        <w:rPr>
          <w:spacing w:val="-7"/>
        </w:rPr>
        <w:t xml:space="preserve"> </w:t>
      </w:r>
      <w:r>
        <w:t>instances,</w:t>
      </w:r>
      <w:r>
        <w:rPr>
          <w:spacing w:val="-9"/>
        </w:rPr>
        <w:t xml:space="preserve"> </w:t>
      </w:r>
      <w:r>
        <w:t>discriminatory</w:t>
      </w:r>
      <w:r>
        <w:rPr>
          <w:spacing w:val="-8"/>
        </w:rPr>
        <w:t xml:space="preserve"> </w:t>
      </w:r>
      <w:r>
        <w:t>harassment</w:t>
      </w:r>
      <w:r>
        <w:rPr>
          <w:spacing w:val="-7"/>
        </w:rPr>
        <w:t xml:space="preserve"> </w:t>
      </w:r>
      <w:r>
        <w:t>does</w:t>
      </w:r>
      <w:r>
        <w:rPr>
          <w:spacing w:val="-8"/>
        </w:rPr>
        <w:t xml:space="preserve"> </w:t>
      </w:r>
      <w:r>
        <w:t>not</w:t>
      </w:r>
      <w:r>
        <w:rPr>
          <w:spacing w:val="-5"/>
        </w:rPr>
        <w:t xml:space="preserve"> </w:t>
      </w:r>
      <w:r>
        <w:t>include</w:t>
      </w:r>
      <w:r>
        <w:rPr>
          <w:spacing w:val="-8"/>
        </w:rPr>
        <w:t xml:space="preserve"> </w:t>
      </w:r>
      <w:r>
        <w:t>supervisory</w:t>
      </w:r>
      <w:r>
        <w:rPr>
          <w:spacing w:val="-8"/>
        </w:rPr>
        <w:t xml:space="preserve"> </w:t>
      </w:r>
      <w:r>
        <w:t>or</w:t>
      </w:r>
      <w:r>
        <w:rPr>
          <w:spacing w:val="-8"/>
        </w:rPr>
        <w:t xml:space="preserve"> </w:t>
      </w:r>
      <w:r>
        <w:t>evaluative</w:t>
      </w:r>
      <w:r>
        <w:rPr>
          <w:spacing w:val="-7"/>
        </w:rPr>
        <w:t xml:space="preserve"> </w:t>
      </w:r>
      <w:r>
        <w:rPr>
          <w:spacing w:val="-2"/>
        </w:rPr>
        <w:t>practices.</w:t>
      </w:r>
    </w:p>
    <w:p w14:paraId="46E58A48" w14:textId="77777777" w:rsidR="004D235E" w:rsidRDefault="004D235E" w:rsidP="004D235E">
      <w:pPr>
        <w:pStyle w:val="Heading3"/>
        <w:spacing w:before="226"/>
      </w:pPr>
      <w:r>
        <w:rPr>
          <w:spacing w:val="-2"/>
          <w:u w:val="single"/>
        </w:rPr>
        <w:t>Affirmative</w:t>
      </w:r>
      <w:r>
        <w:rPr>
          <w:spacing w:val="7"/>
          <w:u w:val="single"/>
        </w:rPr>
        <w:t xml:space="preserve"> </w:t>
      </w:r>
      <w:r>
        <w:rPr>
          <w:spacing w:val="-2"/>
          <w:u w:val="single"/>
        </w:rPr>
        <w:t>Action</w:t>
      </w:r>
    </w:p>
    <w:p w14:paraId="6EF6CC96" w14:textId="77777777" w:rsidR="004D235E" w:rsidRDefault="004D235E" w:rsidP="004D235E">
      <w:pPr>
        <w:pStyle w:val="BodyText"/>
        <w:spacing w:before="121"/>
        <w:ind w:right="352"/>
      </w:pPr>
      <w:r>
        <w:t>The district, as a recipient of public funds, is committed to undertake affirmative action which will make effective equal employment</w:t>
      </w:r>
      <w:r>
        <w:rPr>
          <w:spacing w:val="-3"/>
        </w:rPr>
        <w:t xml:space="preserve"> </w:t>
      </w:r>
      <w:r>
        <w:t>opportunities</w:t>
      </w:r>
      <w:r>
        <w:rPr>
          <w:spacing w:val="-1"/>
        </w:rPr>
        <w:t xml:space="preserve"> </w:t>
      </w:r>
      <w:r>
        <w:t>for</w:t>
      </w:r>
      <w:r>
        <w:rPr>
          <w:spacing w:val="-4"/>
        </w:rPr>
        <w:t xml:space="preserve"> </w:t>
      </w:r>
      <w:r>
        <w:t>all</w:t>
      </w:r>
      <w:r>
        <w:rPr>
          <w:spacing w:val="-3"/>
        </w:rPr>
        <w:t xml:space="preserve"> </w:t>
      </w:r>
      <w:r>
        <w:t>employees</w:t>
      </w:r>
      <w:r>
        <w:rPr>
          <w:spacing w:val="-3"/>
        </w:rPr>
        <w:t xml:space="preserve"> </w:t>
      </w:r>
      <w:r>
        <w:t>and</w:t>
      </w:r>
      <w:r>
        <w:rPr>
          <w:spacing w:val="-3"/>
        </w:rPr>
        <w:t xml:space="preserve"> </w:t>
      </w:r>
      <w:r>
        <w:t>applicants</w:t>
      </w:r>
      <w:r>
        <w:rPr>
          <w:spacing w:val="-3"/>
        </w:rPr>
        <w:t xml:space="preserve"> </w:t>
      </w:r>
      <w:r>
        <w:t>for</w:t>
      </w:r>
      <w:r>
        <w:rPr>
          <w:spacing w:val="-4"/>
        </w:rPr>
        <w:t xml:space="preserve"> </w:t>
      </w:r>
      <w:r>
        <w:t>employment.</w:t>
      </w:r>
      <w:r>
        <w:rPr>
          <w:spacing w:val="-5"/>
        </w:rPr>
        <w:t xml:space="preserve"> </w:t>
      </w:r>
      <w:r>
        <w:t>Such</w:t>
      </w:r>
      <w:r>
        <w:rPr>
          <w:spacing w:val="-4"/>
        </w:rPr>
        <w:t xml:space="preserve"> </w:t>
      </w:r>
      <w:r>
        <w:t>affirmative</w:t>
      </w:r>
      <w:r>
        <w:rPr>
          <w:spacing w:val="-4"/>
        </w:rPr>
        <w:t xml:space="preserve"> </w:t>
      </w:r>
      <w:r>
        <w:t>action</w:t>
      </w:r>
      <w:r>
        <w:rPr>
          <w:spacing w:val="-4"/>
        </w:rPr>
        <w:t xml:space="preserve"> </w:t>
      </w:r>
      <w:r>
        <w:t>shall</w:t>
      </w:r>
      <w:r>
        <w:rPr>
          <w:spacing w:val="-3"/>
        </w:rPr>
        <w:t xml:space="preserve"> </w:t>
      </w:r>
      <w:r>
        <w:t>include</w:t>
      </w:r>
      <w:r>
        <w:rPr>
          <w:spacing w:val="-4"/>
        </w:rPr>
        <w:t xml:space="preserve"> </w:t>
      </w:r>
      <w:r>
        <w:t>a</w:t>
      </w:r>
      <w:r>
        <w:rPr>
          <w:spacing w:val="-3"/>
        </w:rPr>
        <w:t xml:space="preserve"> </w:t>
      </w:r>
      <w:r>
        <w:t xml:space="preserve">review of programs, the setting of goals and the implementation of corrective employment procedures to increase the ratio of aged, persons with disabilities, ethnic minorities, women, and veterans who are under-represented in the job classifications in relationship to the availability of such persons having requisite qualifications. Affirmative action plans may not include hiring or employment preferences based on gender or race, including color, </w:t>
      </w:r>
      <w:proofErr w:type="gramStart"/>
      <w:r>
        <w:t>ethnicity</w:t>
      </w:r>
      <w:proofErr w:type="gramEnd"/>
      <w:r>
        <w:t xml:space="preserve"> or national origin.</w:t>
      </w:r>
    </w:p>
    <w:p w14:paraId="0D138DEE" w14:textId="77777777" w:rsidR="004D235E" w:rsidRDefault="004D235E" w:rsidP="004D235E">
      <w:pPr>
        <w:pStyle w:val="BodyText"/>
      </w:pPr>
      <w:r>
        <w:t>Such</w:t>
      </w:r>
      <w:r>
        <w:rPr>
          <w:spacing w:val="-9"/>
        </w:rPr>
        <w:t xml:space="preserve"> </w:t>
      </w:r>
      <w:r>
        <w:t>affirmative</w:t>
      </w:r>
      <w:r>
        <w:rPr>
          <w:spacing w:val="-9"/>
        </w:rPr>
        <w:t xml:space="preserve"> </w:t>
      </w:r>
      <w:r>
        <w:t>action</w:t>
      </w:r>
      <w:r>
        <w:rPr>
          <w:spacing w:val="-6"/>
        </w:rPr>
        <w:t xml:space="preserve"> </w:t>
      </w:r>
      <w:r>
        <w:t>will</w:t>
      </w:r>
      <w:r>
        <w:rPr>
          <w:spacing w:val="-7"/>
        </w:rPr>
        <w:t xml:space="preserve"> </w:t>
      </w:r>
      <w:r>
        <w:t>also</w:t>
      </w:r>
      <w:r>
        <w:rPr>
          <w:spacing w:val="-8"/>
        </w:rPr>
        <w:t xml:space="preserve"> </w:t>
      </w:r>
      <w:r>
        <w:t>include</w:t>
      </w:r>
      <w:r>
        <w:rPr>
          <w:spacing w:val="-9"/>
        </w:rPr>
        <w:t xml:space="preserve"> </w:t>
      </w:r>
      <w:r>
        <w:t>recruitment,</w:t>
      </w:r>
      <w:r>
        <w:rPr>
          <w:spacing w:val="-9"/>
        </w:rPr>
        <w:t xml:space="preserve"> </w:t>
      </w:r>
      <w:r>
        <w:t>selection,</w:t>
      </w:r>
      <w:r>
        <w:rPr>
          <w:spacing w:val="-10"/>
        </w:rPr>
        <w:t xml:space="preserve"> </w:t>
      </w:r>
      <w:r>
        <w:t>training,</w:t>
      </w:r>
      <w:r>
        <w:rPr>
          <w:spacing w:val="-7"/>
        </w:rPr>
        <w:t xml:space="preserve"> </w:t>
      </w:r>
      <w:proofErr w:type="gramStart"/>
      <w:r>
        <w:t>education</w:t>
      </w:r>
      <w:proofErr w:type="gramEnd"/>
      <w:r>
        <w:rPr>
          <w:spacing w:val="-9"/>
        </w:rPr>
        <w:t xml:space="preserve"> </w:t>
      </w:r>
      <w:r>
        <w:t>and</w:t>
      </w:r>
      <w:r>
        <w:rPr>
          <w:spacing w:val="-8"/>
        </w:rPr>
        <w:t xml:space="preserve"> </w:t>
      </w:r>
      <w:r>
        <w:t>other</w:t>
      </w:r>
      <w:r>
        <w:rPr>
          <w:spacing w:val="-6"/>
        </w:rPr>
        <w:t xml:space="preserve"> </w:t>
      </w:r>
      <w:r>
        <w:rPr>
          <w:spacing w:val="-2"/>
        </w:rPr>
        <w:t>programs.</w:t>
      </w:r>
    </w:p>
    <w:p w14:paraId="4238AB9E" w14:textId="77777777" w:rsidR="004D235E" w:rsidRDefault="004D235E" w:rsidP="004D235E">
      <w:pPr>
        <w:pStyle w:val="BodyText"/>
        <w:spacing w:before="2"/>
      </w:pPr>
    </w:p>
    <w:p w14:paraId="131CA32B" w14:textId="77777777" w:rsidR="004D235E" w:rsidRDefault="004D235E" w:rsidP="004D235E">
      <w:pPr>
        <w:pStyle w:val="BodyText"/>
        <w:ind w:right="570"/>
      </w:pPr>
      <w:r>
        <w:t>The superintendent or designee will develop an Affirmative Action Plan which specifies the personnel procedures to be followed</w:t>
      </w:r>
      <w:r>
        <w:rPr>
          <w:spacing w:val="-3"/>
        </w:rPr>
        <w:t xml:space="preserve"> </w:t>
      </w:r>
      <w:r>
        <w:t>by</w:t>
      </w:r>
      <w:r>
        <w:rPr>
          <w:spacing w:val="-3"/>
        </w:rPr>
        <w:t xml:space="preserve"> </w:t>
      </w:r>
      <w:r>
        <w:t>staff</w:t>
      </w:r>
      <w:r>
        <w:rPr>
          <w:spacing w:val="-4"/>
        </w:rPr>
        <w:t xml:space="preserve"> </w:t>
      </w:r>
      <w:r>
        <w:t>of</w:t>
      </w:r>
      <w:r>
        <w:rPr>
          <w:spacing w:val="-4"/>
        </w:rPr>
        <w:t xml:space="preserve"> </w:t>
      </w:r>
      <w:r>
        <w:t>the</w:t>
      </w:r>
      <w:r>
        <w:rPr>
          <w:spacing w:val="-4"/>
        </w:rPr>
        <w:t xml:space="preserve"> </w:t>
      </w:r>
      <w:r>
        <w:t>district</w:t>
      </w:r>
      <w:r>
        <w:rPr>
          <w:spacing w:val="-3"/>
        </w:rPr>
        <w:t xml:space="preserve"> </w:t>
      </w:r>
      <w:r>
        <w:t>and</w:t>
      </w:r>
      <w:r>
        <w:rPr>
          <w:spacing w:val="-3"/>
        </w:rPr>
        <w:t xml:space="preserve"> </w:t>
      </w:r>
      <w:r>
        <w:t>will</w:t>
      </w:r>
      <w:r>
        <w:rPr>
          <w:spacing w:val="-3"/>
        </w:rPr>
        <w:t xml:space="preserve"> </w:t>
      </w:r>
      <w:r>
        <w:t>ensure</w:t>
      </w:r>
      <w:r>
        <w:rPr>
          <w:spacing w:val="-4"/>
        </w:rPr>
        <w:t xml:space="preserve"> </w:t>
      </w:r>
      <w:r>
        <w:t>that</w:t>
      </w:r>
      <w:r>
        <w:rPr>
          <w:spacing w:val="-1"/>
        </w:rPr>
        <w:t xml:space="preserve"> </w:t>
      </w:r>
      <w:r>
        <w:t>no</w:t>
      </w:r>
      <w:r>
        <w:rPr>
          <w:spacing w:val="-1"/>
        </w:rPr>
        <w:t xml:space="preserve"> </w:t>
      </w:r>
      <w:r>
        <w:t>such</w:t>
      </w:r>
      <w:r>
        <w:rPr>
          <w:spacing w:val="-4"/>
        </w:rPr>
        <w:t xml:space="preserve"> </w:t>
      </w:r>
      <w:r>
        <w:t>procedures</w:t>
      </w:r>
      <w:r>
        <w:rPr>
          <w:spacing w:val="-1"/>
        </w:rPr>
        <w:t xml:space="preserve"> </w:t>
      </w:r>
      <w:r>
        <w:t>discriminate</w:t>
      </w:r>
      <w:r>
        <w:rPr>
          <w:spacing w:val="-4"/>
        </w:rPr>
        <w:t xml:space="preserve"> </w:t>
      </w:r>
      <w:r>
        <w:t>against</w:t>
      </w:r>
      <w:r>
        <w:rPr>
          <w:spacing w:val="-3"/>
        </w:rPr>
        <w:t xml:space="preserve"> </w:t>
      </w:r>
      <w:r>
        <w:t>any</w:t>
      </w:r>
      <w:r>
        <w:rPr>
          <w:spacing w:val="-1"/>
        </w:rPr>
        <w:t xml:space="preserve"> </w:t>
      </w:r>
      <w:r>
        <w:t>individual.</w:t>
      </w:r>
      <w:r>
        <w:rPr>
          <w:spacing w:val="-2"/>
        </w:rPr>
        <w:t xml:space="preserve"> </w:t>
      </w:r>
      <w:r>
        <w:t>Reasonable steps will be taken to promote employee opportunities of those classes that are recognized as protected groups—aged, persons with disabilities, ethnic minorities and women and veterans, although under state law, racial minorities, and women may not be treated preferentially in public employment.</w:t>
      </w:r>
    </w:p>
    <w:p w14:paraId="4CAC6922" w14:textId="77777777" w:rsidR="004D235E" w:rsidRDefault="004D235E" w:rsidP="004D235E">
      <w:pPr>
        <w:pStyle w:val="Heading3"/>
        <w:spacing w:before="226"/>
      </w:pPr>
      <w:r>
        <w:rPr>
          <w:u w:val="single"/>
        </w:rPr>
        <w:t>Employment</w:t>
      </w:r>
      <w:r>
        <w:rPr>
          <w:spacing w:val="-8"/>
          <w:u w:val="single"/>
        </w:rPr>
        <w:t xml:space="preserve"> </w:t>
      </w:r>
      <w:r>
        <w:rPr>
          <w:u w:val="single"/>
        </w:rPr>
        <w:t>of</w:t>
      </w:r>
      <w:r>
        <w:rPr>
          <w:spacing w:val="-7"/>
          <w:u w:val="single"/>
        </w:rPr>
        <w:t xml:space="preserve"> </w:t>
      </w:r>
      <w:r>
        <w:rPr>
          <w:u w:val="single"/>
        </w:rPr>
        <w:t>Persons</w:t>
      </w:r>
      <w:r>
        <w:rPr>
          <w:spacing w:val="-7"/>
          <w:u w:val="single"/>
        </w:rPr>
        <w:t xml:space="preserve"> </w:t>
      </w:r>
      <w:r>
        <w:rPr>
          <w:u w:val="single"/>
        </w:rPr>
        <w:t>with</w:t>
      </w:r>
      <w:r>
        <w:rPr>
          <w:spacing w:val="-6"/>
          <w:u w:val="single"/>
        </w:rPr>
        <w:t xml:space="preserve"> </w:t>
      </w:r>
      <w:r>
        <w:rPr>
          <w:spacing w:val="-2"/>
          <w:u w:val="single"/>
        </w:rPr>
        <w:t>Disabilities</w:t>
      </w:r>
    </w:p>
    <w:p w14:paraId="0D4A2641" w14:textId="77777777" w:rsidR="004D235E" w:rsidRDefault="004D235E" w:rsidP="004D235E">
      <w:pPr>
        <w:pStyle w:val="BodyText"/>
        <w:spacing w:before="119"/>
      </w:pPr>
      <w:r>
        <w:t>In</w:t>
      </w:r>
      <w:r>
        <w:rPr>
          <w:spacing w:val="-8"/>
        </w:rPr>
        <w:t xml:space="preserve"> </w:t>
      </w:r>
      <w:r>
        <w:t>order</w:t>
      </w:r>
      <w:r>
        <w:rPr>
          <w:spacing w:val="-7"/>
        </w:rPr>
        <w:t xml:space="preserve"> </w:t>
      </w:r>
      <w:r>
        <w:t>to</w:t>
      </w:r>
      <w:r>
        <w:rPr>
          <w:spacing w:val="-6"/>
        </w:rPr>
        <w:t xml:space="preserve"> </w:t>
      </w:r>
      <w:r>
        <w:t>fulfill</w:t>
      </w:r>
      <w:r>
        <w:rPr>
          <w:spacing w:val="-4"/>
        </w:rPr>
        <w:t xml:space="preserve"> </w:t>
      </w:r>
      <w:r>
        <w:t>its</w:t>
      </w:r>
      <w:r>
        <w:rPr>
          <w:spacing w:val="-6"/>
        </w:rPr>
        <w:t xml:space="preserve"> </w:t>
      </w:r>
      <w:r>
        <w:t>commitment</w:t>
      </w:r>
      <w:r>
        <w:rPr>
          <w:spacing w:val="-7"/>
        </w:rPr>
        <w:t xml:space="preserve"> </w:t>
      </w:r>
      <w:r>
        <w:t>of</w:t>
      </w:r>
      <w:r>
        <w:rPr>
          <w:spacing w:val="-7"/>
        </w:rPr>
        <w:t xml:space="preserve"> </w:t>
      </w:r>
      <w:r>
        <w:t>nondiscrimination</w:t>
      </w:r>
      <w:r>
        <w:rPr>
          <w:spacing w:val="-4"/>
        </w:rPr>
        <w:t xml:space="preserve"> </w:t>
      </w:r>
      <w:r>
        <w:t>to</w:t>
      </w:r>
      <w:r>
        <w:rPr>
          <w:spacing w:val="-6"/>
        </w:rPr>
        <w:t xml:space="preserve"> </w:t>
      </w:r>
      <w:r>
        <w:t>those</w:t>
      </w:r>
      <w:r>
        <w:rPr>
          <w:spacing w:val="-7"/>
        </w:rPr>
        <w:t xml:space="preserve"> </w:t>
      </w:r>
      <w:r>
        <w:t>with</w:t>
      </w:r>
      <w:r>
        <w:rPr>
          <w:spacing w:val="-7"/>
        </w:rPr>
        <w:t xml:space="preserve"> </w:t>
      </w:r>
      <w:r>
        <w:t>disabilities,</w:t>
      </w:r>
      <w:r>
        <w:rPr>
          <w:spacing w:val="-8"/>
        </w:rPr>
        <w:t xml:space="preserve"> </w:t>
      </w:r>
      <w:r>
        <w:t>the</w:t>
      </w:r>
      <w:r>
        <w:rPr>
          <w:spacing w:val="-7"/>
        </w:rPr>
        <w:t xml:space="preserve"> </w:t>
      </w:r>
      <w:r>
        <w:t>following</w:t>
      </w:r>
      <w:r>
        <w:rPr>
          <w:spacing w:val="-7"/>
        </w:rPr>
        <w:t xml:space="preserve"> </w:t>
      </w:r>
      <w:r>
        <w:t>conditions</w:t>
      </w:r>
      <w:r>
        <w:rPr>
          <w:spacing w:val="-6"/>
        </w:rPr>
        <w:t xml:space="preserve"> </w:t>
      </w:r>
      <w:r>
        <w:t>will</w:t>
      </w:r>
      <w:r>
        <w:rPr>
          <w:spacing w:val="-7"/>
        </w:rPr>
        <w:t xml:space="preserve"> </w:t>
      </w:r>
      <w:r>
        <w:rPr>
          <w:spacing w:val="-2"/>
        </w:rPr>
        <w:t>prevail:</w:t>
      </w:r>
    </w:p>
    <w:p w14:paraId="70AA4A7A" w14:textId="77777777" w:rsidR="004D235E" w:rsidRDefault="004D235E" w:rsidP="00F11C5E">
      <w:pPr>
        <w:pStyle w:val="ListParagraph"/>
        <w:widowControl w:val="0"/>
        <w:numPr>
          <w:ilvl w:val="0"/>
          <w:numId w:val="98"/>
        </w:numPr>
        <w:tabs>
          <w:tab w:val="left" w:pos="479"/>
        </w:tabs>
        <w:autoSpaceDE w:val="0"/>
        <w:autoSpaceDN w:val="0"/>
        <w:spacing w:before="120"/>
        <w:ind w:right="978"/>
        <w:contextualSpacing w:val="0"/>
        <w:rPr>
          <w:sz w:val="20"/>
        </w:rPr>
      </w:pPr>
      <w:r>
        <w:rPr>
          <w:sz w:val="20"/>
        </w:rPr>
        <w:t>No</w:t>
      </w:r>
      <w:r>
        <w:rPr>
          <w:spacing w:val="-1"/>
          <w:sz w:val="20"/>
        </w:rPr>
        <w:t xml:space="preserve"> </w:t>
      </w:r>
      <w:r>
        <w:rPr>
          <w:sz w:val="20"/>
        </w:rPr>
        <w:t>qualified</w:t>
      </w:r>
      <w:r>
        <w:rPr>
          <w:spacing w:val="-1"/>
          <w:sz w:val="20"/>
        </w:rPr>
        <w:t xml:space="preserve"> </w:t>
      </w:r>
      <w:r>
        <w:rPr>
          <w:sz w:val="20"/>
        </w:rPr>
        <w:t>person</w:t>
      </w:r>
      <w:r>
        <w:rPr>
          <w:spacing w:val="-2"/>
          <w:sz w:val="20"/>
        </w:rPr>
        <w:t xml:space="preserve"> </w:t>
      </w:r>
      <w:r>
        <w:rPr>
          <w:sz w:val="20"/>
        </w:rPr>
        <w:t>with</w:t>
      </w:r>
      <w:r>
        <w:rPr>
          <w:spacing w:val="-3"/>
          <w:sz w:val="20"/>
        </w:rPr>
        <w:t xml:space="preserve"> </w:t>
      </w:r>
      <w:r>
        <w:rPr>
          <w:sz w:val="20"/>
        </w:rPr>
        <w:t>disabilities</w:t>
      </w:r>
      <w:r>
        <w:rPr>
          <w:spacing w:val="-1"/>
          <w:sz w:val="20"/>
        </w:rPr>
        <w:t xml:space="preserve"> </w:t>
      </w:r>
      <w:r>
        <w:rPr>
          <w:sz w:val="20"/>
        </w:rPr>
        <w:t>will,</w:t>
      </w:r>
      <w:r>
        <w:rPr>
          <w:spacing w:val="-3"/>
          <w:sz w:val="20"/>
        </w:rPr>
        <w:t xml:space="preserve"> </w:t>
      </w:r>
      <w:r>
        <w:rPr>
          <w:sz w:val="20"/>
        </w:rPr>
        <w:t>solely</w:t>
      </w:r>
      <w:r>
        <w:rPr>
          <w:spacing w:val="-1"/>
          <w:sz w:val="20"/>
        </w:rPr>
        <w:t xml:space="preserve"> </w:t>
      </w:r>
      <w:r>
        <w:rPr>
          <w:sz w:val="20"/>
        </w:rPr>
        <w:t>by</w:t>
      </w:r>
      <w:r>
        <w:rPr>
          <w:spacing w:val="-1"/>
          <w:sz w:val="20"/>
        </w:rPr>
        <w:t xml:space="preserve"> </w:t>
      </w:r>
      <w:r>
        <w:rPr>
          <w:sz w:val="20"/>
        </w:rPr>
        <w:t>reason</w:t>
      </w:r>
      <w:r>
        <w:rPr>
          <w:spacing w:val="-2"/>
          <w:sz w:val="20"/>
        </w:rPr>
        <w:t xml:space="preserve"> </w:t>
      </w:r>
      <w:r>
        <w:rPr>
          <w:sz w:val="20"/>
        </w:rPr>
        <w:t>of</w:t>
      </w:r>
      <w:r>
        <w:rPr>
          <w:spacing w:val="-2"/>
          <w:sz w:val="20"/>
        </w:rPr>
        <w:t xml:space="preserve"> </w:t>
      </w:r>
      <w:r>
        <w:rPr>
          <w:sz w:val="20"/>
        </w:rPr>
        <w:t>a</w:t>
      </w:r>
      <w:r>
        <w:rPr>
          <w:spacing w:val="-1"/>
          <w:sz w:val="20"/>
        </w:rPr>
        <w:t xml:space="preserve"> </w:t>
      </w:r>
      <w:r>
        <w:rPr>
          <w:sz w:val="20"/>
        </w:rPr>
        <w:t>disability,</w:t>
      </w:r>
      <w:r>
        <w:rPr>
          <w:spacing w:val="-3"/>
          <w:sz w:val="20"/>
        </w:rPr>
        <w:t xml:space="preserve"> </w:t>
      </w:r>
      <w:r>
        <w:rPr>
          <w:sz w:val="20"/>
        </w:rPr>
        <w:t>be subjected</w:t>
      </w:r>
      <w:r>
        <w:rPr>
          <w:spacing w:val="-1"/>
          <w:sz w:val="20"/>
        </w:rPr>
        <w:t xml:space="preserve"> </w:t>
      </w:r>
      <w:r>
        <w:rPr>
          <w:sz w:val="20"/>
        </w:rPr>
        <w:t>to</w:t>
      </w:r>
      <w:r>
        <w:rPr>
          <w:spacing w:val="-1"/>
          <w:sz w:val="20"/>
        </w:rPr>
        <w:t xml:space="preserve"> </w:t>
      </w:r>
      <w:r>
        <w:rPr>
          <w:sz w:val="20"/>
        </w:rPr>
        <w:t>discrimination</w:t>
      </w:r>
      <w:r>
        <w:rPr>
          <w:spacing w:val="-2"/>
          <w:sz w:val="20"/>
        </w:rPr>
        <w:t xml:space="preserve"> </w:t>
      </w:r>
      <w:r>
        <w:rPr>
          <w:sz w:val="20"/>
        </w:rPr>
        <w:t>and</w:t>
      </w:r>
      <w:r>
        <w:rPr>
          <w:spacing w:val="-1"/>
          <w:sz w:val="20"/>
        </w:rPr>
        <w:t xml:space="preserve"> </w:t>
      </w:r>
      <w:r>
        <w:rPr>
          <w:sz w:val="20"/>
        </w:rPr>
        <w:t xml:space="preserve">the district will not limit, </w:t>
      </w:r>
      <w:proofErr w:type="gramStart"/>
      <w:r>
        <w:rPr>
          <w:sz w:val="20"/>
        </w:rPr>
        <w:t>segregate</w:t>
      </w:r>
      <w:proofErr w:type="gramEnd"/>
      <w:r>
        <w:rPr>
          <w:sz w:val="20"/>
        </w:rPr>
        <w:t xml:space="preserve"> or classify any applicants for employment or any staff member in any way that adversely affects their opportunities or status because of a disability. This prohibition applies to all aspects of employment</w:t>
      </w:r>
      <w:r>
        <w:rPr>
          <w:spacing w:val="-3"/>
          <w:sz w:val="20"/>
        </w:rPr>
        <w:t xml:space="preserve"> </w:t>
      </w:r>
      <w:r>
        <w:rPr>
          <w:sz w:val="20"/>
        </w:rPr>
        <w:t>from</w:t>
      </w:r>
      <w:r>
        <w:rPr>
          <w:spacing w:val="-2"/>
          <w:sz w:val="20"/>
        </w:rPr>
        <w:t xml:space="preserve"> </w:t>
      </w:r>
      <w:r>
        <w:rPr>
          <w:sz w:val="20"/>
        </w:rPr>
        <w:t>recruitment</w:t>
      </w:r>
      <w:r>
        <w:rPr>
          <w:spacing w:val="-3"/>
          <w:sz w:val="20"/>
        </w:rPr>
        <w:t xml:space="preserve"> </w:t>
      </w:r>
      <w:r>
        <w:rPr>
          <w:sz w:val="20"/>
        </w:rPr>
        <w:t>to</w:t>
      </w:r>
      <w:r>
        <w:rPr>
          <w:spacing w:val="-3"/>
          <w:sz w:val="20"/>
        </w:rPr>
        <w:t xml:space="preserve"> </w:t>
      </w:r>
      <w:r>
        <w:rPr>
          <w:sz w:val="20"/>
        </w:rPr>
        <w:t>promotions</w:t>
      </w:r>
      <w:r>
        <w:rPr>
          <w:spacing w:val="-3"/>
          <w:sz w:val="20"/>
        </w:rPr>
        <w:t xml:space="preserve"> </w:t>
      </w:r>
      <w:r>
        <w:rPr>
          <w:sz w:val="20"/>
        </w:rPr>
        <w:t>and</w:t>
      </w:r>
      <w:r>
        <w:rPr>
          <w:spacing w:val="-3"/>
          <w:sz w:val="20"/>
        </w:rPr>
        <w:t xml:space="preserve"> </w:t>
      </w:r>
      <w:r>
        <w:rPr>
          <w:sz w:val="20"/>
        </w:rPr>
        <w:t>includes</w:t>
      </w:r>
      <w:r>
        <w:rPr>
          <w:spacing w:val="-3"/>
          <w:sz w:val="20"/>
        </w:rPr>
        <w:t xml:space="preserve"> </w:t>
      </w:r>
      <w:r>
        <w:rPr>
          <w:sz w:val="20"/>
        </w:rPr>
        <w:t>fringe</w:t>
      </w:r>
      <w:r>
        <w:rPr>
          <w:spacing w:val="-4"/>
          <w:sz w:val="20"/>
        </w:rPr>
        <w:t xml:space="preserve"> </w:t>
      </w:r>
      <w:r>
        <w:rPr>
          <w:sz w:val="20"/>
        </w:rPr>
        <w:t>benefits</w:t>
      </w:r>
      <w:r>
        <w:rPr>
          <w:spacing w:val="-3"/>
          <w:sz w:val="20"/>
        </w:rPr>
        <w:t xml:space="preserve"> </w:t>
      </w:r>
      <w:r>
        <w:rPr>
          <w:sz w:val="20"/>
        </w:rPr>
        <w:t>and</w:t>
      </w:r>
      <w:r>
        <w:rPr>
          <w:spacing w:val="-3"/>
          <w:sz w:val="20"/>
        </w:rPr>
        <w:t xml:space="preserve"> </w:t>
      </w:r>
      <w:r>
        <w:rPr>
          <w:sz w:val="20"/>
        </w:rPr>
        <w:t>other</w:t>
      </w:r>
      <w:r>
        <w:rPr>
          <w:spacing w:val="-4"/>
          <w:sz w:val="20"/>
        </w:rPr>
        <w:t xml:space="preserve"> </w:t>
      </w:r>
      <w:r>
        <w:rPr>
          <w:sz w:val="20"/>
        </w:rPr>
        <w:t>elements</w:t>
      </w:r>
      <w:r>
        <w:rPr>
          <w:spacing w:val="-3"/>
          <w:sz w:val="20"/>
        </w:rPr>
        <w:t xml:space="preserve"> </w:t>
      </w:r>
      <w:r>
        <w:rPr>
          <w:sz w:val="20"/>
        </w:rPr>
        <w:t>of</w:t>
      </w:r>
      <w:r>
        <w:rPr>
          <w:spacing w:val="-4"/>
          <w:sz w:val="20"/>
        </w:rPr>
        <w:t xml:space="preserve"> </w:t>
      </w:r>
      <w:r>
        <w:rPr>
          <w:sz w:val="20"/>
        </w:rPr>
        <w:t>compensation.</w:t>
      </w:r>
    </w:p>
    <w:p w14:paraId="4FF8135F" w14:textId="77777777" w:rsidR="004D235E" w:rsidRDefault="004D235E" w:rsidP="00F11C5E">
      <w:pPr>
        <w:pStyle w:val="ListParagraph"/>
        <w:widowControl w:val="0"/>
        <w:numPr>
          <w:ilvl w:val="0"/>
          <w:numId w:val="98"/>
        </w:numPr>
        <w:tabs>
          <w:tab w:val="left" w:pos="477"/>
          <w:tab w:val="left" w:pos="479"/>
        </w:tabs>
        <w:autoSpaceDE w:val="0"/>
        <w:autoSpaceDN w:val="0"/>
        <w:spacing w:before="121"/>
        <w:ind w:right="1108"/>
        <w:contextualSpacing w:val="0"/>
        <w:jc w:val="both"/>
        <w:rPr>
          <w:sz w:val="20"/>
        </w:rPr>
      </w:pPr>
      <w:r>
        <w:rPr>
          <w:sz w:val="20"/>
        </w:rPr>
        <w:t>The</w:t>
      </w:r>
      <w:r>
        <w:rPr>
          <w:spacing w:val="-4"/>
          <w:sz w:val="20"/>
        </w:rPr>
        <w:t xml:space="preserve"> </w:t>
      </w:r>
      <w:r>
        <w:rPr>
          <w:sz w:val="20"/>
        </w:rPr>
        <w:t>district</w:t>
      </w:r>
      <w:r>
        <w:rPr>
          <w:spacing w:val="-3"/>
          <w:sz w:val="20"/>
        </w:rPr>
        <w:t xml:space="preserve"> </w:t>
      </w:r>
      <w:r>
        <w:rPr>
          <w:sz w:val="20"/>
        </w:rPr>
        <w:t>will</w:t>
      </w:r>
      <w:r>
        <w:rPr>
          <w:spacing w:val="-3"/>
          <w:sz w:val="20"/>
        </w:rPr>
        <w:t xml:space="preserve"> </w:t>
      </w:r>
      <w:r>
        <w:rPr>
          <w:sz w:val="20"/>
        </w:rPr>
        <w:t>make</w:t>
      </w:r>
      <w:r>
        <w:rPr>
          <w:spacing w:val="-4"/>
          <w:sz w:val="20"/>
        </w:rPr>
        <w:t xml:space="preserve"> </w:t>
      </w:r>
      <w:r>
        <w:rPr>
          <w:sz w:val="20"/>
        </w:rPr>
        <w:t>reasonable</w:t>
      </w:r>
      <w:r>
        <w:rPr>
          <w:spacing w:val="-4"/>
          <w:sz w:val="20"/>
        </w:rPr>
        <w:t xml:space="preserve"> </w:t>
      </w:r>
      <w:r>
        <w:rPr>
          <w:sz w:val="20"/>
        </w:rPr>
        <w:t>accommodation</w:t>
      </w:r>
      <w:r>
        <w:rPr>
          <w:spacing w:val="-4"/>
          <w:sz w:val="20"/>
        </w:rPr>
        <w:t xml:space="preserve"> </w:t>
      </w:r>
      <w:r>
        <w:rPr>
          <w:sz w:val="20"/>
        </w:rPr>
        <w:t>to</w:t>
      </w:r>
      <w:r>
        <w:rPr>
          <w:spacing w:val="-3"/>
          <w:sz w:val="20"/>
        </w:rPr>
        <w:t xml:space="preserve"> </w:t>
      </w:r>
      <w:r>
        <w:rPr>
          <w:sz w:val="20"/>
        </w:rPr>
        <w:t>the</w:t>
      </w:r>
      <w:r>
        <w:rPr>
          <w:spacing w:val="-4"/>
          <w:sz w:val="20"/>
        </w:rPr>
        <w:t xml:space="preserve"> </w:t>
      </w:r>
      <w:r>
        <w:rPr>
          <w:sz w:val="20"/>
        </w:rPr>
        <w:t>known</w:t>
      </w:r>
      <w:r>
        <w:rPr>
          <w:spacing w:val="-1"/>
          <w:sz w:val="20"/>
        </w:rPr>
        <w:t xml:space="preserve"> </w:t>
      </w:r>
      <w:r>
        <w:rPr>
          <w:sz w:val="20"/>
        </w:rPr>
        <w:t>physical</w:t>
      </w:r>
      <w:r>
        <w:rPr>
          <w:spacing w:val="-3"/>
          <w:sz w:val="20"/>
        </w:rPr>
        <w:t xml:space="preserve"> </w:t>
      </w:r>
      <w:r>
        <w:rPr>
          <w:sz w:val="20"/>
        </w:rPr>
        <w:t>or</w:t>
      </w:r>
      <w:r>
        <w:rPr>
          <w:spacing w:val="-4"/>
          <w:sz w:val="20"/>
        </w:rPr>
        <w:t xml:space="preserve"> </w:t>
      </w:r>
      <w:r>
        <w:rPr>
          <w:sz w:val="20"/>
        </w:rPr>
        <w:t>mental</w:t>
      </w:r>
      <w:r>
        <w:rPr>
          <w:spacing w:val="-1"/>
          <w:sz w:val="20"/>
        </w:rPr>
        <w:t xml:space="preserve"> </w:t>
      </w:r>
      <w:r>
        <w:rPr>
          <w:sz w:val="20"/>
        </w:rPr>
        <w:t>limitations</w:t>
      </w:r>
      <w:r>
        <w:rPr>
          <w:spacing w:val="-3"/>
          <w:sz w:val="20"/>
        </w:rPr>
        <w:t xml:space="preserve"> </w:t>
      </w:r>
      <w:r>
        <w:rPr>
          <w:sz w:val="20"/>
        </w:rPr>
        <w:t>of</w:t>
      </w:r>
      <w:r>
        <w:rPr>
          <w:spacing w:val="-1"/>
          <w:sz w:val="20"/>
        </w:rPr>
        <w:t xml:space="preserve"> </w:t>
      </w:r>
      <w:r>
        <w:rPr>
          <w:sz w:val="20"/>
        </w:rPr>
        <w:t>an</w:t>
      </w:r>
      <w:r>
        <w:rPr>
          <w:spacing w:val="-4"/>
          <w:sz w:val="20"/>
        </w:rPr>
        <w:t xml:space="preserve"> </w:t>
      </w:r>
      <w:r>
        <w:rPr>
          <w:sz w:val="20"/>
        </w:rPr>
        <w:t>otherwise qualified</w:t>
      </w:r>
      <w:r>
        <w:rPr>
          <w:spacing w:val="-1"/>
          <w:sz w:val="20"/>
        </w:rPr>
        <w:t xml:space="preserve"> </w:t>
      </w:r>
      <w:r>
        <w:rPr>
          <w:sz w:val="20"/>
        </w:rPr>
        <w:t>disabled</w:t>
      </w:r>
      <w:r>
        <w:rPr>
          <w:spacing w:val="-1"/>
          <w:sz w:val="20"/>
        </w:rPr>
        <w:t xml:space="preserve"> </w:t>
      </w:r>
      <w:r>
        <w:rPr>
          <w:sz w:val="20"/>
        </w:rPr>
        <w:t>applicant or</w:t>
      </w:r>
      <w:r>
        <w:rPr>
          <w:spacing w:val="-2"/>
          <w:sz w:val="20"/>
        </w:rPr>
        <w:t xml:space="preserve"> </w:t>
      </w:r>
      <w:r>
        <w:rPr>
          <w:sz w:val="20"/>
        </w:rPr>
        <w:t>staff</w:t>
      </w:r>
      <w:r>
        <w:rPr>
          <w:spacing w:val="-2"/>
          <w:sz w:val="20"/>
        </w:rPr>
        <w:t xml:space="preserve"> </w:t>
      </w:r>
      <w:r>
        <w:rPr>
          <w:sz w:val="20"/>
        </w:rPr>
        <w:t>member</w:t>
      </w:r>
      <w:r>
        <w:rPr>
          <w:spacing w:val="-2"/>
          <w:sz w:val="20"/>
        </w:rPr>
        <w:t xml:space="preserve"> </w:t>
      </w:r>
      <w:r>
        <w:rPr>
          <w:sz w:val="20"/>
        </w:rPr>
        <w:t>unless it</w:t>
      </w:r>
      <w:r>
        <w:rPr>
          <w:spacing w:val="-1"/>
          <w:sz w:val="20"/>
        </w:rPr>
        <w:t xml:space="preserve"> </w:t>
      </w:r>
      <w:r>
        <w:rPr>
          <w:sz w:val="20"/>
        </w:rPr>
        <w:t>is clear</w:t>
      </w:r>
      <w:r>
        <w:rPr>
          <w:spacing w:val="-2"/>
          <w:sz w:val="20"/>
        </w:rPr>
        <w:t xml:space="preserve"> </w:t>
      </w:r>
      <w:r>
        <w:rPr>
          <w:sz w:val="20"/>
        </w:rPr>
        <w:t>that</w:t>
      </w:r>
      <w:r>
        <w:rPr>
          <w:spacing w:val="-1"/>
          <w:sz w:val="20"/>
        </w:rPr>
        <w:t xml:space="preserve"> </w:t>
      </w:r>
      <w:r>
        <w:rPr>
          <w:sz w:val="20"/>
        </w:rPr>
        <w:t>an</w:t>
      </w:r>
      <w:r>
        <w:rPr>
          <w:spacing w:val="-2"/>
          <w:sz w:val="20"/>
        </w:rPr>
        <w:t xml:space="preserve"> </w:t>
      </w:r>
      <w:r>
        <w:rPr>
          <w:sz w:val="20"/>
        </w:rPr>
        <w:t>accommodation</w:t>
      </w:r>
      <w:r>
        <w:rPr>
          <w:spacing w:val="-2"/>
          <w:sz w:val="20"/>
        </w:rPr>
        <w:t xml:space="preserve"> </w:t>
      </w:r>
      <w:r>
        <w:rPr>
          <w:sz w:val="20"/>
        </w:rPr>
        <w:t>would</w:t>
      </w:r>
      <w:r>
        <w:rPr>
          <w:spacing w:val="-1"/>
          <w:sz w:val="20"/>
        </w:rPr>
        <w:t xml:space="preserve"> </w:t>
      </w:r>
      <w:r>
        <w:rPr>
          <w:sz w:val="20"/>
        </w:rPr>
        <w:t>impose</w:t>
      </w:r>
      <w:r>
        <w:rPr>
          <w:spacing w:val="-2"/>
          <w:sz w:val="20"/>
        </w:rPr>
        <w:t xml:space="preserve"> </w:t>
      </w:r>
      <w:r>
        <w:rPr>
          <w:sz w:val="20"/>
        </w:rPr>
        <w:t>an</w:t>
      </w:r>
      <w:r>
        <w:rPr>
          <w:spacing w:val="-2"/>
          <w:sz w:val="20"/>
        </w:rPr>
        <w:t xml:space="preserve"> </w:t>
      </w:r>
      <w:r>
        <w:rPr>
          <w:sz w:val="20"/>
        </w:rPr>
        <w:t>undue hardship on the operation of the district program. Such reasonable accommodations may include:</w:t>
      </w:r>
    </w:p>
    <w:p w14:paraId="7B0BF076" w14:textId="77777777" w:rsidR="004D235E" w:rsidRDefault="004D235E" w:rsidP="00F11C5E">
      <w:pPr>
        <w:pStyle w:val="ListParagraph"/>
        <w:widowControl w:val="0"/>
        <w:numPr>
          <w:ilvl w:val="1"/>
          <w:numId w:val="98"/>
        </w:numPr>
        <w:tabs>
          <w:tab w:val="left" w:pos="839"/>
        </w:tabs>
        <w:autoSpaceDE w:val="0"/>
        <w:autoSpaceDN w:val="0"/>
        <w:spacing w:before="120"/>
        <w:contextualSpacing w:val="0"/>
        <w:rPr>
          <w:sz w:val="20"/>
        </w:rPr>
      </w:pPr>
      <w:r>
        <w:rPr>
          <w:sz w:val="20"/>
        </w:rPr>
        <w:t>Making</w:t>
      </w:r>
      <w:r>
        <w:rPr>
          <w:spacing w:val="-7"/>
          <w:sz w:val="20"/>
        </w:rPr>
        <w:t xml:space="preserve"> </w:t>
      </w:r>
      <w:r>
        <w:rPr>
          <w:sz w:val="20"/>
        </w:rPr>
        <w:t>facilities</w:t>
      </w:r>
      <w:r>
        <w:rPr>
          <w:spacing w:val="-7"/>
          <w:sz w:val="20"/>
        </w:rPr>
        <w:t xml:space="preserve"> </w:t>
      </w:r>
      <w:r>
        <w:rPr>
          <w:sz w:val="20"/>
        </w:rPr>
        <w:t>used</w:t>
      </w:r>
      <w:r>
        <w:rPr>
          <w:spacing w:val="-6"/>
          <w:sz w:val="20"/>
        </w:rPr>
        <w:t xml:space="preserve"> </w:t>
      </w:r>
      <w:r>
        <w:rPr>
          <w:sz w:val="20"/>
        </w:rPr>
        <w:t>by</w:t>
      </w:r>
      <w:r>
        <w:rPr>
          <w:spacing w:val="-6"/>
          <w:sz w:val="20"/>
        </w:rPr>
        <w:t xml:space="preserve"> </w:t>
      </w:r>
      <w:r>
        <w:rPr>
          <w:sz w:val="20"/>
        </w:rPr>
        <w:t>staff</w:t>
      </w:r>
      <w:r>
        <w:rPr>
          <w:spacing w:val="-7"/>
          <w:sz w:val="20"/>
        </w:rPr>
        <w:t xml:space="preserve"> </w:t>
      </w:r>
      <w:r>
        <w:rPr>
          <w:sz w:val="20"/>
        </w:rPr>
        <w:t>readily</w:t>
      </w:r>
      <w:r>
        <w:rPr>
          <w:spacing w:val="-6"/>
          <w:sz w:val="20"/>
        </w:rPr>
        <w:t xml:space="preserve"> </w:t>
      </w:r>
      <w:r>
        <w:rPr>
          <w:sz w:val="20"/>
        </w:rPr>
        <w:t>accessible</w:t>
      </w:r>
      <w:r>
        <w:rPr>
          <w:spacing w:val="-7"/>
          <w:sz w:val="20"/>
        </w:rPr>
        <w:t xml:space="preserve"> </w:t>
      </w:r>
      <w:r>
        <w:rPr>
          <w:sz w:val="20"/>
        </w:rPr>
        <w:t>and</w:t>
      </w:r>
      <w:r>
        <w:rPr>
          <w:spacing w:val="-6"/>
          <w:sz w:val="20"/>
        </w:rPr>
        <w:t xml:space="preserve"> </w:t>
      </w:r>
      <w:r>
        <w:rPr>
          <w:sz w:val="20"/>
        </w:rPr>
        <w:t>usable</w:t>
      </w:r>
      <w:r>
        <w:rPr>
          <w:spacing w:val="-7"/>
          <w:sz w:val="20"/>
        </w:rPr>
        <w:t xml:space="preserve"> </w:t>
      </w:r>
      <w:r>
        <w:rPr>
          <w:sz w:val="20"/>
        </w:rPr>
        <w:t>by</w:t>
      </w:r>
      <w:r>
        <w:rPr>
          <w:spacing w:val="-6"/>
          <w:sz w:val="20"/>
        </w:rPr>
        <w:t xml:space="preserve"> </w:t>
      </w:r>
      <w:r>
        <w:rPr>
          <w:sz w:val="20"/>
        </w:rPr>
        <w:t>persons</w:t>
      </w:r>
      <w:r>
        <w:rPr>
          <w:spacing w:val="-6"/>
          <w:sz w:val="20"/>
        </w:rPr>
        <w:t xml:space="preserve"> </w:t>
      </w:r>
      <w:r>
        <w:rPr>
          <w:sz w:val="20"/>
        </w:rPr>
        <w:t>with</w:t>
      </w:r>
      <w:r>
        <w:rPr>
          <w:spacing w:val="-7"/>
          <w:sz w:val="20"/>
        </w:rPr>
        <w:t xml:space="preserve"> </w:t>
      </w:r>
      <w:r>
        <w:rPr>
          <w:sz w:val="20"/>
        </w:rPr>
        <w:t>disabilities;</w:t>
      </w:r>
      <w:r>
        <w:rPr>
          <w:spacing w:val="-7"/>
          <w:sz w:val="20"/>
        </w:rPr>
        <w:t xml:space="preserve"> </w:t>
      </w:r>
      <w:r>
        <w:rPr>
          <w:spacing w:val="-5"/>
          <w:sz w:val="20"/>
        </w:rPr>
        <w:t>and</w:t>
      </w:r>
    </w:p>
    <w:p w14:paraId="1414CD9D" w14:textId="77777777" w:rsidR="004D235E" w:rsidRDefault="004D235E" w:rsidP="00F11C5E">
      <w:pPr>
        <w:pStyle w:val="ListParagraph"/>
        <w:widowControl w:val="0"/>
        <w:numPr>
          <w:ilvl w:val="1"/>
          <w:numId w:val="98"/>
        </w:numPr>
        <w:tabs>
          <w:tab w:val="left" w:pos="839"/>
        </w:tabs>
        <w:autoSpaceDE w:val="0"/>
        <w:autoSpaceDN w:val="0"/>
        <w:spacing w:before="121"/>
        <w:ind w:right="427"/>
        <w:contextualSpacing w:val="0"/>
        <w:rPr>
          <w:sz w:val="20"/>
        </w:rPr>
      </w:pPr>
      <w:r>
        <w:rPr>
          <w:sz w:val="20"/>
        </w:rPr>
        <w:t>Job</w:t>
      </w:r>
      <w:r>
        <w:rPr>
          <w:spacing w:val="-2"/>
          <w:sz w:val="20"/>
        </w:rPr>
        <w:t xml:space="preserve"> </w:t>
      </w:r>
      <w:r>
        <w:rPr>
          <w:sz w:val="20"/>
        </w:rPr>
        <w:t>restructuring,</w:t>
      </w:r>
      <w:r>
        <w:rPr>
          <w:spacing w:val="-2"/>
          <w:sz w:val="20"/>
        </w:rPr>
        <w:t xml:space="preserve"> </w:t>
      </w:r>
      <w:r>
        <w:rPr>
          <w:sz w:val="20"/>
        </w:rPr>
        <w:t>part-time</w:t>
      </w:r>
      <w:r>
        <w:rPr>
          <w:spacing w:val="-4"/>
          <w:sz w:val="20"/>
        </w:rPr>
        <w:t xml:space="preserve"> </w:t>
      </w:r>
      <w:r>
        <w:rPr>
          <w:sz w:val="20"/>
        </w:rPr>
        <w:t>or</w:t>
      </w:r>
      <w:r>
        <w:rPr>
          <w:spacing w:val="-4"/>
          <w:sz w:val="20"/>
        </w:rPr>
        <w:t xml:space="preserve"> </w:t>
      </w:r>
      <w:r>
        <w:rPr>
          <w:sz w:val="20"/>
        </w:rPr>
        <w:t>modified</w:t>
      </w:r>
      <w:r>
        <w:rPr>
          <w:spacing w:val="-3"/>
          <w:sz w:val="20"/>
        </w:rPr>
        <w:t xml:space="preserve"> </w:t>
      </w:r>
      <w:r>
        <w:rPr>
          <w:sz w:val="20"/>
        </w:rPr>
        <w:t>work</w:t>
      </w:r>
      <w:r>
        <w:rPr>
          <w:spacing w:val="-5"/>
          <w:sz w:val="20"/>
        </w:rPr>
        <w:t xml:space="preserve"> </w:t>
      </w:r>
      <w:r>
        <w:rPr>
          <w:sz w:val="20"/>
        </w:rPr>
        <w:t>schedules,</w:t>
      </w:r>
      <w:r>
        <w:rPr>
          <w:spacing w:val="-5"/>
          <w:sz w:val="20"/>
        </w:rPr>
        <w:t xml:space="preserve"> </w:t>
      </w:r>
      <w:r>
        <w:rPr>
          <w:sz w:val="20"/>
        </w:rPr>
        <w:t>acquisition</w:t>
      </w:r>
      <w:r>
        <w:rPr>
          <w:spacing w:val="-1"/>
          <w:sz w:val="20"/>
        </w:rPr>
        <w:t xml:space="preserve"> </w:t>
      </w:r>
      <w:r>
        <w:rPr>
          <w:sz w:val="20"/>
        </w:rPr>
        <w:t>or</w:t>
      </w:r>
      <w:r>
        <w:rPr>
          <w:spacing w:val="-4"/>
          <w:sz w:val="20"/>
        </w:rPr>
        <w:t xml:space="preserve"> </w:t>
      </w:r>
      <w:r>
        <w:rPr>
          <w:sz w:val="20"/>
        </w:rPr>
        <w:t>modification</w:t>
      </w:r>
      <w:r>
        <w:rPr>
          <w:spacing w:val="-4"/>
          <w:sz w:val="20"/>
        </w:rPr>
        <w:t xml:space="preserve"> </w:t>
      </w:r>
      <w:r>
        <w:rPr>
          <w:sz w:val="20"/>
        </w:rPr>
        <w:t>of</w:t>
      </w:r>
      <w:r>
        <w:rPr>
          <w:spacing w:val="-4"/>
          <w:sz w:val="20"/>
        </w:rPr>
        <w:t xml:space="preserve"> </w:t>
      </w:r>
      <w:r>
        <w:rPr>
          <w:sz w:val="20"/>
        </w:rPr>
        <w:t>equipment</w:t>
      </w:r>
      <w:r>
        <w:rPr>
          <w:spacing w:val="-3"/>
          <w:sz w:val="20"/>
        </w:rPr>
        <w:t xml:space="preserve"> </w:t>
      </w:r>
      <w:r>
        <w:rPr>
          <w:sz w:val="20"/>
        </w:rPr>
        <w:t>or</w:t>
      </w:r>
      <w:r>
        <w:rPr>
          <w:spacing w:val="-4"/>
          <w:sz w:val="20"/>
        </w:rPr>
        <w:t xml:space="preserve"> </w:t>
      </w:r>
      <w:r>
        <w:rPr>
          <w:sz w:val="20"/>
        </w:rPr>
        <w:t>devices,</w:t>
      </w:r>
      <w:r>
        <w:rPr>
          <w:spacing w:val="-2"/>
          <w:sz w:val="20"/>
        </w:rPr>
        <w:t xml:space="preserve"> </w:t>
      </w:r>
      <w:r>
        <w:rPr>
          <w:sz w:val="20"/>
        </w:rPr>
        <w:t>the provision of readers or interpreters and other similar actions.</w:t>
      </w:r>
    </w:p>
    <w:p w14:paraId="7D20C57E" w14:textId="77777777" w:rsidR="004D235E" w:rsidRDefault="004D235E" w:rsidP="004D235E">
      <w:pPr>
        <w:pStyle w:val="BodyText"/>
        <w:spacing w:before="119"/>
        <w:ind w:left="479" w:right="570"/>
      </w:pPr>
      <w:r>
        <w:lastRenderedPageBreak/>
        <w:t>In</w:t>
      </w:r>
      <w:r>
        <w:rPr>
          <w:spacing w:val="-3"/>
        </w:rPr>
        <w:t xml:space="preserve"> </w:t>
      </w:r>
      <w:r>
        <w:t>determining</w:t>
      </w:r>
      <w:r>
        <w:rPr>
          <w:spacing w:val="-2"/>
        </w:rPr>
        <w:t xml:space="preserve"> </w:t>
      </w:r>
      <w:r>
        <w:t>whether</w:t>
      </w:r>
      <w:r>
        <w:rPr>
          <w:spacing w:val="-3"/>
        </w:rPr>
        <w:t xml:space="preserve"> </w:t>
      </w:r>
      <w:r>
        <w:t>or</w:t>
      </w:r>
      <w:r>
        <w:rPr>
          <w:spacing w:val="-1"/>
        </w:rPr>
        <w:t xml:space="preserve"> </w:t>
      </w:r>
      <w:r>
        <w:t>not</w:t>
      </w:r>
      <w:r>
        <w:rPr>
          <w:spacing w:val="-3"/>
        </w:rPr>
        <w:t xml:space="preserve"> </w:t>
      </w:r>
      <w:r>
        <w:t>accommodation</w:t>
      </w:r>
      <w:r>
        <w:rPr>
          <w:spacing w:val="-3"/>
        </w:rPr>
        <w:t xml:space="preserve"> </w:t>
      </w:r>
      <w:r>
        <w:t>would</w:t>
      </w:r>
      <w:r>
        <w:rPr>
          <w:spacing w:val="-1"/>
        </w:rPr>
        <w:t xml:space="preserve"> </w:t>
      </w:r>
      <w:r>
        <w:t>impose</w:t>
      </w:r>
      <w:r>
        <w:rPr>
          <w:spacing w:val="-3"/>
        </w:rPr>
        <w:t xml:space="preserve"> </w:t>
      </w:r>
      <w:r>
        <w:t>an</w:t>
      </w:r>
      <w:r>
        <w:rPr>
          <w:spacing w:val="-3"/>
        </w:rPr>
        <w:t xml:space="preserve"> </w:t>
      </w:r>
      <w:r>
        <w:t>undue</w:t>
      </w:r>
      <w:r>
        <w:rPr>
          <w:spacing w:val="-2"/>
        </w:rPr>
        <w:t xml:space="preserve"> </w:t>
      </w:r>
      <w:r>
        <w:t>hardship</w:t>
      </w:r>
      <w:r>
        <w:rPr>
          <w:spacing w:val="-2"/>
        </w:rPr>
        <w:t xml:space="preserve"> </w:t>
      </w:r>
      <w:r>
        <w:t>on</w:t>
      </w:r>
      <w:r>
        <w:rPr>
          <w:spacing w:val="-3"/>
        </w:rPr>
        <w:t xml:space="preserve"> </w:t>
      </w:r>
      <w:r>
        <w:t>the</w:t>
      </w:r>
      <w:r>
        <w:rPr>
          <w:spacing w:val="-3"/>
        </w:rPr>
        <w:t xml:space="preserve"> </w:t>
      </w:r>
      <w:r>
        <w:t>district,</w:t>
      </w:r>
      <w:r>
        <w:rPr>
          <w:spacing w:val="-4"/>
        </w:rPr>
        <w:t xml:space="preserve"> </w:t>
      </w:r>
      <w:r>
        <w:t>factors</w:t>
      </w:r>
      <w:r>
        <w:rPr>
          <w:spacing w:val="-3"/>
        </w:rPr>
        <w:t xml:space="preserve"> </w:t>
      </w:r>
      <w:r>
        <w:t>to</w:t>
      </w:r>
      <w:r>
        <w:rPr>
          <w:spacing w:val="-3"/>
        </w:rPr>
        <w:t xml:space="preserve"> </w:t>
      </w:r>
      <w:r>
        <w:t>be considered include the nature and cost of the accommodation.</w:t>
      </w:r>
    </w:p>
    <w:p w14:paraId="6D455B39" w14:textId="77777777" w:rsidR="004D235E" w:rsidRDefault="004D235E" w:rsidP="004D235E">
      <w:pPr>
        <w:sectPr w:rsidR="004D235E" w:rsidSect="004D235E">
          <w:pgSz w:w="12240" w:h="15840"/>
          <w:pgMar w:top="880" w:right="380" w:bottom="940" w:left="600" w:header="0" w:footer="670" w:gutter="0"/>
          <w:cols w:space="720"/>
        </w:sectPr>
      </w:pPr>
    </w:p>
    <w:p w14:paraId="18C97BA4" w14:textId="77777777" w:rsidR="004D235E" w:rsidRDefault="004D235E" w:rsidP="00F11C5E">
      <w:pPr>
        <w:pStyle w:val="ListParagraph"/>
        <w:widowControl w:val="0"/>
        <w:numPr>
          <w:ilvl w:val="0"/>
          <w:numId w:val="98"/>
        </w:numPr>
        <w:tabs>
          <w:tab w:val="left" w:pos="477"/>
          <w:tab w:val="left" w:pos="479"/>
        </w:tabs>
        <w:autoSpaceDE w:val="0"/>
        <w:autoSpaceDN w:val="0"/>
        <w:spacing w:before="72"/>
        <w:ind w:right="583"/>
        <w:contextualSpacing w:val="0"/>
        <w:rPr>
          <w:sz w:val="20"/>
        </w:rPr>
      </w:pPr>
      <w:bookmarkStart w:id="20" w:name="_bookmark12"/>
      <w:bookmarkEnd w:id="20"/>
      <w:r>
        <w:rPr>
          <w:sz w:val="20"/>
        </w:rPr>
        <w:lastRenderedPageBreak/>
        <w:t>The district will not use any employment tests or criteria that screen out persons with disabilities unless the test or criteria is</w:t>
      </w:r>
      <w:r>
        <w:rPr>
          <w:spacing w:val="-2"/>
          <w:sz w:val="20"/>
        </w:rPr>
        <w:t xml:space="preserve"> </w:t>
      </w:r>
      <w:r>
        <w:rPr>
          <w:sz w:val="20"/>
        </w:rPr>
        <w:t>clearly</w:t>
      </w:r>
      <w:r>
        <w:rPr>
          <w:spacing w:val="-2"/>
          <w:sz w:val="20"/>
        </w:rPr>
        <w:t xml:space="preserve"> </w:t>
      </w:r>
      <w:r>
        <w:rPr>
          <w:sz w:val="20"/>
        </w:rPr>
        <w:t>and</w:t>
      </w:r>
      <w:r>
        <w:rPr>
          <w:spacing w:val="-2"/>
          <w:sz w:val="20"/>
        </w:rPr>
        <w:t xml:space="preserve"> </w:t>
      </w:r>
      <w:r>
        <w:rPr>
          <w:sz w:val="20"/>
        </w:rPr>
        <w:t>specifically</w:t>
      </w:r>
      <w:r>
        <w:rPr>
          <w:spacing w:val="-2"/>
          <w:sz w:val="20"/>
        </w:rPr>
        <w:t xml:space="preserve"> </w:t>
      </w:r>
      <w:r>
        <w:rPr>
          <w:sz w:val="20"/>
        </w:rPr>
        <w:t>job-related.</w:t>
      </w:r>
      <w:r>
        <w:rPr>
          <w:spacing w:val="-4"/>
          <w:sz w:val="20"/>
        </w:rPr>
        <w:t xml:space="preserve"> </w:t>
      </w:r>
      <w:r>
        <w:rPr>
          <w:sz w:val="20"/>
        </w:rPr>
        <w:t>Also,</w:t>
      </w:r>
      <w:r>
        <w:rPr>
          <w:spacing w:val="-4"/>
          <w:sz w:val="20"/>
        </w:rPr>
        <w:t xml:space="preserve"> </w:t>
      </w:r>
      <w:r>
        <w:rPr>
          <w:sz w:val="20"/>
        </w:rPr>
        <w:t>the</w:t>
      </w:r>
      <w:r>
        <w:rPr>
          <w:spacing w:val="-1"/>
          <w:sz w:val="20"/>
        </w:rPr>
        <w:t xml:space="preserve"> </w:t>
      </w:r>
      <w:r>
        <w:rPr>
          <w:sz w:val="20"/>
        </w:rPr>
        <w:t>district</w:t>
      </w:r>
      <w:r>
        <w:rPr>
          <w:spacing w:val="-2"/>
          <w:sz w:val="20"/>
        </w:rPr>
        <w:t xml:space="preserve"> </w:t>
      </w:r>
      <w:r>
        <w:rPr>
          <w:sz w:val="20"/>
        </w:rPr>
        <w:t>will</w:t>
      </w:r>
      <w:r>
        <w:rPr>
          <w:spacing w:val="-2"/>
          <w:sz w:val="20"/>
        </w:rPr>
        <w:t xml:space="preserve"> </w:t>
      </w:r>
      <w:r>
        <w:rPr>
          <w:sz w:val="20"/>
        </w:rPr>
        <w:t>not</w:t>
      </w:r>
      <w:r>
        <w:rPr>
          <w:spacing w:val="-2"/>
          <w:sz w:val="20"/>
        </w:rPr>
        <w:t xml:space="preserve"> </w:t>
      </w:r>
      <w:r>
        <w:rPr>
          <w:sz w:val="20"/>
        </w:rPr>
        <w:t>use</w:t>
      </w:r>
      <w:r>
        <w:rPr>
          <w:spacing w:val="-3"/>
          <w:sz w:val="20"/>
        </w:rPr>
        <w:t xml:space="preserve"> </w:t>
      </w:r>
      <w:r>
        <w:rPr>
          <w:sz w:val="20"/>
        </w:rPr>
        <w:t>such</w:t>
      </w:r>
      <w:r>
        <w:rPr>
          <w:spacing w:val="-3"/>
          <w:sz w:val="20"/>
        </w:rPr>
        <w:t xml:space="preserve"> </w:t>
      </w:r>
      <w:r>
        <w:rPr>
          <w:sz w:val="20"/>
        </w:rPr>
        <w:t>tests</w:t>
      </w:r>
      <w:r>
        <w:rPr>
          <w:spacing w:val="-2"/>
          <w:sz w:val="20"/>
        </w:rPr>
        <w:t xml:space="preserve"> </w:t>
      </w:r>
      <w:r>
        <w:rPr>
          <w:sz w:val="20"/>
        </w:rPr>
        <w:t>or</w:t>
      </w:r>
      <w:r>
        <w:rPr>
          <w:spacing w:val="-3"/>
          <w:sz w:val="20"/>
        </w:rPr>
        <w:t xml:space="preserve"> </w:t>
      </w:r>
      <w:r>
        <w:rPr>
          <w:sz w:val="20"/>
        </w:rPr>
        <w:t>criteria if</w:t>
      </w:r>
      <w:r>
        <w:rPr>
          <w:spacing w:val="-3"/>
          <w:sz w:val="20"/>
        </w:rPr>
        <w:t xml:space="preserve"> </w:t>
      </w:r>
      <w:r>
        <w:rPr>
          <w:sz w:val="20"/>
        </w:rPr>
        <w:t>alternative</w:t>
      </w:r>
      <w:r>
        <w:rPr>
          <w:spacing w:val="-3"/>
          <w:sz w:val="20"/>
        </w:rPr>
        <w:t xml:space="preserve"> </w:t>
      </w:r>
      <w:r>
        <w:rPr>
          <w:sz w:val="20"/>
        </w:rPr>
        <w:t>tests</w:t>
      </w:r>
      <w:r>
        <w:rPr>
          <w:spacing w:val="-2"/>
          <w:sz w:val="20"/>
        </w:rPr>
        <w:t xml:space="preserve"> </w:t>
      </w:r>
      <w:r>
        <w:rPr>
          <w:sz w:val="20"/>
        </w:rPr>
        <w:t>or criteria (that do not screen out persons with disabilities) are available.</w:t>
      </w:r>
    </w:p>
    <w:p w14:paraId="049905A5" w14:textId="77777777" w:rsidR="004D235E" w:rsidRDefault="004D235E" w:rsidP="00F11C5E">
      <w:pPr>
        <w:pStyle w:val="ListParagraph"/>
        <w:widowControl w:val="0"/>
        <w:numPr>
          <w:ilvl w:val="0"/>
          <w:numId w:val="98"/>
        </w:numPr>
        <w:tabs>
          <w:tab w:val="left" w:pos="479"/>
        </w:tabs>
        <w:autoSpaceDE w:val="0"/>
        <w:autoSpaceDN w:val="0"/>
        <w:spacing w:before="120"/>
        <w:ind w:right="607"/>
        <w:contextualSpacing w:val="0"/>
        <w:rPr>
          <w:sz w:val="20"/>
        </w:rPr>
      </w:pPr>
      <w:r>
        <w:rPr>
          <w:sz w:val="20"/>
        </w:rPr>
        <w:t>While the district may not make pre-employment inquiry as to whether an applicant has a disability or as to the nature</w:t>
      </w:r>
      <w:r>
        <w:rPr>
          <w:spacing w:val="-4"/>
          <w:sz w:val="20"/>
        </w:rPr>
        <w:t xml:space="preserve"> </w:t>
      </w:r>
      <w:r>
        <w:rPr>
          <w:sz w:val="20"/>
        </w:rPr>
        <w:t>and</w:t>
      </w:r>
      <w:r>
        <w:rPr>
          <w:spacing w:val="-3"/>
          <w:sz w:val="20"/>
        </w:rPr>
        <w:t xml:space="preserve"> </w:t>
      </w:r>
      <w:r>
        <w:rPr>
          <w:sz w:val="20"/>
        </w:rPr>
        <w:t>severity</w:t>
      </w:r>
      <w:r>
        <w:rPr>
          <w:spacing w:val="-3"/>
          <w:sz w:val="20"/>
        </w:rPr>
        <w:t xml:space="preserve"> </w:t>
      </w:r>
      <w:r>
        <w:rPr>
          <w:sz w:val="20"/>
        </w:rPr>
        <w:t>of</w:t>
      </w:r>
      <w:r>
        <w:rPr>
          <w:spacing w:val="-4"/>
          <w:sz w:val="20"/>
        </w:rPr>
        <w:t xml:space="preserve"> </w:t>
      </w:r>
      <w:r>
        <w:rPr>
          <w:sz w:val="20"/>
        </w:rPr>
        <w:t>any</w:t>
      </w:r>
      <w:r>
        <w:rPr>
          <w:spacing w:val="-1"/>
          <w:sz w:val="20"/>
        </w:rPr>
        <w:t xml:space="preserve"> </w:t>
      </w:r>
      <w:r>
        <w:rPr>
          <w:sz w:val="20"/>
        </w:rPr>
        <w:t>such</w:t>
      </w:r>
      <w:r>
        <w:rPr>
          <w:spacing w:val="-4"/>
          <w:sz w:val="20"/>
        </w:rPr>
        <w:t xml:space="preserve"> </w:t>
      </w:r>
      <w:r>
        <w:rPr>
          <w:sz w:val="20"/>
        </w:rPr>
        <w:t>disability,</w:t>
      </w:r>
      <w:r>
        <w:rPr>
          <w:spacing w:val="-2"/>
          <w:sz w:val="20"/>
        </w:rPr>
        <w:t xml:space="preserve"> </w:t>
      </w:r>
      <w:r>
        <w:rPr>
          <w:sz w:val="20"/>
        </w:rPr>
        <w:t>it</w:t>
      </w:r>
      <w:r>
        <w:rPr>
          <w:spacing w:val="-3"/>
          <w:sz w:val="20"/>
        </w:rPr>
        <w:t xml:space="preserve"> </w:t>
      </w:r>
      <w:r>
        <w:rPr>
          <w:sz w:val="20"/>
        </w:rPr>
        <w:t>may</w:t>
      </w:r>
      <w:r>
        <w:rPr>
          <w:spacing w:val="-1"/>
          <w:sz w:val="20"/>
        </w:rPr>
        <w:t xml:space="preserve"> </w:t>
      </w:r>
      <w:r>
        <w:rPr>
          <w:sz w:val="20"/>
        </w:rPr>
        <w:t>inquire</w:t>
      </w:r>
      <w:r>
        <w:rPr>
          <w:spacing w:val="-4"/>
          <w:sz w:val="20"/>
        </w:rPr>
        <w:t xml:space="preserve"> </w:t>
      </w:r>
      <w:r>
        <w:rPr>
          <w:sz w:val="20"/>
        </w:rPr>
        <w:t>into</w:t>
      </w:r>
      <w:r>
        <w:rPr>
          <w:spacing w:val="-3"/>
          <w:sz w:val="20"/>
        </w:rPr>
        <w:t xml:space="preserve"> </w:t>
      </w:r>
      <w:r>
        <w:rPr>
          <w:sz w:val="20"/>
        </w:rPr>
        <w:t>an</w:t>
      </w:r>
      <w:r>
        <w:rPr>
          <w:spacing w:val="-4"/>
          <w:sz w:val="20"/>
        </w:rPr>
        <w:t xml:space="preserve"> </w:t>
      </w:r>
      <w:r>
        <w:rPr>
          <w:sz w:val="20"/>
        </w:rPr>
        <w:t>applicant’s</w:t>
      </w:r>
      <w:r>
        <w:rPr>
          <w:spacing w:val="-3"/>
          <w:sz w:val="20"/>
        </w:rPr>
        <w:t xml:space="preserve"> </w:t>
      </w:r>
      <w:r>
        <w:rPr>
          <w:sz w:val="20"/>
        </w:rPr>
        <w:t>ability</w:t>
      </w:r>
      <w:r>
        <w:rPr>
          <w:spacing w:val="-1"/>
          <w:sz w:val="20"/>
        </w:rPr>
        <w:t xml:space="preserve"> </w:t>
      </w:r>
      <w:r>
        <w:rPr>
          <w:sz w:val="20"/>
        </w:rPr>
        <w:t>to</w:t>
      </w:r>
      <w:r>
        <w:rPr>
          <w:spacing w:val="-3"/>
          <w:sz w:val="20"/>
        </w:rPr>
        <w:t xml:space="preserve"> </w:t>
      </w:r>
      <w:r>
        <w:rPr>
          <w:sz w:val="20"/>
        </w:rPr>
        <w:t>perform</w:t>
      </w:r>
      <w:r>
        <w:rPr>
          <w:spacing w:val="-2"/>
          <w:sz w:val="20"/>
        </w:rPr>
        <w:t xml:space="preserve"> </w:t>
      </w:r>
      <w:r>
        <w:rPr>
          <w:sz w:val="20"/>
        </w:rPr>
        <w:t>job-related</w:t>
      </w:r>
      <w:r>
        <w:rPr>
          <w:spacing w:val="-3"/>
          <w:sz w:val="20"/>
        </w:rPr>
        <w:t xml:space="preserve"> </w:t>
      </w:r>
      <w:r>
        <w:rPr>
          <w:sz w:val="20"/>
        </w:rPr>
        <w:t>functions.</w:t>
      </w:r>
    </w:p>
    <w:p w14:paraId="7D7A2DDB" w14:textId="77777777" w:rsidR="004D235E" w:rsidRDefault="004D235E" w:rsidP="00F11C5E">
      <w:pPr>
        <w:pStyle w:val="ListParagraph"/>
        <w:widowControl w:val="0"/>
        <w:numPr>
          <w:ilvl w:val="0"/>
          <w:numId w:val="98"/>
        </w:numPr>
        <w:tabs>
          <w:tab w:val="left" w:pos="479"/>
        </w:tabs>
        <w:autoSpaceDE w:val="0"/>
        <w:autoSpaceDN w:val="0"/>
        <w:spacing w:before="119"/>
        <w:ind w:right="833"/>
        <w:contextualSpacing w:val="0"/>
        <w:rPr>
          <w:sz w:val="20"/>
        </w:rPr>
      </w:pPr>
      <w:r>
        <w:rPr>
          <w:sz w:val="20"/>
        </w:rPr>
        <w:t>Any</w:t>
      </w:r>
      <w:r>
        <w:rPr>
          <w:spacing w:val="-3"/>
          <w:sz w:val="20"/>
        </w:rPr>
        <w:t xml:space="preserve"> </w:t>
      </w:r>
      <w:r>
        <w:rPr>
          <w:sz w:val="20"/>
        </w:rPr>
        <w:t>staff</w:t>
      </w:r>
      <w:r>
        <w:rPr>
          <w:spacing w:val="-4"/>
          <w:sz w:val="20"/>
        </w:rPr>
        <w:t xml:space="preserve"> </w:t>
      </w:r>
      <w:r>
        <w:rPr>
          <w:sz w:val="20"/>
        </w:rPr>
        <w:t>member</w:t>
      </w:r>
      <w:r>
        <w:rPr>
          <w:spacing w:val="-4"/>
          <w:sz w:val="20"/>
        </w:rPr>
        <w:t xml:space="preserve"> </w:t>
      </w:r>
      <w:r>
        <w:rPr>
          <w:sz w:val="20"/>
        </w:rPr>
        <w:t>who</w:t>
      </w:r>
      <w:r>
        <w:rPr>
          <w:spacing w:val="-3"/>
          <w:sz w:val="20"/>
        </w:rPr>
        <w:t xml:space="preserve"> </w:t>
      </w:r>
      <w:r>
        <w:rPr>
          <w:sz w:val="20"/>
        </w:rPr>
        <w:t>believes</w:t>
      </w:r>
      <w:r>
        <w:rPr>
          <w:spacing w:val="-3"/>
          <w:sz w:val="20"/>
        </w:rPr>
        <w:t xml:space="preserve"> </w:t>
      </w:r>
      <w:r>
        <w:rPr>
          <w:sz w:val="20"/>
        </w:rPr>
        <w:t>that</w:t>
      </w:r>
      <w:r>
        <w:rPr>
          <w:spacing w:val="-3"/>
          <w:sz w:val="20"/>
        </w:rPr>
        <w:t xml:space="preserve"> </w:t>
      </w:r>
      <w:r>
        <w:rPr>
          <w:sz w:val="20"/>
        </w:rPr>
        <w:t>there</w:t>
      </w:r>
      <w:r>
        <w:rPr>
          <w:spacing w:val="-2"/>
          <w:sz w:val="20"/>
        </w:rPr>
        <w:t xml:space="preserve"> </w:t>
      </w:r>
      <w:r>
        <w:rPr>
          <w:sz w:val="20"/>
        </w:rPr>
        <w:t>has</w:t>
      </w:r>
      <w:r>
        <w:rPr>
          <w:spacing w:val="-3"/>
          <w:sz w:val="20"/>
        </w:rPr>
        <w:t xml:space="preserve"> </w:t>
      </w:r>
      <w:r>
        <w:rPr>
          <w:sz w:val="20"/>
        </w:rPr>
        <w:t>been</w:t>
      </w:r>
      <w:r>
        <w:rPr>
          <w:spacing w:val="-1"/>
          <w:sz w:val="20"/>
        </w:rPr>
        <w:t xml:space="preserve"> </w:t>
      </w:r>
      <w:r>
        <w:rPr>
          <w:sz w:val="20"/>
        </w:rPr>
        <w:t>a</w:t>
      </w:r>
      <w:r>
        <w:rPr>
          <w:spacing w:val="-3"/>
          <w:sz w:val="20"/>
        </w:rPr>
        <w:t xml:space="preserve"> </w:t>
      </w:r>
      <w:r>
        <w:rPr>
          <w:sz w:val="20"/>
        </w:rPr>
        <w:t>violation</w:t>
      </w:r>
      <w:r>
        <w:rPr>
          <w:spacing w:val="-4"/>
          <w:sz w:val="20"/>
        </w:rPr>
        <w:t xml:space="preserve"> </w:t>
      </w:r>
      <w:r>
        <w:rPr>
          <w:sz w:val="20"/>
        </w:rPr>
        <w:t>of</w:t>
      </w:r>
      <w:r>
        <w:rPr>
          <w:spacing w:val="-4"/>
          <w:sz w:val="20"/>
        </w:rPr>
        <w:t xml:space="preserve"> </w:t>
      </w:r>
      <w:r>
        <w:rPr>
          <w:sz w:val="20"/>
        </w:rPr>
        <w:t>this</w:t>
      </w:r>
      <w:r>
        <w:rPr>
          <w:spacing w:val="-1"/>
          <w:sz w:val="20"/>
        </w:rPr>
        <w:t xml:space="preserve"> </w:t>
      </w:r>
      <w:r>
        <w:rPr>
          <w:sz w:val="20"/>
        </w:rPr>
        <w:t>policy</w:t>
      </w:r>
      <w:r>
        <w:rPr>
          <w:spacing w:val="-3"/>
          <w:sz w:val="20"/>
        </w:rPr>
        <w:t xml:space="preserve"> </w:t>
      </w:r>
      <w:r>
        <w:rPr>
          <w:sz w:val="20"/>
        </w:rPr>
        <w:t>or</w:t>
      </w:r>
      <w:r>
        <w:rPr>
          <w:spacing w:val="-1"/>
          <w:sz w:val="20"/>
        </w:rPr>
        <w:t xml:space="preserve"> </w:t>
      </w:r>
      <w:r>
        <w:rPr>
          <w:sz w:val="20"/>
        </w:rPr>
        <w:t>the</w:t>
      </w:r>
      <w:r>
        <w:rPr>
          <w:spacing w:val="-2"/>
          <w:sz w:val="20"/>
        </w:rPr>
        <w:t xml:space="preserve"> </w:t>
      </w:r>
      <w:r>
        <w:rPr>
          <w:sz w:val="20"/>
        </w:rPr>
        <w:t>law</w:t>
      </w:r>
      <w:r>
        <w:rPr>
          <w:spacing w:val="-4"/>
          <w:sz w:val="20"/>
        </w:rPr>
        <w:t xml:space="preserve"> </w:t>
      </w:r>
      <w:r>
        <w:rPr>
          <w:sz w:val="20"/>
        </w:rPr>
        <w:t>prohibiting</w:t>
      </w:r>
      <w:r>
        <w:rPr>
          <w:spacing w:val="-4"/>
          <w:sz w:val="20"/>
        </w:rPr>
        <w:t xml:space="preserve"> </w:t>
      </w:r>
      <w:r>
        <w:rPr>
          <w:sz w:val="20"/>
        </w:rPr>
        <w:t>discrimination because of a disability may initiate a grievance through the procedures for staff complaints.</w:t>
      </w:r>
    </w:p>
    <w:p w14:paraId="533E1D20" w14:textId="77777777" w:rsidR="004D235E" w:rsidRDefault="004D235E" w:rsidP="004D235E">
      <w:pPr>
        <w:pStyle w:val="Heading3"/>
        <w:spacing w:before="227"/>
      </w:pPr>
      <w:r>
        <w:rPr>
          <w:u w:val="single"/>
        </w:rPr>
        <w:t>Nondiscrimination</w:t>
      </w:r>
      <w:r>
        <w:rPr>
          <w:spacing w:val="-12"/>
          <w:u w:val="single"/>
        </w:rPr>
        <w:t xml:space="preserve"> </w:t>
      </w:r>
      <w:r>
        <w:rPr>
          <w:u w:val="single"/>
        </w:rPr>
        <w:t>for</w:t>
      </w:r>
      <w:r>
        <w:rPr>
          <w:spacing w:val="-11"/>
          <w:u w:val="single"/>
        </w:rPr>
        <w:t xml:space="preserve"> </w:t>
      </w:r>
      <w:r>
        <w:rPr>
          <w:u w:val="single"/>
        </w:rPr>
        <w:t>Military</w:t>
      </w:r>
      <w:r>
        <w:rPr>
          <w:spacing w:val="-11"/>
          <w:u w:val="single"/>
        </w:rPr>
        <w:t xml:space="preserve"> </w:t>
      </w:r>
      <w:r>
        <w:rPr>
          <w:spacing w:val="-2"/>
          <w:u w:val="single"/>
        </w:rPr>
        <w:t>Service</w:t>
      </w:r>
    </w:p>
    <w:p w14:paraId="10F02421" w14:textId="77777777" w:rsidR="004D235E" w:rsidRDefault="004D235E" w:rsidP="004D235E">
      <w:pPr>
        <w:pStyle w:val="BodyText"/>
        <w:spacing w:before="120"/>
        <w:ind w:right="325"/>
      </w:pPr>
      <w:r>
        <w:t>The district will not discriminate against any person who is a member of, applies to be a member or performs, has performed, applies to perform or has an obligation to perform service in a uniformed service, on the basis of that participation</w:t>
      </w:r>
      <w:r>
        <w:rPr>
          <w:spacing w:val="-1"/>
        </w:rPr>
        <w:t xml:space="preserve"> </w:t>
      </w:r>
      <w:r>
        <w:t>in</w:t>
      </w:r>
      <w:r>
        <w:rPr>
          <w:spacing w:val="-4"/>
        </w:rPr>
        <w:t xml:space="preserve"> </w:t>
      </w:r>
      <w:r>
        <w:t>a</w:t>
      </w:r>
      <w:r>
        <w:rPr>
          <w:spacing w:val="-3"/>
        </w:rPr>
        <w:t xml:space="preserve"> </w:t>
      </w:r>
      <w:r>
        <w:t>uniformed</w:t>
      </w:r>
      <w:r>
        <w:rPr>
          <w:spacing w:val="-3"/>
        </w:rPr>
        <w:t xml:space="preserve"> </w:t>
      </w:r>
      <w:r>
        <w:t>service.</w:t>
      </w:r>
      <w:r>
        <w:rPr>
          <w:spacing w:val="-5"/>
        </w:rPr>
        <w:t xml:space="preserve"> </w:t>
      </w:r>
      <w:r>
        <w:t>This</w:t>
      </w:r>
      <w:r>
        <w:rPr>
          <w:spacing w:val="-1"/>
        </w:rPr>
        <w:t xml:space="preserve"> </w:t>
      </w:r>
      <w:r>
        <w:t>includes</w:t>
      </w:r>
      <w:r>
        <w:rPr>
          <w:spacing w:val="-3"/>
        </w:rPr>
        <w:t xml:space="preserve"> </w:t>
      </w:r>
      <w:r>
        <w:t>initial</w:t>
      </w:r>
      <w:r>
        <w:rPr>
          <w:spacing w:val="-3"/>
        </w:rPr>
        <w:t xml:space="preserve"> </w:t>
      </w:r>
      <w:r>
        <w:t>employment,</w:t>
      </w:r>
      <w:r>
        <w:rPr>
          <w:spacing w:val="-4"/>
        </w:rPr>
        <w:t xml:space="preserve"> </w:t>
      </w:r>
      <w:r>
        <w:t>retention</w:t>
      </w:r>
      <w:r>
        <w:rPr>
          <w:spacing w:val="-4"/>
        </w:rPr>
        <w:t xml:space="preserve"> </w:t>
      </w:r>
      <w:r>
        <w:t>in</w:t>
      </w:r>
      <w:r>
        <w:rPr>
          <w:spacing w:val="-4"/>
        </w:rPr>
        <w:t xml:space="preserve"> </w:t>
      </w:r>
      <w:r>
        <w:t>employment,</w:t>
      </w:r>
      <w:r>
        <w:rPr>
          <w:spacing w:val="-5"/>
        </w:rPr>
        <w:t xml:space="preserve"> </w:t>
      </w:r>
      <w:proofErr w:type="gramStart"/>
      <w:r>
        <w:t>promotion</w:t>
      </w:r>
      <w:proofErr w:type="gramEnd"/>
      <w:r>
        <w:rPr>
          <w:spacing w:val="-1"/>
        </w:rPr>
        <w:t xml:space="preserve"> </w:t>
      </w:r>
      <w:r>
        <w:t>or</w:t>
      </w:r>
      <w:r>
        <w:rPr>
          <w:spacing w:val="-4"/>
        </w:rPr>
        <w:t xml:space="preserve"> </w:t>
      </w:r>
      <w:r>
        <w:t>any</w:t>
      </w:r>
      <w:r>
        <w:rPr>
          <w:spacing w:val="-3"/>
        </w:rPr>
        <w:t xml:space="preserve"> </w:t>
      </w:r>
      <w:r>
        <w:t>benefit of</w:t>
      </w:r>
      <w:r>
        <w:rPr>
          <w:spacing w:val="-4"/>
        </w:rPr>
        <w:t xml:space="preserve"> </w:t>
      </w:r>
      <w:r>
        <w:t>employment.</w:t>
      </w:r>
      <w:r>
        <w:rPr>
          <w:spacing w:val="-2"/>
        </w:rPr>
        <w:t xml:space="preserve"> </w:t>
      </w:r>
      <w:r>
        <w:t>The</w:t>
      </w:r>
      <w:r>
        <w:rPr>
          <w:spacing w:val="-4"/>
        </w:rPr>
        <w:t xml:space="preserve"> </w:t>
      </w:r>
      <w:r>
        <w:t>district</w:t>
      </w:r>
      <w:r>
        <w:rPr>
          <w:spacing w:val="-3"/>
        </w:rPr>
        <w:t xml:space="preserve"> </w:t>
      </w:r>
      <w:r>
        <w:t>will</w:t>
      </w:r>
      <w:r>
        <w:rPr>
          <w:spacing w:val="-3"/>
        </w:rPr>
        <w:t xml:space="preserve"> </w:t>
      </w:r>
      <w:r>
        <w:t>also</w:t>
      </w:r>
      <w:r>
        <w:rPr>
          <w:spacing w:val="-3"/>
        </w:rPr>
        <w:t xml:space="preserve"> </w:t>
      </w:r>
      <w:r>
        <w:t>not</w:t>
      </w:r>
      <w:r>
        <w:rPr>
          <w:spacing w:val="-3"/>
        </w:rPr>
        <w:t xml:space="preserve"> </w:t>
      </w:r>
      <w:r>
        <w:t>discriminate</w:t>
      </w:r>
      <w:r>
        <w:rPr>
          <w:spacing w:val="-2"/>
        </w:rPr>
        <w:t xml:space="preserve"> </w:t>
      </w:r>
      <w:r>
        <w:t>against</w:t>
      </w:r>
      <w:r>
        <w:rPr>
          <w:spacing w:val="-3"/>
        </w:rPr>
        <w:t xml:space="preserve"> </w:t>
      </w:r>
      <w:r>
        <w:t>any</w:t>
      </w:r>
      <w:r>
        <w:rPr>
          <w:spacing w:val="-1"/>
        </w:rPr>
        <w:t xml:space="preserve"> </w:t>
      </w:r>
      <w:r>
        <w:t>person</w:t>
      </w:r>
      <w:r>
        <w:rPr>
          <w:spacing w:val="-4"/>
        </w:rPr>
        <w:t xml:space="preserve"> </w:t>
      </w:r>
      <w:r>
        <w:t>who</w:t>
      </w:r>
      <w:r>
        <w:rPr>
          <w:spacing w:val="-3"/>
        </w:rPr>
        <w:t xml:space="preserve"> </w:t>
      </w:r>
      <w:r>
        <w:t>has</w:t>
      </w:r>
      <w:r>
        <w:rPr>
          <w:spacing w:val="-1"/>
        </w:rPr>
        <w:t xml:space="preserve"> </w:t>
      </w:r>
      <w:r>
        <w:t>participated</w:t>
      </w:r>
      <w:r>
        <w:rPr>
          <w:spacing w:val="-3"/>
        </w:rPr>
        <w:t xml:space="preserve"> </w:t>
      </w:r>
      <w:r>
        <w:t>in</w:t>
      </w:r>
      <w:r>
        <w:rPr>
          <w:spacing w:val="-1"/>
        </w:rPr>
        <w:t xml:space="preserve"> </w:t>
      </w:r>
      <w:r>
        <w:t>the</w:t>
      </w:r>
      <w:r>
        <w:rPr>
          <w:spacing w:val="-2"/>
        </w:rPr>
        <w:t xml:space="preserve"> </w:t>
      </w:r>
      <w:r>
        <w:t>enforcement</w:t>
      </w:r>
      <w:r>
        <w:rPr>
          <w:spacing w:val="-3"/>
        </w:rPr>
        <w:t xml:space="preserve"> </w:t>
      </w:r>
      <w:r>
        <w:t>of</w:t>
      </w:r>
      <w:r>
        <w:rPr>
          <w:spacing w:val="-4"/>
        </w:rPr>
        <w:t xml:space="preserve"> </w:t>
      </w:r>
      <w:r>
        <w:t>these rights under state or federal law.</w:t>
      </w:r>
    </w:p>
    <w:p w14:paraId="67A6AEBF" w14:textId="77777777" w:rsidR="004D235E" w:rsidRDefault="004D235E" w:rsidP="004D235E">
      <w:pPr>
        <w:pStyle w:val="BodyText"/>
        <w:spacing w:before="8"/>
        <w:rPr>
          <w:sz w:val="17"/>
        </w:rPr>
      </w:pPr>
      <w:r>
        <w:rPr>
          <w:noProof/>
        </w:rPr>
        <mc:AlternateContent>
          <mc:Choice Requires="wps">
            <w:drawing>
              <wp:anchor distT="0" distB="0" distL="0" distR="0" simplePos="0" relativeHeight="251687937" behindDoc="1" locked="0" layoutInCell="1" allowOverlap="1" wp14:anchorId="00CCC9E0" wp14:editId="4B6959CF">
                <wp:simplePos x="0" y="0"/>
                <wp:positionH relativeFrom="page">
                  <wp:posOffset>460248</wp:posOffset>
                </wp:positionH>
                <wp:positionV relativeFrom="paragraph">
                  <wp:posOffset>146679</wp:posOffset>
                </wp:positionV>
                <wp:extent cx="6852284" cy="242570"/>
                <wp:effectExtent l="0" t="0" r="0" b="0"/>
                <wp:wrapTopAndBottom/>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2284" cy="242570"/>
                        </a:xfrm>
                        <a:prstGeom prst="rect">
                          <a:avLst/>
                        </a:prstGeom>
                        <a:solidFill>
                          <a:srgbClr val="DBE4F0"/>
                        </a:solidFill>
                        <a:ln w="6096">
                          <a:solidFill>
                            <a:srgbClr val="000000"/>
                          </a:solidFill>
                          <a:prstDash val="solid"/>
                        </a:ln>
                      </wps:spPr>
                      <wps:txbx>
                        <w:txbxContent>
                          <w:p w14:paraId="6436B117" w14:textId="77777777" w:rsidR="004D235E" w:rsidRDefault="004D235E" w:rsidP="004D235E">
                            <w:pPr>
                              <w:spacing w:before="60"/>
                              <w:ind w:left="103"/>
                              <w:rPr>
                                <w:b/>
                                <w:color w:val="000000"/>
                              </w:rPr>
                            </w:pPr>
                            <w:r>
                              <w:rPr>
                                <w:b/>
                                <w:color w:val="00447B"/>
                                <w:spacing w:val="-2"/>
                                <w:sz w:val="22"/>
                              </w:rPr>
                              <w:t>Procedure</w:t>
                            </w:r>
                          </w:p>
                        </w:txbxContent>
                      </wps:txbx>
                      <wps:bodyPr wrap="square" lIns="0" tIns="0" rIns="0" bIns="0" rtlCol="0">
                        <a:noAutofit/>
                      </wps:bodyPr>
                    </wps:wsp>
                  </a:graphicData>
                </a:graphic>
              </wp:anchor>
            </w:drawing>
          </mc:Choice>
          <mc:Fallback>
            <w:pict>
              <v:shape w14:anchorId="00CCC9E0" id="Textbox 61" o:spid="_x0000_s1047" type="#_x0000_t202" style="position:absolute;margin-left:36.25pt;margin-top:11.55pt;width:539.55pt;height:19.1pt;z-index:-25162854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GY51wEAALoDAAAOAAAAZHJzL2Uyb0RvYy54bWysU8GO0zAQvSPxD5bvNNmoW0rUdMVuKUJa&#10;sUgLH+A4TmPheIzHbdK/Z+ymLQvigsjBGXsmb957nqzuxt6wg/KowVb8ZpZzpqyERttdxb993b5Z&#10;coZB2EYYsKriR4X8bv361WpwpSqgA9MozwjEYjm4inchuDLLUHaqFzgDpywlW/C9CLT1u6zxYiD0&#10;3mRFni+yAXzjPEiFSKebU5KvE37bKhme2hZVYKbixC2k1ae1jmu2Xoly54XrtJxoiH9g0QttqekF&#10;aiOCYHuv/4DqtfSA0IaZhD6DttVSJQ2k5ib/Tc1zJ5xKWsgcdBeb8P/Bys+HZ/fFszDew0gXmESg&#10;ewT5HcmbbHBYTjXRUyyRqqPQsfV9fJMERh+St8eLn2oMTNLhYnlbFMs5Z5Jyxby4fZsMz65fO4/h&#10;o4KexaDinu4rMRCHRwyxvyjPJbEZgtHNVhuTNn5XPxjPDoLudnP/Yb49o78oM5YNRCV/tzhp+ytE&#10;np44EdT1BUSksBHYnVql1FRm7OTRyZZoUBjrkemGvFzGonhUQ3Mkjwcas4rjj73wijPzydI9xpk8&#10;B/4c1OfAB/MAaXKjYAvv9wFanYy54k4MaEAS82mY4wT+uk9V119u/RMAAP//AwBQSwMEFAAGAAgA&#10;AAAhAEN3FVTfAAAACQEAAA8AAABkcnMvZG93bnJldi54bWxMj0FLw0AQhe+C/2EZwZvdbGqixGyK&#10;VFo8KMEqeJ1mxySYnQ3ZbRv/vduTHof3+N435Wq2gzjS5HvHGtQiAUHcONNzq+HjfXNzD8IHZIOD&#10;Y9LwQx5W1eVFiYVxJ36j4y60IkLYF6ihC2EspPRNRxb9wo3EMftyk8UQz6mVZsJThNtBpkmSS4s9&#10;x4UOR1p31HzvDlbD3Xbz0uLTZ/pcJ7ev2zGrVbuutb6+mh8fQASaw18ZzvpRHarotHcHNl4MkZFm&#10;sakhXSoQ51xlKgex15CrJciqlP8/qH4BAAD//wMAUEsBAi0AFAAGAAgAAAAhALaDOJL+AAAA4QEA&#10;ABMAAAAAAAAAAAAAAAAAAAAAAFtDb250ZW50X1R5cGVzXS54bWxQSwECLQAUAAYACAAAACEAOP0h&#10;/9YAAACUAQAACwAAAAAAAAAAAAAAAAAvAQAAX3JlbHMvLnJlbHNQSwECLQAUAAYACAAAACEAtGBm&#10;OdcBAAC6AwAADgAAAAAAAAAAAAAAAAAuAgAAZHJzL2Uyb0RvYy54bWxQSwECLQAUAAYACAAAACEA&#10;Q3cVVN8AAAAJAQAADwAAAAAAAAAAAAAAAAAxBAAAZHJzL2Rvd25yZXYueG1sUEsFBgAAAAAEAAQA&#10;8wAAAD0FAAAAAA==&#10;" fillcolor="#dbe4f0" strokeweight=".48pt">
                <v:path arrowok="t"/>
                <v:textbox inset="0,0,0,0">
                  <w:txbxContent>
                    <w:p w14:paraId="6436B117" w14:textId="77777777" w:rsidR="004D235E" w:rsidRDefault="004D235E" w:rsidP="004D235E">
                      <w:pPr>
                        <w:spacing w:before="60"/>
                        <w:ind w:left="103"/>
                        <w:rPr>
                          <w:b/>
                          <w:color w:val="000000"/>
                        </w:rPr>
                      </w:pPr>
                      <w:r>
                        <w:rPr>
                          <w:b/>
                          <w:color w:val="00447B"/>
                          <w:spacing w:val="-2"/>
                          <w:sz w:val="22"/>
                        </w:rPr>
                        <w:t>Procedure</w:t>
                      </w:r>
                    </w:p>
                  </w:txbxContent>
                </v:textbox>
                <w10:wrap type="topAndBottom" anchorx="page"/>
              </v:shape>
            </w:pict>
          </mc:Fallback>
        </mc:AlternateContent>
      </w:r>
    </w:p>
    <w:p w14:paraId="008ACE66" w14:textId="77777777" w:rsidR="004D235E" w:rsidRDefault="004D235E" w:rsidP="004D235E">
      <w:pPr>
        <w:pStyle w:val="Heading1"/>
      </w:pPr>
      <w:r>
        <w:rPr>
          <w:color w:val="D9521E"/>
          <w:spacing w:val="-2"/>
        </w:rPr>
        <w:t>5010P</w:t>
      </w:r>
    </w:p>
    <w:p w14:paraId="681CDFF1" w14:textId="77777777" w:rsidR="004D235E" w:rsidRDefault="004D235E" w:rsidP="004D235E">
      <w:pPr>
        <w:pStyle w:val="BodyText"/>
        <w:spacing w:line="43" w:lineRule="exact"/>
        <w:ind w:left="105"/>
        <w:rPr>
          <w:sz w:val="4"/>
        </w:rPr>
      </w:pPr>
      <w:r>
        <w:rPr>
          <w:noProof/>
          <w:sz w:val="4"/>
        </w:rPr>
        <mc:AlternateContent>
          <mc:Choice Requires="wpg">
            <w:drawing>
              <wp:inline distT="0" distB="0" distL="0" distR="0" wp14:anchorId="23A74653" wp14:editId="6341A136">
                <wp:extent cx="6861175" cy="27940"/>
                <wp:effectExtent l="0" t="0" r="0" b="0"/>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1175" cy="27940"/>
                          <a:chOff x="0" y="0"/>
                          <a:chExt cx="6861175" cy="27940"/>
                        </a:xfrm>
                      </wpg:grpSpPr>
                      <wps:wsp>
                        <wps:cNvPr id="63" name="Graphic 63"/>
                        <wps:cNvSpPr/>
                        <wps:spPr>
                          <a:xfrm>
                            <a:off x="0" y="0"/>
                            <a:ext cx="6861175" cy="27940"/>
                          </a:xfrm>
                          <a:custGeom>
                            <a:avLst/>
                            <a:gdLst/>
                            <a:ahLst/>
                            <a:cxnLst/>
                            <a:rect l="l" t="t" r="r" b="b"/>
                            <a:pathLst>
                              <a:path w="6861175" h="27940">
                                <a:moveTo>
                                  <a:pt x="6861048" y="0"/>
                                </a:moveTo>
                                <a:lnTo>
                                  <a:pt x="0" y="0"/>
                                </a:lnTo>
                                <a:lnTo>
                                  <a:pt x="0" y="27432"/>
                                </a:lnTo>
                                <a:lnTo>
                                  <a:pt x="6861048" y="27432"/>
                                </a:lnTo>
                                <a:lnTo>
                                  <a:pt x="6861048" y="0"/>
                                </a:lnTo>
                                <a:close/>
                              </a:path>
                            </a:pathLst>
                          </a:custGeom>
                          <a:solidFill>
                            <a:srgbClr val="D9521E"/>
                          </a:solidFill>
                        </wps:spPr>
                        <wps:bodyPr wrap="square" lIns="0" tIns="0" rIns="0" bIns="0" rtlCol="0">
                          <a:prstTxWarp prst="textNoShape">
                            <a:avLst/>
                          </a:prstTxWarp>
                          <a:noAutofit/>
                        </wps:bodyPr>
                      </wps:wsp>
                    </wpg:wgp>
                  </a:graphicData>
                </a:graphic>
              </wp:inline>
            </w:drawing>
          </mc:Choice>
          <mc:Fallback>
            <w:pict>
              <v:group w14:anchorId="3826F573" id="Group 62" o:spid="_x0000_s1026" style="width:540.25pt;height:2.2pt;mso-position-horizontal-relative:char;mso-position-vertical-relative:line" coordsize="68611,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tvdgIAAPcFAAAOAAAAZHJzL2Uyb0RvYy54bWykVMlu2zAQvRfoPxC8N7KdXYgcFFmMAkEa&#10;ICl6pilqQSkOO6Qt5+87pERbSIACTS/SkPM4y5tHXl3vOs22Cl0LpuDzoxlnykgoW1MX/MfL/ZcL&#10;zpwXphQajCr4q3L8evn501Vvc7WABnSpkFEQ4/LeFrzx3uZZ5mSjOuGOwCpDzgqwE56WWGclip6i&#10;dzpbzGZnWQ9YWgSpnKPd28HJlzF+VSnpv1eVU57pglNtPn4xftfhmy2vRF6jsE0rxzLEB6roRGso&#10;6T7UrfCCbbB9F6prJYKDyh9J6DKoqlaq2AN1M5+96WaFsLGxlzrva7uniah9w9OHw8rH7Qrts33C&#10;oXoyH0D+csRL1ts6n/rDuj6AdxV24RA1wXaR0dc9o2rnmaTNs4uz+fz8lDNJvsX55cnIuGxoLO9O&#10;yebur+cykQ9JY2n7UnpL2nEHetz/0fPcCKsi6y60/4SsLamTY86M6EjCq1EttEMsheSECgyOKzeS&#10;+XF+9n2KXG6cXymIRIvtg/ODYMtkiSZZcmeSiST7IHgdBe85I8EjZyT49SB4K3w4F6YXTNZPJtWk&#10;QQVvB1v1AhHnw7jCPGcndKfTqKnUA0abKZau2wSVfOlvY7wBszg/OV6Eyiha8qf/gJvm/Td0FNwk&#10;rtTg1JAqtB5z7ukg3JRwB7ot71utAwEO6/WNRrYVxOzt5elifjeWPIGRMF0+CCBYayhfST89Kabg&#10;7vdGoOJMfzOk0PAYJQOTsU4Gen0D8cmK3KPzL7ufAi2zZBbc0/16hCRUkSdlUP0BMGDDSQNfNx6q&#10;Nsgm1jZUNC7o0kQrvi6RifElDM/XdB1Rh/d6+QcAAP//AwBQSwMEFAAGAAgAAAAhAHkfkGXcAAAA&#10;BAEAAA8AAABkcnMvZG93bnJldi54bWxMj0FrwkAQhe+F/odlhN7qblotErMRkbYnKVQLpbcxOybB&#10;7GzIrkn89117qZeBx3u89022Gm0jeup87VhDMlUgiAtnai41fO3fHhcgfEA22DgmDRfysMrv7zJM&#10;jRv4k/pdKEUsYZ+ihiqENpXSFxVZ9FPXEkfv6DqLIcqulKbDIZbbRj4p9SIt1hwXKmxpU1Fx2p2t&#10;hvcBh/Vz8tpvT8fN5Wc///jeJqT1w2RcL0EEGsN/GK74ER3yyHRwZzZeNBriI+HvXj21UHMQBw2z&#10;Gcg8k7fw+S8AAAD//wMAUEsBAi0AFAAGAAgAAAAhALaDOJL+AAAA4QEAABMAAAAAAAAAAAAAAAAA&#10;AAAAAFtDb250ZW50X1R5cGVzXS54bWxQSwECLQAUAAYACAAAACEAOP0h/9YAAACUAQAACwAAAAAA&#10;AAAAAAAAAAAvAQAAX3JlbHMvLnJlbHNQSwECLQAUAAYACAAAACEA4Pjbb3YCAAD3BQAADgAAAAAA&#10;AAAAAAAAAAAuAgAAZHJzL2Uyb0RvYy54bWxQSwECLQAUAAYACAAAACEAeR+QZdwAAAAEAQAADwAA&#10;AAAAAAAAAAAAAADQBAAAZHJzL2Rvd25yZXYueG1sUEsFBgAAAAAEAAQA8wAAANkFAAAAAA==&#10;">
                <v:shape id="Graphic 63" o:spid="_x0000_s1027" style="position:absolute;width:68611;height:279;visibility:visible;mso-wrap-style:square;v-text-anchor:top" coordsize="686117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AEhxgAAANsAAAAPAAAAZHJzL2Rvd25yZXYueG1sRI9Pa8JA&#10;FMTvBb/D8oTe6qaWLhLdhPqntBQ8aOvB2yP7TILZtzG71fTbu4LQ4zAzv2FmeW8bcabO1441PI8S&#10;EMSFMzWXGn6+358mIHxANtg4Jg1/5CHPBg8zTI278IbO21CKCGGfooYqhDaV0hcVWfQj1xJH7+A6&#10;iyHKrpSmw0uE20aOk0RJizXHhQpbWlRUHLe/VkN/Cku1mrvlR3na73ZrpV7l+kvrx2H/NgURqA//&#10;4Xv702hQL3D7En+AzK4AAAD//wMAUEsBAi0AFAAGAAgAAAAhANvh9svuAAAAhQEAABMAAAAAAAAA&#10;AAAAAAAAAAAAAFtDb250ZW50X1R5cGVzXS54bWxQSwECLQAUAAYACAAAACEAWvQsW78AAAAVAQAA&#10;CwAAAAAAAAAAAAAAAAAfAQAAX3JlbHMvLnJlbHNQSwECLQAUAAYACAAAACEAi3gBIcYAAADbAAAA&#10;DwAAAAAAAAAAAAAAAAAHAgAAZHJzL2Rvd25yZXYueG1sUEsFBgAAAAADAAMAtwAAAPoCAAAAAA==&#10;" path="m6861048,l,,,27432r6861048,l6861048,xe" fillcolor="#d9521e" stroked="f">
                  <v:path arrowok="t"/>
                </v:shape>
                <w10:anchorlock/>
              </v:group>
            </w:pict>
          </mc:Fallback>
        </mc:AlternateContent>
      </w:r>
    </w:p>
    <w:p w14:paraId="36C805EE" w14:textId="77777777" w:rsidR="004D235E" w:rsidRDefault="004D235E" w:rsidP="004D235E">
      <w:pPr>
        <w:pStyle w:val="Heading3"/>
        <w:spacing w:before="227"/>
      </w:pPr>
      <w:r>
        <w:rPr>
          <w:spacing w:val="-2"/>
          <w:u w:val="single"/>
        </w:rPr>
        <w:t>Affirmative</w:t>
      </w:r>
      <w:r>
        <w:rPr>
          <w:spacing w:val="7"/>
          <w:u w:val="single"/>
        </w:rPr>
        <w:t xml:space="preserve"> </w:t>
      </w:r>
      <w:r>
        <w:rPr>
          <w:spacing w:val="-2"/>
          <w:u w:val="single"/>
        </w:rPr>
        <w:t>Action</w:t>
      </w:r>
    </w:p>
    <w:p w14:paraId="3298578D" w14:textId="77777777" w:rsidR="004D235E" w:rsidRDefault="004D235E" w:rsidP="004D235E">
      <w:pPr>
        <w:pStyle w:val="BodyText"/>
        <w:spacing w:before="121"/>
      </w:pPr>
      <w:r>
        <w:t>The board of directors of the Everett School District recognizes that an Affirmative Action Employment Plan is a sound employment</w:t>
      </w:r>
      <w:r>
        <w:rPr>
          <w:spacing w:val="-1"/>
        </w:rPr>
        <w:t xml:space="preserve"> </w:t>
      </w:r>
      <w:r>
        <w:t>practice,</w:t>
      </w:r>
      <w:r>
        <w:rPr>
          <w:spacing w:val="-5"/>
        </w:rPr>
        <w:t xml:space="preserve"> </w:t>
      </w:r>
      <w:r>
        <w:t>as</w:t>
      </w:r>
      <w:r>
        <w:rPr>
          <w:spacing w:val="-1"/>
        </w:rPr>
        <w:t xml:space="preserve"> </w:t>
      </w:r>
      <w:r>
        <w:t>well</w:t>
      </w:r>
      <w:r>
        <w:rPr>
          <w:spacing w:val="-3"/>
        </w:rPr>
        <w:t xml:space="preserve"> </w:t>
      </w:r>
      <w:r>
        <w:t>as</w:t>
      </w:r>
      <w:r>
        <w:rPr>
          <w:spacing w:val="-3"/>
        </w:rPr>
        <w:t xml:space="preserve"> </w:t>
      </w:r>
      <w:r>
        <w:t>a</w:t>
      </w:r>
      <w:r>
        <w:rPr>
          <w:spacing w:val="-3"/>
        </w:rPr>
        <w:t xml:space="preserve"> </w:t>
      </w:r>
      <w:r>
        <w:t>positive</w:t>
      </w:r>
      <w:r>
        <w:rPr>
          <w:spacing w:val="-4"/>
        </w:rPr>
        <w:t xml:space="preserve"> </w:t>
      </w:r>
      <w:r>
        <w:t>approach</w:t>
      </w:r>
      <w:r>
        <w:rPr>
          <w:spacing w:val="-4"/>
        </w:rPr>
        <w:t xml:space="preserve"> </w:t>
      </w:r>
      <w:r>
        <w:t>toward</w:t>
      </w:r>
      <w:r>
        <w:rPr>
          <w:spacing w:val="-3"/>
        </w:rPr>
        <w:t xml:space="preserve"> </w:t>
      </w:r>
      <w:r>
        <w:t>achieving</w:t>
      </w:r>
      <w:r>
        <w:rPr>
          <w:spacing w:val="-4"/>
        </w:rPr>
        <w:t xml:space="preserve"> </w:t>
      </w:r>
      <w:r>
        <w:t>lasting</w:t>
      </w:r>
      <w:r>
        <w:rPr>
          <w:spacing w:val="-4"/>
        </w:rPr>
        <w:t xml:space="preserve"> </w:t>
      </w:r>
      <w:r>
        <w:t>and</w:t>
      </w:r>
      <w:r>
        <w:rPr>
          <w:spacing w:val="-1"/>
        </w:rPr>
        <w:t xml:space="preserve"> </w:t>
      </w:r>
      <w:r>
        <w:t>equitable</w:t>
      </w:r>
      <w:r>
        <w:rPr>
          <w:spacing w:val="-4"/>
        </w:rPr>
        <w:t xml:space="preserve"> </w:t>
      </w:r>
      <w:r>
        <w:t>human</w:t>
      </w:r>
      <w:r>
        <w:rPr>
          <w:spacing w:val="-4"/>
        </w:rPr>
        <w:t xml:space="preserve"> </w:t>
      </w:r>
      <w:r>
        <w:t>resources</w:t>
      </w:r>
      <w:r>
        <w:rPr>
          <w:spacing w:val="-1"/>
        </w:rPr>
        <w:t xml:space="preserve"> </w:t>
      </w:r>
      <w:r>
        <w:t>policies</w:t>
      </w:r>
      <w:r>
        <w:rPr>
          <w:spacing w:val="-3"/>
        </w:rPr>
        <w:t xml:space="preserve"> </w:t>
      </w:r>
      <w:r>
        <w:t xml:space="preserve">and </w:t>
      </w:r>
      <w:r>
        <w:rPr>
          <w:spacing w:val="-2"/>
        </w:rPr>
        <w:t>procedures.</w:t>
      </w:r>
    </w:p>
    <w:p w14:paraId="196378C4" w14:textId="77777777" w:rsidR="004D235E" w:rsidRDefault="004D235E" w:rsidP="004D235E">
      <w:pPr>
        <w:pStyle w:val="BodyText"/>
      </w:pPr>
    </w:p>
    <w:p w14:paraId="181CC80E" w14:textId="77777777" w:rsidR="004D235E" w:rsidRDefault="004D235E" w:rsidP="004D235E">
      <w:pPr>
        <w:pStyle w:val="BodyText"/>
        <w:spacing w:before="1"/>
        <w:ind w:left="119"/>
      </w:pPr>
      <w:r>
        <w:t>In</w:t>
      </w:r>
      <w:r>
        <w:rPr>
          <w:spacing w:val="-3"/>
        </w:rPr>
        <w:t xml:space="preserve"> </w:t>
      </w:r>
      <w:r>
        <w:t>accordance</w:t>
      </w:r>
      <w:r>
        <w:rPr>
          <w:spacing w:val="-3"/>
        </w:rPr>
        <w:t xml:space="preserve"> </w:t>
      </w:r>
      <w:r>
        <w:t>with</w:t>
      </w:r>
      <w:r>
        <w:rPr>
          <w:spacing w:val="-3"/>
        </w:rPr>
        <w:t xml:space="preserve"> </w:t>
      </w:r>
      <w:r>
        <w:t>state</w:t>
      </w:r>
      <w:r>
        <w:rPr>
          <w:spacing w:val="-3"/>
        </w:rPr>
        <w:t xml:space="preserve"> </w:t>
      </w:r>
      <w:r>
        <w:t>and</w:t>
      </w:r>
      <w:r>
        <w:rPr>
          <w:spacing w:val="-2"/>
        </w:rPr>
        <w:t xml:space="preserve"> </w:t>
      </w:r>
      <w:r>
        <w:t>federal</w:t>
      </w:r>
      <w:r>
        <w:rPr>
          <w:spacing w:val="-2"/>
        </w:rPr>
        <w:t xml:space="preserve"> </w:t>
      </w:r>
      <w:r>
        <w:t>requirements,</w:t>
      </w:r>
      <w:r>
        <w:rPr>
          <w:spacing w:val="-4"/>
        </w:rPr>
        <w:t xml:space="preserve"> </w:t>
      </w:r>
      <w:r>
        <w:t>the</w:t>
      </w:r>
      <w:r>
        <w:rPr>
          <w:spacing w:val="-1"/>
        </w:rPr>
        <w:t xml:space="preserve"> </w:t>
      </w:r>
      <w:r>
        <w:t>district</w:t>
      </w:r>
      <w:r>
        <w:rPr>
          <w:spacing w:val="-2"/>
        </w:rPr>
        <w:t xml:space="preserve"> </w:t>
      </w:r>
      <w:r>
        <w:t>shall</w:t>
      </w:r>
      <w:r>
        <w:rPr>
          <w:spacing w:val="-2"/>
        </w:rPr>
        <w:t xml:space="preserve"> </w:t>
      </w:r>
      <w:r>
        <w:t>develop</w:t>
      </w:r>
      <w:r>
        <w:rPr>
          <w:spacing w:val="-4"/>
        </w:rPr>
        <w:t xml:space="preserve"> </w:t>
      </w:r>
      <w:r>
        <w:t>an</w:t>
      </w:r>
      <w:r>
        <w:rPr>
          <w:spacing w:val="-3"/>
        </w:rPr>
        <w:t xml:space="preserve"> </w:t>
      </w:r>
      <w:r>
        <w:t>Affirmative</w:t>
      </w:r>
      <w:r>
        <w:rPr>
          <w:spacing w:val="-3"/>
        </w:rPr>
        <w:t xml:space="preserve"> </w:t>
      </w:r>
      <w:r>
        <w:t>Action</w:t>
      </w:r>
      <w:r>
        <w:rPr>
          <w:spacing w:val="-3"/>
        </w:rPr>
        <w:t xml:space="preserve"> </w:t>
      </w:r>
      <w:r>
        <w:t>Plan.</w:t>
      </w:r>
      <w:r>
        <w:rPr>
          <w:spacing w:val="-4"/>
        </w:rPr>
        <w:t xml:space="preserve"> </w:t>
      </w:r>
      <w:r>
        <w:t>Such</w:t>
      </w:r>
      <w:r>
        <w:rPr>
          <w:spacing w:val="-1"/>
        </w:rPr>
        <w:t xml:space="preserve"> </w:t>
      </w:r>
      <w:r>
        <w:t>a</w:t>
      </w:r>
      <w:r>
        <w:rPr>
          <w:spacing w:val="-2"/>
        </w:rPr>
        <w:t xml:space="preserve"> </w:t>
      </w:r>
      <w:r>
        <w:t>plan</w:t>
      </w:r>
      <w:r>
        <w:rPr>
          <w:spacing w:val="-3"/>
        </w:rPr>
        <w:t xml:space="preserve"> </w:t>
      </w:r>
      <w:r>
        <w:t>shall include a work force analysis, a projection of possible work force vacancies, an analysis of activities designed to take appropriate affirmative action and a grievance procedure.</w:t>
      </w:r>
    </w:p>
    <w:p w14:paraId="23337430" w14:textId="77777777" w:rsidR="004D235E" w:rsidRDefault="004D235E" w:rsidP="004D235E">
      <w:pPr>
        <w:pStyle w:val="BodyText"/>
      </w:pPr>
    </w:p>
    <w:p w14:paraId="07FD2AA2" w14:textId="77777777" w:rsidR="004D235E" w:rsidRDefault="004D235E" w:rsidP="004D235E">
      <w:pPr>
        <w:pStyle w:val="BodyText"/>
        <w:spacing w:before="1"/>
        <w:ind w:left="119" w:right="570"/>
      </w:pPr>
      <w:r>
        <w:t xml:space="preserve">The superintendent or designee shall be responsible for the development, </w:t>
      </w:r>
      <w:proofErr w:type="gramStart"/>
      <w:r>
        <w:t>implementation</w:t>
      </w:r>
      <w:proofErr w:type="gramEnd"/>
      <w:r>
        <w:t xml:space="preserve"> and annual reporting of the Affirmative</w:t>
      </w:r>
      <w:r>
        <w:rPr>
          <w:spacing w:val="-3"/>
        </w:rPr>
        <w:t xml:space="preserve"> </w:t>
      </w:r>
      <w:r>
        <w:t>Action</w:t>
      </w:r>
      <w:r>
        <w:rPr>
          <w:spacing w:val="-3"/>
        </w:rPr>
        <w:t xml:space="preserve"> </w:t>
      </w:r>
      <w:r>
        <w:t>Plan.</w:t>
      </w:r>
      <w:r>
        <w:rPr>
          <w:spacing w:val="-4"/>
        </w:rPr>
        <w:t xml:space="preserve"> </w:t>
      </w:r>
      <w:r>
        <w:t>The</w:t>
      </w:r>
      <w:r>
        <w:rPr>
          <w:spacing w:val="-3"/>
        </w:rPr>
        <w:t xml:space="preserve"> </w:t>
      </w:r>
      <w:r>
        <w:t>overall</w:t>
      </w:r>
      <w:r>
        <w:rPr>
          <w:spacing w:val="-2"/>
        </w:rPr>
        <w:t xml:space="preserve"> </w:t>
      </w:r>
      <w:r>
        <w:t>responsibility</w:t>
      </w:r>
      <w:r>
        <w:rPr>
          <w:spacing w:val="-2"/>
        </w:rPr>
        <w:t xml:space="preserve"> </w:t>
      </w:r>
      <w:r>
        <w:t>for monitoring</w:t>
      </w:r>
      <w:r>
        <w:rPr>
          <w:spacing w:val="-3"/>
        </w:rPr>
        <w:t xml:space="preserve"> </w:t>
      </w:r>
      <w:r>
        <w:t>and</w:t>
      </w:r>
      <w:r>
        <w:rPr>
          <w:spacing w:val="-2"/>
        </w:rPr>
        <w:t xml:space="preserve"> </w:t>
      </w:r>
      <w:r>
        <w:t>auditing</w:t>
      </w:r>
      <w:r>
        <w:rPr>
          <w:spacing w:val="-3"/>
        </w:rPr>
        <w:t xml:space="preserve"> </w:t>
      </w:r>
      <w:r>
        <w:t>this</w:t>
      </w:r>
      <w:r>
        <w:rPr>
          <w:spacing w:val="-2"/>
        </w:rPr>
        <w:t xml:space="preserve"> </w:t>
      </w:r>
      <w:r>
        <w:t>plan</w:t>
      </w:r>
      <w:r>
        <w:rPr>
          <w:spacing w:val="-3"/>
        </w:rPr>
        <w:t xml:space="preserve"> </w:t>
      </w:r>
      <w:r>
        <w:t>shall</w:t>
      </w:r>
      <w:r>
        <w:rPr>
          <w:spacing w:val="-2"/>
        </w:rPr>
        <w:t xml:space="preserve"> </w:t>
      </w:r>
      <w:r>
        <w:t>be</w:t>
      </w:r>
      <w:r>
        <w:rPr>
          <w:spacing w:val="-3"/>
        </w:rPr>
        <w:t xml:space="preserve"> </w:t>
      </w:r>
      <w:r>
        <w:t>assigned</w:t>
      </w:r>
      <w:r>
        <w:rPr>
          <w:spacing w:val="-2"/>
        </w:rPr>
        <w:t xml:space="preserve"> </w:t>
      </w:r>
      <w:r>
        <w:t>to the</w:t>
      </w:r>
      <w:r>
        <w:rPr>
          <w:spacing w:val="-3"/>
        </w:rPr>
        <w:t xml:space="preserve"> </w:t>
      </w:r>
      <w:r>
        <w:t>human resources department.</w:t>
      </w:r>
    </w:p>
    <w:p w14:paraId="1659507C" w14:textId="77777777" w:rsidR="004D235E" w:rsidRDefault="004D235E" w:rsidP="004D235E">
      <w:pPr>
        <w:pStyle w:val="Heading3"/>
        <w:spacing w:before="224"/>
      </w:pPr>
      <w:r>
        <w:rPr>
          <w:spacing w:val="-2"/>
          <w:u w:val="single"/>
        </w:rPr>
        <w:t>Nondiscrimination</w:t>
      </w:r>
    </w:p>
    <w:p w14:paraId="7B717165" w14:textId="77777777" w:rsidR="004D235E" w:rsidRDefault="004D235E" w:rsidP="004D235E">
      <w:pPr>
        <w:pStyle w:val="BodyText"/>
        <w:spacing w:before="121"/>
        <w:ind w:right="570"/>
      </w:pPr>
      <w:r>
        <w:t>The district shall provide equal employment opportunity for all applicants and employees in recruitment, hiring, retention,</w:t>
      </w:r>
      <w:r>
        <w:rPr>
          <w:spacing w:val="-5"/>
        </w:rPr>
        <w:t xml:space="preserve"> </w:t>
      </w:r>
      <w:r>
        <w:t>assignment,</w:t>
      </w:r>
      <w:r>
        <w:rPr>
          <w:spacing w:val="-5"/>
        </w:rPr>
        <w:t xml:space="preserve"> </w:t>
      </w:r>
      <w:r>
        <w:t>transfer,</w:t>
      </w:r>
      <w:r>
        <w:rPr>
          <w:spacing w:val="-2"/>
        </w:rPr>
        <w:t xml:space="preserve"> </w:t>
      </w:r>
      <w:proofErr w:type="gramStart"/>
      <w:r>
        <w:t>promotion</w:t>
      </w:r>
      <w:proofErr w:type="gramEnd"/>
      <w:r>
        <w:rPr>
          <w:spacing w:val="-1"/>
        </w:rPr>
        <w:t xml:space="preserve"> </w:t>
      </w:r>
      <w:r>
        <w:t>and</w:t>
      </w:r>
      <w:r>
        <w:rPr>
          <w:spacing w:val="-3"/>
        </w:rPr>
        <w:t xml:space="preserve"> </w:t>
      </w:r>
      <w:r>
        <w:t>training.</w:t>
      </w:r>
      <w:r>
        <w:rPr>
          <w:spacing w:val="-2"/>
        </w:rPr>
        <w:t xml:space="preserve"> </w:t>
      </w:r>
      <w:r>
        <w:t>The</w:t>
      </w:r>
      <w:r>
        <w:rPr>
          <w:spacing w:val="-4"/>
        </w:rPr>
        <w:t xml:space="preserve"> </w:t>
      </w:r>
      <w:r>
        <w:t>district</w:t>
      </w:r>
      <w:r>
        <w:rPr>
          <w:spacing w:val="-3"/>
        </w:rPr>
        <w:t xml:space="preserve"> </w:t>
      </w:r>
      <w:r>
        <w:t>shall</w:t>
      </w:r>
      <w:r>
        <w:rPr>
          <w:spacing w:val="-3"/>
        </w:rPr>
        <w:t xml:space="preserve"> </w:t>
      </w:r>
      <w:r>
        <w:t>also</w:t>
      </w:r>
      <w:r>
        <w:rPr>
          <w:spacing w:val="-3"/>
        </w:rPr>
        <w:t xml:space="preserve"> </w:t>
      </w:r>
      <w:r>
        <w:t>make</w:t>
      </w:r>
      <w:r>
        <w:rPr>
          <w:spacing w:val="-4"/>
        </w:rPr>
        <w:t xml:space="preserve"> </w:t>
      </w:r>
      <w:r>
        <w:t>reasonable</w:t>
      </w:r>
      <w:r>
        <w:rPr>
          <w:spacing w:val="-4"/>
        </w:rPr>
        <w:t xml:space="preserve"> </w:t>
      </w:r>
      <w:r>
        <w:t>accommodation</w:t>
      </w:r>
      <w:r>
        <w:rPr>
          <w:spacing w:val="-4"/>
        </w:rPr>
        <w:t xml:space="preserve"> </w:t>
      </w:r>
      <w:r>
        <w:t>to</w:t>
      </w:r>
      <w:r>
        <w:rPr>
          <w:spacing w:val="-3"/>
        </w:rPr>
        <w:t xml:space="preserve"> </w:t>
      </w:r>
      <w:r>
        <w:t xml:space="preserve">the known sensory, </w:t>
      </w:r>
      <w:proofErr w:type="gramStart"/>
      <w:r>
        <w:t>mental</w:t>
      </w:r>
      <w:proofErr w:type="gramEnd"/>
      <w:r>
        <w:t xml:space="preserve"> or physical limitations of an otherwise qualified disabled applicant or employee unless an accommodation</w:t>
      </w:r>
      <w:r>
        <w:rPr>
          <w:spacing w:val="-2"/>
        </w:rPr>
        <w:t xml:space="preserve"> </w:t>
      </w:r>
      <w:r>
        <w:t>would</w:t>
      </w:r>
      <w:r>
        <w:rPr>
          <w:spacing w:val="-1"/>
        </w:rPr>
        <w:t xml:space="preserve"> </w:t>
      </w:r>
      <w:r>
        <w:t>impose</w:t>
      </w:r>
      <w:r>
        <w:rPr>
          <w:spacing w:val="-2"/>
        </w:rPr>
        <w:t xml:space="preserve"> </w:t>
      </w:r>
      <w:r>
        <w:t>an</w:t>
      </w:r>
      <w:r>
        <w:rPr>
          <w:spacing w:val="-2"/>
        </w:rPr>
        <w:t xml:space="preserve"> </w:t>
      </w:r>
      <w:r>
        <w:t>undue hardship</w:t>
      </w:r>
      <w:r>
        <w:rPr>
          <w:spacing w:val="-3"/>
        </w:rPr>
        <w:t xml:space="preserve"> </w:t>
      </w:r>
      <w:r>
        <w:t>on</w:t>
      </w:r>
      <w:r>
        <w:rPr>
          <w:spacing w:val="-2"/>
        </w:rPr>
        <w:t xml:space="preserve"> </w:t>
      </w:r>
      <w:r>
        <w:t>the</w:t>
      </w:r>
      <w:r>
        <w:rPr>
          <w:spacing w:val="-2"/>
        </w:rPr>
        <w:t xml:space="preserve"> </w:t>
      </w:r>
      <w:r>
        <w:t>operation</w:t>
      </w:r>
      <w:r>
        <w:rPr>
          <w:spacing w:val="-2"/>
        </w:rPr>
        <w:t xml:space="preserve"> </w:t>
      </w:r>
      <w:r>
        <w:t>of</w:t>
      </w:r>
      <w:r>
        <w:rPr>
          <w:spacing w:val="-2"/>
        </w:rPr>
        <w:t xml:space="preserve"> </w:t>
      </w:r>
      <w:r>
        <w:t>the</w:t>
      </w:r>
      <w:r>
        <w:rPr>
          <w:spacing w:val="-2"/>
        </w:rPr>
        <w:t xml:space="preserve"> </w:t>
      </w:r>
      <w:r>
        <w:t>district</w:t>
      </w:r>
      <w:r>
        <w:rPr>
          <w:spacing w:val="-1"/>
        </w:rPr>
        <w:t xml:space="preserve"> </w:t>
      </w:r>
      <w:r>
        <w:t>program. District</w:t>
      </w:r>
      <w:r>
        <w:rPr>
          <w:spacing w:val="-1"/>
        </w:rPr>
        <w:t xml:space="preserve"> </w:t>
      </w:r>
      <w:r>
        <w:t>employees</w:t>
      </w:r>
      <w:r>
        <w:rPr>
          <w:spacing w:val="-1"/>
        </w:rPr>
        <w:t xml:space="preserve"> </w:t>
      </w:r>
      <w:r>
        <w:t>shall</w:t>
      </w:r>
      <w:r>
        <w:rPr>
          <w:spacing w:val="-1"/>
        </w:rPr>
        <w:t xml:space="preserve"> </w:t>
      </w:r>
      <w:r>
        <w:t>be free from harassment based on legally protected attributes or characteristics.</w:t>
      </w:r>
    </w:p>
    <w:p w14:paraId="4A18336A" w14:textId="77777777" w:rsidR="004D235E" w:rsidRDefault="004D235E" w:rsidP="004D235E">
      <w:pPr>
        <w:pStyle w:val="BodyText"/>
      </w:pPr>
    </w:p>
    <w:p w14:paraId="1D794FF0" w14:textId="77777777" w:rsidR="004D235E" w:rsidRDefault="004D235E" w:rsidP="004D235E">
      <w:pPr>
        <w:pStyle w:val="BodyText"/>
        <w:ind w:right="375"/>
      </w:pPr>
      <w:r>
        <w:t>In cases where employees or applicants believe that they have been discriminated against on the basis of their legally protected status, that their disabilities have not been reasonably accommodated, or that they have been harassed on the basis</w:t>
      </w:r>
      <w:r>
        <w:rPr>
          <w:spacing w:val="-2"/>
        </w:rPr>
        <w:t xml:space="preserve"> </w:t>
      </w:r>
      <w:r>
        <w:t>of</w:t>
      </w:r>
      <w:r>
        <w:rPr>
          <w:spacing w:val="-3"/>
        </w:rPr>
        <w:t xml:space="preserve"> </w:t>
      </w:r>
      <w:r>
        <w:t>their legally protected</w:t>
      </w:r>
      <w:r>
        <w:rPr>
          <w:spacing w:val="-2"/>
        </w:rPr>
        <w:t xml:space="preserve"> </w:t>
      </w:r>
      <w:r>
        <w:t>status,</w:t>
      </w:r>
      <w:r>
        <w:rPr>
          <w:spacing w:val="-4"/>
        </w:rPr>
        <w:t xml:space="preserve"> </w:t>
      </w:r>
      <w:r>
        <w:t>the</w:t>
      </w:r>
      <w:r>
        <w:rPr>
          <w:spacing w:val="-3"/>
        </w:rPr>
        <w:t xml:space="preserve"> </w:t>
      </w:r>
      <w:r>
        <w:t>employee</w:t>
      </w:r>
      <w:r>
        <w:rPr>
          <w:spacing w:val="-3"/>
        </w:rPr>
        <w:t xml:space="preserve"> </w:t>
      </w:r>
      <w:r>
        <w:t>or</w:t>
      </w:r>
      <w:r>
        <w:rPr>
          <w:spacing w:val="-3"/>
        </w:rPr>
        <w:t xml:space="preserve"> </w:t>
      </w:r>
      <w:r>
        <w:t>applicant</w:t>
      </w:r>
      <w:r>
        <w:rPr>
          <w:spacing w:val="-2"/>
        </w:rPr>
        <w:t xml:space="preserve"> </w:t>
      </w:r>
      <w:r>
        <w:t>may</w:t>
      </w:r>
      <w:r>
        <w:rPr>
          <w:spacing w:val="-2"/>
        </w:rPr>
        <w:t xml:space="preserve"> </w:t>
      </w:r>
      <w:r>
        <w:t>file</w:t>
      </w:r>
      <w:r>
        <w:rPr>
          <w:spacing w:val="-3"/>
        </w:rPr>
        <w:t xml:space="preserve"> </w:t>
      </w:r>
      <w:r>
        <w:t>a</w:t>
      </w:r>
      <w:r>
        <w:rPr>
          <w:spacing w:val="-2"/>
        </w:rPr>
        <w:t xml:space="preserve"> </w:t>
      </w:r>
      <w:r>
        <w:t>complaint</w:t>
      </w:r>
      <w:r>
        <w:rPr>
          <w:spacing w:val="-2"/>
        </w:rPr>
        <w:t xml:space="preserve"> </w:t>
      </w:r>
      <w:r>
        <w:t>using</w:t>
      </w:r>
      <w:r>
        <w:rPr>
          <w:spacing w:val="-3"/>
        </w:rPr>
        <w:t xml:space="preserve"> </w:t>
      </w:r>
      <w:r>
        <w:t>the</w:t>
      </w:r>
      <w:r>
        <w:rPr>
          <w:spacing w:val="-3"/>
        </w:rPr>
        <w:t xml:space="preserve"> </w:t>
      </w:r>
      <w:r>
        <w:t>complaint process</w:t>
      </w:r>
      <w:r>
        <w:rPr>
          <w:spacing w:val="-2"/>
        </w:rPr>
        <w:t xml:space="preserve"> </w:t>
      </w:r>
      <w:r>
        <w:t>set</w:t>
      </w:r>
      <w:r>
        <w:rPr>
          <w:spacing w:val="-2"/>
        </w:rPr>
        <w:t xml:space="preserve"> </w:t>
      </w:r>
      <w:r>
        <w:t>forth in this procedure.</w:t>
      </w:r>
    </w:p>
    <w:p w14:paraId="51FC6947" w14:textId="77777777" w:rsidR="004D235E" w:rsidRDefault="004D235E" w:rsidP="004D235E">
      <w:pPr>
        <w:pStyle w:val="BodyText"/>
        <w:spacing w:before="1"/>
      </w:pPr>
    </w:p>
    <w:p w14:paraId="5B5FA062" w14:textId="77777777" w:rsidR="004D235E" w:rsidRDefault="004D235E" w:rsidP="004D235E">
      <w:pPr>
        <w:pStyle w:val="Heading3"/>
      </w:pPr>
      <w:r>
        <w:rPr>
          <w:u w:val="single"/>
        </w:rPr>
        <w:t>Grievance</w:t>
      </w:r>
      <w:r>
        <w:rPr>
          <w:spacing w:val="-12"/>
          <w:u w:val="single"/>
        </w:rPr>
        <w:t xml:space="preserve"> </w:t>
      </w:r>
      <w:r>
        <w:rPr>
          <w:spacing w:val="-2"/>
          <w:u w:val="single"/>
        </w:rPr>
        <w:t>Procedure</w:t>
      </w:r>
    </w:p>
    <w:p w14:paraId="7E98B666" w14:textId="77777777" w:rsidR="004D235E" w:rsidRDefault="004D235E" w:rsidP="004D235E">
      <w:pPr>
        <w:pStyle w:val="BodyText"/>
        <w:spacing w:before="119"/>
        <w:ind w:left="119" w:right="433"/>
      </w:pPr>
      <w:r>
        <w:t>To ensure fairness and consistency, these procedures are to be used in the district’s relationship with its staff members, volunteers, or contractors who work on behalf of the district. It specifically governs employment problems covered by state and federal equal employment opportunity laws and/or this affirmative action program, including the Americans with</w:t>
      </w:r>
      <w:r>
        <w:rPr>
          <w:spacing w:val="-2"/>
        </w:rPr>
        <w:t xml:space="preserve"> </w:t>
      </w:r>
      <w:r>
        <w:t>Disabilities</w:t>
      </w:r>
      <w:r>
        <w:rPr>
          <w:spacing w:val="-3"/>
        </w:rPr>
        <w:t xml:space="preserve"> </w:t>
      </w:r>
      <w:r>
        <w:t>Act</w:t>
      </w:r>
      <w:r>
        <w:rPr>
          <w:spacing w:val="-3"/>
        </w:rPr>
        <w:t xml:space="preserve"> </w:t>
      </w:r>
      <w:r>
        <w:t>(ADA),</w:t>
      </w:r>
      <w:r>
        <w:rPr>
          <w:spacing w:val="-2"/>
        </w:rPr>
        <w:t xml:space="preserve"> </w:t>
      </w:r>
      <w:r>
        <w:t>the</w:t>
      </w:r>
      <w:r>
        <w:rPr>
          <w:spacing w:val="-4"/>
        </w:rPr>
        <w:t xml:space="preserve"> </w:t>
      </w:r>
      <w:r>
        <w:t>Age</w:t>
      </w:r>
      <w:r>
        <w:rPr>
          <w:spacing w:val="-2"/>
        </w:rPr>
        <w:t xml:space="preserve"> </w:t>
      </w:r>
      <w:r>
        <w:t>Discrimination</w:t>
      </w:r>
      <w:r>
        <w:rPr>
          <w:spacing w:val="-1"/>
        </w:rPr>
        <w:t xml:space="preserve"> </w:t>
      </w:r>
      <w:r>
        <w:t>in</w:t>
      </w:r>
      <w:r>
        <w:rPr>
          <w:spacing w:val="-1"/>
        </w:rPr>
        <w:t xml:space="preserve"> </w:t>
      </w:r>
      <w:r>
        <w:t>Employment</w:t>
      </w:r>
      <w:r>
        <w:rPr>
          <w:spacing w:val="-3"/>
        </w:rPr>
        <w:t xml:space="preserve"> </w:t>
      </w:r>
      <w:r>
        <w:t>Act</w:t>
      </w:r>
      <w:r>
        <w:rPr>
          <w:spacing w:val="-3"/>
        </w:rPr>
        <w:t xml:space="preserve"> </w:t>
      </w:r>
      <w:r>
        <w:t>(ADEA),</w:t>
      </w:r>
      <w:r>
        <w:rPr>
          <w:spacing w:val="-2"/>
        </w:rPr>
        <w:t xml:space="preserve"> </w:t>
      </w:r>
      <w:r>
        <w:t>Titles</w:t>
      </w:r>
      <w:r>
        <w:rPr>
          <w:spacing w:val="-1"/>
        </w:rPr>
        <w:t xml:space="preserve"> </w:t>
      </w:r>
      <w:r>
        <w:t>VII</w:t>
      </w:r>
      <w:r>
        <w:rPr>
          <w:spacing w:val="-2"/>
        </w:rPr>
        <w:t xml:space="preserve"> </w:t>
      </w:r>
      <w:r>
        <w:t>and</w:t>
      </w:r>
      <w:r>
        <w:rPr>
          <w:spacing w:val="-3"/>
        </w:rPr>
        <w:t xml:space="preserve"> </w:t>
      </w:r>
      <w:r>
        <w:t>IX</w:t>
      </w:r>
      <w:r>
        <w:rPr>
          <w:spacing w:val="-1"/>
        </w:rPr>
        <w:t xml:space="preserve"> </w:t>
      </w:r>
      <w:r>
        <w:t>of</w:t>
      </w:r>
      <w:r>
        <w:rPr>
          <w:spacing w:val="-4"/>
        </w:rPr>
        <w:t xml:space="preserve"> </w:t>
      </w:r>
      <w:r>
        <w:t>the</w:t>
      </w:r>
      <w:r>
        <w:rPr>
          <w:spacing w:val="-2"/>
        </w:rPr>
        <w:t xml:space="preserve"> </w:t>
      </w:r>
      <w:r>
        <w:t>Civil</w:t>
      </w:r>
      <w:r>
        <w:rPr>
          <w:spacing w:val="-3"/>
        </w:rPr>
        <w:t xml:space="preserve"> </w:t>
      </w:r>
      <w:r>
        <w:t>Rights</w:t>
      </w:r>
      <w:r>
        <w:rPr>
          <w:spacing w:val="-3"/>
        </w:rPr>
        <w:t xml:space="preserve"> </w:t>
      </w:r>
      <w:r>
        <w:t xml:space="preserve">Act, the Washington Law Against Discrimination, and/or the district’s Affirmative Action Plan. No such person’s status with the district will be adversely affected in any way because the staff member utilized these procedures. The assistant superintendent of human resources or designee shall investigate all </w:t>
      </w:r>
      <w:r>
        <w:lastRenderedPageBreak/>
        <w:t>allegations of noncompliance or discrimination.</w:t>
      </w:r>
    </w:p>
    <w:p w14:paraId="439A6F59" w14:textId="77777777" w:rsidR="004D235E" w:rsidRDefault="004D235E" w:rsidP="00F11C5E">
      <w:pPr>
        <w:pStyle w:val="ListParagraph"/>
        <w:widowControl w:val="0"/>
        <w:numPr>
          <w:ilvl w:val="0"/>
          <w:numId w:val="97"/>
        </w:numPr>
        <w:tabs>
          <w:tab w:val="left" w:pos="479"/>
        </w:tabs>
        <w:autoSpaceDE w:val="0"/>
        <w:autoSpaceDN w:val="0"/>
        <w:spacing w:before="121"/>
        <w:ind w:right="705"/>
        <w:contextualSpacing w:val="0"/>
        <w:rPr>
          <w:sz w:val="20"/>
        </w:rPr>
      </w:pPr>
      <w:r>
        <w:rPr>
          <w:sz w:val="20"/>
        </w:rPr>
        <w:t>“Grievance”</w:t>
      </w:r>
      <w:r>
        <w:rPr>
          <w:spacing w:val="-1"/>
          <w:sz w:val="20"/>
        </w:rPr>
        <w:t xml:space="preserve"> </w:t>
      </w:r>
      <w:r>
        <w:rPr>
          <w:sz w:val="20"/>
        </w:rPr>
        <w:t>means</w:t>
      </w:r>
      <w:r>
        <w:rPr>
          <w:spacing w:val="-1"/>
          <w:sz w:val="20"/>
        </w:rPr>
        <w:t xml:space="preserve"> </w:t>
      </w:r>
      <w:r>
        <w:rPr>
          <w:sz w:val="20"/>
        </w:rPr>
        <w:t>a</w:t>
      </w:r>
      <w:r>
        <w:rPr>
          <w:spacing w:val="-3"/>
          <w:sz w:val="20"/>
        </w:rPr>
        <w:t xml:space="preserve"> </w:t>
      </w:r>
      <w:r>
        <w:rPr>
          <w:sz w:val="20"/>
        </w:rPr>
        <w:t>complaint</w:t>
      </w:r>
      <w:r>
        <w:rPr>
          <w:spacing w:val="-3"/>
          <w:sz w:val="20"/>
        </w:rPr>
        <w:t xml:space="preserve"> </w:t>
      </w:r>
      <w:r>
        <w:rPr>
          <w:sz w:val="20"/>
        </w:rPr>
        <w:t>which</w:t>
      </w:r>
      <w:r>
        <w:rPr>
          <w:spacing w:val="-2"/>
          <w:sz w:val="20"/>
        </w:rPr>
        <w:t xml:space="preserve"> </w:t>
      </w:r>
      <w:r>
        <w:rPr>
          <w:sz w:val="20"/>
        </w:rPr>
        <w:t>has</w:t>
      </w:r>
      <w:r>
        <w:rPr>
          <w:spacing w:val="-3"/>
          <w:sz w:val="20"/>
        </w:rPr>
        <w:t xml:space="preserve"> </w:t>
      </w:r>
      <w:r>
        <w:rPr>
          <w:sz w:val="20"/>
        </w:rPr>
        <w:t>been</w:t>
      </w:r>
      <w:r>
        <w:rPr>
          <w:spacing w:val="-1"/>
          <w:sz w:val="20"/>
        </w:rPr>
        <w:t xml:space="preserve"> </w:t>
      </w:r>
      <w:r>
        <w:rPr>
          <w:sz w:val="20"/>
        </w:rPr>
        <w:t>filed</w:t>
      </w:r>
      <w:r>
        <w:rPr>
          <w:spacing w:val="-3"/>
          <w:sz w:val="20"/>
        </w:rPr>
        <w:t xml:space="preserve"> </w:t>
      </w:r>
      <w:r>
        <w:rPr>
          <w:sz w:val="20"/>
        </w:rPr>
        <w:t>by</w:t>
      </w:r>
      <w:r>
        <w:rPr>
          <w:spacing w:val="-1"/>
          <w:sz w:val="20"/>
        </w:rPr>
        <w:t xml:space="preserve"> </w:t>
      </w:r>
      <w:r>
        <w:rPr>
          <w:sz w:val="20"/>
        </w:rPr>
        <w:t>a</w:t>
      </w:r>
      <w:r>
        <w:rPr>
          <w:spacing w:val="-3"/>
          <w:sz w:val="20"/>
        </w:rPr>
        <w:t xml:space="preserve"> </w:t>
      </w:r>
      <w:r>
        <w:rPr>
          <w:sz w:val="20"/>
        </w:rPr>
        <w:t>staff</w:t>
      </w:r>
      <w:r>
        <w:rPr>
          <w:spacing w:val="-4"/>
          <w:sz w:val="20"/>
        </w:rPr>
        <w:t xml:space="preserve"> </w:t>
      </w:r>
      <w:r>
        <w:rPr>
          <w:sz w:val="20"/>
        </w:rPr>
        <w:t>member,</w:t>
      </w:r>
      <w:r>
        <w:rPr>
          <w:spacing w:val="-5"/>
          <w:sz w:val="20"/>
        </w:rPr>
        <w:t xml:space="preserve"> </w:t>
      </w:r>
      <w:r>
        <w:rPr>
          <w:sz w:val="20"/>
        </w:rPr>
        <w:t>volunteer,</w:t>
      </w:r>
      <w:r>
        <w:rPr>
          <w:spacing w:val="-2"/>
          <w:sz w:val="20"/>
        </w:rPr>
        <w:t xml:space="preserve"> </w:t>
      </w:r>
      <w:r>
        <w:rPr>
          <w:sz w:val="20"/>
        </w:rPr>
        <w:t>or</w:t>
      </w:r>
      <w:r>
        <w:rPr>
          <w:spacing w:val="-4"/>
          <w:sz w:val="20"/>
        </w:rPr>
        <w:t xml:space="preserve"> </w:t>
      </w:r>
      <w:r>
        <w:rPr>
          <w:sz w:val="20"/>
        </w:rPr>
        <w:t>contractor</w:t>
      </w:r>
      <w:r>
        <w:rPr>
          <w:spacing w:val="-4"/>
          <w:sz w:val="20"/>
        </w:rPr>
        <w:t xml:space="preserve"> </w:t>
      </w:r>
      <w:r>
        <w:rPr>
          <w:sz w:val="20"/>
        </w:rPr>
        <w:t>relating</w:t>
      </w:r>
      <w:r>
        <w:rPr>
          <w:spacing w:val="-4"/>
          <w:sz w:val="20"/>
        </w:rPr>
        <w:t xml:space="preserve"> </w:t>
      </w:r>
      <w:r>
        <w:rPr>
          <w:sz w:val="20"/>
        </w:rPr>
        <w:t>to</w:t>
      </w:r>
      <w:r>
        <w:rPr>
          <w:spacing w:val="-3"/>
          <w:sz w:val="20"/>
        </w:rPr>
        <w:t xml:space="preserve"> </w:t>
      </w:r>
      <w:r>
        <w:rPr>
          <w:sz w:val="20"/>
        </w:rPr>
        <w:t>alleged violations of any state or federal anti-discrimination laws.</w:t>
      </w:r>
    </w:p>
    <w:p w14:paraId="16AE92C2" w14:textId="77777777" w:rsidR="004D235E" w:rsidRDefault="004D235E" w:rsidP="004D235E">
      <w:pPr>
        <w:sectPr w:rsidR="004D235E" w:rsidSect="004D235E">
          <w:pgSz w:w="12240" w:h="15840"/>
          <w:pgMar w:top="880" w:right="380" w:bottom="940" w:left="600" w:header="0" w:footer="670" w:gutter="0"/>
          <w:cols w:space="720"/>
        </w:sectPr>
      </w:pPr>
    </w:p>
    <w:p w14:paraId="4240E5C2" w14:textId="77777777" w:rsidR="004D235E" w:rsidRDefault="004D235E" w:rsidP="00F11C5E">
      <w:pPr>
        <w:pStyle w:val="ListParagraph"/>
        <w:widowControl w:val="0"/>
        <w:numPr>
          <w:ilvl w:val="0"/>
          <w:numId w:val="97"/>
        </w:numPr>
        <w:tabs>
          <w:tab w:val="left" w:pos="477"/>
          <w:tab w:val="left" w:pos="479"/>
        </w:tabs>
        <w:autoSpaceDE w:val="0"/>
        <w:autoSpaceDN w:val="0"/>
        <w:spacing w:before="72"/>
        <w:ind w:right="460"/>
        <w:contextualSpacing w:val="0"/>
        <w:rPr>
          <w:sz w:val="20"/>
        </w:rPr>
      </w:pPr>
      <w:r>
        <w:rPr>
          <w:sz w:val="20"/>
        </w:rPr>
        <w:lastRenderedPageBreak/>
        <w:t xml:space="preserve">“Complaint” means a written charge alleging specific acts, </w:t>
      </w:r>
      <w:proofErr w:type="gramStart"/>
      <w:r>
        <w:rPr>
          <w:sz w:val="20"/>
        </w:rPr>
        <w:t>conditions</w:t>
      </w:r>
      <w:proofErr w:type="gramEnd"/>
      <w:r>
        <w:rPr>
          <w:sz w:val="20"/>
        </w:rPr>
        <w:t xml:space="preserve"> or circumstances, which are in violation of the anti-discrimination laws.</w:t>
      </w:r>
      <w:r>
        <w:rPr>
          <w:spacing w:val="-1"/>
          <w:sz w:val="20"/>
        </w:rPr>
        <w:t xml:space="preserve"> </w:t>
      </w:r>
      <w:r>
        <w:rPr>
          <w:sz w:val="20"/>
        </w:rPr>
        <w:t>The time period for filing a complaint is one (1) year from the date of the occurrence that is the</w:t>
      </w:r>
      <w:r>
        <w:rPr>
          <w:spacing w:val="-3"/>
          <w:sz w:val="20"/>
        </w:rPr>
        <w:t xml:space="preserve"> </w:t>
      </w:r>
      <w:r>
        <w:rPr>
          <w:sz w:val="20"/>
        </w:rPr>
        <w:t>subject</w:t>
      </w:r>
      <w:r>
        <w:rPr>
          <w:spacing w:val="-2"/>
          <w:sz w:val="20"/>
        </w:rPr>
        <w:t xml:space="preserve"> </w:t>
      </w:r>
      <w:r>
        <w:rPr>
          <w:sz w:val="20"/>
        </w:rPr>
        <w:t>matter</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complaint.</w:t>
      </w:r>
      <w:r>
        <w:rPr>
          <w:spacing w:val="-4"/>
          <w:sz w:val="20"/>
        </w:rPr>
        <w:t xml:space="preserve"> </w:t>
      </w:r>
      <w:r>
        <w:rPr>
          <w:sz w:val="20"/>
        </w:rPr>
        <w:t>However,</w:t>
      </w:r>
      <w:r>
        <w:rPr>
          <w:spacing w:val="-4"/>
          <w:sz w:val="20"/>
        </w:rPr>
        <w:t xml:space="preserve"> </w:t>
      </w:r>
      <w:r>
        <w:rPr>
          <w:sz w:val="20"/>
        </w:rPr>
        <w:t>a</w:t>
      </w:r>
      <w:r>
        <w:rPr>
          <w:spacing w:val="-2"/>
          <w:sz w:val="20"/>
        </w:rPr>
        <w:t xml:space="preserve"> </w:t>
      </w:r>
      <w:r>
        <w:rPr>
          <w:sz w:val="20"/>
        </w:rPr>
        <w:t>complaint</w:t>
      </w:r>
      <w:r>
        <w:rPr>
          <w:spacing w:val="-2"/>
          <w:sz w:val="20"/>
        </w:rPr>
        <w:t xml:space="preserve"> </w:t>
      </w:r>
      <w:r>
        <w:rPr>
          <w:sz w:val="20"/>
        </w:rPr>
        <w:t>filing</w:t>
      </w:r>
      <w:r>
        <w:rPr>
          <w:spacing w:val="-3"/>
          <w:sz w:val="20"/>
        </w:rPr>
        <w:t xml:space="preserve"> </w:t>
      </w:r>
      <w:r>
        <w:rPr>
          <w:sz w:val="20"/>
        </w:rPr>
        <w:t>deadline</w:t>
      </w:r>
      <w:r>
        <w:rPr>
          <w:spacing w:val="-3"/>
          <w:sz w:val="20"/>
        </w:rPr>
        <w:t xml:space="preserve"> </w:t>
      </w:r>
      <w:r>
        <w:rPr>
          <w:sz w:val="20"/>
        </w:rPr>
        <w:t>may not</w:t>
      </w:r>
      <w:r>
        <w:rPr>
          <w:spacing w:val="-2"/>
          <w:sz w:val="20"/>
        </w:rPr>
        <w:t xml:space="preserve"> </w:t>
      </w:r>
      <w:r>
        <w:rPr>
          <w:sz w:val="20"/>
        </w:rPr>
        <w:t>be</w:t>
      </w:r>
      <w:r>
        <w:rPr>
          <w:spacing w:val="-3"/>
          <w:sz w:val="20"/>
        </w:rPr>
        <w:t xml:space="preserve"> </w:t>
      </w:r>
      <w:r>
        <w:rPr>
          <w:sz w:val="20"/>
        </w:rPr>
        <w:t>imposed</w:t>
      </w:r>
      <w:r>
        <w:rPr>
          <w:spacing w:val="-2"/>
          <w:sz w:val="20"/>
        </w:rPr>
        <w:t xml:space="preserve"> </w:t>
      </w:r>
      <w:r>
        <w:rPr>
          <w:sz w:val="20"/>
        </w:rPr>
        <w:t>if</w:t>
      </w:r>
      <w:r>
        <w:rPr>
          <w:spacing w:val="-3"/>
          <w:sz w:val="20"/>
        </w:rPr>
        <w:t xml:space="preserve"> </w:t>
      </w:r>
      <w:r>
        <w:rPr>
          <w:sz w:val="20"/>
        </w:rPr>
        <w:t>the</w:t>
      </w:r>
      <w:r>
        <w:rPr>
          <w:spacing w:val="-3"/>
          <w:sz w:val="20"/>
        </w:rPr>
        <w:t xml:space="preserve"> </w:t>
      </w:r>
      <w:r>
        <w:rPr>
          <w:sz w:val="20"/>
        </w:rPr>
        <w:t>complainant</w:t>
      </w:r>
      <w:r>
        <w:rPr>
          <w:spacing w:val="-2"/>
          <w:sz w:val="20"/>
        </w:rPr>
        <w:t xml:space="preserve"> </w:t>
      </w:r>
      <w:r>
        <w:rPr>
          <w:sz w:val="20"/>
        </w:rPr>
        <w:t>was prevented from filing due to:</w:t>
      </w:r>
    </w:p>
    <w:p w14:paraId="4EBB0FAE" w14:textId="77777777" w:rsidR="004D235E" w:rsidRDefault="004D235E" w:rsidP="00F11C5E">
      <w:pPr>
        <w:pStyle w:val="ListParagraph"/>
        <w:widowControl w:val="0"/>
        <w:numPr>
          <w:ilvl w:val="1"/>
          <w:numId w:val="97"/>
        </w:numPr>
        <w:tabs>
          <w:tab w:val="left" w:pos="837"/>
        </w:tabs>
        <w:autoSpaceDE w:val="0"/>
        <w:autoSpaceDN w:val="0"/>
        <w:spacing w:before="118"/>
        <w:ind w:left="837" w:hanging="358"/>
        <w:contextualSpacing w:val="0"/>
        <w:rPr>
          <w:sz w:val="20"/>
        </w:rPr>
      </w:pPr>
      <w:r>
        <w:rPr>
          <w:sz w:val="20"/>
        </w:rPr>
        <w:t>Specific</w:t>
      </w:r>
      <w:r>
        <w:rPr>
          <w:spacing w:val="-5"/>
          <w:sz w:val="20"/>
        </w:rPr>
        <w:t xml:space="preserve"> </w:t>
      </w:r>
      <w:r>
        <w:rPr>
          <w:sz w:val="20"/>
        </w:rPr>
        <w:t>misrepresentations</w:t>
      </w:r>
      <w:r>
        <w:rPr>
          <w:spacing w:val="-4"/>
          <w:sz w:val="20"/>
        </w:rPr>
        <w:t xml:space="preserve"> </w:t>
      </w:r>
      <w:r>
        <w:rPr>
          <w:sz w:val="20"/>
        </w:rPr>
        <w:t>by</w:t>
      </w:r>
      <w:r>
        <w:rPr>
          <w:spacing w:val="-6"/>
          <w:sz w:val="20"/>
        </w:rPr>
        <w:t xml:space="preserve"> </w:t>
      </w:r>
      <w:r>
        <w:rPr>
          <w:sz w:val="20"/>
        </w:rPr>
        <w:t>the</w:t>
      </w:r>
      <w:r>
        <w:rPr>
          <w:spacing w:val="-8"/>
          <w:sz w:val="20"/>
        </w:rPr>
        <w:t xml:space="preserve"> </w:t>
      </w:r>
      <w:r>
        <w:rPr>
          <w:sz w:val="20"/>
        </w:rPr>
        <w:t>district</w:t>
      </w:r>
      <w:r>
        <w:rPr>
          <w:spacing w:val="-6"/>
          <w:sz w:val="20"/>
        </w:rPr>
        <w:t xml:space="preserve"> </w:t>
      </w:r>
      <w:r>
        <w:rPr>
          <w:sz w:val="20"/>
        </w:rPr>
        <w:t>that</w:t>
      </w:r>
      <w:r>
        <w:rPr>
          <w:spacing w:val="-6"/>
          <w:sz w:val="20"/>
        </w:rPr>
        <w:t xml:space="preserve"> </w:t>
      </w:r>
      <w:r>
        <w:rPr>
          <w:sz w:val="20"/>
        </w:rPr>
        <w:t>it</w:t>
      </w:r>
      <w:r>
        <w:rPr>
          <w:spacing w:val="-4"/>
          <w:sz w:val="20"/>
        </w:rPr>
        <w:t xml:space="preserve"> </w:t>
      </w:r>
      <w:r>
        <w:rPr>
          <w:sz w:val="20"/>
        </w:rPr>
        <w:t>had</w:t>
      </w:r>
      <w:r>
        <w:rPr>
          <w:spacing w:val="-6"/>
          <w:sz w:val="20"/>
        </w:rPr>
        <w:t xml:space="preserve"> </w:t>
      </w:r>
      <w:r>
        <w:rPr>
          <w:sz w:val="20"/>
        </w:rPr>
        <w:t>resolved</w:t>
      </w:r>
      <w:r>
        <w:rPr>
          <w:spacing w:val="-7"/>
          <w:sz w:val="20"/>
        </w:rPr>
        <w:t xml:space="preserve"> </w:t>
      </w:r>
      <w:r>
        <w:rPr>
          <w:sz w:val="20"/>
        </w:rPr>
        <w:t>the</w:t>
      </w:r>
      <w:r>
        <w:rPr>
          <w:spacing w:val="-5"/>
          <w:sz w:val="20"/>
        </w:rPr>
        <w:t xml:space="preserve"> </w:t>
      </w:r>
      <w:r>
        <w:rPr>
          <w:sz w:val="20"/>
        </w:rPr>
        <w:t>problem</w:t>
      </w:r>
      <w:r>
        <w:rPr>
          <w:spacing w:val="-7"/>
          <w:sz w:val="20"/>
        </w:rPr>
        <w:t xml:space="preserve"> </w:t>
      </w:r>
      <w:r>
        <w:rPr>
          <w:sz w:val="20"/>
        </w:rPr>
        <w:t>forming</w:t>
      </w:r>
      <w:r>
        <w:rPr>
          <w:spacing w:val="-5"/>
          <w:sz w:val="20"/>
        </w:rPr>
        <w:t xml:space="preserve"> </w:t>
      </w:r>
      <w:r>
        <w:rPr>
          <w:sz w:val="20"/>
        </w:rPr>
        <w:t>the</w:t>
      </w:r>
      <w:r>
        <w:rPr>
          <w:spacing w:val="-7"/>
          <w:sz w:val="20"/>
        </w:rPr>
        <w:t xml:space="preserve"> </w:t>
      </w:r>
      <w:r>
        <w:rPr>
          <w:sz w:val="20"/>
        </w:rPr>
        <w:t>basis</w:t>
      </w:r>
      <w:r>
        <w:rPr>
          <w:spacing w:val="-6"/>
          <w:sz w:val="20"/>
        </w:rPr>
        <w:t xml:space="preserve"> </w:t>
      </w:r>
      <w:r>
        <w:rPr>
          <w:sz w:val="20"/>
        </w:rPr>
        <w:t>of</w:t>
      </w:r>
      <w:r>
        <w:rPr>
          <w:spacing w:val="-7"/>
          <w:sz w:val="20"/>
        </w:rPr>
        <w:t xml:space="preserve"> </w:t>
      </w:r>
      <w:r>
        <w:rPr>
          <w:sz w:val="20"/>
        </w:rPr>
        <w:t>the</w:t>
      </w:r>
      <w:r>
        <w:rPr>
          <w:spacing w:val="-8"/>
          <w:sz w:val="20"/>
        </w:rPr>
        <w:t xml:space="preserve"> </w:t>
      </w:r>
      <w:r>
        <w:rPr>
          <w:sz w:val="20"/>
        </w:rPr>
        <w:t>complaint;</w:t>
      </w:r>
      <w:r>
        <w:rPr>
          <w:spacing w:val="-4"/>
          <w:sz w:val="20"/>
        </w:rPr>
        <w:t xml:space="preserve"> </w:t>
      </w:r>
      <w:r>
        <w:rPr>
          <w:spacing w:val="-5"/>
          <w:sz w:val="20"/>
        </w:rPr>
        <w:t>or</w:t>
      </w:r>
    </w:p>
    <w:p w14:paraId="795555A2" w14:textId="77777777" w:rsidR="004D235E" w:rsidRDefault="004D235E" w:rsidP="00F11C5E">
      <w:pPr>
        <w:pStyle w:val="ListParagraph"/>
        <w:widowControl w:val="0"/>
        <w:numPr>
          <w:ilvl w:val="1"/>
          <w:numId w:val="97"/>
        </w:numPr>
        <w:tabs>
          <w:tab w:val="left" w:pos="837"/>
        </w:tabs>
        <w:autoSpaceDE w:val="0"/>
        <w:autoSpaceDN w:val="0"/>
        <w:spacing w:before="121"/>
        <w:ind w:left="837" w:hanging="358"/>
        <w:contextualSpacing w:val="0"/>
        <w:rPr>
          <w:sz w:val="20"/>
        </w:rPr>
      </w:pPr>
      <w:r>
        <w:rPr>
          <w:sz w:val="20"/>
        </w:rPr>
        <w:t>Withholding</w:t>
      </w:r>
      <w:r>
        <w:rPr>
          <w:spacing w:val="-8"/>
          <w:sz w:val="20"/>
        </w:rPr>
        <w:t xml:space="preserve"> </w:t>
      </w:r>
      <w:r>
        <w:rPr>
          <w:sz w:val="20"/>
        </w:rPr>
        <w:t>of</w:t>
      </w:r>
      <w:r>
        <w:rPr>
          <w:spacing w:val="-4"/>
          <w:sz w:val="20"/>
        </w:rPr>
        <w:t xml:space="preserve"> </w:t>
      </w:r>
      <w:r>
        <w:rPr>
          <w:sz w:val="20"/>
        </w:rPr>
        <w:t>information</w:t>
      </w:r>
      <w:r>
        <w:rPr>
          <w:spacing w:val="-5"/>
          <w:sz w:val="20"/>
        </w:rPr>
        <w:t xml:space="preserve"> </w:t>
      </w:r>
      <w:r>
        <w:rPr>
          <w:sz w:val="20"/>
        </w:rPr>
        <w:t>that</w:t>
      </w:r>
      <w:r>
        <w:rPr>
          <w:spacing w:val="-6"/>
          <w:sz w:val="20"/>
        </w:rPr>
        <w:t xml:space="preserve"> </w:t>
      </w:r>
      <w:r>
        <w:rPr>
          <w:sz w:val="20"/>
        </w:rPr>
        <w:t>the</w:t>
      </w:r>
      <w:r>
        <w:rPr>
          <w:spacing w:val="-7"/>
          <w:sz w:val="20"/>
        </w:rPr>
        <w:t xml:space="preserve"> </w:t>
      </w:r>
      <w:r>
        <w:rPr>
          <w:sz w:val="20"/>
        </w:rPr>
        <w:t>district</w:t>
      </w:r>
      <w:r>
        <w:rPr>
          <w:spacing w:val="-6"/>
          <w:sz w:val="20"/>
        </w:rPr>
        <w:t xml:space="preserve"> </w:t>
      </w:r>
      <w:r>
        <w:rPr>
          <w:sz w:val="20"/>
        </w:rPr>
        <w:t>was</w:t>
      </w:r>
      <w:r>
        <w:rPr>
          <w:spacing w:val="-7"/>
          <w:sz w:val="20"/>
        </w:rPr>
        <w:t xml:space="preserve"> </w:t>
      </w:r>
      <w:r>
        <w:rPr>
          <w:sz w:val="20"/>
        </w:rPr>
        <w:t>required</w:t>
      </w:r>
      <w:r>
        <w:rPr>
          <w:spacing w:val="-6"/>
          <w:sz w:val="20"/>
        </w:rPr>
        <w:t xml:space="preserve"> </w:t>
      </w:r>
      <w:r>
        <w:rPr>
          <w:sz w:val="20"/>
        </w:rPr>
        <w:t>to</w:t>
      </w:r>
      <w:r>
        <w:rPr>
          <w:spacing w:val="-6"/>
          <w:sz w:val="20"/>
        </w:rPr>
        <w:t xml:space="preserve"> </w:t>
      </w:r>
      <w:r>
        <w:rPr>
          <w:sz w:val="20"/>
        </w:rPr>
        <w:t>provide</w:t>
      </w:r>
      <w:r>
        <w:rPr>
          <w:spacing w:val="-8"/>
          <w:sz w:val="20"/>
        </w:rPr>
        <w:t xml:space="preserve"> </w:t>
      </w:r>
      <w:r>
        <w:rPr>
          <w:sz w:val="20"/>
        </w:rPr>
        <w:t>under</w:t>
      </w:r>
      <w:r>
        <w:rPr>
          <w:spacing w:val="-4"/>
          <w:sz w:val="20"/>
        </w:rPr>
        <w:t xml:space="preserve"> </w:t>
      </w:r>
      <w:hyperlink r:id="rId203">
        <w:r>
          <w:rPr>
            <w:color w:val="0000FF"/>
            <w:sz w:val="20"/>
            <w:u w:val="single" w:color="0000FF"/>
          </w:rPr>
          <w:t>WAC</w:t>
        </w:r>
        <w:r>
          <w:rPr>
            <w:color w:val="0000FF"/>
            <w:spacing w:val="-7"/>
            <w:sz w:val="20"/>
            <w:u w:val="single" w:color="0000FF"/>
          </w:rPr>
          <w:t xml:space="preserve"> </w:t>
        </w:r>
        <w:r>
          <w:rPr>
            <w:color w:val="0000FF"/>
            <w:sz w:val="20"/>
            <w:u w:val="single" w:color="0000FF"/>
          </w:rPr>
          <w:t>392-190-065</w:t>
        </w:r>
      </w:hyperlink>
      <w:r>
        <w:rPr>
          <w:color w:val="0000FF"/>
          <w:spacing w:val="-7"/>
          <w:sz w:val="20"/>
        </w:rPr>
        <w:t xml:space="preserve"> </w:t>
      </w:r>
      <w:r>
        <w:rPr>
          <w:sz w:val="20"/>
        </w:rPr>
        <w:t>or</w:t>
      </w:r>
      <w:r>
        <w:rPr>
          <w:spacing w:val="-6"/>
          <w:sz w:val="20"/>
        </w:rPr>
        <w:t xml:space="preserve"> </w:t>
      </w:r>
      <w:hyperlink r:id="rId204">
        <w:r>
          <w:rPr>
            <w:color w:val="0000FF"/>
            <w:sz w:val="20"/>
            <w:u w:val="single" w:color="0000FF"/>
          </w:rPr>
          <w:t>WAC</w:t>
        </w:r>
        <w:r>
          <w:rPr>
            <w:color w:val="0000FF"/>
            <w:spacing w:val="-7"/>
            <w:sz w:val="20"/>
            <w:u w:val="single" w:color="0000FF"/>
          </w:rPr>
          <w:t xml:space="preserve"> </w:t>
        </w:r>
        <w:r>
          <w:rPr>
            <w:color w:val="0000FF"/>
            <w:sz w:val="20"/>
            <w:u w:val="single" w:color="0000FF"/>
          </w:rPr>
          <w:t>392-</w:t>
        </w:r>
        <w:r>
          <w:rPr>
            <w:color w:val="0000FF"/>
            <w:spacing w:val="-4"/>
            <w:sz w:val="20"/>
            <w:u w:val="single" w:color="0000FF"/>
          </w:rPr>
          <w:t>190-</w:t>
        </w:r>
      </w:hyperlink>
    </w:p>
    <w:p w14:paraId="59C3165F" w14:textId="77777777" w:rsidR="004D235E" w:rsidRDefault="00000000" w:rsidP="004D235E">
      <w:pPr>
        <w:pStyle w:val="BodyText"/>
        <w:ind w:left="840"/>
      </w:pPr>
      <w:hyperlink r:id="rId205">
        <w:r w:rsidR="004D235E">
          <w:rPr>
            <w:color w:val="0000FF"/>
            <w:u w:val="single" w:color="0000FF"/>
          </w:rPr>
          <w:t>005</w:t>
        </w:r>
        <w:r w:rsidR="004D235E">
          <w:t>.</w:t>
        </w:r>
      </w:hyperlink>
      <w:r w:rsidR="004D235E">
        <w:t xml:space="preserve"> Complaints may be submitted by mail, fax, email or hand-delivery to any district, school or to the district compliance</w:t>
      </w:r>
      <w:r w:rsidR="004D235E">
        <w:rPr>
          <w:spacing w:val="-3"/>
        </w:rPr>
        <w:t xml:space="preserve"> </w:t>
      </w:r>
      <w:r w:rsidR="004D235E">
        <w:t>officer</w:t>
      </w:r>
      <w:r w:rsidR="004D235E">
        <w:rPr>
          <w:spacing w:val="-2"/>
        </w:rPr>
        <w:t xml:space="preserve"> </w:t>
      </w:r>
      <w:r w:rsidR="004D235E">
        <w:t>responsible</w:t>
      </w:r>
      <w:r w:rsidR="004D235E">
        <w:rPr>
          <w:spacing w:val="-5"/>
        </w:rPr>
        <w:t xml:space="preserve"> </w:t>
      </w:r>
      <w:r w:rsidR="004D235E">
        <w:t>for</w:t>
      </w:r>
      <w:r w:rsidR="004D235E">
        <w:rPr>
          <w:spacing w:val="-5"/>
        </w:rPr>
        <w:t xml:space="preserve"> </w:t>
      </w:r>
      <w:r w:rsidR="004D235E">
        <w:t>investigating</w:t>
      </w:r>
      <w:r w:rsidR="004D235E">
        <w:rPr>
          <w:spacing w:val="-5"/>
        </w:rPr>
        <w:t xml:space="preserve"> </w:t>
      </w:r>
      <w:r w:rsidR="004D235E">
        <w:t>discrimination</w:t>
      </w:r>
      <w:r w:rsidR="004D235E">
        <w:rPr>
          <w:spacing w:val="-2"/>
        </w:rPr>
        <w:t xml:space="preserve"> </w:t>
      </w:r>
      <w:r w:rsidR="004D235E">
        <w:t>complaints.</w:t>
      </w:r>
      <w:r w:rsidR="004D235E">
        <w:rPr>
          <w:spacing w:val="-6"/>
        </w:rPr>
        <w:t xml:space="preserve"> </w:t>
      </w:r>
      <w:r w:rsidR="004D235E">
        <w:t>Any</w:t>
      </w:r>
      <w:r w:rsidR="004D235E">
        <w:rPr>
          <w:spacing w:val="-4"/>
        </w:rPr>
        <w:t xml:space="preserve"> </w:t>
      </w:r>
      <w:r w:rsidR="004D235E">
        <w:t>district</w:t>
      </w:r>
      <w:r w:rsidR="004D235E">
        <w:rPr>
          <w:spacing w:val="-4"/>
        </w:rPr>
        <w:t xml:space="preserve"> </w:t>
      </w:r>
      <w:r w:rsidR="004D235E">
        <w:t>employee</w:t>
      </w:r>
      <w:r w:rsidR="004D235E">
        <w:rPr>
          <w:spacing w:val="-3"/>
        </w:rPr>
        <w:t xml:space="preserve"> </w:t>
      </w:r>
      <w:r w:rsidR="004D235E">
        <w:t>who</w:t>
      </w:r>
      <w:r w:rsidR="004D235E">
        <w:rPr>
          <w:spacing w:val="-4"/>
        </w:rPr>
        <w:t xml:space="preserve"> </w:t>
      </w:r>
      <w:r w:rsidR="004D235E">
        <w:t>receives</w:t>
      </w:r>
      <w:r w:rsidR="004D235E">
        <w:rPr>
          <w:spacing w:val="-4"/>
        </w:rPr>
        <w:t xml:space="preserve"> </w:t>
      </w:r>
      <w:r w:rsidR="004D235E">
        <w:t>a complaint that meets these criteria will promptly notify the compliance officer.</w:t>
      </w:r>
    </w:p>
    <w:p w14:paraId="2C3E115B" w14:textId="77777777" w:rsidR="004D235E" w:rsidRDefault="004D235E" w:rsidP="00F11C5E">
      <w:pPr>
        <w:pStyle w:val="ListParagraph"/>
        <w:widowControl w:val="0"/>
        <w:numPr>
          <w:ilvl w:val="0"/>
          <w:numId w:val="97"/>
        </w:numPr>
        <w:tabs>
          <w:tab w:val="left" w:pos="477"/>
          <w:tab w:val="left" w:pos="479"/>
        </w:tabs>
        <w:autoSpaceDE w:val="0"/>
        <w:autoSpaceDN w:val="0"/>
        <w:spacing w:before="120"/>
        <w:ind w:right="630"/>
        <w:contextualSpacing w:val="0"/>
        <w:rPr>
          <w:sz w:val="20"/>
        </w:rPr>
      </w:pPr>
      <w:r>
        <w:rPr>
          <w:sz w:val="20"/>
        </w:rPr>
        <w:t>“Respondent” means</w:t>
      </w:r>
      <w:r>
        <w:rPr>
          <w:spacing w:val="-2"/>
          <w:sz w:val="20"/>
        </w:rPr>
        <w:t xml:space="preserve"> </w:t>
      </w:r>
      <w:r>
        <w:rPr>
          <w:sz w:val="20"/>
        </w:rPr>
        <w:t>the</w:t>
      </w:r>
      <w:r>
        <w:rPr>
          <w:spacing w:val="-3"/>
          <w:sz w:val="20"/>
        </w:rPr>
        <w:t xml:space="preserve"> </w:t>
      </w:r>
      <w:r>
        <w:rPr>
          <w:sz w:val="20"/>
        </w:rPr>
        <w:t>person</w:t>
      </w:r>
      <w:r>
        <w:rPr>
          <w:spacing w:val="-3"/>
          <w:sz w:val="20"/>
        </w:rPr>
        <w:t xml:space="preserve"> </w:t>
      </w:r>
      <w:r>
        <w:rPr>
          <w:sz w:val="20"/>
        </w:rPr>
        <w:t>alleged</w:t>
      </w:r>
      <w:r>
        <w:rPr>
          <w:spacing w:val="-2"/>
          <w:sz w:val="20"/>
        </w:rPr>
        <w:t xml:space="preserve"> </w:t>
      </w:r>
      <w:r>
        <w:rPr>
          <w:sz w:val="20"/>
        </w:rPr>
        <w:t>to</w:t>
      </w:r>
      <w:r>
        <w:rPr>
          <w:spacing w:val="-2"/>
          <w:sz w:val="20"/>
        </w:rPr>
        <w:t xml:space="preserve"> </w:t>
      </w:r>
      <w:r>
        <w:rPr>
          <w:sz w:val="20"/>
        </w:rPr>
        <w:t>be</w:t>
      </w:r>
      <w:r>
        <w:rPr>
          <w:spacing w:val="-3"/>
          <w:sz w:val="20"/>
        </w:rPr>
        <w:t xml:space="preserve"> </w:t>
      </w:r>
      <w:r>
        <w:rPr>
          <w:sz w:val="20"/>
        </w:rPr>
        <w:t>responsible</w:t>
      </w:r>
      <w:r>
        <w:rPr>
          <w:spacing w:val="-3"/>
          <w:sz w:val="20"/>
        </w:rPr>
        <w:t xml:space="preserve"> </w:t>
      </w:r>
      <w:r>
        <w:rPr>
          <w:sz w:val="20"/>
        </w:rPr>
        <w:t>or</w:t>
      </w:r>
      <w:r>
        <w:rPr>
          <w:spacing w:val="-3"/>
          <w:sz w:val="20"/>
        </w:rPr>
        <w:t xml:space="preserve"> </w:t>
      </w:r>
      <w:r>
        <w:rPr>
          <w:sz w:val="20"/>
        </w:rPr>
        <w:t>who</w:t>
      </w:r>
      <w:r>
        <w:rPr>
          <w:spacing w:val="-2"/>
          <w:sz w:val="20"/>
        </w:rPr>
        <w:t xml:space="preserve"> </w:t>
      </w:r>
      <w:r>
        <w:rPr>
          <w:sz w:val="20"/>
        </w:rPr>
        <w:t>may be</w:t>
      </w:r>
      <w:r>
        <w:rPr>
          <w:spacing w:val="-3"/>
          <w:sz w:val="20"/>
        </w:rPr>
        <w:t xml:space="preserve"> </w:t>
      </w:r>
      <w:r>
        <w:rPr>
          <w:sz w:val="20"/>
        </w:rPr>
        <w:t>responsible</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violation</w:t>
      </w:r>
      <w:r>
        <w:rPr>
          <w:spacing w:val="-3"/>
          <w:sz w:val="20"/>
        </w:rPr>
        <w:t xml:space="preserve"> </w:t>
      </w:r>
      <w:r>
        <w:rPr>
          <w:sz w:val="20"/>
        </w:rPr>
        <w:t>alleged in</w:t>
      </w:r>
      <w:r>
        <w:rPr>
          <w:spacing w:val="-3"/>
          <w:sz w:val="20"/>
        </w:rPr>
        <w:t xml:space="preserve"> </w:t>
      </w:r>
      <w:r>
        <w:rPr>
          <w:sz w:val="20"/>
        </w:rPr>
        <w:t xml:space="preserve">the </w:t>
      </w:r>
      <w:r>
        <w:rPr>
          <w:spacing w:val="-2"/>
          <w:sz w:val="20"/>
        </w:rPr>
        <w:t>complaint.</w:t>
      </w:r>
    </w:p>
    <w:p w14:paraId="642C978A" w14:textId="77777777" w:rsidR="004D235E" w:rsidRDefault="004D235E" w:rsidP="004D235E">
      <w:pPr>
        <w:pStyle w:val="BodyText"/>
      </w:pPr>
    </w:p>
    <w:p w14:paraId="1DBE6DEA" w14:textId="77777777" w:rsidR="004D235E" w:rsidRDefault="004D235E" w:rsidP="004D235E">
      <w:pPr>
        <w:pStyle w:val="BodyText"/>
        <w:ind w:right="406"/>
      </w:pPr>
      <w:r>
        <w:t>The primary purpose of this procedure is to secure an equitable solution to a justifiable complaint. To this end, specific steps will be taken. The district is prohibited by law from intimidating, threatening, coercing, or discriminating against any</w:t>
      </w:r>
      <w:r>
        <w:rPr>
          <w:spacing w:val="-2"/>
        </w:rPr>
        <w:t xml:space="preserve"> </w:t>
      </w:r>
      <w:r>
        <w:t>individual</w:t>
      </w:r>
      <w:r>
        <w:rPr>
          <w:spacing w:val="-2"/>
        </w:rPr>
        <w:t xml:space="preserve"> </w:t>
      </w:r>
      <w:r>
        <w:t>for</w:t>
      </w:r>
      <w:r>
        <w:rPr>
          <w:spacing w:val="-3"/>
        </w:rPr>
        <w:t xml:space="preserve"> </w:t>
      </w:r>
      <w:r>
        <w:t>the</w:t>
      </w:r>
      <w:r>
        <w:rPr>
          <w:spacing w:val="-3"/>
        </w:rPr>
        <w:t xml:space="preserve"> </w:t>
      </w:r>
      <w:r>
        <w:t>purpose</w:t>
      </w:r>
      <w:r>
        <w:rPr>
          <w:spacing w:val="-3"/>
        </w:rPr>
        <w:t xml:space="preserve"> </w:t>
      </w:r>
      <w:r>
        <w:t>of</w:t>
      </w:r>
      <w:r>
        <w:rPr>
          <w:spacing w:val="-3"/>
        </w:rPr>
        <w:t xml:space="preserve"> </w:t>
      </w:r>
      <w:r>
        <w:t>interfering</w:t>
      </w:r>
      <w:r>
        <w:rPr>
          <w:spacing w:val="-3"/>
        </w:rPr>
        <w:t xml:space="preserve"> </w:t>
      </w:r>
      <w:r>
        <w:t>with</w:t>
      </w:r>
      <w:r>
        <w:rPr>
          <w:spacing w:val="-3"/>
        </w:rPr>
        <w:t xml:space="preserve"> </w:t>
      </w:r>
      <w:r>
        <w:t>their right</w:t>
      </w:r>
      <w:r>
        <w:rPr>
          <w:spacing w:val="-2"/>
        </w:rPr>
        <w:t xml:space="preserve"> </w:t>
      </w:r>
      <w:r>
        <w:t>to</w:t>
      </w:r>
      <w:r>
        <w:rPr>
          <w:spacing w:val="-2"/>
        </w:rPr>
        <w:t xml:space="preserve"> </w:t>
      </w:r>
      <w:r>
        <w:t>file</w:t>
      </w:r>
      <w:r>
        <w:rPr>
          <w:spacing w:val="-3"/>
        </w:rPr>
        <w:t xml:space="preserve"> </w:t>
      </w:r>
      <w:r>
        <w:t>a grievance</w:t>
      </w:r>
      <w:r>
        <w:rPr>
          <w:spacing w:val="-3"/>
        </w:rPr>
        <w:t xml:space="preserve"> </w:t>
      </w:r>
      <w:r>
        <w:t>under</w:t>
      </w:r>
      <w:r>
        <w:rPr>
          <w:spacing w:val="-3"/>
        </w:rPr>
        <w:t xml:space="preserve"> </w:t>
      </w:r>
      <w:r>
        <w:t>this procedure</w:t>
      </w:r>
      <w:r>
        <w:rPr>
          <w:spacing w:val="-3"/>
        </w:rPr>
        <w:t xml:space="preserve"> </w:t>
      </w:r>
      <w:r>
        <w:t>and</w:t>
      </w:r>
      <w:r>
        <w:rPr>
          <w:spacing w:val="-2"/>
        </w:rPr>
        <w:t xml:space="preserve"> </w:t>
      </w:r>
      <w:r>
        <w:t>from</w:t>
      </w:r>
      <w:r>
        <w:rPr>
          <w:spacing w:val="-3"/>
        </w:rPr>
        <w:t xml:space="preserve"> </w:t>
      </w:r>
      <w:r>
        <w:t>retaliating against an individual for filing such a grievance.</w:t>
      </w:r>
    </w:p>
    <w:p w14:paraId="2D8B6940" w14:textId="77777777" w:rsidR="004D235E" w:rsidRDefault="004D235E" w:rsidP="004D235E">
      <w:pPr>
        <w:pStyle w:val="Heading3"/>
        <w:spacing w:before="226"/>
      </w:pPr>
      <w:r>
        <w:rPr>
          <w:u w:val="single"/>
        </w:rPr>
        <w:t>Informal</w:t>
      </w:r>
      <w:r>
        <w:rPr>
          <w:spacing w:val="-12"/>
          <w:u w:val="single"/>
        </w:rPr>
        <w:t xml:space="preserve"> </w:t>
      </w:r>
      <w:r>
        <w:rPr>
          <w:spacing w:val="-2"/>
          <w:u w:val="single"/>
        </w:rPr>
        <w:t>Complaints</w:t>
      </w:r>
    </w:p>
    <w:p w14:paraId="58517B6A" w14:textId="77777777" w:rsidR="004D235E" w:rsidRDefault="004D235E" w:rsidP="004D235E">
      <w:pPr>
        <w:pStyle w:val="BodyText"/>
        <w:spacing w:before="121"/>
        <w:ind w:right="342"/>
      </w:pPr>
      <w:r>
        <w:t>With regard to ADA matters,</w:t>
      </w:r>
      <w:r>
        <w:rPr>
          <w:spacing w:val="-1"/>
        </w:rPr>
        <w:t xml:space="preserve"> </w:t>
      </w:r>
      <w:r>
        <w:t>a distinction is to be made between a request for accommodation and a complaint.</w:t>
      </w:r>
      <w:r>
        <w:rPr>
          <w:spacing w:val="-1"/>
        </w:rPr>
        <w:t xml:space="preserve"> </w:t>
      </w:r>
      <w:r>
        <w:t>A request for</w:t>
      </w:r>
      <w:r>
        <w:rPr>
          <w:spacing w:val="-4"/>
        </w:rPr>
        <w:t xml:space="preserve"> </w:t>
      </w:r>
      <w:r>
        <w:t>accommodation</w:t>
      </w:r>
      <w:r>
        <w:rPr>
          <w:spacing w:val="-4"/>
        </w:rPr>
        <w:t xml:space="preserve"> </w:t>
      </w:r>
      <w:r>
        <w:t>should</w:t>
      </w:r>
      <w:r>
        <w:rPr>
          <w:spacing w:val="-1"/>
        </w:rPr>
        <w:t xml:space="preserve"> </w:t>
      </w:r>
      <w:r>
        <w:t>be</w:t>
      </w:r>
      <w:r>
        <w:rPr>
          <w:spacing w:val="-4"/>
        </w:rPr>
        <w:t xml:space="preserve"> </w:t>
      </w:r>
      <w:r>
        <w:t>submitted</w:t>
      </w:r>
      <w:r>
        <w:rPr>
          <w:spacing w:val="-3"/>
        </w:rPr>
        <w:t xml:space="preserve"> </w:t>
      </w:r>
      <w:r>
        <w:t>to</w:t>
      </w:r>
      <w:r>
        <w:rPr>
          <w:spacing w:val="-3"/>
        </w:rPr>
        <w:t xml:space="preserve"> </w:t>
      </w:r>
      <w:r>
        <w:t>the</w:t>
      </w:r>
      <w:r>
        <w:rPr>
          <w:spacing w:val="-4"/>
        </w:rPr>
        <w:t xml:space="preserve"> </w:t>
      </w:r>
      <w:r>
        <w:t>assistant</w:t>
      </w:r>
      <w:r>
        <w:rPr>
          <w:spacing w:val="-3"/>
        </w:rPr>
        <w:t xml:space="preserve"> </w:t>
      </w:r>
      <w:r>
        <w:t>superintendent</w:t>
      </w:r>
      <w:r>
        <w:rPr>
          <w:spacing w:val="-3"/>
        </w:rPr>
        <w:t xml:space="preserve"> </w:t>
      </w:r>
      <w:r>
        <w:t>of</w:t>
      </w:r>
      <w:r>
        <w:rPr>
          <w:spacing w:val="-1"/>
        </w:rPr>
        <w:t xml:space="preserve"> </w:t>
      </w:r>
      <w:r>
        <w:t>human</w:t>
      </w:r>
      <w:r>
        <w:rPr>
          <w:spacing w:val="-4"/>
        </w:rPr>
        <w:t xml:space="preserve"> </w:t>
      </w:r>
      <w:r>
        <w:t>resources.</w:t>
      </w:r>
      <w:r>
        <w:rPr>
          <w:spacing w:val="-2"/>
        </w:rPr>
        <w:t xml:space="preserve"> </w:t>
      </w:r>
      <w:r>
        <w:t>The</w:t>
      </w:r>
      <w:r>
        <w:rPr>
          <w:spacing w:val="-2"/>
        </w:rPr>
        <w:t xml:space="preserve"> </w:t>
      </w:r>
      <w:r>
        <w:t>parties</w:t>
      </w:r>
      <w:r>
        <w:rPr>
          <w:spacing w:val="-3"/>
        </w:rPr>
        <w:t xml:space="preserve"> </w:t>
      </w:r>
      <w:r>
        <w:t>should</w:t>
      </w:r>
      <w:r>
        <w:rPr>
          <w:spacing w:val="-3"/>
        </w:rPr>
        <w:t xml:space="preserve"> </w:t>
      </w:r>
      <w:r>
        <w:t>cooperate to resolve any issues of accommodation through an interactive process prior to the filing of a formal complaint. A complaint is to be filed only in the event there is a complaint of noncompliance after a request for accommodation has been made.</w:t>
      </w:r>
    </w:p>
    <w:p w14:paraId="48F87011" w14:textId="77777777" w:rsidR="004D235E" w:rsidRDefault="004D235E" w:rsidP="004D235E">
      <w:pPr>
        <w:pStyle w:val="BodyText"/>
        <w:spacing w:before="119"/>
        <w:ind w:right="375"/>
      </w:pPr>
      <w:r>
        <w:t>At the employee’s option, attempts will be made to resolve complaints of discrimination informally, expeditiously and at the closest point of administrative responsibility to the alleged offense. Informal complaints of discrimination of an employee may be reported to his/her supervisor, the Title IX/Civil Rights Compliance Officer, or the assistant superintendent of human resources. The supervisor will be responsible for investigation and resolution of informal complaints.</w:t>
      </w:r>
      <w:r>
        <w:rPr>
          <w:spacing w:val="-5"/>
        </w:rPr>
        <w:t xml:space="preserve"> </w:t>
      </w:r>
      <w:r>
        <w:t>The</w:t>
      </w:r>
      <w:r>
        <w:rPr>
          <w:spacing w:val="-4"/>
        </w:rPr>
        <w:t xml:space="preserve"> </w:t>
      </w:r>
      <w:r>
        <w:t>supervisor</w:t>
      </w:r>
      <w:r>
        <w:rPr>
          <w:spacing w:val="-1"/>
        </w:rPr>
        <w:t xml:space="preserve"> </w:t>
      </w:r>
      <w:r>
        <w:t>may</w:t>
      </w:r>
      <w:r>
        <w:rPr>
          <w:spacing w:val="-3"/>
        </w:rPr>
        <w:t xml:space="preserve"> </w:t>
      </w:r>
      <w:r>
        <w:t>seek</w:t>
      </w:r>
      <w:r>
        <w:rPr>
          <w:spacing w:val="-5"/>
        </w:rPr>
        <w:t xml:space="preserve"> </w:t>
      </w:r>
      <w:r>
        <w:t>assistance</w:t>
      </w:r>
      <w:r>
        <w:rPr>
          <w:spacing w:val="-2"/>
        </w:rPr>
        <w:t xml:space="preserve"> </w:t>
      </w:r>
      <w:r>
        <w:t>or</w:t>
      </w:r>
      <w:r>
        <w:rPr>
          <w:spacing w:val="-4"/>
        </w:rPr>
        <w:t xml:space="preserve"> </w:t>
      </w:r>
      <w:r>
        <w:t>guidance</w:t>
      </w:r>
      <w:r>
        <w:rPr>
          <w:spacing w:val="-4"/>
        </w:rPr>
        <w:t xml:space="preserve"> </w:t>
      </w:r>
      <w:r>
        <w:t>from</w:t>
      </w:r>
      <w:r>
        <w:rPr>
          <w:spacing w:val="-4"/>
        </w:rPr>
        <w:t xml:space="preserve"> </w:t>
      </w:r>
      <w:r>
        <w:t>the</w:t>
      </w:r>
      <w:r>
        <w:rPr>
          <w:spacing w:val="-4"/>
        </w:rPr>
        <w:t xml:space="preserve"> </w:t>
      </w:r>
      <w:r>
        <w:t>district's</w:t>
      </w:r>
      <w:r>
        <w:rPr>
          <w:spacing w:val="-1"/>
        </w:rPr>
        <w:t xml:space="preserve"> </w:t>
      </w:r>
      <w:r>
        <w:t>Title</w:t>
      </w:r>
      <w:r>
        <w:rPr>
          <w:spacing w:val="-4"/>
        </w:rPr>
        <w:t xml:space="preserve"> </w:t>
      </w:r>
      <w:r>
        <w:t>IX/Civil</w:t>
      </w:r>
      <w:r>
        <w:rPr>
          <w:spacing w:val="-3"/>
        </w:rPr>
        <w:t xml:space="preserve"> </w:t>
      </w:r>
      <w:r>
        <w:t>Rights</w:t>
      </w:r>
      <w:r>
        <w:rPr>
          <w:spacing w:val="-3"/>
        </w:rPr>
        <w:t xml:space="preserve"> </w:t>
      </w:r>
      <w:r>
        <w:t>Compliance</w:t>
      </w:r>
      <w:r>
        <w:rPr>
          <w:spacing w:val="-4"/>
        </w:rPr>
        <w:t xml:space="preserve"> </w:t>
      </w:r>
      <w:r>
        <w:t>Officer</w:t>
      </w:r>
      <w:r>
        <w:rPr>
          <w:spacing w:val="-4"/>
        </w:rPr>
        <w:t xml:space="preserve"> </w:t>
      </w:r>
      <w:r>
        <w:t>or assistant superintendent of human resources. The supervisor must notify the complainant of his/her</w:t>
      </w:r>
      <w:r>
        <w:rPr>
          <w:spacing w:val="-1"/>
        </w:rPr>
        <w:t xml:space="preserve"> </w:t>
      </w:r>
      <w:r>
        <w:t>right to file a formal complaint under this policy and procedure. The notice shall be provided in a language the complainant can understand, which may require language assistance for complainants with limited-English proficiency, in accordance with Title VI of the Civil Rights Act of 1964.</w:t>
      </w:r>
    </w:p>
    <w:p w14:paraId="7DF01EDA" w14:textId="77777777" w:rsidR="004D235E" w:rsidRDefault="004D235E" w:rsidP="004D235E">
      <w:pPr>
        <w:pStyle w:val="BodyText"/>
      </w:pPr>
    </w:p>
    <w:p w14:paraId="7FDC99DC" w14:textId="77777777" w:rsidR="004D235E" w:rsidRDefault="004D235E" w:rsidP="004D235E">
      <w:pPr>
        <w:pStyle w:val="Heading3"/>
      </w:pPr>
      <w:r>
        <w:rPr>
          <w:u w:val="single"/>
        </w:rPr>
        <w:t>Formal</w:t>
      </w:r>
      <w:r>
        <w:rPr>
          <w:spacing w:val="-10"/>
          <w:u w:val="single"/>
        </w:rPr>
        <w:t xml:space="preserve"> </w:t>
      </w:r>
      <w:r>
        <w:rPr>
          <w:spacing w:val="-2"/>
          <w:u w:val="single"/>
        </w:rPr>
        <w:t>Complaints</w:t>
      </w:r>
    </w:p>
    <w:p w14:paraId="4D07991D" w14:textId="77777777" w:rsidR="004D235E" w:rsidRDefault="004D235E" w:rsidP="00F11C5E">
      <w:pPr>
        <w:pStyle w:val="ListParagraph"/>
        <w:widowControl w:val="0"/>
        <w:numPr>
          <w:ilvl w:val="0"/>
          <w:numId w:val="96"/>
        </w:numPr>
        <w:tabs>
          <w:tab w:val="left" w:pos="477"/>
          <w:tab w:val="left" w:pos="479"/>
        </w:tabs>
        <w:autoSpaceDE w:val="0"/>
        <w:autoSpaceDN w:val="0"/>
        <w:spacing w:before="121"/>
        <w:ind w:right="1010"/>
        <w:contextualSpacing w:val="0"/>
        <w:jc w:val="both"/>
        <w:rPr>
          <w:sz w:val="20"/>
        </w:rPr>
      </w:pPr>
      <w:r>
        <w:rPr>
          <w:sz w:val="20"/>
        </w:rPr>
        <w:t>The</w:t>
      </w:r>
      <w:r>
        <w:rPr>
          <w:spacing w:val="-1"/>
          <w:sz w:val="20"/>
        </w:rPr>
        <w:t xml:space="preserve"> </w:t>
      </w:r>
      <w:r>
        <w:rPr>
          <w:sz w:val="20"/>
        </w:rPr>
        <w:t>district’s assistant superintendent of human</w:t>
      </w:r>
      <w:r>
        <w:rPr>
          <w:spacing w:val="-1"/>
          <w:sz w:val="20"/>
        </w:rPr>
        <w:t xml:space="preserve"> </w:t>
      </w:r>
      <w:r>
        <w:rPr>
          <w:sz w:val="20"/>
        </w:rPr>
        <w:t>resources or</w:t>
      </w:r>
      <w:r>
        <w:rPr>
          <w:spacing w:val="-1"/>
          <w:sz w:val="20"/>
        </w:rPr>
        <w:t xml:space="preserve"> </w:t>
      </w:r>
      <w:r>
        <w:rPr>
          <w:sz w:val="20"/>
        </w:rPr>
        <w:t>designee</w:t>
      </w:r>
      <w:r>
        <w:rPr>
          <w:spacing w:val="-1"/>
          <w:sz w:val="20"/>
        </w:rPr>
        <w:t xml:space="preserve"> </w:t>
      </w:r>
      <w:r>
        <w:rPr>
          <w:sz w:val="20"/>
        </w:rPr>
        <w:t>shall be</w:t>
      </w:r>
      <w:r>
        <w:rPr>
          <w:spacing w:val="-1"/>
          <w:sz w:val="20"/>
        </w:rPr>
        <w:t xml:space="preserve"> </w:t>
      </w:r>
      <w:r>
        <w:rPr>
          <w:sz w:val="20"/>
        </w:rPr>
        <w:t>responsible</w:t>
      </w:r>
      <w:r>
        <w:rPr>
          <w:spacing w:val="-1"/>
          <w:sz w:val="20"/>
        </w:rPr>
        <w:t xml:space="preserve"> </w:t>
      </w:r>
      <w:r>
        <w:rPr>
          <w:sz w:val="20"/>
        </w:rPr>
        <w:t>for monitoring</w:t>
      </w:r>
      <w:r>
        <w:rPr>
          <w:spacing w:val="-1"/>
          <w:sz w:val="20"/>
        </w:rPr>
        <w:t xml:space="preserve"> </w:t>
      </w:r>
      <w:r>
        <w:rPr>
          <w:sz w:val="20"/>
        </w:rPr>
        <w:t>and coordinating</w:t>
      </w:r>
      <w:r>
        <w:rPr>
          <w:spacing w:val="-3"/>
          <w:sz w:val="20"/>
        </w:rPr>
        <w:t xml:space="preserve"> </w:t>
      </w:r>
      <w:r>
        <w:rPr>
          <w:sz w:val="20"/>
        </w:rPr>
        <w:t>the</w:t>
      </w:r>
      <w:r>
        <w:rPr>
          <w:spacing w:val="-3"/>
          <w:sz w:val="20"/>
        </w:rPr>
        <w:t xml:space="preserve"> </w:t>
      </w:r>
      <w:r>
        <w:rPr>
          <w:sz w:val="20"/>
        </w:rPr>
        <w:t>district’s</w:t>
      </w:r>
      <w:r>
        <w:rPr>
          <w:spacing w:val="-2"/>
          <w:sz w:val="20"/>
        </w:rPr>
        <w:t xml:space="preserve"> </w:t>
      </w:r>
      <w:r>
        <w:rPr>
          <w:sz w:val="20"/>
        </w:rPr>
        <w:t>compliance</w:t>
      </w:r>
      <w:r>
        <w:rPr>
          <w:spacing w:val="-3"/>
          <w:sz w:val="20"/>
        </w:rPr>
        <w:t xml:space="preserve"> </w:t>
      </w:r>
      <w:r>
        <w:rPr>
          <w:sz w:val="20"/>
        </w:rPr>
        <w:t>with</w:t>
      </w:r>
      <w:r>
        <w:rPr>
          <w:spacing w:val="-3"/>
          <w:sz w:val="20"/>
        </w:rPr>
        <w:t xml:space="preserve"> </w:t>
      </w:r>
      <w:hyperlink r:id="rId206">
        <w:r>
          <w:rPr>
            <w:color w:val="0000FF"/>
            <w:sz w:val="20"/>
            <w:u w:val="single" w:color="0000FF"/>
          </w:rPr>
          <w:t>Chapter</w:t>
        </w:r>
        <w:r>
          <w:rPr>
            <w:color w:val="0000FF"/>
            <w:spacing w:val="-3"/>
            <w:sz w:val="20"/>
            <w:u w:val="single" w:color="0000FF"/>
          </w:rPr>
          <w:t xml:space="preserve"> </w:t>
        </w:r>
        <w:r>
          <w:rPr>
            <w:color w:val="0000FF"/>
            <w:sz w:val="20"/>
            <w:u w:val="single" w:color="0000FF"/>
          </w:rPr>
          <w:t>392-190</w:t>
        </w:r>
        <w:r>
          <w:rPr>
            <w:color w:val="0000FF"/>
            <w:spacing w:val="-3"/>
            <w:sz w:val="20"/>
            <w:u w:val="single" w:color="0000FF"/>
          </w:rPr>
          <w:t xml:space="preserve"> </w:t>
        </w:r>
        <w:r>
          <w:rPr>
            <w:color w:val="0000FF"/>
            <w:sz w:val="20"/>
            <w:u w:val="single" w:color="0000FF"/>
          </w:rPr>
          <w:t>WAC</w:t>
        </w:r>
      </w:hyperlink>
      <w:r>
        <w:rPr>
          <w:color w:val="0000FF"/>
          <w:spacing w:val="-4"/>
          <w:sz w:val="20"/>
        </w:rPr>
        <w:t xml:space="preserve"> </w:t>
      </w:r>
      <w:r>
        <w:rPr>
          <w:sz w:val="20"/>
        </w:rPr>
        <w:t>and</w:t>
      </w:r>
      <w:r>
        <w:rPr>
          <w:spacing w:val="-2"/>
          <w:sz w:val="20"/>
        </w:rPr>
        <w:t xml:space="preserve"> </w:t>
      </w:r>
      <w:r>
        <w:rPr>
          <w:sz w:val="20"/>
        </w:rPr>
        <w:t>related</w:t>
      </w:r>
      <w:r>
        <w:rPr>
          <w:spacing w:val="-1"/>
          <w:sz w:val="20"/>
        </w:rPr>
        <w:t xml:space="preserve"> </w:t>
      </w:r>
      <w:r>
        <w:rPr>
          <w:sz w:val="20"/>
        </w:rPr>
        <w:t>procedures</w:t>
      </w:r>
      <w:r>
        <w:rPr>
          <w:spacing w:val="-2"/>
          <w:sz w:val="20"/>
        </w:rPr>
        <w:t xml:space="preserve"> </w:t>
      </w:r>
      <w:r>
        <w:rPr>
          <w:sz w:val="20"/>
        </w:rPr>
        <w:t>and</w:t>
      </w:r>
      <w:r>
        <w:rPr>
          <w:spacing w:val="-2"/>
          <w:sz w:val="20"/>
        </w:rPr>
        <w:t xml:space="preserve"> </w:t>
      </w:r>
      <w:r>
        <w:rPr>
          <w:sz w:val="20"/>
        </w:rPr>
        <w:t>ensuring</w:t>
      </w:r>
      <w:r>
        <w:rPr>
          <w:spacing w:val="-3"/>
          <w:sz w:val="20"/>
        </w:rPr>
        <w:t xml:space="preserve"> </w:t>
      </w:r>
      <w:r>
        <w:rPr>
          <w:sz w:val="20"/>
        </w:rPr>
        <w:t>that</w:t>
      </w:r>
      <w:r>
        <w:rPr>
          <w:spacing w:val="-2"/>
          <w:sz w:val="20"/>
        </w:rPr>
        <w:t xml:space="preserve"> </w:t>
      </w:r>
      <w:r>
        <w:rPr>
          <w:sz w:val="20"/>
        </w:rPr>
        <w:t>all complaints communicated to the district are promptly investigated and resolved.</w:t>
      </w:r>
    </w:p>
    <w:p w14:paraId="3789C1AE" w14:textId="77777777" w:rsidR="004D235E" w:rsidRDefault="004D235E" w:rsidP="004D235E">
      <w:pPr>
        <w:pStyle w:val="BodyText"/>
      </w:pPr>
    </w:p>
    <w:p w14:paraId="3AD80960" w14:textId="77777777" w:rsidR="004D235E" w:rsidRDefault="004D235E" w:rsidP="004D235E">
      <w:pPr>
        <w:pStyle w:val="BodyText"/>
        <w:spacing w:before="1" w:line="226" w:lineRule="exact"/>
      </w:pPr>
      <w:r>
        <w:t>The</w:t>
      </w:r>
      <w:r>
        <w:rPr>
          <w:spacing w:val="-9"/>
        </w:rPr>
        <w:t xml:space="preserve"> </w:t>
      </w:r>
      <w:r>
        <w:t>assistant</w:t>
      </w:r>
      <w:r>
        <w:rPr>
          <w:spacing w:val="-9"/>
        </w:rPr>
        <w:t xml:space="preserve"> </w:t>
      </w:r>
      <w:r>
        <w:t>superintendent</w:t>
      </w:r>
      <w:r>
        <w:rPr>
          <w:spacing w:val="-8"/>
        </w:rPr>
        <w:t xml:space="preserve"> </w:t>
      </w:r>
      <w:r>
        <w:t>of</w:t>
      </w:r>
      <w:r>
        <w:rPr>
          <w:spacing w:val="-9"/>
        </w:rPr>
        <w:t xml:space="preserve"> </w:t>
      </w:r>
      <w:r>
        <w:t>human</w:t>
      </w:r>
      <w:r>
        <w:rPr>
          <w:spacing w:val="-6"/>
        </w:rPr>
        <w:t xml:space="preserve"> </w:t>
      </w:r>
      <w:r>
        <w:t>resources</w:t>
      </w:r>
      <w:r>
        <w:rPr>
          <w:spacing w:val="-7"/>
        </w:rPr>
        <w:t xml:space="preserve"> </w:t>
      </w:r>
      <w:r>
        <w:rPr>
          <w:spacing w:val="-5"/>
        </w:rPr>
        <w:t>is:</w:t>
      </w:r>
    </w:p>
    <w:p w14:paraId="0CEC8790" w14:textId="77777777" w:rsidR="004D235E" w:rsidRDefault="004D235E" w:rsidP="004D235E">
      <w:pPr>
        <w:pStyle w:val="BodyText"/>
        <w:spacing w:line="226" w:lineRule="exact"/>
      </w:pPr>
      <w:r>
        <w:t>Chad</w:t>
      </w:r>
      <w:r>
        <w:rPr>
          <w:spacing w:val="-7"/>
        </w:rPr>
        <w:t xml:space="preserve"> </w:t>
      </w:r>
      <w:r>
        <w:rPr>
          <w:spacing w:val="-2"/>
        </w:rPr>
        <w:t>Golden</w:t>
      </w:r>
    </w:p>
    <w:p w14:paraId="69195110" w14:textId="77777777" w:rsidR="004D235E" w:rsidRDefault="004D235E" w:rsidP="004D235E">
      <w:pPr>
        <w:pStyle w:val="BodyText"/>
        <w:spacing w:before="1"/>
        <w:ind w:right="8211"/>
      </w:pPr>
      <w:r>
        <w:t>Everett</w:t>
      </w:r>
      <w:r>
        <w:rPr>
          <w:spacing w:val="-10"/>
        </w:rPr>
        <w:t xml:space="preserve"> </w:t>
      </w:r>
      <w:r>
        <w:t>School</w:t>
      </w:r>
      <w:r>
        <w:rPr>
          <w:spacing w:val="-10"/>
        </w:rPr>
        <w:t xml:space="preserve"> </w:t>
      </w:r>
      <w:r>
        <w:t>District</w:t>
      </w:r>
      <w:r>
        <w:rPr>
          <w:spacing w:val="-10"/>
        </w:rPr>
        <w:t xml:space="preserve"> </w:t>
      </w:r>
      <w:r>
        <w:t>No.</w:t>
      </w:r>
      <w:r>
        <w:rPr>
          <w:spacing w:val="-10"/>
        </w:rPr>
        <w:t xml:space="preserve"> </w:t>
      </w:r>
      <w:r>
        <w:t>2 3900 Broadway</w:t>
      </w:r>
    </w:p>
    <w:p w14:paraId="0B47C408" w14:textId="77777777" w:rsidR="004D235E" w:rsidRDefault="004D235E" w:rsidP="004D235E">
      <w:pPr>
        <w:pStyle w:val="BodyText"/>
        <w:spacing w:line="227" w:lineRule="exact"/>
      </w:pPr>
      <w:r>
        <w:t>P.O.</w:t>
      </w:r>
      <w:r>
        <w:rPr>
          <w:spacing w:val="-7"/>
        </w:rPr>
        <w:t xml:space="preserve"> </w:t>
      </w:r>
      <w:r>
        <w:t>Box</w:t>
      </w:r>
      <w:r>
        <w:rPr>
          <w:spacing w:val="-3"/>
        </w:rPr>
        <w:t xml:space="preserve"> </w:t>
      </w:r>
      <w:r>
        <w:rPr>
          <w:spacing w:val="-4"/>
        </w:rPr>
        <w:t>2098</w:t>
      </w:r>
    </w:p>
    <w:p w14:paraId="5B382BFD" w14:textId="77777777" w:rsidR="004D235E" w:rsidRDefault="004D235E" w:rsidP="004D235E">
      <w:pPr>
        <w:pStyle w:val="BodyText"/>
        <w:ind w:right="8549"/>
      </w:pPr>
      <w:r>
        <w:t xml:space="preserve">Everett, WA 98201 </w:t>
      </w:r>
      <w:hyperlink r:id="rId207">
        <w:r>
          <w:rPr>
            <w:color w:val="0000FF"/>
            <w:spacing w:val="-2"/>
            <w:u w:val="single" w:color="0000FF"/>
          </w:rPr>
          <w:t>cgolden@everettsd.org</w:t>
        </w:r>
      </w:hyperlink>
      <w:r>
        <w:rPr>
          <w:color w:val="0000FF"/>
          <w:spacing w:val="-2"/>
        </w:rPr>
        <w:t xml:space="preserve"> </w:t>
      </w:r>
      <w:r>
        <w:t>Phone:</w:t>
      </w:r>
      <w:r>
        <w:rPr>
          <w:spacing w:val="-11"/>
        </w:rPr>
        <w:t xml:space="preserve"> </w:t>
      </w:r>
      <w:r>
        <w:t>(425)</w:t>
      </w:r>
      <w:r>
        <w:rPr>
          <w:spacing w:val="-10"/>
        </w:rPr>
        <w:t xml:space="preserve"> </w:t>
      </w:r>
      <w:r>
        <w:t>385-</w:t>
      </w:r>
      <w:r>
        <w:rPr>
          <w:spacing w:val="-4"/>
        </w:rPr>
        <w:t>4100</w:t>
      </w:r>
    </w:p>
    <w:p w14:paraId="14FC74E3" w14:textId="77777777" w:rsidR="004D235E" w:rsidRDefault="004D235E" w:rsidP="004D235E">
      <w:pPr>
        <w:pStyle w:val="BodyText"/>
        <w:spacing w:before="120"/>
        <w:ind w:right="375"/>
      </w:pPr>
      <w:r>
        <w:t>The assistant superintendent of human resources or designee will receive and investigate formal complaints. School or district</w:t>
      </w:r>
      <w:r>
        <w:rPr>
          <w:spacing w:val="-4"/>
        </w:rPr>
        <w:t xml:space="preserve"> </w:t>
      </w:r>
      <w:r>
        <w:t>administrators</w:t>
      </w:r>
      <w:r>
        <w:rPr>
          <w:spacing w:val="-4"/>
        </w:rPr>
        <w:t xml:space="preserve"> </w:t>
      </w:r>
      <w:r>
        <w:t>who</w:t>
      </w:r>
      <w:r>
        <w:rPr>
          <w:spacing w:val="-2"/>
        </w:rPr>
        <w:t xml:space="preserve"> </w:t>
      </w:r>
      <w:r>
        <w:t>receive</w:t>
      </w:r>
      <w:r>
        <w:rPr>
          <w:spacing w:val="-5"/>
        </w:rPr>
        <w:t xml:space="preserve"> </w:t>
      </w:r>
      <w:r>
        <w:t>a</w:t>
      </w:r>
      <w:r>
        <w:rPr>
          <w:spacing w:val="-4"/>
        </w:rPr>
        <w:t xml:space="preserve"> </w:t>
      </w:r>
      <w:r>
        <w:t>formal</w:t>
      </w:r>
      <w:r>
        <w:rPr>
          <w:spacing w:val="-4"/>
        </w:rPr>
        <w:t xml:space="preserve"> </w:t>
      </w:r>
      <w:r>
        <w:t>complaint</w:t>
      </w:r>
      <w:r>
        <w:rPr>
          <w:spacing w:val="-2"/>
        </w:rPr>
        <w:t xml:space="preserve"> </w:t>
      </w:r>
      <w:r>
        <w:t>of</w:t>
      </w:r>
      <w:r>
        <w:rPr>
          <w:spacing w:val="-5"/>
        </w:rPr>
        <w:t xml:space="preserve"> </w:t>
      </w:r>
      <w:r>
        <w:t>discrimination</w:t>
      </w:r>
      <w:r>
        <w:rPr>
          <w:spacing w:val="-2"/>
        </w:rPr>
        <w:t xml:space="preserve"> </w:t>
      </w:r>
      <w:r>
        <w:t>will</w:t>
      </w:r>
      <w:r>
        <w:rPr>
          <w:spacing w:val="-2"/>
        </w:rPr>
        <w:t xml:space="preserve"> </w:t>
      </w:r>
      <w:r>
        <w:t>promptly</w:t>
      </w:r>
      <w:r>
        <w:rPr>
          <w:spacing w:val="-4"/>
        </w:rPr>
        <w:t xml:space="preserve"> </w:t>
      </w:r>
      <w:r>
        <w:t>notify</w:t>
      </w:r>
      <w:r>
        <w:rPr>
          <w:spacing w:val="-4"/>
        </w:rPr>
        <w:t xml:space="preserve"> </w:t>
      </w:r>
      <w:r>
        <w:t>the</w:t>
      </w:r>
      <w:r>
        <w:rPr>
          <w:spacing w:val="-3"/>
        </w:rPr>
        <w:t xml:space="preserve"> </w:t>
      </w:r>
      <w:r>
        <w:t>assistant</w:t>
      </w:r>
      <w:r>
        <w:rPr>
          <w:spacing w:val="-4"/>
        </w:rPr>
        <w:t xml:space="preserve"> </w:t>
      </w:r>
      <w:r>
        <w:t>superintendent of human resources and forward a copy of the complaint.</w:t>
      </w:r>
    </w:p>
    <w:p w14:paraId="341CD220" w14:textId="77777777" w:rsidR="004D235E" w:rsidRDefault="004D235E" w:rsidP="00F11C5E">
      <w:pPr>
        <w:pStyle w:val="ListParagraph"/>
        <w:widowControl w:val="0"/>
        <w:numPr>
          <w:ilvl w:val="0"/>
          <w:numId w:val="96"/>
        </w:numPr>
        <w:tabs>
          <w:tab w:val="left" w:pos="477"/>
        </w:tabs>
        <w:autoSpaceDE w:val="0"/>
        <w:autoSpaceDN w:val="0"/>
        <w:spacing w:before="120"/>
        <w:ind w:left="477" w:hanging="358"/>
        <w:contextualSpacing w:val="0"/>
        <w:rPr>
          <w:sz w:val="20"/>
        </w:rPr>
      </w:pPr>
      <w:r>
        <w:rPr>
          <w:sz w:val="20"/>
        </w:rPr>
        <w:t>The</w:t>
      </w:r>
      <w:r>
        <w:rPr>
          <w:spacing w:val="-9"/>
          <w:sz w:val="20"/>
        </w:rPr>
        <w:t xml:space="preserve"> </w:t>
      </w:r>
      <w:r>
        <w:rPr>
          <w:sz w:val="20"/>
        </w:rPr>
        <w:t>allegations</w:t>
      </w:r>
      <w:r>
        <w:rPr>
          <w:spacing w:val="-7"/>
          <w:sz w:val="20"/>
        </w:rPr>
        <w:t xml:space="preserve"> </w:t>
      </w:r>
      <w:r>
        <w:rPr>
          <w:sz w:val="20"/>
        </w:rPr>
        <w:t>of</w:t>
      </w:r>
      <w:r>
        <w:rPr>
          <w:spacing w:val="-9"/>
          <w:sz w:val="20"/>
        </w:rPr>
        <w:t xml:space="preserve"> </w:t>
      </w:r>
      <w:r>
        <w:rPr>
          <w:sz w:val="20"/>
        </w:rPr>
        <w:t>discrimination</w:t>
      </w:r>
      <w:r>
        <w:rPr>
          <w:spacing w:val="-8"/>
          <w:sz w:val="20"/>
        </w:rPr>
        <w:t xml:space="preserve"> </w:t>
      </w:r>
      <w:r>
        <w:rPr>
          <w:spacing w:val="-2"/>
          <w:sz w:val="20"/>
        </w:rPr>
        <w:t>shall:</w:t>
      </w:r>
    </w:p>
    <w:p w14:paraId="50B5EF2A" w14:textId="77777777" w:rsidR="004D235E" w:rsidRDefault="004D235E" w:rsidP="00F11C5E">
      <w:pPr>
        <w:pStyle w:val="ListParagraph"/>
        <w:widowControl w:val="0"/>
        <w:numPr>
          <w:ilvl w:val="1"/>
          <w:numId w:val="96"/>
        </w:numPr>
        <w:tabs>
          <w:tab w:val="left" w:pos="840"/>
        </w:tabs>
        <w:autoSpaceDE w:val="0"/>
        <w:autoSpaceDN w:val="0"/>
        <w:spacing w:before="120"/>
        <w:contextualSpacing w:val="0"/>
        <w:rPr>
          <w:sz w:val="20"/>
        </w:rPr>
      </w:pPr>
      <w:r>
        <w:rPr>
          <w:sz w:val="20"/>
        </w:rPr>
        <w:t>Be</w:t>
      </w:r>
      <w:r>
        <w:rPr>
          <w:spacing w:val="-5"/>
          <w:sz w:val="20"/>
        </w:rPr>
        <w:t xml:space="preserve"> </w:t>
      </w:r>
      <w:proofErr w:type="gramStart"/>
      <w:r>
        <w:rPr>
          <w:spacing w:val="-2"/>
          <w:sz w:val="20"/>
        </w:rPr>
        <w:t>written;</w:t>
      </w:r>
      <w:proofErr w:type="gramEnd"/>
    </w:p>
    <w:p w14:paraId="6EA4FA6B" w14:textId="77777777" w:rsidR="004D235E" w:rsidRDefault="004D235E" w:rsidP="00F11C5E">
      <w:pPr>
        <w:pStyle w:val="ListParagraph"/>
        <w:widowControl w:val="0"/>
        <w:numPr>
          <w:ilvl w:val="1"/>
          <w:numId w:val="96"/>
        </w:numPr>
        <w:tabs>
          <w:tab w:val="left" w:pos="838"/>
        </w:tabs>
        <w:autoSpaceDE w:val="0"/>
        <w:autoSpaceDN w:val="0"/>
        <w:spacing w:before="119"/>
        <w:ind w:left="838" w:hanging="358"/>
        <w:contextualSpacing w:val="0"/>
        <w:rPr>
          <w:sz w:val="20"/>
        </w:rPr>
      </w:pPr>
      <w:r>
        <w:rPr>
          <w:sz w:val="20"/>
        </w:rPr>
        <w:t>Be</w:t>
      </w:r>
      <w:r>
        <w:rPr>
          <w:spacing w:val="-5"/>
          <w:sz w:val="20"/>
        </w:rPr>
        <w:t xml:space="preserve"> </w:t>
      </w:r>
      <w:r>
        <w:rPr>
          <w:sz w:val="20"/>
        </w:rPr>
        <w:t>signed</w:t>
      </w:r>
      <w:r>
        <w:rPr>
          <w:spacing w:val="-3"/>
          <w:sz w:val="20"/>
        </w:rPr>
        <w:t xml:space="preserve"> </w:t>
      </w:r>
      <w:r>
        <w:rPr>
          <w:sz w:val="20"/>
        </w:rPr>
        <w:t>by</w:t>
      </w:r>
      <w:r>
        <w:rPr>
          <w:spacing w:val="-4"/>
          <w:sz w:val="20"/>
        </w:rPr>
        <w:t xml:space="preserve"> </w:t>
      </w:r>
      <w:r>
        <w:rPr>
          <w:sz w:val="20"/>
        </w:rPr>
        <w:t>the</w:t>
      </w:r>
      <w:r>
        <w:rPr>
          <w:spacing w:val="-4"/>
          <w:sz w:val="20"/>
        </w:rPr>
        <w:t xml:space="preserve"> </w:t>
      </w:r>
      <w:proofErr w:type="gramStart"/>
      <w:r>
        <w:rPr>
          <w:spacing w:val="-2"/>
          <w:sz w:val="20"/>
        </w:rPr>
        <w:t>complainant;</w:t>
      </w:r>
      <w:proofErr w:type="gramEnd"/>
    </w:p>
    <w:p w14:paraId="4A27C4BF" w14:textId="77777777" w:rsidR="004D235E" w:rsidRDefault="004D235E" w:rsidP="00F11C5E">
      <w:pPr>
        <w:pStyle w:val="ListParagraph"/>
        <w:widowControl w:val="0"/>
        <w:numPr>
          <w:ilvl w:val="1"/>
          <w:numId w:val="96"/>
        </w:numPr>
        <w:tabs>
          <w:tab w:val="left" w:pos="838"/>
          <w:tab w:val="left" w:pos="840"/>
        </w:tabs>
        <w:autoSpaceDE w:val="0"/>
        <w:autoSpaceDN w:val="0"/>
        <w:spacing w:before="121"/>
        <w:ind w:right="475"/>
        <w:contextualSpacing w:val="0"/>
        <w:rPr>
          <w:sz w:val="20"/>
        </w:rPr>
      </w:pPr>
      <w:r>
        <w:rPr>
          <w:sz w:val="20"/>
        </w:rPr>
        <w:t>Describe</w:t>
      </w:r>
      <w:r>
        <w:rPr>
          <w:spacing w:val="-4"/>
          <w:sz w:val="20"/>
        </w:rPr>
        <w:t xml:space="preserve"> </w:t>
      </w:r>
      <w:r>
        <w:rPr>
          <w:sz w:val="20"/>
        </w:rPr>
        <w:t>the</w:t>
      </w:r>
      <w:r>
        <w:rPr>
          <w:spacing w:val="-4"/>
          <w:sz w:val="20"/>
        </w:rPr>
        <w:t xml:space="preserve"> </w:t>
      </w:r>
      <w:r>
        <w:rPr>
          <w:sz w:val="20"/>
        </w:rPr>
        <w:t>specific</w:t>
      </w:r>
      <w:r>
        <w:rPr>
          <w:spacing w:val="-3"/>
          <w:sz w:val="20"/>
        </w:rPr>
        <w:t xml:space="preserve"> </w:t>
      </w:r>
      <w:r>
        <w:rPr>
          <w:sz w:val="20"/>
        </w:rPr>
        <w:t>acts,</w:t>
      </w:r>
      <w:r>
        <w:rPr>
          <w:spacing w:val="-5"/>
          <w:sz w:val="20"/>
        </w:rPr>
        <w:t xml:space="preserve"> </w:t>
      </w:r>
      <w:r>
        <w:rPr>
          <w:sz w:val="20"/>
        </w:rPr>
        <w:t>conditions,</w:t>
      </w:r>
      <w:r>
        <w:rPr>
          <w:spacing w:val="-5"/>
          <w:sz w:val="20"/>
        </w:rPr>
        <w:t xml:space="preserve"> </w:t>
      </w:r>
      <w:r>
        <w:rPr>
          <w:sz w:val="20"/>
        </w:rPr>
        <w:t>or</w:t>
      </w:r>
      <w:r>
        <w:rPr>
          <w:spacing w:val="-1"/>
          <w:sz w:val="20"/>
        </w:rPr>
        <w:t xml:space="preserve"> </w:t>
      </w:r>
      <w:r>
        <w:rPr>
          <w:sz w:val="20"/>
        </w:rPr>
        <w:t>circumstances</w:t>
      </w:r>
      <w:r>
        <w:rPr>
          <w:spacing w:val="-1"/>
          <w:sz w:val="20"/>
        </w:rPr>
        <w:t xml:space="preserve"> </w:t>
      </w:r>
      <w:r>
        <w:rPr>
          <w:sz w:val="20"/>
        </w:rPr>
        <w:t>alleged</w:t>
      </w:r>
      <w:r>
        <w:rPr>
          <w:spacing w:val="-3"/>
          <w:sz w:val="20"/>
        </w:rPr>
        <w:t xml:space="preserve"> </w:t>
      </w:r>
      <w:r>
        <w:rPr>
          <w:sz w:val="20"/>
        </w:rPr>
        <w:t>to</w:t>
      </w:r>
      <w:r>
        <w:rPr>
          <w:spacing w:val="-3"/>
          <w:sz w:val="20"/>
        </w:rPr>
        <w:t xml:space="preserve"> </w:t>
      </w:r>
      <w:r>
        <w:rPr>
          <w:sz w:val="20"/>
        </w:rPr>
        <w:t>violate</w:t>
      </w:r>
      <w:r>
        <w:rPr>
          <w:spacing w:val="-4"/>
          <w:sz w:val="20"/>
        </w:rPr>
        <w:t xml:space="preserve"> </w:t>
      </w:r>
      <w:r>
        <w:rPr>
          <w:sz w:val="20"/>
        </w:rPr>
        <w:t>the</w:t>
      </w:r>
      <w:r>
        <w:rPr>
          <w:spacing w:val="-4"/>
          <w:sz w:val="20"/>
        </w:rPr>
        <w:t xml:space="preserve"> </w:t>
      </w:r>
      <w:r>
        <w:rPr>
          <w:sz w:val="20"/>
        </w:rPr>
        <w:t>district’s</w:t>
      </w:r>
      <w:r>
        <w:rPr>
          <w:spacing w:val="-3"/>
          <w:sz w:val="20"/>
        </w:rPr>
        <w:t xml:space="preserve"> </w:t>
      </w:r>
      <w:r>
        <w:rPr>
          <w:sz w:val="20"/>
        </w:rPr>
        <w:t>policies</w:t>
      </w:r>
      <w:r>
        <w:rPr>
          <w:spacing w:val="-3"/>
          <w:sz w:val="20"/>
        </w:rPr>
        <w:t xml:space="preserve"> </w:t>
      </w:r>
      <w:r>
        <w:rPr>
          <w:sz w:val="20"/>
        </w:rPr>
        <w:t>or</w:t>
      </w:r>
      <w:r>
        <w:rPr>
          <w:spacing w:val="-4"/>
          <w:sz w:val="20"/>
        </w:rPr>
        <w:t xml:space="preserve"> </w:t>
      </w:r>
      <w:r>
        <w:rPr>
          <w:sz w:val="20"/>
        </w:rPr>
        <w:t>obligations</w:t>
      </w:r>
      <w:r>
        <w:rPr>
          <w:spacing w:val="-1"/>
          <w:sz w:val="20"/>
        </w:rPr>
        <w:t xml:space="preserve"> </w:t>
      </w:r>
      <w:r>
        <w:rPr>
          <w:sz w:val="20"/>
        </w:rPr>
        <w:t xml:space="preserve">with regard to </w:t>
      </w:r>
      <w:r>
        <w:rPr>
          <w:sz w:val="20"/>
        </w:rPr>
        <w:lastRenderedPageBreak/>
        <w:t>sexual harassment; and</w:t>
      </w:r>
    </w:p>
    <w:p w14:paraId="72B3A02F" w14:textId="77777777" w:rsidR="004D235E" w:rsidRDefault="004D235E" w:rsidP="004D235E">
      <w:pPr>
        <w:sectPr w:rsidR="004D235E" w:rsidSect="004D235E">
          <w:pgSz w:w="12240" w:h="15840"/>
          <w:pgMar w:top="880" w:right="380" w:bottom="940" w:left="600" w:header="0" w:footer="670" w:gutter="0"/>
          <w:cols w:space="720"/>
        </w:sectPr>
      </w:pPr>
    </w:p>
    <w:p w14:paraId="7015323E" w14:textId="77777777" w:rsidR="004D235E" w:rsidRDefault="004D235E" w:rsidP="00F11C5E">
      <w:pPr>
        <w:pStyle w:val="ListParagraph"/>
        <w:widowControl w:val="0"/>
        <w:numPr>
          <w:ilvl w:val="1"/>
          <w:numId w:val="96"/>
        </w:numPr>
        <w:tabs>
          <w:tab w:val="left" w:pos="839"/>
        </w:tabs>
        <w:autoSpaceDE w:val="0"/>
        <w:autoSpaceDN w:val="0"/>
        <w:spacing w:before="72"/>
        <w:ind w:left="839" w:right="519"/>
        <w:contextualSpacing w:val="0"/>
        <w:rPr>
          <w:sz w:val="20"/>
        </w:rPr>
      </w:pPr>
      <w:r>
        <w:rPr>
          <w:sz w:val="20"/>
        </w:rPr>
        <w:lastRenderedPageBreak/>
        <w:t>Be</w:t>
      </w:r>
      <w:r>
        <w:rPr>
          <w:spacing w:val="-3"/>
          <w:sz w:val="20"/>
        </w:rPr>
        <w:t xml:space="preserve"> </w:t>
      </w:r>
      <w:r>
        <w:rPr>
          <w:sz w:val="20"/>
        </w:rPr>
        <w:t>filed</w:t>
      </w:r>
      <w:r>
        <w:rPr>
          <w:spacing w:val="-2"/>
          <w:sz w:val="20"/>
        </w:rPr>
        <w:t xml:space="preserve"> </w:t>
      </w:r>
      <w:r>
        <w:rPr>
          <w:sz w:val="20"/>
        </w:rPr>
        <w:t>with</w:t>
      </w:r>
      <w:r>
        <w:rPr>
          <w:spacing w:val="-4"/>
          <w:sz w:val="20"/>
        </w:rPr>
        <w:t xml:space="preserve"> </w:t>
      </w:r>
      <w:r>
        <w:rPr>
          <w:sz w:val="20"/>
        </w:rPr>
        <w:t>the</w:t>
      </w:r>
      <w:r>
        <w:rPr>
          <w:spacing w:val="-3"/>
          <w:sz w:val="20"/>
        </w:rPr>
        <w:t xml:space="preserve"> </w:t>
      </w:r>
      <w:r>
        <w:rPr>
          <w:sz w:val="20"/>
        </w:rPr>
        <w:t>assistant</w:t>
      </w:r>
      <w:r>
        <w:rPr>
          <w:spacing w:val="-2"/>
          <w:sz w:val="20"/>
        </w:rPr>
        <w:t xml:space="preserve"> </w:t>
      </w:r>
      <w:r>
        <w:rPr>
          <w:sz w:val="20"/>
        </w:rPr>
        <w:t>superintendent</w:t>
      </w:r>
      <w:r>
        <w:rPr>
          <w:spacing w:val="-2"/>
          <w:sz w:val="20"/>
        </w:rPr>
        <w:t xml:space="preserve"> </w:t>
      </w:r>
      <w:r>
        <w:rPr>
          <w:sz w:val="20"/>
        </w:rPr>
        <w:t>of human resources</w:t>
      </w:r>
      <w:r>
        <w:rPr>
          <w:spacing w:val="-2"/>
          <w:sz w:val="20"/>
        </w:rPr>
        <w:t xml:space="preserve"> </w:t>
      </w:r>
      <w:r>
        <w:rPr>
          <w:sz w:val="20"/>
        </w:rPr>
        <w:t>within</w:t>
      </w:r>
      <w:r>
        <w:rPr>
          <w:spacing w:val="-3"/>
          <w:sz w:val="20"/>
        </w:rPr>
        <w:t xml:space="preserve"> </w:t>
      </w:r>
      <w:r>
        <w:rPr>
          <w:sz w:val="20"/>
        </w:rPr>
        <w:t>one</w:t>
      </w:r>
      <w:r>
        <w:rPr>
          <w:spacing w:val="-3"/>
          <w:sz w:val="20"/>
        </w:rPr>
        <w:t xml:space="preserve"> </w:t>
      </w:r>
      <w:r>
        <w:rPr>
          <w:sz w:val="20"/>
        </w:rPr>
        <w:t>(1)</w:t>
      </w:r>
      <w:r>
        <w:rPr>
          <w:spacing w:val="-3"/>
          <w:sz w:val="20"/>
        </w:rPr>
        <w:t xml:space="preserve"> </w:t>
      </w:r>
      <w:r>
        <w:rPr>
          <w:sz w:val="20"/>
        </w:rPr>
        <w:t>year after</w:t>
      </w:r>
      <w:r>
        <w:rPr>
          <w:spacing w:val="-3"/>
          <w:sz w:val="20"/>
        </w:rPr>
        <w:t xml:space="preserve"> </w:t>
      </w:r>
      <w:r>
        <w:rPr>
          <w:sz w:val="20"/>
        </w:rPr>
        <w:t>the</w:t>
      </w:r>
      <w:r>
        <w:rPr>
          <w:spacing w:val="-3"/>
          <w:sz w:val="20"/>
        </w:rPr>
        <w:t xml:space="preserve"> </w:t>
      </w:r>
      <w:r>
        <w:rPr>
          <w:sz w:val="20"/>
        </w:rPr>
        <w:t>occurrence</w:t>
      </w:r>
      <w:r>
        <w:rPr>
          <w:spacing w:val="-3"/>
          <w:sz w:val="20"/>
        </w:rPr>
        <w:t xml:space="preserve"> </w:t>
      </w:r>
      <w:r>
        <w:rPr>
          <w:sz w:val="20"/>
        </w:rPr>
        <w:t>that</w:t>
      </w:r>
      <w:r>
        <w:rPr>
          <w:spacing w:val="-2"/>
          <w:sz w:val="20"/>
        </w:rPr>
        <w:t xml:space="preserve"> </w:t>
      </w:r>
      <w:r>
        <w:rPr>
          <w:sz w:val="20"/>
        </w:rPr>
        <w:t>is the subject</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rPr>
        <w:t>complaint,</w:t>
      </w:r>
      <w:r>
        <w:rPr>
          <w:spacing w:val="-4"/>
          <w:sz w:val="20"/>
        </w:rPr>
        <w:t xml:space="preserve"> </w:t>
      </w:r>
      <w:r>
        <w:rPr>
          <w:sz w:val="20"/>
        </w:rPr>
        <w:t>unless</w:t>
      </w:r>
      <w:r>
        <w:rPr>
          <w:spacing w:val="-3"/>
          <w:sz w:val="20"/>
        </w:rPr>
        <w:t xml:space="preserve"> </w:t>
      </w:r>
      <w:r>
        <w:rPr>
          <w:sz w:val="20"/>
        </w:rPr>
        <w:t>the</w:t>
      </w:r>
      <w:r>
        <w:rPr>
          <w:spacing w:val="-4"/>
          <w:sz w:val="20"/>
        </w:rPr>
        <w:t xml:space="preserve"> </w:t>
      </w:r>
      <w:r>
        <w:rPr>
          <w:sz w:val="20"/>
        </w:rPr>
        <w:t>delay</w:t>
      </w:r>
      <w:r>
        <w:rPr>
          <w:spacing w:val="-1"/>
          <w:sz w:val="20"/>
        </w:rPr>
        <w:t xml:space="preserve"> </w:t>
      </w:r>
      <w:r>
        <w:rPr>
          <w:sz w:val="20"/>
        </w:rPr>
        <w:t>is</w:t>
      </w:r>
      <w:r>
        <w:rPr>
          <w:spacing w:val="-3"/>
          <w:sz w:val="20"/>
        </w:rPr>
        <w:t xml:space="preserve"> </w:t>
      </w:r>
      <w:r>
        <w:rPr>
          <w:sz w:val="20"/>
        </w:rPr>
        <w:t>due</w:t>
      </w:r>
      <w:r>
        <w:rPr>
          <w:spacing w:val="-4"/>
          <w:sz w:val="20"/>
        </w:rPr>
        <w:t xml:space="preserve"> </w:t>
      </w:r>
      <w:r>
        <w:rPr>
          <w:sz w:val="20"/>
        </w:rPr>
        <w:t>to</w:t>
      </w:r>
      <w:r>
        <w:rPr>
          <w:spacing w:val="-3"/>
          <w:sz w:val="20"/>
        </w:rPr>
        <w:t xml:space="preserve"> </w:t>
      </w:r>
      <w:r>
        <w:rPr>
          <w:sz w:val="20"/>
        </w:rPr>
        <w:t>specific</w:t>
      </w:r>
      <w:r>
        <w:rPr>
          <w:spacing w:val="-3"/>
          <w:sz w:val="20"/>
        </w:rPr>
        <w:t xml:space="preserve"> </w:t>
      </w:r>
      <w:r>
        <w:rPr>
          <w:sz w:val="20"/>
        </w:rPr>
        <w:t>misrepresentations</w:t>
      </w:r>
      <w:r>
        <w:rPr>
          <w:spacing w:val="-3"/>
          <w:sz w:val="20"/>
        </w:rPr>
        <w:t xml:space="preserve"> </w:t>
      </w:r>
      <w:r>
        <w:rPr>
          <w:sz w:val="20"/>
        </w:rPr>
        <w:t>by</w:t>
      </w:r>
      <w:r>
        <w:rPr>
          <w:spacing w:val="-1"/>
          <w:sz w:val="20"/>
        </w:rPr>
        <w:t xml:space="preserve"> </w:t>
      </w:r>
      <w:r>
        <w:rPr>
          <w:sz w:val="20"/>
        </w:rPr>
        <w:t>the</w:t>
      </w:r>
      <w:r>
        <w:rPr>
          <w:spacing w:val="-4"/>
          <w:sz w:val="20"/>
        </w:rPr>
        <w:t xml:space="preserve"> </w:t>
      </w:r>
      <w:r>
        <w:rPr>
          <w:sz w:val="20"/>
        </w:rPr>
        <w:t>district</w:t>
      </w:r>
      <w:r>
        <w:rPr>
          <w:spacing w:val="-3"/>
          <w:sz w:val="20"/>
        </w:rPr>
        <w:t xml:space="preserve"> </w:t>
      </w:r>
      <w:r>
        <w:rPr>
          <w:sz w:val="20"/>
        </w:rPr>
        <w:t>that</w:t>
      </w:r>
      <w:r>
        <w:rPr>
          <w:spacing w:val="-1"/>
          <w:sz w:val="20"/>
        </w:rPr>
        <w:t xml:space="preserve"> </w:t>
      </w:r>
      <w:r>
        <w:rPr>
          <w:sz w:val="20"/>
        </w:rPr>
        <w:t>it</w:t>
      </w:r>
      <w:r>
        <w:rPr>
          <w:spacing w:val="-3"/>
          <w:sz w:val="20"/>
        </w:rPr>
        <w:t xml:space="preserve"> </w:t>
      </w:r>
      <w:r>
        <w:rPr>
          <w:sz w:val="20"/>
        </w:rPr>
        <w:t>had</w:t>
      </w:r>
      <w:r>
        <w:rPr>
          <w:spacing w:val="-3"/>
          <w:sz w:val="20"/>
        </w:rPr>
        <w:t xml:space="preserve"> </w:t>
      </w:r>
      <w:r>
        <w:rPr>
          <w:sz w:val="20"/>
        </w:rPr>
        <w:t xml:space="preserve">resolved the problem forming the basis of the complaint or the district withheld information that was required to be provided under </w:t>
      </w:r>
      <w:hyperlink r:id="rId208">
        <w:r>
          <w:rPr>
            <w:color w:val="0000FF"/>
            <w:sz w:val="20"/>
            <w:u w:val="single" w:color="0000FF"/>
          </w:rPr>
          <w:t>Chapter 392-190 WAC</w:t>
        </w:r>
      </w:hyperlink>
      <w:r>
        <w:rPr>
          <w:color w:val="0000FF"/>
          <w:sz w:val="20"/>
        </w:rPr>
        <w:t xml:space="preserve"> </w:t>
      </w:r>
      <w:r>
        <w:rPr>
          <w:sz w:val="20"/>
        </w:rPr>
        <w:t>or related guidelines.</w:t>
      </w:r>
    </w:p>
    <w:p w14:paraId="7835686F" w14:textId="77777777" w:rsidR="004D235E" w:rsidRDefault="004D235E" w:rsidP="00F11C5E">
      <w:pPr>
        <w:pStyle w:val="ListParagraph"/>
        <w:widowControl w:val="0"/>
        <w:numPr>
          <w:ilvl w:val="0"/>
          <w:numId w:val="96"/>
        </w:numPr>
        <w:tabs>
          <w:tab w:val="left" w:pos="478"/>
          <w:tab w:val="left" w:pos="480"/>
        </w:tabs>
        <w:autoSpaceDE w:val="0"/>
        <w:autoSpaceDN w:val="0"/>
        <w:spacing w:before="118"/>
        <w:ind w:left="480" w:right="454" w:hanging="361"/>
        <w:contextualSpacing w:val="0"/>
        <w:rPr>
          <w:sz w:val="20"/>
        </w:rPr>
      </w:pPr>
      <w:r>
        <w:rPr>
          <w:sz w:val="20"/>
        </w:rPr>
        <w:t>Upon</w:t>
      </w:r>
      <w:r>
        <w:rPr>
          <w:spacing w:val="-4"/>
          <w:sz w:val="20"/>
        </w:rPr>
        <w:t xml:space="preserve"> </w:t>
      </w:r>
      <w:r>
        <w:rPr>
          <w:sz w:val="20"/>
        </w:rPr>
        <w:t>receipt</w:t>
      </w:r>
      <w:r>
        <w:rPr>
          <w:spacing w:val="-3"/>
          <w:sz w:val="20"/>
        </w:rPr>
        <w:t xml:space="preserve"> </w:t>
      </w:r>
      <w:r>
        <w:rPr>
          <w:sz w:val="20"/>
        </w:rPr>
        <w:t>of</w:t>
      </w:r>
      <w:r>
        <w:rPr>
          <w:spacing w:val="-1"/>
          <w:sz w:val="20"/>
        </w:rPr>
        <w:t xml:space="preserve"> </w:t>
      </w:r>
      <w:r>
        <w:rPr>
          <w:sz w:val="20"/>
        </w:rPr>
        <w:t>the</w:t>
      </w:r>
      <w:r>
        <w:rPr>
          <w:spacing w:val="-4"/>
          <w:sz w:val="20"/>
        </w:rPr>
        <w:t xml:space="preserve"> </w:t>
      </w:r>
      <w:r>
        <w:rPr>
          <w:sz w:val="20"/>
        </w:rPr>
        <w:t>complaint,</w:t>
      </w:r>
      <w:r>
        <w:rPr>
          <w:spacing w:val="-5"/>
          <w:sz w:val="20"/>
        </w:rPr>
        <w:t xml:space="preserve"> </w:t>
      </w:r>
      <w:r>
        <w:rPr>
          <w:sz w:val="20"/>
        </w:rPr>
        <w:t>the</w:t>
      </w:r>
      <w:r>
        <w:rPr>
          <w:spacing w:val="-4"/>
          <w:sz w:val="20"/>
        </w:rPr>
        <w:t xml:space="preserve"> </w:t>
      </w:r>
      <w:r>
        <w:rPr>
          <w:sz w:val="20"/>
        </w:rPr>
        <w:t>district’s</w:t>
      </w:r>
      <w:r>
        <w:rPr>
          <w:spacing w:val="-3"/>
          <w:sz w:val="20"/>
        </w:rPr>
        <w:t xml:space="preserve"> </w:t>
      </w:r>
      <w:r>
        <w:rPr>
          <w:sz w:val="20"/>
        </w:rPr>
        <w:t>assistant</w:t>
      </w:r>
      <w:r>
        <w:rPr>
          <w:spacing w:val="-3"/>
          <w:sz w:val="20"/>
        </w:rPr>
        <w:t xml:space="preserve"> </w:t>
      </w:r>
      <w:r>
        <w:rPr>
          <w:sz w:val="20"/>
        </w:rPr>
        <w:t>superintendent</w:t>
      </w:r>
      <w:r>
        <w:rPr>
          <w:spacing w:val="-3"/>
          <w:sz w:val="20"/>
        </w:rPr>
        <w:t xml:space="preserve"> </w:t>
      </w:r>
      <w:r>
        <w:rPr>
          <w:sz w:val="20"/>
        </w:rPr>
        <w:t>of</w:t>
      </w:r>
      <w:r>
        <w:rPr>
          <w:spacing w:val="-1"/>
          <w:sz w:val="20"/>
        </w:rPr>
        <w:t xml:space="preserve"> </w:t>
      </w:r>
      <w:r>
        <w:rPr>
          <w:sz w:val="20"/>
        </w:rPr>
        <w:t>human</w:t>
      </w:r>
      <w:r>
        <w:rPr>
          <w:spacing w:val="-1"/>
          <w:sz w:val="20"/>
        </w:rPr>
        <w:t xml:space="preserve"> </w:t>
      </w:r>
      <w:r>
        <w:rPr>
          <w:sz w:val="20"/>
        </w:rPr>
        <w:t>resources</w:t>
      </w:r>
      <w:r>
        <w:rPr>
          <w:spacing w:val="-3"/>
          <w:sz w:val="20"/>
        </w:rPr>
        <w:t xml:space="preserve"> </w:t>
      </w:r>
      <w:r>
        <w:rPr>
          <w:sz w:val="20"/>
        </w:rPr>
        <w:t>or</w:t>
      </w:r>
      <w:r>
        <w:rPr>
          <w:spacing w:val="-4"/>
          <w:sz w:val="20"/>
        </w:rPr>
        <w:t xml:space="preserve"> </w:t>
      </w:r>
      <w:r>
        <w:rPr>
          <w:sz w:val="20"/>
        </w:rPr>
        <w:t>designee</w:t>
      </w:r>
      <w:r>
        <w:rPr>
          <w:spacing w:val="-2"/>
          <w:sz w:val="20"/>
        </w:rPr>
        <w:t xml:space="preserve"> </w:t>
      </w:r>
      <w:r>
        <w:rPr>
          <w:sz w:val="20"/>
        </w:rPr>
        <w:t>will</w:t>
      </w:r>
      <w:r>
        <w:rPr>
          <w:spacing w:val="-1"/>
          <w:sz w:val="20"/>
        </w:rPr>
        <w:t xml:space="preserve"> </w:t>
      </w:r>
      <w:r>
        <w:rPr>
          <w:sz w:val="20"/>
        </w:rPr>
        <w:t>provide</w:t>
      </w:r>
      <w:r>
        <w:rPr>
          <w:spacing w:val="-4"/>
          <w:sz w:val="20"/>
        </w:rPr>
        <w:t xml:space="preserve"> </w:t>
      </w:r>
      <w:r>
        <w:rPr>
          <w:sz w:val="20"/>
        </w:rPr>
        <w:t>the complainant a copy of Procedure 5010P in a language the complainant can understand, which may require language assistance for complainants with limited-English proficiency, in accordance with Title VI. The district will promptly and thoroughly investigate the complaint. Following completion of the investigation, the assistant superintendent of human resources shall provide the superintendent or designee with a full written report of the complaint and the results of the investigation, unless the matter is resolved to the satisfaction of the complainant without an investigation or prior to the submission of a written report.</w:t>
      </w:r>
    </w:p>
    <w:p w14:paraId="33F46A87" w14:textId="77777777" w:rsidR="004D235E" w:rsidRDefault="004D235E" w:rsidP="00F11C5E">
      <w:pPr>
        <w:pStyle w:val="ListParagraph"/>
        <w:widowControl w:val="0"/>
        <w:numPr>
          <w:ilvl w:val="0"/>
          <w:numId w:val="96"/>
        </w:numPr>
        <w:tabs>
          <w:tab w:val="left" w:pos="478"/>
          <w:tab w:val="left" w:pos="480"/>
        </w:tabs>
        <w:autoSpaceDE w:val="0"/>
        <w:autoSpaceDN w:val="0"/>
        <w:spacing w:before="121"/>
        <w:ind w:left="480" w:right="452"/>
        <w:contextualSpacing w:val="0"/>
        <w:rPr>
          <w:sz w:val="20"/>
        </w:rPr>
      </w:pPr>
      <w:r>
        <w:rPr>
          <w:sz w:val="20"/>
        </w:rPr>
        <w:t>The</w:t>
      </w:r>
      <w:r>
        <w:rPr>
          <w:spacing w:val="-2"/>
          <w:sz w:val="20"/>
        </w:rPr>
        <w:t xml:space="preserve"> </w:t>
      </w:r>
      <w:r>
        <w:rPr>
          <w:sz w:val="20"/>
        </w:rPr>
        <w:t>superintendent</w:t>
      </w:r>
      <w:r>
        <w:rPr>
          <w:spacing w:val="-1"/>
          <w:sz w:val="20"/>
        </w:rPr>
        <w:t xml:space="preserve"> </w:t>
      </w:r>
      <w:r>
        <w:rPr>
          <w:sz w:val="20"/>
        </w:rPr>
        <w:t>or</w:t>
      </w:r>
      <w:r>
        <w:rPr>
          <w:spacing w:val="-2"/>
          <w:sz w:val="20"/>
        </w:rPr>
        <w:t xml:space="preserve"> </w:t>
      </w:r>
      <w:r>
        <w:rPr>
          <w:sz w:val="20"/>
        </w:rPr>
        <w:t>designee</w:t>
      </w:r>
      <w:r>
        <w:rPr>
          <w:spacing w:val="-2"/>
          <w:sz w:val="20"/>
        </w:rPr>
        <w:t xml:space="preserve"> </w:t>
      </w:r>
      <w:r>
        <w:rPr>
          <w:sz w:val="20"/>
        </w:rPr>
        <w:t>shall</w:t>
      </w:r>
      <w:r>
        <w:rPr>
          <w:spacing w:val="-1"/>
          <w:sz w:val="20"/>
        </w:rPr>
        <w:t xml:space="preserve"> </w:t>
      </w:r>
      <w:r>
        <w:rPr>
          <w:sz w:val="20"/>
        </w:rPr>
        <w:t>respond</w:t>
      </w:r>
      <w:r>
        <w:rPr>
          <w:spacing w:val="-1"/>
          <w:sz w:val="20"/>
        </w:rPr>
        <w:t xml:space="preserve"> </w:t>
      </w:r>
      <w:r>
        <w:rPr>
          <w:sz w:val="20"/>
        </w:rPr>
        <w:t>in writing</w:t>
      </w:r>
      <w:r>
        <w:rPr>
          <w:spacing w:val="-2"/>
          <w:sz w:val="20"/>
        </w:rPr>
        <w:t xml:space="preserve"> </w:t>
      </w:r>
      <w:r>
        <w:rPr>
          <w:sz w:val="20"/>
        </w:rPr>
        <w:t>to</w:t>
      </w:r>
      <w:r>
        <w:rPr>
          <w:spacing w:val="-1"/>
          <w:sz w:val="20"/>
        </w:rPr>
        <w:t xml:space="preserve"> </w:t>
      </w:r>
      <w:r>
        <w:rPr>
          <w:sz w:val="20"/>
        </w:rPr>
        <w:t>the</w:t>
      </w:r>
      <w:r>
        <w:rPr>
          <w:spacing w:val="-2"/>
          <w:sz w:val="20"/>
        </w:rPr>
        <w:t xml:space="preserve"> </w:t>
      </w:r>
      <w:r>
        <w:rPr>
          <w:sz w:val="20"/>
        </w:rPr>
        <w:t>complainant</w:t>
      </w:r>
      <w:r>
        <w:rPr>
          <w:spacing w:val="-1"/>
          <w:sz w:val="20"/>
        </w:rPr>
        <w:t xml:space="preserve"> </w:t>
      </w:r>
      <w:r>
        <w:rPr>
          <w:sz w:val="20"/>
        </w:rPr>
        <w:t>within thirty</w:t>
      </w:r>
      <w:r>
        <w:rPr>
          <w:spacing w:val="-1"/>
          <w:sz w:val="20"/>
        </w:rPr>
        <w:t xml:space="preserve"> </w:t>
      </w:r>
      <w:r>
        <w:rPr>
          <w:sz w:val="20"/>
        </w:rPr>
        <w:t>(30) calendar</w:t>
      </w:r>
      <w:r>
        <w:rPr>
          <w:spacing w:val="-2"/>
          <w:sz w:val="20"/>
        </w:rPr>
        <w:t xml:space="preserve"> </w:t>
      </w:r>
      <w:r>
        <w:rPr>
          <w:sz w:val="20"/>
        </w:rPr>
        <w:t>days</w:t>
      </w:r>
      <w:r>
        <w:rPr>
          <w:spacing w:val="-1"/>
          <w:sz w:val="20"/>
        </w:rPr>
        <w:t xml:space="preserve"> </w:t>
      </w:r>
      <w:r>
        <w:rPr>
          <w:sz w:val="20"/>
        </w:rPr>
        <w:t>after</w:t>
      </w:r>
      <w:r>
        <w:rPr>
          <w:spacing w:val="-2"/>
          <w:sz w:val="20"/>
        </w:rPr>
        <w:t xml:space="preserve"> </w:t>
      </w:r>
      <w:r>
        <w:rPr>
          <w:sz w:val="20"/>
        </w:rPr>
        <w:t>the district</w:t>
      </w:r>
      <w:r>
        <w:rPr>
          <w:spacing w:val="-1"/>
          <w:sz w:val="20"/>
        </w:rPr>
        <w:t xml:space="preserve"> </w:t>
      </w:r>
      <w:r>
        <w:rPr>
          <w:sz w:val="20"/>
        </w:rPr>
        <w:t>received</w:t>
      </w:r>
      <w:r>
        <w:rPr>
          <w:spacing w:val="-1"/>
          <w:sz w:val="20"/>
        </w:rPr>
        <w:t xml:space="preserve"> </w:t>
      </w:r>
      <w:r>
        <w:rPr>
          <w:sz w:val="20"/>
        </w:rPr>
        <w:t>the written complaint</w:t>
      </w:r>
      <w:r>
        <w:rPr>
          <w:spacing w:val="-1"/>
          <w:sz w:val="20"/>
        </w:rPr>
        <w:t xml:space="preserve"> </w:t>
      </w:r>
      <w:r>
        <w:rPr>
          <w:sz w:val="20"/>
        </w:rPr>
        <w:t>by</w:t>
      </w:r>
      <w:r>
        <w:rPr>
          <w:spacing w:val="-1"/>
          <w:sz w:val="20"/>
        </w:rPr>
        <w:t xml:space="preserve"> </w:t>
      </w:r>
      <w:r>
        <w:rPr>
          <w:sz w:val="20"/>
        </w:rPr>
        <w:t>the</w:t>
      </w:r>
      <w:r>
        <w:rPr>
          <w:spacing w:val="-2"/>
          <w:sz w:val="20"/>
        </w:rPr>
        <w:t xml:space="preserve"> </w:t>
      </w:r>
      <w:r>
        <w:rPr>
          <w:sz w:val="20"/>
        </w:rPr>
        <w:t>district, unless</w:t>
      </w:r>
      <w:r>
        <w:rPr>
          <w:spacing w:val="-1"/>
          <w:sz w:val="20"/>
        </w:rPr>
        <w:t xml:space="preserve"> </w:t>
      </w:r>
      <w:r>
        <w:rPr>
          <w:sz w:val="20"/>
        </w:rPr>
        <w:t>otherwise</w:t>
      </w:r>
      <w:r>
        <w:rPr>
          <w:spacing w:val="-2"/>
          <w:sz w:val="20"/>
        </w:rPr>
        <w:t xml:space="preserve"> </w:t>
      </w:r>
      <w:r>
        <w:rPr>
          <w:sz w:val="20"/>
        </w:rPr>
        <w:t>agreed</w:t>
      </w:r>
      <w:r>
        <w:rPr>
          <w:spacing w:val="-1"/>
          <w:sz w:val="20"/>
        </w:rPr>
        <w:t xml:space="preserve"> </w:t>
      </w:r>
      <w:r>
        <w:rPr>
          <w:sz w:val="20"/>
        </w:rPr>
        <w:t>to</w:t>
      </w:r>
      <w:r>
        <w:rPr>
          <w:spacing w:val="-1"/>
          <w:sz w:val="20"/>
        </w:rPr>
        <w:t xml:space="preserve"> </w:t>
      </w:r>
      <w:r>
        <w:rPr>
          <w:sz w:val="20"/>
        </w:rPr>
        <w:t>by</w:t>
      </w:r>
      <w:r>
        <w:rPr>
          <w:spacing w:val="-1"/>
          <w:sz w:val="20"/>
        </w:rPr>
        <w:t xml:space="preserve"> </w:t>
      </w:r>
      <w:r>
        <w:rPr>
          <w:sz w:val="20"/>
        </w:rPr>
        <w:t>the</w:t>
      </w:r>
      <w:r>
        <w:rPr>
          <w:spacing w:val="-2"/>
          <w:sz w:val="20"/>
        </w:rPr>
        <w:t xml:space="preserve"> </w:t>
      </w:r>
      <w:r>
        <w:rPr>
          <w:sz w:val="20"/>
        </w:rPr>
        <w:t>complainant</w:t>
      </w:r>
      <w:r>
        <w:rPr>
          <w:spacing w:val="-1"/>
          <w:sz w:val="20"/>
        </w:rPr>
        <w:t xml:space="preserve"> </w:t>
      </w:r>
      <w:r>
        <w:rPr>
          <w:sz w:val="20"/>
        </w:rPr>
        <w:t>or if</w:t>
      </w:r>
      <w:r>
        <w:rPr>
          <w:spacing w:val="-2"/>
          <w:sz w:val="20"/>
        </w:rPr>
        <w:t xml:space="preserve"> </w:t>
      </w:r>
      <w:r>
        <w:rPr>
          <w:sz w:val="20"/>
        </w:rPr>
        <w:t>exceptional circumstances related to the complaint require an extension of the time limit. If an extension is needed, the district will</w:t>
      </w:r>
      <w:r>
        <w:rPr>
          <w:spacing w:val="-3"/>
          <w:sz w:val="20"/>
        </w:rPr>
        <w:t xml:space="preserve"> </w:t>
      </w:r>
      <w:r>
        <w:rPr>
          <w:sz w:val="20"/>
        </w:rPr>
        <w:t>notify</w:t>
      </w:r>
      <w:r>
        <w:rPr>
          <w:spacing w:val="-3"/>
          <w:sz w:val="20"/>
        </w:rPr>
        <w:t xml:space="preserve"> </w:t>
      </w:r>
      <w:r>
        <w:rPr>
          <w:sz w:val="20"/>
        </w:rPr>
        <w:t>the</w:t>
      </w:r>
      <w:r>
        <w:rPr>
          <w:spacing w:val="-4"/>
          <w:sz w:val="20"/>
        </w:rPr>
        <w:t xml:space="preserve"> </w:t>
      </w:r>
      <w:r>
        <w:rPr>
          <w:sz w:val="20"/>
        </w:rPr>
        <w:t>complainant</w:t>
      </w:r>
      <w:r>
        <w:rPr>
          <w:spacing w:val="-1"/>
          <w:sz w:val="20"/>
        </w:rPr>
        <w:t xml:space="preserve"> </w:t>
      </w:r>
      <w:r>
        <w:rPr>
          <w:sz w:val="20"/>
        </w:rPr>
        <w:t>in</w:t>
      </w:r>
      <w:r>
        <w:rPr>
          <w:spacing w:val="-4"/>
          <w:sz w:val="20"/>
        </w:rPr>
        <w:t xml:space="preserve"> </w:t>
      </w:r>
      <w:r>
        <w:rPr>
          <w:sz w:val="20"/>
        </w:rPr>
        <w:t>writing</w:t>
      </w:r>
      <w:r>
        <w:rPr>
          <w:spacing w:val="-4"/>
          <w:sz w:val="20"/>
        </w:rPr>
        <w:t xml:space="preserve"> </w:t>
      </w:r>
      <w:r>
        <w:rPr>
          <w:sz w:val="20"/>
        </w:rPr>
        <w:t>of</w:t>
      </w:r>
      <w:r>
        <w:rPr>
          <w:spacing w:val="-4"/>
          <w:sz w:val="20"/>
        </w:rPr>
        <w:t xml:space="preserve"> </w:t>
      </w:r>
      <w:r>
        <w:rPr>
          <w:sz w:val="20"/>
        </w:rPr>
        <w:t>the</w:t>
      </w:r>
      <w:r>
        <w:rPr>
          <w:spacing w:val="-2"/>
          <w:sz w:val="20"/>
        </w:rPr>
        <w:t xml:space="preserve"> </w:t>
      </w:r>
      <w:r>
        <w:rPr>
          <w:sz w:val="20"/>
        </w:rPr>
        <w:t>reasons</w:t>
      </w:r>
      <w:r>
        <w:rPr>
          <w:spacing w:val="-3"/>
          <w:sz w:val="20"/>
        </w:rPr>
        <w:t xml:space="preserve"> </w:t>
      </w:r>
      <w:r>
        <w:rPr>
          <w:sz w:val="20"/>
        </w:rPr>
        <w:t>for</w:t>
      </w:r>
      <w:r>
        <w:rPr>
          <w:spacing w:val="-1"/>
          <w:sz w:val="20"/>
        </w:rPr>
        <w:t xml:space="preserve"> </w:t>
      </w:r>
      <w:r>
        <w:rPr>
          <w:sz w:val="20"/>
        </w:rPr>
        <w:t>the</w:t>
      </w:r>
      <w:r>
        <w:rPr>
          <w:spacing w:val="-4"/>
          <w:sz w:val="20"/>
        </w:rPr>
        <w:t xml:space="preserve"> </w:t>
      </w:r>
      <w:r>
        <w:rPr>
          <w:sz w:val="20"/>
        </w:rPr>
        <w:t>extension</w:t>
      </w:r>
      <w:r>
        <w:rPr>
          <w:spacing w:val="-4"/>
          <w:sz w:val="20"/>
        </w:rPr>
        <w:t xml:space="preserve"> </w:t>
      </w:r>
      <w:r>
        <w:rPr>
          <w:sz w:val="20"/>
        </w:rPr>
        <w:t>and</w:t>
      </w:r>
      <w:r>
        <w:rPr>
          <w:spacing w:val="-3"/>
          <w:sz w:val="20"/>
        </w:rPr>
        <w:t xml:space="preserve"> </w:t>
      </w:r>
      <w:r>
        <w:rPr>
          <w:sz w:val="20"/>
        </w:rPr>
        <w:t>the</w:t>
      </w:r>
      <w:r>
        <w:rPr>
          <w:spacing w:val="-4"/>
          <w:sz w:val="20"/>
        </w:rPr>
        <w:t xml:space="preserve"> </w:t>
      </w:r>
      <w:r>
        <w:rPr>
          <w:sz w:val="20"/>
        </w:rPr>
        <w:t>anticipated</w:t>
      </w:r>
      <w:r>
        <w:rPr>
          <w:spacing w:val="-3"/>
          <w:sz w:val="20"/>
        </w:rPr>
        <w:t xml:space="preserve"> </w:t>
      </w:r>
      <w:r>
        <w:rPr>
          <w:sz w:val="20"/>
        </w:rPr>
        <w:t>response</w:t>
      </w:r>
      <w:r>
        <w:rPr>
          <w:spacing w:val="-4"/>
          <w:sz w:val="20"/>
        </w:rPr>
        <w:t xml:space="preserve"> </w:t>
      </w:r>
      <w:r>
        <w:rPr>
          <w:sz w:val="20"/>
        </w:rPr>
        <w:t>date</w:t>
      </w:r>
      <w:r>
        <w:rPr>
          <w:spacing w:val="-4"/>
          <w:sz w:val="20"/>
        </w:rPr>
        <w:t xml:space="preserve"> </w:t>
      </w:r>
      <w:r>
        <w:rPr>
          <w:sz w:val="20"/>
        </w:rPr>
        <w:t>in</w:t>
      </w:r>
      <w:r>
        <w:rPr>
          <w:spacing w:val="-4"/>
          <w:sz w:val="20"/>
        </w:rPr>
        <w:t xml:space="preserve"> </w:t>
      </w:r>
      <w:r>
        <w:rPr>
          <w:sz w:val="20"/>
        </w:rPr>
        <w:t>a</w:t>
      </w:r>
      <w:r>
        <w:rPr>
          <w:spacing w:val="-1"/>
          <w:sz w:val="20"/>
        </w:rPr>
        <w:t xml:space="preserve"> </w:t>
      </w:r>
      <w:r>
        <w:rPr>
          <w:sz w:val="20"/>
        </w:rPr>
        <w:t>language the complainant can understand, which may require language assistance for complainants with limited-English proficiency, in accordance with Title VI. At the time, the district responds to the complainant, the district will send a copy of the response to the Office of the Superintendent of Public Instruction.</w:t>
      </w:r>
    </w:p>
    <w:p w14:paraId="42A78ECA" w14:textId="77777777" w:rsidR="004D235E" w:rsidRDefault="004D235E" w:rsidP="00F11C5E">
      <w:pPr>
        <w:pStyle w:val="ListParagraph"/>
        <w:widowControl w:val="0"/>
        <w:numPr>
          <w:ilvl w:val="0"/>
          <w:numId w:val="96"/>
        </w:numPr>
        <w:tabs>
          <w:tab w:val="left" w:pos="478"/>
        </w:tabs>
        <w:autoSpaceDE w:val="0"/>
        <w:autoSpaceDN w:val="0"/>
        <w:spacing w:before="121"/>
        <w:ind w:left="478" w:hanging="358"/>
        <w:contextualSpacing w:val="0"/>
        <w:rPr>
          <w:sz w:val="20"/>
        </w:rPr>
      </w:pPr>
      <w:r>
        <w:rPr>
          <w:sz w:val="20"/>
        </w:rPr>
        <w:t>The</w:t>
      </w:r>
      <w:r>
        <w:rPr>
          <w:spacing w:val="-6"/>
          <w:sz w:val="20"/>
        </w:rPr>
        <w:t xml:space="preserve"> </w:t>
      </w:r>
      <w:r>
        <w:rPr>
          <w:sz w:val="20"/>
        </w:rPr>
        <w:t>response</w:t>
      </w:r>
      <w:r>
        <w:rPr>
          <w:spacing w:val="-7"/>
          <w:sz w:val="20"/>
        </w:rPr>
        <w:t xml:space="preserve"> </w:t>
      </w:r>
      <w:r>
        <w:rPr>
          <w:sz w:val="20"/>
        </w:rPr>
        <w:t>by</w:t>
      </w:r>
      <w:r>
        <w:rPr>
          <w:spacing w:val="-7"/>
          <w:sz w:val="20"/>
        </w:rPr>
        <w:t xml:space="preserve"> </w:t>
      </w:r>
      <w:r>
        <w:rPr>
          <w:sz w:val="20"/>
        </w:rPr>
        <w:t>the</w:t>
      </w:r>
      <w:r>
        <w:rPr>
          <w:spacing w:val="-5"/>
          <w:sz w:val="20"/>
        </w:rPr>
        <w:t xml:space="preserve"> </w:t>
      </w:r>
      <w:r>
        <w:rPr>
          <w:sz w:val="20"/>
        </w:rPr>
        <w:t>superintendent</w:t>
      </w:r>
      <w:r>
        <w:rPr>
          <w:spacing w:val="-7"/>
          <w:sz w:val="20"/>
        </w:rPr>
        <w:t xml:space="preserve"> </w:t>
      </w:r>
      <w:r>
        <w:rPr>
          <w:sz w:val="20"/>
        </w:rPr>
        <w:t>or</w:t>
      </w:r>
      <w:r>
        <w:rPr>
          <w:spacing w:val="-7"/>
          <w:sz w:val="20"/>
        </w:rPr>
        <w:t xml:space="preserve"> </w:t>
      </w:r>
      <w:r>
        <w:rPr>
          <w:sz w:val="20"/>
        </w:rPr>
        <w:t>designee</w:t>
      </w:r>
      <w:r>
        <w:rPr>
          <w:spacing w:val="-8"/>
          <w:sz w:val="20"/>
        </w:rPr>
        <w:t xml:space="preserve"> </w:t>
      </w:r>
      <w:r>
        <w:rPr>
          <w:sz w:val="20"/>
        </w:rPr>
        <w:t>will</w:t>
      </w:r>
      <w:r>
        <w:rPr>
          <w:spacing w:val="-6"/>
          <w:sz w:val="20"/>
        </w:rPr>
        <w:t xml:space="preserve"> </w:t>
      </w:r>
      <w:r>
        <w:rPr>
          <w:spacing w:val="-2"/>
          <w:sz w:val="20"/>
        </w:rPr>
        <w:t>include:</w:t>
      </w:r>
    </w:p>
    <w:p w14:paraId="311DBBBE" w14:textId="77777777" w:rsidR="004D235E" w:rsidRDefault="004D235E" w:rsidP="00F11C5E">
      <w:pPr>
        <w:pStyle w:val="ListParagraph"/>
        <w:widowControl w:val="0"/>
        <w:numPr>
          <w:ilvl w:val="1"/>
          <w:numId w:val="96"/>
        </w:numPr>
        <w:tabs>
          <w:tab w:val="left" w:pos="840"/>
        </w:tabs>
        <w:autoSpaceDE w:val="0"/>
        <w:autoSpaceDN w:val="0"/>
        <w:spacing w:before="120"/>
        <w:contextualSpacing w:val="0"/>
        <w:rPr>
          <w:sz w:val="20"/>
        </w:rPr>
      </w:pPr>
      <w:r>
        <w:rPr>
          <w:sz w:val="20"/>
        </w:rPr>
        <w:t>A</w:t>
      </w:r>
      <w:r>
        <w:rPr>
          <w:spacing w:val="-5"/>
          <w:sz w:val="20"/>
        </w:rPr>
        <w:t xml:space="preserve"> </w:t>
      </w:r>
      <w:r>
        <w:rPr>
          <w:sz w:val="20"/>
        </w:rPr>
        <w:t>summary</w:t>
      </w:r>
      <w:r>
        <w:rPr>
          <w:spacing w:val="-4"/>
          <w:sz w:val="20"/>
        </w:rPr>
        <w:t xml:space="preserve"> </w:t>
      </w:r>
      <w:r>
        <w:rPr>
          <w:sz w:val="20"/>
        </w:rPr>
        <w:t>of</w:t>
      </w:r>
      <w:r>
        <w:rPr>
          <w:spacing w:val="-5"/>
          <w:sz w:val="20"/>
        </w:rPr>
        <w:t xml:space="preserve"> </w:t>
      </w:r>
      <w:r>
        <w:rPr>
          <w:sz w:val="20"/>
        </w:rPr>
        <w:t>the</w:t>
      </w:r>
      <w:r>
        <w:rPr>
          <w:spacing w:val="-5"/>
          <w:sz w:val="20"/>
        </w:rPr>
        <w:t xml:space="preserve"> </w:t>
      </w:r>
      <w:r>
        <w:rPr>
          <w:sz w:val="20"/>
        </w:rPr>
        <w:t>results</w:t>
      </w:r>
      <w:r>
        <w:rPr>
          <w:spacing w:val="-4"/>
          <w:sz w:val="20"/>
        </w:rPr>
        <w:t xml:space="preserve"> </w:t>
      </w:r>
      <w:r>
        <w:rPr>
          <w:sz w:val="20"/>
        </w:rPr>
        <w:t>of</w:t>
      </w:r>
      <w:r>
        <w:rPr>
          <w:spacing w:val="-2"/>
          <w:sz w:val="20"/>
        </w:rPr>
        <w:t xml:space="preserve"> </w:t>
      </w:r>
      <w:r>
        <w:rPr>
          <w:sz w:val="20"/>
        </w:rPr>
        <w:t>the</w:t>
      </w:r>
      <w:r>
        <w:rPr>
          <w:spacing w:val="-5"/>
          <w:sz w:val="20"/>
        </w:rPr>
        <w:t xml:space="preserve"> </w:t>
      </w:r>
      <w:proofErr w:type="gramStart"/>
      <w:r>
        <w:rPr>
          <w:spacing w:val="-2"/>
          <w:sz w:val="20"/>
        </w:rPr>
        <w:t>investigation;</w:t>
      </w:r>
      <w:proofErr w:type="gramEnd"/>
    </w:p>
    <w:p w14:paraId="5CB83220" w14:textId="77777777" w:rsidR="004D235E" w:rsidRDefault="004D235E" w:rsidP="00F11C5E">
      <w:pPr>
        <w:pStyle w:val="ListParagraph"/>
        <w:widowControl w:val="0"/>
        <w:numPr>
          <w:ilvl w:val="1"/>
          <w:numId w:val="96"/>
        </w:numPr>
        <w:tabs>
          <w:tab w:val="left" w:pos="838"/>
        </w:tabs>
        <w:autoSpaceDE w:val="0"/>
        <w:autoSpaceDN w:val="0"/>
        <w:spacing w:before="119"/>
        <w:ind w:left="838" w:hanging="358"/>
        <w:contextualSpacing w:val="0"/>
        <w:rPr>
          <w:sz w:val="20"/>
        </w:rPr>
      </w:pPr>
      <w:r>
        <w:rPr>
          <w:sz w:val="20"/>
        </w:rPr>
        <w:t>Whether</w:t>
      </w:r>
      <w:r>
        <w:rPr>
          <w:spacing w:val="-7"/>
          <w:sz w:val="20"/>
        </w:rPr>
        <w:t xml:space="preserve"> </w:t>
      </w:r>
      <w:r>
        <w:rPr>
          <w:sz w:val="20"/>
        </w:rPr>
        <w:t>the</w:t>
      </w:r>
      <w:r>
        <w:rPr>
          <w:spacing w:val="-5"/>
          <w:sz w:val="20"/>
        </w:rPr>
        <w:t xml:space="preserve"> </w:t>
      </w:r>
      <w:r>
        <w:rPr>
          <w:sz w:val="20"/>
        </w:rPr>
        <w:t>district</w:t>
      </w:r>
      <w:r>
        <w:rPr>
          <w:spacing w:val="-6"/>
          <w:sz w:val="20"/>
        </w:rPr>
        <w:t xml:space="preserve"> </w:t>
      </w:r>
      <w:r>
        <w:rPr>
          <w:sz w:val="20"/>
        </w:rPr>
        <w:t>failed</w:t>
      </w:r>
      <w:r>
        <w:rPr>
          <w:spacing w:val="-5"/>
          <w:sz w:val="20"/>
        </w:rPr>
        <w:t xml:space="preserve"> </w:t>
      </w:r>
      <w:r>
        <w:rPr>
          <w:sz w:val="20"/>
        </w:rPr>
        <w:t>to</w:t>
      </w:r>
      <w:r>
        <w:rPr>
          <w:spacing w:val="-6"/>
          <w:sz w:val="20"/>
        </w:rPr>
        <w:t xml:space="preserve"> </w:t>
      </w:r>
      <w:r>
        <w:rPr>
          <w:sz w:val="20"/>
        </w:rPr>
        <w:t>comply</w:t>
      </w:r>
      <w:r>
        <w:rPr>
          <w:spacing w:val="-6"/>
          <w:sz w:val="20"/>
        </w:rPr>
        <w:t xml:space="preserve"> </w:t>
      </w:r>
      <w:r>
        <w:rPr>
          <w:sz w:val="20"/>
        </w:rPr>
        <w:t>with</w:t>
      </w:r>
      <w:r>
        <w:rPr>
          <w:spacing w:val="-5"/>
          <w:sz w:val="20"/>
        </w:rPr>
        <w:t xml:space="preserve"> </w:t>
      </w:r>
      <w:hyperlink r:id="rId209">
        <w:r>
          <w:rPr>
            <w:color w:val="0000FF"/>
            <w:sz w:val="20"/>
            <w:u w:val="single" w:color="0000FF"/>
          </w:rPr>
          <w:t>Chapter</w:t>
        </w:r>
        <w:r>
          <w:rPr>
            <w:color w:val="0000FF"/>
            <w:spacing w:val="-6"/>
            <w:sz w:val="20"/>
            <w:u w:val="single" w:color="0000FF"/>
          </w:rPr>
          <w:t xml:space="preserve"> </w:t>
        </w:r>
        <w:r>
          <w:rPr>
            <w:color w:val="0000FF"/>
            <w:sz w:val="20"/>
            <w:u w:val="single" w:color="0000FF"/>
          </w:rPr>
          <w:t>392-190</w:t>
        </w:r>
        <w:r>
          <w:rPr>
            <w:color w:val="0000FF"/>
            <w:spacing w:val="-7"/>
            <w:sz w:val="20"/>
            <w:u w:val="single" w:color="0000FF"/>
          </w:rPr>
          <w:t xml:space="preserve"> </w:t>
        </w:r>
        <w:r>
          <w:rPr>
            <w:color w:val="0000FF"/>
            <w:sz w:val="20"/>
            <w:u w:val="single" w:color="0000FF"/>
          </w:rPr>
          <w:t>WAC</w:t>
        </w:r>
      </w:hyperlink>
      <w:r>
        <w:rPr>
          <w:color w:val="0000FF"/>
          <w:spacing w:val="-7"/>
          <w:sz w:val="20"/>
        </w:rPr>
        <w:t xml:space="preserve"> </w:t>
      </w:r>
      <w:r>
        <w:rPr>
          <w:sz w:val="20"/>
        </w:rPr>
        <w:t>or</w:t>
      </w:r>
      <w:r>
        <w:rPr>
          <w:spacing w:val="-7"/>
          <w:sz w:val="20"/>
        </w:rPr>
        <w:t xml:space="preserve"> </w:t>
      </w:r>
      <w:r>
        <w:rPr>
          <w:sz w:val="20"/>
        </w:rPr>
        <w:t>related</w:t>
      </w:r>
      <w:r>
        <w:rPr>
          <w:spacing w:val="-5"/>
          <w:sz w:val="20"/>
        </w:rPr>
        <w:t xml:space="preserve"> </w:t>
      </w:r>
      <w:proofErr w:type="gramStart"/>
      <w:r>
        <w:rPr>
          <w:spacing w:val="-2"/>
          <w:sz w:val="20"/>
        </w:rPr>
        <w:t>guidelines;</w:t>
      </w:r>
      <w:proofErr w:type="gramEnd"/>
    </w:p>
    <w:p w14:paraId="2167E81E" w14:textId="77777777" w:rsidR="004D235E" w:rsidRDefault="004D235E" w:rsidP="00F11C5E">
      <w:pPr>
        <w:pStyle w:val="ListParagraph"/>
        <w:widowControl w:val="0"/>
        <w:numPr>
          <w:ilvl w:val="1"/>
          <w:numId w:val="96"/>
        </w:numPr>
        <w:tabs>
          <w:tab w:val="left" w:pos="838"/>
          <w:tab w:val="left" w:pos="840"/>
        </w:tabs>
        <w:autoSpaceDE w:val="0"/>
        <w:autoSpaceDN w:val="0"/>
        <w:spacing w:before="120"/>
        <w:ind w:right="528"/>
        <w:contextualSpacing w:val="0"/>
        <w:rPr>
          <w:sz w:val="20"/>
        </w:rPr>
      </w:pPr>
      <w:r>
        <w:rPr>
          <w:sz w:val="20"/>
        </w:rPr>
        <w:t>If</w:t>
      </w:r>
      <w:r>
        <w:rPr>
          <w:spacing w:val="-3"/>
          <w:sz w:val="20"/>
        </w:rPr>
        <w:t xml:space="preserve"> </w:t>
      </w:r>
      <w:r>
        <w:rPr>
          <w:sz w:val="20"/>
        </w:rPr>
        <w:t>the</w:t>
      </w:r>
      <w:r>
        <w:rPr>
          <w:spacing w:val="-3"/>
          <w:sz w:val="20"/>
        </w:rPr>
        <w:t xml:space="preserve"> </w:t>
      </w:r>
      <w:r>
        <w:rPr>
          <w:sz w:val="20"/>
        </w:rPr>
        <w:t>district</w:t>
      </w:r>
      <w:r>
        <w:rPr>
          <w:spacing w:val="-2"/>
          <w:sz w:val="20"/>
        </w:rPr>
        <w:t xml:space="preserve"> </w:t>
      </w:r>
      <w:r>
        <w:rPr>
          <w:sz w:val="20"/>
        </w:rPr>
        <w:t>failed</w:t>
      </w:r>
      <w:r>
        <w:rPr>
          <w:spacing w:val="-2"/>
          <w:sz w:val="20"/>
        </w:rPr>
        <w:t xml:space="preserve"> </w:t>
      </w:r>
      <w:r>
        <w:rPr>
          <w:sz w:val="20"/>
        </w:rPr>
        <w:t>to</w:t>
      </w:r>
      <w:r>
        <w:rPr>
          <w:spacing w:val="-2"/>
          <w:sz w:val="20"/>
        </w:rPr>
        <w:t xml:space="preserve"> </w:t>
      </w:r>
      <w:r>
        <w:rPr>
          <w:sz w:val="20"/>
        </w:rPr>
        <w:t>comply</w:t>
      </w:r>
      <w:r>
        <w:rPr>
          <w:spacing w:val="-2"/>
          <w:sz w:val="20"/>
        </w:rPr>
        <w:t xml:space="preserve"> </w:t>
      </w:r>
      <w:r>
        <w:rPr>
          <w:sz w:val="20"/>
        </w:rPr>
        <w:t>with</w:t>
      </w:r>
      <w:r>
        <w:rPr>
          <w:spacing w:val="-1"/>
          <w:sz w:val="20"/>
        </w:rPr>
        <w:t xml:space="preserve"> </w:t>
      </w:r>
      <w:hyperlink r:id="rId210">
        <w:r>
          <w:rPr>
            <w:color w:val="0000FF"/>
            <w:sz w:val="20"/>
            <w:u w:val="single" w:color="0000FF"/>
          </w:rPr>
          <w:t>Chapter</w:t>
        </w:r>
        <w:r>
          <w:rPr>
            <w:color w:val="0000FF"/>
            <w:spacing w:val="-3"/>
            <w:sz w:val="20"/>
            <w:u w:val="single" w:color="0000FF"/>
          </w:rPr>
          <w:t xml:space="preserve"> </w:t>
        </w:r>
        <w:r>
          <w:rPr>
            <w:color w:val="0000FF"/>
            <w:sz w:val="20"/>
            <w:u w:val="single" w:color="0000FF"/>
          </w:rPr>
          <w:t>392-190 WAC</w:t>
        </w:r>
      </w:hyperlink>
      <w:r>
        <w:rPr>
          <w:color w:val="0000FF"/>
          <w:spacing w:val="-4"/>
          <w:sz w:val="20"/>
        </w:rPr>
        <w:t xml:space="preserve"> </w:t>
      </w:r>
      <w:r>
        <w:rPr>
          <w:sz w:val="20"/>
        </w:rPr>
        <w:t>or</w:t>
      </w:r>
      <w:r>
        <w:rPr>
          <w:spacing w:val="-3"/>
          <w:sz w:val="20"/>
        </w:rPr>
        <w:t xml:space="preserve"> </w:t>
      </w:r>
      <w:r>
        <w:rPr>
          <w:sz w:val="20"/>
        </w:rPr>
        <w:t>related</w:t>
      </w:r>
      <w:r>
        <w:rPr>
          <w:spacing w:val="-2"/>
          <w:sz w:val="20"/>
        </w:rPr>
        <w:t xml:space="preserve"> </w:t>
      </w:r>
      <w:r>
        <w:rPr>
          <w:sz w:val="20"/>
        </w:rPr>
        <w:t>guidelines,</w:t>
      </w:r>
      <w:r>
        <w:rPr>
          <w:spacing w:val="-4"/>
          <w:sz w:val="20"/>
        </w:rPr>
        <w:t xml:space="preserve"> </w:t>
      </w:r>
      <w:r>
        <w:rPr>
          <w:sz w:val="20"/>
        </w:rPr>
        <w:t>the</w:t>
      </w:r>
      <w:r>
        <w:rPr>
          <w:spacing w:val="-3"/>
          <w:sz w:val="20"/>
        </w:rPr>
        <w:t xml:space="preserve"> </w:t>
      </w:r>
      <w:r>
        <w:rPr>
          <w:sz w:val="20"/>
        </w:rPr>
        <w:t>corrective</w:t>
      </w:r>
      <w:r>
        <w:rPr>
          <w:spacing w:val="-1"/>
          <w:sz w:val="20"/>
        </w:rPr>
        <w:t xml:space="preserve"> </w:t>
      </w:r>
      <w:r>
        <w:rPr>
          <w:sz w:val="20"/>
        </w:rPr>
        <w:t>measures</w:t>
      </w:r>
      <w:r>
        <w:rPr>
          <w:spacing w:val="-2"/>
          <w:sz w:val="20"/>
        </w:rPr>
        <w:t xml:space="preserve"> </w:t>
      </w:r>
      <w:r>
        <w:rPr>
          <w:sz w:val="20"/>
        </w:rPr>
        <w:t>deemed necessary to correct the noncompliance; and</w:t>
      </w:r>
    </w:p>
    <w:p w14:paraId="2A408F5B" w14:textId="77777777" w:rsidR="004D235E" w:rsidRDefault="004D235E" w:rsidP="00F11C5E">
      <w:pPr>
        <w:pStyle w:val="ListParagraph"/>
        <w:widowControl w:val="0"/>
        <w:numPr>
          <w:ilvl w:val="1"/>
          <w:numId w:val="96"/>
        </w:numPr>
        <w:tabs>
          <w:tab w:val="left" w:pos="840"/>
        </w:tabs>
        <w:autoSpaceDE w:val="0"/>
        <w:autoSpaceDN w:val="0"/>
        <w:spacing w:before="119"/>
        <w:ind w:right="480"/>
        <w:contextualSpacing w:val="0"/>
        <w:rPr>
          <w:sz w:val="20"/>
        </w:rPr>
      </w:pPr>
      <w:r>
        <w:rPr>
          <w:sz w:val="20"/>
        </w:rPr>
        <w:t>Notice</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complainant’s</w:t>
      </w:r>
      <w:r>
        <w:rPr>
          <w:spacing w:val="-3"/>
          <w:sz w:val="20"/>
        </w:rPr>
        <w:t xml:space="preserve"> </w:t>
      </w:r>
      <w:r>
        <w:rPr>
          <w:sz w:val="20"/>
        </w:rPr>
        <w:t>right</w:t>
      </w:r>
      <w:r>
        <w:rPr>
          <w:spacing w:val="-3"/>
          <w:sz w:val="20"/>
        </w:rPr>
        <w:t xml:space="preserve"> </w:t>
      </w:r>
      <w:r>
        <w:rPr>
          <w:sz w:val="20"/>
        </w:rPr>
        <w:t>to</w:t>
      </w:r>
      <w:r>
        <w:rPr>
          <w:spacing w:val="-3"/>
          <w:sz w:val="20"/>
        </w:rPr>
        <w:t xml:space="preserve"> </w:t>
      </w:r>
      <w:r>
        <w:rPr>
          <w:sz w:val="20"/>
        </w:rPr>
        <w:t>appeal</w:t>
      </w:r>
      <w:r>
        <w:rPr>
          <w:spacing w:val="-3"/>
          <w:sz w:val="20"/>
        </w:rPr>
        <w:t xml:space="preserve"> </w:t>
      </w:r>
      <w:r>
        <w:rPr>
          <w:sz w:val="20"/>
        </w:rPr>
        <w:t>under</w:t>
      </w:r>
      <w:r>
        <w:rPr>
          <w:spacing w:val="-1"/>
          <w:sz w:val="20"/>
        </w:rPr>
        <w:t xml:space="preserve"> </w:t>
      </w:r>
      <w:hyperlink r:id="rId211">
        <w:r>
          <w:rPr>
            <w:color w:val="0000FF"/>
            <w:sz w:val="20"/>
            <w:u w:val="single" w:color="0000FF"/>
          </w:rPr>
          <w:t>WAC</w:t>
        </w:r>
        <w:r>
          <w:rPr>
            <w:color w:val="0000FF"/>
            <w:spacing w:val="-2"/>
            <w:sz w:val="20"/>
            <w:u w:val="single" w:color="0000FF"/>
          </w:rPr>
          <w:t xml:space="preserve"> </w:t>
        </w:r>
        <w:r>
          <w:rPr>
            <w:color w:val="0000FF"/>
            <w:sz w:val="20"/>
            <w:u w:val="single" w:color="0000FF"/>
          </w:rPr>
          <w:t>392-190-070</w:t>
        </w:r>
        <w:r>
          <w:rPr>
            <w:sz w:val="20"/>
          </w:rPr>
          <w:t>,</w:t>
        </w:r>
      </w:hyperlink>
      <w:r>
        <w:rPr>
          <w:spacing w:val="-5"/>
          <w:sz w:val="20"/>
        </w:rPr>
        <w:t xml:space="preserve"> </w:t>
      </w:r>
      <w:r>
        <w:rPr>
          <w:sz w:val="20"/>
        </w:rPr>
        <w:t>including</w:t>
      </w:r>
      <w:r>
        <w:rPr>
          <w:spacing w:val="-2"/>
          <w:sz w:val="20"/>
        </w:rPr>
        <w:t xml:space="preserve"> </w:t>
      </w:r>
      <w:r>
        <w:rPr>
          <w:sz w:val="20"/>
        </w:rPr>
        <w:t>where</w:t>
      </w:r>
      <w:r>
        <w:rPr>
          <w:spacing w:val="-4"/>
          <w:sz w:val="20"/>
        </w:rPr>
        <w:t xml:space="preserve"> </w:t>
      </w:r>
      <w:r>
        <w:rPr>
          <w:sz w:val="20"/>
        </w:rPr>
        <w:t>and</w:t>
      </w:r>
      <w:r>
        <w:rPr>
          <w:spacing w:val="-3"/>
          <w:sz w:val="20"/>
        </w:rPr>
        <w:t xml:space="preserve"> </w:t>
      </w:r>
      <w:r>
        <w:rPr>
          <w:sz w:val="20"/>
        </w:rPr>
        <w:t>with</w:t>
      </w:r>
      <w:r>
        <w:rPr>
          <w:spacing w:val="-2"/>
          <w:sz w:val="20"/>
        </w:rPr>
        <w:t xml:space="preserve"> </w:t>
      </w:r>
      <w:r>
        <w:rPr>
          <w:sz w:val="20"/>
        </w:rPr>
        <w:t>whom</w:t>
      </w:r>
      <w:r>
        <w:rPr>
          <w:spacing w:val="-4"/>
          <w:sz w:val="20"/>
        </w:rPr>
        <w:t xml:space="preserve"> </w:t>
      </w:r>
      <w:r>
        <w:rPr>
          <w:sz w:val="20"/>
        </w:rPr>
        <w:t>the</w:t>
      </w:r>
      <w:r>
        <w:rPr>
          <w:spacing w:val="-4"/>
          <w:sz w:val="20"/>
        </w:rPr>
        <w:t xml:space="preserve"> </w:t>
      </w:r>
      <w:r>
        <w:rPr>
          <w:sz w:val="20"/>
        </w:rPr>
        <w:t>appeal should be filed.</w:t>
      </w:r>
    </w:p>
    <w:p w14:paraId="09C86257" w14:textId="77777777" w:rsidR="004D235E" w:rsidRDefault="004D235E" w:rsidP="004D235E">
      <w:pPr>
        <w:pStyle w:val="BodyText"/>
        <w:spacing w:before="121"/>
        <w:ind w:right="570"/>
      </w:pPr>
      <w:r>
        <w:t>The</w:t>
      </w:r>
      <w:r>
        <w:rPr>
          <w:spacing w:val="-3"/>
        </w:rPr>
        <w:t xml:space="preserve"> </w:t>
      </w:r>
      <w:r>
        <w:t>district’s</w:t>
      </w:r>
      <w:r>
        <w:rPr>
          <w:spacing w:val="-2"/>
        </w:rPr>
        <w:t xml:space="preserve"> </w:t>
      </w:r>
      <w:r>
        <w:t>response</w:t>
      </w:r>
      <w:r>
        <w:rPr>
          <w:spacing w:val="-3"/>
        </w:rPr>
        <w:t xml:space="preserve"> </w:t>
      </w:r>
      <w:r>
        <w:t>to</w:t>
      </w:r>
      <w:r>
        <w:rPr>
          <w:spacing w:val="-2"/>
        </w:rPr>
        <w:t xml:space="preserve"> </w:t>
      </w:r>
      <w:r>
        <w:t>the</w:t>
      </w:r>
      <w:r>
        <w:rPr>
          <w:spacing w:val="-3"/>
        </w:rPr>
        <w:t xml:space="preserve"> </w:t>
      </w:r>
      <w:r>
        <w:t>complaint</w:t>
      </w:r>
      <w:r>
        <w:rPr>
          <w:spacing w:val="-2"/>
        </w:rPr>
        <w:t xml:space="preserve"> </w:t>
      </w:r>
      <w:r>
        <w:t>will</w:t>
      </w:r>
      <w:r>
        <w:rPr>
          <w:spacing w:val="-2"/>
        </w:rPr>
        <w:t xml:space="preserve"> </w:t>
      </w:r>
      <w:r>
        <w:t>be</w:t>
      </w:r>
      <w:r>
        <w:rPr>
          <w:spacing w:val="-2"/>
        </w:rPr>
        <w:t xml:space="preserve"> </w:t>
      </w:r>
      <w:r>
        <w:t>provided</w:t>
      </w:r>
      <w:r>
        <w:rPr>
          <w:spacing w:val="-2"/>
        </w:rPr>
        <w:t xml:space="preserve"> </w:t>
      </w:r>
      <w:r>
        <w:t>in</w:t>
      </w:r>
      <w:r>
        <w:rPr>
          <w:spacing w:val="-3"/>
        </w:rPr>
        <w:t xml:space="preserve"> </w:t>
      </w:r>
      <w:r>
        <w:t>a</w:t>
      </w:r>
      <w:r>
        <w:rPr>
          <w:spacing w:val="-2"/>
        </w:rPr>
        <w:t xml:space="preserve"> </w:t>
      </w:r>
      <w:r>
        <w:t>language</w:t>
      </w:r>
      <w:r>
        <w:rPr>
          <w:spacing w:val="-3"/>
        </w:rPr>
        <w:t xml:space="preserve"> </w:t>
      </w:r>
      <w:r>
        <w:t>the</w:t>
      </w:r>
      <w:r>
        <w:rPr>
          <w:spacing w:val="-3"/>
        </w:rPr>
        <w:t xml:space="preserve"> </w:t>
      </w:r>
      <w:r>
        <w:t>complainant</w:t>
      </w:r>
      <w:r>
        <w:rPr>
          <w:spacing w:val="-2"/>
        </w:rPr>
        <w:t xml:space="preserve"> </w:t>
      </w:r>
      <w:r>
        <w:t>can</w:t>
      </w:r>
      <w:r>
        <w:rPr>
          <w:spacing w:val="-3"/>
        </w:rPr>
        <w:t xml:space="preserve"> </w:t>
      </w:r>
      <w:r>
        <w:t>understand,</w:t>
      </w:r>
      <w:r>
        <w:rPr>
          <w:spacing w:val="-2"/>
        </w:rPr>
        <w:t xml:space="preserve"> </w:t>
      </w:r>
      <w:r>
        <w:t>which</w:t>
      </w:r>
      <w:r>
        <w:rPr>
          <w:spacing w:val="-3"/>
        </w:rPr>
        <w:t xml:space="preserve"> </w:t>
      </w:r>
      <w:r>
        <w:t>may require language assistance for complainants with limited-English proficiency in accordance with Title VI.</w:t>
      </w:r>
    </w:p>
    <w:p w14:paraId="677153A2" w14:textId="77777777" w:rsidR="004D235E" w:rsidRDefault="004D235E" w:rsidP="00F11C5E">
      <w:pPr>
        <w:pStyle w:val="ListParagraph"/>
        <w:widowControl w:val="0"/>
        <w:numPr>
          <w:ilvl w:val="0"/>
          <w:numId w:val="96"/>
        </w:numPr>
        <w:tabs>
          <w:tab w:val="left" w:pos="479"/>
        </w:tabs>
        <w:autoSpaceDE w:val="0"/>
        <w:autoSpaceDN w:val="0"/>
        <w:spacing w:before="119"/>
        <w:ind w:right="412"/>
        <w:contextualSpacing w:val="0"/>
        <w:rPr>
          <w:sz w:val="20"/>
        </w:rPr>
      </w:pPr>
      <w:r>
        <w:rPr>
          <w:sz w:val="20"/>
        </w:rPr>
        <w:t>Corrective measures necessary to correct any noncompliance shall be instituted as expeditiously as possible, but no later</w:t>
      </w:r>
      <w:r>
        <w:rPr>
          <w:spacing w:val="-3"/>
          <w:sz w:val="20"/>
        </w:rPr>
        <w:t xml:space="preserve"> </w:t>
      </w:r>
      <w:r>
        <w:rPr>
          <w:sz w:val="20"/>
        </w:rPr>
        <w:t>than</w:t>
      </w:r>
      <w:r>
        <w:rPr>
          <w:spacing w:val="-3"/>
          <w:sz w:val="20"/>
        </w:rPr>
        <w:t xml:space="preserve"> </w:t>
      </w:r>
      <w:r>
        <w:rPr>
          <w:sz w:val="20"/>
        </w:rPr>
        <w:t>thirty</w:t>
      </w:r>
      <w:r>
        <w:rPr>
          <w:spacing w:val="-2"/>
          <w:sz w:val="20"/>
        </w:rPr>
        <w:t xml:space="preserve"> </w:t>
      </w:r>
      <w:r>
        <w:rPr>
          <w:sz w:val="20"/>
        </w:rPr>
        <w:t>(30)</w:t>
      </w:r>
      <w:r>
        <w:rPr>
          <w:spacing w:val="-3"/>
          <w:sz w:val="20"/>
        </w:rPr>
        <w:t xml:space="preserve"> </w:t>
      </w:r>
      <w:r>
        <w:rPr>
          <w:sz w:val="20"/>
        </w:rPr>
        <w:t>calendar</w:t>
      </w:r>
      <w:r>
        <w:rPr>
          <w:spacing w:val="-3"/>
          <w:sz w:val="20"/>
        </w:rPr>
        <w:t xml:space="preserve"> </w:t>
      </w:r>
      <w:r>
        <w:rPr>
          <w:sz w:val="20"/>
        </w:rPr>
        <w:t>days</w:t>
      </w:r>
      <w:r>
        <w:rPr>
          <w:spacing w:val="-2"/>
          <w:sz w:val="20"/>
        </w:rPr>
        <w:t xml:space="preserve"> </w:t>
      </w:r>
      <w:r>
        <w:rPr>
          <w:sz w:val="20"/>
        </w:rPr>
        <w:t>after</w:t>
      </w:r>
      <w:r>
        <w:rPr>
          <w:spacing w:val="-3"/>
          <w:sz w:val="20"/>
        </w:rPr>
        <w:t xml:space="preserve"> </w:t>
      </w:r>
      <w:r>
        <w:rPr>
          <w:sz w:val="20"/>
        </w:rPr>
        <w:t>the</w:t>
      </w:r>
      <w:r>
        <w:rPr>
          <w:spacing w:val="-3"/>
          <w:sz w:val="20"/>
        </w:rPr>
        <w:t xml:space="preserve"> </w:t>
      </w:r>
      <w:r>
        <w:rPr>
          <w:sz w:val="20"/>
        </w:rPr>
        <w:t>district’s</w:t>
      </w:r>
      <w:r>
        <w:rPr>
          <w:spacing w:val="-2"/>
          <w:sz w:val="20"/>
        </w:rPr>
        <w:t xml:space="preserve"> </w:t>
      </w:r>
      <w:r>
        <w:rPr>
          <w:sz w:val="20"/>
        </w:rPr>
        <w:t>written</w:t>
      </w:r>
      <w:r>
        <w:rPr>
          <w:spacing w:val="-3"/>
          <w:sz w:val="20"/>
        </w:rPr>
        <w:t xml:space="preserve"> </w:t>
      </w:r>
      <w:r>
        <w:rPr>
          <w:sz w:val="20"/>
        </w:rPr>
        <w:t>response</w:t>
      </w:r>
      <w:r>
        <w:rPr>
          <w:spacing w:val="-3"/>
          <w:sz w:val="20"/>
        </w:rPr>
        <w:t xml:space="preserve"> </w:t>
      </w:r>
      <w:r>
        <w:rPr>
          <w:sz w:val="20"/>
        </w:rPr>
        <w:t>to</w:t>
      </w:r>
      <w:r>
        <w:rPr>
          <w:spacing w:val="-2"/>
          <w:sz w:val="20"/>
        </w:rPr>
        <w:t xml:space="preserve"> </w:t>
      </w:r>
      <w:r>
        <w:rPr>
          <w:sz w:val="20"/>
        </w:rPr>
        <w:t>the</w:t>
      </w:r>
      <w:r>
        <w:rPr>
          <w:spacing w:val="-3"/>
          <w:sz w:val="20"/>
        </w:rPr>
        <w:t xml:space="preserve"> </w:t>
      </w:r>
      <w:r>
        <w:rPr>
          <w:sz w:val="20"/>
        </w:rPr>
        <w:t>complainant,</w:t>
      </w:r>
      <w:r>
        <w:rPr>
          <w:spacing w:val="-4"/>
          <w:sz w:val="20"/>
        </w:rPr>
        <w:t xml:space="preserve"> </w:t>
      </w:r>
      <w:r>
        <w:rPr>
          <w:sz w:val="20"/>
        </w:rPr>
        <w:t>unless</w:t>
      </w:r>
      <w:r>
        <w:rPr>
          <w:spacing w:val="-2"/>
          <w:sz w:val="20"/>
        </w:rPr>
        <w:t xml:space="preserve"> </w:t>
      </w:r>
      <w:r>
        <w:rPr>
          <w:sz w:val="20"/>
        </w:rPr>
        <w:t>otherwise</w:t>
      </w:r>
      <w:r>
        <w:rPr>
          <w:spacing w:val="-1"/>
          <w:sz w:val="20"/>
        </w:rPr>
        <w:t xml:space="preserve"> </w:t>
      </w:r>
      <w:r>
        <w:rPr>
          <w:sz w:val="20"/>
        </w:rPr>
        <w:t>agreed</w:t>
      </w:r>
      <w:r>
        <w:rPr>
          <w:spacing w:val="-2"/>
          <w:sz w:val="20"/>
        </w:rPr>
        <w:t xml:space="preserve"> </w:t>
      </w:r>
      <w:r>
        <w:rPr>
          <w:sz w:val="20"/>
        </w:rPr>
        <w:t>to by the complainant.</w:t>
      </w:r>
    </w:p>
    <w:p w14:paraId="01A25841" w14:textId="77777777" w:rsidR="004D235E" w:rsidRDefault="004D235E" w:rsidP="00F11C5E">
      <w:pPr>
        <w:pStyle w:val="ListParagraph"/>
        <w:widowControl w:val="0"/>
        <w:numPr>
          <w:ilvl w:val="0"/>
          <w:numId w:val="96"/>
        </w:numPr>
        <w:tabs>
          <w:tab w:val="left" w:pos="477"/>
          <w:tab w:val="left" w:pos="479"/>
        </w:tabs>
        <w:autoSpaceDE w:val="0"/>
        <w:autoSpaceDN w:val="0"/>
        <w:ind w:right="465"/>
        <w:contextualSpacing w:val="0"/>
        <w:jc w:val="both"/>
        <w:rPr>
          <w:sz w:val="20"/>
        </w:rPr>
      </w:pPr>
      <w:r>
        <w:rPr>
          <w:sz w:val="20"/>
        </w:rPr>
        <w:t>A complainant may appeal the superintendent or designee’s decision to a hearing officer designated by the district to hear</w:t>
      </w:r>
      <w:r>
        <w:rPr>
          <w:spacing w:val="-3"/>
          <w:sz w:val="20"/>
        </w:rPr>
        <w:t xml:space="preserve"> </w:t>
      </w:r>
      <w:r>
        <w:rPr>
          <w:sz w:val="20"/>
        </w:rPr>
        <w:t>the</w:t>
      </w:r>
      <w:r>
        <w:rPr>
          <w:spacing w:val="-3"/>
          <w:sz w:val="20"/>
        </w:rPr>
        <w:t xml:space="preserve"> </w:t>
      </w:r>
      <w:r>
        <w:rPr>
          <w:sz w:val="20"/>
        </w:rPr>
        <w:t>appeal</w:t>
      </w:r>
      <w:r>
        <w:rPr>
          <w:spacing w:val="-2"/>
          <w:sz w:val="20"/>
        </w:rPr>
        <w:t xml:space="preserve"> </w:t>
      </w:r>
      <w:r>
        <w:rPr>
          <w:sz w:val="20"/>
        </w:rPr>
        <w:t>by</w:t>
      </w:r>
      <w:r>
        <w:rPr>
          <w:spacing w:val="-2"/>
          <w:sz w:val="20"/>
        </w:rPr>
        <w:t xml:space="preserve"> </w:t>
      </w:r>
      <w:r>
        <w:rPr>
          <w:sz w:val="20"/>
        </w:rPr>
        <w:t>filing</w:t>
      </w:r>
      <w:r>
        <w:rPr>
          <w:spacing w:val="-1"/>
          <w:sz w:val="20"/>
        </w:rPr>
        <w:t xml:space="preserve"> </w:t>
      </w:r>
      <w:r>
        <w:rPr>
          <w:sz w:val="20"/>
        </w:rPr>
        <w:t>a written</w:t>
      </w:r>
      <w:r>
        <w:rPr>
          <w:spacing w:val="-3"/>
          <w:sz w:val="20"/>
        </w:rPr>
        <w:t xml:space="preserve"> </w:t>
      </w:r>
      <w:r>
        <w:rPr>
          <w:sz w:val="20"/>
        </w:rPr>
        <w:t>notice</w:t>
      </w:r>
      <w:r>
        <w:rPr>
          <w:spacing w:val="-3"/>
          <w:sz w:val="20"/>
        </w:rPr>
        <w:t xml:space="preserve"> </w:t>
      </w:r>
      <w:r>
        <w:rPr>
          <w:sz w:val="20"/>
        </w:rPr>
        <w:t>of</w:t>
      </w:r>
      <w:r>
        <w:rPr>
          <w:spacing w:val="-3"/>
          <w:sz w:val="20"/>
        </w:rPr>
        <w:t xml:space="preserve"> </w:t>
      </w:r>
      <w:r>
        <w:rPr>
          <w:sz w:val="20"/>
        </w:rPr>
        <w:t>appeal with</w:t>
      </w:r>
      <w:r>
        <w:rPr>
          <w:spacing w:val="-3"/>
          <w:sz w:val="20"/>
        </w:rPr>
        <w:t xml:space="preserve"> </w:t>
      </w:r>
      <w:r>
        <w:rPr>
          <w:sz w:val="20"/>
        </w:rPr>
        <w:t>the</w:t>
      </w:r>
      <w:r>
        <w:rPr>
          <w:spacing w:val="-3"/>
          <w:sz w:val="20"/>
        </w:rPr>
        <w:t xml:space="preserve"> </w:t>
      </w:r>
      <w:r>
        <w:rPr>
          <w:sz w:val="20"/>
        </w:rPr>
        <w:t>superintendent</w:t>
      </w:r>
      <w:r>
        <w:rPr>
          <w:spacing w:val="-2"/>
          <w:sz w:val="20"/>
        </w:rPr>
        <w:t xml:space="preserve"> </w:t>
      </w:r>
      <w:r>
        <w:rPr>
          <w:sz w:val="20"/>
        </w:rPr>
        <w:t>on</w:t>
      </w:r>
      <w:r>
        <w:rPr>
          <w:spacing w:val="-3"/>
          <w:sz w:val="20"/>
        </w:rPr>
        <w:t xml:space="preserve"> </w:t>
      </w:r>
      <w:r>
        <w:rPr>
          <w:sz w:val="20"/>
        </w:rPr>
        <w:t>or before</w:t>
      </w:r>
      <w:r>
        <w:rPr>
          <w:spacing w:val="-3"/>
          <w:sz w:val="20"/>
        </w:rPr>
        <w:t xml:space="preserve"> </w:t>
      </w:r>
      <w:r>
        <w:rPr>
          <w:sz w:val="20"/>
        </w:rPr>
        <w:t>the</w:t>
      </w:r>
      <w:r>
        <w:rPr>
          <w:spacing w:val="-3"/>
          <w:sz w:val="20"/>
        </w:rPr>
        <w:t xml:space="preserve"> </w:t>
      </w:r>
      <w:r>
        <w:rPr>
          <w:sz w:val="20"/>
        </w:rPr>
        <w:t>tenth</w:t>
      </w:r>
      <w:r>
        <w:rPr>
          <w:spacing w:val="-3"/>
          <w:sz w:val="20"/>
        </w:rPr>
        <w:t xml:space="preserve"> </w:t>
      </w:r>
      <w:r>
        <w:rPr>
          <w:sz w:val="20"/>
        </w:rPr>
        <w:t>(10th)</w:t>
      </w:r>
      <w:r>
        <w:rPr>
          <w:spacing w:val="-3"/>
          <w:sz w:val="20"/>
        </w:rPr>
        <w:t xml:space="preserve"> </w:t>
      </w:r>
      <w:r>
        <w:rPr>
          <w:sz w:val="20"/>
        </w:rPr>
        <w:t>calendar</w:t>
      </w:r>
      <w:r>
        <w:rPr>
          <w:spacing w:val="-3"/>
          <w:sz w:val="20"/>
        </w:rPr>
        <w:t xml:space="preserve"> </w:t>
      </w:r>
      <w:r>
        <w:rPr>
          <w:sz w:val="20"/>
        </w:rPr>
        <w:t>day from the</w:t>
      </w:r>
      <w:r>
        <w:rPr>
          <w:spacing w:val="-1"/>
          <w:sz w:val="20"/>
        </w:rPr>
        <w:t xml:space="preserve"> </w:t>
      </w:r>
      <w:r>
        <w:rPr>
          <w:sz w:val="20"/>
        </w:rPr>
        <w:t>date the</w:t>
      </w:r>
      <w:r>
        <w:rPr>
          <w:spacing w:val="-1"/>
          <w:sz w:val="20"/>
        </w:rPr>
        <w:t xml:space="preserve"> </w:t>
      </w:r>
      <w:r>
        <w:rPr>
          <w:sz w:val="20"/>
        </w:rPr>
        <w:t>complainant received the superintendent or designee’s response.</w:t>
      </w:r>
      <w:r>
        <w:rPr>
          <w:spacing w:val="-2"/>
          <w:sz w:val="20"/>
        </w:rPr>
        <w:t xml:space="preserve"> </w:t>
      </w:r>
      <w:r>
        <w:rPr>
          <w:sz w:val="20"/>
        </w:rPr>
        <w:t>The hearing officer</w:t>
      </w:r>
      <w:r>
        <w:rPr>
          <w:spacing w:val="-1"/>
          <w:sz w:val="20"/>
        </w:rPr>
        <w:t xml:space="preserve"> </w:t>
      </w:r>
      <w:r>
        <w:rPr>
          <w:sz w:val="20"/>
        </w:rPr>
        <w:t>shall not have been involved in the initial complaint or investigation.</w:t>
      </w:r>
    </w:p>
    <w:p w14:paraId="4C206664" w14:textId="77777777" w:rsidR="004D235E" w:rsidRDefault="004D235E" w:rsidP="004D235E">
      <w:pPr>
        <w:pStyle w:val="BodyText"/>
        <w:spacing w:before="2"/>
      </w:pPr>
    </w:p>
    <w:p w14:paraId="1204EDB0" w14:textId="77777777" w:rsidR="004D235E" w:rsidRDefault="004D235E" w:rsidP="00F11C5E">
      <w:pPr>
        <w:pStyle w:val="ListParagraph"/>
        <w:widowControl w:val="0"/>
        <w:numPr>
          <w:ilvl w:val="0"/>
          <w:numId w:val="96"/>
        </w:numPr>
        <w:tabs>
          <w:tab w:val="left" w:pos="477"/>
          <w:tab w:val="left" w:pos="479"/>
        </w:tabs>
        <w:autoSpaceDE w:val="0"/>
        <w:autoSpaceDN w:val="0"/>
        <w:ind w:right="381"/>
        <w:contextualSpacing w:val="0"/>
        <w:rPr>
          <w:sz w:val="20"/>
        </w:rPr>
      </w:pPr>
      <w:r>
        <w:rPr>
          <w:sz w:val="20"/>
        </w:rPr>
        <w:t>Upon receipt of an appeal, the hearing officer shall provide a written appeal decision to the complainant in a timely manner,</w:t>
      </w:r>
      <w:r>
        <w:rPr>
          <w:spacing w:val="-4"/>
          <w:sz w:val="20"/>
        </w:rPr>
        <w:t xml:space="preserve"> </w:t>
      </w:r>
      <w:r>
        <w:rPr>
          <w:sz w:val="20"/>
        </w:rPr>
        <w:t>not</w:t>
      </w:r>
      <w:r>
        <w:rPr>
          <w:spacing w:val="-2"/>
          <w:sz w:val="20"/>
        </w:rPr>
        <w:t xml:space="preserve"> </w:t>
      </w:r>
      <w:r>
        <w:rPr>
          <w:sz w:val="20"/>
        </w:rPr>
        <w:t>to</w:t>
      </w:r>
      <w:r>
        <w:rPr>
          <w:spacing w:val="-2"/>
          <w:sz w:val="20"/>
        </w:rPr>
        <w:t xml:space="preserve"> </w:t>
      </w:r>
      <w:r>
        <w:rPr>
          <w:sz w:val="20"/>
        </w:rPr>
        <w:t>exceed</w:t>
      </w:r>
      <w:r>
        <w:rPr>
          <w:spacing w:val="-2"/>
          <w:sz w:val="20"/>
        </w:rPr>
        <w:t xml:space="preserve"> </w:t>
      </w:r>
      <w:r>
        <w:rPr>
          <w:sz w:val="20"/>
        </w:rPr>
        <w:t>thirty</w:t>
      </w:r>
      <w:r>
        <w:rPr>
          <w:spacing w:val="-2"/>
          <w:sz w:val="20"/>
        </w:rPr>
        <w:t xml:space="preserve"> </w:t>
      </w:r>
      <w:r>
        <w:rPr>
          <w:sz w:val="20"/>
        </w:rPr>
        <w:t>(30)</w:t>
      </w:r>
      <w:r>
        <w:rPr>
          <w:spacing w:val="-3"/>
          <w:sz w:val="20"/>
        </w:rPr>
        <w:t xml:space="preserve"> </w:t>
      </w:r>
      <w:r>
        <w:rPr>
          <w:sz w:val="20"/>
        </w:rPr>
        <w:t>calendar</w:t>
      </w:r>
      <w:r>
        <w:rPr>
          <w:spacing w:val="-3"/>
          <w:sz w:val="20"/>
        </w:rPr>
        <w:t xml:space="preserve"> </w:t>
      </w:r>
      <w:r>
        <w:rPr>
          <w:sz w:val="20"/>
        </w:rPr>
        <w:t>days</w:t>
      </w:r>
      <w:r>
        <w:rPr>
          <w:spacing w:val="-2"/>
          <w:sz w:val="20"/>
        </w:rPr>
        <w:t xml:space="preserve"> </w:t>
      </w:r>
      <w:r>
        <w:rPr>
          <w:sz w:val="20"/>
        </w:rPr>
        <w:t>from</w:t>
      </w:r>
      <w:r>
        <w:rPr>
          <w:spacing w:val="-3"/>
          <w:sz w:val="20"/>
        </w:rPr>
        <w:t xml:space="preserve"> </w:t>
      </w:r>
      <w:r>
        <w:rPr>
          <w:sz w:val="20"/>
        </w:rPr>
        <w:t>the</w:t>
      </w:r>
      <w:r>
        <w:rPr>
          <w:spacing w:val="-3"/>
          <w:sz w:val="20"/>
        </w:rPr>
        <w:t xml:space="preserve"> </w:t>
      </w:r>
      <w:r>
        <w:rPr>
          <w:sz w:val="20"/>
        </w:rPr>
        <w:t>date</w:t>
      </w:r>
      <w:r>
        <w:rPr>
          <w:spacing w:val="-3"/>
          <w:sz w:val="20"/>
        </w:rPr>
        <w:t xml:space="preserve"> </w:t>
      </w:r>
      <w:r>
        <w:rPr>
          <w:sz w:val="20"/>
        </w:rPr>
        <w:t>the</w:t>
      </w:r>
      <w:r>
        <w:rPr>
          <w:spacing w:val="-1"/>
          <w:sz w:val="20"/>
        </w:rPr>
        <w:t xml:space="preserve"> </w:t>
      </w:r>
      <w:r>
        <w:rPr>
          <w:sz w:val="20"/>
        </w:rPr>
        <w:t>district</w:t>
      </w:r>
      <w:r>
        <w:rPr>
          <w:spacing w:val="-2"/>
          <w:sz w:val="20"/>
        </w:rPr>
        <w:t xml:space="preserve"> </w:t>
      </w:r>
      <w:r>
        <w:rPr>
          <w:sz w:val="20"/>
        </w:rPr>
        <w:t>received</w:t>
      </w:r>
      <w:r>
        <w:rPr>
          <w:spacing w:val="-2"/>
          <w:sz w:val="20"/>
        </w:rPr>
        <w:t xml:space="preserve"> </w:t>
      </w:r>
      <w:r>
        <w:rPr>
          <w:sz w:val="20"/>
        </w:rPr>
        <w:t>the</w:t>
      </w:r>
      <w:r>
        <w:rPr>
          <w:spacing w:val="-3"/>
          <w:sz w:val="20"/>
        </w:rPr>
        <w:t xml:space="preserve"> </w:t>
      </w:r>
      <w:r>
        <w:rPr>
          <w:sz w:val="20"/>
        </w:rPr>
        <w:t>appeal,</w:t>
      </w:r>
      <w:r>
        <w:rPr>
          <w:spacing w:val="-4"/>
          <w:sz w:val="20"/>
        </w:rPr>
        <w:t xml:space="preserve"> </w:t>
      </w:r>
      <w:r>
        <w:rPr>
          <w:sz w:val="20"/>
        </w:rPr>
        <w:t>unless</w:t>
      </w:r>
      <w:r>
        <w:rPr>
          <w:spacing w:val="-2"/>
          <w:sz w:val="20"/>
        </w:rPr>
        <w:t xml:space="preserve"> </w:t>
      </w:r>
      <w:r>
        <w:rPr>
          <w:sz w:val="20"/>
        </w:rPr>
        <w:t>otherwise</w:t>
      </w:r>
      <w:r>
        <w:rPr>
          <w:spacing w:val="-3"/>
          <w:sz w:val="20"/>
        </w:rPr>
        <w:t xml:space="preserve"> </w:t>
      </w:r>
      <w:r>
        <w:rPr>
          <w:sz w:val="20"/>
        </w:rPr>
        <w:t xml:space="preserve">agreed to by the complainant. The appeal decision will include notice of the complainant’s right to file a complaint with the superintendent of public instruction under </w:t>
      </w:r>
      <w:hyperlink r:id="rId212">
        <w:r>
          <w:rPr>
            <w:color w:val="0000FF"/>
            <w:sz w:val="20"/>
            <w:u w:val="single" w:color="0000FF"/>
          </w:rPr>
          <w:t>WAC 392-190-075</w:t>
        </w:r>
        <w:r>
          <w:rPr>
            <w:sz w:val="20"/>
          </w:rPr>
          <w:t>.</w:t>
        </w:r>
      </w:hyperlink>
      <w:r>
        <w:rPr>
          <w:sz w:val="20"/>
        </w:rPr>
        <w:t xml:space="preserve"> The appeal decision will be provided in a language the complainant can understand, which may require language assistance for complainants with limited-English proficiency in accordance with Title VI. The decision of the hearing officer will include notice of the complainant’s right to file</w:t>
      </w:r>
      <w:r>
        <w:rPr>
          <w:spacing w:val="-1"/>
          <w:sz w:val="20"/>
        </w:rPr>
        <w:t xml:space="preserve"> </w:t>
      </w:r>
      <w:r>
        <w:rPr>
          <w:sz w:val="20"/>
        </w:rPr>
        <w:t>a complaint with</w:t>
      </w:r>
      <w:r>
        <w:rPr>
          <w:spacing w:val="-2"/>
          <w:sz w:val="20"/>
        </w:rPr>
        <w:t xml:space="preserve"> </w:t>
      </w:r>
      <w:r>
        <w:rPr>
          <w:sz w:val="20"/>
        </w:rPr>
        <w:t>the</w:t>
      </w:r>
      <w:r>
        <w:rPr>
          <w:spacing w:val="-1"/>
          <w:sz w:val="20"/>
        </w:rPr>
        <w:t xml:space="preserve"> </w:t>
      </w:r>
      <w:r>
        <w:rPr>
          <w:sz w:val="20"/>
        </w:rPr>
        <w:t>Office</w:t>
      </w:r>
      <w:r>
        <w:rPr>
          <w:spacing w:val="-1"/>
          <w:sz w:val="20"/>
        </w:rPr>
        <w:t xml:space="preserve"> </w:t>
      </w:r>
      <w:r>
        <w:rPr>
          <w:sz w:val="20"/>
        </w:rPr>
        <w:t>of</w:t>
      </w:r>
      <w:r>
        <w:rPr>
          <w:spacing w:val="-1"/>
          <w:sz w:val="20"/>
        </w:rPr>
        <w:t xml:space="preserve"> </w:t>
      </w:r>
      <w:r>
        <w:rPr>
          <w:sz w:val="20"/>
        </w:rPr>
        <w:t>the</w:t>
      </w:r>
      <w:r>
        <w:rPr>
          <w:spacing w:val="-1"/>
          <w:sz w:val="20"/>
        </w:rPr>
        <w:t xml:space="preserve"> </w:t>
      </w:r>
      <w:r>
        <w:rPr>
          <w:sz w:val="20"/>
        </w:rPr>
        <w:t>Superintendent of</w:t>
      </w:r>
      <w:r>
        <w:rPr>
          <w:spacing w:val="-1"/>
          <w:sz w:val="20"/>
        </w:rPr>
        <w:t xml:space="preserve"> </w:t>
      </w:r>
      <w:r>
        <w:rPr>
          <w:sz w:val="20"/>
        </w:rPr>
        <w:t>Public Instruction.</w:t>
      </w:r>
      <w:r>
        <w:rPr>
          <w:spacing w:val="-2"/>
          <w:sz w:val="20"/>
        </w:rPr>
        <w:t xml:space="preserve"> </w:t>
      </w:r>
      <w:r>
        <w:rPr>
          <w:sz w:val="20"/>
        </w:rPr>
        <w:t>The</w:t>
      </w:r>
      <w:r>
        <w:rPr>
          <w:spacing w:val="-1"/>
          <w:sz w:val="20"/>
        </w:rPr>
        <w:t xml:space="preserve"> </w:t>
      </w:r>
      <w:r>
        <w:rPr>
          <w:sz w:val="20"/>
        </w:rPr>
        <w:t>district will send a copy of</w:t>
      </w:r>
      <w:r>
        <w:rPr>
          <w:spacing w:val="-1"/>
          <w:sz w:val="20"/>
        </w:rPr>
        <w:t xml:space="preserve"> </w:t>
      </w:r>
      <w:r>
        <w:rPr>
          <w:sz w:val="20"/>
        </w:rPr>
        <w:t>the appeal decision to the Office of the Superintendent of Public Instruction.</w:t>
      </w:r>
    </w:p>
    <w:p w14:paraId="621F3255" w14:textId="77777777" w:rsidR="004D235E" w:rsidRDefault="004D235E" w:rsidP="00F11C5E">
      <w:pPr>
        <w:pStyle w:val="ListParagraph"/>
        <w:widowControl w:val="0"/>
        <w:numPr>
          <w:ilvl w:val="0"/>
          <w:numId w:val="96"/>
        </w:numPr>
        <w:tabs>
          <w:tab w:val="left" w:pos="480"/>
        </w:tabs>
        <w:autoSpaceDE w:val="0"/>
        <w:autoSpaceDN w:val="0"/>
        <w:spacing w:before="226"/>
        <w:ind w:left="480" w:right="422"/>
        <w:contextualSpacing w:val="0"/>
        <w:rPr>
          <w:sz w:val="20"/>
        </w:rPr>
      </w:pPr>
      <w:r>
        <w:rPr>
          <w:sz w:val="20"/>
        </w:rPr>
        <w:t>In the event a complainant disagrees with the appeal decision of the hearing officer or if the district fails to comply with</w:t>
      </w:r>
      <w:r>
        <w:rPr>
          <w:spacing w:val="-4"/>
          <w:sz w:val="20"/>
        </w:rPr>
        <w:t xml:space="preserve"> </w:t>
      </w:r>
      <w:r>
        <w:rPr>
          <w:sz w:val="20"/>
        </w:rPr>
        <w:t>the</w:t>
      </w:r>
      <w:r>
        <w:rPr>
          <w:spacing w:val="-1"/>
          <w:sz w:val="20"/>
        </w:rPr>
        <w:t xml:space="preserve"> </w:t>
      </w:r>
      <w:r>
        <w:rPr>
          <w:sz w:val="20"/>
        </w:rPr>
        <w:t>procedures</w:t>
      </w:r>
      <w:r>
        <w:rPr>
          <w:spacing w:val="-2"/>
          <w:sz w:val="20"/>
        </w:rPr>
        <w:t xml:space="preserve"> </w:t>
      </w:r>
      <w:r>
        <w:rPr>
          <w:sz w:val="20"/>
        </w:rPr>
        <w:t>in</w:t>
      </w:r>
      <w:r>
        <w:rPr>
          <w:spacing w:val="-3"/>
          <w:sz w:val="20"/>
        </w:rPr>
        <w:t xml:space="preserve"> </w:t>
      </w:r>
      <w:hyperlink r:id="rId213">
        <w:r>
          <w:rPr>
            <w:color w:val="0000FF"/>
            <w:sz w:val="20"/>
            <w:u w:val="single" w:color="0000FF"/>
          </w:rPr>
          <w:t>WAC</w:t>
        </w:r>
        <w:r>
          <w:rPr>
            <w:color w:val="0000FF"/>
            <w:spacing w:val="-3"/>
            <w:sz w:val="20"/>
            <w:u w:val="single" w:color="0000FF"/>
          </w:rPr>
          <w:t xml:space="preserve"> </w:t>
        </w:r>
        <w:r>
          <w:rPr>
            <w:color w:val="0000FF"/>
            <w:sz w:val="20"/>
            <w:u w:val="single" w:color="0000FF"/>
          </w:rPr>
          <w:t>392-190-065</w:t>
        </w:r>
      </w:hyperlink>
      <w:r>
        <w:rPr>
          <w:color w:val="0000FF"/>
          <w:spacing w:val="-2"/>
          <w:sz w:val="20"/>
        </w:rPr>
        <w:t xml:space="preserve"> </w:t>
      </w:r>
      <w:r>
        <w:rPr>
          <w:sz w:val="20"/>
        </w:rPr>
        <w:t xml:space="preserve">or </w:t>
      </w:r>
      <w:hyperlink r:id="rId214">
        <w:r>
          <w:rPr>
            <w:color w:val="0000FF"/>
            <w:sz w:val="20"/>
            <w:u w:val="single" w:color="0000FF"/>
          </w:rPr>
          <w:t>WAC</w:t>
        </w:r>
        <w:r>
          <w:rPr>
            <w:color w:val="0000FF"/>
            <w:spacing w:val="-3"/>
            <w:sz w:val="20"/>
            <w:u w:val="single" w:color="0000FF"/>
          </w:rPr>
          <w:t xml:space="preserve"> </w:t>
        </w:r>
        <w:r>
          <w:rPr>
            <w:color w:val="0000FF"/>
            <w:sz w:val="20"/>
            <w:u w:val="single" w:color="0000FF"/>
          </w:rPr>
          <w:t>392-190-070</w:t>
        </w:r>
        <w:r>
          <w:rPr>
            <w:sz w:val="20"/>
          </w:rPr>
          <w:t>,</w:t>
        </w:r>
      </w:hyperlink>
      <w:r>
        <w:rPr>
          <w:spacing w:val="-4"/>
          <w:sz w:val="20"/>
        </w:rPr>
        <w:t xml:space="preserve"> </w:t>
      </w:r>
      <w:r>
        <w:rPr>
          <w:sz w:val="20"/>
        </w:rPr>
        <w:t>the</w:t>
      </w:r>
      <w:r>
        <w:rPr>
          <w:spacing w:val="-3"/>
          <w:sz w:val="20"/>
        </w:rPr>
        <w:t xml:space="preserve"> </w:t>
      </w:r>
      <w:r>
        <w:rPr>
          <w:sz w:val="20"/>
        </w:rPr>
        <w:t>complainant may</w:t>
      </w:r>
      <w:r>
        <w:rPr>
          <w:spacing w:val="-2"/>
          <w:sz w:val="20"/>
        </w:rPr>
        <w:t xml:space="preserve"> </w:t>
      </w:r>
      <w:r>
        <w:rPr>
          <w:sz w:val="20"/>
        </w:rPr>
        <w:t>file</w:t>
      </w:r>
      <w:r>
        <w:rPr>
          <w:spacing w:val="-3"/>
          <w:sz w:val="20"/>
        </w:rPr>
        <w:t xml:space="preserve"> </w:t>
      </w:r>
      <w:r>
        <w:rPr>
          <w:sz w:val="20"/>
        </w:rPr>
        <w:t>a</w:t>
      </w:r>
      <w:r>
        <w:rPr>
          <w:spacing w:val="-2"/>
          <w:sz w:val="20"/>
        </w:rPr>
        <w:t xml:space="preserve"> </w:t>
      </w:r>
      <w:r>
        <w:rPr>
          <w:sz w:val="20"/>
        </w:rPr>
        <w:t>complaint</w:t>
      </w:r>
      <w:r>
        <w:rPr>
          <w:spacing w:val="-2"/>
          <w:sz w:val="20"/>
        </w:rPr>
        <w:t xml:space="preserve"> </w:t>
      </w:r>
      <w:r>
        <w:rPr>
          <w:sz w:val="20"/>
        </w:rPr>
        <w:t>with</w:t>
      </w:r>
      <w:r>
        <w:rPr>
          <w:spacing w:val="-4"/>
          <w:sz w:val="20"/>
        </w:rPr>
        <w:t xml:space="preserve"> </w:t>
      </w:r>
      <w:r>
        <w:rPr>
          <w:sz w:val="20"/>
        </w:rPr>
        <w:t>the</w:t>
      </w:r>
      <w:r>
        <w:rPr>
          <w:spacing w:val="-3"/>
          <w:sz w:val="20"/>
        </w:rPr>
        <w:t xml:space="preserve"> </w:t>
      </w:r>
      <w:r>
        <w:rPr>
          <w:sz w:val="20"/>
        </w:rPr>
        <w:t xml:space="preserve">Office of the Superintendent of Public Instruction under </w:t>
      </w:r>
      <w:hyperlink r:id="rId215">
        <w:r>
          <w:rPr>
            <w:color w:val="0000FF"/>
            <w:sz w:val="20"/>
            <w:u w:val="single" w:color="0000FF"/>
          </w:rPr>
          <w:t>WAC 392-190-075</w:t>
        </w:r>
        <w:r>
          <w:rPr>
            <w:sz w:val="20"/>
          </w:rPr>
          <w:t>.</w:t>
        </w:r>
      </w:hyperlink>
      <w:r>
        <w:rPr>
          <w:sz w:val="20"/>
        </w:rPr>
        <w:t xml:space="preserve"> A complaint must be received by the Office Superintendent of Public Instruction within twenty (20) calendar days after the complainant received the hearing officer’s written appeal decision.</w:t>
      </w:r>
    </w:p>
    <w:p w14:paraId="61DAC5F6" w14:textId="77777777" w:rsidR="004D235E" w:rsidRDefault="004D235E" w:rsidP="004D235E">
      <w:pPr>
        <w:pStyle w:val="BodyText"/>
      </w:pPr>
    </w:p>
    <w:p w14:paraId="20E95B77" w14:textId="77777777" w:rsidR="004D235E" w:rsidRDefault="004D235E" w:rsidP="004D235E">
      <w:pPr>
        <w:pStyle w:val="Heading3"/>
      </w:pPr>
      <w:r>
        <w:rPr>
          <w:u w:val="single"/>
        </w:rPr>
        <w:t>Mediation</w:t>
      </w:r>
      <w:r>
        <w:rPr>
          <w:spacing w:val="-7"/>
          <w:u w:val="single"/>
        </w:rPr>
        <w:t xml:space="preserve"> </w:t>
      </w:r>
      <w:r>
        <w:rPr>
          <w:u w:val="single"/>
        </w:rPr>
        <w:t>of</w:t>
      </w:r>
      <w:r>
        <w:rPr>
          <w:spacing w:val="-7"/>
          <w:u w:val="single"/>
        </w:rPr>
        <w:t xml:space="preserve"> </w:t>
      </w:r>
      <w:r>
        <w:rPr>
          <w:spacing w:val="-2"/>
          <w:u w:val="single"/>
        </w:rPr>
        <w:t>Complaints</w:t>
      </w:r>
    </w:p>
    <w:p w14:paraId="3366A9B1" w14:textId="77777777" w:rsidR="004D235E" w:rsidRDefault="004D235E" w:rsidP="00F11C5E">
      <w:pPr>
        <w:pStyle w:val="ListParagraph"/>
        <w:widowControl w:val="0"/>
        <w:numPr>
          <w:ilvl w:val="0"/>
          <w:numId w:val="95"/>
        </w:numPr>
        <w:tabs>
          <w:tab w:val="left" w:pos="477"/>
          <w:tab w:val="left" w:pos="479"/>
        </w:tabs>
        <w:autoSpaceDE w:val="0"/>
        <w:autoSpaceDN w:val="0"/>
        <w:spacing w:before="118"/>
        <w:ind w:right="644"/>
        <w:contextualSpacing w:val="0"/>
        <w:rPr>
          <w:sz w:val="20"/>
        </w:rPr>
      </w:pPr>
      <w:r>
        <w:rPr>
          <w:sz w:val="20"/>
        </w:rPr>
        <w:t>The</w:t>
      </w:r>
      <w:r>
        <w:rPr>
          <w:spacing w:val="-3"/>
          <w:sz w:val="20"/>
        </w:rPr>
        <w:t xml:space="preserve"> </w:t>
      </w:r>
      <w:r>
        <w:rPr>
          <w:sz w:val="20"/>
        </w:rPr>
        <w:t>district</w:t>
      </w:r>
      <w:r>
        <w:rPr>
          <w:spacing w:val="-2"/>
          <w:sz w:val="20"/>
        </w:rPr>
        <w:t xml:space="preserve"> </w:t>
      </w:r>
      <w:r>
        <w:rPr>
          <w:sz w:val="20"/>
        </w:rPr>
        <w:t>may</w:t>
      </w:r>
      <w:r>
        <w:rPr>
          <w:spacing w:val="-2"/>
          <w:sz w:val="20"/>
        </w:rPr>
        <w:t xml:space="preserve"> </w:t>
      </w:r>
      <w:r>
        <w:rPr>
          <w:sz w:val="20"/>
        </w:rPr>
        <w:t>offer</w:t>
      </w:r>
      <w:r>
        <w:rPr>
          <w:spacing w:val="-3"/>
          <w:sz w:val="20"/>
        </w:rPr>
        <w:t xml:space="preserve"> </w:t>
      </w:r>
      <w:r>
        <w:rPr>
          <w:sz w:val="20"/>
        </w:rPr>
        <w:t>mediation,</w:t>
      </w:r>
      <w:r>
        <w:rPr>
          <w:spacing w:val="-4"/>
          <w:sz w:val="20"/>
        </w:rPr>
        <w:t xml:space="preserve"> </w:t>
      </w:r>
      <w:r>
        <w:rPr>
          <w:sz w:val="20"/>
        </w:rPr>
        <w:t>at</w:t>
      </w:r>
      <w:r>
        <w:rPr>
          <w:spacing w:val="-2"/>
          <w:sz w:val="20"/>
        </w:rPr>
        <w:t xml:space="preserve"> </w:t>
      </w:r>
      <w:r>
        <w:rPr>
          <w:sz w:val="20"/>
        </w:rPr>
        <w:t>its</w:t>
      </w:r>
      <w:r>
        <w:rPr>
          <w:spacing w:val="-2"/>
          <w:sz w:val="20"/>
        </w:rPr>
        <w:t xml:space="preserve"> </w:t>
      </w:r>
      <w:r>
        <w:rPr>
          <w:sz w:val="20"/>
        </w:rPr>
        <w:t>expense,</w:t>
      </w:r>
      <w:r>
        <w:rPr>
          <w:spacing w:val="-4"/>
          <w:sz w:val="20"/>
        </w:rPr>
        <w:t xml:space="preserve"> </w:t>
      </w:r>
      <w:r>
        <w:rPr>
          <w:sz w:val="20"/>
        </w:rPr>
        <w:t>to</w:t>
      </w:r>
      <w:r>
        <w:rPr>
          <w:spacing w:val="-2"/>
          <w:sz w:val="20"/>
        </w:rPr>
        <w:t xml:space="preserve"> </w:t>
      </w:r>
      <w:r>
        <w:rPr>
          <w:sz w:val="20"/>
        </w:rPr>
        <w:t>resolve</w:t>
      </w:r>
      <w:r>
        <w:rPr>
          <w:spacing w:val="-3"/>
          <w:sz w:val="20"/>
        </w:rPr>
        <w:t xml:space="preserve"> </w:t>
      </w:r>
      <w:r>
        <w:rPr>
          <w:sz w:val="20"/>
        </w:rPr>
        <w:t>a</w:t>
      </w:r>
      <w:r>
        <w:rPr>
          <w:spacing w:val="-2"/>
          <w:sz w:val="20"/>
        </w:rPr>
        <w:t xml:space="preserve"> </w:t>
      </w:r>
      <w:r>
        <w:rPr>
          <w:sz w:val="20"/>
        </w:rPr>
        <w:t>complaint</w:t>
      </w:r>
      <w:r>
        <w:rPr>
          <w:spacing w:val="-2"/>
          <w:sz w:val="20"/>
        </w:rPr>
        <w:t xml:space="preserve"> </w:t>
      </w:r>
      <w:r>
        <w:rPr>
          <w:sz w:val="20"/>
        </w:rPr>
        <w:t>at</w:t>
      </w:r>
      <w:r>
        <w:rPr>
          <w:spacing w:val="-2"/>
          <w:sz w:val="20"/>
        </w:rPr>
        <w:t xml:space="preserve"> </w:t>
      </w:r>
      <w:r>
        <w:rPr>
          <w:sz w:val="20"/>
        </w:rPr>
        <w:t>any</w:t>
      </w:r>
      <w:r>
        <w:rPr>
          <w:spacing w:val="-2"/>
          <w:sz w:val="20"/>
        </w:rPr>
        <w:t xml:space="preserve"> </w:t>
      </w:r>
      <w:r>
        <w:rPr>
          <w:sz w:val="20"/>
        </w:rPr>
        <w:t>time</w:t>
      </w:r>
      <w:r>
        <w:rPr>
          <w:spacing w:val="-1"/>
          <w:sz w:val="20"/>
        </w:rPr>
        <w:t xml:space="preserve"> </w:t>
      </w:r>
      <w:r>
        <w:rPr>
          <w:sz w:val="20"/>
        </w:rPr>
        <w:t>during</w:t>
      </w:r>
      <w:r>
        <w:rPr>
          <w:spacing w:val="-3"/>
          <w:sz w:val="20"/>
        </w:rPr>
        <w:t xml:space="preserve"> </w:t>
      </w:r>
      <w:r>
        <w:rPr>
          <w:sz w:val="20"/>
        </w:rPr>
        <w:t>the</w:t>
      </w:r>
      <w:r>
        <w:rPr>
          <w:spacing w:val="-3"/>
          <w:sz w:val="20"/>
        </w:rPr>
        <w:t xml:space="preserve"> </w:t>
      </w:r>
      <w:r>
        <w:rPr>
          <w:sz w:val="20"/>
        </w:rPr>
        <w:t xml:space="preserve">complaint procedure. </w:t>
      </w:r>
      <w:r>
        <w:rPr>
          <w:spacing w:val="-2"/>
          <w:sz w:val="20"/>
        </w:rPr>
        <w:t>Mediation:</w:t>
      </w:r>
    </w:p>
    <w:p w14:paraId="0488AD64" w14:textId="77777777" w:rsidR="004D235E" w:rsidRDefault="004D235E" w:rsidP="00F11C5E">
      <w:pPr>
        <w:pStyle w:val="ListParagraph"/>
        <w:widowControl w:val="0"/>
        <w:numPr>
          <w:ilvl w:val="1"/>
          <w:numId w:val="95"/>
        </w:numPr>
        <w:tabs>
          <w:tab w:val="left" w:pos="839"/>
        </w:tabs>
        <w:autoSpaceDE w:val="0"/>
        <w:autoSpaceDN w:val="0"/>
        <w:spacing w:before="122"/>
        <w:contextualSpacing w:val="0"/>
        <w:rPr>
          <w:sz w:val="20"/>
        </w:rPr>
      </w:pPr>
      <w:r>
        <w:rPr>
          <w:sz w:val="20"/>
        </w:rPr>
        <w:t>Must</w:t>
      </w:r>
      <w:r>
        <w:rPr>
          <w:spacing w:val="-3"/>
          <w:sz w:val="20"/>
        </w:rPr>
        <w:t xml:space="preserve"> </w:t>
      </w:r>
      <w:r>
        <w:rPr>
          <w:sz w:val="20"/>
        </w:rPr>
        <w:t>be</w:t>
      </w:r>
      <w:r>
        <w:rPr>
          <w:spacing w:val="-4"/>
          <w:sz w:val="20"/>
        </w:rPr>
        <w:t xml:space="preserve"> </w:t>
      </w:r>
      <w:proofErr w:type="gramStart"/>
      <w:r>
        <w:rPr>
          <w:spacing w:val="-2"/>
          <w:sz w:val="20"/>
        </w:rPr>
        <w:t>voluntary;</w:t>
      </w:r>
      <w:proofErr w:type="gramEnd"/>
    </w:p>
    <w:p w14:paraId="0A7090C0" w14:textId="77777777" w:rsidR="004D235E" w:rsidRDefault="004D235E" w:rsidP="00F11C5E">
      <w:pPr>
        <w:pStyle w:val="ListParagraph"/>
        <w:widowControl w:val="0"/>
        <w:numPr>
          <w:ilvl w:val="1"/>
          <w:numId w:val="95"/>
        </w:numPr>
        <w:tabs>
          <w:tab w:val="left" w:pos="837"/>
        </w:tabs>
        <w:autoSpaceDE w:val="0"/>
        <w:autoSpaceDN w:val="0"/>
        <w:spacing w:before="121"/>
        <w:ind w:left="837" w:hanging="358"/>
        <w:contextualSpacing w:val="0"/>
        <w:rPr>
          <w:sz w:val="20"/>
        </w:rPr>
      </w:pPr>
      <w:r>
        <w:rPr>
          <w:sz w:val="20"/>
        </w:rPr>
        <w:t>Requires</w:t>
      </w:r>
      <w:r>
        <w:rPr>
          <w:spacing w:val="-6"/>
          <w:sz w:val="20"/>
        </w:rPr>
        <w:t xml:space="preserve"> </w:t>
      </w:r>
      <w:r>
        <w:rPr>
          <w:sz w:val="20"/>
        </w:rPr>
        <w:t>the</w:t>
      </w:r>
      <w:r>
        <w:rPr>
          <w:spacing w:val="-6"/>
          <w:sz w:val="20"/>
        </w:rPr>
        <w:t xml:space="preserve"> </w:t>
      </w:r>
      <w:r>
        <w:rPr>
          <w:sz w:val="20"/>
        </w:rPr>
        <w:t>agreement</w:t>
      </w:r>
      <w:r>
        <w:rPr>
          <w:spacing w:val="-5"/>
          <w:sz w:val="20"/>
        </w:rPr>
        <w:t xml:space="preserve"> </w:t>
      </w:r>
      <w:r>
        <w:rPr>
          <w:sz w:val="20"/>
        </w:rPr>
        <w:t>of</w:t>
      </w:r>
      <w:r>
        <w:rPr>
          <w:spacing w:val="-6"/>
          <w:sz w:val="20"/>
        </w:rPr>
        <w:t xml:space="preserve"> </w:t>
      </w:r>
      <w:r>
        <w:rPr>
          <w:sz w:val="20"/>
        </w:rPr>
        <w:t>the</w:t>
      </w:r>
      <w:r>
        <w:rPr>
          <w:spacing w:val="-6"/>
          <w:sz w:val="20"/>
        </w:rPr>
        <w:t xml:space="preserve"> </w:t>
      </w:r>
      <w:r>
        <w:rPr>
          <w:sz w:val="20"/>
        </w:rPr>
        <w:t>district</w:t>
      </w:r>
      <w:r>
        <w:rPr>
          <w:spacing w:val="-5"/>
          <w:sz w:val="20"/>
        </w:rPr>
        <w:t xml:space="preserve"> </w:t>
      </w:r>
      <w:r>
        <w:rPr>
          <w:sz w:val="20"/>
        </w:rPr>
        <w:t>and</w:t>
      </w:r>
      <w:r>
        <w:rPr>
          <w:spacing w:val="-5"/>
          <w:sz w:val="20"/>
        </w:rPr>
        <w:t xml:space="preserve"> </w:t>
      </w:r>
      <w:r>
        <w:rPr>
          <w:sz w:val="20"/>
        </w:rPr>
        <w:t>the</w:t>
      </w:r>
      <w:r>
        <w:rPr>
          <w:spacing w:val="-7"/>
          <w:sz w:val="20"/>
        </w:rPr>
        <w:t xml:space="preserve"> </w:t>
      </w:r>
      <w:proofErr w:type="gramStart"/>
      <w:r>
        <w:rPr>
          <w:spacing w:val="-2"/>
          <w:sz w:val="20"/>
        </w:rPr>
        <w:t>complainant;</w:t>
      </w:r>
      <w:proofErr w:type="gramEnd"/>
    </w:p>
    <w:p w14:paraId="1B6DCACD" w14:textId="77777777" w:rsidR="004D235E" w:rsidRDefault="004D235E" w:rsidP="004D235E">
      <w:pPr>
        <w:sectPr w:rsidR="004D235E" w:rsidSect="004D235E">
          <w:pgSz w:w="12240" w:h="15840"/>
          <w:pgMar w:top="880" w:right="380" w:bottom="860" w:left="600" w:header="0" w:footer="670" w:gutter="0"/>
          <w:cols w:space="720"/>
        </w:sectPr>
      </w:pPr>
    </w:p>
    <w:p w14:paraId="5E09E506" w14:textId="77777777" w:rsidR="004D235E" w:rsidRDefault="004D235E" w:rsidP="00F11C5E">
      <w:pPr>
        <w:pStyle w:val="ListParagraph"/>
        <w:widowControl w:val="0"/>
        <w:numPr>
          <w:ilvl w:val="1"/>
          <w:numId w:val="95"/>
        </w:numPr>
        <w:tabs>
          <w:tab w:val="left" w:pos="837"/>
        </w:tabs>
        <w:autoSpaceDE w:val="0"/>
        <w:autoSpaceDN w:val="0"/>
        <w:spacing w:before="72"/>
        <w:ind w:left="837" w:hanging="358"/>
        <w:contextualSpacing w:val="0"/>
        <w:rPr>
          <w:sz w:val="20"/>
        </w:rPr>
      </w:pPr>
      <w:bookmarkStart w:id="21" w:name="_bookmark13"/>
      <w:bookmarkEnd w:id="21"/>
      <w:r>
        <w:rPr>
          <w:sz w:val="20"/>
        </w:rPr>
        <w:lastRenderedPageBreak/>
        <w:t>May</w:t>
      </w:r>
      <w:r>
        <w:rPr>
          <w:spacing w:val="-5"/>
          <w:sz w:val="20"/>
        </w:rPr>
        <w:t xml:space="preserve"> </w:t>
      </w:r>
      <w:r>
        <w:rPr>
          <w:sz w:val="20"/>
        </w:rPr>
        <w:t>be</w:t>
      </w:r>
      <w:r>
        <w:rPr>
          <w:spacing w:val="-6"/>
          <w:sz w:val="20"/>
        </w:rPr>
        <w:t xml:space="preserve"> </w:t>
      </w:r>
      <w:r>
        <w:rPr>
          <w:sz w:val="20"/>
        </w:rPr>
        <w:t>terminated</w:t>
      </w:r>
      <w:r>
        <w:rPr>
          <w:spacing w:val="-5"/>
          <w:sz w:val="20"/>
        </w:rPr>
        <w:t xml:space="preserve"> </w:t>
      </w:r>
      <w:r>
        <w:rPr>
          <w:sz w:val="20"/>
        </w:rPr>
        <w:t>by</w:t>
      </w:r>
      <w:r>
        <w:rPr>
          <w:spacing w:val="-4"/>
          <w:sz w:val="20"/>
        </w:rPr>
        <w:t xml:space="preserve"> </w:t>
      </w:r>
      <w:r>
        <w:rPr>
          <w:sz w:val="20"/>
        </w:rPr>
        <w:t>either</w:t>
      </w:r>
      <w:r>
        <w:rPr>
          <w:spacing w:val="-6"/>
          <w:sz w:val="20"/>
        </w:rPr>
        <w:t xml:space="preserve"> </w:t>
      </w:r>
      <w:r>
        <w:rPr>
          <w:sz w:val="20"/>
        </w:rPr>
        <w:t>party</w:t>
      </w:r>
      <w:r>
        <w:rPr>
          <w:spacing w:val="-5"/>
          <w:sz w:val="20"/>
        </w:rPr>
        <w:t xml:space="preserve"> </w:t>
      </w:r>
      <w:r>
        <w:rPr>
          <w:sz w:val="20"/>
        </w:rPr>
        <w:t>during</w:t>
      </w:r>
      <w:r>
        <w:rPr>
          <w:spacing w:val="-6"/>
          <w:sz w:val="20"/>
        </w:rPr>
        <w:t xml:space="preserve"> </w:t>
      </w:r>
      <w:r>
        <w:rPr>
          <w:sz w:val="20"/>
        </w:rPr>
        <w:t>the</w:t>
      </w:r>
      <w:r>
        <w:rPr>
          <w:spacing w:val="-5"/>
          <w:sz w:val="20"/>
        </w:rPr>
        <w:t xml:space="preserve"> </w:t>
      </w:r>
      <w:r>
        <w:rPr>
          <w:sz w:val="20"/>
        </w:rPr>
        <w:t>mediation</w:t>
      </w:r>
      <w:r>
        <w:rPr>
          <w:spacing w:val="-6"/>
          <w:sz w:val="20"/>
        </w:rPr>
        <w:t xml:space="preserve"> </w:t>
      </w:r>
      <w:proofErr w:type="gramStart"/>
      <w:r>
        <w:rPr>
          <w:spacing w:val="-2"/>
          <w:sz w:val="20"/>
        </w:rPr>
        <w:t>process;</w:t>
      </w:r>
      <w:proofErr w:type="gramEnd"/>
    </w:p>
    <w:p w14:paraId="3CA40D1E" w14:textId="77777777" w:rsidR="004D235E" w:rsidRDefault="004D235E" w:rsidP="00F11C5E">
      <w:pPr>
        <w:pStyle w:val="ListParagraph"/>
        <w:widowControl w:val="0"/>
        <w:numPr>
          <w:ilvl w:val="1"/>
          <w:numId w:val="95"/>
        </w:numPr>
        <w:tabs>
          <w:tab w:val="left" w:pos="838"/>
        </w:tabs>
        <w:autoSpaceDE w:val="0"/>
        <w:autoSpaceDN w:val="0"/>
        <w:spacing w:before="118"/>
        <w:ind w:left="838" w:hanging="359"/>
        <w:contextualSpacing w:val="0"/>
        <w:rPr>
          <w:sz w:val="20"/>
        </w:rPr>
      </w:pPr>
      <w:r>
        <w:rPr>
          <w:sz w:val="20"/>
        </w:rPr>
        <w:t>Cannot</w:t>
      </w:r>
      <w:r>
        <w:rPr>
          <w:spacing w:val="-6"/>
          <w:sz w:val="20"/>
        </w:rPr>
        <w:t xml:space="preserve"> </w:t>
      </w:r>
      <w:r>
        <w:rPr>
          <w:sz w:val="20"/>
        </w:rPr>
        <w:t>be</w:t>
      </w:r>
      <w:r>
        <w:rPr>
          <w:spacing w:val="-7"/>
          <w:sz w:val="20"/>
        </w:rPr>
        <w:t xml:space="preserve"> </w:t>
      </w:r>
      <w:r>
        <w:rPr>
          <w:sz w:val="20"/>
        </w:rPr>
        <w:t>used</w:t>
      </w:r>
      <w:r>
        <w:rPr>
          <w:spacing w:val="-5"/>
          <w:sz w:val="20"/>
        </w:rPr>
        <w:t xml:space="preserve"> </w:t>
      </w:r>
      <w:r>
        <w:rPr>
          <w:sz w:val="20"/>
        </w:rPr>
        <w:t>to</w:t>
      </w:r>
      <w:r>
        <w:rPr>
          <w:spacing w:val="-6"/>
          <w:sz w:val="20"/>
        </w:rPr>
        <w:t xml:space="preserve"> </w:t>
      </w:r>
      <w:r>
        <w:rPr>
          <w:sz w:val="20"/>
        </w:rPr>
        <w:t>deny</w:t>
      </w:r>
      <w:r>
        <w:rPr>
          <w:spacing w:val="-6"/>
          <w:sz w:val="20"/>
        </w:rPr>
        <w:t xml:space="preserve"> </w:t>
      </w:r>
      <w:r>
        <w:rPr>
          <w:sz w:val="20"/>
        </w:rPr>
        <w:t>or</w:t>
      </w:r>
      <w:r>
        <w:rPr>
          <w:spacing w:val="-2"/>
          <w:sz w:val="20"/>
        </w:rPr>
        <w:t xml:space="preserve"> </w:t>
      </w:r>
      <w:r>
        <w:rPr>
          <w:sz w:val="20"/>
        </w:rPr>
        <w:t>delay</w:t>
      </w:r>
      <w:r>
        <w:rPr>
          <w:spacing w:val="-6"/>
          <w:sz w:val="20"/>
        </w:rPr>
        <w:t xml:space="preserve"> </w:t>
      </w:r>
      <w:r>
        <w:rPr>
          <w:sz w:val="20"/>
        </w:rPr>
        <w:t>a</w:t>
      </w:r>
      <w:r>
        <w:rPr>
          <w:spacing w:val="-5"/>
          <w:sz w:val="20"/>
        </w:rPr>
        <w:t xml:space="preserve"> </w:t>
      </w:r>
      <w:r>
        <w:rPr>
          <w:sz w:val="20"/>
        </w:rPr>
        <w:t>complainant’s</w:t>
      </w:r>
      <w:r>
        <w:rPr>
          <w:spacing w:val="-6"/>
          <w:sz w:val="20"/>
        </w:rPr>
        <w:t xml:space="preserve"> </w:t>
      </w:r>
      <w:r>
        <w:rPr>
          <w:sz w:val="20"/>
        </w:rPr>
        <w:t>right</w:t>
      </w:r>
      <w:r>
        <w:rPr>
          <w:spacing w:val="-4"/>
          <w:sz w:val="20"/>
        </w:rPr>
        <w:t xml:space="preserve"> </w:t>
      </w:r>
      <w:r>
        <w:rPr>
          <w:sz w:val="20"/>
        </w:rPr>
        <w:t>to</w:t>
      </w:r>
      <w:r>
        <w:rPr>
          <w:spacing w:val="-6"/>
          <w:sz w:val="20"/>
        </w:rPr>
        <w:t xml:space="preserve"> </w:t>
      </w:r>
      <w:r>
        <w:rPr>
          <w:sz w:val="20"/>
        </w:rPr>
        <w:t>utilize</w:t>
      </w:r>
      <w:r>
        <w:rPr>
          <w:spacing w:val="-6"/>
          <w:sz w:val="20"/>
        </w:rPr>
        <w:t xml:space="preserve"> </w:t>
      </w:r>
      <w:r>
        <w:rPr>
          <w:sz w:val="20"/>
        </w:rPr>
        <w:t>the</w:t>
      </w:r>
      <w:r>
        <w:rPr>
          <w:spacing w:val="-7"/>
          <w:sz w:val="20"/>
        </w:rPr>
        <w:t xml:space="preserve"> </w:t>
      </w:r>
      <w:r>
        <w:rPr>
          <w:sz w:val="20"/>
        </w:rPr>
        <w:t>complaint</w:t>
      </w:r>
      <w:r>
        <w:rPr>
          <w:spacing w:val="-5"/>
          <w:sz w:val="20"/>
        </w:rPr>
        <w:t xml:space="preserve"> </w:t>
      </w:r>
      <w:r>
        <w:rPr>
          <w:sz w:val="20"/>
        </w:rPr>
        <w:t>procedure;</w:t>
      </w:r>
      <w:r>
        <w:rPr>
          <w:spacing w:val="-7"/>
          <w:sz w:val="20"/>
        </w:rPr>
        <w:t xml:space="preserve"> </w:t>
      </w:r>
      <w:r>
        <w:rPr>
          <w:spacing w:val="-5"/>
          <w:sz w:val="20"/>
        </w:rPr>
        <w:t>and</w:t>
      </w:r>
    </w:p>
    <w:p w14:paraId="7C980DFD" w14:textId="77777777" w:rsidR="004D235E" w:rsidRDefault="004D235E" w:rsidP="00F11C5E">
      <w:pPr>
        <w:pStyle w:val="ListParagraph"/>
        <w:widowControl w:val="0"/>
        <w:numPr>
          <w:ilvl w:val="1"/>
          <w:numId w:val="95"/>
        </w:numPr>
        <w:tabs>
          <w:tab w:val="left" w:pos="839"/>
        </w:tabs>
        <w:autoSpaceDE w:val="0"/>
        <w:autoSpaceDN w:val="0"/>
        <w:spacing w:before="121"/>
        <w:ind w:right="1061"/>
        <w:contextualSpacing w:val="0"/>
        <w:rPr>
          <w:sz w:val="20"/>
        </w:rPr>
      </w:pPr>
      <w:r>
        <w:rPr>
          <w:sz w:val="20"/>
        </w:rPr>
        <w:t>Be</w:t>
      </w:r>
      <w:r>
        <w:rPr>
          <w:spacing w:val="-4"/>
          <w:sz w:val="20"/>
        </w:rPr>
        <w:t xml:space="preserve"> </w:t>
      </w:r>
      <w:r>
        <w:rPr>
          <w:sz w:val="20"/>
        </w:rPr>
        <w:t>conducted</w:t>
      </w:r>
      <w:r>
        <w:rPr>
          <w:spacing w:val="-3"/>
          <w:sz w:val="20"/>
        </w:rPr>
        <w:t xml:space="preserve"> </w:t>
      </w:r>
      <w:r>
        <w:rPr>
          <w:sz w:val="20"/>
        </w:rPr>
        <w:t>by</w:t>
      </w:r>
      <w:r>
        <w:rPr>
          <w:spacing w:val="-3"/>
          <w:sz w:val="20"/>
        </w:rPr>
        <w:t xml:space="preserve"> </w:t>
      </w:r>
      <w:r>
        <w:rPr>
          <w:sz w:val="20"/>
        </w:rPr>
        <w:t>a</w:t>
      </w:r>
      <w:r>
        <w:rPr>
          <w:spacing w:val="-3"/>
          <w:sz w:val="20"/>
        </w:rPr>
        <w:t xml:space="preserve"> </w:t>
      </w:r>
      <w:r>
        <w:rPr>
          <w:sz w:val="20"/>
        </w:rPr>
        <w:t>qualified</w:t>
      </w:r>
      <w:r>
        <w:rPr>
          <w:spacing w:val="-1"/>
          <w:sz w:val="20"/>
        </w:rPr>
        <w:t xml:space="preserve"> </w:t>
      </w:r>
      <w:r>
        <w:rPr>
          <w:sz w:val="20"/>
        </w:rPr>
        <w:t>and</w:t>
      </w:r>
      <w:r>
        <w:rPr>
          <w:spacing w:val="-3"/>
          <w:sz w:val="20"/>
        </w:rPr>
        <w:t xml:space="preserve"> </w:t>
      </w:r>
      <w:r>
        <w:rPr>
          <w:sz w:val="20"/>
        </w:rPr>
        <w:t>impartial</w:t>
      </w:r>
      <w:r>
        <w:rPr>
          <w:spacing w:val="-3"/>
          <w:sz w:val="20"/>
        </w:rPr>
        <w:t xml:space="preserve"> </w:t>
      </w:r>
      <w:r>
        <w:rPr>
          <w:sz w:val="20"/>
        </w:rPr>
        <w:t>mediator,</w:t>
      </w:r>
      <w:r>
        <w:rPr>
          <w:spacing w:val="-2"/>
          <w:sz w:val="20"/>
        </w:rPr>
        <w:t xml:space="preserve"> </w:t>
      </w:r>
      <w:r>
        <w:rPr>
          <w:sz w:val="20"/>
        </w:rPr>
        <w:t>who</w:t>
      </w:r>
      <w:r>
        <w:rPr>
          <w:spacing w:val="-3"/>
          <w:sz w:val="20"/>
        </w:rPr>
        <w:t xml:space="preserve"> </w:t>
      </w:r>
      <w:r>
        <w:rPr>
          <w:sz w:val="20"/>
        </w:rPr>
        <w:t>is</w:t>
      </w:r>
      <w:r>
        <w:rPr>
          <w:spacing w:val="-3"/>
          <w:sz w:val="20"/>
        </w:rPr>
        <w:t xml:space="preserve"> </w:t>
      </w:r>
      <w:r>
        <w:rPr>
          <w:sz w:val="20"/>
        </w:rPr>
        <w:t>not</w:t>
      </w:r>
      <w:r>
        <w:rPr>
          <w:spacing w:val="-3"/>
          <w:sz w:val="20"/>
        </w:rPr>
        <w:t xml:space="preserve"> </w:t>
      </w:r>
      <w:r>
        <w:rPr>
          <w:sz w:val="20"/>
        </w:rPr>
        <w:t>an</w:t>
      </w:r>
      <w:r>
        <w:rPr>
          <w:spacing w:val="-1"/>
          <w:sz w:val="20"/>
        </w:rPr>
        <w:t xml:space="preserve"> </w:t>
      </w:r>
      <w:r>
        <w:rPr>
          <w:sz w:val="20"/>
        </w:rPr>
        <w:t>employee</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district</w:t>
      </w:r>
      <w:r>
        <w:rPr>
          <w:spacing w:val="-3"/>
          <w:sz w:val="20"/>
        </w:rPr>
        <w:t xml:space="preserve"> </w:t>
      </w:r>
      <w:r>
        <w:rPr>
          <w:sz w:val="20"/>
        </w:rPr>
        <w:t>and</w:t>
      </w:r>
      <w:r>
        <w:rPr>
          <w:spacing w:val="-3"/>
          <w:sz w:val="20"/>
        </w:rPr>
        <w:t xml:space="preserve"> </w:t>
      </w:r>
      <w:r>
        <w:rPr>
          <w:sz w:val="20"/>
        </w:rPr>
        <w:t>who</w:t>
      </w:r>
      <w:r>
        <w:rPr>
          <w:spacing w:val="-3"/>
          <w:sz w:val="20"/>
        </w:rPr>
        <w:t xml:space="preserve"> </w:t>
      </w:r>
      <w:r>
        <w:rPr>
          <w:sz w:val="20"/>
        </w:rPr>
        <w:t>has</w:t>
      </w:r>
      <w:r>
        <w:rPr>
          <w:spacing w:val="-1"/>
          <w:sz w:val="20"/>
        </w:rPr>
        <w:t xml:space="preserve"> </w:t>
      </w:r>
      <w:r>
        <w:rPr>
          <w:sz w:val="20"/>
        </w:rPr>
        <w:t>no personal or professional conflict of interest.</w:t>
      </w:r>
    </w:p>
    <w:p w14:paraId="705D97CC" w14:textId="77777777" w:rsidR="004D235E" w:rsidRDefault="004D235E" w:rsidP="004D235E">
      <w:pPr>
        <w:pStyle w:val="BodyText"/>
      </w:pPr>
    </w:p>
    <w:p w14:paraId="519554BC" w14:textId="77777777" w:rsidR="004D235E" w:rsidRDefault="004D235E" w:rsidP="00F11C5E">
      <w:pPr>
        <w:pStyle w:val="ListParagraph"/>
        <w:widowControl w:val="0"/>
        <w:numPr>
          <w:ilvl w:val="0"/>
          <w:numId w:val="95"/>
        </w:numPr>
        <w:tabs>
          <w:tab w:val="left" w:pos="477"/>
        </w:tabs>
        <w:autoSpaceDE w:val="0"/>
        <w:autoSpaceDN w:val="0"/>
        <w:ind w:left="477" w:hanging="358"/>
        <w:contextualSpacing w:val="0"/>
        <w:rPr>
          <w:sz w:val="20"/>
        </w:rPr>
      </w:pPr>
      <w:r>
        <w:rPr>
          <w:sz w:val="20"/>
        </w:rPr>
        <w:t>If</w:t>
      </w:r>
      <w:r>
        <w:rPr>
          <w:spacing w:val="-7"/>
          <w:sz w:val="20"/>
        </w:rPr>
        <w:t xml:space="preserve"> </w:t>
      </w:r>
      <w:r>
        <w:rPr>
          <w:sz w:val="20"/>
        </w:rPr>
        <w:t>the</w:t>
      </w:r>
      <w:r>
        <w:rPr>
          <w:spacing w:val="-6"/>
          <w:sz w:val="20"/>
        </w:rPr>
        <w:t xml:space="preserve"> </w:t>
      </w:r>
      <w:r>
        <w:rPr>
          <w:sz w:val="20"/>
        </w:rPr>
        <w:t>parties</w:t>
      </w:r>
      <w:r>
        <w:rPr>
          <w:spacing w:val="-6"/>
          <w:sz w:val="20"/>
        </w:rPr>
        <w:t xml:space="preserve"> </w:t>
      </w:r>
      <w:r>
        <w:rPr>
          <w:sz w:val="20"/>
        </w:rPr>
        <w:t>resolve</w:t>
      </w:r>
      <w:r>
        <w:rPr>
          <w:spacing w:val="-7"/>
          <w:sz w:val="20"/>
        </w:rPr>
        <w:t xml:space="preserve"> </w:t>
      </w:r>
      <w:r>
        <w:rPr>
          <w:sz w:val="20"/>
        </w:rPr>
        <w:t>the</w:t>
      </w:r>
      <w:r>
        <w:rPr>
          <w:spacing w:val="-6"/>
          <w:sz w:val="20"/>
        </w:rPr>
        <w:t xml:space="preserve"> </w:t>
      </w:r>
      <w:r>
        <w:rPr>
          <w:sz w:val="20"/>
        </w:rPr>
        <w:t>complaint</w:t>
      </w:r>
      <w:r>
        <w:rPr>
          <w:spacing w:val="-6"/>
          <w:sz w:val="20"/>
        </w:rPr>
        <w:t xml:space="preserve"> </w:t>
      </w:r>
      <w:r>
        <w:rPr>
          <w:sz w:val="20"/>
        </w:rPr>
        <w:t>through</w:t>
      </w:r>
      <w:r>
        <w:rPr>
          <w:spacing w:val="-7"/>
          <w:sz w:val="20"/>
        </w:rPr>
        <w:t xml:space="preserve"> </w:t>
      </w:r>
      <w:r>
        <w:rPr>
          <w:sz w:val="20"/>
        </w:rPr>
        <w:t>mediation,</w:t>
      </w:r>
      <w:r>
        <w:rPr>
          <w:spacing w:val="-6"/>
          <w:sz w:val="20"/>
        </w:rPr>
        <w:t xml:space="preserve"> </w:t>
      </w:r>
      <w:r>
        <w:rPr>
          <w:sz w:val="20"/>
        </w:rPr>
        <w:t>the</w:t>
      </w:r>
      <w:r>
        <w:rPr>
          <w:spacing w:val="-6"/>
          <w:sz w:val="20"/>
        </w:rPr>
        <w:t xml:space="preserve"> </w:t>
      </w:r>
      <w:r>
        <w:rPr>
          <w:sz w:val="20"/>
        </w:rPr>
        <w:t>parties</w:t>
      </w:r>
      <w:r>
        <w:rPr>
          <w:spacing w:val="-5"/>
          <w:sz w:val="20"/>
        </w:rPr>
        <w:t xml:space="preserve"> </w:t>
      </w:r>
      <w:r>
        <w:rPr>
          <w:sz w:val="20"/>
        </w:rPr>
        <w:t>may</w:t>
      </w:r>
      <w:r>
        <w:rPr>
          <w:spacing w:val="-6"/>
          <w:sz w:val="20"/>
        </w:rPr>
        <w:t xml:space="preserve"> </w:t>
      </w:r>
      <w:r>
        <w:rPr>
          <w:sz w:val="20"/>
        </w:rPr>
        <w:t>execute</w:t>
      </w:r>
      <w:r>
        <w:rPr>
          <w:spacing w:val="-7"/>
          <w:sz w:val="20"/>
        </w:rPr>
        <w:t xml:space="preserve"> </w:t>
      </w:r>
      <w:r>
        <w:rPr>
          <w:sz w:val="20"/>
        </w:rPr>
        <w:t>a</w:t>
      </w:r>
      <w:r>
        <w:rPr>
          <w:spacing w:val="-6"/>
          <w:sz w:val="20"/>
        </w:rPr>
        <w:t xml:space="preserve"> </w:t>
      </w:r>
      <w:r>
        <w:rPr>
          <w:sz w:val="20"/>
        </w:rPr>
        <w:t>legally</w:t>
      </w:r>
      <w:r>
        <w:rPr>
          <w:spacing w:val="-6"/>
          <w:sz w:val="20"/>
        </w:rPr>
        <w:t xml:space="preserve"> </w:t>
      </w:r>
      <w:r>
        <w:rPr>
          <w:sz w:val="20"/>
        </w:rPr>
        <w:t>binding</w:t>
      </w:r>
      <w:r>
        <w:rPr>
          <w:spacing w:val="-7"/>
          <w:sz w:val="20"/>
        </w:rPr>
        <w:t xml:space="preserve"> </w:t>
      </w:r>
      <w:r>
        <w:rPr>
          <w:sz w:val="20"/>
        </w:rPr>
        <w:t>agreement</w:t>
      </w:r>
      <w:r>
        <w:rPr>
          <w:spacing w:val="-6"/>
          <w:sz w:val="20"/>
        </w:rPr>
        <w:t xml:space="preserve"> </w:t>
      </w:r>
      <w:r>
        <w:rPr>
          <w:spacing w:val="-2"/>
          <w:sz w:val="20"/>
        </w:rPr>
        <w:t>that:</w:t>
      </w:r>
    </w:p>
    <w:p w14:paraId="68E0923A" w14:textId="77777777" w:rsidR="004D235E" w:rsidRDefault="004D235E" w:rsidP="00F11C5E">
      <w:pPr>
        <w:pStyle w:val="ListParagraph"/>
        <w:widowControl w:val="0"/>
        <w:numPr>
          <w:ilvl w:val="1"/>
          <w:numId w:val="95"/>
        </w:numPr>
        <w:tabs>
          <w:tab w:val="left" w:pos="839"/>
        </w:tabs>
        <w:autoSpaceDE w:val="0"/>
        <w:autoSpaceDN w:val="0"/>
        <w:spacing w:before="121"/>
        <w:contextualSpacing w:val="0"/>
        <w:rPr>
          <w:sz w:val="20"/>
        </w:rPr>
      </w:pPr>
      <w:r>
        <w:rPr>
          <w:sz w:val="20"/>
        </w:rPr>
        <w:t>Sets</w:t>
      </w:r>
      <w:r>
        <w:rPr>
          <w:spacing w:val="-5"/>
          <w:sz w:val="20"/>
        </w:rPr>
        <w:t xml:space="preserve"> </w:t>
      </w:r>
      <w:r>
        <w:rPr>
          <w:sz w:val="20"/>
        </w:rPr>
        <w:t>forth</w:t>
      </w:r>
      <w:r>
        <w:rPr>
          <w:spacing w:val="-4"/>
          <w:sz w:val="20"/>
        </w:rPr>
        <w:t xml:space="preserve"> </w:t>
      </w:r>
      <w:r>
        <w:rPr>
          <w:sz w:val="20"/>
        </w:rPr>
        <w:t>the</w:t>
      </w:r>
      <w:r>
        <w:rPr>
          <w:spacing w:val="-5"/>
          <w:sz w:val="20"/>
        </w:rPr>
        <w:t xml:space="preserve"> </w:t>
      </w:r>
      <w:proofErr w:type="gramStart"/>
      <w:r>
        <w:rPr>
          <w:spacing w:val="-2"/>
          <w:sz w:val="20"/>
        </w:rPr>
        <w:t>resolution;</w:t>
      </w:r>
      <w:proofErr w:type="gramEnd"/>
    </w:p>
    <w:p w14:paraId="0A56A46C" w14:textId="77777777" w:rsidR="004D235E" w:rsidRDefault="004D235E" w:rsidP="00F11C5E">
      <w:pPr>
        <w:pStyle w:val="ListParagraph"/>
        <w:widowControl w:val="0"/>
        <w:numPr>
          <w:ilvl w:val="1"/>
          <w:numId w:val="95"/>
        </w:numPr>
        <w:tabs>
          <w:tab w:val="left" w:pos="837"/>
          <w:tab w:val="left" w:pos="839"/>
        </w:tabs>
        <w:autoSpaceDE w:val="0"/>
        <w:autoSpaceDN w:val="0"/>
        <w:spacing w:before="118"/>
        <w:ind w:right="463"/>
        <w:contextualSpacing w:val="0"/>
        <w:rPr>
          <w:sz w:val="20"/>
        </w:rPr>
      </w:pPr>
      <w:r>
        <w:rPr>
          <w:sz w:val="20"/>
        </w:rPr>
        <w:t>States</w:t>
      </w:r>
      <w:r>
        <w:rPr>
          <w:spacing w:val="-3"/>
          <w:sz w:val="20"/>
        </w:rPr>
        <w:t xml:space="preserve"> </w:t>
      </w:r>
      <w:r>
        <w:rPr>
          <w:sz w:val="20"/>
        </w:rPr>
        <w:t>that</w:t>
      </w:r>
      <w:r>
        <w:rPr>
          <w:spacing w:val="-3"/>
          <w:sz w:val="20"/>
        </w:rPr>
        <w:t xml:space="preserve"> </w:t>
      </w:r>
      <w:r>
        <w:rPr>
          <w:sz w:val="20"/>
        </w:rPr>
        <w:t>all</w:t>
      </w:r>
      <w:r>
        <w:rPr>
          <w:spacing w:val="-3"/>
          <w:sz w:val="20"/>
        </w:rPr>
        <w:t xml:space="preserve"> </w:t>
      </w:r>
      <w:r>
        <w:rPr>
          <w:sz w:val="20"/>
        </w:rPr>
        <w:t>discussions</w:t>
      </w:r>
      <w:r>
        <w:rPr>
          <w:spacing w:val="-3"/>
          <w:sz w:val="20"/>
        </w:rPr>
        <w:t xml:space="preserve"> </w:t>
      </w:r>
      <w:r>
        <w:rPr>
          <w:sz w:val="20"/>
        </w:rPr>
        <w:t>that</w:t>
      </w:r>
      <w:r>
        <w:rPr>
          <w:spacing w:val="-3"/>
          <w:sz w:val="20"/>
        </w:rPr>
        <w:t xml:space="preserve"> </w:t>
      </w:r>
      <w:r>
        <w:rPr>
          <w:sz w:val="20"/>
        </w:rPr>
        <w:t>occurred</w:t>
      </w:r>
      <w:r>
        <w:rPr>
          <w:spacing w:val="-3"/>
          <w:sz w:val="20"/>
        </w:rPr>
        <w:t xml:space="preserve"> </w:t>
      </w:r>
      <w:r>
        <w:rPr>
          <w:sz w:val="20"/>
        </w:rPr>
        <w:t>during</w:t>
      </w:r>
      <w:r>
        <w:rPr>
          <w:spacing w:val="-2"/>
          <w:sz w:val="20"/>
        </w:rPr>
        <w:t xml:space="preserve"> </w:t>
      </w:r>
      <w:r>
        <w:rPr>
          <w:sz w:val="20"/>
        </w:rPr>
        <w:t>the</w:t>
      </w:r>
      <w:r>
        <w:rPr>
          <w:spacing w:val="-2"/>
          <w:sz w:val="20"/>
        </w:rPr>
        <w:t xml:space="preserve"> </w:t>
      </w:r>
      <w:r>
        <w:rPr>
          <w:sz w:val="20"/>
        </w:rPr>
        <w:t>mediation</w:t>
      </w:r>
      <w:r>
        <w:rPr>
          <w:spacing w:val="-4"/>
          <w:sz w:val="20"/>
        </w:rPr>
        <w:t xml:space="preserve"> </w:t>
      </w:r>
      <w:r>
        <w:rPr>
          <w:sz w:val="20"/>
        </w:rPr>
        <w:t>process</w:t>
      </w:r>
      <w:r>
        <w:rPr>
          <w:spacing w:val="-3"/>
          <w:sz w:val="20"/>
        </w:rPr>
        <w:t xml:space="preserve"> </w:t>
      </w:r>
      <w:r>
        <w:rPr>
          <w:sz w:val="20"/>
        </w:rPr>
        <w:t>will</w:t>
      </w:r>
      <w:r>
        <w:rPr>
          <w:spacing w:val="-3"/>
          <w:sz w:val="20"/>
        </w:rPr>
        <w:t xml:space="preserve"> </w:t>
      </w:r>
      <w:r>
        <w:rPr>
          <w:sz w:val="20"/>
        </w:rPr>
        <w:t>remain</w:t>
      </w:r>
      <w:r>
        <w:rPr>
          <w:spacing w:val="-1"/>
          <w:sz w:val="20"/>
        </w:rPr>
        <w:t xml:space="preserve"> </w:t>
      </w:r>
      <w:r>
        <w:rPr>
          <w:sz w:val="20"/>
        </w:rPr>
        <w:t>confidential</w:t>
      </w:r>
      <w:r>
        <w:rPr>
          <w:spacing w:val="-3"/>
          <w:sz w:val="20"/>
        </w:rPr>
        <w:t xml:space="preserve"> </w:t>
      </w:r>
      <w:r>
        <w:rPr>
          <w:sz w:val="20"/>
        </w:rPr>
        <w:t>and</w:t>
      </w:r>
      <w:r>
        <w:rPr>
          <w:spacing w:val="-3"/>
          <w:sz w:val="20"/>
        </w:rPr>
        <w:t xml:space="preserve"> </w:t>
      </w:r>
      <w:r>
        <w:rPr>
          <w:sz w:val="20"/>
        </w:rPr>
        <w:t>not</w:t>
      </w:r>
      <w:r>
        <w:rPr>
          <w:spacing w:val="-3"/>
          <w:sz w:val="20"/>
        </w:rPr>
        <w:t xml:space="preserve"> </w:t>
      </w:r>
      <w:r>
        <w:rPr>
          <w:sz w:val="20"/>
        </w:rPr>
        <w:t>be</w:t>
      </w:r>
      <w:r>
        <w:rPr>
          <w:spacing w:val="-4"/>
          <w:sz w:val="20"/>
        </w:rPr>
        <w:t xml:space="preserve"> </w:t>
      </w:r>
      <w:r>
        <w:rPr>
          <w:sz w:val="20"/>
        </w:rPr>
        <w:t>used</w:t>
      </w:r>
      <w:r>
        <w:rPr>
          <w:spacing w:val="-3"/>
          <w:sz w:val="20"/>
        </w:rPr>
        <w:t xml:space="preserve"> </w:t>
      </w:r>
      <w:r>
        <w:rPr>
          <w:sz w:val="20"/>
        </w:rPr>
        <w:t>as evidence in any future complaint, due process hearing, or civil proceeding; and</w:t>
      </w:r>
    </w:p>
    <w:p w14:paraId="38EE858C" w14:textId="77777777" w:rsidR="004D235E" w:rsidRDefault="004D235E" w:rsidP="00F11C5E">
      <w:pPr>
        <w:pStyle w:val="ListParagraph"/>
        <w:widowControl w:val="0"/>
        <w:numPr>
          <w:ilvl w:val="1"/>
          <w:numId w:val="95"/>
        </w:numPr>
        <w:tabs>
          <w:tab w:val="left" w:pos="837"/>
        </w:tabs>
        <w:autoSpaceDE w:val="0"/>
        <w:autoSpaceDN w:val="0"/>
        <w:spacing w:before="122"/>
        <w:ind w:left="837" w:hanging="358"/>
        <w:contextualSpacing w:val="0"/>
        <w:rPr>
          <w:sz w:val="20"/>
        </w:rPr>
      </w:pPr>
      <w:r>
        <w:rPr>
          <w:sz w:val="20"/>
        </w:rPr>
        <w:t>Is</w:t>
      </w:r>
      <w:r>
        <w:rPr>
          <w:spacing w:val="-5"/>
          <w:sz w:val="20"/>
        </w:rPr>
        <w:t xml:space="preserve"> </w:t>
      </w:r>
      <w:r>
        <w:rPr>
          <w:sz w:val="20"/>
        </w:rPr>
        <w:t>signed</w:t>
      </w:r>
      <w:r>
        <w:rPr>
          <w:spacing w:val="-4"/>
          <w:sz w:val="20"/>
        </w:rPr>
        <w:t xml:space="preserve"> </w:t>
      </w:r>
      <w:r>
        <w:rPr>
          <w:sz w:val="20"/>
        </w:rPr>
        <w:t>by</w:t>
      </w:r>
      <w:r>
        <w:rPr>
          <w:spacing w:val="-5"/>
          <w:sz w:val="20"/>
        </w:rPr>
        <w:t xml:space="preserve"> </w:t>
      </w:r>
      <w:r>
        <w:rPr>
          <w:sz w:val="20"/>
        </w:rPr>
        <w:t>both</w:t>
      </w:r>
      <w:r>
        <w:rPr>
          <w:spacing w:val="-5"/>
          <w:sz w:val="20"/>
        </w:rPr>
        <w:t xml:space="preserve"> </w:t>
      </w:r>
      <w:r>
        <w:rPr>
          <w:sz w:val="20"/>
        </w:rPr>
        <w:t>the</w:t>
      </w:r>
      <w:r>
        <w:rPr>
          <w:spacing w:val="-6"/>
          <w:sz w:val="20"/>
        </w:rPr>
        <w:t xml:space="preserve"> </w:t>
      </w:r>
      <w:r>
        <w:rPr>
          <w:sz w:val="20"/>
        </w:rPr>
        <w:t>complainant</w:t>
      </w:r>
      <w:r>
        <w:rPr>
          <w:spacing w:val="-4"/>
          <w:sz w:val="20"/>
        </w:rPr>
        <w:t xml:space="preserve"> </w:t>
      </w:r>
      <w:r>
        <w:rPr>
          <w:sz w:val="20"/>
        </w:rPr>
        <w:t>and</w:t>
      </w:r>
      <w:r>
        <w:rPr>
          <w:spacing w:val="-5"/>
          <w:sz w:val="20"/>
        </w:rPr>
        <w:t xml:space="preserve"> </w:t>
      </w:r>
      <w:r>
        <w:rPr>
          <w:sz w:val="20"/>
        </w:rPr>
        <w:t>a</w:t>
      </w:r>
      <w:r>
        <w:rPr>
          <w:spacing w:val="-4"/>
          <w:sz w:val="20"/>
        </w:rPr>
        <w:t xml:space="preserve"> </w:t>
      </w:r>
      <w:r>
        <w:rPr>
          <w:sz w:val="20"/>
        </w:rPr>
        <w:t>district</w:t>
      </w:r>
      <w:r>
        <w:rPr>
          <w:spacing w:val="-5"/>
          <w:sz w:val="20"/>
        </w:rPr>
        <w:t xml:space="preserve"> </w:t>
      </w:r>
      <w:r>
        <w:rPr>
          <w:spacing w:val="-2"/>
          <w:sz w:val="20"/>
        </w:rPr>
        <w:t>representative.</w:t>
      </w:r>
    </w:p>
    <w:p w14:paraId="31861C2F" w14:textId="77777777" w:rsidR="004D235E" w:rsidRDefault="004D235E" w:rsidP="00F11C5E">
      <w:pPr>
        <w:pStyle w:val="ListParagraph"/>
        <w:widowControl w:val="0"/>
        <w:numPr>
          <w:ilvl w:val="0"/>
          <w:numId w:val="95"/>
        </w:numPr>
        <w:tabs>
          <w:tab w:val="left" w:pos="478"/>
        </w:tabs>
        <w:autoSpaceDE w:val="0"/>
        <w:autoSpaceDN w:val="0"/>
        <w:spacing w:before="226"/>
        <w:ind w:left="478" w:hanging="359"/>
        <w:contextualSpacing w:val="0"/>
        <w:rPr>
          <w:sz w:val="20"/>
        </w:rPr>
      </w:pPr>
      <w:r>
        <w:rPr>
          <w:sz w:val="20"/>
        </w:rPr>
        <w:t>The</w:t>
      </w:r>
      <w:r>
        <w:rPr>
          <w:spacing w:val="-8"/>
          <w:sz w:val="20"/>
        </w:rPr>
        <w:t xml:space="preserve"> </w:t>
      </w:r>
      <w:r>
        <w:rPr>
          <w:sz w:val="20"/>
        </w:rPr>
        <w:t>complainant</w:t>
      </w:r>
      <w:r>
        <w:rPr>
          <w:spacing w:val="-6"/>
          <w:sz w:val="20"/>
        </w:rPr>
        <w:t xml:space="preserve"> </w:t>
      </w:r>
      <w:r>
        <w:rPr>
          <w:sz w:val="20"/>
        </w:rPr>
        <w:t>and</w:t>
      </w:r>
      <w:r>
        <w:rPr>
          <w:spacing w:val="-6"/>
          <w:sz w:val="20"/>
        </w:rPr>
        <w:t xml:space="preserve"> </w:t>
      </w:r>
      <w:r>
        <w:rPr>
          <w:sz w:val="20"/>
        </w:rPr>
        <w:t>district</w:t>
      </w:r>
      <w:r>
        <w:rPr>
          <w:spacing w:val="-6"/>
          <w:sz w:val="20"/>
        </w:rPr>
        <w:t xml:space="preserve"> </w:t>
      </w:r>
      <w:r>
        <w:rPr>
          <w:sz w:val="20"/>
        </w:rPr>
        <w:t>may</w:t>
      </w:r>
      <w:r>
        <w:rPr>
          <w:spacing w:val="-6"/>
          <w:sz w:val="20"/>
        </w:rPr>
        <w:t xml:space="preserve"> </w:t>
      </w:r>
      <w:r>
        <w:rPr>
          <w:sz w:val="20"/>
        </w:rPr>
        <w:t>agree</w:t>
      </w:r>
      <w:r>
        <w:rPr>
          <w:spacing w:val="-6"/>
          <w:sz w:val="20"/>
        </w:rPr>
        <w:t xml:space="preserve"> </w:t>
      </w:r>
      <w:r>
        <w:rPr>
          <w:sz w:val="20"/>
        </w:rPr>
        <w:t>to</w:t>
      </w:r>
      <w:r>
        <w:rPr>
          <w:spacing w:val="-6"/>
          <w:sz w:val="20"/>
        </w:rPr>
        <w:t xml:space="preserve"> </w:t>
      </w:r>
      <w:r>
        <w:rPr>
          <w:sz w:val="20"/>
        </w:rPr>
        <w:t>extend</w:t>
      </w:r>
      <w:r>
        <w:rPr>
          <w:spacing w:val="-6"/>
          <w:sz w:val="20"/>
        </w:rPr>
        <w:t xml:space="preserve"> </w:t>
      </w:r>
      <w:r>
        <w:rPr>
          <w:sz w:val="20"/>
        </w:rPr>
        <w:t>the</w:t>
      </w:r>
      <w:r>
        <w:rPr>
          <w:spacing w:val="-6"/>
          <w:sz w:val="20"/>
        </w:rPr>
        <w:t xml:space="preserve"> </w:t>
      </w:r>
      <w:r>
        <w:rPr>
          <w:sz w:val="20"/>
        </w:rPr>
        <w:t>complaint</w:t>
      </w:r>
      <w:r>
        <w:rPr>
          <w:spacing w:val="-6"/>
          <w:sz w:val="20"/>
        </w:rPr>
        <w:t xml:space="preserve"> </w:t>
      </w:r>
      <w:r>
        <w:rPr>
          <w:sz w:val="20"/>
        </w:rPr>
        <w:t>timelines</w:t>
      </w:r>
      <w:r>
        <w:rPr>
          <w:spacing w:val="-6"/>
          <w:sz w:val="20"/>
        </w:rPr>
        <w:t xml:space="preserve"> </w:t>
      </w:r>
      <w:r>
        <w:rPr>
          <w:sz w:val="20"/>
        </w:rPr>
        <w:t>to</w:t>
      </w:r>
      <w:r>
        <w:rPr>
          <w:spacing w:val="-5"/>
          <w:sz w:val="20"/>
        </w:rPr>
        <w:t xml:space="preserve"> </w:t>
      </w:r>
      <w:r>
        <w:rPr>
          <w:sz w:val="20"/>
        </w:rPr>
        <w:t>pursue</w:t>
      </w:r>
      <w:r>
        <w:rPr>
          <w:spacing w:val="-7"/>
          <w:sz w:val="20"/>
        </w:rPr>
        <w:t xml:space="preserve"> </w:t>
      </w:r>
      <w:r>
        <w:rPr>
          <w:spacing w:val="-2"/>
          <w:sz w:val="20"/>
        </w:rPr>
        <w:t>mediation.</w:t>
      </w:r>
    </w:p>
    <w:p w14:paraId="00F40621" w14:textId="77777777" w:rsidR="004D235E" w:rsidRDefault="004D235E" w:rsidP="004D235E">
      <w:pPr>
        <w:pStyle w:val="Heading3"/>
        <w:spacing w:before="226"/>
      </w:pPr>
      <w:r>
        <w:rPr>
          <w:u w:val="single"/>
        </w:rPr>
        <w:t>Preservation</w:t>
      </w:r>
      <w:r>
        <w:rPr>
          <w:spacing w:val="-11"/>
          <w:u w:val="single"/>
        </w:rPr>
        <w:t xml:space="preserve"> </w:t>
      </w:r>
      <w:r>
        <w:rPr>
          <w:u w:val="single"/>
        </w:rPr>
        <w:t>of</w:t>
      </w:r>
      <w:r>
        <w:rPr>
          <w:spacing w:val="-8"/>
          <w:u w:val="single"/>
        </w:rPr>
        <w:t xml:space="preserve"> </w:t>
      </w:r>
      <w:r>
        <w:rPr>
          <w:spacing w:val="-2"/>
          <w:u w:val="single"/>
        </w:rPr>
        <w:t>Records</w:t>
      </w:r>
    </w:p>
    <w:p w14:paraId="2C9BC54E" w14:textId="77777777" w:rsidR="004D235E" w:rsidRDefault="004D235E" w:rsidP="004D235E">
      <w:pPr>
        <w:pStyle w:val="BodyText"/>
        <w:spacing w:before="121"/>
        <w:ind w:right="375"/>
      </w:pPr>
      <w:r>
        <w:t>The files containing copies of all correspondence relative to each complaint communicated to the district and the disposition,</w:t>
      </w:r>
      <w:r>
        <w:rPr>
          <w:spacing w:val="-2"/>
        </w:rPr>
        <w:t xml:space="preserve"> </w:t>
      </w:r>
      <w:r>
        <w:t>including</w:t>
      </w:r>
      <w:r>
        <w:rPr>
          <w:spacing w:val="-2"/>
        </w:rPr>
        <w:t xml:space="preserve"> </w:t>
      </w:r>
      <w:r>
        <w:t>any</w:t>
      </w:r>
      <w:r>
        <w:rPr>
          <w:spacing w:val="-3"/>
        </w:rPr>
        <w:t xml:space="preserve"> </w:t>
      </w:r>
      <w:r>
        <w:t>corrective</w:t>
      </w:r>
      <w:r>
        <w:rPr>
          <w:spacing w:val="-2"/>
        </w:rPr>
        <w:t xml:space="preserve"> </w:t>
      </w:r>
      <w:r>
        <w:t>measures</w:t>
      </w:r>
      <w:r>
        <w:rPr>
          <w:spacing w:val="-1"/>
        </w:rPr>
        <w:t xml:space="preserve"> </w:t>
      </w:r>
      <w:r>
        <w:t>instituted</w:t>
      </w:r>
      <w:r>
        <w:rPr>
          <w:spacing w:val="-3"/>
        </w:rPr>
        <w:t xml:space="preserve"> </w:t>
      </w:r>
      <w:r>
        <w:t>by</w:t>
      </w:r>
      <w:r>
        <w:rPr>
          <w:spacing w:val="-3"/>
        </w:rPr>
        <w:t xml:space="preserve"> </w:t>
      </w:r>
      <w:r>
        <w:t>the</w:t>
      </w:r>
      <w:r>
        <w:rPr>
          <w:spacing w:val="-4"/>
        </w:rPr>
        <w:t xml:space="preserve"> </w:t>
      </w:r>
      <w:r>
        <w:t>district,</w:t>
      </w:r>
      <w:r>
        <w:rPr>
          <w:spacing w:val="-2"/>
        </w:rPr>
        <w:t xml:space="preserve"> </w:t>
      </w:r>
      <w:r>
        <w:t>shall</w:t>
      </w:r>
      <w:r>
        <w:rPr>
          <w:spacing w:val="-3"/>
        </w:rPr>
        <w:t xml:space="preserve"> </w:t>
      </w:r>
      <w:r>
        <w:t>be</w:t>
      </w:r>
      <w:r>
        <w:rPr>
          <w:spacing w:val="-4"/>
        </w:rPr>
        <w:t xml:space="preserve"> </w:t>
      </w:r>
      <w:r>
        <w:t>retained</w:t>
      </w:r>
      <w:r>
        <w:rPr>
          <w:spacing w:val="-3"/>
        </w:rPr>
        <w:t xml:space="preserve"> </w:t>
      </w:r>
      <w:r>
        <w:t>in</w:t>
      </w:r>
      <w:r>
        <w:rPr>
          <w:spacing w:val="-4"/>
        </w:rPr>
        <w:t xml:space="preserve"> </w:t>
      </w:r>
      <w:r>
        <w:t>the</w:t>
      </w:r>
      <w:r>
        <w:rPr>
          <w:spacing w:val="-4"/>
        </w:rPr>
        <w:t xml:space="preserve"> </w:t>
      </w:r>
      <w:r>
        <w:t>office</w:t>
      </w:r>
      <w:r>
        <w:rPr>
          <w:spacing w:val="-4"/>
        </w:rPr>
        <w:t xml:space="preserve"> </w:t>
      </w:r>
      <w:r>
        <w:t>of</w:t>
      </w:r>
      <w:r>
        <w:rPr>
          <w:spacing w:val="-4"/>
        </w:rPr>
        <w:t xml:space="preserve"> </w:t>
      </w:r>
      <w:r>
        <w:t>the</w:t>
      </w:r>
      <w:r>
        <w:rPr>
          <w:spacing w:val="-2"/>
        </w:rPr>
        <w:t xml:space="preserve"> </w:t>
      </w:r>
      <w:r>
        <w:t>Title</w:t>
      </w:r>
      <w:r>
        <w:rPr>
          <w:spacing w:val="-4"/>
        </w:rPr>
        <w:t xml:space="preserve"> </w:t>
      </w:r>
      <w:r>
        <w:t xml:space="preserve">IX/Civil Rights Compliance Officer following the State of Washington’s </w:t>
      </w:r>
      <w:hyperlink r:id="rId216">
        <w:r>
          <w:rPr>
            <w:color w:val="0000FF"/>
            <w:u w:val="single" w:color="0000FF"/>
          </w:rPr>
          <w:t>School Districts Records Retention Schedule</w:t>
        </w:r>
        <w:r>
          <w:t>.</w:t>
        </w:r>
      </w:hyperlink>
    </w:p>
    <w:p w14:paraId="6EED0658" w14:textId="77777777" w:rsidR="004D235E" w:rsidRDefault="004D235E" w:rsidP="004D235E">
      <w:pPr>
        <w:pStyle w:val="BodyText"/>
        <w:spacing w:before="8"/>
        <w:rPr>
          <w:sz w:val="17"/>
        </w:rPr>
      </w:pPr>
      <w:r>
        <w:rPr>
          <w:noProof/>
        </w:rPr>
        <mc:AlternateContent>
          <mc:Choice Requires="wps">
            <w:drawing>
              <wp:anchor distT="0" distB="0" distL="0" distR="0" simplePos="0" relativeHeight="251688961" behindDoc="1" locked="0" layoutInCell="1" allowOverlap="1" wp14:anchorId="67D28442" wp14:editId="1228CA8C">
                <wp:simplePos x="0" y="0"/>
                <wp:positionH relativeFrom="page">
                  <wp:posOffset>460248</wp:posOffset>
                </wp:positionH>
                <wp:positionV relativeFrom="paragraph">
                  <wp:posOffset>146753</wp:posOffset>
                </wp:positionV>
                <wp:extent cx="6852284" cy="242570"/>
                <wp:effectExtent l="0" t="0" r="0" b="0"/>
                <wp:wrapTopAndBottom/>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2284" cy="242570"/>
                        </a:xfrm>
                        <a:prstGeom prst="rect">
                          <a:avLst/>
                        </a:prstGeom>
                        <a:solidFill>
                          <a:srgbClr val="1F487C"/>
                        </a:solidFill>
                        <a:ln w="6096">
                          <a:solidFill>
                            <a:srgbClr val="000000"/>
                          </a:solidFill>
                          <a:prstDash val="solid"/>
                        </a:ln>
                      </wps:spPr>
                      <wps:txbx>
                        <w:txbxContent>
                          <w:p w14:paraId="2134ABEE" w14:textId="77777777" w:rsidR="004D235E" w:rsidRDefault="004D235E" w:rsidP="004D235E">
                            <w:pPr>
                              <w:spacing w:before="60"/>
                              <w:ind w:left="103"/>
                              <w:rPr>
                                <w:b/>
                                <w:color w:val="000000"/>
                              </w:rPr>
                            </w:pPr>
                            <w:r>
                              <w:rPr>
                                <w:b/>
                                <w:color w:val="FFFFFF"/>
                                <w:sz w:val="22"/>
                                <w:shd w:val="clear" w:color="auto" w:fill="00447B"/>
                              </w:rPr>
                              <w:t>Sexual</w:t>
                            </w:r>
                            <w:r>
                              <w:rPr>
                                <w:b/>
                                <w:color w:val="FFFFFF"/>
                                <w:spacing w:val="-5"/>
                                <w:sz w:val="22"/>
                                <w:shd w:val="clear" w:color="auto" w:fill="00447B"/>
                              </w:rPr>
                              <w:t xml:space="preserve"> </w:t>
                            </w:r>
                            <w:r>
                              <w:rPr>
                                <w:b/>
                                <w:color w:val="FFFFFF"/>
                                <w:spacing w:val="-2"/>
                                <w:sz w:val="22"/>
                                <w:shd w:val="clear" w:color="auto" w:fill="00447B"/>
                              </w:rPr>
                              <w:t>Harassment</w:t>
                            </w:r>
                          </w:p>
                        </w:txbxContent>
                      </wps:txbx>
                      <wps:bodyPr wrap="square" lIns="0" tIns="0" rIns="0" bIns="0" rtlCol="0">
                        <a:noAutofit/>
                      </wps:bodyPr>
                    </wps:wsp>
                  </a:graphicData>
                </a:graphic>
              </wp:anchor>
            </w:drawing>
          </mc:Choice>
          <mc:Fallback>
            <w:pict>
              <v:shape w14:anchorId="67D28442" id="Textbox 64" o:spid="_x0000_s1048" type="#_x0000_t202" style="position:absolute;margin-left:36.25pt;margin-top:11.55pt;width:539.55pt;height:19.1pt;z-index:-25162751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QRV1gEAALoDAAAOAAAAZHJzL2Uyb0RvYy54bWysU9uO2jAQfa/Uf7D8XhIilmUjwqoFUVVa&#10;tStt+wHGcYhVx+N6DAl/37EJ0OtLVR7M2B6fOefMZPk4dIYdlUcNtuLTSc6ZshJqbfcV//J5+2bB&#10;GQZha2HAqoqfFPLH1etXy96VqoAWTK08IxCLZe8q3obgyixD2apO4AScsnTZgO9EoK3fZ7UXPaF3&#10;JivyfJ714GvnQSpEOt2cL/kq4TeNkuFT06AKzFScuIW0+rTu4pqtlqLce+FaLUca4h9YdEJbKnqF&#10;2ogg2MHr36A6LT0gNGEiocugabRUSQOpmea/qHlphVNJC5mD7moT/j9Y+fH44p49C8M7GKiBSQS6&#10;J5BfkbzJeoflmBM9xRIpOwodGt/Ff5LA6CF5e7r6qYbAJB3OF3dFsZhxJumumBV398nw7PbaeQzv&#10;FXQsBhX31K/EQByfMMT6orykxGIIRtdbbUza+P1ubTw7CurtdDtb3K9jO+nJT2nGsp6o5A/zs7a/&#10;QuTp9yeISGEjsD2XSuhjmrGjR2dbokFh2A1M10TpISbFox3UJ/K4pzGrOH47CK84Mx8s9THO5CXw&#10;l2B3CXwwa0iTGwVbeHsI0OhkzA13ZEADksSPwxwn8Md9yrp9cqvvAAAA//8DAFBLAwQUAAYACAAA&#10;ACEA3OJ8894AAAAJAQAADwAAAGRycy9kb3ducmV2LnhtbEyPMU/DMBSEdyT+g/WQ2KjjRA1ViFPR&#10;SgyAGNrC7tqPJGr8HGy3Tf897gTj6U5339XLyQ7shD70jiSIWQYMSTvTUyvhc/fysAAWoiKjBkco&#10;4YIBls3tTa0q4860wdM2tiyVUKiUhC7GseI86A6tCjM3IiXv23mrYpK+5carcyq3A8+zrORW9ZQW&#10;OjXiukN92B6thNWX5uH17V1/+MvqZ1fgenEYeynv76bnJ2ARp/gXhit+QocmMe3dkUxgg4THfJ6S&#10;EvJCALv6Yi5KYHsJpSiANzX//6D5BQAA//8DAFBLAQItABQABgAIAAAAIQC2gziS/gAAAOEBAAAT&#10;AAAAAAAAAAAAAAAAAAAAAABbQ29udGVudF9UeXBlc10ueG1sUEsBAi0AFAAGAAgAAAAhADj9If/W&#10;AAAAlAEAAAsAAAAAAAAAAAAAAAAALwEAAF9yZWxzLy5yZWxzUEsBAi0AFAAGAAgAAAAhADNhBFXW&#10;AQAAugMAAA4AAAAAAAAAAAAAAAAALgIAAGRycy9lMm9Eb2MueG1sUEsBAi0AFAAGAAgAAAAhANzi&#10;fPPeAAAACQEAAA8AAAAAAAAAAAAAAAAAMAQAAGRycy9kb3ducmV2LnhtbFBLBQYAAAAABAAEAPMA&#10;AAA7BQAAAAA=&#10;" fillcolor="#1f487c" strokeweight=".48pt">
                <v:path arrowok="t"/>
                <v:textbox inset="0,0,0,0">
                  <w:txbxContent>
                    <w:p w14:paraId="2134ABEE" w14:textId="77777777" w:rsidR="004D235E" w:rsidRDefault="004D235E" w:rsidP="004D235E">
                      <w:pPr>
                        <w:spacing w:before="60"/>
                        <w:ind w:left="103"/>
                        <w:rPr>
                          <w:b/>
                          <w:color w:val="000000"/>
                        </w:rPr>
                      </w:pPr>
                      <w:r>
                        <w:rPr>
                          <w:b/>
                          <w:color w:val="FFFFFF"/>
                          <w:sz w:val="22"/>
                          <w:shd w:val="clear" w:color="auto" w:fill="00447B"/>
                        </w:rPr>
                        <w:t>Sexual</w:t>
                      </w:r>
                      <w:r>
                        <w:rPr>
                          <w:b/>
                          <w:color w:val="FFFFFF"/>
                          <w:spacing w:val="-5"/>
                          <w:sz w:val="22"/>
                          <w:shd w:val="clear" w:color="auto" w:fill="00447B"/>
                        </w:rPr>
                        <w:t xml:space="preserve"> </w:t>
                      </w:r>
                      <w:r>
                        <w:rPr>
                          <w:b/>
                          <w:color w:val="FFFFFF"/>
                          <w:spacing w:val="-2"/>
                          <w:sz w:val="22"/>
                          <w:shd w:val="clear" w:color="auto" w:fill="00447B"/>
                        </w:rPr>
                        <w:t>Harassment</w:t>
                      </w:r>
                    </w:p>
                  </w:txbxContent>
                </v:textbox>
                <w10:wrap type="topAndBottom" anchorx="page"/>
              </v:shape>
            </w:pict>
          </mc:Fallback>
        </mc:AlternateContent>
      </w:r>
    </w:p>
    <w:p w14:paraId="16194E7A" w14:textId="77777777" w:rsidR="004D235E" w:rsidRDefault="004D235E" w:rsidP="004D235E">
      <w:pPr>
        <w:pStyle w:val="Heading2"/>
        <w:spacing w:before="201" w:after="63"/>
        <w:ind w:left="232"/>
      </w:pPr>
      <w:r>
        <w:rPr>
          <w:color w:val="D9521E"/>
        </w:rPr>
        <w:t>Policy</w:t>
      </w:r>
      <w:r>
        <w:rPr>
          <w:color w:val="D9521E"/>
          <w:spacing w:val="-5"/>
        </w:rPr>
        <w:t xml:space="preserve"> </w:t>
      </w:r>
      <w:r>
        <w:rPr>
          <w:color w:val="D9521E"/>
          <w:spacing w:val="-4"/>
        </w:rPr>
        <w:t>5160</w:t>
      </w:r>
    </w:p>
    <w:p w14:paraId="63E45AC9" w14:textId="77777777" w:rsidR="004D235E" w:rsidRDefault="004D235E" w:rsidP="004D235E">
      <w:pPr>
        <w:pStyle w:val="BodyText"/>
        <w:spacing w:line="43" w:lineRule="exact"/>
        <w:ind w:left="110"/>
        <w:rPr>
          <w:sz w:val="4"/>
        </w:rPr>
      </w:pPr>
      <w:r>
        <w:rPr>
          <w:noProof/>
          <w:sz w:val="4"/>
        </w:rPr>
        <mc:AlternateContent>
          <mc:Choice Requires="wpg">
            <w:drawing>
              <wp:inline distT="0" distB="0" distL="0" distR="0" wp14:anchorId="41EF05EC" wp14:editId="09C2F6E5">
                <wp:extent cx="6861175" cy="27940"/>
                <wp:effectExtent l="0" t="0" r="0" b="0"/>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1175" cy="27940"/>
                          <a:chOff x="0" y="0"/>
                          <a:chExt cx="6861175" cy="27940"/>
                        </a:xfrm>
                      </wpg:grpSpPr>
                      <wps:wsp>
                        <wps:cNvPr id="66" name="Graphic 66"/>
                        <wps:cNvSpPr/>
                        <wps:spPr>
                          <a:xfrm>
                            <a:off x="0" y="0"/>
                            <a:ext cx="6861175" cy="27940"/>
                          </a:xfrm>
                          <a:custGeom>
                            <a:avLst/>
                            <a:gdLst/>
                            <a:ahLst/>
                            <a:cxnLst/>
                            <a:rect l="l" t="t" r="r" b="b"/>
                            <a:pathLst>
                              <a:path w="6861175" h="27940">
                                <a:moveTo>
                                  <a:pt x="6861048" y="0"/>
                                </a:moveTo>
                                <a:lnTo>
                                  <a:pt x="0" y="0"/>
                                </a:lnTo>
                                <a:lnTo>
                                  <a:pt x="0" y="27432"/>
                                </a:lnTo>
                                <a:lnTo>
                                  <a:pt x="6861048" y="27432"/>
                                </a:lnTo>
                                <a:lnTo>
                                  <a:pt x="6861048" y="0"/>
                                </a:lnTo>
                                <a:close/>
                              </a:path>
                            </a:pathLst>
                          </a:custGeom>
                          <a:solidFill>
                            <a:srgbClr val="D9521E"/>
                          </a:solidFill>
                        </wps:spPr>
                        <wps:bodyPr wrap="square" lIns="0" tIns="0" rIns="0" bIns="0" rtlCol="0">
                          <a:prstTxWarp prst="textNoShape">
                            <a:avLst/>
                          </a:prstTxWarp>
                          <a:noAutofit/>
                        </wps:bodyPr>
                      </wps:wsp>
                    </wpg:wgp>
                  </a:graphicData>
                </a:graphic>
              </wp:inline>
            </w:drawing>
          </mc:Choice>
          <mc:Fallback>
            <w:pict>
              <v:group w14:anchorId="7A1DE808" id="Group 65" o:spid="_x0000_s1026" style="width:540.25pt;height:2.2pt;mso-position-horizontal-relative:char;mso-position-vertical-relative:line" coordsize="68611,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ahveAIAAPcFAAAOAAAAZHJzL2Uyb0RvYy54bWykVMlu2zAQvRfoPxC8N7LdxEmEyEGRxSgQ&#10;tAGSomeaohaU4rBD2nL+vkNKtIUEKND0Ig05j7O8eeTV9b7TbKfQtWAKPj+ZcaaMhLI1dcF/PN9/&#10;uuDMeWFKocGogr8ox69XHz9c9TZXC2hAlwoZBTEu723BG+9tnmVONqoT7gSsMuSsADvhaYl1VqLo&#10;KXqns8Vstsx6wNIiSOUc7d4OTr6K8atKSf+9qpzyTBecavPxi/G7Cd9sdSXyGoVtWjmWId5RRSda&#10;Q0kPoW6FF2yL7ZtQXSsRHFT+REKXQVW1UsUeqJv57FU3a4Stjb3UeV/bA01E7Sue3h1Wftut0T7Z&#10;RxyqJ/MB5C9HvGS9rfOpP6zrI3hfYRcOURNsHxl9OTCq9p5J2lxeLOfz8zPOJPkW55enI+OyobG8&#10;OSWbu7+ey0Q+JI2lHUrpLWnHHelx/0fPUyOsiqy70P4jsrakTpacGdGRhNejWmiHWArJCRUYHFdu&#10;JPP9/Bz6FLncOr9WEIkWuwfnB8GWyRJNsuTeJBNJ9kHwOgrec0aCR85I8JtB8Fb4cC5ML5isn0yq&#10;SYMK3g526hkizodxhXnOTulOp1FTqUeMNlMsXbcJKvnS38Z4A2Zxfvp5ESqjaMmf/gNumvff0FFw&#10;k7hSg1NDqtB6zHmgg3BTwh3otrxvtQ4EOKw3NxrZThCzt5dni/ndWPIERsJ0+SCAYG2gfCH99KSY&#10;grvfW4GKM/3VkELDY5QMTMYmGej1DcQnK3KPzj/vfwq0zJJZcE/36xskoYo8KYPqD4ABG04a+LL1&#10;ULVBNrG2oaJxQZcmWvF1iUyML2F4vqbriDq+16s/AAAA//8DAFBLAwQUAAYACAAAACEAeR+QZdwA&#10;AAAEAQAADwAAAGRycy9kb3ducmV2LnhtbEyPQWvCQBCF74X+h2WE3upuWi0SsxGRticpVAultzE7&#10;JsHsbMiuSfz3XXupl4HHe7z3TbYabSN66nztWEMyVSCIC2dqLjV87d8eFyB8QDbYOCYNF/Kwyu/v&#10;MkyNG/iT+l0oRSxhn6KGKoQ2ldIXFVn0U9cSR+/oOoshyq6UpsMhlttGPin1Ii3WHBcqbGlTUXHa&#10;na2G9wGH9XPy2m9Px83lZz//+N4mpPXDZFwvQQQaw38YrvgRHfLIdHBnNl40GuIj4e9ePbVQcxAH&#10;DbMZyDyTt/D5LwAAAP//AwBQSwECLQAUAAYACAAAACEAtoM4kv4AAADhAQAAEwAAAAAAAAAAAAAA&#10;AAAAAAAAW0NvbnRlbnRfVHlwZXNdLnhtbFBLAQItABQABgAIAAAAIQA4/SH/1gAAAJQBAAALAAAA&#10;AAAAAAAAAAAAAC8BAABfcmVscy8ucmVsc1BLAQItABQABgAIAAAAIQAzWahveAIAAPcFAAAOAAAA&#10;AAAAAAAAAAAAAC4CAABkcnMvZTJvRG9jLnhtbFBLAQItABQABgAIAAAAIQB5H5Bl3AAAAAQBAAAP&#10;AAAAAAAAAAAAAAAAANIEAABkcnMvZG93bnJldi54bWxQSwUGAAAAAAQABADzAAAA2wUAAAAA&#10;">
                <v:shape id="Graphic 66" o:spid="_x0000_s1027" style="position:absolute;width:68611;height:279;visibility:visible;mso-wrap-style:square;v-text-anchor:top" coordsize="686117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6K5xQAAANsAAAAPAAAAZHJzL2Rvd25yZXYueG1sRI9Ba8JA&#10;FITvgv9heQVvummhi6TZSKstiuDBtB56e2Rfk9Ds25hdNf33XUHwOMzMN0y2GGwrztT7xrGGx1kC&#10;grh0puFKw9fnx3QOwgdkg61j0vBHHhb5eJRhatyF93QuQiUihH2KGuoQulRKX9Zk0c9cRxy9H9db&#10;DFH2lTQ9XiLctvIpSZS02HBcqLGjZU3lb3GyGoZjWKn3N7daV8fvw2Gn1LPcbbWePAyvLyACDeEe&#10;vrU3RoNScP0Sf4DM/wEAAP//AwBQSwECLQAUAAYACAAAACEA2+H2y+4AAACFAQAAEwAAAAAAAAAA&#10;AAAAAAAAAAAAW0NvbnRlbnRfVHlwZXNdLnhtbFBLAQItABQABgAIAAAAIQBa9CxbvwAAABUBAAAL&#10;AAAAAAAAAAAAAAAAAB8BAABfcmVscy8ucmVsc1BLAQItABQABgAIAAAAIQCbD6K5xQAAANsAAAAP&#10;AAAAAAAAAAAAAAAAAAcCAABkcnMvZG93bnJldi54bWxQSwUGAAAAAAMAAwC3AAAA+QIAAAAA&#10;" path="m6861048,l,,,27432r6861048,l6861048,xe" fillcolor="#d9521e" stroked="f">
                  <v:path arrowok="t"/>
                </v:shape>
                <w10:anchorlock/>
              </v:group>
            </w:pict>
          </mc:Fallback>
        </mc:AlternateContent>
      </w:r>
    </w:p>
    <w:p w14:paraId="4A7BC143" w14:textId="77777777" w:rsidR="004D235E" w:rsidRDefault="004D235E" w:rsidP="004D235E">
      <w:pPr>
        <w:pStyle w:val="BodyText"/>
        <w:rPr>
          <w:b/>
        </w:rPr>
      </w:pPr>
    </w:p>
    <w:p w14:paraId="08B204EE" w14:textId="77777777" w:rsidR="004D235E" w:rsidRDefault="004D235E" w:rsidP="004D235E">
      <w:pPr>
        <w:pStyle w:val="BodyText"/>
        <w:ind w:right="375"/>
      </w:pPr>
      <w:r>
        <w:t>All employees and volunteers will be provided a work environment free from sexual harassment. Sexual harassment is a form</w:t>
      </w:r>
      <w:r>
        <w:rPr>
          <w:spacing w:val="-4"/>
        </w:rPr>
        <w:t xml:space="preserve"> </w:t>
      </w:r>
      <w:r>
        <w:t>of</w:t>
      </w:r>
      <w:r>
        <w:rPr>
          <w:spacing w:val="-4"/>
        </w:rPr>
        <w:t xml:space="preserve"> </w:t>
      </w:r>
      <w:r>
        <w:t>misconduct</w:t>
      </w:r>
      <w:r>
        <w:rPr>
          <w:spacing w:val="-3"/>
        </w:rPr>
        <w:t xml:space="preserve"> </w:t>
      </w:r>
      <w:r>
        <w:t>which</w:t>
      </w:r>
      <w:r>
        <w:rPr>
          <w:spacing w:val="-2"/>
        </w:rPr>
        <w:t xml:space="preserve"> </w:t>
      </w:r>
      <w:r>
        <w:t>undermines</w:t>
      </w:r>
      <w:r>
        <w:rPr>
          <w:spacing w:val="-3"/>
        </w:rPr>
        <w:t xml:space="preserve"> </w:t>
      </w:r>
      <w:r>
        <w:t>the</w:t>
      </w:r>
      <w:r>
        <w:rPr>
          <w:spacing w:val="-2"/>
        </w:rPr>
        <w:t xml:space="preserve"> </w:t>
      </w:r>
      <w:r>
        <w:t>integrity</w:t>
      </w:r>
      <w:r>
        <w:rPr>
          <w:spacing w:val="-3"/>
        </w:rPr>
        <w:t xml:space="preserve"> </w:t>
      </w:r>
      <w:r>
        <w:t>of</w:t>
      </w:r>
      <w:r>
        <w:rPr>
          <w:spacing w:val="-1"/>
        </w:rPr>
        <w:t xml:space="preserve"> </w:t>
      </w:r>
      <w:r>
        <w:t>the</w:t>
      </w:r>
      <w:r>
        <w:rPr>
          <w:spacing w:val="-4"/>
        </w:rPr>
        <w:t xml:space="preserve"> </w:t>
      </w:r>
      <w:r>
        <w:t>employment</w:t>
      </w:r>
      <w:r>
        <w:rPr>
          <w:spacing w:val="-3"/>
        </w:rPr>
        <w:t xml:space="preserve"> </w:t>
      </w:r>
      <w:r>
        <w:t>relationship.</w:t>
      </w:r>
      <w:r>
        <w:rPr>
          <w:spacing w:val="-2"/>
        </w:rPr>
        <w:t xml:space="preserve"> </w:t>
      </w:r>
      <w:r>
        <w:t>Such</w:t>
      </w:r>
      <w:r>
        <w:rPr>
          <w:spacing w:val="-4"/>
        </w:rPr>
        <w:t xml:space="preserve"> </w:t>
      </w:r>
      <w:r>
        <w:t>conduct,</w:t>
      </w:r>
      <w:r>
        <w:rPr>
          <w:spacing w:val="-5"/>
        </w:rPr>
        <w:t xml:space="preserve"> </w:t>
      </w:r>
      <w:r>
        <w:t>whether</w:t>
      </w:r>
      <w:r>
        <w:rPr>
          <w:spacing w:val="-4"/>
        </w:rPr>
        <w:t xml:space="preserve"> </w:t>
      </w:r>
      <w:r>
        <w:t>committed</w:t>
      </w:r>
      <w:r>
        <w:rPr>
          <w:spacing w:val="-3"/>
        </w:rPr>
        <w:t xml:space="preserve"> </w:t>
      </w:r>
      <w:r>
        <w:t>by supervisory or nonsupervisory personnel, is specifically prohibited.</w:t>
      </w:r>
    </w:p>
    <w:p w14:paraId="3073CCEB" w14:textId="77777777" w:rsidR="004D235E" w:rsidRDefault="004D235E" w:rsidP="004D235E">
      <w:pPr>
        <w:pStyle w:val="BodyText"/>
        <w:spacing w:before="1"/>
      </w:pPr>
    </w:p>
    <w:p w14:paraId="65891E86" w14:textId="77777777" w:rsidR="004D235E" w:rsidRDefault="004D235E" w:rsidP="004D235E">
      <w:pPr>
        <w:pStyle w:val="BodyText"/>
        <w:ind w:left="119" w:right="570"/>
      </w:pPr>
      <w:r>
        <w:t>For</w:t>
      </w:r>
      <w:r>
        <w:rPr>
          <w:spacing w:val="-4"/>
        </w:rPr>
        <w:t xml:space="preserve"> </w:t>
      </w:r>
      <w:r>
        <w:t>the</w:t>
      </w:r>
      <w:r>
        <w:rPr>
          <w:spacing w:val="-4"/>
        </w:rPr>
        <w:t xml:space="preserve"> </w:t>
      </w:r>
      <w:r>
        <w:t>purposes</w:t>
      </w:r>
      <w:r>
        <w:rPr>
          <w:spacing w:val="-3"/>
        </w:rPr>
        <w:t xml:space="preserve"> </w:t>
      </w:r>
      <w:r>
        <w:t>of</w:t>
      </w:r>
      <w:r>
        <w:rPr>
          <w:spacing w:val="-1"/>
        </w:rPr>
        <w:t xml:space="preserve"> </w:t>
      </w:r>
      <w:r>
        <w:t>this</w:t>
      </w:r>
      <w:r>
        <w:rPr>
          <w:spacing w:val="-1"/>
        </w:rPr>
        <w:t xml:space="preserve"> </w:t>
      </w:r>
      <w:r>
        <w:t>policy,</w:t>
      </w:r>
      <w:r>
        <w:rPr>
          <w:spacing w:val="-4"/>
        </w:rPr>
        <w:t xml:space="preserve"> </w:t>
      </w:r>
      <w:r>
        <w:rPr>
          <w:b/>
        </w:rPr>
        <w:t>sexual harassment</w:t>
      </w:r>
      <w:r>
        <w:rPr>
          <w:b/>
          <w:spacing w:val="-6"/>
        </w:rPr>
        <w:t xml:space="preserve"> </w:t>
      </w:r>
      <w:r>
        <w:t>is</w:t>
      </w:r>
      <w:r>
        <w:rPr>
          <w:spacing w:val="-3"/>
        </w:rPr>
        <w:t xml:space="preserve"> </w:t>
      </w:r>
      <w:r>
        <w:t>defined</w:t>
      </w:r>
      <w:r>
        <w:rPr>
          <w:spacing w:val="-3"/>
        </w:rPr>
        <w:t xml:space="preserve"> </w:t>
      </w:r>
      <w:r>
        <w:t>by</w:t>
      </w:r>
      <w:r>
        <w:rPr>
          <w:spacing w:val="-3"/>
        </w:rPr>
        <w:t xml:space="preserve"> </w:t>
      </w:r>
      <w:r>
        <w:t>state</w:t>
      </w:r>
      <w:r>
        <w:rPr>
          <w:spacing w:val="-4"/>
        </w:rPr>
        <w:t xml:space="preserve"> </w:t>
      </w:r>
      <w:r>
        <w:t>and</w:t>
      </w:r>
      <w:r>
        <w:rPr>
          <w:spacing w:val="-3"/>
        </w:rPr>
        <w:t xml:space="preserve"> </w:t>
      </w:r>
      <w:r>
        <w:t>federal</w:t>
      </w:r>
      <w:r>
        <w:rPr>
          <w:spacing w:val="-3"/>
        </w:rPr>
        <w:t xml:space="preserve"> </w:t>
      </w:r>
      <w:r>
        <w:t>laws</w:t>
      </w:r>
      <w:r>
        <w:rPr>
          <w:spacing w:val="-3"/>
        </w:rPr>
        <w:t xml:space="preserve"> </w:t>
      </w:r>
      <w:r>
        <w:t>as</w:t>
      </w:r>
      <w:r>
        <w:rPr>
          <w:spacing w:val="-3"/>
        </w:rPr>
        <w:t xml:space="preserve"> </w:t>
      </w:r>
      <w:r>
        <w:t>any</w:t>
      </w:r>
      <w:r>
        <w:rPr>
          <w:spacing w:val="-3"/>
        </w:rPr>
        <w:t xml:space="preserve"> </w:t>
      </w:r>
      <w:r>
        <w:t>unwelcome</w:t>
      </w:r>
      <w:r>
        <w:rPr>
          <w:spacing w:val="-4"/>
        </w:rPr>
        <w:t xml:space="preserve"> </w:t>
      </w:r>
      <w:r>
        <w:t>sexual advance, requests for sexual favors, sexually motivated physical contact, or other verbal or physical conduct or communication of a sexual nature that:</w:t>
      </w:r>
    </w:p>
    <w:p w14:paraId="5864DBA3" w14:textId="77777777" w:rsidR="004D235E" w:rsidRDefault="004D235E" w:rsidP="00F11C5E">
      <w:pPr>
        <w:pStyle w:val="ListParagraph"/>
        <w:widowControl w:val="0"/>
        <w:numPr>
          <w:ilvl w:val="0"/>
          <w:numId w:val="94"/>
        </w:numPr>
        <w:tabs>
          <w:tab w:val="left" w:pos="479"/>
        </w:tabs>
        <w:autoSpaceDE w:val="0"/>
        <w:autoSpaceDN w:val="0"/>
        <w:spacing w:before="121"/>
        <w:ind w:right="627"/>
        <w:contextualSpacing w:val="0"/>
        <w:rPr>
          <w:sz w:val="20"/>
        </w:rPr>
      </w:pPr>
      <w:r>
        <w:rPr>
          <w:sz w:val="20"/>
        </w:rPr>
        <w:t>Conditions</w:t>
      </w:r>
      <w:r>
        <w:rPr>
          <w:spacing w:val="-2"/>
          <w:sz w:val="20"/>
        </w:rPr>
        <w:t xml:space="preserve"> </w:t>
      </w:r>
      <w:r>
        <w:rPr>
          <w:sz w:val="20"/>
        </w:rPr>
        <w:t>the</w:t>
      </w:r>
      <w:r>
        <w:rPr>
          <w:spacing w:val="-1"/>
          <w:sz w:val="20"/>
        </w:rPr>
        <w:t xml:space="preserve"> </w:t>
      </w:r>
      <w:r>
        <w:rPr>
          <w:sz w:val="20"/>
        </w:rPr>
        <w:t>provision</w:t>
      </w:r>
      <w:r>
        <w:rPr>
          <w:spacing w:val="-3"/>
          <w:sz w:val="20"/>
        </w:rPr>
        <w:t xml:space="preserve"> </w:t>
      </w:r>
      <w:r>
        <w:rPr>
          <w:sz w:val="20"/>
        </w:rPr>
        <w:t>of employment</w:t>
      </w:r>
      <w:r>
        <w:rPr>
          <w:spacing w:val="-2"/>
          <w:sz w:val="20"/>
        </w:rPr>
        <w:t xml:space="preserve"> </w:t>
      </w:r>
      <w:r>
        <w:rPr>
          <w:sz w:val="20"/>
        </w:rPr>
        <w:t>or</w:t>
      </w:r>
      <w:r>
        <w:rPr>
          <w:spacing w:val="-3"/>
          <w:sz w:val="20"/>
        </w:rPr>
        <w:t xml:space="preserve"> </w:t>
      </w:r>
      <w:r>
        <w:rPr>
          <w:sz w:val="20"/>
        </w:rPr>
        <w:t>an</w:t>
      </w:r>
      <w:r>
        <w:rPr>
          <w:spacing w:val="-3"/>
          <w:sz w:val="20"/>
        </w:rPr>
        <w:t xml:space="preserve"> </w:t>
      </w:r>
      <w:r>
        <w:rPr>
          <w:sz w:val="20"/>
        </w:rPr>
        <w:t>aid,</w:t>
      </w:r>
      <w:r>
        <w:rPr>
          <w:spacing w:val="-4"/>
          <w:sz w:val="20"/>
        </w:rPr>
        <w:t xml:space="preserve"> </w:t>
      </w:r>
      <w:proofErr w:type="gramStart"/>
      <w:r>
        <w:rPr>
          <w:sz w:val="20"/>
        </w:rPr>
        <w:t>benefit</w:t>
      </w:r>
      <w:proofErr w:type="gramEnd"/>
      <w:r>
        <w:rPr>
          <w:spacing w:val="-2"/>
          <w:sz w:val="20"/>
        </w:rPr>
        <w:t xml:space="preserve"> </w:t>
      </w:r>
      <w:r>
        <w:rPr>
          <w:sz w:val="20"/>
        </w:rPr>
        <w:t>or</w:t>
      </w:r>
      <w:r>
        <w:rPr>
          <w:spacing w:val="-3"/>
          <w:sz w:val="20"/>
        </w:rPr>
        <w:t xml:space="preserve"> </w:t>
      </w:r>
      <w:r>
        <w:rPr>
          <w:sz w:val="20"/>
        </w:rPr>
        <w:t>service</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district,</w:t>
      </w:r>
      <w:r>
        <w:rPr>
          <w:spacing w:val="-4"/>
          <w:sz w:val="20"/>
        </w:rPr>
        <w:t xml:space="preserve"> </w:t>
      </w:r>
      <w:r>
        <w:rPr>
          <w:sz w:val="20"/>
        </w:rPr>
        <w:t>either</w:t>
      </w:r>
      <w:r>
        <w:rPr>
          <w:spacing w:val="-3"/>
          <w:sz w:val="20"/>
        </w:rPr>
        <w:t xml:space="preserve"> </w:t>
      </w:r>
      <w:r>
        <w:rPr>
          <w:sz w:val="20"/>
        </w:rPr>
        <w:t>explicitly</w:t>
      </w:r>
      <w:r>
        <w:rPr>
          <w:spacing w:val="-2"/>
          <w:sz w:val="20"/>
        </w:rPr>
        <w:t xml:space="preserve"> </w:t>
      </w:r>
      <w:r>
        <w:rPr>
          <w:sz w:val="20"/>
        </w:rPr>
        <w:t>or</w:t>
      </w:r>
      <w:r>
        <w:rPr>
          <w:spacing w:val="-3"/>
          <w:sz w:val="20"/>
        </w:rPr>
        <w:t xml:space="preserve"> </w:t>
      </w:r>
      <w:r>
        <w:rPr>
          <w:sz w:val="20"/>
        </w:rPr>
        <w:t>implicitly,</w:t>
      </w:r>
      <w:r>
        <w:rPr>
          <w:spacing w:val="-4"/>
          <w:sz w:val="20"/>
        </w:rPr>
        <w:t xml:space="preserve"> </w:t>
      </w:r>
      <w:r>
        <w:rPr>
          <w:sz w:val="20"/>
        </w:rPr>
        <w:t>on the employee’s participation in such conduct (quid pro quo harassment); and/or</w:t>
      </w:r>
    </w:p>
    <w:p w14:paraId="304AD7B4" w14:textId="77777777" w:rsidR="004D235E" w:rsidRDefault="004D235E" w:rsidP="00F11C5E">
      <w:pPr>
        <w:pStyle w:val="ListParagraph"/>
        <w:widowControl w:val="0"/>
        <w:numPr>
          <w:ilvl w:val="0"/>
          <w:numId w:val="94"/>
        </w:numPr>
        <w:tabs>
          <w:tab w:val="left" w:pos="479"/>
        </w:tabs>
        <w:autoSpaceDE w:val="0"/>
        <w:autoSpaceDN w:val="0"/>
        <w:spacing w:before="118"/>
        <w:ind w:right="379"/>
        <w:contextualSpacing w:val="0"/>
        <w:rPr>
          <w:sz w:val="20"/>
        </w:rPr>
      </w:pPr>
      <w:r>
        <w:rPr>
          <w:sz w:val="20"/>
        </w:rPr>
        <w:t>Makes</w:t>
      </w:r>
      <w:r>
        <w:rPr>
          <w:spacing w:val="-3"/>
          <w:sz w:val="20"/>
        </w:rPr>
        <w:t xml:space="preserve"> </w:t>
      </w:r>
      <w:r>
        <w:rPr>
          <w:sz w:val="20"/>
        </w:rPr>
        <w:t>the</w:t>
      </w:r>
      <w:r>
        <w:rPr>
          <w:spacing w:val="-4"/>
          <w:sz w:val="20"/>
        </w:rPr>
        <w:t xml:space="preserve"> </w:t>
      </w:r>
      <w:r>
        <w:rPr>
          <w:sz w:val="20"/>
        </w:rPr>
        <w:t>submission</w:t>
      </w:r>
      <w:r>
        <w:rPr>
          <w:spacing w:val="-4"/>
          <w:sz w:val="20"/>
        </w:rPr>
        <w:t xml:space="preserve"> </w:t>
      </w:r>
      <w:r>
        <w:rPr>
          <w:sz w:val="20"/>
        </w:rPr>
        <w:t>to</w:t>
      </w:r>
      <w:r>
        <w:rPr>
          <w:spacing w:val="-3"/>
          <w:sz w:val="20"/>
        </w:rPr>
        <w:t xml:space="preserve"> </w:t>
      </w:r>
      <w:r>
        <w:rPr>
          <w:sz w:val="20"/>
        </w:rPr>
        <w:t>or</w:t>
      </w:r>
      <w:r>
        <w:rPr>
          <w:spacing w:val="-1"/>
          <w:sz w:val="20"/>
        </w:rPr>
        <w:t xml:space="preserve"> </w:t>
      </w:r>
      <w:r>
        <w:rPr>
          <w:sz w:val="20"/>
        </w:rPr>
        <w:t>rejection</w:t>
      </w:r>
      <w:r>
        <w:rPr>
          <w:spacing w:val="-4"/>
          <w:sz w:val="20"/>
        </w:rPr>
        <w:t xml:space="preserve"> </w:t>
      </w:r>
      <w:r>
        <w:rPr>
          <w:sz w:val="20"/>
        </w:rPr>
        <w:t>of</w:t>
      </w:r>
      <w:r>
        <w:rPr>
          <w:spacing w:val="-1"/>
          <w:sz w:val="20"/>
        </w:rPr>
        <w:t xml:space="preserve"> </w:t>
      </w:r>
      <w:r>
        <w:rPr>
          <w:sz w:val="20"/>
        </w:rPr>
        <w:t>that</w:t>
      </w:r>
      <w:r>
        <w:rPr>
          <w:spacing w:val="-3"/>
          <w:sz w:val="20"/>
        </w:rPr>
        <w:t xml:space="preserve"> </w:t>
      </w:r>
      <w:r>
        <w:rPr>
          <w:sz w:val="20"/>
        </w:rPr>
        <w:t>conduct</w:t>
      </w:r>
      <w:r>
        <w:rPr>
          <w:spacing w:val="-3"/>
          <w:sz w:val="20"/>
        </w:rPr>
        <w:t xml:space="preserve"> </w:t>
      </w:r>
      <w:r>
        <w:rPr>
          <w:sz w:val="20"/>
        </w:rPr>
        <w:t>or</w:t>
      </w:r>
      <w:r>
        <w:rPr>
          <w:spacing w:val="-4"/>
          <w:sz w:val="20"/>
        </w:rPr>
        <w:t xml:space="preserve"> </w:t>
      </w:r>
      <w:r>
        <w:rPr>
          <w:sz w:val="20"/>
        </w:rPr>
        <w:t>communication</w:t>
      </w:r>
      <w:r>
        <w:rPr>
          <w:spacing w:val="-1"/>
          <w:sz w:val="20"/>
        </w:rPr>
        <w:t xml:space="preserve"> </w:t>
      </w:r>
      <w:r>
        <w:rPr>
          <w:sz w:val="20"/>
        </w:rPr>
        <w:t>a</w:t>
      </w:r>
      <w:r>
        <w:rPr>
          <w:spacing w:val="-3"/>
          <w:sz w:val="20"/>
        </w:rPr>
        <w:t xml:space="preserve"> </w:t>
      </w:r>
      <w:r>
        <w:rPr>
          <w:sz w:val="20"/>
        </w:rPr>
        <w:t>factor</w:t>
      </w:r>
      <w:r>
        <w:rPr>
          <w:spacing w:val="-4"/>
          <w:sz w:val="20"/>
        </w:rPr>
        <w:t xml:space="preserve"> </w:t>
      </w:r>
      <w:r>
        <w:rPr>
          <w:sz w:val="20"/>
        </w:rPr>
        <w:t>in</w:t>
      </w:r>
      <w:r>
        <w:rPr>
          <w:spacing w:val="-1"/>
          <w:sz w:val="20"/>
        </w:rPr>
        <w:t xml:space="preserve"> </w:t>
      </w:r>
      <w:r>
        <w:rPr>
          <w:sz w:val="20"/>
        </w:rPr>
        <w:t>decisions</w:t>
      </w:r>
      <w:r>
        <w:rPr>
          <w:spacing w:val="-3"/>
          <w:sz w:val="20"/>
        </w:rPr>
        <w:t xml:space="preserve"> </w:t>
      </w:r>
      <w:r>
        <w:rPr>
          <w:sz w:val="20"/>
        </w:rPr>
        <w:t>affecting</w:t>
      </w:r>
      <w:r>
        <w:rPr>
          <w:spacing w:val="-4"/>
          <w:sz w:val="20"/>
        </w:rPr>
        <w:t xml:space="preserve"> </w:t>
      </w:r>
      <w:r>
        <w:rPr>
          <w:sz w:val="20"/>
        </w:rPr>
        <w:t>that</w:t>
      </w:r>
      <w:r>
        <w:rPr>
          <w:spacing w:val="-3"/>
          <w:sz w:val="20"/>
        </w:rPr>
        <w:t xml:space="preserve"> </w:t>
      </w:r>
      <w:r>
        <w:rPr>
          <w:sz w:val="20"/>
        </w:rPr>
        <w:t>individual’s employment; and/or</w:t>
      </w:r>
    </w:p>
    <w:p w14:paraId="4241E5EA" w14:textId="77777777" w:rsidR="004D235E" w:rsidRDefault="004D235E" w:rsidP="00F11C5E">
      <w:pPr>
        <w:pStyle w:val="ListParagraph"/>
        <w:widowControl w:val="0"/>
        <w:numPr>
          <w:ilvl w:val="0"/>
          <w:numId w:val="94"/>
        </w:numPr>
        <w:tabs>
          <w:tab w:val="left" w:pos="479"/>
        </w:tabs>
        <w:autoSpaceDE w:val="0"/>
        <w:autoSpaceDN w:val="0"/>
        <w:spacing w:before="1"/>
        <w:ind w:right="633"/>
        <w:contextualSpacing w:val="0"/>
        <w:rPr>
          <w:sz w:val="20"/>
        </w:rPr>
      </w:pPr>
      <w:r>
        <w:rPr>
          <w:sz w:val="20"/>
        </w:rPr>
        <w:t>A</w:t>
      </w:r>
      <w:r>
        <w:rPr>
          <w:spacing w:val="-3"/>
          <w:sz w:val="20"/>
        </w:rPr>
        <w:t xml:space="preserve"> </w:t>
      </w:r>
      <w:r>
        <w:rPr>
          <w:sz w:val="20"/>
        </w:rPr>
        <w:t>reasonable</w:t>
      </w:r>
      <w:r>
        <w:rPr>
          <w:spacing w:val="-3"/>
          <w:sz w:val="20"/>
        </w:rPr>
        <w:t xml:space="preserve"> </w:t>
      </w:r>
      <w:r>
        <w:rPr>
          <w:sz w:val="20"/>
        </w:rPr>
        <w:t>person</w:t>
      </w:r>
      <w:r>
        <w:rPr>
          <w:spacing w:val="-3"/>
          <w:sz w:val="20"/>
        </w:rPr>
        <w:t xml:space="preserve"> </w:t>
      </w:r>
      <w:r>
        <w:rPr>
          <w:sz w:val="20"/>
        </w:rPr>
        <w:t>would</w:t>
      </w:r>
      <w:r>
        <w:rPr>
          <w:spacing w:val="-1"/>
          <w:sz w:val="20"/>
        </w:rPr>
        <w:t xml:space="preserve"> </w:t>
      </w:r>
      <w:r>
        <w:rPr>
          <w:sz w:val="20"/>
        </w:rPr>
        <w:t>find</w:t>
      </w:r>
      <w:r>
        <w:rPr>
          <w:spacing w:val="-3"/>
          <w:sz w:val="20"/>
        </w:rPr>
        <w:t xml:space="preserve"> </w:t>
      </w:r>
      <w:r>
        <w:rPr>
          <w:sz w:val="20"/>
        </w:rPr>
        <w:t>so</w:t>
      </w:r>
      <w:r>
        <w:rPr>
          <w:spacing w:val="-3"/>
          <w:sz w:val="20"/>
        </w:rPr>
        <w:t xml:space="preserve"> </w:t>
      </w:r>
      <w:r>
        <w:rPr>
          <w:sz w:val="20"/>
        </w:rPr>
        <w:t>severe,</w:t>
      </w:r>
      <w:r>
        <w:rPr>
          <w:spacing w:val="-4"/>
          <w:sz w:val="20"/>
        </w:rPr>
        <w:t xml:space="preserve"> </w:t>
      </w:r>
      <w:r>
        <w:rPr>
          <w:sz w:val="20"/>
        </w:rPr>
        <w:t>pervasive,</w:t>
      </w:r>
      <w:r>
        <w:rPr>
          <w:spacing w:val="-4"/>
          <w:sz w:val="20"/>
        </w:rPr>
        <w:t xml:space="preserve"> </w:t>
      </w:r>
      <w:r>
        <w:rPr>
          <w:sz w:val="20"/>
        </w:rPr>
        <w:t>and</w:t>
      </w:r>
      <w:r>
        <w:rPr>
          <w:spacing w:val="-3"/>
          <w:sz w:val="20"/>
        </w:rPr>
        <w:t xml:space="preserve"> </w:t>
      </w:r>
      <w:r>
        <w:rPr>
          <w:sz w:val="20"/>
        </w:rPr>
        <w:t>objectively</w:t>
      </w:r>
      <w:r>
        <w:rPr>
          <w:spacing w:val="-3"/>
          <w:sz w:val="20"/>
        </w:rPr>
        <w:t xml:space="preserve"> </w:t>
      </w:r>
      <w:r>
        <w:rPr>
          <w:sz w:val="20"/>
        </w:rPr>
        <w:t>offensive</w:t>
      </w:r>
      <w:r>
        <w:rPr>
          <w:spacing w:val="-3"/>
          <w:sz w:val="20"/>
        </w:rPr>
        <w:t xml:space="preserve"> </w:t>
      </w:r>
      <w:r>
        <w:rPr>
          <w:sz w:val="20"/>
        </w:rPr>
        <w:t>that</w:t>
      </w:r>
      <w:r>
        <w:rPr>
          <w:spacing w:val="-3"/>
          <w:sz w:val="20"/>
        </w:rPr>
        <w:t xml:space="preserve"> </w:t>
      </w:r>
      <w:r>
        <w:rPr>
          <w:sz w:val="20"/>
        </w:rPr>
        <w:t>it</w:t>
      </w:r>
      <w:r>
        <w:rPr>
          <w:spacing w:val="-3"/>
          <w:sz w:val="20"/>
        </w:rPr>
        <w:t xml:space="preserve"> </w:t>
      </w:r>
      <w:r>
        <w:rPr>
          <w:sz w:val="20"/>
        </w:rPr>
        <w:t>effectively</w:t>
      </w:r>
      <w:r>
        <w:rPr>
          <w:spacing w:val="-3"/>
          <w:sz w:val="20"/>
        </w:rPr>
        <w:t xml:space="preserve"> </w:t>
      </w:r>
      <w:r>
        <w:rPr>
          <w:sz w:val="20"/>
        </w:rPr>
        <w:t>denies</w:t>
      </w:r>
      <w:r>
        <w:rPr>
          <w:spacing w:val="-3"/>
          <w:sz w:val="20"/>
        </w:rPr>
        <w:t xml:space="preserve"> </w:t>
      </w:r>
      <w:r>
        <w:rPr>
          <w:sz w:val="20"/>
        </w:rPr>
        <w:t>an</w:t>
      </w:r>
      <w:r>
        <w:rPr>
          <w:spacing w:val="-3"/>
          <w:sz w:val="20"/>
        </w:rPr>
        <w:t xml:space="preserve"> </w:t>
      </w:r>
      <w:r>
        <w:rPr>
          <w:sz w:val="20"/>
        </w:rPr>
        <w:t>employee equal access to a district program or activity; and/or</w:t>
      </w:r>
    </w:p>
    <w:p w14:paraId="751E0D75" w14:textId="77777777" w:rsidR="004D235E" w:rsidRDefault="004D235E" w:rsidP="00F11C5E">
      <w:pPr>
        <w:pStyle w:val="ListParagraph"/>
        <w:widowControl w:val="0"/>
        <w:numPr>
          <w:ilvl w:val="0"/>
          <w:numId w:val="94"/>
        </w:numPr>
        <w:tabs>
          <w:tab w:val="left" w:pos="479"/>
        </w:tabs>
        <w:autoSpaceDE w:val="0"/>
        <w:autoSpaceDN w:val="0"/>
        <w:spacing w:before="121"/>
        <w:ind w:right="1388"/>
        <w:contextualSpacing w:val="0"/>
        <w:rPr>
          <w:sz w:val="20"/>
        </w:rPr>
      </w:pPr>
      <w:r>
        <w:rPr>
          <w:sz w:val="20"/>
        </w:rPr>
        <w:t>Has</w:t>
      </w:r>
      <w:r>
        <w:rPr>
          <w:spacing w:val="-3"/>
          <w:sz w:val="20"/>
        </w:rPr>
        <w:t xml:space="preserve"> </w:t>
      </w:r>
      <w:r>
        <w:rPr>
          <w:sz w:val="20"/>
        </w:rPr>
        <w:t>the</w:t>
      </w:r>
      <w:r>
        <w:rPr>
          <w:spacing w:val="-4"/>
          <w:sz w:val="20"/>
        </w:rPr>
        <w:t xml:space="preserve"> </w:t>
      </w:r>
      <w:r>
        <w:rPr>
          <w:sz w:val="20"/>
        </w:rPr>
        <w:t>purpose</w:t>
      </w:r>
      <w:r>
        <w:rPr>
          <w:spacing w:val="-4"/>
          <w:sz w:val="20"/>
        </w:rPr>
        <w:t xml:space="preserve"> </w:t>
      </w:r>
      <w:r>
        <w:rPr>
          <w:sz w:val="20"/>
        </w:rPr>
        <w:t>or</w:t>
      </w:r>
      <w:r>
        <w:rPr>
          <w:spacing w:val="-1"/>
          <w:sz w:val="20"/>
        </w:rPr>
        <w:t xml:space="preserve"> </w:t>
      </w:r>
      <w:r>
        <w:rPr>
          <w:sz w:val="20"/>
        </w:rPr>
        <w:t>effect</w:t>
      </w:r>
      <w:r>
        <w:rPr>
          <w:spacing w:val="-3"/>
          <w:sz w:val="20"/>
        </w:rPr>
        <w:t xml:space="preserve"> </w:t>
      </w:r>
      <w:r>
        <w:rPr>
          <w:sz w:val="20"/>
        </w:rPr>
        <w:t>of</w:t>
      </w:r>
      <w:r>
        <w:rPr>
          <w:spacing w:val="-1"/>
          <w:sz w:val="20"/>
        </w:rPr>
        <w:t xml:space="preserve"> </w:t>
      </w:r>
      <w:r>
        <w:rPr>
          <w:sz w:val="20"/>
        </w:rPr>
        <w:t>substantially</w:t>
      </w:r>
      <w:r>
        <w:rPr>
          <w:spacing w:val="-3"/>
          <w:sz w:val="20"/>
        </w:rPr>
        <w:t xml:space="preserve"> </w:t>
      </w:r>
      <w:r>
        <w:rPr>
          <w:sz w:val="20"/>
        </w:rPr>
        <w:t>interfering</w:t>
      </w:r>
      <w:r>
        <w:rPr>
          <w:spacing w:val="-2"/>
          <w:sz w:val="20"/>
        </w:rPr>
        <w:t xml:space="preserve"> </w:t>
      </w:r>
      <w:r>
        <w:rPr>
          <w:sz w:val="20"/>
        </w:rPr>
        <w:t>with</w:t>
      </w:r>
      <w:r>
        <w:rPr>
          <w:spacing w:val="-4"/>
          <w:sz w:val="20"/>
        </w:rPr>
        <w:t xml:space="preserve"> </w:t>
      </w:r>
      <w:r>
        <w:rPr>
          <w:sz w:val="20"/>
        </w:rPr>
        <w:t>an</w:t>
      </w:r>
      <w:r>
        <w:rPr>
          <w:spacing w:val="-4"/>
          <w:sz w:val="20"/>
        </w:rPr>
        <w:t xml:space="preserve"> </w:t>
      </w:r>
      <w:r>
        <w:rPr>
          <w:sz w:val="20"/>
        </w:rPr>
        <w:t>employee’s</w:t>
      </w:r>
      <w:r>
        <w:rPr>
          <w:spacing w:val="-1"/>
          <w:sz w:val="20"/>
        </w:rPr>
        <w:t xml:space="preserve"> </w:t>
      </w:r>
      <w:r>
        <w:rPr>
          <w:sz w:val="20"/>
        </w:rPr>
        <w:t>job</w:t>
      </w:r>
      <w:r>
        <w:rPr>
          <w:spacing w:val="-2"/>
          <w:sz w:val="20"/>
        </w:rPr>
        <w:t xml:space="preserve"> </w:t>
      </w:r>
      <w:r>
        <w:rPr>
          <w:sz w:val="20"/>
        </w:rPr>
        <w:t>performance,</w:t>
      </w:r>
      <w:r>
        <w:rPr>
          <w:spacing w:val="-5"/>
          <w:sz w:val="20"/>
        </w:rPr>
        <w:t xml:space="preserve"> </w:t>
      </w:r>
      <w:r>
        <w:rPr>
          <w:sz w:val="20"/>
        </w:rPr>
        <w:t>or</w:t>
      </w:r>
      <w:r>
        <w:rPr>
          <w:spacing w:val="-1"/>
          <w:sz w:val="20"/>
        </w:rPr>
        <w:t xml:space="preserve"> </w:t>
      </w:r>
      <w:r>
        <w:rPr>
          <w:sz w:val="20"/>
        </w:rPr>
        <w:t>of</w:t>
      </w:r>
      <w:r>
        <w:rPr>
          <w:spacing w:val="-4"/>
          <w:sz w:val="20"/>
        </w:rPr>
        <w:t xml:space="preserve"> </w:t>
      </w:r>
      <w:r>
        <w:rPr>
          <w:sz w:val="20"/>
        </w:rPr>
        <w:t>creating</w:t>
      </w:r>
      <w:r>
        <w:rPr>
          <w:spacing w:val="-4"/>
          <w:sz w:val="20"/>
        </w:rPr>
        <w:t xml:space="preserve"> </w:t>
      </w:r>
      <w:r>
        <w:rPr>
          <w:sz w:val="20"/>
        </w:rPr>
        <w:t>an intimidating, hostile, or offensive educational environment; and/or</w:t>
      </w:r>
    </w:p>
    <w:p w14:paraId="1CF73E56" w14:textId="77777777" w:rsidR="004D235E" w:rsidRDefault="004D235E" w:rsidP="00F11C5E">
      <w:pPr>
        <w:pStyle w:val="ListParagraph"/>
        <w:widowControl w:val="0"/>
        <w:numPr>
          <w:ilvl w:val="0"/>
          <w:numId w:val="94"/>
        </w:numPr>
        <w:tabs>
          <w:tab w:val="left" w:pos="479"/>
        </w:tabs>
        <w:autoSpaceDE w:val="0"/>
        <w:autoSpaceDN w:val="0"/>
        <w:spacing w:before="118"/>
        <w:contextualSpacing w:val="0"/>
        <w:rPr>
          <w:sz w:val="20"/>
        </w:rPr>
      </w:pPr>
      <w:r>
        <w:rPr>
          <w:sz w:val="20"/>
        </w:rPr>
        <w:t>Constitutes</w:t>
      </w:r>
      <w:r>
        <w:rPr>
          <w:spacing w:val="-6"/>
          <w:sz w:val="20"/>
        </w:rPr>
        <w:t xml:space="preserve"> </w:t>
      </w:r>
      <w:r>
        <w:rPr>
          <w:sz w:val="20"/>
        </w:rPr>
        <w:t>sexual</w:t>
      </w:r>
      <w:r>
        <w:rPr>
          <w:spacing w:val="-7"/>
          <w:sz w:val="20"/>
        </w:rPr>
        <w:t xml:space="preserve"> </w:t>
      </w:r>
      <w:r>
        <w:rPr>
          <w:sz w:val="20"/>
        </w:rPr>
        <w:t>assault</w:t>
      </w:r>
      <w:r>
        <w:rPr>
          <w:spacing w:val="-6"/>
          <w:sz w:val="20"/>
        </w:rPr>
        <w:t xml:space="preserve"> </w:t>
      </w:r>
      <w:r>
        <w:rPr>
          <w:sz w:val="20"/>
        </w:rPr>
        <w:t>as</w:t>
      </w:r>
      <w:r>
        <w:rPr>
          <w:spacing w:val="-6"/>
          <w:sz w:val="20"/>
        </w:rPr>
        <w:t xml:space="preserve"> </w:t>
      </w:r>
      <w:r>
        <w:rPr>
          <w:sz w:val="20"/>
        </w:rPr>
        <w:t>defined</w:t>
      </w:r>
      <w:r>
        <w:rPr>
          <w:spacing w:val="-4"/>
          <w:sz w:val="20"/>
        </w:rPr>
        <w:t xml:space="preserve"> </w:t>
      </w:r>
      <w:r>
        <w:rPr>
          <w:sz w:val="20"/>
        </w:rPr>
        <w:t>in</w:t>
      </w:r>
      <w:r>
        <w:rPr>
          <w:spacing w:val="-7"/>
          <w:sz w:val="20"/>
        </w:rPr>
        <w:t xml:space="preserve"> </w:t>
      </w:r>
      <w:r>
        <w:rPr>
          <w:sz w:val="20"/>
        </w:rPr>
        <w:t>the</w:t>
      </w:r>
      <w:r>
        <w:rPr>
          <w:spacing w:val="-7"/>
          <w:sz w:val="20"/>
        </w:rPr>
        <w:t xml:space="preserve"> </w:t>
      </w:r>
      <w:proofErr w:type="spellStart"/>
      <w:r>
        <w:rPr>
          <w:sz w:val="20"/>
        </w:rPr>
        <w:t>Clery</w:t>
      </w:r>
      <w:proofErr w:type="spellEnd"/>
      <w:r>
        <w:rPr>
          <w:spacing w:val="-4"/>
          <w:sz w:val="20"/>
        </w:rPr>
        <w:t xml:space="preserve"> </w:t>
      </w:r>
      <w:r>
        <w:rPr>
          <w:sz w:val="20"/>
        </w:rPr>
        <w:t>Act,</w:t>
      </w:r>
      <w:r>
        <w:rPr>
          <w:spacing w:val="-8"/>
          <w:sz w:val="20"/>
        </w:rPr>
        <w:t xml:space="preserve"> </w:t>
      </w:r>
      <w:r>
        <w:rPr>
          <w:sz w:val="20"/>
        </w:rPr>
        <w:t>20</w:t>
      </w:r>
      <w:r>
        <w:rPr>
          <w:spacing w:val="-6"/>
          <w:sz w:val="20"/>
        </w:rPr>
        <w:t xml:space="preserve"> </w:t>
      </w:r>
      <w:r>
        <w:rPr>
          <w:sz w:val="20"/>
        </w:rPr>
        <w:t>U.S.C.</w:t>
      </w:r>
      <w:r>
        <w:rPr>
          <w:spacing w:val="-8"/>
          <w:sz w:val="20"/>
        </w:rPr>
        <w:t xml:space="preserve"> </w:t>
      </w:r>
      <w:r>
        <w:rPr>
          <w:sz w:val="20"/>
        </w:rPr>
        <w:t>1092(f)(6)(A)(v)),</w:t>
      </w:r>
      <w:r>
        <w:rPr>
          <w:spacing w:val="-5"/>
          <w:sz w:val="20"/>
        </w:rPr>
        <w:t xml:space="preserve"> </w:t>
      </w:r>
      <w:r>
        <w:rPr>
          <w:sz w:val="20"/>
        </w:rPr>
        <w:t>dating</w:t>
      </w:r>
      <w:r>
        <w:rPr>
          <w:spacing w:val="-7"/>
          <w:sz w:val="20"/>
        </w:rPr>
        <w:t xml:space="preserve"> </w:t>
      </w:r>
      <w:r>
        <w:rPr>
          <w:sz w:val="20"/>
        </w:rPr>
        <w:t>violence</w:t>
      </w:r>
      <w:r>
        <w:rPr>
          <w:spacing w:val="-7"/>
          <w:sz w:val="20"/>
        </w:rPr>
        <w:t xml:space="preserve"> </w:t>
      </w:r>
      <w:r>
        <w:rPr>
          <w:sz w:val="20"/>
        </w:rPr>
        <w:t>as</w:t>
      </w:r>
      <w:r>
        <w:rPr>
          <w:spacing w:val="-6"/>
          <w:sz w:val="20"/>
        </w:rPr>
        <w:t xml:space="preserve"> </w:t>
      </w:r>
      <w:r>
        <w:rPr>
          <w:sz w:val="20"/>
        </w:rPr>
        <w:t>defined</w:t>
      </w:r>
      <w:r>
        <w:rPr>
          <w:spacing w:val="-4"/>
          <w:sz w:val="20"/>
        </w:rPr>
        <w:t xml:space="preserve"> </w:t>
      </w:r>
      <w:r>
        <w:rPr>
          <w:sz w:val="20"/>
        </w:rPr>
        <w:t>in</w:t>
      </w:r>
      <w:r>
        <w:rPr>
          <w:spacing w:val="-7"/>
          <w:sz w:val="20"/>
        </w:rPr>
        <w:t xml:space="preserve"> </w:t>
      </w:r>
      <w:r>
        <w:rPr>
          <w:spacing w:val="-5"/>
          <w:sz w:val="20"/>
        </w:rPr>
        <w:t>34</w:t>
      </w:r>
    </w:p>
    <w:p w14:paraId="541F3465" w14:textId="77777777" w:rsidR="004D235E" w:rsidRDefault="004D235E" w:rsidP="004D235E">
      <w:pPr>
        <w:pStyle w:val="BodyText"/>
        <w:ind w:left="479" w:right="570"/>
      </w:pPr>
      <w:r>
        <w:t>U.S.C.</w:t>
      </w:r>
      <w:r>
        <w:rPr>
          <w:spacing w:val="-4"/>
        </w:rPr>
        <w:t xml:space="preserve"> </w:t>
      </w:r>
      <w:r>
        <w:t>12291(a)(10),</w:t>
      </w:r>
      <w:r>
        <w:rPr>
          <w:spacing w:val="-4"/>
        </w:rPr>
        <w:t xml:space="preserve"> </w:t>
      </w:r>
      <w:r>
        <w:t>domestic</w:t>
      </w:r>
      <w:r>
        <w:rPr>
          <w:spacing w:val="-2"/>
        </w:rPr>
        <w:t xml:space="preserve"> </w:t>
      </w:r>
      <w:r>
        <w:t>violence</w:t>
      </w:r>
      <w:r>
        <w:rPr>
          <w:spacing w:val="-3"/>
        </w:rPr>
        <w:t xml:space="preserve"> </w:t>
      </w:r>
      <w:r>
        <w:t>as defined</w:t>
      </w:r>
      <w:r>
        <w:rPr>
          <w:spacing w:val="-2"/>
        </w:rPr>
        <w:t xml:space="preserve"> </w:t>
      </w:r>
      <w:r>
        <w:t>in</w:t>
      </w:r>
      <w:r>
        <w:rPr>
          <w:spacing w:val="-3"/>
        </w:rPr>
        <w:t xml:space="preserve"> </w:t>
      </w:r>
      <w:r>
        <w:t>34 U.S.C.</w:t>
      </w:r>
      <w:r>
        <w:rPr>
          <w:spacing w:val="-4"/>
        </w:rPr>
        <w:t xml:space="preserve"> </w:t>
      </w:r>
      <w:r>
        <w:t>12291(a)(8</w:t>
      </w:r>
      <w:proofErr w:type="gramStart"/>
      <w:r>
        <w:t>),</w:t>
      </w:r>
      <w:r>
        <w:rPr>
          <w:spacing w:val="-4"/>
        </w:rPr>
        <w:t xml:space="preserve"> </w:t>
      </w:r>
      <w:r>
        <w:t>or</w:t>
      </w:r>
      <w:proofErr w:type="gramEnd"/>
      <w:r>
        <w:rPr>
          <w:spacing w:val="-3"/>
        </w:rPr>
        <w:t xml:space="preserve"> </w:t>
      </w:r>
      <w:r>
        <w:t>stalking</w:t>
      </w:r>
      <w:r>
        <w:rPr>
          <w:spacing w:val="-3"/>
        </w:rPr>
        <w:t xml:space="preserve"> </w:t>
      </w:r>
      <w:r>
        <w:t>as</w:t>
      </w:r>
      <w:r>
        <w:rPr>
          <w:spacing w:val="-2"/>
        </w:rPr>
        <w:t xml:space="preserve"> </w:t>
      </w:r>
      <w:r>
        <w:t>defined in</w:t>
      </w:r>
      <w:r>
        <w:rPr>
          <w:spacing w:val="-3"/>
        </w:rPr>
        <w:t xml:space="preserve"> </w:t>
      </w:r>
      <w:r>
        <w:t>the</w:t>
      </w:r>
      <w:r>
        <w:rPr>
          <w:spacing w:val="-3"/>
        </w:rPr>
        <w:t xml:space="preserve"> </w:t>
      </w:r>
      <w:r>
        <w:t>Violence Against Women Act (“VAWA”), 34 U.S.C. 12291(a)(30).</w:t>
      </w:r>
    </w:p>
    <w:p w14:paraId="4C29E7A6" w14:textId="77777777" w:rsidR="004D235E" w:rsidRDefault="004D235E" w:rsidP="004D235E">
      <w:pPr>
        <w:pStyle w:val="BodyText"/>
      </w:pPr>
    </w:p>
    <w:p w14:paraId="7EA8A6CA" w14:textId="77777777" w:rsidR="004D235E" w:rsidRDefault="004D235E" w:rsidP="004D235E">
      <w:pPr>
        <w:pStyle w:val="BodyText"/>
        <w:spacing w:before="1"/>
        <w:ind w:left="119" w:right="406"/>
      </w:pPr>
      <w:r>
        <w:t>Any</w:t>
      </w:r>
      <w:r>
        <w:rPr>
          <w:spacing w:val="-3"/>
        </w:rPr>
        <w:t xml:space="preserve"> </w:t>
      </w:r>
      <w:r>
        <w:t>employee</w:t>
      </w:r>
      <w:r>
        <w:rPr>
          <w:spacing w:val="-4"/>
        </w:rPr>
        <w:t xml:space="preserve"> </w:t>
      </w:r>
      <w:r>
        <w:t>or</w:t>
      </w:r>
      <w:r>
        <w:rPr>
          <w:spacing w:val="-1"/>
        </w:rPr>
        <w:t xml:space="preserve"> </w:t>
      </w:r>
      <w:r>
        <w:t>volunteer</w:t>
      </w:r>
      <w:r>
        <w:rPr>
          <w:spacing w:val="-1"/>
        </w:rPr>
        <w:t xml:space="preserve"> </w:t>
      </w:r>
      <w:r>
        <w:t>who</w:t>
      </w:r>
      <w:r>
        <w:rPr>
          <w:spacing w:val="-3"/>
        </w:rPr>
        <w:t xml:space="preserve"> </w:t>
      </w:r>
      <w:r>
        <w:t>believes</w:t>
      </w:r>
      <w:r>
        <w:rPr>
          <w:spacing w:val="-3"/>
        </w:rPr>
        <w:t xml:space="preserve"> </w:t>
      </w:r>
      <w:r>
        <w:t>they</w:t>
      </w:r>
      <w:r>
        <w:rPr>
          <w:spacing w:val="-3"/>
        </w:rPr>
        <w:t xml:space="preserve"> </w:t>
      </w:r>
      <w:r>
        <w:t>have</w:t>
      </w:r>
      <w:r>
        <w:rPr>
          <w:spacing w:val="-4"/>
        </w:rPr>
        <w:t xml:space="preserve"> </w:t>
      </w:r>
      <w:r>
        <w:t>been</w:t>
      </w:r>
      <w:r>
        <w:rPr>
          <w:spacing w:val="-4"/>
        </w:rPr>
        <w:t xml:space="preserve"> </w:t>
      </w:r>
      <w:r>
        <w:t>subjected</w:t>
      </w:r>
      <w:r>
        <w:rPr>
          <w:spacing w:val="-3"/>
        </w:rPr>
        <w:t xml:space="preserve"> </w:t>
      </w:r>
      <w:r>
        <w:t>to</w:t>
      </w:r>
      <w:r>
        <w:rPr>
          <w:spacing w:val="-3"/>
        </w:rPr>
        <w:t xml:space="preserve"> </w:t>
      </w:r>
      <w:r>
        <w:t>sexual</w:t>
      </w:r>
      <w:r>
        <w:rPr>
          <w:spacing w:val="-3"/>
        </w:rPr>
        <w:t xml:space="preserve"> </w:t>
      </w:r>
      <w:r>
        <w:t>harassment</w:t>
      </w:r>
      <w:r>
        <w:rPr>
          <w:spacing w:val="-3"/>
        </w:rPr>
        <w:t xml:space="preserve"> </w:t>
      </w:r>
      <w:r>
        <w:t>on</w:t>
      </w:r>
      <w:r>
        <w:rPr>
          <w:spacing w:val="-4"/>
        </w:rPr>
        <w:t xml:space="preserve"> </w:t>
      </w:r>
      <w:r>
        <w:t>the</w:t>
      </w:r>
      <w:r>
        <w:rPr>
          <w:spacing w:val="-4"/>
        </w:rPr>
        <w:t xml:space="preserve"> </w:t>
      </w:r>
      <w:r>
        <w:t>job</w:t>
      </w:r>
      <w:r>
        <w:rPr>
          <w:spacing w:val="-2"/>
        </w:rPr>
        <w:t xml:space="preserve"> </w:t>
      </w:r>
      <w:r>
        <w:t>should</w:t>
      </w:r>
      <w:r>
        <w:rPr>
          <w:spacing w:val="-3"/>
        </w:rPr>
        <w:t xml:space="preserve"> </w:t>
      </w:r>
      <w:r>
        <w:t>bring</w:t>
      </w:r>
      <w:r>
        <w:rPr>
          <w:spacing w:val="-4"/>
        </w:rPr>
        <w:t xml:space="preserve"> </w:t>
      </w:r>
      <w:r>
        <w:t>this</w:t>
      </w:r>
      <w:r>
        <w:rPr>
          <w:spacing w:val="-1"/>
        </w:rPr>
        <w:t xml:space="preserve"> </w:t>
      </w:r>
      <w:r>
        <w:t>to</w:t>
      </w:r>
      <w:r>
        <w:rPr>
          <w:spacing w:val="-3"/>
        </w:rPr>
        <w:t xml:space="preserve"> </w:t>
      </w:r>
      <w:r>
        <w:t xml:space="preserve">the immediate attention of their supervisor, the Affirmative Action officer, or the assistant superintendent of human </w:t>
      </w:r>
      <w:r>
        <w:rPr>
          <w:spacing w:val="-2"/>
        </w:rPr>
        <w:t>resources.</w:t>
      </w:r>
    </w:p>
    <w:p w14:paraId="27138B45" w14:textId="77777777" w:rsidR="004D235E" w:rsidRDefault="004D235E" w:rsidP="004D235E">
      <w:pPr>
        <w:pStyle w:val="BodyText"/>
        <w:spacing w:before="120"/>
        <w:ind w:left="119" w:right="325"/>
      </w:pPr>
      <w:r>
        <w:t>All</w:t>
      </w:r>
      <w:r>
        <w:rPr>
          <w:spacing w:val="-3"/>
        </w:rPr>
        <w:t xml:space="preserve"> </w:t>
      </w:r>
      <w:r>
        <w:t>such</w:t>
      </w:r>
      <w:r>
        <w:rPr>
          <w:spacing w:val="-4"/>
        </w:rPr>
        <w:t xml:space="preserve"> </w:t>
      </w:r>
      <w:r>
        <w:t>complaints</w:t>
      </w:r>
      <w:r>
        <w:rPr>
          <w:spacing w:val="-1"/>
        </w:rPr>
        <w:t xml:space="preserve"> </w:t>
      </w:r>
      <w:r>
        <w:t>will</w:t>
      </w:r>
      <w:r>
        <w:rPr>
          <w:spacing w:val="-3"/>
        </w:rPr>
        <w:t xml:space="preserve"> </w:t>
      </w:r>
      <w:r>
        <w:t>be</w:t>
      </w:r>
      <w:r>
        <w:rPr>
          <w:spacing w:val="-2"/>
        </w:rPr>
        <w:t xml:space="preserve"> </w:t>
      </w:r>
      <w:r>
        <w:t>promptly</w:t>
      </w:r>
      <w:r>
        <w:rPr>
          <w:spacing w:val="-3"/>
        </w:rPr>
        <w:t xml:space="preserve"> </w:t>
      </w:r>
      <w:r>
        <w:t>investigated</w:t>
      </w:r>
      <w:r>
        <w:rPr>
          <w:spacing w:val="-3"/>
        </w:rPr>
        <w:t xml:space="preserve"> </w:t>
      </w:r>
      <w:r>
        <w:t>and,</w:t>
      </w:r>
      <w:r>
        <w:rPr>
          <w:spacing w:val="-2"/>
        </w:rPr>
        <w:t xml:space="preserve"> </w:t>
      </w:r>
      <w:r>
        <w:t>where</w:t>
      </w:r>
      <w:r>
        <w:rPr>
          <w:spacing w:val="-4"/>
        </w:rPr>
        <w:t xml:space="preserve"> </w:t>
      </w:r>
      <w:r>
        <w:t>appropriate,</w:t>
      </w:r>
      <w:r>
        <w:rPr>
          <w:spacing w:val="-5"/>
        </w:rPr>
        <w:t xml:space="preserve"> </w:t>
      </w:r>
      <w:r>
        <w:t>immediate</w:t>
      </w:r>
      <w:r>
        <w:rPr>
          <w:spacing w:val="-4"/>
        </w:rPr>
        <w:t xml:space="preserve"> </w:t>
      </w:r>
      <w:r>
        <w:t>corrective</w:t>
      </w:r>
      <w:r>
        <w:rPr>
          <w:spacing w:val="-4"/>
        </w:rPr>
        <w:t xml:space="preserve"> </w:t>
      </w:r>
      <w:r>
        <w:t>action</w:t>
      </w:r>
      <w:r>
        <w:rPr>
          <w:spacing w:val="-1"/>
        </w:rPr>
        <w:t xml:space="preserve"> </w:t>
      </w:r>
      <w:r>
        <w:t>will</w:t>
      </w:r>
      <w:r>
        <w:rPr>
          <w:spacing w:val="-3"/>
        </w:rPr>
        <w:t xml:space="preserve"> </w:t>
      </w:r>
      <w:r>
        <w:t>be</w:t>
      </w:r>
      <w:r>
        <w:rPr>
          <w:spacing w:val="-2"/>
        </w:rPr>
        <w:t xml:space="preserve"> </w:t>
      </w:r>
      <w:r>
        <w:t>taken</w:t>
      </w:r>
      <w:r>
        <w:rPr>
          <w:spacing w:val="-4"/>
        </w:rPr>
        <w:t xml:space="preserve"> </w:t>
      </w:r>
      <w:r>
        <w:t>to</w:t>
      </w:r>
      <w:r>
        <w:rPr>
          <w:spacing w:val="-3"/>
        </w:rPr>
        <w:t xml:space="preserve"> </w:t>
      </w:r>
      <w:r>
        <w:t xml:space="preserve">end sexual harassment and prevent its recurrence. Corrective action may include disciplinary action, up to and including suspension or termination, against those who violate the sexual harassment policy and support and/or assistance, as appropriate, for individuals who have been subjected to sexual harassment. Disciplinary actions shall </w:t>
      </w:r>
      <w:proofErr w:type="gramStart"/>
      <w:r>
        <w:t>be in compliance with</w:t>
      </w:r>
      <w:proofErr w:type="gramEnd"/>
      <w:r>
        <w:t xml:space="preserve"> collective bargaining agreements and state and federal law. To the highest degree possible, allowing for a fair investigation, complaints will be treated in a confidential manner. Retaliation against employees or volunteers shall not occur because they have made complaints of sexual harassment to management.</w:t>
      </w:r>
    </w:p>
    <w:p w14:paraId="33D2A185" w14:textId="77777777" w:rsidR="004D235E" w:rsidRDefault="004D235E" w:rsidP="004D235E">
      <w:pPr>
        <w:pStyle w:val="BodyText"/>
        <w:spacing w:before="121"/>
        <w:ind w:left="119" w:right="375"/>
      </w:pPr>
      <w:r>
        <w:lastRenderedPageBreak/>
        <w:t>Persons</w:t>
      </w:r>
      <w:r>
        <w:rPr>
          <w:spacing w:val="-3"/>
        </w:rPr>
        <w:t xml:space="preserve"> </w:t>
      </w:r>
      <w:r>
        <w:t>who</w:t>
      </w:r>
      <w:r>
        <w:rPr>
          <w:spacing w:val="-3"/>
        </w:rPr>
        <w:t xml:space="preserve"> </w:t>
      </w:r>
      <w:r>
        <w:t>knowingly</w:t>
      </w:r>
      <w:r>
        <w:rPr>
          <w:spacing w:val="-3"/>
        </w:rPr>
        <w:t xml:space="preserve"> </w:t>
      </w:r>
      <w:r>
        <w:t>report</w:t>
      </w:r>
      <w:r>
        <w:rPr>
          <w:spacing w:val="-3"/>
        </w:rPr>
        <w:t xml:space="preserve"> </w:t>
      </w:r>
      <w:r>
        <w:t>false</w:t>
      </w:r>
      <w:r>
        <w:rPr>
          <w:spacing w:val="-4"/>
        </w:rPr>
        <w:t xml:space="preserve"> </w:t>
      </w:r>
      <w:r>
        <w:t>allegations</w:t>
      </w:r>
      <w:r>
        <w:rPr>
          <w:spacing w:val="-3"/>
        </w:rPr>
        <w:t xml:space="preserve"> </w:t>
      </w:r>
      <w:r>
        <w:t>of</w:t>
      </w:r>
      <w:r>
        <w:rPr>
          <w:spacing w:val="-4"/>
        </w:rPr>
        <w:t xml:space="preserve"> </w:t>
      </w:r>
      <w:r>
        <w:t>sexual</w:t>
      </w:r>
      <w:r>
        <w:rPr>
          <w:spacing w:val="-3"/>
        </w:rPr>
        <w:t xml:space="preserve"> </w:t>
      </w:r>
      <w:r>
        <w:t>harassment</w:t>
      </w:r>
      <w:r>
        <w:rPr>
          <w:spacing w:val="-3"/>
        </w:rPr>
        <w:t xml:space="preserve"> </w:t>
      </w:r>
      <w:r>
        <w:t>or</w:t>
      </w:r>
      <w:r>
        <w:rPr>
          <w:spacing w:val="-4"/>
        </w:rPr>
        <w:t xml:space="preserve"> </w:t>
      </w:r>
      <w:r>
        <w:t>corroborate</w:t>
      </w:r>
      <w:r>
        <w:rPr>
          <w:spacing w:val="-4"/>
        </w:rPr>
        <w:t xml:space="preserve"> </w:t>
      </w:r>
      <w:r>
        <w:t>false</w:t>
      </w:r>
      <w:r>
        <w:rPr>
          <w:spacing w:val="-4"/>
        </w:rPr>
        <w:t xml:space="preserve"> </w:t>
      </w:r>
      <w:r>
        <w:t>allegations</w:t>
      </w:r>
      <w:r>
        <w:rPr>
          <w:spacing w:val="-3"/>
        </w:rPr>
        <w:t xml:space="preserve"> </w:t>
      </w:r>
      <w:r>
        <w:t>of</w:t>
      </w:r>
      <w:r>
        <w:rPr>
          <w:spacing w:val="-1"/>
        </w:rPr>
        <w:t xml:space="preserve"> </w:t>
      </w:r>
      <w:r>
        <w:t>sexual</w:t>
      </w:r>
      <w:r>
        <w:rPr>
          <w:spacing w:val="-1"/>
        </w:rPr>
        <w:t xml:space="preserve"> </w:t>
      </w:r>
      <w:r>
        <w:t>harassment will be subject to appropriate discipline or other sanctions.</w:t>
      </w:r>
    </w:p>
    <w:p w14:paraId="328B41C9" w14:textId="77777777" w:rsidR="004D235E" w:rsidRDefault="004D235E" w:rsidP="004D235E">
      <w:pPr>
        <w:sectPr w:rsidR="004D235E" w:rsidSect="004D235E">
          <w:pgSz w:w="12240" w:h="15840"/>
          <w:pgMar w:top="880" w:right="380" w:bottom="940" w:left="600" w:header="0" w:footer="670" w:gutter="0"/>
          <w:cols w:space="720"/>
        </w:sectPr>
      </w:pPr>
    </w:p>
    <w:p w14:paraId="23678706" w14:textId="77777777" w:rsidR="004D235E" w:rsidRDefault="004D235E" w:rsidP="004D235E">
      <w:pPr>
        <w:pStyle w:val="BodyText"/>
        <w:spacing w:before="72"/>
      </w:pPr>
      <w:bookmarkStart w:id="22" w:name="_bookmark14"/>
      <w:bookmarkEnd w:id="22"/>
      <w:r>
        <w:lastRenderedPageBreak/>
        <w:t>Reasonable efforts shall be made to inform all employees and volunteers of the district's sexual harassment policy and procedures.</w:t>
      </w:r>
      <w:r>
        <w:rPr>
          <w:spacing w:val="-5"/>
        </w:rPr>
        <w:t xml:space="preserve"> </w:t>
      </w:r>
      <w:r>
        <w:t>These</w:t>
      </w:r>
      <w:r>
        <w:rPr>
          <w:spacing w:val="-2"/>
        </w:rPr>
        <w:t xml:space="preserve"> </w:t>
      </w:r>
      <w:r>
        <w:t>efforts</w:t>
      </w:r>
      <w:r>
        <w:rPr>
          <w:spacing w:val="-3"/>
        </w:rPr>
        <w:t xml:space="preserve"> </w:t>
      </w:r>
      <w:r>
        <w:t>shall</w:t>
      </w:r>
      <w:r>
        <w:rPr>
          <w:spacing w:val="-3"/>
        </w:rPr>
        <w:t xml:space="preserve"> </w:t>
      </w:r>
      <w:r>
        <w:t>include</w:t>
      </w:r>
      <w:r>
        <w:rPr>
          <w:spacing w:val="-4"/>
        </w:rPr>
        <w:t xml:space="preserve"> </w:t>
      </w:r>
      <w:r>
        <w:t>insertion</w:t>
      </w:r>
      <w:r>
        <w:rPr>
          <w:spacing w:val="-4"/>
        </w:rPr>
        <w:t xml:space="preserve"> </w:t>
      </w:r>
      <w:r>
        <w:t>of</w:t>
      </w:r>
      <w:r>
        <w:rPr>
          <w:spacing w:val="-1"/>
        </w:rPr>
        <w:t xml:space="preserve"> </w:t>
      </w:r>
      <w:r>
        <w:t>the</w:t>
      </w:r>
      <w:r>
        <w:rPr>
          <w:spacing w:val="-2"/>
        </w:rPr>
        <w:t xml:space="preserve"> </w:t>
      </w:r>
      <w:r>
        <w:t>policy</w:t>
      </w:r>
      <w:r>
        <w:rPr>
          <w:spacing w:val="-3"/>
        </w:rPr>
        <w:t xml:space="preserve"> </w:t>
      </w:r>
      <w:r>
        <w:t>and</w:t>
      </w:r>
      <w:r>
        <w:rPr>
          <w:spacing w:val="-1"/>
        </w:rPr>
        <w:t xml:space="preserve"> </w:t>
      </w:r>
      <w:r>
        <w:t>procedures</w:t>
      </w:r>
      <w:r>
        <w:rPr>
          <w:spacing w:val="-1"/>
        </w:rPr>
        <w:t xml:space="preserve"> </w:t>
      </w:r>
      <w:r>
        <w:t>in</w:t>
      </w:r>
      <w:r>
        <w:rPr>
          <w:spacing w:val="-4"/>
        </w:rPr>
        <w:t xml:space="preserve"> </w:t>
      </w:r>
      <w:r>
        <w:t>new</w:t>
      </w:r>
      <w:r>
        <w:rPr>
          <w:spacing w:val="-4"/>
        </w:rPr>
        <w:t xml:space="preserve"> </w:t>
      </w:r>
      <w:r>
        <w:t>employee</w:t>
      </w:r>
      <w:r>
        <w:rPr>
          <w:spacing w:val="-4"/>
        </w:rPr>
        <w:t xml:space="preserve"> </w:t>
      </w:r>
      <w:r>
        <w:t>information</w:t>
      </w:r>
      <w:r>
        <w:rPr>
          <w:spacing w:val="-4"/>
        </w:rPr>
        <w:t xml:space="preserve"> </w:t>
      </w:r>
      <w:r>
        <w:t>and</w:t>
      </w:r>
      <w:r>
        <w:rPr>
          <w:spacing w:val="-3"/>
        </w:rPr>
        <w:t xml:space="preserve"> </w:t>
      </w:r>
      <w:r>
        <w:t>volunteer orientation materials.</w:t>
      </w:r>
    </w:p>
    <w:p w14:paraId="55B3C433" w14:textId="77777777" w:rsidR="004D235E" w:rsidRDefault="004D235E" w:rsidP="004D235E">
      <w:pPr>
        <w:pStyle w:val="BodyText"/>
        <w:spacing w:before="120"/>
        <w:ind w:right="406"/>
      </w:pPr>
      <w:r>
        <w:t>Informal complaints of sexual harassment by employees or volunteers shall be reported to the employee's or volunteer's supervisor, the Affirmative Action officer, or the assistant superintendent of human resources. The administrator receiving the complaint will be responsible for coordinating the investigation of such complaint with the district's Affirmative</w:t>
      </w:r>
      <w:r>
        <w:rPr>
          <w:spacing w:val="-4"/>
        </w:rPr>
        <w:t xml:space="preserve"> </w:t>
      </w:r>
      <w:r>
        <w:t>Action</w:t>
      </w:r>
      <w:r>
        <w:rPr>
          <w:spacing w:val="-4"/>
        </w:rPr>
        <w:t xml:space="preserve"> </w:t>
      </w:r>
      <w:r>
        <w:t>officer</w:t>
      </w:r>
      <w:r>
        <w:rPr>
          <w:spacing w:val="-4"/>
        </w:rPr>
        <w:t xml:space="preserve"> </w:t>
      </w:r>
      <w:r>
        <w:t>or</w:t>
      </w:r>
      <w:r>
        <w:rPr>
          <w:spacing w:val="-4"/>
        </w:rPr>
        <w:t xml:space="preserve"> </w:t>
      </w:r>
      <w:r>
        <w:t>assistant</w:t>
      </w:r>
      <w:r>
        <w:rPr>
          <w:spacing w:val="-3"/>
        </w:rPr>
        <w:t xml:space="preserve"> </w:t>
      </w:r>
      <w:r>
        <w:t>superintendent</w:t>
      </w:r>
      <w:r>
        <w:rPr>
          <w:spacing w:val="-1"/>
        </w:rPr>
        <w:t xml:space="preserve"> </w:t>
      </w:r>
      <w:r>
        <w:t>of</w:t>
      </w:r>
      <w:r>
        <w:rPr>
          <w:spacing w:val="-4"/>
        </w:rPr>
        <w:t xml:space="preserve"> </w:t>
      </w:r>
      <w:r>
        <w:t>human</w:t>
      </w:r>
      <w:r>
        <w:rPr>
          <w:spacing w:val="-4"/>
        </w:rPr>
        <w:t xml:space="preserve"> </w:t>
      </w:r>
      <w:r>
        <w:t>resources.</w:t>
      </w:r>
      <w:r>
        <w:rPr>
          <w:spacing w:val="-5"/>
        </w:rPr>
        <w:t xml:space="preserve"> </w:t>
      </w:r>
      <w:r>
        <w:t>Formal</w:t>
      </w:r>
      <w:r>
        <w:rPr>
          <w:spacing w:val="-3"/>
        </w:rPr>
        <w:t xml:space="preserve"> </w:t>
      </w:r>
      <w:r>
        <w:t>complaints</w:t>
      </w:r>
      <w:r>
        <w:rPr>
          <w:spacing w:val="-3"/>
        </w:rPr>
        <w:t xml:space="preserve"> </w:t>
      </w:r>
      <w:r>
        <w:t>of</w:t>
      </w:r>
      <w:r>
        <w:rPr>
          <w:spacing w:val="-4"/>
        </w:rPr>
        <w:t xml:space="preserve"> </w:t>
      </w:r>
      <w:r>
        <w:t>sexual</w:t>
      </w:r>
      <w:r>
        <w:rPr>
          <w:spacing w:val="-3"/>
        </w:rPr>
        <w:t xml:space="preserve"> </w:t>
      </w:r>
      <w:r>
        <w:t>harassment</w:t>
      </w:r>
      <w:r>
        <w:rPr>
          <w:spacing w:val="-3"/>
        </w:rPr>
        <w:t xml:space="preserve"> </w:t>
      </w:r>
      <w:r>
        <w:t xml:space="preserve">shall be processed in accordance with the complaint procedures set forth in </w:t>
      </w:r>
      <w:hyperlink r:id="rId217">
        <w:r>
          <w:rPr>
            <w:color w:val="0000FF"/>
            <w:u w:val="single" w:color="0000FF"/>
          </w:rPr>
          <w:t>Procedure 5160P</w:t>
        </w:r>
        <w:r>
          <w:t>.</w:t>
        </w:r>
      </w:hyperlink>
    </w:p>
    <w:p w14:paraId="6C7ABC41" w14:textId="77777777" w:rsidR="004D235E" w:rsidRDefault="004D235E" w:rsidP="004D235E">
      <w:pPr>
        <w:pStyle w:val="BodyText"/>
        <w:spacing w:before="118"/>
        <w:ind w:right="570"/>
      </w:pPr>
      <w:r>
        <w:t>Annually</w:t>
      </w:r>
      <w:r>
        <w:rPr>
          <w:spacing w:val="-2"/>
        </w:rPr>
        <w:t xml:space="preserve"> </w:t>
      </w:r>
      <w:r>
        <w:t>in</w:t>
      </w:r>
      <w:r>
        <w:rPr>
          <w:spacing w:val="-3"/>
        </w:rPr>
        <w:t xml:space="preserve"> </w:t>
      </w:r>
      <w:r>
        <w:t>conjunction</w:t>
      </w:r>
      <w:r>
        <w:rPr>
          <w:spacing w:val="-3"/>
        </w:rPr>
        <w:t xml:space="preserve"> </w:t>
      </w:r>
      <w:r>
        <w:t>with</w:t>
      </w:r>
      <w:r>
        <w:rPr>
          <w:spacing w:val="-3"/>
        </w:rPr>
        <w:t xml:space="preserve"> </w:t>
      </w:r>
      <w:r>
        <w:t>the</w:t>
      </w:r>
      <w:r>
        <w:rPr>
          <w:spacing w:val="-3"/>
        </w:rPr>
        <w:t xml:space="preserve"> </w:t>
      </w:r>
      <w:r>
        <w:t>report</w:t>
      </w:r>
      <w:r>
        <w:rPr>
          <w:spacing w:val="-2"/>
        </w:rPr>
        <w:t xml:space="preserve"> </w:t>
      </w:r>
      <w:r>
        <w:t>to</w:t>
      </w:r>
      <w:r>
        <w:rPr>
          <w:spacing w:val="-2"/>
        </w:rPr>
        <w:t xml:space="preserve"> </w:t>
      </w:r>
      <w:r>
        <w:t>the</w:t>
      </w:r>
      <w:r>
        <w:rPr>
          <w:spacing w:val="-3"/>
        </w:rPr>
        <w:t xml:space="preserve"> </w:t>
      </w:r>
      <w:r>
        <w:t>board</w:t>
      </w:r>
      <w:r>
        <w:rPr>
          <w:spacing w:val="-2"/>
        </w:rPr>
        <w:t xml:space="preserve"> </w:t>
      </w:r>
      <w:r>
        <w:t>of directors</w:t>
      </w:r>
      <w:r>
        <w:rPr>
          <w:spacing w:val="-2"/>
        </w:rPr>
        <w:t xml:space="preserve"> </w:t>
      </w:r>
      <w:r>
        <w:t>on</w:t>
      </w:r>
      <w:r>
        <w:rPr>
          <w:spacing w:val="-3"/>
        </w:rPr>
        <w:t xml:space="preserve"> </w:t>
      </w:r>
      <w:r>
        <w:t>the</w:t>
      </w:r>
      <w:r>
        <w:rPr>
          <w:spacing w:val="-3"/>
        </w:rPr>
        <w:t xml:space="preserve"> </w:t>
      </w:r>
      <w:r>
        <w:t>Affirmative</w:t>
      </w:r>
      <w:r>
        <w:rPr>
          <w:spacing w:val="-1"/>
        </w:rPr>
        <w:t xml:space="preserve"> </w:t>
      </w:r>
      <w:r>
        <w:t>Action</w:t>
      </w:r>
      <w:r>
        <w:rPr>
          <w:spacing w:val="-3"/>
        </w:rPr>
        <w:t xml:space="preserve"> </w:t>
      </w:r>
      <w:r>
        <w:t>Plan,</w:t>
      </w:r>
      <w:r>
        <w:rPr>
          <w:spacing w:val="-4"/>
        </w:rPr>
        <w:t xml:space="preserve"> </w:t>
      </w:r>
      <w:r>
        <w:t>the</w:t>
      </w:r>
      <w:r>
        <w:rPr>
          <w:spacing w:val="-3"/>
        </w:rPr>
        <w:t xml:space="preserve"> </w:t>
      </w:r>
      <w:r>
        <w:t>Affirmative</w:t>
      </w:r>
      <w:r>
        <w:rPr>
          <w:spacing w:val="-3"/>
        </w:rPr>
        <w:t xml:space="preserve"> </w:t>
      </w:r>
      <w:r>
        <w:t>Action officer will review the use and efficacy of the sexual harassment policy and procedures.</w:t>
      </w:r>
    </w:p>
    <w:p w14:paraId="3B9500C0" w14:textId="77777777" w:rsidR="004D235E" w:rsidRDefault="004D235E" w:rsidP="004D235E">
      <w:pPr>
        <w:pStyle w:val="BodyText"/>
        <w:spacing w:before="8"/>
        <w:rPr>
          <w:sz w:val="17"/>
        </w:rPr>
      </w:pPr>
      <w:r>
        <w:rPr>
          <w:noProof/>
        </w:rPr>
        <mc:AlternateContent>
          <mc:Choice Requires="wps">
            <w:drawing>
              <wp:anchor distT="0" distB="0" distL="0" distR="0" simplePos="0" relativeHeight="251689985" behindDoc="1" locked="0" layoutInCell="1" allowOverlap="1" wp14:anchorId="17865F99" wp14:editId="190E3119">
                <wp:simplePos x="0" y="0"/>
                <wp:positionH relativeFrom="page">
                  <wp:posOffset>460248</wp:posOffset>
                </wp:positionH>
                <wp:positionV relativeFrom="paragraph">
                  <wp:posOffset>146766</wp:posOffset>
                </wp:positionV>
                <wp:extent cx="6852284" cy="242570"/>
                <wp:effectExtent l="0" t="0" r="0" b="0"/>
                <wp:wrapTopAndBottom/>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2284" cy="242570"/>
                        </a:xfrm>
                        <a:prstGeom prst="rect">
                          <a:avLst/>
                        </a:prstGeom>
                        <a:solidFill>
                          <a:srgbClr val="DBE4F0"/>
                        </a:solidFill>
                        <a:ln w="6096">
                          <a:solidFill>
                            <a:srgbClr val="000000"/>
                          </a:solidFill>
                          <a:prstDash val="solid"/>
                        </a:ln>
                      </wps:spPr>
                      <wps:txbx>
                        <w:txbxContent>
                          <w:p w14:paraId="7CB48480" w14:textId="77777777" w:rsidR="004D235E" w:rsidRDefault="004D235E" w:rsidP="004D235E">
                            <w:pPr>
                              <w:spacing w:before="62"/>
                              <w:ind w:left="103"/>
                              <w:rPr>
                                <w:b/>
                                <w:color w:val="000000"/>
                              </w:rPr>
                            </w:pPr>
                            <w:r>
                              <w:rPr>
                                <w:b/>
                                <w:color w:val="00447B"/>
                                <w:spacing w:val="-2"/>
                                <w:sz w:val="22"/>
                              </w:rPr>
                              <w:t>Procedure</w:t>
                            </w:r>
                          </w:p>
                        </w:txbxContent>
                      </wps:txbx>
                      <wps:bodyPr wrap="square" lIns="0" tIns="0" rIns="0" bIns="0" rtlCol="0">
                        <a:noAutofit/>
                      </wps:bodyPr>
                    </wps:wsp>
                  </a:graphicData>
                </a:graphic>
              </wp:anchor>
            </w:drawing>
          </mc:Choice>
          <mc:Fallback>
            <w:pict>
              <v:shape w14:anchorId="17865F99" id="Textbox 67" o:spid="_x0000_s1049" type="#_x0000_t202" style="position:absolute;margin-left:36.25pt;margin-top:11.55pt;width:539.55pt;height:19.1pt;z-index:-25162649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cjg1wEAALoDAAAOAAAAZHJzL2Uyb0RvYy54bWysU8GO0zAQvSPxD5bvNNmoW0rUdMVuKUJa&#10;sUgLH+A4TmPheIzHbdK/Z+ymLQvigsjBGXsmb957nqzuxt6wg/KowVb8ZpZzpqyERttdxb993b5Z&#10;coZB2EYYsKriR4X8bv361WpwpSqgA9MozwjEYjm4inchuDLLUHaqFzgDpywlW/C9CLT1u6zxYiD0&#10;3mRFni+yAXzjPEiFSKebU5KvE37bKhme2hZVYKbixC2k1ae1jmu2Xoly54XrtJxoiH9g0QttqekF&#10;aiOCYHuv/4DqtfSA0IaZhD6DttVSJQ2k5ib/Tc1zJ5xKWsgcdBeb8P/Bys+HZ/fFszDew0gXmESg&#10;ewT5HcmbbHBYTjXRUyyRqqPQsfV9fJMERh+St8eLn2oMTNLhYnlbFMs5Z5Jyxby4fZsMz65fO4/h&#10;o4KexaDinu4rMRCHRwyxvyjPJbEZgtHNVhuTNn5XPxjPDoLudnP/Yb49o78oM5YNRCV/tzhp+ytE&#10;np44EdT1BUSksBHYnVql1FRm7OTRyZZoUBjrkemGBCc68aiG5kgeDzRmFccfe+EVZ+aTpXuMM3kO&#10;/Dmoz4EP5gHS5EbBFt7vA7Q6GXPFnRjQgCTm0zDHCfx1n6quv9z6JwAAAP//AwBQSwMEFAAGAAgA&#10;AAAhAEN3FVTfAAAACQEAAA8AAABkcnMvZG93bnJldi54bWxMj0FLw0AQhe+C/2EZwZvdbGqixGyK&#10;VFo8KMEqeJ1mxySYnQ3ZbRv/vduTHof3+N435Wq2gzjS5HvHGtQiAUHcONNzq+HjfXNzD8IHZIOD&#10;Y9LwQx5W1eVFiYVxJ36j4y60IkLYF6ihC2EspPRNRxb9wo3EMftyk8UQz6mVZsJThNtBpkmSS4s9&#10;x4UOR1p31HzvDlbD3Xbz0uLTZ/pcJ7ev2zGrVbuutb6+mh8fQASaw18ZzvpRHarotHcHNl4MkZFm&#10;sakhXSoQ51xlKgex15CrJciqlP8/qH4BAAD//wMAUEsBAi0AFAAGAAgAAAAhALaDOJL+AAAA4QEA&#10;ABMAAAAAAAAAAAAAAAAAAAAAAFtDb250ZW50X1R5cGVzXS54bWxQSwECLQAUAAYACAAAACEAOP0h&#10;/9YAAACUAQAACwAAAAAAAAAAAAAAAAAvAQAAX3JlbHMvLnJlbHNQSwECLQAUAAYACAAAACEAciHI&#10;4NcBAAC6AwAADgAAAAAAAAAAAAAAAAAuAgAAZHJzL2Uyb0RvYy54bWxQSwECLQAUAAYACAAAACEA&#10;Q3cVVN8AAAAJAQAADwAAAAAAAAAAAAAAAAAxBAAAZHJzL2Rvd25yZXYueG1sUEsFBgAAAAAEAAQA&#10;8wAAAD0FAAAAAA==&#10;" fillcolor="#dbe4f0" strokeweight=".48pt">
                <v:path arrowok="t"/>
                <v:textbox inset="0,0,0,0">
                  <w:txbxContent>
                    <w:p w14:paraId="7CB48480" w14:textId="77777777" w:rsidR="004D235E" w:rsidRDefault="004D235E" w:rsidP="004D235E">
                      <w:pPr>
                        <w:spacing w:before="62"/>
                        <w:ind w:left="103"/>
                        <w:rPr>
                          <w:b/>
                          <w:color w:val="000000"/>
                        </w:rPr>
                      </w:pPr>
                      <w:r>
                        <w:rPr>
                          <w:b/>
                          <w:color w:val="00447B"/>
                          <w:spacing w:val="-2"/>
                          <w:sz w:val="22"/>
                        </w:rPr>
                        <w:t>Procedure</w:t>
                      </w:r>
                    </w:p>
                  </w:txbxContent>
                </v:textbox>
                <w10:wrap type="topAndBottom" anchorx="page"/>
              </v:shape>
            </w:pict>
          </mc:Fallback>
        </mc:AlternateContent>
      </w:r>
    </w:p>
    <w:p w14:paraId="5E4A9865" w14:textId="77777777" w:rsidR="004D235E" w:rsidRDefault="004D235E" w:rsidP="004D235E">
      <w:pPr>
        <w:pStyle w:val="Heading1"/>
      </w:pPr>
      <w:r>
        <w:rPr>
          <w:color w:val="D9521E"/>
          <w:spacing w:val="-2"/>
        </w:rPr>
        <w:t>5160P</w:t>
      </w:r>
    </w:p>
    <w:p w14:paraId="6EC541F1" w14:textId="77777777" w:rsidR="004D235E" w:rsidRDefault="004D235E" w:rsidP="004D235E">
      <w:pPr>
        <w:pStyle w:val="BodyText"/>
        <w:spacing w:line="43" w:lineRule="exact"/>
        <w:ind w:left="105"/>
        <w:rPr>
          <w:sz w:val="4"/>
        </w:rPr>
      </w:pPr>
      <w:r>
        <w:rPr>
          <w:noProof/>
          <w:sz w:val="4"/>
        </w:rPr>
        <mc:AlternateContent>
          <mc:Choice Requires="wpg">
            <w:drawing>
              <wp:inline distT="0" distB="0" distL="0" distR="0" wp14:anchorId="507E4E9E" wp14:editId="189AE8A1">
                <wp:extent cx="6861175" cy="27940"/>
                <wp:effectExtent l="0" t="0" r="0" b="0"/>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1175" cy="27940"/>
                          <a:chOff x="0" y="0"/>
                          <a:chExt cx="6861175" cy="27940"/>
                        </a:xfrm>
                      </wpg:grpSpPr>
                      <wps:wsp>
                        <wps:cNvPr id="69" name="Graphic 69"/>
                        <wps:cNvSpPr/>
                        <wps:spPr>
                          <a:xfrm>
                            <a:off x="0" y="0"/>
                            <a:ext cx="6861175" cy="27940"/>
                          </a:xfrm>
                          <a:custGeom>
                            <a:avLst/>
                            <a:gdLst/>
                            <a:ahLst/>
                            <a:cxnLst/>
                            <a:rect l="l" t="t" r="r" b="b"/>
                            <a:pathLst>
                              <a:path w="6861175" h="27940">
                                <a:moveTo>
                                  <a:pt x="6861048" y="0"/>
                                </a:moveTo>
                                <a:lnTo>
                                  <a:pt x="0" y="0"/>
                                </a:lnTo>
                                <a:lnTo>
                                  <a:pt x="0" y="27431"/>
                                </a:lnTo>
                                <a:lnTo>
                                  <a:pt x="6861048" y="27431"/>
                                </a:lnTo>
                                <a:lnTo>
                                  <a:pt x="6861048" y="0"/>
                                </a:lnTo>
                                <a:close/>
                              </a:path>
                            </a:pathLst>
                          </a:custGeom>
                          <a:solidFill>
                            <a:srgbClr val="D9521E"/>
                          </a:solidFill>
                        </wps:spPr>
                        <wps:bodyPr wrap="square" lIns="0" tIns="0" rIns="0" bIns="0" rtlCol="0">
                          <a:prstTxWarp prst="textNoShape">
                            <a:avLst/>
                          </a:prstTxWarp>
                          <a:noAutofit/>
                        </wps:bodyPr>
                      </wps:wsp>
                    </wpg:wgp>
                  </a:graphicData>
                </a:graphic>
              </wp:inline>
            </w:drawing>
          </mc:Choice>
          <mc:Fallback>
            <w:pict>
              <v:group w14:anchorId="316A97FD" id="Group 68" o:spid="_x0000_s1026" style="width:540.25pt;height:2.2pt;mso-position-horizontal-relative:char;mso-position-vertical-relative:line" coordsize="68611,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RJkdwIAAPcFAAAOAAAAZHJzL2Uyb0RvYy54bWykVMlu2zAQvRfoPxC8N7LdrELkoMhiFAiS&#10;AEnRM01RC0px2CFtOX/fISXaQgIUaHqRhpzHWd488vJq12m2VehaMAWfH804U0ZC2Zq64D9e7r6c&#10;c+a8MKXQYFTBX5XjV8vPny57m6sFNKBLhYyCGJf3tuCN9zbPMicb1Ql3BFYZclaAnfC0xDorUfQU&#10;vdPZYjY7zXrA0iJI5Rzt3gxOvozxq0pJ/1hVTnmmC061+fjF+F2Hb7a8FHmNwjatHMsQH6iiE62h&#10;pPtQN8ILtsH2XaiulQgOKn8kocugqlqpYg/UzXz2ppsVwsbGXuq8r+2eJqL2DU8fDisftiu0z/YJ&#10;h+rJvAf5yxEvWW/rfOoP6/oA3lXYhUPUBNtFRl/3jKqdZ5I2T89P5/OzE84k+RZnF8cj47Khsbw7&#10;JZvbv57LRD4kjaXtS+ktaccd6HH/R89zI6yKrLvQ/hOytqROLjgzoiMJr0a10A6xFJITKjA4rtxI&#10;5sf52fcpcrlxfqUgEi22984Pgi2TJZpkyZ1JJpLsg+B1FLznjASPnJHg14PgrfDhXJheMFk/mVST&#10;BhW8HWzVC0ScD+MK85wd051Oo6ZSDxhtpli6bhNU8qW/jfEGzOLs+Os8VEbRkj/9B9w077+ho+Am&#10;caUGp4ZUofWYc08H4aaEO9BteddqHQhwWK+vNbKtIGZvLk4W89ux5AmMhOnyQQDBWkP5SvrpSTEF&#10;d783AhVn+rshhYbHKBmYjHUy0OtriE9W5B6df9n9FGiZJbPgnu7XAyShijwpg+oPgAEbThr4tvFQ&#10;tUE2sbahonFBlyZa8XWJTIwvYXi+puuIOrzXyz8AAAD//wMAUEsDBBQABgAIAAAAIQB5H5Bl3AAA&#10;AAQBAAAPAAAAZHJzL2Rvd25yZXYueG1sTI9Ba8JAEIXvhf6HZYTe6m5aLRKzEZG2JylUC6W3MTsm&#10;wexsyK5J/Pdde6mXgcd7vPdNthptI3rqfO1YQzJVIIgLZ2ouNXzt3x4XIHxANtg4Jg0X8rDK7+8y&#10;TI0b+JP6XShFLGGfooYqhDaV0hcVWfRT1xJH7+g6iyHKrpSmwyGW20Y+KfUiLdYcFypsaVNRcdqd&#10;rYb3AYf1c/Lab0/HzeVnP//43iak9cNkXC9BBBrDfxiu+BEd8sh0cGc2XjQa4iPh7149tVBzEAcN&#10;sxnIPJO38PkvAAAA//8DAFBLAQItABQABgAIAAAAIQC2gziS/gAAAOEBAAATAAAAAAAAAAAAAAAA&#10;AAAAAABbQ29udGVudF9UeXBlc10ueG1sUEsBAi0AFAAGAAgAAAAhADj9If/WAAAAlAEAAAsAAAAA&#10;AAAAAAAAAAAALwEAAF9yZWxzLy5yZWxzUEsBAi0AFAAGAAgAAAAhAFo5EmR3AgAA9wUAAA4AAAAA&#10;AAAAAAAAAAAALgIAAGRycy9lMm9Eb2MueG1sUEsBAi0AFAAGAAgAAAAhAHkfkGXcAAAABAEAAA8A&#10;AAAAAAAAAAAAAAAA0QQAAGRycy9kb3ducmV2LnhtbFBLBQYAAAAABAAEAPMAAADaBQAAAAA=&#10;">
                <v:shape id="Graphic 69" o:spid="_x0000_s1027" style="position:absolute;width:68611;height:279;visibility:visible;mso-wrap-style:square;v-text-anchor:top" coordsize="686117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DbLxgAAANsAAAAPAAAAZHJzL2Rvd25yZXYueG1sRI9Pa8JA&#10;FMTvQr/D8gre6saCSxvdBFsrloKH+ufg7ZF9TUKzb2N21fjtuwXB4zAzv2FmeW8bcabO1441jEcJ&#10;COLCmZpLDbvt8ukFhA/IBhvHpOFKHvLsYTDD1LgLf9N5E0oRIexT1FCF0KZS+qIii37kWuLo/bjO&#10;YoiyK6Xp8BLhtpHPSaKkxZrjQoUtvVdU/G5OVkN/DAv18eYWq/J42O/XSk3k+kvr4WM/n4II1Id7&#10;+Nb+NBrUK/x/iT9AZn8AAAD//wMAUEsBAi0AFAAGAAgAAAAhANvh9svuAAAAhQEAABMAAAAAAAAA&#10;AAAAAAAAAAAAAFtDb250ZW50X1R5cGVzXS54bWxQSwECLQAUAAYACAAAACEAWvQsW78AAAAVAQAA&#10;CwAAAAAAAAAAAAAAAAAfAQAAX3JlbHMvLnJlbHNQSwECLQAUAAYACAAAACEA6pA2y8YAAADbAAAA&#10;DwAAAAAAAAAAAAAAAAAHAgAAZHJzL2Rvd25yZXYueG1sUEsFBgAAAAADAAMAtwAAAPoCAAAAAA==&#10;" path="m6861048,l,,,27431r6861048,l6861048,xe" fillcolor="#d9521e" stroked="f">
                  <v:path arrowok="t"/>
                </v:shape>
                <w10:anchorlock/>
              </v:group>
            </w:pict>
          </mc:Fallback>
        </mc:AlternateContent>
      </w:r>
    </w:p>
    <w:p w14:paraId="207F9FEE" w14:textId="77777777" w:rsidR="004D235E" w:rsidRDefault="004D235E" w:rsidP="004D235E">
      <w:pPr>
        <w:pStyle w:val="Heading3"/>
        <w:spacing w:before="121"/>
      </w:pPr>
      <w:r>
        <w:rPr>
          <w:u w:val="single"/>
        </w:rPr>
        <w:t>Complaint</w:t>
      </w:r>
      <w:r>
        <w:rPr>
          <w:spacing w:val="-10"/>
          <w:u w:val="single"/>
        </w:rPr>
        <w:t xml:space="preserve"> </w:t>
      </w:r>
      <w:r>
        <w:rPr>
          <w:spacing w:val="-2"/>
          <w:u w:val="single"/>
        </w:rPr>
        <w:t>Procedure</w:t>
      </w:r>
    </w:p>
    <w:p w14:paraId="5B273E28" w14:textId="77777777" w:rsidR="004D235E" w:rsidRDefault="004D235E" w:rsidP="004D235E">
      <w:pPr>
        <w:pStyle w:val="BodyText"/>
        <w:spacing w:before="121"/>
        <w:ind w:right="375"/>
      </w:pPr>
      <w:r>
        <w:t>These</w:t>
      </w:r>
      <w:r>
        <w:rPr>
          <w:spacing w:val="-3"/>
        </w:rPr>
        <w:t xml:space="preserve"> </w:t>
      </w:r>
      <w:r>
        <w:t>procedures</w:t>
      </w:r>
      <w:r>
        <w:rPr>
          <w:spacing w:val="-3"/>
        </w:rPr>
        <w:t xml:space="preserve"> </w:t>
      </w:r>
      <w:r>
        <w:t>have</w:t>
      </w:r>
      <w:r>
        <w:rPr>
          <w:spacing w:val="-3"/>
        </w:rPr>
        <w:t xml:space="preserve"> </w:t>
      </w:r>
      <w:r>
        <w:t>been</w:t>
      </w:r>
      <w:r>
        <w:rPr>
          <w:spacing w:val="-3"/>
        </w:rPr>
        <w:t xml:space="preserve"> </w:t>
      </w:r>
      <w:r>
        <w:t>developed</w:t>
      </w:r>
      <w:r>
        <w:rPr>
          <w:spacing w:val="-3"/>
        </w:rPr>
        <w:t xml:space="preserve"> </w:t>
      </w:r>
      <w:r>
        <w:t>for</w:t>
      </w:r>
      <w:r>
        <w:rPr>
          <w:spacing w:val="-3"/>
        </w:rPr>
        <w:t xml:space="preserve"> </w:t>
      </w:r>
      <w:r>
        <w:t>the</w:t>
      </w:r>
      <w:r>
        <w:rPr>
          <w:spacing w:val="-3"/>
        </w:rPr>
        <w:t xml:space="preserve"> </w:t>
      </w:r>
      <w:r>
        <w:t>resolution</w:t>
      </w:r>
      <w:r>
        <w:rPr>
          <w:spacing w:val="-3"/>
        </w:rPr>
        <w:t xml:space="preserve"> </w:t>
      </w:r>
      <w:r>
        <w:t>of</w:t>
      </w:r>
      <w:r>
        <w:rPr>
          <w:spacing w:val="-3"/>
        </w:rPr>
        <w:t xml:space="preserve"> </w:t>
      </w:r>
      <w:r>
        <w:t>sexual</w:t>
      </w:r>
      <w:r>
        <w:rPr>
          <w:spacing w:val="-3"/>
        </w:rPr>
        <w:t xml:space="preserve"> </w:t>
      </w:r>
      <w:r>
        <w:t>harassment</w:t>
      </w:r>
      <w:r>
        <w:rPr>
          <w:spacing w:val="-3"/>
        </w:rPr>
        <w:t xml:space="preserve"> </w:t>
      </w:r>
      <w:r>
        <w:t>complaints</w:t>
      </w:r>
      <w:r>
        <w:rPr>
          <w:spacing w:val="-3"/>
        </w:rPr>
        <w:t xml:space="preserve"> </w:t>
      </w:r>
      <w:r>
        <w:t>of</w:t>
      </w:r>
      <w:r>
        <w:rPr>
          <w:spacing w:val="-3"/>
        </w:rPr>
        <w:t xml:space="preserve"> </w:t>
      </w:r>
      <w:r>
        <w:t>employees</w:t>
      </w:r>
      <w:r>
        <w:rPr>
          <w:spacing w:val="-3"/>
        </w:rPr>
        <w:t xml:space="preserve"> </w:t>
      </w:r>
      <w:r>
        <w:t>or</w:t>
      </w:r>
      <w:r>
        <w:rPr>
          <w:spacing w:val="-1"/>
        </w:rPr>
        <w:t xml:space="preserve"> </w:t>
      </w:r>
      <w:r>
        <w:t>volunteers</w:t>
      </w:r>
      <w:r>
        <w:rPr>
          <w:spacing w:val="-3"/>
        </w:rPr>
        <w:t xml:space="preserve"> </w:t>
      </w:r>
      <w:r>
        <w:t>of the district. No person shall be adversely affected in any way because of the utilization of these procedures.</w:t>
      </w:r>
    </w:p>
    <w:p w14:paraId="0B88766D" w14:textId="77777777" w:rsidR="004D235E" w:rsidRDefault="004D235E" w:rsidP="004D235E">
      <w:pPr>
        <w:pStyle w:val="BodyText"/>
        <w:spacing w:before="119"/>
        <w:ind w:right="570"/>
      </w:pPr>
      <w:r>
        <w:t>This policy applies to sexual harassment (including sexual violence) targeted at district employees carried out by a student,</w:t>
      </w:r>
      <w:r>
        <w:rPr>
          <w:spacing w:val="-4"/>
        </w:rPr>
        <w:t xml:space="preserve"> </w:t>
      </w:r>
      <w:r>
        <w:t>employee,</w:t>
      </w:r>
      <w:r>
        <w:rPr>
          <w:spacing w:val="-4"/>
        </w:rPr>
        <w:t xml:space="preserve"> </w:t>
      </w:r>
      <w:r>
        <w:t>or</w:t>
      </w:r>
      <w:r>
        <w:rPr>
          <w:spacing w:val="-3"/>
        </w:rPr>
        <w:t xml:space="preserve"> </w:t>
      </w:r>
      <w:r>
        <w:t>a</w:t>
      </w:r>
      <w:r>
        <w:rPr>
          <w:spacing w:val="-2"/>
        </w:rPr>
        <w:t xml:space="preserve"> </w:t>
      </w:r>
      <w:r>
        <w:t>third</w:t>
      </w:r>
      <w:r>
        <w:rPr>
          <w:spacing w:val="-2"/>
        </w:rPr>
        <w:t xml:space="preserve"> </w:t>
      </w:r>
      <w:r>
        <w:t>party</w:t>
      </w:r>
      <w:r>
        <w:rPr>
          <w:spacing w:val="-2"/>
        </w:rPr>
        <w:t xml:space="preserve"> </w:t>
      </w:r>
      <w:r>
        <w:t>involved</w:t>
      </w:r>
      <w:r>
        <w:rPr>
          <w:spacing w:val="-2"/>
        </w:rPr>
        <w:t xml:space="preserve"> </w:t>
      </w:r>
      <w:r>
        <w:t>in</w:t>
      </w:r>
      <w:r>
        <w:rPr>
          <w:spacing w:val="-3"/>
        </w:rPr>
        <w:t xml:space="preserve"> </w:t>
      </w:r>
      <w:r>
        <w:t>school</w:t>
      </w:r>
      <w:r>
        <w:rPr>
          <w:spacing w:val="-2"/>
        </w:rPr>
        <w:t xml:space="preserve"> </w:t>
      </w:r>
      <w:r>
        <w:t>district</w:t>
      </w:r>
      <w:r>
        <w:rPr>
          <w:spacing w:val="-2"/>
        </w:rPr>
        <w:t xml:space="preserve"> </w:t>
      </w:r>
      <w:r>
        <w:t>activities.</w:t>
      </w:r>
      <w:r>
        <w:rPr>
          <w:spacing w:val="-3"/>
        </w:rPr>
        <w:t xml:space="preserve"> </w:t>
      </w:r>
      <w:r>
        <w:t>A</w:t>
      </w:r>
      <w:r>
        <w:rPr>
          <w:spacing w:val="-2"/>
        </w:rPr>
        <w:t xml:space="preserve"> </w:t>
      </w:r>
      <w:r>
        <w:t>formal</w:t>
      </w:r>
      <w:r>
        <w:rPr>
          <w:spacing w:val="-2"/>
        </w:rPr>
        <w:t xml:space="preserve"> </w:t>
      </w:r>
      <w:r>
        <w:t>complaint</w:t>
      </w:r>
      <w:r>
        <w:rPr>
          <w:spacing w:val="-2"/>
        </w:rPr>
        <w:t xml:space="preserve"> </w:t>
      </w:r>
      <w:r>
        <w:t>filed</w:t>
      </w:r>
      <w:r>
        <w:rPr>
          <w:spacing w:val="-2"/>
        </w:rPr>
        <w:t xml:space="preserve"> </w:t>
      </w:r>
      <w:r>
        <w:t>by</w:t>
      </w:r>
      <w:r>
        <w:rPr>
          <w:spacing w:val="-2"/>
        </w:rPr>
        <w:t xml:space="preserve"> </w:t>
      </w:r>
      <w:r>
        <w:t>an</w:t>
      </w:r>
      <w:r>
        <w:rPr>
          <w:spacing w:val="-3"/>
        </w:rPr>
        <w:t xml:space="preserve"> </w:t>
      </w:r>
      <w:r>
        <w:t>employee</w:t>
      </w:r>
      <w:r>
        <w:rPr>
          <w:spacing w:val="-3"/>
        </w:rPr>
        <w:t xml:space="preserve"> </w:t>
      </w:r>
      <w:r>
        <w:t>or</w:t>
      </w:r>
      <w:r>
        <w:rPr>
          <w:spacing w:val="-3"/>
        </w:rPr>
        <w:t xml:space="preserve"> </w:t>
      </w:r>
      <w:r>
        <w:t xml:space="preserve">filed by or on behalf of a student complainant against an employee respondent will be investigated under the definitions, requirements, and procedures of </w:t>
      </w:r>
      <w:hyperlink r:id="rId218">
        <w:r>
          <w:rPr>
            <w:color w:val="0000FF"/>
            <w:u w:val="single" w:color="0000FF"/>
          </w:rPr>
          <w:t>Board Policy 3205</w:t>
        </w:r>
      </w:hyperlink>
      <w:r>
        <w:rPr>
          <w:color w:val="0000FF"/>
        </w:rPr>
        <w:t xml:space="preserve"> </w:t>
      </w:r>
      <w:r>
        <w:t xml:space="preserve">and </w:t>
      </w:r>
      <w:hyperlink r:id="rId219">
        <w:r>
          <w:rPr>
            <w:color w:val="0000FF"/>
            <w:u w:val="single" w:color="0000FF"/>
          </w:rPr>
          <w:t>Procedure 3205P</w:t>
        </w:r>
        <w:r>
          <w:t>.</w:t>
        </w:r>
      </w:hyperlink>
    </w:p>
    <w:p w14:paraId="0D33EAAC" w14:textId="77777777" w:rsidR="004D235E" w:rsidRDefault="004D235E" w:rsidP="004D235E">
      <w:pPr>
        <w:pStyle w:val="BodyText"/>
        <w:spacing w:before="121"/>
      </w:pPr>
      <w:r>
        <w:t>Reports</w:t>
      </w:r>
      <w:r>
        <w:rPr>
          <w:spacing w:val="-3"/>
        </w:rPr>
        <w:t xml:space="preserve"> </w:t>
      </w:r>
      <w:r>
        <w:t>of</w:t>
      </w:r>
      <w:r>
        <w:rPr>
          <w:spacing w:val="-4"/>
        </w:rPr>
        <w:t xml:space="preserve"> </w:t>
      </w:r>
      <w:r>
        <w:t>discrimination</w:t>
      </w:r>
      <w:r>
        <w:rPr>
          <w:spacing w:val="-4"/>
        </w:rPr>
        <w:t xml:space="preserve"> </w:t>
      </w:r>
      <w:r>
        <w:t>and</w:t>
      </w:r>
      <w:r>
        <w:rPr>
          <w:spacing w:val="-3"/>
        </w:rPr>
        <w:t xml:space="preserve"> </w:t>
      </w:r>
      <w:r>
        <w:t>discriminatory</w:t>
      </w:r>
      <w:r>
        <w:rPr>
          <w:spacing w:val="-3"/>
        </w:rPr>
        <w:t xml:space="preserve"> </w:t>
      </w:r>
      <w:r>
        <w:t>harassment</w:t>
      </w:r>
      <w:r>
        <w:rPr>
          <w:spacing w:val="-3"/>
        </w:rPr>
        <w:t xml:space="preserve"> </w:t>
      </w:r>
      <w:r>
        <w:t>will</w:t>
      </w:r>
      <w:r>
        <w:rPr>
          <w:spacing w:val="-3"/>
        </w:rPr>
        <w:t xml:space="preserve"> </w:t>
      </w:r>
      <w:r>
        <w:t>be</w:t>
      </w:r>
      <w:r>
        <w:rPr>
          <w:spacing w:val="-4"/>
        </w:rPr>
        <w:t xml:space="preserve"> </w:t>
      </w:r>
      <w:r>
        <w:t>referred</w:t>
      </w:r>
      <w:r>
        <w:rPr>
          <w:spacing w:val="-3"/>
        </w:rPr>
        <w:t xml:space="preserve"> </w:t>
      </w:r>
      <w:r>
        <w:t>to</w:t>
      </w:r>
      <w:r>
        <w:rPr>
          <w:spacing w:val="-3"/>
        </w:rPr>
        <w:t xml:space="preserve"> </w:t>
      </w:r>
      <w:r>
        <w:t>the</w:t>
      </w:r>
      <w:r>
        <w:rPr>
          <w:spacing w:val="-4"/>
        </w:rPr>
        <w:t xml:space="preserve"> </w:t>
      </w:r>
      <w:r>
        <w:t>district’s</w:t>
      </w:r>
      <w:r>
        <w:rPr>
          <w:spacing w:val="-3"/>
        </w:rPr>
        <w:t xml:space="preserve"> </w:t>
      </w:r>
      <w:r>
        <w:t>Title</w:t>
      </w:r>
      <w:r>
        <w:rPr>
          <w:spacing w:val="-4"/>
        </w:rPr>
        <w:t xml:space="preserve"> </w:t>
      </w:r>
      <w:r>
        <w:t>IX/Civil</w:t>
      </w:r>
      <w:r>
        <w:rPr>
          <w:spacing w:val="-1"/>
        </w:rPr>
        <w:t xml:space="preserve"> </w:t>
      </w:r>
      <w:r>
        <w:t>Rights</w:t>
      </w:r>
      <w:r>
        <w:rPr>
          <w:spacing w:val="-1"/>
        </w:rPr>
        <w:t xml:space="preserve"> </w:t>
      </w:r>
      <w:r>
        <w:t>Compliance Officer. Reports of disability discrimination or harassment will be referred to the district’s Section 504 Coordinator.</w:t>
      </w:r>
    </w:p>
    <w:p w14:paraId="1BBE8F5E" w14:textId="77777777" w:rsidR="004D235E" w:rsidRDefault="004D235E" w:rsidP="004D235E">
      <w:pPr>
        <w:pStyle w:val="Heading3"/>
        <w:spacing w:before="119"/>
      </w:pPr>
      <w:r>
        <w:rPr>
          <w:spacing w:val="-2"/>
          <w:u w:val="single"/>
        </w:rPr>
        <w:t>Confidentiality</w:t>
      </w:r>
    </w:p>
    <w:p w14:paraId="788EDC8A" w14:textId="77777777" w:rsidR="004D235E" w:rsidRDefault="004D235E" w:rsidP="004D235E">
      <w:pPr>
        <w:pStyle w:val="BodyText"/>
        <w:spacing w:before="121"/>
        <w:ind w:right="375"/>
      </w:pPr>
      <w:r>
        <w:t>If a complainant requests their name not be revealed to the alleged aggressor or asks that the district not investigate or seek action against the alleged aggressor, the request will be forwarded to the district Title IX/Civil Rights Compliance Officer for evaluation.</w:t>
      </w:r>
      <w:r>
        <w:rPr>
          <w:spacing w:val="-1"/>
        </w:rPr>
        <w:t xml:space="preserve"> </w:t>
      </w:r>
      <w:r>
        <w:t>Regardless of whether a formal complaint is filed,</w:t>
      </w:r>
      <w:r>
        <w:rPr>
          <w:spacing w:val="-1"/>
        </w:rPr>
        <w:t xml:space="preserve"> </w:t>
      </w:r>
      <w:r>
        <w:t>the district must take prompt and effective steps reasonably</w:t>
      </w:r>
      <w:r>
        <w:rPr>
          <w:spacing w:val="-3"/>
        </w:rPr>
        <w:t xml:space="preserve"> </w:t>
      </w:r>
      <w:r>
        <w:t>calculated</w:t>
      </w:r>
      <w:r>
        <w:rPr>
          <w:spacing w:val="-3"/>
        </w:rPr>
        <w:t xml:space="preserve"> </w:t>
      </w:r>
      <w:r>
        <w:t>to</w:t>
      </w:r>
      <w:r>
        <w:rPr>
          <w:spacing w:val="-3"/>
        </w:rPr>
        <w:t xml:space="preserve"> </w:t>
      </w:r>
      <w:r>
        <w:t>end</w:t>
      </w:r>
      <w:r>
        <w:rPr>
          <w:spacing w:val="-3"/>
        </w:rPr>
        <w:t xml:space="preserve"> </w:t>
      </w:r>
      <w:r>
        <w:t>harassment,</w:t>
      </w:r>
      <w:r>
        <w:rPr>
          <w:spacing w:val="-5"/>
        </w:rPr>
        <w:t xml:space="preserve"> </w:t>
      </w:r>
      <w:r>
        <w:t>eliminate</w:t>
      </w:r>
      <w:r>
        <w:rPr>
          <w:spacing w:val="-4"/>
        </w:rPr>
        <w:t xml:space="preserve"> </w:t>
      </w:r>
      <w:r>
        <w:t>the</w:t>
      </w:r>
      <w:r>
        <w:rPr>
          <w:spacing w:val="-4"/>
        </w:rPr>
        <w:t xml:space="preserve"> </w:t>
      </w:r>
      <w:r>
        <w:t>hostile</w:t>
      </w:r>
      <w:r>
        <w:rPr>
          <w:spacing w:val="-2"/>
        </w:rPr>
        <w:t xml:space="preserve"> </w:t>
      </w:r>
      <w:r>
        <w:t>environment,</w:t>
      </w:r>
      <w:r>
        <w:rPr>
          <w:spacing w:val="-2"/>
        </w:rPr>
        <w:t xml:space="preserve"> </w:t>
      </w:r>
      <w:r>
        <w:t>prevent</w:t>
      </w:r>
      <w:r>
        <w:rPr>
          <w:spacing w:val="-3"/>
        </w:rPr>
        <w:t xml:space="preserve"> </w:t>
      </w:r>
      <w:r>
        <w:t>its</w:t>
      </w:r>
      <w:r>
        <w:rPr>
          <w:spacing w:val="-3"/>
        </w:rPr>
        <w:t xml:space="preserve"> </w:t>
      </w:r>
      <w:r>
        <w:t>reoccurrence,</w:t>
      </w:r>
      <w:r>
        <w:rPr>
          <w:spacing w:val="-5"/>
        </w:rPr>
        <w:t xml:space="preserve"> </w:t>
      </w:r>
      <w:r>
        <w:t>and</w:t>
      </w:r>
      <w:r>
        <w:rPr>
          <w:spacing w:val="-3"/>
        </w:rPr>
        <w:t xml:space="preserve"> </w:t>
      </w:r>
      <w:r>
        <w:t>as</w:t>
      </w:r>
      <w:r>
        <w:rPr>
          <w:spacing w:val="-1"/>
        </w:rPr>
        <w:t xml:space="preserve"> </w:t>
      </w:r>
      <w:r>
        <w:t>appropriate, remedy its effects.</w:t>
      </w:r>
    </w:p>
    <w:p w14:paraId="1BAFA0B5" w14:textId="77777777" w:rsidR="004D235E" w:rsidRDefault="004D235E" w:rsidP="004D235E">
      <w:pPr>
        <w:pStyle w:val="BodyText"/>
        <w:ind w:right="433"/>
      </w:pPr>
      <w:r>
        <w:t>The</w:t>
      </w:r>
      <w:r>
        <w:rPr>
          <w:spacing w:val="-4"/>
        </w:rPr>
        <w:t xml:space="preserve"> </w:t>
      </w:r>
      <w:r>
        <w:t>district</w:t>
      </w:r>
      <w:r>
        <w:rPr>
          <w:spacing w:val="-3"/>
        </w:rPr>
        <w:t xml:space="preserve"> </w:t>
      </w:r>
      <w:r>
        <w:t>Title</w:t>
      </w:r>
      <w:r>
        <w:rPr>
          <w:spacing w:val="-4"/>
        </w:rPr>
        <w:t xml:space="preserve"> </w:t>
      </w:r>
      <w:r>
        <w:t>IX/Civil</w:t>
      </w:r>
      <w:r>
        <w:rPr>
          <w:spacing w:val="-1"/>
        </w:rPr>
        <w:t xml:space="preserve"> </w:t>
      </w:r>
      <w:r>
        <w:t>Rights</w:t>
      </w:r>
      <w:r>
        <w:rPr>
          <w:spacing w:val="-1"/>
        </w:rPr>
        <w:t xml:space="preserve"> </w:t>
      </w:r>
      <w:r>
        <w:t>Compliance</w:t>
      </w:r>
      <w:r>
        <w:rPr>
          <w:spacing w:val="-4"/>
        </w:rPr>
        <w:t xml:space="preserve"> </w:t>
      </w:r>
      <w:r>
        <w:t>Officer</w:t>
      </w:r>
      <w:r>
        <w:rPr>
          <w:spacing w:val="-4"/>
        </w:rPr>
        <w:t xml:space="preserve"> </w:t>
      </w:r>
      <w:r>
        <w:t>should</w:t>
      </w:r>
      <w:r>
        <w:rPr>
          <w:spacing w:val="-3"/>
        </w:rPr>
        <w:t xml:space="preserve"> </w:t>
      </w:r>
      <w:r>
        <w:t>inform</w:t>
      </w:r>
      <w:r>
        <w:rPr>
          <w:spacing w:val="-4"/>
        </w:rPr>
        <w:t xml:space="preserve"> </w:t>
      </w:r>
      <w:r>
        <w:t>the</w:t>
      </w:r>
      <w:r>
        <w:rPr>
          <w:spacing w:val="-4"/>
        </w:rPr>
        <w:t xml:space="preserve"> </w:t>
      </w:r>
      <w:r>
        <w:t>complainant</w:t>
      </w:r>
      <w:r>
        <w:rPr>
          <w:spacing w:val="-3"/>
        </w:rPr>
        <w:t xml:space="preserve"> </w:t>
      </w:r>
      <w:r>
        <w:t>that</w:t>
      </w:r>
      <w:r>
        <w:rPr>
          <w:spacing w:val="-3"/>
        </w:rPr>
        <w:t xml:space="preserve"> </w:t>
      </w:r>
      <w:r>
        <w:t>honoring</w:t>
      </w:r>
      <w:r>
        <w:rPr>
          <w:spacing w:val="-4"/>
        </w:rPr>
        <w:t xml:space="preserve"> </w:t>
      </w:r>
      <w:r>
        <w:t>the</w:t>
      </w:r>
      <w:r>
        <w:rPr>
          <w:spacing w:val="-4"/>
        </w:rPr>
        <w:t xml:space="preserve"> </w:t>
      </w:r>
      <w:r>
        <w:t>request</w:t>
      </w:r>
      <w:r>
        <w:rPr>
          <w:spacing w:val="-3"/>
        </w:rPr>
        <w:t xml:space="preserve"> </w:t>
      </w:r>
      <w:r>
        <w:t>may</w:t>
      </w:r>
      <w:r>
        <w:rPr>
          <w:spacing w:val="-3"/>
        </w:rPr>
        <w:t xml:space="preserve"> </w:t>
      </w:r>
      <w:r>
        <w:t>limit its ability to respond fully to the incident, including pursuing disciplinary action against the alleged aggressor.</w:t>
      </w:r>
    </w:p>
    <w:p w14:paraId="3BB4FBEC" w14:textId="77777777" w:rsidR="004D235E" w:rsidRDefault="004D235E" w:rsidP="004D235E">
      <w:pPr>
        <w:pStyle w:val="BodyText"/>
        <w:spacing w:before="226"/>
        <w:ind w:right="375"/>
      </w:pPr>
      <w:r>
        <w:t>If the complainant still requests their name not be disclosed to the alleged aggressor or that the district not investigate or seek action against the alleged aggressor, the district will need to determine whether or not it can honor such a request while still providing a safe and nondiscriminatory environment for all staff and other third parties engaging in district activities,</w:t>
      </w:r>
      <w:r>
        <w:rPr>
          <w:spacing w:val="-4"/>
        </w:rPr>
        <w:t xml:space="preserve"> </w:t>
      </w:r>
      <w:r>
        <w:t>including</w:t>
      </w:r>
      <w:r>
        <w:rPr>
          <w:spacing w:val="-4"/>
        </w:rPr>
        <w:t xml:space="preserve"> </w:t>
      </w:r>
      <w:r>
        <w:t>the</w:t>
      </w:r>
      <w:r>
        <w:rPr>
          <w:spacing w:val="-4"/>
        </w:rPr>
        <w:t xml:space="preserve"> </w:t>
      </w:r>
      <w:r>
        <w:t>person</w:t>
      </w:r>
      <w:r>
        <w:rPr>
          <w:spacing w:val="-4"/>
        </w:rPr>
        <w:t xml:space="preserve"> </w:t>
      </w:r>
      <w:r>
        <w:t>who</w:t>
      </w:r>
      <w:r>
        <w:rPr>
          <w:spacing w:val="-3"/>
        </w:rPr>
        <w:t xml:space="preserve"> </w:t>
      </w:r>
      <w:r>
        <w:t>reported</w:t>
      </w:r>
      <w:r>
        <w:rPr>
          <w:spacing w:val="-3"/>
        </w:rPr>
        <w:t xml:space="preserve"> </w:t>
      </w:r>
      <w:r>
        <w:t>the</w:t>
      </w:r>
      <w:r>
        <w:rPr>
          <w:spacing w:val="-4"/>
        </w:rPr>
        <w:t xml:space="preserve"> </w:t>
      </w:r>
      <w:r>
        <w:t>sexual</w:t>
      </w:r>
      <w:r>
        <w:rPr>
          <w:spacing w:val="-3"/>
        </w:rPr>
        <w:t xml:space="preserve"> </w:t>
      </w:r>
      <w:r>
        <w:t>harassment.</w:t>
      </w:r>
      <w:r>
        <w:rPr>
          <w:spacing w:val="-4"/>
        </w:rPr>
        <w:t xml:space="preserve"> </w:t>
      </w:r>
      <w:r>
        <w:t>Although</w:t>
      </w:r>
      <w:r>
        <w:rPr>
          <w:spacing w:val="-4"/>
        </w:rPr>
        <w:t xml:space="preserve"> </w:t>
      </w:r>
      <w:r>
        <w:t>a</w:t>
      </w:r>
      <w:r>
        <w:rPr>
          <w:spacing w:val="-3"/>
        </w:rPr>
        <w:t xml:space="preserve"> </w:t>
      </w:r>
      <w:r>
        <w:t>complainant’s</w:t>
      </w:r>
      <w:r>
        <w:rPr>
          <w:spacing w:val="-3"/>
        </w:rPr>
        <w:t xml:space="preserve"> </w:t>
      </w:r>
      <w:r>
        <w:t>request</w:t>
      </w:r>
      <w:r>
        <w:rPr>
          <w:spacing w:val="-3"/>
        </w:rPr>
        <w:t xml:space="preserve"> </w:t>
      </w:r>
      <w:r>
        <w:t>to</w:t>
      </w:r>
      <w:r>
        <w:rPr>
          <w:spacing w:val="-3"/>
        </w:rPr>
        <w:t xml:space="preserve"> </w:t>
      </w:r>
      <w:r>
        <w:t>have</w:t>
      </w:r>
      <w:r>
        <w:rPr>
          <w:spacing w:val="-2"/>
        </w:rPr>
        <w:t xml:space="preserve"> </w:t>
      </w:r>
      <w:r>
        <w:t>their</w:t>
      </w:r>
      <w:r>
        <w:rPr>
          <w:spacing w:val="-1"/>
        </w:rPr>
        <w:t xml:space="preserve"> </w:t>
      </w:r>
      <w:r>
        <w:t>name withheld may limit the district’s ability to respond fully to an individual allegation of sexual harassment, the district will use other appropriate means available to address the sexual harassment.</w:t>
      </w:r>
    </w:p>
    <w:p w14:paraId="2931611B" w14:textId="77777777" w:rsidR="004D235E" w:rsidRDefault="004D235E" w:rsidP="004D235E">
      <w:pPr>
        <w:pStyle w:val="BodyText"/>
      </w:pPr>
    </w:p>
    <w:p w14:paraId="66671083" w14:textId="77777777" w:rsidR="004D235E" w:rsidRDefault="004D235E" w:rsidP="004D235E">
      <w:pPr>
        <w:pStyle w:val="Heading3"/>
      </w:pPr>
      <w:r>
        <w:rPr>
          <w:u w:val="single"/>
        </w:rPr>
        <w:t>Informal</w:t>
      </w:r>
      <w:r>
        <w:rPr>
          <w:spacing w:val="-12"/>
          <w:u w:val="single"/>
        </w:rPr>
        <w:t xml:space="preserve"> </w:t>
      </w:r>
      <w:r>
        <w:rPr>
          <w:spacing w:val="-2"/>
          <w:u w:val="single"/>
        </w:rPr>
        <w:t>Complaints</w:t>
      </w:r>
    </w:p>
    <w:p w14:paraId="1AF16B47" w14:textId="77777777" w:rsidR="004D235E" w:rsidRDefault="004D235E" w:rsidP="004D235E">
      <w:pPr>
        <w:pStyle w:val="BodyText"/>
        <w:spacing w:before="121"/>
        <w:ind w:right="377"/>
      </w:pPr>
      <w:r>
        <w:t>At</w:t>
      </w:r>
      <w:r>
        <w:rPr>
          <w:spacing w:val="-3"/>
        </w:rPr>
        <w:t xml:space="preserve"> </w:t>
      </w:r>
      <w:r>
        <w:t>the</w:t>
      </w:r>
      <w:r>
        <w:rPr>
          <w:spacing w:val="-4"/>
        </w:rPr>
        <w:t xml:space="preserve"> </w:t>
      </w:r>
      <w:r>
        <w:t>employee/volunteer’s</w:t>
      </w:r>
      <w:r>
        <w:rPr>
          <w:spacing w:val="-3"/>
        </w:rPr>
        <w:t xml:space="preserve"> </w:t>
      </w:r>
      <w:r>
        <w:t>option,</w:t>
      </w:r>
      <w:r>
        <w:rPr>
          <w:spacing w:val="-2"/>
        </w:rPr>
        <w:t xml:space="preserve"> </w:t>
      </w:r>
      <w:r>
        <w:t>attempts</w:t>
      </w:r>
      <w:r>
        <w:rPr>
          <w:spacing w:val="-1"/>
        </w:rPr>
        <w:t xml:space="preserve"> </w:t>
      </w:r>
      <w:r>
        <w:t>will</w:t>
      </w:r>
      <w:r>
        <w:rPr>
          <w:spacing w:val="-3"/>
        </w:rPr>
        <w:t xml:space="preserve"> </w:t>
      </w:r>
      <w:r>
        <w:t>be</w:t>
      </w:r>
      <w:r>
        <w:rPr>
          <w:spacing w:val="-4"/>
        </w:rPr>
        <w:t xml:space="preserve"> </w:t>
      </w:r>
      <w:r>
        <w:t>made</w:t>
      </w:r>
      <w:r>
        <w:rPr>
          <w:spacing w:val="-4"/>
        </w:rPr>
        <w:t xml:space="preserve"> </w:t>
      </w:r>
      <w:r>
        <w:t>to</w:t>
      </w:r>
      <w:r>
        <w:rPr>
          <w:spacing w:val="-3"/>
        </w:rPr>
        <w:t xml:space="preserve"> </w:t>
      </w:r>
      <w:r>
        <w:t>resolve</w:t>
      </w:r>
      <w:r>
        <w:rPr>
          <w:spacing w:val="-4"/>
        </w:rPr>
        <w:t xml:space="preserve"> </w:t>
      </w:r>
      <w:r>
        <w:t>complaints</w:t>
      </w:r>
      <w:r>
        <w:rPr>
          <w:spacing w:val="-3"/>
        </w:rPr>
        <w:t xml:space="preserve"> </w:t>
      </w:r>
      <w:r>
        <w:t>of</w:t>
      </w:r>
      <w:r>
        <w:rPr>
          <w:spacing w:val="-4"/>
        </w:rPr>
        <w:t xml:space="preserve"> </w:t>
      </w:r>
      <w:r>
        <w:t>discriminatory</w:t>
      </w:r>
      <w:r>
        <w:rPr>
          <w:spacing w:val="-3"/>
        </w:rPr>
        <w:t xml:space="preserve"> </w:t>
      </w:r>
      <w:r>
        <w:t>harassment</w:t>
      </w:r>
      <w:r>
        <w:rPr>
          <w:spacing w:val="-3"/>
        </w:rPr>
        <w:t xml:space="preserve"> </w:t>
      </w:r>
      <w:r>
        <w:t>informally, expeditiously and at the closest point of administrative responsibility to the alleged offense. Informal complaints of discriminatory harassment of an employee/volunteer may be reported to the staff members’ supervisor, the Affirmative Action officer, or the assistant superintendent of human resources. The supervisor will be responsible for investigation and resolution of informal complaints. The supervisor may seek assistance or guidance from the district's Affirmative Action Officer or assistant superintendent of human resources.</w:t>
      </w:r>
    </w:p>
    <w:p w14:paraId="3AAD35AC" w14:textId="77777777" w:rsidR="004D235E" w:rsidRDefault="004D235E" w:rsidP="004D235E">
      <w:pPr>
        <w:pStyle w:val="BodyText"/>
        <w:spacing w:before="1"/>
      </w:pPr>
    </w:p>
    <w:p w14:paraId="21F0C7C6" w14:textId="77777777" w:rsidR="004D235E" w:rsidRDefault="004D235E" w:rsidP="004D235E">
      <w:pPr>
        <w:pStyle w:val="BodyText"/>
        <w:ind w:left="119" w:right="325"/>
      </w:pPr>
      <w:r>
        <w:t>The</w:t>
      </w:r>
      <w:r>
        <w:rPr>
          <w:spacing w:val="-3"/>
        </w:rPr>
        <w:t xml:space="preserve"> </w:t>
      </w:r>
      <w:r>
        <w:t>supervisor must</w:t>
      </w:r>
      <w:r>
        <w:rPr>
          <w:spacing w:val="-2"/>
        </w:rPr>
        <w:t xml:space="preserve"> </w:t>
      </w:r>
      <w:r>
        <w:t>provide</w:t>
      </w:r>
      <w:r>
        <w:rPr>
          <w:spacing w:val="-3"/>
        </w:rPr>
        <w:t xml:space="preserve"> </w:t>
      </w:r>
      <w:r>
        <w:t>the</w:t>
      </w:r>
      <w:r>
        <w:rPr>
          <w:spacing w:val="-3"/>
        </w:rPr>
        <w:t xml:space="preserve"> </w:t>
      </w:r>
      <w:r>
        <w:t>complainant</w:t>
      </w:r>
      <w:r>
        <w:rPr>
          <w:spacing w:val="-2"/>
        </w:rPr>
        <w:t xml:space="preserve"> </w:t>
      </w:r>
      <w:r>
        <w:t>with</w:t>
      </w:r>
      <w:r>
        <w:rPr>
          <w:spacing w:val="-3"/>
        </w:rPr>
        <w:t xml:space="preserve"> </w:t>
      </w:r>
      <w:r>
        <w:t>a</w:t>
      </w:r>
      <w:r>
        <w:rPr>
          <w:spacing w:val="-2"/>
        </w:rPr>
        <w:t xml:space="preserve"> </w:t>
      </w:r>
      <w:r>
        <w:t>copy</w:t>
      </w:r>
      <w:r>
        <w:rPr>
          <w:spacing w:val="-2"/>
        </w:rPr>
        <w:t xml:space="preserve"> </w:t>
      </w:r>
      <w:r>
        <w:t>of</w:t>
      </w:r>
      <w:r>
        <w:rPr>
          <w:spacing w:val="-3"/>
        </w:rPr>
        <w:t xml:space="preserve"> </w:t>
      </w:r>
      <w:r>
        <w:t>the</w:t>
      </w:r>
      <w:r>
        <w:rPr>
          <w:spacing w:val="-1"/>
        </w:rPr>
        <w:t xml:space="preserve"> </w:t>
      </w:r>
      <w:r>
        <w:t>district’s</w:t>
      </w:r>
      <w:r>
        <w:rPr>
          <w:spacing w:val="-2"/>
        </w:rPr>
        <w:t xml:space="preserve"> </w:t>
      </w:r>
      <w:hyperlink r:id="rId220">
        <w:r>
          <w:rPr>
            <w:color w:val="0000FF"/>
            <w:u w:val="single" w:color="0000FF"/>
          </w:rPr>
          <w:t>Board</w:t>
        </w:r>
        <w:r>
          <w:rPr>
            <w:color w:val="0000FF"/>
            <w:spacing w:val="-2"/>
            <w:u w:val="single" w:color="0000FF"/>
          </w:rPr>
          <w:t xml:space="preserve"> </w:t>
        </w:r>
        <w:r>
          <w:rPr>
            <w:color w:val="0000FF"/>
            <w:u w:val="single" w:color="0000FF"/>
          </w:rPr>
          <w:t>Policy</w:t>
        </w:r>
        <w:r>
          <w:rPr>
            <w:color w:val="0000FF"/>
            <w:spacing w:val="-2"/>
            <w:u w:val="single" w:color="0000FF"/>
          </w:rPr>
          <w:t xml:space="preserve"> </w:t>
        </w:r>
        <w:r>
          <w:rPr>
            <w:color w:val="0000FF"/>
            <w:u w:val="single" w:color="0000FF"/>
          </w:rPr>
          <w:t>5160</w:t>
        </w:r>
      </w:hyperlink>
      <w:r>
        <w:rPr>
          <w:color w:val="0000FF"/>
          <w:spacing w:val="-3"/>
        </w:rPr>
        <w:t xml:space="preserve"> </w:t>
      </w:r>
      <w:r>
        <w:t>and</w:t>
      </w:r>
      <w:r>
        <w:rPr>
          <w:spacing w:val="-2"/>
        </w:rPr>
        <w:t xml:space="preserve"> </w:t>
      </w:r>
      <w:r>
        <w:t>this procedure,</w:t>
      </w:r>
      <w:r>
        <w:rPr>
          <w:spacing w:val="-4"/>
        </w:rPr>
        <w:t xml:space="preserve"> </w:t>
      </w:r>
      <w:r>
        <w:t>and</w:t>
      </w:r>
      <w:r>
        <w:rPr>
          <w:spacing w:val="-2"/>
        </w:rPr>
        <w:t xml:space="preserve"> </w:t>
      </w:r>
      <w:r>
        <w:t xml:space="preserve">notify the complainant of the right to file a formal complaint under that policy and procedure. The notice shall be provided in a language the </w:t>
      </w:r>
      <w:r>
        <w:lastRenderedPageBreak/>
        <w:t>complainant can understand, which may require language assistance for complainants with limited-English proficiency, in accordance with Title VI of the Civil Rights Act of 1964.</w:t>
      </w:r>
    </w:p>
    <w:p w14:paraId="2D2CCAED" w14:textId="77777777" w:rsidR="004D235E" w:rsidRDefault="004D235E" w:rsidP="004D235E">
      <w:pPr>
        <w:sectPr w:rsidR="004D235E" w:rsidSect="004D235E">
          <w:pgSz w:w="12240" w:h="15840"/>
          <w:pgMar w:top="880" w:right="380" w:bottom="940" w:left="600" w:header="0" w:footer="670" w:gutter="0"/>
          <w:cols w:space="720"/>
        </w:sectPr>
      </w:pPr>
    </w:p>
    <w:p w14:paraId="2A71B154" w14:textId="77777777" w:rsidR="004D235E" w:rsidRDefault="004D235E" w:rsidP="004D235E">
      <w:pPr>
        <w:pStyle w:val="BodyText"/>
        <w:spacing w:before="72"/>
        <w:ind w:right="357"/>
      </w:pPr>
      <w:r>
        <w:lastRenderedPageBreak/>
        <w:t>During</w:t>
      </w:r>
      <w:r>
        <w:rPr>
          <w:spacing w:val="-3"/>
        </w:rPr>
        <w:t xml:space="preserve"> </w:t>
      </w:r>
      <w:r>
        <w:t>the</w:t>
      </w:r>
      <w:r>
        <w:rPr>
          <w:spacing w:val="-3"/>
        </w:rPr>
        <w:t xml:space="preserve"> </w:t>
      </w:r>
      <w:r>
        <w:t>course</w:t>
      </w:r>
      <w:r>
        <w:rPr>
          <w:spacing w:val="-3"/>
        </w:rPr>
        <w:t xml:space="preserve"> </w:t>
      </w:r>
      <w:r>
        <w:t>of</w:t>
      </w:r>
      <w:r>
        <w:rPr>
          <w:spacing w:val="-3"/>
        </w:rPr>
        <w:t xml:space="preserve"> </w:t>
      </w:r>
      <w:r>
        <w:t>the</w:t>
      </w:r>
      <w:r>
        <w:rPr>
          <w:spacing w:val="-1"/>
        </w:rPr>
        <w:t xml:space="preserve"> </w:t>
      </w:r>
      <w:r>
        <w:t>informal</w:t>
      </w:r>
      <w:r>
        <w:rPr>
          <w:spacing w:val="-2"/>
        </w:rPr>
        <w:t xml:space="preserve"> </w:t>
      </w:r>
      <w:r>
        <w:t>complaint</w:t>
      </w:r>
      <w:r>
        <w:rPr>
          <w:spacing w:val="-2"/>
        </w:rPr>
        <w:t xml:space="preserve"> </w:t>
      </w:r>
      <w:r>
        <w:t>process,</w:t>
      </w:r>
      <w:r>
        <w:rPr>
          <w:spacing w:val="-4"/>
        </w:rPr>
        <w:t xml:space="preserve"> </w:t>
      </w:r>
      <w:r>
        <w:t>the</w:t>
      </w:r>
      <w:r>
        <w:rPr>
          <w:spacing w:val="-3"/>
        </w:rPr>
        <w:t xml:space="preserve"> </w:t>
      </w:r>
      <w:r>
        <w:t>district</w:t>
      </w:r>
      <w:r>
        <w:rPr>
          <w:spacing w:val="-2"/>
        </w:rPr>
        <w:t xml:space="preserve"> </w:t>
      </w:r>
      <w:r>
        <w:t>will</w:t>
      </w:r>
      <w:r>
        <w:rPr>
          <w:spacing w:val="-2"/>
        </w:rPr>
        <w:t xml:space="preserve"> </w:t>
      </w:r>
      <w:r>
        <w:t>take</w:t>
      </w:r>
      <w:r>
        <w:rPr>
          <w:spacing w:val="-3"/>
        </w:rPr>
        <w:t xml:space="preserve"> </w:t>
      </w:r>
      <w:r>
        <w:t>prompt and</w:t>
      </w:r>
      <w:r>
        <w:rPr>
          <w:spacing w:val="-2"/>
        </w:rPr>
        <w:t xml:space="preserve"> </w:t>
      </w:r>
      <w:r>
        <w:t>effective</w:t>
      </w:r>
      <w:r>
        <w:rPr>
          <w:spacing w:val="-3"/>
        </w:rPr>
        <w:t xml:space="preserve"> </w:t>
      </w:r>
      <w:r>
        <w:t>steps reasonably</w:t>
      </w:r>
      <w:r>
        <w:rPr>
          <w:spacing w:val="-2"/>
        </w:rPr>
        <w:t xml:space="preserve"> </w:t>
      </w:r>
      <w:r>
        <w:t>calculated to end any harassment and to correct any discriminatory effects on the complainant. If an investigation is needed to determine what occurred, the district will take interim measures to protect the complainant before the final outcome of</w:t>
      </w:r>
      <w:r>
        <w:rPr>
          <w:spacing w:val="40"/>
        </w:rPr>
        <w:t xml:space="preserve"> </w:t>
      </w:r>
      <w:r>
        <w:t>the district’s investigation. Informal remedies may include, but is not limited to:</w:t>
      </w:r>
    </w:p>
    <w:p w14:paraId="66ACA513" w14:textId="77777777" w:rsidR="004D235E" w:rsidRDefault="004D235E" w:rsidP="00F11C5E">
      <w:pPr>
        <w:pStyle w:val="ListParagraph"/>
        <w:widowControl w:val="0"/>
        <w:numPr>
          <w:ilvl w:val="0"/>
          <w:numId w:val="94"/>
        </w:numPr>
        <w:tabs>
          <w:tab w:val="left" w:pos="479"/>
        </w:tabs>
        <w:autoSpaceDE w:val="0"/>
        <w:autoSpaceDN w:val="0"/>
        <w:spacing w:before="120"/>
        <w:ind w:right="758"/>
        <w:contextualSpacing w:val="0"/>
        <w:rPr>
          <w:sz w:val="20"/>
        </w:rPr>
      </w:pPr>
      <w:r>
        <w:rPr>
          <w:sz w:val="20"/>
        </w:rPr>
        <w:t>An</w:t>
      </w:r>
      <w:r>
        <w:rPr>
          <w:spacing w:val="-3"/>
          <w:sz w:val="20"/>
        </w:rPr>
        <w:t xml:space="preserve"> </w:t>
      </w:r>
      <w:r>
        <w:rPr>
          <w:sz w:val="20"/>
        </w:rPr>
        <w:t>opportunity</w:t>
      </w:r>
      <w:r>
        <w:rPr>
          <w:spacing w:val="-2"/>
          <w:sz w:val="20"/>
        </w:rPr>
        <w:t xml:space="preserve"> </w:t>
      </w:r>
      <w:r>
        <w:rPr>
          <w:sz w:val="20"/>
        </w:rPr>
        <w:t>for</w:t>
      </w:r>
      <w:r>
        <w:rPr>
          <w:spacing w:val="-3"/>
          <w:sz w:val="20"/>
        </w:rPr>
        <w:t xml:space="preserve"> </w:t>
      </w:r>
      <w:r>
        <w:rPr>
          <w:sz w:val="20"/>
        </w:rPr>
        <w:t>the</w:t>
      </w:r>
      <w:r>
        <w:rPr>
          <w:spacing w:val="-3"/>
          <w:sz w:val="20"/>
        </w:rPr>
        <w:t xml:space="preserve"> </w:t>
      </w:r>
      <w:r>
        <w:rPr>
          <w:sz w:val="20"/>
        </w:rPr>
        <w:t>complainant</w:t>
      </w:r>
      <w:r>
        <w:rPr>
          <w:spacing w:val="-2"/>
          <w:sz w:val="20"/>
        </w:rPr>
        <w:t xml:space="preserve"> </w:t>
      </w:r>
      <w:r>
        <w:rPr>
          <w:sz w:val="20"/>
        </w:rPr>
        <w:t>to</w:t>
      </w:r>
      <w:r>
        <w:rPr>
          <w:spacing w:val="-2"/>
          <w:sz w:val="20"/>
        </w:rPr>
        <w:t xml:space="preserve"> </w:t>
      </w:r>
      <w:r>
        <w:rPr>
          <w:sz w:val="20"/>
        </w:rPr>
        <w:t>explain to</w:t>
      </w:r>
      <w:r>
        <w:rPr>
          <w:spacing w:val="-2"/>
          <w:sz w:val="20"/>
        </w:rPr>
        <w:t xml:space="preserve"> </w:t>
      </w:r>
      <w:r>
        <w:rPr>
          <w:sz w:val="20"/>
        </w:rPr>
        <w:t>the</w:t>
      </w:r>
      <w:r>
        <w:rPr>
          <w:spacing w:val="-3"/>
          <w:sz w:val="20"/>
        </w:rPr>
        <w:t xml:space="preserve"> </w:t>
      </w:r>
      <w:r>
        <w:rPr>
          <w:sz w:val="20"/>
        </w:rPr>
        <w:t>alleged</w:t>
      </w:r>
      <w:r>
        <w:rPr>
          <w:spacing w:val="-2"/>
          <w:sz w:val="20"/>
        </w:rPr>
        <w:t xml:space="preserve"> </w:t>
      </w:r>
      <w:r>
        <w:rPr>
          <w:sz w:val="20"/>
        </w:rPr>
        <w:t>harasser</w:t>
      </w:r>
      <w:r>
        <w:rPr>
          <w:spacing w:val="-3"/>
          <w:sz w:val="20"/>
        </w:rPr>
        <w:t xml:space="preserve"> </w:t>
      </w:r>
      <w:r>
        <w:rPr>
          <w:sz w:val="20"/>
        </w:rPr>
        <w:t>that</w:t>
      </w:r>
      <w:r>
        <w:rPr>
          <w:spacing w:val="-2"/>
          <w:sz w:val="20"/>
        </w:rPr>
        <w:t xml:space="preserve"> </w:t>
      </w:r>
      <w:r>
        <w:rPr>
          <w:sz w:val="20"/>
        </w:rPr>
        <w:t>the</w:t>
      </w:r>
      <w:r>
        <w:rPr>
          <w:spacing w:val="-3"/>
          <w:sz w:val="20"/>
        </w:rPr>
        <w:t xml:space="preserve"> </w:t>
      </w:r>
      <w:r>
        <w:rPr>
          <w:sz w:val="20"/>
        </w:rPr>
        <w:t>conduct</w:t>
      </w:r>
      <w:r>
        <w:rPr>
          <w:spacing w:val="-2"/>
          <w:sz w:val="20"/>
        </w:rPr>
        <w:t xml:space="preserve"> </w:t>
      </w:r>
      <w:r>
        <w:rPr>
          <w:sz w:val="20"/>
        </w:rPr>
        <w:t>is</w:t>
      </w:r>
      <w:r>
        <w:rPr>
          <w:spacing w:val="-2"/>
          <w:sz w:val="20"/>
        </w:rPr>
        <w:t xml:space="preserve"> </w:t>
      </w:r>
      <w:r>
        <w:rPr>
          <w:sz w:val="20"/>
        </w:rPr>
        <w:t>unwelcome,</w:t>
      </w:r>
      <w:r>
        <w:rPr>
          <w:spacing w:val="-4"/>
          <w:sz w:val="20"/>
        </w:rPr>
        <w:t xml:space="preserve"> </w:t>
      </w:r>
      <w:r>
        <w:rPr>
          <w:sz w:val="20"/>
        </w:rPr>
        <w:t>offensive,</w:t>
      </w:r>
      <w:r>
        <w:rPr>
          <w:spacing w:val="-4"/>
          <w:sz w:val="20"/>
        </w:rPr>
        <w:t xml:space="preserve"> </w:t>
      </w:r>
      <w:r>
        <w:rPr>
          <w:sz w:val="20"/>
        </w:rPr>
        <w:t xml:space="preserve">or inappropriate, either in writing or </w:t>
      </w:r>
      <w:proofErr w:type="gramStart"/>
      <w:r>
        <w:rPr>
          <w:sz w:val="20"/>
        </w:rPr>
        <w:t>face-to-face;</w:t>
      </w:r>
      <w:proofErr w:type="gramEnd"/>
    </w:p>
    <w:p w14:paraId="0845C7A3" w14:textId="77777777" w:rsidR="004D235E" w:rsidRDefault="004D235E" w:rsidP="00F11C5E">
      <w:pPr>
        <w:pStyle w:val="ListParagraph"/>
        <w:widowControl w:val="0"/>
        <w:numPr>
          <w:ilvl w:val="0"/>
          <w:numId w:val="94"/>
        </w:numPr>
        <w:tabs>
          <w:tab w:val="left" w:pos="479"/>
        </w:tabs>
        <w:autoSpaceDE w:val="0"/>
        <w:autoSpaceDN w:val="0"/>
        <w:spacing w:before="118"/>
        <w:ind w:right="486"/>
        <w:contextualSpacing w:val="0"/>
        <w:rPr>
          <w:sz w:val="20"/>
        </w:rPr>
      </w:pPr>
      <w:r>
        <w:rPr>
          <w:sz w:val="20"/>
        </w:rPr>
        <w:t>A</w:t>
      </w:r>
      <w:r>
        <w:rPr>
          <w:spacing w:val="-2"/>
          <w:sz w:val="20"/>
        </w:rPr>
        <w:t xml:space="preserve"> </w:t>
      </w:r>
      <w:r>
        <w:rPr>
          <w:sz w:val="20"/>
        </w:rPr>
        <w:t>statement</w:t>
      </w:r>
      <w:r>
        <w:rPr>
          <w:spacing w:val="-2"/>
          <w:sz w:val="20"/>
        </w:rPr>
        <w:t xml:space="preserve"> </w:t>
      </w:r>
      <w:r>
        <w:rPr>
          <w:sz w:val="20"/>
        </w:rPr>
        <w:t>from</w:t>
      </w:r>
      <w:r>
        <w:rPr>
          <w:spacing w:val="-3"/>
          <w:sz w:val="20"/>
        </w:rPr>
        <w:t xml:space="preserve"> </w:t>
      </w:r>
      <w:r>
        <w:rPr>
          <w:sz w:val="20"/>
        </w:rPr>
        <w:t>a</w:t>
      </w:r>
      <w:r>
        <w:rPr>
          <w:spacing w:val="-2"/>
          <w:sz w:val="20"/>
        </w:rPr>
        <w:t xml:space="preserve"> </w:t>
      </w:r>
      <w:r>
        <w:rPr>
          <w:sz w:val="20"/>
        </w:rPr>
        <w:t>staff member</w:t>
      </w:r>
      <w:r>
        <w:rPr>
          <w:spacing w:val="-3"/>
          <w:sz w:val="20"/>
        </w:rPr>
        <w:t xml:space="preserve"> </w:t>
      </w:r>
      <w:r>
        <w:rPr>
          <w:sz w:val="20"/>
        </w:rPr>
        <w:t>to</w:t>
      </w:r>
      <w:r>
        <w:rPr>
          <w:spacing w:val="-2"/>
          <w:sz w:val="20"/>
        </w:rPr>
        <w:t xml:space="preserve"> </w:t>
      </w:r>
      <w:r>
        <w:rPr>
          <w:sz w:val="20"/>
        </w:rPr>
        <w:t>the</w:t>
      </w:r>
      <w:r>
        <w:rPr>
          <w:spacing w:val="-3"/>
          <w:sz w:val="20"/>
        </w:rPr>
        <w:t xml:space="preserve"> </w:t>
      </w:r>
      <w:r>
        <w:rPr>
          <w:sz w:val="20"/>
        </w:rPr>
        <w:t>alleged</w:t>
      </w:r>
      <w:r>
        <w:rPr>
          <w:spacing w:val="-2"/>
          <w:sz w:val="20"/>
        </w:rPr>
        <w:t xml:space="preserve"> </w:t>
      </w:r>
      <w:r>
        <w:rPr>
          <w:sz w:val="20"/>
        </w:rPr>
        <w:t>harasser</w:t>
      </w:r>
      <w:r>
        <w:rPr>
          <w:spacing w:val="-3"/>
          <w:sz w:val="20"/>
        </w:rPr>
        <w:t xml:space="preserve"> </w:t>
      </w:r>
      <w:r>
        <w:rPr>
          <w:sz w:val="20"/>
        </w:rPr>
        <w:t>that</w:t>
      </w:r>
      <w:r>
        <w:rPr>
          <w:spacing w:val="-2"/>
          <w:sz w:val="20"/>
        </w:rPr>
        <w:t xml:space="preserve"> </w:t>
      </w:r>
      <w:r>
        <w:rPr>
          <w:sz w:val="20"/>
        </w:rPr>
        <w:t>the</w:t>
      </w:r>
      <w:r>
        <w:rPr>
          <w:spacing w:val="-3"/>
          <w:sz w:val="20"/>
        </w:rPr>
        <w:t xml:space="preserve"> </w:t>
      </w:r>
      <w:r>
        <w:rPr>
          <w:sz w:val="20"/>
        </w:rPr>
        <w:t>alleged</w:t>
      </w:r>
      <w:r>
        <w:rPr>
          <w:spacing w:val="-2"/>
          <w:sz w:val="20"/>
        </w:rPr>
        <w:t xml:space="preserve"> </w:t>
      </w:r>
      <w:r>
        <w:rPr>
          <w:sz w:val="20"/>
        </w:rPr>
        <w:t>conduct</w:t>
      </w:r>
      <w:r>
        <w:rPr>
          <w:spacing w:val="-2"/>
          <w:sz w:val="20"/>
        </w:rPr>
        <w:t xml:space="preserve"> </w:t>
      </w:r>
      <w:r>
        <w:rPr>
          <w:sz w:val="20"/>
        </w:rPr>
        <w:t>is not</w:t>
      </w:r>
      <w:r>
        <w:rPr>
          <w:spacing w:val="-2"/>
          <w:sz w:val="20"/>
        </w:rPr>
        <w:t xml:space="preserve"> </w:t>
      </w:r>
      <w:r>
        <w:rPr>
          <w:sz w:val="20"/>
        </w:rPr>
        <w:t>appropriate</w:t>
      </w:r>
      <w:r>
        <w:rPr>
          <w:spacing w:val="-3"/>
          <w:sz w:val="20"/>
        </w:rPr>
        <w:t xml:space="preserve"> </w:t>
      </w:r>
      <w:r>
        <w:rPr>
          <w:sz w:val="20"/>
        </w:rPr>
        <w:t>and</w:t>
      </w:r>
      <w:r>
        <w:rPr>
          <w:spacing w:val="-2"/>
          <w:sz w:val="20"/>
        </w:rPr>
        <w:t xml:space="preserve"> </w:t>
      </w:r>
      <w:r>
        <w:rPr>
          <w:sz w:val="20"/>
        </w:rPr>
        <w:t>could</w:t>
      </w:r>
      <w:r>
        <w:rPr>
          <w:spacing w:val="-2"/>
          <w:sz w:val="20"/>
        </w:rPr>
        <w:t xml:space="preserve"> </w:t>
      </w:r>
      <w:r>
        <w:rPr>
          <w:sz w:val="20"/>
        </w:rPr>
        <w:t>lead</w:t>
      </w:r>
      <w:r>
        <w:rPr>
          <w:spacing w:val="-2"/>
          <w:sz w:val="20"/>
        </w:rPr>
        <w:t xml:space="preserve"> </w:t>
      </w:r>
      <w:r>
        <w:rPr>
          <w:sz w:val="20"/>
        </w:rPr>
        <w:t xml:space="preserve">to discipline if proven or </w:t>
      </w:r>
      <w:proofErr w:type="gramStart"/>
      <w:r>
        <w:rPr>
          <w:sz w:val="20"/>
        </w:rPr>
        <w:t>repeated;</w:t>
      </w:r>
      <w:proofErr w:type="gramEnd"/>
    </w:p>
    <w:p w14:paraId="780863BF" w14:textId="77777777" w:rsidR="004D235E" w:rsidRDefault="004D235E" w:rsidP="00F11C5E">
      <w:pPr>
        <w:pStyle w:val="ListParagraph"/>
        <w:widowControl w:val="0"/>
        <w:numPr>
          <w:ilvl w:val="0"/>
          <w:numId w:val="94"/>
        </w:numPr>
        <w:tabs>
          <w:tab w:val="left" w:pos="479"/>
        </w:tabs>
        <w:autoSpaceDE w:val="0"/>
        <w:autoSpaceDN w:val="0"/>
        <w:spacing w:before="120"/>
        <w:ind w:right="1060"/>
        <w:contextualSpacing w:val="0"/>
        <w:rPr>
          <w:sz w:val="20"/>
        </w:rPr>
      </w:pPr>
      <w:r>
        <w:rPr>
          <w:sz w:val="20"/>
        </w:rPr>
        <w:t>A</w:t>
      </w:r>
      <w:r>
        <w:rPr>
          <w:spacing w:val="-3"/>
          <w:sz w:val="20"/>
        </w:rPr>
        <w:t xml:space="preserve"> </w:t>
      </w:r>
      <w:r>
        <w:rPr>
          <w:sz w:val="20"/>
        </w:rPr>
        <w:t>general</w:t>
      </w:r>
      <w:r>
        <w:rPr>
          <w:spacing w:val="-1"/>
          <w:sz w:val="20"/>
        </w:rPr>
        <w:t xml:space="preserve"> </w:t>
      </w:r>
      <w:r>
        <w:rPr>
          <w:sz w:val="20"/>
        </w:rPr>
        <w:t>public</w:t>
      </w:r>
      <w:r>
        <w:rPr>
          <w:spacing w:val="-3"/>
          <w:sz w:val="20"/>
        </w:rPr>
        <w:t xml:space="preserve"> </w:t>
      </w:r>
      <w:r>
        <w:rPr>
          <w:sz w:val="20"/>
        </w:rPr>
        <w:t>statement</w:t>
      </w:r>
      <w:r>
        <w:rPr>
          <w:spacing w:val="-3"/>
          <w:sz w:val="20"/>
        </w:rPr>
        <w:t xml:space="preserve"> </w:t>
      </w:r>
      <w:r>
        <w:rPr>
          <w:sz w:val="20"/>
        </w:rPr>
        <w:t>from</w:t>
      </w:r>
      <w:r>
        <w:rPr>
          <w:spacing w:val="-4"/>
          <w:sz w:val="20"/>
        </w:rPr>
        <w:t xml:space="preserve"> </w:t>
      </w:r>
      <w:r>
        <w:rPr>
          <w:sz w:val="20"/>
        </w:rPr>
        <w:t>an</w:t>
      </w:r>
      <w:r>
        <w:rPr>
          <w:spacing w:val="-4"/>
          <w:sz w:val="20"/>
        </w:rPr>
        <w:t xml:space="preserve"> </w:t>
      </w:r>
      <w:r>
        <w:rPr>
          <w:sz w:val="20"/>
        </w:rPr>
        <w:t>administrator</w:t>
      </w:r>
      <w:r>
        <w:rPr>
          <w:spacing w:val="-1"/>
          <w:sz w:val="20"/>
        </w:rPr>
        <w:t xml:space="preserve"> </w:t>
      </w:r>
      <w:r>
        <w:rPr>
          <w:sz w:val="20"/>
        </w:rPr>
        <w:t>in</w:t>
      </w:r>
      <w:r>
        <w:rPr>
          <w:spacing w:val="-4"/>
          <w:sz w:val="20"/>
        </w:rPr>
        <w:t xml:space="preserve"> </w:t>
      </w:r>
      <w:r>
        <w:rPr>
          <w:sz w:val="20"/>
        </w:rPr>
        <w:t>a</w:t>
      </w:r>
      <w:r>
        <w:rPr>
          <w:spacing w:val="-1"/>
          <w:sz w:val="20"/>
        </w:rPr>
        <w:t xml:space="preserve"> </w:t>
      </w:r>
      <w:r>
        <w:rPr>
          <w:sz w:val="20"/>
        </w:rPr>
        <w:t>building</w:t>
      </w:r>
      <w:r>
        <w:rPr>
          <w:spacing w:val="-4"/>
          <w:sz w:val="20"/>
        </w:rPr>
        <w:t xml:space="preserve"> </w:t>
      </w:r>
      <w:r>
        <w:rPr>
          <w:sz w:val="20"/>
        </w:rPr>
        <w:t>reviewing</w:t>
      </w:r>
      <w:r>
        <w:rPr>
          <w:spacing w:val="-4"/>
          <w:sz w:val="20"/>
        </w:rPr>
        <w:t xml:space="preserve"> </w:t>
      </w:r>
      <w:r>
        <w:rPr>
          <w:sz w:val="20"/>
        </w:rPr>
        <w:t>the</w:t>
      </w:r>
      <w:r>
        <w:rPr>
          <w:spacing w:val="-4"/>
          <w:sz w:val="20"/>
        </w:rPr>
        <w:t xml:space="preserve"> </w:t>
      </w:r>
      <w:r>
        <w:rPr>
          <w:sz w:val="20"/>
        </w:rPr>
        <w:t>district</w:t>
      </w:r>
      <w:r>
        <w:rPr>
          <w:spacing w:val="-3"/>
          <w:sz w:val="20"/>
        </w:rPr>
        <w:t xml:space="preserve"> </w:t>
      </w:r>
      <w:r>
        <w:rPr>
          <w:sz w:val="20"/>
        </w:rPr>
        <w:t>sexual</w:t>
      </w:r>
      <w:r>
        <w:rPr>
          <w:spacing w:val="-3"/>
          <w:sz w:val="20"/>
        </w:rPr>
        <w:t xml:space="preserve"> </w:t>
      </w:r>
      <w:r>
        <w:rPr>
          <w:sz w:val="20"/>
        </w:rPr>
        <w:t>harassment</w:t>
      </w:r>
      <w:r>
        <w:rPr>
          <w:spacing w:val="-3"/>
          <w:sz w:val="20"/>
        </w:rPr>
        <w:t xml:space="preserve"> </w:t>
      </w:r>
      <w:r>
        <w:rPr>
          <w:sz w:val="20"/>
        </w:rPr>
        <w:t>policy without identifying the complainant; or</w:t>
      </w:r>
    </w:p>
    <w:p w14:paraId="74E784AE" w14:textId="77777777" w:rsidR="004D235E" w:rsidRDefault="004D235E" w:rsidP="00F11C5E">
      <w:pPr>
        <w:pStyle w:val="ListParagraph"/>
        <w:widowControl w:val="0"/>
        <w:numPr>
          <w:ilvl w:val="0"/>
          <w:numId w:val="94"/>
        </w:numPr>
        <w:tabs>
          <w:tab w:val="left" w:pos="479"/>
        </w:tabs>
        <w:autoSpaceDE w:val="0"/>
        <w:autoSpaceDN w:val="0"/>
        <w:spacing w:before="121"/>
        <w:contextualSpacing w:val="0"/>
        <w:rPr>
          <w:sz w:val="20"/>
        </w:rPr>
      </w:pPr>
      <w:r>
        <w:rPr>
          <w:sz w:val="20"/>
        </w:rPr>
        <w:t>Providing</w:t>
      </w:r>
      <w:r>
        <w:rPr>
          <w:spacing w:val="-9"/>
          <w:sz w:val="20"/>
        </w:rPr>
        <w:t xml:space="preserve"> </w:t>
      </w:r>
      <w:r>
        <w:rPr>
          <w:sz w:val="20"/>
        </w:rPr>
        <w:t>staff</w:t>
      </w:r>
      <w:r>
        <w:rPr>
          <w:spacing w:val="-8"/>
          <w:sz w:val="20"/>
        </w:rPr>
        <w:t xml:space="preserve"> </w:t>
      </w:r>
      <w:r>
        <w:rPr>
          <w:sz w:val="20"/>
        </w:rPr>
        <w:t>and/or</w:t>
      </w:r>
      <w:r>
        <w:rPr>
          <w:spacing w:val="-8"/>
          <w:sz w:val="20"/>
        </w:rPr>
        <w:t xml:space="preserve"> </w:t>
      </w:r>
      <w:r>
        <w:rPr>
          <w:sz w:val="20"/>
        </w:rPr>
        <w:t>student</w:t>
      </w:r>
      <w:r>
        <w:rPr>
          <w:spacing w:val="-7"/>
          <w:sz w:val="20"/>
        </w:rPr>
        <w:t xml:space="preserve"> </w:t>
      </w:r>
      <w:r>
        <w:rPr>
          <w:spacing w:val="-2"/>
          <w:sz w:val="20"/>
        </w:rPr>
        <w:t>training.</w:t>
      </w:r>
    </w:p>
    <w:p w14:paraId="70D9EF6F" w14:textId="77777777" w:rsidR="004D235E" w:rsidRDefault="004D235E" w:rsidP="004D235E">
      <w:pPr>
        <w:pStyle w:val="BodyText"/>
        <w:spacing w:before="226"/>
        <w:ind w:left="119"/>
      </w:pPr>
      <w:r>
        <w:t>Informal</w:t>
      </w:r>
      <w:r>
        <w:rPr>
          <w:spacing w:val="-2"/>
        </w:rPr>
        <w:t xml:space="preserve"> </w:t>
      </w:r>
      <w:r>
        <w:t>complaints</w:t>
      </w:r>
      <w:r>
        <w:rPr>
          <w:spacing w:val="-2"/>
        </w:rPr>
        <w:t xml:space="preserve"> </w:t>
      </w:r>
      <w:r>
        <w:t>may</w:t>
      </w:r>
      <w:r>
        <w:rPr>
          <w:spacing w:val="-2"/>
        </w:rPr>
        <w:t xml:space="preserve"> </w:t>
      </w:r>
      <w:r>
        <w:t>become</w:t>
      </w:r>
      <w:r>
        <w:rPr>
          <w:spacing w:val="-3"/>
        </w:rPr>
        <w:t xml:space="preserve"> </w:t>
      </w:r>
      <w:r>
        <w:t>formal</w:t>
      </w:r>
      <w:r>
        <w:rPr>
          <w:spacing w:val="-2"/>
        </w:rPr>
        <w:t xml:space="preserve"> </w:t>
      </w:r>
      <w:r>
        <w:t>complaints</w:t>
      </w:r>
      <w:r>
        <w:rPr>
          <w:spacing w:val="-2"/>
        </w:rPr>
        <w:t xml:space="preserve"> </w:t>
      </w:r>
      <w:r>
        <w:t>at</w:t>
      </w:r>
      <w:r>
        <w:rPr>
          <w:spacing w:val="-2"/>
        </w:rPr>
        <w:t xml:space="preserve"> </w:t>
      </w:r>
      <w:r>
        <w:t>the</w:t>
      </w:r>
      <w:r>
        <w:rPr>
          <w:spacing w:val="-3"/>
        </w:rPr>
        <w:t xml:space="preserve"> </w:t>
      </w:r>
      <w:r>
        <w:t>request</w:t>
      </w:r>
      <w:r>
        <w:rPr>
          <w:spacing w:val="-2"/>
        </w:rPr>
        <w:t xml:space="preserve"> </w:t>
      </w:r>
      <w:r>
        <w:t>of</w:t>
      </w:r>
      <w:r>
        <w:rPr>
          <w:spacing w:val="-3"/>
        </w:rPr>
        <w:t xml:space="preserve"> </w:t>
      </w:r>
      <w:r>
        <w:t>the</w:t>
      </w:r>
      <w:r>
        <w:rPr>
          <w:spacing w:val="-3"/>
        </w:rPr>
        <w:t xml:space="preserve"> </w:t>
      </w:r>
      <w:r>
        <w:t>complainant</w:t>
      </w:r>
      <w:r>
        <w:rPr>
          <w:spacing w:val="-2"/>
        </w:rPr>
        <w:t xml:space="preserve"> </w:t>
      </w:r>
      <w:r>
        <w:t>or</w:t>
      </w:r>
      <w:r>
        <w:rPr>
          <w:spacing w:val="-3"/>
        </w:rPr>
        <w:t xml:space="preserve"> </w:t>
      </w:r>
      <w:r>
        <w:t>because</w:t>
      </w:r>
      <w:r>
        <w:rPr>
          <w:spacing w:val="-3"/>
        </w:rPr>
        <w:t xml:space="preserve"> </w:t>
      </w:r>
      <w:r>
        <w:t>the</w:t>
      </w:r>
      <w:r>
        <w:rPr>
          <w:spacing w:val="-3"/>
        </w:rPr>
        <w:t xml:space="preserve"> </w:t>
      </w:r>
      <w:r>
        <w:t>district believes</w:t>
      </w:r>
      <w:r>
        <w:rPr>
          <w:spacing w:val="-2"/>
        </w:rPr>
        <w:t xml:space="preserve"> </w:t>
      </w:r>
      <w:r>
        <w:t>the complaint needs to be more thoroughly investigated.</w:t>
      </w:r>
    </w:p>
    <w:p w14:paraId="73C368A3" w14:textId="77777777" w:rsidR="004D235E" w:rsidRDefault="004D235E" w:rsidP="004D235E">
      <w:pPr>
        <w:pStyle w:val="Heading3"/>
        <w:spacing w:before="121"/>
      </w:pPr>
      <w:r>
        <w:rPr>
          <w:u w:val="single"/>
        </w:rPr>
        <w:t>Formal</w:t>
      </w:r>
      <w:r>
        <w:rPr>
          <w:spacing w:val="-10"/>
          <w:u w:val="single"/>
        </w:rPr>
        <w:t xml:space="preserve"> </w:t>
      </w:r>
      <w:r>
        <w:rPr>
          <w:spacing w:val="-2"/>
          <w:u w:val="single"/>
        </w:rPr>
        <w:t>Complaints</w:t>
      </w:r>
    </w:p>
    <w:p w14:paraId="2A922409" w14:textId="77777777" w:rsidR="004D235E" w:rsidRDefault="004D235E" w:rsidP="00F11C5E">
      <w:pPr>
        <w:pStyle w:val="ListParagraph"/>
        <w:widowControl w:val="0"/>
        <w:numPr>
          <w:ilvl w:val="0"/>
          <w:numId w:val="93"/>
        </w:numPr>
        <w:tabs>
          <w:tab w:val="left" w:pos="477"/>
          <w:tab w:val="left" w:pos="479"/>
        </w:tabs>
        <w:autoSpaceDE w:val="0"/>
        <w:autoSpaceDN w:val="0"/>
        <w:spacing w:before="119"/>
        <w:ind w:right="1010"/>
        <w:contextualSpacing w:val="0"/>
        <w:jc w:val="both"/>
        <w:rPr>
          <w:sz w:val="20"/>
        </w:rPr>
      </w:pPr>
      <w:r>
        <w:rPr>
          <w:sz w:val="20"/>
        </w:rPr>
        <w:t>The</w:t>
      </w:r>
      <w:r>
        <w:rPr>
          <w:spacing w:val="-1"/>
          <w:sz w:val="20"/>
        </w:rPr>
        <w:t xml:space="preserve"> </w:t>
      </w:r>
      <w:r>
        <w:rPr>
          <w:sz w:val="20"/>
        </w:rPr>
        <w:t>district’s assistant superintendent of human</w:t>
      </w:r>
      <w:r>
        <w:rPr>
          <w:spacing w:val="-1"/>
          <w:sz w:val="20"/>
        </w:rPr>
        <w:t xml:space="preserve"> </w:t>
      </w:r>
      <w:r>
        <w:rPr>
          <w:sz w:val="20"/>
        </w:rPr>
        <w:t>resources or</w:t>
      </w:r>
      <w:r>
        <w:rPr>
          <w:spacing w:val="-1"/>
          <w:sz w:val="20"/>
        </w:rPr>
        <w:t xml:space="preserve"> </w:t>
      </w:r>
      <w:r>
        <w:rPr>
          <w:sz w:val="20"/>
        </w:rPr>
        <w:t>designee</w:t>
      </w:r>
      <w:r>
        <w:rPr>
          <w:spacing w:val="-1"/>
          <w:sz w:val="20"/>
        </w:rPr>
        <w:t xml:space="preserve"> </w:t>
      </w:r>
      <w:r>
        <w:rPr>
          <w:sz w:val="20"/>
        </w:rPr>
        <w:t>shall be</w:t>
      </w:r>
      <w:r>
        <w:rPr>
          <w:spacing w:val="-1"/>
          <w:sz w:val="20"/>
        </w:rPr>
        <w:t xml:space="preserve"> </w:t>
      </w:r>
      <w:r>
        <w:rPr>
          <w:sz w:val="20"/>
        </w:rPr>
        <w:t>responsible</w:t>
      </w:r>
      <w:r>
        <w:rPr>
          <w:spacing w:val="-1"/>
          <w:sz w:val="20"/>
        </w:rPr>
        <w:t xml:space="preserve"> </w:t>
      </w:r>
      <w:r>
        <w:rPr>
          <w:sz w:val="20"/>
        </w:rPr>
        <w:t>for monitoring</w:t>
      </w:r>
      <w:r>
        <w:rPr>
          <w:spacing w:val="-1"/>
          <w:sz w:val="20"/>
        </w:rPr>
        <w:t xml:space="preserve"> </w:t>
      </w:r>
      <w:r>
        <w:rPr>
          <w:sz w:val="20"/>
        </w:rPr>
        <w:t>and coordinating</w:t>
      </w:r>
      <w:r>
        <w:rPr>
          <w:spacing w:val="-3"/>
          <w:sz w:val="20"/>
        </w:rPr>
        <w:t xml:space="preserve"> </w:t>
      </w:r>
      <w:r>
        <w:rPr>
          <w:sz w:val="20"/>
        </w:rPr>
        <w:t>the</w:t>
      </w:r>
      <w:r>
        <w:rPr>
          <w:spacing w:val="-3"/>
          <w:sz w:val="20"/>
        </w:rPr>
        <w:t xml:space="preserve"> </w:t>
      </w:r>
      <w:r>
        <w:rPr>
          <w:sz w:val="20"/>
        </w:rPr>
        <w:t>district’s</w:t>
      </w:r>
      <w:r>
        <w:rPr>
          <w:spacing w:val="-2"/>
          <w:sz w:val="20"/>
        </w:rPr>
        <w:t xml:space="preserve"> </w:t>
      </w:r>
      <w:r>
        <w:rPr>
          <w:sz w:val="20"/>
        </w:rPr>
        <w:t>compliance</w:t>
      </w:r>
      <w:r>
        <w:rPr>
          <w:spacing w:val="-3"/>
          <w:sz w:val="20"/>
        </w:rPr>
        <w:t xml:space="preserve"> </w:t>
      </w:r>
      <w:r>
        <w:rPr>
          <w:sz w:val="20"/>
        </w:rPr>
        <w:t>with</w:t>
      </w:r>
      <w:r>
        <w:rPr>
          <w:spacing w:val="-3"/>
          <w:sz w:val="20"/>
        </w:rPr>
        <w:t xml:space="preserve"> </w:t>
      </w:r>
      <w:hyperlink r:id="rId221">
        <w:r>
          <w:rPr>
            <w:color w:val="0000FF"/>
            <w:sz w:val="20"/>
            <w:u w:val="single" w:color="0000FF"/>
          </w:rPr>
          <w:t>Chapter</w:t>
        </w:r>
        <w:r>
          <w:rPr>
            <w:color w:val="0000FF"/>
            <w:spacing w:val="-3"/>
            <w:sz w:val="20"/>
            <w:u w:val="single" w:color="0000FF"/>
          </w:rPr>
          <w:t xml:space="preserve"> </w:t>
        </w:r>
        <w:r>
          <w:rPr>
            <w:color w:val="0000FF"/>
            <w:sz w:val="20"/>
            <w:u w:val="single" w:color="0000FF"/>
          </w:rPr>
          <w:t>392-190</w:t>
        </w:r>
        <w:r>
          <w:rPr>
            <w:color w:val="0000FF"/>
            <w:spacing w:val="-3"/>
            <w:sz w:val="20"/>
            <w:u w:val="single" w:color="0000FF"/>
          </w:rPr>
          <w:t xml:space="preserve"> </w:t>
        </w:r>
        <w:r>
          <w:rPr>
            <w:color w:val="0000FF"/>
            <w:sz w:val="20"/>
            <w:u w:val="single" w:color="0000FF"/>
          </w:rPr>
          <w:t>WAC</w:t>
        </w:r>
      </w:hyperlink>
      <w:r>
        <w:rPr>
          <w:color w:val="0000FF"/>
          <w:spacing w:val="-4"/>
          <w:sz w:val="20"/>
        </w:rPr>
        <w:t xml:space="preserve"> </w:t>
      </w:r>
      <w:r>
        <w:rPr>
          <w:sz w:val="20"/>
        </w:rPr>
        <w:t>and</w:t>
      </w:r>
      <w:r>
        <w:rPr>
          <w:spacing w:val="-2"/>
          <w:sz w:val="20"/>
        </w:rPr>
        <w:t xml:space="preserve"> </w:t>
      </w:r>
      <w:r>
        <w:rPr>
          <w:sz w:val="20"/>
        </w:rPr>
        <w:t>related</w:t>
      </w:r>
      <w:r>
        <w:rPr>
          <w:spacing w:val="-1"/>
          <w:sz w:val="20"/>
        </w:rPr>
        <w:t xml:space="preserve"> </w:t>
      </w:r>
      <w:r>
        <w:rPr>
          <w:sz w:val="20"/>
        </w:rPr>
        <w:t>procedures</w:t>
      </w:r>
      <w:r>
        <w:rPr>
          <w:spacing w:val="-2"/>
          <w:sz w:val="20"/>
        </w:rPr>
        <w:t xml:space="preserve"> </w:t>
      </w:r>
      <w:r>
        <w:rPr>
          <w:sz w:val="20"/>
        </w:rPr>
        <w:t>and</w:t>
      </w:r>
      <w:r>
        <w:rPr>
          <w:spacing w:val="-2"/>
          <w:sz w:val="20"/>
        </w:rPr>
        <w:t xml:space="preserve"> </w:t>
      </w:r>
      <w:r>
        <w:rPr>
          <w:sz w:val="20"/>
        </w:rPr>
        <w:t>ensuring</w:t>
      </w:r>
      <w:r>
        <w:rPr>
          <w:spacing w:val="-3"/>
          <w:sz w:val="20"/>
        </w:rPr>
        <w:t xml:space="preserve"> </w:t>
      </w:r>
      <w:r>
        <w:rPr>
          <w:sz w:val="20"/>
        </w:rPr>
        <w:t>that</w:t>
      </w:r>
      <w:r>
        <w:rPr>
          <w:spacing w:val="-2"/>
          <w:sz w:val="20"/>
        </w:rPr>
        <w:t xml:space="preserve"> </w:t>
      </w:r>
      <w:r>
        <w:rPr>
          <w:sz w:val="20"/>
        </w:rPr>
        <w:t>all complaints communicated to the district are promptly investigated and resolved.</w:t>
      </w:r>
    </w:p>
    <w:p w14:paraId="437D399F" w14:textId="77777777" w:rsidR="004D235E" w:rsidRDefault="004D235E" w:rsidP="004D235E">
      <w:pPr>
        <w:pStyle w:val="BodyText"/>
      </w:pPr>
    </w:p>
    <w:p w14:paraId="36186620" w14:textId="77777777" w:rsidR="004D235E" w:rsidRDefault="004D235E" w:rsidP="004D235E">
      <w:pPr>
        <w:pStyle w:val="BodyText"/>
        <w:ind w:left="480"/>
      </w:pPr>
      <w:r>
        <w:t>The</w:t>
      </w:r>
      <w:r>
        <w:rPr>
          <w:spacing w:val="-9"/>
        </w:rPr>
        <w:t xml:space="preserve"> </w:t>
      </w:r>
      <w:r>
        <w:t>Assistant</w:t>
      </w:r>
      <w:r>
        <w:rPr>
          <w:spacing w:val="-8"/>
        </w:rPr>
        <w:t xml:space="preserve"> </w:t>
      </w:r>
      <w:r>
        <w:t>Superintendent</w:t>
      </w:r>
      <w:r>
        <w:rPr>
          <w:spacing w:val="-8"/>
        </w:rPr>
        <w:t xml:space="preserve"> </w:t>
      </w:r>
      <w:r>
        <w:t>of</w:t>
      </w:r>
      <w:r>
        <w:rPr>
          <w:spacing w:val="-9"/>
        </w:rPr>
        <w:t xml:space="preserve"> </w:t>
      </w:r>
      <w:r>
        <w:t>Human</w:t>
      </w:r>
      <w:r>
        <w:rPr>
          <w:spacing w:val="-9"/>
        </w:rPr>
        <w:t xml:space="preserve"> </w:t>
      </w:r>
      <w:r>
        <w:t>Resources</w:t>
      </w:r>
      <w:r>
        <w:rPr>
          <w:spacing w:val="-8"/>
        </w:rPr>
        <w:t xml:space="preserve"> </w:t>
      </w:r>
      <w:r>
        <w:rPr>
          <w:spacing w:val="-5"/>
        </w:rPr>
        <w:t>is:</w:t>
      </w:r>
    </w:p>
    <w:p w14:paraId="6112998A" w14:textId="77777777" w:rsidR="004D235E" w:rsidRDefault="004D235E" w:rsidP="004D235E">
      <w:pPr>
        <w:pStyle w:val="BodyText"/>
        <w:spacing w:before="1" w:line="226" w:lineRule="exact"/>
        <w:ind w:left="480"/>
      </w:pPr>
      <w:r>
        <w:t>Chad</w:t>
      </w:r>
      <w:r>
        <w:rPr>
          <w:spacing w:val="-7"/>
        </w:rPr>
        <w:t xml:space="preserve"> </w:t>
      </w:r>
      <w:r>
        <w:rPr>
          <w:spacing w:val="-2"/>
        </w:rPr>
        <w:t>Golden</w:t>
      </w:r>
    </w:p>
    <w:p w14:paraId="21991AA7" w14:textId="77777777" w:rsidR="004D235E" w:rsidRDefault="004D235E" w:rsidP="004D235E">
      <w:pPr>
        <w:pStyle w:val="BodyText"/>
        <w:ind w:left="480" w:right="8211"/>
      </w:pPr>
      <w:r>
        <w:t>Everett</w:t>
      </w:r>
      <w:r>
        <w:rPr>
          <w:spacing w:val="-10"/>
        </w:rPr>
        <w:t xml:space="preserve"> </w:t>
      </w:r>
      <w:r>
        <w:t>School</w:t>
      </w:r>
      <w:r>
        <w:rPr>
          <w:spacing w:val="-10"/>
        </w:rPr>
        <w:t xml:space="preserve"> </w:t>
      </w:r>
      <w:r>
        <w:t>District</w:t>
      </w:r>
      <w:r>
        <w:rPr>
          <w:spacing w:val="-10"/>
        </w:rPr>
        <w:t xml:space="preserve"> </w:t>
      </w:r>
      <w:r>
        <w:t>No.</w:t>
      </w:r>
      <w:r>
        <w:rPr>
          <w:spacing w:val="-10"/>
        </w:rPr>
        <w:t xml:space="preserve"> </w:t>
      </w:r>
      <w:r>
        <w:t>2 3900 Broadway</w:t>
      </w:r>
    </w:p>
    <w:p w14:paraId="09A03224" w14:textId="77777777" w:rsidR="004D235E" w:rsidRDefault="004D235E" w:rsidP="004D235E">
      <w:pPr>
        <w:pStyle w:val="BodyText"/>
        <w:spacing w:before="1" w:line="226" w:lineRule="exact"/>
        <w:ind w:left="480"/>
      </w:pPr>
      <w:r>
        <w:t>P.O.</w:t>
      </w:r>
      <w:r>
        <w:rPr>
          <w:spacing w:val="-7"/>
        </w:rPr>
        <w:t xml:space="preserve"> </w:t>
      </w:r>
      <w:r>
        <w:t>Box</w:t>
      </w:r>
      <w:r>
        <w:rPr>
          <w:spacing w:val="-3"/>
        </w:rPr>
        <w:t xml:space="preserve"> </w:t>
      </w:r>
      <w:r>
        <w:rPr>
          <w:spacing w:val="-4"/>
        </w:rPr>
        <w:t>2098</w:t>
      </w:r>
    </w:p>
    <w:p w14:paraId="61B04EC4" w14:textId="77777777" w:rsidR="004D235E" w:rsidRDefault="004D235E" w:rsidP="004D235E">
      <w:pPr>
        <w:pStyle w:val="BodyText"/>
        <w:ind w:left="480" w:right="8211"/>
      </w:pPr>
      <w:r>
        <w:rPr>
          <w:noProof/>
        </w:rPr>
        <mc:AlternateContent>
          <mc:Choice Requires="wps">
            <w:drawing>
              <wp:anchor distT="0" distB="0" distL="0" distR="0" simplePos="0" relativeHeight="251669505" behindDoc="0" locked="0" layoutInCell="1" allowOverlap="1" wp14:anchorId="09DB2B2E" wp14:editId="38142A26">
                <wp:simplePos x="0" y="0"/>
                <wp:positionH relativeFrom="page">
                  <wp:posOffset>685800</wp:posOffset>
                </wp:positionH>
                <wp:positionV relativeFrom="paragraph">
                  <wp:posOffset>271271</wp:posOffset>
                </wp:positionV>
                <wp:extent cx="1287780" cy="6350"/>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7780" cy="6350"/>
                        </a:xfrm>
                        <a:custGeom>
                          <a:avLst/>
                          <a:gdLst/>
                          <a:ahLst/>
                          <a:cxnLst/>
                          <a:rect l="l" t="t" r="r" b="b"/>
                          <a:pathLst>
                            <a:path w="1287780" h="6350">
                              <a:moveTo>
                                <a:pt x="1287780" y="0"/>
                              </a:moveTo>
                              <a:lnTo>
                                <a:pt x="0" y="0"/>
                              </a:lnTo>
                              <a:lnTo>
                                <a:pt x="0" y="6096"/>
                              </a:lnTo>
                              <a:lnTo>
                                <a:pt x="1287780" y="6096"/>
                              </a:lnTo>
                              <a:lnTo>
                                <a:pt x="1287780"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3819B941" id="Graphic 70" o:spid="_x0000_s1026" style="position:absolute;margin-left:54pt;margin-top:21.35pt;width:101.4pt;height:.5pt;z-index:251669505;visibility:visible;mso-wrap-style:square;mso-wrap-distance-left:0;mso-wrap-distance-top:0;mso-wrap-distance-right:0;mso-wrap-distance-bottom:0;mso-position-horizontal:absolute;mso-position-horizontal-relative:page;mso-position-vertical:absolute;mso-position-vertical-relative:text;v-text-anchor:top" coordsize="12877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k3HwIAAL0EAAAOAAAAZHJzL2Uyb0RvYy54bWysVMFu2zAMvQ/YPwi6L04yLO2MOMXQIsOA&#10;oivQDDsrshwbk0WNUmLn70fJlmtspw3zQabMJ+rxkfT2rm81uyh0DZiCrxZLzpSRUDbmVPBvh/27&#10;W86cF6YUGowq+FU5frd7+2bb2VytoQZdKmQUxLi8swWvvbd5ljlZq1a4BVhlyFkBtsLTFk9ZiaKj&#10;6K3O1svlJusAS4sglXP09WFw8l2MX1VK+q9V5ZRnuuDEzccV43oMa7bbivyEwtaNHGmIf2DRisbQ&#10;pVOoB+EFO2PzR6i2kQgOKr+Q0GZQVY1UMQfKZrX8LZuXWlgVcyFxnJ1kcv8vrHy6vNhnDNSdfQT5&#10;w5EiWWddPnnCxo2YvsI2YIk466OK10lF1Xsm6eNqfXtzc0tiS/Jt3n+IImciT2fl2fnPCmIccXl0&#10;fqhBmSxRJ0v2JplIlQw11LGGnjOqIXJGNTwONbTCh3OBXDBZNyNSjzyCs4WLOkCE+ZDCxDYlQkxf&#10;MdrMsZTTDJV86W1jvAGzWX7cBF4ULLnTe4DNr/0rcFIzhZManBpuCnnHKyct6Pq52g50U+4brUP6&#10;Dk/He43sIsJo0LPfj4xnsNgJQ/FDGxyhvD4j62heCu5+ngUqzvQXQw0ZhisZmIxjMtDre4gjGJVH&#10;5w/9d4GWWTIL7ql3niC1u8hTWxD/ABiw4aSBT2cPVRN6JnIbGI0bmpGY/zjPYQjn+4h6/evsfgEA&#10;AP//AwBQSwMEFAAGAAgAAAAhAN+3aPvfAAAACQEAAA8AAABkcnMvZG93bnJldi54bWxMj0tvwjAQ&#10;hO+V+h+srdRLBQ4PAUrjIFqpjyNQVK5OvCSBeJ3aBtJ/3+2pPc7saPabbNnbVlzQh8aRgtEwAYFU&#10;OtNQpWD38TJYgAhRk9GtI1TwjQGW+e1NplPjrrTByzZWgksopFpBHWOXShnKGq0OQ9ch8e3gvNWR&#10;pa+k8frK5baV4ySZSasb4g+17vC5xvK0PVsFT7Y4HeR782Yfpvv1vvCvX8fjp1L3d/3qEUTEPv6F&#10;4Ref0SFnpsKdyQTRsk4WvCUqmI7nIDgwYQdEwcZkDjLP5P8F+Q8AAAD//wMAUEsBAi0AFAAGAAgA&#10;AAAhALaDOJL+AAAA4QEAABMAAAAAAAAAAAAAAAAAAAAAAFtDb250ZW50X1R5cGVzXS54bWxQSwEC&#10;LQAUAAYACAAAACEAOP0h/9YAAACUAQAACwAAAAAAAAAAAAAAAAAvAQAAX3JlbHMvLnJlbHNQSwEC&#10;LQAUAAYACAAAACEAmLX5Nx8CAAC9BAAADgAAAAAAAAAAAAAAAAAuAgAAZHJzL2Uyb0RvYy54bWxQ&#10;SwECLQAUAAYACAAAACEA37do+98AAAAJAQAADwAAAAAAAAAAAAAAAAB5BAAAZHJzL2Rvd25yZXYu&#10;eG1sUEsFBgAAAAAEAAQA8wAAAIUFAAAAAA==&#10;" path="m1287780,l,,,6096r1287780,l1287780,xe" fillcolor="blue" stroked="f">
                <v:path arrowok="t"/>
                <w10:wrap anchorx="page"/>
              </v:shape>
            </w:pict>
          </mc:Fallback>
        </mc:AlternateContent>
      </w:r>
      <w:r>
        <w:t xml:space="preserve">Everett, WA 98201 </w:t>
      </w:r>
      <w:hyperlink r:id="rId222">
        <w:r>
          <w:rPr>
            <w:color w:val="0000FF"/>
            <w:spacing w:val="-2"/>
          </w:rPr>
          <w:t>cgolden@everettsd.org</w:t>
        </w:r>
      </w:hyperlink>
      <w:r>
        <w:rPr>
          <w:color w:val="0000FF"/>
          <w:spacing w:val="-2"/>
        </w:rPr>
        <w:t xml:space="preserve"> </w:t>
      </w:r>
      <w:r>
        <w:rPr>
          <w:spacing w:val="-2"/>
        </w:rPr>
        <w:t>Phone:</w:t>
      </w:r>
      <w:r>
        <w:rPr>
          <w:spacing w:val="1"/>
        </w:rPr>
        <w:t xml:space="preserve"> </w:t>
      </w:r>
      <w:r>
        <w:rPr>
          <w:spacing w:val="-2"/>
        </w:rPr>
        <w:t>(425)</w:t>
      </w:r>
      <w:r>
        <w:rPr>
          <w:spacing w:val="1"/>
        </w:rPr>
        <w:t xml:space="preserve"> </w:t>
      </w:r>
      <w:r>
        <w:rPr>
          <w:spacing w:val="-2"/>
        </w:rPr>
        <w:t>385-</w:t>
      </w:r>
      <w:r>
        <w:rPr>
          <w:spacing w:val="-4"/>
        </w:rPr>
        <w:t>4100</w:t>
      </w:r>
    </w:p>
    <w:p w14:paraId="43CA9E2E" w14:textId="77777777" w:rsidR="004D235E" w:rsidRDefault="004D235E" w:rsidP="004D235E">
      <w:pPr>
        <w:pStyle w:val="BodyText"/>
        <w:spacing w:before="227"/>
        <w:ind w:left="480" w:right="349"/>
        <w:jc w:val="both"/>
      </w:pPr>
      <w:r>
        <w:t>The</w:t>
      </w:r>
      <w:r>
        <w:rPr>
          <w:spacing w:val="-4"/>
        </w:rPr>
        <w:t xml:space="preserve"> </w:t>
      </w:r>
      <w:r>
        <w:t>assistant</w:t>
      </w:r>
      <w:r>
        <w:rPr>
          <w:spacing w:val="-3"/>
        </w:rPr>
        <w:t xml:space="preserve"> </w:t>
      </w:r>
      <w:r>
        <w:t>superintendent</w:t>
      </w:r>
      <w:r>
        <w:rPr>
          <w:spacing w:val="-3"/>
        </w:rPr>
        <w:t xml:space="preserve"> </w:t>
      </w:r>
      <w:r>
        <w:t>of</w:t>
      </w:r>
      <w:r>
        <w:rPr>
          <w:spacing w:val="-4"/>
        </w:rPr>
        <w:t xml:space="preserve"> </w:t>
      </w:r>
      <w:r>
        <w:t>human</w:t>
      </w:r>
      <w:r>
        <w:rPr>
          <w:spacing w:val="-1"/>
        </w:rPr>
        <w:t xml:space="preserve"> </w:t>
      </w:r>
      <w:r>
        <w:t>resources</w:t>
      </w:r>
      <w:r>
        <w:rPr>
          <w:spacing w:val="-3"/>
        </w:rPr>
        <w:t xml:space="preserve"> </w:t>
      </w:r>
      <w:r>
        <w:t>or</w:t>
      </w:r>
      <w:r>
        <w:rPr>
          <w:spacing w:val="-4"/>
        </w:rPr>
        <w:t xml:space="preserve"> </w:t>
      </w:r>
      <w:r>
        <w:t>designee</w:t>
      </w:r>
      <w:r>
        <w:rPr>
          <w:spacing w:val="-2"/>
        </w:rPr>
        <w:t xml:space="preserve"> </w:t>
      </w:r>
      <w:r>
        <w:t>will</w:t>
      </w:r>
      <w:r>
        <w:rPr>
          <w:spacing w:val="-3"/>
        </w:rPr>
        <w:t xml:space="preserve"> </w:t>
      </w:r>
      <w:r>
        <w:t>receive</w:t>
      </w:r>
      <w:r>
        <w:rPr>
          <w:spacing w:val="-4"/>
        </w:rPr>
        <w:t xml:space="preserve"> </w:t>
      </w:r>
      <w:r>
        <w:t>and</w:t>
      </w:r>
      <w:r>
        <w:rPr>
          <w:spacing w:val="-3"/>
        </w:rPr>
        <w:t xml:space="preserve"> </w:t>
      </w:r>
      <w:r>
        <w:t>investigate</w:t>
      </w:r>
      <w:r>
        <w:rPr>
          <w:spacing w:val="-4"/>
        </w:rPr>
        <w:t xml:space="preserve"> </w:t>
      </w:r>
      <w:r>
        <w:t>formal</w:t>
      </w:r>
      <w:r>
        <w:rPr>
          <w:spacing w:val="-3"/>
        </w:rPr>
        <w:t xml:space="preserve"> </w:t>
      </w:r>
      <w:r>
        <w:t>complaints.</w:t>
      </w:r>
      <w:r>
        <w:rPr>
          <w:spacing w:val="-2"/>
        </w:rPr>
        <w:t xml:space="preserve"> </w:t>
      </w:r>
      <w:r>
        <w:t>School</w:t>
      </w:r>
      <w:r>
        <w:rPr>
          <w:spacing w:val="-3"/>
        </w:rPr>
        <w:t xml:space="preserve"> </w:t>
      </w:r>
      <w:r>
        <w:t>or district</w:t>
      </w:r>
      <w:r>
        <w:rPr>
          <w:spacing w:val="-2"/>
        </w:rPr>
        <w:t xml:space="preserve"> </w:t>
      </w:r>
      <w:r>
        <w:t>administrators</w:t>
      </w:r>
      <w:r>
        <w:rPr>
          <w:spacing w:val="-2"/>
        </w:rPr>
        <w:t xml:space="preserve"> </w:t>
      </w:r>
      <w:r>
        <w:t>who receive</w:t>
      </w:r>
      <w:r>
        <w:rPr>
          <w:spacing w:val="-3"/>
        </w:rPr>
        <w:t xml:space="preserve"> </w:t>
      </w:r>
      <w:r>
        <w:t>a</w:t>
      </w:r>
      <w:r>
        <w:rPr>
          <w:spacing w:val="-2"/>
        </w:rPr>
        <w:t xml:space="preserve"> </w:t>
      </w:r>
      <w:r>
        <w:t>formal</w:t>
      </w:r>
      <w:r>
        <w:rPr>
          <w:spacing w:val="-2"/>
        </w:rPr>
        <w:t xml:space="preserve"> </w:t>
      </w:r>
      <w:r>
        <w:t>complaint of</w:t>
      </w:r>
      <w:r>
        <w:rPr>
          <w:spacing w:val="-3"/>
        </w:rPr>
        <w:t xml:space="preserve"> </w:t>
      </w:r>
      <w:r>
        <w:t>discriminatory</w:t>
      </w:r>
      <w:r>
        <w:rPr>
          <w:spacing w:val="-2"/>
        </w:rPr>
        <w:t xml:space="preserve"> </w:t>
      </w:r>
      <w:r>
        <w:t>harassment</w:t>
      </w:r>
      <w:r>
        <w:rPr>
          <w:spacing w:val="-2"/>
        </w:rPr>
        <w:t xml:space="preserve"> </w:t>
      </w:r>
      <w:r>
        <w:t>will</w:t>
      </w:r>
      <w:r>
        <w:rPr>
          <w:spacing w:val="-2"/>
        </w:rPr>
        <w:t xml:space="preserve"> </w:t>
      </w:r>
      <w:r>
        <w:t>promptly</w:t>
      </w:r>
      <w:r>
        <w:rPr>
          <w:spacing w:val="-2"/>
        </w:rPr>
        <w:t xml:space="preserve"> </w:t>
      </w:r>
      <w:r>
        <w:t>notify</w:t>
      </w:r>
      <w:r>
        <w:rPr>
          <w:spacing w:val="-2"/>
        </w:rPr>
        <w:t xml:space="preserve"> </w:t>
      </w:r>
      <w:r>
        <w:t>the</w:t>
      </w:r>
      <w:r>
        <w:rPr>
          <w:spacing w:val="-1"/>
        </w:rPr>
        <w:t xml:space="preserve"> </w:t>
      </w:r>
      <w:r>
        <w:t>assistant superintendent of human resources or designee and forward a copy of the complaint.</w:t>
      </w:r>
    </w:p>
    <w:p w14:paraId="4F23108B" w14:textId="77777777" w:rsidR="004D235E" w:rsidRDefault="004D235E" w:rsidP="004D235E">
      <w:pPr>
        <w:pStyle w:val="BodyText"/>
        <w:spacing w:before="1"/>
      </w:pPr>
    </w:p>
    <w:p w14:paraId="0F3E896E" w14:textId="77777777" w:rsidR="004D235E" w:rsidRDefault="004D235E" w:rsidP="00F11C5E">
      <w:pPr>
        <w:pStyle w:val="ListParagraph"/>
        <w:widowControl w:val="0"/>
        <w:numPr>
          <w:ilvl w:val="0"/>
          <w:numId w:val="93"/>
        </w:numPr>
        <w:tabs>
          <w:tab w:val="left" w:pos="478"/>
        </w:tabs>
        <w:autoSpaceDE w:val="0"/>
        <w:autoSpaceDN w:val="0"/>
        <w:ind w:left="478" w:hanging="358"/>
        <w:contextualSpacing w:val="0"/>
        <w:rPr>
          <w:sz w:val="20"/>
        </w:rPr>
      </w:pPr>
      <w:r>
        <w:rPr>
          <w:sz w:val="20"/>
        </w:rPr>
        <w:t>The</w:t>
      </w:r>
      <w:r>
        <w:rPr>
          <w:spacing w:val="-10"/>
          <w:sz w:val="20"/>
        </w:rPr>
        <w:t xml:space="preserve"> </w:t>
      </w:r>
      <w:r>
        <w:rPr>
          <w:sz w:val="20"/>
        </w:rPr>
        <w:t>allegations</w:t>
      </w:r>
      <w:r>
        <w:rPr>
          <w:spacing w:val="-8"/>
          <w:sz w:val="20"/>
        </w:rPr>
        <w:t xml:space="preserve"> </w:t>
      </w:r>
      <w:r>
        <w:rPr>
          <w:sz w:val="20"/>
        </w:rPr>
        <w:t>of</w:t>
      </w:r>
      <w:r>
        <w:rPr>
          <w:spacing w:val="-9"/>
          <w:sz w:val="20"/>
        </w:rPr>
        <w:t xml:space="preserve"> </w:t>
      </w:r>
      <w:r>
        <w:rPr>
          <w:sz w:val="20"/>
        </w:rPr>
        <w:t>discriminatory</w:t>
      </w:r>
      <w:r>
        <w:rPr>
          <w:spacing w:val="-8"/>
          <w:sz w:val="20"/>
        </w:rPr>
        <w:t xml:space="preserve"> </w:t>
      </w:r>
      <w:r>
        <w:rPr>
          <w:sz w:val="20"/>
        </w:rPr>
        <w:t>harassment</w:t>
      </w:r>
      <w:r>
        <w:rPr>
          <w:spacing w:val="-8"/>
          <w:sz w:val="20"/>
        </w:rPr>
        <w:t xml:space="preserve"> </w:t>
      </w:r>
      <w:r>
        <w:rPr>
          <w:spacing w:val="-2"/>
          <w:sz w:val="20"/>
        </w:rPr>
        <w:t>shall:</w:t>
      </w:r>
    </w:p>
    <w:p w14:paraId="6D2AE7C5" w14:textId="77777777" w:rsidR="004D235E" w:rsidRDefault="004D235E" w:rsidP="00F11C5E">
      <w:pPr>
        <w:pStyle w:val="ListParagraph"/>
        <w:widowControl w:val="0"/>
        <w:numPr>
          <w:ilvl w:val="1"/>
          <w:numId w:val="93"/>
        </w:numPr>
        <w:tabs>
          <w:tab w:val="left" w:pos="840"/>
        </w:tabs>
        <w:autoSpaceDE w:val="0"/>
        <w:autoSpaceDN w:val="0"/>
        <w:spacing w:before="120"/>
        <w:contextualSpacing w:val="0"/>
        <w:rPr>
          <w:sz w:val="20"/>
        </w:rPr>
      </w:pPr>
      <w:r>
        <w:rPr>
          <w:sz w:val="20"/>
        </w:rPr>
        <w:t>Be</w:t>
      </w:r>
      <w:r>
        <w:rPr>
          <w:spacing w:val="-5"/>
          <w:sz w:val="20"/>
        </w:rPr>
        <w:t xml:space="preserve"> </w:t>
      </w:r>
      <w:proofErr w:type="gramStart"/>
      <w:r>
        <w:rPr>
          <w:spacing w:val="-2"/>
          <w:sz w:val="20"/>
        </w:rPr>
        <w:t>written;</w:t>
      </w:r>
      <w:proofErr w:type="gramEnd"/>
    </w:p>
    <w:p w14:paraId="220A7438" w14:textId="77777777" w:rsidR="004D235E" w:rsidRDefault="004D235E" w:rsidP="00F11C5E">
      <w:pPr>
        <w:pStyle w:val="ListParagraph"/>
        <w:widowControl w:val="0"/>
        <w:numPr>
          <w:ilvl w:val="1"/>
          <w:numId w:val="93"/>
        </w:numPr>
        <w:tabs>
          <w:tab w:val="left" w:pos="838"/>
        </w:tabs>
        <w:autoSpaceDE w:val="0"/>
        <w:autoSpaceDN w:val="0"/>
        <w:spacing w:before="119"/>
        <w:ind w:left="838" w:hanging="358"/>
        <w:contextualSpacing w:val="0"/>
        <w:rPr>
          <w:sz w:val="20"/>
        </w:rPr>
      </w:pPr>
      <w:r>
        <w:rPr>
          <w:sz w:val="20"/>
        </w:rPr>
        <w:t>Be</w:t>
      </w:r>
      <w:r>
        <w:rPr>
          <w:spacing w:val="-5"/>
          <w:sz w:val="20"/>
        </w:rPr>
        <w:t xml:space="preserve"> </w:t>
      </w:r>
      <w:r>
        <w:rPr>
          <w:sz w:val="20"/>
        </w:rPr>
        <w:t>signed</w:t>
      </w:r>
      <w:r>
        <w:rPr>
          <w:spacing w:val="-3"/>
          <w:sz w:val="20"/>
        </w:rPr>
        <w:t xml:space="preserve"> </w:t>
      </w:r>
      <w:r>
        <w:rPr>
          <w:sz w:val="20"/>
        </w:rPr>
        <w:t>by</w:t>
      </w:r>
      <w:r>
        <w:rPr>
          <w:spacing w:val="-4"/>
          <w:sz w:val="20"/>
        </w:rPr>
        <w:t xml:space="preserve"> </w:t>
      </w:r>
      <w:r>
        <w:rPr>
          <w:sz w:val="20"/>
        </w:rPr>
        <w:t>the</w:t>
      </w:r>
      <w:r>
        <w:rPr>
          <w:spacing w:val="-4"/>
          <w:sz w:val="20"/>
        </w:rPr>
        <w:t xml:space="preserve"> </w:t>
      </w:r>
      <w:proofErr w:type="gramStart"/>
      <w:r>
        <w:rPr>
          <w:spacing w:val="-2"/>
          <w:sz w:val="20"/>
        </w:rPr>
        <w:t>complainant;</w:t>
      </w:r>
      <w:proofErr w:type="gramEnd"/>
    </w:p>
    <w:p w14:paraId="0619415E" w14:textId="77777777" w:rsidR="004D235E" w:rsidRDefault="004D235E" w:rsidP="00F11C5E">
      <w:pPr>
        <w:pStyle w:val="ListParagraph"/>
        <w:widowControl w:val="0"/>
        <w:numPr>
          <w:ilvl w:val="1"/>
          <w:numId w:val="93"/>
        </w:numPr>
        <w:tabs>
          <w:tab w:val="left" w:pos="838"/>
          <w:tab w:val="left" w:pos="840"/>
        </w:tabs>
        <w:autoSpaceDE w:val="0"/>
        <w:autoSpaceDN w:val="0"/>
        <w:spacing w:before="121"/>
        <w:ind w:right="475"/>
        <w:contextualSpacing w:val="0"/>
        <w:rPr>
          <w:sz w:val="20"/>
        </w:rPr>
      </w:pPr>
      <w:r>
        <w:rPr>
          <w:sz w:val="20"/>
        </w:rPr>
        <w:t>Describe</w:t>
      </w:r>
      <w:r>
        <w:rPr>
          <w:spacing w:val="-4"/>
          <w:sz w:val="20"/>
        </w:rPr>
        <w:t xml:space="preserve"> </w:t>
      </w:r>
      <w:r>
        <w:rPr>
          <w:sz w:val="20"/>
        </w:rPr>
        <w:t>the</w:t>
      </w:r>
      <w:r>
        <w:rPr>
          <w:spacing w:val="-4"/>
          <w:sz w:val="20"/>
        </w:rPr>
        <w:t xml:space="preserve"> </w:t>
      </w:r>
      <w:r>
        <w:rPr>
          <w:sz w:val="20"/>
        </w:rPr>
        <w:t>specific</w:t>
      </w:r>
      <w:r>
        <w:rPr>
          <w:spacing w:val="-3"/>
          <w:sz w:val="20"/>
        </w:rPr>
        <w:t xml:space="preserve"> </w:t>
      </w:r>
      <w:r>
        <w:rPr>
          <w:sz w:val="20"/>
        </w:rPr>
        <w:t>acts,</w:t>
      </w:r>
      <w:r>
        <w:rPr>
          <w:spacing w:val="-5"/>
          <w:sz w:val="20"/>
        </w:rPr>
        <w:t xml:space="preserve"> </w:t>
      </w:r>
      <w:r>
        <w:rPr>
          <w:sz w:val="20"/>
        </w:rPr>
        <w:t>conditions,</w:t>
      </w:r>
      <w:r>
        <w:rPr>
          <w:spacing w:val="-5"/>
          <w:sz w:val="20"/>
        </w:rPr>
        <w:t xml:space="preserve"> </w:t>
      </w:r>
      <w:r>
        <w:rPr>
          <w:sz w:val="20"/>
        </w:rPr>
        <w:t>or</w:t>
      </w:r>
      <w:r>
        <w:rPr>
          <w:spacing w:val="-1"/>
          <w:sz w:val="20"/>
        </w:rPr>
        <w:t xml:space="preserve"> </w:t>
      </w:r>
      <w:r>
        <w:rPr>
          <w:sz w:val="20"/>
        </w:rPr>
        <w:t>circumstances</w:t>
      </w:r>
      <w:r>
        <w:rPr>
          <w:spacing w:val="-1"/>
          <w:sz w:val="20"/>
        </w:rPr>
        <w:t xml:space="preserve"> </w:t>
      </w:r>
      <w:r>
        <w:rPr>
          <w:sz w:val="20"/>
        </w:rPr>
        <w:t>alleged</w:t>
      </w:r>
      <w:r>
        <w:rPr>
          <w:spacing w:val="-3"/>
          <w:sz w:val="20"/>
        </w:rPr>
        <w:t xml:space="preserve"> </w:t>
      </w:r>
      <w:r>
        <w:rPr>
          <w:sz w:val="20"/>
        </w:rPr>
        <w:t>to</w:t>
      </w:r>
      <w:r>
        <w:rPr>
          <w:spacing w:val="-3"/>
          <w:sz w:val="20"/>
        </w:rPr>
        <w:t xml:space="preserve"> </w:t>
      </w:r>
      <w:r>
        <w:rPr>
          <w:sz w:val="20"/>
        </w:rPr>
        <w:t>violate</w:t>
      </w:r>
      <w:r>
        <w:rPr>
          <w:spacing w:val="-4"/>
          <w:sz w:val="20"/>
        </w:rPr>
        <w:t xml:space="preserve"> </w:t>
      </w:r>
      <w:r>
        <w:rPr>
          <w:sz w:val="20"/>
        </w:rPr>
        <w:t>the</w:t>
      </w:r>
      <w:r>
        <w:rPr>
          <w:spacing w:val="-4"/>
          <w:sz w:val="20"/>
        </w:rPr>
        <w:t xml:space="preserve"> </w:t>
      </w:r>
      <w:r>
        <w:rPr>
          <w:sz w:val="20"/>
        </w:rPr>
        <w:t>district’s</w:t>
      </w:r>
      <w:r>
        <w:rPr>
          <w:spacing w:val="-3"/>
          <w:sz w:val="20"/>
        </w:rPr>
        <w:t xml:space="preserve"> </w:t>
      </w:r>
      <w:r>
        <w:rPr>
          <w:sz w:val="20"/>
        </w:rPr>
        <w:t>policies</w:t>
      </w:r>
      <w:r>
        <w:rPr>
          <w:spacing w:val="-3"/>
          <w:sz w:val="20"/>
        </w:rPr>
        <w:t xml:space="preserve"> </w:t>
      </w:r>
      <w:r>
        <w:rPr>
          <w:sz w:val="20"/>
        </w:rPr>
        <w:t>or</w:t>
      </w:r>
      <w:r>
        <w:rPr>
          <w:spacing w:val="-4"/>
          <w:sz w:val="20"/>
        </w:rPr>
        <w:t xml:space="preserve"> </w:t>
      </w:r>
      <w:r>
        <w:rPr>
          <w:sz w:val="20"/>
        </w:rPr>
        <w:t>obligations</w:t>
      </w:r>
      <w:r>
        <w:rPr>
          <w:spacing w:val="-1"/>
          <w:sz w:val="20"/>
        </w:rPr>
        <w:t xml:space="preserve"> </w:t>
      </w:r>
      <w:r>
        <w:rPr>
          <w:sz w:val="20"/>
        </w:rPr>
        <w:t xml:space="preserve">with regard to sexual </w:t>
      </w:r>
      <w:proofErr w:type="gramStart"/>
      <w:r>
        <w:rPr>
          <w:sz w:val="20"/>
        </w:rPr>
        <w:t>harassment;</w:t>
      </w:r>
      <w:proofErr w:type="gramEnd"/>
    </w:p>
    <w:p w14:paraId="11ED6F65" w14:textId="77777777" w:rsidR="004D235E" w:rsidRDefault="004D235E" w:rsidP="00F11C5E">
      <w:pPr>
        <w:pStyle w:val="ListParagraph"/>
        <w:widowControl w:val="0"/>
        <w:numPr>
          <w:ilvl w:val="1"/>
          <w:numId w:val="93"/>
        </w:numPr>
        <w:tabs>
          <w:tab w:val="left" w:pos="839"/>
        </w:tabs>
        <w:autoSpaceDE w:val="0"/>
        <w:autoSpaceDN w:val="0"/>
        <w:spacing w:before="119"/>
        <w:ind w:left="839" w:hanging="359"/>
        <w:contextualSpacing w:val="0"/>
        <w:rPr>
          <w:sz w:val="20"/>
        </w:rPr>
      </w:pPr>
      <w:r>
        <w:rPr>
          <w:sz w:val="20"/>
        </w:rPr>
        <w:t>Clearly</w:t>
      </w:r>
      <w:r>
        <w:rPr>
          <w:spacing w:val="-6"/>
          <w:sz w:val="20"/>
        </w:rPr>
        <w:t xml:space="preserve"> </w:t>
      </w:r>
      <w:r>
        <w:rPr>
          <w:sz w:val="20"/>
        </w:rPr>
        <w:t>indicate</w:t>
      </w:r>
      <w:r>
        <w:rPr>
          <w:spacing w:val="-7"/>
          <w:sz w:val="20"/>
        </w:rPr>
        <w:t xml:space="preserve"> </w:t>
      </w:r>
      <w:r>
        <w:rPr>
          <w:sz w:val="20"/>
        </w:rPr>
        <w:t>a</w:t>
      </w:r>
      <w:r>
        <w:rPr>
          <w:spacing w:val="-6"/>
          <w:sz w:val="20"/>
        </w:rPr>
        <w:t xml:space="preserve"> </w:t>
      </w:r>
      <w:r>
        <w:rPr>
          <w:sz w:val="20"/>
        </w:rPr>
        <w:t>desire</w:t>
      </w:r>
      <w:r>
        <w:rPr>
          <w:spacing w:val="-6"/>
          <w:sz w:val="20"/>
        </w:rPr>
        <w:t xml:space="preserve"> </w:t>
      </w:r>
      <w:r>
        <w:rPr>
          <w:sz w:val="20"/>
        </w:rPr>
        <w:t>for</w:t>
      </w:r>
      <w:r>
        <w:rPr>
          <w:spacing w:val="-4"/>
          <w:sz w:val="20"/>
        </w:rPr>
        <w:t xml:space="preserve"> </w:t>
      </w:r>
      <w:r>
        <w:rPr>
          <w:sz w:val="20"/>
        </w:rPr>
        <w:t>the</w:t>
      </w:r>
      <w:r>
        <w:rPr>
          <w:spacing w:val="-7"/>
          <w:sz w:val="20"/>
        </w:rPr>
        <w:t xml:space="preserve"> </w:t>
      </w:r>
      <w:r>
        <w:rPr>
          <w:sz w:val="20"/>
        </w:rPr>
        <w:t>district</w:t>
      </w:r>
      <w:r>
        <w:rPr>
          <w:spacing w:val="-6"/>
          <w:sz w:val="20"/>
        </w:rPr>
        <w:t xml:space="preserve"> </w:t>
      </w:r>
      <w:r>
        <w:rPr>
          <w:sz w:val="20"/>
        </w:rPr>
        <w:t>to</w:t>
      </w:r>
      <w:r>
        <w:rPr>
          <w:spacing w:val="-5"/>
          <w:sz w:val="20"/>
        </w:rPr>
        <w:t xml:space="preserve"> </w:t>
      </w:r>
      <w:r>
        <w:rPr>
          <w:sz w:val="20"/>
        </w:rPr>
        <w:t>investigate</w:t>
      </w:r>
      <w:r>
        <w:rPr>
          <w:spacing w:val="-7"/>
          <w:sz w:val="20"/>
        </w:rPr>
        <w:t xml:space="preserve"> </w:t>
      </w:r>
      <w:r>
        <w:rPr>
          <w:sz w:val="20"/>
        </w:rPr>
        <w:t>the</w:t>
      </w:r>
      <w:r>
        <w:rPr>
          <w:spacing w:val="-6"/>
          <w:sz w:val="20"/>
        </w:rPr>
        <w:t xml:space="preserve"> </w:t>
      </w:r>
      <w:r>
        <w:rPr>
          <w:sz w:val="20"/>
        </w:rPr>
        <w:t>allegations;</w:t>
      </w:r>
      <w:r>
        <w:rPr>
          <w:spacing w:val="-7"/>
          <w:sz w:val="20"/>
        </w:rPr>
        <w:t xml:space="preserve"> </w:t>
      </w:r>
      <w:r>
        <w:rPr>
          <w:spacing w:val="-5"/>
          <w:sz w:val="20"/>
        </w:rPr>
        <w:t>and</w:t>
      </w:r>
    </w:p>
    <w:p w14:paraId="5CD72AAA" w14:textId="77777777" w:rsidR="004D235E" w:rsidRDefault="004D235E" w:rsidP="00F11C5E">
      <w:pPr>
        <w:pStyle w:val="ListParagraph"/>
        <w:widowControl w:val="0"/>
        <w:numPr>
          <w:ilvl w:val="1"/>
          <w:numId w:val="93"/>
        </w:numPr>
        <w:tabs>
          <w:tab w:val="left" w:pos="840"/>
        </w:tabs>
        <w:autoSpaceDE w:val="0"/>
        <w:autoSpaceDN w:val="0"/>
        <w:spacing w:before="121"/>
        <w:ind w:right="381"/>
        <w:contextualSpacing w:val="0"/>
        <w:rPr>
          <w:sz w:val="20"/>
        </w:rPr>
      </w:pPr>
      <w:r>
        <w:rPr>
          <w:noProof/>
        </w:rPr>
        <mc:AlternateContent>
          <mc:Choice Requires="wps">
            <w:drawing>
              <wp:anchor distT="0" distB="0" distL="0" distR="0" simplePos="0" relativeHeight="251670529" behindDoc="0" locked="0" layoutInCell="1" allowOverlap="1" wp14:anchorId="78A1D49C" wp14:editId="73665895">
                <wp:simplePos x="0" y="0"/>
                <wp:positionH relativeFrom="page">
                  <wp:posOffset>1973579</wp:posOffset>
                </wp:positionH>
                <wp:positionV relativeFrom="paragraph">
                  <wp:posOffset>636269</wp:posOffset>
                </wp:positionV>
                <wp:extent cx="1264920" cy="635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4920" cy="6350"/>
                        </a:xfrm>
                        <a:custGeom>
                          <a:avLst/>
                          <a:gdLst/>
                          <a:ahLst/>
                          <a:cxnLst/>
                          <a:rect l="l" t="t" r="r" b="b"/>
                          <a:pathLst>
                            <a:path w="1264920" h="6350">
                              <a:moveTo>
                                <a:pt x="1264907" y="0"/>
                              </a:moveTo>
                              <a:lnTo>
                                <a:pt x="0" y="0"/>
                              </a:lnTo>
                              <a:lnTo>
                                <a:pt x="0" y="6095"/>
                              </a:lnTo>
                              <a:lnTo>
                                <a:pt x="1264907" y="6095"/>
                              </a:lnTo>
                              <a:lnTo>
                                <a:pt x="1264907"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1A1C2A00" id="Graphic 71" o:spid="_x0000_s1026" style="position:absolute;margin-left:155.4pt;margin-top:50.1pt;width:99.6pt;height:.5pt;z-index:251670529;visibility:visible;mso-wrap-style:square;mso-wrap-distance-left:0;mso-wrap-distance-top:0;mso-wrap-distance-right:0;mso-wrap-distance-bottom:0;mso-position-horizontal:absolute;mso-position-horizontal-relative:page;mso-position-vertical:absolute;mso-position-vertical-relative:text;v-text-anchor:top" coordsize="12649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DrMIgIAAL0EAAAOAAAAZHJzL2Uyb0RvYy54bWysVMFu2zAMvQ/YPwi6L3ayNWuNOMXQIsOA&#10;oivQDDsrshwbk0VNVGL370fJVmpspw3zQabMJ+rxkfTmdug0OyuHLZiSLxc5Z8pIqFpzLPm3/e7d&#10;NWfohamEBqNK/qKQ327fvtn0tlAraEBXyjEKYrDobckb722RZSgb1QlcgFWGnDW4TnjaumNWOdFT&#10;9E5nqzxfZz24yjqQCpG+3o9Ovo3x61pJ/7WuUXmmS07cfFxdXA9hzbYbURydsE0rJxriH1h0ojV0&#10;6SXUvfCCnVz7R6iulQ4Qar+Q0GVQ161UMQfKZpn/ls1zI6yKuZA4aC8y4f8LKx/Pz/bJBepoH0D+&#10;QFIk6y0WF0/Y4IQZatcFLBFnQ1Tx5aKiGjyT9HG5Wn+4WZHYknzr91dR5EwU6aw8of+sIMYR5wf0&#10;Yw2qZIkmWXIwyXRUyVBDHWvoOaMaOs6ohoexhlb4cC6QCybrZ0SaiUdwdnBWe4gwH1KIbPOPnKVE&#10;iOkrRps5lnKaoZIvvW2MN2LW+c1V4EXBkju9R9j82r8CJzVTOKkB1XhTyDteedGCrp+rjaDbatdq&#10;HdJHdzzcacfOIowGPbvdxHgGi50wFj+0wQGqlyfHepqXkuPPk3CKM/3FUEOG4UqGS8YhGc7rO4gj&#10;GJV36PfDd+Ess2SW3FPvPEJqd1GktiD+ATBiw0kDn04e6jb0TOQ2Mpo2NCMx/2mewxDO9xH1+tfZ&#10;/gIAAP//AwBQSwMEFAAGAAgAAAAhACDc2XXeAAAACwEAAA8AAABkcnMvZG93bnJldi54bWxMj0FP&#10;wzAMhe9I+w+RkbixpAUm1jWdJlTQJMSBbdzTxmsrGqdqsq38e7wT3Gy/p+fv5evJ9eKMY+g8aUjm&#10;CgRS7W1HjYbD/vX+GUSIhqzpPaGGHwywLmY3ucmsv9AnnnexERxCITMa2hiHTMpQt+hMmPsBibWj&#10;H52JvI6NtKO5cLjrZarUQjrTEX9ozYAvLdbfu5PTsCzfq4P8ePySrjrWb+lQqu221PrudtqsQESc&#10;4p8ZrviMDgUzVf5ENohew0OiGD2yoFQKgh1PPIGorpckBVnk8n+H4hcAAP//AwBQSwECLQAUAAYA&#10;CAAAACEAtoM4kv4AAADhAQAAEwAAAAAAAAAAAAAAAAAAAAAAW0NvbnRlbnRfVHlwZXNdLnhtbFBL&#10;AQItABQABgAIAAAAIQA4/SH/1gAAAJQBAAALAAAAAAAAAAAAAAAAAC8BAABfcmVscy8ucmVsc1BL&#10;AQItABQABgAIAAAAIQDtlDrMIgIAAL0EAAAOAAAAAAAAAAAAAAAAAC4CAABkcnMvZTJvRG9jLnht&#10;bFBLAQItABQABgAIAAAAIQAg3Nl13gAAAAsBAAAPAAAAAAAAAAAAAAAAAHwEAABkcnMvZG93bnJl&#10;di54bWxQSwUGAAAAAAQABADzAAAAhwUAAAAA&#10;" path="m1264907,l,,,6095r1264907,l1264907,xe" fillcolor="blue" stroked="f">
                <v:path arrowok="t"/>
                <w10:wrap anchorx="page"/>
              </v:shape>
            </w:pict>
          </mc:Fallback>
        </mc:AlternateContent>
      </w:r>
      <w:r>
        <w:rPr>
          <w:sz w:val="20"/>
        </w:rPr>
        <w:t>Be</w:t>
      </w:r>
      <w:r>
        <w:rPr>
          <w:spacing w:val="-3"/>
          <w:sz w:val="20"/>
        </w:rPr>
        <w:t xml:space="preserve"> </w:t>
      </w:r>
      <w:r>
        <w:rPr>
          <w:sz w:val="20"/>
        </w:rPr>
        <w:t>filed</w:t>
      </w:r>
      <w:r>
        <w:rPr>
          <w:spacing w:val="-2"/>
          <w:sz w:val="20"/>
        </w:rPr>
        <w:t xml:space="preserve"> </w:t>
      </w:r>
      <w:r>
        <w:rPr>
          <w:sz w:val="20"/>
        </w:rPr>
        <w:t>with</w:t>
      </w:r>
      <w:r>
        <w:rPr>
          <w:spacing w:val="-4"/>
          <w:sz w:val="20"/>
        </w:rPr>
        <w:t xml:space="preserve"> </w:t>
      </w:r>
      <w:r>
        <w:rPr>
          <w:sz w:val="20"/>
        </w:rPr>
        <w:t>the</w:t>
      </w:r>
      <w:r>
        <w:rPr>
          <w:spacing w:val="-3"/>
          <w:sz w:val="20"/>
        </w:rPr>
        <w:t xml:space="preserve"> </w:t>
      </w:r>
      <w:r>
        <w:rPr>
          <w:sz w:val="20"/>
        </w:rPr>
        <w:t>assistant</w:t>
      </w:r>
      <w:r>
        <w:rPr>
          <w:spacing w:val="-2"/>
          <w:sz w:val="20"/>
        </w:rPr>
        <w:t xml:space="preserve"> </w:t>
      </w:r>
      <w:r>
        <w:rPr>
          <w:sz w:val="20"/>
        </w:rPr>
        <w:t>superintendent</w:t>
      </w:r>
      <w:r>
        <w:rPr>
          <w:spacing w:val="-2"/>
          <w:sz w:val="20"/>
        </w:rPr>
        <w:t xml:space="preserve"> </w:t>
      </w:r>
      <w:r>
        <w:rPr>
          <w:sz w:val="20"/>
        </w:rPr>
        <w:t>of human resources</w:t>
      </w:r>
      <w:r>
        <w:rPr>
          <w:spacing w:val="-2"/>
          <w:sz w:val="20"/>
        </w:rPr>
        <w:t xml:space="preserve"> </w:t>
      </w:r>
      <w:r>
        <w:rPr>
          <w:sz w:val="20"/>
        </w:rPr>
        <w:t>or</w:t>
      </w:r>
      <w:r>
        <w:rPr>
          <w:spacing w:val="-3"/>
          <w:sz w:val="20"/>
        </w:rPr>
        <w:t xml:space="preserve"> </w:t>
      </w:r>
      <w:r>
        <w:rPr>
          <w:sz w:val="20"/>
        </w:rPr>
        <w:t>designee</w:t>
      </w:r>
      <w:r>
        <w:rPr>
          <w:spacing w:val="-1"/>
          <w:sz w:val="20"/>
        </w:rPr>
        <w:t xml:space="preserve"> </w:t>
      </w:r>
      <w:r>
        <w:rPr>
          <w:sz w:val="20"/>
        </w:rPr>
        <w:t>within one</w:t>
      </w:r>
      <w:r>
        <w:rPr>
          <w:spacing w:val="-3"/>
          <w:sz w:val="20"/>
        </w:rPr>
        <w:t xml:space="preserve"> </w:t>
      </w:r>
      <w:r>
        <w:rPr>
          <w:sz w:val="20"/>
        </w:rPr>
        <w:t>(1)</w:t>
      </w:r>
      <w:r>
        <w:rPr>
          <w:spacing w:val="-3"/>
          <w:sz w:val="20"/>
        </w:rPr>
        <w:t xml:space="preserve"> </w:t>
      </w:r>
      <w:r>
        <w:rPr>
          <w:sz w:val="20"/>
        </w:rPr>
        <w:t>year after</w:t>
      </w:r>
      <w:r>
        <w:rPr>
          <w:spacing w:val="-3"/>
          <w:sz w:val="20"/>
        </w:rPr>
        <w:t xml:space="preserve"> </w:t>
      </w:r>
      <w:r>
        <w:rPr>
          <w:sz w:val="20"/>
        </w:rPr>
        <w:t>the</w:t>
      </w:r>
      <w:r>
        <w:rPr>
          <w:spacing w:val="-1"/>
          <w:sz w:val="20"/>
        </w:rPr>
        <w:t xml:space="preserve"> </w:t>
      </w:r>
      <w:r>
        <w:rPr>
          <w:sz w:val="20"/>
        </w:rPr>
        <w:t>occurrence that</w:t>
      </w:r>
      <w:r>
        <w:rPr>
          <w:spacing w:val="-2"/>
          <w:sz w:val="20"/>
        </w:rPr>
        <w:t xml:space="preserve"> </w:t>
      </w:r>
      <w:r>
        <w:rPr>
          <w:sz w:val="20"/>
        </w:rPr>
        <w:t>is</w:t>
      </w:r>
      <w:r>
        <w:rPr>
          <w:spacing w:val="-2"/>
          <w:sz w:val="20"/>
        </w:rPr>
        <w:t xml:space="preserve"> </w:t>
      </w:r>
      <w:r>
        <w:rPr>
          <w:sz w:val="20"/>
        </w:rPr>
        <w:t>the</w:t>
      </w:r>
      <w:r>
        <w:rPr>
          <w:spacing w:val="-3"/>
          <w:sz w:val="20"/>
        </w:rPr>
        <w:t xml:space="preserve"> </w:t>
      </w:r>
      <w:r>
        <w:rPr>
          <w:sz w:val="20"/>
        </w:rPr>
        <w:t>subject</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complaint,</w:t>
      </w:r>
      <w:r>
        <w:rPr>
          <w:spacing w:val="-4"/>
          <w:sz w:val="20"/>
        </w:rPr>
        <w:t xml:space="preserve"> </w:t>
      </w:r>
      <w:r>
        <w:rPr>
          <w:sz w:val="20"/>
        </w:rPr>
        <w:t>unless</w:t>
      </w:r>
      <w:r>
        <w:rPr>
          <w:spacing w:val="-2"/>
          <w:sz w:val="20"/>
        </w:rPr>
        <w:t xml:space="preserve"> </w:t>
      </w:r>
      <w:r>
        <w:rPr>
          <w:sz w:val="20"/>
        </w:rPr>
        <w:t>the</w:t>
      </w:r>
      <w:r>
        <w:rPr>
          <w:spacing w:val="-3"/>
          <w:sz w:val="20"/>
        </w:rPr>
        <w:t xml:space="preserve"> </w:t>
      </w:r>
      <w:r>
        <w:rPr>
          <w:sz w:val="20"/>
        </w:rPr>
        <w:t>delay</w:t>
      </w:r>
      <w:r>
        <w:rPr>
          <w:spacing w:val="-2"/>
          <w:sz w:val="20"/>
        </w:rPr>
        <w:t xml:space="preserve"> </w:t>
      </w:r>
      <w:r>
        <w:rPr>
          <w:sz w:val="20"/>
        </w:rPr>
        <w:t>is due</w:t>
      </w:r>
      <w:r>
        <w:rPr>
          <w:spacing w:val="-3"/>
          <w:sz w:val="20"/>
        </w:rPr>
        <w:t xml:space="preserve"> </w:t>
      </w:r>
      <w:r>
        <w:rPr>
          <w:sz w:val="20"/>
        </w:rPr>
        <w:t>to</w:t>
      </w:r>
      <w:r>
        <w:rPr>
          <w:spacing w:val="-2"/>
          <w:sz w:val="20"/>
        </w:rPr>
        <w:t xml:space="preserve"> </w:t>
      </w:r>
      <w:r>
        <w:rPr>
          <w:sz w:val="20"/>
        </w:rPr>
        <w:t>specific</w:t>
      </w:r>
      <w:r>
        <w:rPr>
          <w:spacing w:val="-2"/>
          <w:sz w:val="20"/>
        </w:rPr>
        <w:t xml:space="preserve"> </w:t>
      </w:r>
      <w:r>
        <w:rPr>
          <w:sz w:val="20"/>
        </w:rPr>
        <w:t>misrepresentations</w:t>
      </w:r>
      <w:r>
        <w:rPr>
          <w:spacing w:val="-2"/>
          <w:sz w:val="20"/>
        </w:rPr>
        <w:t xml:space="preserve"> </w:t>
      </w:r>
      <w:r>
        <w:rPr>
          <w:sz w:val="20"/>
        </w:rPr>
        <w:t>by</w:t>
      </w:r>
      <w:r>
        <w:rPr>
          <w:spacing w:val="-2"/>
          <w:sz w:val="20"/>
        </w:rPr>
        <w:t xml:space="preserve"> </w:t>
      </w:r>
      <w:r>
        <w:rPr>
          <w:sz w:val="20"/>
        </w:rPr>
        <w:t>the</w:t>
      </w:r>
      <w:r>
        <w:rPr>
          <w:spacing w:val="-3"/>
          <w:sz w:val="20"/>
        </w:rPr>
        <w:t xml:space="preserve"> </w:t>
      </w:r>
      <w:r>
        <w:rPr>
          <w:sz w:val="20"/>
        </w:rPr>
        <w:t>district</w:t>
      </w:r>
      <w:r>
        <w:rPr>
          <w:spacing w:val="-2"/>
          <w:sz w:val="20"/>
        </w:rPr>
        <w:t xml:space="preserve"> </w:t>
      </w:r>
      <w:r>
        <w:rPr>
          <w:sz w:val="20"/>
        </w:rPr>
        <w:t>that it</w:t>
      </w:r>
      <w:r>
        <w:rPr>
          <w:spacing w:val="-2"/>
          <w:sz w:val="20"/>
        </w:rPr>
        <w:t xml:space="preserve"> </w:t>
      </w:r>
      <w:r>
        <w:rPr>
          <w:sz w:val="20"/>
        </w:rPr>
        <w:t xml:space="preserve">had resolved the problem forming the basis of the complaint or the district withheld information that was required to be provided under </w:t>
      </w:r>
      <w:hyperlink r:id="rId223">
        <w:r>
          <w:rPr>
            <w:color w:val="0000FF"/>
            <w:sz w:val="20"/>
          </w:rPr>
          <w:t>Chapter 392-190 WAC</w:t>
        </w:r>
      </w:hyperlink>
      <w:r>
        <w:rPr>
          <w:color w:val="0000FF"/>
          <w:sz w:val="20"/>
        </w:rPr>
        <w:t xml:space="preserve"> </w:t>
      </w:r>
      <w:r>
        <w:rPr>
          <w:sz w:val="20"/>
        </w:rPr>
        <w:t>or related guidelines.</w:t>
      </w:r>
    </w:p>
    <w:p w14:paraId="458CA5B5" w14:textId="77777777" w:rsidR="004D235E" w:rsidRDefault="004D235E" w:rsidP="00F11C5E">
      <w:pPr>
        <w:pStyle w:val="ListParagraph"/>
        <w:widowControl w:val="0"/>
        <w:numPr>
          <w:ilvl w:val="0"/>
          <w:numId w:val="93"/>
        </w:numPr>
        <w:tabs>
          <w:tab w:val="left" w:pos="480"/>
        </w:tabs>
        <w:autoSpaceDE w:val="0"/>
        <w:autoSpaceDN w:val="0"/>
        <w:spacing w:before="225"/>
        <w:ind w:left="480" w:right="454"/>
        <w:contextualSpacing w:val="0"/>
        <w:rPr>
          <w:sz w:val="20"/>
        </w:rPr>
      </w:pPr>
      <w:r>
        <w:rPr>
          <w:sz w:val="20"/>
        </w:rPr>
        <w:t>Upon</w:t>
      </w:r>
      <w:r>
        <w:rPr>
          <w:spacing w:val="-4"/>
          <w:sz w:val="20"/>
        </w:rPr>
        <w:t xml:space="preserve"> </w:t>
      </w:r>
      <w:r>
        <w:rPr>
          <w:sz w:val="20"/>
        </w:rPr>
        <w:t>receipt</w:t>
      </w:r>
      <w:r>
        <w:rPr>
          <w:spacing w:val="-3"/>
          <w:sz w:val="20"/>
        </w:rPr>
        <w:t xml:space="preserve"> </w:t>
      </w:r>
      <w:r>
        <w:rPr>
          <w:sz w:val="20"/>
        </w:rPr>
        <w:t>of</w:t>
      </w:r>
      <w:r>
        <w:rPr>
          <w:spacing w:val="-1"/>
          <w:sz w:val="20"/>
        </w:rPr>
        <w:t xml:space="preserve"> </w:t>
      </w:r>
      <w:r>
        <w:rPr>
          <w:sz w:val="20"/>
        </w:rPr>
        <w:t>the</w:t>
      </w:r>
      <w:r>
        <w:rPr>
          <w:spacing w:val="-4"/>
          <w:sz w:val="20"/>
        </w:rPr>
        <w:t xml:space="preserve"> </w:t>
      </w:r>
      <w:r>
        <w:rPr>
          <w:sz w:val="20"/>
        </w:rPr>
        <w:t>complaint,</w:t>
      </w:r>
      <w:r>
        <w:rPr>
          <w:spacing w:val="-5"/>
          <w:sz w:val="20"/>
        </w:rPr>
        <w:t xml:space="preserve"> </w:t>
      </w:r>
      <w:r>
        <w:rPr>
          <w:sz w:val="20"/>
        </w:rPr>
        <w:t>the</w:t>
      </w:r>
      <w:r>
        <w:rPr>
          <w:spacing w:val="-4"/>
          <w:sz w:val="20"/>
        </w:rPr>
        <w:t xml:space="preserve"> </w:t>
      </w:r>
      <w:r>
        <w:rPr>
          <w:sz w:val="20"/>
        </w:rPr>
        <w:t>district’s</w:t>
      </w:r>
      <w:r>
        <w:rPr>
          <w:spacing w:val="-3"/>
          <w:sz w:val="20"/>
        </w:rPr>
        <w:t xml:space="preserve"> </w:t>
      </w:r>
      <w:r>
        <w:rPr>
          <w:sz w:val="20"/>
        </w:rPr>
        <w:t>assistant</w:t>
      </w:r>
      <w:r>
        <w:rPr>
          <w:spacing w:val="-3"/>
          <w:sz w:val="20"/>
        </w:rPr>
        <w:t xml:space="preserve"> </w:t>
      </w:r>
      <w:r>
        <w:rPr>
          <w:sz w:val="20"/>
        </w:rPr>
        <w:t>superintendent</w:t>
      </w:r>
      <w:r>
        <w:rPr>
          <w:spacing w:val="-3"/>
          <w:sz w:val="20"/>
        </w:rPr>
        <w:t xml:space="preserve"> </w:t>
      </w:r>
      <w:r>
        <w:rPr>
          <w:sz w:val="20"/>
        </w:rPr>
        <w:t>of</w:t>
      </w:r>
      <w:r>
        <w:rPr>
          <w:spacing w:val="-1"/>
          <w:sz w:val="20"/>
        </w:rPr>
        <w:t xml:space="preserve"> </w:t>
      </w:r>
      <w:r>
        <w:rPr>
          <w:sz w:val="20"/>
        </w:rPr>
        <w:t>human</w:t>
      </w:r>
      <w:r>
        <w:rPr>
          <w:spacing w:val="-1"/>
          <w:sz w:val="20"/>
        </w:rPr>
        <w:t xml:space="preserve"> </w:t>
      </w:r>
      <w:r>
        <w:rPr>
          <w:sz w:val="20"/>
        </w:rPr>
        <w:t>resources</w:t>
      </w:r>
      <w:r>
        <w:rPr>
          <w:spacing w:val="-3"/>
          <w:sz w:val="20"/>
        </w:rPr>
        <w:t xml:space="preserve"> </w:t>
      </w:r>
      <w:r>
        <w:rPr>
          <w:sz w:val="20"/>
        </w:rPr>
        <w:t>or</w:t>
      </w:r>
      <w:r>
        <w:rPr>
          <w:spacing w:val="-4"/>
          <w:sz w:val="20"/>
        </w:rPr>
        <w:t xml:space="preserve"> </w:t>
      </w:r>
      <w:r>
        <w:rPr>
          <w:sz w:val="20"/>
        </w:rPr>
        <w:t>designee</w:t>
      </w:r>
      <w:r>
        <w:rPr>
          <w:spacing w:val="-2"/>
          <w:sz w:val="20"/>
        </w:rPr>
        <w:t xml:space="preserve"> </w:t>
      </w:r>
      <w:r>
        <w:rPr>
          <w:sz w:val="20"/>
        </w:rPr>
        <w:t>will</w:t>
      </w:r>
      <w:r>
        <w:rPr>
          <w:spacing w:val="-1"/>
          <w:sz w:val="20"/>
        </w:rPr>
        <w:t xml:space="preserve"> </w:t>
      </w:r>
      <w:r>
        <w:rPr>
          <w:sz w:val="20"/>
        </w:rPr>
        <w:t>provide</w:t>
      </w:r>
      <w:r>
        <w:rPr>
          <w:spacing w:val="-4"/>
          <w:sz w:val="20"/>
        </w:rPr>
        <w:t xml:space="preserve"> </w:t>
      </w:r>
      <w:r>
        <w:rPr>
          <w:sz w:val="20"/>
        </w:rPr>
        <w:t xml:space="preserve">the complainant a copy of </w:t>
      </w:r>
      <w:hyperlink r:id="rId224">
        <w:r>
          <w:rPr>
            <w:color w:val="0000FF"/>
            <w:sz w:val="20"/>
            <w:u w:val="single" w:color="0000FF"/>
          </w:rPr>
          <w:t>Board Policy 5160</w:t>
        </w:r>
      </w:hyperlink>
      <w:r>
        <w:rPr>
          <w:color w:val="0000FF"/>
          <w:spacing w:val="-1"/>
          <w:sz w:val="20"/>
        </w:rPr>
        <w:t xml:space="preserve"> </w:t>
      </w:r>
      <w:r>
        <w:rPr>
          <w:sz w:val="20"/>
        </w:rPr>
        <w:t xml:space="preserve">and </w:t>
      </w:r>
      <w:hyperlink r:id="rId225">
        <w:r>
          <w:rPr>
            <w:color w:val="0000FF"/>
            <w:sz w:val="20"/>
            <w:u w:val="single" w:color="0000FF"/>
          </w:rPr>
          <w:t>Procedure</w:t>
        </w:r>
        <w:r>
          <w:rPr>
            <w:color w:val="0000FF"/>
            <w:spacing w:val="-1"/>
            <w:sz w:val="20"/>
            <w:u w:val="single" w:color="0000FF"/>
          </w:rPr>
          <w:t xml:space="preserve"> </w:t>
        </w:r>
        <w:r>
          <w:rPr>
            <w:color w:val="0000FF"/>
            <w:sz w:val="20"/>
            <w:u w:val="single" w:color="0000FF"/>
          </w:rPr>
          <w:t>5160P</w:t>
        </w:r>
      </w:hyperlink>
      <w:r>
        <w:rPr>
          <w:color w:val="0000FF"/>
          <w:sz w:val="20"/>
        </w:rPr>
        <w:t xml:space="preserve"> </w:t>
      </w:r>
      <w:r>
        <w:rPr>
          <w:sz w:val="20"/>
        </w:rPr>
        <w:t>in</w:t>
      </w:r>
      <w:r>
        <w:rPr>
          <w:spacing w:val="-1"/>
          <w:sz w:val="20"/>
        </w:rPr>
        <w:t xml:space="preserve"> </w:t>
      </w:r>
      <w:r>
        <w:rPr>
          <w:sz w:val="20"/>
        </w:rPr>
        <w:t>a language</w:t>
      </w:r>
      <w:r>
        <w:rPr>
          <w:spacing w:val="-1"/>
          <w:sz w:val="20"/>
        </w:rPr>
        <w:t xml:space="preserve"> </w:t>
      </w:r>
      <w:r>
        <w:rPr>
          <w:sz w:val="20"/>
        </w:rPr>
        <w:t>the</w:t>
      </w:r>
      <w:r>
        <w:rPr>
          <w:spacing w:val="-1"/>
          <w:sz w:val="20"/>
        </w:rPr>
        <w:t xml:space="preserve"> </w:t>
      </w:r>
      <w:r>
        <w:rPr>
          <w:sz w:val="20"/>
        </w:rPr>
        <w:t>complainant can</w:t>
      </w:r>
      <w:r>
        <w:rPr>
          <w:spacing w:val="-1"/>
          <w:sz w:val="20"/>
        </w:rPr>
        <w:t xml:space="preserve"> </w:t>
      </w:r>
      <w:r>
        <w:rPr>
          <w:sz w:val="20"/>
        </w:rPr>
        <w:t>understand,</w:t>
      </w:r>
      <w:r>
        <w:rPr>
          <w:spacing w:val="-2"/>
          <w:sz w:val="20"/>
        </w:rPr>
        <w:t xml:space="preserve"> </w:t>
      </w:r>
      <w:r>
        <w:rPr>
          <w:sz w:val="20"/>
        </w:rPr>
        <w:t>which may require language assistance for complainants with limited-English proficiency, in accordance with Title VI. The district will promptly and thoroughly investigate the complaint.</w:t>
      </w:r>
    </w:p>
    <w:p w14:paraId="3FBDE473" w14:textId="77777777" w:rsidR="004D235E" w:rsidRDefault="004D235E" w:rsidP="004D235E">
      <w:pPr>
        <w:pStyle w:val="BodyText"/>
        <w:spacing w:before="1"/>
      </w:pPr>
    </w:p>
    <w:p w14:paraId="72F1E57E" w14:textId="77777777" w:rsidR="004D235E" w:rsidRDefault="004D235E" w:rsidP="00F11C5E">
      <w:pPr>
        <w:pStyle w:val="ListParagraph"/>
        <w:widowControl w:val="0"/>
        <w:numPr>
          <w:ilvl w:val="0"/>
          <w:numId w:val="93"/>
        </w:numPr>
        <w:tabs>
          <w:tab w:val="left" w:pos="477"/>
          <w:tab w:val="left" w:pos="479"/>
        </w:tabs>
        <w:autoSpaceDE w:val="0"/>
        <w:autoSpaceDN w:val="0"/>
        <w:spacing w:before="1"/>
        <w:ind w:right="520"/>
        <w:contextualSpacing w:val="0"/>
        <w:jc w:val="both"/>
        <w:rPr>
          <w:sz w:val="20"/>
        </w:rPr>
      </w:pPr>
      <w:r>
        <w:rPr>
          <w:sz w:val="20"/>
        </w:rPr>
        <w:t>Before initiating the investigation,</w:t>
      </w:r>
      <w:r>
        <w:rPr>
          <w:spacing w:val="-1"/>
          <w:sz w:val="20"/>
        </w:rPr>
        <w:t xml:space="preserve"> </w:t>
      </w:r>
      <w:r>
        <w:rPr>
          <w:sz w:val="20"/>
        </w:rPr>
        <w:t>the district shall provide written notice of the allegations to both</w:t>
      </w:r>
      <w:r>
        <w:rPr>
          <w:spacing w:val="-1"/>
          <w:sz w:val="20"/>
        </w:rPr>
        <w:t xml:space="preserve"> </w:t>
      </w:r>
      <w:r>
        <w:rPr>
          <w:sz w:val="20"/>
        </w:rPr>
        <w:t>the complainant and</w:t>
      </w:r>
      <w:r>
        <w:rPr>
          <w:spacing w:val="-2"/>
          <w:sz w:val="20"/>
        </w:rPr>
        <w:t xml:space="preserve"> </w:t>
      </w:r>
      <w:r>
        <w:rPr>
          <w:sz w:val="20"/>
        </w:rPr>
        <w:t>the</w:t>
      </w:r>
      <w:r>
        <w:rPr>
          <w:spacing w:val="-3"/>
          <w:sz w:val="20"/>
        </w:rPr>
        <w:t xml:space="preserve"> </w:t>
      </w:r>
      <w:r>
        <w:rPr>
          <w:sz w:val="20"/>
        </w:rPr>
        <w:t>alleged</w:t>
      </w:r>
      <w:r>
        <w:rPr>
          <w:spacing w:val="-2"/>
          <w:sz w:val="20"/>
        </w:rPr>
        <w:t xml:space="preserve"> </w:t>
      </w:r>
      <w:r>
        <w:rPr>
          <w:sz w:val="20"/>
        </w:rPr>
        <w:t>aggressor prior</w:t>
      </w:r>
      <w:r>
        <w:rPr>
          <w:spacing w:val="-3"/>
          <w:sz w:val="20"/>
        </w:rPr>
        <w:t xml:space="preserve"> </w:t>
      </w:r>
      <w:r>
        <w:rPr>
          <w:sz w:val="20"/>
        </w:rPr>
        <w:t>to</w:t>
      </w:r>
      <w:r>
        <w:rPr>
          <w:spacing w:val="-2"/>
          <w:sz w:val="20"/>
        </w:rPr>
        <w:t xml:space="preserve"> </w:t>
      </w:r>
      <w:r>
        <w:rPr>
          <w:sz w:val="20"/>
        </w:rPr>
        <w:t>any</w:t>
      </w:r>
      <w:r>
        <w:rPr>
          <w:spacing w:val="-2"/>
          <w:sz w:val="20"/>
        </w:rPr>
        <w:t xml:space="preserve"> </w:t>
      </w:r>
      <w:r>
        <w:rPr>
          <w:sz w:val="20"/>
        </w:rPr>
        <w:t>discussions</w:t>
      </w:r>
      <w:r>
        <w:rPr>
          <w:spacing w:val="-2"/>
          <w:sz w:val="20"/>
        </w:rPr>
        <w:t xml:space="preserve"> </w:t>
      </w:r>
      <w:r>
        <w:rPr>
          <w:sz w:val="20"/>
        </w:rPr>
        <w:t>or</w:t>
      </w:r>
      <w:r>
        <w:rPr>
          <w:spacing w:val="-3"/>
          <w:sz w:val="20"/>
        </w:rPr>
        <w:t xml:space="preserve"> </w:t>
      </w:r>
      <w:r>
        <w:rPr>
          <w:sz w:val="20"/>
        </w:rPr>
        <w:t>interviews,</w:t>
      </w:r>
      <w:r>
        <w:rPr>
          <w:spacing w:val="-4"/>
          <w:sz w:val="20"/>
        </w:rPr>
        <w:t xml:space="preserve"> </w:t>
      </w:r>
      <w:r>
        <w:rPr>
          <w:sz w:val="20"/>
        </w:rPr>
        <w:t>and</w:t>
      </w:r>
      <w:r>
        <w:rPr>
          <w:spacing w:val="-2"/>
          <w:sz w:val="20"/>
        </w:rPr>
        <w:t xml:space="preserve"> </w:t>
      </w:r>
      <w:r>
        <w:rPr>
          <w:sz w:val="20"/>
        </w:rPr>
        <w:t>provide</w:t>
      </w:r>
      <w:r>
        <w:rPr>
          <w:spacing w:val="-3"/>
          <w:sz w:val="20"/>
        </w:rPr>
        <w:t xml:space="preserve"> </w:t>
      </w:r>
      <w:r>
        <w:rPr>
          <w:sz w:val="20"/>
        </w:rPr>
        <w:t>sufficient</w:t>
      </w:r>
      <w:r>
        <w:rPr>
          <w:spacing w:val="-2"/>
          <w:sz w:val="20"/>
        </w:rPr>
        <w:t xml:space="preserve"> </w:t>
      </w:r>
      <w:r>
        <w:rPr>
          <w:sz w:val="20"/>
        </w:rPr>
        <w:t>details known</w:t>
      </w:r>
      <w:r>
        <w:rPr>
          <w:spacing w:val="-3"/>
          <w:sz w:val="20"/>
        </w:rPr>
        <w:t xml:space="preserve"> </w:t>
      </w:r>
      <w:r>
        <w:rPr>
          <w:sz w:val="20"/>
        </w:rPr>
        <w:t>at</w:t>
      </w:r>
      <w:r>
        <w:rPr>
          <w:spacing w:val="-2"/>
          <w:sz w:val="20"/>
        </w:rPr>
        <w:t xml:space="preserve"> </w:t>
      </w:r>
      <w:r>
        <w:rPr>
          <w:sz w:val="20"/>
        </w:rPr>
        <w:t>the</w:t>
      </w:r>
      <w:r>
        <w:rPr>
          <w:spacing w:val="-3"/>
          <w:sz w:val="20"/>
        </w:rPr>
        <w:t xml:space="preserve"> </w:t>
      </w:r>
      <w:r>
        <w:rPr>
          <w:sz w:val="20"/>
        </w:rPr>
        <w:t>time</w:t>
      </w:r>
      <w:r>
        <w:rPr>
          <w:spacing w:val="-3"/>
          <w:sz w:val="20"/>
        </w:rPr>
        <w:t xml:space="preserve"> </w:t>
      </w:r>
      <w:r>
        <w:rPr>
          <w:sz w:val="20"/>
        </w:rPr>
        <w:t>and sufficient time to prepare a response. Specifically, the written notice must include:</w:t>
      </w:r>
    </w:p>
    <w:p w14:paraId="44FE0B2F" w14:textId="77777777" w:rsidR="004D235E" w:rsidRDefault="004D235E" w:rsidP="00F11C5E">
      <w:pPr>
        <w:pStyle w:val="ListParagraph"/>
        <w:widowControl w:val="0"/>
        <w:numPr>
          <w:ilvl w:val="0"/>
          <w:numId w:val="92"/>
        </w:numPr>
        <w:tabs>
          <w:tab w:val="left" w:pos="838"/>
        </w:tabs>
        <w:autoSpaceDE w:val="0"/>
        <w:autoSpaceDN w:val="0"/>
        <w:spacing w:before="119"/>
        <w:ind w:left="838" w:hanging="359"/>
        <w:contextualSpacing w:val="0"/>
        <w:jc w:val="both"/>
        <w:rPr>
          <w:sz w:val="20"/>
        </w:rPr>
      </w:pPr>
      <w:r>
        <w:rPr>
          <w:sz w:val="20"/>
        </w:rPr>
        <w:lastRenderedPageBreak/>
        <w:t>citations</w:t>
      </w:r>
      <w:r>
        <w:rPr>
          <w:spacing w:val="-6"/>
          <w:sz w:val="20"/>
        </w:rPr>
        <w:t xml:space="preserve"> </w:t>
      </w:r>
      <w:r>
        <w:rPr>
          <w:sz w:val="20"/>
        </w:rPr>
        <w:t>to</w:t>
      </w:r>
      <w:r>
        <w:rPr>
          <w:spacing w:val="-6"/>
          <w:sz w:val="20"/>
        </w:rPr>
        <w:t xml:space="preserve"> </w:t>
      </w:r>
      <w:r>
        <w:rPr>
          <w:sz w:val="20"/>
        </w:rPr>
        <w:t>the</w:t>
      </w:r>
      <w:r>
        <w:rPr>
          <w:spacing w:val="-7"/>
          <w:sz w:val="20"/>
        </w:rPr>
        <w:t xml:space="preserve"> </w:t>
      </w:r>
      <w:r>
        <w:rPr>
          <w:sz w:val="20"/>
        </w:rPr>
        <w:t>complaint</w:t>
      </w:r>
      <w:r>
        <w:rPr>
          <w:spacing w:val="-4"/>
          <w:sz w:val="20"/>
        </w:rPr>
        <w:t xml:space="preserve"> </w:t>
      </w:r>
      <w:r>
        <w:rPr>
          <w:sz w:val="20"/>
        </w:rPr>
        <w:t>process</w:t>
      </w:r>
      <w:r>
        <w:rPr>
          <w:spacing w:val="-5"/>
          <w:sz w:val="20"/>
        </w:rPr>
        <w:t xml:space="preserve"> </w:t>
      </w:r>
      <w:r>
        <w:rPr>
          <w:sz w:val="20"/>
        </w:rPr>
        <w:t>set</w:t>
      </w:r>
      <w:r>
        <w:rPr>
          <w:spacing w:val="-6"/>
          <w:sz w:val="20"/>
        </w:rPr>
        <w:t xml:space="preserve"> </w:t>
      </w:r>
      <w:r>
        <w:rPr>
          <w:sz w:val="20"/>
        </w:rPr>
        <w:t>forth</w:t>
      </w:r>
      <w:r>
        <w:rPr>
          <w:spacing w:val="-7"/>
          <w:sz w:val="20"/>
        </w:rPr>
        <w:t xml:space="preserve"> </w:t>
      </w:r>
      <w:r>
        <w:rPr>
          <w:sz w:val="20"/>
        </w:rPr>
        <w:t>in</w:t>
      </w:r>
      <w:r>
        <w:rPr>
          <w:spacing w:val="-6"/>
          <w:sz w:val="20"/>
        </w:rPr>
        <w:t xml:space="preserve"> </w:t>
      </w:r>
      <w:r>
        <w:rPr>
          <w:sz w:val="20"/>
        </w:rPr>
        <w:t>the</w:t>
      </w:r>
      <w:r>
        <w:rPr>
          <w:spacing w:val="-7"/>
          <w:sz w:val="20"/>
        </w:rPr>
        <w:t xml:space="preserve"> </w:t>
      </w:r>
      <w:r>
        <w:rPr>
          <w:sz w:val="20"/>
        </w:rPr>
        <w:t>district’s</w:t>
      </w:r>
      <w:r>
        <w:rPr>
          <w:spacing w:val="-6"/>
          <w:sz w:val="20"/>
        </w:rPr>
        <w:t xml:space="preserve"> </w:t>
      </w:r>
      <w:hyperlink r:id="rId226">
        <w:r>
          <w:rPr>
            <w:color w:val="0000FF"/>
            <w:sz w:val="20"/>
            <w:u w:val="single" w:color="0000FF"/>
          </w:rPr>
          <w:t>Board</w:t>
        </w:r>
        <w:r>
          <w:rPr>
            <w:color w:val="0000FF"/>
            <w:spacing w:val="-6"/>
            <w:sz w:val="20"/>
            <w:u w:val="single" w:color="0000FF"/>
          </w:rPr>
          <w:t xml:space="preserve"> </w:t>
        </w:r>
        <w:r>
          <w:rPr>
            <w:color w:val="0000FF"/>
            <w:sz w:val="20"/>
            <w:u w:val="single" w:color="0000FF"/>
          </w:rPr>
          <w:t>Policy</w:t>
        </w:r>
        <w:r>
          <w:rPr>
            <w:color w:val="0000FF"/>
            <w:spacing w:val="-5"/>
            <w:sz w:val="20"/>
            <w:u w:val="single" w:color="0000FF"/>
          </w:rPr>
          <w:t xml:space="preserve"> </w:t>
        </w:r>
        <w:r>
          <w:rPr>
            <w:color w:val="0000FF"/>
            <w:sz w:val="20"/>
            <w:u w:val="single" w:color="0000FF"/>
          </w:rPr>
          <w:t>5160</w:t>
        </w:r>
      </w:hyperlink>
      <w:r>
        <w:rPr>
          <w:color w:val="0000FF"/>
          <w:spacing w:val="-7"/>
          <w:sz w:val="20"/>
        </w:rPr>
        <w:t xml:space="preserve"> </w:t>
      </w:r>
      <w:r>
        <w:rPr>
          <w:sz w:val="20"/>
        </w:rPr>
        <w:t>and</w:t>
      </w:r>
      <w:r>
        <w:rPr>
          <w:spacing w:val="-3"/>
          <w:sz w:val="20"/>
        </w:rPr>
        <w:t xml:space="preserve"> </w:t>
      </w:r>
      <w:hyperlink r:id="rId227">
        <w:r>
          <w:rPr>
            <w:color w:val="0000FF"/>
            <w:sz w:val="20"/>
            <w:u w:val="single" w:color="0000FF"/>
          </w:rPr>
          <w:t>Procedure</w:t>
        </w:r>
        <w:r>
          <w:rPr>
            <w:color w:val="0000FF"/>
            <w:spacing w:val="-7"/>
            <w:sz w:val="20"/>
            <w:u w:val="single" w:color="0000FF"/>
          </w:rPr>
          <w:t xml:space="preserve"> </w:t>
        </w:r>
        <w:r>
          <w:rPr>
            <w:color w:val="0000FF"/>
            <w:spacing w:val="-2"/>
            <w:sz w:val="20"/>
            <w:u w:val="single" w:color="0000FF"/>
          </w:rPr>
          <w:t>5160P</w:t>
        </w:r>
      </w:hyperlink>
      <w:r>
        <w:rPr>
          <w:spacing w:val="-2"/>
          <w:sz w:val="20"/>
        </w:rPr>
        <w:t>;</w:t>
      </w:r>
    </w:p>
    <w:p w14:paraId="60FFE004" w14:textId="77777777" w:rsidR="004D235E" w:rsidRDefault="004D235E" w:rsidP="00F11C5E">
      <w:pPr>
        <w:pStyle w:val="ListParagraph"/>
        <w:widowControl w:val="0"/>
        <w:numPr>
          <w:ilvl w:val="0"/>
          <w:numId w:val="92"/>
        </w:numPr>
        <w:tabs>
          <w:tab w:val="left" w:pos="839"/>
        </w:tabs>
        <w:autoSpaceDE w:val="0"/>
        <w:autoSpaceDN w:val="0"/>
        <w:spacing w:before="59"/>
        <w:ind w:right="978"/>
        <w:contextualSpacing w:val="0"/>
        <w:jc w:val="both"/>
        <w:rPr>
          <w:sz w:val="20"/>
        </w:rPr>
      </w:pPr>
      <w:r>
        <w:rPr>
          <w:sz w:val="20"/>
        </w:rPr>
        <w:t>allegations</w:t>
      </w:r>
      <w:r>
        <w:rPr>
          <w:spacing w:val="-3"/>
          <w:sz w:val="20"/>
        </w:rPr>
        <w:t xml:space="preserve"> </w:t>
      </w:r>
      <w:r>
        <w:rPr>
          <w:sz w:val="20"/>
        </w:rPr>
        <w:t>with</w:t>
      </w:r>
      <w:r>
        <w:rPr>
          <w:spacing w:val="-4"/>
          <w:sz w:val="20"/>
        </w:rPr>
        <w:t xml:space="preserve"> </w:t>
      </w:r>
      <w:r>
        <w:rPr>
          <w:sz w:val="20"/>
        </w:rPr>
        <w:t>sufficient</w:t>
      </w:r>
      <w:r>
        <w:rPr>
          <w:spacing w:val="-3"/>
          <w:sz w:val="20"/>
        </w:rPr>
        <w:t xml:space="preserve"> </w:t>
      </w:r>
      <w:r>
        <w:rPr>
          <w:sz w:val="20"/>
        </w:rPr>
        <w:t>details</w:t>
      </w:r>
      <w:r>
        <w:rPr>
          <w:spacing w:val="-3"/>
          <w:sz w:val="20"/>
        </w:rPr>
        <w:t xml:space="preserve"> </w:t>
      </w:r>
      <w:r>
        <w:rPr>
          <w:sz w:val="20"/>
        </w:rPr>
        <w:t>(identity</w:t>
      </w:r>
      <w:r>
        <w:rPr>
          <w:spacing w:val="-3"/>
          <w:sz w:val="20"/>
        </w:rPr>
        <w:t xml:space="preserve"> </w:t>
      </w:r>
      <w:r>
        <w:rPr>
          <w:sz w:val="20"/>
        </w:rPr>
        <w:t>of</w:t>
      </w:r>
      <w:r>
        <w:rPr>
          <w:spacing w:val="-4"/>
          <w:sz w:val="20"/>
        </w:rPr>
        <w:t xml:space="preserve"> </w:t>
      </w:r>
      <w:r>
        <w:rPr>
          <w:sz w:val="20"/>
        </w:rPr>
        <w:t>parties,</w:t>
      </w:r>
      <w:r>
        <w:rPr>
          <w:spacing w:val="-5"/>
          <w:sz w:val="20"/>
        </w:rPr>
        <w:t xml:space="preserve"> </w:t>
      </w:r>
      <w:r>
        <w:rPr>
          <w:sz w:val="20"/>
        </w:rPr>
        <w:t>conduct</w:t>
      </w:r>
      <w:r>
        <w:rPr>
          <w:spacing w:val="-3"/>
          <w:sz w:val="20"/>
        </w:rPr>
        <w:t xml:space="preserve"> </w:t>
      </w:r>
      <w:r>
        <w:rPr>
          <w:sz w:val="20"/>
        </w:rPr>
        <w:t>alleged</w:t>
      </w:r>
      <w:r>
        <w:rPr>
          <w:spacing w:val="-3"/>
          <w:sz w:val="20"/>
        </w:rPr>
        <w:t xml:space="preserve"> </w:t>
      </w:r>
      <w:r>
        <w:rPr>
          <w:sz w:val="20"/>
        </w:rPr>
        <w:t>to</w:t>
      </w:r>
      <w:r>
        <w:rPr>
          <w:spacing w:val="-3"/>
          <w:sz w:val="20"/>
        </w:rPr>
        <w:t xml:space="preserve"> </w:t>
      </w:r>
      <w:r>
        <w:rPr>
          <w:sz w:val="20"/>
        </w:rPr>
        <w:t>constitute</w:t>
      </w:r>
      <w:r>
        <w:rPr>
          <w:spacing w:val="-4"/>
          <w:sz w:val="20"/>
        </w:rPr>
        <w:t xml:space="preserve"> </w:t>
      </w:r>
      <w:r>
        <w:rPr>
          <w:sz w:val="20"/>
        </w:rPr>
        <w:t>sexual</w:t>
      </w:r>
      <w:r>
        <w:rPr>
          <w:spacing w:val="-3"/>
          <w:sz w:val="20"/>
        </w:rPr>
        <w:t xml:space="preserve"> </w:t>
      </w:r>
      <w:r>
        <w:rPr>
          <w:sz w:val="20"/>
        </w:rPr>
        <w:t>harassment,</w:t>
      </w:r>
      <w:r>
        <w:rPr>
          <w:spacing w:val="-5"/>
          <w:sz w:val="20"/>
        </w:rPr>
        <w:t xml:space="preserve"> </w:t>
      </w:r>
      <w:r>
        <w:rPr>
          <w:sz w:val="20"/>
        </w:rPr>
        <w:t>date, location, implicated policies, etc.</w:t>
      </w:r>
      <w:proofErr w:type="gramStart"/>
      <w:r>
        <w:rPr>
          <w:sz w:val="20"/>
        </w:rPr>
        <w:t>);</w:t>
      </w:r>
      <w:proofErr w:type="gramEnd"/>
    </w:p>
    <w:p w14:paraId="5341E067" w14:textId="77777777" w:rsidR="004D235E" w:rsidRDefault="004D235E" w:rsidP="004D235E">
      <w:pPr>
        <w:jc w:val="both"/>
        <w:sectPr w:rsidR="004D235E" w:rsidSect="004D235E">
          <w:pgSz w:w="12240" w:h="15840"/>
          <w:pgMar w:top="880" w:right="380" w:bottom="920" w:left="600" w:header="0" w:footer="670" w:gutter="0"/>
          <w:cols w:space="720"/>
        </w:sectPr>
      </w:pPr>
    </w:p>
    <w:p w14:paraId="214ABF4A" w14:textId="77777777" w:rsidR="004D235E" w:rsidRDefault="004D235E" w:rsidP="00F11C5E">
      <w:pPr>
        <w:pStyle w:val="ListParagraph"/>
        <w:widowControl w:val="0"/>
        <w:numPr>
          <w:ilvl w:val="0"/>
          <w:numId w:val="92"/>
        </w:numPr>
        <w:tabs>
          <w:tab w:val="left" w:pos="839"/>
        </w:tabs>
        <w:autoSpaceDE w:val="0"/>
        <w:autoSpaceDN w:val="0"/>
        <w:spacing w:before="71"/>
        <w:contextualSpacing w:val="0"/>
        <w:rPr>
          <w:sz w:val="20"/>
        </w:rPr>
      </w:pPr>
      <w:r>
        <w:rPr>
          <w:sz w:val="20"/>
        </w:rPr>
        <w:lastRenderedPageBreak/>
        <w:t>a</w:t>
      </w:r>
      <w:r>
        <w:rPr>
          <w:spacing w:val="-7"/>
          <w:sz w:val="20"/>
        </w:rPr>
        <w:t xml:space="preserve"> </w:t>
      </w:r>
      <w:r>
        <w:rPr>
          <w:sz w:val="20"/>
        </w:rPr>
        <w:t>statement</w:t>
      </w:r>
      <w:r>
        <w:rPr>
          <w:spacing w:val="-7"/>
          <w:sz w:val="20"/>
        </w:rPr>
        <w:t xml:space="preserve"> </w:t>
      </w:r>
      <w:r>
        <w:rPr>
          <w:sz w:val="20"/>
        </w:rPr>
        <w:t>indicating</w:t>
      </w:r>
      <w:r>
        <w:rPr>
          <w:spacing w:val="-8"/>
          <w:sz w:val="20"/>
        </w:rPr>
        <w:t xml:space="preserve"> </w:t>
      </w:r>
      <w:r>
        <w:rPr>
          <w:sz w:val="20"/>
        </w:rPr>
        <w:t>the</w:t>
      </w:r>
      <w:r>
        <w:rPr>
          <w:spacing w:val="-8"/>
          <w:sz w:val="20"/>
        </w:rPr>
        <w:t xml:space="preserve"> </w:t>
      </w:r>
      <w:r>
        <w:rPr>
          <w:sz w:val="20"/>
        </w:rPr>
        <w:t>responding</w:t>
      </w:r>
      <w:r>
        <w:rPr>
          <w:spacing w:val="-6"/>
          <w:sz w:val="20"/>
        </w:rPr>
        <w:t xml:space="preserve"> </w:t>
      </w:r>
      <w:r>
        <w:rPr>
          <w:sz w:val="20"/>
        </w:rPr>
        <w:t>party</w:t>
      </w:r>
      <w:r>
        <w:rPr>
          <w:spacing w:val="-7"/>
          <w:sz w:val="20"/>
        </w:rPr>
        <w:t xml:space="preserve"> </w:t>
      </w:r>
      <w:r>
        <w:rPr>
          <w:sz w:val="20"/>
        </w:rPr>
        <w:t>is</w:t>
      </w:r>
      <w:r>
        <w:rPr>
          <w:spacing w:val="-7"/>
          <w:sz w:val="20"/>
        </w:rPr>
        <w:t xml:space="preserve"> </w:t>
      </w:r>
      <w:r>
        <w:rPr>
          <w:sz w:val="20"/>
        </w:rPr>
        <w:t>“presumed</w:t>
      </w:r>
      <w:r>
        <w:rPr>
          <w:spacing w:val="-7"/>
          <w:sz w:val="20"/>
        </w:rPr>
        <w:t xml:space="preserve"> </w:t>
      </w:r>
      <w:r>
        <w:rPr>
          <w:sz w:val="20"/>
        </w:rPr>
        <w:t>not</w:t>
      </w:r>
      <w:r>
        <w:rPr>
          <w:spacing w:val="-7"/>
          <w:sz w:val="20"/>
        </w:rPr>
        <w:t xml:space="preserve"> </w:t>
      </w:r>
      <w:r>
        <w:rPr>
          <w:sz w:val="20"/>
        </w:rPr>
        <w:t>responsible”</w:t>
      </w:r>
      <w:r>
        <w:rPr>
          <w:spacing w:val="-8"/>
          <w:sz w:val="20"/>
        </w:rPr>
        <w:t xml:space="preserve"> </w:t>
      </w:r>
      <w:r>
        <w:rPr>
          <w:sz w:val="20"/>
        </w:rPr>
        <w:t>until</w:t>
      </w:r>
      <w:r>
        <w:rPr>
          <w:spacing w:val="-7"/>
          <w:sz w:val="20"/>
        </w:rPr>
        <w:t xml:space="preserve"> </w:t>
      </w:r>
      <w:r>
        <w:rPr>
          <w:sz w:val="20"/>
        </w:rPr>
        <w:t>a</w:t>
      </w:r>
      <w:r>
        <w:rPr>
          <w:spacing w:val="-5"/>
          <w:sz w:val="20"/>
        </w:rPr>
        <w:t xml:space="preserve"> </w:t>
      </w:r>
      <w:r>
        <w:rPr>
          <w:sz w:val="20"/>
        </w:rPr>
        <w:t>determination</w:t>
      </w:r>
      <w:r>
        <w:rPr>
          <w:spacing w:val="-8"/>
          <w:sz w:val="20"/>
        </w:rPr>
        <w:t xml:space="preserve"> </w:t>
      </w:r>
      <w:r>
        <w:rPr>
          <w:sz w:val="20"/>
        </w:rPr>
        <w:t>is</w:t>
      </w:r>
      <w:r>
        <w:rPr>
          <w:spacing w:val="-5"/>
          <w:sz w:val="20"/>
        </w:rPr>
        <w:t xml:space="preserve"> </w:t>
      </w:r>
      <w:proofErr w:type="gramStart"/>
      <w:r>
        <w:rPr>
          <w:spacing w:val="-2"/>
          <w:sz w:val="20"/>
        </w:rPr>
        <w:t>made;</w:t>
      </w:r>
      <w:proofErr w:type="gramEnd"/>
    </w:p>
    <w:p w14:paraId="4B9934A0" w14:textId="77777777" w:rsidR="004D235E" w:rsidRDefault="004D235E" w:rsidP="00F11C5E">
      <w:pPr>
        <w:pStyle w:val="ListParagraph"/>
        <w:widowControl w:val="0"/>
        <w:numPr>
          <w:ilvl w:val="0"/>
          <w:numId w:val="92"/>
        </w:numPr>
        <w:tabs>
          <w:tab w:val="left" w:pos="839"/>
        </w:tabs>
        <w:autoSpaceDE w:val="0"/>
        <w:autoSpaceDN w:val="0"/>
        <w:spacing w:before="59"/>
        <w:contextualSpacing w:val="0"/>
        <w:rPr>
          <w:sz w:val="20"/>
        </w:rPr>
      </w:pPr>
      <w:r>
        <w:rPr>
          <w:sz w:val="20"/>
        </w:rPr>
        <w:t>notice</w:t>
      </w:r>
      <w:r>
        <w:rPr>
          <w:spacing w:val="-5"/>
          <w:sz w:val="20"/>
        </w:rPr>
        <w:t xml:space="preserve"> </w:t>
      </w:r>
      <w:r>
        <w:rPr>
          <w:sz w:val="20"/>
        </w:rPr>
        <w:t>to</w:t>
      </w:r>
      <w:r>
        <w:rPr>
          <w:spacing w:val="-4"/>
          <w:sz w:val="20"/>
        </w:rPr>
        <w:t xml:space="preserve"> </w:t>
      </w:r>
      <w:r>
        <w:rPr>
          <w:sz w:val="20"/>
        </w:rPr>
        <w:t>the</w:t>
      </w:r>
      <w:r>
        <w:rPr>
          <w:spacing w:val="-4"/>
          <w:sz w:val="20"/>
        </w:rPr>
        <w:t xml:space="preserve"> </w:t>
      </w:r>
      <w:r>
        <w:rPr>
          <w:sz w:val="20"/>
        </w:rPr>
        <w:t>right</w:t>
      </w:r>
      <w:r>
        <w:rPr>
          <w:spacing w:val="-4"/>
          <w:sz w:val="20"/>
        </w:rPr>
        <w:t xml:space="preserve"> </w:t>
      </w:r>
      <w:r>
        <w:rPr>
          <w:sz w:val="20"/>
        </w:rPr>
        <w:t>of</w:t>
      </w:r>
      <w:r>
        <w:rPr>
          <w:spacing w:val="-4"/>
          <w:sz w:val="20"/>
        </w:rPr>
        <w:t xml:space="preserve"> </w:t>
      </w:r>
      <w:r>
        <w:rPr>
          <w:sz w:val="20"/>
        </w:rPr>
        <w:t>an</w:t>
      </w:r>
      <w:r>
        <w:rPr>
          <w:spacing w:val="-5"/>
          <w:sz w:val="20"/>
        </w:rPr>
        <w:t xml:space="preserve"> </w:t>
      </w:r>
      <w:r>
        <w:rPr>
          <w:sz w:val="20"/>
        </w:rPr>
        <w:t>advisor</w:t>
      </w:r>
      <w:r>
        <w:rPr>
          <w:spacing w:val="-5"/>
          <w:sz w:val="20"/>
        </w:rPr>
        <w:t xml:space="preserve"> </w:t>
      </w:r>
      <w:r>
        <w:rPr>
          <w:sz w:val="20"/>
        </w:rPr>
        <w:t>of</w:t>
      </w:r>
      <w:r>
        <w:rPr>
          <w:spacing w:val="-4"/>
          <w:sz w:val="20"/>
        </w:rPr>
        <w:t xml:space="preserve"> </w:t>
      </w:r>
      <w:r>
        <w:rPr>
          <w:sz w:val="20"/>
        </w:rPr>
        <w:t>their</w:t>
      </w:r>
      <w:r>
        <w:rPr>
          <w:spacing w:val="-5"/>
          <w:sz w:val="20"/>
        </w:rPr>
        <w:t xml:space="preserve"> </w:t>
      </w:r>
      <w:r>
        <w:rPr>
          <w:sz w:val="20"/>
        </w:rPr>
        <w:t>choice,</w:t>
      </w:r>
      <w:r>
        <w:rPr>
          <w:spacing w:val="-2"/>
          <w:sz w:val="20"/>
        </w:rPr>
        <w:t xml:space="preserve"> </w:t>
      </w:r>
      <w:r>
        <w:rPr>
          <w:sz w:val="20"/>
        </w:rPr>
        <w:t>who</w:t>
      </w:r>
      <w:r>
        <w:rPr>
          <w:spacing w:val="-2"/>
          <w:sz w:val="20"/>
        </w:rPr>
        <w:t xml:space="preserve"> </w:t>
      </w:r>
      <w:r>
        <w:rPr>
          <w:sz w:val="20"/>
        </w:rPr>
        <w:t>may</w:t>
      </w:r>
      <w:r>
        <w:rPr>
          <w:spacing w:val="-4"/>
          <w:sz w:val="20"/>
        </w:rPr>
        <w:t xml:space="preserve"> </w:t>
      </w:r>
      <w:r>
        <w:rPr>
          <w:sz w:val="20"/>
        </w:rPr>
        <w:t>be</w:t>
      </w:r>
      <w:r>
        <w:rPr>
          <w:spacing w:val="-4"/>
          <w:sz w:val="20"/>
        </w:rPr>
        <w:t xml:space="preserve"> </w:t>
      </w:r>
      <w:r>
        <w:rPr>
          <w:sz w:val="20"/>
        </w:rPr>
        <w:t>an</w:t>
      </w:r>
      <w:r>
        <w:rPr>
          <w:spacing w:val="-5"/>
          <w:sz w:val="20"/>
        </w:rPr>
        <w:t xml:space="preserve"> </w:t>
      </w:r>
      <w:proofErr w:type="gramStart"/>
      <w:r>
        <w:rPr>
          <w:spacing w:val="-2"/>
          <w:sz w:val="20"/>
        </w:rPr>
        <w:t>attorney;</w:t>
      </w:r>
      <w:proofErr w:type="gramEnd"/>
    </w:p>
    <w:p w14:paraId="4F84C78C" w14:textId="77777777" w:rsidR="004D235E" w:rsidRDefault="004D235E" w:rsidP="00F11C5E">
      <w:pPr>
        <w:pStyle w:val="ListParagraph"/>
        <w:widowControl w:val="0"/>
        <w:numPr>
          <w:ilvl w:val="0"/>
          <w:numId w:val="92"/>
        </w:numPr>
        <w:tabs>
          <w:tab w:val="left" w:pos="839"/>
        </w:tabs>
        <w:autoSpaceDE w:val="0"/>
        <w:autoSpaceDN w:val="0"/>
        <w:spacing w:before="60"/>
        <w:ind w:right="448"/>
        <w:contextualSpacing w:val="0"/>
        <w:rPr>
          <w:sz w:val="20"/>
        </w:rPr>
      </w:pPr>
      <w:r>
        <w:rPr>
          <w:sz w:val="20"/>
        </w:rPr>
        <w:t>notice</w:t>
      </w:r>
      <w:r>
        <w:rPr>
          <w:spacing w:val="-4"/>
          <w:sz w:val="20"/>
        </w:rPr>
        <w:t xml:space="preserve"> </w:t>
      </w:r>
      <w:r>
        <w:rPr>
          <w:sz w:val="20"/>
        </w:rPr>
        <w:t>that</w:t>
      </w:r>
      <w:r>
        <w:rPr>
          <w:spacing w:val="-3"/>
          <w:sz w:val="20"/>
        </w:rPr>
        <w:t xml:space="preserve"> </w:t>
      </w:r>
      <w:r>
        <w:rPr>
          <w:sz w:val="20"/>
        </w:rPr>
        <w:t>the</w:t>
      </w:r>
      <w:r>
        <w:rPr>
          <w:spacing w:val="-2"/>
          <w:sz w:val="20"/>
        </w:rPr>
        <w:t xml:space="preserve"> </w:t>
      </w:r>
      <w:r>
        <w:rPr>
          <w:sz w:val="20"/>
        </w:rPr>
        <w:t>parties</w:t>
      </w:r>
      <w:r>
        <w:rPr>
          <w:spacing w:val="-3"/>
          <w:sz w:val="20"/>
        </w:rPr>
        <w:t xml:space="preserve"> </w:t>
      </w:r>
      <w:r>
        <w:rPr>
          <w:sz w:val="20"/>
        </w:rPr>
        <w:t>may</w:t>
      </w:r>
      <w:r>
        <w:rPr>
          <w:spacing w:val="-1"/>
          <w:sz w:val="20"/>
        </w:rPr>
        <w:t xml:space="preserve"> </w:t>
      </w:r>
      <w:r>
        <w:rPr>
          <w:sz w:val="20"/>
        </w:rPr>
        <w:t>request</w:t>
      </w:r>
      <w:r>
        <w:rPr>
          <w:spacing w:val="-3"/>
          <w:sz w:val="20"/>
        </w:rPr>
        <w:t xml:space="preserve"> </w:t>
      </w:r>
      <w:r>
        <w:rPr>
          <w:sz w:val="20"/>
        </w:rPr>
        <w:t>to</w:t>
      </w:r>
      <w:r>
        <w:rPr>
          <w:spacing w:val="-3"/>
          <w:sz w:val="20"/>
        </w:rPr>
        <w:t xml:space="preserve"> </w:t>
      </w:r>
      <w:r>
        <w:rPr>
          <w:sz w:val="20"/>
        </w:rPr>
        <w:t>inspect</w:t>
      </w:r>
      <w:r>
        <w:rPr>
          <w:spacing w:val="-3"/>
          <w:sz w:val="20"/>
        </w:rPr>
        <w:t xml:space="preserve"> </w:t>
      </w:r>
      <w:r>
        <w:rPr>
          <w:sz w:val="20"/>
        </w:rPr>
        <w:t>and</w:t>
      </w:r>
      <w:r>
        <w:rPr>
          <w:spacing w:val="-3"/>
          <w:sz w:val="20"/>
        </w:rPr>
        <w:t xml:space="preserve"> </w:t>
      </w:r>
      <w:r>
        <w:rPr>
          <w:sz w:val="20"/>
        </w:rPr>
        <w:t>review</w:t>
      </w:r>
      <w:r>
        <w:rPr>
          <w:spacing w:val="-4"/>
          <w:sz w:val="20"/>
        </w:rPr>
        <w:t xml:space="preserve"> </w:t>
      </w:r>
      <w:r>
        <w:rPr>
          <w:sz w:val="20"/>
        </w:rPr>
        <w:t>relevant</w:t>
      </w:r>
      <w:r>
        <w:rPr>
          <w:spacing w:val="-3"/>
          <w:sz w:val="20"/>
        </w:rPr>
        <w:t xml:space="preserve"> </w:t>
      </w:r>
      <w:r>
        <w:rPr>
          <w:sz w:val="20"/>
        </w:rPr>
        <w:t>evidence;</w:t>
      </w:r>
      <w:r>
        <w:rPr>
          <w:spacing w:val="-4"/>
          <w:sz w:val="20"/>
        </w:rPr>
        <w:t xml:space="preserve"> </w:t>
      </w:r>
      <w:r>
        <w:rPr>
          <w:sz w:val="20"/>
        </w:rPr>
        <w:t>and</w:t>
      </w:r>
      <w:r>
        <w:rPr>
          <w:spacing w:val="-3"/>
          <w:sz w:val="20"/>
        </w:rPr>
        <w:t xml:space="preserve"> </w:t>
      </w:r>
      <w:r>
        <w:rPr>
          <w:sz w:val="20"/>
        </w:rPr>
        <w:t>a</w:t>
      </w:r>
      <w:r>
        <w:rPr>
          <w:spacing w:val="-1"/>
          <w:sz w:val="20"/>
        </w:rPr>
        <w:t xml:space="preserve"> </w:t>
      </w:r>
      <w:r>
        <w:rPr>
          <w:sz w:val="20"/>
        </w:rPr>
        <w:t>reminder</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district’s</w:t>
      </w:r>
      <w:r>
        <w:rPr>
          <w:spacing w:val="-1"/>
          <w:sz w:val="20"/>
        </w:rPr>
        <w:t xml:space="preserve"> </w:t>
      </w:r>
      <w:r>
        <w:rPr>
          <w:sz w:val="20"/>
        </w:rPr>
        <w:t>policy not to make false statements or intentionally submit false information.</w:t>
      </w:r>
    </w:p>
    <w:p w14:paraId="33E83581" w14:textId="77777777" w:rsidR="004D235E" w:rsidRDefault="004D235E" w:rsidP="004D235E">
      <w:pPr>
        <w:pStyle w:val="BodyText"/>
      </w:pPr>
    </w:p>
    <w:p w14:paraId="6E596210" w14:textId="77777777" w:rsidR="004D235E" w:rsidRDefault="004D235E" w:rsidP="004D235E">
      <w:pPr>
        <w:pStyle w:val="BodyText"/>
        <w:ind w:left="479" w:right="570"/>
      </w:pPr>
      <w:r>
        <w:t>If</w:t>
      </w:r>
      <w:r>
        <w:rPr>
          <w:spacing w:val="-4"/>
        </w:rPr>
        <w:t xml:space="preserve"> </w:t>
      </w:r>
      <w:r>
        <w:t>additional</w:t>
      </w:r>
      <w:r>
        <w:rPr>
          <w:spacing w:val="-3"/>
        </w:rPr>
        <w:t xml:space="preserve"> </w:t>
      </w:r>
      <w:r>
        <w:t>allegations</w:t>
      </w:r>
      <w:r>
        <w:rPr>
          <w:spacing w:val="-3"/>
        </w:rPr>
        <w:t xml:space="preserve"> </w:t>
      </w:r>
      <w:r>
        <w:t>are</w:t>
      </w:r>
      <w:r>
        <w:rPr>
          <w:spacing w:val="-2"/>
        </w:rPr>
        <w:t xml:space="preserve"> </w:t>
      </w:r>
      <w:r>
        <w:t>subsequently</w:t>
      </w:r>
      <w:r>
        <w:rPr>
          <w:spacing w:val="-3"/>
        </w:rPr>
        <w:t xml:space="preserve"> </w:t>
      </w:r>
      <w:r>
        <w:t>added</w:t>
      </w:r>
      <w:r>
        <w:rPr>
          <w:spacing w:val="-3"/>
        </w:rPr>
        <w:t xml:space="preserve"> </w:t>
      </w:r>
      <w:r>
        <w:t>to</w:t>
      </w:r>
      <w:r>
        <w:rPr>
          <w:spacing w:val="-3"/>
        </w:rPr>
        <w:t xml:space="preserve"> </w:t>
      </w:r>
      <w:r>
        <w:t>the</w:t>
      </w:r>
      <w:r>
        <w:rPr>
          <w:spacing w:val="-2"/>
        </w:rPr>
        <w:t xml:space="preserve"> </w:t>
      </w:r>
      <w:r>
        <w:t>investigation,</w:t>
      </w:r>
      <w:r>
        <w:rPr>
          <w:spacing w:val="-5"/>
        </w:rPr>
        <w:t xml:space="preserve"> </w:t>
      </w:r>
      <w:r>
        <w:t>the</w:t>
      </w:r>
      <w:r>
        <w:rPr>
          <w:spacing w:val="-2"/>
        </w:rPr>
        <w:t xml:space="preserve"> </w:t>
      </w:r>
      <w:r>
        <w:t>district</w:t>
      </w:r>
      <w:r>
        <w:rPr>
          <w:spacing w:val="-3"/>
        </w:rPr>
        <w:t xml:space="preserve"> </w:t>
      </w:r>
      <w:r>
        <w:t>shall</w:t>
      </w:r>
      <w:r>
        <w:rPr>
          <w:spacing w:val="-3"/>
        </w:rPr>
        <w:t xml:space="preserve"> </w:t>
      </w:r>
      <w:r>
        <w:t>provide</w:t>
      </w:r>
      <w:r>
        <w:rPr>
          <w:spacing w:val="-2"/>
        </w:rPr>
        <w:t xml:space="preserve"> </w:t>
      </w:r>
      <w:r>
        <w:t>written</w:t>
      </w:r>
      <w:r>
        <w:rPr>
          <w:spacing w:val="-4"/>
        </w:rPr>
        <w:t xml:space="preserve"> </w:t>
      </w:r>
      <w:r>
        <w:t>notice</w:t>
      </w:r>
      <w:r>
        <w:rPr>
          <w:spacing w:val="-4"/>
        </w:rPr>
        <w:t xml:space="preserve"> </w:t>
      </w:r>
      <w:r>
        <w:t>to</w:t>
      </w:r>
      <w:r>
        <w:rPr>
          <w:spacing w:val="-1"/>
        </w:rPr>
        <w:t xml:space="preserve"> </w:t>
      </w:r>
      <w:r>
        <w:t>all parties of the new allegations.</w:t>
      </w:r>
    </w:p>
    <w:p w14:paraId="7613F599" w14:textId="77777777" w:rsidR="004D235E" w:rsidRDefault="004D235E" w:rsidP="004D235E">
      <w:pPr>
        <w:pStyle w:val="BodyText"/>
      </w:pPr>
    </w:p>
    <w:p w14:paraId="76C1DD19" w14:textId="77777777" w:rsidR="004D235E" w:rsidRDefault="004D235E" w:rsidP="004D235E">
      <w:pPr>
        <w:pStyle w:val="BodyText"/>
        <w:ind w:left="390"/>
      </w:pPr>
      <w:r>
        <w:t>The</w:t>
      </w:r>
      <w:r>
        <w:rPr>
          <w:spacing w:val="-8"/>
        </w:rPr>
        <w:t xml:space="preserve"> </w:t>
      </w:r>
      <w:r>
        <w:t>investigation</w:t>
      </w:r>
      <w:r>
        <w:rPr>
          <w:spacing w:val="-10"/>
        </w:rPr>
        <w:t xml:space="preserve"> </w:t>
      </w:r>
      <w:r>
        <w:t>process</w:t>
      </w:r>
      <w:r>
        <w:rPr>
          <w:spacing w:val="-9"/>
        </w:rPr>
        <w:t xml:space="preserve"> </w:t>
      </w:r>
      <w:r>
        <w:rPr>
          <w:spacing w:val="-2"/>
        </w:rPr>
        <w:t>shall:</w:t>
      </w:r>
    </w:p>
    <w:p w14:paraId="064C054B" w14:textId="77777777" w:rsidR="004D235E" w:rsidRDefault="004D235E" w:rsidP="00F11C5E">
      <w:pPr>
        <w:pStyle w:val="ListParagraph"/>
        <w:widowControl w:val="0"/>
        <w:numPr>
          <w:ilvl w:val="0"/>
          <w:numId w:val="92"/>
        </w:numPr>
        <w:tabs>
          <w:tab w:val="left" w:pos="839"/>
        </w:tabs>
        <w:autoSpaceDE w:val="0"/>
        <w:autoSpaceDN w:val="0"/>
        <w:spacing w:before="120"/>
        <w:contextualSpacing w:val="0"/>
        <w:rPr>
          <w:sz w:val="20"/>
        </w:rPr>
      </w:pPr>
      <w:r>
        <w:rPr>
          <w:sz w:val="20"/>
        </w:rPr>
        <w:t>treat</w:t>
      </w:r>
      <w:r>
        <w:rPr>
          <w:spacing w:val="-7"/>
          <w:sz w:val="20"/>
        </w:rPr>
        <w:t xml:space="preserve"> </w:t>
      </w:r>
      <w:r>
        <w:rPr>
          <w:sz w:val="20"/>
        </w:rPr>
        <w:t>all</w:t>
      </w:r>
      <w:r>
        <w:rPr>
          <w:spacing w:val="-6"/>
          <w:sz w:val="20"/>
        </w:rPr>
        <w:t xml:space="preserve"> </w:t>
      </w:r>
      <w:r>
        <w:rPr>
          <w:sz w:val="20"/>
        </w:rPr>
        <w:t>parties</w:t>
      </w:r>
      <w:r>
        <w:rPr>
          <w:spacing w:val="-6"/>
          <w:sz w:val="20"/>
        </w:rPr>
        <w:t xml:space="preserve"> </w:t>
      </w:r>
      <w:r>
        <w:rPr>
          <w:sz w:val="20"/>
        </w:rPr>
        <w:t>to</w:t>
      </w:r>
      <w:r>
        <w:rPr>
          <w:spacing w:val="-6"/>
          <w:sz w:val="20"/>
        </w:rPr>
        <w:t xml:space="preserve"> </w:t>
      </w:r>
      <w:r>
        <w:rPr>
          <w:sz w:val="20"/>
        </w:rPr>
        <w:t>the</w:t>
      </w:r>
      <w:r>
        <w:rPr>
          <w:spacing w:val="-7"/>
          <w:sz w:val="20"/>
        </w:rPr>
        <w:t xml:space="preserve"> </w:t>
      </w:r>
      <w:r>
        <w:rPr>
          <w:sz w:val="20"/>
        </w:rPr>
        <w:t>complaint</w:t>
      </w:r>
      <w:r>
        <w:rPr>
          <w:spacing w:val="-6"/>
          <w:sz w:val="20"/>
        </w:rPr>
        <w:t xml:space="preserve"> </w:t>
      </w:r>
      <w:r>
        <w:rPr>
          <w:sz w:val="20"/>
        </w:rPr>
        <w:t>equitably,</w:t>
      </w:r>
      <w:r>
        <w:rPr>
          <w:spacing w:val="-8"/>
          <w:sz w:val="20"/>
        </w:rPr>
        <w:t xml:space="preserve"> </w:t>
      </w:r>
      <w:r>
        <w:rPr>
          <w:sz w:val="20"/>
        </w:rPr>
        <w:t>including</w:t>
      </w:r>
      <w:r>
        <w:rPr>
          <w:spacing w:val="-6"/>
          <w:sz w:val="20"/>
        </w:rPr>
        <w:t xml:space="preserve"> </w:t>
      </w:r>
      <w:r>
        <w:rPr>
          <w:sz w:val="20"/>
        </w:rPr>
        <w:t>providing</w:t>
      </w:r>
      <w:r>
        <w:rPr>
          <w:spacing w:val="-7"/>
          <w:sz w:val="20"/>
        </w:rPr>
        <w:t xml:space="preserve"> </w:t>
      </w:r>
      <w:r>
        <w:rPr>
          <w:sz w:val="20"/>
        </w:rPr>
        <w:t>supportive</w:t>
      </w:r>
      <w:r>
        <w:rPr>
          <w:spacing w:val="-7"/>
          <w:sz w:val="20"/>
        </w:rPr>
        <w:t xml:space="preserve"> </w:t>
      </w:r>
      <w:r>
        <w:rPr>
          <w:sz w:val="20"/>
        </w:rPr>
        <w:t>measures</w:t>
      </w:r>
      <w:r>
        <w:rPr>
          <w:spacing w:val="-6"/>
          <w:sz w:val="20"/>
        </w:rPr>
        <w:t xml:space="preserve"> </w:t>
      </w:r>
      <w:r>
        <w:rPr>
          <w:sz w:val="20"/>
        </w:rPr>
        <w:t>to</w:t>
      </w:r>
      <w:r>
        <w:rPr>
          <w:spacing w:val="-6"/>
          <w:sz w:val="20"/>
        </w:rPr>
        <w:t xml:space="preserve"> </w:t>
      </w:r>
      <w:r>
        <w:rPr>
          <w:sz w:val="20"/>
        </w:rPr>
        <w:t>all</w:t>
      </w:r>
      <w:r>
        <w:rPr>
          <w:spacing w:val="-7"/>
          <w:sz w:val="20"/>
        </w:rPr>
        <w:t xml:space="preserve"> </w:t>
      </w:r>
      <w:r>
        <w:rPr>
          <w:sz w:val="20"/>
        </w:rPr>
        <w:t>parties,</w:t>
      </w:r>
      <w:r>
        <w:rPr>
          <w:spacing w:val="-5"/>
          <w:sz w:val="20"/>
        </w:rPr>
        <w:t xml:space="preserve"> </w:t>
      </w:r>
      <w:r>
        <w:rPr>
          <w:sz w:val="20"/>
        </w:rPr>
        <w:t>if</w:t>
      </w:r>
      <w:r>
        <w:rPr>
          <w:spacing w:val="-7"/>
          <w:sz w:val="20"/>
        </w:rPr>
        <w:t xml:space="preserve"> </w:t>
      </w:r>
      <w:proofErr w:type="gramStart"/>
      <w:r>
        <w:rPr>
          <w:spacing w:val="-2"/>
          <w:sz w:val="20"/>
        </w:rPr>
        <w:t>necessary;</w:t>
      </w:r>
      <w:proofErr w:type="gramEnd"/>
    </w:p>
    <w:p w14:paraId="2D73AF71" w14:textId="77777777" w:rsidR="004D235E" w:rsidRDefault="004D235E" w:rsidP="00F11C5E">
      <w:pPr>
        <w:pStyle w:val="ListParagraph"/>
        <w:widowControl w:val="0"/>
        <w:numPr>
          <w:ilvl w:val="0"/>
          <w:numId w:val="92"/>
        </w:numPr>
        <w:tabs>
          <w:tab w:val="left" w:pos="839"/>
        </w:tabs>
        <w:autoSpaceDE w:val="0"/>
        <w:autoSpaceDN w:val="0"/>
        <w:spacing w:before="60"/>
        <w:ind w:right="525"/>
        <w:contextualSpacing w:val="0"/>
        <w:rPr>
          <w:sz w:val="20"/>
        </w:rPr>
      </w:pPr>
      <w:r>
        <w:rPr>
          <w:sz w:val="20"/>
        </w:rPr>
        <w:t>be</w:t>
      </w:r>
      <w:r>
        <w:rPr>
          <w:spacing w:val="-3"/>
          <w:sz w:val="20"/>
        </w:rPr>
        <w:t xml:space="preserve"> </w:t>
      </w:r>
      <w:r>
        <w:rPr>
          <w:sz w:val="20"/>
        </w:rPr>
        <w:t>conducted</w:t>
      </w:r>
      <w:r>
        <w:rPr>
          <w:spacing w:val="-2"/>
          <w:sz w:val="20"/>
        </w:rPr>
        <w:t xml:space="preserve"> </w:t>
      </w:r>
      <w:r>
        <w:rPr>
          <w:sz w:val="20"/>
        </w:rPr>
        <w:t>by</w:t>
      </w:r>
      <w:r>
        <w:rPr>
          <w:spacing w:val="-2"/>
          <w:sz w:val="20"/>
        </w:rPr>
        <w:t xml:space="preserve"> </w:t>
      </w:r>
      <w:r>
        <w:rPr>
          <w:sz w:val="20"/>
        </w:rPr>
        <w:t>investigator</w:t>
      </w:r>
      <w:r>
        <w:rPr>
          <w:spacing w:val="-3"/>
          <w:sz w:val="20"/>
        </w:rPr>
        <w:t xml:space="preserve"> </w:t>
      </w:r>
      <w:r>
        <w:rPr>
          <w:sz w:val="20"/>
        </w:rPr>
        <w:t>who is</w:t>
      </w:r>
      <w:r>
        <w:rPr>
          <w:spacing w:val="-2"/>
          <w:sz w:val="20"/>
        </w:rPr>
        <w:t xml:space="preserve"> </w:t>
      </w:r>
      <w:r>
        <w:rPr>
          <w:sz w:val="20"/>
        </w:rPr>
        <w:t>free</w:t>
      </w:r>
      <w:r>
        <w:rPr>
          <w:spacing w:val="-3"/>
          <w:sz w:val="20"/>
        </w:rPr>
        <w:t xml:space="preserve"> </w:t>
      </w:r>
      <w:r>
        <w:rPr>
          <w:sz w:val="20"/>
        </w:rPr>
        <w:t>of</w:t>
      </w:r>
      <w:r>
        <w:rPr>
          <w:spacing w:val="-3"/>
          <w:sz w:val="20"/>
        </w:rPr>
        <w:t xml:space="preserve"> </w:t>
      </w:r>
      <w:r>
        <w:rPr>
          <w:sz w:val="20"/>
        </w:rPr>
        <w:t>bias</w:t>
      </w:r>
      <w:r>
        <w:rPr>
          <w:spacing w:val="-2"/>
          <w:sz w:val="20"/>
        </w:rPr>
        <w:t xml:space="preserve"> </w:t>
      </w:r>
      <w:r>
        <w:rPr>
          <w:sz w:val="20"/>
        </w:rPr>
        <w:t>against any</w:t>
      </w:r>
      <w:r>
        <w:rPr>
          <w:spacing w:val="-2"/>
          <w:sz w:val="20"/>
        </w:rPr>
        <w:t xml:space="preserve"> </w:t>
      </w:r>
      <w:r>
        <w:rPr>
          <w:sz w:val="20"/>
        </w:rPr>
        <w:t>of</w:t>
      </w:r>
      <w:r>
        <w:rPr>
          <w:spacing w:val="-3"/>
          <w:sz w:val="20"/>
        </w:rPr>
        <w:t xml:space="preserve"> </w:t>
      </w:r>
      <w:r>
        <w:rPr>
          <w:sz w:val="20"/>
        </w:rPr>
        <w:t>the</w:t>
      </w:r>
      <w:r>
        <w:rPr>
          <w:spacing w:val="-1"/>
          <w:sz w:val="20"/>
        </w:rPr>
        <w:t xml:space="preserve"> </w:t>
      </w:r>
      <w:r>
        <w:rPr>
          <w:sz w:val="20"/>
        </w:rPr>
        <w:t>parties,</w:t>
      </w:r>
      <w:r>
        <w:rPr>
          <w:spacing w:val="-4"/>
          <w:sz w:val="20"/>
        </w:rPr>
        <w:t xml:space="preserve"> </w:t>
      </w:r>
      <w:r>
        <w:rPr>
          <w:sz w:val="20"/>
        </w:rPr>
        <w:t>and who is</w:t>
      </w:r>
      <w:r>
        <w:rPr>
          <w:spacing w:val="-2"/>
          <w:sz w:val="20"/>
        </w:rPr>
        <w:t xml:space="preserve"> </w:t>
      </w:r>
      <w:r>
        <w:rPr>
          <w:sz w:val="20"/>
        </w:rPr>
        <w:t>trained</w:t>
      </w:r>
      <w:r>
        <w:rPr>
          <w:spacing w:val="-2"/>
          <w:sz w:val="20"/>
        </w:rPr>
        <w:t xml:space="preserve"> </w:t>
      </w:r>
      <w:r>
        <w:rPr>
          <w:sz w:val="20"/>
        </w:rPr>
        <w:t>on</w:t>
      </w:r>
      <w:r>
        <w:rPr>
          <w:spacing w:val="-3"/>
          <w:sz w:val="20"/>
        </w:rPr>
        <w:t xml:space="preserve"> </w:t>
      </w:r>
      <w:r>
        <w:rPr>
          <w:sz w:val="20"/>
        </w:rPr>
        <w:t>the</w:t>
      </w:r>
      <w:r>
        <w:rPr>
          <w:spacing w:val="-3"/>
          <w:sz w:val="20"/>
        </w:rPr>
        <w:t xml:space="preserve"> </w:t>
      </w:r>
      <w:r>
        <w:rPr>
          <w:sz w:val="20"/>
        </w:rPr>
        <w:t>definition of sexual harassment and how to conduct a sexual harassment investigation; and</w:t>
      </w:r>
    </w:p>
    <w:p w14:paraId="4A1E476F" w14:textId="77777777" w:rsidR="004D235E" w:rsidRDefault="004D235E" w:rsidP="00F11C5E">
      <w:pPr>
        <w:pStyle w:val="ListParagraph"/>
        <w:widowControl w:val="0"/>
        <w:numPr>
          <w:ilvl w:val="0"/>
          <w:numId w:val="92"/>
        </w:numPr>
        <w:tabs>
          <w:tab w:val="left" w:pos="839"/>
        </w:tabs>
        <w:autoSpaceDE w:val="0"/>
        <w:autoSpaceDN w:val="0"/>
        <w:spacing w:before="60"/>
        <w:ind w:right="486"/>
        <w:contextualSpacing w:val="0"/>
        <w:rPr>
          <w:sz w:val="20"/>
        </w:rPr>
      </w:pPr>
      <w:r>
        <w:rPr>
          <w:sz w:val="20"/>
        </w:rPr>
        <w:t>utilize the preponderance of the evidence standard to determine whether the conduct violated the definition of sexual</w:t>
      </w:r>
      <w:r>
        <w:rPr>
          <w:spacing w:val="-2"/>
          <w:sz w:val="20"/>
        </w:rPr>
        <w:t xml:space="preserve"> </w:t>
      </w:r>
      <w:r>
        <w:rPr>
          <w:sz w:val="20"/>
        </w:rPr>
        <w:t>harassment</w:t>
      </w:r>
      <w:r>
        <w:rPr>
          <w:spacing w:val="-2"/>
          <w:sz w:val="20"/>
        </w:rPr>
        <w:t xml:space="preserve"> </w:t>
      </w:r>
      <w:r>
        <w:rPr>
          <w:sz w:val="20"/>
        </w:rPr>
        <w:t>as</w:t>
      </w:r>
      <w:r>
        <w:rPr>
          <w:spacing w:val="-2"/>
          <w:sz w:val="20"/>
        </w:rPr>
        <w:t xml:space="preserve"> </w:t>
      </w:r>
      <w:r>
        <w:rPr>
          <w:sz w:val="20"/>
        </w:rPr>
        <w:t>provided</w:t>
      </w:r>
      <w:r>
        <w:rPr>
          <w:spacing w:val="-2"/>
          <w:sz w:val="20"/>
        </w:rPr>
        <w:t xml:space="preserve"> </w:t>
      </w:r>
      <w:r>
        <w:rPr>
          <w:sz w:val="20"/>
        </w:rPr>
        <w:t>in</w:t>
      </w:r>
      <w:r>
        <w:rPr>
          <w:spacing w:val="-3"/>
          <w:sz w:val="20"/>
        </w:rPr>
        <w:t xml:space="preserve"> </w:t>
      </w:r>
      <w:hyperlink r:id="rId228">
        <w:r>
          <w:rPr>
            <w:color w:val="0000FF"/>
            <w:sz w:val="20"/>
            <w:u w:val="single" w:color="0000FF"/>
          </w:rPr>
          <w:t>Board</w:t>
        </w:r>
        <w:r>
          <w:rPr>
            <w:color w:val="0000FF"/>
            <w:spacing w:val="-2"/>
            <w:sz w:val="20"/>
            <w:u w:val="single" w:color="0000FF"/>
          </w:rPr>
          <w:t xml:space="preserve"> </w:t>
        </w:r>
        <w:r>
          <w:rPr>
            <w:color w:val="0000FF"/>
            <w:sz w:val="20"/>
            <w:u w:val="single" w:color="0000FF"/>
          </w:rPr>
          <w:t>Policy</w:t>
        </w:r>
        <w:r>
          <w:rPr>
            <w:color w:val="0000FF"/>
            <w:spacing w:val="-2"/>
            <w:sz w:val="20"/>
            <w:u w:val="single" w:color="0000FF"/>
          </w:rPr>
          <w:t xml:space="preserve"> </w:t>
        </w:r>
        <w:r>
          <w:rPr>
            <w:color w:val="0000FF"/>
            <w:sz w:val="20"/>
            <w:u w:val="single" w:color="0000FF"/>
          </w:rPr>
          <w:t>5160</w:t>
        </w:r>
      </w:hyperlink>
      <w:r>
        <w:rPr>
          <w:color w:val="0000FF"/>
          <w:spacing w:val="-3"/>
          <w:sz w:val="20"/>
        </w:rPr>
        <w:t xml:space="preserve"> </w:t>
      </w:r>
      <w:r>
        <w:rPr>
          <w:sz w:val="20"/>
        </w:rPr>
        <w:t>and</w:t>
      </w:r>
      <w:r>
        <w:rPr>
          <w:spacing w:val="-2"/>
          <w:sz w:val="20"/>
        </w:rPr>
        <w:t xml:space="preserve"> </w:t>
      </w:r>
      <w:r>
        <w:rPr>
          <w:sz w:val="20"/>
        </w:rPr>
        <w:t>whether</w:t>
      </w:r>
      <w:r>
        <w:rPr>
          <w:spacing w:val="-3"/>
          <w:sz w:val="20"/>
        </w:rPr>
        <w:t xml:space="preserve"> </w:t>
      </w:r>
      <w:r>
        <w:rPr>
          <w:sz w:val="20"/>
        </w:rPr>
        <w:t>the</w:t>
      </w:r>
      <w:r>
        <w:rPr>
          <w:spacing w:val="-3"/>
          <w:sz w:val="20"/>
        </w:rPr>
        <w:t xml:space="preserve"> </w:t>
      </w:r>
      <w:r>
        <w:rPr>
          <w:sz w:val="20"/>
        </w:rPr>
        <w:t>conduct</w:t>
      </w:r>
      <w:r>
        <w:rPr>
          <w:spacing w:val="-2"/>
          <w:sz w:val="20"/>
        </w:rPr>
        <w:t xml:space="preserve"> </w:t>
      </w:r>
      <w:r>
        <w:rPr>
          <w:sz w:val="20"/>
        </w:rPr>
        <w:t>occurred</w:t>
      </w:r>
      <w:r>
        <w:rPr>
          <w:spacing w:val="-2"/>
          <w:sz w:val="20"/>
        </w:rPr>
        <w:t xml:space="preserve"> </w:t>
      </w:r>
      <w:r>
        <w:rPr>
          <w:sz w:val="20"/>
        </w:rPr>
        <w:t>in</w:t>
      </w:r>
      <w:r>
        <w:rPr>
          <w:spacing w:val="-3"/>
          <w:sz w:val="20"/>
        </w:rPr>
        <w:t xml:space="preserve"> </w:t>
      </w:r>
      <w:r>
        <w:rPr>
          <w:sz w:val="20"/>
        </w:rPr>
        <w:t>the</w:t>
      </w:r>
      <w:r>
        <w:rPr>
          <w:spacing w:val="-3"/>
          <w:sz w:val="20"/>
        </w:rPr>
        <w:t xml:space="preserve"> </w:t>
      </w:r>
      <w:r>
        <w:rPr>
          <w:sz w:val="20"/>
        </w:rPr>
        <w:t>district’s</w:t>
      </w:r>
      <w:r>
        <w:rPr>
          <w:spacing w:val="-2"/>
          <w:sz w:val="20"/>
        </w:rPr>
        <w:t xml:space="preserve"> </w:t>
      </w:r>
      <w:r>
        <w:rPr>
          <w:sz w:val="20"/>
        </w:rPr>
        <w:t>education program or activity.</w:t>
      </w:r>
    </w:p>
    <w:p w14:paraId="06A74ECF" w14:textId="77777777" w:rsidR="004D235E" w:rsidRDefault="004D235E" w:rsidP="004D235E">
      <w:pPr>
        <w:pStyle w:val="BodyText"/>
      </w:pPr>
    </w:p>
    <w:p w14:paraId="5B871ABD" w14:textId="77777777" w:rsidR="004D235E" w:rsidRDefault="004D235E" w:rsidP="00F11C5E">
      <w:pPr>
        <w:pStyle w:val="ListParagraph"/>
        <w:widowControl w:val="0"/>
        <w:numPr>
          <w:ilvl w:val="0"/>
          <w:numId w:val="93"/>
        </w:numPr>
        <w:tabs>
          <w:tab w:val="left" w:pos="477"/>
          <w:tab w:val="left" w:pos="480"/>
        </w:tabs>
        <w:autoSpaceDE w:val="0"/>
        <w:autoSpaceDN w:val="0"/>
        <w:spacing w:before="1"/>
        <w:ind w:left="480" w:right="454" w:hanging="361"/>
        <w:contextualSpacing w:val="0"/>
        <w:rPr>
          <w:sz w:val="20"/>
        </w:rPr>
      </w:pPr>
      <w:r>
        <w:rPr>
          <w:sz w:val="20"/>
        </w:rPr>
        <w:t>Simultaneously, the district shall determine whether supportive measures are necessary. “Supportive Measures” are defined</w:t>
      </w:r>
      <w:r>
        <w:rPr>
          <w:spacing w:val="-3"/>
          <w:sz w:val="20"/>
        </w:rPr>
        <w:t xml:space="preserve"> </w:t>
      </w:r>
      <w:r>
        <w:rPr>
          <w:sz w:val="20"/>
        </w:rPr>
        <w:t>as</w:t>
      </w:r>
      <w:r>
        <w:rPr>
          <w:spacing w:val="-3"/>
          <w:sz w:val="20"/>
        </w:rPr>
        <w:t xml:space="preserve"> </w:t>
      </w:r>
      <w:r>
        <w:rPr>
          <w:sz w:val="20"/>
        </w:rPr>
        <w:t>non-disciplinary,</w:t>
      </w:r>
      <w:r>
        <w:rPr>
          <w:spacing w:val="-5"/>
          <w:sz w:val="20"/>
        </w:rPr>
        <w:t xml:space="preserve"> </w:t>
      </w:r>
      <w:r>
        <w:rPr>
          <w:sz w:val="20"/>
        </w:rPr>
        <w:t>non-punitive</w:t>
      </w:r>
      <w:r>
        <w:rPr>
          <w:spacing w:val="-2"/>
          <w:sz w:val="20"/>
        </w:rPr>
        <w:t xml:space="preserve"> </w:t>
      </w:r>
      <w:r>
        <w:rPr>
          <w:sz w:val="20"/>
        </w:rPr>
        <w:t>individualized</w:t>
      </w:r>
      <w:r>
        <w:rPr>
          <w:spacing w:val="-3"/>
          <w:sz w:val="20"/>
        </w:rPr>
        <w:t xml:space="preserve"> </w:t>
      </w:r>
      <w:r>
        <w:rPr>
          <w:sz w:val="20"/>
        </w:rPr>
        <w:t>services,</w:t>
      </w:r>
      <w:r>
        <w:rPr>
          <w:spacing w:val="-5"/>
          <w:sz w:val="20"/>
        </w:rPr>
        <w:t xml:space="preserve"> </w:t>
      </w:r>
      <w:r>
        <w:rPr>
          <w:sz w:val="20"/>
        </w:rPr>
        <w:t>offered</w:t>
      </w:r>
      <w:r>
        <w:rPr>
          <w:spacing w:val="-3"/>
          <w:sz w:val="20"/>
        </w:rPr>
        <w:t xml:space="preserve"> </w:t>
      </w:r>
      <w:r>
        <w:rPr>
          <w:sz w:val="20"/>
        </w:rPr>
        <w:t>as</w:t>
      </w:r>
      <w:r>
        <w:rPr>
          <w:spacing w:val="-3"/>
          <w:sz w:val="20"/>
        </w:rPr>
        <w:t xml:space="preserve"> </w:t>
      </w:r>
      <w:r>
        <w:rPr>
          <w:sz w:val="20"/>
        </w:rPr>
        <w:t>appropriate,</w:t>
      </w:r>
      <w:r>
        <w:rPr>
          <w:spacing w:val="-5"/>
          <w:sz w:val="20"/>
        </w:rPr>
        <w:t xml:space="preserve"> </w:t>
      </w:r>
      <w:r>
        <w:rPr>
          <w:sz w:val="20"/>
        </w:rPr>
        <w:t>as</w:t>
      </w:r>
      <w:r>
        <w:rPr>
          <w:spacing w:val="-3"/>
          <w:sz w:val="20"/>
        </w:rPr>
        <w:t xml:space="preserve"> </w:t>
      </w:r>
      <w:r>
        <w:rPr>
          <w:sz w:val="20"/>
        </w:rPr>
        <w:t>reasonably</w:t>
      </w:r>
      <w:r>
        <w:rPr>
          <w:spacing w:val="-3"/>
          <w:sz w:val="20"/>
        </w:rPr>
        <w:t xml:space="preserve"> </w:t>
      </w:r>
      <w:r>
        <w:rPr>
          <w:sz w:val="20"/>
        </w:rPr>
        <w:t>available,</w:t>
      </w:r>
      <w:r>
        <w:rPr>
          <w:spacing w:val="-5"/>
          <w:sz w:val="20"/>
        </w:rPr>
        <w:t xml:space="preserve"> </w:t>
      </w:r>
      <w:r>
        <w:rPr>
          <w:sz w:val="20"/>
        </w:rPr>
        <w:t>and without fee or charge to the complainant or the respondent(s). Such measures may include, but are not limited to:</w:t>
      </w:r>
    </w:p>
    <w:p w14:paraId="69199FB2" w14:textId="77777777" w:rsidR="004D235E" w:rsidRDefault="004D235E" w:rsidP="00F11C5E">
      <w:pPr>
        <w:pStyle w:val="ListParagraph"/>
        <w:widowControl w:val="0"/>
        <w:numPr>
          <w:ilvl w:val="0"/>
          <w:numId w:val="91"/>
        </w:numPr>
        <w:tabs>
          <w:tab w:val="left" w:pos="840"/>
        </w:tabs>
        <w:autoSpaceDE w:val="0"/>
        <w:autoSpaceDN w:val="0"/>
        <w:spacing w:before="119"/>
        <w:contextualSpacing w:val="0"/>
        <w:rPr>
          <w:sz w:val="20"/>
        </w:rPr>
      </w:pPr>
      <w:proofErr w:type="gramStart"/>
      <w:r>
        <w:rPr>
          <w:spacing w:val="-2"/>
          <w:sz w:val="20"/>
        </w:rPr>
        <w:t>counseling;</w:t>
      </w:r>
      <w:proofErr w:type="gramEnd"/>
    </w:p>
    <w:p w14:paraId="1710641B" w14:textId="77777777" w:rsidR="004D235E" w:rsidRDefault="004D235E" w:rsidP="00F11C5E">
      <w:pPr>
        <w:pStyle w:val="ListParagraph"/>
        <w:widowControl w:val="0"/>
        <w:numPr>
          <w:ilvl w:val="0"/>
          <w:numId w:val="91"/>
        </w:numPr>
        <w:tabs>
          <w:tab w:val="left" w:pos="839"/>
        </w:tabs>
        <w:autoSpaceDE w:val="0"/>
        <w:autoSpaceDN w:val="0"/>
        <w:spacing w:before="59"/>
        <w:ind w:left="839"/>
        <w:contextualSpacing w:val="0"/>
        <w:rPr>
          <w:sz w:val="20"/>
        </w:rPr>
      </w:pPr>
      <w:r>
        <w:rPr>
          <w:sz w:val="20"/>
        </w:rPr>
        <w:t>extensions</w:t>
      </w:r>
      <w:r>
        <w:rPr>
          <w:spacing w:val="-9"/>
          <w:sz w:val="20"/>
        </w:rPr>
        <w:t xml:space="preserve"> </w:t>
      </w:r>
      <w:r>
        <w:rPr>
          <w:sz w:val="20"/>
        </w:rPr>
        <w:t>of</w:t>
      </w:r>
      <w:r>
        <w:rPr>
          <w:spacing w:val="-9"/>
          <w:sz w:val="20"/>
        </w:rPr>
        <w:t xml:space="preserve"> </w:t>
      </w:r>
      <w:r>
        <w:rPr>
          <w:sz w:val="20"/>
        </w:rPr>
        <w:t>deadlines</w:t>
      </w:r>
      <w:r>
        <w:rPr>
          <w:spacing w:val="-8"/>
          <w:sz w:val="20"/>
        </w:rPr>
        <w:t xml:space="preserve"> </w:t>
      </w:r>
      <w:r>
        <w:rPr>
          <w:sz w:val="20"/>
        </w:rPr>
        <w:t>or</w:t>
      </w:r>
      <w:r>
        <w:rPr>
          <w:spacing w:val="-6"/>
          <w:sz w:val="20"/>
        </w:rPr>
        <w:t xml:space="preserve"> </w:t>
      </w:r>
      <w:r>
        <w:rPr>
          <w:sz w:val="20"/>
        </w:rPr>
        <w:t>other</w:t>
      </w:r>
      <w:r>
        <w:rPr>
          <w:spacing w:val="-9"/>
          <w:sz w:val="20"/>
        </w:rPr>
        <w:t xml:space="preserve"> </w:t>
      </w:r>
      <w:r>
        <w:rPr>
          <w:sz w:val="20"/>
        </w:rPr>
        <w:t>course-related</w:t>
      </w:r>
      <w:r>
        <w:rPr>
          <w:spacing w:val="-8"/>
          <w:sz w:val="20"/>
        </w:rPr>
        <w:t xml:space="preserve"> </w:t>
      </w:r>
      <w:proofErr w:type="gramStart"/>
      <w:r>
        <w:rPr>
          <w:spacing w:val="-2"/>
          <w:sz w:val="20"/>
        </w:rPr>
        <w:t>adjustments;</w:t>
      </w:r>
      <w:proofErr w:type="gramEnd"/>
    </w:p>
    <w:p w14:paraId="6ADD1D9F" w14:textId="77777777" w:rsidR="004D235E" w:rsidRDefault="004D235E" w:rsidP="00F11C5E">
      <w:pPr>
        <w:pStyle w:val="ListParagraph"/>
        <w:widowControl w:val="0"/>
        <w:numPr>
          <w:ilvl w:val="0"/>
          <w:numId w:val="91"/>
        </w:numPr>
        <w:tabs>
          <w:tab w:val="left" w:pos="840"/>
        </w:tabs>
        <w:autoSpaceDE w:val="0"/>
        <w:autoSpaceDN w:val="0"/>
        <w:spacing w:before="60"/>
        <w:contextualSpacing w:val="0"/>
        <w:rPr>
          <w:sz w:val="20"/>
        </w:rPr>
      </w:pPr>
      <w:r>
        <w:rPr>
          <w:sz w:val="20"/>
        </w:rPr>
        <w:t>modifications</w:t>
      </w:r>
      <w:r>
        <w:rPr>
          <w:spacing w:val="-6"/>
          <w:sz w:val="20"/>
        </w:rPr>
        <w:t xml:space="preserve"> </w:t>
      </w:r>
      <w:r>
        <w:rPr>
          <w:sz w:val="20"/>
        </w:rPr>
        <w:t>of</w:t>
      </w:r>
      <w:r>
        <w:rPr>
          <w:spacing w:val="-3"/>
          <w:sz w:val="20"/>
        </w:rPr>
        <w:t xml:space="preserve"> </w:t>
      </w:r>
      <w:r>
        <w:rPr>
          <w:sz w:val="20"/>
        </w:rPr>
        <w:t>work</w:t>
      </w:r>
      <w:r>
        <w:rPr>
          <w:spacing w:val="-7"/>
          <w:sz w:val="20"/>
        </w:rPr>
        <w:t xml:space="preserve"> </w:t>
      </w:r>
      <w:r>
        <w:rPr>
          <w:sz w:val="20"/>
        </w:rPr>
        <w:t>or</w:t>
      </w:r>
      <w:r>
        <w:rPr>
          <w:spacing w:val="-6"/>
          <w:sz w:val="20"/>
        </w:rPr>
        <w:t xml:space="preserve"> </w:t>
      </w:r>
      <w:r>
        <w:rPr>
          <w:sz w:val="20"/>
        </w:rPr>
        <w:t>class</w:t>
      </w:r>
      <w:r>
        <w:rPr>
          <w:spacing w:val="-5"/>
          <w:sz w:val="20"/>
        </w:rPr>
        <w:t xml:space="preserve"> </w:t>
      </w:r>
      <w:proofErr w:type="gramStart"/>
      <w:r>
        <w:rPr>
          <w:spacing w:val="-2"/>
          <w:sz w:val="20"/>
        </w:rPr>
        <w:t>schedules;</w:t>
      </w:r>
      <w:proofErr w:type="gramEnd"/>
    </w:p>
    <w:p w14:paraId="3FC65758" w14:textId="77777777" w:rsidR="004D235E" w:rsidRDefault="004D235E" w:rsidP="00F11C5E">
      <w:pPr>
        <w:pStyle w:val="ListParagraph"/>
        <w:widowControl w:val="0"/>
        <w:numPr>
          <w:ilvl w:val="0"/>
          <w:numId w:val="91"/>
        </w:numPr>
        <w:tabs>
          <w:tab w:val="left" w:pos="839"/>
        </w:tabs>
        <w:autoSpaceDE w:val="0"/>
        <w:autoSpaceDN w:val="0"/>
        <w:spacing w:before="60"/>
        <w:ind w:left="839"/>
        <w:contextualSpacing w:val="0"/>
        <w:rPr>
          <w:sz w:val="20"/>
        </w:rPr>
      </w:pPr>
      <w:r>
        <w:rPr>
          <w:sz w:val="20"/>
        </w:rPr>
        <w:t>restrictions</w:t>
      </w:r>
      <w:r>
        <w:rPr>
          <w:spacing w:val="-8"/>
          <w:sz w:val="20"/>
        </w:rPr>
        <w:t xml:space="preserve"> </w:t>
      </w:r>
      <w:r>
        <w:rPr>
          <w:sz w:val="20"/>
        </w:rPr>
        <w:t>on</w:t>
      </w:r>
      <w:r>
        <w:rPr>
          <w:spacing w:val="-9"/>
          <w:sz w:val="20"/>
        </w:rPr>
        <w:t xml:space="preserve"> </w:t>
      </w:r>
      <w:r>
        <w:rPr>
          <w:sz w:val="20"/>
        </w:rPr>
        <w:t>contact</w:t>
      </w:r>
      <w:r>
        <w:rPr>
          <w:spacing w:val="-7"/>
          <w:sz w:val="20"/>
        </w:rPr>
        <w:t xml:space="preserve"> </w:t>
      </w:r>
      <w:r>
        <w:rPr>
          <w:sz w:val="20"/>
        </w:rPr>
        <w:t>between</w:t>
      </w:r>
      <w:r>
        <w:rPr>
          <w:spacing w:val="-9"/>
          <w:sz w:val="20"/>
        </w:rPr>
        <w:t xml:space="preserve"> </w:t>
      </w:r>
      <w:r>
        <w:rPr>
          <w:sz w:val="20"/>
        </w:rPr>
        <w:t>the</w:t>
      </w:r>
      <w:r>
        <w:rPr>
          <w:spacing w:val="-6"/>
          <w:sz w:val="20"/>
        </w:rPr>
        <w:t xml:space="preserve"> </w:t>
      </w:r>
      <w:proofErr w:type="gramStart"/>
      <w:r>
        <w:rPr>
          <w:spacing w:val="-2"/>
          <w:sz w:val="20"/>
        </w:rPr>
        <w:t>parties;</w:t>
      </w:r>
      <w:proofErr w:type="gramEnd"/>
    </w:p>
    <w:p w14:paraId="3711AB1A" w14:textId="77777777" w:rsidR="004D235E" w:rsidRDefault="004D235E" w:rsidP="00F11C5E">
      <w:pPr>
        <w:pStyle w:val="ListParagraph"/>
        <w:widowControl w:val="0"/>
        <w:numPr>
          <w:ilvl w:val="0"/>
          <w:numId w:val="91"/>
        </w:numPr>
        <w:tabs>
          <w:tab w:val="left" w:pos="839"/>
        </w:tabs>
        <w:autoSpaceDE w:val="0"/>
        <w:autoSpaceDN w:val="0"/>
        <w:spacing w:before="60"/>
        <w:ind w:left="839"/>
        <w:contextualSpacing w:val="0"/>
        <w:rPr>
          <w:sz w:val="20"/>
        </w:rPr>
      </w:pPr>
      <w:r>
        <w:rPr>
          <w:sz w:val="20"/>
        </w:rPr>
        <w:t>increased</w:t>
      </w:r>
      <w:r>
        <w:rPr>
          <w:spacing w:val="-8"/>
          <w:sz w:val="20"/>
        </w:rPr>
        <w:t xml:space="preserve"> </w:t>
      </w:r>
      <w:r>
        <w:rPr>
          <w:sz w:val="20"/>
        </w:rPr>
        <w:t>security</w:t>
      </w:r>
      <w:r>
        <w:rPr>
          <w:spacing w:val="-7"/>
          <w:sz w:val="20"/>
        </w:rPr>
        <w:t xml:space="preserve"> </w:t>
      </w:r>
      <w:r>
        <w:rPr>
          <w:sz w:val="20"/>
        </w:rPr>
        <w:t>and</w:t>
      </w:r>
      <w:r>
        <w:rPr>
          <w:spacing w:val="-7"/>
          <w:sz w:val="20"/>
        </w:rPr>
        <w:t xml:space="preserve"> </w:t>
      </w:r>
      <w:r>
        <w:rPr>
          <w:sz w:val="20"/>
        </w:rPr>
        <w:t>monitoring</w:t>
      </w:r>
      <w:r>
        <w:rPr>
          <w:spacing w:val="-8"/>
          <w:sz w:val="20"/>
        </w:rPr>
        <w:t xml:space="preserve"> </w:t>
      </w:r>
      <w:r>
        <w:rPr>
          <w:sz w:val="20"/>
        </w:rPr>
        <w:t>of</w:t>
      </w:r>
      <w:r>
        <w:rPr>
          <w:spacing w:val="-5"/>
          <w:sz w:val="20"/>
        </w:rPr>
        <w:t xml:space="preserve"> </w:t>
      </w:r>
      <w:r>
        <w:rPr>
          <w:sz w:val="20"/>
        </w:rPr>
        <w:t>certain</w:t>
      </w:r>
      <w:r>
        <w:rPr>
          <w:spacing w:val="-8"/>
          <w:sz w:val="20"/>
        </w:rPr>
        <w:t xml:space="preserve"> </w:t>
      </w:r>
      <w:r>
        <w:rPr>
          <w:sz w:val="20"/>
        </w:rPr>
        <w:t>areas</w:t>
      </w:r>
      <w:r>
        <w:rPr>
          <w:spacing w:val="-8"/>
          <w:sz w:val="20"/>
        </w:rPr>
        <w:t xml:space="preserve"> </w:t>
      </w:r>
      <w:r>
        <w:rPr>
          <w:sz w:val="20"/>
        </w:rPr>
        <w:t>of</w:t>
      </w:r>
      <w:r>
        <w:rPr>
          <w:spacing w:val="-8"/>
          <w:sz w:val="20"/>
        </w:rPr>
        <w:t xml:space="preserve"> </w:t>
      </w:r>
      <w:r>
        <w:rPr>
          <w:sz w:val="20"/>
        </w:rPr>
        <w:t>district</w:t>
      </w:r>
      <w:r>
        <w:rPr>
          <w:spacing w:val="-7"/>
          <w:sz w:val="20"/>
        </w:rPr>
        <w:t xml:space="preserve"> </w:t>
      </w:r>
      <w:r>
        <w:rPr>
          <w:sz w:val="20"/>
        </w:rPr>
        <w:t>grounds;</w:t>
      </w:r>
      <w:r>
        <w:rPr>
          <w:spacing w:val="-8"/>
          <w:sz w:val="20"/>
        </w:rPr>
        <w:t xml:space="preserve"> </w:t>
      </w:r>
      <w:r>
        <w:rPr>
          <w:spacing w:val="-2"/>
          <w:sz w:val="20"/>
        </w:rPr>
        <w:t>and/or</w:t>
      </w:r>
    </w:p>
    <w:p w14:paraId="3BDDE002" w14:textId="77777777" w:rsidR="004D235E" w:rsidRDefault="004D235E" w:rsidP="00F11C5E">
      <w:pPr>
        <w:pStyle w:val="ListParagraph"/>
        <w:widowControl w:val="0"/>
        <w:numPr>
          <w:ilvl w:val="0"/>
          <w:numId w:val="91"/>
        </w:numPr>
        <w:tabs>
          <w:tab w:val="left" w:pos="839"/>
        </w:tabs>
        <w:autoSpaceDE w:val="0"/>
        <w:autoSpaceDN w:val="0"/>
        <w:spacing w:before="59"/>
        <w:ind w:left="839"/>
        <w:contextualSpacing w:val="0"/>
        <w:rPr>
          <w:sz w:val="20"/>
        </w:rPr>
      </w:pPr>
      <w:r>
        <w:rPr>
          <w:sz w:val="20"/>
        </w:rPr>
        <w:t>paid</w:t>
      </w:r>
      <w:r>
        <w:rPr>
          <w:spacing w:val="-6"/>
          <w:sz w:val="20"/>
        </w:rPr>
        <w:t xml:space="preserve"> </w:t>
      </w:r>
      <w:r>
        <w:rPr>
          <w:sz w:val="20"/>
        </w:rPr>
        <w:t>administrative</w:t>
      </w:r>
      <w:r>
        <w:rPr>
          <w:spacing w:val="-7"/>
          <w:sz w:val="20"/>
        </w:rPr>
        <w:t xml:space="preserve"> </w:t>
      </w:r>
      <w:r>
        <w:rPr>
          <w:sz w:val="20"/>
        </w:rPr>
        <w:t>leave</w:t>
      </w:r>
      <w:r>
        <w:rPr>
          <w:spacing w:val="-7"/>
          <w:sz w:val="20"/>
        </w:rPr>
        <w:t xml:space="preserve"> </w:t>
      </w:r>
      <w:r>
        <w:rPr>
          <w:sz w:val="20"/>
        </w:rPr>
        <w:t>of</w:t>
      </w:r>
      <w:r>
        <w:rPr>
          <w:spacing w:val="-4"/>
          <w:sz w:val="20"/>
        </w:rPr>
        <w:t xml:space="preserve"> </w:t>
      </w:r>
      <w:r>
        <w:rPr>
          <w:sz w:val="20"/>
        </w:rPr>
        <w:t>the</w:t>
      </w:r>
      <w:r>
        <w:rPr>
          <w:spacing w:val="-7"/>
          <w:sz w:val="20"/>
        </w:rPr>
        <w:t xml:space="preserve"> </w:t>
      </w:r>
      <w:r>
        <w:rPr>
          <w:spacing w:val="-2"/>
          <w:sz w:val="20"/>
        </w:rPr>
        <w:t>respondent(s).</w:t>
      </w:r>
    </w:p>
    <w:p w14:paraId="49E78537" w14:textId="77777777" w:rsidR="004D235E" w:rsidRDefault="004D235E" w:rsidP="004D235E">
      <w:pPr>
        <w:pStyle w:val="BodyText"/>
        <w:spacing w:before="2"/>
      </w:pPr>
    </w:p>
    <w:p w14:paraId="51EE7CAD" w14:textId="77777777" w:rsidR="004D235E" w:rsidRDefault="004D235E" w:rsidP="00F11C5E">
      <w:pPr>
        <w:pStyle w:val="ListParagraph"/>
        <w:widowControl w:val="0"/>
        <w:numPr>
          <w:ilvl w:val="0"/>
          <w:numId w:val="93"/>
        </w:numPr>
        <w:tabs>
          <w:tab w:val="left" w:pos="479"/>
        </w:tabs>
        <w:autoSpaceDE w:val="0"/>
        <w:autoSpaceDN w:val="0"/>
        <w:ind w:right="355"/>
        <w:contextualSpacing w:val="0"/>
        <w:rPr>
          <w:sz w:val="20"/>
        </w:rPr>
      </w:pPr>
      <w:r>
        <w:rPr>
          <w:sz w:val="20"/>
        </w:rPr>
        <w:t>Following completion of the investigation, the assistant superintendent of human resources shall provide the superintendent</w:t>
      </w:r>
      <w:r>
        <w:rPr>
          <w:spacing w:val="-2"/>
          <w:sz w:val="20"/>
        </w:rPr>
        <w:t xml:space="preserve"> </w:t>
      </w:r>
      <w:r>
        <w:rPr>
          <w:sz w:val="20"/>
        </w:rPr>
        <w:t>or</w:t>
      </w:r>
      <w:r>
        <w:rPr>
          <w:spacing w:val="-3"/>
          <w:sz w:val="20"/>
        </w:rPr>
        <w:t xml:space="preserve"> </w:t>
      </w:r>
      <w:r>
        <w:rPr>
          <w:sz w:val="20"/>
        </w:rPr>
        <w:t>designee</w:t>
      </w:r>
      <w:r>
        <w:rPr>
          <w:spacing w:val="-1"/>
          <w:sz w:val="20"/>
        </w:rPr>
        <w:t xml:space="preserve"> </w:t>
      </w:r>
      <w:r>
        <w:rPr>
          <w:sz w:val="20"/>
        </w:rPr>
        <w:t>with</w:t>
      </w:r>
      <w:r>
        <w:rPr>
          <w:spacing w:val="-3"/>
          <w:sz w:val="20"/>
        </w:rPr>
        <w:t xml:space="preserve"> </w:t>
      </w:r>
      <w:r>
        <w:rPr>
          <w:sz w:val="20"/>
        </w:rPr>
        <w:t>a full</w:t>
      </w:r>
      <w:r>
        <w:rPr>
          <w:spacing w:val="-2"/>
          <w:sz w:val="20"/>
        </w:rPr>
        <w:t xml:space="preserve"> </w:t>
      </w:r>
      <w:r>
        <w:rPr>
          <w:sz w:val="20"/>
        </w:rPr>
        <w:t>written report</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complaint</w:t>
      </w:r>
      <w:r>
        <w:rPr>
          <w:spacing w:val="-2"/>
          <w:sz w:val="20"/>
        </w:rPr>
        <w:t xml:space="preserve"> </w:t>
      </w:r>
      <w:r>
        <w:rPr>
          <w:sz w:val="20"/>
        </w:rPr>
        <w:t>and</w:t>
      </w:r>
      <w:r>
        <w:rPr>
          <w:spacing w:val="-2"/>
          <w:sz w:val="20"/>
        </w:rPr>
        <w:t xml:space="preserve"> </w:t>
      </w:r>
      <w:r>
        <w:rPr>
          <w:sz w:val="20"/>
        </w:rPr>
        <w:t>the</w:t>
      </w:r>
      <w:r>
        <w:rPr>
          <w:spacing w:val="-3"/>
          <w:sz w:val="20"/>
        </w:rPr>
        <w:t xml:space="preserve"> </w:t>
      </w:r>
      <w:r>
        <w:rPr>
          <w:sz w:val="20"/>
        </w:rPr>
        <w:t>results</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investigation,</w:t>
      </w:r>
      <w:r>
        <w:rPr>
          <w:spacing w:val="-1"/>
          <w:sz w:val="20"/>
        </w:rPr>
        <w:t xml:space="preserve"> </w:t>
      </w:r>
      <w:r>
        <w:rPr>
          <w:sz w:val="20"/>
        </w:rPr>
        <w:t>including</w:t>
      </w:r>
      <w:r>
        <w:rPr>
          <w:spacing w:val="-3"/>
          <w:sz w:val="20"/>
        </w:rPr>
        <w:t xml:space="preserve"> </w:t>
      </w:r>
      <w:r>
        <w:rPr>
          <w:sz w:val="20"/>
        </w:rPr>
        <w:t>an objective</w:t>
      </w:r>
      <w:r>
        <w:rPr>
          <w:spacing w:val="-4"/>
          <w:sz w:val="20"/>
        </w:rPr>
        <w:t xml:space="preserve"> </w:t>
      </w:r>
      <w:r>
        <w:rPr>
          <w:sz w:val="20"/>
        </w:rPr>
        <w:t>evaluation</w:t>
      </w:r>
      <w:r>
        <w:rPr>
          <w:spacing w:val="-4"/>
          <w:sz w:val="20"/>
        </w:rPr>
        <w:t xml:space="preserve"> </w:t>
      </w:r>
      <w:r>
        <w:rPr>
          <w:sz w:val="20"/>
        </w:rPr>
        <w:t>of</w:t>
      </w:r>
      <w:r>
        <w:rPr>
          <w:spacing w:val="-4"/>
          <w:sz w:val="20"/>
        </w:rPr>
        <w:t xml:space="preserve"> </w:t>
      </w:r>
      <w:r>
        <w:rPr>
          <w:sz w:val="20"/>
        </w:rPr>
        <w:t>all</w:t>
      </w:r>
      <w:r>
        <w:rPr>
          <w:spacing w:val="-3"/>
          <w:sz w:val="20"/>
        </w:rPr>
        <w:t xml:space="preserve"> </w:t>
      </w:r>
      <w:r>
        <w:rPr>
          <w:sz w:val="20"/>
        </w:rPr>
        <w:t>evidence</w:t>
      </w:r>
      <w:r>
        <w:rPr>
          <w:spacing w:val="-2"/>
          <w:sz w:val="20"/>
        </w:rPr>
        <w:t xml:space="preserve"> </w:t>
      </w:r>
      <w:r>
        <w:rPr>
          <w:sz w:val="20"/>
        </w:rPr>
        <w:t>(both</w:t>
      </w:r>
      <w:r>
        <w:rPr>
          <w:spacing w:val="-4"/>
          <w:sz w:val="20"/>
        </w:rPr>
        <w:t xml:space="preserve"> </w:t>
      </w:r>
      <w:r>
        <w:rPr>
          <w:sz w:val="20"/>
        </w:rPr>
        <w:t>inculpatory</w:t>
      </w:r>
      <w:r>
        <w:rPr>
          <w:spacing w:val="-3"/>
          <w:sz w:val="20"/>
        </w:rPr>
        <w:t xml:space="preserve"> </w:t>
      </w:r>
      <w:r>
        <w:rPr>
          <w:sz w:val="20"/>
        </w:rPr>
        <w:t>and</w:t>
      </w:r>
      <w:r>
        <w:rPr>
          <w:spacing w:val="-3"/>
          <w:sz w:val="20"/>
        </w:rPr>
        <w:t xml:space="preserve"> </w:t>
      </w:r>
      <w:r>
        <w:rPr>
          <w:sz w:val="20"/>
        </w:rPr>
        <w:t>exculpatory),</w:t>
      </w:r>
      <w:r>
        <w:rPr>
          <w:spacing w:val="-5"/>
          <w:sz w:val="20"/>
        </w:rPr>
        <w:t xml:space="preserve"> </w:t>
      </w:r>
      <w:r>
        <w:rPr>
          <w:sz w:val="20"/>
        </w:rPr>
        <w:t>unless</w:t>
      </w:r>
      <w:r>
        <w:rPr>
          <w:spacing w:val="-3"/>
          <w:sz w:val="20"/>
        </w:rPr>
        <w:t xml:space="preserve"> </w:t>
      </w:r>
      <w:r>
        <w:rPr>
          <w:sz w:val="20"/>
        </w:rPr>
        <w:t>the matter</w:t>
      </w:r>
      <w:r>
        <w:rPr>
          <w:spacing w:val="-4"/>
          <w:sz w:val="20"/>
        </w:rPr>
        <w:t xml:space="preserve"> </w:t>
      </w:r>
      <w:r>
        <w:rPr>
          <w:sz w:val="20"/>
        </w:rPr>
        <w:t>is</w:t>
      </w:r>
      <w:r>
        <w:rPr>
          <w:spacing w:val="-3"/>
          <w:sz w:val="20"/>
        </w:rPr>
        <w:t xml:space="preserve"> </w:t>
      </w:r>
      <w:r>
        <w:rPr>
          <w:sz w:val="20"/>
        </w:rPr>
        <w:t>resolved</w:t>
      </w:r>
      <w:r>
        <w:rPr>
          <w:spacing w:val="-3"/>
          <w:sz w:val="20"/>
        </w:rPr>
        <w:t xml:space="preserve"> </w:t>
      </w:r>
      <w:r>
        <w:rPr>
          <w:sz w:val="20"/>
        </w:rPr>
        <w:t>to</w:t>
      </w:r>
      <w:r>
        <w:rPr>
          <w:spacing w:val="-3"/>
          <w:sz w:val="20"/>
        </w:rPr>
        <w:t xml:space="preserve"> </w:t>
      </w:r>
      <w:r>
        <w:rPr>
          <w:sz w:val="20"/>
        </w:rPr>
        <w:t>the</w:t>
      </w:r>
      <w:r>
        <w:rPr>
          <w:spacing w:val="-4"/>
          <w:sz w:val="20"/>
        </w:rPr>
        <w:t xml:space="preserve"> </w:t>
      </w:r>
      <w:r>
        <w:rPr>
          <w:sz w:val="20"/>
        </w:rPr>
        <w:t>satisfaction of the complainant without an investigation or prior to the submission of a written report. This report must also be provided to all parties and their representatives, if any, at least ten (10) days before a final decision is made, or in compliance with timelines set forth in any applicable Collective Bargaining Agreement.</w:t>
      </w:r>
    </w:p>
    <w:p w14:paraId="4531CFB1" w14:textId="77777777" w:rsidR="004D235E" w:rsidRDefault="004D235E" w:rsidP="004D235E">
      <w:pPr>
        <w:pStyle w:val="BodyText"/>
        <w:spacing w:before="1"/>
      </w:pPr>
    </w:p>
    <w:p w14:paraId="22F980C9" w14:textId="77777777" w:rsidR="004D235E" w:rsidRDefault="004D235E" w:rsidP="00F11C5E">
      <w:pPr>
        <w:pStyle w:val="ListParagraph"/>
        <w:widowControl w:val="0"/>
        <w:numPr>
          <w:ilvl w:val="0"/>
          <w:numId w:val="93"/>
        </w:numPr>
        <w:tabs>
          <w:tab w:val="left" w:pos="477"/>
          <w:tab w:val="left" w:pos="479"/>
        </w:tabs>
        <w:autoSpaceDE w:val="0"/>
        <w:autoSpaceDN w:val="0"/>
        <w:ind w:right="406"/>
        <w:contextualSpacing w:val="0"/>
        <w:rPr>
          <w:sz w:val="20"/>
        </w:rPr>
      </w:pPr>
      <w:r>
        <w:rPr>
          <w:sz w:val="20"/>
        </w:rPr>
        <w:t>After</w:t>
      </w:r>
      <w:r>
        <w:rPr>
          <w:spacing w:val="-3"/>
          <w:sz w:val="20"/>
        </w:rPr>
        <w:t xml:space="preserve"> </w:t>
      </w:r>
      <w:r>
        <w:rPr>
          <w:sz w:val="20"/>
        </w:rPr>
        <w:t>review</w:t>
      </w:r>
      <w:r>
        <w:rPr>
          <w:spacing w:val="-3"/>
          <w:sz w:val="20"/>
        </w:rPr>
        <w:t xml:space="preserve"> </w:t>
      </w:r>
      <w:r>
        <w:rPr>
          <w:sz w:val="20"/>
        </w:rPr>
        <w:t>of the</w:t>
      </w:r>
      <w:r>
        <w:rPr>
          <w:spacing w:val="-1"/>
          <w:sz w:val="20"/>
        </w:rPr>
        <w:t xml:space="preserve"> </w:t>
      </w:r>
      <w:r>
        <w:rPr>
          <w:sz w:val="20"/>
        </w:rPr>
        <w:t>investigative</w:t>
      </w:r>
      <w:r>
        <w:rPr>
          <w:spacing w:val="-3"/>
          <w:sz w:val="20"/>
        </w:rPr>
        <w:t xml:space="preserve"> </w:t>
      </w:r>
      <w:r>
        <w:rPr>
          <w:sz w:val="20"/>
        </w:rPr>
        <w:t>report,</w:t>
      </w:r>
      <w:r>
        <w:rPr>
          <w:spacing w:val="-4"/>
          <w:sz w:val="20"/>
        </w:rPr>
        <w:t xml:space="preserve"> </w:t>
      </w:r>
      <w:r>
        <w:rPr>
          <w:sz w:val="20"/>
        </w:rPr>
        <w:t>the</w:t>
      </w:r>
      <w:r>
        <w:rPr>
          <w:spacing w:val="-3"/>
          <w:sz w:val="20"/>
        </w:rPr>
        <w:t xml:space="preserve"> </w:t>
      </w:r>
      <w:r>
        <w:rPr>
          <w:sz w:val="20"/>
        </w:rPr>
        <w:t>superintendent</w:t>
      </w:r>
      <w:r>
        <w:rPr>
          <w:spacing w:val="-2"/>
          <w:sz w:val="20"/>
        </w:rPr>
        <w:t xml:space="preserve"> </w:t>
      </w:r>
      <w:r>
        <w:rPr>
          <w:sz w:val="20"/>
        </w:rPr>
        <w:t>or</w:t>
      </w:r>
      <w:r>
        <w:rPr>
          <w:spacing w:val="-3"/>
          <w:sz w:val="20"/>
        </w:rPr>
        <w:t xml:space="preserve"> </w:t>
      </w:r>
      <w:r>
        <w:rPr>
          <w:sz w:val="20"/>
        </w:rPr>
        <w:t>designee</w:t>
      </w:r>
      <w:r>
        <w:rPr>
          <w:spacing w:val="-3"/>
          <w:sz w:val="20"/>
        </w:rPr>
        <w:t xml:space="preserve"> </w:t>
      </w:r>
      <w:r>
        <w:rPr>
          <w:sz w:val="20"/>
        </w:rPr>
        <w:t>shall</w:t>
      </w:r>
      <w:r>
        <w:rPr>
          <w:spacing w:val="-2"/>
          <w:sz w:val="20"/>
        </w:rPr>
        <w:t xml:space="preserve"> </w:t>
      </w:r>
      <w:r>
        <w:rPr>
          <w:sz w:val="20"/>
        </w:rPr>
        <w:t>utilize</w:t>
      </w:r>
      <w:r>
        <w:rPr>
          <w:spacing w:val="-3"/>
          <w:sz w:val="20"/>
        </w:rPr>
        <w:t xml:space="preserve"> </w:t>
      </w:r>
      <w:r>
        <w:rPr>
          <w:sz w:val="20"/>
        </w:rPr>
        <w:t>the</w:t>
      </w:r>
      <w:r>
        <w:rPr>
          <w:spacing w:val="-1"/>
          <w:sz w:val="20"/>
        </w:rPr>
        <w:t xml:space="preserve"> </w:t>
      </w:r>
      <w:r>
        <w:rPr>
          <w:sz w:val="20"/>
        </w:rPr>
        <w:t>preponderance</w:t>
      </w:r>
      <w:r>
        <w:rPr>
          <w:spacing w:val="-3"/>
          <w:sz w:val="20"/>
        </w:rPr>
        <w:t xml:space="preserve"> </w:t>
      </w:r>
      <w:r>
        <w:rPr>
          <w:sz w:val="20"/>
        </w:rPr>
        <w:t>of</w:t>
      </w:r>
      <w:r>
        <w:rPr>
          <w:spacing w:val="-3"/>
          <w:sz w:val="20"/>
        </w:rPr>
        <w:t xml:space="preserve"> </w:t>
      </w:r>
      <w:r>
        <w:rPr>
          <w:sz w:val="20"/>
        </w:rPr>
        <w:t>the</w:t>
      </w:r>
      <w:r>
        <w:rPr>
          <w:spacing w:val="-1"/>
          <w:sz w:val="20"/>
        </w:rPr>
        <w:t xml:space="preserve"> </w:t>
      </w:r>
      <w:r>
        <w:rPr>
          <w:sz w:val="20"/>
        </w:rPr>
        <w:t xml:space="preserve">evidence standard to determine whether the conduct violated the definition of sexual harassment as provided in </w:t>
      </w:r>
      <w:hyperlink r:id="rId229">
        <w:r>
          <w:rPr>
            <w:color w:val="0000FF"/>
            <w:sz w:val="20"/>
            <w:u w:val="single" w:color="0000FF"/>
          </w:rPr>
          <w:t>Board Policy</w:t>
        </w:r>
      </w:hyperlink>
      <w:r>
        <w:rPr>
          <w:color w:val="0000FF"/>
          <w:sz w:val="20"/>
        </w:rPr>
        <w:t xml:space="preserve"> </w:t>
      </w:r>
      <w:hyperlink r:id="rId230">
        <w:r>
          <w:rPr>
            <w:color w:val="0000FF"/>
            <w:sz w:val="20"/>
            <w:u w:val="single" w:color="0000FF"/>
          </w:rPr>
          <w:t>5160</w:t>
        </w:r>
        <w:r>
          <w:rPr>
            <w:sz w:val="20"/>
          </w:rPr>
          <w:t>,</w:t>
        </w:r>
      </w:hyperlink>
      <w:r>
        <w:rPr>
          <w:sz w:val="20"/>
        </w:rPr>
        <w:t xml:space="preserve"> whether the conduct occurred in the district’s education program or activity, and whether the district complied with </w:t>
      </w:r>
      <w:hyperlink r:id="rId231">
        <w:r>
          <w:rPr>
            <w:color w:val="0000FF"/>
            <w:sz w:val="20"/>
            <w:u w:val="single" w:color="0000FF"/>
          </w:rPr>
          <w:t>Chapter 392-190 WAC</w:t>
        </w:r>
      </w:hyperlink>
      <w:r>
        <w:rPr>
          <w:color w:val="0000FF"/>
          <w:sz w:val="20"/>
        </w:rPr>
        <w:t xml:space="preserve"> </w:t>
      </w:r>
      <w:r>
        <w:rPr>
          <w:sz w:val="20"/>
        </w:rPr>
        <w:t>and/or related guidelines.</w:t>
      </w:r>
    </w:p>
    <w:p w14:paraId="58CE5D6F" w14:textId="77777777" w:rsidR="004D235E" w:rsidRDefault="004D235E" w:rsidP="00F11C5E">
      <w:pPr>
        <w:pStyle w:val="ListParagraph"/>
        <w:widowControl w:val="0"/>
        <w:numPr>
          <w:ilvl w:val="0"/>
          <w:numId w:val="93"/>
        </w:numPr>
        <w:tabs>
          <w:tab w:val="left" w:pos="477"/>
          <w:tab w:val="left" w:pos="479"/>
        </w:tabs>
        <w:autoSpaceDE w:val="0"/>
        <w:autoSpaceDN w:val="0"/>
        <w:spacing w:before="226"/>
        <w:ind w:right="357"/>
        <w:contextualSpacing w:val="0"/>
        <w:rPr>
          <w:sz w:val="20"/>
        </w:rPr>
      </w:pPr>
      <w:r>
        <w:rPr>
          <w:sz w:val="20"/>
        </w:rPr>
        <w:t>The superintendent or designee shall respond in writing to the parties within thirty (30) calendar days after the district received the written complaint by the district, unless otherwise agreed to by the parties or if exceptional circumstances related to the complaint require an extension of the time limit. If an extension is needed, the district must notify the parties in writing of the reasons for the extension and the anticipated response date in a language the parties can understand, which may require language assistance for a party with limited-English proficiency, in accordance</w:t>
      </w:r>
      <w:r>
        <w:rPr>
          <w:spacing w:val="-3"/>
          <w:sz w:val="20"/>
        </w:rPr>
        <w:t xml:space="preserve"> </w:t>
      </w:r>
      <w:r>
        <w:rPr>
          <w:sz w:val="20"/>
        </w:rPr>
        <w:t>with</w:t>
      </w:r>
      <w:r>
        <w:rPr>
          <w:spacing w:val="-1"/>
          <w:sz w:val="20"/>
        </w:rPr>
        <w:t xml:space="preserve"> </w:t>
      </w:r>
      <w:r>
        <w:rPr>
          <w:sz w:val="20"/>
        </w:rPr>
        <w:t>Title</w:t>
      </w:r>
      <w:r>
        <w:rPr>
          <w:spacing w:val="-1"/>
          <w:sz w:val="20"/>
        </w:rPr>
        <w:t xml:space="preserve"> </w:t>
      </w:r>
      <w:r>
        <w:rPr>
          <w:sz w:val="20"/>
        </w:rPr>
        <w:t>VI.</w:t>
      </w:r>
      <w:r>
        <w:rPr>
          <w:spacing w:val="-4"/>
          <w:sz w:val="20"/>
        </w:rPr>
        <w:t xml:space="preserve"> </w:t>
      </w:r>
      <w:r>
        <w:rPr>
          <w:sz w:val="20"/>
        </w:rPr>
        <w:t>At the</w:t>
      </w:r>
      <w:r>
        <w:rPr>
          <w:spacing w:val="-3"/>
          <w:sz w:val="20"/>
        </w:rPr>
        <w:t xml:space="preserve"> </w:t>
      </w:r>
      <w:r>
        <w:rPr>
          <w:sz w:val="20"/>
        </w:rPr>
        <w:t>time</w:t>
      </w:r>
      <w:r>
        <w:rPr>
          <w:spacing w:val="-3"/>
          <w:sz w:val="20"/>
        </w:rPr>
        <w:t xml:space="preserve"> </w:t>
      </w:r>
      <w:r>
        <w:rPr>
          <w:sz w:val="20"/>
        </w:rPr>
        <w:t>the</w:t>
      </w:r>
      <w:r>
        <w:rPr>
          <w:spacing w:val="-3"/>
          <w:sz w:val="20"/>
        </w:rPr>
        <w:t xml:space="preserve"> </w:t>
      </w:r>
      <w:r>
        <w:rPr>
          <w:sz w:val="20"/>
        </w:rPr>
        <w:t>district</w:t>
      </w:r>
      <w:r>
        <w:rPr>
          <w:spacing w:val="-2"/>
          <w:sz w:val="20"/>
        </w:rPr>
        <w:t xml:space="preserve"> </w:t>
      </w:r>
      <w:r>
        <w:rPr>
          <w:sz w:val="20"/>
        </w:rPr>
        <w:t>responds</w:t>
      </w:r>
      <w:r>
        <w:rPr>
          <w:spacing w:val="-2"/>
          <w:sz w:val="20"/>
        </w:rPr>
        <w:t xml:space="preserve"> </w:t>
      </w:r>
      <w:r>
        <w:rPr>
          <w:sz w:val="20"/>
        </w:rPr>
        <w:t>to</w:t>
      </w:r>
      <w:r>
        <w:rPr>
          <w:spacing w:val="-2"/>
          <w:sz w:val="20"/>
        </w:rPr>
        <w:t xml:space="preserve"> </w:t>
      </w:r>
      <w:r>
        <w:rPr>
          <w:sz w:val="20"/>
        </w:rPr>
        <w:t>the</w:t>
      </w:r>
      <w:r>
        <w:rPr>
          <w:spacing w:val="-3"/>
          <w:sz w:val="20"/>
        </w:rPr>
        <w:t xml:space="preserve"> </w:t>
      </w:r>
      <w:r>
        <w:rPr>
          <w:sz w:val="20"/>
        </w:rPr>
        <w:t>parties,</w:t>
      </w:r>
      <w:r>
        <w:rPr>
          <w:spacing w:val="-4"/>
          <w:sz w:val="20"/>
        </w:rPr>
        <w:t xml:space="preserve"> </w:t>
      </w:r>
      <w:r>
        <w:rPr>
          <w:sz w:val="20"/>
        </w:rPr>
        <w:t>the</w:t>
      </w:r>
      <w:r>
        <w:rPr>
          <w:spacing w:val="-3"/>
          <w:sz w:val="20"/>
        </w:rPr>
        <w:t xml:space="preserve"> </w:t>
      </w:r>
      <w:r>
        <w:rPr>
          <w:sz w:val="20"/>
        </w:rPr>
        <w:t>district</w:t>
      </w:r>
      <w:r>
        <w:rPr>
          <w:spacing w:val="-2"/>
          <w:sz w:val="20"/>
        </w:rPr>
        <w:t xml:space="preserve"> </w:t>
      </w:r>
      <w:r>
        <w:rPr>
          <w:sz w:val="20"/>
        </w:rPr>
        <w:t>will</w:t>
      </w:r>
      <w:r>
        <w:rPr>
          <w:spacing w:val="-2"/>
          <w:sz w:val="20"/>
        </w:rPr>
        <w:t xml:space="preserve"> </w:t>
      </w:r>
      <w:r>
        <w:rPr>
          <w:sz w:val="20"/>
        </w:rPr>
        <w:t>send</w:t>
      </w:r>
      <w:r>
        <w:rPr>
          <w:spacing w:val="-2"/>
          <w:sz w:val="20"/>
        </w:rPr>
        <w:t xml:space="preserve"> </w:t>
      </w:r>
      <w:r>
        <w:rPr>
          <w:sz w:val="20"/>
        </w:rPr>
        <w:t>a</w:t>
      </w:r>
      <w:r>
        <w:rPr>
          <w:spacing w:val="-2"/>
          <w:sz w:val="20"/>
        </w:rPr>
        <w:t xml:space="preserve"> </w:t>
      </w:r>
      <w:r>
        <w:rPr>
          <w:sz w:val="20"/>
        </w:rPr>
        <w:t>copy</w:t>
      </w:r>
      <w:r>
        <w:rPr>
          <w:spacing w:val="-2"/>
          <w:sz w:val="20"/>
        </w:rPr>
        <w:t xml:space="preserve"> </w:t>
      </w:r>
      <w:r>
        <w:rPr>
          <w:sz w:val="20"/>
        </w:rPr>
        <w:t>of</w:t>
      </w:r>
      <w:r>
        <w:rPr>
          <w:spacing w:val="-3"/>
          <w:sz w:val="20"/>
        </w:rPr>
        <w:t xml:space="preserve"> </w:t>
      </w:r>
      <w:r>
        <w:rPr>
          <w:sz w:val="20"/>
        </w:rPr>
        <w:t>the</w:t>
      </w:r>
      <w:r>
        <w:rPr>
          <w:spacing w:val="-1"/>
          <w:sz w:val="20"/>
        </w:rPr>
        <w:t xml:space="preserve"> </w:t>
      </w:r>
      <w:r>
        <w:rPr>
          <w:sz w:val="20"/>
        </w:rPr>
        <w:t>response</w:t>
      </w:r>
      <w:r>
        <w:rPr>
          <w:spacing w:val="-3"/>
          <w:sz w:val="20"/>
        </w:rPr>
        <w:t xml:space="preserve"> </w:t>
      </w:r>
      <w:r>
        <w:rPr>
          <w:sz w:val="20"/>
        </w:rPr>
        <w:t>to the office of the superintendent of public (OSPI) instruction.</w:t>
      </w:r>
    </w:p>
    <w:p w14:paraId="7FE350EC" w14:textId="77777777" w:rsidR="004D235E" w:rsidRDefault="004D235E" w:rsidP="00F11C5E">
      <w:pPr>
        <w:pStyle w:val="ListParagraph"/>
        <w:widowControl w:val="0"/>
        <w:numPr>
          <w:ilvl w:val="0"/>
          <w:numId w:val="93"/>
        </w:numPr>
        <w:tabs>
          <w:tab w:val="left" w:pos="480"/>
        </w:tabs>
        <w:autoSpaceDE w:val="0"/>
        <w:autoSpaceDN w:val="0"/>
        <w:spacing w:before="226"/>
        <w:ind w:left="480"/>
        <w:contextualSpacing w:val="0"/>
        <w:rPr>
          <w:sz w:val="20"/>
        </w:rPr>
      </w:pPr>
      <w:r>
        <w:rPr>
          <w:sz w:val="20"/>
        </w:rPr>
        <w:t>The</w:t>
      </w:r>
      <w:r>
        <w:rPr>
          <w:spacing w:val="-6"/>
          <w:sz w:val="20"/>
        </w:rPr>
        <w:t xml:space="preserve"> </w:t>
      </w:r>
      <w:r>
        <w:rPr>
          <w:sz w:val="20"/>
        </w:rPr>
        <w:t>response</w:t>
      </w:r>
      <w:r>
        <w:rPr>
          <w:spacing w:val="-7"/>
          <w:sz w:val="20"/>
        </w:rPr>
        <w:t xml:space="preserve"> </w:t>
      </w:r>
      <w:r>
        <w:rPr>
          <w:sz w:val="20"/>
        </w:rPr>
        <w:t>by</w:t>
      </w:r>
      <w:r>
        <w:rPr>
          <w:spacing w:val="-6"/>
          <w:sz w:val="20"/>
        </w:rPr>
        <w:t xml:space="preserve"> </w:t>
      </w:r>
      <w:r>
        <w:rPr>
          <w:sz w:val="20"/>
        </w:rPr>
        <w:t>the</w:t>
      </w:r>
      <w:r>
        <w:rPr>
          <w:spacing w:val="-5"/>
          <w:sz w:val="20"/>
        </w:rPr>
        <w:t xml:space="preserve"> </w:t>
      </w:r>
      <w:r>
        <w:rPr>
          <w:sz w:val="20"/>
        </w:rPr>
        <w:t>superintendent</w:t>
      </w:r>
      <w:r>
        <w:rPr>
          <w:spacing w:val="-7"/>
          <w:sz w:val="20"/>
        </w:rPr>
        <w:t xml:space="preserve"> </w:t>
      </w:r>
      <w:r>
        <w:rPr>
          <w:sz w:val="20"/>
        </w:rPr>
        <w:t>or</w:t>
      </w:r>
      <w:r>
        <w:rPr>
          <w:spacing w:val="-7"/>
          <w:sz w:val="20"/>
        </w:rPr>
        <w:t xml:space="preserve"> </w:t>
      </w:r>
      <w:r>
        <w:rPr>
          <w:sz w:val="20"/>
        </w:rPr>
        <w:t>designee</w:t>
      </w:r>
      <w:r>
        <w:rPr>
          <w:spacing w:val="-7"/>
          <w:sz w:val="20"/>
        </w:rPr>
        <w:t xml:space="preserve"> </w:t>
      </w:r>
      <w:r>
        <w:rPr>
          <w:sz w:val="20"/>
        </w:rPr>
        <w:t>will</w:t>
      </w:r>
      <w:r>
        <w:rPr>
          <w:spacing w:val="-6"/>
          <w:sz w:val="20"/>
        </w:rPr>
        <w:t xml:space="preserve"> </w:t>
      </w:r>
      <w:r>
        <w:rPr>
          <w:spacing w:val="-2"/>
          <w:sz w:val="20"/>
        </w:rPr>
        <w:t>include:</w:t>
      </w:r>
    </w:p>
    <w:p w14:paraId="4EA479A0" w14:textId="77777777" w:rsidR="004D235E" w:rsidRDefault="004D235E" w:rsidP="00F11C5E">
      <w:pPr>
        <w:pStyle w:val="ListParagraph"/>
        <w:widowControl w:val="0"/>
        <w:numPr>
          <w:ilvl w:val="1"/>
          <w:numId w:val="93"/>
        </w:numPr>
        <w:tabs>
          <w:tab w:val="left" w:pos="840"/>
        </w:tabs>
        <w:autoSpaceDE w:val="0"/>
        <w:autoSpaceDN w:val="0"/>
        <w:spacing w:before="121"/>
        <w:ind w:right="486"/>
        <w:contextualSpacing w:val="0"/>
        <w:rPr>
          <w:sz w:val="20"/>
        </w:rPr>
      </w:pPr>
      <w:r>
        <w:rPr>
          <w:sz w:val="20"/>
        </w:rPr>
        <w:t>A summary of the results of the investigation, including whether the alleged conduct violated the definition of sexual</w:t>
      </w:r>
      <w:r>
        <w:rPr>
          <w:spacing w:val="-2"/>
          <w:sz w:val="20"/>
        </w:rPr>
        <w:t xml:space="preserve"> </w:t>
      </w:r>
      <w:r>
        <w:rPr>
          <w:sz w:val="20"/>
        </w:rPr>
        <w:t>harassment</w:t>
      </w:r>
      <w:r>
        <w:rPr>
          <w:spacing w:val="-2"/>
          <w:sz w:val="20"/>
        </w:rPr>
        <w:t xml:space="preserve"> </w:t>
      </w:r>
      <w:r>
        <w:rPr>
          <w:sz w:val="20"/>
        </w:rPr>
        <w:t>as</w:t>
      </w:r>
      <w:r>
        <w:rPr>
          <w:spacing w:val="-2"/>
          <w:sz w:val="20"/>
        </w:rPr>
        <w:t xml:space="preserve"> </w:t>
      </w:r>
      <w:r>
        <w:rPr>
          <w:sz w:val="20"/>
        </w:rPr>
        <w:t>provided</w:t>
      </w:r>
      <w:r>
        <w:rPr>
          <w:spacing w:val="-2"/>
          <w:sz w:val="20"/>
        </w:rPr>
        <w:t xml:space="preserve"> </w:t>
      </w:r>
      <w:r>
        <w:rPr>
          <w:sz w:val="20"/>
        </w:rPr>
        <w:t>in</w:t>
      </w:r>
      <w:r>
        <w:rPr>
          <w:spacing w:val="-3"/>
          <w:sz w:val="20"/>
        </w:rPr>
        <w:t xml:space="preserve"> </w:t>
      </w:r>
      <w:hyperlink r:id="rId232">
        <w:r>
          <w:rPr>
            <w:color w:val="0000FF"/>
            <w:sz w:val="20"/>
            <w:u w:val="single" w:color="0000FF"/>
          </w:rPr>
          <w:t>Board</w:t>
        </w:r>
        <w:r>
          <w:rPr>
            <w:color w:val="0000FF"/>
            <w:spacing w:val="-2"/>
            <w:sz w:val="20"/>
            <w:u w:val="single" w:color="0000FF"/>
          </w:rPr>
          <w:t xml:space="preserve"> </w:t>
        </w:r>
        <w:r>
          <w:rPr>
            <w:color w:val="0000FF"/>
            <w:sz w:val="20"/>
            <w:u w:val="single" w:color="0000FF"/>
          </w:rPr>
          <w:t>Policy</w:t>
        </w:r>
        <w:r>
          <w:rPr>
            <w:color w:val="0000FF"/>
            <w:spacing w:val="-2"/>
            <w:sz w:val="20"/>
            <w:u w:val="single" w:color="0000FF"/>
          </w:rPr>
          <w:t xml:space="preserve"> </w:t>
        </w:r>
        <w:r>
          <w:rPr>
            <w:color w:val="0000FF"/>
            <w:sz w:val="20"/>
            <w:u w:val="single" w:color="0000FF"/>
          </w:rPr>
          <w:t>5160</w:t>
        </w:r>
      </w:hyperlink>
      <w:r>
        <w:rPr>
          <w:color w:val="0000FF"/>
          <w:spacing w:val="-3"/>
          <w:sz w:val="20"/>
        </w:rPr>
        <w:t xml:space="preserve"> </w:t>
      </w:r>
      <w:r>
        <w:rPr>
          <w:sz w:val="20"/>
        </w:rPr>
        <w:t>and</w:t>
      </w:r>
      <w:r>
        <w:rPr>
          <w:spacing w:val="-2"/>
          <w:sz w:val="20"/>
        </w:rPr>
        <w:t xml:space="preserve"> </w:t>
      </w:r>
      <w:r>
        <w:rPr>
          <w:sz w:val="20"/>
        </w:rPr>
        <w:t>whether</w:t>
      </w:r>
      <w:r>
        <w:rPr>
          <w:spacing w:val="-3"/>
          <w:sz w:val="20"/>
        </w:rPr>
        <w:t xml:space="preserve"> </w:t>
      </w:r>
      <w:r>
        <w:rPr>
          <w:sz w:val="20"/>
        </w:rPr>
        <w:t>the</w:t>
      </w:r>
      <w:r>
        <w:rPr>
          <w:spacing w:val="-3"/>
          <w:sz w:val="20"/>
        </w:rPr>
        <w:t xml:space="preserve"> </w:t>
      </w:r>
      <w:r>
        <w:rPr>
          <w:sz w:val="20"/>
        </w:rPr>
        <w:t>conduct</w:t>
      </w:r>
      <w:r>
        <w:rPr>
          <w:spacing w:val="-2"/>
          <w:sz w:val="20"/>
        </w:rPr>
        <w:t xml:space="preserve"> </w:t>
      </w:r>
      <w:r>
        <w:rPr>
          <w:sz w:val="20"/>
        </w:rPr>
        <w:t>occurred</w:t>
      </w:r>
      <w:r>
        <w:rPr>
          <w:spacing w:val="-2"/>
          <w:sz w:val="20"/>
        </w:rPr>
        <w:t xml:space="preserve"> </w:t>
      </w:r>
      <w:r>
        <w:rPr>
          <w:sz w:val="20"/>
        </w:rPr>
        <w:t>in</w:t>
      </w:r>
      <w:r>
        <w:rPr>
          <w:spacing w:val="-3"/>
          <w:sz w:val="20"/>
        </w:rPr>
        <w:t xml:space="preserve"> </w:t>
      </w:r>
      <w:r>
        <w:rPr>
          <w:sz w:val="20"/>
        </w:rPr>
        <w:t>the</w:t>
      </w:r>
      <w:r>
        <w:rPr>
          <w:spacing w:val="-3"/>
          <w:sz w:val="20"/>
        </w:rPr>
        <w:t xml:space="preserve"> </w:t>
      </w:r>
      <w:r>
        <w:rPr>
          <w:sz w:val="20"/>
        </w:rPr>
        <w:t>district’s</w:t>
      </w:r>
      <w:r>
        <w:rPr>
          <w:spacing w:val="-2"/>
          <w:sz w:val="20"/>
        </w:rPr>
        <w:t xml:space="preserve"> </w:t>
      </w:r>
      <w:r>
        <w:rPr>
          <w:sz w:val="20"/>
        </w:rPr>
        <w:t>education program or activity;</w:t>
      </w:r>
    </w:p>
    <w:p w14:paraId="16DACDC3" w14:textId="77777777" w:rsidR="004D235E" w:rsidRDefault="004D235E" w:rsidP="00F11C5E">
      <w:pPr>
        <w:pStyle w:val="ListParagraph"/>
        <w:widowControl w:val="0"/>
        <w:numPr>
          <w:ilvl w:val="1"/>
          <w:numId w:val="93"/>
        </w:numPr>
        <w:tabs>
          <w:tab w:val="left" w:pos="838"/>
        </w:tabs>
        <w:autoSpaceDE w:val="0"/>
        <w:autoSpaceDN w:val="0"/>
        <w:spacing w:before="119"/>
        <w:ind w:left="838" w:hanging="358"/>
        <w:contextualSpacing w:val="0"/>
        <w:rPr>
          <w:sz w:val="20"/>
        </w:rPr>
      </w:pPr>
      <w:r>
        <w:rPr>
          <w:sz w:val="20"/>
        </w:rPr>
        <w:t>Whether</w:t>
      </w:r>
      <w:r>
        <w:rPr>
          <w:spacing w:val="-7"/>
          <w:sz w:val="20"/>
        </w:rPr>
        <w:t xml:space="preserve"> </w:t>
      </w:r>
      <w:r>
        <w:rPr>
          <w:sz w:val="20"/>
        </w:rPr>
        <w:t>the</w:t>
      </w:r>
      <w:r>
        <w:rPr>
          <w:spacing w:val="-5"/>
          <w:sz w:val="20"/>
        </w:rPr>
        <w:t xml:space="preserve"> </w:t>
      </w:r>
      <w:r>
        <w:rPr>
          <w:sz w:val="20"/>
        </w:rPr>
        <w:t>district</w:t>
      </w:r>
      <w:r>
        <w:rPr>
          <w:spacing w:val="-6"/>
          <w:sz w:val="20"/>
        </w:rPr>
        <w:t xml:space="preserve"> </w:t>
      </w:r>
      <w:r>
        <w:rPr>
          <w:sz w:val="20"/>
        </w:rPr>
        <w:t>failed</w:t>
      </w:r>
      <w:r>
        <w:rPr>
          <w:spacing w:val="-6"/>
          <w:sz w:val="20"/>
        </w:rPr>
        <w:t xml:space="preserve"> </w:t>
      </w:r>
      <w:r>
        <w:rPr>
          <w:sz w:val="20"/>
        </w:rPr>
        <w:t>to</w:t>
      </w:r>
      <w:r>
        <w:rPr>
          <w:spacing w:val="-5"/>
          <w:sz w:val="20"/>
        </w:rPr>
        <w:t xml:space="preserve"> </w:t>
      </w:r>
      <w:r>
        <w:rPr>
          <w:sz w:val="20"/>
        </w:rPr>
        <w:t>comply</w:t>
      </w:r>
      <w:r>
        <w:rPr>
          <w:spacing w:val="-6"/>
          <w:sz w:val="20"/>
        </w:rPr>
        <w:t xml:space="preserve"> </w:t>
      </w:r>
      <w:r>
        <w:rPr>
          <w:sz w:val="20"/>
        </w:rPr>
        <w:t>with</w:t>
      </w:r>
      <w:r>
        <w:rPr>
          <w:spacing w:val="-5"/>
          <w:sz w:val="20"/>
        </w:rPr>
        <w:t xml:space="preserve"> </w:t>
      </w:r>
      <w:hyperlink r:id="rId233">
        <w:r>
          <w:rPr>
            <w:color w:val="0000FF"/>
            <w:sz w:val="20"/>
            <w:u w:val="single" w:color="0000FF"/>
          </w:rPr>
          <w:t>Chapter</w:t>
        </w:r>
        <w:r>
          <w:rPr>
            <w:color w:val="0000FF"/>
            <w:spacing w:val="-7"/>
            <w:sz w:val="20"/>
            <w:u w:val="single" w:color="0000FF"/>
          </w:rPr>
          <w:t xml:space="preserve"> </w:t>
        </w:r>
        <w:r>
          <w:rPr>
            <w:color w:val="0000FF"/>
            <w:sz w:val="20"/>
            <w:u w:val="single" w:color="0000FF"/>
          </w:rPr>
          <w:t>392-190</w:t>
        </w:r>
        <w:r>
          <w:rPr>
            <w:color w:val="0000FF"/>
            <w:spacing w:val="-6"/>
            <w:sz w:val="20"/>
            <w:u w:val="single" w:color="0000FF"/>
          </w:rPr>
          <w:t xml:space="preserve"> </w:t>
        </w:r>
        <w:r>
          <w:rPr>
            <w:color w:val="0000FF"/>
            <w:sz w:val="20"/>
            <w:u w:val="single" w:color="0000FF"/>
          </w:rPr>
          <w:t>WAC</w:t>
        </w:r>
      </w:hyperlink>
      <w:r>
        <w:rPr>
          <w:color w:val="0000FF"/>
          <w:spacing w:val="-7"/>
          <w:sz w:val="20"/>
        </w:rPr>
        <w:t xml:space="preserve"> </w:t>
      </w:r>
      <w:r>
        <w:rPr>
          <w:sz w:val="20"/>
        </w:rPr>
        <w:t>or</w:t>
      </w:r>
      <w:r>
        <w:rPr>
          <w:spacing w:val="-7"/>
          <w:sz w:val="20"/>
        </w:rPr>
        <w:t xml:space="preserve"> </w:t>
      </w:r>
      <w:r>
        <w:rPr>
          <w:sz w:val="20"/>
        </w:rPr>
        <w:t>related</w:t>
      </w:r>
      <w:r>
        <w:rPr>
          <w:spacing w:val="-5"/>
          <w:sz w:val="20"/>
        </w:rPr>
        <w:t xml:space="preserve"> </w:t>
      </w:r>
      <w:proofErr w:type="gramStart"/>
      <w:r>
        <w:rPr>
          <w:spacing w:val="-2"/>
          <w:sz w:val="20"/>
        </w:rPr>
        <w:t>guidelines;</w:t>
      </w:r>
      <w:proofErr w:type="gramEnd"/>
    </w:p>
    <w:p w14:paraId="63147520" w14:textId="77777777" w:rsidR="004D235E" w:rsidRDefault="004D235E" w:rsidP="00F11C5E">
      <w:pPr>
        <w:pStyle w:val="ListParagraph"/>
        <w:widowControl w:val="0"/>
        <w:numPr>
          <w:ilvl w:val="1"/>
          <w:numId w:val="93"/>
        </w:numPr>
        <w:tabs>
          <w:tab w:val="left" w:pos="838"/>
          <w:tab w:val="left" w:pos="840"/>
        </w:tabs>
        <w:autoSpaceDE w:val="0"/>
        <w:autoSpaceDN w:val="0"/>
        <w:spacing w:before="121"/>
        <w:ind w:right="528"/>
        <w:contextualSpacing w:val="0"/>
        <w:rPr>
          <w:sz w:val="20"/>
        </w:rPr>
      </w:pPr>
      <w:r>
        <w:rPr>
          <w:sz w:val="20"/>
        </w:rPr>
        <w:t>If</w:t>
      </w:r>
      <w:r>
        <w:rPr>
          <w:spacing w:val="-3"/>
          <w:sz w:val="20"/>
        </w:rPr>
        <w:t xml:space="preserve"> </w:t>
      </w:r>
      <w:r>
        <w:rPr>
          <w:sz w:val="20"/>
        </w:rPr>
        <w:t>the</w:t>
      </w:r>
      <w:r>
        <w:rPr>
          <w:spacing w:val="-3"/>
          <w:sz w:val="20"/>
        </w:rPr>
        <w:t xml:space="preserve"> </w:t>
      </w:r>
      <w:r>
        <w:rPr>
          <w:sz w:val="20"/>
        </w:rPr>
        <w:t>district</w:t>
      </w:r>
      <w:r>
        <w:rPr>
          <w:spacing w:val="-2"/>
          <w:sz w:val="20"/>
        </w:rPr>
        <w:t xml:space="preserve"> </w:t>
      </w:r>
      <w:r>
        <w:rPr>
          <w:sz w:val="20"/>
        </w:rPr>
        <w:t>failed</w:t>
      </w:r>
      <w:r>
        <w:rPr>
          <w:spacing w:val="-2"/>
          <w:sz w:val="20"/>
        </w:rPr>
        <w:t xml:space="preserve"> </w:t>
      </w:r>
      <w:r>
        <w:rPr>
          <w:sz w:val="20"/>
        </w:rPr>
        <w:t>to</w:t>
      </w:r>
      <w:r>
        <w:rPr>
          <w:spacing w:val="-2"/>
          <w:sz w:val="20"/>
        </w:rPr>
        <w:t xml:space="preserve"> </w:t>
      </w:r>
      <w:r>
        <w:rPr>
          <w:sz w:val="20"/>
        </w:rPr>
        <w:t>comply</w:t>
      </w:r>
      <w:r>
        <w:rPr>
          <w:spacing w:val="-2"/>
          <w:sz w:val="20"/>
        </w:rPr>
        <w:t xml:space="preserve"> </w:t>
      </w:r>
      <w:r>
        <w:rPr>
          <w:sz w:val="20"/>
        </w:rPr>
        <w:t>with</w:t>
      </w:r>
      <w:r>
        <w:rPr>
          <w:spacing w:val="-1"/>
          <w:sz w:val="20"/>
        </w:rPr>
        <w:t xml:space="preserve"> </w:t>
      </w:r>
      <w:hyperlink r:id="rId234">
        <w:r>
          <w:rPr>
            <w:color w:val="0000FF"/>
            <w:sz w:val="20"/>
            <w:u w:val="single" w:color="0000FF"/>
          </w:rPr>
          <w:t>Chapter</w:t>
        </w:r>
        <w:r>
          <w:rPr>
            <w:color w:val="0000FF"/>
            <w:spacing w:val="-3"/>
            <w:sz w:val="20"/>
            <w:u w:val="single" w:color="0000FF"/>
          </w:rPr>
          <w:t xml:space="preserve"> </w:t>
        </w:r>
        <w:r>
          <w:rPr>
            <w:color w:val="0000FF"/>
            <w:sz w:val="20"/>
            <w:u w:val="single" w:color="0000FF"/>
          </w:rPr>
          <w:t>392-190 WAC</w:t>
        </w:r>
      </w:hyperlink>
      <w:r>
        <w:rPr>
          <w:color w:val="0000FF"/>
          <w:spacing w:val="-4"/>
          <w:sz w:val="20"/>
        </w:rPr>
        <w:t xml:space="preserve"> </w:t>
      </w:r>
      <w:r>
        <w:rPr>
          <w:sz w:val="20"/>
        </w:rPr>
        <w:t>or</w:t>
      </w:r>
      <w:r>
        <w:rPr>
          <w:spacing w:val="-3"/>
          <w:sz w:val="20"/>
        </w:rPr>
        <w:t xml:space="preserve"> </w:t>
      </w:r>
      <w:r>
        <w:rPr>
          <w:sz w:val="20"/>
        </w:rPr>
        <w:t>related</w:t>
      </w:r>
      <w:r>
        <w:rPr>
          <w:spacing w:val="-2"/>
          <w:sz w:val="20"/>
        </w:rPr>
        <w:t xml:space="preserve"> </w:t>
      </w:r>
      <w:r>
        <w:rPr>
          <w:sz w:val="20"/>
        </w:rPr>
        <w:t>guidelines,</w:t>
      </w:r>
      <w:r>
        <w:rPr>
          <w:spacing w:val="-4"/>
          <w:sz w:val="20"/>
        </w:rPr>
        <w:t xml:space="preserve"> </w:t>
      </w:r>
      <w:r>
        <w:rPr>
          <w:sz w:val="20"/>
        </w:rPr>
        <w:t>the</w:t>
      </w:r>
      <w:r>
        <w:rPr>
          <w:spacing w:val="-3"/>
          <w:sz w:val="20"/>
        </w:rPr>
        <w:t xml:space="preserve"> </w:t>
      </w:r>
      <w:r>
        <w:rPr>
          <w:sz w:val="20"/>
        </w:rPr>
        <w:t>corrective</w:t>
      </w:r>
      <w:r>
        <w:rPr>
          <w:spacing w:val="-1"/>
          <w:sz w:val="20"/>
        </w:rPr>
        <w:t xml:space="preserve"> </w:t>
      </w:r>
      <w:r>
        <w:rPr>
          <w:sz w:val="20"/>
        </w:rPr>
        <w:t>measures</w:t>
      </w:r>
      <w:r>
        <w:rPr>
          <w:spacing w:val="-2"/>
          <w:sz w:val="20"/>
        </w:rPr>
        <w:t xml:space="preserve"> </w:t>
      </w:r>
      <w:r>
        <w:rPr>
          <w:sz w:val="20"/>
        </w:rPr>
        <w:t>deemed necessary to correct the noncompliance; and</w:t>
      </w:r>
    </w:p>
    <w:p w14:paraId="22DE2AD0" w14:textId="77777777" w:rsidR="004D235E" w:rsidRDefault="004D235E" w:rsidP="004D235E">
      <w:pPr>
        <w:sectPr w:rsidR="004D235E" w:rsidSect="004D235E">
          <w:pgSz w:w="12240" w:h="15840"/>
          <w:pgMar w:top="880" w:right="380" w:bottom="940" w:left="600" w:header="0" w:footer="670" w:gutter="0"/>
          <w:cols w:space="720"/>
        </w:sectPr>
      </w:pPr>
    </w:p>
    <w:p w14:paraId="401D2D67" w14:textId="77777777" w:rsidR="004D235E" w:rsidRDefault="004D235E" w:rsidP="00F11C5E">
      <w:pPr>
        <w:pStyle w:val="ListParagraph"/>
        <w:widowControl w:val="0"/>
        <w:numPr>
          <w:ilvl w:val="1"/>
          <w:numId w:val="93"/>
        </w:numPr>
        <w:tabs>
          <w:tab w:val="left" w:pos="838"/>
          <w:tab w:val="left" w:pos="840"/>
        </w:tabs>
        <w:autoSpaceDE w:val="0"/>
        <w:autoSpaceDN w:val="0"/>
        <w:spacing w:before="72"/>
        <w:ind w:right="418" w:hanging="361"/>
        <w:contextualSpacing w:val="0"/>
        <w:rPr>
          <w:sz w:val="20"/>
        </w:rPr>
      </w:pPr>
      <w:r>
        <w:rPr>
          <w:sz w:val="20"/>
        </w:rPr>
        <w:lastRenderedPageBreak/>
        <w:t>Notice</w:t>
      </w:r>
      <w:r>
        <w:rPr>
          <w:spacing w:val="-3"/>
          <w:sz w:val="20"/>
        </w:rPr>
        <w:t xml:space="preserve"> </w:t>
      </w:r>
      <w:r>
        <w:rPr>
          <w:sz w:val="20"/>
        </w:rPr>
        <w:t>of</w:t>
      </w:r>
      <w:r>
        <w:rPr>
          <w:spacing w:val="-3"/>
          <w:sz w:val="20"/>
        </w:rPr>
        <w:t xml:space="preserve"> </w:t>
      </w:r>
      <w:r>
        <w:rPr>
          <w:sz w:val="20"/>
        </w:rPr>
        <w:t>the</w:t>
      </w:r>
      <w:r>
        <w:rPr>
          <w:spacing w:val="-1"/>
          <w:sz w:val="20"/>
        </w:rPr>
        <w:t xml:space="preserve"> </w:t>
      </w:r>
      <w:r>
        <w:rPr>
          <w:sz w:val="20"/>
        </w:rPr>
        <w:t>parties’</w:t>
      </w:r>
      <w:r>
        <w:rPr>
          <w:spacing w:val="-2"/>
          <w:sz w:val="20"/>
        </w:rPr>
        <w:t xml:space="preserve"> </w:t>
      </w:r>
      <w:r>
        <w:rPr>
          <w:sz w:val="20"/>
        </w:rPr>
        <w:t>right</w:t>
      </w:r>
      <w:r>
        <w:rPr>
          <w:spacing w:val="-2"/>
          <w:sz w:val="20"/>
        </w:rPr>
        <w:t xml:space="preserve"> </w:t>
      </w:r>
      <w:r>
        <w:rPr>
          <w:sz w:val="20"/>
        </w:rPr>
        <w:t>to</w:t>
      </w:r>
      <w:r>
        <w:rPr>
          <w:spacing w:val="-2"/>
          <w:sz w:val="20"/>
        </w:rPr>
        <w:t xml:space="preserve"> </w:t>
      </w:r>
      <w:r>
        <w:rPr>
          <w:sz w:val="20"/>
        </w:rPr>
        <w:t>appeal</w:t>
      </w:r>
      <w:r>
        <w:rPr>
          <w:spacing w:val="-2"/>
          <w:sz w:val="20"/>
        </w:rPr>
        <w:t xml:space="preserve"> </w:t>
      </w:r>
      <w:r>
        <w:rPr>
          <w:sz w:val="20"/>
        </w:rPr>
        <w:t>under</w:t>
      </w:r>
      <w:r>
        <w:rPr>
          <w:spacing w:val="-3"/>
          <w:sz w:val="20"/>
        </w:rPr>
        <w:t xml:space="preserve"> </w:t>
      </w:r>
      <w:hyperlink r:id="rId235">
        <w:r>
          <w:rPr>
            <w:color w:val="0000FF"/>
            <w:sz w:val="20"/>
            <w:u w:val="single" w:color="0000FF"/>
          </w:rPr>
          <w:t>WAC</w:t>
        </w:r>
        <w:r>
          <w:rPr>
            <w:color w:val="0000FF"/>
            <w:spacing w:val="-3"/>
            <w:sz w:val="20"/>
            <w:u w:val="single" w:color="0000FF"/>
          </w:rPr>
          <w:t xml:space="preserve"> </w:t>
        </w:r>
        <w:r>
          <w:rPr>
            <w:color w:val="0000FF"/>
            <w:sz w:val="20"/>
            <w:u w:val="single" w:color="0000FF"/>
          </w:rPr>
          <w:t>392-190-005</w:t>
        </w:r>
        <w:r>
          <w:rPr>
            <w:sz w:val="20"/>
          </w:rPr>
          <w:t>,</w:t>
        </w:r>
      </w:hyperlink>
      <w:r>
        <w:rPr>
          <w:spacing w:val="-1"/>
          <w:sz w:val="20"/>
        </w:rPr>
        <w:t xml:space="preserve"> </w:t>
      </w:r>
      <w:r>
        <w:rPr>
          <w:sz w:val="20"/>
        </w:rPr>
        <w:t>including</w:t>
      </w:r>
      <w:r>
        <w:rPr>
          <w:spacing w:val="-3"/>
          <w:sz w:val="20"/>
        </w:rPr>
        <w:t xml:space="preserve"> </w:t>
      </w:r>
      <w:r>
        <w:rPr>
          <w:sz w:val="20"/>
        </w:rPr>
        <w:t>where</w:t>
      </w:r>
      <w:r>
        <w:rPr>
          <w:spacing w:val="-3"/>
          <w:sz w:val="20"/>
        </w:rPr>
        <w:t xml:space="preserve"> </w:t>
      </w:r>
      <w:r>
        <w:rPr>
          <w:sz w:val="20"/>
        </w:rPr>
        <w:t>and</w:t>
      </w:r>
      <w:r>
        <w:rPr>
          <w:spacing w:val="-2"/>
          <w:sz w:val="20"/>
        </w:rPr>
        <w:t xml:space="preserve"> </w:t>
      </w:r>
      <w:r>
        <w:rPr>
          <w:sz w:val="20"/>
        </w:rPr>
        <w:t>with</w:t>
      </w:r>
      <w:r>
        <w:rPr>
          <w:spacing w:val="-1"/>
          <w:sz w:val="20"/>
        </w:rPr>
        <w:t xml:space="preserve"> </w:t>
      </w:r>
      <w:r>
        <w:rPr>
          <w:sz w:val="20"/>
        </w:rPr>
        <w:t>whom</w:t>
      </w:r>
      <w:r>
        <w:rPr>
          <w:spacing w:val="-1"/>
          <w:sz w:val="20"/>
        </w:rPr>
        <w:t xml:space="preserve"> </w:t>
      </w:r>
      <w:r>
        <w:rPr>
          <w:sz w:val="20"/>
        </w:rPr>
        <w:t>the</w:t>
      </w:r>
      <w:r>
        <w:rPr>
          <w:spacing w:val="-3"/>
          <w:sz w:val="20"/>
        </w:rPr>
        <w:t xml:space="preserve"> </w:t>
      </w:r>
      <w:r>
        <w:rPr>
          <w:sz w:val="20"/>
        </w:rPr>
        <w:t>appeal</w:t>
      </w:r>
      <w:r>
        <w:rPr>
          <w:spacing w:val="-2"/>
          <w:sz w:val="20"/>
        </w:rPr>
        <w:t xml:space="preserve"> </w:t>
      </w:r>
      <w:r>
        <w:rPr>
          <w:sz w:val="20"/>
        </w:rPr>
        <w:t>should be filed.</w:t>
      </w:r>
    </w:p>
    <w:p w14:paraId="3A6398F7" w14:textId="77777777" w:rsidR="004D235E" w:rsidRDefault="004D235E" w:rsidP="004D235E">
      <w:pPr>
        <w:pStyle w:val="BodyText"/>
        <w:spacing w:before="227"/>
        <w:ind w:left="480"/>
      </w:pPr>
      <w:r>
        <w:t>The</w:t>
      </w:r>
      <w:r>
        <w:rPr>
          <w:spacing w:val="-3"/>
        </w:rPr>
        <w:t xml:space="preserve"> </w:t>
      </w:r>
      <w:r>
        <w:t>district’s</w:t>
      </w:r>
      <w:r>
        <w:rPr>
          <w:spacing w:val="-3"/>
        </w:rPr>
        <w:t xml:space="preserve"> </w:t>
      </w:r>
      <w:r>
        <w:t>response</w:t>
      </w:r>
      <w:r>
        <w:rPr>
          <w:spacing w:val="-3"/>
        </w:rPr>
        <w:t xml:space="preserve"> </w:t>
      </w:r>
      <w:r>
        <w:t>to</w:t>
      </w:r>
      <w:r>
        <w:rPr>
          <w:spacing w:val="-3"/>
        </w:rPr>
        <w:t xml:space="preserve"> </w:t>
      </w:r>
      <w:r>
        <w:t>the</w:t>
      </w:r>
      <w:r>
        <w:rPr>
          <w:spacing w:val="-3"/>
        </w:rPr>
        <w:t xml:space="preserve"> </w:t>
      </w:r>
      <w:r>
        <w:t>complaint</w:t>
      </w:r>
      <w:r>
        <w:rPr>
          <w:spacing w:val="-3"/>
        </w:rPr>
        <w:t xml:space="preserve"> </w:t>
      </w:r>
      <w:r>
        <w:t>will</w:t>
      </w:r>
      <w:r>
        <w:rPr>
          <w:spacing w:val="-3"/>
        </w:rPr>
        <w:t xml:space="preserve"> </w:t>
      </w:r>
      <w:r>
        <w:t>be</w:t>
      </w:r>
      <w:r>
        <w:rPr>
          <w:spacing w:val="-2"/>
        </w:rPr>
        <w:t xml:space="preserve"> </w:t>
      </w:r>
      <w:r>
        <w:t>provided</w:t>
      </w:r>
      <w:r>
        <w:rPr>
          <w:spacing w:val="-3"/>
        </w:rPr>
        <w:t xml:space="preserve"> </w:t>
      </w:r>
      <w:r>
        <w:t>in</w:t>
      </w:r>
      <w:r>
        <w:rPr>
          <w:spacing w:val="-3"/>
        </w:rPr>
        <w:t xml:space="preserve"> </w:t>
      </w:r>
      <w:r>
        <w:t>a</w:t>
      </w:r>
      <w:r>
        <w:rPr>
          <w:spacing w:val="-3"/>
        </w:rPr>
        <w:t xml:space="preserve"> </w:t>
      </w:r>
      <w:r>
        <w:t>language</w:t>
      </w:r>
      <w:r>
        <w:rPr>
          <w:spacing w:val="-3"/>
        </w:rPr>
        <w:t xml:space="preserve"> </w:t>
      </w:r>
      <w:r>
        <w:t>the</w:t>
      </w:r>
      <w:r>
        <w:rPr>
          <w:spacing w:val="-3"/>
        </w:rPr>
        <w:t xml:space="preserve"> </w:t>
      </w:r>
      <w:r>
        <w:t>parties</w:t>
      </w:r>
      <w:r>
        <w:rPr>
          <w:spacing w:val="-3"/>
        </w:rPr>
        <w:t xml:space="preserve"> </w:t>
      </w:r>
      <w:r>
        <w:t>can</w:t>
      </w:r>
      <w:r>
        <w:rPr>
          <w:spacing w:val="-3"/>
        </w:rPr>
        <w:t xml:space="preserve"> </w:t>
      </w:r>
      <w:r>
        <w:t>understand,</w:t>
      </w:r>
      <w:r>
        <w:rPr>
          <w:spacing w:val="-2"/>
        </w:rPr>
        <w:t xml:space="preserve"> </w:t>
      </w:r>
      <w:r>
        <w:t>which</w:t>
      </w:r>
      <w:r>
        <w:rPr>
          <w:spacing w:val="-3"/>
        </w:rPr>
        <w:t xml:space="preserve"> </w:t>
      </w:r>
      <w:r>
        <w:t>may require language assistance for a party with limited-English proficiency in accordance with Title VI.</w:t>
      </w:r>
    </w:p>
    <w:p w14:paraId="19F01FB0" w14:textId="77777777" w:rsidR="004D235E" w:rsidRDefault="004D235E" w:rsidP="004D235E">
      <w:pPr>
        <w:pStyle w:val="BodyText"/>
      </w:pPr>
    </w:p>
    <w:p w14:paraId="2BFC6241" w14:textId="77777777" w:rsidR="004D235E" w:rsidRDefault="004D235E" w:rsidP="00F11C5E">
      <w:pPr>
        <w:pStyle w:val="ListParagraph"/>
        <w:widowControl w:val="0"/>
        <w:numPr>
          <w:ilvl w:val="0"/>
          <w:numId w:val="93"/>
        </w:numPr>
        <w:tabs>
          <w:tab w:val="left" w:pos="480"/>
        </w:tabs>
        <w:autoSpaceDE w:val="0"/>
        <w:autoSpaceDN w:val="0"/>
        <w:ind w:left="480" w:right="647"/>
        <w:contextualSpacing w:val="0"/>
        <w:jc w:val="both"/>
        <w:rPr>
          <w:sz w:val="20"/>
        </w:rPr>
      </w:pPr>
      <w:r>
        <w:rPr>
          <w:sz w:val="20"/>
        </w:rPr>
        <w:t>Corrective</w:t>
      </w:r>
      <w:r>
        <w:rPr>
          <w:spacing w:val="-4"/>
          <w:sz w:val="20"/>
        </w:rPr>
        <w:t xml:space="preserve"> </w:t>
      </w:r>
      <w:r>
        <w:rPr>
          <w:sz w:val="20"/>
        </w:rPr>
        <w:t>measures</w:t>
      </w:r>
      <w:r>
        <w:rPr>
          <w:spacing w:val="-3"/>
          <w:sz w:val="20"/>
        </w:rPr>
        <w:t xml:space="preserve"> </w:t>
      </w:r>
      <w:r>
        <w:rPr>
          <w:sz w:val="20"/>
        </w:rPr>
        <w:t>necessary</w:t>
      </w:r>
      <w:r>
        <w:rPr>
          <w:spacing w:val="-3"/>
          <w:sz w:val="20"/>
        </w:rPr>
        <w:t xml:space="preserve"> </w:t>
      </w:r>
      <w:r>
        <w:rPr>
          <w:sz w:val="20"/>
        </w:rPr>
        <w:t>to</w:t>
      </w:r>
      <w:r>
        <w:rPr>
          <w:spacing w:val="-3"/>
          <w:sz w:val="20"/>
        </w:rPr>
        <w:t xml:space="preserve"> </w:t>
      </w:r>
      <w:r>
        <w:rPr>
          <w:sz w:val="20"/>
        </w:rPr>
        <w:t>correct</w:t>
      </w:r>
      <w:r>
        <w:rPr>
          <w:spacing w:val="-3"/>
          <w:sz w:val="20"/>
        </w:rPr>
        <w:t xml:space="preserve"> </w:t>
      </w:r>
      <w:r>
        <w:rPr>
          <w:sz w:val="20"/>
        </w:rPr>
        <w:t>any</w:t>
      </w:r>
      <w:r>
        <w:rPr>
          <w:spacing w:val="-3"/>
          <w:sz w:val="20"/>
        </w:rPr>
        <w:t xml:space="preserve"> </w:t>
      </w:r>
      <w:r>
        <w:rPr>
          <w:sz w:val="20"/>
        </w:rPr>
        <w:t>noncompliance</w:t>
      </w:r>
      <w:r>
        <w:rPr>
          <w:spacing w:val="-4"/>
          <w:sz w:val="20"/>
        </w:rPr>
        <w:t xml:space="preserve"> </w:t>
      </w:r>
      <w:r>
        <w:rPr>
          <w:sz w:val="20"/>
        </w:rPr>
        <w:t>shall</w:t>
      </w:r>
      <w:r>
        <w:rPr>
          <w:spacing w:val="-3"/>
          <w:sz w:val="20"/>
        </w:rPr>
        <w:t xml:space="preserve"> </w:t>
      </w:r>
      <w:r>
        <w:rPr>
          <w:sz w:val="20"/>
        </w:rPr>
        <w:t>be</w:t>
      </w:r>
      <w:r>
        <w:rPr>
          <w:spacing w:val="-2"/>
          <w:sz w:val="20"/>
        </w:rPr>
        <w:t xml:space="preserve"> </w:t>
      </w:r>
      <w:r>
        <w:rPr>
          <w:sz w:val="20"/>
        </w:rPr>
        <w:t>instituted</w:t>
      </w:r>
      <w:r>
        <w:rPr>
          <w:spacing w:val="-3"/>
          <w:sz w:val="20"/>
        </w:rPr>
        <w:t xml:space="preserve"> </w:t>
      </w:r>
      <w:r>
        <w:rPr>
          <w:sz w:val="20"/>
        </w:rPr>
        <w:t>as</w:t>
      </w:r>
      <w:r>
        <w:rPr>
          <w:spacing w:val="-1"/>
          <w:sz w:val="20"/>
        </w:rPr>
        <w:t xml:space="preserve"> </w:t>
      </w:r>
      <w:r>
        <w:rPr>
          <w:sz w:val="20"/>
        </w:rPr>
        <w:t>expeditiously</w:t>
      </w:r>
      <w:r>
        <w:rPr>
          <w:spacing w:val="-3"/>
          <w:sz w:val="20"/>
        </w:rPr>
        <w:t xml:space="preserve"> </w:t>
      </w:r>
      <w:r>
        <w:rPr>
          <w:sz w:val="20"/>
        </w:rPr>
        <w:t>as</w:t>
      </w:r>
      <w:r>
        <w:rPr>
          <w:spacing w:val="-3"/>
          <w:sz w:val="20"/>
        </w:rPr>
        <w:t xml:space="preserve"> </w:t>
      </w:r>
      <w:r>
        <w:rPr>
          <w:sz w:val="20"/>
        </w:rPr>
        <w:t>possible,</w:t>
      </w:r>
      <w:r>
        <w:rPr>
          <w:spacing w:val="-5"/>
          <w:sz w:val="20"/>
        </w:rPr>
        <w:t xml:space="preserve"> </w:t>
      </w:r>
      <w:r>
        <w:rPr>
          <w:sz w:val="20"/>
        </w:rPr>
        <w:t>but</w:t>
      </w:r>
      <w:r>
        <w:rPr>
          <w:spacing w:val="-3"/>
          <w:sz w:val="20"/>
        </w:rPr>
        <w:t xml:space="preserve"> </w:t>
      </w:r>
      <w:r>
        <w:rPr>
          <w:sz w:val="20"/>
        </w:rPr>
        <w:t>no later</w:t>
      </w:r>
      <w:r>
        <w:rPr>
          <w:spacing w:val="-3"/>
          <w:sz w:val="20"/>
        </w:rPr>
        <w:t xml:space="preserve"> </w:t>
      </w:r>
      <w:r>
        <w:rPr>
          <w:sz w:val="20"/>
        </w:rPr>
        <w:t>than</w:t>
      </w:r>
      <w:r>
        <w:rPr>
          <w:spacing w:val="-3"/>
          <w:sz w:val="20"/>
        </w:rPr>
        <w:t xml:space="preserve"> </w:t>
      </w:r>
      <w:r>
        <w:rPr>
          <w:sz w:val="20"/>
        </w:rPr>
        <w:t>thirty</w:t>
      </w:r>
      <w:r>
        <w:rPr>
          <w:spacing w:val="-2"/>
          <w:sz w:val="20"/>
        </w:rPr>
        <w:t xml:space="preserve"> </w:t>
      </w:r>
      <w:r>
        <w:rPr>
          <w:sz w:val="20"/>
        </w:rPr>
        <w:t>(30)</w:t>
      </w:r>
      <w:r>
        <w:rPr>
          <w:spacing w:val="-3"/>
          <w:sz w:val="20"/>
        </w:rPr>
        <w:t xml:space="preserve"> </w:t>
      </w:r>
      <w:r>
        <w:rPr>
          <w:sz w:val="20"/>
        </w:rPr>
        <w:t>calendar</w:t>
      </w:r>
      <w:r>
        <w:rPr>
          <w:spacing w:val="-3"/>
          <w:sz w:val="20"/>
        </w:rPr>
        <w:t xml:space="preserve"> </w:t>
      </w:r>
      <w:r>
        <w:rPr>
          <w:sz w:val="20"/>
        </w:rPr>
        <w:t>days</w:t>
      </w:r>
      <w:r>
        <w:rPr>
          <w:spacing w:val="-2"/>
          <w:sz w:val="20"/>
        </w:rPr>
        <w:t xml:space="preserve"> </w:t>
      </w:r>
      <w:r>
        <w:rPr>
          <w:sz w:val="20"/>
        </w:rPr>
        <w:t>after</w:t>
      </w:r>
      <w:r>
        <w:rPr>
          <w:spacing w:val="-3"/>
          <w:sz w:val="20"/>
        </w:rPr>
        <w:t xml:space="preserve"> </w:t>
      </w:r>
      <w:r>
        <w:rPr>
          <w:sz w:val="20"/>
        </w:rPr>
        <w:t>the</w:t>
      </w:r>
      <w:r>
        <w:rPr>
          <w:spacing w:val="-3"/>
          <w:sz w:val="20"/>
        </w:rPr>
        <w:t xml:space="preserve"> </w:t>
      </w:r>
      <w:r>
        <w:rPr>
          <w:sz w:val="20"/>
        </w:rPr>
        <w:t>district’s</w:t>
      </w:r>
      <w:r>
        <w:rPr>
          <w:spacing w:val="-2"/>
          <w:sz w:val="20"/>
        </w:rPr>
        <w:t xml:space="preserve"> </w:t>
      </w:r>
      <w:r>
        <w:rPr>
          <w:sz w:val="20"/>
        </w:rPr>
        <w:t>written</w:t>
      </w:r>
      <w:r>
        <w:rPr>
          <w:spacing w:val="-3"/>
          <w:sz w:val="20"/>
        </w:rPr>
        <w:t xml:space="preserve"> </w:t>
      </w:r>
      <w:r>
        <w:rPr>
          <w:sz w:val="20"/>
        </w:rPr>
        <w:t>response</w:t>
      </w:r>
      <w:r>
        <w:rPr>
          <w:spacing w:val="-3"/>
          <w:sz w:val="20"/>
        </w:rPr>
        <w:t xml:space="preserve"> </w:t>
      </w:r>
      <w:r>
        <w:rPr>
          <w:sz w:val="20"/>
        </w:rPr>
        <w:t>to</w:t>
      </w:r>
      <w:r>
        <w:rPr>
          <w:spacing w:val="-2"/>
          <w:sz w:val="20"/>
        </w:rPr>
        <w:t xml:space="preserve"> </w:t>
      </w:r>
      <w:r>
        <w:rPr>
          <w:sz w:val="20"/>
        </w:rPr>
        <w:t>the</w:t>
      </w:r>
      <w:r>
        <w:rPr>
          <w:spacing w:val="-1"/>
          <w:sz w:val="20"/>
        </w:rPr>
        <w:t xml:space="preserve"> </w:t>
      </w:r>
      <w:r>
        <w:rPr>
          <w:sz w:val="20"/>
        </w:rPr>
        <w:t>parties,</w:t>
      </w:r>
      <w:r>
        <w:rPr>
          <w:spacing w:val="-4"/>
          <w:sz w:val="20"/>
        </w:rPr>
        <w:t xml:space="preserve"> </w:t>
      </w:r>
      <w:r>
        <w:rPr>
          <w:sz w:val="20"/>
        </w:rPr>
        <w:t>unless</w:t>
      </w:r>
      <w:r>
        <w:rPr>
          <w:spacing w:val="-2"/>
          <w:sz w:val="20"/>
        </w:rPr>
        <w:t xml:space="preserve"> </w:t>
      </w:r>
      <w:r>
        <w:rPr>
          <w:sz w:val="20"/>
        </w:rPr>
        <w:t>otherwise</w:t>
      </w:r>
      <w:r>
        <w:rPr>
          <w:spacing w:val="-3"/>
          <w:sz w:val="20"/>
        </w:rPr>
        <w:t xml:space="preserve"> </w:t>
      </w:r>
      <w:r>
        <w:rPr>
          <w:sz w:val="20"/>
        </w:rPr>
        <w:t>agreed to</w:t>
      </w:r>
      <w:r>
        <w:rPr>
          <w:spacing w:val="-2"/>
          <w:sz w:val="20"/>
        </w:rPr>
        <w:t xml:space="preserve"> </w:t>
      </w:r>
      <w:r>
        <w:rPr>
          <w:sz w:val="20"/>
        </w:rPr>
        <w:t>by the complainant.</w:t>
      </w:r>
    </w:p>
    <w:p w14:paraId="0C521DC0" w14:textId="77777777" w:rsidR="004D235E" w:rsidRDefault="004D235E" w:rsidP="00F11C5E">
      <w:pPr>
        <w:pStyle w:val="ListParagraph"/>
        <w:widowControl w:val="0"/>
        <w:numPr>
          <w:ilvl w:val="0"/>
          <w:numId w:val="93"/>
        </w:numPr>
        <w:tabs>
          <w:tab w:val="left" w:pos="479"/>
        </w:tabs>
        <w:autoSpaceDE w:val="0"/>
        <w:autoSpaceDN w:val="0"/>
        <w:spacing w:before="226"/>
        <w:ind w:right="498"/>
        <w:contextualSpacing w:val="0"/>
        <w:rPr>
          <w:sz w:val="20"/>
        </w:rPr>
      </w:pPr>
      <w:r>
        <w:rPr>
          <w:sz w:val="20"/>
        </w:rPr>
        <w:t>Any</w:t>
      </w:r>
      <w:r>
        <w:rPr>
          <w:spacing w:val="-2"/>
          <w:sz w:val="20"/>
        </w:rPr>
        <w:t xml:space="preserve"> </w:t>
      </w:r>
      <w:r>
        <w:rPr>
          <w:sz w:val="20"/>
        </w:rPr>
        <w:t>party</w:t>
      </w:r>
      <w:r>
        <w:rPr>
          <w:spacing w:val="-2"/>
          <w:sz w:val="20"/>
        </w:rPr>
        <w:t xml:space="preserve"> </w:t>
      </w:r>
      <w:r>
        <w:rPr>
          <w:sz w:val="20"/>
        </w:rPr>
        <w:t>may</w:t>
      </w:r>
      <w:r>
        <w:rPr>
          <w:spacing w:val="-2"/>
          <w:sz w:val="20"/>
        </w:rPr>
        <w:t xml:space="preserve"> </w:t>
      </w:r>
      <w:r>
        <w:rPr>
          <w:sz w:val="20"/>
        </w:rPr>
        <w:t>appeal</w:t>
      </w:r>
      <w:r>
        <w:rPr>
          <w:spacing w:val="-2"/>
          <w:sz w:val="20"/>
        </w:rPr>
        <w:t xml:space="preserve"> </w:t>
      </w:r>
      <w:r>
        <w:rPr>
          <w:sz w:val="20"/>
        </w:rPr>
        <w:t>the</w:t>
      </w:r>
      <w:r>
        <w:rPr>
          <w:spacing w:val="-1"/>
          <w:sz w:val="20"/>
        </w:rPr>
        <w:t xml:space="preserve"> </w:t>
      </w:r>
      <w:r>
        <w:rPr>
          <w:sz w:val="20"/>
        </w:rPr>
        <w:t>superintendent</w:t>
      </w:r>
      <w:r>
        <w:rPr>
          <w:spacing w:val="-2"/>
          <w:sz w:val="20"/>
        </w:rPr>
        <w:t xml:space="preserve"> </w:t>
      </w:r>
      <w:r>
        <w:rPr>
          <w:sz w:val="20"/>
        </w:rPr>
        <w:t>or</w:t>
      </w:r>
      <w:r>
        <w:rPr>
          <w:spacing w:val="-3"/>
          <w:sz w:val="20"/>
        </w:rPr>
        <w:t xml:space="preserve"> </w:t>
      </w:r>
      <w:r>
        <w:rPr>
          <w:sz w:val="20"/>
        </w:rPr>
        <w:t>designee’s decision</w:t>
      </w:r>
      <w:r>
        <w:rPr>
          <w:spacing w:val="-3"/>
          <w:sz w:val="20"/>
        </w:rPr>
        <w:t xml:space="preserve"> </w:t>
      </w:r>
      <w:r>
        <w:rPr>
          <w:sz w:val="20"/>
        </w:rPr>
        <w:t>to</w:t>
      </w:r>
      <w:r>
        <w:rPr>
          <w:spacing w:val="-2"/>
          <w:sz w:val="20"/>
        </w:rPr>
        <w:t xml:space="preserve"> </w:t>
      </w:r>
      <w:r>
        <w:rPr>
          <w:sz w:val="20"/>
        </w:rPr>
        <w:t>a hearing</w:t>
      </w:r>
      <w:r>
        <w:rPr>
          <w:spacing w:val="-3"/>
          <w:sz w:val="20"/>
        </w:rPr>
        <w:t xml:space="preserve"> </w:t>
      </w:r>
      <w:r>
        <w:rPr>
          <w:sz w:val="20"/>
        </w:rPr>
        <w:t>officer</w:t>
      </w:r>
      <w:r>
        <w:rPr>
          <w:spacing w:val="-3"/>
          <w:sz w:val="20"/>
        </w:rPr>
        <w:t xml:space="preserve"> </w:t>
      </w:r>
      <w:r>
        <w:rPr>
          <w:sz w:val="20"/>
        </w:rPr>
        <w:t>designated</w:t>
      </w:r>
      <w:r>
        <w:rPr>
          <w:spacing w:val="-2"/>
          <w:sz w:val="20"/>
        </w:rPr>
        <w:t xml:space="preserve"> </w:t>
      </w:r>
      <w:r>
        <w:rPr>
          <w:sz w:val="20"/>
        </w:rPr>
        <w:t>by</w:t>
      </w:r>
      <w:r>
        <w:rPr>
          <w:spacing w:val="-2"/>
          <w:sz w:val="20"/>
        </w:rPr>
        <w:t xml:space="preserve"> </w:t>
      </w:r>
      <w:r>
        <w:rPr>
          <w:sz w:val="20"/>
        </w:rPr>
        <w:t>the</w:t>
      </w:r>
      <w:r>
        <w:rPr>
          <w:spacing w:val="-3"/>
          <w:sz w:val="20"/>
        </w:rPr>
        <w:t xml:space="preserve"> </w:t>
      </w:r>
      <w:r>
        <w:rPr>
          <w:sz w:val="20"/>
        </w:rPr>
        <w:t>district</w:t>
      </w:r>
      <w:r>
        <w:rPr>
          <w:spacing w:val="-2"/>
          <w:sz w:val="20"/>
        </w:rPr>
        <w:t xml:space="preserve"> </w:t>
      </w:r>
      <w:r>
        <w:rPr>
          <w:sz w:val="20"/>
        </w:rPr>
        <w:t>to</w:t>
      </w:r>
      <w:r>
        <w:rPr>
          <w:spacing w:val="-2"/>
          <w:sz w:val="20"/>
        </w:rPr>
        <w:t xml:space="preserve"> </w:t>
      </w:r>
      <w:r>
        <w:rPr>
          <w:sz w:val="20"/>
        </w:rPr>
        <w:t>hear the</w:t>
      </w:r>
      <w:r>
        <w:rPr>
          <w:spacing w:val="-3"/>
          <w:sz w:val="20"/>
        </w:rPr>
        <w:t xml:space="preserve"> </w:t>
      </w:r>
      <w:r>
        <w:rPr>
          <w:sz w:val="20"/>
        </w:rPr>
        <w:t>appeal</w:t>
      </w:r>
      <w:r>
        <w:rPr>
          <w:spacing w:val="-2"/>
          <w:sz w:val="20"/>
        </w:rPr>
        <w:t xml:space="preserve"> </w:t>
      </w:r>
      <w:r>
        <w:rPr>
          <w:sz w:val="20"/>
        </w:rPr>
        <w:t>by</w:t>
      </w:r>
      <w:r>
        <w:rPr>
          <w:spacing w:val="-2"/>
          <w:sz w:val="20"/>
        </w:rPr>
        <w:t xml:space="preserve"> </w:t>
      </w:r>
      <w:r>
        <w:rPr>
          <w:sz w:val="20"/>
        </w:rPr>
        <w:t>filing</w:t>
      </w:r>
      <w:r>
        <w:rPr>
          <w:spacing w:val="-3"/>
          <w:sz w:val="20"/>
        </w:rPr>
        <w:t xml:space="preserve"> </w:t>
      </w:r>
      <w:r>
        <w:rPr>
          <w:sz w:val="20"/>
        </w:rPr>
        <w:t>a written</w:t>
      </w:r>
      <w:r>
        <w:rPr>
          <w:spacing w:val="-3"/>
          <w:sz w:val="20"/>
        </w:rPr>
        <w:t xml:space="preserve"> </w:t>
      </w:r>
      <w:r>
        <w:rPr>
          <w:sz w:val="20"/>
        </w:rPr>
        <w:t>notice</w:t>
      </w:r>
      <w:r>
        <w:rPr>
          <w:spacing w:val="-3"/>
          <w:sz w:val="20"/>
        </w:rPr>
        <w:t xml:space="preserve"> </w:t>
      </w:r>
      <w:r>
        <w:rPr>
          <w:sz w:val="20"/>
        </w:rPr>
        <w:t>of</w:t>
      </w:r>
      <w:r>
        <w:rPr>
          <w:spacing w:val="-3"/>
          <w:sz w:val="20"/>
        </w:rPr>
        <w:t xml:space="preserve"> </w:t>
      </w:r>
      <w:r>
        <w:rPr>
          <w:sz w:val="20"/>
        </w:rPr>
        <w:t>appeal</w:t>
      </w:r>
      <w:r>
        <w:rPr>
          <w:spacing w:val="-2"/>
          <w:sz w:val="20"/>
        </w:rPr>
        <w:t xml:space="preserve"> </w:t>
      </w:r>
      <w:r>
        <w:rPr>
          <w:sz w:val="20"/>
        </w:rPr>
        <w:t>with</w:t>
      </w:r>
      <w:r>
        <w:rPr>
          <w:spacing w:val="-4"/>
          <w:sz w:val="20"/>
        </w:rPr>
        <w:t xml:space="preserve"> </w:t>
      </w:r>
      <w:r>
        <w:rPr>
          <w:sz w:val="20"/>
        </w:rPr>
        <w:t>the</w:t>
      </w:r>
      <w:r>
        <w:rPr>
          <w:spacing w:val="-1"/>
          <w:sz w:val="20"/>
        </w:rPr>
        <w:t xml:space="preserve"> </w:t>
      </w:r>
      <w:r>
        <w:rPr>
          <w:sz w:val="20"/>
        </w:rPr>
        <w:t>superintendent</w:t>
      </w:r>
      <w:r>
        <w:rPr>
          <w:spacing w:val="-2"/>
          <w:sz w:val="20"/>
        </w:rPr>
        <w:t xml:space="preserve"> </w:t>
      </w:r>
      <w:r>
        <w:rPr>
          <w:sz w:val="20"/>
        </w:rPr>
        <w:t>on</w:t>
      </w:r>
      <w:r>
        <w:rPr>
          <w:spacing w:val="-3"/>
          <w:sz w:val="20"/>
        </w:rPr>
        <w:t xml:space="preserve"> </w:t>
      </w:r>
      <w:r>
        <w:rPr>
          <w:sz w:val="20"/>
        </w:rPr>
        <w:t>or</w:t>
      </w:r>
      <w:r>
        <w:rPr>
          <w:spacing w:val="-3"/>
          <w:sz w:val="20"/>
        </w:rPr>
        <w:t xml:space="preserve"> </w:t>
      </w:r>
      <w:r>
        <w:rPr>
          <w:sz w:val="20"/>
        </w:rPr>
        <w:t>before</w:t>
      </w:r>
      <w:r>
        <w:rPr>
          <w:spacing w:val="-3"/>
          <w:sz w:val="20"/>
        </w:rPr>
        <w:t xml:space="preserve"> </w:t>
      </w:r>
      <w:r>
        <w:rPr>
          <w:sz w:val="20"/>
        </w:rPr>
        <w:t>the</w:t>
      </w:r>
      <w:r>
        <w:rPr>
          <w:spacing w:val="-3"/>
          <w:sz w:val="20"/>
        </w:rPr>
        <w:t xml:space="preserve"> </w:t>
      </w:r>
      <w:r>
        <w:rPr>
          <w:sz w:val="20"/>
        </w:rPr>
        <w:t>tenth</w:t>
      </w:r>
      <w:r>
        <w:rPr>
          <w:spacing w:val="-3"/>
          <w:sz w:val="20"/>
        </w:rPr>
        <w:t xml:space="preserve"> </w:t>
      </w:r>
      <w:r>
        <w:rPr>
          <w:sz w:val="20"/>
        </w:rPr>
        <w:t>(10</w:t>
      </w:r>
      <w:proofErr w:type="spellStart"/>
      <w:r>
        <w:rPr>
          <w:position w:val="5"/>
          <w:sz w:val="13"/>
        </w:rPr>
        <w:t>th</w:t>
      </w:r>
      <w:proofErr w:type="spellEnd"/>
      <w:r>
        <w:rPr>
          <w:sz w:val="20"/>
        </w:rPr>
        <w:t>)</w:t>
      </w:r>
      <w:r>
        <w:rPr>
          <w:spacing w:val="-1"/>
          <w:sz w:val="20"/>
        </w:rPr>
        <w:t xml:space="preserve"> </w:t>
      </w:r>
      <w:r>
        <w:rPr>
          <w:sz w:val="20"/>
        </w:rPr>
        <w:t>calendar</w:t>
      </w:r>
      <w:r>
        <w:rPr>
          <w:spacing w:val="-3"/>
          <w:sz w:val="20"/>
        </w:rPr>
        <w:t xml:space="preserve"> </w:t>
      </w:r>
      <w:r>
        <w:rPr>
          <w:sz w:val="20"/>
        </w:rPr>
        <w:t>day</w:t>
      </w:r>
      <w:r>
        <w:rPr>
          <w:spacing w:val="-2"/>
          <w:sz w:val="20"/>
        </w:rPr>
        <w:t xml:space="preserve"> </w:t>
      </w:r>
      <w:r>
        <w:rPr>
          <w:sz w:val="20"/>
        </w:rPr>
        <w:t>from the date the parties received the superintendent or designee’s response. The hearing officer shall not have been involved in the initial complaint or investigation.</w:t>
      </w:r>
    </w:p>
    <w:p w14:paraId="454C02D3" w14:textId="77777777" w:rsidR="004D235E" w:rsidRDefault="004D235E" w:rsidP="004D235E">
      <w:pPr>
        <w:pStyle w:val="BodyText"/>
      </w:pPr>
    </w:p>
    <w:p w14:paraId="10153BB6" w14:textId="77777777" w:rsidR="004D235E" w:rsidRDefault="004D235E" w:rsidP="00F11C5E">
      <w:pPr>
        <w:pStyle w:val="ListParagraph"/>
        <w:widowControl w:val="0"/>
        <w:numPr>
          <w:ilvl w:val="0"/>
          <w:numId w:val="93"/>
        </w:numPr>
        <w:tabs>
          <w:tab w:val="left" w:pos="476"/>
          <w:tab w:val="left" w:pos="479"/>
        </w:tabs>
        <w:autoSpaceDE w:val="0"/>
        <w:autoSpaceDN w:val="0"/>
        <w:spacing w:before="1"/>
        <w:ind w:right="362" w:hanging="361"/>
        <w:contextualSpacing w:val="0"/>
        <w:rPr>
          <w:sz w:val="20"/>
        </w:rPr>
      </w:pPr>
      <w:r>
        <w:rPr>
          <w:sz w:val="20"/>
        </w:rPr>
        <w:t>Upon</w:t>
      </w:r>
      <w:r>
        <w:rPr>
          <w:spacing w:val="-3"/>
          <w:sz w:val="20"/>
        </w:rPr>
        <w:t xml:space="preserve"> </w:t>
      </w:r>
      <w:r>
        <w:rPr>
          <w:sz w:val="20"/>
        </w:rPr>
        <w:t>receipt</w:t>
      </w:r>
      <w:r>
        <w:rPr>
          <w:spacing w:val="-2"/>
          <w:sz w:val="20"/>
        </w:rPr>
        <w:t xml:space="preserve"> </w:t>
      </w:r>
      <w:r>
        <w:rPr>
          <w:sz w:val="20"/>
        </w:rPr>
        <w:t>of an</w:t>
      </w:r>
      <w:r>
        <w:rPr>
          <w:spacing w:val="-3"/>
          <w:sz w:val="20"/>
        </w:rPr>
        <w:t xml:space="preserve"> </w:t>
      </w:r>
      <w:r>
        <w:rPr>
          <w:sz w:val="20"/>
        </w:rPr>
        <w:t>appeal,</w:t>
      </w:r>
      <w:r>
        <w:rPr>
          <w:spacing w:val="-4"/>
          <w:sz w:val="20"/>
        </w:rPr>
        <w:t xml:space="preserve"> </w:t>
      </w:r>
      <w:r>
        <w:rPr>
          <w:sz w:val="20"/>
        </w:rPr>
        <w:t>the</w:t>
      </w:r>
      <w:r>
        <w:rPr>
          <w:spacing w:val="-3"/>
          <w:sz w:val="20"/>
        </w:rPr>
        <w:t xml:space="preserve"> </w:t>
      </w:r>
      <w:r>
        <w:rPr>
          <w:sz w:val="20"/>
        </w:rPr>
        <w:t>hearing</w:t>
      </w:r>
      <w:r>
        <w:rPr>
          <w:spacing w:val="-3"/>
          <w:sz w:val="20"/>
        </w:rPr>
        <w:t xml:space="preserve"> </w:t>
      </w:r>
      <w:r>
        <w:rPr>
          <w:sz w:val="20"/>
        </w:rPr>
        <w:t>officer</w:t>
      </w:r>
      <w:r>
        <w:rPr>
          <w:spacing w:val="-3"/>
          <w:sz w:val="20"/>
        </w:rPr>
        <w:t xml:space="preserve"> </w:t>
      </w:r>
      <w:r>
        <w:rPr>
          <w:sz w:val="20"/>
        </w:rPr>
        <w:t>shall provide</w:t>
      </w:r>
      <w:r>
        <w:rPr>
          <w:spacing w:val="-3"/>
          <w:sz w:val="20"/>
        </w:rPr>
        <w:t xml:space="preserve"> </w:t>
      </w:r>
      <w:r>
        <w:rPr>
          <w:sz w:val="20"/>
        </w:rPr>
        <w:t>a written</w:t>
      </w:r>
      <w:r>
        <w:rPr>
          <w:spacing w:val="-3"/>
          <w:sz w:val="20"/>
        </w:rPr>
        <w:t xml:space="preserve"> </w:t>
      </w:r>
      <w:r>
        <w:rPr>
          <w:sz w:val="20"/>
        </w:rPr>
        <w:t>appeal</w:t>
      </w:r>
      <w:r>
        <w:rPr>
          <w:spacing w:val="-2"/>
          <w:sz w:val="20"/>
        </w:rPr>
        <w:t xml:space="preserve"> </w:t>
      </w:r>
      <w:r>
        <w:rPr>
          <w:sz w:val="20"/>
        </w:rPr>
        <w:t>decision</w:t>
      </w:r>
      <w:r>
        <w:rPr>
          <w:spacing w:val="-3"/>
          <w:sz w:val="20"/>
        </w:rPr>
        <w:t xml:space="preserve"> </w:t>
      </w:r>
      <w:r>
        <w:rPr>
          <w:sz w:val="20"/>
        </w:rPr>
        <w:t>to</w:t>
      </w:r>
      <w:r>
        <w:rPr>
          <w:spacing w:val="-2"/>
          <w:sz w:val="20"/>
        </w:rPr>
        <w:t xml:space="preserve"> </w:t>
      </w:r>
      <w:r>
        <w:rPr>
          <w:sz w:val="20"/>
        </w:rPr>
        <w:t>the</w:t>
      </w:r>
      <w:r>
        <w:rPr>
          <w:spacing w:val="-3"/>
          <w:sz w:val="20"/>
        </w:rPr>
        <w:t xml:space="preserve"> </w:t>
      </w:r>
      <w:r>
        <w:rPr>
          <w:sz w:val="20"/>
        </w:rPr>
        <w:t>parties</w:t>
      </w:r>
      <w:r>
        <w:rPr>
          <w:spacing w:val="-2"/>
          <w:sz w:val="20"/>
        </w:rPr>
        <w:t xml:space="preserve"> </w:t>
      </w:r>
      <w:r>
        <w:rPr>
          <w:sz w:val="20"/>
        </w:rPr>
        <w:t>in</w:t>
      </w:r>
      <w:r>
        <w:rPr>
          <w:spacing w:val="-3"/>
          <w:sz w:val="20"/>
        </w:rPr>
        <w:t xml:space="preserve"> </w:t>
      </w:r>
      <w:r>
        <w:rPr>
          <w:sz w:val="20"/>
        </w:rPr>
        <w:t>a</w:t>
      </w:r>
      <w:r>
        <w:rPr>
          <w:spacing w:val="-2"/>
          <w:sz w:val="20"/>
        </w:rPr>
        <w:t xml:space="preserve"> </w:t>
      </w:r>
      <w:r>
        <w:rPr>
          <w:sz w:val="20"/>
        </w:rPr>
        <w:t>timely manner, not</w:t>
      </w:r>
      <w:r>
        <w:rPr>
          <w:spacing w:val="-2"/>
          <w:sz w:val="20"/>
        </w:rPr>
        <w:t xml:space="preserve"> </w:t>
      </w:r>
      <w:r>
        <w:rPr>
          <w:sz w:val="20"/>
        </w:rPr>
        <w:t>to</w:t>
      </w:r>
      <w:r>
        <w:rPr>
          <w:spacing w:val="-2"/>
          <w:sz w:val="20"/>
        </w:rPr>
        <w:t xml:space="preserve"> </w:t>
      </w:r>
      <w:r>
        <w:rPr>
          <w:sz w:val="20"/>
        </w:rPr>
        <w:t>exceed</w:t>
      </w:r>
      <w:r>
        <w:rPr>
          <w:spacing w:val="-2"/>
          <w:sz w:val="20"/>
        </w:rPr>
        <w:t xml:space="preserve"> </w:t>
      </w:r>
      <w:r>
        <w:rPr>
          <w:sz w:val="20"/>
        </w:rPr>
        <w:t>thirty (30)</w:t>
      </w:r>
      <w:r>
        <w:rPr>
          <w:spacing w:val="-3"/>
          <w:sz w:val="20"/>
        </w:rPr>
        <w:t xml:space="preserve"> </w:t>
      </w:r>
      <w:r>
        <w:rPr>
          <w:sz w:val="20"/>
        </w:rPr>
        <w:t>calendar</w:t>
      </w:r>
      <w:r>
        <w:rPr>
          <w:spacing w:val="-3"/>
          <w:sz w:val="20"/>
        </w:rPr>
        <w:t xml:space="preserve"> </w:t>
      </w:r>
      <w:r>
        <w:rPr>
          <w:sz w:val="20"/>
        </w:rPr>
        <w:t>days</w:t>
      </w:r>
      <w:r>
        <w:rPr>
          <w:spacing w:val="-2"/>
          <w:sz w:val="20"/>
        </w:rPr>
        <w:t xml:space="preserve"> </w:t>
      </w:r>
      <w:r>
        <w:rPr>
          <w:sz w:val="20"/>
        </w:rPr>
        <w:t>from</w:t>
      </w:r>
      <w:r>
        <w:rPr>
          <w:spacing w:val="-3"/>
          <w:sz w:val="20"/>
        </w:rPr>
        <w:t xml:space="preserve"> </w:t>
      </w:r>
      <w:r>
        <w:rPr>
          <w:sz w:val="20"/>
        </w:rPr>
        <w:t>the</w:t>
      </w:r>
      <w:r>
        <w:rPr>
          <w:spacing w:val="-3"/>
          <w:sz w:val="20"/>
        </w:rPr>
        <w:t xml:space="preserve"> </w:t>
      </w:r>
      <w:r>
        <w:rPr>
          <w:sz w:val="20"/>
        </w:rPr>
        <w:t>date</w:t>
      </w:r>
      <w:r>
        <w:rPr>
          <w:spacing w:val="-3"/>
          <w:sz w:val="20"/>
        </w:rPr>
        <w:t xml:space="preserve"> </w:t>
      </w:r>
      <w:r>
        <w:rPr>
          <w:sz w:val="20"/>
        </w:rPr>
        <w:t>the</w:t>
      </w:r>
      <w:r>
        <w:rPr>
          <w:spacing w:val="-3"/>
          <w:sz w:val="20"/>
        </w:rPr>
        <w:t xml:space="preserve"> </w:t>
      </w:r>
      <w:r>
        <w:rPr>
          <w:sz w:val="20"/>
        </w:rPr>
        <w:t>district</w:t>
      </w:r>
      <w:r>
        <w:rPr>
          <w:spacing w:val="-2"/>
          <w:sz w:val="20"/>
        </w:rPr>
        <w:t xml:space="preserve"> </w:t>
      </w:r>
      <w:r>
        <w:rPr>
          <w:sz w:val="20"/>
        </w:rPr>
        <w:t>received</w:t>
      </w:r>
      <w:r>
        <w:rPr>
          <w:spacing w:val="-2"/>
          <w:sz w:val="20"/>
        </w:rPr>
        <w:t xml:space="preserve"> </w:t>
      </w:r>
      <w:r>
        <w:rPr>
          <w:sz w:val="20"/>
        </w:rPr>
        <w:t>the</w:t>
      </w:r>
      <w:r>
        <w:rPr>
          <w:spacing w:val="-3"/>
          <w:sz w:val="20"/>
        </w:rPr>
        <w:t xml:space="preserve"> </w:t>
      </w:r>
      <w:r>
        <w:rPr>
          <w:sz w:val="20"/>
        </w:rPr>
        <w:t>appeal,</w:t>
      </w:r>
      <w:r>
        <w:rPr>
          <w:spacing w:val="-4"/>
          <w:sz w:val="20"/>
        </w:rPr>
        <w:t xml:space="preserve"> </w:t>
      </w:r>
      <w:r>
        <w:rPr>
          <w:sz w:val="20"/>
        </w:rPr>
        <w:t>unless</w:t>
      </w:r>
      <w:r>
        <w:rPr>
          <w:spacing w:val="-2"/>
          <w:sz w:val="20"/>
        </w:rPr>
        <w:t xml:space="preserve"> </w:t>
      </w:r>
      <w:r>
        <w:rPr>
          <w:sz w:val="20"/>
        </w:rPr>
        <w:t>otherwise</w:t>
      </w:r>
      <w:r>
        <w:rPr>
          <w:spacing w:val="-3"/>
          <w:sz w:val="20"/>
        </w:rPr>
        <w:t xml:space="preserve"> </w:t>
      </w:r>
      <w:r>
        <w:rPr>
          <w:sz w:val="20"/>
        </w:rPr>
        <w:t>agreed to</w:t>
      </w:r>
      <w:r>
        <w:rPr>
          <w:spacing w:val="-2"/>
          <w:sz w:val="20"/>
        </w:rPr>
        <w:t xml:space="preserve"> </w:t>
      </w:r>
      <w:r>
        <w:rPr>
          <w:sz w:val="20"/>
        </w:rPr>
        <w:t>by</w:t>
      </w:r>
      <w:r>
        <w:rPr>
          <w:spacing w:val="-2"/>
          <w:sz w:val="20"/>
        </w:rPr>
        <w:t xml:space="preserve"> </w:t>
      </w:r>
      <w:r>
        <w:rPr>
          <w:sz w:val="20"/>
        </w:rPr>
        <w:t xml:space="preserve">the party. The appeal decision will include notice of the parties’ right to file a complaint with the superintendent of public instruction under </w:t>
      </w:r>
      <w:hyperlink r:id="rId236">
        <w:r>
          <w:rPr>
            <w:color w:val="0000FF"/>
            <w:sz w:val="20"/>
            <w:u w:val="single" w:color="0000FF"/>
          </w:rPr>
          <w:t>WAC 392-190-075</w:t>
        </w:r>
        <w:r>
          <w:rPr>
            <w:sz w:val="20"/>
          </w:rPr>
          <w:t>.</w:t>
        </w:r>
      </w:hyperlink>
      <w:r>
        <w:rPr>
          <w:sz w:val="20"/>
        </w:rPr>
        <w:t xml:space="preserve"> The appeal decision will be provided in a language the parties can understand, which may require language assistance for a party with limited-English proficiency in accordance with Title VI. The decision of the hearing officer will include notice of the parties’ right to file a complaint with OSPI. The district will send a copy of the appeal decision to OSPI.</w:t>
      </w:r>
    </w:p>
    <w:p w14:paraId="19A06D8A" w14:textId="77777777" w:rsidR="004D235E" w:rsidRDefault="004D235E" w:rsidP="00F11C5E">
      <w:pPr>
        <w:pStyle w:val="ListParagraph"/>
        <w:widowControl w:val="0"/>
        <w:numPr>
          <w:ilvl w:val="0"/>
          <w:numId w:val="93"/>
        </w:numPr>
        <w:tabs>
          <w:tab w:val="left" w:pos="479"/>
        </w:tabs>
        <w:autoSpaceDE w:val="0"/>
        <w:autoSpaceDN w:val="0"/>
        <w:spacing w:before="225"/>
        <w:ind w:right="601"/>
        <w:contextualSpacing w:val="0"/>
        <w:rPr>
          <w:sz w:val="20"/>
        </w:rPr>
      </w:pPr>
      <w:r>
        <w:rPr>
          <w:sz w:val="20"/>
        </w:rPr>
        <w:t>In</w:t>
      </w:r>
      <w:r>
        <w:rPr>
          <w:spacing w:val="-3"/>
          <w:sz w:val="20"/>
        </w:rPr>
        <w:t xml:space="preserve"> </w:t>
      </w:r>
      <w:r>
        <w:rPr>
          <w:sz w:val="20"/>
        </w:rPr>
        <w:t>the</w:t>
      </w:r>
      <w:r>
        <w:rPr>
          <w:spacing w:val="-1"/>
          <w:sz w:val="20"/>
        </w:rPr>
        <w:t xml:space="preserve"> </w:t>
      </w:r>
      <w:r>
        <w:rPr>
          <w:sz w:val="20"/>
        </w:rPr>
        <w:t>event</w:t>
      </w:r>
      <w:r>
        <w:rPr>
          <w:spacing w:val="-2"/>
          <w:sz w:val="20"/>
        </w:rPr>
        <w:t xml:space="preserve"> </w:t>
      </w:r>
      <w:r>
        <w:rPr>
          <w:sz w:val="20"/>
        </w:rPr>
        <w:t>a</w:t>
      </w:r>
      <w:r>
        <w:rPr>
          <w:spacing w:val="-2"/>
          <w:sz w:val="20"/>
        </w:rPr>
        <w:t xml:space="preserve"> </w:t>
      </w:r>
      <w:r>
        <w:rPr>
          <w:sz w:val="20"/>
        </w:rPr>
        <w:t>party</w:t>
      </w:r>
      <w:r>
        <w:rPr>
          <w:spacing w:val="-2"/>
          <w:sz w:val="20"/>
        </w:rPr>
        <w:t xml:space="preserve"> </w:t>
      </w:r>
      <w:r>
        <w:rPr>
          <w:sz w:val="20"/>
        </w:rPr>
        <w:t>disagrees</w:t>
      </w:r>
      <w:r>
        <w:rPr>
          <w:spacing w:val="-2"/>
          <w:sz w:val="20"/>
        </w:rPr>
        <w:t xml:space="preserve"> </w:t>
      </w:r>
      <w:r>
        <w:rPr>
          <w:sz w:val="20"/>
        </w:rPr>
        <w:t>with</w:t>
      </w:r>
      <w:r>
        <w:rPr>
          <w:spacing w:val="-4"/>
          <w:sz w:val="20"/>
        </w:rPr>
        <w:t xml:space="preserve"> </w:t>
      </w:r>
      <w:r>
        <w:rPr>
          <w:sz w:val="20"/>
        </w:rPr>
        <w:t>the</w:t>
      </w:r>
      <w:r>
        <w:rPr>
          <w:spacing w:val="-3"/>
          <w:sz w:val="20"/>
        </w:rPr>
        <w:t xml:space="preserve"> </w:t>
      </w:r>
      <w:r>
        <w:rPr>
          <w:sz w:val="20"/>
        </w:rPr>
        <w:t>appeal</w:t>
      </w:r>
      <w:r>
        <w:rPr>
          <w:spacing w:val="-2"/>
          <w:sz w:val="20"/>
        </w:rPr>
        <w:t xml:space="preserve"> </w:t>
      </w:r>
      <w:r>
        <w:rPr>
          <w:sz w:val="20"/>
        </w:rPr>
        <w:t>decision of</w:t>
      </w:r>
      <w:r>
        <w:rPr>
          <w:spacing w:val="-3"/>
          <w:sz w:val="20"/>
        </w:rPr>
        <w:t xml:space="preserve"> </w:t>
      </w:r>
      <w:r>
        <w:rPr>
          <w:sz w:val="20"/>
        </w:rPr>
        <w:t>the</w:t>
      </w:r>
      <w:r>
        <w:rPr>
          <w:spacing w:val="-3"/>
          <w:sz w:val="20"/>
        </w:rPr>
        <w:t xml:space="preserve"> </w:t>
      </w:r>
      <w:r>
        <w:rPr>
          <w:sz w:val="20"/>
        </w:rPr>
        <w:t>hearing</w:t>
      </w:r>
      <w:r>
        <w:rPr>
          <w:spacing w:val="-3"/>
          <w:sz w:val="20"/>
        </w:rPr>
        <w:t xml:space="preserve"> </w:t>
      </w:r>
      <w:r>
        <w:rPr>
          <w:sz w:val="20"/>
        </w:rPr>
        <w:t>officer</w:t>
      </w:r>
      <w:r>
        <w:rPr>
          <w:spacing w:val="-3"/>
          <w:sz w:val="20"/>
        </w:rPr>
        <w:t xml:space="preserve"> </w:t>
      </w:r>
      <w:r>
        <w:rPr>
          <w:sz w:val="20"/>
        </w:rPr>
        <w:t>or</w:t>
      </w:r>
      <w:r>
        <w:rPr>
          <w:spacing w:val="-3"/>
          <w:sz w:val="20"/>
        </w:rPr>
        <w:t xml:space="preserve"> </w:t>
      </w:r>
      <w:r>
        <w:rPr>
          <w:sz w:val="20"/>
        </w:rPr>
        <w:t>if</w:t>
      </w:r>
      <w:r>
        <w:rPr>
          <w:spacing w:val="-3"/>
          <w:sz w:val="20"/>
        </w:rPr>
        <w:t xml:space="preserve"> </w:t>
      </w:r>
      <w:r>
        <w:rPr>
          <w:sz w:val="20"/>
        </w:rPr>
        <w:t>the</w:t>
      </w:r>
      <w:r>
        <w:rPr>
          <w:spacing w:val="-3"/>
          <w:sz w:val="20"/>
        </w:rPr>
        <w:t xml:space="preserve"> </w:t>
      </w:r>
      <w:r>
        <w:rPr>
          <w:sz w:val="20"/>
        </w:rPr>
        <w:t>district</w:t>
      </w:r>
      <w:r>
        <w:rPr>
          <w:spacing w:val="-2"/>
          <w:sz w:val="20"/>
        </w:rPr>
        <w:t xml:space="preserve"> </w:t>
      </w:r>
      <w:r>
        <w:rPr>
          <w:sz w:val="20"/>
        </w:rPr>
        <w:t>fails</w:t>
      </w:r>
      <w:r>
        <w:rPr>
          <w:spacing w:val="-2"/>
          <w:sz w:val="20"/>
        </w:rPr>
        <w:t xml:space="preserve"> </w:t>
      </w:r>
      <w:r>
        <w:rPr>
          <w:sz w:val="20"/>
        </w:rPr>
        <w:t>to</w:t>
      </w:r>
      <w:r>
        <w:rPr>
          <w:spacing w:val="-2"/>
          <w:sz w:val="20"/>
        </w:rPr>
        <w:t xml:space="preserve"> </w:t>
      </w:r>
      <w:r>
        <w:rPr>
          <w:sz w:val="20"/>
        </w:rPr>
        <w:t>comply with</w:t>
      </w:r>
      <w:r>
        <w:rPr>
          <w:spacing w:val="-4"/>
          <w:sz w:val="20"/>
        </w:rPr>
        <w:t xml:space="preserve"> </w:t>
      </w:r>
      <w:r>
        <w:rPr>
          <w:sz w:val="20"/>
        </w:rPr>
        <w:t>the procedures in</w:t>
      </w:r>
      <w:r>
        <w:rPr>
          <w:spacing w:val="-2"/>
          <w:sz w:val="20"/>
        </w:rPr>
        <w:t xml:space="preserve"> </w:t>
      </w:r>
      <w:hyperlink r:id="rId237">
        <w:r>
          <w:rPr>
            <w:color w:val="0000FF"/>
            <w:sz w:val="20"/>
            <w:u w:val="single" w:color="0000FF"/>
          </w:rPr>
          <w:t>WAC</w:t>
        </w:r>
        <w:r>
          <w:rPr>
            <w:color w:val="0000FF"/>
            <w:spacing w:val="-2"/>
            <w:sz w:val="20"/>
            <w:u w:val="single" w:color="0000FF"/>
          </w:rPr>
          <w:t xml:space="preserve"> </w:t>
        </w:r>
        <w:r>
          <w:rPr>
            <w:color w:val="0000FF"/>
            <w:sz w:val="20"/>
            <w:u w:val="single" w:color="0000FF"/>
          </w:rPr>
          <w:t>392-190-065</w:t>
        </w:r>
      </w:hyperlink>
      <w:r>
        <w:rPr>
          <w:color w:val="0000FF"/>
          <w:spacing w:val="-1"/>
          <w:sz w:val="20"/>
        </w:rPr>
        <w:t xml:space="preserve"> </w:t>
      </w:r>
      <w:r>
        <w:rPr>
          <w:sz w:val="20"/>
        </w:rPr>
        <w:t>or</w:t>
      </w:r>
      <w:r>
        <w:rPr>
          <w:spacing w:val="-2"/>
          <w:sz w:val="20"/>
        </w:rPr>
        <w:t xml:space="preserve"> </w:t>
      </w:r>
      <w:hyperlink r:id="rId238">
        <w:r>
          <w:rPr>
            <w:color w:val="0000FF"/>
            <w:sz w:val="20"/>
            <w:u w:val="single" w:color="0000FF"/>
          </w:rPr>
          <w:t>WAC</w:t>
        </w:r>
        <w:r>
          <w:rPr>
            <w:color w:val="0000FF"/>
            <w:spacing w:val="-2"/>
            <w:sz w:val="20"/>
            <w:u w:val="single" w:color="0000FF"/>
          </w:rPr>
          <w:t xml:space="preserve"> </w:t>
        </w:r>
        <w:r>
          <w:rPr>
            <w:color w:val="0000FF"/>
            <w:sz w:val="20"/>
            <w:u w:val="single" w:color="0000FF"/>
          </w:rPr>
          <w:t>392-190-070</w:t>
        </w:r>
        <w:r>
          <w:rPr>
            <w:sz w:val="20"/>
          </w:rPr>
          <w:t>,</w:t>
        </w:r>
      </w:hyperlink>
      <w:r>
        <w:rPr>
          <w:spacing w:val="-3"/>
          <w:sz w:val="20"/>
        </w:rPr>
        <w:t xml:space="preserve"> </w:t>
      </w:r>
      <w:r>
        <w:rPr>
          <w:sz w:val="20"/>
        </w:rPr>
        <w:t>that</w:t>
      </w:r>
      <w:r>
        <w:rPr>
          <w:spacing w:val="-1"/>
          <w:sz w:val="20"/>
        </w:rPr>
        <w:t xml:space="preserve"> </w:t>
      </w:r>
      <w:r>
        <w:rPr>
          <w:sz w:val="20"/>
        </w:rPr>
        <w:t>party</w:t>
      </w:r>
      <w:r>
        <w:rPr>
          <w:spacing w:val="-1"/>
          <w:sz w:val="20"/>
        </w:rPr>
        <w:t xml:space="preserve"> </w:t>
      </w:r>
      <w:r>
        <w:rPr>
          <w:sz w:val="20"/>
        </w:rPr>
        <w:t>may</w:t>
      </w:r>
      <w:r>
        <w:rPr>
          <w:spacing w:val="-1"/>
          <w:sz w:val="20"/>
        </w:rPr>
        <w:t xml:space="preserve"> </w:t>
      </w:r>
      <w:r>
        <w:rPr>
          <w:sz w:val="20"/>
        </w:rPr>
        <w:t>file</w:t>
      </w:r>
      <w:r>
        <w:rPr>
          <w:spacing w:val="-2"/>
          <w:sz w:val="20"/>
        </w:rPr>
        <w:t xml:space="preserve"> </w:t>
      </w:r>
      <w:r>
        <w:rPr>
          <w:sz w:val="20"/>
        </w:rPr>
        <w:t>a</w:t>
      </w:r>
      <w:r>
        <w:rPr>
          <w:spacing w:val="-1"/>
          <w:sz w:val="20"/>
        </w:rPr>
        <w:t xml:space="preserve"> </w:t>
      </w:r>
      <w:r>
        <w:rPr>
          <w:sz w:val="20"/>
        </w:rPr>
        <w:t>complaint</w:t>
      </w:r>
      <w:r>
        <w:rPr>
          <w:spacing w:val="-1"/>
          <w:sz w:val="20"/>
        </w:rPr>
        <w:t xml:space="preserve"> </w:t>
      </w:r>
      <w:r>
        <w:rPr>
          <w:sz w:val="20"/>
        </w:rPr>
        <w:t>with</w:t>
      </w:r>
      <w:r>
        <w:rPr>
          <w:spacing w:val="-3"/>
          <w:sz w:val="20"/>
        </w:rPr>
        <w:t xml:space="preserve"> </w:t>
      </w:r>
      <w:r>
        <w:rPr>
          <w:sz w:val="20"/>
        </w:rPr>
        <w:t>OSPI</w:t>
      </w:r>
      <w:r>
        <w:rPr>
          <w:spacing w:val="-2"/>
          <w:sz w:val="20"/>
        </w:rPr>
        <w:t xml:space="preserve"> </w:t>
      </w:r>
      <w:r>
        <w:rPr>
          <w:sz w:val="20"/>
        </w:rPr>
        <w:t>under</w:t>
      </w:r>
      <w:r>
        <w:rPr>
          <w:spacing w:val="-1"/>
          <w:sz w:val="20"/>
        </w:rPr>
        <w:t xml:space="preserve"> </w:t>
      </w:r>
      <w:hyperlink r:id="rId239">
        <w:r>
          <w:rPr>
            <w:color w:val="0000FF"/>
            <w:sz w:val="20"/>
            <w:u w:val="single" w:color="0000FF"/>
          </w:rPr>
          <w:t>WAC</w:t>
        </w:r>
        <w:r>
          <w:rPr>
            <w:color w:val="0000FF"/>
            <w:spacing w:val="-2"/>
            <w:sz w:val="20"/>
            <w:u w:val="single" w:color="0000FF"/>
          </w:rPr>
          <w:t xml:space="preserve"> </w:t>
        </w:r>
        <w:r>
          <w:rPr>
            <w:color w:val="0000FF"/>
            <w:sz w:val="20"/>
            <w:u w:val="single" w:color="0000FF"/>
          </w:rPr>
          <w:t>392-</w:t>
        </w:r>
      </w:hyperlink>
      <w:r>
        <w:rPr>
          <w:color w:val="0000FF"/>
          <w:sz w:val="20"/>
        </w:rPr>
        <w:t xml:space="preserve"> </w:t>
      </w:r>
      <w:hyperlink r:id="rId240">
        <w:r>
          <w:rPr>
            <w:color w:val="0000FF"/>
            <w:sz w:val="20"/>
            <w:u w:val="single" w:color="0000FF"/>
          </w:rPr>
          <w:t>190-075</w:t>
        </w:r>
        <w:r>
          <w:rPr>
            <w:sz w:val="20"/>
          </w:rPr>
          <w:t>.</w:t>
        </w:r>
      </w:hyperlink>
      <w:r>
        <w:rPr>
          <w:sz w:val="20"/>
        </w:rPr>
        <w:t xml:space="preserve"> A complaint must be received by OSPI within twenty (20) calendar days after the parties received the hearing officer’s written appeal decision.</w:t>
      </w:r>
    </w:p>
    <w:p w14:paraId="3A97185B" w14:textId="77777777" w:rsidR="004D235E" w:rsidRDefault="004D235E" w:rsidP="004D235E">
      <w:pPr>
        <w:pStyle w:val="BodyText"/>
        <w:spacing w:before="2"/>
      </w:pPr>
    </w:p>
    <w:p w14:paraId="518E3100" w14:textId="77777777" w:rsidR="004D235E" w:rsidRDefault="004D235E" w:rsidP="004D235E">
      <w:pPr>
        <w:pStyle w:val="Heading3"/>
      </w:pPr>
      <w:r>
        <w:rPr>
          <w:u w:val="single"/>
        </w:rPr>
        <w:t>Mediation</w:t>
      </w:r>
      <w:r>
        <w:rPr>
          <w:spacing w:val="-7"/>
          <w:u w:val="single"/>
        </w:rPr>
        <w:t xml:space="preserve"> </w:t>
      </w:r>
      <w:r>
        <w:rPr>
          <w:u w:val="single"/>
        </w:rPr>
        <w:t>of</w:t>
      </w:r>
      <w:r>
        <w:rPr>
          <w:spacing w:val="-7"/>
          <w:u w:val="single"/>
        </w:rPr>
        <w:t xml:space="preserve"> </w:t>
      </w:r>
      <w:r>
        <w:rPr>
          <w:spacing w:val="-2"/>
          <w:u w:val="single"/>
        </w:rPr>
        <w:t>Complaints</w:t>
      </w:r>
    </w:p>
    <w:p w14:paraId="56FAB3F3" w14:textId="77777777" w:rsidR="004D235E" w:rsidRDefault="004D235E" w:rsidP="00F11C5E">
      <w:pPr>
        <w:pStyle w:val="ListParagraph"/>
        <w:widowControl w:val="0"/>
        <w:numPr>
          <w:ilvl w:val="0"/>
          <w:numId w:val="90"/>
        </w:numPr>
        <w:tabs>
          <w:tab w:val="left" w:pos="477"/>
          <w:tab w:val="left" w:pos="479"/>
        </w:tabs>
        <w:autoSpaceDE w:val="0"/>
        <w:autoSpaceDN w:val="0"/>
        <w:spacing w:before="118"/>
        <w:ind w:right="644"/>
        <w:contextualSpacing w:val="0"/>
        <w:rPr>
          <w:sz w:val="20"/>
        </w:rPr>
      </w:pPr>
      <w:r>
        <w:rPr>
          <w:sz w:val="20"/>
        </w:rPr>
        <w:t>The</w:t>
      </w:r>
      <w:r>
        <w:rPr>
          <w:spacing w:val="-3"/>
          <w:sz w:val="20"/>
        </w:rPr>
        <w:t xml:space="preserve"> </w:t>
      </w:r>
      <w:r>
        <w:rPr>
          <w:sz w:val="20"/>
        </w:rPr>
        <w:t>district</w:t>
      </w:r>
      <w:r>
        <w:rPr>
          <w:spacing w:val="-2"/>
          <w:sz w:val="20"/>
        </w:rPr>
        <w:t xml:space="preserve"> </w:t>
      </w:r>
      <w:r>
        <w:rPr>
          <w:sz w:val="20"/>
        </w:rPr>
        <w:t>may</w:t>
      </w:r>
      <w:r>
        <w:rPr>
          <w:spacing w:val="-2"/>
          <w:sz w:val="20"/>
        </w:rPr>
        <w:t xml:space="preserve"> </w:t>
      </w:r>
      <w:r>
        <w:rPr>
          <w:sz w:val="20"/>
        </w:rPr>
        <w:t>offer</w:t>
      </w:r>
      <w:r>
        <w:rPr>
          <w:spacing w:val="-3"/>
          <w:sz w:val="20"/>
        </w:rPr>
        <w:t xml:space="preserve"> </w:t>
      </w:r>
      <w:r>
        <w:rPr>
          <w:sz w:val="20"/>
        </w:rPr>
        <w:t>mediation,</w:t>
      </w:r>
      <w:r>
        <w:rPr>
          <w:spacing w:val="-4"/>
          <w:sz w:val="20"/>
        </w:rPr>
        <w:t xml:space="preserve"> </w:t>
      </w:r>
      <w:r>
        <w:rPr>
          <w:sz w:val="20"/>
        </w:rPr>
        <w:t>at</w:t>
      </w:r>
      <w:r>
        <w:rPr>
          <w:spacing w:val="-2"/>
          <w:sz w:val="20"/>
        </w:rPr>
        <w:t xml:space="preserve"> </w:t>
      </w:r>
      <w:r>
        <w:rPr>
          <w:sz w:val="20"/>
        </w:rPr>
        <w:t>its</w:t>
      </w:r>
      <w:r>
        <w:rPr>
          <w:spacing w:val="-2"/>
          <w:sz w:val="20"/>
        </w:rPr>
        <w:t xml:space="preserve"> </w:t>
      </w:r>
      <w:r>
        <w:rPr>
          <w:sz w:val="20"/>
        </w:rPr>
        <w:t>expense,</w:t>
      </w:r>
      <w:r>
        <w:rPr>
          <w:spacing w:val="-4"/>
          <w:sz w:val="20"/>
        </w:rPr>
        <w:t xml:space="preserve"> </w:t>
      </w:r>
      <w:r>
        <w:rPr>
          <w:sz w:val="20"/>
        </w:rPr>
        <w:t>to</w:t>
      </w:r>
      <w:r>
        <w:rPr>
          <w:spacing w:val="-2"/>
          <w:sz w:val="20"/>
        </w:rPr>
        <w:t xml:space="preserve"> </w:t>
      </w:r>
      <w:r>
        <w:rPr>
          <w:sz w:val="20"/>
        </w:rPr>
        <w:t>resolve</w:t>
      </w:r>
      <w:r>
        <w:rPr>
          <w:spacing w:val="-3"/>
          <w:sz w:val="20"/>
        </w:rPr>
        <w:t xml:space="preserve"> </w:t>
      </w:r>
      <w:r>
        <w:rPr>
          <w:sz w:val="20"/>
        </w:rPr>
        <w:t>a</w:t>
      </w:r>
      <w:r>
        <w:rPr>
          <w:spacing w:val="-2"/>
          <w:sz w:val="20"/>
        </w:rPr>
        <w:t xml:space="preserve"> </w:t>
      </w:r>
      <w:r>
        <w:rPr>
          <w:sz w:val="20"/>
        </w:rPr>
        <w:t>complaint</w:t>
      </w:r>
      <w:r>
        <w:rPr>
          <w:spacing w:val="-2"/>
          <w:sz w:val="20"/>
        </w:rPr>
        <w:t xml:space="preserve"> </w:t>
      </w:r>
      <w:r>
        <w:rPr>
          <w:sz w:val="20"/>
        </w:rPr>
        <w:t>at</w:t>
      </w:r>
      <w:r>
        <w:rPr>
          <w:spacing w:val="-2"/>
          <w:sz w:val="20"/>
        </w:rPr>
        <w:t xml:space="preserve"> </w:t>
      </w:r>
      <w:r>
        <w:rPr>
          <w:sz w:val="20"/>
        </w:rPr>
        <w:t>any</w:t>
      </w:r>
      <w:r>
        <w:rPr>
          <w:spacing w:val="-2"/>
          <w:sz w:val="20"/>
        </w:rPr>
        <w:t xml:space="preserve"> </w:t>
      </w:r>
      <w:r>
        <w:rPr>
          <w:sz w:val="20"/>
        </w:rPr>
        <w:t>time</w:t>
      </w:r>
      <w:r>
        <w:rPr>
          <w:spacing w:val="-1"/>
          <w:sz w:val="20"/>
        </w:rPr>
        <w:t xml:space="preserve"> </w:t>
      </w:r>
      <w:r>
        <w:rPr>
          <w:sz w:val="20"/>
        </w:rPr>
        <w:t>during</w:t>
      </w:r>
      <w:r>
        <w:rPr>
          <w:spacing w:val="-3"/>
          <w:sz w:val="20"/>
        </w:rPr>
        <w:t xml:space="preserve"> </w:t>
      </w:r>
      <w:r>
        <w:rPr>
          <w:sz w:val="20"/>
        </w:rPr>
        <w:t>the</w:t>
      </w:r>
      <w:r>
        <w:rPr>
          <w:spacing w:val="-3"/>
          <w:sz w:val="20"/>
        </w:rPr>
        <w:t xml:space="preserve"> </w:t>
      </w:r>
      <w:r>
        <w:rPr>
          <w:sz w:val="20"/>
        </w:rPr>
        <w:t xml:space="preserve">complaint procedure. </w:t>
      </w:r>
      <w:r>
        <w:rPr>
          <w:spacing w:val="-2"/>
          <w:sz w:val="20"/>
        </w:rPr>
        <w:t>Mediation:</w:t>
      </w:r>
    </w:p>
    <w:p w14:paraId="6AD66125" w14:textId="77777777" w:rsidR="004D235E" w:rsidRDefault="004D235E" w:rsidP="00F11C5E">
      <w:pPr>
        <w:pStyle w:val="ListParagraph"/>
        <w:widowControl w:val="0"/>
        <w:numPr>
          <w:ilvl w:val="1"/>
          <w:numId w:val="90"/>
        </w:numPr>
        <w:tabs>
          <w:tab w:val="left" w:pos="839"/>
        </w:tabs>
        <w:autoSpaceDE w:val="0"/>
        <w:autoSpaceDN w:val="0"/>
        <w:spacing w:before="122"/>
        <w:contextualSpacing w:val="0"/>
        <w:rPr>
          <w:sz w:val="20"/>
        </w:rPr>
      </w:pPr>
      <w:r>
        <w:rPr>
          <w:sz w:val="20"/>
        </w:rPr>
        <w:t>Must</w:t>
      </w:r>
      <w:r>
        <w:rPr>
          <w:spacing w:val="-3"/>
          <w:sz w:val="20"/>
        </w:rPr>
        <w:t xml:space="preserve"> </w:t>
      </w:r>
      <w:r>
        <w:rPr>
          <w:sz w:val="20"/>
        </w:rPr>
        <w:t>be</w:t>
      </w:r>
      <w:r>
        <w:rPr>
          <w:spacing w:val="-4"/>
          <w:sz w:val="20"/>
        </w:rPr>
        <w:t xml:space="preserve"> </w:t>
      </w:r>
      <w:proofErr w:type="gramStart"/>
      <w:r>
        <w:rPr>
          <w:spacing w:val="-2"/>
          <w:sz w:val="20"/>
        </w:rPr>
        <w:t>voluntary;</w:t>
      </w:r>
      <w:proofErr w:type="gramEnd"/>
    </w:p>
    <w:p w14:paraId="3D59A98D" w14:textId="77777777" w:rsidR="004D235E" w:rsidRDefault="004D235E" w:rsidP="00F11C5E">
      <w:pPr>
        <w:pStyle w:val="ListParagraph"/>
        <w:widowControl w:val="0"/>
        <w:numPr>
          <w:ilvl w:val="1"/>
          <w:numId w:val="90"/>
        </w:numPr>
        <w:tabs>
          <w:tab w:val="left" w:pos="837"/>
        </w:tabs>
        <w:autoSpaceDE w:val="0"/>
        <w:autoSpaceDN w:val="0"/>
        <w:spacing w:before="118"/>
        <w:ind w:left="837" w:hanging="358"/>
        <w:contextualSpacing w:val="0"/>
        <w:rPr>
          <w:sz w:val="20"/>
        </w:rPr>
      </w:pPr>
      <w:r>
        <w:rPr>
          <w:sz w:val="20"/>
        </w:rPr>
        <w:t>Requires</w:t>
      </w:r>
      <w:r>
        <w:rPr>
          <w:spacing w:val="-5"/>
          <w:sz w:val="20"/>
        </w:rPr>
        <w:t xml:space="preserve"> </w:t>
      </w:r>
      <w:r>
        <w:rPr>
          <w:sz w:val="20"/>
        </w:rPr>
        <w:t>the</w:t>
      </w:r>
      <w:r>
        <w:rPr>
          <w:spacing w:val="-6"/>
          <w:sz w:val="20"/>
        </w:rPr>
        <w:t xml:space="preserve"> </w:t>
      </w:r>
      <w:r>
        <w:rPr>
          <w:sz w:val="20"/>
        </w:rPr>
        <w:t>agreement</w:t>
      </w:r>
      <w:r>
        <w:rPr>
          <w:spacing w:val="-5"/>
          <w:sz w:val="20"/>
        </w:rPr>
        <w:t xml:space="preserve"> </w:t>
      </w:r>
      <w:r>
        <w:rPr>
          <w:sz w:val="20"/>
        </w:rPr>
        <w:t>of</w:t>
      </w:r>
      <w:r>
        <w:rPr>
          <w:spacing w:val="-6"/>
          <w:sz w:val="20"/>
        </w:rPr>
        <w:t xml:space="preserve"> </w:t>
      </w:r>
      <w:r>
        <w:rPr>
          <w:sz w:val="20"/>
        </w:rPr>
        <w:t>the</w:t>
      </w:r>
      <w:r>
        <w:rPr>
          <w:spacing w:val="-5"/>
          <w:sz w:val="20"/>
        </w:rPr>
        <w:t xml:space="preserve"> </w:t>
      </w:r>
      <w:r>
        <w:rPr>
          <w:sz w:val="20"/>
        </w:rPr>
        <w:t>district</w:t>
      </w:r>
      <w:r>
        <w:rPr>
          <w:spacing w:val="-5"/>
          <w:sz w:val="20"/>
        </w:rPr>
        <w:t xml:space="preserve"> </w:t>
      </w:r>
      <w:r>
        <w:rPr>
          <w:sz w:val="20"/>
        </w:rPr>
        <w:t>and</w:t>
      </w:r>
      <w:r>
        <w:rPr>
          <w:spacing w:val="-5"/>
          <w:sz w:val="20"/>
        </w:rPr>
        <w:t xml:space="preserve"> </w:t>
      </w:r>
      <w:proofErr w:type="gramStart"/>
      <w:r>
        <w:rPr>
          <w:sz w:val="20"/>
        </w:rPr>
        <w:t>the</w:t>
      </w:r>
      <w:r>
        <w:rPr>
          <w:spacing w:val="-6"/>
          <w:sz w:val="20"/>
        </w:rPr>
        <w:t xml:space="preserve"> </w:t>
      </w:r>
      <w:r>
        <w:rPr>
          <w:sz w:val="20"/>
        </w:rPr>
        <w:t>all</w:t>
      </w:r>
      <w:proofErr w:type="gramEnd"/>
      <w:r>
        <w:rPr>
          <w:spacing w:val="-5"/>
          <w:sz w:val="20"/>
        </w:rPr>
        <w:t xml:space="preserve"> </w:t>
      </w:r>
      <w:r>
        <w:rPr>
          <w:spacing w:val="-2"/>
          <w:sz w:val="20"/>
        </w:rPr>
        <w:t>parties;</w:t>
      </w:r>
    </w:p>
    <w:p w14:paraId="33CA4949" w14:textId="77777777" w:rsidR="004D235E" w:rsidRDefault="004D235E" w:rsidP="00F11C5E">
      <w:pPr>
        <w:pStyle w:val="ListParagraph"/>
        <w:widowControl w:val="0"/>
        <w:numPr>
          <w:ilvl w:val="1"/>
          <w:numId w:val="90"/>
        </w:numPr>
        <w:tabs>
          <w:tab w:val="left" w:pos="837"/>
        </w:tabs>
        <w:autoSpaceDE w:val="0"/>
        <w:autoSpaceDN w:val="0"/>
        <w:spacing w:before="121"/>
        <w:ind w:left="837" w:hanging="358"/>
        <w:contextualSpacing w:val="0"/>
        <w:rPr>
          <w:sz w:val="20"/>
        </w:rPr>
      </w:pPr>
      <w:r>
        <w:rPr>
          <w:sz w:val="20"/>
        </w:rPr>
        <w:t>May</w:t>
      </w:r>
      <w:r>
        <w:rPr>
          <w:spacing w:val="-6"/>
          <w:sz w:val="20"/>
        </w:rPr>
        <w:t xml:space="preserve"> </w:t>
      </w:r>
      <w:r>
        <w:rPr>
          <w:sz w:val="20"/>
        </w:rPr>
        <w:t>be</w:t>
      </w:r>
      <w:r>
        <w:rPr>
          <w:spacing w:val="-6"/>
          <w:sz w:val="20"/>
        </w:rPr>
        <w:t xml:space="preserve"> </w:t>
      </w:r>
      <w:r>
        <w:rPr>
          <w:sz w:val="20"/>
        </w:rPr>
        <w:t>terminated</w:t>
      </w:r>
      <w:r>
        <w:rPr>
          <w:spacing w:val="-6"/>
          <w:sz w:val="20"/>
        </w:rPr>
        <w:t xml:space="preserve"> </w:t>
      </w:r>
      <w:r>
        <w:rPr>
          <w:sz w:val="20"/>
        </w:rPr>
        <w:t>by</w:t>
      </w:r>
      <w:r>
        <w:rPr>
          <w:spacing w:val="-6"/>
          <w:sz w:val="20"/>
        </w:rPr>
        <w:t xml:space="preserve"> </w:t>
      </w:r>
      <w:r>
        <w:rPr>
          <w:sz w:val="20"/>
        </w:rPr>
        <w:t>any</w:t>
      </w:r>
      <w:r>
        <w:rPr>
          <w:spacing w:val="-3"/>
          <w:sz w:val="20"/>
        </w:rPr>
        <w:t xml:space="preserve"> </w:t>
      </w:r>
      <w:r>
        <w:rPr>
          <w:sz w:val="20"/>
        </w:rPr>
        <w:t>party</w:t>
      </w:r>
      <w:r>
        <w:rPr>
          <w:spacing w:val="-6"/>
          <w:sz w:val="20"/>
        </w:rPr>
        <w:t xml:space="preserve"> </w:t>
      </w:r>
      <w:r>
        <w:rPr>
          <w:sz w:val="20"/>
        </w:rPr>
        <w:t>during</w:t>
      </w:r>
      <w:r>
        <w:rPr>
          <w:spacing w:val="-6"/>
          <w:sz w:val="20"/>
        </w:rPr>
        <w:t xml:space="preserve"> </w:t>
      </w:r>
      <w:r>
        <w:rPr>
          <w:sz w:val="20"/>
        </w:rPr>
        <w:t>the</w:t>
      </w:r>
      <w:r>
        <w:rPr>
          <w:spacing w:val="-5"/>
          <w:sz w:val="20"/>
        </w:rPr>
        <w:t xml:space="preserve"> </w:t>
      </w:r>
      <w:r>
        <w:rPr>
          <w:sz w:val="20"/>
        </w:rPr>
        <w:t>mediation</w:t>
      </w:r>
      <w:r>
        <w:rPr>
          <w:spacing w:val="-4"/>
          <w:sz w:val="20"/>
        </w:rPr>
        <w:t xml:space="preserve"> </w:t>
      </w:r>
      <w:proofErr w:type="gramStart"/>
      <w:r>
        <w:rPr>
          <w:spacing w:val="-2"/>
          <w:sz w:val="20"/>
        </w:rPr>
        <w:t>process;</w:t>
      </w:r>
      <w:proofErr w:type="gramEnd"/>
    </w:p>
    <w:p w14:paraId="726A3ECC" w14:textId="77777777" w:rsidR="004D235E" w:rsidRDefault="004D235E" w:rsidP="00F11C5E">
      <w:pPr>
        <w:pStyle w:val="ListParagraph"/>
        <w:widowControl w:val="0"/>
        <w:numPr>
          <w:ilvl w:val="1"/>
          <w:numId w:val="90"/>
        </w:numPr>
        <w:tabs>
          <w:tab w:val="left" w:pos="838"/>
        </w:tabs>
        <w:autoSpaceDE w:val="0"/>
        <w:autoSpaceDN w:val="0"/>
        <w:spacing w:before="121"/>
        <w:ind w:left="838" w:hanging="359"/>
        <w:contextualSpacing w:val="0"/>
        <w:rPr>
          <w:sz w:val="20"/>
        </w:rPr>
      </w:pPr>
      <w:r>
        <w:rPr>
          <w:sz w:val="20"/>
        </w:rPr>
        <w:t>Cannot</w:t>
      </w:r>
      <w:r>
        <w:rPr>
          <w:spacing w:val="-6"/>
          <w:sz w:val="20"/>
        </w:rPr>
        <w:t xml:space="preserve"> </w:t>
      </w:r>
      <w:r>
        <w:rPr>
          <w:sz w:val="20"/>
        </w:rPr>
        <w:t>be</w:t>
      </w:r>
      <w:r>
        <w:rPr>
          <w:spacing w:val="-7"/>
          <w:sz w:val="20"/>
        </w:rPr>
        <w:t xml:space="preserve"> </w:t>
      </w:r>
      <w:r>
        <w:rPr>
          <w:sz w:val="20"/>
        </w:rPr>
        <w:t>used</w:t>
      </w:r>
      <w:r>
        <w:rPr>
          <w:spacing w:val="-5"/>
          <w:sz w:val="20"/>
        </w:rPr>
        <w:t xml:space="preserve"> </w:t>
      </w:r>
      <w:r>
        <w:rPr>
          <w:sz w:val="20"/>
        </w:rPr>
        <w:t>to</w:t>
      </w:r>
      <w:r>
        <w:rPr>
          <w:spacing w:val="-6"/>
          <w:sz w:val="20"/>
        </w:rPr>
        <w:t xml:space="preserve"> </w:t>
      </w:r>
      <w:r>
        <w:rPr>
          <w:sz w:val="20"/>
        </w:rPr>
        <w:t>deny</w:t>
      </w:r>
      <w:r>
        <w:rPr>
          <w:spacing w:val="-6"/>
          <w:sz w:val="20"/>
        </w:rPr>
        <w:t xml:space="preserve"> </w:t>
      </w:r>
      <w:r>
        <w:rPr>
          <w:sz w:val="20"/>
        </w:rPr>
        <w:t>or</w:t>
      </w:r>
      <w:r>
        <w:rPr>
          <w:spacing w:val="-2"/>
          <w:sz w:val="20"/>
        </w:rPr>
        <w:t xml:space="preserve"> </w:t>
      </w:r>
      <w:r>
        <w:rPr>
          <w:sz w:val="20"/>
        </w:rPr>
        <w:t>delay</w:t>
      </w:r>
      <w:r>
        <w:rPr>
          <w:spacing w:val="-6"/>
          <w:sz w:val="20"/>
        </w:rPr>
        <w:t xml:space="preserve"> </w:t>
      </w:r>
      <w:r>
        <w:rPr>
          <w:sz w:val="20"/>
        </w:rPr>
        <w:t>a</w:t>
      </w:r>
      <w:r>
        <w:rPr>
          <w:spacing w:val="-5"/>
          <w:sz w:val="20"/>
        </w:rPr>
        <w:t xml:space="preserve"> </w:t>
      </w:r>
      <w:r>
        <w:rPr>
          <w:sz w:val="20"/>
        </w:rPr>
        <w:t>complainant’s</w:t>
      </w:r>
      <w:r>
        <w:rPr>
          <w:spacing w:val="-6"/>
          <w:sz w:val="20"/>
        </w:rPr>
        <w:t xml:space="preserve"> </w:t>
      </w:r>
      <w:r>
        <w:rPr>
          <w:sz w:val="20"/>
        </w:rPr>
        <w:t>right</w:t>
      </w:r>
      <w:r>
        <w:rPr>
          <w:spacing w:val="-4"/>
          <w:sz w:val="20"/>
        </w:rPr>
        <w:t xml:space="preserve"> </w:t>
      </w:r>
      <w:r>
        <w:rPr>
          <w:sz w:val="20"/>
        </w:rPr>
        <w:t>to</w:t>
      </w:r>
      <w:r>
        <w:rPr>
          <w:spacing w:val="-6"/>
          <w:sz w:val="20"/>
        </w:rPr>
        <w:t xml:space="preserve"> </w:t>
      </w:r>
      <w:r>
        <w:rPr>
          <w:sz w:val="20"/>
        </w:rPr>
        <w:t>utilize</w:t>
      </w:r>
      <w:r>
        <w:rPr>
          <w:spacing w:val="-6"/>
          <w:sz w:val="20"/>
        </w:rPr>
        <w:t xml:space="preserve"> </w:t>
      </w:r>
      <w:r>
        <w:rPr>
          <w:sz w:val="20"/>
        </w:rPr>
        <w:t>the</w:t>
      </w:r>
      <w:r>
        <w:rPr>
          <w:spacing w:val="-7"/>
          <w:sz w:val="20"/>
        </w:rPr>
        <w:t xml:space="preserve"> </w:t>
      </w:r>
      <w:r>
        <w:rPr>
          <w:sz w:val="20"/>
        </w:rPr>
        <w:t>complaint</w:t>
      </w:r>
      <w:r>
        <w:rPr>
          <w:spacing w:val="-5"/>
          <w:sz w:val="20"/>
        </w:rPr>
        <w:t xml:space="preserve"> </w:t>
      </w:r>
      <w:r>
        <w:rPr>
          <w:sz w:val="20"/>
        </w:rPr>
        <w:t>procedure;</w:t>
      </w:r>
      <w:r>
        <w:rPr>
          <w:spacing w:val="-7"/>
          <w:sz w:val="20"/>
        </w:rPr>
        <w:t xml:space="preserve"> </w:t>
      </w:r>
      <w:r>
        <w:rPr>
          <w:spacing w:val="-5"/>
          <w:sz w:val="20"/>
        </w:rPr>
        <w:t>and</w:t>
      </w:r>
    </w:p>
    <w:p w14:paraId="70F80AAC" w14:textId="77777777" w:rsidR="004D235E" w:rsidRDefault="004D235E" w:rsidP="00F11C5E">
      <w:pPr>
        <w:pStyle w:val="ListParagraph"/>
        <w:widowControl w:val="0"/>
        <w:numPr>
          <w:ilvl w:val="1"/>
          <w:numId w:val="90"/>
        </w:numPr>
        <w:tabs>
          <w:tab w:val="left" w:pos="839"/>
        </w:tabs>
        <w:autoSpaceDE w:val="0"/>
        <w:autoSpaceDN w:val="0"/>
        <w:spacing w:before="120"/>
        <w:ind w:right="1061"/>
        <w:contextualSpacing w:val="0"/>
        <w:rPr>
          <w:sz w:val="20"/>
        </w:rPr>
      </w:pPr>
      <w:r>
        <w:rPr>
          <w:sz w:val="20"/>
        </w:rPr>
        <w:t>Be</w:t>
      </w:r>
      <w:r>
        <w:rPr>
          <w:spacing w:val="-4"/>
          <w:sz w:val="20"/>
        </w:rPr>
        <w:t xml:space="preserve"> </w:t>
      </w:r>
      <w:r>
        <w:rPr>
          <w:sz w:val="20"/>
        </w:rPr>
        <w:t>conducted</w:t>
      </w:r>
      <w:r>
        <w:rPr>
          <w:spacing w:val="-3"/>
          <w:sz w:val="20"/>
        </w:rPr>
        <w:t xml:space="preserve"> </w:t>
      </w:r>
      <w:r>
        <w:rPr>
          <w:sz w:val="20"/>
        </w:rPr>
        <w:t>by</w:t>
      </w:r>
      <w:r>
        <w:rPr>
          <w:spacing w:val="-3"/>
          <w:sz w:val="20"/>
        </w:rPr>
        <w:t xml:space="preserve"> </w:t>
      </w:r>
      <w:r>
        <w:rPr>
          <w:sz w:val="20"/>
        </w:rPr>
        <w:t>a</w:t>
      </w:r>
      <w:r>
        <w:rPr>
          <w:spacing w:val="-3"/>
          <w:sz w:val="20"/>
        </w:rPr>
        <w:t xml:space="preserve"> </w:t>
      </w:r>
      <w:r>
        <w:rPr>
          <w:sz w:val="20"/>
        </w:rPr>
        <w:t>qualified</w:t>
      </w:r>
      <w:r>
        <w:rPr>
          <w:spacing w:val="-1"/>
          <w:sz w:val="20"/>
        </w:rPr>
        <w:t xml:space="preserve"> </w:t>
      </w:r>
      <w:r>
        <w:rPr>
          <w:sz w:val="20"/>
        </w:rPr>
        <w:t>and</w:t>
      </w:r>
      <w:r>
        <w:rPr>
          <w:spacing w:val="-3"/>
          <w:sz w:val="20"/>
        </w:rPr>
        <w:t xml:space="preserve"> </w:t>
      </w:r>
      <w:r>
        <w:rPr>
          <w:sz w:val="20"/>
        </w:rPr>
        <w:t>impartial</w:t>
      </w:r>
      <w:r>
        <w:rPr>
          <w:spacing w:val="-3"/>
          <w:sz w:val="20"/>
        </w:rPr>
        <w:t xml:space="preserve"> </w:t>
      </w:r>
      <w:r>
        <w:rPr>
          <w:sz w:val="20"/>
        </w:rPr>
        <w:t>mediator,</w:t>
      </w:r>
      <w:r>
        <w:rPr>
          <w:spacing w:val="-2"/>
          <w:sz w:val="20"/>
        </w:rPr>
        <w:t xml:space="preserve"> </w:t>
      </w:r>
      <w:r>
        <w:rPr>
          <w:sz w:val="20"/>
        </w:rPr>
        <w:t>who</w:t>
      </w:r>
      <w:r>
        <w:rPr>
          <w:spacing w:val="-3"/>
          <w:sz w:val="20"/>
        </w:rPr>
        <w:t xml:space="preserve"> </w:t>
      </w:r>
      <w:r>
        <w:rPr>
          <w:sz w:val="20"/>
        </w:rPr>
        <w:t>is</w:t>
      </w:r>
      <w:r>
        <w:rPr>
          <w:spacing w:val="-3"/>
          <w:sz w:val="20"/>
        </w:rPr>
        <w:t xml:space="preserve"> </w:t>
      </w:r>
      <w:r>
        <w:rPr>
          <w:sz w:val="20"/>
        </w:rPr>
        <w:t>not</w:t>
      </w:r>
      <w:r>
        <w:rPr>
          <w:spacing w:val="-3"/>
          <w:sz w:val="20"/>
        </w:rPr>
        <w:t xml:space="preserve"> </w:t>
      </w:r>
      <w:r>
        <w:rPr>
          <w:sz w:val="20"/>
        </w:rPr>
        <w:t>an</w:t>
      </w:r>
      <w:r>
        <w:rPr>
          <w:spacing w:val="-1"/>
          <w:sz w:val="20"/>
        </w:rPr>
        <w:t xml:space="preserve"> </w:t>
      </w:r>
      <w:r>
        <w:rPr>
          <w:sz w:val="20"/>
        </w:rPr>
        <w:t>employee</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district</w:t>
      </w:r>
      <w:r>
        <w:rPr>
          <w:spacing w:val="-3"/>
          <w:sz w:val="20"/>
        </w:rPr>
        <w:t xml:space="preserve"> </w:t>
      </w:r>
      <w:r>
        <w:rPr>
          <w:sz w:val="20"/>
        </w:rPr>
        <w:t>and</w:t>
      </w:r>
      <w:r>
        <w:rPr>
          <w:spacing w:val="-3"/>
          <w:sz w:val="20"/>
        </w:rPr>
        <w:t xml:space="preserve"> </w:t>
      </w:r>
      <w:r>
        <w:rPr>
          <w:sz w:val="20"/>
        </w:rPr>
        <w:t>who</w:t>
      </w:r>
      <w:r>
        <w:rPr>
          <w:spacing w:val="-3"/>
          <w:sz w:val="20"/>
        </w:rPr>
        <w:t xml:space="preserve"> </w:t>
      </w:r>
      <w:r>
        <w:rPr>
          <w:sz w:val="20"/>
        </w:rPr>
        <w:t>has</w:t>
      </w:r>
      <w:r>
        <w:rPr>
          <w:spacing w:val="-1"/>
          <w:sz w:val="20"/>
        </w:rPr>
        <w:t xml:space="preserve"> </w:t>
      </w:r>
      <w:r>
        <w:rPr>
          <w:sz w:val="20"/>
        </w:rPr>
        <w:t>no personal or professional conflict of interest.</w:t>
      </w:r>
    </w:p>
    <w:p w14:paraId="76BE5E58" w14:textId="77777777" w:rsidR="004D235E" w:rsidRDefault="004D235E" w:rsidP="00F11C5E">
      <w:pPr>
        <w:pStyle w:val="ListParagraph"/>
        <w:widowControl w:val="0"/>
        <w:numPr>
          <w:ilvl w:val="0"/>
          <w:numId w:val="90"/>
        </w:numPr>
        <w:tabs>
          <w:tab w:val="left" w:pos="477"/>
        </w:tabs>
        <w:autoSpaceDE w:val="0"/>
        <w:autoSpaceDN w:val="0"/>
        <w:spacing w:before="120"/>
        <w:ind w:left="477" w:hanging="358"/>
        <w:contextualSpacing w:val="0"/>
        <w:rPr>
          <w:sz w:val="20"/>
        </w:rPr>
      </w:pPr>
      <w:r>
        <w:rPr>
          <w:sz w:val="20"/>
        </w:rPr>
        <w:t>If</w:t>
      </w:r>
      <w:r>
        <w:rPr>
          <w:spacing w:val="-7"/>
          <w:sz w:val="20"/>
        </w:rPr>
        <w:t xml:space="preserve"> </w:t>
      </w:r>
      <w:r>
        <w:rPr>
          <w:sz w:val="20"/>
        </w:rPr>
        <w:t>the</w:t>
      </w:r>
      <w:r>
        <w:rPr>
          <w:spacing w:val="-6"/>
          <w:sz w:val="20"/>
        </w:rPr>
        <w:t xml:space="preserve"> </w:t>
      </w:r>
      <w:r>
        <w:rPr>
          <w:sz w:val="20"/>
        </w:rPr>
        <w:t>parties</w:t>
      </w:r>
      <w:r>
        <w:rPr>
          <w:spacing w:val="-6"/>
          <w:sz w:val="20"/>
        </w:rPr>
        <w:t xml:space="preserve"> </w:t>
      </w:r>
      <w:r>
        <w:rPr>
          <w:sz w:val="20"/>
        </w:rPr>
        <w:t>resolve</w:t>
      </w:r>
      <w:r>
        <w:rPr>
          <w:spacing w:val="-7"/>
          <w:sz w:val="20"/>
        </w:rPr>
        <w:t xml:space="preserve"> </w:t>
      </w:r>
      <w:r>
        <w:rPr>
          <w:sz w:val="20"/>
        </w:rPr>
        <w:t>the</w:t>
      </w:r>
      <w:r>
        <w:rPr>
          <w:spacing w:val="-6"/>
          <w:sz w:val="20"/>
        </w:rPr>
        <w:t xml:space="preserve"> </w:t>
      </w:r>
      <w:r>
        <w:rPr>
          <w:sz w:val="20"/>
        </w:rPr>
        <w:t>complaint</w:t>
      </w:r>
      <w:r>
        <w:rPr>
          <w:spacing w:val="-6"/>
          <w:sz w:val="20"/>
        </w:rPr>
        <w:t xml:space="preserve"> </w:t>
      </w:r>
      <w:r>
        <w:rPr>
          <w:sz w:val="20"/>
        </w:rPr>
        <w:t>through</w:t>
      </w:r>
      <w:r>
        <w:rPr>
          <w:spacing w:val="-7"/>
          <w:sz w:val="20"/>
        </w:rPr>
        <w:t xml:space="preserve"> </w:t>
      </w:r>
      <w:r>
        <w:rPr>
          <w:sz w:val="20"/>
        </w:rPr>
        <w:t>mediation,</w:t>
      </w:r>
      <w:r>
        <w:rPr>
          <w:spacing w:val="-6"/>
          <w:sz w:val="20"/>
        </w:rPr>
        <w:t xml:space="preserve"> </w:t>
      </w:r>
      <w:r>
        <w:rPr>
          <w:sz w:val="20"/>
        </w:rPr>
        <w:t>the</w:t>
      </w:r>
      <w:r>
        <w:rPr>
          <w:spacing w:val="-6"/>
          <w:sz w:val="20"/>
        </w:rPr>
        <w:t xml:space="preserve"> </w:t>
      </w:r>
      <w:r>
        <w:rPr>
          <w:sz w:val="20"/>
        </w:rPr>
        <w:t>parties</w:t>
      </w:r>
      <w:r>
        <w:rPr>
          <w:spacing w:val="-5"/>
          <w:sz w:val="20"/>
        </w:rPr>
        <w:t xml:space="preserve"> </w:t>
      </w:r>
      <w:r>
        <w:rPr>
          <w:sz w:val="20"/>
        </w:rPr>
        <w:t>may</w:t>
      </w:r>
      <w:r>
        <w:rPr>
          <w:spacing w:val="-6"/>
          <w:sz w:val="20"/>
        </w:rPr>
        <w:t xml:space="preserve"> </w:t>
      </w:r>
      <w:r>
        <w:rPr>
          <w:sz w:val="20"/>
        </w:rPr>
        <w:t>execute</w:t>
      </w:r>
      <w:r>
        <w:rPr>
          <w:spacing w:val="-7"/>
          <w:sz w:val="20"/>
        </w:rPr>
        <w:t xml:space="preserve"> </w:t>
      </w:r>
      <w:r>
        <w:rPr>
          <w:sz w:val="20"/>
        </w:rPr>
        <w:t>a</w:t>
      </w:r>
      <w:r>
        <w:rPr>
          <w:spacing w:val="-6"/>
          <w:sz w:val="20"/>
        </w:rPr>
        <w:t xml:space="preserve"> </w:t>
      </w:r>
      <w:r>
        <w:rPr>
          <w:sz w:val="20"/>
        </w:rPr>
        <w:t>legally</w:t>
      </w:r>
      <w:r>
        <w:rPr>
          <w:spacing w:val="-6"/>
          <w:sz w:val="20"/>
        </w:rPr>
        <w:t xml:space="preserve"> </w:t>
      </w:r>
      <w:r>
        <w:rPr>
          <w:sz w:val="20"/>
        </w:rPr>
        <w:t>binding</w:t>
      </w:r>
      <w:r>
        <w:rPr>
          <w:spacing w:val="-7"/>
          <w:sz w:val="20"/>
        </w:rPr>
        <w:t xml:space="preserve"> </w:t>
      </w:r>
      <w:r>
        <w:rPr>
          <w:sz w:val="20"/>
        </w:rPr>
        <w:t>agreement</w:t>
      </w:r>
      <w:r>
        <w:rPr>
          <w:spacing w:val="-6"/>
          <w:sz w:val="20"/>
        </w:rPr>
        <w:t xml:space="preserve"> </w:t>
      </w:r>
      <w:r>
        <w:rPr>
          <w:spacing w:val="-2"/>
          <w:sz w:val="20"/>
        </w:rPr>
        <w:t>that:</w:t>
      </w:r>
    </w:p>
    <w:p w14:paraId="00364B89" w14:textId="77777777" w:rsidR="004D235E" w:rsidRDefault="004D235E" w:rsidP="00F11C5E">
      <w:pPr>
        <w:pStyle w:val="ListParagraph"/>
        <w:widowControl w:val="0"/>
        <w:numPr>
          <w:ilvl w:val="1"/>
          <w:numId w:val="90"/>
        </w:numPr>
        <w:tabs>
          <w:tab w:val="left" w:pos="839"/>
        </w:tabs>
        <w:autoSpaceDE w:val="0"/>
        <w:autoSpaceDN w:val="0"/>
        <w:spacing w:before="120"/>
        <w:contextualSpacing w:val="0"/>
        <w:rPr>
          <w:sz w:val="20"/>
        </w:rPr>
      </w:pPr>
      <w:r>
        <w:rPr>
          <w:sz w:val="20"/>
        </w:rPr>
        <w:t>Sets</w:t>
      </w:r>
      <w:r>
        <w:rPr>
          <w:spacing w:val="-5"/>
          <w:sz w:val="20"/>
        </w:rPr>
        <w:t xml:space="preserve"> </w:t>
      </w:r>
      <w:r>
        <w:rPr>
          <w:sz w:val="20"/>
        </w:rPr>
        <w:t>forth</w:t>
      </w:r>
      <w:r>
        <w:rPr>
          <w:spacing w:val="-4"/>
          <w:sz w:val="20"/>
        </w:rPr>
        <w:t xml:space="preserve"> </w:t>
      </w:r>
      <w:r>
        <w:rPr>
          <w:sz w:val="20"/>
        </w:rPr>
        <w:t>the</w:t>
      </w:r>
      <w:r>
        <w:rPr>
          <w:spacing w:val="-5"/>
          <w:sz w:val="20"/>
        </w:rPr>
        <w:t xml:space="preserve"> </w:t>
      </w:r>
      <w:proofErr w:type="gramStart"/>
      <w:r>
        <w:rPr>
          <w:spacing w:val="-2"/>
          <w:sz w:val="20"/>
        </w:rPr>
        <w:t>resolution;</w:t>
      </w:r>
      <w:proofErr w:type="gramEnd"/>
    </w:p>
    <w:p w14:paraId="3DFC7A19" w14:textId="77777777" w:rsidR="004D235E" w:rsidRDefault="004D235E" w:rsidP="00F11C5E">
      <w:pPr>
        <w:pStyle w:val="ListParagraph"/>
        <w:widowControl w:val="0"/>
        <w:numPr>
          <w:ilvl w:val="1"/>
          <w:numId w:val="90"/>
        </w:numPr>
        <w:tabs>
          <w:tab w:val="left" w:pos="837"/>
          <w:tab w:val="left" w:pos="839"/>
        </w:tabs>
        <w:autoSpaceDE w:val="0"/>
        <w:autoSpaceDN w:val="0"/>
        <w:spacing w:before="119"/>
        <w:ind w:right="463"/>
        <w:contextualSpacing w:val="0"/>
        <w:rPr>
          <w:sz w:val="20"/>
        </w:rPr>
      </w:pPr>
      <w:r>
        <w:rPr>
          <w:sz w:val="20"/>
        </w:rPr>
        <w:t>States</w:t>
      </w:r>
      <w:r>
        <w:rPr>
          <w:spacing w:val="-3"/>
          <w:sz w:val="20"/>
        </w:rPr>
        <w:t xml:space="preserve"> </w:t>
      </w:r>
      <w:r>
        <w:rPr>
          <w:sz w:val="20"/>
        </w:rPr>
        <w:t>that</w:t>
      </w:r>
      <w:r>
        <w:rPr>
          <w:spacing w:val="-3"/>
          <w:sz w:val="20"/>
        </w:rPr>
        <w:t xml:space="preserve"> </w:t>
      </w:r>
      <w:r>
        <w:rPr>
          <w:sz w:val="20"/>
        </w:rPr>
        <w:t>all</w:t>
      </w:r>
      <w:r>
        <w:rPr>
          <w:spacing w:val="-3"/>
          <w:sz w:val="20"/>
        </w:rPr>
        <w:t xml:space="preserve"> </w:t>
      </w:r>
      <w:r>
        <w:rPr>
          <w:sz w:val="20"/>
        </w:rPr>
        <w:t>discussions</w:t>
      </w:r>
      <w:r>
        <w:rPr>
          <w:spacing w:val="-3"/>
          <w:sz w:val="20"/>
        </w:rPr>
        <w:t xml:space="preserve"> </w:t>
      </w:r>
      <w:r>
        <w:rPr>
          <w:sz w:val="20"/>
        </w:rPr>
        <w:t>that</w:t>
      </w:r>
      <w:r>
        <w:rPr>
          <w:spacing w:val="-3"/>
          <w:sz w:val="20"/>
        </w:rPr>
        <w:t xml:space="preserve"> </w:t>
      </w:r>
      <w:r>
        <w:rPr>
          <w:sz w:val="20"/>
        </w:rPr>
        <w:t>occurred</w:t>
      </w:r>
      <w:r>
        <w:rPr>
          <w:spacing w:val="-3"/>
          <w:sz w:val="20"/>
        </w:rPr>
        <w:t xml:space="preserve"> </w:t>
      </w:r>
      <w:r>
        <w:rPr>
          <w:sz w:val="20"/>
        </w:rPr>
        <w:t>during</w:t>
      </w:r>
      <w:r>
        <w:rPr>
          <w:spacing w:val="-2"/>
          <w:sz w:val="20"/>
        </w:rPr>
        <w:t xml:space="preserve"> </w:t>
      </w:r>
      <w:r>
        <w:rPr>
          <w:sz w:val="20"/>
        </w:rPr>
        <w:t>the</w:t>
      </w:r>
      <w:r>
        <w:rPr>
          <w:spacing w:val="-2"/>
          <w:sz w:val="20"/>
        </w:rPr>
        <w:t xml:space="preserve"> </w:t>
      </w:r>
      <w:r>
        <w:rPr>
          <w:sz w:val="20"/>
        </w:rPr>
        <w:t>mediation</w:t>
      </w:r>
      <w:r>
        <w:rPr>
          <w:spacing w:val="-4"/>
          <w:sz w:val="20"/>
        </w:rPr>
        <w:t xml:space="preserve"> </w:t>
      </w:r>
      <w:r>
        <w:rPr>
          <w:sz w:val="20"/>
        </w:rPr>
        <w:t>process</w:t>
      </w:r>
      <w:r>
        <w:rPr>
          <w:spacing w:val="-3"/>
          <w:sz w:val="20"/>
        </w:rPr>
        <w:t xml:space="preserve"> </w:t>
      </w:r>
      <w:r>
        <w:rPr>
          <w:sz w:val="20"/>
        </w:rPr>
        <w:t>will</w:t>
      </w:r>
      <w:r>
        <w:rPr>
          <w:spacing w:val="-3"/>
          <w:sz w:val="20"/>
        </w:rPr>
        <w:t xml:space="preserve"> </w:t>
      </w:r>
      <w:r>
        <w:rPr>
          <w:sz w:val="20"/>
        </w:rPr>
        <w:t>remain</w:t>
      </w:r>
      <w:r>
        <w:rPr>
          <w:spacing w:val="-1"/>
          <w:sz w:val="20"/>
        </w:rPr>
        <w:t xml:space="preserve"> </w:t>
      </w:r>
      <w:r>
        <w:rPr>
          <w:sz w:val="20"/>
        </w:rPr>
        <w:t>confidential</w:t>
      </w:r>
      <w:r>
        <w:rPr>
          <w:spacing w:val="-3"/>
          <w:sz w:val="20"/>
        </w:rPr>
        <w:t xml:space="preserve"> </w:t>
      </w:r>
      <w:r>
        <w:rPr>
          <w:sz w:val="20"/>
        </w:rPr>
        <w:t>and</w:t>
      </w:r>
      <w:r>
        <w:rPr>
          <w:spacing w:val="-3"/>
          <w:sz w:val="20"/>
        </w:rPr>
        <w:t xml:space="preserve"> </w:t>
      </w:r>
      <w:r>
        <w:rPr>
          <w:sz w:val="20"/>
        </w:rPr>
        <w:t>not</w:t>
      </w:r>
      <w:r>
        <w:rPr>
          <w:spacing w:val="-3"/>
          <w:sz w:val="20"/>
        </w:rPr>
        <w:t xml:space="preserve"> </w:t>
      </w:r>
      <w:r>
        <w:rPr>
          <w:sz w:val="20"/>
        </w:rPr>
        <w:t>be</w:t>
      </w:r>
      <w:r>
        <w:rPr>
          <w:spacing w:val="-4"/>
          <w:sz w:val="20"/>
        </w:rPr>
        <w:t xml:space="preserve"> </w:t>
      </w:r>
      <w:r>
        <w:rPr>
          <w:sz w:val="20"/>
        </w:rPr>
        <w:t>used</w:t>
      </w:r>
      <w:r>
        <w:rPr>
          <w:spacing w:val="-3"/>
          <w:sz w:val="20"/>
        </w:rPr>
        <w:t xml:space="preserve"> </w:t>
      </w:r>
      <w:r>
        <w:rPr>
          <w:sz w:val="20"/>
        </w:rPr>
        <w:t>as evidence in any future complaint, due process hearing, or civil proceeding; and</w:t>
      </w:r>
    </w:p>
    <w:p w14:paraId="19E4D4D2" w14:textId="77777777" w:rsidR="004D235E" w:rsidRDefault="004D235E" w:rsidP="00F11C5E">
      <w:pPr>
        <w:pStyle w:val="ListParagraph"/>
        <w:widowControl w:val="0"/>
        <w:numPr>
          <w:ilvl w:val="1"/>
          <w:numId w:val="90"/>
        </w:numPr>
        <w:tabs>
          <w:tab w:val="left" w:pos="837"/>
        </w:tabs>
        <w:autoSpaceDE w:val="0"/>
        <w:autoSpaceDN w:val="0"/>
        <w:spacing w:before="121"/>
        <w:ind w:left="837" w:hanging="358"/>
        <w:contextualSpacing w:val="0"/>
        <w:rPr>
          <w:sz w:val="20"/>
        </w:rPr>
      </w:pPr>
      <w:r>
        <w:rPr>
          <w:sz w:val="20"/>
        </w:rPr>
        <w:t>Is</w:t>
      </w:r>
      <w:r>
        <w:rPr>
          <w:spacing w:val="-4"/>
          <w:sz w:val="20"/>
        </w:rPr>
        <w:t xml:space="preserve"> </w:t>
      </w:r>
      <w:r>
        <w:rPr>
          <w:sz w:val="20"/>
        </w:rPr>
        <w:t>signed</w:t>
      </w:r>
      <w:r>
        <w:rPr>
          <w:spacing w:val="-4"/>
          <w:sz w:val="20"/>
        </w:rPr>
        <w:t xml:space="preserve"> </w:t>
      </w:r>
      <w:r>
        <w:rPr>
          <w:sz w:val="20"/>
        </w:rPr>
        <w:t>by</w:t>
      </w:r>
      <w:r>
        <w:rPr>
          <w:spacing w:val="-4"/>
          <w:sz w:val="20"/>
        </w:rPr>
        <w:t xml:space="preserve"> </w:t>
      </w:r>
      <w:r>
        <w:rPr>
          <w:sz w:val="20"/>
        </w:rPr>
        <w:t>both</w:t>
      </w:r>
      <w:r>
        <w:rPr>
          <w:spacing w:val="-5"/>
          <w:sz w:val="20"/>
        </w:rPr>
        <w:t xml:space="preserve"> </w:t>
      </w:r>
      <w:proofErr w:type="gramStart"/>
      <w:r>
        <w:rPr>
          <w:sz w:val="20"/>
        </w:rPr>
        <w:t>the</w:t>
      </w:r>
      <w:r>
        <w:rPr>
          <w:spacing w:val="-5"/>
          <w:sz w:val="20"/>
        </w:rPr>
        <w:t xml:space="preserve"> </w:t>
      </w:r>
      <w:r>
        <w:rPr>
          <w:sz w:val="20"/>
        </w:rPr>
        <w:t>all</w:t>
      </w:r>
      <w:proofErr w:type="gramEnd"/>
      <w:r>
        <w:rPr>
          <w:spacing w:val="-4"/>
          <w:sz w:val="20"/>
        </w:rPr>
        <w:t xml:space="preserve"> </w:t>
      </w:r>
      <w:r>
        <w:rPr>
          <w:sz w:val="20"/>
        </w:rPr>
        <w:t>of</w:t>
      </w:r>
      <w:r>
        <w:rPr>
          <w:spacing w:val="-5"/>
          <w:sz w:val="20"/>
        </w:rPr>
        <w:t xml:space="preserve"> </w:t>
      </w:r>
      <w:r>
        <w:rPr>
          <w:sz w:val="20"/>
        </w:rPr>
        <w:t>the</w:t>
      </w:r>
      <w:r>
        <w:rPr>
          <w:spacing w:val="-3"/>
          <w:sz w:val="20"/>
        </w:rPr>
        <w:t xml:space="preserve"> </w:t>
      </w:r>
      <w:r>
        <w:rPr>
          <w:sz w:val="20"/>
        </w:rPr>
        <w:t>parties</w:t>
      </w:r>
      <w:r>
        <w:rPr>
          <w:spacing w:val="-4"/>
          <w:sz w:val="20"/>
        </w:rPr>
        <w:t xml:space="preserve"> </w:t>
      </w:r>
      <w:r>
        <w:rPr>
          <w:sz w:val="20"/>
        </w:rPr>
        <w:t>and</w:t>
      </w:r>
      <w:r>
        <w:rPr>
          <w:spacing w:val="-4"/>
          <w:sz w:val="20"/>
        </w:rPr>
        <w:t xml:space="preserve"> </w:t>
      </w:r>
      <w:r>
        <w:rPr>
          <w:sz w:val="20"/>
        </w:rPr>
        <w:t>a</w:t>
      </w:r>
      <w:r>
        <w:rPr>
          <w:spacing w:val="-2"/>
          <w:sz w:val="20"/>
        </w:rPr>
        <w:t xml:space="preserve"> </w:t>
      </w:r>
      <w:r>
        <w:rPr>
          <w:sz w:val="20"/>
        </w:rPr>
        <w:t>district</w:t>
      </w:r>
      <w:r>
        <w:rPr>
          <w:spacing w:val="-4"/>
          <w:sz w:val="20"/>
        </w:rPr>
        <w:t xml:space="preserve"> </w:t>
      </w:r>
      <w:r>
        <w:rPr>
          <w:spacing w:val="-2"/>
          <w:sz w:val="20"/>
        </w:rPr>
        <w:t>representative.</w:t>
      </w:r>
    </w:p>
    <w:p w14:paraId="7AC545F1" w14:textId="77777777" w:rsidR="004D235E" w:rsidRDefault="004D235E" w:rsidP="00F11C5E">
      <w:pPr>
        <w:pStyle w:val="ListParagraph"/>
        <w:widowControl w:val="0"/>
        <w:numPr>
          <w:ilvl w:val="0"/>
          <w:numId w:val="90"/>
        </w:numPr>
        <w:tabs>
          <w:tab w:val="left" w:pos="478"/>
        </w:tabs>
        <w:autoSpaceDE w:val="0"/>
        <w:autoSpaceDN w:val="0"/>
        <w:spacing w:before="119"/>
        <w:ind w:left="478" w:hanging="359"/>
        <w:contextualSpacing w:val="0"/>
        <w:rPr>
          <w:sz w:val="20"/>
        </w:rPr>
      </w:pPr>
      <w:r>
        <w:rPr>
          <w:sz w:val="20"/>
        </w:rPr>
        <w:t>The</w:t>
      </w:r>
      <w:r>
        <w:rPr>
          <w:spacing w:val="-4"/>
          <w:sz w:val="20"/>
        </w:rPr>
        <w:t xml:space="preserve"> </w:t>
      </w:r>
      <w:r>
        <w:rPr>
          <w:sz w:val="20"/>
        </w:rPr>
        <w:t>parties</w:t>
      </w:r>
      <w:r>
        <w:rPr>
          <w:spacing w:val="-6"/>
          <w:sz w:val="20"/>
        </w:rPr>
        <w:t xml:space="preserve"> </w:t>
      </w:r>
      <w:r>
        <w:rPr>
          <w:sz w:val="20"/>
        </w:rPr>
        <w:t>and</w:t>
      </w:r>
      <w:r>
        <w:rPr>
          <w:spacing w:val="-6"/>
          <w:sz w:val="20"/>
        </w:rPr>
        <w:t xml:space="preserve"> </w:t>
      </w:r>
      <w:r>
        <w:rPr>
          <w:sz w:val="20"/>
        </w:rPr>
        <w:t>district</w:t>
      </w:r>
      <w:r>
        <w:rPr>
          <w:spacing w:val="-6"/>
          <w:sz w:val="20"/>
        </w:rPr>
        <w:t xml:space="preserve"> </w:t>
      </w:r>
      <w:r>
        <w:rPr>
          <w:sz w:val="20"/>
        </w:rPr>
        <w:t>may</w:t>
      </w:r>
      <w:r>
        <w:rPr>
          <w:spacing w:val="-5"/>
          <w:sz w:val="20"/>
        </w:rPr>
        <w:t xml:space="preserve"> </w:t>
      </w:r>
      <w:r>
        <w:rPr>
          <w:sz w:val="20"/>
        </w:rPr>
        <w:t>agree</w:t>
      </w:r>
      <w:r>
        <w:rPr>
          <w:spacing w:val="-7"/>
          <w:sz w:val="20"/>
        </w:rPr>
        <w:t xml:space="preserve"> </w:t>
      </w:r>
      <w:r>
        <w:rPr>
          <w:sz w:val="20"/>
        </w:rPr>
        <w:t>to</w:t>
      </w:r>
      <w:r>
        <w:rPr>
          <w:spacing w:val="-6"/>
          <w:sz w:val="20"/>
        </w:rPr>
        <w:t xml:space="preserve"> </w:t>
      </w:r>
      <w:r>
        <w:rPr>
          <w:sz w:val="20"/>
        </w:rPr>
        <w:t>extend</w:t>
      </w:r>
      <w:r>
        <w:rPr>
          <w:spacing w:val="-6"/>
          <w:sz w:val="20"/>
        </w:rPr>
        <w:t xml:space="preserve"> </w:t>
      </w:r>
      <w:r>
        <w:rPr>
          <w:sz w:val="20"/>
        </w:rPr>
        <w:t>the</w:t>
      </w:r>
      <w:r>
        <w:rPr>
          <w:spacing w:val="-6"/>
          <w:sz w:val="20"/>
        </w:rPr>
        <w:t xml:space="preserve"> </w:t>
      </w:r>
      <w:r>
        <w:rPr>
          <w:sz w:val="20"/>
        </w:rPr>
        <w:t>complaint</w:t>
      </w:r>
      <w:r>
        <w:rPr>
          <w:spacing w:val="-6"/>
          <w:sz w:val="20"/>
        </w:rPr>
        <w:t xml:space="preserve"> </w:t>
      </w:r>
      <w:r>
        <w:rPr>
          <w:sz w:val="20"/>
        </w:rPr>
        <w:t>timelines</w:t>
      </w:r>
      <w:r>
        <w:rPr>
          <w:spacing w:val="-6"/>
          <w:sz w:val="20"/>
        </w:rPr>
        <w:t xml:space="preserve"> </w:t>
      </w:r>
      <w:r>
        <w:rPr>
          <w:sz w:val="20"/>
        </w:rPr>
        <w:t>to</w:t>
      </w:r>
      <w:r>
        <w:rPr>
          <w:spacing w:val="-4"/>
          <w:sz w:val="20"/>
        </w:rPr>
        <w:t xml:space="preserve"> </w:t>
      </w:r>
      <w:r>
        <w:rPr>
          <w:sz w:val="20"/>
        </w:rPr>
        <w:t>pursue</w:t>
      </w:r>
      <w:r>
        <w:rPr>
          <w:spacing w:val="-5"/>
          <w:sz w:val="20"/>
        </w:rPr>
        <w:t xml:space="preserve"> </w:t>
      </w:r>
      <w:r>
        <w:rPr>
          <w:spacing w:val="-2"/>
          <w:sz w:val="20"/>
        </w:rPr>
        <w:t>mediation.</w:t>
      </w:r>
    </w:p>
    <w:p w14:paraId="7D191D97" w14:textId="77777777" w:rsidR="004D235E" w:rsidRDefault="004D235E" w:rsidP="004D235E">
      <w:pPr>
        <w:pStyle w:val="BodyText"/>
        <w:spacing w:before="120"/>
        <w:ind w:left="479" w:right="570"/>
      </w:pPr>
      <w:r>
        <w:t>The</w:t>
      </w:r>
      <w:r>
        <w:rPr>
          <w:spacing w:val="-4"/>
        </w:rPr>
        <w:t xml:space="preserve"> </w:t>
      </w:r>
      <w:r>
        <w:t>complaint</w:t>
      </w:r>
      <w:r>
        <w:rPr>
          <w:spacing w:val="-3"/>
        </w:rPr>
        <w:t xml:space="preserve"> </w:t>
      </w:r>
      <w:r>
        <w:t>procedure</w:t>
      </w:r>
      <w:r>
        <w:rPr>
          <w:spacing w:val="-4"/>
        </w:rPr>
        <w:t xml:space="preserve"> </w:t>
      </w:r>
      <w:r>
        <w:t>outlined</w:t>
      </w:r>
      <w:r>
        <w:rPr>
          <w:spacing w:val="-3"/>
        </w:rPr>
        <w:t xml:space="preserve"> </w:t>
      </w:r>
      <w:r>
        <w:t>above</w:t>
      </w:r>
      <w:r>
        <w:rPr>
          <w:spacing w:val="-4"/>
        </w:rPr>
        <w:t xml:space="preserve"> </w:t>
      </w:r>
      <w:r>
        <w:t>does</w:t>
      </w:r>
      <w:r>
        <w:rPr>
          <w:spacing w:val="-3"/>
        </w:rPr>
        <w:t xml:space="preserve"> </w:t>
      </w:r>
      <w:r>
        <w:t>not</w:t>
      </w:r>
      <w:r>
        <w:rPr>
          <w:spacing w:val="-1"/>
        </w:rPr>
        <w:t xml:space="preserve"> </w:t>
      </w:r>
      <w:r>
        <w:t>prohibit</w:t>
      </w:r>
      <w:r>
        <w:rPr>
          <w:spacing w:val="-3"/>
        </w:rPr>
        <w:t xml:space="preserve"> </w:t>
      </w:r>
      <w:r>
        <w:t>the</w:t>
      </w:r>
      <w:r>
        <w:rPr>
          <w:spacing w:val="-2"/>
        </w:rPr>
        <w:t xml:space="preserve"> </w:t>
      </w:r>
      <w:r>
        <w:t>processing</w:t>
      </w:r>
      <w:r>
        <w:rPr>
          <w:spacing w:val="-2"/>
        </w:rPr>
        <w:t xml:space="preserve"> </w:t>
      </w:r>
      <w:r>
        <w:t>of</w:t>
      </w:r>
      <w:r>
        <w:rPr>
          <w:spacing w:val="-4"/>
        </w:rPr>
        <w:t xml:space="preserve"> </w:t>
      </w:r>
      <w:r>
        <w:t>complaints</w:t>
      </w:r>
      <w:r>
        <w:rPr>
          <w:spacing w:val="-3"/>
        </w:rPr>
        <w:t xml:space="preserve"> </w:t>
      </w:r>
      <w:r>
        <w:t>by</w:t>
      </w:r>
      <w:r>
        <w:rPr>
          <w:spacing w:val="-3"/>
        </w:rPr>
        <w:t xml:space="preserve"> </w:t>
      </w:r>
      <w:r>
        <w:t>an</w:t>
      </w:r>
      <w:r>
        <w:rPr>
          <w:spacing w:val="-4"/>
        </w:rPr>
        <w:t xml:space="preserve"> </w:t>
      </w:r>
      <w:r>
        <w:t>employee</w:t>
      </w:r>
      <w:r>
        <w:rPr>
          <w:spacing w:val="-2"/>
        </w:rPr>
        <w:t xml:space="preserve"> </w:t>
      </w:r>
      <w:r>
        <w:t>pursuant</w:t>
      </w:r>
      <w:r>
        <w:rPr>
          <w:spacing w:val="-3"/>
        </w:rPr>
        <w:t xml:space="preserve"> </w:t>
      </w:r>
      <w:r>
        <w:t>to complaint procedures established in applicable collective bargaining agreements.</w:t>
      </w:r>
    </w:p>
    <w:p w14:paraId="4791318D" w14:textId="77777777" w:rsidR="004D235E" w:rsidRDefault="004D235E" w:rsidP="004D235E">
      <w:pPr>
        <w:pStyle w:val="BodyText"/>
      </w:pPr>
    </w:p>
    <w:p w14:paraId="2826C644" w14:textId="77777777" w:rsidR="004D235E" w:rsidRDefault="004D235E" w:rsidP="004D235E">
      <w:pPr>
        <w:pStyle w:val="Heading3"/>
      </w:pPr>
      <w:r>
        <w:rPr>
          <w:u w:val="single"/>
        </w:rPr>
        <w:t>Protection</w:t>
      </w:r>
      <w:r>
        <w:rPr>
          <w:spacing w:val="-12"/>
          <w:u w:val="single"/>
        </w:rPr>
        <w:t xml:space="preserve"> </w:t>
      </w:r>
      <w:r>
        <w:rPr>
          <w:u w:val="single"/>
        </w:rPr>
        <w:t>Against</w:t>
      </w:r>
      <w:r>
        <w:rPr>
          <w:spacing w:val="-11"/>
          <w:u w:val="single"/>
        </w:rPr>
        <w:t xml:space="preserve"> </w:t>
      </w:r>
      <w:r>
        <w:rPr>
          <w:spacing w:val="-2"/>
          <w:u w:val="single"/>
        </w:rPr>
        <w:t>Retaliation</w:t>
      </w:r>
    </w:p>
    <w:p w14:paraId="7290E296" w14:textId="77777777" w:rsidR="004D235E" w:rsidRDefault="004D235E" w:rsidP="004D235E">
      <w:pPr>
        <w:pStyle w:val="BodyText"/>
        <w:spacing w:before="121"/>
        <w:ind w:right="406"/>
      </w:pPr>
      <w:r>
        <w:t>Retaliation</w:t>
      </w:r>
      <w:r>
        <w:rPr>
          <w:spacing w:val="-4"/>
        </w:rPr>
        <w:t xml:space="preserve"> </w:t>
      </w:r>
      <w:r>
        <w:t>for</w:t>
      </w:r>
      <w:r>
        <w:rPr>
          <w:spacing w:val="-1"/>
        </w:rPr>
        <w:t xml:space="preserve"> </w:t>
      </w:r>
      <w:r>
        <w:t>filing</w:t>
      </w:r>
      <w:r>
        <w:rPr>
          <w:spacing w:val="-4"/>
        </w:rPr>
        <w:t xml:space="preserve"> </w:t>
      </w:r>
      <w:r>
        <w:t>complaints</w:t>
      </w:r>
      <w:r>
        <w:rPr>
          <w:spacing w:val="-3"/>
        </w:rPr>
        <w:t xml:space="preserve"> </w:t>
      </w:r>
      <w:r>
        <w:t>or</w:t>
      </w:r>
      <w:r>
        <w:rPr>
          <w:spacing w:val="-4"/>
        </w:rPr>
        <w:t xml:space="preserve"> </w:t>
      </w:r>
      <w:r>
        <w:t>otherwise</w:t>
      </w:r>
      <w:r>
        <w:rPr>
          <w:spacing w:val="-2"/>
        </w:rPr>
        <w:t xml:space="preserve"> </w:t>
      </w:r>
      <w:r>
        <w:t>participating,</w:t>
      </w:r>
      <w:r>
        <w:rPr>
          <w:spacing w:val="-4"/>
        </w:rPr>
        <w:t xml:space="preserve"> </w:t>
      </w:r>
      <w:r>
        <w:t>or</w:t>
      </w:r>
      <w:r>
        <w:rPr>
          <w:spacing w:val="-4"/>
        </w:rPr>
        <w:t xml:space="preserve"> </w:t>
      </w:r>
      <w:r>
        <w:t>refusing</w:t>
      </w:r>
      <w:r>
        <w:rPr>
          <w:spacing w:val="-4"/>
        </w:rPr>
        <w:t xml:space="preserve"> </w:t>
      </w:r>
      <w:r>
        <w:t>to</w:t>
      </w:r>
      <w:r>
        <w:rPr>
          <w:spacing w:val="-1"/>
        </w:rPr>
        <w:t xml:space="preserve"> </w:t>
      </w:r>
      <w:r>
        <w:t>participate,</w:t>
      </w:r>
      <w:r>
        <w:rPr>
          <w:spacing w:val="-4"/>
        </w:rPr>
        <w:t xml:space="preserve"> </w:t>
      </w:r>
      <w:r>
        <w:t>in</w:t>
      </w:r>
      <w:r>
        <w:rPr>
          <w:spacing w:val="-4"/>
        </w:rPr>
        <w:t xml:space="preserve"> </w:t>
      </w:r>
      <w:r>
        <w:t>the</w:t>
      </w:r>
      <w:r>
        <w:rPr>
          <w:spacing w:val="-4"/>
        </w:rPr>
        <w:t xml:space="preserve"> </w:t>
      </w:r>
      <w:r>
        <w:t>investigation</w:t>
      </w:r>
      <w:r>
        <w:rPr>
          <w:spacing w:val="-4"/>
        </w:rPr>
        <w:t xml:space="preserve"> </w:t>
      </w:r>
      <w:r>
        <w:t>of</w:t>
      </w:r>
      <w:r>
        <w:rPr>
          <w:spacing w:val="-1"/>
        </w:rPr>
        <w:t xml:space="preserve"> </w:t>
      </w:r>
      <w:r>
        <w:t>an</w:t>
      </w:r>
      <w:r>
        <w:rPr>
          <w:spacing w:val="-4"/>
        </w:rPr>
        <w:t xml:space="preserve"> </w:t>
      </w:r>
      <w:r>
        <w:t>allegation of sexual harassment is strictly prohibited. No individual may intimidate, threaten, coerce, or discriminate against any other individual for the purpose of interfering with any right or privilege secured under the district’s policies and procedures and/or state or federal law, or because the individual has made a report or complaint, testified, assisted, or participated or refused to participate in any manner in an investigation or proceeding under this Procedure.</w:t>
      </w:r>
    </w:p>
    <w:p w14:paraId="3B518410" w14:textId="77777777" w:rsidR="004D235E" w:rsidRDefault="004D235E" w:rsidP="004D235E">
      <w:pPr>
        <w:sectPr w:rsidR="004D235E" w:rsidSect="004D235E">
          <w:pgSz w:w="12240" w:h="15840"/>
          <w:pgMar w:top="880" w:right="380" w:bottom="940" w:left="600" w:header="0" w:footer="670" w:gutter="0"/>
          <w:cols w:space="720"/>
        </w:sectPr>
      </w:pPr>
    </w:p>
    <w:p w14:paraId="41441F1F" w14:textId="77777777" w:rsidR="004D235E" w:rsidRDefault="004D235E" w:rsidP="004D235E">
      <w:pPr>
        <w:pStyle w:val="Heading3"/>
        <w:spacing w:before="72"/>
      </w:pPr>
      <w:bookmarkStart w:id="23" w:name="_bookmark15"/>
      <w:bookmarkEnd w:id="23"/>
      <w:r>
        <w:rPr>
          <w:u w:val="single"/>
        </w:rPr>
        <w:lastRenderedPageBreak/>
        <w:t>Training</w:t>
      </w:r>
      <w:r>
        <w:rPr>
          <w:spacing w:val="-7"/>
          <w:u w:val="single"/>
        </w:rPr>
        <w:t xml:space="preserve"> </w:t>
      </w:r>
      <w:r>
        <w:rPr>
          <w:u w:val="single"/>
        </w:rPr>
        <w:t>and</w:t>
      </w:r>
      <w:r>
        <w:rPr>
          <w:spacing w:val="-9"/>
          <w:u w:val="single"/>
        </w:rPr>
        <w:t xml:space="preserve"> </w:t>
      </w:r>
      <w:r>
        <w:rPr>
          <w:spacing w:val="-2"/>
          <w:u w:val="single"/>
        </w:rPr>
        <w:t>Orientation</w:t>
      </w:r>
    </w:p>
    <w:p w14:paraId="6D6AC2C6" w14:textId="77777777" w:rsidR="004D235E" w:rsidRDefault="004D235E" w:rsidP="004D235E">
      <w:pPr>
        <w:pStyle w:val="BodyText"/>
        <w:spacing w:before="118"/>
        <w:ind w:right="570"/>
      </w:pPr>
      <w:r>
        <w:t>A fixed component of all district orientation sessions for staff and regular volunteers will introduce the elements of the district’s sexual harassment policies and procedures. Staff will be provided information on recognizing and preventing sexual</w:t>
      </w:r>
      <w:r>
        <w:rPr>
          <w:spacing w:val="-2"/>
        </w:rPr>
        <w:t xml:space="preserve"> </w:t>
      </w:r>
      <w:r>
        <w:t>harassment,</w:t>
      </w:r>
      <w:r>
        <w:rPr>
          <w:spacing w:val="-1"/>
        </w:rPr>
        <w:t xml:space="preserve"> </w:t>
      </w:r>
      <w:r>
        <w:t>including</w:t>
      </w:r>
      <w:r>
        <w:rPr>
          <w:spacing w:val="-3"/>
        </w:rPr>
        <w:t xml:space="preserve"> </w:t>
      </w:r>
      <w:r>
        <w:t>the</w:t>
      </w:r>
      <w:r>
        <w:rPr>
          <w:spacing w:val="-3"/>
        </w:rPr>
        <w:t xml:space="preserve"> </w:t>
      </w:r>
      <w:r>
        <w:t>definition</w:t>
      </w:r>
      <w:r>
        <w:rPr>
          <w:spacing w:val="-3"/>
        </w:rPr>
        <w:t xml:space="preserve"> </w:t>
      </w:r>
      <w:r>
        <w:t>of</w:t>
      </w:r>
      <w:r>
        <w:rPr>
          <w:spacing w:val="-3"/>
        </w:rPr>
        <w:t xml:space="preserve"> </w:t>
      </w:r>
      <w:r>
        <w:t>sexual</w:t>
      </w:r>
      <w:r>
        <w:rPr>
          <w:spacing w:val="-2"/>
        </w:rPr>
        <w:t xml:space="preserve"> </w:t>
      </w:r>
      <w:r>
        <w:t>harassment.</w:t>
      </w:r>
      <w:r>
        <w:rPr>
          <w:spacing w:val="-4"/>
        </w:rPr>
        <w:t xml:space="preserve"> </w:t>
      </w:r>
      <w:r>
        <w:t>Staff</w:t>
      </w:r>
      <w:r>
        <w:rPr>
          <w:spacing w:val="-1"/>
        </w:rPr>
        <w:t xml:space="preserve"> </w:t>
      </w:r>
      <w:r>
        <w:t>will</w:t>
      </w:r>
      <w:r>
        <w:rPr>
          <w:spacing w:val="-2"/>
        </w:rPr>
        <w:t xml:space="preserve"> </w:t>
      </w:r>
      <w:r>
        <w:t>be</w:t>
      </w:r>
      <w:r>
        <w:rPr>
          <w:spacing w:val="-3"/>
        </w:rPr>
        <w:t xml:space="preserve"> </w:t>
      </w:r>
      <w:r>
        <w:t>fully</w:t>
      </w:r>
      <w:r>
        <w:rPr>
          <w:spacing w:val="-2"/>
        </w:rPr>
        <w:t xml:space="preserve"> </w:t>
      </w:r>
      <w:r>
        <w:t>informed</w:t>
      </w:r>
      <w:r>
        <w:rPr>
          <w:spacing w:val="-2"/>
        </w:rPr>
        <w:t xml:space="preserve"> </w:t>
      </w:r>
      <w:r>
        <w:t>of</w:t>
      </w:r>
      <w:r>
        <w:rPr>
          <w:spacing w:val="-3"/>
        </w:rPr>
        <w:t xml:space="preserve"> </w:t>
      </w:r>
      <w:r>
        <w:t>the</w:t>
      </w:r>
      <w:r>
        <w:rPr>
          <w:spacing w:val="-3"/>
        </w:rPr>
        <w:t xml:space="preserve"> </w:t>
      </w:r>
      <w:r>
        <w:t>formal</w:t>
      </w:r>
      <w:r>
        <w:rPr>
          <w:spacing w:val="-2"/>
        </w:rPr>
        <w:t xml:space="preserve"> </w:t>
      </w:r>
      <w:r>
        <w:t>and</w:t>
      </w:r>
      <w:r>
        <w:rPr>
          <w:spacing w:val="-2"/>
        </w:rPr>
        <w:t xml:space="preserve"> </w:t>
      </w:r>
      <w:r>
        <w:t>informal complaint processes and their roles and responsibilities under the policies and procedures.</w:t>
      </w:r>
    </w:p>
    <w:p w14:paraId="33BF0FF4" w14:textId="77777777" w:rsidR="004D235E" w:rsidRDefault="004D235E" w:rsidP="004D235E">
      <w:pPr>
        <w:pStyle w:val="BodyText"/>
        <w:spacing w:before="121"/>
        <w:ind w:right="433"/>
      </w:pPr>
      <w:r>
        <w:t>All of the schools’ Title IX Coordinators, district investigators, decisionmakers designated under this Procedure, and any person who facilitates an informal resolution process under this Procedure,</w:t>
      </w:r>
      <w:r>
        <w:rPr>
          <w:spacing w:val="-1"/>
        </w:rPr>
        <w:t xml:space="preserve"> </w:t>
      </w:r>
      <w:r>
        <w:t>shall receive training that includes,</w:t>
      </w:r>
      <w:r>
        <w:rPr>
          <w:spacing w:val="-1"/>
        </w:rPr>
        <w:t xml:space="preserve"> </w:t>
      </w:r>
      <w:r>
        <w:t>but is not limited to, the definition of sexual harassment, the scope of the district’s education program and activities, how to properly conduct an investigation and the district’s complaint process, appeal rights, informal resolution processes, investigating allegations impartially, conflicts of interest, issues of relevance of evidence including when questions and evidence</w:t>
      </w:r>
      <w:r>
        <w:rPr>
          <w:spacing w:val="-3"/>
        </w:rPr>
        <w:t xml:space="preserve"> </w:t>
      </w:r>
      <w:r>
        <w:t>about</w:t>
      </w:r>
      <w:r>
        <w:rPr>
          <w:spacing w:val="-2"/>
        </w:rPr>
        <w:t xml:space="preserve"> </w:t>
      </w:r>
      <w:r>
        <w:t>a</w:t>
      </w:r>
      <w:r>
        <w:rPr>
          <w:spacing w:val="-2"/>
        </w:rPr>
        <w:t xml:space="preserve"> </w:t>
      </w:r>
      <w:r>
        <w:t>complainant’s</w:t>
      </w:r>
      <w:r>
        <w:rPr>
          <w:spacing w:val="-2"/>
        </w:rPr>
        <w:t xml:space="preserve"> </w:t>
      </w:r>
      <w:r>
        <w:t>sexual</w:t>
      </w:r>
      <w:r>
        <w:rPr>
          <w:spacing w:val="-2"/>
        </w:rPr>
        <w:t xml:space="preserve"> </w:t>
      </w:r>
      <w:r>
        <w:t>predisposition</w:t>
      </w:r>
      <w:r>
        <w:rPr>
          <w:spacing w:val="-3"/>
        </w:rPr>
        <w:t xml:space="preserve"> </w:t>
      </w:r>
      <w:r>
        <w:t>or</w:t>
      </w:r>
      <w:r>
        <w:rPr>
          <w:spacing w:val="-3"/>
        </w:rPr>
        <w:t xml:space="preserve"> </w:t>
      </w:r>
      <w:r>
        <w:t>prior</w:t>
      </w:r>
      <w:r>
        <w:rPr>
          <w:spacing w:val="-1"/>
        </w:rPr>
        <w:t xml:space="preserve"> </w:t>
      </w:r>
      <w:r>
        <w:t>sexual</w:t>
      </w:r>
      <w:r>
        <w:rPr>
          <w:spacing w:val="-2"/>
        </w:rPr>
        <w:t xml:space="preserve"> </w:t>
      </w:r>
      <w:r>
        <w:t>behavior</w:t>
      </w:r>
      <w:r>
        <w:rPr>
          <w:spacing w:val="-3"/>
        </w:rPr>
        <w:t xml:space="preserve"> </w:t>
      </w:r>
      <w:r>
        <w:t>are</w:t>
      </w:r>
      <w:r>
        <w:rPr>
          <w:spacing w:val="-2"/>
        </w:rPr>
        <w:t xml:space="preserve"> </w:t>
      </w:r>
      <w:r>
        <w:t>not</w:t>
      </w:r>
      <w:r>
        <w:rPr>
          <w:spacing w:val="-2"/>
        </w:rPr>
        <w:t xml:space="preserve"> </w:t>
      </w:r>
      <w:r>
        <w:t>relevant,</w:t>
      </w:r>
      <w:r>
        <w:rPr>
          <w:spacing w:val="-2"/>
        </w:rPr>
        <w:t xml:space="preserve"> </w:t>
      </w:r>
      <w:r>
        <w:t>and</w:t>
      </w:r>
      <w:r>
        <w:rPr>
          <w:spacing w:val="-2"/>
        </w:rPr>
        <w:t xml:space="preserve"> </w:t>
      </w:r>
      <w:r>
        <w:t>how</w:t>
      </w:r>
      <w:r>
        <w:rPr>
          <w:spacing w:val="-3"/>
        </w:rPr>
        <w:t xml:space="preserve"> </w:t>
      </w:r>
      <w:r>
        <w:t>to</w:t>
      </w:r>
      <w:r>
        <w:rPr>
          <w:spacing w:val="-2"/>
        </w:rPr>
        <w:t xml:space="preserve"> </w:t>
      </w:r>
      <w:r>
        <w:t>create</w:t>
      </w:r>
      <w:r>
        <w:rPr>
          <w:spacing w:val="-3"/>
        </w:rPr>
        <w:t xml:space="preserve"> </w:t>
      </w:r>
      <w:r>
        <w:t>a</w:t>
      </w:r>
      <w:r>
        <w:rPr>
          <w:spacing w:val="-2"/>
        </w:rPr>
        <w:t xml:space="preserve"> </w:t>
      </w:r>
      <w:r>
        <w:t>report that fairly summarizes relevant evidence.</w:t>
      </w:r>
    </w:p>
    <w:p w14:paraId="43D3DE61" w14:textId="77777777" w:rsidR="004D235E" w:rsidRDefault="004D235E" w:rsidP="004D235E">
      <w:pPr>
        <w:pStyle w:val="BodyText"/>
        <w:spacing w:before="227"/>
        <w:ind w:right="570"/>
      </w:pPr>
      <w:r>
        <w:t>As</w:t>
      </w:r>
      <w:r>
        <w:rPr>
          <w:spacing w:val="-3"/>
        </w:rPr>
        <w:t xml:space="preserve"> </w:t>
      </w:r>
      <w:r>
        <w:t>part</w:t>
      </w:r>
      <w:r>
        <w:rPr>
          <w:spacing w:val="-3"/>
        </w:rPr>
        <w:t xml:space="preserve"> </w:t>
      </w:r>
      <w:r>
        <w:t>of</w:t>
      </w:r>
      <w:r>
        <w:rPr>
          <w:spacing w:val="-4"/>
        </w:rPr>
        <w:t xml:space="preserve"> </w:t>
      </w:r>
      <w:r>
        <w:t>the</w:t>
      </w:r>
      <w:r>
        <w:rPr>
          <w:spacing w:val="-2"/>
        </w:rPr>
        <w:t xml:space="preserve"> </w:t>
      </w:r>
      <w:r>
        <w:t>information</w:t>
      </w:r>
      <w:r>
        <w:rPr>
          <w:spacing w:val="-4"/>
        </w:rPr>
        <w:t xml:space="preserve"> </w:t>
      </w:r>
      <w:r>
        <w:t>on</w:t>
      </w:r>
      <w:r>
        <w:rPr>
          <w:spacing w:val="-4"/>
        </w:rPr>
        <w:t xml:space="preserve"> </w:t>
      </w:r>
      <w:r>
        <w:t>the</w:t>
      </w:r>
      <w:r>
        <w:rPr>
          <w:spacing w:val="-4"/>
        </w:rPr>
        <w:t xml:space="preserve"> </w:t>
      </w:r>
      <w:r>
        <w:t>recognition</w:t>
      </w:r>
      <w:r>
        <w:rPr>
          <w:spacing w:val="-4"/>
        </w:rPr>
        <w:t xml:space="preserve"> </w:t>
      </w:r>
      <w:r>
        <w:t>and</w:t>
      </w:r>
      <w:r>
        <w:rPr>
          <w:spacing w:val="-1"/>
        </w:rPr>
        <w:t xml:space="preserve"> </w:t>
      </w:r>
      <w:r>
        <w:t>prevention</w:t>
      </w:r>
      <w:r>
        <w:rPr>
          <w:spacing w:val="-4"/>
        </w:rPr>
        <w:t xml:space="preserve"> </w:t>
      </w:r>
      <w:r>
        <w:t>of</w:t>
      </w:r>
      <w:r>
        <w:rPr>
          <w:spacing w:val="-4"/>
        </w:rPr>
        <w:t xml:space="preserve"> </w:t>
      </w:r>
      <w:r>
        <w:t>sexual</w:t>
      </w:r>
      <w:r>
        <w:rPr>
          <w:spacing w:val="-1"/>
        </w:rPr>
        <w:t xml:space="preserve"> </w:t>
      </w:r>
      <w:r>
        <w:t>harassment staff</w:t>
      </w:r>
      <w:r>
        <w:rPr>
          <w:spacing w:val="-4"/>
        </w:rPr>
        <w:t xml:space="preserve"> </w:t>
      </w:r>
      <w:r>
        <w:t>and</w:t>
      </w:r>
      <w:r>
        <w:rPr>
          <w:spacing w:val="-3"/>
        </w:rPr>
        <w:t xml:space="preserve"> </w:t>
      </w:r>
      <w:r>
        <w:t>volunteers</w:t>
      </w:r>
      <w:r>
        <w:rPr>
          <w:spacing w:val="-1"/>
        </w:rPr>
        <w:t xml:space="preserve"> </w:t>
      </w:r>
      <w:r>
        <w:t>will</w:t>
      </w:r>
      <w:r>
        <w:rPr>
          <w:spacing w:val="-3"/>
        </w:rPr>
        <w:t xml:space="preserve"> </w:t>
      </w:r>
      <w:r>
        <w:t>be</w:t>
      </w:r>
      <w:r>
        <w:rPr>
          <w:spacing w:val="-2"/>
        </w:rPr>
        <w:t xml:space="preserve"> </w:t>
      </w:r>
      <w:r>
        <w:t>informed that sexual harassment may include, but is not limited to:</w:t>
      </w:r>
    </w:p>
    <w:p w14:paraId="320707CE" w14:textId="77777777" w:rsidR="004D235E" w:rsidRDefault="004D235E" w:rsidP="00F11C5E">
      <w:pPr>
        <w:pStyle w:val="ListParagraph"/>
        <w:widowControl w:val="0"/>
        <w:numPr>
          <w:ilvl w:val="0"/>
          <w:numId w:val="89"/>
        </w:numPr>
        <w:tabs>
          <w:tab w:val="left" w:pos="479"/>
        </w:tabs>
        <w:autoSpaceDE w:val="0"/>
        <w:autoSpaceDN w:val="0"/>
        <w:spacing w:before="120"/>
        <w:ind w:hanging="359"/>
        <w:contextualSpacing w:val="0"/>
        <w:rPr>
          <w:sz w:val="20"/>
        </w:rPr>
      </w:pPr>
      <w:r>
        <w:rPr>
          <w:sz w:val="20"/>
        </w:rPr>
        <w:t>Demands</w:t>
      </w:r>
      <w:r>
        <w:rPr>
          <w:spacing w:val="-7"/>
          <w:sz w:val="20"/>
        </w:rPr>
        <w:t xml:space="preserve"> </w:t>
      </w:r>
      <w:r>
        <w:rPr>
          <w:sz w:val="20"/>
        </w:rPr>
        <w:t>for</w:t>
      </w:r>
      <w:r>
        <w:rPr>
          <w:spacing w:val="-6"/>
          <w:sz w:val="20"/>
        </w:rPr>
        <w:t xml:space="preserve"> </w:t>
      </w:r>
      <w:r>
        <w:rPr>
          <w:sz w:val="20"/>
        </w:rPr>
        <w:t>sexual</w:t>
      </w:r>
      <w:r>
        <w:rPr>
          <w:spacing w:val="-6"/>
          <w:sz w:val="20"/>
        </w:rPr>
        <w:t xml:space="preserve"> </w:t>
      </w:r>
      <w:r>
        <w:rPr>
          <w:sz w:val="20"/>
        </w:rPr>
        <w:t>favors</w:t>
      </w:r>
      <w:r>
        <w:rPr>
          <w:spacing w:val="-6"/>
          <w:sz w:val="20"/>
        </w:rPr>
        <w:t xml:space="preserve"> </w:t>
      </w:r>
      <w:r>
        <w:rPr>
          <w:sz w:val="20"/>
        </w:rPr>
        <w:t>in</w:t>
      </w:r>
      <w:r>
        <w:rPr>
          <w:spacing w:val="-7"/>
          <w:sz w:val="20"/>
        </w:rPr>
        <w:t xml:space="preserve"> </w:t>
      </w:r>
      <w:r>
        <w:rPr>
          <w:sz w:val="20"/>
        </w:rPr>
        <w:t>exchange</w:t>
      </w:r>
      <w:r>
        <w:rPr>
          <w:spacing w:val="-8"/>
          <w:sz w:val="20"/>
        </w:rPr>
        <w:t xml:space="preserve"> </w:t>
      </w:r>
      <w:r>
        <w:rPr>
          <w:sz w:val="20"/>
        </w:rPr>
        <w:t>for</w:t>
      </w:r>
      <w:r>
        <w:rPr>
          <w:spacing w:val="-5"/>
          <w:sz w:val="20"/>
        </w:rPr>
        <w:t xml:space="preserve"> </w:t>
      </w:r>
      <w:r>
        <w:rPr>
          <w:sz w:val="20"/>
        </w:rPr>
        <w:t>preferential</w:t>
      </w:r>
      <w:r>
        <w:rPr>
          <w:spacing w:val="-5"/>
          <w:sz w:val="20"/>
        </w:rPr>
        <w:t xml:space="preserve"> </w:t>
      </w:r>
      <w:r>
        <w:rPr>
          <w:sz w:val="20"/>
        </w:rPr>
        <w:t>treatment</w:t>
      </w:r>
      <w:r>
        <w:rPr>
          <w:spacing w:val="-7"/>
          <w:sz w:val="20"/>
        </w:rPr>
        <w:t xml:space="preserve"> </w:t>
      </w:r>
      <w:r>
        <w:rPr>
          <w:sz w:val="20"/>
        </w:rPr>
        <w:t>or</w:t>
      </w:r>
      <w:r>
        <w:rPr>
          <w:spacing w:val="-8"/>
          <w:sz w:val="20"/>
        </w:rPr>
        <w:t xml:space="preserve"> </w:t>
      </w:r>
      <w:r>
        <w:rPr>
          <w:sz w:val="20"/>
        </w:rPr>
        <w:t>something</w:t>
      </w:r>
      <w:r>
        <w:rPr>
          <w:spacing w:val="-8"/>
          <w:sz w:val="20"/>
        </w:rPr>
        <w:t xml:space="preserve"> </w:t>
      </w:r>
      <w:r>
        <w:rPr>
          <w:sz w:val="20"/>
        </w:rPr>
        <w:t>of</w:t>
      </w:r>
      <w:r>
        <w:rPr>
          <w:spacing w:val="-5"/>
          <w:sz w:val="20"/>
        </w:rPr>
        <w:t xml:space="preserve"> </w:t>
      </w:r>
      <w:proofErr w:type="gramStart"/>
      <w:r>
        <w:rPr>
          <w:spacing w:val="-2"/>
          <w:sz w:val="20"/>
        </w:rPr>
        <w:t>value;</w:t>
      </w:r>
      <w:proofErr w:type="gramEnd"/>
    </w:p>
    <w:p w14:paraId="52C33823" w14:textId="77777777" w:rsidR="004D235E" w:rsidRDefault="004D235E" w:rsidP="00F11C5E">
      <w:pPr>
        <w:pStyle w:val="ListParagraph"/>
        <w:widowControl w:val="0"/>
        <w:numPr>
          <w:ilvl w:val="0"/>
          <w:numId w:val="89"/>
        </w:numPr>
        <w:tabs>
          <w:tab w:val="left" w:pos="479"/>
        </w:tabs>
        <w:autoSpaceDE w:val="0"/>
        <w:autoSpaceDN w:val="0"/>
        <w:spacing w:before="120" w:line="245" w:lineRule="exact"/>
        <w:ind w:hanging="359"/>
        <w:contextualSpacing w:val="0"/>
        <w:rPr>
          <w:sz w:val="20"/>
        </w:rPr>
      </w:pPr>
      <w:r>
        <w:rPr>
          <w:sz w:val="20"/>
        </w:rPr>
        <w:t>Stating</w:t>
      </w:r>
      <w:r>
        <w:rPr>
          <w:spacing w:val="-6"/>
          <w:sz w:val="20"/>
        </w:rPr>
        <w:t xml:space="preserve"> </w:t>
      </w:r>
      <w:r>
        <w:rPr>
          <w:sz w:val="20"/>
        </w:rPr>
        <w:t>or</w:t>
      </w:r>
      <w:r>
        <w:rPr>
          <w:spacing w:val="-5"/>
          <w:sz w:val="20"/>
        </w:rPr>
        <w:t xml:space="preserve"> </w:t>
      </w:r>
      <w:r>
        <w:rPr>
          <w:sz w:val="20"/>
        </w:rPr>
        <w:t>implying</w:t>
      </w:r>
      <w:r>
        <w:rPr>
          <w:spacing w:val="-6"/>
          <w:sz w:val="20"/>
        </w:rPr>
        <w:t xml:space="preserve"> </w:t>
      </w:r>
      <w:r>
        <w:rPr>
          <w:sz w:val="20"/>
        </w:rPr>
        <w:t>that</w:t>
      </w:r>
      <w:r>
        <w:rPr>
          <w:spacing w:val="-4"/>
          <w:sz w:val="20"/>
        </w:rPr>
        <w:t xml:space="preserve"> </w:t>
      </w:r>
      <w:r>
        <w:rPr>
          <w:sz w:val="20"/>
        </w:rPr>
        <w:t>a</w:t>
      </w:r>
      <w:r>
        <w:rPr>
          <w:spacing w:val="-3"/>
          <w:sz w:val="20"/>
        </w:rPr>
        <w:t xml:space="preserve"> </w:t>
      </w:r>
      <w:r>
        <w:rPr>
          <w:sz w:val="20"/>
        </w:rPr>
        <w:t>person</w:t>
      </w:r>
      <w:r>
        <w:rPr>
          <w:spacing w:val="-5"/>
          <w:sz w:val="20"/>
        </w:rPr>
        <w:t xml:space="preserve"> </w:t>
      </w:r>
      <w:r>
        <w:rPr>
          <w:sz w:val="20"/>
        </w:rPr>
        <w:t>will</w:t>
      </w:r>
      <w:r>
        <w:rPr>
          <w:spacing w:val="-5"/>
          <w:sz w:val="20"/>
        </w:rPr>
        <w:t xml:space="preserve"> </w:t>
      </w:r>
      <w:r>
        <w:rPr>
          <w:sz w:val="20"/>
        </w:rPr>
        <w:t>lose</w:t>
      </w:r>
      <w:r>
        <w:rPr>
          <w:spacing w:val="-5"/>
          <w:sz w:val="20"/>
        </w:rPr>
        <w:t xml:space="preserve"> </w:t>
      </w:r>
      <w:r>
        <w:rPr>
          <w:sz w:val="20"/>
        </w:rPr>
        <w:t>something</w:t>
      </w:r>
      <w:r>
        <w:rPr>
          <w:spacing w:val="-6"/>
          <w:sz w:val="20"/>
        </w:rPr>
        <w:t xml:space="preserve"> </w:t>
      </w:r>
      <w:r>
        <w:rPr>
          <w:sz w:val="20"/>
        </w:rPr>
        <w:t>if</w:t>
      </w:r>
      <w:r>
        <w:rPr>
          <w:spacing w:val="-3"/>
          <w:sz w:val="20"/>
        </w:rPr>
        <w:t xml:space="preserve"> </w:t>
      </w:r>
      <w:r>
        <w:rPr>
          <w:sz w:val="20"/>
        </w:rPr>
        <w:t>the</w:t>
      </w:r>
      <w:r>
        <w:rPr>
          <w:spacing w:val="-5"/>
          <w:sz w:val="20"/>
        </w:rPr>
        <w:t xml:space="preserve"> </w:t>
      </w:r>
      <w:r>
        <w:rPr>
          <w:sz w:val="20"/>
        </w:rPr>
        <w:t>person</w:t>
      </w:r>
      <w:r>
        <w:rPr>
          <w:spacing w:val="-5"/>
          <w:sz w:val="20"/>
        </w:rPr>
        <w:t xml:space="preserve"> </w:t>
      </w:r>
      <w:r>
        <w:rPr>
          <w:sz w:val="20"/>
        </w:rPr>
        <w:t>does</w:t>
      </w:r>
      <w:r>
        <w:rPr>
          <w:spacing w:val="-5"/>
          <w:sz w:val="20"/>
        </w:rPr>
        <w:t xml:space="preserve"> </w:t>
      </w:r>
      <w:r>
        <w:rPr>
          <w:sz w:val="20"/>
        </w:rPr>
        <w:t>not</w:t>
      </w:r>
      <w:r>
        <w:rPr>
          <w:spacing w:val="-4"/>
          <w:sz w:val="20"/>
        </w:rPr>
        <w:t xml:space="preserve"> </w:t>
      </w:r>
      <w:r>
        <w:rPr>
          <w:sz w:val="20"/>
        </w:rPr>
        <w:t>submit</w:t>
      </w:r>
      <w:r>
        <w:rPr>
          <w:spacing w:val="-3"/>
          <w:sz w:val="20"/>
        </w:rPr>
        <w:t xml:space="preserve"> </w:t>
      </w:r>
      <w:r>
        <w:rPr>
          <w:sz w:val="20"/>
        </w:rPr>
        <w:t>to</w:t>
      </w:r>
      <w:r>
        <w:rPr>
          <w:spacing w:val="-5"/>
          <w:sz w:val="20"/>
        </w:rPr>
        <w:t xml:space="preserve"> </w:t>
      </w:r>
      <w:r>
        <w:rPr>
          <w:sz w:val="20"/>
        </w:rPr>
        <w:t>a</w:t>
      </w:r>
      <w:r>
        <w:rPr>
          <w:spacing w:val="-4"/>
          <w:sz w:val="20"/>
        </w:rPr>
        <w:t xml:space="preserve"> </w:t>
      </w:r>
      <w:r>
        <w:rPr>
          <w:sz w:val="20"/>
        </w:rPr>
        <w:t>sexual</w:t>
      </w:r>
      <w:r>
        <w:rPr>
          <w:spacing w:val="-5"/>
          <w:sz w:val="20"/>
        </w:rPr>
        <w:t xml:space="preserve"> </w:t>
      </w:r>
      <w:proofErr w:type="gramStart"/>
      <w:r>
        <w:rPr>
          <w:spacing w:val="-2"/>
          <w:sz w:val="20"/>
        </w:rPr>
        <w:t>request;</w:t>
      </w:r>
      <w:proofErr w:type="gramEnd"/>
    </w:p>
    <w:p w14:paraId="264D6970" w14:textId="77777777" w:rsidR="004D235E" w:rsidRDefault="004D235E" w:rsidP="00F11C5E">
      <w:pPr>
        <w:pStyle w:val="ListParagraph"/>
        <w:widowControl w:val="0"/>
        <w:numPr>
          <w:ilvl w:val="0"/>
          <w:numId w:val="89"/>
        </w:numPr>
        <w:tabs>
          <w:tab w:val="left" w:pos="479"/>
        </w:tabs>
        <w:autoSpaceDE w:val="0"/>
        <w:autoSpaceDN w:val="0"/>
        <w:contextualSpacing w:val="0"/>
        <w:rPr>
          <w:sz w:val="20"/>
        </w:rPr>
      </w:pPr>
      <w:r>
        <w:rPr>
          <w:sz w:val="20"/>
        </w:rPr>
        <w:t>Penalizing</w:t>
      </w:r>
      <w:r>
        <w:rPr>
          <w:spacing w:val="-7"/>
          <w:sz w:val="20"/>
        </w:rPr>
        <w:t xml:space="preserve"> </w:t>
      </w:r>
      <w:r>
        <w:rPr>
          <w:sz w:val="20"/>
        </w:rPr>
        <w:t>a</w:t>
      </w:r>
      <w:r>
        <w:rPr>
          <w:spacing w:val="-3"/>
          <w:sz w:val="20"/>
        </w:rPr>
        <w:t xml:space="preserve"> </w:t>
      </w:r>
      <w:r>
        <w:rPr>
          <w:sz w:val="20"/>
        </w:rPr>
        <w:t>person</w:t>
      </w:r>
      <w:r>
        <w:rPr>
          <w:spacing w:val="-6"/>
          <w:sz w:val="20"/>
        </w:rPr>
        <w:t xml:space="preserve"> </w:t>
      </w:r>
      <w:r>
        <w:rPr>
          <w:sz w:val="20"/>
        </w:rPr>
        <w:t>for</w:t>
      </w:r>
      <w:r>
        <w:rPr>
          <w:spacing w:val="-4"/>
          <w:sz w:val="20"/>
        </w:rPr>
        <w:t xml:space="preserve"> </w:t>
      </w:r>
      <w:r>
        <w:rPr>
          <w:sz w:val="20"/>
        </w:rPr>
        <w:t>refusing</w:t>
      </w:r>
      <w:r>
        <w:rPr>
          <w:spacing w:val="-6"/>
          <w:sz w:val="20"/>
        </w:rPr>
        <w:t xml:space="preserve"> </w:t>
      </w:r>
      <w:r>
        <w:rPr>
          <w:sz w:val="20"/>
        </w:rPr>
        <w:t>to</w:t>
      </w:r>
      <w:r>
        <w:rPr>
          <w:spacing w:val="-6"/>
          <w:sz w:val="20"/>
        </w:rPr>
        <w:t xml:space="preserve"> </w:t>
      </w:r>
      <w:r>
        <w:rPr>
          <w:sz w:val="20"/>
        </w:rPr>
        <w:t>submit</w:t>
      </w:r>
      <w:r>
        <w:rPr>
          <w:spacing w:val="-5"/>
          <w:sz w:val="20"/>
        </w:rPr>
        <w:t xml:space="preserve"> </w:t>
      </w:r>
      <w:r>
        <w:rPr>
          <w:sz w:val="20"/>
        </w:rPr>
        <w:t>to</w:t>
      </w:r>
      <w:r>
        <w:rPr>
          <w:spacing w:val="-5"/>
          <w:sz w:val="20"/>
        </w:rPr>
        <w:t xml:space="preserve"> </w:t>
      </w:r>
      <w:r>
        <w:rPr>
          <w:sz w:val="20"/>
        </w:rPr>
        <w:t>a</w:t>
      </w:r>
      <w:r>
        <w:rPr>
          <w:spacing w:val="-6"/>
          <w:sz w:val="20"/>
        </w:rPr>
        <w:t xml:space="preserve"> </w:t>
      </w:r>
      <w:r>
        <w:rPr>
          <w:sz w:val="20"/>
        </w:rPr>
        <w:t>sexual</w:t>
      </w:r>
      <w:r>
        <w:rPr>
          <w:spacing w:val="-5"/>
          <w:sz w:val="20"/>
        </w:rPr>
        <w:t xml:space="preserve"> </w:t>
      </w:r>
      <w:r>
        <w:rPr>
          <w:sz w:val="20"/>
        </w:rPr>
        <w:t>advance,</w:t>
      </w:r>
      <w:r>
        <w:rPr>
          <w:spacing w:val="-7"/>
          <w:sz w:val="20"/>
        </w:rPr>
        <w:t xml:space="preserve"> </w:t>
      </w:r>
      <w:r>
        <w:rPr>
          <w:sz w:val="20"/>
        </w:rPr>
        <w:t>or</w:t>
      </w:r>
      <w:r>
        <w:rPr>
          <w:spacing w:val="-4"/>
          <w:sz w:val="20"/>
        </w:rPr>
        <w:t xml:space="preserve"> </w:t>
      </w:r>
      <w:r>
        <w:rPr>
          <w:sz w:val="20"/>
        </w:rPr>
        <w:t>providing</w:t>
      </w:r>
      <w:r>
        <w:rPr>
          <w:spacing w:val="-6"/>
          <w:sz w:val="20"/>
        </w:rPr>
        <w:t xml:space="preserve"> </w:t>
      </w:r>
      <w:r>
        <w:rPr>
          <w:sz w:val="20"/>
        </w:rPr>
        <w:t>a</w:t>
      </w:r>
      <w:r>
        <w:rPr>
          <w:spacing w:val="-5"/>
          <w:sz w:val="20"/>
        </w:rPr>
        <w:t xml:space="preserve"> </w:t>
      </w:r>
      <w:r>
        <w:rPr>
          <w:sz w:val="20"/>
        </w:rPr>
        <w:t>benefit</w:t>
      </w:r>
      <w:r>
        <w:rPr>
          <w:spacing w:val="-5"/>
          <w:sz w:val="20"/>
        </w:rPr>
        <w:t xml:space="preserve"> </w:t>
      </w:r>
      <w:r>
        <w:rPr>
          <w:sz w:val="20"/>
        </w:rPr>
        <w:t>to</w:t>
      </w:r>
      <w:r>
        <w:rPr>
          <w:spacing w:val="-6"/>
          <w:sz w:val="20"/>
        </w:rPr>
        <w:t xml:space="preserve"> </w:t>
      </w:r>
      <w:r>
        <w:rPr>
          <w:sz w:val="20"/>
        </w:rPr>
        <w:t>someone</w:t>
      </w:r>
      <w:r>
        <w:rPr>
          <w:spacing w:val="-4"/>
          <w:sz w:val="20"/>
        </w:rPr>
        <w:t xml:space="preserve"> </w:t>
      </w:r>
      <w:r>
        <w:rPr>
          <w:sz w:val="20"/>
        </w:rPr>
        <w:t>who</w:t>
      </w:r>
      <w:r>
        <w:rPr>
          <w:spacing w:val="-6"/>
          <w:sz w:val="20"/>
        </w:rPr>
        <w:t xml:space="preserve"> </w:t>
      </w:r>
      <w:proofErr w:type="gramStart"/>
      <w:r>
        <w:rPr>
          <w:spacing w:val="-2"/>
          <w:sz w:val="20"/>
        </w:rPr>
        <w:t>does;</w:t>
      </w:r>
      <w:proofErr w:type="gramEnd"/>
    </w:p>
    <w:p w14:paraId="02D2B58C" w14:textId="77777777" w:rsidR="004D235E" w:rsidRDefault="004D235E" w:rsidP="00F11C5E">
      <w:pPr>
        <w:pStyle w:val="ListParagraph"/>
        <w:widowControl w:val="0"/>
        <w:numPr>
          <w:ilvl w:val="0"/>
          <w:numId w:val="89"/>
        </w:numPr>
        <w:tabs>
          <w:tab w:val="left" w:pos="479"/>
        </w:tabs>
        <w:autoSpaceDE w:val="0"/>
        <w:autoSpaceDN w:val="0"/>
        <w:spacing w:before="119"/>
        <w:ind w:right="472"/>
        <w:contextualSpacing w:val="0"/>
        <w:rPr>
          <w:sz w:val="20"/>
        </w:rPr>
      </w:pPr>
      <w:r>
        <w:rPr>
          <w:sz w:val="20"/>
        </w:rPr>
        <w:t>Making</w:t>
      </w:r>
      <w:r>
        <w:rPr>
          <w:spacing w:val="-4"/>
          <w:sz w:val="20"/>
        </w:rPr>
        <w:t xml:space="preserve"> </w:t>
      </w:r>
      <w:r>
        <w:rPr>
          <w:sz w:val="20"/>
        </w:rPr>
        <w:t>unwelcome,</w:t>
      </w:r>
      <w:r>
        <w:rPr>
          <w:spacing w:val="-5"/>
          <w:sz w:val="20"/>
        </w:rPr>
        <w:t xml:space="preserve"> </w:t>
      </w:r>
      <w:r>
        <w:rPr>
          <w:sz w:val="20"/>
        </w:rPr>
        <w:t>offensive</w:t>
      </w:r>
      <w:r>
        <w:rPr>
          <w:spacing w:val="-4"/>
          <w:sz w:val="20"/>
        </w:rPr>
        <w:t xml:space="preserve"> </w:t>
      </w:r>
      <w:r>
        <w:rPr>
          <w:sz w:val="20"/>
        </w:rPr>
        <w:t>or</w:t>
      </w:r>
      <w:r>
        <w:rPr>
          <w:spacing w:val="-4"/>
          <w:sz w:val="20"/>
        </w:rPr>
        <w:t xml:space="preserve"> </w:t>
      </w:r>
      <w:r>
        <w:rPr>
          <w:sz w:val="20"/>
        </w:rPr>
        <w:t>inappropriate</w:t>
      </w:r>
      <w:r>
        <w:rPr>
          <w:spacing w:val="-4"/>
          <w:sz w:val="20"/>
        </w:rPr>
        <w:t xml:space="preserve"> </w:t>
      </w:r>
      <w:r>
        <w:rPr>
          <w:sz w:val="20"/>
        </w:rPr>
        <w:t>sexually</w:t>
      </w:r>
      <w:r>
        <w:rPr>
          <w:spacing w:val="-3"/>
          <w:sz w:val="20"/>
        </w:rPr>
        <w:t xml:space="preserve"> </w:t>
      </w:r>
      <w:r>
        <w:rPr>
          <w:sz w:val="20"/>
        </w:rPr>
        <w:t>suggestive</w:t>
      </w:r>
      <w:r>
        <w:rPr>
          <w:spacing w:val="-4"/>
          <w:sz w:val="20"/>
        </w:rPr>
        <w:t xml:space="preserve"> </w:t>
      </w:r>
      <w:r>
        <w:rPr>
          <w:sz w:val="20"/>
        </w:rPr>
        <w:t>remarks</w:t>
      </w:r>
      <w:r>
        <w:rPr>
          <w:spacing w:val="-3"/>
          <w:sz w:val="20"/>
        </w:rPr>
        <w:t xml:space="preserve"> </w:t>
      </w:r>
      <w:r>
        <w:rPr>
          <w:sz w:val="20"/>
        </w:rPr>
        <w:t>comments,</w:t>
      </w:r>
      <w:r>
        <w:rPr>
          <w:spacing w:val="-5"/>
          <w:sz w:val="20"/>
        </w:rPr>
        <w:t xml:space="preserve"> </w:t>
      </w:r>
      <w:r>
        <w:rPr>
          <w:sz w:val="20"/>
        </w:rPr>
        <w:t>gestures,</w:t>
      </w:r>
      <w:r>
        <w:rPr>
          <w:spacing w:val="-5"/>
          <w:sz w:val="20"/>
        </w:rPr>
        <w:t xml:space="preserve"> </w:t>
      </w:r>
      <w:r>
        <w:rPr>
          <w:sz w:val="20"/>
        </w:rPr>
        <w:t>or</w:t>
      </w:r>
      <w:r>
        <w:rPr>
          <w:spacing w:val="-1"/>
          <w:sz w:val="20"/>
        </w:rPr>
        <w:t xml:space="preserve"> </w:t>
      </w:r>
      <w:r>
        <w:rPr>
          <w:sz w:val="20"/>
        </w:rPr>
        <w:t>jokes;</w:t>
      </w:r>
      <w:r>
        <w:rPr>
          <w:spacing w:val="-4"/>
          <w:sz w:val="20"/>
        </w:rPr>
        <w:t xml:space="preserve"> </w:t>
      </w:r>
      <w:r>
        <w:rPr>
          <w:sz w:val="20"/>
        </w:rPr>
        <w:t>or</w:t>
      </w:r>
      <w:r>
        <w:rPr>
          <w:spacing w:val="-4"/>
          <w:sz w:val="20"/>
        </w:rPr>
        <w:t xml:space="preserve"> </w:t>
      </w:r>
      <w:r>
        <w:rPr>
          <w:sz w:val="20"/>
        </w:rPr>
        <w:t xml:space="preserve">remarks of a sexual nature about a person's appearance, gender or </w:t>
      </w:r>
      <w:proofErr w:type="gramStart"/>
      <w:r>
        <w:rPr>
          <w:sz w:val="20"/>
        </w:rPr>
        <w:t>conduct;</w:t>
      </w:r>
      <w:proofErr w:type="gramEnd"/>
    </w:p>
    <w:p w14:paraId="688B76C0" w14:textId="77777777" w:rsidR="004D235E" w:rsidRDefault="004D235E" w:rsidP="00F11C5E">
      <w:pPr>
        <w:pStyle w:val="ListParagraph"/>
        <w:widowControl w:val="0"/>
        <w:numPr>
          <w:ilvl w:val="0"/>
          <w:numId w:val="89"/>
        </w:numPr>
        <w:tabs>
          <w:tab w:val="left" w:pos="479"/>
        </w:tabs>
        <w:autoSpaceDE w:val="0"/>
        <w:autoSpaceDN w:val="0"/>
        <w:spacing w:before="121"/>
        <w:contextualSpacing w:val="0"/>
        <w:rPr>
          <w:sz w:val="20"/>
        </w:rPr>
      </w:pPr>
      <w:r>
        <w:rPr>
          <w:sz w:val="20"/>
        </w:rPr>
        <w:t>Using</w:t>
      </w:r>
      <w:r>
        <w:rPr>
          <w:spacing w:val="-9"/>
          <w:sz w:val="20"/>
        </w:rPr>
        <w:t xml:space="preserve"> </w:t>
      </w:r>
      <w:r>
        <w:rPr>
          <w:sz w:val="20"/>
        </w:rPr>
        <w:t>derogatory</w:t>
      </w:r>
      <w:r>
        <w:rPr>
          <w:spacing w:val="-5"/>
          <w:sz w:val="20"/>
        </w:rPr>
        <w:t xml:space="preserve"> </w:t>
      </w:r>
      <w:r>
        <w:rPr>
          <w:sz w:val="20"/>
        </w:rPr>
        <w:t>sexual</w:t>
      </w:r>
      <w:r>
        <w:rPr>
          <w:spacing w:val="-5"/>
          <w:sz w:val="20"/>
        </w:rPr>
        <w:t xml:space="preserve"> </w:t>
      </w:r>
      <w:r>
        <w:rPr>
          <w:sz w:val="20"/>
        </w:rPr>
        <w:t>terms</w:t>
      </w:r>
      <w:r>
        <w:rPr>
          <w:spacing w:val="-6"/>
          <w:sz w:val="20"/>
        </w:rPr>
        <w:t xml:space="preserve"> </w:t>
      </w:r>
      <w:r>
        <w:rPr>
          <w:sz w:val="20"/>
        </w:rPr>
        <w:t>for</w:t>
      </w:r>
      <w:r>
        <w:rPr>
          <w:spacing w:val="-6"/>
          <w:sz w:val="20"/>
        </w:rPr>
        <w:t xml:space="preserve"> </w:t>
      </w:r>
      <w:r>
        <w:rPr>
          <w:sz w:val="20"/>
        </w:rPr>
        <w:t>a</w:t>
      </w:r>
      <w:r>
        <w:rPr>
          <w:spacing w:val="-3"/>
          <w:sz w:val="20"/>
        </w:rPr>
        <w:t xml:space="preserve"> </w:t>
      </w:r>
      <w:proofErr w:type="gramStart"/>
      <w:r>
        <w:rPr>
          <w:spacing w:val="-2"/>
          <w:sz w:val="20"/>
        </w:rPr>
        <w:t>person;</w:t>
      </w:r>
      <w:proofErr w:type="gramEnd"/>
    </w:p>
    <w:p w14:paraId="49579B1D" w14:textId="77777777" w:rsidR="004D235E" w:rsidRDefault="004D235E" w:rsidP="00F11C5E">
      <w:pPr>
        <w:pStyle w:val="ListParagraph"/>
        <w:widowControl w:val="0"/>
        <w:numPr>
          <w:ilvl w:val="0"/>
          <w:numId w:val="89"/>
        </w:numPr>
        <w:tabs>
          <w:tab w:val="left" w:pos="479"/>
        </w:tabs>
        <w:autoSpaceDE w:val="0"/>
        <w:autoSpaceDN w:val="0"/>
        <w:spacing w:before="120"/>
        <w:contextualSpacing w:val="0"/>
        <w:rPr>
          <w:sz w:val="20"/>
        </w:rPr>
      </w:pPr>
      <w:r>
        <w:rPr>
          <w:sz w:val="20"/>
        </w:rPr>
        <w:t>Standing</w:t>
      </w:r>
      <w:r>
        <w:rPr>
          <w:spacing w:val="-9"/>
          <w:sz w:val="20"/>
        </w:rPr>
        <w:t xml:space="preserve"> </w:t>
      </w:r>
      <w:r>
        <w:rPr>
          <w:sz w:val="20"/>
        </w:rPr>
        <w:t>too</w:t>
      </w:r>
      <w:r>
        <w:rPr>
          <w:spacing w:val="-7"/>
          <w:sz w:val="20"/>
        </w:rPr>
        <w:t xml:space="preserve"> </w:t>
      </w:r>
      <w:r>
        <w:rPr>
          <w:sz w:val="20"/>
        </w:rPr>
        <w:t>close,</w:t>
      </w:r>
      <w:r>
        <w:rPr>
          <w:spacing w:val="-9"/>
          <w:sz w:val="20"/>
        </w:rPr>
        <w:t xml:space="preserve"> </w:t>
      </w:r>
      <w:r>
        <w:rPr>
          <w:sz w:val="20"/>
        </w:rPr>
        <w:t>inappropriately</w:t>
      </w:r>
      <w:r>
        <w:rPr>
          <w:spacing w:val="-7"/>
          <w:sz w:val="20"/>
        </w:rPr>
        <w:t xml:space="preserve"> </w:t>
      </w:r>
      <w:r>
        <w:rPr>
          <w:sz w:val="20"/>
        </w:rPr>
        <w:t>touching,</w:t>
      </w:r>
      <w:r>
        <w:rPr>
          <w:spacing w:val="-9"/>
          <w:sz w:val="20"/>
        </w:rPr>
        <w:t xml:space="preserve"> </w:t>
      </w:r>
      <w:proofErr w:type="gramStart"/>
      <w:r>
        <w:rPr>
          <w:sz w:val="20"/>
        </w:rPr>
        <w:t>cornering</w:t>
      </w:r>
      <w:proofErr w:type="gramEnd"/>
      <w:r>
        <w:rPr>
          <w:spacing w:val="-8"/>
          <w:sz w:val="20"/>
        </w:rPr>
        <w:t xml:space="preserve"> </w:t>
      </w:r>
      <w:r>
        <w:rPr>
          <w:sz w:val="20"/>
        </w:rPr>
        <w:t>or</w:t>
      </w:r>
      <w:r>
        <w:rPr>
          <w:spacing w:val="-8"/>
          <w:sz w:val="20"/>
        </w:rPr>
        <w:t xml:space="preserve"> </w:t>
      </w:r>
      <w:r>
        <w:rPr>
          <w:sz w:val="20"/>
        </w:rPr>
        <w:t>stalking</w:t>
      </w:r>
      <w:r>
        <w:rPr>
          <w:spacing w:val="-8"/>
          <w:sz w:val="20"/>
        </w:rPr>
        <w:t xml:space="preserve"> </w:t>
      </w:r>
      <w:r>
        <w:rPr>
          <w:sz w:val="20"/>
        </w:rPr>
        <w:t>a</w:t>
      </w:r>
      <w:r>
        <w:rPr>
          <w:spacing w:val="-5"/>
          <w:sz w:val="20"/>
        </w:rPr>
        <w:t xml:space="preserve"> </w:t>
      </w:r>
      <w:r>
        <w:rPr>
          <w:sz w:val="20"/>
        </w:rPr>
        <w:t>person;</w:t>
      </w:r>
      <w:r>
        <w:rPr>
          <w:spacing w:val="-8"/>
          <w:sz w:val="20"/>
        </w:rPr>
        <w:t xml:space="preserve"> </w:t>
      </w:r>
      <w:r>
        <w:rPr>
          <w:spacing w:val="-5"/>
          <w:sz w:val="20"/>
        </w:rPr>
        <w:t>or</w:t>
      </w:r>
    </w:p>
    <w:p w14:paraId="40E67F93" w14:textId="77777777" w:rsidR="004D235E" w:rsidRDefault="004D235E" w:rsidP="00F11C5E">
      <w:pPr>
        <w:pStyle w:val="ListParagraph"/>
        <w:widowControl w:val="0"/>
        <w:numPr>
          <w:ilvl w:val="0"/>
          <w:numId w:val="89"/>
        </w:numPr>
        <w:tabs>
          <w:tab w:val="left" w:pos="479"/>
        </w:tabs>
        <w:autoSpaceDE w:val="0"/>
        <w:autoSpaceDN w:val="0"/>
        <w:spacing w:before="119"/>
        <w:contextualSpacing w:val="0"/>
        <w:rPr>
          <w:sz w:val="20"/>
        </w:rPr>
      </w:pPr>
      <w:r>
        <w:rPr>
          <w:sz w:val="20"/>
        </w:rPr>
        <w:t>Displaying</w:t>
      </w:r>
      <w:r>
        <w:rPr>
          <w:spacing w:val="-8"/>
          <w:sz w:val="20"/>
        </w:rPr>
        <w:t xml:space="preserve"> </w:t>
      </w:r>
      <w:r>
        <w:rPr>
          <w:sz w:val="20"/>
        </w:rPr>
        <w:t>offensive</w:t>
      </w:r>
      <w:r>
        <w:rPr>
          <w:spacing w:val="-9"/>
          <w:sz w:val="20"/>
        </w:rPr>
        <w:t xml:space="preserve"> </w:t>
      </w:r>
      <w:r>
        <w:rPr>
          <w:sz w:val="20"/>
        </w:rPr>
        <w:t>or</w:t>
      </w:r>
      <w:r>
        <w:rPr>
          <w:spacing w:val="-6"/>
          <w:sz w:val="20"/>
        </w:rPr>
        <w:t xml:space="preserve"> </w:t>
      </w:r>
      <w:r>
        <w:rPr>
          <w:sz w:val="20"/>
        </w:rPr>
        <w:t>inappropriate</w:t>
      </w:r>
      <w:r>
        <w:rPr>
          <w:spacing w:val="-9"/>
          <w:sz w:val="20"/>
        </w:rPr>
        <w:t xml:space="preserve"> </w:t>
      </w:r>
      <w:r>
        <w:rPr>
          <w:sz w:val="20"/>
        </w:rPr>
        <w:t>sexual</w:t>
      </w:r>
      <w:r>
        <w:rPr>
          <w:spacing w:val="-8"/>
          <w:sz w:val="20"/>
        </w:rPr>
        <w:t xml:space="preserve"> </w:t>
      </w:r>
      <w:r>
        <w:rPr>
          <w:sz w:val="20"/>
        </w:rPr>
        <w:t>illustrations</w:t>
      </w:r>
      <w:r>
        <w:rPr>
          <w:spacing w:val="-8"/>
          <w:sz w:val="20"/>
        </w:rPr>
        <w:t xml:space="preserve"> </w:t>
      </w:r>
      <w:r>
        <w:rPr>
          <w:sz w:val="20"/>
        </w:rPr>
        <w:t>on</w:t>
      </w:r>
      <w:r>
        <w:rPr>
          <w:spacing w:val="-9"/>
          <w:sz w:val="20"/>
        </w:rPr>
        <w:t xml:space="preserve"> </w:t>
      </w:r>
      <w:r>
        <w:rPr>
          <w:sz w:val="20"/>
        </w:rPr>
        <w:t>school</w:t>
      </w:r>
      <w:r>
        <w:rPr>
          <w:spacing w:val="-8"/>
          <w:sz w:val="20"/>
        </w:rPr>
        <w:t xml:space="preserve"> </w:t>
      </w:r>
      <w:r>
        <w:rPr>
          <w:spacing w:val="-2"/>
          <w:sz w:val="20"/>
        </w:rPr>
        <w:t>property.</w:t>
      </w:r>
    </w:p>
    <w:p w14:paraId="65B914A6" w14:textId="77777777" w:rsidR="004D235E" w:rsidRDefault="004D235E" w:rsidP="004D235E">
      <w:pPr>
        <w:pStyle w:val="BodyText"/>
        <w:spacing w:before="2"/>
      </w:pPr>
    </w:p>
    <w:p w14:paraId="085A13E0" w14:textId="77777777" w:rsidR="004D235E" w:rsidRDefault="004D235E" w:rsidP="004D235E">
      <w:pPr>
        <w:pStyle w:val="BodyText"/>
        <w:ind w:left="119"/>
      </w:pPr>
      <w:r>
        <w:t>All</w:t>
      </w:r>
      <w:r>
        <w:rPr>
          <w:spacing w:val="-2"/>
        </w:rPr>
        <w:t xml:space="preserve"> </w:t>
      </w:r>
      <w:r>
        <w:t>materials</w:t>
      </w:r>
      <w:r>
        <w:rPr>
          <w:spacing w:val="-2"/>
        </w:rPr>
        <w:t xml:space="preserve"> </w:t>
      </w:r>
      <w:r>
        <w:t>used</w:t>
      </w:r>
      <w:r>
        <w:rPr>
          <w:spacing w:val="-2"/>
        </w:rPr>
        <w:t xml:space="preserve"> </w:t>
      </w:r>
      <w:r>
        <w:t>to</w:t>
      </w:r>
      <w:r>
        <w:rPr>
          <w:spacing w:val="-2"/>
        </w:rPr>
        <w:t xml:space="preserve"> </w:t>
      </w:r>
      <w:r>
        <w:t>implement</w:t>
      </w:r>
      <w:r>
        <w:rPr>
          <w:spacing w:val="-2"/>
        </w:rPr>
        <w:t xml:space="preserve"> </w:t>
      </w:r>
      <w:r>
        <w:t>the</w:t>
      </w:r>
      <w:r>
        <w:rPr>
          <w:spacing w:val="-3"/>
        </w:rPr>
        <w:t xml:space="preserve"> </w:t>
      </w:r>
      <w:r>
        <w:t>trainings</w:t>
      </w:r>
      <w:r>
        <w:rPr>
          <w:spacing w:val="-2"/>
        </w:rPr>
        <w:t xml:space="preserve"> </w:t>
      </w:r>
      <w:r>
        <w:t>described</w:t>
      </w:r>
      <w:r>
        <w:rPr>
          <w:spacing w:val="-2"/>
        </w:rPr>
        <w:t xml:space="preserve"> </w:t>
      </w:r>
      <w:r>
        <w:t>above</w:t>
      </w:r>
      <w:r>
        <w:rPr>
          <w:spacing w:val="-3"/>
        </w:rPr>
        <w:t xml:space="preserve"> </w:t>
      </w:r>
      <w:r>
        <w:t>shall</w:t>
      </w:r>
      <w:r>
        <w:rPr>
          <w:spacing w:val="-2"/>
        </w:rPr>
        <w:t xml:space="preserve"> </w:t>
      </w:r>
      <w:r>
        <w:t>be</w:t>
      </w:r>
      <w:r>
        <w:rPr>
          <w:spacing w:val="-3"/>
        </w:rPr>
        <w:t xml:space="preserve"> </w:t>
      </w:r>
      <w:r>
        <w:t>available</w:t>
      </w:r>
      <w:r>
        <w:rPr>
          <w:spacing w:val="-3"/>
        </w:rPr>
        <w:t xml:space="preserve"> </w:t>
      </w:r>
      <w:r>
        <w:t>to</w:t>
      </w:r>
      <w:r>
        <w:rPr>
          <w:spacing w:val="-2"/>
        </w:rPr>
        <w:t xml:space="preserve"> </w:t>
      </w:r>
      <w:r>
        <w:t>members</w:t>
      </w:r>
      <w:r>
        <w:rPr>
          <w:spacing w:val="-2"/>
        </w:rPr>
        <w:t xml:space="preserve"> </w:t>
      </w:r>
      <w:r>
        <w:t>of</w:t>
      </w:r>
      <w:r>
        <w:rPr>
          <w:spacing w:val="-3"/>
        </w:rPr>
        <w:t xml:space="preserve"> </w:t>
      </w:r>
      <w:r>
        <w:t>the</w:t>
      </w:r>
      <w:r>
        <w:rPr>
          <w:spacing w:val="-1"/>
        </w:rPr>
        <w:t xml:space="preserve"> </w:t>
      </w:r>
      <w:r>
        <w:t>public</w:t>
      </w:r>
      <w:r>
        <w:rPr>
          <w:spacing w:val="-2"/>
        </w:rPr>
        <w:t xml:space="preserve"> </w:t>
      </w:r>
      <w:r>
        <w:t>on the</w:t>
      </w:r>
      <w:r>
        <w:rPr>
          <w:spacing w:val="-3"/>
        </w:rPr>
        <w:t xml:space="preserve"> </w:t>
      </w:r>
      <w:r>
        <w:t xml:space="preserve">district’s website and through the district’s public records process pursuant to district </w:t>
      </w:r>
      <w:hyperlink r:id="rId241">
        <w:r>
          <w:rPr>
            <w:color w:val="0000FF"/>
            <w:u w:val="single" w:color="0000FF"/>
          </w:rPr>
          <w:t>Board Policy 4340</w:t>
        </w:r>
      </w:hyperlink>
      <w:r>
        <w:rPr>
          <w:color w:val="0000FF"/>
        </w:rPr>
        <w:t xml:space="preserve"> </w:t>
      </w:r>
      <w:r>
        <w:t xml:space="preserve">and </w:t>
      </w:r>
      <w:hyperlink r:id="rId242">
        <w:r>
          <w:rPr>
            <w:color w:val="0000FF"/>
            <w:u w:val="single" w:color="0000FF"/>
          </w:rPr>
          <w:t>Procedure 4340P</w:t>
        </w:r>
        <w:r>
          <w:t>.</w:t>
        </w:r>
      </w:hyperlink>
    </w:p>
    <w:p w14:paraId="02B93D9D" w14:textId="77777777" w:rsidR="004D235E" w:rsidRDefault="004D235E" w:rsidP="004D235E">
      <w:pPr>
        <w:pStyle w:val="BodyText"/>
        <w:spacing w:before="7"/>
        <w:rPr>
          <w:sz w:val="17"/>
        </w:rPr>
      </w:pPr>
      <w:r>
        <w:rPr>
          <w:noProof/>
        </w:rPr>
        <mc:AlternateContent>
          <mc:Choice Requires="wps">
            <w:drawing>
              <wp:anchor distT="0" distB="0" distL="0" distR="0" simplePos="0" relativeHeight="251691009" behindDoc="1" locked="0" layoutInCell="1" allowOverlap="1" wp14:anchorId="38614C55" wp14:editId="07BA2AA1">
                <wp:simplePos x="0" y="0"/>
                <wp:positionH relativeFrom="page">
                  <wp:posOffset>460248</wp:posOffset>
                </wp:positionH>
                <wp:positionV relativeFrom="paragraph">
                  <wp:posOffset>146008</wp:posOffset>
                </wp:positionV>
                <wp:extent cx="6852284" cy="241300"/>
                <wp:effectExtent l="0" t="0" r="0" b="0"/>
                <wp:wrapTopAndBottom/>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2284" cy="241300"/>
                        </a:xfrm>
                        <a:prstGeom prst="rect">
                          <a:avLst/>
                        </a:prstGeom>
                        <a:solidFill>
                          <a:srgbClr val="1F487C"/>
                        </a:solidFill>
                        <a:ln w="6096">
                          <a:solidFill>
                            <a:srgbClr val="000000"/>
                          </a:solidFill>
                          <a:prstDash val="solid"/>
                        </a:ln>
                      </wps:spPr>
                      <wps:txbx>
                        <w:txbxContent>
                          <w:p w14:paraId="689F9C57" w14:textId="77777777" w:rsidR="004D235E" w:rsidRDefault="004D235E" w:rsidP="004D235E">
                            <w:pPr>
                              <w:spacing w:before="60"/>
                              <w:ind w:left="103"/>
                              <w:rPr>
                                <w:b/>
                                <w:color w:val="000000"/>
                              </w:rPr>
                            </w:pPr>
                            <w:r>
                              <w:rPr>
                                <w:b/>
                                <w:color w:val="FFFFFF"/>
                                <w:sz w:val="22"/>
                                <w:shd w:val="clear" w:color="auto" w:fill="00447B"/>
                              </w:rPr>
                              <w:t>Maintaining</w:t>
                            </w:r>
                            <w:r>
                              <w:rPr>
                                <w:b/>
                                <w:color w:val="FFFFFF"/>
                                <w:spacing w:val="-11"/>
                                <w:sz w:val="22"/>
                                <w:shd w:val="clear" w:color="auto" w:fill="00447B"/>
                              </w:rPr>
                              <w:t xml:space="preserve"> </w:t>
                            </w:r>
                            <w:r>
                              <w:rPr>
                                <w:b/>
                                <w:color w:val="FFFFFF"/>
                                <w:sz w:val="22"/>
                                <w:shd w:val="clear" w:color="auto" w:fill="00447B"/>
                              </w:rPr>
                              <w:t>Professional</w:t>
                            </w:r>
                            <w:r>
                              <w:rPr>
                                <w:b/>
                                <w:color w:val="FFFFFF"/>
                                <w:spacing w:val="-12"/>
                                <w:sz w:val="22"/>
                                <w:shd w:val="clear" w:color="auto" w:fill="00447B"/>
                              </w:rPr>
                              <w:t xml:space="preserve"> </w:t>
                            </w:r>
                            <w:r>
                              <w:rPr>
                                <w:b/>
                                <w:color w:val="FFFFFF"/>
                                <w:sz w:val="22"/>
                                <w:shd w:val="clear" w:color="auto" w:fill="00447B"/>
                              </w:rPr>
                              <w:t>Staff/Student</w:t>
                            </w:r>
                            <w:r>
                              <w:rPr>
                                <w:b/>
                                <w:color w:val="FFFFFF"/>
                                <w:spacing w:val="-11"/>
                                <w:sz w:val="22"/>
                                <w:shd w:val="clear" w:color="auto" w:fill="00447B"/>
                              </w:rPr>
                              <w:t xml:space="preserve"> </w:t>
                            </w:r>
                            <w:r>
                              <w:rPr>
                                <w:b/>
                                <w:color w:val="FFFFFF"/>
                                <w:spacing w:val="-2"/>
                                <w:sz w:val="22"/>
                                <w:shd w:val="clear" w:color="auto" w:fill="00447B"/>
                              </w:rPr>
                              <w:t>Boundaries</w:t>
                            </w:r>
                          </w:p>
                        </w:txbxContent>
                      </wps:txbx>
                      <wps:bodyPr wrap="square" lIns="0" tIns="0" rIns="0" bIns="0" rtlCol="0">
                        <a:noAutofit/>
                      </wps:bodyPr>
                    </wps:wsp>
                  </a:graphicData>
                </a:graphic>
              </wp:anchor>
            </w:drawing>
          </mc:Choice>
          <mc:Fallback>
            <w:pict>
              <v:shape w14:anchorId="38614C55" id="Textbox 72" o:spid="_x0000_s1050" type="#_x0000_t202" style="position:absolute;margin-left:36.25pt;margin-top:11.5pt;width:539.55pt;height:19pt;z-index:-25162547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pcg1gEAALoDAAAOAAAAZHJzL2Uyb0RvYy54bWysU9uO0zAQfUfiHyy/06SllBI1XUGrIqQV&#10;i7TsBziO01g4HuNxm/TvGbtpy2V5QfTBHdvjM+ecmazuhs6wo/KowZZ8Osk5U1ZCre2+5E9fd6+W&#10;nGEQthYGrCr5SSG/W798sepdoWbQgqmVZwRisehdydsQXJFlKFvVCZyAU5YuG/CdCLT1+6z2oif0&#10;zmSzPF9kPfjaeZAKkU6350u+TvhNo2R4aBpUgZmSE7eQVp/WKq7ZeiWKvReu1XKkIf6BRSe0paJX&#10;qK0Igh28/gOq09IDQhMmEroMmkZLlTSQmmn+m5rHVjiVtJA56K424f+DlZ+Pj+6LZ2H4AAM1MIlA&#10;dw/yG5I3We+wGHOip1ggZUehQ+O7+E8SGD0kb09XP9UQmKTDxfLNbLaccybpbjafvs6T4dnttfMY&#10;PiroWAxK7qlfiYE43mOI9UVxSYnFEIyud9qYtPH7amM8Owrq7XQ3X77dxHbSk1/SjGU9UcnfLc7a&#10;/gqRp99zEJHCVmB7LpXQxzRjR4/OtkSDwlANTNckeBqT4lEF9Yk87mnMSo7fD8IrzswnS32MM3kJ&#10;/CWoLoEPZgNpcqNgC+8PARqdjLnhjgxoQJL4cZjjBP68T1m3T279AwAA//8DAFBLAwQUAAYACAAA&#10;ACEAanPa0N4AAAAJAQAADwAAAGRycy9kb3ducmV2LnhtbEyPQU/CQBSE7yb+h80j8SbbllBJ7SsR&#10;Eg9qPAB6X3YfbUP3be0uUP69y0mPk5nMfFMuR9uJMw2+dYyQThMQxNqZlmuEr93r4wKED4qN6hwT&#10;wpU8LKv7u1IVxl14Q+dtqEUsYV8ohCaEvpDS64as8lPXE0fv4AarQpRDLc2gLrHcdjJLklxa1XJc&#10;aFRP64b0cXuyCKtvLf3b+4f+HK6rn92M1otj3yI+TMaXZxCBxvAXhht+RIcqMu3diY0XHcJTNo9J&#10;hGwWL938dJ7mIPYIeZqArEr5/0H1CwAA//8DAFBLAQItABQABgAIAAAAIQC2gziS/gAAAOEBAAAT&#10;AAAAAAAAAAAAAAAAAAAAAABbQ29udGVudF9UeXBlc10ueG1sUEsBAi0AFAAGAAgAAAAhADj9If/W&#10;AAAAlAEAAAsAAAAAAAAAAAAAAAAALwEAAF9yZWxzLy5yZWxzUEsBAi0AFAAGAAgAAAAhADnmlyDW&#10;AQAAugMAAA4AAAAAAAAAAAAAAAAALgIAAGRycy9lMm9Eb2MueG1sUEsBAi0AFAAGAAgAAAAhAGpz&#10;2tDeAAAACQEAAA8AAAAAAAAAAAAAAAAAMAQAAGRycy9kb3ducmV2LnhtbFBLBQYAAAAABAAEAPMA&#10;AAA7BQAAAAA=&#10;" fillcolor="#1f487c" strokeweight=".48pt">
                <v:path arrowok="t"/>
                <v:textbox inset="0,0,0,0">
                  <w:txbxContent>
                    <w:p w14:paraId="689F9C57" w14:textId="77777777" w:rsidR="004D235E" w:rsidRDefault="004D235E" w:rsidP="004D235E">
                      <w:pPr>
                        <w:spacing w:before="60"/>
                        <w:ind w:left="103"/>
                        <w:rPr>
                          <w:b/>
                          <w:color w:val="000000"/>
                        </w:rPr>
                      </w:pPr>
                      <w:r>
                        <w:rPr>
                          <w:b/>
                          <w:color w:val="FFFFFF"/>
                          <w:sz w:val="22"/>
                          <w:shd w:val="clear" w:color="auto" w:fill="00447B"/>
                        </w:rPr>
                        <w:t>Maintaining</w:t>
                      </w:r>
                      <w:r>
                        <w:rPr>
                          <w:b/>
                          <w:color w:val="FFFFFF"/>
                          <w:spacing w:val="-11"/>
                          <w:sz w:val="22"/>
                          <w:shd w:val="clear" w:color="auto" w:fill="00447B"/>
                        </w:rPr>
                        <w:t xml:space="preserve"> </w:t>
                      </w:r>
                      <w:r>
                        <w:rPr>
                          <w:b/>
                          <w:color w:val="FFFFFF"/>
                          <w:sz w:val="22"/>
                          <w:shd w:val="clear" w:color="auto" w:fill="00447B"/>
                        </w:rPr>
                        <w:t>Professional</w:t>
                      </w:r>
                      <w:r>
                        <w:rPr>
                          <w:b/>
                          <w:color w:val="FFFFFF"/>
                          <w:spacing w:val="-12"/>
                          <w:sz w:val="22"/>
                          <w:shd w:val="clear" w:color="auto" w:fill="00447B"/>
                        </w:rPr>
                        <w:t xml:space="preserve"> </w:t>
                      </w:r>
                      <w:r>
                        <w:rPr>
                          <w:b/>
                          <w:color w:val="FFFFFF"/>
                          <w:sz w:val="22"/>
                          <w:shd w:val="clear" w:color="auto" w:fill="00447B"/>
                        </w:rPr>
                        <w:t>Staff/Student</w:t>
                      </w:r>
                      <w:r>
                        <w:rPr>
                          <w:b/>
                          <w:color w:val="FFFFFF"/>
                          <w:spacing w:val="-11"/>
                          <w:sz w:val="22"/>
                          <w:shd w:val="clear" w:color="auto" w:fill="00447B"/>
                        </w:rPr>
                        <w:t xml:space="preserve"> </w:t>
                      </w:r>
                      <w:r>
                        <w:rPr>
                          <w:b/>
                          <w:color w:val="FFFFFF"/>
                          <w:spacing w:val="-2"/>
                          <w:sz w:val="22"/>
                          <w:shd w:val="clear" w:color="auto" w:fill="00447B"/>
                        </w:rPr>
                        <w:t>Boundaries</w:t>
                      </w:r>
                    </w:p>
                  </w:txbxContent>
                </v:textbox>
                <w10:wrap type="topAndBottom" anchorx="page"/>
              </v:shape>
            </w:pict>
          </mc:Fallback>
        </mc:AlternateContent>
      </w:r>
    </w:p>
    <w:p w14:paraId="177D5D38" w14:textId="77777777" w:rsidR="004D235E" w:rsidRDefault="004D235E" w:rsidP="004D235E">
      <w:pPr>
        <w:pStyle w:val="Heading2"/>
        <w:spacing w:before="204" w:after="62"/>
        <w:ind w:left="232"/>
      </w:pPr>
      <w:r>
        <w:rPr>
          <w:color w:val="D9521E"/>
        </w:rPr>
        <w:t>Policy</w:t>
      </w:r>
      <w:r>
        <w:rPr>
          <w:color w:val="D9521E"/>
          <w:spacing w:val="-5"/>
        </w:rPr>
        <w:t xml:space="preserve"> </w:t>
      </w:r>
      <w:r>
        <w:rPr>
          <w:color w:val="D9521E"/>
          <w:spacing w:val="-4"/>
        </w:rPr>
        <w:t>5253</w:t>
      </w:r>
    </w:p>
    <w:p w14:paraId="3F6DF521" w14:textId="77777777" w:rsidR="004D235E" w:rsidRDefault="004D235E" w:rsidP="004D235E">
      <w:pPr>
        <w:pStyle w:val="BodyText"/>
        <w:spacing w:line="43" w:lineRule="exact"/>
        <w:ind w:left="110"/>
        <w:rPr>
          <w:sz w:val="4"/>
        </w:rPr>
      </w:pPr>
      <w:r>
        <w:rPr>
          <w:noProof/>
          <w:sz w:val="4"/>
        </w:rPr>
        <mc:AlternateContent>
          <mc:Choice Requires="wpg">
            <w:drawing>
              <wp:inline distT="0" distB="0" distL="0" distR="0" wp14:anchorId="0C021C7C" wp14:editId="480B8B27">
                <wp:extent cx="6861175" cy="27940"/>
                <wp:effectExtent l="0" t="0" r="0" b="0"/>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1175" cy="27940"/>
                          <a:chOff x="0" y="0"/>
                          <a:chExt cx="6861175" cy="27940"/>
                        </a:xfrm>
                      </wpg:grpSpPr>
                      <wps:wsp>
                        <wps:cNvPr id="74" name="Graphic 74"/>
                        <wps:cNvSpPr/>
                        <wps:spPr>
                          <a:xfrm>
                            <a:off x="0" y="0"/>
                            <a:ext cx="6861175" cy="27940"/>
                          </a:xfrm>
                          <a:custGeom>
                            <a:avLst/>
                            <a:gdLst/>
                            <a:ahLst/>
                            <a:cxnLst/>
                            <a:rect l="l" t="t" r="r" b="b"/>
                            <a:pathLst>
                              <a:path w="6861175" h="27940">
                                <a:moveTo>
                                  <a:pt x="6861048" y="0"/>
                                </a:moveTo>
                                <a:lnTo>
                                  <a:pt x="0" y="0"/>
                                </a:lnTo>
                                <a:lnTo>
                                  <a:pt x="0" y="27432"/>
                                </a:lnTo>
                                <a:lnTo>
                                  <a:pt x="6861048" y="27432"/>
                                </a:lnTo>
                                <a:lnTo>
                                  <a:pt x="6861048" y="0"/>
                                </a:lnTo>
                                <a:close/>
                              </a:path>
                            </a:pathLst>
                          </a:custGeom>
                          <a:solidFill>
                            <a:srgbClr val="D9521E"/>
                          </a:solidFill>
                        </wps:spPr>
                        <wps:bodyPr wrap="square" lIns="0" tIns="0" rIns="0" bIns="0" rtlCol="0">
                          <a:prstTxWarp prst="textNoShape">
                            <a:avLst/>
                          </a:prstTxWarp>
                          <a:noAutofit/>
                        </wps:bodyPr>
                      </wps:wsp>
                    </wpg:wgp>
                  </a:graphicData>
                </a:graphic>
              </wp:inline>
            </w:drawing>
          </mc:Choice>
          <mc:Fallback>
            <w:pict>
              <v:group w14:anchorId="0E2827DA" id="Group 73" o:spid="_x0000_s1026" style="width:540.25pt;height:2.2pt;mso-position-horizontal-relative:char;mso-position-vertical-relative:line" coordsize="68611,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EEEeAIAAPcFAAAOAAAAZHJzL2Uyb0RvYy54bWykVF1v2yAUfZ+0/4B4X5xkadJacaqpaaNJ&#10;VVupmfZMMP7QMLALidN/vws2idVKk5a92Bfu4X6ce2B5e2wkOQiwtVYZnYzGlAjFdV6rMqM/tg9f&#10;rimxjqmcSa1ERt+Epberz5+WrUnFVFda5gIIBlE2bU1GK+dMmiSWV6JhdqSNUOgsNDTM4RLKJAfW&#10;YvRGJtPxeJ60GnIDmgtrcXfdOekqxC8Kwd1zUVjhiMwo1ubCF8J357/JasnSEpipat6XwS6oomG1&#10;wqSnUGvmGNlD/SFUU3PQVhduxHWT6KKouQg9YDeT8btuNqD3JvRSpm1pTjQhte94ujgsfzpswLya&#10;F+iqR/NR818WeUlaU6ZDv1+XZ/CxgMYfwibIMTD6dmJUHB3huDm/nk8miytKOPqmi5tZzzivcCwf&#10;TvHq/q/nEpZ2SUNpp1Jag9qxZ3rs/9HzWjEjAuvWt/8CpM4zuphRoliDEt70asEdZMknR5RnsF/Z&#10;nszL+Tn1yVK+t24jdCCaHR6t6wSbR4tV0eJHFU1A2XvByyB4RwkKHihBwe86wRvm/Dk/PW+SdjCp&#10;Kg7Kext9EFsdcM6Py89zPMM7HUeNpZ4xUg2xeN0GqOiLfxPidZjpYvZ16ivDaNEf/x1umPff0EFw&#10;g7hcaiu6VL71kPNEB+KGhFst6/yhltITYKHc3UkgB4bMrm+uppP7vuQBDIVp004A3trp/A3106Ji&#10;Mmp/7xkISuR3hQr1j1E0IBq7aICTdzo8WYF7sG57/MnAEINmRh3erycdhcrSqAys3wM6rD+p9Le9&#10;00XtZRNq6yrqF3hpghVel8BE/xL652u4Dqjze736AwAA//8DAFBLAwQUAAYACAAAACEAeR+QZdwA&#10;AAAEAQAADwAAAGRycy9kb3ducmV2LnhtbEyPQWvCQBCF74X+h2WE3upuWi0SsxGRticpVAultzE7&#10;JsHsbMiuSfz3XXupl4HHe7z3TbYabSN66nztWEMyVSCIC2dqLjV87d8eFyB8QDbYOCYNF/Kwyu/v&#10;MkyNG/iT+l0oRSxhn6KGKoQ2ldIXFVn0U9cSR+/oOoshyq6UpsMhlttGPin1Ii3WHBcqbGlTUXHa&#10;na2G9wGH9XPy2m9Px83lZz//+N4mpPXDZFwvQQQaw38YrvgRHfLIdHBnNl40GuIj4e9ePbVQcxAH&#10;DbMZyDyTt/D5LwAAAP//AwBQSwECLQAUAAYACAAAACEAtoM4kv4AAADhAQAAEwAAAAAAAAAAAAAA&#10;AAAAAAAAW0NvbnRlbnRfVHlwZXNdLnhtbFBLAQItABQABgAIAAAAIQA4/SH/1gAAAJQBAAALAAAA&#10;AAAAAAAAAAAAAC8BAABfcmVscy8ucmVsc1BLAQItABQABgAIAAAAIQA7KEEEeAIAAPcFAAAOAAAA&#10;AAAAAAAAAAAAAC4CAABkcnMvZTJvRG9jLnhtbFBLAQItABQABgAIAAAAIQB5H5Bl3AAAAAQBAAAP&#10;AAAAAAAAAAAAAAAAANIEAABkcnMvZG93bnJldi54bWxQSwUGAAAAAAQABADzAAAA2wUAAAAA&#10;">
                <v:shape id="Graphic 74" o:spid="_x0000_s1027" style="position:absolute;width:68611;height:279;visibility:visible;mso-wrap-style:square;v-text-anchor:top" coordsize="686117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A+IxQAAANsAAAAPAAAAZHJzL2Rvd25yZXYueG1sRI9Ba8JA&#10;FITvgv9heUJvulFqLDEbabVSKXjQ6sHbI/tMgtm3MbvV9N93C0KPw8x8w6SLztTiRq2rLCsYjyIQ&#10;xLnVFRcKDl/r4QsI55E11pZJwQ85WGT9XoqJtnfe0W3vCxEg7BJUUHrfJFK6vCSDbmQb4uCdbWvQ&#10;B9kWUrd4D3BTy0kUxdJgxWGhxIaWJeWX/bdR0F39Kn5/s6uP4no6HrdxPJXbT6WeBt3rHISnzv+H&#10;H+2NVjB7hr8v4QfI7BcAAP//AwBQSwECLQAUAAYACAAAACEA2+H2y+4AAACFAQAAEwAAAAAAAAAA&#10;AAAAAAAAAAAAW0NvbnRlbnRfVHlwZXNdLnhtbFBLAQItABQABgAIAAAAIQBa9CxbvwAAABUBAAAL&#10;AAAAAAAAAAAAAAAAAB8BAABfcmVscy8ucmVsc1BLAQItABQABgAIAAAAIQCBSA+IxQAAANsAAAAP&#10;AAAAAAAAAAAAAAAAAAcCAABkcnMvZG93bnJldi54bWxQSwUGAAAAAAMAAwC3AAAA+QIAAAAA&#10;" path="m6861048,l,,,27432r6861048,l6861048,xe" fillcolor="#d9521e" stroked="f">
                  <v:path arrowok="t"/>
                </v:shape>
                <w10:anchorlock/>
              </v:group>
            </w:pict>
          </mc:Fallback>
        </mc:AlternateContent>
      </w:r>
    </w:p>
    <w:p w14:paraId="7861BDEA" w14:textId="77777777" w:rsidR="004D235E" w:rsidRDefault="004D235E" w:rsidP="004D235E">
      <w:pPr>
        <w:pStyle w:val="Heading3"/>
        <w:spacing w:before="227"/>
      </w:pPr>
      <w:r>
        <w:rPr>
          <w:spacing w:val="-2"/>
          <w:u w:val="single"/>
        </w:rPr>
        <w:t>Purpose</w:t>
      </w:r>
    </w:p>
    <w:p w14:paraId="58BFAC6C" w14:textId="77777777" w:rsidR="004D235E" w:rsidRDefault="004D235E" w:rsidP="004D235E">
      <w:pPr>
        <w:pStyle w:val="BodyText"/>
        <w:spacing w:before="121"/>
        <w:ind w:right="570"/>
        <w:rPr>
          <w:b/>
        </w:rPr>
      </w:pPr>
      <w:r>
        <w:t>This policy provides all staff, students, volunteers, and community members with information about their role in protecting children from inappropriate conduct by adults.</w:t>
      </w:r>
      <w:r>
        <w:rPr>
          <w:spacing w:val="-1"/>
        </w:rPr>
        <w:t xml:space="preserve"> </w:t>
      </w:r>
      <w:r>
        <w:t>This policy applies to all district staff and volunteers.</w:t>
      </w:r>
      <w:r>
        <w:rPr>
          <w:spacing w:val="-1"/>
        </w:rPr>
        <w:t xml:space="preserve"> </w:t>
      </w:r>
      <w:r>
        <w:t>For the purpose</w:t>
      </w:r>
      <w:r>
        <w:rPr>
          <w:spacing w:val="-4"/>
        </w:rPr>
        <w:t xml:space="preserve"> </w:t>
      </w:r>
      <w:r>
        <w:t>of</w:t>
      </w:r>
      <w:r>
        <w:rPr>
          <w:spacing w:val="-4"/>
        </w:rPr>
        <w:t xml:space="preserve"> </w:t>
      </w:r>
      <w:r>
        <w:t>this</w:t>
      </w:r>
      <w:r>
        <w:rPr>
          <w:spacing w:val="-1"/>
        </w:rPr>
        <w:t xml:space="preserve"> </w:t>
      </w:r>
      <w:r>
        <w:t>policy</w:t>
      </w:r>
      <w:r>
        <w:rPr>
          <w:spacing w:val="-3"/>
        </w:rPr>
        <w:t xml:space="preserve"> </w:t>
      </w:r>
      <w:r>
        <w:t>and</w:t>
      </w:r>
      <w:r>
        <w:rPr>
          <w:spacing w:val="-3"/>
        </w:rPr>
        <w:t xml:space="preserve"> </w:t>
      </w:r>
      <w:r>
        <w:t>its</w:t>
      </w:r>
      <w:r>
        <w:rPr>
          <w:spacing w:val="-3"/>
        </w:rPr>
        <w:t xml:space="preserve"> </w:t>
      </w:r>
      <w:r>
        <w:t>procedure,</w:t>
      </w:r>
      <w:r>
        <w:rPr>
          <w:spacing w:val="-4"/>
        </w:rPr>
        <w:t xml:space="preserve"> </w:t>
      </w:r>
      <w:r>
        <w:t>the</w:t>
      </w:r>
      <w:r>
        <w:rPr>
          <w:spacing w:val="-4"/>
        </w:rPr>
        <w:t xml:space="preserve"> </w:t>
      </w:r>
      <w:r>
        <w:t>terms</w:t>
      </w:r>
      <w:r>
        <w:rPr>
          <w:spacing w:val="-3"/>
        </w:rPr>
        <w:t xml:space="preserve"> </w:t>
      </w:r>
      <w:r>
        <w:t>“district</w:t>
      </w:r>
      <w:r>
        <w:rPr>
          <w:spacing w:val="-3"/>
        </w:rPr>
        <w:t xml:space="preserve"> </w:t>
      </w:r>
      <w:r>
        <w:t>staff,”</w:t>
      </w:r>
      <w:r>
        <w:rPr>
          <w:spacing w:val="-4"/>
        </w:rPr>
        <w:t xml:space="preserve"> </w:t>
      </w:r>
      <w:r>
        <w:t>“staff</w:t>
      </w:r>
      <w:r>
        <w:rPr>
          <w:spacing w:val="-1"/>
        </w:rPr>
        <w:t xml:space="preserve"> </w:t>
      </w:r>
      <w:r>
        <w:t>member(s),”</w:t>
      </w:r>
      <w:r>
        <w:rPr>
          <w:spacing w:val="-4"/>
        </w:rPr>
        <w:t xml:space="preserve"> </w:t>
      </w:r>
      <w:r>
        <w:t>and</w:t>
      </w:r>
      <w:r>
        <w:rPr>
          <w:spacing w:val="-3"/>
        </w:rPr>
        <w:t xml:space="preserve"> </w:t>
      </w:r>
      <w:r>
        <w:t>“staff”</w:t>
      </w:r>
      <w:r>
        <w:rPr>
          <w:spacing w:val="-4"/>
        </w:rPr>
        <w:t xml:space="preserve"> </w:t>
      </w:r>
      <w:r>
        <w:t>also</w:t>
      </w:r>
      <w:r>
        <w:rPr>
          <w:spacing w:val="-1"/>
        </w:rPr>
        <w:t xml:space="preserve"> </w:t>
      </w:r>
      <w:r>
        <w:t>include</w:t>
      </w:r>
      <w:r>
        <w:rPr>
          <w:spacing w:val="-4"/>
        </w:rPr>
        <w:t xml:space="preserve"> </w:t>
      </w:r>
      <w:r>
        <w:t xml:space="preserve">volunteers. </w:t>
      </w:r>
      <w:r>
        <w:rPr>
          <w:b/>
          <w:u w:val="single"/>
        </w:rPr>
        <w:t>General Standards</w:t>
      </w:r>
    </w:p>
    <w:p w14:paraId="4C469329" w14:textId="77777777" w:rsidR="004D235E" w:rsidRDefault="004D235E" w:rsidP="004D235E">
      <w:pPr>
        <w:pStyle w:val="BodyText"/>
        <w:spacing w:before="120"/>
        <w:ind w:right="570"/>
      </w:pPr>
      <w:r>
        <w:t>The</w:t>
      </w:r>
      <w:r>
        <w:rPr>
          <w:spacing w:val="-4"/>
        </w:rPr>
        <w:t xml:space="preserve"> </w:t>
      </w:r>
      <w:r>
        <w:t>board</w:t>
      </w:r>
      <w:r>
        <w:rPr>
          <w:spacing w:val="-3"/>
        </w:rPr>
        <w:t xml:space="preserve"> </w:t>
      </w:r>
      <w:r>
        <w:t>expects</w:t>
      </w:r>
      <w:r>
        <w:rPr>
          <w:spacing w:val="-3"/>
        </w:rPr>
        <w:t xml:space="preserve"> </w:t>
      </w:r>
      <w:r>
        <w:t>all</w:t>
      </w:r>
      <w:r>
        <w:rPr>
          <w:spacing w:val="-3"/>
        </w:rPr>
        <w:t xml:space="preserve"> </w:t>
      </w:r>
      <w:r>
        <w:t>district</w:t>
      </w:r>
      <w:r>
        <w:rPr>
          <w:spacing w:val="-3"/>
        </w:rPr>
        <w:t xml:space="preserve"> </w:t>
      </w:r>
      <w:r>
        <w:t>staff</w:t>
      </w:r>
      <w:r>
        <w:rPr>
          <w:spacing w:val="-4"/>
        </w:rPr>
        <w:t xml:space="preserve"> </w:t>
      </w:r>
      <w:r>
        <w:t>to</w:t>
      </w:r>
      <w:r>
        <w:rPr>
          <w:spacing w:val="-3"/>
        </w:rPr>
        <w:t xml:space="preserve"> </w:t>
      </w:r>
      <w:r>
        <w:t>maintain</w:t>
      </w:r>
      <w:r>
        <w:rPr>
          <w:spacing w:val="-4"/>
        </w:rPr>
        <w:t xml:space="preserve"> </w:t>
      </w:r>
      <w:r>
        <w:t>the</w:t>
      </w:r>
      <w:r>
        <w:rPr>
          <w:spacing w:val="-4"/>
        </w:rPr>
        <w:t xml:space="preserve"> </w:t>
      </w:r>
      <w:r>
        <w:t>highest</w:t>
      </w:r>
      <w:r>
        <w:rPr>
          <w:spacing w:val="-3"/>
        </w:rPr>
        <w:t xml:space="preserve"> </w:t>
      </w:r>
      <w:r>
        <w:t>professional</w:t>
      </w:r>
      <w:r>
        <w:rPr>
          <w:spacing w:val="-3"/>
        </w:rPr>
        <w:t xml:space="preserve"> </w:t>
      </w:r>
      <w:r>
        <w:t>standards</w:t>
      </w:r>
      <w:r>
        <w:rPr>
          <w:spacing w:val="-1"/>
        </w:rPr>
        <w:t xml:space="preserve"> </w:t>
      </w:r>
      <w:r>
        <w:t>when</w:t>
      </w:r>
      <w:r>
        <w:rPr>
          <w:spacing w:val="-1"/>
        </w:rPr>
        <w:t xml:space="preserve"> </w:t>
      </w:r>
      <w:r>
        <w:t>they</w:t>
      </w:r>
      <w:r>
        <w:rPr>
          <w:spacing w:val="-1"/>
        </w:rPr>
        <w:t xml:space="preserve"> </w:t>
      </w:r>
      <w:r>
        <w:t>interact</w:t>
      </w:r>
      <w:r>
        <w:rPr>
          <w:spacing w:val="-3"/>
        </w:rPr>
        <w:t xml:space="preserve"> </w:t>
      </w:r>
      <w:r>
        <w:t>with</w:t>
      </w:r>
      <w:r>
        <w:rPr>
          <w:spacing w:val="-4"/>
        </w:rPr>
        <w:t xml:space="preserve"> </w:t>
      </w:r>
      <w:r>
        <w:t>students.</w:t>
      </w:r>
      <w:r>
        <w:rPr>
          <w:spacing w:val="-4"/>
        </w:rPr>
        <w:t xml:space="preserve"> </w:t>
      </w:r>
      <w:r>
        <w:t xml:space="preserve">All district staff are required to maintain an atmosphere conducive to learning by consistently maintaining professional </w:t>
      </w:r>
      <w:r>
        <w:rPr>
          <w:spacing w:val="-2"/>
        </w:rPr>
        <w:t>boundaries.</w:t>
      </w:r>
    </w:p>
    <w:p w14:paraId="4A886343" w14:textId="77777777" w:rsidR="004D235E" w:rsidRDefault="004D235E" w:rsidP="004D235E">
      <w:pPr>
        <w:pStyle w:val="BodyText"/>
        <w:spacing w:before="120"/>
        <w:ind w:right="570"/>
      </w:pPr>
      <w:r>
        <w:t>Professional</w:t>
      </w:r>
      <w:r>
        <w:rPr>
          <w:spacing w:val="-3"/>
        </w:rPr>
        <w:t xml:space="preserve"> </w:t>
      </w:r>
      <w:r>
        <w:t>staff/student</w:t>
      </w:r>
      <w:r>
        <w:rPr>
          <w:spacing w:val="-3"/>
        </w:rPr>
        <w:t xml:space="preserve"> </w:t>
      </w:r>
      <w:r>
        <w:t>boundaries</w:t>
      </w:r>
      <w:r>
        <w:rPr>
          <w:spacing w:val="-3"/>
        </w:rPr>
        <w:t xml:space="preserve"> </w:t>
      </w:r>
      <w:r>
        <w:t>are</w:t>
      </w:r>
      <w:r>
        <w:rPr>
          <w:spacing w:val="-4"/>
        </w:rPr>
        <w:t xml:space="preserve"> </w:t>
      </w:r>
      <w:r>
        <w:t>consistent</w:t>
      </w:r>
      <w:r>
        <w:rPr>
          <w:spacing w:val="-1"/>
        </w:rPr>
        <w:t xml:space="preserve"> </w:t>
      </w:r>
      <w:r>
        <w:t>with</w:t>
      </w:r>
      <w:r>
        <w:rPr>
          <w:spacing w:val="-4"/>
        </w:rPr>
        <w:t xml:space="preserve"> </w:t>
      </w:r>
      <w:r>
        <w:t>the</w:t>
      </w:r>
      <w:r>
        <w:rPr>
          <w:spacing w:val="-4"/>
        </w:rPr>
        <w:t xml:space="preserve"> </w:t>
      </w:r>
      <w:r>
        <w:t>legal</w:t>
      </w:r>
      <w:r>
        <w:rPr>
          <w:spacing w:val="-3"/>
        </w:rPr>
        <w:t xml:space="preserve"> </w:t>
      </w:r>
      <w:r>
        <w:t>and</w:t>
      </w:r>
      <w:r>
        <w:rPr>
          <w:spacing w:val="-3"/>
        </w:rPr>
        <w:t xml:space="preserve"> </w:t>
      </w:r>
      <w:r>
        <w:t>ethical</w:t>
      </w:r>
      <w:r>
        <w:rPr>
          <w:spacing w:val="-3"/>
        </w:rPr>
        <w:t xml:space="preserve"> </w:t>
      </w:r>
      <w:r>
        <w:t>duty</w:t>
      </w:r>
      <w:r>
        <w:rPr>
          <w:spacing w:val="-3"/>
        </w:rPr>
        <w:t xml:space="preserve"> </w:t>
      </w:r>
      <w:r>
        <w:t>of</w:t>
      </w:r>
      <w:r>
        <w:rPr>
          <w:spacing w:val="-4"/>
        </w:rPr>
        <w:t xml:space="preserve"> </w:t>
      </w:r>
      <w:r>
        <w:t>care</w:t>
      </w:r>
      <w:r>
        <w:rPr>
          <w:spacing w:val="-4"/>
        </w:rPr>
        <w:t xml:space="preserve"> </w:t>
      </w:r>
      <w:r>
        <w:t>that</w:t>
      </w:r>
      <w:r>
        <w:rPr>
          <w:spacing w:val="-3"/>
        </w:rPr>
        <w:t xml:space="preserve"> </w:t>
      </w:r>
      <w:r>
        <w:t>district</w:t>
      </w:r>
      <w:r>
        <w:rPr>
          <w:spacing w:val="-3"/>
        </w:rPr>
        <w:t xml:space="preserve"> </w:t>
      </w:r>
      <w:r>
        <w:t>staff</w:t>
      </w:r>
      <w:r>
        <w:rPr>
          <w:spacing w:val="-1"/>
        </w:rPr>
        <w:t xml:space="preserve"> </w:t>
      </w:r>
      <w:r>
        <w:t>have</w:t>
      </w:r>
      <w:r>
        <w:rPr>
          <w:spacing w:val="-4"/>
        </w:rPr>
        <w:t xml:space="preserve"> </w:t>
      </w:r>
      <w:r>
        <w:t xml:space="preserve">for </w:t>
      </w:r>
      <w:r>
        <w:rPr>
          <w:spacing w:val="-2"/>
        </w:rPr>
        <w:t>students.</w:t>
      </w:r>
    </w:p>
    <w:p w14:paraId="6D54D33C" w14:textId="77777777" w:rsidR="004D235E" w:rsidRDefault="004D235E" w:rsidP="004D235E">
      <w:pPr>
        <w:pStyle w:val="BodyText"/>
        <w:spacing w:before="120"/>
        <w:ind w:right="570"/>
      </w:pPr>
      <w:r>
        <w:t>The</w:t>
      </w:r>
      <w:r>
        <w:rPr>
          <w:spacing w:val="-2"/>
        </w:rPr>
        <w:t xml:space="preserve"> </w:t>
      </w:r>
      <w:r>
        <w:t>interactions</w:t>
      </w:r>
      <w:r>
        <w:rPr>
          <w:spacing w:val="-3"/>
        </w:rPr>
        <w:t xml:space="preserve"> </w:t>
      </w:r>
      <w:r>
        <w:t>and</w:t>
      </w:r>
      <w:r>
        <w:rPr>
          <w:spacing w:val="-3"/>
        </w:rPr>
        <w:t xml:space="preserve"> </w:t>
      </w:r>
      <w:r>
        <w:t>relationships</w:t>
      </w:r>
      <w:r>
        <w:rPr>
          <w:spacing w:val="-3"/>
        </w:rPr>
        <w:t xml:space="preserve"> </w:t>
      </w:r>
      <w:r>
        <w:t>between</w:t>
      </w:r>
      <w:r>
        <w:rPr>
          <w:spacing w:val="-4"/>
        </w:rPr>
        <w:t xml:space="preserve"> </w:t>
      </w:r>
      <w:r>
        <w:t>district</w:t>
      </w:r>
      <w:r>
        <w:rPr>
          <w:spacing w:val="-3"/>
        </w:rPr>
        <w:t xml:space="preserve"> </w:t>
      </w:r>
      <w:r>
        <w:t>staff</w:t>
      </w:r>
      <w:r>
        <w:rPr>
          <w:spacing w:val="-4"/>
        </w:rPr>
        <w:t xml:space="preserve"> </w:t>
      </w:r>
      <w:r>
        <w:t>and</w:t>
      </w:r>
      <w:r>
        <w:rPr>
          <w:spacing w:val="-3"/>
        </w:rPr>
        <w:t xml:space="preserve"> </w:t>
      </w:r>
      <w:r>
        <w:t>students</w:t>
      </w:r>
      <w:r>
        <w:rPr>
          <w:spacing w:val="-3"/>
        </w:rPr>
        <w:t xml:space="preserve"> </w:t>
      </w:r>
      <w:r>
        <w:t>should</w:t>
      </w:r>
      <w:r>
        <w:rPr>
          <w:spacing w:val="-3"/>
        </w:rPr>
        <w:t xml:space="preserve"> </w:t>
      </w:r>
      <w:r>
        <w:t>be</w:t>
      </w:r>
      <w:r>
        <w:rPr>
          <w:spacing w:val="-4"/>
        </w:rPr>
        <w:t xml:space="preserve"> </w:t>
      </w:r>
      <w:r>
        <w:t>based</w:t>
      </w:r>
      <w:r>
        <w:rPr>
          <w:spacing w:val="-3"/>
        </w:rPr>
        <w:t xml:space="preserve"> </w:t>
      </w:r>
      <w:r>
        <w:t>upon</w:t>
      </w:r>
      <w:r>
        <w:rPr>
          <w:spacing w:val="-4"/>
        </w:rPr>
        <w:t xml:space="preserve"> </w:t>
      </w:r>
      <w:r>
        <w:t>mutual</w:t>
      </w:r>
      <w:r>
        <w:rPr>
          <w:spacing w:val="-3"/>
        </w:rPr>
        <w:t xml:space="preserve"> </w:t>
      </w:r>
      <w:r>
        <w:t>respect,</w:t>
      </w:r>
      <w:r>
        <w:rPr>
          <w:spacing w:val="-2"/>
        </w:rPr>
        <w:t xml:space="preserve"> </w:t>
      </w:r>
      <w:r>
        <w:t>trust,</w:t>
      </w:r>
      <w:r>
        <w:rPr>
          <w:spacing w:val="-5"/>
        </w:rPr>
        <w:t xml:space="preserve"> </w:t>
      </w:r>
      <w:r>
        <w:t>and commitment to the professional boundaries between staff and students in and outside of the educational setting and consist with the educational mission of the district.</w:t>
      </w:r>
    </w:p>
    <w:p w14:paraId="6A389317" w14:textId="77777777" w:rsidR="004D235E" w:rsidRDefault="004D235E" w:rsidP="004D235E">
      <w:pPr>
        <w:pStyle w:val="BodyText"/>
        <w:spacing w:before="120"/>
      </w:pPr>
      <w:r>
        <w:t>District</w:t>
      </w:r>
      <w:r>
        <w:rPr>
          <w:spacing w:val="-3"/>
        </w:rPr>
        <w:t xml:space="preserve"> </w:t>
      </w:r>
      <w:r>
        <w:t>staff</w:t>
      </w:r>
      <w:r>
        <w:rPr>
          <w:spacing w:val="-4"/>
        </w:rPr>
        <w:t xml:space="preserve"> </w:t>
      </w:r>
      <w:r>
        <w:t>will</w:t>
      </w:r>
      <w:r>
        <w:rPr>
          <w:spacing w:val="-3"/>
        </w:rPr>
        <w:t xml:space="preserve"> </w:t>
      </w:r>
      <w:r>
        <w:t>not</w:t>
      </w:r>
      <w:r>
        <w:rPr>
          <w:spacing w:val="-3"/>
        </w:rPr>
        <w:t xml:space="preserve"> </w:t>
      </w:r>
      <w:r>
        <w:t>intrude</w:t>
      </w:r>
      <w:r>
        <w:rPr>
          <w:spacing w:val="-4"/>
        </w:rPr>
        <w:t xml:space="preserve"> </w:t>
      </w:r>
      <w:r>
        <w:t>on</w:t>
      </w:r>
      <w:r>
        <w:rPr>
          <w:spacing w:val="-4"/>
        </w:rPr>
        <w:t xml:space="preserve"> </w:t>
      </w:r>
      <w:r>
        <w:t>a</w:t>
      </w:r>
      <w:r>
        <w:rPr>
          <w:spacing w:val="-3"/>
        </w:rPr>
        <w:t xml:space="preserve"> </w:t>
      </w:r>
      <w:r>
        <w:t>student’s</w:t>
      </w:r>
      <w:r>
        <w:rPr>
          <w:spacing w:val="-3"/>
        </w:rPr>
        <w:t xml:space="preserve"> </w:t>
      </w:r>
      <w:r>
        <w:t>physical</w:t>
      </w:r>
      <w:r>
        <w:rPr>
          <w:spacing w:val="-3"/>
        </w:rPr>
        <w:t xml:space="preserve"> </w:t>
      </w:r>
      <w:r>
        <w:t>and</w:t>
      </w:r>
      <w:r>
        <w:rPr>
          <w:spacing w:val="-3"/>
        </w:rPr>
        <w:t xml:space="preserve"> </w:t>
      </w:r>
      <w:r>
        <w:t>emotional</w:t>
      </w:r>
      <w:r>
        <w:rPr>
          <w:spacing w:val="-3"/>
        </w:rPr>
        <w:t xml:space="preserve"> </w:t>
      </w:r>
      <w:r>
        <w:t>boundaries</w:t>
      </w:r>
      <w:r>
        <w:rPr>
          <w:spacing w:val="-3"/>
        </w:rPr>
        <w:t xml:space="preserve"> </w:t>
      </w:r>
      <w:r>
        <w:t>unless</w:t>
      </w:r>
      <w:r>
        <w:rPr>
          <w:spacing w:val="-3"/>
        </w:rPr>
        <w:t xml:space="preserve"> </w:t>
      </w:r>
      <w:r>
        <w:t>the</w:t>
      </w:r>
      <w:r>
        <w:rPr>
          <w:spacing w:val="-4"/>
        </w:rPr>
        <w:t xml:space="preserve"> </w:t>
      </w:r>
      <w:r>
        <w:t>intrusion</w:t>
      </w:r>
      <w:r>
        <w:rPr>
          <w:spacing w:val="-1"/>
        </w:rPr>
        <w:t xml:space="preserve"> </w:t>
      </w:r>
      <w:r>
        <w:t>is</w:t>
      </w:r>
      <w:r>
        <w:rPr>
          <w:spacing w:val="-3"/>
        </w:rPr>
        <w:t xml:space="preserve"> </w:t>
      </w:r>
      <w:r>
        <w:t>necessary</w:t>
      </w:r>
      <w:r>
        <w:rPr>
          <w:spacing w:val="-3"/>
        </w:rPr>
        <w:t xml:space="preserve"> </w:t>
      </w:r>
      <w:r>
        <w:t>to</w:t>
      </w:r>
      <w:r>
        <w:rPr>
          <w:spacing w:val="-3"/>
        </w:rPr>
        <w:t xml:space="preserve"> </w:t>
      </w:r>
      <w:r>
        <w:t>serve</w:t>
      </w:r>
      <w:r>
        <w:rPr>
          <w:spacing w:val="-4"/>
        </w:rPr>
        <w:t xml:space="preserve"> </w:t>
      </w:r>
      <w:r>
        <w:t>a demonstrated</w:t>
      </w:r>
      <w:r>
        <w:rPr>
          <w:spacing w:val="-1"/>
        </w:rPr>
        <w:t xml:space="preserve"> </w:t>
      </w:r>
      <w:r>
        <w:t>educational purpose.</w:t>
      </w:r>
      <w:r>
        <w:rPr>
          <w:spacing w:val="-3"/>
        </w:rPr>
        <w:t xml:space="preserve"> </w:t>
      </w:r>
      <w:r>
        <w:t>An educational</w:t>
      </w:r>
      <w:r>
        <w:rPr>
          <w:spacing w:val="-1"/>
        </w:rPr>
        <w:t xml:space="preserve"> </w:t>
      </w:r>
      <w:r>
        <w:t>purpose</w:t>
      </w:r>
      <w:r>
        <w:rPr>
          <w:spacing w:val="-2"/>
        </w:rPr>
        <w:t xml:space="preserve"> </w:t>
      </w:r>
      <w:r>
        <w:t>is</w:t>
      </w:r>
      <w:r>
        <w:rPr>
          <w:spacing w:val="-1"/>
        </w:rPr>
        <w:t xml:space="preserve"> </w:t>
      </w:r>
      <w:r>
        <w:t>one</w:t>
      </w:r>
      <w:r>
        <w:rPr>
          <w:spacing w:val="-2"/>
        </w:rPr>
        <w:t xml:space="preserve"> </w:t>
      </w:r>
      <w:r>
        <w:t>that</w:t>
      </w:r>
      <w:r>
        <w:rPr>
          <w:spacing w:val="-1"/>
        </w:rPr>
        <w:t xml:space="preserve"> </w:t>
      </w:r>
      <w:r>
        <w:t>relates</w:t>
      </w:r>
      <w:r>
        <w:rPr>
          <w:spacing w:val="-1"/>
        </w:rPr>
        <w:t xml:space="preserve"> </w:t>
      </w:r>
      <w:r>
        <w:t>to</w:t>
      </w:r>
      <w:r>
        <w:rPr>
          <w:spacing w:val="-1"/>
        </w:rPr>
        <w:t xml:space="preserve"> </w:t>
      </w:r>
      <w:r>
        <w:t>the</w:t>
      </w:r>
      <w:r>
        <w:rPr>
          <w:spacing w:val="-2"/>
        </w:rPr>
        <w:t xml:space="preserve"> </w:t>
      </w:r>
      <w:r>
        <w:t>staff</w:t>
      </w:r>
      <w:r>
        <w:rPr>
          <w:spacing w:val="-2"/>
        </w:rPr>
        <w:t xml:space="preserve"> </w:t>
      </w:r>
      <w:r>
        <w:t>member’s</w:t>
      </w:r>
      <w:r>
        <w:rPr>
          <w:spacing w:val="-1"/>
        </w:rPr>
        <w:t xml:space="preserve"> </w:t>
      </w:r>
      <w:r>
        <w:t>duties in the</w:t>
      </w:r>
      <w:r>
        <w:rPr>
          <w:spacing w:val="-2"/>
        </w:rPr>
        <w:t xml:space="preserve"> </w:t>
      </w:r>
      <w:r>
        <w:t>district. Inappropriate boundary invasions can take various forms. Any type of sexual conduct with a student is an inappropriate boundary invasion.</w:t>
      </w:r>
    </w:p>
    <w:p w14:paraId="176FC195" w14:textId="77777777" w:rsidR="004D235E" w:rsidRDefault="004D235E" w:rsidP="004D235E">
      <w:pPr>
        <w:pStyle w:val="BodyText"/>
        <w:spacing w:before="120"/>
        <w:ind w:right="570"/>
      </w:pPr>
      <w:r>
        <w:t>Additionally, staff members are expected to be aware of the appearance of impropriety in their own conduct and the conduct of other staff when interacting with students. Staff members will notify and discuss issues with their building administrator</w:t>
      </w:r>
      <w:r>
        <w:rPr>
          <w:spacing w:val="-4"/>
        </w:rPr>
        <w:t xml:space="preserve"> </w:t>
      </w:r>
      <w:r>
        <w:t>or</w:t>
      </w:r>
      <w:r>
        <w:rPr>
          <w:spacing w:val="-4"/>
        </w:rPr>
        <w:t xml:space="preserve"> </w:t>
      </w:r>
      <w:r>
        <w:t>supervisor</w:t>
      </w:r>
      <w:r>
        <w:rPr>
          <w:spacing w:val="-1"/>
        </w:rPr>
        <w:t xml:space="preserve"> </w:t>
      </w:r>
      <w:r>
        <w:t>or</w:t>
      </w:r>
      <w:r>
        <w:rPr>
          <w:spacing w:val="-4"/>
        </w:rPr>
        <w:t xml:space="preserve"> </w:t>
      </w:r>
      <w:r>
        <w:t>human</w:t>
      </w:r>
      <w:r>
        <w:rPr>
          <w:spacing w:val="-1"/>
        </w:rPr>
        <w:t xml:space="preserve"> </w:t>
      </w:r>
      <w:r>
        <w:t>resources</w:t>
      </w:r>
      <w:r>
        <w:rPr>
          <w:spacing w:val="-1"/>
        </w:rPr>
        <w:t xml:space="preserve"> </w:t>
      </w:r>
      <w:r>
        <w:t>whenever</w:t>
      </w:r>
      <w:r>
        <w:rPr>
          <w:spacing w:val="-4"/>
        </w:rPr>
        <w:t xml:space="preserve"> </w:t>
      </w:r>
      <w:r>
        <w:t>they</w:t>
      </w:r>
      <w:r>
        <w:rPr>
          <w:spacing w:val="-1"/>
        </w:rPr>
        <w:t xml:space="preserve"> </w:t>
      </w:r>
      <w:r>
        <w:t>suspect</w:t>
      </w:r>
      <w:r>
        <w:rPr>
          <w:spacing w:val="-3"/>
        </w:rPr>
        <w:t xml:space="preserve"> </w:t>
      </w:r>
      <w:r>
        <w:t>or</w:t>
      </w:r>
      <w:r>
        <w:rPr>
          <w:spacing w:val="-1"/>
        </w:rPr>
        <w:t xml:space="preserve"> </w:t>
      </w:r>
      <w:r>
        <w:t>question</w:t>
      </w:r>
      <w:r>
        <w:rPr>
          <w:spacing w:val="-4"/>
        </w:rPr>
        <w:t xml:space="preserve"> </w:t>
      </w:r>
      <w:r>
        <w:t>whether</w:t>
      </w:r>
      <w:r>
        <w:rPr>
          <w:spacing w:val="-4"/>
        </w:rPr>
        <w:t xml:space="preserve"> </w:t>
      </w:r>
      <w:r>
        <w:t>their</w:t>
      </w:r>
      <w:r>
        <w:rPr>
          <w:spacing w:val="-4"/>
        </w:rPr>
        <w:t xml:space="preserve"> </w:t>
      </w:r>
      <w:r>
        <w:t>own</w:t>
      </w:r>
      <w:r>
        <w:rPr>
          <w:spacing w:val="-4"/>
        </w:rPr>
        <w:t xml:space="preserve"> </w:t>
      </w:r>
      <w:r>
        <w:t>or</w:t>
      </w:r>
      <w:r>
        <w:rPr>
          <w:spacing w:val="-4"/>
        </w:rPr>
        <w:t xml:space="preserve"> </w:t>
      </w:r>
      <w:r>
        <w:t>another</w:t>
      </w:r>
      <w:r>
        <w:rPr>
          <w:spacing w:val="-4"/>
        </w:rPr>
        <w:t xml:space="preserve"> </w:t>
      </w:r>
      <w:r>
        <w:t>staff member’s conduct is inappropriate or constitutes a violation of this policy.</w:t>
      </w:r>
    </w:p>
    <w:p w14:paraId="35623E02" w14:textId="77777777" w:rsidR="004D235E" w:rsidRDefault="004D235E" w:rsidP="004D235E">
      <w:pPr>
        <w:sectPr w:rsidR="004D235E" w:rsidSect="004D235E">
          <w:pgSz w:w="12240" w:h="15840"/>
          <w:pgMar w:top="880" w:right="380" w:bottom="920" w:left="600" w:header="0" w:footer="670" w:gutter="0"/>
          <w:cols w:space="720"/>
        </w:sectPr>
      </w:pPr>
    </w:p>
    <w:p w14:paraId="14F19424" w14:textId="77777777" w:rsidR="004D235E" w:rsidRDefault="004D235E" w:rsidP="004D235E">
      <w:pPr>
        <w:pStyle w:val="BodyText"/>
        <w:spacing w:before="72"/>
        <w:ind w:right="406"/>
      </w:pPr>
      <w:bookmarkStart w:id="24" w:name="_bookmark16"/>
      <w:bookmarkEnd w:id="24"/>
      <w:r>
        <w:lastRenderedPageBreak/>
        <w:t>A staff member who has knowledge or reasonable cause to believe that a student has been a victim of physical abuse or sexual misconduct by another staff member is required by law to report such abuse or misconduct to the appropriate school administrator. The school administrator shall cause a report to be made to the proper law enforcement agency if the</w:t>
      </w:r>
      <w:r>
        <w:rPr>
          <w:spacing w:val="-3"/>
        </w:rPr>
        <w:t xml:space="preserve"> </w:t>
      </w:r>
      <w:r>
        <w:t>administrator</w:t>
      </w:r>
      <w:r>
        <w:rPr>
          <w:spacing w:val="-3"/>
        </w:rPr>
        <w:t xml:space="preserve"> </w:t>
      </w:r>
      <w:r>
        <w:t>has reasonable</w:t>
      </w:r>
      <w:r>
        <w:rPr>
          <w:spacing w:val="-3"/>
        </w:rPr>
        <w:t xml:space="preserve"> </w:t>
      </w:r>
      <w:r>
        <w:t>cause</w:t>
      </w:r>
      <w:r>
        <w:rPr>
          <w:spacing w:val="-3"/>
        </w:rPr>
        <w:t xml:space="preserve"> </w:t>
      </w:r>
      <w:r>
        <w:t>to</w:t>
      </w:r>
      <w:r>
        <w:rPr>
          <w:spacing w:val="-2"/>
        </w:rPr>
        <w:t xml:space="preserve"> </w:t>
      </w:r>
      <w:r>
        <w:t>believe</w:t>
      </w:r>
      <w:r>
        <w:rPr>
          <w:spacing w:val="-3"/>
        </w:rPr>
        <w:t xml:space="preserve"> </w:t>
      </w:r>
      <w:r>
        <w:t>that misconduct</w:t>
      </w:r>
      <w:r>
        <w:rPr>
          <w:spacing w:val="-2"/>
        </w:rPr>
        <w:t xml:space="preserve"> </w:t>
      </w:r>
      <w:r>
        <w:t>or</w:t>
      </w:r>
      <w:r>
        <w:rPr>
          <w:spacing w:val="-3"/>
        </w:rPr>
        <w:t xml:space="preserve"> </w:t>
      </w:r>
      <w:r>
        <w:t>abuse</w:t>
      </w:r>
      <w:r>
        <w:rPr>
          <w:spacing w:val="-3"/>
        </w:rPr>
        <w:t xml:space="preserve"> </w:t>
      </w:r>
      <w:r>
        <w:t>has</w:t>
      </w:r>
      <w:r>
        <w:rPr>
          <w:spacing w:val="-2"/>
        </w:rPr>
        <w:t xml:space="preserve"> </w:t>
      </w:r>
      <w:r>
        <w:t>occurred.</w:t>
      </w:r>
      <w:r>
        <w:rPr>
          <w:spacing w:val="-4"/>
        </w:rPr>
        <w:t xml:space="preserve"> </w:t>
      </w:r>
      <w:r>
        <w:t>During</w:t>
      </w:r>
      <w:r>
        <w:rPr>
          <w:spacing w:val="-3"/>
        </w:rPr>
        <w:t xml:space="preserve"> </w:t>
      </w:r>
      <w:r>
        <w:t>the</w:t>
      </w:r>
      <w:r>
        <w:rPr>
          <w:spacing w:val="-1"/>
        </w:rPr>
        <w:t xml:space="preserve"> </w:t>
      </w:r>
      <w:r>
        <w:t>process of</w:t>
      </w:r>
      <w:r>
        <w:rPr>
          <w:spacing w:val="-3"/>
        </w:rPr>
        <w:t xml:space="preserve"> </w:t>
      </w:r>
      <w:r>
        <w:t>making</w:t>
      </w:r>
      <w:r>
        <w:rPr>
          <w:spacing w:val="-3"/>
        </w:rPr>
        <w:t xml:space="preserve"> </w:t>
      </w:r>
      <w:r>
        <w:t>a reasonable cause determination, the school administrator shall contact all parties involved in the complaint.</w:t>
      </w:r>
    </w:p>
    <w:p w14:paraId="12CCF283" w14:textId="77777777" w:rsidR="004D235E" w:rsidRDefault="004D235E" w:rsidP="004D235E">
      <w:pPr>
        <w:pStyle w:val="BodyText"/>
        <w:spacing w:before="119"/>
        <w:ind w:left="119" w:right="375"/>
      </w:pPr>
      <w:r>
        <w:t>The board recognizes that staff may have familial and pre-existing social relationships with parents/guardians and students.</w:t>
      </w:r>
      <w:r>
        <w:rPr>
          <w:spacing w:val="-4"/>
        </w:rPr>
        <w:t xml:space="preserve"> </w:t>
      </w:r>
      <w:r>
        <w:t>Staff</w:t>
      </w:r>
      <w:r>
        <w:rPr>
          <w:spacing w:val="-3"/>
        </w:rPr>
        <w:t xml:space="preserve"> </w:t>
      </w:r>
      <w:r>
        <w:t>members</w:t>
      </w:r>
      <w:r>
        <w:rPr>
          <w:spacing w:val="-2"/>
        </w:rPr>
        <w:t xml:space="preserve"> </w:t>
      </w:r>
      <w:r>
        <w:t>should</w:t>
      </w:r>
      <w:r>
        <w:rPr>
          <w:spacing w:val="-2"/>
        </w:rPr>
        <w:t xml:space="preserve"> </w:t>
      </w:r>
      <w:r>
        <w:t>use</w:t>
      </w:r>
      <w:r>
        <w:rPr>
          <w:spacing w:val="-3"/>
        </w:rPr>
        <w:t xml:space="preserve"> </w:t>
      </w:r>
      <w:r>
        <w:t>appropriate</w:t>
      </w:r>
      <w:r>
        <w:rPr>
          <w:spacing w:val="-3"/>
        </w:rPr>
        <w:t xml:space="preserve"> </w:t>
      </w:r>
      <w:r>
        <w:t>professional</w:t>
      </w:r>
      <w:r>
        <w:rPr>
          <w:spacing w:val="-2"/>
        </w:rPr>
        <w:t xml:space="preserve"> </w:t>
      </w:r>
      <w:r>
        <w:t>judgment</w:t>
      </w:r>
      <w:r>
        <w:rPr>
          <w:spacing w:val="-2"/>
        </w:rPr>
        <w:t xml:space="preserve"> </w:t>
      </w:r>
      <w:r>
        <w:t>when</w:t>
      </w:r>
      <w:r>
        <w:rPr>
          <w:spacing w:val="-3"/>
        </w:rPr>
        <w:t xml:space="preserve"> </w:t>
      </w:r>
      <w:r>
        <w:t>they</w:t>
      </w:r>
      <w:r>
        <w:rPr>
          <w:spacing w:val="-1"/>
        </w:rPr>
        <w:t xml:space="preserve"> </w:t>
      </w:r>
      <w:r>
        <w:t>have</w:t>
      </w:r>
      <w:r>
        <w:rPr>
          <w:spacing w:val="-3"/>
        </w:rPr>
        <w:t xml:space="preserve"> </w:t>
      </w:r>
      <w:r>
        <w:t>a</w:t>
      </w:r>
      <w:r>
        <w:rPr>
          <w:spacing w:val="-2"/>
        </w:rPr>
        <w:t xml:space="preserve"> </w:t>
      </w:r>
      <w:r>
        <w:t>dual</w:t>
      </w:r>
      <w:r>
        <w:rPr>
          <w:spacing w:val="-2"/>
        </w:rPr>
        <w:t xml:space="preserve"> </w:t>
      </w:r>
      <w:r>
        <w:t>relationship</w:t>
      </w:r>
      <w:r>
        <w:rPr>
          <w:spacing w:val="-4"/>
        </w:rPr>
        <w:t xml:space="preserve"> </w:t>
      </w:r>
      <w:r>
        <w:t>to</w:t>
      </w:r>
      <w:r>
        <w:rPr>
          <w:spacing w:val="-1"/>
        </w:rPr>
        <w:t xml:space="preserve"> </w:t>
      </w:r>
      <w:r>
        <w:t>students</w:t>
      </w:r>
      <w:r>
        <w:rPr>
          <w:spacing w:val="-2"/>
        </w:rPr>
        <w:t xml:space="preserve"> </w:t>
      </w:r>
      <w:r>
        <w:t>to avoid violating this policy, the appearance of impropriety, and the appearance of favoritism. Staff members shall proactively discuss these circumstances with their building administrator or supervisor.</w:t>
      </w:r>
    </w:p>
    <w:p w14:paraId="5B803F5D" w14:textId="77777777" w:rsidR="004D235E" w:rsidRDefault="004D235E" w:rsidP="004D235E">
      <w:pPr>
        <w:pStyle w:val="Heading3"/>
        <w:spacing w:before="226"/>
      </w:pPr>
      <w:r>
        <w:rPr>
          <w:u w:val="single"/>
        </w:rPr>
        <w:t>Use</w:t>
      </w:r>
      <w:r>
        <w:rPr>
          <w:spacing w:val="-5"/>
          <w:u w:val="single"/>
        </w:rPr>
        <w:t xml:space="preserve"> </w:t>
      </w:r>
      <w:r>
        <w:rPr>
          <w:u w:val="single"/>
        </w:rPr>
        <w:t>of</w:t>
      </w:r>
      <w:r>
        <w:rPr>
          <w:spacing w:val="-3"/>
          <w:u w:val="single"/>
        </w:rPr>
        <w:t xml:space="preserve"> </w:t>
      </w:r>
      <w:r>
        <w:rPr>
          <w:spacing w:val="-2"/>
          <w:u w:val="single"/>
        </w:rPr>
        <w:t>Technology</w:t>
      </w:r>
    </w:p>
    <w:p w14:paraId="620BC054" w14:textId="77777777" w:rsidR="004D235E" w:rsidRDefault="004D235E" w:rsidP="004D235E">
      <w:pPr>
        <w:pStyle w:val="BodyText"/>
        <w:spacing w:before="120"/>
        <w:ind w:right="375"/>
      </w:pPr>
      <w:r>
        <w:t>The</w:t>
      </w:r>
      <w:r>
        <w:rPr>
          <w:spacing w:val="-4"/>
        </w:rPr>
        <w:t xml:space="preserve"> </w:t>
      </w:r>
      <w:r>
        <w:t>board</w:t>
      </w:r>
      <w:r>
        <w:rPr>
          <w:spacing w:val="-3"/>
        </w:rPr>
        <w:t xml:space="preserve"> </w:t>
      </w:r>
      <w:r>
        <w:t>supports</w:t>
      </w:r>
      <w:r>
        <w:rPr>
          <w:spacing w:val="-3"/>
        </w:rPr>
        <w:t xml:space="preserve"> </w:t>
      </w:r>
      <w:r>
        <w:t>the</w:t>
      </w:r>
      <w:r>
        <w:rPr>
          <w:spacing w:val="-4"/>
        </w:rPr>
        <w:t xml:space="preserve"> </w:t>
      </w:r>
      <w:r>
        <w:t>use</w:t>
      </w:r>
      <w:r>
        <w:rPr>
          <w:spacing w:val="-2"/>
        </w:rPr>
        <w:t xml:space="preserve"> </w:t>
      </w:r>
      <w:r>
        <w:t>of</w:t>
      </w:r>
      <w:r>
        <w:rPr>
          <w:spacing w:val="-4"/>
        </w:rPr>
        <w:t xml:space="preserve"> </w:t>
      </w:r>
      <w:r>
        <w:t>technology</w:t>
      </w:r>
      <w:r>
        <w:rPr>
          <w:spacing w:val="-3"/>
        </w:rPr>
        <w:t xml:space="preserve"> </w:t>
      </w:r>
      <w:r>
        <w:t>to</w:t>
      </w:r>
      <w:r>
        <w:rPr>
          <w:spacing w:val="-3"/>
        </w:rPr>
        <w:t xml:space="preserve"> </w:t>
      </w:r>
      <w:r>
        <w:t>communicate</w:t>
      </w:r>
      <w:r>
        <w:rPr>
          <w:spacing w:val="-4"/>
        </w:rPr>
        <w:t xml:space="preserve"> </w:t>
      </w:r>
      <w:r>
        <w:t>for</w:t>
      </w:r>
      <w:r>
        <w:rPr>
          <w:spacing w:val="-4"/>
        </w:rPr>
        <w:t xml:space="preserve"> </w:t>
      </w:r>
      <w:r>
        <w:t>educational</w:t>
      </w:r>
      <w:r>
        <w:rPr>
          <w:spacing w:val="-3"/>
        </w:rPr>
        <w:t xml:space="preserve"> </w:t>
      </w:r>
      <w:r>
        <w:t>purposes.</w:t>
      </w:r>
      <w:r>
        <w:rPr>
          <w:spacing w:val="-5"/>
        </w:rPr>
        <w:t xml:space="preserve"> </w:t>
      </w:r>
      <w:r>
        <w:t>However,</w:t>
      </w:r>
      <w:r>
        <w:rPr>
          <w:spacing w:val="-2"/>
        </w:rPr>
        <w:t xml:space="preserve"> </w:t>
      </w:r>
      <w:r>
        <w:t>when</w:t>
      </w:r>
      <w:r>
        <w:rPr>
          <w:spacing w:val="-4"/>
        </w:rPr>
        <w:t xml:space="preserve"> </w:t>
      </w:r>
      <w:r>
        <w:t>the</w:t>
      </w:r>
      <w:r>
        <w:rPr>
          <w:spacing w:val="-4"/>
        </w:rPr>
        <w:t xml:space="preserve"> </w:t>
      </w:r>
      <w:r>
        <w:t>communication</w:t>
      </w:r>
      <w:r>
        <w:rPr>
          <w:spacing w:val="-1"/>
        </w:rPr>
        <w:t xml:space="preserve"> </w:t>
      </w:r>
      <w:r>
        <w:t xml:space="preserve">is unrelated to </w:t>
      </w:r>
      <w:proofErr w:type="gramStart"/>
      <w:r>
        <w:t>school work</w:t>
      </w:r>
      <w:proofErr w:type="gramEnd"/>
      <w:r>
        <w:t xml:space="preserve"> or other legitimate school business, district staff are prohibited from communicating with students by phone, email, text, instant messenger, or other forms of electronic or written communication. District staff members are prohibited from engaging in any conduct on social networking websites that violate the law, district policies or procedures, or other generally recognized professional standards. This prohibition includes prohibiting staff from “friending” and/or “following” students on social media.</w:t>
      </w:r>
    </w:p>
    <w:p w14:paraId="77DE45C8" w14:textId="77777777" w:rsidR="004D235E" w:rsidRDefault="004D235E" w:rsidP="004D235E">
      <w:pPr>
        <w:pStyle w:val="BodyText"/>
        <w:spacing w:before="1"/>
      </w:pPr>
    </w:p>
    <w:p w14:paraId="2527FFBF" w14:textId="77777777" w:rsidR="004D235E" w:rsidRDefault="004D235E" w:rsidP="004D235E">
      <w:pPr>
        <w:pStyle w:val="BodyText"/>
        <w:spacing w:before="1"/>
        <w:ind w:right="570"/>
      </w:pPr>
      <w:r>
        <w:t>Staff</w:t>
      </w:r>
      <w:r>
        <w:rPr>
          <w:spacing w:val="-4"/>
        </w:rPr>
        <w:t xml:space="preserve"> </w:t>
      </w:r>
      <w:r>
        <w:t>whose</w:t>
      </w:r>
      <w:r>
        <w:rPr>
          <w:spacing w:val="-4"/>
        </w:rPr>
        <w:t xml:space="preserve"> </w:t>
      </w:r>
      <w:r>
        <w:t>conduct</w:t>
      </w:r>
      <w:r>
        <w:rPr>
          <w:spacing w:val="-3"/>
        </w:rPr>
        <w:t xml:space="preserve"> </w:t>
      </w:r>
      <w:r>
        <w:t>violates</w:t>
      </w:r>
      <w:r>
        <w:rPr>
          <w:spacing w:val="-3"/>
        </w:rPr>
        <w:t xml:space="preserve"> </w:t>
      </w:r>
      <w:r>
        <w:t>this</w:t>
      </w:r>
      <w:r>
        <w:rPr>
          <w:spacing w:val="-1"/>
        </w:rPr>
        <w:t xml:space="preserve"> </w:t>
      </w:r>
      <w:r>
        <w:t>policy</w:t>
      </w:r>
      <w:r>
        <w:rPr>
          <w:spacing w:val="-3"/>
        </w:rPr>
        <w:t xml:space="preserve"> </w:t>
      </w:r>
      <w:r>
        <w:t>may</w:t>
      </w:r>
      <w:r>
        <w:rPr>
          <w:spacing w:val="-3"/>
        </w:rPr>
        <w:t xml:space="preserve"> </w:t>
      </w:r>
      <w:r>
        <w:t>face</w:t>
      </w:r>
      <w:r>
        <w:rPr>
          <w:spacing w:val="-2"/>
        </w:rPr>
        <w:t xml:space="preserve"> </w:t>
      </w:r>
      <w:r>
        <w:t>discipline</w:t>
      </w:r>
      <w:r>
        <w:rPr>
          <w:spacing w:val="-4"/>
        </w:rPr>
        <w:t xml:space="preserve"> </w:t>
      </w:r>
      <w:r>
        <w:t>and/or</w:t>
      </w:r>
      <w:r>
        <w:rPr>
          <w:spacing w:val="-4"/>
        </w:rPr>
        <w:t xml:space="preserve"> </w:t>
      </w:r>
      <w:r>
        <w:t>termination</w:t>
      </w:r>
      <w:r>
        <w:rPr>
          <w:spacing w:val="-4"/>
        </w:rPr>
        <w:t xml:space="preserve"> </w:t>
      </w:r>
      <w:r>
        <w:t>consistent</w:t>
      </w:r>
      <w:r>
        <w:rPr>
          <w:spacing w:val="-3"/>
        </w:rPr>
        <w:t xml:space="preserve"> </w:t>
      </w:r>
      <w:r>
        <w:t>with</w:t>
      </w:r>
      <w:r>
        <w:rPr>
          <w:spacing w:val="-4"/>
        </w:rPr>
        <w:t xml:space="preserve"> </w:t>
      </w:r>
      <w:r>
        <w:t>the</w:t>
      </w:r>
      <w:r>
        <w:rPr>
          <w:spacing w:val="-4"/>
        </w:rPr>
        <w:t xml:space="preserve"> </w:t>
      </w:r>
      <w:r>
        <w:t>district’s</w:t>
      </w:r>
      <w:r>
        <w:rPr>
          <w:spacing w:val="-1"/>
        </w:rPr>
        <w:t xml:space="preserve"> </w:t>
      </w:r>
      <w:r>
        <w:t>policies</w:t>
      </w:r>
      <w:r>
        <w:rPr>
          <w:spacing w:val="-3"/>
        </w:rPr>
        <w:t xml:space="preserve"> </w:t>
      </w:r>
      <w:r>
        <w:t>and procedures, acceptable use agreement, and collective bargaining agreements, as applicable.</w:t>
      </w:r>
    </w:p>
    <w:p w14:paraId="0A8B000E" w14:textId="77777777" w:rsidR="004D235E" w:rsidRDefault="004D235E" w:rsidP="004D235E">
      <w:pPr>
        <w:pStyle w:val="BodyText"/>
        <w:spacing w:before="227"/>
      </w:pPr>
      <w:r>
        <w:t>The</w:t>
      </w:r>
      <w:r>
        <w:rPr>
          <w:spacing w:val="-4"/>
        </w:rPr>
        <w:t xml:space="preserve"> </w:t>
      </w:r>
      <w:r>
        <w:t>superintendent</w:t>
      </w:r>
      <w:r>
        <w:rPr>
          <w:spacing w:val="-3"/>
        </w:rPr>
        <w:t xml:space="preserve"> </w:t>
      </w:r>
      <w:r>
        <w:t>or</w:t>
      </w:r>
      <w:r>
        <w:rPr>
          <w:spacing w:val="-4"/>
        </w:rPr>
        <w:t xml:space="preserve"> </w:t>
      </w:r>
      <w:r>
        <w:t>designee</w:t>
      </w:r>
      <w:r>
        <w:rPr>
          <w:spacing w:val="-2"/>
        </w:rPr>
        <w:t xml:space="preserve"> </w:t>
      </w:r>
      <w:r>
        <w:t>will</w:t>
      </w:r>
      <w:r>
        <w:rPr>
          <w:spacing w:val="-3"/>
        </w:rPr>
        <w:t xml:space="preserve"> </w:t>
      </w:r>
      <w:r>
        <w:t>develop</w:t>
      </w:r>
      <w:r>
        <w:rPr>
          <w:spacing w:val="-2"/>
        </w:rPr>
        <w:t xml:space="preserve"> </w:t>
      </w:r>
      <w:r>
        <w:t>protocols</w:t>
      </w:r>
      <w:r>
        <w:rPr>
          <w:spacing w:val="-3"/>
        </w:rPr>
        <w:t xml:space="preserve"> </w:t>
      </w:r>
      <w:r>
        <w:t>for</w:t>
      </w:r>
      <w:r>
        <w:rPr>
          <w:spacing w:val="-4"/>
        </w:rPr>
        <w:t xml:space="preserve"> </w:t>
      </w:r>
      <w:r>
        <w:t>reporting</w:t>
      </w:r>
      <w:r>
        <w:rPr>
          <w:spacing w:val="-4"/>
        </w:rPr>
        <w:t xml:space="preserve"> </w:t>
      </w:r>
      <w:r>
        <w:t>and</w:t>
      </w:r>
      <w:r>
        <w:rPr>
          <w:spacing w:val="-3"/>
        </w:rPr>
        <w:t xml:space="preserve"> </w:t>
      </w:r>
      <w:r>
        <w:t>investigating</w:t>
      </w:r>
      <w:r>
        <w:rPr>
          <w:spacing w:val="-4"/>
        </w:rPr>
        <w:t xml:space="preserve"> </w:t>
      </w:r>
      <w:r>
        <w:t>allegations</w:t>
      </w:r>
      <w:r>
        <w:rPr>
          <w:spacing w:val="-3"/>
        </w:rPr>
        <w:t xml:space="preserve"> </w:t>
      </w:r>
      <w:r>
        <w:t>of</w:t>
      </w:r>
      <w:r>
        <w:rPr>
          <w:spacing w:val="-4"/>
        </w:rPr>
        <w:t xml:space="preserve"> </w:t>
      </w:r>
      <w:r>
        <w:t>a</w:t>
      </w:r>
      <w:r>
        <w:rPr>
          <w:spacing w:val="-3"/>
        </w:rPr>
        <w:t xml:space="preserve"> </w:t>
      </w:r>
      <w:r>
        <w:t>failure</w:t>
      </w:r>
      <w:r>
        <w:rPr>
          <w:spacing w:val="-4"/>
        </w:rPr>
        <w:t xml:space="preserve"> </w:t>
      </w:r>
      <w:r>
        <w:t>to</w:t>
      </w:r>
      <w:r>
        <w:rPr>
          <w:spacing w:val="-3"/>
        </w:rPr>
        <w:t xml:space="preserve"> </w:t>
      </w:r>
      <w:r>
        <w:t>maintain professional boundaries and develop procedures and training to accompany this policy.</w:t>
      </w:r>
    </w:p>
    <w:p w14:paraId="118DDF5F" w14:textId="77777777" w:rsidR="004D235E" w:rsidRDefault="004D235E" w:rsidP="004D235E">
      <w:pPr>
        <w:pStyle w:val="BodyText"/>
        <w:spacing w:before="7"/>
        <w:rPr>
          <w:sz w:val="17"/>
        </w:rPr>
      </w:pPr>
      <w:r>
        <w:rPr>
          <w:noProof/>
        </w:rPr>
        <mc:AlternateContent>
          <mc:Choice Requires="wps">
            <w:drawing>
              <wp:anchor distT="0" distB="0" distL="0" distR="0" simplePos="0" relativeHeight="251692033" behindDoc="1" locked="0" layoutInCell="1" allowOverlap="1" wp14:anchorId="7DE6234B" wp14:editId="00E4E312">
                <wp:simplePos x="0" y="0"/>
                <wp:positionH relativeFrom="page">
                  <wp:posOffset>460248</wp:posOffset>
                </wp:positionH>
                <wp:positionV relativeFrom="paragraph">
                  <wp:posOffset>145943</wp:posOffset>
                </wp:positionV>
                <wp:extent cx="6852284" cy="242570"/>
                <wp:effectExtent l="0" t="0" r="0" b="0"/>
                <wp:wrapTopAndBottom/>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2284" cy="242570"/>
                        </a:xfrm>
                        <a:prstGeom prst="rect">
                          <a:avLst/>
                        </a:prstGeom>
                        <a:solidFill>
                          <a:srgbClr val="DBE4F0"/>
                        </a:solidFill>
                        <a:ln w="6096">
                          <a:solidFill>
                            <a:srgbClr val="000000"/>
                          </a:solidFill>
                          <a:prstDash val="solid"/>
                        </a:ln>
                      </wps:spPr>
                      <wps:txbx>
                        <w:txbxContent>
                          <w:p w14:paraId="2FAE40CC" w14:textId="77777777" w:rsidR="004D235E" w:rsidRDefault="004D235E" w:rsidP="004D235E">
                            <w:pPr>
                              <w:spacing w:before="60"/>
                              <w:ind w:left="103"/>
                              <w:rPr>
                                <w:b/>
                                <w:color w:val="000000"/>
                              </w:rPr>
                            </w:pPr>
                            <w:r>
                              <w:rPr>
                                <w:b/>
                                <w:color w:val="00447B"/>
                                <w:spacing w:val="-2"/>
                                <w:sz w:val="22"/>
                              </w:rPr>
                              <w:t>Procedure</w:t>
                            </w:r>
                          </w:p>
                        </w:txbxContent>
                      </wps:txbx>
                      <wps:bodyPr wrap="square" lIns="0" tIns="0" rIns="0" bIns="0" rtlCol="0">
                        <a:noAutofit/>
                      </wps:bodyPr>
                    </wps:wsp>
                  </a:graphicData>
                </a:graphic>
              </wp:anchor>
            </w:drawing>
          </mc:Choice>
          <mc:Fallback>
            <w:pict>
              <v:shape w14:anchorId="7DE6234B" id="Textbox 75" o:spid="_x0000_s1051" type="#_x0000_t202" style="position:absolute;margin-left:36.25pt;margin-top:11.5pt;width:539.55pt;height:19.1pt;z-index:-25162444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ZED1wEAALoDAAAOAAAAZHJzL2Uyb0RvYy54bWysU8GO0zAQvSPxD5bvNNmoW0rUdMVuKUJa&#10;sUgLH+A4TmPheIzHbdK/Z+ymLQvigsjBGXsmb957nqzuxt6wg/KowVb8ZpZzpqyERttdxb993b5Z&#10;coZB2EYYsKriR4X8bv361WpwpSqgA9MozwjEYjm4inchuDLLUHaqFzgDpywlW/C9CLT1u6zxYiD0&#10;3mRFni+yAXzjPEiFSKebU5KvE37bKhme2hZVYKbixC2k1ae1jmu2Xoly54XrtJxoiH9g0QttqekF&#10;aiOCYHuv/4DqtfSA0IaZhD6DttVSJQ2k5ib/Tc1zJ5xKWsgcdBeb8P/Bys+HZ/fFszDew0gXmESg&#10;ewT5HcmbbHBYTjXRUyyRqqPQsfV9fJMERh+St8eLn2oMTNLhYnlbFMs5Z5Jyxby4fZsMz65fO4/h&#10;o4KexaDinu4rMRCHRwyxvyjPJbEZgtHNVhuTNn5XPxjPDoLudnP/Yb49o78oM5YNRCV/tzhp+ytE&#10;np44EdT1BUSksBHYnVql1FRm7OTRyZZoUBjrkemGBBexKB7V0BzJ44HGrOL4Yy+84sx8snSPcSbP&#10;gT8H9TnwwTxAmtwo2ML7fYBWJ2OuuBMDGpDEfBrmOIG/7lPV9Zdb/wQAAP//AwBQSwMEFAAGAAgA&#10;AAAhAATgBwPfAAAACQEAAA8AAABkcnMvZG93bnJldi54bWxMj8FOwzAQRO9I/IO1SNyoY0MCCnEq&#10;VNSKA1VEQeLqxosTEa+j2G3D3+Oe4Lia0ds31XJ2AzviFHpPCsQiA4bUetOTVfDxvr55ABaiJqMH&#10;T6jgBwMs68uLSpfGn+gNj7toWYJQKLWCLsax5Dy0HTodFn5EStmXn5yO6ZwsN5M+JbgbuMyygjvd&#10;U/rQ6RFXHbbfu4NTcL9Zv1r9/ClfmuxuuxnzRthVo9T11fz0CCziHP/KcNZP6lAnp70/kAlsSAyZ&#10;p6YCeZsmnXORiwLYXkEhJPC64v8X1L8AAAD//wMAUEsBAi0AFAAGAAgAAAAhALaDOJL+AAAA4QEA&#10;ABMAAAAAAAAAAAAAAAAAAAAAAFtDb250ZW50X1R5cGVzXS54bWxQSwECLQAUAAYACAAAACEAOP0h&#10;/9YAAACUAQAACwAAAAAAAAAAAAAAAAAvAQAAX3JlbHMvLnJlbHNQSwECLQAUAAYACAAAACEA/JGR&#10;A9cBAAC6AwAADgAAAAAAAAAAAAAAAAAuAgAAZHJzL2Uyb0RvYy54bWxQSwECLQAUAAYACAAAACEA&#10;BOAHA98AAAAJAQAADwAAAAAAAAAAAAAAAAAxBAAAZHJzL2Rvd25yZXYueG1sUEsFBgAAAAAEAAQA&#10;8wAAAD0FAAAAAA==&#10;" fillcolor="#dbe4f0" strokeweight=".48pt">
                <v:path arrowok="t"/>
                <v:textbox inset="0,0,0,0">
                  <w:txbxContent>
                    <w:p w14:paraId="2FAE40CC" w14:textId="77777777" w:rsidR="004D235E" w:rsidRDefault="004D235E" w:rsidP="004D235E">
                      <w:pPr>
                        <w:spacing w:before="60"/>
                        <w:ind w:left="103"/>
                        <w:rPr>
                          <w:b/>
                          <w:color w:val="000000"/>
                        </w:rPr>
                      </w:pPr>
                      <w:r>
                        <w:rPr>
                          <w:b/>
                          <w:color w:val="00447B"/>
                          <w:spacing w:val="-2"/>
                          <w:sz w:val="22"/>
                        </w:rPr>
                        <w:t>Procedure</w:t>
                      </w:r>
                    </w:p>
                  </w:txbxContent>
                </v:textbox>
                <w10:wrap type="topAndBottom" anchorx="page"/>
              </v:shape>
            </w:pict>
          </mc:Fallback>
        </mc:AlternateContent>
      </w:r>
    </w:p>
    <w:p w14:paraId="0ABF0187" w14:textId="77777777" w:rsidR="004D235E" w:rsidRDefault="004D235E" w:rsidP="004D235E">
      <w:pPr>
        <w:pStyle w:val="Heading1"/>
      </w:pPr>
      <w:r>
        <w:rPr>
          <w:color w:val="D9521E"/>
          <w:spacing w:val="-2"/>
        </w:rPr>
        <w:t>5253P</w:t>
      </w:r>
    </w:p>
    <w:p w14:paraId="5CAA4C7E" w14:textId="77777777" w:rsidR="004D235E" w:rsidRDefault="004D235E" w:rsidP="004D235E">
      <w:pPr>
        <w:pStyle w:val="BodyText"/>
        <w:spacing w:line="43" w:lineRule="exact"/>
        <w:ind w:left="105"/>
        <w:rPr>
          <w:sz w:val="4"/>
        </w:rPr>
      </w:pPr>
      <w:r>
        <w:rPr>
          <w:noProof/>
          <w:sz w:val="4"/>
        </w:rPr>
        <mc:AlternateContent>
          <mc:Choice Requires="wpg">
            <w:drawing>
              <wp:inline distT="0" distB="0" distL="0" distR="0" wp14:anchorId="67E7CF87" wp14:editId="43114B68">
                <wp:extent cx="6861175" cy="27940"/>
                <wp:effectExtent l="0" t="0" r="0" b="0"/>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1175" cy="27940"/>
                          <a:chOff x="0" y="0"/>
                          <a:chExt cx="6861175" cy="27940"/>
                        </a:xfrm>
                      </wpg:grpSpPr>
                      <wps:wsp>
                        <wps:cNvPr id="77" name="Graphic 77"/>
                        <wps:cNvSpPr/>
                        <wps:spPr>
                          <a:xfrm>
                            <a:off x="0" y="0"/>
                            <a:ext cx="6861175" cy="27940"/>
                          </a:xfrm>
                          <a:custGeom>
                            <a:avLst/>
                            <a:gdLst/>
                            <a:ahLst/>
                            <a:cxnLst/>
                            <a:rect l="l" t="t" r="r" b="b"/>
                            <a:pathLst>
                              <a:path w="6861175" h="27940">
                                <a:moveTo>
                                  <a:pt x="6861048" y="0"/>
                                </a:moveTo>
                                <a:lnTo>
                                  <a:pt x="0" y="0"/>
                                </a:lnTo>
                                <a:lnTo>
                                  <a:pt x="0" y="27432"/>
                                </a:lnTo>
                                <a:lnTo>
                                  <a:pt x="6861048" y="27432"/>
                                </a:lnTo>
                                <a:lnTo>
                                  <a:pt x="6861048" y="0"/>
                                </a:lnTo>
                                <a:close/>
                              </a:path>
                            </a:pathLst>
                          </a:custGeom>
                          <a:solidFill>
                            <a:srgbClr val="D9521E"/>
                          </a:solidFill>
                        </wps:spPr>
                        <wps:bodyPr wrap="square" lIns="0" tIns="0" rIns="0" bIns="0" rtlCol="0">
                          <a:prstTxWarp prst="textNoShape">
                            <a:avLst/>
                          </a:prstTxWarp>
                          <a:noAutofit/>
                        </wps:bodyPr>
                      </wps:wsp>
                    </wpg:wgp>
                  </a:graphicData>
                </a:graphic>
              </wp:inline>
            </w:drawing>
          </mc:Choice>
          <mc:Fallback>
            <w:pict>
              <v:group w14:anchorId="6049D0D9" id="Group 76" o:spid="_x0000_s1026" style="width:540.25pt;height:2.2pt;mso-position-horizontal-relative:char;mso-position-vertical-relative:line" coordsize="68611,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r+yeAIAAPcFAAAOAAAAZHJzL2Uyb0RvYy54bWykVMlu2zAQvRfoPxC8N7LdJE6EyEGRxSgQ&#10;tAGSomeaohaU4rBD2nL+vkNKtIUEKND0Ig05j7O8eeTV9b7TbKfQtWAKPj+ZcaaMhLI1dcF/PN9/&#10;uuDMeWFKocGogr8ox69XHz9c9TZXC2hAlwoZBTEu723BG+9tnmVONqoT7gSsMuSsADvhaYl1VqLo&#10;KXqns8Vsdp71gKVFkMo52r0dnHwV41eVkv57VTnlmS441ebjF+N3E77Z6krkNQrbtHIsQ7yjik60&#10;hpIeQt0KL9gW2zehulYiOKj8iYQug6pqpYo9UDfz2atu1ghbG3up8762B5qI2lc8vTus/LZbo32y&#10;jzhUT+YDyF+OeMl6W+dTf1jXR/C+wi4coibYPjL6cmBU7T2TtHl+cT6fL884k+RbLC9PR8ZlQ2N5&#10;c0o2d389l4l8SBpLO5TSW9KOO9Lj/o+ep0ZYFVl3of1HZG1Z8OWSMyM6kvB6VAvtEEshOaECg+PK&#10;jWS+n59DnyKXW+fXCiLRYvfg/CDYMlmiSZbcm2QiyT4IXkfBe85I8MgZCX4zCN4KH86F6QWT9ZNJ&#10;NWlQwdvBTj1DxPkwrjDP2Snd6TRqKvWI0WaKpes2QSVf+tsYb8AslqefF6Eyipb86T/gpnn/DR0F&#10;N4krNTg1pAqtx5wHOgg3JdyBbsv7VutAgMN6c6OR7QQxe3t5tpjfjSVPYCRMlw8CCNYGyhfST0+K&#10;Kbj7vRWoONNfDSk0PEbJwGRskoFe30B8siL36Pzz/qdAyyyZBfd0v75BEqrIkzKo/gAYsOGkgS9b&#10;D1UbZBNrGyoaF3RpohVfl8jE+BKG52u6jqjje736AwAA//8DAFBLAwQUAAYACAAAACEAeR+QZdwA&#10;AAAEAQAADwAAAGRycy9kb3ducmV2LnhtbEyPQWvCQBCF74X+h2WE3upuWi0SsxGRticpVAultzE7&#10;JsHsbMiuSfz3XXupl4HHe7z3TbYabSN66nztWEMyVSCIC2dqLjV87d8eFyB8QDbYOCYNF/Kwyu/v&#10;MkyNG/iT+l0oRSxhn6KGKoQ2ldIXFVn0U9cSR+/oOoshyq6UpsMhlttGPin1Ii3WHBcqbGlTUXHa&#10;na2G9wGH9XPy2m9Px83lZz//+N4mpPXDZFwvQQQaw38YrvgRHfLIdHBnNl40GuIj4e9ePbVQcxAH&#10;DbMZyDyTt/D5LwAAAP//AwBQSwECLQAUAAYACAAAACEAtoM4kv4AAADhAQAAEwAAAAAAAAAAAAAA&#10;AAAAAAAAW0NvbnRlbnRfVHlwZXNdLnhtbFBLAQItABQABgAIAAAAIQA4/SH/1gAAAJQBAAALAAAA&#10;AAAAAAAAAAAAAC8BAABfcmVscy8ucmVsc1BLAQItABQABgAIAAAAIQC1Sr+yeAIAAPcFAAAOAAAA&#10;AAAAAAAAAAAAAC4CAABkcnMvZTJvRG9jLnhtbFBLAQItABQABgAIAAAAIQB5H5Bl3AAAAAQBAAAP&#10;AAAAAAAAAAAAAAAAANIEAABkcnMvZG93bnJldi54bWxQSwUGAAAAAAQABADzAAAA2wUAAAAA&#10;">
                <v:shape id="Graphic 77" o:spid="_x0000_s1027" style="position:absolute;width:68611;height:279;visibility:visible;mso-wrap-style:square;v-text-anchor:top" coordsize="686117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pH/xAAAANsAAAAPAAAAZHJzL2Rvd25yZXYueG1sRI9Bi8Iw&#10;FITvgv8hvAVva7oL1qUaRVdFWfCgqwdvj+bZFpuX2kSt/94IgsdhZr5hhuPGlOJKtSssK/jqRiCI&#10;U6sLzhTs/hefPyCcR9ZYWiYFd3IwHrVbQ0y0vfGGrlufiQBhl6CC3PsqkdKlORl0XVsRB+9oa4M+&#10;yDqTusZbgJtSfkdRLA0WHBZyrOg3p/S0vRgFzdnP4vnUzpbZ+bDfr+O4J9d/SnU+mskAhKfGv8Ov&#10;9kor6Pfh+SX8ADl6AAAA//8DAFBLAQItABQABgAIAAAAIQDb4fbL7gAAAIUBAAATAAAAAAAAAAAA&#10;AAAAAAAAAABbQ29udGVudF9UeXBlc10ueG1sUEsBAi0AFAAGAAgAAAAhAFr0LFu/AAAAFQEAAAsA&#10;AAAAAAAAAAAAAAAAHwEAAF9yZWxzLy5yZWxzUEsBAi0AFAAGAAgAAAAhAHGakf/EAAAA2wAAAA8A&#10;AAAAAAAAAAAAAAAABwIAAGRycy9kb3ducmV2LnhtbFBLBQYAAAAAAwADALcAAAD4AgAAAAA=&#10;" path="m6861048,l,,,27432r6861048,l6861048,xe" fillcolor="#d9521e" stroked="f">
                  <v:path arrowok="t"/>
                </v:shape>
                <w10:anchorlock/>
              </v:group>
            </w:pict>
          </mc:Fallback>
        </mc:AlternateContent>
      </w:r>
    </w:p>
    <w:p w14:paraId="0C455D4F" w14:textId="77777777" w:rsidR="004D235E" w:rsidRDefault="004D235E" w:rsidP="004D235E">
      <w:pPr>
        <w:pStyle w:val="BodyText"/>
        <w:spacing w:before="2"/>
        <w:rPr>
          <w:b/>
        </w:rPr>
      </w:pPr>
    </w:p>
    <w:p w14:paraId="5C1969E0" w14:textId="77777777" w:rsidR="004D235E" w:rsidRDefault="004D235E" w:rsidP="004D235E">
      <w:pPr>
        <w:pStyle w:val="BodyText"/>
        <w:ind w:right="375"/>
      </w:pPr>
      <w:r>
        <w:t>School</w:t>
      </w:r>
      <w:r>
        <w:rPr>
          <w:spacing w:val="-3"/>
        </w:rPr>
        <w:t xml:space="preserve"> </w:t>
      </w:r>
      <w:r>
        <w:t>employees</w:t>
      </w:r>
      <w:r>
        <w:rPr>
          <w:spacing w:val="-3"/>
        </w:rPr>
        <w:t xml:space="preserve"> </w:t>
      </w:r>
      <w:r>
        <w:t>and</w:t>
      </w:r>
      <w:r>
        <w:rPr>
          <w:spacing w:val="-3"/>
        </w:rPr>
        <w:t xml:space="preserve"> </w:t>
      </w:r>
      <w:r>
        <w:t>volunteers</w:t>
      </w:r>
      <w:r>
        <w:rPr>
          <w:spacing w:val="-3"/>
        </w:rPr>
        <w:t xml:space="preserve"> </w:t>
      </w:r>
      <w:r>
        <w:t>are</w:t>
      </w:r>
      <w:r>
        <w:rPr>
          <w:spacing w:val="-2"/>
        </w:rPr>
        <w:t xml:space="preserve"> </w:t>
      </w:r>
      <w:r>
        <w:t>required</w:t>
      </w:r>
      <w:r>
        <w:rPr>
          <w:spacing w:val="-3"/>
        </w:rPr>
        <w:t xml:space="preserve"> </w:t>
      </w:r>
      <w:r>
        <w:t>to</w:t>
      </w:r>
      <w:r>
        <w:rPr>
          <w:spacing w:val="-3"/>
        </w:rPr>
        <w:t xml:space="preserve"> </w:t>
      </w:r>
      <w:r>
        <w:t>maintain</w:t>
      </w:r>
      <w:r>
        <w:rPr>
          <w:spacing w:val="-4"/>
        </w:rPr>
        <w:t xml:space="preserve"> </w:t>
      </w:r>
      <w:r>
        <w:t>professional</w:t>
      </w:r>
      <w:r>
        <w:rPr>
          <w:spacing w:val="-3"/>
        </w:rPr>
        <w:t xml:space="preserve"> </w:t>
      </w:r>
      <w:r>
        <w:t>and</w:t>
      </w:r>
      <w:r>
        <w:rPr>
          <w:spacing w:val="-3"/>
        </w:rPr>
        <w:t xml:space="preserve"> </w:t>
      </w:r>
      <w:r>
        <w:t>appropriate</w:t>
      </w:r>
      <w:r>
        <w:rPr>
          <w:spacing w:val="-4"/>
        </w:rPr>
        <w:t xml:space="preserve"> </w:t>
      </w:r>
      <w:r>
        <w:t>boundaries</w:t>
      </w:r>
      <w:r>
        <w:rPr>
          <w:spacing w:val="-3"/>
        </w:rPr>
        <w:t xml:space="preserve"> </w:t>
      </w:r>
      <w:r>
        <w:t>in</w:t>
      </w:r>
      <w:r>
        <w:rPr>
          <w:spacing w:val="-4"/>
        </w:rPr>
        <w:t xml:space="preserve"> </w:t>
      </w:r>
      <w:r>
        <w:t>their</w:t>
      </w:r>
      <w:r>
        <w:rPr>
          <w:spacing w:val="-4"/>
        </w:rPr>
        <w:t xml:space="preserve"> </w:t>
      </w:r>
      <w:r>
        <w:t>relationships with students that are consistent with legal and ethical standards of care.</w:t>
      </w:r>
    </w:p>
    <w:p w14:paraId="55FFAFD5" w14:textId="77777777" w:rsidR="004D235E" w:rsidRDefault="004D235E" w:rsidP="004D235E">
      <w:pPr>
        <w:pStyle w:val="BodyText"/>
      </w:pPr>
    </w:p>
    <w:p w14:paraId="4D096914" w14:textId="77777777" w:rsidR="004D235E" w:rsidRDefault="004D235E" w:rsidP="004D235E">
      <w:pPr>
        <w:pStyle w:val="Heading3"/>
      </w:pPr>
      <w:r>
        <w:rPr>
          <w:u w:val="single"/>
        </w:rPr>
        <w:t>Reporting</w:t>
      </w:r>
      <w:r>
        <w:rPr>
          <w:spacing w:val="-13"/>
          <w:u w:val="single"/>
        </w:rPr>
        <w:t xml:space="preserve"> </w:t>
      </w:r>
      <w:r>
        <w:rPr>
          <w:spacing w:val="-2"/>
          <w:u w:val="single"/>
        </w:rPr>
        <w:t>Violations</w:t>
      </w:r>
    </w:p>
    <w:p w14:paraId="7D10F0EA" w14:textId="77777777" w:rsidR="004D235E" w:rsidRDefault="004D235E" w:rsidP="004D235E">
      <w:pPr>
        <w:pStyle w:val="BodyText"/>
        <w:spacing w:before="118"/>
        <w:ind w:right="570"/>
      </w:pPr>
      <w:r>
        <w:t>All</w:t>
      </w:r>
      <w:r>
        <w:rPr>
          <w:spacing w:val="-2"/>
        </w:rPr>
        <w:t xml:space="preserve"> </w:t>
      </w:r>
      <w:r>
        <w:t>school</w:t>
      </w:r>
      <w:r>
        <w:rPr>
          <w:spacing w:val="-2"/>
        </w:rPr>
        <w:t xml:space="preserve"> </w:t>
      </w:r>
      <w:r>
        <w:t>staff</w:t>
      </w:r>
      <w:r>
        <w:rPr>
          <w:spacing w:val="-3"/>
        </w:rPr>
        <w:t xml:space="preserve"> </w:t>
      </w:r>
      <w:r>
        <w:t>members</w:t>
      </w:r>
      <w:r>
        <w:rPr>
          <w:spacing w:val="-2"/>
        </w:rPr>
        <w:t xml:space="preserve"> </w:t>
      </w:r>
      <w:r>
        <w:t>or</w:t>
      </w:r>
      <w:r>
        <w:rPr>
          <w:spacing w:val="-1"/>
        </w:rPr>
        <w:t xml:space="preserve"> </w:t>
      </w:r>
      <w:r>
        <w:t>volunteers</w:t>
      </w:r>
      <w:r>
        <w:rPr>
          <w:spacing w:val="-2"/>
        </w:rPr>
        <w:t xml:space="preserve"> </w:t>
      </w:r>
      <w:r>
        <w:t>must</w:t>
      </w:r>
      <w:r>
        <w:rPr>
          <w:spacing w:val="-1"/>
        </w:rPr>
        <w:t xml:space="preserve"> </w:t>
      </w:r>
      <w:r>
        <w:t>promptly</w:t>
      </w:r>
      <w:r>
        <w:rPr>
          <w:spacing w:val="-1"/>
        </w:rPr>
        <w:t xml:space="preserve"> </w:t>
      </w:r>
      <w:r>
        <w:t>notify</w:t>
      </w:r>
      <w:r>
        <w:rPr>
          <w:spacing w:val="-2"/>
        </w:rPr>
        <w:t xml:space="preserve"> </w:t>
      </w:r>
      <w:r>
        <w:t>the</w:t>
      </w:r>
      <w:r>
        <w:rPr>
          <w:spacing w:val="-3"/>
        </w:rPr>
        <w:t xml:space="preserve"> </w:t>
      </w:r>
      <w:r>
        <w:t>supervisor</w:t>
      </w:r>
      <w:r>
        <w:rPr>
          <w:spacing w:val="-3"/>
        </w:rPr>
        <w:t xml:space="preserve"> </w:t>
      </w:r>
      <w:r>
        <w:t>of</w:t>
      </w:r>
      <w:r>
        <w:rPr>
          <w:spacing w:val="-3"/>
        </w:rPr>
        <w:t xml:space="preserve"> </w:t>
      </w:r>
      <w:r>
        <w:t>a</w:t>
      </w:r>
      <w:r>
        <w:rPr>
          <w:spacing w:val="-2"/>
        </w:rPr>
        <w:t xml:space="preserve"> </w:t>
      </w:r>
      <w:r>
        <w:t>staff</w:t>
      </w:r>
      <w:r>
        <w:rPr>
          <w:spacing w:val="-3"/>
        </w:rPr>
        <w:t xml:space="preserve"> </w:t>
      </w:r>
      <w:r>
        <w:t>member</w:t>
      </w:r>
      <w:r>
        <w:rPr>
          <w:spacing w:val="-3"/>
        </w:rPr>
        <w:t xml:space="preserve"> </w:t>
      </w:r>
      <w:r>
        <w:t>or</w:t>
      </w:r>
      <w:r>
        <w:rPr>
          <w:spacing w:val="-3"/>
        </w:rPr>
        <w:t xml:space="preserve"> </w:t>
      </w:r>
      <w:r>
        <w:t>volunteer</w:t>
      </w:r>
      <w:r>
        <w:rPr>
          <w:spacing w:val="-3"/>
        </w:rPr>
        <w:t xml:space="preserve"> </w:t>
      </w:r>
      <w:r>
        <w:t>suspected</w:t>
      </w:r>
      <w:r>
        <w:rPr>
          <w:spacing w:val="-2"/>
        </w:rPr>
        <w:t xml:space="preserve"> </w:t>
      </w:r>
      <w:r>
        <w:t>of engaging in a boundary invasion toward a student.</w:t>
      </w:r>
    </w:p>
    <w:p w14:paraId="0DF73A3F" w14:textId="77777777" w:rsidR="004D235E" w:rsidRDefault="004D235E" w:rsidP="004D235E">
      <w:pPr>
        <w:pStyle w:val="BodyText"/>
      </w:pPr>
    </w:p>
    <w:p w14:paraId="60823277" w14:textId="77777777" w:rsidR="004D235E" w:rsidRDefault="004D235E" w:rsidP="004D235E">
      <w:pPr>
        <w:pStyle w:val="BodyText"/>
      </w:pPr>
      <w:r>
        <w:t>Staff</w:t>
      </w:r>
      <w:r>
        <w:rPr>
          <w:spacing w:val="-9"/>
        </w:rPr>
        <w:t xml:space="preserve"> </w:t>
      </w:r>
      <w:r>
        <w:t>members</w:t>
      </w:r>
      <w:r>
        <w:rPr>
          <w:spacing w:val="-8"/>
        </w:rPr>
        <w:t xml:space="preserve"> </w:t>
      </w:r>
      <w:r>
        <w:rPr>
          <w:spacing w:val="-2"/>
        </w:rPr>
        <w:t>should:</w:t>
      </w:r>
    </w:p>
    <w:p w14:paraId="7DD6E62E" w14:textId="77777777" w:rsidR="004D235E" w:rsidRDefault="004D235E" w:rsidP="00F11C5E">
      <w:pPr>
        <w:pStyle w:val="ListParagraph"/>
        <w:widowControl w:val="0"/>
        <w:numPr>
          <w:ilvl w:val="0"/>
          <w:numId w:val="89"/>
        </w:numPr>
        <w:tabs>
          <w:tab w:val="left" w:pos="479"/>
        </w:tabs>
        <w:autoSpaceDE w:val="0"/>
        <w:autoSpaceDN w:val="0"/>
        <w:spacing w:before="120"/>
        <w:ind w:hanging="359"/>
        <w:contextualSpacing w:val="0"/>
        <w:rPr>
          <w:sz w:val="20"/>
        </w:rPr>
      </w:pPr>
      <w:r>
        <w:rPr>
          <w:sz w:val="20"/>
        </w:rPr>
        <w:t>Not</w:t>
      </w:r>
      <w:r>
        <w:rPr>
          <w:spacing w:val="-6"/>
          <w:sz w:val="20"/>
        </w:rPr>
        <w:t xml:space="preserve"> </w:t>
      </w:r>
      <w:r>
        <w:rPr>
          <w:sz w:val="20"/>
        </w:rPr>
        <w:t>wait</w:t>
      </w:r>
      <w:r>
        <w:rPr>
          <w:spacing w:val="-6"/>
          <w:sz w:val="20"/>
        </w:rPr>
        <w:t xml:space="preserve"> </w:t>
      </w:r>
      <w:r>
        <w:rPr>
          <w:sz w:val="20"/>
        </w:rPr>
        <w:t>before</w:t>
      </w:r>
      <w:r>
        <w:rPr>
          <w:spacing w:val="-7"/>
          <w:sz w:val="20"/>
        </w:rPr>
        <w:t xml:space="preserve"> </w:t>
      </w:r>
      <w:r>
        <w:rPr>
          <w:sz w:val="20"/>
        </w:rPr>
        <w:t>reporting</w:t>
      </w:r>
      <w:r>
        <w:rPr>
          <w:spacing w:val="-7"/>
          <w:sz w:val="20"/>
        </w:rPr>
        <w:t xml:space="preserve"> </w:t>
      </w:r>
      <w:r>
        <w:rPr>
          <w:sz w:val="20"/>
        </w:rPr>
        <w:t>suspicious</w:t>
      </w:r>
      <w:r>
        <w:rPr>
          <w:spacing w:val="-6"/>
          <w:sz w:val="20"/>
        </w:rPr>
        <w:t xml:space="preserve"> </w:t>
      </w:r>
      <w:r>
        <w:rPr>
          <w:sz w:val="20"/>
        </w:rPr>
        <w:t>behavior</w:t>
      </w:r>
      <w:r>
        <w:rPr>
          <w:spacing w:val="-7"/>
          <w:sz w:val="20"/>
        </w:rPr>
        <w:t xml:space="preserve"> </w:t>
      </w:r>
      <w:r>
        <w:rPr>
          <w:sz w:val="20"/>
        </w:rPr>
        <w:t>or</w:t>
      </w:r>
      <w:r>
        <w:rPr>
          <w:spacing w:val="-7"/>
          <w:sz w:val="20"/>
        </w:rPr>
        <w:t xml:space="preserve"> </w:t>
      </w:r>
      <w:r>
        <w:rPr>
          <w:sz w:val="20"/>
        </w:rPr>
        <w:t>try</w:t>
      </w:r>
      <w:r>
        <w:rPr>
          <w:spacing w:val="-6"/>
          <w:sz w:val="20"/>
        </w:rPr>
        <w:t xml:space="preserve"> </w:t>
      </w:r>
      <w:r>
        <w:rPr>
          <w:sz w:val="20"/>
        </w:rPr>
        <w:t>to</w:t>
      </w:r>
      <w:r>
        <w:rPr>
          <w:spacing w:val="-4"/>
          <w:sz w:val="20"/>
        </w:rPr>
        <w:t xml:space="preserve"> </w:t>
      </w:r>
      <w:r>
        <w:rPr>
          <w:sz w:val="20"/>
        </w:rPr>
        <w:t>determine</w:t>
      </w:r>
      <w:r>
        <w:rPr>
          <w:spacing w:val="-7"/>
          <w:sz w:val="20"/>
        </w:rPr>
        <w:t xml:space="preserve"> </w:t>
      </w:r>
      <w:r>
        <w:rPr>
          <w:sz w:val="20"/>
        </w:rPr>
        <w:t>whether</w:t>
      </w:r>
      <w:r>
        <w:rPr>
          <w:spacing w:val="-7"/>
          <w:sz w:val="20"/>
        </w:rPr>
        <w:t xml:space="preserve"> </w:t>
      </w:r>
      <w:r>
        <w:rPr>
          <w:sz w:val="20"/>
        </w:rPr>
        <w:t>there</w:t>
      </w:r>
      <w:r>
        <w:rPr>
          <w:spacing w:val="-7"/>
          <w:sz w:val="20"/>
        </w:rPr>
        <w:t xml:space="preserve"> </w:t>
      </w:r>
      <w:r>
        <w:rPr>
          <w:sz w:val="20"/>
        </w:rPr>
        <w:t>is</w:t>
      </w:r>
      <w:r>
        <w:rPr>
          <w:spacing w:val="-4"/>
          <w:sz w:val="20"/>
        </w:rPr>
        <w:t xml:space="preserve"> </w:t>
      </w:r>
      <w:r>
        <w:rPr>
          <w:sz w:val="20"/>
        </w:rPr>
        <w:t>an</w:t>
      </w:r>
      <w:r>
        <w:rPr>
          <w:spacing w:val="-7"/>
          <w:sz w:val="20"/>
        </w:rPr>
        <w:t xml:space="preserve"> </w:t>
      </w:r>
      <w:r>
        <w:rPr>
          <w:sz w:val="20"/>
        </w:rPr>
        <w:t>innocent</w:t>
      </w:r>
      <w:r>
        <w:rPr>
          <w:spacing w:val="-6"/>
          <w:sz w:val="20"/>
        </w:rPr>
        <w:t xml:space="preserve"> </w:t>
      </w:r>
      <w:proofErr w:type="gramStart"/>
      <w:r>
        <w:rPr>
          <w:spacing w:val="-2"/>
          <w:sz w:val="20"/>
        </w:rPr>
        <w:t>explanation;</w:t>
      </w:r>
      <w:proofErr w:type="gramEnd"/>
    </w:p>
    <w:p w14:paraId="38496294" w14:textId="77777777" w:rsidR="004D235E" w:rsidRDefault="004D235E" w:rsidP="00F11C5E">
      <w:pPr>
        <w:pStyle w:val="ListParagraph"/>
        <w:widowControl w:val="0"/>
        <w:numPr>
          <w:ilvl w:val="0"/>
          <w:numId w:val="89"/>
        </w:numPr>
        <w:tabs>
          <w:tab w:val="left" w:pos="479"/>
        </w:tabs>
        <w:autoSpaceDE w:val="0"/>
        <w:autoSpaceDN w:val="0"/>
        <w:spacing w:before="120"/>
        <w:ind w:right="487"/>
        <w:contextualSpacing w:val="0"/>
        <w:rPr>
          <w:sz w:val="20"/>
        </w:rPr>
      </w:pPr>
      <w:r>
        <w:rPr>
          <w:sz w:val="20"/>
        </w:rPr>
        <w:t>Not</w:t>
      </w:r>
      <w:r>
        <w:rPr>
          <w:spacing w:val="-2"/>
          <w:sz w:val="20"/>
        </w:rPr>
        <w:t xml:space="preserve"> </w:t>
      </w:r>
      <w:r>
        <w:rPr>
          <w:sz w:val="20"/>
        </w:rPr>
        <w:t>confront</w:t>
      </w:r>
      <w:r>
        <w:rPr>
          <w:spacing w:val="-2"/>
          <w:sz w:val="20"/>
        </w:rPr>
        <w:t xml:space="preserve"> </w:t>
      </w:r>
      <w:r>
        <w:rPr>
          <w:sz w:val="20"/>
        </w:rPr>
        <w:t>or</w:t>
      </w:r>
      <w:r>
        <w:rPr>
          <w:spacing w:val="-3"/>
          <w:sz w:val="20"/>
        </w:rPr>
        <w:t xml:space="preserve"> </w:t>
      </w:r>
      <w:r>
        <w:rPr>
          <w:sz w:val="20"/>
        </w:rPr>
        <w:t>discuss</w:t>
      </w:r>
      <w:r>
        <w:rPr>
          <w:spacing w:val="-2"/>
          <w:sz w:val="20"/>
        </w:rPr>
        <w:t xml:space="preserve"> </w:t>
      </w:r>
      <w:r>
        <w:rPr>
          <w:sz w:val="20"/>
        </w:rPr>
        <w:t>the</w:t>
      </w:r>
      <w:r>
        <w:rPr>
          <w:spacing w:val="-1"/>
          <w:sz w:val="20"/>
        </w:rPr>
        <w:t xml:space="preserve"> </w:t>
      </w:r>
      <w:r>
        <w:rPr>
          <w:sz w:val="20"/>
        </w:rPr>
        <w:t>matter</w:t>
      </w:r>
      <w:r>
        <w:rPr>
          <w:spacing w:val="-3"/>
          <w:sz w:val="20"/>
        </w:rPr>
        <w:t xml:space="preserve"> </w:t>
      </w:r>
      <w:r>
        <w:rPr>
          <w:sz w:val="20"/>
        </w:rPr>
        <w:t>with</w:t>
      </w:r>
      <w:r>
        <w:rPr>
          <w:spacing w:val="-3"/>
          <w:sz w:val="20"/>
        </w:rPr>
        <w:t xml:space="preserve"> </w:t>
      </w:r>
      <w:r>
        <w:rPr>
          <w:sz w:val="20"/>
        </w:rPr>
        <w:t>the</w:t>
      </w:r>
      <w:r>
        <w:rPr>
          <w:spacing w:val="-3"/>
          <w:sz w:val="20"/>
        </w:rPr>
        <w:t xml:space="preserve"> </w:t>
      </w:r>
      <w:r>
        <w:rPr>
          <w:sz w:val="20"/>
        </w:rPr>
        <w:t>staff member</w:t>
      </w:r>
      <w:r>
        <w:rPr>
          <w:spacing w:val="-3"/>
          <w:sz w:val="20"/>
        </w:rPr>
        <w:t xml:space="preserve"> </w:t>
      </w:r>
      <w:r>
        <w:rPr>
          <w:sz w:val="20"/>
        </w:rPr>
        <w:t>at</w:t>
      </w:r>
      <w:r>
        <w:rPr>
          <w:spacing w:val="-2"/>
          <w:sz w:val="20"/>
        </w:rPr>
        <w:t xml:space="preserve"> </w:t>
      </w:r>
      <w:r>
        <w:rPr>
          <w:sz w:val="20"/>
        </w:rPr>
        <w:t>issue</w:t>
      </w:r>
      <w:r>
        <w:rPr>
          <w:spacing w:val="-3"/>
          <w:sz w:val="20"/>
        </w:rPr>
        <w:t xml:space="preserve"> </w:t>
      </w:r>
      <w:r>
        <w:rPr>
          <w:sz w:val="20"/>
        </w:rPr>
        <w:t>or with</w:t>
      </w:r>
      <w:r>
        <w:rPr>
          <w:spacing w:val="-1"/>
          <w:sz w:val="20"/>
        </w:rPr>
        <w:t xml:space="preserve"> </w:t>
      </w:r>
      <w:r>
        <w:rPr>
          <w:sz w:val="20"/>
        </w:rPr>
        <w:t>anyone</w:t>
      </w:r>
      <w:r>
        <w:rPr>
          <w:spacing w:val="-1"/>
          <w:sz w:val="20"/>
        </w:rPr>
        <w:t xml:space="preserve"> </w:t>
      </w:r>
      <w:r>
        <w:rPr>
          <w:sz w:val="20"/>
        </w:rPr>
        <w:t>else,</w:t>
      </w:r>
      <w:r>
        <w:rPr>
          <w:spacing w:val="-4"/>
          <w:sz w:val="20"/>
        </w:rPr>
        <w:t xml:space="preserve"> </w:t>
      </w:r>
      <w:r>
        <w:rPr>
          <w:sz w:val="20"/>
        </w:rPr>
        <w:t>but</w:t>
      </w:r>
      <w:r>
        <w:rPr>
          <w:spacing w:val="-2"/>
          <w:sz w:val="20"/>
        </w:rPr>
        <w:t xml:space="preserve"> </w:t>
      </w:r>
      <w:r>
        <w:rPr>
          <w:sz w:val="20"/>
        </w:rPr>
        <w:t>maintain</w:t>
      </w:r>
      <w:r>
        <w:rPr>
          <w:spacing w:val="-3"/>
          <w:sz w:val="20"/>
        </w:rPr>
        <w:t xml:space="preserve"> </w:t>
      </w:r>
      <w:r>
        <w:rPr>
          <w:sz w:val="20"/>
        </w:rPr>
        <w:t>confidentiality</w:t>
      </w:r>
      <w:r>
        <w:rPr>
          <w:spacing w:val="-2"/>
          <w:sz w:val="20"/>
        </w:rPr>
        <w:t xml:space="preserve"> </w:t>
      </w:r>
      <w:r>
        <w:rPr>
          <w:sz w:val="20"/>
        </w:rPr>
        <w:t>to protect privacy and avoid rumors; and</w:t>
      </w:r>
    </w:p>
    <w:p w14:paraId="7257A8F2" w14:textId="77777777" w:rsidR="004D235E" w:rsidRDefault="004D235E" w:rsidP="00F11C5E">
      <w:pPr>
        <w:pStyle w:val="ListParagraph"/>
        <w:widowControl w:val="0"/>
        <w:numPr>
          <w:ilvl w:val="0"/>
          <w:numId w:val="89"/>
        </w:numPr>
        <w:tabs>
          <w:tab w:val="left" w:pos="479"/>
        </w:tabs>
        <w:autoSpaceDE w:val="0"/>
        <w:autoSpaceDN w:val="0"/>
        <w:spacing w:before="120"/>
        <w:ind w:hanging="359"/>
        <w:contextualSpacing w:val="0"/>
        <w:rPr>
          <w:sz w:val="20"/>
        </w:rPr>
      </w:pPr>
      <w:r>
        <w:rPr>
          <w:sz w:val="20"/>
        </w:rPr>
        <w:t>Document</w:t>
      </w:r>
      <w:r>
        <w:rPr>
          <w:spacing w:val="-6"/>
          <w:sz w:val="20"/>
        </w:rPr>
        <w:t xml:space="preserve"> </w:t>
      </w:r>
      <w:r>
        <w:rPr>
          <w:sz w:val="20"/>
        </w:rPr>
        <w:t>for</w:t>
      </w:r>
      <w:r>
        <w:rPr>
          <w:spacing w:val="-7"/>
          <w:sz w:val="20"/>
        </w:rPr>
        <w:t xml:space="preserve"> </w:t>
      </w:r>
      <w:r>
        <w:rPr>
          <w:sz w:val="20"/>
        </w:rPr>
        <w:t>their</w:t>
      </w:r>
      <w:r>
        <w:rPr>
          <w:spacing w:val="-7"/>
          <w:sz w:val="20"/>
        </w:rPr>
        <w:t xml:space="preserve"> </w:t>
      </w:r>
      <w:r>
        <w:rPr>
          <w:sz w:val="20"/>
        </w:rPr>
        <w:t>own</w:t>
      </w:r>
      <w:r>
        <w:rPr>
          <w:spacing w:val="-7"/>
          <w:sz w:val="20"/>
        </w:rPr>
        <w:t xml:space="preserve"> </w:t>
      </w:r>
      <w:r>
        <w:rPr>
          <w:sz w:val="20"/>
        </w:rPr>
        <w:t>records</w:t>
      </w:r>
      <w:r>
        <w:rPr>
          <w:spacing w:val="-6"/>
          <w:sz w:val="20"/>
        </w:rPr>
        <w:t xml:space="preserve"> </w:t>
      </w:r>
      <w:r>
        <w:rPr>
          <w:sz w:val="20"/>
        </w:rPr>
        <w:t>that</w:t>
      </w:r>
      <w:r>
        <w:rPr>
          <w:spacing w:val="-6"/>
          <w:sz w:val="20"/>
        </w:rPr>
        <w:t xml:space="preserve"> </w:t>
      </w:r>
      <w:r>
        <w:rPr>
          <w:sz w:val="20"/>
        </w:rPr>
        <w:t>they</w:t>
      </w:r>
      <w:r>
        <w:rPr>
          <w:spacing w:val="-6"/>
          <w:sz w:val="20"/>
        </w:rPr>
        <w:t xml:space="preserve"> </w:t>
      </w:r>
      <w:r>
        <w:rPr>
          <w:sz w:val="20"/>
        </w:rPr>
        <w:t>notified</w:t>
      </w:r>
      <w:r>
        <w:rPr>
          <w:spacing w:val="-6"/>
          <w:sz w:val="20"/>
        </w:rPr>
        <w:t xml:space="preserve"> </w:t>
      </w:r>
      <w:r>
        <w:rPr>
          <w:sz w:val="20"/>
        </w:rPr>
        <w:t>an</w:t>
      </w:r>
      <w:r>
        <w:rPr>
          <w:spacing w:val="-6"/>
          <w:sz w:val="20"/>
        </w:rPr>
        <w:t xml:space="preserve"> </w:t>
      </w:r>
      <w:r>
        <w:rPr>
          <w:sz w:val="20"/>
        </w:rPr>
        <w:t>administrator,</w:t>
      </w:r>
      <w:r>
        <w:rPr>
          <w:spacing w:val="-7"/>
          <w:sz w:val="20"/>
        </w:rPr>
        <w:t xml:space="preserve"> </w:t>
      </w:r>
      <w:r>
        <w:rPr>
          <w:sz w:val="20"/>
        </w:rPr>
        <w:t>including</w:t>
      </w:r>
      <w:r>
        <w:rPr>
          <w:spacing w:val="-7"/>
          <w:sz w:val="20"/>
        </w:rPr>
        <w:t xml:space="preserve"> </w:t>
      </w:r>
      <w:r>
        <w:rPr>
          <w:sz w:val="20"/>
        </w:rPr>
        <w:t>to</w:t>
      </w:r>
      <w:r>
        <w:rPr>
          <w:spacing w:val="-4"/>
          <w:sz w:val="20"/>
        </w:rPr>
        <w:t xml:space="preserve"> </w:t>
      </w:r>
      <w:r>
        <w:rPr>
          <w:sz w:val="20"/>
        </w:rPr>
        <w:t>whom</w:t>
      </w:r>
      <w:r>
        <w:rPr>
          <w:spacing w:val="-7"/>
          <w:sz w:val="20"/>
        </w:rPr>
        <w:t xml:space="preserve"> </w:t>
      </w:r>
      <w:r>
        <w:rPr>
          <w:sz w:val="20"/>
        </w:rPr>
        <w:t>and</w:t>
      </w:r>
      <w:r>
        <w:rPr>
          <w:spacing w:val="-6"/>
          <w:sz w:val="20"/>
        </w:rPr>
        <w:t xml:space="preserve"> </w:t>
      </w:r>
      <w:r>
        <w:rPr>
          <w:sz w:val="20"/>
        </w:rPr>
        <w:t>what</w:t>
      </w:r>
      <w:r>
        <w:rPr>
          <w:spacing w:val="-6"/>
          <w:sz w:val="20"/>
        </w:rPr>
        <w:t xml:space="preserve"> </w:t>
      </w:r>
      <w:r>
        <w:rPr>
          <w:sz w:val="20"/>
        </w:rPr>
        <w:t>they</w:t>
      </w:r>
      <w:r>
        <w:rPr>
          <w:spacing w:val="-6"/>
          <w:sz w:val="20"/>
        </w:rPr>
        <w:t xml:space="preserve"> </w:t>
      </w:r>
      <w:r>
        <w:rPr>
          <w:spacing w:val="-2"/>
          <w:sz w:val="20"/>
        </w:rPr>
        <w:t>reported</w:t>
      </w:r>
    </w:p>
    <w:p w14:paraId="27F93C4F" w14:textId="77777777" w:rsidR="004D235E" w:rsidRDefault="004D235E" w:rsidP="004D235E">
      <w:pPr>
        <w:pStyle w:val="BodyText"/>
        <w:spacing w:before="2"/>
      </w:pPr>
    </w:p>
    <w:p w14:paraId="1F8B67DC" w14:textId="77777777" w:rsidR="004D235E" w:rsidRDefault="004D235E" w:rsidP="004D235E">
      <w:pPr>
        <w:pStyle w:val="BodyText"/>
        <w:ind w:right="570"/>
      </w:pPr>
      <w:r>
        <w:t>Students</w:t>
      </w:r>
      <w:r>
        <w:rPr>
          <w:spacing w:val="-3"/>
        </w:rPr>
        <w:t xml:space="preserve"> </w:t>
      </w:r>
      <w:r>
        <w:t>and</w:t>
      </w:r>
      <w:r>
        <w:rPr>
          <w:spacing w:val="-3"/>
        </w:rPr>
        <w:t xml:space="preserve"> </w:t>
      </w:r>
      <w:r>
        <w:t>their</w:t>
      </w:r>
      <w:r>
        <w:rPr>
          <w:spacing w:val="-1"/>
        </w:rPr>
        <w:t xml:space="preserve"> </w:t>
      </w:r>
      <w:r>
        <w:t>parents/guardians</w:t>
      </w:r>
      <w:r>
        <w:rPr>
          <w:spacing w:val="-3"/>
        </w:rPr>
        <w:t xml:space="preserve"> </w:t>
      </w:r>
      <w:r>
        <w:t>are</w:t>
      </w:r>
      <w:r>
        <w:rPr>
          <w:spacing w:val="-4"/>
        </w:rPr>
        <w:t xml:space="preserve"> </w:t>
      </w:r>
      <w:r>
        <w:t>strongly</w:t>
      </w:r>
      <w:r>
        <w:rPr>
          <w:spacing w:val="-3"/>
        </w:rPr>
        <w:t xml:space="preserve"> </w:t>
      </w:r>
      <w:r>
        <w:t>encouraged</w:t>
      </w:r>
      <w:r>
        <w:rPr>
          <w:spacing w:val="-3"/>
        </w:rPr>
        <w:t xml:space="preserve"> </w:t>
      </w:r>
      <w:r>
        <w:t>to</w:t>
      </w:r>
      <w:r>
        <w:rPr>
          <w:spacing w:val="-3"/>
        </w:rPr>
        <w:t xml:space="preserve"> </w:t>
      </w:r>
      <w:r>
        <w:t>notify</w:t>
      </w:r>
      <w:r>
        <w:rPr>
          <w:spacing w:val="-3"/>
        </w:rPr>
        <w:t xml:space="preserve"> </w:t>
      </w:r>
      <w:r>
        <w:t>the</w:t>
      </w:r>
      <w:r>
        <w:rPr>
          <w:spacing w:val="-4"/>
        </w:rPr>
        <w:t xml:space="preserve"> </w:t>
      </w:r>
      <w:r>
        <w:t>principal</w:t>
      </w:r>
      <w:r>
        <w:rPr>
          <w:spacing w:val="-3"/>
        </w:rPr>
        <w:t xml:space="preserve"> </w:t>
      </w:r>
      <w:r>
        <w:t>or</w:t>
      </w:r>
      <w:r>
        <w:rPr>
          <w:spacing w:val="-4"/>
        </w:rPr>
        <w:t xml:space="preserve"> </w:t>
      </w:r>
      <w:r>
        <w:t>designee</w:t>
      </w:r>
      <w:r>
        <w:rPr>
          <w:spacing w:val="-4"/>
        </w:rPr>
        <w:t xml:space="preserve"> </w:t>
      </w:r>
      <w:r>
        <w:t>if</w:t>
      </w:r>
      <w:r>
        <w:rPr>
          <w:spacing w:val="-4"/>
        </w:rPr>
        <w:t xml:space="preserve"> </w:t>
      </w:r>
      <w:r>
        <w:t>they</w:t>
      </w:r>
      <w:r>
        <w:rPr>
          <w:spacing w:val="-3"/>
        </w:rPr>
        <w:t xml:space="preserve"> </w:t>
      </w:r>
      <w:r>
        <w:t>believe</w:t>
      </w:r>
      <w:r>
        <w:rPr>
          <w:spacing w:val="-4"/>
        </w:rPr>
        <w:t xml:space="preserve"> </w:t>
      </w:r>
      <w:r>
        <w:t>a</w:t>
      </w:r>
      <w:r>
        <w:rPr>
          <w:spacing w:val="-3"/>
        </w:rPr>
        <w:t xml:space="preserve"> </w:t>
      </w:r>
      <w:r>
        <w:t>staff member or volunteer may be engaging in inappropriate boundary invasion conduct with a student.</w:t>
      </w:r>
    </w:p>
    <w:p w14:paraId="421C2F80" w14:textId="77777777" w:rsidR="004D235E" w:rsidRDefault="004D235E" w:rsidP="004D235E">
      <w:pPr>
        <w:pStyle w:val="Heading3"/>
        <w:spacing w:before="227"/>
      </w:pPr>
      <w:r>
        <w:rPr>
          <w:spacing w:val="-2"/>
          <w:u w:val="single"/>
        </w:rPr>
        <w:t>Boundary</w:t>
      </w:r>
      <w:r>
        <w:rPr>
          <w:spacing w:val="2"/>
          <w:u w:val="single"/>
        </w:rPr>
        <w:t xml:space="preserve"> </w:t>
      </w:r>
      <w:r>
        <w:rPr>
          <w:spacing w:val="-2"/>
          <w:u w:val="single"/>
        </w:rPr>
        <w:t>Invasion</w:t>
      </w:r>
    </w:p>
    <w:p w14:paraId="4E570D67" w14:textId="77777777" w:rsidR="004D235E" w:rsidRDefault="004D235E" w:rsidP="004D235E">
      <w:pPr>
        <w:pStyle w:val="BodyText"/>
        <w:spacing w:before="118"/>
      </w:pPr>
      <w:r>
        <w:t>A</w:t>
      </w:r>
      <w:r>
        <w:rPr>
          <w:spacing w:val="-2"/>
        </w:rPr>
        <w:t xml:space="preserve"> </w:t>
      </w:r>
      <w:r>
        <w:t>boundary</w:t>
      </w:r>
      <w:r>
        <w:rPr>
          <w:spacing w:val="-2"/>
        </w:rPr>
        <w:t xml:space="preserve"> </w:t>
      </w:r>
      <w:r>
        <w:t>invasion</w:t>
      </w:r>
      <w:r>
        <w:rPr>
          <w:spacing w:val="-3"/>
        </w:rPr>
        <w:t xml:space="preserve"> </w:t>
      </w:r>
      <w:r>
        <w:t>is</w:t>
      </w:r>
      <w:r>
        <w:rPr>
          <w:spacing w:val="-2"/>
        </w:rPr>
        <w:t xml:space="preserve"> </w:t>
      </w:r>
      <w:r>
        <w:t>an act</w:t>
      </w:r>
      <w:r>
        <w:rPr>
          <w:spacing w:val="-2"/>
        </w:rPr>
        <w:t xml:space="preserve"> </w:t>
      </w:r>
      <w:r>
        <w:t>or</w:t>
      </w:r>
      <w:r>
        <w:rPr>
          <w:spacing w:val="-3"/>
        </w:rPr>
        <w:t xml:space="preserve"> </w:t>
      </w:r>
      <w:r>
        <w:t>pattern</w:t>
      </w:r>
      <w:r>
        <w:rPr>
          <w:spacing w:val="-3"/>
        </w:rPr>
        <w:t xml:space="preserve"> </w:t>
      </w:r>
      <w:r>
        <w:t>of</w:t>
      </w:r>
      <w:r>
        <w:rPr>
          <w:spacing w:val="-3"/>
        </w:rPr>
        <w:t xml:space="preserve"> </w:t>
      </w:r>
      <w:r>
        <w:t>behavior</w:t>
      </w:r>
      <w:r>
        <w:rPr>
          <w:spacing w:val="-3"/>
        </w:rPr>
        <w:t xml:space="preserve"> </w:t>
      </w:r>
      <w:r>
        <w:t>by a</w:t>
      </w:r>
      <w:r>
        <w:rPr>
          <w:spacing w:val="-2"/>
        </w:rPr>
        <w:t xml:space="preserve"> </w:t>
      </w:r>
      <w:r>
        <w:t>staff</w:t>
      </w:r>
      <w:r>
        <w:rPr>
          <w:spacing w:val="-3"/>
        </w:rPr>
        <w:t xml:space="preserve"> </w:t>
      </w:r>
      <w:r>
        <w:t>member</w:t>
      </w:r>
      <w:r>
        <w:rPr>
          <w:spacing w:val="-3"/>
        </w:rPr>
        <w:t xml:space="preserve"> </w:t>
      </w:r>
      <w:r>
        <w:t>or</w:t>
      </w:r>
      <w:r>
        <w:rPr>
          <w:spacing w:val="-3"/>
        </w:rPr>
        <w:t xml:space="preserve"> </w:t>
      </w:r>
      <w:r>
        <w:t>volunteer that</w:t>
      </w:r>
      <w:r>
        <w:rPr>
          <w:spacing w:val="-2"/>
        </w:rPr>
        <w:t xml:space="preserve"> </w:t>
      </w:r>
      <w:r>
        <w:t>does</w:t>
      </w:r>
      <w:r>
        <w:rPr>
          <w:spacing w:val="-2"/>
        </w:rPr>
        <w:t xml:space="preserve"> </w:t>
      </w:r>
      <w:r>
        <w:t>not</w:t>
      </w:r>
      <w:r>
        <w:rPr>
          <w:spacing w:val="-2"/>
        </w:rPr>
        <w:t xml:space="preserve"> </w:t>
      </w:r>
      <w:r>
        <w:t>have</w:t>
      </w:r>
      <w:r>
        <w:rPr>
          <w:spacing w:val="-3"/>
        </w:rPr>
        <w:t xml:space="preserve"> </w:t>
      </w:r>
      <w:r>
        <w:t>a</w:t>
      </w:r>
      <w:r>
        <w:rPr>
          <w:spacing w:val="-2"/>
        </w:rPr>
        <w:t xml:space="preserve"> </w:t>
      </w:r>
      <w:r>
        <w:t>bona</w:t>
      </w:r>
      <w:r>
        <w:rPr>
          <w:spacing w:val="-2"/>
        </w:rPr>
        <w:t xml:space="preserve"> </w:t>
      </w:r>
      <w:r>
        <w:t>fide</w:t>
      </w:r>
      <w:r>
        <w:rPr>
          <w:spacing w:val="-3"/>
        </w:rPr>
        <w:t xml:space="preserve"> </w:t>
      </w:r>
      <w:r>
        <w:t xml:space="preserve">health, safety, or educational purpose for the student. Staff members and volunteers shall not engage in boundary invasions of students, which include, but </w:t>
      </w:r>
      <w:r>
        <w:lastRenderedPageBreak/>
        <w:t>are not limited to, the following:</w:t>
      </w:r>
    </w:p>
    <w:p w14:paraId="7CAA0254" w14:textId="77777777" w:rsidR="004D235E" w:rsidRDefault="004D235E" w:rsidP="00F11C5E">
      <w:pPr>
        <w:pStyle w:val="ListParagraph"/>
        <w:widowControl w:val="0"/>
        <w:numPr>
          <w:ilvl w:val="0"/>
          <w:numId w:val="88"/>
        </w:numPr>
        <w:tabs>
          <w:tab w:val="left" w:pos="571"/>
        </w:tabs>
        <w:autoSpaceDE w:val="0"/>
        <w:autoSpaceDN w:val="0"/>
        <w:spacing w:before="120"/>
        <w:ind w:right="713"/>
        <w:contextualSpacing w:val="0"/>
        <w:rPr>
          <w:sz w:val="20"/>
        </w:rPr>
      </w:pPr>
      <w:r>
        <w:rPr>
          <w:sz w:val="20"/>
        </w:rPr>
        <w:t>Any</w:t>
      </w:r>
      <w:r>
        <w:rPr>
          <w:spacing w:val="-2"/>
          <w:sz w:val="20"/>
        </w:rPr>
        <w:t xml:space="preserve"> </w:t>
      </w:r>
      <w:r>
        <w:rPr>
          <w:sz w:val="20"/>
        </w:rPr>
        <w:t>type</w:t>
      </w:r>
      <w:r>
        <w:rPr>
          <w:spacing w:val="-3"/>
          <w:sz w:val="20"/>
        </w:rPr>
        <w:t xml:space="preserve"> </w:t>
      </w:r>
      <w:r>
        <w:rPr>
          <w:sz w:val="20"/>
        </w:rPr>
        <w:t>of inappropriate</w:t>
      </w:r>
      <w:r>
        <w:rPr>
          <w:spacing w:val="-1"/>
          <w:sz w:val="20"/>
        </w:rPr>
        <w:t xml:space="preserve"> </w:t>
      </w:r>
      <w:r>
        <w:rPr>
          <w:sz w:val="20"/>
        </w:rPr>
        <w:t>physical</w:t>
      </w:r>
      <w:r>
        <w:rPr>
          <w:spacing w:val="-2"/>
          <w:sz w:val="20"/>
        </w:rPr>
        <w:t xml:space="preserve"> </w:t>
      </w:r>
      <w:r>
        <w:rPr>
          <w:sz w:val="20"/>
        </w:rPr>
        <w:t>or</w:t>
      </w:r>
      <w:r>
        <w:rPr>
          <w:spacing w:val="-3"/>
          <w:sz w:val="20"/>
        </w:rPr>
        <w:t xml:space="preserve"> </w:t>
      </w:r>
      <w:r>
        <w:rPr>
          <w:sz w:val="20"/>
        </w:rPr>
        <w:t>sexual</w:t>
      </w:r>
      <w:r>
        <w:rPr>
          <w:spacing w:val="-2"/>
          <w:sz w:val="20"/>
        </w:rPr>
        <w:t xml:space="preserve"> </w:t>
      </w:r>
      <w:r>
        <w:rPr>
          <w:sz w:val="20"/>
        </w:rPr>
        <w:t>conduct</w:t>
      </w:r>
      <w:r>
        <w:rPr>
          <w:spacing w:val="-2"/>
          <w:sz w:val="20"/>
        </w:rPr>
        <w:t xml:space="preserve"> </w:t>
      </w:r>
      <w:r>
        <w:rPr>
          <w:sz w:val="20"/>
        </w:rPr>
        <w:t>with</w:t>
      </w:r>
      <w:r>
        <w:rPr>
          <w:spacing w:val="-3"/>
          <w:sz w:val="20"/>
        </w:rPr>
        <w:t xml:space="preserve"> </w:t>
      </w:r>
      <w:r>
        <w:rPr>
          <w:sz w:val="20"/>
        </w:rPr>
        <w:t>a</w:t>
      </w:r>
      <w:r>
        <w:rPr>
          <w:spacing w:val="-2"/>
          <w:sz w:val="20"/>
        </w:rPr>
        <w:t xml:space="preserve"> </w:t>
      </w:r>
      <w:r>
        <w:rPr>
          <w:sz w:val="20"/>
        </w:rPr>
        <w:t>student</w:t>
      </w:r>
      <w:r>
        <w:rPr>
          <w:spacing w:val="-2"/>
          <w:sz w:val="20"/>
        </w:rPr>
        <w:t xml:space="preserve"> </w:t>
      </w:r>
      <w:r>
        <w:rPr>
          <w:sz w:val="20"/>
        </w:rPr>
        <w:t>or</w:t>
      </w:r>
      <w:r>
        <w:rPr>
          <w:spacing w:val="-3"/>
          <w:sz w:val="20"/>
        </w:rPr>
        <w:t xml:space="preserve"> </w:t>
      </w:r>
      <w:r>
        <w:rPr>
          <w:sz w:val="20"/>
        </w:rPr>
        <w:t>any</w:t>
      </w:r>
      <w:r>
        <w:rPr>
          <w:spacing w:val="-2"/>
          <w:sz w:val="20"/>
        </w:rPr>
        <w:t xml:space="preserve"> </w:t>
      </w:r>
      <w:r>
        <w:rPr>
          <w:sz w:val="20"/>
        </w:rPr>
        <w:t>other</w:t>
      </w:r>
      <w:r>
        <w:rPr>
          <w:spacing w:val="-3"/>
          <w:sz w:val="20"/>
        </w:rPr>
        <w:t xml:space="preserve"> </w:t>
      </w:r>
      <w:r>
        <w:rPr>
          <w:sz w:val="20"/>
        </w:rPr>
        <w:t>conduct</w:t>
      </w:r>
      <w:r>
        <w:rPr>
          <w:spacing w:val="-2"/>
          <w:sz w:val="20"/>
        </w:rPr>
        <w:t xml:space="preserve"> </w:t>
      </w:r>
      <w:r>
        <w:rPr>
          <w:sz w:val="20"/>
        </w:rPr>
        <w:t>that</w:t>
      </w:r>
      <w:r>
        <w:rPr>
          <w:spacing w:val="-2"/>
          <w:sz w:val="20"/>
        </w:rPr>
        <w:t xml:space="preserve"> </w:t>
      </w:r>
      <w:r>
        <w:rPr>
          <w:sz w:val="20"/>
        </w:rPr>
        <w:t>violates</w:t>
      </w:r>
      <w:r>
        <w:rPr>
          <w:spacing w:val="-2"/>
          <w:sz w:val="20"/>
        </w:rPr>
        <w:t xml:space="preserve"> </w:t>
      </w:r>
      <w:r>
        <w:rPr>
          <w:sz w:val="20"/>
        </w:rPr>
        <w:t>the</w:t>
      </w:r>
      <w:r>
        <w:rPr>
          <w:spacing w:val="-3"/>
          <w:sz w:val="20"/>
        </w:rPr>
        <w:t xml:space="preserve"> </w:t>
      </w:r>
      <w:r>
        <w:rPr>
          <w:sz w:val="20"/>
        </w:rPr>
        <w:t xml:space="preserve">board’s policies regarding student welfare, the educational environment, or conduct toward current or former students. Inappropriate physical conduct includes hugging, kissing, or being “overly touchy” with students without any legitimate educational or professional </w:t>
      </w:r>
      <w:proofErr w:type="gramStart"/>
      <w:r>
        <w:rPr>
          <w:sz w:val="20"/>
        </w:rPr>
        <w:t>purpose;</w:t>
      </w:r>
      <w:proofErr w:type="gramEnd"/>
    </w:p>
    <w:p w14:paraId="21284F85" w14:textId="77777777" w:rsidR="004D235E" w:rsidRDefault="004D235E" w:rsidP="00F11C5E">
      <w:pPr>
        <w:pStyle w:val="ListParagraph"/>
        <w:widowControl w:val="0"/>
        <w:numPr>
          <w:ilvl w:val="0"/>
          <w:numId w:val="88"/>
        </w:numPr>
        <w:tabs>
          <w:tab w:val="left" w:pos="476"/>
          <w:tab w:val="left" w:pos="479"/>
        </w:tabs>
        <w:autoSpaceDE w:val="0"/>
        <w:autoSpaceDN w:val="0"/>
        <w:spacing w:before="121"/>
        <w:ind w:left="479" w:right="481" w:hanging="361"/>
        <w:contextualSpacing w:val="0"/>
        <w:rPr>
          <w:sz w:val="20"/>
        </w:rPr>
      </w:pPr>
      <w:r>
        <w:rPr>
          <w:sz w:val="20"/>
        </w:rPr>
        <w:t>Showing</w:t>
      </w:r>
      <w:r>
        <w:rPr>
          <w:spacing w:val="-3"/>
          <w:sz w:val="20"/>
        </w:rPr>
        <w:t xml:space="preserve"> </w:t>
      </w:r>
      <w:r>
        <w:rPr>
          <w:sz w:val="20"/>
        </w:rPr>
        <w:t>intimate</w:t>
      </w:r>
      <w:r>
        <w:rPr>
          <w:spacing w:val="-3"/>
          <w:sz w:val="20"/>
        </w:rPr>
        <w:t xml:space="preserve"> </w:t>
      </w:r>
      <w:r>
        <w:rPr>
          <w:sz w:val="20"/>
        </w:rPr>
        <w:t>or</w:t>
      </w:r>
      <w:r>
        <w:rPr>
          <w:spacing w:val="-3"/>
          <w:sz w:val="20"/>
        </w:rPr>
        <w:t xml:space="preserve"> </w:t>
      </w:r>
      <w:r>
        <w:rPr>
          <w:sz w:val="20"/>
        </w:rPr>
        <w:t>unduly</w:t>
      </w:r>
      <w:r>
        <w:rPr>
          <w:spacing w:val="-2"/>
          <w:sz w:val="20"/>
        </w:rPr>
        <w:t xml:space="preserve"> </w:t>
      </w:r>
      <w:r>
        <w:rPr>
          <w:sz w:val="20"/>
        </w:rPr>
        <w:t>revealing</w:t>
      </w:r>
      <w:r>
        <w:rPr>
          <w:spacing w:val="-1"/>
          <w:sz w:val="20"/>
        </w:rPr>
        <w:t xml:space="preserve"> </w:t>
      </w:r>
      <w:r>
        <w:rPr>
          <w:sz w:val="20"/>
        </w:rPr>
        <w:t>photos</w:t>
      </w:r>
      <w:r>
        <w:rPr>
          <w:spacing w:val="-2"/>
          <w:sz w:val="20"/>
        </w:rPr>
        <w:t xml:space="preserve"> </w:t>
      </w:r>
      <w:r>
        <w:rPr>
          <w:sz w:val="20"/>
        </w:rPr>
        <w:t>to</w:t>
      </w:r>
      <w:r>
        <w:rPr>
          <w:spacing w:val="-2"/>
          <w:sz w:val="20"/>
        </w:rPr>
        <w:t xml:space="preserve"> </w:t>
      </w:r>
      <w:r>
        <w:rPr>
          <w:sz w:val="20"/>
        </w:rPr>
        <w:t>a</w:t>
      </w:r>
      <w:r>
        <w:rPr>
          <w:spacing w:val="-2"/>
          <w:sz w:val="20"/>
        </w:rPr>
        <w:t xml:space="preserve"> </w:t>
      </w:r>
      <w:r>
        <w:rPr>
          <w:sz w:val="20"/>
        </w:rPr>
        <w:t>student</w:t>
      </w:r>
      <w:r>
        <w:rPr>
          <w:spacing w:val="-2"/>
          <w:sz w:val="20"/>
        </w:rPr>
        <w:t xml:space="preserve"> </w:t>
      </w:r>
      <w:r>
        <w:rPr>
          <w:sz w:val="20"/>
        </w:rPr>
        <w:t>or</w:t>
      </w:r>
      <w:r>
        <w:rPr>
          <w:spacing w:val="-3"/>
          <w:sz w:val="20"/>
        </w:rPr>
        <w:t xml:space="preserve"> </w:t>
      </w:r>
      <w:r>
        <w:rPr>
          <w:sz w:val="20"/>
        </w:rPr>
        <w:t>asking</w:t>
      </w:r>
      <w:r>
        <w:rPr>
          <w:spacing w:val="-3"/>
          <w:sz w:val="20"/>
        </w:rPr>
        <w:t xml:space="preserve"> </w:t>
      </w:r>
      <w:r>
        <w:rPr>
          <w:sz w:val="20"/>
        </w:rPr>
        <w:t>a student</w:t>
      </w:r>
      <w:r>
        <w:rPr>
          <w:spacing w:val="-2"/>
          <w:sz w:val="20"/>
        </w:rPr>
        <w:t xml:space="preserve"> </w:t>
      </w:r>
      <w:r>
        <w:rPr>
          <w:sz w:val="20"/>
        </w:rPr>
        <w:t>to</w:t>
      </w:r>
      <w:r>
        <w:rPr>
          <w:spacing w:val="-2"/>
          <w:sz w:val="20"/>
        </w:rPr>
        <w:t xml:space="preserve"> </w:t>
      </w:r>
      <w:r>
        <w:rPr>
          <w:sz w:val="20"/>
        </w:rPr>
        <w:t>provide</w:t>
      </w:r>
      <w:r>
        <w:rPr>
          <w:spacing w:val="-1"/>
          <w:sz w:val="20"/>
        </w:rPr>
        <w:t xml:space="preserve"> </w:t>
      </w:r>
      <w:r>
        <w:rPr>
          <w:sz w:val="20"/>
        </w:rPr>
        <w:t>intimate</w:t>
      </w:r>
      <w:r>
        <w:rPr>
          <w:spacing w:val="-1"/>
          <w:sz w:val="20"/>
        </w:rPr>
        <w:t xml:space="preserve"> </w:t>
      </w:r>
      <w:r>
        <w:rPr>
          <w:sz w:val="20"/>
        </w:rPr>
        <w:t>or</w:t>
      </w:r>
      <w:r>
        <w:rPr>
          <w:spacing w:val="-3"/>
          <w:sz w:val="20"/>
        </w:rPr>
        <w:t xml:space="preserve"> </w:t>
      </w:r>
      <w:r>
        <w:rPr>
          <w:sz w:val="20"/>
        </w:rPr>
        <w:t>unduly</w:t>
      </w:r>
      <w:r>
        <w:rPr>
          <w:spacing w:val="-2"/>
          <w:sz w:val="20"/>
        </w:rPr>
        <w:t xml:space="preserve"> </w:t>
      </w:r>
      <w:r>
        <w:rPr>
          <w:sz w:val="20"/>
        </w:rPr>
        <w:t xml:space="preserve">revealing photos, taking inappropriate photographs of a student, or taking an inordinate number of photographs of a </w:t>
      </w:r>
      <w:proofErr w:type="gramStart"/>
      <w:r>
        <w:rPr>
          <w:sz w:val="20"/>
        </w:rPr>
        <w:t>student;</w:t>
      </w:r>
      <w:proofErr w:type="gramEnd"/>
    </w:p>
    <w:p w14:paraId="227F76A9" w14:textId="77777777" w:rsidR="004D235E" w:rsidRDefault="004D235E" w:rsidP="004D235E">
      <w:pPr>
        <w:sectPr w:rsidR="004D235E" w:rsidSect="004D235E">
          <w:pgSz w:w="12240" w:h="15840"/>
          <w:pgMar w:top="880" w:right="380" w:bottom="940" w:left="600" w:header="0" w:footer="670" w:gutter="0"/>
          <w:cols w:space="720"/>
        </w:sectPr>
      </w:pPr>
    </w:p>
    <w:p w14:paraId="0EF806F7" w14:textId="77777777" w:rsidR="004D235E" w:rsidRDefault="004D235E" w:rsidP="00F11C5E">
      <w:pPr>
        <w:pStyle w:val="ListParagraph"/>
        <w:widowControl w:val="0"/>
        <w:numPr>
          <w:ilvl w:val="0"/>
          <w:numId w:val="88"/>
        </w:numPr>
        <w:tabs>
          <w:tab w:val="left" w:pos="479"/>
        </w:tabs>
        <w:autoSpaceDE w:val="0"/>
        <w:autoSpaceDN w:val="0"/>
        <w:spacing w:before="72"/>
        <w:ind w:left="479" w:hanging="359"/>
        <w:contextualSpacing w:val="0"/>
        <w:rPr>
          <w:sz w:val="20"/>
        </w:rPr>
      </w:pPr>
      <w:r>
        <w:rPr>
          <w:sz w:val="20"/>
        </w:rPr>
        <w:lastRenderedPageBreak/>
        <w:t>Any</w:t>
      </w:r>
      <w:r>
        <w:rPr>
          <w:spacing w:val="-6"/>
          <w:sz w:val="20"/>
        </w:rPr>
        <w:t xml:space="preserve"> </w:t>
      </w:r>
      <w:r>
        <w:rPr>
          <w:sz w:val="20"/>
        </w:rPr>
        <w:t>kind</w:t>
      </w:r>
      <w:r>
        <w:rPr>
          <w:spacing w:val="-6"/>
          <w:sz w:val="20"/>
        </w:rPr>
        <w:t xml:space="preserve"> </w:t>
      </w:r>
      <w:r>
        <w:rPr>
          <w:sz w:val="20"/>
        </w:rPr>
        <w:t>of</w:t>
      </w:r>
      <w:r>
        <w:rPr>
          <w:spacing w:val="-6"/>
          <w:sz w:val="20"/>
        </w:rPr>
        <w:t xml:space="preserve"> </w:t>
      </w:r>
      <w:r>
        <w:rPr>
          <w:sz w:val="20"/>
        </w:rPr>
        <w:t>flirtatious</w:t>
      </w:r>
      <w:r>
        <w:rPr>
          <w:spacing w:val="-6"/>
          <w:sz w:val="20"/>
        </w:rPr>
        <w:t xml:space="preserve"> </w:t>
      </w:r>
      <w:r>
        <w:rPr>
          <w:sz w:val="20"/>
        </w:rPr>
        <w:t>or</w:t>
      </w:r>
      <w:r>
        <w:rPr>
          <w:spacing w:val="-7"/>
          <w:sz w:val="20"/>
        </w:rPr>
        <w:t xml:space="preserve"> </w:t>
      </w:r>
      <w:r>
        <w:rPr>
          <w:sz w:val="20"/>
        </w:rPr>
        <w:t>sexual</w:t>
      </w:r>
      <w:r>
        <w:rPr>
          <w:spacing w:val="-5"/>
          <w:sz w:val="20"/>
        </w:rPr>
        <w:t xml:space="preserve"> </w:t>
      </w:r>
      <w:r>
        <w:rPr>
          <w:sz w:val="20"/>
        </w:rPr>
        <w:t>communications</w:t>
      </w:r>
      <w:r>
        <w:rPr>
          <w:spacing w:val="-4"/>
          <w:sz w:val="20"/>
        </w:rPr>
        <w:t xml:space="preserve"> </w:t>
      </w:r>
      <w:r>
        <w:rPr>
          <w:sz w:val="20"/>
        </w:rPr>
        <w:t>with</w:t>
      </w:r>
      <w:r>
        <w:rPr>
          <w:spacing w:val="-5"/>
          <w:sz w:val="20"/>
        </w:rPr>
        <w:t xml:space="preserve"> </w:t>
      </w:r>
      <w:r>
        <w:rPr>
          <w:sz w:val="20"/>
        </w:rPr>
        <w:t>a</w:t>
      </w:r>
      <w:r>
        <w:rPr>
          <w:spacing w:val="-6"/>
          <w:sz w:val="20"/>
        </w:rPr>
        <w:t xml:space="preserve"> </w:t>
      </w:r>
      <w:proofErr w:type="gramStart"/>
      <w:r>
        <w:rPr>
          <w:spacing w:val="-2"/>
          <w:sz w:val="20"/>
        </w:rPr>
        <w:t>student;</w:t>
      </w:r>
      <w:proofErr w:type="gramEnd"/>
    </w:p>
    <w:p w14:paraId="5C2FF5D7" w14:textId="77777777" w:rsidR="004D235E" w:rsidRDefault="004D235E" w:rsidP="00F11C5E">
      <w:pPr>
        <w:pStyle w:val="ListParagraph"/>
        <w:widowControl w:val="0"/>
        <w:numPr>
          <w:ilvl w:val="0"/>
          <w:numId w:val="88"/>
        </w:numPr>
        <w:tabs>
          <w:tab w:val="left" w:pos="477"/>
          <w:tab w:val="left" w:pos="479"/>
        </w:tabs>
        <w:autoSpaceDE w:val="0"/>
        <w:autoSpaceDN w:val="0"/>
        <w:spacing w:before="118"/>
        <w:ind w:left="479" w:right="498" w:hanging="360"/>
        <w:contextualSpacing w:val="0"/>
        <w:rPr>
          <w:sz w:val="20"/>
        </w:rPr>
      </w:pPr>
      <w:r>
        <w:rPr>
          <w:sz w:val="20"/>
        </w:rPr>
        <w:t>Singling out a particular student or students for personal attention and friendship beyond the professional staff/student relationship. This includes, but is not limited to, favoring one or more students with special privileges, allowing</w:t>
      </w:r>
      <w:r>
        <w:rPr>
          <w:spacing w:val="-3"/>
          <w:sz w:val="20"/>
        </w:rPr>
        <w:t xml:space="preserve"> </w:t>
      </w:r>
      <w:r>
        <w:rPr>
          <w:sz w:val="20"/>
        </w:rPr>
        <w:t>them</w:t>
      </w:r>
      <w:r>
        <w:rPr>
          <w:spacing w:val="-3"/>
          <w:sz w:val="20"/>
        </w:rPr>
        <w:t xml:space="preserve"> </w:t>
      </w:r>
      <w:r>
        <w:rPr>
          <w:sz w:val="20"/>
        </w:rPr>
        <w:t>to</w:t>
      </w:r>
      <w:r>
        <w:rPr>
          <w:spacing w:val="-2"/>
          <w:sz w:val="20"/>
        </w:rPr>
        <w:t xml:space="preserve"> </w:t>
      </w:r>
      <w:r>
        <w:rPr>
          <w:sz w:val="20"/>
        </w:rPr>
        <w:t>remain</w:t>
      </w:r>
      <w:r>
        <w:rPr>
          <w:spacing w:val="-3"/>
          <w:sz w:val="20"/>
        </w:rPr>
        <w:t xml:space="preserve"> </w:t>
      </w:r>
      <w:r>
        <w:rPr>
          <w:sz w:val="20"/>
        </w:rPr>
        <w:t>in the</w:t>
      </w:r>
      <w:r>
        <w:rPr>
          <w:spacing w:val="-3"/>
          <w:sz w:val="20"/>
        </w:rPr>
        <w:t xml:space="preserve"> </w:t>
      </w:r>
      <w:r>
        <w:rPr>
          <w:sz w:val="20"/>
        </w:rPr>
        <w:t>classroom</w:t>
      </w:r>
      <w:r>
        <w:rPr>
          <w:spacing w:val="-3"/>
          <w:sz w:val="20"/>
        </w:rPr>
        <w:t xml:space="preserve"> </w:t>
      </w:r>
      <w:r>
        <w:rPr>
          <w:sz w:val="20"/>
        </w:rPr>
        <w:t>during</w:t>
      </w:r>
      <w:r>
        <w:rPr>
          <w:spacing w:val="-3"/>
          <w:sz w:val="20"/>
        </w:rPr>
        <w:t xml:space="preserve"> </w:t>
      </w:r>
      <w:r>
        <w:rPr>
          <w:sz w:val="20"/>
        </w:rPr>
        <w:t>non-class</w:t>
      </w:r>
      <w:r>
        <w:rPr>
          <w:spacing w:val="-2"/>
          <w:sz w:val="20"/>
        </w:rPr>
        <w:t xml:space="preserve"> </w:t>
      </w:r>
      <w:r>
        <w:rPr>
          <w:sz w:val="20"/>
        </w:rPr>
        <w:t>times,</w:t>
      </w:r>
      <w:r>
        <w:rPr>
          <w:spacing w:val="-4"/>
          <w:sz w:val="20"/>
        </w:rPr>
        <w:t xml:space="preserve"> </w:t>
      </w:r>
      <w:r>
        <w:rPr>
          <w:sz w:val="20"/>
        </w:rPr>
        <w:t>unilaterally</w:t>
      </w:r>
      <w:r>
        <w:rPr>
          <w:spacing w:val="-2"/>
          <w:sz w:val="20"/>
        </w:rPr>
        <w:t xml:space="preserve"> </w:t>
      </w:r>
      <w:r>
        <w:rPr>
          <w:sz w:val="20"/>
        </w:rPr>
        <w:t>removing</w:t>
      </w:r>
      <w:r>
        <w:rPr>
          <w:spacing w:val="-1"/>
          <w:sz w:val="20"/>
        </w:rPr>
        <w:t xml:space="preserve"> </w:t>
      </w:r>
      <w:r>
        <w:rPr>
          <w:sz w:val="20"/>
        </w:rPr>
        <w:t>a</w:t>
      </w:r>
      <w:r>
        <w:rPr>
          <w:spacing w:val="-2"/>
          <w:sz w:val="20"/>
        </w:rPr>
        <w:t xml:space="preserve"> </w:t>
      </w:r>
      <w:r>
        <w:rPr>
          <w:sz w:val="20"/>
        </w:rPr>
        <w:t>student</w:t>
      </w:r>
      <w:r>
        <w:rPr>
          <w:spacing w:val="-2"/>
          <w:sz w:val="20"/>
        </w:rPr>
        <w:t xml:space="preserve"> </w:t>
      </w:r>
      <w:r>
        <w:rPr>
          <w:sz w:val="20"/>
        </w:rPr>
        <w:t>from</w:t>
      </w:r>
      <w:r>
        <w:rPr>
          <w:spacing w:val="-3"/>
          <w:sz w:val="20"/>
        </w:rPr>
        <w:t xml:space="preserve"> </w:t>
      </w:r>
      <w:r>
        <w:rPr>
          <w:sz w:val="20"/>
        </w:rPr>
        <w:t>another</w:t>
      </w:r>
      <w:r>
        <w:rPr>
          <w:spacing w:val="-3"/>
          <w:sz w:val="20"/>
        </w:rPr>
        <w:t xml:space="preserve"> </w:t>
      </w:r>
      <w:r>
        <w:rPr>
          <w:sz w:val="20"/>
        </w:rPr>
        <w:t xml:space="preserve">class or activity, or engaging in “peer like” behavior with one or more </w:t>
      </w:r>
      <w:proofErr w:type="gramStart"/>
      <w:r>
        <w:rPr>
          <w:sz w:val="20"/>
        </w:rPr>
        <w:t>students;</w:t>
      </w:r>
      <w:proofErr w:type="gramEnd"/>
    </w:p>
    <w:p w14:paraId="36F71737" w14:textId="77777777" w:rsidR="004D235E" w:rsidRDefault="004D235E" w:rsidP="00F11C5E">
      <w:pPr>
        <w:pStyle w:val="ListParagraph"/>
        <w:widowControl w:val="0"/>
        <w:numPr>
          <w:ilvl w:val="0"/>
          <w:numId w:val="88"/>
        </w:numPr>
        <w:tabs>
          <w:tab w:val="left" w:pos="477"/>
        </w:tabs>
        <w:autoSpaceDE w:val="0"/>
        <w:autoSpaceDN w:val="0"/>
        <w:spacing w:before="121"/>
        <w:ind w:left="477" w:hanging="358"/>
        <w:contextualSpacing w:val="0"/>
        <w:rPr>
          <w:sz w:val="20"/>
        </w:rPr>
      </w:pPr>
      <w:r>
        <w:rPr>
          <w:sz w:val="20"/>
        </w:rPr>
        <w:t>Providing</w:t>
      </w:r>
      <w:r>
        <w:rPr>
          <w:spacing w:val="-6"/>
          <w:sz w:val="20"/>
        </w:rPr>
        <w:t xml:space="preserve"> </w:t>
      </w:r>
      <w:r>
        <w:rPr>
          <w:sz w:val="20"/>
        </w:rPr>
        <w:t>alcohol,</w:t>
      </w:r>
      <w:r>
        <w:rPr>
          <w:spacing w:val="-7"/>
          <w:sz w:val="20"/>
        </w:rPr>
        <w:t xml:space="preserve"> </w:t>
      </w:r>
      <w:r>
        <w:rPr>
          <w:sz w:val="20"/>
        </w:rPr>
        <w:t>drugs,</w:t>
      </w:r>
      <w:r>
        <w:rPr>
          <w:spacing w:val="-6"/>
          <w:sz w:val="20"/>
        </w:rPr>
        <w:t xml:space="preserve"> </w:t>
      </w:r>
      <w:r>
        <w:rPr>
          <w:sz w:val="20"/>
        </w:rPr>
        <w:t>or</w:t>
      </w:r>
      <w:r>
        <w:rPr>
          <w:spacing w:val="-3"/>
          <w:sz w:val="20"/>
        </w:rPr>
        <w:t xml:space="preserve"> </w:t>
      </w:r>
      <w:r>
        <w:rPr>
          <w:sz w:val="20"/>
        </w:rPr>
        <w:t>tobacco</w:t>
      </w:r>
      <w:r>
        <w:rPr>
          <w:spacing w:val="-5"/>
          <w:sz w:val="20"/>
        </w:rPr>
        <w:t xml:space="preserve"> </w:t>
      </w:r>
      <w:r>
        <w:rPr>
          <w:sz w:val="20"/>
        </w:rPr>
        <w:t>to</w:t>
      </w:r>
      <w:r>
        <w:rPr>
          <w:spacing w:val="-4"/>
          <w:sz w:val="20"/>
        </w:rPr>
        <w:t xml:space="preserve"> </w:t>
      </w:r>
      <w:r>
        <w:rPr>
          <w:sz w:val="20"/>
        </w:rPr>
        <w:t>students</w:t>
      </w:r>
      <w:r>
        <w:rPr>
          <w:spacing w:val="-5"/>
          <w:sz w:val="20"/>
        </w:rPr>
        <w:t xml:space="preserve"> </w:t>
      </w:r>
      <w:r>
        <w:rPr>
          <w:sz w:val="20"/>
        </w:rPr>
        <w:t>or</w:t>
      </w:r>
      <w:r>
        <w:rPr>
          <w:spacing w:val="-6"/>
          <w:sz w:val="20"/>
        </w:rPr>
        <w:t xml:space="preserve"> </w:t>
      </w:r>
      <w:r>
        <w:rPr>
          <w:sz w:val="20"/>
        </w:rPr>
        <w:t>failing</w:t>
      </w:r>
      <w:r>
        <w:rPr>
          <w:spacing w:val="-5"/>
          <w:sz w:val="20"/>
        </w:rPr>
        <w:t xml:space="preserve"> </w:t>
      </w:r>
      <w:r>
        <w:rPr>
          <w:sz w:val="20"/>
        </w:rPr>
        <w:t>to</w:t>
      </w:r>
      <w:r>
        <w:rPr>
          <w:spacing w:val="-5"/>
          <w:sz w:val="20"/>
        </w:rPr>
        <w:t xml:space="preserve"> </w:t>
      </w:r>
      <w:r>
        <w:rPr>
          <w:sz w:val="20"/>
        </w:rPr>
        <w:t>report</w:t>
      </w:r>
      <w:r>
        <w:rPr>
          <w:spacing w:val="-5"/>
          <w:sz w:val="20"/>
        </w:rPr>
        <w:t xml:space="preserve"> </w:t>
      </w:r>
      <w:r>
        <w:rPr>
          <w:sz w:val="20"/>
        </w:rPr>
        <w:t>their</w:t>
      </w:r>
      <w:r>
        <w:rPr>
          <w:spacing w:val="-5"/>
          <w:sz w:val="20"/>
        </w:rPr>
        <w:t xml:space="preserve"> </w:t>
      </w:r>
      <w:r>
        <w:rPr>
          <w:sz w:val="20"/>
        </w:rPr>
        <w:t>use</w:t>
      </w:r>
      <w:r>
        <w:rPr>
          <w:spacing w:val="-6"/>
          <w:sz w:val="20"/>
        </w:rPr>
        <w:t xml:space="preserve"> </w:t>
      </w:r>
      <w:r>
        <w:rPr>
          <w:sz w:val="20"/>
        </w:rPr>
        <w:t>of</w:t>
      </w:r>
      <w:r>
        <w:rPr>
          <w:spacing w:val="-5"/>
          <w:sz w:val="20"/>
        </w:rPr>
        <w:t xml:space="preserve"> </w:t>
      </w:r>
      <w:r>
        <w:rPr>
          <w:sz w:val="20"/>
        </w:rPr>
        <w:t>these</w:t>
      </w:r>
      <w:r>
        <w:rPr>
          <w:spacing w:val="-6"/>
          <w:sz w:val="20"/>
        </w:rPr>
        <w:t xml:space="preserve"> </w:t>
      </w:r>
      <w:proofErr w:type="gramStart"/>
      <w:r>
        <w:rPr>
          <w:spacing w:val="-2"/>
          <w:sz w:val="20"/>
        </w:rPr>
        <w:t>substances;</w:t>
      </w:r>
      <w:proofErr w:type="gramEnd"/>
    </w:p>
    <w:p w14:paraId="40427837" w14:textId="77777777" w:rsidR="004D235E" w:rsidRDefault="004D235E" w:rsidP="00F11C5E">
      <w:pPr>
        <w:pStyle w:val="ListParagraph"/>
        <w:widowControl w:val="0"/>
        <w:numPr>
          <w:ilvl w:val="0"/>
          <w:numId w:val="88"/>
        </w:numPr>
        <w:tabs>
          <w:tab w:val="left" w:pos="479"/>
        </w:tabs>
        <w:autoSpaceDE w:val="0"/>
        <w:autoSpaceDN w:val="0"/>
        <w:spacing w:before="121"/>
        <w:ind w:left="479" w:right="633" w:hanging="360"/>
        <w:contextualSpacing w:val="0"/>
        <w:rPr>
          <w:sz w:val="20"/>
        </w:rPr>
      </w:pPr>
      <w:r>
        <w:rPr>
          <w:sz w:val="20"/>
        </w:rPr>
        <w:t>For non-guidance/counseling staff, allowing or encouraging students to confide their personal or family problems and/or relationships. If a student initiates such discussions, staff members shall refer the student to appropriate guidance/counseling</w:t>
      </w:r>
      <w:r>
        <w:rPr>
          <w:spacing w:val="-3"/>
          <w:sz w:val="20"/>
        </w:rPr>
        <w:t xml:space="preserve"> </w:t>
      </w:r>
      <w:r>
        <w:rPr>
          <w:sz w:val="20"/>
        </w:rPr>
        <w:t>staff.</w:t>
      </w:r>
      <w:r>
        <w:rPr>
          <w:spacing w:val="-4"/>
          <w:sz w:val="20"/>
        </w:rPr>
        <w:t xml:space="preserve"> </w:t>
      </w:r>
      <w:r>
        <w:rPr>
          <w:sz w:val="20"/>
        </w:rPr>
        <w:t>In</w:t>
      </w:r>
      <w:r>
        <w:rPr>
          <w:spacing w:val="-3"/>
          <w:sz w:val="20"/>
        </w:rPr>
        <w:t xml:space="preserve"> </w:t>
      </w:r>
      <w:r>
        <w:rPr>
          <w:sz w:val="20"/>
        </w:rPr>
        <w:t>either</w:t>
      </w:r>
      <w:r>
        <w:rPr>
          <w:spacing w:val="-3"/>
          <w:sz w:val="20"/>
        </w:rPr>
        <w:t xml:space="preserve"> </w:t>
      </w:r>
      <w:r>
        <w:rPr>
          <w:sz w:val="20"/>
        </w:rPr>
        <w:t>case,</w:t>
      </w:r>
      <w:r>
        <w:rPr>
          <w:spacing w:val="-1"/>
          <w:sz w:val="20"/>
        </w:rPr>
        <w:t xml:space="preserve"> </w:t>
      </w:r>
      <w:r>
        <w:rPr>
          <w:sz w:val="20"/>
        </w:rPr>
        <w:t>staff</w:t>
      </w:r>
      <w:r>
        <w:rPr>
          <w:spacing w:val="-3"/>
          <w:sz w:val="20"/>
        </w:rPr>
        <w:t xml:space="preserve"> </w:t>
      </w:r>
      <w:r>
        <w:rPr>
          <w:sz w:val="20"/>
        </w:rPr>
        <w:t>involvement</w:t>
      </w:r>
      <w:r>
        <w:rPr>
          <w:spacing w:val="-2"/>
          <w:sz w:val="20"/>
        </w:rPr>
        <w:t xml:space="preserve"> </w:t>
      </w:r>
      <w:r>
        <w:rPr>
          <w:sz w:val="20"/>
        </w:rPr>
        <w:t>should</w:t>
      </w:r>
      <w:r>
        <w:rPr>
          <w:spacing w:val="-2"/>
          <w:sz w:val="20"/>
        </w:rPr>
        <w:t xml:space="preserve"> </w:t>
      </w:r>
      <w:r>
        <w:rPr>
          <w:sz w:val="20"/>
        </w:rPr>
        <w:t>be</w:t>
      </w:r>
      <w:r>
        <w:rPr>
          <w:spacing w:val="-3"/>
          <w:sz w:val="20"/>
        </w:rPr>
        <w:t xml:space="preserve"> </w:t>
      </w:r>
      <w:r>
        <w:rPr>
          <w:sz w:val="20"/>
        </w:rPr>
        <w:t>limited</w:t>
      </w:r>
      <w:r>
        <w:rPr>
          <w:spacing w:val="-2"/>
          <w:sz w:val="20"/>
        </w:rPr>
        <w:t xml:space="preserve"> </w:t>
      </w:r>
      <w:r>
        <w:rPr>
          <w:sz w:val="20"/>
        </w:rPr>
        <w:t>to</w:t>
      </w:r>
      <w:r>
        <w:rPr>
          <w:spacing w:val="-2"/>
          <w:sz w:val="20"/>
        </w:rPr>
        <w:t xml:space="preserve"> </w:t>
      </w:r>
      <w:r>
        <w:rPr>
          <w:sz w:val="20"/>
        </w:rPr>
        <w:t>a direct</w:t>
      </w:r>
      <w:r>
        <w:rPr>
          <w:spacing w:val="-2"/>
          <w:sz w:val="20"/>
        </w:rPr>
        <w:t xml:space="preserve"> </w:t>
      </w:r>
      <w:r>
        <w:rPr>
          <w:sz w:val="20"/>
        </w:rPr>
        <w:t>connection</w:t>
      </w:r>
      <w:r>
        <w:rPr>
          <w:spacing w:val="-3"/>
          <w:sz w:val="20"/>
        </w:rPr>
        <w:t xml:space="preserve"> </w:t>
      </w:r>
      <w:r>
        <w:rPr>
          <w:sz w:val="20"/>
        </w:rPr>
        <w:t>to</w:t>
      </w:r>
      <w:r>
        <w:rPr>
          <w:spacing w:val="-2"/>
          <w:sz w:val="20"/>
        </w:rPr>
        <w:t xml:space="preserve"> </w:t>
      </w:r>
      <w:r>
        <w:rPr>
          <w:sz w:val="20"/>
        </w:rPr>
        <w:t>the</w:t>
      </w:r>
      <w:r>
        <w:rPr>
          <w:spacing w:val="-3"/>
          <w:sz w:val="20"/>
        </w:rPr>
        <w:t xml:space="preserve"> </w:t>
      </w:r>
      <w:r>
        <w:rPr>
          <w:sz w:val="20"/>
        </w:rPr>
        <w:t xml:space="preserve">student’s school </w:t>
      </w:r>
      <w:proofErr w:type="gramStart"/>
      <w:r>
        <w:rPr>
          <w:sz w:val="20"/>
        </w:rPr>
        <w:t>performance;</w:t>
      </w:r>
      <w:proofErr w:type="gramEnd"/>
    </w:p>
    <w:p w14:paraId="510AAAA6" w14:textId="77777777" w:rsidR="004D235E" w:rsidRDefault="004D235E" w:rsidP="00F11C5E">
      <w:pPr>
        <w:pStyle w:val="ListParagraph"/>
        <w:widowControl w:val="0"/>
        <w:numPr>
          <w:ilvl w:val="0"/>
          <w:numId w:val="88"/>
        </w:numPr>
        <w:tabs>
          <w:tab w:val="left" w:pos="477"/>
        </w:tabs>
        <w:autoSpaceDE w:val="0"/>
        <w:autoSpaceDN w:val="0"/>
        <w:spacing w:before="118"/>
        <w:ind w:left="477" w:hanging="358"/>
        <w:contextualSpacing w:val="0"/>
        <w:rPr>
          <w:sz w:val="20"/>
        </w:rPr>
      </w:pPr>
      <w:r>
        <w:rPr>
          <w:sz w:val="20"/>
        </w:rPr>
        <w:t>Sending</w:t>
      </w:r>
      <w:r>
        <w:rPr>
          <w:spacing w:val="-9"/>
          <w:sz w:val="20"/>
        </w:rPr>
        <w:t xml:space="preserve"> </w:t>
      </w:r>
      <w:r>
        <w:rPr>
          <w:sz w:val="20"/>
        </w:rPr>
        <w:t>students</w:t>
      </w:r>
      <w:r>
        <w:rPr>
          <w:spacing w:val="-8"/>
          <w:sz w:val="20"/>
        </w:rPr>
        <w:t xml:space="preserve"> </w:t>
      </w:r>
      <w:r>
        <w:rPr>
          <w:sz w:val="20"/>
        </w:rPr>
        <w:t>on</w:t>
      </w:r>
      <w:r>
        <w:rPr>
          <w:spacing w:val="-6"/>
          <w:sz w:val="20"/>
        </w:rPr>
        <w:t xml:space="preserve"> </w:t>
      </w:r>
      <w:r>
        <w:rPr>
          <w:sz w:val="20"/>
        </w:rPr>
        <w:t>personal</w:t>
      </w:r>
      <w:r>
        <w:rPr>
          <w:spacing w:val="-8"/>
          <w:sz w:val="20"/>
        </w:rPr>
        <w:t xml:space="preserve"> </w:t>
      </w:r>
      <w:r>
        <w:rPr>
          <w:sz w:val="20"/>
        </w:rPr>
        <w:t>errands</w:t>
      </w:r>
      <w:r>
        <w:rPr>
          <w:spacing w:val="-7"/>
          <w:sz w:val="20"/>
        </w:rPr>
        <w:t xml:space="preserve"> </w:t>
      </w:r>
      <w:r>
        <w:rPr>
          <w:sz w:val="20"/>
        </w:rPr>
        <w:t>unrelated</w:t>
      </w:r>
      <w:r>
        <w:rPr>
          <w:spacing w:val="-8"/>
          <w:sz w:val="20"/>
        </w:rPr>
        <w:t xml:space="preserve"> </w:t>
      </w:r>
      <w:r>
        <w:rPr>
          <w:sz w:val="20"/>
        </w:rPr>
        <w:t>to</w:t>
      </w:r>
      <w:r>
        <w:rPr>
          <w:spacing w:val="-8"/>
          <w:sz w:val="20"/>
        </w:rPr>
        <w:t xml:space="preserve"> </w:t>
      </w:r>
      <w:r>
        <w:rPr>
          <w:sz w:val="20"/>
        </w:rPr>
        <w:t>any</w:t>
      </w:r>
      <w:r>
        <w:rPr>
          <w:spacing w:val="-6"/>
          <w:sz w:val="20"/>
        </w:rPr>
        <w:t xml:space="preserve"> </w:t>
      </w:r>
      <w:r>
        <w:rPr>
          <w:sz w:val="20"/>
        </w:rPr>
        <w:t>educational</w:t>
      </w:r>
      <w:r>
        <w:rPr>
          <w:spacing w:val="-8"/>
          <w:sz w:val="20"/>
        </w:rPr>
        <w:t xml:space="preserve"> </w:t>
      </w:r>
      <w:proofErr w:type="gramStart"/>
      <w:r>
        <w:rPr>
          <w:spacing w:val="-2"/>
          <w:sz w:val="20"/>
        </w:rPr>
        <w:t>purpose;</w:t>
      </w:r>
      <w:proofErr w:type="gramEnd"/>
    </w:p>
    <w:p w14:paraId="214185E3" w14:textId="77777777" w:rsidR="004D235E" w:rsidRDefault="004D235E" w:rsidP="00F11C5E">
      <w:pPr>
        <w:pStyle w:val="ListParagraph"/>
        <w:widowControl w:val="0"/>
        <w:numPr>
          <w:ilvl w:val="0"/>
          <w:numId w:val="88"/>
        </w:numPr>
        <w:tabs>
          <w:tab w:val="left" w:pos="477"/>
        </w:tabs>
        <w:autoSpaceDE w:val="0"/>
        <w:autoSpaceDN w:val="0"/>
        <w:spacing w:before="121"/>
        <w:ind w:left="477" w:hanging="358"/>
        <w:contextualSpacing w:val="0"/>
        <w:rPr>
          <w:sz w:val="20"/>
        </w:rPr>
      </w:pPr>
      <w:r>
        <w:rPr>
          <w:sz w:val="20"/>
        </w:rPr>
        <w:t>Banter,</w:t>
      </w:r>
      <w:r>
        <w:rPr>
          <w:spacing w:val="-8"/>
          <w:sz w:val="20"/>
        </w:rPr>
        <w:t xml:space="preserve"> </w:t>
      </w:r>
      <w:r>
        <w:rPr>
          <w:sz w:val="20"/>
        </w:rPr>
        <w:t>allusions,</w:t>
      </w:r>
      <w:r>
        <w:rPr>
          <w:spacing w:val="-5"/>
          <w:sz w:val="20"/>
        </w:rPr>
        <w:t xml:space="preserve"> </w:t>
      </w:r>
      <w:r>
        <w:rPr>
          <w:sz w:val="20"/>
        </w:rPr>
        <w:t>jokes,</w:t>
      </w:r>
      <w:r>
        <w:rPr>
          <w:spacing w:val="-8"/>
          <w:sz w:val="20"/>
        </w:rPr>
        <w:t xml:space="preserve"> </w:t>
      </w:r>
      <w:r>
        <w:rPr>
          <w:sz w:val="20"/>
        </w:rPr>
        <w:t>or</w:t>
      </w:r>
      <w:r>
        <w:rPr>
          <w:spacing w:val="-5"/>
          <w:sz w:val="20"/>
        </w:rPr>
        <w:t xml:space="preserve"> </w:t>
      </w:r>
      <w:r>
        <w:rPr>
          <w:sz w:val="20"/>
        </w:rPr>
        <w:t>innuendos</w:t>
      </w:r>
      <w:r>
        <w:rPr>
          <w:spacing w:val="-6"/>
          <w:sz w:val="20"/>
        </w:rPr>
        <w:t xml:space="preserve"> </w:t>
      </w:r>
      <w:r>
        <w:rPr>
          <w:sz w:val="20"/>
        </w:rPr>
        <w:t>of</w:t>
      </w:r>
      <w:r>
        <w:rPr>
          <w:spacing w:val="-7"/>
          <w:sz w:val="20"/>
        </w:rPr>
        <w:t xml:space="preserve"> </w:t>
      </w:r>
      <w:r>
        <w:rPr>
          <w:sz w:val="20"/>
        </w:rPr>
        <w:t>a</w:t>
      </w:r>
      <w:r>
        <w:rPr>
          <w:spacing w:val="-6"/>
          <w:sz w:val="20"/>
        </w:rPr>
        <w:t xml:space="preserve"> </w:t>
      </w:r>
      <w:r>
        <w:rPr>
          <w:sz w:val="20"/>
        </w:rPr>
        <w:t>sexual</w:t>
      </w:r>
      <w:r>
        <w:rPr>
          <w:spacing w:val="-4"/>
          <w:sz w:val="20"/>
        </w:rPr>
        <w:t xml:space="preserve"> </w:t>
      </w:r>
      <w:r>
        <w:rPr>
          <w:sz w:val="20"/>
        </w:rPr>
        <w:t>nature</w:t>
      </w:r>
      <w:r>
        <w:rPr>
          <w:spacing w:val="-7"/>
          <w:sz w:val="20"/>
        </w:rPr>
        <w:t xml:space="preserve"> </w:t>
      </w:r>
      <w:r>
        <w:rPr>
          <w:sz w:val="20"/>
        </w:rPr>
        <w:t>with</w:t>
      </w:r>
      <w:r>
        <w:rPr>
          <w:spacing w:val="-7"/>
          <w:sz w:val="20"/>
        </w:rPr>
        <w:t xml:space="preserve"> </w:t>
      </w:r>
      <w:proofErr w:type="gramStart"/>
      <w:r>
        <w:rPr>
          <w:spacing w:val="-2"/>
          <w:sz w:val="20"/>
        </w:rPr>
        <w:t>students;</w:t>
      </w:r>
      <w:proofErr w:type="gramEnd"/>
    </w:p>
    <w:p w14:paraId="69BA184C" w14:textId="77777777" w:rsidR="004D235E" w:rsidRDefault="004D235E" w:rsidP="00F11C5E">
      <w:pPr>
        <w:pStyle w:val="ListParagraph"/>
        <w:widowControl w:val="0"/>
        <w:numPr>
          <w:ilvl w:val="0"/>
          <w:numId w:val="88"/>
        </w:numPr>
        <w:tabs>
          <w:tab w:val="left" w:pos="479"/>
        </w:tabs>
        <w:autoSpaceDE w:val="0"/>
        <w:autoSpaceDN w:val="0"/>
        <w:spacing w:before="121"/>
        <w:ind w:left="479" w:hanging="360"/>
        <w:contextualSpacing w:val="0"/>
        <w:rPr>
          <w:sz w:val="20"/>
        </w:rPr>
      </w:pPr>
      <w:r>
        <w:rPr>
          <w:sz w:val="20"/>
        </w:rPr>
        <w:t>Commenting</w:t>
      </w:r>
      <w:r>
        <w:rPr>
          <w:spacing w:val="-7"/>
          <w:sz w:val="20"/>
        </w:rPr>
        <w:t xml:space="preserve"> </w:t>
      </w:r>
      <w:r>
        <w:rPr>
          <w:sz w:val="20"/>
        </w:rPr>
        <w:t>on</w:t>
      </w:r>
      <w:r>
        <w:rPr>
          <w:spacing w:val="-7"/>
          <w:sz w:val="20"/>
        </w:rPr>
        <w:t xml:space="preserve"> </w:t>
      </w:r>
      <w:r>
        <w:rPr>
          <w:sz w:val="20"/>
        </w:rPr>
        <w:t>a</w:t>
      </w:r>
      <w:r>
        <w:rPr>
          <w:spacing w:val="-6"/>
          <w:sz w:val="20"/>
        </w:rPr>
        <w:t xml:space="preserve"> </w:t>
      </w:r>
      <w:r>
        <w:rPr>
          <w:sz w:val="20"/>
        </w:rPr>
        <w:t>student’s</w:t>
      </w:r>
      <w:r>
        <w:rPr>
          <w:spacing w:val="-4"/>
          <w:sz w:val="20"/>
        </w:rPr>
        <w:t xml:space="preserve"> </w:t>
      </w:r>
      <w:r>
        <w:rPr>
          <w:sz w:val="20"/>
        </w:rPr>
        <w:t>appearance</w:t>
      </w:r>
      <w:r>
        <w:rPr>
          <w:spacing w:val="-4"/>
          <w:sz w:val="20"/>
        </w:rPr>
        <w:t xml:space="preserve"> </w:t>
      </w:r>
      <w:r>
        <w:rPr>
          <w:sz w:val="20"/>
        </w:rPr>
        <w:t>in</w:t>
      </w:r>
      <w:r>
        <w:rPr>
          <w:spacing w:val="-7"/>
          <w:sz w:val="20"/>
        </w:rPr>
        <w:t xml:space="preserve"> </w:t>
      </w:r>
      <w:r>
        <w:rPr>
          <w:sz w:val="20"/>
        </w:rPr>
        <w:t>a</w:t>
      </w:r>
      <w:r>
        <w:rPr>
          <w:spacing w:val="-6"/>
          <w:sz w:val="20"/>
        </w:rPr>
        <w:t xml:space="preserve"> </w:t>
      </w:r>
      <w:r>
        <w:rPr>
          <w:sz w:val="20"/>
        </w:rPr>
        <w:t>flirtatious</w:t>
      </w:r>
      <w:r>
        <w:rPr>
          <w:spacing w:val="-4"/>
          <w:sz w:val="20"/>
        </w:rPr>
        <w:t xml:space="preserve"> </w:t>
      </w:r>
      <w:r>
        <w:rPr>
          <w:sz w:val="20"/>
        </w:rPr>
        <w:t>or</w:t>
      </w:r>
      <w:r>
        <w:rPr>
          <w:spacing w:val="-7"/>
          <w:sz w:val="20"/>
        </w:rPr>
        <w:t xml:space="preserve"> </w:t>
      </w:r>
      <w:r>
        <w:rPr>
          <w:sz w:val="20"/>
        </w:rPr>
        <w:t>sexual</w:t>
      </w:r>
      <w:r>
        <w:rPr>
          <w:spacing w:val="-5"/>
          <w:sz w:val="20"/>
        </w:rPr>
        <w:t xml:space="preserve"> </w:t>
      </w:r>
      <w:r>
        <w:rPr>
          <w:sz w:val="20"/>
        </w:rPr>
        <w:t>nature,</w:t>
      </w:r>
      <w:r>
        <w:rPr>
          <w:spacing w:val="-8"/>
          <w:sz w:val="20"/>
        </w:rPr>
        <w:t xml:space="preserve"> </w:t>
      </w:r>
      <w:r>
        <w:rPr>
          <w:sz w:val="20"/>
        </w:rPr>
        <w:t>or</w:t>
      </w:r>
      <w:r>
        <w:rPr>
          <w:spacing w:val="-4"/>
          <w:sz w:val="20"/>
        </w:rPr>
        <w:t xml:space="preserve"> </w:t>
      </w:r>
      <w:r>
        <w:rPr>
          <w:sz w:val="20"/>
        </w:rPr>
        <w:t>if</w:t>
      </w:r>
      <w:r>
        <w:rPr>
          <w:spacing w:val="-6"/>
          <w:sz w:val="20"/>
        </w:rPr>
        <w:t xml:space="preserve"> </w:t>
      </w:r>
      <w:r>
        <w:rPr>
          <w:sz w:val="20"/>
        </w:rPr>
        <w:t>the</w:t>
      </w:r>
      <w:r>
        <w:rPr>
          <w:spacing w:val="-7"/>
          <w:sz w:val="20"/>
        </w:rPr>
        <w:t xml:space="preserve"> </w:t>
      </w:r>
      <w:r>
        <w:rPr>
          <w:sz w:val="20"/>
        </w:rPr>
        <w:t>comments</w:t>
      </w:r>
      <w:r>
        <w:rPr>
          <w:spacing w:val="-4"/>
          <w:sz w:val="20"/>
        </w:rPr>
        <w:t xml:space="preserve"> </w:t>
      </w:r>
      <w:r>
        <w:rPr>
          <w:sz w:val="20"/>
        </w:rPr>
        <w:t>have</w:t>
      </w:r>
      <w:r>
        <w:rPr>
          <w:spacing w:val="-5"/>
          <w:sz w:val="20"/>
        </w:rPr>
        <w:t xml:space="preserve"> </w:t>
      </w:r>
      <w:r>
        <w:rPr>
          <w:sz w:val="20"/>
        </w:rPr>
        <w:t>no</w:t>
      </w:r>
      <w:r>
        <w:rPr>
          <w:spacing w:val="-6"/>
          <w:sz w:val="20"/>
        </w:rPr>
        <w:t xml:space="preserve"> </w:t>
      </w:r>
      <w:r>
        <w:rPr>
          <w:sz w:val="20"/>
        </w:rPr>
        <w:t>educational</w:t>
      </w:r>
      <w:r>
        <w:rPr>
          <w:spacing w:val="-6"/>
          <w:sz w:val="20"/>
        </w:rPr>
        <w:t xml:space="preserve"> </w:t>
      </w:r>
      <w:proofErr w:type="gramStart"/>
      <w:r>
        <w:rPr>
          <w:spacing w:val="-2"/>
          <w:sz w:val="20"/>
        </w:rPr>
        <w:t>value;</w:t>
      </w:r>
      <w:proofErr w:type="gramEnd"/>
    </w:p>
    <w:p w14:paraId="23431CB7" w14:textId="77777777" w:rsidR="004D235E" w:rsidRDefault="004D235E" w:rsidP="00F11C5E">
      <w:pPr>
        <w:pStyle w:val="ListParagraph"/>
        <w:widowControl w:val="0"/>
        <w:numPr>
          <w:ilvl w:val="0"/>
          <w:numId w:val="88"/>
        </w:numPr>
        <w:tabs>
          <w:tab w:val="left" w:pos="479"/>
        </w:tabs>
        <w:autoSpaceDE w:val="0"/>
        <w:autoSpaceDN w:val="0"/>
        <w:spacing w:before="118"/>
        <w:ind w:left="479" w:hanging="360"/>
        <w:contextualSpacing w:val="0"/>
        <w:rPr>
          <w:sz w:val="20"/>
        </w:rPr>
      </w:pPr>
      <w:r>
        <w:rPr>
          <w:sz w:val="20"/>
        </w:rPr>
        <w:t>Disclosing</w:t>
      </w:r>
      <w:r>
        <w:rPr>
          <w:spacing w:val="-7"/>
          <w:sz w:val="20"/>
        </w:rPr>
        <w:t xml:space="preserve"> </w:t>
      </w:r>
      <w:r>
        <w:rPr>
          <w:sz w:val="20"/>
        </w:rPr>
        <w:t>personal,</w:t>
      </w:r>
      <w:r>
        <w:rPr>
          <w:spacing w:val="-8"/>
          <w:sz w:val="20"/>
        </w:rPr>
        <w:t xml:space="preserve"> </w:t>
      </w:r>
      <w:r>
        <w:rPr>
          <w:sz w:val="20"/>
        </w:rPr>
        <w:t>sexual,</w:t>
      </w:r>
      <w:r>
        <w:rPr>
          <w:spacing w:val="-5"/>
          <w:sz w:val="20"/>
        </w:rPr>
        <w:t xml:space="preserve"> </w:t>
      </w:r>
      <w:r>
        <w:rPr>
          <w:sz w:val="20"/>
        </w:rPr>
        <w:t>family,</w:t>
      </w:r>
      <w:r>
        <w:rPr>
          <w:spacing w:val="-8"/>
          <w:sz w:val="20"/>
        </w:rPr>
        <w:t xml:space="preserve"> </w:t>
      </w:r>
      <w:r>
        <w:rPr>
          <w:sz w:val="20"/>
        </w:rPr>
        <w:t>or</w:t>
      </w:r>
      <w:r>
        <w:rPr>
          <w:spacing w:val="-6"/>
          <w:sz w:val="20"/>
        </w:rPr>
        <w:t xml:space="preserve"> </w:t>
      </w:r>
      <w:r>
        <w:rPr>
          <w:sz w:val="20"/>
        </w:rPr>
        <w:t>employment</w:t>
      </w:r>
      <w:r>
        <w:rPr>
          <w:spacing w:val="-6"/>
          <w:sz w:val="20"/>
        </w:rPr>
        <w:t xml:space="preserve"> </w:t>
      </w:r>
      <w:r>
        <w:rPr>
          <w:sz w:val="20"/>
        </w:rPr>
        <w:t>concerns</w:t>
      </w:r>
      <w:r>
        <w:rPr>
          <w:spacing w:val="-6"/>
          <w:sz w:val="20"/>
        </w:rPr>
        <w:t xml:space="preserve"> </w:t>
      </w:r>
      <w:r>
        <w:rPr>
          <w:sz w:val="20"/>
        </w:rPr>
        <w:t>or</w:t>
      </w:r>
      <w:r>
        <w:rPr>
          <w:spacing w:val="-7"/>
          <w:sz w:val="20"/>
        </w:rPr>
        <w:t xml:space="preserve"> </w:t>
      </w:r>
      <w:r>
        <w:rPr>
          <w:sz w:val="20"/>
        </w:rPr>
        <w:t>other</w:t>
      </w:r>
      <w:r>
        <w:rPr>
          <w:spacing w:val="-4"/>
          <w:sz w:val="20"/>
        </w:rPr>
        <w:t xml:space="preserve"> </w:t>
      </w:r>
      <w:r>
        <w:rPr>
          <w:sz w:val="20"/>
        </w:rPr>
        <w:t>private</w:t>
      </w:r>
      <w:r>
        <w:rPr>
          <w:spacing w:val="-5"/>
          <w:sz w:val="20"/>
        </w:rPr>
        <w:t xml:space="preserve"> </w:t>
      </w:r>
      <w:r>
        <w:rPr>
          <w:sz w:val="20"/>
        </w:rPr>
        <w:t>matters</w:t>
      </w:r>
      <w:r>
        <w:rPr>
          <w:spacing w:val="-6"/>
          <w:sz w:val="20"/>
        </w:rPr>
        <w:t xml:space="preserve"> </w:t>
      </w:r>
      <w:r>
        <w:rPr>
          <w:sz w:val="20"/>
        </w:rPr>
        <w:t>to</w:t>
      </w:r>
      <w:r>
        <w:rPr>
          <w:spacing w:val="-6"/>
          <w:sz w:val="20"/>
        </w:rPr>
        <w:t xml:space="preserve"> </w:t>
      </w:r>
      <w:r>
        <w:rPr>
          <w:sz w:val="20"/>
        </w:rPr>
        <w:t>one</w:t>
      </w:r>
      <w:r>
        <w:rPr>
          <w:spacing w:val="-7"/>
          <w:sz w:val="20"/>
        </w:rPr>
        <w:t xml:space="preserve"> </w:t>
      </w:r>
      <w:r>
        <w:rPr>
          <w:sz w:val="20"/>
        </w:rPr>
        <w:t>or</w:t>
      </w:r>
      <w:r>
        <w:rPr>
          <w:spacing w:val="-6"/>
          <w:sz w:val="20"/>
        </w:rPr>
        <w:t xml:space="preserve"> </w:t>
      </w:r>
      <w:r>
        <w:rPr>
          <w:sz w:val="20"/>
        </w:rPr>
        <w:t>more</w:t>
      </w:r>
      <w:r>
        <w:rPr>
          <w:spacing w:val="-7"/>
          <w:sz w:val="20"/>
        </w:rPr>
        <w:t xml:space="preserve"> </w:t>
      </w:r>
      <w:proofErr w:type="gramStart"/>
      <w:r>
        <w:rPr>
          <w:spacing w:val="-2"/>
          <w:sz w:val="20"/>
        </w:rPr>
        <w:t>students;</w:t>
      </w:r>
      <w:proofErr w:type="gramEnd"/>
    </w:p>
    <w:p w14:paraId="60B14AAE" w14:textId="77777777" w:rsidR="004D235E" w:rsidRDefault="004D235E" w:rsidP="00F11C5E">
      <w:pPr>
        <w:pStyle w:val="ListParagraph"/>
        <w:widowControl w:val="0"/>
        <w:numPr>
          <w:ilvl w:val="0"/>
          <w:numId w:val="88"/>
        </w:numPr>
        <w:tabs>
          <w:tab w:val="left" w:pos="479"/>
        </w:tabs>
        <w:autoSpaceDE w:val="0"/>
        <w:autoSpaceDN w:val="0"/>
        <w:spacing w:before="121"/>
        <w:ind w:left="479" w:right="1075" w:hanging="360"/>
        <w:contextualSpacing w:val="0"/>
        <w:rPr>
          <w:sz w:val="20"/>
        </w:rPr>
      </w:pPr>
      <w:r>
        <w:rPr>
          <w:sz w:val="20"/>
        </w:rPr>
        <w:t>Addressing</w:t>
      </w:r>
      <w:r>
        <w:rPr>
          <w:spacing w:val="-4"/>
          <w:sz w:val="20"/>
        </w:rPr>
        <w:t xml:space="preserve"> </w:t>
      </w:r>
      <w:r>
        <w:rPr>
          <w:sz w:val="20"/>
        </w:rPr>
        <w:t>students</w:t>
      </w:r>
      <w:r>
        <w:rPr>
          <w:spacing w:val="-3"/>
          <w:sz w:val="20"/>
        </w:rPr>
        <w:t xml:space="preserve"> </w:t>
      </w:r>
      <w:r>
        <w:rPr>
          <w:sz w:val="20"/>
        </w:rPr>
        <w:t>or</w:t>
      </w:r>
      <w:r>
        <w:rPr>
          <w:spacing w:val="-1"/>
          <w:sz w:val="20"/>
        </w:rPr>
        <w:t xml:space="preserve"> </w:t>
      </w:r>
      <w:r>
        <w:rPr>
          <w:sz w:val="20"/>
        </w:rPr>
        <w:t>permitting</w:t>
      </w:r>
      <w:r>
        <w:rPr>
          <w:spacing w:val="-2"/>
          <w:sz w:val="20"/>
        </w:rPr>
        <w:t xml:space="preserve"> </w:t>
      </w:r>
      <w:r>
        <w:rPr>
          <w:sz w:val="20"/>
        </w:rPr>
        <w:t>students</w:t>
      </w:r>
      <w:r>
        <w:rPr>
          <w:spacing w:val="-3"/>
          <w:sz w:val="20"/>
        </w:rPr>
        <w:t xml:space="preserve"> </w:t>
      </w:r>
      <w:r>
        <w:rPr>
          <w:sz w:val="20"/>
        </w:rPr>
        <w:t>to</w:t>
      </w:r>
      <w:r>
        <w:rPr>
          <w:spacing w:val="-3"/>
          <w:sz w:val="20"/>
        </w:rPr>
        <w:t xml:space="preserve"> </w:t>
      </w:r>
      <w:r>
        <w:rPr>
          <w:sz w:val="20"/>
        </w:rPr>
        <w:t>address</w:t>
      </w:r>
      <w:r>
        <w:rPr>
          <w:spacing w:val="-1"/>
          <w:sz w:val="20"/>
        </w:rPr>
        <w:t xml:space="preserve"> </w:t>
      </w:r>
      <w:r>
        <w:rPr>
          <w:sz w:val="20"/>
        </w:rPr>
        <w:t>staff</w:t>
      </w:r>
      <w:r>
        <w:rPr>
          <w:spacing w:val="-4"/>
          <w:sz w:val="20"/>
        </w:rPr>
        <w:t xml:space="preserve"> </w:t>
      </w:r>
      <w:r>
        <w:rPr>
          <w:sz w:val="20"/>
        </w:rPr>
        <w:t>members</w:t>
      </w:r>
      <w:r>
        <w:rPr>
          <w:spacing w:val="-1"/>
          <w:sz w:val="20"/>
        </w:rPr>
        <w:t xml:space="preserve"> </w:t>
      </w:r>
      <w:r>
        <w:rPr>
          <w:sz w:val="20"/>
        </w:rPr>
        <w:t>or</w:t>
      </w:r>
      <w:r>
        <w:rPr>
          <w:spacing w:val="-4"/>
          <w:sz w:val="20"/>
        </w:rPr>
        <w:t xml:space="preserve"> </w:t>
      </w:r>
      <w:r>
        <w:rPr>
          <w:sz w:val="20"/>
        </w:rPr>
        <w:t>volunteers</w:t>
      </w:r>
      <w:r>
        <w:rPr>
          <w:spacing w:val="-3"/>
          <w:sz w:val="20"/>
        </w:rPr>
        <w:t xml:space="preserve"> </w:t>
      </w:r>
      <w:r>
        <w:rPr>
          <w:sz w:val="20"/>
        </w:rPr>
        <w:t>with</w:t>
      </w:r>
      <w:r>
        <w:rPr>
          <w:spacing w:val="-2"/>
          <w:sz w:val="20"/>
        </w:rPr>
        <w:t xml:space="preserve"> </w:t>
      </w:r>
      <w:r>
        <w:rPr>
          <w:sz w:val="20"/>
        </w:rPr>
        <w:t>personalized</w:t>
      </w:r>
      <w:r>
        <w:rPr>
          <w:spacing w:val="-3"/>
          <w:sz w:val="20"/>
        </w:rPr>
        <w:t xml:space="preserve"> </w:t>
      </w:r>
      <w:r>
        <w:rPr>
          <w:sz w:val="20"/>
        </w:rPr>
        <w:t>terms</w:t>
      </w:r>
      <w:r>
        <w:rPr>
          <w:spacing w:val="-3"/>
          <w:sz w:val="20"/>
        </w:rPr>
        <w:t xml:space="preserve"> </w:t>
      </w:r>
      <w:r>
        <w:rPr>
          <w:sz w:val="20"/>
        </w:rPr>
        <w:t xml:space="preserve">of endearment, pet names, or otherwise in an overly familiar </w:t>
      </w:r>
      <w:proofErr w:type="gramStart"/>
      <w:r>
        <w:rPr>
          <w:sz w:val="20"/>
        </w:rPr>
        <w:t>manner;</w:t>
      </w:r>
      <w:proofErr w:type="gramEnd"/>
    </w:p>
    <w:p w14:paraId="0C8AE9E1" w14:textId="77777777" w:rsidR="004D235E" w:rsidRDefault="004D235E" w:rsidP="00F11C5E">
      <w:pPr>
        <w:pStyle w:val="ListParagraph"/>
        <w:widowControl w:val="0"/>
        <w:numPr>
          <w:ilvl w:val="0"/>
          <w:numId w:val="88"/>
        </w:numPr>
        <w:tabs>
          <w:tab w:val="left" w:pos="477"/>
          <w:tab w:val="left" w:pos="480"/>
        </w:tabs>
        <w:autoSpaceDE w:val="0"/>
        <w:autoSpaceDN w:val="0"/>
        <w:spacing w:before="119"/>
        <w:ind w:left="480" w:right="469" w:hanging="361"/>
        <w:contextualSpacing w:val="0"/>
        <w:rPr>
          <w:sz w:val="20"/>
        </w:rPr>
      </w:pPr>
      <w:r>
        <w:rPr>
          <w:sz w:val="20"/>
        </w:rPr>
        <w:t>Maintaining</w:t>
      </w:r>
      <w:r>
        <w:rPr>
          <w:spacing w:val="-2"/>
          <w:sz w:val="20"/>
        </w:rPr>
        <w:t xml:space="preserve"> </w:t>
      </w:r>
      <w:r>
        <w:rPr>
          <w:sz w:val="20"/>
        </w:rPr>
        <w:t>personal</w:t>
      </w:r>
      <w:r>
        <w:rPr>
          <w:spacing w:val="-3"/>
          <w:sz w:val="20"/>
        </w:rPr>
        <w:t xml:space="preserve"> </w:t>
      </w:r>
      <w:r>
        <w:rPr>
          <w:sz w:val="20"/>
        </w:rPr>
        <w:t>contact</w:t>
      </w:r>
      <w:r>
        <w:rPr>
          <w:spacing w:val="-3"/>
          <w:sz w:val="20"/>
        </w:rPr>
        <w:t xml:space="preserve"> </w:t>
      </w:r>
      <w:r>
        <w:rPr>
          <w:sz w:val="20"/>
        </w:rPr>
        <w:t>(including</w:t>
      </w:r>
      <w:r>
        <w:rPr>
          <w:spacing w:val="-4"/>
          <w:sz w:val="20"/>
        </w:rPr>
        <w:t xml:space="preserve"> </w:t>
      </w:r>
      <w:r>
        <w:rPr>
          <w:sz w:val="20"/>
        </w:rPr>
        <w:t>“friending”</w:t>
      </w:r>
      <w:r>
        <w:rPr>
          <w:spacing w:val="-4"/>
          <w:sz w:val="20"/>
        </w:rPr>
        <w:t xml:space="preserve"> </w:t>
      </w:r>
      <w:r>
        <w:rPr>
          <w:sz w:val="20"/>
        </w:rPr>
        <w:t>or</w:t>
      </w:r>
      <w:r>
        <w:rPr>
          <w:spacing w:val="-1"/>
          <w:sz w:val="20"/>
        </w:rPr>
        <w:t xml:space="preserve"> </w:t>
      </w:r>
      <w:r>
        <w:rPr>
          <w:sz w:val="20"/>
        </w:rPr>
        <w:t>“following”)</w:t>
      </w:r>
      <w:r>
        <w:rPr>
          <w:spacing w:val="-4"/>
          <w:sz w:val="20"/>
        </w:rPr>
        <w:t xml:space="preserve"> </w:t>
      </w:r>
      <w:r>
        <w:rPr>
          <w:sz w:val="20"/>
        </w:rPr>
        <w:t>a</w:t>
      </w:r>
      <w:r>
        <w:rPr>
          <w:spacing w:val="-3"/>
          <w:sz w:val="20"/>
        </w:rPr>
        <w:t xml:space="preserve"> </w:t>
      </w:r>
      <w:r>
        <w:rPr>
          <w:sz w:val="20"/>
        </w:rPr>
        <w:t>student</w:t>
      </w:r>
      <w:r>
        <w:rPr>
          <w:spacing w:val="-3"/>
          <w:sz w:val="20"/>
        </w:rPr>
        <w:t xml:space="preserve"> </w:t>
      </w:r>
      <w:r>
        <w:rPr>
          <w:sz w:val="20"/>
        </w:rPr>
        <w:t>on</w:t>
      </w:r>
      <w:r>
        <w:rPr>
          <w:spacing w:val="-4"/>
          <w:sz w:val="20"/>
        </w:rPr>
        <w:t xml:space="preserve"> </w:t>
      </w:r>
      <w:r>
        <w:rPr>
          <w:sz w:val="20"/>
        </w:rPr>
        <w:t>any</w:t>
      </w:r>
      <w:r>
        <w:rPr>
          <w:spacing w:val="-3"/>
          <w:sz w:val="20"/>
        </w:rPr>
        <w:t xml:space="preserve"> </w:t>
      </w:r>
      <w:r>
        <w:rPr>
          <w:sz w:val="20"/>
        </w:rPr>
        <w:t>social</w:t>
      </w:r>
      <w:r>
        <w:rPr>
          <w:spacing w:val="-3"/>
          <w:sz w:val="20"/>
        </w:rPr>
        <w:t xml:space="preserve"> </w:t>
      </w:r>
      <w:r>
        <w:rPr>
          <w:sz w:val="20"/>
        </w:rPr>
        <w:t>networking</w:t>
      </w:r>
      <w:r>
        <w:rPr>
          <w:spacing w:val="-4"/>
          <w:sz w:val="20"/>
        </w:rPr>
        <w:t xml:space="preserve"> </w:t>
      </w:r>
      <w:r>
        <w:rPr>
          <w:sz w:val="20"/>
        </w:rPr>
        <w:t>application</w:t>
      </w:r>
      <w:r>
        <w:rPr>
          <w:spacing w:val="-4"/>
          <w:sz w:val="20"/>
        </w:rPr>
        <w:t xml:space="preserve"> </w:t>
      </w:r>
      <w:r>
        <w:rPr>
          <w:sz w:val="20"/>
        </w:rPr>
        <w:t xml:space="preserve">or </w:t>
      </w:r>
      <w:proofErr w:type="gramStart"/>
      <w:r>
        <w:rPr>
          <w:spacing w:val="-2"/>
          <w:sz w:val="20"/>
        </w:rPr>
        <w:t>device;</w:t>
      </w:r>
      <w:proofErr w:type="gramEnd"/>
    </w:p>
    <w:p w14:paraId="483B0918" w14:textId="77777777" w:rsidR="004D235E" w:rsidRDefault="004D235E" w:rsidP="00F11C5E">
      <w:pPr>
        <w:pStyle w:val="ListParagraph"/>
        <w:widowControl w:val="0"/>
        <w:numPr>
          <w:ilvl w:val="0"/>
          <w:numId w:val="88"/>
        </w:numPr>
        <w:tabs>
          <w:tab w:val="left" w:pos="479"/>
        </w:tabs>
        <w:autoSpaceDE w:val="0"/>
        <w:autoSpaceDN w:val="0"/>
        <w:spacing w:before="122"/>
        <w:ind w:left="479" w:right="405" w:hanging="360"/>
        <w:contextualSpacing w:val="0"/>
        <w:rPr>
          <w:sz w:val="20"/>
        </w:rPr>
      </w:pPr>
      <w:r>
        <w:rPr>
          <w:sz w:val="20"/>
        </w:rPr>
        <w:t>Sending phone, email, text, instant messenger, or other forms of written or electronic communication to students when the communication is unrelated to schoolwork or other legitimate school business. If staff members have educational or legitimate school business to conduct with students, they should use only district-approved applications to text or call. Communications that are one-way and sent to the entire class may be sent directly to students through one of these applications. If any communication is directed to a small group of students or an individual</w:t>
      </w:r>
      <w:r>
        <w:rPr>
          <w:spacing w:val="-2"/>
          <w:sz w:val="20"/>
        </w:rPr>
        <w:t xml:space="preserve"> </w:t>
      </w:r>
      <w:r>
        <w:rPr>
          <w:sz w:val="20"/>
        </w:rPr>
        <w:t>student,</w:t>
      </w:r>
      <w:r>
        <w:rPr>
          <w:spacing w:val="-4"/>
          <w:sz w:val="20"/>
        </w:rPr>
        <w:t xml:space="preserve"> </w:t>
      </w:r>
      <w:r>
        <w:rPr>
          <w:sz w:val="20"/>
        </w:rPr>
        <w:t>staff</w:t>
      </w:r>
      <w:r>
        <w:rPr>
          <w:spacing w:val="-3"/>
          <w:sz w:val="20"/>
        </w:rPr>
        <w:t xml:space="preserve"> </w:t>
      </w:r>
      <w:r>
        <w:rPr>
          <w:sz w:val="20"/>
        </w:rPr>
        <w:t>shall</w:t>
      </w:r>
      <w:r>
        <w:rPr>
          <w:spacing w:val="-2"/>
          <w:sz w:val="20"/>
        </w:rPr>
        <w:t xml:space="preserve"> </w:t>
      </w:r>
      <w:r>
        <w:rPr>
          <w:sz w:val="20"/>
        </w:rPr>
        <w:t>include</w:t>
      </w:r>
      <w:r>
        <w:rPr>
          <w:spacing w:val="-3"/>
          <w:sz w:val="20"/>
        </w:rPr>
        <w:t xml:space="preserve"> </w:t>
      </w:r>
      <w:r>
        <w:rPr>
          <w:sz w:val="20"/>
        </w:rPr>
        <w:t>a</w:t>
      </w:r>
      <w:r>
        <w:rPr>
          <w:spacing w:val="-2"/>
          <w:sz w:val="20"/>
        </w:rPr>
        <w:t xml:space="preserve"> </w:t>
      </w:r>
      <w:r>
        <w:rPr>
          <w:sz w:val="20"/>
        </w:rPr>
        <w:t>parent/guardian</w:t>
      </w:r>
      <w:r>
        <w:rPr>
          <w:spacing w:val="-3"/>
          <w:sz w:val="20"/>
        </w:rPr>
        <w:t xml:space="preserve"> </w:t>
      </w:r>
      <w:r>
        <w:rPr>
          <w:sz w:val="20"/>
        </w:rPr>
        <w:t>unless</w:t>
      </w:r>
      <w:r>
        <w:rPr>
          <w:spacing w:val="-2"/>
          <w:sz w:val="20"/>
        </w:rPr>
        <w:t xml:space="preserve"> </w:t>
      </w:r>
      <w:r>
        <w:rPr>
          <w:sz w:val="20"/>
        </w:rPr>
        <w:t>doing</w:t>
      </w:r>
      <w:r>
        <w:rPr>
          <w:spacing w:val="-3"/>
          <w:sz w:val="20"/>
        </w:rPr>
        <w:t xml:space="preserve"> </w:t>
      </w:r>
      <w:r>
        <w:rPr>
          <w:sz w:val="20"/>
        </w:rPr>
        <w:t>so</w:t>
      </w:r>
      <w:r>
        <w:rPr>
          <w:spacing w:val="-2"/>
          <w:sz w:val="20"/>
        </w:rPr>
        <w:t xml:space="preserve"> </w:t>
      </w:r>
      <w:r>
        <w:rPr>
          <w:sz w:val="20"/>
        </w:rPr>
        <w:t>would</w:t>
      </w:r>
      <w:r>
        <w:rPr>
          <w:spacing w:val="-2"/>
          <w:sz w:val="20"/>
        </w:rPr>
        <w:t xml:space="preserve"> </w:t>
      </w:r>
      <w:r>
        <w:rPr>
          <w:sz w:val="20"/>
        </w:rPr>
        <w:t>jeopardize</w:t>
      </w:r>
      <w:r>
        <w:rPr>
          <w:spacing w:val="-3"/>
          <w:sz w:val="20"/>
        </w:rPr>
        <w:t xml:space="preserve"> </w:t>
      </w:r>
      <w:r>
        <w:rPr>
          <w:sz w:val="20"/>
        </w:rPr>
        <w:t>the</w:t>
      </w:r>
      <w:r>
        <w:rPr>
          <w:spacing w:val="-3"/>
          <w:sz w:val="20"/>
        </w:rPr>
        <w:t xml:space="preserve"> </w:t>
      </w:r>
      <w:r>
        <w:rPr>
          <w:sz w:val="20"/>
        </w:rPr>
        <w:t>safety,</w:t>
      </w:r>
      <w:r>
        <w:rPr>
          <w:spacing w:val="-4"/>
          <w:sz w:val="20"/>
        </w:rPr>
        <w:t xml:space="preserve"> </w:t>
      </w:r>
      <w:proofErr w:type="gramStart"/>
      <w:r>
        <w:rPr>
          <w:sz w:val="20"/>
        </w:rPr>
        <w:t>health</w:t>
      </w:r>
      <w:proofErr w:type="gramEnd"/>
      <w:r>
        <w:rPr>
          <w:spacing w:val="-3"/>
          <w:sz w:val="20"/>
        </w:rPr>
        <w:t xml:space="preserve"> </w:t>
      </w:r>
      <w:r>
        <w:rPr>
          <w:sz w:val="20"/>
        </w:rPr>
        <w:t xml:space="preserve">or welfare of the student. Staff members should use school email addresses and the contact information on file for the student and parent/guardian from the district student information system and not personally collected contact information, except in an emergency </w:t>
      </w:r>
      <w:proofErr w:type="gramStart"/>
      <w:r>
        <w:rPr>
          <w:sz w:val="20"/>
        </w:rPr>
        <w:t>situation;</w:t>
      </w:r>
      <w:proofErr w:type="gramEnd"/>
    </w:p>
    <w:p w14:paraId="1BD8CBF1" w14:textId="77777777" w:rsidR="004D235E" w:rsidRDefault="004D235E" w:rsidP="00F11C5E">
      <w:pPr>
        <w:pStyle w:val="ListParagraph"/>
        <w:widowControl w:val="0"/>
        <w:numPr>
          <w:ilvl w:val="0"/>
          <w:numId w:val="88"/>
        </w:numPr>
        <w:tabs>
          <w:tab w:val="left" w:pos="477"/>
        </w:tabs>
        <w:autoSpaceDE w:val="0"/>
        <w:autoSpaceDN w:val="0"/>
        <w:spacing w:before="120"/>
        <w:ind w:left="477" w:hanging="358"/>
        <w:contextualSpacing w:val="0"/>
        <w:rPr>
          <w:sz w:val="20"/>
        </w:rPr>
      </w:pPr>
      <w:r>
        <w:rPr>
          <w:sz w:val="20"/>
        </w:rPr>
        <w:t>Exchanging</w:t>
      </w:r>
      <w:r>
        <w:rPr>
          <w:spacing w:val="-8"/>
          <w:sz w:val="20"/>
        </w:rPr>
        <w:t xml:space="preserve"> </w:t>
      </w:r>
      <w:r>
        <w:rPr>
          <w:sz w:val="20"/>
        </w:rPr>
        <w:t>or</w:t>
      </w:r>
      <w:r>
        <w:rPr>
          <w:spacing w:val="-5"/>
          <w:sz w:val="20"/>
        </w:rPr>
        <w:t xml:space="preserve"> </w:t>
      </w:r>
      <w:r>
        <w:rPr>
          <w:sz w:val="20"/>
        </w:rPr>
        <w:t>providing</w:t>
      </w:r>
      <w:r>
        <w:rPr>
          <w:spacing w:val="-6"/>
          <w:sz w:val="20"/>
        </w:rPr>
        <w:t xml:space="preserve"> </w:t>
      </w:r>
      <w:r>
        <w:rPr>
          <w:sz w:val="20"/>
        </w:rPr>
        <w:t>personal</w:t>
      </w:r>
      <w:r>
        <w:rPr>
          <w:spacing w:val="-7"/>
          <w:sz w:val="20"/>
        </w:rPr>
        <w:t xml:space="preserve"> </w:t>
      </w:r>
      <w:r>
        <w:rPr>
          <w:sz w:val="20"/>
        </w:rPr>
        <w:t>gifts,</w:t>
      </w:r>
      <w:r>
        <w:rPr>
          <w:spacing w:val="-5"/>
          <w:sz w:val="20"/>
        </w:rPr>
        <w:t xml:space="preserve"> </w:t>
      </w:r>
      <w:r>
        <w:rPr>
          <w:sz w:val="20"/>
        </w:rPr>
        <w:t>cards,</w:t>
      </w:r>
      <w:r>
        <w:rPr>
          <w:spacing w:val="-9"/>
          <w:sz w:val="20"/>
        </w:rPr>
        <w:t xml:space="preserve"> </w:t>
      </w:r>
      <w:r>
        <w:rPr>
          <w:sz w:val="20"/>
        </w:rPr>
        <w:t>or</w:t>
      </w:r>
      <w:r>
        <w:rPr>
          <w:spacing w:val="-7"/>
          <w:sz w:val="20"/>
        </w:rPr>
        <w:t xml:space="preserve"> </w:t>
      </w:r>
      <w:r>
        <w:rPr>
          <w:sz w:val="20"/>
        </w:rPr>
        <w:t>letters</w:t>
      </w:r>
      <w:r>
        <w:rPr>
          <w:spacing w:val="-5"/>
          <w:sz w:val="20"/>
        </w:rPr>
        <w:t xml:space="preserve"> </w:t>
      </w:r>
      <w:r>
        <w:rPr>
          <w:sz w:val="20"/>
        </w:rPr>
        <w:t>with</w:t>
      </w:r>
      <w:r>
        <w:rPr>
          <w:spacing w:val="-8"/>
          <w:sz w:val="20"/>
        </w:rPr>
        <w:t xml:space="preserve"> </w:t>
      </w:r>
      <w:r>
        <w:rPr>
          <w:sz w:val="20"/>
        </w:rPr>
        <w:t>an</w:t>
      </w:r>
      <w:r>
        <w:rPr>
          <w:spacing w:val="-7"/>
          <w:sz w:val="20"/>
        </w:rPr>
        <w:t xml:space="preserve"> </w:t>
      </w:r>
      <w:r>
        <w:rPr>
          <w:sz w:val="20"/>
        </w:rPr>
        <w:t>individual</w:t>
      </w:r>
      <w:r>
        <w:rPr>
          <w:spacing w:val="-7"/>
          <w:sz w:val="20"/>
        </w:rPr>
        <w:t xml:space="preserve"> </w:t>
      </w:r>
      <w:proofErr w:type="gramStart"/>
      <w:r>
        <w:rPr>
          <w:spacing w:val="-2"/>
          <w:sz w:val="20"/>
        </w:rPr>
        <w:t>student;</w:t>
      </w:r>
      <w:proofErr w:type="gramEnd"/>
    </w:p>
    <w:p w14:paraId="67149771" w14:textId="77777777" w:rsidR="004D235E" w:rsidRDefault="004D235E" w:rsidP="00F11C5E">
      <w:pPr>
        <w:pStyle w:val="ListParagraph"/>
        <w:widowControl w:val="0"/>
        <w:numPr>
          <w:ilvl w:val="0"/>
          <w:numId w:val="88"/>
        </w:numPr>
        <w:tabs>
          <w:tab w:val="left" w:pos="477"/>
          <w:tab w:val="left" w:pos="479"/>
        </w:tabs>
        <w:autoSpaceDE w:val="0"/>
        <w:autoSpaceDN w:val="0"/>
        <w:spacing w:before="121"/>
        <w:ind w:left="479" w:right="808" w:hanging="360"/>
        <w:contextualSpacing w:val="0"/>
        <w:rPr>
          <w:sz w:val="20"/>
        </w:rPr>
      </w:pPr>
      <w:r>
        <w:rPr>
          <w:sz w:val="20"/>
        </w:rPr>
        <w:t>Socializing</w:t>
      </w:r>
      <w:r>
        <w:rPr>
          <w:spacing w:val="-4"/>
          <w:sz w:val="20"/>
        </w:rPr>
        <w:t xml:space="preserve"> </w:t>
      </w:r>
      <w:r>
        <w:rPr>
          <w:sz w:val="20"/>
        </w:rPr>
        <w:t>or</w:t>
      </w:r>
      <w:r>
        <w:rPr>
          <w:spacing w:val="-1"/>
          <w:sz w:val="20"/>
        </w:rPr>
        <w:t xml:space="preserve"> </w:t>
      </w:r>
      <w:r>
        <w:rPr>
          <w:sz w:val="20"/>
        </w:rPr>
        <w:t>spending</w:t>
      </w:r>
      <w:r>
        <w:rPr>
          <w:spacing w:val="-4"/>
          <w:sz w:val="20"/>
        </w:rPr>
        <w:t xml:space="preserve"> </w:t>
      </w:r>
      <w:r>
        <w:rPr>
          <w:sz w:val="20"/>
        </w:rPr>
        <w:t>time</w:t>
      </w:r>
      <w:r>
        <w:rPr>
          <w:spacing w:val="-4"/>
          <w:sz w:val="20"/>
        </w:rPr>
        <w:t xml:space="preserve"> </w:t>
      </w:r>
      <w:r>
        <w:rPr>
          <w:sz w:val="20"/>
        </w:rPr>
        <w:t>with</w:t>
      </w:r>
      <w:r>
        <w:rPr>
          <w:spacing w:val="-4"/>
          <w:sz w:val="20"/>
        </w:rPr>
        <w:t xml:space="preserve"> </w:t>
      </w:r>
      <w:r>
        <w:rPr>
          <w:sz w:val="20"/>
        </w:rPr>
        <w:t>students</w:t>
      </w:r>
      <w:r>
        <w:rPr>
          <w:spacing w:val="-3"/>
          <w:sz w:val="20"/>
        </w:rPr>
        <w:t xml:space="preserve"> </w:t>
      </w:r>
      <w:r>
        <w:rPr>
          <w:sz w:val="20"/>
        </w:rPr>
        <w:t>(including</w:t>
      </w:r>
      <w:r>
        <w:rPr>
          <w:spacing w:val="-2"/>
          <w:sz w:val="20"/>
        </w:rPr>
        <w:t xml:space="preserve"> </w:t>
      </w:r>
      <w:r>
        <w:rPr>
          <w:sz w:val="20"/>
        </w:rPr>
        <w:t>but</w:t>
      </w:r>
      <w:r>
        <w:rPr>
          <w:spacing w:val="-3"/>
          <w:sz w:val="20"/>
        </w:rPr>
        <w:t xml:space="preserve"> </w:t>
      </w:r>
      <w:r>
        <w:rPr>
          <w:sz w:val="20"/>
        </w:rPr>
        <w:t>not</w:t>
      </w:r>
      <w:r>
        <w:rPr>
          <w:spacing w:val="-3"/>
          <w:sz w:val="20"/>
        </w:rPr>
        <w:t xml:space="preserve"> </w:t>
      </w:r>
      <w:r>
        <w:rPr>
          <w:sz w:val="20"/>
        </w:rPr>
        <w:t>limited</w:t>
      </w:r>
      <w:r>
        <w:rPr>
          <w:spacing w:val="-3"/>
          <w:sz w:val="20"/>
        </w:rPr>
        <w:t xml:space="preserve"> </w:t>
      </w:r>
      <w:r>
        <w:rPr>
          <w:sz w:val="20"/>
        </w:rPr>
        <w:t>to</w:t>
      </w:r>
      <w:r>
        <w:rPr>
          <w:spacing w:val="-3"/>
          <w:sz w:val="20"/>
        </w:rPr>
        <w:t xml:space="preserve"> </w:t>
      </w:r>
      <w:r>
        <w:rPr>
          <w:sz w:val="20"/>
        </w:rPr>
        <w:t>activities</w:t>
      </w:r>
      <w:r>
        <w:rPr>
          <w:spacing w:val="-1"/>
          <w:sz w:val="20"/>
        </w:rPr>
        <w:t xml:space="preserve"> </w:t>
      </w:r>
      <w:r>
        <w:rPr>
          <w:sz w:val="20"/>
        </w:rPr>
        <w:t>such</w:t>
      </w:r>
      <w:r>
        <w:rPr>
          <w:spacing w:val="-4"/>
          <w:sz w:val="20"/>
        </w:rPr>
        <w:t xml:space="preserve"> </w:t>
      </w:r>
      <w:r>
        <w:rPr>
          <w:sz w:val="20"/>
        </w:rPr>
        <w:t>as</w:t>
      </w:r>
      <w:r>
        <w:rPr>
          <w:spacing w:val="-3"/>
          <w:sz w:val="20"/>
        </w:rPr>
        <w:t xml:space="preserve"> </w:t>
      </w:r>
      <w:r>
        <w:rPr>
          <w:sz w:val="20"/>
        </w:rPr>
        <w:t>going</w:t>
      </w:r>
      <w:r>
        <w:rPr>
          <w:spacing w:val="-4"/>
          <w:sz w:val="20"/>
        </w:rPr>
        <w:t xml:space="preserve"> </w:t>
      </w:r>
      <w:r>
        <w:rPr>
          <w:sz w:val="20"/>
        </w:rPr>
        <w:t>out</w:t>
      </w:r>
      <w:r>
        <w:rPr>
          <w:spacing w:val="-3"/>
          <w:sz w:val="20"/>
        </w:rPr>
        <w:t xml:space="preserve"> </w:t>
      </w:r>
      <w:r>
        <w:rPr>
          <w:sz w:val="20"/>
        </w:rPr>
        <w:t>for</w:t>
      </w:r>
      <w:r>
        <w:rPr>
          <w:spacing w:val="-4"/>
          <w:sz w:val="20"/>
        </w:rPr>
        <w:t xml:space="preserve"> </w:t>
      </w:r>
      <w:r>
        <w:rPr>
          <w:sz w:val="20"/>
        </w:rPr>
        <w:t xml:space="preserve">beverages, meals or movies, shopping, traveling and recreational activities) outside of school-sponsored events, except as participants in organized community </w:t>
      </w:r>
      <w:proofErr w:type="gramStart"/>
      <w:r>
        <w:rPr>
          <w:sz w:val="20"/>
        </w:rPr>
        <w:t>activities;</w:t>
      </w:r>
      <w:proofErr w:type="gramEnd"/>
    </w:p>
    <w:p w14:paraId="1C02C16A" w14:textId="77777777" w:rsidR="004D235E" w:rsidRDefault="004D235E" w:rsidP="00F11C5E">
      <w:pPr>
        <w:pStyle w:val="ListParagraph"/>
        <w:widowControl w:val="0"/>
        <w:numPr>
          <w:ilvl w:val="0"/>
          <w:numId w:val="88"/>
        </w:numPr>
        <w:tabs>
          <w:tab w:val="left" w:pos="479"/>
        </w:tabs>
        <w:autoSpaceDE w:val="0"/>
        <w:autoSpaceDN w:val="0"/>
        <w:spacing w:before="120"/>
        <w:ind w:left="479" w:hanging="359"/>
        <w:contextualSpacing w:val="0"/>
        <w:rPr>
          <w:sz w:val="20"/>
        </w:rPr>
      </w:pPr>
      <w:r>
        <w:rPr>
          <w:sz w:val="20"/>
        </w:rPr>
        <w:t>Giving</w:t>
      </w:r>
      <w:r>
        <w:rPr>
          <w:spacing w:val="-6"/>
          <w:sz w:val="20"/>
        </w:rPr>
        <w:t xml:space="preserve"> </w:t>
      </w:r>
      <w:r>
        <w:rPr>
          <w:sz w:val="20"/>
        </w:rPr>
        <w:t>a</w:t>
      </w:r>
      <w:r>
        <w:rPr>
          <w:spacing w:val="-4"/>
          <w:sz w:val="20"/>
        </w:rPr>
        <w:t xml:space="preserve"> </w:t>
      </w:r>
      <w:r>
        <w:rPr>
          <w:sz w:val="20"/>
        </w:rPr>
        <w:t>student</w:t>
      </w:r>
      <w:r>
        <w:rPr>
          <w:spacing w:val="-5"/>
          <w:sz w:val="20"/>
        </w:rPr>
        <w:t xml:space="preserve"> </w:t>
      </w:r>
      <w:r>
        <w:rPr>
          <w:sz w:val="20"/>
        </w:rPr>
        <w:t>a</w:t>
      </w:r>
      <w:r>
        <w:rPr>
          <w:spacing w:val="-5"/>
          <w:sz w:val="20"/>
        </w:rPr>
        <w:t xml:space="preserve"> </w:t>
      </w:r>
      <w:r>
        <w:rPr>
          <w:sz w:val="20"/>
        </w:rPr>
        <w:t>ride</w:t>
      </w:r>
      <w:r>
        <w:rPr>
          <w:spacing w:val="-6"/>
          <w:sz w:val="20"/>
        </w:rPr>
        <w:t xml:space="preserve"> </w:t>
      </w:r>
      <w:r>
        <w:rPr>
          <w:sz w:val="20"/>
        </w:rPr>
        <w:t>alone</w:t>
      </w:r>
      <w:r>
        <w:rPr>
          <w:spacing w:val="-6"/>
          <w:sz w:val="20"/>
        </w:rPr>
        <w:t xml:space="preserve"> </w:t>
      </w:r>
      <w:r>
        <w:rPr>
          <w:sz w:val="20"/>
        </w:rPr>
        <w:t>in</w:t>
      </w:r>
      <w:r>
        <w:rPr>
          <w:spacing w:val="-6"/>
          <w:sz w:val="20"/>
        </w:rPr>
        <w:t xml:space="preserve"> </w:t>
      </w:r>
      <w:r>
        <w:rPr>
          <w:sz w:val="20"/>
        </w:rPr>
        <w:t>a</w:t>
      </w:r>
      <w:r>
        <w:rPr>
          <w:spacing w:val="-3"/>
          <w:sz w:val="20"/>
        </w:rPr>
        <w:t xml:space="preserve"> </w:t>
      </w:r>
      <w:r>
        <w:rPr>
          <w:sz w:val="20"/>
        </w:rPr>
        <w:t>vehicle</w:t>
      </w:r>
      <w:r>
        <w:rPr>
          <w:spacing w:val="-6"/>
          <w:sz w:val="20"/>
        </w:rPr>
        <w:t xml:space="preserve"> </w:t>
      </w:r>
      <w:r>
        <w:rPr>
          <w:sz w:val="20"/>
        </w:rPr>
        <w:t>in</w:t>
      </w:r>
      <w:r>
        <w:rPr>
          <w:spacing w:val="-6"/>
          <w:sz w:val="20"/>
        </w:rPr>
        <w:t xml:space="preserve"> </w:t>
      </w:r>
      <w:r>
        <w:rPr>
          <w:sz w:val="20"/>
        </w:rPr>
        <w:t>a</w:t>
      </w:r>
      <w:r>
        <w:rPr>
          <w:spacing w:val="-5"/>
          <w:sz w:val="20"/>
        </w:rPr>
        <w:t xml:space="preserve"> </w:t>
      </w:r>
      <w:r>
        <w:rPr>
          <w:sz w:val="20"/>
        </w:rPr>
        <w:t>non-emergency</w:t>
      </w:r>
      <w:r>
        <w:rPr>
          <w:spacing w:val="-6"/>
          <w:sz w:val="20"/>
        </w:rPr>
        <w:t xml:space="preserve"> </w:t>
      </w:r>
      <w:r>
        <w:rPr>
          <w:sz w:val="20"/>
        </w:rPr>
        <w:t>situation</w:t>
      </w:r>
      <w:r>
        <w:rPr>
          <w:spacing w:val="-3"/>
          <w:sz w:val="20"/>
        </w:rPr>
        <w:t xml:space="preserve"> </w:t>
      </w:r>
      <w:r>
        <w:rPr>
          <w:sz w:val="20"/>
        </w:rPr>
        <w:t>or</w:t>
      </w:r>
      <w:r>
        <w:rPr>
          <w:spacing w:val="-6"/>
          <w:sz w:val="20"/>
        </w:rPr>
        <w:t xml:space="preserve"> </w:t>
      </w:r>
      <w:r>
        <w:rPr>
          <w:sz w:val="20"/>
        </w:rPr>
        <w:t>failing</w:t>
      </w:r>
      <w:r>
        <w:rPr>
          <w:spacing w:val="-6"/>
          <w:sz w:val="20"/>
        </w:rPr>
        <w:t xml:space="preserve"> </w:t>
      </w:r>
      <w:r>
        <w:rPr>
          <w:sz w:val="20"/>
        </w:rPr>
        <w:t>to</w:t>
      </w:r>
      <w:r>
        <w:rPr>
          <w:spacing w:val="-3"/>
          <w:sz w:val="20"/>
        </w:rPr>
        <w:t xml:space="preserve"> </w:t>
      </w:r>
      <w:r>
        <w:rPr>
          <w:sz w:val="20"/>
        </w:rPr>
        <w:t>timely</w:t>
      </w:r>
      <w:r>
        <w:rPr>
          <w:spacing w:val="-5"/>
          <w:sz w:val="20"/>
        </w:rPr>
        <w:t xml:space="preserve"> </w:t>
      </w:r>
      <w:r>
        <w:rPr>
          <w:sz w:val="20"/>
        </w:rPr>
        <w:t>report</w:t>
      </w:r>
      <w:r>
        <w:rPr>
          <w:spacing w:val="-5"/>
          <w:sz w:val="20"/>
        </w:rPr>
        <w:t xml:space="preserve"> </w:t>
      </w:r>
      <w:r>
        <w:rPr>
          <w:sz w:val="20"/>
        </w:rPr>
        <w:t>that</w:t>
      </w:r>
      <w:r>
        <w:rPr>
          <w:spacing w:val="-6"/>
          <w:sz w:val="20"/>
        </w:rPr>
        <w:t xml:space="preserve"> </w:t>
      </w:r>
      <w:proofErr w:type="gramStart"/>
      <w:r>
        <w:rPr>
          <w:spacing w:val="-2"/>
          <w:sz w:val="20"/>
        </w:rPr>
        <w:t>occurrence;</w:t>
      </w:r>
      <w:proofErr w:type="gramEnd"/>
    </w:p>
    <w:p w14:paraId="30C2C08C" w14:textId="77777777" w:rsidR="004D235E" w:rsidRDefault="004D235E" w:rsidP="00F11C5E">
      <w:pPr>
        <w:pStyle w:val="ListParagraph"/>
        <w:widowControl w:val="0"/>
        <w:numPr>
          <w:ilvl w:val="0"/>
          <w:numId w:val="88"/>
        </w:numPr>
        <w:tabs>
          <w:tab w:val="left" w:pos="478"/>
          <w:tab w:val="left" w:pos="480"/>
        </w:tabs>
        <w:autoSpaceDE w:val="0"/>
        <w:autoSpaceDN w:val="0"/>
        <w:spacing w:before="118"/>
        <w:ind w:left="480" w:right="357" w:hanging="360"/>
        <w:contextualSpacing w:val="0"/>
        <w:rPr>
          <w:sz w:val="20"/>
        </w:rPr>
      </w:pPr>
      <w:r>
        <w:rPr>
          <w:sz w:val="20"/>
        </w:rPr>
        <w:t>Providing</w:t>
      </w:r>
      <w:r>
        <w:rPr>
          <w:spacing w:val="-4"/>
          <w:sz w:val="20"/>
        </w:rPr>
        <w:t xml:space="preserve"> </w:t>
      </w:r>
      <w:r>
        <w:rPr>
          <w:sz w:val="20"/>
        </w:rPr>
        <w:t>a</w:t>
      </w:r>
      <w:r>
        <w:rPr>
          <w:spacing w:val="-3"/>
          <w:sz w:val="20"/>
        </w:rPr>
        <w:t xml:space="preserve"> </w:t>
      </w:r>
      <w:r>
        <w:rPr>
          <w:sz w:val="20"/>
        </w:rPr>
        <w:t>student</w:t>
      </w:r>
      <w:r>
        <w:rPr>
          <w:spacing w:val="-3"/>
          <w:sz w:val="20"/>
        </w:rPr>
        <w:t xml:space="preserve"> </w:t>
      </w:r>
      <w:r>
        <w:rPr>
          <w:sz w:val="20"/>
        </w:rPr>
        <w:t>with</w:t>
      </w:r>
      <w:r>
        <w:rPr>
          <w:spacing w:val="-4"/>
          <w:sz w:val="20"/>
        </w:rPr>
        <w:t xml:space="preserve"> </w:t>
      </w:r>
      <w:r>
        <w:rPr>
          <w:sz w:val="20"/>
        </w:rPr>
        <w:t>information</w:t>
      </w:r>
      <w:r>
        <w:rPr>
          <w:spacing w:val="-4"/>
          <w:sz w:val="20"/>
        </w:rPr>
        <w:t xml:space="preserve"> </w:t>
      </w:r>
      <w:r>
        <w:rPr>
          <w:sz w:val="20"/>
        </w:rPr>
        <w:t>or</w:t>
      </w:r>
      <w:r>
        <w:rPr>
          <w:spacing w:val="-1"/>
          <w:sz w:val="20"/>
        </w:rPr>
        <w:t xml:space="preserve"> </w:t>
      </w:r>
      <w:r>
        <w:rPr>
          <w:sz w:val="20"/>
        </w:rPr>
        <w:t>views</w:t>
      </w:r>
      <w:r>
        <w:rPr>
          <w:spacing w:val="-3"/>
          <w:sz w:val="20"/>
        </w:rPr>
        <w:t xml:space="preserve"> </w:t>
      </w:r>
      <w:r>
        <w:rPr>
          <w:sz w:val="20"/>
        </w:rPr>
        <w:t>about</w:t>
      </w:r>
      <w:r>
        <w:rPr>
          <w:spacing w:val="-3"/>
          <w:sz w:val="20"/>
        </w:rPr>
        <w:t xml:space="preserve"> </w:t>
      </w:r>
      <w:r>
        <w:rPr>
          <w:sz w:val="20"/>
        </w:rPr>
        <w:t>other</w:t>
      </w:r>
      <w:r>
        <w:rPr>
          <w:spacing w:val="-4"/>
          <w:sz w:val="20"/>
        </w:rPr>
        <w:t xml:space="preserve"> </w:t>
      </w:r>
      <w:r>
        <w:rPr>
          <w:sz w:val="20"/>
        </w:rPr>
        <w:t>students</w:t>
      </w:r>
      <w:r>
        <w:rPr>
          <w:spacing w:val="-3"/>
          <w:sz w:val="20"/>
        </w:rPr>
        <w:t xml:space="preserve"> </w:t>
      </w:r>
      <w:r>
        <w:rPr>
          <w:sz w:val="20"/>
        </w:rPr>
        <w:t>or</w:t>
      </w:r>
      <w:r>
        <w:rPr>
          <w:spacing w:val="-4"/>
          <w:sz w:val="20"/>
        </w:rPr>
        <w:t xml:space="preserve"> </w:t>
      </w:r>
      <w:r>
        <w:rPr>
          <w:sz w:val="20"/>
        </w:rPr>
        <w:t>staff</w:t>
      </w:r>
      <w:r>
        <w:rPr>
          <w:spacing w:val="-1"/>
          <w:sz w:val="20"/>
        </w:rPr>
        <w:t xml:space="preserve"> </w:t>
      </w:r>
      <w:r>
        <w:rPr>
          <w:sz w:val="20"/>
        </w:rPr>
        <w:t>members</w:t>
      </w:r>
      <w:r>
        <w:rPr>
          <w:spacing w:val="-3"/>
          <w:sz w:val="20"/>
        </w:rPr>
        <w:t xml:space="preserve"> </w:t>
      </w:r>
      <w:r>
        <w:rPr>
          <w:sz w:val="20"/>
        </w:rPr>
        <w:t>without</w:t>
      </w:r>
      <w:r>
        <w:rPr>
          <w:spacing w:val="-3"/>
          <w:sz w:val="20"/>
        </w:rPr>
        <w:t xml:space="preserve"> </w:t>
      </w:r>
      <w:r>
        <w:rPr>
          <w:sz w:val="20"/>
        </w:rPr>
        <w:t>a</w:t>
      </w:r>
      <w:r>
        <w:rPr>
          <w:spacing w:val="-3"/>
          <w:sz w:val="20"/>
        </w:rPr>
        <w:t xml:space="preserve"> </w:t>
      </w:r>
      <w:r>
        <w:rPr>
          <w:sz w:val="20"/>
        </w:rPr>
        <w:t>legitimate</w:t>
      </w:r>
      <w:r>
        <w:rPr>
          <w:spacing w:val="-2"/>
          <w:sz w:val="20"/>
        </w:rPr>
        <w:t xml:space="preserve"> </w:t>
      </w:r>
      <w:r>
        <w:rPr>
          <w:sz w:val="20"/>
        </w:rPr>
        <w:t xml:space="preserve">professional </w:t>
      </w:r>
      <w:proofErr w:type="gramStart"/>
      <w:r>
        <w:rPr>
          <w:spacing w:val="-2"/>
          <w:sz w:val="20"/>
        </w:rPr>
        <w:t>purpose;</w:t>
      </w:r>
      <w:proofErr w:type="gramEnd"/>
    </w:p>
    <w:p w14:paraId="3A6187D0" w14:textId="77777777" w:rsidR="004D235E" w:rsidRDefault="004D235E" w:rsidP="00F11C5E">
      <w:pPr>
        <w:pStyle w:val="ListParagraph"/>
        <w:widowControl w:val="0"/>
        <w:numPr>
          <w:ilvl w:val="0"/>
          <w:numId w:val="88"/>
        </w:numPr>
        <w:tabs>
          <w:tab w:val="left" w:pos="479"/>
        </w:tabs>
        <w:autoSpaceDE w:val="0"/>
        <w:autoSpaceDN w:val="0"/>
        <w:spacing w:before="122"/>
        <w:ind w:left="479" w:hanging="359"/>
        <w:contextualSpacing w:val="0"/>
        <w:rPr>
          <w:sz w:val="20"/>
        </w:rPr>
      </w:pPr>
      <w:r>
        <w:rPr>
          <w:sz w:val="20"/>
        </w:rPr>
        <w:t>Asking</w:t>
      </w:r>
      <w:r>
        <w:rPr>
          <w:spacing w:val="-7"/>
          <w:sz w:val="20"/>
        </w:rPr>
        <w:t xml:space="preserve"> </w:t>
      </w:r>
      <w:r>
        <w:rPr>
          <w:sz w:val="20"/>
        </w:rPr>
        <w:t>a</w:t>
      </w:r>
      <w:r>
        <w:rPr>
          <w:spacing w:val="-5"/>
          <w:sz w:val="20"/>
        </w:rPr>
        <w:t xml:space="preserve"> </w:t>
      </w:r>
      <w:r>
        <w:rPr>
          <w:sz w:val="20"/>
        </w:rPr>
        <w:t>student</w:t>
      </w:r>
      <w:r>
        <w:rPr>
          <w:spacing w:val="-6"/>
          <w:sz w:val="20"/>
        </w:rPr>
        <w:t xml:space="preserve"> </w:t>
      </w:r>
      <w:r>
        <w:rPr>
          <w:sz w:val="20"/>
        </w:rPr>
        <w:t>to</w:t>
      </w:r>
      <w:r>
        <w:rPr>
          <w:spacing w:val="-5"/>
          <w:sz w:val="20"/>
        </w:rPr>
        <w:t xml:space="preserve"> </w:t>
      </w:r>
      <w:r>
        <w:rPr>
          <w:sz w:val="20"/>
        </w:rPr>
        <w:t>keep</w:t>
      </w:r>
      <w:r>
        <w:rPr>
          <w:spacing w:val="-5"/>
          <w:sz w:val="20"/>
        </w:rPr>
        <w:t xml:space="preserve"> </w:t>
      </w:r>
      <w:r>
        <w:rPr>
          <w:sz w:val="20"/>
        </w:rPr>
        <w:t>a</w:t>
      </w:r>
      <w:r>
        <w:rPr>
          <w:spacing w:val="-6"/>
          <w:sz w:val="20"/>
        </w:rPr>
        <w:t xml:space="preserve"> </w:t>
      </w:r>
      <w:r>
        <w:rPr>
          <w:sz w:val="20"/>
        </w:rPr>
        <w:t>secret</w:t>
      </w:r>
      <w:r>
        <w:rPr>
          <w:spacing w:val="-5"/>
          <w:sz w:val="20"/>
        </w:rPr>
        <w:t xml:space="preserve"> </w:t>
      </w:r>
      <w:r>
        <w:rPr>
          <w:sz w:val="20"/>
        </w:rPr>
        <w:t>or</w:t>
      </w:r>
      <w:r>
        <w:rPr>
          <w:spacing w:val="-6"/>
          <w:sz w:val="20"/>
        </w:rPr>
        <w:t xml:space="preserve"> </w:t>
      </w:r>
      <w:r>
        <w:rPr>
          <w:sz w:val="20"/>
        </w:rPr>
        <w:t>not</w:t>
      </w:r>
      <w:r>
        <w:rPr>
          <w:spacing w:val="-6"/>
          <w:sz w:val="20"/>
        </w:rPr>
        <w:t xml:space="preserve"> </w:t>
      </w:r>
      <w:r>
        <w:rPr>
          <w:sz w:val="20"/>
        </w:rPr>
        <w:t>to</w:t>
      </w:r>
      <w:r>
        <w:rPr>
          <w:spacing w:val="-6"/>
          <w:sz w:val="20"/>
        </w:rPr>
        <w:t xml:space="preserve"> </w:t>
      </w:r>
      <w:r>
        <w:rPr>
          <w:sz w:val="20"/>
        </w:rPr>
        <w:t>disclose</w:t>
      </w:r>
      <w:r>
        <w:rPr>
          <w:spacing w:val="-6"/>
          <w:sz w:val="20"/>
        </w:rPr>
        <w:t xml:space="preserve"> </w:t>
      </w:r>
      <w:r>
        <w:rPr>
          <w:sz w:val="20"/>
        </w:rPr>
        <w:t>any</w:t>
      </w:r>
      <w:r>
        <w:rPr>
          <w:spacing w:val="-4"/>
          <w:sz w:val="20"/>
        </w:rPr>
        <w:t xml:space="preserve"> </w:t>
      </w:r>
      <w:r>
        <w:rPr>
          <w:sz w:val="20"/>
        </w:rPr>
        <w:t>inappropriate</w:t>
      </w:r>
      <w:r>
        <w:rPr>
          <w:spacing w:val="-6"/>
          <w:sz w:val="20"/>
        </w:rPr>
        <w:t xml:space="preserve"> </w:t>
      </w:r>
      <w:r>
        <w:rPr>
          <w:sz w:val="20"/>
        </w:rPr>
        <w:t>communications</w:t>
      </w:r>
      <w:r>
        <w:rPr>
          <w:spacing w:val="-6"/>
          <w:sz w:val="20"/>
        </w:rPr>
        <w:t xml:space="preserve"> </w:t>
      </w:r>
      <w:r>
        <w:rPr>
          <w:sz w:val="20"/>
        </w:rPr>
        <w:t>or</w:t>
      </w:r>
      <w:r>
        <w:rPr>
          <w:spacing w:val="-6"/>
          <w:sz w:val="20"/>
        </w:rPr>
        <w:t xml:space="preserve"> </w:t>
      </w:r>
      <w:proofErr w:type="gramStart"/>
      <w:r>
        <w:rPr>
          <w:spacing w:val="-2"/>
          <w:sz w:val="20"/>
        </w:rPr>
        <w:t>conduct;</w:t>
      </w:r>
      <w:proofErr w:type="gramEnd"/>
    </w:p>
    <w:p w14:paraId="4AA3FEF1" w14:textId="77777777" w:rsidR="004D235E" w:rsidRDefault="004D235E" w:rsidP="00F11C5E">
      <w:pPr>
        <w:pStyle w:val="ListParagraph"/>
        <w:widowControl w:val="0"/>
        <w:numPr>
          <w:ilvl w:val="0"/>
          <w:numId w:val="88"/>
        </w:numPr>
        <w:tabs>
          <w:tab w:val="left" w:pos="480"/>
        </w:tabs>
        <w:autoSpaceDE w:val="0"/>
        <w:autoSpaceDN w:val="0"/>
        <w:spacing w:before="120"/>
        <w:ind w:left="480" w:right="461" w:hanging="360"/>
        <w:contextualSpacing w:val="0"/>
        <w:rPr>
          <w:sz w:val="20"/>
        </w:rPr>
      </w:pPr>
      <w:r>
        <w:rPr>
          <w:sz w:val="20"/>
        </w:rPr>
        <w:t>Unnecessarily</w:t>
      </w:r>
      <w:r>
        <w:rPr>
          <w:spacing w:val="-2"/>
          <w:sz w:val="20"/>
        </w:rPr>
        <w:t xml:space="preserve"> </w:t>
      </w:r>
      <w:r>
        <w:rPr>
          <w:sz w:val="20"/>
        </w:rPr>
        <w:t>invading</w:t>
      </w:r>
      <w:r>
        <w:rPr>
          <w:spacing w:val="-1"/>
          <w:sz w:val="20"/>
        </w:rPr>
        <w:t xml:space="preserve"> </w:t>
      </w:r>
      <w:r>
        <w:rPr>
          <w:sz w:val="20"/>
        </w:rPr>
        <w:t>a</w:t>
      </w:r>
      <w:r>
        <w:rPr>
          <w:spacing w:val="-2"/>
          <w:sz w:val="20"/>
        </w:rPr>
        <w:t xml:space="preserve"> </w:t>
      </w:r>
      <w:r>
        <w:rPr>
          <w:sz w:val="20"/>
        </w:rPr>
        <w:t>student’s</w:t>
      </w:r>
      <w:r>
        <w:rPr>
          <w:spacing w:val="-2"/>
          <w:sz w:val="20"/>
        </w:rPr>
        <w:t xml:space="preserve"> </w:t>
      </w:r>
      <w:r>
        <w:rPr>
          <w:sz w:val="20"/>
        </w:rPr>
        <w:t>privacy,</w:t>
      </w:r>
      <w:r>
        <w:rPr>
          <w:spacing w:val="-4"/>
          <w:sz w:val="20"/>
        </w:rPr>
        <w:t xml:space="preserve"> </w:t>
      </w:r>
      <w:r>
        <w:rPr>
          <w:sz w:val="20"/>
        </w:rPr>
        <w:t>(e.g.,</w:t>
      </w:r>
      <w:r>
        <w:rPr>
          <w:spacing w:val="-1"/>
          <w:sz w:val="20"/>
        </w:rPr>
        <w:t xml:space="preserve"> </w:t>
      </w:r>
      <w:r>
        <w:rPr>
          <w:sz w:val="20"/>
        </w:rPr>
        <w:t>walking</w:t>
      </w:r>
      <w:r>
        <w:rPr>
          <w:spacing w:val="-3"/>
          <w:sz w:val="20"/>
        </w:rPr>
        <w:t xml:space="preserve"> </w:t>
      </w:r>
      <w:r>
        <w:rPr>
          <w:sz w:val="20"/>
        </w:rPr>
        <w:t>in on</w:t>
      </w:r>
      <w:r>
        <w:rPr>
          <w:spacing w:val="-3"/>
          <w:sz w:val="20"/>
        </w:rPr>
        <w:t xml:space="preserve"> </w:t>
      </w:r>
      <w:r>
        <w:rPr>
          <w:sz w:val="20"/>
        </w:rPr>
        <w:t>the</w:t>
      </w:r>
      <w:r>
        <w:rPr>
          <w:spacing w:val="-3"/>
          <w:sz w:val="20"/>
        </w:rPr>
        <w:t xml:space="preserve"> </w:t>
      </w:r>
      <w:r>
        <w:rPr>
          <w:sz w:val="20"/>
        </w:rPr>
        <w:t>student</w:t>
      </w:r>
      <w:r>
        <w:rPr>
          <w:spacing w:val="-2"/>
          <w:sz w:val="20"/>
        </w:rPr>
        <w:t xml:space="preserve"> </w:t>
      </w:r>
      <w:r>
        <w:rPr>
          <w:sz w:val="20"/>
        </w:rPr>
        <w:t>in</w:t>
      </w:r>
      <w:r>
        <w:rPr>
          <w:spacing w:val="-3"/>
          <w:sz w:val="20"/>
        </w:rPr>
        <w:t xml:space="preserve"> </w:t>
      </w:r>
      <w:r>
        <w:rPr>
          <w:sz w:val="20"/>
        </w:rPr>
        <w:t>the</w:t>
      </w:r>
      <w:r>
        <w:rPr>
          <w:spacing w:val="-1"/>
          <w:sz w:val="20"/>
        </w:rPr>
        <w:t xml:space="preserve"> </w:t>
      </w:r>
      <w:r>
        <w:rPr>
          <w:sz w:val="20"/>
        </w:rPr>
        <w:t>bathroom</w:t>
      </w:r>
      <w:r>
        <w:rPr>
          <w:spacing w:val="-3"/>
          <w:sz w:val="20"/>
        </w:rPr>
        <w:t xml:space="preserve"> </w:t>
      </w:r>
      <w:r>
        <w:rPr>
          <w:sz w:val="20"/>
        </w:rPr>
        <w:t>or</w:t>
      </w:r>
      <w:r>
        <w:rPr>
          <w:spacing w:val="-3"/>
          <w:sz w:val="20"/>
        </w:rPr>
        <w:t xml:space="preserve"> </w:t>
      </w:r>
      <w:r>
        <w:rPr>
          <w:sz w:val="20"/>
        </w:rPr>
        <w:t>a</w:t>
      </w:r>
      <w:r>
        <w:rPr>
          <w:spacing w:val="-2"/>
          <w:sz w:val="20"/>
        </w:rPr>
        <w:t xml:space="preserve"> </w:t>
      </w:r>
      <w:r>
        <w:rPr>
          <w:sz w:val="20"/>
        </w:rPr>
        <w:t>hotel</w:t>
      </w:r>
      <w:r>
        <w:rPr>
          <w:spacing w:val="-2"/>
          <w:sz w:val="20"/>
        </w:rPr>
        <w:t xml:space="preserve"> </w:t>
      </w:r>
      <w:r>
        <w:rPr>
          <w:sz w:val="20"/>
        </w:rPr>
        <w:t>room</w:t>
      </w:r>
      <w:r>
        <w:rPr>
          <w:spacing w:val="-3"/>
          <w:sz w:val="20"/>
        </w:rPr>
        <w:t xml:space="preserve"> </w:t>
      </w:r>
      <w:r>
        <w:rPr>
          <w:sz w:val="20"/>
        </w:rPr>
        <w:t>on</w:t>
      </w:r>
      <w:r>
        <w:rPr>
          <w:spacing w:val="-3"/>
          <w:sz w:val="20"/>
        </w:rPr>
        <w:t xml:space="preserve"> </w:t>
      </w:r>
      <w:r>
        <w:rPr>
          <w:sz w:val="20"/>
        </w:rPr>
        <w:t>a</w:t>
      </w:r>
      <w:r>
        <w:rPr>
          <w:spacing w:val="-2"/>
          <w:sz w:val="20"/>
        </w:rPr>
        <w:t xml:space="preserve"> </w:t>
      </w:r>
      <w:r>
        <w:rPr>
          <w:sz w:val="20"/>
        </w:rPr>
        <w:t xml:space="preserve">field </w:t>
      </w:r>
      <w:r>
        <w:rPr>
          <w:spacing w:val="-2"/>
          <w:sz w:val="20"/>
        </w:rPr>
        <w:t>trip</w:t>
      </w:r>
      <w:proofErr w:type="gramStart"/>
      <w:r>
        <w:rPr>
          <w:spacing w:val="-2"/>
          <w:sz w:val="20"/>
        </w:rPr>
        <w:t>);</w:t>
      </w:r>
      <w:proofErr w:type="gramEnd"/>
    </w:p>
    <w:p w14:paraId="10784F3A" w14:textId="77777777" w:rsidR="004D235E" w:rsidRDefault="004D235E" w:rsidP="00F11C5E">
      <w:pPr>
        <w:pStyle w:val="ListParagraph"/>
        <w:widowControl w:val="0"/>
        <w:numPr>
          <w:ilvl w:val="0"/>
          <w:numId w:val="88"/>
        </w:numPr>
        <w:tabs>
          <w:tab w:val="left" w:pos="479"/>
        </w:tabs>
        <w:autoSpaceDE w:val="0"/>
        <w:autoSpaceDN w:val="0"/>
        <w:spacing w:before="120"/>
        <w:ind w:left="479" w:hanging="359"/>
        <w:contextualSpacing w:val="0"/>
        <w:rPr>
          <w:sz w:val="20"/>
        </w:rPr>
      </w:pPr>
      <w:r>
        <w:rPr>
          <w:sz w:val="20"/>
        </w:rPr>
        <w:t>Being</w:t>
      </w:r>
      <w:r>
        <w:rPr>
          <w:spacing w:val="-6"/>
          <w:sz w:val="20"/>
        </w:rPr>
        <w:t xml:space="preserve"> </w:t>
      </w:r>
      <w:r>
        <w:rPr>
          <w:sz w:val="20"/>
        </w:rPr>
        <w:t>alone</w:t>
      </w:r>
      <w:r>
        <w:rPr>
          <w:spacing w:val="-4"/>
          <w:sz w:val="20"/>
        </w:rPr>
        <w:t xml:space="preserve"> </w:t>
      </w:r>
      <w:r>
        <w:rPr>
          <w:sz w:val="20"/>
        </w:rPr>
        <w:t>with</w:t>
      </w:r>
      <w:r>
        <w:rPr>
          <w:spacing w:val="-5"/>
          <w:sz w:val="20"/>
        </w:rPr>
        <w:t xml:space="preserve"> </w:t>
      </w:r>
      <w:r>
        <w:rPr>
          <w:sz w:val="20"/>
        </w:rPr>
        <w:t>an</w:t>
      </w:r>
      <w:r>
        <w:rPr>
          <w:spacing w:val="-6"/>
          <w:sz w:val="20"/>
        </w:rPr>
        <w:t xml:space="preserve"> </w:t>
      </w:r>
      <w:r>
        <w:rPr>
          <w:sz w:val="20"/>
        </w:rPr>
        <w:t>individual</w:t>
      </w:r>
      <w:r>
        <w:rPr>
          <w:spacing w:val="-4"/>
          <w:sz w:val="20"/>
        </w:rPr>
        <w:t xml:space="preserve"> </w:t>
      </w:r>
      <w:r>
        <w:rPr>
          <w:sz w:val="20"/>
        </w:rPr>
        <w:t>student</w:t>
      </w:r>
      <w:r>
        <w:rPr>
          <w:spacing w:val="-5"/>
          <w:sz w:val="20"/>
        </w:rPr>
        <w:t xml:space="preserve"> </w:t>
      </w:r>
      <w:r>
        <w:rPr>
          <w:sz w:val="20"/>
        </w:rPr>
        <w:t>out</w:t>
      </w:r>
      <w:r>
        <w:rPr>
          <w:spacing w:val="-5"/>
          <w:sz w:val="20"/>
        </w:rPr>
        <w:t xml:space="preserve"> </w:t>
      </w:r>
      <w:r>
        <w:rPr>
          <w:sz w:val="20"/>
        </w:rPr>
        <w:t>of</w:t>
      </w:r>
      <w:r>
        <w:rPr>
          <w:spacing w:val="-5"/>
          <w:sz w:val="20"/>
        </w:rPr>
        <w:t xml:space="preserve"> </w:t>
      </w:r>
      <w:r>
        <w:rPr>
          <w:sz w:val="20"/>
        </w:rPr>
        <w:t>the</w:t>
      </w:r>
      <w:r>
        <w:rPr>
          <w:spacing w:val="-6"/>
          <w:sz w:val="20"/>
        </w:rPr>
        <w:t xml:space="preserve"> </w:t>
      </w:r>
      <w:r>
        <w:rPr>
          <w:sz w:val="20"/>
        </w:rPr>
        <w:t>view</w:t>
      </w:r>
      <w:r>
        <w:rPr>
          <w:spacing w:val="-3"/>
          <w:sz w:val="20"/>
        </w:rPr>
        <w:t xml:space="preserve"> </w:t>
      </w:r>
      <w:r>
        <w:rPr>
          <w:sz w:val="20"/>
        </w:rPr>
        <w:t>of</w:t>
      </w:r>
      <w:r>
        <w:rPr>
          <w:spacing w:val="-6"/>
          <w:sz w:val="20"/>
        </w:rPr>
        <w:t xml:space="preserve"> </w:t>
      </w:r>
      <w:r>
        <w:rPr>
          <w:sz w:val="20"/>
        </w:rPr>
        <w:t>others;</w:t>
      </w:r>
      <w:r>
        <w:rPr>
          <w:spacing w:val="-6"/>
          <w:sz w:val="20"/>
        </w:rPr>
        <w:t xml:space="preserve"> </w:t>
      </w:r>
      <w:r>
        <w:rPr>
          <w:spacing w:val="-2"/>
          <w:sz w:val="20"/>
        </w:rPr>
        <w:t>and/or</w:t>
      </w:r>
    </w:p>
    <w:p w14:paraId="72841838" w14:textId="77777777" w:rsidR="004D235E" w:rsidRDefault="004D235E" w:rsidP="00F11C5E">
      <w:pPr>
        <w:pStyle w:val="ListParagraph"/>
        <w:widowControl w:val="0"/>
        <w:numPr>
          <w:ilvl w:val="0"/>
          <w:numId w:val="88"/>
        </w:numPr>
        <w:tabs>
          <w:tab w:val="left" w:pos="480"/>
        </w:tabs>
        <w:autoSpaceDE w:val="0"/>
        <w:autoSpaceDN w:val="0"/>
        <w:spacing w:before="120"/>
        <w:ind w:left="480" w:right="750" w:hanging="360"/>
        <w:contextualSpacing w:val="0"/>
        <w:rPr>
          <w:sz w:val="20"/>
        </w:rPr>
      </w:pPr>
      <w:r>
        <w:rPr>
          <w:sz w:val="20"/>
        </w:rPr>
        <w:t>Any</w:t>
      </w:r>
      <w:r>
        <w:rPr>
          <w:spacing w:val="-2"/>
          <w:sz w:val="20"/>
        </w:rPr>
        <w:t xml:space="preserve"> </w:t>
      </w:r>
      <w:r>
        <w:rPr>
          <w:sz w:val="20"/>
        </w:rPr>
        <w:t>home</w:t>
      </w:r>
      <w:r>
        <w:rPr>
          <w:spacing w:val="-1"/>
          <w:sz w:val="20"/>
        </w:rPr>
        <w:t xml:space="preserve"> </w:t>
      </w:r>
      <w:r>
        <w:rPr>
          <w:sz w:val="20"/>
        </w:rPr>
        <w:t>visits</w:t>
      </w:r>
      <w:r>
        <w:rPr>
          <w:spacing w:val="-2"/>
          <w:sz w:val="20"/>
        </w:rPr>
        <w:t xml:space="preserve"> </w:t>
      </w:r>
      <w:r>
        <w:rPr>
          <w:sz w:val="20"/>
        </w:rPr>
        <w:t>unless</w:t>
      </w:r>
      <w:r>
        <w:rPr>
          <w:spacing w:val="-2"/>
          <w:sz w:val="20"/>
        </w:rPr>
        <w:t xml:space="preserve"> </w:t>
      </w:r>
      <w:r>
        <w:rPr>
          <w:sz w:val="20"/>
        </w:rPr>
        <w:t>other</w:t>
      </w:r>
      <w:r>
        <w:rPr>
          <w:spacing w:val="-3"/>
          <w:sz w:val="20"/>
        </w:rPr>
        <w:t xml:space="preserve"> </w:t>
      </w:r>
      <w:r>
        <w:rPr>
          <w:sz w:val="20"/>
        </w:rPr>
        <w:t>adults</w:t>
      </w:r>
      <w:r>
        <w:rPr>
          <w:spacing w:val="-2"/>
          <w:sz w:val="20"/>
        </w:rPr>
        <w:t xml:space="preserve"> </w:t>
      </w:r>
      <w:r>
        <w:rPr>
          <w:sz w:val="20"/>
        </w:rPr>
        <w:t>are</w:t>
      </w:r>
      <w:r>
        <w:rPr>
          <w:spacing w:val="-3"/>
          <w:sz w:val="20"/>
        </w:rPr>
        <w:t xml:space="preserve"> </w:t>
      </w:r>
      <w:r>
        <w:rPr>
          <w:sz w:val="20"/>
        </w:rPr>
        <w:t>present,</w:t>
      </w:r>
      <w:r>
        <w:rPr>
          <w:spacing w:val="-4"/>
          <w:sz w:val="20"/>
        </w:rPr>
        <w:t xml:space="preserve"> </w:t>
      </w:r>
      <w:r>
        <w:rPr>
          <w:sz w:val="20"/>
        </w:rPr>
        <w:t>the</w:t>
      </w:r>
      <w:r>
        <w:rPr>
          <w:spacing w:val="-3"/>
          <w:sz w:val="20"/>
        </w:rPr>
        <w:t xml:space="preserve"> </w:t>
      </w:r>
      <w:r>
        <w:rPr>
          <w:sz w:val="20"/>
        </w:rPr>
        <w:t>student(s)</w:t>
      </w:r>
      <w:r>
        <w:rPr>
          <w:spacing w:val="-3"/>
          <w:sz w:val="20"/>
        </w:rPr>
        <w:t xml:space="preserve"> </w:t>
      </w:r>
      <w:r>
        <w:rPr>
          <w:sz w:val="20"/>
        </w:rPr>
        <w:t>are</w:t>
      </w:r>
      <w:r>
        <w:rPr>
          <w:spacing w:val="-1"/>
          <w:sz w:val="20"/>
        </w:rPr>
        <w:t xml:space="preserve"> </w:t>
      </w:r>
      <w:r>
        <w:rPr>
          <w:sz w:val="20"/>
        </w:rPr>
        <w:t>invited</w:t>
      </w:r>
      <w:r>
        <w:rPr>
          <w:spacing w:val="-2"/>
          <w:sz w:val="20"/>
        </w:rPr>
        <w:t xml:space="preserve"> </w:t>
      </w:r>
      <w:r>
        <w:rPr>
          <w:sz w:val="20"/>
        </w:rPr>
        <w:t>for</w:t>
      </w:r>
      <w:r>
        <w:rPr>
          <w:spacing w:val="-3"/>
          <w:sz w:val="20"/>
        </w:rPr>
        <w:t xml:space="preserve"> </w:t>
      </w:r>
      <w:r>
        <w:rPr>
          <w:sz w:val="20"/>
        </w:rPr>
        <w:t>an</w:t>
      </w:r>
      <w:r>
        <w:rPr>
          <w:spacing w:val="-3"/>
          <w:sz w:val="20"/>
        </w:rPr>
        <w:t xml:space="preserve"> </w:t>
      </w:r>
      <w:r>
        <w:rPr>
          <w:sz w:val="20"/>
        </w:rPr>
        <w:t>activity</w:t>
      </w:r>
      <w:r>
        <w:rPr>
          <w:spacing w:val="-2"/>
          <w:sz w:val="20"/>
        </w:rPr>
        <w:t xml:space="preserve"> </w:t>
      </w:r>
      <w:r>
        <w:rPr>
          <w:sz w:val="20"/>
        </w:rPr>
        <w:t>related</w:t>
      </w:r>
      <w:r>
        <w:rPr>
          <w:spacing w:val="-2"/>
          <w:sz w:val="20"/>
        </w:rPr>
        <w:t xml:space="preserve"> </w:t>
      </w:r>
      <w:r>
        <w:rPr>
          <w:sz w:val="20"/>
        </w:rPr>
        <w:t>to</w:t>
      </w:r>
      <w:r>
        <w:rPr>
          <w:spacing w:val="-2"/>
          <w:sz w:val="20"/>
        </w:rPr>
        <w:t xml:space="preserve"> </w:t>
      </w:r>
      <w:r>
        <w:rPr>
          <w:sz w:val="20"/>
        </w:rPr>
        <w:t>school,</w:t>
      </w:r>
      <w:r>
        <w:rPr>
          <w:spacing w:val="-1"/>
          <w:sz w:val="20"/>
        </w:rPr>
        <w:t xml:space="preserve"> </w:t>
      </w:r>
      <w:r>
        <w:rPr>
          <w:sz w:val="20"/>
        </w:rPr>
        <w:t>and the student’s parent/guardian and an administrator are informed and have consented.</w:t>
      </w:r>
    </w:p>
    <w:p w14:paraId="50A2065E" w14:textId="77777777" w:rsidR="004D235E" w:rsidRDefault="004D235E" w:rsidP="004D235E">
      <w:pPr>
        <w:pStyle w:val="Heading3"/>
        <w:spacing w:before="225"/>
      </w:pPr>
      <w:r>
        <w:rPr>
          <w:u w:val="single"/>
        </w:rPr>
        <w:t>Investigation</w:t>
      </w:r>
      <w:r>
        <w:rPr>
          <w:spacing w:val="-10"/>
          <w:u w:val="single"/>
        </w:rPr>
        <w:t xml:space="preserve"> </w:t>
      </w:r>
      <w:r>
        <w:rPr>
          <w:u w:val="single"/>
        </w:rPr>
        <w:t>and</w:t>
      </w:r>
      <w:r>
        <w:rPr>
          <w:spacing w:val="-8"/>
          <w:u w:val="single"/>
        </w:rPr>
        <w:t xml:space="preserve"> </w:t>
      </w:r>
      <w:r>
        <w:rPr>
          <w:spacing w:val="-2"/>
          <w:u w:val="single"/>
        </w:rPr>
        <w:t>Documentation</w:t>
      </w:r>
    </w:p>
    <w:p w14:paraId="72DB1EE2" w14:textId="77777777" w:rsidR="004D235E" w:rsidRDefault="004D235E" w:rsidP="004D235E">
      <w:pPr>
        <w:pStyle w:val="BodyText"/>
        <w:spacing w:before="119"/>
        <w:ind w:right="570"/>
      </w:pPr>
      <w:r>
        <w:t>When an administrator receives information that a boundary invasion has occurred or might have occurred, the administrator must document, in writing, the concern and provide a copy of the documentation to the appropriate regional superintendent, the district Title IX/Civil Rights Compliance Officer, and general counsel. The Title IX/Civil Rights Compliance</w:t>
      </w:r>
      <w:r>
        <w:rPr>
          <w:spacing w:val="-1"/>
        </w:rPr>
        <w:t xml:space="preserve"> </w:t>
      </w:r>
      <w:r>
        <w:t>Officer will investigate</w:t>
      </w:r>
      <w:r>
        <w:rPr>
          <w:spacing w:val="-1"/>
        </w:rPr>
        <w:t xml:space="preserve"> </w:t>
      </w:r>
      <w:r>
        <w:t>and document the</w:t>
      </w:r>
      <w:r>
        <w:rPr>
          <w:spacing w:val="-1"/>
        </w:rPr>
        <w:t xml:space="preserve"> </w:t>
      </w:r>
      <w:r>
        <w:t>matter,</w:t>
      </w:r>
      <w:r>
        <w:rPr>
          <w:spacing w:val="-2"/>
        </w:rPr>
        <w:t xml:space="preserve"> </w:t>
      </w:r>
      <w:r>
        <w:t>and if a boundary invasion</w:t>
      </w:r>
      <w:r>
        <w:rPr>
          <w:spacing w:val="-1"/>
        </w:rPr>
        <w:t xml:space="preserve"> </w:t>
      </w:r>
      <w:r>
        <w:t>has occurred without a legitimate educational or safety purpose, ensure that appropriate action is taken and documented. The district will maintain</w:t>
      </w:r>
      <w:r>
        <w:rPr>
          <w:spacing w:val="-1"/>
        </w:rPr>
        <w:t xml:space="preserve"> </w:t>
      </w:r>
      <w:r>
        <w:t>a</w:t>
      </w:r>
      <w:r>
        <w:rPr>
          <w:spacing w:val="-3"/>
        </w:rPr>
        <w:t xml:space="preserve"> </w:t>
      </w:r>
      <w:r>
        <w:t>file</w:t>
      </w:r>
      <w:r>
        <w:rPr>
          <w:spacing w:val="-4"/>
        </w:rPr>
        <w:t xml:space="preserve"> </w:t>
      </w:r>
      <w:r>
        <w:t>documenting</w:t>
      </w:r>
      <w:r>
        <w:rPr>
          <w:spacing w:val="-4"/>
        </w:rPr>
        <w:t xml:space="preserve"> </w:t>
      </w:r>
      <w:r>
        <w:t>reports,</w:t>
      </w:r>
      <w:r>
        <w:rPr>
          <w:spacing w:val="-5"/>
        </w:rPr>
        <w:t xml:space="preserve"> </w:t>
      </w:r>
      <w:r>
        <w:t>letters</w:t>
      </w:r>
      <w:r>
        <w:rPr>
          <w:spacing w:val="-3"/>
        </w:rPr>
        <w:t xml:space="preserve"> </w:t>
      </w:r>
      <w:r>
        <w:t>of</w:t>
      </w:r>
      <w:r>
        <w:rPr>
          <w:spacing w:val="-4"/>
        </w:rPr>
        <w:t xml:space="preserve"> </w:t>
      </w:r>
      <w:r>
        <w:t>direction,</w:t>
      </w:r>
      <w:r>
        <w:rPr>
          <w:spacing w:val="-5"/>
        </w:rPr>
        <w:t xml:space="preserve"> </w:t>
      </w:r>
      <w:r>
        <w:t>and</w:t>
      </w:r>
      <w:r>
        <w:rPr>
          <w:spacing w:val="-3"/>
        </w:rPr>
        <w:t xml:space="preserve"> </w:t>
      </w:r>
      <w:r>
        <w:t>discipline</w:t>
      </w:r>
      <w:r>
        <w:rPr>
          <w:spacing w:val="-4"/>
        </w:rPr>
        <w:t xml:space="preserve"> </w:t>
      </w:r>
      <w:r>
        <w:t>relating</w:t>
      </w:r>
      <w:r>
        <w:rPr>
          <w:spacing w:val="-4"/>
        </w:rPr>
        <w:t xml:space="preserve"> </w:t>
      </w:r>
      <w:r>
        <w:t>to</w:t>
      </w:r>
      <w:r>
        <w:rPr>
          <w:spacing w:val="-1"/>
        </w:rPr>
        <w:t xml:space="preserve"> </w:t>
      </w:r>
      <w:r>
        <w:t>professional</w:t>
      </w:r>
      <w:r>
        <w:rPr>
          <w:spacing w:val="-3"/>
        </w:rPr>
        <w:t xml:space="preserve"> </w:t>
      </w:r>
      <w:r>
        <w:t>boundary</w:t>
      </w:r>
      <w:r>
        <w:rPr>
          <w:spacing w:val="-3"/>
        </w:rPr>
        <w:t xml:space="preserve"> </w:t>
      </w:r>
      <w:r>
        <w:t>investigations.</w:t>
      </w:r>
    </w:p>
    <w:p w14:paraId="5B3CC307" w14:textId="77777777" w:rsidR="004D235E" w:rsidRDefault="004D235E" w:rsidP="004D235E">
      <w:pPr>
        <w:sectPr w:rsidR="004D235E" w:rsidSect="004D235E">
          <w:pgSz w:w="12240" w:h="15840"/>
          <w:pgMar w:top="880" w:right="380" w:bottom="940" w:left="600" w:header="0" w:footer="670" w:gutter="0"/>
          <w:cols w:space="720"/>
        </w:sectPr>
      </w:pPr>
    </w:p>
    <w:p w14:paraId="4512D85B" w14:textId="77777777" w:rsidR="004D235E" w:rsidRDefault="004D235E" w:rsidP="004D235E">
      <w:pPr>
        <w:pStyle w:val="Heading3"/>
        <w:spacing w:before="72"/>
      </w:pPr>
      <w:r>
        <w:rPr>
          <w:u w:val="single"/>
        </w:rPr>
        <w:lastRenderedPageBreak/>
        <w:t>Reminder</w:t>
      </w:r>
      <w:r>
        <w:rPr>
          <w:spacing w:val="-9"/>
          <w:u w:val="single"/>
        </w:rPr>
        <w:t xml:space="preserve"> </w:t>
      </w:r>
      <w:r>
        <w:rPr>
          <w:u w:val="single"/>
        </w:rPr>
        <w:t>About</w:t>
      </w:r>
      <w:r>
        <w:rPr>
          <w:spacing w:val="-9"/>
          <w:u w:val="single"/>
        </w:rPr>
        <w:t xml:space="preserve"> </w:t>
      </w:r>
      <w:r>
        <w:rPr>
          <w:u w:val="single"/>
        </w:rPr>
        <w:t>Reporting</w:t>
      </w:r>
      <w:r>
        <w:rPr>
          <w:spacing w:val="-9"/>
          <w:u w:val="single"/>
        </w:rPr>
        <w:t xml:space="preserve"> </w:t>
      </w:r>
      <w:r>
        <w:rPr>
          <w:u w:val="single"/>
        </w:rPr>
        <w:t>Sexual</w:t>
      </w:r>
      <w:r>
        <w:rPr>
          <w:spacing w:val="-8"/>
          <w:u w:val="single"/>
        </w:rPr>
        <w:t xml:space="preserve"> </w:t>
      </w:r>
      <w:r>
        <w:rPr>
          <w:spacing w:val="-4"/>
          <w:u w:val="single"/>
        </w:rPr>
        <w:t>Abuse</w:t>
      </w:r>
    </w:p>
    <w:p w14:paraId="7F02FBB6" w14:textId="77777777" w:rsidR="004D235E" w:rsidRDefault="004D235E" w:rsidP="004D235E">
      <w:pPr>
        <w:pStyle w:val="BodyText"/>
        <w:spacing w:before="118"/>
        <w:ind w:right="375"/>
      </w:pPr>
      <w:r>
        <w:t>All school personnel who have reasonable cause to believe that a student has experienced sexual abuse by an adult, or another</w:t>
      </w:r>
      <w:r>
        <w:rPr>
          <w:spacing w:val="-4"/>
        </w:rPr>
        <w:t xml:space="preserve"> </w:t>
      </w:r>
      <w:r>
        <w:t>student</w:t>
      </w:r>
      <w:r>
        <w:rPr>
          <w:spacing w:val="-3"/>
        </w:rPr>
        <w:t xml:space="preserve"> </w:t>
      </w:r>
      <w:r>
        <w:t>are</w:t>
      </w:r>
      <w:r>
        <w:rPr>
          <w:spacing w:val="-2"/>
        </w:rPr>
        <w:t xml:space="preserve"> </w:t>
      </w:r>
      <w:r>
        <w:t>required</w:t>
      </w:r>
      <w:r>
        <w:rPr>
          <w:spacing w:val="-3"/>
        </w:rPr>
        <w:t xml:space="preserve"> </w:t>
      </w:r>
      <w:r>
        <w:t>to</w:t>
      </w:r>
      <w:r>
        <w:rPr>
          <w:spacing w:val="-3"/>
        </w:rPr>
        <w:t xml:space="preserve"> </w:t>
      </w:r>
      <w:r>
        <w:t>make</w:t>
      </w:r>
      <w:r>
        <w:rPr>
          <w:spacing w:val="-4"/>
        </w:rPr>
        <w:t xml:space="preserve"> </w:t>
      </w:r>
      <w:r>
        <w:t>a</w:t>
      </w:r>
      <w:r>
        <w:rPr>
          <w:spacing w:val="-3"/>
        </w:rPr>
        <w:t xml:space="preserve"> </w:t>
      </w:r>
      <w:r>
        <w:t>report</w:t>
      </w:r>
      <w:r>
        <w:rPr>
          <w:spacing w:val="-3"/>
        </w:rPr>
        <w:t xml:space="preserve"> </w:t>
      </w:r>
      <w:r>
        <w:t>to</w:t>
      </w:r>
      <w:r>
        <w:rPr>
          <w:spacing w:val="-1"/>
        </w:rPr>
        <w:t xml:space="preserve"> </w:t>
      </w:r>
      <w:r>
        <w:t>Child</w:t>
      </w:r>
      <w:r>
        <w:rPr>
          <w:spacing w:val="-3"/>
        </w:rPr>
        <w:t xml:space="preserve"> </w:t>
      </w:r>
      <w:r>
        <w:t>Protective</w:t>
      </w:r>
      <w:r>
        <w:rPr>
          <w:spacing w:val="-4"/>
        </w:rPr>
        <w:t xml:space="preserve"> </w:t>
      </w:r>
      <w:r>
        <w:t>Services</w:t>
      </w:r>
      <w:r>
        <w:rPr>
          <w:spacing w:val="-3"/>
        </w:rPr>
        <w:t xml:space="preserve"> </w:t>
      </w:r>
      <w:r>
        <w:t>and/or</w:t>
      </w:r>
      <w:r>
        <w:rPr>
          <w:spacing w:val="-4"/>
        </w:rPr>
        <w:t xml:space="preserve"> </w:t>
      </w:r>
      <w:r>
        <w:t>law</w:t>
      </w:r>
      <w:r>
        <w:rPr>
          <w:spacing w:val="-4"/>
        </w:rPr>
        <w:t xml:space="preserve"> </w:t>
      </w:r>
      <w:r>
        <w:t>enforcement.</w:t>
      </w:r>
      <w:r>
        <w:rPr>
          <w:spacing w:val="-5"/>
        </w:rPr>
        <w:t xml:space="preserve"> </w:t>
      </w:r>
      <w:r>
        <w:t>Reporting</w:t>
      </w:r>
      <w:r>
        <w:rPr>
          <w:spacing w:val="-2"/>
        </w:rPr>
        <w:t xml:space="preserve"> </w:t>
      </w:r>
      <w:r>
        <w:t>suspected abuse to the building principal or supervisor does not relieve professional school personnel from their reporting responsibilities and timelines.</w:t>
      </w:r>
    </w:p>
    <w:p w14:paraId="307F8176" w14:textId="77777777" w:rsidR="004D235E" w:rsidRDefault="004D235E" w:rsidP="004D235E">
      <w:pPr>
        <w:pStyle w:val="BodyText"/>
        <w:spacing w:before="1"/>
      </w:pPr>
    </w:p>
    <w:p w14:paraId="26964796" w14:textId="77777777" w:rsidR="004D235E" w:rsidRDefault="004D235E" w:rsidP="004D235E">
      <w:pPr>
        <w:pStyle w:val="Heading3"/>
      </w:pPr>
      <w:r>
        <w:rPr>
          <w:spacing w:val="-2"/>
          <w:u w:val="single"/>
        </w:rPr>
        <w:t>Disciplinary</w:t>
      </w:r>
      <w:r>
        <w:rPr>
          <w:spacing w:val="8"/>
          <w:u w:val="single"/>
        </w:rPr>
        <w:t xml:space="preserve"> </w:t>
      </w:r>
      <w:r>
        <w:rPr>
          <w:spacing w:val="-2"/>
          <w:u w:val="single"/>
        </w:rPr>
        <w:t>Action</w:t>
      </w:r>
    </w:p>
    <w:p w14:paraId="6E45166A" w14:textId="77777777" w:rsidR="004D235E" w:rsidRDefault="004D235E" w:rsidP="004D235E">
      <w:pPr>
        <w:pStyle w:val="BodyText"/>
        <w:spacing w:before="119"/>
        <w:ind w:right="366"/>
      </w:pPr>
      <w:r>
        <w:t>Staff member or volunteer violations of this procedure may result in disciplinary action up to and including dismissal. Violations</w:t>
      </w:r>
      <w:r>
        <w:rPr>
          <w:spacing w:val="-1"/>
        </w:rPr>
        <w:t xml:space="preserve"> </w:t>
      </w:r>
      <w:r>
        <w:t>may</w:t>
      </w:r>
      <w:r>
        <w:rPr>
          <w:spacing w:val="-3"/>
        </w:rPr>
        <w:t xml:space="preserve"> </w:t>
      </w:r>
      <w:r>
        <w:t>occur</w:t>
      </w:r>
      <w:r>
        <w:rPr>
          <w:spacing w:val="-4"/>
        </w:rPr>
        <w:t xml:space="preserve"> </w:t>
      </w:r>
      <w:r>
        <w:t>by</w:t>
      </w:r>
      <w:r>
        <w:rPr>
          <w:spacing w:val="-3"/>
        </w:rPr>
        <w:t xml:space="preserve"> </w:t>
      </w:r>
      <w:r>
        <w:t>ignoring</w:t>
      </w:r>
      <w:r>
        <w:rPr>
          <w:spacing w:val="-2"/>
        </w:rPr>
        <w:t xml:space="preserve"> </w:t>
      </w:r>
      <w:r>
        <w:t>professional</w:t>
      </w:r>
      <w:r>
        <w:rPr>
          <w:spacing w:val="-3"/>
        </w:rPr>
        <w:t xml:space="preserve"> </w:t>
      </w:r>
      <w:r>
        <w:t>boundaries,</w:t>
      </w:r>
      <w:r>
        <w:rPr>
          <w:spacing w:val="-5"/>
        </w:rPr>
        <w:t xml:space="preserve"> </w:t>
      </w:r>
      <w:r>
        <w:t>as</w:t>
      </w:r>
      <w:r>
        <w:rPr>
          <w:spacing w:val="-3"/>
        </w:rPr>
        <w:t xml:space="preserve"> </w:t>
      </w:r>
      <w:r>
        <w:t>well</w:t>
      </w:r>
      <w:r>
        <w:rPr>
          <w:spacing w:val="-3"/>
        </w:rPr>
        <w:t xml:space="preserve"> </w:t>
      </w:r>
      <w:r>
        <w:t>as</w:t>
      </w:r>
      <w:r>
        <w:rPr>
          <w:spacing w:val="-3"/>
        </w:rPr>
        <w:t xml:space="preserve"> </w:t>
      </w:r>
      <w:r>
        <w:t>by</w:t>
      </w:r>
      <w:r>
        <w:rPr>
          <w:spacing w:val="-3"/>
        </w:rPr>
        <w:t xml:space="preserve"> </w:t>
      </w:r>
      <w:r>
        <w:t>failing</w:t>
      </w:r>
      <w:r>
        <w:rPr>
          <w:spacing w:val="-4"/>
        </w:rPr>
        <w:t xml:space="preserve"> </w:t>
      </w:r>
      <w:r>
        <w:t>to</w:t>
      </w:r>
      <w:r>
        <w:rPr>
          <w:spacing w:val="-3"/>
        </w:rPr>
        <w:t xml:space="preserve"> </w:t>
      </w:r>
      <w:r>
        <w:t>report</w:t>
      </w:r>
      <w:r>
        <w:rPr>
          <w:spacing w:val="-3"/>
        </w:rPr>
        <w:t xml:space="preserve"> </w:t>
      </w:r>
      <w:r>
        <w:t>another</w:t>
      </w:r>
      <w:r>
        <w:rPr>
          <w:spacing w:val="-1"/>
        </w:rPr>
        <w:t xml:space="preserve"> </w:t>
      </w:r>
      <w:r>
        <w:t>staff</w:t>
      </w:r>
      <w:r>
        <w:rPr>
          <w:spacing w:val="-4"/>
        </w:rPr>
        <w:t xml:space="preserve"> </w:t>
      </w:r>
      <w:r>
        <w:t>member</w:t>
      </w:r>
      <w:r>
        <w:rPr>
          <w:spacing w:val="-1"/>
        </w:rPr>
        <w:t xml:space="preserve"> </w:t>
      </w:r>
      <w:r>
        <w:t>or</w:t>
      </w:r>
      <w:r>
        <w:rPr>
          <w:spacing w:val="-4"/>
        </w:rPr>
        <w:t xml:space="preserve"> </w:t>
      </w:r>
      <w:r>
        <w:t xml:space="preserve">volunteer who is ignoring professional boundaries. In any disciplinary situation, the superintendent or designee should consider whether the conduct violates the code of professional conduct in </w:t>
      </w:r>
      <w:hyperlink r:id="rId243">
        <w:r>
          <w:rPr>
            <w:color w:val="0000FF"/>
            <w:u w:val="single" w:color="0000FF"/>
          </w:rPr>
          <w:t>Chapter 181-87 WAC</w:t>
        </w:r>
      </w:hyperlink>
      <w:r>
        <w:rPr>
          <w:color w:val="0000FF"/>
        </w:rPr>
        <w:t xml:space="preserve"> </w:t>
      </w:r>
      <w:r>
        <w:t>and whether a report to the Office</w:t>
      </w:r>
      <w:r>
        <w:rPr>
          <w:spacing w:val="40"/>
        </w:rPr>
        <w:t xml:space="preserve"> </w:t>
      </w:r>
      <w:r>
        <w:t>of Professional Practices is warranted.</w:t>
      </w:r>
    </w:p>
    <w:p w14:paraId="6B79C0F0" w14:textId="77777777" w:rsidR="004D235E" w:rsidRDefault="004D235E" w:rsidP="004D235E">
      <w:pPr>
        <w:pStyle w:val="Heading3"/>
        <w:spacing w:before="227"/>
      </w:pPr>
      <w:r>
        <w:rPr>
          <w:spacing w:val="-2"/>
          <w:u w:val="single"/>
        </w:rPr>
        <w:t>Training</w:t>
      </w:r>
    </w:p>
    <w:p w14:paraId="38EBAEB3" w14:textId="77777777" w:rsidR="004D235E" w:rsidRDefault="004D235E" w:rsidP="004D235E">
      <w:pPr>
        <w:pStyle w:val="BodyText"/>
        <w:spacing w:before="120"/>
        <w:ind w:right="375"/>
      </w:pPr>
      <w:r>
        <w:t>All new staff members and volunteers will receive training on appropriate staff/student boundaries within three (3) months of employment or beginning of service. Such initial training may be on-line training. Site administration and classified employee supervisors shall see to it that more detailed, live training covering this entire procedure shall occur every</w:t>
      </w:r>
      <w:r>
        <w:rPr>
          <w:spacing w:val="-2"/>
        </w:rPr>
        <w:t xml:space="preserve"> </w:t>
      </w:r>
      <w:r>
        <w:t>two (2)</w:t>
      </w:r>
      <w:r>
        <w:rPr>
          <w:spacing w:val="-3"/>
        </w:rPr>
        <w:t xml:space="preserve"> </w:t>
      </w:r>
      <w:r>
        <w:t>years</w:t>
      </w:r>
      <w:r>
        <w:rPr>
          <w:spacing w:val="-2"/>
        </w:rPr>
        <w:t xml:space="preserve"> </w:t>
      </w:r>
      <w:r>
        <w:t>for</w:t>
      </w:r>
      <w:r>
        <w:rPr>
          <w:spacing w:val="-3"/>
        </w:rPr>
        <w:t xml:space="preserve"> </w:t>
      </w:r>
      <w:r>
        <w:t>all</w:t>
      </w:r>
      <w:r>
        <w:rPr>
          <w:spacing w:val="-2"/>
        </w:rPr>
        <w:t xml:space="preserve"> </w:t>
      </w:r>
      <w:r>
        <w:t>schools</w:t>
      </w:r>
      <w:r>
        <w:rPr>
          <w:spacing w:val="-2"/>
        </w:rPr>
        <w:t xml:space="preserve"> </w:t>
      </w:r>
      <w:r>
        <w:t>and</w:t>
      </w:r>
      <w:r>
        <w:rPr>
          <w:spacing w:val="-2"/>
        </w:rPr>
        <w:t xml:space="preserve"> </w:t>
      </w:r>
      <w:r>
        <w:t>work</w:t>
      </w:r>
      <w:r>
        <w:rPr>
          <w:spacing w:val="-4"/>
        </w:rPr>
        <w:t xml:space="preserve"> </w:t>
      </w:r>
      <w:r>
        <w:t>sites.</w:t>
      </w:r>
      <w:r>
        <w:rPr>
          <w:spacing w:val="-4"/>
        </w:rPr>
        <w:t xml:space="preserve"> </w:t>
      </w:r>
      <w:r>
        <w:t>Site</w:t>
      </w:r>
      <w:r>
        <w:rPr>
          <w:spacing w:val="-1"/>
        </w:rPr>
        <w:t xml:space="preserve"> </w:t>
      </w:r>
      <w:r>
        <w:t>administration</w:t>
      </w:r>
      <w:r>
        <w:rPr>
          <w:spacing w:val="-3"/>
        </w:rPr>
        <w:t xml:space="preserve"> </w:t>
      </w:r>
      <w:r>
        <w:t>and</w:t>
      </w:r>
      <w:r>
        <w:rPr>
          <w:spacing w:val="-2"/>
        </w:rPr>
        <w:t xml:space="preserve"> </w:t>
      </w:r>
      <w:r>
        <w:t>classified</w:t>
      </w:r>
      <w:r>
        <w:rPr>
          <w:spacing w:val="-2"/>
        </w:rPr>
        <w:t xml:space="preserve"> </w:t>
      </w:r>
      <w:r>
        <w:t>employee</w:t>
      </w:r>
      <w:r>
        <w:rPr>
          <w:spacing w:val="-3"/>
        </w:rPr>
        <w:t xml:space="preserve"> </w:t>
      </w:r>
      <w:r>
        <w:t>supervisors</w:t>
      </w:r>
      <w:r>
        <w:rPr>
          <w:spacing w:val="-2"/>
        </w:rPr>
        <w:t xml:space="preserve"> </w:t>
      </w:r>
      <w:r>
        <w:t>will</w:t>
      </w:r>
      <w:r>
        <w:rPr>
          <w:spacing w:val="-2"/>
        </w:rPr>
        <w:t xml:space="preserve"> </w:t>
      </w:r>
      <w:r>
        <w:t>also</w:t>
      </w:r>
      <w:r>
        <w:rPr>
          <w:spacing w:val="-2"/>
        </w:rPr>
        <w:t xml:space="preserve"> </w:t>
      </w:r>
      <w:r>
        <w:t>address professional boundaries at staff meetings early in the year.</w:t>
      </w:r>
    </w:p>
    <w:p w14:paraId="4499D814" w14:textId="77777777" w:rsidR="004D235E" w:rsidRDefault="004D235E" w:rsidP="004D235E">
      <w:pPr>
        <w:pStyle w:val="BodyText"/>
      </w:pPr>
    </w:p>
    <w:p w14:paraId="5D0342F1" w14:textId="77777777" w:rsidR="004D235E" w:rsidRDefault="004D235E" w:rsidP="004D235E">
      <w:pPr>
        <w:pStyle w:val="Heading3"/>
      </w:pPr>
      <w:r>
        <w:rPr>
          <w:u w:val="single"/>
        </w:rPr>
        <w:t>Dissemination</w:t>
      </w:r>
      <w:r>
        <w:rPr>
          <w:spacing w:val="-8"/>
          <w:u w:val="single"/>
        </w:rPr>
        <w:t xml:space="preserve"> </w:t>
      </w:r>
      <w:r>
        <w:rPr>
          <w:u w:val="single"/>
        </w:rPr>
        <w:t>of</w:t>
      </w:r>
      <w:r>
        <w:rPr>
          <w:spacing w:val="-9"/>
          <w:u w:val="single"/>
        </w:rPr>
        <w:t xml:space="preserve"> </w:t>
      </w:r>
      <w:r>
        <w:rPr>
          <w:u w:val="single"/>
        </w:rPr>
        <w:t>Policy</w:t>
      </w:r>
      <w:r>
        <w:rPr>
          <w:spacing w:val="-7"/>
          <w:u w:val="single"/>
        </w:rPr>
        <w:t xml:space="preserve"> </w:t>
      </w:r>
      <w:r>
        <w:rPr>
          <w:u w:val="single"/>
        </w:rPr>
        <w:t>and</w:t>
      </w:r>
      <w:r>
        <w:rPr>
          <w:spacing w:val="-9"/>
          <w:u w:val="single"/>
        </w:rPr>
        <w:t xml:space="preserve"> </w:t>
      </w:r>
      <w:r>
        <w:rPr>
          <w:u w:val="single"/>
        </w:rPr>
        <w:t>Reporting</w:t>
      </w:r>
      <w:r>
        <w:rPr>
          <w:spacing w:val="-7"/>
          <w:u w:val="single"/>
        </w:rPr>
        <w:t xml:space="preserve"> </w:t>
      </w:r>
      <w:r>
        <w:rPr>
          <w:spacing w:val="-2"/>
          <w:u w:val="single"/>
        </w:rPr>
        <w:t>Protocols</w:t>
      </w:r>
    </w:p>
    <w:p w14:paraId="612C02EC" w14:textId="77777777" w:rsidR="004D235E" w:rsidRDefault="00000000" w:rsidP="004D235E">
      <w:pPr>
        <w:pStyle w:val="BodyText"/>
        <w:spacing w:before="121"/>
      </w:pPr>
      <w:hyperlink r:id="rId244">
        <w:r w:rsidR="004D235E">
          <w:rPr>
            <w:color w:val="0000FF"/>
            <w:u w:val="single" w:color="0000FF"/>
          </w:rPr>
          <w:t>Board</w:t>
        </w:r>
        <w:r w:rsidR="004D235E">
          <w:rPr>
            <w:color w:val="0000FF"/>
            <w:spacing w:val="-2"/>
            <w:u w:val="single" w:color="0000FF"/>
          </w:rPr>
          <w:t xml:space="preserve"> </w:t>
        </w:r>
        <w:r w:rsidR="004D235E">
          <w:rPr>
            <w:color w:val="0000FF"/>
            <w:u w:val="single" w:color="0000FF"/>
          </w:rPr>
          <w:t>Policy</w:t>
        </w:r>
        <w:r w:rsidR="004D235E">
          <w:rPr>
            <w:color w:val="0000FF"/>
            <w:spacing w:val="-2"/>
            <w:u w:val="single" w:color="0000FF"/>
          </w:rPr>
          <w:t xml:space="preserve"> </w:t>
        </w:r>
        <w:r w:rsidR="004D235E">
          <w:rPr>
            <w:color w:val="0000FF"/>
            <w:u w:val="single" w:color="0000FF"/>
          </w:rPr>
          <w:t>5253</w:t>
        </w:r>
      </w:hyperlink>
      <w:r w:rsidR="004D235E">
        <w:rPr>
          <w:color w:val="0000FF"/>
          <w:spacing w:val="-3"/>
        </w:rPr>
        <w:t xml:space="preserve"> </w:t>
      </w:r>
      <w:r w:rsidR="004D235E">
        <w:t>and</w:t>
      </w:r>
      <w:r w:rsidR="004D235E">
        <w:rPr>
          <w:spacing w:val="-2"/>
        </w:rPr>
        <w:t xml:space="preserve"> </w:t>
      </w:r>
      <w:r w:rsidR="004D235E">
        <w:t>this procedure</w:t>
      </w:r>
      <w:r w:rsidR="004D235E">
        <w:rPr>
          <w:spacing w:val="-1"/>
        </w:rPr>
        <w:t xml:space="preserve"> </w:t>
      </w:r>
      <w:r w:rsidR="004D235E">
        <w:t>will</w:t>
      </w:r>
      <w:r w:rsidR="004D235E">
        <w:rPr>
          <w:spacing w:val="-2"/>
        </w:rPr>
        <w:t xml:space="preserve"> </w:t>
      </w:r>
      <w:r w:rsidR="004D235E">
        <w:t>be</w:t>
      </w:r>
      <w:r w:rsidR="004D235E">
        <w:rPr>
          <w:spacing w:val="-3"/>
        </w:rPr>
        <w:t xml:space="preserve"> </w:t>
      </w:r>
      <w:r w:rsidR="004D235E">
        <w:t>included</w:t>
      </w:r>
      <w:r w:rsidR="004D235E">
        <w:rPr>
          <w:spacing w:val="-2"/>
        </w:rPr>
        <w:t xml:space="preserve"> </w:t>
      </w:r>
      <w:r w:rsidR="004D235E">
        <w:t>on</w:t>
      </w:r>
      <w:r w:rsidR="004D235E">
        <w:rPr>
          <w:spacing w:val="-3"/>
        </w:rPr>
        <w:t xml:space="preserve"> </w:t>
      </w:r>
      <w:r w:rsidR="004D235E">
        <w:t>the</w:t>
      </w:r>
      <w:r w:rsidR="004D235E">
        <w:rPr>
          <w:spacing w:val="-3"/>
        </w:rPr>
        <w:t xml:space="preserve"> </w:t>
      </w:r>
      <w:r w:rsidR="004D235E">
        <w:t>district</w:t>
      </w:r>
      <w:r w:rsidR="004D235E">
        <w:rPr>
          <w:spacing w:val="-2"/>
        </w:rPr>
        <w:t xml:space="preserve"> </w:t>
      </w:r>
      <w:r w:rsidR="004D235E">
        <w:t>website</w:t>
      </w:r>
      <w:r w:rsidR="004D235E">
        <w:rPr>
          <w:spacing w:val="-3"/>
        </w:rPr>
        <w:t xml:space="preserve"> </w:t>
      </w:r>
      <w:r w:rsidR="004D235E">
        <w:t>and in</w:t>
      </w:r>
      <w:r w:rsidR="004D235E">
        <w:rPr>
          <w:spacing w:val="-3"/>
        </w:rPr>
        <w:t xml:space="preserve"> </w:t>
      </w:r>
      <w:r w:rsidR="004D235E">
        <w:t>all</w:t>
      </w:r>
      <w:r w:rsidR="004D235E">
        <w:rPr>
          <w:spacing w:val="-2"/>
        </w:rPr>
        <w:t xml:space="preserve"> </w:t>
      </w:r>
      <w:proofErr w:type="gramStart"/>
      <w:r w:rsidR="004D235E">
        <w:t>employee</w:t>
      </w:r>
      <w:proofErr w:type="gramEnd"/>
      <w:r w:rsidR="004D235E">
        <w:t>,</w:t>
      </w:r>
      <w:r w:rsidR="004D235E">
        <w:rPr>
          <w:spacing w:val="-4"/>
        </w:rPr>
        <w:t xml:space="preserve"> </w:t>
      </w:r>
      <w:r w:rsidR="004D235E">
        <w:t>student,</w:t>
      </w:r>
      <w:r w:rsidR="004D235E">
        <w:rPr>
          <w:spacing w:val="-4"/>
        </w:rPr>
        <w:t xml:space="preserve"> </w:t>
      </w:r>
      <w:r w:rsidR="004D235E">
        <w:t>and</w:t>
      </w:r>
      <w:r w:rsidR="004D235E">
        <w:rPr>
          <w:spacing w:val="-2"/>
        </w:rPr>
        <w:t xml:space="preserve"> </w:t>
      </w:r>
      <w:r w:rsidR="004D235E">
        <w:t>volunteer handbooks. Annually, all administrators and staff will receive copies of the district’s reporting protocol.</w:t>
      </w:r>
    </w:p>
    <w:p w14:paraId="7078FCBC" w14:textId="77777777" w:rsidR="004D235E" w:rsidRDefault="004D235E" w:rsidP="004D235E">
      <w:pPr>
        <w:sectPr w:rsidR="004D235E" w:rsidSect="004D235E">
          <w:pgSz w:w="12240" w:h="15840"/>
          <w:pgMar w:top="880" w:right="380" w:bottom="940" w:left="600" w:header="0" w:footer="670" w:gutter="0"/>
          <w:cols w:space="720"/>
        </w:sectPr>
      </w:pPr>
    </w:p>
    <w:p w14:paraId="6C84B2CD" w14:textId="77777777" w:rsidR="004D235E" w:rsidRDefault="004D235E" w:rsidP="004D235E">
      <w:pPr>
        <w:pStyle w:val="BodyText"/>
        <w:ind w:left="129"/>
      </w:pPr>
      <w:r>
        <w:rPr>
          <w:noProof/>
        </w:rPr>
        <w:lastRenderedPageBreak/>
        <mc:AlternateContent>
          <mc:Choice Requires="wps">
            <w:drawing>
              <wp:inline distT="0" distB="0" distL="0" distR="0" wp14:anchorId="0986A02A" wp14:editId="0CBB1466">
                <wp:extent cx="6969759" cy="253365"/>
                <wp:effectExtent l="9525" t="0" r="2540" b="13335"/>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69759" cy="253365"/>
                        </a:xfrm>
                        <a:prstGeom prst="rect">
                          <a:avLst/>
                        </a:prstGeom>
                        <a:solidFill>
                          <a:srgbClr val="00447B"/>
                        </a:solidFill>
                        <a:ln w="18288">
                          <a:solidFill>
                            <a:srgbClr val="000000"/>
                          </a:solidFill>
                          <a:prstDash val="solid"/>
                        </a:ln>
                      </wps:spPr>
                      <wps:txbx>
                        <w:txbxContent>
                          <w:p w14:paraId="3D76E2A7" w14:textId="77777777" w:rsidR="004D235E" w:rsidRDefault="004D235E" w:rsidP="004D235E">
                            <w:pPr>
                              <w:spacing w:before="60"/>
                              <w:ind w:left="93"/>
                              <w:rPr>
                                <w:b/>
                                <w:color w:val="000000"/>
                              </w:rPr>
                            </w:pPr>
                            <w:bookmarkStart w:id="25" w:name="_bookmark17"/>
                            <w:bookmarkStart w:id="26" w:name="_bookmark18"/>
                            <w:bookmarkEnd w:id="25"/>
                            <w:bookmarkEnd w:id="26"/>
                            <w:r>
                              <w:rPr>
                                <w:b/>
                                <w:color w:val="FFFFFF"/>
                                <w:sz w:val="22"/>
                              </w:rPr>
                              <w:t>District</w:t>
                            </w:r>
                            <w:r>
                              <w:rPr>
                                <w:b/>
                                <w:color w:val="FFFFFF"/>
                                <w:spacing w:val="-6"/>
                                <w:sz w:val="22"/>
                              </w:rPr>
                              <w:t xml:space="preserve"> </w:t>
                            </w:r>
                            <w:r>
                              <w:rPr>
                                <w:b/>
                                <w:color w:val="FFFFFF"/>
                                <w:sz w:val="22"/>
                              </w:rPr>
                              <w:t>Policies</w:t>
                            </w:r>
                            <w:r>
                              <w:rPr>
                                <w:b/>
                                <w:color w:val="FFFFFF"/>
                                <w:spacing w:val="-5"/>
                                <w:sz w:val="22"/>
                              </w:rPr>
                              <w:t xml:space="preserve"> </w:t>
                            </w:r>
                            <w:r>
                              <w:rPr>
                                <w:b/>
                                <w:color w:val="FFFFFF"/>
                                <w:sz w:val="22"/>
                              </w:rPr>
                              <w:t>and</w:t>
                            </w:r>
                            <w:r>
                              <w:rPr>
                                <w:b/>
                                <w:color w:val="FFFFFF"/>
                                <w:spacing w:val="-6"/>
                                <w:sz w:val="22"/>
                              </w:rPr>
                              <w:t xml:space="preserve"> </w:t>
                            </w:r>
                            <w:r>
                              <w:rPr>
                                <w:b/>
                                <w:color w:val="FFFFFF"/>
                                <w:spacing w:val="-2"/>
                                <w:sz w:val="22"/>
                              </w:rPr>
                              <w:t>Procedures</w:t>
                            </w:r>
                          </w:p>
                        </w:txbxContent>
                      </wps:txbx>
                      <wps:bodyPr wrap="square" lIns="0" tIns="0" rIns="0" bIns="0" rtlCol="0">
                        <a:noAutofit/>
                      </wps:bodyPr>
                    </wps:wsp>
                  </a:graphicData>
                </a:graphic>
              </wp:inline>
            </w:drawing>
          </mc:Choice>
          <mc:Fallback>
            <w:pict>
              <v:shape w14:anchorId="0986A02A" id="Textbox 78" o:spid="_x0000_s1052" type="#_x0000_t202" style="width:548.8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MhC1QEAALsDAAAOAAAAZHJzL2Uyb0RvYy54bWysU9uO2yAQfa/Uf0C8N/Ymm2xixVl1N9qq&#10;0qqttO0HEIxjVMxQhsTO33fATtKb+lDVD3iAw2HOmWF937eGHZVHDbbkN5OcM2UlVNruS/7l89Ob&#10;JWcYhK2EAatKflLI7zevX607V6gpNGAq5RmRWCw6V/ImBFdkGcpGtQIn4JSlzRp8KwJN/T6rvOiI&#10;vTXZNM8XWQe+ch6kQqTV7bDJN4m/rpUMH+saVWCm5JRbSKNP4y6O2WYtir0XrtFyTEP8Qxat0JYu&#10;vVBtRRDs4PVvVK2WHhDqMJHQZlDXWqqkgdTc5L+oeWmEU0kLmYPuYhP+P1r54fjiPnkW+gfoqYBJ&#10;BLpnkF+RvMk6h8WIiZ5igYSOQvvat/FPEhgdJG9PFz9VH5ikxcVqsbqbrziTtDedz2aLeTQ8u552&#10;HsM7BS2LQck91StlII7PGAboGRIvQzC6etLGpInf7x6NZ0cRa5vf3t49jOw/wYxlHQlbTpfLQdxf&#10;OHL6/sQRc9gKbIa7Ev0IM3Y0afAlOhT6Xc90RYpnERSXdlCdyOSO+qzk+O0gvOLMvLdUyNiU58Cf&#10;g9058ME8QmrdqNjC20OAWidnrrxjBtQhyduxm2ML/jhPqOub23wHAAD//wMAUEsDBBQABgAIAAAA&#10;IQDRVbA93AAAAAUBAAAPAAAAZHJzL2Rvd25yZXYueG1sTI9BS8NAEIXvgv9hGcGb3bRim8RsSgl4&#10;kCBi9QdMsmOSNjsbstsm+uvdetHLwOM93vsm286mF2caXWdZwXIRgSCure64UfDx/nQXg3AeWWNv&#10;mRR8kYNtfn2VYartxG903vtGhBJ2KSpovR9SKV3dkkG3sANx8D7taNAHOTZSjziFctPLVRStpcGO&#10;w0KLAxUt1cf9ySh4ftVHjA8vGy6/bdFVRTk9xKVStzfz7hGEp9n/heGCH9AhD0yVPbF2olcQHvG/&#10;9+JFyWYNolJwnyQg80z+p89/AAAA//8DAFBLAQItABQABgAIAAAAIQC2gziS/gAAAOEBAAATAAAA&#10;AAAAAAAAAAAAAAAAAABbQ29udGVudF9UeXBlc10ueG1sUEsBAi0AFAAGAAgAAAAhADj9If/WAAAA&#10;lAEAAAsAAAAAAAAAAAAAAAAALwEAAF9yZWxzLy5yZWxzUEsBAi0AFAAGAAgAAAAhAMyUyELVAQAA&#10;uwMAAA4AAAAAAAAAAAAAAAAALgIAAGRycy9lMm9Eb2MueG1sUEsBAi0AFAAGAAgAAAAhANFVsD3c&#10;AAAABQEAAA8AAAAAAAAAAAAAAAAALwQAAGRycy9kb3ducmV2LnhtbFBLBQYAAAAABAAEAPMAAAA4&#10;BQAAAAA=&#10;" fillcolor="#00447b" strokeweight="1.44pt">
                <v:path arrowok="t"/>
                <v:textbox inset="0,0,0,0">
                  <w:txbxContent>
                    <w:p w14:paraId="3D76E2A7" w14:textId="77777777" w:rsidR="004D235E" w:rsidRDefault="004D235E" w:rsidP="004D235E">
                      <w:pPr>
                        <w:spacing w:before="60"/>
                        <w:ind w:left="93"/>
                        <w:rPr>
                          <w:b/>
                          <w:color w:val="000000"/>
                        </w:rPr>
                      </w:pPr>
                      <w:bookmarkStart w:id="31" w:name="_bookmark17"/>
                      <w:bookmarkStart w:id="32" w:name="_bookmark18"/>
                      <w:bookmarkEnd w:id="31"/>
                      <w:bookmarkEnd w:id="32"/>
                      <w:r>
                        <w:rPr>
                          <w:b/>
                          <w:color w:val="FFFFFF"/>
                          <w:sz w:val="22"/>
                        </w:rPr>
                        <w:t>District</w:t>
                      </w:r>
                      <w:r>
                        <w:rPr>
                          <w:b/>
                          <w:color w:val="FFFFFF"/>
                          <w:spacing w:val="-6"/>
                          <w:sz w:val="22"/>
                        </w:rPr>
                        <w:t xml:space="preserve"> </w:t>
                      </w:r>
                      <w:r>
                        <w:rPr>
                          <w:b/>
                          <w:color w:val="FFFFFF"/>
                          <w:sz w:val="22"/>
                        </w:rPr>
                        <w:t>Policies</w:t>
                      </w:r>
                      <w:r>
                        <w:rPr>
                          <w:b/>
                          <w:color w:val="FFFFFF"/>
                          <w:spacing w:val="-5"/>
                          <w:sz w:val="22"/>
                        </w:rPr>
                        <w:t xml:space="preserve"> </w:t>
                      </w:r>
                      <w:r>
                        <w:rPr>
                          <w:b/>
                          <w:color w:val="FFFFFF"/>
                          <w:sz w:val="22"/>
                        </w:rPr>
                        <w:t>and</w:t>
                      </w:r>
                      <w:r>
                        <w:rPr>
                          <w:b/>
                          <w:color w:val="FFFFFF"/>
                          <w:spacing w:val="-6"/>
                          <w:sz w:val="22"/>
                        </w:rPr>
                        <w:t xml:space="preserve"> </w:t>
                      </w:r>
                      <w:r>
                        <w:rPr>
                          <w:b/>
                          <w:color w:val="FFFFFF"/>
                          <w:spacing w:val="-2"/>
                          <w:sz w:val="22"/>
                        </w:rPr>
                        <w:t>Procedures</w:t>
                      </w:r>
                    </w:p>
                  </w:txbxContent>
                </v:textbox>
                <w10:anchorlock/>
              </v:shape>
            </w:pict>
          </mc:Fallback>
        </mc:AlternateContent>
      </w:r>
    </w:p>
    <w:p w14:paraId="39CC6214" w14:textId="77777777" w:rsidR="004D235E" w:rsidRDefault="004D235E" w:rsidP="004D235E">
      <w:pPr>
        <w:pStyle w:val="BodyText"/>
        <w:spacing w:before="4"/>
        <w:rPr>
          <w:sz w:val="9"/>
        </w:rPr>
      </w:pPr>
    </w:p>
    <w:tbl>
      <w:tblPr>
        <w:tblW w:w="0" w:type="auto"/>
        <w:tblInd w:w="1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668"/>
        <w:gridCol w:w="2503"/>
        <w:gridCol w:w="3408"/>
        <w:gridCol w:w="3396"/>
      </w:tblGrid>
      <w:tr w:rsidR="004D235E" w14:paraId="2A0A5074" w14:textId="77777777" w:rsidTr="00B17687">
        <w:trPr>
          <w:trHeight w:val="346"/>
        </w:trPr>
        <w:tc>
          <w:tcPr>
            <w:tcW w:w="10975" w:type="dxa"/>
            <w:gridSpan w:val="4"/>
            <w:shd w:val="clear" w:color="auto" w:fill="DBE4F0"/>
          </w:tcPr>
          <w:p w14:paraId="70DB59A0" w14:textId="77777777" w:rsidR="004D235E" w:rsidRDefault="004D235E" w:rsidP="00B17687">
            <w:pPr>
              <w:pStyle w:val="TableParagraph"/>
              <w:spacing w:before="61"/>
              <w:rPr>
                <w:b/>
                <w:sz w:val="20"/>
              </w:rPr>
            </w:pPr>
            <w:r>
              <w:rPr>
                <w:b/>
                <w:color w:val="00447B"/>
                <w:sz w:val="20"/>
              </w:rPr>
              <w:t>SERIES</w:t>
            </w:r>
            <w:r>
              <w:rPr>
                <w:b/>
                <w:color w:val="00447B"/>
                <w:spacing w:val="-6"/>
                <w:sz w:val="20"/>
              </w:rPr>
              <w:t xml:space="preserve"> </w:t>
            </w:r>
            <w:r>
              <w:rPr>
                <w:b/>
                <w:color w:val="00447B"/>
                <w:sz w:val="20"/>
              </w:rPr>
              <w:t>1000</w:t>
            </w:r>
            <w:r>
              <w:rPr>
                <w:b/>
                <w:color w:val="00447B"/>
                <w:spacing w:val="-4"/>
                <w:sz w:val="20"/>
              </w:rPr>
              <w:t xml:space="preserve"> </w:t>
            </w:r>
            <w:r>
              <w:rPr>
                <w:b/>
                <w:color w:val="00447B"/>
                <w:sz w:val="20"/>
              </w:rPr>
              <w:t>–</w:t>
            </w:r>
            <w:r>
              <w:rPr>
                <w:b/>
                <w:color w:val="00447B"/>
                <w:spacing w:val="-7"/>
                <w:sz w:val="20"/>
              </w:rPr>
              <w:t xml:space="preserve"> </w:t>
            </w:r>
            <w:r>
              <w:rPr>
                <w:b/>
                <w:color w:val="00447B"/>
                <w:sz w:val="20"/>
              </w:rPr>
              <w:t>BOARD</w:t>
            </w:r>
            <w:r>
              <w:rPr>
                <w:b/>
                <w:color w:val="00447B"/>
                <w:spacing w:val="-4"/>
                <w:sz w:val="20"/>
              </w:rPr>
              <w:t xml:space="preserve"> </w:t>
            </w:r>
            <w:r>
              <w:rPr>
                <w:b/>
                <w:color w:val="00447B"/>
                <w:sz w:val="20"/>
              </w:rPr>
              <w:t>OF</w:t>
            </w:r>
            <w:r>
              <w:rPr>
                <w:b/>
                <w:color w:val="00447B"/>
                <w:spacing w:val="-5"/>
                <w:sz w:val="20"/>
              </w:rPr>
              <w:t xml:space="preserve"> </w:t>
            </w:r>
            <w:r>
              <w:rPr>
                <w:b/>
                <w:color w:val="00447B"/>
                <w:spacing w:val="-2"/>
                <w:sz w:val="20"/>
              </w:rPr>
              <w:t>DIRECTORS</w:t>
            </w:r>
          </w:p>
        </w:tc>
      </w:tr>
      <w:tr w:rsidR="004D235E" w14:paraId="6580B01A" w14:textId="77777777" w:rsidTr="00B17687">
        <w:trPr>
          <w:trHeight w:val="454"/>
        </w:trPr>
        <w:tc>
          <w:tcPr>
            <w:tcW w:w="1668" w:type="dxa"/>
          </w:tcPr>
          <w:p w14:paraId="68BD3965" w14:textId="77777777" w:rsidR="004D235E" w:rsidRDefault="004D235E" w:rsidP="00B17687">
            <w:pPr>
              <w:pStyle w:val="TableParagraph"/>
              <w:spacing w:line="230" w:lineRule="atLeast"/>
              <w:ind w:left="294" w:right="263" w:firstLine="177"/>
              <w:rPr>
                <w:b/>
                <w:sz w:val="20"/>
              </w:rPr>
            </w:pPr>
            <w:r>
              <w:rPr>
                <w:b/>
                <w:spacing w:val="-2"/>
                <w:sz w:val="20"/>
              </w:rPr>
              <w:t>Policy/ Procedure</w:t>
            </w:r>
          </w:p>
        </w:tc>
        <w:tc>
          <w:tcPr>
            <w:tcW w:w="2503" w:type="dxa"/>
          </w:tcPr>
          <w:p w14:paraId="3E4FCDEE" w14:textId="77777777" w:rsidR="004D235E" w:rsidRDefault="004D235E" w:rsidP="00B17687">
            <w:pPr>
              <w:pStyle w:val="TableParagraph"/>
              <w:spacing w:before="1"/>
              <w:ind w:left="25"/>
              <w:jc w:val="center"/>
              <w:rPr>
                <w:b/>
                <w:sz w:val="20"/>
              </w:rPr>
            </w:pPr>
            <w:r>
              <w:rPr>
                <w:b/>
                <w:spacing w:val="-2"/>
                <w:sz w:val="20"/>
              </w:rPr>
              <w:t>Title</w:t>
            </w:r>
          </w:p>
        </w:tc>
        <w:tc>
          <w:tcPr>
            <w:tcW w:w="3408" w:type="dxa"/>
          </w:tcPr>
          <w:p w14:paraId="169BEF11" w14:textId="77777777" w:rsidR="004D235E" w:rsidRDefault="004D235E" w:rsidP="00B17687">
            <w:pPr>
              <w:pStyle w:val="TableParagraph"/>
              <w:spacing w:before="1"/>
              <w:ind w:left="1094"/>
              <w:rPr>
                <w:b/>
                <w:sz w:val="20"/>
              </w:rPr>
            </w:pPr>
            <w:r>
              <w:rPr>
                <w:b/>
                <w:spacing w:val="-2"/>
                <w:sz w:val="20"/>
              </w:rPr>
              <w:t>Description</w:t>
            </w:r>
          </w:p>
        </w:tc>
        <w:tc>
          <w:tcPr>
            <w:tcW w:w="3396" w:type="dxa"/>
          </w:tcPr>
          <w:p w14:paraId="772F1D37" w14:textId="77777777" w:rsidR="004D235E" w:rsidRDefault="004D235E" w:rsidP="00B17687">
            <w:pPr>
              <w:pStyle w:val="TableParagraph"/>
              <w:spacing w:before="1"/>
              <w:ind w:left="786"/>
              <w:rPr>
                <w:b/>
                <w:sz w:val="20"/>
              </w:rPr>
            </w:pPr>
            <w:r>
              <w:rPr>
                <w:b/>
                <w:sz w:val="20"/>
              </w:rPr>
              <w:t>Situation</w:t>
            </w:r>
            <w:r>
              <w:rPr>
                <w:b/>
                <w:spacing w:val="-9"/>
                <w:sz w:val="20"/>
              </w:rPr>
              <w:t xml:space="preserve"> </w:t>
            </w:r>
            <w:r>
              <w:rPr>
                <w:b/>
                <w:sz w:val="20"/>
              </w:rPr>
              <w:t>to</w:t>
            </w:r>
            <w:r>
              <w:rPr>
                <w:b/>
                <w:spacing w:val="-4"/>
                <w:sz w:val="20"/>
              </w:rPr>
              <w:t xml:space="preserve"> apply</w:t>
            </w:r>
          </w:p>
        </w:tc>
      </w:tr>
      <w:tr w:rsidR="004D235E" w14:paraId="24681793" w14:textId="77777777" w:rsidTr="00B17687">
        <w:trPr>
          <w:trHeight w:val="488"/>
        </w:trPr>
        <w:tc>
          <w:tcPr>
            <w:tcW w:w="1668" w:type="dxa"/>
            <w:tcBorders>
              <w:left w:val="single" w:sz="4" w:space="0" w:color="000000"/>
              <w:bottom w:val="single" w:sz="4" w:space="0" w:color="000000"/>
              <w:right w:val="single" w:sz="4" w:space="0" w:color="000000"/>
            </w:tcBorders>
          </w:tcPr>
          <w:p w14:paraId="14F0CFA8" w14:textId="77777777" w:rsidR="004D235E" w:rsidRDefault="00000000" w:rsidP="00B17687">
            <w:pPr>
              <w:pStyle w:val="TableParagraph"/>
              <w:spacing w:line="223" w:lineRule="exact"/>
              <w:ind w:left="117"/>
              <w:rPr>
                <w:sz w:val="20"/>
              </w:rPr>
            </w:pPr>
            <w:hyperlink r:id="rId245">
              <w:r w:rsidR="004D235E">
                <w:rPr>
                  <w:color w:val="0000FF"/>
                  <w:spacing w:val="-2"/>
                  <w:sz w:val="20"/>
                  <w:u w:val="single" w:color="0000FF"/>
                </w:rPr>
                <w:t>1400S</w:t>
              </w:r>
            </w:hyperlink>
          </w:p>
        </w:tc>
        <w:tc>
          <w:tcPr>
            <w:tcW w:w="2503" w:type="dxa"/>
            <w:tcBorders>
              <w:left w:val="single" w:sz="4" w:space="0" w:color="000000"/>
              <w:bottom w:val="single" w:sz="4" w:space="0" w:color="000000"/>
              <w:right w:val="single" w:sz="4" w:space="0" w:color="000000"/>
            </w:tcBorders>
          </w:tcPr>
          <w:p w14:paraId="755B1D52" w14:textId="77777777" w:rsidR="004D235E" w:rsidRDefault="004D235E" w:rsidP="00B17687">
            <w:pPr>
              <w:pStyle w:val="TableParagraph"/>
              <w:spacing w:line="223" w:lineRule="exact"/>
              <w:ind w:left="117"/>
              <w:rPr>
                <w:sz w:val="20"/>
              </w:rPr>
            </w:pPr>
            <w:r>
              <w:rPr>
                <w:sz w:val="20"/>
              </w:rPr>
              <w:t>Board</w:t>
            </w:r>
            <w:r>
              <w:rPr>
                <w:spacing w:val="-8"/>
                <w:sz w:val="20"/>
              </w:rPr>
              <w:t xml:space="preserve"> </w:t>
            </w:r>
            <w:r>
              <w:rPr>
                <w:sz w:val="20"/>
              </w:rPr>
              <w:t>Meeting</w:t>
            </w:r>
            <w:r>
              <w:rPr>
                <w:spacing w:val="-8"/>
                <w:sz w:val="20"/>
              </w:rPr>
              <w:t xml:space="preserve"> </w:t>
            </w:r>
            <w:r>
              <w:rPr>
                <w:spacing w:val="-2"/>
                <w:sz w:val="20"/>
              </w:rPr>
              <w:t>Schedule</w:t>
            </w:r>
          </w:p>
        </w:tc>
        <w:tc>
          <w:tcPr>
            <w:tcW w:w="3408" w:type="dxa"/>
            <w:tcBorders>
              <w:left w:val="single" w:sz="4" w:space="0" w:color="000000"/>
              <w:bottom w:val="single" w:sz="4" w:space="0" w:color="000000"/>
              <w:right w:val="single" w:sz="4" w:space="0" w:color="000000"/>
            </w:tcBorders>
          </w:tcPr>
          <w:p w14:paraId="4380C2F5" w14:textId="77777777" w:rsidR="004D235E" w:rsidRDefault="004D235E" w:rsidP="00B17687">
            <w:pPr>
              <w:pStyle w:val="TableParagraph"/>
              <w:ind w:left="115" w:right="90"/>
              <w:rPr>
                <w:sz w:val="20"/>
              </w:rPr>
            </w:pPr>
            <w:r>
              <w:rPr>
                <w:sz w:val="20"/>
              </w:rPr>
              <w:t>Yearly</w:t>
            </w:r>
            <w:r>
              <w:rPr>
                <w:spacing w:val="-10"/>
                <w:sz w:val="20"/>
              </w:rPr>
              <w:t xml:space="preserve"> </w:t>
            </w:r>
            <w:r>
              <w:rPr>
                <w:sz w:val="20"/>
              </w:rPr>
              <w:t>schedule</w:t>
            </w:r>
            <w:r>
              <w:rPr>
                <w:spacing w:val="-11"/>
                <w:sz w:val="20"/>
              </w:rPr>
              <w:t xml:space="preserve"> </w:t>
            </w:r>
            <w:r>
              <w:rPr>
                <w:sz w:val="20"/>
              </w:rPr>
              <w:t>of</w:t>
            </w:r>
            <w:r>
              <w:rPr>
                <w:spacing w:val="-11"/>
                <w:sz w:val="20"/>
              </w:rPr>
              <w:t xml:space="preserve"> </w:t>
            </w:r>
            <w:r>
              <w:rPr>
                <w:sz w:val="20"/>
              </w:rPr>
              <w:t>school</w:t>
            </w:r>
            <w:r>
              <w:rPr>
                <w:spacing w:val="-10"/>
                <w:sz w:val="20"/>
              </w:rPr>
              <w:t xml:space="preserve"> </w:t>
            </w:r>
            <w:r>
              <w:rPr>
                <w:sz w:val="20"/>
              </w:rPr>
              <w:t xml:space="preserve">board </w:t>
            </w:r>
            <w:r>
              <w:rPr>
                <w:spacing w:val="-2"/>
                <w:sz w:val="20"/>
              </w:rPr>
              <w:t>meetings</w:t>
            </w:r>
          </w:p>
        </w:tc>
        <w:tc>
          <w:tcPr>
            <w:tcW w:w="3396" w:type="dxa"/>
            <w:tcBorders>
              <w:left w:val="single" w:sz="4" w:space="0" w:color="000000"/>
              <w:bottom w:val="single" w:sz="4" w:space="0" w:color="000000"/>
              <w:right w:val="single" w:sz="4" w:space="0" w:color="000000"/>
            </w:tcBorders>
          </w:tcPr>
          <w:p w14:paraId="3DC407B2" w14:textId="77777777" w:rsidR="004D235E" w:rsidRDefault="004D235E" w:rsidP="00F11C5E">
            <w:pPr>
              <w:pStyle w:val="TableParagraph"/>
              <w:numPr>
                <w:ilvl w:val="0"/>
                <w:numId w:val="87"/>
              </w:numPr>
              <w:tabs>
                <w:tab w:val="left" w:pos="333"/>
              </w:tabs>
              <w:ind w:right="110"/>
              <w:rPr>
                <w:sz w:val="20"/>
              </w:rPr>
            </w:pPr>
            <w:r>
              <w:rPr>
                <w:sz w:val="20"/>
              </w:rPr>
              <w:t>To</w:t>
            </w:r>
            <w:r>
              <w:rPr>
                <w:spacing w:val="-9"/>
                <w:sz w:val="20"/>
              </w:rPr>
              <w:t xml:space="preserve"> </w:t>
            </w:r>
            <w:r>
              <w:rPr>
                <w:sz w:val="20"/>
              </w:rPr>
              <w:t>attend</w:t>
            </w:r>
            <w:r>
              <w:rPr>
                <w:spacing w:val="-9"/>
                <w:sz w:val="20"/>
              </w:rPr>
              <w:t xml:space="preserve"> </w:t>
            </w:r>
            <w:r>
              <w:rPr>
                <w:sz w:val="20"/>
              </w:rPr>
              <w:t>a</w:t>
            </w:r>
            <w:r>
              <w:rPr>
                <w:spacing w:val="-9"/>
                <w:sz w:val="20"/>
              </w:rPr>
              <w:t xml:space="preserve"> </w:t>
            </w:r>
            <w:r>
              <w:rPr>
                <w:sz w:val="20"/>
              </w:rPr>
              <w:t>school</w:t>
            </w:r>
            <w:r>
              <w:rPr>
                <w:spacing w:val="-9"/>
                <w:sz w:val="20"/>
              </w:rPr>
              <w:t xml:space="preserve"> </w:t>
            </w:r>
            <w:r>
              <w:rPr>
                <w:sz w:val="20"/>
              </w:rPr>
              <w:t>board</w:t>
            </w:r>
            <w:r>
              <w:rPr>
                <w:spacing w:val="-9"/>
                <w:sz w:val="20"/>
              </w:rPr>
              <w:t xml:space="preserve"> </w:t>
            </w:r>
            <w:r>
              <w:rPr>
                <w:sz w:val="20"/>
              </w:rPr>
              <w:t>meeting or refer someone to a meeting.</w:t>
            </w:r>
          </w:p>
        </w:tc>
      </w:tr>
    </w:tbl>
    <w:p w14:paraId="485D290F" w14:textId="77777777" w:rsidR="004D235E" w:rsidRDefault="004D235E" w:rsidP="004D235E">
      <w:pPr>
        <w:pStyle w:val="BodyText"/>
        <w:spacing w:before="1" w:after="1"/>
        <w:rPr>
          <w:sz w:val="12"/>
        </w:rPr>
      </w:pPr>
    </w:p>
    <w:tbl>
      <w:tblPr>
        <w:tblW w:w="0" w:type="auto"/>
        <w:tblInd w:w="1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668"/>
        <w:gridCol w:w="2503"/>
        <w:gridCol w:w="3408"/>
        <w:gridCol w:w="3396"/>
      </w:tblGrid>
      <w:tr w:rsidR="004D235E" w14:paraId="5E5ABB8B" w14:textId="77777777" w:rsidTr="00B17687">
        <w:trPr>
          <w:trHeight w:val="346"/>
        </w:trPr>
        <w:tc>
          <w:tcPr>
            <w:tcW w:w="10975" w:type="dxa"/>
            <w:gridSpan w:val="4"/>
            <w:shd w:val="clear" w:color="auto" w:fill="DBE4F0"/>
          </w:tcPr>
          <w:p w14:paraId="38FD094E" w14:textId="77777777" w:rsidR="004D235E" w:rsidRDefault="004D235E" w:rsidP="00B17687">
            <w:pPr>
              <w:pStyle w:val="TableParagraph"/>
              <w:spacing w:before="63"/>
              <w:rPr>
                <w:b/>
                <w:sz w:val="20"/>
              </w:rPr>
            </w:pPr>
            <w:bookmarkStart w:id="27" w:name="_bookmark19"/>
            <w:bookmarkEnd w:id="27"/>
            <w:r>
              <w:rPr>
                <w:b/>
                <w:color w:val="00447B"/>
                <w:sz w:val="20"/>
              </w:rPr>
              <w:t>SERIES</w:t>
            </w:r>
            <w:r>
              <w:rPr>
                <w:b/>
                <w:color w:val="00447B"/>
                <w:spacing w:val="-5"/>
                <w:sz w:val="20"/>
              </w:rPr>
              <w:t xml:space="preserve"> </w:t>
            </w:r>
            <w:r>
              <w:rPr>
                <w:b/>
                <w:color w:val="00447B"/>
                <w:sz w:val="20"/>
              </w:rPr>
              <w:t>2000</w:t>
            </w:r>
            <w:r>
              <w:rPr>
                <w:b/>
                <w:color w:val="00447B"/>
                <w:spacing w:val="-6"/>
                <w:sz w:val="20"/>
              </w:rPr>
              <w:t xml:space="preserve"> </w:t>
            </w:r>
            <w:r>
              <w:rPr>
                <w:b/>
                <w:color w:val="00447B"/>
                <w:sz w:val="20"/>
              </w:rPr>
              <w:t>–</w:t>
            </w:r>
            <w:r>
              <w:rPr>
                <w:b/>
                <w:color w:val="00447B"/>
                <w:spacing w:val="-4"/>
                <w:sz w:val="20"/>
              </w:rPr>
              <w:t xml:space="preserve"> </w:t>
            </w:r>
            <w:r>
              <w:rPr>
                <w:b/>
                <w:color w:val="00447B"/>
                <w:spacing w:val="-2"/>
                <w:sz w:val="20"/>
              </w:rPr>
              <w:t>INSTRUCTION</w:t>
            </w:r>
          </w:p>
        </w:tc>
      </w:tr>
      <w:tr w:rsidR="004D235E" w14:paraId="0C80542E" w14:textId="77777777" w:rsidTr="00B17687">
        <w:trPr>
          <w:trHeight w:val="454"/>
        </w:trPr>
        <w:tc>
          <w:tcPr>
            <w:tcW w:w="1668" w:type="dxa"/>
          </w:tcPr>
          <w:p w14:paraId="59D9A4E7" w14:textId="77777777" w:rsidR="004D235E" w:rsidRDefault="004D235E" w:rsidP="00B17687">
            <w:pPr>
              <w:pStyle w:val="TableParagraph"/>
              <w:spacing w:line="230" w:lineRule="atLeast"/>
              <w:ind w:left="294" w:right="263" w:firstLine="177"/>
              <w:rPr>
                <w:b/>
                <w:sz w:val="20"/>
              </w:rPr>
            </w:pPr>
            <w:r>
              <w:rPr>
                <w:b/>
                <w:spacing w:val="-2"/>
                <w:sz w:val="20"/>
              </w:rPr>
              <w:t>Policy/ Procedure</w:t>
            </w:r>
          </w:p>
        </w:tc>
        <w:tc>
          <w:tcPr>
            <w:tcW w:w="2503" w:type="dxa"/>
          </w:tcPr>
          <w:p w14:paraId="0D9810DB" w14:textId="77777777" w:rsidR="004D235E" w:rsidRDefault="004D235E" w:rsidP="00B17687">
            <w:pPr>
              <w:pStyle w:val="TableParagraph"/>
              <w:spacing w:before="1"/>
              <w:ind w:left="25"/>
              <w:jc w:val="center"/>
              <w:rPr>
                <w:b/>
                <w:sz w:val="20"/>
              </w:rPr>
            </w:pPr>
            <w:r>
              <w:rPr>
                <w:b/>
                <w:spacing w:val="-2"/>
                <w:sz w:val="20"/>
              </w:rPr>
              <w:t>Title</w:t>
            </w:r>
          </w:p>
        </w:tc>
        <w:tc>
          <w:tcPr>
            <w:tcW w:w="3408" w:type="dxa"/>
          </w:tcPr>
          <w:p w14:paraId="1DCB5A5B" w14:textId="77777777" w:rsidR="004D235E" w:rsidRDefault="004D235E" w:rsidP="00B17687">
            <w:pPr>
              <w:pStyle w:val="TableParagraph"/>
              <w:spacing w:before="1"/>
              <w:ind w:left="1094"/>
              <w:rPr>
                <w:b/>
                <w:sz w:val="20"/>
              </w:rPr>
            </w:pPr>
            <w:r>
              <w:rPr>
                <w:b/>
                <w:spacing w:val="-2"/>
                <w:sz w:val="20"/>
              </w:rPr>
              <w:t>Description</w:t>
            </w:r>
          </w:p>
        </w:tc>
        <w:tc>
          <w:tcPr>
            <w:tcW w:w="3396" w:type="dxa"/>
          </w:tcPr>
          <w:p w14:paraId="1D5622C3" w14:textId="77777777" w:rsidR="004D235E" w:rsidRDefault="004D235E" w:rsidP="00B17687">
            <w:pPr>
              <w:pStyle w:val="TableParagraph"/>
              <w:spacing w:before="1"/>
              <w:ind w:left="786"/>
              <w:rPr>
                <w:b/>
                <w:sz w:val="20"/>
              </w:rPr>
            </w:pPr>
            <w:r>
              <w:rPr>
                <w:b/>
                <w:sz w:val="20"/>
              </w:rPr>
              <w:t>Situation</w:t>
            </w:r>
            <w:r>
              <w:rPr>
                <w:b/>
                <w:spacing w:val="-9"/>
                <w:sz w:val="20"/>
              </w:rPr>
              <w:t xml:space="preserve"> </w:t>
            </w:r>
            <w:r>
              <w:rPr>
                <w:b/>
                <w:sz w:val="20"/>
              </w:rPr>
              <w:t>to</w:t>
            </w:r>
            <w:r>
              <w:rPr>
                <w:b/>
                <w:spacing w:val="-4"/>
                <w:sz w:val="20"/>
              </w:rPr>
              <w:t xml:space="preserve"> apply</w:t>
            </w:r>
          </w:p>
        </w:tc>
      </w:tr>
      <w:bookmarkStart w:id="28" w:name="_bookmark20"/>
      <w:bookmarkEnd w:id="28"/>
      <w:tr w:rsidR="004D235E" w14:paraId="238F92BB" w14:textId="77777777" w:rsidTr="00B17687">
        <w:trPr>
          <w:trHeight w:val="2079"/>
        </w:trPr>
        <w:tc>
          <w:tcPr>
            <w:tcW w:w="1668" w:type="dxa"/>
            <w:tcBorders>
              <w:left w:val="single" w:sz="4" w:space="0" w:color="000000"/>
              <w:bottom w:val="single" w:sz="4" w:space="0" w:color="000000"/>
              <w:right w:val="single" w:sz="4" w:space="0" w:color="000000"/>
            </w:tcBorders>
          </w:tcPr>
          <w:p w14:paraId="322A2B2C" w14:textId="77777777" w:rsidR="004D235E" w:rsidRDefault="004D235E" w:rsidP="00B17687">
            <w:pPr>
              <w:pStyle w:val="TableParagraph"/>
              <w:spacing w:line="223" w:lineRule="exact"/>
              <w:ind w:left="117"/>
              <w:rPr>
                <w:sz w:val="20"/>
              </w:rPr>
            </w:pPr>
            <w:r>
              <w:fldChar w:fldCharType="begin"/>
            </w:r>
            <w:r>
              <w:instrText>HYPERLINK "https://docushare.everett.k12.wa.us/docushare/dsweb/Get/Document-42363/2105%20Educational%20Research.pdf" \h</w:instrText>
            </w:r>
            <w:r>
              <w:fldChar w:fldCharType="separate"/>
            </w:r>
            <w:r>
              <w:rPr>
                <w:color w:val="0000FF"/>
                <w:spacing w:val="-2"/>
                <w:sz w:val="20"/>
                <w:u w:val="single" w:color="0000FF"/>
              </w:rPr>
              <w:t>2105</w:t>
            </w:r>
            <w:r>
              <w:rPr>
                <w:color w:val="0000FF"/>
                <w:spacing w:val="-2"/>
                <w:sz w:val="20"/>
                <w:u w:val="single" w:color="0000FF"/>
              </w:rPr>
              <w:fldChar w:fldCharType="end"/>
            </w:r>
            <w:r>
              <w:rPr>
                <w:spacing w:val="-2"/>
                <w:sz w:val="20"/>
              </w:rPr>
              <w:t>/</w:t>
            </w:r>
            <w:hyperlink r:id="rId246">
              <w:r>
                <w:rPr>
                  <w:color w:val="0000FF"/>
                  <w:spacing w:val="-2"/>
                  <w:sz w:val="20"/>
                  <w:u w:val="single" w:color="0000FF"/>
                </w:rPr>
                <w:t>2105P</w:t>
              </w:r>
            </w:hyperlink>
          </w:p>
        </w:tc>
        <w:tc>
          <w:tcPr>
            <w:tcW w:w="2503" w:type="dxa"/>
            <w:tcBorders>
              <w:left w:val="single" w:sz="4" w:space="0" w:color="000000"/>
              <w:bottom w:val="single" w:sz="4" w:space="0" w:color="000000"/>
              <w:right w:val="single" w:sz="4" w:space="0" w:color="000000"/>
            </w:tcBorders>
          </w:tcPr>
          <w:p w14:paraId="16C7153F" w14:textId="77777777" w:rsidR="004D235E" w:rsidRDefault="004D235E" w:rsidP="00B17687">
            <w:pPr>
              <w:pStyle w:val="TableParagraph"/>
              <w:spacing w:line="223" w:lineRule="exact"/>
              <w:ind w:left="117"/>
              <w:rPr>
                <w:sz w:val="20"/>
              </w:rPr>
            </w:pPr>
            <w:r>
              <w:rPr>
                <w:spacing w:val="-2"/>
                <w:sz w:val="20"/>
              </w:rPr>
              <w:t>Educational</w:t>
            </w:r>
            <w:r>
              <w:rPr>
                <w:spacing w:val="8"/>
                <w:sz w:val="20"/>
              </w:rPr>
              <w:t xml:space="preserve"> </w:t>
            </w:r>
            <w:r>
              <w:rPr>
                <w:spacing w:val="-2"/>
                <w:sz w:val="20"/>
              </w:rPr>
              <w:t>Research</w:t>
            </w:r>
          </w:p>
        </w:tc>
        <w:tc>
          <w:tcPr>
            <w:tcW w:w="3408" w:type="dxa"/>
            <w:tcBorders>
              <w:left w:val="single" w:sz="4" w:space="0" w:color="000000"/>
              <w:bottom w:val="single" w:sz="4" w:space="0" w:color="000000"/>
              <w:right w:val="single" w:sz="4" w:space="0" w:color="000000"/>
            </w:tcBorders>
          </w:tcPr>
          <w:p w14:paraId="6E86D8B1" w14:textId="77777777" w:rsidR="004D235E" w:rsidRDefault="004D235E" w:rsidP="00B17687">
            <w:pPr>
              <w:pStyle w:val="TableParagraph"/>
              <w:ind w:left="115" w:right="90"/>
              <w:rPr>
                <w:sz w:val="20"/>
              </w:rPr>
            </w:pPr>
            <w:r>
              <w:rPr>
                <w:sz w:val="20"/>
              </w:rPr>
              <w:t>Procedures</w:t>
            </w:r>
            <w:r>
              <w:rPr>
                <w:spacing w:val="-10"/>
                <w:sz w:val="20"/>
              </w:rPr>
              <w:t xml:space="preserve"> </w:t>
            </w:r>
            <w:r>
              <w:rPr>
                <w:sz w:val="20"/>
              </w:rPr>
              <w:t>and</w:t>
            </w:r>
            <w:r>
              <w:rPr>
                <w:spacing w:val="-10"/>
                <w:sz w:val="20"/>
              </w:rPr>
              <w:t xml:space="preserve"> </w:t>
            </w:r>
            <w:r>
              <w:rPr>
                <w:sz w:val="20"/>
              </w:rPr>
              <w:t>guidelines</w:t>
            </w:r>
            <w:r>
              <w:rPr>
                <w:spacing w:val="-10"/>
                <w:sz w:val="20"/>
              </w:rPr>
              <w:t xml:space="preserve"> </w:t>
            </w:r>
            <w:r>
              <w:rPr>
                <w:sz w:val="20"/>
              </w:rPr>
              <w:t>for</w:t>
            </w:r>
            <w:r>
              <w:rPr>
                <w:spacing w:val="-11"/>
                <w:sz w:val="20"/>
              </w:rPr>
              <w:t xml:space="preserve"> </w:t>
            </w:r>
            <w:r>
              <w:rPr>
                <w:sz w:val="20"/>
              </w:rPr>
              <w:t xml:space="preserve">staff and other individuals to conduct research activities/projects in </w:t>
            </w:r>
            <w:bookmarkStart w:id="29" w:name="_bookmark21"/>
            <w:bookmarkEnd w:id="29"/>
            <w:r>
              <w:rPr>
                <w:sz w:val="20"/>
              </w:rPr>
              <w:t>Everett Public Schools.</w:t>
            </w:r>
          </w:p>
        </w:tc>
        <w:tc>
          <w:tcPr>
            <w:tcW w:w="3396" w:type="dxa"/>
            <w:tcBorders>
              <w:left w:val="single" w:sz="4" w:space="0" w:color="000000"/>
              <w:bottom w:val="single" w:sz="4" w:space="0" w:color="000000"/>
              <w:right w:val="single" w:sz="4" w:space="0" w:color="000000"/>
            </w:tcBorders>
          </w:tcPr>
          <w:p w14:paraId="4633F117" w14:textId="77777777" w:rsidR="004D235E" w:rsidRDefault="004D235E" w:rsidP="00F11C5E">
            <w:pPr>
              <w:pStyle w:val="TableParagraph"/>
              <w:numPr>
                <w:ilvl w:val="0"/>
                <w:numId w:val="86"/>
              </w:numPr>
              <w:tabs>
                <w:tab w:val="left" w:pos="333"/>
              </w:tabs>
              <w:ind w:right="174"/>
              <w:rPr>
                <w:sz w:val="20"/>
              </w:rPr>
            </w:pPr>
            <w:r>
              <w:rPr>
                <w:sz w:val="20"/>
              </w:rPr>
              <w:t>All proposals for educationally related research conducted in EPS are to be submitted to the assessment and research department to initiate the approval process. This shall include</w:t>
            </w:r>
            <w:r>
              <w:rPr>
                <w:spacing w:val="-11"/>
                <w:sz w:val="20"/>
              </w:rPr>
              <w:t xml:space="preserve"> </w:t>
            </w:r>
            <w:r>
              <w:rPr>
                <w:sz w:val="20"/>
              </w:rPr>
              <w:t>research</w:t>
            </w:r>
            <w:r>
              <w:rPr>
                <w:spacing w:val="-11"/>
                <w:sz w:val="20"/>
              </w:rPr>
              <w:t xml:space="preserve"> </w:t>
            </w:r>
            <w:r>
              <w:rPr>
                <w:sz w:val="20"/>
              </w:rPr>
              <w:t>by</w:t>
            </w:r>
            <w:r>
              <w:rPr>
                <w:spacing w:val="-10"/>
                <w:sz w:val="20"/>
              </w:rPr>
              <w:t xml:space="preserve"> </w:t>
            </w:r>
            <w:r>
              <w:rPr>
                <w:sz w:val="20"/>
              </w:rPr>
              <w:t>district</w:t>
            </w:r>
            <w:r>
              <w:rPr>
                <w:spacing w:val="-8"/>
                <w:sz w:val="20"/>
              </w:rPr>
              <w:t xml:space="preserve"> </w:t>
            </w:r>
            <w:r>
              <w:rPr>
                <w:sz w:val="20"/>
              </w:rPr>
              <w:t>staff, as well as out-of-district</w:t>
            </w:r>
          </w:p>
          <w:p w14:paraId="51B4E3AF" w14:textId="77777777" w:rsidR="004D235E" w:rsidRDefault="004D235E" w:rsidP="00B17687">
            <w:pPr>
              <w:pStyle w:val="TableParagraph"/>
              <w:spacing w:line="227" w:lineRule="exact"/>
              <w:ind w:left="333"/>
              <w:rPr>
                <w:sz w:val="20"/>
              </w:rPr>
            </w:pPr>
            <w:r>
              <w:rPr>
                <w:spacing w:val="-2"/>
                <w:sz w:val="20"/>
              </w:rPr>
              <w:t>agencies.</w:t>
            </w:r>
          </w:p>
        </w:tc>
      </w:tr>
      <w:tr w:rsidR="004D235E" w14:paraId="4B393891" w14:textId="77777777" w:rsidTr="00B17687">
        <w:trPr>
          <w:trHeight w:val="2572"/>
        </w:trPr>
        <w:tc>
          <w:tcPr>
            <w:tcW w:w="1668" w:type="dxa"/>
            <w:tcBorders>
              <w:top w:val="single" w:sz="4" w:space="0" w:color="000000"/>
              <w:left w:val="single" w:sz="4" w:space="0" w:color="000000"/>
              <w:bottom w:val="single" w:sz="4" w:space="0" w:color="000000"/>
              <w:right w:val="single" w:sz="4" w:space="0" w:color="000000"/>
            </w:tcBorders>
          </w:tcPr>
          <w:p w14:paraId="55FCE7D3" w14:textId="77777777" w:rsidR="004D235E" w:rsidRDefault="00000000" w:rsidP="00B17687">
            <w:pPr>
              <w:pStyle w:val="TableParagraph"/>
              <w:spacing w:line="226" w:lineRule="exact"/>
              <w:ind w:left="117"/>
              <w:rPr>
                <w:sz w:val="20"/>
              </w:rPr>
            </w:pPr>
            <w:hyperlink r:id="rId247">
              <w:r w:rsidR="004D235E">
                <w:rPr>
                  <w:color w:val="0000FF"/>
                  <w:spacing w:val="-2"/>
                  <w:sz w:val="20"/>
                  <w:u w:val="single" w:color="0000FF"/>
                </w:rPr>
                <w:t>2125P</w:t>
              </w:r>
            </w:hyperlink>
          </w:p>
        </w:tc>
        <w:tc>
          <w:tcPr>
            <w:tcW w:w="2503" w:type="dxa"/>
            <w:tcBorders>
              <w:top w:val="single" w:sz="4" w:space="0" w:color="000000"/>
              <w:left w:val="single" w:sz="4" w:space="0" w:color="000000"/>
              <w:bottom w:val="single" w:sz="4" w:space="0" w:color="000000"/>
              <w:right w:val="single" w:sz="4" w:space="0" w:color="000000"/>
            </w:tcBorders>
          </w:tcPr>
          <w:p w14:paraId="625665F6" w14:textId="77777777" w:rsidR="004D235E" w:rsidRDefault="004D235E" w:rsidP="00B17687">
            <w:pPr>
              <w:pStyle w:val="TableParagraph"/>
              <w:ind w:left="117" w:right="429"/>
              <w:rPr>
                <w:sz w:val="20"/>
              </w:rPr>
            </w:pPr>
            <w:r>
              <w:rPr>
                <w:sz w:val="20"/>
              </w:rPr>
              <w:t>Web-based</w:t>
            </w:r>
            <w:r>
              <w:rPr>
                <w:spacing w:val="-13"/>
                <w:sz w:val="20"/>
              </w:rPr>
              <w:t xml:space="preserve"> </w:t>
            </w:r>
            <w:r>
              <w:rPr>
                <w:sz w:val="20"/>
              </w:rPr>
              <w:t>Resources and Other Online Educational Services</w:t>
            </w:r>
          </w:p>
        </w:tc>
        <w:tc>
          <w:tcPr>
            <w:tcW w:w="3408" w:type="dxa"/>
            <w:tcBorders>
              <w:top w:val="single" w:sz="4" w:space="0" w:color="000000"/>
              <w:left w:val="single" w:sz="4" w:space="0" w:color="000000"/>
              <w:bottom w:val="single" w:sz="4" w:space="0" w:color="000000"/>
              <w:right w:val="single" w:sz="4" w:space="0" w:color="000000"/>
            </w:tcBorders>
          </w:tcPr>
          <w:p w14:paraId="2792862E" w14:textId="77777777" w:rsidR="004D235E" w:rsidRDefault="004D235E" w:rsidP="00B17687">
            <w:pPr>
              <w:pStyle w:val="TableParagraph"/>
              <w:ind w:left="115" w:right="90"/>
              <w:rPr>
                <w:sz w:val="20"/>
              </w:rPr>
            </w:pPr>
            <w:r>
              <w:rPr>
                <w:sz w:val="20"/>
              </w:rPr>
              <w:t>The</w:t>
            </w:r>
            <w:r>
              <w:rPr>
                <w:spacing w:val="-12"/>
                <w:sz w:val="20"/>
              </w:rPr>
              <w:t xml:space="preserve"> </w:t>
            </w:r>
            <w:r>
              <w:rPr>
                <w:sz w:val="20"/>
              </w:rPr>
              <w:t>availability</w:t>
            </w:r>
            <w:r>
              <w:rPr>
                <w:spacing w:val="-11"/>
                <w:sz w:val="20"/>
              </w:rPr>
              <w:t xml:space="preserve"> </w:t>
            </w:r>
            <w:r>
              <w:rPr>
                <w:sz w:val="20"/>
              </w:rPr>
              <w:t>of</w:t>
            </w:r>
            <w:r>
              <w:rPr>
                <w:spacing w:val="-9"/>
                <w:sz w:val="20"/>
              </w:rPr>
              <w:t xml:space="preserve"> </w:t>
            </w:r>
            <w:r>
              <w:rPr>
                <w:sz w:val="20"/>
              </w:rPr>
              <w:t>innovative</w:t>
            </w:r>
            <w:r>
              <w:rPr>
                <w:spacing w:val="-12"/>
                <w:sz w:val="20"/>
              </w:rPr>
              <w:t xml:space="preserve"> </w:t>
            </w:r>
            <w:r>
              <w:rPr>
                <w:sz w:val="20"/>
              </w:rPr>
              <w:t>online technologies to engage students in relevant learning opportunities.</w:t>
            </w:r>
          </w:p>
        </w:tc>
        <w:tc>
          <w:tcPr>
            <w:tcW w:w="3396" w:type="dxa"/>
            <w:tcBorders>
              <w:top w:val="single" w:sz="4" w:space="0" w:color="000000"/>
              <w:left w:val="single" w:sz="4" w:space="0" w:color="000000"/>
              <w:bottom w:val="single" w:sz="4" w:space="0" w:color="000000"/>
              <w:right w:val="single" w:sz="4" w:space="0" w:color="000000"/>
            </w:tcBorders>
          </w:tcPr>
          <w:p w14:paraId="3B325732" w14:textId="77777777" w:rsidR="004D235E" w:rsidRDefault="004D235E" w:rsidP="00F11C5E">
            <w:pPr>
              <w:pStyle w:val="TableParagraph"/>
              <w:numPr>
                <w:ilvl w:val="0"/>
                <w:numId w:val="85"/>
              </w:numPr>
              <w:tabs>
                <w:tab w:val="left" w:pos="333"/>
              </w:tabs>
              <w:ind w:right="385"/>
              <w:rPr>
                <w:sz w:val="20"/>
              </w:rPr>
            </w:pPr>
            <w:r>
              <w:rPr>
                <w:sz w:val="20"/>
              </w:rPr>
              <w:t>Before</w:t>
            </w:r>
            <w:r>
              <w:rPr>
                <w:spacing w:val="-13"/>
                <w:sz w:val="20"/>
              </w:rPr>
              <w:t xml:space="preserve"> </w:t>
            </w:r>
            <w:r>
              <w:rPr>
                <w:sz w:val="20"/>
              </w:rPr>
              <w:t>providing/piloting</w:t>
            </w:r>
            <w:r>
              <w:rPr>
                <w:spacing w:val="-12"/>
                <w:sz w:val="20"/>
              </w:rPr>
              <w:t xml:space="preserve"> </w:t>
            </w:r>
            <w:r>
              <w:rPr>
                <w:sz w:val="20"/>
              </w:rPr>
              <w:t xml:space="preserve">web </w:t>
            </w:r>
            <w:r>
              <w:rPr>
                <w:spacing w:val="-2"/>
                <w:sz w:val="20"/>
              </w:rPr>
              <w:t>resources</w:t>
            </w:r>
          </w:p>
          <w:p w14:paraId="1547F3C1" w14:textId="77777777" w:rsidR="004D235E" w:rsidRDefault="004D235E" w:rsidP="00F11C5E">
            <w:pPr>
              <w:pStyle w:val="TableParagraph"/>
              <w:numPr>
                <w:ilvl w:val="0"/>
                <w:numId w:val="85"/>
              </w:numPr>
              <w:tabs>
                <w:tab w:val="left" w:pos="331"/>
                <w:tab w:val="left" w:pos="333"/>
              </w:tabs>
              <w:ind w:right="281" w:hanging="217"/>
              <w:rPr>
                <w:sz w:val="20"/>
              </w:rPr>
            </w:pPr>
            <w:r>
              <w:rPr>
                <w:sz w:val="20"/>
              </w:rPr>
              <w:t xml:space="preserve">Before creating a student account, uploading files, or </w:t>
            </w:r>
            <w:bookmarkStart w:id="30" w:name="_bookmark22"/>
            <w:bookmarkEnd w:id="30"/>
            <w:r>
              <w:rPr>
                <w:sz w:val="20"/>
              </w:rPr>
              <w:t>utilizing a communication resource</w:t>
            </w:r>
            <w:r>
              <w:rPr>
                <w:spacing w:val="-8"/>
                <w:sz w:val="20"/>
              </w:rPr>
              <w:t xml:space="preserve"> </w:t>
            </w:r>
            <w:r>
              <w:rPr>
                <w:sz w:val="20"/>
              </w:rPr>
              <w:t>not</w:t>
            </w:r>
            <w:r>
              <w:rPr>
                <w:spacing w:val="-8"/>
                <w:sz w:val="20"/>
              </w:rPr>
              <w:t xml:space="preserve"> </w:t>
            </w:r>
            <w:r>
              <w:rPr>
                <w:sz w:val="20"/>
              </w:rPr>
              <w:t>part</w:t>
            </w:r>
            <w:r>
              <w:rPr>
                <w:spacing w:val="-8"/>
                <w:sz w:val="20"/>
              </w:rPr>
              <w:t xml:space="preserve"> </w:t>
            </w:r>
            <w:r>
              <w:rPr>
                <w:sz w:val="20"/>
              </w:rPr>
              <w:t>of</w:t>
            </w:r>
            <w:r>
              <w:rPr>
                <w:spacing w:val="-8"/>
                <w:sz w:val="20"/>
              </w:rPr>
              <w:t xml:space="preserve"> </w:t>
            </w:r>
            <w:r>
              <w:rPr>
                <w:sz w:val="20"/>
              </w:rPr>
              <w:t>an</w:t>
            </w:r>
            <w:r>
              <w:rPr>
                <w:spacing w:val="-8"/>
                <w:sz w:val="20"/>
              </w:rPr>
              <w:t xml:space="preserve"> </w:t>
            </w:r>
            <w:r>
              <w:rPr>
                <w:sz w:val="20"/>
              </w:rPr>
              <w:t>adopted instructional program</w:t>
            </w:r>
          </w:p>
          <w:p w14:paraId="045EFDBF" w14:textId="77777777" w:rsidR="004D235E" w:rsidRDefault="004D235E" w:rsidP="00F11C5E">
            <w:pPr>
              <w:pStyle w:val="TableParagraph"/>
              <w:numPr>
                <w:ilvl w:val="0"/>
                <w:numId w:val="85"/>
              </w:numPr>
              <w:tabs>
                <w:tab w:val="left" w:pos="333"/>
              </w:tabs>
              <w:ind w:right="177"/>
              <w:rPr>
                <w:sz w:val="20"/>
              </w:rPr>
            </w:pPr>
            <w:r>
              <w:rPr>
                <w:sz w:val="20"/>
              </w:rPr>
              <w:t>Before notifying parents of approved</w:t>
            </w:r>
            <w:r>
              <w:rPr>
                <w:spacing w:val="-8"/>
                <w:sz w:val="20"/>
              </w:rPr>
              <w:t xml:space="preserve"> </w:t>
            </w:r>
            <w:r>
              <w:rPr>
                <w:sz w:val="20"/>
              </w:rPr>
              <w:t>web</w:t>
            </w:r>
            <w:r>
              <w:rPr>
                <w:spacing w:val="-7"/>
                <w:sz w:val="20"/>
              </w:rPr>
              <w:t xml:space="preserve"> </w:t>
            </w:r>
            <w:r>
              <w:rPr>
                <w:sz w:val="20"/>
              </w:rPr>
              <w:t>service</w:t>
            </w:r>
            <w:r>
              <w:rPr>
                <w:spacing w:val="-9"/>
                <w:sz w:val="20"/>
              </w:rPr>
              <w:t xml:space="preserve"> </w:t>
            </w:r>
            <w:r>
              <w:rPr>
                <w:sz w:val="20"/>
              </w:rPr>
              <w:t>not</w:t>
            </w:r>
            <w:r>
              <w:rPr>
                <w:spacing w:val="-6"/>
                <w:sz w:val="20"/>
              </w:rPr>
              <w:t xml:space="preserve"> </w:t>
            </w:r>
            <w:r>
              <w:rPr>
                <w:sz w:val="20"/>
              </w:rPr>
              <w:t>part</w:t>
            </w:r>
            <w:r>
              <w:rPr>
                <w:spacing w:val="-8"/>
                <w:sz w:val="20"/>
              </w:rPr>
              <w:t xml:space="preserve"> </w:t>
            </w:r>
            <w:r>
              <w:rPr>
                <w:sz w:val="20"/>
              </w:rPr>
              <w:t xml:space="preserve">of an adopted instructional </w:t>
            </w:r>
            <w:r>
              <w:rPr>
                <w:spacing w:val="-2"/>
                <w:sz w:val="20"/>
              </w:rPr>
              <w:t>program</w:t>
            </w:r>
          </w:p>
        </w:tc>
      </w:tr>
      <w:tr w:rsidR="004D235E" w14:paraId="228A684A" w14:textId="77777777" w:rsidTr="00B17687">
        <w:trPr>
          <w:trHeight w:val="1434"/>
        </w:trPr>
        <w:tc>
          <w:tcPr>
            <w:tcW w:w="1668" w:type="dxa"/>
            <w:tcBorders>
              <w:top w:val="single" w:sz="4" w:space="0" w:color="000000"/>
              <w:left w:val="single" w:sz="4" w:space="0" w:color="000000"/>
              <w:bottom w:val="single" w:sz="4" w:space="0" w:color="000000"/>
              <w:right w:val="single" w:sz="4" w:space="0" w:color="000000"/>
            </w:tcBorders>
          </w:tcPr>
          <w:p w14:paraId="6D3BE4A5" w14:textId="77777777" w:rsidR="004D235E" w:rsidRDefault="00000000" w:rsidP="00B17687">
            <w:pPr>
              <w:pStyle w:val="TableParagraph"/>
              <w:spacing w:before="1"/>
              <w:ind w:left="117"/>
              <w:rPr>
                <w:sz w:val="20"/>
              </w:rPr>
            </w:pPr>
            <w:hyperlink r:id="rId248">
              <w:r w:rsidR="004D235E">
                <w:rPr>
                  <w:color w:val="0000FF"/>
                  <w:spacing w:val="-2"/>
                  <w:sz w:val="20"/>
                  <w:u w:val="single" w:color="0000FF"/>
                </w:rPr>
                <w:t>2145P</w:t>
              </w:r>
            </w:hyperlink>
          </w:p>
        </w:tc>
        <w:tc>
          <w:tcPr>
            <w:tcW w:w="2503" w:type="dxa"/>
            <w:tcBorders>
              <w:top w:val="single" w:sz="4" w:space="0" w:color="000000"/>
              <w:left w:val="single" w:sz="4" w:space="0" w:color="000000"/>
              <w:bottom w:val="single" w:sz="4" w:space="0" w:color="000000"/>
              <w:right w:val="single" w:sz="4" w:space="0" w:color="000000"/>
            </w:tcBorders>
          </w:tcPr>
          <w:p w14:paraId="2DBF8335" w14:textId="77777777" w:rsidR="004D235E" w:rsidRDefault="004D235E" w:rsidP="00B17687">
            <w:pPr>
              <w:pStyle w:val="TableParagraph"/>
              <w:spacing w:before="1"/>
              <w:ind w:left="117"/>
              <w:rPr>
                <w:sz w:val="20"/>
              </w:rPr>
            </w:pPr>
            <w:r>
              <w:rPr>
                <w:sz w:val="20"/>
              </w:rPr>
              <w:t>Suicide</w:t>
            </w:r>
            <w:r>
              <w:rPr>
                <w:spacing w:val="-9"/>
                <w:sz w:val="20"/>
              </w:rPr>
              <w:t xml:space="preserve"> </w:t>
            </w:r>
            <w:r>
              <w:rPr>
                <w:spacing w:val="-2"/>
                <w:sz w:val="20"/>
              </w:rPr>
              <w:t>Prevention</w:t>
            </w:r>
          </w:p>
        </w:tc>
        <w:tc>
          <w:tcPr>
            <w:tcW w:w="3408" w:type="dxa"/>
            <w:tcBorders>
              <w:top w:val="single" w:sz="4" w:space="0" w:color="000000"/>
              <w:left w:val="single" w:sz="4" w:space="0" w:color="000000"/>
              <w:bottom w:val="single" w:sz="4" w:space="0" w:color="000000"/>
              <w:right w:val="single" w:sz="4" w:space="0" w:color="000000"/>
            </w:tcBorders>
          </w:tcPr>
          <w:p w14:paraId="27194612" w14:textId="77777777" w:rsidR="004D235E" w:rsidRDefault="004D235E" w:rsidP="00B17687">
            <w:pPr>
              <w:pStyle w:val="TableParagraph"/>
              <w:spacing w:before="1"/>
              <w:ind w:left="115" w:right="90"/>
              <w:rPr>
                <w:sz w:val="20"/>
              </w:rPr>
            </w:pPr>
            <w:r>
              <w:rPr>
                <w:sz w:val="20"/>
              </w:rPr>
              <w:t>Protocol</w:t>
            </w:r>
            <w:r>
              <w:rPr>
                <w:spacing w:val="-8"/>
                <w:sz w:val="20"/>
              </w:rPr>
              <w:t xml:space="preserve"> </w:t>
            </w:r>
            <w:r>
              <w:rPr>
                <w:sz w:val="20"/>
              </w:rPr>
              <w:t>for</w:t>
            </w:r>
            <w:r>
              <w:rPr>
                <w:spacing w:val="-9"/>
                <w:sz w:val="20"/>
              </w:rPr>
              <w:t xml:space="preserve"> </w:t>
            </w:r>
            <w:r>
              <w:rPr>
                <w:sz w:val="20"/>
              </w:rPr>
              <w:t>school</w:t>
            </w:r>
            <w:r>
              <w:rPr>
                <w:spacing w:val="-8"/>
                <w:sz w:val="20"/>
              </w:rPr>
              <w:t xml:space="preserve"> </w:t>
            </w:r>
            <w:r>
              <w:rPr>
                <w:sz w:val="20"/>
              </w:rPr>
              <w:t>staff</w:t>
            </w:r>
            <w:r>
              <w:rPr>
                <w:spacing w:val="-9"/>
                <w:sz w:val="20"/>
              </w:rPr>
              <w:t xml:space="preserve"> </w:t>
            </w:r>
            <w:r>
              <w:rPr>
                <w:sz w:val="20"/>
              </w:rPr>
              <w:t>to</w:t>
            </w:r>
            <w:r>
              <w:rPr>
                <w:spacing w:val="-8"/>
                <w:sz w:val="20"/>
              </w:rPr>
              <w:t xml:space="preserve"> </w:t>
            </w:r>
            <w:r>
              <w:rPr>
                <w:sz w:val="20"/>
              </w:rPr>
              <w:t xml:space="preserve">support students expressing suicidal ideation, displaying suicidal </w:t>
            </w:r>
            <w:proofErr w:type="gramStart"/>
            <w:r>
              <w:rPr>
                <w:sz w:val="20"/>
              </w:rPr>
              <w:t>behaviors</w:t>
            </w:r>
            <w:proofErr w:type="gramEnd"/>
            <w:r>
              <w:rPr>
                <w:sz w:val="20"/>
              </w:rPr>
              <w:t xml:space="preserve"> or have attempted to harm themselves.</w:t>
            </w:r>
          </w:p>
        </w:tc>
        <w:tc>
          <w:tcPr>
            <w:tcW w:w="3396" w:type="dxa"/>
            <w:tcBorders>
              <w:top w:val="single" w:sz="4" w:space="0" w:color="000000"/>
              <w:left w:val="single" w:sz="4" w:space="0" w:color="000000"/>
              <w:bottom w:val="single" w:sz="4" w:space="0" w:color="000000"/>
              <w:right w:val="single" w:sz="4" w:space="0" w:color="000000"/>
            </w:tcBorders>
          </w:tcPr>
          <w:p w14:paraId="0FA1F4C3" w14:textId="77777777" w:rsidR="004D235E" w:rsidRDefault="004D235E" w:rsidP="00F11C5E">
            <w:pPr>
              <w:pStyle w:val="TableParagraph"/>
              <w:numPr>
                <w:ilvl w:val="0"/>
                <w:numId w:val="84"/>
              </w:numPr>
              <w:tabs>
                <w:tab w:val="left" w:pos="333"/>
              </w:tabs>
              <w:ind w:right="725"/>
              <w:rPr>
                <w:sz w:val="20"/>
              </w:rPr>
            </w:pPr>
            <w:r>
              <w:rPr>
                <w:sz w:val="20"/>
              </w:rPr>
              <w:t>While</w:t>
            </w:r>
            <w:r>
              <w:rPr>
                <w:spacing w:val="-10"/>
                <w:sz w:val="20"/>
              </w:rPr>
              <w:t xml:space="preserve"> </w:t>
            </w:r>
            <w:r>
              <w:rPr>
                <w:sz w:val="20"/>
              </w:rPr>
              <w:t>assessing</w:t>
            </w:r>
            <w:r>
              <w:rPr>
                <w:spacing w:val="-10"/>
                <w:sz w:val="20"/>
              </w:rPr>
              <w:t xml:space="preserve"> </w:t>
            </w:r>
            <w:r>
              <w:rPr>
                <w:sz w:val="20"/>
              </w:rPr>
              <w:t>the</w:t>
            </w:r>
            <w:r>
              <w:rPr>
                <w:spacing w:val="-10"/>
                <w:sz w:val="20"/>
              </w:rPr>
              <w:t xml:space="preserve"> </w:t>
            </w:r>
            <w:r>
              <w:rPr>
                <w:sz w:val="20"/>
              </w:rPr>
              <w:t>risk</w:t>
            </w:r>
            <w:r>
              <w:rPr>
                <w:spacing w:val="-11"/>
                <w:sz w:val="20"/>
              </w:rPr>
              <w:t xml:space="preserve"> </w:t>
            </w:r>
            <w:r>
              <w:rPr>
                <w:sz w:val="20"/>
              </w:rPr>
              <w:t>of student’s mental health</w:t>
            </w:r>
          </w:p>
          <w:p w14:paraId="5337969C" w14:textId="77777777" w:rsidR="004D235E" w:rsidRDefault="004D235E" w:rsidP="00F11C5E">
            <w:pPr>
              <w:pStyle w:val="TableParagraph"/>
              <w:numPr>
                <w:ilvl w:val="0"/>
                <w:numId w:val="84"/>
              </w:numPr>
              <w:tabs>
                <w:tab w:val="left" w:pos="331"/>
                <w:tab w:val="left" w:pos="333"/>
              </w:tabs>
              <w:spacing w:before="1"/>
              <w:ind w:right="460" w:hanging="217"/>
              <w:rPr>
                <w:sz w:val="20"/>
              </w:rPr>
            </w:pPr>
            <w:r>
              <w:rPr>
                <w:sz w:val="20"/>
              </w:rPr>
              <w:t>In</w:t>
            </w:r>
            <w:r>
              <w:rPr>
                <w:spacing w:val="-8"/>
                <w:sz w:val="20"/>
              </w:rPr>
              <w:t xml:space="preserve"> </w:t>
            </w:r>
            <w:r>
              <w:rPr>
                <w:sz w:val="20"/>
              </w:rPr>
              <w:t>the</w:t>
            </w:r>
            <w:r>
              <w:rPr>
                <w:spacing w:val="-7"/>
                <w:sz w:val="20"/>
              </w:rPr>
              <w:t xml:space="preserve"> </w:t>
            </w:r>
            <w:r>
              <w:rPr>
                <w:sz w:val="20"/>
              </w:rPr>
              <w:t>event</w:t>
            </w:r>
            <w:r>
              <w:rPr>
                <w:spacing w:val="-8"/>
                <w:sz w:val="20"/>
              </w:rPr>
              <w:t xml:space="preserve"> </w:t>
            </w:r>
            <w:r>
              <w:rPr>
                <w:sz w:val="20"/>
              </w:rPr>
              <w:t>a</w:t>
            </w:r>
            <w:r>
              <w:rPr>
                <w:spacing w:val="-8"/>
                <w:sz w:val="20"/>
              </w:rPr>
              <w:t xml:space="preserve"> </w:t>
            </w:r>
            <w:r>
              <w:rPr>
                <w:sz w:val="20"/>
              </w:rPr>
              <w:t>student</w:t>
            </w:r>
            <w:r>
              <w:rPr>
                <w:spacing w:val="-8"/>
                <w:sz w:val="20"/>
              </w:rPr>
              <w:t xml:space="preserve"> </w:t>
            </w:r>
            <w:r>
              <w:rPr>
                <w:sz w:val="20"/>
              </w:rPr>
              <w:t>suicide occurs or is attempted</w:t>
            </w:r>
          </w:p>
          <w:p w14:paraId="1699BA3D" w14:textId="77777777" w:rsidR="004D235E" w:rsidRDefault="004D235E" w:rsidP="00F11C5E">
            <w:pPr>
              <w:pStyle w:val="TableParagraph"/>
              <w:numPr>
                <w:ilvl w:val="0"/>
                <w:numId w:val="84"/>
              </w:numPr>
              <w:tabs>
                <w:tab w:val="left" w:pos="333"/>
              </w:tabs>
              <w:spacing w:before="13" w:line="228" w:lineRule="exact"/>
              <w:ind w:right="847"/>
              <w:rPr>
                <w:sz w:val="20"/>
              </w:rPr>
            </w:pPr>
            <w:r>
              <w:rPr>
                <w:sz w:val="20"/>
              </w:rPr>
              <w:t>When</w:t>
            </w:r>
            <w:r>
              <w:rPr>
                <w:spacing w:val="-13"/>
                <w:sz w:val="20"/>
              </w:rPr>
              <w:t xml:space="preserve"> </w:t>
            </w:r>
            <w:r>
              <w:rPr>
                <w:sz w:val="20"/>
              </w:rPr>
              <w:t>looking</w:t>
            </w:r>
            <w:r>
              <w:rPr>
                <w:spacing w:val="-12"/>
                <w:sz w:val="20"/>
              </w:rPr>
              <w:t xml:space="preserve"> </w:t>
            </w:r>
            <w:r>
              <w:rPr>
                <w:sz w:val="20"/>
              </w:rPr>
              <w:t>for</w:t>
            </w:r>
            <w:r>
              <w:rPr>
                <w:spacing w:val="-12"/>
                <w:sz w:val="20"/>
              </w:rPr>
              <w:t xml:space="preserve"> </w:t>
            </w:r>
            <w:r>
              <w:rPr>
                <w:sz w:val="20"/>
              </w:rPr>
              <w:t>suicide prevention resources</w:t>
            </w:r>
          </w:p>
        </w:tc>
      </w:tr>
      <w:tr w:rsidR="004D235E" w14:paraId="0B49FC2A" w14:textId="77777777" w:rsidTr="00B17687">
        <w:trPr>
          <w:trHeight w:val="1437"/>
        </w:trPr>
        <w:tc>
          <w:tcPr>
            <w:tcW w:w="1668" w:type="dxa"/>
            <w:tcBorders>
              <w:top w:val="single" w:sz="4" w:space="0" w:color="000000"/>
              <w:left w:val="single" w:sz="4" w:space="0" w:color="000000"/>
              <w:bottom w:val="single" w:sz="4" w:space="0" w:color="000000"/>
              <w:right w:val="single" w:sz="4" w:space="0" w:color="000000"/>
            </w:tcBorders>
          </w:tcPr>
          <w:p w14:paraId="32CFA637" w14:textId="77777777" w:rsidR="004D235E" w:rsidRDefault="00000000" w:rsidP="00B17687">
            <w:pPr>
              <w:pStyle w:val="TableParagraph"/>
              <w:spacing w:before="1"/>
              <w:ind w:left="117"/>
              <w:rPr>
                <w:sz w:val="20"/>
              </w:rPr>
            </w:pPr>
            <w:hyperlink r:id="rId249">
              <w:r w:rsidR="004D235E">
                <w:rPr>
                  <w:color w:val="0000FF"/>
                  <w:spacing w:val="-2"/>
                  <w:sz w:val="20"/>
                  <w:u w:val="single" w:color="0000FF"/>
                </w:rPr>
                <w:t>2150P</w:t>
              </w:r>
            </w:hyperlink>
          </w:p>
        </w:tc>
        <w:tc>
          <w:tcPr>
            <w:tcW w:w="2503" w:type="dxa"/>
            <w:tcBorders>
              <w:top w:val="single" w:sz="4" w:space="0" w:color="000000"/>
              <w:left w:val="single" w:sz="4" w:space="0" w:color="000000"/>
              <w:bottom w:val="single" w:sz="4" w:space="0" w:color="000000"/>
              <w:right w:val="single" w:sz="4" w:space="0" w:color="000000"/>
            </w:tcBorders>
          </w:tcPr>
          <w:p w14:paraId="632862D2" w14:textId="77777777" w:rsidR="004D235E" w:rsidRDefault="004D235E" w:rsidP="00B17687">
            <w:pPr>
              <w:pStyle w:val="TableParagraph"/>
              <w:spacing w:before="1"/>
              <w:ind w:left="117"/>
              <w:rPr>
                <w:sz w:val="20"/>
              </w:rPr>
            </w:pPr>
            <w:r>
              <w:rPr>
                <w:spacing w:val="-2"/>
                <w:sz w:val="20"/>
              </w:rPr>
              <w:t>Co-Curricular</w:t>
            </w:r>
            <w:r>
              <w:rPr>
                <w:spacing w:val="10"/>
                <w:sz w:val="20"/>
              </w:rPr>
              <w:t xml:space="preserve"> </w:t>
            </w:r>
            <w:r>
              <w:rPr>
                <w:spacing w:val="-2"/>
                <w:sz w:val="20"/>
              </w:rPr>
              <w:t>Program</w:t>
            </w:r>
          </w:p>
        </w:tc>
        <w:tc>
          <w:tcPr>
            <w:tcW w:w="3408" w:type="dxa"/>
            <w:tcBorders>
              <w:top w:val="single" w:sz="4" w:space="0" w:color="000000"/>
              <w:left w:val="single" w:sz="4" w:space="0" w:color="000000"/>
              <w:bottom w:val="single" w:sz="4" w:space="0" w:color="000000"/>
              <w:right w:val="single" w:sz="4" w:space="0" w:color="000000"/>
            </w:tcBorders>
          </w:tcPr>
          <w:p w14:paraId="1F640023" w14:textId="77777777" w:rsidR="004D235E" w:rsidRDefault="004D235E" w:rsidP="00B17687">
            <w:pPr>
              <w:pStyle w:val="TableParagraph"/>
              <w:spacing w:before="1"/>
              <w:ind w:left="115" w:right="90"/>
              <w:rPr>
                <w:sz w:val="20"/>
              </w:rPr>
            </w:pPr>
            <w:r>
              <w:rPr>
                <w:sz w:val="20"/>
              </w:rPr>
              <w:t>Appropriate</w:t>
            </w:r>
            <w:r>
              <w:rPr>
                <w:spacing w:val="-13"/>
                <w:sz w:val="20"/>
              </w:rPr>
              <w:t xml:space="preserve"> </w:t>
            </w:r>
            <w:r>
              <w:rPr>
                <w:sz w:val="20"/>
              </w:rPr>
              <w:t>co-curricular</w:t>
            </w:r>
            <w:r>
              <w:rPr>
                <w:spacing w:val="-12"/>
                <w:sz w:val="20"/>
              </w:rPr>
              <w:t xml:space="preserve"> </w:t>
            </w:r>
            <w:r>
              <w:rPr>
                <w:sz w:val="20"/>
              </w:rPr>
              <w:t>activities are provided contributing to the athletic, intellectual, social, emotional, and physical development of students.</w:t>
            </w:r>
          </w:p>
        </w:tc>
        <w:tc>
          <w:tcPr>
            <w:tcW w:w="3396" w:type="dxa"/>
            <w:tcBorders>
              <w:top w:val="single" w:sz="4" w:space="0" w:color="000000"/>
              <w:left w:val="single" w:sz="4" w:space="0" w:color="000000"/>
              <w:bottom w:val="single" w:sz="4" w:space="0" w:color="000000"/>
              <w:right w:val="single" w:sz="4" w:space="0" w:color="000000"/>
            </w:tcBorders>
          </w:tcPr>
          <w:p w14:paraId="5A65FD21" w14:textId="77777777" w:rsidR="004D235E" w:rsidRDefault="004D235E" w:rsidP="00F11C5E">
            <w:pPr>
              <w:pStyle w:val="TableParagraph"/>
              <w:numPr>
                <w:ilvl w:val="0"/>
                <w:numId w:val="83"/>
              </w:numPr>
              <w:tabs>
                <w:tab w:val="left" w:pos="333"/>
              </w:tabs>
              <w:spacing w:before="2"/>
              <w:ind w:right="299"/>
              <w:rPr>
                <w:sz w:val="20"/>
              </w:rPr>
            </w:pPr>
            <w:r>
              <w:rPr>
                <w:sz w:val="20"/>
              </w:rPr>
              <w:t>Before</w:t>
            </w:r>
            <w:r>
              <w:rPr>
                <w:spacing w:val="-9"/>
                <w:sz w:val="20"/>
              </w:rPr>
              <w:t xml:space="preserve"> </w:t>
            </w:r>
            <w:r>
              <w:rPr>
                <w:sz w:val="20"/>
              </w:rPr>
              <w:t>implementing</w:t>
            </w:r>
            <w:r>
              <w:rPr>
                <w:spacing w:val="-11"/>
                <w:sz w:val="20"/>
              </w:rPr>
              <w:t xml:space="preserve"> </w:t>
            </w:r>
            <w:r>
              <w:rPr>
                <w:sz w:val="20"/>
              </w:rPr>
              <w:t>a</w:t>
            </w:r>
            <w:r>
              <w:rPr>
                <w:spacing w:val="-10"/>
                <w:sz w:val="20"/>
              </w:rPr>
              <w:t xml:space="preserve"> </w:t>
            </w:r>
            <w:r>
              <w:rPr>
                <w:sz w:val="20"/>
              </w:rPr>
              <w:t>new</w:t>
            </w:r>
            <w:r>
              <w:rPr>
                <w:spacing w:val="-9"/>
                <w:sz w:val="20"/>
              </w:rPr>
              <w:t xml:space="preserve"> </w:t>
            </w:r>
            <w:r>
              <w:rPr>
                <w:sz w:val="20"/>
              </w:rPr>
              <w:t>co- curricular activity.</w:t>
            </w:r>
          </w:p>
          <w:p w14:paraId="15ACC098" w14:textId="77777777" w:rsidR="004D235E" w:rsidRDefault="004D235E" w:rsidP="00F11C5E">
            <w:pPr>
              <w:pStyle w:val="TableParagraph"/>
              <w:numPr>
                <w:ilvl w:val="0"/>
                <w:numId w:val="83"/>
              </w:numPr>
              <w:tabs>
                <w:tab w:val="left" w:pos="331"/>
                <w:tab w:val="left" w:pos="333"/>
              </w:tabs>
              <w:ind w:right="345" w:hanging="217"/>
              <w:rPr>
                <w:sz w:val="20"/>
              </w:rPr>
            </w:pPr>
            <w:r>
              <w:rPr>
                <w:sz w:val="20"/>
              </w:rPr>
              <w:t>While reviewing the qualifications/criteria</w:t>
            </w:r>
            <w:r>
              <w:rPr>
                <w:spacing w:val="-13"/>
                <w:sz w:val="20"/>
              </w:rPr>
              <w:t xml:space="preserve"> </w:t>
            </w:r>
            <w:r>
              <w:rPr>
                <w:sz w:val="20"/>
              </w:rPr>
              <w:t>for</w:t>
            </w:r>
            <w:r>
              <w:rPr>
                <w:spacing w:val="-12"/>
                <w:sz w:val="20"/>
              </w:rPr>
              <w:t xml:space="preserve"> </w:t>
            </w:r>
            <w:r>
              <w:rPr>
                <w:sz w:val="20"/>
              </w:rPr>
              <w:t>a</w:t>
            </w:r>
            <w:r>
              <w:rPr>
                <w:spacing w:val="-12"/>
                <w:sz w:val="20"/>
              </w:rPr>
              <w:t xml:space="preserve"> </w:t>
            </w:r>
            <w:r>
              <w:rPr>
                <w:sz w:val="20"/>
              </w:rPr>
              <w:t>co- curricular program.</w:t>
            </w:r>
          </w:p>
          <w:p w14:paraId="1F654663" w14:textId="77777777" w:rsidR="004D235E" w:rsidRDefault="004D235E" w:rsidP="00F11C5E">
            <w:pPr>
              <w:pStyle w:val="TableParagraph"/>
              <w:numPr>
                <w:ilvl w:val="0"/>
                <w:numId w:val="83"/>
              </w:numPr>
              <w:tabs>
                <w:tab w:val="left" w:pos="332"/>
              </w:tabs>
              <w:spacing w:line="243" w:lineRule="exact"/>
              <w:ind w:left="332" w:hanging="215"/>
              <w:rPr>
                <w:sz w:val="20"/>
              </w:rPr>
            </w:pPr>
            <w:r>
              <w:rPr>
                <w:sz w:val="20"/>
              </w:rPr>
              <w:t>Cross-reference</w:t>
            </w:r>
            <w:r>
              <w:rPr>
                <w:spacing w:val="-12"/>
                <w:sz w:val="20"/>
              </w:rPr>
              <w:t xml:space="preserve"> </w:t>
            </w:r>
            <w:r>
              <w:rPr>
                <w:sz w:val="20"/>
              </w:rPr>
              <w:t>to</w:t>
            </w:r>
            <w:r>
              <w:rPr>
                <w:spacing w:val="-10"/>
                <w:sz w:val="20"/>
              </w:rPr>
              <w:t xml:space="preserve"> </w:t>
            </w:r>
            <w:hyperlink r:id="rId250">
              <w:r>
                <w:rPr>
                  <w:color w:val="0000FF"/>
                  <w:spacing w:val="-2"/>
                  <w:sz w:val="20"/>
                  <w:u w:val="single" w:color="0000FF"/>
                </w:rPr>
                <w:t>2150.</w:t>
              </w:r>
            </w:hyperlink>
          </w:p>
        </w:tc>
      </w:tr>
      <w:tr w:rsidR="004D235E" w14:paraId="5225E101" w14:textId="77777777" w:rsidTr="00B17687">
        <w:trPr>
          <w:trHeight w:val="3201"/>
        </w:trPr>
        <w:tc>
          <w:tcPr>
            <w:tcW w:w="1668" w:type="dxa"/>
            <w:tcBorders>
              <w:top w:val="single" w:sz="4" w:space="0" w:color="000000"/>
              <w:left w:val="single" w:sz="4" w:space="0" w:color="000000"/>
              <w:bottom w:val="single" w:sz="4" w:space="0" w:color="000000"/>
              <w:right w:val="single" w:sz="4" w:space="0" w:color="000000"/>
            </w:tcBorders>
          </w:tcPr>
          <w:p w14:paraId="305B9394" w14:textId="77777777" w:rsidR="004D235E" w:rsidRDefault="00000000" w:rsidP="00B17687">
            <w:pPr>
              <w:pStyle w:val="TableParagraph"/>
              <w:spacing w:before="1"/>
              <w:ind w:left="117"/>
              <w:rPr>
                <w:sz w:val="20"/>
              </w:rPr>
            </w:pPr>
            <w:hyperlink r:id="rId251">
              <w:r w:rsidR="004D235E">
                <w:rPr>
                  <w:color w:val="0000FF"/>
                  <w:spacing w:val="-2"/>
                  <w:sz w:val="20"/>
                  <w:u w:val="single" w:color="0000FF"/>
                </w:rPr>
                <w:t>2151P</w:t>
              </w:r>
            </w:hyperlink>
          </w:p>
        </w:tc>
        <w:tc>
          <w:tcPr>
            <w:tcW w:w="2503" w:type="dxa"/>
            <w:tcBorders>
              <w:top w:val="single" w:sz="4" w:space="0" w:color="000000"/>
              <w:left w:val="single" w:sz="4" w:space="0" w:color="000000"/>
              <w:bottom w:val="single" w:sz="4" w:space="0" w:color="000000"/>
              <w:right w:val="single" w:sz="4" w:space="0" w:color="000000"/>
            </w:tcBorders>
          </w:tcPr>
          <w:p w14:paraId="443950B5" w14:textId="77777777" w:rsidR="004D235E" w:rsidRDefault="004D235E" w:rsidP="00B17687">
            <w:pPr>
              <w:pStyle w:val="TableParagraph"/>
              <w:spacing w:before="1"/>
              <w:ind w:left="117"/>
              <w:rPr>
                <w:sz w:val="20"/>
              </w:rPr>
            </w:pPr>
            <w:r>
              <w:rPr>
                <w:spacing w:val="-2"/>
                <w:sz w:val="20"/>
              </w:rPr>
              <w:t>Interscholastic Athletics/Activities</w:t>
            </w:r>
          </w:p>
        </w:tc>
        <w:tc>
          <w:tcPr>
            <w:tcW w:w="3408" w:type="dxa"/>
            <w:tcBorders>
              <w:top w:val="single" w:sz="4" w:space="0" w:color="000000"/>
              <w:left w:val="single" w:sz="4" w:space="0" w:color="000000"/>
              <w:bottom w:val="single" w:sz="4" w:space="0" w:color="000000"/>
              <w:right w:val="single" w:sz="4" w:space="0" w:color="000000"/>
            </w:tcBorders>
          </w:tcPr>
          <w:p w14:paraId="65DA1594" w14:textId="77777777" w:rsidR="004D235E" w:rsidRDefault="004D235E" w:rsidP="00B17687">
            <w:pPr>
              <w:pStyle w:val="TableParagraph"/>
              <w:spacing w:before="1"/>
              <w:ind w:left="115" w:right="202"/>
              <w:rPr>
                <w:sz w:val="20"/>
              </w:rPr>
            </w:pPr>
            <w:r>
              <w:rPr>
                <w:sz w:val="20"/>
              </w:rPr>
              <w:t>The interscholastic activities program</w:t>
            </w:r>
            <w:r>
              <w:rPr>
                <w:spacing w:val="-13"/>
                <w:sz w:val="20"/>
              </w:rPr>
              <w:t xml:space="preserve"> </w:t>
            </w:r>
            <w:r>
              <w:rPr>
                <w:sz w:val="20"/>
              </w:rPr>
              <w:t>includes</w:t>
            </w:r>
            <w:r>
              <w:rPr>
                <w:spacing w:val="-9"/>
                <w:sz w:val="20"/>
              </w:rPr>
              <w:t xml:space="preserve"> </w:t>
            </w:r>
            <w:r>
              <w:rPr>
                <w:sz w:val="20"/>
              </w:rPr>
              <w:t>games,</w:t>
            </w:r>
            <w:r>
              <w:rPr>
                <w:spacing w:val="-13"/>
                <w:sz w:val="20"/>
              </w:rPr>
              <w:t xml:space="preserve"> </w:t>
            </w:r>
            <w:r>
              <w:rPr>
                <w:sz w:val="20"/>
              </w:rPr>
              <w:t>sport competitions</w:t>
            </w:r>
            <w:r>
              <w:rPr>
                <w:spacing w:val="-13"/>
                <w:sz w:val="20"/>
              </w:rPr>
              <w:t xml:space="preserve"> </w:t>
            </w:r>
            <w:r>
              <w:rPr>
                <w:sz w:val="20"/>
              </w:rPr>
              <w:t>or</w:t>
            </w:r>
            <w:r>
              <w:rPr>
                <w:spacing w:val="-12"/>
                <w:sz w:val="20"/>
              </w:rPr>
              <w:t xml:space="preserve"> </w:t>
            </w:r>
            <w:r>
              <w:rPr>
                <w:sz w:val="20"/>
              </w:rPr>
              <w:t>exhibitions</w:t>
            </w:r>
            <w:r>
              <w:rPr>
                <w:spacing w:val="-12"/>
                <w:sz w:val="20"/>
              </w:rPr>
              <w:t xml:space="preserve"> </w:t>
            </w:r>
            <w:r>
              <w:rPr>
                <w:sz w:val="20"/>
              </w:rPr>
              <w:t>for eligible individual students or teams of eligible students.</w:t>
            </w:r>
          </w:p>
        </w:tc>
        <w:tc>
          <w:tcPr>
            <w:tcW w:w="3396" w:type="dxa"/>
            <w:tcBorders>
              <w:top w:val="single" w:sz="4" w:space="0" w:color="000000"/>
              <w:left w:val="single" w:sz="4" w:space="0" w:color="000000"/>
              <w:bottom w:val="single" w:sz="4" w:space="0" w:color="000000"/>
              <w:right w:val="single" w:sz="4" w:space="0" w:color="000000"/>
            </w:tcBorders>
          </w:tcPr>
          <w:p w14:paraId="7A7AC932" w14:textId="77777777" w:rsidR="004D235E" w:rsidRDefault="004D235E" w:rsidP="00F11C5E">
            <w:pPr>
              <w:pStyle w:val="TableParagraph"/>
              <w:numPr>
                <w:ilvl w:val="0"/>
                <w:numId w:val="82"/>
              </w:numPr>
              <w:tabs>
                <w:tab w:val="left" w:pos="333"/>
              </w:tabs>
              <w:ind w:right="585"/>
              <w:rPr>
                <w:sz w:val="20"/>
              </w:rPr>
            </w:pPr>
            <w:r>
              <w:rPr>
                <w:sz w:val="20"/>
              </w:rPr>
              <w:t>When</w:t>
            </w:r>
            <w:r>
              <w:rPr>
                <w:spacing w:val="-9"/>
                <w:sz w:val="20"/>
              </w:rPr>
              <w:t xml:space="preserve"> </w:t>
            </w:r>
            <w:r>
              <w:rPr>
                <w:sz w:val="20"/>
              </w:rPr>
              <w:t>a</w:t>
            </w:r>
            <w:r>
              <w:rPr>
                <w:spacing w:val="-6"/>
                <w:sz w:val="20"/>
              </w:rPr>
              <w:t xml:space="preserve"> </w:t>
            </w:r>
            <w:r>
              <w:rPr>
                <w:sz w:val="20"/>
              </w:rPr>
              <w:t>new</w:t>
            </w:r>
            <w:r>
              <w:rPr>
                <w:spacing w:val="-9"/>
                <w:sz w:val="20"/>
              </w:rPr>
              <w:t xml:space="preserve"> </w:t>
            </w:r>
            <w:r>
              <w:rPr>
                <w:sz w:val="20"/>
              </w:rPr>
              <w:t>coach</w:t>
            </w:r>
            <w:r>
              <w:rPr>
                <w:spacing w:val="-9"/>
                <w:sz w:val="20"/>
              </w:rPr>
              <w:t xml:space="preserve"> </w:t>
            </w:r>
            <w:r>
              <w:rPr>
                <w:sz w:val="20"/>
              </w:rPr>
              <w:t>has</w:t>
            </w:r>
            <w:r>
              <w:rPr>
                <w:spacing w:val="-8"/>
                <w:sz w:val="20"/>
              </w:rPr>
              <w:t xml:space="preserve"> </w:t>
            </w:r>
            <w:r>
              <w:rPr>
                <w:sz w:val="20"/>
              </w:rPr>
              <w:t xml:space="preserve">been </w:t>
            </w:r>
            <w:r>
              <w:rPr>
                <w:spacing w:val="-2"/>
                <w:sz w:val="20"/>
              </w:rPr>
              <w:t>hired.</w:t>
            </w:r>
          </w:p>
          <w:p w14:paraId="53857BB9" w14:textId="77777777" w:rsidR="004D235E" w:rsidRDefault="004D235E" w:rsidP="00F11C5E">
            <w:pPr>
              <w:pStyle w:val="TableParagraph"/>
              <w:numPr>
                <w:ilvl w:val="0"/>
                <w:numId w:val="82"/>
              </w:numPr>
              <w:tabs>
                <w:tab w:val="left" w:pos="331"/>
                <w:tab w:val="left" w:pos="333"/>
              </w:tabs>
              <w:spacing w:before="1"/>
              <w:ind w:right="193" w:hanging="217"/>
              <w:rPr>
                <w:sz w:val="20"/>
              </w:rPr>
            </w:pPr>
            <w:r>
              <w:rPr>
                <w:sz w:val="20"/>
              </w:rPr>
              <w:t>When assessing a student’s eligibility</w:t>
            </w:r>
            <w:r>
              <w:rPr>
                <w:spacing w:val="-13"/>
                <w:sz w:val="20"/>
              </w:rPr>
              <w:t xml:space="preserve"> </w:t>
            </w:r>
            <w:r>
              <w:rPr>
                <w:sz w:val="20"/>
              </w:rPr>
              <w:t>for</w:t>
            </w:r>
            <w:r>
              <w:rPr>
                <w:spacing w:val="-12"/>
                <w:sz w:val="20"/>
              </w:rPr>
              <w:t xml:space="preserve"> </w:t>
            </w:r>
            <w:r>
              <w:rPr>
                <w:sz w:val="20"/>
              </w:rPr>
              <w:t>athletics/activities.</w:t>
            </w:r>
          </w:p>
          <w:p w14:paraId="42E84C16" w14:textId="77777777" w:rsidR="004D235E" w:rsidRDefault="004D235E" w:rsidP="00F11C5E">
            <w:pPr>
              <w:pStyle w:val="TableParagraph"/>
              <w:numPr>
                <w:ilvl w:val="0"/>
                <w:numId w:val="82"/>
              </w:numPr>
              <w:tabs>
                <w:tab w:val="left" w:pos="331"/>
                <w:tab w:val="left" w:pos="333"/>
              </w:tabs>
              <w:ind w:right="297" w:hanging="217"/>
              <w:rPr>
                <w:sz w:val="20"/>
              </w:rPr>
            </w:pPr>
            <w:r>
              <w:rPr>
                <w:sz w:val="20"/>
              </w:rPr>
              <w:t>When a parent/guardian has questions</w:t>
            </w:r>
            <w:r>
              <w:rPr>
                <w:spacing w:val="-13"/>
                <w:sz w:val="20"/>
              </w:rPr>
              <w:t xml:space="preserve"> </w:t>
            </w:r>
            <w:r>
              <w:rPr>
                <w:sz w:val="20"/>
              </w:rPr>
              <w:t>regarding</w:t>
            </w:r>
            <w:r>
              <w:rPr>
                <w:spacing w:val="-12"/>
                <w:sz w:val="20"/>
              </w:rPr>
              <w:t xml:space="preserve"> </w:t>
            </w:r>
            <w:r>
              <w:rPr>
                <w:sz w:val="20"/>
              </w:rPr>
              <w:t>a</w:t>
            </w:r>
            <w:r>
              <w:rPr>
                <w:spacing w:val="-12"/>
                <w:sz w:val="20"/>
              </w:rPr>
              <w:t xml:space="preserve"> </w:t>
            </w:r>
            <w:r>
              <w:rPr>
                <w:sz w:val="20"/>
              </w:rPr>
              <w:t xml:space="preserve">student’s </w:t>
            </w:r>
            <w:r>
              <w:rPr>
                <w:spacing w:val="-2"/>
                <w:sz w:val="20"/>
              </w:rPr>
              <w:t>eligibility.</w:t>
            </w:r>
          </w:p>
          <w:p w14:paraId="64BBC6B3" w14:textId="77777777" w:rsidR="004D235E" w:rsidRDefault="004D235E" w:rsidP="00F11C5E">
            <w:pPr>
              <w:pStyle w:val="TableParagraph"/>
              <w:numPr>
                <w:ilvl w:val="0"/>
                <w:numId w:val="82"/>
              </w:numPr>
              <w:tabs>
                <w:tab w:val="left" w:pos="331"/>
                <w:tab w:val="left" w:pos="333"/>
              </w:tabs>
              <w:ind w:right="338" w:hanging="217"/>
              <w:rPr>
                <w:sz w:val="20"/>
              </w:rPr>
            </w:pPr>
            <w:r>
              <w:rPr>
                <w:sz w:val="20"/>
              </w:rPr>
              <w:t>When a guardian requests to transport</w:t>
            </w:r>
            <w:r>
              <w:rPr>
                <w:spacing w:val="-10"/>
                <w:sz w:val="20"/>
              </w:rPr>
              <w:t xml:space="preserve"> </w:t>
            </w:r>
            <w:r>
              <w:rPr>
                <w:sz w:val="20"/>
              </w:rPr>
              <w:t>a</w:t>
            </w:r>
            <w:r>
              <w:rPr>
                <w:spacing w:val="-10"/>
                <w:sz w:val="20"/>
              </w:rPr>
              <w:t xml:space="preserve"> </w:t>
            </w:r>
            <w:r>
              <w:rPr>
                <w:sz w:val="20"/>
              </w:rPr>
              <w:t>student</w:t>
            </w:r>
            <w:r>
              <w:rPr>
                <w:spacing w:val="-10"/>
                <w:sz w:val="20"/>
              </w:rPr>
              <w:t xml:space="preserve"> </w:t>
            </w:r>
            <w:r>
              <w:rPr>
                <w:sz w:val="20"/>
              </w:rPr>
              <w:t>to/from</w:t>
            </w:r>
            <w:r>
              <w:rPr>
                <w:spacing w:val="-9"/>
                <w:sz w:val="20"/>
              </w:rPr>
              <w:t xml:space="preserve"> </w:t>
            </w:r>
            <w:r>
              <w:rPr>
                <w:sz w:val="20"/>
              </w:rPr>
              <w:t xml:space="preserve">an </w:t>
            </w:r>
            <w:r>
              <w:rPr>
                <w:spacing w:val="-2"/>
                <w:sz w:val="20"/>
              </w:rPr>
              <w:t>event.</w:t>
            </w:r>
          </w:p>
          <w:p w14:paraId="12C2B1A6" w14:textId="77777777" w:rsidR="004D235E" w:rsidRDefault="004D235E" w:rsidP="00F11C5E">
            <w:pPr>
              <w:pStyle w:val="TableParagraph"/>
              <w:numPr>
                <w:ilvl w:val="0"/>
                <w:numId w:val="82"/>
              </w:numPr>
              <w:tabs>
                <w:tab w:val="left" w:pos="332"/>
                <w:tab w:val="left" w:pos="334"/>
              </w:tabs>
              <w:spacing w:before="1"/>
              <w:ind w:left="334" w:right="283" w:hanging="217"/>
              <w:rPr>
                <w:sz w:val="20"/>
              </w:rPr>
            </w:pPr>
            <w:r>
              <w:rPr>
                <w:sz w:val="20"/>
              </w:rPr>
              <w:t>If</w:t>
            </w:r>
            <w:r>
              <w:rPr>
                <w:spacing w:val="-9"/>
                <w:sz w:val="20"/>
              </w:rPr>
              <w:t xml:space="preserve"> </w:t>
            </w:r>
            <w:r>
              <w:rPr>
                <w:sz w:val="20"/>
              </w:rPr>
              <w:t>a</w:t>
            </w:r>
            <w:r>
              <w:rPr>
                <w:spacing w:val="-8"/>
                <w:sz w:val="20"/>
              </w:rPr>
              <w:t xml:space="preserve"> </w:t>
            </w:r>
            <w:r>
              <w:rPr>
                <w:sz w:val="20"/>
              </w:rPr>
              <w:t>student</w:t>
            </w:r>
            <w:r>
              <w:rPr>
                <w:spacing w:val="-8"/>
                <w:sz w:val="20"/>
              </w:rPr>
              <w:t xml:space="preserve"> </w:t>
            </w:r>
            <w:r>
              <w:rPr>
                <w:sz w:val="20"/>
              </w:rPr>
              <w:t>is</w:t>
            </w:r>
            <w:r>
              <w:rPr>
                <w:spacing w:val="-8"/>
                <w:sz w:val="20"/>
              </w:rPr>
              <w:t xml:space="preserve"> </w:t>
            </w:r>
            <w:r>
              <w:rPr>
                <w:sz w:val="20"/>
              </w:rPr>
              <w:t>found</w:t>
            </w:r>
            <w:r>
              <w:rPr>
                <w:spacing w:val="-6"/>
                <w:sz w:val="20"/>
              </w:rPr>
              <w:t xml:space="preserve"> </w:t>
            </w:r>
            <w:r>
              <w:rPr>
                <w:sz w:val="20"/>
              </w:rPr>
              <w:t xml:space="preserve">potentially in violation of the code of </w:t>
            </w:r>
            <w:r>
              <w:rPr>
                <w:spacing w:val="-2"/>
                <w:sz w:val="20"/>
              </w:rPr>
              <w:t>conduct.</w:t>
            </w:r>
          </w:p>
        </w:tc>
      </w:tr>
    </w:tbl>
    <w:p w14:paraId="1235C9F1" w14:textId="77777777" w:rsidR="004D235E" w:rsidRDefault="004D235E" w:rsidP="004D235E">
      <w:pPr>
        <w:sectPr w:rsidR="004D235E" w:rsidSect="004D235E">
          <w:pgSz w:w="12240" w:h="15840"/>
          <w:pgMar w:top="960" w:right="380" w:bottom="940" w:left="600" w:header="0" w:footer="670" w:gutter="0"/>
          <w:cols w:space="720"/>
        </w:sect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2503"/>
        <w:gridCol w:w="3408"/>
        <w:gridCol w:w="3396"/>
      </w:tblGrid>
      <w:tr w:rsidR="004D235E" w14:paraId="14985C96" w14:textId="77777777" w:rsidTr="00B17687">
        <w:trPr>
          <w:trHeight w:val="1645"/>
        </w:trPr>
        <w:tc>
          <w:tcPr>
            <w:tcW w:w="1668" w:type="dxa"/>
          </w:tcPr>
          <w:p w14:paraId="3490EF94" w14:textId="77777777" w:rsidR="004D235E" w:rsidRDefault="004D235E" w:rsidP="00B17687">
            <w:pPr>
              <w:pStyle w:val="TableParagraph"/>
              <w:ind w:left="0"/>
              <w:rPr>
                <w:rFonts w:ascii="Times New Roman"/>
                <w:sz w:val="18"/>
              </w:rPr>
            </w:pPr>
          </w:p>
        </w:tc>
        <w:tc>
          <w:tcPr>
            <w:tcW w:w="2503" w:type="dxa"/>
          </w:tcPr>
          <w:p w14:paraId="3743D01E" w14:textId="77777777" w:rsidR="004D235E" w:rsidRDefault="004D235E" w:rsidP="00B17687">
            <w:pPr>
              <w:pStyle w:val="TableParagraph"/>
              <w:ind w:left="0"/>
              <w:rPr>
                <w:rFonts w:ascii="Times New Roman"/>
                <w:sz w:val="18"/>
              </w:rPr>
            </w:pPr>
          </w:p>
        </w:tc>
        <w:tc>
          <w:tcPr>
            <w:tcW w:w="3408" w:type="dxa"/>
          </w:tcPr>
          <w:p w14:paraId="3F93D016" w14:textId="77777777" w:rsidR="004D235E" w:rsidRDefault="004D235E" w:rsidP="00B17687">
            <w:pPr>
              <w:pStyle w:val="TableParagraph"/>
              <w:ind w:left="0"/>
              <w:rPr>
                <w:rFonts w:ascii="Times New Roman"/>
                <w:sz w:val="18"/>
              </w:rPr>
            </w:pPr>
          </w:p>
        </w:tc>
        <w:tc>
          <w:tcPr>
            <w:tcW w:w="3396" w:type="dxa"/>
          </w:tcPr>
          <w:p w14:paraId="24A2B6E2" w14:textId="77777777" w:rsidR="004D235E" w:rsidRDefault="004D235E" w:rsidP="00F11C5E">
            <w:pPr>
              <w:pStyle w:val="TableParagraph"/>
              <w:numPr>
                <w:ilvl w:val="0"/>
                <w:numId w:val="81"/>
              </w:numPr>
              <w:tabs>
                <w:tab w:val="left" w:pos="324"/>
              </w:tabs>
              <w:ind w:right="190"/>
              <w:rPr>
                <w:sz w:val="20"/>
              </w:rPr>
            </w:pPr>
            <w:bookmarkStart w:id="31" w:name="_bookmark23"/>
            <w:bookmarkStart w:id="32" w:name="_bookmark24"/>
            <w:bookmarkEnd w:id="31"/>
            <w:bookmarkEnd w:id="32"/>
            <w:r>
              <w:rPr>
                <w:sz w:val="20"/>
              </w:rPr>
              <w:t>When</w:t>
            </w:r>
            <w:r>
              <w:rPr>
                <w:spacing w:val="-13"/>
                <w:sz w:val="20"/>
              </w:rPr>
              <w:t xml:space="preserve"> </w:t>
            </w:r>
            <w:r>
              <w:rPr>
                <w:sz w:val="20"/>
              </w:rPr>
              <w:t>a</w:t>
            </w:r>
            <w:r>
              <w:rPr>
                <w:spacing w:val="-12"/>
                <w:sz w:val="20"/>
              </w:rPr>
              <w:t xml:space="preserve"> </w:t>
            </w:r>
            <w:r>
              <w:rPr>
                <w:sz w:val="20"/>
              </w:rPr>
              <w:t>student/guardian</w:t>
            </w:r>
            <w:r>
              <w:rPr>
                <w:spacing w:val="-12"/>
                <w:sz w:val="20"/>
              </w:rPr>
              <w:t xml:space="preserve"> </w:t>
            </w:r>
            <w:r>
              <w:rPr>
                <w:sz w:val="20"/>
              </w:rPr>
              <w:t>would like to appeal the school’s decision in discipline or exclusion from a sport.</w:t>
            </w:r>
          </w:p>
          <w:p w14:paraId="114EBC3E" w14:textId="77777777" w:rsidR="004D235E" w:rsidRDefault="004D235E" w:rsidP="00F11C5E">
            <w:pPr>
              <w:pStyle w:val="TableParagraph"/>
              <w:numPr>
                <w:ilvl w:val="0"/>
                <w:numId w:val="81"/>
              </w:numPr>
              <w:tabs>
                <w:tab w:val="left" w:pos="324"/>
              </w:tabs>
              <w:spacing w:before="15" w:line="228" w:lineRule="exact"/>
              <w:ind w:right="205"/>
              <w:rPr>
                <w:sz w:val="20"/>
              </w:rPr>
            </w:pPr>
            <w:r>
              <w:rPr>
                <w:sz w:val="20"/>
              </w:rPr>
              <w:t>If a student of the opposite gender</w:t>
            </w:r>
            <w:r>
              <w:rPr>
                <w:spacing w:val="-11"/>
                <w:sz w:val="20"/>
              </w:rPr>
              <w:t xml:space="preserve"> </w:t>
            </w:r>
            <w:r>
              <w:rPr>
                <w:sz w:val="20"/>
              </w:rPr>
              <w:t>requests</w:t>
            </w:r>
            <w:r>
              <w:rPr>
                <w:spacing w:val="-10"/>
                <w:sz w:val="20"/>
              </w:rPr>
              <w:t xml:space="preserve"> </w:t>
            </w:r>
            <w:r>
              <w:rPr>
                <w:sz w:val="20"/>
              </w:rPr>
              <w:t>to</w:t>
            </w:r>
            <w:r>
              <w:rPr>
                <w:spacing w:val="-10"/>
                <w:sz w:val="20"/>
              </w:rPr>
              <w:t xml:space="preserve"> </w:t>
            </w:r>
            <w:r>
              <w:rPr>
                <w:sz w:val="20"/>
              </w:rPr>
              <w:t>participate</w:t>
            </w:r>
            <w:r>
              <w:rPr>
                <w:spacing w:val="-11"/>
                <w:sz w:val="20"/>
              </w:rPr>
              <w:t xml:space="preserve"> </w:t>
            </w:r>
            <w:r>
              <w:rPr>
                <w:sz w:val="20"/>
              </w:rPr>
              <w:t>in an interscholastic program.</w:t>
            </w:r>
          </w:p>
        </w:tc>
      </w:tr>
      <w:tr w:rsidR="004D235E" w14:paraId="18EC688E" w14:textId="77777777" w:rsidTr="00B17687">
        <w:trPr>
          <w:trHeight w:val="1646"/>
        </w:trPr>
        <w:tc>
          <w:tcPr>
            <w:tcW w:w="1668" w:type="dxa"/>
          </w:tcPr>
          <w:p w14:paraId="3424939A" w14:textId="77777777" w:rsidR="004D235E" w:rsidRDefault="00000000" w:rsidP="00B17687">
            <w:pPr>
              <w:pStyle w:val="TableParagraph"/>
              <w:spacing w:before="1"/>
              <w:rPr>
                <w:sz w:val="20"/>
              </w:rPr>
            </w:pPr>
            <w:hyperlink r:id="rId252">
              <w:r w:rsidR="004D235E">
                <w:rPr>
                  <w:color w:val="0000FF"/>
                  <w:spacing w:val="-2"/>
                  <w:sz w:val="20"/>
                  <w:u w:val="single" w:color="0000FF"/>
                </w:rPr>
                <w:t>2153P</w:t>
              </w:r>
            </w:hyperlink>
          </w:p>
        </w:tc>
        <w:tc>
          <w:tcPr>
            <w:tcW w:w="2503" w:type="dxa"/>
          </w:tcPr>
          <w:p w14:paraId="7A3F3BC1" w14:textId="77777777" w:rsidR="004D235E" w:rsidRDefault="004D235E" w:rsidP="00B17687">
            <w:pPr>
              <w:pStyle w:val="TableParagraph"/>
              <w:spacing w:before="1"/>
              <w:rPr>
                <w:sz w:val="20"/>
              </w:rPr>
            </w:pPr>
            <w:r>
              <w:rPr>
                <w:sz w:val="20"/>
              </w:rPr>
              <w:t>Student</w:t>
            </w:r>
            <w:r>
              <w:rPr>
                <w:spacing w:val="-13"/>
                <w:sz w:val="20"/>
              </w:rPr>
              <w:t xml:space="preserve"> </w:t>
            </w:r>
            <w:r>
              <w:rPr>
                <w:sz w:val="20"/>
              </w:rPr>
              <w:t>Group</w:t>
            </w:r>
            <w:r>
              <w:rPr>
                <w:spacing w:val="-12"/>
                <w:sz w:val="20"/>
              </w:rPr>
              <w:t xml:space="preserve"> </w:t>
            </w:r>
            <w:r>
              <w:rPr>
                <w:sz w:val="20"/>
              </w:rPr>
              <w:t>Meetings (Limited Open Forum)</w:t>
            </w:r>
          </w:p>
        </w:tc>
        <w:tc>
          <w:tcPr>
            <w:tcW w:w="3408" w:type="dxa"/>
          </w:tcPr>
          <w:p w14:paraId="66E45FE2" w14:textId="77777777" w:rsidR="004D235E" w:rsidRDefault="004D235E" w:rsidP="00B17687">
            <w:pPr>
              <w:pStyle w:val="TableParagraph"/>
              <w:spacing w:before="1"/>
              <w:ind w:left="105" w:right="90"/>
              <w:rPr>
                <w:sz w:val="20"/>
              </w:rPr>
            </w:pPr>
            <w:r>
              <w:rPr>
                <w:sz w:val="20"/>
              </w:rPr>
              <w:t>Groups of secondary students want to</w:t>
            </w:r>
            <w:r>
              <w:rPr>
                <w:spacing w:val="-8"/>
                <w:sz w:val="20"/>
              </w:rPr>
              <w:t xml:space="preserve"> </w:t>
            </w:r>
            <w:r>
              <w:rPr>
                <w:sz w:val="20"/>
              </w:rPr>
              <w:t>organize</w:t>
            </w:r>
            <w:r>
              <w:rPr>
                <w:spacing w:val="-8"/>
                <w:sz w:val="20"/>
              </w:rPr>
              <w:t xml:space="preserve"> </w:t>
            </w:r>
            <w:r>
              <w:rPr>
                <w:sz w:val="20"/>
              </w:rPr>
              <w:t>for</w:t>
            </w:r>
            <w:r>
              <w:rPr>
                <w:spacing w:val="-8"/>
                <w:sz w:val="20"/>
              </w:rPr>
              <w:t xml:space="preserve"> </w:t>
            </w:r>
            <w:r>
              <w:rPr>
                <w:sz w:val="20"/>
              </w:rPr>
              <w:t>co-curricular</w:t>
            </w:r>
            <w:r>
              <w:rPr>
                <w:spacing w:val="-8"/>
                <w:sz w:val="20"/>
              </w:rPr>
              <w:t xml:space="preserve"> </w:t>
            </w:r>
            <w:r>
              <w:rPr>
                <w:sz w:val="20"/>
              </w:rPr>
              <w:t>or</w:t>
            </w:r>
            <w:r>
              <w:rPr>
                <w:spacing w:val="-8"/>
                <w:sz w:val="20"/>
              </w:rPr>
              <w:t xml:space="preserve"> </w:t>
            </w:r>
            <w:r>
              <w:rPr>
                <w:sz w:val="20"/>
              </w:rPr>
              <w:t>non- curricular purposes and hold meetings in school facilities.</w:t>
            </w:r>
          </w:p>
        </w:tc>
        <w:tc>
          <w:tcPr>
            <w:tcW w:w="3396" w:type="dxa"/>
          </w:tcPr>
          <w:p w14:paraId="623F5C35" w14:textId="77777777" w:rsidR="004D235E" w:rsidRDefault="004D235E" w:rsidP="00F11C5E">
            <w:pPr>
              <w:pStyle w:val="TableParagraph"/>
              <w:numPr>
                <w:ilvl w:val="0"/>
                <w:numId w:val="80"/>
              </w:numPr>
              <w:tabs>
                <w:tab w:val="left" w:pos="323"/>
              </w:tabs>
              <w:ind w:right="194"/>
              <w:rPr>
                <w:sz w:val="20"/>
              </w:rPr>
            </w:pPr>
            <w:r>
              <w:rPr>
                <w:sz w:val="20"/>
              </w:rPr>
              <w:t>When a non-curriculum group requests</w:t>
            </w:r>
            <w:r>
              <w:rPr>
                <w:spacing w:val="-13"/>
                <w:sz w:val="20"/>
              </w:rPr>
              <w:t xml:space="preserve"> </w:t>
            </w:r>
            <w:r>
              <w:rPr>
                <w:sz w:val="20"/>
              </w:rPr>
              <w:t>principal</w:t>
            </w:r>
            <w:r>
              <w:rPr>
                <w:spacing w:val="-12"/>
                <w:sz w:val="20"/>
              </w:rPr>
              <w:t xml:space="preserve"> </w:t>
            </w:r>
            <w:r>
              <w:rPr>
                <w:sz w:val="20"/>
              </w:rPr>
              <w:t>recognition</w:t>
            </w:r>
            <w:r>
              <w:rPr>
                <w:spacing w:val="-12"/>
                <w:sz w:val="20"/>
              </w:rPr>
              <w:t xml:space="preserve"> </w:t>
            </w:r>
            <w:r>
              <w:rPr>
                <w:sz w:val="20"/>
              </w:rPr>
              <w:t>of co-curricular status.</w:t>
            </w:r>
          </w:p>
          <w:p w14:paraId="33C147CE" w14:textId="77777777" w:rsidR="004D235E" w:rsidRDefault="004D235E" w:rsidP="00F11C5E">
            <w:pPr>
              <w:pStyle w:val="TableParagraph"/>
              <w:numPr>
                <w:ilvl w:val="0"/>
                <w:numId w:val="80"/>
              </w:numPr>
              <w:tabs>
                <w:tab w:val="left" w:pos="323"/>
              </w:tabs>
              <w:ind w:right="144"/>
              <w:rPr>
                <w:sz w:val="20"/>
              </w:rPr>
            </w:pPr>
            <w:r>
              <w:rPr>
                <w:sz w:val="20"/>
              </w:rPr>
              <w:t>Before</w:t>
            </w:r>
            <w:r>
              <w:rPr>
                <w:spacing w:val="-13"/>
                <w:sz w:val="20"/>
              </w:rPr>
              <w:t xml:space="preserve"> </w:t>
            </w:r>
            <w:r>
              <w:rPr>
                <w:sz w:val="20"/>
              </w:rPr>
              <w:t>permitting</w:t>
            </w:r>
            <w:r>
              <w:rPr>
                <w:spacing w:val="-12"/>
                <w:sz w:val="20"/>
              </w:rPr>
              <w:t xml:space="preserve"> </w:t>
            </w:r>
            <w:r>
              <w:rPr>
                <w:sz w:val="20"/>
              </w:rPr>
              <w:t>a</w:t>
            </w:r>
            <w:r>
              <w:rPr>
                <w:spacing w:val="-12"/>
                <w:sz w:val="20"/>
              </w:rPr>
              <w:t xml:space="preserve"> </w:t>
            </w:r>
            <w:r>
              <w:rPr>
                <w:sz w:val="20"/>
              </w:rPr>
              <w:t xml:space="preserve">co-curricular </w:t>
            </w:r>
            <w:bookmarkStart w:id="33" w:name="_bookmark25"/>
            <w:bookmarkEnd w:id="33"/>
            <w:r>
              <w:rPr>
                <w:sz w:val="20"/>
              </w:rPr>
              <w:t xml:space="preserve">or non-curriculum group to utilize the school facilities for </w:t>
            </w:r>
            <w:r>
              <w:rPr>
                <w:spacing w:val="-2"/>
                <w:sz w:val="20"/>
              </w:rPr>
              <w:t>activities.</w:t>
            </w:r>
          </w:p>
        </w:tc>
      </w:tr>
      <w:tr w:rsidR="004D235E" w14:paraId="022EF3CC" w14:textId="77777777" w:rsidTr="00B17687">
        <w:trPr>
          <w:trHeight w:val="3971"/>
        </w:trPr>
        <w:tc>
          <w:tcPr>
            <w:tcW w:w="1668" w:type="dxa"/>
          </w:tcPr>
          <w:p w14:paraId="4073C456" w14:textId="77777777" w:rsidR="004D235E" w:rsidRDefault="00000000" w:rsidP="00B17687">
            <w:pPr>
              <w:pStyle w:val="TableParagraph"/>
              <w:spacing w:before="1"/>
              <w:rPr>
                <w:sz w:val="20"/>
              </w:rPr>
            </w:pPr>
            <w:hyperlink r:id="rId253">
              <w:r w:rsidR="004D235E">
                <w:rPr>
                  <w:color w:val="0000FF"/>
                  <w:spacing w:val="-4"/>
                  <w:sz w:val="20"/>
                  <w:u w:val="single" w:color="0000FF"/>
                </w:rPr>
                <w:t>2210P</w:t>
              </w:r>
            </w:hyperlink>
          </w:p>
        </w:tc>
        <w:tc>
          <w:tcPr>
            <w:tcW w:w="2503" w:type="dxa"/>
          </w:tcPr>
          <w:p w14:paraId="343FEC49" w14:textId="77777777" w:rsidR="004D235E" w:rsidRDefault="004D235E" w:rsidP="00B17687">
            <w:pPr>
              <w:pStyle w:val="TableParagraph"/>
              <w:spacing w:before="1"/>
              <w:rPr>
                <w:sz w:val="20"/>
              </w:rPr>
            </w:pPr>
            <w:r>
              <w:rPr>
                <w:sz w:val="20"/>
              </w:rPr>
              <w:t>Special</w:t>
            </w:r>
            <w:r>
              <w:rPr>
                <w:spacing w:val="-13"/>
                <w:sz w:val="20"/>
              </w:rPr>
              <w:t xml:space="preserve"> </w:t>
            </w:r>
            <w:r>
              <w:rPr>
                <w:sz w:val="20"/>
              </w:rPr>
              <w:t>Education</w:t>
            </w:r>
            <w:r>
              <w:rPr>
                <w:spacing w:val="-12"/>
                <w:sz w:val="20"/>
              </w:rPr>
              <w:t xml:space="preserve"> </w:t>
            </w:r>
            <w:r>
              <w:rPr>
                <w:sz w:val="20"/>
              </w:rPr>
              <w:t xml:space="preserve">and </w:t>
            </w:r>
            <w:bookmarkStart w:id="34" w:name="_bookmark26"/>
            <w:bookmarkEnd w:id="34"/>
            <w:r>
              <w:rPr>
                <w:sz w:val="20"/>
              </w:rPr>
              <w:t>Related Services for Eligible Students</w:t>
            </w:r>
          </w:p>
        </w:tc>
        <w:tc>
          <w:tcPr>
            <w:tcW w:w="3408" w:type="dxa"/>
          </w:tcPr>
          <w:p w14:paraId="13588C95" w14:textId="77777777" w:rsidR="004D235E" w:rsidRDefault="004D235E" w:rsidP="00B17687">
            <w:pPr>
              <w:pStyle w:val="TableParagraph"/>
              <w:spacing w:before="1"/>
              <w:ind w:left="105" w:right="90"/>
              <w:rPr>
                <w:sz w:val="20"/>
              </w:rPr>
            </w:pPr>
            <w:r>
              <w:rPr>
                <w:sz w:val="20"/>
              </w:rPr>
              <w:t>Students whose disabilities adversely impact educational performance and who require specially designed instruction. Ensure that disabled students are identified,</w:t>
            </w:r>
            <w:r>
              <w:rPr>
                <w:spacing w:val="-13"/>
                <w:sz w:val="20"/>
              </w:rPr>
              <w:t xml:space="preserve"> </w:t>
            </w:r>
            <w:r>
              <w:rPr>
                <w:sz w:val="20"/>
              </w:rPr>
              <w:t>evaluated,</w:t>
            </w:r>
            <w:r>
              <w:rPr>
                <w:spacing w:val="-12"/>
                <w:sz w:val="20"/>
              </w:rPr>
              <w:t xml:space="preserve"> </w:t>
            </w:r>
            <w:r>
              <w:rPr>
                <w:sz w:val="20"/>
              </w:rPr>
              <w:t>and</w:t>
            </w:r>
            <w:r>
              <w:rPr>
                <w:spacing w:val="-12"/>
                <w:sz w:val="20"/>
              </w:rPr>
              <w:t xml:space="preserve"> </w:t>
            </w:r>
            <w:r>
              <w:rPr>
                <w:sz w:val="20"/>
              </w:rPr>
              <w:t xml:space="preserve">provided with appropriate educational </w:t>
            </w:r>
            <w:r>
              <w:rPr>
                <w:spacing w:val="-2"/>
                <w:sz w:val="20"/>
              </w:rPr>
              <w:t>services.</w:t>
            </w:r>
          </w:p>
        </w:tc>
        <w:tc>
          <w:tcPr>
            <w:tcW w:w="3396" w:type="dxa"/>
          </w:tcPr>
          <w:p w14:paraId="4715DE5C" w14:textId="77777777" w:rsidR="004D235E" w:rsidRDefault="004D235E" w:rsidP="00F11C5E">
            <w:pPr>
              <w:pStyle w:val="TableParagraph"/>
              <w:numPr>
                <w:ilvl w:val="0"/>
                <w:numId w:val="79"/>
              </w:numPr>
              <w:tabs>
                <w:tab w:val="left" w:pos="324"/>
              </w:tabs>
              <w:ind w:right="472"/>
              <w:rPr>
                <w:sz w:val="20"/>
              </w:rPr>
            </w:pPr>
            <w:r>
              <w:rPr>
                <w:sz w:val="20"/>
              </w:rPr>
              <w:t>When</w:t>
            </w:r>
            <w:r>
              <w:rPr>
                <w:spacing w:val="-13"/>
                <w:sz w:val="20"/>
              </w:rPr>
              <w:t xml:space="preserve"> </w:t>
            </w:r>
            <w:r>
              <w:rPr>
                <w:sz w:val="20"/>
              </w:rPr>
              <w:t>reviewing</w:t>
            </w:r>
            <w:r>
              <w:rPr>
                <w:spacing w:val="-12"/>
                <w:sz w:val="20"/>
              </w:rPr>
              <w:t xml:space="preserve"> </w:t>
            </w:r>
            <w:r>
              <w:rPr>
                <w:sz w:val="20"/>
              </w:rPr>
              <w:t>insurance</w:t>
            </w:r>
            <w:r>
              <w:rPr>
                <w:spacing w:val="-12"/>
                <w:sz w:val="20"/>
              </w:rPr>
              <w:t xml:space="preserve"> </w:t>
            </w:r>
            <w:r>
              <w:rPr>
                <w:sz w:val="20"/>
              </w:rPr>
              <w:t xml:space="preserve">or funding for student’s special education provisions and </w:t>
            </w:r>
            <w:r>
              <w:rPr>
                <w:spacing w:val="-2"/>
                <w:sz w:val="20"/>
              </w:rPr>
              <w:t>services.</w:t>
            </w:r>
          </w:p>
          <w:p w14:paraId="2D004C09" w14:textId="77777777" w:rsidR="004D235E" w:rsidRDefault="004D235E" w:rsidP="00F11C5E">
            <w:pPr>
              <w:pStyle w:val="TableParagraph"/>
              <w:numPr>
                <w:ilvl w:val="0"/>
                <w:numId w:val="79"/>
              </w:numPr>
              <w:tabs>
                <w:tab w:val="left" w:pos="322"/>
                <w:tab w:val="left" w:pos="324"/>
              </w:tabs>
              <w:ind w:right="343" w:hanging="217"/>
              <w:rPr>
                <w:sz w:val="20"/>
              </w:rPr>
            </w:pPr>
            <w:r>
              <w:rPr>
                <w:sz w:val="20"/>
              </w:rPr>
              <w:t>Before engaging with parents/guardians on the student’s</w:t>
            </w:r>
            <w:r>
              <w:rPr>
                <w:spacing w:val="-13"/>
                <w:sz w:val="20"/>
              </w:rPr>
              <w:t xml:space="preserve"> </w:t>
            </w:r>
            <w:r>
              <w:rPr>
                <w:sz w:val="20"/>
              </w:rPr>
              <w:t>Individual</w:t>
            </w:r>
            <w:r>
              <w:rPr>
                <w:spacing w:val="-12"/>
                <w:sz w:val="20"/>
              </w:rPr>
              <w:t xml:space="preserve"> </w:t>
            </w:r>
            <w:r>
              <w:rPr>
                <w:sz w:val="20"/>
              </w:rPr>
              <w:t>Education Plan (IEP)</w:t>
            </w:r>
          </w:p>
          <w:p w14:paraId="7F71BC39" w14:textId="77777777" w:rsidR="004D235E" w:rsidRDefault="004D235E" w:rsidP="00F11C5E">
            <w:pPr>
              <w:pStyle w:val="TableParagraph"/>
              <w:numPr>
                <w:ilvl w:val="0"/>
                <w:numId w:val="79"/>
              </w:numPr>
              <w:tabs>
                <w:tab w:val="left" w:pos="322"/>
                <w:tab w:val="left" w:pos="324"/>
              </w:tabs>
              <w:ind w:right="487" w:hanging="217"/>
              <w:rPr>
                <w:sz w:val="20"/>
              </w:rPr>
            </w:pPr>
            <w:r>
              <w:rPr>
                <w:sz w:val="20"/>
              </w:rPr>
              <w:t>Before referring a child for special</w:t>
            </w:r>
            <w:r>
              <w:rPr>
                <w:spacing w:val="-13"/>
                <w:sz w:val="20"/>
              </w:rPr>
              <w:t xml:space="preserve"> </w:t>
            </w:r>
            <w:r>
              <w:rPr>
                <w:sz w:val="20"/>
              </w:rPr>
              <w:t>education</w:t>
            </w:r>
            <w:r>
              <w:rPr>
                <w:spacing w:val="-12"/>
                <w:sz w:val="20"/>
              </w:rPr>
              <w:t xml:space="preserve"> </w:t>
            </w:r>
            <w:r>
              <w:rPr>
                <w:sz w:val="20"/>
              </w:rPr>
              <w:t>and</w:t>
            </w:r>
            <w:r>
              <w:rPr>
                <w:spacing w:val="-12"/>
                <w:sz w:val="20"/>
              </w:rPr>
              <w:t xml:space="preserve"> </w:t>
            </w:r>
            <w:r>
              <w:rPr>
                <w:sz w:val="20"/>
              </w:rPr>
              <w:t>related services. (Child Find)</w:t>
            </w:r>
          </w:p>
          <w:p w14:paraId="494ED76F" w14:textId="77777777" w:rsidR="004D235E" w:rsidRDefault="004D235E" w:rsidP="00F11C5E">
            <w:pPr>
              <w:pStyle w:val="TableParagraph"/>
              <w:numPr>
                <w:ilvl w:val="0"/>
                <w:numId w:val="79"/>
              </w:numPr>
              <w:tabs>
                <w:tab w:val="left" w:pos="322"/>
                <w:tab w:val="left" w:pos="324"/>
              </w:tabs>
              <w:spacing w:before="1"/>
              <w:ind w:right="159" w:hanging="217"/>
              <w:jc w:val="both"/>
              <w:rPr>
                <w:sz w:val="20"/>
              </w:rPr>
            </w:pPr>
            <w:r>
              <w:rPr>
                <w:sz w:val="20"/>
              </w:rPr>
              <w:t>Before</w:t>
            </w:r>
            <w:r>
              <w:rPr>
                <w:spacing w:val="-2"/>
                <w:sz w:val="20"/>
              </w:rPr>
              <w:t xml:space="preserve"> </w:t>
            </w:r>
            <w:r>
              <w:rPr>
                <w:sz w:val="20"/>
              </w:rPr>
              <w:t>transitioning</w:t>
            </w:r>
            <w:r>
              <w:rPr>
                <w:spacing w:val="-2"/>
                <w:sz w:val="20"/>
              </w:rPr>
              <w:t xml:space="preserve"> </w:t>
            </w:r>
            <w:r>
              <w:rPr>
                <w:sz w:val="20"/>
              </w:rPr>
              <w:t>a student</w:t>
            </w:r>
            <w:r>
              <w:rPr>
                <w:spacing w:val="-1"/>
                <w:sz w:val="20"/>
              </w:rPr>
              <w:t xml:space="preserve"> </w:t>
            </w:r>
            <w:r>
              <w:rPr>
                <w:sz w:val="20"/>
              </w:rPr>
              <w:t>to special</w:t>
            </w:r>
            <w:r>
              <w:rPr>
                <w:spacing w:val="-10"/>
                <w:sz w:val="20"/>
              </w:rPr>
              <w:t xml:space="preserve"> </w:t>
            </w:r>
            <w:r>
              <w:rPr>
                <w:sz w:val="20"/>
              </w:rPr>
              <w:t>education</w:t>
            </w:r>
            <w:r>
              <w:rPr>
                <w:spacing w:val="-9"/>
                <w:sz w:val="20"/>
              </w:rPr>
              <w:t xml:space="preserve"> </w:t>
            </w:r>
            <w:r>
              <w:rPr>
                <w:sz w:val="20"/>
              </w:rPr>
              <w:t>services</w:t>
            </w:r>
            <w:r>
              <w:rPr>
                <w:spacing w:val="-10"/>
                <w:sz w:val="20"/>
              </w:rPr>
              <w:t xml:space="preserve"> </w:t>
            </w:r>
            <w:r>
              <w:rPr>
                <w:sz w:val="20"/>
              </w:rPr>
              <w:t>or</w:t>
            </w:r>
            <w:r>
              <w:rPr>
                <w:spacing w:val="-11"/>
                <w:sz w:val="20"/>
              </w:rPr>
              <w:t xml:space="preserve"> </w:t>
            </w:r>
            <w:r>
              <w:rPr>
                <w:sz w:val="20"/>
              </w:rPr>
              <w:t xml:space="preserve">vice </w:t>
            </w:r>
            <w:r>
              <w:rPr>
                <w:spacing w:val="-2"/>
                <w:sz w:val="20"/>
              </w:rPr>
              <w:t>versa.</w:t>
            </w:r>
          </w:p>
          <w:p w14:paraId="70AB998F" w14:textId="77777777" w:rsidR="004D235E" w:rsidRDefault="004D235E" w:rsidP="00F11C5E">
            <w:pPr>
              <w:pStyle w:val="TableParagraph"/>
              <w:numPr>
                <w:ilvl w:val="0"/>
                <w:numId w:val="79"/>
              </w:numPr>
              <w:tabs>
                <w:tab w:val="left" w:pos="324"/>
              </w:tabs>
              <w:spacing w:before="14" w:line="228" w:lineRule="exact"/>
              <w:ind w:right="102"/>
              <w:rPr>
                <w:sz w:val="20"/>
              </w:rPr>
            </w:pPr>
            <w:r>
              <w:rPr>
                <w:sz w:val="20"/>
              </w:rPr>
              <w:t>Before</w:t>
            </w:r>
            <w:r>
              <w:rPr>
                <w:spacing w:val="-13"/>
                <w:sz w:val="20"/>
              </w:rPr>
              <w:t xml:space="preserve"> </w:t>
            </w:r>
            <w:r>
              <w:rPr>
                <w:sz w:val="20"/>
              </w:rPr>
              <w:t>disciplining</w:t>
            </w:r>
            <w:r>
              <w:rPr>
                <w:spacing w:val="-12"/>
                <w:sz w:val="20"/>
              </w:rPr>
              <w:t xml:space="preserve"> </w:t>
            </w:r>
            <w:r>
              <w:rPr>
                <w:sz w:val="20"/>
              </w:rPr>
              <w:t>or</w:t>
            </w:r>
            <w:r>
              <w:rPr>
                <w:spacing w:val="-12"/>
                <w:sz w:val="20"/>
              </w:rPr>
              <w:t xml:space="preserve"> </w:t>
            </w:r>
            <w:r>
              <w:rPr>
                <w:sz w:val="20"/>
              </w:rPr>
              <w:t>suspending a student with an IEP or that is undergoing evaluative testing.</w:t>
            </w:r>
          </w:p>
        </w:tc>
      </w:tr>
      <w:tr w:rsidR="004D235E" w14:paraId="09774CEC" w14:textId="77777777" w:rsidTr="00B17687">
        <w:trPr>
          <w:trHeight w:val="3515"/>
        </w:trPr>
        <w:tc>
          <w:tcPr>
            <w:tcW w:w="1668" w:type="dxa"/>
          </w:tcPr>
          <w:p w14:paraId="5E4B7B80" w14:textId="77777777" w:rsidR="004D235E" w:rsidRDefault="00000000" w:rsidP="00B17687">
            <w:pPr>
              <w:pStyle w:val="TableParagraph"/>
              <w:spacing w:before="1"/>
              <w:rPr>
                <w:sz w:val="20"/>
              </w:rPr>
            </w:pPr>
            <w:hyperlink r:id="rId254">
              <w:r w:rsidR="004D235E">
                <w:rPr>
                  <w:color w:val="0000FF"/>
                  <w:spacing w:val="-2"/>
                  <w:sz w:val="20"/>
                  <w:u w:val="single" w:color="0000FF"/>
                </w:rPr>
                <w:t>2211</w:t>
              </w:r>
            </w:hyperlink>
            <w:r w:rsidR="004D235E">
              <w:rPr>
                <w:spacing w:val="-2"/>
                <w:sz w:val="20"/>
              </w:rPr>
              <w:t>/</w:t>
            </w:r>
            <w:hyperlink r:id="rId255">
              <w:r w:rsidR="004D235E">
                <w:rPr>
                  <w:color w:val="0000FF"/>
                  <w:spacing w:val="-2"/>
                  <w:sz w:val="20"/>
                  <w:u w:val="single" w:color="0000FF"/>
                </w:rPr>
                <w:t>2211P</w:t>
              </w:r>
            </w:hyperlink>
          </w:p>
        </w:tc>
        <w:tc>
          <w:tcPr>
            <w:tcW w:w="2503" w:type="dxa"/>
          </w:tcPr>
          <w:p w14:paraId="10CDC5A8" w14:textId="77777777" w:rsidR="004D235E" w:rsidRDefault="004D235E" w:rsidP="00B17687">
            <w:pPr>
              <w:pStyle w:val="TableParagraph"/>
              <w:spacing w:before="1"/>
              <w:ind w:right="57"/>
              <w:rPr>
                <w:sz w:val="20"/>
              </w:rPr>
            </w:pPr>
            <w:r>
              <w:rPr>
                <w:sz w:val="20"/>
              </w:rPr>
              <w:t>Education of Students with Disabilities Under Section 504 of the Rehabilitation</w:t>
            </w:r>
            <w:r>
              <w:rPr>
                <w:spacing w:val="-13"/>
                <w:sz w:val="20"/>
              </w:rPr>
              <w:t xml:space="preserve"> </w:t>
            </w:r>
            <w:r>
              <w:rPr>
                <w:sz w:val="20"/>
              </w:rPr>
              <w:t>Act</w:t>
            </w:r>
            <w:r>
              <w:rPr>
                <w:spacing w:val="-12"/>
                <w:sz w:val="20"/>
              </w:rPr>
              <w:t xml:space="preserve"> </w:t>
            </w:r>
            <w:r>
              <w:rPr>
                <w:sz w:val="20"/>
              </w:rPr>
              <w:t>of</w:t>
            </w:r>
            <w:r>
              <w:rPr>
                <w:spacing w:val="-12"/>
                <w:sz w:val="20"/>
              </w:rPr>
              <w:t xml:space="preserve"> </w:t>
            </w:r>
            <w:r>
              <w:rPr>
                <w:sz w:val="20"/>
              </w:rPr>
              <w:t>1973</w:t>
            </w:r>
          </w:p>
        </w:tc>
        <w:tc>
          <w:tcPr>
            <w:tcW w:w="3408" w:type="dxa"/>
          </w:tcPr>
          <w:p w14:paraId="41247494" w14:textId="77777777" w:rsidR="004D235E" w:rsidRDefault="004D235E" w:rsidP="00B17687">
            <w:pPr>
              <w:pStyle w:val="TableParagraph"/>
              <w:spacing w:before="1"/>
              <w:ind w:left="105" w:right="118"/>
              <w:rPr>
                <w:sz w:val="20"/>
              </w:rPr>
            </w:pPr>
            <w:r>
              <w:rPr>
                <w:sz w:val="20"/>
              </w:rPr>
              <w:t>Ensure that disabled students within the definition of Section 504 of</w:t>
            </w:r>
            <w:r>
              <w:rPr>
                <w:spacing w:val="-7"/>
                <w:sz w:val="20"/>
              </w:rPr>
              <w:t xml:space="preserve"> </w:t>
            </w:r>
            <w:r>
              <w:rPr>
                <w:sz w:val="20"/>
              </w:rPr>
              <w:t>the</w:t>
            </w:r>
            <w:r>
              <w:rPr>
                <w:spacing w:val="-7"/>
                <w:sz w:val="20"/>
              </w:rPr>
              <w:t xml:space="preserve"> </w:t>
            </w:r>
            <w:r>
              <w:rPr>
                <w:sz w:val="20"/>
              </w:rPr>
              <w:t>Rehabilitation</w:t>
            </w:r>
            <w:r>
              <w:rPr>
                <w:spacing w:val="-7"/>
                <w:sz w:val="20"/>
              </w:rPr>
              <w:t xml:space="preserve"> </w:t>
            </w:r>
            <w:r>
              <w:rPr>
                <w:sz w:val="20"/>
              </w:rPr>
              <w:t>Act</w:t>
            </w:r>
            <w:r>
              <w:rPr>
                <w:spacing w:val="-6"/>
                <w:sz w:val="20"/>
              </w:rPr>
              <w:t xml:space="preserve"> </w:t>
            </w:r>
            <w:r>
              <w:rPr>
                <w:sz w:val="20"/>
              </w:rPr>
              <w:t>of</w:t>
            </w:r>
            <w:r>
              <w:rPr>
                <w:spacing w:val="-7"/>
                <w:sz w:val="20"/>
              </w:rPr>
              <w:t xml:space="preserve"> </w:t>
            </w:r>
            <w:r>
              <w:rPr>
                <w:sz w:val="20"/>
              </w:rPr>
              <w:t>1973</w:t>
            </w:r>
            <w:r>
              <w:rPr>
                <w:spacing w:val="-6"/>
                <w:sz w:val="20"/>
              </w:rPr>
              <w:t xml:space="preserve"> </w:t>
            </w:r>
            <w:r>
              <w:rPr>
                <w:sz w:val="20"/>
              </w:rPr>
              <w:t xml:space="preserve">are identified, evaluated, and provided with appropriate educational </w:t>
            </w:r>
            <w:r>
              <w:rPr>
                <w:spacing w:val="-2"/>
                <w:sz w:val="20"/>
              </w:rPr>
              <w:t>services.</w:t>
            </w:r>
          </w:p>
        </w:tc>
        <w:tc>
          <w:tcPr>
            <w:tcW w:w="3396" w:type="dxa"/>
          </w:tcPr>
          <w:p w14:paraId="2E993499" w14:textId="77777777" w:rsidR="004D235E" w:rsidRDefault="004D235E" w:rsidP="00F11C5E">
            <w:pPr>
              <w:pStyle w:val="TableParagraph"/>
              <w:numPr>
                <w:ilvl w:val="0"/>
                <w:numId w:val="78"/>
              </w:numPr>
              <w:tabs>
                <w:tab w:val="left" w:pos="324"/>
              </w:tabs>
              <w:ind w:right="154"/>
              <w:rPr>
                <w:sz w:val="20"/>
              </w:rPr>
            </w:pPr>
            <w:r>
              <w:rPr>
                <w:sz w:val="20"/>
              </w:rPr>
              <w:t>Before</w:t>
            </w:r>
            <w:r>
              <w:rPr>
                <w:spacing w:val="-13"/>
                <w:sz w:val="20"/>
              </w:rPr>
              <w:t xml:space="preserve"> </w:t>
            </w:r>
            <w:r>
              <w:rPr>
                <w:sz w:val="20"/>
              </w:rPr>
              <w:t>accommodating</w:t>
            </w:r>
            <w:r>
              <w:rPr>
                <w:spacing w:val="-12"/>
                <w:sz w:val="20"/>
              </w:rPr>
              <w:t xml:space="preserve"> </w:t>
            </w:r>
            <w:r>
              <w:rPr>
                <w:sz w:val="20"/>
              </w:rPr>
              <w:t>a</w:t>
            </w:r>
            <w:r>
              <w:rPr>
                <w:spacing w:val="-12"/>
                <w:sz w:val="20"/>
              </w:rPr>
              <w:t xml:space="preserve"> </w:t>
            </w:r>
            <w:r>
              <w:rPr>
                <w:sz w:val="20"/>
              </w:rPr>
              <w:t xml:space="preserve">student with disabilities(s) or impairment(s) in any school </w:t>
            </w:r>
            <w:r>
              <w:rPr>
                <w:spacing w:val="-2"/>
                <w:sz w:val="20"/>
              </w:rPr>
              <w:t>service/program.</w:t>
            </w:r>
          </w:p>
          <w:p w14:paraId="46839B76" w14:textId="77777777" w:rsidR="004D235E" w:rsidRDefault="004D235E" w:rsidP="00F11C5E">
            <w:pPr>
              <w:pStyle w:val="TableParagraph"/>
              <w:numPr>
                <w:ilvl w:val="0"/>
                <w:numId w:val="78"/>
              </w:numPr>
              <w:tabs>
                <w:tab w:val="left" w:pos="322"/>
                <w:tab w:val="left" w:pos="324"/>
              </w:tabs>
              <w:ind w:right="411" w:hanging="217"/>
              <w:rPr>
                <w:sz w:val="20"/>
              </w:rPr>
            </w:pPr>
            <w:r>
              <w:rPr>
                <w:sz w:val="20"/>
              </w:rPr>
              <w:t>Before disciplining, a student recognized</w:t>
            </w:r>
            <w:r>
              <w:rPr>
                <w:spacing w:val="-10"/>
                <w:sz w:val="20"/>
              </w:rPr>
              <w:t xml:space="preserve"> </w:t>
            </w:r>
            <w:r>
              <w:rPr>
                <w:sz w:val="20"/>
              </w:rPr>
              <w:t>to</w:t>
            </w:r>
            <w:r>
              <w:rPr>
                <w:spacing w:val="-10"/>
                <w:sz w:val="20"/>
              </w:rPr>
              <w:t xml:space="preserve"> </w:t>
            </w:r>
            <w:r>
              <w:rPr>
                <w:sz w:val="20"/>
              </w:rPr>
              <w:t>have</w:t>
            </w:r>
            <w:r>
              <w:rPr>
                <w:spacing w:val="-11"/>
                <w:sz w:val="20"/>
              </w:rPr>
              <w:t xml:space="preserve"> </w:t>
            </w:r>
            <w:r>
              <w:rPr>
                <w:sz w:val="20"/>
              </w:rPr>
              <w:t>a</w:t>
            </w:r>
            <w:r>
              <w:rPr>
                <w:spacing w:val="-10"/>
                <w:sz w:val="20"/>
              </w:rPr>
              <w:t xml:space="preserve"> </w:t>
            </w:r>
            <w:r>
              <w:rPr>
                <w:sz w:val="20"/>
              </w:rPr>
              <w:t xml:space="preserve">disabling </w:t>
            </w:r>
            <w:r>
              <w:rPr>
                <w:spacing w:val="-2"/>
                <w:sz w:val="20"/>
              </w:rPr>
              <w:t>condition.</w:t>
            </w:r>
          </w:p>
          <w:p w14:paraId="41EFDB74" w14:textId="77777777" w:rsidR="004D235E" w:rsidRDefault="004D235E" w:rsidP="00F11C5E">
            <w:pPr>
              <w:pStyle w:val="TableParagraph"/>
              <w:numPr>
                <w:ilvl w:val="0"/>
                <w:numId w:val="78"/>
              </w:numPr>
              <w:tabs>
                <w:tab w:val="left" w:pos="322"/>
                <w:tab w:val="left" w:pos="324"/>
              </w:tabs>
              <w:spacing w:before="1"/>
              <w:ind w:right="270" w:hanging="217"/>
              <w:rPr>
                <w:sz w:val="20"/>
              </w:rPr>
            </w:pPr>
            <w:r>
              <w:rPr>
                <w:sz w:val="20"/>
              </w:rPr>
              <w:t>When</w:t>
            </w:r>
            <w:r>
              <w:rPr>
                <w:spacing w:val="-13"/>
                <w:sz w:val="20"/>
              </w:rPr>
              <w:t xml:space="preserve"> </w:t>
            </w:r>
            <w:r>
              <w:rPr>
                <w:sz w:val="20"/>
              </w:rPr>
              <w:t>referencing</w:t>
            </w:r>
            <w:r>
              <w:rPr>
                <w:spacing w:val="-12"/>
                <w:sz w:val="20"/>
              </w:rPr>
              <w:t xml:space="preserve"> </w:t>
            </w:r>
            <w:r>
              <w:rPr>
                <w:sz w:val="20"/>
              </w:rPr>
              <w:t>or</w:t>
            </w:r>
            <w:r>
              <w:rPr>
                <w:spacing w:val="-12"/>
                <w:sz w:val="20"/>
              </w:rPr>
              <w:t xml:space="preserve"> </w:t>
            </w:r>
            <w:r>
              <w:rPr>
                <w:sz w:val="20"/>
              </w:rPr>
              <w:t>complying to Section 504 and/or IDEA.</w:t>
            </w:r>
          </w:p>
          <w:p w14:paraId="29C2C5F6" w14:textId="77777777" w:rsidR="004D235E" w:rsidRDefault="004D235E" w:rsidP="00F11C5E">
            <w:pPr>
              <w:pStyle w:val="TableParagraph"/>
              <w:numPr>
                <w:ilvl w:val="0"/>
                <w:numId w:val="78"/>
              </w:numPr>
              <w:tabs>
                <w:tab w:val="left" w:pos="322"/>
                <w:tab w:val="left" w:pos="324"/>
              </w:tabs>
              <w:ind w:right="531" w:hanging="217"/>
              <w:rPr>
                <w:sz w:val="20"/>
              </w:rPr>
            </w:pPr>
            <w:r>
              <w:rPr>
                <w:sz w:val="20"/>
              </w:rPr>
              <w:t>When placing a student in a program</w:t>
            </w:r>
            <w:r>
              <w:rPr>
                <w:spacing w:val="-10"/>
                <w:sz w:val="20"/>
              </w:rPr>
              <w:t xml:space="preserve"> </w:t>
            </w:r>
            <w:r>
              <w:rPr>
                <w:sz w:val="20"/>
              </w:rPr>
              <w:t>not</w:t>
            </w:r>
            <w:r>
              <w:rPr>
                <w:spacing w:val="-9"/>
                <w:sz w:val="20"/>
              </w:rPr>
              <w:t xml:space="preserve"> </w:t>
            </w:r>
            <w:r>
              <w:rPr>
                <w:sz w:val="20"/>
              </w:rPr>
              <w:t>operated</w:t>
            </w:r>
            <w:r>
              <w:rPr>
                <w:spacing w:val="-9"/>
                <w:sz w:val="20"/>
              </w:rPr>
              <w:t xml:space="preserve"> </w:t>
            </w:r>
            <w:r>
              <w:rPr>
                <w:sz w:val="20"/>
              </w:rPr>
              <w:t>by</w:t>
            </w:r>
            <w:r>
              <w:rPr>
                <w:spacing w:val="-9"/>
                <w:sz w:val="20"/>
              </w:rPr>
              <w:t xml:space="preserve"> </w:t>
            </w:r>
            <w:r>
              <w:rPr>
                <w:sz w:val="20"/>
              </w:rPr>
              <w:t xml:space="preserve">the </w:t>
            </w:r>
            <w:r>
              <w:rPr>
                <w:spacing w:val="-2"/>
                <w:sz w:val="20"/>
              </w:rPr>
              <w:t>district.</w:t>
            </w:r>
          </w:p>
          <w:p w14:paraId="30313986" w14:textId="77777777" w:rsidR="004D235E" w:rsidRDefault="004D235E" w:rsidP="00F11C5E">
            <w:pPr>
              <w:pStyle w:val="TableParagraph"/>
              <w:numPr>
                <w:ilvl w:val="0"/>
                <w:numId w:val="78"/>
              </w:numPr>
              <w:tabs>
                <w:tab w:val="left" w:pos="322"/>
                <w:tab w:val="left" w:pos="324"/>
              </w:tabs>
              <w:ind w:right="173" w:hanging="217"/>
              <w:rPr>
                <w:sz w:val="20"/>
              </w:rPr>
            </w:pPr>
            <w:r>
              <w:rPr>
                <w:sz w:val="20"/>
              </w:rPr>
              <w:t>Before taking action to resolve a legal</w:t>
            </w:r>
            <w:r>
              <w:rPr>
                <w:spacing w:val="-11"/>
                <w:sz w:val="20"/>
              </w:rPr>
              <w:t xml:space="preserve"> </w:t>
            </w:r>
            <w:r>
              <w:rPr>
                <w:sz w:val="20"/>
              </w:rPr>
              <w:t>dispute</w:t>
            </w:r>
            <w:r>
              <w:rPr>
                <w:spacing w:val="-10"/>
                <w:sz w:val="20"/>
              </w:rPr>
              <w:t xml:space="preserve"> </w:t>
            </w:r>
            <w:r>
              <w:rPr>
                <w:sz w:val="20"/>
              </w:rPr>
              <w:t>regarding</w:t>
            </w:r>
            <w:r>
              <w:rPr>
                <w:spacing w:val="-10"/>
                <w:sz w:val="20"/>
              </w:rPr>
              <w:t xml:space="preserve"> </w:t>
            </w:r>
            <w:r>
              <w:rPr>
                <w:sz w:val="20"/>
              </w:rPr>
              <w:t>a</w:t>
            </w:r>
            <w:r>
              <w:rPr>
                <w:spacing w:val="-11"/>
                <w:sz w:val="20"/>
              </w:rPr>
              <w:t xml:space="preserve"> </w:t>
            </w:r>
            <w:r>
              <w:rPr>
                <w:sz w:val="20"/>
              </w:rPr>
              <w:t>student</w:t>
            </w:r>
          </w:p>
          <w:p w14:paraId="6B788445" w14:textId="77777777" w:rsidR="004D235E" w:rsidRDefault="004D235E" w:rsidP="00B17687">
            <w:pPr>
              <w:pStyle w:val="TableParagraph"/>
              <w:spacing w:line="225" w:lineRule="exact"/>
              <w:ind w:left="324"/>
              <w:rPr>
                <w:sz w:val="20"/>
              </w:rPr>
            </w:pPr>
            <w:r>
              <w:rPr>
                <w:sz w:val="20"/>
              </w:rPr>
              <w:t>with</w:t>
            </w:r>
            <w:r>
              <w:rPr>
                <w:spacing w:val="-8"/>
                <w:sz w:val="20"/>
              </w:rPr>
              <w:t xml:space="preserve"> </w:t>
            </w:r>
            <w:r>
              <w:rPr>
                <w:spacing w:val="-2"/>
                <w:sz w:val="20"/>
              </w:rPr>
              <w:t>disabilities.</w:t>
            </w:r>
          </w:p>
        </w:tc>
      </w:tr>
      <w:tr w:rsidR="004D235E" w14:paraId="07E1F31F" w14:textId="77777777" w:rsidTr="00B17687">
        <w:trPr>
          <w:trHeight w:val="3045"/>
        </w:trPr>
        <w:tc>
          <w:tcPr>
            <w:tcW w:w="1668" w:type="dxa"/>
          </w:tcPr>
          <w:p w14:paraId="40CEA4F8" w14:textId="77777777" w:rsidR="004D235E" w:rsidRDefault="00000000" w:rsidP="00B17687">
            <w:pPr>
              <w:pStyle w:val="TableParagraph"/>
              <w:spacing w:before="1"/>
              <w:rPr>
                <w:sz w:val="20"/>
              </w:rPr>
            </w:pPr>
            <w:hyperlink r:id="rId256">
              <w:r w:rsidR="004D235E">
                <w:rPr>
                  <w:color w:val="0000FF"/>
                  <w:spacing w:val="-2"/>
                  <w:sz w:val="20"/>
                  <w:u w:val="single" w:color="0000FF"/>
                </w:rPr>
                <w:t>2311P</w:t>
              </w:r>
            </w:hyperlink>
          </w:p>
        </w:tc>
        <w:tc>
          <w:tcPr>
            <w:tcW w:w="2503" w:type="dxa"/>
          </w:tcPr>
          <w:p w14:paraId="529B9084" w14:textId="77777777" w:rsidR="004D235E" w:rsidRDefault="004D235E" w:rsidP="00B17687">
            <w:pPr>
              <w:pStyle w:val="TableParagraph"/>
              <w:spacing w:before="1"/>
              <w:rPr>
                <w:sz w:val="20"/>
              </w:rPr>
            </w:pPr>
            <w:r>
              <w:rPr>
                <w:sz w:val="20"/>
              </w:rPr>
              <w:t>Selection</w:t>
            </w:r>
            <w:r>
              <w:rPr>
                <w:spacing w:val="-13"/>
                <w:sz w:val="20"/>
              </w:rPr>
              <w:t xml:space="preserve"> </w:t>
            </w:r>
            <w:r>
              <w:rPr>
                <w:sz w:val="20"/>
              </w:rPr>
              <w:t>and</w:t>
            </w:r>
            <w:r>
              <w:rPr>
                <w:spacing w:val="-12"/>
                <w:sz w:val="20"/>
              </w:rPr>
              <w:t xml:space="preserve"> </w:t>
            </w:r>
            <w:r>
              <w:rPr>
                <w:sz w:val="20"/>
              </w:rPr>
              <w:t>Adoption</w:t>
            </w:r>
            <w:r>
              <w:rPr>
                <w:spacing w:val="-12"/>
                <w:sz w:val="20"/>
              </w:rPr>
              <w:t xml:space="preserve"> </w:t>
            </w:r>
            <w:r>
              <w:rPr>
                <w:sz w:val="20"/>
              </w:rPr>
              <w:t>of Instructional Materials</w:t>
            </w:r>
          </w:p>
        </w:tc>
        <w:tc>
          <w:tcPr>
            <w:tcW w:w="3408" w:type="dxa"/>
          </w:tcPr>
          <w:p w14:paraId="3503EA4D" w14:textId="77777777" w:rsidR="004D235E" w:rsidRDefault="004D235E" w:rsidP="00B17687">
            <w:pPr>
              <w:pStyle w:val="TableParagraph"/>
              <w:spacing w:before="1"/>
              <w:ind w:left="105" w:right="90"/>
              <w:rPr>
                <w:sz w:val="20"/>
              </w:rPr>
            </w:pPr>
            <w:r>
              <w:rPr>
                <w:sz w:val="20"/>
              </w:rPr>
              <w:t>Procedures for adoption and approval</w:t>
            </w:r>
            <w:r>
              <w:rPr>
                <w:spacing w:val="-13"/>
                <w:sz w:val="20"/>
              </w:rPr>
              <w:t xml:space="preserve"> </w:t>
            </w:r>
            <w:r>
              <w:rPr>
                <w:sz w:val="20"/>
              </w:rPr>
              <w:t>of</w:t>
            </w:r>
            <w:r>
              <w:rPr>
                <w:spacing w:val="-12"/>
                <w:sz w:val="20"/>
              </w:rPr>
              <w:t xml:space="preserve"> </w:t>
            </w:r>
            <w:r>
              <w:rPr>
                <w:sz w:val="20"/>
              </w:rPr>
              <w:t>instructional</w:t>
            </w:r>
            <w:r>
              <w:rPr>
                <w:spacing w:val="-12"/>
                <w:sz w:val="20"/>
              </w:rPr>
              <w:t xml:space="preserve"> </w:t>
            </w:r>
            <w:r>
              <w:rPr>
                <w:sz w:val="20"/>
              </w:rPr>
              <w:t>materials.</w:t>
            </w:r>
          </w:p>
        </w:tc>
        <w:tc>
          <w:tcPr>
            <w:tcW w:w="3396" w:type="dxa"/>
          </w:tcPr>
          <w:p w14:paraId="72405759" w14:textId="77777777" w:rsidR="004D235E" w:rsidRDefault="004D235E" w:rsidP="00F11C5E">
            <w:pPr>
              <w:pStyle w:val="TableParagraph"/>
              <w:numPr>
                <w:ilvl w:val="0"/>
                <w:numId w:val="77"/>
              </w:numPr>
              <w:tabs>
                <w:tab w:val="left" w:pos="324"/>
              </w:tabs>
              <w:spacing w:before="2"/>
              <w:ind w:right="492"/>
              <w:rPr>
                <w:sz w:val="20"/>
              </w:rPr>
            </w:pPr>
            <w:r>
              <w:rPr>
                <w:sz w:val="20"/>
              </w:rPr>
              <w:t>Before</w:t>
            </w:r>
            <w:r>
              <w:rPr>
                <w:spacing w:val="-13"/>
                <w:sz w:val="20"/>
              </w:rPr>
              <w:t xml:space="preserve"> </w:t>
            </w:r>
            <w:r>
              <w:rPr>
                <w:sz w:val="20"/>
              </w:rPr>
              <w:t>implementing</w:t>
            </w:r>
            <w:r>
              <w:rPr>
                <w:spacing w:val="-12"/>
                <w:sz w:val="20"/>
              </w:rPr>
              <w:t xml:space="preserve"> </w:t>
            </w:r>
            <w:r>
              <w:rPr>
                <w:sz w:val="20"/>
              </w:rPr>
              <w:t>a</w:t>
            </w:r>
            <w:r>
              <w:rPr>
                <w:spacing w:val="-12"/>
                <w:sz w:val="20"/>
              </w:rPr>
              <w:t xml:space="preserve"> </w:t>
            </w:r>
            <w:r>
              <w:rPr>
                <w:sz w:val="20"/>
              </w:rPr>
              <w:t>social studies adoption.</w:t>
            </w:r>
          </w:p>
          <w:p w14:paraId="2963E732" w14:textId="77777777" w:rsidR="004D235E" w:rsidRDefault="004D235E" w:rsidP="00F11C5E">
            <w:pPr>
              <w:pStyle w:val="TableParagraph"/>
              <w:numPr>
                <w:ilvl w:val="0"/>
                <w:numId w:val="77"/>
              </w:numPr>
              <w:tabs>
                <w:tab w:val="left" w:pos="322"/>
                <w:tab w:val="left" w:pos="324"/>
              </w:tabs>
              <w:ind w:right="152" w:hanging="217"/>
              <w:rPr>
                <w:sz w:val="20"/>
              </w:rPr>
            </w:pPr>
            <w:r>
              <w:rPr>
                <w:sz w:val="20"/>
              </w:rPr>
              <w:t>Before</w:t>
            </w:r>
            <w:r>
              <w:rPr>
                <w:spacing w:val="-13"/>
                <w:sz w:val="20"/>
              </w:rPr>
              <w:t xml:space="preserve"> </w:t>
            </w:r>
            <w:r>
              <w:rPr>
                <w:sz w:val="20"/>
              </w:rPr>
              <w:t>establishing</w:t>
            </w:r>
            <w:r>
              <w:rPr>
                <w:spacing w:val="-12"/>
                <w:sz w:val="20"/>
              </w:rPr>
              <w:t xml:space="preserve"> </w:t>
            </w:r>
            <w:r>
              <w:rPr>
                <w:sz w:val="20"/>
              </w:rPr>
              <w:t>a</w:t>
            </w:r>
            <w:r>
              <w:rPr>
                <w:spacing w:val="-11"/>
                <w:sz w:val="20"/>
              </w:rPr>
              <w:t xml:space="preserve"> </w:t>
            </w:r>
            <w:r>
              <w:rPr>
                <w:sz w:val="20"/>
              </w:rPr>
              <w:t>Curriculum Review Committee.</w:t>
            </w:r>
          </w:p>
          <w:p w14:paraId="78A9385C" w14:textId="77777777" w:rsidR="004D235E" w:rsidRDefault="004D235E" w:rsidP="00F11C5E">
            <w:pPr>
              <w:pStyle w:val="TableParagraph"/>
              <w:numPr>
                <w:ilvl w:val="0"/>
                <w:numId w:val="77"/>
              </w:numPr>
              <w:tabs>
                <w:tab w:val="left" w:pos="322"/>
                <w:tab w:val="left" w:pos="324"/>
              </w:tabs>
              <w:ind w:right="628" w:hanging="217"/>
              <w:rPr>
                <w:sz w:val="20"/>
              </w:rPr>
            </w:pPr>
            <w:r>
              <w:rPr>
                <w:sz w:val="20"/>
              </w:rPr>
              <w:t>Before establishing an Instructional Materials Committee</w:t>
            </w:r>
            <w:r>
              <w:rPr>
                <w:spacing w:val="-11"/>
                <w:sz w:val="20"/>
              </w:rPr>
              <w:t xml:space="preserve"> </w:t>
            </w:r>
            <w:r>
              <w:rPr>
                <w:sz w:val="20"/>
              </w:rPr>
              <w:t>or</w:t>
            </w:r>
            <w:r>
              <w:rPr>
                <w:spacing w:val="-11"/>
                <w:sz w:val="20"/>
              </w:rPr>
              <w:t xml:space="preserve"> </w:t>
            </w:r>
            <w:r>
              <w:rPr>
                <w:sz w:val="20"/>
              </w:rPr>
              <w:t>adding</w:t>
            </w:r>
            <w:r>
              <w:rPr>
                <w:spacing w:val="-11"/>
                <w:sz w:val="20"/>
              </w:rPr>
              <w:t xml:space="preserve"> </w:t>
            </w:r>
            <w:r>
              <w:rPr>
                <w:sz w:val="20"/>
              </w:rPr>
              <w:t>a</w:t>
            </w:r>
            <w:r>
              <w:rPr>
                <w:spacing w:val="-10"/>
                <w:sz w:val="20"/>
              </w:rPr>
              <w:t xml:space="preserve"> </w:t>
            </w:r>
            <w:r>
              <w:rPr>
                <w:sz w:val="20"/>
              </w:rPr>
              <w:t xml:space="preserve">new </w:t>
            </w:r>
            <w:r>
              <w:rPr>
                <w:spacing w:val="-2"/>
                <w:sz w:val="20"/>
              </w:rPr>
              <w:t>member.</w:t>
            </w:r>
          </w:p>
          <w:p w14:paraId="0EE42167" w14:textId="77777777" w:rsidR="004D235E" w:rsidRDefault="004D235E" w:rsidP="00F11C5E">
            <w:pPr>
              <w:pStyle w:val="TableParagraph"/>
              <w:numPr>
                <w:ilvl w:val="0"/>
                <w:numId w:val="77"/>
              </w:numPr>
              <w:tabs>
                <w:tab w:val="left" w:pos="322"/>
                <w:tab w:val="left" w:pos="324"/>
              </w:tabs>
              <w:ind w:right="314" w:hanging="217"/>
              <w:rPr>
                <w:sz w:val="20"/>
              </w:rPr>
            </w:pPr>
            <w:r>
              <w:rPr>
                <w:sz w:val="20"/>
              </w:rPr>
              <w:t>Before</w:t>
            </w:r>
            <w:r>
              <w:rPr>
                <w:spacing w:val="-9"/>
                <w:sz w:val="20"/>
              </w:rPr>
              <w:t xml:space="preserve"> </w:t>
            </w:r>
            <w:r>
              <w:rPr>
                <w:sz w:val="20"/>
              </w:rPr>
              <w:t>deciding</w:t>
            </w:r>
            <w:r>
              <w:rPr>
                <w:spacing w:val="-9"/>
                <w:sz w:val="20"/>
              </w:rPr>
              <w:t xml:space="preserve"> </w:t>
            </w:r>
            <w:r>
              <w:rPr>
                <w:sz w:val="20"/>
              </w:rPr>
              <w:t>upon</w:t>
            </w:r>
            <w:r>
              <w:rPr>
                <w:spacing w:val="-9"/>
                <w:sz w:val="20"/>
              </w:rPr>
              <w:t xml:space="preserve"> </w:t>
            </w:r>
            <w:r>
              <w:rPr>
                <w:sz w:val="20"/>
              </w:rPr>
              <w:t>a</w:t>
            </w:r>
            <w:r>
              <w:rPr>
                <w:spacing w:val="-9"/>
                <w:sz w:val="20"/>
              </w:rPr>
              <w:t xml:space="preserve"> </w:t>
            </w:r>
            <w:r>
              <w:rPr>
                <w:sz w:val="20"/>
              </w:rPr>
              <w:t>referral for the school board to review.</w:t>
            </w:r>
          </w:p>
          <w:p w14:paraId="60E2292F" w14:textId="77777777" w:rsidR="004D235E" w:rsidRDefault="004D235E" w:rsidP="00F11C5E">
            <w:pPr>
              <w:pStyle w:val="TableParagraph"/>
              <w:numPr>
                <w:ilvl w:val="0"/>
                <w:numId w:val="77"/>
              </w:numPr>
              <w:tabs>
                <w:tab w:val="left" w:pos="323"/>
              </w:tabs>
              <w:ind w:left="323" w:hanging="215"/>
              <w:rPr>
                <w:sz w:val="20"/>
              </w:rPr>
            </w:pPr>
            <w:r>
              <w:rPr>
                <w:sz w:val="20"/>
              </w:rPr>
              <w:t>If</w:t>
            </w:r>
            <w:r>
              <w:rPr>
                <w:spacing w:val="-7"/>
                <w:sz w:val="20"/>
              </w:rPr>
              <w:t xml:space="preserve"> </w:t>
            </w:r>
            <w:r>
              <w:rPr>
                <w:sz w:val="20"/>
              </w:rPr>
              <w:t>an</w:t>
            </w:r>
            <w:r>
              <w:rPr>
                <w:spacing w:val="-6"/>
                <w:sz w:val="20"/>
              </w:rPr>
              <w:t xml:space="preserve"> </w:t>
            </w:r>
            <w:r>
              <w:rPr>
                <w:sz w:val="20"/>
              </w:rPr>
              <w:t>affected</w:t>
            </w:r>
            <w:r>
              <w:rPr>
                <w:spacing w:val="-5"/>
                <w:sz w:val="20"/>
              </w:rPr>
              <w:t xml:space="preserve"> </w:t>
            </w:r>
            <w:r>
              <w:rPr>
                <w:sz w:val="20"/>
              </w:rPr>
              <w:t>staff</w:t>
            </w:r>
            <w:r>
              <w:rPr>
                <w:spacing w:val="-3"/>
                <w:sz w:val="20"/>
              </w:rPr>
              <w:t xml:space="preserve"> </w:t>
            </w:r>
            <w:r>
              <w:rPr>
                <w:spacing w:val="-2"/>
                <w:sz w:val="20"/>
              </w:rPr>
              <w:t>member</w:t>
            </w:r>
          </w:p>
          <w:p w14:paraId="5F52D5D3" w14:textId="77777777" w:rsidR="004D235E" w:rsidRDefault="004D235E" w:rsidP="00B17687">
            <w:pPr>
              <w:pStyle w:val="TableParagraph"/>
              <w:spacing w:line="226" w:lineRule="exact"/>
              <w:ind w:left="324"/>
              <w:rPr>
                <w:sz w:val="20"/>
              </w:rPr>
            </w:pPr>
            <w:r>
              <w:rPr>
                <w:sz w:val="20"/>
              </w:rPr>
              <w:t>would</w:t>
            </w:r>
            <w:r>
              <w:rPr>
                <w:spacing w:val="-8"/>
                <w:sz w:val="20"/>
              </w:rPr>
              <w:t xml:space="preserve"> </w:t>
            </w:r>
            <w:r>
              <w:rPr>
                <w:sz w:val="20"/>
              </w:rPr>
              <w:t>like</w:t>
            </w:r>
            <w:r>
              <w:rPr>
                <w:spacing w:val="-9"/>
                <w:sz w:val="20"/>
              </w:rPr>
              <w:t xml:space="preserve"> </w:t>
            </w:r>
            <w:r>
              <w:rPr>
                <w:sz w:val="20"/>
              </w:rPr>
              <w:t>to</w:t>
            </w:r>
            <w:r>
              <w:rPr>
                <w:spacing w:val="-8"/>
                <w:sz w:val="20"/>
              </w:rPr>
              <w:t xml:space="preserve"> </w:t>
            </w:r>
            <w:r>
              <w:rPr>
                <w:sz w:val="20"/>
              </w:rPr>
              <w:t>appeal</w:t>
            </w:r>
            <w:r>
              <w:rPr>
                <w:spacing w:val="-8"/>
                <w:sz w:val="20"/>
              </w:rPr>
              <w:t xml:space="preserve"> </w:t>
            </w:r>
            <w:r>
              <w:rPr>
                <w:sz w:val="20"/>
              </w:rPr>
              <w:t>a</w:t>
            </w:r>
            <w:r>
              <w:rPr>
                <w:spacing w:val="-8"/>
                <w:sz w:val="20"/>
              </w:rPr>
              <w:t xml:space="preserve"> </w:t>
            </w:r>
            <w:r>
              <w:rPr>
                <w:sz w:val="20"/>
              </w:rPr>
              <w:t xml:space="preserve">materials </w:t>
            </w:r>
            <w:r>
              <w:rPr>
                <w:spacing w:val="-2"/>
                <w:sz w:val="20"/>
              </w:rPr>
              <w:t>decision.</w:t>
            </w:r>
          </w:p>
        </w:tc>
      </w:tr>
    </w:tbl>
    <w:p w14:paraId="02389C38" w14:textId="77777777" w:rsidR="004D235E" w:rsidRDefault="004D235E" w:rsidP="004D235E">
      <w:pPr>
        <w:spacing w:line="226" w:lineRule="exact"/>
        <w:sectPr w:rsidR="004D235E" w:rsidSect="004D235E">
          <w:type w:val="continuous"/>
          <w:pgSz w:w="12240" w:h="15840"/>
          <w:pgMar w:top="940" w:right="380" w:bottom="920" w:left="600" w:header="0" w:footer="670" w:gutter="0"/>
          <w:cols w:space="720"/>
        </w:sect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2503"/>
        <w:gridCol w:w="3408"/>
        <w:gridCol w:w="3396"/>
      </w:tblGrid>
      <w:tr w:rsidR="004D235E" w14:paraId="010AACFE" w14:textId="77777777" w:rsidTr="00B17687">
        <w:trPr>
          <w:trHeight w:val="2099"/>
        </w:trPr>
        <w:tc>
          <w:tcPr>
            <w:tcW w:w="1668" w:type="dxa"/>
          </w:tcPr>
          <w:p w14:paraId="50CDCD69" w14:textId="77777777" w:rsidR="004D235E" w:rsidRDefault="004D235E" w:rsidP="00B17687">
            <w:pPr>
              <w:pStyle w:val="TableParagraph"/>
              <w:ind w:left="0"/>
              <w:rPr>
                <w:rFonts w:ascii="Times New Roman"/>
                <w:sz w:val="18"/>
              </w:rPr>
            </w:pPr>
          </w:p>
        </w:tc>
        <w:tc>
          <w:tcPr>
            <w:tcW w:w="2503" w:type="dxa"/>
          </w:tcPr>
          <w:p w14:paraId="024E106A" w14:textId="77777777" w:rsidR="004D235E" w:rsidRDefault="004D235E" w:rsidP="00B17687">
            <w:pPr>
              <w:pStyle w:val="TableParagraph"/>
              <w:ind w:left="0"/>
              <w:rPr>
                <w:rFonts w:ascii="Times New Roman"/>
                <w:sz w:val="18"/>
              </w:rPr>
            </w:pPr>
          </w:p>
        </w:tc>
        <w:tc>
          <w:tcPr>
            <w:tcW w:w="3408" w:type="dxa"/>
          </w:tcPr>
          <w:p w14:paraId="07D85FC5" w14:textId="77777777" w:rsidR="004D235E" w:rsidRDefault="004D235E" w:rsidP="00B17687">
            <w:pPr>
              <w:pStyle w:val="TableParagraph"/>
              <w:ind w:left="0"/>
              <w:rPr>
                <w:rFonts w:ascii="Times New Roman"/>
                <w:sz w:val="18"/>
              </w:rPr>
            </w:pPr>
          </w:p>
        </w:tc>
        <w:tc>
          <w:tcPr>
            <w:tcW w:w="3396" w:type="dxa"/>
          </w:tcPr>
          <w:p w14:paraId="12DEB0F5" w14:textId="77777777" w:rsidR="004D235E" w:rsidRDefault="004D235E" w:rsidP="00F11C5E">
            <w:pPr>
              <w:pStyle w:val="TableParagraph"/>
              <w:numPr>
                <w:ilvl w:val="0"/>
                <w:numId w:val="76"/>
              </w:numPr>
              <w:tabs>
                <w:tab w:val="left" w:pos="324"/>
              </w:tabs>
              <w:ind w:right="128"/>
              <w:rPr>
                <w:sz w:val="20"/>
              </w:rPr>
            </w:pPr>
            <w:bookmarkStart w:id="35" w:name="_bookmark27"/>
            <w:bookmarkEnd w:id="35"/>
            <w:r>
              <w:rPr>
                <w:sz w:val="20"/>
              </w:rPr>
              <w:t>For parents to challenge a curriculum or excuse a student from</w:t>
            </w:r>
            <w:r>
              <w:rPr>
                <w:spacing w:val="-13"/>
                <w:sz w:val="20"/>
              </w:rPr>
              <w:t xml:space="preserve"> </w:t>
            </w:r>
            <w:r>
              <w:rPr>
                <w:sz w:val="20"/>
              </w:rPr>
              <w:t>participation</w:t>
            </w:r>
            <w:r>
              <w:rPr>
                <w:spacing w:val="-12"/>
                <w:sz w:val="20"/>
              </w:rPr>
              <w:t xml:space="preserve"> </w:t>
            </w:r>
            <w:r>
              <w:rPr>
                <w:sz w:val="20"/>
              </w:rPr>
              <w:t>in</w:t>
            </w:r>
            <w:r>
              <w:rPr>
                <w:spacing w:val="-12"/>
                <w:sz w:val="20"/>
              </w:rPr>
              <w:t xml:space="preserve"> </w:t>
            </w:r>
            <w:r>
              <w:rPr>
                <w:sz w:val="20"/>
              </w:rPr>
              <w:t>curriculum.</w:t>
            </w:r>
          </w:p>
          <w:p w14:paraId="04376DCE" w14:textId="77777777" w:rsidR="004D235E" w:rsidRDefault="004D235E" w:rsidP="00F11C5E">
            <w:pPr>
              <w:pStyle w:val="TableParagraph"/>
              <w:numPr>
                <w:ilvl w:val="0"/>
                <w:numId w:val="76"/>
              </w:numPr>
              <w:tabs>
                <w:tab w:val="left" w:pos="322"/>
                <w:tab w:val="left" w:pos="324"/>
              </w:tabs>
              <w:ind w:right="315" w:hanging="217"/>
              <w:rPr>
                <w:sz w:val="20"/>
              </w:rPr>
            </w:pPr>
            <w:bookmarkStart w:id="36" w:name="_bookmark28"/>
            <w:bookmarkEnd w:id="36"/>
            <w:r>
              <w:rPr>
                <w:sz w:val="20"/>
              </w:rPr>
              <w:t>Videos</w:t>
            </w:r>
            <w:r>
              <w:rPr>
                <w:spacing w:val="-10"/>
                <w:sz w:val="20"/>
              </w:rPr>
              <w:t xml:space="preserve"> </w:t>
            </w:r>
            <w:r>
              <w:rPr>
                <w:sz w:val="20"/>
              </w:rPr>
              <w:t>shown</w:t>
            </w:r>
            <w:r>
              <w:rPr>
                <w:spacing w:val="-11"/>
                <w:sz w:val="20"/>
              </w:rPr>
              <w:t xml:space="preserve"> </w:t>
            </w:r>
            <w:r>
              <w:rPr>
                <w:sz w:val="20"/>
              </w:rPr>
              <w:t>to</w:t>
            </w:r>
            <w:r>
              <w:rPr>
                <w:spacing w:val="-10"/>
                <w:sz w:val="20"/>
              </w:rPr>
              <w:t xml:space="preserve"> </w:t>
            </w:r>
            <w:r>
              <w:rPr>
                <w:sz w:val="20"/>
              </w:rPr>
              <w:t>students</w:t>
            </w:r>
            <w:r>
              <w:rPr>
                <w:spacing w:val="-8"/>
                <w:sz w:val="20"/>
              </w:rPr>
              <w:t xml:space="preserve"> </w:t>
            </w:r>
            <w:r>
              <w:rPr>
                <w:sz w:val="20"/>
              </w:rPr>
              <w:t>must have high educational merit, meet relevant and meaningful curriculum objectives, and be</w:t>
            </w:r>
          </w:p>
          <w:p w14:paraId="5D7C3503" w14:textId="77777777" w:rsidR="004D235E" w:rsidRDefault="004D235E" w:rsidP="00B17687">
            <w:pPr>
              <w:pStyle w:val="TableParagraph"/>
              <w:spacing w:line="220" w:lineRule="atLeast"/>
              <w:ind w:left="324"/>
              <w:rPr>
                <w:sz w:val="20"/>
              </w:rPr>
            </w:pPr>
            <w:r>
              <w:rPr>
                <w:sz w:val="20"/>
              </w:rPr>
              <w:t>appropriate</w:t>
            </w:r>
            <w:r>
              <w:rPr>
                <w:spacing w:val="-13"/>
                <w:sz w:val="20"/>
              </w:rPr>
              <w:t xml:space="preserve"> </w:t>
            </w:r>
            <w:r>
              <w:rPr>
                <w:sz w:val="20"/>
              </w:rPr>
              <w:t>for</w:t>
            </w:r>
            <w:r>
              <w:rPr>
                <w:spacing w:val="-12"/>
                <w:sz w:val="20"/>
              </w:rPr>
              <w:t xml:space="preserve"> </w:t>
            </w:r>
            <w:r>
              <w:rPr>
                <w:sz w:val="20"/>
              </w:rPr>
              <w:t>the</w:t>
            </w:r>
            <w:r>
              <w:rPr>
                <w:spacing w:val="-12"/>
                <w:sz w:val="20"/>
              </w:rPr>
              <w:t xml:space="preserve"> </w:t>
            </w:r>
            <w:r>
              <w:rPr>
                <w:sz w:val="20"/>
              </w:rPr>
              <w:t>particular student audience.</w:t>
            </w:r>
          </w:p>
        </w:tc>
      </w:tr>
      <w:tr w:rsidR="004D235E" w14:paraId="7B1AD726" w14:textId="77777777" w:rsidTr="00B17687">
        <w:trPr>
          <w:trHeight w:val="4705"/>
        </w:trPr>
        <w:tc>
          <w:tcPr>
            <w:tcW w:w="1668" w:type="dxa"/>
          </w:tcPr>
          <w:p w14:paraId="119B2F7E" w14:textId="77777777" w:rsidR="004D235E" w:rsidRDefault="00000000" w:rsidP="00B17687">
            <w:pPr>
              <w:pStyle w:val="TableParagraph"/>
              <w:spacing w:before="1"/>
              <w:rPr>
                <w:sz w:val="20"/>
              </w:rPr>
            </w:pPr>
            <w:hyperlink r:id="rId257">
              <w:r w:rsidR="004D235E">
                <w:rPr>
                  <w:color w:val="0000FF"/>
                  <w:spacing w:val="-4"/>
                  <w:sz w:val="20"/>
                  <w:u w:val="single" w:color="0000FF"/>
                </w:rPr>
                <w:t>2320P</w:t>
              </w:r>
            </w:hyperlink>
          </w:p>
        </w:tc>
        <w:tc>
          <w:tcPr>
            <w:tcW w:w="2503" w:type="dxa"/>
          </w:tcPr>
          <w:p w14:paraId="0979B67E" w14:textId="77777777" w:rsidR="004D235E" w:rsidRDefault="004D235E" w:rsidP="00B17687">
            <w:pPr>
              <w:pStyle w:val="TableParagraph"/>
              <w:spacing w:before="1"/>
              <w:rPr>
                <w:sz w:val="20"/>
              </w:rPr>
            </w:pPr>
            <w:r>
              <w:rPr>
                <w:sz w:val="20"/>
              </w:rPr>
              <w:t>Field</w:t>
            </w:r>
            <w:r>
              <w:rPr>
                <w:spacing w:val="-7"/>
                <w:sz w:val="20"/>
              </w:rPr>
              <w:t xml:space="preserve"> </w:t>
            </w:r>
            <w:r>
              <w:rPr>
                <w:spacing w:val="-2"/>
                <w:sz w:val="20"/>
              </w:rPr>
              <w:t>Trips</w:t>
            </w:r>
          </w:p>
        </w:tc>
        <w:tc>
          <w:tcPr>
            <w:tcW w:w="3408" w:type="dxa"/>
          </w:tcPr>
          <w:p w14:paraId="1D5AA3DB" w14:textId="77777777" w:rsidR="004D235E" w:rsidRDefault="004D235E" w:rsidP="00B17687">
            <w:pPr>
              <w:pStyle w:val="TableParagraph"/>
              <w:spacing w:before="1"/>
              <w:ind w:left="105" w:right="90"/>
              <w:rPr>
                <w:sz w:val="20"/>
              </w:rPr>
            </w:pPr>
            <w:r>
              <w:rPr>
                <w:sz w:val="20"/>
              </w:rPr>
              <w:t>Field</w:t>
            </w:r>
            <w:r>
              <w:rPr>
                <w:spacing w:val="-8"/>
                <w:sz w:val="20"/>
              </w:rPr>
              <w:t xml:space="preserve"> </w:t>
            </w:r>
            <w:r>
              <w:rPr>
                <w:sz w:val="20"/>
              </w:rPr>
              <w:t>trips</w:t>
            </w:r>
            <w:r>
              <w:rPr>
                <w:spacing w:val="-8"/>
                <w:sz w:val="20"/>
              </w:rPr>
              <w:t xml:space="preserve"> </w:t>
            </w:r>
            <w:r>
              <w:rPr>
                <w:sz w:val="20"/>
              </w:rPr>
              <w:t>are</w:t>
            </w:r>
            <w:r>
              <w:rPr>
                <w:spacing w:val="-9"/>
                <w:sz w:val="20"/>
              </w:rPr>
              <w:t xml:space="preserve"> </w:t>
            </w:r>
            <w:r>
              <w:rPr>
                <w:sz w:val="20"/>
              </w:rPr>
              <w:t>natural</w:t>
            </w:r>
            <w:r>
              <w:rPr>
                <w:spacing w:val="-8"/>
                <w:sz w:val="20"/>
              </w:rPr>
              <w:t xml:space="preserve"> </w:t>
            </w:r>
            <w:r>
              <w:rPr>
                <w:sz w:val="20"/>
              </w:rPr>
              <w:t>extensions</w:t>
            </w:r>
            <w:r>
              <w:rPr>
                <w:spacing w:val="-8"/>
                <w:sz w:val="20"/>
              </w:rPr>
              <w:t xml:space="preserve"> </w:t>
            </w:r>
            <w:r>
              <w:rPr>
                <w:sz w:val="20"/>
              </w:rPr>
              <w:t>of the curricular, co-curricular, and interscholastic programs and are opportunities for students to participate in activities and gain learning</w:t>
            </w:r>
            <w:r>
              <w:rPr>
                <w:spacing w:val="-11"/>
                <w:sz w:val="20"/>
              </w:rPr>
              <w:t xml:space="preserve"> </w:t>
            </w:r>
            <w:r>
              <w:rPr>
                <w:sz w:val="20"/>
              </w:rPr>
              <w:t>experiences</w:t>
            </w:r>
            <w:r>
              <w:rPr>
                <w:spacing w:val="-10"/>
                <w:sz w:val="20"/>
              </w:rPr>
              <w:t xml:space="preserve"> </w:t>
            </w:r>
            <w:r>
              <w:rPr>
                <w:sz w:val="20"/>
              </w:rPr>
              <w:t>that</w:t>
            </w:r>
            <w:r>
              <w:rPr>
                <w:spacing w:val="-10"/>
                <w:sz w:val="20"/>
              </w:rPr>
              <w:t xml:space="preserve"> </w:t>
            </w:r>
            <w:r>
              <w:rPr>
                <w:sz w:val="20"/>
              </w:rPr>
              <w:t>cannot</w:t>
            </w:r>
            <w:r>
              <w:rPr>
                <w:spacing w:val="-10"/>
                <w:sz w:val="20"/>
              </w:rPr>
              <w:t xml:space="preserve"> </w:t>
            </w:r>
            <w:r>
              <w:rPr>
                <w:sz w:val="20"/>
              </w:rPr>
              <w:t>be duplicated in the classroom or on the school site.</w:t>
            </w:r>
          </w:p>
        </w:tc>
        <w:tc>
          <w:tcPr>
            <w:tcW w:w="3396" w:type="dxa"/>
          </w:tcPr>
          <w:p w14:paraId="394CBA80" w14:textId="77777777" w:rsidR="004D235E" w:rsidRDefault="004D235E" w:rsidP="00F11C5E">
            <w:pPr>
              <w:pStyle w:val="TableParagraph"/>
              <w:numPr>
                <w:ilvl w:val="0"/>
                <w:numId w:val="75"/>
              </w:numPr>
              <w:tabs>
                <w:tab w:val="left" w:pos="324"/>
              </w:tabs>
              <w:ind w:right="126"/>
              <w:rPr>
                <w:sz w:val="20"/>
              </w:rPr>
            </w:pPr>
            <w:r>
              <w:rPr>
                <w:sz w:val="20"/>
              </w:rPr>
              <w:t>To</w:t>
            </w:r>
            <w:r>
              <w:rPr>
                <w:spacing w:val="-10"/>
                <w:sz w:val="20"/>
              </w:rPr>
              <w:t xml:space="preserve"> </w:t>
            </w:r>
            <w:r>
              <w:rPr>
                <w:sz w:val="20"/>
              </w:rPr>
              <w:t>obtain</w:t>
            </w:r>
            <w:r>
              <w:rPr>
                <w:spacing w:val="-11"/>
                <w:sz w:val="20"/>
              </w:rPr>
              <w:t xml:space="preserve"> </w:t>
            </w:r>
            <w:r>
              <w:rPr>
                <w:sz w:val="20"/>
              </w:rPr>
              <w:t>approval</w:t>
            </w:r>
            <w:r>
              <w:rPr>
                <w:spacing w:val="-10"/>
                <w:sz w:val="20"/>
              </w:rPr>
              <w:t xml:space="preserve"> </w:t>
            </w:r>
            <w:r>
              <w:rPr>
                <w:sz w:val="20"/>
              </w:rPr>
              <w:t>from</w:t>
            </w:r>
            <w:r>
              <w:rPr>
                <w:spacing w:val="-11"/>
                <w:sz w:val="20"/>
              </w:rPr>
              <w:t xml:space="preserve"> </w:t>
            </w:r>
            <w:r>
              <w:rPr>
                <w:sz w:val="20"/>
              </w:rPr>
              <w:t>building administration to organize/plan.</w:t>
            </w:r>
          </w:p>
          <w:p w14:paraId="4F9B8998" w14:textId="77777777" w:rsidR="004D235E" w:rsidRDefault="004D235E" w:rsidP="00F11C5E">
            <w:pPr>
              <w:pStyle w:val="TableParagraph"/>
              <w:numPr>
                <w:ilvl w:val="0"/>
                <w:numId w:val="75"/>
              </w:numPr>
              <w:tabs>
                <w:tab w:val="left" w:pos="322"/>
                <w:tab w:val="left" w:pos="324"/>
              </w:tabs>
              <w:spacing w:before="1"/>
              <w:ind w:right="955" w:hanging="217"/>
              <w:rPr>
                <w:sz w:val="20"/>
              </w:rPr>
            </w:pPr>
            <w:r>
              <w:rPr>
                <w:sz w:val="20"/>
              </w:rPr>
              <w:t>Before</w:t>
            </w:r>
            <w:r>
              <w:rPr>
                <w:spacing w:val="-13"/>
                <w:sz w:val="20"/>
              </w:rPr>
              <w:t xml:space="preserve"> </w:t>
            </w:r>
            <w:r>
              <w:rPr>
                <w:sz w:val="20"/>
              </w:rPr>
              <w:t>making</w:t>
            </w:r>
            <w:r>
              <w:rPr>
                <w:spacing w:val="-12"/>
                <w:sz w:val="20"/>
              </w:rPr>
              <w:t xml:space="preserve"> </w:t>
            </w:r>
            <w:r>
              <w:rPr>
                <w:sz w:val="20"/>
              </w:rPr>
              <w:t xml:space="preserve">financial </w:t>
            </w:r>
            <w:r>
              <w:rPr>
                <w:spacing w:val="-2"/>
                <w:sz w:val="20"/>
              </w:rPr>
              <w:t>arrangements.</w:t>
            </w:r>
          </w:p>
          <w:p w14:paraId="1CFA5A26" w14:textId="77777777" w:rsidR="004D235E" w:rsidRDefault="004D235E" w:rsidP="00F11C5E">
            <w:pPr>
              <w:pStyle w:val="TableParagraph"/>
              <w:numPr>
                <w:ilvl w:val="0"/>
                <w:numId w:val="75"/>
              </w:numPr>
              <w:tabs>
                <w:tab w:val="left" w:pos="322"/>
                <w:tab w:val="left" w:pos="324"/>
              </w:tabs>
              <w:ind w:right="645" w:hanging="217"/>
              <w:rPr>
                <w:sz w:val="20"/>
              </w:rPr>
            </w:pPr>
            <w:r>
              <w:rPr>
                <w:sz w:val="20"/>
              </w:rPr>
              <w:t>Before planning and communicating</w:t>
            </w:r>
            <w:r>
              <w:rPr>
                <w:spacing w:val="-13"/>
                <w:sz w:val="20"/>
              </w:rPr>
              <w:t xml:space="preserve"> </w:t>
            </w:r>
            <w:r>
              <w:rPr>
                <w:sz w:val="20"/>
              </w:rPr>
              <w:t>to</w:t>
            </w:r>
            <w:r>
              <w:rPr>
                <w:spacing w:val="-12"/>
                <w:sz w:val="20"/>
              </w:rPr>
              <w:t xml:space="preserve"> </w:t>
            </w:r>
            <w:r>
              <w:rPr>
                <w:sz w:val="20"/>
              </w:rPr>
              <w:t xml:space="preserve">parents/ </w:t>
            </w:r>
            <w:r>
              <w:rPr>
                <w:spacing w:val="-2"/>
                <w:sz w:val="20"/>
              </w:rPr>
              <w:t>guardians.</w:t>
            </w:r>
          </w:p>
          <w:p w14:paraId="4B6113AF" w14:textId="77777777" w:rsidR="004D235E" w:rsidRDefault="004D235E" w:rsidP="00F11C5E">
            <w:pPr>
              <w:pStyle w:val="TableParagraph"/>
              <w:numPr>
                <w:ilvl w:val="0"/>
                <w:numId w:val="75"/>
              </w:numPr>
              <w:tabs>
                <w:tab w:val="left" w:pos="322"/>
                <w:tab w:val="left" w:pos="324"/>
              </w:tabs>
              <w:ind w:right="496" w:hanging="217"/>
              <w:rPr>
                <w:sz w:val="20"/>
              </w:rPr>
            </w:pPr>
            <w:r>
              <w:rPr>
                <w:sz w:val="20"/>
              </w:rPr>
              <w:t>Before</w:t>
            </w:r>
            <w:r>
              <w:rPr>
                <w:spacing w:val="-13"/>
                <w:sz w:val="20"/>
              </w:rPr>
              <w:t xml:space="preserve"> </w:t>
            </w:r>
            <w:r>
              <w:rPr>
                <w:sz w:val="20"/>
              </w:rPr>
              <w:t>approving</w:t>
            </w:r>
            <w:r>
              <w:rPr>
                <w:spacing w:val="-12"/>
                <w:sz w:val="20"/>
              </w:rPr>
              <w:t xml:space="preserve"> </w:t>
            </w:r>
            <w:r>
              <w:rPr>
                <w:sz w:val="20"/>
              </w:rPr>
              <w:t>a</w:t>
            </w:r>
            <w:r>
              <w:rPr>
                <w:spacing w:val="-11"/>
                <w:sz w:val="20"/>
              </w:rPr>
              <w:t xml:space="preserve"> </w:t>
            </w:r>
            <w:r>
              <w:rPr>
                <w:sz w:val="20"/>
              </w:rPr>
              <w:t xml:space="preserve">volunteer </w:t>
            </w:r>
            <w:bookmarkStart w:id="37" w:name="_bookmark29"/>
            <w:bookmarkEnd w:id="37"/>
            <w:r>
              <w:rPr>
                <w:sz w:val="20"/>
              </w:rPr>
              <w:t>adult supervisor.</w:t>
            </w:r>
          </w:p>
          <w:p w14:paraId="663CFD09" w14:textId="77777777" w:rsidR="004D235E" w:rsidRDefault="004D235E" w:rsidP="00F11C5E">
            <w:pPr>
              <w:pStyle w:val="TableParagraph"/>
              <w:numPr>
                <w:ilvl w:val="0"/>
                <w:numId w:val="75"/>
              </w:numPr>
              <w:tabs>
                <w:tab w:val="left" w:pos="322"/>
                <w:tab w:val="left" w:pos="324"/>
              </w:tabs>
              <w:ind w:right="264" w:hanging="217"/>
              <w:rPr>
                <w:sz w:val="20"/>
              </w:rPr>
            </w:pPr>
            <w:r>
              <w:rPr>
                <w:sz w:val="20"/>
              </w:rPr>
              <w:t>While</w:t>
            </w:r>
            <w:r>
              <w:rPr>
                <w:spacing w:val="-13"/>
                <w:sz w:val="20"/>
              </w:rPr>
              <w:t xml:space="preserve"> </w:t>
            </w:r>
            <w:r>
              <w:rPr>
                <w:sz w:val="20"/>
              </w:rPr>
              <w:t>reviewing</w:t>
            </w:r>
            <w:r>
              <w:rPr>
                <w:spacing w:val="-12"/>
                <w:sz w:val="20"/>
              </w:rPr>
              <w:t xml:space="preserve"> </w:t>
            </w:r>
            <w:r>
              <w:rPr>
                <w:sz w:val="20"/>
              </w:rPr>
              <w:t>the</w:t>
            </w:r>
            <w:r>
              <w:rPr>
                <w:spacing w:val="-12"/>
                <w:sz w:val="20"/>
              </w:rPr>
              <w:t xml:space="preserve"> </w:t>
            </w:r>
            <w:r>
              <w:rPr>
                <w:sz w:val="20"/>
              </w:rPr>
              <w:t xml:space="preserve">plausibility of a disabled student </w:t>
            </w:r>
            <w:r>
              <w:rPr>
                <w:spacing w:val="-2"/>
                <w:sz w:val="20"/>
              </w:rPr>
              <w:t>participating.</w:t>
            </w:r>
          </w:p>
          <w:p w14:paraId="4CC421A7" w14:textId="77777777" w:rsidR="004D235E" w:rsidRDefault="004D235E" w:rsidP="00F11C5E">
            <w:pPr>
              <w:pStyle w:val="TableParagraph"/>
              <w:numPr>
                <w:ilvl w:val="0"/>
                <w:numId w:val="75"/>
              </w:numPr>
              <w:tabs>
                <w:tab w:val="left" w:pos="322"/>
                <w:tab w:val="left" w:pos="324"/>
              </w:tabs>
              <w:ind w:right="204" w:hanging="217"/>
              <w:rPr>
                <w:sz w:val="20"/>
              </w:rPr>
            </w:pPr>
            <w:r>
              <w:rPr>
                <w:sz w:val="20"/>
              </w:rPr>
              <w:t>When</w:t>
            </w:r>
            <w:r>
              <w:rPr>
                <w:spacing w:val="-13"/>
                <w:sz w:val="20"/>
              </w:rPr>
              <w:t xml:space="preserve"> </w:t>
            </w:r>
            <w:r>
              <w:rPr>
                <w:sz w:val="20"/>
              </w:rPr>
              <w:t>transportation</w:t>
            </w:r>
            <w:r>
              <w:rPr>
                <w:spacing w:val="-12"/>
                <w:sz w:val="20"/>
              </w:rPr>
              <w:t xml:space="preserve"> </w:t>
            </w:r>
            <w:r>
              <w:rPr>
                <w:sz w:val="20"/>
              </w:rPr>
              <w:t>is</w:t>
            </w:r>
            <w:r>
              <w:rPr>
                <w:spacing w:val="-12"/>
                <w:sz w:val="20"/>
              </w:rPr>
              <w:t xml:space="preserve"> </w:t>
            </w:r>
            <w:r>
              <w:rPr>
                <w:sz w:val="20"/>
              </w:rPr>
              <w:t>required through staff members or non- employee drivers.</w:t>
            </w:r>
          </w:p>
          <w:p w14:paraId="1B4BE647" w14:textId="77777777" w:rsidR="004D235E" w:rsidRDefault="004D235E" w:rsidP="00F11C5E">
            <w:pPr>
              <w:pStyle w:val="TableParagraph"/>
              <w:numPr>
                <w:ilvl w:val="0"/>
                <w:numId w:val="75"/>
              </w:numPr>
              <w:tabs>
                <w:tab w:val="left" w:pos="322"/>
                <w:tab w:val="left" w:pos="324"/>
              </w:tabs>
              <w:ind w:right="174" w:hanging="217"/>
              <w:rPr>
                <w:sz w:val="20"/>
              </w:rPr>
            </w:pPr>
            <w:r>
              <w:rPr>
                <w:sz w:val="20"/>
              </w:rPr>
              <w:t>When preparing for student health</w:t>
            </w:r>
            <w:r>
              <w:rPr>
                <w:spacing w:val="-11"/>
                <w:sz w:val="20"/>
              </w:rPr>
              <w:t xml:space="preserve"> </w:t>
            </w:r>
            <w:r>
              <w:rPr>
                <w:sz w:val="20"/>
              </w:rPr>
              <w:t>care</w:t>
            </w:r>
            <w:r>
              <w:rPr>
                <w:spacing w:val="-8"/>
                <w:sz w:val="20"/>
              </w:rPr>
              <w:t xml:space="preserve"> </w:t>
            </w:r>
            <w:r>
              <w:rPr>
                <w:sz w:val="20"/>
              </w:rPr>
              <w:t>needs,</w:t>
            </w:r>
            <w:r>
              <w:rPr>
                <w:spacing w:val="-11"/>
                <w:sz w:val="20"/>
              </w:rPr>
              <w:t xml:space="preserve"> </w:t>
            </w:r>
            <w:proofErr w:type="gramStart"/>
            <w:r>
              <w:rPr>
                <w:sz w:val="20"/>
              </w:rPr>
              <w:t>insurance</w:t>
            </w:r>
            <w:proofErr w:type="gramEnd"/>
            <w:r>
              <w:rPr>
                <w:spacing w:val="-10"/>
                <w:sz w:val="20"/>
              </w:rPr>
              <w:t xml:space="preserve"> </w:t>
            </w:r>
            <w:r>
              <w:rPr>
                <w:sz w:val="20"/>
              </w:rPr>
              <w:t xml:space="preserve">and </w:t>
            </w:r>
            <w:r>
              <w:rPr>
                <w:spacing w:val="-2"/>
                <w:sz w:val="20"/>
              </w:rPr>
              <w:t>emergencies.</w:t>
            </w:r>
          </w:p>
          <w:p w14:paraId="49CDE6C4" w14:textId="77777777" w:rsidR="004D235E" w:rsidRDefault="004D235E" w:rsidP="00F11C5E">
            <w:pPr>
              <w:pStyle w:val="TableParagraph"/>
              <w:numPr>
                <w:ilvl w:val="0"/>
                <w:numId w:val="75"/>
              </w:numPr>
              <w:tabs>
                <w:tab w:val="left" w:pos="324"/>
              </w:tabs>
              <w:spacing w:before="14" w:line="228" w:lineRule="exact"/>
              <w:ind w:right="187"/>
              <w:rPr>
                <w:sz w:val="20"/>
              </w:rPr>
            </w:pPr>
            <w:r>
              <w:rPr>
                <w:sz w:val="20"/>
              </w:rPr>
              <w:t>When</w:t>
            </w:r>
            <w:r>
              <w:rPr>
                <w:spacing w:val="-9"/>
                <w:sz w:val="20"/>
              </w:rPr>
              <w:t xml:space="preserve"> </w:t>
            </w:r>
            <w:r>
              <w:rPr>
                <w:sz w:val="20"/>
              </w:rPr>
              <w:t>experiencing</w:t>
            </w:r>
            <w:r>
              <w:rPr>
                <w:spacing w:val="-11"/>
                <w:sz w:val="20"/>
              </w:rPr>
              <w:t xml:space="preserve"> </w:t>
            </w:r>
            <w:r>
              <w:rPr>
                <w:sz w:val="20"/>
              </w:rPr>
              <w:t>issues</w:t>
            </w:r>
            <w:r>
              <w:rPr>
                <w:spacing w:val="-9"/>
                <w:sz w:val="20"/>
              </w:rPr>
              <w:t xml:space="preserve"> </w:t>
            </w:r>
            <w:r>
              <w:rPr>
                <w:sz w:val="20"/>
              </w:rPr>
              <w:t>with</w:t>
            </w:r>
            <w:r>
              <w:rPr>
                <w:spacing w:val="-12"/>
                <w:sz w:val="20"/>
              </w:rPr>
              <w:t xml:space="preserve"> </w:t>
            </w:r>
            <w:r>
              <w:rPr>
                <w:sz w:val="20"/>
              </w:rPr>
              <w:t>a student on a field trip.</w:t>
            </w:r>
          </w:p>
        </w:tc>
      </w:tr>
      <w:tr w:rsidR="004D235E" w14:paraId="5AFD9B1D" w14:textId="77777777" w:rsidTr="00B17687">
        <w:trPr>
          <w:trHeight w:val="2382"/>
        </w:trPr>
        <w:tc>
          <w:tcPr>
            <w:tcW w:w="1668" w:type="dxa"/>
          </w:tcPr>
          <w:p w14:paraId="4FBCC6DD" w14:textId="77777777" w:rsidR="004D235E" w:rsidRDefault="00000000" w:rsidP="00B17687">
            <w:pPr>
              <w:pStyle w:val="TableParagraph"/>
              <w:spacing w:before="1"/>
              <w:rPr>
                <w:sz w:val="20"/>
              </w:rPr>
            </w:pPr>
            <w:hyperlink r:id="rId258">
              <w:r w:rsidR="004D235E">
                <w:rPr>
                  <w:color w:val="0000FF"/>
                  <w:spacing w:val="-4"/>
                  <w:sz w:val="20"/>
                  <w:u w:val="single" w:color="0000FF"/>
                </w:rPr>
                <w:t>2321P</w:t>
              </w:r>
            </w:hyperlink>
          </w:p>
        </w:tc>
        <w:tc>
          <w:tcPr>
            <w:tcW w:w="2503" w:type="dxa"/>
          </w:tcPr>
          <w:p w14:paraId="1825E215" w14:textId="77777777" w:rsidR="004D235E" w:rsidRDefault="004D235E" w:rsidP="00B17687">
            <w:pPr>
              <w:pStyle w:val="TableParagraph"/>
              <w:spacing w:before="1"/>
              <w:rPr>
                <w:sz w:val="20"/>
              </w:rPr>
            </w:pPr>
            <w:r>
              <w:rPr>
                <w:sz w:val="20"/>
              </w:rPr>
              <w:t>Guest</w:t>
            </w:r>
            <w:r>
              <w:rPr>
                <w:spacing w:val="-8"/>
                <w:sz w:val="20"/>
              </w:rPr>
              <w:t xml:space="preserve"> </w:t>
            </w:r>
            <w:r>
              <w:rPr>
                <w:spacing w:val="-2"/>
                <w:sz w:val="20"/>
              </w:rPr>
              <w:t>Speakers</w:t>
            </w:r>
          </w:p>
        </w:tc>
        <w:tc>
          <w:tcPr>
            <w:tcW w:w="3408" w:type="dxa"/>
          </w:tcPr>
          <w:p w14:paraId="005EF249" w14:textId="77777777" w:rsidR="004D235E" w:rsidRDefault="004D235E" w:rsidP="00B17687">
            <w:pPr>
              <w:pStyle w:val="TableParagraph"/>
              <w:spacing w:before="1"/>
              <w:ind w:left="105" w:right="90"/>
              <w:rPr>
                <w:sz w:val="20"/>
              </w:rPr>
            </w:pPr>
            <w:r>
              <w:rPr>
                <w:sz w:val="20"/>
              </w:rPr>
              <w:t>The</w:t>
            </w:r>
            <w:r>
              <w:rPr>
                <w:spacing w:val="-8"/>
                <w:sz w:val="20"/>
              </w:rPr>
              <w:t xml:space="preserve"> </w:t>
            </w:r>
            <w:r>
              <w:rPr>
                <w:sz w:val="20"/>
              </w:rPr>
              <w:t>district</w:t>
            </w:r>
            <w:r>
              <w:rPr>
                <w:spacing w:val="-7"/>
                <w:sz w:val="20"/>
              </w:rPr>
              <w:t xml:space="preserve"> </w:t>
            </w:r>
            <w:r>
              <w:rPr>
                <w:sz w:val="20"/>
              </w:rPr>
              <w:t>may</w:t>
            </w:r>
            <w:r>
              <w:rPr>
                <w:spacing w:val="-5"/>
                <w:sz w:val="20"/>
              </w:rPr>
              <w:t xml:space="preserve"> </w:t>
            </w:r>
            <w:r>
              <w:rPr>
                <w:sz w:val="20"/>
              </w:rPr>
              <w:t>provide</w:t>
            </w:r>
            <w:r>
              <w:rPr>
                <w:spacing w:val="-8"/>
                <w:sz w:val="20"/>
              </w:rPr>
              <w:t xml:space="preserve"> </w:t>
            </w:r>
            <w:r>
              <w:rPr>
                <w:sz w:val="20"/>
              </w:rPr>
              <w:t>for</w:t>
            </w:r>
            <w:r>
              <w:rPr>
                <w:spacing w:val="-8"/>
                <w:sz w:val="20"/>
              </w:rPr>
              <w:t xml:space="preserve"> </w:t>
            </w:r>
            <w:r>
              <w:rPr>
                <w:sz w:val="20"/>
              </w:rPr>
              <w:t>the</w:t>
            </w:r>
            <w:r>
              <w:rPr>
                <w:spacing w:val="-8"/>
                <w:sz w:val="20"/>
              </w:rPr>
              <w:t xml:space="preserve"> </w:t>
            </w:r>
            <w:r>
              <w:rPr>
                <w:sz w:val="20"/>
              </w:rPr>
              <w:t xml:space="preserve">use of guest speakers and have procedures for their use and approval including notification of </w:t>
            </w:r>
            <w:bookmarkStart w:id="38" w:name="_bookmark30"/>
            <w:bookmarkEnd w:id="38"/>
            <w:r>
              <w:rPr>
                <w:spacing w:val="-2"/>
                <w:sz w:val="20"/>
              </w:rPr>
              <w:t>parents/guardians.</w:t>
            </w:r>
          </w:p>
        </w:tc>
        <w:tc>
          <w:tcPr>
            <w:tcW w:w="3396" w:type="dxa"/>
          </w:tcPr>
          <w:p w14:paraId="558185E7" w14:textId="77777777" w:rsidR="004D235E" w:rsidRDefault="004D235E" w:rsidP="00F11C5E">
            <w:pPr>
              <w:pStyle w:val="TableParagraph"/>
              <w:numPr>
                <w:ilvl w:val="0"/>
                <w:numId w:val="74"/>
              </w:numPr>
              <w:tabs>
                <w:tab w:val="left" w:pos="324"/>
              </w:tabs>
              <w:spacing w:before="2"/>
              <w:ind w:right="833"/>
              <w:rPr>
                <w:sz w:val="20"/>
              </w:rPr>
            </w:pPr>
            <w:r>
              <w:rPr>
                <w:sz w:val="20"/>
              </w:rPr>
              <w:t>Before</w:t>
            </w:r>
            <w:r>
              <w:rPr>
                <w:spacing w:val="-13"/>
                <w:sz w:val="20"/>
              </w:rPr>
              <w:t xml:space="preserve"> </w:t>
            </w:r>
            <w:r>
              <w:rPr>
                <w:sz w:val="20"/>
              </w:rPr>
              <w:t>requesting</w:t>
            </w:r>
            <w:r>
              <w:rPr>
                <w:spacing w:val="-12"/>
                <w:sz w:val="20"/>
              </w:rPr>
              <w:t xml:space="preserve"> </w:t>
            </w:r>
            <w:r>
              <w:rPr>
                <w:sz w:val="20"/>
              </w:rPr>
              <w:t>a</w:t>
            </w:r>
            <w:r>
              <w:rPr>
                <w:spacing w:val="-12"/>
                <w:sz w:val="20"/>
              </w:rPr>
              <w:t xml:space="preserve"> </w:t>
            </w:r>
            <w:r>
              <w:rPr>
                <w:sz w:val="20"/>
              </w:rPr>
              <w:t xml:space="preserve">guest </w:t>
            </w:r>
            <w:r>
              <w:rPr>
                <w:spacing w:val="-2"/>
                <w:sz w:val="20"/>
              </w:rPr>
              <w:t>speaker.</w:t>
            </w:r>
          </w:p>
          <w:p w14:paraId="64FACF46" w14:textId="77777777" w:rsidR="004D235E" w:rsidRDefault="004D235E" w:rsidP="00F11C5E">
            <w:pPr>
              <w:pStyle w:val="TableParagraph"/>
              <w:numPr>
                <w:ilvl w:val="0"/>
                <w:numId w:val="74"/>
              </w:numPr>
              <w:tabs>
                <w:tab w:val="left" w:pos="322"/>
                <w:tab w:val="left" w:pos="324"/>
              </w:tabs>
              <w:ind w:right="540" w:hanging="217"/>
              <w:rPr>
                <w:sz w:val="20"/>
              </w:rPr>
            </w:pPr>
            <w:r>
              <w:rPr>
                <w:sz w:val="20"/>
              </w:rPr>
              <w:t>Before the approved guest speaker</w:t>
            </w:r>
            <w:r>
              <w:rPr>
                <w:spacing w:val="-13"/>
                <w:sz w:val="20"/>
              </w:rPr>
              <w:t xml:space="preserve"> </w:t>
            </w:r>
            <w:r>
              <w:rPr>
                <w:sz w:val="20"/>
              </w:rPr>
              <w:t>visits</w:t>
            </w:r>
            <w:r>
              <w:rPr>
                <w:spacing w:val="-12"/>
                <w:sz w:val="20"/>
              </w:rPr>
              <w:t xml:space="preserve"> </w:t>
            </w:r>
            <w:r>
              <w:rPr>
                <w:sz w:val="20"/>
              </w:rPr>
              <w:t>the</w:t>
            </w:r>
            <w:r>
              <w:rPr>
                <w:spacing w:val="-12"/>
                <w:sz w:val="20"/>
              </w:rPr>
              <w:t xml:space="preserve"> </w:t>
            </w:r>
            <w:r>
              <w:rPr>
                <w:sz w:val="20"/>
              </w:rPr>
              <w:t>classroom.</w:t>
            </w:r>
          </w:p>
          <w:p w14:paraId="04EEAF4A" w14:textId="77777777" w:rsidR="004D235E" w:rsidRDefault="004D235E" w:rsidP="00F11C5E">
            <w:pPr>
              <w:pStyle w:val="TableParagraph"/>
              <w:numPr>
                <w:ilvl w:val="0"/>
                <w:numId w:val="74"/>
              </w:numPr>
              <w:tabs>
                <w:tab w:val="left" w:pos="322"/>
                <w:tab w:val="left" w:pos="324"/>
              </w:tabs>
              <w:ind w:right="115" w:hanging="217"/>
              <w:rPr>
                <w:sz w:val="20"/>
              </w:rPr>
            </w:pPr>
            <w:r>
              <w:rPr>
                <w:sz w:val="20"/>
              </w:rPr>
              <w:t>Information</w:t>
            </w:r>
            <w:r>
              <w:rPr>
                <w:spacing w:val="-10"/>
                <w:sz w:val="20"/>
              </w:rPr>
              <w:t xml:space="preserve"> </w:t>
            </w:r>
            <w:r>
              <w:rPr>
                <w:sz w:val="20"/>
              </w:rPr>
              <w:t>for</w:t>
            </w:r>
            <w:r>
              <w:rPr>
                <w:spacing w:val="-10"/>
                <w:sz w:val="20"/>
              </w:rPr>
              <w:t xml:space="preserve"> </w:t>
            </w:r>
            <w:r>
              <w:rPr>
                <w:sz w:val="20"/>
              </w:rPr>
              <w:t>guest</w:t>
            </w:r>
            <w:r>
              <w:rPr>
                <w:spacing w:val="-9"/>
                <w:sz w:val="20"/>
              </w:rPr>
              <w:t xml:space="preserve"> </w:t>
            </w:r>
            <w:r>
              <w:rPr>
                <w:sz w:val="20"/>
              </w:rPr>
              <w:t>speakers</w:t>
            </w:r>
            <w:r>
              <w:rPr>
                <w:spacing w:val="-9"/>
                <w:sz w:val="20"/>
              </w:rPr>
              <w:t xml:space="preserve"> </w:t>
            </w:r>
            <w:r>
              <w:rPr>
                <w:sz w:val="20"/>
              </w:rPr>
              <w:t>to read relating to the topic of government and democracy.</w:t>
            </w:r>
          </w:p>
          <w:p w14:paraId="53C74ADA" w14:textId="77777777" w:rsidR="004D235E" w:rsidRDefault="004D235E" w:rsidP="00F11C5E">
            <w:pPr>
              <w:pStyle w:val="TableParagraph"/>
              <w:numPr>
                <w:ilvl w:val="0"/>
                <w:numId w:val="74"/>
              </w:numPr>
              <w:tabs>
                <w:tab w:val="left" w:pos="322"/>
                <w:tab w:val="left" w:pos="324"/>
              </w:tabs>
              <w:ind w:right="296" w:hanging="217"/>
              <w:rPr>
                <w:sz w:val="20"/>
              </w:rPr>
            </w:pPr>
            <w:r>
              <w:rPr>
                <w:sz w:val="20"/>
              </w:rPr>
              <w:t>Speakers</w:t>
            </w:r>
            <w:r>
              <w:rPr>
                <w:spacing w:val="-8"/>
                <w:sz w:val="20"/>
              </w:rPr>
              <w:t xml:space="preserve"> </w:t>
            </w:r>
            <w:r>
              <w:rPr>
                <w:sz w:val="20"/>
              </w:rPr>
              <w:t>that</w:t>
            </w:r>
            <w:r>
              <w:rPr>
                <w:spacing w:val="-8"/>
                <w:sz w:val="20"/>
              </w:rPr>
              <w:t xml:space="preserve"> </w:t>
            </w:r>
            <w:r>
              <w:rPr>
                <w:sz w:val="20"/>
              </w:rPr>
              <w:t>are</w:t>
            </w:r>
            <w:r>
              <w:rPr>
                <w:spacing w:val="-7"/>
                <w:sz w:val="20"/>
              </w:rPr>
              <w:t xml:space="preserve"> </w:t>
            </w:r>
            <w:r>
              <w:rPr>
                <w:sz w:val="20"/>
              </w:rPr>
              <w:t>elected</w:t>
            </w:r>
            <w:r>
              <w:rPr>
                <w:spacing w:val="-8"/>
                <w:sz w:val="20"/>
              </w:rPr>
              <w:t xml:space="preserve"> </w:t>
            </w:r>
            <w:r>
              <w:rPr>
                <w:sz w:val="20"/>
              </w:rPr>
              <w:t>or</w:t>
            </w:r>
            <w:r>
              <w:rPr>
                <w:spacing w:val="-6"/>
                <w:sz w:val="20"/>
              </w:rPr>
              <w:t xml:space="preserve"> </w:t>
            </w:r>
            <w:r>
              <w:rPr>
                <w:sz w:val="20"/>
              </w:rPr>
              <w:t>are running for office</w:t>
            </w:r>
          </w:p>
          <w:p w14:paraId="1F8F640A" w14:textId="77777777" w:rsidR="004D235E" w:rsidRDefault="004D235E" w:rsidP="00F11C5E">
            <w:pPr>
              <w:pStyle w:val="TableParagraph"/>
              <w:numPr>
                <w:ilvl w:val="0"/>
                <w:numId w:val="74"/>
              </w:numPr>
              <w:tabs>
                <w:tab w:val="left" w:pos="323"/>
              </w:tabs>
              <w:ind w:left="323" w:hanging="215"/>
              <w:rPr>
                <w:sz w:val="20"/>
              </w:rPr>
            </w:pPr>
            <w:r>
              <w:rPr>
                <w:sz w:val="20"/>
              </w:rPr>
              <w:t>Cross</w:t>
            </w:r>
            <w:r>
              <w:rPr>
                <w:spacing w:val="-7"/>
                <w:sz w:val="20"/>
              </w:rPr>
              <w:t xml:space="preserve"> </w:t>
            </w:r>
            <w:r>
              <w:rPr>
                <w:sz w:val="20"/>
              </w:rPr>
              <w:t>reference:</w:t>
            </w:r>
            <w:r>
              <w:rPr>
                <w:spacing w:val="-6"/>
                <w:sz w:val="20"/>
              </w:rPr>
              <w:t xml:space="preserve"> </w:t>
            </w:r>
            <w:hyperlink r:id="rId259">
              <w:r>
                <w:rPr>
                  <w:color w:val="0000FF"/>
                  <w:sz w:val="20"/>
                  <w:u w:val="single" w:color="0000FF"/>
                </w:rPr>
                <w:t>2321</w:t>
              </w:r>
            </w:hyperlink>
            <w:r>
              <w:rPr>
                <w:color w:val="0000FF"/>
                <w:spacing w:val="-7"/>
                <w:sz w:val="20"/>
              </w:rPr>
              <w:t xml:space="preserve"> </w:t>
            </w:r>
            <w:r>
              <w:rPr>
                <w:sz w:val="20"/>
              </w:rPr>
              <w:t>and</w:t>
            </w:r>
            <w:r>
              <w:rPr>
                <w:spacing w:val="-7"/>
                <w:sz w:val="20"/>
              </w:rPr>
              <w:t xml:space="preserve"> </w:t>
            </w:r>
            <w:hyperlink r:id="rId260">
              <w:r>
                <w:rPr>
                  <w:color w:val="0000FF"/>
                  <w:spacing w:val="-4"/>
                  <w:sz w:val="20"/>
                  <w:u w:val="single" w:color="0000FF"/>
                </w:rPr>
                <w:t>2331</w:t>
              </w:r>
            </w:hyperlink>
          </w:p>
        </w:tc>
      </w:tr>
      <w:tr w:rsidR="004D235E" w14:paraId="69971027" w14:textId="77777777" w:rsidTr="00B17687">
        <w:trPr>
          <w:trHeight w:val="2361"/>
        </w:trPr>
        <w:tc>
          <w:tcPr>
            <w:tcW w:w="1668" w:type="dxa"/>
          </w:tcPr>
          <w:p w14:paraId="4E348C50" w14:textId="77777777" w:rsidR="004D235E" w:rsidRDefault="00000000" w:rsidP="00B17687">
            <w:pPr>
              <w:pStyle w:val="TableParagraph"/>
              <w:spacing w:line="226" w:lineRule="exact"/>
              <w:rPr>
                <w:sz w:val="20"/>
              </w:rPr>
            </w:pPr>
            <w:hyperlink r:id="rId261">
              <w:r w:rsidR="004D235E">
                <w:rPr>
                  <w:color w:val="0000FF"/>
                  <w:spacing w:val="-2"/>
                  <w:sz w:val="20"/>
                  <w:u w:val="single" w:color="0000FF"/>
                </w:rPr>
                <w:t>2331</w:t>
              </w:r>
            </w:hyperlink>
            <w:r w:rsidR="004D235E">
              <w:rPr>
                <w:spacing w:val="-2"/>
                <w:sz w:val="20"/>
              </w:rPr>
              <w:t>/</w:t>
            </w:r>
            <w:hyperlink r:id="rId262">
              <w:r w:rsidR="004D235E">
                <w:rPr>
                  <w:color w:val="0000FF"/>
                  <w:spacing w:val="-2"/>
                  <w:sz w:val="20"/>
                  <w:u w:val="single" w:color="0000FF"/>
                </w:rPr>
                <w:t>2331P</w:t>
              </w:r>
            </w:hyperlink>
          </w:p>
        </w:tc>
        <w:tc>
          <w:tcPr>
            <w:tcW w:w="2503" w:type="dxa"/>
          </w:tcPr>
          <w:p w14:paraId="50F7BEAA" w14:textId="77777777" w:rsidR="004D235E" w:rsidRDefault="004D235E" w:rsidP="00B17687">
            <w:pPr>
              <w:pStyle w:val="TableParagraph"/>
              <w:spacing w:line="226" w:lineRule="exact"/>
              <w:rPr>
                <w:sz w:val="20"/>
              </w:rPr>
            </w:pPr>
            <w:r>
              <w:rPr>
                <w:spacing w:val="-2"/>
                <w:sz w:val="20"/>
              </w:rPr>
              <w:t>Controversial</w:t>
            </w:r>
            <w:r>
              <w:rPr>
                <w:spacing w:val="10"/>
                <w:sz w:val="20"/>
              </w:rPr>
              <w:t xml:space="preserve"> </w:t>
            </w:r>
            <w:r>
              <w:rPr>
                <w:spacing w:val="-2"/>
                <w:sz w:val="20"/>
              </w:rPr>
              <w:t>Issues</w:t>
            </w:r>
          </w:p>
        </w:tc>
        <w:tc>
          <w:tcPr>
            <w:tcW w:w="3408" w:type="dxa"/>
          </w:tcPr>
          <w:p w14:paraId="4B5A6549" w14:textId="77777777" w:rsidR="004D235E" w:rsidRDefault="004D235E" w:rsidP="00B17687">
            <w:pPr>
              <w:pStyle w:val="TableParagraph"/>
              <w:ind w:left="105" w:right="202"/>
              <w:rPr>
                <w:sz w:val="20"/>
              </w:rPr>
            </w:pPr>
            <w:r>
              <w:rPr>
                <w:sz w:val="20"/>
              </w:rPr>
              <w:t>The</w:t>
            </w:r>
            <w:r>
              <w:rPr>
                <w:spacing w:val="-8"/>
                <w:sz w:val="20"/>
              </w:rPr>
              <w:t xml:space="preserve"> </w:t>
            </w:r>
            <w:r>
              <w:rPr>
                <w:sz w:val="20"/>
              </w:rPr>
              <w:t>district</w:t>
            </w:r>
            <w:r>
              <w:rPr>
                <w:spacing w:val="-7"/>
                <w:sz w:val="20"/>
              </w:rPr>
              <w:t xml:space="preserve"> </w:t>
            </w:r>
            <w:r>
              <w:rPr>
                <w:sz w:val="20"/>
              </w:rPr>
              <w:t>offers</w:t>
            </w:r>
            <w:r>
              <w:rPr>
                <w:spacing w:val="-7"/>
                <w:sz w:val="20"/>
              </w:rPr>
              <w:t xml:space="preserve"> </w:t>
            </w:r>
            <w:r>
              <w:rPr>
                <w:sz w:val="20"/>
              </w:rPr>
              <w:t>courses</w:t>
            </w:r>
            <w:r>
              <w:rPr>
                <w:spacing w:val="-7"/>
                <w:sz w:val="20"/>
              </w:rPr>
              <w:t xml:space="preserve"> </w:t>
            </w:r>
            <w:r>
              <w:rPr>
                <w:sz w:val="20"/>
              </w:rPr>
              <w:t>of</w:t>
            </w:r>
            <w:r>
              <w:rPr>
                <w:spacing w:val="-8"/>
                <w:sz w:val="20"/>
              </w:rPr>
              <w:t xml:space="preserve"> </w:t>
            </w:r>
            <w:r>
              <w:rPr>
                <w:sz w:val="20"/>
              </w:rPr>
              <w:t xml:space="preserve">study to afford learning experiences appropriate to the level of student </w:t>
            </w:r>
            <w:r>
              <w:rPr>
                <w:spacing w:val="-2"/>
                <w:sz w:val="20"/>
              </w:rPr>
              <w:t>understanding.</w:t>
            </w:r>
          </w:p>
        </w:tc>
        <w:tc>
          <w:tcPr>
            <w:tcW w:w="3396" w:type="dxa"/>
          </w:tcPr>
          <w:p w14:paraId="65EC8014" w14:textId="77777777" w:rsidR="004D235E" w:rsidRDefault="004D235E" w:rsidP="00F11C5E">
            <w:pPr>
              <w:pStyle w:val="TableParagraph"/>
              <w:numPr>
                <w:ilvl w:val="0"/>
                <w:numId w:val="73"/>
              </w:numPr>
              <w:tabs>
                <w:tab w:val="left" w:pos="324"/>
              </w:tabs>
              <w:ind w:right="139"/>
              <w:rPr>
                <w:sz w:val="20"/>
              </w:rPr>
            </w:pPr>
            <w:r>
              <w:rPr>
                <w:sz w:val="20"/>
              </w:rPr>
              <w:t>Before</w:t>
            </w:r>
            <w:r>
              <w:rPr>
                <w:spacing w:val="-13"/>
                <w:sz w:val="20"/>
              </w:rPr>
              <w:t xml:space="preserve"> </w:t>
            </w:r>
            <w:r>
              <w:rPr>
                <w:sz w:val="20"/>
              </w:rPr>
              <w:t>presenting</w:t>
            </w:r>
            <w:r>
              <w:rPr>
                <w:spacing w:val="-12"/>
                <w:sz w:val="20"/>
              </w:rPr>
              <w:t xml:space="preserve"> </w:t>
            </w:r>
            <w:r>
              <w:rPr>
                <w:sz w:val="20"/>
              </w:rPr>
              <w:t>a</w:t>
            </w:r>
            <w:r>
              <w:rPr>
                <w:spacing w:val="-12"/>
                <w:sz w:val="20"/>
              </w:rPr>
              <w:t xml:space="preserve"> </w:t>
            </w:r>
            <w:r>
              <w:rPr>
                <w:sz w:val="20"/>
              </w:rPr>
              <w:t>controversial topic or class to students.</w:t>
            </w:r>
          </w:p>
          <w:p w14:paraId="3CFA61F2" w14:textId="77777777" w:rsidR="004D235E" w:rsidRDefault="004D235E" w:rsidP="00F11C5E">
            <w:pPr>
              <w:pStyle w:val="TableParagraph"/>
              <w:numPr>
                <w:ilvl w:val="0"/>
                <w:numId w:val="73"/>
              </w:numPr>
              <w:tabs>
                <w:tab w:val="left" w:pos="322"/>
                <w:tab w:val="left" w:pos="324"/>
              </w:tabs>
              <w:ind w:right="171" w:hanging="217"/>
              <w:rPr>
                <w:sz w:val="20"/>
              </w:rPr>
            </w:pPr>
            <w:r>
              <w:rPr>
                <w:sz w:val="20"/>
              </w:rPr>
              <w:t>Obligation</w:t>
            </w:r>
            <w:r>
              <w:rPr>
                <w:spacing w:val="-7"/>
                <w:sz w:val="20"/>
              </w:rPr>
              <w:t xml:space="preserve"> </w:t>
            </w:r>
            <w:r>
              <w:rPr>
                <w:sz w:val="20"/>
              </w:rPr>
              <w:t>for</w:t>
            </w:r>
            <w:r>
              <w:rPr>
                <w:spacing w:val="-7"/>
                <w:sz w:val="20"/>
              </w:rPr>
              <w:t xml:space="preserve"> </w:t>
            </w:r>
            <w:r>
              <w:rPr>
                <w:sz w:val="20"/>
              </w:rPr>
              <w:t>staff</w:t>
            </w:r>
            <w:r>
              <w:rPr>
                <w:spacing w:val="-7"/>
                <w:sz w:val="20"/>
              </w:rPr>
              <w:t xml:space="preserve"> </w:t>
            </w:r>
            <w:r>
              <w:rPr>
                <w:sz w:val="20"/>
              </w:rPr>
              <w:t>to</w:t>
            </w:r>
            <w:r>
              <w:rPr>
                <w:spacing w:val="-6"/>
                <w:sz w:val="20"/>
              </w:rPr>
              <w:t xml:space="preserve"> </w:t>
            </w:r>
            <w:r>
              <w:rPr>
                <w:sz w:val="20"/>
              </w:rPr>
              <w:t>be</w:t>
            </w:r>
            <w:r>
              <w:rPr>
                <w:spacing w:val="-7"/>
                <w:sz w:val="20"/>
              </w:rPr>
              <w:t xml:space="preserve"> </w:t>
            </w:r>
            <w:r>
              <w:rPr>
                <w:sz w:val="20"/>
              </w:rPr>
              <w:t>fair</w:t>
            </w:r>
            <w:r>
              <w:rPr>
                <w:spacing w:val="-7"/>
                <w:sz w:val="20"/>
              </w:rPr>
              <w:t xml:space="preserve"> </w:t>
            </w:r>
            <w:r>
              <w:rPr>
                <w:sz w:val="20"/>
              </w:rPr>
              <w:t>and impartial while facilitating classroom discussions</w:t>
            </w:r>
          </w:p>
          <w:p w14:paraId="6C8C6338" w14:textId="77777777" w:rsidR="004D235E" w:rsidRDefault="004D235E" w:rsidP="00F11C5E">
            <w:pPr>
              <w:pStyle w:val="TableParagraph"/>
              <w:numPr>
                <w:ilvl w:val="0"/>
                <w:numId w:val="73"/>
              </w:numPr>
              <w:tabs>
                <w:tab w:val="left" w:pos="322"/>
                <w:tab w:val="left" w:pos="324"/>
              </w:tabs>
              <w:ind w:right="331" w:hanging="217"/>
              <w:rPr>
                <w:sz w:val="20"/>
              </w:rPr>
            </w:pPr>
            <w:r>
              <w:rPr>
                <w:sz w:val="20"/>
              </w:rPr>
              <w:t>Before</w:t>
            </w:r>
            <w:r>
              <w:rPr>
                <w:spacing w:val="-13"/>
                <w:sz w:val="20"/>
              </w:rPr>
              <w:t xml:space="preserve"> </w:t>
            </w:r>
            <w:r>
              <w:rPr>
                <w:sz w:val="20"/>
              </w:rPr>
              <w:t>allowing</w:t>
            </w:r>
            <w:r>
              <w:rPr>
                <w:spacing w:val="-12"/>
                <w:sz w:val="20"/>
              </w:rPr>
              <w:t xml:space="preserve"> </w:t>
            </w:r>
            <w:r>
              <w:rPr>
                <w:sz w:val="20"/>
              </w:rPr>
              <w:t>a</w:t>
            </w:r>
            <w:r>
              <w:rPr>
                <w:spacing w:val="-12"/>
                <w:sz w:val="20"/>
              </w:rPr>
              <w:t xml:space="preserve"> </w:t>
            </w:r>
            <w:r>
              <w:rPr>
                <w:sz w:val="20"/>
              </w:rPr>
              <w:t>controversial speaker to present.</w:t>
            </w:r>
          </w:p>
          <w:p w14:paraId="60C7412B" w14:textId="77777777" w:rsidR="004D235E" w:rsidRDefault="004D235E" w:rsidP="00F11C5E">
            <w:pPr>
              <w:pStyle w:val="TableParagraph"/>
              <w:numPr>
                <w:ilvl w:val="0"/>
                <w:numId w:val="73"/>
              </w:numPr>
              <w:tabs>
                <w:tab w:val="left" w:pos="322"/>
                <w:tab w:val="left" w:pos="324"/>
              </w:tabs>
              <w:ind w:right="341" w:hanging="217"/>
              <w:rPr>
                <w:sz w:val="20"/>
              </w:rPr>
            </w:pPr>
            <w:r>
              <w:rPr>
                <w:sz w:val="20"/>
              </w:rPr>
              <w:t>In</w:t>
            </w:r>
            <w:r>
              <w:rPr>
                <w:spacing w:val="-8"/>
                <w:sz w:val="20"/>
              </w:rPr>
              <w:t xml:space="preserve"> </w:t>
            </w:r>
            <w:r>
              <w:rPr>
                <w:sz w:val="20"/>
              </w:rPr>
              <w:t>the</w:t>
            </w:r>
            <w:r>
              <w:rPr>
                <w:spacing w:val="-6"/>
                <w:sz w:val="20"/>
              </w:rPr>
              <w:t xml:space="preserve"> </w:t>
            </w:r>
            <w:r>
              <w:rPr>
                <w:sz w:val="20"/>
              </w:rPr>
              <w:t>event</w:t>
            </w:r>
            <w:r>
              <w:rPr>
                <w:spacing w:val="-7"/>
                <w:sz w:val="20"/>
              </w:rPr>
              <w:t xml:space="preserve"> </w:t>
            </w:r>
            <w:r>
              <w:rPr>
                <w:sz w:val="20"/>
              </w:rPr>
              <w:t>a</w:t>
            </w:r>
            <w:r>
              <w:rPr>
                <w:spacing w:val="-7"/>
                <w:sz w:val="20"/>
              </w:rPr>
              <w:t xml:space="preserve"> </w:t>
            </w:r>
            <w:r>
              <w:rPr>
                <w:sz w:val="20"/>
              </w:rPr>
              <w:t>student</w:t>
            </w:r>
            <w:r>
              <w:rPr>
                <w:spacing w:val="-7"/>
                <w:sz w:val="20"/>
              </w:rPr>
              <w:t xml:space="preserve"> </w:t>
            </w:r>
            <w:r>
              <w:rPr>
                <w:sz w:val="20"/>
              </w:rPr>
              <w:t>does</w:t>
            </w:r>
            <w:r>
              <w:rPr>
                <w:spacing w:val="-5"/>
                <w:sz w:val="20"/>
              </w:rPr>
              <w:t xml:space="preserve"> </w:t>
            </w:r>
            <w:r>
              <w:rPr>
                <w:sz w:val="20"/>
              </w:rPr>
              <w:t>not wish to attend a controversial</w:t>
            </w:r>
          </w:p>
          <w:p w14:paraId="571C0921" w14:textId="77777777" w:rsidR="004D235E" w:rsidRDefault="004D235E" w:rsidP="00B17687">
            <w:pPr>
              <w:pStyle w:val="TableParagraph"/>
              <w:spacing w:line="224" w:lineRule="exact"/>
              <w:ind w:left="324"/>
              <w:rPr>
                <w:sz w:val="20"/>
              </w:rPr>
            </w:pPr>
            <w:r>
              <w:rPr>
                <w:spacing w:val="-2"/>
                <w:sz w:val="20"/>
              </w:rPr>
              <w:t>presentation.</w:t>
            </w:r>
          </w:p>
        </w:tc>
      </w:tr>
      <w:tr w:rsidR="004D235E" w14:paraId="5BF8E67D" w14:textId="77777777" w:rsidTr="00B17687">
        <w:trPr>
          <w:trHeight w:val="2327"/>
        </w:trPr>
        <w:tc>
          <w:tcPr>
            <w:tcW w:w="1668" w:type="dxa"/>
          </w:tcPr>
          <w:p w14:paraId="635387D9" w14:textId="77777777" w:rsidR="004D235E" w:rsidRDefault="00000000" w:rsidP="00B17687">
            <w:pPr>
              <w:pStyle w:val="TableParagraph"/>
              <w:spacing w:before="1"/>
              <w:rPr>
                <w:sz w:val="20"/>
              </w:rPr>
            </w:pPr>
            <w:hyperlink r:id="rId263">
              <w:r w:rsidR="004D235E">
                <w:rPr>
                  <w:color w:val="0000FF"/>
                  <w:spacing w:val="-2"/>
                  <w:sz w:val="20"/>
                  <w:u w:val="single" w:color="0000FF"/>
                </w:rPr>
                <w:t>2340P</w:t>
              </w:r>
            </w:hyperlink>
          </w:p>
        </w:tc>
        <w:tc>
          <w:tcPr>
            <w:tcW w:w="2503" w:type="dxa"/>
          </w:tcPr>
          <w:p w14:paraId="168F8E50" w14:textId="77777777" w:rsidR="004D235E" w:rsidRDefault="004D235E" w:rsidP="00B17687">
            <w:pPr>
              <w:pStyle w:val="TableParagraph"/>
              <w:spacing w:before="1"/>
              <w:ind w:right="57"/>
              <w:rPr>
                <w:sz w:val="20"/>
              </w:rPr>
            </w:pPr>
            <w:r>
              <w:rPr>
                <w:spacing w:val="-2"/>
                <w:sz w:val="20"/>
              </w:rPr>
              <w:t xml:space="preserve">Religious-Related </w:t>
            </w:r>
            <w:r>
              <w:rPr>
                <w:sz w:val="20"/>
              </w:rPr>
              <w:t>Activities</w:t>
            </w:r>
            <w:r>
              <w:rPr>
                <w:spacing w:val="-13"/>
                <w:sz w:val="20"/>
              </w:rPr>
              <w:t xml:space="preserve"> </w:t>
            </w:r>
            <w:r>
              <w:rPr>
                <w:sz w:val="20"/>
              </w:rPr>
              <w:t>and</w:t>
            </w:r>
            <w:r>
              <w:rPr>
                <w:spacing w:val="-12"/>
                <w:sz w:val="20"/>
              </w:rPr>
              <w:t xml:space="preserve"> </w:t>
            </w:r>
            <w:r>
              <w:rPr>
                <w:sz w:val="20"/>
              </w:rPr>
              <w:t>Practices</w:t>
            </w:r>
          </w:p>
        </w:tc>
        <w:tc>
          <w:tcPr>
            <w:tcW w:w="3408" w:type="dxa"/>
          </w:tcPr>
          <w:p w14:paraId="1C535DEB" w14:textId="77777777" w:rsidR="004D235E" w:rsidRDefault="004D235E" w:rsidP="00B17687">
            <w:pPr>
              <w:pStyle w:val="TableParagraph"/>
              <w:spacing w:before="1"/>
              <w:ind w:left="105" w:right="90"/>
              <w:rPr>
                <w:sz w:val="20"/>
              </w:rPr>
            </w:pPr>
            <w:r>
              <w:rPr>
                <w:sz w:val="20"/>
              </w:rPr>
              <w:t>The district complies with the United</w:t>
            </w:r>
            <w:r>
              <w:rPr>
                <w:spacing w:val="-9"/>
                <w:sz w:val="20"/>
              </w:rPr>
              <w:t xml:space="preserve"> </w:t>
            </w:r>
            <w:r>
              <w:rPr>
                <w:sz w:val="20"/>
              </w:rPr>
              <w:t>States</w:t>
            </w:r>
            <w:r>
              <w:rPr>
                <w:spacing w:val="-9"/>
                <w:sz w:val="20"/>
              </w:rPr>
              <w:t xml:space="preserve"> </w:t>
            </w:r>
            <w:r>
              <w:rPr>
                <w:sz w:val="20"/>
              </w:rPr>
              <w:t>and</w:t>
            </w:r>
            <w:r>
              <w:rPr>
                <w:spacing w:val="-9"/>
                <w:sz w:val="20"/>
              </w:rPr>
              <w:t xml:space="preserve"> </w:t>
            </w:r>
            <w:r>
              <w:rPr>
                <w:sz w:val="20"/>
              </w:rPr>
              <w:t>Washington</w:t>
            </w:r>
            <w:r>
              <w:rPr>
                <w:spacing w:val="-10"/>
                <w:sz w:val="20"/>
              </w:rPr>
              <w:t xml:space="preserve"> </w:t>
            </w:r>
            <w:r>
              <w:rPr>
                <w:sz w:val="20"/>
              </w:rPr>
              <w:t>State constitutions, federal and state law, and the decisions made by the respective courts in making decisions regarding religious- related activities and practices.</w:t>
            </w:r>
          </w:p>
        </w:tc>
        <w:tc>
          <w:tcPr>
            <w:tcW w:w="3396" w:type="dxa"/>
          </w:tcPr>
          <w:p w14:paraId="4546C574" w14:textId="77777777" w:rsidR="004D235E" w:rsidRDefault="004D235E" w:rsidP="00F11C5E">
            <w:pPr>
              <w:pStyle w:val="TableParagraph"/>
              <w:numPr>
                <w:ilvl w:val="0"/>
                <w:numId w:val="72"/>
              </w:numPr>
              <w:tabs>
                <w:tab w:val="left" w:pos="324"/>
              </w:tabs>
              <w:spacing w:before="2"/>
              <w:ind w:right="191"/>
              <w:rPr>
                <w:sz w:val="20"/>
              </w:rPr>
            </w:pPr>
            <w:r>
              <w:rPr>
                <w:sz w:val="20"/>
              </w:rPr>
              <w:t>Before</w:t>
            </w:r>
            <w:r>
              <w:rPr>
                <w:spacing w:val="-10"/>
                <w:sz w:val="20"/>
              </w:rPr>
              <w:t xml:space="preserve"> </w:t>
            </w:r>
            <w:r>
              <w:rPr>
                <w:sz w:val="20"/>
              </w:rPr>
              <w:t>instructing</w:t>
            </w:r>
            <w:r>
              <w:rPr>
                <w:spacing w:val="-12"/>
                <w:sz w:val="20"/>
              </w:rPr>
              <w:t xml:space="preserve"> </w:t>
            </w:r>
            <w:r>
              <w:rPr>
                <w:sz w:val="20"/>
              </w:rPr>
              <w:t>in</w:t>
            </w:r>
            <w:r>
              <w:rPr>
                <w:spacing w:val="-12"/>
                <w:sz w:val="20"/>
              </w:rPr>
              <w:t xml:space="preserve"> </w:t>
            </w:r>
            <w:r>
              <w:rPr>
                <w:sz w:val="20"/>
              </w:rPr>
              <w:t>a</w:t>
            </w:r>
            <w:r>
              <w:rPr>
                <w:spacing w:val="-9"/>
                <w:sz w:val="20"/>
              </w:rPr>
              <w:t xml:space="preserve"> </w:t>
            </w:r>
            <w:r>
              <w:rPr>
                <w:sz w:val="20"/>
              </w:rPr>
              <w:t xml:space="preserve">discipline that may have a religious </w:t>
            </w:r>
            <w:r>
              <w:rPr>
                <w:spacing w:val="-2"/>
                <w:sz w:val="20"/>
              </w:rPr>
              <w:t>dimension.</w:t>
            </w:r>
          </w:p>
          <w:p w14:paraId="4711DF1D" w14:textId="77777777" w:rsidR="004D235E" w:rsidRDefault="004D235E" w:rsidP="00F11C5E">
            <w:pPr>
              <w:pStyle w:val="TableParagraph"/>
              <w:numPr>
                <w:ilvl w:val="0"/>
                <w:numId w:val="72"/>
              </w:numPr>
              <w:tabs>
                <w:tab w:val="left" w:pos="322"/>
                <w:tab w:val="left" w:pos="324"/>
              </w:tabs>
              <w:ind w:right="170" w:hanging="217"/>
              <w:rPr>
                <w:sz w:val="20"/>
              </w:rPr>
            </w:pPr>
            <w:r>
              <w:rPr>
                <w:sz w:val="20"/>
              </w:rPr>
              <w:t>If</w:t>
            </w:r>
            <w:r>
              <w:rPr>
                <w:spacing w:val="-2"/>
                <w:sz w:val="20"/>
              </w:rPr>
              <w:t xml:space="preserve"> </w:t>
            </w:r>
            <w:r>
              <w:rPr>
                <w:sz w:val="20"/>
              </w:rPr>
              <w:t>student</w:t>
            </w:r>
            <w:r>
              <w:rPr>
                <w:spacing w:val="-1"/>
                <w:sz w:val="20"/>
              </w:rPr>
              <w:t xml:space="preserve"> </w:t>
            </w:r>
            <w:r>
              <w:rPr>
                <w:sz w:val="20"/>
              </w:rPr>
              <w:t>declines to</w:t>
            </w:r>
            <w:r>
              <w:rPr>
                <w:spacing w:val="-1"/>
                <w:sz w:val="20"/>
              </w:rPr>
              <w:t xml:space="preserve"> </w:t>
            </w:r>
            <w:r>
              <w:rPr>
                <w:sz w:val="20"/>
              </w:rPr>
              <w:t>participate in</w:t>
            </w:r>
            <w:r>
              <w:rPr>
                <w:spacing w:val="-7"/>
                <w:sz w:val="20"/>
              </w:rPr>
              <w:t xml:space="preserve"> </w:t>
            </w:r>
            <w:r>
              <w:rPr>
                <w:sz w:val="20"/>
              </w:rPr>
              <w:t>a</w:t>
            </w:r>
            <w:r>
              <w:rPr>
                <w:spacing w:val="-6"/>
                <w:sz w:val="20"/>
              </w:rPr>
              <w:t xml:space="preserve"> </w:t>
            </w:r>
            <w:r>
              <w:rPr>
                <w:sz w:val="20"/>
              </w:rPr>
              <w:t>school</w:t>
            </w:r>
            <w:r>
              <w:rPr>
                <w:spacing w:val="-6"/>
                <w:sz w:val="20"/>
              </w:rPr>
              <w:t xml:space="preserve"> </w:t>
            </w:r>
            <w:r>
              <w:rPr>
                <w:sz w:val="20"/>
              </w:rPr>
              <w:t>activity</w:t>
            </w:r>
            <w:r>
              <w:rPr>
                <w:spacing w:val="-6"/>
                <w:sz w:val="20"/>
              </w:rPr>
              <w:t xml:space="preserve"> </w:t>
            </w:r>
            <w:r>
              <w:rPr>
                <w:sz w:val="20"/>
              </w:rPr>
              <w:t>or</w:t>
            </w:r>
            <w:r>
              <w:rPr>
                <w:spacing w:val="-7"/>
                <w:sz w:val="20"/>
              </w:rPr>
              <w:t xml:space="preserve"> </w:t>
            </w:r>
            <w:r>
              <w:rPr>
                <w:sz w:val="20"/>
              </w:rPr>
              <w:t>requests</w:t>
            </w:r>
            <w:r>
              <w:rPr>
                <w:spacing w:val="-6"/>
                <w:sz w:val="20"/>
              </w:rPr>
              <w:t xml:space="preserve"> </w:t>
            </w:r>
            <w:r>
              <w:rPr>
                <w:sz w:val="20"/>
              </w:rPr>
              <w:t xml:space="preserve">to use school facilities after-hours related to his/her religious </w:t>
            </w:r>
            <w:r>
              <w:rPr>
                <w:spacing w:val="-2"/>
                <w:sz w:val="20"/>
              </w:rPr>
              <w:t>beliefs.</w:t>
            </w:r>
          </w:p>
          <w:p w14:paraId="13A92B90" w14:textId="77777777" w:rsidR="004D235E" w:rsidRDefault="004D235E" w:rsidP="00F11C5E">
            <w:pPr>
              <w:pStyle w:val="TableParagraph"/>
              <w:numPr>
                <w:ilvl w:val="0"/>
                <w:numId w:val="72"/>
              </w:numPr>
              <w:tabs>
                <w:tab w:val="left" w:pos="324"/>
              </w:tabs>
              <w:spacing w:line="226" w:lineRule="exact"/>
              <w:ind w:right="686"/>
              <w:rPr>
                <w:sz w:val="20"/>
              </w:rPr>
            </w:pPr>
            <w:r>
              <w:rPr>
                <w:sz w:val="20"/>
              </w:rPr>
              <w:t>Before</w:t>
            </w:r>
            <w:r>
              <w:rPr>
                <w:spacing w:val="-13"/>
                <w:sz w:val="20"/>
              </w:rPr>
              <w:t xml:space="preserve"> </w:t>
            </w:r>
            <w:r>
              <w:rPr>
                <w:sz w:val="20"/>
              </w:rPr>
              <w:t>planning</w:t>
            </w:r>
            <w:r>
              <w:rPr>
                <w:spacing w:val="-12"/>
                <w:sz w:val="20"/>
              </w:rPr>
              <w:t xml:space="preserve"> </w:t>
            </w:r>
            <w:r>
              <w:rPr>
                <w:sz w:val="20"/>
              </w:rPr>
              <w:t>an</w:t>
            </w:r>
            <w:r>
              <w:rPr>
                <w:spacing w:val="-12"/>
                <w:sz w:val="20"/>
              </w:rPr>
              <w:t xml:space="preserve"> </w:t>
            </w:r>
            <w:r>
              <w:rPr>
                <w:sz w:val="20"/>
              </w:rPr>
              <w:t>activity focused on a holiday.</w:t>
            </w:r>
          </w:p>
        </w:tc>
      </w:tr>
    </w:tbl>
    <w:p w14:paraId="76AF2592" w14:textId="77777777" w:rsidR="004D235E" w:rsidRDefault="004D235E" w:rsidP="004D235E">
      <w:pPr>
        <w:spacing w:line="226" w:lineRule="exact"/>
        <w:sectPr w:rsidR="004D235E" w:rsidSect="004D235E">
          <w:type w:val="continuous"/>
          <w:pgSz w:w="12240" w:h="15840"/>
          <w:pgMar w:top="940" w:right="380" w:bottom="860" w:left="600" w:header="0" w:footer="670" w:gutter="0"/>
          <w:cols w:space="720"/>
        </w:sect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2503"/>
        <w:gridCol w:w="3408"/>
        <w:gridCol w:w="3396"/>
      </w:tblGrid>
      <w:tr w:rsidR="004D235E" w14:paraId="4DF87586" w14:textId="77777777" w:rsidTr="00B17687">
        <w:trPr>
          <w:trHeight w:val="1874"/>
        </w:trPr>
        <w:tc>
          <w:tcPr>
            <w:tcW w:w="1668" w:type="dxa"/>
          </w:tcPr>
          <w:p w14:paraId="38413BEA" w14:textId="77777777" w:rsidR="004D235E" w:rsidRDefault="004D235E" w:rsidP="00B17687">
            <w:pPr>
              <w:pStyle w:val="TableParagraph"/>
              <w:ind w:left="0"/>
              <w:rPr>
                <w:rFonts w:ascii="Times New Roman"/>
                <w:sz w:val="18"/>
              </w:rPr>
            </w:pPr>
          </w:p>
        </w:tc>
        <w:tc>
          <w:tcPr>
            <w:tcW w:w="2503" w:type="dxa"/>
          </w:tcPr>
          <w:p w14:paraId="39A44CCF" w14:textId="77777777" w:rsidR="004D235E" w:rsidRDefault="004D235E" w:rsidP="00B17687">
            <w:pPr>
              <w:pStyle w:val="TableParagraph"/>
              <w:ind w:left="0"/>
              <w:rPr>
                <w:rFonts w:ascii="Times New Roman"/>
                <w:sz w:val="18"/>
              </w:rPr>
            </w:pPr>
          </w:p>
        </w:tc>
        <w:tc>
          <w:tcPr>
            <w:tcW w:w="3408" w:type="dxa"/>
          </w:tcPr>
          <w:p w14:paraId="6F238201" w14:textId="77777777" w:rsidR="004D235E" w:rsidRDefault="004D235E" w:rsidP="00B17687">
            <w:pPr>
              <w:pStyle w:val="TableParagraph"/>
              <w:ind w:left="0"/>
              <w:rPr>
                <w:rFonts w:ascii="Times New Roman"/>
                <w:sz w:val="18"/>
              </w:rPr>
            </w:pPr>
          </w:p>
        </w:tc>
        <w:tc>
          <w:tcPr>
            <w:tcW w:w="3396" w:type="dxa"/>
          </w:tcPr>
          <w:p w14:paraId="403F5447" w14:textId="77777777" w:rsidR="004D235E" w:rsidRDefault="004D235E" w:rsidP="00F11C5E">
            <w:pPr>
              <w:pStyle w:val="TableParagraph"/>
              <w:numPr>
                <w:ilvl w:val="0"/>
                <w:numId w:val="71"/>
              </w:numPr>
              <w:tabs>
                <w:tab w:val="left" w:pos="324"/>
              </w:tabs>
              <w:ind w:right="96"/>
              <w:rPr>
                <w:sz w:val="20"/>
              </w:rPr>
            </w:pPr>
            <w:bookmarkStart w:id="39" w:name="_bookmark31"/>
            <w:bookmarkStart w:id="40" w:name="_bookmark32"/>
            <w:bookmarkStart w:id="41" w:name="_bookmark33"/>
            <w:bookmarkEnd w:id="39"/>
            <w:bookmarkEnd w:id="40"/>
            <w:bookmarkEnd w:id="41"/>
            <w:r>
              <w:rPr>
                <w:sz w:val="20"/>
              </w:rPr>
              <w:t>If</w:t>
            </w:r>
            <w:r>
              <w:rPr>
                <w:spacing w:val="-9"/>
                <w:sz w:val="20"/>
              </w:rPr>
              <w:t xml:space="preserve"> </w:t>
            </w:r>
            <w:r>
              <w:rPr>
                <w:sz w:val="20"/>
              </w:rPr>
              <w:t>a</w:t>
            </w:r>
            <w:r>
              <w:rPr>
                <w:spacing w:val="-8"/>
                <w:sz w:val="20"/>
              </w:rPr>
              <w:t xml:space="preserve"> </w:t>
            </w:r>
            <w:r>
              <w:rPr>
                <w:sz w:val="20"/>
              </w:rPr>
              <w:t>student</w:t>
            </w:r>
            <w:r>
              <w:rPr>
                <w:spacing w:val="-8"/>
                <w:sz w:val="20"/>
              </w:rPr>
              <w:t xml:space="preserve"> </w:t>
            </w:r>
            <w:r>
              <w:rPr>
                <w:sz w:val="20"/>
              </w:rPr>
              <w:t>engages</w:t>
            </w:r>
            <w:r>
              <w:rPr>
                <w:spacing w:val="-6"/>
                <w:sz w:val="20"/>
              </w:rPr>
              <w:t xml:space="preserve"> </w:t>
            </w:r>
            <w:r>
              <w:rPr>
                <w:sz w:val="20"/>
              </w:rPr>
              <w:t>in</w:t>
            </w:r>
            <w:r>
              <w:rPr>
                <w:spacing w:val="-9"/>
                <w:sz w:val="20"/>
              </w:rPr>
              <w:t xml:space="preserve"> </w:t>
            </w:r>
            <w:r>
              <w:rPr>
                <w:sz w:val="20"/>
              </w:rPr>
              <w:t>devotional activity during school programs or in activities before or after school on site.</w:t>
            </w:r>
          </w:p>
          <w:p w14:paraId="589101A1" w14:textId="77777777" w:rsidR="004D235E" w:rsidRDefault="004D235E" w:rsidP="00F11C5E">
            <w:pPr>
              <w:pStyle w:val="TableParagraph"/>
              <w:numPr>
                <w:ilvl w:val="0"/>
                <w:numId w:val="71"/>
              </w:numPr>
              <w:tabs>
                <w:tab w:val="left" w:pos="324"/>
              </w:tabs>
              <w:ind w:right="284"/>
              <w:rPr>
                <w:sz w:val="20"/>
              </w:rPr>
            </w:pPr>
            <w:r>
              <w:rPr>
                <w:sz w:val="20"/>
              </w:rPr>
              <w:t>If</w:t>
            </w:r>
            <w:r>
              <w:rPr>
                <w:spacing w:val="-11"/>
                <w:sz w:val="20"/>
              </w:rPr>
              <w:t xml:space="preserve"> </w:t>
            </w:r>
            <w:r>
              <w:rPr>
                <w:sz w:val="20"/>
              </w:rPr>
              <w:t>a</w:t>
            </w:r>
            <w:r>
              <w:rPr>
                <w:spacing w:val="-10"/>
                <w:sz w:val="20"/>
              </w:rPr>
              <w:t xml:space="preserve"> </w:t>
            </w:r>
            <w:r>
              <w:rPr>
                <w:sz w:val="20"/>
              </w:rPr>
              <w:t>parent/student</w:t>
            </w:r>
            <w:r>
              <w:rPr>
                <w:spacing w:val="-10"/>
                <w:sz w:val="20"/>
              </w:rPr>
              <w:t xml:space="preserve"> </w:t>
            </w:r>
            <w:r>
              <w:rPr>
                <w:sz w:val="20"/>
              </w:rPr>
              <w:t>is</w:t>
            </w:r>
            <w:r>
              <w:rPr>
                <w:spacing w:val="-10"/>
                <w:sz w:val="20"/>
              </w:rPr>
              <w:t xml:space="preserve"> </w:t>
            </w:r>
            <w:r>
              <w:rPr>
                <w:sz w:val="20"/>
              </w:rPr>
              <w:t xml:space="preserve">aggrieved by practices or activities conducted in the school or </w:t>
            </w:r>
            <w:bookmarkStart w:id="42" w:name="_bookmark34"/>
            <w:bookmarkEnd w:id="42"/>
            <w:r>
              <w:rPr>
                <w:spacing w:val="-2"/>
                <w:sz w:val="20"/>
              </w:rPr>
              <w:t>district.</w:t>
            </w:r>
          </w:p>
        </w:tc>
      </w:tr>
      <w:tr w:rsidR="004D235E" w14:paraId="205C0D70" w14:textId="77777777" w:rsidTr="00B17687">
        <w:trPr>
          <w:trHeight w:val="1610"/>
        </w:trPr>
        <w:tc>
          <w:tcPr>
            <w:tcW w:w="1668" w:type="dxa"/>
          </w:tcPr>
          <w:p w14:paraId="4FC16F12" w14:textId="77777777" w:rsidR="004D235E" w:rsidRDefault="00000000" w:rsidP="00B17687">
            <w:pPr>
              <w:pStyle w:val="TableParagraph"/>
              <w:spacing w:line="226" w:lineRule="exact"/>
              <w:rPr>
                <w:sz w:val="20"/>
              </w:rPr>
            </w:pPr>
            <w:hyperlink r:id="rId264">
              <w:r w:rsidR="004D235E">
                <w:rPr>
                  <w:color w:val="0000FF"/>
                  <w:spacing w:val="-2"/>
                  <w:sz w:val="20"/>
                  <w:u w:val="single" w:color="0000FF"/>
                </w:rPr>
                <w:t>2410</w:t>
              </w:r>
            </w:hyperlink>
            <w:r w:rsidR="004D235E">
              <w:rPr>
                <w:spacing w:val="-2"/>
                <w:sz w:val="20"/>
              </w:rPr>
              <w:t>/</w:t>
            </w:r>
            <w:hyperlink r:id="rId265">
              <w:r w:rsidR="004D235E">
                <w:rPr>
                  <w:color w:val="0000FF"/>
                  <w:spacing w:val="-2"/>
                  <w:sz w:val="20"/>
                  <w:u w:val="single" w:color="0000FF"/>
                </w:rPr>
                <w:t>2410P</w:t>
              </w:r>
            </w:hyperlink>
          </w:p>
        </w:tc>
        <w:tc>
          <w:tcPr>
            <w:tcW w:w="2503" w:type="dxa"/>
          </w:tcPr>
          <w:p w14:paraId="4ACED3C4" w14:textId="77777777" w:rsidR="004D235E" w:rsidRDefault="004D235E" w:rsidP="00B17687">
            <w:pPr>
              <w:pStyle w:val="TableParagraph"/>
              <w:rPr>
                <w:sz w:val="20"/>
              </w:rPr>
            </w:pPr>
            <w:r>
              <w:rPr>
                <w:sz w:val="20"/>
              </w:rPr>
              <w:t>High</w:t>
            </w:r>
            <w:r>
              <w:rPr>
                <w:spacing w:val="-13"/>
                <w:sz w:val="20"/>
              </w:rPr>
              <w:t xml:space="preserve"> </w:t>
            </w:r>
            <w:r>
              <w:rPr>
                <w:sz w:val="20"/>
              </w:rPr>
              <w:t>School</w:t>
            </w:r>
            <w:r>
              <w:rPr>
                <w:spacing w:val="-12"/>
                <w:sz w:val="20"/>
              </w:rPr>
              <w:t xml:space="preserve"> </w:t>
            </w:r>
            <w:r>
              <w:rPr>
                <w:sz w:val="20"/>
              </w:rPr>
              <w:t xml:space="preserve">Graduation </w:t>
            </w:r>
            <w:r>
              <w:rPr>
                <w:spacing w:val="-2"/>
                <w:sz w:val="20"/>
              </w:rPr>
              <w:t>Requirements</w:t>
            </w:r>
          </w:p>
        </w:tc>
        <w:tc>
          <w:tcPr>
            <w:tcW w:w="3408" w:type="dxa"/>
          </w:tcPr>
          <w:p w14:paraId="7B9ED1F4" w14:textId="77777777" w:rsidR="004D235E" w:rsidRDefault="004D235E" w:rsidP="00B17687">
            <w:pPr>
              <w:pStyle w:val="TableParagraph"/>
              <w:ind w:left="105" w:right="90"/>
              <w:rPr>
                <w:sz w:val="20"/>
              </w:rPr>
            </w:pPr>
            <w:r>
              <w:rPr>
                <w:sz w:val="20"/>
              </w:rPr>
              <w:t>Graduation</w:t>
            </w:r>
            <w:r>
              <w:rPr>
                <w:spacing w:val="-13"/>
                <w:sz w:val="20"/>
              </w:rPr>
              <w:t xml:space="preserve"> </w:t>
            </w:r>
            <w:r>
              <w:rPr>
                <w:sz w:val="20"/>
              </w:rPr>
              <w:t>requirements</w:t>
            </w:r>
            <w:r>
              <w:rPr>
                <w:spacing w:val="-12"/>
                <w:sz w:val="20"/>
              </w:rPr>
              <w:t xml:space="preserve"> </w:t>
            </w:r>
            <w:r>
              <w:rPr>
                <w:sz w:val="20"/>
              </w:rPr>
              <w:t>have</w:t>
            </w:r>
            <w:r>
              <w:rPr>
                <w:spacing w:val="-12"/>
                <w:sz w:val="20"/>
              </w:rPr>
              <w:t xml:space="preserve"> </w:t>
            </w:r>
            <w:r>
              <w:rPr>
                <w:sz w:val="20"/>
              </w:rPr>
              <w:t xml:space="preserve">been established to ensure students are prepared for post-secondary education, </w:t>
            </w:r>
            <w:proofErr w:type="gramStart"/>
            <w:r>
              <w:rPr>
                <w:sz w:val="20"/>
              </w:rPr>
              <w:t>training</w:t>
            </w:r>
            <w:proofErr w:type="gramEnd"/>
            <w:r>
              <w:rPr>
                <w:sz w:val="20"/>
              </w:rPr>
              <w:t xml:space="preserve"> and career with 21st century skills and the foundations needed for lifelong </w:t>
            </w:r>
            <w:r>
              <w:rPr>
                <w:spacing w:val="-2"/>
                <w:sz w:val="20"/>
              </w:rPr>
              <w:t>learning.</w:t>
            </w:r>
          </w:p>
        </w:tc>
        <w:tc>
          <w:tcPr>
            <w:tcW w:w="3396" w:type="dxa"/>
          </w:tcPr>
          <w:p w14:paraId="16E96FFC" w14:textId="77777777" w:rsidR="004D235E" w:rsidRDefault="004D235E" w:rsidP="00F11C5E">
            <w:pPr>
              <w:pStyle w:val="TableParagraph"/>
              <w:numPr>
                <w:ilvl w:val="0"/>
                <w:numId w:val="70"/>
              </w:numPr>
              <w:tabs>
                <w:tab w:val="left" w:pos="324"/>
              </w:tabs>
              <w:ind w:right="633"/>
              <w:rPr>
                <w:sz w:val="20"/>
              </w:rPr>
            </w:pPr>
            <w:r>
              <w:rPr>
                <w:sz w:val="20"/>
              </w:rPr>
              <w:t>Before</w:t>
            </w:r>
            <w:r>
              <w:rPr>
                <w:spacing w:val="-13"/>
                <w:sz w:val="20"/>
              </w:rPr>
              <w:t xml:space="preserve"> </w:t>
            </w:r>
            <w:r>
              <w:rPr>
                <w:sz w:val="20"/>
              </w:rPr>
              <w:t>implementing</w:t>
            </w:r>
            <w:r>
              <w:rPr>
                <w:spacing w:val="-12"/>
                <w:sz w:val="20"/>
              </w:rPr>
              <w:t xml:space="preserve"> </w:t>
            </w:r>
            <w:r>
              <w:rPr>
                <w:sz w:val="20"/>
              </w:rPr>
              <w:t>a</w:t>
            </w:r>
            <w:r>
              <w:rPr>
                <w:spacing w:val="-12"/>
                <w:sz w:val="20"/>
              </w:rPr>
              <w:t xml:space="preserve"> </w:t>
            </w:r>
            <w:r>
              <w:rPr>
                <w:sz w:val="20"/>
              </w:rPr>
              <w:t>new secondary course study.</w:t>
            </w:r>
          </w:p>
          <w:p w14:paraId="1479D138" w14:textId="77777777" w:rsidR="004D235E" w:rsidRDefault="004D235E" w:rsidP="00F11C5E">
            <w:pPr>
              <w:pStyle w:val="TableParagraph"/>
              <w:numPr>
                <w:ilvl w:val="0"/>
                <w:numId w:val="70"/>
              </w:numPr>
              <w:tabs>
                <w:tab w:val="left" w:pos="322"/>
                <w:tab w:val="left" w:pos="324"/>
              </w:tabs>
              <w:ind w:right="629" w:hanging="217"/>
              <w:rPr>
                <w:sz w:val="20"/>
              </w:rPr>
            </w:pPr>
            <w:r>
              <w:rPr>
                <w:sz w:val="20"/>
              </w:rPr>
              <w:t>When</w:t>
            </w:r>
            <w:r>
              <w:rPr>
                <w:spacing w:val="-13"/>
                <w:sz w:val="20"/>
              </w:rPr>
              <w:t xml:space="preserve"> </w:t>
            </w:r>
            <w:r>
              <w:rPr>
                <w:sz w:val="20"/>
              </w:rPr>
              <w:t>reviewing</w:t>
            </w:r>
            <w:r>
              <w:rPr>
                <w:spacing w:val="-12"/>
                <w:sz w:val="20"/>
              </w:rPr>
              <w:t xml:space="preserve"> </w:t>
            </w:r>
            <w:r>
              <w:rPr>
                <w:sz w:val="20"/>
              </w:rPr>
              <w:t>a</w:t>
            </w:r>
            <w:r>
              <w:rPr>
                <w:spacing w:val="-12"/>
                <w:sz w:val="20"/>
              </w:rPr>
              <w:t xml:space="preserve"> </w:t>
            </w:r>
            <w:r>
              <w:rPr>
                <w:sz w:val="20"/>
              </w:rPr>
              <w:t>student’s graduation requirements.</w:t>
            </w:r>
          </w:p>
        </w:tc>
      </w:tr>
    </w:tbl>
    <w:p w14:paraId="067C4F18" w14:textId="77777777" w:rsidR="004D235E" w:rsidRDefault="004D235E" w:rsidP="004D235E">
      <w:pPr>
        <w:pStyle w:val="BodyText"/>
        <w:spacing w:before="2"/>
        <w:rPr>
          <w:sz w:val="13"/>
        </w:rPr>
      </w:pPr>
    </w:p>
    <w:tbl>
      <w:tblPr>
        <w:tblW w:w="0" w:type="auto"/>
        <w:tblInd w:w="1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670"/>
        <w:gridCol w:w="2505"/>
        <w:gridCol w:w="3405"/>
        <w:gridCol w:w="3398"/>
      </w:tblGrid>
      <w:tr w:rsidR="004D235E" w14:paraId="281B6B06" w14:textId="77777777" w:rsidTr="00B17687">
        <w:trPr>
          <w:trHeight w:val="345"/>
        </w:trPr>
        <w:tc>
          <w:tcPr>
            <w:tcW w:w="10978" w:type="dxa"/>
            <w:gridSpan w:val="4"/>
            <w:shd w:val="clear" w:color="auto" w:fill="DBE4F0"/>
          </w:tcPr>
          <w:p w14:paraId="69F2F12E" w14:textId="77777777" w:rsidR="004D235E" w:rsidRDefault="004D235E" w:rsidP="00B17687">
            <w:pPr>
              <w:pStyle w:val="TableParagraph"/>
              <w:spacing w:before="59"/>
              <w:rPr>
                <w:b/>
                <w:sz w:val="20"/>
              </w:rPr>
            </w:pPr>
            <w:r>
              <w:rPr>
                <w:b/>
                <w:color w:val="00447B"/>
                <w:sz w:val="20"/>
              </w:rPr>
              <w:t>SERIES</w:t>
            </w:r>
            <w:r>
              <w:rPr>
                <w:b/>
                <w:color w:val="00447B"/>
                <w:spacing w:val="-6"/>
                <w:sz w:val="20"/>
              </w:rPr>
              <w:t xml:space="preserve"> </w:t>
            </w:r>
            <w:r>
              <w:rPr>
                <w:b/>
                <w:color w:val="00447B"/>
                <w:sz w:val="20"/>
              </w:rPr>
              <w:t>3000</w:t>
            </w:r>
            <w:r>
              <w:rPr>
                <w:b/>
                <w:color w:val="00447B"/>
                <w:spacing w:val="-4"/>
                <w:sz w:val="20"/>
              </w:rPr>
              <w:t xml:space="preserve"> </w:t>
            </w:r>
            <w:r>
              <w:rPr>
                <w:b/>
                <w:color w:val="00447B"/>
                <w:sz w:val="20"/>
              </w:rPr>
              <w:t>-</w:t>
            </w:r>
            <w:r>
              <w:rPr>
                <w:b/>
                <w:color w:val="00447B"/>
                <w:spacing w:val="-7"/>
                <w:sz w:val="20"/>
              </w:rPr>
              <w:t xml:space="preserve"> </w:t>
            </w:r>
            <w:r>
              <w:rPr>
                <w:b/>
                <w:color w:val="00447B"/>
                <w:spacing w:val="-2"/>
                <w:sz w:val="20"/>
              </w:rPr>
              <w:t>STUDENTS</w:t>
            </w:r>
          </w:p>
        </w:tc>
      </w:tr>
      <w:tr w:rsidR="004D235E" w14:paraId="78B8373E" w14:textId="77777777" w:rsidTr="00B17687">
        <w:trPr>
          <w:trHeight w:val="454"/>
        </w:trPr>
        <w:tc>
          <w:tcPr>
            <w:tcW w:w="1670" w:type="dxa"/>
          </w:tcPr>
          <w:p w14:paraId="3EE57B94" w14:textId="77777777" w:rsidR="004D235E" w:rsidRDefault="004D235E" w:rsidP="00B17687">
            <w:pPr>
              <w:pStyle w:val="TableParagraph"/>
              <w:spacing w:line="230" w:lineRule="atLeast"/>
              <w:ind w:left="294" w:right="267" w:firstLine="180"/>
              <w:rPr>
                <w:b/>
                <w:sz w:val="20"/>
              </w:rPr>
            </w:pPr>
            <w:r>
              <w:rPr>
                <w:b/>
                <w:spacing w:val="-2"/>
                <w:sz w:val="20"/>
              </w:rPr>
              <w:t xml:space="preserve">Policy/ </w:t>
            </w:r>
            <w:bookmarkStart w:id="43" w:name="_bookmark35"/>
            <w:bookmarkEnd w:id="43"/>
            <w:r>
              <w:rPr>
                <w:b/>
                <w:spacing w:val="-2"/>
                <w:sz w:val="20"/>
              </w:rPr>
              <w:t>Procedure</w:t>
            </w:r>
          </w:p>
        </w:tc>
        <w:tc>
          <w:tcPr>
            <w:tcW w:w="2505" w:type="dxa"/>
          </w:tcPr>
          <w:p w14:paraId="04C2B1AA" w14:textId="77777777" w:rsidR="004D235E" w:rsidRDefault="004D235E" w:rsidP="00B17687">
            <w:pPr>
              <w:pStyle w:val="TableParagraph"/>
              <w:spacing w:before="1"/>
              <w:ind w:left="28"/>
              <w:jc w:val="center"/>
              <w:rPr>
                <w:b/>
                <w:sz w:val="20"/>
              </w:rPr>
            </w:pPr>
            <w:r>
              <w:rPr>
                <w:b/>
                <w:spacing w:val="-2"/>
                <w:sz w:val="20"/>
              </w:rPr>
              <w:t>Title</w:t>
            </w:r>
          </w:p>
        </w:tc>
        <w:tc>
          <w:tcPr>
            <w:tcW w:w="3405" w:type="dxa"/>
          </w:tcPr>
          <w:p w14:paraId="3C267284" w14:textId="77777777" w:rsidR="004D235E" w:rsidRDefault="004D235E" w:rsidP="00B17687">
            <w:pPr>
              <w:pStyle w:val="TableParagraph"/>
              <w:spacing w:before="1"/>
              <w:ind w:left="1097"/>
              <w:rPr>
                <w:b/>
                <w:sz w:val="20"/>
              </w:rPr>
            </w:pPr>
            <w:r>
              <w:rPr>
                <w:b/>
                <w:spacing w:val="-2"/>
                <w:sz w:val="20"/>
              </w:rPr>
              <w:t>Description</w:t>
            </w:r>
          </w:p>
        </w:tc>
        <w:tc>
          <w:tcPr>
            <w:tcW w:w="3398" w:type="dxa"/>
          </w:tcPr>
          <w:p w14:paraId="2A040ECA" w14:textId="77777777" w:rsidR="004D235E" w:rsidRDefault="004D235E" w:rsidP="00B17687">
            <w:pPr>
              <w:pStyle w:val="TableParagraph"/>
              <w:spacing w:before="1"/>
              <w:ind w:left="788"/>
              <w:rPr>
                <w:b/>
                <w:sz w:val="20"/>
              </w:rPr>
            </w:pPr>
            <w:r>
              <w:rPr>
                <w:b/>
                <w:sz w:val="20"/>
              </w:rPr>
              <w:t>Situation</w:t>
            </w:r>
            <w:r>
              <w:rPr>
                <w:b/>
                <w:spacing w:val="-9"/>
                <w:sz w:val="20"/>
              </w:rPr>
              <w:t xml:space="preserve"> </w:t>
            </w:r>
            <w:r>
              <w:rPr>
                <w:b/>
                <w:sz w:val="20"/>
              </w:rPr>
              <w:t>to</w:t>
            </w:r>
            <w:r>
              <w:rPr>
                <w:b/>
                <w:spacing w:val="-4"/>
                <w:sz w:val="20"/>
              </w:rPr>
              <w:t xml:space="preserve"> apply</w:t>
            </w:r>
          </w:p>
        </w:tc>
      </w:tr>
      <w:tr w:rsidR="004D235E" w14:paraId="357F8639" w14:textId="77777777" w:rsidTr="00B17687">
        <w:trPr>
          <w:trHeight w:val="1395"/>
        </w:trPr>
        <w:tc>
          <w:tcPr>
            <w:tcW w:w="1670" w:type="dxa"/>
            <w:tcBorders>
              <w:left w:val="single" w:sz="4" w:space="0" w:color="000000"/>
              <w:bottom w:val="single" w:sz="4" w:space="0" w:color="000000"/>
              <w:right w:val="single" w:sz="4" w:space="0" w:color="000000"/>
            </w:tcBorders>
          </w:tcPr>
          <w:p w14:paraId="4E2C39E3" w14:textId="77777777" w:rsidR="004D235E" w:rsidRDefault="00000000" w:rsidP="00B17687">
            <w:pPr>
              <w:pStyle w:val="TableParagraph"/>
              <w:spacing w:line="223" w:lineRule="exact"/>
              <w:ind w:left="117"/>
              <w:rPr>
                <w:sz w:val="20"/>
              </w:rPr>
            </w:pPr>
            <w:hyperlink r:id="rId266">
              <w:r w:rsidR="004D235E">
                <w:rPr>
                  <w:color w:val="0000FF"/>
                  <w:spacing w:val="-2"/>
                  <w:sz w:val="20"/>
                  <w:u w:val="single" w:color="0000FF"/>
                </w:rPr>
                <w:t>3122P</w:t>
              </w:r>
            </w:hyperlink>
          </w:p>
        </w:tc>
        <w:tc>
          <w:tcPr>
            <w:tcW w:w="2505" w:type="dxa"/>
            <w:tcBorders>
              <w:left w:val="single" w:sz="4" w:space="0" w:color="000000"/>
              <w:bottom w:val="single" w:sz="4" w:space="0" w:color="000000"/>
              <w:right w:val="single" w:sz="4" w:space="0" w:color="000000"/>
            </w:tcBorders>
          </w:tcPr>
          <w:p w14:paraId="11B596C1" w14:textId="77777777" w:rsidR="004D235E" w:rsidRDefault="004D235E" w:rsidP="00B17687">
            <w:pPr>
              <w:pStyle w:val="TableParagraph"/>
              <w:spacing w:line="223" w:lineRule="exact"/>
              <w:ind w:left="117"/>
              <w:rPr>
                <w:sz w:val="20"/>
              </w:rPr>
            </w:pPr>
            <w:r>
              <w:rPr>
                <w:spacing w:val="-2"/>
                <w:sz w:val="20"/>
              </w:rPr>
              <w:t>Attendance</w:t>
            </w:r>
          </w:p>
        </w:tc>
        <w:tc>
          <w:tcPr>
            <w:tcW w:w="3405" w:type="dxa"/>
            <w:tcBorders>
              <w:left w:val="single" w:sz="4" w:space="0" w:color="000000"/>
              <w:bottom w:val="single" w:sz="4" w:space="0" w:color="000000"/>
              <w:right w:val="single" w:sz="4" w:space="0" w:color="000000"/>
            </w:tcBorders>
          </w:tcPr>
          <w:p w14:paraId="7E65230E" w14:textId="77777777" w:rsidR="004D235E" w:rsidRDefault="004D235E" w:rsidP="00B17687">
            <w:pPr>
              <w:pStyle w:val="TableParagraph"/>
              <w:ind w:left="118" w:right="95"/>
              <w:rPr>
                <w:sz w:val="20"/>
              </w:rPr>
            </w:pPr>
            <w:r>
              <w:rPr>
                <w:sz w:val="20"/>
              </w:rPr>
              <w:t>Regular, consistent, timely attendance is essential to school success,</w:t>
            </w:r>
            <w:r>
              <w:rPr>
                <w:spacing w:val="-11"/>
                <w:sz w:val="20"/>
              </w:rPr>
              <w:t xml:space="preserve"> </w:t>
            </w:r>
            <w:r>
              <w:rPr>
                <w:sz w:val="20"/>
              </w:rPr>
              <w:t>student</w:t>
            </w:r>
            <w:r>
              <w:rPr>
                <w:spacing w:val="-9"/>
                <w:sz w:val="20"/>
              </w:rPr>
              <w:t xml:space="preserve"> </w:t>
            </w:r>
            <w:r>
              <w:rPr>
                <w:sz w:val="20"/>
              </w:rPr>
              <w:t>learning</w:t>
            </w:r>
            <w:r>
              <w:rPr>
                <w:spacing w:val="-10"/>
                <w:sz w:val="20"/>
              </w:rPr>
              <w:t xml:space="preserve"> </w:t>
            </w:r>
            <w:r>
              <w:rPr>
                <w:sz w:val="20"/>
              </w:rPr>
              <w:t>and</w:t>
            </w:r>
            <w:r>
              <w:rPr>
                <w:spacing w:val="-9"/>
                <w:sz w:val="20"/>
              </w:rPr>
              <w:t xml:space="preserve"> </w:t>
            </w:r>
            <w:r>
              <w:rPr>
                <w:sz w:val="20"/>
              </w:rPr>
              <w:t>future employment habits. Teachers will keep a record of student absences and tardiness.</w:t>
            </w:r>
          </w:p>
        </w:tc>
        <w:tc>
          <w:tcPr>
            <w:tcW w:w="3398" w:type="dxa"/>
            <w:tcBorders>
              <w:left w:val="single" w:sz="4" w:space="0" w:color="000000"/>
              <w:bottom w:val="single" w:sz="4" w:space="0" w:color="000000"/>
              <w:right w:val="single" w:sz="4" w:space="0" w:color="000000"/>
            </w:tcBorders>
          </w:tcPr>
          <w:p w14:paraId="08FED217" w14:textId="77777777" w:rsidR="004D235E" w:rsidRDefault="004D235E" w:rsidP="00F11C5E">
            <w:pPr>
              <w:pStyle w:val="TableParagraph"/>
              <w:numPr>
                <w:ilvl w:val="0"/>
                <w:numId w:val="69"/>
              </w:numPr>
              <w:tabs>
                <w:tab w:val="left" w:pos="334"/>
              </w:tabs>
              <w:ind w:left="334" w:right="169"/>
              <w:rPr>
                <w:sz w:val="20"/>
              </w:rPr>
            </w:pPr>
            <w:r>
              <w:rPr>
                <w:sz w:val="20"/>
              </w:rPr>
              <w:t xml:space="preserve">Use for definition of tardy, excused or unexcused absence and requirements for principals and certificated staff to </w:t>
            </w:r>
            <w:proofErr w:type="gramStart"/>
            <w:r>
              <w:rPr>
                <w:sz w:val="20"/>
              </w:rPr>
              <w:t>enforce</w:t>
            </w:r>
            <w:proofErr w:type="gramEnd"/>
          </w:p>
          <w:p w14:paraId="32CE7587" w14:textId="77777777" w:rsidR="004D235E" w:rsidRDefault="004D235E" w:rsidP="00B17687">
            <w:pPr>
              <w:pStyle w:val="TableParagraph"/>
              <w:spacing w:line="220" w:lineRule="atLeast"/>
              <w:ind w:left="334"/>
              <w:rPr>
                <w:sz w:val="20"/>
              </w:rPr>
            </w:pPr>
            <w:r>
              <w:rPr>
                <w:sz w:val="20"/>
              </w:rPr>
              <w:t>district's</w:t>
            </w:r>
            <w:r>
              <w:rPr>
                <w:spacing w:val="-13"/>
                <w:sz w:val="20"/>
              </w:rPr>
              <w:t xml:space="preserve"> </w:t>
            </w:r>
            <w:r>
              <w:rPr>
                <w:sz w:val="20"/>
              </w:rPr>
              <w:t>attendance</w:t>
            </w:r>
            <w:r>
              <w:rPr>
                <w:spacing w:val="-12"/>
                <w:sz w:val="20"/>
              </w:rPr>
              <w:t xml:space="preserve"> </w:t>
            </w:r>
            <w:r>
              <w:rPr>
                <w:sz w:val="20"/>
              </w:rPr>
              <w:t>policies</w:t>
            </w:r>
            <w:r>
              <w:rPr>
                <w:spacing w:val="-12"/>
                <w:sz w:val="20"/>
              </w:rPr>
              <w:t xml:space="preserve"> </w:t>
            </w:r>
            <w:r>
              <w:rPr>
                <w:sz w:val="20"/>
              </w:rPr>
              <w:t xml:space="preserve">and </w:t>
            </w:r>
            <w:r>
              <w:rPr>
                <w:spacing w:val="-2"/>
                <w:sz w:val="20"/>
              </w:rPr>
              <w:t>procedures.</w:t>
            </w:r>
          </w:p>
        </w:tc>
      </w:tr>
      <w:tr w:rsidR="004D235E" w14:paraId="098F2AC8" w14:textId="77777777" w:rsidTr="00B17687">
        <w:trPr>
          <w:trHeight w:val="1610"/>
        </w:trPr>
        <w:tc>
          <w:tcPr>
            <w:tcW w:w="1670" w:type="dxa"/>
            <w:tcBorders>
              <w:top w:val="single" w:sz="4" w:space="0" w:color="000000"/>
              <w:left w:val="single" w:sz="4" w:space="0" w:color="000000"/>
              <w:bottom w:val="single" w:sz="4" w:space="0" w:color="000000"/>
              <w:right w:val="single" w:sz="4" w:space="0" w:color="000000"/>
            </w:tcBorders>
          </w:tcPr>
          <w:p w14:paraId="784D0BCD" w14:textId="77777777" w:rsidR="004D235E" w:rsidRDefault="00000000" w:rsidP="00B17687">
            <w:pPr>
              <w:pStyle w:val="TableParagraph"/>
              <w:spacing w:before="1"/>
              <w:ind w:left="117"/>
              <w:rPr>
                <w:sz w:val="20"/>
              </w:rPr>
            </w:pPr>
            <w:hyperlink r:id="rId267">
              <w:r w:rsidR="004D235E">
                <w:rPr>
                  <w:color w:val="0000FF"/>
                  <w:spacing w:val="-2"/>
                  <w:sz w:val="20"/>
                  <w:u w:val="single" w:color="0000FF"/>
                </w:rPr>
                <w:t>3204</w:t>
              </w:r>
            </w:hyperlink>
            <w:r w:rsidR="004D235E">
              <w:rPr>
                <w:spacing w:val="-2"/>
                <w:sz w:val="20"/>
              </w:rPr>
              <w:t>/</w:t>
            </w:r>
            <w:hyperlink r:id="rId268">
              <w:r w:rsidR="004D235E">
                <w:rPr>
                  <w:color w:val="0000FF"/>
                  <w:spacing w:val="-2"/>
                  <w:sz w:val="20"/>
                  <w:u w:val="single" w:color="0000FF"/>
                </w:rPr>
                <w:t>3204P</w:t>
              </w:r>
            </w:hyperlink>
          </w:p>
        </w:tc>
        <w:tc>
          <w:tcPr>
            <w:tcW w:w="2505" w:type="dxa"/>
            <w:tcBorders>
              <w:top w:val="single" w:sz="4" w:space="0" w:color="000000"/>
              <w:left w:val="single" w:sz="4" w:space="0" w:color="000000"/>
              <w:bottom w:val="single" w:sz="4" w:space="0" w:color="000000"/>
              <w:right w:val="single" w:sz="4" w:space="0" w:color="000000"/>
            </w:tcBorders>
          </w:tcPr>
          <w:p w14:paraId="3ECAA22C" w14:textId="77777777" w:rsidR="004D235E" w:rsidRDefault="004D235E" w:rsidP="00B17687">
            <w:pPr>
              <w:pStyle w:val="TableParagraph"/>
              <w:spacing w:before="1"/>
              <w:ind w:left="117" w:right="158"/>
              <w:rPr>
                <w:sz w:val="20"/>
              </w:rPr>
            </w:pPr>
            <w:r>
              <w:rPr>
                <w:sz w:val="20"/>
              </w:rPr>
              <w:t xml:space="preserve">Prohibition of </w:t>
            </w:r>
            <w:r>
              <w:rPr>
                <w:spacing w:val="-2"/>
                <w:sz w:val="20"/>
              </w:rPr>
              <w:t xml:space="preserve">Harassment, </w:t>
            </w:r>
            <w:r>
              <w:rPr>
                <w:sz w:val="20"/>
              </w:rPr>
              <w:t>Intimidation</w:t>
            </w:r>
            <w:r>
              <w:rPr>
                <w:spacing w:val="-13"/>
                <w:sz w:val="20"/>
              </w:rPr>
              <w:t xml:space="preserve"> </w:t>
            </w:r>
            <w:r>
              <w:rPr>
                <w:sz w:val="20"/>
              </w:rPr>
              <w:t>or</w:t>
            </w:r>
            <w:r>
              <w:rPr>
                <w:spacing w:val="-12"/>
                <w:sz w:val="20"/>
              </w:rPr>
              <w:t xml:space="preserve"> </w:t>
            </w:r>
            <w:r>
              <w:rPr>
                <w:sz w:val="20"/>
              </w:rPr>
              <w:t>Bullying of Students</w:t>
            </w:r>
          </w:p>
        </w:tc>
        <w:tc>
          <w:tcPr>
            <w:tcW w:w="3405" w:type="dxa"/>
            <w:tcBorders>
              <w:top w:val="single" w:sz="4" w:space="0" w:color="000000"/>
              <w:left w:val="single" w:sz="4" w:space="0" w:color="000000"/>
              <w:bottom w:val="single" w:sz="4" w:space="0" w:color="000000"/>
              <w:right w:val="single" w:sz="4" w:space="0" w:color="000000"/>
            </w:tcBorders>
          </w:tcPr>
          <w:p w14:paraId="7EBC3EA2" w14:textId="77777777" w:rsidR="004D235E" w:rsidRDefault="004D235E" w:rsidP="00B17687">
            <w:pPr>
              <w:pStyle w:val="TableParagraph"/>
              <w:spacing w:before="1"/>
              <w:ind w:left="118" w:right="143"/>
              <w:rPr>
                <w:sz w:val="20"/>
              </w:rPr>
            </w:pPr>
            <w:r>
              <w:rPr>
                <w:sz w:val="20"/>
              </w:rPr>
              <w:t>The district maintains a safe and civil educational environment for all students, employees, parents/legal</w:t>
            </w:r>
            <w:r>
              <w:rPr>
                <w:spacing w:val="-13"/>
                <w:sz w:val="20"/>
              </w:rPr>
              <w:t xml:space="preserve"> </w:t>
            </w:r>
            <w:r>
              <w:rPr>
                <w:sz w:val="20"/>
              </w:rPr>
              <w:t>guardians,</w:t>
            </w:r>
            <w:r>
              <w:rPr>
                <w:spacing w:val="-12"/>
                <w:sz w:val="20"/>
              </w:rPr>
              <w:t xml:space="preserve"> </w:t>
            </w:r>
            <w:r>
              <w:rPr>
                <w:sz w:val="20"/>
              </w:rPr>
              <w:t>volunteers and community members that is free</w:t>
            </w:r>
            <w:r>
              <w:rPr>
                <w:spacing w:val="-7"/>
                <w:sz w:val="20"/>
              </w:rPr>
              <w:t xml:space="preserve"> </w:t>
            </w:r>
            <w:r>
              <w:rPr>
                <w:sz w:val="20"/>
              </w:rPr>
              <w:t>from</w:t>
            </w:r>
            <w:r>
              <w:rPr>
                <w:spacing w:val="-6"/>
                <w:sz w:val="20"/>
              </w:rPr>
              <w:t xml:space="preserve"> </w:t>
            </w:r>
            <w:r>
              <w:rPr>
                <w:sz w:val="20"/>
              </w:rPr>
              <w:t>harassment,</w:t>
            </w:r>
            <w:r>
              <w:rPr>
                <w:spacing w:val="-6"/>
                <w:sz w:val="20"/>
              </w:rPr>
              <w:t xml:space="preserve"> </w:t>
            </w:r>
            <w:proofErr w:type="gramStart"/>
            <w:r>
              <w:rPr>
                <w:sz w:val="20"/>
              </w:rPr>
              <w:t>intimidation</w:t>
            </w:r>
            <w:proofErr w:type="gramEnd"/>
          </w:p>
          <w:p w14:paraId="16BBC617" w14:textId="77777777" w:rsidR="004D235E" w:rsidRDefault="004D235E" w:rsidP="00B17687">
            <w:pPr>
              <w:pStyle w:val="TableParagraph"/>
              <w:spacing w:line="225" w:lineRule="exact"/>
              <w:ind w:left="118"/>
              <w:rPr>
                <w:sz w:val="20"/>
              </w:rPr>
            </w:pPr>
            <w:bookmarkStart w:id="44" w:name="_bookmark36"/>
            <w:bookmarkEnd w:id="44"/>
            <w:r>
              <w:rPr>
                <w:sz w:val="20"/>
              </w:rPr>
              <w:t>and</w:t>
            </w:r>
            <w:r>
              <w:rPr>
                <w:spacing w:val="-5"/>
                <w:sz w:val="20"/>
              </w:rPr>
              <w:t xml:space="preserve"> </w:t>
            </w:r>
            <w:r>
              <w:rPr>
                <w:spacing w:val="-2"/>
                <w:sz w:val="20"/>
              </w:rPr>
              <w:t>bullying</w:t>
            </w:r>
          </w:p>
        </w:tc>
        <w:tc>
          <w:tcPr>
            <w:tcW w:w="3398" w:type="dxa"/>
            <w:tcBorders>
              <w:top w:val="single" w:sz="4" w:space="0" w:color="000000"/>
              <w:left w:val="single" w:sz="4" w:space="0" w:color="000000"/>
              <w:bottom w:val="single" w:sz="4" w:space="0" w:color="000000"/>
              <w:right w:val="single" w:sz="4" w:space="0" w:color="000000"/>
            </w:tcBorders>
          </w:tcPr>
          <w:p w14:paraId="3CAB0FEF" w14:textId="77777777" w:rsidR="004D235E" w:rsidRDefault="004D235E" w:rsidP="00F11C5E">
            <w:pPr>
              <w:pStyle w:val="TableParagraph"/>
              <w:numPr>
                <w:ilvl w:val="0"/>
                <w:numId w:val="68"/>
              </w:numPr>
              <w:tabs>
                <w:tab w:val="left" w:pos="334"/>
              </w:tabs>
              <w:ind w:left="334" w:right="134"/>
              <w:rPr>
                <w:sz w:val="20"/>
              </w:rPr>
            </w:pPr>
            <w:r>
              <w:rPr>
                <w:sz w:val="20"/>
              </w:rPr>
              <w:t>Reference for steps to take to identify,</w:t>
            </w:r>
            <w:r>
              <w:rPr>
                <w:spacing w:val="-11"/>
                <w:sz w:val="20"/>
              </w:rPr>
              <w:t xml:space="preserve"> </w:t>
            </w:r>
            <w:r>
              <w:rPr>
                <w:sz w:val="20"/>
              </w:rPr>
              <w:t>report,</w:t>
            </w:r>
            <w:r>
              <w:rPr>
                <w:spacing w:val="-11"/>
                <w:sz w:val="20"/>
              </w:rPr>
              <w:t xml:space="preserve"> </w:t>
            </w:r>
            <w:r>
              <w:rPr>
                <w:sz w:val="20"/>
              </w:rPr>
              <w:t>and</w:t>
            </w:r>
            <w:r>
              <w:rPr>
                <w:spacing w:val="-10"/>
                <w:sz w:val="20"/>
              </w:rPr>
              <w:t xml:space="preserve"> </w:t>
            </w:r>
            <w:r>
              <w:rPr>
                <w:sz w:val="20"/>
              </w:rPr>
              <w:t>address</w:t>
            </w:r>
            <w:r>
              <w:rPr>
                <w:spacing w:val="-10"/>
                <w:sz w:val="20"/>
              </w:rPr>
              <w:t xml:space="preserve"> </w:t>
            </w:r>
            <w:r>
              <w:rPr>
                <w:sz w:val="20"/>
              </w:rPr>
              <w:t>HIB and for staff interventions.</w:t>
            </w:r>
          </w:p>
        </w:tc>
      </w:tr>
      <w:bookmarkStart w:id="45" w:name="_bookmark37"/>
      <w:bookmarkEnd w:id="45"/>
      <w:tr w:rsidR="004D235E" w14:paraId="22170005" w14:textId="77777777" w:rsidTr="00B17687">
        <w:trPr>
          <w:trHeight w:val="2975"/>
        </w:trPr>
        <w:tc>
          <w:tcPr>
            <w:tcW w:w="1670" w:type="dxa"/>
            <w:tcBorders>
              <w:top w:val="single" w:sz="4" w:space="0" w:color="000000"/>
              <w:left w:val="single" w:sz="4" w:space="0" w:color="000000"/>
              <w:bottom w:val="single" w:sz="4" w:space="0" w:color="000000"/>
              <w:right w:val="single" w:sz="4" w:space="0" w:color="000000"/>
            </w:tcBorders>
          </w:tcPr>
          <w:p w14:paraId="5468DDCC" w14:textId="77777777" w:rsidR="004D235E" w:rsidRDefault="004D235E" w:rsidP="00B17687">
            <w:pPr>
              <w:pStyle w:val="TableParagraph"/>
              <w:spacing w:before="1"/>
              <w:ind w:left="117"/>
              <w:rPr>
                <w:sz w:val="20"/>
              </w:rPr>
            </w:pPr>
            <w:r>
              <w:fldChar w:fldCharType="begin"/>
            </w:r>
            <w:r>
              <w:instrText>HYPERLINK "http://docushare.everett.k12.wa.us/docushare/dsweb/Get/Document-479/3205%20Harassment.pdf" \h</w:instrText>
            </w:r>
            <w:r>
              <w:fldChar w:fldCharType="separate"/>
            </w:r>
            <w:r>
              <w:rPr>
                <w:color w:val="0000FF"/>
                <w:spacing w:val="-2"/>
                <w:sz w:val="20"/>
                <w:u w:val="single" w:color="0000FF"/>
              </w:rPr>
              <w:t>3205</w:t>
            </w:r>
            <w:r>
              <w:rPr>
                <w:color w:val="0000FF"/>
                <w:spacing w:val="-2"/>
                <w:sz w:val="20"/>
                <w:u w:val="single" w:color="0000FF"/>
              </w:rPr>
              <w:fldChar w:fldCharType="end"/>
            </w:r>
            <w:r>
              <w:rPr>
                <w:spacing w:val="-2"/>
                <w:sz w:val="20"/>
              </w:rPr>
              <w:t>/</w:t>
            </w:r>
            <w:hyperlink r:id="rId269">
              <w:r>
                <w:rPr>
                  <w:color w:val="0000FF"/>
                  <w:spacing w:val="-2"/>
                  <w:sz w:val="20"/>
                  <w:u w:val="single" w:color="0000FF"/>
                </w:rPr>
                <w:t>3205P</w:t>
              </w:r>
            </w:hyperlink>
          </w:p>
        </w:tc>
        <w:tc>
          <w:tcPr>
            <w:tcW w:w="2505" w:type="dxa"/>
            <w:tcBorders>
              <w:top w:val="single" w:sz="4" w:space="0" w:color="000000"/>
              <w:left w:val="single" w:sz="4" w:space="0" w:color="000000"/>
              <w:bottom w:val="single" w:sz="4" w:space="0" w:color="000000"/>
              <w:right w:val="single" w:sz="4" w:space="0" w:color="000000"/>
            </w:tcBorders>
          </w:tcPr>
          <w:p w14:paraId="5611BC37" w14:textId="77777777" w:rsidR="004D235E" w:rsidRDefault="004D235E" w:rsidP="00B17687">
            <w:pPr>
              <w:pStyle w:val="TableParagraph"/>
              <w:spacing w:before="1"/>
              <w:ind w:left="117"/>
              <w:rPr>
                <w:sz w:val="20"/>
              </w:rPr>
            </w:pPr>
            <w:r>
              <w:rPr>
                <w:sz w:val="20"/>
              </w:rPr>
              <w:t>Sexual</w:t>
            </w:r>
            <w:r>
              <w:rPr>
                <w:spacing w:val="-13"/>
                <w:sz w:val="20"/>
              </w:rPr>
              <w:t xml:space="preserve"> </w:t>
            </w:r>
            <w:r>
              <w:rPr>
                <w:sz w:val="20"/>
              </w:rPr>
              <w:t>Harassment</w:t>
            </w:r>
            <w:r>
              <w:rPr>
                <w:spacing w:val="-12"/>
                <w:sz w:val="20"/>
              </w:rPr>
              <w:t xml:space="preserve"> </w:t>
            </w:r>
            <w:r>
              <w:rPr>
                <w:sz w:val="20"/>
              </w:rPr>
              <w:t xml:space="preserve">of </w:t>
            </w:r>
            <w:r>
              <w:rPr>
                <w:spacing w:val="-2"/>
                <w:sz w:val="20"/>
              </w:rPr>
              <w:t>Students</w:t>
            </w:r>
          </w:p>
        </w:tc>
        <w:tc>
          <w:tcPr>
            <w:tcW w:w="3405" w:type="dxa"/>
            <w:tcBorders>
              <w:top w:val="single" w:sz="4" w:space="0" w:color="000000"/>
              <w:left w:val="single" w:sz="4" w:space="0" w:color="000000"/>
              <w:bottom w:val="single" w:sz="4" w:space="0" w:color="000000"/>
              <w:right w:val="single" w:sz="4" w:space="0" w:color="000000"/>
            </w:tcBorders>
          </w:tcPr>
          <w:p w14:paraId="016E7369" w14:textId="77777777" w:rsidR="004D235E" w:rsidRDefault="004D235E" w:rsidP="00B17687">
            <w:pPr>
              <w:pStyle w:val="TableParagraph"/>
              <w:spacing w:before="1"/>
              <w:ind w:left="118" w:right="128"/>
              <w:rPr>
                <w:sz w:val="20"/>
              </w:rPr>
            </w:pPr>
            <w:r>
              <w:rPr>
                <w:sz w:val="20"/>
              </w:rPr>
              <w:t>The district maintains a learning environment for students that is free from all forms of discrimination, including sexual harassment. This commitment extends to all students involved in academic, educational, extracurricular, athletic, and other programs</w:t>
            </w:r>
            <w:r>
              <w:rPr>
                <w:spacing w:val="-8"/>
                <w:sz w:val="20"/>
              </w:rPr>
              <w:t xml:space="preserve"> </w:t>
            </w:r>
            <w:r>
              <w:rPr>
                <w:sz w:val="20"/>
              </w:rPr>
              <w:t>or</w:t>
            </w:r>
            <w:r>
              <w:rPr>
                <w:spacing w:val="-9"/>
                <w:sz w:val="20"/>
              </w:rPr>
              <w:t xml:space="preserve"> </w:t>
            </w:r>
            <w:r>
              <w:rPr>
                <w:sz w:val="20"/>
              </w:rPr>
              <w:t>activities</w:t>
            </w:r>
            <w:r>
              <w:rPr>
                <w:spacing w:val="-8"/>
                <w:sz w:val="20"/>
              </w:rPr>
              <w:t xml:space="preserve"> </w:t>
            </w:r>
            <w:r>
              <w:rPr>
                <w:sz w:val="20"/>
              </w:rPr>
              <w:t>of</w:t>
            </w:r>
            <w:r>
              <w:rPr>
                <w:spacing w:val="-6"/>
                <w:sz w:val="20"/>
              </w:rPr>
              <w:t xml:space="preserve"> </w:t>
            </w:r>
            <w:r>
              <w:rPr>
                <w:sz w:val="20"/>
              </w:rPr>
              <w:t>the</w:t>
            </w:r>
            <w:r>
              <w:rPr>
                <w:spacing w:val="-9"/>
                <w:sz w:val="20"/>
              </w:rPr>
              <w:t xml:space="preserve"> </w:t>
            </w:r>
            <w:r>
              <w:rPr>
                <w:sz w:val="20"/>
              </w:rPr>
              <w:t>school, whether that program or activity is in a school facility, on school transportation or at a class or school training held elsewhere.</w:t>
            </w:r>
          </w:p>
        </w:tc>
        <w:tc>
          <w:tcPr>
            <w:tcW w:w="3398" w:type="dxa"/>
            <w:tcBorders>
              <w:top w:val="single" w:sz="4" w:space="0" w:color="000000"/>
              <w:left w:val="single" w:sz="4" w:space="0" w:color="000000"/>
              <w:bottom w:val="single" w:sz="4" w:space="0" w:color="000000"/>
              <w:right w:val="single" w:sz="4" w:space="0" w:color="000000"/>
            </w:tcBorders>
          </w:tcPr>
          <w:p w14:paraId="054E2611" w14:textId="77777777" w:rsidR="004D235E" w:rsidRDefault="004D235E" w:rsidP="00F11C5E">
            <w:pPr>
              <w:pStyle w:val="TableParagraph"/>
              <w:numPr>
                <w:ilvl w:val="0"/>
                <w:numId w:val="67"/>
              </w:numPr>
              <w:tabs>
                <w:tab w:val="left" w:pos="334"/>
              </w:tabs>
              <w:ind w:left="334" w:right="144"/>
              <w:rPr>
                <w:sz w:val="20"/>
              </w:rPr>
            </w:pPr>
            <w:r>
              <w:rPr>
                <w:sz w:val="20"/>
              </w:rPr>
              <w:t>Definition of harassment, complaint</w:t>
            </w:r>
            <w:r>
              <w:rPr>
                <w:spacing w:val="-13"/>
                <w:sz w:val="20"/>
              </w:rPr>
              <w:t xml:space="preserve"> </w:t>
            </w:r>
            <w:r>
              <w:rPr>
                <w:sz w:val="20"/>
              </w:rPr>
              <w:t>process</w:t>
            </w:r>
            <w:r>
              <w:rPr>
                <w:spacing w:val="-12"/>
                <w:sz w:val="20"/>
              </w:rPr>
              <w:t xml:space="preserve"> </w:t>
            </w:r>
            <w:r>
              <w:rPr>
                <w:sz w:val="20"/>
              </w:rPr>
              <w:t>and</w:t>
            </w:r>
            <w:r>
              <w:rPr>
                <w:spacing w:val="-12"/>
                <w:sz w:val="20"/>
              </w:rPr>
              <w:t xml:space="preserve"> </w:t>
            </w:r>
            <w:r>
              <w:rPr>
                <w:sz w:val="20"/>
              </w:rPr>
              <w:t xml:space="preserve">corrective </w:t>
            </w:r>
            <w:r>
              <w:rPr>
                <w:spacing w:val="-2"/>
                <w:sz w:val="20"/>
              </w:rPr>
              <w:t>actions.</w:t>
            </w:r>
          </w:p>
        </w:tc>
      </w:tr>
      <w:tr w:rsidR="004D235E" w14:paraId="5814A739" w14:textId="77777777" w:rsidTr="00B17687">
        <w:trPr>
          <w:trHeight w:val="1156"/>
        </w:trPr>
        <w:tc>
          <w:tcPr>
            <w:tcW w:w="1670" w:type="dxa"/>
            <w:tcBorders>
              <w:top w:val="single" w:sz="4" w:space="0" w:color="000000"/>
              <w:left w:val="single" w:sz="4" w:space="0" w:color="000000"/>
              <w:bottom w:val="single" w:sz="4" w:space="0" w:color="000000"/>
              <w:right w:val="single" w:sz="4" w:space="0" w:color="000000"/>
            </w:tcBorders>
          </w:tcPr>
          <w:p w14:paraId="6768745F" w14:textId="77777777" w:rsidR="004D235E" w:rsidRDefault="00000000" w:rsidP="00B17687">
            <w:pPr>
              <w:pStyle w:val="TableParagraph"/>
              <w:spacing w:line="226" w:lineRule="exact"/>
              <w:ind w:left="117"/>
              <w:rPr>
                <w:sz w:val="20"/>
              </w:rPr>
            </w:pPr>
            <w:hyperlink r:id="rId270">
              <w:r w:rsidR="004D235E">
                <w:rPr>
                  <w:color w:val="0000FF"/>
                  <w:spacing w:val="-2"/>
                  <w:sz w:val="20"/>
                  <w:u w:val="single" w:color="0000FF"/>
                </w:rPr>
                <w:t>3210</w:t>
              </w:r>
            </w:hyperlink>
            <w:r w:rsidR="004D235E">
              <w:rPr>
                <w:spacing w:val="-2"/>
                <w:sz w:val="20"/>
              </w:rPr>
              <w:t>/</w:t>
            </w:r>
            <w:hyperlink r:id="rId271">
              <w:r w:rsidR="004D235E">
                <w:rPr>
                  <w:color w:val="0000FF"/>
                  <w:spacing w:val="-2"/>
                  <w:sz w:val="20"/>
                  <w:u w:val="single" w:color="0000FF"/>
                </w:rPr>
                <w:t>3210P</w:t>
              </w:r>
            </w:hyperlink>
          </w:p>
        </w:tc>
        <w:tc>
          <w:tcPr>
            <w:tcW w:w="2505" w:type="dxa"/>
            <w:tcBorders>
              <w:top w:val="single" w:sz="4" w:space="0" w:color="000000"/>
              <w:left w:val="single" w:sz="4" w:space="0" w:color="000000"/>
              <w:bottom w:val="single" w:sz="4" w:space="0" w:color="000000"/>
              <w:right w:val="single" w:sz="4" w:space="0" w:color="000000"/>
            </w:tcBorders>
          </w:tcPr>
          <w:p w14:paraId="2D45560A" w14:textId="77777777" w:rsidR="004D235E" w:rsidRDefault="004D235E" w:rsidP="00B17687">
            <w:pPr>
              <w:pStyle w:val="TableParagraph"/>
              <w:spacing w:line="226" w:lineRule="exact"/>
              <w:ind w:left="117"/>
              <w:rPr>
                <w:sz w:val="20"/>
              </w:rPr>
            </w:pPr>
            <w:r>
              <w:rPr>
                <w:spacing w:val="-2"/>
                <w:sz w:val="20"/>
              </w:rPr>
              <w:t>Nondiscrimination</w:t>
            </w:r>
          </w:p>
        </w:tc>
        <w:tc>
          <w:tcPr>
            <w:tcW w:w="3405" w:type="dxa"/>
            <w:tcBorders>
              <w:top w:val="single" w:sz="4" w:space="0" w:color="000000"/>
              <w:left w:val="single" w:sz="4" w:space="0" w:color="000000"/>
              <w:bottom w:val="single" w:sz="4" w:space="0" w:color="000000"/>
              <w:right w:val="single" w:sz="4" w:space="0" w:color="000000"/>
            </w:tcBorders>
          </w:tcPr>
          <w:p w14:paraId="5802809E" w14:textId="77777777" w:rsidR="004D235E" w:rsidRDefault="004D235E" w:rsidP="00B17687">
            <w:pPr>
              <w:pStyle w:val="TableParagraph"/>
              <w:ind w:left="118" w:right="95"/>
              <w:rPr>
                <w:sz w:val="20"/>
              </w:rPr>
            </w:pPr>
            <w:r>
              <w:rPr>
                <w:sz w:val="20"/>
              </w:rPr>
              <w:t>The district provides equal educational opportunity and treatment</w:t>
            </w:r>
            <w:r>
              <w:rPr>
                <w:spacing w:val="-8"/>
                <w:sz w:val="20"/>
              </w:rPr>
              <w:t xml:space="preserve"> </w:t>
            </w:r>
            <w:r>
              <w:rPr>
                <w:sz w:val="20"/>
              </w:rPr>
              <w:t>for</w:t>
            </w:r>
            <w:r>
              <w:rPr>
                <w:spacing w:val="-9"/>
                <w:sz w:val="20"/>
              </w:rPr>
              <w:t xml:space="preserve"> </w:t>
            </w:r>
            <w:r>
              <w:rPr>
                <w:sz w:val="20"/>
              </w:rPr>
              <w:t>all</w:t>
            </w:r>
            <w:r>
              <w:rPr>
                <w:spacing w:val="-8"/>
                <w:sz w:val="20"/>
              </w:rPr>
              <w:t xml:space="preserve"> </w:t>
            </w:r>
            <w:r>
              <w:rPr>
                <w:sz w:val="20"/>
              </w:rPr>
              <w:t>students</w:t>
            </w:r>
            <w:r>
              <w:rPr>
                <w:spacing w:val="-8"/>
                <w:sz w:val="20"/>
              </w:rPr>
              <w:t xml:space="preserve"> </w:t>
            </w:r>
            <w:r>
              <w:rPr>
                <w:sz w:val="20"/>
              </w:rPr>
              <w:t>in</w:t>
            </w:r>
            <w:r>
              <w:rPr>
                <w:spacing w:val="-9"/>
                <w:sz w:val="20"/>
              </w:rPr>
              <w:t xml:space="preserve"> </w:t>
            </w:r>
            <w:r>
              <w:rPr>
                <w:sz w:val="20"/>
              </w:rPr>
              <w:t>all aspects of the academic and activities program.</w:t>
            </w:r>
          </w:p>
        </w:tc>
        <w:tc>
          <w:tcPr>
            <w:tcW w:w="3398" w:type="dxa"/>
            <w:tcBorders>
              <w:top w:val="single" w:sz="4" w:space="0" w:color="000000"/>
              <w:left w:val="single" w:sz="4" w:space="0" w:color="000000"/>
              <w:bottom w:val="single" w:sz="4" w:space="0" w:color="000000"/>
              <w:right w:val="single" w:sz="4" w:space="0" w:color="000000"/>
            </w:tcBorders>
          </w:tcPr>
          <w:p w14:paraId="730D1612" w14:textId="77777777" w:rsidR="004D235E" w:rsidRDefault="004D235E" w:rsidP="00F11C5E">
            <w:pPr>
              <w:pStyle w:val="TableParagraph"/>
              <w:numPr>
                <w:ilvl w:val="0"/>
                <w:numId w:val="66"/>
              </w:numPr>
              <w:tabs>
                <w:tab w:val="left" w:pos="334"/>
              </w:tabs>
              <w:ind w:left="334" w:right="216"/>
              <w:rPr>
                <w:sz w:val="20"/>
              </w:rPr>
            </w:pPr>
            <w:r>
              <w:rPr>
                <w:sz w:val="20"/>
              </w:rPr>
              <w:t>Use for definition of nondiscrimination</w:t>
            </w:r>
            <w:r>
              <w:rPr>
                <w:spacing w:val="-13"/>
                <w:sz w:val="20"/>
              </w:rPr>
              <w:t xml:space="preserve"> </w:t>
            </w:r>
            <w:r>
              <w:rPr>
                <w:sz w:val="20"/>
              </w:rPr>
              <w:t>and</w:t>
            </w:r>
            <w:r>
              <w:rPr>
                <w:spacing w:val="-12"/>
                <w:sz w:val="20"/>
              </w:rPr>
              <w:t xml:space="preserve"> </w:t>
            </w:r>
            <w:r>
              <w:rPr>
                <w:sz w:val="20"/>
              </w:rPr>
              <w:t>district’s nondiscrimination statement. Complaint process outlined.</w:t>
            </w:r>
          </w:p>
        </w:tc>
      </w:tr>
      <w:tr w:rsidR="004D235E" w14:paraId="40DD572F" w14:textId="77777777" w:rsidTr="00B17687">
        <w:trPr>
          <w:trHeight w:val="1382"/>
        </w:trPr>
        <w:tc>
          <w:tcPr>
            <w:tcW w:w="1670" w:type="dxa"/>
            <w:tcBorders>
              <w:top w:val="single" w:sz="4" w:space="0" w:color="000000"/>
              <w:left w:val="single" w:sz="4" w:space="0" w:color="000000"/>
              <w:bottom w:val="single" w:sz="4" w:space="0" w:color="000000"/>
              <w:right w:val="single" w:sz="4" w:space="0" w:color="000000"/>
            </w:tcBorders>
          </w:tcPr>
          <w:p w14:paraId="2B602B1F" w14:textId="77777777" w:rsidR="004D235E" w:rsidRDefault="00000000" w:rsidP="00B17687">
            <w:pPr>
              <w:pStyle w:val="TableParagraph"/>
              <w:spacing w:line="226" w:lineRule="exact"/>
              <w:ind w:left="117"/>
              <w:rPr>
                <w:sz w:val="20"/>
              </w:rPr>
            </w:pPr>
            <w:hyperlink r:id="rId272">
              <w:r w:rsidR="004D235E">
                <w:rPr>
                  <w:color w:val="0000FF"/>
                  <w:spacing w:val="-2"/>
                  <w:sz w:val="20"/>
                  <w:u w:val="single" w:color="0000FF"/>
                </w:rPr>
                <w:t>3213</w:t>
              </w:r>
            </w:hyperlink>
            <w:r w:rsidR="004D235E">
              <w:rPr>
                <w:spacing w:val="-2"/>
                <w:sz w:val="20"/>
              </w:rPr>
              <w:t>/</w:t>
            </w:r>
            <w:hyperlink r:id="rId273">
              <w:r w:rsidR="004D235E">
                <w:rPr>
                  <w:color w:val="0000FF"/>
                  <w:spacing w:val="-2"/>
                  <w:sz w:val="20"/>
                  <w:u w:val="single" w:color="0000FF"/>
                </w:rPr>
                <w:t>3213P</w:t>
              </w:r>
            </w:hyperlink>
          </w:p>
        </w:tc>
        <w:tc>
          <w:tcPr>
            <w:tcW w:w="2505" w:type="dxa"/>
            <w:tcBorders>
              <w:top w:val="single" w:sz="4" w:space="0" w:color="000000"/>
              <w:left w:val="single" w:sz="4" w:space="0" w:color="000000"/>
              <w:bottom w:val="single" w:sz="4" w:space="0" w:color="000000"/>
              <w:right w:val="single" w:sz="4" w:space="0" w:color="000000"/>
            </w:tcBorders>
          </w:tcPr>
          <w:p w14:paraId="23630FF1" w14:textId="77777777" w:rsidR="004D235E" w:rsidRDefault="004D235E" w:rsidP="00B17687">
            <w:pPr>
              <w:pStyle w:val="TableParagraph"/>
              <w:spacing w:line="226" w:lineRule="exact"/>
              <w:ind w:left="117"/>
              <w:rPr>
                <w:sz w:val="20"/>
              </w:rPr>
            </w:pPr>
            <w:r>
              <w:rPr>
                <w:spacing w:val="-2"/>
                <w:sz w:val="20"/>
              </w:rPr>
              <w:t>Gender-Inclusive</w:t>
            </w:r>
            <w:r>
              <w:rPr>
                <w:spacing w:val="10"/>
                <w:sz w:val="20"/>
              </w:rPr>
              <w:t xml:space="preserve"> </w:t>
            </w:r>
            <w:r>
              <w:rPr>
                <w:spacing w:val="-2"/>
                <w:sz w:val="20"/>
              </w:rPr>
              <w:t>Schools</w:t>
            </w:r>
          </w:p>
        </w:tc>
        <w:tc>
          <w:tcPr>
            <w:tcW w:w="3405" w:type="dxa"/>
            <w:tcBorders>
              <w:top w:val="single" w:sz="4" w:space="0" w:color="000000"/>
              <w:left w:val="single" w:sz="4" w:space="0" w:color="000000"/>
              <w:bottom w:val="single" w:sz="4" w:space="0" w:color="000000"/>
              <w:right w:val="single" w:sz="4" w:space="0" w:color="000000"/>
            </w:tcBorders>
          </w:tcPr>
          <w:p w14:paraId="2A675590" w14:textId="77777777" w:rsidR="004D235E" w:rsidRDefault="004D235E" w:rsidP="00B17687">
            <w:pPr>
              <w:pStyle w:val="TableParagraph"/>
              <w:ind w:left="118" w:right="95"/>
              <w:rPr>
                <w:sz w:val="20"/>
              </w:rPr>
            </w:pPr>
            <w:r>
              <w:rPr>
                <w:sz w:val="20"/>
              </w:rPr>
              <w:t>The</w:t>
            </w:r>
            <w:r>
              <w:rPr>
                <w:spacing w:val="-11"/>
                <w:sz w:val="20"/>
              </w:rPr>
              <w:t xml:space="preserve"> </w:t>
            </w:r>
            <w:r>
              <w:rPr>
                <w:sz w:val="20"/>
              </w:rPr>
              <w:t>district</w:t>
            </w:r>
            <w:r>
              <w:rPr>
                <w:spacing w:val="-10"/>
                <w:sz w:val="20"/>
              </w:rPr>
              <w:t xml:space="preserve"> </w:t>
            </w:r>
            <w:r>
              <w:rPr>
                <w:sz w:val="20"/>
              </w:rPr>
              <w:t>provides</w:t>
            </w:r>
            <w:r>
              <w:rPr>
                <w:spacing w:val="-8"/>
                <w:sz w:val="20"/>
              </w:rPr>
              <w:t xml:space="preserve"> </w:t>
            </w:r>
            <w:r>
              <w:rPr>
                <w:sz w:val="20"/>
              </w:rPr>
              <w:t>an</w:t>
            </w:r>
            <w:r>
              <w:rPr>
                <w:spacing w:val="-11"/>
                <w:sz w:val="20"/>
              </w:rPr>
              <w:t xml:space="preserve"> </w:t>
            </w:r>
            <w:r>
              <w:rPr>
                <w:sz w:val="20"/>
              </w:rPr>
              <w:t>educational environment that is safe</w:t>
            </w:r>
            <w:r>
              <w:rPr>
                <w:spacing w:val="-1"/>
                <w:sz w:val="20"/>
              </w:rPr>
              <w:t xml:space="preserve"> </w:t>
            </w:r>
            <w:r>
              <w:rPr>
                <w:sz w:val="20"/>
              </w:rPr>
              <w:t>and free</w:t>
            </w:r>
            <w:r>
              <w:rPr>
                <w:spacing w:val="-1"/>
                <w:sz w:val="20"/>
              </w:rPr>
              <w:t xml:space="preserve"> </w:t>
            </w:r>
            <w:r>
              <w:rPr>
                <w:sz w:val="20"/>
              </w:rPr>
              <w:t>of discrimination for all students, regardless of sex, sexual</w:t>
            </w:r>
          </w:p>
          <w:p w14:paraId="594A33F4" w14:textId="77777777" w:rsidR="004D235E" w:rsidRDefault="004D235E" w:rsidP="00B17687">
            <w:pPr>
              <w:pStyle w:val="TableParagraph"/>
              <w:spacing w:line="220" w:lineRule="atLeast"/>
              <w:ind w:left="118" w:right="95"/>
              <w:rPr>
                <w:sz w:val="20"/>
              </w:rPr>
            </w:pPr>
            <w:r>
              <w:rPr>
                <w:sz w:val="20"/>
              </w:rPr>
              <w:t>orientation,</w:t>
            </w:r>
            <w:r>
              <w:rPr>
                <w:spacing w:val="-13"/>
                <w:sz w:val="20"/>
              </w:rPr>
              <w:t xml:space="preserve"> </w:t>
            </w:r>
            <w:r>
              <w:rPr>
                <w:sz w:val="20"/>
              </w:rPr>
              <w:t>gender</w:t>
            </w:r>
            <w:r>
              <w:rPr>
                <w:spacing w:val="-12"/>
                <w:sz w:val="20"/>
              </w:rPr>
              <w:t xml:space="preserve"> </w:t>
            </w:r>
            <w:r>
              <w:rPr>
                <w:sz w:val="20"/>
              </w:rPr>
              <w:t>identity</w:t>
            </w:r>
            <w:r>
              <w:rPr>
                <w:spacing w:val="-12"/>
                <w:sz w:val="20"/>
              </w:rPr>
              <w:t xml:space="preserve"> </w:t>
            </w:r>
            <w:r>
              <w:rPr>
                <w:sz w:val="20"/>
              </w:rPr>
              <w:t>or gender expression.</w:t>
            </w:r>
          </w:p>
        </w:tc>
        <w:tc>
          <w:tcPr>
            <w:tcW w:w="3398" w:type="dxa"/>
            <w:tcBorders>
              <w:top w:val="single" w:sz="4" w:space="0" w:color="000000"/>
              <w:left w:val="single" w:sz="4" w:space="0" w:color="000000"/>
              <w:bottom w:val="single" w:sz="4" w:space="0" w:color="000000"/>
              <w:right w:val="single" w:sz="4" w:space="0" w:color="000000"/>
            </w:tcBorders>
          </w:tcPr>
          <w:p w14:paraId="0EB7EBCA" w14:textId="77777777" w:rsidR="004D235E" w:rsidRDefault="004D235E" w:rsidP="00F11C5E">
            <w:pPr>
              <w:pStyle w:val="TableParagraph"/>
              <w:numPr>
                <w:ilvl w:val="0"/>
                <w:numId w:val="65"/>
              </w:numPr>
              <w:tabs>
                <w:tab w:val="left" w:pos="334"/>
              </w:tabs>
              <w:ind w:left="334" w:right="171"/>
              <w:rPr>
                <w:sz w:val="20"/>
              </w:rPr>
            </w:pPr>
            <w:r>
              <w:rPr>
                <w:sz w:val="20"/>
              </w:rPr>
              <w:t>Definitions</w:t>
            </w:r>
            <w:r>
              <w:rPr>
                <w:spacing w:val="-10"/>
                <w:sz w:val="20"/>
              </w:rPr>
              <w:t xml:space="preserve"> </w:t>
            </w:r>
            <w:r>
              <w:rPr>
                <w:sz w:val="20"/>
              </w:rPr>
              <w:t>and</w:t>
            </w:r>
            <w:r>
              <w:rPr>
                <w:spacing w:val="-10"/>
                <w:sz w:val="20"/>
              </w:rPr>
              <w:t xml:space="preserve"> </w:t>
            </w:r>
            <w:r>
              <w:rPr>
                <w:sz w:val="20"/>
              </w:rPr>
              <w:t>specific</w:t>
            </w:r>
            <w:r>
              <w:rPr>
                <w:spacing w:val="-10"/>
                <w:sz w:val="20"/>
              </w:rPr>
              <w:t xml:space="preserve"> </w:t>
            </w:r>
            <w:r>
              <w:rPr>
                <w:sz w:val="20"/>
              </w:rPr>
              <w:t>steps</w:t>
            </w:r>
            <w:r>
              <w:rPr>
                <w:spacing w:val="-10"/>
                <w:sz w:val="20"/>
              </w:rPr>
              <w:t xml:space="preserve"> </w:t>
            </w:r>
            <w:r>
              <w:rPr>
                <w:sz w:val="20"/>
              </w:rPr>
              <w:t xml:space="preserve">for compliance with local, </w:t>
            </w:r>
            <w:proofErr w:type="gramStart"/>
            <w:r>
              <w:rPr>
                <w:sz w:val="20"/>
              </w:rPr>
              <w:t>state</w:t>
            </w:r>
            <w:proofErr w:type="gramEnd"/>
            <w:r>
              <w:rPr>
                <w:sz w:val="20"/>
              </w:rPr>
              <w:t xml:space="preserve"> and federal laws concerning transgender and gender- expansive students.</w:t>
            </w:r>
          </w:p>
        </w:tc>
      </w:tr>
      <w:tr w:rsidR="004D235E" w14:paraId="7A649B69" w14:textId="77777777" w:rsidTr="00B17687">
        <w:trPr>
          <w:trHeight w:val="700"/>
        </w:trPr>
        <w:tc>
          <w:tcPr>
            <w:tcW w:w="1670" w:type="dxa"/>
            <w:tcBorders>
              <w:top w:val="single" w:sz="4" w:space="0" w:color="000000"/>
              <w:left w:val="single" w:sz="4" w:space="0" w:color="000000"/>
              <w:bottom w:val="single" w:sz="4" w:space="0" w:color="000000"/>
              <w:right w:val="single" w:sz="4" w:space="0" w:color="000000"/>
            </w:tcBorders>
          </w:tcPr>
          <w:p w14:paraId="066685C3" w14:textId="77777777" w:rsidR="004D235E" w:rsidRDefault="00000000" w:rsidP="00B17687">
            <w:pPr>
              <w:pStyle w:val="TableParagraph"/>
              <w:spacing w:before="1"/>
              <w:ind w:left="117"/>
              <w:rPr>
                <w:sz w:val="20"/>
              </w:rPr>
            </w:pPr>
            <w:hyperlink r:id="rId274">
              <w:r w:rsidR="004D235E">
                <w:rPr>
                  <w:color w:val="0000FF"/>
                  <w:spacing w:val="-2"/>
                  <w:sz w:val="20"/>
                  <w:u w:val="single" w:color="0000FF"/>
                </w:rPr>
                <w:t>3224</w:t>
              </w:r>
            </w:hyperlink>
            <w:r w:rsidR="004D235E">
              <w:rPr>
                <w:spacing w:val="-2"/>
                <w:sz w:val="20"/>
              </w:rPr>
              <w:t>/</w:t>
            </w:r>
            <w:hyperlink r:id="rId275">
              <w:r w:rsidR="004D235E">
                <w:rPr>
                  <w:color w:val="0000FF"/>
                  <w:spacing w:val="-2"/>
                  <w:sz w:val="20"/>
                  <w:u w:val="single" w:color="0000FF"/>
                </w:rPr>
                <w:t>3224P</w:t>
              </w:r>
            </w:hyperlink>
          </w:p>
        </w:tc>
        <w:tc>
          <w:tcPr>
            <w:tcW w:w="2505" w:type="dxa"/>
            <w:tcBorders>
              <w:top w:val="single" w:sz="4" w:space="0" w:color="000000"/>
              <w:left w:val="single" w:sz="4" w:space="0" w:color="000000"/>
              <w:bottom w:val="single" w:sz="4" w:space="0" w:color="000000"/>
              <w:right w:val="single" w:sz="4" w:space="0" w:color="000000"/>
            </w:tcBorders>
          </w:tcPr>
          <w:p w14:paraId="26263B98" w14:textId="77777777" w:rsidR="004D235E" w:rsidRDefault="004D235E" w:rsidP="00B17687">
            <w:pPr>
              <w:pStyle w:val="TableParagraph"/>
              <w:spacing w:before="1"/>
              <w:ind w:left="117"/>
              <w:rPr>
                <w:sz w:val="20"/>
              </w:rPr>
            </w:pPr>
            <w:r>
              <w:rPr>
                <w:sz w:val="20"/>
              </w:rPr>
              <w:t>Student</w:t>
            </w:r>
            <w:r>
              <w:rPr>
                <w:spacing w:val="-8"/>
                <w:sz w:val="20"/>
              </w:rPr>
              <w:t xml:space="preserve"> </w:t>
            </w:r>
            <w:r>
              <w:rPr>
                <w:spacing w:val="-2"/>
                <w:sz w:val="20"/>
              </w:rPr>
              <w:t>Dress</w:t>
            </w:r>
          </w:p>
        </w:tc>
        <w:tc>
          <w:tcPr>
            <w:tcW w:w="3405" w:type="dxa"/>
            <w:tcBorders>
              <w:top w:val="single" w:sz="4" w:space="0" w:color="000000"/>
              <w:left w:val="single" w:sz="4" w:space="0" w:color="000000"/>
              <w:bottom w:val="single" w:sz="4" w:space="0" w:color="000000"/>
              <w:right w:val="single" w:sz="4" w:space="0" w:color="000000"/>
            </w:tcBorders>
          </w:tcPr>
          <w:p w14:paraId="23C90113" w14:textId="77777777" w:rsidR="004D235E" w:rsidRDefault="004D235E" w:rsidP="00B17687">
            <w:pPr>
              <w:pStyle w:val="TableParagraph"/>
              <w:spacing w:before="1"/>
              <w:ind w:left="118"/>
              <w:rPr>
                <w:sz w:val="20"/>
              </w:rPr>
            </w:pPr>
            <w:r>
              <w:rPr>
                <w:sz w:val="20"/>
              </w:rPr>
              <w:t>Student</w:t>
            </w:r>
            <w:r>
              <w:rPr>
                <w:spacing w:val="-7"/>
                <w:sz w:val="20"/>
              </w:rPr>
              <w:t xml:space="preserve"> </w:t>
            </w:r>
            <w:r>
              <w:rPr>
                <w:sz w:val="20"/>
              </w:rPr>
              <w:t>dress</w:t>
            </w:r>
            <w:r>
              <w:rPr>
                <w:spacing w:val="-6"/>
                <w:sz w:val="20"/>
              </w:rPr>
              <w:t xml:space="preserve"> </w:t>
            </w:r>
            <w:r>
              <w:rPr>
                <w:sz w:val="20"/>
              </w:rPr>
              <w:t>shall</w:t>
            </w:r>
            <w:r>
              <w:rPr>
                <w:spacing w:val="-6"/>
                <w:sz w:val="20"/>
              </w:rPr>
              <w:t xml:space="preserve"> </w:t>
            </w:r>
            <w:r>
              <w:rPr>
                <w:sz w:val="20"/>
              </w:rPr>
              <w:t>only</w:t>
            </w:r>
            <w:r>
              <w:rPr>
                <w:spacing w:val="-6"/>
                <w:sz w:val="20"/>
              </w:rPr>
              <w:t xml:space="preserve"> </w:t>
            </w:r>
            <w:r>
              <w:rPr>
                <w:spacing w:val="-5"/>
                <w:sz w:val="20"/>
              </w:rPr>
              <w:t>be</w:t>
            </w:r>
          </w:p>
          <w:p w14:paraId="713AFAFC" w14:textId="77777777" w:rsidR="004D235E" w:rsidRDefault="004D235E" w:rsidP="00B17687">
            <w:pPr>
              <w:pStyle w:val="TableParagraph"/>
              <w:spacing w:line="226" w:lineRule="exact"/>
              <w:ind w:left="118" w:right="95"/>
              <w:rPr>
                <w:sz w:val="20"/>
              </w:rPr>
            </w:pPr>
            <w:r>
              <w:rPr>
                <w:sz w:val="20"/>
              </w:rPr>
              <w:t>regulated</w:t>
            </w:r>
            <w:r>
              <w:rPr>
                <w:spacing w:val="-7"/>
                <w:sz w:val="20"/>
              </w:rPr>
              <w:t xml:space="preserve"> </w:t>
            </w:r>
            <w:r>
              <w:rPr>
                <w:sz w:val="20"/>
              </w:rPr>
              <w:t>when,</w:t>
            </w:r>
            <w:r>
              <w:rPr>
                <w:spacing w:val="-9"/>
                <w:sz w:val="20"/>
              </w:rPr>
              <w:t xml:space="preserve"> </w:t>
            </w:r>
            <w:r>
              <w:rPr>
                <w:sz w:val="20"/>
              </w:rPr>
              <w:t>in</w:t>
            </w:r>
            <w:r>
              <w:rPr>
                <w:spacing w:val="-8"/>
                <w:sz w:val="20"/>
              </w:rPr>
              <w:t xml:space="preserve"> </w:t>
            </w:r>
            <w:r>
              <w:rPr>
                <w:sz w:val="20"/>
              </w:rPr>
              <w:t>the</w:t>
            </w:r>
            <w:r>
              <w:rPr>
                <w:spacing w:val="-8"/>
                <w:sz w:val="20"/>
              </w:rPr>
              <w:t xml:space="preserve"> </w:t>
            </w:r>
            <w:r>
              <w:rPr>
                <w:sz w:val="20"/>
              </w:rPr>
              <w:t>judgment</w:t>
            </w:r>
            <w:r>
              <w:rPr>
                <w:spacing w:val="-7"/>
                <w:sz w:val="20"/>
              </w:rPr>
              <w:t xml:space="preserve"> </w:t>
            </w:r>
            <w:r>
              <w:rPr>
                <w:sz w:val="20"/>
              </w:rPr>
              <w:t>of school administrators, there is a</w:t>
            </w:r>
          </w:p>
        </w:tc>
        <w:tc>
          <w:tcPr>
            <w:tcW w:w="3398" w:type="dxa"/>
            <w:tcBorders>
              <w:top w:val="single" w:sz="4" w:space="0" w:color="000000"/>
              <w:left w:val="single" w:sz="4" w:space="0" w:color="000000"/>
              <w:bottom w:val="single" w:sz="4" w:space="0" w:color="000000"/>
              <w:right w:val="single" w:sz="4" w:space="0" w:color="000000"/>
            </w:tcBorders>
          </w:tcPr>
          <w:p w14:paraId="7EBB8184" w14:textId="77777777" w:rsidR="004D235E" w:rsidRDefault="004D235E" w:rsidP="00F11C5E">
            <w:pPr>
              <w:pStyle w:val="TableParagraph"/>
              <w:numPr>
                <w:ilvl w:val="0"/>
                <w:numId w:val="64"/>
              </w:numPr>
              <w:tabs>
                <w:tab w:val="left" w:pos="334"/>
              </w:tabs>
              <w:spacing w:line="220" w:lineRule="atLeast"/>
              <w:ind w:left="334" w:right="255"/>
              <w:rPr>
                <w:sz w:val="20"/>
              </w:rPr>
            </w:pPr>
            <w:r>
              <w:rPr>
                <w:sz w:val="20"/>
              </w:rPr>
              <w:t>When a student’s clothing or something they are wearing disturbs,</w:t>
            </w:r>
            <w:r>
              <w:rPr>
                <w:spacing w:val="-13"/>
                <w:sz w:val="20"/>
              </w:rPr>
              <w:t xml:space="preserve"> </w:t>
            </w:r>
            <w:r>
              <w:rPr>
                <w:sz w:val="20"/>
              </w:rPr>
              <w:t>disrupts,</w:t>
            </w:r>
            <w:r>
              <w:rPr>
                <w:spacing w:val="-12"/>
                <w:sz w:val="20"/>
              </w:rPr>
              <w:t xml:space="preserve"> </w:t>
            </w:r>
            <w:r>
              <w:rPr>
                <w:sz w:val="20"/>
              </w:rPr>
              <w:t>interferes,</w:t>
            </w:r>
            <w:r>
              <w:rPr>
                <w:spacing w:val="-12"/>
                <w:sz w:val="20"/>
              </w:rPr>
              <w:t xml:space="preserve"> </w:t>
            </w:r>
            <w:r>
              <w:rPr>
                <w:sz w:val="20"/>
              </w:rPr>
              <w:t>or</w:t>
            </w:r>
          </w:p>
        </w:tc>
      </w:tr>
    </w:tbl>
    <w:p w14:paraId="00AB1218" w14:textId="77777777" w:rsidR="004D235E" w:rsidRDefault="004D235E" w:rsidP="004D235E">
      <w:pPr>
        <w:spacing w:line="220" w:lineRule="atLeast"/>
        <w:sectPr w:rsidR="004D235E" w:rsidSect="004D235E">
          <w:type w:val="continuous"/>
          <w:pgSz w:w="12240" w:h="15840"/>
          <w:pgMar w:top="940" w:right="380" w:bottom="940" w:left="600" w:header="0" w:footer="67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0"/>
        <w:gridCol w:w="2505"/>
        <w:gridCol w:w="3405"/>
        <w:gridCol w:w="3398"/>
      </w:tblGrid>
      <w:tr w:rsidR="004D235E" w14:paraId="0D4A33C5" w14:textId="77777777" w:rsidTr="00B17687">
        <w:trPr>
          <w:trHeight w:val="1381"/>
        </w:trPr>
        <w:tc>
          <w:tcPr>
            <w:tcW w:w="1670" w:type="dxa"/>
          </w:tcPr>
          <w:p w14:paraId="3DE1DB71" w14:textId="77777777" w:rsidR="004D235E" w:rsidRDefault="004D235E" w:rsidP="00B17687">
            <w:pPr>
              <w:pStyle w:val="TableParagraph"/>
              <w:ind w:left="0"/>
              <w:rPr>
                <w:rFonts w:ascii="Times New Roman"/>
                <w:sz w:val="18"/>
              </w:rPr>
            </w:pPr>
          </w:p>
        </w:tc>
        <w:tc>
          <w:tcPr>
            <w:tcW w:w="2505" w:type="dxa"/>
          </w:tcPr>
          <w:p w14:paraId="1CAC44C9" w14:textId="77777777" w:rsidR="004D235E" w:rsidRDefault="004D235E" w:rsidP="00B17687">
            <w:pPr>
              <w:pStyle w:val="TableParagraph"/>
              <w:ind w:left="0"/>
              <w:rPr>
                <w:rFonts w:ascii="Times New Roman"/>
                <w:sz w:val="18"/>
              </w:rPr>
            </w:pPr>
          </w:p>
        </w:tc>
        <w:tc>
          <w:tcPr>
            <w:tcW w:w="3405" w:type="dxa"/>
          </w:tcPr>
          <w:p w14:paraId="17D7A3F2" w14:textId="77777777" w:rsidR="004D235E" w:rsidRDefault="004D235E" w:rsidP="00B17687">
            <w:pPr>
              <w:pStyle w:val="TableParagraph"/>
              <w:spacing w:before="1"/>
              <w:ind w:left="108" w:right="95"/>
              <w:rPr>
                <w:sz w:val="20"/>
              </w:rPr>
            </w:pPr>
            <w:bookmarkStart w:id="46" w:name="_bookmark38"/>
            <w:bookmarkStart w:id="47" w:name="_bookmark39"/>
            <w:bookmarkStart w:id="48" w:name="_bookmark40"/>
            <w:bookmarkEnd w:id="46"/>
            <w:bookmarkEnd w:id="47"/>
            <w:bookmarkEnd w:id="48"/>
            <w:r>
              <w:rPr>
                <w:sz w:val="20"/>
              </w:rPr>
              <w:t>reasonable</w:t>
            </w:r>
            <w:r>
              <w:rPr>
                <w:spacing w:val="-11"/>
                <w:sz w:val="20"/>
              </w:rPr>
              <w:t xml:space="preserve"> </w:t>
            </w:r>
            <w:r>
              <w:rPr>
                <w:sz w:val="20"/>
              </w:rPr>
              <w:t>expectation</w:t>
            </w:r>
            <w:r>
              <w:rPr>
                <w:spacing w:val="-11"/>
                <w:sz w:val="20"/>
              </w:rPr>
              <w:t xml:space="preserve"> </w:t>
            </w:r>
            <w:r>
              <w:rPr>
                <w:sz w:val="20"/>
              </w:rPr>
              <w:t>that</w:t>
            </w:r>
            <w:r>
              <w:rPr>
                <w:spacing w:val="-8"/>
                <w:sz w:val="20"/>
              </w:rPr>
              <w:t xml:space="preserve"> </w:t>
            </w:r>
            <w:r>
              <w:rPr>
                <w:sz w:val="20"/>
              </w:rPr>
              <w:t>a</w:t>
            </w:r>
            <w:r>
              <w:rPr>
                <w:spacing w:val="-10"/>
                <w:sz w:val="20"/>
              </w:rPr>
              <w:t xml:space="preserve"> </w:t>
            </w:r>
            <w:r>
              <w:rPr>
                <w:sz w:val="20"/>
              </w:rPr>
              <w:t>health or safety hazard, damage to school property or a material and substantial disruption of the educational process will result from</w:t>
            </w:r>
          </w:p>
          <w:p w14:paraId="46B934FC" w14:textId="77777777" w:rsidR="004D235E" w:rsidRDefault="004D235E" w:rsidP="00B17687">
            <w:pPr>
              <w:pStyle w:val="TableParagraph"/>
              <w:spacing w:line="225" w:lineRule="exact"/>
              <w:ind w:left="108"/>
              <w:rPr>
                <w:sz w:val="20"/>
              </w:rPr>
            </w:pPr>
            <w:r>
              <w:rPr>
                <w:sz w:val="20"/>
              </w:rPr>
              <w:t>the</w:t>
            </w:r>
            <w:r>
              <w:rPr>
                <w:spacing w:val="-7"/>
                <w:sz w:val="20"/>
              </w:rPr>
              <w:t xml:space="preserve"> </w:t>
            </w:r>
            <w:r>
              <w:rPr>
                <w:sz w:val="20"/>
              </w:rPr>
              <w:t>students'</w:t>
            </w:r>
            <w:r>
              <w:rPr>
                <w:spacing w:val="-5"/>
                <w:sz w:val="20"/>
              </w:rPr>
              <w:t xml:space="preserve"> </w:t>
            </w:r>
            <w:r>
              <w:rPr>
                <w:sz w:val="20"/>
              </w:rPr>
              <w:t>dress</w:t>
            </w:r>
            <w:r>
              <w:rPr>
                <w:spacing w:val="-6"/>
                <w:sz w:val="20"/>
              </w:rPr>
              <w:t xml:space="preserve"> </w:t>
            </w:r>
            <w:r>
              <w:rPr>
                <w:sz w:val="20"/>
              </w:rPr>
              <w:t>or</w:t>
            </w:r>
            <w:r>
              <w:rPr>
                <w:spacing w:val="-6"/>
                <w:sz w:val="20"/>
              </w:rPr>
              <w:t xml:space="preserve"> </w:t>
            </w:r>
            <w:r>
              <w:rPr>
                <w:spacing w:val="-2"/>
                <w:sz w:val="20"/>
              </w:rPr>
              <w:t>appearance.</w:t>
            </w:r>
          </w:p>
        </w:tc>
        <w:tc>
          <w:tcPr>
            <w:tcW w:w="3398" w:type="dxa"/>
          </w:tcPr>
          <w:p w14:paraId="4A32789E" w14:textId="77777777" w:rsidR="004D235E" w:rsidRDefault="004D235E" w:rsidP="00B17687">
            <w:pPr>
              <w:pStyle w:val="TableParagraph"/>
              <w:spacing w:before="1"/>
              <w:ind w:left="325"/>
              <w:rPr>
                <w:sz w:val="20"/>
              </w:rPr>
            </w:pPr>
            <w:r>
              <w:rPr>
                <w:sz w:val="20"/>
              </w:rPr>
              <w:t>detracts from the school environment,</w:t>
            </w:r>
            <w:r>
              <w:rPr>
                <w:spacing w:val="-13"/>
                <w:sz w:val="20"/>
              </w:rPr>
              <w:t xml:space="preserve"> </w:t>
            </w:r>
            <w:r>
              <w:rPr>
                <w:sz w:val="20"/>
              </w:rPr>
              <w:t>activity,</w:t>
            </w:r>
            <w:r>
              <w:rPr>
                <w:spacing w:val="-12"/>
                <w:sz w:val="20"/>
              </w:rPr>
              <w:t xml:space="preserve"> </w:t>
            </w:r>
            <w:r>
              <w:rPr>
                <w:sz w:val="20"/>
              </w:rPr>
              <w:t>or</w:t>
            </w:r>
            <w:r>
              <w:rPr>
                <w:spacing w:val="-12"/>
                <w:sz w:val="20"/>
              </w:rPr>
              <w:t xml:space="preserve"> </w:t>
            </w:r>
            <w:r>
              <w:rPr>
                <w:sz w:val="20"/>
              </w:rPr>
              <w:t>meeting educational objectives.</w:t>
            </w:r>
          </w:p>
        </w:tc>
      </w:tr>
      <w:tr w:rsidR="004D235E" w14:paraId="47A49FBA" w14:textId="77777777" w:rsidTr="00B17687">
        <w:trPr>
          <w:trHeight w:val="3429"/>
        </w:trPr>
        <w:tc>
          <w:tcPr>
            <w:tcW w:w="1670" w:type="dxa"/>
          </w:tcPr>
          <w:p w14:paraId="72B0D565" w14:textId="77777777" w:rsidR="004D235E" w:rsidRDefault="00000000" w:rsidP="00B17687">
            <w:pPr>
              <w:pStyle w:val="TableParagraph"/>
              <w:spacing w:before="1"/>
              <w:rPr>
                <w:sz w:val="20"/>
              </w:rPr>
            </w:pPr>
            <w:hyperlink r:id="rId276">
              <w:r w:rsidR="004D235E">
                <w:rPr>
                  <w:color w:val="0000FF"/>
                  <w:spacing w:val="-2"/>
                  <w:sz w:val="20"/>
                  <w:u w:val="single" w:color="0000FF"/>
                </w:rPr>
                <w:t>3231P</w:t>
              </w:r>
            </w:hyperlink>
          </w:p>
        </w:tc>
        <w:tc>
          <w:tcPr>
            <w:tcW w:w="2505" w:type="dxa"/>
          </w:tcPr>
          <w:p w14:paraId="04F772D0" w14:textId="77777777" w:rsidR="004D235E" w:rsidRDefault="004D235E" w:rsidP="00B17687">
            <w:pPr>
              <w:pStyle w:val="TableParagraph"/>
              <w:spacing w:before="1"/>
              <w:ind w:left="108"/>
              <w:rPr>
                <w:sz w:val="20"/>
              </w:rPr>
            </w:pPr>
            <w:r>
              <w:rPr>
                <w:sz w:val="20"/>
              </w:rPr>
              <w:t>Searches</w:t>
            </w:r>
            <w:r>
              <w:rPr>
                <w:spacing w:val="-13"/>
                <w:sz w:val="20"/>
              </w:rPr>
              <w:t xml:space="preserve"> </w:t>
            </w:r>
            <w:r>
              <w:rPr>
                <w:sz w:val="20"/>
              </w:rPr>
              <w:t>of</w:t>
            </w:r>
            <w:r>
              <w:rPr>
                <w:spacing w:val="-12"/>
                <w:sz w:val="20"/>
              </w:rPr>
              <w:t xml:space="preserve"> </w:t>
            </w:r>
            <w:r>
              <w:rPr>
                <w:sz w:val="20"/>
              </w:rPr>
              <w:t>Students</w:t>
            </w:r>
            <w:r>
              <w:rPr>
                <w:spacing w:val="-12"/>
                <w:sz w:val="20"/>
              </w:rPr>
              <w:t xml:space="preserve"> </w:t>
            </w:r>
            <w:r>
              <w:rPr>
                <w:sz w:val="20"/>
              </w:rPr>
              <w:t>and their Property</w:t>
            </w:r>
          </w:p>
        </w:tc>
        <w:tc>
          <w:tcPr>
            <w:tcW w:w="3405" w:type="dxa"/>
          </w:tcPr>
          <w:p w14:paraId="23FC576D" w14:textId="77777777" w:rsidR="004D235E" w:rsidRDefault="004D235E" w:rsidP="00B17687">
            <w:pPr>
              <w:pStyle w:val="TableParagraph"/>
              <w:spacing w:before="1"/>
              <w:ind w:left="108" w:right="124"/>
              <w:rPr>
                <w:sz w:val="20"/>
              </w:rPr>
            </w:pPr>
            <w:r>
              <w:rPr>
                <w:sz w:val="20"/>
              </w:rPr>
              <w:t>A student and their property may</w:t>
            </w:r>
            <w:r>
              <w:rPr>
                <w:spacing w:val="40"/>
                <w:sz w:val="20"/>
              </w:rPr>
              <w:t xml:space="preserve"> </w:t>
            </w:r>
            <w:r>
              <w:rPr>
                <w:sz w:val="20"/>
              </w:rPr>
              <w:t xml:space="preserve">be searched by a principal or </w:t>
            </w:r>
            <w:bookmarkStart w:id="49" w:name="_bookmark41"/>
            <w:bookmarkStart w:id="50" w:name="_bookmark42"/>
            <w:bookmarkEnd w:id="49"/>
            <w:bookmarkEnd w:id="50"/>
            <w:r>
              <w:rPr>
                <w:sz w:val="20"/>
              </w:rPr>
              <w:t>principal’s designee if there is reasonable suspicion that evidence of a violation of the law or school rules</w:t>
            </w:r>
            <w:r>
              <w:rPr>
                <w:spacing w:val="-8"/>
                <w:sz w:val="20"/>
              </w:rPr>
              <w:t xml:space="preserve"> </w:t>
            </w:r>
            <w:r>
              <w:rPr>
                <w:sz w:val="20"/>
              </w:rPr>
              <w:t>will</w:t>
            </w:r>
            <w:r>
              <w:rPr>
                <w:spacing w:val="-8"/>
                <w:sz w:val="20"/>
              </w:rPr>
              <w:t xml:space="preserve"> </w:t>
            </w:r>
            <w:r>
              <w:rPr>
                <w:sz w:val="20"/>
              </w:rPr>
              <w:t>be</w:t>
            </w:r>
            <w:r>
              <w:rPr>
                <w:spacing w:val="-8"/>
                <w:sz w:val="20"/>
              </w:rPr>
              <w:t xml:space="preserve"> </w:t>
            </w:r>
            <w:r>
              <w:rPr>
                <w:sz w:val="20"/>
              </w:rPr>
              <w:t>uncovered.</w:t>
            </w:r>
            <w:r>
              <w:rPr>
                <w:spacing w:val="-7"/>
                <w:sz w:val="20"/>
              </w:rPr>
              <w:t xml:space="preserve"> </w:t>
            </w:r>
            <w:r>
              <w:rPr>
                <w:sz w:val="20"/>
              </w:rPr>
              <w:t>School</w:t>
            </w:r>
            <w:r>
              <w:rPr>
                <w:spacing w:val="-8"/>
                <w:sz w:val="20"/>
              </w:rPr>
              <w:t xml:space="preserve"> </w:t>
            </w:r>
            <w:r>
              <w:rPr>
                <w:sz w:val="20"/>
              </w:rPr>
              <w:t>staff shall report a student’s suspicious activity to the principal or principal’s designee prior to initiating a search, except in emergency situations. A search is required when there is reasonable suspicion that a student has a firearm on school grounds,</w:t>
            </w:r>
          </w:p>
          <w:p w14:paraId="22B2BD7A" w14:textId="77777777" w:rsidR="004D235E" w:rsidRDefault="004D235E" w:rsidP="00B17687">
            <w:pPr>
              <w:pStyle w:val="TableParagraph"/>
              <w:spacing w:before="2" w:line="224" w:lineRule="exact"/>
              <w:ind w:left="108"/>
              <w:rPr>
                <w:sz w:val="20"/>
              </w:rPr>
            </w:pPr>
            <w:bookmarkStart w:id="51" w:name="_bookmark43"/>
            <w:bookmarkEnd w:id="51"/>
            <w:r>
              <w:rPr>
                <w:sz w:val="20"/>
              </w:rPr>
              <w:t>transportation,</w:t>
            </w:r>
            <w:r>
              <w:rPr>
                <w:spacing w:val="-7"/>
                <w:sz w:val="20"/>
              </w:rPr>
              <w:t xml:space="preserve"> </w:t>
            </w:r>
            <w:r>
              <w:rPr>
                <w:sz w:val="20"/>
              </w:rPr>
              <w:t>or</w:t>
            </w:r>
            <w:r>
              <w:rPr>
                <w:spacing w:val="-8"/>
                <w:sz w:val="20"/>
              </w:rPr>
              <w:t xml:space="preserve"> </w:t>
            </w:r>
            <w:r>
              <w:rPr>
                <w:sz w:val="20"/>
              </w:rPr>
              <w:t>at</w:t>
            </w:r>
            <w:r>
              <w:rPr>
                <w:spacing w:val="-7"/>
                <w:sz w:val="20"/>
              </w:rPr>
              <w:t xml:space="preserve"> </w:t>
            </w:r>
            <w:r>
              <w:rPr>
                <w:sz w:val="20"/>
              </w:rPr>
              <w:t>school</w:t>
            </w:r>
            <w:r>
              <w:rPr>
                <w:spacing w:val="-6"/>
                <w:sz w:val="20"/>
              </w:rPr>
              <w:t xml:space="preserve"> </w:t>
            </w:r>
            <w:r>
              <w:rPr>
                <w:spacing w:val="-2"/>
                <w:sz w:val="20"/>
              </w:rPr>
              <w:t>events.</w:t>
            </w:r>
          </w:p>
        </w:tc>
        <w:tc>
          <w:tcPr>
            <w:tcW w:w="3398" w:type="dxa"/>
          </w:tcPr>
          <w:p w14:paraId="3E1BB2BC" w14:textId="77777777" w:rsidR="004D235E" w:rsidRDefault="004D235E" w:rsidP="00F11C5E">
            <w:pPr>
              <w:pStyle w:val="TableParagraph"/>
              <w:numPr>
                <w:ilvl w:val="0"/>
                <w:numId w:val="63"/>
              </w:numPr>
              <w:tabs>
                <w:tab w:val="left" w:pos="325"/>
              </w:tabs>
              <w:spacing w:before="2"/>
              <w:ind w:right="200"/>
              <w:rPr>
                <w:sz w:val="20"/>
              </w:rPr>
            </w:pPr>
            <w:r>
              <w:rPr>
                <w:sz w:val="20"/>
              </w:rPr>
              <w:t>Process for referring a student’s suspicious activity related to possession</w:t>
            </w:r>
            <w:r>
              <w:rPr>
                <w:spacing w:val="-13"/>
                <w:sz w:val="20"/>
              </w:rPr>
              <w:t xml:space="preserve"> </w:t>
            </w:r>
            <w:r>
              <w:rPr>
                <w:sz w:val="20"/>
              </w:rPr>
              <w:t>of</w:t>
            </w:r>
            <w:r>
              <w:rPr>
                <w:spacing w:val="-12"/>
                <w:sz w:val="20"/>
              </w:rPr>
              <w:t xml:space="preserve"> </w:t>
            </w:r>
            <w:r>
              <w:rPr>
                <w:sz w:val="20"/>
              </w:rPr>
              <w:t>unknown</w:t>
            </w:r>
            <w:r>
              <w:rPr>
                <w:spacing w:val="-12"/>
                <w:sz w:val="20"/>
              </w:rPr>
              <w:t xml:space="preserve"> </w:t>
            </w:r>
            <w:r>
              <w:rPr>
                <w:sz w:val="20"/>
              </w:rPr>
              <w:t>property to the principal/designee.</w:t>
            </w:r>
          </w:p>
        </w:tc>
      </w:tr>
      <w:tr w:rsidR="004D235E" w14:paraId="0630CF53" w14:textId="77777777" w:rsidTr="00B17687">
        <w:trPr>
          <w:trHeight w:val="2519"/>
        </w:trPr>
        <w:tc>
          <w:tcPr>
            <w:tcW w:w="1670" w:type="dxa"/>
          </w:tcPr>
          <w:p w14:paraId="11907CB6" w14:textId="77777777" w:rsidR="004D235E" w:rsidRDefault="00000000" w:rsidP="00B17687">
            <w:pPr>
              <w:pStyle w:val="TableParagraph"/>
              <w:spacing w:before="1"/>
              <w:rPr>
                <w:sz w:val="20"/>
              </w:rPr>
            </w:pPr>
            <w:hyperlink r:id="rId277">
              <w:r w:rsidR="004D235E">
                <w:rPr>
                  <w:color w:val="0000FF"/>
                  <w:spacing w:val="-2"/>
                  <w:sz w:val="20"/>
                  <w:u w:val="single" w:color="0000FF"/>
                </w:rPr>
                <w:t>3235</w:t>
              </w:r>
            </w:hyperlink>
            <w:r w:rsidR="004D235E">
              <w:rPr>
                <w:spacing w:val="-2"/>
                <w:sz w:val="20"/>
              </w:rPr>
              <w:t>/</w:t>
            </w:r>
            <w:hyperlink r:id="rId278">
              <w:r w:rsidR="004D235E">
                <w:rPr>
                  <w:color w:val="0000FF"/>
                  <w:spacing w:val="-2"/>
                  <w:sz w:val="20"/>
                  <w:u w:val="single" w:color="0000FF"/>
                </w:rPr>
                <w:t>3235P</w:t>
              </w:r>
            </w:hyperlink>
          </w:p>
        </w:tc>
        <w:tc>
          <w:tcPr>
            <w:tcW w:w="2505" w:type="dxa"/>
          </w:tcPr>
          <w:p w14:paraId="6F0D194C" w14:textId="77777777" w:rsidR="004D235E" w:rsidRDefault="004D235E" w:rsidP="00B17687">
            <w:pPr>
              <w:pStyle w:val="TableParagraph"/>
              <w:spacing w:before="1"/>
              <w:ind w:left="108"/>
              <w:rPr>
                <w:sz w:val="20"/>
              </w:rPr>
            </w:pPr>
            <w:r>
              <w:rPr>
                <w:sz w:val="20"/>
              </w:rPr>
              <w:t>Protection</w:t>
            </w:r>
            <w:r>
              <w:rPr>
                <w:spacing w:val="-13"/>
                <w:sz w:val="20"/>
              </w:rPr>
              <w:t xml:space="preserve"> </w:t>
            </w:r>
            <w:r>
              <w:rPr>
                <w:sz w:val="20"/>
              </w:rPr>
              <w:t>of</w:t>
            </w:r>
            <w:r>
              <w:rPr>
                <w:spacing w:val="-12"/>
                <w:sz w:val="20"/>
              </w:rPr>
              <w:t xml:space="preserve"> </w:t>
            </w:r>
            <w:r>
              <w:rPr>
                <w:sz w:val="20"/>
              </w:rPr>
              <w:t>Student Personal</w:t>
            </w:r>
            <w:r>
              <w:rPr>
                <w:spacing w:val="-11"/>
                <w:sz w:val="20"/>
              </w:rPr>
              <w:t xml:space="preserve"> </w:t>
            </w:r>
            <w:r>
              <w:rPr>
                <w:spacing w:val="-2"/>
                <w:sz w:val="20"/>
              </w:rPr>
              <w:t>Information</w:t>
            </w:r>
          </w:p>
        </w:tc>
        <w:tc>
          <w:tcPr>
            <w:tcW w:w="3405" w:type="dxa"/>
          </w:tcPr>
          <w:p w14:paraId="649067E0" w14:textId="77777777" w:rsidR="004D235E" w:rsidRDefault="004D235E" w:rsidP="00B17687">
            <w:pPr>
              <w:pStyle w:val="TableParagraph"/>
              <w:spacing w:before="1"/>
              <w:ind w:left="108" w:right="95"/>
              <w:rPr>
                <w:sz w:val="20"/>
              </w:rPr>
            </w:pPr>
            <w:r>
              <w:rPr>
                <w:sz w:val="20"/>
              </w:rPr>
              <w:t>Education data collected by contracted</w:t>
            </w:r>
            <w:r>
              <w:rPr>
                <w:spacing w:val="-13"/>
                <w:sz w:val="20"/>
              </w:rPr>
              <w:t xml:space="preserve"> </w:t>
            </w:r>
            <w:r>
              <w:rPr>
                <w:sz w:val="20"/>
              </w:rPr>
              <w:t>school</w:t>
            </w:r>
            <w:r>
              <w:rPr>
                <w:spacing w:val="-12"/>
                <w:sz w:val="20"/>
              </w:rPr>
              <w:t xml:space="preserve"> </w:t>
            </w:r>
            <w:r>
              <w:rPr>
                <w:sz w:val="20"/>
              </w:rPr>
              <w:t>service</w:t>
            </w:r>
            <w:r>
              <w:rPr>
                <w:spacing w:val="-12"/>
                <w:sz w:val="20"/>
              </w:rPr>
              <w:t xml:space="preserve"> </w:t>
            </w:r>
            <w:r>
              <w:rPr>
                <w:sz w:val="20"/>
              </w:rPr>
              <w:t>providers is an important component for improving student achievement.</w:t>
            </w:r>
          </w:p>
          <w:p w14:paraId="12EDF28A" w14:textId="77777777" w:rsidR="004D235E" w:rsidRDefault="004D235E" w:rsidP="00B17687">
            <w:pPr>
              <w:pStyle w:val="TableParagraph"/>
              <w:spacing w:before="1"/>
              <w:ind w:left="108" w:right="95"/>
              <w:rPr>
                <w:sz w:val="20"/>
              </w:rPr>
            </w:pPr>
            <w:r>
              <w:rPr>
                <w:sz w:val="20"/>
              </w:rPr>
              <w:t>District employees play a role in ensuring that school service providers use student personal information in a responsible and ethical manner consistent with</w:t>
            </w:r>
          </w:p>
          <w:p w14:paraId="4D7E5CC4" w14:textId="77777777" w:rsidR="004D235E" w:rsidRDefault="004D235E" w:rsidP="00B17687">
            <w:pPr>
              <w:pStyle w:val="TableParagraph"/>
              <w:spacing w:line="228" w:lineRule="exact"/>
              <w:ind w:left="108" w:right="95"/>
              <w:rPr>
                <w:sz w:val="20"/>
              </w:rPr>
            </w:pPr>
            <w:r>
              <w:rPr>
                <w:sz w:val="20"/>
              </w:rPr>
              <w:t>privacy</w:t>
            </w:r>
            <w:r>
              <w:rPr>
                <w:spacing w:val="-13"/>
                <w:sz w:val="20"/>
              </w:rPr>
              <w:t xml:space="preserve"> </w:t>
            </w:r>
            <w:r>
              <w:rPr>
                <w:sz w:val="20"/>
              </w:rPr>
              <w:t>protections</w:t>
            </w:r>
            <w:r>
              <w:rPr>
                <w:spacing w:val="-12"/>
                <w:sz w:val="20"/>
              </w:rPr>
              <w:t xml:space="preserve"> </w:t>
            </w:r>
            <w:r>
              <w:rPr>
                <w:sz w:val="20"/>
              </w:rPr>
              <w:t>required</w:t>
            </w:r>
            <w:r>
              <w:rPr>
                <w:spacing w:val="-12"/>
                <w:sz w:val="20"/>
              </w:rPr>
              <w:t xml:space="preserve"> </w:t>
            </w:r>
            <w:r>
              <w:rPr>
                <w:sz w:val="20"/>
              </w:rPr>
              <w:t>under federal and state law.</w:t>
            </w:r>
          </w:p>
        </w:tc>
        <w:tc>
          <w:tcPr>
            <w:tcW w:w="3398" w:type="dxa"/>
          </w:tcPr>
          <w:p w14:paraId="03B9B3BB" w14:textId="77777777" w:rsidR="004D235E" w:rsidRDefault="004D235E" w:rsidP="00F11C5E">
            <w:pPr>
              <w:pStyle w:val="TableParagraph"/>
              <w:numPr>
                <w:ilvl w:val="0"/>
                <w:numId w:val="62"/>
              </w:numPr>
              <w:tabs>
                <w:tab w:val="left" w:pos="325"/>
              </w:tabs>
              <w:ind w:right="96"/>
              <w:rPr>
                <w:sz w:val="20"/>
              </w:rPr>
            </w:pPr>
            <w:r>
              <w:rPr>
                <w:sz w:val="20"/>
              </w:rPr>
              <w:t>District employees will consult with the superintendent or designee</w:t>
            </w:r>
            <w:r>
              <w:rPr>
                <w:spacing w:val="-10"/>
                <w:sz w:val="20"/>
              </w:rPr>
              <w:t xml:space="preserve"> </w:t>
            </w:r>
            <w:r>
              <w:rPr>
                <w:sz w:val="20"/>
              </w:rPr>
              <w:t>and/or</w:t>
            </w:r>
            <w:r>
              <w:rPr>
                <w:spacing w:val="-10"/>
                <w:sz w:val="20"/>
              </w:rPr>
              <w:t xml:space="preserve"> </w:t>
            </w:r>
            <w:r>
              <w:rPr>
                <w:sz w:val="20"/>
              </w:rPr>
              <w:t>school</w:t>
            </w:r>
            <w:r>
              <w:rPr>
                <w:spacing w:val="-10"/>
                <w:sz w:val="20"/>
              </w:rPr>
              <w:t xml:space="preserve"> </w:t>
            </w:r>
            <w:r>
              <w:rPr>
                <w:sz w:val="20"/>
              </w:rPr>
              <w:t>or</w:t>
            </w:r>
            <w:r>
              <w:rPr>
                <w:spacing w:val="-10"/>
                <w:sz w:val="20"/>
              </w:rPr>
              <w:t xml:space="preserve"> </w:t>
            </w:r>
            <w:r>
              <w:rPr>
                <w:sz w:val="20"/>
              </w:rPr>
              <w:t>district business officer to verify that any such</w:t>
            </w:r>
            <w:r>
              <w:rPr>
                <w:spacing w:val="-8"/>
                <w:sz w:val="20"/>
              </w:rPr>
              <w:t xml:space="preserve"> </w:t>
            </w:r>
            <w:r>
              <w:rPr>
                <w:sz w:val="20"/>
              </w:rPr>
              <w:t>contract</w:t>
            </w:r>
            <w:r>
              <w:rPr>
                <w:spacing w:val="-7"/>
                <w:sz w:val="20"/>
              </w:rPr>
              <w:t xml:space="preserve"> </w:t>
            </w:r>
            <w:r>
              <w:rPr>
                <w:sz w:val="20"/>
              </w:rPr>
              <w:t>aligns</w:t>
            </w:r>
            <w:r>
              <w:rPr>
                <w:spacing w:val="-6"/>
                <w:sz w:val="20"/>
              </w:rPr>
              <w:t xml:space="preserve"> </w:t>
            </w:r>
            <w:r>
              <w:rPr>
                <w:sz w:val="20"/>
              </w:rPr>
              <w:t>with</w:t>
            </w:r>
            <w:r>
              <w:rPr>
                <w:spacing w:val="-6"/>
                <w:sz w:val="20"/>
              </w:rPr>
              <w:t xml:space="preserve"> </w:t>
            </w:r>
            <w:hyperlink r:id="rId279">
              <w:r>
                <w:rPr>
                  <w:color w:val="0000FF"/>
                  <w:sz w:val="20"/>
                  <w:u w:val="single" w:color="0000FF"/>
                </w:rPr>
                <w:t>Chapter</w:t>
              </w:r>
            </w:hyperlink>
            <w:r>
              <w:rPr>
                <w:color w:val="0000FF"/>
                <w:sz w:val="20"/>
              </w:rPr>
              <w:t xml:space="preserve"> </w:t>
            </w:r>
            <w:hyperlink r:id="rId280">
              <w:r>
                <w:rPr>
                  <w:color w:val="0000FF"/>
                  <w:sz w:val="20"/>
                  <w:u w:val="single" w:color="0000FF"/>
                </w:rPr>
                <w:t>28A.604 RCW</w:t>
              </w:r>
              <w:r>
                <w:rPr>
                  <w:sz w:val="20"/>
                </w:rPr>
                <w:t>,</w:t>
              </w:r>
            </w:hyperlink>
            <w:r>
              <w:rPr>
                <w:sz w:val="20"/>
              </w:rPr>
              <w:t xml:space="preserve"> the Student User Privacy in Education Rights (SUPER) Act, as well as any relevant guidelines listed in this </w:t>
            </w:r>
            <w:r>
              <w:rPr>
                <w:spacing w:val="-2"/>
                <w:sz w:val="20"/>
              </w:rPr>
              <w:t>procedure.</w:t>
            </w:r>
          </w:p>
        </w:tc>
      </w:tr>
      <w:tr w:rsidR="004D235E" w14:paraId="1DA73499" w14:textId="77777777" w:rsidTr="00B17687">
        <w:trPr>
          <w:trHeight w:val="702"/>
        </w:trPr>
        <w:tc>
          <w:tcPr>
            <w:tcW w:w="1670" w:type="dxa"/>
          </w:tcPr>
          <w:p w14:paraId="198E5415" w14:textId="77777777" w:rsidR="004D235E" w:rsidRDefault="00000000" w:rsidP="00B17687">
            <w:pPr>
              <w:pStyle w:val="TableParagraph"/>
              <w:spacing w:before="1"/>
              <w:rPr>
                <w:sz w:val="20"/>
              </w:rPr>
            </w:pPr>
            <w:hyperlink r:id="rId281">
              <w:r w:rsidR="004D235E">
                <w:rPr>
                  <w:color w:val="0000FF"/>
                  <w:spacing w:val="-2"/>
                  <w:sz w:val="20"/>
                  <w:u w:val="single" w:color="0000FF"/>
                </w:rPr>
                <w:t>3244</w:t>
              </w:r>
            </w:hyperlink>
            <w:r w:rsidR="004D235E">
              <w:rPr>
                <w:spacing w:val="-2"/>
                <w:sz w:val="20"/>
              </w:rPr>
              <w:t>/</w:t>
            </w:r>
            <w:hyperlink r:id="rId282">
              <w:r w:rsidR="004D235E">
                <w:rPr>
                  <w:color w:val="0000FF"/>
                  <w:spacing w:val="-2"/>
                  <w:sz w:val="20"/>
                  <w:u w:val="single" w:color="0000FF"/>
                </w:rPr>
                <w:t>3244P</w:t>
              </w:r>
            </w:hyperlink>
          </w:p>
        </w:tc>
        <w:tc>
          <w:tcPr>
            <w:tcW w:w="2505" w:type="dxa"/>
          </w:tcPr>
          <w:p w14:paraId="043C7490" w14:textId="77777777" w:rsidR="004D235E" w:rsidRDefault="004D235E" w:rsidP="00B17687">
            <w:pPr>
              <w:pStyle w:val="TableParagraph"/>
              <w:spacing w:before="1"/>
              <w:ind w:left="108" w:right="203"/>
              <w:jc w:val="both"/>
              <w:rPr>
                <w:sz w:val="20"/>
              </w:rPr>
            </w:pPr>
            <w:r>
              <w:rPr>
                <w:sz w:val="20"/>
              </w:rPr>
              <w:t>Students Riding School Buses or Other District- Provided</w:t>
            </w:r>
            <w:r>
              <w:rPr>
                <w:spacing w:val="-12"/>
                <w:sz w:val="20"/>
              </w:rPr>
              <w:t xml:space="preserve"> </w:t>
            </w:r>
            <w:r>
              <w:rPr>
                <w:spacing w:val="-2"/>
                <w:sz w:val="20"/>
              </w:rPr>
              <w:t>Transportation</w:t>
            </w:r>
          </w:p>
        </w:tc>
        <w:tc>
          <w:tcPr>
            <w:tcW w:w="3405" w:type="dxa"/>
          </w:tcPr>
          <w:p w14:paraId="1E505E01" w14:textId="77777777" w:rsidR="004D235E" w:rsidRDefault="004D235E" w:rsidP="00B17687">
            <w:pPr>
              <w:pStyle w:val="TableParagraph"/>
              <w:spacing w:before="1" w:line="220" w:lineRule="atLeast"/>
              <w:ind w:left="108" w:right="169"/>
              <w:jc w:val="both"/>
              <w:rPr>
                <w:sz w:val="20"/>
              </w:rPr>
            </w:pPr>
            <w:r>
              <w:rPr>
                <w:sz w:val="20"/>
              </w:rPr>
              <w:t>The</w:t>
            </w:r>
            <w:r>
              <w:rPr>
                <w:spacing w:val="-5"/>
                <w:sz w:val="20"/>
              </w:rPr>
              <w:t xml:space="preserve"> </w:t>
            </w:r>
            <w:r>
              <w:rPr>
                <w:sz w:val="20"/>
              </w:rPr>
              <w:t>denial</w:t>
            </w:r>
            <w:r>
              <w:rPr>
                <w:spacing w:val="-4"/>
                <w:sz w:val="20"/>
              </w:rPr>
              <w:t xml:space="preserve"> </w:t>
            </w:r>
            <w:r>
              <w:rPr>
                <w:sz w:val="20"/>
              </w:rPr>
              <w:t>of</w:t>
            </w:r>
            <w:r>
              <w:rPr>
                <w:spacing w:val="-5"/>
                <w:sz w:val="20"/>
              </w:rPr>
              <w:t xml:space="preserve"> </w:t>
            </w:r>
            <w:r>
              <w:rPr>
                <w:sz w:val="20"/>
              </w:rPr>
              <w:t>the</w:t>
            </w:r>
            <w:r>
              <w:rPr>
                <w:spacing w:val="-3"/>
                <w:sz w:val="20"/>
              </w:rPr>
              <w:t xml:space="preserve"> </w:t>
            </w:r>
            <w:r>
              <w:rPr>
                <w:sz w:val="20"/>
              </w:rPr>
              <w:t>privilege</w:t>
            </w:r>
            <w:r>
              <w:rPr>
                <w:spacing w:val="-5"/>
                <w:sz w:val="20"/>
              </w:rPr>
              <w:t xml:space="preserve"> </w:t>
            </w:r>
            <w:r>
              <w:rPr>
                <w:sz w:val="20"/>
              </w:rPr>
              <w:t>of</w:t>
            </w:r>
            <w:r>
              <w:rPr>
                <w:spacing w:val="-5"/>
                <w:sz w:val="20"/>
              </w:rPr>
              <w:t xml:space="preserve"> </w:t>
            </w:r>
            <w:r>
              <w:rPr>
                <w:sz w:val="20"/>
              </w:rPr>
              <w:t>riding the</w:t>
            </w:r>
            <w:r>
              <w:rPr>
                <w:spacing w:val="-8"/>
                <w:sz w:val="20"/>
              </w:rPr>
              <w:t xml:space="preserve"> </w:t>
            </w:r>
            <w:r>
              <w:rPr>
                <w:sz w:val="20"/>
              </w:rPr>
              <w:t>bus</w:t>
            </w:r>
            <w:r>
              <w:rPr>
                <w:spacing w:val="-7"/>
                <w:sz w:val="20"/>
              </w:rPr>
              <w:t xml:space="preserve"> </w:t>
            </w:r>
            <w:r>
              <w:rPr>
                <w:sz w:val="20"/>
              </w:rPr>
              <w:t>is</w:t>
            </w:r>
            <w:r>
              <w:rPr>
                <w:spacing w:val="-7"/>
                <w:sz w:val="20"/>
              </w:rPr>
              <w:t xml:space="preserve"> </w:t>
            </w:r>
            <w:r>
              <w:rPr>
                <w:sz w:val="20"/>
              </w:rPr>
              <w:t>reserved</w:t>
            </w:r>
            <w:r>
              <w:rPr>
                <w:spacing w:val="-5"/>
                <w:sz w:val="20"/>
              </w:rPr>
              <w:t xml:space="preserve"> </w:t>
            </w:r>
            <w:r>
              <w:rPr>
                <w:sz w:val="20"/>
              </w:rPr>
              <w:t>for</w:t>
            </w:r>
            <w:r>
              <w:rPr>
                <w:spacing w:val="-8"/>
                <w:sz w:val="20"/>
              </w:rPr>
              <w:t xml:space="preserve"> </w:t>
            </w:r>
            <w:r>
              <w:rPr>
                <w:sz w:val="20"/>
              </w:rPr>
              <w:t>the</w:t>
            </w:r>
            <w:r>
              <w:rPr>
                <w:spacing w:val="-6"/>
                <w:sz w:val="20"/>
              </w:rPr>
              <w:t xml:space="preserve"> </w:t>
            </w:r>
            <w:r>
              <w:rPr>
                <w:sz w:val="20"/>
              </w:rPr>
              <w:t>principal or their designee.</w:t>
            </w:r>
          </w:p>
        </w:tc>
        <w:tc>
          <w:tcPr>
            <w:tcW w:w="3398" w:type="dxa"/>
          </w:tcPr>
          <w:p w14:paraId="0C330DDB" w14:textId="77777777" w:rsidR="004D235E" w:rsidRDefault="004D235E" w:rsidP="00F11C5E">
            <w:pPr>
              <w:pStyle w:val="TableParagraph"/>
              <w:numPr>
                <w:ilvl w:val="0"/>
                <w:numId w:val="61"/>
              </w:numPr>
              <w:tabs>
                <w:tab w:val="left" w:pos="325"/>
              </w:tabs>
              <w:spacing w:line="220" w:lineRule="atLeast"/>
              <w:ind w:right="358"/>
              <w:rPr>
                <w:sz w:val="20"/>
              </w:rPr>
            </w:pPr>
            <w:r>
              <w:rPr>
                <w:sz w:val="20"/>
              </w:rPr>
              <w:t>When</w:t>
            </w:r>
            <w:r>
              <w:rPr>
                <w:spacing w:val="-9"/>
                <w:sz w:val="20"/>
              </w:rPr>
              <w:t xml:space="preserve"> </w:t>
            </w:r>
            <w:r>
              <w:rPr>
                <w:sz w:val="20"/>
              </w:rPr>
              <w:t>a</w:t>
            </w:r>
            <w:r>
              <w:rPr>
                <w:spacing w:val="-6"/>
                <w:sz w:val="20"/>
              </w:rPr>
              <w:t xml:space="preserve"> </w:t>
            </w:r>
            <w:r>
              <w:rPr>
                <w:sz w:val="20"/>
              </w:rPr>
              <w:t>student’s</w:t>
            </w:r>
            <w:r>
              <w:rPr>
                <w:spacing w:val="-8"/>
                <w:sz w:val="20"/>
              </w:rPr>
              <w:t xml:space="preserve"> </w:t>
            </w:r>
            <w:r>
              <w:rPr>
                <w:sz w:val="20"/>
              </w:rPr>
              <w:t>conduct</w:t>
            </w:r>
            <w:r>
              <w:rPr>
                <w:spacing w:val="-8"/>
                <w:sz w:val="20"/>
              </w:rPr>
              <w:t xml:space="preserve"> </w:t>
            </w:r>
            <w:r>
              <w:rPr>
                <w:sz w:val="20"/>
              </w:rPr>
              <w:t>on</w:t>
            </w:r>
            <w:r>
              <w:rPr>
                <w:spacing w:val="-9"/>
                <w:sz w:val="20"/>
              </w:rPr>
              <w:t xml:space="preserve"> </w:t>
            </w:r>
            <w:r>
              <w:rPr>
                <w:sz w:val="20"/>
              </w:rPr>
              <w:t xml:space="preserve">a school bus merits corrective </w:t>
            </w:r>
            <w:r>
              <w:rPr>
                <w:spacing w:val="-2"/>
                <w:sz w:val="20"/>
              </w:rPr>
              <w:t>action.</w:t>
            </w:r>
          </w:p>
        </w:tc>
      </w:tr>
      <w:tr w:rsidR="004D235E" w14:paraId="6A509AFD" w14:textId="77777777" w:rsidTr="00B17687">
        <w:trPr>
          <w:trHeight w:val="2099"/>
        </w:trPr>
        <w:tc>
          <w:tcPr>
            <w:tcW w:w="1670" w:type="dxa"/>
          </w:tcPr>
          <w:p w14:paraId="3299813D" w14:textId="77777777" w:rsidR="004D235E" w:rsidRDefault="00000000" w:rsidP="00B17687">
            <w:pPr>
              <w:pStyle w:val="TableParagraph"/>
              <w:spacing w:before="1"/>
              <w:rPr>
                <w:sz w:val="20"/>
              </w:rPr>
            </w:pPr>
            <w:hyperlink r:id="rId283">
              <w:r w:rsidR="004D235E">
                <w:rPr>
                  <w:color w:val="0000FF"/>
                  <w:spacing w:val="-2"/>
                  <w:sz w:val="20"/>
                  <w:u w:val="single" w:color="0000FF"/>
                </w:rPr>
                <w:t>3245</w:t>
              </w:r>
            </w:hyperlink>
            <w:r w:rsidR="004D235E">
              <w:rPr>
                <w:spacing w:val="-2"/>
                <w:sz w:val="20"/>
              </w:rPr>
              <w:t>/</w:t>
            </w:r>
            <w:hyperlink r:id="rId284">
              <w:r w:rsidR="004D235E">
                <w:rPr>
                  <w:color w:val="0000FF"/>
                  <w:spacing w:val="-2"/>
                  <w:sz w:val="20"/>
                  <w:u w:val="single" w:color="0000FF"/>
                </w:rPr>
                <w:t>3245P</w:t>
              </w:r>
            </w:hyperlink>
          </w:p>
        </w:tc>
        <w:tc>
          <w:tcPr>
            <w:tcW w:w="2505" w:type="dxa"/>
          </w:tcPr>
          <w:p w14:paraId="45FFC8B7" w14:textId="77777777" w:rsidR="004D235E" w:rsidRDefault="004D235E" w:rsidP="00B17687">
            <w:pPr>
              <w:pStyle w:val="TableParagraph"/>
              <w:spacing w:before="1"/>
              <w:ind w:left="108"/>
              <w:rPr>
                <w:sz w:val="20"/>
              </w:rPr>
            </w:pPr>
            <w:r>
              <w:rPr>
                <w:spacing w:val="-2"/>
                <w:sz w:val="20"/>
              </w:rPr>
              <w:t>Technology</w:t>
            </w:r>
          </w:p>
        </w:tc>
        <w:tc>
          <w:tcPr>
            <w:tcW w:w="3405" w:type="dxa"/>
          </w:tcPr>
          <w:p w14:paraId="00C4003B" w14:textId="77777777" w:rsidR="004D235E" w:rsidRDefault="004D235E" w:rsidP="00B17687">
            <w:pPr>
              <w:pStyle w:val="TableParagraph"/>
              <w:spacing w:before="1"/>
              <w:ind w:left="108" w:right="172"/>
              <w:rPr>
                <w:sz w:val="20"/>
              </w:rPr>
            </w:pPr>
            <w:r>
              <w:rPr>
                <w:sz w:val="20"/>
              </w:rPr>
              <w:t>To help ensure student safety and digital citizenship in appropriate, ethical online activities, students will</w:t>
            </w:r>
            <w:r>
              <w:rPr>
                <w:spacing w:val="-10"/>
                <w:sz w:val="20"/>
              </w:rPr>
              <w:t xml:space="preserve"> </w:t>
            </w:r>
            <w:r>
              <w:rPr>
                <w:sz w:val="20"/>
              </w:rPr>
              <w:t>be</w:t>
            </w:r>
            <w:r>
              <w:rPr>
                <w:spacing w:val="-11"/>
                <w:sz w:val="20"/>
              </w:rPr>
              <w:t xml:space="preserve"> </w:t>
            </w:r>
            <w:r>
              <w:rPr>
                <w:sz w:val="20"/>
              </w:rPr>
              <w:t>educated</w:t>
            </w:r>
            <w:r>
              <w:rPr>
                <w:spacing w:val="-10"/>
                <w:sz w:val="20"/>
              </w:rPr>
              <w:t xml:space="preserve"> </w:t>
            </w:r>
            <w:r>
              <w:rPr>
                <w:sz w:val="20"/>
              </w:rPr>
              <w:t>about</w:t>
            </w:r>
            <w:r>
              <w:rPr>
                <w:spacing w:val="-10"/>
                <w:sz w:val="20"/>
              </w:rPr>
              <w:t xml:space="preserve"> </w:t>
            </w:r>
            <w:r>
              <w:rPr>
                <w:sz w:val="20"/>
              </w:rPr>
              <w:t>appropriate use of district technology and online behavior.</w:t>
            </w:r>
          </w:p>
        </w:tc>
        <w:tc>
          <w:tcPr>
            <w:tcW w:w="3398" w:type="dxa"/>
          </w:tcPr>
          <w:p w14:paraId="7A49928C" w14:textId="77777777" w:rsidR="004D235E" w:rsidRDefault="004D235E" w:rsidP="00F11C5E">
            <w:pPr>
              <w:pStyle w:val="TableParagraph"/>
              <w:numPr>
                <w:ilvl w:val="0"/>
                <w:numId w:val="60"/>
              </w:numPr>
              <w:tabs>
                <w:tab w:val="left" w:pos="325"/>
              </w:tabs>
              <w:ind w:right="216"/>
              <w:rPr>
                <w:sz w:val="20"/>
              </w:rPr>
            </w:pPr>
            <w:r>
              <w:rPr>
                <w:sz w:val="20"/>
              </w:rPr>
              <w:t>Use when a student’s use of district hardware (computers, laptops, cameras), software, internet,</w:t>
            </w:r>
            <w:r>
              <w:rPr>
                <w:spacing w:val="-11"/>
                <w:sz w:val="20"/>
              </w:rPr>
              <w:t xml:space="preserve"> </w:t>
            </w:r>
            <w:r>
              <w:rPr>
                <w:sz w:val="20"/>
              </w:rPr>
              <w:t>network,</w:t>
            </w:r>
            <w:r>
              <w:rPr>
                <w:spacing w:val="-11"/>
                <w:sz w:val="20"/>
              </w:rPr>
              <w:t xml:space="preserve"> </w:t>
            </w:r>
            <w:r>
              <w:rPr>
                <w:sz w:val="20"/>
              </w:rPr>
              <w:t>or</w:t>
            </w:r>
            <w:r>
              <w:rPr>
                <w:spacing w:val="-11"/>
                <w:sz w:val="20"/>
              </w:rPr>
              <w:t xml:space="preserve"> </w:t>
            </w:r>
            <w:r>
              <w:rPr>
                <w:sz w:val="20"/>
              </w:rPr>
              <w:t>Wi-Fi</w:t>
            </w:r>
            <w:r>
              <w:rPr>
                <w:spacing w:val="-9"/>
                <w:sz w:val="20"/>
              </w:rPr>
              <w:t xml:space="preserve"> </w:t>
            </w:r>
            <w:r>
              <w:rPr>
                <w:sz w:val="20"/>
              </w:rPr>
              <w:t>have been used inappropriately.</w:t>
            </w:r>
          </w:p>
          <w:p w14:paraId="73881120" w14:textId="77777777" w:rsidR="004D235E" w:rsidRDefault="004D235E" w:rsidP="00F11C5E">
            <w:pPr>
              <w:pStyle w:val="TableParagraph"/>
              <w:numPr>
                <w:ilvl w:val="0"/>
                <w:numId w:val="60"/>
              </w:numPr>
              <w:tabs>
                <w:tab w:val="left" w:pos="323"/>
                <w:tab w:val="left" w:pos="325"/>
              </w:tabs>
              <w:ind w:right="185" w:hanging="217"/>
              <w:rPr>
                <w:sz w:val="20"/>
              </w:rPr>
            </w:pPr>
            <w:r>
              <w:rPr>
                <w:sz w:val="20"/>
              </w:rPr>
              <w:t>Inappropriate</w:t>
            </w:r>
            <w:r>
              <w:rPr>
                <w:spacing w:val="-13"/>
                <w:sz w:val="20"/>
              </w:rPr>
              <w:t xml:space="preserve"> </w:t>
            </w:r>
            <w:r>
              <w:rPr>
                <w:sz w:val="20"/>
              </w:rPr>
              <w:t>actions</w:t>
            </w:r>
            <w:r>
              <w:rPr>
                <w:spacing w:val="-12"/>
                <w:sz w:val="20"/>
              </w:rPr>
              <w:t xml:space="preserve"> </w:t>
            </w:r>
            <w:r>
              <w:rPr>
                <w:sz w:val="20"/>
              </w:rPr>
              <w:t>with</w:t>
            </w:r>
            <w:r>
              <w:rPr>
                <w:spacing w:val="-12"/>
                <w:sz w:val="20"/>
              </w:rPr>
              <w:t xml:space="preserve"> </w:t>
            </w:r>
            <w:r>
              <w:rPr>
                <w:sz w:val="20"/>
              </w:rPr>
              <w:t xml:space="preserve">other individuals on </w:t>
            </w:r>
            <w:proofErr w:type="gramStart"/>
            <w:r>
              <w:rPr>
                <w:sz w:val="20"/>
              </w:rPr>
              <w:t>websites;</w:t>
            </w:r>
            <w:proofErr w:type="gramEnd"/>
          </w:p>
          <w:p w14:paraId="4605DF34" w14:textId="77777777" w:rsidR="004D235E" w:rsidRDefault="004D235E" w:rsidP="00B17687">
            <w:pPr>
              <w:pStyle w:val="TableParagraph"/>
              <w:spacing w:line="228" w:lineRule="exact"/>
              <w:ind w:left="325"/>
              <w:rPr>
                <w:sz w:val="20"/>
              </w:rPr>
            </w:pPr>
            <w:r>
              <w:rPr>
                <w:sz w:val="20"/>
              </w:rPr>
              <w:t>cyberbullying</w:t>
            </w:r>
            <w:r>
              <w:rPr>
                <w:spacing w:val="-13"/>
                <w:sz w:val="20"/>
              </w:rPr>
              <w:t xml:space="preserve"> </w:t>
            </w:r>
            <w:r>
              <w:rPr>
                <w:sz w:val="20"/>
              </w:rPr>
              <w:t>awareness</w:t>
            </w:r>
            <w:r>
              <w:rPr>
                <w:spacing w:val="-12"/>
                <w:sz w:val="20"/>
              </w:rPr>
              <w:t xml:space="preserve"> </w:t>
            </w:r>
            <w:r>
              <w:rPr>
                <w:sz w:val="20"/>
              </w:rPr>
              <w:t xml:space="preserve">and </w:t>
            </w:r>
            <w:r>
              <w:rPr>
                <w:spacing w:val="-2"/>
                <w:sz w:val="20"/>
              </w:rPr>
              <w:t>response.</w:t>
            </w:r>
          </w:p>
        </w:tc>
      </w:tr>
      <w:tr w:rsidR="004D235E" w14:paraId="7500704C" w14:textId="77777777" w:rsidTr="00B17687">
        <w:trPr>
          <w:trHeight w:val="2747"/>
        </w:trPr>
        <w:tc>
          <w:tcPr>
            <w:tcW w:w="1670" w:type="dxa"/>
          </w:tcPr>
          <w:p w14:paraId="3156D898" w14:textId="77777777" w:rsidR="004D235E" w:rsidRDefault="00000000" w:rsidP="00B17687">
            <w:pPr>
              <w:pStyle w:val="TableParagraph"/>
              <w:spacing w:before="1"/>
              <w:rPr>
                <w:sz w:val="20"/>
              </w:rPr>
            </w:pPr>
            <w:hyperlink r:id="rId285">
              <w:r w:rsidR="004D235E">
                <w:rPr>
                  <w:color w:val="0000FF"/>
                  <w:spacing w:val="-4"/>
                  <w:sz w:val="20"/>
                  <w:u w:val="single" w:color="0000FF"/>
                </w:rPr>
                <w:t>3246P</w:t>
              </w:r>
            </w:hyperlink>
          </w:p>
        </w:tc>
        <w:tc>
          <w:tcPr>
            <w:tcW w:w="2505" w:type="dxa"/>
          </w:tcPr>
          <w:p w14:paraId="6BBFFC48" w14:textId="77777777" w:rsidR="004D235E" w:rsidRDefault="004D235E" w:rsidP="00B17687">
            <w:pPr>
              <w:pStyle w:val="TableParagraph"/>
              <w:spacing w:before="1"/>
              <w:ind w:left="108" w:right="659"/>
              <w:rPr>
                <w:sz w:val="20"/>
              </w:rPr>
            </w:pPr>
            <w:r>
              <w:rPr>
                <w:sz w:val="20"/>
              </w:rPr>
              <w:t>Personal</w:t>
            </w:r>
            <w:r>
              <w:rPr>
                <w:spacing w:val="-13"/>
                <w:sz w:val="20"/>
              </w:rPr>
              <w:t xml:space="preserve"> </w:t>
            </w:r>
            <w:r>
              <w:rPr>
                <w:sz w:val="20"/>
              </w:rPr>
              <w:t xml:space="preserve">Electronic </w:t>
            </w:r>
            <w:r>
              <w:rPr>
                <w:spacing w:val="-2"/>
                <w:sz w:val="20"/>
              </w:rPr>
              <w:t>Devices</w:t>
            </w:r>
          </w:p>
        </w:tc>
        <w:tc>
          <w:tcPr>
            <w:tcW w:w="3405" w:type="dxa"/>
          </w:tcPr>
          <w:p w14:paraId="3F3E57C8" w14:textId="77777777" w:rsidR="004D235E" w:rsidRDefault="004D235E" w:rsidP="00B17687">
            <w:pPr>
              <w:pStyle w:val="TableParagraph"/>
              <w:spacing w:before="1"/>
              <w:ind w:left="108" w:right="95"/>
              <w:rPr>
                <w:sz w:val="20"/>
              </w:rPr>
            </w:pPr>
            <w:r>
              <w:rPr>
                <w:sz w:val="20"/>
              </w:rPr>
              <w:t>The district provides students with the</w:t>
            </w:r>
            <w:r>
              <w:rPr>
                <w:spacing w:val="-9"/>
                <w:sz w:val="20"/>
              </w:rPr>
              <w:t xml:space="preserve"> </w:t>
            </w:r>
            <w:r>
              <w:rPr>
                <w:sz w:val="20"/>
              </w:rPr>
              <w:t>technology</w:t>
            </w:r>
            <w:r>
              <w:rPr>
                <w:spacing w:val="-6"/>
                <w:sz w:val="20"/>
              </w:rPr>
              <w:t xml:space="preserve"> </w:t>
            </w:r>
            <w:r>
              <w:rPr>
                <w:sz w:val="20"/>
              </w:rPr>
              <w:t>they</w:t>
            </w:r>
            <w:r>
              <w:rPr>
                <w:spacing w:val="-8"/>
                <w:sz w:val="20"/>
              </w:rPr>
              <w:t xml:space="preserve"> </w:t>
            </w:r>
            <w:r>
              <w:rPr>
                <w:sz w:val="20"/>
              </w:rPr>
              <w:t>need</w:t>
            </w:r>
            <w:r>
              <w:rPr>
                <w:spacing w:val="-8"/>
                <w:sz w:val="20"/>
              </w:rPr>
              <w:t xml:space="preserve"> </w:t>
            </w:r>
            <w:r>
              <w:rPr>
                <w:sz w:val="20"/>
              </w:rPr>
              <w:t>during</w:t>
            </w:r>
            <w:r>
              <w:rPr>
                <w:spacing w:val="-9"/>
                <w:sz w:val="20"/>
              </w:rPr>
              <w:t xml:space="preserve"> </w:t>
            </w:r>
            <w:r>
              <w:rPr>
                <w:sz w:val="20"/>
              </w:rPr>
              <w:t>the school day to access digital and online learning experiences.</w:t>
            </w:r>
          </w:p>
          <w:p w14:paraId="55BA76C9" w14:textId="77777777" w:rsidR="004D235E" w:rsidRDefault="004D235E" w:rsidP="00B17687">
            <w:pPr>
              <w:pStyle w:val="TableParagraph"/>
              <w:spacing w:before="1"/>
              <w:ind w:left="108" w:right="172"/>
              <w:rPr>
                <w:sz w:val="20"/>
              </w:rPr>
            </w:pPr>
            <w:r>
              <w:rPr>
                <w:sz w:val="20"/>
              </w:rPr>
              <w:t>However, students may use personal</w:t>
            </w:r>
            <w:r>
              <w:rPr>
                <w:spacing w:val="-13"/>
                <w:sz w:val="20"/>
              </w:rPr>
              <w:t xml:space="preserve"> </w:t>
            </w:r>
            <w:r>
              <w:rPr>
                <w:sz w:val="20"/>
              </w:rPr>
              <w:t>electronic</w:t>
            </w:r>
            <w:r>
              <w:rPr>
                <w:spacing w:val="-12"/>
                <w:sz w:val="20"/>
              </w:rPr>
              <w:t xml:space="preserve"> </w:t>
            </w:r>
            <w:r>
              <w:rPr>
                <w:sz w:val="20"/>
              </w:rPr>
              <w:t>devices</w:t>
            </w:r>
            <w:r>
              <w:rPr>
                <w:spacing w:val="-12"/>
                <w:sz w:val="20"/>
              </w:rPr>
              <w:t xml:space="preserve"> </w:t>
            </w:r>
            <w:r>
              <w:rPr>
                <w:sz w:val="20"/>
              </w:rPr>
              <w:t>(PEDs), such as cell phones, tablets, and other mobile devices while on school property or while attending school-sponsored</w:t>
            </w:r>
            <w:r>
              <w:rPr>
                <w:spacing w:val="-13"/>
                <w:sz w:val="20"/>
              </w:rPr>
              <w:t xml:space="preserve"> </w:t>
            </w:r>
            <w:r>
              <w:rPr>
                <w:sz w:val="20"/>
              </w:rPr>
              <w:t>or</w:t>
            </w:r>
            <w:r>
              <w:rPr>
                <w:spacing w:val="-12"/>
                <w:sz w:val="20"/>
              </w:rPr>
              <w:t xml:space="preserve"> </w:t>
            </w:r>
            <w:r>
              <w:rPr>
                <w:sz w:val="20"/>
              </w:rPr>
              <w:t>school-related</w:t>
            </w:r>
          </w:p>
          <w:p w14:paraId="6D6BE2C5" w14:textId="77777777" w:rsidR="004D235E" w:rsidRDefault="004D235E" w:rsidP="00B17687">
            <w:pPr>
              <w:pStyle w:val="TableParagraph"/>
              <w:spacing w:line="220" w:lineRule="atLeast"/>
              <w:ind w:left="108" w:right="95"/>
              <w:rPr>
                <w:sz w:val="20"/>
              </w:rPr>
            </w:pPr>
            <w:r>
              <w:rPr>
                <w:sz w:val="20"/>
              </w:rPr>
              <w:t>activities subject to procedures established</w:t>
            </w:r>
            <w:r>
              <w:rPr>
                <w:spacing w:val="-13"/>
                <w:sz w:val="20"/>
              </w:rPr>
              <w:t xml:space="preserve"> </w:t>
            </w:r>
            <w:r>
              <w:rPr>
                <w:sz w:val="20"/>
              </w:rPr>
              <w:t>by</w:t>
            </w:r>
            <w:r>
              <w:rPr>
                <w:spacing w:val="-12"/>
                <w:sz w:val="20"/>
              </w:rPr>
              <w:t xml:space="preserve"> </w:t>
            </w:r>
            <w:r>
              <w:rPr>
                <w:sz w:val="20"/>
              </w:rPr>
              <w:t>the</w:t>
            </w:r>
            <w:r>
              <w:rPr>
                <w:spacing w:val="-12"/>
                <w:sz w:val="20"/>
              </w:rPr>
              <w:t xml:space="preserve"> </w:t>
            </w:r>
            <w:r>
              <w:rPr>
                <w:sz w:val="20"/>
              </w:rPr>
              <w:t>superintendent.</w:t>
            </w:r>
          </w:p>
        </w:tc>
        <w:tc>
          <w:tcPr>
            <w:tcW w:w="3398" w:type="dxa"/>
          </w:tcPr>
          <w:p w14:paraId="5EE79308" w14:textId="77777777" w:rsidR="004D235E" w:rsidRDefault="004D235E" w:rsidP="00F11C5E">
            <w:pPr>
              <w:pStyle w:val="TableParagraph"/>
              <w:numPr>
                <w:ilvl w:val="0"/>
                <w:numId w:val="59"/>
              </w:numPr>
              <w:tabs>
                <w:tab w:val="left" w:pos="325"/>
              </w:tabs>
              <w:ind w:right="128"/>
              <w:rPr>
                <w:sz w:val="20"/>
              </w:rPr>
            </w:pPr>
            <w:r>
              <w:rPr>
                <w:sz w:val="20"/>
              </w:rPr>
              <w:t>Guidelines and expectations for students for proper use of PEDs on district property, and disciplinary</w:t>
            </w:r>
            <w:r>
              <w:rPr>
                <w:spacing w:val="-13"/>
                <w:sz w:val="20"/>
              </w:rPr>
              <w:t xml:space="preserve"> </w:t>
            </w:r>
            <w:r>
              <w:rPr>
                <w:sz w:val="20"/>
              </w:rPr>
              <w:t>actions</w:t>
            </w:r>
            <w:r>
              <w:rPr>
                <w:spacing w:val="-12"/>
                <w:sz w:val="20"/>
              </w:rPr>
              <w:t xml:space="preserve"> </w:t>
            </w:r>
            <w:r>
              <w:rPr>
                <w:sz w:val="20"/>
              </w:rPr>
              <w:t>for</w:t>
            </w:r>
            <w:r>
              <w:rPr>
                <w:spacing w:val="-12"/>
                <w:sz w:val="20"/>
              </w:rPr>
              <w:t xml:space="preserve"> </w:t>
            </w:r>
            <w:r>
              <w:rPr>
                <w:sz w:val="20"/>
              </w:rPr>
              <w:t>violations of district policy.</w:t>
            </w:r>
          </w:p>
        </w:tc>
      </w:tr>
      <w:tr w:rsidR="004D235E" w14:paraId="2F69FECB" w14:textId="77777777" w:rsidTr="00B17687">
        <w:trPr>
          <w:trHeight w:val="928"/>
        </w:trPr>
        <w:tc>
          <w:tcPr>
            <w:tcW w:w="1670" w:type="dxa"/>
          </w:tcPr>
          <w:p w14:paraId="2CE0FE02" w14:textId="77777777" w:rsidR="004D235E" w:rsidRDefault="00000000" w:rsidP="00B17687">
            <w:pPr>
              <w:pStyle w:val="TableParagraph"/>
              <w:spacing w:before="1"/>
              <w:rPr>
                <w:sz w:val="20"/>
              </w:rPr>
            </w:pPr>
            <w:hyperlink r:id="rId286">
              <w:r w:rsidR="004D235E">
                <w:rPr>
                  <w:color w:val="0000FF"/>
                  <w:spacing w:val="-2"/>
                  <w:sz w:val="20"/>
                  <w:u w:val="single" w:color="0000FF"/>
                </w:rPr>
                <w:t>3300</w:t>
              </w:r>
            </w:hyperlink>
            <w:r w:rsidR="004D235E">
              <w:rPr>
                <w:spacing w:val="-2"/>
                <w:sz w:val="20"/>
              </w:rPr>
              <w:t>/</w:t>
            </w:r>
            <w:hyperlink r:id="rId287">
              <w:r w:rsidR="004D235E">
                <w:rPr>
                  <w:color w:val="0000FF"/>
                  <w:spacing w:val="-2"/>
                  <w:sz w:val="20"/>
                  <w:u w:val="single" w:color="0000FF"/>
                </w:rPr>
                <w:t>3300P</w:t>
              </w:r>
            </w:hyperlink>
          </w:p>
        </w:tc>
        <w:tc>
          <w:tcPr>
            <w:tcW w:w="2505" w:type="dxa"/>
          </w:tcPr>
          <w:p w14:paraId="4E7D69DE" w14:textId="77777777" w:rsidR="004D235E" w:rsidRDefault="004D235E" w:rsidP="00B17687">
            <w:pPr>
              <w:pStyle w:val="TableParagraph"/>
              <w:spacing w:before="1"/>
              <w:ind w:left="108"/>
              <w:rPr>
                <w:sz w:val="20"/>
              </w:rPr>
            </w:pPr>
            <w:r>
              <w:rPr>
                <w:sz w:val="20"/>
              </w:rPr>
              <w:t>Student</w:t>
            </w:r>
            <w:r>
              <w:rPr>
                <w:spacing w:val="-8"/>
                <w:sz w:val="20"/>
              </w:rPr>
              <w:t xml:space="preserve"> </w:t>
            </w:r>
            <w:r>
              <w:rPr>
                <w:spacing w:val="-2"/>
                <w:sz w:val="20"/>
              </w:rPr>
              <w:t>Discipline</w:t>
            </w:r>
          </w:p>
        </w:tc>
        <w:tc>
          <w:tcPr>
            <w:tcW w:w="3405" w:type="dxa"/>
          </w:tcPr>
          <w:p w14:paraId="3C534D01" w14:textId="77777777" w:rsidR="004D235E" w:rsidRDefault="004D235E" w:rsidP="00B17687">
            <w:pPr>
              <w:pStyle w:val="TableParagraph"/>
              <w:spacing w:before="1"/>
              <w:ind w:left="108" w:right="95"/>
              <w:rPr>
                <w:sz w:val="20"/>
              </w:rPr>
            </w:pPr>
            <w:r>
              <w:rPr>
                <w:sz w:val="20"/>
              </w:rPr>
              <w:t>Rules</w:t>
            </w:r>
            <w:r>
              <w:rPr>
                <w:spacing w:val="-9"/>
                <w:sz w:val="20"/>
              </w:rPr>
              <w:t xml:space="preserve"> </w:t>
            </w:r>
            <w:r>
              <w:rPr>
                <w:sz w:val="20"/>
              </w:rPr>
              <w:t>of</w:t>
            </w:r>
            <w:r>
              <w:rPr>
                <w:spacing w:val="-10"/>
                <w:sz w:val="20"/>
              </w:rPr>
              <w:t xml:space="preserve"> </w:t>
            </w:r>
            <w:r>
              <w:rPr>
                <w:sz w:val="20"/>
              </w:rPr>
              <w:t>student</w:t>
            </w:r>
            <w:r>
              <w:rPr>
                <w:spacing w:val="-9"/>
                <w:sz w:val="20"/>
              </w:rPr>
              <w:t xml:space="preserve"> </w:t>
            </w:r>
            <w:r>
              <w:rPr>
                <w:sz w:val="20"/>
              </w:rPr>
              <w:t>conduct,</w:t>
            </w:r>
            <w:r>
              <w:rPr>
                <w:spacing w:val="-11"/>
                <w:sz w:val="20"/>
              </w:rPr>
              <w:t xml:space="preserve"> </w:t>
            </w:r>
            <w:r>
              <w:rPr>
                <w:sz w:val="20"/>
              </w:rPr>
              <w:t>designed to provide students with a safe,</w:t>
            </w:r>
          </w:p>
          <w:p w14:paraId="62BDF3A8" w14:textId="77777777" w:rsidR="004D235E" w:rsidRDefault="004D235E" w:rsidP="00B17687">
            <w:pPr>
              <w:pStyle w:val="TableParagraph"/>
              <w:spacing w:line="228" w:lineRule="exact"/>
              <w:ind w:left="108" w:right="95"/>
              <w:rPr>
                <w:sz w:val="20"/>
              </w:rPr>
            </w:pPr>
            <w:r>
              <w:rPr>
                <w:sz w:val="20"/>
              </w:rPr>
              <w:t>healthy,</w:t>
            </w:r>
            <w:r>
              <w:rPr>
                <w:spacing w:val="-13"/>
                <w:sz w:val="20"/>
              </w:rPr>
              <w:t xml:space="preserve"> </w:t>
            </w:r>
            <w:r>
              <w:rPr>
                <w:sz w:val="20"/>
              </w:rPr>
              <w:t>and</w:t>
            </w:r>
            <w:r>
              <w:rPr>
                <w:spacing w:val="-12"/>
                <w:sz w:val="20"/>
              </w:rPr>
              <w:t xml:space="preserve"> </w:t>
            </w:r>
            <w:r>
              <w:rPr>
                <w:sz w:val="20"/>
              </w:rPr>
              <w:t>educationally</w:t>
            </w:r>
            <w:r>
              <w:rPr>
                <w:spacing w:val="-12"/>
                <w:sz w:val="20"/>
              </w:rPr>
              <w:t xml:space="preserve"> </w:t>
            </w:r>
            <w:r>
              <w:rPr>
                <w:sz w:val="20"/>
              </w:rPr>
              <w:t xml:space="preserve">sound </w:t>
            </w:r>
            <w:r>
              <w:rPr>
                <w:spacing w:val="-2"/>
                <w:sz w:val="20"/>
              </w:rPr>
              <w:t>environment.</w:t>
            </w:r>
          </w:p>
        </w:tc>
        <w:tc>
          <w:tcPr>
            <w:tcW w:w="3398" w:type="dxa"/>
          </w:tcPr>
          <w:p w14:paraId="2C395B22" w14:textId="77777777" w:rsidR="004D235E" w:rsidRDefault="004D235E" w:rsidP="00F11C5E">
            <w:pPr>
              <w:pStyle w:val="TableParagraph"/>
              <w:numPr>
                <w:ilvl w:val="0"/>
                <w:numId w:val="58"/>
              </w:numPr>
              <w:tabs>
                <w:tab w:val="left" w:pos="325"/>
              </w:tabs>
              <w:ind w:right="203"/>
              <w:rPr>
                <w:sz w:val="20"/>
              </w:rPr>
            </w:pPr>
            <w:r>
              <w:rPr>
                <w:sz w:val="20"/>
              </w:rPr>
              <w:t>Guidelines for staff authority regarding</w:t>
            </w:r>
            <w:r>
              <w:rPr>
                <w:spacing w:val="-13"/>
                <w:sz w:val="20"/>
              </w:rPr>
              <w:t xml:space="preserve"> </w:t>
            </w:r>
            <w:r>
              <w:rPr>
                <w:sz w:val="20"/>
              </w:rPr>
              <w:t>student</w:t>
            </w:r>
            <w:r>
              <w:rPr>
                <w:spacing w:val="-12"/>
                <w:sz w:val="20"/>
              </w:rPr>
              <w:t xml:space="preserve"> </w:t>
            </w:r>
            <w:r>
              <w:rPr>
                <w:sz w:val="20"/>
              </w:rPr>
              <w:t>discipline</w:t>
            </w:r>
            <w:r>
              <w:rPr>
                <w:spacing w:val="-12"/>
                <w:sz w:val="20"/>
              </w:rPr>
              <w:t xml:space="preserve"> </w:t>
            </w:r>
            <w:r>
              <w:rPr>
                <w:sz w:val="20"/>
              </w:rPr>
              <w:t xml:space="preserve">and </w:t>
            </w:r>
            <w:proofErr w:type="spellStart"/>
            <w:r>
              <w:rPr>
                <w:sz w:val="20"/>
              </w:rPr>
              <w:t>behaviorial</w:t>
            </w:r>
            <w:proofErr w:type="spellEnd"/>
            <w:r>
              <w:rPr>
                <w:sz w:val="20"/>
              </w:rPr>
              <w:t xml:space="preserve"> expectations.</w:t>
            </w:r>
          </w:p>
        </w:tc>
      </w:tr>
    </w:tbl>
    <w:p w14:paraId="10608A9D" w14:textId="77777777" w:rsidR="004D235E" w:rsidRDefault="004D235E" w:rsidP="004D235E">
      <w:pPr>
        <w:sectPr w:rsidR="004D235E" w:rsidSect="004D235E">
          <w:type w:val="continuous"/>
          <w:pgSz w:w="12240" w:h="15840"/>
          <w:pgMar w:top="940" w:right="380" w:bottom="920" w:left="600" w:header="0" w:footer="67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0"/>
        <w:gridCol w:w="2505"/>
        <w:gridCol w:w="3405"/>
        <w:gridCol w:w="3398"/>
      </w:tblGrid>
      <w:tr w:rsidR="004D235E" w14:paraId="71D411A5" w14:textId="77777777" w:rsidTr="00B17687">
        <w:trPr>
          <w:trHeight w:val="1173"/>
        </w:trPr>
        <w:tc>
          <w:tcPr>
            <w:tcW w:w="1670" w:type="dxa"/>
          </w:tcPr>
          <w:bookmarkStart w:id="52" w:name="_bookmark44"/>
          <w:bookmarkStart w:id="53" w:name="_bookmark45"/>
          <w:bookmarkStart w:id="54" w:name="_bookmark46"/>
          <w:bookmarkStart w:id="55" w:name="_bookmark47"/>
          <w:bookmarkEnd w:id="52"/>
          <w:bookmarkEnd w:id="53"/>
          <w:bookmarkEnd w:id="54"/>
          <w:bookmarkEnd w:id="55"/>
          <w:p w14:paraId="62B26CD8" w14:textId="77777777" w:rsidR="004D235E" w:rsidRDefault="004D235E" w:rsidP="00B17687">
            <w:pPr>
              <w:pStyle w:val="TableParagraph"/>
              <w:spacing w:before="1"/>
              <w:rPr>
                <w:sz w:val="20"/>
              </w:rPr>
            </w:pPr>
            <w:r>
              <w:lastRenderedPageBreak/>
              <w:fldChar w:fldCharType="begin"/>
            </w:r>
            <w:r>
              <w:instrText>HYPERLINK "http://docushare.everett.k12.wa.us/docushare/dsweb/Get/Document-514/3318%20Discipline%20of%20Special%20Education%20Students.pdf" \h</w:instrText>
            </w:r>
            <w:r>
              <w:fldChar w:fldCharType="separate"/>
            </w:r>
            <w:r>
              <w:rPr>
                <w:color w:val="0000FF"/>
                <w:spacing w:val="-4"/>
                <w:sz w:val="20"/>
                <w:u w:val="single" w:color="0000FF"/>
              </w:rPr>
              <w:t>3318</w:t>
            </w:r>
            <w:r>
              <w:rPr>
                <w:color w:val="0000FF"/>
                <w:spacing w:val="-4"/>
                <w:sz w:val="20"/>
                <w:u w:val="single" w:color="0000FF"/>
              </w:rPr>
              <w:fldChar w:fldCharType="end"/>
            </w:r>
          </w:p>
        </w:tc>
        <w:tc>
          <w:tcPr>
            <w:tcW w:w="2505" w:type="dxa"/>
          </w:tcPr>
          <w:p w14:paraId="72068311" w14:textId="77777777" w:rsidR="004D235E" w:rsidRDefault="004D235E" w:rsidP="00B17687">
            <w:pPr>
              <w:pStyle w:val="TableParagraph"/>
              <w:spacing w:before="1"/>
              <w:ind w:left="108"/>
              <w:rPr>
                <w:sz w:val="20"/>
              </w:rPr>
            </w:pPr>
            <w:r>
              <w:rPr>
                <w:sz w:val="20"/>
              </w:rPr>
              <w:t>Discipline</w:t>
            </w:r>
            <w:r>
              <w:rPr>
                <w:spacing w:val="-13"/>
                <w:sz w:val="20"/>
              </w:rPr>
              <w:t xml:space="preserve"> </w:t>
            </w:r>
            <w:r>
              <w:rPr>
                <w:sz w:val="20"/>
              </w:rPr>
              <w:t>of</w:t>
            </w:r>
            <w:r>
              <w:rPr>
                <w:spacing w:val="-12"/>
                <w:sz w:val="20"/>
              </w:rPr>
              <w:t xml:space="preserve"> </w:t>
            </w:r>
            <w:r>
              <w:rPr>
                <w:sz w:val="20"/>
              </w:rPr>
              <w:t>Special Education Students</w:t>
            </w:r>
          </w:p>
        </w:tc>
        <w:tc>
          <w:tcPr>
            <w:tcW w:w="3405" w:type="dxa"/>
          </w:tcPr>
          <w:p w14:paraId="7EDF12E4" w14:textId="77777777" w:rsidR="004D235E" w:rsidRDefault="004D235E" w:rsidP="00B17687">
            <w:pPr>
              <w:pStyle w:val="TableParagraph"/>
              <w:spacing w:before="1"/>
              <w:ind w:left="108" w:right="95"/>
              <w:rPr>
                <w:sz w:val="20"/>
              </w:rPr>
            </w:pPr>
            <w:r>
              <w:rPr>
                <w:sz w:val="20"/>
              </w:rPr>
              <w:t>Guidelines for the discipline of students with an Individualized Education</w:t>
            </w:r>
            <w:r>
              <w:rPr>
                <w:spacing w:val="-10"/>
                <w:sz w:val="20"/>
              </w:rPr>
              <w:t xml:space="preserve"> </w:t>
            </w:r>
            <w:r>
              <w:rPr>
                <w:sz w:val="20"/>
              </w:rPr>
              <w:t>Program</w:t>
            </w:r>
            <w:r>
              <w:rPr>
                <w:spacing w:val="-9"/>
                <w:sz w:val="20"/>
              </w:rPr>
              <w:t xml:space="preserve"> </w:t>
            </w:r>
            <w:r>
              <w:rPr>
                <w:sz w:val="20"/>
              </w:rPr>
              <w:t>(IEP)</w:t>
            </w:r>
            <w:r>
              <w:rPr>
                <w:spacing w:val="-10"/>
                <w:sz w:val="20"/>
              </w:rPr>
              <w:t xml:space="preserve"> </w:t>
            </w:r>
            <w:r>
              <w:rPr>
                <w:sz w:val="20"/>
              </w:rPr>
              <w:t>or</w:t>
            </w:r>
            <w:r>
              <w:rPr>
                <w:spacing w:val="-10"/>
                <w:sz w:val="20"/>
              </w:rPr>
              <w:t xml:space="preserve"> </w:t>
            </w:r>
            <w:r>
              <w:rPr>
                <w:sz w:val="20"/>
              </w:rPr>
              <w:t xml:space="preserve">related </w:t>
            </w:r>
            <w:r>
              <w:rPr>
                <w:spacing w:val="-2"/>
                <w:sz w:val="20"/>
              </w:rPr>
              <w:t>services.</w:t>
            </w:r>
          </w:p>
        </w:tc>
        <w:tc>
          <w:tcPr>
            <w:tcW w:w="3398" w:type="dxa"/>
          </w:tcPr>
          <w:p w14:paraId="4EE4AE70" w14:textId="77777777" w:rsidR="004D235E" w:rsidRDefault="004D235E" w:rsidP="00F11C5E">
            <w:pPr>
              <w:pStyle w:val="TableParagraph"/>
              <w:numPr>
                <w:ilvl w:val="0"/>
                <w:numId w:val="57"/>
              </w:numPr>
              <w:tabs>
                <w:tab w:val="left" w:pos="325"/>
              </w:tabs>
              <w:ind w:right="112"/>
              <w:rPr>
                <w:sz w:val="20"/>
              </w:rPr>
            </w:pPr>
            <w:r>
              <w:rPr>
                <w:sz w:val="20"/>
              </w:rPr>
              <w:t>When the behavior of a special education</w:t>
            </w:r>
            <w:r>
              <w:rPr>
                <w:spacing w:val="-9"/>
                <w:sz w:val="20"/>
              </w:rPr>
              <w:t xml:space="preserve"> </w:t>
            </w:r>
            <w:r>
              <w:rPr>
                <w:sz w:val="20"/>
              </w:rPr>
              <w:t>student</w:t>
            </w:r>
            <w:r>
              <w:rPr>
                <w:spacing w:val="-8"/>
                <w:sz w:val="20"/>
              </w:rPr>
              <w:t xml:space="preserve"> </w:t>
            </w:r>
            <w:r>
              <w:rPr>
                <w:sz w:val="20"/>
              </w:rPr>
              <w:t>is</w:t>
            </w:r>
            <w:r>
              <w:rPr>
                <w:spacing w:val="-8"/>
                <w:sz w:val="20"/>
              </w:rPr>
              <w:t xml:space="preserve"> </w:t>
            </w:r>
            <w:r>
              <w:rPr>
                <w:sz w:val="20"/>
              </w:rPr>
              <w:t>likely</w:t>
            </w:r>
            <w:r>
              <w:rPr>
                <w:spacing w:val="-8"/>
                <w:sz w:val="20"/>
              </w:rPr>
              <w:t xml:space="preserve"> </w:t>
            </w:r>
            <w:r>
              <w:rPr>
                <w:sz w:val="20"/>
              </w:rPr>
              <w:t>to</w:t>
            </w:r>
            <w:r>
              <w:rPr>
                <w:spacing w:val="-8"/>
                <w:sz w:val="20"/>
              </w:rPr>
              <w:t xml:space="preserve"> </w:t>
            </w:r>
            <w:r>
              <w:rPr>
                <w:sz w:val="20"/>
              </w:rPr>
              <w:t>lead to a recommendation of</w:t>
            </w:r>
          </w:p>
          <w:p w14:paraId="3604D109" w14:textId="77777777" w:rsidR="004D235E" w:rsidRDefault="004D235E" w:rsidP="00B17687">
            <w:pPr>
              <w:pStyle w:val="TableParagraph"/>
              <w:spacing w:line="228" w:lineRule="exact"/>
              <w:ind w:left="325"/>
              <w:rPr>
                <w:sz w:val="20"/>
              </w:rPr>
            </w:pPr>
            <w:r>
              <w:rPr>
                <w:sz w:val="20"/>
              </w:rPr>
              <w:t>suspension</w:t>
            </w:r>
            <w:r>
              <w:rPr>
                <w:spacing w:val="-13"/>
                <w:sz w:val="20"/>
              </w:rPr>
              <w:t xml:space="preserve"> </w:t>
            </w:r>
            <w:r>
              <w:rPr>
                <w:sz w:val="20"/>
              </w:rPr>
              <w:t>or</w:t>
            </w:r>
            <w:r>
              <w:rPr>
                <w:spacing w:val="-12"/>
                <w:sz w:val="20"/>
              </w:rPr>
              <w:t xml:space="preserve"> </w:t>
            </w:r>
            <w:r>
              <w:rPr>
                <w:sz w:val="20"/>
              </w:rPr>
              <w:t xml:space="preserve">non-emergency </w:t>
            </w:r>
            <w:r>
              <w:rPr>
                <w:spacing w:val="-2"/>
                <w:sz w:val="20"/>
              </w:rPr>
              <w:t>removal.</w:t>
            </w:r>
          </w:p>
        </w:tc>
      </w:tr>
      <w:tr w:rsidR="004D235E" w14:paraId="617534BD" w14:textId="77777777" w:rsidTr="00B17687">
        <w:trPr>
          <w:trHeight w:val="1384"/>
        </w:trPr>
        <w:tc>
          <w:tcPr>
            <w:tcW w:w="1670" w:type="dxa"/>
          </w:tcPr>
          <w:p w14:paraId="6FB5DCCD" w14:textId="77777777" w:rsidR="004D235E" w:rsidRDefault="00000000" w:rsidP="00B17687">
            <w:pPr>
              <w:pStyle w:val="TableParagraph"/>
              <w:spacing w:before="1"/>
              <w:rPr>
                <w:sz w:val="20"/>
              </w:rPr>
            </w:pPr>
            <w:hyperlink r:id="rId288">
              <w:r w:rsidR="004D235E">
                <w:rPr>
                  <w:color w:val="0000FF"/>
                  <w:spacing w:val="-2"/>
                  <w:sz w:val="20"/>
                  <w:u w:val="single" w:color="0000FF"/>
                </w:rPr>
                <w:t>3319</w:t>
              </w:r>
            </w:hyperlink>
            <w:r w:rsidR="004D235E">
              <w:rPr>
                <w:spacing w:val="-2"/>
                <w:sz w:val="20"/>
              </w:rPr>
              <w:t>/</w:t>
            </w:r>
            <w:hyperlink r:id="rId289">
              <w:r w:rsidR="004D235E">
                <w:rPr>
                  <w:color w:val="0000FF"/>
                  <w:spacing w:val="-2"/>
                  <w:sz w:val="20"/>
                  <w:u w:val="single" w:color="0000FF"/>
                </w:rPr>
                <w:t>3319P</w:t>
              </w:r>
            </w:hyperlink>
          </w:p>
        </w:tc>
        <w:tc>
          <w:tcPr>
            <w:tcW w:w="2505" w:type="dxa"/>
          </w:tcPr>
          <w:p w14:paraId="2EE49A09" w14:textId="77777777" w:rsidR="004D235E" w:rsidRDefault="004D235E" w:rsidP="00B17687">
            <w:pPr>
              <w:pStyle w:val="TableParagraph"/>
              <w:spacing w:before="1"/>
              <w:ind w:left="108" w:right="158"/>
              <w:rPr>
                <w:sz w:val="20"/>
              </w:rPr>
            </w:pPr>
            <w:r>
              <w:rPr>
                <w:sz w:val="20"/>
              </w:rPr>
              <w:t>Use</w:t>
            </w:r>
            <w:r>
              <w:rPr>
                <w:spacing w:val="-13"/>
                <w:sz w:val="20"/>
              </w:rPr>
              <w:t xml:space="preserve"> </w:t>
            </w:r>
            <w:r>
              <w:rPr>
                <w:sz w:val="20"/>
              </w:rPr>
              <w:t>of</w:t>
            </w:r>
            <w:r>
              <w:rPr>
                <w:spacing w:val="-12"/>
                <w:sz w:val="20"/>
              </w:rPr>
              <w:t xml:space="preserve"> </w:t>
            </w:r>
            <w:r>
              <w:rPr>
                <w:sz w:val="20"/>
              </w:rPr>
              <w:t>Physical</w:t>
            </w:r>
            <w:r>
              <w:rPr>
                <w:spacing w:val="-12"/>
                <w:sz w:val="20"/>
              </w:rPr>
              <w:t xml:space="preserve"> </w:t>
            </w:r>
            <w:r>
              <w:rPr>
                <w:sz w:val="20"/>
              </w:rPr>
              <w:t xml:space="preserve">Restraint and Isolation with </w:t>
            </w:r>
            <w:r>
              <w:rPr>
                <w:spacing w:val="-2"/>
                <w:sz w:val="20"/>
              </w:rPr>
              <w:t>Students</w:t>
            </w:r>
          </w:p>
        </w:tc>
        <w:tc>
          <w:tcPr>
            <w:tcW w:w="3405" w:type="dxa"/>
          </w:tcPr>
          <w:p w14:paraId="12F624F6" w14:textId="77777777" w:rsidR="004D235E" w:rsidRDefault="004D235E" w:rsidP="00B17687">
            <w:pPr>
              <w:pStyle w:val="TableParagraph"/>
              <w:spacing w:before="1"/>
              <w:ind w:left="108" w:right="143"/>
              <w:rPr>
                <w:sz w:val="20"/>
              </w:rPr>
            </w:pPr>
            <w:r>
              <w:rPr>
                <w:sz w:val="20"/>
              </w:rPr>
              <w:t>Physical</w:t>
            </w:r>
            <w:r>
              <w:rPr>
                <w:spacing w:val="-8"/>
                <w:sz w:val="20"/>
              </w:rPr>
              <w:t xml:space="preserve"> </w:t>
            </w:r>
            <w:r>
              <w:rPr>
                <w:sz w:val="20"/>
              </w:rPr>
              <w:t>restraint</w:t>
            </w:r>
            <w:r>
              <w:rPr>
                <w:spacing w:val="-8"/>
                <w:sz w:val="20"/>
              </w:rPr>
              <w:t xml:space="preserve"> </w:t>
            </w:r>
            <w:r>
              <w:rPr>
                <w:sz w:val="20"/>
              </w:rPr>
              <w:t>and</w:t>
            </w:r>
            <w:r>
              <w:rPr>
                <w:spacing w:val="-8"/>
                <w:sz w:val="20"/>
              </w:rPr>
              <w:t xml:space="preserve"> </w:t>
            </w:r>
            <w:r>
              <w:rPr>
                <w:sz w:val="20"/>
              </w:rPr>
              <w:t>isolation</w:t>
            </w:r>
            <w:r>
              <w:rPr>
                <w:spacing w:val="-9"/>
                <w:sz w:val="20"/>
              </w:rPr>
              <w:t xml:space="preserve"> </w:t>
            </w:r>
            <w:r>
              <w:rPr>
                <w:sz w:val="20"/>
              </w:rPr>
              <w:t>of</w:t>
            </w:r>
            <w:r>
              <w:rPr>
                <w:spacing w:val="-9"/>
                <w:sz w:val="20"/>
              </w:rPr>
              <w:t xml:space="preserve"> </w:t>
            </w:r>
            <w:r>
              <w:rPr>
                <w:sz w:val="20"/>
              </w:rPr>
              <w:t>a student should be avoided; however, on occasion it may be necessary to use physical restraint</w:t>
            </w:r>
          </w:p>
          <w:p w14:paraId="07F4B51B" w14:textId="77777777" w:rsidR="004D235E" w:rsidRDefault="004D235E" w:rsidP="00B17687">
            <w:pPr>
              <w:pStyle w:val="TableParagraph"/>
              <w:spacing w:line="220" w:lineRule="atLeast"/>
              <w:ind w:left="108" w:right="143"/>
              <w:rPr>
                <w:sz w:val="20"/>
              </w:rPr>
            </w:pPr>
            <w:r>
              <w:rPr>
                <w:sz w:val="20"/>
              </w:rPr>
              <w:t>or</w:t>
            </w:r>
            <w:r>
              <w:rPr>
                <w:spacing w:val="-8"/>
                <w:sz w:val="20"/>
              </w:rPr>
              <w:t xml:space="preserve"> </w:t>
            </w:r>
            <w:r>
              <w:rPr>
                <w:sz w:val="20"/>
              </w:rPr>
              <w:t>to</w:t>
            </w:r>
            <w:r>
              <w:rPr>
                <w:spacing w:val="-7"/>
                <w:sz w:val="20"/>
              </w:rPr>
              <w:t xml:space="preserve"> </w:t>
            </w:r>
            <w:r>
              <w:rPr>
                <w:sz w:val="20"/>
              </w:rPr>
              <w:t>isolate</w:t>
            </w:r>
            <w:r>
              <w:rPr>
                <w:spacing w:val="-8"/>
                <w:sz w:val="20"/>
              </w:rPr>
              <w:t xml:space="preserve"> </w:t>
            </w:r>
            <w:r>
              <w:rPr>
                <w:sz w:val="20"/>
              </w:rPr>
              <w:t>a</w:t>
            </w:r>
            <w:r>
              <w:rPr>
                <w:spacing w:val="-7"/>
                <w:sz w:val="20"/>
              </w:rPr>
              <w:t xml:space="preserve"> </w:t>
            </w:r>
            <w:r>
              <w:rPr>
                <w:sz w:val="20"/>
              </w:rPr>
              <w:t>student</w:t>
            </w:r>
            <w:r>
              <w:rPr>
                <w:spacing w:val="-7"/>
                <w:sz w:val="20"/>
              </w:rPr>
              <w:t xml:space="preserve"> </w:t>
            </w:r>
            <w:r>
              <w:rPr>
                <w:sz w:val="20"/>
              </w:rPr>
              <w:t>to</w:t>
            </w:r>
            <w:r>
              <w:rPr>
                <w:spacing w:val="-7"/>
                <w:sz w:val="20"/>
              </w:rPr>
              <w:t xml:space="preserve"> </w:t>
            </w:r>
            <w:r>
              <w:rPr>
                <w:sz w:val="20"/>
              </w:rPr>
              <w:t>preserve the safety of students and staff.</w:t>
            </w:r>
          </w:p>
        </w:tc>
        <w:tc>
          <w:tcPr>
            <w:tcW w:w="3398" w:type="dxa"/>
          </w:tcPr>
          <w:p w14:paraId="51D48813" w14:textId="77777777" w:rsidR="004D235E" w:rsidRDefault="004D235E" w:rsidP="00F11C5E">
            <w:pPr>
              <w:pStyle w:val="TableParagraph"/>
              <w:numPr>
                <w:ilvl w:val="0"/>
                <w:numId w:val="56"/>
              </w:numPr>
              <w:tabs>
                <w:tab w:val="left" w:pos="325"/>
              </w:tabs>
              <w:ind w:right="359"/>
              <w:rPr>
                <w:sz w:val="20"/>
              </w:rPr>
            </w:pPr>
            <w:r>
              <w:rPr>
                <w:sz w:val="20"/>
              </w:rPr>
              <w:t>Definition</w:t>
            </w:r>
            <w:r>
              <w:rPr>
                <w:spacing w:val="-13"/>
                <w:sz w:val="20"/>
              </w:rPr>
              <w:t xml:space="preserve"> </w:t>
            </w:r>
            <w:r>
              <w:rPr>
                <w:sz w:val="20"/>
              </w:rPr>
              <w:t>of</w:t>
            </w:r>
            <w:r>
              <w:rPr>
                <w:spacing w:val="-12"/>
                <w:sz w:val="20"/>
              </w:rPr>
              <w:t xml:space="preserve"> </w:t>
            </w:r>
            <w:r>
              <w:rPr>
                <w:sz w:val="20"/>
              </w:rPr>
              <w:t>physical</w:t>
            </w:r>
            <w:r>
              <w:rPr>
                <w:spacing w:val="-12"/>
                <w:sz w:val="20"/>
              </w:rPr>
              <w:t xml:space="preserve"> </w:t>
            </w:r>
            <w:r>
              <w:rPr>
                <w:sz w:val="20"/>
              </w:rPr>
              <w:t>restraint and isolation, and district process for its use.</w:t>
            </w:r>
          </w:p>
        </w:tc>
      </w:tr>
      <w:tr w:rsidR="004D235E" w14:paraId="6619E449" w14:textId="77777777" w:rsidTr="00B17687">
        <w:trPr>
          <w:trHeight w:val="945"/>
        </w:trPr>
        <w:tc>
          <w:tcPr>
            <w:tcW w:w="1670" w:type="dxa"/>
          </w:tcPr>
          <w:p w14:paraId="68752FD1" w14:textId="77777777" w:rsidR="004D235E" w:rsidRDefault="00000000" w:rsidP="00B17687">
            <w:pPr>
              <w:pStyle w:val="TableParagraph"/>
              <w:spacing w:before="1"/>
              <w:rPr>
                <w:sz w:val="20"/>
              </w:rPr>
            </w:pPr>
            <w:hyperlink r:id="rId290">
              <w:r w:rsidR="004D235E">
                <w:rPr>
                  <w:color w:val="0000FF"/>
                  <w:spacing w:val="-2"/>
                  <w:sz w:val="20"/>
                  <w:u w:val="single" w:color="0000FF"/>
                </w:rPr>
                <w:t>3332</w:t>
              </w:r>
            </w:hyperlink>
            <w:r w:rsidR="004D235E">
              <w:rPr>
                <w:spacing w:val="-2"/>
                <w:sz w:val="20"/>
              </w:rPr>
              <w:t>/</w:t>
            </w:r>
            <w:hyperlink r:id="rId291">
              <w:r w:rsidR="004D235E">
                <w:rPr>
                  <w:color w:val="0000FF"/>
                  <w:spacing w:val="-2"/>
                  <w:sz w:val="20"/>
                  <w:u w:val="single" w:color="0000FF"/>
                </w:rPr>
                <w:t>3332P</w:t>
              </w:r>
            </w:hyperlink>
          </w:p>
        </w:tc>
        <w:tc>
          <w:tcPr>
            <w:tcW w:w="2505" w:type="dxa"/>
          </w:tcPr>
          <w:p w14:paraId="72B85A1C" w14:textId="77777777" w:rsidR="004D235E" w:rsidRDefault="004D235E" w:rsidP="00B17687">
            <w:pPr>
              <w:pStyle w:val="TableParagraph"/>
              <w:spacing w:before="1"/>
              <w:ind w:left="108" w:right="218"/>
              <w:rPr>
                <w:sz w:val="20"/>
              </w:rPr>
            </w:pPr>
            <w:r>
              <w:rPr>
                <w:sz w:val="20"/>
              </w:rPr>
              <w:t>Teacher</w:t>
            </w:r>
            <w:r>
              <w:rPr>
                <w:spacing w:val="-13"/>
                <w:sz w:val="20"/>
              </w:rPr>
              <w:t xml:space="preserve"> </w:t>
            </w:r>
            <w:r>
              <w:rPr>
                <w:sz w:val="20"/>
              </w:rPr>
              <w:t>Responsibilities and Rights</w:t>
            </w:r>
          </w:p>
        </w:tc>
        <w:tc>
          <w:tcPr>
            <w:tcW w:w="3405" w:type="dxa"/>
          </w:tcPr>
          <w:p w14:paraId="2565E7AC" w14:textId="77777777" w:rsidR="004D235E" w:rsidRDefault="004D235E" w:rsidP="00B17687">
            <w:pPr>
              <w:pStyle w:val="TableParagraph"/>
              <w:spacing w:before="1"/>
              <w:ind w:left="108" w:right="95"/>
              <w:rPr>
                <w:sz w:val="20"/>
              </w:rPr>
            </w:pPr>
            <w:r>
              <w:rPr>
                <w:sz w:val="20"/>
              </w:rPr>
              <w:t>General provisions and procedures for teachers’ rights and responsibilities</w:t>
            </w:r>
            <w:r>
              <w:rPr>
                <w:spacing w:val="-13"/>
                <w:sz w:val="20"/>
              </w:rPr>
              <w:t xml:space="preserve"> </w:t>
            </w:r>
            <w:r>
              <w:rPr>
                <w:sz w:val="20"/>
              </w:rPr>
              <w:t>for</w:t>
            </w:r>
            <w:r>
              <w:rPr>
                <w:spacing w:val="-12"/>
                <w:sz w:val="20"/>
              </w:rPr>
              <w:t xml:space="preserve"> </w:t>
            </w:r>
            <w:r>
              <w:rPr>
                <w:sz w:val="20"/>
              </w:rPr>
              <w:t>student</w:t>
            </w:r>
            <w:r>
              <w:rPr>
                <w:spacing w:val="-12"/>
                <w:sz w:val="20"/>
              </w:rPr>
              <w:t xml:space="preserve"> </w:t>
            </w:r>
            <w:r>
              <w:rPr>
                <w:sz w:val="20"/>
              </w:rPr>
              <w:t xml:space="preserve">behavior </w:t>
            </w:r>
            <w:r>
              <w:rPr>
                <w:spacing w:val="-2"/>
                <w:sz w:val="20"/>
              </w:rPr>
              <w:t>expectations.</w:t>
            </w:r>
          </w:p>
        </w:tc>
        <w:tc>
          <w:tcPr>
            <w:tcW w:w="3398" w:type="dxa"/>
          </w:tcPr>
          <w:p w14:paraId="517582EE" w14:textId="77777777" w:rsidR="004D235E" w:rsidRDefault="004D235E" w:rsidP="00F11C5E">
            <w:pPr>
              <w:pStyle w:val="TableParagraph"/>
              <w:numPr>
                <w:ilvl w:val="0"/>
                <w:numId w:val="55"/>
              </w:numPr>
              <w:tabs>
                <w:tab w:val="left" w:pos="325"/>
              </w:tabs>
              <w:ind w:right="119"/>
              <w:rPr>
                <w:sz w:val="20"/>
              </w:rPr>
            </w:pPr>
            <w:r>
              <w:rPr>
                <w:sz w:val="20"/>
              </w:rPr>
              <w:t>Defining student behavior expectations</w:t>
            </w:r>
            <w:r>
              <w:rPr>
                <w:spacing w:val="-13"/>
                <w:sz w:val="20"/>
              </w:rPr>
              <w:t xml:space="preserve"> </w:t>
            </w:r>
            <w:r>
              <w:rPr>
                <w:sz w:val="20"/>
              </w:rPr>
              <w:t>and</w:t>
            </w:r>
            <w:r>
              <w:rPr>
                <w:spacing w:val="-12"/>
                <w:sz w:val="20"/>
              </w:rPr>
              <w:t xml:space="preserve"> </w:t>
            </w:r>
            <w:r>
              <w:rPr>
                <w:sz w:val="20"/>
              </w:rPr>
              <w:t>teacher’s</w:t>
            </w:r>
            <w:r>
              <w:rPr>
                <w:spacing w:val="-12"/>
                <w:sz w:val="20"/>
              </w:rPr>
              <w:t xml:space="preserve"> </w:t>
            </w:r>
            <w:r>
              <w:rPr>
                <w:sz w:val="20"/>
              </w:rPr>
              <w:t>rights,</w:t>
            </w:r>
          </w:p>
          <w:p w14:paraId="242CCF50" w14:textId="77777777" w:rsidR="004D235E" w:rsidRDefault="004D235E" w:rsidP="00B17687">
            <w:pPr>
              <w:pStyle w:val="TableParagraph"/>
              <w:spacing w:line="228" w:lineRule="exact"/>
              <w:ind w:left="325"/>
              <w:rPr>
                <w:sz w:val="20"/>
              </w:rPr>
            </w:pPr>
            <w:r>
              <w:rPr>
                <w:sz w:val="20"/>
              </w:rPr>
              <w:t>responsibilities</w:t>
            </w:r>
            <w:r>
              <w:rPr>
                <w:spacing w:val="-13"/>
                <w:sz w:val="20"/>
              </w:rPr>
              <w:t xml:space="preserve"> </w:t>
            </w:r>
            <w:r>
              <w:rPr>
                <w:sz w:val="20"/>
              </w:rPr>
              <w:t>and</w:t>
            </w:r>
            <w:r>
              <w:rPr>
                <w:spacing w:val="-12"/>
                <w:sz w:val="20"/>
              </w:rPr>
              <w:t xml:space="preserve"> </w:t>
            </w:r>
            <w:r>
              <w:rPr>
                <w:sz w:val="20"/>
              </w:rPr>
              <w:t>authority</w:t>
            </w:r>
            <w:r>
              <w:rPr>
                <w:spacing w:val="-12"/>
                <w:sz w:val="20"/>
              </w:rPr>
              <w:t xml:space="preserve"> </w:t>
            </w:r>
            <w:r>
              <w:rPr>
                <w:sz w:val="20"/>
              </w:rPr>
              <w:t>to maintain classroom order.</w:t>
            </w:r>
          </w:p>
        </w:tc>
      </w:tr>
      <w:bookmarkStart w:id="56" w:name="_bookmark48"/>
      <w:bookmarkEnd w:id="56"/>
      <w:tr w:rsidR="004D235E" w14:paraId="2ABBE245" w14:textId="77777777" w:rsidTr="00B17687">
        <w:trPr>
          <w:trHeight w:val="1175"/>
        </w:trPr>
        <w:tc>
          <w:tcPr>
            <w:tcW w:w="1670" w:type="dxa"/>
          </w:tcPr>
          <w:p w14:paraId="0A57B584" w14:textId="77777777" w:rsidR="004D235E" w:rsidRDefault="004D235E" w:rsidP="00B17687">
            <w:pPr>
              <w:pStyle w:val="TableParagraph"/>
              <w:spacing w:before="1"/>
              <w:rPr>
                <w:sz w:val="20"/>
              </w:rPr>
            </w:pPr>
            <w:r>
              <w:fldChar w:fldCharType="begin"/>
            </w:r>
            <w:r>
              <w:instrText>HYPERLINK "http://docushare.everett.k12.wa.us/docushare/dsweb/Get/Document-2047/3400%20Student%20Welfare.pdf" \h</w:instrText>
            </w:r>
            <w:r>
              <w:fldChar w:fldCharType="separate"/>
            </w:r>
            <w:r>
              <w:rPr>
                <w:color w:val="0000FF"/>
                <w:spacing w:val="-2"/>
                <w:sz w:val="20"/>
                <w:u w:val="single" w:color="0000FF"/>
              </w:rPr>
              <w:t>3400</w:t>
            </w:r>
            <w:r>
              <w:rPr>
                <w:color w:val="0000FF"/>
                <w:spacing w:val="-2"/>
                <w:sz w:val="20"/>
                <w:u w:val="single" w:color="0000FF"/>
              </w:rPr>
              <w:fldChar w:fldCharType="end"/>
            </w:r>
            <w:r>
              <w:rPr>
                <w:spacing w:val="-2"/>
                <w:sz w:val="20"/>
              </w:rPr>
              <w:t>/</w:t>
            </w:r>
            <w:hyperlink r:id="rId292">
              <w:r>
                <w:rPr>
                  <w:color w:val="0000FF"/>
                  <w:spacing w:val="-2"/>
                  <w:sz w:val="20"/>
                  <w:u w:val="single" w:color="0000FF"/>
                </w:rPr>
                <w:t>3400P</w:t>
              </w:r>
            </w:hyperlink>
          </w:p>
        </w:tc>
        <w:tc>
          <w:tcPr>
            <w:tcW w:w="2505" w:type="dxa"/>
          </w:tcPr>
          <w:p w14:paraId="61DB3921" w14:textId="77777777" w:rsidR="004D235E" w:rsidRDefault="004D235E" w:rsidP="00B17687">
            <w:pPr>
              <w:pStyle w:val="TableParagraph"/>
              <w:spacing w:before="1"/>
              <w:ind w:left="108"/>
              <w:rPr>
                <w:sz w:val="20"/>
              </w:rPr>
            </w:pPr>
            <w:r>
              <w:rPr>
                <w:sz w:val="20"/>
              </w:rPr>
              <w:t>Student</w:t>
            </w:r>
            <w:r>
              <w:rPr>
                <w:spacing w:val="-8"/>
                <w:sz w:val="20"/>
              </w:rPr>
              <w:t xml:space="preserve"> </w:t>
            </w:r>
            <w:r>
              <w:rPr>
                <w:spacing w:val="-2"/>
                <w:sz w:val="20"/>
              </w:rPr>
              <w:t>Welfare</w:t>
            </w:r>
          </w:p>
        </w:tc>
        <w:tc>
          <w:tcPr>
            <w:tcW w:w="3405" w:type="dxa"/>
          </w:tcPr>
          <w:p w14:paraId="322B9F53" w14:textId="77777777" w:rsidR="004D235E" w:rsidRDefault="004D235E" w:rsidP="00B17687">
            <w:pPr>
              <w:pStyle w:val="TableParagraph"/>
              <w:spacing w:before="1"/>
              <w:ind w:left="108" w:right="95"/>
              <w:rPr>
                <w:sz w:val="20"/>
              </w:rPr>
            </w:pPr>
            <w:r>
              <w:rPr>
                <w:sz w:val="20"/>
              </w:rPr>
              <w:t xml:space="preserve">Staff are to conduct all school </w:t>
            </w:r>
            <w:bookmarkStart w:id="57" w:name="_bookmark49"/>
            <w:bookmarkEnd w:id="57"/>
            <w:r>
              <w:rPr>
                <w:sz w:val="20"/>
              </w:rPr>
              <w:t>programs and operations in a manner</w:t>
            </w:r>
            <w:r>
              <w:rPr>
                <w:spacing w:val="-11"/>
                <w:sz w:val="20"/>
              </w:rPr>
              <w:t xml:space="preserve"> </w:t>
            </w:r>
            <w:r>
              <w:rPr>
                <w:sz w:val="20"/>
              </w:rPr>
              <w:t>that</w:t>
            </w:r>
            <w:r>
              <w:rPr>
                <w:spacing w:val="-10"/>
                <w:sz w:val="20"/>
              </w:rPr>
              <w:t xml:space="preserve"> </w:t>
            </w:r>
            <w:r>
              <w:rPr>
                <w:sz w:val="20"/>
              </w:rPr>
              <w:t>recognizes</w:t>
            </w:r>
            <w:r>
              <w:rPr>
                <w:spacing w:val="-10"/>
                <w:sz w:val="20"/>
              </w:rPr>
              <w:t xml:space="preserve"> </w:t>
            </w:r>
            <w:r>
              <w:rPr>
                <w:sz w:val="20"/>
              </w:rPr>
              <w:t>the</w:t>
            </w:r>
            <w:r>
              <w:rPr>
                <w:spacing w:val="-9"/>
                <w:sz w:val="20"/>
              </w:rPr>
              <w:t xml:space="preserve"> </w:t>
            </w:r>
            <w:r>
              <w:rPr>
                <w:sz w:val="20"/>
              </w:rPr>
              <w:t>health and safety of students.</w:t>
            </w:r>
          </w:p>
        </w:tc>
        <w:tc>
          <w:tcPr>
            <w:tcW w:w="3398" w:type="dxa"/>
          </w:tcPr>
          <w:p w14:paraId="4E8C020D" w14:textId="77777777" w:rsidR="004D235E" w:rsidRDefault="004D235E" w:rsidP="00F11C5E">
            <w:pPr>
              <w:pStyle w:val="TableParagraph"/>
              <w:numPr>
                <w:ilvl w:val="0"/>
                <w:numId w:val="54"/>
              </w:numPr>
              <w:tabs>
                <w:tab w:val="left" w:pos="325"/>
              </w:tabs>
              <w:spacing w:before="2"/>
              <w:ind w:right="276"/>
              <w:rPr>
                <w:sz w:val="20"/>
              </w:rPr>
            </w:pPr>
            <w:r>
              <w:rPr>
                <w:sz w:val="20"/>
              </w:rPr>
              <w:t>Expectations and guidelines to minimize the occurrence of situations in which staff members</w:t>
            </w:r>
            <w:r>
              <w:rPr>
                <w:spacing w:val="-8"/>
                <w:sz w:val="20"/>
              </w:rPr>
              <w:t xml:space="preserve"> </w:t>
            </w:r>
            <w:r>
              <w:rPr>
                <w:sz w:val="20"/>
              </w:rPr>
              <w:t>may</w:t>
            </w:r>
            <w:r>
              <w:rPr>
                <w:spacing w:val="-10"/>
                <w:sz w:val="20"/>
              </w:rPr>
              <w:t xml:space="preserve"> </w:t>
            </w:r>
            <w:r>
              <w:rPr>
                <w:sz w:val="20"/>
              </w:rPr>
              <w:t>incur</w:t>
            </w:r>
            <w:r>
              <w:rPr>
                <w:spacing w:val="-11"/>
                <w:sz w:val="20"/>
              </w:rPr>
              <w:t xml:space="preserve"> </w:t>
            </w:r>
            <w:r>
              <w:rPr>
                <w:sz w:val="20"/>
              </w:rPr>
              <w:t>liability</w:t>
            </w:r>
            <w:r>
              <w:rPr>
                <w:spacing w:val="-10"/>
                <w:sz w:val="20"/>
              </w:rPr>
              <w:t xml:space="preserve"> </w:t>
            </w:r>
            <w:r>
              <w:rPr>
                <w:sz w:val="20"/>
              </w:rPr>
              <w:t>for</w:t>
            </w:r>
          </w:p>
          <w:p w14:paraId="6C3790D3" w14:textId="77777777" w:rsidR="004D235E" w:rsidRDefault="004D235E" w:rsidP="00B17687">
            <w:pPr>
              <w:pStyle w:val="TableParagraph"/>
              <w:spacing w:before="1" w:line="226" w:lineRule="exact"/>
              <w:ind w:left="325"/>
              <w:rPr>
                <w:sz w:val="20"/>
              </w:rPr>
            </w:pPr>
            <w:r>
              <w:rPr>
                <w:sz w:val="20"/>
              </w:rPr>
              <w:t>their</w:t>
            </w:r>
            <w:r>
              <w:rPr>
                <w:spacing w:val="-6"/>
                <w:sz w:val="20"/>
              </w:rPr>
              <w:t xml:space="preserve"> </w:t>
            </w:r>
            <w:r>
              <w:rPr>
                <w:sz w:val="20"/>
              </w:rPr>
              <w:t>acts</w:t>
            </w:r>
            <w:r>
              <w:rPr>
                <w:spacing w:val="-4"/>
                <w:sz w:val="20"/>
              </w:rPr>
              <w:t xml:space="preserve"> </w:t>
            </w:r>
            <w:r>
              <w:rPr>
                <w:sz w:val="20"/>
              </w:rPr>
              <w:t>in</w:t>
            </w:r>
            <w:r>
              <w:rPr>
                <w:spacing w:val="-6"/>
                <w:sz w:val="20"/>
              </w:rPr>
              <w:t xml:space="preserve"> </w:t>
            </w:r>
            <w:r>
              <w:rPr>
                <w:sz w:val="20"/>
              </w:rPr>
              <w:t>relation</w:t>
            </w:r>
            <w:r>
              <w:rPr>
                <w:spacing w:val="-5"/>
                <w:sz w:val="20"/>
              </w:rPr>
              <w:t xml:space="preserve"> </w:t>
            </w:r>
            <w:r>
              <w:rPr>
                <w:sz w:val="20"/>
              </w:rPr>
              <w:t>to</w:t>
            </w:r>
            <w:r>
              <w:rPr>
                <w:spacing w:val="-5"/>
                <w:sz w:val="20"/>
              </w:rPr>
              <w:t xml:space="preserve"> </w:t>
            </w:r>
            <w:r>
              <w:rPr>
                <w:spacing w:val="-2"/>
                <w:sz w:val="20"/>
              </w:rPr>
              <w:t>students.</w:t>
            </w:r>
          </w:p>
        </w:tc>
      </w:tr>
      <w:bookmarkStart w:id="58" w:name="_bookmark50"/>
      <w:bookmarkEnd w:id="58"/>
      <w:tr w:rsidR="004D235E" w14:paraId="10A3871C" w14:textId="77777777" w:rsidTr="00B17687">
        <w:trPr>
          <w:trHeight w:val="3009"/>
        </w:trPr>
        <w:tc>
          <w:tcPr>
            <w:tcW w:w="1670" w:type="dxa"/>
          </w:tcPr>
          <w:p w14:paraId="04E42F09" w14:textId="77777777" w:rsidR="004D235E" w:rsidRDefault="004D235E" w:rsidP="00B17687">
            <w:pPr>
              <w:pStyle w:val="TableParagraph"/>
              <w:spacing w:line="226" w:lineRule="exact"/>
              <w:rPr>
                <w:sz w:val="20"/>
              </w:rPr>
            </w:pPr>
            <w:r>
              <w:fldChar w:fldCharType="begin"/>
            </w:r>
            <w:r>
              <w:instrText>HYPERLINK "https://docushare.everett.k12.wa.us/docushare/dsweb/Get/Document-120031/3401%20Social%20Emotional%20Climate.pdf" \h</w:instrText>
            </w:r>
            <w:r>
              <w:fldChar w:fldCharType="separate"/>
            </w:r>
            <w:r>
              <w:rPr>
                <w:color w:val="0000FF"/>
                <w:spacing w:val="-2"/>
                <w:sz w:val="20"/>
                <w:u w:val="single" w:color="0000FF"/>
              </w:rPr>
              <w:t>3401</w:t>
            </w:r>
            <w:r>
              <w:rPr>
                <w:color w:val="0000FF"/>
                <w:spacing w:val="-2"/>
                <w:sz w:val="20"/>
                <w:u w:val="single" w:color="0000FF"/>
              </w:rPr>
              <w:fldChar w:fldCharType="end"/>
            </w:r>
            <w:r>
              <w:rPr>
                <w:spacing w:val="-2"/>
                <w:sz w:val="20"/>
              </w:rPr>
              <w:t>/</w:t>
            </w:r>
            <w:hyperlink r:id="rId293">
              <w:r>
                <w:rPr>
                  <w:color w:val="0000FF"/>
                  <w:spacing w:val="-2"/>
                  <w:sz w:val="20"/>
                  <w:u w:val="single" w:color="0000FF"/>
                </w:rPr>
                <w:t>3401P</w:t>
              </w:r>
            </w:hyperlink>
          </w:p>
        </w:tc>
        <w:tc>
          <w:tcPr>
            <w:tcW w:w="2505" w:type="dxa"/>
          </w:tcPr>
          <w:p w14:paraId="40ED2810" w14:textId="77777777" w:rsidR="004D235E" w:rsidRDefault="004D235E" w:rsidP="00B17687">
            <w:pPr>
              <w:pStyle w:val="TableParagraph"/>
              <w:spacing w:line="226" w:lineRule="exact"/>
              <w:ind w:left="108"/>
              <w:rPr>
                <w:sz w:val="20"/>
              </w:rPr>
            </w:pPr>
            <w:r>
              <w:rPr>
                <w:sz w:val="20"/>
              </w:rPr>
              <w:t>Social</w:t>
            </w:r>
            <w:r>
              <w:rPr>
                <w:spacing w:val="-10"/>
                <w:sz w:val="20"/>
              </w:rPr>
              <w:t xml:space="preserve"> </w:t>
            </w:r>
            <w:r>
              <w:rPr>
                <w:sz w:val="20"/>
              </w:rPr>
              <w:t>Emotional</w:t>
            </w:r>
            <w:r>
              <w:rPr>
                <w:spacing w:val="-9"/>
                <w:sz w:val="20"/>
              </w:rPr>
              <w:t xml:space="preserve"> </w:t>
            </w:r>
            <w:r>
              <w:rPr>
                <w:spacing w:val="-2"/>
                <w:sz w:val="20"/>
              </w:rPr>
              <w:t>Climate</w:t>
            </w:r>
          </w:p>
        </w:tc>
        <w:tc>
          <w:tcPr>
            <w:tcW w:w="3405" w:type="dxa"/>
          </w:tcPr>
          <w:p w14:paraId="6526C5B4" w14:textId="77777777" w:rsidR="004D235E" w:rsidRDefault="004D235E" w:rsidP="00B17687">
            <w:pPr>
              <w:pStyle w:val="TableParagraph"/>
              <w:ind w:left="108" w:right="22"/>
              <w:rPr>
                <w:sz w:val="20"/>
              </w:rPr>
            </w:pPr>
            <w:r>
              <w:rPr>
                <w:sz w:val="20"/>
              </w:rPr>
              <w:t>Everett</w:t>
            </w:r>
            <w:r>
              <w:rPr>
                <w:spacing w:val="-7"/>
                <w:sz w:val="20"/>
              </w:rPr>
              <w:t xml:space="preserve"> </w:t>
            </w:r>
            <w:r>
              <w:rPr>
                <w:sz w:val="20"/>
              </w:rPr>
              <w:t>Public</w:t>
            </w:r>
            <w:r>
              <w:rPr>
                <w:spacing w:val="-7"/>
                <w:sz w:val="20"/>
              </w:rPr>
              <w:t xml:space="preserve"> </w:t>
            </w:r>
            <w:r>
              <w:rPr>
                <w:sz w:val="20"/>
              </w:rPr>
              <w:t>Schools</w:t>
            </w:r>
            <w:r>
              <w:rPr>
                <w:spacing w:val="-7"/>
                <w:sz w:val="20"/>
              </w:rPr>
              <w:t xml:space="preserve"> </w:t>
            </w:r>
            <w:r>
              <w:rPr>
                <w:sz w:val="20"/>
              </w:rPr>
              <w:t>supports</w:t>
            </w:r>
            <w:r>
              <w:rPr>
                <w:spacing w:val="-7"/>
                <w:sz w:val="20"/>
              </w:rPr>
              <w:t xml:space="preserve"> </w:t>
            </w:r>
            <w:r>
              <w:rPr>
                <w:sz w:val="20"/>
              </w:rPr>
              <w:t>and promotes school and school district action plans that create, maintain, and</w:t>
            </w:r>
            <w:r>
              <w:rPr>
                <w:spacing w:val="-13"/>
                <w:sz w:val="20"/>
              </w:rPr>
              <w:t xml:space="preserve"> </w:t>
            </w:r>
            <w:r>
              <w:rPr>
                <w:sz w:val="20"/>
              </w:rPr>
              <w:t>nurture</w:t>
            </w:r>
            <w:r>
              <w:rPr>
                <w:spacing w:val="-12"/>
                <w:sz w:val="20"/>
              </w:rPr>
              <w:t xml:space="preserve"> </w:t>
            </w:r>
            <w:r>
              <w:rPr>
                <w:sz w:val="20"/>
              </w:rPr>
              <w:t>physically,</w:t>
            </w:r>
            <w:r>
              <w:rPr>
                <w:spacing w:val="-12"/>
                <w:sz w:val="20"/>
              </w:rPr>
              <w:t xml:space="preserve"> </w:t>
            </w:r>
            <w:r>
              <w:rPr>
                <w:sz w:val="20"/>
              </w:rPr>
              <w:t>emotionally, and intellectually safe, respectful, and positive school and classroom environments that foster equitable, ethical, social, emotional, and academic</w:t>
            </w:r>
            <w:r>
              <w:rPr>
                <w:spacing w:val="-5"/>
                <w:sz w:val="20"/>
              </w:rPr>
              <w:t xml:space="preserve"> </w:t>
            </w:r>
            <w:r>
              <w:rPr>
                <w:sz w:val="20"/>
              </w:rPr>
              <w:t>education</w:t>
            </w:r>
            <w:r>
              <w:rPr>
                <w:spacing w:val="-6"/>
                <w:sz w:val="20"/>
              </w:rPr>
              <w:t xml:space="preserve"> </w:t>
            </w:r>
            <w:r>
              <w:rPr>
                <w:sz w:val="20"/>
              </w:rPr>
              <w:t>for</w:t>
            </w:r>
            <w:r>
              <w:rPr>
                <w:spacing w:val="-6"/>
                <w:sz w:val="20"/>
              </w:rPr>
              <w:t xml:space="preserve"> </w:t>
            </w:r>
            <w:r>
              <w:rPr>
                <w:sz w:val="20"/>
              </w:rPr>
              <w:t>all</w:t>
            </w:r>
            <w:r>
              <w:rPr>
                <w:spacing w:val="-5"/>
                <w:sz w:val="20"/>
              </w:rPr>
              <w:t xml:space="preserve"> </w:t>
            </w:r>
            <w:r>
              <w:rPr>
                <w:sz w:val="20"/>
              </w:rPr>
              <w:t>students.</w:t>
            </w:r>
          </w:p>
        </w:tc>
        <w:tc>
          <w:tcPr>
            <w:tcW w:w="3398" w:type="dxa"/>
          </w:tcPr>
          <w:p w14:paraId="1B7B66B4" w14:textId="77777777" w:rsidR="004D235E" w:rsidRDefault="004D235E" w:rsidP="00F11C5E">
            <w:pPr>
              <w:pStyle w:val="TableParagraph"/>
              <w:numPr>
                <w:ilvl w:val="0"/>
                <w:numId w:val="53"/>
              </w:numPr>
              <w:tabs>
                <w:tab w:val="left" w:pos="325"/>
              </w:tabs>
              <w:ind w:right="898"/>
              <w:rPr>
                <w:sz w:val="20"/>
              </w:rPr>
            </w:pPr>
            <w:r>
              <w:rPr>
                <w:sz w:val="20"/>
              </w:rPr>
              <w:t>Social</w:t>
            </w:r>
            <w:r>
              <w:rPr>
                <w:spacing w:val="-13"/>
                <w:sz w:val="20"/>
              </w:rPr>
              <w:t xml:space="preserve"> </w:t>
            </w:r>
            <w:r>
              <w:rPr>
                <w:sz w:val="20"/>
              </w:rPr>
              <w:t>emotional</w:t>
            </w:r>
            <w:r>
              <w:rPr>
                <w:spacing w:val="-12"/>
                <w:sz w:val="20"/>
              </w:rPr>
              <w:t xml:space="preserve"> </w:t>
            </w:r>
            <w:r>
              <w:rPr>
                <w:sz w:val="20"/>
              </w:rPr>
              <w:t xml:space="preserve">climate </w:t>
            </w:r>
            <w:r>
              <w:rPr>
                <w:spacing w:val="-2"/>
                <w:sz w:val="20"/>
              </w:rPr>
              <w:t>definitions.</w:t>
            </w:r>
          </w:p>
          <w:p w14:paraId="681FD8D6" w14:textId="77777777" w:rsidR="004D235E" w:rsidRDefault="004D235E" w:rsidP="00F11C5E">
            <w:pPr>
              <w:pStyle w:val="TableParagraph"/>
              <w:numPr>
                <w:ilvl w:val="0"/>
                <w:numId w:val="53"/>
              </w:numPr>
              <w:tabs>
                <w:tab w:val="left" w:pos="323"/>
                <w:tab w:val="left" w:pos="325"/>
              </w:tabs>
              <w:spacing w:before="1"/>
              <w:ind w:right="227" w:hanging="217"/>
              <w:rPr>
                <w:sz w:val="20"/>
              </w:rPr>
            </w:pPr>
            <w:r>
              <w:rPr>
                <w:sz w:val="20"/>
              </w:rPr>
              <w:t>Framework of school and classroom</w:t>
            </w:r>
            <w:r>
              <w:rPr>
                <w:spacing w:val="-13"/>
                <w:sz w:val="20"/>
              </w:rPr>
              <w:t xml:space="preserve"> </w:t>
            </w:r>
            <w:r>
              <w:rPr>
                <w:sz w:val="20"/>
              </w:rPr>
              <w:t>climate</w:t>
            </w:r>
            <w:r>
              <w:rPr>
                <w:spacing w:val="-12"/>
                <w:sz w:val="20"/>
              </w:rPr>
              <w:t xml:space="preserve"> </w:t>
            </w:r>
            <w:r>
              <w:rPr>
                <w:sz w:val="20"/>
              </w:rPr>
              <w:t xml:space="preserve">improvement </w:t>
            </w:r>
            <w:r>
              <w:rPr>
                <w:spacing w:val="-2"/>
                <w:sz w:val="20"/>
              </w:rPr>
              <w:t>process:</w:t>
            </w:r>
          </w:p>
          <w:p w14:paraId="28CE7497" w14:textId="77777777" w:rsidR="004D235E" w:rsidRDefault="004D235E" w:rsidP="00F11C5E">
            <w:pPr>
              <w:pStyle w:val="TableParagraph"/>
              <w:numPr>
                <w:ilvl w:val="1"/>
                <w:numId w:val="53"/>
              </w:numPr>
              <w:tabs>
                <w:tab w:val="left" w:pos="541"/>
              </w:tabs>
              <w:ind w:right="826"/>
              <w:rPr>
                <w:sz w:val="20"/>
              </w:rPr>
            </w:pPr>
            <w:r>
              <w:rPr>
                <w:sz w:val="20"/>
              </w:rPr>
              <w:t>Guiding</w:t>
            </w:r>
            <w:r>
              <w:rPr>
                <w:spacing w:val="-13"/>
                <w:sz w:val="20"/>
              </w:rPr>
              <w:t xml:space="preserve"> </w:t>
            </w:r>
            <w:r>
              <w:rPr>
                <w:sz w:val="20"/>
              </w:rPr>
              <w:t>principles</w:t>
            </w:r>
            <w:r>
              <w:rPr>
                <w:spacing w:val="-12"/>
                <w:sz w:val="20"/>
              </w:rPr>
              <w:t xml:space="preserve"> </w:t>
            </w:r>
            <w:r>
              <w:rPr>
                <w:sz w:val="20"/>
              </w:rPr>
              <w:t>and essential elements</w:t>
            </w:r>
          </w:p>
          <w:p w14:paraId="135B9F72" w14:textId="77777777" w:rsidR="004D235E" w:rsidRDefault="004D235E" w:rsidP="00F11C5E">
            <w:pPr>
              <w:pStyle w:val="TableParagraph"/>
              <w:numPr>
                <w:ilvl w:val="1"/>
                <w:numId w:val="53"/>
              </w:numPr>
              <w:tabs>
                <w:tab w:val="left" w:pos="540"/>
              </w:tabs>
              <w:spacing w:line="227" w:lineRule="exact"/>
              <w:ind w:left="540" w:hanging="215"/>
              <w:rPr>
                <w:sz w:val="20"/>
              </w:rPr>
            </w:pPr>
            <w:r>
              <w:rPr>
                <w:sz w:val="20"/>
              </w:rPr>
              <w:t>Develop</w:t>
            </w:r>
            <w:r>
              <w:rPr>
                <w:spacing w:val="-9"/>
                <w:sz w:val="20"/>
              </w:rPr>
              <w:t xml:space="preserve"> </w:t>
            </w:r>
            <w:r>
              <w:rPr>
                <w:sz w:val="20"/>
              </w:rPr>
              <w:t>a</w:t>
            </w:r>
            <w:r>
              <w:rPr>
                <w:spacing w:val="-5"/>
                <w:sz w:val="20"/>
              </w:rPr>
              <w:t xml:space="preserve"> </w:t>
            </w:r>
            <w:r>
              <w:rPr>
                <w:sz w:val="20"/>
              </w:rPr>
              <w:t>planning</w:t>
            </w:r>
            <w:r>
              <w:rPr>
                <w:spacing w:val="-8"/>
                <w:sz w:val="20"/>
              </w:rPr>
              <w:t xml:space="preserve"> </w:t>
            </w:r>
            <w:r>
              <w:rPr>
                <w:spacing w:val="-4"/>
                <w:sz w:val="20"/>
              </w:rPr>
              <w:t>team</w:t>
            </w:r>
          </w:p>
          <w:p w14:paraId="3D00A30B" w14:textId="77777777" w:rsidR="004D235E" w:rsidRDefault="004D235E" w:rsidP="00F11C5E">
            <w:pPr>
              <w:pStyle w:val="TableParagraph"/>
              <w:numPr>
                <w:ilvl w:val="1"/>
                <w:numId w:val="53"/>
              </w:numPr>
              <w:tabs>
                <w:tab w:val="left" w:pos="540"/>
              </w:tabs>
              <w:spacing w:line="226" w:lineRule="exact"/>
              <w:ind w:left="540" w:hanging="215"/>
              <w:rPr>
                <w:sz w:val="20"/>
              </w:rPr>
            </w:pPr>
            <w:r>
              <w:rPr>
                <w:sz w:val="20"/>
              </w:rPr>
              <w:t>Analyze</w:t>
            </w:r>
            <w:r>
              <w:rPr>
                <w:spacing w:val="-9"/>
                <w:sz w:val="20"/>
              </w:rPr>
              <w:t xml:space="preserve"> </w:t>
            </w:r>
            <w:r>
              <w:rPr>
                <w:spacing w:val="-4"/>
                <w:sz w:val="20"/>
              </w:rPr>
              <w:t>data</w:t>
            </w:r>
          </w:p>
          <w:p w14:paraId="5C7BB389" w14:textId="77777777" w:rsidR="004D235E" w:rsidRDefault="004D235E" w:rsidP="00F11C5E">
            <w:pPr>
              <w:pStyle w:val="TableParagraph"/>
              <w:numPr>
                <w:ilvl w:val="1"/>
                <w:numId w:val="53"/>
              </w:numPr>
              <w:tabs>
                <w:tab w:val="left" w:pos="541"/>
              </w:tabs>
              <w:ind w:right="101"/>
              <w:rPr>
                <w:sz w:val="20"/>
              </w:rPr>
            </w:pPr>
            <w:bookmarkStart w:id="59" w:name="_bookmark51"/>
            <w:bookmarkEnd w:id="59"/>
            <w:r>
              <w:rPr>
                <w:sz w:val="20"/>
              </w:rPr>
              <w:t xml:space="preserve">Develop a </w:t>
            </w:r>
            <w:proofErr w:type="spellStart"/>
            <w:r>
              <w:rPr>
                <w:sz w:val="20"/>
              </w:rPr>
              <w:t>stratetic</w:t>
            </w:r>
            <w:proofErr w:type="spellEnd"/>
            <w:r>
              <w:rPr>
                <w:sz w:val="20"/>
              </w:rPr>
              <w:t xml:space="preserve"> communication plan and </w:t>
            </w:r>
            <w:proofErr w:type="spellStart"/>
            <w:proofErr w:type="gramStart"/>
            <w:r>
              <w:rPr>
                <w:sz w:val="20"/>
              </w:rPr>
              <w:t>a</w:t>
            </w:r>
            <w:proofErr w:type="spellEnd"/>
            <w:proofErr w:type="gramEnd"/>
            <w:r>
              <w:rPr>
                <w:sz w:val="20"/>
              </w:rPr>
              <w:t xml:space="preserve"> integrated</w:t>
            </w:r>
            <w:r>
              <w:rPr>
                <w:spacing w:val="-13"/>
                <w:sz w:val="20"/>
              </w:rPr>
              <w:t xml:space="preserve"> </w:t>
            </w:r>
            <w:r>
              <w:rPr>
                <w:sz w:val="20"/>
              </w:rPr>
              <w:t>improvement</w:t>
            </w:r>
            <w:r>
              <w:rPr>
                <w:spacing w:val="-12"/>
                <w:sz w:val="20"/>
              </w:rPr>
              <w:t xml:space="preserve"> </w:t>
            </w:r>
            <w:r>
              <w:rPr>
                <w:sz w:val="20"/>
              </w:rPr>
              <w:t xml:space="preserve">action </w:t>
            </w:r>
            <w:r>
              <w:rPr>
                <w:spacing w:val="-4"/>
                <w:sz w:val="20"/>
              </w:rPr>
              <w:t>plan</w:t>
            </w:r>
          </w:p>
        </w:tc>
      </w:tr>
      <w:tr w:rsidR="004D235E" w14:paraId="47D82FC4" w14:textId="77777777" w:rsidTr="00B17687">
        <w:trPr>
          <w:trHeight w:val="2800"/>
        </w:trPr>
        <w:tc>
          <w:tcPr>
            <w:tcW w:w="1670" w:type="dxa"/>
          </w:tcPr>
          <w:p w14:paraId="6C82E5B5" w14:textId="77777777" w:rsidR="004D235E" w:rsidRDefault="00000000" w:rsidP="00B17687">
            <w:pPr>
              <w:pStyle w:val="TableParagraph"/>
              <w:spacing w:before="1"/>
              <w:rPr>
                <w:sz w:val="20"/>
              </w:rPr>
            </w:pPr>
            <w:hyperlink r:id="rId294">
              <w:r w:rsidR="004D235E">
                <w:rPr>
                  <w:color w:val="0000FF"/>
                  <w:spacing w:val="-2"/>
                  <w:sz w:val="20"/>
                  <w:u w:val="single" w:color="0000FF"/>
                </w:rPr>
                <w:t>3416</w:t>
              </w:r>
            </w:hyperlink>
            <w:r w:rsidR="004D235E">
              <w:rPr>
                <w:spacing w:val="-2"/>
                <w:sz w:val="20"/>
              </w:rPr>
              <w:t>/</w:t>
            </w:r>
            <w:hyperlink r:id="rId295">
              <w:r w:rsidR="004D235E">
                <w:rPr>
                  <w:color w:val="0000FF"/>
                  <w:spacing w:val="-2"/>
                  <w:sz w:val="20"/>
                  <w:u w:val="single" w:color="0000FF"/>
                </w:rPr>
                <w:t>3416P</w:t>
              </w:r>
            </w:hyperlink>
          </w:p>
        </w:tc>
        <w:tc>
          <w:tcPr>
            <w:tcW w:w="2505" w:type="dxa"/>
          </w:tcPr>
          <w:p w14:paraId="74B334DB" w14:textId="77777777" w:rsidR="004D235E" w:rsidRDefault="004D235E" w:rsidP="00B17687">
            <w:pPr>
              <w:pStyle w:val="TableParagraph"/>
              <w:spacing w:before="1"/>
              <w:ind w:left="108"/>
              <w:rPr>
                <w:sz w:val="20"/>
              </w:rPr>
            </w:pPr>
            <w:r>
              <w:rPr>
                <w:sz w:val="20"/>
              </w:rPr>
              <w:t>Medication</w:t>
            </w:r>
            <w:r>
              <w:rPr>
                <w:spacing w:val="-9"/>
                <w:sz w:val="20"/>
              </w:rPr>
              <w:t xml:space="preserve"> </w:t>
            </w:r>
            <w:r>
              <w:rPr>
                <w:sz w:val="20"/>
              </w:rPr>
              <w:t>at</w:t>
            </w:r>
            <w:r>
              <w:rPr>
                <w:spacing w:val="-7"/>
                <w:sz w:val="20"/>
              </w:rPr>
              <w:t xml:space="preserve"> </w:t>
            </w:r>
            <w:r>
              <w:rPr>
                <w:spacing w:val="-2"/>
                <w:sz w:val="20"/>
              </w:rPr>
              <w:t>School</w:t>
            </w:r>
          </w:p>
        </w:tc>
        <w:tc>
          <w:tcPr>
            <w:tcW w:w="3405" w:type="dxa"/>
          </w:tcPr>
          <w:p w14:paraId="19FFA92D" w14:textId="77777777" w:rsidR="004D235E" w:rsidRDefault="004D235E" w:rsidP="00B17687">
            <w:pPr>
              <w:pStyle w:val="TableParagraph"/>
              <w:spacing w:before="1"/>
              <w:ind w:left="108" w:right="168"/>
              <w:rPr>
                <w:sz w:val="20"/>
              </w:rPr>
            </w:pPr>
            <w:r>
              <w:rPr>
                <w:sz w:val="20"/>
              </w:rPr>
              <w:t>Guidelines for the appropriate and authorized</w:t>
            </w:r>
            <w:r>
              <w:rPr>
                <w:spacing w:val="-13"/>
                <w:sz w:val="20"/>
              </w:rPr>
              <w:t xml:space="preserve"> </w:t>
            </w:r>
            <w:r>
              <w:rPr>
                <w:sz w:val="20"/>
              </w:rPr>
              <w:t>storage,</w:t>
            </w:r>
            <w:r>
              <w:rPr>
                <w:spacing w:val="-12"/>
                <w:sz w:val="20"/>
              </w:rPr>
              <w:t xml:space="preserve"> </w:t>
            </w:r>
            <w:r>
              <w:rPr>
                <w:sz w:val="20"/>
              </w:rPr>
              <w:t>administration, and monitoring of prescribed or non-prescribed medication on school grounds.</w:t>
            </w:r>
          </w:p>
        </w:tc>
        <w:tc>
          <w:tcPr>
            <w:tcW w:w="3398" w:type="dxa"/>
          </w:tcPr>
          <w:p w14:paraId="0009E151" w14:textId="77777777" w:rsidR="004D235E" w:rsidRDefault="004D235E" w:rsidP="00F11C5E">
            <w:pPr>
              <w:pStyle w:val="TableParagraph"/>
              <w:numPr>
                <w:ilvl w:val="0"/>
                <w:numId w:val="52"/>
              </w:numPr>
              <w:tabs>
                <w:tab w:val="left" w:pos="325"/>
              </w:tabs>
              <w:ind w:right="204"/>
              <w:rPr>
                <w:sz w:val="20"/>
              </w:rPr>
            </w:pPr>
            <w:r>
              <w:rPr>
                <w:sz w:val="20"/>
              </w:rPr>
              <w:t>When it is necessary for a student to receive prescribed and/or</w:t>
            </w:r>
            <w:r>
              <w:rPr>
                <w:spacing w:val="-13"/>
                <w:sz w:val="20"/>
              </w:rPr>
              <w:t xml:space="preserve"> </w:t>
            </w:r>
            <w:r>
              <w:rPr>
                <w:sz w:val="20"/>
              </w:rPr>
              <w:t>non-prescribed</w:t>
            </w:r>
            <w:r>
              <w:rPr>
                <w:spacing w:val="-12"/>
                <w:sz w:val="20"/>
              </w:rPr>
              <w:t xml:space="preserve"> </w:t>
            </w:r>
            <w:r>
              <w:rPr>
                <w:sz w:val="20"/>
              </w:rPr>
              <w:t>(over</w:t>
            </w:r>
            <w:r>
              <w:rPr>
                <w:spacing w:val="-12"/>
                <w:sz w:val="20"/>
              </w:rPr>
              <w:t xml:space="preserve"> </w:t>
            </w:r>
            <w:r>
              <w:rPr>
                <w:sz w:val="20"/>
              </w:rPr>
              <w:t>the counter) medication at school.</w:t>
            </w:r>
          </w:p>
          <w:p w14:paraId="16159C39" w14:textId="77777777" w:rsidR="004D235E" w:rsidRDefault="004D235E" w:rsidP="00F11C5E">
            <w:pPr>
              <w:pStyle w:val="TableParagraph"/>
              <w:numPr>
                <w:ilvl w:val="0"/>
                <w:numId w:val="52"/>
              </w:numPr>
              <w:tabs>
                <w:tab w:val="left" w:pos="323"/>
                <w:tab w:val="left" w:pos="325"/>
              </w:tabs>
              <w:ind w:right="331" w:hanging="217"/>
              <w:rPr>
                <w:sz w:val="20"/>
              </w:rPr>
            </w:pPr>
            <w:r>
              <w:rPr>
                <w:sz w:val="20"/>
              </w:rPr>
              <w:t>Storage and administration of medication</w:t>
            </w:r>
            <w:r>
              <w:rPr>
                <w:spacing w:val="-11"/>
                <w:sz w:val="20"/>
              </w:rPr>
              <w:t xml:space="preserve"> </w:t>
            </w:r>
            <w:r>
              <w:rPr>
                <w:sz w:val="20"/>
              </w:rPr>
              <w:t>at</w:t>
            </w:r>
            <w:r>
              <w:rPr>
                <w:spacing w:val="-10"/>
                <w:sz w:val="20"/>
              </w:rPr>
              <w:t xml:space="preserve"> </w:t>
            </w:r>
            <w:r>
              <w:rPr>
                <w:sz w:val="20"/>
              </w:rPr>
              <w:t>school</w:t>
            </w:r>
            <w:r>
              <w:rPr>
                <w:spacing w:val="-10"/>
                <w:sz w:val="20"/>
              </w:rPr>
              <w:t xml:space="preserve"> </w:t>
            </w:r>
            <w:r>
              <w:rPr>
                <w:sz w:val="20"/>
              </w:rPr>
              <w:t>under</w:t>
            </w:r>
            <w:r>
              <w:rPr>
                <w:spacing w:val="-9"/>
                <w:sz w:val="20"/>
              </w:rPr>
              <w:t xml:space="preserve"> </w:t>
            </w:r>
            <w:r>
              <w:rPr>
                <w:sz w:val="20"/>
              </w:rPr>
              <w:t>the supervision of a nurse, staff member or parent/guardian.</w:t>
            </w:r>
          </w:p>
          <w:p w14:paraId="5616E83C" w14:textId="77777777" w:rsidR="004D235E" w:rsidRDefault="004D235E" w:rsidP="00F11C5E">
            <w:pPr>
              <w:pStyle w:val="TableParagraph"/>
              <w:numPr>
                <w:ilvl w:val="0"/>
                <w:numId w:val="52"/>
              </w:numPr>
              <w:tabs>
                <w:tab w:val="left" w:pos="325"/>
              </w:tabs>
              <w:ind w:right="375"/>
              <w:rPr>
                <w:sz w:val="20"/>
              </w:rPr>
            </w:pPr>
            <w:r>
              <w:rPr>
                <w:sz w:val="20"/>
              </w:rPr>
              <w:t>Guidelines</w:t>
            </w:r>
            <w:r>
              <w:rPr>
                <w:spacing w:val="-13"/>
                <w:sz w:val="20"/>
              </w:rPr>
              <w:t xml:space="preserve"> </w:t>
            </w:r>
            <w:r>
              <w:rPr>
                <w:sz w:val="20"/>
              </w:rPr>
              <w:t>for</w:t>
            </w:r>
            <w:r>
              <w:rPr>
                <w:spacing w:val="-12"/>
                <w:sz w:val="20"/>
              </w:rPr>
              <w:t xml:space="preserve"> </w:t>
            </w:r>
            <w:r>
              <w:rPr>
                <w:sz w:val="20"/>
              </w:rPr>
              <w:t>prescriptions</w:t>
            </w:r>
            <w:r>
              <w:rPr>
                <w:spacing w:val="-12"/>
                <w:sz w:val="20"/>
              </w:rPr>
              <w:t xml:space="preserve"> </w:t>
            </w:r>
            <w:r>
              <w:rPr>
                <w:sz w:val="20"/>
              </w:rPr>
              <w:t>of marijuana to students and its prohibition for administration/use at school.</w:t>
            </w:r>
          </w:p>
        </w:tc>
      </w:tr>
      <w:tr w:rsidR="004D235E" w14:paraId="59CA7EAD" w14:textId="77777777" w:rsidTr="00B17687">
        <w:trPr>
          <w:trHeight w:val="928"/>
        </w:trPr>
        <w:tc>
          <w:tcPr>
            <w:tcW w:w="1670" w:type="dxa"/>
          </w:tcPr>
          <w:p w14:paraId="4BAD3E08" w14:textId="77777777" w:rsidR="004D235E" w:rsidRDefault="00000000" w:rsidP="00B17687">
            <w:pPr>
              <w:pStyle w:val="TableParagraph"/>
              <w:spacing w:line="226" w:lineRule="exact"/>
              <w:rPr>
                <w:sz w:val="20"/>
              </w:rPr>
            </w:pPr>
            <w:hyperlink r:id="rId296">
              <w:r w:rsidR="004D235E">
                <w:rPr>
                  <w:color w:val="0000FF"/>
                  <w:spacing w:val="-2"/>
                  <w:sz w:val="20"/>
                  <w:u w:val="single" w:color="0000FF"/>
                </w:rPr>
                <w:t>3418</w:t>
              </w:r>
            </w:hyperlink>
            <w:r w:rsidR="004D235E">
              <w:rPr>
                <w:spacing w:val="-2"/>
                <w:sz w:val="20"/>
              </w:rPr>
              <w:t>/</w:t>
            </w:r>
            <w:hyperlink r:id="rId297">
              <w:r w:rsidR="004D235E">
                <w:rPr>
                  <w:color w:val="0000FF"/>
                  <w:spacing w:val="-2"/>
                  <w:sz w:val="20"/>
                  <w:u w:val="single" w:color="0000FF"/>
                </w:rPr>
                <w:t>3418P</w:t>
              </w:r>
            </w:hyperlink>
          </w:p>
        </w:tc>
        <w:tc>
          <w:tcPr>
            <w:tcW w:w="2505" w:type="dxa"/>
          </w:tcPr>
          <w:p w14:paraId="50318BDA" w14:textId="77777777" w:rsidR="004D235E" w:rsidRDefault="004D235E" w:rsidP="00B17687">
            <w:pPr>
              <w:pStyle w:val="TableParagraph"/>
              <w:spacing w:line="226" w:lineRule="exact"/>
              <w:ind w:left="108"/>
              <w:rPr>
                <w:sz w:val="20"/>
              </w:rPr>
            </w:pPr>
            <w:r>
              <w:rPr>
                <w:sz w:val="20"/>
              </w:rPr>
              <w:t>Animals</w:t>
            </w:r>
            <w:r>
              <w:rPr>
                <w:spacing w:val="-6"/>
                <w:sz w:val="20"/>
              </w:rPr>
              <w:t xml:space="preserve"> </w:t>
            </w:r>
            <w:r>
              <w:rPr>
                <w:sz w:val="20"/>
              </w:rPr>
              <w:t>in</w:t>
            </w:r>
            <w:r>
              <w:rPr>
                <w:spacing w:val="-7"/>
                <w:sz w:val="20"/>
              </w:rPr>
              <w:t xml:space="preserve"> </w:t>
            </w:r>
            <w:r>
              <w:rPr>
                <w:spacing w:val="-2"/>
                <w:sz w:val="20"/>
              </w:rPr>
              <w:t>Schools</w:t>
            </w:r>
          </w:p>
        </w:tc>
        <w:tc>
          <w:tcPr>
            <w:tcW w:w="3405" w:type="dxa"/>
          </w:tcPr>
          <w:p w14:paraId="17CF06F6" w14:textId="77777777" w:rsidR="004D235E" w:rsidRDefault="004D235E" w:rsidP="00B17687">
            <w:pPr>
              <w:pStyle w:val="TableParagraph"/>
              <w:ind w:left="108" w:right="95"/>
              <w:rPr>
                <w:sz w:val="20"/>
              </w:rPr>
            </w:pPr>
            <w:r>
              <w:rPr>
                <w:sz w:val="20"/>
              </w:rPr>
              <w:t>Animals on school property are discouraged</w:t>
            </w:r>
            <w:r>
              <w:rPr>
                <w:spacing w:val="-11"/>
                <w:sz w:val="20"/>
              </w:rPr>
              <w:t xml:space="preserve"> </w:t>
            </w:r>
            <w:r>
              <w:rPr>
                <w:sz w:val="20"/>
              </w:rPr>
              <w:t>and</w:t>
            </w:r>
            <w:r>
              <w:rPr>
                <w:spacing w:val="-11"/>
                <w:sz w:val="20"/>
              </w:rPr>
              <w:t xml:space="preserve"> </w:t>
            </w:r>
            <w:r>
              <w:rPr>
                <w:sz w:val="20"/>
              </w:rPr>
              <w:t>must</w:t>
            </w:r>
            <w:r>
              <w:rPr>
                <w:spacing w:val="-9"/>
                <w:sz w:val="20"/>
              </w:rPr>
              <w:t xml:space="preserve"> </w:t>
            </w:r>
            <w:r>
              <w:rPr>
                <w:sz w:val="20"/>
              </w:rPr>
              <w:t>have</w:t>
            </w:r>
            <w:r>
              <w:rPr>
                <w:spacing w:val="-10"/>
                <w:sz w:val="20"/>
              </w:rPr>
              <w:t xml:space="preserve"> </w:t>
            </w:r>
            <w:r>
              <w:rPr>
                <w:sz w:val="20"/>
              </w:rPr>
              <w:t>direct relevance to the objectives of the instructional program.</w:t>
            </w:r>
          </w:p>
        </w:tc>
        <w:tc>
          <w:tcPr>
            <w:tcW w:w="3398" w:type="dxa"/>
          </w:tcPr>
          <w:p w14:paraId="7C4AB9E5" w14:textId="77777777" w:rsidR="004D235E" w:rsidRDefault="004D235E" w:rsidP="00F11C5E">
            <w:pPr>
              <w:pStyle w:val="TableParagraph"/>
              <w:numPr>
                <w:ilvl w:val="0"/>
                <w:numId w:val="51"/>
              </w:numPr>
              <w:tabs>
                <w:tab w:val="left" w:pos="325"/>
              </w:tabs>
              <w:ind w:right="94"/>
              <w:rPr>
                <w:sz w:val="20"/>
              </w:rPr>
            </w:pPr>
            <w:r>
              <w:rPr>
                <w:sz w:val="20"/>
              </w:rPr>
              <w:t>Guidelines and restrictions for introduction</w:t>
            </w:r>
            <w:r>
              <w:rPr>
                <w:spacing w:val="-10"/>
                <w:sz w:val="20"/>
              </w:rPr>
              <w:t xml:space="preserve"> </w:t>
            </w:r>
            <w:r>
              <w:rPr>
                <w:sz w:val="20"/>
              </w:rPr>
              <w:t>of</w:t>
            </w:r>
            <w:r>
              <w:rPr>
                <w:spacing w:val="-10"/>
                <w:sz w:val="20"/>
              </w:rPr>
              <w:t xml:space="preserve"> </w:t>
            </w:r>
            <w:r>
              <w:rPr>
                <w:sz w:val="20"/>
              </w:rPr>
              <w:t>animals</w:t>
            </w:r>
            <w:r>
              <w:rPr>
                <w:spacing w:val="-9"/>
                <w:sz w:val="20"/>
              </w:rPr>
              <w:t xml:space="preserve"> </w:t>
            </w:r>
            <w:r>
              <w:rPr>
                <w:sz w:val="20"/>
              </w:rPr>
              <w:t>at</w:t>
            </w:r>
            <w:r>
              <w:rPr>
                <w:spacing w:val="-9"/>
                <w:sz w:val="20"/>
              </w:rPr>
              <w:t xml:space="preserve"> </w:t>
            </w:r>
            <w:r>
              <w:rPr>
                <w:sz w:val="20"/>
              </w:rPr>
              <w:t>school.</w:t>
            </w:r>
          </w:p>
        </w:tc>
      </w:tr>
      <w:tr w:rsidR="004D235E" w14:paraId="46EBE833" w14:textId="77777777" w:rsidTr="00B17687">
        <w:trPr>
          <w:trHeight w:val="2066"/>
        </w:trPr>
        <w:tc>
          <w:tcPr>
            <w:tcW w:w="1670" w:type="dxa"/>
          </w:tcPr>
          <w:p w14:paraId="486A8FAF" w14:textId="77777777" w:rsidR="004D235E" w:rsidRDefault="00000000" w:rsidP="00B17687">
            <w:pPr>
              <w:pStyle w:val="TableParagraph"/>
              <w:spacing w:before="1"/>
              <w:rPr>
                <w:sz w:val="20"/>
              </w:rPr>
            </w:pPr>
            <w:hyperlink r:id="rId298">
              <w:r w:rsidR="004D235E">
                <w:rPr>
                  <w:color w:val="0000FF"/>
                  <w:spacing w:val="-2"/>
                  <w:sz w:val="20"/>
                  <w:u w:val="single" w:color="0000FF"/>
                </w:rPr>
                <w:t>3421</w:t>
              </w:r>
            </w:hyperlink>
            <w:r w:rsidR="004D235E">
              <w:rPr>
                <w:spacing w:val="-2"/>
                <w:sz w:val="20"/>
              </w:rPr>
              <w:t>/</w:t>
            </w:r>
            <w:hyperlink r:id="rId299">
              <w:r w:rsidR="004D235E">
                <w:rPr>
                  <w:color w:val="0000FF"/>
                  <w:spacing w:val="-2"/>
                  <w:sz w:val="20"/>
                  <w:u w:val="single" w:color="0000FF"/>
                </w:rPr>
                <w:t>3421P</w:t>
              </w:r>
            </w:hyperlink>
          </w:p>
        </w:tc>
        <w:tc>
          <w:tcPr>
            <w:tcW w:w="2505" w:type="dxa"/>
          </w:tcPr>
          <w:p w14:paraId="3B170870" w14:textId="77777777" w:rsidR="004D235E" w:rsidRDefault="004D235E" w:rsidP="00B17687">
            <w:pPr>
              <w:pStyle w:val="TableParagraph"/>
              <w:spacing w:before="1"/>
              <w:ind w:left="108"/>
              <w:rPr>
                <w:sz w:val="20"/>
              </w:rPr>
            </w:pPr>
            <w:r>
              <w:rPr>
                <w:sz w:val="20"/>
              </w:rPr>
              <w:t>Child</w:t>
            </w:r>
            <w:r>
              <w:rPr>
                <w:spacing w:val="-6"/>
                <w:sz w:val="20"/>
              </w:rPr>
              <w:t xml:space="preserve"> </w:t>
            </w:r>
            <w:r>
              <w:rPr>
                <w:sz w:val="20"/>
              </w:rPr>
              <w:t>Abuse</w:t>
            </w:r>
            <w:r>
              <w:rPr>
                <w:spacing w:val="-6"/>
                <w:sz w:val="20"/>
              </w:rPr>
              <w:t xml:space="preserve"> </w:t>
            </w:r>
            <w:r>
              <w:rPr>
                <w:sz w:val="20"/>
              </w:rPr>
              <w:t>and</w:t>
            </w:r>
            <w:r>
              <w:rPr>
                <w:spacing w:val="-6"/>
                <w:sz w:val="20"/>
              </w:rPr>
              <w:t xml:space="preserve"> </w:t>
            </w:r>
            <w:r>
              <w:rPr>
                <w:spacing w:val="-2"/>
                <w:sz w:val="20"/>
              </w:rPr>
              <w:t>Neglect</w:t>
            </w:r>
          </w:p>
        </w:tc>
        <w:tc>
          <w:tcPr>
            <w:tcW w:w="3405" w:type="dxa"/>
          </w:tcPr>
          <w:p w14:paraId="7DAB7EAF" w14:textId="77777777" w:rsidR="004D235E" w:rsidRDefault="004D235E" w:rsidP="00B17687">
            <w:pPr>
              <w:pStyle w:val="TableParagraph"/>
              <w:spacing w:before="1"/>
              <w:ind w:left="108" w:right="95"/>
              <w:rPr>
                <w:sz w:val="20"/>
              </w:rPr>
            </w:pPr>
            <w:r>
              <w:rPr>
                <w:sz w:val="20"/>
              </w:rPr>
              <w:t>Professional</w:t>
            </w:r>
            <w:r>
              <w:rPr>
                <w:spacing w:val="-13"/>
                <w:sz w:val="20"/>
              </w:rPr>
              <w:t xml:space="preserve"> </w:t>
            </w:r>
            <w:r>
              <w:rPr>
                <w:sz w:val="20"/>
              </w:rPr>
              <w:t>school</w:t>
            </w:r>
            <w:r>
              <w:rPr>
                <w:spacing w:val="-12"/>
                <w:sz w:val="20"/>
              </w:rPr>
              <w:t xml:space="preserve"> </w:t>
            </w:r>
            <w:r>
              <w:rPr>
                <w:sz w:val="20"/>
              </w:rPr>
              <w:t>personnel</w:t>
            </w:r>
            <w:r>
              <w:rPr>
                <w:spacing w:val="-12"/>
                <w:sz w:val="20"/>
              </w:rPr>
              <w:t xml:space="preserve"> </w:t>
            </w:r>
            <w:r>
              <w:rPr>
                <w:sz w:val="20"/>
              </w:rPr>
              <w:t xml:space="preserve">must meet their legal obligation under </w:t>
            </w:r>
            <w:hyperlink r:id="rId300">
              <w:r>
                <w:rPr>
                  <w:color w:val="0000FF"/>
                  <w:sz w:val="20"/>
                  <w:u w:val="single" w:color="0000FF"/>
                </w:rPr>
                <w:t>RCW 26.44.030</w:t>
              </w:r>
            </w:hyperlink>
            <w:r>
              <w:rPr>
                <w:color w:val="0000FF"/>
                <w:sz w:val="20"/>
              </w:rPr>
              <w:t xml:space="preserve"> </w:t>
            </w:r>
            <w:r>
              <w:rPr>
                <w:sz w:val="20"/>
              </w:rPr>
              <w:t>to report to Child Protective Services (CPS) or the proper law enforcement agency within forty-eight (48) hours when they have reasonable cause to believe that a child has suffered</w:t>
            </w:r>
          </w:p>
          <w:p w14:paraId="37280326" w14:textId="77777777" w:rsidR="004D235E" w:rsidRDefault="004D235E" w:rsidP="00B17687">
            <w:pPr>
              <w:pStyle w:val="TableParagraph"/>
              <w:spacing w:before="1" w:line="226" w:lineRule="exact"/>
              <w:ind w:left="108"/>
              <w:rPr>
                <w:sz w:val="20"/>
              </w:rPr>
            </w:pPr>
            <w:r>
              <w:rPr>
                <w:sz w:val="20"/>
              </w:rPr>
              <w:t>abuse</w:t>
            </w:r>
            <w:r>
              <w:rPr>
                <w:spacing w:val="-6"/>
                <w:sz w:val="20"/>
              </w:rPr>
              <w:t xml:space="preserve"> </w:t>
            </w:r>
            <w:r>
              <w:rPr>
                <w:sz w:val="20"/>
              </w:rPr>
              <w:t>or</w:t>
            </w:r>
            <w:r>
              <w:rPr>
                <w:spacing w:val="-4"/>
                <w:sz w:val="20"/>
              </w:rPr>
              <w:t xml:space="preserve"> </w:t>
            </w:r>
            <w:r>
              <w:rPr>
                <w:spacing w:val="-2"/>
                <w:sz w:val="20"/>
              </w:rPr>
              <w:t>neglect.</w:t>
            </w:r>
          </w:p>
        </w:tc>
        <w:tc>
          <w:tcPr>
            <w:tcW w:w="3398" w:type="dxa"/>
          </w:tcPr>
          <w:p w14:paraId="150DA126" w14:textId="77777777" w:rsidR="004D235E" w:rsidRDefault="004D235E" w:rsidP="00F11C5E">
            <w:pPr>
              <w:pStyle w:val="TableParagraph"/>
              <w:numPr>
                <w:ilvl w:val="0"/>
                <w:numId w:val="50"/>
              </w:numPr>
              <w:tabs>
                <w:tab w:val="left" w:pos="325"/>
              </w:tabs>
              <w:ind w:right="123"/>
              <w:rPr>
                <w:sz w:val="20"/>
              </w:rPr>
            </w:pPr>
            <w:r>
              <w:rPr>
                <w:sz w:val="20"/>
              </w:rPr>
              <w:t>Definitions of child abuse, neglect</w:t>
            </w:r>
            <w:r>
              <w:rPr>
                <w:spacing w:val="-9"/>
                <w:sz w:val="20"/>
              </w:rPr>
              <w:t xml:space="preserve"> </w:t>
            </w:r>
            <w:r>
              <w:rPr>
                <w:sz w:val="20"/>
              </w:rPr>
              <w:t>and</w:t>
            </w:r>
            <w:r>
              <w:rPr>
                <w:spacing w:val="-9"/>
                <w:sz w:val="20"/>
              </w:rPr>
              <w:t xml:space="preserve"> </w:t>
            </w:r>
            <w:r>
              <w:rPr>
                <w:sz w:val="20"/>
              </w:rPr>
              <w:t>exploitation</w:t>
            </w:r>
            <w:r>
              <w:rPr>
                <w:spacing w:val="-10"/>
                <w:sz w:val="20"/>
              </w:rPr>
              <w:t xml:space="preserve"> </w:t>
            </w:r>
            <w:r>
              <w:rPr>
                <w:sz w:val="20"/>
              </w:rPr>
              <w:t>and</w:t>
            </w:r>
            <w:r>
              <w:rPr>
                <w:spacing w:val="-9"/>
                <w:sz w:val="20"/>
              </w:rPr>
              <w:t xml:space="preserve"> </w:t>
            </w:r>
            <w:r>
              <w:rPr>
                <w:sz w:val="20"/>
              </w:rPr>
              <w:t xml:space="preserve">staff responsibilities for reporting every instance of suspected child abuse, </w:t>
            </w:r>
            <w:proofErr w:type="gramStart"/>
            <w:r>
              <w:rPr>
                <w:sz w:val="20"/>
              </w:rPr>
              <w:t>neglect</w:t>
            </w:r>
            <w:proofErr w:type="gramEnd"/>
            <w:r>
              <w:rPr>
                <w:sz w:val="20"/>
              </w:rPr>
              <w:t xml:space="preserve"> or exploitation.</w:t>
            </w:r>
          </w:p>
        </w:tc>
      </w:tr>
    </w:tbl>
    <w:p w14:paraId="6337CB9C" w14:textId="77777777" w:rsidR="004D235E" w:rsidRDefault="004D235E" w:rsidP="004D235E">
      <w:pPr>
        <w:sectPr w:rsidR="004D235E" w:rsidSect="004D235E">
          <w:type w:val="continuous"/>
          <w:pgSz w:w="12240" w:h="15840"/>
          <w:pgMar w:top="940" w:right="380" w:bottom="940" w:left="600" w:header="0" w:footer="67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0"/>
        <w:gridCol w:w="2505"/>
        <w:gridCol w:w="3405"/>
        <w:gridCol w:w="3398"/>
      </w:tblGrid>
      <w:tr w:rsidR="004D235E" w14:paraId="4F40A270" w14:textId="77777777" w:rsidTr="00B17687">
        <w:trPr>
          <w:trHeight w:val="1156"/>
        </w:trPr>
        <w:tc>
          <w:tcPr>
            <w:tcW w:w="1670" w:type="dxa"/>
          </w:tcPr>
          <w:bookmarkStart w:id="60" w:name="_bookmark52"/>
          <w:bookmarkStart w:id="61" w:name="_bookmark53"/>
          <w:bookmarkStart w:id="62" w:name="_bookmark54"/>
          <w:bookmarkEnd w:id="60"/>
          <w:bookmarkEnd w:id="61"/>
          <w:bookmarkEnd w:id="62"/>
          <w:p w14:paraId="6E8B0CC4" w14:textId="77777777" w:rsidR="004D235E" w:rsidRDefault="004D235E" w:rsidP="00B17687">
            <w:pPr>
              <w:pStyle w:val="TableParagraph"/>
              <w:spacing w:before="1"/>
              <w:rPr>
                <w:sz w:val="20"/>
              </w:rPr>
            </w:pPr>
            <w:r>
              <w:lastRenderedPageBreak/>
              <w:fldChar w:fldCharType="begin"/>
            </w:r>
            <w:r>
              <w:instrText>HYPERLINK "http://docushare.everett.k12.wa.us/docushare/dsweb/Get/Document-451/3530%20Student%20Fund-Raising%20Activities.pdf" \h</w:instrText>
            </w:r>
            <w:r>
              <w:fldChar w:fldCharType="separate"/>
            </w:r>
            <w:r>
              <w:rPr>
                <w:color w:val="0000FF"/>
                <w:spacing w:val="-2"/>
                <w:sz w:val="20"/>
                <w:u w:val="single" w:color="0000FF"/>
              </w:rPr>
              <w:t>3530</w:t>
            </w:r>
            <w:r>
              <w:rPr>
                <w:color w:val="0000FF"/>
                <w:spacing w:val="-2"/>
                <w:sz w:val="20"/>
                <w:u w:val="single" w:color="0000FF"/>
              </w:rPr>
              <w:fldChar w:fldCharType="end"/>
            </w:r>
            <w:r>
              <w:rPr>
                <w:spacing w:val="-2"/>
                <w:sz w:val="20"/>
              </w:rPr>
              <w:t>/</w:t>
            </w:r>
            <w:hyperlink r:id="rId301">
              <w:r>
                <w:rPr>
                  <w:color w:val="0000FF"/>
                  <w:spacing w:val="-2"/>
                  <w:sz w:val="20"/>
                  <w:u w:val="single" w:color="0000FF"/>
                </w:rPr>
                <w:t>3530P</w:t>
              </w:r>
            </w:hyperlink>
          </w:p>
        </w:tc>
        <w:tc>
          <w:tcPr>
            <w:tcW w:w="2505" w:type="dxa"/>
          </w:tcPr>
          <w:p w14:paraId="6775A706" w14:textId="77777777" w:rsidR="004D235E" w:rsidRDefault="004D235E" w:rsidP="00B17687">
            <w:pPr>
              <w:pStyle w:val="TableParagraph"/>
              <w:spacing w:before="1"/>
              <w:ind w:left="108" w:right="562"/>
              <w:rPr>
                <w:sz w:val="20"/>
              </w:rPr>
            </w:pPr>
            <w:r>
              <w:rPr>
                <w:sz w:val="20"/>
              </w:rPr>
              <w:t>Student</w:t>
            </w:r>
            <w:r>
              <w:rPr>
                <w:spacing w:val="-13"/>
                <w:sz w:val="20"/>
              </w:rPr>
              <w:t xml:space="preserve"> </w:t>
            </w:r>
            <w:r>
              <w:rPr>
                <w:sz w:val="20"/>
              </w:rPr>
              <w:t xml:space="preserve">Fundraising </w:t>
            </w:r>
            <w:r>
              <w:rPr>
                <w:spacing w:val="-2"/>
                <w:sz w:val="20"/>
              </w:rPr>
              <w:t>Activities</w:t>
            </w:r>
          </w:p>
        </w:tc>
        <w:tc>
          <w:tcPr>
            <w:tcW w:w="3405" w:type="dxa"/>
          </w:tcPr>
          <w:p w14:paraId="279579B5" w14:textId="77777777" w:rsidR="004D235E" w:rsidRDefault="004D235E" w:rsidP="00B17687">
            <w:pPr>
              <w:pStyle w:val="TableParagraph"/>
              <w:spacing w:before="1"/>
              <w:ind w:left="108" w:right="95"/>
              <w:rPr>
                <w:sz w:val="20"/>
              </w:rPr>
            </w:pPr>
            <w:r>
              <w:rPr>
                <w:sz w:val="20"/>
              </w:rPr>
              <w:t>The solicitation of funds from students,</w:t>
            </w:r>
            <w:r>
              <w:rPr>
                <w:spacing w:val="-9"/>
                <w:sz w:val="20"/>
              </w:rPr>
              <w:t xml:space="preserve"> </w:t>
            </w:r>
            <w:r>
              <w:rPr>
                <w:sz w:val="20"/>
              </w:rPr>
              <w:t>staff</w:t>
            </w:r>
            <w:r>
              <w:rPr>
                <w:spacing w:val="-8"/>
                <w:sz w:val="20"/>
              </w:rPr>
              <w:t xml:space="preserve"> </w:t>
            </w:r>
            <w:r>
              <w:rPr>
                <w:sz w:val="20"/>
              </w:rPr>
              <w:t>and</w:t>
            </w:r>
            <w:r>
              <w:rPr>
                <w:spacing w:val="-8"/>
                <w:sz w:val="20"/>
              </w:rPr>
              <w:t xml:space="preserve"> </w:t>
            </w:r>
            <w:r>
              <w:rPr>
                <w:sz w:val="20"/>
              </w:rPr>
              <w:t>citizens</w:t>
            </w:r>
            <w:r>
              <w:rPr>
                <w:spacing w:val="-6"/>
                <w:sz w:val="20"/>
              </w:rPr>
              <w:t xml:space="preserve"> </w:t>
            </w:r>
            <w:r>
              <w:rPr>
                <w:sz w:val="20"/>
              </w:rPr>
              <w:t>must</w:t>
            </w:r>
            <w:r>
              <w:rPr>
                <w:spacing w:val="-8"/>
                <w:sz w:val="20"/>
              </w:rPr>
              <w:t xml:space="preserve"> </w:t>
            </w:r>
            <w:r>
              <w:rPr>
                <w:sz w:val="20"/>
              </w:rPr>
              <w:t>be limited</w:t>
            </w:r>
            <w:r>
              <w:rPr>
                <w:spacing w:val="-7"/>
                <w:sz w:val="20"/>
              </w:rPr>
              <w:t xml:space="preserve"> </w:t>
            </w:r>
            <w:r>
              <w:rPr>
                <w:sz w:val="20"/>
              </w:rPr>
              <w:t>since</w:t>
            </w:r>
            <w:r>
              <w:rPr>
                <w:spacing w:val="-8"/>
                <w:sz w:val="20"/>
              </w:rPr>
              <w:t xml:space="preserve"> </w:t>
            </w:r>
            <w:r>
              <w:rPr>
                <w:sz w:val="20"/>
              </w:rPr>
              <w:t>students</w:t>
            </w:r>
            <w:r>
              <w:rPr>
                <w:spacing w:val="-7"/>
                <w:sz w:val="20"/>
              </w:rPr>
              <w:t xml:space="preserve"> </w:t>
            </w:r>
            <w:r>
              <w:rPr>
                <w:sz w:val="20"/>
              </w:rPr>
              <w:t>are</w:t>
            </w:r>
            <w:r>
              <w:rPr>
                <w:spacing w:val="-6"/>
                <w:sz w:val="20"/>
              </w:rPr>
              <w:t xml:space="preserve"> </w:t>
            </w:r>
            <w:r>
              <w:rPr>
                <w:sz w:val="20"/>
              </w:rPr>
              <w:t>a</w:t>
            </w:r>
            <w:r>
              <w:rPr>
                <w:spacing w:val="-5"/>
                <w:sz w:val="20"/>
              </w:rPr>
              <w:t xml:space="preserve"> </w:t>
            </w:r>
            <w:r>
              <w:rPr>
                <w:sz w:val="20"/>
              </w:rPr>
              <w:t>captive audience</w:t>
            </w:r>
            <w:r>
              <w:rPr>
                <w:spacing w:val="-9"/>
                <w:sz w:val="20"/>
              </w:rPr>
              <w:t xml:space="preserve"> </w:t>
            </w:r>
            <w:r>
              <w:rPr>
                <w:sz w:val="20"/>
              </w:rPr>
              <w:t>and</w:t>
            </w:r>
            <w:r>
              <w:rPr>
                <w:spacing w:val="-7"/>
                <w:sz w:val="20"/>
              </w:rPr>
              <w:t xml:space="preserve"> </w:t>
            </w:r>
            <w:r>
              <w:rPr>
                <w:sz w:val="20"/>
              </w:rPr>
              <w:t>since</w:t>
            </w:r>
            <w:r>
              <w:rPr>
                <w:spacing w:val="-9"/>
                <w:sz w:val="20"/>
              </w:rPr>
              <w:t xml:space="preserve"> </w:t>
            </w:r>
            <w:r>
              <w:rPr>
                <w:sz w:val="20"/>
              </w:rPr>
              <w:t>solicitation</w:t>
            </w:r>
            <w:r>
              <w:rPr>
                <w:spacing w:val="-8"/>
                <w:sz w:val="20"/>
              </w:rPr>
              <w:t xml:space="preserve"> </w:t>
            </w:r>
            <w:r>
              <w:rPr>
                <w:spacing w:val="-5"/>
                <w:sz w:val="20"/>
              </w:rPr>
              <w:t>can</w:t>
            </w:r>
          </w:p>
          <w:p w14:paraId="2C6AD724" w14:textId="77777777" w:rsidR="004D235E" w:rsidRDefault="004D235E" w:rsidP="00B17687">
            <w:pPr>
              <w:pStyle w:val="TableParagraph"/>
              <w:spacing w:before="1" w:line="226" w:lineRule="exact"/>
              <w:ind w:left="108"/>
              <w:rPr>
                <w:sz w:val="20"/>
              </w:rPr>
            </w:pPr>
            <w:r>
              <w:rPr>
                <w:sz w:val="20"/>
              </w:rPr>
              <w:t>disrupt</w:t>
            </w:r>
            <w:r>
              <w:rPr>
                <w:spacing w:val="-5"/>
                <w:sz w:val="20"/>
              </w:rPr>
              <w:t xml:space="preserve"> </w:t>
            </w:r>
            <w:r>
              <w:rPr>
                <w:sz w:val="20"/>
              </w:rPr>
              <w:t>the</w:t>
            </w:r>
            <w:r>
              <w:rPr>
                <w:spacing w:val="-4"/>
                <w:sz w:val="20"/>
              </w:rPr>
              <w:t xml:space="preserve"> </w:t>
            </w:r>
            <w:r>
              <w:rPr>
                <w:sz w:val="20"/>
              </w:rPr>
              <w:t>program</w:t>
            </w:r>
            <w:r>
              <w:rPr>
                <w:spacing w:val="-6"/>
                <w:sz w:val="20"/>
              </w:rPr>
              <w:t xml:space="preserve"> </w:t>
            </w:r>
            <w:r>
              <w:rPr>
                <w:sz w:val="20"/>
              </w:rPr>
              <w:t>of</w:t>
            </w:r>
            <w:r>
              <w:rPr>
                <w:spacing w:val="-6"/>
                <w:sz w:val="20"/>
              </w:rPr>
              <w:t xml:space="preserve"> </w:t>
            </w:r>
            <w:r>
              <w:rPr>
                <w:sz w:val="20"/>
              </w:rPr>
              <w:t>the</w:t>
            </w:r>
            <w:r>
              <w:rPr>
                <w:spacing w:val="-4"/>
                <w:sz w:val="20"/>
              </w:rPr>
              <w:t xml:space="preserve"> </w:t>
            </w:r>
            <w:r>
              <w:rPr>
                <w:spacing w:val="-2"/>
                <w:sz w:val="20"/>
              </w:rPr>
              <w:t>schools.</w:t>
            </w:r>
          </w:p>
        </w:tc>
        <w:tc>
          <w:tcPr>
            <w:tcW w:w="3398" w:type="dxa"/>
          </w:tcPr>
          <w:p w14:paraId="19CC575F" w14:textId="77777777" w:rsidR="004D235E" w:rsidRDefault="004D235E" w:rsidP="00F11C5E">
            <w:pPr>
              <w:pStyle w:val="TableParagraph"/>
              <w:numPr>
                <w:ilvl w:val="0"/>
                <w:numId w:val="49"/>
              </w:numPr>
              <w:tabs>
                <w:tab w:val="left" w:pos="325"/>
              </w:tabs>
              <w:ind w:right="348"/>
              <w:rPr>
                <w:sz w:val="20"/>
              </w:rPr>
            </w:pPr>
            <w:r>
              <w:rPr>
                <w:sz w:val="20"/>
              </w:rPr>
              <w:t>Guidelines</w:t>
            </w:r>
            <w:r>
              <w:rPr>
                <w:spacing w:val="-13"/>
                <w:sz w:val="20"/>
              </w:rPr>
              <w:t xml:space="preserve"> </w:t>
            </w:r>
            <w:r>
              <w:rPr>
                <w:sz w:val="20"/>
              </w:rPr>
              <w:t>and</w:t>
            </w:r>
            <w:r>
              <w:rPr>
                <w:spacing w:val="-12"/>
                <w:sz w:val="20"/>
              </w:rPr>
              <w:t xml:space="preserve"> </w:t>
            </w:r>
            <w:r>
              <w:rPr>
                <w:sz w:val="20"/>
              </w:rPr>
              <w:t>expectations</w:t>
            </w:r>
            <w:r>
              <w:rPr>
                <w:spacing w:val="-12"/>
                <w:sz w:val="20"/>
              </w:rPr>
              <w:t xml:space="preserve"> </w:t>
            </w:r>
            <w:r>
              <w:rPr>
                <w:sz w:val="20"/>
              </w:rPr>
              <w:t xml:space="preserve">to follow for student fundraising </w:t>
            </w:r>
            <w:r>
              <w:rPr>
                <w:spacing w:val="-2"/>
                <w:sz w:val="20"/>
              </w:rPr>
              <w:t>activities.</w:t>
            </w:r>
          </w:p>
        </w:tc>
      </w:tr>
      <w:tr w:rsidR="004D235E" w14:paraId="2E76BBC8" w14:textId="77777777" w:rsidTr="00B17687">
        <w:trPr>
          <w:trHeight w:val="2063"/>
        </w:trPr>
        <w:tc>
          <w:tcPr>
            <w:tcW w:w="1670" w:type="dxa"/>
          </w:tcPr>
          <w:p w14:paraId="7DA49519" w14:textId="77777777" w:rsidR="004D235E" w:rsidRDefault="00000000" w:rsidP="00B17687">
            <w:pPr>
              <w:pStyle w:val="TableParagraph"/>
              <w:spacing w:before="1"/>
              <w:rPr>
                <w:sz w:val="20"/>
              </w:rPr>
            </w:pPr>
            <w:hyperlink r:id="rId302">
              <w:r w:rsidR="004D235E">
                <w:rPr>
                  <w:color w:val="0000FF"/>
                  <w:spacing w:val="-2"/>
                  <w:sz w:val="20"/>
                  <w:u w:val="single" w:color="0000FF"/>
                </w:rPr>
                <w:t>3600P</w:t>
              </w:r>
            </w:hyperlink>
          </w:p>
        </w:tc>
        <w:tc>
          <w:tcPr>
            <w:tcW w:w="2505" w:type="dxa"/>
          </w:tcPr>
          <w:p w14:paraId="2DF8EE4C" w14:textId="77777777" w:rsidR="004D235E" w:rsidRDefault="004D235E" w:rsidP="00B17687">
            <w:pPr>
              <w:pStyle w:val="TableParagraph"/>
              <w:spacing w:before="1"/>
              <w:ind w:left="108"/>
              <w:rPr>
                <w:sz w:val="20"/>
              </w:rPr>
            </w:pPr>
            <w:r>
              <w:rPr>
                <w:sz w:val="20"/>
              </w:rPr>
              <w:t>Student</w:t>
            </w:r>
            <w:r>
              <w:rPr>
                <w:spacing w:val="-8"/>
                <w:sz w:val="20"/>
              </w:rPr>
              <w:t xml:space="preserve"> </w:t>
            </w:r>
            <w:r>
              <w:rPr>
                <w:spacing w:val="-2"/>
                <w:sz w:val="20"/>
              </w:rPr>
              <w:t>Records</w:t>
            </w:r>
          </w:p>
        </w:tc>
        <w:tc>
          <w:tcPr>
            <w:tcW w:w="3405" w:type="dxa"/>
          </w:tcPr>
          <w:p w14:paraId="41DAAA28" w14:textId="77777777" w:rsidR="004D235E" w:rsidRDefault="004D235E" w:rsidP="00B17687">
            <w:pPr>
              <w:pStyle w:val="TableParagraph"/>
              <w:spacing w:before="1"/>
              <w:ind w:left="108" w:right="121"/>
              <w:rPr>
                <w:sz w:val="20"/>
              </w:rPr>
            </w:pPr>
            <w:r>
              <w:rPr>
                <w:sz w:val="20"/>
              </w:rPr>
              <w:t xml:space="preserve">The district shall maintain those student records necessary for the educational guidance and/or welfare of students, for orderly and </w:t>
            </w:r>
            <w:bookmarkStart w:id="63" w:name="_bookmark55"/>
            <w:bookmarkEnd w:id="63"/>
            <w:r>
              <w:rPr>
                <w:sz w:val="20"/>
              </w:rPr>
              <w:t>efficient</w:t>
            </w:r>
            <w:r>
              <w:rPr>
                <w:spacing w:val="-8"/>
                <w:sz w:val="20"/>
              </w:rPr>
              <w:t xml:space="preserve"> </w:t>
            </w:r>
            <w:r>
              <w:rPr>
                <w:sz w:val="20"/>
              </w:rPr>
              <w:t>operation</w:t>
            </w:r>
            <w:r>
              <w:rPr>
                <w:spacing w:val="-9"/>
                <w:sz w:val="20"/>
              </w:rPr>
              <w:t xml:space="preserve"> </w:t>
            </w:r>
            <w:r>
              <w:rPr>
                <w:sz w:val="20"/>
              </w:rPr>
              <w:t>of</w:t>
            </w:r>
            <w:r>
              <w:rPr>
                <w:spacing w:val="-9"/>
                <w:sz w:val="20"/>
              </w:rPr>
              <w:t xml:space="preserve"> </w:t>
            </w:r>
            <w:r>
              <w:rPr>
                <w:sz w:val="20"/>
              </w:rPr>
              <w:t>schools</w:t>
            </w:r>
            <w:r>
              <w:rPr>
                <w:spacing w:val="-8"/>
                <w:sz w:val="20"/>
              </w:rPr>
              <w:t xml:space="preserve"> </w:t>
            </w:r>
            <w:r>
              <w:rPr>
                <w:sz w:val="20"/>
              </w:rPr>
              <w:t>and</w:t>
            </w:r>
            <w:r>
              <w:rPr>
                <w:spacing w:val="-8"/>
                <w:sz w:val="20"/>
              </w:rPr>
              <w:t xml:space="preserve"> </w:t>
            </w:r>
            <w:r>
              <w:rPr>
                <w:sz w:val="20"/>
              </w:rPr>
              <w:t>as required by law. All information related to individual students shall be treated in a confidential and</w:t>
            </w:r>
          </w:p>
          <w:p w14:paraId="7CBEA47B" w14:textId="77777777" w:rsidR="004D235E" w:rsidRDefault="004D235E" w:rsidP="00B17687">
            <w:pPr>
              <w:pStyle w:val="TableParagraph"/>
              <w:spacing w:line="224" w:lineRule="exact"/>
              <w:ind w:left="108"/>
              <w:rPr>
                <w:sz w:val="20"/>
              </w:rPr>
            </w:pPr>
            <w:r>
              <w:rPr>
                <w:spacing w:val="-2"/>
                <w:sz w:val="20"/>
              </w:rPr>
              <w:t>professional</w:t>
            </w:r>
            <w:r>
              <w:rPr>
                <w:spacing w:val="9"/>
                <w:sz w:val="20"/>
              </w:rPr>
              <w:t xml:space="preserve"> </w:t>
            </w:r>
            <w:r>
              <w:rPr>
                <w:spacing w:val="-2"/>
                <w:sz w:val="20"/>
              </w:rPr>
              <w:t>manner.</w:t>
            </w:r>
          </w:p>
        </w:tc>
        <w:tc>
          <w:tcPr>
            <w:tcW w:w="3398" w:type="dxa"/>
          </w:tcPr>
          <w:p w14:paraId="38B90EBA" w14:textId="77777777" w:rsidR="004D235E" w:rsidRDefault="004D235E" w:rsidP="00F11C5E">
            <w:pPr>
              <w:pStyle w:val="TableParagraph"/>
              <w:numPr>
                <w:ilvl w:val="0"/>
                <w:numId w:val="48"/>
              </w:numPr>
              <w:tabs>
                <w:tab w:val="left" w:pos="325"/>
              </w:tabs>
              <w:ind w:right="226"/>
              <w:rPr>
                <w:sz w:val="20"/>
              </w:rPr>
            </w:pPr>
            <w:r>
              <w:rPr>
                <w:sz w:val="20"/>
              </w:rPr>
              <w:t>Guidelines for accessibility, maintenance,</w:t>
            </w:r>
            <w:r>
              <w:rPr>
                <w:spacing w:val="-13"/>
                <w:sz w:val="20"/>
              </w:rPr>
              <w:t xml:space="preserve"> </w:t>
            </w:r>
            <w:r>
              <w:rPr>
                <w:sz w:val="20"/>
              </w:rPr>
              <w:t>and</w:t>
            </w:r>
            <w:r>
              <w:rPr>
                <w:spacing w:val="-12"/>
                <w:sz w:val="20"/>
              </w:rPr>
              <w:t xml:space="preserve"> </w:t>
            </w:r>
            <w:r>
              <w:rPr>
                <w:sz w:val="20"/>
              </w:rPr>
              <w:t>FERPA</w:t>
            </w:r>
            <w:r>
              <w:rPr>
                <w:spacing w:val="-12"/>
                <w:sz w:val="20"/>
              </w:rPr>
              <w:t xml:space="preserve"> </w:t>
            </w:r>
            <w:r>
              <w:rPr>
                <w:sz w:val="20"/>
              </w:rPr>
              <w:t>rights pertaining to student records.</w:t>
            </w:r>
          </w:p>
        </w:tc>
      </w:tr>
      <w:bookmarkStart w:id="64" w:name="_bookmark56"/>
      <w:bookmarkEnd w:id="64"/>
      <w:tr w:rsidR="004D235E" w14:paraId="10CFC4D1" w14:textId="77777777" w:rsidTr="00B17687">
        <w:trPr>
          <w:trHeight w:val="2065"/>
        </w:trPr>
        <w:tc>
          <w:tcPr>
            <w:tcW w:w="1670" w:type="dxa"/>
          </w:tcPr>
          <w:p w14:paraId="1C0EA2B4" w14:textId="77777777" w:rsidR="004D235E" w:rsidRDefault="004D235E" w:rsidP="00B17687">
            <w:pPr>
              <w:pStyle w:val="TableParagraph"/>
              <w:spacing w:before="1"/>
              <w:rPr>
                <w:sz w:val="20"/>
              </w:rPr>
            </w:pPr>
            <w:r>
              <w:fldChar w:fldCharType="begin"/>
            </w:r>
            <w:r>
              <w:instrText>HYPERLINK "http://docushare.everett.k12.wa.us/docushare/dsweb/Get/Document-1035/3610P%20Child%20Custody.pdf" \h</w:instrText>
            </w:r>
            <w:r>
              <w:fldChar w:fldCharType="separate"/>
            </w:r>
            <w:r>
              <w:rPr>
                <w:color w:val="0000FF"/>
                <w:spacing w:val="-2"/>
                <w:sz w:val="20"/>
                <w:u w:val="single" w:color="0000FF"/>
              </w:rPr>
              <w:t>3610P</w:t>
            </w:r>
            <w:r>
              <w:rPr>
                <w:color w:val="0000FF"/>
                <w:spacing w:val="-2"/>
                <w:sz w:val="20"/>
                <w:u w:val="single" w:color="0000FF"/>
              </w:rPr>
              <w:fldChar w:fldCharType="end"/>
            </w:r>
          </w:p>
        </w:tc>
        <w:tc>
          <w:tcPr>
            <w:tcW w:w="2505" w:type="dxa"/>
          </w:tcPr>
          <w:p w14:paraId="78848BF5" w14:textId="77777777" w:rsidR="004D235E" w:rsidRDefault="004D235E" w:rsidP="00B17687">
            <w:pPr>
              <w:pStyle w:val="TableParagraph"/>
              <w:spacing w:before="1"/>
              <w:ind w:left="108"/>
              <w:rPr>
                <w:sz w:val="20"/>
              </w:rPr>
            </w:pPr>
            <w:r>
              <w:rPr>
                <w:sz w:val="20"/>
              </w:rPr>
              <w:t>Child</w:t>
            </w:r>
            <w:r>
              <w:rPr>
                <w:spacing w:val="-6"/>
                <w:sz w:val="20"/>
              </w:rPr>
              <w:t xml:space="preserve"> </w:t>
            </w:r>
            <w:r>
              <w:rPr>
                <w:spacing w:val="-2"/>
                <w:sz w:val="20"/>
              </w:rPr>
              <w:t>Custody</w:t>
            </w:r>
          </w:p>
        </w:tc>
        <w:tc>
          <w:tcPr>
            <w:tcW w:w="3405" w:type="dxa"/>
          </w:tcPr>
          <w:p w14:paraId="0FFA3B88" w14:textId="77777777" w:rsidR="004D235E" w:rsidRDefault="004D235E" w:rsidP="00B17687">
            <w:pPr>
              <w:pStyle w:val="TableParagraph"/>
              <w:spacing w:before="1"/>
              <w:ind w:left="108" w:right="121"/>
              <w:rPr>
                <w:sz w:val="20"/>
              </w:rPr>
            </w:pPr>
            <w:r>
              <w:rPr>
                <w:sz w:val="20"/>
              </w:rPr>
              <w:t>Written guidelines pertaining to rights of non-custodial parents should be readily accessible to direct</w:t>
            </w:r>
            <w:r>
              <w:rPr>
                <w:spacing w:val="-8"/>
                <w:sz w:val="20"/>
              </w:rPr>
              <w:t xml:space="preserve"> </w:t>
            </w:r>
            <w:r>
              <w:rPr>
                <w:sz w:val="20"/>
              </w:rPr>
              <w:t>staff</w:t>
            </w:r>
            <w:r>
              <w:rPr>
                <w:spacing w:val="-9"/>
                <w:sz w:val="20"/>
              </w:rPr>
              <w:t xml:space="preserve"> </w:t>
            </w:r>
            <w:r>
              <w:rPr>
                <w:sz w:val="20"/>
              </w:rPr>
              <w:t>if</w:t>
            </w:r>
            <w:r>
              <w:rPr>
                <w:spacing w:val="-9"/>
                <w:sz w:val="20"/>
              </w:rPr>
              <w:t xml:space="preserve"> </w:t>
            </w:r>
            <w:r>
              <w:rPr>
                <w:sz w:val="20"/>
              </w:rPr>
              <w:t>a</w:t>
            </w:r>
            <w:r>
              <w:rPr>
                <w:spacing w:val="-8"/>
                <w:sz w:val="20"/>
              </w:rPr>
              <w:t xml:space="preserve"> </w:t>
            </w:r>
            <w:r>
              <w:rPr>
                <w:sz w:val="20"/>
              </w:rPr>
              <w:t>non-custodial</w:t>
            </w:r>
            <w:r>
              <w:rPr>
                <w:spacing w:val="-8"/>
                <w:sz w:val="20"/>
              </w:rPr>
              <w:t xml:space="preserve"> </w:t>
            </w:r>
            <w:r>
              <w:rPr>
                <w:sz w:val="20"/>
              </w:rPr>
              <w:t xml:space="preserve">parent appears without prior notice to </w:t>
            </w:r>
            <w:bookmarkStart w:id="65" w:name="_bookmark57"/>
            <w:bookmarkEnd w:id="65"/>
            <w:r>
              <w:rPr>
                <w:sz w:val="20"/>
              </w:rPr>
              <w:t>meet</w:t>
            </w:r>
            <w:r>
              <w:rPr>
                <w:spacing w:val="-2"/>
                <w:sz w:val="20"/>
              </w:rPr>
              <w:t xml:space="preserve"> </w:t>
            </w:r>
            <w:r>
              <w:rPr>
                <w:sz w:val="20"/>
              </w:rPr>
              <w:t>with</w:t>
            </w:r>
            <w:r>
              <w:rPr>
                <w:spacing w:val="-3"/>
                <w:sz w:val="20"/>
              </w:rPr>
              <w:t xml:space="preserve"> </w:t>
            </w:r>
            <w:r>
              <w:rPr>
                <w:sz w:val="20"/>
              </w:rPr>
              <w:t>the</w:t>
            </w:r>
            <w:r>
              <w:rPr>
                <w:spacing w:val="-3"/>
                <w:sz w:val="20"/>
              </w:rPr>
              <w:t xml:space="preserve"> </w:t>
            </w:r>
            <w:r>
              <w:rPr>
                <w:sz w:val="20"/>
              </w:rPr>
              <w:t>teacher</w:t>
            </w:r>
            <w:r>
              <w:rPr>
                <w:spacing w:val="-3"/>
                <w:sz w:val="20"/>
              </w:rPr>
              <w:t xml:space="preserve"> </w:t>
            </w:r>
            <w:r>
              <w:rPr>
                <w:sz w:val="20"/>
              </w:rPr>
              <w:t>of</w:t>
            </w:r>
            <w:r>
              <w:rPr>
                <w:spacing w:val="-3"/>
                <w:sz w:val="20"/>
              </w:rPr>
              <w:t xml:space="preserve"> </w:t>
            </w:r>
            <w:r>
              <w:rPr>
                <w:sz w:val="20"/>
              </w:rPr>
              <w:t>their</w:t>
            </w:r>
            <w:r>
              <w:rPr>
                <w:spacing w:val="-3"/>
                <w:sz w:val="20"/>
              </w:rPr>
              <w:t xml:space="preserve"> </w:t>
            </w:r>
            <w:r>
              <w:rPr>
                <w:sz w:val="20"/>
              </w:rPr>
              <w:t>child, to visit with their child, or to</w:t>
            </w:r>
          </w:p>
          <w:p w14:paraId="0DCA77E6" w14:textId="77777777" w:rsidR="004D235E" w:rsidRDefault="004D235E" w:rsidP="00B17687">
            <w:pPr>
              <w:pStyle w:val="TableParagraph"/>
              <w:spacing w:line="220" w:lineRule="atLeast"/>
              <w:ind w:left="108" w:right="95"/>
              <w:rPr>
                <w:sz w:val="20"/>
              </w:rPr>
            </w:pPr>
            <w:r>
              <w:rPr>
                <w:sz w:val="20"/>
              </w:rPr>
              <w:t>remove</w:t>
            </w:r>
            <w:r>
              <w:rPr>
                <w:spacing w:val="-7"/>
                <w:sz w:val="20"/>
              </w:rPr>
              <w:t xml:space="preserve"> </w:t>
            </w:r>
            <w:r>
              <w:rPr>
                <w:sz w:val="20"/>
              </w:rPr>
              <w:t>their</w:t>
            </w:r>
            <w:r>
              <w:rPr>
                <w:spacing w:val="-9"/>
                <w:sz w:val="20"/>
              </w:rPr>
              <w:t xml:space="preserve"> </w:t>
            </w:r>
            <w:r>
              <w:rPr>
                <w:sz w:val="20"/>
              </w:rPr>
              <w:t>child</w:t>
            </w:r>
            <w:r>
              <w:rPr>
                <w:spacing w:val="-8"/>
                <w:sz w:val="20"/>
              </w:rPr>
              <w:t xml:space="preserve"> </w:t>
            </w:r>
            <w:r>
              <w:rPr>
                <w:sz w:val="20"/>
              </w:rPr>
              <w:t>from</w:t>
            </w:r>
            <w:r>
              <w:rPr>
                <w:spacing w:val="-9"/>
                <w:sz w:val="20"/>
              </w:rPr>
              <w:t xml:space="preserve"> </w:t>
            </w:r>
            <w:r>
              <w:rPr>
                <w:sz w:val="20"/>
              </w:rPr>
              <w:t>the</w:t>
            </w:r>
            <w:r>
              <w:rPr>
                <w:spacing w:val="-7"/>
                <w:sz w:val="20"/>
              </w:rPr>
              <w:t xml:space="preserve"> </w:t>
            </w:r>
            <w:r>
              <w:rPr>
                <w:sz w:val="20"/>
              </w:rPr>
              <w:t xml:space="preserve">school </w:t>
            </w:r>
            <w:r>
              <w:rPr>
                <w:spacing w:val="-2"/>
                <w:sz w:val="20"/>
              </w:rPr>
              <w:t>premises.</w:t>
            </w:r>
          </w:p>
        </w:tc>
        <w:tc>
          <w:tcPr>
            <w:tcW w:w="3398" w:type="dxa"/>
          </w:tcPr>
          <w:p w14:paraId="2B665B78" w14:textId="77777777" w:rsidR="004D235E" w:rsidRDefault="004D235E" w:rsidP="00F11C5E">
            <w:pPr>
              <w:pStyle w:val="TableParagraph"/>
              <w:numPr>
                <w:ilvl w:val="0"/>
                <w:numId w:val="47"/>
              </w:numPr>
              <w:tabs>
                <w:tab w:val="left" w:pos="325"/>
              </w:tabs>
              <w:spacing w:before="2"/>
              <w:ind w:right="107"/>
              <w:rPr>
                <w:sz w:val="20"/>
              </w:rPr>
            </w:pPr>
            <w:r>
              <w:rPr>
                <w:sz w:val="20"/>
              </w:rPr>
              <w:t>Defining rights of non-custodial parents to have access to the classroom, school-sponsored activities,</w:t>
            </w:r>
            <w:r>
              <w:rPr>
                <w:spacing w:val="-13"/>
                <w:sz w:val="20"/>
              </w:rPr>
              <w:t xml:space="preserve"> </w:t>
            </w:r>
            <w:r>
              <w:rPr>
                <w:sz w:val="20"/>
              </w:rPr>
              <w:t>and</w:t>
            </w:r>
            <w:r>
              <w:rPr>
                <w:spacing w:val="-12"/>
                <w:sz w:val="20"/>
              </w:rPr>
              <w:t xml:space="preserve"> </w:t>
            </w:r>
            <w:r>
              <w:rPr>
                <w:sz w:val="20"/>
              </w:rPr>
              <w:t>teaching</w:t>
            </w:r>
            <w:r>
              <w:rPr>
                <w:spacing w:val="-12"/>
                <w:sz w:val="20"/>
              </w:rPr>
              <w:t xml:space="preserve"> </w:t>
            </w:r>
            <w:r>
              <w:rPr>
                <w:sz w:val="20"/>
              </w:rPr>
              <w:t>materials. Guidelines for visits and/or releasing student to non- custodial parent.</w:t>
            </w:r>
          </w:p>
        </w:tc>
      </w:tr>
    </w:tbl>
    <w:p w14:paraId="0DBE3E93" w14:textId="77777777" w:rsidR="004D235E" w:rsidRDefault="004D235E" w:rsidP="004D235E">
      <w:pPr>
        <w:pStyle w:val="BodyText"/>
        <w:spacing w:before="4"/>
        <w:rPr>
          <w:sz w:val="13"/>
        </w:rPr>
      </w:pPr>
    </w:p>
    <w:tbl>
      <w:tblPr>
        <w:tblW w:w="0" w:type="auto"/>
        <w:tblInd w:w="17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668"/>
        <w:gridCol w:w="2508"/>
        <w:gridCol w:w="3413"/>
        <w:gridCol w:w="3399"/>
      </w:tblGrid>
      <w:tr w:rsidR="004D235E" w14:paraId="20643434" w14:textId="77777777" w:rsidTr="00B17687">
        <w:trPr>
          <w:trHeight w:val="345"/>
        </w:trPr>
        <w:tc>
          <w:tcPr>
            <w:tcW w:w="10988" w:type="dxa"/>
            <w:gridSpan w:val="4"/>
            <w:shd w:val="clear" w:color="auto" w:fill="DBE4F0"/>
          </w:tcPr>
          <w:p w14:paraId="56734D2A" w14:textId="77777777" w:rsidR="004D235E" w:rsidRDefault="004D235E" w:rsidP="00B17687">
            <w:pPr>
              <w:pStyle w:val="TableParagraph"/>
              <w:spacing w:before="59"/>
              <w:rPr>
                <w:b/>
                <w:sz w:val="20"/>
              </w:rPr>
            </w:pPr>
            <w:bookmarkStart w:id="66" w:name="_bookmark58"/>
            <w:bookmarkEnd w:id="66"/>
            <w:r>
              <w:rPr>
                <w:b/>
                <w:color w:val="00447B"/>
                <w:sz w:val="20"/>
              </w:rPr>
              <w:t>SERIES</w:t>
            </w:r>
            <w:r>
              <w:rPr>
                <w:b/>
                <w:color w:val="00447B"/>
                <w:spacing w:val="-7"/>
                <w:sz w:val="20"/>
              </w:rPr>
              <w:t xml:space="preserve"> </w:t>
            </w:r>
            <w:r>
              <w:rPr>
                <w:b/>
                <w:color w:val="00447B"/>
                <w:sz w:val="20"/>
              </w:rPr>
              <w:t>4000</w:t>
            </w:r>
            <w:r>
              <w:rPr>
                <w:b/>
                <w:color w:val="00447B"/>
                <w:spacing w:val="-8"/>
                <w:sz w:val="20"/>
              </w:rPr>
              <w:t xml:space="preserve"> </w:t>
            </w:r>
            <w:r>
              <w:rPr>
                <w:b/>
                <w:color w:val="00447B"/>
                <w:sz w:val="20"/>
              </w:rPr>
              <w:t>–</w:t>
            </w:r>
            <w:r>
              <w:rPr>
                <w:b/>
                <w:color w:val="00447B"/>
                <w:spacing w:val="-6"/>
                <w:sz w:val="20"/>
              </w:rPr>
              <w:t xml:space="preserve"> </w:t>
            </w:r>
            <w:r>
              <w:rPr>
                <w:b/>
                <w:color w:val="00447B"/>
                <w:sz w:val="20"/>
              </w:rPr>
              <w:t>COMMUNITY</w:t>
            </w:r>
            <w:r>
              <w:rPr>
                <w:b/>
                <w:color w:val="00447B"/>
                <w:spacing w:val="-7"/>
                <w:sz w:val="20"/>
              </w:rPr>
              <w:t xml:space="preserve"> </w:t>
            </w:r>
            <w:r>
              <w:rPr>
                <w:b/>
                <w:color w:val="00447B"/>
                <w:spacing w:val="-2"/>
                <w:sz w:val="20"/>
              </w:rPr>
              <w:t>RELATIONS</w:t>
            </w:r>
          </w:p>
        </w:tc>
      </w:tr>
      <w:tr w:rsidR="004D235E" w14:paraId="1BFB47B4" w14:textId="77777777" w:rsidTr="00B17687">
        <w:trPr>
          <w:trHeight w:val="454"/>
        </w:trPr>
        <w:tc>
          <w:tcPr>
            <w:tcW w:w="1668" w:type="dxa"/>
          </w:tcPr>
          <w:p w14:paraId="3F33709A" w14:textId="77777777" w:rsidR="004D235E" w:rsidRDefault="004D235E" w:rsidP="00B17687">
            <w:pPr>
              <w:pStyle w:val="TableParagraph"/>
              <w:spacing w:line="220" w:lineRule="atLeast"/>
              <w:ind w:left="294" w:right="263" w:firstLine="180"/>
              <w:rPr>
                <w:b/>
                <w:sz w:val="20"/>
              </w:rPr>
            </w:pPr>
            <w:r>
              <w:rPr>
                <w:b/>
                <w:spacing w:val="-2"/>
                <w:sz w:val="20"/>
              </w:rPr>
              <w:t>Policy/ Procedure</w:t>
            </w:r>
          </w:p>
        </w:tc>
        <w:tc>
          <w:tcPr>
            <w:tcW w:w="2508" w:type="dxa"/>
          </w:tcPr>
          <w:p w14:paraId="3373A940" w14:textId="77777777" w:rsidR="004D235E" w:rsidRDefault="004D235E" w:rsidP="00B17687">
            <w:pPr>
              <w:pStyle w:val="TableParagraph"/>
              <w:spacing w:before="1"/>
              <w:ind w:left="25"/>
              <w:jc w:val="center"/>
              <w:rPr>
                <w:b/>
                <w:sz w:val="20"/>
              </w:rPr>
            </w:pPr>
            <w:r>
              <w:rPr>
                <w:b/>
                <w:spacing w:val="-2"/>
                <w:sz w:val="20"/>
              </w:rPr>
              <w:t>Title</w:t>
            </w:r>
          </w:p>
        </w:tc>
        <w:tc>
          <w:tcPr>
            <w:tcW w:w="3413" w:type="dxa"/>
          </w:tcPr>
          <w:p w14:paraId="7730C5E7" w14:textId="77777777" w:rsidR="004D235E" w:rsidRDefault="004D235E" w:rsidP="00B17687">
            <w:pPr>
              <w:pStyle w:val="TableParagraph"/>
              <w:spacing w:before="1"/>
              <w:ind w:left="1098"/>
              <w:rPr>
                <w:b/>
                <w:sz w:val="20"/>
              </w:rPr>
            </w:pPr>
            <w:r>
              <w:rPr>
                <w:b/>
                <w:spacing w:val="-2"/>
                <w:sz w:val="20"/>
              </w:rPr>
              <w:t>Description</w:t>
            </w:r>
          </w:p>
        </w:tc>
        <w:tc>
          <w:tcPr>
            <w:tcW w:w="3399" w:type="dxa"/>
          </w:tcPr>
          <w:p w14:paraId="25251DF7" w14:textId="77777777" w:rsidR="004D235E" w:rsidRDefault="004D235E" w:rsidP="00B17687">
            <w:pPr>
              <w:pStyle w:val="TableParagraph"/>
              <w:spacing w:before="1"/>
              <w:ind w:left="786"/>
              <w:rPr>
                <w:b/>
                <w:sz w:val="20"/>
              </w:rPr>
            </w:pPr>
            <w:r>
              <w:rPr>
                <w:b/>
                <w:sz w:val="20"/>
              </w:rPr>
              <w:t>Situation</w:t>
            </w:r>
            <w:r>
              <w:rPr>
                <w:b/>
                <w:spacing w:val="-9"/>
                <w:sz w:val="20"/>
              </w:rPr>
              <w:t xml:space="preserve"> </w:t>
            </w:r>
            <w:r>
              <w:rPr>
                <w:b/>
                <w:sz w:val="20"/>
              </w:rPr>
              <w:t>to</w:t>
            </w:r>
            <w:r>
              <w:rPr>
                <w:b/>
                <w:spacing w:val="-4"/>
                <w:sz w:val="20"/>
              </w:rPr>
              <w:t xml:space="preserve"> apply</w:t>
            </w:r>
          </w:p>
        </w:tc>
      </w:tr>
      <w:tr w:rsidR="004D235E" w14:paraId="372B6CDE" w14:textId="77777777" w:rsidTr="00B17687">
        <w:trPr>
          <w:trHeight w:val="1155"/>
        </w:trPr>
        <w:tc>
          <w:tcPr>
            <w:tcW w:w="1668" w:type="dxa"/>
            <w:tcBorders>
              <w:left w:val="single" w:sz="4" w:space="0" w:color="000000"/>
              <w:bottom w:val="single" w:sz="4" w:space="0" w:color="000000"/>
              <w:right w:val="single" w:sz="4" w:space="0" w:color="000000"/>
            </w:tcBorders>
          </w:tcPr>
          <w:p w14:paraId="11FA75FF" w14:textId="77777777" w:rsidR="004D235E" w:rsidRDefault="00000000" w:rsidP="00B17687">
            <w:pPr>
              <w:pStyle w:val="TableParagraph"/>
              <w:spacing w:before="1"/>
              <w:ind w:left="117"/>
              <w:rPr>
                <w:sz w:val="20"/>
              </w:rPr>
            </w:pPr>
            <w:hyperlink r:id="rId303">
              <w:r w:rsidR="004D235E">
                <w:rPr>
                  <w:color w:val="0000FF"/>
                  <w:spacing w:val="-2"/>
                  <w:sz w:val="20"/>
                  <w:u w:val="single" w:color="0000FF"/>
                </w:rPr>
                <w:t>4131P</w:t>
              </w:r>
            </w:hyperlink>
          </w:p>
        </w:tc>
        <w:tc>
          <w:tcPr>
            <w:tcW w:w="2508" w:type="dxa"/>
            <w:tcBorders>
              <w:left w:val="single" w:sz="4" w:space="0" w:color="000000"/>
              <w:bottom w:val="single" w:sz="4" w:space="0" w:color="000000"/>
              <w:right w:val="single" w:sz="4" w:space="0" w:color="000000"/>
            </w:tcBorders>
          </w:tcPr>
          <w:p w14:paraId="508D748E" w14:textId="77777777" w:rsidR="004D235E" w:rsidRDefault="004D235E" w:rsidP="00B17687">
            <w:pPr>
              <w:pStyle w:val="TableParagraph"/>
              <w:spacing w:before="1"/>
              <w:ind w:left="117" w:right="91"/>
              <w:rPr>
                <w:sz w:val="20"/>
              </w:rPr>
            </w:pPr>
            <w:r>
              <w:rPr>
                <w:spacing w:val="-2"/>
                <w:sz w:val="20"/>
              </w:rPr>
              <w:t>Confidential Communications</w:t>
            </w:r>
          </w:p>
        </w:tc>
        <w:tc>
          <w:tcPr>
            <w:tcW w:w="3413" w:type="dxa"/>
            <w:tcBorders>
              <w:left w:val="single" w:sz="4" w:space="0" w:color="000000"/>
              <w:bottom w:val="single" w:sz="4" w:space="0" w:color="000000"/>
              <w:right w:val="single" w:sz="4" w:space="0" w:color="000000"/>
            </w:tcBorders>
          </w:tcPr>
          <w:p w14:paraId="5DBD38E9" w14:textId="77777777" w:rsidR="004D235E" w:rsidRDefault="004D235E" w:rsidP="00B17687">
            <w:pPr>
              <w:pStyle w:val="TableParagraph"/>
              <w:spacing w:before="1"/>
              <w:ind w:left="117" w:right="109"/>
              <w:rPr>
                <w:sz w:val="20"/>
              </w:rPr>
            </w:pPr>
            <w:r>
              <w:rPr>
                <w:sz w:val="20"/>
              </w:rPr>
              <w:t>Staff</w:t>
            </w:r>
            <w:r>
              <w:rPr>
                <w:spacing w:val="-9"/>
                <w:sz w:val="20"/>
              </w:rPr>
              <w:t xml:space="preserve"> </w:t>
            </w:r>
            <w:r>
              <w:rPr>
                <w:sz w:val="20"/>
              </w:rPr>
              <w:t>shall</w:t>
            </w:r>
            <w:r>
              <w:rPr>
                <w:spacing w:val="-8"/>
                <w:sz w:val="20"/>
              </w:rPr>
              <w:t xml:space="preserve"> </w:t>
            </w:r>
            <w:r>
              <w:rPr>
                <w:sz w:val="20"/>
              </w:rPr>
              <w:t>follow</w:t>
            </w:r>
            <w:r>
              <w:rPr>
                <w:spacing w:val="-9"/>
                <w:sz w:val="20"/>
              </w:rPr>
              <w:t xml:space="preserve"> </w:t>
            </w:r>
            <w:r>
              <w:rPr>
                <w:sz w:val="20"/>
              </w:rPr>
              <w:t>all</w:t>
            </w:r>
            <w:r>
              <w:rPr>
                <w:spacing w:val="-8"/>
                <w:sz w:val="20"/>
              </w:rPr>
              <w:t xml:space="preserve"> </w:t>
            </w:r>
            <w:r>
              <w:rPr>
                <w:sz w:val="20"/>
              </w:rPr>
              <w:t>applicable</w:t>
            </w:r>
            <w:r>
              <w:rPr>
                <w:spacing w:val="-9"/>
                <w:sz w:val="20"/>
              </w:rPr>
              <w:t xml:space="preserve"> </w:t>
            </w:r>
            <w:r>
              <w:rPr>
                <w:sz w:val="20"/>
              </w:rPr>
              <w:t xml:space="preserve">laws, </w:t>
            </w:r>
            <w:proofErr w:type="gramStart"/>
            <w:r>
              <w:rPr>
                <w:sz w:val="20"/>
              </w:rPr>
              <w:t>regulations</w:t>
            </w:r>
            <w:proofErr w:type="gramEnd"/>
            <w:r>
              <w:rPr>
                <w:sz w:val="20"/>
              </w:rPr>
              <w:t xml:space="preserve"> and rules regarding release of information about</w:t>
            </w:r>
          </w:p>
          <w:p w14:paraId="3F3D2DDE" w14:textId="77777777" w:rsidR="004D235E" w:rsidRDefault="004D235E" w:rsidP="00B17687">
            <w:pPr>
              <w:pStyle w:val="TableParagraph"/>
              <w:spacing w:line="228" w:lineRule="exact"/>
              <w:ind w:left="117" w:right="109"/>
              <w:rPr>
                <w:sz w:val="20"/>
              </w:rPr>
            </w:pPr>
            <w:r>
              <w:rPr>
                <w:sz w:val="20"/>
              </w:rPr>
              <w:t>students,</w:t>
            </w:r>
            <w:r>
              <w:rPr>
                <w:spacing w:val="-13"/>
                <w:sz w:val="20"/>
              </w:rPr>
              <w:t xml:space="preserve"> </w:t>
            </w:r>
            <w:r>
              <w:rPr>
                <w:sz w:val="20"/>
              </w:rPr>
              <w:t>personnel,</w:t>
            </w:r>
            <w:r>
              <w:rPr>
                <w:spacing w:val="-12"/>
                <w:sz w:val="20"/>
              </w:rPr>
              <w:t xml:space="preserve"> </w:t>
            </w:r>
            <w:r>
              <w:rPr>
                <w:sz w:val="20"/>
              </w:rPr>
              <w:t>and</w:t>
            </w:r>
            <w:r>
              <w:rPr>
                <w:spacing w:val="-12"/>
                <w:sz w:val="20"/>
              </w:rPr>
              <w:t xml:space="preserve"> </w:t>
            </w:r>
            <w:r>
              <w:rPr>
                <w:sz w:val="20"/>
              </w:rPr>
              <w:t xml:space="preserve">district </w:t>
            </w:r>
            <w:r>
              <w:rPr>
                <w:spacing w:val="-2"/>
                <w:sz w:val="20"/>
              </w:rPr>
              <w:t>programs.</w:t>
            </w:r>
          </w:p>
        </w:tc>
        <w:tc>
          <w:tcPr>
            <w:tcW w:w="3399" w:type="dxa"/>
            <w:tcBorders>
              <w:left w:val="single" w:sz="4" w:space="0" w:color="000000"/>
              <w:bottom w:val="single" w:sz="4" w:space="0" w:color="000000"/>
              <w:right w:val="single" w:sz="4" w:space="0" w:color="000000"/>
            </w:tcBorders>
          </w:tcPr>
          <w:p w14:paraId="291574B8" w14:textId="77777777" w:rsidR="004D235E" w:rsidRDefault="004D235E" w:rsidP="00F11C5E">
            <w:pPr>
              <w:pStyle w:val="TableParagraph"/>
              <w:numPr>
                <w:ilvl w:val="0"/>
                <w:numId w:val="46"/>
              </w:numPr>
              <w:tabs>
                <w:tab w:val="left" w:pos="333"/>
              </w:tabs>
              <w:ind w:right="221"/>
              <w:rPr>
                <w:sz w:val="20"/>
              </w:rPr>
            </w:pPr>
            <w:r>
              <w:rPr>
                <w:sz w:val="20"/>
              </w:rPr>
              <w:t>Guidelines</w:t>
            </w:r>
            <w:r>
              <w:rPr>
                <w:spacing w:val="-2"/>
                <w:sz w:val="20"/>
              </w:rPr>
              <w:t xml:space="preserve"> </w:t>
            </w:r>
            <w:r>
              <w:rPr>
                <w:sz w:val="20"/>
              </w:rPr>
              <w:t>to</w:t>
            </w:r>
            <w:r>
              <w:rPr>
                <w:spacing w:val="-2"/>
                <w:sz w:val="20"/>
              </w:rPr>
              <w:t xml:space="preserve"> </w:t>
            </w:r>
            <w:r>
              <w:rPr>
                <w:sz w:val="20"/>
              </w:rPr>
              <w:t>follow</w:t>
            </w:r>
            <w:r>
              <w:rPr>
                <w:spacing w:val="-3"/>
                <w:sz w:val="20"/>
              </w:rPr>
              <w:t xml:space="preserve"> </w:t>
            </w:r>
            <w:r>
              <w:rPr>
                <w:sz w:val="20"/>
              </w:rPr>
              <w:t>if</w:t>
            </w:r>
            <w:r>
              <w:rPr>
                <w:spacing w:val="-3"/>
                <w:sz w:val="20"/>
              </w:rPr>
              <w:t xml:space="preserve"> </w:t>
            </w:r>
            <w:r>
              <w:rPr>
                <w:sz w:val="20"/>
              </w:rPr>
              <w:t>a student reveals</w:t>
            </w:r>
            <w:r>
              <w:rPr>
                <w:spacing w:val="-13"/>
                <w:sz w:val="20"/>
              </w:rPr>
              <w:t xml:space="preserve"> </w:t>
            </w:r>
            <w:r>
              <w:rPr>
                <w:sz w:val="20"/>
              </w:rPr>
              <w:t>confidential</w:t>
            </w:r>
            <w:r>
              <w:rPr>
                <w:spacing w:val="-12"/>
                <w:sz w:val="20"/>
              </w:rPr>
              <w:t xml:space="preserve"> </w:t>
            </w:r>
            <w:r>
              <w:rPr>
                <w:sz w:val="20"/>
              </w:rPr>
              <w:t xml:space="preserve">information that may put them or others in </w:t>
            </w:r>
            <w:r>
              <w:rPr>
                <w:spacing w:val="-2"/>
                <w:sz w:val="20"/>
              </w:rPr>
              <w:t>danger.</w:t>
            </w:r>
          </w:p>
        </w:tc>
      </w:tr>
      <w:tr w:rsidR="004D235E" w14:paraId="42CE8F81" w14:textId="77777777" w:rsidTr="00B17687">
        <w:trPr>
          <w:trHeight w:val="2099"/>
        </w:trPr>
        <w:tc>
          <w:tcPr>
            <w:tcW w:w="1668" w:type="dxa"/>
            <w:tcBorders>
              <w:top w:val="single" w:sz="4" w:space="0" w:color="000000"/>
              <w:left w:val="single" w:sz="4" w:space="0" w:color="000000"/>
              <w:bottom w:val="single" w:sz="4" w:space="0" w:color="000000"/>
              <w:right w:val="single" w:sz="4" w:space="0" w:color="000000"/>
            </w:tcBorders>
          </w:tcPr>
          <w:p w14:paraId="17FC5911" w14:textId="77777777" w:rsidR="004D235E" w:rsidRDefault="00000000" w:rsidP="00B17687">
            <w:pPr>
              <w:pStyle w:val="TableParagraph"/>
              <w:spacing w:before="1"/>
              <w:ind w:left="117"/>
              <w:rPr>
                <w:sz w:val="20"/>
              </w:rPr>
            </w:pPr>
            <w:hyperlink r:id="rId304">
              <w:r w:rsidR="004D235E">
                <w:rPr>
                  <w:color w:val="0000FF"/>
                  <w:spacing w:val="-4"/>
                  <w:sz w:val="20"/>
                  <w:u w:val="single" w:color="0000FF"/>
                </w:rPr>
                <w:t>4205</w:t>
              </w:r>
            </w:hyperlink>
          </w:p>
        </w:tc>
        <w:tc>
          <w:tcPr>
            <w:tcW w:w="2508" w:type="dxa"/>
            <w:tcBorders>
              <w:top w:val="single" w:sz="4" w:space="0" w:color="000000"/>
              <w:left w:val="single" w:sz="4" w:space="0" w:color="000000"/>
              <w:bottom w:val="single" w:sz="4" w:space="0" w:color="000000"/>
              <w:right w:val="single" w:sz="4" w:space="0" w:color="000000"/>
            </w:tcBorders>
          </w:tcPr>
          <w:p w14:paraId="46F1A18A" w14:textId="77777777" w:rsidR="004D235E" w:rsidRDefault="004D235E" w:rsidP="00B17687">
            <w:pPr>
              <w:pStyle w:val="TableParagraph"/>
              <w:spacing w:before="1"/>
              <w:ind w:left="117" w:right="91"/>
              <w:rPr>
                <w:sz w:val="20"/>
              </w:rPr>
            </w:pPr>
            <w:r>
              <w:rPr>
                <w:sz w:val="20"/>
              </w:rPr>
              <w:t>Use</w:t>
            </w:r>
            <w:r>
              <w:rPr>
                <w:spacing w:val="-13"/>
                <w:sz w:val="20"/>
              </w:rPr>
              <w:t xml:space="preserve"> </w:t>
            </w:r>
            <w:r>
              <w:rPr>
                <w:sz w:val="20"/>
              </w:rPr>
              <w:t>of</w:t>
            </w:r>
            <w:r>
              <w:rPr>
                <w:spacing w:val="-12"/>
                <w:sz w:val="20"/>
              </w:rPr>
              <w:t xml:space="preserve"> </w:t>
            </w:r>
            <w:r>
              <w:rPr>
                <w:sz w:val="20"/>
              </w:rPr>
              <w:t>Tobacco,</w:t>
            </w:r>
            <w:r>
              <w:rPr>
                <w:spacing w:val="-12"/>
                <w:sz w:val="20"/>
              </w:rPr>
              <w:t xml:space="preserve"> </w:t>
            </w:r>
            <w:r>
              <w:rPr>
                <w:sz w:val="20"/>
              </w:rPr>
              <w:t xml:space="preserve">Nicotine </w:t>
            </w:r>
            <w:bookmarkStart w:id="67" w:name="_bookmark59"/>
            <w:bookmarkEnd w:id="67"/>
            <w:r>
              <w:rPr>
                <w:sz w:val="20"/>
              </w:rPr>
              <w:t xml:space="preserve">Products and Delivery </w:t>
            </w:r>
            <w:r>
              <w:rPr>
                <w:spacing w:val="-2"/>
                <w:sz w:val="20"/>
              </w:rPr>
              <w:t>Devices</w:t>
            </w:r>
          </w:p>
        </w:tc>
        <w:tc>
          <w:tcPr>
            <w:tcW w:w="3413" w:type="dxa"/>
            <w:tcBorders>
              <w:top w:val="single" w:sz="4" w:space="0" w:color="000000"/>
              <w:left w:val="single" w:sz="4" w:space="0" w:color="000000"/>
              <w:bottom w:val="single" w:sz="4" w:space="0" w:color="000000"/>
              <w:right w:val="single" w:sz="4" w:space="0" w:color="000000"/>
            </w:tcBorders>
          </w:tcPr>
          <w:p w14:paraId="3ECF0619" w14:textId="77777777" w:rsidR="004D235E" w:rsidRDefault="004D235E" w:rsidP="00B17687">
            <w:pPr>
              <w:pStyle w:val="TableParagraph"/>
              <w:spacing w:before="1"/>
              <w:ind w:left="117" w:right="109"/>
              <w:rPr>
                <w:sz w:val="20"/>
              </w:rPr>
            </w:pPr>
            <w:r>
              <w:rPr>
                <w:sz w:val="20"/>
              </w:rPr>
              <w:t xml:space="preserve">To protect students from exposure to the addictive substance of nicotine and to set a smoking-free example for students, employees, </w:t>
            </w:r>
            <w:bookmarkStart w:id="68" w:name="_bookmark60"/>
            <w:bookmarkEnd w:id="68"/>
            <w:proofErr w:type="gramStart"/>
            <w:r>
              <w:rPr>
                <w:sz w:val="20"/>
              </w:rPr>
              <w:t>students</w:t>
            </w:r>
            <w:proofErr w:type="gramEnd"/>
            <w:r>
              <w:rPr>
                <w:sz w:val="20"/>
              </w:rPr>
              <w:t xml:space="preserve"> and all community members</w:t>
            </w:r>
            <w:r>
              <w:rPr>
                <w:spacing w:val="-7"/>
                <w:sz w:val="20"/>
              </w:rPr>
              <w:t xml:space="preserve"> </w:t>
            </w:r>
            <w:r>
              <w:rPr>
                <w:sz w:val="20"/>
              </w:rPr>
              <w:t>have</w:t>
            </w:r>
            <w:r>
              <w:rPr>
                <w:spacing w:val="-9"/>
                <w:sz w:val="20"/>
              </w:rPr>
              <w:t xml:space="preserve"> </w:t>
            </w:r>
            <w:r>
              <w:rPr>
                <w:sz w:val="20"/>
              </w:rPr>
              <w:t>an</w:t>
            </w:r>
            <w:r>
              <w:rPr>
                <w:spacing w:val="-9"/>
                <w:sz w:val="20"/>
              </w:rPr>
              <w:t xml:space="preserve"> </w:t>
            </w:r>
            <w:r>
              <w:rPr>
                <w:sz w:val="20"/>
              </w:rPr>
              <w:t>obligation</w:t>
            </w:r>
            <w:r>
              <w:rPr>
                <w:spacing w:val="-9"/>
                <w:sz w:val="20"/>
              </w:rPr>
              <w:t xml:space="preserve"> </w:t>
            </w:r>
            <w:r>
              <w:rPr>
                <w:sz w:val="20"/>
              </w:rPr>
              <w:t>as</w:t>
            </w:r>
            <w:r>
              <w:rPr>
                <w:spacing w:val="-8"/>
                <w:sz w:val="20"/>
              </w:rPr>
              <w:t xml:space="preserve"> </w:t>
            </w:r>
            <w:r>
              <w:rPr>
                <w:sz w:val="20"/>
              </w:rPr>
              <w:t>role models to refrain from the use of tobacco and tobacco-like products on district property.</w:t>
            </w:r>
          </w:p>
        </w:tc>
        <w:tc>
          <w:tcPr>
            <w:tcW w:w="3399" w:type="dxa"/>
            <w:tcBorders>
              <w:top w:val="single" w:sz="4" w:space="0" w:color="000000"/>
              <w:left w:val="single" w:sz="4" w:space="0" w:color="000000"/>
              <w:bottom w:val="single" w:sz="4" w:space="0" w:color="000000"/>
              <w:right w:val="single" w:sz="4" w:space="0" w:color="000000"/>
            </w:tcBorders>
          </w:tcPr>
          <w:p w14:paraId="2729B431" w14:textId="77777777" w:rsidR="004D235E" w:rsidRDefault="004D235E" w:rsidP="00F11C5E">
            <w:pPr>
              <w:pStyle w:val="TableParagraph"/>
              <w:numPr>
                <w:ilvl w:val="0"/>
                <w:numId w:val="45"/>
              </w:numPr>
              <w:tabs>
                <w:tab w:val="left" w:pos="332"/>
              </w:tabs>
              <w:ind w:left="332" w:right="114"/>
              <w:rPr>
                <w:sz w:val="20"/>
              </w:rPr>
            </w:pPr>
            <w:r>
              <w:rPr>
                <w:sz w:val="20"/>
              </w:rPr>
              <w:t>Guidelines to enforce the district’s policy for no smoking cigarettes, electronic cigarettes, cigars</w:t>
            </w:r>
            <w:r>
              <w:rPr>
                <w:spacing w:val="-6"/>
                <w:sz w:val="20"/>
              </w:rPr>
              <w:t xml:space="preserve"> </w:t>
            </w:r>
            <w:r>
              <w:rPr>
                <w:sz w:val="20"/>
              </w:rPr>
              <w:t>or</w:t>
            </w:r>
            <w:r>
              <w:rPr>
                <w:spacing w:val="-7"/>
                <w:sz w:val="20"/>
              </w:rPr>
              <w:t xml:space="preserve"> </w:t>
            </w:r>
            <w:r>
              <w:rPr>
                <w:sz w:val="20"/>
              </w:rPr>
              <w:t>any</w:t>
            </w:r>
            <w:r>
              <w:rPr>
                <w:spacing w:val="-6"/>
                <w:sz w:val="20"/>
              </w:rPr>
              <w:t xml:space="preserve"> </w:t>
            </w:r>
            <w:r>
              <w:rPr>
                <w:sz w:val="20"/>
              </w:rPr>
              <w:t>other</w:t>
            </w:r>
            <w:r>
              <w:rPr>
                <w:spacing w:val="-7"/>
                <w:sz w:val="20"/>
              </w:rPr>
              <w:t xml:space="preserve"> </w:t>
            </w:r>
            <w:r>
              <w:rPr>
                <w:sz w:val="20"/>
              </w:rPr>
              <w:t>use</w:t>
            </w:r>
            <w:r>
              <w:rPr>
                <w:spacing w:val="-5"/>
                <w:sz w:val="20"/>
              </w:rPr>
              <w:t xml:space="preserve"> </w:t>
            </w:r>
            <w:r>
              <w:rPr>
                <w:sz w:val="20"/>
              </w:rPr>
              <w:t>of</w:t>
            </w:r>
            <w:r>
              <w:rPr>
                <w:spacing w:val="-7"/>
                <w:sz w:val="20"/>
              </w:rPr>
              <w:t xml:space="preserve"> </w:t>
            </w:r>
            <w:r>
              <w:rPr>
                <w:sz w:val="20"/>
              </w:rPr>
              <w:t>tobacco or tobacco-like products at schools, district buildings, district property and district- owned vehicles.</w:t>
            </w:r>
          </w:p>
          <w:p w14:paraId="05F27DBE" w14:textId="77777777" w:rsidR="004D235E" w:rsidRDefault="004D235E" w:rsidP="00F11C5E">
            <w:pPr>
              <w:pStyle w:val="TableParagraph"/>
              <w:numPr>
                <w:ilvl w:val="0"/>
                <w:numId w:val="45"/>
              </w:numPr>
              <w:tabs>
                <w:tab w:val="left" w:pos="332"/>
              </w:tabs>
              <w:spacing w:line="243" w:lineRule="exact"/>
              <w:ind w:left="332" w:hanging="215"/>
              <w:rPr>
                <w:sz w:val="20"/>
              </w:rPr>
            </w:pPr>
            <w:r>
              <w:rPr>
                <w:sz w:val="20"/>
              </w:rPr>
              <w:t>Cross</w:t>
            </w:r>
            <w:r>
              <w:rPr>
                <w:spacing w:val="-9"/>
                <w:sz w:val="20"/>
              </w:rPr>
              <w:t xml:space="preserve"> </w:t>
            </w:r>
            <w:r>
              <w:rPr>
                <w:sz w:val="20"/>
              </w:rPr>
              <w:t>reference:</w:t>
            </w:r>
            <w:r>
              <w:rPr>
                <w:spacing w:val="-9"/>
                <w:sz w:val="20"/>
              </w:rPr>
              <w:t xml:space="preserve"> </w:t>
            </w:r>
            <w:hyperlink r:id="rId305">
              <w:r>
                <w:rPr>
                  <w:color w:val="0000FF"/>
                  <w:sz w:val="20"/>
                  <w:u w:val="single" w:color="0000FF"/>
                </w:rPr>
                <w:t>Policy</w:t>
              </w:r>
              <w:r>
                <w:rPr>
                  <w:color w:val="0000FF"/>
                  <w:spacing w:val="-9"/>
                  <w:sz w:val="20"/>
                  <w:u w:val="single" w:color="0000FF"/>
                </w:rPr>
                <w:t xml:space="preserve"> </w:t>
              </w:r>
              <w:r>
                <w:rPr>
                  <w:color w:val="0000FF"/>
                  <w:spacing w:val="-4"/>
                  <w:sz w:val="20"/>
                  <w:u w:val="single" w:color="0000FF"/>
                </w:rPr>
                <w:t>5140</w:t>
              </w:r>
            </w:hyperlink>
          </w:p>
        </w:tc>
      </w:tr>
      <w:tr w:rsidR="004D235E" w14:paraId="407B9564" w14:textId="77777777" w:rsidTr="00B17687">
        <w:trPr>
          <w:trHeight w:val="2066"/>
        </w:trPr>
        <w:tc>
          <w:tcPr>
            <w:tcW w:w="1668" w:type="dxa"/>
            <w:tcBorders>
              <w:top w:val="single" w:sz="4" w:space="0" w:color="000000"/>
              <w:left w:val="single" w:sz="4" w:space="0" w:color="000000"/>
              <w:bottom w:val="single" w:sz="4" w:space="0" w:color="000000"/>
              <w:right w:val="single" w:sz="4" w:space="0" w:color="000000"/>
            </w:tcBorders>
          </w:tcPr>
          <w:p w14:paraId="09642B86" w14:textId="77777777" w:rsidR="004D235E" w:rsidRDefault="00000000" w:rsidP="00B17687">
            <w:pPr>
              <w:pStyle w:val="TableParagraph"/>
              <w:spacing w:before="1"/>
              <w:ind w:left="117"/>
              <w:rPr>
                <w:sz w:val="20"/>
              </w:rPr>
            </w:pPr>
            <w:hyperlink r:id="rId306">
              <w:r w:rsidR="004D235E">
                <w:rPr>
                  <w:color w:val="0000FF"/>
                  <w:spacing w:val="-4"/>
                  <w:sz w:val="20"/>
                  <w:u w:val="single" w:color="0000FF"/>
                </w:rPr>
                <w:t>4207</w:t>
              </w:r>
            </w:hyperlink>
          </w:p>
        </w:tc>
        <w:tc>
          <w:tcPr>
            <w:tcW w:w="2508" w:type="dxa"/>
            <w:tcBorders>
              <w:top w:val="single" w:sz="4" w:space="0" w:color="000000"/>
              <w:left w:val="single" w:sz="4" w:space="0" w:color="000000"/>
              <w:bottom w:val="single" w:sz="4" w:space="0" w:color="000000"/>
              <w:right w:val="single" w:sz="4" w:space="0" w:color="000000"/>
            </w:tcBorders>
          </w:tcPr>
          <w:p w14:paraId="62E6571E" w14:textId="77777777" w:rsidR="004D235E" w:rsidRDefault="004D235E" w:rsidP="00B17687">
            <w:pPr>
              <w:pStyle w:val="TableParagraph"/>
              <w:spacing w:before="1"/>
              <w:ind w:left="117" w:right="91"/>
              <w:rPr>
                <w:sz w:val="20"/>
              </w:rPr>
            </w:pPr>
            <w:r>
              <w:rPr>
                <w:sz w:val="20"/>
              </w:rPr>
              <w:t>Regulation of Firearms and</w:t>
            </w:r>
            <w:r>
              <w:rPr>
                <w:spacing w:val="-13"/>
                <w:sz w:val="20"/>
              </w:rPr>
              <w:t xml:space="preserve"> </w:t>
            </w:r>
            <w:r>
              <w:rPr>
                <w:sz w:val="20"/>
              </w:rPr>
              <w:t>Dangerous</w:t>
            </w:r>
            <w:r>
              <w:rPr>
                <w:spacing w:val="-12"/>
                <w:sz w:val="20"/>
              </w:rPr>
              <w:t xml:space="preserve"> </w:t>
            </w:r>
            <w:r>
              <w:rPr>
                <w:sz w:val="20"/>
              </w:rPr>
              <w:t xml:space="preserve">Weapons on School District </w:t>
            </w:r>
            <w:r>
              <w:rPr>
                <w:spacing w:val="-2"/>
                <w:sz w:val="20"/>
              </w:rPr>
              <w:t>Property</w:t>
            </w:r>
          </w:p>
        </w:tc>
        <w:tc>
          <w:tcPr>
            <w:tcW w:w="3413" w:type="dxa"/>
            <w:tcBorders>
              <w:top w:val="single" w:sz="4" w:space="0" w:color="000000"/>
              <w:left w:val="single" w:sz="4" w:space="0" w:color="000000"/>
              <w:bottom w:val="single" w:sz="4" w:space="0" w:color="000000"/>
              <w:right w:val="single" w:sz="4" w:space="0" w:color="000000"/>
            </w:tcBorders>
          </w:tcPr>
          <w:p w14:paraId="39A916E1" w14:textId="77777777" w:rsidR="004D235E" w:rsidRDefault="004D235E" w:rsidP="00B17687">
            <w:pPr>
              <w:pStyle w:val="TableParagraph"/>
              <w:spacing w:before="1"/>
              <w:ind w:left="117" w:right="109"/>
              <w:rPr>
                <w:sz w:val="20"/>
              </w:rPr>
            </w:pPr>
            <w:r>
              <w:rPr>
                <w:sz w:val="20"/>
              </w:rPr>
              <w:t>It</w:t>
            </w:r>
            <w:r>
              <w:rPr>
                <w:spacing w:val="-6"/>
                <w:sz w:val="20"/>
              </w:rPr>
              <w:t xml:space="preserve"> </w:t>
            </w:r>
            <w:r>
              <w:rPr>
                <w:sz w:val="20"/>
              </w:rPr>
              <w:t>is</w:t>
            </w:r>
            <w:r>
              <w:rPr>
                <w:spacing w:val="-6"/>
                <w:sz w:val="20"/>
              </w:rPr>
              <w:t xml:space="preserve"> </w:t>
            </w:r>
            <w:r>
              <w:rPr>
                <w:sz w:val="20"/>
              </w:rPr>
              <w:t>a</w:t>
            </w:r>
            <w:r>
              <w:rPr>
                <w:spacing w:val="-6"/>
                <w:sz w:val="20"/>
              </w:rPr>
              <w:t xml:space="preserve"> </w:t>
            </w:r>
            <w:r>
              <w:rPr>
                <w:sz w:val="20"/>
              </w:rPr>
              <w:t>violation</w:t>
            </w:r>
            <w:r>
              <w:rPr>
                <w:spacing w:val="-7"/>
                <w:sz w:val="20"/>
              </w:rPr>
              <w:t xml:space="preserve"> </w:t>
            </w:r>
            <w:r>
              <w:rPr>
                <w:sz w:val="20"/>
              </w:rPr>
              <w:t>of</w:t>
            </w:r>
            <w:r>
              <w:rPr>
                <w:spacing w:val="-7"/>
                <w:sz w:val="20"/>
              </w:rPr>
              <w:t xml:space="preserve"> </w:t>
            </w:r>
            <w:r>
              <w:rPr>
                <w:sz w:val="20"/>
              </w:rPr>
              <w:t>district</w:t>
            </w:r>
            <w:r>
              <w:rPr>
                <w:spacing w:val="-6"/>
                <w:sz w:val="20"/>
              </w:rPr>
              <w:t xml:space="preserve"> </w:t>
            </w:r>
            <w:r>
              <w:rPr>
                <w:sz w:val="20"/>
              </w:rPr>
              <w:t>policy</w:t>
            </w:r>
            <w:r>
              <w:rPr>
                <w:spacing w:val="-6"/>
                <w:sz w:val="20"/>
              </w:rPr>
              <w:t xml:space="preserve"> </w:t>
            </w:r>
            <w:r>
              <w:rPr>
                <w:sz w:val="20"/>
              </w:rPr>
              <w:t>and state law for any person to carry a firearm or dangerous weapon on school district property, district- provided transportation or areas of other facilities being used exclusively for school district</w:t>
            </w:r>
          </w:p>
          <w:p w14:paraId="26DF8EAE" w14:textId="77777777" w:rsidR="004D235E" w:rsidRDefault="004D235E" w:rsidP="00B17687">
            <w:pPr>
              <w:pStyle w:val="TableParagraph"/>
              <w:spacing w:line="220" w:lineRule="atLeast"/>
              <w:ind w:left="117" w:right="109"/>
              <w:rPr>
                <w:sz w:val="20"/>
              </w:rPr>
            </w:pPr>
            <w:r>
              <w:rPr>
                <w:sz w:val="20"/>
              </w:rPr>
              <w:t>activities</w:t>
            </w:r>
            <w:r>
              <w:rPr>
                <w:spacing w:val="-13"/>
                <w:sz w:val="20"/>
              </w:rPr>
              <w:t xml:space="preserve"> </w:t>
            </w:r>
            <w:r>
              <w:rPr>
                <w:sz w:val="20"/>
              </w:rPr>
              <w:t>unless</w:t>
            </w:r>
            <w:r>
              <w:rPr>
                <w:spacing w:val="-12"/>
                <w:sz w:val="20"/>
              </w:rPr>
              <w:t xml:space="preserve"> </w:t>
            </w:r>
            <w:r>
              <w:rPr>
                <w:sz w:val="20"/>
              </w:rPr>
              <w:t>specifically authorized by state law.</w:t>
            </w:r>
          </w:p>
        </w:tc>
        <w:tc>
          <w:tcPr>
            <w:tcW w:w="3399" w:type="dxa"/>
            <w:tcBorders>
              <w:top w:val="single" w:sz="4" w:space="0" w:color="000000"/>
              <w:left w:val="single" w:sz="4" w:space="0" w:color="000000"/>
              <w:bottom w:val="single" w:sz="4" w:space="0" w:color="000000"/>
              <w:right w:val="single" w:sz="4" w:space="0" w:color="000000"/>
            </w:tcBorders>
          </w:tcPr>
          <w:p w14:paraId="697173FD" w14:textId="77777777" w:rsidR="004D235E" w:rsidRDefault="004D235E" w:rsidP="00F11C5E">
            <w:pPr>
              <w:pStyle w:val="TableParagraph"/>
              <w:numPr>
                <w:ilvl w:val="0"/>
                <w:numId w:val="44"/>
              </w:numPr>
              <w:tabs>
                <w:tab w:val="left" w:pos="333"/>
              </w:tabs>
              <w:spacing w:before="2"/>
              <w:ind w:right="424"/>
              <w:rPr>
                <w:sz w:val="20"/>
              </w:rPr>
            </w:pPr>
            <w:r>
              <w:rPr>
                <w:sz w:val="20"/>
              </w:rPr>
              <w:t>School</w:t>
            </w:r>
            <w:r>
              <w:rPr>
                <w:spacing w:val="-7"/>
                <w:sz w:val="20"/>
              </w:rPr>
              <w:t xml:space="preserve"> </w:t>
            </w:r>
            <w:r>
              <w:rPr>
                <w:sz w:val="20"/>
              </w:rPr>
              <w:t>or</w:t>
            </w:r>
            <w:r>
              <w:rPr>
                <w:spacing w:val="-7"/>
                <w:sz w:val="20"/>
              </w:rPr>
              <w:t xml:space="preserve"> </w:t>
            </w:r>
            <w:r>
              <w:rPr>
                <w:sz w:val="20"/>
              </w:rPr>
              <w:t>district</w:t>
            </w:r>
            <w:r>
              <w:rPr>
                <w:spacing w:val="-7"/>
                <w:sz w:val="20"/>
              </w:rPr>
              <w:t xml:space="preserve"> </w:t>
            </w:r>
            <w:r>
              <w:rPr>
                <w:sz w:val="20"/>
              </w:rPr>
              <w:t>officials</w:t>
            </w:r>
            <w:r>
              <w:rPr>
                <w:spacing w:val="-5"/>
                <w:sz w:val="20"/>
              </w:rPr>
              <w:t xml:space="preserve"> </w:t>
            </w:r>
            <w:r>
              <w:rPr>
                <w:sz w:val="20"/>
              </w:rPr>
              <w:t>will promptly notify the student’s parents/guardians and the appropriate law enforcement agency</w:t>
            </w:r>
            <w:r>
              <w:rPr>
                <w:spacing w:val="-10"/>
                <w:sz w:val="20"/>
              </w:rPr>
              <w:t xml:space="preserve"> </w:t>
            </w:r>
            <w:r>
              <w:rPr>
                <w:sz w:val="20"/>
              </w:rPr>
              <w:t>of</w:t>
            </w:r>
            <w:r>
              <w:rPr>
                <w:spacing w:val="-9"/>
                <w:sz w:val="20"/>
              </w:rPr>
              <w:t xml:space="preserve"> </w:t>
            </w:r>
            <w:r>
              <w:rPr>
                <w:sz w:val="20"/>
              </w:rPr>
              <w:t>known</w:t>
            </w:r>
            <w:r>
              <w:rPr>
                <w:spacing w:val="-11"/>
                <w:sz w:val="20"/>
              </w:rPr>
              <w:t xml:space="preserve"> </w:t>
            </w:r>
            <w:r>
              <w:rPr>
                <w:sz w:val="20"/>
              </w:rPr>
              <w:t>or</w:t>
            </w:r>
            <w:r>
              <w:rPr>
                <w:spacing w:val="-11"/>
                <w:sz w:val="20"/>
              </w:rPr>
              <w:t xml:space="preserve"> </w:t>
            </w:r>
            <w:r>
              <w:rPr>
                <w:sz w:val="20"/>
              </w:rPr>
              <w:t>suspected violations of this policy.</w:t>
            </w:r>
          </w:p>
        </w:tc>
      </w:tr>
      <w:tr w:rsidR="004D235E" w14:paraId="33E22AEE" w14:textId="77777777" w:rsidTr="00B17687">
        <w:trPr>
          <w:trHeight w:val="1401"/>
        </w:trPr>
        <w:tc>
          <w:tcPr>
            <w:tcW w:w="1668" w:type="dxa"/>
            <w:tcBorders>
              <w:top w:val="single" w:sz="4" w:space="0" w:color="000000"/>
              <w:left w:val="single" w:sz="4" w:space="0" w:color="000000"/>
              <w:bottom w:val="single" w:sz="4" w:space="0" w:color="000000"/>
              <w:right w:val="single" w:sz="4" w:space="0" w:color="000000"/>
            </w:tcBorders>
          </w:tcPr>
          <w:p w14:paraId="601EE70E" w14:textId="77777777" w:rsidR="004D235E" w:rsidRDefault="00000000" w:rsidP="00B17687">
            <w:pPr>
              <w:pStyle w:val="TableParagraph"/>
              <w:spacing w:before="1"/>
              <w:ind w:left="117"/>
              <w:rPr>
                <w:sz w:val="20"/>
              </w:rPr>
            </w:pPr>
            <w:hyperlink r:id="rId307">
              <w:r w:rsidR="004D235E">
                <w:rPr>
                  <w:color w:val="0000FF"/>
                  <w:spacing w:val="-4"/>
                  <w:sz w:val="20"/>
                  <w:u w:val="single" w:color="0000FF"/>
                </w:rPr>
                <w:t>4310</w:t>
              </w:r>
            </w:hyperlink>
          </w:p>
        </w:tc>
        <w:tc>
          <w:tcPr>
            <w:tcW w:w="2508" w:type="dxa"/>
            <w:tcBorders>
              <w:top w:val="single" w:sz="4" w:space="0" w:color="000000"/>
              <w:left w:val="single" w:sz="4" w:space="0" w:color="000000"/>
              <w:bottom w:val="single" w:sz="4" w:space="0" w:color="000000"/>
              <w:right w:val="single" w:sz="4" w:space="0" w:color="000000"/>
            </w:tcBorders>
          </w:tcPr>
          <w:p w14:paraId="1C92FA1A" w14:textId="77777777" w:rsidR="004D235E" w:rsidRDefault="004D235E" w:rsidP="00B17687">
            <w:pPr>
              <w:pStyle w:val="TableParagraph"/>
              <w:spacing w:before="1"/>
              <w:ind w:left="117" w:right="563"/>
              <w:rPr>
                <w:sz w:val="20"/>
              </w:rPr>
            </w:pPr>
            <w:r>
              <w:rPr>
                <w:sz w:val="20"/>
              </w:rPr>
              <w:t>Contact with School/District</w:t>
            </w:r>
            <w:r>
              <w:rPr>
                <w:spacing w:val="-13"/>
                <w:sz w:val="20"/>
              </w:rPr>
              <w:t xml:space="preserve"> </w:t>
            </w:r>
            <w:r>
              <w:rPr>
                <w:sz w:val="20"/>
              </w:rPr>
              <w:t>Staff</w:t>
            </w:r>
          </w:p>
        </w:tc>
        <w:tc>
          <w:tcPr>
            <w:tcW w:w="3413" w:type="dxa"/>
            <w:tcBorders>
              <w:top w:val="single" w:sz="4" w:space="0" w:color="000000"/>
              <w:left w:val="single" w:sz="4" w:space="0" w:color="000000"/>
              <w:bottom w:val="single" w:sz="4" w:space="0" w:color="000000"/>
              <w:right w:val="single" w:sz="4" w:space="0" w:color="000000"/>
            </w:tcBorders>
          </w:tcPr>
          <w:p w14:paraId="4D916E24" w14:textId="77777777" w:rsidR="004D235E" w:rsidRDefault="004D235E" w:rsidP="00B17687">
            <w:pPr>
              <w:pStyle w:val="TableParagraph"/>
              <w:spacing w:before="1"/>
              <w:ind w:left="117" w:right="109"/>
              <w:rPr>
                <w:sz w:val="20"/>
              </w:rPr>
            </w:pPr>
            <w:r>
              <w:rPr>
                <w:sz w:val="20"/>
              </w:rPr>
              <w:t>Certificated</w:t>
            </w:r>
            <w:r>
              <w:rPr>
                <w:spacing w:val="-10"/>
                <w:sz w:val="20"/>
              </w:rPr>
              <w:t xml:space="preserve"> </w:t>
            </w:r>
            <w:r>
              <w:rPr>
                <w:sz w:val="20"/>
              </w:rPr>
              <w:t>staff</w:t>
            </w:r>
            <w:r>
              <w:rPr>
                <w:spacing w:val="-11"/>
                <w:sz w:val="20"/>
              </w:rPr>
              <w:t xml:space="preserve"> </w:t>
            </w:r>
            <w:r>
              <w:rPr>
                <w:sz w:val="20"/>
              </w:rPr>
              <w:t>working</w:t>
            </w:r>
            <w:r>
              <w:rPr>
                <w:spacing w:val="-11"/>
                <w:sz w:val="20"/>
              </w:rPr>
              <w:t xml:space="preserve"> </w:t>
            </w:r>
            <w:r>
              <w:rPr>
                <w:sz w:val="20"/>
              </w:rPr>
              <w:t>at</w:t>
            </w:r>
            <w:r>
              <w:rPr>
                <w:spacing w:val="-8"/>
                <w:sz w:val="20"/>
              </w:rPr>
              <w:t xml:space="preserve"> </w:t>
            </w:r>
            <w:r>
              <w:rPr>
                <w:sz w:val="20"/>
              </w:rPr>
              <w:t>school sites shall be available to consult with parents, citizens, or students for one-half hour before and after the school day.</w:t>
            </w:r>
          </w:p>
        </w:tc>
        <w:tc>
          <w:tcPr>
            <w:tcW w:w="3399" w:type="dxa"/>
            <w:tcBorders>
              <w:top w:val="single" w:sz="4" w:space="0" w:color="000000"/>
              <w:left w:val="single" w:sz="4" w:space="0" w:color="000000"/>
              <w:bottom w:val="single" w:sz="4" w:space="0" w:color="000000"/>
              <w:right w:val="single" w:sz="4" w:space="0" w:color="000000"/>
            </w:tcBorders>
          </w:tcPr>
          <w:p w14:paraId="5F3B4BD8" w14:textId="77777777" w:rsidR="004D235E" w:rsidRDefault="004D235E" w:rsidP="00F11C5E">
            <w:pPr>
              <w:pStyle w:val="TableParagraph"/>
              <w:numPr>
                <w:ilvl w:val="0"/>
                <w:numId w:val="43"/>
              </w:numPr>
              <w:tabs>
                <w:tab w:val="left" w:pos="333"/>
              </w:tabs>
              <w:ind w:right="291"/>
              <w:rPr>
                <w:sz w:val="20"/>
              </w:rPr>
            </w:pPr>
            <w:r>
              <w:rPr>
                <w:sz w:val="20"/>
              </w:rPr>
              <w:t>Guidelines</w:t>
            </w:r>
            <w:r>
              <w:rPr>
                <w:spacing w:val="-13"/>
                <w:sz w:val="20"/>
              </w:rPr>
              <w:t xml:space="preserve"> </w:t>
            </w:r>
            <w:r>
              <w:rPr>
                <w:sz w:val="20"/>
              </w:rPr>
              <w:t>for</w:t>
            </w:r>
            <w:r>
              <w:rPr>
                <w:spacing w:val="-12"/>
                <w:sz w:val="20"/>
              </w:rPr>
              <w:t xml:space="preserve"> </w:t>
            </w:r>
            <w:r>
              <w:rPr>
                <w:sz w:val="20"/>
              </w:rPr>
              <w:t>assuring</w:t>
            </w:r>
            <w:r>
              <w:rPr>
                <w:spacing w:val="-12"/>
                <w:sz w:val="20"/>
              </w:rPr>
              <w:t xml:space="preserve"> </w:t>
            </w:r>
            <w:r>
              <w:rPr>
                <w:sz w:val="20"/>
              </w:rPr>
              <w:t>parents have access to their child's classroom for the purpose of observing class procedure,</w:t>
            </w:r>
          </w:p>
          <w:p w14:paraId="00D98579" w14:textId="77777777" w:rsidR="004D235E" w:rsidRDefault="004D235E" w:rsidP="00B17687">
            <w:pPr>
              <w:pStyle w:val="TableParagraph"/>
              <w:spacing w:line="220" w:lineRule="atLeast"/>
              <w:ind w:left="333"/>
              <w:rPr>
                <w:sz w:val="20"/>
              </w:rPr>
            </w:pPr>
            <w:r>
              <w:rPr>
                <w:sz w:val="20"/>
              </w:rPr>
              <w:t>teaching</w:t>
            </w:r>
            <w:r>
              <w:rPr>
                <w:spacing w:val="-13"/>
                <w:sz w:val="20"/>
              </w:rPr>
              <w:t xml:space="preserve"> </w:t>
            </w:r>
            <w:r>
              <w:rPr>
                <w:sz w:val="20"/>
              </w:rPr>
              <w:t>material,</w:t>
            </w:r>
            <w:r>
              <w:rPr>
                <w:spacing w:val="-12"/>
                <w:sz w:val="20"/>
              </w:rPr>
              <w:t xml:space="preserve"> </w:t>
            </w:r>
            <w:r>
              <w:rPr>
                <w:sz w:val="20"/>
              </w:rPr>
              <w:t>and</w:t>
            </w:r>
            <w:r>
              <w:rPr>
                <w:spacing w:val="-12"/>
                <w:sz w:val="20"/>
              </w:rPr>
              <w:t xml:space="preserve"> </w:t>
            </w:r>
            <w:r>
              <w:rPr>
                <w:sz w:val="20"/>
              </w:rPr>
              <w:t xml:space="preserve">class </w:t>
            </w:r>
            <w:r>
              <w:rPr>
                <w:spacing w:val="-2"/>
                <w:sz w:val="20"/>
              </w:rPr>
              <w:t>conduct.</w:t>
            </w:r>
          </w:p>
        </w:tc>
      </w:tr>
      <w:tr w:rsidR="004D235E" w14:paraId="23311316" w14:textId="77777777" w:rsidTr="00B17687">
        <w:trPr>
          <w:trHeight w:val="700"/>
        </w:trPr>
        <w:tc>
          <w:tcPr>
            <w:tcW w:w="1668" w:type="dxa"/>
            <w:tcBorders>
              <w:top w:val="single" w:sz="4" w:space="0" w:color="000000"/>
              <w:left w:val="single" w:sz="4" w:space="0" w:color="000000"/>
              <w:bottom w:val="single" w:sz="4" w:space="0" w:color="000000"/>
              <w:right w:val="single" w:sz="4" w:space="0" w:color="000000"/>
            </w:tcBorders>
          </w:tcPr>
          <w:p w14:paraId="0695BA3E" w14:textId="77777777" w:rsidR="004D235E" w:rsidRDefault="00000000" w:rsidP="00B17687">
            <w:pPr>
              <w:pStyle w:val="TableParagraph"/>
              <w:spacing w:before="1"/>
              <w:ind w:left="117"/>
              <w:rPr>
                <w:sz w:val="20"/>
              </w:rPr>
            </w:pPr>
            <w:hyperlink r:id="rId308">
              <w:r w:rsidR="004D235E">
                <w:rPr>
                  <w:color w:val="0000FF"/>
                  <w:spacing w:val="-2"/>
                  <w:sz w:val="20"/>
                  <w:u w:val="single" w:color="0000FF"/>
                </w:rPr>
                <w:t>4312P</w:t>
              </w:r>
            </w:hyperlink>
          </w:p>
        </w:tc>
        <w:tc>
          <w:tcPr>
            <w:tcW w:w="2508" w:type="dxa"/>
            <w:tcBorders>
              <w:top w:val="single" w:sz="4" w:space="0" w:color="000000"/>
              <w:left w:val="single" w:sz="4" w:space="0" w:color="000000"/>
              <w:bottom w:val="single" w:sz="4" w:space="0" w:color="000000"/>
              <w:right w:val="single" w:sz="4" w:space="0" w:color="000000"/>
            </w:tcBorders>
          </w:tcPr>
          <w:p w14:paraId="391689F8" w14:textId="77777777" w:rsidR="004D235E" w:rsidRDefault="004D235E" w:rsidP="00B17687">
            <w:pPr>
              <w:pStyle w:val="TableParagraph"/>
              <w:spacing w:before="1"/>
              <w:ind w:left="117"/>
              <w:rPr>
                <w:sz w:val="20"/>
              </w:rPr>
            </w:pPr>
            <w:r>
              <w:rPr>
                <w:sz w:val="20"/>
              </w:rPr>
              <w:t>Complaints</w:t>
            </w:r>
            <w:r>
              <w:rPr>
                <w:spacing w:val="-8"/>
                <w:sz w:val="20"/>
              </w:rPr>
              <w:t xml:space="preserve"> </w:t>
            </w:r>
            <w:r>
              <w:rPr>
                <w:sz w:val="20"/>
              </w:rPr>
              <w:t>to</w:t>
            </w:r>
            <w:r>
              <w:rPr>
                <w:spacing w:val="-7"/>
                <w:sz w:val="20"/>
              </w:rPr>
              <w:t xml:space="preserve"> </w:t>
            </w:r>
            <w:r>
              <w:rPr>
                <w:spacing w:val="-4"/>
                <w:sz w:val="20"/>
              </w:rPr>
              <w:t>Board</w:t>
            </w:r>
          </w:p>
          <w:p w14:paraId="30B7BC15" w14:textId="77777777" w:rsidR="004D235E" w:rsidRDefault="004D235E" w:rsidP="00B17687">
            <w:pPr>
              <w:pStyle w:val="TableParagraph"/>
              <w:spacing w:line="226" w:lineRule="exact"/>
              <w:ind w:left="117" w:right="469"/>
              <w:rPr>
                <w:sz w:val="20"/>
              </w:rPr>
            </w:pPr>
            <w:r>
              <w:rPr>
                <w:sz w:val="20"/>
              </w:rPr>
              <w:t>Members</w:t>
            </w:r>
            <w:r>
              <w:rPr>
                <w:spacing w:val="-13"/>
                <w:sz w:val="20"/>
              </w:rPr>
              <w:t xml:space="preserve"> </w:t>
            </w:r>
            <w:r>
              <w:rPr>
                <w:sz w:val="20"/>
              </w:rPr>
              <w:t xml:space="preserve">Concerning </w:t>
            </w:r>
            <w:r>
              <w:rPr>
                <w:spacing w:val="-2"/>
                <w:sz w:val="20"/>
              </w:rPr>
              <w:t>Staff</w:t>
            </w:r>
          </w:p>
        </w:tc>
        <w:tc>
          <w:tcPr>
            <w:tcW w:w="3413" w:type="dxa"/>
            <w:tcBorders>
              <w:top w:val="single" w:sz="4" w:space="0" w:color="000000"/>
              <w:left w:val="single" w:sz="4" w:space="0" w:color="000000"/>
              <w:bottom w:val="single" w:sz="4" w:space="0" w:color="000000"/>
              <w:right w:val="single" w:sz="4" w:space="0" w:color="000000"/>
            </w:tcBorders>
          </w:tcPr>
          <w:p w14:paraId="13B750A4" w14:textId="77777777" w:rsidR="004D235E" w:rsidRDefault="004D235E" w:rsidP="00B17687">
            <w:pPr>
              <w:pStyle w:val="TableParagraph"/>
              <w:spacing w:before="1"/>
              <w:ind w:left="117"/>
              <w:rPr>
                <w:sz w:val="20"/>
              </w:rPr>
            </w:pPr>
            <w:r>
              <w:rPr>
                <w:sz w:val="20"/>
              </w:rPr>
              <w:t>The</w:t>
            </w:r>
            <w:r>
              <w:rPr>
                <w:spacing w:val="-9"/>
                <w:sz w:val="20"/>
              </w:rPr>
              <w:t xml:space="preserve"> </w:t>
            </w:r>
            <w:r>
              <w:rPr>
                <w:sz w:val="20"/>
              </w:rPr>
              <w:t>board</w:t>
            </w:r>
            <w:r>
              <w:rPr>
                <w:spacing w:val="-6"/>
                <w:sz w:val="20"/>
              </w:rPr>
              <w:t xml:space="preserve"> </w:t>
            </w:r>
            <w:r>
              <w:rPr>
                <w:sz w:val="20"/>
              </w:rPr>
              <w:t>welcomes</w:t>
            </w:r>
            <w:r>
              <w:rPr>
                <w:spacing w:val="-8"/>
                <w:sz w:val="20"/>
              </w:rPr>
              <w:t xml:space="preserve"> </w:t>
            </w:r>
            <w:r>
              <w:rPr>
                <w:spacing w:val="-2"/>
                <w:sz w:val="20"/>
              </w:rPr>
              <w:t>constructive</w:t>
            </w:r>
          </w:p>
          <w:p w14:paraId="7A9D6357" w14:textId="77777777" w:rsidR="004D235E" w:rsidRDefault="004D235E" w:rsidP="00B17687">
            <w:pPr>
              <w:pStyle w:val="TableParagraph"/>
              <w:spacing w:line="226" w:lineRule="exact"/>
              <w:ind w:left="117" w:right="109"/>
              <w:rPr>
                <w:sz w:val="20"/>
              </w:rPr>
            </w:pPr>
            <w:r>
              <w:rPr>
                <w:sz w:val="20"/>
              </w:rPr>
              <w:t>feedback about district programs but</w:t>
            </w:r>
            <w:r>
              <w:rPr>
                <w:spacing w:val="-6"/>
                <w:sz w:val="20"/>
              </w:rPr>
              <w:t xml:space="preserve"> </w:t>
            </w:r>
            <w:r>
              <w:rPr>
                <w:sz w:val="20"/>
              </w:rPr>
              <w:t>the</w:t>
            </w:r>
            <w:r>
              <w:rPr>
                <w:spacing w:val="-7"/>
                <w:sz w:val="20"/>
              </w:rPr>
              <w:t xml:space="preserve"> </w:t>
            </w:r>
            <w:r>
              <w:rPr>
                <w:sz w:val="20"/>
              </w:rPr>
              <w:t>board</w:t>
            </w:r>
            <w:r>
              <w:rPr>
                <w:spacing w:val="-6"/>
                <w:sz w:val="20"/>
              </w:rPr>
              <w:t xml:space="preserve"> </w:t>
            </w:r>
            <w:r>
              <w:rPr>
                <w:sz w:val="20"/>
              </w:rPr>
              <w:t>has</w:t>
            </w:r>
            <w:r>
              <w:rPr>
                <w:spacing w:val="-6"/>
                <w:sz w:val="20"/>
              </w:rPr>
              <w:t xml:space="preserve"> </w:t>
            </w:r>
            <w:r>
              <w:rPr>
                <w:sz w:val="20"/>
              </w:rPr>
              <w:t>a</w:t>
            </w:r>
            <w:r>
              <w:rPr>
                <w:spacing w:val="-6"/>
                <w:sz w:val="20"/>
              </w:rPr>
              <w:t xml:space="preserve"> </w:t>
            </w:r>
            <w:r>
              <w:rPr>
                <w:sz w:val="20"/>
              </w:rPr>
              <w:t>legal</w:t>
            </w:r>
            <w:r>
              <w:rPr>
                <w:spacing w:val="-6"/>
                <w:sz w:val="20"/>
              </w:rPr>
              <w:t xml:space="preserve"> </w:t>
            </w:r>
            <w:r>
              <w:rPr>
                <w:sz w:val="20"/>
              </w:rPr>
              <w:t>and</w:t>
            </w:r>
            <w:r>
              <w:rPr>
                <w:spacing w:val="-6"/>
                <w:sz w:val="20"/>
              </w:rPr>
              <w:t xml:space="preserve"> </w:t>
            </w:r>
            <w:r>
              <w:rPr>
                <w:sz w:val="20"/>
              </w:rPr>
              <w:t>ethical</w:t>
            </w:r>
          </w:p>
        </w:tc>
        <w:tc>
          <w:tcPr>
            <w:tcW w:w="3399" w:type="dxa"/>
            <w:tcBorders>
              <w:top w:val="single" w:sz="4" w:space="0" w:color="000000"/>
              <w:left w:val="single" w:sz="4" w:space="0" w:color="000000"/>
              <w:bottom w:val="single" w:sz="4" w:space="0" w:color="000000"/>
              <w:right w:val="single" w:sz="4" w:space="0" w:color="000000"/>
            </w:tcBorders>
          </w:tcPr>
          <w:p w14:paraId="02F8F08D" w14:textId="77777777" w:rsidR="004D235E" w:rsidRDefault="004D235E" w:rsidP="00F11C5E">
            <w:pPr>
              <w:pStyle w:val="TableParagraph"/>
              <w:numPr>
                <w:ilvl w:val="0"/>
                <w:numId w:val="42"/>
              </w:numPr>
              <w:tabs>
                <w:tab w:val="left" w:pos="333"/>
              </w:tabs>
              <w:spacing w:line="220" w:lineRule="atLeast"/>
              <w:ind w:right="469"/>
              <w:rPr>
                <w:sz w:val="20"/>
              </w:rPr>
            </w:pPr>
            <w:r>
              <w:rPr>
                <w:sz w:val="20"/>
              </w:rPr>
              <w:t>Process to follow for filing/expressing</w:t>
            </w:r>
            <w:r>
              <w:rPr>
                <w:spacing w:val="-13"/>
                <w:sz w:val="20"/>
              </w:rPr>
              <w:t xml:space="preserve"> </w:t>
            </w:r>
            <w:r>
              <w:rPr>
                <w:sz w:val="20"/>
              </w:rPr>
              <w:t>a</w:t>
            </w:r>
            <w:r>
              <w:rPr>
                <w:spacing w:val="-12"/>
                <w:sz w:val="20"/>
              </w:rPr>
              <w:t xml:space="preserve"> </w:t>
            </w:r>
            <w:r>
              <w:rPr>
                <w:sz w:val="20"/>
              </w:rPr>
              <w:t>complaint regarding a staff member.</w:t>
            </w:r>
          </w:p>
        </w:tc>
      </w:tr>
    </w:tbl>
    <w:p w14:paraId="2CB5FFDF" w14:textId="77777777" w:rsidR="004D235E" w:rsidRDefault="004D235E" w:rsidP="004D235E">
      <w:pPr>
        <w:spacing w:line="220" w:lineRule="atLeast"/>
        <w:sectPr w:rsidR="004D235E" w:rsidSect="004D235E">
          <w:type w:val="continuous"/>
          <w:pgSz w:w="12240" w:h="15840"/>
          <w:pgMar w:top="940" w:right="380" w:bottom="940" w:left="600" w:header="0" w:footer="670" w:gutter="0"/>
          <w:cols w:space="720"/>
        </w:sectPr>
      </w:pPr>
    </w:p>
    <w:tbl>
      <w:tblPr>
        <w:tblW w:w="0" w:type="auto"/>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2508"/>
        <w:gridCol w:w="3413"/>
        <w:gridCol w:w="3399"/>
      </w:tblGrid>
      <w:tr w:rsidR="004D235E" w14:paraId="004CD19C" w14:textId="77777777" w:rsidTr="00B17687">
        <w:trPr>
          <w:trHeight w:val="700"/>
        </w:trPr>
        <w:tc>
          <w:tcPr>
            <w:tcW w:w="1668" w:type="dxa"/>
          </w:tcPr>
          <w:p w14:paraId="5D25E66D" w14:textId="77777777" w:rsidR="004D235E" w:rsidRDefault="004D235E" w:rsidP="00B17687">
            <w:pPr>
              <w:pStyle w:val="TableParagraph"/>
              <w:ind w:left="0"/>
              <w:rPr>
                <w:rFonts w:ascii="Times New Roman"/>
                <w:sz w:val="18"/>
              </w:rPr>
            </w:pPr>
          </w:p>
        </w:tc>
        <w:tc>
          <w:tcPr>
            <w:tcW w:w="2508" w:type="dxa"/>
          </w:tcPr>
          <w:p w14:paraId="1205CA54" w14:textId="77777777" w:rsidR="004D235E" w:rsidRDefault="004D235E" w:rsidP="00B17687">
            <w:pPr>
              <w:pStyle w:val="TableParagraph"/>
              <w:ind w:left="0"/>
              <w:rPr>
                <w:rFonts w:ascii="Times New Roman"/>
                <w:sz w:val="18"/>
              </w:rPr>
            </w:pPr>
          </w:p>
        </w:tc>
        <w:tc>
          <w:tcPr>
            <w:tcW w:w="3413" w:type="dxa"/>
          </w:tcPr>
          <w:p w14:paraId="032FAD1F" w14:textId="77777777" w:rsidR="004D235E" w:rsidRDefault="004D235E" w:rsidP="00B17687">
            <w:pPr>
              <w:pStyle w:val="TableParagraph"/>
              <w:spacing w:before="1"/>
              <w:ind w:right="109"/>
              <w:rPr>
                <w:sz w:val="20"/>
              </w:rPr>
            </w:pPr>
            <w:bookmarkStart w:id="69" w:name="_bookmark61"/>
            <w:bookmarkStart w:id="70" w:name="_bookmark62"/>
            <w:bookmarkEnd w:id="69"/>
            <w:bookmarkEnd w:id="70"/>
            <w:r>
              <w:rPr>
                <w:sz w:val="20"/>
              </w:rPr>
              <w:t>responsibility to protect its staff from</w:t>
            </w:r>
            <w:r>
              <w:rPr>
                <w:spacing w:val="-13"/>
                <w:sz w:val="20"/>
              </w:rPr>
              <w:t xml:space="preserve"> </w:t>
            </w:r>
            <w:r>
              <w:rPr>
                <w:sz w:val="20"/>
              </w:rPr>
              <w:t>unwarranted</w:t>
            </w:r>
            <w:r>
              <w:rPr>
                <w:spacing w:val="-12"/>
                <w:sz w:val="20"/>
              </w:rPr>
              <w:t xml:space="preserve"> </w:t>
            </w:r>
            <w:r>
              <w:rPr>
                <w:sz w:val="20"/>
              </w:rPr>
              <w:t>criticism</w:t>
            </w:r>
            <w:r>
              <w:rPr>
                <w:spacing w:val="-12"/>
                <w:sz w:val="20"/>
              </w:rPr>
              <w:t xml:space="preserve"> </w:t>
            </w:r>
            <w:r>
              <w:rPr>
                <w:sz w:val="20"/>
              </w:rPr>
              <w:t>and/or</w:t>
            </w:r>
          </w:p>
          <w:p w14:paraId="57111F01" w14:textId="77777777" w:rsidR="004D235E" w:rsidRDefault="004D235E" w:rsidP="00B17687">
            <w:pPr>
              <w:pStyle w:val="TableParagraph"/>
              <w:spacing w:line="225" w:lineRule="exact"/>
              <w:rPr>
                <w:sz w:val="20"/>
              </w:rPr>
            </w:pPr>
            <w:r>
              <w:rPr>
                <w:sz w:val="20"/>
              </w:rPr>
              <w:t>disruption</w:t>
            </w:r>
            <w:r>
              <w:rPr>
                <w:spacing w:val="-9"/>
                <w:sz w:val="20"/>
              </w:rPr>
              <w:t xml:space="preserve"> </w:t>
            </w:r>
            <w:r>
              <w:rPr>
                <w:sz w:val="20"/>
              </w:rPr>
              <w:t>of</w:t>
            </w:r>
            <w:r>
              <w:rPr>
                <w:spacing w:val="-5"/>
                <w:sz w:val="20"/>
              </w:rPr>
              <w:t xml:space="preserve"> </w:t>
            </w:r>
            <w:r>
              <w:rPr>
                <w:sz w:val="20"/>
              </w:rPr>
              <w:t>school</w:t>
            </w:r>
            <w:r>
              <w:rPr>
                <w:spacing w:val="-7"/>
                <w:sz w:val="20"/>
              </w:rPr>
              <w:t xml:space="preserve"> </w:t>
            </w:r>
            <w:r>
              <w:rPr>
                <w:spacing w:val="-2"/>
                <w:sz w:val="20"/>
              </w:rPr>
              <w:t>programs.</w:t>
            </w:r>
          </w:p>
        </w:tc>
        <w:tc>
          <w:tcPr>
            <w:tcW w:w="3399" w:type="dxa"/>
          </w:tcPr>
          <w:p w14:paraId="46DF51AA" w14:textId="77777777" w:rsidR="004D235E" w:rsidRDefault="004D235E" w:rsidP="00B17687">
            <w:pPr>
              <w:pStyle w:val="TableParagraph"/>
              <w:ind w:left="0"/>
              <w:rPr>
                <w:rFonts w:ascii="Times New Roman"/>
                <w:sz w:val="18"/>
              </w:rPr>
            </w:pPr>
          </w:p>
        </w:tc>
      </w:tr>
      <w:tr w:rsidR="004D235E" w14:paraId="27EDB12F" w14:textId="77777777" w:rsidTr="00B17687">
        <w:trPr>
          <w:trHeight w:val="2294"/>
        </w:trPr>
        <w:tc>
          <w:tcPr>
            <w:tcW w:w="1668" w:type="dxa"/>
          </w:tcPr>
          <w:p w14:paraId="1E1201E6" w14:textId="77777777" w:rsidR="004D235E" w:rsidRDefault="00000000" w:rsidP="00B17687">
            <w:pPr>
              <w:pStyle w:val="TableParagraph"/>
              <w:spacing w:before="1"/>
              <w:rPr>
                <w:sz w:val="20"/>
              </w:rPr>
            </w:pPr>
            <w:hyperlink r:id="rId309">
              <w:r w:rsidR="004D235E">
                <w:rPr>
                  <w:color w:val="0000FF"/>
                  <w:spacing w:val="-2"/>
                  <w:sz w:val="20"/>
                  <w:u w:val="single" w:color="0000FF"/>
                </w:rPr>
                <w:t>4314</w:t>
              </w:r>
            </w:hyperlink>
            <w:r w:rsidR="004D235E">
              <w:rPr>
                <w:spacing w:val="-2"/>
                <w:sz w:val="20"/>
              </w:rPr>
              <w:t>/</w:t>
            </w:r>
            <w:hyperlink r:id="rId310">
              <w:r w:rsidR="004D235E">
                <w:rPr>
                  <w:color w:val="0000FF"/>
                  <w:spacing w:val="-2"/>
                  <w:sz w:val="20"/>
                  <w:u w:val="single" w:color="0000FF"/>
                </w:rPr>
                <w:t>4314P</w:t>
              </w:r>
            </w:hyperlink>
          </w:p>
        </w:tc>
        <w:tc>
          <w:tcPr>
            <w:tcW w:w="2508" w:type="dxa"/>
          </w:tcPr>
          <w:p w14:paraId="33DF9F30" w14:textId="77777777" w:rsidR="004D235E" w:rsidRDefault="004D235E" w:rsidP="00B17687">
            <w:pPr>
              <w:pStyle w:val="TableParagraph"/>
              <w:spacing w:before="1"/>
              <w:ind w:right="91"/>
              <w:rPr>
                <w:sz w:val="20"/>
              </w:rPr>
            </w:pPr>
            <w:r>
              <w:rPr>
                <w:sz w:val="20"/>
              </w:rPr>
              <w:t>Visitors, Animals on District</w:t>
            </w:r>
            <w:r>
              <w:rPr>
                <w:spacing w:val="-13"/>
                <w:sz w:val="20"/>
              </w:rPr>
              <w:t xml:space="preserve"> </w:t>
            </w:r>
            <w:r>
              <w:rPr>
                <w:sz w:val="20"/>
              </w:rPr>
              <w:t>Property</w:t>
            </w:r>
            <w:r>
              <w:rPr>
                <w:spacing w:val="-12"/>
                <w:sz w:val="20"/>
              </w:rPr>
              <w:t xml:space="preserve"> </w:t>
            </w:r>
            <w:r>
              <w:rPr>
                <w:sz w:val="20"/>
              </w:rPr>
              <w:t xml:space="preserve">and/or Disruption of School </w:t>
            </w:r>
            <w:r>
              <w:rPr>
                <w:spacing w:val="-2"/>
                <w:sz w:val="20"/>
              </w:rPr>
              <w:t>Operations</w:t>
            </w:r>
          </w:p>
        </w:tc>
        <w:tc>
          <w:tcPr>
            <w:tcW w:w="3413" w:type="dxa"/>
          </w:tcPr>
          <w:p w14:paraId="24EAB301" w14:textId="77777777" w:rsidR="004D235E" w:rsidRDefault="004D235E" w:rsidP="00B17687">
            <w:pPr>
              <w:pStyle w:val="TableParagraph"/>
              <w:spacing w:before="1"/>
              <w:ind w:right="113"/>
              <w:rPr>
                <w:sz w:val="20"/>
              </w:rPr>
            </w:pPr>
            <w:r>
              <w:rPr>
                <w:sz w:val="20"/>
              </w:rPr>
              <w:t xml:space="preserve">Visits to schools by parents/guardians, other adult residents of the community, and other educators are welcome. In </w:t>
            </w:r>
            <w:bookmarkStart w:id="71" w:name="_bookmark63"/>
            <w:bookmarkEnd w:id="71"/>
            <w:r>
              <w:rPr>
                <w:sz w:val="20"/>
              </w:rPr>
              <w:t>order to manage the risks</w:t>
            </w:r>
            <w:r>
              <w:rPr>
                <w:spacing w:val="40"/>
                <w:sz w:val="20"/>
              </w:rPr>
              <w:t xml:space="preserve"> </w:t>
            </w:r>
            <w:r>
              <w:rPr>
                <w:sz w:val="20"/>
              </w:rPr>
              <w:t>associated</w:t>
            </w:r>
            <w:r>
              <w:rPr>
                <w:spacing w:val="-8"/>
                <w:sz w:val="20"/>
              </w:rPr>
              <w:t xml:space="preserve"> </w:t>
            </w:r>
            <w:r>
              <w:rPr>
                <w:sz w:val="20"/>
              </w:rPr>
              <w:t>with</w:t>
            </w:r>
            <w:r>
              <w:rPr>
                <w:spacing w:val="-9"/>
                <w:sz w:val="20"/>
              </w:rPr>
              <w:t xml:space="preserve"> </w:t>
            </w:r>
            <w:r>
              <w:rPr>
                <w:sz w:val="20"/>
              </w:rPr>
              <w:t>the</w:t>
            </w:r>
            <w:r>
              <w:rPr>
                <w:spacing w:val="-7"/>
                <w:sz w:val="20"/>
              </w:rPr>
              <w:t xml:space="preserve"> </w:t>
            </w:r>
            <w:r>
              <w:rPr>
                <w:sz w:val="20"/>
              </w:rPr>
              <w:t>presence</w:t>
            </w:r>
            <w:r>
              <w:rPr>
                <w:spacing w:val="-9"/>
                <w:sz w:val="20"/>
              </w:rPr>
              <w:t xml:space="preserve"> </w:t>
            </w:r>
            <w:r>
              <w:rPr>
                <w:sz w:val="20"/>
              </w:rPr>
              <w:t>of</w:t>
            </w:r>
            <w:r>
              <w:rPr>
                <w:spacing w:val="-9"/>
                <w:sz w:val="20"/>
              </w:rPr>
              <w:t xml:space="preserve"> </w:t>
            </w:r>
            <w:r>
              <w:rPr>
                <w:sz w:val="20"/>
              </w:rPr>
              <w:t xml:space="preserve">dogs or other animals on district property, the superintendent will </w:t>
            </w:r>
            <w:bookmarkStart w:id="72" w:name="_bookmark64"/>
            <w:bookmarkEnd w:id="72"/>
            <w:r>
              <w:rPr>
                <w:sz w:val="20"/>
              </w:rPr>
              <w:t xml:space="preserve">establish guidelines governing such </w:t>
            </w:r>
            <w:r>
              <w:rPr>
                <w:spacing w:val="-2"/>
                <w:sz w:val="20"/>
              </w:rPr>
              <w:t>activity.</w:t>
            </w:r>
          </w:p>
        </w:tc>
        <w:tc>
          <w:tcPr>
            <w:tcW w:w="3399" w:type="dxa"/>
          </w:tcPr>
          <w:p w14:paraId="5AE1FA8A" w14:textId="77777777" w:rsidR="004D235E" w:rsidRDefault="004D235E" w:rsidP="00F11C5E">
            <w:pPr>
              <w:pStyle w:val="TableParagraph"/>
              <w:numPr>
                <w:ilvl w:val="0"/>
                <w:numId w:val="41"/>
              </w:numPr>
              <w:tabs>
                <w:tab w:val="left" w:pos="323"/>
              </w:tabs>
              <w:spacing w:before="2"/>
              <w:ind w:right="103"/>
              <w:rPr>
                <w:sz w:val="20"/>
              </w:rPr>
            </w:pPr>
            <w:r>
              <w:rPr>
                <w:sz w:val="20"/>
              </w:rPr>
              <w:t>Guidelines</w:t>
            </w:r>
            <w:r>
              <w:rPr>
                <w:spacing w:val="-13"/>
                <w:sz w:val="20"/>
              </w:rPr>
              <w:t xml:space="preserve"> </w:t>
            </w:r>
            <w:r>
              <w:rPr>
                <w:sz w:val="20"/>
              </w:rPr>
              <w:t>and</w:t>
            </w:r>
            <w:r>
              <w:rPr>
                <w:spacing w:val="-12"/>
                <w:sz w:val="20"/>
              </w:rPr>
              <w:t xml:space="preserve"> </w:t>
            </w:r>
            <w:r>
              <w:rPr>
                <w:sz w:val="20"/>
              </w:rPr>
              <w:t>security</w:t>
            </w:r>
            <w:r>
              <w:rPr>
                <w:spacing w:val="-12"/>
                <w:sz w:val="20"/>
              </w:rPr>
              <w:t xml:space="preserve"> </w:t>
            </w:r>
            <w:r>
              <w:rPr>
                <w:sz w:val="20"/>
              </w:rPr>
              <w:t>measures to follow for minimal disruption when visitors are permitted to observe</w:t>
            </w:r>
            <w:r>
              <w:rPr>
                <w:spacing w:val="-12"/>
                <w:sz w:val="20"/>
              </w:rPr>
              <w:t xml:space="preserve"> </w:t>
            </w:r>
            <w:r>
              <w:rPr>
                <w:sz w:val="20"/>
              </w:rPr>
              <w:t>the</w:t>
            </w:r>
            <w:r>
              <w:rPr>
                <w:spacing w:val="-11"/>
                <w:sz w:val="20"/>
              </w:rPr>
              <w:t xml:space="preserve"> </w:t>
            </w:r>
            <w:r>
              <w:rPr>
                <w:sz w:val="20"/>
              </w:rPr>
              <w:t>educational</w:t>
            </w:r>
            <w:r>
              <w:rPr>
                <w:spacing w:val="-12"/>
                <w:sz w:val="20"/>
              </w:rPr>
              <w:t xml:space="preserve"> </w:t>
            </w:r>
            <w:r>
              <w:rPr>
                <w:sz w:val="20"/>
              </w:rPr>
              <w:t>program.</w:t>
            </w:r>
          </w:p>
          <w:p w14:paraId="2A555D6C" w14:textId="77777777" w:rsidR="004D235E" w:rsidRDefault="004D235E" w:rsidP="00F11C5E">
            <w:pPr>
              <w:pStyle w:val="TableParagraph"/>
              <w:numPr>
                <w:ilvl w:val="0"/>
                <w:numId w:val="41"/>
              </w:numPr>
              <w:tabs>
                <w:tab w:val="left" w:pos="321"/>
                <w:tab w:val="left" w:pos="323"/>
              </w:tabs>
              <w:ind w:right="124" w:hanging="217"/>
              <w:rPr>
                <w:sz w:val="20"/>
              </w:rPr>
            </w:pPr>
            <w:r>
              <w:rPr>
                <w:sz w:val="20"/>
              </w:rPr>
              <w:t>Restrictions</w:t>
            </w:r>
            <w:r>
              <w:rPr>
                <w:spacing w:val="-10"/>
                <w:sz w:val="20"/>
              </w:rPr>
              <w:t xml:space="preserve"> </w:t>
            </w:r>
            <w:r>
              <w:rPr>
                <w:sz w:val="20"/>
              </w:rPr>
              <w:t>applying</w:t>
            </w:r>
            <w:r>
              <w:rPr>
                <w:spacing w:val="-11"/>
                <w:sz w:val="20"/>
              </w:rPr>
              <w:t xml:space="preserve"> </w:t>
            </w:r>
            <w:r>
              <w:rPr>
                <w:sz w:val="20"/>
              </w:rPr>
              <w:t>to</w:t>
            </w:r>
            <w:r>
              <w:rPr>
                <w:spacing w:val="-10"/>
                <w:sz w:val="20"/>
              </w:rPr>
              <w:t xml:space="preserve"> </w:t>
            </w:r>
            <w:r>
              <w:rPr>
                <w:sz w:val="20"/>
              </w:rPr>
              <w:t>dogs</w:t>
            </w:r>
            <w:r>
              <w:rPr>
                <w:spacing w:val="-10"/>
                <w:sz w:val="20"/>
              </w:rPr>
              <w:t xml:space="preserve"> </w:t>
            </w:r>
            <w:r>
              <w:rPr>
                <w:sz w:val="20"/>
              </w:rPr>
              <w:t xml:space="preserve">and other animals on district </w:t>
            </w:r>
            <w:r>
              <w:rPr>
                <w:spacing w:val="-2"/>
                <w:sz w:val="20"/>
              </w:rPr>
              <w:t>property.</w:t>
            </w:r>
          </w:p>
        </w:tc>
      </w:tr>
      <w:bookmarkStart w:id="73" w:name="_bookmark65"/>
      <w:bookmarkEnd w:id="73"/>
      <w:tr w:rsidR="004D235E" w14:paraId="10AB5F08" w14:textId="77777777" w:rsidTr="00B17687">
        <w:trPr>
          <w:trHeight w:val="2534"/>
        </w:trPr>
        <w:tc>
          <w:tcPr>
            <w:tcW w:w="1668" w:type="dxa"/>
          </w:tcPr>
          <w:p w14:paraId="64B30D59" w14:textId="77777777" w:rsidR="004D235E" w:rsidRDefault="004D235E" w:rsidP="00B17687">
            <w:pPr>
              <w:pStyle w:val="TableParagraph"/>
              <w:spacing w:before="1"/>
              <w:rPr>
                <w:sz w:val="20"/>
              </w:rPr>
            </w:pPr>
            <w:r>
              <w:fldChar w:fldCharType="begin"/>
            </w:r>
            <w:r>
              <w:instrText>HYPERLINK "http://docushare.everett.k12.wa.us/docushare/dsweb/Get/Document-1104/4340%20Public%20Access%20to%20District%20Records.pdf" \h</w:instrText>
            </w:r>
            <w:r>
              <w:fldChar w:fldCharType="separate"/>
            </w:r>
            <w:r>
              <w:rPr>
                <w:color w:val="0000FF"/>
                <w:spacing w:val="-2"/>
                <w:sz w:val="20"/>
                <w:u w:val="single" w:color="0000FF"/>
              </w:rPr>
              <w:t>4340</w:t>
            </w:r>
            <w:r>
              <w:rPr>
                <w:color w:val="0000FF"/>
                <w:spacing w:val="-2"/>
                <w:sz w:val="20"/>
                <w:u w:val="single" w:color="0000FF"/>
              </w:rPr>
              <w:fldChar w:fldCharType="end"/>
            </w:r>
            <w:r>
              <w:rPr>
                <w:spacing w:val="-2"/>
                <w:sz w:val="20"/>
              </w:rPr>
              <w:t>/</w:t>
            </w:r>
            <w:hyperlink r:id="rId311">
              <w:r>
                <w:rPr>
                  <w:color w:val="0000FF"/>
                  <w:spacing w:val="-2"/>
                  <w:sz w:val="20"/>
                  <w:u w:val="single" w:color="0000FF"/>
                </w:rPr>
                <w:t>4340P</w:t>
              </w:r>
            </w:hyperlink>
          </w:p>
        </w:tc>
        <w:tc>
          <w:tcPr>
            <w:tcW w:w="2508" w:type="dxa"/>
          </w:tcPr>
          <w:p w14:paraId="4413EECA" w14:textId="77777777" w:rsidR="004D235E" w:rsidRDefault="004D235E" w:rsidP="00B17687">
            <w:pPr>
              <w:pStyle w:val="TableParagraph"/>
              <w:spacing w:before="1"/>
              <w:ind w:right="91"/>
              <w:rPr>
                <w:sz w:val="20"/>
              </w:rPr>
            </w:pPr>
            <w:r>
              <w:rPr>
                <w:sz w:val="20"/>
              </w:rPr>
              <w:t>Public</w:t>
            </w:r>
            <w:r>
              <w:rPr>
                <w:spacing w:val="-13"/>
                <w:sz w:val="20"/>
              </w:rPr>
              <w:t xml:space="preserve"> </w:t>
            </w:r>
            <w:r>
              <w:rPr>
                <w:sz w:val="20"/>
              </w:rPr>
              <w:t>Access</w:t>
            </w:r>
            <w:r>
              <w:rPr>
                <w:spacing w:val="-12"/>
                <w:sz w:val="20"/>
              </w:rPr>
              <w:t xml:space="preserve"> </w:t>
            </w:r>
            <w:r>
              <w:rPr>
                <w:sz w:val="20"/>
              </w:rPr>
              <w:t>to</w:t>
            </w:r>
            <w:r>
              <w:rPr>
                <w:spacing w:val="-12"/>
                <w:sz w:val="20"/>
              </w:rPr>
              <w:t xml:space="preserve"> </w:t>
            </w:r>
            <w:r>
              <w:rPr>
                <w:sz w:val="20"/>
              </w:rPr>
              <w:t xml:space="preserve">District </w:t>
            </w:r>
            <w:r>
              <w:rPr>
                <w:spacing w:val="-2"/>
                <w:sz w:val="20"/>
              </w:rPr>
              <w:t>Records</w:t>
            </w:r>
          </w:p>
        </w:tc>
        <w:tc>
          <w:tcPr>
            <w:tcW w:w="3413" w:type="dxa"/>
          </w:tcPr>
          <w:p w14:paraId="4BBCA4F5" w14:textId="77777777" w:rsidR="004D235E" w:rsidRDefault="004D235E" w:rsidP="00B17687">
            <w:pPr>
              <w:pStyle w:val="TableParagraph"/>
              <w:spacing w:before="1"/>
              <w:ind w:right="165"/>
              <w:rPr>
                <w:sz w:val="20"/>
              </w:rPr>
            </w:pPr>
            <w:r>
              <w:rPr>
                <w:sz w:val="20"/>
              </w:rPr>
              <w:t>The district shall afford full access to public records concerning the administration and operations of the district in accordance with the Public Records Act. Access to student records is primarily controlled by the Family Educational</w:t>
            </w:r>
            <w:r>
              <w:rPr>
                <w:spacing w:val="-10"/>
                <w:sz w:val="20"/>
              </w:rPr>
              <w:t xml:space="preserve"> </w:t>
            </w:r>
            <w:r>
              <w:rPr>
                <w:sz w:val="20"/>
              </w:rPr>
              <w:t>Rights</w:t>
            </w:r>
            <w:r>
              <w:rPr>
                <w:spacing w:val="-10"/>
                <w:sz w:val="20"/>
              </w:rPr>
              <w:t xml:space="preserve"> </w:t>
            </w:r>
            <w:r>
              <w:rPr>
                <w:sz w:val="20"/>
              </w:rPr>
              <w:t>and</w:t>
            </w:r>
            <w:r>
              <w:rPr>
                <w:spacing w:val="-10"/>
                <w:sz w:val="20"/>
              </w:rPr>
              <w:t xml:space="preserve"> </w:t>
            </w:r>
            <w:r>
              <w:rPr>
                <w:sz w:val="20"/>
              </w:rPr>
              <w:t>Privacy</w:t>
            </w:r>
            <w:r>
              <w:rPr>
                <w:spacing w:val="-10"/>
                <w:sz w:val="20"/>
              </w:rPr>
              <w:t xml:space="preserve"> </w:t>
            </w:r>
            <w:r>
              <w:rPr>
                <w:sz w:val="20"/>
              </w:rPr>
              <w:t>Act FERPA</w:t>
            </w:r>
            <w:r>
              <w:rPr>
                <w:spacing w:val="-5"/>
                <w:sz w:val="20"/>
              </w:rPr>
              <w:t xml:space="preserve"> </w:t>
            </w:r>
            <w:r>
              <w:rPr>
                <w:sz w:val="20"/>
              </w:rPr>
              <w:t>(20</w:t>
            </w:r>
            <w:r>
              <w:rPr>
                <w:spacing w:val="-5"/>
                <w:sz w:val="20"/>
              </w:rPr>
              <w:t xml:space="preserve"> </w:t>
            </w:r>
            <w:r>
              <w:rPr>
                <w:sz w:val="20"/>
              </w:rPr>
              <w:t>U.S.C.</w:t>
            </w:r>
            <w:r>
              <w:rPr>
                <w:spacing w:val="-3"/>
                <w:sz w:val="20"/>
              </w:rPr>
              <w:t xml:space="preserve"> </w:t>
            </w:r>
            <w:r>
              <w:rPr>
                <w:sz w:val="20"/>
              </w:rPr>
              <w:t>§</w:t>
            </w:r>
            <w:r>
              <w:rPr>
                <w:spacing w:val="-5"/>
                <w:sz w:val="20"/>
              </w:rPr>
              <w:t xml:space="preserve"> </w:t>
            </w:r>
            <w:r>
              <w:rPr>
                <w:sz w:val="20"/>
              </w:rPr>
              <w:t>1232g.</w:t>
            </w:r>
            <w:r>
              <w:rPr>
                <w:spacing w:val="-3"/>
                <w:sz w:val="20"/>
              </w:rPr>
              <w:t xml:space="preserve"> </w:t>
            </w:r>
            <w:r>
              <w:rPr>
                <w:sz w:val="20"/>
              </w:rPr>
              <w:t>34</w:t>
            </w:r>
            <w:r>
              <w:rPr>
                <w:spacing w:val="-5"/>
                <w:sz w:val="20"/>
              </w:rPr>
              <w:t xml:space="preserve"> CFR</w:t>
            </w:r>
          </w:p>
          <w:p w14:paraId="1F112239" w14:textId="77777777" w:rsidR="004D235E" w:rsidRDefault="004D235E" w:rsidP="00B17687">
            <w:pPr>
              <w:pStyle w:val="TableParagraph"/>
              <w:rPr>
                <w:sz w:val="20"/>
              </w:rPr>
            </w:pPr>
            <w:bookmarkStart w:id="74" w:name="_bookmark66"/>
            <w:bookmarkEnd w:id="74"/>
            <w:r>
              <w:rPr>
                <w:sz w:val="20"/>
              </w:rPr>
              <w:t>Part</w:t>
            </w:r>
            <w:r>
              <w:rPr>
                <w:spacing w:val="-5"/>
                <w:sz w:val="20"/>
              </w:rPr>
              <w:t xml:space="preserve"> </w:t>
            </w:r>
            <w:r>
              <w:rPr>
                <w:spacing w:val="-4"/>
                <w:sz w:val="20"/>
              </w:rPr>
              <w:t>99).</w:t>
            </w:r>
          </w:p>
        </w:tc>
        <w:tc>
          <w:tcPr>
            <w:tcW w:w="3399" w:type="dxa"/>
          </w:tcPr>
          <w:p w14:paraId="6F5AA8AA" w14:textId="77777777" w:rsidR="004D235E" w:rsidRDefault="004D235E" w:rsidP="00F11C5E">
            <w:pPr>
              <w:pStyle w:val="TableParagraph"/>
              <w:numPr>
                <w:ilvl w:val="0"/>
                <w:numId w:val="40"/>
              </w:numPr>
              <w:tabs>
                <w:tab w:val="left" w:pos="323"/>
              </w:tabs>
              <w:ind w:right="145"/>
              <w:rPr>
                <w:sz w:val="20"/>
              </w:rPr>
            </w:pPr>
            <w:r>
              <w:rPr>
                <w:sz w:val="20"/>
              </w:rPr>
              <w:t>When a parent or community member requests to see or be provided copies of district records beyond their normal access</w:t>
            </w:r>
            <w:r>
              <w:rPr>
                <w:spacing w:val="-8"/>
                <w:sz w:val="20"/>
              </w:rPr>
              <w:t xml:space="preserve"> </w:t>
            </w:r>
            <w:r>
              <w:rPr>
                <w:sz w:val="20"/>
              </w:rPr>
              <w:t>online</w:t>
            </w:r>
            <w:r>
              <w:rPr>
                <w:spacing w:val="-9"/>
                <w:sz w:val="20"/>
              </w:rPr>
              <w:t xml:space="preserve"> </w:t>
            </w:r>
            <w:r>
              <w:rPr>
                <w:sz w:val="20"/>
              </w:rPr>
              <w:t>or</w:t>
            </w:r>
            <w:r>
              <w:rPr>
                <w:spacing w:val="-6"/>
                <w:sz w:val="20"/>
              </w:rPr>
              <w:t xml:space="preserve"> </w:t>
            </w:r>
            <w:r>
              <w:rPr>
                <w:sz w:val="20"/>
              </w:rPr>
              <w:t>in</w:t>
            </w:r>
            <w:r>
              <w:rPr>
                <w:spacing w:val="-9"/>
                <w:sz w:val="20"/>
              </w:rPr>
              <w:t xml:space="preserve"> </w:t>
            </w:r>
            <w:r>
              <w:rPr>
                <w:sz w:val="20"/>
              </w:rPr>
              <w:t>regular</w:t>
            </w:r>
            <w:r>
              <w:rPr>
                <w:spacing w:val="-9"/>
                <w:sz w:val="20"/>
              </w:rPr>
              <w:t xml:space="preserve"> </w:t>
            </w:r>
            <w:r>
              <w:rPr>
                <w:sz w:val="20"/>
              </w:rPr>
              <w:t xml:space="preserve">school </w:t>
            </w:r>
            <w:r>
              <w:rPr>
                <w:spacing w:val="-2"/>
                <w:sz w:val="20"/>
              </w:rPr>
              <w:t>communications.</w:t>
            </w:r>
          </w:p>
          <w:p w14:paraId="0405784C" w14:textId="77777777" w:rsidR="004D235E" w:rsidRDefault="004D235E" w:rsidP="00F11C5E">
            <w:pPr>
              <w:pStyle w:val="TableParagraph"/>
              <w:numPr>
                <w:ilvl w:val="0"/>
                <w:numId w:val="40"/>
              </w:numPr>
              <w:tabs>
                <w:tab w:val="left" w:pos="321"/>
                <w:tab w:val="left" w:pos="323"/>
              </w:tabs>
              <w:ind w:right="1042" w:hanging="217"/>
              <w:rPr>
                <w:sz w:val="20"/>
              </w:rPr>
            </w:pPr>
            <w:r>
              <w:rPr>
                <w:sz w:val="20"/>
              </w:rPr>
              <w:t>Public Records Office CRC</w:t>
            </w:r>
            <w:r>
              <w:rPr>
                <w:spacing w:val="-13"/>
                <w:sz w:val="20"/>
              </w:rPr>
              <w:t xml:space="preserve"> </w:t>
            </w:r>
            <w:r>
              <w:rPr>
                <w:sz w:val="20"/>
              </w:rPr>
              <w:t>–</w:t>
            </w:r>
            <w:r>
              <w:rPr>
                <w:spacing w:val="-12"/>
                <w:sz w:val="20"/>
              </w:rPr>
              <w:t xml:space="preserve"> </w:t>
            </w:r>
            <w:r>
              <w:rPr>
                <w:sz w:val="20"/>
              </w:rPr>
              <w:t>3900</w:t>
            </w:r>
            <w:r>
              <w:rPr>
                <w:spacing w:val="-12"/>
                <w:sz w:val="20"/>
              </w:rPr>
              <w:t xml:space="preserve"> </w:t>
            </w:r>
            <w:r>
              <w:rPr>
                <w:sz w:val="20"/>
              </w:rPr>
              <w:t>Broadway</w:t>
            </w:r>
          </w:p>
          <w:p w14:paraId="60E4BCDF" w14:textId="77777777" w:rsidR="004D235E" w:rsidRDefault="004D235E" w:rsidP="00B17687">
            <w:pPr>
              <w:pStyle w:val="TableParagraph"/>
              <w:spacing w:line="226" w:lineRule="exact"/>
              <w:ind w:left="323"/>
              <w:rPr>
                <w:sz w:val="20"/>
              </w:rPr>
            </w:pPr>
            <w:r>
              <w:rPr>
                <w:spacing w:val="-2"/>
                <w:sz w:val="20"/>
              </w:rPr>
              <w:t>425-385-4188/425-385-</w:t>
            </w:r>
            <w:r>
              <w:rPr>
                <w:spacing w:val="-4"/>
                <w:sz w:val="20"/>
              </w:rPr>
              <w:t>4172</w:t>
            </w:r>
          </w:p>
          <w:p w14:paraId="422E98DE" w14:textId="77777777" w:rsidR="004D235E" w:rsidRDefault="004D235E" w:rsidP="00B17687">
            <w:pPr>
              <w:pStyle w:val="TableParagraph"/>
              <w:spacing w:line="228" w:lineRule="exact"/>
              <w:ind w:left="323" w:right="128"/>
              <w:rPr>
                <w:sz w:val="20"/>
              </w:rPr>
            </w:pPr>
            <w:r>
              <w:rPr>
                <w:spacing w:val="-2"/>
                <w:sz w:val="20"/>
              </w:rPr>
              <w:t xml:space="preserve">(Fax) </w:t>
            </w:r>
            <w:hyperlink r:id="rId312">
              <w:r>
                <w:rPr>
                  <w:color w:val="0000FF"/>
                  <w:spacing w:val="-2"/>
                  <w:sz w:val="20"/>
                  <w:u w:val="single" w:color="0000FF"/>
                </w:rPr>
                <w:t>publicrecords@everettsd.org</w:t>
              </w:r>
            </w:hyperlink>
          </w:p>
        </w:tc>
      </w:tr>
      <w:tr w:rsidR="004D235E" w14:paraId="63045DCD" w14:textId="77777777" w:rsidTr="00B17687">
        <w:trPr>
          <w:trHeight w:val="2292"/>
        </w:trPr>
        <w:tc>
          <w:tcPr>
            <w:tcW w:w="1668" w:type="dxa"/>
          </w:tcPr>
          <w:p w14:paraId="19697C57" w14:textId="77777777" w:rsidR="004D235E" w:rsidRDefault="00000000" w:rsidP="00B17687">
            <w:pPr>
              <w:pStyle w:val="TableParagraph"/>
              <w:spacing w:line="226" w:lineRule="exact"/>
              <w:rPr>
                <w:sz w:val="20"/>
              </w:rPr>
            </w:pPr>
            <w:hyperlink r:id="rId313">
              <w:r w:rsidR="004D235E">
                <w:rPr>
                  <w:color w:val="0000FF"/>
                  <w:spacing w:val="-2"/>
                  <w:sz w:val="20"/>
                  <w:u w:val="single" w:color="0000FF"/>
                </w:rPr>
                <w:t>4411</w:t>
              </w:r>
            </w:hyperlink>
            <w:r w:rsidR="004D235E">
              <w:rPr>
                <w:spacing w:val="-2"/>
                <w:sz w:val="20"/>
              </w:rPr>
              <w:t>/</w:t>
            </w:r>
            <w:hyperlink r:id="rId314">
              <w:r w:rsidR="004D235E">
                <w:rPr>
                  <w:color w:val="0000FF"/>
                  <w:spacing w:val="-2"/>
                  <w:sz w:val="20"/>
                  <w:u w:val="single" w:color="0000FF"/>
                </w:rPr>
                <w:t>4411P</w:t>
              </w:r>
            </w:hyperlink>
          </w:p>
        </w:tc>
        <w:tc>
          <w:tcPr>
            <w:tcW w:w="2508" w:type="dxa"/>
          </w:tcPr>
          <w:p w14:paraId="7ED3E58D" w14:textId="77777777" w:rsidR="004D235E" w:rsidRDefault="004D235E" w:rsidP="00B17687">
            <w:pPr>
              <w:pStyle w:val="TableParagraph"/>
              <w:ind w:right="91"/>
              <w:rPr>
                <w:sz w:val="20"/>
              </w:rPr>
            </w:pPr>
            <w:r>
              <w:rPr>
                <w:sz w:val="20"/>
              </w:rPr>
              <w:t>Working</w:t>
            </w:r>
            <w:r>
              <w:rPr>
                <w:spacing w:val="-7"/>
                <w:sz w:val="20"/>
              </w:rPr>
              <w:t xml:space="preserve"> </w:t>
            </w:r>
            <w:r>
              <w:rPr>
                <w:sz w:val="20"/>
              </w:rPr>
              <w:t>Relationships with</w:t>
            </w:r>
            <w:r>
              <w:rPr>
                <w:spacing w:val="-13"/>
                <w:sz w:val="20"/>
              </w:rPr>
              <w:t xml:space="preserve"> </w:t>
            </w:r>
            <w:r>
              <w:rPr>
                <w:sz w:val="20"/>
              </w:rPr>
              <w:t>Law</w:t>
            </w:r>
            <w:r>
              <w:rPr>
                <w:spacing w:val="-12"/>
                <w:sz w:val="20"/>
              </w:rPr>
              <w:t xml:space="preserve"> </w:t>
            </w:r>
            <w:r>
              <w:rPr>
                <w:sz w:val="20"/>
              </w:rPr>
              <w:t>Enforcement, the Department of Children, Youth and Families,</w:t>
            </w:r>
            <w:r>
              <w:rPr>
                <w:spacing w:val="-9"/>
                <w:sz w:val="20"/>
              </w:rPr>
              <w:t xml:space="preserve"> </w:t>
            </w:r>
            <w:r>
              <w:rPr>
                <w:sz w:val="20"/>
              </w:rPr>
              <w:t>and</w:t>
            </w:r>
            <w:r>
              <w:rPr>
                <w:spacing w:val="-8"/>
                <w:sz w:val="20"/>
              </w:rPr>
              <w:t xml:space="preserve"> </w:t>
            </w:r>
            <w:r>
              <w:rPr>
                <w:sz w:val="20"/>
              </w:rPr>
              <w:t>the</w:t>
            </w:r>
            <w:r>
              <w:rPr>
                <w:spacing w:val="-9"/>
                <w:sz w:val="20"/>
              </w:rPr>
              <w:t xml:space="preserve"> </w:t>
            </w:r>
            <w:r>
              <w:rPr>
                <w:sz w:val="20"/>
              </w:rPr>
              <w:t>Local Health Department</w:t>
            </w:r>
          </w:p>
        </w:tc>
        <w:tc>
          <w:tcPr>
            <w:tcW w:w="3413" w:type="dxa"/>
          </w:tcPr>
          <w:p w14:paraId="221A4B29" w14:textId="77777777" w:rsidR="004D235E" w:rsidRDefault="004D235E" w:rsidP="00B17687">
            <w:pPr>
              <w:pStyle w:val="TableParagraph"/>
              <w:ind w:right="165"/>
              <w:rPr>
                <w:sz w:val="20"/>
              </w:rPr>
            </w:pPr>
            <w:r>
              <w:rPr>
                <w:sz w:val="20"/>
              </w:rPr>
              <w:t>The primary responsibility for maintaining proper order and conduct in the schools resides with district staff. Therefore, district staff shall be responsible for holding students accountable for infractions of school rules, which may</w:t>
            </w:r>
            <w:r>
              <w:rPr>
                <w:spacing w:val="-8"/>
                <w:sz w:val="20"/>
              </w:rPr>
              <w:t xml:space="preserve"> </w:t>
            </w:r>
            <w:r>
              <w:rPr>
                <w:sz w:val="20"/>
              </w:rPr>
              <w:t>include</w:t>
            </w:r>
            <w:r>
              <w:rPr>
                <w:spacing w:val="-9"/>
                <w:sz w:val="20"/>
              </w:rPr>
              <w:t xml:space="preserve"> </w:t>
            </w:r>
            <w:r>
              <w:rPr>
                <w:sz w:val="20"/>
              </w:rPr>
              <w:t>minor</w:t>
            </w:r>
            <w:r>
              <w:rPr>
                <w:spacing w:val="-7"/>
                <w:sz w:val="20"/>
              </w:rPr>
              <w:t xml:space="preserve"> </w:t>
            </w:r>
            <w:r>
              <w:rPr>
                <w:sz w:val="20"/>
              </w:rPr>
              <w:t>violations</w:t>
            </w:r>
            <w:r>
              <w:rPr>
                <w:spacing w:val="-8"/>
                <w:sz w:val="20"/>
              </w:rPr>
              <w:t xml:space="preserve"> </w:t>
            </w:r>
            <w:r>
              <w:rPr>
                <w:sz w:val="20"/>
              </w:rPr>
              <w:t>of</w:t>
            </w:r>
            <w:r>
              <w:rPr>
                <w:spacing w:val="-9"/>
                <w:sz w:val="20"/>
              </w:rPr>
              <w:t xml:space="preserve"> </w:t>
            </w:r>
            <w:r>
              <w:rPr>
                <w:sz w:val="20"/>
              </w:rPr>
              <w:t>the law occurring during school hours or at school activities.</w:t>
            </w:r>
          </w:p>
        </w:tc>
        <w:tc>
          <w:tcPr>
            <w:tcW w:w="3399" w:type="dxa"/>
          </w:tcPr>
          <w:p w14:paraId="65C21DF6" w14:textId="77777777" w:rsidR="004D235E" w:rsidRDefault="004D235E" w:rsidP="00F11C5E">
            <w:pPr>
              <w:pStyle w:val="TableParagraph"/>
              <w:numPr>
                <w:ilvl w:val="0"/>
                <w:numId w:val="39"/>
              </w:numPr>
              <w:tabs>
                <w:tab w:val="left" w:pos="323"/>
              </w:tabs>
              <w:ind w:right="265"/>
              <w:rPr>
                <w:sz w:val="20"/>
              </w:rPr>
            </w:pPr>
            <w:r>
              <w:rPr>
                <w:sz w:val="20"/>
              </w:rPr>
              <w:t xml:space="preserve">Protocols for interviews of students by law enforcement, </w:t>
            </w:r>
            <w:proofErr w:type="gramStart"/>
            <w:r>
              <w:rPr>
                <w:sz w:val="20"/>
              </w:rPr>
              <w:t>CPS</w:t>
            </w:r>
            <w:proofErr w:type="gramEnd"/>
            <w:r>
              <w:rPr>
                <w:sz w:val="20"/>
              </w:rPr>
              <w:t xml:space="preserve"> and the county health department on school grounds. Parameters for when a parent must</w:t>
            </w:r>
            <w:r>
              <w:rPr>
                <w:spacing w:val="-8"/>
                <w:sz w:val="20"/>
              </w:rPr>
              <w:t xml:space="preserve"> </w:t>
            </w:r>
            <w:r>
              <w:rPr>
                <w:sz w:val="20"/>
              </w:rPr>
              <w:t>be</w:t>
            </w:r>
            <w:r>
              <w:rPr>
                <w:spacing w:val="-9"/>
                <w:sz w:val="20"/>
              </w:rPr>
              <w:t xml:space="preserve"> </w:t>
            </w:r>
            <w:r>
              <w:rPr>
                <w:sz w:val="20"/>
              </w:rPr>
              <w:t>notified</w:t>
            </w:r>
            <w:r>
              <w:rPr>
                <w:spacing w:val="-8"/>
                <w:sz w:val="20"/>
              </w:rPr>
              <w:t xml:space="preserve"> </w:t>
            </w:r>
            <w:r>
              <w:rPr>
                <w:sz w:val="20"/>
              </w:rPr>
              <w:t>of</w:t>
            </w:r>
            <w:r>
              <w:rPr>
                <w:spacing w:val="-6"/>
                <w:sz w:val="20"/>
              </w:rPr>
              <w:t xml:space="preserve"> </w:t>
            </w:r>
            <w:r>
              <w:rPr>
                <w:sz w:val="20"/>
              </w:rPr>
              <w:t>such</w:t>
            </w:r>
            <w:r>
              <w:rPr>
                <w:spacing w:val="-9"/>
                <w:sz w:val="20"/>
              </w:rPr>
              <w:t xml:space="preserve"> </w:t>
            </w:r>
            <w:r>
              <w:rPr>
                <w:sz w:val="20"/>
              </w:rPr>
              <w:t>actions by the school administrator.</w:t>
            </w:r>
          </w:p>
        </w:tc>
      </w:tr>
      <w:bookmarkStart w:id="75" w:name="_bookmark67"/>
      <w:bookmarkEnd w:id="75"/>
      <w:tr w:rsidR="004D235E" w14:paraId="76418E1D" w14:textId="77777777" w:rsidTr="00B17687">
        <w:trPr>
          <w:trHeight w:val="1610"/>
        </w:trPr>
        <w:tc>
          <w:tcPr>
            <w:tcW w:w="1668" w:type="dxa"/>
          </w:tcPr>
          <w:p w14:paraId="398F6FD8" w14:textId="77777777" w:rsidR="004D235E" w:rsidRDefault="004D235E" w:rsidP="00B17687">
            <w:pPr>
              <w:pStyle w:val="TableParagraph"/>
              <w:spacing w:line="226" w:lineRule="exact"/>
              <w:rPr>
                <w:sz w:val="20"/>
              </w:rPr>
            </w:pPr>
            <w:r>
              <w:fldChar w:fldCharType="begin"/>
            </w:r>
            <w:r>
              <w:instrText>HYPERLINK "http://docushare.everett.k12.wa.us/docushare/dsweb/Get/Document-697/4412%20Political%20Relationships%20with%20Government%20Agencies.pdf" \h</w:instrText>
            </w:r>
            <w:r>
              <w:fldChar w:fldCharType="separate"/>
            </w:r>
            <w:r>
              <w:rPr>
                <w:color w:val="0000FF"/>
                <w:spacing w:val="-4"/>
                <w:sz w:val="20"/>
                <w:u w:val="single" w:color="0000FF"/>
              </w:rPr>
              <w:t>4412</w:t>
            </w:r>
            <w:r>
              <w:rPr>
                <w:color w:val="0000FF"/>
                <w:spacing w:val="-4"/>
                <w:sz w:val="20"/>
                <w:u w:val="single" w:color="0000FF"/>
              </w:rPr>
              <w:fldChar w:fldCharType="end"/>
            </w:r>
          </w:p>
        </w:tc>
        <w:tc>
          <w:tcPr>
            <w:tcW w:w="2508" w:type="dxa"/>
          </w:tcPr>
          <w:p w14:paraId="4EC27A4C" w14:textId="77777777" w:rsidR="004D235E" w:rsidRDefault="004D235E" w:rsidP="00B17687">
            <w:pPr>
              <w:pStyle w:val="TableParagraph"/>
              <w:ind w:right="402"/>
              <w:rPr>
                <w:sz w:val="20"/>
              </w:rPr>
            </w:pPr>
            <w:r>
              <w:rPr>
                <w:sz w:val="20"/>
              </w:rPr>
              <w:t>Political</w:t>
            </w:r>
            <w:r>
              <w:rPr>
                <w:spacing w:val="-13"/>
                <w:sz w:val="20"/>
              </w:rPr>
              <w:t xml:space="preserve"> </w:t>
            </w:r>
            <w:r>
              <w:rPr>
                <w:sz w:val="20"/>
              </w:rPr>
              <w:t xml:space="preserve">Relationships with Government </w:t>
            </w:r>
            <w:r>
              <w:rPr>
                <w:spacing w:val="-2"/>
                <w:sz w:val="20"/>
              </w:rPr>
              <w:t>Agencies</w:t>
            </w:r>
          </w:p>
        </w:tc>
        <w:tc>
          <w:tcPr>
            <w:tcW w:w="3413" w:type="dxa"/>
          </w:tcPr>
          <w:p w14:paraId="15DAA4BB" w14:textId="77777777" w:rsidR="004D235E" w:rsidRDefault="004D235E" w:rsidP="00B17687">
            <w:pPr>
              <w:pStyle w:val="TableParagraph"/>
              <w:ind w:right="109"/>
              <w:rPr>
                <w:sz w:val="20"/>
              </w:rPr>
            </w:pPr>
            <w:r>
              <w:rPr>
                <w:sz w:val="20"/>
              </w:rPr>
              <w:t>The board recognizes and encourages the right of its employees,</w:t>
            </w:r>
            <w:r>
              <w:rPr>
                <w:spacing w:val="-10"/>
                <w:sz w:val="20"/>
              </w:rPr>
              <w:t xml:space="preserve"> </w:t>
            </w:r>
            <w:r>
              <w:rPr>
                <w:sz w:val="20"/>
              </w:rPr>
              <w:t>as</w:t>
            </w:r>
            <w:r>
              <w:rPr>
                <w:spacing w:val="-8"/>
                <w:sz w:val="20"/>
              </w:rPr>
              <w:t xml:space="preserve"> </w:t>
            </w:r>
            <w:r>
              <w:rPr>
                <w:sz w:val="20"/>
              </w:rPr>
              <w:t>citizens,</w:t>
            </w:r>
            <w:r>
              <w:rPr>
                <w:spacing w:val="-10"/>
                <w:sz w:val="20"/>
              </w:rPr>
              <w:t xml:space="preserve"> </w:t>
            </w:r>
            <w:r>
              <w:rPr>
                <w:sz w:val="20"/>
              </w:rPr>
              <w:t>to</w:t>
            </w:r>
            <w:r>
              <w:rPr>
                <w:spacing w:val="-8"/>
                <w:sz w:val="20"/>
              </w:rPr>
              <w:t xml:space="preserve"> </w:t>
            </w:r>
            <w:r>
              <w:rPr>
                <w:sz w:val="20"/>
              </w:rPr>
              <w:t>engage</w:t>
            </w:r>
            <w:r>
              <w:rPr>
                <w:spacing w:val="-7"/>
                <w:sz w:val="20"/>
              </w:rPr>
              <w:t xml:space="preserve"> </w:t>
            </w:r>
            <w:r>
              <w:rPr>
                <w:sz w:val="20"/>
              </w:rPr>
              <w:t>in political activity. School property and school time, supported by public funds, may not be used for political purposes.</w:t>
            </w:r>
          </w:p>
        </w:tc>
        <w:tc>
          <w:tcPr>
            <w:tcW w:w="3399" w:type="dxa"/>
          </w:tcPr>
          <w:p w14:paraId="7FEE5BB8" w14:textId="77777777" w:rsidR="004D235E" w:rsidRDefault="004D235E" w:rsidP="00F11C5E">
            <w:pPr>
              <w:pStyle w:val="TableParagraph"/>
              <w:numPr>
                <w:ilvl w:val="0"/>
                <w:numId w:val="38"/>
              </w:numPr>
              <w:tabs>
                <w:tab w:val="left" w:pos="323"/>
              </w:tabs>
              <w:ind w:right="267"/>
              <w:rPr>
                <w:sz w:val="20"/>
              </w:rPr>
            </w:pPr>
            <w:r>
              <w:rPr>
                <w:sz w:val="20"/>
              </w:rPr>
              <w:t>Guidelines</w:t>
            </w:r>
            <w:r>
              <w:rPr>
                <w:spacing w:val="-8"/>
                <w:sz w:val="20"/>
              </w:rPr>
              <w:t xml:space="preserve"> </w:t>
            </w:r>
            <w:r>
              <w:rPr>
                <w:sz w:val="20"/>
              </w:rPr>
              <w:t>for</w:t>
            </w:r>
            <w:r>
              <w:rPr>
                <w:spacing w:val="-9"/>
                <w:sz w:val="20"/>
              </w:rPr>
              <w:t xml:space="preserve"> </w:t>
            </w:r>
            <w:r>
              <w:rPr>
                <w:sz w:val="20"/>
              </w:rPr>
              <w:t>staff</w:t>
            </w:r>
            <w:r>
              <w:rPr>
                <w:spacing w:val="-9"/>
                <w:sz w:val="20"/>
              </w:rPr>
              <w:t xml:space="preserve"> </w:t>
            </w:r>
            <w:r>
              <w:rPr>
                <w:sz w:val="20"/>
              </w:rPr>
              <w:t>to</w:t>
            </w:r>
            <w:r>
              <w:rPr>
                <w:spacing w:val="-8"/>
                <w:sz w:val="20"/>
              </w:rPr>
              <w:t xml:space="preserve"> </w:t>
            </w:r>
            <w:r>
              <w:rPr>
                <w:sz w:val="20"/>
              </w:rPr>
              <w:t>engage</w:t>
            </w:r>
            <w:r>
              <w:rPr>
                <w:spacing w:val="-9"/>
                <w:sz w:val="20"/>
              </w:rPr>
              <w:t xml:space="preserve"> </w:t>
            </w:r>
            <w:r>
              <w:rPr>
                <w:sz w:val="20"/>
              </w:rPr>
              <w:t xml:space="preserve">in political activity or who hold elective or appointive public </w:t>
            </w:r>
            <w:r>
              <w:rPr>
                <w:spacing w:val="-2"/>
                <w:sz w:val="20"/>
              </w:rPr>
              <w:t>office.</w:t>
            </w:r>
          </w:p>
        </w:tc>
      </w:tr>
    </w:tbl>
    <w:p w14:paraId="4BF5DA82" w14:textId="77777777" w:rsidR="004D235E" w:rsidRDefault="004D235E" w:rsidP="004D235E">
      <w:pPr>
        <w:pStyle w:val="BodyText"/>
        <w:spacing w:before="3"/>
        <w:rPr>
          <w:sz w:val="13"/>
        </w:rPr>
      </w:pPr>
    </w:p>
    <w:tbl>
      <w:tblPr>
        <w:tblW w:w="0" w:type="auto"/>
        <w:tblInd w:w="1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668"/>
        <w:gridCol w:w="2503"/>
        <w:gridCol w:w="3408"/>
        <w:gridCol w:w="3396"/>
      </w:tblGrid>
      <w:tr w:rsidR="004D235E" w14:paraId="0CF0B9AA" w14:textId="77777777" w:rsidTr="00B17687">
        <w:trPr>
          <w:trHeight w:val="345"/>
        </w:trPr>
        <w:tc>
          <w:tcPr>
            <w:tcW w:w="10975" w:type="dxa"/>
            <w:gridSpan w:val="4"/>
            <w:shd w:val="clear" w:color="auto" w:fill="DBE4F0"/>
          </w:tcPr>
          <w:p w14:paraId="31CC7D53" w14:textId="77777777" w:rsidR="004D235E" w:rsidRDefault="004D235E" w:rsidP="00B17687">
            <w:pPr>
              <w:pStyle w:val="TableParagraph"/>
              <w:spacing w:before="59"/>
              <w:rPr>
                <w:b/>
                <w:sz w:val="20"/>
              </w:rPr>
            </w:pPr>
            <w:r>
              <w:rPr>
                <w:b/>
                <w:color w:val="00447B"/>
                <w:sz w:val="20"/>
              </w:rPr>
              <w:t>SERIES</w:t>
            </w:r>
            <w:r>
              <w:rPr>
                <w:b/>
                <w:color w:val="00447B"/>
                <w:spacing w:val="-6"/>
                <w:sz w:val="20"/>
              </w:rPr>
              <w:t xml:space="preserve"> </w:t>
            </w:r>
            <w:r>
              <w:rPr>
                <w:b/>
                <w:color w:val="00447B"/>
                <w:sz w:val="20"/>
              </w:rPr>
              <w:t>5000</w:t>
            </w:r>
            <w:r>
              <w:rPr>
                <w:b/>
                <w:color w:val="00447B"/>
                <w:spacing w:val="-4"/>
                <w:sz w:val="20"/>
              </w:rPr>
              <w:t xml:space="preserve"> </w:t>
            </w:r>
            <w:r>
              <w:rPr>
                <w:b/>
                <w:color w:val="00447B"/>
                <w:sz w:val="20"/>
              </w:rPr>
              <w:t>–</w:t>
            </w:r>
            <w:r>
              <w:rPr>
                <w:b/>
                <w:color w:val="00447B"/>
                <w:spacing w:val="-7"/>
                <w:sz w:val="20"/>
              </w:rPr>
              <w:t xml:space="preserve"> </w:t>
            </w:r>
            <w:r>
              <w:rPr>
                <w:b/>
                <w:color w:val="00447B"/>
                <w:sz w:val="20"/>
              </w:rPr>
              <w:t>HUMAN</w:t>
            </w:r>
            <w:r>
              <w:rPr>
                <w:b/>
                <w:color w:val="00447B"/>
                <w:spacing w:val="-5"/>
                <w:sz w:val="20"/>
              </w:rPr>
              <w:t xml:space="preserve"> </w:t>
            </w:r>
            <w:r>
              <w:rPr>
                <w:b/>
                <w:color w:val="00447B"/>
                <w:spacing w:val="-2"/>
                <w:sz w:val="20"/>
              </w:rPr>
              <w:t>RESOURCES</w:t>
            </w:r>
          </w:p>
        </w:tc>
      </w:tr>
      <w:tr w:rsidR="004D235E" w14:paraId="6DD574D3" w14:textId="77777777" w:rsidTr="00B17687">
        <w:trPr>
          <w:trHeight w:val="454"/>
        </w:trPr>
        <w:tc>
          <w:tcPr>
            <w:tcW w:w="1668" w:type="dxa"/>
          </w:tcPr>
          <w:p w14:paraId="0A0F6070" w14:textId="77777777" w:rsidR="004D235E" w:rsidRDefault="004D235E" w:rsidP="00B17687">
            <w:pPr>
              <w:pStyle w:val="TableParagraph"/>
              <w:spacing w:line="220" w:lineRule="atLeast"/>
              <w:ind w:left="294" w:right="263" w:firstLine="177"/>
              <w:rPr>
                <w:b/>
                <w:sz w:val="20"/>
              </w:rPr>
            </w:pPr>
            <w:r>
              <w:rPr>
                <w:b/>
                <w:spacing w:val="-2"/>
                <w:sz w:val="20"/>
              </w:rPr>
              <w:t>Policy/ Procedure</w:t>
            </w:r>
          </w:p>
        </w:tc>
        <w:tc>
          <w:tcPr>
            <w:tcW w:w="2503" w:type="dxa"/>
          </w:tcPr>
          <w:p w14:paraId="0AF36C93" w14:textId="77777777" w:rsidR="004D235E" w:rsidRDefault="004D235E" w:rsidP="00B17687">
            <w:pPr>
              <w:pStyle w:val="TableParagraph"/>
              <w:spacing w:before="1"/>
              <w:ind w:left="25"/>
              <w:jc w:val="center"/>
              <w:rPr>
                <w:b/>
                <w:sz w:val="20"/>
              </w:rPr>
            </w:pPr>
            <w:r>
              <w:rPr>
                <w:b/>
                <w:spacing w:val="-2"/>
                <w:sz w:val="20"/>
              </w:rPr>
              <w:t>Title</w:t>
            </w:r>
          </w:p>
        </w:tc>
        <w:tc>
          <w:tcPr>
            <w:tcW w:w="3408" w:type="dxa"/>
          </w:tcPr>
          <w:p w14:paraId="37990C9C" w14:textId="77777777" w:rsidR="004D235E" w:rsidRDefault="004D235E" w:rsidP="00B17687">
            <w:pPr>
              <w:pStyle w:val="TableParagraph"/>
              <w:spacing w:before="1"/>
              <w:ind w:left="1094"/>
              <w:rPr>
                <w:b/>
                <w:sz w:val="20"/>
              </w:rPr>
            </w:pPr>
            <w:r>
              <w:rPr>
                <w:b/>
                <w:spacing w:val="-2"/>
                <w:sz w:val="20"/>
              </w:rPr>
              <w:t>Description</w:t>
            </w:r>
          </w:p>
        </w:tc>
        <w:tc>
          <w:tcPr>
            <w:tcW w:w="3396" w:type="dxa"/>
          </w:tcPr>
          <w:p w14:paraId="058581E9" w14:textId="77777777" w:rsidR="004D235E" w:rsidRDefault="004D235E" w:rsidP="00B17687">
            <w:pPr>
              <w:pStyle w:val="TableParagraph"/>
              <w:spacing w:before="1"/>
              <w:ind w:left="786"/>
              <w:rPr>
                <w:b/>
                <w:sz w:val="20"/>
              </w:rPr>
            </w:pPr>
            <w:r>
              <w:rPr>
                <w:b/>
                <w:sz w:val="20"/>
              </w:rPr>
              <w:t>Situation</w:t>
            </w:r>
            <w:r>
              <w:rPr>
                <w:b/>
                <w:spacing w:val="-9"/>
                <w:sz w:val="20"/>
              </w:rPr>
              <w:t xml:space="preserve"> </w:t>
            </w:r>
            <w:r>
              <w:rPr>
                <w:b/>
                <w:sz w:val="20"/>
              </w:rPr>
              <w:t>to</w:t>
            </w:r>
            <w:r>
              <w:rPr>
                <w:b/>
                <w:spacing w:val="-4"/>
                <w:sz w:val="20"/>
              </w:rPr>
              <w:t xml:space="preserve"> apply</w:t>
            </w:r>
          </w:p>
        </w:tc>
      </w:tr>
      <w:tr w:rsidR="004D235E" w14:paraId="0BCFB3D2" w14:textId="77777777" w:rsidTr="00B17687">
        <w:trPr>
          <w:trHeight w:val="1400"/>
        </w:trPr>
        <w:tc>
          <w:tcPr>
            <w:tcW w:w="1668" w:type="dxa"/>
            <w:tcBorders>
              <w:left w:val="single" w:sz="4" w:space="0" w:color="000000"/>
              <w:bottom w:val="single" w:sz="4" w:space="0" w:color="000000"/>
              <w:right w:val="single" w:sz="4" w:space="0" w:color="000000"/>
            </w:tcBorders>
          </w:tcPr>
          <w:p w14:paraId="30EFB0CC" w14:textId="77777777" w:rsidR="004D235E" w:rsidRDefault="00000000" w:rsidP="00B17687">
            <w:pPr>
              <w:pStyle w:val="TableParagraph"/>
              <w:spacing w:before="1"/>
              <w:ind w:left="117"/>
              <w:rPr>
                <w:sz w:val="20"/>
              </w:rPr>
            </w:pPr>
            <w:hyperlink r:id="rId315">
              <w:r w:rsidR="004D235E">
                <w:rPr>
                  <w:color w:val="0000FF"/>
                  <w:spacing w:val="-2"/>
                  <w:sz w:val="20"/>
                  <w:u w:val="single" w:color="0000FF"/>
                </w:rPr>
                <w:t>5010</w:t>
              </w:r>
            </w:hyperlink>
            <w:r w:rsidR="004D235E">
              <w:rPr>
                <w:spacing w:val="-2"/>
                <w:sz w:val="20"/>
              </w:rPr>
              <w:t>/</w:t>
            </w:r>
            <w:hyperlink r:id="rId316">
              <w:r w:rsidR="004D235E">
                <w:rPr>
                  <w:color w:val="0000FF"/>
                  <w:spacing w:val="-2"/>
                  <w:sz w:val="20"/>
                  <w:u w:val="single" w:color="0000FF"/>
                </w:rPr>
                <w:t>5010P</w:t>
              </w:r>
            </w:hyperlink>
          </w:p>
        </w:tc>
        <w:tc>
          <w:tcPr>
            <w:tcW w:w="2503" w:type="dxa"/>
            <w:tcBorders>
              <w:left w:val="single" w:sz="4" w:space="0" w:color="000000"/>
              <w:bottom w:val="single" w:sz="4" w:space="0" w:color="000000"/>
              <w:right w:val="single" w:sz="4" w:space="0" w:color="000000"/>
            </w:tcBorders>
          </w:tcPr>
          <w:p w14:paraId="765E5C8B" w14:textId="77777777" w:rsidR="004D235E" w:rsidRDefault="004D235E" w:rsidP="00B17687">
            <w:pPr>
              <w:pStyle w:val="TableParagraph"/>
              <w:spacing w:before="1"/>
              <w:ind w:left="117"/>
              <w:rPr>
                <w:sz w:val="20"/>
              </w:rPr>
            </w:pPr>
            <w:r>
              <w:rPr>
                <w:sz w:val="20"/>
              </w:rPr>
              <w:t>Affirmative</w:t>
            </w:r>
            <w:r>
              <w:rPr>
                <w:spacing w:val="-13"/>
                <w:sz w:val="20"/>
              </w:rPr>
              <w:t xml:space="preserve"> </w:t>
            </w:r>
            <w:r>
              <w:rPr>
                <w:sz w:val="20"/>
              </w:rPr>
              <w:t>Action</w:t>
            </w:r>
            <w:r>
              <w:rPr>
                <w:spacing w:val="-12"/>
                <w:sz w:val="20"/>
              </w:rPr>
              <w:t xml:space="preserve"> </w:t>
            </w:r>
            <w:r>
              <w:rPr>
                <w:sz w:val="20"/>
              </w:rPr>
              <w:t xml:space="preserve">and </w:t>
            </w:r>
            <w:r>
              <w:rPr>
                <w:spacing w:val="-2"/>
                <w:sz w:val="20"/>
              </w:rPr>
              <w:t>Nondiscrimination</w:t>
            </w:r>
          </w:p>
        </w:tc>
        <w:tc>
          <w:tcPr>
            <w:tcW w:w="3408" w:type="dxa"/>
            <w:tcBorders>
              <w:left w:val="single" w:sz="4" w:space="0" w:color="000000"/>
              <w:bottom w:val="single" w:sz="4" w:space="0" w:color="000000"/>
              <w:right w:val="single" w:sz="4" w:space="0" w:color="000000"/>
            </w:tcBorders>
          </w:tcPr>
          <w:p w14:paraId="1D1149EB" w14:textId="77777777" w:rsidR="004D235E" w:rsidRDefault="004D235E" w:rsidP="00B17687">
            <w:pPr>
              <w:pStyle w:val="TableParagraph"/>
              <w:spacing w:before="1"/>
              <w:ind w:left="115" w:right="202"/>
              <w:rPr>
                <w:sz w:val="20"/>
              </w:rPr>
            </w:pPr>
            <w:r>
              <w:rPr>
                <w:sz w:val="20"/>
              </w:rPr>
              <w:t>The district provides equal employment opportunity for all applicants</w:t>
            </w:r>
            <w:r>
              <w:rPr>
                <w:spacing w:val="-11"/>
                <w:sz w:val="20"/>
              </w:rPr>
              <w:t xml:space="preserve"> </w:t>
            </w:r>
            <w:r>
              <w:rPr>
                <w:sz w:val="20"/>
              </w:rPr>
              <w:t>and</w:t>
            </w:r>
            <w:r>
              <w:rPr>
                <w:spacing w:val="-11"/>
                <w:sz w:val="20"/>
              </w:rPr>
              <w:t xml:space="preserve"> </w:t>
            </w:r>
            <w:r>
              <w:rPr>
                <w:sz w:val="20"/>
              </w:rPr>
              <w:t>employees</w:t>
            </w:r>
            <w:r>
              <w:rPr>
                <w:spacing w:val="-11"/>
                <w:sz w:val="20"/>
              </w:rPr>
              <w:t xml:space="preserve"> </w:t>
            </w:r>
            <w:r>
              <w:rPr>
                <w:sz w:val="20"/>
              </w:rPr>
              <w:t>and</w:t>
            </w:r>
            <w:r>
              <w:rPr>
                <w:spacing w:val="-11"/>
                <w:sz w:val="20"/>
              </w:rPr>
              <w:t xml:space="preserve"> </w:t>
            </w:r>
            <w:r>
              <w:rPr>
                <w:sz w:val="20"/>
              </w:rPr>
              <w:t>will not tolerate unlawful discriminatory practices.</w:t>
            </w:r>
          </w:p>
        </w:tc>
        <w:tc>
          <w:tcPr>
            <w:tcW w:w="3396" w:type="dxa"/>
            <w:tcBorders>
              <w:left w:val="single" w:sz="4" w:space="0" w:color="000000"/>
              <w:bottom w:val="single" w:sz="4" w:space="0" w:color="000000"/>
              <w:right w:val="single" w:sz="4" w:space="0" w:color="000000"/>
            </w:tcBorders>
          </w:tcPr>
          <w:p w14:paraId="3B4D74F1" w14:textId="77777777" w:rsidR="004D235E" w:rsidRDefault="004D235E" w:rsidP="00F11C5E">
            <w:pPr>
              <w:pStyle w:val="TableParagraph"/>
              <w:numPr>
                <w:ilvl w:val="0"/>
                <w:numId w:val="37"/>
              </w:numPr>
              <w:tabs>
                <w:tab w:val="left" w:pos="333"/>
              </w:tabs>
              <w:ind w:right="138"/>
              <w:rPr>
                <w:sz w:val="20"/>
              </w:rPr>
            </w:pPr>
            <w:r>
              <w:rPr>
                <w:sz w:val="20"/>
              </w:rPr>
              <w:t>Recruitment, hiring, retention, assignment,</w:t>
            </w:r>
            <w:r>
              <w:rPr>
                <w:spacing w:val="-13"/>
                <w:sz w:val="20"/>
              </w:rPr>
              <w:t xml:space="preserve"> </w:t>
            </w:r>
            <w:r>
              <w:rPr>
                <w:sz w:val="20"/>
              </w:rPr>
              <w:t>transfer,</w:t>
            </w:r>
            <w:r>
              <w:rPr>
                <w:spacing w:val="-12"/>
                <w:sz w:val="20"/>
              </w:rPr>
              <w:t xml:space="preserve"> </w:t>
            </w:r>
            <w:r>
              <w:rPr>
                <w:sz w:val="20"/>
              </w:rPr>
              <w:t xml:space="preserve">promotion, </w:t>
            </w:r>
            <w:proofErr w:type="gramStart"/>
            <w:r>
              <w:rPr>
                <w:sz w:val="20"/>
              </w:rPr>
              <w:t>training</w:t>
            </w:r>
            <w:proofErr w:type="gramEnd"/>
            <w:r>
              <w:rPr>
                <w:sz w:val="20"/>
              </w:rPr>
              <w:t xml:space="preserve"> and reasonable accommodations per the</w:t>
            </w:r>
          </w:p>
          <w:p w14:paraId="258C20B6" w14:textId="77777777" w:rsidR="004D235E" w:rsidRDefault="004D235E" w:rsidP="00B17687">
            <w:pPr>
              <w:pStyle w:val="TableParagraph"/>
              <w:spacing w:line="220" w:lineRule="atLeast"/>
              <w:ind w:left="333"/>
              <w:rPr>
                <w:sz w:val="20"/>
              </w:rPr>
            </w:pPr>
            <w:r>
              <w:rPr>
                <w:sz w:val="20"/>
              </w:rPr>
              <w:t>Americans</w:t>
            </w:r>
            <w:r>
              <w:rPr>
                <w:spacing w:val="-13"/>
                <w:sz w:val="20"/>
              </w:rPr>
              <w:t xml:space="preserve"> </w:t>
            </w:r>
            <w:r>
              <w:rPr>
                <w:sz w:val="20"/>
              </w:rPr>
              <w:t>with</w:t>
            </w:r>
            <w:r>
              <w:rPr>
                <w:spacing w:val="-12"/>
                <w:sz w:val="20"/>
              </w:rPr>
              <w:t xml:space="preserve"> </w:t>
            </w:r>
            <w:r>
              <w:rPr>
                <w:sz w:val="20"/>
              </w:rPr>
              <w:t>Disabilities</w:t>
            </w:r>
            <w:r>
              <w:rPr>
                <w:spacing w:val="-12"/>
                <w:sz w:val="20"/>
              </w:rPr>
              <w:t xml:space="preserve"> </w:t>
            </w:r>
            <w:r>
              <w:rPr>
                <w:sz w:val="20"/>
              </w:rPr>
              <w:t xml:space="preserve">Act </w:t>
            </w:r>
            <w:r>
              <w:rPr>
                <w:spacing w:val="-4"/>
                <w:sz w:val="20"/>
              </w:rPr>
              <w:t>(ADA)</w:t>
            </w:r>
          </w:p>
        </w:tc>
      </w:tr>
      <w:tr w:rsidR="004D235E" w14:paraId="141283DB" w14:textId="77777777" w:rsidTr="00B17687">
        <w:trPr>
          <w:trHeight w:val="928"/>
        </w:trPr>
        <w:tc>
          <w:tcPr>
            <w:tcW w:w="1668" w:type="dxa"/>
            <w:tcBorders>
              <w:top w:val="single" w:sz="4" w:space="0" w:color="000000"/>
              <w:left w:val="single" w:sz="4" w:space="0" w:color="000000"/>
              <w:bottom w:val="single" w:sz="4" w:space="0" w:color="000000"/>
              <w:right w:val="single" w:sz="4" w:space="0" w:color="000000"/>
            </w:tcBorders>
          </w:tcPr>
          <w:p w14:paraId="3A3240A1" w14:textId="77777777" w:rsidR="004D235E" w:rsidRDefault="00000000" w:rsidP="00B17687">
            <w:pPr>
              <w:pStyle w:val="TableParagraph"/>
              <w:spacing w:before="1"/>
              <w:ind w:left="117"/>
              <w:rPr>
                <w:sz w:val="20"/>
              </w:rPr>
            </w:pPr>
            <w:hyperlink r:id="rId317">
              <w:r w:rsidR="004D235E">
                <w:rPr>
                  <w:color w:val="0000FF"/>
                  <w:spacing w:val="-4"/>
                  <w:sz w:val="20"/>
                  <w:u w:val="single" w:color="0000FF"/>
                </w:rPr>
                <w:t>5140</w:t>
              </w:r>
            </w:hyperlink>
          </w:p>
        </w:tc>
        <w:tc>
          <w:tcPr>
            <w:tcW w:w="2503" w:type="dxa"/>
            <w:tcBorders>
              <w:top w:val="single" w:sz="4" w:space="0" w:color="000000"/>
              <w:left w:val="single" w:sz="4" w:space="0" w:color="000000"/>
              <w:bottom w:val="single" w:sz="4" w:space="0" w:color="000000"/>
              <w:right w:val="single" w:sz="4" w:space="0" w:color="000000"/>
            </w:tcBorders>
          </w:tcPr>
          <w:p w14:paraId="34E622F3" w14:textId="77777777" w:rsidR="004D235E" w:rsidRDefault="004D235E" w:rsidP="00B17687">
            <w:pPr>
              <w:pStyle w:val="TableParagraph"/>
              <w:spacing w:before="1"/>
              <w:ind w:left="117" w:right="151"/>
              <w:rPr>
                <w:sz w:val="20"/>
              </w:rPr>
            </w:pPr>
            <w:r>
              <w:rPr>
                <w:sz w:val="20"/>
              </w:rPr>
              <w:t>Tobacco</w:t>
            </w:r>
            <w:r>
              <w:rPr>
                <w:spacing w:val="-13"/>
                <w:sz w:val="20"/>
              </w:rPr>
              <w:t xml:space="preserve"> </w:t>
            </w:r>
            <w:r>
              <w:rPr>
                <w:sz w:val="20"/>
              </w:rPr>
              <w:t>or</w:t>
            </w:r>
            <w:r>
              <w:rPr>
                <w:spacing w:val="-12"/>
                <w:sz w:val="20"/>
              </w:rPr>
              <w:t xml:space="preserve"> </w:t>
            </w:r>
            <w:r>
              <w:rPr>
                <w:sz w:val="20"/>
              </w:rPr>
              <w:t xml:space="preserve">Tobacco-Like Products Use Policy Cross reference: </w:t>
            </w:r>
            <w:hyperlink r:id="rId318">
              <w:r>
                <w:rPr>
                  <w:color w:val="0000FF"/>
                  <w:sz w:val="20"/>
                  <w:u w:val="single" w:color="0000FF"/>
                </w:rPr>
                <w:t>Policy</w:t>
              </w:r>
            </w:hyperlink>
          </w:p>
          <w:p w14:paraId="7BD7A289" w14:textId="77777777" w:rsidR="004D235E" w:rsidRDefault="00000000" w:rsidP="00B17687">
            <w:pPr>
              <w:pStyle w:val="TableParagraph"/>
              <w:spacing w:line="225" w:lineRule="exact"/>
              <w:ind w:left="117"/>
              <w:rPr>
                <w:sz w:val="20"/>
              </w:rPr>
            </w:pPr>
            <w:hyperlink r:id="rId319">
              <w:r w:rsidR="004D235E">
                <w:rPr>
                  <w:color w:val="0000FF"/>
                  <w:spacing w:val="-4"/>
                  <w:sz w:val="20"/>
                  <w:u w:val="single" w:color="0000FF"/>
                </w:rPr>
                <w:t>4205</w:t>
              </w:r>
            </w:hyperlink>
          </w:p>
        </w:tc>
        <w:tc>
          <w:tcPr>
            <w:tcW w:w="3408" w:type="dxa"/>
            <w:tcBorders>
              <w:top w:val="single" w:sz="4" w:space="0" w:color="000000"/>
              <w:left w:val="single" w:sz="4" w:space="0" w:color="000000"/>
              <w:bottom w:val="single" w:sz="4" w:space="0" w:color="000000"/>
              <w:right w:val="single" w:sz="4" w:space="0" w:color="000000"/>
            </w:tcBorders>
          </w:tcPr>
          <w:p w14:paraId="1A834EF1" w14:textId="77777777" w:rsidR="004D235E" w:rsidRDefault="004D235E" w:rsidP="00B17687">
            <w:pPr>
              <w:pStyle w:val="TableParagraph"/>
              <w:spacing w:before="1"/>
              <w:ind w:left="115" w:right="90"/>
              <w:rPr>
                <w:sz w:val="20"/>
              </w:rPr>
            </w:pPr>
            <w:r>
              <w:rPr>
                <w:sz w:val="20"/>
              </w:rPr>
              <w:t>Tobacco</w:t>
            </w:r>
            <w:r>
              <w:rPr>
                <w:spacing w:val="-9"/>
                <w:sz w:val="20"/>
              </w:rPr>
              <w:t xml:space="preserve"> </w:t>
            </w:r>
            <w:r>
              <w:rPr>
                <w:sz w:val="20"/>
              </w:rPr>
              <w:t>or</w:t>
            </w:r>
            <w:r>
              <w:rPr>
                <w:spacing w:val="-10"/>
                <w:sz w:val="20"/>
              </w:rPr>
              <w:t xml:space="preserve"> </w:t>
            </w:r>
            <w:r>
              <w:rPr>
                <w:sz w:val="20"/>
              </w:rPr>
              <w:t>tobacco-like</w:t>
            </w:r>
            <w:r>
              <w:rPr>
                <w:spacing w:val="-10"/>
                <w:sz w:val="20"/>
              </w:rPr>
              <w:t xml:space="preserve"> </w:t>
            </w:r>
            <w:r>
              <w:rPr>
                <w:sz w:val="20"/>
              </w:rPr>
              <w:t>product</w:t>
            </w:r>
            <w:r>
              <w:rPr>
                <w:spacing w:val="-9"/>
                <w:sz w:val="20"/>
              </w:rPr>
              <w:t xml:space="preserve"> </w:t>
            </w:r>
            <w:r>
              <w:rPr>
                <w:sz w:val="20"/>
              </w:rPr>
              <w:t>use is prohibited inside all district facilities, on all district property</w:t>
            </w:r>
          </w:p>
          <w:p w14:paraId="3A78400E" w14:textId="77777777" w:rsidR="004D235E" w:rsidRDefault="004D235E" w:rsidP="00B17687">
            <w:pPr>
              <w:pStyle w:val="TableParagraph"/>
              <w:spacing w:line="225" w:lineRule="exact"/>
              <w:ind w:left="115"/>
              <w:rPr>
                <w:sz w:val="20"/>
              </w:rPr>
            </w:pPr>
            <w:r>
              <w:rPr>
                <w:sz w:val="20"/>
              </w:rPr>
              <w:t>and</w:t>
            </w:r>
            <w:r>
              <w:rPr>
                <w:spacing w:val="-5"/>
                <w:sz w:val="20"/>
              </w:rPr>
              <w:t xml:space="preserve"> </w:t>
            </w:r>
            <w:r>
              <w:rPr>
                <w:sz w:val="20"/>
              </w:rPr>
              <w:t>in</w:t>
            </w:r>
            <w:r>
              <w:rPr>
                <w:spacing w:val="-6"/>
                <w:sz w:val="20"/>
              </w:rPr>
              <w:t xml:space="preserve"> </w:t>
            </w:r>
            <w:r>
              <w:rPr>
                <w:sz w:val="20"/>
              </w:rPr>
              <w:t>all</w:t>
            </w:r>
            <w:r>
              <w:rPr>
                <w:spacing w:val="-4"/>
                <w:sz w:val="20"/>
              </w:rPr>
              <w:t xml:space="preserve"> </w:t>
            </w:r>
            <w:r>
              <w:rPr>
                <w:sz w:val="20"/>
              </w:rPr>
              <w:t>district</w:t>
            </w:r>
            <w:r>
              <w:rPr>
                <w:spacing w:val="-5"/>
                <w:sz w:val="20"/>
              </w:rPr>
              <w:t xml:space="preserve"> </w:t>
            </w:r>
            <w:r>
              <w:rPr>
                <w:spacing w:val="-2"/>
                <w:sz w:val="20"/>
              </w:rPr>
              <w:t>vehicles.</w:t>
            </w:r>
          </w:p>
        </w:tc>
        <w:tc>
          <w:tcPr>
            <w:tcW w:w="3396" w:type="dxa"/>
            <w:tcBorders>
              <w:top w:val="single" w:sz="4" w:space="0" w:color="000000"/>
              <w:left w:val="single" w:sz="4" w:space="0" w:color="000000"/>
              <w:bottom w:val="single" w:sz="4" w:space="0" w:color="000000"/>
              <w:right w:val="single" w:sz="4" w:space="0" w:color="000000"/>
            </w:tcBorders>
          </w:tcPr>
          <w:p w14:paraId="323E1E05" w14:textId="77777777" w:rsidR="004D235E" w:rsidRDefault="004D235E" w:rsidP="00F11C5E">
            <w:pPr>
              <w:pStyle w:val="TableParagraph"/>
              <w:numPr>
                <w:ilvl w:val="0"/>
                <w:numId w:val="36"/>
              </w:numPr>
              <w:tabs>
                <w:tab w:val="left" w:pos="333"/>
              </w:tabs>
              <w:ind w:right="111"/>
              <w:rPr>
                <w:sz w:val="20"/>
              </w:rPr>
            </w:pPr>
            <w:r>
              <w:rPr>
                <w:sz w:val="20"/>
              </w:rPr>
              <w:t>Employees are subject to this policy, which includes rented or leased</w:t>
            </w:r>
            <w:r>
              <w:rPr>
                <w:spacing w:val="-10"/>
                <w:sz w:val="20"/>
              </w:rPr>
              <w:t xml:space="preserve"> </w:t>
            </w:r>
            <w:r>
              <w:rPr>
                <w:sz w:val="20"/>
              </w:rPr>
              <w:t>facilities</w:t>
            </w:r>
            <w:r>
              <w:rPr>
                <w:spacing w:val="-9"/>
                <w:sz w:val="20"/>
              </w:rPr>
              <w:t xml:space="preserve"> </w:t>
            </w:r>
            <w:r>
              <w:rPr>
                <w:sz w:val="20"/>
              </w:rPr>
              <w:t>to</w:t>
            </w:r>
            <w:r>
              <w:rPr>
                <w:spacing w:val="-10"/>
                <w:sz w:val="20"/>
              </w:rPr>
              <w:t xml:space="preserve"> </w:t>
            </w:r>
            <w:r>
              <w:rPr>
                <w:sz w:val="20"/>
              </w:rPr>
              <w:t>other</w:t>
            </w:r>
            <w:r>
              <w:rPr>
                <w:spacing w:val="-11"/>
                <w:sz w:val="20"/>
              </w:rPr>
              <w:t xml:space="preserve"> </w:t>
            </w:r>
            <w:r>
              <w:rPr>
                <w:sz w:val="20"/>
              </w:rPr>
              <w:t>agencies.</w:t>
            </w:r>
          </w:p>
        </w:tc>
      </w:tr>
      <w:tr w:rsidR="004D235E" w14:paraId="4A909BA4" w14:textId="77777777" w:rsidTr="00B17687">
        <w:trPr>
          <w:trHeight w:val="928"/>
        </w:trPr>
        <w:tc>
          <w:tcPr>
            <w:tcW w:w="1668" w:type="dxa"/>
            <w:tcBorders>
              <w:top w:val="single" w:sz="4" w:space="0" w:color="000000"/>
              <w:left w:val="single" w:sz="4" w:space="0" w:color="000000"/>
              <w:bottom w:val="single" w:sz="4" w:space="0" w:color="000000"/>
              <w:right w:val="single" w:sz="4" w:space="0" w:color="000000"/>
            </w:tcBorders>
          </w:tcPr>
          <w:p w14:paraId="25591A76" w14:textId="77777777" w:rsidR="004D235E" w:rsidRDefault="00000000" w:rsidP="00B17687">
            <w:pPr>
              <w:pStyle w:val="TableParagraph"/>
              <w:spacing w:before="1"/>
              <w:ind w:left="117"/>
              <w:rPr>
                <w:sz w:val="20"/>
              </w:rPr>
            </w:pPr>
            <w:hyperlink r:id="rId320">
              <w:r w:rsidR="004D235E">
                <w:rPr>
                  <w:color w:val="0000FF"/>
                  <w:spacing w:val="-4"/>
                  <w:sz w:val="20"/>
                  <w:u w:val="single" w:color="0000FF"/>
                </w:rPr>
                <w:t>5150</w:t>
              </w:r>
            </w:hyperlink>
          </w:p>
        </w:tc>
        <w:tc>
          <w:tcPr>
            <w:tcW w:w="2503" w:type="dxa"/>
            <w:tcBorders>
              <w:top w:val="single" w:sz="4" w:space="0" w:color="000000"/>
              <w:left w:val="single" w:sz="4" w:space="0" w:color="000000"/>
              <w:bottom w:val="single" w:sz="4" w:space="0" w:color="000000"/>
              <w:right w:val="single" w:sz="4" w:space="0" w:color="000000"/>
            </w:tcBorders>
          </w:tcPr>
          <w:p w14:paraId="6658F9A8" w14:textId="77777777" w:rsidR="004D235E" w:rsidRDefault="004D235E" w:rsidP="00B17687">
            <w:pPr>
              <w:pStyle w:val="TableParagraph"/>
              <w:spacing w:before="1"/>
              <w:ind w:left="117"/>
              <w:rPr>
                <w:sz w:val="20"/>
              </w:rPr>
            </w:pPr>
            <w:r>
              <w:rPr>
                <w:spacing w:val="-2"/>
                <w:sz w:val="20"/>
              </w:rPr>
              <w:t>Drug-Free</w:t>
            </w:r>
            <w:r>
              <w:rPr>
                <w:spacing w:val="4"/>
                <w:sz w:val="20"/>
              </w:rPr>
              <w:t xml:space="preserve"> </w:t>
            </w:r>
            <w:r>
              <w:rPr>
                <w:spacing w:val="-2"/>
                <w:sz w:val="20"/>
              </w:rPr>
              <w:t>Workplace</w:t>
            </w:r>
          </w:p>
        </w:tc>
        <w:tc>
          <w:tcPr>
            <w:tcW w:w="3408" w:type="dxa"/>
            <w:tcBorders>
              <w:top w:val="single" w:sz="4" w:space="0" w:color="000000"/>
              <w:left w:val="single" w:sz="4" w:space="0" w:color="000000"/>
              <w:bottom w:val="single" w:sz="4" w:space="0" w:color="000000"/>
              <w:right w:val="single" w:sz="4" w:space="0" w:color="000000"/>
            </w:tcBorders>
          </w:tcPr>
          <w:p w14:paraId="7E6E853C" w14:textId="77777777" w:rsidR="004D235E" w:rsidRDefault="004D235E" w:rsidP="00B17687">
            <w:pPr>
              <w:pStyle w:val="TableParagraph"/>
              <w:spacing w:before="1"/>
              <w:ind w:left="115" w:right="90"/>
              <w:rPr>
                <w:sz w:val="20"/>
              </w:rPr>
            </w:pPr>
            <w:r>
              <w:rPr>
                <w:sz w:val="20"/>
              </w:rPr>
              <w:t>The district complies with and prohibits</w:t>
            </w:r>
            <w:r>
              <w:rPr>
                <w:spacing w:val="-13"/>
                <w:sz w:val="20"/>
              </w:rPr>
              <w:t xml:space="preserve"> </w:t>
            </w:r>
            <w:r>
              <w:rPr>
                <w:sz w:val="20"/>
              </w:rPr>
              <w:t>acts</w:t>
            </w:r>
            <w:r>
              <w:rPr>
                <w:spacing w:val="-12"/>
                <w:sz w:val="20"/>
              </w:rPr>
              <w:t xml:space="preserve"> </w:t>
            </w:r>
            <w:r>
              <w:rPr>
                <w:sz w:val="20"/>
              </w:rPr>
              <w:t>involving</w:t>
            </w:r>
            <w:r>
              <w:rPr>
                <w:spacing w:val="-12"/>
                <w:sz w:val="20"/>
              </w:rPr>
              <w:t xml:space="preserve"> </w:t>
            </w:r>
            <w:r>
              <w:rPr>
                <w:sz w:val="20"/>
              </w:rPr>
              <w:t>alcohol,</w:t>
            </w:r>
          </w:p>
          <w:p w14:paraId="70FA3B84" w14:textId="77777777" w:rsidR="004D235E" w:rsidRDefault="004D235E" w:rsidP="00B17687">
            <w:pPr>
              <w:pStyle w:val="TableParagraph"/>
              <w:spacing w:line="228" w:lineRule="exact"/>
              <w:ind w:left="115" w:right="90"/>
              <w:rPr>
                <w:sz w:val="20"/>
              </w:rPr>
            </w:pPr>
            <w:r>
              <w:rPr>
                <w:sz w:val="20"/>
              </w:rPr>
              <w:t>illegal drugs and controlled substances</w:t>
            </w:r>
            <w:r>
              <w:rPr>
                <w:spacing w:val="-13"/>
                <w:sz w:val="20"/>
              </w:rPr>
              <w:t xml:space="preserve"> </w:t>
            </w:r>
            <w:r>
              <w:rPr>
                <w:sz w:val="20"/>
              </w:rPr>
              <w:t>including</w:t>
            </w:r>
            <w:r>
              <w:rPr>
                <w:spacing w:val="-12"/>
                <w:sz w:val="20"/>
              </w:rPr>
              <w:t xml:space="preserve"> </w:t>
            </w:r>
            <w:r>
              <w:rPr>
                <w:sz w:val="20"/>
              </w:rPr>
              <w:t>marijuana</w:t>
            </w:r>
          </w:p>
        </w:tc>
        <w:tc>
          <w:tcPr>
            <w:tcW w:w="3396" w:type="dxa"/>
            <w:tcBorders>
              <w:top w:val="single" w:sz="4" w:space="0" w:color="000000"/>
              <w:left w:val="single" w:sz="4" w:space="0" w:color="000000"/>
              <w:bottom w:val="single" w:sz="4" w:space="0" w:color="000000"/>
              <w:right w:val="single" w:sz="4" w:space="0" w:color="000000"/>
            </w:tcBorders>
          </w:tcPr>
          <w:p w14:paraId="4ACA265F" w14:textId="77777777" w:rsidR="004D235E" w:rsidRDefault="004D235E" w:rsidP="00F11C5E">
            <w:pPr>
              <w:pStyle w:val="TableParagraph"/>
              <w:numPr>
                <w:ilvl w:val="0"/>
                <w:numId w:val="35"/>
              </w:numPr>
              <w:tabs>
                <w:tab w:val="left" w:pos="333"/>
              </w:tabs>
              <w:ind w:right="305"/>
              <w:rPr>
                <w:sz w:val="20"/>
              </w:rPr>
            </w:pPr>
            <w:r>
              <w:rPr>
                <w:sz w:val="20"/>
              </w:rPr>
              <w:t>Employees, patrons subject to this</w:t>
            </w:r>
            <w:r>
              <w:rPr>
                <w:spacing w:val="-13"/>
                <w:sz w:val="20"/>
              </w:rPr>
              <w:t xml:space="preserve"> </w:t>
            </w:r>
            <w:r>
              <w:rPr>
                <w:sz w:val="20"/>
              </w:rPr>
              <w:t>policy.</w:t>
            </w:r>
            <w:r>
              <w:rPr>
                <w:spacing w:val="-12"/>
                <w:sz w:val="20"/>
              </w:rPr>
              <w:t xml:space="preserve"> </w:t>
            </w:r>
            <w:r>
              <w:rPr>
                <w:sz w:val="20"/>
              </w:rPr>
              <w:t>Workplace</w:t>
            </w:r>
            <w:r>
              <w:rPr>
                <w:spacing w:val="-12"/>
                <w:sz w:val="20"/>
              </w:rPr>
              <w:t xml:space="preserve"> </w:t>
            </w:r>
            <w:r>
              <w:rPr>
                <w:sz w:val="20"/>
              </w:rPr>
              <w:t>includes</w:t>
            </w:r>
          </w:p>
          <w:p w14:paraId="482EE83F" w14:textId="77777777" w:rsidR="004D235E" w:rsidRDefault="004D235E" w:rsidP="00B17687">
            <w:pPr>
              <w:pStyle w:val="TableParagraph"/>
              <w:spacing w:line="226" w:lineRule="exact"/>
              <w:ind w:left="333" w:right="349"/>
              <w:rPr>
                <w:sz w:val="20"/>
              </w:rPr>
            </w:pPr>
            <w:r>
              <w:rPr>
                <w:sz w:val="20"/>
              </w:rPr>
              <w:t>any</w:t>
            </w:r>
            <w:r>
              <w:rPr>
                <w:spacing w:val="-13"/>
                <w:sz w:val="20"/>
              </w:rPr>
              <w:t xml:space="preserve"> </w:t>
            </w:r>
            <w:r>
              <w:rPr>
                <w:sz w:val="20"/>
              </w:rPr>
              <w:t>district</w:t>
            </w:r>
            <w:r>
              <w:rPr>
                <w:spacing w:val="-12"/>
                <w:sz w:val="20"/>
              </w:rPr>
              <w:t xml:space="preserve"> </w:t>
            </w:r>
            <w:r>
              <w:rPr>
                <w:sz w:val="20"/>
              </w:rPr>
              <w:t>building,</w:t>
            </w:r>
            <w:r>
              <w:rPr>
                <w:spacing w:val="-12"/>
                <w:sz w:val="20"/>
              </w:rPr>
              <w:t xml:space="preserve"> </w:t>
            </w:r>
            <w:r>
              <w:rPr>
                <w:sz w:val="20"/>
              </w:rPr>
              <w:t>property, district-owned vehicle, other</w:t>
            </w:r>
          </w:p>
        </w:tc>
      </w:tr>
    </w:tbl>
    <w:p w14:paraId="28AFCBDB" w14:textId="77777777" w:rsidR="004D235E" w:rsidRDefault="004D235E" w:rsidP="004D235E">
      <w:pPr>
        <w:spacing w:line="226" w:lineRule="exact"/>
        <w:sectPr w:rsidR="004D235E" w:rsidSect="004D235E">
          <w:type w:val="continuous"/>
          <w:pgSz w:w="12240" w:h="15840"/>
          <w:pgMar w:top="940" w:right="380" w:bottom="940" w:left="600" w:header="0" w:footer="670" w:gutter="0"/>
          <w:cols w:space="720"/>
        </w:sect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2503"/>
        <w:gridCol w:w="3408"/>
        <w:gridCol w:w="3396"/>
      </w:tblGrid>
      <w:tr w:rsidR="004D235E" w14:paraId="11EFB89C" w14:textId="77777777" w:rsidTr="00B17687">
        <w:trPr>
          <w:trHeight w:val="1156"/>
        </w:trPr>
        <w:tc>
          <w:tcPr>
            <w:tcW w:w="1668" w:type="dxa"/>
          </w:tcPr>
          <w:p w14:paraId="7B2C4BE6" w14:textId="77777777" w:rsidR="004D235E" w:rsidRDefault="004D235E" w:rsidP="00B17687">
            <w:pPr>
              <w:pStyle w:val="TableParagraph"/>
              <w:ind w:left="0"/>
              <w:rPr>
                <w:rFonts w:ascii="Times New Roman"/>
                <w:sz w:val="18"/>
              </w:rPr>
            </w:pPr>
          </w:p>
        </w:tc>
        <w:tc>
          <w:tcPr>
            <w:tcW w:w="2503" w:type="dxa"/>
          </w:tcPr>
          <w:p w14:paraId="6D68B15C" w14:textId="77777777" w:rsidR="004D235E" w:rsidRDefault="004D235E" w:rsidP="00B17687">
            <w:pPr>
              <w:pStyle w:val="TableParagraph"/>
              <w:ind w:left="0"/>
              <w:rPr>
                <w:rFonts w:ascii="Times New Roman"/>
                <w:sz w:val="18"/>
              </w:rPr>
            </w:pPr>
          </w:p>
        </w:tc>
        <w:tc>
          <w:tcPr>
            <w:tcW w:w="3408" w:type="dxa"/>
          </w:tcPr>
          <w:p w14:paraId="64690B88" w14:textId="77777777" w:rsidR="004D235E" w:rsidRDefault="004D235E" w:rsidP="00B17687">
            <w:pPr>
              <w:pStyle w:val="TableParagraph"/>
              <w:spacing w:before="1"/>
              <w:ind w:left="105" w:right="90"/>
              <w:rPr>
                <w:sz w:val="20"/>
              </w:rPr>
            </w:pPr>
            <w:bookmarkStart w:id="76" w:name="_bookmark68"/>
            <w:bookmarkStart w:id="77" w:name="_bookmark69"/>
            <w:bookmarkStart w:id="78" w:name="_bookmark70"/>
            <w:bookmarkStart w:id="79" w:name="_bookmark71"/>
            <w:bookmarkEnd w:id="76"/>
            <w:bookmarkEnd w:id="77"/>
            <w:bookmarkEnd w:id="78"/>
            <w:bookmarkEnd w:id="79"/>
            <w:r>
              <w:rPr>
                <w:sz w:val="20"/>
              </w:rPr>
              <w:t>(cannabis)</w:t>
            </w:r>
            <w:r>
              <w:rPr>
                <w:spacing w:val="-13"/>
                <w:sz w:val="20"/>
              </w:rPr>
              <w:t xml:space="preserve"> </w:t>
            </w:r>
            <w:r>
              <w:rPr>
                <w:sz w:val="20"/>
              </w:rPr>
              <w:t>per</w:t>
            </w:r>
            <w:r>
              <w:rPr>
                <w:spacing w:val="-12"/>
                <w:sz w:val="20"/>
              </w:rPr>
              <w:t xml:space="preserve"> </w:t>
            </w:r>
            <w:r>
              <w:rPr>
                <w:sz w:val="20"/>
              </w:rPr>
              <w:t>the</w:t>
            </w:r>
            <w:r>
              <w:rPr>
                <w:spacing w:val="-12"/>
                <w:sz w:val="20"/>
              </w:rPr>
              <w:t xml:space="preserve"> </w:t>
            </w:r>
            <w:r>
              <w:rPr>
                <w:sz w:val="20"/>
              </w:rPr>
              <w:t>Drug-Free Workplace Act of 1988.</w:t>
            </w:r>
          </w:p>
        </w:tc>
        <w:tc>
          <w:tcPr>
            <w:tcW w:w="3396" w:type="dxa"/>
          </w:tcPr>
          <w:p w14:paraId="2CEC5D03" w14:textId="77777777" w:rsidR="004D235E" w:rsidRDefault="004D235E" w:rsidP="00B17687">
            <w:pPr>
              <w:pStyle w:val="TableParagraph"/>
              <w:spacing w:before="1"/>
              <w:ind w:left="324" w:right="149"/>
              <w:rPr>
                <w:sz w:val="20"/>
              </w:rPr>
            </w:pPr>
            <w:r>
              <w:rPr>
                <w:sz w:val="20"/>
              </w:rPr>
              <w:t>district-approved</w:t>
            </w:r>
            <w:r>
              <w:rPr>
                <w:spacing w:val="-13"/>
                <w:sz w:val="20"/>
              </w:rPr>
              <w:t xml:space="preserve"> </w:t>
            </w:r>
            <w:r>
              <w:rPr>
                <w:sz w:val="20"/>
              </w:rPr>
              <w:t>vehicle</w:t>
            </w:r>
            <w:r>
              <w:rPr>
                <w:spacing w:val="-12"/>
                <w:sz w:val="20"/>
              </w:rPr>
              <w:t xml:space="preserve"> </w:t>
            </w:r>
            <w:r>
              <w:rPr>
                <w:sz w:val="20"/>
              </w:rPr>
              <w:t>used</w:t>
            </w:r>
            <w:r>
              <w:rPr>
                <w:spacing w:val="-12"/>
                <w:sz w:val="20"/>
              </w:rPr>
              <w:t xml:space="preserve"> </w:t>
            </w:r>
            <w:r>
              <w:rPr>
                <w:sz w:val="20"/>
              </w:rPr>
              <w:t>to transport students, off-district property during school- sponsored or approved activity,</w:t>
            </w:r>
          </w:p>
          <w:p w14:paraId="02B9188E" w14:textId="77777777" w:rsidR="004D235E" w:rsidRDefault="004D235E" w:rsidP="00B17687">
            <w:pPr>
              <w:pStyle w:val="TableParagraph"/>
              <w:spacing w:before="1" w:line="226" w:lineRule="exact"/>
              <w:ind w:left="324"/>
              <w:rPr>
                <w:sz w:val="20"/>
              </w:rPr>
            </w:pPr>
            <w:r>
              <w:rPr>
                <w:sz w:val="20"/>
              </w:rPr>
              <w:t>event,</w:t>
            </w:r>
            <w:r>
              <w:rPr>
                <w:spacing w:val="-5"/>
                <w:sz w:val="20"/>
              </w:rPr>
              <w:t xml:space="preserve"> </w:t>
            </w:r>
            <w:r>
              <w:rPr>
                <w:sz w:val="20"/>
              </w:rPr>
              <w:t>or</w:t>
            </w:r>
            <w:r>
              <w:rPr>
                <w:spacing w:val="-7"/>
                <w:sz w:val="20"/>
              </w:rPr>
              <w:t xml:space="preserve"> </w:t>
            </w:r>
            <w:r>
              <w:rPr>
                <w:spacing w:val="-2"/>
                <w:sz w:val="20"/>
              </w:rPr>
              <w:t>function.</w:t>
            </w:r>
          </w:p>
        </w:tc>
      </w:tr>
      <w:tr w:rsidR="004D235E" w14:paraId="7BEA5684" w14:textId="77777777" w:rsidTr="00B17687">
        <w:trPr>
          <w:trHeight w:val="1854"/>
        </w:trPr>
        <w:tc>
          <w:tcPr>
            <w:tcW w:w="1668" w:type="dxa"/>
          </w:tcPr>
          <w:p w14:paraId="3489F4EB" w14:textId="77777777" w:rsidR="004D235E" w:rsidRDefault="00000000" w:rsidP="00B17687">
            <w:pPr>
              <w:pStyle w:val="TableParagraph"/>
              <w:spacing w:before="1"/>
              <w:rPr>
                <w:sz w:val="20"/>
              </w:rPr>
            </w:pPr>
            <w:hyperlink r:id="rId321">
              <w:r w:rsidR="004D235E">
                <w:rPr>
                  <w:color w:val="0000FF"/>
                  <w:spacing w:val="-2"/>
                  <w:sz w:val="20"/>
                  <w:u w:val="single" w:color="0000FF"/>
                </w:rPr>
                <w:t>5160</w:t>
              </w:r>
            </w:hyperlink>
            <w:r w:rsidR="004D235E">
              <w:rPr>
                <w:spacing w:val="-2"/>
                <w:sz w:val="20"/>
              </w:rPr>
              <w:t>/</w:t>
            </w:r>
            <w:hyperlink r:id="rId322">
              <w:r w:rsidR="004D235E">
                <w:rPr>
                  <w:color w:val="0000FF"/>
                  <w:spacing w:val="-2"/>
                  <w:sz w:val="20"/>
                  <w:u w:val="single" w:color="0000FF"/>
                </w:rPr>
                <w:t>5160P</w:t>
              </w:r>
            </w:hyperlink>
          </w:p>
        </w:tc>
        <w:tc>
          <w:tcPr>
            <w:tcW w:w="2503" w:type="dxa"/>
          </w:tcPr>
          <w:p w14:paraId="2B85A75A" w14:textId="77777777" w:rsidR="004D235E" w:rsidRDefault="004D235E" w:rsidP="00B17687">
            <w:pPr>
              <w:pStyle w:val="TableParagraph"/>
              <w:spacing w:before="1"/>
              <w:rPr>
                <w:sz w:val="20"/>
              </w:rPr>
            </w:pPr>
            <w:r>
              <w:rPr>
                <w:sz w:val="20"/>
              </w:rPr>
              <w:t>Sexual</w:t>
            </w:r>
            <w:r>
              <w:rPr>
                <w:spacing w:val="-6"/>
                <w:sz w:val="20"/>
              </w:rPr>
              <w:t xml:space="preserve"> </w:t>
            </w:r>
            <w:r>
              <w:rPr>
                <w:spacing w:val="-2"/>
                <w:sz w:val="20"/>
              </w:rPr>
              <w:t>Harassment</w:t>
            </w:r>
          </w:p>
        </w:tc>
        <w:tc>
          <w:tcPr>
            <w:tcW w:w="3408" w:type="dxa"/>
          </w:tcPr>
          <w:p w14:paraId="4171E237" w14:textId="77777777" w:rsidR="004D235E" w:rsidRDefault="004D235E" w:rsidP="00B17687">
            <w:pPr>
              <w:pStyle w:val="TableParagraph"/>
              <w:spacing w:before="1"/>
              <w:ind w:left="105" w:right="202"/>
              <w:rPr>
                <w:sz w:val="20"/>
              </w:rPr>
            </w:pPr>
            <w:r>
              <w:rPr>
                <w:sz w:val="20"/>
              </w:rPr>
              <w:t>All</w:t>
            </w:r>
            <w:r>
              <w:rPr>
                <w:spacing w:val="-10"/>
                <w:sz w:val="20"/>
              </w:rPr>
              <w:t xml:space="preserve"> </w:t>
            </w:r>
            <w:r>
              <w:rPr>
                <w:sz w:val="20"/>
              </w:rPr>
              <w:t>employees</w:t>
            </w:r>
            <w:r>
              <w:rPr>
                <w:spacing w:val="-10"/>
                <w:sz w:val="20"/>
              </w:rPr>
              <w:t xml:space="preserve"> </w:t>
            </w:r>
            <w:r>
              <w:rPr>
                <w:sz w:val="20"/>
              </w:rPr>
              <w:t>and</w:t>
            </w:r>
            <w:r>
              <w:rPr>
                <w:spacing w:val="-10"/>
                <w:sz w:val="20"/>
              </w:rPr>
              <w:t xml:space="preserve"> </w:t>
            </w:r>
            <w:r>
              <w:rPr>
                <w:sz w:val="20"/>
              </w:rPr>
              <w:t>volunteers</w:t>
            </w:r>
            <w:r>
              <w:rPr>
                <w:spacing w:val="-10"/>
                <w:sz w:val="20"/>
              </w:rPr>
              <w:t xml:space="preserve"> </w:t>
            </w:r>
            <w:r>
              <w:rPr>
                <w:sz w:val="20"/>
              </w:rPr>
              <w:t xml:space="preserve">will be provided a work environment </w:t>
            </w:r>
            <w:bookmarkStart w:id="80" w:name="_bookmark72"/>
            <w:bookmarkEnd w:id="80"/>
            <w:r>
              <w:rPr>
                <w:sz w:val="20"/>
              </w:rPr>
              <w:t>free from sexual harassment.</w:t>
            </w:r>
          </w:p>
        </w:tc>
        <w:tc>
          <w:tcPr>
            <w:tcW w:w="3396" w:type="dxa"/>
          </w:tcPr>
          <w:p w14:paraId="49002C80" w14:textId="77777777" w:rsidR="004D235E" w:rsidRDefault="004D235E" w:rsidP="00F11C5E">
            <w:pPr>
              <w:pStyle w:val="TableParagraph"/>
              <w:numPr>
                <w:ilvl w:val="0"/>
                <w:numId w:val="34"/>
              </w:numPr>
              <w:tabs>
                <w:tab w:val="left" w:pos="324"/>
              </w:tabs>
              <w:ind w:right="137"/>
              <w:rPr>
                <w:sz w:val="20"/>
              </w:rPr>
            </w:pPr>
            <w:r>
              <w:rPr>
                <w:sz w:val="20"/>
              </w:rPr>
              <w:t>When an employee or volunteer reports unwelcome sexual favor requests,</w:t>
            </w:r>
            <w:r>
              <w:rPr>
                <w:spacing w:val="-12"/>
                <w:sz w:val="20"/>
              </w:rPr>
              <w:t xml:space="preserve"> </w:t>
            </w:r>
            <w:r>
              <w:rPr>
                <w:sz w:val="20"/>
              </w:rPr>
              <w:t>other</w:t>
            </w:r>
            <w:r>
              <w:rPr>
                <w:spacing w:val="-9"/>
                <w:sz w:val="20"/>
              </w:rPr>
              <w:t xml:space="preserve"> </w:t>
            </w:r>
            <w:proofErr w:type="gramStart"/>
            <w:r>
              <w:rPr>
                <w:sz w:val="20"/>
              </w:rPr>
              <w:t>verbal</w:t>
            </w:r>
            <w:proofErr w:type="gramEnd"/>
            <w:r>
              <w:rPr>
                <w:spacing w:val="-11"/>
                <w:sz w:val="20"/>
              </w:rPr>
              <w:t xml:space="preserve"> </w:t>
            </w:r>
            <w:r>
              <w:rPr>
                <w:sz w:val="20"/>
              </w:rPr>
              <w:t>or</w:t>
            </w:r>
            <w:r>
              <w:rPr>
                <w:spacing w:val="-9"/>
                <w:sz w:val="20"/>
              </w:rPr>
              <w:t xml:space="preserve"> </w:t>
            </w:r>
            <w:r>
              <w:rPr>
                <w:sz w:val="20"/>
              </w:rPr>
              <w:t>physical conduct of a sexual nature as a condition of employment, in employment decisions or it substantially affects the</w:t>
            </w:r>
          </w:p>
          <w:p w14:paraId="26B80025" w14:textId="77777777" w:rsidR="004D235E" w:rsidRDefault="004D235E" w:rsidP="00B17687">
            <w:pPr>
              <w:pStyle w:val="TableParagraph"/>
              <w:spacing w:before="1" w:line="225" w:lineRule="exact"/>
              <w:ind w:left="324"/>
              <w:rPr>
                <w:sz w:val="20"/>
              </w:rPr>
            </w:pPr>
            <w:r>
              <w:rPr>
                <w:sz w:val="20"/>
              </w:rPr>
              <w:t>individual’s</w:t>
            </w:r>
            <w:r>
              <w:rPr>
                <w:spacing w:val="-9"/>
                <w:sz w:val="20"/>
              </w:rPr>
              <w:t xml:space="preserve"> </w:t>
            </w:r>
            <w:r>
              <w:rPr>
                <w:sz w:val="20"/>
              </w:rPr>
              <w:t>work</w:t>
            </w:r>
            <w:r>
              <w:rPr>
                <w:spacing w:val="-10"/>
                <w:sz w:val="20"/>
              </w:rPr>
              <w:t xml:space="preserve"> </w:t>
            </w:r>
            <w:r>
              <w:rPr>
                <w:spacing w:val="-2"/>
                <w:sz w:val="20"/>
              </w:rPr>
              <w:t>performance.</w:t>
            </w:r>
          </w:p>
        </w:tc>
      </w:tr>
      <w:tr w:rsidR="004D235E" w14:paraId="0612655F" w14:textId="77777777" w:rsidTr="00B17687">
        <w:trPr>
          <w:trHeight w:val="2082"/>
        </w:trPr>
        <w:tc>
          <w:tcPr>
            <w:tcW w:w="1668" w:type="dxa"/>
          </w:tcPr>
          <w:p w14:paraId="6806064E" w14:textId="77777777" w:rsidR="004D235E" w:rsidRDefault="00000000" w:rsidP="00B17687">
            <w:pPr>
              <w:pStyle w:val="TableParagraph"/>
              <w:spacing w:before="1"/>
              <w:rPr>
                <w:sz w:val="20"/>
              </w:rPr>
            </w:pPr>
            <w:hyperlink r:id="rId323">
              <w:r w:rsidR="004D235E">
                <w:rPr>
                  <w:color w:val="0000FF"/>
                  <w:spacing w:val="-4"/>
                  <w:sz w:val="20"/>
                  <w:u w:val="single" w:color="0000FF"/>
                </w:rPr>
                <w:t>5161</w:t>
              </w:r>
            </w:hyperlink>
          </w:p>
        </w:tc>
        <w:tc>
          <w:tcPr>
            <w:tcW w:w="2503" w:type="dxa"/>
          </w:tcPr>
          <w:p w14:paraId="4A2CBE05" w14:textId="77777777" w:rsidR="004D235E" w:rsidRDefault="004D235E" w:rsidP="00B17687">
            <w:pPr>
              <w:pStyle w:val="TableParagraph"/>
              <w:spacing w:before="1"/>
              <w:rPr>
                <w:sz w:val="20"/>
              </w:rPr>
            </w:pPr>
            <w:r>
              <w:rPr>
                <w:sz w:val="20"/>
              </w:rPr>
              <w:t>Civility</w:t>
            </w:r>
            <w:r>
              <w:rPr>
                <w:spacing w:val="-5"/>
                <w:sz w:val="20"/>
              </w:rPr>
              <w:t xml:space="preserve"> </w:t>
            </w:r>
            <w:r>
              <w:rPr>
                <w:sz w:val="20"/>
              </w:rPr>
              <w:t>in</w:t>
            </w:r>
            <w:r>
              <w:rPr>
                <w:spacing w:val="-6"/>
                <w:sz w:val="20"/>
              </w:rPr>
              <w:t xml:space="preserve"> </w:t>
            </w:r>
            <w:r>
              <w:rPr>
                <w:sz w:val="20"/>
              </w:rPr>
              <w:t>the</w:t>
            </w:r>
            <w:r>
              <w:rPr>
                <w:spacing w:val="-3"/>
                <w:sz w:val="20"/>
              </w:rPr>
              <w:t xml:space="preserve"> </w:t>
            </w:r>
            <w:r>
              <w:rPr>
                <w:spacing w:val="-2"/>
                <w:sz w:val="20"/>
              </w:rPr>
              <w:t>Workplace</w:t>
            </w:r>
          </w:p>
        </w:tc>
        <w:tc>
          <w:tcPr>
            <w:tcW w:w="3408" w:type="dxa"/>
          </w:tcPr>
          <w:p w14:paraId="31829DEF" w14:textId="77777777" w:rsidR="004D235E" w:rsidRDefault="004D235E" w:rsidP="00B17687">
            <w:pPr>
              <w:pStyle w:val="TableParagraph"/>
              <w:spacing w:before="1"/>
              <w:ind w:left="105" w:right="202"/>
              <w:rPr>
                <w:sz w:val="20"/>
              </w:rPr>
            </w:pPr>
            <w:r>
              <w:rPr>
                <w:sz w:val="20"/>
              </w:rPr>
              <w:t xml:space="preserve">The board commits the district in its entirety to the core value of </w:t>
            </w:r>
            <w:bookmarkStart w:id="81" w:name="_bookmark73"/>
            <w:bookmarkEnd w:id="81"/>
            <w:r>
              <w:rPr>
                <w:sz w:val="20"/>
              </w:rPr>
              <w:t>mutual respect for each person regardless</w:t>
            </w:r>
            <w:r>
              <w:rPr>
                <w:spacing w:val="-13"/>
                <w:sz w:val="20"/>
              </w:rPr>
              <w:t xml:space="preserve"> </w:t>
            </w:r>
            <w:r>
              <w:rPr>
                <w:sz w:val="20"/>
              </w:rPr>
              <w:t>of</w:t>
            </w:r>
            <w:r>
              <w:rPr>
                <w:spacing w:val="-12"/>
                <w:sz w:val="20"/>
              </w:rPr>
              <w:t xml:space="preserve"> </w:t>
            </w:r>
            <w:r>
              <w:rPr>
                <w:sz w:val="20"/>
              </w:rPr>
              <w:t>individual</w:t>
            </w:r>
            <w:r>
              <w:rPr>
                <w:spacing w:val="-12"/>
                <w:sz w:val="20"/>
              </w:rPr>
              <w:t xml:space="preserve"> </w:t>
            </w:r>
            <w:r>
              <w:rPr>
                <w:sz w:val="20"/>
              </w:rPr>
              <w:t>differences or characteristics.</w:t>
            </w:r>
          </w:p>
        </w:tc>
        <w:tc>
          <w:tcPr>
            <w:tcW w:w="3396" w:type="dxa"/>
          </w:tcPr>
          <w:p w14:paraId="7AF1A4AD" w14:textId="77777777" w:rsidR="004D235E" w:rsidRDefault="004D235E" w:rsidP="00F11C5E">
            <w:pPr>
              <w:pStyle w:val="TableParagraph"/>
              <w:numPr>
                <w:ilvl w:val="0"/>
                <w:numId w:val="33"/>
              </w:numPr>
              <w:tabs>
                <w:tab w:val="left" w:pos="324"/>
              </w:tabs>
              <w:ind w:right="210"/>
              <w:rPr>
                <w:sz w:val="20"/>
              </w:rPr>
            </w:pPr>
            <w:r>
              <w:rPr>
                <w:sz w:val="20"/>
              </w:rPr>
              <w:t>Board of Directors, employees, parents, volunteers, contractors and visitors are subject to this policy when uncivil conduct or other forms of disruptive behavior interferes with an employee’s</w:t>
            </w:r>
            <w:r>
              <w:rPr>
                <w:spacing w:val="-13"/>
                <w:sz w:val="20"/>
              </w:rPr>
              <w:t xml:space="preserve"> </w:t>
            </w:r>
            <w:r>
              <w:rPr>
                <w:sz w:val="20"/>
              </w:rPr>
              <w:t>ability</w:t>
            </w:r>
            <w:r>
              <w:rPr>
                <w:spacing w:val="-12"/>
                <w:sz w:val="20"/>
              </w:rPr>
              <w:t xml:space="preserve"> </w:t>
            </w:r>
            <w:r>
              <w:rPr>
                <w:sz w:val="20"/>
              </w:rPr>
              <w:t>to</w:t>
            </w:r>
            <w:r>
              <w:rPr>
                <w:spacing w:val="-12"/>
                <w:sz w:val="20"/>
              </w:rPr>
              <w:t xml:space="preserve"> </w:t>
            </w:r>
            <w:proofErr w:type="gramStart"/>
            <w:r>
              <w:rPr>
                <w:sz w:val="20"/>
              </w:rPr>
              <w:t>accomplish</w:t>
            </w:r>
            <w:proofErr w:type="gramEnd"/>
          </w:p>
          <w:p w14:paraId="23476C4C" w14:textId="77777777" w:rsidR="004D235E" w:rsidRDefault="004D235E" w:rsidP="00B17687">
            <w:pPr>
              <w:pStyle w:val="TableParagraph"/>
              <w:spacing w:line="220" w:lineRule="atLeast"/>
              <w:ind w:left="324" w:right="149"/>
              <w:rPr>
                <w:sz w:val="20"/>
              </w:rPr>
            </w:pPr>
            <w:r>
              <w:rPr>
                <w:sz w:val="20"/>
              </w:rPr>
              <w:t>their</w:t>
            </w:r>
            <w:r>
              <w:rPr>
                <w:spacing w:val="-6"/>
                <w:sz w:val="20"/>
              </w:rPr>
              <w:t xml:space="preserve"> </w:t>
            </w:r>
            <w:r>
              <w:rPr>
                <w:sz w:val="20"/>
              </w:rPr>
              <w:t>work</w:t>
            </w:r>
            <w:r>
              <w:rPr>
                <w:spacing w:val="-10"/>
                <w:sz w:val="20"/>
              </w:rPr>
              <w:t xml:space="preserve"> </w:t>
            </w:r>
            <w:r>
              <w:rPr>
                <w:sz w:val="20"/>
              </w:rPr>
              <w:t>and</w:t>
            </w:r>
            <w:r>
              <w:rPr>
                <w:spacing w:val="-8"/>
                <w:sz w:val="20"/>
              </w:rPr>
              <w:t xml:space="preserve"> </w:t>
            </w:r>
            <w:r>
              <w:rPr>
                <w:sz w:val="20"/>
              </w:rPr>
              <w:t>a</w:t>
            </w:r>
            <w:r>
              <w:rPr>
                <w:spacing w:val="-8"/>
                <w:sz w:val="20"/>
              </w:rPr>
              <w:t xml:space="preserve"> </w:t>
            </w:r>
            <w:r>
              <w:rPr>
                <w:sz w:val="20"/>
              </w:rPr>
              <w:t>school’s</w:t>
            </w:r>
            <w:r>
              <w:rPr>
                <w:spacing w:val="-8"/>
                <w:sz w:val="20"/>
              </w:rPr>
              <w:t xml:space="preserve"> </w:t>
            </w:r>
            <w:r>
              <w:rPr>
                <w:sz w:val="20"/>
              </w:rPr>
              <w:t>ability to educate its students.</w:t>
            </w:r>
          </w:p>
        </w:tc>
      </w:tr>
      <w:tr w:rsidR="004D235E" w14:paraId="29570AF4" w14:textId="77777777" w:rsidTr="00B17687">
        <w:trPr>
          <w:trHeight w:val="2082"/>
        </w:trPr>
        <w:tc>
          <w:tcPr>
            <w:tcW w:w="1668" w:type="dxa"/>
          </w:tcPr>
          <w:p w14:paraId="0AC7A51D" w14:textId="77777777" w:rsidR="004D235E" w:rsidRDefault="00000000" w:rsidP="00B17687">
            <w:pPr>
              <w:pStyle w:val="TableParagraph"/>
              <w:spacing w:before="1"/>
              <w:rPr>
                <w:sz w:val="20"/>
              </w:rPr>
            </w:pPr>
            <w:hyperlink r:id="rId324">
              <w:r w:rsidR="004D235E">
                <w:rPr>
                  <w:color w:val="0000FF"/>
                  <w:spacing w:val="-4"/>
                  <w:sz w:val="20"/>
                  <w:u w:val="single" w:color="0000FF"/>
                </w:rPr>
                <w:t>5215</w:t>
              </w:r>
            </w:hyperlink>
          </w:p>
        </w:tc>
        <w:tc>
          <w:tcPr>
            <w:tcW w:w="2503" w:type="dxa"/>
          </w:tcPr>
          <w:p w14:paraId="2815F479" w14:textId="77777777" w:rsidR="004D235E" w:rsidRDefault="004D235E" w:rsidP="00B17687">
            <w:pPr>
              <w:pStyle w:val="TableParagraph"/>
              <w:spacing w:before="1"/>
              <w:rPr>
                <w:sz w:val="20"/>
              </w:rPr>
            </w:pPr>
            <w:r>
              <w:rPr>
                <w:sz w:val="20"/>
              </w:rPr>
              <w:t>Conflicts</w:t>
            </w:r>
            <w:r>
              <w:rPr>
                <w:spacing w:val="-7"/>
                <w:sz w:val="20"/>
              </w:rPr>
              <w:t xml:space="preserve"> </w:t>
            </w:r>
            <w:r>
              <w:rPr>
                <w:sz w:val="20"/>
              </w:rPr>
              <w:t>of</w:t>
            </w:r>
            <w:r>
              <w:rPr>
                <w:spacing w:val="-8"/>
                <w:sz w:val="20"/>
              </w:rPr>
              <w:t xml:space="preserve"> </w:t>
            </w:r>
            <w:r>
              <w:rPr>
                <w:spacing w:val="-2"/>
                <w:sz w:val="20"/>
              </w:rPr>
              <w:t>Interest</w:t>
            </w:r>
          </w:p>
        </w:tc>
        <w:tc>
          <w:tcPr>
            <w:tcW w:w="3408" w:type="dxa"/>
          </w:tcPr>
          <w:p w14:paraId="6D507C81" w14:textId="77777777" w:rsidR="004D235E" w:rsidRDefault="004D235E" w:rsidP="00B17687">
            <w:pPr>
              <w:pStyle w:val="TableParagraph"/>
              <w:spacing w:before="1"/>
              <w:ind w:left="105" w:right="90"/>
              <w:rPr>
                <w:sz w:val="20"/>
              </w:rPr>
            </w:pPr>
            <w:r>
              <w:rPr>
                <w:sz w:val="20"/>
              </w:rPr>
              <w:t>The purpose of this policy is to provide guidance on activities that may</w:t>
            </w:r>
            <w:r>
              <w:rPr>
                <w:spacing w:val="-8"/>
                <w:sz w:val="20"/>
              </w:rPr>
              <w:t xml:space="preserve"> </w:t>
            </w:r>
            <w:r>
              <w:rPr>
                <w:sz w:val="20"/>
              </w:rPr>
              <w:t>constitute</w:t>
            </w:r>
            <w:r>
              <w:rPr>
                <w:spacing w:val="-9"/>
                <w:sz w:val="20"/>
              </w:rPr>
              <w:t xml:space="preserve"> </w:t>
            </w:r>
            <w:r>
              <w:rPr>
                <w:sz w:val="20"/>
              </w:rPr>
              <w:t>a</w:t>
            </w:r>
            <w:r>
              <w:rPr>
                <w:spacing w:val="-8"/>
                <w:sz w:val="20"/>
              </w:rPr>
              <w:t xml:space="preserve"> </w:t>
            </w:r>
            <w:r>
              <w:rPr>
                <w:sz w:val="20"/>
              </w:rPr>
              <w:t>conflict</w:t>
            </w:r>
            <w:r>
              <w:rPr>
                <w:spacing w:val="-8"/>
                <w:sz w:val="20"/>
              </w:rPr>
              <w:t xml:space="preserve"> </w:t>
            </w:r>
            <w:r>
              <w:rPr>
                <w:sz w:val="20"/>
              </w:rPr>
              <w:t>of</w:t>
            </w:r>
            <w:r>
              <w:rPr>
                <w:spacing w:val="-7"/>
                <w:sz w:val="20"/>
              </w:rPr>
              <w:t xml:space="preserve"> </w:t>
            </w:r>
            <w:r>
              <w:rPr>
                <w:sz w:val="20"/>
              </w:rPr>
              <w:t>interest.</w:t>
            </w:r>
          </w:p>
        </w:tc>
        <w:tc>
          <w:tcPr>
            <w:tcW w:w="3396" w:type="dxa"/>
          </w:tcPr>
          <w:p w14:paraId="43C543B2" w14:textId="77777777" w:rsidR="004D235E" w:rsidRDefault="004D235E" w:rsidP="00F11C5E">
            <w:pPr>
              <w:pStyle w:val="TableParagraph"/>
              <w:numPr>
                <w:ilvl w:val="0"/>
                <w:numId w:val="32"/>
              </w:numPr>
              <w:tabs>
                <w:tab w:val="left" w:pos="324"/>
              </w:tabs>
              <w:ind w:right="158"/>
              <w:rPr>
                <w:sz w:val="20"/>
              </w:rPr>
            </w:pPr>
            <w:r>
              <w:rPr>
                <w:sz w:val="20"/>
              </w:rPr>
              <w:t>Any situation in which a district employee, either for himself/herself or some other person(s),</w:t>
            </w:r>
            <w:r>
              <w:rPr>
                <w:spacing w:val="-11"/>
                <w:sz w:val="20"/>
              </w:rPr>
              <w:t xml:space="preserve"> </w:t>
            </w:r>
            <w:r>
              <w:rPr>
                <w:sz w:val="20"/>
              </w:rPr>
              <w:t>attempts</w:t>
            </w:r>
            <w:r>
              <w:rPr>
                <w:spacing w:val="-9"/>
                <w:sz w:val="20"/>
              </w:rPr>
              <w:t xml:space="preserve"> </w:t>
            </w:r>
            <w:r>
              <w:rPr>
                <w:sz w:val="20"/>
              </w:rPr>
              <w:t>to</w:t>
            </w:r>
            <w:r>
              <w:rPr>
                <w:spacing w:val="-9"/>
                <w:sz w:val="20"/>
              </w:rPr>
              <w:t xml:space="preserve"> </w:t>
            </w:r>
            <w:r>
              <w:rPr>
                <w:sz w:val="20"/>
              </w:rPr>
              <w:t>promote</w:t>
            </w:r>
            <w:r>
              <w:rPr>
                <w:spacing w:val="-10"/>
                <w:sz w:val="20"/>
              </w:rPr>
              <w:t xml:space="preserve"> </w:t>
            </w:r>
            <w:r>
              <w:rPr>
                <w:sz w:val="20"/>
              </w:rPr>
              <w:t>a private or personal interest that interferes with the objective exercise</w:t>
            </w:r>
            <w:r>
              <w:rPr>
                <w:spacing w:val="-9"/>
                <w:sz w:val="20"/>
              </w:rPr>
              <w:t xml:space="preserve"> </w:t>
            </w:r>
            <w:r>
              <w:rPr>
                <w:sz w:val="20"/>
              </w:rPr>
              <w:t>of</w:t>
            </w:r>
            <w:r>
              <w:rPr>
                <w:spacing w:val="-7"/>
                <w:sz w:val="20"/>
              </w:rPr>
              <w:t xml:space="preserve"> </w:t>
            </w:r>
            <w:r>
              <w:rPr>
                <w:sz w:val="20"/>
              </w:rPr>
              <w:t>his/her</w:t>
            </w:r>
            <w:r>
              <w:rPr>
                <w:spacing w:val="-9"/>
                <w:sz w:val="20"/>
              </w:rPr>
              <w:t xml:space="preserve"> </w:t>
            </w:r>
            <w:r>
              <w:rPr>
                <w:sz w:val="20"/>
              </w:rPr>
              <w:t>district</w:t>
            </w:r>
            <w:r>
              <w:rPr>
                <w:spacing w:val="-7"/>
                <w:sz w:val="20"/>
              </w:rPr>
              <w:t xml:space="preserve"> </w:t>
            </w:r>
            <w:r>
              <w:rPr>
                <w:sz w:val="20"/>
              </w:rPr>
              <w:t>duties</w:t>
            </w:r>
          </w:p>
          <w:p w14:paraId="01C2CD9F" w14:textId="77777777" w:rsidR="004D235E" w:rsidRDefault="004D235E" w:rsidP="00B17687">
            <w:pPr>
              <w:pStyle w:val="TableParagraph"/>
              <w:spacing w:line="220" w:lineRule="atLeast"/>
              <w:ind w:left="324" w:right="135"/>
              <w:rPr>
                <w:sz w:val="20"/>
              </w:rPr>
            </w:pPr>
            <w:r>
              <w:rPr>
                <w:sz w:val="20"/>
              </w:rPr>
              <w:t>or for gain/advantage by virtue</w:t>
            </w:r>
            <w:r>
              <w:rPr>
                <w:spacing w:val="40"/>
                <w:sz w:val="20"/>
              </w:rPr>
              <w:t xml:space="preserve"> </w:t>
            </w:r>
            <w:r>
              <w:rPr>
                <w:sz w:val="20"/>
              </w:rPr>
              <w:t>of</w:t>
            </w:r>
            <w:r>
              <w:rPr>
                <w:spacing w:val="-9"/>
                <w:sz w:val="20"/>
              </w:rPr>
              <w:t xml:space="preserve"> </w:t>
            </w:r>
            <w:r>
              <w:rPr>
                <w:sz w:val="20"/>
              </w:rPr>
              <w:t>his/her</w:t>
            </w:r>
            <w:r>
              <w:rPr>
                <w:spacing w:val="-7"/>
                <w:sz w:val="20"/>
              </w:rPr>
              <w:t xml:space="preserve"> </w:t>
            </w:r>
            <w:r>
              <w:rPr>
                <w:sz w:val="20"/>
              </w:rPr>
              <w:t>position</w:t>
            </w:r>
            <w:r>
              <w:rPr>
                <w:spacing w:val="-7"/>
                <w:sz w:val="20"/>
              </w:rPr>
              <w:t xml:space="preserve"> </w:t>
            </w:r>
            <w:r>
              <w:rPr>
                <w:sz w:val="20"/>
              </w:rPr>
              <w:t>in</w:t>
            </w:r>
            <w:r>
              <w:rPr>
                <w:spacing w:val="-9"/>
                <w:sz w:val="20"/>
              </w:rPr>
              <w:t xml:space="preserve"> </w:t>
            </w:r>
            <w:r>
              <w:rPr>
                <w:sz w:val="20"/>
              </w:rPr>
              <w:t>the</w:t>
            </w:r>
            <w:r>
              <w:rPr>
                <w:spacing w:val="-9"/>
                <w:sz w:val="20"/>
              </w:rPr>
              <w:t xml:space="preserve"> </w:t>
            </w:r>
            <w:r>
              <w:rPr>
                <w:sz w:val="20"/>
              </w:rPr>
              <w:t>district.</w:t>
            </w:r>
          </w:p>
        </w:tc>
      </w:tr>
      <w:tr w:rsidR="004D235E" w14:paraId="313B0E5B" w14:textId="77777777" w:rsidTr="00B17687">
        <w:trPr>
          <w:trHeight w:val="1173"/>
        </w:trPr>
        <w:tc>
          <w:tcPr>
            <w:tcW w:w="1668" w:type="dxa"/>
          </w:tcPr>
          <w:p w14:paraId="0B4C0358" w14:textId="77777777" w:rsidR="004D235E" w:rsidRDefault="00000000" w:rsidP="00B17687">
            <w:pPr>
              <w:pStyle w:val="TableParagraph"/>
              <w:spacing w:before="1"/>
              <w:rPr>
                <w:sz w:val="20"/>
              </w:rPr>
            </w:pPr>
            <w:hyperlink r:id="rId325">
              <w:r w:rsidR="004D235E">
                <w:rPr>
                  <w:color w:val="0000FF"/>
                  <w:spacing w:val="-2"/>
                  <w:sz w:val="20"/>
                  <w:u w:val="single" w:color="0000FF"/>
                </w:rPr>
                <w:t>5225</w:t>
              </w:r>
            </w:hyperlink>
            <w:r w:rsidR="004D235E">
              <w:rPr>
                <w:spacing w:val="-2"/>
                <w:sz w:val="20"/>
              </w:rPr>
              <w:t>/</w:t>
            </w:r>
            <w:hyperlink r:id="rId326">
              <w:r w:rsidR="004D235E">
                <w:rPr>
                  <w:color w:val="0000FF"/>
                  <w:spacing w:val="-2"/>
                  <w:sz w:val="20"/>
                  <w:u w:val="single" w:color="0000FF"/>
                </w:rPr>
                <w:t>5225P</w:t>
              </w:r>
            </w:hyperlink>
          </w:p>
        </w:tc>
        <w:tc>
          <w:tcPr>
            <w:tcW w:w="2503" w:type="dxa"/>
          </w:tcPr>
          <w:p w14:paraId="7E290322" w14:textId="77777777" w:rsidR="004D235E" w:rsidRDefault="004D235E" w:rsidP="00B17687">
            <w:pPr>
              <w:pStyle w:val="TableParagraph"/>
              <w:spacing w:before="1"/>
              <w:rPr>
                <w:sz w:val="20"/>
              </w:rPr>
            </w:pPr>
            <w:r>
              <w:rPr>
                <w:spacing w:val="-2"/>
                <w:sz w:val="20"/>
              </w:rPr>
              <w:t>Technology</w:t>
            </w:r>
          </w:p>
        </w:tc>
        <w:tc>
          <w:tcPr>
            <w:tcW w:w="3408" w:type="dxa"/>
          </w:tcPr>
          <w:p w14:paraId="066A2A17" w14:textId="77777777" w:rsidR="004D235E" w:rsidRDefault="004D235E" w:rsidP="00B17687">
            <w:pPr>
              <w:pStyle w:val="TableParagraph"/>
              <w:spacing w:before="1"/>
              <w:ind w:left="105" w:right="118"/>
              <w:rPr>
                <w:sz w:val="20"/>
              </w:rPr>
            </w:pPr>
            <w:r>
              <w:rPr>
                <w:sz w:val="20"/>
              </w:rPr>
              <w:t xml:space="preserve">Use of technology is to improve performance and achievement for all students and </w:t>
            </w:r>
            <w:proofErr w:type="gramStart"/>
            <w:r>
              <w:rPr>
                <w:sz w:val="20"/>
              </w:rPr>
              <w:t>employees, and</w:t>
            </w:r>
            <w:proofErr w:type="gramEnd"/>
            <w:r>
              <w:rPr>
                <w:sz w:val="20"/>
              </w:rPr>
              <w:t xml:space="preserve"> increase</w:t>
            </w:r>
            <w:r>
              <w:rPr>
                <w:spacing w:val="-13"/>
                <w:sz w:val="20"/>
              </w:rPr>
              <w:t xml:space="preserve"> </w:t>
            </w:r>
            <w:r>
              <w:rPr>
                <w:sz w:val="20"/>
              </w:rPr>
              <w:t>productivity</w:t>
            </w:r>
            <w:r>
              <w:rPr>
                <w:spacing w:val="-12"/>
                <w:sz w:val="20"/>
              </w:rPr>
              <w:t xml:space="preserve"> </w:t>
            </w:r>
            <w:r>
              <w:rPr>
                <w:sz w:val="20"/>
              </w:rPr>
              <w:t>and</w:t>
            </w:r>
            <w:r>
              <w:rPr>
                <w:spacing w:val="-12"/>
                <w:sz w:val="20"/>
              </w:rPr>
              <w:t xml:space="preserve"> </w:t>
            </w:r>
            <w:r>
              <w:rPr>
                <w:sz w:val="20"/>
              </w:rPr>
              <w:t>efficiency in day-to-day operations.</w:t>
            </w:r>
          </w:p>
        </w:tc>
        <w:tc>
          <w:tcPr>
            <w:tcW w:w="3396" w:type="dxa"/>
          </w:tcPr>
          <w:p w14:paraId="31DD55DA" w14:textId="77777777" w:rsidR="004D235E" w:rsidRDefault="004D235E" w:rsidP="00F11C5E">
            <w:pPr>
              <w:pStyle w:val="TableParagraph"/>
              <w:numPr>
                <w:ilvl w:val="0"/>
                <w:numId w:val="31"/>
              </w:numPr>
              <w:tabs>
                <w:tab w:val="left" w:pos="324"/>
              </w:tabs>
              <w:ind w:right="130"/>
              <w:rPr>
                <w:sz w:val="20"/>
              </w:rPr>
            </w:pPr>
            <w:r>
              <w:rPr>
                <w:sz w:val="20"/>
              </w:rPr>
              <w:t>Provides for employee access to job-appropriate</w:t>
            </w:r>
            <w:r>
              <w:rPr>
                <w:spacing w:val="-13"/>
                <w:sz w:val="20"/>
              </w:rPr>
              <w:t xml:space="preserve"> </w:t>
            </w:r>
            <w:r>
              <w:rPr>
                <w:sz w:val="20"/>
              </w:rPr>
              <w:t>technologies</w:t>
            </w:r>
            <w:r>
              <w:rPr>
                <w:spacing w:val="-12"/>
                <w:sz w:val="20"/>
              </w:rPr>
              <w:t xml:space="preserve"> </w:t>
            </w:r>
            <w:r>
              <w:rPr>
                <w:sz w:val="20"/>
              </w:rPr>
              <w:t>and outlines expectations for</w:t>
            </w:r>
          </w:p>
          <w:p w14:paraId="13334718" w14:textId="77777777" w:rsidR="004D235E" w:rsidRDefault="004D235E" w:rsidP="00B17687">
            <w:pPr>
              <w:pStyle w:val="TableParagraph"/>
              <w:spacing w:line="228" w:lineRule="exact"/>
              <w:ind w:left="324"/>
              <w:rPr>
                <w:sz w:val="20"/>
              </w:rPr>
            </w:pPr>
            <w:r>
              <w:rPr>
                <w:sz w:val="20"/>
              </w:rPr>
              <w:t>appropriate</w:t>
            </w:r>
            <w:r>
              <w:rPr>
                <w:spacing w:val="-13"/>
                <w:sz w:val="20"/>
              </w:rPr>
              <w:t xml:space="preserve"> </w:t>
            </w:r>
            <w:r>
              <w:rPr>
                <w:sz w:val="20"/>
              </w:rPr>
              <w:t>use</w:t>
            </w:r>
            <w:r>
              <w:rPr>
                <w:spacing w:val="-12"/>
                <w:sz w:val="20"/>
              </w:rPr>
              <w:t xml:space="preserve"> </w:t>
            </w:r>
            <w:r>
              <w:rPr>
                <w:sz w:val="20"/>
              </w:rPr>
              <w:t>of</w:t>
            </w:r>
            <w:r>
              <w:rPr>
                <w:spacing w:val="-12"/>
                <w:sz w:val="20"/>
              </w:rPr>
              <w:t xml:space="preserve"> </w:t>
            </w:r>
            <w:r>
              <w:rPr>
                <w:sz w:val="20"/>
              </w:rPr>
              <w:t xml:space="preserve">available </w:t>
            </w:r>
            <w:r>
              <w:rPr>
                <w:spacing w:val="-2"/>
                <w:sz w:val="20"/>
              </w:rPr>
              <w:t>technology.</w:t>
            </w:r>
          </w:p>
        </w:tc>
      </w:tr>
      <w:tr w:rsidR="004D235E" w14:paraId="26DA59E8" w14:textId="77777777" w:rsidTr="00B17687">
        <w:trPr>
          <w:trHeight w:val="1629"/>
        </w:trPr>
        <w:tc>
          <w:tcPr>
            <w:tcW w:w="1668" w:type="dxa"/>
          </w:tcPr>
          <w:p w14:paraId="41A27A19" w14:textId="77777777" w:rsidR="004D235E" w:rsidRDefault="00000000" w:rsidP="00B17687">
            <w:pPr>
              <w:pStyle w:val="TableParagraph"/>
              <w:spacing w:before="1"/>
              <w:rPr>
                <w:sz w:val="20"/>
              </w:rPr>
            </w:pPr>
            <w:hyperlink r:id="rId327">
              <w:r w:rsidR="004D235E">
                <w:rPr>
                  <w:color w:val="0000FF"/>
                  <w:spacing w:val="-2"/>
                  <w:sz w:val="20"/>
                  <w:u w:val="single" w:color="0000FF"/>
                </w:rPr>
                <w:t>5253</w:t>
              </w:r>
            </w:hyperlink>
            <w:r w:rsidR="004D235E">
              <w:rPr>
                <w:spacing w:val="-2"/>
                <w:sz w:val="20"/>
              </w:rPr>
              <w:t>/</w:t>
            </w:r>
            <w:hyperlink r:id="rId328">
              <w:r w:rsidR="004D235E">
                <w:rPr>
                  <w:color w:val="0000FF"/>
                  <w:spacing w:val="-2"/>
                  <w:sz w:val="20"/>
                  <w:u w:val="single" w:color="0000FF"/>
                </w:rPr>
                <w:t>5253P</w:t>
              </w:r>
            </w:hyperlink>
          </w:p>
        </w:tc>
        <w:tc>
          <w:tcPr>
            <w:tcW w:w="2503" w:type="dxa"/>
          </w:tcPr>
          <w:p w14:paraId="1132DE09" w14:textId="77777777" w:rsidR="004D235E" w:rsidRDefault="004D235E" w:rsidP="00B17687">
            <w:pPr>
              <w:pStyle w:val="TableParagraph"/>
              <w:spacing w:before="1"/>
              <w:rPr>
                <w:sz w:val="20"/>
              </w:rPr>
            </w:pPr>
            <w:r>
              <w:rPr>
                <w:sz w:val="20"/>
              </w:rPr>
              <w:t>Maintaining</w:t>
            </w:r>
            <w:r>
              <w:rPr>
                <w:spacing w:val="-5"/>
                <w:sz w:val="20"/>
              </w:rPr>
              <w:t xml:space="preserve"> </w:t>
            </w:r>
            <w:r>
              <w:rPr>
                <w:sz w:val="20"/>
              </w:rPr>
              <w:t>Professional Staff/Student</w:t>
            </w:r>
            <w:r>
              <w:rPr>
                <w:spacing w:val="-14"/>
                <w:sz w:val="20"/>
              </w:rPr>
              <w:t xml:space="preserve"> </w:t>
            </w:r>
            <w:r>
              <w:rPr>
                <w:spacing w:val="-2"/>
                <w:sz w:val="20"/>
              </w:rPr>
              <w:t>Boundaries</w:t>
            </w:r>
          </w:p>
        </w:tc>
        <w:tc>
          <w:tcPr>
            <w:tcW w:w="3408" w:type="dxa"/>
          </w:tcPr>
          <w:p w14:paraId="677CC7A6" w14:textId="77777777" w:rsidR="004D235E" w:rsidRDefault="004D235E" w:rsidP="00B17687">
            <w:pPr>
              <w:pStyle w:val="TableParagraph"/>
              <w:spacing w:before="1"/>
              <w:ind w:left="105" w:right="451"/>
              <w:jc w:val="both"/>
              <w:rPr>
                <w:sz w:val="20"/>
              </w:rPr>
            </w:pPr>
            <w:r>
              <w:rPr>
                <w:sz w:val="20"/>
              </w:rPr>
              <w:t xml:space="preserve">All employees will maintain the highest professional, </w:t>
            </w:r>
            <w:proofErr w:type="gramStart"/>
            <w:r>
              <w:rPr>
                <w:sz w:val="20"/>
              </w:rPr>
              <w:t>moral</w:t>
            </w:r>
            <w:proofErr w:type="gramEnd"/>
            <w:r>
              <w:rPr>
                <w:sz w:val="20"/>
              </w:rPr>
              <w:t xml:space="preserve"> and ethical</w:t>
            </w:r>
            <w:r>
              <w:rPr>
                <w:spacing w:val="-13"/>
                <w:sz w:val="20"/>
              </w:rPr>
              <w:t xml:space="preserve"> </w:t>
            </w:r>
            <w:r>
              <w:rPr>
                <w:sz w:val="20"/>
              </w:rPr>
              <w:t>standards</w:t>
            </w:r>
            <w:r>
              <w:rPr>
                <w:spacing w:val="-12"/>
                <w:sz w:val="20"/>
              </w:rPr>
              <w:t xml:space="preserve"> </w:t>
            </w:r>
            <w:r>
              <w:rPr>
                <w:sz w:val="20"/>
              </w:rPr>
              <w:t>in</w:t>
            </w:r>
            <w:r>
              <w:rPr>
                <w:spacing w:val="-12"/>
                <w:sz w:val="20"/>
              </w:rPr>
              <w:t xml:space="preserve"> </w:t>
            </w:r>
            <w:r>
              <w:rPr>
                <w:sz w:val="20"/>
              </w:rPr>
              <w:t>interactions with students.</w:t>
            </w:r>
          </w:p>
        </w:tc>
        <w:tc>
          <w:tcPr>
            <w:tcW w:w="3396" w:type="dxa"/>
          </w:tcPr>
          <w:p w14:paraId="390416FA" w14:textId="77777777" w:rsidR="004D235E" w:rsidRDefault="004D235E" w:rsidP="00F11C5E">
            <w:pPr>
              <w:pStyle w:val="TableParagraph"/>
              <w:numPr>
                <w:ilvl w:val="0"/>
                <w:numId w:val="30"/>
              </w:numPr>
              <w:tabs>
                <w:tab w:val="left" w:pos="324"/>
              </w:tabs>
              <w:spacing w:before="2"/>
              <w:ind w:right="165"/>
              <w:rPr>
                <w:sz w:val="20"/>
              </w:rPr>
            </w:pPr>
            <w:r>
              <w:rPr>
                <w:sz w:val="20"/>
              </w:rPr>
              <w:t>When an employee’s behavior has no legitimate educational purpose, has the potential to abuse the relationship between the</w:t>
            </w:r>
            <w:r>
              <w:rPr>
                <w:spacing w:val="-8"/>
                <w:sz w:val="20"/>
              </w:rPr>
              <w:t xml:space="preserve"> </w:t>
            </w:r>
            <w:r>
              <w:rPr>
                <w:sz w:val="20"/>
              </w:rPr>
              <w:t>employee</w:t>
            </w:r>
            <w:r>
              <w:rPr>
                <w:spacing w:val="-8"/>
                <w:sz w:val="20"/>
              </w:rPr>
              <w:t xml:space="preserve"> </w:t>
            </w:r>
            <w:r>
              <w:rPr>
                <w:sz w:val="20"/>
              </w:rPr>
              <w:t>and</w:t>
            </w:r>
            <w:r>
              <w:rPr>
                <w:spacing w:val="-7"/>
                <w:sz w:val="20"/>
              </w:rPr>
              <w:t xml:space="preserve"> </w:t>
            </w:r>
            <w:r>
              <w:rPr>
                <w:sz w:val="20"/>
              </w:rPr>
              <w:t>the</w:t>
            </w:r>
            <w:r>
              <w:rPr>
                <w:spacing w:val="-8"/>
                <w:sz w:val="20"/>
              </w:rPr>
              <w:t xml:space="preserve"> </w:t>
            </w:r>
            <w:r>
              <w:rPr>
                <w:sz w:val="20"/>
              </w:rPr>
              <w:t>student,</w:t>
            </w:r>
            <w:r>
              <w:rPr>
                <w:spacing w:val="-9"/>
                <w:sz w:val="20"/>
              </w:rPr>
              <w:t xml:space="preserve"> </w:t>
            </w:r>
            <w:r>
              <w:rPr>
                <w:sz w:val="20"/>
              </w:rPr>
              <w:t>or violates legal and ethical</w:t>
            </w:r>
          </w:p>
          <w:p w14:paraId="6CF24F55" w14:textId="77777777" w:rsidR="004D235E" w:rsidRDefault="004D235E" w:rsidP="00B17687">
            <w:pPr>
              <w:pStyle w:val="TableParagraph"/>
              <w:spacing w:line="225" w:lineRule="exact"/>
              <w:ind w:left="324"/>
              <w:rPr>
                <w:sz w:val="20"/>
              </w:rPr>
            </w:pPr>
            <w:r>
              <w:rPr>
                <w:sz w:val="20"/>
              </w:rPr>
              <w:t>standards</w:t>
            </w:r>
            <w:r>
              <w:rPr>
                <w:spacing w:val="-7"/>
                <w:sz w:val="20"/>
              </w:rPr>
              <w:t xml:space="preserve"> </w:t>
            </w:r>
            <w:r>
              <w:rPr>
                <w:sz w:val="20"/>
              </w:rPr>
              <w:t>of</w:t>
            </w:r>
            <w:r>
              <w:rPr>
                <w:spacing w:val="-7"/>
                <w:sz w:val="20"/>
              </w:rPr>
              <w:t xml:space="preserve"> </w:t>
            </w:r>
            <w:r>
              <w:rPr>
                <w:spacing w:val="-2"/>
                <w:sz w:val="20"/>
              </w:rPr>
              <w:t>care.</w:t>
            </w:r>
          </w:p>
        </w:tc>
      </w:tr>
      <w:tr w:rsidR="004D235E" w14:paraId="138E9F83" w14:textId="77777777" w:rsidTr="00B17687">
        <w:trPr>
          <w:trHeight w:val="2538"/>
        </w:trPr>
        <w:tc>
          <w:tcPr>
            <w:tcW w:w="1668" w:type="dxa"/>
          </w:tcPr>
          <w:p w14:paraId="21B7CDA9" w14:textId="77777777" w:rsidR="004D235E" w:rsidRDefault="00000000" w:rsidP="00B17687">
            <w:pPr>
              <w:pStyle w:val="TableParagraph"/>
              <w:spacing w:before="1"/>
              <w:rPr>
                <w:sz w:val="20"/>
              </w:rPr>
            </w:pPr>
            <w:hyperlink r:id="rId329">
              <w:r w:rsidR="004D235E">
                <w:rPr>
                  <w:color w:val="0000FF"/>
                  <w:spacing w:val="-4"/>
                  <w:sz w:val="20"/>
                  <w:u w:val="single" w:color="0000FF"/>
                </w:rPr>
                <w:t>5270</w:t>
              </w:r>
            </w:hyperlink>
          </w:p>
        </w:tc>
        <w:tc>
          <w:tcPr>
            <w:tcW w:w="2503" w:type="dxa"/>
          </w:tcPr>
          <w:p w14:paraId="23597E99" w14:textId="77777777" w:rsidR="004D235E" w:rsidRDefault="004D235E" w:rsidP="00B17687">
            <w:pPr>
              <w:pStyle w:val="TableParagraph"/>
              <w:spacing w:before="1"/>
              <w:rPr>
                <w:sz w:val="20"/>
              </w:rPr>
            </w:pPr>
            <w:r>
              <w:rPr>
                <w:sz w:val="20"/>
              </w:rPr>
              <w:t>Disciplinary</w:t>
            </w:r>
            <w:r>
              <w:rPr>
                <w:spacing w:val="-13"/>
                <w:sz w:val="20"/>
              </w:rPr>
              <w:t xml:space="preserve"> </w:t>
            </w:r>
            <w:r>
              <w:rPr>
                <w:sz w:val="20"/>
              </w:rPr>
              <w:t>Action</w:t>
            </w:r>
            <w:r>
              <w:rPr>
                <w:spacing w:val="-12"/>
                <w:sz w:val="20"/>
              </w:rPr>
              <w:t xml:space="preserve"> </w:t>
            </w:r>
            <w:r>
              <w:rPr>
                <w:sz w:val="20"/>
              </w:rPr>
              <w:t xml:space="preserve">and </w:t>
            </w:r>
            <w:r>
              <w:rPr>
                <w:spacing w:val="-2"/>
                <w:sz w:val="20"/>
              </w:rPr>
              <w:t>Discharge</w:t>
            </w:r>
          </w:p>
        </w:tc>
        <w:tc>
          <w:tcPr>
            <w:tcW w:w="3408" w:type="dxa"/>
          </w:tcPr>
          <w:p w14:paraId="3B5A81E2" w14:textId="77777777" w:rsidR="004D235E" w:rsidRDefault="004D235E" w:rsidP="00B17687">
            <w:pPr>
              <w:pStyle w:val="TableParagraph"/>
              <w:spacing w:before="1"/>
              <w:ind w:left="105" w:right="112"/>
              <w:rPr>
                <w:sz w:val="20"/>
              </w:rPr>
            </w:pPr>
            <w:r>
              <w:rPr>
                <w:sz w:val="20"/>
              </w:rPr>
              <w:t>The superintendent or designee</w:t>
            </w:r>
            <w:r>
              <w:rPr>
                <w:spacing w:val="40"/>
                <w:sz w:val="20"/>
              </w:rPr>
              <w:t xml:space="preserve"> </w:t>
            </w:r>
            <w:r>
              <w:rPr>
                <w:sz w:val="20"/>
              </w:rPr>
              <w:t>may</w:t>
            </w:r>
            <w:r>
              <w:rPr>
                <w:spacing w:val="-5"/>
                <w:sz w:val="20"/>
              </w:rPr>
              <w:t xml:space="preserve"> </w:t>
            </w:r>
            <w:r>
              <w:rPr>
                <w:sz w:val="20"/>
              </w:rPr>
              <w:t>take</w:t>
            </w:r>
            <w:r>
              <w:rPr>
                <w:spacing w:val="-6"/>
                <w:sz w:val="20"/>
              </w:rPr>
              <w:t xml:space="preserve"> </w:t>
            </w:r>
            <w:r>
              <w:rPr>
                <w:sz w:val="20"/>
              </w:rPr>
              <w:t>disciplinary</w:t>
            </w:r>
            <w:r>
              <w:rPr>
                <w:spacing w:val="-5"/>
                <w:sz w:val="20"/>
              </w:rPr>
              <w:t xml:space="preserve"> </w:t>
            </w:r>
            <w:r>
              <w:rPr>
                <w:sz w:val="20"/>
              </w:rPr>
              <w:t>action</w:t>
            </w:r>
            <w:r>
              <w:rPr>
                <w:spacing w:val="-6"/>
                <w:sz w:val="20"/>
              </w:rPr>
              <w:t xml:space="preserve"> </w:t>
            </w:r>
            <w:r>
              <w:rPr>
                <w:sz w:val="20"/>
              </w:rPr>
              <w:t>against an</w:t>
            </w:r>
            <w:r>
              <w:rPr>
                <w:spacing w:val="-9"/>
                <w:sz w:val="20"/>
              </w:rPr>
              <w:t xml:space="preserve"> </w:t>
            </w:r>
            <w:r>
              <w:rPr>
                <w:sz w:val="20"/>
              </w:rPr>
              <w:t>employee</w:t>
            </w:r>
            <w:r>
              <w:rPr>
                <w:spacing w:val="-8"/>
                <w:sz w:val="20"/>
              </w:rPr>
              <w:t xml:space="preserve"> </w:t>
            </w:r>
            <w:r>
              <w:rPr>
                <w:sz w:val="20"/>
              </w:rPr>
              <w:t>in</w:t>
            </w:r>
            <w:r>
              <w:rPr>
                <w:spacing w:val="-9"/>
                <w:sz w:val="20"/>
              </w:rPr>
              <w:t xml:space="preserve"> </w:t>
            </w:r>
            <w:r>
              <w:rPr>
                <w:sz w:val="20"/>
              </w:rPr>
              <w:t>accordance</w:t>
            </w:r>
            <w:r>
              <w:rPr>
                <w:spacing w:val="-8"/>
                <w:sz w:val="20"/>
              </w:rPr>
              <w:t xml:space="preserve"> </w:t>
            </w:r>
            <w:r>
              <w:rPr>
                <w:sz w:val="20"/>
              </w:rPr>
              <w:t>with</w:t>
            </w:r>
            <w:r>
              <w:rPr>
                <w:spacing w:val="-9"/>
                <w:sz w:val="20"/>
              </w:rPr>
              <w:t xml:space="preserve"> </w:t>
            </w:r>
            <w:r>
              <w:rPr>
                <w:sz w:val="20"/>
              </w:rPr>
              <w:t>any applicable contract or bargaining agreement or state law.</w:t>
            </w:r>
          </w:p>
        </w:tc>
        <w:tc>
          <w:tcPr>
            <w:tcW w:w="3396" w:type="dxa"/>
          </w:tcPr>
          <w:p w14:paraId="1A358DD3" w14:textId="77777777" w:rsidR="004D235E" w:rsidRDefault="004D235E" w:rsidP="00F11C5E">
            <w:pPr>
              <w:pStyle w:val="TableParagraph"/>
              <w:numPr>
                <w:ilvl w:val="0"/>
                <w:numId w:val="29"/>
              </w:numPr>
              <w:tabs>
                <w:tab w:val="left" w:pos="324"/>
              </w:tabs>
              <w:ind w:right="151"/>
              <w:rPr>
                <w:sz w:val="20"/>
              </w:rPr>
            </w:pPr>
            <w:r>
              <w:rPr>
                <w:sz w:val="20"/>
              </w:rPr>
              <w:t>Staff who fail to fulfill their job responsibilities or follow the reasonable directions of their administrators, who conduct themselves on or off the job in ways</w:t>
            </w:r>
            <w:r>
              <w:rPr>
                <w:spacing w:val="-11"/>
                <w:sz w:val="20"/>
              </w:rPr>
              <w:t xml:space="preserve"> </w:t>
            </w:r>
            <w:r>
              <w:rPr>
                <w:sz w:val="20"/>
              </w:rPr>
              <w:t>that</w:t>
            </w:r>
            <w:r>
              <w:rPr>
                <w:spacing w:val="-11"/>
                <w:sz w:val="20"/>
              </w:rPr>
              <w:t xml:space="preserve"> </w:t>
            </w:r>
            <w:r>
              <w:rPr>
                <w:sz w:val="20"/>
              </w:rPr>
              <w:t>negatively</w:t>
            </w:r>
            <w:r>
              <w:rPr>
                <w:spacing w:val="-11"/>
                <w:sz w:val="20"/>
              </w:rPr>
              <w:t xml:space="preserve"> </w:t>
            </w:r>
            <w:r>
              <w:rPr>
                <w:sz w:val="20"/>
              </w:rPr>
              <w:t>impact</w:t>
            </w:r>
            <w:r>
              <w:rPr>
                <w:spacing w:val="-9"/>
                <w:sz w:val="20"/>
              </w:rPr>
              <w:t xml:space="preserve"> </w:t>
            </w:r>
            <w:r>
              <w:rPr>
                <w:sz w:val="20"/>
              </w:rPr>
              <w:t xml:space="preserve">their effectiveness on the job, or engage in certain other negative behavior and conduct, may be subject to disciplinary action or </w:t>
            </w:r>
            <w:r>
              <w:rPr>
                <w:spacing w:val="-2"/>
                <w:sz w:val="20"/>
              </w:rPr>
              <w:t>discharge.</w:t>
            </w:r>
          </w:p>
        </w:tc>
      </w:tr>
      <w:tr w:rsidR="004D235E" w14:paraId="3FFA987B" w14:textId="77777777" w:rsidTr="00B17687">
        <w:trPr>
          <w:trHeight w:val="1173"/>
        </w:trPr>
        <w:tc>
          <w:tcPr>
            <w:tcW w:w="1668" w:type="dxa"/>
          </w:tcPr>
          <w:p w14:paraId="618A1F7B" w14:textId="77777777" w:rsidR="004D235E" w:rsidRDefault="00000000" w:rsidP="00B17687">
            <w:pPr>
              <w:pStyle w:val="TableParagraph"/>
              <w:spacing w:line="226" w:lineRule="exact"/>
              <w:rPr>
                <w:sz w:val="20"/>
              </w:rPr>
            </w:pPr>
            <w:hyperlink r:id="rId330">
              <w:r w:rsidR="004D235E">
                <w:rPr>
                  <w:color w:val="0000FF"/>
                  <w:spacing w:val="-2"/>
                  <w:sz w:val="20"/>
                  <w:u w:val="single" w:color="0000FF"/>
                </w:rPr>
                <w:t>5320</w:t>
              </w:r>
            </w:hyperlink>
            <w:r w:rsidR="004D235E">
              <w:rPr>
                <w:spacing w:val="-2"/>
                <w:sz w:val="20"/>
              </w:rPr>
              <w:t>/</w:t>
            </w:r>
            <w:hyperlink r:id="rId331">
              <w:r w:rsidR="004D235E">
                <w:rPr>
                  <w:color w:val="0000FF"/>
                  <w:spacing w:val="-2"/>
                  <w:sz w:val="20"/>
                  <w:u w:val="single" w:color="0000FF"/>
                </w:rPr>
                <w:t>5320P</w:t>
              </w:r>
            </w:hyperlink>
          </w:p>
        </w:tc>
        <w:tc>
          <w:tcPr>
            <w:tcW w:w="2503" w:type="dxa"/>
          </w:tcPr>
          <w:p w14:paraId="0AE6A90C" w14:textId="77777777" w:rsidR="004D235E" w:rsidRDefault="004D235E" w:rsidP="00B17687">
            <w:pPr>
              <w:pStyle w:val="TableParagraph"/>
              <w:spacing w:line="226" w:lineRule="exact"/>
              <w:rPr>
                <w:sz w:val="20"/>
              </w:rPr>
            </w:pPr>
            <w:r>
              <w:rPr>
                <w:sz w:val="20"/>
              </w:rPr>
              <w:t>Leaves</w:t>
            </w:r>
            <w:r>
              <w:rPr>
                <w:spacing w:val="-6"/>
                <w:sz w:val="20"/>
              </w:rPr>
              <w:t xml:space="preserve"> </w:t>
            </w:r>
            <w:r>
              <w:rPr>
                <w:sz w:val="20"/>
              </w:rPr>
              <w:t>of</w:t>
            </w:r>
            <w:r>
              <w:rPr>
                <w:spacing w:val="-7"/>
                <w:sz w:val="20"/>
              </w:rPr>
              <w:t xml:space="preserve"> </w:t>
            </w:r>
            <w:r>
              <w:rPr>
                <w:spacing w:val="-2"/>
                <w:sz w:val="20"/>
              </w:rPr>
              <w:t>Absence</w:t>
            </w:r>
          </w:p>
        </w:tc>
        <w:tc>
          <w:tcPr>
            <w:tcW w:w="3408" w:type="dxa"/>
          </w:tcPr>
          <w:p w14:paraId="4DEFF266" w14:textId="77777777" w:rsidR="004D235E" w:rsidRDefault="004D235E" w:rsidP="00B17687">
            <w:pPr>
              <w:pStyle w:val="TableParagraph"/>
              <w:ind w:left="105" w:right="90"/>
              <w:rPr>
                <w:sz w:val="20"/>
              </w:rPr>
            </w:pPr>
            <w:r>
              <w:rPr>
                <w:sz w:val="20"/>
              </w:rPr>
              <w:t>Consistent</w:t>
            </w:r>
            <w:r>
              <w:rPr>
                <w:spacing w:val="-7"/>
                <w:sz w:val="20"/>
              </w:rPr>
              <w:t xml:space="preserve"> </w:t>
            </w:r>
            <w:r>
              <w:rPr>
                <w:sz w:val="20"/>
              </w:rPr>
              <w:t>with</w:t>
            </w:r>
            <w:r>
              <w:rPr>
                <w:spacing w:val="-8"/>
                <w:sz w:val="20"/>
              </w:rPr>
              <w:t xml:space="preserve"> </w:t>
            </w:r>
            <w:r>
              <w:rPr>
                <w:sz w:val="20"/>
              </w:rPr>
              <w:t>the</w:t>
            </w:r>
            <w:r>
              <w:rPr>
                <w:spacing w:val="-10"/>
                <w:sz w:val="20"/>
              </w:rPr>
              <w:t xml:space="preserve"> </w:t>
            </w:r>
            <w:r>
              <w:rPr>
                <w:sz w:val="20"/>
              </w:rPr>
              <w:t>law,</w:t>
            </w:r>
            <w:r>
              <w:rPr>
                <w:spacing w:val="-10"/>
                <w:sz w:val="20"/>
              </w:rPr>
              <w:t xml:space="preserve"> </w:t>
            </w:r>
            <w:r>
              <w:rPr>
                <w:sz w:val="20"/>
              </w:rPr>
              <w:t>leaves</w:t>
            </w:r>
            <w:r>
              <w:rPr>
                <w:spacing w:val="-9"/>
                <w:sz w:val="20"/>
              </w:rPr>
              <w:t xml:space="preserve"> </w:t>
            </w:r>
            <w:r>
              <w:rPr>
                <w:sz w:val="20"/>
              </w:rPr>
              <w:t>of absence for non-represented employees may be granted.</w:t>
            </w:r>
          </w:p>
        </w:tc>
        <w:tc>
          <w:tcPr>
            <w:tcW w:w="3396" w:type="dxa"/>
          </w:tcPr>
          <w:p w14:paraId="09330002" w14:textId="77777777" w:rsidR="004D235E" w:rsidRDefault="004D235E" w:rsidP="00F11C5E">
            <w:pPr>
              <w:pStyle w:val="TableParagraph"/>
              <w:numPr>
                <w:ilvl w:val="0"/>
                <w:numId w:val="28"/>
              </w:numPr>
              <w:tabs>
                <w:tab w:val="left" w:pos="324"/>
              </w:tabs>
              <w:ind w:right="166"/>
              <w:rPr>
                <w:sz w:val="20"/>
              </w:rPr>
            </w:pPr>
            <w:r>
              <w:rPr>
                <w:sz w:val="20"/>
              </w:rPr>
              <w:t>Outlines protocols for leaves of absence</w:t>
            </w:r>
            <w:r>
              <w:rPr>
                <w:spacing w:val="-11"/>
                <w:sz w:val="20"/>
              </w:rPr>
              <w:t xml:space="preserve"> </w:t>
            </w:r>
            <w:r>
              <w:rPr>
                <w:sz w:val="20"/>
              </w:rPr>
              <w:t>for</w:t>
            </w:r>
            <w:r>
              <w:rPr>
                <w:spacing w:val="-11"/>
                <w:sz w:val="20"/>
              </w:rPr>
              <w:t xml:space="preserve"> </w:t>
            </w:r>
            <w:r>
              <w:rPr>
                <w:sz w:val="20"/>
              </w:rPr>
              <w:t>employee</w:t>
            </w:r>
            <w:r>
              <w:rPr>
                <w:spacing w:val="-9"/>
                <w:sz w:val="20"/>
              </w:rPr>
              <w:t xml:space="preserve"> </w:t>
            </w:r>
            <w:r>
              <w:rPr>
                <w:sz w:val="20"/>
              </w:rPr>
              <w:t>groups</w:t>
            </w:r>
            <w:r>
              <w:rPr>
                <w:spacing w:val="-10"/>
                <w:sz w:val="20"/>
              </w:rPr>
              <w:t xml:space="preserve"> </w:t>
            </w:r>
            <w:r>
              <w:rPr>
                <w:sz w:val="20"/>
              </w:rPr>
              <w:t>not associated with a union, e.g. administrators and</w:t>
            </w:r>
          </w:p>
          <w:p w14:paraId="0494151C" w14:textId="77777777" w:rsidR="004D235E" w:rsidRDefault="004D235E" w:rsidP="00B17687">
            <w:pPr>
              <w:pStyle w:val="TableParagraph"/>
              <w:spacing w:before="1" w:line="225" w:lineRule="exact"/>
              <w:ind w:left="324"/>
              <w:rPr>
                <w:sz w:val="20"/>
              </w:rPr>
            </w:pPr>
            <w:r>
              <w:rPr>
                <w:spacing w:val="-2"/>
                <w:sz w:val="20"/>
              </w:rPr>
              <w:t>professional/technical.</w:t>
            </w:r>
          </w:p>
        </w:tc>
      </w:tr>
    </w:tbl>
    <w:p w14:paraId="0BB88133" w14:textId="77777777" w:rsidR="004D235E" w:rsidRDefault="004D235E" w:rsidP="004D235E">
      <w:pPr>
        <w:spacing w:line="225" w:lineRule="exact"/>
        <w:sectPr w:rsidR="004D235E" w:rsidSect="004D235E">
          <w:type w:val="continuous"/>
          <w:pgSz w:w="12240" w:h="15840"/>
          <w:pgMar w:top="940" w:right="380" w:bottom="940" w:left="600" w:header="0" w:footer="670" w:gutter="0"/>
          <w:cols w:space="720"/>
        </w:sect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2503"/>
        <w:gridCol w:w="3408"/>
        <w:gridCol w:w="3396"/>
      </w:tblGrid>
      <w:tr w:rsidR="004D235E" w14:paraId="1A9D36B9" w14:textId="77777777" w:rsidTr="00B17687">
        <w:trPr>
          <w:trHeight w:val="2082"/>
        </w:trPr>
        <w:tc>
          <w:tcPr>
            <w:tcW w:w="1668" w:type="dxa"/>
          </w:tcPr>
          <w:bookmarkStart w:id="82" w:name="_bookmark74"/>
          <w:bookmarkStart w:id="83" w:name="_bookmark75"/>
          <w:bookmarkEnd w:id="82"/>
          <w:bookmarkEnd w:id="83"/>
          <w:p w14:paraId="40414530" w14:textId="77777777" w:rsidR="004D235E" w:rsidRDefault="004D235E" w:rsidP="00B17687">
            <w:pPr>
              <w:pStyle w:val="TableParagraph"/>
              <w:spacing w:before="1"/>
              <w:rPr>
                <w:sz w:val="20"/>
              </w:rPr>
            </w:pPr>
            <w:r>
              <w:lastRenderedPageBreak/>
              <w:fldChar w:fldCharType="begin"/>
            </w:r>
            <w:r>
              <w:instrText>HYPERLINK "http://docushare.everett.k12.wa.us/docushare/dsweb/Get/Document-947/5320.9%20Family%20and%20Medical%20Leave.pdf" \h</w:instrText>
            </w:r>
            <w:r>
              <w:fldChar w:fldCharType="separate"/>
            </w:r>
            <w:r>
              <w:rPr>
                <w:color w:val="0000FF"/>
                <w:spacing w:val="-2"/>
                <w:sz w:val="20"/>
                <w:u w:val="single" w:color="0000FF"/>
              </w:rPr>
              <w:t>5320.9</w:t>
            </w:r>
            <w:r>
              <w:rPr>
                <w:color w:val="0000FF"/>
                <w:spacing w:val="-2"/>
                <w:sz w:val="20"/>
                <w:u w:val="single" w:color="0000FF"/>
              </w:rPr>
              <w:fldChar w:fldCharType="end"/>
            </w:r>
            <w:r>
              <w:rPr>
                <w:spacing w:val="-2"/>
                <w:sz w:val="20"/>
              </w:rPr>
              <w:t>/</w:t>
            </w:r>
            <w:hyperlink r:id="rId332">
              <w:r>
                <w:rPr>
                  <w:color w:val="0000FF"/>
                  <w:spacing w:val="-2"/>
                  <w:sz w:val="20"/>
                  <w:u w:val="single" w:color="0000FF"/>
                </w:rPr>
                <w:t>5320.9P</w:t>
              </w:r>
            </w:hyperlink>
          </w:p>
        </w:tc>
        <w:tc>
          <w:tcPr>
            <w:tcW w:w="2503" w:type="dxa"/>
          </w:tcPr>
          <w:p w14:paraId="23081D1A" w14:textId="77777777" w:rsidR="004D235E" w:rsidRDefault="004D235E" w:rsidP="00B17687">
            <w:pPr>
              <w:pStyle w:val="TableParagraph"/>
              <w:spacing w:before="1"/>
              <w:rPr>
                <w:sz w:val="20"/>
              </w:rPr>
            </w:pPr>
            <w:r>
              <w:rPr>
                <w:sz w:val="20"/>
              </w:rPr>
              <w:t>Family,</w:t>
            </w:r>
            <w:r>
              <w:rPr>
                <w:spacing w:val="-13"/>
                <w:sz w:val="20"/>
              </w:rPr>
              <w:t xml:space="preserve"> </w:t>
            </w:r>
            <w:r>
              <w:rPr>
                <w:sz w:val="20"/>
              </w:rPr>
              <w:t>Medical,</w:t>
            </w:r>
            <w:r>
              <w:rPr>
                <w:spacing w:val="-12"/>
                <w:sz w:val="20"/>
              </w:rPr>
              <w:t xml:space="preserve"> </w:t>
            </w:r>
            <w:r>
              <w:rPr>
                <w:sz w:val="20"/>
              </w:rPr>
              <w:t>and Maternity Leave</w:t>
            </w:r>
          </w:p>
        </w:tc>
        <w:tc>
          <w:tcPr>
            <w:tcW w:w="3408" w:type="dxa"/>
          </w:tcPr>
          <w:p w14:paraId="0951400C" w14:textId="77777777" w:rsidR="004D235E" w:rsidRDefault="004D235E" w:rsidP="00B17687">
            <w:pPr>
              <w:pStyle w:val="TableParagraph"/>
              <w:spacing w:before="1"/>
              <w:ind w:left="105" w:right="90"/>
              <w:rPr>
                <w:sz w:val="20"/>
              </w:rPr>
            </w:pPr>
            <w:r>
              <w:rPr>
                <w:sz w:val="20"/>
              </w:rPr>
              <w:t>Family and Medical Leave will be provided for all eligible employees pursuant to its provisions and Washington</w:t>
            </w:r>
            <w:r>
              <w:rPr>
                <w:spacing w:val="-13"/>
                <w:sz w:val="20"/>
              </w:rPr>
              <w:t xml:space="preserve"> </w:t>
            </w:r>
            <w:r>
              <w:rPr>
                <w:sz w:val="20"/>
              </w:rPr>
              <w:t>state</w:t>
            </w:r>
            <w:r>
              <w:rPr>
                <w:spacing w:val="-12"/>
                <w:sz w:val="20"/>
              </w:rPr>
              <w:t xml:space="preserve"> </w:t>
            </w:r>
            <w:r>
              <w:rPr>
                <w:sz w:val="20"/>
              </w:rPr>
              <w:t>laws/regulations.</w:t>
            </w:r>
          </w:p>
        </w:tc>
        <w:tc>
          <w:tcPr>
            <w:tcW w:w="3396" w:type="dxa"/>
          </w:tcPr>
          <w:p w14:paraId="0D12B86C" w14:textId="77777777" w:rsidR="004D235E" w:rsidRDefault="004D235E" w:rsidP="00F11C5E">
            <w:pPr>
              <w:pStyle w:val="TableParagraph"/>
              <w:numPr>
                <w:ilvl w:val="0"/>
                <w:numId w:val="27"/>
              </w:numPr>
              <w:tabs>
                <w:tab w:val="left" w:pos="324"/>
              </w:tabs>
              <w:ind w:right="107"/>
              <w:rPr>
                <w:sz w:val="20"/>
              </w:rPr>
            </w:pPr>
            <w:r>
              <w:rPr>
                <w:sz w:val="20"/>
              </w:rPr>
              <w:t>Applies to all employees who have</w:t>
            </w:r>
            <w:r>
              <w:rPr>
                <w:spacing w:val="-6"/>
                <w:sz w:val="20"/>
              </w:rPr>
              <w:t xml:space="preserve"> </w:t>
            </w:r>
            <w:r>
              <w:rPr>
                <w:sz w:val="20"/>
              </w:rPr>
              <w:t>worked</w:t>
            </w:r>
            <w:r>
              <w:rPr>
                <w:spacing w:val="-6"/>
                <w:sz w:val="20"/>
              </w:rPr>
              <w:t xml:space="preserve"> </w:t>
            </w:r>
            <w:r>
              <w:rPr>
                <w:sz w:val="20"/>
              </w:rPr>
              <w:t>for</w:t>
            </w:r>
            <w:r>
              <w:rPr>
                <w:spacing w:val="-7"/>
                <w:sz w:val="20"/>
              </w:rPr>
              <w:t xml:space="preserve"> </w:t>
            </w:r>
            <w:r>
              <w:rPr>
                <w:sz w:val="20"/>
              </w:rPr>
              <w:t>the</w:t>
            </w:r>
            <w:r>
              <w:rPr>
                <w:spacing w:val="-7"/>
                <w:sz w:val="20"/>
              </w:rPr>
              <w:t xml:space="preserve"> </w:t>
            </w:r>
            <w:r>
              <w:rPr>
                <w:sz w:val="20"/>
              </w:rPr>
              <w:t>district</w:t>
            </w:r>
            <w:r>
              <w:rPr>
                <w:spacing w:val="-4"/>
                <w:sz w:val="20"/>
              </w:rPr>
              <w:t xml:space="preserve"> </w:t>
            </w:r>
            <w:r>
              <w:rPr>
                <w:sz w:val="20"/>
              </w:rPr>
              <w:t>for</w:t>
            </w:r>
            <w:r>
              <w:rPr>
                <w:spacing w:val="-7"/>
                <w:sz w:val="20"/>
              </w:rPr>
              <w:t xml:space="preserve"> </w:t>
            </w:r>
            <w:r>
              <w:rPr>
                <w:sz w:val="20"/>
              </w:rPr>
              <w:t>at least twelve (12) months, and at least 1,250 hours over the previous twelve (12) months, except</w:t>
            </w:r>
            <w:r>
              <w:rPr>
                <w:spacing w:val="-5"/>
                <w:sz w:val="20"/>
              </w:rPr>
              <w:t xml:space="preserve"> </w:t>
            </w:r>
            <w:r>
              <w:rPr>
                <w:sz w:val="20"/>
              </w:rPr>
              <w:t>female</w:t>
            </w:r>
            <w:r>
              <w:rPr>
                <w:spacing w:val="-6"/>
                <w:sz w:val="20"/>
              </w:rPr>
              <w:t xml:space="preserve"> </w:t>
            </w:r>
            <w:r>
              <w:rPr>
                <w:sz w:val="20"/>
              </w:rPr>
              <w:t>employees</w:t>
            </w:r>
            <w:r>
              <w:rPr>
                <w:spacing w:val="-5"/>
                <w:sz w:val="20"/>
              </w:rPr>
              <w:t xml:space="preserve"> </w:t>
            </w:r>
            <w:r>
              <w:rPr>
                <w:sz w:val="20"/>
              </w:rPr>
              <w:t>who</w:t>
            </w:r>
            <w:r>
              <w:rPr>
                <w:spacing w:val="-5"/>
                <w:sz w:val="20"/>
              </w:rPr>
              <w:t xml:space="preserve"> </w:t>
            </w:r>
            <w:r>
              <w:rPr>
                <w:sz w:val="20"/>
              </w:rPr>
              <w:t xml:space="preserve">are </w:t>
            </w:r>
            <w:bookmarkStart w:id="84" w:name="_bookmark76"/>
            <w:bookmarkEnd w:id="84"/>
            <w:r>
              <w:rPr>
                <w:sz w:val="20"/>
              </w:rPr>
              <w:t>eligible</w:t>
            </w:r>
            <w:r>
              <w:rPr>
                <w:spacing w:val="-7"/>
                <w:sz w:val="20"/>
              </w:rPr>
              <w:t xml:space="preserve"> </w:t>
            </w:r>
            <w:r>
              <w:rPr>
                <w:sz w:val="20"/>
              </w:rPr>
              <w:t>for</w:t>
            </w:r>
            <w:r>
              <w:rPr>
                <w:spacing w:val="-3"/>
                <w:sz w:val="20"/>
              </w:rPr>
              <w:t xml:space="preserve"> </w:t>
            </w:r>
            <w:r>
              <w:rPr>
                <w:sz w:val="20"/>
              </w:rPr>
              <w:t>leave</w:t>
            </w:r>
            <w:r>
              <w:rPr>
                <w:spacing w:val="-5"/>
                <w:sz w:val="20"/>
              </w:rPr>
              <w:t xml:space="preserve"> </w:t>
            </w:r>
            <w:r>
              <w:rPr>
                <w:sz w:val="20"/>
              </w:rPr>
              <w:t>for</w:t>
            </w:r>
            <w:r>
              <w:rPr>
                <w:spacing w:val="-6"/>
                <w:sz w:val="20"/>
              </w:rPr>
              <w:t xml:space="preserve"> </w:t>
            </w:r>
            <w:r>
              <w:rPr>
                <w:sz w:val="20"/>
              </w:rPr>
              <w:t>any</w:t>
            </w:r>
            <w:r>
              <w:rPr>
                <w:spacing w:val="-4"/>
                <w:sz w:val="20"/>
              </w:rPr>
              <w:t xml:space="preserve"> </w:t>
            </w:r>
            <w:r>
              <w:rPr>
                <w:sz w:val="20"/>
              </w:rPr>
              <w:t>period</w:t>
            </w:r>
            <w:r>
              <w:rPr>
                <w:spacing w:val="-5"/>
                <w:sz w:val="20"/>
              </w:rPr>
              <w:t xml:space="preserve"> of</w:t>
            </w:r>
          </w:p>
          <w:p w14:paraId="2239B338" w14:textId="77777777" w:rsidR="004D235E" w:rsidRDefault="004D235E" w:rsidP="00B17687">
            <w:pPr>
              <w:pStyle w:val="TableParagraph"/>
              <w:spacing w:line="220" w:lineRule="atLeast"/>
              <w:ind w:left="324"/>
              <w:rPr>
                <w:sz w:val="20"/>
              </w:rPr>
            </w:pPr>
            <w:bookmarkStart w:id="85" w:name="_bookmark77"/>
            <w:bookmarkEnd w:id="85"/>
            <w:r>
              <w:rPr>
                <w:sz w:val="20"/>
              </w:rPr>
              <w:t>pregnancy-related</w:t>
            </w:r>
            <w:r>
              <w:rPr>
                <w:spacing w:val="-13"/>
                <w:sz w:val="20"/>
              </w:rPr>
              <w:t xml:space="preserve"> </w:t>
            </w:r>
            <w:r>
              <w:rPr>
                <w:sz w:val="20"/>
              </w:rPr>
              <w:t>illness</w:t>
            </w:r>
            <w:r>
              <w:rPr>
                <w:spacing w:val="-12"/>
                <w:sz w:val="20"/>
              </w:rPr>
              <w:t xml:space="preserve"> </w:t>
            </w:r>
            <w:r>
              <w:rPr>
                <w:sz w:val="20"/>
              </w:rPr>
              <w:t xml:space="preserve">or </w:t>
            </w:r>
            <w:r>
              <w:rPr>
                <w:spacing w:val="-2"/>
                <w:sz w:val="20"/>
              </w:rPr>
              <w:t>disability.</w:t>
            </w:r>
          </w:p>
        </w:tc>
      </w:tr>
      <w:tr w:rsidR="004D235E" w14:paraId="2830DBC5" w14:textId="77777777" w:rsidTr="00B17687">
        <w:trPr>
          <w:trHeight w:val="1854"/>
        </w:trPr>
        <w:tc>
          <w:tcPr>
            <w:tcW w:w="1668" w:type="dxa"/>
          </w:tcPr>
          <w:p w14:paraId="1C4926B5" w14:textId="77777777" w:rsidR="004D235E" w:rsidRDefault="00000000" w:rsidP="00B17687">
            <w:pPr>
              <w:pStyle w:val="TableParagraph"/>
              <w:spacing w:before="1"/>
              <w:rPr>
                <w:sz w:val="20"/>
              </w:rPr>
            </w:pPr>
            <w:hyperlink r:id="rId333">
              <w:r w:rsidR="004D235E">
                <w:rPr>
                  <w:color w:val="0000FF"/>
                  <w:spacing w:val="-2"/>
                  <w:sz w:val="20"/>
                  <w:u w:val="single" w:color="0000FF"/>
                </w:rPr>
                <w:t>5406</w:t>
              </w:r>
            </w:hyperlink>
            <w:r w:rsidR="004D235E">
              <w:rPr>
                <w:spacing w:val="-2"/>
                <w:sz w:val="20"/>
              </w:rPr>
              <w:t>/</w:t>
            </w:r>
            <w:hyperlink r:id="rId334">
              <w:r w:rsidR="004D235E">
                <w:rPr>
                  <w:color w:val="0000FF"/>
                  <w:spacing w:val="-2"/>
                  <w:sz w:val="20"/>
                  <w:u w:val="single" w:color="0000FF"/>
                </w:rPr>
                <w:t>5406P</w:t>
              </w:r>
            </w:hyperlink>
          </w:p>
        </w:tc>
        <w:tc>
          <w:tcPr>
            <w:tcW w:w="2503" w:type="dxa"/>
          </w:tcPr>
          <w:p w14:paraId="3D5EBCE1" w14:textId="77777777" w:rsidR="004D235E" w:rsidRDefault="004D235E" w:rsidP="00B17687">
            <w:pPr>
              <w:pStyle w:val="TableParagraph"/>
              <w:spacing w:before="1"/>
              <w:rPr>
                <w:sz w:val="20"/>
              </w:rPr>
            </w:pPr>
            <w:r>
              <w:rPr>
                <w:sz w:val="20"/>
              </w:rPr>
              <w:t>Shared</w:t>
            </w:r>
            <w:r>
              <w:rPr>
                <w:spacing w:val="-7"/>
                <w:sz w:val="20"/>
              </w:rPr>
              <w:t xml:space="preserve"> </w:t>
            </w:r>
            <w:r>
              <w:rPr>
                <w:sz w:val="20"/>
              </w:rPr>
              <w:t>Leave</w:t>
            </w:r>
            <w:r>
              <w:rPr>
                <w:spacing w:val="-8"/>
                <w:sz w:val="20"/>
              </w:rPr>
              <w:t xml:space="preserve"> </w:t>
            </w:r>
            <w:r>
              <w:rPr>
                <w:spacing w:val="-2"/>
                <w:sz w:val="20"/>
              </w:rPr>
              <w:t>Program</w:t>
            </w:r>
          </w:p>
        </w:tc>
        <w:tc>
          <w:tcPr>
            <w:tcW w:w="3408" w:type="dxa"/>
          </w:tcPr>
          <w:p w14:paraId="7680D662" w14:textId="77777777" w:rsidR="004D235E" w:rsidRDefault="004D235E" w:rsidP="00B17687">
            <w:pPr>
              <w:pStyle w:val="TableParagraph"/>
              <w:spacing w:before="1"/>
              <w:ind w:left="105" w:right="202"/>
              <w:rPr>
                <w:sz w:val="20"/>
              </w:rPr>
            </w:pPr>
            <w:r>
              <w:rPr>
                <w:sz w:val="20"/>
              </w:rPr>
              <w:t>The</w:t>
            </w:r>
            <w:r>
              <w:rPr>
                <w:spacing w:val="-12"/>
                <w:sz w:val="20"/>
              </w:rPr>
              <w:t xml:space="preserve"> </w:t>
            </w:r>
            <w:r>
              <w:rPr>
                <w:sz w:val="20"/>
              </w:rPr>
              <w:t>district</w:t>
            </w:r>
            <w:r>
              <w:rPr>
                <w:spacing w:val="-11"/>
                <w:sz w:val="20"/>
              </w:rPr>
              <w:t xml:space="preserve"> </w:t>
            </w:r>
            <w:r>
              <w:rPr>
                <w:sz w:val="20"/>
              </w:rPr>
              <w:t>has</w:t>
            </w:r>
            <w:r>
              <w:rPr>
                <w:spacing w:val="-9"/>
                <w:sz w:val="20"/>
              </w:rPr>
              <w:t xml:space="preserve"> </w:t>
            </w:r>
            <w:r>
              <w:rPr>
                <w:sz w:val="20"/>
              </w:rPr>
              <w:t>established</w:t>
            </w:r>
            <w:r>
              <w:rPr>
                <w:spacing w:val="-9"/>
                <w:sz w:val="20"/>
              </w:rPr>
              <w:t xml:space="preserve"> </w:t>
            </w:r>
            <w:r>
              <w:rPr>
                <w:sz w:val="20"/>
              </w:rPr>
              <w:t xml:space="preserve">and administers a leave sharing </w:t>
            </w:r>
            <w:bookmarkStart w:id="86" w:name="_bookmark78"/>
            <w:bookmarkEnd w:id="86"/>
            <w:r>
              <w:rPr>
                <w:sz w:val="20"/>
              </w:rPr>
              <w:t xml:space="preserve">program in which qualified employees may donate accrued </w:t>
            </w:r>
            <w:r>
              <w:rPr>
                <w:spacing w:val="-2"/>
                <w:sz w:val="20"/>
              </w:rPr>
              <w:t>leave.</w:t>
            </w:r>
          </w:p>
        </w:tc>
        <w:tc>
          <w:tcPr>
            <w:tcW w:w="3396" w:type="dxa"/>
          </w:tcPr>
          <w:p w14:paraId="47AD54DA" w14:textId="77777777" w:rsidR="004D235E" w:rsidRDefault="004D235E" w:rsidP="00F11C5E">
            <w:pPr>
              <w:pStyle w:val="TableParagraph"/>
              <w:numPr>
                <w:ilvl w:val="0"/>
                <w:numId w:val="26"/>
              </w:numPr>
              <w:tabs>
                <w:tab w:val="left" w:pos="324"/>
              </w:tabs>
              <w:ind w:right="174"/>
              <w:rPr>
                <w:sz w:val="20"/>
              </w:rPr>
            </w:pPr>
            <w:r>
              <w:rPr>
                <w:sz w:val="20"/>
              </w:rPr>
              <w:t>The</w:t>
            </w:r>
            <w:r>
              <w:rPr>
                <w:spacing w:val="-7"/>
                <w:sz w:val="20"/>
              </w:rPr>
              <w:t xml:space="preserve"> </w:t>
            </w:r>
            <w:r>
              <w:rPr>
                <w:sz w:val="20"/>
              </w:rPr>
              <w:t>purpose</w:t>
            </w:r>
            <w:r>
              <w:rPr>
                <w:spacing w:val="-9"/>
                <w:sz w:val="20"/>
              </w:rPr>
              <w:t xml:space="preserve"> </w:t>
            </w:r>
            <w:r>
              <w:rPr>
                <w:sz w:val="20"/>
              </w:rPr>
              <w:t>of</w:t>
            </w:r>
            <w:r>
              <w:rPr>
                <w:spacing w:val="-9"/>
                <w:sz w:val="20"/>
              </w:rPr>
              <w:t xml:space="preserve"> </w:t>
            </w:r>
            <w:r>
              <w:rPr>
                <w:sz w:val="20"/>
              </w:rPr>
              <w:t>the</w:t>
            </w:r>
            <w:r>
              <w:rPr>
                <w:spacing w:val="-9"/>
                <w:sz w:val="20"/>
              </w:rPr>
              <w:t xml:space="preserve"> </w:t>
            </w:r>
            <w:r>
              <w:rPr>
                <w:sz w:val="20"/>
              </w:rPr>
              <w:t>Shared</w:t>
            </w:r>
            <w:r>
              <w:rPr>
                <w:spacing w:val="-7"/>
                <w:sz w:val="20"/>
              </w:rPr>
              <w:t xml:space="preserve"> </w:t>
            </w:r>
            <w:r>
              <w:rPr>
                <w:sz w:val="20"/>
              </w:rPr>
              <w:t>Leave Program is to provide a mechanism to allow employees to donate annual (vacation) or sick leave to eligible fellow employees in a manner</w:t>
            </w:r>
          </w:p>
          <w:p w14:paraId="5F9D14B9" w14:textId="77777777" w:rsidR="004D235E" w:rsidRDefault="004D235E" w:rsidP="00B17687">
            <w:pPr>
              <w:pStyle w:val="TableParagraph"/>
              <w:spacing w:line="220" w:lineRule="atLeast"/>
              <w:ind w:left="324"/>
              <w:rPr>
                <w:sz w:val="20"/>
              </w:rPr>
            </w:pPr>
            <w:bookmarkStart w:id="87" w:name="_bookmark79"/>
            <w:bookmarkEnd w:id="87"/>
            <w:r>
              <w:rPr>
                <w:sz w:val="20"/>
              </w:rPr>
              <w:t>consistent</w:t>
            </w:r>
            <w:r>
              <w:rPr>
                <w:spacing w:val="-10"/>
                <w:sz w:val="20"/>
              </w:rPr>
              <w:t xml:space="preserve"> </w:t>
            </w:r>
            <w:r>
              <w:rPr>
                <w:sz w:val="20"/>
              </w:rPr>
              <w:t>with</w:t>
            </w:r>
            <w:r>
              <w:rPr>
                <w:spacing w:val="-10"/>
                <w:sz w:val="20"/>
              </w:rPr>
              <w:t xml:space="preserve"> </w:t>
            </w:r>
            <w:r>
              <w:rPr>
                <w:sz w:val="20"/>
              </w:rPr>
              <w:t>state</w:t>
            </w:r>
            <w:r>
              <w:rPr>
                <w:spacing w:val="-10"/>
                <w:sz w:val="20"/>
              </w:rPr>
              <w:t xml:space="preserve"> </w:t>
            </w:r>
            <w:r>
              <w:rPr>
                <w:sz w:val="20"/>
              </w:rPr>
              <w:t>law</w:t>
            </w:r>
            <w:r>
              <w:rPr>
                <w:spacing w:val="-10"/>
                <w:sz w:val="20"/>
              </w:rPr>
              <w:t xml:space="preserve"> </w:t>
            </w:r>
            <w:r>
              <w:rPr>
                <w:sz w:val="20"/>
              </w:rPr>
              <w:t xml:space="preserve">and </w:t>
            </w:r>
            <w:r>
              <w:rPr>
                <w:spacing w:val="-2"/>
                <w:sz w:val="20"/>
              </w:rPr>
              <w:t>regulations.</w:t>
            </w:r>
          </w:p>
        </w:tc>
      </w:tr>
    </w:tbl>
    <w:p w14:paraId="756BD0E1" w14:textId="77777777" w:rsidR="004D235E" w:rsidRDefault="004D235E" w:rsidP="004D235E">
      <w:pPr>
        <w:pStyle w:val="BodyText"/>
        <w:spacing w:before="4"/>
        <w:rPr>
          <w:sz w:val="13"/>
        </w:rPr>
      </w:pPr>
    </w:p>
    <w:tbl>
      <w:tblPr>
        <w:tblW w:w="0" w:type="auto"/>
        <w:tblInd w:w="1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668"/>
        <w:gridCol w:w="2503"/>
        <w:gridCol w:w="3408"/>
        <w:gridCol w:w="3396"/>
      </w:tblGrid>
      <w:tr w:rsidR="004D235E" w14:paraId="65CE8B9B" w14:textId="77777777" w:rsidTr="00B17687">
        <w:trPr>
          <w:trHeight w:val="345"/>
        </w:trPr>
        <w:tc>
          <w:tcPr>
            <w:tcW w:w="10975" w:type="dxa"/>
            <w:gridSpan w:val="4"/>
            <w:shd w:val="clear" w:color="auto" w:fill="DBE4F0"/>
          </w:tcPr>
          <w:p w14:paraId="44395068" w14:textId="77777777" w:rsidR="004D235E" w:rsidRDefault="004D235E" w:rsidP="00B17687">
            <w:pPr>
              <w:pStyle w:val="TableParagraph"/>
              <w:spacing w:before="59"/>
              <w:rPr>
                <w:b/>
                <w:sz w:val="20"/>
              </w:rPr>
            </w:pPr>
            <w:r>
              <w:rPr>
                <w:b/>
                <w:color w:val="00447B"/>
                <w:sz w:val="20"/>
              </w:rPr>
              <w:t>SERIES</w:t>
            </w:r>
            <w:r>
              <w:rPr>
                <w:b/>
                <w:color w:val="00447B"/>
                <w:spacing w:val="-8"/>
                <w:sz w:val="20"/>
              </w:rPr>
              <w:t xml:space="preserve"> </w:t>
            </w:r>
            <w:r>
              <w:rPr>
                <w:b/>
                <w:color w:val="00447B"/>
                <w:sz w:val="20"/>
              </w:rPr>
              <w:t>6000</w:t>
            </w:r>
            <w:r>
              <w:rPr>
                <w:b/>
                <w:color w:val="00447B"/>
                <w:spacing w:val="-7"/>
                <w:sz w:val="20"/>
              </w:rPr>
              <w:t xml:space="preserve"> </w:t>
            </w:r>
            <w:r>
              <w:rPr>
                <w:b/>
                <w:color w:val="00447B"/>
                <w:sz w:val="20"/>
              </w:rPr>
              <w:t>–</w:t>
            </w:r>
            <w:r>
              <w:rPr>
                <w:b/>
                <w:color w:val="00447B"/>
                <w:spacing w:val="-6"/>
                <w:sz w:val="20"/>
              </w:rPr>
              <w:t xml:space="preserve"> </w:t>
            </w:r>
            <w:r>
              <w:rPr>
                <w:b/>
                <w:color w:val="00447B"/>
                <w:sz w:val="20"/>
              </w:rPr>
              <w:t>MANAGEMENT</w:t>
            </w:r>
            <w:r>
              <w:rPr>
                <w:b/>
                <w:color w:val="00447B"/>
                <w:spacing w:val="-8"/>
                <w:sz w:val="20"/>
              </w:rPr>
              <w:t xml:space="preserve"> </w:t>
            </w:r>
            <w:r>
              <w:rPr>
                <w:b/>
                <w:color w:val="00447B"/>
                <w:spacing w:val="-2"/>
                <w:sz w:val="20"/>
              </w:rPr>
              <w:t>SUPPORT</w:t>
            </w:r>
          </w:p>
        </w:tc>
      </w:tr>
      <w:tr w:rsidR="004D235E" w14:paraId="203CB03D" w14:textId="77777777" w:rsidTr="00B17687">
        <w:trPr>
          <w:trHeight w:val="454"/>
        </w:trPr>
        <w:tc>
          <w:tcPr>
            <w:tcW w:w="1668" w:type="dxa"/>
          </w:tcPr>
          <w:p w14:paraId="3FCEB3BE" w14:textId="77777777" w:rsidR="004D235E" w:rsidRDefault="004D235E" w:rsidP="00B17687">
            <w:pPr>
              <w:pStyle w:val="TableParagraph"/>
              <w:spacing w:line="230" w:lineRule="atLeast"/>
              <w:ind w:left="294" w:right="263" w:firstLine="177"/>
              <w:rPr>
                <w:b/>
                <w:sz w:val="20"/>
              </w:rPr>
            </w:pPr>
            <w:bookmarkStart w:id="88" w:name="_bookmark80"/>
            <w:bookmarkEnd w:id="88"/>
            <w:r>
              <w:rPr>
                <w:b/>
                <w:spacing w:val="-2"/>
                <w:sz w:val="20"/>
              </w:rPr>
              <w:t>Policy/ Procedure</w:t>
            </w:r>
          </w:p>
        </w:tc>
        <w:tc>
          <w:tcPr>
            <w:tcW w:w="2503" w:type="dxa"/>
          </w:tcPr>
          <w:p w14:paraId="77D25237" w14:textId="77777777" w:rsidR="004D235E" w:rsidRDefault="004D235E" w:rsidP="00B17687">
            <w:pPr>
              <w:pStyle w:val="TableParagraph"/>
              <w:spacing w:before="1"/>
              <w:ind w:left="25"/>
              <w:jc w:val="center"/>
              <w:rPr>
                <w:b/>
                <w:sz w:val="20"/>
              </w:rPr>
            </w:pPr>
            <w:r>
              <w:rPr>
                <w:b/>
                <w:spacing w:val="-2"/>
                <w:sz w:val="20"/>
              </w:rPr>
              <w:t>Title</w:t>
            </w:r>
          </w:p>
        </w:tc>
        <w:tc>
          <w:tcPr>
            <w:tcW w:w="3408" w:type="dxa"/>
          </w:tcPr>
          <w:p w14:paraId="5AA91226" w14:textId="77777777" w:rsidR="004D235E" w:rsidRDefault="004D235E" w:rsidP="00B17687">
            <w:pPr>
              <w:pStyle w:val="TableParagraph"/>
              <w:spacing w:before="1"/>
              <w:ind w:left="1094"/>
              <w:rPr>
                <w:b/>
                <w:sz w:val="20"/>
              </w:rPr>
            </w:pPr>
            <w:r>
              <w:rPr>
                <w:b/>
                <w:spacing w:val="-2"/>
                <w:sz w:val="20"/>
              </w:rPr>
              <w:t>Description</w:t>
            </w:r>
          </w:p>
        </w:tc>
        <w:tc>
          <w:tcPr>
            <w:tcW w:w="3396" w:type="dxa"/>
          </w:tcPr>
          <w:p w14:paraId="232A138C" w14:textId="77777777" w:rsidR="004D235E" w:rsidRDefault="004D235E" w:rsidP="00B17687">
            <w:pPr>
              <w:pStyle w:val="TableParagraph"/>
              <w:spacing w:before="1"/>
              <w:ind w:left="786"/>
              <w:rPr>
                <w:b/>
                <w:sz w:val="20"/>
              </w:rPr>
            </w:pPr>
            <w:r>
              <w:rPr>
                <w:b/>
                <w:sz w:val="20"/>
              </w:rPr>
              <w:t>Situation</w:t>
            </w:r>
            <w:r>
              <w:rPr>
                <w:b/>
                <w:spacing w:val="-9"/>
                <w:sz w:val="20"/>
              </w:rPr>
              <w:t xml:space="preserve"> </w:t>
            </w:r>
            <w:r>
              <w:rPr>
                <w:b/>
                <w:sz w:val="20"/>
              </w:rPr>
              <w:t>to</w:t>
            </w:r>
            <w:r>
              <w:rPr>
                <w:b/>
                <w:spacing w:val="-4"/>
                <w:sz w:val="20"/>
              </w:rPr>
              <w:t xml:space="preserve"> apply</w:t>
            </w:r>
          </w:p>
        </w:tc>
      </w:tr>
      <w:tr w:rsidR="004D235E" w14:paraId="42DAF519" w14:textId="77777777" w:rsidTr="00B17687">
        <w:trPr>
          <w:trHeight w:val="1151"/>
        </w:trPr>
        <w:tc>
          <w:tcPr>
            <w:tcW w:w="1668" w:type="dxa"/>
            <w:tcBorders>
              <w:left w:val="single" w:sz="4" w:space="0" w:color="000000"/>
              <w:bottom w:val="single" w:sz="4" w:space="0" w:color="000000"/>
              <w:right w:val="single" w:sz="4" w:space="0" w:color="000000"/>
            </w:tcBorders>
          </w:tcPr>
          <w:p w14:paraId="5341C77C" w14:textId="77777777" w:rsidR="004D235E" w:rsidRDefault="00000000" w:rsidP="00B17687">
            <w:pPr>
              <w:pStyle w:val="TableParagraph"/>
              <w:spacing w:line="223" w:lineRule="exact"/>
              <w:ind w:left="117"/>
              <w:rPr>
                <w:sz w:val="20"/>
              </w:rPr>
            </w:pPr>
            <w:hyperlink r:id="rId335">
              <w:r w:rsidR="004D235E">
                <w:rPr>
                  <w:color w:val="0000FF"/>
                  <w:spacing w:val="-2"/>
                  <w:sz w:val="20"/>
                  <w:u w:val="single" w:color="0000FF"/>
                </w:rPr>
                <w:t>6114P</w:t>
              </w:r>
            </w:hyperlink>
          </w:p>
        </w:tc>
        <w:tc>
          <w:tcPr>
            <w:tcW w:w="2503" w:type="dxa"/>
            <w:tcBorders>
              <w:left w:val="single" w:sz="4" w:space="0" w:color="000000"/>
              <w:bottom w:val="single" w:sz="4" w:space="0" w:color="000000"/>
              <w:right w:val="single" w:sz="4" w:space="0" w:color="000000"/>
            </w:tcBorders>
          </w:tcPr>
          <w:p w14:paraId="1D8ECA26" w14:textId="77777777" w:rsidR="004D235E" w:rsidRDefault="004D235E" w:rsidP="00B17687">
            <w:pPr>
              <w:pStyle w:val="TableParagraph"/>
              <w:spacing w:line="223" w:lineRule="exact"/>
              <w:ind w:left="117"/>
              <w:rPr>
                <w:sz w:val="20"/>
              </w:rPr>
            </w:pPr>
            <w:r>
              <w:rPr>
                <w:spacing w:val="-2"/>
                <w:sz w:val="20"/>
              </w:rPr>
              <w:t>Gifts</w:t>
            </w:r>
          </w:p>
        </w:tc>
        <w:tc>
          <w:tcPr>
            <w:tcW w:w="3408" w:type="dxa"/>
            <w:tcBorders>
              <w:left w:val="single" w:sz="4" w:space="0" w:color="000000"/>
              <w:bottom w:val="single" w:sz="4" w:space="0" w:color="000000"/>
              <w:right w:val="single" w:sz="4" w:space="0" w:color="000000"/>
            </w:tcBorders>
          </w:tcPr>
          <w:p w14:paraId="09EDCF14" w14:textId="77777777" w:rsidR="004D235E" w:rsidRDefault="004D235E" w:rsidP="00B17687">
            <w:pPr>
              <w:pStyle w:val="TableParagraph"/>
              <w:ind w:left="115" w:right="90"/>
              <w:rPr>
                <w:sz w:val="20"/>
              </w:rPr>
            </w:pPr>
            <w:r>
              <w:rPr>
                <w:sz w:val="20"/>
              </w:rPr>
              <w:t>Individuals</w:t>
            </w:r>
            <w:r>
              <w:rPr>
                <w:spacing w:val="-10"/>
                <w:sz w:val="20"/>
              </w:rPr>
              <w:t xml:space="preserve"> </w:t>
            </w:r>
            <w:r>
              <w:rPr>
                <w:sz w:val="20"/>
              </w:rPr>
              <w:t>and</w:t>
            </w:r>
            <w:r>
              <w:rPr>
                <w:spacing w:val="-10"/>
                <w:sz w:val="20"/>
              </w:rPr>
              <w:t xml:space="preserve"> </w:t>
            </w:r>
            <w:r>
              <w:rPr>
                <w:sz w:val="20"/>
              </w:rPr>
              <w:t>organizations</w:t>
            </w:r>
            <w:r>
              <w:rPr>
                <w:spacing w:val="-10"/>
                <w:sz w:val="20"/>
              </w:rPr>
              <w:t xml:space="preserve"> </w:t>
            </w:r>
            <w:r>
              <w:rPr>
                <w:sz w:val="20"/>
              </w:rPr>
              <w:t>in</w:t>
            </w:r>
            <w:r>
              <w:rPr>
                <w:spacing w:val="-11"/>
                <w:sz w:val="20"/>
              </w:rPr>
              <w:t xml:space="preserve"> </w:t>
            </w:r>
            <w:r>
              <w:rPr>
                <w:sz w:val="20"/>
              </w:rPr>
              <w:t>the community may wish to contribute additional supplies, equipment or</w:t>
            </w:r>
          </w:p>
          <w:p w14:paraId="032DD962" w14:textId="77777777" w:rsidR="004D235E" w:rsidRDefault="004D235E" w:rsidP="00B17687">
            <w:pPr>
              <w:pStyle w:val="TableParagraph"/>
              <w:spacing w:line="228" w:lineRule="exact"/>
              <w:ind w:left="115" w:right="90"/>
              <w:rPr>
                <w:sz w:val="20"/>
              </w:rPr>
            </w:pPr>
            <w:r>
              <w:rPr>
                <w:sz w:val="20"/>
              </w:rPr>
              <w:t>monetary</w:t>
            </w:r>
            <w:r>
              <w:rPr>
                <w:spacing w:val="-10"/>
                <w:sz w:val="20"/>
              </w:rPr>
              <w:t xml:space="preserve"> </w:t>
            </w:r>
            <w:r>
              <w:rPr>
                <w:sz w:val="20"/>
              </w:rPr>
              <w:t>donations</w:t>
            </w:r>
            <w:r>
              <w:rPr>
                <w:spacing w:val="-10"/>
                <w:sz w:val="20"/>
              </w:rPr>
              <w:t xml:space="preserve"> </w:t>
            </w:r>
            <w:r>
              <w:rPr>
                <w:sz w:val="20"/>
              </w:rPr>
              <w:t>to</w:t>
            </w:r>
            <w:r>
              <w:rPr>
                <w:spacing w:val="-10"/>
                <w:sz w:val="20"/>
              </w:rPr>
              <w:t xml:space="preserve"> </w:t>
            </w:r>
            <w:r>
              <w:rPr>
                <w:sz w:val="20"/>
              </w:rPr>
              <w:t>enhance</w:t>
            </w:r>
            <w:r>
              <w:rPr>
                <w:spacing w:val="-11"/>
                <w:sz w:val="20"/>
              </w:rPr>
              <w:t xml:space="preserve"> </w:t>
            </w:r>
            <w:r>
              <w:rPr>
                <w:sz w:val="20"/>
              </w:rPr>
              <w:t>or extend the instructional program.</w:t>
            </w:r>
          </w:p>
        </w:tc>
        <w:tc>
          <w:tcPr>
            <w:tcW w:w="3396" w:type="dxa"/>
            <w:tcBorders>
              <w:left w:val="single" w:sz="4" w:space="0" w:color="000000"/>
              <w:bottom w:val="single" w:sz="4" w:space="0" w:color="000000"/>
              <w:right w:val="single" w:sz="4" w:space="0" w:color="000000"/>
            </w:tcBorders>
          </w:tcPr>
          <w:p w14:paraId="10F9310A" w14:textId="77777777" w:rsidR="004D235E" w:rsidRDefault="004D235E" w:rsidP="00F11C5E">
            <w:pPr>
              <w:pStyle w:val="TableParagraph"/>
              <w:numPr>
                <w:ilvl w:val="0"/>
                <w:numId w:val="25"/>
              </w:numPr>
              <w:tabs>
                <w:tab w:val="left" w:pos="333"/>
              </w:tabs>
              <w:ind w:right="293"/>
              <w:rPr>
                <w:sz w:val="20"/>
              </w:rPr>
            </w:pPr>
            <w:r>
              <w:rPr>
                <w:sz w:val="20"/>
              </w:rPr>
              <w:t>Procedure for staff to follow if money</w:t>
            </w:r>
            <w:r>
              <w:rPr>
                <w:spacing w:val="-6"/>
                <w:sz w:val="20"/>
              </w:rPr>
              <w:t xml:space="preserve"> </w:t>
            </w:r>
            <w:r>
              <w:rPr>
                <w:sz w:val="20"/>
              </w:rPr>
              <w:t>or</w:t>
            </w:r>
            <w:r>
              <w:rPr>
                <w:spacing w:val="-7"/>
                <w:sz w:val="20"/>
              </w:rPr>
              <w:t xml:space="preserve"> </w:t>
            </w:r>
            <w:r>
              <w:rPr>
                <w:sz w:val="20"/>
              </w:rPr>
              <w:t>another</w:t>
            </w:r>
            <w:r>
              <w:rPr>
                <w:spacing w:val="-7"/>
                <w:sz w:val="20"/>
              </w:rPr>
              <w:t xml:space="preserve"> </w:t>
            </w:r>
            <w:r>
              <w:rPr>
                <w:sz w:val="20"/>
              </w:rPr>
              <w:t>type</w:t>
            </w:r>
            <w:r>
              <w:rPr>
                <w:spacing w:val="-7"/>
                <w:sz w:val="20"/>
              </w:rPr>
              <w:t xml:space="preserve"> </w:t>
            </w:r>
            <w:r>
              <w:rPr>
                <w:sz w:val="20"/>
              </w:rPr>
              <w:t>of</w:t>
            </w:r>
            <w:r>
              <w:rPr>
                <w:spacing w:val="-7"/>
                <w:sz w:val="20"/>
              </w:rPr>
              <w:t xml:space="preserve"> </w:t>
            </w:r>
            <w:r>
              <w:rPr>
                <w:sz w:val="20"/>
              </w:rPr>
              <w:t>gift</w:t>
            </w:r>
            <w:r>
              <w:rPr>
                <w:spacing w:val="-6"/>
                <w:sz w:val="20"/>
              </w:rPr>
              <w:t xml:space="preserve"> </w:t>
            </w:r>
            <w:r>
              <w:rPr>
                <w:sz w:val="20"/>
              </w:rPr>
              <w:t xml:space="preserve">is donated to a school or staff </w:t>
            </w:r>
            <w:r>
              <w:rPr>
                <w:spacing w:val="-2"/>
                <w:sz w:val="20"/>
              </w:rPr>
              <w:t>member.</w:t>
            </w:r>
          </w:p>
        </w:tc>
      </w:tr>
      <w:tr w:rsidR="004D235E" w14:paraId="25617A0A" w14:textId="77777777" w:rsidTr="00B17687">
        <w:trPr>
          <w:trHeight w:val="702"/>
        </w:trPr>
        <w:tc>
          <w:tcPr>
            <w:tcW w:w="1668" w:type="dxa"/>
            <w:tcBorders>
              <w:top w:val="single" w:sz="4" w:space="0" w:color="000000"/>
              <w:left w:val="single" w:sz="4" w:space="0" w:color="000000"/>
              <w:bottom w:val="single" w:sz="4" w:space="0" w:color="000000"/>
              <w:right w:val="single" w:sz="4" w:space="0" w:color="000000"/>
            </w:tcBorders>
          </w:tcPr>
          <w:p w14:paraId="64F98DDB" w14:textId="77777777" w:rsidR="004D235E" w:rsidRDefault="00000000" w:rsidP="00B17687">
            <w:pPr>
              <w:pStyle w:val="TableParagraph"/>
              <w:spacing w:before="1"/>
              <w:ind w:left="117"/>
              <w:rPr>
                <w:sz w:val="20"/>
              </w:rPr>
            </w:pPr>
            <w:hyperlink r:id="rId336">
              <w:r w:rsidR="004D235E">
                <w:rPr>
                  <w:color w:val="0000FF"/>
                  <w:spacing w:val="-2"/>
                  <w:sz w:val="20"/>
                  <w:u w:val="single" w:color="0000FF"/>
                </w:rPr>
                <w:t>6213P</w:t>
              </w:r>
            </w:hyperlink>
          </w:p>
        </w:tc>
        <w:tc>
          <w:tcPr>
            <w:tcW w:w="2503" w:type="dxa"/>
            <w:tcBorders>
              <w:top w:val="single" w:sz="4" w:space="0" w:color="000000"/>
              <w:left w:val="single" w:sz="4" w:space="0" w:color="000000"/>
              <w:bottom w:val="single" w:sz="4" w:space="0" w:color="000000"/>
              <w:right w:val="single" w:sz="4" w:space="0" w:color="000000"/>
            </w:tcBorders>
          </w:tcPr>
          <w:p w14:paraId="54C3F93A" w14:textId="77777777" w:rsidR="004D235E" w:rsidRDefault="004D235E" w:rsidP="00B17687">
            <w:pPr>
              <w:pStyle w:val="TableParagraph"/>
              <w:spacing w:before="1"/>
              <w:ind w:left="117" w:right="642"/>
              <w:rPr>
                <w:sz w:val="20"/>
              </w:rPr>
            </w:pPr>
            <w:r>
              <w:rPr>
                <w:sz w:val="20"/>
              </w:rPr>
              <w:t>Reimbursement</w:t>
            </w:r>
            <w:r>
              <w:rPr>
                <w:spacing w:val="-13"/>
                <w:sz w:val="20"/>
              </w:rPr>
              <w:t xml:space="preserve"> </w:t>
            </w:r>
            <w:r>
              <w:rPr>
                <w:sz w:val="20"/>
              </w:rPr>
              <w:t>for Travel Expenses</w:t>
            </w:r>
          </w:p>
        </w:tc>
        <w:tc>
          <w:tcPr>
            <w:tcW w:w="3408" w:type="dxa"/>
            <w:tcBorders>
              <w:top w:val="single" w:sz="4" w:space="0" w:color="000000"/>
              <w:left w:val="single" w:sz="4" w:space="0" w:color="000000"/>
              <w:bottom w:val="single" w:sz="4" w:space="0" w:color="000000"/>
              <w:right w:val="single" w:sz="4" w:space="0" w:color="000000"/>
            </w:tcBorders>
          </w:tcPr>
          <w:p w14:paraId="7D3D0AC5" w14:textId="77777777" w:rsidR="004D235E" w:rsidRDefault="004D235E" w:rsidP="00B17687">
            <w:pPr>
              <w:pStyle w:val="TableParagraph"/>
              <w:spacing w:before="1" w:line="220" w:lineRule="atLeast"/>
              <w:ind w:left="115" w:right="90"/>
              <w:rPr>
                <w:sz w:val="20"/>
              </w:rPr>
            </w:pPr>
            <w:r>
              <w:rPr>
                <w:sz w:val="20"/>
              </w:rPr>
              <w:t>Travel expenses incurred by employees and board members on approved</w:t>
            </w:r>
            <w:r>
              <w:rPr>
                <w:spacing w:val="-10"/>
                <w:sz w:val="20"/>
              </w:rPr>
              <w:t xml:space="preserve"> </w:t>
            </w:r>
            <w:r>
              <w:rPr>
                <w:sz w:val="20"/>
              </w:rPr>
              <w:t>travel</w:t>
            </w:r>
            <w:r>
              <w:rPr>
                <w:spacing w:val="-8"/>
                <w:sz w:val="20"/>
              </w:rPr>
              <w:t xml:space="preserve"> </w:t>
            </w:r>
            <w:r>
              <w:rPr>
                <w:sz w:val="20"/>
              </w:rPr>
              <w:t>may</w:t>
            </w:r>
            <w:r>
              <w:rPr>
                <w:spacing w:val="-10"/>
                <w:sz w:val="20"/>
              </w:rPr>
              <w:t xml:space="preserve"> </w:t>
            </w:r>
            <w:r>
              <w:rPr>
                <w:sz w:val="20"/>
              </w:rPr>
              <w:t>be</w:t>
            </w:r>
            <w:r>
              <w:rPr>
                <w:spacing w:val="-11"/>
                <w:sz w:val="20"/>
              </w:rPr>
              <w:t xml:space="preserve"> </w:t>
            </w:r>
            <w:r>
              <w:rPr>
                <w:sz w:val="20"/>
              </w:rPr>
              <w:t>reimbursed.</w:t>
            </w:r>
          </w:p>
        </w:tc>
        <w:tc>
          <w:tcPr>
            <w:tcW w:w="3396" w:type="dxa"/>
            <w:tcBorders>
              <w:top w:val="single" w:sz="4" w:space="0" w:color="000000"/>
              <w:left w:val="single" w:sz="4" w:space="0" w:color="000000"/>
              <w:bottom w:val="single" w:sz="4" w:space="0" w:color="000000"/>
              <w:right w:val="single" w:sz="4" w:space="0" w:color="000000"/>
            </w:tcBorders>
          </w:tcPr>
          <w:p w14:paraId="29D32C91" w14:textId="77777777" w:rsidR="004D235E" w:rsidRDefault="004D235E" w:rsidP="00F11C5E">
            <w:pPr>
              <w:pStyle w:val="TableParagraph"/>
              <w:numPr>
                <w:ilvl w:val="0"/>
                <w:numId w:val="24"/>
              </w:numPr>
              <w:tabs>
                <w:tab w:val="left" w:pos="333"/>
              </w:tabs>
              <w:ind w:right="299"/>
              <w:rPr>
                <w:sz w:val="20"/>
              </w:rPr>
            </w:pPr>
            <w:r>
              <w:rPr>
                <w:sz w:val="20"/>
              </w:rPr>
              <w:t>Procedure for staff to follow during</w:t>
            </w:r>
            <w:r>
              <w:rPr>
                <w:spacing w:val="-13"/>
                <w:sz w:val="20"/>
              </w:rPr>
              <w:t xml:space="preserve"> </w:t>
            </w:r>
            <w:r>
              <w:rPr>
                <w:sz w:val="20"/>
              </w:rPr>
              <w:t>approved</w:t>
            </w:r>
            <w:r>
              <w:rPr>
                <w:spacing w:val="-12"/>
                <w:sz w:val="20"/>
              </w:rPr>
              <w:t xml:space="preserve"> </w:t>
            </w:r>
            <w:r>
              <w:rPr>
                <w:sz w:val="20"/>
              </w:rPr>
              <w:t>district</w:t>
            </w:r>
            <w:r>
              <w:rPr>
                <w:spacing w:val="-12"/>
                <w:sz w:val="20"/>
              </w:rPr>
              <w:t xml:space="preserve"> </w:t>
            </w:r>
            <w:r>
              <w:rPr>
                <w:sz w:val="20"/>
              </w:rPr>
              <w:t>travel.</w:t>
            </w:r>
          </w:p>
        </w:tc>
      </w:tr>
      <w:tr w:rsidR="004D235E" w14:paraId="200836CD" w14:textId="77777777" w:rsidTr="00B17687">
        <w:trPr>
          <w:trHeight w:val="2063"/>
        </w:trPr>
        <w:tc>
          <w:tcPr>
            <w:tcW w:w="1668" w:type="dxa"/>
            <w:tcBorders>
              <w:top w:val="single" w:sz="4" w:space="0" w:color="000000"/>
              <w:left w:val="single" w:sz="4" w:space="0" w:color="000000"/>
              <w:bottom w:val="single" w:sz="4" w:space="0" w:color="000000"/>
              <w:right w:val="single" w:sz="4" w:space="0" w:color="000000"/>
            </w:tcBorders>
          </w:tcPr>
          <w:p w14:paraId="2793906D" w14:textId="77777777" w:rsidR="004D235E" w:rsidRDefault="00000000" w:rsidP="00B17687">
            <w:pPr>
              <w:pStyle w:val="TableParagraph"/>
              <w:spacing w:before="1"/>
              <w:ind w:left="117"/>
              <w:rPr>
                <w:sz w:val="20"/>
              </w:rPr>
            </w:pPr>
            <w:hyperlink r:id="rId337">
              <w:r w:rsidR="004D235E">
                <w:rPr>
                  <w:color w:val="0000FF"/>
                  <w:spacing w:val="-4"/>
                  <w:sz w:val="20"/>
                  <w:u w:val="single" w:color="0000FF"/>
                </w:rPr>
                <w:t>6225P</w:t>
              </w:r>
            </w:hyperlink>
          </w:p>
        </w:tc>
        <w:tc>
          <w:tcPr>
            <w:tcW w:w="2503" w:type="dxa"/>
            <w:tcBorders>
              <w:top w:val="single" w:sz="4" w:space="0" w:color="000000"/>
              <w:left w:val="single" w:sz="4" w:space="0" w:color="000000"/>
              <w:bottom w:val="single" w:sz="4" w:space="0" w:color="000000"/>
              <w:right w:val="single" w:sz="4" w:space="0" w:color="000000"/>
            </w:tcBorders>
          </w:tcPr>
          <w:p w14:paraId="63186150" w14:textId="77777777" w:rsidR="004D235E" w:rsidRDefault="004D235E" w:rsidP="00B17687">
            <w:pPr>
              <w:pStyle w:val="TableParagraph"/>
              <w:spacing w:before="1"/>
              <w:ind w:left="117"/>
              <w:rPr>
                <w:sz w:val="20"/>
              </w:rPr>
            </w:pPr>
            <w:r>
              <w:rPr>
                <w:sz w:val="20"/>
              </w:rPr>
              <w:t>Food</w:t>
            </w:r>
            <w:r>
              <w:rPr>
                <w:spacing w:val="-13"/>
                <w:sz w:val="20"/>
              </w:rPr>
              <w:t xml:space="preserve"> </w:t>
            </w:r>
            <w:r>
              <w:rPr>
                <w:sz w:val="20"/>
              </w:rPr>
              <w:t>and</w:t>
            </w:r>
            <w:r>
              <w:rPr>
                <w:spacing w:val="-12"/>
                <w:sz w:val="20"/>
              </w:rPr>
              <w:t xml:space="preserve"> </w:t>
            </w:r>
            <w:r>
              <w:rPr>
                <w:sz w:val="20"/>
              </w:rPr>
              <w:t xml:space="preserve">Beverage </w:t>
            </w:r>
            <w:r>
              <w:rPr>
                <w:spacing w:val="-2"/>
                <w:sz w:val="20"/>
              </w:rPr>
              <w:t>Consumption</w:t>
            </w:r>
          </w:p>
        </w:tc>
        <w:tc>
          <w:tcPr>
            <w:tcW w:w="3408" w:type="dxa"/>
            <w:tcBorders>
              <w:top w:val="single" w:sz="4" w:space="0" w:color="000000"/>
              <w:left w:val="single" w:sz="4" w:space="0" w:color="000000"/>
              <w:bottom w:val="single" w:sz="4" w:space="0" w:color="000000"/>
              <w:right w:val="single" w:sz="4" w:space="0" w:color="000000"/>
            </w:tcBorders>
          </w:tcPr>
          <w:p w14:paraId="395A3159" w14:textId="77777777" w:rsidR="004D235E" w:rsidRDefault="004D235E" w:rsidP="00B17687">
            <w:pPr>
              <w:pStyle w:val="TableParagraph"/>
              <w:spacing w:before="1"/>
              <w:ind w:left="115" w:right="202"/>
              <w:rPr>
                <w:sz w:val="20"/>
              </w:rPr>
            </w:pPr>
            <w:r>
              <w:rPr>
                <w:sz w:val="20"/>
              </w:rPr>
              <w:t xml:space="preserve">Staff members and others associated with the district are expected to pay for their own food </w:t>
            </w:r>
            <w:bookmarkStart w:id="89" w:name="_bookmark81"/>
            <w:bookmarkEnd w:id="89"/>
            <w:r>
              <w:rPr>
                <w:sz w:val="20"/>
              </w:rPr>
              <w:t>and beverages. However, under certain circumstances the district may expend funds for food and non-alcoholic</w:t>
            </w:r>
            <w:r>
              <w:rPr>
                <w:spacing w:val="-13"/>
                <w:sz w:val="20"/>
              </w:rPr>
              <w:t xml:space="preserve"> </w:t>
            </w:r>
            <w:r>
              <w:rPr>
                <w:sz w:val="20"/>
              </w:rPr>
              <w:t>beverages</w:t>
            </w:r>
            <w:r>
              <w:rPr>
                <w:spacing w:val="-12"/>
                <w:sz w:val="20"/>
              </w:rPr>
              <w:t xml:space="preserve"> </w:t>
            </w:r>
            <w:r>
              <w:rPr>
                <w:sz w:val="20"/>
              </w:rPr>
              <w:t>consumed by staff and others while in the</w:t>
            </w:r>
          </w:p>
          <w:p w14:paraId="542403C4" w14:textId="77777777" w:rsidR="004D235E" w:rsidRDefault="004D235E" w:rsidP="00B17687">
            <w:pPr>
              <w:pStyle w:val="TableParagraph"/>
              <w:spacing w:line="224" w:lineRule="exact"/>
              <w:ind w:left="115"/>
              <w:rPr>
                <w:sz w:val="20"/>
              </w:rPr>
            </w:pPr>
            <w:r>
              <w:rPr>
                <w:sz w:val="20"/>
              </w:rPr>
              <w:t>conduct</w:t>
            </w:r>
            <w:r>
              <w:rPr>
                <w:spacing w:val="-7"/>
                <w:sz w:val="20"/>
              </w:rPr>
              <w:t xml:space="preserve"> </w:t>
            </w:r>
            <w:r>
              <w:rPr>
                <w:sz w:val="20"/>
              </w:rPr>
              <w:t>of</w:t>
            </w:r>
            <w:r>
              <w:rPr>
                <w:spacing w:val="-7"/>
                <w:sz w:val="20"/>
              </w:rPr>
              <w:t xml:space="preserve"> </w:t>
            </w:r>
            <w:r>
              <w:rPr>
                <w:sz w:val="20"/>
              </w:rPr>
              <w:t>district</w:t>
            </w:r>
            <w:r>
              <w:rPr>
                <w:spacing w:val="-6"/>
                <w:sz w:val="20"/>
              </w:rPr>
              <w:t xml:space="preserve"> </w:t>
            </w:r>
            <w:r>
              <w:rPr>
                <w:spacing w:val="-2"/>
                <w:sz w:val="20"/>
              </w:rPr>
              <w:t>business.</w:t>
            </w:r>
          </w:p>
        </w:tc>
        <w:tc>
          <w:tcPr>
            <w:tcW w:w="3396" w:type="dxa"/>
            <w:tcBorders>
              <w:top w:val="single" w:sz="4" w:space="0" w:color="000000"/>
              <w:left w:val="single" w:sz="4" w:space="0" w:color="000000"/>
              <w:bottom w:val="single" w:sz="4" w:space="0" w:color="000000"/>
              <w:right w:val="single" w:sz="4" w:space="0" w:color="000000"/>
            </w:tcBorders>
          </w:tcPr>
          <w:p w14:paraId="04B14748" w14:textId="77777777" w:rsidR="004D235E" w:rsidRDefault="004D235E" w:rsidP="00F11C5E">
            <w:pPr>
              <w:pStyle w:val="TableParagraph"/>
              <w:numPr>
                <w:ilvl w:val="0"/>
                <w:numId w:val="23"/>
              </w:numPr>
              <w:tabs>
                <w:tab w:val="left" w:pos="333"/>
              </w:tabs>
              <w:ind w:right="147"/>
              <w:rPr>
                <w:sz w:val="20"/>
              </w:rPr>
            </w:pPr>
            <w:r>
              <w:rPr>
                <w:sz w:val="20"/>
              </w:rPr>
              <w:t>Procedure for staff to follow when</w:t>
            </w:r>
            <w:r>
              <w:rPr>
                <w:spacing w:val="-13"/>
                <w:sz w:val="20"/>
              </w:rPr>
              <w:t xml:space="preserve"> </w:t>
            </w:r>
            <w:r>
              <w:rPr>
                <w:sz w:val="20"/>
              </w:rPr>
              <w:t>purchasing/providing</w:t>
            </w:r>
            <w:r>
              <w:rPr>
                <w:spacing w:val="-12"/>
                <w:sz w:val="20"/>
              </w:rPr>
              <w:t xml:space="preserve"> </w:t>
            </w:r>
            <w:r>
              <w:rPr>
                <w:sz w:val="20"/>
              </w:rPr>
              <w:t>food for school or district meetings.</w:t>
            </w:r>
          </w:p>
        </w:tc>
      </w:tr>
      <w:tr w:rsidR="004D235E" w14:paraId="6017D566" w14:textId="77777777" w:rsidTr="00B17687">
        <w:trPr>
          <w:trHeight w:val="1629"/>
        </w:trPr>
        <w:tc>
          <w:tcPr>
            <w:tcW w:w="1668" w:type="dxa"/>
            <w:tcBorders>
              <w:top w:val="single" w:sz="4" w:space="0" w:color="000000"/>
              <w:left w:val="single" w:sz="4" w:space="0" w:color="000000"/>
              <w:bottom w:val="single" w:sz="4" w:space="0" w:color="000000"/>
              <w:right w:val="single" w:sz="4" w:space="0" w:color="000000"/>
            </w:tcBorders>
          </w:tcPr>
          <w:p w14:paraId="762B1F4D" w14:textId="77777777" w:rsidR="004D235E" w:rsidRDefault="00000000" w:rsidP="00B17687">
            <w:pPr>
              <w:pStyle w:val="TableParagraph"/>
              <w:spacing w:before="1"/>
              <w:ind w:left="117"/>
              <w:rPr>
                <w:sz w:val="20"/>
              </w:rPr>
            </w:pPr>
            <w:hyperlink r:id="rId338">
              <w:r w:rsidR="004D235E">
                <w:rPr>
                  <w:color w:val="0000FF"/>
                  <w:spacing w:val="-2"/>
                  <w:sz w:val="20"/>
                  <w:u w:val="single" w:color="0000FF"/>
                </w:rPr>
                <w:t>6505P</w:t>
              </w:r>
            </w:hyperlink>
          </w:p>
        </w:tc>
        <w:tc>
          <w:tcPr>
            <w:tcW w:w="2503" w:type="dxa"/>
            <w:tcBorders>
              <w:top w:val="single" w:sz="4" w:space="0" w:color="000000"/>
              <w:left w:val="single" w:sz="4" w:space="0" w:color="000000"/>
              <w:bottom w:val="single" w:sz="4" w:space="0" w:color="000000"/>
              <w:right w:val="single" w:sz="4" w:space="0" w:color="000000"/>
            </w:tcBorders>
          </w:tcPr>
          <w:p w14:paraId="6F5CBC17" w14:textId="77777777" w:rsidR="004D235E" w:rsidRDefault="004D235E" w:rsidP="00B17687">
            <w:pPr>
              <w:pStyle w:val="TableParagraph"/>
              <w:spacing w:before="1"/>
              <w:ind w:left="117"/>
              <w:rPr>
                <w:sz w:val="20"/>
              </w:rPr>
            </w:pPr>
            <w:r>
              <w:rPr>
                <w:sz w:val="20"/>
              </w:rPr>
              <w:t>Video</w:t>
            </w:r>
            <w:r>
              <w:rPr>
                <w:spacing w:val="-13"/>
                <w:sz w:val="20"/>
              </w:rPr>
              <w:t xml:space="preserve"> </w:t>
            </w:r>
            <w:r>
              <w:rPr>
                <w:sz w:val="20"/>
              </w:rPr>
              <w:t>Security</w:t>
            </w:r>
            <w:r>
              <w:rPr>
                <w:spacing w:val="-12"/>
                <w:sz w:val="20"/>
              </w:rPr>
              <w:t xml:space="preserve"> </w:t>
            </w:r>
            <w:r>
              <w:rPr>
                <w:sz w:val="20"/>
              </w:rPr>
              <w:t>on</w:t>
            </w:r>
            <w:r>
              <w:rPr>
                <w:spacing w:val="-12"/>
                <w:sz w:val="20"/>
              </w:rPr>
              <w:t xml:space="preserve"> </w:t>
            </w:r>
            <w:r>
              <w:rPr>
                <w:sz w:val="20"/>
              </w:rPr>
              <w:t xml:space="preserve">School District Grounds or </w:t>
            </w:r>
            <w:r>
              <w:rPr>
                <w:spacing w:val="-2"/>
                <w:sz w:val="20"/>
              </w:rPr>
              <w:t>Property</w:t>
            </w:r>
          </w:p>
        </w:tc>
        <w:tc>
          <w:tcPr>
            <w:tcW w:w="3408" w:type="dxa"/>
            <w:tcBorders>
              <w:top w:val="single" w:sz="4" w:space="0" w:color="000000"/>
              <w:left w:val="single" w:sz="4" w:space="0" w:color="000000"/>
              <w:bottom w:val="single" w:sz="4" w:space="0" w:color="000000"/>
              <w:right w:val="single" w:sz="4" w:space="0" w:color="000000"/>
            </w:tcBorders>
          </w:tcPr>
          <w:p w14:paraId="53A8A694" w14:textId="77777777" w:rsidR="004D235E" w:rsidRDefault="004D235E" w:rsidP="00B17687">
            <w:pPr>
              <w:pStyle w:val="TableParagraph"/>
              <w:spacing w:before="1"/>
              <w:ind w:left="115" w:right="90"/>
              <w:rPr>
                <w:sz w:val="20"/>
              </w:rPr>
            </w:pPr>
            <w:r>
              <w:rPr>
                <w:sz w:val="20"/>
              </w:rPr>
              <w:t>The district is committed to maintaining a safe and positive environment</w:t>
            </w:r>
            <w:r>
              <w:rPr>
                <w:spacing w:val="-10"/>
                <w:sz w:val="20"/>
              </w:rPr>
              <w:t xml:space="preserve"> </w:t>
            </w:r>
            <w:r>
              <w:rPr>
                <w:sz w:val="20"/>
              </w:rPr>
              <w:t>for</w:t>
            </w:r>
            <w:r>
              <w:rPr>
                <w:spacing w:val="-10"/>
                <w:sz w:val="20"/>
              </w:rPr>
              <w:t xml:space="preserve"> </w:t>
            </w:r>
            <w:r>
              <w:rPr>
                <w:sz w:val="20"/>
              </w:rPr>
              <w:t>students,</w:t>
            </w:r>
            <w:r>
              <w:rPr>
                <w:spacing w:val="-11"/>
                <w:sz w:val="20"/>
              </w:rPr>
              <w:t xml:space="preserve"> </w:t>
            </w:r>
            <w:proofErr w:type="gramStart"/>
            <w:r>
              <w:rPr>
                <w:sz w:val="20"/>
              </w:rPr>
              <w:t>staff</w:t>
            </w:r>
            <w:proofErr w:type="gramEnd"/>
            <w:r>
              <w:rPr>
                <w:spacing w:val="-10"/>
                <w:sz w:val="20"/>
              </w:rPr>
              <w:t xml:space="preserve"> </w:t>
            </w:r>
            <w:r>
              <w:rPr>
                <w:sz w:val="20"/>
              </w:rPr>
              <w:t xml:space="preserve">and </w:t>
            </w:r>
            <w:r>
              <w:rPr>
                <w:spacing w:val="-2"/>
                <w:sz w:val="20"/>
              </w:rPr>
              <w:t>visitors.</w:t>
            </w:r>
          </w:p>
        </w:tc>
        <w:tc>
          <w:tcPr>
            <w:tcW w:w="3396" w:type="dxa"/>
            <w:tcBorders>
              <w:top w:val="single" w:sz="4" w:space="0" w:color="000000"/>
              <w:left w:val="single" w:sz="4" w:space="0" w:color="000000"/>
              <w:bottom w:val="single" w:sz="4" w:space="0" w:color="000000"/>
              <w:right w:val="single" w:sz="4" w:space="0" w:color="000000"/>
            </w:tcBorders>
          </w:tcPr>
          <w:p w14:paraId="080B6F16" w14:textId="77777777" w:rsidR="004D235E" w:rsidRDefault="004D235E" w:rsidP="00F11C5E">
            <w:pPr>
              <w:pStyle w:val="TableParagraph"/>
              <w:numPr>
                <w:ilvl w:val="0"/>
                <w:numId w:val="22"/>
              </w:numPr>
              <w:tabs>
                <w:tab w:val="left" w:pos="333"/>
              </w:tabs>
              <w:spacing w:before="2"/>
              <w:ind w:right="236"/>
              <w:rPr>
                <w:sz w:val="20"/>
              </w:rPr>
            </w:pPr>
            <w:r>
              <w:rPr>
                <w:sz w:val="20"/>
              </w:rPr>
              <w:t>It is necessary to use video security on district property to ensure</w:t>
            </w:r>
            <w:r>
              <w:rPr>
                <w:spacing w:val="-9"/>
                <w:sz w:val="20"/>
              </w:rPr>
              <w:t xml:space="preserve"> </w:t>
            </w:r>
            <w:r>
              <w:rPr>
                <w:sz w:val="20"/>
              </w:rPr>
              <w:t>the</w:t>
            </w:r>
            <w:r>
              <w:rPr>
                <w:spacing w:val="-9"/>
                <w:sz w:val="20"/>
              </w:rPr>
              <w:t xml:space="preserve"> </w:t>
            </w:r>
            <w:r>
              <w:rPr>
                <w:sz w:val="20"/>
              </w:rPr>
              <w:t>safety</w:t>
            </w:r>
            <w:r>
              <w:rPr>
                <w:spacing w:val="-8"/>
                <w:sz w:val="20"/>
              </w:rPr>
              <w:t xml:space="preserve"> </w:t>
            </w:r>
            <w:r>
              <w:rPr>
                <w:sz w:val="20"/>
              </w:rPr>
              <w:t>of</w:t>
            </w:r>
            <w:r>
              <w:rPr>
                <w:spacing w:val="-9"/>
                <w:sz w:val="20"/>
              </w:rPr>
              <w:t xml:space="preserve"> </w:t>
            </w:r>
            <w:r>
              <w:rPr>
                <w:sz w:val="20"/>
              </w:rPr>
              <w:t>school</w:t>
            </w:r>
            <w:r>
              <w:rPr>
                <w:spacing w:val="-6"/>
                <w:sz w:val="20"/>
              </w:rPr>
              <w:t xml:space="preserve"> </w:t>
            </w:r>
            <w:r>
              <w:rPr>
                <w:sz w:val="20"/>
              </w:rPr>
              <w:t>staff, students</w:t>
            </w:r>
            <w:r>
              <w:rPr>
                <w:spacing w:val="-6"/>
                <w:sz w:val="20"/>
              </w:rPr>
              <w:t xml:space="preserve"> </w:t>
            </w:r>
            <w:r>
              <w:rPr>
                <w:sz w:val="20"/>
              </w:rPr>
              <w:t>and</w:t>
            </w:r>
            <w:r>
              <w:rPr>
                <w:spacing w:val="-6"/>
                <w:sz w:val="20"/>
              </w:rPr>
              <w:t xml:space="preserve"> </w:t>
            </w:r>
            <w:r>
              <w:rPr>
                <w:sz w:val="20"/>
              </w:rPr>
              <w:t>visitors;</w:t>
            </w:r>
            <w:r>
              <w:rPr>
                <w:spacing w:val="-7"/>
                <w:sz w:val="20"/>
              </w:rPr>
              <w:t xml:space="preserve"> </w:t>
            </w:r>
            <w:r>
              <w:rPr>
                <w:sz w:val="20"/>
              </w:rPr>
              <w:t>to</w:t>
            </w:r>
            <w:r>
              <w:rPr>
                <w:spacing w:val="-5"/>
                <w:sz w:val="20"/>
              </w:rPr>
              <w:t xml:space="preserve"> </w:t>
            </w:r>
            <w:r>
              <w:rPr>
                <w:sz w:val="20"/>
              </w:rPr>
              <w:t xml:space="preserve">protect district property; and to aid in the enforcement of </w:t>
            </w:r>
            <w:proofErr w:type="gramStart"/>
            <w:r>
              <w:rPr>
                <w:sz w:val="20"/>
              </w:rPr>
              <w:t>district</w:t>
            </w:r>
            <w:proofErr w:type="gramEnd"/>
          </w:p>
          <w:p w14:paraId="39B14103" w14:textId="77777777" w:rsidR="004D235E" w:rsidRDefault="004D235E" w:rsidP="00B17687">
            <w:pPr>
              <w:pStyle w:val="TableParagraph"/>
              <w:spacing w:line="225" w:lineRule="exact"/>
              <w:ind w:left="333"/>
              <w:rPr>
                <w:sz w:val="20"/>
              </w:rPr>
            </w:pPr>
            <w:r>
              <w:rPr>
                <w:sz w:val="20"/>
              </w:rPr>
              <w:t>policies,</w:t>
            </w:r>
            <w:r>
              <w:rPr>
                <w:spacing w:val="-9"/>
                <w:sz w:val="20"/>
              </w:rPr>
              <w:t xml:space="preserve"> </w:t>
            </w:r>
            <w:proofErr w:type="gramStart"/>
            <w:r>
              <w:rPr>
                <w:sz w:val="20"/>
              </w:rPr>
              <w:t>procedures</w:t>
            </w:r>
            <w:proofErr w:type="gramEnd"/>
            <w:r>
              <w:rPr>
                <w:spacing w:val="-10"/>
                <w:sz w:val="20"/>
              </w:rPr>
              <w:t xml:space="preserve"> </w:t>
            </w:r>
            <w:r>
              <w:rPr>
                <w:sz w:val="20"/>
              </w:rPr>
              <w:t>and</w:t>
            </w:r>
            <w:r>
              <w:rPr>
                <w:spacing w:val="-10"/>
                <w:sz w:val="20"/>
              </w:rPr>
              <w:t xml:space="preserve"> </w:t>
            </w:r>
            <w:r>
              <w:rPr>
                <w:spacing w:val="-2"/>
                <w:sz w:val="20"/>
              </w:rPr>
              <w:t>rules.</w:t>
            </w:r>
          </w:p>
        </w:tc>
      </w:tr>
      <w:tr w:rsidR="004D235E" w14:paraId="539AB1FA" w14:textId="77777777" w:rsidTr="00B17687">
        <w:trPr>
          <w:trHeight w:val="947"/>
        </w:trPr>
        <w:tc>
          <w:tcPr>
            <w:tcW w:w="1668" w:type="dxa"/>
            <w:tcBorders>
              <w:top w:val="single" w:sz="4" w:space="0" w:color="000000"/>
              <w:left w:val="single" w:sz="4" w:space="0" w:color="000000"/>
              <w:bottom w:val="single" w:sz="4" w:space="0" w:color="000000"/>
              <w:right w:val="single" w:sz="4" w:space="0" w:color="000000"/>
            </w:tcBorders>
          </w:tcPr>
          <w:p w14:paraId="0D628492" w14:textId="77777777" w:rsidR="004D235E" w:rsidRDefault="00000000" w:rsidP="00B17687">
            <w:pPr>
              <w:pStyle w:val="TableParagraph"/>
              <w:spacing w:before="1"/>
              <w:ind w:left="117"/>
              <w:rPr>
                <w:sz w:val="20"/>
              </w:rPr>
            </w:pPr>
            <w:hyperlink r:id="rId339">
              <w:r w:rsidR="004D235E">
                <w:rPr>
                  <w:color w:val="0000FF"/>
                  <w:spacing w:val="-4"/>
                  <w:sz w:val="20"/>
                  <w:u w:val="single" w:color="0000FF"/>
                </w:rPr>
                <w:t>6531</w:t>
              </w:r>
            </w:hyperlink>
          </w:p>
        </w:tc>
        <w:tc>
          <w:tcPr>
            <w:tcW w:w="2503" w:type="dxa"/>
            <w:tcBorders>
              <w:top w:val="single" w:sz="4" w:space="0" w:color="000000"/>
              <w:left w:val="single" w:sz="4" w:space="0" w:color="000000"/>
              <w:bottom w:val="single" w:sz="4" w:space="0" w:color="000000"/>
              <w:right w:val="single" w:sz="4" w:space="0" w:color="000000"/>
            </w:tcBorders>
          </w:tcPr>
          <w:p w14:paraId="178498B4" w14:textId="77777777" w:rsidR="004D235E" w:rsidRDefault="004D235E" w:rsidP="00B17687">
            <w:pPr>
              <w:pStyle w:val="TableParagraph"/>
              <w:spacing w:before="1"/>
              <w:ind w:left="117"/>
              <w:rPr>
                <w:sz w:val="20"/>
              </w:rPr>
            </w:pPr>
            <w:r>
              <w:rPr>
                <w:sz w:val="20"/>
              </w:rPr>
              <w:t>Care</w:t>
            </w:r>
            <w:r>
              <w:rPr>
                <w:spacing w:val="-7"/>
                <w:sz w:val="20"/>
              </w:rPr>
              <w:t xml:space="preserve"> </w:t>
            </w:r>
            <w:r>
              <w:rPr>
                <w:sz w:val="20"/>
              </w:rPr>
              <w:t>of</w:t>
            </w:r>
            <w:r>
              <w:rPr>
                <w:spacing w:val="-4"/>
                <w:sz w:val="20"/>
              </w:rPr>
              <w:t xml:space="preserve"> </w:t>
            </w:r>
            <w:r>
              <w:rPr>
                <w:sz w:val="20"/>
              </w:rPr>
              <w:t>District</w:t>
            </w:r>
            <w:r>
              <w:rPr>
                <w:spacing w:val="-6"/>
                <w:sz w:val="20"/>
              </w:rPr>
              <w:t xml:space="preserve"> </w:t>
            </w:r>
            <w:r>
              <w:rPr>
                <w:spacing w:val="-2"/>
                <w:sz w:val="20"/>
              </w:rPr>
              <w:t>Property</w:t>
            </w:r>
          </w:p>
        </w:tc>
        <w:tc>
          <w:tcPr>
            <w:tcW w:w="3408" w:type="dxa"/>
            <w:tcBorders>
              <w:top w:val="single" w:sz="4" w:space="0" w:color="000000"/>
              <w:left w:val="single" w:sz="4" w:space="0" w:color="000000"/>
              <w:bottom w:val="single" w:sz="4" w:space="0" w:color="000000"/>
              <w:right w:val="single" w:sz="4" w:space="0" w:color="000000"/>
            </w:tcBorders>
          </w:tcPr>
          <w:p w14:paraId="54E2E5B1" w14:textId="77777777" w:rsidR="004D235E" w:rsidRDefault="004D235E" w:rsidP="00B17687">
            <w:pPr>
              <w:pStyle w:val="TableParagraph"/>
              <w:spacing w:before="1"/>
              <w:ind w:left="115" w:right="90"/>
              <w:rPr>
                <w:sz w:val="20"/>
              </w:rPr>
            </w:pPr>
            <w:r>
              <w:rPr>
                <w:sz w:val="20"/>
              </w:rPr>
              <w:t>Staff shall ensure buildings, equipment,</w:t>
            </w:r>
            <w:r>
              <w:rPr>
                <w:spacing w:val="-13"/>
                <w:sz w:val="20"/>
              </w:rPr>
              <w:t xml:space="preserve"> </w:t>
            </w:r>
            <w:proofErr w:type="gramStart"/>
            <w:r>
              <w:rPr>
                <w:sz w:val="20"/>
              </w:rPr>
              <w:t>furniture</w:t>
            </w:r>
            <w:proofErr w:type="gramEnd"/>
            <w:r>
              <w:rPr>
                <w:spacing w:val="-12"/>
                <w:sz w:val="20"/>
              </w:rPr>
              <w:t xml:space="preserve"> </w:t>
            </w:r>
            <w:r>
              <w:rPr>
                <w:sz w:val="20"/>
              </w:rPr>
              <w:t>and</w:t>
            </w:r>
            <w:r>
              <w:rPr>
                <w:spacing w:val="-12"/>
                <w:sz w:val="20"/>
              </w:rPr>
              <w:t xml:space="preserve"> </w:t>
            </w:r>
            <w:r>
              <w:rPr>
                <w:sz w:val="20"/>
              </w:rPr>
              <w:t>motor vehicles are not abused.</w:t>
            </w:r>
          </w:p>
        </w:tc>
        <w:tc>
          <w:tcPr>
            <w:tcW w:w="3396" w:type="dxa"/>
            <w:tcBorders>
              <w:top w:val="single" w:sz="4" w:space="0" w:color="000000"/>
              <w:left w:val="single" w:sz="4" w:space="0" w:color="000000"/>
              <w:bottom w:val="single" w:sz="4" w:space="0" w:color="000000"/>
              <w:right w:val="single" w:sz="4" w:space="0" w:color="000000"/>
            </w:tcBorders>
          </w:tcPr>
          <w:p w14:paraId="1F9288E6" w14:textId="77777777" w:rsidR="004D235E" w:rsidRDefault="004D235E" w:rsidP="00F11C5E">
            <w:pPr>
              <w:pStyle w:val="TableParagraph"/>
              <w:numPr>
                <w:ilvl w:val="0"/>
                <w:numId w:val="21"/>
              </w:numPr>
              <w:tabs>
                <w:tab w:val="left" w:pos="333"/>
              </w:tabs>
              <w:ind w:right="491"/>
              <w:rPr>
                <w:sz w:val="20"/>
              </w:rPr>
            </w:pPr>
            <w:r>
              <w:rPr>
                <w:sz w:val="20"/>
              </w:rPr>
              <w:t>District</w:t>
            </w:r>
            <w:r>
              <w:rPr>
                <w:spacing w:val="-13"/>
                <w:sz w:val="20"/>
              </w:rPr>
              <w:t xml:space="preserve"> </w:t>
            </w:r>
            <w:r>
              <w:rPr>
                <w:sz w:val="20"/>
              </w:rPr>
              <w:t>provided</w:t>
            </w:r>
            <w:r>
              <w:rPr>
                <w:spacing w:val="-12"/>
                <w:sz w:val="20"/>
              </w:rPr>
              <w:t xml:space="preserve"> </w:t>
            </w:r>
            <w:r>
              <w:rPr>
                <w:sz w:val="20"/>
              </w:rPr>
              <w:t xml:space="preserve">equipment, furniture, etc. should be maintained and treated with </w:t>
            </w:r>
            <w:r>
              <w:rPr>
                <w:spacing w:val="-2"/>
                <w:sz w:val="20"/>
              </w:rPr>
              <w:t>care.</w:t>
            </w:r>
          </w:p>
        </w:tc>
      </w:tr>
      <w:tr w:rsidR="004D235E" w14:paraId="479C8439" w14:textId="77777777" w:rsidTr="00B17687">
        <w:trPr>
          <w:trHeight w:val="1838"/>
        </w:trPr>
        <w:tc>
          <w:tcPr>
            <w:tcW w:w="1668" w:type="dxa"/>
            <w:tcBorders>
              <w:top w:val="single" w:sz="4" w:space="0" w:color="000000"/>
              <w:left w:val="single" w:sz="4" w:space="0" w:color="000000"/>
              <w:bottom w:val="single" w:sz="4" w:space="0" w:color="000000"/>
              <w:right w:val="single" w:sz="4" w:space="0" w:color="000000"/>
            </w:tcBorders>
          </w:tcPr>
          <w:p w14:paraId="70AA962A" w14:textId="77777777" w:rsidR="004D235E" w:rsidRDefault="00000000" w:rsidP="00B17687">
            <w:pPr>
              <w:pStyle w:val="TableParagraph"/>
              <w:spacing w:before="1"/>
              <w:ind w:left="117"/>
              <w:rPr>
                <w:sz w:val="20"/>
              </w:rPr>
            </w:pPr>
            <w:hyperlink r:id="rId340">
              <w:r w:rsidR="004D235E">
                <w:rPr>
                  <w:color w:val="0000FF"/>
                  <w:spacing w:val="-2"/>
                  <w:sz w:val="20"/>
                  <w:u w:val="single" w:color="0000FF"/>
                </w:rPr>
                <w:t>6540P</w:t>
              </w:r>
            </w:hyperlink>
          </w:p>
        </w:tc>
        <w:tc>
          <w:tcPr>
            <w:tcW w:w="2503" w:type="dxa"/>
            <w:tcBorders>
              <w:top w:val="single" w:sz="4" w:space="0" w:color="000000"/>
              <w:left w:val="single" w:sz="4" w:space="0" w:color="000000"/>
              <w:bottom w:val="single" w:sz="4" w:space="0" w:color="000000"/>
              <w:right w:val="single" w:sz="4" w:space="0" w:color="000000"/>
            </w:tcBorders>
          </w:tcPr>
          <w:p w14:paraId="5B4FBAFF" w14:textId="77777777" w:rsidR="004D235E" w:rsidRDefault="004D235E" w:rsidP="00B17687">
            <w:pPr>
              <w:pStyle w:val="TableParagraph"/>
              <w:spacing w:before="1"/>
              <w:ind w:left="117" w:right="811"/>
              <w:rPr>
                <w:sz w:val="20"/>
              </w:rPr>
            </w:pPr>
            <w:r>
              <w:rPr>
                <w:sz w:val="20"/>
              </w:rPr>
              <w:t>School District’s Responsibility</w:t>
            </w:r>
            <w:r>
              <w:rPr>
                <w:spacing w:val="-13"/>
                <w:sz w:val="20"/>
              </w:rPr>
              <w:t xml:space="preserve"> </w:t>
            </w:r>
            <w:r>
              <w:rPr>
                <w:sz w:val="20"/>
              </w:rPr>
              <w:t xml:space="preserve">for </w:t>
            </w:r>
            <w:r>
              <w:rPr>
                <w:spacing w:val="-2"/>
                <w:sz w:val="20"/>
              </w:rPr>
              <w:t>Privately-Owned Property</w:t>
            </w:r>
          </w:p>
        </w:tc>
        <w:tc>
          <w:tcPr>
            <w:tcW w:w="3408" w:type="dxa"/>
            <w:tcBorders>
              <w:top w:val="single" w:sz="4" w:space="0" w:color="000000"/>
              <w:left w:val="single" w:sz="4" w:space="0" w:color="000000"/>
              <w:bottom w:val="single" w:sz="4" w:space="0" w:color="000000"/>
              <w:right w:val="single" w:sz="4" w:space="0" w:color="000000"/>
            </w:tcBorders>
          </w:tcPr>
          <w:p w14:paraId="1CC5BEA7" w14:textId="77777777" w:rsidR="004D235E" w:rsidRDefault="004D235E" w:rsidP="00B17687">
            <w:pPr>
              <w:pStyle w:val="TableParagraph"/>
              <w:spacing w:before="1"/>
              <w:ind w:left="115" w:right="202"/>
              <w:rPr>
                <w:sz w:val="20"/>
              </w:rPr>
            </w:pPr>
            <w:r>
              <w:rPr>
                <w:sz w:val="20"/>
              </w:rPr>
              <w:t>The district shall not make reimbursement</w:t>
            </w:r>
            <w:r>
              <w:rPr>
                <w:spacing w:val="-10"/>
                <w:sz w:val="20"/>
              </w:rPr>
              <w:t xml:space="preserve"> </w:t>
            </w:r>
            <w:r>
              <w:rPr>
                <w:sz w:val="20"/>
              </w:rPr>
              <w:t>for</w:t>
            </w:r>
            <w:r>
              <w:rPr>
                <w:spacing w:val="-11"/>
                <w:sz w:val="20"/>
              </w:rPr>
              <w:t xml:space="preserve"> </w:t>
            </w:r>
            <w:r>
              <w:rPr>
                <w:sz w:val="20"/>
              </w:rPr>
              <w:t>loss</w:t>
            </w:r>
            <w:r>
              <w:rPr>
                <w:spacing w:val="-10"/>
                <w:sz w:val="20"/>
              </w:rPr>
              <w:t xml:space="preserve"> </w:t>
            </w:r>
            <w:r>
              <w:rPr>
                <w:sz w:val="20"/>
              </w:rPr>
              <w:t>or</w:t>
            </w:r>
            <w:r>
              <w:rPr>
                <w:spacing w:val="-11"/>
                <w:sz w:val="20"/>
              </w:rPr>
              <w:t xml:space="preserve"> </w:t>
            </w:r>
            <w:r>
              <w:rPr>
                <w:sz w:val="20"/>
              </w:rPr>
              <w:t>damage to a staff member's personal equipment or material brought to school unless evidence can be shown that it was necessary or highly desirable for use in the</w:t>
            </w:r>
          </w:p>
          <w:p w14:paraId="692FC35D" w14:textId="77777777" w:rsidR="004D235E" w:rsidRDefault="004D235E" w:rsidP="00B17687">
            <w:pPr>
              <w:pStyle w:val="TableParagraph"/>
              <w:spacing w:line="226" w:lineRule="exact"/>
              <w:ind w:left="115"/>
              <w:rPr>
                <w:sz w:val="20"/>
              </w:rPr>
            </w:pPr>
            <w:r>
              <w:rPr>
                <w:sz w:val="20"/>
              </w:rPr>
              <w:t>school</w:t>
            </w:r>
            <w:r>
              <w:rPr>
                <w:spacing w:val="-7"/>
                <w:sz w:val="20"/>
              </w:rPr>
              <w:t xml:space="preserve"> </w:t>
            </w:r>
            <w:r>
              <w:rPr>
                <w:spacing w:val="-2"/>
                <w:sz w:val="20"/>
              </w:rPr>
              <w:t>program.</w:t>
            </w:r>
          </w:p>
        </w:tc>
        <w:tc>
          <w:tcPr>
            <w:tcW w:w="3396" w:type="dxa"/>
            <w:tcBorders>
              <w:top w:val="single" w:sz="4" w:space="0" w:color="000000"/>
              <w:left w:val="single" w:sz="4" w:space="0" w:color="000000"/>
              <w:bottom w:val="single" w:sz="4" w:space="0" w:color="000000"/>
              <w:right w:val="single" w:sz="4" w:space="0" w:color="000000"/>
            </w:tcBorders>
          </w:tcPr>
          <w:p w14:paraId="6866B78D" w14:textId="77777777" w:rsidR="004D235E" w:rsidRDefault="004D235E" w:rsidP="00F11C5E">
            <w:pPr>
              <w:pStyle w:val="TableParagraph"/>
              <w:numPr>
                <w:ilvl w:val="0"/>
                <w:numId w:val="20"/>
              </w:numPr>
              <w:tabs>
                <w:tab w:val="left" w:pos="333"/>
              </w:tabs>
              <w:ind w:right="113"/>
              <w:rPr>
                <w:sz w:val="20"/>
              </w:rPr>
            </w:pPr>
            <w:r>
              <w:rPr>
                <w:sz w:val="20"/>
              </w:rPr>
              <w:t>If</w:t>
            </w:r>
            <w:r>
              <w:rPr>
                <w:spacing w:val="-8"/>
                <w:sz w:val="20"/>
              </w:rPr>
              <w:t xml:space="preserve"> </w:t>
            </w:r>
            <w:r>
              <w:rPr>
                <w:sz w:val="20"/>
              </w:rPr>
              <w:t>a</w:t>
            </w:r>
            <w:r>
              <w:rPr>
                <w:spacing w:val="-7"/>
                <w:sz w:val="20"/>
              </w:rPr>
              <w:t xml:space="preserve"> </w:t>
            </w:r>
            <w:r>
              <w:rPr>
                <w:sz w:val="20"/>
              </w:rPr>
              <w:t>staff</w:t>
            </w:r>
            <w:r>
              <w:rPr>
                <w:spacing w:val="-8"/>
                <w:sz w:val="20"/>
              </w:rPr>
              <w:t xml:space="preserve"> </w:t>
            </w:r>
            <w:r>
              <w:rPr>
                <w:sz w:val="20"/>
              </w:rPr>
              <w:t>member</w:t>
            </w:r>
            <w:r>
              <w:rPr>
                <w:spacing w:val="-8"/>
                <w:sz w:val="20"/>
              </w:rPr>
              <w:t xml:space="preserve"> </w:t>
            </w:r>
            <w:r>
              <w:rPr>
                <w:sz w:val="20"/>
              </w:rPr>
              <w:t>brings</w:t>
            </w:r>
            <w:r>
              <w:rPr>
                <w:spacing w:val="-5"/>
                <w:sz w:val="20"/>
              </w:rPr>
              <w:t xml:space="preserve"> </w:t>
            </w:r>
            <w:r>
              <w:rPr>
                <w:sz w:val="20"/>
              </w:rPr>
              <w:t>personal equipment</w:t>
            </w:r>
            <w:r>
              <w:rPr>
                <w:spacing w:val="-8"/>
                <w:sz w:val="20"/>
              </w:rPr>
              <w:t xml:space="preserve"> </w:t>
            </w:r>
            <w:r>
              <w:rPr>
                <w:sz w:val="20"/>
              </w:rPr>
              <w:t>or</w:t>
            </w:r>
            <w:r>
              <w:rPr>
                <w:spacing w:val="-9"/>
                <w:sz w:val="20"/>
              </w:rPr>
              <w:t xml:space="preserve"> </w:t>
            </w:r>
            <w:r>
              <w:rPr>
                <w:sz w:val="20"/>
              </w:rPr>
              <w:t>materials</w:t>
            </w:r>
            <w:r>
              <w:rPr>
                <w:spacing w:val="-8"/>
                <w:sz w:val="20"/>
              </w:rPr>
              <w:t xml:space="preserve"> </w:t>
            </w:r>
            <w:r>
              <w:rPr>
                <w:sz w:val="20"/>
              </w:rPr>
              <w:t>for</w:t>
            </w:r>
            <w:r>
              <w:rPr>
                <w:spacing w:val="-6"/>
                <w:sz w:val="20"/>
              </w:rPr>
              <w:t xml:space="preserve"> </w:t>
            </w:r>
            <w:r>
              <w:rPr>
                <w:sz w:val="20"/>
              </w:rPr>
              <w:t>use</w:t>
            </w:r>
            <w:r>
              <w:rPr>
                <w:spacing w:val="-9"/>
                <w:sz w:val="20"/>
              </w:rPr>
              <w:t xml:space="preserve"> </w:t>
            </w:r>
            <w:r>
              <w:rPr>
                <w:sz w:val="20"/>
              </w:rPr>
              <w:t>at school, the district is not responsible for loss or damage.</w:t>
            </w:r>
          </w:p>
        </w:tc>
      </w:tr>
    </w:tbl>
    <w:p w14:paraId="5A895D0A" w14:textId="77777777" w:rsidR="004D235E" w:rsidRDefault="004D235E" w:rsidP="004D235E">
      <w:pPr>
        <w:sectPr w:rsidR="004D235E" w:rsidSect="004D235E">
          <w:type w:val="continuous"/>
          <w:pgSz w:w="12240" w:h="15840"/>
          <w:pgMar w:top="940" w:right="380" w:bottom="940" w:left="600" w:header="0" w:footer="670" w:gutter="0"/>
          <w:cols w:space="720"/>
        </w:sect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2503"/>
        <w:gridCol w:w="3408"/>
        <w:gridCol w:w="3396"/>
      </w:tblGrid>
      <w:tr w:rsidR="004D235E" w14:paraId="04C77730" w14:textId="77777777" w:rsidTr="00B17687">
        <w:trPr>
          <w:trHeight w:val="2308"/>
        </w:trPr>
        <w:tc>
          <w:tcPr>
            <w:tcW w:w="1668" w:type="dxa"/>
          </w:tcPr>
          <w:bookmarkStart w:id="90" w:name="_bookmark82"/>
          <w:bookmarkStart w:id="91" w:name="_bookmark83"/>
          <w:bookmarkEnd w:id="90"/>
          <w:bookmarkEnd w:id="91"/>
          <w:p w14:paraId="62C33CC5" w14:textId="77777777" w:rsidR="004D235E" w:rsidRDefault="004D235E" w:rsidP="00B17687">
            <w:pPr>
              <w:pStyle w:val="TableParagraph"/>
              <w:spacing w:before="1"/>
              <w:rPr>
                <w:sz w:val="20"/>
              </w:rPr>
            </w:pPr>
            <w:r>
              <w:lastRenderedPageBreak/>
              <w:fldChar w:fldCharType="begin"/>
            </w:r>
            <w:r>
              <w:instrText>HYPERLINK "http://docushare.everett.k12.wa.us/docushare/dsweb/Get/Document-81250/6550P%20Data%20Security%20and%20Privacy.pdf" \h</w:instrText>
            </w:r>
            <w:r>
              <w:fldChar w:fldCharType="separate"/>
            </w:r>
            <w:r>
              <w:rPr>
                <w:color w:val="0000FF"/>
                <w:spacing w:val="-2"/>
                <w:sz w:val="20"/>
                <w:u w:val="single" w:color="0000FF"/>
              </w:rPr>
              <w:t>6550P</w:t>
            </w:r>
            <w:r>
              <w:rPr>
                <w:color w:val="0000FF"/>
                <w:spacing w:val="-2"/>
                <w:sz w:val="20"/>
                <w:u w:val="single" w:color="0000FF"/>
              </w:rPr>
              <w:fldChar w:fldCharType="end"/>
            </w:r>
          </w:p>
        </w:tc>
        <w:tc>
          <w:tcPr>
            <w:tcW w:w="2503" w:type="dxa"/>
          </w:tcPr>
          <w:p w14:paraId="76FF403C" w14:textId="77777777" w:rsidR="004D235E" w:rsidRDefault="004D235E" w:rsidP="00B17687">
            <w:pPr>
              <w:pStyle w:val="TableParagraph"/>
              <w:spacing w:before="1"/>
              <w:rPr>
                <w:sz w:val="20"/>
              </w:rPr>
            </w:pPr>
            <w:r>
              <w:rPr>
                <w:sz w:val="20"/>
              </w:rPr>
              <w:t>Data</w:t>
            </w:r>
            <w:r>
              <w:rPr>
                <w:spacing w:val="-7"/>
                <w:sz w:val="20"/>
              </w:rPr>
              <w:t xml:space="preserve"> </w:t>
            </w:r>
            <w:r>
              <w:rPr>
                <w:sz w:val="20"/>
              </w:rPr>
              <w:t>Security</w:t>
            </w:r>
            <w:r>
              <w:rPr>
                <w:spacing w:val="-6"/>
                <w:sz w:val="20"/>
              </w:rPr>
              <w:t xml:space="preserve"> </w:t>
            </w:r>
            <w:r>
              <w:rPr>
                <w:sz w:val="20"/>
              </w:rPr>
              <w:t>and</w:t>
            </w:r>
            <w:r>
              <w:rPr>
                <w:spacing w:val="-6"/>
                <w:sz w:val="20"/>
              </w:rPr>
              <w:t xml:space="preserve"> </w:t>
            </w:r>
            <w:r>
              <w:rPr>
                <w:spacing w:val="-2"/>
                <w:sz w:val="20"/>
              </w:rPr>
              <w:t>Privacy</w:t>
            </w:r>
          </w:p>
        </w:tc>
        <w:tc>
          <w:tcPr>
            <w:tcW w:w="3408" w:type="dxa"/>
          </w:tcPr>
          <w:p w14:paraId="39502280" w14:textId="77777777" w:rsidR="004D235E" w:rsidRDefault="004D235E" w:rsidP="00B17687">
            <w:pPr>
              <w:pStyle w:val="TableParagraph"/>
              <w:spacing w:before="1"/>
              <w:ind w:left="105" w:right="147"/>
              <w:rPr>
                <w:sz w:val="20"/>
              </w:rPr>
            </w:pPr>
            <w:r>
              <w:rPr>
                <w:sz w:val="20"/>
              </w:rPr>
              <w:t>This</w:t>
            </w:r>
            <w:r>
              <w:rPr>
                <w:spacing w:val="-7"/>
                <w:sz w:val="20"/>
              </w:rPr>
              <w:t xml:space="preserve"> </w:t>
            </w:r>
            <w:r>
              <w:rPr>
                <w:sz w:val="20"/>
              </w:rPr>
              <w:t>policy</w:t>
            </w:r>
            <w:r>
              <w:rPr>
                <w:spacing w:val="-7"/>
                <w:sz w:val="20"/>
              </w:rPr>
              <w:t xml:space="preserve"> </w:t>
            </w:r>
            <w:r>
              <w:rPr>
                <w:sz w:val="20"/>
              </w:rPr>
              <w:t>provides</w:t>
            </w:r>
            <w:r>
              <w:rPr>
                <w:spacing w:val="-7"/>
                <w:sz w:val="20"/>
              </w:rPr>
              <w:t xml:space="preserve"> </w:t>
            </w:r>
            <w:r>
              <w:rPr>
                <w:sz w:val="20"/>
              </w:rPr>
              <w:t>guidance</w:t>
            </w:r>
            <w:r>
              <w:rPr>
                <w:spacing w:val="-10"/>
                <w:sz w:val="20"/>
              </w:rPr>
              <w:t xml:space="preserve"> </w:t>
            </w:r>
            <w:r>
              <w:rPr>
                <w:sz w:val="20"/>
              </w:rPr>
              <w:t>and</w:t>
            </w:r>
            <w:r>
              <w:rPr>
                <w:spacing w:val="-9"/>
                <w:sz w:val="20"/>
              </w:rPr>
              <w:t xml:space="preserve"> </w:t>
            </w:r>
            <w:r>
              <w:rPr>
                <w:sz w:val="20"/>
              </w:rPr>
              <w:t>a framework to encourage and support</w:t>
            </w:r>
            <w:r>
              <w:rPr>
                <w:spacing w:val="-5"/>
                <w:sz w:val="20"/>
              </w:rPr>
              <w:t xml:space="preserve"> </w:t>
            </w:r>
            <w:r>
              <w:rPr>
                <w:sz w:val="20"/>
              </w:rPr>
              <w:t>the</w:t>
            </w:r>
            <w:r>
              <w:rPr>
                <w:spacing w:val="-6"/>
                <w:sz w:val="20"/>
              </w:rPr>
              <w:t xml:space="preserve"> </w:t>
            </w:r>
            <w:r>
              <w:rPr>
                <w:sz w:val="20"/>
              </w:rPr>
              <w:t>district’s</w:t>
            </w:r>
            <w:r>
              <w:rPr>
                <w:spacing w:val="-5"/>
                <w:sz w:val="20"/>
              </w:rPr>
              <w:t xml:space="preserve"> </w:t>
            </w:r>
            <w:r>
              <w:rPr>
                <w:sz w:val="20"/>
              </w:rPr>
              <w:t>use</w:t>
            </w:r>
            <w:r>
              <w:rPr>
                <w:spacing w:val="-6"/>
                <w:sz w:val="20"/>
              </w:rPr>
              <w:t xml:space="preserve"> </w:t>
            </w:r>
            <w:r>
              <w:rPr>
                <w:sz w:val="20"/>
              </w:rPr>
              <w:t>of</w:t>
            </w:r>
            <w:r>
              <w:rPr>
                <w:spacing w:val="-3"/>
                <w:sz w:val="20"/>
              </w:rPr>
              <w:t xml:space="preserve"> </w:t>
            </w:r>
            <w:r>
              <w:rPr>
                <w:sz w:val="20"/>
              </w:rPr>
              <w:t>data</w:t>
            </w:r>
            <w:r>
              <w:rPr>
                <w:spacing w:val="-5"/>
                <w:sz w:val="20"/>
              </w:rPr>
              <w:t xml:space="preserve"> </w:t>
            </w:r>
            <w:r>
              <w:rPr>
                <w:sz w:val="20"/>
              </w:rPr>
              <w:t xml:space="preserve">for decision-making purposes to improve student learning, while </w:t>
            </w:r>
            <w:proofErr w:type="gramStart"/>
            <w:r>
              <w:rPr>
                <w:sz w:val="20"/>
              </w:rPr>
              <w:t>safe-guarding</w:t>
            </w:r>
            <w:proofErr w:type="gramEnd"/>
            <w:r>
              <w:rPr>
                <w:sz w:val="20"/>
              </w:rPr>
              <w:t xml:space="preserve"> the security of the data and the privacy of our students,</w:t>
            </w:r>
            <w:r>
              <w:rPr>
                <w:spacing w:val="-7"/>
                <w:sz w:val="20"/>
              </w:rPr>
              <w:t xml:space="preserve"> </w:t>
            </w:r>
            <w:r>
              <w:rPr>
                <w:sz w:val="20"/>
              </w:rPr>
              <w:t>staff</w:t>
            </w:r>
            <w:r>
              <w:rPr>
                <w:spacing w:val="-6"/>
                <w:sz w:val="20"/>
              </w:rPr>
              <w:t xml:space="preserve"> </w:t>
            </w:r>
            <w:r>
              <w:rPr>
                <w:sz w:val="20"/>
              </w:rPr>
              <w:t>and</w:t>
            </w:r>
            <w:r>
              <w:rPr>
                <w:spacing w:val="-5"/>
                <w:sz w:val="20"/>
              </w:rPr>
              <w:t xml:space="preserve"> </w:t>
            </w:r>
            <w:r>
              <w:rPr>
                <w:sz w:val="20"/>
              </w:rPr>
              <w:t>the</w:t>
            </w:r>
            <w:r>
              <w:rPr>
                <w:spacing w:val="-6"/>
                <w:sz w:val="20"/>
              </w:rPr>
              <w:t xml:space="preserve"> </w:t>
            </w:r>
            <w:r>
              <w:rPr>
                <w:sz w:val="20"/>
              </w:rPr>
              <w:t>district</w:t>
            </w:r>
            <w:r>
              <w:rPr>
                <w:spacing w:val="-5"/>
                <w:sz w:val="20"/>
              </w:rPr>
              <w:t xml:space="preserve"> </w:t>
            </w:r>
            <w:r>
              <w:rPr>
                <w:sz w:val="20"/>
              </w:rPr>
              <w:t>as</w:t>
            </w:r>
            <w:r>
              <w:rPr>
                <w:spacing w:val="-5"/>
                <w:sz w:val="20"/>
              </w:rPr>
              <w:t xml:space="preserve"> </w:t>
            </w:r>
            <w:r>
              <w:rPr>
                <w:sz w:val="20"/>
              </w:rPr>
              <w:t xml:space="preserve">an </w:t>
            </w:r>
            <w:r>
              <w:rPr>
                <w:spacing w:val="-2"/>
                <w:sz w:val="20"/>
              </w:rPr>
              <w:t>organization.</w:t>
            </w:r>
          </w:p>
        </w:tc>
        <w:tc>
          <w:tcPr>
            <w:tcW w:w="3396" w:type="dxa"/>
          </w:tcPr>
          <w:p w14:paraId="52486722" w14:textId="77777777" w:rsidR="004D235E" w:rsidRDefault="004D235E" w:rsidP="00F11C5E">
            <w:pPr>
              <w:pStyle w:val="TableParagraph"/>
              <w:numPr>
                <w:ilvl w:val="0"/>
                <w:numId w:val="19"/>
              </w:numPr>
              <w:tabs>
                <w:tab w:val="left" w:pos="324"/>
              </w:tabs>
              <w:ind w:right="101"/>
              <w:rPr>
                <w:sz w:val="20"/>
              </w:rPr>
            </w:pPr>
            <w:r>
              <w:rPr>
                <w:sz w:val="20"/>
              </w:rPr>
              <w:t>Staff members with access to personally identifying student information should consider themselves data users and are responsible</w:t>
            </w:r>
            <w:r>
              <w:rPr>
                <w:spacing w:val="-11"/>
                <w:sz w:val="20"/>
              </w:rPr>
              <w:t xml:space="preserve"> </w:t>
            </w:r>
            <w:r>
              <w:rPr>
                <w:sz w:val="20"/>
              </w:rPr>
              <w:t>to</w:t>
            </w:r>
            <w:r>
              <w:rPr>
                <w:spacing w:val="-10"/>
                <w:sz w:val="20"/>
              </w:rPr>
              <w:t xml:space="preserve"> </w:t>
            </w:r>
            <w:r>
              <w:rPr>
                <w:sz w:val="20"/>
              </w:rPr>
              <w:t>ensure</w:t>
            </w:r>
            <w:r>
              <w:rPr>
                <w:spacing w:val="-11"/>
                <w:sz w:val="20"/>
              </w:rPr>
              <w:t xml:space="preserve"> </w:t>
            </w:r>
            <w:r>
              <w:rPr>
                <w:sz w:val="20"/>
              </w:rPr>
              <w:t>the</w:t>
            </w:r>
            <w:r>
              <w:rPr>
                <w:spacing w:val="-11"/>
                <w:sz w:val="20"/>
              </w:rPr>
              <w:t xml:space="preserve"> </w:t>
            </w:r>
            <w:r>
              <w:rPr>
                <w:sz w:val="20"/>
              </w:rPr>
              <w:t>security of data. This procedure outlines obligations to ensure privacy of student information online</w:t>
            </w:r>
          </w:p>
          <w:p w14:paraId="3EA96D00" w14:textId="77777777" w:rsidR="004D235E" w:rsidRDefault="004D235E" w:rsidP="00B17687">
            <w:pPr>
              <w:pStyle w:val="TableParagraph"/>
              <w:spacing w:line="228" w:lineRule="exact"/>
              <w:ind w:left="324"/>
              <w:rPr>
                <w:sz w:val="20"/>
              </w:rPr>
            </w:pPr>
            <w:r>
              <w:rPr>
                <w:sz w:val="20"/>
              </w:rPr>
              <w:t>following</w:t>
            </w:r>
            <w:r>
              <w:rPr>
                <w:spacing w:val="-13"/>
                <w:sz w:val="20"/>
              </w:rPr>
              <w:t xml:space="preserve"> </w:t>
            </w:r>
            <w:r>
              <w:rPr>
                <w:sz w:val="20"/>
              </w:rPr>
              <w:t>FERPA,</w:t>
            </w:r>
            <w:r>
              <w:rPr>
                <w:spacing w:val="-12"/>
                <w:sz w:val="20"/>
              </w:rPr>
              <w:t xml:space="preserve"> </w:t>
            </w:r>
            <w:r>
              <w:rPr>
                <w:sz w:val="20"/>
              </w:rPr>
              <w:t>COPPA</w:t>
            </w:r>
            <w:r>
              <w:rPr>
                <w:spacing w:val="-12"/>
                <w:sz w:val="20"/>
              </w:rPr>
              <w:t xml:space="preserve"> </w:t>
            </w:r>
            <w:r>
              <w:rPr>
                <w:sz w:val="20"/>
              </w:rPr>
              <w:t xml:space="preserve">and </w:t>
            </w:r>
            <w:r>
              <w:rPr>
                <w:spacing w:val="-2"/>
                <w:sz w:val="20"/>
              </w:rPr>
              <w:t>CIPA.</w:t>
            </w:r>
          </w:p>
        </w:tc>
      </w:tr>
      <w:tr w:rsidR="004D235E" w14:paraId="3CEABC83" w14:textId="77777777" w:rsidTr="00B17687">
        <w:trPr>
          <w:trHeight w:val="1612"/>
        </w:trPr>
        <w:tc>
          <w:tcPr>
            <w:tcW w:w="1668" w:type="dxa"/>
          </w:tcPr>
          <w:p w14:paraId="73342C46" w14:textId="77777777" w:rsidR="004D235E" w:rsidRDefault="00000000" w:rsidP="00B17687">
            <w:pPr>
              <w:pStyle w:val="TableParagraph"/>
              <w:spacing w:before="1"/>
              <w:rPr>
                <w:sz w:val="20"/>
              </w:rPr>
            </w:pPr>
            <w:hyperlink r:id="rId341">
              <w:r w:rsidR="004D235E">
                <w:rPr>
                  <w:color w:val="0000FF"/>
                  <w:spacing w:val="-2"/>
                  <w:sz w:val="20"/>
                  <w:u w:val="single" w:color="0000FF"/>
                </w:rPr>
                <w:t>6571P</w:t>
              </w:r>
            </w:hyperlink>
          </w:p>
        </w:tc>
        <w:tc>
          <w:tcPr>
            <w:tcW w:w="2503" w:type="dxa"/>
          </w:tcPr>
          <w:p w14:paraId="33937058" w14:textId="77777777" w:rsidR="004D235E" w:rsidRDefault="004D235E" w:rsidP="00B17687">
            <w:pPr>
              <w:pStyle w:val="TableParagraph"/>
              <w:spacing w:before="1"/>
              <w:ind w:right="57"/>
              <w:rPr>
                <w:sz w:val="20"/>
              </w:rPr>
            </w:pPr>
            <w:r>
              <w:rPr>
                <w:sz w:val="20"/>
              </w:rPr>
              <w:t>Lending of District- Owned</w:t>
            </w:r>
            <w:r>
              <w:rPr>
                <w:spacing w:val="-13"/>
                <w:sz w:val="20"/>
              </w:rPr>
              <w:t xml:space="preserve"> </w:t>
            </w:r>
            <w:r>
              <w:rPr>
                <w:sz w:val="20"/>
              </w:rPr>
              <w:t>Equipment</w:t>
            </w:r>
            <w:r>
              <w:rPr>
                <w:spacing w:val="-12"/>
                <w:sz w:val="20"/>
              </w:rPr>
              <w:t xml:space="preserve"> </w:t>
            </w:r>
            <w:r>
              <w:rPr>
                <w:sz w:val="20"/>
              </w:rPr>
              <w:t xml:space="preserve">and </w:t>
            </w:r>
            <w:r>
              <w:rPr>
                <w:spacing w:val="-2"/>
                <w:sz w:val="20"/>
              </w:rPr>
              <w:t>Books</w:t>
            </w:r>
          </w:p>
        </w:tc>
        <w:tc>
          <w:tcPr>
            <w:tcW w:w="3408" w:type="dxa"/>
          </w:tcPr>
          <w:p w14:paraId="3A499DA3" w14:textId="77777777" w:rsidR="004D235E" w:rsidRDefault="004D235E" w:rsidP="00B17687">
            <w:pPr>
              <w:pStyle w:val="TableParagraph"/>
              <w:spacing w:before="1"/>
              <w:ind w:left="105" w:right="118"/>
              <w:rPr>
                <w:sz w:val="20"/>
              </w:rPr>
            </w:pPr>
            <w:r>
              <w:rPr>
                <w:sz w:val="20"/>
              </w:rPr>
              <w:t>This policy provides that school equipment may be removed from school</w:t>
            </w:r>
            <w:r>
              <w:rPr>
                <w:spacing w:val="-8"/>
                <w:sz w:val="20"/>
              </w:rPr>
              <w:t xml:space="preserve"> </w:t>
            </w:r>
            <w:r>
              <w:rPr>
                <w:sz w:val="20"/>
              </w:rPr>
              <w:t>property</w:t>
            </w:r>
            <w:r>
              <w:rPr>
                <w:spacing w:val="-8"/>
                <w:sz w:val="20"/>
              </w:rPr>
              <w:t xml:space="preserve"> </w:t>
            </w:r>
            <w:r>
              <w:rPr>
                <w:sz w:val="20"/>
              </w:rPr>
              <w:t>by</w:t>
            </w:r>
            <w:r>
              <w:rPr>
                <w:spacing w:val="-8"/>
                <w:sz w:val="20"/>
              </w:rPr>
              <w:t xml:space="preserve"> </w:t>
            </w:r>
            <w:r>
              <w:rPr>
                <w:sz w:val="20"/>
              </w:rPr>
              <w:t>students</w:t>
            </w:r>
            <w:r>
              <w:rPr>
                <w:spacing w:val="-8"/>
                <w:sz w:val="20"/>
              </w:rPr>
              <w:t xml:space="preserve"> </w:t>
            </w:r>
            <w:r>
              <w:rPr>
                <w:sz w:val="20"/>
              </w:rPr>
              <w:t>or</w:t>
            </w:r>
            <w:r>
              <w:rPr>
                <w:spacing w:val="-9"/>
                <w:sz w:val="20"/>
              </w:rPr>
              <w:t xml:space="preserve"> </w:t>
            </w:r>
            <w:r>
              <w:rPr>
                <w:sz w:val="20"/>
              </w:rPr>
              <w:t>staff members only when such equipment is necessary to accomplish</w:t>
            </w:r>
            <w:r>
              <w:rPr>
                <w:spacing w:val="-6"/>
                <w:sz w:val="20"/>
              </w:rPr>
              <w:t xml:space="preserve"> </w:t>
            </w:r>
            <w:r>
              <w:rPr>
                <w:sz w:val="20"/>
              </w:rPr>
              <w:t>tasks</w:t>
            </w:r>
            <w:r>
              <w:rPr>
                <w:spacing w:val="-7"/>
                <w:sz w:val="20"/>
              </w:rPr>
              <w:t xml:space="preserve"> </w:t>
            </w:r>
            <w:r>
              <w:rPr>
                <w:sz w:val="20"/>
              </w:rPr>
              <w:t>arising</w:t>
            </w:r>
            <w:r>
              <w:rPr>
                <w:spacing w:val="-8"/>
                <w:sz w:val="20"/>
              </w:rPr>
              <w:t xml:space="preserve"> </w:t>
            </w:r>
            <w:r>
              <w:rPr>
                <w:sz w:val="20"/>
              </w:rPr>
              <w:t>from</w:t>
            </w:r>
            <w:r>
              <w:rPr>
                <w:spacing w:val="-8"/>
                <w:sz w:val="20"/>
              </w:rPr>
              <w:t xml:space="preserve"> </w:t>
            </w:r>
            <w:r>
              <w:rPr>
                <w:sz w:val="20"/>
              </w:rPr>
              <w:t>their school or job responsibilities.</w:t>
            </w:r>
          </w:p>
        </w:tc>
        <w:tc>
          <w:tcPr>
            <w:tcW w:w="3396" w:type="dxa"/>
          </w:tcPr>
          <w:p w14:paraId="35313C80" w14:textId="77777777" w:rsidR="004D235E" w:rsidRDefault="004D235E" w:rsidP="00F11C5E">
            <w:pPr>
              <w:pStyle w:val="TableParagraph"/>
              <w:numPr>
                <w:ilvl w:val="0"/>
                <w:numId w:val="18"/>
              </w:numPr>
              <w:tabs>
                <w:tab w:val="left" w:pos="324"/>
              </w:tabs>
              <w:spacing w:before="2"/>
              <w:ind w:right="161"/>
              <w:rPr>
                <w:sz w:val="20"/>
              </w:rPr>
            </w:pPr>
            <w:r>
              <w:rPr>
                <w:sz w:val="20"/>
              </w:rPr>
              <w:t>If</w:t>
            </w:r>
            <w:r>
              <w:rPr>
                <w:spacing w:val="-8"/>
                <w:sz w:val="20"/>
              </w:rPr>
              <w:t xml:space="preserve"> </w:t>
            </w:r>
            <w:r>
              <w:rPr>
                <w:sz w:val="20"/>
              </w:rPr>
              <w:t>school</w:t>
            </w:r>
            <w:r>
              <w:rPr>
                <w:spacing w:val="-7"/>
                <w:sz w:val="20"/>
              </w:rPr>
              <w:t xml:space="preserve"> </w:t>
            </w:r>
            <w:r>
              <w:rPr>
                <w:sz w:val="20"/>
              </w:rPr>
              <w:t>equipment</w:t>
            </w:r>
            <w:r>
              <w:rPr>
                <w:spacing w:val="-7"/>
                <w:sz w:val="20"/>
              </w:rPr>
              <w:t xml:space="preserve"> </w:t>
            </w:r>
            <w:r>
              <w:rPr>
                <w:sz w:val="20"/>
              </w:rPr>
              <w:t>is</w:t>
            </w:r>
            <w:r>
              <w:rPr>
                <w:spacing w:val="-7"/>
                <w:sz w:val="20"/>
              </w:rPr>
              <w:t xml:space="preserve"> </w:t>
            </w:r>
            <w:r>
              <w:rPr>
                <w:sz w:val="20"/>
              </w:rPr>
              <w:t>to</w:t>
            </w:r>
            <w:r>
              <w:rPr>
                <w:spacing w:val="-7"/>
                <w:sz w:val="20"/>
              </w:rPr>
              <w:t xml:space="preserve"> </w:t>
            </w:r>
            <w:r>
              <w:rPr>
                <w:sz w:val="20"/>
              </w:rPr>
              <w:t>be</w:t>
            </w:r>
            <w:r>
              <w:rPr>
                <w:spacing w:val="-6"/>
                <w:sz w:val="20"/>
              </w:rPr>
              <w:t xml:space="preserve"> </w:t>
            </w:r>
            <w:r>
              <w:rPr>
                <w:sz w:val="20"/>
              </w:rPr>
              <w:t xml:space="preserve">used off the school site by a staff member, they must have prior approval from the principal and will be fully liable for loss or </w:t>
            </w:r>
            <w:r>
              <w:rPr>
                <w:spacing w:val="-2"/>
                <w:sz w:val="20"/>
              </w:rPr>
              <w:t>damage.</w:t>
            </w:r>
          </w:p>
        </w:tc>
      </w:tr>
    </w:tbl>
    <w:p w14:paraId="144EC868" w14:textId="77777777" w:rsidR="004D235E" w:rsidRDefault="004D235E" w:rsidP="004D235E"/>
    <w:p w14:paraId="1F510A79" w14:textId="77777777" w:rsidR="00617F0F" w:rsidRDefault="00617F0F" w:rsidP="008F2925">
      <w:pPr>
        <w:pStyle w:val="NoSpacing"/>
        <w:widowControl/>
        <w:spacing w:line="240" w:lineRule="auto"/>
        <w:ind w:left="360" w:hanging="360"/>
        <w:rPr>
          <w:noProof/>
        </w:rPr>
      </w:pPr>
    </w:p>
    <w:p w14:paraId="697BD44C" w14:textId="77777777" w:rsidR="00617F0F" w:rsidRDefault="00617F0F" w:rsidP="008F2925">
      <w:pPr>
        <w:pStyle w:val="NoSpacing"/>
        <w:widowControl/>
        <w:spacing w:line="240" w:lineRule="auto"/>
        <w:ind w:left="360" w:hanging="360"/>
        <w:rPr>
          <w:noProof/>
        </w:rPr>
      </w:pPr>
    </w:p>
    <w:p w14:paraId="77F98774" w14:textId="77777777" w:rsidR="00617F0F" w:rsidRDefault="00617F0F" w:rsidP="008F2925">
      <w:pPr>
        <w:pStyle w:val="NoSpacing"/>
        <w:widowControl/>
        <w:spacing w:line="240" w:lineRule="auto"/>
        <w:ind w:left="360" w:hanging="360"/>
        <w:rPr>
          <w:noProof/>
        </w:rPr>
      </w:pPr>
    </w:p>
    <w:p w14:paraId="4DACEDCC" w14:textId="77777777" w:rsidR="008F2925" w:rsidRDefault="008F2925" w:rsidP="00CB5926">
      <w:pPr>
        <w:pStyle w:val="NoSpacing"/>
        <w:widowControl/>
        <w:spacing w:line="240" w:lineRule="auto"/>
        <w:rPr>
          <w:noProof/>
        </w:rPr>
      </w:pPr>
    </w:p>
    <w:sectPr w:rsidR="008F2925" w:rsidSect="00123D22">
      <w:headerReference w:type="even" r:id="rId342"/>
      <w:headerReference w:type="default" r:id="rId343"/>
      <w:footerReference w:type="default" r:id="rId344"/>
      <w:headerReference w:type="first" r:id="rId345"/>
      <w:type w:val="continuous"/>
      <w:pgSz w:w="12240" w:h="15840"/>
      <w:pgMar w:top="640" w:right="380" w:bottom="940" w:left="600" w:header="0" w:footer="74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91A7B2" w14:textId="77777777" w:rsidR="00DF6B33" w:rsidRDefault="00DF6B33" w:rsidP="0038099D">
      <w:pPr>
        <w:spacing w:line="240" w:lineRule="auto"/>
      </w:pPr>
      <w:r>
        <w:separator/>
      </w:r>
    </w:p>
  </w:endnote>
  <w:endnote w:type="continuationSeparator" w:id="0">
    <w:p w14:paraId="2CEAB75C" w14:textId="77777777" w:rsidR="00DF6B33" w:rsidRDefault="00DF6B33" w:rsidP="0038099D">
      <w:pPr>
        <w:spacing w:line="240" w:lineRule="auto"/>
      </w:pPr>
      <w:r>
        <w:continuationSeparator/>
      </w:r>
    </w:p>
  </w:endnote>
  <w:endnote w:type="continuationNotice" w:id="1">
    <w:p w14:paraId="7CE512D2" w14:textId="77777777" w:rsidR="00DF6B33" w:rsidRDefault="00DF6B3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New York">
    <w:altName w:val="Times New Roman"/>
    <w:panose1 w:val="020405030605060203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yriad Pro Cond">
    <w:panose1 w:val="020B0506030403020204"/>
    <w:charset w:val="00"/>
    <w:family w:val="swiss"/>
    <w:notTrueType/>
    <w:pitch w:val="variable"/>
    <w:sig w:usb0="20000287" w:usb1="00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1F6FF" w14:textId="77777777" w:rsidR="000F72E3" w:rsidRDefault="000F72E3">
    <w:pPr>
      <w:pStyle w:val="Footer"/>
      <w:jc w:val="right"/>
    </w:pPr>
    <w:r>
      <w:fldChar w:fldCharType="begin"/>
    </w:r>
    <w:r>
      <w:instrText xml:space="preserve"> PAGE   \* MERGEFORMAT </w:instrText>
    </w:r>
    <w:r>
      <w:fldChar w:fldCharType="separate"/>
    </w:r>
    <w:r>
      <w:rPr>
        <w:noProof/>
      </w:rPr>
      <w:t>2</w:t>
    </w:r>
    <w:r>
      <w:rPr>
        <w:noProof/>
      </w:rPr>
      <w:fldChar w:fldCharType="end"/>
    </w:r>
  </w:p>
  <w:p w14:paraId="2CDD6137" w14:textId="77777777" w:rsidR="000F72E3" w:rsidRDefault="000F72E3">
    <w:pPr>
      <w:pStyle w:val="Footer"/>
    </w:pPr>
  </w:p>
  <w:p w14:paraId="43E746E2" w14:textId="77777777" w:rsidR="000F72E3" w:rsidRDefault="000F72E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9058040"/>
      <w:docPartObj>
        <w:docPartGallery w:val="Page Numbers (Bottom of Page)"/>
        <w:docPartUnique/>
      </w:docPartObj>
    </w:sdtPr>
    <w:sdtEndPr>
      <w:rPr>
        <w:noProof/>
      </w:rPr>
    </w:sdtEndPr>
    <w:sdtContent>
      <w:p w14:paraId="05B49184" w14:textId="77777777" w:rsidR="000F72E3" w:rsidRDefault="000F72E3">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14:paraId="7B3F16D1" w14:textId="77777777" w:rsidR="000F72E3" w:rsidRDefault="000F72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8794B" w14:textId="77777777" w:rsidR="004D235E" w:rsidRDefault="004D235E">
    <w:pPr>
      <w:pStyle w:val="BodyText"/>
      <w:spacing w:line="14" w:lineRule="auto"/>
      <w:rPr>
        <w:sz w:val="18"/>
      </w:rPr>
    </w:pPr>
    <w:r>
      <w:rPr>
        <w:noProof/>
      </w:rPr>
      <mc:AlternateContent>
        <mc:Choice Requires="wps">
          <w:drawing>
            <wp:anchor distT="0" distB="0" distL="0" distR="0" simplePos="0" relativeHeight="251659264" behindDoc="1" locked="0" layoutInCell="1" allowOverlap="1" wp14:anchorId="7F938457" wp14:editId="5948F5B7">
              <wp:simplePos x="0" y="0"/>
              <wp:positionH relativeFrom="page">
                <wp:posOffset>6913880</wp:posOffset>
              </wp:positionH>
              <wp:positionV relativeFrom="page">
                <wp:posOffset>9448349</wp:posOffset>
              </wp:positionV>
              <wp:extent cx="415290" cy="165735"/>
              <wp:effectExtent l="0" t="0" r="0" b="0"/>
              <wp:wrapNone/>
              <wp:docPr id="1527309748"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290" cy="165735"/>
                      </a:xfrm>
                      <a:prstGeom prst="rect">
                        <a:avLst/>
                      </a:prstGeom>
                    </wps:spPr>
                    <wps:txbx>
                      <w:txbxContent>
                        <w:p w14:paraId="000A35D2" w14:textId="77777777" w:rsidR="004D235E" w:rsidRDefault="004D235E">
                          <w:pPr>
                            <w:pStyle w:val="BodyText"/>
                            <w:spacing w:before="10"/>
                            <w:ind w:left="20"/>
                          </w:pPr>
                          <w:r>
                            <w:rPr>
                              <w:spacing w:val="-2"/>
                            </w:rPr>
                            <w:t>6/25/24</w:t>
                          </w:r>
                        </w:p>
                      </w:txbxContent>
                    </wps:txbx>
                    <wps:bodyPr wrap="square" lIns="0" tIns="0" rIns="0" bIns="0" rtlCol="0">
                      <a:noAutofit/>
                    </wps:bodyPr>
                  </wps:wsp>
                </a:graphicData>
              </a:graphic>
            </wp:anchor>
          </w:drawing>
        </mc:Choice>
        <mc:Fallback>
          <w:pict>
            <v:shapetype w14:anchorId="7F938457" id="_x0000_t202" coordsize="21600,21600" o:spt="202" path="m,l,21600r21600,l21600,xe">
              <v:stroke joinstyle="miter"/>
              <v:path gradientshapeok="t" o:connecttype="rect"/>
            </v:shapetype>
            <v:shape id="Textbox 1" o:spid="_x0000_s1053" type="#_x0000_t202" style="position:absolute;margin-left:544.4pt;margin-top:743.95pt;width:32.7pt;height:13.0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AIDkwEAABoDAAAOAAAAZHJzL2Uyb0RvYy54bWysUsGO0zAQvSPxD5bv1G2hCxs1XQErENKK&#10;RVr4ANexm4jYY2bcJv17xm7aIvaGuNhjz/jNe2+8vht9Lw4WqYNQy8VsLoUNBpou7Gr54/unV++k&#10;oKRDo3sItpZHS/Ju8/LFeoiVXUILfWNRMEigaoi1bFOKlVJkWus1zSDawEkH6HXiI+5Ug3pgdN+r&#10;5Xx+owbAJiIYS8S396ek3BR856xJj86RTaKvJXNLZcWybvOqNmtd7VDHtjMTDf0PLLzuAje9QN3r&#10;pMUeu2dQvjMIBC7NDHgFznXGFg2sZjH/S81Tq6MtWtgciheb6P/Bmq+Hp/gNRRo/wMgDLCIoPoD5&#10;SeyNGiJVU032lCri6ix0dOjzzhIEP2Rvjxc/7ZiE4cs3i9XyljOGU4ub1dvXq+y3uj6OSOmzBS9y&#10;UEvkcRUC+vBA6VR6Lpm4nNpnImncjlySwy00R9Yw8BhrSb/2Gq0U/ZfAPuWZnwM8B9tzgKn/COVn&#10;ZCkB3u8TuK50vuJOnXkAhfv0WfKE/zyXquuX3vwGAAD//wMAUEsDBBQABgAIAAAAIQDHEpA14gAA&#10;AA8BAAAPAAAAZHJzL2Rvd25yZXYueG1sTI/BTsMwEETvSPyDtUjcqJ0qLWmIU1UITkiINBw4OrGb&#10;WI3XIXbb8PdsT3Cb0Y5m3xTb2Q3sbKZgPUpIFgKYwdZri52Ez/r1IQMWokKtBo9Gwo8JsC1vbwqV&#10;a3/Bypz3sWNUgiFXEvoYx5zz0PbGqbDwo0G6HfzkVCQ7dVxP6kLlbuBLIdbcKYv0oVejee5Ne9yf&#10;nITdF1Yv9vu9+agOla3rjcC39VHK+7t59wQsmjn+heGKT+hQElPjT6gDG8iLLCP2SCrNHjfArplk&#10;lS6BNaRWSSqAlwX/v6P8BQAA//8DAFBLAQItABQABgAIAAAAIQC2gziS/gAAAOEBAAATAAAAAAAA&#10;AAAAAAAAAAAAAABbQ29udGVudF9UeXBlc10ueG1sUEsBAi0AFAAGAAgAAAAhADj9If/WAAAAlAEA&#10;AAsAAAAAAAAAAAAAAAAALwEAAF9yZWxzLy5yZWxzUEsBAi0AFAAGAAgAAAAhAJJcAgOTAQAAGgMA&#10;AA4AAAAAAAAAAAAAAAAALgIAAGRycy9lMm9Eb2MueG1sUEsBAi0AFAAGAAgAAAAhAMcSkDXiAAAA&#10;DwEAAA8AAAAAAAAAAAAAAAAA7QMAAGRycy9kb3ducmV2LnhtbFBLBQYAAAAABAAEAPMAAAD8BAAA&#10;AAA=&#10;" filled="f" stroked="f">
              <v:textbox inset="0,0,0,0">
                <w:txbxContent>
                  <w:p w14:paraId="000A35D2" w14:textId="77777777" w:rsidR="004D235E" w:rsidRDefault="004D235E">
                    <w:pPr>
                      <w:pStyle w:val="BodyText"/>
                      <w:spacing w:before="10"/>
                      <w:ind w:left="20"/>
                    </w:pPr>
                    <w:r>
                      <w:rPr>
                        <w:spacing w:val="-2"/>
                      </w:rPr>
                      <w:t>6/25/24</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C906D" w14:textId="77777777" w:rsidR="004D235E" w:rsidRDefault="004D235E">
    <w:pPr>
      <w:pStyle w:val="BodyText"/>
      <w:spacing w:line="14" w:lineRule="auto"/>
      <w:rPr>
        <w:sz w:val="15"/>
      </w:rPr>
    </w:pPr>
    <w:r>
      <w:rPr>
        <w:noProof/>
      </w:rPr>
      <mc:AlternateContent>
        <mc:Choice Requires="wps">
          <w:drawing>
            <wp:anchor distT="0" distB="0" distL="0" distR="0" simplePos="0" relativeHeight="251660288" behindDoc="1" locked="0" layoutInCell="1" allowOverlap="1" wp14:anchorId="5F074DE9" wp14:editId="3644DB15">
              <wp:simplePos x="0" y="0"/>
              <wp:positionH relativeFrom="page">
                <wp:posOffset>3784040</wp:posOffset>
              </wp:positionH>
              <wp:positionV relativeFrom="page">
                <wp:posOffset>9448408</wp:posOffset>
              </wp:positionV>
              <wp:extent cx="217170" cy="16573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14:paraId="22BF6593" w14:textId="77777777" w:rsidR="004D235E" w:rsidRDefault="004D235E">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30</w:t>
                          </w:r>
                          <w:r>
                            <w:rPr>
                              <w:spacing w:val="-5"/>
                            </w:rPr>
                            <w:fldChar w:fldCharType="end"/>
                          </w:r>
                        </w:p>
                      </w:txbxContent>
                    </wps:txbx>
                    <wps:bodyPr wrap="square" lIns="0" tIns="0" rIns="0" bIns="0" rtlCol="0">
                      <a:noAutofit/>
                    </wps:bodyPr>
                  </wps:wsp>
                </a:graphicData>
              </a:graphic>
            </wp:anchor>
          </w:drawing>
        </mc:Choice>
        <mc:Fallback>
          <w:pict>
            <v:shapetype w14:anchorId="5F074DE9" id="_x0000_t202" coordsize="21600,21600" o:spt="202" path="m,l,21600r21600,l21600,xe">
              <v:stroke joinstyle="miter"/>
              <v:path gradientshapeok="t" o:connecttype="rect"/>
            </v:shapetype>
            <v:shape id="Textbox 21" o:spid="_x0000_s1054" type="#_x0000_t202" style="position:absolute;margin-left:297.95pt;margin-top:743.95pt;width:17.1pt;height:13.0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cw3lgEAACEDAAAOAAAAZHJzL2Uyb0RvYy54bWysUsGO0zAQvSPxD5bv1E3RblHUdAWsQEgr&#10;QFr4ANexG4vEY2bcJv17xm7aIrghLvZ4Zvz83htvHqahF0eL5CE0slospbDBQOvDvpHfv3149UYK&#10;Sjq0uodgG3myJB+2L19sxljbFXTQtxYFgwSqx9jILqVYK0Wms4OmBUQbuOgAB534iHvVoh4ZfejV&#10;arm8VyNgGxGMJeLs47kotwXfOWvSF+fIJtE3krmlsmJZd3lV242u96hj581MQ/8Di0H7wI9eoR51&#10;0uKA/i+owRsEApcWBgYFznljiwZWUy3/UPPc6WiLFjaH4tUm+n+w5vPxOX5FkaZ3MPEAiwiKT2B+&#10;EHujxkj13JM9pZq4OwudHA55ZwmCL7K3p6ufdkrCcHJVras1VwyXqvu79eu77Le6XY5I6aOFQeSg&#10;kcjjKgT08YnSufXSMnM5P5+JpGk3Cd9mztyZMztoTyxl5Gk2kn4eNFop+k+B7cqjvwR4CXaXAFP/&#10;HsoHyYoCvD0kcL4QuOHOBHgORcL8Z/Kgfz+XrtvP3v4CAAD//wMAUEsDBBQABgAIAAAAIQDpJNif&#10;4gAAAA0BAAAPAAAAZHJzL2Rvd25yZXYueG1sTI/BTsMwEETvSPyDtZW4UTvQhCaNU1UITkioaThw&#10;dBI3sRqvQ+y24e9ZTnDb3RnNvsm3sx3YRU/eOJQQLQUwjY1rDXYSPqrX+zUwHxS2anCoJXxrD9vi&#10;9iZXWeuuWOrLIXSMQtBnSkIfwphx7pteW+WXbtRI2tFNVgVap463k7pSuB34gxAJt8ogfejVqJ97&#10;3ZwOZyth94nli/l6r/flsTRVlQp8S05S3i3m3QZY0HP4M8MvPqFDQUy1O2Pr2SAhTuOUrCSs1k80&#10;kSV5FBGwmk5xtBLAi5z/b1H8AAAA//8DAFBLAQItABQABgAIAAAAIQC2gziS/gAAAOEBAAATAAAA&#10;AAAAAAAAAAAAAAAAAABbQ29udGVudF9UeXBlc10ueG1sUEsBAi0AFAAGAAgAAAAhADj9If/WAAAA&#10;lAEAAAsAAAAAAAAAAAAAAAAALwEAAF9yZWxzLy5yZWxzUEsBAi0AFAAGAAgAAAAhAF2pzDeWAQAA&#10;IQMAAA4AAAAAAAAAAAAAAAAALgIAAGRycy9lMm9Eb2MueG1sUEsBAi0AFAAGAAgAAAAhAOkk2J/i&#10;AAAADQEAAA8AAAAAAAAAAAAAAAAA8AMAAGRycy9kb3ducmV2LnhtbFBLBQYAAAAABAAEAPMAAAD/&#10;BAAAAAA=&#10;" filled="f" stroked="f">
              <v:textbox inset="0,0,0,0">
                <w:txbxContent>
                  <w:p w14:paraId="22BF6593" w14:textId="77777777" w:rsidR="004D235E" w:rsidRDefault="004D235E">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30</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1CE0F" w14:textId="77777777" w:rsidR="000F72E3" w:rsidRDefault="000F72E3">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6D823" w14:textId="77777777" w:rsidR="00DF6B33" w:rsidRDefault="00DF6B33" w:rsidP="0038099D">
      <w:pPr>
        <w:spacing w:line="240" w:lineRule="auto"/>
      </w:pPr>
      <w:r>
        <w:separator/>
      </w:r>
    </w:p>
  </w:footnote>
  <w:footnote w:type="continuationSeparator" w:id="0">
    <w:p w14:paraId="738B2E48" w14:textId="77777777" w:rsidR="00DF6B33" w:rsidRDefault="00DF6B33" w:rsidP="0038099D">
      <w:pPr>
        <w:spacing w:line="240" w:lineRule="auto"/>
      </w:pPr>
      <w:r>
        <w:continuationSeparator/>
      </w:r>
    </w:p>
  </w:footnote>
  <w:footnote w:type="continuationNotice" w:id="1">
    <w:p w14:paraId="45FDDAE9" w14:textId="77777777" w:rsidR="00DF6B33" w:rsidRDefault="00DF6B3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39D9098C" w14:paraId="19544A1E" w14:textId="77777777" w:rsidTr="39D9098C">
      <w:tc>
        <w:tcPr>
          <w:tcW w:w="3600" w:type="dxa"/>
        </w:tcPr>
        <w:p w14:paraId="6992D693" w14:textId="02E2B4E5" w:rsidR="39D9098C" w:rsidRDefault="39D9098C" w:rsidP="39D9098C">
          <w:pPr>
            <w:pStyle w:val="Header"/>
            <w:ind w:left="-115"/>
          </w:pPr>
        </w:p>
      </w:tc>
      <w:tc>
        <w:tcPr>
          <w:tcW w:w="3600" w:type="dxa"/>
        </w:tcPr>
        <w:p w14:paraId="61E7413C" w14:textId="5789FF81" w:rsidR="39D9098C" w:rsidRDefault="39D9098C" w:rsidP="39D9098C">
          <w:pPr>
            <w:pStyle w:val="Header"/>
            <w:jc w:val="center"/>
          </w:pPr>
        </w:p>
      </w:tc>
      <w:tc>
        <w:tcPr>
          <w:tcW w:w="3600" w:type="dxa"/>
        </w:tcPr>
        <w:p w14:paraId="408694F0" w14:textId="361E932D" w:rsidR="39D9098C" w:rsidRDefault="39D9098C" w:rsidP="39D9098C">
          <w:pPr>
            <w:pStyle w:val="Header"/>
            <w:ind w:right="-115"/>
            <w:jc w:val="right"/>
          </w:pPr>
        </w:p>
      </w:tc>
    </w:tr>
  </w:tbl>
  <w:p w14:paraId="30C47B89" w14:textId="2925FBB7" w:rsidR="39D9098C" w:rsidRDefault="39D9098C" w:rsidP="39D9098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BCF45" w14:textId="77777777" w:rsidR="000F72E3" w:rsidRDefault="000F72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9D9098C" w14:paraId="54C83FB0" w14:textId="77777777" w:rsidTr="39D9098C">
      <w:tc>
        <w:tcPr>
          <w:tcW w:w="3120" w:type="dxa"/>
        </w:tcPr>
        <w:p w14:paraId="79B1CF0E" w14:textId="023AB55F" w:rsidR="39D9098C" w:rsidRDefault="39D9098C" w:rsidP="39D9098C">
          <w:pPr>
            <w:pStyle w:val="Header"/>
            <w:ind w:left="-115"/>
          </w:pPr>
        </w:p>
      </w:tc>
      <w:tc>
        <w:tcPr>
          <w:tcW w:w="3120" w:type="dxa"/>
        </w:tcPr>
        <w:p w14:paraId="271CA83F" w14:textId="214C8C7A" w:rsidR="39D9098C" w:rsidRDefault="39D9098C" w:rsidP="39D9098C">
          <w:pPr>
            <w:pStyle w:val="Header"/>
            <w:jc w:val="center"/>
          </w:pPr>
        </w:p>
      </w:tc>
      <w:tc>
        <w:tcPr>
          <w:tcW w:w="3120" w:type="dxa"/>
        </w:tcPr>
        <w:p w14:paraId="2EC595E2" w14:textId="38B6B6D2" w:rsidR="39D9098C" w:rsidRDefault="39D9098C" w:rsidP="39D9098C">
          <w:pPr>
            <w:pStyle w:val="Header"/>
            <w:ind w:right="-115"/>
            <w:jc w:val="right"/>
          </w:pPr>
        </w:p>
      </w:tc>
    </w:tr>
  </w:tbl>
  <w:p w14:paraId="6313832E" w14:textId="3F823420" w:rsidR="39D9098C" w:rsidRDefault="39D9098C" w:rsidP="39D909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9D9098C" w14:paraId="0C044E6B" w14:textId="77777777" w:rsidTr="39D9098C">
      <w:tc>
        <w:tcPr>
          <w:tcW w:w="3120" w:type="dxa"/>
        </w:tcPr>
        <w:p w14:paraId="49339488" w14:textId="166C6AA7" w:rsidR="39D9098C" w:rsidRDefault="39D9098C" w:rsidP="39D9098C">
          <w:pPr>
            <w:pStyle w:val="Header"/>
            <w:ind w:left="-115"/>
          </w:pPr>
        </w:p>
      </w:tc>
      <w:tc>
        <w:tcPr>
          <w:tcW w:w="3120" w:type="dxa"/>
        </w:tcPr>
        <w:p w14:paraId="52D4E8D8" w14:textId="0CB0B6EE" w:rsidR="39D9098C" w:rsidRDefault="39D9098C" w:rsidP="39D9098C">
          <w:pPr>
            <w:pStyle w:val="Header"/>
            <w:jc w:val="center"/>
          </w:pPr>
        </w:p>
      </w:tc>
      <w:tc>
        <w:tcPr>
          <w:tcW w:w="3120" w:type="dxa"/>
        </w:tcPr>
        <w:p w14:paraId="35001A34" w14:textId="03CFC22B" w:rsidR="39D9098C" w:rsidRDefault="39D9098C" w:rsidP="39D9098C">
          <w:pPr>
            <w:pStyle w:val="Header"/>
            <w:ind w:right="-115"/>
            <w:jc w:val="right"/>
          </w:pPr>
        </w:p>
      </w:tc>
    </w:tr>
  </w:tbl>
  <w:p w14:paraId="4D696AAE" w14:textId="6E101A76" w:rsidR="39D9098C" w:rsidRDefault="39D9098C" w:rsidP="39D9098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9D9098C" w14:paraId="26C128DD" w14:textId="77777777" w:rsidTr="39D9098C">
      <w:tc>
        <w:tcPr>
          <w:tcW w:w="3120" w:type="dxa"/>
        </w:tcPr>
        <w:p w14:paraId="1DF3BC3B" w14:textId="698462A5" w:rsidR="39D9098C" w:rsidRDefault="39D9098C" w:rsidP="39D9098C">
          <w:pPr>
            <w:pStyle w:val="Header"/>
            <w:ind w:left="-115"/>
          </w:pPr>
        </w:p>
      </w:tc>
      <w:tc>
        <w:tcPr>
          <w:tcW w:w="3120" w:type="dxa"/>
        </w:tcPr>
        <w:p w14:paraId="18027920" w14:textId="22048389" w:rsidR="39D9098C" w:rsidRDefault="39D9098C" w:rsidP="39D9098C">
          <w:pPr>
            <w:pStyle w:val="Header"/>
            <w:jc w:val="center"/>
          </w:pPr>
        </w:p>
      </w:tc>
      <w:tc>
        <w:tcPr>
          <w:tcW w:w="3120" w:type="dxa"/>
        </w:tcPr>
        <w:p w14:paraId="3A06A062" w14:textId="5BE66191" w:rsidR="39D9098C" w:rsidRDefault="39D9098C" w:rsidP="39D9098C">
          <w:pPr>
            <w:pStyle w:val="Header"/>
            <w:ind w:right="-115"/>
            <w:jc w:val="right"/>
          </w:pPr>
        </w:p>
      </w:tc>
    </w:tr>
  </w:tbl>
  <w:p w14:paraId="18941B30" w14:textId="105CF2B9" w:rsidR="39D9098C" w:rsidRDefault="39D9098C" w:rsidP="39D9098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9D9098C" w14:paraId="6AAEA102" w14:textId="77777777" w:rsidTr="39D9098C">
      <w:tc>
        <w:tcPr>
          <w:tcW w:w="3120" w:type="dxa"/>
        </w:tcPr>
        <w:p w14:paraId="6190FEE1" w14:textId="5F716DA8" w:rsidR="39D9098C" w:rsidRDefault="39D9098C" w:rsidP="39D9098C">
          <w:pPr>
            <w:pStyle w:val="Header"/>
            <w:ind w:left="-115"/>
          </w:pPr>
        </w:p>
      </w:tc>
      <w:tc>
        <w:tcPr>
          <w:tcW w:w="3120" w:type="dxa"/>
        </w:tcPr>
        <w:p w14:paraId="1592A78A" w14:textId="3AE80442" w:rsidR="39D9098C" w:rsidRDefault="39D9098C" w:rsidP="39D9098C">
          <w:pPr>
            <w:pStyle w:val="Header"/>
            <w:jc w:val="center"/>
          </w:pPr>
        </w:p>
      </w:tc>
      <w:tc>
        <w:tcPr>
          <w:tcW w:w="3120" w:type="dxa"/>
        </w:tcPr>
        <w:p w14:paraId="0179F671" w14:textId="4A630191" w:rsidR="39D9098C" w:rsidRDefault="39D9098C" w:rsidP="39D9098C">
          <w:pPr>
            <w:pStyle w:val="Header"/>
            <w:ind w:right="-115"/>
            <w:jc w:val="right"/>
          </w:pPr>
        </w:p>
      </w:tc>
    </w:tr>
  </w:tbl>
  <w:p w14:paraId="2273ACA8" w14:textId="0B8C982C" w:rsidR="39D9098C" w:rsidRDefault="39D9098C" w:rsidP="39D9098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9D9098C" w14:paraId="211FD863" w14:textId="77777777" w:rsidTr="39D9098C">
      <w:tc>
        <w:tcPr>
          <w:tcW w:w="3120" w:type="dxa"/>
        </w:tcPr>
        <w:p w14:paraId="7A5AB680" w14:textId="19DC1985" w:rsidR="39D9098C" w:rsidRDefault="39D9098C" w:rsidP="39D9098C">
          <w:pPr>
            <w:pStyle w:val="Header"/>
            <w:ind w:left="-115"/>
          </w:pPr>
        </w:p>
      </w:tc>
      <w:tc>
        <w:tcPr>
          <w:tcW w:w="3120" w:type="dxa"/>
        </w:tcPr>
        <w:p w14:paraId="2DC30B8F" w14:textId="27A266CC" w:rsidR="39D9098C" w:rsidRDefault="39D9098C" w:rsidP="39D9098C">
          <w:pPr>
            <w:pStyle w:val="Header"/>
            <w:jc w:val="center"/>
          </w:pPr>
        </w:p>
      </w:tc>
      <w:tc>
        <w:tcPr>
          <w:tcW w:w="3120" w:type="dxa"/>
        </w:tcPr>
        <w:p w14:paraId="41A533A7" w14:textId="6D348F32" w:rsidR="39D9098C" w:rsidRDefault="39D9098C" w:rsidP="39D9098C">
          <w:pPr>
            <w:pStyle w:val="Header"/>
            <w:ind w:right="-115"/>
            <w:jc w:val="right"/>
          </w:pPr>
        </w:p>
      </w:tc>
    </w:tr>
  </w:tbl>
  <w:p w14:paraId="4856E979" w14:textId="16C9288F" w:rsidR="39D9098C" w:rsidRDefault="39D9098C" w:rsidP="39D9098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A4018" w14:textId="77777777" w:rsidR="000F72E3" w:rsidRDefault="000F72E3" w:rsidP="00CF7B75">
    <w:pPr>
      <w:pStyle w:val="Heading3"/>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34D02" w14:textId="77777777" w:rsidR="000F72E3" w:rsidRDefault="000F72E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948AF" w14:textId="77777777" w:rsidR="000F72E3" w:rsidRDefault="000F72E3">
    <w:pPr>
      <w:pStyle w:val="Header"/>
    </w:pPr>
  </w:p>
</w:hdr>
</file>

<file path=word/intelligence2.xml><?xml version="1.0" encoding="utf-8"?>
<int2:intelligence xmlns:int2="http://schemas.microsoft.com/office/intelligence/2020/intelligence" xmlns:oel="http://schemas.microsoft.com/office/2019/extlst">
  <int2:observations>
    <int2:textHash int2:hashCode="0d3Di3noII+gWd" int2:id="X82DEElr">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2085A0A"/>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A15E238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AB458C"/>
    <w:multiLevelType w:val="hybridMultilevel"/>
    <w:tmpl w:val="9774B384"/>
    <w:lvl w:ilvl="0" w:tplc="4E628490">
      <w:numFmt w:val="bullet"/>
      <w:lvlText w:val=""/>
      <w:lvlJc w:val="left"/>
      <w:pPr>
        <w:ind w:left="335" w:hanging="216"/>
      </w:pPr>
      <w:rPr>
        <w:rFonts w:ascii="Symbol" w:eastAsia="Symbol" w:hAnsi="Symbol" w:cs="Symbol" w:hint="default"/>
        <w:b w:val="0"/>
        <w:bCs w:val="0"/>
        <w:i w:val="0"/>
        <w:iCs w:val="0"/>
        <w:spacing w:val="0"/>
        <w:w w:val="99"/>
        <w:sz w:val="20"/>
        <w:szCs w:val="20"/>
        <w:lang w:val="en-US" w:eastAsia="en-US" w:bidi="ar-SA"/>
      </w:rPr>
    </w:lvl>
    <w:lvl w:ilvl="1" w:tplc="1728B4C6">
      <w:numFmt w:val="bullet"/>
      <w:lvlText w:val="•"/>
      <w:lvlJc w:val="left"/>
      <w:pPr>
        <w:ind w:left="644" w:hanging="216"/>
      </w:pPr>
      <w:rPr>
        <w:rFonts w:hint="default"/>
        <w:lang w:val="en-US" w:eastAsia="en-US" w:bidi="ar-SA"/>
      </w:rPr>
    </w:lvl>
    <w:lvl w:ilvl="2" w:tplc="AB6846FC">
      <w:numFmt w:val="bullet"/>
      <w:lvlText w:val="•"/>
      <w:lvlJc w:val="left"/>
      <w:pPr>
        <w:ind w:left="949" w:hanging="216"/>
      </w:pPr>
      <w:rPr>
        <w:rFonts w:hint="default"/>
        <w:lang w:val="en-US" w:eastAsia="en-US" w:bidi="ar-SA"/>
      </w:rPr>
    </w:lvl>
    <w:lvl w:ilvl="3" w:tplc="ACBE8ED4">
      <w:numFmt w:val="bullet"/>
      <w:lvlText w:val="•"/>
      <w:lvlJc w:val="left"/>
      <w:pPr>
        <w:ind w:left="1254" w:hanging="216"/>
      </w:pPr>
      <w:rPr>
        <w:rFonts w:hint="default"/>
        <w:lang w:val="en-US" w:eastAsia="en-US" w:bidi="ar-SA"/>
      </w:rPr>
    </w:lvl>
    <w:lvl w:ilvl="4" w:tplc="F442094A">
      <w:numFmt w:val="bullet"/>
      <w:lvlText w:val="•"/>
      <w:lvlJc w:val="left"/>
      <w:pPr>
        <w:ind w:left="1559" w:hanging="216"/>
      </w:pPr>
      <w:rPr>
        <w:rFonts w:hint="default"/>
        <w:lang w:val="en-US" w:eastAsia="en-US" w:bidi="ar-SA"/>
      </w:rPr>
    </w:lvl>
    <w:lvl w:ilvl="5" w:tplc="B1D840A8">
      <w:numFmt w:val="bullet"/>
      <w:lvlText w:val="•"/>
      <w:lvlJc w:val="left"/>
      <w:pPr>
        <w:ind w:left="1864" w:hanging="216"/>
      </w:pPr>
      <w:rPr>
        <w:rFonts w:hint="default"/>
        <w:lang w:val="en-US" w:eastAsia="en-US" w:bidi="ar-SA"/>
      </w:rPr>
    </w:lvl>
    <w:lvl w:ilvl="6" w:tplc="E57A2E7E">
      <w:numFmt w:val="bullet"/>
      <w:lvlText w:val="•"/>
      <w:lvlJc w:val="left"/>
      <w:pPr>
        <w:ind w:left="2168" w:hanging="216"/>
      </w:pPr>
      <w:rPr>
        <w:rFonts w:hint="default"/>
        <w:lang w:val="en-US" w:eastAsia="en-US" w:bidi="ar-SA"/>
      </w:rPr>
    </w:lvl>
    <w:lvl w:ilvl="7" w:tplc="E8E2AE02">
      <w:numFmt w:val="bullet"/>
      <w:lvlText w:val="•"/>
      <w:lvlJc w:val="left"/>
      <w:pPr>
        <w:ind w:left="2473" w:hanging="216"/>
      </w:pPr>
      <w:rPr>
        <w:rFonts w:hint="default"/>
        <w:lang w:val="en-US" w:eastAsia="en-US" w:bidi="ar-SA"/>
      </w:rPr>
    </w:lvl>
    <w:lvl w:ilvl="8" w:tplc="2C6C73D4">
      <w:numFmt w:val="bullet"/>
      <w:lvlText w:val="•"/>
      <w:lvlJc w:val="left"/>
      <w:pPr>
        <w:ind w:left="2778" w:hanging="216"/>
      </w:pPr>
      <w:rPr>
        <w:rFonts w:hint="default"/>
        <w:lang w:val="en-US" w:eastAsia="en-US" w:bidi="ar-SA"/>
      </w:rPr>
    </w:lvl>
  </w:abstractNum>
  <w:abstractNum w:abstractNumId="3" w15:restartNumberingAfterBreak="0">
    <w:nsid w:val="01281810"/>
    <w:multiLevelType w:val="hybridMultilevel"/>
    <w:tmpl w:val="C06ED896"/>
    <w:lvl w:ilvl="0" w:tplc="8C4A84C0">
      <w:numFmt w:val="bullet"/>
      <w:lvlText w:val=""/>
      <w:lvlJc w:val="left"/>
      <w:pPr>
        <w:ind w:left="479" w:hanging="360"/>
      </w:pPr>
      <w:rPr>
        <w:rFonts w:ascii="Symbol" w:eastAsia="Symbol" w:hAnsi="Symbol" w:cs="Symbol" w:hint="default"/>
        <w:b w:val="0"/>
        <w:bCs w:val="0"/>
        <w:i w:val="0"/>
        <w:iCs w:val="0"/>
        <w:spacing w:val="0"/>
        <w:w w:val="99"/>
        <w:sz w:val="20"/>
        <w:szCs w:val="20"/>
        <w:lang w:val="en-US" w:eastAsia="en-US" w:bidi="ar-SA"/>
      </w:rPr>
    </w:lvl>
    <w:lvl w:ilvl="1" w:tplc="3C5CE66E">
      <w:numFmt w:val="bullet"/>
      <w:lvlText w:val="•"/>
      <w:lvlJc w:val="left"/>
      <w:pPr>
        <w:ind w:left="1558" w:hanging="360"/>
      </w:pPr>
      <w:rPr>
        <w:rFonts w:hint="default"/>
        <w:lang w:val="en-US" w:eastAsia="en-US" w:bidi="ar-SA"/>
      </w:rPr>
    </w:lvl>
    <w:lvl w:ilvl="2" w:tplc="89BC9114">
      <w:numFmt w:val="bullet"/>
      <w:lvlText w:val="•"/>
      <w:lvlJc w:val="left"/>
      <w:pPr>
        <w:ind w:left="2636" w:hanging="360"/>
      </w:pPr>
      <w:rPr>
        <w:rFonts w:hint="default"/>
        <w:lang w:val="en-US" w:eastAsia="en-US" w:bidi="ar-SA"/>
      </w:rPr>
    </w:lvl>
    <w:lvl w:ilvl="3" w:tplc="537E8DD6">
      <w:numFmt w:val="bullet"/>
      <w:lvlText w:val="•"/>
      <w:lvlJc w:val="left"/>
      <w:pPr>
        <w:ind w:left="3714" w:hanging="360"/>
      </w:pPr>
      <w:rPr>
        <w:rFonts w:hint="default"/>
        <w:lang w:val="en-US" w:eastAsia="en-US" w:bidi="ar-SA"/>
      </w:rPr>
    </w:lvl>
    <w:lvl w:ilvl="4" w:tplc="F7B21506">
      <w:numFmt w:val="bullet"/>
      <w:lvlText w:val="•"/>
      <w:lvlJc w:val="left"/>
      <w:pPr>
        <w:ind w:left="4792" w:hanging="360"/>
      </w:pPr>
      <w:rPr>
        <w:rFonts w:hint="default"/>
        <w:lang w:val="en-US" w:eastAsia="en-US" w:bidi="ar-SA"/>
      </w:rPr>
    </w:lvl>
    <w:lvl w:ilvl="5" w:tplc="CF90412E">
      <w:numFmt w:val="bullet"/>
      <w:lvlText w:val="•"/>
      <w:lvlJc w:val="left"/>
      <w:pPr>
        <w:ind w:left="5870" w:hanging="360"/>
      </w:pPr>
      <w:rPr>
        <w:rFonts w:hint="default"/>
        <w:lang w:val="en-US" w:eastAsia="en-US" w:bidi="ar-SA"/>
      </w:rPr>
    </w:lvl>
    <w:lvl w:ilvl="6" w:tplc="F210DDAE">
      <w:numFmt w:val="bullet"/>
      <w:lvlText w:val="•"/>
      <w:lvlJc w:val="left"/>
      <w:pPr>
        <w:ind w:left="6948" w:hanging="360"/>
      </w:pPr>
      <w:rPr>
        <w:rFonts w:hint="default"/>
        <w:lang w:val="en-US" w:eastAsia="en-US" w:bidi="ar-SA"/>
      </w:rPr>
    </w:lvl>
    <w:lvl w:ilvl="7" w:tplc="D4DA3E42">
      <w:numFmt w:val="bullet"/>
      <w:lvlText w:val="•"/>
      <w:lvlJc w:val="left"/>
      <w:pPr>
        <w:ind w:left="8026" w:hanging="360"/>
      </w:pPr>
      <w:rPr>
        <w:rFonts w:hint="default"/>
        <w:lang w:val="en-US" w:eastAsia="en-US" w:bidi="ar-SA"/>
      </w:rPr>
    </w:lvl>
    <w:lvl w:ilvl="8" w:tplc="B7D642EE">
      <w:numFmt w:val="bullet"/>
      <w:lvlText w:val="•"/>
      <w:lvlJc w:val="left"/>
      <w:pPr>
        <w:ind w:left="9104" w:hanging="360"/>
      </w:pPr>
      <w:rPr>
        <w:rFonts w:hint="default"/>
        <w:lang w:val="en-US" w:eastAsia="en-US" w:bidi="ar-SA"/>
      </w:rPr>
    </w:lvl>
  </w:abstractNum>
  <w:abstractNum w:abstractNumId="4" w15:restartNumberingAfterBreak="0">
    <w:nsid w:val="01BB0D28"/>
    <w:multiLevelType w:val="hybridMultilevel"/>
    <w:tmpl w:val="DDA8F518"/>
    <w:lvl w:ilvl="0" w:tplc="60C00F7E">
      <w:numFmt w:val="bullet"/>
      <w:lvlText w:val=""/>
      <w:lvlJc w:val="left"/>
      <w:pPr>
        <w:ind w:left="325" w:hanging="216"/>
      </w:pPr>
      <w:rPr>
        <w:rFonts w:ascii="Symbol" w:eastAsia="Symbol" w:hAnsi="Symbol" w:cs="Symbol" w:hint="default"/>
        <w:b w:val="0"/>
        <w:bCs w:val="0"/>
        <w:i w:val="0"/>
        <w:iCs w:val="0"/>
        <w:spacing w:val="0"/>
        <w:w w:val="99"/>
        <w:sz w:val="20"/>
        <w:szCs w:val="20"/>
        <w:lang w:val="en-US" w:eastAsia="en-US" w:bidi="ar-SA"/>
      </w:rPr>
    </w:lvl>
    <w:lvl w:ilvl="1" w:tplc="9EFE25AE">
      <w:numFmt w:val="bullet"/>
      <w:lvlText w:val="•"/>
      <w:lvlJc w:val="left"/>
      <w:pPr>
        <w:ind w:left="626" w:hanging="216"/>
      </w:pPr>
      <w:rPr>
        <w:rFonts w:hint="default"/>
        <w:lang w:val="en-US" w:eastAsia="en-US" w:bidi="ar-SA"/>
      </w:rPr>
    </w:lvl>
    <w:lvl w:ilvl="2" w:tplc="D2F0ECA0">
      <w:numFmt w:val="bullet"/>
      <w:lvlText w:val="•"/>
      <w:lvlJc w:val="left"/>
      <w:pPr>
        <w:ind w:left="933" w:hanging="216"/>
      </w:pPr>
      <w:rPr>
        <w:rFonts w:hint="default"/>
        <w:lang w:val="en-US" w:eastAsia="en-US" w:bidi="ar-SA"/>
      </w:rPr>
    </w:lvl>
    <w:lvl w:ilvl="3" w:tplc="4CF81FB6">
      <w:numFmt w:val="bullet"/>
      <w:lvlText w:val="•"/>
      <w:lvlJc w:val="left"/>
      <w:pPr>
        <w:ind w:left="1240" w:hanging="216"/>
      </w:pPr>
      <w:rPr>
        <w:rFonts w:hint="default"/>
        <w:lang w:val="en-US" w:eastAsia="en-US" w:bidi="ar-SA"/>
      </w:rPr>
    </w:lvl>
    <w:lvl w:ilvl="4" w:tplc="CDB414D6">
      <w:numFmt w:val="bullet"/>
      <w:lvlText w:val="•"/>
      <w:lvlJc w:val="left"/>
      <w:pPr>
        <w:ind w:left="1547" w:hanging="216"/>
      </w:pPr>
      <w:rPr>
        <w:rFonts w:hint="default"/>
        <w:lang w:val="en-US" w:eastAsia="en-US" w:bidi="ar-SA"/>
      </w:rPr>
    </w:lvl>
    <w:lvl w:ilvl="5" w:tplc="A342AFAA">
      <w:numFmt w:val="bullet"/>
      <w:lvlText w:val="•"/>
      <w:lvlJc w:val="left"/>
      <w:pPr>
        <w:ind w:left="1854" w:hanging="216"/>
      </w:pPr>
      <w:rPr>
        <w:rFonts w:hint="default"/>
        <w:lang w:val="en-US" w:eastAsia="en-US" w:bidi="ar-SA"/>
      </w:rPr>
    </w:lvl>
    <w:lvl w:ilvl="6" w:tplc="B9EC2D44">
      <w:numFmt w:val="bullet"/>
      <w:lvlText w:val="•"/>
      <w:lvlJc w:val="left"/>
      <w:pPr>
        <w:ind w:left="2160" w:hanging="216"/>
      </w:pPr>
      <w:rPr>
        <w:rFonts w:hint="default"/>
        <w:lang w:val="en-US" w:eastAsia="en-US" w:bidi="ar-SA"/>
      </w:rPr>
    </w:lvl>
    <w:lvl w:ilvl="7" w:tplc="FDF079A8">
      <w:numFmt w:val="bullet"/>
      <w:lvlText w:val="•"/>
      <w:lvlJc w:val="left"/>
      <w:pPr>
        <w:ind w:left="2467" w:hanging="216"/>
      </w:pPr>
      <w:rPr>
        <w:rFonts w:hint="default"/>
        <w:lang w:val="en-US" w:eastAsia="en-US" w:bidi="ar-SA"/>
      </w:rPr>
    </w:lvl>
    <w:lvl w:ilvl="8" w:tplc="9E12C9CA">
      <w:numFmt w:val="bullet"/>
      <w:lvlText w:val="•"/>
      <w:lvlJc w:val="left"/>
      <w:pPr>
        <w:ind w:left="2774" w:hanging="216"/>
      </w:pPr>
      <w:rPr>
        <w:rFonts w:hint="default"/>
        <w:lang w:val="en-US" w:eastAsia="en-US" w:bidi="ar-SA"/>
      </w:rPr>
    </w:lvl>
  </w:abstractNum>
  <w:abstractNum w:abstractNumId="5" w15:restartNumberingAfterBreak="0">
    <w:nsid w:val="0219287A"/>
    <w:multiLevelType w:val="hybridMultilevel"/>
    <w:tmpl w:val="35DEE148"/>
    <w:lvl w:ilvl="0" w:tplc="449CAB8C">
      <w:numFmt w:val="bullet"/>
      <w:lvlText w:val=""/>
      <w:lvlJc w:val="left"/>
      <w:pPr>
        <w:ind w:left="479" w:hanging="360"/>
      </w:pPr>
      <w:rPr>
        <w:rFonts w:ascii="Symbol" w:eastAsia="Symbol" w:hAnsi="Symbol" w:cs="Symbol" w:hint="default"/>
        <w:b w:val="0"/>
        <w:bCs w:val="0"/>
        <w:i w:val="0"/>
        <w:iCs w:val="0"/>
        <w:spacing w:val="0"/>
        <w:w w:val="99"/>
        <w:sz w:val="20"/>
        <w:szCs w:val="20"/>
        <w:lang w:val="en-US" w:eastAsia="en-US" w:bidi="ar-SA"/>
      </w:rPr>
    </w:lvl>
    <w:lvl w:ilvl="1" w:tplc="A1D6075C">
      <w:numFmt w:val="bullet"/>
      <w:lvlText w:val="•"/>
      <w:lvlJc w:val="left"/>
      <w:pPr>
        <w:ind w:left="1558" w:hanging="360"/>
      </w:pPr>
      <w:rPr>
        <w:rFonts w:hint="default"/>
        <w:lang w:val="en-US" w:eastAsia="en-US" w:bidi="ar-SA"/>
      </w:rPr>
    </w:lvl>
    <w:lvl w:ilvl="2" w:tplc="A25AC2B2">
      <w:numFmt w:val="bullet"/>
      <w:lvlText w:val="•"/>
      <w:lvlJc w:val="left"/>
      <w:pPr>
        <w:ind w:left="2636" w:hanging="360"/>
      </w:pPr>
      <w:rPr>
        <w:rFonts w:hint="default"/>
        <w:lang w:val="en-US" w:eastAsia="en-US" w:bidi="ar-SA"/>
      </w:rPr>
    </w:lvl>
    <w:lvl w:ilvl="3" w:tplc="CF0A2DD0">
      <w:numFmt w:val="bullet"/>
      <w:lvlText w:val="•"/>
      <w:lvlJc w:val="left"/>
      <w:pPr>
        <w:ind w:left="3714" w:hanging="360"/>
      </w:pPr>
      <w:rPr>
        <w:rFonts w:hint="default"/>
        <w:lang w:val="en-US" w:eastAsia="en-US" w:bidi="ar-SA"/>
      </w:rPr>
    </w:lvl>
    <w:lvl w:ilvl="4" w:tplc="0B3EBCF6">
      <w:numFmt w:val="bullet"/>
      <w:lvlText w:val="•"/>
      <w:lvlJc w:val="left"/>
      <w:pPr>
        <w:ind w:left="4792" w:hanging="360"/>
      </w:pPr>
      <w:rPr>
        <w:rFonts w:hint="default"/>
        <w:lang w:val="en-US" w:eastAsia="en-US" w:bidi="ar-SA"/>
      </w:rPr>
    </w:lvl>
    <w:lvl w:ilvl="5" w:tplc="BAF0FA0A">
      <w:numFmt w:val="bullet"/>
      <w:lvlText w:val="•"/>
      <w:lvlJc w:val="left"/>
      <w:pPr>
        <w:ind w:left="5870" w:hanging="360"/>
      </w:pPr>
      <w:rPr>
        <w:rFonts w:hint="default"/>
        <w:lang w:val="en-US" w:eastAsia="en-US" w:bidi="ar-SA"/>
      </w:rPr>
    </w:lvl>
    <w:lvl w:ilvl="6" w:tplc="1E54D83C">
      <w:numFmt w:val="bullet"/>
      <w:lvlText w:val="•"/>
      <w:lvlJc w:val="left"/>
      <w:pPr>
        <w:ind w:left="6948" w:hanging="360"/>
      </w:pPr>
      <w:rPr>
        <w:rFonts w:hint="default"/>
        <w:lang w:val="en-US" w:eastAsia="en-US" w:bidi="ar-SA"/>
      </w:rPr>
    </w:lvl>
    <w:lvl w:ilvl="7" w:tplc="ED8EE0F8">
      <w:numFmt w:val="bullet"/>
      <w:lvlText w:val="•"/>
      <w:lvlJc w:val="left"/>
      <w:pPr>
        <w:ind w:left="8026" w:hanging="360"/>
      </w:pPr>
      <w:rPr>
        <w:rFonts w:hint="default"/>
        <w:lang w:val="en-US" w:eastAsia="en-US" w:bidi="ar-SA"/>
      </w:rPr>
    </w:lvl>
    <w:lvl w:ilvl="8" w:tplc="4A7E328A">
      <w:numFmt w:val="bullet"/>
      <w:lvlText w:val="•"/>
      <w:lvlJc w:val="left"/>
      <w:pPr>
        <w:ind w:left="9104" w:hanging="360"/>
      </w:pPr>
      <w:rPr>
        <w:rFonts w:hint="default"/>
        <w:lang w:val="en-US" w:eastAsia="en-US" w:bidi="ar-SA"/>
      </w:rPr>
    </w:lvl>
  </w:abstractNum>
  <w:abstractNum w:abstractNumId="6" w15:restartNumberingAfterBreak="0">
    <w:nsid w:val="022C6FAA"/>
    <w:multiLevelType w:val="hybridMultilevel"/>
    <w:tmpl w:val="161EF0E8"/>
    <w:lvl w:ilvl="0" w:tplc="97F4F6FA">
      <w:numFmt w:val="bullet"/>
      <w:lvlText w:val=""/>
      <w:lvlJc w:val="left"/>
      <w:pPr>
        <w:ind w:left="324" w:hanging="216"/>
      </w:pPr>
      <w:rPr>
        <w:rFonts w:ascii="Symbol" w:eastAsia="Symbol" w:hAnsi="Symbol" w:cs="Symbol" w:hint="default"/>
        <w:b w:val="0"/>
        <w:bCs w:val="0"/>
        <w:i w:val="0"/>
        <w:iCs w:val="0"/>
        <w:spacing w:val="0"/>
        <w:w w:val="99"/>
        <w:sz w:val="20"/>
        <w:szCs w:val="20"/>
        <w:lang w:val="en-US" w:eastAsia="en-US" w:bidi="ar-SA"/>
      </w:rPr>
    </w:lvl>
    <w:lvl w:ilvl="1" w:tplc="569292AC">
      <w:numFmt w:val="bullet"/>
      <w:lvlText w:val="•"/>
      <w:lvlJc w:val="left"/>
      <w:pPr>
        <w:ind w:left="626" w:hanging="216"/>
      </w:pPr>
      <w:rPr>
        <w:rFonts w:hint="default"/>
        <w:lang w:val="en-US" w:eastAsia="en-US" w:bidi="ar-SA"/>
      </w:rPr>
    </w:lvl>
    <w:lvl w:ilvl="2" w:tplc="7CD8EE50">
      <w:numFmt w:val="bullet"/>
      <w:lvlText w:val="•"/>
      <w:lvlJc w:val="left"/>
      <w:pPr>
        <w:ind w:left="933" w:hanging="216"/>
      </w:pPr>
      <w:rPr>
        <w:rFonts w:hint="default"/>
        <w:lang w:val="en-US" w:eastAsia="en-US" w:bidi="ar-SA"/>
      </w:rPr>
    </w:lvl>
    <w:lvl w:ilvl="3" w:tplc="FD62223C">
      <w:numFmt w:val="bullet"/>
      <w:lvlText w:val="•"/>
      <w:lvlJc w:val="left"/>
      <w:pPr>
        <w:ind w:left="1239" w:hanging="216"/>
      </w:pPr>
      <w:rPr>
        <w:rFonts w:hint="default"/>
        <w:lang w:val="en-US" w:eastAsia="en-US" w:bidi="ar-SA"/>
      </w:rPr>
    </w:lvl>
    <w:lvl w:ilvl="4" w:tplc="D158B344">
      <w:numFmt w:val="bullet"/>
      <w:lvlText w:val="•"/>
      <w:lvlJc w:val="left"/>
      <w:pPr>
        <w:ind w:left="1546" w:hanging="216"/>
      </w:pPr>
      <w:rPr>
        <w:rFonts w:hint="default"/>
        <w:lang w:val="en-US" w:eastAsia="en-US" w:bidi="ar-SA"/>
      </w:rPr>
    </w:lvl>
    <w:lvl w:ilvl="5" w:tplc="B53EB0E4">
      <w:numFmt w:val="bullet"/>
      <w:lvlText w:val="•"/>
      <w:lvlJc w:val="left"/>
      <w:pPr>
        <w:ind w:left="1853" w:hanging="216"/>
      </w:pPr>
      <w:rPr>
        <w:rFonts w:hint="default"/>
        <w:lang w:val="en-US" w:eastAsia="en-US" w:bidi="ar-SA"/>
      </w:rPr>
    </w:lvl>
    <w:lvl w:ilvl="6" w:tplc="B928B7B8">
      <w:numFmt w:val="bullet"/>
      <w:lvlText w:val="•"/>
      <w:lvlJc w:val="left"/>
      <w:pPr>
        <w:ind w:left="2159" w:hanging="216"/>
      </w:pPr>
      <w:rPr>
        <w:rFonts w:hint="default"/>
        <w:lang w:val="en-US" w:eastAsia="en-US" w:bidi="ar-SA"/>
      </w:rPr>
    </w:lvl>
    <w:lvl w:ilvl="7" w:tplc="855C98DE">
      <w:numFmt w:val="bullet"/>
      <w:lvlText w:val="•"/>
      <w:lvlJc w:val="left"/>
      <w:pPr>
        <w:ind w:left="2466" w:hanging="216"/>
      </w:pPr>
      <w:rPr>
        <w:rFonts w:hint="default"/>
        <w:lang w:val="en-US" w:eastAsia="en-US" w:bidi="ar-SA"/>
      </w:rPr>
    </w:lvl>
    <w:lvl w:ilvl="8" w:tplc="24088E1A">
      <w:numFmt w:val="bullet"/>
      <w:lvlText w:val="•"/>
      <w:lvlJc w:val="left"/>
      <w:pPr>
        <w:ind w:left="2772" w:hanging="216"/>
      </w:pPr>
      <w:rPr>
        <w:rFonts w:hint="default"/>
        <w:lang w:val="en-US" w:eastAsia="en-US" w:bidi="ar-SA"/>
      </w:rPr>
    </w:lvl>
  </w:abstractNum>
  <w:abstractNum w:abstractNumId="7" w15:restartNumberingAfterBreak="0">
    <w:nsid w:val="052E622A"/>
    <w:multiLevelType w:val="hybridMultilevel"/>
    <w:tmpl w:val="79809004"/>
    <w:lvl w:ilvl="0" w:tplc="844CC0AA">
      <w:numFmt w:val="bullet"/>
      <w:lvlText w:val=""/>
      <w:lvlJc w:val="left"/>
      <w:pPr>
        <w:ind w:left="324" w:hanging="216"/>
      </w:pPr>
      <w:rPr>
        <w:rFonts w:ascii="Symbol" w:eastAsia="Symbol" w:hAnsi="Symbol" w:cs="Symbol" w:hint="default"/>
        <w:b w:val="0"/>
        <w:bCs w:val="0"/>
        <w:i w:val="0"/>
        <w:iCs w:val="0"/>
        <w:spacing w:val="0"/>
        <w:w w:val="99"/>
        <w:sz w:val="20"/>
        <w:szCs w:val="20"/>
        <w:lang w:val="en-US" w:eastAsia="en-US" w:bidi="ar-SA"/>
      </w:rPr>
    </w:lvl>
    <w:lvl w:ilvl="1" w:tplc="A9EE9182">
      <w:numFmt w:val="bullet"/>
      <w:lvlText w:val="•"/>
      <w:lvlJc w:val="left"/>
      <w:pPr>
        <w:ind w:left="626" w:hanging="216"/>
      </w:pPr>
      <w:rPr>
        <w:rFonts w:hint="default"/>
        <w:lang w:val="en-US" w:eastAsia="en-US" w:bidi="ar-SA"/>
      </w:rPr>
    </w:lvl>
    <w:lvl w:ilvl="2" w:tplc="C472E27C">
      <w:numFmt w:val="bullet"/>
      <w:lvlText w:val="•"/>
      <w:lvlJc w:val="left"/>
      <w:pPr>
        <w:ind w:left="933" w:hanging="216"/>
      </w:pPr>
      <w:rPr>
        <w:rFonts w:hint="default"/>
        <w:lang w:val="en-US" w:eastAsia="en-US" w:bidi="ar-SA"/>
      </w:rPr>
    </w:lvl>
    <w:lvl w:ilvl="3" w:tplc="50AE78C8">
      <w:numFmt w:val="bullet"/>
      <w:lvlText w:val="•"/>
      <w:lvlJc w:val="left"/>
      <w:pPr>
        <w:ind w:left="1239" w:hanging="216"/>
      </w:pPr>
      <w:rPr>
        <w:rFonts w:hint="default"/>
        <w:lang w:val="en-US" w:eastAsia="en-US" w:bidi="ar-SA"/>
      </w:rPr>
    </w:lvl>
    <w:lvl w:ilvl="4" w:tplc="F162C6B0">
      <w:numFmt w:val="bullet"/>
      <w:lvlText w:val="•"/>
      <w:lvlJc w:val="left"/>
      <w:pPr>
        <w:ind w:left="1546" w:hanging="216"/>
      </w:pPr>
      <w:rPr>
        <w:rFonts w:hint="default"/>
        <w:lang w:val="en-US" w:eastAsia="en-US" w:bidi="ar-SA"/>
      </w:rPr>
    </w:lvl>
    <w:lvl w:ilvl="5" w:tplc="D5F84CD8">
      <w:numFmt w:val="bullet"/>
      <w:lvlText w:val="•"/>
      <w:lvlJc w:val="left"/>
      <w:pPr>
        <w:ind w:left="1853" w:hanging="216"/>
      </w:pPr>
      <w:rPr>
        <w:rFonts w:hint="default"/>
        <w:lang w:val="en-US" w:eastAsia="en-US" w:bidi="ar-SA"/>
      </w:rPr>
    </w:lvl>
    <w:lvl w:ilvl="6" w:tplc="7A188D9C">
      <w:numFmt w:val="bullet"/>
      <w:lvlText w:val="•"/>
      <w:lvlJc w:val="left"/>
      <w:pPr>
        <w:ind w:left="2159" w:hanging="216"/>
      </w:pPr>
      <w:rPr>
        <w:rFonts w:hint="default"/>
        <w:lang w:val="en-US" w:eastAsia="en-US" w:bidi="ar-SA"/>
      </w:rPr>
    </w:lvl>
    <w:lvl w:ilvl="7" w:tplc="3550BE7C">
      <w:numFmt w:val="bullet"/>
      <w:lvlText w:val="•"/>
      <w:lvlJc w:val="left"/>
      <w:pPr>
        <w:ind w:left="2466" w:hanging="216"/>
      </w:pPr>
      <w:rPr>
        <w:rFonts w:hint="default"/>
        <w:lang w:val="en-US" w:eastAsia="en-US" w:bidi="ar-SA"/>
      </w:rPr>
    </w:lvl>
    <w:lvl w:ilvl="8" w:tplc="3ED6FDEE">
      <w:numFmt w:val="bullet"/>
      <w:lvlText w:val="•"/>
      <w:lvlJc w:val="left"/>
      <w:pPr>
        <w:ind w:left="2772" w:hanging="216"/>
      </w:pPr>
      <w:rPr>
        <w:rFonts w:hint="default"/>
        <w:lang w:val="en-US" w:eastAsia="en-US" w:bidi="ar-SA"/>
      </w:rPr>
    </w:lvl>
  </w:abstractNum>
  <w:abstractNum w:abstractNumId="8" w15:restartNumberingAfterBreak="0">
    <w:nsid w:val="063D7063"/>
    <w:multiLevelType w:val="hybridMultilevel"/>
    <w:tmpl w:val="5980E5B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6471190"/>
    <w:multiLevelType w:val="hybridMultilevel"/>
    <w:tmpl w:val="08D652BA"/>
    <w:lvl w:ilvl="0" w:tplc="33D613EC">
      <w:numFmt w:val="bullet"/>
      <w:lvlText w:val=""/>
      <w:lvlJc w:val="left"/>
      <w:pPr>
        <w:ind w:left="333" w:hanging="216"/>
      </w:pPr>
      <w:rPr>
        <w:rFonts w:ascii="Symbol" w:eastAsia="Symbol" w:hAnsi="Symbol" w:cs="Symbol" w:hint="default"/>
        <w:b w:val="0"/>
        <w:bCs w:val="0"/>
        <w:i w:val="0"/>
        <w:iCs w:val="0"/>
        <w:spacing w:val="0"/>
        <w:w w:val="99"/>
        <w:sz w:val="20"/>
        <w:szCs w:val="20"/>
        <w:lang w:val="en-US" w:eastAsia="en-US" w:bidi="ar-SA"/>
      </w:rPr>
    </w:lvl>
    <w:lvl w:ilvl="1" w:tplc="90CC812C">
      <w:numFmt w:val="bullet"/>
      <w:lvlText w:val="•"/>
      <w:lvlJc w:val="left"/>
      <w:pPr>
        <w:ind w:left="644" w:hanging="216"/>
      </w:pPr>
      <w:rPr>
        <w:rFonts w:hint="default"/>
        <w:lang w:val="en-US" w:eastAsia="en-US" w:bidi="ar-SA"/>
      </w:rPr>
    </w:lvl>
    <w:lvl w:ilvl="2" w:tplc="D968F340">
      <w:numFmt w:val="bullet"/>
      <w:lvlText w:val="•"/>
      <w:lvlJc w:val="left"/>
      <w:pPr>
        <w:ind w:left="949" w:hanging="216"/>
      </w:pPr>
      <w:rPr>
        <w:rFonts w:hint="default"/>
        <w:lang w:val="en-US" w:eastAsia="en-US" w:bidi="ar-SA"/>
      </w:rPr>
    </w:lvl>
    <w:lvl w:ilvl="3" w:tplc="71125DE0">
      <w:numFmt w:val="bullet"/>
      <w:lvlText w:val="•"/>
      <w:lvlJc w:val="left"/>
      <w:pPr>
        <w:ind w:left="1253" w:hanging="216"/>
      </w:pPr>
      <w:rPr>
        <w:rFonts w:hint="default"/>
        <w:lang w:val="en-US" w:eastAsia="en-US" w:bidi="ar-SA"/>
      </w:rPr>
    </w:lvl>
    <w:lvl w:ilvl="4" w:tplc="C2CA557E">
      <w:numFmt w:val="bullet"/>
      <w:lvlText w:val="•"/>
      <w:lvlJc w:val="left"/>
      <w:pPr>
        <w:ind w:left="1558" w:hanging="216"/>
      </w:pPr>
      <w:rPr>
        <w:rFonts w:hint="default"/>
        <w:lang w:val="en-US" w:eastAsia="en-US" w:bidi="ar-SA"/>
      </w:rPr>
    </w:lvl>
    <w:lvl w:ilvl="5" w:tplc="2C24B9F0">
      <w:numFmt w:val="bullet"/>
      <w:lvlText w:val="•"/>
      <w:lvlJc w:val="left"/>
      <w:pPr>
        <w:ind w:left="1863" w:hanging="216"/>
      </w:pPr>
      <w:rPr>
        <w:rFonts w:hint="default"/>
        <w:lang w:val="en-US" w:eastAsia="en-US" w:bidi="ar-SA"/>
      </w:rPr>
    </w:lvl>
    <w:lvl w:ilvl="6" w:tplc="C03C442A">
      <w:numFmt w:val="bullet"/>
      <w:lvlText w:val="•"/>
      <w:lvlJc w:val="left"/>
      <w:pPr>
        <w:ind w:left="2167" w:hanging="216"/>
      </w:pPr>
      <w:rPr>
        <w:rFonts w:hint="default"/>
        <w:lang w:val="en-US" w:eastAsia="en-US" w:bidi="ar-SA"/>
      </w:rPr>
    </w:lvl>
    <w:lvl w:ilvl="7" w:tplc="75B04074">
      <w:numFmt w:val="bullet"/>
      <w:lvlText w:val="•"/>
      <w:lvlJc w:val="left"/>
      <w:pPr>
        <w:ind w:left="2472" w:hanging="216"/>
      </w:pPr>
      <w:rPr>
        <w:rFonts w:hint="default"/>
        <w:lang w:val="en-US" w:eastAsia="en-US" w:bidi="ar-SA"/>
      </w:rPr>
    </w:lvl>
    <w:lvl w:ilvl="8" w:tplc="0EC4EF34">
      <w:numFmt w:val="bullet"/>
      <w:lvlText w:val="•"/>
      <w:lvlJc w:val="left"/>
      <w:pPr>
        <w:ind w:left="2776" w:hanging="216"/>
      </w:pPr>
      <w:rPr>
        <w:rFonts w:hint="default"/>
        <w:lang w:val="en-US" w:eastAsia="en-US" w:bidi="ar-SA"/>
      </w:rPr>
    </w:lvl>
  </w:abstractNum>
  <w:abstractNum w:abstractNumId="10" w15:restartNumberingAfterBreak="0">
    <w:nsid w:val="06540478"/>
    <w:multiLevelType w:val="hybridMultilevel"/>
    <w:tmpl w:val="45983864"/>
    <w:lvl w:ilvl="0" w:tplc="D440551A">
      <w:start w:val="1"/>
      <w:numFmt w:val="lowerLetter"/>
      <w:lvlText w:val="%1."/>
      <w:lvlJc w:val="left"/>
      <w:pPr>
        <w:ind w:left="839" w:hanging="360"/>
        <w:jc w:val="left"/>
      </w:pPr>
      <w:rPr>
        <w:rFonts w:ascii="Georgia" w:eastAsia="Georgia" w:hAnsi="Georgia" w:cs="Georgia" w:hint="default"/>
        <w:b w:val="0"/>
        <w:bCs w:val="0"/>
        <w:i w:val="0"/>
        <w:iCs w:val="0"/>
        <w:spacing w:val="0"/>
        <w:w w:val="99"/>
        <w:sz w:val="20"/>
        <w:szCs w:val="20"/>
        <w:lang w:val="en-US" w:eastAsia="en-US" w:bidi="ar-SA"/>
      </w:rPr>
    </w:lvl>
    <w:lvl w:ilvl="1" w:tplc="2A24FC06">
      <w:numFmt w:val="bullet"/>
      <w:lvlText w:val="•"/>
      <w:lvlJc w:val="left"/>
      <w:pPr>
        <w:ind w:left="1882" w:hanging="360"/>
      </w:pPr>
      <w:rPr>
        <w:rFonts w:hint="default"/>
        <w:lang w:val="en-US" w:eastAsia="en-US" w:bidi="ar-SA"/>
      </w:rPr>
    </w:lvl>
    <w:lvl w:ilvl="2" w:tplc="25BCEB44">
      <w:numFmt w:val="bullet"/>
      <w:lvlText w:val="•"/>
      <w:lvlJc w:val="left"/>
      <w:pPr>
        <w:ind w:left="2924" w:hanging="360"/>
      </w:pPr>
      <w:rPr>
        <w:rFonts w:hint="default"/>
        <w:lang w:val="en-US" w:eastAsia="en-US" w:bidi="ar-SA"/>
      </w:rPr>
    </w:lvl>
    <w:lvl w:ilvl="3" w:tplc="329860D8">
      <w:numFmt w:val="bullet"/>
      <w:lvlText w:val="•"/>
      <w:lvlJc w:val="left"/>
      <w:pPr>
        <w:ind w:left="3966" w:hanging="360"/>
      </w:pPr>
      <w:rPr>
        <w:rFonts w:hint="default"/>
        <w:lang w:val="en-US" w:eastAsia="en-US" w:bidi="ar-SA"/>
      </w:rPr>
    </w:lvl>
    <w:lvl w:ilvl="4" w:tplc="BE2E904E">
      <w:numFmt w:val="bullet"/>
      <w:lvlText w:val="•"/>
      <w:lvlJc w:val="left"/>
      <w:pPr>
        <w:ind w:left="5008" w:hanging="360"/>
      </w:pPr>
      <w:rPr>
        <w:rFonts w:hint="default"/>
        <w:lang w:val="en-US" w:eastAsia="en-US" w:bidi="ar-SA"/>
      </w:rPr>
    </w:lvl>
    <w:lvl w:ilvl="5" w:tplc="A1FA8AEC">
      <w:numFmt w:val="bullet"/>
      <w:lvlText w:val="•"/>
      <w:lvlJc w:val="left"/>
      <w:pPr>
        <w:ind w:left="6050" w:hanging="360"/>
      </w:pPr>
      <w:rPr>
        <w:rFonts w:hint="default"/>
        <w:lang w:val="en-US" w:eastAsia="en-US" w:bidi="ar-SA"/>
      </w:rPr>
    </w:lvl>
    <w:lvl w:ilvl="6" w:tplc="27648B7E">
      <w:numFmt w:val="bullet"/>
      <w:lvlText w:val="•"/>
      <w:lvlJc w:val="left"/>
      <w:pPr>
        <w:ind w:left="7092" w:hanging="360"/>
      </w:pPr>
      <w:rPr>
        <w:rFonts w:hint="default"/>
        <w:lang w:val="en-US" w:eastAsia="en-US" w:bidi="ar-SA"/>
      </w:rPr>
    </w:lvl>
    <w:lvl w:ilvl="7" w:tplc="FF2E0E36">
      <w:numFmt w:val="bullet"/>
      <w:lvlText w:val="•"/>
      <w:lvlJc w:val="left"/>
      <w:pPr>
        <w:ind w:left="8134" w:hanging="360"/>
      </w:pPr>
      <w:rPr>
        <w:rFonts w:hint="default"/>
        <w:lang w:val="en-US" w:eastAsia="en-US" w:bidi="ar-SA"/>
      </w:rPr>
    </w:lvl>
    <w:lvl w:ilvl="8" w:tplc="A9F803B8">
      <w:numFmt w:val="bullet"/>
      <w:lvlText w:val="•"/>
      <w:lvlJc w:val="left"/>
      <w:pPr>
        <w:ind w:left="9176" w:hanging="360"/>
      </w:pPr>
      <w:rPr>
        <w:rFonts w:hint="default"/>
        <w:lang w:val="en-US" w:eastAsia="en-US" w:bidi="ar-SA"/>
      </w:rPr>
    </w:lvl>
  </w:abstractNum>
  <w:abstractNum w:abstractNumId="11" w15:restartNumberingAfterBreak="0">
    <w:nsid w:val="07446FEF"/>
    <w:multiLevelType w:val="hybridMultilevel"/>
    <w:tmpl w:val="EF089FA2"/>
    <w:lvl w:ilvl="0" w:tplc="91AAC6EE">
      <w:numFmt w:val="bullet"/>
      <w:lvlText w:val=""/>
      <w:lvlJc w:val="left"/>
      <w:pPr>
        <w:ind w:left="480" w:hanging="360"/>
      </w:pPr>
      <w:rPr>
        <w:rFonts w:ascii="Symbol" w:eastAsia="Symbol" w:hAnsi="Symbol" w:cs="Symbol" w:hint="default"/>
        <w:b w:val="0"/>
        <w:bCs w:val="0"/>
        <w:i w:val="0"/>
        <w:iCs w:val="0"/>
        <w:spacing w:val="0"/>
        <w:w w:val="99"/>
        <w:sz w:val="20"/>
        <w:szCs w:val="20"/>
        <w:lang w:val="en-US" w:eastAsia="en-US" w:bidi="ar-SA"/>
      </w:rPr>
    </w:lvl>
    <w:lvl w:ilvl="1" w:tplc="1E7A9294">
      <w:numFmt w:val="bullet"/>
      <w:lvlText w:val="•"/>
      <w:lvlJc w:val="left"/>
      <w:pPr>
        <w:ind w:left="1558" w:hanging="360"/>
      </w:pPr>
      <w:rPr>
        <w:rFonts w:hint="default"/>
        <w:lang w:val="en-US" w:eastAsia="en-US" w:bidi="ar-SA"/>
      </w:rPr>
    </w:lvl>
    <w:lvl w:ilvl="2" w:tplc="C3AACA2A">
      <w:numFmt w:val="bullet"/>
      <w:lvlText w:val="•"/>
      <w:lvlJc w:val="left"/>
      <w:pPr>
        <w:ind w:left="2636" w:hanging="360"/>
      </w:pPr>
      <w:rPr>
        <w:rFonts w:hint="default"/>
        <w:lang w:val="en-US" w:eastAsia="en-US" w:bidi="ar-SA"/>
      </w:rPr>
    </w:lvl>
    <w:lvl w:ilvl="3" w:tplc="672A51DC">
      <w:numFmt w:val="bullet"/>
      <w:lvlText w:val="•"/>
      <w:lvlJc w:val="left"/>
      <w:pPr>
        <w:ind w:left="3714" w:hanging="360"/>
      </w:pPr>
      <w:rPr>
        <w:rFonts w:hint="default"/>
        <w:lang w:val="en-US" w:eastAsia="en-US" w:bidi="ar-SA"/>
      </w:rPr>
    </w:lvl>
    <w:lvl w:ilvl="4" w:tplc="FFB672F6">
      <w:numFmt w:val="bullet"/>
      <w:lvlText w:val="•"/>
      <w:lvlJc w:val="left"/>
      <w:pPr>
        <w:ind w:left="4792" w:hanging="360"/>
      </w:pPr>
      <w:rPr>
        <w:rFonts w:hint="default"/>
        <w:lang w:val="en-US" w:eastAsia="en-US" w:bidi="ar-SA"/>
      </w:rPr>
    </w:lvl>
    <w:lvl w:ilvl="5" w:tplc="D1F41EB0">
      <w:numFmt w:val="bullet"/>
      <w:lvlText w:val="•"/>
      <w:lvlJc w:val="left"/>
      <w:pPr>
        <w:ind w:left="5870" w:hanging="360"/>
      </w:pPr>
      <w:rPr>
        <w:rFonts w:hint="default"/>
        <w:lang w:val="en-US" w:eastAsia="en-US" w:bidi="ar-SA"/>
      </w:rPr>
    </w:lvl>
    <w:lvl w:ilvl="6" w:tplc="B8ECC94C">
      <w:numFmt w:val="bullet"/>
      <w:lvlText w:val="•"/>
      <w:lvlJc w:val="left"/>
      <w:pPr>
        <w:ind w:left="6948" w:hanging="360"/>
      </w:pPr>
      <w:rPr>
        <w:rFonts w:hint="default"/>
        <w:lang w:val="en-US" w:eastAsia="en-US" w:bidi="ar-SA"/>
      </w:rPr>
    </w:lvl>
    <w:lvl w:ilvl="7" w:tplc="F1783528">
      <w:numFmt w:val="bullet"/>
      <w:lvlText w:val="•"/>
      <w:lvlJc w:val="left"/>
      <w:pPr>
        <w:ind w:left="8026" w:hanging="360"/>
      </w:pPr>
      <w:rPr>
        <w:rFonts w:hint="default"/>
        <w:lang w:val="en-US" w:eastAsia="en-US" w:bidi="ar-SA"/>
      </w:rPr>
    </w:lvl>
    <w:lvl w:ilvl="8" w:tplc="9A6CAF14">
      <w:numFmt w:val="bullet"/>
      <w:lvlText w:val="•"/>
      <w:lvlJc w:val="left"/>
      <w:pPr>
        <w:ind w:left="9104" w:hanging="360"/>
      </w:pPr>
      <w:rPr>
        <w:rFonts w:hint="default"/>
        <w:lang w:val="en-US" w:eastAsia="en-US" w:bidi="ar-SA"/>
      </w:rPr>
    </w:lvl>
  </w:abstractNum>
  <w:abstractNum w:abstractNumId="12" w15:restartNumberingAfterBreak="0">
    <w:nsid w:val="07B26B80"/>
    <w:multiLevelType w:val="hybridMultilevel"/>
    <w:tmpl w:val="A112CF02"/>
    <w:lvl w:ilvl="0" w:tplc="2F0A0CCE">
      <w:numFmt w:val="bullet"/>
      <w:lvlText w:val=""/>
      <w:lvlJc w:val="left"/>
      <w:pPr>
        <w:ind w:left="324" w:hanging="216"/>
      </w:pPr>
      <w:rPr>
        <w:rFonts w:ascii="Symbol" w:eastAsia="Symbol" w:hAnsi="Symbol" w:cs="Symbol" w:hint="default"/>
        <w:b w:val="0"/>
        <w:bCs w:val="0"/>
        <w:i w:val="0"/>
        <w:iCs w:val="0"/>
        <w:spacing w:val="0"/>
        <w:w w:val="99"/>
        <w:sz w:val="20"/>
        <w:szCs w:val="20"/>
        <w:lang w:val="en-US" w:eastAsia="en-US" w:bidi="ar-SA"/>
      </w:rPr>
    </w:lvl>
    <w:lvl w:ilvl="1" w:tplc="8ECC8BC6">
      <w:numFmt w:val="bullet"/>
      <w:lvlText w:val="•"/>
      <w:lvlJc w:val="left"/>
      <w:pPr>
        <w:ind w:left="626" w:hanging="216"/>
      </w:pPr>
      <w:rPr>
        <w:rFonts w:hint="default"/>
        <w:lang w:val="en-US" w:eastAsia="en-US" w:bidi="ar-SA"/>
      </w:rPr>
    </w:lvl>
    <w:lvl w:ilvl="2" w:tplc="9766C468">
      <w:numFmt w:val="bullet"/>
      <w:lvlText w:val="•"/>
      <w:lvlJc w:val="left"/>
      <w:pPr>
        <w:ind w:left="933" w:hanging="216"/>
      </w:pPr>
      <w:rPr>
        <w:rFonts w:hint="default"/>
        <w:lang w:val="en-US" w:eastAsia="en-US" w:bidi="ar-SA"/>
      </w:rPr>
    </w:lvl>
    <w:lvl w:ilvl="3" w:tplc="7E2CDFB0">
      <w:numFmt w:val="bullet"/>
      <w:lvlText w:val="•"/>
      <w:lvlJc w:val="left"/>
      <w:pPr>
        <w:ind w:left="1239" w:hanging="216"/>
      </w:pPr>
      <w:rPr>
        <w:rFonts w:hint="default"/>
        <w:lang w:val="en-US" w:eastAsia="en-US" w:bidi="ar-SA"/>
      </w:rPr>
    </w:lvl>
    <w:lvl w:ilvl="4" w:tplc="11B25806">
      <w:numFmt w:val="bullet"/>
      <w:lvlText w:val="•"/>
      <w:lvlJc w:val="left"/>
      <w:pPr>
        <w:ind w:left="1546" w:hanging="216"/>
      </w:pPr>
      <w:rPr>
        <w:rFonts w:hint="default"/>
        <w:lang w:val="en-US" w:eastAsia="en-US" w:bidi="ar-SA"/>
      </w:rPr>
    </w:lvl>
    <w:lvl w:ilvl="5" w:tplc="54D25366">
      <w:numFmt w:val="bullet"/>
      <w:lvlText w:val="•"/>
      <w:lvlJc w:val="left"/>
      <w:pPr>
        <w:ind w:left="1853" w:hanging="216"/>
      </w:pPr>
      <w:rPr>
        <w:rFonts w:hint="default"/>
        <w:lang w:val="en-US" w:eastAsia="en-US" w:bidi="ar-SA"/>
      </w:rPr>
    </w:lvl>
    <w:lvl w:ilvl="6" w:tplc="F68CECDE">
      <w:numFmt w:val="bullet"/>
      <w:lvlText w:val="•"/>
      <w:lvlJc w:val="left"/>
      <w:pPr>
        <w:ind w:left="2159" w:hanging="216"/>
      </w:pPr>
      <w:rPr>
        <w:rFonts w:hint="default"/>
        <w:lang w:val="en-US" w:eastAsia="en-US" w:bidi="ar-SA"/>
      </w:rPr>
    </w:lvl>
    <w:lvl w:ilvl="7" w:tplc="A0E29502">
      <w:numFmt w:val="bullet"/>
      <w:lvlText w:val="•"/>
      <w:lvlJc w:val="left"/>
      <w:pPr>
        <w:ind w:left="2466" w:hanging="216"/>
      </w:pPr>
      <w:rPr>
        <w:rFonts w:hint="default"/>
        <w:lang w:val="en-US" w:eastAsia="en-US" w:bidi="ar-SA"/>
      </w:rPr>
    </w:lvl>
    <w:lvl w:ilvl="8" w:tplc="E05CA7E0">
      <w:numFmt w:val="bullet"/>
      <w:lvlText w:val="•"/>
      <w:lvlJc w:val="left"/>
      <w:pPr>
        <w:ind w:left="2772" w:hanging="216"/>
      </w:pPr>
      <w:rPr>
        <w:rFonts w:hint="default"/>
        <w:lang w:val="en-US" w:eastAsia="en-US" w:bidi="ar-SA"/>
      </w:rPr>
    </w:lvl>
  </w:abstractNum>
  <w:abstractNum w:abstractNumId="13" w15:restartNumberingAfterBreak="0">
    <w:nsid w:val="0AEE75B3"/>
    <w:multiLevelType w:val="hybridMultilevel"/>
    <w:tmpl w:val="68A02C9E"/>
    <w:lvl w:ilvl="0" w:tplc="074EA694">
      <w:numFmt w:val="bullet"/>
      <w:lvlText w:val=""/>
      <w:lvlJc w:val="left"/>
      <w:pPr>
        <w:ind w:left="324" w:hanging="216"/>
      </w:pPr>
      <w:rPr>
        <w:rFonts w:ascii="Symbol" w:eastAsia="Symbol" w:hAnsi="Symbol" w:cs="Symbol" w:hint="default"/>
        <w:b w:val="0"/>
        <w:bCs w:val="0"/>
        <w:i w:val="0"/>
        <w:iCs w:val="0"/>
        <w:spacing w:val="0"/>
        <w:w w:val="99"/>
        <w:sz w:val="20"/>
        <w:szCs w:val="20"/>
        <w:lang w:val="en-US" w:eastAsia="en-US" w:bidi="ar-SA"/>
      </w:rPr>
    </w:lvl>
    <w:lvl w:ilvl="1" w:tplc="2C52C002">
      <w:numFmt w:val="bullet"/>
      <w:lvlText w:val="•"/>
      <w:lvlJc w:val="left"/>
      <w:pPr>
        <w:ind w:left="626" w:hanging="216"/>
      </w:pPr>
      <w:rPr>
        <w:rFonts w:hint="default"/>
        <w:lang w:val="en-US" w:eastAsia="en-US" w:bidi="ar-SA"/>
      </w:rPr>
    </w:lvl>
    <w:lvl w:ilvl="2" w:tplc="C59CAB8A">
      <w:numFmt w:val="bullet"/>
      <w:lvlText w:val="•"/>
      <w:lvlJc w:val="left"/>
      <w:pPr>
        <w:ind w:left="933" w:hanging="216"/>
      </w:pPr>
      <w:rPr>
        <w:rFonts w:hint="default"/>
        <w:lang w:val="en-US" w:eastAsia="en-US" w:bidi="ar-SA"/>
      </w:rPr>
    </w:lvl>
    <w:lvl w:ilvl="3" w:tplc="588C66D8">
      <w:numFmt w:val="bullet"/>
      <w:lvlText w:val="•"/>
      <w:lvlJc w:val="left"/>
      <w:pPr>
        <w:ind w:left="1239" w:hanging="216"/>
      </w:pPr>
      <w:rPr>
        <w:rFonts w:hint="default"/>
        <w:lang w:val="en-US" w:eastAsia="en-US" w:bidi="ar-SA"/>
      </w:rPr>
    </w:lvl>
    <w:lvl w:ilvl="4" w:tplc="DA545E7A">
      <w:numFmt w:val="bullet"/>
      <w:lvlText w:val="•"/>
      <w:lvlJc w:val="left"/>
      <w:pPr>
        <w:ind w:left="1546" w:hanging="216"/>
      </w:pPr>
      <w:rPr>
        <w:rFonts w:hint="default"/>
        <w:lang w:val="en-US" w:eastAsia="en-US" w:bidi="ar-SA"/>
      </w:rPr>
    </w:lvl>
    <w:lvl w:ilvl="5" w:tplc="FCDAFFEA">
      <w:numFmt w:val="bullet"/>
      <w:lvlText w:val="•"/>
      <w:lvlJc w:val="left"/>
      <w:pPr>
        <w:ind w:left="1853" w:hanging="216"/>
      </w:pPr>
      <w:rPr>
        <w:rFonts w:hint="default"/>
        <w:lang w:val="en-US" w:eastAsia="en-US" w:bidi="ar-SA"/>
      </w:rPr>
    </w:lvl>
    <w:lvl w:ilvl="6" w:tplc="5EFE9ABC">
      <w:numFmt w:val="bullet"/>
      <w:lvlText w:val="•"/>
      <w:lvlJc w:val="left"/>
      <w:pPr>
        <w:ind w:left="2159" w:hanging="216"/>
      </w:pPr>
      <w:rPr>
        <w:rFonts w:hint="default"/>
        <w:lang w:val="en-US" w:eastAsia="en-US" w:bidi="ar-SA"/>
      </w:rPr>
    </w:lvl>
    <w:lvl w:ilvl="7" w:tplc="C3F63AC8">
      <w:numFmt w:val="bullet"/>
      <w:lvlText w:val="•"/>
      <w:lvlJc w:val="left"/>
      <w:pPr>
        <w:ind w:left="2466" w:hanging="216"/>
      </w:pPr>
      <w:rPr>
        <w:rFonts w:hint="default"/>
        <w:lang w:val="en-US" w:eastAsia="en-US" w:bidi="ar-SA"/>
      </w:rPr>
    </w:lvl>
    <w:lvl w:ilvl="8" w:tplc="9E326934">
      <w:numFmt w:val="bullet"/>
      <w:lvlText w:val="•"/>
      <w:lvlJc w:val="left"/>
      <w:pPr>
        <w:ind w:left="2772" w:hanging="216"/>
      </w:pPr>
      <w:rPr>
        <w:rFonts w:hint="default"/>
        <w:lang w:val="en-US" w:eastAsia="en-US" w:bidi="ar-SA"/>
      </w:rPr>
    </w:lvl>
  </w:abstractNum>
  <w:abstractNum w:abstractNumId="14" w15:restartNumberingAfterBreak="0">
    <w:nsid w:val="0B557DCD"/>
    <w:multiLevelType w:val="hybridMultilevel"/>
    <w:tmpl w:val="013479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CC16BA6"/>
    <w:multiLevelType w:val="hybridMultilevel"/>
    <w:tmpl w:val="1FB0E9E0"/>
    <w:lvl w:ilvl="0" w:tplc="C7082B5C">
      <w:numFmt w:val="bullet"/>
      <w:lvlText w:val=""/>
      <w:lvlJc w:val="left"/>
      <w:pPr>
        <w:ind w:left="839" w:hanging="360"/>
      </w:pPr>
      <w:rPr>
        <w:rFonts w:ascii="Symbol" w:eastAsia="Symbol" w:hAnsi="Symbol" w:cs="Symbol" w:hint="default"/>
        <w:b w:val="0"/>
        <w:bCs w:val="0"/>
        <w:i w:val="0"/>
        <w:iCs w:val="0"/>
        <w:spacing w:val="0"/>
        <w:w w:val="99"/>
        <w:sz w:val="20"/>
        <w:szCs w:val="20"/>
        <w:lang w:val="en-US" w:eastAsia="en-US" w:bidi="ar-SA"/>
      </w:rPr>
    </w:lvl>
    <w:lvl w:ilvl="1" w:tplc="EE70FDB0">
      <w:numFmt w:val="bullet"/>
      <w:lvlText w:val="•"/>
      <w:lvlJc w:val="left"/>
      <w:pPr>
        <w:ind w:left="1882" w:hanging="360"/>
      </w:pPr>
      <w:rPr>
        <w:rFonts w:hint="default"/>
        <w:lang w:val="en-US" w:eastAsia="en-US" w:bidi="ar-SA"/>
      </w:rPr>
    </w:lvl>
    <w:lvl w:ilvl="2" w:tplc="14CC293C">
      <w:numFmt w:val="bullet"/>
      <w:lvlText w:val="•"/>
      <w:lvlJc w:val="left"/>
      <w:pPr>
        <w:ind w:left="2924" w:hanging="360"/>
      </w:pPr>
      <w:rPr>
        <w:rFonts w:hint="default"/>
        <w:lang w:val="en-US" w:eastAsia="en-US" w:bidi="ar-SA"/>
      </w:rPr>
    </w:lvl>
    <w:lvl w:ilvl="3" w:tplc="4762102E">
      <w:numFmt w:val="bullet"/>
      <w:lvlText w:val="•"/>
      <w:lvlJc w:val="left"/>
      <w:pPr>
        <w:ind w:left="3966" w:hanging="360"/>
      </w:pPr>
      <w:rPr>
        <w:rFonts w:hint="default"/>
        <w:lang w:val="en-US" w:eastAsia="en-US" w:bidi="ar-SA"/>
      </w:rPr>
    </w:lvl>
    <w:lvl w:ilvl="4" w:tplc="F7B0BF14">
      <w:numFmt w:val="bullet"/>
      <w:lvlText w:val="•"/>
      <w:lvlJc w:val="left"/>
      <w:pPr>
        <w:ind w:left="5008" w:hanging="360"/>
      </w:pPr>
      <w:rPr>
        <w:rFonts w:hint="default"/>
        <w:lang w:val="en-US" w:eastAsia="en-US" w:bidi="ar-SA"/>
      </w:rPr>
    </w:lvl>
    <w:lvl w:ilvl="5" w:tplc="D76E572E">
      <w:numFmt w:val="bullet"/>
      <w:lvlText w:val="•"/>
      <w:lvlJc w:val="left"/>
      <w:pPr>
        <w:ind w:left="6050" w:hanging="360"/>
      </w:pPr>
      <w:rPr>
        <w:rFonts w:hint="default"/>
        <w:lang w:val="en-US" w:eastAsia="en-US" w:bidi="ar-SA"/>
      </w:rPr>
    </w:lvl>
    <w:lvl w:ilvl="6" w:tplc="0430F6A8">
      <w:numFmt w:val="bullet"/>
      <w:lvlText w:val="•"/>
      <w:lvlJc w:val="left"/>
      <w:pPr>
        <w:ind w:left="7092" w:hanging="360"/>
      </w:pPr>
      <w:rPr>
        <w:rFonts w:hint="default"/>
        <w:lang w:val="en-US" w:eastAsia="en-US" w:bidi="ar-SA"/>
      </w:rPr>
    </w:lvl>
    <w:lvl w:ilvl="7" w:tplc="263ADE20">
      <w:numFmt w:val="bullet"/>
      <w:lvlText w:val="•"/>
      <w:lvlJc w:val="left"/>
      <w:pPr>
        <w:ind w:left="8134" w:hanging="360"/>
      </w:pPr>
      <w:rPr>
        <w:rFonts w:hint="default"/>
        <w:lang w:val="en-US" w:eastAsia="en-US" w:bidi="ar-SA"/>
      </w:rPr>
    </w:lvl>
    <w:lvl w:ilvl="8" w:tplc="2676E090">
      <w:numFmt w:val="bullet"/>
      <w:lvlText w:val="•"/>
      <w:lvlJc w:val="left"/>
      <w:pPr>
        <w:ind w:left="9176" w:hanging="360"/>
      </w:pPr>
      <w:rPr>
        <w:rFonts w:hint="default"/>
        <w:lang w:val="en-US" w:eastAsia="en-US" w:bidi="ar-SA"/>
      </w:rPr>
    </w:lvl>
  </w:abstractNum>
  <w:abstractNum w:abstractNumId="16" w15:restartNumberingAfterBreak="0">
    <w:nsid w:val="117859CE"/>
    <w:multiLevelType w:val="hybridMultilevel"/>
    <w:tmpl w:val="DF16FDB2"/>
    <w:lvl w:ilvl="0" w:tplc="2820DDC8">
      <w:start w:val="1"/>
      <w:numFmt w:val="upperLetter"/>
      <w:lvlText w:val="%1."/>
      <w:lvlJc w:val="left"/>
      <w:pPr>
        <w:ind w:left="479" w:hanging="360"/>
        <w:jc w:val="left"/>
      </w:pPr>
      <w:rPr>
        <w:rFonts w:ascii="Georgia" w:eastAsia="Georgia" w:hAnsi="Georgia" w:cs="Georgia" w:hint="default"/>
        <w:b w:val="0"/>
        <w:bCs w:val="0"/>
        <w:i w:val="0"/>
        <w:iCs w:val="0"/>
        <w:spacing w:val="0"/>
        <w:w w:val="99"/>
        <w:sz w:val="20"/>
        <w:szCs w:val="20"/>
        <w:lang w:val="en-US" w:eastAsia="en-US" w:bidi="ar-SA"/>
      </w:rPr>
    </w:lvl>
    <w:lvl w:ilvl="1" w:tplc="D8140A62">
      <w:start w:val="1"/>
      <w:numFmt w:val="decimal"/>
      <w:lvlText w:val="%2."/>
      <w:lvlJc w:val="left"/>
      <w:pPr>
        <w:ind w:left="839" w:hanging="360"/>
        <w:jc w:val="left"/>
      </w:pPr>
      <w:rPr>
        <w:rFonts w:ascii="Georgia" w:eastAsia="Georgia" w:hAnsi="Georgia" w:cs="Georgia" w:hint="default"/>
        <w:b w:val="0"/>
        <w:bCs w:val="0"/>
        <w:i w:val="0"/>
        <w:iCs w:val="0"/>
        <w:spacing w:val="0"/>
        <w:w w:val="99"/>
        <w:sz w:val="20"/>
        <w:szCs w:val="20"/>
        <w:lang w:val="en-US" w:eastAsia="en-US" w:bidi="ar-SA"/>
      </w:rPr>
    </w:lvl>
    <w:lvl w:ilvl="2" w:tplc="8F4E38B4">
      <w:numFmt w:val="bullet"/>
      <w:lvlText w:val="•"/>
      <w:lvlJc w:val="left"/>
      <w:pPr>
        <w:ind w:left="1997" w:hanging="360"/>
      </w:pPr>
      <w:rPr>
        <w:rFonts w:hint="default"/>
        <w:lang w:val="en-US" w:eastAsia="en-US" w:bidi="ar-SA"/>
      </w:rPr>
    </w:lvl>
    <w:lvl w:ilvl="3" w:tplc="DA0EFB70">
      <w:numFmt w:val="bullet"/>
      <w:lvlText w:val="•"/>
      <w:lvlJc w:val="left"/>
      <w:pPr>
        <w:ind w:left="3155" w:hanging="360"/>
      </w:pPr>
      <w:rPr>
        <w:rFonts w:hint="default"/>
        <w:lang w:val="en-US" w:eastAsia="en-US" w:bidi="ar-SA"/>
      </w:rPr>
    </w:lvl>
    <w:lvl w:ilvl="4" w:tplc="9112FF7A">
      <w:numFmt w:val="bullet"/>
      <w:lvlText w:val="•"/>
      <w:lvlJc w:val="left"/>
      <w:pPr>
        <w:ind w:left="4313" w:hanging="360"/>
      </w:pPr>
      <w:rPr>
        <w:rFonts w:hint="default"/>
        <w:lang w:val="en-US" w:eastAsia="en-US" w:bidi="ar-SA"/>
      </w:rPr>
    </w:lvl>
    <w:lvl w:ilvl="5" w:tplc="AA424D50">
      <w:numFmt w:val="bullet"/>
      <w:lvlText w:val="•"/>
      <w:lvlJc w:val="left"/>
      <w:pPr>
        <w:ind w:left="5471" w:hanging="360"/>
      </w:pPr>
      <w:rPr>
        <w:rFonts w:hint="default"/>
        <w:lang w:val="en-US" w:eastAsia="en-US" w:bidi="ar-SA"/>
      </w:rPr>
    </w:lvl>
    <w:lvl w:ilvl="6" w:tplc="6FEAE7CA">
      <w:numFmt w:val="bullet"/>
      <w:lvlText w:val="•"/>
      <w:lvlJc w:val="left"/>
      <w:pPr>
        <w:ind w:left="6628" w:hanging="360"/>
      </w:pPr>
      <w:rPr>
        <w:rFonts w:hint="default"/>
        <w:lang w:val="en-US" w:eastAsia="en-US" w:bidi="ar-SA"/>
      </w:rPr>
    </w:lvl>
    <w:lvl w:ilvl="7" w:tplc="BF64F87E">
      <w:numFmt w:val="bullet"/>
      <w:lvlText w:val="•"/>
      <w:lvlJc w:val="left"/>
      <w:pPr>
        <w:ind w:left="7786" w:hanging="360"/>
      </w:pPr>
      <w:rPr>
        <w:rFonts w:hint="default"/>
        <w:lang w:val="en-US" w:eastAsia="en-US" w:bidi="ar-SA"/>
      </w:rPr>
    </w:lvl>
    <w:lvl w:ilvl="8" w:tplc="9DC65FA2">
      <w:numFmt w:val="bullet"/>
      <w:lvlText w:val="•"/>
      <w:lvlJc w:val="left"/>
      <w:pPr>
        <w:ind w:left="8944" w:hanging="360"/>
      </w:pPr>
      <w:rPr>
        <w:rFonts w:hint="default"/>
        <w:lang w:val="en-US" w:eastAsia="en-US" w:bidi="ar-SA"/>
      </w:rPr>
    </w:lvl>
  </w:abstractNum>
  <w:abstractNum w:abstractNumId="17" w15:restartNumberingAfterBreak="0">
    <w:nsid w:val="11E37224"/>
    <w:multiLevelType w:val="hybridMultilevel"/>
    <w:tmpl w:val="5AE20CF8"/>
    <w:lvl w:ilvl="0" w:tplc="02C485C0">
      <w:numFmt w:val="bullet"/>
      <w:lvlText w:val=""/>
      <w:lvlJc w:val="left"/>
      <w:pPr>
        <w:ind w:left="323" w:hanging="216"/>
      </w:pPr>
      <w:rPr>
        <w:rFonts w:ascii="Symbol" w:eastAsia="Symbol" w:hAnsi="Symbol" w:cs="Symbol" w:hint="default"/>
        <w:b w:val="0"/>
        <w:bCs w:val="0"/>
        <w:i w:val="0"/>
        <w:iCs w:val="0"/>
        <w:spacing w:val="0"/>
        <w:w w:val="99"/>
        <w:sz w:val="20"/>
        <w:szCs w:val="20"/>
        <w:lang w:val="en-US" w:eastAsia="en-US" w:bidi="ar-SA"/>
      </w:rPr>
    </w:lvl>
    <w:lvl w:ilvl="1" w:tplc="8DDA7586">
      <w:numFmt w:val="bullet"/>
      <w:lvlText w:val="•"/>
      <w:lvlJc w:val="left"/>
      <w:pPr>
        <w:ind w:left="626" w:hanging="216"/>
      </w:pPr>
      <w:rPr>
        <w:rFonts w:hint="default"/>
        <w:lang w:val="en-US" w:eastAsia="en-US" w:bidi="ar-SA"/>
      </w:rPr>
    </w:lvl>
    <w:lvl w:ilvl="2" w:tplc="3AF8AEBE">
      <w:numFmt w:val="bullet"/>
      <w:lvlText w:val="•"/>
      <w:lvlJc w:val="left"/>
      <w:pPr>
        <w:ind w:left="933" w:hanging="216"/>
      </w:pPr>
      <w:rPr>
        <w:rFonts w:hint="default"/>
        <w:lang w:val="en-US" w:eastAsia="en-US" w:bidi="ar-SA"/>
      </w:rPr>
    </w:lvl>
    <w:lvl w:ilvl="3" w:tplc="3C3A04DA">
      <w:numFmt w:val="bullet"/>
      <w:lvlText w:val="•"/>
      <w:lvlJc w:val="left"/>
      <w:pPr>
        <w:ind w:left="1240" w:hanging="216"/>
      </w:pPr>
      <w:rPr>
        <w:rFonts w:hint="default"/>
        <w:lang w:val="en-US" w:eastAsia="en-US" w:bidi="ar-SA"/>
      </w:rPr>
    </w:lvl>
    <w:lvl w:ilvl="4" w:tplc="87704960">
      <w:numFmt w:val="bullet"/>
      <w:lvlText w:val="•"/>
      <w:lvlJc w:val="left"/>
      <w:pPr>
        <w:ind w:left="1547" w:hanging="216"/>
      </w:pPr>
      <w:rPr>
        <w:rFonts w:hint="default"/>
        <w:lang w:val="en-US" w:eastAsia="en-US" w:bidi="ar-SA"/>
      </w:rPr>
    </w:lvl>
    <w:lvl w:ilvl="5" w:tplc="43EAB8D4">
      <w:numFmt w:val="bullet"/>
      <w:lvlText w:val="•"/>
      <w:lvlJc w:val="left"/>
      <w:pPr>
        <w:ind w:left="1854" w:hanging="216"/>
      </w:pPr>
      <w:rPr>
        <w:rFonts w:hint="default"/>
        <w:lang w:val="en-US" w:eastAsia="en-US" w:bidi="ar-SA"/>
      </w:rPr>
    </w:lvl>
    <w:lvl w:ilvl="6" w:tplc="55CCF764">
      <w:numFmt w:val="bullet"/>
      <w:lvlText w:val="•"/>
      <w:lvlJc w:val="left"/>
      <w:pPr>
        <w:ind w:left="2161" w:hanging="216"/>
      </w:pPr>
      <w:rPr>
        <w:rFonts w:hint="default"/>
        <w:lang w:val="en-US" w:eastAsia="en-US" w:bidi="ar-SA"/>
      </w:rPr>
    </w:lvl>
    <w:lvl w:ilvl="7" w:tplc="3A901D0C">
      <w:numFmt w:val="bullet"/>
      <w:lvlText w:val="•"/>
      <w:lvlJc w:val="left"/>
      <w:pPr>
        <w:ind w:left="2468" w:hanging="216"/>
      </w:pPr>
      <w:rPr>
        <w:rFonts w:hint="default"/>
        <w:lang w:val="en-US" w:eastAsia="en-US" w:bidi="ar-SA"/>
      </w:rPr>
    </w:lvl>
    <w:lvl w:ilvl="8" w:tplc="DAAED52E">
      <w:numFmt w:val="bullet"/>
      <w:lvlText w:val="•"/>
      <w:lvlJc w:val="left"/>
      <w:pPr>
        <w:ind w:left="2775" w:hanging="216"/>
      </w:pPr>
      <w:rPr>
        <w:rFonts w:hint="default"/>
        <w:lang w:val="en-US" w:eastAsia="en-US" w:bidi="ar-SA"/>
      </w:rPr>
    </w:lvl>
  </w:abstractNum>
  <w:abstractNum w:abstractNumId="18" w15:restartNumberingAfterBreak="0">
    <w:nsid w:val="11E830B8"/>
    <w:multiLevelType w:val="hybridMultilevel"/>
    <w:tmpl w:val="6E86767E"/>
    <w:lvl w:ilvl="0" w:tplc="328ED9EE">
      <w:numFmt w:val="bullet"/>
      <w:lvlText w:val=""/>
      <w:lvlJc w:val="left"/>
      <w:pPr>
        <w:ind w:left="325" w:hanging="216"/>
      </w:pPr>
      <w:rPr>
        <w:rFonts w:ascii="Symbol" w:eastAsia="Symbol" w:hAnsi="Symbol" w:cs="Symbol" w:hint="default"/>
        <w:b w:val="0"/>
        <w:bCs w:val="0"/>
        <w:i w:val="0"/>
        <w:iCs w:val="0"/>
        <w:spacing w:val="0"/>
        <w:w w:val="99"/>
        <w:sz w:val="20"/>
        <w:szCs w:val="20"/>
        <w:lang w:val="en-US" w:eastAsia="en-US" w:bidi="ar-SA"/>
      </w:rPr>
    </w:lvl>
    <w:lvl w:ilvl="1" w:tplc="230851D4">
      <w:numFmt w:val="bullet"/>
      <w:lvlText w:val="•"/>
      <w:lvlJc w:val="left"/>
      <w:pPr>
        <w:ind w:left="626" w:hanging="216"/>
      </w:pPr>
      <w:rPr>
        <w:rFonts w:hint="default"/>
        <w:lang w:val="en-US" w:eastAsia="en-US" w:bidi="ar-SA"/>
      </w:rPr>
    </w:lvl>
    <w:lvl w:ilvl="2" w:tplc="82A80436">
      <w:numFmt w:val="bullet"/>
      <w:lvlText w:val="•"/>
      <w:lvlJc w:val="left"/>
      <w:pPr>
        <w:ind w:left="933" w:hanging="216"/>
      </w:pPr>
      <w:rPr>
        <w:rFonts w:hint="default"/>
        <w:lang w:val="en-US" w:eastAsia="en-US" w:bidi="ar-SA"/>
      </w:rPr>
    </w:lvl>
    <w:lvl w:ilvl="3" w:tplc="F8684B7A">
      <w:numFmt w:val="bullet"/>
      <w:lvlText w:val="•"/>
      <w:lvlJc w:val="left"/>
      <w:pPr>
        <w:ind w:left="1240" w:hanging="216"/>
      </w:pPr>
      <w:rPr>
        <w:rFonts w:hint="default"/>
        <w:lang w:val="en-US" w:eastAsia="en-US" w:bidi="ar-SA"/>
      </w:rPr>
    </w:lvl>
    <w:lvl w:ilvl="4" w:tplc="F25E9B08">
      <w:numFmt w:val="bullet"/>
      <w:lvlText w:val="•"/>
      <w:lvlJc w:val="left"/>
      <w:pPr>
        <w:ind w:left="1547" w:hanging="216"/>
      </w:pPr>
      <w:rPr>
        <w:rFonts w:hint="default"/>
        <w:lang w:val="en-US" w:eastAsia="en-US" w:bidi="ar-SA"/>
      </w:rPr>
    </w:lvl>
    <w:lvl w:ilvl="5" w:tplc="06AC6DFE">
      <w:numFmt w:val="bullet"/>
      <w:lvlText w:val="•"/>
      <w:lvlJc w:val="left"/>
      <w:pPr>
        <w:ind w:left="1854" w:hanging="216"/>
      </w:pPr>
      <w:rPr>
        <w:rFonts w:hint="default"/>
        <w:lang w:val="en-US" w:eastAsia="en-US" w:bidi="ar-SA"/>
      </w:rPr>
    </w:lvl>
    <w:lvl w:ilvl="6" w:tplc="098A6E68">
      <w:numFmt w:val="bullet"/>
      <w:lvlText w:val="•"/>
      <w:lvlJc w:val="left"/>
      <w:pPr>
        <w:ind w:left="2160" w:hanging="216"/>
      </w:pPr>
      <w:rPr>
        <w:rFonts w:hint="default"/>
        <w:lang w:val="en-US" w:eastAsia="en-US" w:bidi="ar-SA"/>
      </w:rPr>
    </w:lvl>
    <w:lvl w:ilvl="7" w:tplc="170A3F80">
      <w:numFmt w:val="bullet"/>
      <w:lvlText w:val="•"/>
      <w:lvlJc w:val="left"/>
      <w:pPr>
        <w:ind w:left="2467" w:hanging="216"/>
      </w:pPr>
      <w:rPr>
        <w:rFonts w:hint="default"/>
        <w:lang w:val="en-US" w:eastAsia="en-US" w:bidi="ar-SA"/>
      </w:rPr>
    </w:lvl>
    <w:lvl w:ilvl="8" w:tplc="A490C51A">
      <w:numFmt w:val="bullet"/>
      <w:lvlText w:val="•"/>
      <w:lvlJc w:val="left"/>
      <w:pPr>
        <w:ind w:left="2774" w:hanging="216"/>
      </w:pPr>
      <w:rPr>
        <w:rFonts w:hint="default"/>
        <w:lang w:val="en-US" w:eastAsia="en-US" w:bidi="ar-SA"/>
      </w:rPr>
    </w:lvl>
  </w:abstractNum>
  <w:abstractNum w:abstractNumId="19" w15:restartNumberingAfterBreak="0">
    <w:nsid w:val="12562406"/>
    <w:multiLevelType w:val="hybridMultilevel"/>
    <w:tmpl w:val="89BC6AD2"/>
    <w:lvl w:ilvl="0" w:tplc="538C7CF6">
      <w:numFmt w:val="bullet"/>
      <w:lvlText w:val=""/>
      <w:lvlJc w:val="left"/>
      <w:pPr>
        <w:ind w:left="333" w:hanging="216"/>
      </w:pPr>
      <w:rPr>
        <w:rFonts w:ascii="Symbol" w:eastAsia="Symbol" w:hAnsi="Symbol" w:cs="Symbol" w:hint="default"/>
        <w:b w:val="0"/>
        <w:bCs w:val="0"/>
        <w:i w:val="0"/>
        <w:iCs w:val="0"/>
        <w:spacing w:val="0"/>
        <w:w w:val="99"/>
        <w:sz w:val="20"/>
        <w:szCs w:val="20"/>
        <w:lang w:val="en-US" w:eastAsia="en-US" w:bidi="ar-SA"/>
      </w:rPr>
    </w:lvl>
    <w:lvl w:ilvl="1" w:tplc="8CE8036E">
      <w:numFmt w:val="bullet"/>
      <w:lvlText w:val="•"/>
      <w:lvlJc w:val="left"/>
      <w:pPr>
        <w:ind w:left="644" w:hanging="216"/>
      </w:pPr>
      <w:rPr>
        <w:rFonts w:hint="default"/>
        <w:lang w:val="en-US" w:eastAsia="en-US" w:bidi="ar-SA"/>
      </w:rPr>
    </w:lvl>
    <w:lvl w:ilvl="2" w:tplc="DADCDC90">
      <w:numFmt w:val="bullet"/>
      <w:lvlText w:val="•"/>
      <w:lvlJc w:val="left"/>
      <w:pPr>
        <w:ind w:left="949" w:hanging="216"/>
      </w:pPr>
      <w:rPr>
        <w:rFonts w:hint="default"/>
        <w:lang w:val="en-US" w:eastAsia="en-US" w:bidi="ar-SA"/>
      </w:rPr>
    </w:lvl>
    <w:lvl w:ilvl="3" w:tplc="0C4070BA">
      <w:numFmt w:val="bullet"/>
      <w:lvlText w:val="•"/>
      <w:lvlJc w:val="left"/>
      <w:pPr>
        <w:ind w:left="1253" w:hanging="216"/>
      </w:pPr>
      <w:rPr>
        <w:rFonts w:hint="default"/>
        <w:lang w:val="en-US" w:eastAsia="en-US" w:bidi="ar-SA"/>
      </w:rPr>
    </w:lvl>
    <w:lvl w:ilvl="4" w:tplc="1228CDE6">
      <w:numFmt w:val="bullet"/>
      <w:lvlText w:val="•"/>
      <w:lvlJc w:val="left"/>
      <w:pPr>
        <w:ind w:left="1558" w:hanging="216"/>
      </w:pPr>
      <w:rPr>
        <w:rFonts w:hint="default"/>
        <w:lang w:val="en-US" w:eastAsia="en-US" w:bidi="ar-SA"/>
      </w:rPr>
    </w:lvl>
    <w:lvl w:ilvl="5" w:tplc="92125A54">
      <w:numFmt w:val="bullet"/>
      <w:lvlText w:val="•"/>
      <w:lvlJc w:val="left"/>
      <w:pPr>
        <w:ind w:left="1863" w:hanging="216"/>
      </w:pPr>
      <w:rPr>
        <w:rFonts w:hint="default"/>
        <w:lang w:val="en-US" w:eastAsia="en-US" w:bidi="ar-SA"/>
      </w:rPr>
    </w:lvl>
    <w:lvl w:ilvl="6" w:tplc="C72A1E86">
      <w:numFmt w:val="bullet"/>
      <w:lvlText w:val="•"/>
      <w:lvlJc w:val="left"/>
      <w:pPr>
        <w:ind w:left="2167" w:hanging="216"/>
      </w:pPr>
      <w:rPr>
        <w:rFonts w:hint="default"/>
        <w:lang w:val="en-US" w:eastAsia="en-US" w:bidi="ar-SA"/>
      </w:rPr>
    </w:lvl>
    <w:lvl w:ilvl="7" w:tplc="4790E68A">
      <w:numFmt w:val="bullet"/>
      <w:lvlText w:val="•"/>
      <w:lvlJc w:val="left"/>
      <w:pPr>
        <w:ind w:left="2472" w:hanging="216"/>
      </w:pPr>
      <w:rPr>
        <w:rFonts w:hint="default"/>
        <w:lang w:val="en-US" w:eastAsia="en-US" w:bidi="ar-SA"/>
      </w:rPr>
    </w:lvl>
    <w:lvl w:ilvl="8" w:tplc="F19EBE20">
      <w:numFmt w:val="bullet"/>
      <w:lvlText w:val="•"/>
      <w:lvlJc w:val="left"/>
      <w:pPr>
        <w:ind w:left="2776" w:hanging="216"/>
      </w:pPr>
      <w:rPr>
        <w:rFonts w:hint="default"/>
        <w:lang w:val="en-US" w:eastAsia="en-US" w:bidi="ar-SA"/>
      </w:rPr>
    </w:lvl>
  </w:abstractNum>
  <w:abstractNum w:abstractNumId="20" w15:restartNumberingAfterBreak="0">
    <w:nsid w:val="13B375C5"/>
    <w:multiLevelType w:val="hybridMultilevel"/>
    <w:tmpl w:val="9168CF24"/>
    <w:lvl w:ilvl="0" w:tplc="49F6DABE">
      <w:numFmt w:val="bullet"/>
      <w:lvlText w:val=""/>
      <w:lvlJc w:val="left"/>
      <w:pPr>
        <w:ind w:left="324" w:hanging="216"/>
      </w:pPr>
      <w:rPr>
        <w:rFonts w:ascii="Symbol" w:eastAsia="Symbol" w:hAnsi="Symbol" w:cs="Symbol" w:hint="default"/>
        <w:b w:val="0"/>
        <w:bCs w:val="0"/>
        <w:i w:val="0"/>
        <w:iCs w:val="0"/>
        <w:spacing w:val="0"/>
        <w:w w:val="99"/>
        <w:sz w:val="20"/>
        <w:szCs w:val="20"/>
        <w:lang w:val="en-US" w:eastAsia="en-US" w:bidi="ar-SA"/>
      </w:rPr>
    </w:lvl>
    <w:lvl w:ilvl="1" w:tplc="6D4A4CE6">
      <w:numFmt w:val="bullet"/>
      <w:lvlText w:val="•"/>
      <w:lvlJc w:val="left"/>
      <w:pPr>
        <w:ind w:left="626" w:hanging="216"/>
      </w:pPr>
      <w:rPr>
        <w:rFonts w:hint="default"/>
        <w:lang w:val="en-US" w:eastAsia="en-US" w:bidi="ar-SA"/>
      </w:rPr>
    </w:lvl>
    <w:lvl w:ilvl="2" w:tplc="63D8B0F6">
      <w:numFmt w:val="bullet"/>
      <w:lvlText w:val="•"/>
      <w:lvlJc w:val="left"/>
      <w:pPr>
        <w:ind w:left="933" w:hanging="216"/>
      </w:pPr>
      <w:rPr>
        <w:rFonts w:hint="default"/>
        <w:lang w:val="en-US" w:eastAsia="en-US" w:bidi="ar-SA"/>
      </w:rPr>
    </w:lvl>
    <w:lvl w:ilvl="3" w:tplc="4578A3B2">
      <w:numFmt w:val="bullet"/>
      <w:lvlText w:val="•"/>
      <w:lvlJc w:val="left"/>
      <w:pPr>
        <w:ind w:left="1239" w:hanging="216"/>
      </w:pPr>
      <w:rPr>
        <w:rFonts w:hint="default"/>
        <w:lang w:val="en-US" w:eastAsia="en-US" w:bidi="ar-SA"/>
      </w:rPr>
    </w:lvl>
    <w:lvl w:ilvl="4" w:tplc="944CC900">
      <w:numFmt w:val="bullet"/>
      <w:lvlText w:val="•"/>
      <w:lvlJc w:val="left"/>
      <w:pPr>
        <w:ind w:left="1546" w:hanging="216"/>
      </w:pPr>
      <w:rPr>
        <w:rFonts w:hint="default"/>
        <w:lang w:val="en-US" w:eastAsia="en-US" w:bidi="ar-SA"/>
      </w:rPr>
    </w:lvl>
    <w:lvl w:ilvl="5" w:tplc="7986A87C">
      <w:numFmt w:val="bullet"/>
      <w:lvlText w:val="•"/>
      <w:lvlJc w:val="left"/>
      <w:pPr>
        <w:ind w:left="1853" w:hanging="216"/>
      </w:pPr>
      <w:rPr>
        <w:rFonts w:hint="default"/>
        <w:lang w:val="en-US" w:eastAsia="en-US" w:bidi="ar-SA"/>
      </w:rPr>
    </w:lvl>
    <w:lvl w:ilvl="6" w:tplc="40D8EFDE">
      <w:numFmt w:val="bullet"/>
      <w:lvlText w:val="•"/>
      <w:lvlJc w:val="left"/>
      <w:pPr>
        <w:ind w:left="2159" w:hanging="216"/>
      </w:pPr>
      <w:rPr>
        <w:rFonts w:hint="default"/>
        <w:lang w:val="en-US" w:eastAsia="en-US" w:bidi="ar-SA"/>
      </w:rPr>
    </w:lvl>
    <w:lvl w:ilvl="7" w:tplc="E14E100E">
      <w:numFmt w:val="bullet"/>
      <w:lvlText w:val="•"/>
      <w:lvlJc w:val="left"/>
      <w:pPr>
        <w:ind w:left="2466" w:hanging="216"/>
      </w:pPr>
      <w:rPr>
        <w:rFonts w:hint="default"/>
        <w:lang w:val="en-US" w:eastAsia="en-US" w:bidi="ar-SA"/>
      </w:rPr>
    </w:lvl>
    <w:lvl w:ilvl="8" w:tplc="52A84F12">
      <w:numFmt w:val="bullet"/>
      <w:lvlText w:val="•"/>
      <w:lvlJc w:val="left"/>
      <w:pPr>
        <w:ind w:left="2772" w:hanging="216"/>
      </w:pPr>
      <w:rPr>
        <w:rFonts w:hint="default"/>
        <w:lang w:val="en-US" w:eastAsia="en-US" w:bidi="ar-SA"/>
      </w:rPr>
    </w:lvl>
  </w:abstractNum>
  <w:abstractNum w:abstractNumId="21" w15:restartNumberingAfterBreak="0">
    <w:nsid w:val="140A7CB3"/>
    <w:multiLevelType w:val="hybridMultilevel"/>
    <w:tmpl w:val="8580228E"/>
    <w:lvl w:ilvl="0" w:tplc="FDAE9450">
      <w:numFmt w:val="bullet"/>
      <w:lvlText w:val=""/>
      <w:lvlJc w:val="left"/>
      <w:pPr>
        <w:ind w:left="333" w:hanging="216"/>
      </w:pPr>
      <w:rPr>
        <w:rFonts w:ascii="Symbol" w:eastAsia="Symbol" w:hAnsi="Symbol" w:cs="Symbol" w:hint="default"/>
        <w:b w:val="0"/>
        <w:bCs w:val="0"/>
        <w:i w:val="0"/>
        <w:iCs w:val="0"/>
        <w:spacing w:val="0"/>
        <w:w w:val="99"/>
        <w:sz w:val="20"/>
        <w:szCs w:val="20"/>
        <w:lang w:val="en-US" w:eastAsia="en-US" w:bidi="ar-SA"/>
      </w:rPr>
    </w:lvl>
    <w:lvl w:ilvl="1" w:tplc="3216CAF6">
      <w:numFmt w:val="bullet"/>
      <w:lvlText w:val="•"/>
      <w:lvlJc w:val="left"/>
      <w:pPr>
        <w:ind w:left="644" w:hanging="216"/>
      </w:pPr>
      <w:rPr>
        <w:rFonts w:hint="default"/>
        <w:lang w:val="en-US" w:eastAsia="en-US" w:bidi="ar-SA"/>
      </w:rPr>
    </w:lvl>
    <w:lvl w:ilvl="2" w:tplc="BF3E63CC">
      <w:numFmt w:val="bullet"/>
      <w:lvlText w:val="•"/>
      <w:lvlJc w:val="left"/>
      <w:pPr>
        <w:ind w:left="949" w:hanging="216"/>
      </w:pPr>
      <w:rPr>
        <w:rFonts w:hint="default"/>
        <w:lang w:val="en-US" w:eastAsia="en-US" w:bidi="ar-SA"/>
      </w:rPr>
    </w:lvl>
    <w:lvl w:ilvl="3" w:tplc="DE561462">
      <w:numFmt w:val="bullet"/>
      <w:lvlText w:val="•"/>
      <w:lvlJc w:val="left"/>
      <w:pPr>
        <w:ind w:left="1254" w:hanging="216"/>
      </w:pPr>
      <w:rPr>
        <w:rFonts w:hint="default"/>
        <w:lang w:val="en-US" w:eastAsia="en-US" w:bidi="ar-SA"/>
      </w:rPr>
    </w:lvl>
    <w:lvl w:ilvl="4" w:tplc="435CB2C0">
      <w:numFmt w:val="bullet"/>
      <w:lvlText w:val="•"/>
      <w:lvlJc w:val="left"/>
      <w:pPr>
        <w:ind w:left="1559" w:hanging="216"/>
      </w:pPr>
      <w:rPr>
        <w:rFonts w:hint="default"/>
        <w:lang w:val="en-US" w:eastAsia="en-US" w:bidi="ar-SA"/>
      </w:rPr>
    </w:lvl>
    <w:lvl w:ilvl="5" w:tplc="E88C07DC">
      <w:numFmt w:val="bullet"/>
      <w:lvlText w:val="•"/>
      <w:lvlJc w:val="left"/>
      <w:pPr>
        <w:ind w:left="1864" w:hanging="216"/>
      </w:pPr>
      <w:rPr>
        <w:rFonts w:hint="default"/>
        <w:lang w:val="en-US" w:eastAsia="en-US" w:bidi="ar-SA"/>
      </w:rPr>
    </w:lvl>
    <w:lvl w:ilvl="6" w:tplc="F8662784">
      <w:numFmt w:val="bullet"/>
      <w:lvlText w:val="•"/>
      <w:lvlJc w:val="left"/>
      <w:pPr>
        <w:ind w:left="2169" w:hanging="216"/>
      </w:pPr>
      <w:rPr>
        <w:rFonts w:hint="default"/>
        <w:lang w:val="en-US" w:eastAsia="en-US" w:bidi="ar-SA"/>
      </w:rPr>
    </w:lvl>
    <w:lvl w:ilvl="7" w:tplc="7CC65A7A">
      <w:numFmt w:val="bullet"/>
      <w:lvlText w:val="•"/>
      <w:lvlJc w:val="left"/>
      <w:pPr>
        <w:ind w:left="2474" w:hanging="216"/>
      </w:pPr>
      <w:rPr>
        <w:rFonts w:hint="default"/>
        <w:lang w:val="en-US" w:eastAsia="en-US" w:bidi="ar-SA"/>
      </w:rPr>
    </w:lvl>
    <w:lvl w:ilvl="8" w:tplc="760AC41E">
      <w:numFmt w:val="bullet"/>
      <w:lvlText w:val="•"/>
      <w:lvlJc w:val="left"/>
      <w:pPr>
        <w:ind w:left="2779" w:hanging="216"/>
      </w:pPr>
      <w:rPr>
        <w:rFonts w:hint="default"/>
        <w:lang w:val="en-US" w:eastAsia="en-US" w:bidi="ar-SA"/>
      </w:rPr>
    </w:lvl>
  </w:abstractNum>
  <w:abstractNum w:abstractNumId="22" w15:restartNumberingAfterBreak="0">
    <w:nsid w:val="14843A4D"/>
    <w:multiLevelType w:val="hybridMultilevel"/>
    <w:tmpl w:val="BA82BA8C"/>
    <w:lvl w:ilvl="0" w:tplc="054ECEFA">
      <w:numFmt w:val="bullet"/>
      <w:lvlText w:val=""/>
      <w:lvlJc w:val="left"/>
      <w:pPr>
        <w:ind w:left="333" w:hanging="216"/>
      </w:pPr>
      <w:rPr>
        <w:rFonts w:ascii="Symbol" w:eastAsia="Symbol" w:hAnsi="Symbol" w:cs="Symbol" w:hint="default"/>
        <w:b w:val="0"/>
        <w:bCs w:val="0"/>
        <w:i w:val="0"/>
        <w:iCs w:val="0"/>
        <w:spacing w:val="0"/>
        <w:w w:val="99"/>
        <w:sz w:val="20"/>
        <w:szCs w:val="20"/>
        <w:lang w:val="en-US" w:eastAsia="en-US" w:bidi="ar-SA"/>
      </w:rPr>
    </w:lvl>
    <w:lvl w:ilvl="1" w:tplc="CA5824B0">
      <w:numFmt w:val="bullet"/>
      <w:lvlText w:val="•"/>
      <w:lvlJc w:val="left"/>
      <w:pPr>
        <w:ind w:left="644" w:hanging="216"/>
      </w:pPr>
      <w:rPr>
        <w:rFonts w:hint="default"/>
        <w:lang w:val="en-US" w:eastAsia="en-US" w:bidi="ar-SA"/>
      </w:rPr>
    </w:lvl>
    <w:lvl w:ilvl="2" w:tplc="C29694EE">
      <w:numFmt w:val="bullet"/>
      <w:lvlText w:val="•"/>
      <w:lvlJc w:val="left"/>
      <w:pPr>
        <w:ind w:left="949" w:hanging="216"/>
      </w:pPr>
      <w:rPr>
        <w:rFonts w:hint="default"/>
        <w:lang w:val="en-US" w:eastAsia="en-US" w:bidi="ar-SA"/>
      </w:rPr>
    </w:lvl>
    <w:lvl w:ilvl="3" w:tplc="DF822884">
      <w:numFmt w:val="bullet"/>
      <w:lvlText w:val="•"/>
      <w:lvlJc w:val="left"/>
      <w:pPr>
        <w:ind w:left="1253" w:hanging="216"/>
      </w:pPr>
      <w:rPr>
        <w:rFonts w:hint="default"/>
        <w:lang w:val="en-US" w:eastAsia="en-US" w:bidi="ar-SA"/>
      </w:rPr>
    </w:lvl>
    <w:lvl w:ilvl="4" w:tplc="BEC874CA">
      <w:numFmt w:val="bullet"/>
      <w:lvlText w:val="•"/>
      <w:lvlJc w:val="left"/>
      <w:pPr>
        <w:ind w:left="1558" w:hanging="216"/>
      </w:pPr>
      <w:rPr>
        <w:rFonts w:hint="default"/>
        <w:lang w:val="en-US" w:eastAsia="en-US" w:bidi="ar-SA"/>
      </w:rPr>
    </w:lvl>
    <w:lvl w:ilvl="5" w:tplc="D6BEF262">
      <w:numFmt w:val="bullet"/>
      <w:lvlText w:val="•"/>
      <w:lvlJc w:val="left"/>
      <w:pPr>
        <w:ind w:left="1863" w:hanging="216"/>
      </w:pPr>
      <w:rPr>
        <w:rFonts w:hint="default"/>
        <w:lang w:val="en-US" w:eastAsia="en-US" w:bidi="ar-SA"/>
      </w:rPr>
    </w:lvl>
    <w:lvl w:ilvl="6" w:tplc="3B208560">
      <w:numFmt w:val="bullet"/>
      <w:lvlText w:val="•"/>
      <w:lvlJc w:val="left"/>
      <w:pPr>
        <w:ind w:left="2167" w:hanging="216"/>
      </w:pPr>
      <w:rPr>
        <w:rFonts w:hint="default"/>
        <w:lang w:val="en-US" w:eastAsia="en-US" w:bidi="ar-SA"/>
      </w:rPr>
    </w:lvl>
    <w:lvl w:ilvl="7" w:tplc="47086AC6">
      <w:numFmt w:val="bullet"/>
      <w:lvlText w:val="•"/>
      <w:lvlJc w:val="left"/>
      <w:pPr>
        <w:ind w:left="2472" w:hanging="216"/>
      </w:pPr>
      <w:rPr>
        <w:rFonts w:hint="default"/>
        <w:lang w:val="en-US" w:eastAsia="en-US" w:bidi="ar-SA"/>
      </w:rPr>
    </w:lvl>
    <w:lvl w:ilvl="8" w:tplc="97DC536A">
      <w:numFmt w:val="bullet"/>
      <w:lvlText w:val="•"/>
      <w:lvlJc w:val="left"/>
      <w:pPr>
        <w:ind w:left="2776" w:hanging="216"/>
      </w:pPr>
      <w:rPr>
        <w:rFonts w:hint="default"/>
        <w:lang w:val="en-US" w:eastAsia="en-US" w:bidi="ar-SA"/>
      </w:rPr>
    </w:lvl>
  </w:abstractNum>
  <w:abstractNum w:abstractNumId="23" w15:restartNumberingAfterBreak="0">
    <w:nsid w:val="15C316A2"/>
    <w:multiLevelType w:val="hybridMultilevel"/>
    <w:tmpl w:val="E6C6F37C"/>
    <w:lvl w:ilvl="0" w:tplc="900A56F2">
      <w:numFmt w:val="bullet"/>
      <w:lvlText w:val=""/>
      <w:lvlJc w:val="left"/>
      <w:pPr>
        <w:ind w:left="325" w:hanging="216"/>
      </w:pPr>
      <w:rPr>
        <w:rFonts w:ascii="Symbol" w:eastAsia="Symbol" w:hAnsi="Symbol" w:cs="Symbol" w:hint="default"/>
        <w:b w:val="0"/>
        <w:bCs w:val="0"/>
        <w:i w:val="0"/>
        <w:iCs w:val="0"/>
        <w:spacing w:val="0"/>
        <w:w w:val="99"/>
        <w:sz w:val="20"/>
        <w:szCs w:val="20"/>
        <w:lang w:val="en-US" w:eastAsia="en-US" w:bidi="ar-SA"/>
      </w:rPr>
    </w:lvl>
    <w:lvl w:ilvl="1" w:tplc="0C3A694E">
      <w:numFmt w:val="bullet"/>
      <w:lvlText w:val="•"/>
      <w:lvlJc w:val="left"/>
      <w:pPr>
        <w:ind w:left="626" w:hanging="216"/>
      </w:pPr>
      <w:rPr>
        <w:rFonts w:hint="default"/>
        <w:lang w:val="en-US" w:eastAsia="en-US" w:bidi="ar-SA"/>
      </w:rPr>
    </w:lvl>
    <w:lvl w:ilvl="2" w:tplc="75082F62">
      <w:numFmt w:val="bullet"/>
      <w:lvlText w:val="•"/>
      <w:lvlJc w:val="left"/>
      <w:pPr>
        <w:ind w:left="933" w:hanging="216"/>
      </w:pPr>
      <w:rPr>
        <w:rFonts w:hint="default"/>
        <w:lang w:val="en-US" w:eastAsia="en-US" w:bidi="ar-SA"/>
      </w:rPr>
    </w:lvl>
    <w:lvl w:ilvl="3" w:tplc="1570A99C">
      <w:numFmt w:val="bullet"/>
      <w:lvlText w:val="•"/>
      <w:lvlJc w:val="left"/>
      <w:pPr>
        <w:ind w:left="1240" w:hanging="216"/>
      </w:pPr>
      <w:rPr>
        <w:rFonts w:hint="default"/>
        <w:lang w:val="en-US" w:eastAsia="en-US" w:bidi="ar-SA"/>
      </w:rPr>
    </w:lvl>
    <w:lvl w:ilvl="4" w:tplc="399EB6D6">
      <w:numFmt w:val="bullet"/>
      <w:lvlText w:val="•"/>
      <w:lvlJc w:val="left"/>
      <w:pPr>
        <w:ind w:left="1547" w:hanging="216"/>
      </w:pPr>
      <w:rPr>
        <w:rFonts w:hint="default"/>
        <w:lang w:val="en-US" w:eastAsia="en-US" w:bidi="ar-SA"/>
      </w:rPr>
    </w:lvl>
    <w:lvl w:ilvl="5" w:tplc="CB984530">
      <w:numFmt w:val="bullet"/>
      <w:lvlText w:val="•"/>
      <w:lvlJc w:val="left"/>
      <w:pPr>
        <w:ind w:left="1854" w:hanging="216"/>
      </w:pPr>
      <w:rPr>
        <w:rFonts w:hint="default"/>
        <w:lang w:val="en-US" w:eastAsia="en-US" w:bidi="ar-SA"/>
      </w:rPr>
    </w:lvl>
    <w:lvl w:ilvl="6" w:tplc="8F3EA4BA">
      <w:numFmt w:val="bullet"/>
      <w:lvlText w:val="•"/>
      <w:lvlJc w:val="left"/>
      <w:pPr>
        <w:ind w:left="2160" w:hanging="216"/>
      </w:pPr>
      <w:rPr>
        <w:rFonts w:hint="default"/>
        <w:lang w:val="en-US" w:eastAsia="en-US" w:bidi="ar-SA"/>
      </w:rPr>
    </w:lvl>
    <w:lvl w:ilvl="7" w:tplc="278CA10C">
      <w:numFmt w:val="bullet"/>
      <w:lvlText w:val="•"/>
      <w:lvlJc w:val="left"/>
      <w:pPr>
        <w:ind w:left="2467" w:hanging="216"/>
      </w:pPr>
      <w:rPr>
        <w:rFonts w:hint="default"/>
        <w:lang w:val="en-US" w:eastAsia="en-US" w:bidi="ar-SA"/>
      </w:rPr>
    </w:lvl>
    <w:lvl w:ilvl="8" w:tplc="EE78389C">
      <w:numFmt w:val="bullet"/>
      <w:lvlText w:val="•"/>
      <w:lvlJc w:val="left"/>
      <w:pPr>
        <w:ind w:left="2774" w:hanging="216"/>
      </w:pPr>
      <w:rPr>
        <w:rFonts w:hint="default"/>
        <w:lang w:val="en-US" w:eastAsia="en-US" w:bidi="ar-SA"/>
      </w:rPr>
    </w:lvl>
  </w:abstractNum>
  <w:abstractNum w:abstractNumId="24" w15:restartNumberingAfterBreak="0">
    <w:nsid w:val="15EA6D39"/>
    <w:multiLevelType w:val="hybridMultilevel"/>
    <w:tmpl w:val="FC0A91FC"/>
    <w:lvl w:ilvl="0" w:tplc="1E9C8F3C">
      <w:numFmt w:val="bullet"/>
      <w:lvlText w:val=""/>
      <w:lvlJc w:val="left"/>
      <w:pPr>
        <w:ind w:left="324" w:hanging="216"/>
      </w:pPr>
      <w:rPr>
        <w:rFonts w:ascii="Symbol" w:eastAsia="Symbol" w:hAnsi="Symbol" w:cs="Symbol" w:hint="default"/>
        <w:b w:val="0"/>
        <w:bCs w:val="0"/>
        <w:i w:val="0"/>
        <w:iCs w:val="0"/>
        <w:spacing w:val="0"/>
        <w:w w:val="99"/>
        <w:sz w:val="20"/>
        <w:szCs w:val="20"/>
        <w:lang w:val="en-US" w:eastAsia="en-US" w:bidi="ar-SA"/>
      </w:rPr>
    </w:lvl>
    <w:lvl w:ilvl="1" w:tplc="637609E2">
      <w:numFmt w:val="bullet"/>
      <w:lvlText w:val="•"/>
      <w:lvlJc w:val="left"/>
      <w:pPr>
        <w:ind w:left="626" w:hanging="216"/>
      </w:pPr>
      <w:rPr>
        <w:rFonts w:hint="default"/>
        <w:lang w:val="en-US" w:eastAsia="en-US" w:bidi="ar-SA"/>
      </w:rPr>
    </w:lvl>
    <w:lvl w:ilvl="2" w:tplc="8C287D58">
      <w:numFmt w:val="bullet"/>
      <w:lvlText w:val="•"/>
      <w:lvlJc w:val="left"/>
      <w:pPr>
        <w:ind w:left="933" w:hanging="216"/>
      </w:pPr>
      <w:rPr>
        <w:rFonts w:hint="default"/>
        <w:lang w:val="en-US" w:eastAsia="en-US" w:bidi="ar-SA"/>
      </w:rPr>
    </w:lvl>
    <w:lvl w:ilvl="3" w:tplc="19EE4856">
      <w:numFmt w:val="bullet"/>
      <w:lvlText w:val="•"/>
      <w:lvlJc w:val="left"/>
      <w:pPr>
        <w:ind w:left="1239" w:hanging="216"/>
      </w:pPr>
      <w:rPr>
        <w:rFonts w:hint="default"/>
        <w:lang w:val="en-US" w:eastAsia="en-US" w:bidi="ar-SA"/>
      </w:rPr>
    </w:lvl>
    <w:lvl w:ilvl="4" w:tplc="7BEEB5E2">
      <w:numFmt w:val="bullet"/>
      <w:lvlText w:val="•"/>
      <w:lvlJc w:val="left"/>
      <w:pPr>
        <w:ind w:left="1546" w:hanging="216"/>
      </w:pPr>
      <w:rPr>
        <w:rFonts w:hint="default"/>
        <w:lang w:val="en-US" w:eastAsia="en-US" w:bidi="ar-SA"/>
      </w:rPr>
    </w:lvl>
    <w:lvl w:ilvl="5" w:tplc="0FA8E2DA">
      <w:numFmt w:val="bullet"/>
      <w:lvlText w:val="•"/>
      <w:lvlJc w:val="left"/>
      <w:pPr>
        <w:ind w:left="1853" w:hanging="216"/>
      </w:pPr>
      <w:rPr>
        <w:rFonts w:hint="default"/>
        <w:lang w:val="en-US" w:eastAsia="en-US" w:bidi="ar-SA"/>
      </w:rPr>
    </w:lvl>
    <w:lvl w:ilvl="6" w:tplc="68FAB622">
      <w:numFmt w:val="bullet"/>
      <w:lvlText w:val="•"/>
      <w:lvlJc w:val="left"/>
      <w:pPr>
        <w:ind w:left="2159" w:hanging="216"/>
      </w:pPr>
      <w:rPr>
        <w:rFonts w:hint="default"/>
        <w:lang w:val="en-US" w:eastAsia="en-US" w:bidi="ar-SA"/>
      </w:rPr>
    </w:lvl>
    <w:lvl w:ilvl="7" w:tplc="EADED3E8">
      <w:numFmt w:val="bullet"/>
      <w:lvlText w:val="•"/>
      <w:lvlJc w:val="left"/>
      <w:pPr>
        <w:ind w:left="2466" w:hanging="216"/>
      </w:pPr>
      <w:rPr>
        <w:rFonts w:hint="default"/>
        <w:lang w:val="en-US" w:eastAsia="en-US" w:bidi="ar-SA"/>
      </w:rPr>
    </w:lvl>
    <w:lvl w:ilvl="8" w:tplc="FD345114">
      <w:numFmt w:val="bullet"/>
      <w:lvlText w:val="•"/>
      <w:lvlJc w:val="left"/>
      <w:pPr>
        <w:ind w:left="2772" w:hanging="216"/>
      </w:pPr>
      <w:rPr>
        <w:rFonts w:hint="default"/>
        <w:lang w:val="en-US" w:eastAsia="en-US" w:bidi="ar-SA"/>
      </w:rPr>
    </w:lvl>
  </w:abstractNum>
  <w:abstractNum w:abstractNumId="25" w15:restartNumberingAfterBreak="0">
    <w:nsid w:val="168A5F40"/>
    <w:multiLevelType w:val="hybridMultilevel"/>
    <w:tmpl w:val="E1FE7238"/>
    <w:lvl w:ilvl="0" w:tplc="4E020B9E">
      <w:numFmt w:val="bullet"/>
      <w:lvlText w:val=""/>
      <w:lvlJc w:val="left"/>
      <w:pPr>
        <w:ind w:left="333" w:hanging="216"/>
      </w:pPr>
      <w:rPr>
        <w:rFonts w:ascii="Symbol" w:eastAsia="Symbol" w:hAnsi="Symbol" w:cs="Symbol" w:hint="default"/>
        <w:b w:val="0"/>
        <w:bCs w:val="0"/>
        <w:i w:val="0"/>
        <w:iCs w:val="0"/>
        <w:spacing w:val="0"/>
        <w:w w:val="99"/>
        <w:sz w:val="20"/>
        <w:szCs w:val="20"/>
        <w:lang w:val="en-US" w:eastAsia="en-US" w:bidi="ar-SA"/>
      </w:rPr>
    </w:lvl>
    <w:lvl w:ilvl="1" w:tplc="08BC7EBA">
      <w:numFmt w:val="bullet"/>
      <w:lvlText w:val="•"/>
      <w:lvlJc w:val="left"/>
      <w:pPr>
        <w:ind w:left="644" w:hanging="216"/>
      </w:pPr>
      <w:rPr>
        <w:rFonts w:hint="default"/>
        <w:lang w:val="en-US" w:eastAsia="en-US" w:bidi="ar-SA"/>
      </w:rPr>
    </w:lvl>
    <w:lvl w:ilvl="2" w:tplc="3504249C">
      <w:numFmt w:val="bullet"/>
      <w:lvlText w:val="•"/>
      <w:lvlJc w:val="left"/>
      <w:pPr>
        <w:ind w:left="949" w:hanging="216"/>
      </w:pPr>
      <w:rPr>
        <w:rFonts w:hint="default"/>
        <w:lang w:val="en-US" w:eastAsia="en-US" w:bidi="ar-SA"/>
      </w:rPr>
    </w:lvl>
    <w:lvl w:ilvl="3" w:tplc="B886600A">
      <w:numFmt w:val="bullet"/>
      <w:lvlText w:val="•"/>
      <w:lvlJc w:val="left"/>
      <w:pPr>
        <w:ind w:left="1253" w:hanging="216"/>
      </w:pPr>
      <w:rPr>
        <w:rFonts w:hint="default"/>
        <w:lang w:val="en-US" w:eastAsia="en-US" w:bidi="ar-SA"/>
      </w:rPr>
    </w:lvl>
    <w:lvl w:ilvl="4" w:tplc="CDF60E66">
      <w:numFmt w:val="bullet"/>
      <w:lvlText w:val="•"/>
      <w:lvlJc w:val="left"/>
      <w:pPr>
        <w:ind w:left="1558" w:hanging="216"/>
      </w:pPr>
      <w:rPr>
        <w:rFonts w:hint="default"/>
        <w:lang w:val="en-US" w:eastAsia="en-US" w:bidi="ar-SA"/>
      </w:rPr>
    </w:lvl>
    <w:lvl w:ilvl="5" w:tplc="CAFCA844">
      <w:numFmt w:val="bullet"/>
      <w:lvlText w:val="•"/>
      <w:lvlJc w:val="left"/>
      <w:pPr>
        <w:ind w:left="1863" w:hanging="216"/>
      </w:pPr>
      <w:rPr>
        <w:rFonts w:hint="default"/>
        <w:lang w:val="en-US" w:eastAsia="en-US" w:bidi="ar-SA"/>
      </w:rPr>
    </w:lvl>
    <w:lvl w:ilvl="6" w:tplc="E44A94BC">
      <w:numFmt w:val="bullet"/>
      <w:lvlText w:val="•"/>
      <w:lvlJc w:val="left"/>
      <w:pPr>
        <w:ind w:left="2167" w:hanging="216"/>
      </w:pPr>
      <w:rPr>
        <w:rFonts w:hint="default"/>
        <w:lang w:val="en-US" w:eastAsia="en-US" w:bidi="ar-SA"/>
      </w:rPr>
    </w:lvl>
    <w:lvl w:ilvl="7" w:tplc="7274367A">
      <w:numFmt w:val="bullet"/>
      <w:lvlText w:val="•"/>
      <w:lvlJc w:val="left"/>
      <w:pPr>
        <w:ind w:left="2472" w:hanging="216"/>
      </w:pPr>
      <w:rPr>
        <w:rFonts w:hint="default"/>
        <w:lang w:val="en-US" w:eastAsia="en-US" w:bidi="ar-SA"/>
      </w:rPr>
    </w:lvl>
    <w:lvl w:ilvl="8" w:tplc="5F6C2006">
      <w:numFmt w:val="bullet"/>
      <w:lvlText w:val="•"/>
      <w:lvlJc w:val="left"/>
      <w:pPr>
        <w:ind w:left="2776" w:hanging="216"/>
      </w:pPr>
      <w:rPr>
        <w:rFonts w:hint="default"/>
        <w:lang w:val="en-US" w:eastAsia="en-US" w:bidi="ar-SA"/>
      </w:rPr>
    </w:lvl>
  </w:abstractNum>
  <w:abstractNum w:abstractNumId="26" w15:restartNumberingAfterBreak="0">
    <w:nsid w:val="186C2018"/>
    <w:multiLevelType w:val="hybridMultilevel"/>
    <w:tmpl w:val="CA64FE90"/>
    <w:lvl w:ilvl="0" w:tplc="74EC0ABA">
      <w:start w:val="1"/>
      <w:numFmt w:val="upperLetter"/>
      <w:lvlText w:val="%1."/>
      <w:lvlJc w:val="left"/>
      <w:pPr>
        <w:ind w:left="571" w:hanging="452"/>
        <w:jc w:val="left"/>
      </w:pPr>
      <w:rPr>
        <w:rFonts w:ascii="Georgia" w:eastAsia="Georgia" w:hAnsi="Georgia" w:cs="Georgia" w:hint="default"/>
        <w:b w:val="0"/>
        <w:bCs w:val="0"/>
        <w:i w:val="0"/>
        <w:iCs w:val="0"/>
        <w:spacing w:val="0"/>
        <w:w w:val="99"/>
        <w:sz w:val="20"/>
        <w:szCs w:val="20"/>
        <w:lang w:val="en-US" w:eastAsia="en-US" w:bidi="ar-SA"/>
      </w:rPr>
    </w:lvl>
    <w:lvl w:ilvl="1" w:tplc="D01EA516">
      <w:numFmt w:val="bullet"/>
      <w:lvlText w:val="•"/>
      <w:lvlJc w:val="left"/>
      <w:pPr>
        <w:ind w:left="1648" w:hanging="452"/>
      </w:pPr>
      <w:rPr>
        <w:rFonts w:hint="default"/>
        <w:lang w:val="en-US" w:eastAsia="en-US" w:bidi="ar-SA"/>
      </w:rPr>
    </w:lvl>
    <w:lvl w:ilvl="2" w:tplc="E152CC18">
      <w:numFmt w:val="bullet"/>
      <w:lvlText w:val="•"/>
      <w:lvlJc w:val="left"/>
      <w:pPr>
        <w:ind w:left="2716" w:hanging="452"/>
      </w:pPr>
      <w:rPr>
        <w:rFonts w:hint="default"/>
        <w:lang w:val="en-US" w:eastAsia="en-US" w:bidi="ar-SA"/>
      </w:rPr>
    </w:lvl>
    <w:lvl w:ilvl="3" w:tplc="6D1E82C4">
      <w:numFmt w:val="bullet"/>
      <w:lvlText w:val="•"/>
      <w:lvlJc w:val="left"/>
      <w:pPr>
        <w:ind w:left="3784" w:hanging="452"/>
      </w:pPr>
      <w:rPr>
        <w:rFonts w:hint="default"/>
        <w:lang w:val="en-US" w:eastAsia="en-US" w:bidi="ar-SA"/>
      </w:rPr>
    </w:lvl>
    <w:lvl w:ilvl="4" w:tplc="31306770">
      <w:numFmt w:val="bullet"/>
      <w:lvlText w:val="•"/>
      <w:lvlJc w:val="left"/>
      <w:pPr>
        <w:ind w:left="4852" w:hanging="452"/>
      </w:pPr>
      <w:rPr>
        <w:rFonts w:hint="default"/>
        <w:lang w:val="en-US" w:eastAsia="en-US" w:bidi="ar-SA"/>
      </w:rPr>
    </w:lvl>
    <w:lvl w:ilvl="5" w:tplc="C792B048">
      <w:numFmt w:val="bullet"/>
      <w:lvlText w:val="•"/>
      <w:lvlJc w:val="left"/>
      <w:pPr>
        <w:ind w:left="5920" w:hanging="452"/>
      </w:pPr>
      <w:rPr>
        <w:rFonts w:hint="default"/>
        <w:lang w:val="en-US" w:eastAsia="en-US" w:bidi="ar-SA"/>
      </w:rPr>
    </w:lvl>
    <w:lvl w:ilvl="6" w:tplc="63E24354">
      <w:numFmt w:val="bullet"/>
      <w:lvlText w:val="•"/>
      <w:lvlJc w:val="left"/>
      <w:pPr>
        <w:ind w:left="6988" w:hanging="452"/>
      </w:pPr>
      <w:rPr>
        <w:rFonts w:hint="default"/>
        <w:lang w:val="en-US" w:eastAsia="en-US" w:bidi="ar-SA"/>
      </w:rPr>
    </w:lvl>
    <w:lvl w:ilvl="7" w:tplc="6654FC1E">
      <w:numFmt w:val="bullet"/>
      <w:lvlText w:val="•"/>
      <w:lvlJc w:val="left"/>
      <w:pPr>
        <w:ind w:left="8056" w:hanging="452"/>
      </w:pPr>
      <w:rPr>
        <w:rFonts w:hint="default"/>
        <w:lang w:val="en-US" w:eastAsia="en-US" w:bidi="ar-SA"/>
      </w:rPr>
    </w:lvl>
    <w:lvl w:ilvl="8" w:tplc="BA9A4A16">
      <w:numFmt w:val="bullet"/>
      <w:lvlText w:val="•"/>
      <w:lvlJc w:val="left"/>
      <w:pPr>
        <w:ind w:left="9124" w:hanging="452"/>
      </w:pPr>
      <w:rPr>
        <w:rFonts w:hint="default"/>
        <w:lang w:val="en-US" w:eastAsia="en-US" w:bidi="ar-SA"/>
      </w:rPr>
    </w:lvl>
  </w:abstractNum>
  <w:abstractNum w:abstractNumId="27" w15:restartNumberingAfterBreak="0">
    <w:nsid w:val="18873B50"/>
    <w:multiLevelType w:val="hybridMultilevel"/>
    <w:tmpl w:val="58BC8F54"/>
    <w:lvl w:ilvl="0" w:tplc="EE0271BA">
      <w:numFmt w:val="bullet"/>
      <w:lvlText w:val=""/>
      <w:lvlJc w:val="left"/>
      <w:pPr>
        <w:ind w:left="333" w:hanging="216"/>
      </w:pPr>
      <w:rPr>
        <w:rFonts w:ascii="Symbol" w:eastAsia="Symbol" w:hAnsi="Symbol" w:cs="Symbol" w:hint="default"/>
        <w:b w:val="0"/>
        <w:bCs w:val="0"/>
        <w:i w:val="0"/>
        <w:iCs w:val="0"/>
        <w:spacing w:val="0"/>
        <w:w w:val="99"/>
        <w:sz w:val="20"/>
        <w:szCs w:val="20"/>
        <w:lang w:val="en-US" w:eastAsia="en-US" w:bidi="ar-SA"/>
      </w:rPr>
    </w:lvl>
    <w:lvl w:ilvl="1" w:tplc="57108610">
      <w:numFmt w:val="bullet"/>
      <w:lvlText w:val="•"/>
      <w:lvlJc w:val="left"/>
      <w:pPr>
        <w:ind w:left="644" w:hanging="216"/>
      </w:pPr>
      <w:rPr>
        <w:rFonts w:hint="default"/>
        <w:lang w:val="en-US" w:eastAsia="en-US" w:bidi="ar-SA"/>
      </w:rPr>
    </w:lvl>
    <w:lvl w:ilvl="2" w:tplc="87E03516">
      <w:numFmt w:val="bullet"/>
      <w:lvlText w:val="•"/>
      <w:lvlJc w:val="left"/>
      <w:pPr>
        <w:ind w:left="949" w:hanging="216"/>
      </w:pPr>
      <w:rPr>
        <w:rFonts w:hint="default"/>
        <w:lang w:val="en-US" w:eastAsia="en-US" w:bidi="ar-SA"/>
      </w:rPr>
    </w:lvl>
    <w:lvl w:ilvl="3" w:tplc="FE98C0DA">
      <w:numFmt w:val="bullet"/>
      <w:lvlText w:val="•"/>
      <w:lvlJc w:val="left"/>
      <w:pPr>
        <w:ind w:left="1254" w:hanging="216"/>
      </w:pPr>
      <w:rPr>
        <w:rFonts w:hint="default"/>
        <w:lang w:val="en-US" w:eastAsia="en-US" w:bidi="ar-SA"/>
      </w:rPr>
    </w:lvl>
    <w:lvl w:ilvl="4" w:tplc="1CB46880">
      <w:numFmt w:val="bullet"/>
      <w:lvlText w:val="•"/>
      <w:lvlJc w:val="left"/>
      <w:pPr>
        <w:ind w:left="1559" w:hanging="216"/>
      </w:pPr>
      <w:rPr>
        <w:rFonts w:hint="default"/>
        <w:lang w:val="en-US" w:eastAsia="en-US" w:bidi="ar-SA"/>
      </w:rPr>
    </w:lvl>
    <w:lvl w:ilvl="5" w:tplc="792C21B0">
      <w:numFmt w:val="bullet"/>
      <w:lvlText w:val="•"/>
      <w:lvlJc w:val="left"/>
      <w:pPr>
        <w:ind w:left="1864" w:hanging="216"/>
      </w:pPr>
      <w:rPr>
        <w:rFonts w:hint="default"/>
        <w:lang w:val="en-US" w:eastAsia="en-US" w:bidi="ar-SA"/>
      </w:rPr>
    </w:lvl>
    <w:lvl w:ilvl="6" w:tplc="A692AFA4">
      <w:numFmt w:val="bullet"/>
      <w:lvlText w:val="•"/>
      <w:lvlJc w:val="left"/>
      <w:pPr>
        <w:ind w:left="2169" w:hanging="216"/>
      </w:pPr>
      <w:rPr>
        <w:rFonts w:hint="default"/>
        <w:lang w:val="en-US" w:eastAsia="en-US" w:bidi="ar-SA"/>
      </w:rPr>
    </w:lvl>
    <w:lvl w:ilvl="7" w:tplc="A572B052">
      <w:numFmt w:val="bullet"/>
      <w:lvlText w:val="•"/>
      <w:lvlJc w:val="left"/>
      <w:pPr>
        <w:ind w:left="2474" w:hanging="216"/>
      </w:pPr>
      <w:rPr>
        <w:rFonts w:hint="default"/>
        <w:lang w:val="en-US" w:eastAsia="en-US" w:bidi="ar-SA"/>
      </w:rPr>
    </w:lvl>
    <w:lvl w:ilvl="8" w:tplc="B0204734">
      <w:numFmt w:val="bullet"/>
      <w:lvlText w:val="•"/>
      <w:lvlJc w:val="left"/>
      <w:pPr>
        <w:ind w:left="2779" w:hanging="216"/>
      </w:pPr>
      <w:rPr>
        <w:rFonts w:hint="default"/>
        <w:lang w:val="en-US" w:eastAsia="en-US" w:bidi="ar-SA"/>
      </w:rPr>
    </w:lvl>
  </w:abstractNum>
  <w:abstractNum w:abstractNumId="28" w15:restartNumberingAfterBreak="0">
    <w:nsid w:val="1CD727D1"/>
    <w:multiLevelType w:val="hybridMultilevel"/>
    <w:tmpl w:val="5E344888"/>
    <w:lvl w:ilvl="0" w:tplc="D9AA10FA">
      <w:numFmt w:val="bullet"/>
      <w:lvlText w:val=""/>
      <w:lvlJc w:val="left"/>
      <w:pPr>
        <w:ind w:left="324" w:hanging="216"/>
      </w:pPr>
      <w:rPr>
        <w:rFonts w:ascii="Symbol" w:eastAsia="Symbol" w:hAnsi="Symbol" w:cs="Symbol" w:hint="default"/>
        <w:b w:val="0"/>
        <w:bCs w:val="0"/>
        <w:i w:val="0"/>
        <w:iCs w:val="0"/>
        <w:spacing w:val="0"/>
        <w:w w:val="99"/>
        <w:sz w:val="20"/>
        <w:szCs w:val="20"/>
        <w:lang w:val="en-US" w:eastAsia="en-US" w:bidi="ar-SA"/>
      </w:rPr>
    </w:lvl>
    <w:lvl w:ilvl="1" w:tplc="C610FC5A">
      <w:numFmt w:val="bullet"/>
      <w:lvlText w:val="•"/>
      <w:lvlJc w:val="left"/>
      <w:pPr>
        <w:ind w:left="626" w:hanging="216"/>
      </w:pPr>
      <w:rPr>
        <w:rFonts w:hint="default"/>
        <w:lang w:val="en-US" w:eastAsia="en-US" w:bidi="ar-SA"/>
      </w:rPr>
    </w:lvl>
    <w:lvl w:ilvl="2" w:tplc="8D1262AA">
      <w:numFmt w:val="bullet"/>
      <w:lvlText w:val="•"/>
      <w:lvlJc w:val="left"/>
      <w:pPr>
        <w:ind w:left="933" w:hanging="216"/>
      </w:pPr>
      <w:rPr>
        <w:rFonts w:hint="default"/>
        <w:lang w:val="en-US" w:eastAsia="en-US" w:bidi="ar-SA"/>
      </w:rPr>
    </w:lvl>
    <w:lvl w:ilvl="3" w:tplc="8F285546">
      <w:numFmt w:val="bullet"/>
      <w:lvlText w:val="•"/>
      <w:lvlJc w:val="left"/>
      <w:pPr>
        <w:ind w:left="1239" w:hanging="216"/>
      </w:pPr>
      <w:rPr>
        <w:rFonts w:hint="default"/>
        <w:lang w:val="en-US" w:eastAsia="en-US" w:bidi="ar-SA"/>
      </w:rPr>
    </w:lvl>
    <w:lvl w:ilvl="4" w:tplc="C5107A1E">
      <w:numFmt w:val="bullet"/>
      <w:lvlText w:val="•"/>
      <w:lvlJc w:val="left"/>
      <w:pPr>
        <w:ind w:left="1546" w:hanging="216"/>
      </w:pPr>
      <w:rPr>
        <w:rFonts w:hint="default"/>
        <w:lang w:val="en-US" w:eastAsia="en-US" w:bidi="ar-SA"/>
      </w:rPr>
    </w:lvl>
    <w:lvl w:ilvl="5" w:tplc="6FF68A36">
      <w:numFmt w:val="bullet"/>
      <w:lvlText w:val="•"/>
      <w:lvlJc w:val="left"/>
      <w:pPr>
        <w:ind w:left="1853" w:hanging="216"/>
      </w:pPr>
      <w:rPr>
        <w:rFonts w:hint="default"/>
        <w:lang w:val="en-US" w:eastAsia="en-US" w:bidi="ar-SA"/>
      </w:rPr>
    </w:lvl>
    <w:lvl w:ilvl="6" w:tplc="CAC0C836">
      <w:numFmt w:val="bullet"/>
      <w:lvlText w:val="•"/>
      <w:lvlJc w:val="left"/>
      <w:pPr>
        <w:ind w:left="2159" w:hanging="216"/>
      </w:pPr>
      <w:rPr>
        <w:rFonts w:hint="default"/>
        <w:lang w:val="en-US" w:eastAsia="en-US" w:bidi="ar-SA"/>
      </w:rPr>
    </w:lvl>
    <w:lvl w:ilvl="7" w:tplc="32ECE6EE">
      <w:numFmt w:val="bullet"/>
      <w:lvlText w:val="•"/>
      <w:lvlJc w:val="left"/>
      <w:pPr>
        <w:ind w:left="2466" w:hanging="216"/>
      </w:pPr>
      <w:rPr>
        <w:rFonts w:hint="default"/>
        <w:lang w:val="en-US" w:eastAsia="en-US" w:bidi="ar-SA"/>
      </w:rPr>
    </w:lvl>
    <w:lvl w:ilvl="8" w:tplc="FDB6D12C">
      <w:numFmt w:val="bullet"/>
      <w:lvlText w:val="•"/>
      <w:lvlJc w:val="left"/>
      <w:pPr>
        <w:ind w:left="2772" w:hanging="216"/>
      </w:pPr>
      <w:rPr>
        <w:rFonts w:hint="default"/>
        <w:lang w:val="en-US" w:eastAsia="en-US" w:bidi="ar-SA"/>
      </w:rPr>
    </w:lvl>
  </w:abstractNum>
  <w:abstractNum w:abstractNumId="29" w15:restartNumberingAfterBreak="0">
    <w:nsid w:val="1CE70308"/>
    <w:multiLevelType w:val="hybridMultilevel"/>
    <w:tmpl w:val="F85444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D2B362D"/>
    <w:multiLevelType w:val="hybridMultilevel"/>
    <w:tmpl w:val="5544853A"/>
    <w:lvl w:ilvl="0" w:tplc="945877DE">
      <w:numFmt w:val="bullet"/>
      <w:lvlText w:val=""/>
      <w:lvlJc w:val="left"/>
      <w:pPr>
        <w:ind w:left="333" w:hanging="216"/>
      </w:pPr>
      <w:rPr>
        <w:rFonts w:ascii="Symbol" w:eastAsia="Symbol" w:hAnsi="Symbol" w:cs="Symbol" w:hint="default"/>
        <w:b w:val="0"/>
        <w:bCs w:val="0"/>
        <w:i w:val="0"/>
        <w:iCs w:val="0"/>
        <w:spacing w:val="0"/>
        <w:w w:val="99"/>
        <w:sz w:val="20"/>
        <w:szCs w:val="20"/>
        <w:lang w:val="en-US" w:eastAsia="en-US" w:bidi="ar-SA"/>
      </w:rPr>
    </w:lvl>
    <w:lvl w:ilvl="1" w:tplc="249A9082">
      <w:numFmt w:val="bullet"/>
      <w:lvlText w:val="•"/>
      <w:lvlJc w:val="left"/>
      <w:pPr>
        <w:ind w:left="644" w:hanging="216"/>
      </w:pPr>
      <w:rPr>
        <w:rFonts w:hint="default"/>
        <w:lang w:val="en-US" w:eastAsia="en-US" w:bidi="ar-SA"/>
      </w:rPr>
    </w:lvl>
    <w:lvl w:ilvl="2" w:tplc="4A9A533A">
      <w:numFmt w:val="bullet"/>
      <w:lvlText w:val="•"/>
      <w:lvlJc w:val="left"/>
      <w:pPr>
        <w:ind w:left="949" w:hanging="216"/>
      </w:pPr>
      <w:rPr>
        <w:rFonts w:hint="default"/>
        <w:lang w:val="en-US" w:eastAsia="en-US" w:bidi="ar-SA"/>
      </w:rPr>
    </w:lvl>
    <w:lvl w:ilvl="3" w:tplc="5A9C7130">
      <w:numFmt w:val="bullet"/>
      <w:lvlText w:val="•"/>
      <w:lvlJc w:val="left"/>
      <w:pPr>
        <w:ind w:left="1254" w:hanging="216"/>
      </w:pPr>
      <w:rPr>
        <w:rFonts w:hint="default"/>
        <w:lang w:val="en-US" w:eastAsia="en-US" w:bidi="ar-SA"/>
      </w:rPr>
    </w:lvl>
    <w:lvl w:ilvl="4" w:tplc="A9826A84">
      <w:numFmt w:val="bullet"/>
      <w:lvlText w:val="•"/>
      <w:lvlJc w:val="left"/>
      <w:pPr>
        <w:ind w:left="1559" w:hanging="216"/>
      </w:pPr>
      <w:rPr>
        <w:rFonts w:hint="default"/>
        <w:lang w:val="en-US" w:eastAsia="en-US" w:bidi="ar-SA"/>
      </w:rPr>
    </w:lvl>
    <w:lvl w:ilvl="5" w:tplc="E74A8202">
      <w:numFmt w:val="bullet"/>
      <w:lvlText w:val="•"/>
      <w:lvlJc w:val="left"/>
      <w:pPr>
        <w:ind w:left="1864" w:hanging="216"/>
      </w:pPr>
      <w:rPr>
        <w:rFonts w:hint="default"/>
        <w:lang w:val="en-US" w:eastAsia="en-US" w:bidi="ar-SA"/>
      </w:rPr>
    </w:lvl>
    <w:lvl w:ilvl="6" w:tplc="1E4C9BB4">
      <w:numFmt w:val="bullet"/>
      <w:lvlText w:val="•"/>
      <w:lvlJc w:val="left"/>
      <w:pPr>
        <w:ind w:left="2169" w:hanging="216"/>
      </w:pPr>
      <w:rPr>
        <w:rFonts w:hint="default"/>
        <w:lang w:val="en-US" w:eastAsia="en-US" w:bidi="ar-SA"/>
      </w:rPr>
    </w:lvl>
    <w:lvl w:ilvl="7" w:tplc="B562F452">
      <w:numFmt w:val="bullet"/>
      <w:lvlText w:val="•"/>
      <w:lvlJc w:val="left"/>
      <w:pPr>
        <w:ind w:left="2474" w:hanging="216"/>
      </w:pPr>
      <w:rPr>
        <w:rFonts w:hint="default"/>
        <w:lang w:val="en-US" w:eastAsia="en-US" w:bidi="ar-SA"/>
      </w:rPr>
    </w:lvl>
    <w:lvl w:ilvl="8" w:tplc="726C05A2">
      <w:numFmt w:val="bullet"/>
      <w:lvlText w:val="•"/>
      <w:lvlJc w:val="left"/>
      <w:pPr>
        <w:ind w:left="2779" w:hanging="216"/>
      </w:pPr>
      <w:rPr>
        <w:rFonts w:hint="default"/>
        <w:lang w:val="en-US" w:eastAsia="en-US" w:bidi="ar-SA"/>
      </w:rPr>
    </w:lvl>
  </w:abstractNum>
  <w:abstractNum w:abstractNumId="31" w15:restartNumberingAfterBreak="0">
    <w:nsid w:val="1D5F7C66"/>
    <w:multiLevelType w:val="hybridMultilevel"/>
    <w:tmpl w:val="391662E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1DFB6872"/>
    <w:multiLevelType w:val="hybridMultilevel"/>
    <w:tmpl w:val="7A0ED9BC"/>
    <w:lvl w:ilvl="0" w:tplc="87A4FF26">
      <w:start w:val="1"/>
      <w:numFmt w:val="decimal"/>
      <w:lvlText w:val="%1."/>
      <w:lvlJc w:val="left"/>
      <w:pPr>
        <w:ind w:left="479" w:hanging="360"/>
        <w:jc w:val="left"/>
      </w:pPr>
      <w:rPr>
        <w:rFonts w:ascii="Georgia" w:eastAsia="Georgia" w:hAnsi="Georgia" w:cs="Georgia" w:hint="default"/>
        <w:b w:val="0"/>
        <w:bCs w:val="0"/>
        <w:i w:val="0"/>
        <w:iCs w:val="0"/>
        <w:spacing w:val="0"/>
        <w:w w:val="99"/>
        <w:sz w:val="20"/>
        <w:szCs w:val="20"/>
        <w:lang w:val="en-US" w:eastAsia="en-US" w:bidi="ar-SA"/>
      </w:rPr>
    </w:lvl>
    <w:lvl w:ilvl="1" w:tplc="DE26EC3C">
      <w:numFmt w:val="bullet"/>
      <w:lvlText w:val=""/>
      <w:lvlJc w:val="left"/>
      <w:pPr>
        <w:ind w:left="479" w:hanging="360"/>
      </w:pPr>
      <w:rPr>
        <w:rFonts w:ascii="Symbol" w:eastAsia="Symbol" w:hAnsi="Symbol" w:cs="Symbol" w:hint="default"/>
        <w:b w:val="0"/>
        <w:bCs w:val="0"/>
        <w:i w:val="0"/>
        <w:iCs w:val="0"/>
        <w:spacing w:val="0"/>
        <w:w w:val="99"/>
        <w:sz w:val="20"/>
        <w:szCs w:val="20"/>
        <w:lang w:val="en-US" w:eastAsia="en-US" w:bidi="ar-SA"/>
      </w:rPr>
    </w:lvl>
    <w:lvl w:ilvl="2" w:tplc="6D6E7AC2">
      <w:numFmt w:val="bullet"/>
      <w:lvlText w:val="•"/>
      <w:lvlJc w:val="left"/>
      <w:pPr>
        <w:ind w:left="2636" w:hanging="360"/>
      </w:pPr>
      <w:rPr>
        <w:rFonts w:hint="default"/>
        <w:lang w:val="en-US" w:eastAsia="en-US" w:bidi="ar-SA"/>
      </w:rPr>
    </w:lvl>
    <w:lvl w:ilvl="3" w:tplc="FA44BFBA">
      <w:numFmt w:val="bullet"/>
      <w:lvlText w:val="•"/>
      <w:lvlJc w:val="left"/>
      <w:pPr>
        <w:ind w:left="3714" w:hanging="360"/>
      </w:pPr>
      <w:rPr>
        <w:rFonts w:hint="default"/>
        <w:lang w:val="en-US" w:eastAsia="en-US" w:bidi="ar-SA"/>
      </w:rPr>
    </w:lvl>
    <w:lvl w:ilvl="4" w:tplc="FC005934">
      <w:numFmt w:val="bullet"/>
      <w:lvlText w:val="•"/>
      <w:lvlJc w:val="left"/>
      <w:pPr>
        <w:ind w:left="4792" w:hanging="360"/>
      </w:pPr>
      <w:rPr>
        <w:rFonts w:hint="default"/>
        <w:lang w:val="en-US" w:eastAsia="en-US" w:bidi="ar-SA"/>
      </w:rPr>
    </w:lvl>
    <w:lvl w:ilvl="5" w:tplc="A15CBB32">
      <w:numFmt w:val="bullet"/>
      <w:lvlText w:val="•"/>
      <w:lvlJc w:val="left"/>
      <w:pPr>
        <w:ind w:left="5870" w:hanging="360"/>
      </w:pPr>
      <w:rPr>
        <w:rFonts w:hint="default"/>
        <w:lang w:val="en-US" w:eastAsia="en-US" w:bidi="ar-SA"/>
      </w:rPr>
    </w:lvl>
    <w:lvl w:ilvl="6" w:tplc="F1FCD5DC">
      <w:numFmt w:val="bullet"/>
      <w:lvlText w:val="•"/>
      <w:lvlJc w:val="left"/>
      <w:pPr>
        <w:ind w:left="6948" w:hanging="360"/>
      </w:pPr>
      <w:rPr>
        <w:rFonts w:hint="default"/>
        <w:lang w:val="en-US" w:eastAsia="en-US" w:bidi="ar-SA"/>
      </w:rPr>
    </w:lvl>
    <w:lvl w:ilvl="7" w:tplc="D8105EF6">
      <w:numFmt w:val="bullet"/>
      <w:lvlText w:val="•"/>
      <w:lvlJc w:val="left"/>
      <w:pPr>
        <w:ind w:left="8026" w:hanging="360"/>
      </w:pPr>
      <w:rPr>
        <w:rFonts w:hint="default"/>
        <w:lang w:val="en-US" w:eastAsia="en-US" w:bidi="ar-SA"/>
      </w:rPr>
    </w:lvl>
    <w:lvl w:ilvl="8" w:tplc="6716474E">
      <w:numFmt w:val="bullet"/>
      <w:lvlText w:val="•"/>
      <w:lvlJc w:val="left"/>
      <w:pPr>
        <w:ind w:left="9104" w:hanging="360"/>
      </w:pPr>
      <w:rPr>
        <w:rFonts w:hint="default"/>
        <w:lang w:val="en-US" w:eastAsia="en-US" w:bidi="ar-SA"/>
      </w:rPr>
    </w:lvl>
  </w:abstractNum>
  <w:abstractNum w:abstractNumId="33" w15:restartNumberingAfterBreak="0">
    <w:nsid w:val="1E736403"/>
    <w:multiLevelType w:val="hybridMultilevel"/>
    <w:tmpl w:val="1FAA3D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F2E719D"/>
    <w:multiLevelType w:val="hybridMultilevel"/>
    <w:tmpl w:val="A34ACE68"/>
    <w:lvl w:ilvl="0" w:tplc="FCAE5AB6">
      <w:start w:val="1"/>
      <w:numFmt w:val="upperLetter"/>
      <w:lvlText w:val="%1."/>
      <w:lvlJc w:val="left"/>
      <w:pPr>
        <w:ind w:left="479" w:hanging="360"/>
        <w:jc w:val="left"/>
      </w:pPr>
      <w:rPr>
        <w:rFonts w:ascii="Georgia" w:eastAsia="Georgia" w:hAnsi="Georgia" w:cs="Georgia" w:hint="default"/>
        <w:b w:val="0"/>
        <w:bCs w:val="0"/>
        <w:i w:val="0"/>
        <w:iCs w:val="0"/>
        <w:spacing w:val="0"/>
        <w:w w:val="99"/>
        <w:sz w:val="20"/>
        <w:szCs w:val="20"/>
        <w:lang w:val="en-US" w:eastAsia="en-US" w:bidi="ar-SA"/>
      </w:rPr>
    </w:lvl>
    <w:lvl w:ilvl="1" w:tplc="6568B68A">
      <w:start w:val="1"/>
      <w:numFmt w:val="decimal"/>
      <w:lvlText w:val="%2."/>
      <w:lvlJc w:val="left"/>
      <w:pPr>
        <w:ind w:left="839" w:hanging="360"/>
        <w:jc w:val="left"/>
      </w:pPr>
      <w:rPr>
        <w:rFonts w:ascii="Georgia" w:eastAsia="Georgia" w:hAnsi="Georgia" w:cs="Georgia" w:hint="default"/>
        <w:b w:val="0"/>
        <w:bCs w:val="0"/>
        <w:i w:val="0"/>
        <w:iCs w:val="0"/>
        <w:spacing w:val="0"/>
        <w:w w:val="99"/>
        <w:sz w:val="20"/>
        <w:szCs w:val="20"/>
        <w:lang w:val="en-US" w:eastAsia="en-US" w:bidi="ar-SA"/>
      </w:rPr>
    </w:lvl>
    <w:lvl w:ilvl="2" w:tplc="594C232C">
      <w:numFmt w:val="bullet"/>
      <w:lvlText w:val="•"/>
      <w:lvlJc w:val="left"/>
      <w:pPr>
        <w:ind w:left="1997" w:hanging="360"/>
      </w:pPr>
      <w:rPr>
        <w:rFonts w:hint="default"/>
        <w:lang w:val="en-US" w:eastAsia="en-US" w:bidi="ar-SA"/>
      </w:rPr>
    </w:lvl>
    <w:lvl w:ilvl="3" w:tplc="CD420A6C">
      <w:numFmt w:val="bullet"/>
      <w:lvlText w:val="•"/>
      <w:lvlJc w:val="left"/>
      <w:pPr>
        <w:ind w:left="3155" w:hanging="360"/>
      </w:pPr>
      <w:rPr>
        <w:rFonts w:hint="default"/>
        <w:lang w:val="en-US" w:eastAsia="en-US" w:bidi="ar-SA"/>
      </w:rPr>
    </w:lvl>
    <w:lvl w:ilvl="4" w:tplc="4EF0D592">
      <w:numFmt w:val="bullet"/>
      <w:lvlText w:val="•"/>
      <w:lvlJc w:val="left"/>
      <w:pPr>
        <w:ind w:left="4313" w:hanging="360"/>
      </w:pPr>
      <w:rPr>
        <w:rFonts w:hint="default"/>
        <w:lang w:val="en-US" w:eastAsia="en-US" w:bidi="ar-SA"/>
      </w:rPr>
    </w:lvl>
    <w:lvl w:ilvl="5" w:tplc="EC586A44">
      <w:numFmt w:val="bullet"/>
      <w:lvlText w:val="•"/>
      <w:lvlJc w:val="left"/>
      <w:pPr>
        <w:ind w:left="5471" w:hanging="360"/>
      </w:pPr>
      <w:rPr>
        <w:rFonts w:hint="default"/>
        <w:lang w:val="en-US" w:eastAsia="en-US" w:bidi="ar-SA"/>
      </w:rPr>
    </w:lvl>
    <w:lvl w:ilvl="6" w:tplc="2500FA6E">
      <w:numFmt w:val="bullet"/>
      <w:lvlText w:val="•"/>
      <w:lvlJc w:val="left"/>
      <w:pPr>
        <w:ind w:left="6628" w:hanging="360"/>
      </w:pPr>
      <w:rPr>
        <w:rFonts w:hint="default"/>
        <w:lang w:val="en-US" w:eastAsia="en-US" w:bidi="ar-SA"/>
      </w:rPr>
    </w:lvl>
    <w:lvl w:ilvl="7" w:tplc="DFB0E2BA">
      <w:numFmt w:val="bullet"/>
      <w:lvlText w:val="•"/>
      <w:lvlJc w:val="left"/>
      <w:pPr>
        <w:ind w:left="7786" w:hanging="360"/>
      </w:pPr>
      <w:rPr>
        <w:rFonts w:hint="default"/>
        <w:lang w:val="en-US" w:eastAsia="en-US" w:bidi="ar-SA"/>
      </w:rPr>
    </w:lvl>
    <w:lvl w:ilvl="8" w:tplc="A164F99E">
      <w:numFmt w:val="bullet"/>
      <w:lvlText w:val="•"/>
      <w:lvlJc w:val="left"/>
      <w:pPr>
        <w:ind w:left="8944" w:hanging="360"/>
      </w:pPr>
      <w:rPr>
        <w:rFonts w:hint="default"/>
        <w:lang w:val="en-US" w:eastAsia="en-US" w:bidi="ar-SA"/>
      </w:rPr>
    </w:lvl>
  </w:abstractNum>
  <w:abstractNum w:abstractNumId="35" w15:restartNumberingAfterBreak="0">
    <w:nsid w:val="1FBC34F8"/>
    <w:multiLevelType w:val="hybridMultilevel"/>
    <w:tmpl w:val="9380302C"/>
    <w:lvl w:ilvl="0" w:tplc="6B8A17D2">
      <w:numFmt w:val="bullet"/>
      <w:lvlText w:val=""/>
      <w:lvlJc w:val="left"/>
      <w:pPr>
        <w:ind w:left="479" w:hanging="360"/>
      </w:pPr>
      <w:rPr>
        <w:rFonts w:ascii="Symbol" w:eastAsia="Symbol" w:hAnsi="Symbol" w:cs="Symbol" w:hint="default"/>
        <w:b w:val="0"/>
        <w:bCs w:val="0"/>
        <w:i w:val="0"/>
        <w:iCs w:val="0"/>
        <w:spacing w:val="0"/>
        <w:w w:val="99"/>
        <w:sz w:val="20"/>
        <w:szCs w:val="20"/>
        <w:lang w:val="en-US" w:eastAsia="en-US" w:bidi="ar-SA"/>
      </w:rPr>
    </w:lvl>
    <w:lvl w:ilvl="1" w:tplc="427C101C">
      <w:numFmt w:val="bullet"/>
      <w:lvlText w:val="•"/>
      <w:lvlJc w:val="left"/>
      <w:pPr>
        <w:ind w:left="1558" w:hanging="360"/>
      </w:pPr>
      <w:rPr>
        <w:rFonts w:hint="default"/>
        <w:lang w:val="en-US" w:eastAsia="en-US" w:bidi="ar-SA"/>
      </w:rPr>
    </w:lvl>
    <w:lvl w:ilvl="2" w:tplc="8348D0D2">
      <w:numFmt w:val="bullet"/>
      <w:lvlText w:val="•"/>
      <w:lvlJc w:val="left"/>
      <w:pPr>
        <w:ind w:left="2636" w:hanging="360"/>
      </w:pPr>
      <w:rPr>
        <w:rFonts w:hint="default"/>
        <w:lang w:val="en-US" w:eastAsia="en-US" w:bidi="ar-SA"/>
      </w:rPr>
    </w:lvl>
    <w:lvl w:ilvl="3" w:tplc="AAB21B22">
      <w:numFmt w:val="bullet"/>
      <w:lvlText w:val="•"/>
      <w:lvlJc w:val="left"/>
      <w:pPr>
        <w:ind w:left="3714" w:hanging="360"/>
      </w:pPr>
      <w:rPr>
        <w:rFonts w:hint="default"/>
        <w:lang w:val="en-US" w:eastAsia="en-US" w:bidi="ar-SA"/>
      </w:rPr>
    </w:lvl>
    <w:lvl w:ilvl="4" w:tplc="4BA21D4C">
      <w:numFmt w:val="bullet"/>
      <w:lvlText w:val="•"/>
      <w:lvlJc w:val="left"/>
      <w:pPr>
        <w:ind w:left="4792" w:hanging="360"/>
      </w:pPr>
      <w:rPr>
        <w:rFonts w:hint="default"/>
        <w:lang w:val="en-US" w:eastAsia="en-US" w:bidi="ar-SA"/>
      </w:rPr>
    </w:lvl>
    <w:lvl w:ilvl="5" w:tplc="6ACC9DCA">
      <w:numFmt w:val="bullet"/>
      <w:lvlText w:val="•"/>
      <w:lvlJc w:val="left"/>
      <w:pPr>
        <w:ind w:left="5870" w:hanging="360"/>
      </w:pPr>
      <w:rPr>
        <w:rFonts w:hint="default"/>
        <w:lang w:val="en-US" w:eastAsia="en-US" w:bidi="ar-SA"/>
      </w:rPr>
    </w:lvl>
    <w:lvl w:ilvl="6" w:tplc="FF2283A8">
      <w:numFmt w:val="bullet"/>
      <w:lvlText w:val="•"/>
      <w:lvlJc w:val="left"/>
      <w:pPr>
        <w:ind w:left="6948" w:hanging="360"/>
      </w:pPr>
      <w:rPr>
        <w:rFonts w:hint="default"/>
        <w:lang w:val="en-US" w:eastAsia="en-US" w:bidi="ar-SA"/>
      </w:rPr>
    </w:lvl>
    <w:lvl w:ilvl="7" w:tplc="5DBEA5D8">
      <w:numFmt w:val="bullet"/>
      <w:lvlText w:val="•"/>
      <w:lvlJc w:val="left"/>
      <w:pPr>
        <w:ind w:left="8026" w:hanging="360"/>
      </w:pPr>
      <w:rPr>
        <w:rFonts w:hint="default"/>
        <w:lang w:val="en-US" w:eastAsia="en-US" w:bidi="ar-SA"/>
      </w:rPr>
    </w:lvl>
    <w:lvl w:ilvl="8" w:tplc="DD549B06">
      <w:numFmt w:val="bullet"/>
      <w:lvlText w:val="•"/>
      <w:lvlJc w:val="left"/>
      <w:pPr>
        <w:ind w:left="9104" w:hanging="360"/>
      </w:pPr>
      <w:rPr>
        <w:rFonts w:hint="default"/>
        <w:lang w:val="en-US" w:eastAsia="en-US" w:bidi="ar-SA"/>
      </w:rPr>
    </w:lvl>
  </w:abstractNum>
  <w:abstractNum w:abstractNumId="36" w15:restartNumberingAfterBreak="0">
    <w:nsid w:val="1FD61467"/>
    <w:multiLevelType w:val="hybridMultilevel"/>
    <w:tmpl w:val="C8C4B7F2"/>
    <w:lvl w:ilvl="0" w:tplc="733AEF50">
      <w:numFmt w:val="bullet"/>
      <w:lvlText w:val=""/>
      <w:lvlJc w:val="left"/>
      <w:pPr>
        <w:ind w:left="333" w:hanging="216"/>
      </w:pPr>
      <w:rPr>
        <w:rFonts w:ascii="Symbol" w:eastAsia="Symbol" w:hAnsi="Symbol" w:cs="Symbol" w:hint="default"/>
        <w:b w:val="0"/>
        <w:bCs w:val="0"/>
        <w:i w:val="0"/>
        <w:iCs w:val="0"/>
        <w:spacing w:val="0"/>
        <w:w w:val="99"/>
        <w:sz w:val="20"/>
        <w:szCs w:val="20"/>
        <w:lang w:val="en-US" w:eastAsia="en-US" w:bidi="ar-SA"/>
      </w:rPr>
    </w:lvl>
    <w:lvl w:ilvl="1" w:tplc="581A5A2C">
      <w:numFmt w:val="bullet"/>
      <w:lvlText w:val="•"/>
      <w:lvlJc w:val="left"/>
      <w:pPr>
        <w:ind w:left="644" w:hanging="216"/>
      </w:pPr>
      <w:rPr>
        <w:rFonts w:hint="default"/>
        <w:lang w:val="en-US" w:eastAsia="en-US" w:bidi="ar-SA"/>
      </w:rPr>
    </w:lvl>
    <w:lvl w:ilvl="2" w:tplc="C5F4A7CA">
      <w:numFmt w:val="bullet"/>
      <w:lvlText w:val="•"/>
      <w:lvlJc w:val="left"/>
      <w:pPr>
        <w:ind w:left="949" w:hanging="216"/>
      </w:pPr>
      <w:rPr>
        <w:rFonts w:hint="default"/>
        <w:lang w:val="en-US" w:eastAsia="en-US" w:bidi="ar-SA"/>
      </w:rPr>
    </w:lvl>
    <w:lvl w:ilvl="3" w:tplc="6888C576">
      <w:numFmt w:val="bullet"/>
      <w:lvlText w:val="•"/>
      <w:lvlJc w:val="left"/>
      <w:pPr>
        <w:ind w:left="1253" w:hanging="216"/>
      </w:pPr>
      <w:rPr>
        <w:rFonts w:hint="default"/>
        <w:lang w:val="en-US" w:eastAsia="en-US" w:bidi="ar-SA"/>
      </w:rPr>
    </w:lvl>
    <w:lvl w:ilvl="4" w:tplc="CCA6794A">
      <w:numFmt w:val="bullet"/>
      <w:lvlText w:val="•"/>
      <w:lvlJc w:val="left"/>
      <w:pPr>
        <w:ind w:left="1558" w:hanging="216"/>
      </w:pPr>
      <w:rPr>
        <w:rFonts w:hint="default"/>
        <w:lang w:val="en-US" w:eastAsia="en-US" w:bidi="ar-SA"/>
      </w:rPr>
    </w:lvl>
    <w:lvl w:ilvl="5" w:tplc="9FFAACBE">
      <w:numFmt w:val="bullet"/>
      <w:lvlText w:val="•"/>
      <w:lvlJc w:val="left"/>
      <w:pPr>
        <w:ind w:left="1863" w:hanging="216"/>
      </w:pPr>
      <w:rPr>
        <w:rFonts w:hint="default"/>
        <w:lang w:val="en-US" w:eastAsia="en-US" w:bidi="ar-SA"/>
      </w:rPr>
    </w:lvl>
    <w:lvl w:ilvl="6" w:tplc="AB3C94AC">
      <w:numFmt w:val="bullet"/>
      <w:lvlText w:val="•"/>
      <w:lvlJc w:val="left"/>
      <w:pPr>
        <w:ind w:left="2167" w:hanging="216"/>
      </w:pPr>
      <w:rPr>
        <w:rFonts w:hint="default"/>
        <w:lang w:val="en-US" w:eastAsia="en-US" w:bidi="ar-SA"/>
      </w:rPr>
    </w:lvl>
    <w:lvl w:ilvl="7" w:tplc="04A224EE">
      <w:numFmt w:val="bullet"/>
      <w:lvlText w:val="•"/>
      <w:lvlJc w:val="left"/>
      <w:pPr>
        <w:ind w:left="2472" w:hanging="216"/>
      </w:pPr>
      <w:rPr>
        <w:rFonts w:hint="default"/>
        <w:lang w:val="en-US" w:eastAsia="en-US" w:bidi="ar-SA"/>
      </w:rPr>
    </w:lvl>
    <w:lvl w:ilvl="8" w:tplc="133404E4">
      <w:numFmt w:val="bullet"/>
      <w:lvlText w:val="•"/>
      <w:lvlJc w:val="left"/>
      <w:pPr>
        <w:ind w:left="2776" w:hanging="216"/>
      </w:pPr>
      <w:rPr>
        <w:rFonts w:hint="default"/>
        <w:lang w:val="en-US" w:eastAsia="en-US" w:bidi="ar-SA"/>
      </w:rPr>
    </w:lvl>
  </w:abstractNum>
  <w:abstractNum w:abstractNumId="37" w15:restartNumberingAfterBreak="0">
    <w:nsid w:val="20F342EE"/>
    <w:multiLevelType w:val="hybridMultilevel"/>
    <w:tmpl w:val="E3A6EDCE"/>
    <w:lvl w:ilvl="0" w:tplc="B428D50C">
      <w:numFmt w:val="bullet"/>
      <w:lvlText w:val=""/>
      <w:lvlJc w:val="left"/>
      <w:pPr>
        <w:ind w:left="325" w:hanging="216"/>
      </w:pPr>
      <w:rPr>
        <w:rFonts w:ascii="Symbol" w:eastAsia="Symbol" w:hAnsi="Symbol" w:cs="Symbol" w:hint="default"/>
        <w:b w:val="0"/>
        <w:bCs w:val="0"/>
        <w:i w:val="0"/>
        <w:iCs w:val="0"/>
        <w:spacing w:val="0"/>
        <w:w w:val="99"/>
        <w:sz w:val="20"/>
        <w:szCs w:val="20"/>
        <w:lang w:val="en-US" w:eastAsia="en-US" w:bidi="ar-SA"/>
      </w:rPr>
    </w:lvl>
    <w:lvl w:ilvl="1" w:tplc="CF34990C">
      <w:numFmt w:val="bullet"/>
      <w:lvlText w:val="•"/>
      <w:lvlJc w:val="left"/>
      <w:pPr>
        <w:ind w:left="626" w:hanging="216"/>
      </w:pPr>
      <w:rPr>
        <w:rFonts w:hint="default"/>
        <w:lang w:val="en-US" w:eastAsia="en-US" w:bidi="ar-SA"/>
      </w:rPr>
    </w:lvl>
    <w:lvl w:ilvl="2" w:tplc="E52EA15A">
      <w:numFmt w:val="bullet"/>
      <w:lvlText w:val="•"/>
      <w:lvlJc w:val="left"/>
      <w:pPr>
        <w:ind w:left="933" w:hanging="216"/>
      </w:pPr>
      <w:rPr>
        <w:rFonts w:hint="default"/>
        <w:lang w:val="en-US" w:eastAsia="en-US" w:bidi="ar-SA"/>
      </w:rPr>
    </w:lvl>
    <w:lvl w:ilvl="3" w:tplc="851E2DFA">
      <w:numFmt w:val="bullet"/>
      <w:lvlText w:val="•"/>
      <w:lvlJc w:val="left"/>
      <w:pPr>
        <w:ind w:left="1240" w:hanging="216"/>
      </w:pPr>
      <w:rPr>
        <w:rFonts w:hint="default"/>
        <w:lang w:val="en-US" w:eastAsia="en-US" w:bidi="ar-SA"/>
      </w:rPr>
    </w:lvl>
    <w:lvl w:ilvl="4" w:tplc="2234A29C">
      <w:numFmt w:val="bullet"/>
      <w:lvlText w:val="•"/>
      <w:lvlJc w:val="left"/>
      <w:pPr>
        <w:ind w:left="1547" w:hanging="216"/>
      </w:pPr>
      <w:rPr>
        <w:rFonts w:hint="default"/>
        <w:lang w:val="en-US" w:eastAsia="en-US" w:bidi="ar-SA"/>
      </w:rPr>
    </w:lvl>
    <w:lvl w:ilvl="5" w:tplc="B5B6AF5C">
      <w:numFmt w:val="bullet"/>
      <w:lvlText w:val="•"/>
      <w:lvlJc w:val="left"/>
      <w:pPr>
        <w:ind w:left="1854" w:hanging="216"/>
      </w:pPr>
      <w:rPr>
        <w:rFonts w:hint="default"/>
        <w:lang w:val="en-US" w:eastAsia="en-US" w:bidi="ar-SA"/>
      </w:rPr>
    </w:lvl>
    <w:lvl w:ilvl="6" w:tplc="0E3A1CE4">
      <w:numFmt w:val="bullet"/>
      <w:lvlText w:val="•"/>
      <w:lvlJc w:val="left"/>
      <w:pPr>
        <w:ind w:left="2160" w:hanging="216"/>
      </w:pPr>
      <w:rPr>
        <w:rFonts w:hint="default"/>
        <w:lang w:val="en-US" w:eastAsia="en-US" w:bidi="ar-SA"/>
      </w:rPr>
    </w:lvl>
    <w:lvl w:ilvl="7" w:tplc="D8D4E560">
      <w:numFmt w:val="bullet"/>
      <w:lvlText w:val="•"/>
      <w:lvlJc w:val="left"/>
      <w:pPr>
        <w:ind w:left="2467" w:hanging="216"/>
      </w:pPr>
      <w:rPr>
        <w:rFonts w:hint="default"/>
        <w:lang w:val="en-US" w:eastAsia="en-US" w:bidi="ar-SA"/>
      </w:rPr>
    </w:lvl>
    <w:lvl w:ilvl="8" w:tplc="29B8E000">
      <w:numFmt w:val="bullet"/>
      <w:lvlText w:val="•"/>
      <w:lvlJc w:val="left"/>
      <w:pPr>
        <w:ind w:left="2774" w:hanging="216"/>
      </w:pPr>
      <w:rPr>
        <w:rFonts w:hint="default"/>
        <w:lang w:val="en-US" w:eastAsia="en-US" w:bidi="ar-SA"/>
      </w:rPr>
    </w:lvl>
  </w:abstractNum>
  <w:abstractNum w:abstractNumId="38" w15:restartNumberingAfterBreak="0">
    <w:nsid w:val="211714E7"/>
    <w:multiLevelType w:val="hybridMultilevel"/>
    <w:tmpl w:val="1B68C020"/>
    <w:lvl w:ilvl="0" w:tplc="16F65E3E">
      <w:start w:val="1"/>
      <w:numFmt w:val="decimal"/>
      <w:lvlText w:val="%1."/>
      <w:lvlJc w:val="left"/>
      <w:pPr>
        <w:ind w:left="479" w:hanging="360"/>
        <w:jc w:val="left"/>
      </w:pPr>
      <w:rPr>
        <w:rFonts w:ascii="Georgia" w:eastAsia="Georgia" w:hAnsi="Georgia" w:cs="Georgia" w:hint="default"/>
        <w:b w:val="0"/>
        <w:bCs w:val="0"/>
        <w:i w:val="0"/>
        <w:iCs w:val="0"/>
        <w:spacing w:val="0"/>
        <w:w w:val="99"/>
        <w:sz w:val="20"/>
        <w:szCs w:val="20"/>
        <w:lang w:val="en-US" w:eastAsia="en-US" w:bidi="ar-SA"/>
      </w:rPr>
    </w:lvl>
    <w:lvl w:ilvl="1" w:tplc="CF0A4688">
      <w:numFmt w:val="bullet"/>
      <w:lvlText w:val="•"/>
      <w:lvlJc w:val="left"/>
      <w:pPr>
        <w:ind w:left="1558" w:hanging="360"/>
      </w:pPr>
      <w:rPr>
        <w:rFonts w:hint="default"/>
        <w:lang w:val="en-US" w:eastAsia="en-US" w:bidi="ar-SA"/>
      </w:rPr>
    </w:lvl>
    <w:lvl w:ilvl="2" w:tplc="4CC8E46E">
      <w:numFmt w:val="bullet"/>
      <w:lvlText w:val="•"/>
      <w:lvlJc w:val="left"/>
      <w:pPr>
        <w:ind w:left="2636" w:hanging="360"/>
      </w:pPr>
      <w:rPr>
        <w:rFonts w:hint="default"/>
        <w:lang w:val="en-US" w:eastAsia="en-US" w:bidi="ar-SA"/>
      </w:rPr>
    </w:lvl>
    <w:lvl w:ilvl="3" w:tplc="FB6E658C">
      <w:numFmt w:val="bullet"/>
      <w:lvlText w:val="•"/>
      <w:lvlJc w:val="left"/>
      <w:pPr>
        <w:ind w:left="3714" w:hanging="360"/>
      </w:pPr>
      <w:rPr>
        <w:rFonts w:hint="default"/>
        <w:lang w:val="en-US" w:eastAsia="en-US" w:bidi="ar-SA"/>
      </w:rPr>
    </w:lvl>
    <w:lvl w:ilvl="4" w:tplc="08B8C8EE">
      <w:numFmt w:val="bullet"/>
      <w:lvlText w:val="•"/>
      <w:lvlJc w:val="left"/>
      <w:pPr>
        <w:ind w:left="4792" w:hanging="360"/>
      </w:pPr>
      <w:rPr>
        <w:rFonts w:hint="default"/>
        <w:lang w:val="en-US" w:eastAsia="en-US" w:bidi="ar-SA"/>
      </w:rPr>
    </w:lvl>
    <w:lvl w:ilvl="5" w:tplc="CE680A4C">
      <w:numFmt w:val="bullet"/>
      <w:lvlText w:val="•"/>
      <w:lvlJc w:val="left"/>
      <w:pPr>
        <w:ind w:left="5870" w:hanging="360"/>
      </w:pPr>
      <w:rPr>
        <w:rFonts w:hint="default"/>
        <w:lang w:val="en-US" w:eastAsia="en-US" w:bidi="ar-SA"/>
      </w:rPr>
    </w:lvl>
    <w:lvl w:ilvl="6" w:tplc="449A19B2">
      <w:numFmt w:val="bullet"/>
      <w:lvlText w:val="•"/>
      <w:lvlJc w:val="left"/>
      <w:pPr>
        <w:ind w:left="6948" w:hanging="360"/>
      </w:pPr>
      <w:rPr>
        <w:rFonts w:hint="default"/>
        <w:lang w:val="en-US" w:eastAsia="en-US" w:bidi="ar-SA"/>
      </w:rPr>
    </w:lvl>
    <w:lvl w:ilvl="7" w:tplc="35C4002A">
      <w:numFmt w:val="bullet"/>
      <w:lvlText w:val="•"/>
      <w:lvlJc w:val="left"/>
      <w:pPr>
        <w:ind w:left="8026" w:hanging="360"/>
      </w:pPr>
      <w:rPr>
        <w:rFonts w:hint="default"/>
        <w:lang w:val="en-US" w:eastAsia="en-US" w:bidi="ar-SA"/>
      </w:rPr>
    </w:lvl>
    <w:lvl w:ilvl="8" w:tplc="C81C845E">
      <w:numFmt w:val="bullet"/>
      <w:lvlText w:val="•"/>
      <w:lvlJc w:val="left"/>
      <w:pPr>
        <w:ind w:left="9104" w:hanging="360"/>
      </w:pPr>
      <w:rPr>
        <w:rFonts w:hint="default"/>
        <w:lang w:val="en-US" w:eastAsia="en-US" w:bidi="ar-SA"/>
      </w:rPr>
    </w:lvl>
  </w:abstractNum>
  <w:abstractNum w:abstractNumId="39" w15:restartNumberingAfterBreak="0">
    <w:nsid w:val="21FA2C2A"/>
    <w:multiLevelType w:val="hybridMultilevel"/>
    <w:tmpl w:val="EE084DA6"/>
    <w:lvl w:ilvl="0" w:tplc="6F2087AE">
      <w:numFmt w:val="bullet"/>
      <w:lvlText w:val=""/>
      <w:lvlJc w:val="left"/>
      <w:pPr>
        <w:ind w:left="324" w:hanging="216"/>
      </w:pPr>
      <w:rPr>
        <w:rFonts w:ascii="Symbol" w:eastAsia="Symbol" w:hAnsi="Symbol" w:cs="Symbol" w:hint="default"/>
        <w:b w:val="0"/>
        <w:bCs w:val="0"/>
        <w:i w:val="0"/>
        <w:iCs w:val="0"/>
        <w:spacing w:val="0"/>
        <w:w w:val="99"/>
        <w:sz w:val="20"/>
        <w:szCs w:val="20"/>
        <w:lang w:val="en-US" w:eastAsia="en-US" w:bidi="ar-SA"/>
      </w:rPr>
    </w:lvl>
    <w:lvl w:ilvl="1" w:tplc="935E09C8">
      <w:numFmt w:val="bullet"/>
      <w:lvlText w:val="•"/>
      <w:lvlJc w:val="left"/>
      <w:pPr>
        <w:ind w:left="626" w:hanging="216"/>
      </w:pPr>
      <w:rPr>
        <w:rFonts w:hint="default"/>
        <w:lang w:val="en-US" w:eastAsia="en-US" w:bidi="ar-SA"/>
      </w:rPr>
    </w:lvl>
    <w:lvl w:ilvl="2" w:tplc="7FE277B6">
      <w:numFmt w:val="bullet"/>
      <w:lvlText w:val="•"/>
      <w:lvlJc w:val="left"/>
      <w:pPr>
        <w:ind w:left="933" w:hanging="216"/>
      </w:pPr>
      <w:rPr>
        <w:rFonts w:hint="default"/>
        <w:lang w:val="en-US" w:eastAsia="en-US" w:bidi="ar-SA"/>
      </w:rPr>
    </w:lvl>
    <w:lvl w:ilvl="3" w:tplc="10BEA028">
      <w:numFmt w:val="bullet"/>
      <w:lvlText w:val="•"/>
      <w:lvlJc w:val="left"/>
      <w:pPr>
        <w:ind w:left="1239" w:hanging="216"/>
      </w:pPr>
      <w:rPr>
        <w:rFonts w:hint="default"/>
        <w:lang w:val="en-US" w:eastAsia="en-US" w:bidi="ar-SA"/>
      </w:rPr>
    </w:lvl>
    <w:lvl w:ilvl="4" w:tplc="AFE0B4C6">
      <w:numFmt w:val="bullet"/>
      <w:lvlText w:val="•"/>
      <w:lvlJc w:val="left"/>
      <w:pPr>
        <w:ind w:left="1546" w:hanging="216"/>
      </w:pPr>
      <w:rPr>
        <w:rFonts w:hint="default"/>
        <w:lang w:val="en-US" w:eastAsia="en-US" w:bidi="ar-SA"/>
      </w:rPr>
    </w:lvl>
    <w:lvl w:ilvl="5" w:tplc="8D8CA942">
      <w:numFmt w:val="bullet"/>
      <w:lvlText w:val="•"/>
      <w:lvlJc w:val="left"/>
      <w:pPr>
        <w:ind w:left="1853" w:hanging="216"/>
      </w:pPr>
      <w:rPr>
        <w:rFonts w:hint="default"/>
        <w:lang w:val="en-US" w:eastAsia="en-US" w:bidi="ar-SA"/>
      </w:rPr>
    </w:lvl>
    <w:lvl w:ilvl="6" w:tplc="EC9A8D10">
      <w:numFmt w:val="bullet"/>
      <w:lvlText w:val="•"/>
      <w:lvlJc w:val="left"/>
      <w:pPr>
        <w:ind w:left="2159" w:hanging="216"/>
      </w:pPr>
      <w:rPr>
        <w:rFonts w:hint="default"/>
        <w:lang w:val="en-US" w:eastAsia="en-US" w:bidi="ar-SA"/>
      </w:rPr>
    </w:lvl>
    <w:lvl w:ilvl="7" w:tplc="02BC33E0">
      <w:numFmt w:val="bullet"/>
      <w:lvlText w:val="•"/>
      <w:lvlJc w:val="left"/>
      <w:pPr>
        <w:ind w:left="2466" w:hanging="216"/>
      </w:pPr>
      <w:rPr>
        <w:rFonts w:hint="default"/>
        <w:lang w:val="en-US" w:eastAsia="en-US" w:bidi="ar-SA"/>
      </w:rPr>
    </w:lvl>
    <w:lvl w:ilvl="8" w:tplc="7E341768">
      <w:numFmt w:val="bullet"/>
      <w:lvlText w:val="•"/>
      <w:lvlJc w:val="left"/>
      <w:pPr>
        <w:ind w:left="2772" w:hanging="216"/>
      </w:pPr>
      <w:rPr>
        <w:rFonts w:hint="default"/>
        <w:lang w:val="en-US" w:eastAsia="en-US" w:bidi="ar-SA"/>
      </w:rPr>
    </w:lvl>
  </w:abstractNum>
  <w:abstractNum w:abstractNumId="40" w15:restartNumberingAfterBreak="0">
    <w:nsid w:val="22682E21"/>
    <w:multiLevelType w:val="hybridMultilevel"/>
    <w:tmpl w:val="EB2A663C"/>
    <w:lvl w:ilvl="0" w:tplc="9432E04A">
      <w:numFmt w:val="bullet"/>
      <w:lvlText w:val=""/>
      <w:lvlJc w:val="left"/>
      <w:pPr>
        <w:ind w:left="324" w:hanging="216"/>
      </w:pPr>
      <w:rPr>
        <w:rFonts w:ascii="Symbol" w:eastAsia="Symbol" w:hAnsi="Symbol" w:cs="Symbol" w:hint="default"/>
        <w:b w:val="0"/>
        <w:bCs w:val="0"/>
        <w:i w:val="0"/>
        <w:iCs w:val="0"/>
        <w:spacing w:val="0"/>
        <w:w w:val="99"/>
        <w:sz w:val="20"/>
        <w:szCs w:val="20"/>
        <w:lang w:val="en-US" w:eastAsia="en-US" w:bidi="ar-SA"/>
      </w:rPr>
    </w:lvl>
    <w:lvl w:ilvl="1" w:tplc="1778D6B4">
      <w:numFmt w:val="bullet"/>
      <w:lvlText w:val="•"/>
      <w:lvlJc w:val="left"/>
      <w:pPr>
        <w:ind w:left="626" w:hanging="216"/>
      </w:pPr>
      <w:rPr>
        <w:rFonts w:hint="default"/>
        <w:lang w:val="en-US" w:eastAsia="en-US" w:bidi="ar-SA"/>
      </w:rPr>
    </w:lvl>
    <w:lvl w:ilvl="2" w:tplc="44583180">
      <w:numFmt w:val="bullet"/>
      <w:lvlText w:val="•"/>
      <w:lvlJc w:val="left"/>
      <w:pPr>
        <w:ind w:left="933" w:hanging="216"/>
      </w:pPr>
      <w:rPr>
        <w:rFonts w:hint="default"/>
        <w:lang w:val="en-US" w:eastAsia="en-US" w:bidi="ar-SA"/>
      </w:rPr>
    </w:lvl>
    <w:lvl w:ilvl="3" w:tplc="709CB4E4">
      <w:numFmt w:val="bullet"/>
      <w:lvlText w:val="•"/>
      <w:lvlJc w:val="left"/>
      <w:pPr>
        <w:ind w:left="1239" w:hanging="216"/>
      </w:pPr>
      <w:rPr>
        <w:rFonts w:hint="default"/>
        <w:lang w:val="en-US" w:eastAsia="en-US" w:bidi="ar-SA"/>
      </w:rPr>
    </w:lvl>
    <w:lvl w:ilvl="4" w:tplc="19F678B6">
      <w:numFmt w:val="bullet"/>
      <w:lvlText w:val="•"/>
      <w:lvlJc w:val="left"/>
      <w:pPr>
        <w:ind w:left="1546" w:hanging="216"/>
      </w:pPr>
      <w:rPr>
        <w:rFonts w:hint="default"/>
        <w:lang w:val="en-US" w:eastAsia="en-US" w:bidi="ar-SA"/>
      </w:rPr>
    </w:lvl>
    <w:lvl w:ilvl="5" w:tplc="5D12138A">
      <w:numFmt w:val="bullet"/>
      <w:lvlText w:val="•"/>
      <w:lvlJc w:val="left"/>
      <w:pPr>
        <w:ind w:left="1853" w:hanging="216"/>
      </w:pPr>
      <w:rPr>
        <w:rFonts w:hint="default"/>
        <w:lang w:val="en-US" w:eastAsia="en-US" w:bidi="ar-SA"/>
      </w:rPr>
    </w:lvl>
    <w:lvl w:ilvl="6" w:tplc="D5247E08">
      <w:numFmt w:val="bullet"/>
      <w:lvlText w:val="•"/>
      <w:lvlJc w:val="left"/>
      <w:pPr>
        <w:ind w:left="2159" w:hanging="216"/>
      </w:pPr>
      <w:rPr>
        <w:rFonts w:hint="default"/>
        <w:lang w:val="en-US" w:eastAsia="en-US" w:bidi="ar-SA"/>
      </w:rPr>
    </w:lvl>
    <w:lvl w:ilvl="7" w:tplc="55BA1B02">
      <w:numFmt w:val="bullet"/>
      <w:lvlText w:val="•"/>
      <w:lvlJc w:val="left"/>
      <w:pPr>
        <w:ind w:left="2466" w:hanging="216"/>
      </w:pPr>
      <w:rPr>
        <w:rFonts w:hint="default"/>
        <w:lang w:val="en-US" w:eastAsia="en-US" w:bidi="ar-SA"/>
      </w:rPr>
    </w:lvl>
    <w:lvl w:ilvl="8" w:tplc="95ECEC96">
      <w:numFmt w:val="bullet"/>
      <w:lvlText w:val="•"/>
      <w:lvlJc w:val="left"/>
      <w:pPr>
        <w:ind w:left="2772" w:hanging="216"/>
      </w:pPr>
      <w:rPr>
        <w:rFonts w:hint="default"/>
        <w:lang w:val="en-US" w:eastAsia="en-US" w:bidi="ar-SA"/>
      </w:rPr>
    </w:lvl>
  </w:abstractNum>
  <w:abstractNum w:abstractNumId="41" w15:restartNumberingAfterBreak="0">
    <w:nsid w:val="22A07F93"/>
    <w:multiLevelType w:val="hybridMultilevel"/>
    <w:tmpl w:val="FE72FDB4"/>
    <w:lvl w:ilvl="0" w:tplc="99BAEDA0">
      <w:numFmt w:val="bullet"/>
      <w:lvlText w:val=""/>
      <w:lvlJc w:val="left"/>
      <w:pPr>
        <w:ind w:left="839" w:hanging="360"/>
      </w:pPr>
      <w:rPr>
        <w:rFonts w:ascii="Symbol" w:eastAsia="Symbol" w:hAnsi="Symbol" w:cs="Symbol" w:hint="default"/>
        <w:b w:val="0"/>
        <w:bCs w:val="0"/>
        <w:i w:val="0"/>
        <w:iCs w:val="0"/>
        <w:spacing w:val="0"/>
        <w:w w:val="99"/>
        <w:sz w:val="20"/>
        <w:szCs w:val="20"/>
        <w:lang w:val="en-US" w:eastAsia="en-US" w:bidi="ar-SA"/>
      </w:rPr>
    </w:lvl>
    <w:lvl w:ilvl="1" w:tplc="9186412A">
      <w:numFmt w:val="bullet"/>
      <w:lvlText w:val="•"/>
      <w:lvlJc w:val="left"/>
      <w:pPr>
        <w:ind w:left="1882" w:hanging="360"/>
      </w:pPr>
      <w:rPr>
        <w:rFonts w:hint="default"/>
        <w:lang w:val="en-US" w:eastAsia="en-US" w:bidi="ar-SA"/>
      </w:rPr>
    </w:lvl>
    <w:lvl w:ilvl="2" w:tplc="6942979A">
      <w:numFmt w:val="bullet"/>
      <w:lvlText w:val="•"/>
      <w:lvlJc w:val="left"/>
      <w:pPr>
        <w:ind w:left="2924" w:hanging="360"/>
      </w:pPr>
      <w:rPr>
        <w:rFonts w:hint="default"/>
        <w:lang w:val="en-US" w:eastAsia="en-US" w:bidi="ar-SA"/>
      </w:rPr>
    </w:lvl>
    <w:lvl w:ilvl="3" w:tplc="5554D5CC">
      <w:numFmt w:val="bullet"/>
      <w:lvlText w:val="•"/>
      <w:lvlJc w:val="left"/>
      <w:pPr>
        <w:ind w:left="3966" w:hanging="360"/>
      </w:pPr>
      <w:rPr>
        <w:rFonts w:hint="default"/>
        <w:lang w:val="en-US" w:eastAsia="en-US" w:bidi="ar-SA"/>
      </w:rPr>
    </w:lvl>
    <w:lvl w:ilvl="4" w:tplc="70C6EEC8">
      <w:numFmt w:val="bullet"/>
      <w:lvlText w:val="•"/>
      <w:lvlJc w:val="left"/>
      <w:pPr>
        <w:ind w:left="5008" w:hanging="360"/>
      </w:pPr>
      <w:rPr>
        <w:rFonts w:hint="default"/>
        <w:lang w:val="en-US" w:eastAsia="en-US" w:bidi="ar-SA"/>
      </w:rPr>
    </w:lvl>
    <w:lvl w:ilvl="5" w:tplc="F424A3B8">
      <w:numFmt w:val="bullet"/>
      <w:lvlText w:val="•"/>
      <w:lvlJc w:val="left"/>
      <w:pPr>
        <w:ind w:left="6050" w:hanging="360"/>
      </w:pPr>
      <w:rPr>
        <w:rFonts w:hint="default"/>
        <w:lang w:val="en-US" w:eastAsia="en-US" w:bidi="ar-SA"/>
      </w:rPr>
    </w:lvl>
    <w:lvl w:ilvl="6" w:tplc="7DA0E244">
      <w:numFmt w:val="bullet"/>
      <w:lvlText w:val="•"/>
      <w:lvlJc w:val="left"/>
      <w:pPr>
        <w:ind w:left="7092" w:hanging="360"/>
      </w:pPr>
      <w:rPr>
        <w:rFonts w:hint="default"/>
        <w:lang w:val="en-US" w:eastAsia="en-US" w:bidi="ar-SA"/>
      </w:rPr>
    </w:lvl>
    <w:lvl w:ilvl="7" w:tplc="EAE84AB2">
      <w:numFmt w:val="bullet"/>
      <w:lvlText w:val="•"/>
      <w:lvlJc w:val="left"/>
      <w:pPr>
        <w:ind w:left="8134" w:hanging="360"/>
      </w:pPr>
      <w:rPr>
        <w:rFonts w:hint="default"/>
        <w:lang w:val="en-US" w:eastAsia="en-US" w:bidi="ar-SA"/>
      </w:rPr>
    </w:lvl>
    <w:lvl w:ilvl="8" w:tplc="E04EAF44">
      <w:numFmt w:val="bullet"/>
      <w:lvlText w:val="•"/>
      <w:lvlJc w:val="left"/>
      <w:pPr>
        <w:ind w:left="9176" w:hanging="360"/>
      </w:pPr>
      <w:rPr>
        <w:rFonts w:hint="default"/>
        <w:lang w:val="en-US" w:eastAsia="en-US" w:bidi="ar-SA"/>
      </w:rPr>
    </w:lvl>
  </w:abstractNum>
  <w:abstractNum w:abstractNumId="42" w15:restartNumberingAfterBreak="0">
    <w:nsid w:val="22AF552C"/>
    <w:multiLevelType w:val="hybridMultilevel"/>
    <w:tmpl w:val="617AD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31C163D"/>
    <w:multiLevelType w:val="hybridMultilevel"/>
    <w:tmpl w:val="C30E9E20"/>
    <w:lvl w:ilvl="0" w:tplc="CE3C7944">
      <w:numFmt w:val="bullet"/>
      <w:lvlText w:val=""/>
      <w:lvlJc w:val="left"/>
      <w:pPr>
        <w:ind w:left="479" w:hanging="360"/>
      </w:pPr>
      <w:rPr>
        <w:rFonts w:ascii="Symbol" w:eastAsia="Symbol" w:hAnsi="Symbol" w:cs="Symbol" w:hint="default"/>
        <w:b w:val="0"/>
        <w:bCs w:val="0"/>
        <w:i w:val="0"/>
        <w:iCs w:val="0"/>
        <w:spacing w:val="0"/>
        <w:w w:val="99"/>
        <w:sz w:val="20"/>
        <w:szCs w:val="20"/>
        <w:lang w:val="en-US" w:eastAsia="en-US" w:bidi="ar-SA"/>
      </w:rPr>
    </w:lvl>
    <w:lvl w:ilvl="1" w:tplc="AE1E3D4E">
      <w:numFmt w:val="bullet"/>
      <w:lvlText w:val="•"/>
      <w:lvlJc w:val="left"/>
      <w:pPr>
        <w:ind w:left="1558" w:hanging="360"/>
      </w:pPr>
      <w:rPr>
        <w:rFonts w:hint="default"/>
        <w:lang w:val="en-US" w:eastAsia="en-US" w:bidi="ar-SA"/>
      </w:rPr>
    </w:lvl>
    <w:lvl w:ilvl="2" w:tplc="698CBD88">
      <w:numFmt w:val="bullet"/>
      <w:lvlText w:val="•"/>
      <w:lvlJc w:val="left"/>
      <w:pPr>
        <w:ind w:left="2636" w:hanging="360"/>
      </w:pPr>
      <w:rPr>
        <w:rFonts w:hint="default"/>
        <w:lang w:val="en-US" w:eastAsia="en-US" w:bidi="ar-SA"/>
      </w:rPr>
    </w:lvl>
    <w:lvl w:ilvl="3" w:tplc="85C69F2C">
      <w:numFmt w:val="bullet"/>
      <w:lvlText w:val="•"/>
      <w:lvlJc w:val="left"/>
      <w:pPr>
        <w:ind w:left="3714" w:hanging="360"/>
      </w:pPr>
      <w:rPr>
        <w:rFonts w:hint="default"/>
        <w:lang w:val="en-US" w:eastAsia="en-US" w:bidi="ar-SA"/>
      </w:rPr>
    </w:lvl>
    <w:lvl w:ilvl="4" w:tplc="049890F2">
      <w:numFmt w:val="bullet"/>
      <w:lvlText w:val="•"/>
      <w:lvlJc w:val="left"/>
      <w:pPr>
        <w:ind w:left="4792" w:hanging="360"/>
      </w:pPr>
      <w:rPr>
        <w:rFonts w:hint="default"/>
        <w:lang w:val="en-US" w:eastAsia="en-US" w:bidi="ar-SA"/>
      </w:rPr>
    </w:lvl>
    <w:lvl w:ilvl="5" w:tplc="08342348">
      <w:numFmt w:val="bullet"/>
      <w:lvlText w:val="•"/>
      <w:lvlJc w:val="left"/>
      <w:pPr>
        <w:ind w:left="5870" w:hanging="360"/>
      </w:pPr>
      <w:rPr>
        <w:rFonts w:hint="default"/>
        <w:lang w:val="en-US" w:eastAsia="en-US" w:bidi="ar-SA"/>
      </w:rPr>
    </w:lvl>
    <w:lvl w:ilvl="6" w:tplc="0194C3EC">
      <w:numFmt w:val="bullet"/>
      <w:lvlText w:val="•"/>
      <w:lvlJc w:val="left"/>
      <w:pPr>
        <w:ind w:left="6948" w:hanging="360"/>
      </w:pPr>
      <w:rPr>
        <w:rFonts w:hint="default"/>
        <w:lang w:val="en-US" w:eastAsia="en-US" w:bidi="ar-SA"/>
      </w:rPr>
    </w:lvl>
    <w:lvl w:ilvl="7" w:tplc="DFDEF9B6">
      <w:numFmt w:val="bullet"/>
      <w:lvlText w:val="•"/>
      <w:lvlJc w:val="left"/>
      <w:pPr>
        <w:ind w:left="8026" w:hanging="360"/>
      </w:pPr>
      <w:rPr>
        <w:rFonts w:hint="default"/>
        <w:lang w:val="en-US" w:eastAsia="en-US" w:bidi="ar-SA"/>
      </w:rPr>
    </w:lvl>
    <w:lvl w:ilvl="8" w:tplc="6AC0AEB4">
      <w:numFmt w:val="bullet"/>
      <w:lvlText w:val="•"/>
      <w:lvlJc w:val="left"/>
      <w:pPr>
        <w:ind w:left="9104" w:hanging="360"/>
      </w:pPr>
      <w:rPr>
        <w:rFonts w:hint="default"/>
        <w:lang w:val="en-US" w:eastAsia="en-US" w:bidi="ar-SA"/>
      </w:rPr>
    </w:lvl>
  </w:abstractNum>
  <w:abstractNum w:abstractNumId="44" w15:restartNumberingAfterBreak="0">
    <w:nsid w:val="25AA1617"/>
    <w:multiLevelType w:val="hybridMultilevel"/>
    <w:tmpl w:val="2D9C2B58"/>
    <w:lvl w:ilvl="0" w:tplc="30AECFC0">
      <w:numFmt w:val="bullet"/>
      <w:lvlText w:val=""/>
      <w:lvlJc w:val="left"/>
      <w:pPr>
        <w:ind w:left="325" w:hanging="216"/>
      </w:pPr>
      <w:rPr>
        <w:rFonts w:ascii="Symbol" w:eastAsia="Symbol" w:hAnsi="Symbol" w:cs="Symbol" w:hint="default"/>
        <w:b w:val="0"/>
        <w:bCs w:val="0"/>
        <w:i w:val="0"/>
        <w:iCs w:val="0"/>
        <w:spacing w:val="0"/>
        <w:w w:val="99"/>
        <w:sz w:val="20"/>
        <w:szCs w:val="20"/>
        <w:lang w:val="en-US" w:eastAsia="en-US" w:bidi="ar-SA"/>
      </w:rPr>
    </w:lvl>
    <w:lvl w:ilvl="1" w:tplc="83689E80">
      <w:numFmt w:val="bullet"/>
      <w:lvlText w:val="•"/>
      <w:lvlJc w:val="left"/>
      <w:pPr>
        <w:ind w:left="626" w:hanging="216"/>
      </w:pPr>
      <w:rPr>
        <w:rFonts w:hint="default"/>
        <w:lang w:val="en-US" w:eastAsia="en-US" w:bidi="ar-SA"/>
      </w:rPr>
    </w:lvl>
    <w:lvl w:ilvl="2" w:tplc="1D06D080">
      <w:numFmt w:val="bullet"/>
      <w:lvlText w:val="•"/>
      <w:lvlJc w:val="left"/>
      <w:pPr>
        <w:ind w:left="933" w:hanging="216"/>
      </w:pPr>
      <w:rPr>
        <w:rFonts w:hint="default"/>
        <w:lang w:val="en-US" w:eastAsia="en-US" w:bidi="ar-SA"/>
      </w:rPr>
    </w:lvl>
    <w:lvl w:ilvl="3" w:tplc="5F3CE774">
      <w:numFmt w:val="bullet"/>
      <w:lvlText w:val="•"/>
      <w:lvlJc w:val="left"/>
      <w:pPr>
        <w:ind w:left="1240" w:hanging="216"/>
      </w:pPr>
      <w:rPr>
        <w:rFonts w:hint="default"/>
        <w:lang w:val="en-US" w:eastAsia="en-US" w:bidi="ar-SA"/>
      </w:rPr>
    </w:lvl>
    <w:lvl w:ilvl="4" w:tplc="DC4499B6">
      <w:numFmt w:val="bullet"/>
      <w:lvlText w:val="•"/>
      <w:lvlJc w:val="left"/>
      <w:pPr>
        <w:ind w:left="1547" w:hanging="216"/>
      </w:pPr>
      <w:rPr>
        <w:rFonts w:hint="default"/>
        <w:lang w:val="en-US" w:eastAsia="en-US" w:bidi="ar-SA"/>
      </w:rPr>
    </w:lvl>
    <w:lvl w:ilvl="5" w:tplc="4EB28CE4">
      <w:numFmt w:val="bullet"/>
      <w:lvlText w:val="•"/>
      <w:lvlJc w:val="left"/>
      <w:pPr>
        <w:ind w:left="1854" w:hanging="216"/>
      </w:pPr>
      <w:rPr>
        <w:rFonts w:hint="default"/>
        <w:lang w:val="en-US" w:eastAsia="en-US" w:bidi="ar-SA"/>
      </w:rPr>
    </w:lvl>
    <w:lvl w:ilvl="6" w:tplc="A582E4E4">
      <w:numFmt w:val="bullet"/>
      <w:lvlText w:val="•"/>
      <w:lvlJc w:val="left"/>
      <w:pPr>
        <w:ind w:left="2160" w:hanging="216"/>
      </w:pPr>
      <w:rPr>
        <w:rFonts w:hint="default"/>
        <w:lang w:val="en-US" w:eastAsia="en-US" w:bidi="ar-SA"/>
      </w:rPr>
    </w:lvl>
    <w:lvl w:ilvl="7" w:tplc="90627E9C">
      <w:numFmt w:val="bullet"/>
      <w:lvlText w:val="•"/>
      <w:lvlJc w:val="left"/>
      <w:pPr>
        <w:ind w:left="2467" w:hanging="216"/>
      </w:pPr>
      <w:rPr>
        <w:rFonts w:hint="default"/>
        <w:lang w:val="en-US" w:eastAsia="en-US" w:bidi="ar-SA"/>
      </w:rPr>
    </w:lvl>
    <w:lvl w:ilvl="8" w:tplc="CDAE3BE0">
      <w:numFmt w:val="bullet"/>
      <w:lvlText w:val="•"/>
      <w:lvlJc w:val="left"/>
      <w:pPr>
        <w:ind w:left="2774" w:hanging="216"/>
      </w:pPr>
      <w:rPr>
        <w:rFonts w:hint="default"/>
        <w:lang w:val="en-US" w:eastAsia="en-US" w:bidi="ar-SA"/>
      </w:rPr>
    </w:lvl>
  </w:abstractNum>
  <w:abstractNum w:abstractNumId="45" w15:restartNumberingAfterBreak="0">
    <w:nsid w:val="27312EA5"/>
    <w:multiLevelType w:val="hybridMultilevel"/>
    <w:tmpl w:val="3F96CCFA"/>
    <w:lvl w:ilvl="0" w:tplc="474241EC">
      <w:numFmt w:val="bullet"/>
      <w:lvlText w:val=""/>
      <w:lvlJc w:val="left"/>
      <w:pPr>
        <w:ind w:left="325" w:hanging="216"/>
      </w:pPr>
      <w:rPr>
        <w:rFonts w:ascii="Symbol" w:eastAsia="Symbol" w:hAnsi="Symbol" w:cs="Symbol" w:hint="default"/>
        <w:b w:val="0"/>
        <w:bCs w:val="0"/>
        <w:i w:val="0"/>
        <w:iCs w:val="0"/>
        <w:spacing w:val="0"/>
        <w:w w:val="99"/>
        <w:sz w:val="20"/>
        <w:szCs w:val="20"/>
        <w:lang w:val="en-US" w:eastAsia="en-US" w:bidi="ar-SA"/>
      </w:rPr>
    </w:lvl>
    <w:lvl w:ilvl="1" w:tplc="53AA0E8E">
      <w:numFmt w:val="bullet"/>
      <w:lvlText w:val="•"/>
      <w:lvlJc w:val="left"/>
      <w:pPr>
        <w:ind w:left="626" w:hanging="216"/>
      </w:pPr>
      <w:rPr>
        <w:rFonts w:hint="default"/>
        <w:lang w:val="en-US" w:eastAsia="en-US" w:bidi="ar-SA"/>
      </w:rPr>
    </w:lvl>
    <w:lvl w:ilvl="2" w:tplc="C3761F20">
      <w:numFmt w:val="bullet"/>
      <w:lvlText w:val="•"/>
      <w:lvlJc w:val="left"/>
      <w:pPr>
        <w:ind w:left="933" w:hanging="216"/>
      </w:pPr>
      <w:rPr>
        <w:rFonts w:hint="default"/>
        <w:lang w:val="en-US" w:eastAsia="en-US" w:bidi="ar-SA"/>
      </w:rPr>
    </w:lvl>
    <w:lvl w:ilvl="3" w:tplc="6504B4A2">
      <w:numFmt w:val="bullet"/>
      <w:lvlText w:val="•"/>
      <w:lvlJc w:val="left"/>
      <w:pPr>
        <w:ind w:left="1240" w:hanging="216"/>
      </w:pPr>
      <w:rPr>
        <w:rFonts w:hint="default"/>
        <w:lang w:val="en-US" w:eastAsia="en-US" w:bidi="ar-SA"/>
      </w:rPr>
    </w:lvl>
    <w:lvl w:ilvl="4" w:tplc="39609BC2">
      <w:numFmt w:val="bullet"/>
      <w:lvlText w:val="•"/>
      <w:lvlJc w:val="left"/>
      <w:pPr>
        <w:ind w:left="1547" w:hanging="216"/>
      </w:pPr>
      <w:rPr>
        <w:rFonts w:hint="default"/>
        <w:lang w:val="en-US" w:eastAsia="en-US" w:bidi="ar-SA"/>
      </w:rPr>
    </w:lvl>
    <w:lvl w:ilvl="5" w:tplc="E7FA04D8">
      <w:numFmt w:val="bullet"/>
      <w:lvlText w:val="•"/>
      <w:lvlJc w:val="left"/>
      <w:pPr>
        <w:ind w:left="1854" w:hanging="216"/>
      </w:pPr>
      <w:rPr>
        <w:rFonts w:hint="default"/>
        <w:lang w:val="en-US" w:eastAsia="en-US" w:bidi="ar-SA"/>
      </w:rPr>
    </w:lvl>
    <w:lvl w:ilvl="6" w:tplc="3DDEED8E">
      <w:numFmt w:val="bullet"/>
      <w:lvlText w:val="•"/>
      <w:lvlJc w:val="left"/>
      <w:pPr>
        <w:ind w:left="2160" w:hanging="216"/>
      </w:pPr>
      <w:rPr>
        <w:rFonts w:hint="default"/>
        <w:lang w:val="en-US" w:eastAsia="en-US" w:bidi="ar-SA"/>
      </w:rPr>
    </w:lvl>
    <w:lvl w:ilvl="7" w:tplc="1A102C30">
      <w:numFmt w:val="bullet"/>
      <w:lvlText w:val="•"/>
      <w:lvlJc w:val="left"/>
      <w:pPr>
        <w:ind w:left="2467" w:hanging="216"/>
      </w:pPr>
      <w:rPr>
        <w:rFonts w:hint="default"/>
        <w:lang w:val="en-US" w:eastAsia="en-US" w:bidi="ar-SA"/>
      </w:rPr>
    </w:lvl>
    <w:lvl w:ilvl="8" w:tplc="87900130">
      <w:numFmt w:val="bullet"/>
      <w:lvlText w:val="•"/>
      <w:lvlJc w:val="left"/>
      <w:pPr>
        <w:ind w:left="2774" w:hanging="216"/>
      </w:pPr>
      <w:rPr>
        <w:rFonts w:hint="default"/>
        <w:lang w:val="en-US" w:eastAsia="en-US" w:bidi="ar-SA"/>
      </w:rPr>
    </w:lvl>
  </w:abstractNum>
  <w:abstractNum w:abstractNumId="46" w15:restartNumberingAfterBreak="0">
    <w:nsid w:val="28002F10"/>
    <w:multiLevelType w:val="hybridMultilevel"/>
    <w:tmpl w:val="7A0A3D7A"/>
    <w:lvl w:ilvl="0" w:tplc="E61C52C8">
      <w:numFmt w:val="bullet"/>
      <w:lvlText w:val=""/>
      <w:lvlJc w:val="left"/>
      <w:pPr>
        <w:ind w:left="840" w:hanging="360"/>
      </w:pPr>
      <w:rPr>
        <w:rFonts w:ascii="Symbol" w:eastAsia="Symbol" w:hAnsi="Symbol" w:cs="Symbol" w:hint="default"/>
        <w:b w:val="0"/>
        <w:bCs w:val="0"/>
        <w:i w:val="0"/>
        <w:iCs w:val="0"/>
        <w:spacing w:val="0"/>
        <w:w w:val="99"/>
        <w:sz w:val="20"/>
        <w:szCs w:val="20"/>
        <w:lang w:val="en-US" w:eastAsia="en-US" w:bidi="ar-SA"/>
      </w:rPr>
    </w:lvl>
    <w:lvl w:ilvl="1" w:tplc="17184070">
      <w:numFmt w:val="bullet"/>
      <w:lvlText w:val="•"/>
      <w:lvlJc w:val="left"/>
      <w:pPr>
        <w:ind w:left="1882" w:hanging="360"/>
      </w:pPr>
      <w:rPr>
        <w:rFonts w:hint="default"/>
        <w:lang w:val="en-US" w:eastAsia="en-US" w:bidi="ar-SA"/>
      </w:rPr>
    </w:lvl>
    <w:lvl w:ilvl="2" w:tplc="906E3388">
      <w:numFmt w:val="bullet"/>
      <w:lvlText w:val="•"/>
      <w:lvlJc w:val="left"/>
      <w:pPr>
        <w:ind w:left="2924" w:hanging="360"/>
      </w:pPr>
      <w:rPr>
        <w:rFonts w:hint="default"/>
        <w:lang w:val="en-US" w:eastAsia="en-US" w:bidi="ar-SA"/>
      </w:rPr>
    </w:lvl>
    <w:lvl w:ilvl="3" w:tplc="4C747D44">
      <w:numFmt w:val="bullet"/>
      <w:lvlText w:val="•"/>
      <w:lvlJc w:val="left"/>
      <w:pPr>
        <w:ind w:left="3966" w:hanging="360"/>
      </w:pPr>
      <w:rPr>
        <w:rFonts w:hint="default"/>
        <w:lang w:val="en-US" w:eastAsia="en-US" w:bidi="ar-SA"/>
      </w:rPr>
    </w:lvl>
    <w:lvl w:ilvl="4" w:tplc="1436AA52">
      <w:numFmt w:val="bullet"/>
      <w:lvlText w:val="•"/>
      <w:lvlJc w:val="left"/>
      <w:pPr>
        <w:ind w:left="5008" w:hanging="360"/>
      </w:pPr>
      <w:rPr>
        <w:rFonts w:hint="default"/>
        <w:lang w:val="en-US" w:eastAsia="en-US" w:bidi="ar-SA"/>
      </w:rPr>
    </w:lvl>
    <w:lvl w:ilvl="5" w:tplc="B4883504">
      <w:numFmt w:val="bullet"/>
      <w:lvlText w:val="•"/>
      <w:lvlJc w:val="left"/>
      <w:pPr>
        <w:ind w:left="6050" w:hanging="360"/>
      </w:pPr>
      <w:rPr>
        <w:rFonts w:hint="default"/>
        <w:lang w:val="en-US" w:eastAsia="en-US" w:bidi="ar-SA"/>
      </w:rPr>
    </w:lvl>
    <w:lvl w:ilvl="6" w:tplc="622A82F4">
      <w:numFmt w:val="bullet"/>
      <w:lvlText w:val="•"/>
      <w:lvlJc w:val="left"/>
      <w:pPr>
        <w:ind w:left="7092" w:hanging="360"/>
      </w:pPr>
      <w:rPr>
        <w:rFonts w:hint="default"/>
        <w:lang w:val="en-US" w:eastAsia="en-US" w:bidi="ar-SA"/>
      </w:rPr>
    </w:lvl>
    <w:lvl w:ilvl="7" w:tplc="6358AF4A">
      <w:numFmt w:val="bullet"/>
      <w:lvlText w:val="•"/>
      <w:lvlJc w:val="left"/>
      <w:pPr>
        <w:ind w:left="8134" w:hanging="360"/>
      </w:pPr>
      <w:rPr>
        <w:rFonts w:hint="default"/>
        <w:lang w:val="en-US" w:eastAsia="en-US" w:bidi="ar-SA"/>
      </w:rPr>
    </w:lvl>
    <w:lvl w:ilvl="8" w:tplc="513E2C2C">
      <w:numFmt w:val="bullet"/>
      <w:lvlText w:val="•"/>
      <w:lvlJc w:val="left"/>
      <w:pPr>
        <w:ind w:left="9176" w:hanging="360"/>
      </w:pPr>
      <w:rPr>
        <w:rFonts w:hint="default"/>
        <w:lang w:val="en-US" w:eastAsia="en-US" w:bidi="ar-SA"/>
      </w:rPr>
    </w:lvl>
  </w:abstractNum>
  <w:abstractNum w:abstractNumId="47" w15:restartNumberingAfterBreak="0">
    <w:nsid w:val="28696D9D"/>
    <w:multiLevelType w:val="hybridMultilevel"/>
    <w:tmpl w:val="D1786E1E"/>
    <w:lvl w:ilvl="0" w:tplc="FF04BF9C">
      <w:numFmt w:val="bullet"/>
      <w:lvlText w:val=""/>
      <w:lvlJc w:val="left"/>
      <w:pPr>
        <w:ind w:left="333" w:hanging="216"/>
      </w:pPr>
      <w:rPr>
        <w:rFonts w:ascii="Symbol" w:eastAsia="Symbol" w:hAnsi="Symbol" w:cs="Symbol" w:hint="default"/>
        <w:b w:val="0"/>
        <w:bCs w:val="0"/>
        <w:i w:val="0"/>
        <w:iCs w:val="0"/>
        <w:spacing w:val="0"/>
        <w:w w:val="99"/>
        <w:sz w:val="20"/>
        <w:szCs w:val="20"/>
        <w:lang w:val="en-US" w:eastAsia="en-US" w:bidi="ar-SA"/>
      </w:rPr>
    </w:lvl>
    <w:lvl w:ilvl="1" w:tplc="3EE09F50">
      <w:numFmt w:val="bullet"/>
      <w:lvlText w:val="•"/>
      <w:lvlJc w:val="left"/>
      <w:pPr>
        <w:ind w:left="644" w:hanging="216"/>
      </w:pPr>
      <w:rPr>
        <w:rFonts w:hint="default"/>
        <w:lang w:val="en-US" w:eastAsia="en-US" w:bidi="ar-SA"/>
      </w:rPr>
    </w:lvl>
    <w:lvl w:ilvl="2" w:tplc="5D366C8C">
      <w:numFmt w:val="bullet"/>
      <w:lvlText w:val="•"/>
      <w:lvlJc w:val="left"/>
      <w:pPr>
        <w:ind w:left="949" w:hanging="216"/>
      </w:pPr>
      <w:rPr>
        <w:rFonts w:hint="default"/>
        <w:lang w:val="en-US" w:eastAsia="en-US" w:bidi="ar-SA"/>
      </w:rPr>
    </w:lvl>
    <w:lvl w:ilvl="3" w:tplc="97728638">
      <w:numFmt w:val="bullet"/>
      <w:lvlText w:val="•"/>
      <w:lvlJc w:val="left"/>
      <w:pPr>
        <w:ind w:left="1253" w:hanging="216"/>
      </w:pPr>
      <w:rPr>
        <w:rFonts w:hint="default"/>
        <w:lang w:val="en-US" w:eastAsia="en-US" w:bidi="ar-SA"/>
      </w:rPr>
    </w:lvl>
    <w:lvl w:ilvl="4" w:tplc="94F40380">
      <w:numFmt w:val="bullet"/>
      <w:lvlText w:val="•"/>
      <w:lvlJc w:val="left"/>
      <w:pPr>
        <w:ind w:left="1558" w:hanging="216"/>
      </w:pPr>
      <w:rPr>
        <w:rFonts w:hint="default"/>
        <w:lang w:val="en-US" w:eastAsia="en-US" w:bidi="ar-SA"/>
      </w:rPr>
    </w:lvl>
    <w:lvl w:ilvl="5" w:tplc="9FFAB98E">
      <w:numFmt w:val="bullet"/>
      <w:lvlText w:val="•"/>
      <w:lvlJc w:val="left"/>
      <w:pPr>
        <w:ind w:left="1863" w:hanging="216"/>
      </w:pPr>
      <w:rPr>
        <w:rFonts w:hint="default"/>
        <w:lang w:val="en-US" w:eastAsia="en-US" w:bidi="ar-SA"/>
      </w:rPr>
    </w:lvl>
    <w:lvl w:ilvl="6" w:tplc="36CEF420">
      <w:numFmt w:val="bullet"/>
      <w:lvlText w:val="•"/>
      <w:lvlJc w:val="left"/>
      <w:pPr>
        <w:ind w:left="2167" w:hanging="216"/>
      </w:pPr>
      <w:rPr>
        <w:rFonts w:hint="default"/>
        <w:lang w:val="en-US" w:eastAsia="en-US" w:bidi="ar-SA"/>
      </w:rPr>
    </w:lvl>
    <w:lvl w:ilvl="7" w:tplc="02E8CC4C">
      <w:numFmt w:val="bullet"/>
      <w:lvlText w:val="•"/>
      <w:lvlJc w:val="left"/>
      <w:pPr>
        <w:ind w:left="2472" w:hanging="216"/>
      </w:pPr>
      <w:rPr>
        <w:rFonts w:hint="default"/>
        <w:lang w:val="en-US" w:eastAsia="en-US" w:bidi="ar-SA"/>
      </w:rPr>
    </w:lvl>
    <w:lvl w:ilvl="8" w:tplc="15F0DBD4">
      <w:numFmt w:val="bullet"/>
      <w:lvlText w:val="•"/>
      <w:lvlJc w:val="left"/>
      <w:pPr>
        <w:ind w:left="2776" w:hanging="216"/>
      </w:pPr>
      <w:rPr>
        <w:rFonts w:hint="default"/>
        <w:lang w:val="en-US" w:eastAsia="en-US" w:bidi="ar-SA"/>
      </w:rPr>
    </w:lvl>
  </w:abstractNum>
  <w:abstractNum w:abstractNumId="48" w15:restartNumberingAfterBreak="0">
    <w:nsid w:val="28CF41AB"/>
    <w:multiLevelType w:val="hybridMultilevel"/>
    <w:tmpl w:val="049AF120"/>
    <w:lvl w:ilvl="0" w:tplc="ED06B67A">
      <w:numFmt w:val="bullet"/>
      <w:lvlText w:val=""/>
      <w:lvlJc w:val="left"/>
      <w:pPr>
        <w:ind w:left="333" w:hanging="216"/>
      </w:pPr>
      <w:rPr>
        <w:rFonts w:ascii="Symbol" w:eastAsia="Symbol" w:hAnsi="Symbol" w:cs="Symbol" w:hint="default"/>
        <w:b w:val="0"/>
        <w:bCs w:val="0"/>
        <w:i w:val="0"/>
        <w:iCs w:val="0"/>
        <w:spacing w:val="0"/>
        <w:w w:val="99"/>
        <w:sz w:val="20"/>
        <w:szCs w:val="20"/>
        <w:lang w:val="en-US" w:eastAsia="en-US" w:bidi="ar-SA"/>
      </w:rPr>
    </w:lvl>
    <w:lvl w:ilvl="1" w:tplc="08749ECC">
      <w:numFmt w:val="bullet"/>
      <w:lvlText w:val="•"/>
      <w:lvlJc w:val="left"/>
      <w:pPr>
        <w:ind w:left="644" w:hanging="216"/>
      </w:pPr>
      <w:rPr>
        <w:rFonts w:hint="default"/>
        <w:lang w:val="en-US" w:eastAsia="en-US" w:bidi="ar-SA"/>
      </w:rPr>
    </w:lvl>
    <w:lvl w:ilvl="2" w:tplc="96B6486A">
      <w:numFmt w:val="bullet"/>
      <w:lvlText w:val="•"/>
      <w:lvlJc w:val="left"/>
      <w:pPr>
        <w:ind w:left="949" w:hanging="216"/>
      </w:pPr>
      <w:rPr>
        <w:rFonts w:hint="default"/>
        <w:lang w:val="en-US" w:eastAsia="en-US" w:bidi="ar-SA"/>
      </w:rPr>
    </w:lvl>
    <w:lvl w:ilvl="3" w:tplc="9BEE782A">
      <w:numFmt w:val="bullet"/>
      <w:lvlText w:val="•"/>
      <w:lvlJc w:val="left"/>
      <w:pPr>
        <w:ind w:left="1253" w:hanging="216"/>
      </w:pPr>
      <w:rPr>
        <w:rFonts w:hint="default"/>
        <w:lang w:val="en-US" w:eastAsia="en-US" w:bidi="ar-SA"/>
      </w:rPr>
    </w:lvl>
    <w:lvl w:ilvl="4" w:tplc="584A9D06">
      <w:numFmt w:val="bullet"/>
      <w:lvlText w:val="•"/>
      <w:lvlJc w:val="left"/>
      <w:pPr>
        <w:ind w:left="1558" w:hanging="216"/>
      </w:pPr>
      <w:rPr>
        <w:rFonts w:hint="default"/>
        <w:lang w:val="en-US" w:eastAsia="en-US" w:bidi="ar-SA"/>
      </w:rPr>
    </w:lvl>
    <w:lvl w:ilvl="5" w:tplc="9796E5C0">
      <w:numFmt w:val="bullet"/>
      <w:lvlText w:val="•"/>
      <w:lvlJc w:val="left"/>
      <w:pPr>
        <w:ind w:left="1863" w:hanging="216"/>
      </w:pPr>
      <w:rPr>
        <w:rFonts w:hint="default"/>
        <w:lang w:val="en-US" w:eastAsia="en-US" w:bidi="ar-SA"/>
      </w:rPr>
    </w:lvl>
    <w:lvl w:ilvl="6" w:tplc="7D301902">
      <w:numFmt w:val="bullet"/>
      <w:lvlText w:val="•"/>
      <w:lvlJc w:val="left"/>
      <w:pPr>
        <w:ind w:left="2167" w:hanging="216"/>
      </w:pPr>
      <w:rPr>
        <w:rFonts w:hint="default"/>
        <w:lang w:val="en-US" w:eastAsia="en-US" w:bidi="ar-SA"/>
      </w:rPr>
    </w:lvl>
    <w:lvl w:ilvl="7" w:tplc="D6F64CFC">
      <w:numFmt w:val="bullet"/>
      <w:lvlText w:val="•"/>
      <w:lvlJc w:val="left"/>
      <w:pPr>
        <w:ind w:left="2472" w:hanging="216"/>
      </w:pPr>
      <w:rPr>
        <w:rFonts w:hint="default"/>
        <w:lang w:val="en-US" w:eastAsia="en-US" w:bidi="ar-SA"/>
      </w:rPr>
    </w:lvl>
    <w:lvl w:ilvl="8" w:tplc="B77CAEF0">
      <w:numFmt w:val="bullet"/>
      <w:lvlText w:val="•"/>
      <w:lvlJc w:val="left"/>
      <w:pPr>
        <w:ind w:left="2776" w:hanging="216"/>
      </w:pPr>
      <w:rPr>
        <w:rFonts w:hint="default"/>
        <w:lang w:val="en-US" w:eastAsia="en-US" w:bidi="ar-SA"/>
      </w:rPr>
    </w:lvl>
  </w:abstractNum>
  <w:abstractNum w:abstractNumId="49" w15:restartNumberingAfterBreak="0">
    <w:nsid w:val="29171758"/>
    <w:multiLevelType w:val="hybridMultilevel"/>
    <w:tmpl w:val="8D4E931C"/>
    <w:lvl w:ilvl="0" w:tplc="45DC8A78">
      <w:numFmt w:val="bullet"/>
      <w:lvlText w:val=""/>
      <w:lvlJc w:val="left"/>
      <w:pPr>
        <w:ind w:left="323" w:hanging="216"/>
      </w:pPr>
      <w:rPr>
        <w:rFonts w:ascii="Symbol" w:eastAsia="Symbol" w:hAnsi="Symbol" w:cs="Symbol" w:hint="default"/>
        <w:b w:val="0"/>
        <w:bCs w:val="0"/>
        <w:i w:val="0"/>
        <w:iCs w:val="0"/>
        <w:spacing w:val="0"/>
        <w:w w:val="99"/>
        <w:sz w:val="20"/>
        <w:szCs w:val="20"/>
        <w:lang w:val="en-US" w:eastAsia="en-US" w:bidi="ar-SA"/>
      </w:rPr>
    </w:lvl>
    <w:lvl w:ilvl="1" w:tplc="B618536E">
      <w:numFmt w:val="bullet"/>
      <w:lvlText w:val="•"/>
      <w:lvlJc w:val="left"/>
      <w:pPr>
        <w:ind w:left="626" w:hanging="216"/>
      </w:pPr>
      <w:rPr>
        <w:rFonts w:hint="default"/>
        <w:lang w:val="en-US" w:eastAsia="en-US" w:bidi="ar-SA"/>
      </w:rPr>
    </w:lvl>
    <w:lvl w:ilvl="2" w:tplc="F740EEDA">
      <w:numFmt w:val="bullet"/>
      <w:lvlText w:val="•"/>
      <w:lvlJc w:val="left"/>
      <w:pPr>
        <w:ind w:left="933" w:hanging="216"/>
      </w:pPr>
      <w:rPr>
        <w:rFonts w:hint="default"/>
        <w:lang w:val="en-US" w:eastAsia="en-US" w:bidi="ar-SA"/>
      </w:rPr>
    </w:lvl>
    <w:lvl w:ilvl="3" w:tplc="E23A8B90">
      <w:numFmt w:val="bullet"/>
      <w:lvlText w:val="•"/>
      <w:lvlJc w:val="left"/>
      <w:pPr>
        <w:ind w:left="1239" w:hanging="216"/>
      </w:pPr>
      <w:rPr>
        <w:rFonts w:hint="default"/>
        <w:lang w:val="en-US" w:eastAsia="en-US" w:bidi="ar-SA"/>
      </w:rPr>
    </w:lvl>
    <w:lvl w:ilvl="4" w:tplc="7960EE1C">
      <w:numFmt w:val="bullet"/>
      <w:lvlText w:val="•"/>
      <w:lvlJc w:val="left"/>
      <w:pPr>
        <w:ind w:left="1546" w:hanging="216"/>
      </w:pPr>
      <w:rPr>
        <w:rFonts w:hint="default"/>
        <w:lang w:val="en-US" w:eastAsia="en-US" w:bidi="ar-SA"/>
      </w:rPr>
    </w:lvl>
    <w:lvl w:ilvl="5" w:tplc="2FFAE862">
      <w:numFmt w:val="bullet"/>
      <w:lvlText w:val="•"/>
      <w:lvlJc w:val="left"/>
      <w:pPr>
        <w:ind w:left="1853" w:hanging="216"/>
      </w:pPr>
      <w:rPr>
        <w:rFonts w:hint="default"/>
        <w:lang w:val="en-US" w:eastAsia="en-US" w:bidi="ar-SA"/>
      </w:rPr>
    </w:lvl>
    <w:lvl w:ilvl="6" w:tplc="A04E4808">
      <w:numFmt w:val="bullet"/>
      <w:lvlText w:val="•"/>
      <w:lvlJc w:val="left"/>
      <w:pPr>
        <w:ind w:left="2159" w:hanging="216"/>
      </w:pPr>
      <w:rPr>
        <w:rFonts w:hint="default"/>
        <w:lang w:val="en-US" w:eastAsia="en-US" w:bidi="ar-SA"/>
      </w:rPr>
    </w:lvl>
    <w:lvl w:ilvl="7" w:tplc="D50CB9CE">
      <w:numFmt w:val="bullet"/>
      <w:lvlText w:val="•"/>
      <w:lvlJc w:val="left"/>
      <w:pPr>
        <w:ind w:left="2466" w:hanging="216"/>
      </w:pPr>
      <w:rPr>
        <w:rFonts w:hint="default"/>
        <w:lang w:val="en-US" w:eastAsia="en-US" w:bidi="ar-SA"/>
      </w:rPr>
    </w:lvl>
    <w:lvl w:ilvl="8" w:tplc="9E7EDE90">
      <w:numFmt w:val="bullet"/>
      <w:lvlText w:val="•"/>
      <w:lvlJc w:val="left"/>
      <w:pPr>
        <w:ind w:left="2772" w:hanging="216"/>
      </w:pPr>
      <w:rPr>
        <w:rFonts w:hint="default"/>
        <w:lang w:val="en-US" w:eastAsia="en-US" w:bidi="ar-SA"/>
      </w:rPr>
    </w:lvl>
  </w:abstractNum>
  <w:abstractNum w:abstractNumId="50" w15:restartNumberingAfterBreak="0">
    <w:nsid w:val="2A5D7A2A"/>
    <w:multiLevelType w:val="hybridMultilevel"/>
    <w:tmpl w:val="E5CA34D4"/>
    <w:lvl w:ilvl="0" w:tplc="2774097C">
      <w:start w:val="1"/>
      <w:numFmt w:val="upperLetter"/>
      <w:lvlText w:val="%1."/>
      <w:lvlJc w:val="left"/>
      <w:pPr>
        <w:ind w:left="479" w:hanging="360"/>
        <w:jc w:val="left"/>
      </w:pPr>
      <w:rPr>
        <w:rFonts w:ascii="Georgia" w:eastAsia="Georgia" w:hAnsi="Georgia" w:cs="Georgia" w:hint="default"/>
        <w:b w:val="0"/>
        <w:bCs w:val="0"/>
        <w:i w:val="0"/>
        <w:iCs w:val="0"/>
        <w:spacing w:val="0"/>
        <w:w w:val="99"/>
        <w:sz w:val="20"/>
        <w:szCs w:val="20"/>
        <w:lang w:val="en-US" w:eastAsia="en-US" w:bidi="ar-SA"/>
      </w:rPr>
    </w:lvl>
    <w:lvl w:ilvl="1" w:tplc="39BC346E">
      <w:start w:val="1"/>
      <w:numFmt w:val="decimal"/>
      <w:lvlText w:val="%2."/>
      <w:lvlJc w:val="left"/>
      <w:pPr>
        <w:ind w:left="839" w:hanging="360"/>
        <w:jc w:val="left"/>
      </w:pPr>
      <w:rPr>
        <w:rFonts w:ascii="Georgia" w:eastAsia="Georgia" w:hAnsi="Georgia" w:cs="Georgia" w:hint="default"/>
        <w:b w:val="0"/>
        <w:bCs w:val="0"/>
        <w:i w:val="0"/>
        <w:iCs w:val="0"/>
        <w:spacing w:val="0"/>
        <w:w w:val="99"/>
        <w:sz w:val="20"/>
        <w:szCs w:val="20"/>
        <w:lang w:val="en-US" w:eastAsia="en-US" w:bidi="ar-SA"/>
      </w:rPr>
    </w:lvl>
    <w:lvl w:ilvl="2" w:tplc="CE9259EC">
      <w:numFmt w:val="bullet"/>
      <w:lvlText w:val=""/>
      <w:lvlJc w:val="left"/>
      <w:pPr>
        <w:ind w:left="1200" w:hanging="360"/>
      </w:pPr>
      <w:rPr>
        <w:rFonts w:ascii="Symbol" w:eastAsia="Symbol" w:hAnsi="Symbol" w:cs="Symbol" w:hint="default"/>
        <w:b w:val="0"/>
        <w:bCs w:val="0"/>
        <w:i w:val="0"/>
        <w:iCs w:val="0"/>
        <w:spacing w:val="0"/>
        <w:w w:val="99"/>
        <w:sz w:val="20"/>
        <w:szCs w:val="20"/>
        <w:lang w:val="en-US" w:eastAsia="en-US" w:bidi="ar-SA"/>
      </w:rPr>
    </w:lvl>
    <w:lvl w:ilvl="3" w:tplc="38BE3B68">
      <w:numFmt w:val="bullet"/>
      <w:lvlText w:val="•"/>
      <w:lvlJc w:val="left"/>
      <w:pPr>
        <w:ind w:left="2457" w:hanging="360"/>
      </w:pPr>
      <w:rPr>
        <w:rFonts w:hint="default"/>
        <w:lang w:val="en-US" w:eastAsia="en-US" w:bidi="ar-SA"/>
      </w:rPr>
    </w:lvl>
    <w:lvl w:ilvl="4" w:tplc="7116FB16">
      <w:numFmt w:val="bullet"/>
      <w:lvlText w:val="•"/>
      <w:lvlJc w:val="left"/>
      <w:pPr>
        <w:ind w:left="3715" w:hanging="360"/>
      </w:pPr>
      <w:rPr>
        <w:rFonts w:hint="default"/>
        <w:lang w:val="en-US" w:eastAsia="en-US" w:bidi="ar-SA"/>
      </w:rPr>
    </w:lvl>
    <w:lvl w:ilvl="5" w:tplc="35A8BCDE">
      <w:numFmt w:val="bullet"/>
      <w:lvlText w:val="•"/>
      <w:lvlJc w:val="left"/>
      <w:pPr>
        <w:ind w:left="4972" w:hanging="360"/>
      </w:pPr>
      <w:rPr>
        <w:rFonts w:hint="default"/>
        <w:lang w:val="en-US" w:eastAsia="en-US" w:bidi="ar-SA"/>
      </w:rPr>
    </w:lvl>
    <w:lvl w:ilvl="6" w:tplc="42E2603A">
      <w:numFmt w:val="bullet"/>
      <w:lvlText w:val="•"/>
      <w:lvlJc w:val="left"/>
      <w:pPr>
        <w:ind w:left="6230" w:hanging="360"/>
      </w:pPr>
      <w:rPr>
        <w:rFonts w:hint="default"/>
        <w:lang w:val="en-US" w:eastAsia="en-US" w:bidi="ar-SA"/>
      </w:rPr>
    </w:lvl>
    <w:lvl w:ilvl="7" w:tplc="04C8C944">
      <w:numFmt w:val="bullet"/>
      <w:lvlText w:val="•"/>
      <w:lvlJc w:val="left"/>
      <w:pPr>
        <w:ind w:left="7487" w:hanging="360"/>
      </w:pPr>
      <w:rPr>
        <w:rFonts w:hint="default"/>
        <w:lang w:val="en-US" w:eastAsia="en-US" w:bidi="ar-SA"/>
      </w:rPr>
    </w:lvl>
    <w:lvl w:ilvl="8" w:tplc="EC1A4E22">
      <w:numFmt w:val="bullet"/>
      <w:lvlText w:val="•"/>
      <w:lvlJc w:val="left"/>
      <w:pPr>
        <w:ind w:left="8745" w:hanging="360"/>
      </w:pPr>
      <w:rPr>
        <w:rFonts w:hint="default"/>
        <w:lang w:val="en-US" w:eastAsia="en-US" w:bidi="ar-SA"/>
      </w:rPr>
    </w:lvl>
  </w:abstractNum>
  <w:abstractNum w:abstractNumId="51" w15:restartNumberingAfterBreak="0">
    <w:nsid w:val="2ABA63B9"/>
    <w:multiLevelType w:val="hybridMultilevel"/>
    <w:tmpl w:val="ECBEE4B6"/>
    <w:lvl w:ilvl="0" w:tplc="04090001">
      <w:start w:val="1"/>
      <w:numFmt w:val="bullet"/>
      <w:lvlText w:val=""/>
      <w:lvlJc w:val="left"/>
      <w:pPr>
        <w:ind w:left="1074" w:hanging="360"/>
      </w:pPr>
      <w:rPr>
        <w:rFonts w:ascii="Symbol" w:hAnsi="Symbol" w:hint="default"/>
      </w:rPr>
    </w:lvl>
    <w:lvl w:ilvl="1" w:tplc="04090003" w:tentative="1">
      <w:start w:val="1"/>
      <w:numFmt w:val="bullet"/>
      <w:lvlText w:val="o"/>
      <w:lvlJc w:val="left"/>
      <w:pPr>
        <w:ind w:left="1794" w:hanging="360"/>
      </w:pPr>
      <w:rPr>
        <w:rFonts w:ascii="Courier New" w:hAnsi="Courier New" w:cs="Courier New" w:hint="default"/>
      </w:rPr>
    </w:lvl>
    <w:lvl w:ilvl="2" w:tplc="04090005" w:tentative="1">
      <w:start w:val="1"/>
      <w:numFmt w:val="bullet"/>
      <w:lvlText w:val=""/>
      <w:lvlJc w:val="left"/>
      <w:pPr>
        <w:ind w:left="2514" w:hanging="360"/>
      </w:pPr>
      <w:rPr>
        <w:rFonts w:ascii="Wingdings" w:hAnsi="Wingdings" w:hint="default"/>
      </w:rPr>
    </w:lvl>
    <w:lvl w:ilvl="3" w:tplc="04090001" w:tentative="1">
      <w:start w:val="1"/>
      <w:numFmt w:val="bullet"/>
      <w:lvlText w:val=""/>
      <w:lvlJc w:val="left"/>
      <w:pPr>
        <w:ind w:left="3234" w:hanging="360"/>
      </w:pPr>
      <w:rPr>
        <w:rFonts w:ascii="Symbol" w:hAnsi="Symbol" w:hint="default"/>
      </w:rPr>
    </w:lvl>
    <w:lvl w:ilvl="4" w:tplc="04090003" w:tentative="1">
      <w:start w:val="1"/>
      <w:numFmt w:val="bullet"/>
      <w:lvlText w:val="o"/>
      <w:lvlJc w:val="left"/>
      <w:pPr>
        <w:ind w:left="3954" w:hanging="360"/>
      </w:pPr>
      <w:rPr>
        <w:rFonts w:ascii="Courier New" w:hAnsi="Courier New" w:cs="Courier New" w:hint="default"/>
      </w:rPr>
    </w:lvl>
    <w:lvl w:ilvl="5" w:tplc="04090005" w:tentative="1">
      <w:start w:val="1"/>
      <w:numFmt w:val="bullet"/>
      <w:lvlText w:val=""/>
      <w:lvlJc w:val="left"/>
      <w:pPr>
        <w:ind w:left="4674" w:hanging="360"/>
      </w:pPr>
      <w:rPr>
        <w:rFonts w:ascii="Wingdings" w:hAnsi="Wingdings" w:hint="default"/>
      </w:rPr>
    </w:lvl>
    <w:lvl w:ilvl="6" w:tplc="04090001" w:tentative="1">
      <w:start w:val="1"/>
      <w:numFmt w:val="bullet"/>
      <w:lvlText w:val=""/>
      <w:lvlJc w:val="left"/>
      <w:pPr>
        <w:ind w:left="5394" w:hanging="360"/>
      </w:pPr>
      <w:rPr>
        <w:rFonts w:ascii="Symbol" w:hAnsi="Symbol" w:hint="default"/>
      </w:rPr>
    </w:lvl>
    <w:lvl w:ilvl="7" w:tplc="04090003" w:tentative="1">
      <w:start w:val="1"/>
      <w:numFmt w:val="bullet"/>
      <w:lvlText w:val="o"/>
      <w:lvlJc w:val="left"/>
      <w:pPr>
        <w:ind w:left="6114" w:hanging="360"/>
      </w:pPr>
      <w:rPr>
        <w:rFonts w:ascii="Courier New" w:hAnsi="Courier New" w:cs="Courier New" w:hint="default"/>
      </w:rPr>
    </w:lvl>
    <w:lvl w:ilvl="8" w:tplc="04090005" w:tentative="1">
      <w:start w:val="1"/>
      <w:numFmt w:val="bullet"/>
      <w:lvlText w:val=""/>
      <w:lvlJc w:val="left"/>
      <w:pPr>
        <w:ind w:left="6834" w:hanging="360"/>
      </w:pPr>
      <w:rPr>
        <w:rFonts w:ascii="Wingdings" w:hAnsi="Wingdings" w:hint="default"/>
      </w:rPr>
    </w:lvl>
  </w:abstractNum>
  <w:abstractNum w:abstractNumId="52" w15:restartNumberingAfterBreak="0">
    <w:nsid w:val="2B365FC4"/>
    <w:multiLevelType w:val="hybridMultilevel"/>
    <w:tmpl w:val="4B2A1AFC"/>
    <w:lvl w:ilvl="0" w:tplc="93CEE864">
      <w:numFmt w:val="bullet"/>
      <w:lvlText w:val=""/>
      <w:lvlJc w:val="left"/>
      <w:pPr>
        <w:ind w:left="335" w:hanging="216"/>
      </w:pPr>
      <w:rPr>
        <w:rFonts w:ascii="Symbol" w:eastAsia="Symbol" w:hAnsi="Symbol" w:cs="Symbol" w:hint="default"/>
        <w:b w:val="0"/>
        <w:bCs w:val="0"/>
        <w:i w:val="0"/>
        <w:iCs w:val="0"/>
        <w:spacing w:val="0"/>
        <w:w w:val="99"/>
        <w:sz w:val="20"/>
        <w:szCs w:val="20"/>
        <w:lang w:val="en-US" w:eastAsia="en-US" w:bidi="ar-SA"/>
      </w:rPr>
    </w:lvl>
    <w:lvl w:ilvl="1" w:tplc="E84A24C8">
      <w:numFmt w:val="bullet"/>
      <w:lvlText w:val="•"/>
      <w:lvlJc w:val="left"/>
      <w:pPr>
        <w:ind w:left="644" w:hanging="216"/>
      </w:pPr>
      <w:rPr>
        <w:rFonts w:hint="default"/>
        <w:lang w:val="en-US" w:eastAsia="en-US" w:bidi="ar-SA"/>
      </w:rPr>
    </w:lvl>
    <w:lvl w:ilvl="2" w:tplc="93E2AAA4">
      <w:numFmt w:val="bullet"/>
      <w:lvlText w:val="•"/>
      <w:lvlJc w:val="left"/>
      <w:pPr>
        <w:ind w:left="949" w:hanging="216"/>
      </w:pPr>
      <w:rPr>
        <w:rFonts w:hint="default"/>
        <w:lang w:val="en-US" w:eastAsia="en-US" w:bidi="ar-SA"/>
      </w:rPr>
    </w:lvl>
    <w:lvl w:ilvl="3" w:tplc="C9D6C746">
      <w:numFmt w:val="bullet"/>
      <w:lvlText w:val="•"/>
      <w:lvlJc w:val="left"/>
      <w:pPr>
        <w:ind w:left="1254" w:hanging="216"/>
      </w:pPr>
      <w:rPr>
        <w:rFonts w:hint="default"/>
        <w:lang w:val="en-US" w:eastAsia="en-US" w:bidi="ar-SA"/>
      </w:rPr>
    </w:lvl>
    <w:lvl w:ilvl="4" w:tplc="78805678">
      <w:numFmt w:val="bullet"/>
      <w:lvlText w:val="•"/>
      <w:lvlJc w:val="left"/>
      <w:pPr>
        <w:ind w:left="1559" w:hanging="216"/>
      </w:pPr>
      <w:rPr>
        <w:rFonts w:hint="default"/>
        <w:lang w:val="en-US" w:eastAsia="en-US" w:bidi="ar-SA"/>
      </w:rPr>
    </w:lvl>
    <w:lvl w:ilvl="5" w:tplc="B114DA0A">
      <w:numFmt w:val="bullet"/>
      <w:lvlText w:val="•"/>
      <w:lvlJc w:val="left"/>
      <w:pPr>
        <w:ind w:left="1864" w:hanging="216"/>
      </w:pPr>
      <w:rPr>
        <w:rFonts w:hint="default"/>
        <w:lang w:val="en-US" w:eastAsia="en-US" w:bidi="ar-SA"/>
      </w:rPr>
    </w:lvl>
    <w:lvl w:ilvl="6" w:tplc="3732DBD2">
      <w:numFmt w:val="bullet"/>
      <w:lvlText w:val="•"/>
      <w:lvlJc w:val="left"/>
      <w:pPr>
        <w:ind w:left="2168" w:hanging="216"/>
      </w:pPr>
      <w:rPr>
        <w:rFonts w:hint="default"/>
        <w:lang w:val="en-US" w:eastAsia="en-US" w:bidi="ar-SA"/>
      </w:rPr>
    </w:lvl>
    <w:lvl w:ilvl="7" w:tplc="B16ABDF2">
      <w:numFmt w:val="bullet"/>
      <w:lvlText w:val="•"/>
      <w:lvlJc w:val="left"/>
      <w:pPr>
        <w:ind w:left="2473" w:hanging="216"/>
      </w:pPr>
      <w:rPr>
        <w:rFonts w:hint="default"/>
        <w:lang w:val="en-US" w:eastAsia="en-US" w:bidi="ar-SA"/>
      </w:rPr>
    </w:lvl>
    <w:lvl w:ilvl="8" w:tplc="6F54717A">
      <w:numFmt w:val="bullet"/>
      <w:lvlText w:val="•"/>
      <w:lvlJc w:val="left"/>
      <w:pPr>
        <w:ind w:left="2778" w:hanging="216"/>
      </w:pPr>
      <w:rPr>
        <w:rFonts w:hint="default"/>
        <w:lang w:val="en-US" w:eastAsia="en-US" w:bidi="ar-SA"/>
      </w:rPr>
    </w:lvl>
  </w:abstractNum>
  <w:abstractNum w:abstractNumId="53" w15:restartNumberingAfterBreak="0">
    <w:nsid w:val="2BC4404A"/>
    <w:multiLevelType w:val="hybridMultilevel"/>
    <w:tmpl w:val="FACC0E74"/>
    <w:lvl w:ilvl="0" w:tplc="04090001">
      <w:start w:val="1"/>
      <w:numFmt w:val="bullet"/>
      <w:lvlText w:val=""/>
      <w:lvlJc w:val="left"/>
      <w:pPr>
        <w:ind w:left="720" w:hanging="360"/>
      </w:pPr>
      <w:rPr>
        <w:rFonts w:ascii="Symbol" w:hAnsi="Symbol" w:hint="default"/>
        <w:b w:val="0"/>
        <w:bCs w:val="0"/>
        <w:i w:val="0"/>
        <w:iCs w:val="0"/>
        <w:spacing w:val="0"/>
        <w:w w:val="99"/>
        <w:sz w:val="20"/>
        <w:szCs w:val="20"/>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2BEB0720"/>
    <w:multiLevelType w:val="hybridMultilevel"/>
    <w:tmpl w:val="3454F3D2"/>
    <w:lvl w:ilvl="0" w:tplc="6B1EB6BC">
      <w:start w:val="1"/>
      <w:numFmt w:val="decimal"/>
      <w:lvlText w:val="%1."/>
      <w:lvlJc w:val="left"/>
      <w:pPr>
        <w:ind w:left="479" w:hanging="360"/>
        <w:jc w:val="left"/>
      </w:pPr>
      <w:rPr>
        <w:rFonts w:ascii="Georgia" w:eastAsia="Georgia" w:hAnsi="Georgia" w:cs="Georgia" w:hint="default"/>
        <w:b w:val="0"/>
        <w:bCs w:val="0"/>
        <w:i w:val="0"/>
        <w:iCs w:val="0"/>
        <w:spacing w:val="0"/>
        <w:w w:val="99"/>
        <w:sz w:val="20"/>
        <w:szCs w:val="20"/>
        <w:lang w:val="en-US" w:eastAsia="en-US" w:bidi="ar-SA"/>
      </w:rPr>
    </w:lvl>
    <w:lvl w:ilvl="1" w:tplc="C804D5A6">
      <w:numFmt w:val="bullet"/>
      <w:lvlText w:val="•"/>
      <w:lvlJc w:val="left"/>
      <w:pPr>
        <w:ind w:left="1558" w:hanging="360"/>
      </w:pPr>
      <w:rPr>
        <w:rFonts w:hint="default"/>
        <w:lang w:val="en-US" w:eastAsia="en-US" w:bidi="ar-SA"/>
      </w:rPr>
    </w:lvl>
    <w:lvl w:ilvl="2" w:tplc="BE24E4FE">
      <w:numFmt w:val="bullet"/>
      <w:lvlText w:val="•"/>
      <w:lvlJc w:val="left"/>
      <w:pPr>
        <w:ind w:left="2636" w:hanging="360"/>
      </w:pPr>
      <w:rPr>
        <w:rFonts w:hint="default"/>
        <w:lang w:val="en-US" w:eastAsia="en-US" w:bidi="ar-SA"/>
      </w:rPr>
    </w:lvl>
    <w:lvl w:ilvl="3" w:tplc="7E2858E6">
      <w:numFmt w:val="bullet"/>
      <w:lvlText w:val="•"/>
      <w:lvlJc w:val="left"/>
      <w:pPr>
        <w:ind w:left="3714" w:hanging="360"/>
      </w:pPr>
      <w:rPr>
        <w:rFonts w:hint="default"/>
        <w:lang w:val="en-US" w:eastAsia="en-US" w:bidi="ar-SA"/>
      </w:rPr>
    </w:lvl>
    <w:lvl w:ilvl="4" w:tplc="0226D582">
      <w:numFmt w:val="bullet"/>
      <w:lvlText w:val="•"/>
      <w:lvlJc w:val="left"/>
      <w:pPr>
        <w:ind w:left="4792" w:hanging="360"/>
      </w:pPr>
      <w:rPr>
        <w:rFonts w:hint="default"/>
        <w:lang w:val="en-US" w:eastAsia="en-US" w:bidi="ar-SA"/>
      </w:rPr>
    </w:lvl>
    <w:lvl w:ilvl="5" w:tplc="6076E41E">
      <w:numFmt w:val="bullet"/>
      <w:lvlText w:val="•"/>
      <w:lvlJc w:val="left"/>
      <w:pPr>
        <w:ind w:left="5870" w:hanging="360"/>
      </w:pPr>
      <w:rPr>
        <w:rFonts w:hint="default"/>
        <w:lang w:val="en-US" w:eastAsia="en-US" w:bidi="ar-SA"/>
      </w:rPr>
    </w:lvl>
    <w:lvl w:ilvl="6" w:tplc="07CA33EC">
      <w:numFmt w:val="bullet"/>
      <w:lvlText w:val="•"/>
      <w:lvlJc w:val="left"/>
      <w:pPr>
        <w:ind w:left="6948" w:hanging="360"/>
      </w:pPr>
      <w:rPr>
        <w:rFonts w:hint="default"/>
        <w:lang w:val="en-US" w:eastAsia="en-US" w:bidi="ar-SA"/>
      </w:rPr>
    </w:lvl>
    <w:lvl w:ilvl="7" w:tplc="60E0D938">
      <w:numFmt w:val="bullet"/>
      <w:lvlText w:val="•"/>
      <w:lvlJc w:val="left"/>
      <w:pPr>
        <w:ind w:left="8026" w:hanging="360"/>
      </w:pPr>
      <w:rPr>
        <w:rFonts w:hint="default"/>
        <w:lang w:val="en-US" w:eastAsia="en-US" w:bidi="ar-SA"/>
      </w:rPr>
    </w:lvl>
    <w:lvl w:ilvl="8" w:tplc="E7F2C422">
      <w:numFmt w:val="bullet"/>
      <w:lvlText w:val="•"/>
      <w:lvlJc w:val="left"/>
      <w:pPr>
        <w:ind w:left="9104" w:hanging="360"/>
      </w:pPr>
      <w:rPr>
        <w:rFonts w:hint="default"/>
        <w:lang w:val="en-US" w:eastAsia="en-US" w:bidi="ar-SA"/>
      </w:rPr>
    </w:lvl>
  </w:abstractNum>
  <w:abstractNum w:abstractNumId="55" w15:restartNumberingAfterBreak="0">
    <w:nsid w:val="2CDD5531"/>
    <w:multiLevelType w:val="hybridMultilevel"/>
    <w:tmpl w:val="F13C316E"/>
    <w:lvl w:ilvl="0" w:tplc="B00AF458">
      <w:numFmt w:val="bullet"/>
      <w:lvlText w:val=""/>
      <w:lvlJc w:val="left"/>
      <w:pPr>
        <w:ind w:left="324" w:hanging="216"/>
      </w:pPr>
      <w:rPr>
        <w:rFonts w:ascii="Symbol" w:eastAsia="Symbol" w:hAnsi="Symbol" w:cs="Symbol" w:hint="default"/>
        <w:b w:val="0"/>
        <w:bCs w:val="0"/>
        <w:i w:val="0"/>
        <w:iCs w:val="0"/>
        <w:spacing w:val="0"/>
        <w:w w:val="99"/>
        <w:sz w:val="20"/>
        <w:szCs w:val="20"/>
        <w:lang w:val="en-US" w:eastAsia="en-US" w:bidi="ar-SA"/>
      </w:rPr>
    </w:lvl>
    <w:lvl w:ilvl="1" w:tplc="9670E586">
      <w:numFmt w:val="bullet"/>
      <w:lvlText w:val="•"/>
      <w:lvlJc w:val="left"/>
      <w:pPr>
        <w:ind w:left="626" w:hanging="216"/>
      </w:pPr>
      <w:rPr>
        <w:rFonts w:hint="default"/>
        <w:lang w:val="en-US" w:eastAsia="en-US" w:bidi="ar-SA"/>
      </w:rPr>
    </w:lvl>
    <w:lvl w:ilvl="2" w:tplc="DF72A8DA">
      <w:numFmt w:val="bullet"/>
      <w:lvlText w:val="•"/>
      <w:lvlJc w:val="left"/>
      <w:pPr>
        <w:ind w:left="933" w:hanging="216"/>
      </w:pPr>
      <w:rPr>
        <w:rFonts w:hint="default"/>
        <w:lang w:val="en-US" w:eastAsia="en-US" w:bidi="ar-SA"/>
      </w:rPr>
    </w:lvl>
    <w:lvl w:ilvl="3" w:tplc="4420F9B2">
      <w:numFmt w:val="bullet"/>
      <w:lvlText w:val="•"/>
      <w:lvlJc w:val="left"/>
      <w:pPr>
        <w:ind w:left="1239" w:hanging="216"/>
      </w:pPr>
      <w:rPr>
        <w:rFonts w:hint="default"/>
        <w:lang w:val="en-US" w:eastAsia="en-US" w:bidi="ar-SA"/>
      </w:rPr>
    </w:lvl>
    <w:lvl w:ilvl="4" w:tplc="B0ECFC80">
      <w:numFmt w:val="bullet"/>
      <w:lvlText w:val="•"/>
      <w:lvlJc w:val="left"/>
      <w:pPr>
        <w:ind w:left="1546" w:hanging="216"/>
      </w:pPr>
      <w:rPr>
        <w:rFonts w:hint="default"/>
        <w:lang w:val="en-US" w:eastAsia="en-US" w:bidi="ar-SA"/>
      </w:rPr>
    </w:lvl>
    <w:lvl w:ilvl="5" w:tplc="443C0D04">
      <w:numFmt w:val="bullet"/>
      <w:lvlText w:val="•"/>
      <w:lvlJc w:val="left"/>
      <w:pPr>
        <w:ind w:left="1853" w:hanging="216"/>
      </w:pPr>
      <w:rPr>
        <w:rFonts w:hint="default"/>
        <w:lang w:val="en-US" w:eastAsia="en-US" w:bidi="ar-SA"/>
      </w:rPr>
    </w:lvl>
    <w:lvl w:ilvl="6" w:tplc="A52AD370">
      <w:numFmt w:val="bullet"/>
      <w:lvlText w:val="•"/>
      <w:lvlJc w:val="left"/>
      <w:pPr>
        <w:ind w:left="2159" w:hanging="216"/>
      </w:pPr>
      <w:rPr>
        <w:rFonts w:hint="default"/>
        <w:lang w:val="en-US" w:eastAsia="en-US" w:bidi="ar-SA"/>
      </w:rPr>
    </w:lvl>
    <w:lvl w:ilvl="7" w:tplc="EF5E6B2E">
      <w:numFmt w:val="bullet"/>
      <w:lvlText w:val="•"/>
      <w:lvlJc w:val="left"/>
      <w:pPr>
        <w:ind w:left="2466" w:hanging="216"/>
      </w:pPr>
      <w:rPr>
        <w:rFonts w:hint="default"/>
        <w:lang w:val="en-US" w:eastAsia="en-US" w:bidi="ar-SA"/>
      </w:rPr>
    </w:lvl>
    <w:lvl w:ilvl="8" w:tplc="61D25108">
      <w:numFmt w:val="bullet"/>
      <w:lvlText w:val="•"/>
      <w:lvlJc w:val="left"/>
      <w:pPr>
        <w:ind w:left="2772" w:hanging="216"/>
      </w:pPr>
      <w:rPr>
        <w:rFonts w:hint="default"/>
        <w:lang w:val="en-US" w:eastAsia="en-US" w:bidi="ar-SA"/>
      </w:rPr>
    </w:lvl>
  </w:abstractNum>
  <w:abstractNum w:abstractNumId="56" w15:restartNumberingAfterBreak="0">
    <w:nsid w:val="2E121E17"/>
    <w:multiLevelType w:val="hybridMultilevel"/>
    <w:tmpl w:val="25EE97D0"/>
    <w:lvl w:ilvl="0" w:tplc="739EEBD6">
      <w:numFmt w:val="bullet"/>
      <w:lvlText w:val=""/>
      <w:lvlJc w:val="left"/>
      <w:pPr>
        <w:ind w:left="333" w:hanging="216"/>
      </w:pPr>
      <w:rPr>
        <w:rFonts w:ascii="Symbol" w:eastAsia="Symbol" w:hAnsi="Symbol" w:cs="Symbol" w:hint="default"/>
        <w:b w:val="0"/>
        <w:bCs w:val="0"/>
        <w:i w:val="0"/>
        <w:iCs w:val="0"/>
        <w:spacing w:val="0"/>
        <w:w w:val="99"/>
        <w:sz w:val="20"/>
        <w:szCs w:val="20"/>
        <w:lang w:val="en-US" w:eastAsia="en-US" w:bidi="ar-SA"/>
      </w:rPr>
    </w:lvl>
    <w:lvl w:ilvl="1" w:tplc="06204A3C">
      <w:numFmt w:val="bullet"/>
      <w:lvlText w:val="•"/>
      <w:lvlJc w:val="left"/>
      <w:pPr>
        <w:ind w:left="644" w:hanging="216"/>
      </w:pPr>
      <w:rPr>
        <w:rFonts w:hint="default"/>
        <w:lang w:val="en-US" w:eastAsia="en-US" w:bidi="ar-SA"/>
      </w:rPr>
    </w:lvl>
    <w:lvl w:ilvl="2" w:tplc="77EE705E">
      <w:numFmt w:val="bullet"/>
      <w:lvlText w:val="•"/>
      <w:lvlJc w:val="left"/>
      <w:pPr>
        <w:ind w:left="949" w:hanging="216"/>
      </w:pPr>
      <w:rPr>
        <w:rFonts w:hint="default"/>
        <w:lang w:val="en-US" w:eastAsia="en-US" w:bidi="ar-SA"/>
      </w:rPr>
    </w:lvl>
    <w:lvl w:ilvl="3" w:tplc="2CA4D690">
      <w:numFmt w:val="bullet"/>
      <w:lvlText w:val="•"/>
      <w:lvlJc w:val="left"/>
      <w:pPr>
        <w:ind w:left="1253" w:hanging="216"/>
      </w:pPr>
      <w:rPr>
        <w:rFonts w:hint="default"/>
        <w:lang w:val="en-US" w:eastAsia="en-US" w:bidi="ar-SA"/>
      </w:rPr>
    </w:lvl>
    <w:lvl w:ilvl="4" w:tplc="CED67FDE">
      <w:numFmt w:val="bullet"/>
      <w:lvlText w:val="•"/>
      <w:lvlJc w:val="left"/>
      <w:pPr>
        <w:ind w:left="1558" w:hanging="216"/>
      </w:pPr>
      <w:rPr>
        <w:rFonts w:hint="default"/>
        <w:lang w:val="en-US" w:eastAsia="en-US" w:bidi="ar-SA"/>
      </w:rPr>
    </w:lvl>
    <w:lvl w:ilvl="5" w:tplc="C6E26BA0">
      <w:numFmt w:val="bullet"/>
      <w:lvlText w:val="•"/>
      <w:lvlJc w:val="left"/>
      <w:pPr>
        <w:ind w:left="1863" w:hanging="216"/>
      </w:pPr>
      <w:rPr>
        <w:rFonts w:hint="default"/>
        <w:lang w:val="en-US" w:eastAsia="en-US" w:bidi="ar-SA"/>
      </w:rPr>
    </w:lvl>
    <w:lvl w:ilvl="6" w:tplc="6F3023E4">
      <w:numFmt w:val="bullet"/>
      <w:lvlText w:val="•"/>
      <w:lvlJc w:val="left"/>
      <w:pPr>
        <w:ind w:left="2167" w:hanging="216"/>
      </w:pPr>
      <w:rPr>
        <w:rFonts w:hint="default"/>
        <w:lang w:val="en-US" w:eastAsia="en-US" w:bidi="ar-SA"/>
      </w:rPr>
    </w:lvl>
    <w:lvl w:ilvl="7" w:tplc="62248D22">
      <w:numFmt w:val="bullet"/>
      <w:lvlText w:val="•"/>
      <w:lvlJc w:val="left"/>
      <w:pPr>
        <w:ind w:left="2472" w:hanging="216"/>
      </w:pPr>
      <w:rPr>
        <w:rFonts w:hint="default"/>
        <w:lang w:val="en-US" w:eastAsia="en-US" w:bidi="ar-SA"/>
      </w:rPr>
    </w:lvl>
    <w:lvl w:ilvl="8" w:tplc="E9A02D62">
      <w:numFmt w:val="bullet"/>
      <w:lvlText w:val="•"/>
      <w:lvlJc w:val="left"/>
      <w:pPr>
        <w:ind w:left="2776" w:hanging="216"/>
      </w:pPr>
      <w:rPr>
        <w:rFonts w:hint="default"/>
        <w:lang w:val="en-US" w:eastAsia="en-US" w:bidi="ar-SA"/>
      </w:rPr>
    </w:lvl>
  </w:abstractNum>
  <w:abstractNum w:abstractNumId="57" w15:restartNumberingAfterBreak="0">
    <w:nsid w:val="2E536D0A"/>
    <w:multiLevelType w:val="hybridMultilevel"/>
    <w:tmpl w:val="DDFA52EC"/>
    <w:lvl w:ilvl="0" w:tplc="0036783E">
      <w:start w:val="1"/>
      <w:numFmt w:val="decimal"/>
      <w:lvlText w:val="%1."/>
      <w:lvlJc w:val="left"/>
      <w:pPr>
        <w:ind w:left="1800" w:hanging="360"/>
      </w:pPr>
      <w:rPr>
        <w:rFonts w:hint="default"/>
      </w:rPr>
    </w:lvl>
    <w:lvl w:ilvl="1" w:tplc="B78CF686">
      <w:start w:val="1"/>
      <w:numFmt w:val="upperLetter"/>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15:restartNumberingAfterBreak="0">
    <w:nsid w:val="31B769FC"/>
    <w:multiLevelType w:val="hybridMultilevel"/>
    <w:tmpl w:val="707A8AB8"/>
    <w:lvl w:ilvl="0" w:tplc="4CA81C5E">
      <w:numFmt w:val="bullet"/>
      <w:lvlText w:val=""/>
      <w:lvlJc w:val="left"/>
      <w:pPr>
        <w:ind w:left="333" w:hanging="216"/>
      </w:pPr>
      <w:rPr>
        <w:rFonts w:ascii="Symbol" w:eastAsia="Symbol" w:hAnsi="Symbol" w:cs="Symbol" w:hint="default"/>
        <w:b w:val="0"/>
        <w:bCs w:val="0"/>
        <w:i w:val="0"/>
        <w:iCs w:val="0"/>
        <w:spacing w:val="0"/>
        <w:w w:val="99"/>
        <w:sz w:val="20"/>
        <w:szCs w:val="20"/>
        <w:lang w:val="en-US" w:eastAsia="en-US" w:bidi="ar-SA"/>
      </w:rPr>
    </w:lvl>
    <w:lvl w:ilvl="1" w:tplc="BFBAC1F6">
      <w:numFmt w:val="bullet"/>
      <w:lvlText w:val="•"/>
      <w:lvlJc w:val="left"/>
      <w:pPr>
        <w:ind w:left="644" w:hanging="216"/>
      </w:pPr>
      <w:rPr>
        <w:rFonts w:hint="default"/>
        <w:lang w:val="en-US" w:eastAsia="en-US" w:bidi="ar-SA"/>
      </w:rPr>
    </w:lvl>
    <w:lvl w:ilvl="2" w:tplc="A9E8949E">
      <w:numFmt w:val="bullet"/>
      <w:lvlText w:val="•"/>
      <w:lvlJc w:val="left"/>
      <w:pPr>
        <w:ind w:left="949" w:hanging="216"/>
      </w:pPr>
      <w:rPr>
        <w:rFonts w:hint="default"/>
        <w:lang w:val="en-US" w:eastAsia="en-US" w:bidi="ar-SA"/>
      </w:rPr>
    </w:lvl>
    <w:lvl w:ilvl="3" w:tplc="F7980558">
      <w:numFmt w:val="bullet"/>
      <w:lvlText w:val="•"/>
      <w:lvlJc w:val="left"/>
      <w:pPr>
        <w:ind w:left="1253" w:hanging="216"/>
      </w:pPr>
      <w:rPr>
        <w:rFonts w:hint="default"/>
        <w:lang w:val="en-US" w:eastAsia="en-US" w:bidi="ar-SA"/>
      </w:rPr>
    </w:lvl>
    <w:lvl w:ilvl="4" w:tplc="486CB46E">
      <w:numFmt w:val="bullet"/>
      <w:lvlText w:val="•"/>
      <w:lvlJc w:val="left"/>
      <w:pPr>
        <w:ind w:left="1558" w:hanging="216"/>
      </w:pPr>
      <w:rPr>
        <w:rFonts w:hint="default"/>
        <w:lang w:val="en-US" w:eastAsia="en-US" w:bidi="ar-SA"/>
      </w:rPr>
    </w:lvl>
    <w:lvl w:ilvl="5" w:tplc="799E3524">
      <w:numFmt w:val="bullet"/>
      <w:lvlText w:val="•"/>
      <w:lvlJc w:val="left"/>
      <w:pPr>
        <w:ind w:left="1863" w:hanging="216"/>
      </w:pPr>
      <w:rPr>
        <w:rFonts w:hint="default"/>
        <w:lang w:val="en-US" w:eastAsia="en-US" w:bidi="ar-SA"/>
      </w:rPr>
    </w:lvl>
    <w:lvl w:ilvl="6" w:tplc="0608AF78">
      <w:numFmt w:val="bullet"/>
      <w:lvlText w:val="•"/>
      <w:lvlJc w:val="left"/>
      <w:pPr>
        <w:ind w:left="2167" w:hanging="216"/>
      </w:pPr>
      <w:rPr>
        <w:rFonts w:hint="default"/>
        <w:lang w:val="en-US" w:eastAsia="en-US" w:bidi="ar-SA"/>
      </w:rPr>
    </w:lvl>
    <w:lvl w:ilvl="7" w:tplc="13C27BC0">
      <w:numFmt w:val="bullet"/>
      <w:lvlText w:val="•"/>
      <w:lvlJc w:val="left"/>
      <w:pPr>
        <w:ind w:left="2472" w:hanging="216"/>
      </w:pPr>
      <w:rPr>
        <w:rFonts w:hint="default"/>
        <w:lang w:val="en-US" w:eastAsia="en-US" w:bidi="ar-SA"/>
      </w:rPr>
    </w:lvl>
    <w:lvl w:ilvl="8" w:tplc="E7926EE4">
      <w:numFmt w:val="bullet"/>
      <w:lvlText w:val="•"/>
      <w:lvlJc w:val="left"/>
      <w:pPr>
        <w:ind w:left="2776" w:hanging="216"/>
      </w:pPr>
      <w:rPr>
        <w:rFonts w:hint="default"/>
        <w:lang w:val="en-US" w:eastAsia="en-US" w:bidi="ar-SA"/>
      </w:rPr>
    </w:lvl>
  </w:abstractNum>
  <w:abstractNum w:abstractNumId="59" w15:restartNumberingAfterBreak="0">
    <w:nsid w:val="32006E8D"/>
    <w:multiLevelType w:val="hybridMultilevel"/>
    <w:tmpl w:val="B4F82098"/>
    <w:lvl w:ilvl="0" w:tplc="CE52AF2E">
      <w:numFmt w:val="bullet"/>
      <w:lvlText w:val=""/>
      <w:lvlJc w:val="left"/>
      <w:pPr>
        <w:ind w:left="325" w:hanging="216"/>
      </w:pPr>
      <w:rPr>
        <w:rFonts w:ascii="Symbol" w:eastAsia="Symbol" w:hAnsi="Symbol" w:cs="Symbol" w:hint="default"/>
        <w:b w:val="0"/>
        <w:bCs w:val="0"/>
        <w:i w:val="0"/>
        <w:iCs w:val="0"/>
        <w:spacing w:val="0"/>
        <w:w w:val="99"/>
        <w:sz w:val="20"/>
        <w:szCs w:val="20"/>
        <w:lang w:val="en-US" w:eastAsia="en-US" w:bidi="ar-SA"/>
      </w:rPr>
    </w:lvl>
    <w:lvl w:ilvl="1" w:tplc="EA266508">
      <w:numFmt w:val="bullet"/>
      <w:lvlText w:val="•"/>
      <w:lvlJc w:val="left"/>
      <w:pPr>
        <w:ind w:left="626" w:hanging="216"/>
      </w:pPr>
      <w:rPr>
        <w:rFonts w:hint="default"/>
        <w:lang w:val="en-US" w:eastAsia="en-US" w:bidi="ar-SA"/>
      </w:rPr>
    </w:lvl>
    <w:lvl w:ilvl="2" w:tplc="820C8FD0">
      <w:numFmt w:val="bullet"/>
      <w:lvlText w:val="•"/>
      <w:lvlJc w:val="left"/>
      <w:pPr>
        <w:ind w:left="933" w:hanging="216"/>
      </w:pPr>
      <w:rPr>
        <w:rFonts w:hint="default"/>
        <w:lang w:val="en-US" w:eastAsia="en-US" w:bidi="ar-SA"/>
      </w:rPr>
    </w:lvl>
    <w:lvl w:ilvl="3" w:tplc="872662C4">
      <w:numFmt w:val="bullet"/>
      <w:lvlText w:val="•"/>
      <w:lvlJc w:val="left"/>
      <w:pPr>
        <w:ind w:left="1240" w:hanging="216"/>
      </w:pPr>
      <w:rPr>
        <w:rFonts w:hint="default"/>
        <w:lang w:val="en-US" w:eastAsia="en-US" w:bidi="ar-SA"/>
      </w:rPr>
    </w:lvl>
    <w:lvl w:ilvl="4" w:tplc="52F6FAFC">
      <w:numFmt w:val="bullet"/>
      <w:lvlText w:val="•"/>
      <w:lvlJc w:val="left"/>
      <w:pPr>
        <w:ind w:left="1547" w:hanging="216"/>
      </w:pPr>
      <w:rPr>
        <w:rFonts w:hint="default"/>
        <w:lang w:val="en-US" w:eastAsia="en-US" w:bidi="ar-SA"/>
      </w:rPr>
    </w:lvl>
    <w:lvl w:ilvl="5" w:tplc="18D85B38">
      <w:numFmt w:val="bullet"/>
      <w:lvlText w:val="•"/>
      <w:lvlJc w:val="left"/>
      <w:pPr>
        <w:ind w:left="1854" w:hanging="216"/>
      </w:pPr>
      <w:rPr>
        <w:rFonts w:hint="default"/>
        <w:lang w:val="en-US" w:eastAsia="en-US" w:bidi="ar-SA"/>
      </w:rPr>
    </w:lvl>
    <w:lvl w:ilvl="6" w:tplc="F426FA74">
      <w:numFmt w:val="bullet"/>
      <w:lvlText w:val="•"/>
      <w:lvlJc w:val="left"/>
      <w:pPr>
        <w:ind w:left="2160" w:hanging="216"/>
      </w:pPr>
      <w:rPr>
        <w:rFonts w:hint="default"/>
        <w:lang w:val="en-US" w:eastAsia="en-US" w:bidi="ar-SA"/>
      </w:rPr>
    </w:lvl>
    <w:lvl w:ilvl="7" w:tplc="DFE62DE8">
      <w:numFmt w:val="bullet"/>
      <w:lvlText w:val="•"/>
      <w:lvlJc w:val="left"/>
      <w:pPr>
        <w:ind w:left="2467" w:hanging="216"/>
      </w:pPr>
      <w:rPr>
        <w:rFonts w:hint="default"/>
        <w:lang w:val="en-US" w:eastAsia="en-US" w:bidi="ar-SA"/>
      </w:rPr>
    </w:lvl>
    <w:lvl w:ilvl="8" w:tplc="6ADE1D94">
      <w:numFmt w:val="bullet"/>
      <w:lvlText w:val="•"/>
      <w:lvlJc w:val="left"/>
      <w:pPr>
        <w:ind w:left="2774" w:hanging="216"/>
      </w:pPr>
      <w:rPr>
        <w:rFonts w:hint="default"/>
        <w:lang w:val="en-US" w:eastAsia="en-US" w:bidi="ar-SA"/>
      </w:rPr>
    </w:lvl>
  </w:abstractNum>
  <w:abstractNum w:abstractNumId="60" w15:restartNumberingAfterBreak="0">
    <w:nsid w:val="32A1128A"/>
    <w:multiLevelType w:val="hybridMultilevel"/>
    <w:tmpl w:val="EAF44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3550C82"/>
    <w:multiLevelType w:val="hybridMultilevel"/>
    <w:tmpl w:val="3878AB34"/>
    <w:lvl w:ilvl="0" w:tplc="552E4854">
      <w:numFmt w:val="bullet"/>
      <w:lvlText w:val=""/>
      <w:lvlJc w:val="left"/>
      <w:pPr>
        <w:ind w:left="324" w:hanging="216"/>
      </w:pPr>
      <w:rPr>
        <w:rFonts w:ascii="Symbol" w:eastAsia="Symbol" w:hAnsi="Symbol" w:cs="Symbol" w:hint="default"/>
        <w:b w:val="0"/>
        <w:bCs w:val="0"/>
        <w:i w:val="0"/>
        <w:iCs w:val="0"/>
        <w:spacing w:val="0"/>
        <w:w w:val="99"/>
        <w:sz w:val="20"/>
        <w:szCs w:val="20"/>
        <w:lang w:val="en-US" w:eastAsia="en-US" w:bidi="ar-SA"/>
      </w:rPr>
    </w:lvl>
    <w:lvl w:ilvl="1" w:tplc="332C9C9E">
      <w:numFmt w:val="bullet"/>
      <w:lvlText w:val="•"/>
      <w:lvlJc w:val="left"/>
      <w:pPr>
        <w:ind w:left="626" w:hanging="216"/>
      </w:pPr>
      <w:rPr>
        <w:rFonts w:hint="default"/>
        <w:lang w:val="en-US" w:eastAsia="en-US" w:bidi="ar-SA"/>
      </w:rPr>
    </w:lvl>
    <w:lvl w:ilvl="2" w:tplc="EC423138">
      <w:numFmt w:val="bullet"/>
      <w:lvlText w:val="•"/>
      <w:lvlJc w:val="left"/>
      <w:pPr>
        <w:ind w:left="933" w:hanging="216"/>
      </w:pPr>
      <w:rPr>
        <w:rFonts w:hint="default"/>
        <w:lang w:val="en-US" w:eastAsia="en-US" w:bidi="ar-SA"/>
      </w:rPr>
    </w:lvl>
    <w:lvl w:ilvl="3" w:tplc="A65CB5FC">
      <w:numFmt w:val="bullet"/>
      <w:lvlText w:val="•"/>
      <w:lvlJc w:val="left"/>
      <w:pPr>
        <w:ind w:left="1239" w:hanging="216"/>
      </w:pPr>
      <w:rPr>
        <w:rFonts w:hint="default"/>
        <w:lang w:val="en-US" w:eastAsia="en-US" w:bidi="ar-SA"/>
      </w:rPr>
    </w:lvl>
    <w:lvl w:ilvl="4" w:tplc="201E622E">
      <w:numFmt w:val="bullet"/>
      <w:lvlText w:val="•"/>
      <w:lvlJc w:val="left"/>
      <w:pPr>
        <w:ind w:left="1546" w:hanging="216"/>
      </w:pPr>
      <w:rPr>
        <w:rFonts w:hint="default"/>
        <w:lang w:val="en-US" w:eastAsia="en-US" w:bidi="ar-SA"/>
      </w:rPr>
    </w:lvl>
    <w:lvl w:ilvl="5" w:tplc="1B8C2062">
      <w:numFmt w:val="bullet"/>
      <w:lvlText w:val="•"/>
      <w:lvlJc w:val="left"/>
      <w:pPr>
        <w:ind w:left="1853" w:hanging="216"/>
      </w:pPr>
      <w:rPr>
        <w:rFonts w:hint="default"/>
        <w:lang w:val="en-US" w:eastAsia="en-US" w:bidi="ar-SA"/>
      </w:rPr>
    </w:lvl>
    <w:lvl w:ilvl="6" w:tplc="D5DE52F4">
      <w:numFmt w:val="bullet"/>
      <w:lvlText w:val="•"/>
      <w:lvlJc w:val="left"/>
      <w:pPr>
        <w:ind w:left="2159" w:hanging="216"/>
      </w:pPr>
      <w:rPr>
        <w:rFonts w:hint="default"/>
        <w:lang w:val="en-US" w:eastAsia="en-US" w:bidi="ar-SA"/>
      </w:rPr>
    </w:lvl>
    <w:lvl w:ilvl="7" w:tplc="F01E6030">
      <w:numFmt w:val="bullet"/>
      <w:lvlText w:val="•"/>
      <w:lvlJc w:val="left"/>
      <w:pPr>
        <w:ind w:left="2466" w:hanging="216"/>
      </w:pPr>
      <w:rPr>
        <w:rFonts w:hint="default"/>
        <w:lang w:val="en-US" w:eastAsia="en-US" w:bidi="ar-SA"/>
      </w:rPr>
    </w:lvl>
    <w:lvl w:ilvl="8" w:tplc="6586277E">
      <w:numFmt w:val="bullet"/>
      <w:lvlText w:val="•"/>
      <w:lvlJc w:val="left"/>
      <w:pPr>
        <w:ind w:left="2772" w:hanging="216"/>
      </w:pPr>
      <w:rPr>
        <w:rFonts w:hint="default"/>
        <w:lang w:val="en-US" w:eastAsia="en-US" w:bidi="ar-SA"/>
      </w:rPr>
    </w:lvl>
  </w:abstractNum>
  <w:abstractNum w:abstractNumId="62" w15:restartNumberingAfterBreak="0">
    <w:nsid w:val="34067B71"/>
    <w:multiLevelType w:val="hybridMultilevel"/>
    <w:tmpl w:val="FFD6772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363A7C87"/>
    <w:multiLevelType w:val="hybridMultilevel"/>
    <w:tmpl w:val="27FA0FC8"/>
    <w:lvl w:ilvl="0" w:tplc="A8E4E294">
      <w:numFmt w:val="bullet"/>
      <w:lvlText w:val=""/>
      <w:lvlJc w:val="left"/>
      <w:pPr>
        <w:ind w:left="323" w:hanging="216"/>
      </w:pPr>
      <w:rPr>
        <w:rFonts w:ascii="Symbol" w:eastAsia="Symbol" w:hAnsi="Symbol" w:cs="Symbol" w:hint="default"/>
        <w:b w:val="0"/>
        <w:bCs w:val="0"/>
        <w:i w:val="0"/>
        <w:iCs w:val="0"/>
        <w:spacing w:val="0"/>
        <w:w w:val="99"/>
        <w:sz w:val="20"/>
        <w:szCs w:val="20"/>
        <w:lang w:val="en-US" w:eastAsia="en-US" w:bidi="ar-SA"/>
      </w:rPr>
    </w:lvl>
    <w:lvl w:ilvl="1" w:tplc="FDCAB220">
      <w:numFmt w:val="bullet"/>
      <w:lvlText w:val="•"/>
      <w:lvlJc w:val="left"/>
      <w:pPr>
        <w:ind w:left="626" w:hanging="216"/>
      </w:pPr>
      <w:rPr>
        <w:rFonts w:hint="default"/>
        <w:lang w:val="en-US" w:eastAsia="en-US" w:bidi="ar-SA"/>
      </w:rPr>
    </w:lvl>
    <w:lvl w:ilvl="2" w:tplc="E8A00272">
      <w:numFmt w:val="bullet"/>
      <w:lvlText w:val="•"/>
      <w:lvlJc w:val="left"/>
      <w:pPr>
        <w:ind w:left="933" w:hanging="216"/>
      </w:pPr>
      <w:rPr>
        <w:rFonts w:hint="default"/>
        <w:lang w:val="en-US" w:eastAsia="en-US" w:bidi="ar-SA"/>
      </w:rPr>
    </w:lvl>
    <w:lvl w:ilvl="3" w:tplc="21E80DAE">
      <w:numFmt w:val="bullet"/>
      <w:lvlText w:val="•"/>
      <w:lvlJc w:val="left"/>
      <w:pPr>
        <w:ind w:left="1240" w:hanging="216"/>
      </w:pPr>
      <w:rPr>
        <w:rFonts w:hint="default"/>
        <w:lang w:val="en-US" w:eastAsia="en-US" w:bidi="ar-SA"/>
      </w:rPr>
    </w:lvl>
    <w:lvl w:ilvl="4" w:tplc="1CBA50DA">
      <w:numFmt w:val="bullet"/>
      <w:lvlText w:val="•"/>
      <w:lvlJc w:val="left"/>
      <w:pPr>
        <w:ind w:left="1547" w:hanging="216"/>
      </w:pPr>
      <w:rPr>
        <w:rFonts w:hint="default"/>
        <w:lang w:val="en-US" w:eastAsia="en-US" w:bidi="ar-SA"/>
      </w:rPr>
    </w:lvl>
    <w:lvl w:ilvl="5" w:tplc="50B47C7E">
      <w:numFmt w:val="bullet"/>
      <w:lvlText w:val="•"/>
      <w:lvlJc w:val="left"/>
      <w:pPr>
        <w:ind w:left="1854" w:hanging="216"/>
      </w:pPr>
      <w:rPr>
        <w:rFonts w:hint="default"/>
        <w:lang w:val="en-US" w:eastAsia="en-US" w:bidi="ar-SA"/>
      </w:rPr>
    </w:lvl>
    <w:lvl w:ilvl="6" w:tplc="7FCC4448">
      <w:numFmt w:val="bullet"/>
      <w:lvlText w:val="•"/>
      <w:lvlJc w:val="left"/>
      <w:pPr>
        <w:ind w:left="2161" w:hanging="216"/>
      </w:pPr>
      <w:rPr>
        <w:rFonts w:hint="default"/>
        <w:lang w:val="en-US" w:eastAsia="en-US" w:bidi="ar-SA"/>
      </w:rPr>
    </w:lvl>
    <w:lvl w:ilvl="7" w:tplc="E31E946A">
      <w:numFmt w:val="bullet"/>
      <w:lvlText w:val="•"/>
      <w:lvlJc w:val="left"/>
      <w:pPr>
        <w:ind w:left="2468" w:hanging="216"/>
      </w:pPr>
      <w:rPr>
        <w:rFonts w:hint="default"/>
        <w:lang w:val="en-US" w:eastAsia="en-US" w:bidi="ar-SA"/>
      </w:rPr>
    </w:lvl>
    <w:lvl w:ilvl="8" w:tplc="15B085D2">
      <w:numFmt w:val="bullet"/>
      <w:lvlText w:val="•"/>
      <w:lvlJc w:val="left"/>
      <w:pPr>
        <w:ind w:left="2775" w:hanging="216"/>
      </w:pPr>
      <w:rPr>
        <w:rFonts w:hint="default"/>
        <w:lang w:val="en-US" w:eastAsia="en-US" w:bidi="ar-SA"/>
      </w:rPr>
    </w:lvl>
  </w:abstractNum>
  <w:abstractNum w:abstractNumId="64" w15:restartNumberingAfterBreak="0">
    <w:nsid w:val="368C65AA"/>
    <w:multiLevelType w:val="hybridMultilevel"/>
    <w:tmpl w:val="E8DE5392"/>
    <w:lvl w:ilvl="0" w:tplc="5AE6C4A2">
      <w:start w:val="1"/>
      <w:numFmt w:val="decimal"/>
      <w:lvlText w:val="%1."/>
      <w:lvlJc w:val="left"/>
      <w:pPr>
        <w:ind w:left="480" w:hanging="360"/>
        <w:jc w:val="left"/>
      </w:pPr>
      <w:rPr>
        <w:rFonts w:ascii="Georgia" w:eastAsia="Georgia" w:hAnsi="Georgia" w:cs="Georgia" w:hint="default"/>
        <w:b w:val="0"/>
        <w:bCs w:val="0"/>
        <w:i w:val="0"/>
        <w:iCs w:val="0"/>
        <w:spacing w:val="0"/>
        <w:w w:val="99"/>
        <w:sz w:val="20"/>
        <w:szCs w:val="20"/>
        <w:lang w:val="en-US" w:eastAsia="en-US" w:bidi="ar-SA"/>
      </w:rPr>
    </w:lvl>
    <w:lvl w:ilvl="1" w:tplc="FA064304">
      <w:numFmt w:val="bullet"/>
      <w:lvlText w:val=""/>
      <w:lvlJc w:val="left"/>
      <w:pPr>
        <w:ind w:left="479" w:hanging="360"/>
      </w:pPr>
      <w:rPr>
        <w:rFonts w:ascii="Symbol" w:eastAsia="Symbol" w:hAnsi="Symbol" w:cs="Symbol" w:hint="default"/>
        <w:b w:val="0"/>
        <w:bCs w:val="0"/>
        <w:i w:val="0"/>
        <w:iCs w:val="0"/>
        <w:spacing w:val="0"/>
        <w:w w:val="99"/>
        <w:sz w:val="20"/>
        <w:szCs w:val="20"/>
        <w:lang w:val="en-US" w:eastAsia="en-US" w:bidi="ar-SA"/>
      </w:rPr>
    </w:lvl>
    <w:lvl w:ilvl="2" w:tplc="84564592">
      <w:numFmt w:val="bullet"/>
      <w:lvlText w:val="•"/>
      <w:lvlJc w:val="left"/>
      <w:pPr>
        <w:ind w:left="2636" w:hanging="360"/>
      </w:pPr>
      <w:rPr>
        <w:rFonts w:hint="default"/>
        <w:lang w:val="en-US" w:eastAsia="en-US" w:bidi="ar-SA"/>
      </w:rPr>
    </w:lvl>
    <w:lvl w:ilvl="3" w:tplc="74DEED44">
      <w:numFmt w:val="bullet"/>
      <w:lvlText w:val="•"/>
      <w:lvlJc w:val="left"/>
      <w:pPr>
        <w:ind w:left="3714" w:hanging="360"/>
      </w:pPr>
      <w:rPr>
        <w:rFonts w:hint="default"/>
        <w:lang w:val="en-US" w:eastAsia="en-US" w:bidi="ar-SA"/>
      </w:rPr>
    </w:lvl>
    <w:lvl w:ilvl="4" w:tplc="D3ECA1D4">
      <w:numFmt w:val="bullet"/>
      <w:lvlText w:val="•"/>
      <w:lvlJc w:val="left"/>
      <w:pPr>
        <w:ind w:left="4792" w:hanging="360"/>
      </w:pPr>
      <w:rPr>
        <w:rFonts w:hint="default"/>
        <w:lang w:val="en-US" w:eastAsia="en-US" w:bidi="ar-SA"/>
      </w:rPr>
    </w:lvl>
    <w:lvl w:ilvl="5" w:tplc="EB8AC730">
      <w:numFmt w:val="bullet"/>
      <w:lvlText w:val="•"/>
      <w:lvlJc w:val="left"/>
      <w:pPr>
        <w:ind w:left="5870" w:hanging="360"/>
      </w:pPr>
      <w:rPr>
        <w:rFonts w:hint="default"/>
        <w:lang w:val="en-US" w:eastAsia="en-US" w:bidi="ar-SA"/>
      </w:rPr>
    </w:lvl>
    <w:lvl w:ilvl="6" w:tplc="F8B4A560">
      <w:numFmt w:val="bullet"/>
      <w:lvlText w:val="•"/>
      <w:lvlJc w:val="left"/>
      <w:pPr>
        <w:ind w:left="6948" w:hanging="360"/>
      </w:pPr>
      <w:rPr>
        <w:rFonts w:hint="default"/>
        <w:lang w:val="en-US" w:eastAsia="en-US" w:bidi="ar-SA"/>
      </w:rPr>
    </w:lvl>
    <w:lvl w:ilvl="7" w:tplc="DD5A87EA">
      <w:numFmt w:val="bullet"/>
      <w:lvlText w:val="•"/>
      <w:lvlJc w:val="left"/>
      <w:pPr>
        <w:ind w:left="8026" w:hanging="360"/>
      </w:pPr>
      <w:rPr>
        <w:rFonts w:hint="default"/>
        <w:lang w:val="en-US" w:eastAsia="en-US" w:bidi="ar-SA"/>
      </w:rPr>
    </w:lvl>
    <w:lvl w:ilvl="8" w:tplc="A978E706">
      <w:numFmt w:val="bullet"/>
      <w:lvlText w:val="•"/>
      <w:lvlJc w:val="left"/>
      <w:pPr>
        <w:ind w:left="9104" w:hanging="360"/>
      </w:pPr>
      <w:rPr>
        <w:rFonts w:hint="default"/>
        <w:lang w:val="en-US" w:eastAsia="en-US" w:bidi="ar-SA"/>
      </w:rPr>
    </w:lvl>
  </w:abstractNum>
  <w:abstractNum w:abstractNumId="65" w15:restartNumberingAfterBreak="0">
    <w:nsid w:val="37C82256"/>
    <w:multiLevelType w:val="hybridMultilevel"/>
    <w:tmpl w:val="F12E2706"/>
    <w:lvl w:ilvl="0" w:tplc="91D63C1C">
      <w:numFmt w:val="bullet"/>
      <w:lvlText w:val=""/>
      <w:lvlJc w:val="left"/>
      <w:pPr>
        <w:ind w:left="324" w:hanging="216"/>
      </w:pPr>
      <w:rPr>
        <w:rFonts w:ascii="Symbol" w:eastAsia="Symbol" w:hAnsi="Symbol" w:cs="Symbol" w:hint="default"/>
        <w:b w:val="0"/>
        <w:bCs w:val="0"/>
        <w:i w:val="0"/>
        <w:iCs w:val="0"/>
        <w:spacing w:val="0"/>
        <w:w w:val="99"/>
        <w:sz w:val="20"/>
        <w:szCs w:val="20"/>
        <w:lang w:val="en-US" w:eastAsia="en-US" w:bidi="ar-SA"/>
      </w:rPr>
    </w:lvl>
    <w:lvl w:ilvl="1" w:tplc="4E14BB8C">
      <w:numFmt w:val="bullet"/>
      <w:lvlText w:val="•"/>
      <w:lvlJc w:val="left"/>
      <w:pPr>
        <w:ind w:left="626" w:hanging="216"/>
      </w:pPr>
      <w:rPr>
        <w:rFonts w:hint="default"/>
        <w:lang w:val="en-US" w:eastAsia="en-US" w:bidi="ar-SA"/>
      </w:rPr>
    </w:lvl>
    <w:lvl w:ilvl="2" w:tplc="5E9865BC">
      <w:numFmt w:val="bullet"/>
      <w:lvlText w:val="•"/>
      <w:lvlJc w:val="left"/>
      <w:pPr>
        <w:ind w:left="933" w:hanging="216"/>
      </w:pPr>
      <w:rPr>
        <w:rFonts w:hint="default"/>
        <w:lang w:val="en-US" w:eastAsia="en-US" w:bidi="ar-SA"/>
      </w:rPr>
    </w:lvl>
    <w:lvl w:ilvl="3" w:tplc="51DE3FB2">
      <w:numFmt w:val="bullet"/>
      <w:lvlText w:val="•"/>
      <w:lvlJc w:val="left"/>
      <w:pPr>
        <w:ind w:left="1239" w:hanging="216"/>
      </w:pPr>
      <w:rPr>
        <w:rFonts w:hint="default"/>
        <w:lang w:val="en-US" w:eastAsia="en-US" w:bidi="ar-SA"/>
      </w:rPr>
    </w:lvl>
    <w:lvl w:ilvl="4" w:tplc="DEC4800C">
      <w:numFmt w:val="bullet"/>
      <w:lvlText w:val="•"/>
      <w:lvlJc w:val="left"/>
      <w:pPr>
        <w:ind w:left="1546" w:hanging="216"/>
      </w:pPr>
      <w:rPr>
        <w:rFonts w:hint="default"/>
        <w:lang w:val="en-US" w:eastAsia="en-US" w:bidi="ar-SA"/>
      </w:rPr>
    </w:lvl>
    <w:lvl w:ilvl="5" w:tplc="EC6ED376">
      <w:numFmt w:val="bullet"/>
      <w:lvlText w:val="•"/>
      <w:lvlJc w:val="left"/>
      <w:pPr>
        <w:ind w:left="1853" w:hanging="216"/>
      </w:pPr>
      <w:rPr>
        <w:rFonts w:hint="default"/>
        <w:lang w:val="en-US" w:eastAsia="en-US" w:bidi="ar-SA"/>
      </w:rPr>
    </w:lvl>
    <w:lvl w:ilvl="6" w:tplc="D36A0792">
      <w:numFmt w:val="bullet"/>
      <w:lvlText w:val="•"/>
      <w:lvlJc w:val="left"/>
      <w:pPr>
        <w:ind w:left="2159" w:hanging="216"/>
      </w:pPr>
      <w:rPr>
        <w:rFonts w:hint="default"/>
        <w:lang w:val="en-US" w:eastAsia="en-US" w:bidi="ar-SA"/>
      </w:rPr>
    </w:lvl>
    <w:lvl w:ilvl="7" w:tplc="B69C0BCE">
      <w:numFmt w:val="bullet"/>
      <w:lvlText w:val="•"/>
      <w:lvlJc w:val="left"/>
      <w:pPr>
        <w:ind w:left="2466" w:hanging="216"/>
      </w:pPr>
      <w:rPr>
        <w:rFonts w:hint="default"/>
        <w:lang w:val="en-US" w:eastAsia="en-US" w:bidi="ar-SA"/>
      </w:rPr>
    </w:lvl>
    <w:lvl w:ilvl="8" w:tplc="511AB0C0">
      <w:numFmt w:val="bullet"/>
      <w:lvlText w:val="•"/>
      <w:lvlJc w:val="left"/>
      <w:pPr>
        <w:ind w:left="2772" w:hanging="216"/>
      </w:pPr>
      <w:rPr>
        <w:rFonts w:hint="default"/>
        <w:lang w:val="en-US" w:eastAsia="en-US" w:bidi="ar-SA"/>
      </w:rPr>
    </w:lvl>
  </w:abstractNum>
  <w:abstractNum w:abstractNumId="66" w15:restartNumberingAfterBreak="0">
    <w:nsid w:val="394D09EB"/>
    <w:multiLevelType w:val="hybridMultilevel"/>
    <w:tmpl w:val="4EA8E6AA"/>
    <w:lvl w:ilvl="0" w:tplc="04090001">
      <w:start w:val="1"/>
      <w:numFmt w:val="bullet"/>
      <w:lvlText w:val=""/>
      <w:lvlJc w:val="left"/>
      <w:pPr>
        <w:ind w:left="1061" w:hanging="360"/>
      </w:pPr>
      <w:rPr>
        <w:rFonts w:ascii="Symbol" w:hAnsi="Symbol" w:hint="default"/>
      </w:rPr>
    </w:lvl>
    <w:lvl w:ilvl="1" w:tplc="04090003" w:tentative="1">
      <w:start w:val="1"/>
      <w:numFmt w:val="bullet"/>
      <w:lvlText w:val="o"/>
      <w:lvlJc w:val="left"/>
      <w:pPr>
        <w:ind w:left="1781" w:hanging="360"/>
      </w:pPr>
      <w:rPr>
        <w:rFonts w:ascii="Courier New" w:hAnsi="Courier New" w:cs="Courier New" w:hint="default"/>
      </w:rPr>
    </w:lvl>
    <w:lvl w:ilvl="2" w:tplc="04090005" w:tentative="1">
      <w:start w:val="1"/>
      <w:numFmt w:val="bullet"/>
      <w:lvlText w:val=""/>
      <w:lvlJc w:val="left"/>
      <w:pPr>
        <w:ind w:left="2501" w:hanging="360"/>
      </w:pPr>
      <w:rPr>
        <w:rFonts w:ascii="Wingdings" w:hAnsi="Wingdings" w:hint="default"/>
      </w:rPr>
    </w:lvl>
    <w:lvl w:ilvl="3" w:tplc="04090001" w:tentative="1">
      <w:start w:val="1"/>
      <w:numFmt w:val="bullet"/>
      <w:lvlText w:val=""/>
      <w:lvlJc w:val="left"/>
      <w:pPr>
        <w:ind w:left="3221" w:hanging="360"/>
      </w:pPr>
      <w:rPr>
        <w:rFonts w:ascii="Symbol" w:hAnsi="Symbol" w:hint="default"/>
      </w:rPr>
    </w:lvl>
    <w:lvl w:ilvl="4" w:tplc="04090003" w:tentative="1">
      <w:start w:val="1"/>
      <w:numFmt w:val="bullet"/>
      <w:lvlText w:val="o"/>
      <w:lvlJc w:val="left"/>
      <w:pPr>
        <w:ind w:left="3941" w:hanging="360"/>
      </w:pPr>
      <w:rPr>
        <w:rFonts w:ascii="Courier New" w:hAnsi="Courier New" w:cs="Courier New" w:hint="default"/>
      </w:rPr>
    </w:lvl>
    <w:lvl w:ilvl="5" w:tplc="04090005" w:tentative="1">
      <w:start w:val="1"/>
      <w:numFmt w:val="bullet"/>
      <w:lvlText w:val=""/>
      <w:lvlJc w:val="left"/>
      <w:pPr>
        <w:ind w:left="4661" w:hanging="360"/>
      </w:pPr>
      <w:rPr>
        <w:rFonts w:ascii="Wingdings" w:hAnsi="Wingdings" w:hint="default"/>
      </w:rPr>
    </w:lvl>
    <w:lvl w:ilvl="6" w:tplc="04090001" w:tentative="1">
      <w:start w:val="1"/>
      <w:numFmt w:val="bullet"/>
      <w:lvlText w:val=""/>
      <w:lvlJc w:val="left"/>
      <w:pPr>
        <w:ind w:left="5381" w:hanging="360"/>
      </w:pPr>
      <w:rPr>
        <w:rFonts w:ascii="Symbol" w:hAnsi="Symbol" w:hint="default"/>
      </w:rPr>
    </w:lvl>
    <w:lvl w:ilvl="7" w:tplc="04090003" w:tentative="1">
      <w:start w:val="1"/>
      <w:numFmt w:val="bullet"/>
      <w:lvlText w:val="o"/>
      <w:lvlJc w:val="left"/>
      <w:pPr>
        <w:ind w:left="6101" w:hanging="360"/>
      </w:pPr>
      <w:rPr>
        <w:rFonts w:ascii="Courier New" w:hAnsi="Courier New" w:cs="Courier New" w:hint="default"/>
      </w:rPr>
    </w:lvl>
    <w:lvl w:ilvl="8" w:tplc="04090005" w:tentative="1">
      <w:start w:val="1"/>
      <w:numFmt w:val="bullet"/>
      <w:lvlText w:val=""/>
      <w:lvlJc w:val="left"/>
      <w:pPr>
        <w:ind w:left="6821" w:hanging="360"/>
      </w:pPr>
      <w:rPr>
        <w:rFonts w:ascii="Wingdings" w:hAnsi="Wingdings" w:hint="default"/>
      </w:rPr>
    </w:lvl>
  </w:abstractNum>
  <w:abstractNum w:abstractNumId="67" w15:restartNumberingAfterBreak="0">
    <w:nsid w:val="3A020DF3"/>
    <w:multiLevelType w:val="hybridMultilevel"/>
    <w:tmpl w:val="C89C8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A3365EA"/>
    <w:multiLevelType w:val="hybridMultilevel"/>
    <w:tmpl w:val="05EA45D8"/>
    <w:lvl w:ilvl="0" w:tplc="04090001">
      <w:start w:val="1"/>
      <w:numFmt w:val="bullet"/>
      <w:lvlText w:val=""/>
      <w:lvlJc w:val="left"/>
      <w:pPr>
        <w:ind w:left="720" w:hanging="360"/>
      </w:pPr>
      <w:rPr>
        <w:rFonts w:ascii="Symbol" w:hAnsi="Symbol" w:hint="default"/>
        <w:b w:val="0"/>
        <w:bCs w:val="0"/>
        <w:i w:val="0"/>
        <w:iCs w:val="0"/>
        <w:spacing w:val="0"/>
        <w:w w:val="99"/>
        <w:sz w:val="20"/>
        <w:szCs w:val="20"/>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3AA45EC9"/>
    <w:multiLevelType w:val="hybridMultilevel"/>
    <w:tmpl w:val="FC561492"/>
    <w:lvl w:ilvl="0" w:tplc="737247F0">
      <w:start w:val="1"/>
      <w:numFmt w:val="upperLetter"/>
      <w:lvlText w:val="%1."/>
      <w:lvlJc w:val="left"/>
      <w:pPr>
        <w:ind w:left="479" w:hanging="360"/>
        <w:jc w:val="left"/>
      </w:pPr>
      <w:rPr>
        <w:rFonts w:ascii="Georgia" w:eastAsia="Georgia" w:hAnsi="Georgia" w:cs="Georgia" w:hint="default"/>
        <w:b w:val="0"/>
        <w:bCs w:val="0"/>
        <w:i w:val="0"/>
        <w:iCs w:val="0"/>
        <w:spacing w:val="0"/>
        <w:w w:val="99"/>
        <w:sz w:val="20"/>
        <w:szCs w:val="20"/>
        <w:lang w:val="en-US" w:eastAsia="en-US" w:bidi="ar-SA"/>
      </w:rPr>
    </w:lvl>
    <w:lvl w:ilvl="1" w:tplc="12582D1E">
      <w:numFmt w:val="bullet"/>
      <w:lvlText w:val="•"/>
      <w:lvlJc w:val="left"/>
      <w:pPr>
        <w:ind w:left="1558" w:hanging="360"/>
      </w:pPr>
      <w:rPr>
        <w:rFonts w:hint="default"/>
        <w:lang w:val="en-US" w:eastAsia="en-US" w:bidi="ar-SA"/>
      </w:rPr>
    </w:lvl>
    <w:lvl w:ilvl="2" w:tplc="24A42E50">
      <w:numFmt w:val="bullet"/>
      <w:lvlText w:val="•"/>
      <w:lvlJc w:val="left"/>
      <w:pPr>
        <w:ind w:left="2636" w:hanging="360"/>
      </w:pPr>
      <w:rPr>
        <w:rFonts w:hint="default"/>
        <w:lang w:val="en-US" w:eastAsia="en-US" w:bidi="ar-SA"/>
      </w:rPr>
    </w:lvl>
    <w:lvl w:ilvl="3" w:tplc="2B7CA38C">
      <w:numFmt w:val="bullet"/>
      <w:lvlText w:val="•"/>
      <w:lvlJc w:val="left"/>
      <w:pPr>
        <w:ind w:left="3714" w:hanging="360"/>
      </w:pPr>
      <w:rPr>
        <w:rFonts w:hint="default"/>
        <w:lang w:val="en-US" w:eastAsia="en-US" w:bidi="ar-SA"/>
      </w:rPr>
    </w:lvl>
    <w:lvl w:ilvl="4" w:tplc="BC2443BE">
      <w:numFmt w:val="bullet"/>
      <w:lvlText w:val="•"/>
      <w:lvlJc w:val="left"/>
      <w:pPr>
        <w:ind w:left="4792" w:hanging="360"/>
      </w:pPr>
      <w:rPr>
        <w:rFonts w:hint="default"/>
        <w:lang w:val="en-US" w:eastAsia="en-US" w:bidi="ar-SA"/>
      </w:rPr>
    </w:lvl>
    <w:lvl w:ilvl="5" w:tplc="2732FE0E">
      <w:numFmt w:val="bullet"/>
      <w:lvlText w:val="•"/>
      <w:lvlJc w:val="left"/>
      <w:pPr>
        <w:ind w:left="5870" w:hanging="360"/>
      </w:pPr>
      <w:rPr>
        <w:rFonts w:hint="default"/>
        <w:lang w:val="en-US" w:eastAsia="en-US" w:bidi="ar-SA"/>
      </w:rPr>
    </w:lvl>
    <w:lvl w:ilvl="6" w:tplc="E45AFE6C">
      <w:numFmt w:val="bullet"/>
      <w:lvlText w:val="•"/>
      <w:lvlJc w:val="left"/>
      <w:pPr>
        <w:ind w:left="6948" w:hanging="360"/>
      </w:pPr>
      <w:rPr>
        <w:rFonts w:hint="default"/>
        <w:lang w:val="en-US" w:eastAsia="en-US" w:bidi="ar-SA"/>
      </w:rPr>
    </w:lvl>
    <w:lvl w:ilvl="7" w:tplc="17A09D64">
      <w:numFmt w:val="bullet"/>
      <w:lvlText w:val="•"/>
      <w:lvlJc w:val="left"/>
      <w:pPr>
        <w:ind w:left="8026" w:hanging="360"/>
      </w:pPr>
      <w:rPr>
        <w:rFonts w:hint="default"/>
        <w:lang w:val="en-US" w:eastAsia="en-US" w:bidi="ar-SA"/>
      </w:rPr>
    </w:lvl>
    <w:lvl w:ilvl="8" w:tplc="96362286">
      <w:numFmt w:val="bullet"/>
      <w:lvlText w:val="•"/>
      <w:lvlJc w:val="left"/>
      <w:pPr>
        <w:ind w:left="9104" w:hanging="360"/>
      </w:pPr>
      <w:rPr>
        <w:rFonts w:hint="default"/>
        <w:lang w:val="en-US" w:eastAsia="en-US" w:bidi="ar-SA"/>
      </w:rPr>
    </w:lvl>
  </w:abstractNum>
  <w:abstractNum w:abstractNumId="70" w15:restartNumberingAfterBreak="0">
    <w:nsid w:val="3BDD415F"/>
    <w:multiLevelType w:val="hybridMultilevel"/>
    <w:tmpl w:val="2B1AD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E0F1813"/>
    <w:multiLevelType w:val="hybridMultilevel"/>
    <w:tmpl w:val="6D06D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0B04F72"/>
    <w:multiLevelType w:val="hybridMultilevel"/>
    <w:tmpl w:val="32765480"/>
    <w:lvl w:ilvl="0" w:tplc="27D43F9A">
      <w:start w:val="1"/>
      <w:numFmt w:val="upperLetter"/>
      <w:lvlText w:val="%1."/>
      <w:lvlJc w:val="left"/>
      <w:pPr>
        <w:ind w:left="479" w:hanging="360"/>
        <w:jc w:val="left"/>
      </w:pPr>
      <w:rPr>
        <w:rFonts w:ascii="Georgia" w:eastAsia="Georgia" w:hAnsi="Georgia" w:cs="Georgia" w:hint="default"/>
        <w:b w:val="0"/>
        <w:bCs w:val="0"/>
        <w:i w:val="0"/>
        <w:iCs w:val="0"/>
        <w:spacing w:val="0"/>
        <w:w w:val="99"/>
        <w:sz w:val="20"/>
        <w:szCs w:val="20"/>
        <w:lang w:val="en-US" w:eastAsia="en-US" w:bidi="ar-SA"/>
      </w:rPr>
    </w:lvl>
    <w:lvl w:ilvl="1" w:tplc="618EDFE2">
      <w:start w:val="1"/>
      <w:numFmt w:val="decimal"/>
      <w:lvlText w:val="%2."/>
      <w:lvlJc w:val="left"/>
      <w:pPr>
        <w:ind w:left="840" w:hanging="360"/>
        <w:jc w:val="left"/>
      </w:pPr>
      <w:rPr>
        <w:rFonts w:ascii="Georgia" w:eastAsia="Georgia" w:hAnsi="Georgia" w:cs="Georgia" w:hint="default"/>
        <w:b w:val="0"/>
        <w:bCs w:val="0"/>
        <w:i w:val="0"/>
        <w:iCs w:val="0"/>
        <w:spacing w:val="0"/>
        <w:w w:val="99"/>
        <w:sz w:val="20"/>
        <w:szCs w:val="20"/>
        <w:lang w:val="en-US" w:eastAsia="en-US" w:bidi="ar-SA"/>
      </w:rPr>
    </w:lvl>
    <w:lvl w:ilvl="2" w:tplc="7610C7CA">
      <w:numFmt w:val="bullet"/>
      <w:lvlText w:val="•"/>
      <w:lvlJc w:val="left"/>
      <w:pPr>
        <w:ind w:left="1997" w:hanging="360"/>
      </w:pPr>
      <w:rPr>
        <w:rFonts w:hint="default"/>
        <w:lang w:val="en-US" w:eastAsia="en-US" w:bidi="ar-SA"/>
      </w:rPr>
    </w:lvl>
    <w:lvl w:ilvl="3" w:tplc="35D48024">
      <w:numFmt w:val="bullet"/>
      <w:lvlText w:val="•"/>
      <w:lvlJc w:val="left"/>
      <w:pPr>
        <w:ind w:left="3155" w:hanging="360"/>
      </w:pPr>
      <w:rPr>
        <w:rFonts w:hint="default"/>
        <w:lang w:val="en-US" w:eastAsia="en-US" w:bidi="ar-SA"/>
      </w:rPr>
    </w:lvl>
    <w:lvl w:ilvl="4" w:tplc="809ECA46">
      <w:numFmt w:val="bullet"/>
      <w:lvlText w:val="•"/>
      <w:lvlJc w:val="left"/>
      <w:pPr>
        <w:ind w:left="4313" w:hanging="360"/>
      </w:pPr>
      <w:rPr>
        <w:rFonts w:hint="default"/>
        <w:lang w:val="en-US" w:eastAsia="en-US" w:bidi="ar-SA"/>
      </w:rPr>
    </w:lvl>
    <w:lvl w:ilvl="5" w:tplc="56F2EBA2">
      <w:numFmt w:val="bullet"/>
      <w:lvlText w:val="•"/>
      <w:lvlJc w:val="left"/>
      <w:pPr>
        <w:ind w:left="5471" w:hanging="360"/>
      </w:pPr>
      <w:rPr>
        <w:rFonts w:hint="default"/>
        <w:lang w:val="en-US" w:eastAsia="en-US" w:bidi="ar-SA"/>
      </w:rPr>
    </w:lvl>
    <w:lvl w:ilvl="6" w:tplc="410E0DC0">
      <w:numFmt w:val="bullet"/>
      <w:lvlText w:val="•"/>
      <w:lvlJc w:val="left"/>
      <w:pPr>
        <w:ind w:left="6628" w:hanging="360"/>
      </w:pPr>
      <w:rPr>
        <w:rFonts w:hint="default"/>
        <w:lang w:val="en-US" w:eastAsia="en-US" w:bidi="ar-SA"/>
      </w:rPr>
    </w:lvl>
    <w:lvl w:ilvl="7" w:tplc="BEA08440">
      <w:numFmt w:val="bullet"/>
      <w:lvlText w:val="•"/>
      <w:lvlJc w:val="left"/>
      <w:pPr>
        <w:ind w:left="7786" w:hanging="360"/>
      </w:pPr>
      <w:rPr>
        <w:rFonts w:hint="default"/>
        <w:lang w:val="en-US" w:eastAsia="en-US" w:bidi="ar-SA"/>
      </w:rPr>
    </w:lvl>
    <w:lvl w:ilvl="8" w:tplc="FBD812BA">
      <w:numFmt w:val="bullet"/>
      <w:lvlText w:val="•"/>
      <w:lvlJc w:val="left"/>
      <w:pPr>
        <w:ind w:left="8944" w:hanging="360"/>
      </w:pPr>
      <w:rPr>
        <w:rFonts w:hint="default"/>
        <w:lang w:val="en-US" w:eastAsia="en-US" w:bidi="ar-SA"/>
      </w:rPr>
    </w:lvl>
  </w:abstractNum>
  <w:abstractNum w:abstractNumId="73" w15:restartNumberingAfterBreak="0">
    <w:nsid w:val="4324792D"/>
    <w:multiLevelType w:val="hybridMultilevel"/>
    <w:tmpl w:val="F06ACB86"/>
    <w:lvl w:ilvl="0" w:tplc="8D58D0EE">
      <w:start w:val="1"/>
      <w:numFmt w:val="upperLetter"/>
      <w:lvlText w:val="%1."/>
      <w:lvlJc w:val="left"/>
      <w:pPr>
        <w:ind w:left="479" w:hanging="360"/>
        <w:jc w:val="left"/>
      </w:pPr>
      <w:rPr>
        <w:rFonts w:ascii="Georgia" w:eastAsia="Georgia" w:hAnsi="Georgia" w:cs="Georgia" w:hint="default"/>
        <w:b w:val="0"/>
        <w:bCs w:val="0"/>
        <w:i w:val="0"/>
        <w:iCs w:val="0"/>
        <w:spacing w:val="0"/>
        <w:w w:val="99"/>
        <w:sz w:val="20"/>
        <w:szCs w:val="20"/>
        <w:lang w:val="en-US" w:eastAsia="en-US" w:bidi="ar-SA"/>
      </w:rPr>
    </w:lvl>
    <w:lvl w:ilvl="1" w:tplc="F5464A26">
      <w:start w:val="1"/>
      <w:numFmt w:val="decimal"/>
      <w:lvlText w:val="%2."/>
      <w:lvlJc w:val="left"/>
      <w:pPr>
        <w:ind w:left="840" w:hanging="360"/>
        <w:jc w:val="left"/>
      </w:pPr>
      <w:rPr>
        <w:rFonts w:ascii="Georgia" w:eastAsia="Georgia" w:hAnsi="Georgia" w:cs="Georgia" w:hint="default"/>
        <w:b w:val="0"/>
        <w:bCs w:val="0"/>
        <w:i w:val="0"/>
        <w:iCs w:val="0"/>
        <w:spacing w:val="0"/>
        <w:w w:val="99"/>
        <w:sz w:val="20"/>
        <w:szCs w:val="20"/>
        <w:lang w:val="en-US" w:eastAsia="en-US" w:bidi="ar-SA"/>
      </w:rPr>
    </w:lvl>
    <w:lvl w:ilvl="2" w:tplc="F162EAA4">
      <w:numFmt w:val="bullet"/>
      <w:lvlText w:val="•"/>
      <w:lvlJc w:val="left"/>
      <w:pPr>
        <w:ind w:left="1997" w:hanging="360"/>
      </w:pPr>
      <w:rPr>
        <w:rFonts w:hint="default"/>
        <w:lang w:val="en-US" w:eastAsia="en-US" w:bidi="ar-SA"/>
      </w:rPr>
    </w:lvl>
    <w:lvl w:ilvl="3" w:tplc="155CCE9C">
      <w:numFmt w:val="bullet"/>
      <w:lvlText w:val="•"/>
      <w:lvlJc w:val="left"/>
      <w:pPr>
        <w:ind w:left="3155" w:hanging="360"/>
      </w:pPr>
      <w:rPr>
        <w:rFonts w:hint="default"/>
        <w:lang w:val="en-US" w:eastAsia="en-US" w:bidi="ar-SA"/>
      </w:rPr>
    </w:lvl>
    <w:lvl w:ilvl="4" w:tplc="F04C3D60">
      <w:numFmt w:val="bullet"/>
      <w:lvlText w:val="•"/>
      <w:lvlJc w:val="left"/>
      <w:pPr>
        <w:ind w:left="4313" w:hanging="360"/>
      </w:pPr>
      <w:rPr>
        <w:rFonts w:hint="default"/>
        <w:lang w:val="en-US" w:eastAsia="en-US" w:bidi="ar-SA"/>
      </w:rPr>
    </w:lvl>
    <w:lvl w:ilvl="5" w:tplc="0F0EFD24">
      <w:numFmt w:val="bullet"/>
      <w:lvlText w:val="•"/>
      <w:lvlJc w:val="left"/>
      <w:pPr>
        <w:ind w:left="5471" w:hanging="360"/>
      </w:pPr>
      <w:rPr>
        <w:rFonts w:hint="default"/>
        <w:lang w:val="en-US" w:eastAsia="en-US" w:bidi="ar-SA"/>
      </w:rPr>
    </w:lvl>
    <w:lvl w:ilvl="6" w:tplc="ED08E350">
      <w:numFmt w:val="bullet"/>
      <w:lvlText w:val="•"/>
      <w:lvlJc w:val="left"/>
      <w:pPr>
        <w:ind w:left="6628" w:hanging="360"/>
      </w:pPr>
      <w:rPr>
        <w:rFonts w:hint="default"/>
        <w:lang w:val="en-US" w:eastAsia="en-US" w:bidi="ar-SA"/>
      </w:rPr>
    </w:lvl>
    <w:lvl w:ilvl="7" w:tplc="110A318A">
      <w:numFmt w:val="bullet"/>
      <w:lvlText w:val="•"/>
      <w:lvlJc w:val="left"/>
      <w:pPr>
        <w:ind w:left="7786" w:hanging="360"/>
      </w:pPr>
      <w:rPr>
        <w:rFonts w:hint="default"/>
        <w:lang w:val="en-US" w:eastAsia="en-US" w:bidi="ar-SA"/>
      </w:rPr>
    </w:lvl>
    <w:lvl w:ilvl="8" w:tplc="D2861AF8">
      <w:numFmt w:val="bullet"/>
      <w:lvlText w:val="•"/>
      <w:lvlJc w:val="left"/>
      <w:pPr>
        <w:ind w:left="8944" w:hanging="360"/>
      </w:pPr>
      <w:rPr>
        <w:rFonts w:hint="default"/>
        <w:lang w:val="en-US" w:eastAsia="en-US" w:bidi="ar-SA"/>
      </w:rPr>
    </w:lvl>
  </w:abstractNum>
  <w:abstractNum w:abstractNumId="74" w15:restartNumberingAfterBreak="0">
    <w:nsid w:val="43DA4CDA"/>
    <w:multiLevelType w:val="hybridMultilevel"/>
    <w:tmpl w:val="F4641FBA"/>
    <w:lvl w:ilvl="0" w:tplc="63287594">
      <w:numFmt w:val="bullet"/>
      <w:lvlText w:val=""/>
      <w:lvlJc w:val="left"/>
      <w:pPr>
        <w:ind w:left="325" w:hanging="216"/>
      </w:pPr>
      <w:rPr>
        <w:rFonts w:ascii="Symbol" w:eastAsia="Symbol" w:hAnsi="Symbol" w:cs="Symbol" w:hint="default"/>
        <w:b w:val="0"/>
        <w:bCs w:val="0"/>
        <w:i w:val="0"/>
        <w:iCs w:val="0"/>
        <w:spacing w:val="0"/>
        <w:w w:val="99"/>
        <w:sz w:val="20"/>
        <w:szCs w:val="20"/>
        <w:lang w:val="en-US" w:eastAsia="en-US" w:bidi="ar-SA"/>
      </w:rPr>
    </w:lvl>
    <w:lvl w:ilvl="1" w:tplc="17C8B3B4">
      <w:numFmt w:val="bullet"/>
      <w:lvlText w:val="•"/>
      <w:lvlJc w:val="left"/>
      <w:pPr>
        <w:ind w:left="626" w:hanging="216"/>
      </w:pPr>
      <w:rPr>
        <w:rFonts w:hint="default"/>
        <w:lang w:val="en-US" w:eastAsia="en-US" w:bidi="ar-SA"/>
      </w:rPr>
    </w:lvl>
    <w:lvl w:ilvl="2" w:tplc="8B780D52">
      <w:numFmt w:val="bullet"/>
      <w:lvlText w:val="•"/>
      <w:lvlJc w:val="left"/>
      <w:pPr>
        <w:ind w:left="933" w:hanging="216"/>
      </w:pPr>
      <w:rPr>
        <w:rFonts w:hint="default"/>
        <w:lang w:val="en-US" w:eastAsia="en-US" w:bidi="ar-SA"/>
      </w:rPr>
    </w:lvl>
    <w:lvl w:ilvl="3" w:tplc="55E6C330">
      <w:numFmt w:val="bullet"/>
      <w:lvlText w:val="•"/>
      <w:lvlJc w:val="left"/>
      <w:pPr>
        <w:ind w:left="1240" w:hanging="216"/>
      </w:pPr>
      <w:rPr>
        <w:rFonts w:hint="default"/>
        <w:lang w:val="en-US" w:eastAsia="en-US" w:bidi="ar-SA"/>
      </w:rPr>
    </w:lvl>
    <w:lvl w:ilvl="4" w:tplc="8FE4A5A6">
      <w:numFmt w:val="bullet"/>
      <w:lvlText w:val="•"/>
      <w:lvlJc w:val="left"/>
      <w:pPr>
        <w:ind w:left="1547" w:hanging="216"/>
      </w:pPr>
      <w:rPr>
        <w:rFonts w:hint="default"/>
        <w:lang w:val="en-US" w:eastAsia="en-US" w:bidi="ar-SA"/>
      </w:rPr>
    </w:lvl>
    <w:lvl w:ilvl="5" w:tplc="52FE4070">
      <w:numFmt w:val="bullet"/>
      <w:lvlText w:val="•"/>
      <w:lvlJc w:val="left"/>
      <w:pPr>
        <w:ind w:left="1854" w:hanging="216"/>
      </w:pPr>
      <w:rPr>
        <w:rFonts w:hint="default"/>
        <w:lang w:val="en-US" w:eastAsia="en-US" w:bidi="ar-SA"/>
      </w:rPr>
    </w:lvl>
    <w:lvl w:ilvl="6" w:tplc="5408480C">
      <w:numFmt w:val="bullet"/>
      <w:lvlText w:val="•"/>
      <w:lvlJc w:val="left"/>
      <w:pPr>
        <w:ind w:left="2160" w:hanging="216"/>
      </w:pPr>
      <w:rPr>
        <w:rFonts w:hint="default"/>
        <w:lang w:val="en-US" w:eastAsia="en-US" w:bidi="ar-SA"/>
      </w:rPr>
    </w:lvl>
    <w:lvl w:ilvl="7" w:tplc="7D965A60">
      <w:numFmt w:val="bullet"/>
      <w:lvlText w:val="•"/>
      <w:lvlJc w:val="left"/>
      <w:pPr>
        <w:ind w:left="2467" w:hanging="216"/>
      </w:pPr>
      <w:rPr>
        <w:rFonts w:hint="default"/>
        <w:lang w:val="en-US" w:eastAsia="en-US" w:bidi="ar-SA"/>
      </w:rPr>
    </w:lvl>
    <w:lvl w:ilvl="8" w:tplc="89866648">
      <w:numFmt w:val="bullet"/>
      <w:lvlText w:val="•"/>
      <w:lvlJc w:val="left"/>
      <w:pPr>
        <w:ind w:left="2774" w:hanging="216"/>
      </w:pPr>
      <w:rPr>
        <w:rFonts w:hint="default"/>
        <w:lang w:val="en-US" w:eastAsia="en-US" w:bidi="ar-SA"/>
      </w:rPr>
    </w:lvl>
  </w:abstractNum>
  <w:abstractNum w:abstractNumId="75" w15:restartNumberingAfterBreak="0">
    <w:nsid w:val="442051E1"/>
    <w:multiLevelType w:val="hybridMultilevel"/>
    <w:tmpl w:val="F9525382"/>
    <w:lvl w:ilvl="0" w:tplc="027A3938">
      <w:start w:val="1"/>
      <w:numFmt w:val="decimal"/>
      <w:lvlText w:val="%1."/>
      <w:lvlJc w:val="left"/>
      <w:pPr>
        <w:ind w:left="479" w:hanging="360"/>
        <w:jc w:val="left"/>
      </w:pPr>
      <w:rPr>
        <w:rFonts w:ascii="Georgia" w:eastAsia="Georgia" w:hAnsi="Georgia" w:cs="Georgia" w:hint="default"/>
        <w:b w:val="0"/>
        <w:bCs w:val="0"/>
        <w:i w:val="0"/>
        <w:iCs w:val="0"/>
        <w:spacing w:val="0"/>
        <w:w w:val="99"/>
        <w:sz w:val="20"/>
        <w:szCs w:val="20"/>
        <w:lang w:val="en-US" w:eastAsia="en-US" w:bidi="ar-SA"/>
      </w:rPr>
    </w:lvl>
    <w:lvl w:ilvl="1" w:tplc="90AA3708">
      <w:numFmt w:val="bullet"/>
      <w:lvlText w:val="•"/>
      <w:lvlJc w:val="left"/>
      <w:pPr>
        <w:ind w:left="1558" w:hanging="360"/>
      </w:pPr>
      <w:rPr>
        <w:rFonts w:hint="default"/>
        <w:lang w:val="en-US" w:eastAsia="en-US" w:bidi="ar-SA"/>
      </w:rPr>
    </w:lvl>
    <w:lvl w:ilvl="2" w:tplc="8ECA79BA">
      <w:numFmt w:val="bullet"/>
      <w:lvlText w:val="•"/>
      <w:lvlJc w:val="left"/>
      <w:pPr>
        <w:ind w:left="2636" w:hanging="360"/>
      </w:pPr>
      <w:rPr>
        <w:rFonts w:hint="default"/>
        <w:lang w:val="en-US" w:eastAsia="en-US" w:bidi="ar-SA"/>
      </w:rPr>
    </w:lvl>
    <w:lvl w:ilvl="3" w:tplc="4B4E4838">
      <w:numFmt w:val="bullet"/>
      <w:lvlText w:val="•"/>
      <w:lvlJc w:val="left"/>
      <w:pPr>
        <w:ind w:left="3714" w:hanging="360"/>
      </w:pPr>
      <w:rPr>
        <w:rFonts w:hint="default"/>
        <w:lang w:val="en-US" w:eastAsia="en-US" w:bidi="ar-SA"/>
      </w:rPr>
    </w:lvl>
    <w:lvl w:ilvl="4" w:tplc="EC564B6E">
      <w:numFmt w:val="bullet"/>
      <w:lvlText w:val="•"/>
      <w:lvlJc w:val="left"/>
      <w:pPr>
        <w:ind w:left="4792" w:hanging="360"/>
      </w:pPr>
      <w:rPr>
        <w:rFonts w:hint="default"/>
        <w:lang w:val="en-US" w:eastAsia="en-US" w:bidi="ar-SA"/>
      </w:rPr>
    </w:lvl>
    <w:lvl w:ilvl="5" w:tplc="2E04B17C">
      <w:numFmt w:val="bullet"/>
      <w:lvlText w:val="•"/>
      <w:lvlJc w:val="left"/>
      <w:pPr>
        <w:ind w:left="5870" w:hanging="360"/>
      </w:pPr>
      <w:rPr>
        <w:rFonts w:hint="default"/>
        <w:lang w:val="en-US" w:eastAsia="en-US" w:bidi="ar-SA"/>
      </w:rPr>
    </w:lvl>
    <w:lvl w:ilvl="6" w:tplc="976CA822">
      <w:numFmt w:val="bullet"/>
      <w:lvlText w:val="•"/>
      <w:lvlJc w:val="left"/>
      <w:pPr>
        <w:ind w:left="6948" w:hanging="360"/>
      </w:pPr>
      <w:rPr>
        <w:rFonts w:hint="default"/>
        <w:lang w:val="en-US" w:eastAsia="en-US" w:bidi="ar-SA"/>
      </w:rPr>
    </w:lvl>
    <w:lvl w:ilvl="7" w:tplc="A9EE81E0">
      <w:numFmt w:val="bullet"/>
      <w:lvlText w:val="•"/>
      <w:lvlJc w:val="left"/>
      <w:pPr>
        <w:ind w:left="8026" w:hanging="360"/>
      </w:pPr>
      <w:rPr>
        <w:rFonts w:hint="default"/>
        <w:lang w:val="en-US" w:eastAsia="en-US" w:bidi="ar-SA"/>
      </w:rPr>
    </w:lvl>
    <w:lvl w:ilvl="8" w:tplc="DDB61332">
      <w:numFmt w:val="bullet"/>
      <w:lvlText w:val="•"/>
      <w:lvlJc w:val="left"/>
      <w:pPr>
        <w:ind w:left="9104" w:hanging="360"/>
      </w:pPr>
      <w:rPr>
        <w:rFonts w:hint="default"/>
        <w:lang w:val="en-US" w:eastAsia="en-US" w:bidi="ar-SA"/>
      </w:rPr>
    </w:lvl>
  </w:abstractNum>
  <w:abstractNum w:abstractNumId="76" w15:restartNumberingAfterBreak="0">
    <w:nsid w:val="45BC0308"/>
    <w:multiLevelType w:val="hybridMultilevel"/>
    <w:tmpl w:val="786C3BE4"/>
    <w:lvl w:ilvl="0" w:tplc="FFFFFFFF">
      <w:start w:val="1"/>
      <w:numFmt w:val="upperLetter"/>
      <w:lvlText w:val="%1."/>
      <w:lvlJc w:val="left"/>
      <w:pPr>
        <w:ind w:left="360" w:hanging="360"/>
      </w:pPr>
      <w:rPr>
        <w:rFonts w:ascii="Georgia" w:eastAsia="Georgia" w:hAnsi="Georgia" w:cs="Georgia" w:hint="default"/>
        <w:b w:val="0"/>
        <w:bCs w:val="0"/>
        <w:i w:val="0"/>
        <w:iCs w:val="0"/>
        <w:spacing w:val="0"/>
        <w:w w:val="99"/>
        <w:sz w:val="20"/>
        <w:szCs w:val="20"/>
        <w:lang w:val="en-US" w:eastAsia="en-US" w:bidi="ar-SA"/>
      </w:rPr>
    </w:lvl>
    <w:lvl w:ilvl="1" w:tplc="04090001">
      <w:start w:val="1"/>
      <w:numFmt w:val="bullet"/>
      <w:lvlText w:val=""/>
      <w:lvlJc w:val="left"/>
      <w:pPr>
        <w:ind w:left="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 w15:restartNumberingAfterBreak="0">
    <w:nsid w:val="46920DC1"/>
    <w:multiLevelType w:val="hybridMultilevel"/>
    <w:tmpl w:val="A3E282E0"/>
    <w:lvl w:ilvl="0" w:tplc="04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78" w15:restartNumberingAfterBreak="0">
    <w:nsid w:val="481A59B5"/>
    <w:multiLevelType w:val="hybridMultilevel"/>
    <w:tmpl w:val="8E5871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482F7AA3"/>
    <w:multiLevelType w:val="hybridMultilevel"/>
    <w:tmpl w:val="0C822D54"/>
    <w:lvl w:ilvl="0" w:tplc="52840F18">
      <w:start w:val="1"/>
      <w:numFmt w:val="upperLetter"/>
      <w:lvlText w:val="%1."/>
      <w:lvlJc w:val="left"/>
      <w:pPr>
        <w:ind w:left="479" w:hanging="360"/>
        <w:jc w:val="left"/>
      </w:pPr>
      <w:rPr>
        <w:rFonts w:ascii="Georgia" w:eastAsia="Georgia" w:hAnsi="Georgia" w:cs="Georgia" w:hint="default"/>
        <w:b w:val="0"/>
        <w:bCs w:val="0"/>
        <w:i w:val="0"/>
        <w:iCs w:val="0"/>
        <w:spacing w:val="0"/>
        <w:w w:val="99"/>
        <w:sz w:val="20"/>
        <w:szCs w:val="20"/>
        <w:lang w:val="en-US" w:eastAsia="en-US" w:bidi="ar-SA"/>
      </w:rPr>
    </w:lvl>
    <w:lvl w:ilvl="1" w:tplc="5C42E93E">
      <w:numFmt w:val="bullet"/>
      <w:lvlText w:val="•"/>
      <w:lvlJc w:val="left"/>
      <w:pPr>
        <w:ind w:left="1558" w:hanging="360"/>
      </w:pPr>
      <w:rPr>
        <w:rFonts w:hint="default"/>
        <w:lang w:val="en-US" w:eastAsia="en-US" w:bidi="ar-SA"/>
      </w:rPr>
    </w:lvl>
    <w:lvl w:ilvl="2" w:tplc="717C3F8A">
      <w:numFmt w:val="bullet"/>
      <w:lvlText w:val="•"/>
      <w:lvlJc w:val="left"/>
      <w:pPr>
        <w:ind w:left="2636" w:hanging="360"/>
      </w:pPr>
      <w:rPr>
        <w:rFonts w:hint="default"/>
        <w:lang w:val="en-US" w:eastAsia="en-US" w:bidi="ar-SA"/>
      </w:rPr>
    </w:lvl>
    <w:lvl w:ilvl="3" w:tplc="13CC012E">
      <w:numFmt w:val="bullet"/>
      <w:lvlText w:val="•"/>
      <w:lvlJc w:val="left"/>
      <w:pPr>
        <w:ind w:left="3714" w:hanging="360"/>
      </w:pPr>
      <w:rPr>
        <w:rFonts w:hint="default"/>
        <w:lang w:val="en-US" w:eastAsia="en-US" w:bidi="ar-SA"/>
      </w:rPr>
    </w:lvl>
    <w:lvl w:ilvl="4" w:tplc="A8E4BE88">
      <w:numFmt w:val="bullet"/>
      <w:lvlText w:val="•"/>
      <w:lvlJc w:val="left"/>
      <w:pPr>
        <w:ind w:left="4792" w:hanging="360"/>
      </w:pPr>
      <w:rPr>
        <w:rFonts w:hint="default"/>
        <w:lang w:val="en-US" w:eastAsia="en-US" w:bidi="ar-SA"/>
      </w:rPr>
    </w:lvl>
    <w:lvl w:ilvl="5" w:tplc="05D038D8">
      <w:numFmt w:val="bullet"/>
      <w:lvlText w:val="•"/>
      <w:lvlJc w:val="left"/>
      <w:pPr>
        <w:ind w:left="5870" w:hanging="360"/>
      </w:pPr>
      <w:rPr>
        <w:rFonts w:hint="default"/>
        <w:lang w:val="en-US" w:eastAsia="en-US" w:bidi="ar-SA"/>
      </w:rPr>
    </w:lvl>
    <w:lvl w:ilvl="6" w:tplc="23108C6C">
      <w:numFmt w:val="bullet"/>
      <w:lvlText w:val="•"/>
      <w:lvlJc w:val="left"/>
      <w:pPr>
        <w:ind w:left="6948" w:hanging="360"/>
      </w:pPr>
      <w:rPr>
        <w:rFonts w:hint="default"/>
        <w:lang w:val="en-US" w:eastAsia="en-US" w:bidi="ar-SA"/>
      </w:rPr>
    </w:lvl>
    <w:lvl w:ilvl="7" w:tplc="A84281AA">
      <w:numFmt w:val="bullet"/>
      <w:lvlText w:val="•"/>
      <w:lvlJc w:val="left"/>
      <w:pPr>
        <w:ind w:left="8026" w:hanging="360"/>
      </w:pPr>
      <w:rPr>
        <w:rFonts w:hint="default"/>
        <w:lang w:val="en-US" w:eastAsia="en-US" w:bidi="ar-SA"/>
      </w:rPr>
    </w:lvl>
    <w:lvl w:ilvl="8" w:tplc="CC2A07B0">
      <w:numFmt w:val="bullet"/>
      <w:lvlText w:val="•"/>
      <w:lvlJc w:val="left"/>
      <w:pPr>
        <w:ind w:left="9104" w:hanging="360"/>
      </w:pPr>
      <w:rPr>
        <w:rFonts w:hint="default"/>
        <w:lang w:val="en-US" w:eastAsia="en-US" w:bidi="ar-SA"/>
      </w:rPr>
    </w:lvl>
  </w:abstractNum>
  <w:abstractNum w:abstractNumId="80" w15:restartNumberingAfterBreak="0">
    <w:nsid w:val="4B42648D"/>
    <w:multiLevelType w:val="hybridMultilevel"/>
    <w:tmpl w:val="A16644EA"/>
    <w:lvl w:ilvl="0" w:tplc="3570817A">
      <w:numFmt w:val="bullet"/>
      <w:lvlText w:val=""/>
      <w:lvlJc w:val="left"/>
      <w:pPr>
        <w:ind w:left="324" w:hanging="216"/>
      </w:pPr>
      <w:rPr>
        <w:rFonts w:ascii="Symbol" w:eastAsia="Symbol" w:hAnsi="Symbol" w:cs="Symbol" w:hint="default"/>
        <w:b w:val="0"/>
        <w:bCs w:val="0"/>
        <w:i w:val="0"/>
        <w:iCs w:val="0"/>
        <w:spacing w:val="0"/>
        <w:w w:val="99"/>
        <w:sz w:val="20"/>
        <w:szCs w:val="20"/>
        <w:lang w:val="en-US" w:eastAsia="en-US" w:bidi="ar-SA"/>
      </w:rPr>
    </w:lvl>
    <w:lvl w:ilvl="1" w:tplc="B9B6F05C">
      <w:numFmt w:val="bullet"/>
      <w:lvlText w:val="•"/>
      <w:lvlJc w:val="left"/>
      <w:pPr>
        <w:ind w:left="626" w:hanging="216"/>
      </w:pPr>
      <w:rPr>
        <w:rFonts w:hint="default"/>
        <w:lang w:val="en-US" w:eastAsia="en-US" w:bidi="ar-SA"/>
      </w:rPr>
    </w:lvl>
    <w:lvl w:ilvl="2" w:tplc="91B68232">
      <w:numFmt w:val="bullet"/>
      <w:lvlText w:val="•"/>
      <w:lvlJc w:val="left"/>
      <w:pPr>
        <w:ind w:left="933" w:hanging="216"/>
      </w:pPr>
      <w:rPr>
        <w:rFonts w:hint="default"/>
        <w:lang w:val="en-US" w:eastAsia="en-US" w:bidi="ar-SA"/>
      </w:rPr>
    </w:lvl>
    <w:lvl w:ilvl="3" w:tplc="48905012">
      <w:numFmt w:val="bullet"/>
      <w:lvlText w:val="•"/>
      <w:lvlJc w:val="left"/>
      <w:pPr>
        <w:ind w:left="1239" w:hanging="216"/>
      </w:pPr>
      <w:rPr>
        <w:rFonts w:hint="default"/>
        <w:lang w:val="en-US" w:eastAsia="en-US" w:bidi="ar-SA"/>
      </w:rPr>
    </w:lvl>
    <w:lvl w:ilvl="4" w:tplc="4B440768">
      <w:numFmt w:val="bullet"/>
      <w:lvlText w:val="•"/>
      <w:lvlJc w:val="left"/>
      <w:pPr>
        <w:ind w:left="1546" w:hanging="216"/>
      </w:pPr>
      <w:rPr>
        <w:rFonts w:hint="default"/>
        <w:lang w:val="en-US" w:eastAsia="en-US" w:bidi="ar-SA"/>
      </w:rPr>
    </w:lvl>
    <w:lvl w:ilvl="5" w:tplc="89F4E078">
      <w:numFmt w:val="bullet"/>
      <w:lvlText w:val="•"/>
      <w:lvlJc w:val="left"/>
      <w:pPr>
        <w:ind w:left="1853" w:hanging="216"/>
      </w:pPr>
      <w:rPr>
        <w:rFonts w:hint="default"/>
        <w:lang w:val="en-US" w:eastAsia="en-US" w:bidi="ar-SA"/>
      </w:rPr>
    </w:lvl>
    <w:lvl w:ilvl="6" w:tplc="DE702886">
      <w:numFmt w:val="bullet"/>
      <w:lvlText w:val="•"/>
      <w:lvlJc w:val="left"/>
      <w:pPr>
        <w:ind w:left="2159" w:hanging="216"/>
      </w:pPr>
      <w:rPr>
        <w:rFonts w:hint="default"/>
        <w:lang w:val="en-US" w:eastAsia="en-US" w:bidi="ar-SA"/>
      </w:rPr>
    </w:lvl>
    <w:lvl w:ilvl="7" w:tplc="250CC26E">
      <w:numFmt w:val="bullet"/>
      <w:lvlText w:val="•"/>
      <w:lvlJc w:val="left"/>
      <w:pPr>
        <w:ind w:left="2466" w:hanging="216"/>
      </w:pPr>
      <w:rPr>
        <w:rFonts w:hint="default"/>
        <w:lang w:val="en-US" w:eastAsia="en-US" w:bidi="ar-SA"/>
      </w:rPr>
    </w:lvl>
    <w:lvl w:ilvl="8" w:tplc="A73C5A20">
      <w:numFmt w:val="bullet"/>
      <w:lvlText w:val="•"/>
      <w:lvlJc w:val="left"/>
      <w:pPr>
        <w:ind w:left="2772" w:hanging="216"/>
      </w:pPr>
      <w:rPr>
        <w:rFonts w:hint="default"/>
        <w:lang w:val="en-US" w:eastAsia="en-US" w:bidi="ar-SA"/>
      </w:rPr>
    </w:lvl>
  </w:abstractNum>
  <w:abstractNum w:abstractNumId="81" w15:restartNumberingAfterBreak="0">
    <w:nsid w:val="4B8D1731"/>
    <w:multiLevelType w:val="hybridMultilevel"/>
    <w:tmpl w:val="BD448020"/>
    <w:lvl w:ilvl="0" w:tplc="976453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C423BD2"/>
    <w:multiLevelType w:val="hybridMultilevel"/>
    <w:tmpl w:val="F730B7C4"/>
    <w:lvl w:ilvl="0" w:tplc="04090001">
      <w:start w:val="1"/>
      <w:numFmt w:val="bullet"/>
      <w:lvlText w:val=""/>
      <w:lvlJc w:val="left"/>
      <w:pPr>
        <w:ind w:left="720" w:hanging="360"/>
      </w:pPr>
      <w:rPr>
        <w:rFonts w:ascii="Symbol" w:hAnsi="Symbol" w:hint="default"/>
        <w:b w:val="0"/>
        <w:bCs w:val="0"/>
        <w:i w:val="0"/>
        <w:iCs w:val="0"/>
        <w:spacing w:val="0"/>
        <w:w w:val="99"/>
        <w:sz w:val="20"/>
        <w:szCs w:val="20"/>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4C82655A"/>
    <w:multiLevelType w:val="hybridMultilevel"/>
    <w:tmpl w:val="657CBBE6"/>
    <w:lvl w:ilvl="0" w:tplc="04090001">
      <w:start w:val="1"/>
      <w:numFmt w:val="bullet"/>
      <w:lvlText w:val=""/>
      <w:lvlJc w:val="left"/>
      <w:pPr>
        <w:ind w:left="720" w:hanging="360"/>
      </w:pPr>
      <w:rPr>
        <w:rFonts w:ascii="Symbol" w:hAnsi="Symbol" w:hint="default"/>
        <w:b w:val="0"/>
        <w:bCs w:val="0"/>
        <w:i w:val="0"/>
        <w:iCs w:val="0"/>
        <w:spacing w:val="0"/>
        <w:w w:val="99"/>
        <w:sz w:val="20"/>
        <w:szCs w:val="20"/>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4D131A98"/>
    <w:multiLevelType w:val="hybridMultilevel"/>
    <w:tmpl w:val="C75EF84A"/>
    <w:lvl w:ilvl="0" w:tplc="E3BC6362">
      <w:start w:val="1"/>
      <w:numFmt w:val="upperLetter"/>
      <w:lvlText w:val="%1."/>
      <w:lvlJc w:val="left"/>
      <w:pPr>
        <w:ind w:left="479" w:hanging="360"/>
        <w:jc w:val="left"/>
      </w:pPr>
      <w:rPr>
        <w:rFonts w:ascii="Georgia" w:eastAsia="Georgia" w:hAnsi="Georgia" w:cs="Georgia" w:hint="default"/>
        <w:b w:val="0"/>
        <w:bCs w:val="0"/>
        <w:i w:val="0"/>
        <w:iCs w:val="0"/>
        <w:spacing w:val="0"/>
        <w:w w:val="99"/>
        <w:sz w:val="20"/>
        <w:szCs w:val="20"/>
        <w:lang w:val="en-US" w:eastAsia="en-US" w:bidi="ar-SA"/>
      </w:rPr>
    </w:lvl>
    <w:lvl w:ilvl="1" w:tplc="13420942">
      <w:start w:val="1"/>
      <w:numFmt w:val="decimal"/>
      <w:lvlText w:val="%2."/>
      <w:lvlJc w:val="left"/>
      <w:pPr>
        <w:ind w:left="839" w:hanging="360"/>
        <w:jc w:val="left"/>
      </w:pPr>
      <w:rPr>
        <w:rFonts w:ascii="Georgia" w:eastAsia="Georgia" w:hAnsi="Georgia" w:cs="Georgia" w:hint="default"/>
        <w:b w:val="0"/>
        <w:bCs w:val="0"/>
        <w:i w:val="0"/>
        <w:iCs w:val="0"/>
        <w:spacing w:val="0"/>
        <w:w w:val="99"/>
        <w:sz w:val="20"/>
        <w:szCs w:val="20"/>
        <w:lang w:val="en-US" w:eastAsia="en-US" w:bidi="ar-SA"/>
      </w:rPr>
    </w:lvl>
    <w:lvl w:ilvl="2" w:tplc="898AEF76">
      <w:numFmt w:val="bullet"/>
      <w:lvlText w:val="•"/>
      <w:lvlJc w:val="left"/>
      <w:pPr>
        <w:ind w:left="1997" w:hanging="360"/>
      </w:pPr>
      <w:rPr>
        <w:rFonts w:hint="default"/>
        <w:lang w:val="en-US" w:eastAsia="en-US" w:bidi="ar-SA"/>
      </w:rPr>
    </w:lvl>
    <w:lvl w:ilvl="3" w:tplc="3E1ADAF8">
      <w:numFmt w:val="bullet"/>
      <w:lvlText w:val="•"/>
      <w:lvlJc w:val="left"/>
      <w:pPr>
        <w:ind w:left="3155" w:hanging="360"/>
      </w:pPr>
      <w:rPr>
        <w:rFonts w:hint="default"/>
        <w:lang w:val="en-US" w:eastAsia="en-US" w:bidi="ar-SA"/>
      </w:rPr>
    </w:lvl>
    <w:lvl w:ilvl="4" w:tplc="DBAABD04">
      <w:numFmt w:val="bullet"/>
      <w:lvlText w:val="•"/>
      <w:lvlJc w:val="left"/>
      <w:pPr>
        <w:ind w:left="4313" w:hanging="360"/>
      </w:pPr>
      <w:rPr>
        <w:rFonts w:hint="default"/>
        <w:lang w:val="en-US" w:eastAsia="en-US" w:bidi="ar-SA"/>
      </w:rPr>
    </w:lvl>
    <w:lvl w:ilvl="5" w:tplc="BCD256D6">
      <w:numFmt w:val="bullet"/>
      <w:lvlText w:val="•"/>
      <w:lvlJc w:val="left"/>
      <w:pPr>
        <w:ind w:left="5471" w:hanging="360"/>
      </w:pPr>
      <w:rPr>
        <w:rFonts w:hint="default"/>
        <w:lang w:val="en-US" w:eastAsia="en-US" w:bidi="ar-SA"/>
      </w:rPr>
    </w:lvl>
    <w:lvl w:ilvl="6" w:tplc="C226BC52">
      <w:numFmt w:val="bullet"/>
      <w:lvlText w:val="•"/>
      <w:lvlJc w:val="left"/>
      <w:pPr>
        <w:ind w:left="6628" w:hanging="360"/>
      </w:pPr>
      <w:rPr>
        <w:rFonts w:hint="default"/>
        <w:lang w:val="en-US" w:eastAsia="en-US" w:bidi="ar-SA"/>
      </w:rPr>
    </w:lvl>
    <w:lvl w:ilvl="7" w:tplc="35125DA6">
      <w:numFmt w:val="bullet"/>
      <w:lvlText w:val="•"/>
      <w:lvlJc w:val="left"/>
      <w:pPr>
        <w:ind w:left="7786" w:hanging="360"/>
      </w:pPr>
      <w:rPr>
        <w:rFonts w:hint="default"/>
        <w:lang w:val="en-US" w:eastAsia="en-US" w:bidi="ar-SA"/>
      </w:rPr>
    </w:lvl>
    <w:lvl w:ilvl="8" w:tplc="21FE598E">
      <w:numFmt w:val="bullet"/>
      <w:lvlText w:val="•"/>
      <w:lvlJc w:val="left"/>
      <w:pPr>
        <w:ind w:left="8944" w:hanging="360"/>
      </w:pPr>
      <w:rPr>
        <w:rFonts w:hint="default"/>
        <w:lang w:val="en-US" w:eastAsia="en-US" w:bidi="ar-SA"/>
      </w:rPr>
    </w:lvl>
  </w:abstractNum>
  <w:abstractNum w:abstractNumId="85" w15:restartNumberingAfterBreak="0">
    <w:nsid w:val="4D700566"/>
    <w:multiLevelType w:val="hybridMultilevel"/>
    <w:tmpl w:val="79F07258"/>
    <w:lvl w:ilvl="0" w:tplc="1D6E55CE">
      <w:numFmt w:val="bullet"/>
      <w:lvlText w:val=""/>
      <w:lvlJc w:val="left"/>
      <w:pPr>
        <w:ind w:left="323" w:hanging="216"/>
      </w:pPr>
      <w:rPr>
        <w:rFonts w:ascii="Symbol" w:eastAsia="Symbol" w:hAnsi="Symbol" w:cs="Symbol" w:hint="default"/>
        <w:b w:val="0"/>
        <w:bCs w:val="0"/>
        <w:i w:val="0"/>
        <w:iCs w:val="0"/>
        <w:spacing w:val="0"/>
        <w:w w:val="99"/>
        <w:sz w:val="20"/>
        <w:szCs w:val="20"/>
        <w:lang w:val="en-US" w:eastAsia="en-US" w:bidi="ar-SA"/>
      </w:rPr>
    </w:lvl>
    <w:lvl w:ilvl="1" w:tplc="227A275A">
      <w:numFmt w:val="bullet"/>
      <w:lvlText w:val="•"/>
      <w:lvlJc w:val="left"/>
      <w:pPr>
        <w:ind w:left="626" w:hanging="216"/>
      </w:pPr>
      <w:rPr>
        <w:rFonts w:hint="default"/>
        <w:lang w:val="en-US" w:eastAsia="en-US" w:bidi="ar-SA"/>
      </w:rPr>
    </w:lvl>
    <w:lvl w:ilvl="2" w:tplc="2F588FE8">
      <w:numFmt w:val="bullet"/>
      <w:lvlText w:val="•"/>
      <w:lvlJc w:val="left"/>
      <w:pPr>
        <w:ind w:left="933" w:hanging="216"/>
      </w:pPr>
      <w:rPr>
        <w:rFonts w:hint="default"/>
        <w:lang w:val="en-US" w:eastAsia="en-US" w:bidi="ar-SA"/>
      </w:rPr>
    </w:lvl>
    <w:lvl w:ilvl="3" w:tplc="3CC833B6">
      <w:numFmt w:val="bullet"/>
      <w:lvlText w:val="•"/>
      <w:lvlJc w:val="left"/>
      <w:pPr>
        <w:ind w:left="1240" w:hanging="216"/>
      </w:pPr>
      <w:rPr>
        <w:rFonts w:hint="default"/>
        <w:lang w:val="en-US" w:eastAsia="en-US" w:bidi="ar-SA"/>
      </w:rPr>
    </w:lvl>
    <w:lvl w:ilvl="4" w:tplc="3654A0DE">
      <w:numFmt w:val="bullet"/>
      <w:lvlText w:val="•"/>
      <w:lvlJc w:val="left"/>
      <w:pPr>
        <w:ind w:left="1547" w:hanging="216"/>
      </w:pPr>
      <w:rPr>
        <w:rFonts w:hint="default"/>
        <w:lang w:val="en-US" w:eastAsia="en-US" w:bidi="ar-SA"/>
      </w:rPr>
    </w:lvl>
    <w:lvl w:ilvl="5" w:tplc="FEF0EA00">
      <w:numFmt w:val="bullet"/>
      <w:lvlText w:val="•"/>
      <w:lvlJc w:val="left"/>
      <w:pPr>
        <w:ind w:left="1854" w:hanging="216"/>
      </w:pPr>
      <w:rPr>
        <w:rFonts w:hint="default"/>
        <w:lang w:val="en-US" w:eastAsia="en-US" w:bidi="ar-SA"/>
      </w:rPr>
    </w:lvl>
    <w:lvl w:ilvl="6" w:tplc="CA1E69D2">
      <w:numFmt w:val="bullet"/>
      <w:lvlText w:val="•"/>
      <w:lvlJc w:val="left"/>
      <w:pPr>
        <w:ind w:left="2161" w:hanging="216"/>
      </w:pPr>
      <w:rPr>
        <w:rFonts w:hint="default"/>
        <w:lang w:val="en-US" w:eastAsia="en-US" w:bidi="ar-SA"/>
      </w:rPr>
    </w:lvl>
    <w:lvl w:ilvl="7" w:tplc="0512DD9C">
      <w:numFmt w:val="bullet"/>
      <w:lvlText w:val="•"/>
      <w:lvlJc w:val="left"/>
      <w:pPr>
        <w:ind w:left="2468" w:hanging="216"/>
      </w:pPr>
      <w:rPr>
        <w:rFonts w:hint="default"/>
        <w:lang w:val="en-US" w:eastAsia="en-US" w:bidi="ar-SA"/>
      </w:rPr>
    </w:lvl>
    <w:lvl w:ilvl="8" w:tplc="3234402C">
      <w:numFmt w:val="bullet"/>
      <w:lvlText w:val="•"/>
      <w:lvlJc w:val="left"/>
      <w:pPr>
        <w:ind w:left="2775" w:hanging="216"/>
      </w:pPr>
      <w:rPr>
        <w:rFonts w:hint="default"/>
        <w:lang w:val="en-US" w:eastAsia="en-US" w:bidi="ar-SA"/>
      </w:rPr>
    </w:lvl>
  </w:abstractNum>
  <w:abstractNum w:abstractNumId="86" w15:restartNumberingAfterBreak="0">
    <w:nsid w:val="4D7F531E"/>
    <w:multiLevelType w:val="hybridMultilevel"/>
    <w:tmpl w:val="E2825112"/>
    <w:lvl w:ilvl="0" w:tplc="94A284A2">
      <w:numFmt w:val="bullet"/>
      <w:lvlText w:val=""/>
      <w:lvlJc w:val="left"/>
      <w:pPr>
        <w:ind w:left="335" w:hanging="216"/>
      </w:pPr>
      <w:rPr>
        <w:rFonts w:ascii="Symbol" w:eastAsia="Symbol" w:hAnsi="Symbol" w:cs="Symbol" w:hint="default"/>
        <w:b w:val="0"/>
        <w:bCs w:val="0"/>
        <w:i w:val="0"/>
        <w:iCs w:val="0"/>
        <w:spacing w:val="0"/>
        <w:w w:val="99"/>
        <w:sz w:val="20"/>
        <w:szCs w:val="20"/>
        <w:lang w:val="en-US" w:eastAsia="en-US" w:bidi="ar-SA"/>
      </w:rPr>
    </w:lvl>
    <w:lvl w:ilvl="1" w:tplc="B53C3A46">
      <w:numFmt w:val="bullet"/>
      <w:lvlText w:val="•"/>
      <w:lvlJc w:val="left"/>
      <w:pPr>
        <w:ind w:left="644" w:hanging="216"/>
      </w:pPr>
      <w:rPr>
        <w:rFonts w:hint="default"/>
        <w:lang w:val="en-US" w:eastAsia="en-US" w:bidi="ar-SA"/>
      </w:rPr>
    </w:lvl>
    <w:lvl w:ilvl="2" w:tplc="1A28DFD6">
      <w:numFmt w:val="bullet"/>
      <w:lvlText w:val="•"/>
      <w:lvlJc w:val="left"/>
      <w:pPr>
        <w:ind w:left="949" w:hanging="216"/>
      </w:pPr>
      <w:rPr>
        <w:rFonts w:hint="default"/>
        <w:lang w:val="en-US" w:eastAsia="en-US" w:bidi="ar-SA"/>
      </w:rPr>
    </w:lvl>
    <w:lvl w:ilvl="3" w:tplc="B2003A98">
      <w:numFmt w:val="bullet"/>
      <w:lvlText w:val="•"/>
      <w:lvlJc w:val="left"/>
      <w:pPr>
        <w:ind w:left="1254" w:hanging="216"/>
      </w:pPr>
      <w:rPr>
        <w:rFonts w:hint="default"/>
        <w:lang w:val="en-US" w:eastAsia="en-US" w:bidi="ar-SA"/>
      </w:rPr>
    </w:lvl>
    <w:lvl w:ilvl="4" w:tplc="2536CB80">
      <w:numFmt w:val="bullet"/>
      <w:lvlText w:val="•"/>
      <w:lvlJc w:val="left"/>
      <w:pPr>
        <w:ind w:left="1559" w:hanging="216"/>
      </w:pPr>
      <w:rPr>
        <w:rFonts w:hint="default"/>
        <w:lang w:val="en-US" w:eastAsia="en-US" w:bidi="ar-SA"/>
      </w:rPr>
    </w:lvl>
    <w:lvl w:ilvl="5" w:tplc="6D5AA9CE">
      <w:numFmt w:val="bullet"/>
      <w:lvlText w:val="•"/>
      <w:lvlJc w:val="left"/>
      <w:pPr>
        <w:ind w:left="1864" w:hanging="216"/>
      </w:pPr>
      <w:rPr>
        <w:rFonts w:hint="default"/>
        <w:lang w:val="en-US" w:eastAsia="en-US" w:bidi="ar-SA"/>
      </w:rPr>
    </w:lvl>
    <w:lvl w:ilvl="6" w:tplc="B1BABF32">
      <w:numFmt w:val="bullet"/>
      <w:lvlText w:val="•"/>
      <w:lvlJc w:val="left"/>
      <w:pPr>
        <w:ind w:left="2168" w:hanging="216"/>
      </w:pPr>
      <w:rPr>
        <w:rFonts w:hint="default"/>
        <w:lang w:val="en-US" w:eastAsia="en-US" w:bidi="ar-SA"/>
      </w:rPr>
    </w:lvl>
    <w:lvl w:ilvl="7" w:tplc="9000F420">
      <w:numFmt w:val="bullet"/>
      <w:lvlText w:val="•"/>
      <w:lvlJc w:val="left"/>
      <w:pPr>
        <w:ind w:left="2473" w:hanging="216"/>
      </w:pPr>
      <w:rPr>
        <w:rFonts w:hint="default"/>
        <w:lang w:val="en-US" w:eastAsia="en-US" w:bidi="ar-SA"/>
      </w:rPr>
    </w:lvl>
    <w:lvl w:ilvl="8" w:tplc="2A880DEE">
      <w:numFmt w:val="bullet"/>
      <w:lvlText w:val="•"/>
      <w:lvlJc w:val="left"/>
      <w:pPr>
        <w:ind w:left="2778" w:hanging="216"/>
      </w:pPr>
      <w:rPr>
        <w:rFonts w:hint="default"/>
        <w:lang w:val="en-US" w:eastAsia="en-US" w:bidi="ar-SA"/>
      </w:rPr>
    </w:lvl>
  </w:abstractNum>
  <w:abstractNum w:abstractNumId="87" w15:restartNumberingAfterBreak="0">
    <w:nsid w:val="4F327279"/>
    <w:multiLevelType w:val="hybridMultilevel"/>
    <w:tmpl w:val="A3C42EF0"/>
    <w:lvl w:ilvl="0" w:tplc="0944D758">
      <w:start w:val="1"/>
      <w:numFmt w:val="decimal"/>
      <w:lvlText w:val="%1."/>
      <w:lvlJc w:val="left"/>
      <w:pPr>
        <w:ind w:left="479" w:hanging="360"/>
        <w:jc w:val="left"/>
      </w:pPr>
      <w:rPr>
        <w:rFonts w:ascii="Georgia" w:eastAsia="Georgia" w:hAnsi="Georgia" w:cs="Georgia" w:hint="default"/>
        <w:b w:val="0"/>
        <w:bCs w:val="0"/>
        <w:i w:val="0"/>
        <w:iCs w:val="0"/>
        <w:spacing w:val="0"/>
        <w:w w:val="99"/>
        <w:sz w:val="20"/>
        <w:szCs w:val="20"/>
        <w:lang w:val="en-US" w:eastAsia="en-US" w:bidi="ar-SA"/>
      </w:rPr>
    </w:lvl>
    <w:lvl w:ilvl="1" w:tplc="031CC958">
      <w:start w:val="1"/>
      <w:numFmt w:val="lowerLetter"/>
      <w:lvlText w:val="%2."/>
      <w:lvlJc w:val="left"/>
      <w:pPr>
        <w:ind w:left="839" w:hanging="360"/>
        <w:jc w:val="left"/>
      </w:pPr>
      <w:rPr>
        <w:rFonts w:ascii="Georgia" w:eastAsia="Georgia" w:hAnsi="Georgia" w:cs="Georgia" w:hint="default"/>
        <w:b w:val="0"/>
        <w:bCs w:val="0"/>
        <w:i w:val="0"/>
        <w:iCs w:val="0"/>
        <w:spacing w:val="0"/>
        <w:w w:val="99"/>
        <w:sz w:val="20"/>
        <w:szCs w:val="20"/>
        <w:lang w:val="en-US" w:eastAsia="en-US" w:bidi="ar-SA"/>
      </w:rPr>
    </w:lvl>
    <w:lvl w:ilvl="2" w:tplc="E812AE64">
      <w:numFmt w:val="bullet"/>
      <w:lvlText w:val="•"/>
      <w:lvlJc w:val="left"/>
      <w:pPr>
        <w:ind w:left="1997" w:hanging="360"/>
      </w:pPr>
      <w:rPr>
        <w:rFonts w:hint="default"/>
        <w:lang w:val="en-US" w:eastAsia="en-US" w:bidi="ar-SA"/>
      </w:rPr>
    </w:lvl>
    <w:lvl w:ilvl="3" w:tplc="DDB4C3A4">
      <w:numFmt w:val="bullet"/>
      <w:lvlText w:val="•"/>
      <w:lvlJc w:val="left"/>
      <w:pPr>
        <w:ind w:left="3155" w:hanging="360"/>
      </w:pPr>
      <w:rPr>
        <w:rFonts w:hint="default"/>
        <w:lang w:val="en-US" w:eastAsia="en-US" w:bidi="ar-SA"/>
      </w:rPr>
    </w:lvl>
    <w:lvl w:ilvl="4" w:tplc="14429AA4">
      <w:numFmt w:val="bullet"/>
      <w:lvlText w:val="•"/>
      <w:lvlJc w:val="left"/>
      <w:pPr>
        <w:ind w:left="4313" w:hanging="360"/>
      </w:pPr>
      <w:rPr>
        <w:rFonts w:hint="default"/>
        <w:lang w:val="en-US" w:eastAsia="en-US" w:bidi="ar-SA"/>
      </w:rPr>
    </w:lvl>
    <w:lvl w:ilvl="5" w:tplc="FEDAB23A">
      <w:numFmt w:val="bullet"/>
      <w:lvlText w:val="•"/>
      <w:lvlJc w:val="left"/>
      <w:pPr>
        <w:ind w:left="5471" w:hanging="360"/>
      </w:pPr>
      <w:rPr>
        <w:rFonts w:hint="default"/>
        <w:lang w:val="en-US" w:eastAsia="en-US" w:bidi="ar-SA"/>
      </w:rPr>
    </w:lvl>
    <w:lvl w:ilvl="6" w:tplc="E7D6B276">
      <w:numFmt w:val="bullet"/>
      <w:lvlText w:val="•"/>
      <w:lvlJc w:val="left"/>
      <w:pPr>
        <w:ind w:left="6628" w:hanging="360"/>
      </w:pPr>
      <w:rPr>
        <w:rFonts w:hint="default"/>
        <w:lang w:val="en-US" w:eastAsia="en-US" w:bidi="ar-SA"/>
      </w:rPr>
    </w:lvl>
    <w:lvl w:ilvl="7" w:tplc="CA7EDAFC">
      <w:numFmt w:val="bullet"/>
      <w:lvlText w:val="•"/>
      <w:lvlJc w:val="left"/>
      <w:pPr>
        <w:ind w:left="7786" w:hanging="360"/>
      </w:pPr>
      <w:rPr>
        <w:rFonts w:hint="default"/>
        <w:lang w:val="en-US" w:eastAsia="en-US" w:bidi="ar-SA"/>
      </w:rPr>
    </w:lvl>
    <w:lvl w:ilvl="8" w:tplc="7DBAE010">
      <w:numFmt w:val="bullet"/>
      <w:lvlText w:val="•"/>
      <w:lvlJc w:val="left"/>
      <w:pPr>
        <w:ind w:left="8944" w:hanging="360"/>
      </w:pPr>
      <w:rPr>
        <w:rFonts w:hint="default"/>
        <w:lang w:val="en-US" w:eastAsia="en-US" w:bidi="ar-SA"/>
      </w:rPr>
    </w:lvl>
  </w:abstractNum>
  <w:abstractNum w:abstractNumId="88" w15:restartNumberingAfterBreak="0">
    <w:nsid w:val="4FBC2B99"/>
    <w:multiLevelType w:val="hybridMultilevel"/>
    <w:tmpl w:val="7C867CD0"/>
    <w:lvl w:ilvl="0" w:tplc="B5E215E0">
      <w:numFmt w:val="bullet"/>
      <w:lvlText w:val=""/>
      <w:lvlJc w:val="left"/>
      <w:pPr>
        <w:ind w:left="324" w:hanging="216"/>
      </w:pPr>
      <w:rPr>
        <w:rFonts w:ascii="Symbol" w:eastAsia="Symbol" w:hAnsi="Symbol" w:cs="Symbol" w:hint="default"/>
        <w:b w:val="0"/>
        <w:bCs w:val="0"/>
        <w:i w:val="0"/>
        <w:iCs w:val="0"/>
        <w:spacing w:val="0"/>
        <w:w w:val="99"/>
        <w:sz w:val="20"/>
        <w:szCs w:val="20"/>
        <w:lang w:val="en-US" w:eastAsia="en-US" w:bidi="ar-SA"/>
      </w:rPr>
    </w:lvl>
    <w:lvl w:ilvl="1" w:tplc="9CD078C6">
      <w:numFmt w:val="bullet"/>
      <w:lvlText w:val="•"/>
      <w:lvlJc w:val="left"/>
      <w:pPr>
        <w:ind w:left="626" w:hanging="216"/>
      </w:pPr>
      <w:rPr>
        <w:rFonts w:hint="default"/>
        <w:lang w:val="en-US" w:eastAsia="en-US" w:bidi="ar-SA"/>
      </w:rPr>
    </w:lvl>
    <w:lvl w:ilvl="2" w:tplc="D1265BB6">
      <w:numFmt w:val="bullet"/>
      <w:lvlText w:val="•"/>
      <w:lvlJc w:val="left"/>
      <w:pPr>
        <w:ind w:left="933" w:hanging="216"/>
      </w:pPr>
      <w:rPr>
        <w:rFonts w:hint="default"/>
        <w:lang w:val="en-US" w:eastAsia="en-US" w:bidi="ar-SA"/>
      </w:rPr>
    </w:lvl>
    <w:lvl w:ilvl="3" w:tplc="E2047852">
      <w:numFmt w:val="bullet"/>
      <w:lvlText w:val="•"/>
      <w:lvlJc w:val="left"/>
      <w:pPr>
        <w:ind w:left="1239" w:hanging="216"/>
      </w:pPr>
      <w:rPr>
        <w:rFonts w:hint="default"/>
        <w:lang w:val="en-US" w:eastAsia="en-US" w:bidi="ar-SA"/>
      </w:rPr>
    </w:lvl>
    <w:lvl w:ilvl="4" w:tplc="888611FC">
      <w:numFmt w:val="bullet"/>
      <w:lvlText w:val="•"/>
      <w:lvlJc w:val="left"/>
      <w:pPr>
        <w:ind w:left="1546" w:hanging="216"/>
      </w:pPr>
      <w:rPr>
        <w:rFonts w:hint="default"/>
        <w:lang w:val="en-US" w:eastAsia="en-US" w:bidi="ar-SA"/>
      </w:rPr>
    </w:lvl>
    <w:lvl w:ilvl="5" w:tplc="3D6A548A">
      <w:numFmt w:val="bullet"/>
      <w:lvlText w:val="•"/>
      <w:lvlJc w:val="left"/>
      <w:pPr>
        <w:ind w:left="1853" w:hanging="216"/>
      </w:pPr>
      <w:rPr>
        <w:rFonts w:hint="default"/>
        <w:lang w:val="en-US" w:eastAsia="en-US" w:bidi="ar-SA"/>
      </w:rPr>
    </w:lvl>
    <w:lvl w:ilvl="6" w:tplc="AC408C2E">
      <w:numFmt w:val="bullet"/>
      <w:lvlText w:val="•"/>
      <w:lvlJc w:val="left"/>
      <w:pPr>
        <w:ind w:left="2159" w:hanging="216"/>
      </w:pPr>
      <w:rPr>
        <w:rFonts w:hint="default"/>
        <w:lang w:val="en-US" w:eastAsia="en-US" w:bidi="ar-SA"/>
      </w:rPr>
    </w:lvl>
    <w:lvl w:ilvl="7" w:tplc="2466E394">
      <w:numFmt w:val="bullet"/>
      <w:lvlText w:val="•"/>
      <w:lvlJc w:val="left"/>
      <w:pPr>
        <w:ind w:left="2466" w:hanging="216"/>
      </w:pPr>
      <w:rPr>
        <w:rFonts w:hint="default"/>
        <w:lang w:val="en-US" w:eastAsia="en-US" w:bidi="ar-SA"/>
      </w:rPr>
    </w:lvl>
    <w:lvl w:ilvl="8" w:tplc="440AC7CA">
      <w:numFmt w:val="bullet"/>
      <w:lvlText w:val="•"/>
      <w:lvlJc w:val="left"/>
      <w:pPr>
        <w:ind w:left="2772" w:hanging="216"/>
      </w:pPr>
      <w:rPr>
        <w:rFonts w:hint="default"/>
        <w:lang w:val="en-US" w:eastAsia="en-US" w:bidi="ar-SA"/>
      </w:rPr>
    </w:lvl>
  </w:abstractNum>
  <w:abstractNum w:abstractNumId="89" w15:restartNumberingAfterBreak="0">
    <w:nsid w:val="4FF66579"/>
    <w:multiLevelType w:val="hybridMultilevel"/>
    <w:tmpl w:val="4F500E94"/>
    <w:lvl w:ilvl="0" w:tplc="93EEB702">
      <w:numFmt w:val="bullet"/>
      <w:lvlText w:val=""/>
      <w:lvlJc w:val="left"/>
      <w:pPr>
        <w:ind w:left="333" w:hanging="216"/>
      </w:pPr>
      <w:rPr>
        <w:rFonts w:ascii="Symbol" w:eastAsia="Symbol" w:hAnsi="Symbol" w:cs="Symbol" w:hint="default"/>
        <w:b w:val="0"/>
        <w:bCs w:val="0"/>
        <w:i w:val="0"/>
        <w:iCs w:val="0"/>
        <w:spacing w:val="0"/>
        <w:w w:val="99"/>
        <w:sz w:val="20"/>
        <w:szCs w:val="20"/>
        <w:lang w:val="en-US" w:eastAsia="en-US" w:bidi="ar-SA"/>
      </w:rPr>
    </w:lvl>
    <w:lvl w:ilvl="1" w:tplc="3C003348">
      <w:numFmt w:val="bullet"/>
      <w:lvlText w:val="•"/>
      <w:lvlJc w:val="left"/>
      <w:pPr>
        <w:ind w:left="644" w:hanging="216"/>
      </w:pPr>
      <w:rPr>
        <w:rFonts w:hint="default"/>
        <w:lang w:val="en-US" w:eastAsia="en-US" w:bidi="ar-SA"/>
      </w:rPr>
    </w:lvl>
    <w:lvl w:ilvl="2" w:tplc="A6C4443C">
      <w:numFmt w:val="bullet"/>
      <w:lvlText w:val="•"/>
      <w:lvlJc w:val="left"/>
      <w:pPr>
        <w:ind w:left="949" w:hanging="216"/>
      </w:pPr>
      <w:rPr>
        <w:rFonts w:hint="default"/>
        <w:lang w:val="en-US" w:eastAsia="en-US" w:bidi="ar-SA"/>
      </w:rPr>
    </w:lvl>
    <w:lvl w:ilvl="3" w:tplc="17544428">
      <w:numFmt w:val="bullet"/>
      <w:lvlText w:val="•"/>
      <w:lvlJc w:val="left"/>
      <w:pPr>
        <w:ind w:left="1254" w:hanging="216"/>
      </w:pPr>
      <w:rPr>
        <w:rFonts w:hint="default"/>
        <w:lang w:val="en-US" w:eastAsia="en-US" w:bidi="ar-SA"/>
      </w:rPr>
    </w:lvl>
    <w:lvl w:ilvl="4" w:tplc="01D00A44">
      <w:numFmt w:val="bullet"/>
      <w:lvlText w:val="•"/>
      <w:lvlJc w:val="left"/>
      <w:pPr>
        <w:ind w:left="1559" w:hanging="216"/>
      </w:pPr>
      <w:rPr>
        <w:rFonts w:hint="default"/>
        <w:lang w:val="en-US" w:eastAsia="en-US" w:bidi="ar-SA"/>
      </w:rPr>
    </w:lvl>
    <w:lvl w:ilvl="5" w:tplc="3AFE93FE">
      <w:numFmt w:val="bullet"/>
      <w:lvlText w:val="•"/>
      <w:lvlJc w:val="left"/>
      <w:pPr>
        <w:ind w:left="1864" w:hanging="216"/>
      </w:pPr>
      <w:rPr>
        <w:rFonts w:hint="default"/>
        <w:lang w:val="en-US" w:eastAsia="en-US" w:bidi="ar-SA"/>
      </w:rPr>
    </w:lvl>
    <w:lvl w:ilvl="6" w:tplc="F23C9AA8">
      <w:numFmt w:val="bullet"/>
      <w:lvlText w:val="•"/>
      <w:lvlJc w:val="left"/>
      <w:pPr>
        <w:ind w:left="2169" w:hanging="216"/>
      </w:pPr>
      <w:rPr>
        <w:rFonts w:hint="default"/>
        <w:lang w:val="en-US" w:eastAsia="en-US" w:bidi="ar-SA"/>
      </w:rPr>
    </w:lvl>
    <w:lvl w:ilvl="7" w:tplc="941C84A4">
      <w:numFmt w:val="bullet"/>
      <w:lvlText w:val="•"/>
      <w:lvlJc w:val="left"/>
      <w:pPr>
        <w:ind w:left="2474" w:hanging="216"/>
      </w:pPr>
      <w:rPr>
        <w:rFonts w:hint="default"/>
        <w:lang w:val="en-US" w:eastAsia="en-US" w:bidi="ar-SA"/>
      </w:rPr>
    </w:lvl>
    <w:lvl w:ilvl="8" w:tplc="00F05304">
      <w:numFmt w:val="bullet"/>
      <w:lvlText w:val="•"/>
      <w:lvlJc w:val="left"/>
      <w:pPr>
        <w:ind w:left="2779" w:hanging="216"/>
      </w:pPr>
      <w:rPr>
        <w:rFonts w:hint="default"/>
        <w:lang w:val="en-US" w:eastAsia="en-US" w:bidi="ar-SA"/>
      </w:rPr>
    </w:lvl>
  </w:abstractNum>
  <w:abstractNum w:abstractNumId="90" w15:restartNumberingAfterBreak="0">
    <w:nsid w:val="4FFC47ED"/>
    <w:multiLevelType w:val="hybridMultilevel"/>
    <w:tmpl w:val="09BE1240"/>
    <w:lvl w:ilvl="0" w:tplc="894EF27C">
      <w:numFmt w:val="bullet"/>
      <w:lvlText w:val=""/>
      <w:lvlJc w:val="left"/>
      <w:pPr>
        <w:ind w:left="333" w:hanging="216"/>
      </w:pPr>
      <w:rPr>
        <w:rFonts w:ascii="Symbol" w:eastAsia="Symbol" w:hAnsi="Symbol" w:cs="Symbol" w:hint="default"/>
        <w:b w:val="0"/>
        <w:bCs w:val="0"/>
        <w:i w:val="0"/>
        <w:iCs w:val="0"/>
        <w:spacing w:val="0"/>
        <w:w w:val="99"/>
        <w:sz w:val="20"/>
        <w:szCs w:val="20"/>
        <w:lang w:val="en-US" w:eastAsia="en-US" w:bidi="ar-SA"/>
      </w:rPr>
    </w:lvl>
    <w:lvl w:ilvl="1" w:tplc="01E86F24">
      <w:numFmt w:val="bullet"/>
      <w:lvlText w:val="•"/>
      <w:lvlJc w:val="left"/>
      <w:pPr>
        <w:ind w:left="644" w:hanging="216"/>
      </w:pPr>
      <w:rPr>
        <w:rFonts w:hint="default"/>
        <w:lang w:val="en-US" w:eastAsia="en-US" w:bidi="ar-SA"/>
      </w:rPr>
    </w:lvl>
    <w:lvl w:ilvl="2" w:tplc="351E1D88">
      <w:numFmt w:val="bullet"/>
      <w:lvlText w:val="•"/>
      <w:lvlJc w:val="left"/>
      <w:pPr>
        <w:ind w:left="949" w:hanging="216"/>
      </w:pPr>
      <w:rPr>
        <w:rFonts w:hint="default"/>
        <w:lang w:val="en-US" w:eastAsia="en-US" w:bidi="ar-SA"/>
      </w:rPr>
    </w:lvl>
    <w:lvl w:ilvl="3" w:tplc="4EFC9526">
      <w:numFmt w:val="bullet"/>
      <w:lvlText w:val="•"/>
      <w:lvlJc w:val="left"/>
      <w:pPr>
        <w:ind w:left="1254" w:hanging="216"/>
      </w:pPr>
      <w:rPr>
        <w:rFonts w:hint="default"/>
        <w:lang w:val="en-US" w:eastAsia="en-US" w:bidi="ar-SA"/>
      </w:rPr>
    </w:lvl>
    <w:lvl w:ilvl="4" w:tplc="5D8AF0B6">
      <w:numFmt w:val="bullet"/>
      <w:lvlText w:val="•"/>
      <w:lvlJc w:val="left"/>
      <w:pPr>
        <w:ind w:left="1559" w:hanging="216"/>
      </w:pPr>
      <w:rPr>
        <w:rFonts w:hint="default"/>
        <w:lang w:val="en-US" w:eastAsia="en-US" w:bidi="ar-SA"/>
      </w:rPr>
    </w:lvl>
    <w:lvl w:ilvl="5" w:tplc="037E5D22">
      <w:numFmt w:val="bullet"/>
      <w:lvlText w:val="•"/>
      <w:lvlJc w:val="left"/>
      <w:pPr>
        <w:ind w:left="1864" w:hanging="216"/>
      </w:pPr>
      <w:rPr>
        <w:rFonts w:hint="default"/>
        <w:lang w:val="en-US" w:eastAsia="en-US" w:bidi="ar-SA"/>
      </w:rPr>
    </w:lvl>
    <w:lvl w:ilvl="6" w:tplc="628AE260">
      <w:numFmt w:val="bullet"/>
      <w:lvlText w:val="•"/>
      <w:lvlJc w:val="left"/>
      <w:pPr>
        <w:ind w:left="2169" w:hanging="216"/>
      </w:pPr>
      <w:rPr>
        <w:rFonts w:hint="default"/>
        <w:lang w:val="en-US" w:eastAsia="en-US" w:bidi="ar-SA"/>
      </w:rPr>
    </w:lvl>
    <w:lvl w:ilvl="7" w:tplc="28A813FE">
      <w:numFmt w:val="bullet"/>
      <w:lvlText w:val="•"/>
      <w:lvlJc w:val="left"/>
      <w:pPr>
        <w:ind w:left="2474" w:hanging="216"/>
      </w:pPr>
      <w:rPr>
        <w:rFonts w:hint="default"/>
        <w:lang w:val="en-US" w:eastAsia="en-US" w:bidi="ar-SA"/>
      </w:rPr>
    </w:lvl>
    <w:lvl w:ilvl="8" w:tplc="55C4AFBC">
      <w:numFmt w:val="bullet"/>
      <w:lvlText w:val="•"/>
      <w:lvlJc w:val="left"/>
      <w:pPr>
        <w:ind w:left="2779" w:hanging="216"/>
      </w:pPr>
      <w:rPr>
        <w:rFonts w:hint="default"/>
        <w:lang w:val="en-US" w:eastAsia="en-US" w:bidi="ar-SA"/>
      </w:rPr>
    </w:lvl>
  </w:abstractNum>
  <w:abstractNum w:abstractNumId="91" w15:restartNumberingAfterBreak="0">
    <w:nsid w:val="503F3D37"/>
    <w:multiLevelType w:val="hybridMultilevel"/>
    <w:tmpl w:val="65306900"/>
    <w:lvl w:ilvl="0" w:tplc="9306F2D2">
      <w:start w:val="1"/>
      <w:numFmt w:val="upperLetter"/>
      <w:lvlText w:val="%1."/>
      <w:lvlJc w:val="left"/>
      <w:pPr>
        <w:ind w:left="479" w:hanging="360"/>
        <w:jc w:val="left"/>
      </w:pPr>
      <w:rPr>
        <w:rFonts w:ascii="Georgia" w:eastAsia="Georgia" w:hAnsi="Georgia" w:cs="Georgia" w:hint="default"/>
        <w:b w:val="0"/>
        <w:bCs w:val="0"/>
        <w:i w:val="0"/>
        <w:iCs w:val="0"/>
        <w:spacing w:val="0"/>
        <w:w w:val="99"/>
        <w:sz w:val="20"/>
        <w:szCs w:val="20"/>
        <w:lang w:val="en-US" w:eastAsia="en-US" w:bidi="ar-SA"/>
      </w:rPr>
    </w:lvl>
    <w:lvl w:ilvl="1" w:tplc="19368D48">
      <w:start w:val="1"/>
      <w:numFmt w:val="decimal"/>
      <w:lvlText w:val="%2."/>
      <w:lvlJc w:val="left"/>
      <w:pPr>
        <w:ind w:left="840" w:hanging="360"/>
        <w:jc w:val="left"/>
      </w:pPr>
      <w:rPr>
        <w:rFonts w:ascii="Georgia" w:eastAsia="Georgia" w:hAnsi="Georgia" w:cs="Georgia" w:hint="default"/>
        <w:b w:val="0"/>
        <w:bCs w:val="0"/>
        <w:i w:val="0"/>
        <w:iCs w:val="0"/>
        <w:spacing w:val="0"/>
        <w:w w:val="99"/>
        <w:sz w:val="20"/>
        <w:szCs w:val="20"/>
        <w:lang w:val="en-US" w:eastAsia="en-US" w:bidi="ar-SA"/>
      </w:rPr>
    </w:lvl>
    <w:lvl w:ilvl="2" w:tplc="7068ADBA">
      <w:numFmt w:val="bullet"/>
      <w:lvlText w:val="•"/>
      <w:lvlJc w:val="left"/>
      <w:pPr>
        <w:ind w:left="1997" w:hanging="360"/>
      </w:pPr>
      <w:rPr>
        <w:rFonts w:hint="default"/>
        <w:lang w:val="en-US" w:eastAsia="en-US" w:bidi="ar-SA"/>
      </w:rPr>
    </w:lvl>
    <w:lvl w:ilvl="3" w:tplc="2D3E080C">
      <w:numFmt w:val="bullet"/>
      <w:lvlText w:val="•"/>
      <w:lvlJc w:val="left"/>
      <w:pPr>
        <w:ind w:left="3155" w:hanging="360"/>
      </w:pPr>
      <w:rPr>
        <w:rFonts w:hint="default"/>
        <w:lang w:val="en-US" w:eastAsia="en-US" w:bidi="ar-SA"/>
      </w:rPr>
    </w:lvl>
    <w:lvl w:ilvl="4" w:tplc="331C44C4">
      <w:numFmt w:val="bullet"/>
      <w:lvlText w:val="•"/>
      <w:lvlJc w:val="left"/>
      <w:pPr>
        <w:ind w:left="4313" w:hanging="360"/>
      </w:pPr>
      <w:rPr>
        <w:rFonts w:hint="default"/>
        <w:lang w:val="en-US" w:eastAsia="en-US" w:bidi="ar-SA"/>
      </w:rPr>
    </w:lvl>
    <w:lvl w:ilvl="5" w:tplc="5F1A02B8">
      <w:numFmt w:val="bullet"/>
      <w:lvlText w:val="•"/>
      <w:lvlJc w:val="left"/>
      <w:pPr>
        <w:ind w:left="5471" w:hanging="360"/>
      </w:pPr>
      <w:rPr>
        <w:rFonts w:hint="default"/>
        <w:lang w:val="en-US" w:eastAsia="en-US" w:bidi="ar-SA"/>
      </w:rPr>
    </w:lvl>
    <w:lvl w:ilvl="6" w:tplc="92DC8806">
      <w:numFmt w:val="bullet"/>
      <w:lvlText w:val="•"/>
      <w:lvlJc w:val="left"/>
      <w:pPr>
        <w:ind w:left="6628" w:hanging="360"/>
      </w:pPr>
      <w:rPr>
        <w:rFonts w:hint="default"/>
        <w:lang w:val="en-US" w:eastAsia="en-US" w:bidi="ar-SA"/>
      </w:rPr>
    </w:lvl>
    <w:lvl w:ilvl="7" w:tplc="D79072BA">
      <w:numFmt w:val="bullet"/>
      <w:lvlText w:val="•"/>
      <w:lvlJc w:val="left"/>
      <w:pPr>
        <w:ind w:left="7786" w:hanging="360"/>
      </w:pPr>
      <w:rPr>
        <w:rFonts w:hint="default"/>
        <w:lang w:val="en-US" w:eastAsia="en-US" w:bidi="ar-SA"/>
      </w:rPr>
    </w:lvl>
    <w:lvl w:ilvl="8" w:tplc="D20CB29A">
      <w:numFmt w:val="bullet"/>
      <w:lvlText w:val="•"/>
      <w:lvlJc w:val="left"/>
      <w:pPr>
        <w:ind w:left="8944" w:hanging="360"/>
      </w:pPr>
      <w:rPr>
        <w:rFonts w:hint="default"/>
        <w:lang w:val="en-US" w:eastAsia="en-US" w:bidi="ar-SA"/>
      </w:rPr>
    </w:lvl>
  </w:abstractNum>
  <w:abstractNum w:abstractNumId="92" w15:restartNumberingAfterBreak="0">
    <w:nsid w:val="53A525EC"/>
    <w:multiLevelType w:val="hybridMultilevel"/>
    <w:tmpl w:val="02444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3B2101D"/>
    <w:multiLevelType w:val="hybridMultilevel"/>
    <w:tmpl w:val="CA804A08"/>
    <w:lvl w:ilvl="0" w:tplc="99EA2C2A">
      <w:start w:val="1"/>
      <w:numFmt w:val="decimal"/>
      <w:lvlText w:val="%1."/>
      <w:lvlJc w:val="left"/>
      <w:pPr>
        <w:ind w:left="479" w:hanging="360"/>
        <w:jc w:val="left"/>
      </w:pPr>
      <w:rPr>
        <w:rFonts w:ascii="Georgia" w:eastAsia="Georgia" w:hAnsi="Georgia" w:cs="Georgia" w:hint="default"/>
        <w:b w:val="0"/>
        <w:bCs w:val="0"/>
        <w:i w:val="0"/>
        <w:iCs w:val="0"/>
        <w:spacing w:val="0"/>
        <w:w w:val="99"/>
        <w:sz w:val="20"/>
        <w:szCs w:val="20"/>
        <w:lang w:val="en-US" w:eastAsia="en-US" w:bidi="ar-SA"/>
      </w:rPr>
    </w:lvl>
    <w:lvl w:ilvl="1" w:tplc="CAC8DB54">
      <w:start w:val="1"/>
      <w:numFmt w:val="decimal"/>
      <w:lvlText w:val="%2)"/>
      <w:lvlJc w:val="left"/>
      <w:pPr>
        <w:ind w:left="839" w:hanging="360"/>
        <w:jc w:val="left"/>
      </w:pPr>
      <w:rPr>
        <w:rFonts w:ascii="Georgia" w:eastAsia="Georgia" w:hAnsi="Georgia" w:cs="Georgia" w:hint="default"/>
        <w:b w:val="0"/>
        <w:bCs w:val="0"/>
        <w:i w:val="0"/>
        <w:iCs w:val="0"/>
        <w:spacing w:val="0"/>
        <w:w w:val="99"/>
        <w:sz w:val="20"/>
        <w:szCs w:val="20"/>
        <w:lang w:val="en-US" w:eastAsia="en-US" w:bidi="ar-SA"/>
      </w:rPr>
    </w:lvl>
    <w:lvl w:ilvl="2" w:tplc="E75E8192">
      <w:numFmt w:val="bullet"/>
      <w:lvlText w:val="•"/>
      <w:lvlJc w:val="left"/>
      <w:pPr>
        <w:ind w:left="1997" w:hanging="360"/>
      </w:pPr>
      <w:rPr>
        <w:rFonts w:hint="default"/>
        <w:lang w:val="en-US" w:eastAsia="en-US" w:bidi="ar-SA"/>
      </w:rPr>
    </w:lvl>
    <w:lvl w:ilvl="3" w:tplc="212C147A">
      <w:numFmt w:val="bullet"/>
      <w:lvlText w:val="•"/>
      <w:lvlJc w:val="left"/>
      <w:pPr>
        <w:ind w:left="3155" w:hanging="360"/>
      </w:pPr>
      <w:rPr>
        <w:rFonts w:hint="default"/>
        <w:lang w:val="en-US" w:eastAsia="en-US" w:bidi="ar-SA"/>
      </w:rPr>
    </w:lvl>
    <w:lvl w:ilvl="4" w:tplc="EE84E6CE">
      <w:numFmt w:val="bullet"/>
      <w:lvlText w:val="•"/>
      <w:lvlJc w:val="left"/>
      <w:pPr>
        <w:ind w:left="4313" w:hanging="360"/>
      </w:pPr>
      <w:rPr>
        <w:rFonts w:hint="default"/>
        <w:lang w:val="en-US" w:eastAsia="en-US" w:bidi="ar-SA"/>
      </w:rPr>
    </w:lvl>
    <w:lvl w:ilvl="5" w:tplc="1714A036">
      <w:numFmt w:val="bullet"/>
      <w:lvlText w:val="•"/>
      <w:lvlJc w:val="left"/>
      <w:pPr>
        <w:ind w:left="5471" w:hanging="360"/>
      </w:pPr>
      <w:rPr>
        <w:rFonts w:hint="default"/>
        <w:lang w:val="en-US" w:eastAsia="en-US" w:bidi="ar-SA"/>
      </w:rPr>
    </w:lvl>
    <w:lvl w:ilvl="6" w:tplc="C2E444AA">
      <w:numFmt w:val="bullet"/>
      <w:lvlText w:val="•"/>
      <w:lvlJc w:val="left"/>
      <w:pPr>
        <w:ind w:left="6628" w:hanging="360"/>
      </w:pPr>
      <w:rPr>
        <w:rFonts w:hint="default"/>
        <w:lang w:val="en-US" w:eastAsia="en-US" w:bidi="ar-SA"/>
      </w:rPr>
    </w:lvl>
    <w:lvl w:ilvl="7" w:tplc="B50C09B8">
      <w:numFmt w:val="bullet"/>
      <w:lvlText w:val="•"/>
      <w:lvlJc w:val="left"/>
      <w:pPr>
        <w:ind w:left="7786" w:hanging="360"/>
      </w:pPr>
      <w:rPr>
        <w:rFonts w:hint="default"/>
        <w:lang w:val="en-US" w:eastAsia="en-US" w:bidi="ar-SA"/>
      </w:rPr>
    </w:lvl>
    <w:lvl w:ilvl="8" w:tplc="503A3064">
      <w:numFmt w:val="bullet"/>
      <w:lvlText w:val="•"/>
      <w:lvlJc w:val="left"/>
      <w:pPr>
        <w:ind w:left="8944" w:hanging="360"/>
      </w:pPr>
      <w:rPr>
        <w:rFonts w:hint="default"/>
        <w:lang w:val="en-US" w:eastAsia="en-US" w:bidi="ar-SA"/>
      </w:rPr>
    </w:lvl>
  </w:abstractNum>
  <w:abstractNum w:abstractNumId="94" w15:restartNumberingAfterBreak="0">
    <w:nsid w:val="542E2589"/>
    <w:multiLevelType w:val="hybridMultilevel"/>
    <w:tmpl w:val="47ACF776"/>
    <w:lvl w:ilvl="0" w:tplc="F2D2ECC0">
      <w:start w:val="1"/>
      <w:numFmt w:val="upperLetter"/>
      <w:lvlText w:val="%1."/>
      <w:lvlJc w:val="left"/>
      <w:pPr>
        <w:ind w:left="479" w:hanging="360"/>
        <w:jc w:val="left"/>
      </w:pPr>
      <w:rPr>
        <w:rFonts w:ascii="Georgia" w:eastAsia="Georgia" w:hAnsi="Georgia" w:cs="Georgia" w:hint="default"/>
        <w:b w:val="0"/>
        <w:bCs w:val="0"/>
        <w:i w:val="0"/>
        <w:iCs w:val="0"/>
        <w:spacing w:val="0"/>
        <w:w w:val="99"/>
        <w:sz w:val="20"/>
        <w:szCs w:val="20"/>
        <w:lang w:val="en-US" w:eastAsia="en-US" w:bidi="ar-SA"/>
      </w:rPr>
    </w:lvl>
    <w:lvl w:ilvl="1" w:tplc="24008DD4">
      <w:start w:val="1"/>
      <w:numFmt w:val="decimal"/>
      <w:lvlText w:val="%2."/>
      <w:lvlJc w:val="left"/>
      <w:pPr>
        <w:ind w:left="839" w:hanging="360"/>
        <w:jc w:val="left"/>
      </w:pPr>
      <w:rPr>
        <w:rFonts w:ascii="Georgia" w:eastAsia="Georgia" w:hAnsi="Georgia" w:cs="Georgia" w:hint="default"/>
        <w:b w:val="0"/>
        <w:bCs w:val="0"/>
        <w:i w:val="0"/>
        <w:iCs w:val="0"/>
        <w:spacing w:val="0"/>
        <w:w w:val="99"/>
        <w:sz w:val="20"/>
        <w:szCs w:val="20"/>
        <w:lang w:val="en-US" w:eastAsia="en-US" w:bidi="ar-SA"/>
      </w:rPr>
    </w:lvl>
    <w:lvl w:ilvl="2" w:tplc="64F0C35A">
      <w:start w:val="1"/>
      <w:numFmt w:val="lowerLetter"/>
      <w:lvlText w:val="%3."/>
      <w:lvlJc w:val="left"/>
      <w:pPr>
        <w:ind w:left="840" w:hanging="360"/>
        <w:jc w:val="left"/>
      </w:pPr>
      <w:rPr>
        <w:rFonts w:ascii="Georgia" w:eastAsia="Georgia" w:hAnsi="Georgia" w:cs="Georgia" w:hint="default"/>
        <w:b w:val="0"/>
        <w:bCs w:val="0"/>
        <w:i w:val="0"/>
        <w:iCs w:val="0"/>
        <w:spacing w:val="0"/>
        <w:w w:val="99"/>
        <w:sz w:val="20"/>
        <w:szCs w:val="20"/>
        <w:lang w:val="en-US" w:eastAsia="en-US" w:bidi="ar-SA"/>
      </w:rPr>
    </w:lvl>
    <w:lvl w:ilvl="3" w:tplc="D70A4C26">
      <w:numFmt w:val="bullet"/>
      <w:lvlText w:val=""/>
      <w:lvlJc w:val="left"/>
      <w:pPr>
        <w:ind w:left="1199" w:hanging="360"/>
      </w:pPr>
      <w:rPr>
        <w:rFonts w:ascii="Symbol" w:eastAsia="Symbol" w:hAnsi="Symbol" w:cs="Symbol" w:hint="default"/>
        <w:b w:val="0"/>
        <w:bCs w:val="0"/>
        <w:i w:val="0"/>
        <w:iCs w:val="0"/>
        <w:spacing w:val="0"/>
        <w:w w:val="99"/>
        <w:sz w:val="20"/>
        <w:szCs w:val="20"/>
        <w:lang w:val="en-US" w:eastAsia="en-US" w:bidi="ar-SA"/>
      </w:rPr>
    </w:lvl>
    <w:lvl w:ilvl="4" w:tplc="E750841C">
      <w:numFmt w:val="bullet"/>
      <w:lvlText w:val="•"/>
      <w:lvlJc w:val="left"/>
      <w:pPr>
        <w:ind w:left="3715" w:hanging="360"/>
      </w:pPr>
      <w:rPr>
        <w:rFonts w:hint="default"/>
        <w:lang w:val="en-US" w:eastAsia="en-US" w:bidi="ar-SA"/>
      </w:rPr>
    </w:lvl>
    <w:lvl w:ilvl="5" w:tplc="96329F64">
      <w:numFmt w:val="bullet"/>
      <w:lvlText w:val="•"/>
      <w:lvlJc w:val="left"/>
      <w:pPr>
        <w:ind w:left="4972" w:hanging="360"/>
      </w:pPr>
      <w:rPr>
        <w:rFonts w:hint="default"/>
        <w:lang w:val="en-US" w:eastAsia="en-US" w:bidi="ar-SA"/>
      </w:rPr>
    </w:lvl>
    <w:lvl w:ilvl="6" w:tplc="4C04BEFA">
      <w:numFmt w:val="bullet"/>
      <w:lvlText w:val="•"/>
      <w:lvlJc w:val="left"/>
      <w:pPr>
        <w:ind w:left="6230" w:hanging="360"/>
      </w:pPr>
      <w:rPr>
        <w:rFonts w:hint="default"/>
        <w:lang w:val="en-US" w:eastAsia="en-US" w:bidi="ar-SA"/>
      </w:rPr>
    </w:lvl>
    <w:lvl w:ilvl="7" w:tplc="EEC4553A">
      <w:numFmt w:val="bullet"/>
      <w:lvlText w:val="•"/>
      <w:lvlJc w:val="left"/>
      <w:pPr>
        <w:ind w:left="7487" w:hanging="360"/>
      </w:pPr>
      <w:rPr>
        <w:rFonts w:hint="default"/>
        <w:lang w:val="en-US" w:eastAsia="en-US" w:bidi="ar-SA"/>
      </w:rPr>
    </w:lvl>
    <w:lvl w:ilvl="8" w:tplc="0786F7F6">
      <w:numFmt w:val="bullet"/>
      <w:lvlText w:val="•"/>
      <w:lvlJc w:val="left"/>
      <w:pPr>
        <w:ind w:left="8745" w:hanging="360"/>
      </w:pPr>
      <w:rPr>
        <w:rFonts w:hint="default"/>
        <w:lang w:val="en-US" w:eastAsia="en-US" w:bidi="ar-SA"/>
      </w:rPr>
    </w:lvl>
  </w:abstractNum>
  <w:abstractNum w:abstractNumId="95" w15:restartNumberingAfterBreak="0">
    <w:nsid w:val="549939A6"/>
    <w:multiLevelType w:val="hybridMultilevel"/>
    <w:tmpl w:val="BA7EF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5D63356"/>
    <w:multiLevelType w:val="hybridMultilevel"/>
    <w:tmpl w:val="4FFC0D5C"/>
    <w:lvl w:ilvl="0" w:tplc="F5929638">
      <w:numFmt w:val="bullet"/>
      <w:lvlText w:val=""/>
      <w:lvlJc w:val="left"/>
      <w:pPr>
        <w:ind w:left="325" w:hanging="216"/>
      </w:pPr>
      <w:rPr>
        <w:rFonts w:ascii="Symbol" w:eastAsia="Symbol" w:hAnsi="Symbol" w:cs="Symbol" w:hint="default"/>
        <w:b w:val="0"/>
        <w:bCs w:val="0"/>
        <w:i w:val="0"/>
        <w:iCs w:val="0"/>
        <w:spacing w:val="0"/>
        <w:w w:val="99"/>
        <w:sz w:val="20"/>
        <w:szCs w:val="20"/>
        <w:lang w:val="en-US" w:eastAsia="en-US" w:bidi="ar-SA"/>
      </w:rPr>
    </w:lvl>
    <w:lvl w:ilvl="1" w:tplc="632E63DC">
      <w:numFmt w:val="bullet"/>
      <w:lvlText w:val=""/>
      <w:lvlJc w:val="left"/>
      <w:pPr>
        <w:ind w:left="541" w:hanging="216"/>
      </w:pPr>
      <w:rPr>
        <w:rFonts w:ascii="Wingdings" w:eastAsia="Wingdings" w:hAnsi="Wingdings" w:cs="Wingdings" w:hint="default"/>
        <w:b w:val="0"/>
        <w:bCs w:val="0"/>
        <w:i w:val="0"/>
        <w:iCs w:val="0"/>
        <w:spacing w:val="0"/>
        <w:w w:val="99"/>
        <w:sz w:val="20"/>
        <w:szCs w:val="20"/>
        <w:lang w:val="en-US" w:eastAsia="en-US" w:bidi="ar-SA"/>
      </w:rPr>
    </w:lvl>
    <w:lvl w:ilvl="2" w:tplc="5694C5F0">
      <w:numFmt w:val="bullet"/>
      <w:lvlText w:val="•"/>
      <w:lvlJc w:val="left"/>
      <w:pPr>
        <w:ind w:left="856" w:hanging="216"/>
      </w:pPr>
      <w:rPr>
        <w:rFonts w:hint="default"/>
        <w:lang w:val="en-US" w:eastAsia="en-US" w:bidi="ar-SA"/>
      </w:rPr>
    </w:lvl>
    <w:lvl w:ilvl="3" w:tplc="2306FD92">
      <w:numFmt w:val="bullet"/>
      <w:lvlText w:val="•"/>
      <w:lvlJc w:val="left"/>
      <w:pPr>
        <w:ind w:left="1172" w:hanging="216"/>
      </w:pPr>
      <w:rPr>
        <w:rFonts w:hint="default"/>
        <w:lang w:val="en-US" w:eastAsia="en-US" w:bidi="ar-SA"/>
      </w:rPr>
    </w:lvl>
    <w:lvl w:ilvl="4" w:tplc="94089470">
      <w:numFmt w:val="bullet"/>
      <w:lvlText w:val="•"/>
      <w:lvlJc w:val="left"/>
      <w:pPr>
        <w:ind w:left="1489" w:hanging="216"/>
      </w:pPr>
      <w:rPr>
        <w:rFonts w:hint="default"/>
        <w:lang w:val="en-US" w:eastAsia="en-US" w:bidi="ar-SA"/>
      </w:rPr>
    </w:lvl>
    <w:lvl w:ilvl="5" w:tplc="1E78459A">
      <w:numFmt w:val="bullet"/>
      <w:lvlText w:val="•"/>
      <w:lvlJc w:val="left"/>
      <w:pPr>
        <w:ind w:left="1805" w:hanging="216"/>
      </w:pPr>
      <w:rPr>
        <w:rFonts w:hint="default"/>
        <w:lang w:val="en-US" w:eastAsia="en-US" w:bidi="ar-SA"/>
      </w:rPr>
    </w:lvl>
    <w:lvl w:ilvl="6" w:tplc="B34601DA">
      <w:numFmt w:val="bullet"/>
      <w:lvlText w:val="•"/>
      <w:lvlJc w:val="left"/>
      <w:pPr>
        <w:ind w:left="2122" w:hanging="216"/>
      </w:pPr>
      <w:rPr>
        <w:rFonts w:hint="default"/>
        <w:lang w:val="en-US" w:eastAsia="en-US" w:bidi="ar-SA"/>
      </w:rPr>
    </w:lvl>
    <w:lvl w:ilvl="7" w:tplc="4F0CE562">
      <w:numFmt w:val="bullet"/>
      <w:lvlText w:val="•"/>
      <w:lvlJc w:val="left"/>
      <w:pPr>
        <w:ind w:left="2438" w:hanging="216"/>
      </w:pPr>
      <w:rPr>
        <w:rFonts w:hint="default"/>
        <w:lang w:val="en-US" w:eastAsia="en-US" w:bidi="ar-SA"/>
      </w:rPr>
    </w:lvl>
    <w:lvl w:ilvl="8" w:tplc="936C33A8">
      <w:numFmt w:val="bullet"/>
      <w:lvlText w:val="•"/>
      <w:lvlJc w:val="left"/>
      <w:pPr>
        <w:ind w:left="2755" w:hanging="216"/>
      </w:pPr>
      <w:rPr>
        <w:rFonts w:hint="default"/>
        <w:lang w:val="en-US" w:eastAsia="en-US" w:bidi="ar-SA"/>
      </w:rPr>
    </w:lvl>
  </w:abstractNum>
  <w:abstractNum w:abstractNumId="97" w15:restartNumberingAfterBreak="0">
    <w:nsid w:val="5612412B"/>
    <w:multiLevelType w:val="hybridMultilevel"/>
    <w:tmpl w:val="BB74D56A"/>
    <w:lvl w:ilvl="0" w:tplc="E2600ECC">
      <w:numFmt w:val="bullet"/>
      <w:lvlText w:val=""/>
      <w:lvlJc w:val="left"/>
      <w:pPr>
        <w:ind w:left="325" w:hanging="216"/>
      </w:pPr>
      <w:rPr>
        <w:rFonts w:ascii="Symbol" w:eastAsia="Symbol" w:hAnsi="Symbol" w:cs="Symbol" w:hint="default"/>
        <w:b w:val="0"/>
        <w:bCs w:val="0"/>
        <w:i w:val="0"/>
        <w:iCs w:val="0"/>
        <w:spacing w:val="0"/>
        <w:w w:val="99"/>
        <w:sz w:val="20"/>
        <w:szCs w:val="20"/>
        <w:lang w:val="en-US" w:eastAsia="en-US" w:bidi="ar-SA"/>
      </w:rPr>
    </w:lvl>
    <w:lvl w:ilvl="1" w:tplc="1D8265C4">
      <w:numFmt w:val="bullet"/>
      <w:lvlText w:val="•"/>
      <w:lvlJc w:val="left"/>
      <w:pPr>
        <w:ind w:left="626" w:hanging="216"/>
      </w:pPr>
      <w:rPr>
        <w:rFonts w:hint="default"/>
        <w:lang w:val="en-US" w:eastAsia="en-US" w:bidi="ar-SA"/>
      </w:rPr>
    </w:lvl>
    <w:lvl w:ilvl="2" w:tplc="9C58735E">
      <w:numFmt w:val="bullet"/>
      <w:lvlText w:val="•"/>
      <w:lvlJc w:val="left"/>
      <w:pPr>
        <w:ind w:left="933" w:hanging="216"/>
      </w:pPr>
      <w:rPr>
        <w:rFonts w:hint="default"/>
        <w:lang w:val="en-US" w:eastAsia="en-US" w:bidi="ar-SA"/>
      </w:rPr>
    </w:lvl>
    <w:lvl w:ilvl="3" w:tplc="76087E3E">
      <w:numFmt w:val="bullet"/>
      <w:lvlText w:val="•"/>
      <w:lvlJc w:val="left"/>
      <w:pPr>
        <w:ind w:left="1240" w:hanging="216"/>
      </w:pPr>
      <w:rPr>
        <w:rFonts w:hint="default"/>
        <w:lang w:val="en-US" w:eastAsia="en-US" w:bidi="ar-SA"/>
      </w:rPr>
    </w:lvl>
    <w:lvl w:ilvl="4" w:tplc="8A8EE67A">
      <w:numFmt w:val="bullet"/>
      <w:lvlText w:val="•"/>
      <w:lvlJc w:val="left"/>
      <w:pPr>
        <w:ind w:left="1547" w:hanging="216"/>
      </w:pPr>
      <w:rPr>
        <w:rFonts w:hint="default"/>
        <w:lang w:val="en-US" w:eastAsia="en-US" w:bidi="ar-SA"/>
      </w:rPr>
    </w:lvl>
    <w:lvl w:ilvl="5" w:tplc="6BA28A2A">
      <w:numFmt w:val="bullet"/>
      <w:lvlText w:val="•"/>
      <w:lvlJc w:val="left"/>
      <w:pPr>
        <w:ind w:left="1854" w:hanging="216"/>
      </w:pPr>
      <w:rPr>
        <w:rFonts w:hint="default"/>
        <w:lang w:val="en-US" w:eastAsia="en-US" w:bidi="ar-SA"/>
      </w:rPr>
    </w:lvl>
    <w:lvl w:ilvl="6" w:tplc="0C5A5AA4">
      <w:numFmt w:val="bullet"/>
      <w:lvlText w:val="•"/>
      <w:lvlJc w:val="left"/>
      <w:pPr>
        <w:ind w:left="2160" w:hanging="216"/>
      </w:pPr>
      <w:rPr>
        <w:rFonts w:hint="default"/>
        <w:lang w:val="en-US" w:eastAsia="en-US" w:bidi="ar-SA"/>
      </w:rPr>
    </w:lvl>
    <w:lvl w:ilvl="7" w:tplc="BF3CDA72">
      <w:numFmt w:val="bullet"/>
      <w:lvlText w:val="•"/>
      <w:lvlJc w:val="left"/>
      <w:pPr>
        <w:ind w:left="2467" w:hanging="216"/>
      </w:pPr>
      <w:rPr>
        <w:rFonts w:hint="default"/>
        <w:lang w:val="en-US" w:eastAsia="en-US" w:bidi="ar-SA"/>
      </w:rPr>
    </w:lvl>
    <w:lvl w:ilvl="8" w:tplc="069830FA">
      <w:numFmt w:val="bullet"/>
      <w:lvlText w:val="•"/>
      <w:lvlJc w:val="left"/>
      <w:pPr>
        <w:ind w:left="2774" w:hanging="216"/>
      </w:pPr>
      <w:rPr>
        <w:rFonts w:hint="default"/>
        <w:lang w:val="en-US" w:eastAsia="en-US" w:bidi="ar-SA"/>
      </w:rPr>
    </w:lvl>
  </w:abstractNum>
  <w:abstractNum w:abstractNumId="98" w15:restartNumberingAfterBreak="0">
    <w:nsid w:val="56F82071"/>
    <w:multiLevelType w:val="hybridMultilevel"/>
    <w:tmpl w:val="8CF2A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767593A"/>
    <w:multiLevelType w:val="hybridMultilevel"/>
    <w:tmpl w:val="8368AC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59462DC0"/>
    <w:multiLevelType w:val="hybridMultilevel"/>
    <w:tmpl w:val="99FA8AB0"/>
    <w:lvl w:ilvl="0" w:tplc="2C065836">
      <w:numFmt w:val="bullet"/>
      <w:lvlText w:val=""/>
      <w:lvlJc w:val="left"/>
      <w:pPr>
        <w:ind w:left="324" w:hanging="216"/>
      </w:pPr>
      <w:rPr>
        <w:rFonts w:ascii="Symbol" w:eastAsia="Symbol" w:hAnsi="Symbol" w:cs="Symbol" w:hint="default"/>
        <w:b w:val="0"/>
        <w:bCs w:val="0"/>
        <w:i w:val="0"/>
        <w:iCs w:val="0"/>
        <w:spacing w:val="0"/>
        <w:w w:val="99"/>
        <w:sz w:val="20"/>
        <w:szCs w:val="20"/>
        <w:lang w:val="en-US" w:eastAsia="en-US" w:bidi="ar-SA"/>
      </w:rPr>
    </w:lvl>
    <w:lvl w:ilvl="1" w:tplc="6630A0B4">
      <w:numFmt w:val="bullet"/>
      <w:lvlText w:val="•"/>
      <w:lvlJc w:val="left"/>
      <w:pPr>
        <w:ind w:left="626" w:hanging="216"/>
      </w:pPr>
      <w:rPr>
        <w:rFonts w:hint="default"/>
        <w:lang w:val="en-US" w:eastAsia="en-US" w:bidi="ar-SA"/>
      </w:rPr>
    </w:lvl>
    <w:lvl w:ilvl="2" w:tplc="C4E29C6E">
      <w:numFmt w:val="bullet"/>
      <w:lvlText w:val="•"/>
      <w:lvlJc w:val="left"/>
      <w:pPr>
        <w:ind w:left="933" w:hanging="216"/>
      </w:pPr>
      <w:rPr>
        <w:rFonts w:hint="default"/>
        <w:lang w:val="en-US" w:eastAsia="en-US" w:bidi="ar-SA"/>
      </w:rPr>
    </w:lvl>
    <w:lvl w:ilvl="3" w:tplc="9A78874E">
      <w:numFmt w:val="bullet"/>
      <w:lvlText w:val="•"/>
      <w:lvlJc w:val="left"/>
      <w:pPr>
        <w:ind w:left="1239" w:hanging="216"/>
      </w:pPr>
      <w:rPr>
        <w:rFonts w:hint="default"/>
        <w:lang w:val="en-US" w:eastAsia="en-US" w:bidi="ar-SA"/>
      </w:rPr>
    </w:lvl>
    <w:lvl w:ilvl="4" w:tplc="1F90514C">
      <w:numFmt w:val="bullet"/>
      <w:lvlText w:val="•"/>
      <w:lvlJc w:val="left"/>
      <w:pPr>
        <w:ind w:left="1546" w:hanging="216"/>
      </w:pPr>
      <w:rPr>
        <w:rFonts w:hint="default"/>
        <w:lang w:val="en-US" w:eastAsia="en-US" w:bidi="ar-SA"/>
      </w:rPr>
    </w:lvl>
    <w:lvl w:ilvl="5" w:tplc="619298D8">
      <w:numFmt w:val="bullet"/>
      <w:lvlText w:val="•"/>
      <w:lvlJc w:val="left"/>
      <w:pPr>
        <w:ind w:left="1853" w:hanging="216"/>
      </w:pPr>
      <w:rPr>
        <w:rFonts w:hint="default"/>
        <w:lang w:val="en-US" w:eastAsia="en-US" w:bidi="ar-SA"/>
      </w:rPr>
    </w:lvl>
    <w:lvl w:ilvl="6" w:tplc="0F1058E2">
      <w:numFmt w:val="bullet"/>
      <w:lvlText w:val="•"/>
      <w:lvlJc w:val="left"/>
      <w:pPr>
        <w:ind w:left="2159" w:hanging="216"/>
      </w:pPr>
      <w:rPr>
        <w:rFonts w:hint="default"/>
        <w:lang w:val="en-US" w:eastAsia="en-US" w:bidi="ar-SA"/>
      </w:rPr>
    </w:lvl>
    <w:lvl w:ilvl="7" w:tplc="4F8AB3F4">
      <w:numFmt w:val="bullet"/>
      <w:lvlText w:val="•"/>
      <w:lvlJc w:val="left"/>
      <w:pPr>
        <w:ind w:left="2466" w:hanging="216"/>
      </w:pPr>
      <w:rPr>
        <w:rFonts w:hint="default"/>
        <w:lang w:val="en-US" w:eastAsia="en-US" w:bidi="ar-SA"/>
      </w:rPr>
    </w:lvl>
    <w:lvl w:ilvl="8" w:tplc="2CBA3586">
      <w:numFmt w:val="bullet"/>
      <w:lvlText w:val="•"/>
      <w:lvlJc w:val="left"/>
      <w:pPr>
        <w:ind w:left="2772" w:hanging="216"/>
      </w:pPr>
      <w:rPr>
        <w:rFonts w:hint="default"/>
        <w:lang w:val="en-US" w:eastAsia="en-US" w:bidi="ar-SA"/>
      </w:rPr>
    </w:lvl>
  </w:abstractNum>
  <w:abstractNum w:abstractNumId="101" w15:restartNumberingAfterBreak="0">
    <w:nsid w:val="59A6736E"/>
    <w:multiLevelType w:val="hybridMultilevel"/>
    <w:tmpl w:val="2108A968"/>
    <w:lvl w:ilvl="0" w:tplc="A9F46390">
      <w:numFmt w:val="bullet"/>
      <w:lvlText w:val=""/>
      <w:lvlJc w:val="left"/>
      <w:pPr>
        <w:ind w:left="623" w:hanging="360"/>
      </w:pPr>
      <w:rPr>
        <w:rFonts w:ascii="Symbol" w:eastAsia="Symbol" w:hAnsi="Symbol" w:cs="Symbol" w:hint="default"/>
        <w:b w:val="0"/>
        <w:bCs w:val="0"/>
        <w:i w:val="0"/>
        <w:iCs w:val="0"/>
        <w:spacing w:val="0"/>
        <w:w w:val="99"/>
        <w:sz w:val="20"/>
        <w:szCs w:val="20"/>
        <w:lang w:val="en-US" w:eastAsia="en-US" w:bidi="ar-SA"/>
      </w:rPr>
    </w:lvl>
    <w:lvl w:ilvl="1" w:tplc="1FFA3C90">
      <w:numFmt w:val="bullet"/>
      <w:lvlText w:val="•"/>
      <w:lvlJc w:val="left"/>
      <w:pPr>
        <w:ind w:left="1684" w:hanging="360"/>
      </w:pPr>
      <w:rPr>
        <w:rFonts w:hint="default"/>
        <w:lang w:val="en-US" w:eastAsia="en-US" w:bidi="ar-SA"/>
      </w:rPr>
    </w:lvl>
    <w:lvl w:ilvl="2" w:tplc="D50A9860">
      <w:numFmt w:val="bullet"/>
      <w:lvlText w:val="•"/>
      <w:lvlJc w:val="left"/>
      <w:pPr>
        <w:ind w:left="2748" w:hanging="360"/>
      </w:pPr>
      <w:rPr>
        <w:rFonts w:hint="default"/>
        <w:lang w:val="en-US" w:eastAsia="en-US" w:bidi="ar-SA"/>
      </w:rPr>
    </w:lvl>
    <w:lvl w:ilvl="3" w:tplc="3056B3A4">
      <w:numFmt w:val="bullet"/>
      <w:lvlText w:val="•"/>
      <w:lvlJc w:val="left"/>
      <w:pPr>
        <w:ind w:left="3812" w:hanging="360"/>
      </w:pPr>
      <w:rPr>
        <w:rFonts w:hint="default"/>
        <w:lang w:val="en-US" w:eastAsia="en-US" w:bidi="ar-SA"/>
      </w:rPr>
    </w:lvl>
    <w:lvl w:ilvl="4" w:tplc="2046694A">
      <w:numFmt w:val="bullet"/>
      <w:lvlText w:val="•"/>
      <w:lvlJc w:val="left"/>
      <w:pPr>
        <w:ind w:left="4876" w:hanging="360"/>
      </w:pPr>
      <w:rPr>
        <w:rFonts w:hint="default"/>
        <w:lang w:val="en-US" w:eastAsia="en-US" w:bidi="ar-SA"/>
      </w:rPr>
    </w:lvl>
    <w:lvl w:ilvl="5" w:tplc="D654E754">
      <w:numFmt w:val="bullet"/>
      <w:lvlText w:val="•"/>
      <w:lvlJc w:val="left"/>
      <w:pPr>
        <w:ind w:left="5940" w:hanging="360"/>
      </w:pPr>
      <w:rPr>
        <w:rFonts w:hint="default"/>
        <w:lang w:val="en-US" w:eastAsia="en-US" w:bidi="ar-SA"/>
      </w:rPr>
    </w:lvl>
    <w:lvl w:ilvl="6" w:tplc="151652F8">
      <w:numFmt w:val="bullet"/>
      <w:lvlText w:val="•"/>
      <w:lvlJc w:val="left"/>
      <w:pPr>
        <w:ind w:left="7004" w:hanging="360"/>
      </w:pPr>
      <w:rPr>
        <w:rFonts w:hint="default"/>
        <w:lang w:val="en-US" w:eastAsia="en-US" w:bidi="ar-SA"/>
      </w:rPr>
    </w:lvl>
    <w:lvl w:ilvl="7" w:tplc="620E329A">
      <w:numFmt w:val="bullet"/>
      <w:lvlText w:val="•"/>
      <w:lvlJc w:val="left"/>
      <w:pPr>
        <w:ind w:left="8068" w:hanging="360"/>
      </w:pPr>
      <w:rPr>
        <w:rFonts w:hint="default"/>
        <w:lang w:val="en-US" w:eastAsia="en-US" w:bidi="ar-SA"/>
      </w:rPr>
    </w:lvl>
    <w:lvl w:ilvl="8" w:tplc="84E8528A">
      <w:numFmt w:val="bullet"/>
      <w:lvlText w:val="•"/>
      <w:lvlJc w:val="left"/>
      <w:pPr>
        <w:ind w:left="9132" w:hanging="360"/>
      </w:pPr>
      <w:rPr>
        <w:rFonts w:hint="default"/>
        <w:lang w:val="en-US" w:eastAsia="en-US" w:bidi="ar-SA"/>
      </w:rPr>
    </w:lvl>
  </w:abstractNum>
  <w:abstractNum w:abstractNumId="102" w15:restartNumberingAfterBreak="0">
    <w:nsid w:val="5CB5481B"/>
    <w:multiLevelType w:val="hybridMultilevel"/>
    <w:tmpl w:val="0E26356A"/>
    <w:lvl w:ilvl="0" w:tplc="A1C228C6">
      <w:numFmt w:val="bullet"/>
      <w:lvlText w:val=""/>
      <w:lvlJc w:val="left"/>
      <w:pPr>
        <w:ind w:left="325" w:hanging="216"/>
      </w:pPr>
      <w:rPr>
        <w:rFonts w:ascii="Symbol" w:eastAsia="Symbol" w:hAnsi="Symbol" w:cs="Symbol" w:hint="default"/>
        <w:b w:val="0"/>
        <w:bCs w:val="0"/>
        <w:i w:val="0"/>
        <w:iCs w:val="0"/>
        <w:spacing w:val="0"/>
        <w:w w:val="99"/>
        <w:sz w:val="20"/>
        <w:szCs w:val="20"/>
        <w:lang w:val="en-US" w:eastAsia="en-US" w:bidi="ar-SA"/>
      </w:rPr>
    </w:lvl>
    <w:lvl w:ilvl="1" w:tplc="B21C7460">
      <w:numFmt w:val="bullet"/>
      <w:lvlText w:val="•"/>
      <w:lvlJc w:val="left"/>
      <w:pPr>
        <w:ind w:left="626" w:hanging="216"/>
      </w:pPr>
      <w:rPr>
        <w:rFonts w:hint="default"/>
        <w:lang w:val="en-US" w:eastAsia="en-US" w:bidi="ar-SA"/>
      </w:rPr>
    </w:lvl>
    <w:lvl w:ilvl="2" w:tplc="1CBC98CA">
      <w:numFmt w:val="bullet"/>
      <w:lvlText w:val="•"/>
      <w:lvlJc w:val="left"/>
      <w:pPr>
        <w:ind w:left="933" w:hanging="216"/>
      </w:pPr>
      <w:rPr>
        <w:rFonts w:hint="default"/>
        <w:lang w:val="en-US" w:eastAsia="en-US" w:bidi="ar-SA"/>
      </w:rPr>
    </w:lvl>
    <w:lvl w:ilvl="3" w:tplc="24FC1FBE">
      <w:numFmt w:val="bullet"/>
      <w:lvlText w:val="•"/>
      <w:lvlJc w:val="left"/>
      <w:pPr>
        <w:ind w:left="1240" w:hanging="216"/>
      </w:pPr>
      <w:rPr>
        <w:rFonts w:hint="default"/>
        <w:lang w:val="en-US" w:eastAsia="en-US" w:bidi="ar-SA"/>
      </w:rPr>
    </w:lvl>
    <w:lvl w:ilvl="4" w:tplc="0ABE5CEE">
      <w:numFmt w:val="bullet"/>
      <w:lvlText w:val="•"/>
      <w:lvlJc w:val="left"/>
      <w:pPr>
        <w:ind w:left="1547" w:hanging="216"/>
      </w:pPr>
      <w:rPr>
        <w:rFonts w:hint="default"/>
        <w:lang w:val="en-US" w:eastAsia="en-US" w:bidi="ar-SA"/>
      </w:rPr>
    </w:lvl>
    <w:lvl w:ilvl="5" w:tplc="8E9C9806">
      <w:numFmt w:val="bullet"/>
      <w:lvlText w:val="•"/>
      <w:lvlJc w:val="left"/>
      <w:pPr>
        <w:ind w:left="1854" w:hanging="216"/>
      </w:pPr>
      <w:rPr>
        <w:rFonts w:hint="default"/>
        <w:lang w:val="en-US" w:eastAsia="en-US" w:bidi="ar-SA"/>
      </w:rPr>
    </w:lvl>
    <w:lvl w:ilvl="6" w:tplc="C82CEC62">
      <w:numFmt w:val="bullet"/>
      <w:lvlText w:val="•"/>
      <w:lvlJc w:val="left"/>
      <w:pPr>
        <w:ind w:left="2160" w:hanging="216"/>
      </w:pPr>
      <w:rPr>
        <w:rFonts w:hint="default"/>
        <w:lang w:val="en-US" w:eastAsia="en-US" w:bidi="ar-SA"/>
      </w:rPr>
    </w:lvl>
    <w:lvl w:ilvl="7" w:tplc="FADA19D0">
      <w:numFmt w:val="bullet"/>
      <w:lvlText w:val="•"/>
      <w:lvlJc w:val="left"/>
      <w:pPr>
        <w:ind w:left="2467" w:hanging="216"/>
      </w:pPr>
      <w:rPr>
        <w:rFonts w:hint="default"/>
        <w:lang w:val="en-US" w:eastAsia="en-US" w:bidi="ar-SA"/>
      </w:rPr>
    </w:lvl>
    <w:lvl w:ilvl="8" w:tplc="9172453C">
      <w:numFmt w:val="bullet"/>
      <w:lvlText w:val="•"/>
      <w:lvlJc w:val="left"/>
      <w:pPr>
        <w:ind w:left="2774" w:hanging="216"/>
      </w:pPr>
      <w:rPr>
        <w:rFonts w:hint="default"/>
        <w:lang w:val="en-US" w:eastAsia="en-US" w:bidi="ar-SA"/>
      </w:rPr>
    </w:lvl>
  </w:abstractNum>
  <w:abstractNum w:abstractNumId="103" w15:restartNumberingAfterBreak="0">
    <w:nsid w:val="60626338"/>
    <w:multiLevelType w:val="hybridMultilevel"/>
    <w:tmpl w:val="3CB08C68"/>
    <w:lvl w:ilvl="0" w:tplc="04090001">
      <w:start w:val="1"/>
      <w:numFmt w:val="bullet"/>
      <w:lvlText w:val=""/>
      <w:lvlJc w:val="left"/>
      <w:pPr>
        <w:ind w:left="1048" w:hanging="360"/>
      </w:pPr>
      <w:rPr>
        <w:rFonts w:ascii="Symbol" w:hAnsi="Symbol" w:hint="default"/>
      </w:rPr>
    </w:lvl>
    <w:lvl w:ilvl="1" w:tplc="04090003" w:tentative="1">
      <w:start w:val="1"/>
      <w:numFmt w:val="bullet"/>
      <w:lvlText w:val="o"/>
      <w:lvlJc w:val="left"/>
      <w:pPr>
        <w:ind w:left="1768" w:hanging="360"/>
      </w:pPr>
      <w:rPr>
        <w:rFonts w:ascii="Courier New" w:hAnsi="Courier New" w:cs="Courier New" w:hint="default"/>
      </w:rPr>
    </w:lvl>
    <w:lvl w:ilvl="2" w:tplc="04090005" w:tentative="1">
      <w:start w:val="1"/>
      <w:numFmt w:val="bullet"/>
      <w:lvlText w:val=""/>
      <w:lvlJc w:val="left"/>
      <w:pPr>
        <w:ind w:left="2488" w:hanging="360"/>
      </w:pPr>
      <w:rPr>
        <w:rFonts w:ascii="Wingdings" w:hAnsi="Wingdings" w:hint="default"/>
      </w:rPr>
    </w:lvl>
    <w:lvl w:ilvl="3" w:tplc="04090001" w:tentative="1">
      <w:start w:val="1"/>
      <w:numFmt w:val="bullet"/>
      <w:lvlText w:val=""/>
      <w:lvlJc w:val="left"/>
      <w:pPr>
        <w:ind w:left="3208" w:hanging="360"/>
      </w:pPr>
      <w:rPr>
        <w:rFonts w:ascii="Symbol" w:hAnsi="Symbol" w:hint="default"/>
      </w:rPr>
    </w:lvl>
    <w:lvl w:ilvl="4" w:tplc="04090003" w:tentative="1">
      <w:start w:val="1"/>
      <w:numFmt w:val="bullet"/>
      <w:lvlText w:val="o"/>
      <w:lvlJc w:val="left"/>
      <w:pPr>
        <w:ind w:left="3928" w:hanging="360"/>
      </w:pPr>
      <w:rPr>
        <w:rFonts w:ascii="Courier New" w:hAnsi="Courier New" w:cs="Courier New" w:hint="default"/>
      </w:rPr>
    </w:lvl>
    <w:lvl w:ilvl="5" w:tplc="04090005" w:tentative="1">
      <w:start w:val="1"/>
      <w:numFmt w:val="bullet"/>
      <w:lvlText w:val=""/>
      <w:lvlJc w:val="left"/>
      <w:pPr>
        <w:ind w:left="4648" w:hanging="360"/>
      </w:pPr>
      <w:rPr>
        <w:rFonts w:ascii="Wingdings" w:hAnsi="Wingdings" w:hint="default"/>
      </w:rPr>
    </w:lvl>
    <w:lvl w:ilvl="6" w:tplc="04090001" w:tentative="1">
      <w:start w:val="1"/>
      <w:numFmt w:val="bullet"/>
      <w:lvlText w:val=""/>
      <w:lvlJc w:val="left"/>
      <w:pPr>
        <w:ind w:left="5368" w:hanging="360"/>
      </w:pPr>
      <w:rPr>
        <w:rFonts w:ascii="Symbol" w:hAnsi="Symbol" w:hint="default"/>
      </w:rPr>
    </w:lvl>
    <w:lvl w:ilvl="7" w:tplc="04090003" w:tentative="1">
      <w:start w:val="1"/>
      <w:numFmt w:val="bullet"/>
      <w:lvlText w:val="o"/>
      <w:lvlJc w:val="left"/>
      <w:pPr>
        <w:ind w:left="6088" w:hanging="360"/>
      </w:pPr>
      <w:rPr>
        <w:rFonts w:ascii="Courier New" w:hAnsi="Courier New" w:cs="Courier New" w:hint="default"/>
      </w:rPr>
    </w:lvl>
    <w:lvl w:ilvl="8" w:tplc="04090005" w:tentative="1">
      <w:start w:val="1"/>
      <w:numFmt w:val="bullet"/>
      <w:lvlText w:val=""/>
      <w:lvlJc w:val="left"/>
      <w:pPr>
        <w:ind w:left="6808" w:hanging="360"/>
      </w:pPr>
      <w:rPr>
        <w:rFonts w:ascii="Wingdings" w:hAnsi="Wingdings" w:hint="default"/>
      </w:rPr>
    </w:lvl>
  </w:abstractNum>
  <w:abstractNum w:abstractNumId="104" w15:restartNumberingAfterBreak="0">
    <w:nsid w:val="60804F51"/>
    <w:multiLevelType w:val="hybridMultilevel"/>
    <w:tmpl w:val="3D36C618"/>
    <w:lvl w:ilvl="0" w:tplc="0220C0D0">
      <w:numFmt w:val="bullet"/>
      <w:lvlText w:val=""/>
      <w:lvlJc w:val="left"/>
      <w:pPr>
        <w:ind w:left="333" w:hanging="216"/>
      </w:pPr>
      <w:rPr>
        <w:rFonts w:ascii="Symbol" w:eastAsia="Symbol" w:hAnsi="Symbol" w:cs="Symbol" w:hint="default"/>
        <w:b w:val="0"/>
        <w:bCs w:val="0"/>
        <w:i w:val="0"/>
        <w:iCs w:val="0"/>
        <w:spacing w:val="0"/>
        <w:w w:val="99"/>
        <w:sz w:val="20"/>
        <w:szCs w:val="20"/>
        <w:lang w:val="en-US" w:eastAsia="en-US" w:bidi="ar-SA"/>
      </w:rPr>
    </w:lvl>
    <w:lvl w:ilvl="1" w:tplc="906E6B66">
      <w:numFmt w:val="bullet"/>
      <w:lvlText w:val="•"/>
      <w:lvlJc w:val="left"/>
      <w:pPr>
        <w:ind w:left="644" w:hanging="216"/>
      </w:pPr>
      <w:rPr>
        <w:rFonts w:hint="default"/>
        <w:lang w:val="en-US" w:eastAsia="en-US" w:bidi="ar-SA"/>
      </w:rPr>
    </w:lvl>
    <w:lvl w:ilvl="2" w:tplc="B490A72C">
      <w:numFmt w:val="bullet"/>
      <w:lvlText w:val="•"/>
      <w:lvlJc w:val="left"/>
      <w:pPr>
        <w:ind w:left="949" w:hanging="216"/>
      </w:pPr>
      <w:rPr>
        <w:rFonts w:hint="default"/>
        <w:lang w:val="en-US" w:eastAsia="en-US" w:bidi="ar-SA"/>
      </w:rPr>
    </w:lvl>
    <w:lvl w:ilvl="3" w:tplc="ED28C3EE">
      <w:numFmt w:val="bullet"/>
      <w:lvlText w:val="•"/>
      <w:lvlJc w:val="left"/>
      <w:pPr>
        <w:ind w:left="1253" w:hanging="216"/>
      </w:pPr>
      <w:rPr>
        <w:rFonts w:hint="default"/>
        <w:lang w:val="en-US" w:eastAsia="en-US" w:bidi="ar-SA"/>
      </w:rPr>
    </w:lvl>
    <w:lvl w:ilvl="4" w:tplc="3B128840">
      <w:numFmt w:val="bullet"/>
      <w:lvlText w:val="•"/>
      <w:lvlJc w:val="left"/>
      <w:pPr>
        <w:ind w:left="1558" w:hanging="216"/>
      </w:pPr>
      <w:rPr>
        <w:rFonts w:hint="default"/>
        <w:lang w:val="en-US" w:eastAsia="en-US" w:bidi="ar-SA"/>
      </w:rPr>
    </w:lvl>
    <w:lvl w:ilvl="5" w:tplc="9C284302">
      <w:numFmt w:val="bullet"/>
      <w:lvlText w:val="•"/>
      <w:lvlJc w:val="left"/>
      <w:pPr>
        <w:ind w:left="1863" w:hanging="216"/>
      </w:pPr>
      <w:rPr>
        <w:rFonts w:hint="default"/>
        <w:lang w:val="en-US" w:eastAsia="en-US" w:bidi="ar-SA"/>
      </w:rPr>
    </w:lvl>
    <w:lvl w:ilvl="6" w:tplc="EF1C9D2A">
      <w:numFmt w:val="bullet"/>
      <w:lvlText w:val="•"/>
      <w:lvlJc w:val="left"/>
      <w:pPr>
        <w:ind w:left="2167" w:hanging="216"/>
      </w:pPr>
      <w:rPr>
        <w:rFonts w:hint="default"/>
        <w:lang w:val="en-US" w:eastAsia="en-US" w:bidi="ar-SA"/>
      </w:rPr>
    </w:lvl>
    <w:lvl w:ilvl="7" w:tplc="C7B0384C">
      <w:numFmt w:val="bullet"/>
      <w:lvlText w:val="•"/>
      <w:lvlJc w:val="left"/>
      <w:pPr>
        <w:ind w:left="2472" w:hanging="216"/>
      </w:pPr>
      <w:rPr>
        <w:rFonts w:hint="default"/>
        <w:lang w:val="en-US" w:eastAsia="en-US" w:bidi="ar-SA"/>
      </w:rPr>
    </w:lvl>
    <w:lvl w:ilvl="8" w:tplc="4512574E">
      <w:numFmt w:val="bullet"/>
      <w:lvlText w:val="•"/>
      <w:lvlJc w:val="left"/>
      <w:pPr>
        <w:ind w:left="2776" w:hanging="216"/>
      </w:pPr>
      <w:rPr>
        <w:rFonts w:hint="default"/>
        <w:lang w:val="en-US" w:eastAsia="en-US" w:bidi="ar-SA"/>
      </w:rPr>
    </w:lvl>
  </w:abstractNum>
  <w:abstractNum w:abstractNumId="105" w15:restartNumberingAfterBreak="0">
    <w:nsid w:val="60BB3822"/>
    <w:multiLevelType w:val="hybridMultilevel"/>
    <w:tmpl w:val="6A4A2F7C"/>
    <w:lvl w:ilvl="0" w:tplc="1450B2A2">
      <w:numFmt w:val="bullet"/>
      <w:lvlText w:val=""/>
      <w:lvlJc w:val="left"/>
      <w:pPr>
        <w:ind w:left="335" w:hanging="216"/>
      </w:pPr>
      <w:rPr>
        <w:rFonts w:ascii="Symbol" w:eastAsia="Symbol" w:hAnsi="Symbol" w:cs="Symbol" w:hint="default"/>
        <w:b w:val="0"/>
        <w:bCs w:val="0"/>
        <w:i w:val="0"/>
        <w:iCs w:val="0"/>
        <w:spacing w:val="0"/>
        <w:w w:val="99"/>
        <w:sz w:val="20"/>
        <w:szCs w:val="20"/>
        <w:lang w:val="en-US" w:eastAsia="en-US" w:bidi="ar-SA"/>
      </w:rPr>
    </w:lvl>
    <w:lvl w:ilvl="1" w:tplc="6FCA33FA">
      <w:numFmt w:val="bullet"/>
      <w:lvlText w:val="•"/>
      <w:lvlJc w:val="left"/>
      <w:pPr>
        <w:ind w:left="644" w:hanging="216"/>
      </w:pPr>
      <w:rPr>
        <w:rFonts w:hint="default"/>
        <w:lang w:val="en-US" w:eastAsia="en-US" w:bidi="ar-SA"/>
      </w:rPr>
    </w:lvl>
    <w:lvl w:ilvl="2" w:tplc="63E6CB46">
      <w:numFmt w:val="bullet"/>
      <w:lvlText w:val="•"/>
      <w:lvlJc w:val="left"/>
      <w:pPr>
        <w:ind w:left="949" w:hanging="216"/>
      </w:pPr>
      <w:rPr>
        <w:rFonts w:hint="default"/>
        <w:lang w:val="en-US" w:eastAsia="en-US" w:bidi="ar-SA"/>
      </w:rPr>
    </w:lvl>
    <w:lvl w:ilvl="3" w:tplc="B8181FE2">
      <w:numFmt w:val="bullet"/>
      <w:lvlText w:val="•"/>
      <w:lvlJc w:val="left"/>
      <w:pPr>
        <w:ind w:left="1254" w:hanging="216"/>
      </w:pPr>
      <w:rPr>
        <w:rFonts w:hint="default"/>
        <w:lang w:val="en-US" w:eastAsia="en-US" w:bidi="ar-SA"/>
      </w:rPr>
    </w:lvl>
    <w:lvl w:ilvl="4" w:tplc="9A7E52CE">
      <w:numFmt w:val="bullet"/>
      <w:lvlText w:val="•"/>
      <w:lvlJc w:val="left"/>
      <w:pPr>
        <w:ind w:left="1559" w:hanging="216"/>
      </w:pPr>
      <w:rPr>
        <w:rFonts w:hint="default"/>
        <w:lang w:val="en-US" w:eastAsia="en-US" w:bidi="ar-SA"/>
      </w:rPr>
    </w:lvl>
    <w:lvl w:ilvl="5" w:tplc="29B43262">
      <w:numFmt w:val="bullet"/>
      <w:lvlText w:val="•"/>
      <w:lvlJc w:val="left"/>
      <w:pPr>
        <w:ind w:left="1864" w:hanging="216"/>
      </w:pPr>
      <w:rPr>
        <w:rFonts w:hint="default"/>
        <w:lang w:val="en-US" w:eastAsia="en-US" w:bidi="ar-SA"/>
      </w:rPr>
    </w:lvl>
    <w:lvl w:ilvl="6" w:tplc="55EA61AA">
      <w:numFmt w:val="bullet"/>
      <w:lvlText w:val="•"/>
      <w:lvlJc w:val="left"/>
      <w:pPr>
        <w:ind w:left="2168" w:hanging="216"/>
      </w:pPr>
      <w:rPr>
        <w:rFonts w:hint="default"/>
        <w:lang w:val="en-US" w:eastAsia="en-US" w:bidi="ar-SA"/>
      </w:rPr>
    </w:lvl>
    <w:lvl w:ilvl="7" w:tplc="5072AF24">
      <w:numFmt w:val="bullet"/>
      <w:lvlText w:val="•"/>
      <w:lvlJc w:val="left"/>
      <w:pPr>
        <w:ind w:left="2473" w:hanging="216"/>
      </w:pPr>
      <w:rPr>
        <w:rFonts w:hint="default"/>
        <w:lang w:val="en-US" w:eastAsia="en-US" w:bidi="ar-SA"/>
      </w:rPr>
    </w:lvl>
    <w:lvl w:ilvl="8" w:tplc="655C0C04">
      <w:numFmt w:val="bullet"/>
      <w:lvlText w:val="•"/>
      <w:lvlJc w:val="left"/>
      <w:pPr>
        <w:ind w:left="2778" w:hanging="216"/>
      </w:pPr>
      <w:rPr>
        <w:rFonts w:hint="default"/>
        <w:lang w:val="en-US" w:eastAsia="en-US" w:bidi="ar-SA"/>
      </w:rPr>
    </w:lvl>
  </w:abstractNum>
  <w:abstractNum w:abstractNumId="106" w15:restartNumberingAfterBreak="0">
    <w:nsid w:val="60F14ADC"/>
    <w:multiLevelType w:val="hybridMultilevel"/>
    <w:tmpl w:val="4CA607B0"/>
    <w:lvl w:ilvl="0" w:tplc="6B6A4BFC">
      <w:numFmt w:val="bullet"/>
      <w:lvlText w:val=""/>
      <w:lvlJc w:val="left"/>
      <w:pPr>
        <w:ind w:left="333" w:hanging="216"/>
      </w:pPr>
      <w:rPr>
        <w:rFonts w:ascii="Symbol" w:eastAsia="Symbol" w:hAnsi="Symbol" w:cs="Symbol" w:hint="default"/>
        <w:b w:val="0"/>
        <w:bCs w:val="0"/>
        <w:i w:val="0"/>
        <w:iCs w:val="0"/>
        <w:spacing w:val="0"/>
        <w:w w:val="99"/>
        <w:sz w:val="20"/>
        <w:szCs w:val="20"/>
        <w:lang w:val="en-US" w:eastAsia="en-US" w:bidi="ar-SA"/>
      </w:rPr>
    </w:lvl>
    <w:lvl w:ilvl="1" w:tplc="5E30D21C">
      <w:numFmt w:val="bullet"/>
      <w:lvlText w:val="•"/>
      <w:lvlJc w:val="left"/>
      <w:pPr>
        <w:ind w:left="644" w:hanging="216"/>
      </w:pPr>
      <w:rPr>
        <w:rFonts w:hint="default"/>
        <w:lang w:val="en-US" w:eastAsia="en-US" w:bidi="ar-SA"/>
      </w:rPr>
    </w:lvl>
    <w:lvl w:ilvl="2" w:tplc="31D62C6C">
      <w:numFmt w:val="bullet"/>
      <w:lvlText w:val="•"/>
      <w:lvlJc w:val="left"/>
      <w:pPr>
        <w:ind w:left="949" w:hanging="216"/>
      </w:pPr>
      <w:rPr>
        <w:rFonts w:hint="default"/>
        <w:lang w:val="en-US" w:eastAsia="en-US" w:bidi="ar-SA"/>
      </w:rPr>
    </w:lvl>
    <w:lvl w:ilvl="3" w:tplc="9D3CB69A">
      <w:numFmt w:val="bullet"/>
      <w:lvlText w:val="•"/>
      <w:lvlJc w:val="left"/>
      <w:pPr>
        <w:ind w:left="1253" w:hanging="216"/>
      </w:pPr>
      <w:rPr>
        <w:rFonts w:hint="default"/>
        <w:lang w:val="en-US" w:eastAsia="en-US" w:bidi="ar-SA"/>
      </w:rPr>
    </w:lvl>
    <w:lvl w:ilvl="4" w:tplc="C1B83F5C">
      <w:numFmt w:val="bullet"/>
      <w:lvlText w:val="•"/>
      <w:lvlJc w:val="left"/>
      <w:pPr>
        <w:ind w:left="1558" w:hanging="216"/>
      </w:pPr>
      <w:rPr>
        <w:rFonts w:hint="default"/>
        <w:lang w:val="en-US" w:eastAsia="en-US" w:bidi="ar-SA"/>
      </w:rPr>
    </w:lvl>
    <w:lvl w:ilvl="5" w:tplc="25D01C22">
      <w:numFmt w:val="bullet"/>
      <w:lvlText w:val="•"/>
      <w:lvlJc w:val="left"/>
      <w:pPr>
        <w:ind w:left="1863" w:hanging="216"/>
      </w:pPr>
      <w:rPr>
        <w:rFonts w:hint="default"/>
        <w:lang w:val="en-US" w:eastAsia="en-US" w:bidi="ar-SA"/>
      </w:rPr>
    </w:lvl>
    <w:lvl w:ilvl="6" w:tplc="C448994A">
      <w:numFmt w:val="bullet"/>
      <w:lvlText w:val="•"/>
      <w:lvlJc w:val="left"/>
      <w:pPr>
        <w:ind w:left="2167" w:hanging="216"/>
      </w:pPr>
      <w:rPr>
        <w:rFonts w:hint="default"/>
        <w:lang w:val="en-US" w:eastAsia="en-US" w:bidi="ar-SA"/>
      </w:rPr>
    </w:lvl>
    <w:lvl w:ilvl="7" w:tplc="500427C2">
      <w:numFmt w:val="bullet"/>
      <w:lvlText w:val="•"/>
      <w:lvlJc w:val="left"/>
      <w:pPr>
        <w:ind w:left="2472" w:hanging="216"/>
      </w:pPr>
      <w:rPr>
        <w:rFonts w:hint="default"/>
        <w:lang w:val="en-US" w:eastAsia="en-US" w:bidi="ar-SA"/>
      </w:rPr>
    </w:lvl>
    <w:lvl w:ilvl="8" w:tplc="9F587DCE">
      <w:numFmt w:val="bullet"/>
      <w:lvlText w:val="•"/>
      <w:lvlJc w:val="left"/>
      <w:pPr>
        <w:ind w:left="2776" w:hanging="216"/>
      </w:pPr>
      <w:rPr>
        <w:rFonts w:hint="default"/>
        <w:lang w:val="en-US" w:eastAsia="en-US" w:bidi="ar-SA"/>
      </w:rPr>
    </w:lvl>
  </w:abstractNum>
  <w:abstractNum w:abstractNumId="107" w15:restartNumberingAfterBreak="0">
    <w:nsid w:val="618613B1"/>
    <w:multiLevelType w:val="hybridMultilevel"/>
    <w:tmpl w:val="62BAF7CE"/>
    <w:lvl w:ilvl="0" w:tplc="4DC60E3A">
      <w:start w:val="1"/>
      <w:numFmt w:val="upperLetter"/>
      <w:lvlText w:val="%1."/>
      <w:lvlJc w:val="left"/>
      <w:pPr>
        <w:ind w:left="479" w:hanging="360"/>
        <w:jc w:val="left"/>
      </w:pPr>
      <w:rPr>
        <w:rFonts w:ascii="Georgia" w:eastAsia="Georgia" w:hAnsi="Georgia" w:cs="Georgia" w:hint="default"/>
        <w:b w:val="0"/>
        <w:bCs w:val="0"/>
        <w:i w:val="0"/>
        <w:iCs w:val="0"/>
        <w:spacing w:val="0"/>
        <w:w w:val="99"/>
        <w:sz w:val="20"/>
        <w:szCs w:val="20"/>
        <w:lang w:val="en-US" w:eastAsia="en-US" w:bidi="ar-SA"/>
      </w:rPr>
    </w:lvl>
    <w:lvl w:ilvl="1" w:tplc="22021D08">
      <w:start w:val="1"/>
      <w:numFmt w:val="decimal"/>
      <w:lvlText w:val="%2."/>
      <w:lvlJc w:val="left"/>
      <w:pPr>
        <w:ind w:left="840" w:hanging="360"/>
        <w:jc w:val="left"/>
      </w:pPr>
      <w:rPr>
        <w:rFonts w:ascii="Georgia" w:eastAsia="Georgia" w:hAnsi="Georgia" w:cs="Georgia" w:hint="default"/>
        <w:b w:val="0"/>
        <w:bCs w:val="0"/>
        <w:i w:val="0"/>
        <w:iCs w:val="0"/>
        <w:spacing w:val="0"/>
        <w:w w:val="99"/>
        <w:sz w:val="20"/>
        <w:szCs w:val="20"/>
        <w:lang w:val="en-US" w:eastAsia="en-US" w:bidi="ar-SA"/>
      </w:rPr>
    </w:lvl>
    <w:lvl w:ilvl="2" w:tplc="0352A998">
      <w:numFmt w:val="bullet"/>
      <w:lvlText w:val="•"/>
      <w:lvlJc w:val="left"/>
      <w:pPr>
        <w:ind w:left="1997" w:hanging="360"/>
      </w:pPr>
      <w:rPr>
        <w:rFonts w:hint="default"/>
        <w:lang w:val="en-US" w:eastAsia="en-US" w:bidi="ar-SA"/>
      </w:rPr>
    </w:lvl>
    <w:lvl w:ilvl="3" w:tplc="C316C4BC">
      <w:numFmt w:val="bullet"/>
      <w:lvlText w:val="•"/>
      <w:lvlJc w:val="left"/>
      <w:pPr>
        <w:ind w:left="3155" w:hanging="360"/>
      </w:pPr>
      <w:rPr>
        <w:rFonts w:hint="default"/>
        <w:lang w:val="en-US" w:eastAsia="en-US" w:bidi="ar-SA"/>
      </w:rPr>
    </w:lvl>
    <w:lvl w:ilvl="4" w:tplc="1786D17A">
      <w:numFmt w:val="bullet"/>
      <w:lvlText w:val="•"/>
      <w:lvlJc w:val="left"/>
      <w:pPr>
        <w:ind w:left="4313" w:hanging="360"/>
      </w:pPr>
      <w:rPr>
        <w:rFonts w:hint="default"/>
        <w:lang w:val="en-US" w:eastAsia="en-US" w:bidi="ar-SA"/>
      </w:rPr>
    </w:lvl>
    <w:lvl w:ilvl="5" w:tplc="C20CF328">
      <w:numFmt w:val="bullet"/>
      <w:lvlText w:val="•"/>
      <w:lvlJc w:val="left"/>
      <w:pPr>
        <w:ind w:left="5471" w:hanging="360"/>
      </w:pPr>
      <w:rPr>
        <w:rFonts w:hint="default"/>
        <w:lang w:val="en-US" w:eastAsia="en-US" w:bidi="ar-SA"/>
      </w:rPr>
    </w:lvl>
    <w:lvl w:ilvl="6" w:tplc="F6E0B8A8">
      <w:numFmt w:val="bullet"/>
      <w:lvlText w:val="•"/>
      <w:lvlJc w:val="left"/>
      <w:pPr>
        <w:ind w:left="6628" w:hanging="360"/>
      </w:pPr>
      <w:rPr>
        <w:rFonts w:hint="default"/>
        <w:lang w:val="en-US" w:eastAsia="en-US" w:bidi="ar-SA"/>
      </w:rPr>
    </w:lvl>
    <w:lvl w:ilvl="7" w:tplc="8604AFA2">
      <w:numFmt w:val="bullet"/>
      <w:lvlText w:val="•"/>
      <w:lvlJc w:val="left"/>
      <w:pPr>
        <w:ind w:left="7786" w:hanging="360"/>
      </w:pPr>
      <w:rPr>
        <w:rFonts w:hint="default"/>
        <w:lang w:val="en-US" w:eastAsia="en-US" w:bidi="ar-SA"/>
      </w:rPr>
    </w:lvl>
    <w:lvl w:ilvl="8" w:tplc="6220E926">
      <w:numFmt w:val="bullet"/>
      <w:lvlText w:val="•"/>
      <w:lvlJc w:val="left"/>
      <w:pPr>
        <w:ind w:left="8944" w:hanging="360"/>
      </w:pPr>
      <w:rPr>
        <w:rFonts w:hint="default"/>
        <w:lang w:val="en-US" w:eastAsia="en-US" w:bidi="ar-SA"/>
      </w:rPr>
    </w:lvl>
  </w:abstractNum>
  <w:abstractNum w:abstractNumId="108" w15:restartNumberingAfterBreak="0">
    <w:nsid w:val="61F3620C"/>
    <w:multiLevelType w:val="hybridMultilevel"/>
    <w:tmpl w:val="44340650"/>
    <w:lvl w:ilvl="0" w:tplc="8BA270BA">
      <w:numFmt w:val="bullet"/>
      <w:lvlText w:val=""/>
      <w:lvlJc w:val="left"/>
      <w:pPr>
        <w:ind w:left="325" w:hanging="216"/>
      </w:pPr>
      <w:rPr>
        <w:rFonts w:ascii="Symbol" w:eastAsia="Symbol" w:hAnsi="Symbol" w:cs="Symbol" w:hint="default"/>
        <w:b w:val="0"/>
        <w:bCs w:val="0"/>
        <w:i w:val="0"/>
        <w:iCs w:val="0"/>
        <w:spacing w:val="0"/>
        <w:w w:val="99"/>
        <w:sz w:val="20"/>
        <w:szCs w:val="20"/>
        <w:lang w:val="en-US" w:eastAsia="en-US" w:bidi="ar-SA"/>
      </w:rPr>
    </w:lvl>
    <w:lvl w:ilvl="1" w:tplc="06EA8AD2">
      <w:numFmt w:val="bullet"/>
      <w:lvlText w:val="•"/>
      <w:lvlJc w:val="left"/>
      <w:pPr>
        <w:ind w:left="626" w:hanging="216"/>
      </w:pPr>
      <w:rPr>
        <w:rFonts w:hint="default"/>
        <w:lang w:val="en-US" w:eastAsia="en-US" w:bidi="ar-SA"/>
      </w:rPr>
    </w:lvl>
    <w:lvl w:ilvl="2" w:tplc="23D2911E">
      <w:numFmt w:val="bullet"/>
      <w:lvlText w:val="•"/>
      <w:lvlJc w:val="left"/>
      <w:pPr>
        <w:ind w:left="933" w:hanging="216"/>
      </w:pPr>
      <w:rPr>
        <w:rFonts w:hint="default"/>
        <w:lang w:val="en-US" w:eastAsia="en-US" w:bidi="ar-SA"/>
      </w:rPr>
    </w:lvl>
    <w:lvl w:ilvl="3" w:tplc="BFFCBAD6">
      <w:numFmt w:val="bullet"/>
      <w:lvlText w:val="•"/>
      <w:lvlJc w:val="left"/>
      <w:pPr>
        <w:ind w:left="1240" w:hanging="216"/>
      </w:pPr>
      <w:rPr>
        <w:rFonts w:hint="default"/>
        <w:lang w:val="en-US" w:eastAsia="en-US" w:bidi="ar-SA"/>
      </w:rPr>
    </w:lvl>
    <w:lvl w:ilvl="4" w:tplc="281E937E">
      <w:numFmt w:val="bullet"/>
      <w:lvlText w:val="•"/>
      <w:lvlJc w:val="left"/>
      <w:pPr>
        <w:ind w:left="1547" w:hanging="216"/>
      </w:pPr>
      <w:rPr>
        <w:rFonts w:hint="default"/>
        <w:lang w:val="en-US" w:eastAsia="en-US" w:bidi="ar-SA"/>
      </w:rPr>
    </w:lvl>
    <w:lvl w:ilvl="5" w:tplc="C57481EC">
      <w:numFmt w:val="bullet"/>
      <w:lvlText w:val="•"/>
      <w:lvlJc w:val="left"/>
      <w:pPr>
        <w:ind w:left="1854" w:hanging="216"/>
      </w:pPr>
      <w:rPr>
        <w:rFonts w:hint="default"/>
        <w:lang w:val="en-US" w:eastAsia="en-US" w:bidi="ar-SA"/>
      </w:rPr>
    </w:lvl>
    <w:lvl w:ilvl="6" w:tplc="A88C82BC">
      <w:numFmt w:val="bullet"/>
      <w:lvlText w:val="•"/>
      <w:lvlJc w:val="left"/>
      <w:pPr>
        <w:ind w:left="2160" w:hanging="216"/>
      </w:pPr>
      <w:rPr>
        <w:rFonts w:hint="default"/>
        <w:lang w:val="en-US" w:eastAsia="en-US" w:bidi="ar-SA"/>
      </w:rPr>
    </w:lvl>
    <w:lvl w:ilvl="7" w:tplc="06509D1C">
      <w:numFmt w:val="bullet"/>
      <w:lvlText w:val="•"/>
      <w:lvlJc w:val="left"/>
      <w:pPr>
        <w:ind w:left="2467" w:hanging="216"/>
      </w:pPr>
      <w:rPr>
        <w:rFonts w:hint="default"/>
        <w:lang w:val="en-US" w:eastAsia="en-US" w:bidi="ar-SA"/>
      </w:rPr>
    </w:lvl>
    <w:lvl w:ilvl="8" w:tplc="CD023DF8">
      <w:numFmt w:val="bullet"/>
      <w:lvlText w:val="•"/>
      <w:lvlJc w:val="left"/>
      <w:pPr>
        <w:ind w:left="2774" w:hanging="216"/>
      </w:pPr>
      <w:rPr>
        <w:rFonts w:hint="default"/>
        <w:lang w:val="en-US" w:eastAsia="en-US" w:bidi="ar-SA"/>
      </w:rPr>
    </w:lvl>
  </w:abstractNum>
  <w:abstractNum w:abstractNumId="109" w15:restartNumberingAfterBreak="0">
    <w:nsid w:val="624F31BD"/>
    <w:multiLevelType w:val="hybridMultilevel"/>
    <w:tmpl w:val="AE7669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625D6177"/>
    <w:multiLevelType w:val="hybridMultilevel"/>
    <w:tmpl w:val="1D2A191C"/>
    <w:lvl w:ilvl="0" w:tplc="04090001">
      <w:start w:val="1"/>
      <w:numFmt w:val="bullet"/>
      <w:lvlText w:val=""/>
      <w:lvlJc w:val="left"/>
      <w:pPr>
        <w:ind w:left="360" w:hanging="360"/>
      </w:pPr>
      <w:rPr>
        <w:rFonts w:ascii="Symbol" w:hAnsi="Symbol" w:hint="default"/>
        <w:b w:val="0"/>
        <w:bCs w:val="0"/>
        <w:i w:val="0"/>
        <w:iCs w:val="0"/>
        <w:spacing w:val="0"/>
        <w:w w:val="99"/>
        <w:sz w:val="20"/>
        <w:szCs w:val="20"/>
        <w:lang w:val="en-US" w:eastAsia="en-US" w:bidi="ar-SA"/>
      </w:rPr>
    </w:lvl>
    <w:lvl w:ilvl="1" w:tplc="FFFFFFFF">
      <w:start w:val="1"/>
      <w:numFmt w:val="bullet"/>
      <w:lvlText w:val=""/>
      <w:lvlJc w:val="left"/>
      <w:pPr>
        <w:ind w:left="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1" w15:restartNumberingAfterBreak="0">
    <w:nsid w:val="62D54665"/>
    <w:multiLevelType w:val="hybridMultilevel"/>
    <w:tmpl w:val="8EA03376"/>
    <w:lvl w:ilvl="0" w:tplc="A2180AEC">
      <w:start w:val="1"/>
      <w:numFmt w:val="decimal"/>
      <w:lvlText w:val="%1."/>
      <w:lvlJc w:val="left"/>
      <w:pPr>
        <w:ind w:left="479" w:hanging="360"/>
        <w:jc w:val="left"/>
      </w:pPr>
      <w:rPr>
        <w:rFonts w:ascii="Georgia" w:eastAsia="Georgia" w:hAnsi="Georgia" w:cs="Georgia" w:hint="default"/>
        <w:b w:val="0"/>
        <w:bCs w:val="0"/>
        <w:i w:val="0"/>
        <w:iCs w:val="0"/>
        <w:spacing w:val="0"/>
        <w:w w:val="99"/>
        <w:sz w:val="20"/>
        <w:szCs w:val="20"/>
        <w:lang w:val="en-US" w:eastAsia="en-US" w:bidi="ar-SA"/>
      </w:rPr>
    </w:lvl>
    <w:lvl w:ilvl="1" w:tplc="3C642FB2">
      <w:numFmt w:val="bullet"/>
      <w:lvlText w:val="•"/>
      <w:lvlJc w:val="left"/>
      <w:pPr>
        <w:ind w:left="1558" w:hanging="360"/>
      </w:pPr>
      <w:rPr>
        <w:rFonts w:hint="default"/>
        <w:lang w:val="en-US" w:eastAsia="en-US" w:bidi="ar-SA"/>
      </w:rPr>
    </w:lvl>
    <w:lvl w:ilvl="2" w:tplc="1D9EACEE">
      <w:numFmt w:val="bullet"/>
      <w:lvlText w:val="•"/>
      <w:lvlJc w:val="left"/>
      <w:pPr>
        <w:ind w:left="2636" w:hanging="360"/>
      </w:pPr>
      <w:rPr>
        <w:rFonts w:hint="default"/>
        <w:lang w:val="en-US" w:eastAsia="en-US" w:bidi="ar-SA"/>
      </w:rPr>
    </w:lvl>
    <w:lvl w:ilvl="3" w:tplc="950C74B0">
      <w:numFmt w:val="bullet"/>
      <w:lvlText w:val="•"/>
      <w:lvlJc w:val="left"/>
      <w:pPr>
        <w:ind w:left="3714" w:hanging="360"/>
      </w:pPr>
      <w:rPr>
        <w:rFonts w:hint="default"/>
        <w:lang w:val="en-US" w:eastAsia="en-US" w:bidi="ar-SA"/>
      </w:rPr>
    </w:lvl>
    <w:lvl w:ilvl="4" w:tplc="DDAA6358">
      <w:numFmt w:val="bullet"/>
      <w:lvlText w:val="•"/>
      <w:lvlJc w:val="left"/>
      <w:pPr>
        <w:ind w:left="4792" w:hanging="360"/>
      </w:pPr>
      <w:rPr>
        <w:rFonts w:hint="default"/>
        <w:lang w:val="en-US" w:eastAsia="en-US" w:bidi="ar-SA"/>
      </w:rPr>
    </w:lvl>
    <w:lvl w:ilvl="5" w:tplc="ADE81E72">
      <w:numFmt w:val="bullet"/>
      <w:lvlText w:val="•"/>
      <w:lvlJc w:val="left"/>
      <w:pPr>
        <w:ind w:left="5870" w:hanging="360"/>
      </w:pPr>
      <w:rPr>
        <w:rFonts w:hint="default"/>
        <w:lang w:val="en-US" w:eastAsia="en-US" w:bidi="ar-SA"/>
      </w:rPr>
    </w:lvl>
    <w:lvl w:ilvl="6" w:tplc="821E4072">
      <w:numFmt w:val="bullet"/>
      <w:lvlText w:val="•"/>
      <w:lvlJc w:val="left"/>
      <w:pPr>
        <w:ind w:left="6948" w:hanging="360"/>
      </w:pPr>
      <w:rPr>
        <w:rFonts w:hint="default"/>
        <w:lang w:val="en-US" w:eastAsia="en-US" w:bidi="ar-SA"/>
      </w:rPr>
    </w:lvl>
    <w:lvl w:ilvl="7" w:tplc="AD0AC6EC">
      <w:numFmt w:val="bullet"/>
      <w:lvlText w:val="•"/>
      <w:lvlJc w:val="left"/>
      <w:pPr>
        <w:ind w:left="8026" w:hanging="360"/>
      </w:pPr>
      <w:rPr>
        <w:rFonts w:hint="default"/>
        <w:lang w:val="en-US" w:eastAsia="en-US" w:bidi="ar-SA"/>
      </w:rPr>
    </w:lvl>
    <w:lvl w:ilvl="8" w:tplc="FCCCCFFA">
      <w:numFmt w:val="bullet"/>
      <w:lvlText w:val="•"/>
      <w:lvlJc w:val="left"/>
      <w:pPr>
        <w:ind w:left="9104" w:hanging="360"/>
      </w:pPr>
      <w:rPr>
        <w:rFonts w:hint="default"/>
        <w:lang w:val="en-US" w:eastAsia="en-US" w:bidi="ar-SA"/>
      </w:rPr>
    </w:lvl>
  </w:abstractNum>
  <w:abstractNum w:abstractNumId="112" w15:restartNumberingAfterBreak="0">
    <w:nsid w:val="67613C08"/>
    <w:multiLevelType w:val="hybridMultilevel"/>
    <w:tmpl w:val="69B26960"/>
    <w:lvl w:ilvl="0" w:tplc="0DC81FEC">
      <w:numFmt w:val="bullet"/>
      <w:lvlText w:val=""/>
      <w:lvlJc w:val="left"/>
      <w:pPr>
        <w:ind w:left="325" w:hanging="216"/>
      </w:pPr>
      <w:rPr>
        <w:rFonts w:ascii="Symbol" w:eastAsia="Symbol" w:hAnsi="Symbol" w:cs="Symbol" w:hint="default"/>
        <w:b w:val="0"/>
        <w:bCs w:val="0"/>
        <w:i w:val="0"/>
        <w:iCs w:val="0"/>
        <w:spacing w:val="0"/>
        <w:w w:val="99"/>
        <w:sz w:val="20"/>
        <w:szCs w:val="20"/>
        <w:lang w:val="en-US" w:eastAsia="en-US" w:bidi="ar-SA"/>
      </w:rPr>
    </w:lvl>
    <w:lvl w:ilvl="1" w:tplc="F7FC493A">
      <w:numFmt w:val="bullet"/>
      <w:lvlText w:val="•"/>
      <w:lvlJc w:val="left"/>
      <w:pPr>
        <w:ind w:left="626" w:hanging="216"/>
      </w:pPr>
      <w:rPr>
        <w:rFonts w:hint="default"/>
        <w:lang w:val="en-US" w:eastAsia="en-US" w:bidi="ar-SA"/>
      </w:rPr>
    </w:lvl>
    <w:lvl w:ilvl="2" w:tplc="A580BCBE">
      <w:numFmt w:val="bullet"/>
      <w:lvlText w:val="•"/>
      <w:lvlJc w:val="left"/>
      <w:pPr>
        <w:ind w:left="933" w:hanging="216"/>
      </w:pPr>
      <w:rPr>
        <w:rFonts w:hint="default"/>
        <w:lang w:val="en-US" w:eastAsia="en-US" w:bidi="ar-SA"/>
      </w:rPr>
    </w:lvl>
    <w:lvl w:ilvl="3" w:tplc="69845606">
      <w:numFmt w:val="bullet"/>
      <w:lvlText w:val="•"/>
      <w:lvlJc w:val="left"/>
      <w:pPr>
        <w:ind w:left="1240" w:hanging="216"/>
      </w:pPr>
      <w:rPr>
        <w:rFonts w:hint="default"/>
        <w:lang w:val="en-US" w:eastAsia="en-US" w:bidi="ar-SA"/>
      </w:rPr>
    </w:lvl>
    <w:lvl w:ilvl="4" w:tplc="7926484E">
      <w:numFmt w:val="bullet"/>
      <w:lvlText w:val="•"/>
      <w:lvlJc w:val="left"/>
      <w:pPr>
        <w:ind w:left="1547" w:hanging="216"/>
      </w:pPr>
      <w:rPr>
        <w:rFonts w:hint="default"/>
        <w:lang w:val="en-US" w:eastAsia="en-US" w:bidi="ar-SA"/>
      </w:rPr>
    </w:lvl>
    <w:lvl w:ilvl="5" w:tplc="4AFE57C8">
      <w:numFmt w:val="bullet"/>
      <w:lvlText w:val="•"/>
      <w:lvlJc w:val="left"/>
      <w:pPr>
        <w:ind w:left="1854" w:hanging="216"/>
      </w:pPr>
      <w:rPr>
        <w:rFonts w:hint="default"/>
        <w:lang w:val="en-US" w:eastAsia="en-US" w:bidi="ar-SA"/>
      </w:rPr>
    </w:lvl>
    <w:lvl w:ilvl="6" w:tplc="1EA881C6">
      <w:numFmt w:val="bullet"/>
      <w:lvlText w:val="•"/>
      <w:lvlJc w:val="left"/>
      <w:pPr>
        <w:ind w:left="2160" w:hanging="216"/>
      </w:pPr>
      <w:rPr>
        <w:rFonts w:hint="default"/>
        <w:lang w:val="en-US" w:eastAsia="en-US" w:bidi="ar-SA"/>
      </w:rPr>
    </w:lvl>
    <w:lvl w:ilvl="7" w:tplc="2E1426BA">
      <w:numFmt w:val="bullet"/>
      <w:lvlText w:val="•"/>
      <w:lvlJc w:val="left"/>
      <w:pPr>
        <w:ind w:left="2467" w:hanging="216"/>
      </w:pPr>
      <w:rPr>
        <w:rFonts w:hint="default"/>
        <w:lang w:val="en-US" w:eastAsia="en-US" w:bidi="ar-SA"/>
      </w:rPr>
    </w:lvl>
    <w:lvl w:ilvl="8" w:tplc="F552CBF2">
      <w:numFmt w:val="bullet"/>
      <w:lvlText w:val="•"/>
      <w:lvlJc w:val="left"/>
      <w:pPr>
        <w:ind w:left="2774" w:hanging="216"/>
      </w:pPr>
      <w:rPr>
        <w:rFonts w:hint="default"/>
        <w:lang w:val="en-US" w:eastAsia="en-US" w:bidi="ar-SA"/>
      </w:rPr>
    </w:lvl>
  </w:abstractNum>
  <w:abstractNum w:abstractNumId="113" w15:restartNumberingAfterBreak="0">
    <w:nsid w:val="67FB688A"/>
    <w:multiLevelType w:val="hybridMultilevel"/>
    <w:tmpl w:val="9BD008A8"/>
    <w:lvl w:ilvl="0" w:tplc="4DE8565C">
      <w:numFmt w:val="bullet"/>
      <w:lvlText w:val=""/>
      <w:lvlJc w:val="left"/>
      <w:pPr>
        <w:ind w:left="325" w:hanging="216"/>
      </w:pPr>
      <w:rPr>
        <w:rFonts w:ascii="Symbol" w:eastAsia="Symbol" w:hAnsi="Symbol" w:cs="Symbol" w:hint="default"/>
        <w:b w:val="0"/>
        <w:bCs w:val="0"/>
        <w:i w:val="0"/>
        <w:iCs w:val="0"/>
        <w:spacing w:val="0"/>
        <w:w w:val="99"/>
        <w:sz w:val="20"/>
        <w:szCs w:val="20"/>
        <w:lang w:val="en-US" w:eastAsia="en-US" w:bidi="ar-SA"/>
      </w:rPr>
    </w:lvl>
    <w:lvl w:ilvl="1" w:tplc="5CD24C30">
      <w:numFmt w:val="bullet"/>
      <w:lvlText w:val="•"/>
      <w:lvlJc w:val="left"/>
      <w:pPr>
        <w:ind w:left="626" w:hanging="216"/>
      </w:pPr>
      <w:rPr>
        <w:rFonts w:hint="default"/>
        <w:lang w:val="en-US" w:eastAsia="en-US" w:bidi="ar-SA"/>
      </w:rPr>
    </w:lvl>
    <w:lvl w:ilvl="2" w:tplc="35D0F806">
      <w:numFmt w:val="bullet"/>
      <w:lvlText w:val="•"/>
      <w:lvlJc w:val="left"/>
      <w:pPr>
        <w:ind w:left="933" w:hanging="216"/>
      </w:pPr>
      <w:rPr>
        <w:rFonts w:hint="default"/>
        <w:lang w:val="en-US" w:eastAsia="en-US" w:bidi="ar-SA"/>
      </w:rPr>
    </w:lvl>
    <w:lvl w:ilvl="3" w:tplc="8D7A17D0">
      <w:numFmt w:val="bullet"/>
      <w:lvlText w:val="•"/>
      <w:lvlJc w:val="left"/>
      <w:pPr>
        <w:ind w:left="1240" w:hanging="216"/>
      </w:pPr>
      <w:rPr>
        <w:rFonts w:hint="default"/>
        <w:lang w:val="en-US" w:eastAsia="en-US" w:bidi="ar-SA"/>
      </w:rPr>
    </w:lvl>
    <w:lvl w:ilvl="4" w:tplc="F6ACCBF0">
      <w:numFmt w:val="bullet"/>
      <w:lvlText w:val="•"/>
      <w:lvlJc w:val="left"/>
      <w:pPr>
        <w:ind w:left="1547" w:hanging="216"/>
      </w:pPr>
      <w:rPr>
        <w:rFonts w:hint="default"/>
        <w:lang w:val="en-US" w:eastAsia="en-US" w:bidi="ar-SA"/>
      </w:rPr>
    </w:lvl>
    <w:lvl w:ilvl="5" w:tplc="6C9CF9EE">
      <w:numFmt w:val="bullet"/>
      <w:lvlText w:val="•"/>
      <w:lvlJc w:val="left"/>
      <w:pPr>
        <w:ind w:left="1854" w:hanging="216"/>
      </w:pPr>
      <w:rPr>
        <w:rFonts w:hint="default"/>
        <w:lang w:val="en-US" w:eastAsia="en-US" w:bidi="ar-SA"/>
      </w:rPr>
    </w:lvl>
    <w:lvl w:ilvl="6" w:tplc="A2F4184A">
      <w:numFmt w:val="bullet"/>
      <w:lvlText w:val="•"/>
      <w:lvlJc w:val="left"/>
      <w:pPr>
        <w:ind w:left="2160" w:hanging="216"/>
      </w:pPr>
      <w:rPr>
        <w:rFonts w:hint="default"/>
        <w:lang w:val="en-US" w:eastAsia="en-US" w:bidi="ar-SA"/>
      </w:rPr>
    </w:lvl>
    <w:lvl w:ilvl="7" w:tplc="3BC6AD16">
      <w:numFmt w:val="bullet"/>
      <w:lvlText w:val="•"/>
      <w:lvlJc w:val="left"/>
      <w:pPr>
        <w:ind w:left="2467" w:hanging="216"/>
      </w:pPr>
      <w:rPr>
        <w:rFonts w:hint="default"/>
        <w:lang w:val="en-US" w:eastAsia="en-US" w:bidi="ar-SA"/>
      </w:rPr>
    </w:lvl>
    <w:lvl w:ilvl="8" w:tplc="958A36BC">
      <w:numFmt w:val="bullet"/>
      <w:lvlText w:val="•"/>
      <w:lvlJc w:val="left"/>
      <w:pPr>
        <w:ind w:left="2774" w:hanging="216"/>
      </w:pPr>
      <w:rPr>
        <w:rFonts w:hint="default"/>
        <w:lang w:val="en-US" w:eastAsia="en-US" w:bidi="ar-SA"/>
      </w:rPr>
    </w:lvl>
  </w:abstractNum>
  <w:abstractNum w:abstractNumId="114" w15:restartNumberingAfterBreak="0">
    <w:nsid w:val="6A6B597A"/>
    <w:multiLevelType w:val="hybridMultilevel"/>
    <w:tmpl w:val="D8CEE9D0"/>
    <w:lvl w:ilvl="0" w:tplc="549AFC3E">
      <w:numFmt w:val="bullet"/>
      <w:lvlText w:val=""/>
      <w:lvlJc w:val="left"/>
      <w:pPr>
        <w:ind w:left="324" w:hanging="216"/>
      </w:pPr>
      <w:rPr>
        <w:rFonts w:ascii="Symbol" w:eastAsia="Symbol" w:hAnsi="Symbol" w:cs="Symbol" w:hint="default"/>
        <w:b w:val="0"/>
        <w:bCs w:val="0"/>
        <w:i w:val="0"/>
        <w:iCs w:val="0"/>
        <w:spacing w:val="0"/>
        <w:w w:val="99"/>
        <w:sz w:val="20"/>
        <w:szCs w:val="20"/>
        <w:lang w:val="en-US" w:eastAsia="en-US" w:bidi="ar-SA"/>
      </w:rPr>
    </w:lvl>
    <w:lvl w:ilvl="1" w:tplc="831EA338">
      <w:numFmt w:val="bullet"/>
      <w:lvlText w:val="•"/>
      <w:lvlJc w:val="left"/>
      <w:pPr>
        <w:ind w:left="626" w:hanging="216"/>
      </w:pPr>
      <w:rPr>
        <w:rFonts w:hint="default"/>
        <w:lang w:val="en-US" w:eastAsia="en-US" w:bidi="ar-SA"/>
      </w:rPr>
    </w:lvl>
    <w:lvl w:ilvl="2" w:tplc="2640AA30">
      <w:numFmt w:val="bullet"/>
      <w:lvlText w:val="•"/>
      <w:lvlJc w:val="left"/>
      <w:pPr>
        <w:ind w:left="933" w:hanging="216"/>
      </w:pPr>
      <w:rPr>
        <w:rFonts w:hint="default"/>
        <w:lang w:val="en-US" w:eastAsia="en-US" w:bidi="ar-SA"/>
      </w:rPr>
    </w:lvl>
    <w:lvl w:ilvl="3" w:tplc="61266D88">
      <w:numFmt w:val="bullet"/>
      <w:lvlText w:val="•"/>
      <w:lvlJc w:val="left"/>
      <w:pPr>
        <w:ind w:left="1239" w:hanging="216"/>
      </w:pPr>
      <w:rPr>
        <w:rFonts w:hint="default"/>
        <w:lang w:val="en-US" w:eastAsia="en-US" w:bidi="ar-SA"/>
      </w:rPr>
    </w:lvl>
    <w:lvl w:ilvl="4" w:tplc="8E0E1782">
      <w:numFmt w:val="bullet"/>
      <w:lvlText w:val="•"/>
      <w:lvlJc w:val="left"/>
      <w:pPr>
        <w:ind w:left="1546" w:hanging="216"/>
      </w:pPr>
      <w:rPr>
        <w:rFonts w:hint="default"/>
        <w:lang w:val="en-US" w:eastAsia="en-US" w:bidi="ar-SA"/>
      </w:rPr>
    </w:lvl>
    <w:lvl w:ilvl="5" w:tplc="5BF4F72A">
      <w:numFmt w:val="bullet"/>
      <w:lvlText w:val="•"/>
      <w:lvlJc w:val="left"/>
      <w:pPr>
        <w:ind w:left="1853" w:hanging="216"/>
      </w:pPr>
      <w:rPr>
        <w:rFonts w:hint="default"/>
        <w:lang w:val="en-US" w:eastAsia="en-US" w:bidi="ar-SA"/>
      </w:rPr>
    </w:lvl>
    <w:lvl w:ilvl="6" w:tplc="CD7A473C">
      <w:numFmt w:val="bullet"/>
      <w:lvlText w:val="•"/>
      <w:lvlJc w:val="left"/>
      <w:pPr>
        <w:ind w:left="2159" w:hanging="216"/>
      </w:pPr>
      <w:rPr>
        <w:rFonts w:hint="default"/>
        <w:lang w:val="en-US" w:eastAsia="en-US" w:bidi="ar-SA"/>
      </w:rPr>
    </w:lvl>
    <w:lvl w:ilvl="7" w:tplc="2B64122A">
      <w:numFmt w:val="bullet"/>
      <w:lvlText w:val="•"/>
      <w:lvlJc w:val="left"/>
      <w:pPr>
        <w:ind w:left="2466" w:hanging="216"/>
      </w:pPr>
      <w:rPr>
        <w:rFonts w:hint="default"/>
        <w:lang w:val="en-US" w:eastAsia="en-US" w:bidi="ar-SA"/>
      </w:rPr>
    </w:lvl>
    <w:lvl w:ilvl="8" w:tplc="1DA46DDE">
      <w:numFmt w:val="bullet"/>
      <w:lvlText w:val="•"/>
      <w:lvlJc w:val="left"/>
      <w:pPr>
        <w:ind w:left="2772" w:hanging="216"/>
      </w:pPr>
      <w:rPr>
        <w:rFonts w:hint="default"/>
        <w:lang w:val="en-US" w:eastAsia="en-US" w:bidi="ar-SA"/>
      </w:rPr>
    </w:lvl>
  </w:abstractNum>
  <w:abstractNum w:abstractNumId="115" w15:restartNumberingAfterBreak="0">
    <w:nsid w:val="6AD77DD0"/>
    <w:multiLevelType w:val="hybridMultilevel"/>
    <w:tmpl w:val="D0746DCE"/>
    <w:lvl w:ilvl="0" w:tplc="E37EE6C4">
      <w:numFmt w:val="bullet"/>
      <w:lvlText w:val=""/>
      <w:lvlJc w:val="left"/>
      <w:pPr>
        <w:ind w:left="840" w:hanging="360"/>
      </w:pPr>
      <w:rPr>
        <w:rFonts w:ascii="Symbol" w:eastAsia="Symbol" w:hAnsi="Symbol" w:cs="Symbol" w:hint="default"/>
        <w:b w:val="0"/>
        <w:bCs w:val="0"/>
        <w:i w:val="0"/>
        <w:iCs w:val="0"/>
        <w:spacing w:val="0"/>
        <w:w w:val="99"/>
        <w:sz w:val="20"/>
        <w:szCs w:val="20"/>
        <w:lang w:val="en-US" w:eastAsia="en-US" w:bidi="ar-SA"/>
      </w:rPr>
    </w:lvl>
    <w:lvl w:ilvl="1" w:tplc="9B30140E">
      <w:numFmt w:val="bullet"/>
      <w:lvlText w:val="•"/>
      <w:lvlJc w:val="left"/>
      <w:pPr>
        <w:ind w:left="1882" w:hanging="360"/>
      </w:pPr>
      <w:rPr>
        <w:rFonts w:hint="default"/>
        <w:lang w:val="en-US" w:eastAsia="en-US" w:bidi="ar-SA"/>
      </w:rPr>
    </w:lvl>
    <w:lvl w:ilvl="2" w:tplc="AEE65C84">
      <w:numFmt w:val="bullet"/>
      <w:lvlText w:val="•"/>
      <w:lvlJc w:val="left"/>
      <w:pPr>
        <w:ind w:left="2924" w:hanging="360"/>
      </w:pPr>
      <w:rPr>
        <w:rFonts w:hint="default"/>
        <w:lang w:val="en-US" w:eastAsia="en-US" w:bidi="ar-SA"/>
      </w:rPr>
    </w:lvl>
    <w:lvl w:ilvl="3" w:tplc="C352A052">
      <w:numFmt w:val="bullet"/>
      <w:lvlText w:val="•"/>
      <w:lvlJc w:val="left"/>
      <w:pPr>
        <w:ind w:left="3966" w:hanging="360"/>
      </w:pPr>
      <w:rPr>
        <w:rFonts w:hint="default"/>
        <w:lang w:val="en-US" w:eastAsia="en-US" w:bidi="ar-SA"/>
      </w:rPr>
    </w:lvl>
    <w:lvl w:ilvl="4" w:tplc="E220A16C">
      <w:numFmt w:val="bullet"/>
      <w:lvlText w:val="•"/>
      <w:lvlJc w:val="left"/>
      <w:pPr>
        <w:ind w:left="5008" w:hanging="360"/>
      </w:pPr>
      <w:rPr>
        <w:rFonts w:hint="default"/>
        <w:lang w:val="en-US" w:eastAsia="en-US" w:bidi="ar-SA"/>
      </w:rPr>
    </w:lvl>
    <w:lvl w:ilvl="5" w:tplc="54CA5262">
      <w:numFmt w:val="bullet"/>
      <w:lvlText w:val="•"/>
      <w:lvlJc w:val="left"/>
      <w:pPr>
        <w:ind w:left="6050" w:hanging="360"/>
      </w:pPr>
      <w:rPr>
        <w:rFonts w:hint="default"/>
        <w:lang w:val="en-US" w:eastAsia="en-US" w:bidi="ar-SA"/>
      </w:rPr>
    </w:lvl>
    <w:lvl w:ilvl="6" w:tplc="CFA807E0">
      <w:numFmt w:val="bullet"/>
      <w:lvlText w:val="•"/>
      <w:lvlJc w:val="left"/>
      <w:pPr>
        <w:ind w:left="7092" w:hanging="360"/>
      </w:pPr>
      <w:rPr>
        <w:rFonts w:hint="default"/>
        <w:lang w:val="en-US" w:eastAsia="en-US" w:bidi="ar-SA"/>
      </w:rPr>
    </w:lvl>
    <w:lvl w:ilvl="7" w:tplc="9DE85208">
      <w:numFmt w:val="bullet"/>
      <w:lvlText w:val="•"/>
      <w:lvlJc w:val="left"/>
      <w:pPr>
        <w:ind w:left="8134" w:hanging="360"/>
      </w:pPr>
      <w:rPr>
        <w:rFonts w:hint="default"/>
        <w:lang w:val="en-US" w:eastAsia="en-US" w:bidi="ar-SA"/>
      </w:rPr>
    </w:lvl>
    <w:lvl w:ilvl="8" w:tplc="4E883C0C">
      <w:numFmt w:val="bullet"/>
      <w:lvlText w:val="•"/>
      <w:lvlJc w:val="left"/>
      <w:pPr>
        <w:ind w:left="9176" w:hanging="360"/>
      </w:pPr>
      <w:rPr>
        <w:rFonts w:hint="default"/>
        <w:lang w:val="en-US" w:eastAsia="en-US" w:bidi="ar-SA"/>
      </w:rPr>
    </w:lvl>
  </w:abstractNum>
  <w:abstractNum w:abstractNumId="116" w15:restartNumberingAfterBreak="0">
    <w:nsid w:val="6ADF4448"/>
    <w:multiLevelType w:val="hybridMultilevel"/>
    <w:tmpl w:val="775EC048"/>
    <w:lvl w:ilvl="0" w:tplc="1BF28EC8">
      <w:numFmt w:val="bullet"/>
      <w:lvlText w:val=""/>
      <w:lvlJc w:val="left"/>
      <w:pPr>
        <w:ind w:left="324" w:hanging="216"/>
      </w:pPr>
      <w:rPr>
        <w:rFonts w:ascii="Symbol" w:eastAsia="Symbol" w:hAnsi="Symbol" w:cs="Symbol" w:hint="default"/>
        <w:b w:val="0"/>
        <w:bCs w:val="0"/>
        <w:i w:val="0"/>
        <w:iCs w:val="0"/>
        <w:spacing w:val="0"/>
        <w:w w:val="99"/>
        <w:sz w:val="20"/>
        <w:szCs w:val="20"/>
        <w:lang w:val="en-US" w:eastAsia="en-US" w:bidi="ar-SA"/>
      </w:rPr>
    </w:lvl>
    <w:lvl w:ilvl="1" w:tplc="126C1D90">
      <w:numFmt w:val="bullet"/>
      <w:lvlText w:val="•"/>
      <w:lvlJc w:val="left"/>
      <w:pPr>
        <w:ind w:left="626" w:hanging="216"/>
      </w:pPr>
      <w:rPr>
        <w:rFonts w:hint="default"/>
        <w:lang w:val="en-US" w:eastAsia="en-US" w:bidi="ar-SA"/>
      </w:rPr>
    </w:lvl>
    <w:lvl w:ilvl="2" w:tplc="763417D6">
      <w:numFmt w:val="bullet"/>
      <w:lvlText w:val="•"/>
      <w:lvlJc w:val="left"/>
      <w:pPr>
        <w:ind w:left="933" w:hanging="216"/>
      </w:pPr>
      <w:rPr>
        <w:rFonts w:hint="default"/>
        <w:lang w:val="en-US" w:eastAsia="en-US" w:bidi="ar-SA"/>
      </w:rPr>
    </w:lvl>
    <w:lvl w:ilvl="3" w:tplc="B4409192">
      <w:numFmt w:val="bullet"/>
      <w:lvlText w:val="•"/>
      <w:lvlJc w:val="left"/>
      <w:pPr>
        <w:ind w:left="1239" w:hanging="216"/>
      </w:pPr>
      <w:rPr>
        <w:rFonts w:hint="default"/>
        <w:lang w:val="en-US" w:eastAsia="en-US" w:bidi="ar-SA"/>
      </w:rPr>
    </w:lvl>
    <w:lvl w:ilvl="4" w:tplc="31E6C080">
      <w:numFmt w:val="bullet"/>
      <w:lvlText w:val="•"/>
      <w:lvlJc w:val="left"/>
      <w:pPr>
        <w:ind w:left="1546" w:hanging="216"/>
      </w:pPr>
      <w:rPr>
        <w:rFonts w:hint="default"/>
        <w:lang w:val="en-US" w:eastAsia="en-US" w:bidi="ar-SA"/>
      </w:rPr>
    </w:lvl>
    <w:lvl w:ilvl="5" w:tplc="60B44814">
      <w:numFmt w:val="bullet"/>
      <w:lvlText w:val="•"/>
      <w:lvlJc w:val="left"/>
      <w:pPr>
        <w:ind w:left="1853" w:hanging="216"/>
      </w:pPr>
      <w:rPr>
        <w:rFonts w:hint="default"/>
        <w:lang w:val="en-US" w:eastAsia="en-US" w:bidi="ar-SA"/>
      </w:rPr>
    </w:lvl>
    <w:lvl w:ilvl="6" w:tplc="BDDC5824">
      <w:numFmt w:val="bullet"/>
      <w:lvlText w:val="•"/>
      <w:lvlJc w:val="left"/>
      <w:pPr>
        <w:ind w:left="2159" w:hanging="216"/>
      </w:pPr>
      <w:rPr>
        <w:rFonts w:hint="default"/>
        <w:lang w:val="en-US" w:eastAsia="en-US" w:bidi="ar-SA"/>
      </w:rPr>
    </w:lvl>
    <w:lvl w:ilvl="7" w:tplc="C81EBE9A">
      <w:numFmt w:val="bullet"/>
      <w:lvlText w:val="•"/>
      <w:lvlJc w:val="left"/>
      <w:pPr>
        <w:ind w:left="2466" w:hanging="216"/>
      </w:pPr>
      <w:rPr>
        <w:rFonts w:hint="default"/>
        <w:lang w:val="en-US" w:eastAsia="en-US" w:bidi="ar-SA"/>
      </w:rPr>
    </w:lvl>
    <w:lvl w:ilvl="8" w:tplc="C8B67D82">
      <w:numFmt w:val="bullet"/>
      <w:lvlText w:val="•"/>
      <w:lvlJc w:val="left"/>
      <w:pPr>
        <w:ind w:left="2772" w:hanging="216"/>
      </w:pPr>
      <w:rPr>
        <w:rFonts w:hint="default"/>
        <w:lang w:val="en-US" w:eastAsia="en-US" w:bidi="ar-SA"/>
      </w:rPr>
    </w:lvl>
  </w:abstractNum>
  <w:abstractNum w:abstractNumId="117" w15:restartNumberingAfterBreak="0">
    <w:nsid w:val="6B450F15"/>
    <w:multiLevelType w:val="hybridMultilevel"/>
    <w:tmpl w:val="A77A5FAA"/>
    <w:lvl w:ilvl="0" w:tplc="64A6B998">
      <w:numFmt w:val="bullet"/>
      <w:lvlText w:val=""/>
      <w:lvlJc w:val="left"/>
      <w:pPr>
        <w:ind w:left="325" w:hanging="216"/>
      </w:pPr>
      <w:rPr>
        <w:rFonts w:ascii="Symbol" w:eastAsia="Symbol" w:hAnsi="Symbol" w:cs="Symbol" w:hint="default"/>
        <w:b w:val="0"/>
        <w:bCs w:val="0"/>
        <w:i w:val="0"/>
        <w:iCs w:val="0"/>
        <w:spacing w:val="0"/>
        <w:w w:val="99"/>
        <w:sz w:val="20"/>
        <w:szCs w:val="20"/>
        <w:lang w:val="en-US" w:eastAsia="en-US" w:bidi="ar-SA"/>
      </w:rPr>
    </w:lvl>
    <w:lvl w:ilvl="1" w:tplc="9710EC84">
      <w:numFmt w:val="bullet"/>
      <w:lvlText w:val="•"/>
      <w:lvlJc w:val="left"/>
      <w:pPr>
        <w:ind w:left="626" w:hanging="216"/>
      </w:pPr>
      <w:rPr>
        <w:rFonts w:hint="default"/>
        <w:lang w:val="en-US" w:eastAsia="en-US" w:bidi="ar-SA"/>
      </w:rPr>
    </w:lvl>
    <w:lvl w:ilvl="2" w:tplc="1A8A88DA">
      <w:numFmt w:val="bullet"/>
      <w:lvlText w:val="•"/>
      <w:lvlJc w:val="left"/>
      <w:pPr>
        <w:ind w:left="933" w:hanging="216"/>
      </w:pPr>
      <w:rPr>
        <w:rFonts w:hint="default"/>
        <w:lang w:val="en-US" w:eastAsia="en-US" w:bidi="ar-SA"/>
      </w:rPr>
    </w:lvl>
    <w:lvl w:ilvl="3" w:tplc="A3FED1AC">
      <w:numFmt w:val="bullet"/>
      <w:lvlText w:val="•"/>
      <w:lvlJc w:val="left"/>
      <w:pPr>
        <w:ind w:left="1240" w:hanging="216"/>
      </w:pPr>
      <w:rPr>
        <w:rFonts w:hint="default"/>
        <w:lang w:val="en-US" w:eastAsia="en-US" w:bidi="ar-SA"/>
      </w:rPr>
    </w:lvl>
    <w:lvl w:ilvl="4" w:tplc="5D920798">
      <w:numFmt w:val="bullet"/>
      <w:lvlText w:val="•"/>
      <w:lvlJc w:val="left"/>
      <w:pPr>
        <w:ind w:left="1547" w:hanging="216"/>
      </w:pPr>
      <w:rPr>
        <w:rFonts w:hint="default"/>
        <w:lang w:val="en-US" w:eastAsia="en-US" w:bidi="ar-SA"/>
      </w:rPr>
    </w:lvl>
    <w:lvl w:ilvl="5" w:tplc="997EE296">
      <w:numFmt w:val="bullet"/>
      <w:lvlText w:val="•"/>
      <w:lvlJc w:val="left"/>
      <w:pPr>
        <w:ind w:left="1854" w:hanging="216"/>
      </w:pPr>
      <w:rPr>
        <w:rFonts w:hint="default"/>
        <w:lang w:val="en-US" w:eastAsia="en-US" w:bidi="ar-SA"/>
      </w:rPr>
    </w:lvl>
    <w:lvl w:ilvl="6" w:tplc="1A84C438">
      <w:numFmt w:val="bullet"/>
      <w:lvlText w:val="•"/>
      <w:lvlJc w:val="left"/>
      <w:pPr>
        <w:ind w:left="2160" w:hanging="216"/>
      </w:pPr>
      <w:rPr>
        <w:rFonts w:hint="default"/>
        <w:lang w:val="en-US" w:eastAsia="en-US" w:bidi="ar-SA"/>
      </w:rPr>
    </w:lvl>
    <w:lvl w:ilvl="7" w:tplc="147C5366">
      <w:numFmt w:val="bullet"/>
      <w:lvlText w:val="•"/>
      <w:lvlJc w:val="left"/>
      <w:pPr>
        <w:ind w:left="2467" w:hanging="216"/>
      </w:pPr>
      <w:rPr>
        <w:rFonts w:hint="default"/>
        <w:lang w:val="en-US" w:eastAsia="en-US" w:bidi="ar-SA"/>
      </w:rPr>
    </w:lvl>
    <w:lvl w:ilvl="8" w:tplc="FEB86172">
      <w:numFmt w:val="bullet"/>
      <w:lvlText w:val="•"/>
      <w:lvlJc w:val="left"/>
      <w:pPr>
        <w:ind w:left="2774" w:hanging="216"/>
      </w:pPr>
      <w:rPr>
        <w:rFonts w:hint="default"/>
        <w:lang w:val="en-US" w:eastAsia="en-US" w:bidi="ar-SA"/>
      </w:rPr>
    </w:lvl>
  </w:abstractNum>
  <w:abstractNum w:abstractNumId="118" w15:restartNumberingAfterBreak="0">
    <w:nsid w:val="6B85299E"/>
    <w:multiLevelType w:val="hybridMultilevel"/>
    <w:tmpl w:val="9452B0E4"/>
    <w:lvl w:ilvl="0" w:tplc="A4F26EC4">
      <w:numFmt w:val="bullet"/>
      <w:lvlText w:val=""/>
      <w:lvlJc w:val="left"/>
      <w:pPr>
        <w:ind w:left="335" w:hanging="216"/>
      </w:pPr>
      <w:rPr>
        <w:rFonts w:ascii="Symbol" w:eastAsia="Symbol" w:hAnsi="Symbol" w:cs="Symbol" w:hint="default"/>
        <w:b w:val="0"/>
        <w:bCs w:val="0"/>
        <w:i w:val="0"/>
        <w:iCs w:val="0"/>
        <w:spacing w:val="0"/>
        <w:w w:val="99"/>
        <w:sz w:val="20"/>
        <w:szCs w:val="20"/>
        <w:lang w:val="en-US" w:eastAsia="en-US" w:bidi="ar-SA"/>
      </w:rPr>
    </w:lvl>
    <w:lvl w:ilvl="1" w:tplc="CB3065CE">
      <w:numFmt w:val="bullet"/>
      <w:lvlText w:val="•"/>
      <w:lvlJc w:val="left"/>
      <w:pPr>
        <w:ind w:left="644" w:hanging="216"/>
      </w:pPr>
      <w:rPr>
        <w:rFonts w:hint="default"/>
        <w:lang w:val="en-US" w:eastAsia="en-US" w:bidi="ar-SA"/>
      </w:rPr>
    </w:lvl>
    <w:lvl w:ilvl="2" w:tplc="23FCD7EE">
      <w:numFmt w:val="bullet"/>
      <w:lvlText w:val="•"/>
      <w:lvlJc w:val="left"/>
      <w:pPr>
        <w:ind w:left="949" w:hanging="216"/>
      </w:pPr>
      <w:rPr>
        <w:rFonts w:hint="default"/>
        <w:lang w:val="en-US" w:eastAsia="en-US" w:bidi="ar-SA"/>
      </w:rPr>
    </w:lvl>
    <w:lvl w:ilvl="3" w:tplc="6A9C4D58">
      <w:numFmt w:val="bullet"/>
      <w:lvlText w:val="•"/>
      <w:lvlJc w:val="left"/>
      <w:pPr>
        <w:ind w:left="1254" w:hanging="216"/>
      </w:pPr>
      <w:rPr>
        <w:rFonts w:hint="default"/>
        <w:lang w:val="en-US" w:eastAsia="en-US" w:bidi="ar-SA"/>
      </w:rPr>
    </w:lvl>
    <w:lvl w:ilvl="4" w:tplc="B5FE4F1A">
      <w:numFmt w:val="bullet"/>
      <w:lvlText w:val="•"/>
      <w:lvlJc w:val="left"/>
      <w:pPr>
        <w:ind w:left="1559" w:hanging="216"/>
      </w:pPr>
      <w:rPr>
        <w:rFonts w:hint="default"/>
        <w:lang w:val="en-US" w:eastAsia="en-US" w:bidi="ar-SA"/>
      </w:rPr>
    </w:lvl>
    <w:lvl w:ilvl="5" w:tplc="04488A96">
      <w:numFmt w:val="bullet"/>
      <w:lvlText w:val="•"/>
      <w:lvlJc w:val="left"/>
      <w:pPr>
        <w:ind w:left="1864" w:hanging="216"/>
      </w:pPr>
      <w:rPr>
        <w:rFonts w:hint="default"/>
        <w:lang w:val="en-US" w:eastAsia="en-US" w:bidi="ar-SA"/>
      </w:rPr>
    </w:lvl>
    <w:lvl w:ilvl="6" w:tplc="FFD42094">
      <w:numFmt w:val="bullet"/>
      <w:lvlText w:val="•"/>
      <w:lvlJc w:val="left"/>
      <w:pPr>
        <w:ind w:left="2168" w:hanging="216"/>
      </w:pPr>
      <w:rPr>
        <w:rFonts w:hint="default"/>
        <w:lang w:val="en-US" w:eastAsia="en-US" w:bidi="ar-SA"/>
      </w:rPr>
    </w:lvl>
    <w:lvl w:ilvl="7" w:tplc="4760B652">
      <w:numFmt w:val="bullet"/>
      <w:lvlText w:val="•"/>
      <w:lvlJc w:val="left"/>
      <w:pPr>
        <w:ind w:left="2473" w:hanging="216"/>
      </w:pPr>
      <w:rPr>
        <w:rFonts w:hint="default"/>
        <w:lang w:val="en-US" w:eastAsia="en-US" w:bidi="ar-SA"/>
      </w:rPr>
    </w:lvl>
    <w:lvl w:ilvl="8" w:tplc="E59C1EC2">
      <w:numFmt w:val="bullet"/>
      <w:lvlText w:val="•"/>
      <w:lvlJc w:val="left"/>
      <w:pPr>
        <w:ind w:left="2778" w:hanging="216"/>
      </w:pPr>
      <w:rPr>
        <w:rFonts w:hint="default"/>
        <w:lang w:val="en-US" w:eastAsia="en-US" w:bidi="ar-SA"/>
      </w:rPr>
    </w:lvl>
  </w:abstractNum>
  <w:abstractNum w:abstractNumId="119" w15:restartNumberingAfterBreak="0">
    <w:nsid w:val="6D691300"/>
    <w:multiLevelType w:val="hybridMultilevel"/>
    <w:tmpl w:val="308823E6"/>
    <w:lvl w:ilvl="0" w:tplc="04090001">
      <w:start w:val="1"/>
      <w:numFmt w:val="bullet"/>
      <w:lvlText w:val=""/>
      <w:lvlJc w:val="left"/>
      <w:pPr>
        <w:ind w:left="1061" w:hanging="360"/>
      </w:pPr>
      <w:rPr>
        <w:rFonts w:ascii="Symbol" w:hAnsi="Symbol" w:hint="default"/>
      </w:rPr>
    </w:lvl>
    <w:lvl w:ilvl="1" w:tplc="04090003" w:tentative="1">
      <w:start w:val="1"/>
      <w:numFmt w:val="bullet"/>
      <w:lvlText w:val="o"/>
      <w:lvlJc w:val="left"/>
      <w:pPr>
        <w:ind w:left="1781" w:hanging="360"/>
      </w:pPr>
      <w:rPr>
        <w:rFonts w:ascii="Courier New" w:hAnsi="Courier New" w:cs="Courier New" w:hint="default"/>
      </w:rPr>
    </w:lvl>
    <w:lvl w:ilvl="2" w:tplc="04090005" w:tentative="1">
      <w:start w:val="1"/>
      <w:numFmt w:val="bullet"/>
      <w:lvlText w:val=""/>
      <w:lvlJc w:val="left"/>
      <w:pPr>
        <w:ind w:left="2501" w:hanging="360"/>
      </w:pPr>
      <w:rPr>
        <w:rFonts w:ascii="Wingdings" w:hAnsi="Wingdings" w:hint="default"/>
      </w:rPr>
    </w:lvl>
    <w:lvl w:ilvl="3" w:tplc="04090001" w:tentative="1">
      <w:start w:val="1"/>
      <w:numFmt w:val="bullet"/>
      <w:lvlText w:val=""/>
      <w:lvlJc w:val="left"/>
      <w:pPr>
        <w:ind w:left="3221" w:hanging="360"/>
      </w:pPr>
      <w:rPr>
        <w:rFonts w:ascii="Symbol" w:hAnsi="Symbol" w:hint="default"/>
      </w:rPr>
    </w:lvl>
    <w:lvl w:ilvl="4" w:tplc="04090003" w:tentative="1">
      <w:start w:val="1"/>
      <w:numFmt w:val="bullet"/>
      <w:lvlText w:val="o"/>
      <w:lvlJc w:val="left"/>
      <w:pPr>
        <w:ind w:left="3941" w:hanging="360"/>
      </w:pPr>
      <w:rPr>
        <w:rFonts w:ascii="Courier New" w:hAnsi="Courier New" w:cs="Courier New" w:hint="default"/>
      </w:rPr>
    </w:lvl>
    <w:lvl w:ilvl="5" w:tplc="04090005" w:tentative="1">
      <w:start w:val="1"/>
      <w:numFmt w:val="bullet"/>
      <w:lvlText w:val=""/>
      <w:lvlJc w:val="left"/>
      <w:pPr>
        <w:ind w:left="4661" w:hanging="360"/>
      </w:pPr>
      <w:rPr>
        <w:rFonts w:ascii="Wingdings" w:hAnsi="Wingdings" w:hint="default"/>
      </w:rPr>
    </w:lvl>
    <w:lvl w:ilvl="6" w:tplc="04090001" w:tentative="1">
      <w:start w:val="1"/>
      <w:numFmt w:val="bullet"/>
      <w:lvlText w:val=""/>
      <w:lvlJc w:val="left"/>
      <w:pPr>
        <w:ind w:left="5381" w:hanging="360"/>
      </w:pPr>
      <w:rPr>
        <w:rFonts w:ascii="Symbol" w:hAnsi="Symbol" w:hint="default"/>
      </w:rPr>
    </w:lvl>
    <w:lvl w:ilvl="7" w:tplc="04090003" w:tentative="1">
      <w:start w:val="1"/>
      <w:numFmt w:val="bullet"/>
      <w:lvlText w:val="o"/>
      <w:lvlJc w:val="left"/>
      <w:pPr>
        <w:ind w:left="6101" w:hanging="360"/>
      </w:pPr>
      <w:rPr>
        <w:rFonts w:ascii="Courier New" w:hAnsi="Courier New" w:cs="Courier New" w:hint="default"/>
      </w:rPr>
    </w:lvl>
    <w:lvl w:ilvl="8" w:tplc="04090005" w:tentative="1">
      <w:start w:val="1"/>
      <w:numFmt w:val="bullet"/>
      <w:lvlText w:val=""/>
      <w:lvlJc w:val="left"/>
      <w:pPr>
        <w:ind w:left="6821" w:hanging="360"/>
      </w:pPr>
      <w:rPr>
        <w:rFonts w:ascii="Wingdings" w:hAnsi="Wingdings" w:hint="default"/>
      </w:rPr>
    </w:lvl>
  </w:abstractNum>
  <w:abstractNum w:abstractNumId="120" w15:restartNumberingAfterBreak="0">
    <w:nsid w:val="6DCA33C4"/>
    <w:multiLevelType w:val="hybridMultilevel"/>
    <w:tmpl w:val="537ACC0E"/>
    <w:lvl w:ilvl="0" w:tplc="BA12C0F2">
      <w:numFmt w:val="bullet"/>
      <w:lvlText w:val=""/>
      <w:lvlJc w:val="left"/>
      <w:pPr>
        <w:ind w:left="324" w:hanging="216"/>
      </w:pPr>
      <w:rPr>
        <w:rFonts w:ascii="Symbol" w:eastAsia="Symbol" w:hAnsi="Symbol" w:cs="Symbol" w:hint="default"/>
        <w:b w:val="0"/>
        <w:bCs w:val="0"/>
        <w:i w:val="0"/>
        <w:iCs w:val="0"/>
        <w:spacing w:val="0"/>
        <w:w w:val="99"/>
        <w:sz w:val="20"/>
        <w:szCs w:val="20"/>
        <w:lang w:val="en-US" w:eastAsia="en-US" w:bidi="ar-SA"/>
      </w:rPr>
    </w:lvl>
    <w:lvl w:ilvl="1" w:tplc="7F902276">
      <w:numFmt w:val="bullet"/>
      <w:lvlText w:val="•"/>
      <w:lvlJc w:val="left"/>
      <w:pPr>
        <w:ind w:left="626" w:hanging="216"/>
      </w:pPr>
      <w:rPr>
        <w:rFonts w:hint="default"/>
        <w:lang w:val="en-US" w:eastAsia="en-US" w:bidi="ar-SA"/>
      </w:rPr>
    </w:lvl>
    <w:lvl w:ilvl="2" w:tplc="6DB4FC86">
      <w:numFmt w:val="bullet"/>
      <w:lvlText w:val="•"/>
      <w:lvlJc w:val="left"/>
      <w:pPr>
        <w:ind w:left="933" w:hanging="216"/>
      </w:pPr>
      <w:rPr>
        <w:rFonts w:hint="default"/>
        <w:lang w:val="en-US" w:eastAsia="en-US" w:bidi="ar-SA"/>
      </w:rPr>
    </w:lvl>
    <w:lvl w:ilvl="3" w:tplc="399EC942">
      <w:numFmt w:val="bullet"/>
      <w:lvlText w:val="•"/>
      <w:lvlJc w:val="left"/>
      <w:pPr>
        <w:ind w:left="1239" w:hanging="216"/>
      </w:pPr>
      <w:rPr>
        <w:rFonts w:hint="default"/>
        <w:lang w:val="en-US" w:eastAsia="en-US" w:bidi="ar-SA"/>
      </w:rPr>
    </w:lvl>
    <w:lvl w:ilvl="4" w:tplc="8E46A3A4">
      <w:numFmt w:val="bullet"/>
      <w:lvlText w:val="•"/>
      <w:lvlJc w:val="left"/>
      <w:pPr>
        <w:ind w:left="1546" w:hanging="216"/>
      </w:pPr>
      <w:rPr>
        <w:rFonts w:hint="default"/>
        <w:lang w:val="en-US" w:eastAsia="en-US" w:bidi="ar-SA"/>
      </w:rPr>
    </w:lvl>
    <w:lvl w:ilvl="5" w:tplc="568EF922">
      <w:numFmt w:val="bullet"/>
      <w:lvlText w:val="•"/>
      <w:lvlJc w:val="left"/>
      <w:pPr>
        <w:ind w:left="1853" w:hanging="216"/>
      </w:pPr>
      <w:rPr>
        <w:rFonts w:hint="default"/>
        <w:lang w:val="en-US" w:eastAsia="en-US" w:bidi="ar-SA"/>
      </w:rPr>
    </w:lvl>
    <w:lvl w:ilvl="6" w:tplc="33D84C02">
      <w:numFmt w:val="bullet"/>
      <w:lvlText w:val="•"/>
      <w:lvlJc w:val="left"/>
      <w:pPr>
        <w:ind w:left="2159" w:hanging="216"/>
      </w:pPr>
      <w:rPr>
        <w:rFonts w:hint="default"/>
        <w:lang w:val="en-US" w:eastAsia="en-US" w:bidi="ar-SA"/>
      </w:rPr>
    </w:lvl>
    <w:lvl w:ilvl="7" w:tplc="43AA35E6">
      <w:numFmt w:val="bullet"/>
      <w:lvlText w:val="•"/>
      <w:lvlJc w:val="left"/>
      <w:pPr>
        <w:ind w:left="2466" w:hanging="216"/>
      </w:pPr>
      <w:rPr>
        <w:rFonts w:hint="default"/>
        <w:lang w:val="en-US" w:eastAsia="en-US" w:bidi="ar-SA"/>
      </w:rPr>
    </w:lvl>
    <w:lvl w:ilvl="8" w:tplc="43F0E262">
      <w:numFmt w:val="bullet"/>
      <w:lvlText w:val="•"/>
      <w:lvlJc w:val="left"/>
      <w:pPr>
        <w:ind w:left="2772" w:hanging="216"/>
      </w:pPr>
      <w:rPr>
        <w:rFonts w:hint="default"/>
        <w:lang w:val="en-US" w:eastAsia="en-US" w:bidi="ar-SA"/>
      </w:rPr>
    </w:lvl>
  </w:abstractNum>
  <w:abstractNum w:abstractNumId="121" w15:restartNumberingAfterBreak="0">
    <w:nsid w:val="6ECF3EFE"/>
    <w:multiLevelType w:val="hybridMultilevel"/>
    <w:tmpl w:val="927AC450"/>
    <w:lvl w:ilvl="0" w:tplc="C4EC1FF4">
      <w:numFmt w:val="bullet"/>
      <w:lvlText w:val=""/>
      <w:lvlJc w:val="left"/>
      <w:pPr>
        <w:ind w:left="335" w:hanging="216"/>
      </w:pPr>
      <w:rPr>
        <w:rFonts w:ascii="Symbol" w:eastAsia="Symbol" w:hAnsi="Symbol" w:cs="Symbol" w:hint="default"/>
        <w:b w:val="0"/>
        <w:bCs w:val="0"/>
        <w:i w:val="0"/>
        <w:iCs w:val="0"/>
        <w:spacing w:val="0"/>
        <w:w w:val="99"/>
        <w:sz w:val="20"/>
        <w:szCs w:val="20"/>
        <w:lang w:val="en-US" w:eastAsia="en-US" w:bidi="ar-SA"/>
      </w:rPr>
    </w:lvl>
    <w:lvl w:ilvl="1" w:tplc="19EA8BE4">
      <w:numFmt w:val="bullet"/>
      <w:lvlText w:val="•"/>
      <w:lvlJc w:val="left"/>
      <w:pPr>
        <w:ind w:left="644" w:hanging="216"/>
      </w:pPr>
      <w:rPr>
        <w:rFonts w:hint="default"/>
        <w:lang w:val="en-US" w:eastAsia="en-US" w:bidi="ar-SA"/>
      </w:rPr>
    </w:lvl>
    <w:lvl w:ilvl="2" w:tplc="17C093D2">
      <w:numFmt w:val="bullet"/>
      <w:lvlText w:val="•"/>
      <w:lvlJc w:val="left"/>
      <w:pPr>
        <w:ind w:left="949" w:hanging="216"/>
      </w:pPr>
      <w:rPr>
        <w:rFonts w:hint="default"/>
        <w:lang w:val="en-US" w:eastAsia="en-US" w:bidi="ar-SA"/>
      </w:rPr>
    </w:lvl>
    <w:lvl w:ilvl="3" w:tplc="4F4A4E12">
      <w:numFmt w:val="bullet"/>
      <w:lvlText w:val="•"/>
      <w:lvlJc w:val="left"/>
      <w:pPr>
        <w:ind w:left="1254" w:hanging="216"/>
      </w:pPr>
      <w:rPr>
        <w:rFonts w:hint="default"/>
        <w:lang w:val="en-US" w:eastAsia="en-US" w:bidi="ar-SA"/>
      </w:rPr>
    </w:lvl>
    <w:lvl w:ilvl="4" w:tplc="8BBC1598">
      <w:numFmt w:val="bullet"/>
      <w:lvlText w:val="•"/>
      <w:lvlJc w:val="left"/>
      <w:pPr>
        <w:ind w:left="1559" w:hanging="216"/>
      </w:pPr>
      <w:rPr>
        <w:rFonts w:hint="default"/>
        <w:lang w:val="en-US" w:eastAsia="en-US" w:bidi="ar-SA"/>
      </w:rPr>
    </w:lvl>
    <w:lvl w:ilvl="5" w:tplc="C9CE7100">
      <w:numFmt w:val="bullet"/>
      <w:lvlText w:val="•"/>
      <w:lvlJc w:val="left"/>
      <w:pPr>
        <w:ind w:left="1864" w:hanging="216"/>
      </w:pPr>
      <w:rPr>
        <w:rFonts w:hint="default"/>
        <w:lang w:val="en-US" w:eastAsia="en-US" w:bidi="ar-SA"/>
      </w:rPr>
    </w:lvl>
    <w:lvl w:ilvl="6" w:tplc="7DBC38E0">
      <w:numFmt w:val="bullet"/>
      <w:lvlText w:val="•"/>
      <w:lvlJc w:val="left"/>
      <w:pPr>
        <w:ind w:left="2168" w:hanging="216"/>
      </w:pPr>
      <w:rPr>
        <w:rFonts w:hint="default"/>
        <w:lang w:val="en-US" w:eastAsia="en-US" w:bidi="ar-SA"/>
      </w:rPr>
    </w:lvl>
    <w:lvl w:ilvl="7" w:tplc="36E45274">
      <w:numFmt w:val="bullet"/>
      <w:lvlText w:val="•"/>
      <w:lvlJc w:val="left"/>
      <w:pPr>
        <w:ind w:left="2473" w:hanging="216"/>
      </w:pPr>
      <w:rPr>
        <w:rFonts w:hint="default"/>
        <w:lang w:val="en-US" w:eastAsia="en-US" w:bidi="ar-SA"/>
      </w:rPr>
    </w:lvl>
    <w:lvl w:ilvl="8" w:tplc="82EAEB80">
      <w:numFmt w:val="bullet"/>
      <w:lvlText w:val="•"/>
      <w:lvlJc w:val="left"/>
      <w:pPr>
        <w:ind w:left="2778" w:hanging="216"/>
      </w:pPr>
      <w:rPr>
        <w:rFonts w:hint="default"/>
        <w:lang w:val="en-US" w:eastAsia="en-US" w:bidi="ar-SA"/>
      </w:rPr>
    </w:lvl>
  </w:abstractNum>
  <w:abstractNum w:abstractNumId="122" w15:restartNumberingAfterBreak="0">
    <w:nsid w:val="6F170558"/>
    <w:multiLevelType w:val="hybridMultilevel"/>
    <w:tmpl w:val="84BED324"/>
    <w:lvl w:ilvl="0" w:tplc="8BE088AA">
      <w:numFmt w:val="bullet"/>
      <w:lvlText w:val=""/>
      <w:lvlJc w:val="left"/>
      <w:pPr>
        <w:ind w:left="324" w:hanging="216"/>
      </w:pPr>
      <w:rPr>
        <w:rFonts w:ascii="Symbol" w:eastAsia="Symbol" w:hAnsi="Symbol" w:cs="Symbol" w:hint="default"/>
        <w:b w:val="0"/>
        <w:bCs w:val="0"/>
        <w:i w:val="0"/>
        <w:iCs w:val="0"/>
        <w:spacing w:val="0"/>
        <w:w w:val="99"/>
        <w:sz w:val="20"/>
        <w:szCs w:val="20"/>
        <w:lang w:val="en-US" w:eastAsia="en-US" w:bidi="ar-SA"/>
      </w:rPr>
    </w:lvl>
    <w:lvl w:ilvl="1" w:tplc="5600D0BC">
      <w:numFmt w:val="bullet"/>
      <w:lvlText w:val="•"/>
      <w:lvlJc w:val="left"/>
      <w:pPr>
        <w:ind w:left="626" w:hanging="216"/>
      </w:pPr>
      <w:rPr>
        <w:rFonts w:hint="default"/>
        <w:lang w:val="en-US" w:eastAsia="en-US" w:bidi="ar-SA"/>
      </w:rPr>
    </w:lvl>
    <w:lvl w:ilvl="2" w:tplc="75C0C264">
      <w:numFmt w:val="bullet"/>
      <w:lvlText w:val="•"/>
      <w:lvlJc w:val="left"/>
      <w:pPr>
        <w:ind w:left="933" w:hanging="216"/>
      </w:pPr>
      <w:rPr>
        <w:rFonts w:hint="default"/>
        <w:lang w:val="en-US" w:eastAsia="en-US" w:bidi="ar-SA"/>
      </w:rPr>
    </w:lvl>
    <w:lvl w:ilvl="3" w:tplc="1702F176">
      <w:numFmt w:val="bullet"/>
      <w:lvlText w:val="•"/>
      <w:lvlJc w:val="left"/>
      <w:pPr>
        <w:ind w:left="1239" w:hanging="216"/>
      </w:pPr>
      <w:rPr>
        <w:rFonts w:hint="default"/>
        <w:lang w:val="en-US" w:eastAsia="en-US" w:bidi="ar-SA"/>
      </w:rPr>
    </w:lvl>
    <w:lvl w:ilvl="4" w:tplc="DCD4664A">
      <w:numFmt w:val="bullet"/>
      <w:lvlText w:val="•"/>
      <w:lvlJc w:val="left"/>
      <w:pPr>
        <w:ind w:left="1546" w:hanging="216"/>
      </w:pPr>
      <w:rPr>
        <w:rFonts w:hint="default"/>
        <w:lang w:val="en-US" w:eastAsia="en-US" w:bidi="ar-SA"/>
      </w:rPr>
    </w:lvl>
    <w:lvl w:ilvl="5" w:tplc="881E8442">
      <w:numFmt w:val="bullet"/>
      <w:lvlText w:val="•"/>
      <w:lvlJc w:val="left"/>
      <w:pPr>
        <w:ind w:left="1853" w:hanging="216"/>
      </w:pPr>
      <w:rPr>
        <w:rFonts w:hint="default"/>
        <w:lang w:val="en-US" w:eastAsia="en-US" w:bidi="ar-SA"/>
      </w:rPr>
    </w:lvl>
    <w:lvl w:ilvl="6" w:tplc="6B4A5EB0">
      <w:numFmt w:val="bullet"/>
      <w:lvlText w:val="•"/>
      <w:lvlJc w:val="left"/>
      <w:pPr>
        <w:ind w:left="2159" w:hanging="216"/>
      </w:pPr>
      <w:rPr>
        <w:rFonts w:hint="default"/>
        <w:lang w:val="en-US" w:eastAsia="en-US" w:bidi="ar-SA"/>
      </w:rPr>
    </w:lvl>
    <w:lvl w:ilvl="7" w:tplc="D8945962">
      <w:numFmt w:val="bullet"/>
      <w:lvlText w:val="•"/>
      <w:lvlJc w:val="left"/>
      <w:pPr>
        <w:ind w:left="2466" w:hanging="216"/>
      </w:pPr>
      <w:rPr>
        <w:rFonts w:hint="default"/>
        <w:lang w:val="en-US" w:eastAsia="en-US" w:bidi="ar-SA"/>
      </w:rPr>
    </w:lvl>
    <w:lvl w:ilvl="8" w:tplc="98F0A0F4">
      <w:numFmt w:val="bullet"/>
      <w:lvlText w:val="•"/>
      <w:lvlJc w:val="left"/>
      <w:pPr>
        <w:ind w:left="2772" w:hanging="216"/>
      </w:pPr>
      <w:rPr>
        <w:rFonts w:hint="default"/>
        <w:lang w:val="en-US" w:eastAsia="en-US" w:bidi="ar-SA"/>
      </w:rPr>
    </w:lvl>
  </w:abstractNum>
  <w:abstractNum w:abstractNumId="123" w15:restartNumberingAfterBreak="0">
    <w:nsid w:val="6F26552B"/>
    <w:multiLevelType w:val="hybridMultilevel"/>
    <w:tmpl w:val="22D24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F525D80"/>
    <w:multiLevelType w:val="hybridMultilevel"/>
    <w:tmpl w:val="614C0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0495FEA"/>
    <w:multiLevelType w:val="hybridMultilevel"/>
    <w:tmpl w:val="C2C81716"/>
    <w:lvl w:ilvl="0" w:tplc="248A14FC">
      <w:numFmt w:val="bullet"/>
      <w:lvlText w:val=""/>
      <w:lvlJc w:val="left"/>
      <w:pPr>
        <w:ind w:left="323" w:hanging="216"/>
      </w:pPr>
      <w:rPr>
        <w:rFonts w:ascii="Symbol" w:eastAsia="Symbol" w:hAnsi="Symbol" w:cs="Symbol" w:hint="default"/>
        <w:b w:val="0"/>
        <w:bCs w:val="0"/>
        <w:i w:val="0"/>
        <w:iCs w:val="0"/>
        <w:spacing w:val="0"/>
        <w:w w:val="99"/>
        <w:sz w:val="20"/>
        <w:szCs w:val="20"/>
        <w:lang w:val="en-US" w:eastAsia="en-US" w:bidi="ar-SA"/>
      </w:rPr>
    </w:lvl>
    <w:lvl w:ilvl="1" w:tplc="76540E58">
      <w:numFmt w:val="bullet"/>
      <w:lvlText w:val="•"/>
      <w:lvlJc w:val="left"/>
      <w:pPr>
        <w:ind w:left="626" w:hanging="216"/>
      </w:pPr>
      <w:rPr>
        <w:rFonts w:hint="default"/>
        <w:lang w:val="en-US" w:eastAsia="en-US" w:bidi="ar-SA"/>
      </w:rPr>
    </w:lvl>
    <w:lvl w:ilvl="2" w:tplc="CA940A44">
      <w:numFmt w:val="bullet"/>
      <w:lvlText w:val="•"/>
      <w:lvlJc w:val="left"/>
      <w:pPr>
        <w:ind w:left="933" w:hanging="216"/>
      </w:pPr>
      <w:rPr>
        <w:rFonts w:hint="default"/>
        <w:lang w:val="en-US" w:eastAsia="en-US" w:bidi="ar-SA"/>
      </w:rPr>
    </w:lvl>
    <w:lvl w:ilvl="3" w:tplc="0C6E3994">
      <w:numFmt w:val="bullet"/>
      <w:lvlText w:val="•"/>
      <w:lvlJc w:val="left"/>
      <w:pPr>
        <w:ind w:left="1240" w:hanging="216"/>
      </w:pPr>
      <w:rPr>
        <w:rFonts w:hint="default"/>
        <w:lang w:val="en-US" w:eastAsia="en-US" w:bidi="ar-SA"/>
      </w:rPr>
    </w:lvl>
    <w:lvl w:ilvl="4" w:tplc="674665E2">
      <w:numFmt w:val="bullet"/>
      <w:lvlText w:val="•"/>
      <w:lvlJc w:val="left"/>
      <w:pPr>
        <w:ind w:left="1547" w:hanging="216"/>
      </w:pPr>
      <w:rPr>
        <w:rFonts w:hint="default"/>
        <w:lang w:val="en-US" w:eastAsia="en-US" w:bidi="ar-SA"/>
      </w:rPr>
    </w:lvl>
    <w:lvl w:ilvl="5" w:tplc="0BB09F8C">
      <w:numFmt w:val="bullet"/>
      <w:lvlText w:val="•"/>
      <w:lvlJc w:val="left"/>
      <w:pPr>
        <w:ind w:left="1854" w:hanging="216"/>
      </w:pPr>
      <w:rPr>
        <w:rFonts w:hint="default"/>
        <w:lang w:val="en-US" w:eastAsia="en-US" w:bidi="ar-SA"/>
      </w:rPr>
    </w:lvl>
    <w:lvl w:ilvl="6" w:tplc="4FC46B82">
      <w:numFmt w:val="bullet"/>
      <w:lvlText w:val="•"/>
      <w:lvlJc w:val="left"/>
      <w:pPr>
        <w:ind w:left="2161" w:hanging="216"/>
      </w:pPr>
      <w:rPr>
        <w:rFonts w:hint="default"/>
        <w:lang w:val="en-US" w:eastAsia="en-US" w:bidi="ar-SA"/>
      </w:rPr>
    </w:lvl>
    <w:lvl w:ilvl="7" w:tplc="E88A990E">
      <w:numFmt w:val="bullet"/>
      <w:lvlText w:val="•"/>
      <w:lvlJc w:val="left"/>
      <w:pPr>
        <w:ind w:left="2468" w:hanging="216"/>
      </w:pPr>
      <w:rPr>
        <w:rFonts w:hint="default"/>
        <w:lang w:val="en-US" w:eastAsia="en-US" w:bidi="ar-SA"/>
      </w:rPr>
    </w:lvl>
    <w:lvl w:ilvl="8" w:tplc="406027A0">
      <w:numFmt w:val="bullet"/>
      <w:lvlText w:val="•"/>
      <w:lvlJc w:val="left"/>
      <w:pPr>
        <w:ind w:left="2775" w:hanging="216"/>
      </w:pPr>
      <w:rPr>
        <w:rFonts w:hint="default"/>
        <w:lang w:val="en-US" w:eastAsia="en-US" w:bidi="ar-SA"/>
      </w:rPr>
    </w:lvl>
  </w:abstractNum>
  <w:abstractNum w:abstractNumId="126" w15:restartNumberingAfterBreak="0">
    <w:nsid w:val="711C1342"/>
    <w:multiLevelType w:val="hybridMultilevel"/>
    <w:tmpl w:val="F1E214A0"/>
    <w:lvl w:ilvl="0" w:tplc="872C48E4">
      <w:numFmt w:val="bullet"/>
      <w:lvlText w:val=""/>
      <w:lvlJc w:val="left"/>
      <w:pPr>
        <w:ind w:left="324" w:hanging="216"/>
      </w:pPr>
      <w:rPr>
        <w:rFonts w:ascii="Symbol" w:eastAsia="Symbol" w:hAnsi="Symbol" w:cs="Symbol" w:hint="default"/>
        <w:b w:val="0"/>
        <w:bCs w:val="0"/>
        <w:i w:val="0"/>
        <w:iCs w:val="0"/>
        <w:spacing w:val="0"/>
        <w:w w:val="99"/>
        <w:sz w:val="20"/>
        <w:szCs w:val="20"/>
        <w:lang w:val="en-US" w:eastAsia="en-US" w:bidi="ar-SA"/>
      </w:rPr>
    </w:lvl>
    <w:lvl w:ilvl="1" w:tplc="B3D0DFE2">
      <w:numFmt w:val="bullet"/>
      <w:lvlText w:val="•"/>
      <w:lvlJc w:val="left"/>
      <w:pPr>
        <w:ind w:left="626" w:hanging="216"/>
      </w:pPr>
      <w:rPr>
        <w:rFonts w:hint="default"/>
        <w:lang w:val="en-US" w:eastAsia="en-US" w:bidi="ar-SA"/>
      </w:rPr>
    </w:lvl>
    <w:lvl w:ilvl="2" w:tplc="990C0134">
      <w:numFmt w:val="bullet"/>
      <w:lvlText w:val="•"/>
      <w:lvlJc w:val="left"/>
      <w:pPr>
        <w:ind w:left="933" w:hanging="216"/>
      </w:pPr>
      <w:rPr>
        <w:rFonts w:hint="default"/>
        <w:lang w:val="en-US" w:eastAsia="en-US" w:bidi="ar-SA"/>
      </w:rPr>
    </w:lvl>
    <w:lvl w:ilvl="3" w:tplc="93188808">
      <w:numFmt w:val="bullet"/>
      <w:lvlText w:val="•"/>
      <w:lvlJc w:val="left"/>
      <w:pPr>
        <w:ind w:left="1239" w:hanging="216"/>
      </w:pPr>
      <w:rPr>
        <w:rFonts w:hint="default"/>
        <w:lang w:val="en-US" w:eastAsia="en-US" w:bidi="ar-SA"/>
      </w:rPr>
    </w:lvl>
    <w:lvl w:ilvl="4" w:tplc="0E40009A">
      <w:numFmt w:val="bullet"/>
      <w:lvlText w:val="•"/>
      <w:lvlJc w:val="left"/>
      <w:pPr>
        <w:ind w:left="1546" w:hanging="216"/>
      </w:pPr>
      <w:rPr>
        <w:rFonts w:hint="default"/>
        <w:lang w:val="en-US" w:eastAsia="en-US" w:bidi="ar-SA"/>
      </w:rPr>
    </w:lvl>
    <w:lvl w:ilvl="5" w:tplc="53D479AC">
      <w:numFmt w:val="bullet"/>
      <w:lvlText w:val="•"/>
      <w:lvlJc w:val="left"/>
      <w:pPr>
        <w:ind w:left="1853" w:hanging="216"/>
      </w:pPr>
      <w:rPr>
        <w:rFonts w:hint="default"/>
        <w:lang w:val="en-US" w:eastAsia="en-US" w:bidi="ar-SA"/>
      </w:rPr>
    </w:lvl>
    <w:lvl w:ilvl="6" w:tplc="27100902">
      <w:numFmt w:val="bullet"/>
      <w:lvlText w:val="•"/>
      <w:lvlJc w:val="left"/>
      <w:pPr>
        <w:ind w:left="2159" w:hanging="216"/>
      </w:pPr>
      <w:rPr>
        <w:rFonts w:hint="default"/>
        <w:lang w:val="en-US" w:eastAsia="en-US" w:bidi="ar-SA"/>
      </w:rPr>
    </w:lvl>
    <w:lvl w:ilvl="7" w:tplc="E96EBBAC">
      <w:numFmt w:val="bullet"/>
      <w:lvlText w:val="•"/>
      <w:lvlJc w:val="left"/>
      <w:pPr>
        <w:ind w:left="2466" w:hanging="216"/>
      </w:pPr>
      <w:rPr>
        <w:rFonts w:hint="default"/>
        <w:lang w:val="en-US" w:eastAsia="en-US" w:bidi="ar-SA"/>
      </w:rPr>
    </w:lvl>
    <w:lvl w:ilvl="8" w:tplc="52AACA8E">
      <w:numFmt w:val="bullet"/>
      <w:lvlText w:val="•"/>
      <w:lvlJc w:val="left"/>
      <w:pPr>
        <w:ind w:left="2772" w:hanging="216"/>
      </w:pPr>
      <w:rPr>
        <w:rFonts w:hint="default"/>
        <w:lang w:val="en-US" w:eastAsia="en-US" w:bidi="ar-SA"/>
      </w:rPr>
    </w:lvl>
  </w:abstractNum>
  <w:abstractNum w:abstractNumId="127" w15:restartNumberingAfterBreak="0">
    <w:nsid w:val="713F433A"/>
    <w:multiLevelType w:val="hybridMultilevel"/>
    <w:tmpl w:val="AF1E81D6"/>
    <w:lvl w:ilvl="0" w:tplc="4F166E30">
      <w:start w:val="1"/>
      <w:numFmt w:val="upperLetter"/>
      <w:lvlText w:val="%1."/>
      <w:lvlJc w:val="left"/>
      <w:pPr>
        <w:ind w:left="479" w:hanging="360"/>
        <w:jc w:val="left"/>
      </w:pPr>
      <w:rPr>
        <w:rFonts w:ascii="Georgia" w:eastAsia="Georgia" w:hAnsi="Georgia" w:cs="Georgia" w:hint="default"/>
        <w:b w:val="0"/>
        <w:bCs w:val="0"/>
        <w:i w:val="0"/>
        <w:iCs w:val="0"/>
        <w:spacing w:val="0"/>
        <w:w w:val="99"/>
        <w:sz w:val="20"/>
        <w:szCs w:val="20"/>
        <w:lang w:val="en-US" w:eastAsia="en-US" w:bidi="ar-SA"/>
      </w:rPr>
    </w:lvl>
    <w:lvl w:ilvl="1" w:tplc="8D3CD3C6">
      <w:start w:val="1"/>
      <w:numFmt w:val="decimal"/>
      <w:lvlText w:val="%2."/>
      <w:lvlJc w:val="left"/>
      <w:pPr>
        <w:ind w:left="839" w:hanging="360"/>
        <w:jc w:val="left"/>
      </w:pPr>
      <w:rPr>
        <w:rFonts w:ascii="Georgia" w:eastAsia="Georgia" w:hAnsi="Georgia" w:cs="Georgia" w:hint="default"/>
        <w:b w:val="0"/>
        <w:bCs w:val="0"/>
        <w:i w:val="0"/>
        <w:iCs w:val="0"/>
        <w:spacing w:val="0"/>
        <w:w w:val="99"/>
        <w:sz w:val="20"/>
        <w:szCs w:val="20"/>
        <w:lang w:val="en-US" w:eastAsia="en-US" w:bidi="ar-SA"/>
      </w:rPr>
    </w:lvl>
    <w:lvl w:ilvl="2" w:tplc="0390E72C">
      <w:numFmt w:val="bullet"/>
      <w:lvlText w:val="•"/>
      <w:lvlJc w:val="left"/>
      <w:pPr>
        <w:ind w:left="1997" w:hanging="360"/>
      </w:pPr>
      <w:rPr>
        <w:rFonts w:hint="default"/>
        <w:lang w:val="en-US" w:eastAsia="en-US" w:bidi="ar-SA"/>
      </w:rPr>
    </w:lvl>
    <w:lvl w:ilvl="3" w:tplc="16E47768">
      <w:numFmt w:val="bullet"/>
      <w:lvlText w:val="•"/>
      <w:lvlJc w:val="left"/>
      <w:pPr>
        <w:ind w:left="3155" w:hanging="360"/>
      </w:pPr>
      <w:rPr>
        <w:rFonts w:hint="default"/>
        <w:lang w:val="en-US" w:eastAsia="en-US" w:bidi="ar-SA"/>
      </w:rPr>
    </w:lvl>
    <w:lvl w:ilvl="4" w:tplc="5D4A32D0">
      <w:numFmt w:val="bullet"/>
      <w:lvlText w:val="•"/>
      <w:lvlJc w:val="left"/>
      <w:pPr>
        <w:ind w:left="4313" w:hanging="360"/>
      </w:pPr>
      <w:rPr>
        <w:rFonts w:hint="default"/>
        <w:lang w:val="en-US" w:eastAsia="en-US" w:bidi="ar-SA"/>
      </w:rPr>
    </w:lvl>
    <w:lvl w:ilvl="5" w:tplc="A510E2BC">
      <w:numFmt w:val="bullet"/>
      <w:lvlText w:val="•"/>
      <w:lvlJc w:val="left"/>
      <w:pPr>
        <w:ind w:left="5471" w:hanging="360"/>
      </w:pPr>
      <w:rPr>
        <w:rFonts w:hint="default"/>
        <w:lang w:val="en-US" w:eastAsia="en-US" w:bidi="ar-SA"/>
      </w:rPr>
    </w:lvl>
    <w:lvl w:ilvl="6" w:tplc="D082ADA8">
      <w:numFmt w:val="bullet"/>
      <w:lvlText w:val="•"/>
      <w:lvlJc w:val="left"/>
      <w:pPr>
        <w:ind w:left="6628" w:hanging="360"/>
      </w:pPr>
      <w:rPr>
        <w:rFonts w:hint="default"/>
        <w:lang w:val="en-US" w:eastAsia="en-US" w:bidi="ar-SA"/>
      </w:rPr>
    </w:lvl>
    <w:lvl w:ilvl="7" w:tplc="AE14B04A">
      <w:numFmt w:val="bullet"/>
      <w:lvlText w:val="•"/>
      <w:lvlJc w:val="left"/>
      <w:pPr>
        <w:ind w:left="7786" w:hanging="360"/>
      </w:pPr>
      <w:rPr>
        <w:rFonts w:hint="default"/>
        <w:lang w:val="en-US" w:eastAsia="en-US" w:bidi="ar-SA"/>
      </w:rPr>
    </w:lvl>
    <w:lvl w:ilvl="8" w:tplc="B38EF50E">
      <w:numFmt w:val="bullet"/>
      <w:lvlText w:val="•"/>
      <w:lvlJc w:val="left"/>
      <w:pPr>
        <w:ind w:left="8944" w:hanging="360"/>
      </w:pPr>
      <w:rPr>
        <w:rFonts w:hint="default"/>
        <w:lang w:val="en-US" w:eastAsia="en-US" w:bidi="ar-SA"/>
      </w:rPr>
    </w:lvl>
  </w:abstractNum>
  <w:abstractNum w:abstractNumId="128" w15:restartNumberingAfterBreak="0">
    <w:nsid w:val="715C374C"/>
    <w:multiLevelType w:val="hybridMultilevel"/>
    <w:tmpl w:val="0336886C"/>
    <w:lvl w:ilvl="0" w:tplc="04090001">
      <w:start w:val="1"/>
      <w:numFmt w:val="bullet"/>
      <w:lvlText w:val=""/>
      <w:lvlJc w:val="left"/>
      <w:pPr>
        <w:ind w:left="720" w:hanging="360"/>
      </w:pPr>
      <w:rPr>
        <w:rFonts w:ascii="Symbol" w:hAnsi="Symbol" w:hint="default"/>
        <w:b w:val="0"/>
        <w:bCs w:val="0"/>
        <w:i w:val="0"/>
        <w:iCs w:val="0"/>
        <w:spacing w:val="0"/>
        <w:w w:val="99"/>
        <w:sz w:val="20"/>
        <w:szCs w:val="20"/>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724A61AE"/>
    <w:multiLevelType w:val="hybridMultilevel"/>
    <w:tmpl w:val="705E682E"/>
    <w:lvl w:ilvl="0" w:tplc="FFFFFFFF">
      <w:start w:val="1"/>
      <w:numFmt w:val="upperLetter"/>
      <w:lvlText w:val="%1."/>
      <w:lvlJc w:val="left"/>
      <w:pPr>
        <w:ind w:left="720" w:hanging="360"/>
      </w:pPr>
      <w:rPr>
        <w:rFonts w:ascii="Georgia" w:eastAsia="Georgia" w:hAnsi="Georgia" w:cs="Georgia" w:hint="default"/>
        <w:b w:val="0"/>
        <w:bCs w:val="0"/>
        <w:i w:val="0"/>
        <w:iCs w:val="0"/>
        <w:spacing w:val="0"/>
        <w:w w:val="99"/>
        <w:sz w:val="20"/>
        <w:szCs w:val="20"/>
        <w:lang w:val="en-US" w:eastAsia="en-US" w:bidi="ar-SA"/>
      </w:rPr>
    </w:lvl>
    <w:lvl w:ilvl="1" w:tplc="04090015">
      <w:start w:val="1"/>
      <w:numFmt w:val="upp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72796538"/>
    <w:multiLevelType w:val="hybridMultilevel"/>
    <w:tmpl w:val="CC12581A"/>
    <w:lvl w:ilvl="0" w:tplc="42EE09AA">
      <w:numFmt w:val="bullet"/>
      <w:lvlText w:val=""/>
      <w:lvlJc w:val="left"/>
      <w:pPr>
        <w:ind w:left="623" w:hanging="360"/>
      </w:pPr>
      <w:rPr>
        <w:rFonts w:ascii="Symbol" w:eastAsia="Symbol" w:hAnsi="Symbol" w:cs="Symbol" w:hint="default"/>
        <w:b w:val="0"/>
        <w:bCs w:val="0"/>
        <w:i w:val="0"/>
        <w:iCs w:val="0"/>
        <w:spacing w:val="0"/>
        <w:w w:val="99"/>
        <w:sz w:val="20"/>
        <w:szCs w:val="20"/>
        <w:lang w:val="en-US" w:eastAsia="en-US" w:bidi="ar-SA"/>
      </w:rPr>
    </w:lvl>
    <w:lvl w:ilvl="1" w:tplc="12E8AD82">
      <w:numFmt w:val="bullet"/>
      <w:lvlText w:val="•"/>
      <w:lvlJc w:val="left"/>
      <w:pPr>
        <w:ind w:left="1684" w:hanging="360"/>
      </w:pPr>
      <w:rPr>
        <w:rFonts w:hint="default"/>
        <w:lang w:val="en-US" w:eastAsia="en-US" w:bidi="ar-SA"/>
      </w:rPr>
    </w:lvl>
    <w:lvl w:ilvl="2" w:tplc="EAF66F94">
      <w:numFmt w:val="bullet"/>
      <w:lvlText w:val="•"/>
      <w:lvlJc w:val="left"/>
      <w:pPr>
        <w:ind w:left="2748" w:hanging="360"/>
      </w:pPr>
      <w:rPr>
        <w:rFonts w:hint="default"/>
        <w:lang w:val="en-US" w:eastAsia="en-US" w:bidi="ar-SA"/>
      </w:rPr>
    </w:lvl>
    <w:lvl w:ilvl="3" w:tplc="16BCA96A">
      <w:numFmt w:val="bullet"/>
      <w:lvlText w:val="•"/>
      <w:lvlJc w:val="left"/>
      <w:pPr>
        <w:ind w:left="3812" w:hanging="360"/>
      </w:pPr>
      <w:rPr>
        <w:rFonts w:hint="default"/>
        <w:lang w:val="en-US" w:eastAsia="en-US" w:bidi="ar-SA"/>
      </w:rPr>
    </w:lvl>
    <w:lvl w:ilvl="4" w:tplc="DFEE7350">
      <w:numFmt w:val="bullet"/>
      <w:lvlText w:val="•"/>
      <w:lvlJc w:val="left"/>
      <w:pPr>
        <w:ind w:left="4876" w:hanging="360"/>
      </w:pPr>
      <w:rPr>
        <w:rFonts w:hint="default"/>
        <w:lang w:val="en-US" w:eastAsia="en-US" w:bidi="ar-SA"/>
      </w:rPr>
    </w:lvl>
    <w:lvl w:ilvl="5" w:tplc="1ED66EFA">
      <w:numFmt w:val="bullet"/>
      <w:lvlText w:val="•"/>
      <w:lvlJc w:val="left"/>
      <w:pPr>
        <w:ind w:left="5940" w:hanging="360"/>
      </w:pPr>
      <w:rPr>
        <w:rFonts w:hint="default"/>
        <w:lang w:val="en-US" w:eastAsia="en-US" w:bidi="ar-SA"/>
      </w:rPr>
    </w:lvl>
    <w:lvl w:ilvl="6" w:tplc="E2406904">
      <w:numFmt w:val="bullet"/>
      <w:lvlText w:val="•"/>
      <w:lvlJc w:val="left"/>
      <w:pPr>
        <w:ind w:left="7004" w:hanging="360"/>
      </w:pPr>
      <w:rPr>
        <w:rFonts w:hint="default"/>
        <w:lang w:val="en-US" w:eastAsia="en-US" w:bidi="ar-SA"/>
      </w:rPr>
    </w:lvl>
    <w:lvl w:ilvl="7" w:tplc="436A8BF6">
      <w:numFmt w:val="bullet"/>
      <w:lvlText w:val="•"/>
      <w:lvlJc w:val="left"/>
      <w:pPr>
        <w:ind w:left="8068" w:hanging="360"/>
      </w:pPr>
      <w:rPr>
        <w:rFonts w:hint="default"/>
        <w:lang w:val="en-US" w:eastAsia="en-US" w:bidi="ar-SA"/>
      </w:rPr>
    </w:lvl>
    <w:lvl w:ilvl="8" w:tplc="CE2C0494">
      <w:numFmt w:val="bullet"/>
      <w:lvlText w:val="•"/>
      <w:lvlJc w:val="left"/>
      <w:pPr>
        <w:ind w:left="9132" w:hanging="360"/>
      </w:pPr>
      <w:rPr>
        <w:rFonts w:hint="default"/>
        <w:lang w:val="en-US" w:eastAsia="en-US" w:bidi="ar-SA"/>
      </w:rPr>
    </w:lvl>
  </w:abstractNum>
  <w:abstractNum w:abstractNumId="131" w15:restartNumberingAfterBreak="0">
    <w:nsid w:val="72DE0EC5"/>
    <w:multiLevelType w:val="hybridMultilevel"/>
    <w:tmpl w:val="B5344404"/>
    <w:lvl w:ilvl="0" w:tplc="D59070AE">
      <w:numFmt w:val="bullet"/>
      <w:lvlText w:val=""/>
      <w:lvlJc w:val="left"/>
      <w:pPr>
        <w:ind w:left="479" w:hanging="360"/>
      </w:pPr>
      <w:rPr>
        <w:rFonts w:ascii="Symbol" w:eastAsia="Symbol" w:hAnsi="Symbol" w:cs="Symbol" w:hint="default"/>
        <w:b w:val="0"/>
        <w:bCs w:val="0"/>
        <w:i w:val="0"/>
        <w:iCs w:val="0"/>
        <w:spacing w:val="0"/>
        <w:w w:val="99"/>
        <w:sz w:val="20"/>
        <w:szCs w:val="20"/>
        <w:lang w:val="en-US" w:eastAsia="en-US" w:bidi="ar-SA"/>
      </w:rPr>
    </w:lvl>
    <w:lvl w:ilvl="1" w:tplc="5BA44066">
      <w:numFmt w:val="bullet"/>
      <w:lvlText w:val="•"/>
      <w:lvlJc w:val="left"/>
      <w:pPr>
        <w:ind w:left="1558" w:hanging="360"/>
      </w:pPr>
      <w:rPr>
        <w:rFonts w:hint="default"/>
        <w:lang w:val="en-US" w:eastAsia="en-US" w:bidi="ar-SA"/>
      </w:rPr>
    </w:lvl>
    <w:lvl w:ilvl="2" w:tplc="DE0893AE">
      <w:numFmt w:val="bullet"/>
      <w:lvlText w:val="•"/>
      <w:lvlJc w:val="left"/>
      <w:pPr>
        <w:ind w:left="2636" w:hanging="360"/>
      </w:pPr>
      <w:rPr>
        <w:rFonts w:hint="default"/>
        <w:lang w:val="en-US" w:eastAsia="en-US" w:bidi="ar-SA"/>
      </w:rPr>
    </w:lvl>
    <w:lvl w:ilvl="3" w:tplc="E9725816">
      <w:numFmt w:val="bullet"/>
      <w:lvlText w:val="•"/>
      <w:lvlJc w:val="left"/>
      <w:pPr>
        <w:ind w:left="3714" w:hanging="360"/>
      </w:pPr>
      <w:rPr>
        <w:rFonts w:hint="default"/>
        <w:lang w:val="en-US" w:eastAsia="en-US" w:bidi="ar-SA"/>
      </w:rPr>
    </w:lvl>
    <w:lvl w:ilvl="4" w:tplc="CCE271E0">
      <w:numFmt w:val="bullet"/>
      <w:lvlText w:val="•"/>
      <w:lvlJc w:val="left"/>
      <w:pPr>
        <w:ind w:left="4792" w:hanging="360"/>
      </w:pPr>
      <w:rPr>
        <w:rFonts w:hint="default"/>
        <w:lang w:val="en-US" w:eastAsia="en-US" w:bidi="ar-SA"/>
      </w:rPr>
    </w:lvl>
    <w:lvl w:ilvl="5" w:tplc="35601A86">
      <w:numFmt w:val="bullet"/>
      <w:lvlText w:val="•"/>
      <w:lvlJc w:val="left"/>
      <w:pPr>
        <w:ind w:left="5870" w:hanging="360"/>
      </w:pPr>
      <w:rPr>
        <w:rFonts w:hint="default"/>
        <w:lang w:val="en-US" w:eastAsia="en-US" w:bidi="ar-SA"/>
      </w:rPr>
    </w:lvl>
    <w:lvl w:ilvl="6" w:tplc="01209A56">
      <w:numFmt w:val="bullet"/>
      <w:lvlText w:val="•"/>
      <w:lvlJc w:val="left"/>
      <w:pPr>
        <w:ind w:left="6948" w:hanging="360"/>
      </w:pPr>
      <w:rPr>
        <w:rFonts w:hint="default"/>
        <w:lang w:val="en-US" w:eastAsia="en-US" w:bidi="ar-SA"/>
      </w:rPr>
    </w:lvl>
    <w:lvl w:ilvl="7" w:tplc="6C600B82">
      <w:numFmt w:val="bullet"/>
      <w:lvlText w:val="•"/>
      <w:lvlJc w:val="left"/>
      <w:pPr>
        <w:ind w:left="8026" w:hanging="360"/>
      </w:pPr>
      <w:rPr>
        <w:rFonts w:hint="default"/>
        <w:lang w:val="en-US" w:eastAsia="en-US" w:bidi="ar-SA"/>
      </w:rPr>
    </w:lvl>
    <w:lvl w:ilvl="8" w:tplc="C8CEFF48">
      <w:numFmt w:val="bullet"/>
      <w:lvlText w:val="•"/>
      <w:lvlJc w:val="left"/>
      <w:pPr>
        <w:ind w:left="9104" w:hanging="360"/>
      </w:pPr>
      <w:rPr>
        <w:rFonts w:hint="default"/>
        <w:lang w:val="en-US" w:eastAsia="en-US" w:bidi="ar-SA"/>
      </w:rPr>
    </w:lvl>
  </w:abstractNum>
  <w:abstractNum w:abstractNumId="132" w15:restartNumberingAfterBreak="0">
    <w:nsid w:val="73F1427F"/>
    <w:multiLevelType w:val="hybridMultilevel"/>
    <w:tmpl w:val="8940F5A2"/>
    <w:lvl w:ilvl="0" w:tplc="02BAE6E0">
      <w:numFmt w:val="bullet"/>
      <w:lvlText w:val=""/>
      <w:lvlJc w:val="left"/>
      <w:pPr>
        <w:ind w:left="479" w:hanging="360"/>
      </w:pPr>
      <w:rPr>
        <w:rFonts w:ascii="Symbol" w:eastAsia="Symbol" w:hAnsi="Symbol" w:cs="Symbol" w:hint="default"/>
        <w:b w:val="0"/>
        <w:bCs w:val="0"/>
        <w:i w:val="0"/>
        <w:iCs w:val="0"/>
        <w:spacing w:val="0"/>
        <w:w w:val="99"/>
        <w:sz w:val="20"/>
        <w:szCs w:val="20"/>
        <w:lang w:val="en-US" w:eastAsia="en-US" w:bidi="ar-SA"/>
      </w:rPr>
    </w:lvl>
    <w:lvl w:ilvl="1" w:tplc="CC706604">
      <w:numFmt w:val="bullet"/>
      <w:lvlText w:val="•"/>
      <w:lvlJc w:val="left"/>
      <w:pPr>
        <w:ind w:left="1558" w:hanging="360"/>
      </w:pPr>
      <w:rPr>
        <w:rFonts w:hint="default"/>
        <w:lang w:val="en-US" w:eastAsia="en-US" w:bidi="ar-SA"/>
      </w:rPr>
    </w:lvl>
    <w:lvl w:ilvl="2" w:tplc="32B499D0">
      <w:numFmt w:val="bullet"/>
      <w:lvlText w:val="•"/>
      <w:lvlJc w:val="left"/>
      <w:pPr>
        <w:ind w:left="2636" w:hanging="360"/>
      </w:pPr>
      <w:rPr>
        <w:rFonts w:hint="default"/>
        <w:lang w:val="en-US" w:eastAsia="en-US" w:bidi="ar-SA"/>
      </w:rPr>
    </w:lvl>
    <w:lvl w:ilvl="3" w:tplc="3D16CA7C">
      <w:numFmt w:val="bullet"/>
      <w:lvlText w:val="•"/>
      <w:lvlJc w:val="left"/>
      <w:pPr>
        <w:ind w:left="3714" w:hanging="360"/>
      </w:pPr>
      <w:rPr>
        <w:rFonts w:hint="default"/>
        <w:lang w:val="en-US" w:eastAsia="en-US" w:bidi="ar-SA"/>
      </w:rPr>
    </w:lvl>
    <w:lvl w:ilvl="4" w:tplc="72F2436A">
      <w:numFmt w:val="bullet"/>
      <w:lvlText w:val="•"/>
      <w:lvlJc w:val="left"/>
      <w:pPr>
        <w:ind w:left="4792" w:hanging="360"/>
      </w:pPr>
      <w:rPr>
        <w:rFonts w:hint="default"/>
        <w:lang w:val="en-US" w:eastAsia="en-US" w:bidi="ar-SA"/>
      </w:rPr>
    </w:lvl>
    <w:lvl w:ilvl="5" w:tplc="8698F57E">
      <w:numFmt w:val="bullet"/>
      <w:lvlText w:val="•"/>
      <w:lvlJc w:val="left"/>
      <w:pPr>
        <w:ind w:left="5870" w:hanging="360"/>
      </w:pPr>
      <w:rPr>
        <w:rFonts w:hint="default"/>
        <w:lang w:val="en-US" w:eastAsia="en-US" w:bidi="ar-SA"/>
      </w:rPr>
    </w:lvl>
    <w:lvl w:ilvl="6" w:tplc="9A9A7CDE">
      <w:numFmt w:val="bullet"/>
      <w:lvlText w:val="•"/>
      <w:lvlJc w:val="left"/>
      <w:pPr>
        <w:ind w:left="6948" w:hanging="360"/>
      </w:pPr>
      <w:rPr>
        <w:rFonts w:hint="default"/>
        <w:lang w:val="en-US" w:eastAsia="en-US" w:bidi="ar-SA"/>
      </w:rPr>
    </w:lvl>
    <w:lvl w:ilvl="7" w:tplc="F06AA10A">
      <w:numFmt w:val="bullet"/>
      <w:lvlText w:val="•"/>
      <w:lvlJc w:val="left"/>
      <w:pPr>
        <w:ind w:left="8026" w:hanging="360"/>
      </w:pPr>
      <w:rPr>
        <w:rFonts w:hint="default"/>
        <w:lang w:val="en-US" w:eastAsia="en-US" w:bidi="ar-SA"/>
      </w:rPr>
    </w:lvl>
    <w:lvl w:ilvl="8" w:tplc="6582BCD8">
      <w:numFmt w:val="bullet"/>
      <w:lvlText w:val="•"/>
      <w:lvlJc w:val="left"/>
      <w:pPr>
        <w:ind w:left="9104" w:hanging="360"/>
      </w:pPr>
      <w:rPr>
        <w:rFonts w:hint="default"/>
        <w:lang w:val="en-US" w:eastAsia="en-US" w:bidi="ar-SA"/>
      </w:rPr>
    </w:lvl>
  </w:abstractNum>
  <w:abstractNum w:abstractNumId="133" w15:restartNumberingAfterBreak="0">
    <w:nsid w:val="74E0040F"/>
    <w:multiLevelType w:val="hybridMultilevel"/>
    <w:tmpl w:val="CB0E775C"/>
    <w:lvl w:ilvl="0" w:tplc="8796EDDC">
      <w:numFmt w:val="bullet"/>
      <w:lvlText w:val=""/>
      <w:lvlJc w:val="left"/>
      <w:pPr>
        <w:ind w:left="333" w:hanging="216"/>
      </w:pPr>
      <w:rPr>
        <w:rFonts w:ascii="Symbol" w:eastAsia="Symbol" w:hAnsi="Symbol" w:cs="Symbol" w:hint="default"/>
        <w:b w:val="0"/>
        <w:bCs w:val="0"/>
        <w:i w:val="0"/>
        <w:iCs w:val="0"/>
        <w:spacing w:val="0"/>
        <w:w w:val="99"/>
        <w:sz w:val="20"/>
        <w:szCs w:val="20"/>
        <w:lang w:val="en-US" w:eastAsia="en-US" w:bidi="ar-SA"/>
      </w:rPr>
    </w:lvl>
    <w:lvl w:ilvl="1" w:tplc="BB309580">
      <w:numFmt w:val="bullet"/>
      <w:lvlText w:val="•"/>
      <w:lvlJc w:val="left"/>
      <w:pPr>
        <w:ind w:left="644" w:hanging="216"/>
      </w:pPr>
      <w:rPr>
        <w:rFonts w:hint="default"/>
        <w:lang w:val="en-US" w:eastAsia="en-US" w:bidi="ar-SA"/>
      </w:rPr>
    </w:lvl>
    <w:lvl w:ilvl="2" w:tplc="EEE2D2F0">
      <w:numFmt w:val="bullet"/>
      <w:lvlText w:val="•"/>
      <w:lvlJc w:val="left"/>
      <w:pPr>
        <w:ind w:left="949" w:hanging="216"/>
      </w:pPr>
      <w:rPr>
        <w:rFonts w:hint="default"/>
        <w:lang w:val="en-US" w:eastAsia="en-US" w:bidi="ar-SA"/>
      </w:rPr>
    </w:lvl>
    <w:lvl w:ilvl="3" w:tplc="F12A6322">
      <w:numFmt w:val="bullet"/>
      <w:lvlText w:val="•"/>
      <w:lvlJc w:val="left"/>
      <w:pPr>
        <w:ind w:left="1253" w:hanging="216"/>
      </w:pPr>
      <w:rPr>
        <w:rFonts w:hint="default"/>
        <w:lang w:val="en-US" w:eastAsia="en-US" w:bidi="ar-SA"/>
      </w:rPr>
    </w:lvl>
    <w:lvl w:ilvl="4" w:tplc="8CB686FC">
      <w:numFmt w:val="bullet"/>
      <w:lvlText w:val="•"/>
      <w:lvlJc w:val="left"/>
      <w:pPr>
        <w:ind w:left="1558" w:hanging="216"/>
      </w:pPr>
      <w:rPr>
        <w:rFonts w:hint="default"/>
        <w:lang w:val="en-US" w:eastAsia="en-US" w:bidi="ar-SA"/>
      </w:rPr>
    </w:lvl>
    <w:lvl w:ilvl="5" w:tplc="081ED748">
      <w:numFmt w:val="bullet"/>
      <w:lvlText w:val="•"/>
      <w:lvlJc w:val="left"/>
      <w:pPr>
        <w:ind w:left="1863" w:hanging="216"/>
      </w:pPr>
      <w:rPr>
        <w:rFonts w:hint="default"/>
        <w:lang w:val="en-US" w:eastAsia="en-US" w:bidi="ar-SA"/>
      </w:rPr>
    </w:lvl>
    <w:lvl w:ilvl="6" w:tplc="65061296">
      <w:numFmt w:val="bullet"/>
      <w:lvlText w:val="•"/>
      <w:lvlJc w:val="left"/>
      <w:pPr>
        <w:ind w:left="2167" w:hanging="216"/>
      </w:pPr>
      <w:rPr>
        <w:rFonts w:hint="default"/>
        <w:lang w:val="en-US" w:eastAsia="en-US" w:bidi="ar-SA"/>
      </w:rPr>
    </w:lvl>
    <w:lvl w:ilvl="7" w:tplc="4A6C6A08">
      <w:numFmt w:val="bullet"/>
      <w:lvlText w:val="•"/>
      <w:lvlJc w:val="left"/>
      <w:pPr>
        <w:ind w:left="2472" w:hanging="216"/>
      </w:pPr>
      <w:rPr>
        <w:rFonts w:hint="default"/>
        <w:lang w:val="en-US" w:eastAsia="en-US" w:bidi="ar-SA"/>
      </w:rPr>
    </w:lvl>
    <w:lvl w:ilvl="8" w:tplc="3EB05C1C">
      <w:numFmt w:val="bullet"/>
      <w:lvlText w:val="•"/>
      <w:lvlJc w:val="left"/>
      <w:pPr>
        <w:ind w:left="2776" w:hanging="216"/>
      </w:pPr>
      <w:rPr>
        <w:rFonts w:hint="default"/>
        <w:lang w:val="en-US" w:eastAsia="en-US" w:bidi="ar-SA"/>
      </w:rPr>
    </w:lvl>
  </w:abstractNum>
  <w:abstractNum w:abstractNumId="134" w15:restartNumberingAfterBreak="0">
    <w:nsid w:val="74F24AFB"/>
    <w:multiLevelType w:val="hybridMultilevel"/>
    <w:tmpl w:val="6BDA2D0C"/>
    <w:lvl w:ilvl="0" w:tplc="8862B6FC">
      <w:numFmt w:val="bullet"/>
      <w:lvlText w:val=""/>
      <w:lvlJc w:val="left"/>
      <w:pPr>
        <w:ind w:left="333" w:hanging="216"/>
      </w:pPr>
      <w:rPr>
        <w:rFonts w:ascii="Symbol" w:eastAsia="Symbol" w:hAnsi="Symbol" w:cs="Symbol" w:hint="default"/>
        <w:b w:val="0"/>
        <w:bCs w:val="0"/>
        <w:i w:val="0"/>
        <w:iCs w:val="0"/>
        <w:spacing w:val="0"/>
        <w:w w:val="99"/>
        <w:sz w:val="20"/>
        <w:szCs w:val="20"/>
        <w:lang w:val="en-US" w:eastAsia="en-US" w:bidi="ar-SA"/>
      </w:rPr>
    </w:lvl>
    <w:lvl w:ilvl="1" w:tplc="8C5C1CB0">
      <w:numFmt w:val="bullet"/>
      <w:lvlText w:val="•"/>
      <w:lvlJc w:val="left"/>
      <w:pPr>
        <w:ind w:left="644" w:hanging="216"/>
      </w:pPr>
      <w:rPr>
        <w:rFonts w:hint="default"/>
        <w:lang w:val="en-US" w:eastAsia="en-US" w:bidi="ar-SA"/>
      </w:rPr>
    </w:lvl>
    <w:lvl w:ilvl="2" w:tplc="0EFAE7C0">
      <w:numFmt w:val="bullet"/>
      <w:lvlText w:val="•"/>
      <w:lvlJc w:val="left"/>
      <w:pPr>
        <w:ind w:left="949" w:hanging="216"/>
      </w:pPr>
      <w:rPr>
        <w:rFonts w:hint="default"/>
        <w:lang w:val="en-US" w:eastAsia="en-US" w:bidi="ar-SA"/>
      </w:rPr>
    </w:lvl>
    <w:lvl w:ilvl="3" w:tplc="54BE66D2">
      <w:numFmt w:val="bullet"/>
      <w:lvlText w:val="•"/>
      <w:lvlJc w:val="left"/>
      <w:pPr>
        <w:ind w:left="1253" w:hanging="216"/>
      </w:pPr>
      <w:rPr>
        <w:rFonts w:hint="default"/>
        <w:lang w:val="en-US" w:eastAsia="en-US" w:bidi="ar-SA"/>
      </w:rPr>
    </w:lvl>
    <w:lvl w:ilvl="4" w:tplc="EA6CC0CE">
      <w:numFmt w:val="bullet"/>
      <w:lvlText w:val="•"/>
      <w:lvlJc w:val="left"/>
      <w:pPr>
        <w:ind w:left="1558" w:hanging="216"/>
      </w:pPr>
      <w:rPr>
        <w:rFonts w:hint="default"/>
        <w:lang w:val="en-US" w:eastAsia="en-US" w:bidi="ar-SA"/>
      </w:rPr>
    </w:lvl>
    <w:lvl w:ilvl="5" w:tplc="2DFC8D12">
      <w:numFmt w:val="bullet"/>
      <w:lvlText w:val="•"/>
      <w:lvlJc w:val="left"/>
      <w:pPr>
        <w:ind w:left="1863" w:hanging="216"/>
      </w:pPr>
      <w:rPr>
        <w:rFonts w:hint="default"/>
        <w:lang w:val="en-US" w:eastAsia="en-US" w:bidi="ar-SA"/>
      </w:rPr>
    </w:lvl>
    <w:lvl w:ilvl="6" w:tplc="7A2A2058">
      <w:numFmt w:val="bullet"/>
      <w:lvlText w:val="•"/>
      <w:lvlJc w:val="left"/>
      <w:pPr>
        <w:ind w:left="2167" w:hanging="216"/>
      </w:pPr>
      <w:rPr>
        <w:rFonts w:hint="default"/>
        <w:lang w:val="en-US" w:eastAsia="en-US" w:bidi="ar-SA"/>
      </w:rPr>
    </w:lvl>
    <w:lvl w:ilvl="7" w:tplc="0FE64B88">
      <w:numFmt w:val="bullet"/>
      <w:lvlText w:val="•"/>
      <w:lvlJc w:val="left"/>
      <w:pPr>
        <w:ind w:left="2472" w:hanging="216"/>
      </w:pPr>
      <w:rPr>
        <w:rFonts w:hint="default"/>
        <w:lang w:val="en-US" w:eastAsia="en-US" w:bidi="ar-SA"/>
      </w:rPr>
    </w:lvl>
    <w:lvl w:ilvl="8" w:tplc="0440506E">
      <w:numFmt w:val="bullet"/>
      <w:lvlText w:val="•"/>
      <w:lvlJc w:val="left"/>
      <w:pPr>
        <w:ind w:left="2776" w:hanging="216"/>
      </w:pPr>
      <w:rPr>
        <w:rFonts w:hint="default"/>
        <w:lang w:val="en-US" w:eastAsia="en-US" w:bidi="ar-SA"/>
      </w:rPr>
    </w:lvl>
  </w:abstractNum>
  <w:abstractNum w:abstractNumId="135" w15:restartNumberingAfterBreak="0">
    <w:nsid w:val="75B036FE"/>
    <w:multiLevelType w:val="hybridMultilevel"/>
    <w:tmpl w:val="CCE647BC"/>
    <w:lvl w:ilvl="0" w:tplc="675CA98C">
      <w:numFmt w:val="bullet"/>
      <w:lvlText w:val=""/>
      <w:lvlJc w:val="left"/>
      <w:pPr>
        <w:ind w:left="324" w:hanging="216"/>
      </w:pPr>
      <w:rPr>
        <w:rFonts w:ascii="Symbol" w:eastAsia="Symbol" w:hAnsi="Symbol" w:cs="Symbol" w:hint="default"/>
        <w:b w:val="0"/>
        <w:bCs w:val="0"/>
        <w:i w:val="0"/>
        <w:iCs w:val="0"/>
        <w:spacing w:val="0"/>
        <w:w w:val="99"/>
        <w:sz w:val="20"/>
        <w:szCs w:val="20"/>
        <w:lang w:val="en-US" w:eastAsia="en-US" w:bidi="ar-SA"/>
      </w:rPr>
    </w:lvl>
    <w:lvl w:ilvl="1" w:tplc="D23E1974">
      <w:numFmt w:val="bullet"/>
      <w:lvlText w:val="•"/>
      <w:lvlJc w:val="left"/>
      <w:pPr>
        <w:ind w:left="626" w:hanging="216"/>
      </w:pPr>
      <w:rPr>
        <w:rFonts w:hint="default"/>
        <w:lang w:val="en-US" w:eastAsia="en-US" w:bidi="ar-SA"/>
      </w:rPr>
    </w:lvl>
    <w:lvl w:ilvl="2" w:tplc="D82CB792">
      <w:numFmt w:val="bullet"/>
      <w:lvlText w:val="•"/>
      <w:lvlJc w:val="left"/>
      <w:pPr>
        <w:ind w:left="933" w:hanging="216"/>
      </w:pPr>
      <w:rPr>
        <w:rFonts w:hint="default"/>
        <w:lang w:val="en-US" w:eastAsia="en-US" w:bidi="ar-SA"/>
      </w:rPr>
    </w:lvl>
    <w:lvl w:ilvl="3" w:tplc="DC38D430">
      <w:numFmt w:val="bullet"/>
      <w:lvlText w:val="•"/>
      <w:lvlJc w:val="left"/>
      <w:pPr>
        <w:ind w:left="1239" w:hanging="216"/>
      </w:pPr>
      <w:rPr>
        <w:rFonts w:hint="default"/>
        <w:lang w:val="en-US" w:eastAsia="en-US" w:bidi="ar-SA"/>
      </w:rPr>
    </w:lvl>
    <w:lvl w:ilvl="4" w:tplc="B67076DC">
      <w:numFmt w:val="bullet"/>
      <w:lvlText w:val="•"/>
      <w:lvlJc w:val="left"/>
      <w:pPr>
        <w:ind w:left="1546" w:hanging="216"/>
      </w:pPr>
      <w:rPr>
        <w:rFonts w:hint="default"/>
        <w:lang w:val="en-US" w:eastAsia="en-US" w:bidi="ar-SA"/>
      </w:rPr>
    </w:lvl>
    <w:lvl w:ilvl="5" w:tplc="56660ED6">
      <w:numFmt w:val="bullet"/>
      <w:lvlText w:val="•"/>
      <w:lvlJc w:val="left"/>
      <w:pPr>
        <w:ind w:left="1853" w:hanging="216"/>
      </w:pPr>
      <w:rPr>
        <w:rFonts w:hint="default"/>
        <w:lang w:val="en-US" w:eastAsia="en-US" w:bidi="ar-SA"/>
      </w:rPr>
    </w:lvl>
    <w:lvl w:ilvl="6" w:tplc="8808317E">
      <w:numFmt w:val="bullet"/>
      <w:lvlText w:val="•"/>
      <w:lvlJc w:val="left"/>
      <w:pPr>
        <w:ind w:left="2159" w:hanging="216"/>
      </w:pPr>
      <w:rPr>
        <w:rFonts w:hint="default"/>
        <w:lang w:val="en-US" w:eastAsia="en-US" w:bidi="ar-SA"/>
      </w:rPr>
    </w:lvl>
    <w:lvl w:ilvl="7" w:tplc="36C8E7D8">
      <w:numFmt w:val="bullet"/>
      <w:lvlText w:val="•"/>
      <w:lvlJc w:val="left"/>
      <w:pPr>
        <w:ind w:left="2466" w:hanging="216"/>
      </w:pPr>
      <w:rPr>
        <w:rFonts w:hint="default"/>
        <w:lang w:val="en-US" w:eastAsia="en-US" w:bidi="ar-SA"/>
      </w:rPr>
    </w:lvl>
    <w:lvl w:ilvl="8" w:tplc="EC646294">
      <w:numFmt w:val="bullet"/>
      <w:lvlText w:val="•"/>
      <w:lvlJc w:val="left"/>
      <w:pPr>
        <w:ind w:left="2772" w:hanging="216"/>
      </w:pPr>
      <w:rPr>
        <w:rFonts w:hint="default"/>
        <w:lang w:val="en-US" w:eastAsia="en-US" w:bidi="ar-SA"/>
      </w:rPr>
    </w:lvl>
  </w:abstractNum>
  <w:abstractNum w:abstractNumId="136" w15:restartNumberingAfterBreak="0">
    <w:nsid w:val="781E66BB"/>
    <w:multiLevelType w:val="hybridMultilevel"/>
    <w:tmpl w:val="347CD0D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7" w15:restartNumberingAfterBreak="0">
    <w:nsid w:val="793C3664"/>
    <w:multiLevelType w:val="hybridMultilevel"/>
    <w:tmpl w:val="8FC04908"/>
    <w:lvl w:ilvl="0" w:tplc="3A7278B4">
      <w:numFmt w:val="bullet"/>
      <w:lvlText w:val=""/>
      <w:lvlJc w:val="left"/>
      <w:pPr>
        <w:ind w:left="333" w:hanging="216"/>
      </w:pPr>
      <w:rPr>
        <w:rFonts w:ascii="Symbol" w:eastAsia="Symbol" w:hAnsi="Symbol" w:cs="Symbol" w:hint="default"/>
        <w:b w:val="0"/>
        <w:bCs w:val="0"/>
        <w:i w:val="0"/>
        <w:iCs w:val="0"/>
        <w:spacing w:val="0"/>
        <w:w w:val="99"/>
        <w:sz w:val="20"/>
        <w:szCs w:val="20"/>
        <w:lang w:val="en-US" w:eastAsia="en-US" w:bidi="ar-SA"/>
      </w:rPr>
    </w:lvl>
    <w:lvl w:ilvl="1" w:tplc="F684CC8A">
      <w:numFmt w:val="bullet"/>
      <w:lvlText w:val="•"/>
      <w:lvlJc w:val="left"/>
      <w:pPr>
        <w:ind w:left="644" w:hanging="216"/>
      </w:pPr>
      <w:rPr>
        <w:rFonts w:hint="default"/>
        <w:lang w:val="en-US" w:eastAsia="en-US" w:bidi="ar-SA"/>
      </w:rPr>
    </w:lvl>
    <w:lvl w:ilvl="2" w:tplc="3EE2BC9C">
      <w:numFmt w:val="bullet"/>
      <w:lvlText w:val="•"/>
      <w:lvlJc w:val="left"/>
      <w:pPr>
        <w:ind w:left="949" w:hanging="216"/>
      </w:pPr>
      <w:rPr>
        <w:rFonts w:hint="default"/>
        <w:lang w:val="en-US" w:eastAsia="en-US" w:bidi="ar-SA"/>
      </w:rPr>
    </w:lvl>
    <w:lvl w:ilvl="3" w:tplc="35CEA94A">
      <w:numFmt w:val="bullet"/>
      <w:lvlText w:val="•"/>
      <w:lvlJc w:val="left"/>
      <w:pPr>
        <w:ind w:left="1253" w:hanging="216"/>
      </w:pPr>
      <w:rPr>
        <w:rFonts w:hint="default"/>
        <w:lang w:val="en-US" w:eastAsia="en-US" w:bidi="ar-SA"/>
      </w:rPr>
    </w:lvl>
    <w:lvl w:ilvl="4" w:tplc="2D766966">
      <w:numFmt w:val="bullet"/>
      <w:lvlText w:val="•"/>
      <w:lvlJc w:val="left"/>
      <w:pPr>
        <w:ind w:left="1558" w:hanging="216"/>
      </w:pPr>
      <w:rPr>
        <w:rFonts w:hint="default"/>
        <w:lang w:val="en-US" w:eastAsia="en-US" w:bidi="ar-SA"/>
      </w:rPr>
    </w:lvl>
    <w:lvl w:ilvl="5" w:tplc="DFFA2974">
      <w:numFmt w:val="bullet"/>
      <w:lvlText w:val="•"/>
      <w:lvlJc w:val="left"/>
      <w:pPr>
        <w:ind w:left="1863" w:hanging="216"/>
      </w:pPr>
      <w:rPr>
        <w:rFonts w:hint="default"/>
        <w:lang w:val="en-US" w:eastAsia="en-US" w:bidi="ar-SA"/>
      </w:rPr>
    </w:lvl>
    <w:lvl w:ilvl="6" w:tplc="8B441302">
      <w:numFmt w:val="bullet"/>
      <w:lvlText w:val="•"/>
      <w:lvlJc w:val="left"/>
      <w:pPr>
        <w:ind w:left="2167" w:hanging="216"/>
      </w:pPr>
      <w:rPr>
        <w:rFonts w:hint="default"/>
        <w:lang w:val="en-US" w:eastAsia="en-US" w:bidi="ar-SA"/>
      </w:rPr>
    </w:lvl>
    <w:lvl w:ilvl="7" w:tplc="8B26AA5C">
      <w:numFmt w:val="bullet"/>
      <w:lvlText w:val="•"/>
      <w:lvlJc w:val="left"/>
      <w:pPr>
        <w:ind w:left="2472" w:hanging="216"/>
      </w:pPr>
      <w:rPr>
        <w:rFonts w:hint="default"/>
        <w:lang w:val="en-US" w:eastAsia="en-US" w:bidi="ar-SA"/>
      </w:rPr>
    </w:lvl>
    <w:lvl w:ilvl="8" w:tplc="32B6B568">
      <w:numFmt w:val="bullet"/>
      <w:lvlText w:val="•"/>
      <w:lvlJc w:val="left"/>
      <w:pPr>
        <w:ind w:left="2776" w:hanging="216"/>
      </w:pPr>
      <w:rPr>
        <w:rFonts w:hint="default"/>
        <w:lang w:val="en-US" w:eastAsia="en-US" w:bidi="ar-SA"/>
      </w:rPr>
    </w:lvl>
  </w:abstractNum>
  <w:abstractNum w:abstractNumId="138" w15:restartNumberingAfterBreak="0">
    <w:nsid w:val="799C2756"/>
    <w:multiLevelType w:val="hybridMultilevel"/>
    <w:tmpl w:val="94EC996E"/>
    <w:lvl w:ilvl="0" w:tplc="7D9C2A48">
      <w:numFmt w:val="bullet"/>
      <w:lvlText w:val=""/>
      <w:lvlJc w:val="left"/>
      <w:pPr>
        <w:ind w:left="333" w:hanging="216"/>
      </w:pPr>
      <w:rPr>
        <w:rFonts w:ascii="Symbol" w:eastAsia="Symbol" w:hAnsi="Symbol" w:cs="Symbol" w:hint="default"/>
        <w:b w:val="0"/>
        <w:bCs w:val="0"/>
        <w:i w:val="0"/>
        <w:iCs w:val="0"/>
        <w:spacing w:val="0"/>
        <w:w w:val="99"/>
        <w:sz w:val="20"/>
        <w:szCs w:val="20"/>
        <w:lang w:val="en-US" w:eastAsia="en-US" w:bidi="ar-SA"/>
      </w:rPr>
    </w:lvl>
    <w:lvl w:ilvl="1" w:tplc="692C3DA6">
      <w:numFmt w:val="bullet"/>
      <w:lvlText w:val="•"/>
      <w:lvlJc w:val="left"/>
      <w:pPr>
        <w:ind w:left="644" w:hanging="216"/>
      </w:pPr>
      <w:rPr>
        <w:rFonts w:hint="default"/>
        <w:lang w:val="en-US" w:eastAsia="en-US" w:bidi="ar-SA"/>
      </w:rPr>
    </w:lvl>
    <w:lvl w:ilvl="2" w:tplc="52CEFDC8">
      <w:numFmt w:val="bullet"/>
      <w:lvlText w:val="•"/>
      <w:lvlJc w:val="left"/>
      <w:pPr>
        <w:ind w:left="949" w:hanging="216"/>
      </w:pPr>
      <w:rPr>
        <w:rFonts w:hint="default"/>
        <w:lang w:val="en-US" w:eastAsia="en-US" w:bidi="ar-SA"/>
      </w:rPr>
    </w:lvl>
    <w:lvl w:ilvl="3" w:tplc="8C90D6CC">
      <w:numFmt w:val="bullet"/>
      <w:lvlText w:val="•"/>
      <w:lvlJc w:val="left"/>
      <w:pPr>
        <w:ind w:left="1253" w:hanging="216"/>
      </w:pPr>
      <w:rPr>
        <w:rFonts w:hint="default"/>
        <w:lang w:val="en-US" w:eastAsia="en-US" w:bidi="ar-SA"/>
      </w:rPr>
    </w:lvl>
    <w:lvl w:ilvl="4" w:tplc="DFDECAFE">
      <w:numFmt w:val="bullet"/>
      <w:lvlText w:val="•"/>
      <w:lvlJc w:val="left"/>
      <w:pPr>
        <w:ind w:left="1558" w:hanging="216"/>
      </w:pPr>
      <w:rPr>
        <w:rFonts w:hint="default"/>
        <w:lang w:val="en-US" w:eastAsia="en-US" w:bidi="ar-SA"/>
      </w:rPr>
    </w:lvl>
    <w:lvl w:ilvl="5" w:tplc="19CE351E">
      <w:numFmt w:val="bullet"/>
      <w:lvlText w:val="•"/>
      <w:lvlJc w:val="left"/>
      <w:pPr>
        <w:ind w:left="1863" w:hanging="216"/>
      </w:pPr>
      <w:rPr>
        <w:rFonts w:hint="default"/>
        <w:lang w:val="en-US" w:eastAsia="en-US" w:bidi="ar-SA"/>
      </w:rPr>
    </w:lvl>
    <w:lvl w:ilvl="6" w:tplc="4D180B46">
      <w:numFmt w:val="bullet"/>
      <w:lvlText w:val="•"/>
      <w:lvlJc w:val="left"/>
      <w:pPr>
        <w:ind w:left="2167" w:hanging="216"/>
      </w:pPr>
      <w:rPr>
        <w:rFonts w:hint="default"/>
        <w:lang w:val="en-US" w:eastAsia="en-US" w:bidi="ar-SA"/>
      </w:rPr>
    </w:lvl>
    <w:lvl w:ilvl="7" w:tplc="FB604326">
      <w:numFmt w:val="bullet"/>
      <w:lvlText w:val="•"/>
      <w:lvlJc w:val="left"/>
      <w:pPr>
        <w:ind w:left="2472" w:hanging="216"/>
      </w:pPr>
      <w:rPr>
        <w:rFonts w:hint="default"/>
        <w:lang w:val="en-US" w:eastAsia="en-US" w:bidi="ar-SA"/>
      </w:rPr>
    </w:lvl>
    <w:lvl w:ilvl="8" w:tplc="71AA0DC0">
      <w:numFmt w:val="bullet"/>
      <w:lvlText w:val="•"/>
      <w:lvlJc w:val="left"/>
      <w:pPr>
        <w:ind w:left="2776" w:hanging="216"/>
      </w:pPr>
      <w:rPr>
        <w:rFonts w:hint="default"/>
        <w:lang w:val="en-US" w:eastAsia="en-US" w:bidi="ar-SA"/>
      </w:rPr>
    </w:lvl>
  </w:abstractNum>
  <w:abstractNum w:abstractNumId="139" w15:restartNumberingAfterBreak="0">
    <w:nsid w:val="7A16694D"/>
    <w:multiLevelType w:val="hybridMultilevel"/>
    <w:tmpl w:val="F88EEE5E"/>
    <w:lvl w:ilvl="0" w:tplc="0A3A9086">
      <w:numFmt w:val="bullet"/>
      <w:lvlText w:val=""/>
      <w:lvlJc w:val="left"/>
      <w:pPr>
        <w:ind w:left="325" w:hanging="216"/>
      </w:pPr>
      <w:rPr>
        <w:rFonts w:ascii="Symbol" w:eastAsia="Symbol" w:hAnsi="Symbol" w:cs="Symbol" w:hint="default"/>
        <w:b w:val="0"/>
        <w:bCs w:val="0"/>
        <w:i w:val="0"/>
        <w:iCs w:val="0"/>
        <w:spacing w:val="0"/>
        <w:w w:val="99"/>
        <w:sz w:val="20"/>
        <w:szCs w:val="20"/>
        <w:lang w:val="en-US" w:eastAsia="en-US" w:bidi="ar-SA"/>
      </w:rPr>
    </w:lvl>
    <w:lvl w:ilvl="1" w:tplc="DC345E7E">
      <w:numFmt w:val="bullet"/>
      <w:lvlText w:val="•"/>
      <w:lvlJc w:val="left"/>
      <w:pPr>
        <w:ind w:left="626" w:hanging="216"/>
      </w:pPr>
      <w:rPr>
        <w:rFonts w:hint="default"/>
        <w:lang w:val="en-US" w:eastAsia="en-US" w:bidi="ar-SA"/>
      </w:rPr>
    </w:lvl>
    <w:lvl w:ilvl="2" w:tplc="738EAFBE">
      <w:numFmt w:val="bullet"/>
      <w:lvlText w:val="•"/>
      <w:lvlJc w:val="left"/>
      <w:pPr>
        <w:ind w:left="933" w:hanging="216"/>
      </w:pPr>
      <w:rPr>
        <w:rFonts w:hint="default"/>
        <w:lang w:val="en-US" w:eastAsia="en-US" w:bidi="ar-SA"/>
      </w:rPr>
    </w:lvl>
    <w:lvl w:ilvl="3" w:tplc="BFFEEA02">
      <w:numFmt w:val="bullet"/>
      <w:lvlText w:val="•"/>
      <w:lvlJc w:val="left"/>
      <w:pPr>
        <w:ind w:left="1240" w:hanging="216"/>
      </w:pPr>
      <w:rPr>
        <w:rFonts w:hint="default"/>
        <w:lang w:val="en-US" w:eastAsia="en-US" w:bidi="ar-SA"/>
      </w:rPr>
    </w:lvl>
    <w:lvl w:ilvl="4" w:tplc="DCEAAD9E">
      <w:numFmt w:val="bullet"/>
      <w:lvlText w:val="•"/>
      <w:lvlJc w:val="left"/>
      <w:pPr>
        <w:ind w:left="1547" w:hanging="216"/>
      </w:pPr>
      <w:rPr>
        <w:rFonts w:hint="default"/>
        <w:lang w:val="en-US" w:eastAsia="en-US" w:bidi="ar-SA"/>
      </w:rPr>
    </w:lvl>
    <w:lvl w:ilvl="5" w:tplc="3058F6A4">
      <w:numFmt w:val="bullet"/>
      <w:lvlText w:val="•"/>
      <w:lvlJc w:val="left"/>
      <w:pPr>
        <w:ind w:left="1854" w:hanging="216"/>
      </w:pPr>
      <w:rPr>
        <w:rFonts w:hint="default"/>
        <w:lang w:val="en-US" w:eastAsia="en-US" w:bidi="ar-SA"/>
      </w:rPr>
    </w:lvl>
    <w:lvl w:ilvl="6" w:tplc="79E2532A">
      <w:numFmt w:val="bullet"/>
      <w:lvlText w:val="•"/>
      <w:lvlJc w:val="left"/>
      <w:pPr>
        <w:ind w:left="2160" w:hanging="216"/>
      </w:pPr>
      <w:rPr>
        <w:rFonts w:hint="default"/>
        <w:lang w:val="en-US" w:eastAsia="en-US" w:bidi="ar-SA"/>
      </w:rPr>
    </w:lvl>
    <w:lvl w:ilvl="7" w:tplc="F71C8A58">
      <w:numFmt w:val="bullet"/>
      <w:lvlText w:val="•"/>
      <w:lvlJc w:val="left"/>
      <w:pPr>
        <w:ind w:left="2467" w:hanging="216"/>
      </w:pPr>
      <w:rPr>
        <w:rFonts w:hint="default"/>
        <w:lang w:val="en-US" w:eastAsia="en-US" w:bidi="ar-SA"/>
      </w:rPr>
    </w:lvl>
    <w:lvl w:ilvl="8" w:tplc="F26CBBD8">
      <w:numFmt w:val="bullet"/>
      <w:lvlText w:val="•"/>
      <w:lvlJc w:val="left"/>
      <w:pPr>
        <w:ind w:left="2774" w:hanging="216"/>
      </w:pPr>
      <w:rPr>
        <w:rFonts w:hint="default"/>
        <w:lang w:val="en-US" w:eastAsia="en-US" w:bidi="ar-SA"/>
      </w:rPr>
    </w:lvl>
  </w:abstractNum>
  <w:abstractNum w:abstractNumId="140" w15:restartNumberingAfterBreak="0">
    <w:nsid w:val="7B8D285C"/>
    <w:multiLevelType w:val="hybridMultilevel"/>
    <w:tmpl w:val="1CA2F3CC"/>
    <w:lvl w:ilvl="0" w:tplc="7B0C136A">
      <w:numFmt w:val="bullet"/>
      <w:lvlText w:val=""/>
      <w:lvlJc w:val="left"/>
      <w:pPr>
        <w:ind w:left="839" w:hanging="360"/>
      </w:pPr>
      <w:rPr>
        <w:rFonts w:ascii="Symbol" w:eastAsia="Symbol" w:hAnsi="Symbol" w:cs="Symbol" w:hint="default"/>
        <w:b w:val="0"/>
        <w:bCs w:val="0"/>
        <w:i w:val="0"/>
        <w:iCs w:val="0"/>
        <w:spacing w:val="0"/>
        <w:w w:val="99"/>
        <w:sz w:val="20"/>
        <w:szCs w:val="20"/>
        <w:lang w:val="en-US" w:eastAsia="en-US" w:bidi="ar-SA"/>
      </w:rPr>
    </w:lvl>
    <w:lvl w:ilvl="1" w:tplc="38DCAFE2">
      <w:numFmt w:val="bullet"/>
      <w:lvlText w:val="•"/>
      <w:lvlJc w:val="left"/>
      <w:pPr>
        <w:ind w:left="1882" w:hanging="360"/>
      </w:pPr>
      <w:rPr>
        <w:rFonts w:hint="default"/>
        <w:lang w:val="en-US" w:eastAsia="en-US" w:bidi="ar-SA"/>
      </w:rPr>
    </w:lvl>
    <w:lvl w:ilvl="2" w:tplc="F0441080">
      <w:numFmt w:val="bullet"/>
      <w:lvlText w:val="•"/>
      <w:lvlJc w:val="left"/>
      <w:pPr>
        <w:ind w:left="2924" w:hanging="360"/>
      </w:pPr>
      <w:rPr>
        <w:rFonts w:hint="default"/>
        <w:lang w:val="en-US" w:eastAsia="en-US" w:bidi="ar-SA"/>
      </w:rPr>
    </w:lvl>
    <w:lvl w:ilvl="3" w:tplc="5A5872FA">
      <w:numFmt w:val="bullet"/>
      <w:lvlText w:val="•"/>
      <w:lvlJc w:val="left"/>
      <w:pPr>
        <w:ind w:left="3966" w:hanging="360"/>
      </w:pPr>
      <w:rPr>
        <w:rFonts w:hint="default"/>
        <w:lang w:val="en-US" w:eastAsia="en-US" w:bidi="ar-SA"/>
      </w:rPr>
    </w:lvl>
    <w:lvl w:ilvl="4" w:tplc="6648363C">
      <w:numFmt w:val="bullet"/>
      <w:lvlText w:val="•"/>
      <w:lvlJc w:val="left"/>
      <w:pPr>
        <w:ind w:left="5008" w:hanging="360"/>
      </w:pPr>
      <w:rPr>
        <w:rFonts w:hint="default"/>
        <w:lang w:val="en-US" w:eastAsia="en-US" w:bidi="ar-SA"/>
      </w:rPr>
    </w:lvl>
    <w:lvl w:ilvl="5" w:tplc="FC529AFE">
      <w:numFmt w:val="bullet"/>
      <w:lvlText w:val="•"/>
      <w:lvlJc w:val="left"/>
      <w:pPr>
        <w:ind w:left="6050" w:hanging="360"/>
      </w:pPr>
      <w:rPr>
        <w:rFonts w:hint="default"/>
        <w:lang w:val="en-US" w:eastAsia="en-US" w:bidi="ar-SA"/>
      </w:rPr>
    </w:lvl>
    <w:lvl w:ilvl="6" w:tplc="AA9C9AE4">
      <w:numFmt w:val="bullet"/>
      <w:lvlText w:val="•"/>
      <w:lvlJc w:val="left"/>
      <w:pPr>
        <w:ind w:left="7092" w:hanging="360"/>
      </w:pPr>
      <w:rPr>
        <w:rFonts w:hint="default"/>
        <w:lang w:val="en-US" w:eastAsia="en-US" w:bidi="ar-SA"/>
      </w:rPr>
    </w:lvl>
    <w:lvl w:ilvl="7" w:tplc="82A45578">
      <w:numFmt w:val="bullet"/>
      <w:lvlText w:val="•"/>
      <w:lvlJc w:val="left"/>
      <w:pPr>
        <w:ind w:left="8134" w:hanging="360"/>
      </w:pPr>
      <w:rPr>
        <w:rFonts w:hint="default"/>
        <w:lang w:val="en-US" w:eastAsia="en-US" w:bidi="ar-SA"/>
      </w:rPr>
    </w:lvl>
    <w:lvl w:ilvl="8" w:tplc="5566B01E">
      <w:numFmt w:val="bullet"/>
      <w:lvlText w:val="•"/>
      <w:lvlJc w:val="left"/>
      <w:pPr>
        <w:ind w:left="9176" w:hanging="360"/>
      </w:pPr>
      <w:rPr>
        <w:rFonts w:hint="default"/>
        <w:lang w:val="en-US" w:eastAsia="en-US" w:bidi="ar-SA"/>
      </w:rPr>
    </w:lvl>
  </w:abstractNum>
  <w:abstractNum w:abstractNumId="141" w15:restartNumberingAfterBreak="0">
    <w:nsid w:val="7D64292D"/>
    <w:multiLevelType w:val="hybridMultilevel"/>
    <w:tmpl w:val="C636B1F4"/>
    <w:lvl w:ilvl="0" w:tplc="4F34E8B2">
      <w:numFmt w:val="bullet"/>
      <w:lvlText w:val=""/>
      <w:lvlJc w:val="left"/>
      <w:pPr>
        <w:ind w:left="325" w:hanging="216"/>
      </w:pPr>
      <w:rPr>
        <w:rFonts w:ascii="Symbol" w:eastAsia="Symbol" w:hAnsi="Symbol" w:cs="Symbol" w:hint="default"/>
        <w:b w:val="0"/>
        <w:bCs w:val="0"/>
        <w:i w:val="0"/>
        <w:iCs w:val="0"/>
        <w:spacing w:val="0"/>
        <w:w w:val="99"/>
        <w:sz w:val="20"/>
        <w:szCs w:val="20"/>
        <w:lang w:val="en-US" w:eastAsia="en-US" w:bidi="ar-SA"/>
      </w:rPr>
    </w:lvl>
    <w:lvl w:ilvl="1" w:tplc="A790F162">
      <w:numFmt w:val="bullet"/>
      <w:lvlText w:val="•"/>
      <w:lvlJc w:val="left"/>
      <w:pPr>
        <w:ind w:left="626" w:hanging="216"/>
      </w:pPr>
      <w:rPr>
        <w:rFonts w:hint="default"/>
        <w:lang w:val="en-US" w:eastAsia="en-US" w:bidi="ar-SA"/>
      </w:rPr>
    </w:lvl>
    <w:lvl w:ilvl="2" w:tplc="D486B3F0">
      <w:numFmt w:val="bullet"/>
      <w:lvlText w:val="•"/>
      <w:lvlJc w:val="left"/>
      <w:pPr>
        <w:ind w:left="933" w:hanging="216"/>
      </w:pPr>
      <w:rPr>
        <w:rFonts w:hint="default"/>
        <w:lang w:val="en-US" w:eastAsia="en-US" w:bidi="ar-SA"/>
      </w:rPr>
    </w:lvl>
    <w:lvl w:ilvl="3" w:tplc="6FC8AECC">
      <w:numFmt w:val="bullet"/>
      <w:lvlText w:val="•"/>
      <w:lvlJc w:val="left"/>
      <w:pPr>
        <w:ind w:left="1240" w:hanging="216"/>
      </w:pPr>
      <w:rPr>
        <w:rFonts w:hint="default"/>
        <w:lang w:val="en-US" w:eastAsia="en-US" w:bidi="ar-SA"/>
      </w:rPr>
    </w:lvl>
    <w:lvl w:ilvl="4" w:tplc="5FA84A74">
      <w:numFmt w:val="bullet"/>
      <w:lvlText w:val="•"/>
      <w:lvlJc w:val="left"/>
      <w:pPr>
        <w:ind w:left="1547" w:hanging="216"/>
      </w:pPr>
      <w:rPr>
        <w:rFonts w:hint="default"/>
        <w:lang w:val="en-US" w:eastAsia="en-US" w:bidi="ar-SA"/>
      </w:rPr>
    </w:lvl>
    <w:lvl w:ilvl="5" w:tplc="BEA0AE90">
      <w:numFmt w:val="bullet"/>
      <w:lvlText w:val="•"/>
      <w:lvlJc w:val="left"/>
      <w:pPr>
        <w:ind w:left="1854" w:hanging="216"/>
      </w:pPr>
      <w:rPr>
        <w:rFonts w:hint="default"/>
        <w:lang w:val="en-US" w:eastAsia="en-US" w:bidi="ar-SA"/>
      </w:rPr>
    </w:lvl>
    <w:lvl w:ilvl="6" w:tplc="44FCC5C4">
      <w:numFmt w:val="bullet"/>
      <w:lvlText w:val="•"/>
      <w:lvlJc w:val="left"/>
      <w:pPr>
        <w:ind w:left="2160" w:hanging="216"/>
      </w:pPr>
      <w:rPr>
        <w:rFonts w:hint="default"/>
        <w:lang w:val="en-US" w:eastAsia="en-US" w:bidi="ar-SA"/>
      </w:rPr>
    </w:lvl>
    <w:lvl w:ilvl="7" w:tplc="90822D88">
      <w:numFmt w:val="bullet"/>
      <w:lvlText w:val="•"/>
      <w:lvlJc w:val="left"/>
      <w:pPr>
        <w:ind w:left="2467" w:hanging="216"/>
      </w:pPr>
      <w:rPr>
        <w:rFonts w:hint="default"/>
        <w:lang w:val="en-US" w:eastAsia="en-US" w:bidi="ar-SA"/>
      </w:rPr>
    </w:lvl>
    <w:lvl w:ilvl="8" w:tplc="1BB65B4A">
      <w:numFmt w:val="bullet"/>
      <w:lvlText w:val="•"/>
      <w:lvlJc w:val="left"/>
      <w:pPr>
        <w:ind w:left="2774" w:hanging="216"/>
      </w:pPr>
      <w:rPr>
        <w:rFonts w:hint="default"/>
        <w:lang w:val="en-US" w:eastAsia="en-US" w:bidi="ar-SA"/>
      </w:rPr>
    </w:lvl>
  </w:abstractNum>
  <w:abstractNum w:abstractNumId="142" w15:restartNumberingAfterBreak="0">
    <w:nsid w:val="7D737442"/>
    <w:multiLevelType w:val="hybridMultilevel"/>
    <w:tmpl w:val="A3545680"/>
    <w:lvl w:ilvl="0" w:tplc="F642D008">
      <w:numFmt w:val="bullet"/>
      <w:lvlText w:val=""/>
      <w:lvlJc w:val="left"/>
      <w:pPr>
        <w:ind w:left="479" w:hanging="360"/>
      </w:pPr>
      <w:rPr>
        <w:rFonts w:ascii="Symbol" w:eastAsia="Symbol" w:hAnsi="Symbol" w:cs="Symbol" w:hint="default"/>
        <w:b w:val="0"/>
        <w:bCs w:val="0"/>
        <w:i w:val="0"/>
        <w:iCs w:val="0"/>
        <w:spacing w:val="0"/>
        <w:w w:val="99"/>
        <w:sz w:val="20"/>
        <w:szCs w:val="20"/>
        <w:lang w:val="en-US" w:eastAsia="en-US" w:bidi="ar-SA"/>
      </w:rPr>
    </w:lvl>
    <w:lvl w:ilvl="1" w:tplc="8332BE46">
      <w:numFmt w:val="bullet"/>
      <w:lvlText w:val="•"/>
      <w:lvlJc w:val="left"/>
      <w:pPr>
        <w:ind w:left="1558" w:hanging="360"/>
      </w:pPr>
      <w:rPr>
        <w:rFonts w:hint="default"/>
        <w:lang w:val="en-US" w:eastAsia="en-US" w:bidi="ar-SA"/>
      </w:rPr>
    </w:lvl>
    <w:lvl w:ilvl="2" w:tplc="22AC696C">
      <w:numFmt w:val="bullet"/>
      <w:lvlText w:val="•"/>
      <w:lvlJc w:val="left"/>
      <w:pPr>
        <w:ind w:left="2636" w:hanging="360"/>
      </w:pPr>
      <w:rPr>
        <w:rFonts w:hint="default"/>
        <w:lang w:val="en-US" w:eastAsia="en-US" w:bidi="ar-SA"/>
      </w:rPr>
    </w:lvl>
    <w:lvl w:ilvl="3" w:tplc="E9C6E454">
      <w:numFmt w:val="bullet"/>
      <w:lvlText w:val="•"/>
      <w:lvlJc w:val="left"/>
      <w:pPr>
        <w:ind w:left="3714" w:hanging="360"/>
      </w:pPr>
      <w:rPr>
        <w:rFonts w:hint="default"/>
        <w:lang w:val="en-US" w:eastAsia="en-US" w:bidi="ar-SA"/>
      </w:rPr>
    </w:lvl>
    <w:lvl w:ilvl="4" w:tplc="EDBAC1BC">
      <w:numFmt w:val="bullet"/>
      <w:lvlText w:val="•"/>
      <w:lvlJc w:val="left"/>
      <w:pPr>
        <w:ind w:left="4792" w:hanging="360"/>
      </w:pPr>
      <w:rPr>
        <w:rFonts w:hint="default"/>
        <w:lang w:val="en-US" w:eastAsia="en-US" w:bidi="ar-SA"/>
      </w:rPr>
    </w:lvl>
    <w:lvl w:ilvl="5" w:tplc="04327434">
      <w:numFmt w:val="bullet"/>
      <w:lvlText w:val="•"/>
      <w:lvlJc w:val="left"/>
      <w:pPr>
        <w:ind w:left="5870" w:hanging="360"/>
      </w:pPr>
      <w:rPr>
        <w:rFonts w:hint="default"/>
        <w:lang w:val="en-US" w:eastAsia="en-US" w:bidi="ar-SA"/>
      </w:rPr>
    </w:lvl>
    <w:lvl w:ilvl="6" w:tplc="932A3B98">
      <w:numFmt w:val="bullet"/>
      <w:lvlText w:val="•"/>
      <w:lvlJc w:val="left"/>
      <w:pPr>
        <w:ind w:left="6948" w:hanging="360"/>
      </w:pPr>
      <w:rPr>
        <w:rFonts w:hint="default"/>
        <w:lang w:val="en-US" w:eastAsia="en-US" w:bidi="ar-SA"/>
      </w:rPr>
    </w:lvl>
    <w:lvl w:ilvl="7" w:tplc="99EA1C04">
      <w:numFmt w:val="bullet"/>
      <w:lvlText w:val="•"/>
      <w:lvlJc w:val="left"/>
      <w:pPr>
        <w:ind w:left="8026" w:hanging="360"/>
      </w:pPr>
      <w:rPr>
        <w:rFonts w:hint="default"/>
        <w:lang w:val="en-US" w:eastAsia="en-US" w:bidi="ar-SA"/>
      </w:rPr>
    </w:lvl>
    <w:lvl w:ilvl="8" w:tplc="3FF2B7BC">
      <w:numFmt w:val="bullet"/>
      <w:lvlText w:val="•"/>
      <w:lvlJc w:val="left"/>
      <w:pPr>
        <w:ind w:left="9104" w:hanging="360"/>
      </w:pPr>
      <w:rPr>
        <w:rFonts w:hint="default"/>
        <w:lang w:val="en-US" w:eastAsia="en-US" w:bidi="ar-SA"/>
      </w:rPr>
    </w:lvl>
  </w:abstractNum>
  <w:abstractNum w:abstractNumId="143" w15:restartNumberingAfterBreak="0">
    <w:nsid w:val="7EB95ACC"/>
    <w:multiLevelType w:val="hybridMultilevel"/>
    <w:tmpl w:val="0DCA38CA"/>
    <w:lvl w:ilvl="0" w:tplc="088A1A8E">
      <w:numFmt w:val="bullet"/>
      <w:lvlText w:val=""/>
      <w:lvlJc w:val="left"/>
      <w:pPr>
        <w:ind w:left="324" w:hanging="216"/>
      </w:pPr>
      <w:rPr>
        <w:rFonts w:ascii="Symbol" w:eastAsia="Symbol" w:hAnsi="Symbol" w:cs="Symbol" w:hint="default"/>
        <w:b w:val="0"/>
        <w:bCs w:val="0"/>
        <w:i w:val="0"/>
        <w:iCs w:val="0"/>
        <w:spacing w:val="0"/>
        <w:w w:val="99"/>
        <w:sz w:val="20"/>
        <w:szCs w:val="20"/>
        <w:lang w:val="en-US" w:eastAsia="en-US" w:bidi="ar-SA"/>
      </w:rPr>
    </w:lvl>
    <w:lvl w:ilvl="1" w:tplc="0BD40D6E">
      <w:numFmt w:val="bullet"/>
      <w:lvlText w:val="•"/>
      <w:lvlJc w:val="left"/>
      <w:pPr>
        <w:ind w:left="626" w:hanging="216"/>
      </w:pPr>
      <w:rPr>
        <w:rFonts w:hint="default"/>
        <w:lang w:val="en-US" w:eastAsia="en-US" w:bidi="ar-SA"/>
      </w:rPr>
    </w:lvl>
    <w:lvl w:ilvl="2" w:tplc="9C68C218">
      <w:numFmt w:val="bullet"/>
      <w:lvlText w:val="•"/>
      <w:lvlJc w:val="left"/>
      <w:pPr>
        <w:ind w:left="933" w:hanging="216"/>
      </w:pPr>
      <w:rPr>
        <w:rFonts w:hint="default"/>
        <w:lang w:val="en-US" w:eastAsia="en-US" w:bidi="ar-SA"/>
      </w:rPr>
    </w:lvl>
    <w:lvl w:ilvl="3" w:tplc="86BA0616">
      <w:numFmt w:val="bullet"/>
      <w:lvlText w:val="•"/>
      <w:lvlJc w:val="left"/>
      <w:pPr>
        <w:ind w:left="1239" w:hanging="216"/>
      </w:pPr>
      <w:rPr>
        <w:rFonts w:hint="default"/>
        <w:lang w:val="en-US" w:eastAsia="en-US" w:bidi="ar-SA"/>
      </w:rPr>
    </w:lvl>
    <w:lvl w:ilvl="4" w:tplc="C98ECDC6">
      <w:numFmt w:val="bullet"/>
      <w:lvlText w:val="•"/>
      <w:lvlJc w:val="left"/>
      <w:pPr>
        <w:ind w:left="1546" w:hanging="216"/>
      </w:pPr>
      <w:rPr>
        <w:rFonts w:hint="default"/>
        <w:lang w:val="en-US" w:eastAsia="en-US" w:bidi="ar-SA"/>
      </w:rPr>
    </w:lvl>
    <w:lvl w:ilvl="5" w:tplc="D9FC4F98">
      <w:numFmt w:val="bullet"/>
      <w:lvlText w:val="•"/>
      <w:lvlJc w:val="left"/>
      <w:pPr>
        <w:ind w:left="1853" w:hanging="216"/>
      </w:pPr>
      <w:rPr>
        <w:rFonts w:hint="default"/>
        <w:lang w:val="en-US" w:eastAsia="en-US" w:bidi="ar-SA"/>
      </w:rPr>
    </w:lvl>
    <w:lvl w:ilvl="6" w:tplc="D004DA18">
      <w:numFmt w:val="bullet"/>
      <w:lvlText w:val="•"/>
      <w:lvlJc w:val="left"/>
      <w:pPr>
        <w:ind w:left="2159" w:hanging="216"/>
      </w:pPr>
      <w:rPr>
        <w:rFonts w:hint="default"/>
        <w:lang w:val="en-US" w:eastAsia="en-US" w:bidi="ar-SA"/>
      </w:rPr>
    </w:lvl>
    <w:lvl w:ilvl="7" w:tplc="6032C2BC">
      <w:numFmt w:val="bullet"/>
      <w:lvlText w:val="•"/>
      <w:lvlJc w:val="left"/>
      <w:pPr>
        <w:ind w:left="2466" w:hanging="216"/>
      </w:pPr>
      <w:rPr>
        <w:rFonts w:hint="default"/>
        <w:lang w:val="en-US" w:eastAsia="en-US" w:bidi="ar-SA"/>
      </w:rPr>
    </w:lvl>
    <w:lvl w:ilvl="8" w:tplc="3216CFC4">
      <w:numFmt w:val="bullet"/>
      <w:lvlText w:val="•"/>
      <w:lvlJc w:val="left"/>
      <w:pPr>
        <w:ind w:left="2772" w:hanging="216"/>
      </w:pPr>
      <w:rPr>
        <w:rFonts w:hint="default"/>
        <w:lang w:val="en-US" w:eastAsia="en-US" w:bidi="ar-SA"/>
      </w:rPr>
    </w:lvl>
  </w:abstractNum>
  <w:num w:numId="1" w16cid:durableId="1001353935">
    <w:abstractNumId w:val="0"/>
  </w:num>
  <w:num w:numId="2" w16cid:durableId="1347824764">
    <w:abstractNumId w:val="1"/>
  </w:num>
  <w:num w:numId="3" w16cid:durableId="1423792311">
    <w:abstractNumId w:val="71"/>
  </w:num>
  <w:num w:numId="4" w16cid:durableId="1552889431">
    <w:abstractNumId w:val="98"/>
  </w:num>
  <w:num w:numId="5" w16cid:durableId="1582913112">
    <w:abstractNumId w:val="42"/>
  </w:num>
  <w:num w:numId="6" w16cid:durableId="1262497276">
    <w:abstractNumId w:val="78"/>
  </w:num>
  <w:num w:numId="7" w16cid:durableId="1760637179">
    <w:abstractNumId w:val="70"/>
  </w:num>
  <w:num w:numId="8" w16cid:durableId="169032066">
    <w:abstractNumId w:val="124"/>
  </w:num>
  <w:num w:numId="9" w16cid:durableId="918716021">
    <w:abstractNumId w:val="60"/>
  </w:num>
  <w:num w:numId="10" w16cid:durableId="1591544720">
    <w:abstractNumId w:val="95"/>
  </w:num>
  <w:num w:numId="11" w16cid:durableId="1446386198">
    <w:abstractNumId w:val="123"/>
  </w:num>
  <w:num w:numId="12" w16cid:durableId="947003036">
    <w:abstractNumId w:val="29"/>
  </w:num>
  <w:num w:numId="13" w16cid:durableId="194470371">
    <w:abstractNumId w:val="57"/>
  </w:num>
  <w:num w:numId="14" w16cid:durableId="1225526047">
    <w:abstractNumId w:val="103"/>
  </w:num>
  <w:num w:numId="15" w16cid:durableId="726801625">
    <w:abstractNumId w:val="119"/>
  </w:num>
  <w:num w:numId="16" w16cid:durableId="1903903986">
    <w:abstractNumId w:val="51"/>
  </w:num>
  <w:num w:numId="17" w16cid:durableId="981153803">
    <w:abstractNumId w:val="66"/>
  </w:num>
  <w:num w:numId="18" w16cid:durableId="1104417089">
    <w:abstractNumId w:val="65"/>
  </w:num>
  <w:num w:numId="19" w16cid:durableId="1469588054">
    <w:abstractNumId w:val="80"/>
  </w:num>
  <w:num w:numId="20" w16cid:durableId="1011372721">
    <w:abstractNumId w:val="36"/>
  </w:num>
  <w:num w:numId="21" w16cid:durableId="1989625970">
    <w:abstractNumId w:val="22"/>
  </w:num>
  <w:num w:numId="22" w16cid:durableId="408045240">
    <w:abstractNumId w:val="133"/>
  </w:num>
  <w:num w:numId="23" w16cid:durableId="1813712773">
    <w:abstractNumId w:val="134"/>
  </w:num>
  <w:num w:numId="24" w16cid:durableId="713432796">
    <w:abstractNumId w:val="48"/>
  </w:num>
  <w:num w:numId="25" w16cid:durableId="1112087986">
    <w:abstractNumId w:val="47"/>
  </w:num>
  <w:num w:numId="26" w16cid:durableId="475758540">
    <w:abstractNumId w:val="55"/>
  </w:num>
  <w:num w:numId="27" w16cid:durableId="738550976">
    <w:abstractNumId w:val="61"/>
  </w:num>
  <w:num w:numId="28" w16cid:durableId="1950700951">
    <w:abstractNumId w:val="20"/>
  </w:num>
  <w:num w:numId="29" w16cid:durableId="1615791080">
    <w:abstractNumId w:val="7"/>
  </w:num>
  <w:num w:numId="30" w16cid:durableId="2054309537">
    <w:abstractNumId w:val="100"/>
  </w:num>
  <w:num w:numId="31" w16cid:durableId="1619526921">
    <w:abstractNumId w:val="120"/>
  </w:num>
  <w:num w:numId="32" w16cid:durableId="1181627072">
    <w:abstractNumId w:val="28"/>
  </w:num>
  <w:num w:numId="33" w16cid:durableId="2116510218">
    <w:abstractNumId w:val="6"/>
  </w:num>
  <w:num w:numId="34" w16cid:durableId="972295976">
    <w:abstractNumId w:val="24"/>
  </w:num>
  <w:num w:numId="35" w16cid:durableId="1855069766">
    <w:abstractNumId w:val="58"/>
  </w:num>
  <w:num w:numId="36" w16cid:durableId="437258834">
    <w:abstractNumId w:val="56"/>
  </w:num>
  <w:num w:numId="37" w16cid:durableId="39207796">
    <w:abstractNumId w:val="137"/>
  </w:num>
  <w:num w:numId="38" w16cid:durableId="1582564253">
    <w:abstractNumId w:val="63"/>
  </w:num>
  <w:num w:numId="39" w16cid:durableId="711727566">
    <w:abstractNumId w:val="85"/>
  </w:num>
  <w:num w:numId="40" w16cid:durableId="1114053817">
    <w:abstractNumId w:val="125"/>
  </w:num>
  <w:num w:numId="41" w16cid:durableId="759376924">
    <w:abstractNumId w:val="17"/>
  </w:num>
  <w:num w:numId="42" w16cid:durableId="484324013">
    <w:abstractNumId w:val="90"/>
  </w:num>
  <w:num w:numId="43" w16cid:durableId="2136555316">
    <w:abstractNumId w:val="89"/>
  </w:num>
  <w:num w:numId="44" w16cid:durableId="1327628615">
    <w:abstractNumId w:val="30"/>
  </w:num>
  <w:num w:numId="45" w16cid:durableId="457257624">
    <w:abstractNumId w:val="27"/>
  </w:num>
  <w:num w:numId="46" w16cid:durableId="1184786946">
    <w:abstractNumId w:val="21"/>
  </w:num>
  <w:num w:numId="47" w16cid:durableId="881596385">
    <w:abstractNumId w:val="112"/>
  </w:num>
  <w:num w:numId="48" w16cid:durableId="742526253">
    <w:abstractNumId w:val="18"/>
  </w:num>
  <w:num w:numId="49" w16cid:durableId="679893825">
    <w:abstractNumId w:val="113"/>
  </w:num>
  <w:num w:numId="50" w16cid:durableId="1866600670">
    <w:abstractNumId w:val="117"/>
  </w:num>
  <w:num w:numId="51" w16cid:durableId="1273394573">
    <w:abstractNumId w:val="74"/>
  </w:num>
  <w:num w:numId="52" w16cid:durableId="112750806">
    <w:abstractNumId w:val="108"/>
  </w:num>
  <w:num w:numId="53" w16cid:durableId="847871950">
    <w:abstractNumId w:val="96"/>
  </w:num>
  <w:num w:numId="54" w16cid:durableId="1420442031">
    <w:abstractNumId w:val="37"/>
  </w:num>
  <w:num w:numId="55" w16cid:durableId="1143887285">
    <w:abstractNumId w:val="44"/>
  </w:num>
  <w:num w:numId="56" w16cid:durableId="1442491">
    <w:abstractNumId w:val="139"/>
  </w:num>
  <w:num w:numId="57" w16cid:durableId="1790395663">
    <w:abstractNumId w:val="141"/>
  </w:num>
  <w:num w:numId="58" w16cid:durableId="1865434943">
    <w:abstractNumId w:val="97"/>
  </w:num>
  <w:num w:numId="59" w16cid:durableId="230432542">
    <w:abstractNumId w:val="23"/>
  </w:num>
  <w:num w:numId="60" w16cid:durableId="1422411520">
    <w:abstractNumId w:val="59"/>
  </w:num>
  <w:num w:numId="61" w16cid:durableId="340275876">
    <w:abstractNumId w:val="45"/>
  </w:num>
  <w:num w:numId="62" w16cid:durableId="503520782">
    <w:abstractNumId w:val="4"/>
  </w:num>
  <w:num w:numId="63" w16cid:durableId="909657342">
    <w:abstractNumId w:val="102"/>
  </w:num>
  <w:num w:numId="64" w16cid:durableId="1180510385">
    <w:abstractNumId w:val="2"/>
  </w:num>
  <w:num w:numId="65" w16cid:durableId="1046948489">
    <w:abstractNumId w:val="105"/>
  </w:num>
  <w:num w:numId="66" w16cid:durableId="614219234">
    <w:abstractNumId w:val="118"/>
  </w:num>
  <w:num w:numId="67" w16cid:durableId="738599991">
    <w:abstractNumId w:val="121"/>
  </w:num>
  <w:num w:numId="68" w16cid:durableId="367923838">
    <w:abstractNumId w:val="86"/>
  </w:num>
  <w:num w:numId="69" w16cid:durableId="532309768">
    <w:abstractNumId w:val="52"/>
  </w:num>
  <w:num w:numId="70" w16cid:durableId="1154953506">
    <w:abstractNumId w:val="88"/>
  </w:num>
  <w:num w:numId="71" w16cid:durableId="1603565841">
    <w:abstractNumId w:val="135"/>
  </w:num>
  <w:num w:numId="72" w16cid:durableId="1637024371">
    <w:abstractNumId w:val="122"/>
  </w:num>
  <w:num w:numId="73" w16cid:durableId="1742218760">
    <w:abstractNumId w:val="12"/>
  </w:num>
  <w:num w:numId="74" w16cid:durableId="2092658436">
    <w:abstractNumId w:val="143"/>
  </w:num>
  <w:num w:numId="75" w16cid:durableId="193734546">
    <w:abstractNumId w:val="13"/>
  </w:num>
  <w:num w:numId="76" w16cid:durableId="169368000">
    <w:abstractNumId w:val="126"/>
  </w:num>
  <w:num w:numId="77" w16cid:durableId="1876043950">
    <w:abstractNumId w:val="39"/>
  </w:num>
  <w:num w:numId="78" w16cid:durableId="1204319962">
    <w:abstractNumId w:val="40"/>
  </w:num>
  <w:num w:numId="79" w16cid:durableId="742606937">
    <w:abstractNumId w:val="116"/>
  </w:num>
  <w:num w:numId="80" w16cid:durableId="67964317">
    <w:abstractNumId w:val="49"/>
  </w:num>
  <w:num w:numId="81" w16cid:durableId="418605196">
    <w:abstractNumId w:val="114"/>
  </w:num>
  <w:num w:numId="82" w16cid:durableId="1522740965">
    <w:abstractNumId w:val="9"/>
  </w:num>
  <w:num w:numId="83" w16cid:durableId="2001156466">
    <w:abstractNumId w:val="19"/>
  </w:num>
  <w:num w:numId="84" w16cid:durableId="1957131754">
    <w:abstractNumId w:val="106"/>
  </w:num>
  <w:num w:numId="85" w16cid:durableId="103040892">
    <w:abstractNumId w:val="104"/>
  </w:num>
  <w:num w:numId="86" w16cid:durableId="89475029">
    <w:abstractNumId w:val="25"/>
  </w:num>
  <w:num w:numId="87" w16cid:durableId="803229941">
    <w:abstractNumId w:val="138"/>
  </w:num>
  <w:num w:numId="88" w16cid:durableId="517695240">
    <w:abstractNumId w:val="26"/>
  </w:num>
  <w:num w:numId="89" w16cid:durableId="1656107028">
    <w:abstractNumId w:val="131"/>
  </w:num>
  <w:num w:numId="90" w16cid:durableId="50544301">
    <w:abstractNumId w:val="16"/>
  </w:num>
  <w:num w:numId="91" w16cid:durableId="1098449742">
    <w:abstractNumId w:val="115"/>
  </w:num>
  <w:num w:numId="92" w16cid:durableId="1995061672">
    <w:abstractNumId w:val="15"/>
  </w:num>
  <w:num w:numId="93" w16cid:durableId="1477642834">
    <w:abstractNumId w:val="107"/>
  </w:num>
  <w:num w:numId="94" w16cid:durableId="747574141">
    <w:abstractNumId w:val="5"/>
  </w:num>
  <w:num w:numId="95" w16cid:durableId="2023126090">
    <w:abstractNumId w:val="34"/>
  </w:num>
  <w:num w:numId="96" w16cid:durableId="1679385254">
    <w:abstractNumId w:val="72"/>
  </w:num>
  <w:num w:numId="97" w16cid:durableId="1872498191">
    <w:abstractNumId w:val="93"/>
  </w:num>
  <w:num w:numId="98" w16cid:durableId="1606384080">
    <w:abstractNumId w:val="87"/>
  </w:num>
  <w:num w:numId="99" w16cid:durableId="303825497">
    <w:abstractNumId w:val="32"/>
  </w:num>
  <w:num w:numId="100" w16cid:durableId="1175459035">
    <w:abstractNumId w:val="75"/>
  </w:num>
  <w:num w:numId="101" w16cid:durableId="419452431">
    <w:abstractNumId w:val="64"/>
  </w:num>
  <w:num w:numId="102" w16cid:durableId="534199721">
    <w:abstractNumId w:val="3"/>
  </w:num>
  <w:num w:numId="103" w16cid:durableId="1680422394">
    <w:abstractNumId w:val="73"/>
  </w:num>
  <w:num w:numId="104" w16cid:durableId="573470087">
    <w:abstractNumId w:val="50"/>
  </w:num>
  <w:num w:numId="105" w16cid:durableId="362366842">
    <w:abstractNumId w:val="69"/>
  </w:num>
  <w:num w:numId="106" w16cid:durableId="1451119891">
    <w:abstractNumId w:val="127"/>
  </w:num>
  <w:num w:numId="107" w16cid:durableId="881281588">
    <w:abstractNumId w:val="11"/>
  </w:num>
  <w:num w:numId="108" w16cid:durableId="687679591">
    <w:abstractNumId w:val="54"/>
  </w:num>
  <w:num w:numId="109" w16cid:durableId="191000900">
    <w:abstractNumId w:val="132"/>
  </w:num>
  <w:num w:numId="110" w16cid:durableId="523709976">
    <w:abstractNumId w:val="84"/>
  </w:num>
  <w:num w:numId="111" w16cid:durableId="29846536">
    <w:abstractNumId w:val="46"/>
  </w:num>
  <w:num w:numId="112" w16cid:durableId="1379553373">
    <w:abstractNumId w:val="41"/>
  </w:num>
  <w:num w:numId="113" w16cid:durableId="1953978329">
    <w:abstractNumId w:val="91"/>
  </w:num>
  <w:num w:numId="114" w16cid:durableId="1615288545">
    <w:abstractNumId w:val="35"/>
  </w:num>
  <w:num w:numId="115" w16cid:durableId="361052842">
    <w:abstractNumId w:val="142"/>
  </w:num>
  <w:num w:numId="116" w16cid:durableId="1684699580">
    <w:abstractNumId w:val="140"/>
  </w:num>
  <w:num w:numId="117" w16cid:durableId="106001487">
    <w:abstractNumId w:val="10"/>
  </w:num>
  <w:num w:numId="118" w16cid:durableId="311830344">
    <w:abstractNumId w:val="94"/>
  </w:num>
  <w:num w:numId="119" w16cid:durableId="454906719">
    <w:abstractNumId w:val="79"/>
  </w:num>
  <w:num w:numId="120" w16cid:durableId="913931758">
    <w:abstractNumId w:val="111"/>
  </w:num>
  <w:num w:numId="121" w16cid:durableId="262110540">
    <w:abstractNumId w:val="38"/>
  </w:num>
  <w:num w:numId="122" w16cid:durableId="1669357885">
    <w:abstractNumId w:val="43"/>
  </w:num>
  <w:num w:numId="123" w16cid:durableId="2117095912">
    <w:abstractNumId w:val="130"/>
  </w:num>
  <w:num w:numId="124" w16cid:durableId="1475565087">
    <w:abstractNumId w:val="101"/>
  </w:num>
  <w:num w:numId="125" w16cid:durableId="645597562">
    <w:abstractNumId w:val="77"/>
  </w:num>
  <w:num w:numId="126" w16cid:durableId="104428192">
    <w:abstractNumId w:val="67"/>
  </w:num>
  <w:num w:numId="127" w16cid:durableId="556207560">
    <w:abstractNumId w:val="92"/>
  </w:num>
  <w:num w:numId="128" w16cid:durableId="16783371">
    <w:abstractNumId w:val="14"/>
  </w:num>
  <w:num w:numId="129" w16cid:durableId="218245220">
    <w:abstractNumId w:val="129"/>
  </w:num>
  <w:num w:numId="130" w16cid:durableId="736130092">
    <w:abstractNumId w:val="128"/>
  </w:num>
  <w:num w:numId="131" w16cid:durableId="510031082">
    <w:abstractNumId w:val="53"/>
  </w:num>
  <w:num w:numId="132" w16cid:durableId="1311859842">
    <w:abstractNumId w:val="8"/>
  </w:num>
  <w:num w:numId="133" w16cid:durableId="1964461534">
    <w:abstractNumId w:val="62"/>
  </w:num>
  <w:num w:numId="134" w16cid:durableId="523322936">
    <w:abstractNumId w:val="31"/>
  </w:num>
  <w:num w:numId="135" w16cid:durableId="2024083764">
    <w:abstractNumId w:val="83"/>
  </w:num>
  <w:num w:numId="136" w16cid:durableId="836770493">
    <w:abstractNumId w:val="82"/>
  </w:num>
  <w:num w:numId="137" w16cid:durableId="382290595">
    <w:abstractNumId w:val="68"/>
  </w:num>
  <w:num w:numId="138" w16cid:durableId="1419601209">
    <w:abstractNumId w:val="136"/>
  </w:num>
  <w:num w:numId="139" w16cid:durableId="1447457154">
    <w:abstractNumId w:val="109"/>
  </w:num>
  <w:num w:numId="140" w16cid:durableId="1033505417">
    <w:abstractNumId w:val="99"/>
  </w:num>
  <w:num w:numId="141" w16cid:durableId="431097943">
    <w:abstractNumId w:val="33"/>
  </w:num>
  <w:num w:numId="142" w16cid:durableId="825128362">
    <w:abstractNumId w:val="81"/>
  </w:num>
  <w:num w:numId="143" w16cid:durableId="126051259">
    <w:abstractNumId w:val="76"/>
  </w:num>
  <w:num w:numId="144" w16cid:durableId="1255623818">
    <w:abstractNumId w:val="110"/>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925"/>
    <w:rsid w:val="00007464"/>
    <w:rsid w:val="000127EC"/>
    <w:rsid w:val="00013A08"/>
    <w:rsid w:val="00020330"/>
    <w:rsid w:val="0002130E"/>
    <w:rsid w:val="00022612"/>
    <w:rsid w:val="000250B4"/>
    <w:rsid w:val="00025283"/>
    <w:rsid w:val="00026B52"/>
    <w:rsid w:val="00030DD2"/>
    <w:rsid w:val="00031903"/>
    <w:rsid w:val="00035887"/>
    <w:rsid w:val="00036FED"/>
    <w:rsid w:val="0004616A"/>
    <w:rsid w:val="00051736"/>
    <w:rsid w:val="00054D97"/>
    <w:rsid w:val="000561BA"/>
    <w:rsid w:val="00056D4C"/>
    <w:rsid w:val="0006486F"/>
    <w:rsid w:val="00065D3F"/>
    <w:rsid w:val="000671A8"/>
    <w:rsid w:val="00071DFC"/>
    <w:rsid w:val="000720D0"/>
    <w:rsid w:val="00073DEB"/>
    <w:rsid w:val="000746D9"/>
    <w:rsid w:val="0007644B"/>
    <w:rsid w:val="000802C9"/>
    <w:rsid w:val="0008151D"/>
    <w:rsid w:val="000863E2"/>
    <w:rsid w:val="00087D76"/>
    <w:rsid w:val="000903C1"/>
    <w:rsid w:val="00091014"/>
    <w:rsid w:val="0009605E"/>
    <w:rsid w:val="00096711"/>
    <w:rsid w:val="000968E2"/>
    <w:rsid w:val="0009760D"/>
    <w:rsid w:val="000A1685"/>
    <w:rsid w:val="000A24C3"/>
    <w:rsid w:val="000A389B"/>
    <w:rsid w:val="000A5D99"/>
    <w:rsid w:val="000B05C0"/>
    <w:rsid w:val="000B0A9F"/>
    <w:rsid w:val="000B13F4"/>
    <w:rsid w:val="000B3432"/>
    <w:rsid w:val="000B757F"/>
    <w:rsid w:val="000C044D"/>
    <w:rsid w:val="000C0DC5"/>
    <w:rsid w:val="000C10A9"/>
    <w:rsid w:val="000C58CA"/>
    <w:rsid w:val="000C70F3"/>
    <w:rsid w:val="000D07A1"/>
    <w:rsid w:val="000D4CC6"/>
    <w:rsid w:val="000D4FEE"/>
    <w:rsid w:val="000D60F6"/>
    <w:rsid w:val="000D68BA"/>
    <w:rsid w:val="000D6F84"/>
    <w:rsid w:val="000D7F0C"/>
    <w:rsid w:val="000E1977"/>
    <w:rsid w:val="000E2215"/>
    <w:rsid w:val="000E2B90"/>
    <w:rsid w:val="000E4C6B"/>
    <w:rsid w:val="000E55BF"/>
    <w:rsid w:val="000E6D14"/>
    <w:rsid w:val="000F15B2"/>
    <w:rsid w:val="000F26A5"/>
    <w:rsid w:val="000F5B98"/>
    <w:rsid w:val="000F72E3"/>
    <w:rsid w:val="00101BFE"/>
    <w:rsid w:val="00105F38"/>
    <w:rsid w:val="00106E34"/>
    <w:rsid w:val="001126A5"/>
    <w:rsid w:val="001141F1"/>
    <w:rsid w:val="00114B19"/>
    <w:rsid w:val="0011578E"/>
    <w:rsid w:val="00116931"/>
    <w:rsid w:val="001176DE"/>
    <w:rsid w:val="00121307"/>
    <w:rsid w:val="001239D9"/>
    <w:rsid w:val="00123D22"/>
    <w:rsid w:val="00130371"/>
    <w:rsid w:val="001420D9"/>
    <w:rsid w:val="001434E9"/>
    <w:rsid w:val="00143700"/>
    <w:rsid w:val="001445D3"/>
    <w:rsid w:val="00145E7F"/>
    <w:rsid w:val="00147BFD"/>
    <w:rsid w:val="00147C6F"/>
    <w:rsid w:val="001510F5"/>
    <w:rsid w:val="00155B4F"/>
    <w:rsid w:val="0015688E"/>
    <w:rsid w:val="00160008"/>
    <w:rsid w:val="001628E9"/>
    <w:rsid w:val="00162B57"/>
    <w:rsid w:val="00165CDA"/>
    <w:rsid w:val="00166E4E"/>
    <w:rsid w:val="001674A7"/>
    <w:rsid w:val="00171CF5"/>
    <w:rsid w:val="00171E89"/>
    <w:rsid w:val="001742FB"/>
    <w:rsid w:val="00174727"/>
    <w:rsid w:val="001804A8"/>
    <w:rsid w:val="001847D6"/>
    <w:rsid w:val="0018591B"/>
    <w:rsid w:val="00185939"/>
    <w:rsid w:val="00187502"/>
    <w:rsid w:val="001914F8"/>
    <w:rsid w:val="00192104"/>
    <w:rsid w:val="00192AFA"/>
    <w:rsid w:val="0019649E"/>
    <w:rsid w:val="001971C1"/>
    <w:rsid w:val="001A07E8"/>
    <w:rsid w:val="001A1E1B"/>
    <w:rsid w:val="001A71F2"/>
    <w:rsid w:val="001B18E1"/>
    <w:rsid w:val="001B384F"/>
    <w:rsid w:val="001B6588"/>
    <w:rsid w:val="001B69CB"/>
    <w:rsid w:val="001D7E5A"/>
    <w:rsid w:val="001E6BD8"/>
    <w:rsid w:val="001E7E47"/>
    <w:rsid w:val="001F2567"/>
    <w:rsid w:val="001F2FB3"/>
    <w:rsid w:val="001F3754"/>
    <w:rsid w:val="001F5E21"/>
    <w:rsid w:val="00206DB6"/>
    <w:rsid w:val="002079FF"/>
    <w:rsid w:val="0021389E"/>
    <w:rsid w:val="002176B9"/>
    <w:rsid w:val="00217F84"/>
    <w:rsid w:val="00220BA8"/>
    <w:rsid w:val="00220E73"/>
    <w:rsid w:val="00221A87"/>
    <w:rsid w:val="0023126B"/>
    <w:rsid w:val="0023131F"/>
    <w:rsid w:val="0023164D"/>
    <w:rsid w:val="00232984"/>
    <w:rsid w:val="002376CB"/>
    <w:rsid w:val="002430BC"/>
    <w:rsid w:val="002435C5"/>
    <w:rsid w:val="00250704"/>
    <w:rsid w:val="002530D8"/>
    <w:rsid w:val="00255810"/>
    <w:rsid w:val="00256B02"/>
    <w:rsid w:val="00257265"/>
    <w:rsid w:val="00257532"/>
    <w:rsid w:val="002577D1"/>
    <w:rsid w:val="00257FDD"/>
    <w:rsid w:val="00263199"/>
    <w:rsid w:val="002634B1"/>
    <w:rsid w:val="002640EB"/>
    <w:rsid w:val="00290660"/>
    <w:rsid w:val="002911C7"/>
    <w:rsid w:val="00293BC6"/>
    <w:rsid w:val="00297511"/>
    <w:rsid w:val="00297B35"/>
    <w:rsid w:val="002A14B8"/>
    <w:rsid w:val="002A3832"/>
    <w:rsid w:val="002A5442"/>
    <w:rsid w:val="002A641E"/>
    <w:rsid w:val="002B13D2"/>
    <w:rsid w:val="002B4E4E"/>
    <w:rsid w:val="002B6724"/>
    <w:rsid w:val="002B748D"/>
    <w:rsid w:val="002B7F29"/>
    <w:rsid w:val="002C4729"/>
    <w:rsid w:val="002C7A07"/>
    <w:rsid w:val="002D11DC"/>
    <w:rsid w:val="002E07CD"/>
    <w:rsid w:val="002E2040"/>
    <w:rsid w:val="002E6972"/>
    <w:rsid w:val="002F0268"/>
    <w:rsid w:val="002F070C"/>
    <w:rsid w:val="002F106E"/>
    <w:rsid w:val="002F1D6A"/>
    <w:rsid w:val="002F4252"/>
    <w:rsid w:val="002F6769"/>
    <w:rsid w:val="002F6B9B"/>
    <w:rsid w:val="00302CEC"/>
    <w:rsid w:val="0030479A"/>
    <w:rsid w:val="00305699"/>
    <w:rsid w:val="00305A46"/>
    <w:rsid w:val="00307D34"/>
    <w:rsid w:val="0032049B"/>
    <w:rsid w:val="00320D02"/>
    <w:rsid w:val="00322367"/>
    <w:rsid w:val="00326036"/>
    <w:rsid w:val="00330F17"/>
    <w:rsid w:val="0034012D"/>
    <w:rsid w:val="00340F1D"/>
    <w:rsid w:val="00343B68"/>
    <w:rsid w:val="00344858"/>
    <w:rsid w:val="00346239"/>
    <w:rsid w:val="003509B3"/>
    <w:rsid w:val="003520BA"/>
    <w:rsid w:val="00353DC2"/>
    <w:rsid w:val="0036592E"/>
    <w:rsid w:val="0036592F"/>
    <w:rsid w:val="00366DBF"/>
    <w:rsid w:val="00375430"/>
    <w:rsid w:val="00376053"/>
    <w:rsid w:val="0037607B"/>
    <w:rsid w:val="00376939"/>
    <w:rsid w:val="0038099D"/>
    <w:rsid w:val="0038417E"/>
    <w:rsid w:val="00387E71"/>
    <w:rsid w:val="00387F44"/>
    <w:rsid w:val="00394DF4"/>
    <w:rsid w:val="00396625"/>
    <w:rsid w:val="003A2D9C"/>
    <w:rsid w:val="003A5B61"/>
    <w:rsid w:val="003B0C01"/>
    <w:rsid w:val="003B11C7"/>
    <w:rsid w:val="003C0480"/>
    <w:rsid w:val="003C1F91"/>
    <w:rsid w:val="003C29E4"/>
    <w:rsid w:val="003D3248"/>
    <w:rsid w:val="003D7C34"/>
    <w:rsid w:val="003E2D72"/>
    <w:rsid w:val="003E306D"/>
    <w:rsid w:val="003F2376"/>
    <w:rsid w:val="003F2EFC"/>
    <w:rsid w:val="00400B21"/>
    <w:rsid w:val="004039AA"/>
    <w:rsid w:val="00403CD1"/>
    <w:rsid w:val="0040453C"/>
    <w:rsid w:val="0040495D"/>
    <w:rsid w:val="00410AE2"/>
    <w:rsid w:val="00415575"/>
    <w:rsid w:val="00421E73"/>
    <w:rsid w:val="00423028"/>
    <w:rsid w:val="00423420"/>
    <w:rsid w:val="004234E6"/>
    <w:rsid w:val="0042381E"/>
    <w:rsid w:val="00423E92"/>
    <w:rsid w:val="0042641C"/>
    <w:rsid w:val="004301A0"/>
    <w:rsid w:val="0043160F"/>
    <w:rsid w:val="00436AF8"/>
    <w:rsid w:val="00453769"/>
    <w:rsid w:val="004540D6"/>
    <w:rsid w:val="004544FC"/>
    <w:rsid w:val="004545AB"/>
    <w:rsid w:val="00461AFD"/>
    <w:rsid w:val="00467D1E"/>
    <w:rsid w:val="00475298"/>
    <w:rsid w:val="004770AD"/>
    <w:rsid w:val="0048154E"/>
    <w:rsid w:val="0048536E"/>
    <w:rsid w:val="0048580D"/>
    <w:rsid w:val="004863FF"/>
    <w:rsid w:val="00486CAB"/>
    <w:rsid w:val="00487264"/>
    <w:rsid w:val="00487940"/>
    <w:rsid w:val="004919DD"/>
    <w:rsid w:val="004933FA"/>
    <w:rsid w:val="00493B3D"/>
    <w:rsid w:val="00495D9F"/>
    <w:rsid w:val="004A31CC"/>
    <w:rsid w:val="004A4BE1"/>
    <w:rsid w:val="004A4BE9"/>
    <w:rsid w:val="004B0AA1"/>
    <w:rsid w:val="004B5128"/>
    <w:rsid w:val="004B702B"/>
    <w:rsid w:val="004C3833"/>
    <w:rsid w:val="004C5626"/>
    <w:rsid w:val="004D1F7F"/>
    <w:rsid w:val="004D235E"/>
    <w:rsid w:val="004D682A"/>
    <w:rsid w:val="004E159C"/>
    <w:rsid w:val="004E36A6"/>
    <w:rsid w:val="004E3C2D"/>
    <w:rsid w:val="004E41DD"/>
    <w:rsid w:val="004E4262"/>
    <w:rsid w:val="004E4B80"/>
    <w:rsid w:val="004E583C"/>
    <w:rsid w:val="004E6B39"/>
    <w:rsid w:val="004F0235"/>
    <w:rsid w:val="00500716"/>
    <w:rsid w:val="0050272F"/>
    <w:rsid w:val="00510AC4"/>
    <w:rsid w:val="00512769"/>
    <w:rsid w:val="00515F35"/>
    <w:rsid w:val="005206A8"/>
    <w:rsid w:val="00531717"/>
    <w:rsid w:val="00532E73"/>
    <w:rsid w:val="00535197"/>
    <w:rsid w:val="00547AE0"/>
    <w:rsid w:val="0055070D"/>
    <w:rsid w:val="00551325"/>
    <w:rsid w:val="00552294"/>
    <w:rsid w:val="005526CA"/>
    <w:rsid w:val="00553202"/>
    <w:rsid w:val="00553248"/>
    <w:rsid w:val="00556B8E"/>
    <w:rsid w:val="00556BA3"/>
    <w:rsid w:val="00557070"/>
    <w:rsid w:val="005652B9"/>
    <w:rsid w:val="00566F1E"/>
    <w:rsid w:val="0057103B"/>
    <w:rsid w:val="00571FF2"/>
    <w:rsid w:val="00584F08"/>
    <w:rsid w:val="0058586D"/>
    <w:rsid w:val="005866F3"/>
    <w:rsid w:val="00587390"/>
    <w:rsid w:val="00595F81"/>
    <w:rsid w:val="00596097"/>
    <w:rsid w:val="005A16AB"/>
    <w:rsid w:val="005A6265"/>
    <w:rsid w:val="005A7CBE"/>
    <w:rsid w:val="005B3419"/>
    <w:rsid w:val="005B4B5C"/>
    <w:rsid w:val="005B7692"/>
    <w:rsid w:val="005C7F3E"/>
    <w:rsid w:val="005D241E"/>
    <w:rsid w:val="005D3628"/>
    <w:rsid w:val="005E406A"/>
    <w:rsid w:val="005E5653"/>
    <w:rsid w:val="005E6B6D"/>
    <w:rsid w:val="005E72A3"/>
    <w:rsid w:val="005E7825"/>
    <w:rsid w:val="005E7FC0"/>
    <w:rsid w:val="005F308E"/>
    <w:rsid w:val="005F4457"/>
    <w:rsid w:val="005F5328"/>
    <w:rsid w:val="005F64ED"/>
    <w:rsid w:val="006036AD"/>
    <w:rsid w:val="006108FC"/>
    <w:rsid w:val="006138C6"/>
    <w:rsid w:val="00616849"/>
    <w:rsid w:val="00617F0F"/>
    <w:rsid w:val="006201C2"/>
    <w:rsid w:val="00621294"/>
    <w:rsid w:val="00624686"/>
    <w:rsid w:val="006246B9"/>
    <w:rsid w:val="00627848"/>
    <w:rsid w:val="00630B9D"/>
    <w:rsid w:val="006364E2"/>
    <w:rsid w:val="00637563"/>
    <w:rsid w:val="006375B1"/>
    <w:rsid w:val="0064125C"/>
    <w:rsid w:val="00642103"/>
    <w:rsid w:val="00644614"/>
    <w:rsid w:val="00644C70"/>
    <w:rsid w:val="006512A8"/>
    <w:rsid w:val="00654DC3"/>
    <w:rsid w:val="00656311"/>
    <w:rsid w:val="00656D39"/>
    <w:rsid w:val="00664FA2"/>
    <w:rsid w:val="00667154"/>
    <w:rsid w:val="00673A50"/>
    <w:rsid w:val="00676CCA"/>
    <w:rsid w:val="00682141"/>
    <w:rsid w:val="006843BD"/>
    <w:rsid w:val="00684715"/>
    <w:rsid w:val="0068652E"/>
    <w:rsid w:val="0068722F"/>
    <w:rsid w:val="00687D47"/>
    <w:rsid w:val="006901C9"/>
    <w:rsid w:val="0069270B"/>
    <w:rsid w:val="006A4083"/>
    <w:rsid w:val="006A6960"/>
    <w:rsid w:val="006A6D96"/>
    <w:rsid w:val="006A6FD8"/>
    <w:rsid w:val="006B6A67"/>
    <w:rsid w:val="006C13FE"/>
    <w:rsid w:val="006C2542"/>
    <w:rsid w:val="006C58AA"/>
    <w:rsid w:val="006D2345"/>
    <w:rsid w:val="006D574B"/>
    <w:rsid w:val="006D69F6"/>
    <w:rsid w:val="006D6F3F"/>
    <w:rsid w:val="006E2D9D"/>
    <w:rsid w:val="006F1DE4"/>
    <w:rsid w:val="006F42E2"/>
    <w:rsid w:val="006F4D3E"/>
    <w:rsid w:val="006F7203"/>
    <w:rsid w:val="007002C0"/>
    <w:rsid w:val="00702473"/>
    <w:rsid w:val="00703A27"/>
    <w:rsid w:val="00705932"/>
    <w:rsid w:val="007123C0"/>
    <w:rsid w:val="007131A1"/>
    <w:rsid w:val="00714C12"/>
    <w:rsid w:val="00715CA3"/>
    <w:rsid w:val="00717F4E"/>
    <w:rsid w:val="00720D10"/>
    <w:rsid w:val="007222D3"/>
    <w:rsid w:val="007223BA"/>
    <w:rsid w:val="007231E7"/>
    <w:rsid w:val="00727BA4"/>
    <w:rsid w:val="00731974"/>
    <w:rsid w:val="00731D19"/>
    <w:rsid w:val="0073235B"/>
    <w:rsid w:val="007341D7"/>
    <w:rsid w:val="00736CB2"/>
    <w:rsid w:val="00740A3B"/>
    <w:rsid w:val="007417B1"/>
    <w:rsid w:val="007439C3"/>
    <w:rsid w:val="00743A8F"/>
    <w:rsid w:val="00752683"/>
    <w:rsid w:val="00752AD7"/>
    <w:rsid w:val="0075547B"/>
    <w:rsid w:val="0075562E"/>
    <w:rsid w:val="00756552"/>
    <w:rsid w:val="007566E4"/>
    <w:rsid w:val="007577C2"/>
    <w:rsid w:val="00757C1F"/>
    <w:rsid w:val="00762947"/>
    <w:rsid w:val="00763FFC"/>
    <w:rsid w:val="00770058"/>
    <w:rsid w:val="007726B8"/>
    <w:rsid w:val="00775070"/>
    <w:rsid w:val="00775FA6"/>
    <w:rsid w:val="00776E9B"/>
    <w:rsid w:val="00780D71"/>
    <w:rsid w:val="00785C8B"/>
    <w:rsid w:val="00786029"/>
    <w:rsid w:val="00790579"/>
    <w:rsid w:val="00790801"/>
    <w:rsid w:val="00790EF2"/>
    <w:rsid w:val="007A6517"/>
    <w:rsid w:val="007A7DC5"/>
    <w:rsid w:val="007B3DE5"/>
    <w:rsid w:val="007B6B7A"/>
    <w:rsid w:val="007C1B7E"/>
    <w:rsid w:val="007C3D07"/>
    <w:rsid w:val="007C4DE3"/>
    <w:rsid w:val="007D04F4"/>
    <w:rsid w:val="007D1C7F"/>
    <w:rsid w:val="007D1FB1"/>
    <w:rsid w:val="007D2159"/>
    <w:rsid w:val="007E4342"/>
    <w:rsid w:val="007E6DC2"/>
    <w:rsid w:val="007F10F3"/>
    <w:rsid w:val="007F46BC"/>
    <w:rsid w:val="007F51C6"/>
    <w:rsid w:val="007F6303"/>
    <w:rsid w:val="007F7B5B"/>
    <w:rsid w:val="00804040"/>
    <w:rsid w:val="00805389"/>
    <w:rsid w:val="0081008A"/>
    <w:rsid w:val="00813C46"/>
    <w:rsid w:val="00814F96"/>
    <w:rsid w:val="008175ED"/>
    <w:rsid w:val="00823A00"/>
    <w:rsid w:val="008324EB"/>
    <w:rsid w:val="00833884"/>
    <w:rsid w:val="00847764"/>
    <w:rsid w:val="00847A82"/>
    <w:rsid w:val="0085132A"/>
    <w:rsid w:val="008525CC"/>
    <w:rsid w:val="00855D65"/>
    <w:rsid w:val="008563E2"/>
    <w:rsid w:val="00861C00"/>
    <w:rsid w:val="008624FE"/>
    <w:rsid w:val="0086543C"/>
    <w:rsid w:val="00872EAF"/>
    <w:rsid w:val="0087594F"/>
    <w:rsid w:val="0087642C"/>
    <w:rsid w:val="00884CE0"/>
    <w:rsid w:val="00887439"/>
    <w:rsid w:val="00891D22"/>
    <w:rsid w:val="00893176"/>
    <w:rsid w:val="00895FC2"/>
    <w:rsid w:val="008A1E6F"/>
    <w:rsid w:val="008A3076"/>
    <w:rsid w:val="008A44BB"/>
    <w:rsid w:val="008A6C10"/>
    <w:rsid w:val="008B1D9B"/>
    <w:rsid w:val="008B4963"/>
    <w:rsid w:val="008C32A0"/>
    <w:rsid w:val="008C490C"/>
    <w:rsid w:val="008C7F37"/>
    <w:rsid w:val="008D0C04"/>
    <w:rsid w:val="008D3283"/>
    <w:rsid w:val="008D3CB1"/>
    <w:rsid w:val="008E35AD"/>
    <w:rsid w:val="008E608E"/>
    <w:rsid w:val="008F27C3"/>
    <w:rsid w:val="008F2925"/>
    <w:rsid w:val="008F361F"/>
    <w:rsid w:val="008F72AB"/>
    <w:rsid w:val="009049E9"/>
    <w:rsid w:val="009065EF"/>
    <w:rsid w:val="00910528"/>
    <w:rsid w:val="00911EF3"/>
    <w:rsid w:val="00913F32"/>
    <w:rsid w:val="0091510F"/>
    <w:rsid w:val="00915771"/>
    <w:rsid w:val="00920FCA"/>
    <w:rsid w:val="00921229"/>
    <w:rsid w:val="00922F47"/>
    <w:rsid w:val="00923105"/>
    <w:rsid w:val="00924787"/>
    <w:rsid w:val="0092522E"/>
    <w:rsid w:val="009269BE"/>
    <w:rsid w:val="00943769"/>
    <w:rsid w:val="009448EF"/>
    <w:rsid w:val="00951504"/>
    <w:rsid w:val="009524E9"/>
    <w:rsid w:val="00952A2F"/>
    <w:rsid w:val="00954CD5"/>
    <w:rsid w:val="00962AF7"/>
    <w:rsid w:val="009635F7"/>
    <w:rsid w:val="00966067"/>
    <w:rsid w:val="0096789F"/>
    <w:rsid w:val="0097009A"/>
    <w:rsid w:val="00974F93"/>
    <w:rsid w:val="00981881"/>
    <w:rsid w:val="009909DA"/>
    <w:rsid w:val="00993D1A"/>
    <w:rsid w:val="009A09F4"/>
    <w:rsid w:val="009A3177"/>
    <w:rsid w:val="009A6AFE"/>
    <w:rsid w:val="009B42DB"/>
    <w:rsid w:val="009B5D20"/>
    <w:rsid w:val="009B5E12"/>
    <w:rsid w:val="009B6388"/>
    <w:rsid w:val="009C3B62"/>
    <w:rsid w:val="009D48CE"/>
    <w:rsid w:val="009D6BB3"/>
    <w:rsid w:val="009E236A"/>
    <w:rsid w:val="009E504F"/>
    <w:rsid w:val="009E5BC4"/>
    <w:rsid w:val="009E7ED4"/>
    <w:rsid w:val="009F27A4"/>
    <w:rsid w:val="009F7C62"/>
    <w:rsid w:val="00A00644"/>
    <w:rsid w:val="00A0069E"/>
    <w:rsid w:val="00A0174C"/>
    <w:rsid w:val="00A04EF0"/>
    <w:rsid w:val="00A10954"/>
    <w:rsid w:val="00A12ECC"/>
    <w:rsid w:val="00A134D8"/>
    <w:rsid w:val="00A15943"/>
    <w:rsid w:val="00A1604B"/>
    <w:rsid w:val="00A16801"/>
    <w:rsid w:val="00A2203E"/>
    <w:rsid w:val="00A22716"/>
    <w:rsid w:val="00A26D0E"/>
    <w:rsid w:val="00A304E5"/>
    <w:rsid w:val="00A31DED"/>
    <w:rsid w:val="00A32F77"/>
    <w:rsid w:val="00A34D24"/>
    <w:rsid w:val="00A36B77"/>
    <w:rsid w:val="00A37056"/>
    <w:rsid w:val="00A40314"/>
    <w:rsid w:val="00A41E18"/>
    <w:rsid w:val="00A45765"/>
    <w:rsid w:val="00A55E35"/>
    <w:rsid w:val="00A616A4"/>
    <w:rsid w:val="00A639BB"/>
    <w:rsid w:val="00A64696"/>
    <w:rsid w:val="00A6476E"/>
    <w:rsid w:val="00A65074"/>
    <w:rsid w:val="00A65955"/>
    <w:rsid w:val="00A660B4"/>
    <w:rsid w:val="00A67DA0"/>
    <w:rsid w:val="00A67E79"/>
    <w:rsid w:val="00A7001E"/>
    <w:rsid w:val="00A76A95"/>
    <w:rsid w:val="00A81E0F"/>
    <w:rsid w:val="00A821A1"/>
    <w:rsid w:val="00A913F1"/>
    <w:rsid w:val="00A921AA"/>
    <w:rsid w:val="00A95A8B"/>
    <w:rsid w:val="00AA052B"/>
    <w:rsid w:val="00AA08A3"/>
    <w:rsid w:val="00AA5AEB"/>
    <w:rsid w:val="00AA6592"/>
    <w:rsid w:val="00AB53C8"/>
    <w:rsid w:val="00AB62CE"/>
    <w:rsid w:val="00AC351B"/>
    <w:rsid w:val="00AC44D7"/>
    <w:rsid w:val="00AC59EF"/>
    <w:rsid w:val="00AD0316"/>
    <w:rsid w:val="00AD5545"/>
    <w:rsid w:val="00AE187E"/>
    <w:rsid w:val="00AE3AC8"/>
    <w:rsid w:val="00AF09D9"/>
    <w:rsid w:val="00AF19EA"/>
    <w:rsid w:val="00AF23F4"/>
    <w:rsid w:val="00AF6C28"/>
    <w:rsid w:val="00B029C5"/>
    <w:rsid w:val="00B05F20"/>
    <w:rsid w:val="00B07049"/>
    <w:rsid w:val="00B078FC"/>
    <w:rsid w:val="00B102A3"/>
    <w:rsid w:val="00B14BFE"/>
    <w:rsid w:val="00B26A34"/>
    <w:rsid w:val="00B32759"/>
    <w:rsid w:val="00B32EA7"/>
    <w:rsid w:val="00B33DF1"/>
    <w:rsid w:val="00B34A92"/>
    <w:rsid w:val="00B366F9"/>
    <w:rsid w:val="00B451A8"/>
    <w:rsid w:val="00B500BF"/>
    <w:rsid w:val="00B5324B"/>
    <w:rsid w:val="00B57583"/>
    <w:rsid w:val="00B609EC"/>
    <w:rsid w:val="00B6179E"/>
    <w:rsid w:val="00B67CE4"/>
    <w:rsid w:val="00B7034A"/>
    <w:rsid w:val="00B71D05"/>
    <w:rsid w:val="00B73CE7"/>
    <w:rsid w:val="00B77556"/>
    <w:rsid w:val="00B77A38"/>
    <w:rsid w:val="00B805A6"/>
    <w:rsid w:val="00B816D4"/>
    <w:rsid w:val="00B85C24"/>
    <w:rsid w:val="00B91205"/>
    <w:rsid w:val="00B969B4"/>
    <w:rsid w:val="00BA273F"/>
    <w:rsid w:val="00BA6CB2"/>
    <w:rsid w:val="00BA6D5D"/>
    <w:rsid w:val="00BB4AF9"/>
    <w:rsid w:val="00BB5995"/>
    <w:rsid w:val="00BB7280"/>
    <w:rsid w:val="00BD140E"/>
    <w:rsid w:val="00BE1461"/>
    <w:rsid w:val="00BE53AC"/>
    <w:rsid w:val="00BE5CEF"/>
    <w:rsid w:val="00C03BD5"/>
    <w:rsid w:val="00C115F5"/>
    <w:rsid w:val="00C12646"/>
    <w:rsid w:val="00C1298D"/>
    <w:rsid w:val="00C262FE"/>
    <w:rsid w:val="00C26368"/>
    <w:rsid w:val="00C27B1B"/>
    <w:rsid w:val="00C30B19"/>
    <w:rsid w:val="00C32427"/>
    <w:rsid w:val="00C3468C"/>
    <w:rsid w:val="00C4256D"/>
    <w:rsid w:val="00C42B7E"/>
    <w:rsid w:val="00C513D9"/>
    <w:rsid w:val="00C5151D"/>
    <w:rsid w:val="00C609E3"/>
    <w:rsid w:val="00C62C45"/>
    <w:rsid w:val="00C66B1A"/>
    <w:rsid w:val="00C74E16"/>
    <w:rsid w:val="00C75C86"/>
    <w:rsid w:val="00C772E7"/>
    <w:rsid w:val="00C87093"/>
    <w:rsid w:val="00C91783"/>
    <w:rsid w:val="00C952AA"/>
    <w:rsid w:val="00CA2383"/>
    <w:rsid w:val="00CA23FD"/>
    <w:rsid w:val="00CA701B"/>
    <w:rsid w:val="00CA7FAC"/>
    <w:rsid w:val="00CB02BB"/>
    <w:rsid w:val="00CB23CB"/>
    <w:rsid w:val="00CB2F27"/>
    <w:rsid w:val="00CB58A8"/>
    <w:rsid w:val="00CB5926"/>
    <w:rsid w:val="00CB5D20"/>
    <w:rsid w:val="00CC3E4B"/>
    <w:rsid w:val="00CC4915"/>
    <w:rsid w:val="00CC7386"/>
    <w:rsid w:val="00CD3087"/>
    <w:rsid w:val="00CE0913"/>
    <w:rsid w:val="00CE6CFF"/>
    <w:rsid w:val="00CE7B6B"/>
    <w:rsid w:val="00CE7E74"/>
    <w:rsid w:val="00CF0BDA"/>
    <w:rsid w:val="00CF3265"/>
    <w:rsid w:val="00CF66BB"/>
    <w:rsid w:val="00CF7B75"/>
    <w:rsid w:val="00D02E5B"/>
    <w:rsid w:val="00D065F5"/>
    <w:rsid w:val="00D10450"/>
    <w:rsid w:val="00D2180C"/>
    <w:rsid w:val="00D227BD"/>
    <w:rsid w:val="00D242F2"/>
    <w:rsid w:val="00D33660"/>
    <w:rsid w:val="00D37B0D"/>
    <w:rsid w:val="00D43F06"/>
    <w:rsid w:val="00D44BF1"/>
    <w:rsid w:val="00D44D58"/>
    <w:rsid w:val="00D474E6"/>
    <w:rsid w:val="00D47581"/>
    <w:rsid w:val="00D54400"/>
    <w:rsid w:val="00D56F85"/>
    <w:rsid w:val="00D60C59"/>
    <w:rsid w:val="00D6176C"/>
    <w:rsid w:val="00D61AB3"/>
    <w:rsid w:val="00D642EF"/>
    <w:rsid w:val="00D67908"/>
    <w:rsid w:val="00D71A87"/>
    <w:rsid w:val="00D74D8A"/>
    <w:rsid w:val="00D74F42"/>
    <w:rsid w:val="00D76F3C"/>
    <w:rsid w:val="00D851FD"/>
    <w:rsid w:val="00D87A53"/>
    <w:rsid w:val="00D90586"/>
    <w:rsid w:val="00D90B91"/>
    <w:rsid w:val="00D9129C"/>
    <w:rsid w:val="00D91381"/>
    <w:rsid w:val="00D94F8B"/>
    <w:rsid w:val="00DB2956"/>
    <w:rsid w:val="00DB3FCA"/>
    <w:rsid w:val="00DB7565"/>
    <w:rsid w:val="00DC44EC"/>
    <w:rsid w:val="00DD4B2F"/>
    <w:rsid w:val="00DE1AC0"/>
    <w:rsid w:val="00DE7512"/>
    <w:rsid w:val="00DF13E6"/>
    <w:rsid w:val="00DF1D88"/>
    <w:rsid w:val="00DF2A30"/>
    <w:rsid w:val="00DF6B33"/>
    <w:rsid w:val="00E00DBD"/>
    <w:rsid w:val="00E021C6"/>
    <w:rsid w:val="00E02C58"/>
    <w:rsid w:val="00E14133"/>
    <w:rsid w:val="00E149C3"/>
    <w:rsid w:val="00E155A3"/>
    <w:rsid w:val="00E155DB"/>
    <w:rsid w:val="00E160DD"/>
    <w:rsid w:val="00E1636C"/>
    <w:rsid w:val="00E16C64"/>
    <w:rsid w:val="00E22B29"/>
    <w:rsid w:val="00E25210"/>
    <w:rsid w:val="00E25AF7"/>
    <w:rsid w:val="00E34EFC"/>
    <w:rsid w:val="00E40538"/>
    <w:rsid w:val="00E438C3"/>
    <w:rsid w:val="00E54863"/>
    <w:rsid w:val="00E57AC3"/>
    <w:rsid w:val="00E57F6F"/>
    <w:rsid w:val="00E651FE"/>
    <w:rsid w:val="00E70CFF"/>
    <w:rsid w:val="00E71AD6"/>
    <w:rsid w:val="00E7285D"/>
    <w:rsid w:val="00E73099"/>
    <w:rsid w:val="00E732E1"/>
    <w:rsid w:val="00E737C7"/>
    <w:rsid w:val="00E7648D"/>
    <w:rsid w:val="00E801FF"/>
    <w:rsid w:val="00E81C13"/>
    <w:rsid w:val="00E854D1"/>
    <w:rsid w:val="00E878D8"/>
    <w:rsid w:val="00E909D4"/>
    <w:rsid w:val="00EA6AF4"/>
    <w:rsid w:val="00EB00D1"/>
    <w:rsid w:val="00EB066C"/>
    <w:rsid w:val="00EB55DF"/>
    <w:rsid w:val="00EC4EF7"/>
    <w:rsid w:val="00EC61B0"/>
    <w:rsid w:val="00EC7916"/>
    <w:rsid w:val="00EC7F07"/>
    <w:rsid w:val="00ED05C3"/>
    <w:rsid w:val="00ED28B6"/>
    <w:rsid w:val="00ED4EFA"/>
    <w:rsid w:val="00ED5966"/>
    <w:rsid w:val="00ED7055"/>
    <w:rsid w:val="00EE0789"/>
    <w:rsid w:val="00EE45A8"/>
    <w:rsid w:val="00EE65BD"/>
    <w:rsid w:val="00EF0904"/>
    <w:rsid w:val="00F03EBE"/>
    <w:rsid w:val="00F07FCC"/>
    <w:rsid w:val="00F10FF8"/>
    <w:rsid w:val="00F11C5E"/>
    <w:rsid w:val="00F1300E"/>
    <w:rsid w:val="00F1619F"/>
    <w:rsid w:val="00F2052B"/>
    <w:rsid w:val="00F23EE2"/>
    <w:rsid w:val="00F32F95"/>
    <w:rsid w:val="00F34254"/>
    <w:rsid w:val="00F35E2E"/>
    <w:rsid w:val="00F36835"/>
    <w:rsid w:val="00F43BAB"/>
    <w:rsid w:val="00F448F0"/>
    <w:rsid w:val="00F518E8"/>
    <w:rsid w:val="00F6315E"/>
    <w:rsid w:val="00F65897"/>
    <w:rsid w:val="00F66403"/>
    <w:rsid w:val="00F7034A"/>
    <w:rsid w:val="00F734EF"/>
    <w:rsid w:val="00F74739"/>
    <w:rsid w:val="00F77E20"/>
    <w:rsid w:val="00F81A4B"/>
    <w:rsid w:val="00F82357"/>
    <w:rsid w:val="00F8282C"/>
    <w:rsid w:val="00F87B48"/>
    <w:rsid w:val="00F94F12"/>
    <w:rsid w:val="00F9504B"/>
    <w:rsid w:val="00F95773"/>
    <w:rsid w:val="00F969D9"/>
    <w:rsid w:val="00FA0FE0"/>
    <w:rsid w:val="00FA2971"/>
    <w:rsid w:val="00FA59D5"/>
    <w:rsid w:val="00FA7080"/>
    <w:rsid w:val="00FB104B"/>
    <w:rsid w:val="00FB19E2"/>
    <w:rsid w:val="00FB69D4"/>
    <w:rsid w:val="00FC095D"/>
    <w:rsid w:val="00FC0F9B"/>
    <w:rsid w:val="00FC42F7"/>
    <w:rsid w:val="00FC596F"/>
    <w:rsid w:val="00FD04C5"/>
    <w:rsid w:val="00FD222B"/>
    <w:rsid w:val="00FD6368"/>
    <w:rsid w:val="00FE1223"/>
    <w:rsid w:val="00FE6D3B"/>
    <w:rsid w:val="00FF5452"/>
    <w:rsid w:val="00FF56FF"/>
    <w:rsid w:val="00FF76B4"/>
    <w:rsid w:val="0294005C"/>
    <w:rsid w:val="0C10E510"/>
    <w:rsid w:val="0DAFADDA"/>
    <w:rsid w:val="121B3F15"/>
    <w:rsid w:val="12C86867"/>
    <w:rsid w:val="12EDEC25"/>
    <w:rsid w:val="1324DCEA"/>
    <w:rsid w:val="16682A02"/>
    <w:rsid w:val="17C15D48"/>
    <w:rsid w:val="1A2DEE97"/>
    <w:rsid w:val="1BF1CEB7"/>
    <w:rsid w:val="1F2336DB"/>
    <w:rsid w:val="1F442285"/>
    <w:rsid w:val="1FD0B47E"/>
    <w:rsid w:val="22F4C721"/>
    <w:rsid w:val="234FC574"/>
    <w:rsid w:val="269AB378"/>
    <w:rsid w:val="2809F5CD"/>
    <w:rsid w:val="2A6CA3DF"/>
    <w:rsid w:val="2C99B75E"/>
    <w:rsid w:val="2F74B0AA"/>
    <w:rsid w:val="30581F2C"/>
    <w:rsid w:val="30D6F7FA"/>
    <w:rsid w:val="33C030D5"/>
    <w:rsid w:val="35A833B9"/>
    <w:rsid w:val="3617CBFB"/>
    <w:rsid w:val="38395A61"/>
    <w:rsid w:val="39D9098C"/>
    <w:rsid w:val="39DD378D"/>
    <w:rsid w:val="3B3B3CE7"/>
    <w:rsid w:val="3D6F4A8E"/>
    <w:rsid w:val="3D8647D9"/>
    <w:rsid w:val="3DBCC678"/>
    <w:rsid w:val="3F3F6E7C"/>
    <w:rsid w:val="448D2EFA"/>
    <w:rsid w:val="4AC7834D"/>
    <w:rsid w:val="4F44BC59"/>
    <w:rsid w:val="53DD107E"/>
    <w:rsid w:val="5C7B91A1"/>
    <w:rsid w:val="604650A6"/>
    <w:rsid w:val="61E7B080"/>
    <w:rsid w:val="62513444"/>
    <w:rsid w:val="6414C3FF"/>
    <w:rsid w:val="6437E7D9"/>
    <w:rsid w:val="64DDE750"/>
    <w:rsid w:val="663C2113"/>
    <w:rsid w:val="674C64C1"/>
    <w:rsid w:val="67C27D7A"/>
    <w:rsid w:val="6AB9266D"/>
    <w:rsid w:val="7173205C"/>
    <w:rsid w:val="7176802B"/>
    <w:rsid w:val="74B0E52B"/>
    <w:rsid w:val="78A54B39"/>
    <w:rsid w:val="7B114900"/>
    <w:rsid w:val="7B8DEC40"/>
    <w:rsid w:val="7BCFCA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4A89F"/>
  <w15:chartTrackingRefBased/>
  <w15:docId w15:val="{095E1E0C-6E00-43EC-89E9-22F212247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2925"/>
    <w:pPr>
      <w:widowControl w:val="0"/>
      <w:overflowPunct w:val="0"/>
      <w:autoSpaceDE w:val="0"/>
      <w:autoSpaceDN w:val="0"/>
      <w:adjustRightInd w:val="0"/>
      <w:spacing w:after="0" w:line="264" w:lineRule="auto"/>
    </w:pPr>
    <w:rPr>
      <w:rFonts w:ascii="Times New Roman" w:eastAsia="Times New Roman" w:hAnsi="Times New Roman" w:cs="Times New Roman"/>
      <w:kern w:val="28"/>
      <w:sz w:val="20"/>
      <w:szCs w:val="20"/>
    </w:rPr>
  </w:style>
  <w:style w:type="paragraph" w:styleId="Heading1">
    <w:name w:val="heading 1"/>
    <w:basedOn w:val="Normal"/>
    <w:next w:val="Normal"/>
    <w:link w:val="Heading1Char"/>
    <w:uiPriority w:val="9"/>
    <w:qFormat/>
    <w:rsid w:val="008F2925"/>
    <w:pPr>
      <w:keepNext/>
      <w:jc w:val="center"/>
      <w:outlineLvl w:val="0"/>
    </w:pPr>
    <w:rPr>
      <w:b/>
      <w:bCs/>
      <w:sz w:val="120"/>
      <w:szCs w:val="120"/>
    </w:rPr>
  </w:style>
  <w:style w:type="paragraph" w:styleId="Heading2">
    <w:name w:val="heading 2"/>
    <w:basedOn w:val="Normal"/>
    <w:next w:val="Normal"/>
    <w:link w:val="Heading2Char"/>
    <w:uiPriority w:val="9"/>
    <w:qFormat/>
    <w:rsid w:val="008F2925"/>
    <w:pPr>
      <w:keepNext/>
      <w:outlineLvl w:val="1"/>
    </w:pPr>
    <w:rPr>
      <w:b/>
      <w:bCs/>
      <w:sz w:val="32"/>
      <w:szCs w:val="32"/>
    </w:rPr>
  </w:style>
  <w:style w:type="paragraph" w:styleId="Heading3">
    <w:name w:val="heading 3"/>
    <w:basedOn w:val="Normal"/>
    <w:next w:val="Normal"/>
    <w:link w:val="Heading3Char"/>
    <w:uiPriority w:val="9"/>
    <w:qFormat/>
    <w:rsid w:val="008F2925"/>
    <w:pPr>
      <w:keepNext/>
      <w:outlineLvl w:val="2"/>
    </w:pPr>
    <w:rPr>
      <w:b/>
      <w:bCs/>
      <w:sz w:val="28"/>
      <w:szCs w:val="28"/>
    </w:rPr>
  </w:style>
  <w:style w:type="paragraph" w:styleId="Heading4">
    <w:name w:val="heading 4"/>
    <w:basedOn w:val="Normal"/>
    <w:next w:val="Normal"/>
    <w:link w:val="Heading4Char"/>
    <w:uiPriority w:val="99"/>
    <w:qFormat/>
    <w:rsid w:val="008F2925"/>
    <w:pPr>
      <w:keepNext/>
      <w:outlineLvl w:val="3"/>
    </w:pPr>
    <w:rPr>
      <w:rFonts w:ascii="Franklin Gothic Book" w:hAnsi="Franklin Gothic Book" w:cs="Franklin Gothic Book"/>
      <w:b/>
      <w:bCs/>
      <w:color w:val="000000"/>
    </w:rPr>
  </w:style>
  <w:style w:type="paragraph" w:styleId="Heading5">
    <w:name w:val="heading 5"/>
    <w:basedOn w:val="Normal"/>
    <w:next w:val="Normal"/>
    <w:link w:val="Heading5Char"/>
    <w:qFormat/>
    <w:rsid w:val="008F2925"/>
    <w:pPr>
      <w:keepNext/>
      <w:outlineLvl w:val="4"/>
    </w:pPr>
    <w:rPr>
      <w:u w:val="single"/>
    </w:rPr>
  </w:style>
  <w:style w:type="paragraph" w:styleId="Heading6">
    <w:name w:val="heading 6"/>
    <w:basedOn w:val="Normal"/>
    <w:next w:val="Normal"/>
    <w:link w:val="Heading6Char"/>
    <w:qFormat/>
    <w:rsid w:val="008F2925"/>
    <w:pPr>
      <w:widowControl/>
      <w:overflowPunct/>
      <w:autoSpaceDE/>
      <w:autoSpaceDN/>
      <w:adjustRightInd/>
      <w:spacing w:before="240" w:after="60" w:line="240" w:lineRule="auto"/>
      <w:outlineLvl w:val="5"/>
    </w:pPr>
    <w:rPr>
      <w:b/>
      <w:bCs/>
      <w:color w:val="000000"/>
      <w:sz w:val="22"/>
      <w:szCs w:val="22"/>
    </w:rPr>
  </w:style>
  <w:style w:type="paragraph" w:styleId="Heading7">
    <w:name w:val="heading 7"/>
    <w:basedOn w:val="Normal"/>
    <w:next w:val="Normal"/>
    <w:link w:val="Heading7Char"/>
    <w:uiPriority w:val="99"/>
    <w:qFormat/>
    <w:rsid w:val="008F2925"/>
    <w:pPr>
      <w:keepNext/>
      <w:outlineLvl w:val="6"/>
    </w:pPr>
  </w:style>
  <w:style w:type="paragraph" w:styleId="Heading9">
    <w:name w:val="heading 9"/>
    <w:basedOn w:val="Normal"/>
    <w:next w:val="Normal"/>
    <w:link w:val="Heading9Char"/>
    <w:qFormat/>
    <w:rsid w:val="008F2925"/>
    <w:pPr>
      <w:widowControl/>
      <w:overflowPunct/>
      <w:autoSpaceDE/>
      <w:autoSpaceDN/>
      <w:adjustRightInd/>
      <w:spacing w:before="240" w:after="60" w:line="240" w:lineRule="auto"/>
      <w:outlineLvl w:val="8"/>
    </w:pPr>
    <w:rPr>
      <w:rFonts w:ascii="Arial" w:hAnsi="Arial" w:cs="Arial"/>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F2925"/>
    <w:rPr>
      <w:rFonts w:ascii="Times New Roman" w:eastAsia="Times New Roman" w:hAnsi="Times New Roman" w:cs="Times New Roman"/>
      <w:b/>
      <w:bCs/>
      <w:kern w:val="28"/>
      <w:sz w:val="120"/>
      <w:szCs w:val="120"/>
    </w:rPr>
  </w:style>
  <w:style w:type="character" w:customStyle="1" w:styleId="Heading2Char">
    <w:name w:val="Heading 2 Char"/>
    <w:basedOn w:val="DefaultParagraphFont"/>
    <w:link w:val="Heading2"/>
    <w:rsid w:val="008F2925"/>
    <w:rPr>
      <w:rFonts w:ascii="Times New Roman" w:eastAsia="Times New Roman" w:hAnsi="Times New Roman" w:cs="Times New Roman"/>
      <w:b/>
      <w:bCs/>
      <w:kern w:val="28"/>
      <w:sz w:val="32"/>
      <w:szCs w:val="32"/>
    </w:rPr>
  </w:style>
  <w:style w:type="character" w:customStyle="1" w:styleId="Heading3Char">
    <w:name w:val="Heading 3 Char"/>
    <w:basedOn w:val="DefaultParagraphFont"/>
    <w:link w:val="Heading3"/>
    <w:rsid w:val="008F2925"/>
    <w:rPr>
      <w:rFonts w:ascii="Times New Roman" w:eastAsia="Times New Roman" w:hAnsi="Times New Roman" w:cs="Times New Roman"/>
      <w:b/>
      <w:bCs/>
      <w:kern w:val="28"/>
      <w:sz w:val="28"/>
      <w:szCs w:val="28"/>
    </w:rPr>
  </w:style>
  <w:style w:type="character" w:customStyle="1" w:styleId="Heading4Char">
    <w:name w:val="Heading 4 Char"/>
    <w:basedOn w:val="DefaultParagraphFont"/>
    <w:link w:val="Heading4"/>
    <w:uiPriority w:val="99"/>
    <w:rsid w:val="008F2925"/>
    <w:rPr>
      <w:rFonts w:ascii="Franklin Gothic Book" w:eastAsia="Times New Roman" w:hAnsi="Franklin Gothic Book" w:cs="Franklin Gothic Book"/>
      <w:b/>
      <w:bCs/>
      <w:color w:val="000000"/>
      <w:kern w:val="28"/>
      <w:sz w:val="20"/>
      <w:szCs w:val="20"/>
    </w:rPr>
  </w:style>
  <w:style w:type="character" w:customStyle="1" w:styleId="Heading5Char">
    <w:name w:val="Heading 5 Char"/>
    <w:basedOn w:val="DefaultParagraphFont"/>
    <w:link w:val="Heading5"/>
    <w:rsid w:val="008F2925"/>
    <w:rPr>
      <w:rFonts w:ascii="Times New Roman" w:eastAsia="Times New Roman" w:hAnsi="Times New Roman" w:cs="Times New Roman"/>
      <w:kern w:val="28"/>
      <w:sz w:val="20"/>
      <w:szCs w:val="20"/>
      <w:u w:val="single"/>
    </w:rPr>
  </w:style>
  <w:style w:type="character" w:customStyle="1" w:styleId="Heading6Char">
    <w:name w:val="Heading 6 Char"/>
    <w:basedOn w:val="DefaultParagraphFont"/>
    <w:link w:val="Heading6"/>
    <w:rsid w:val="008F2925"/>
    <w:rPr>
      <w:rFonts w:ascii="Times New Roman" w:eastAsia="Times New Roman" w:hAnsi="Times New Roman" w:cs="Times New Roman"/>
      <w:b/>
      <w:bCs/>
      <w:color w:val="000000"/>
      <w:kern w:val="28"/>
    </w:rPr>
  </w:style>
  <w:style w:type="character" w:customStyle="1" w:styleId="Heading7Char">
    <w:name w:val="Heading 7 Char"/>
    <w:basedOn w:val="DefaultParagraphFont"/>
    <w:link w:val="Heading7"/>
    <w:uiPriority w:val="99"/>
    <w:rsid w:val="008F2925"/>
    <w:rPr>
      <w:rFonts w:ascii="Times New Roman" w:eastAsia="Times New Roman" w:hAnsi="Times New Roman" w:cs="Times New Roman"/>
      <w:kern w:val="28"/>
      <w:sz w:val="20"/>
      <w:szCs w:val="20"/>
    </w:rPr>
  </w:style>
  <w:style w:type="character" w:customStyle="1" w:styleId="Heading9Char">
    <w:name w:val="Heading 9 Char"/>
    <w:basedOn w:val="DefaultParagraphFont"/>
    <w:link w:val="Heading9"/>
    <w:rsid w:val="008F2925"/>
    <w:rPr>
      <w:rFonts w:ascii="Arial" w:eastAsia="Times New Roman" w:hAnsi="Arial" w:cs="Arial"/>
      <w:color w:val="000000"/>
      <w:kern w:val="28"/>
    </w:rPr>
  </w:style>
  <w:style w:type="paragraph" w:styleId="Title">
    <w:name w:val="Title"/>
    <w:basedOn w:val="Normal"/>
    <w:link w:val="TitleChar"/>
    <w:uiPriority w:val="10"/>
    <w:qFormat/>
    <w:rsid w:val="008F2925"/>
    <w:pPr>
      <w:jc w:val="center"/>
    </w:pPr>
    <w:rPr>
      <w:u w:val="single"/>
    </w:rPr>
  </w:style>
  <w:style w:type="character" w:customStyle="1" w:styleId="TitleChar">
    <w:name w:val="Title Char"/>
    <w:basedOn w:val="DefaultParagraphFont"/>
    <w:link w:val="Title"/>
    <w:rsid w:val="008F2925"/>
    <w:rPr>
      <w:rFonts w:ascii="Times New Roman" w:eastAsia="Times New Roman" w:hAnsi="Times New Roman" w:cs="Times New Roman"/>
      <w:kern w:val="28"/>
      <w:sz w:val="20"/>
      <w:szCs w:val="20"/>
      <w:u w:val="single"/>
    </w:rPr>
  </w:style>
  <w:style w:type="paragraph" w:styleId="BodyText">
    <w:name w:val="Body Text"/>
    <w:basedOn w:val="Normal"/>
    <w:link w:val="BodyTextChar"/>
    <w:uiPriority w:val="1"/>
    <w:qFormat/>
    <w:rsid w:val="008F2925"/>
  </w:style>
  <w:style w:type="character" w:customStyle="1" w:styleId="BodyTextChar">
    <w:name w:val="Body Text Char"/>
    <w:basedOn w:val="DefaultParagraphFont"/>
    <w:link w:val="BodyText"/>
    <w:rsid w:val="008F2925"/>
    <w:rPr>
      <w:rFonts w:ascii="Times New Roman" w:eastAsia="Times New Roman" w:hAnsi="Times New Roman" w:cs="Times New Roman"/>
      <w:kern w:val="28"/>
      <w:sz w:val="20"/>
      <w:szCs w:val="20"/>
    </w:rPr>
  </w:style>
  <w:style w:type="paragraph" w:styleId="List">
    <w:name w:val="List"/>
    <w:basedOn w:val="Normal"/>
    <w:uiPriority w:val="99"/>
    <w:rsid w:val="008F2925"/>
    <w:pPr>
      <w:ind w:left="360" w:hanging="360"/>
    </w:pPr>
    <w:rPr>
      <w:rFonts w:ascii="Footlight MT Light" w:hAnsi="Footlight MT Light" w:cs="Footlight MT Light"/>
      <w:color w:val="000000"/>
    </w:rPr>
  </w:style>
  <w:style w:type="paragraph" w:styleId="List2">
    <w:name w:val="List 2"/>
    <w:basedOn w:val="Normal"/>
    <w:uiPriority w:val="99"/>
    <w:rsid w:val="008F2925"/>
    <w:pPr>
      <w:ind w:left="720" w:hanging="360"/>
    </w:pPr>
  </w:style>
  <w:style w:type="paragraph" w:styleId="ListContinue">
    <w:name w:val="List Continue"/>
    <w:basedOn w:val="Normal"/>
    <w:uiPriority w:val="99"/>
    <w:rsid w:val="008F2925"/>
    <w:pPr>
      <w:spacing w:after="120"/>
      <w:ind w:left="360"/>
    </w:pPr>
  </w:style>
  <w:style w:type="paragraph" w:styleId="BodyText2">
    <w:name w:val="Body Text 2"/>
    <w:basedOn w:val="Normal"/>
    <w:link w:val="BodyText2Char"/>
    <w:rsid w:val="008F2925"/>
    <w:rPr>
      <w:b/>
      <w:bCs/>
    </w:rPr>
  </w:style>
  <w:style w:type="character" w:customStyle="1" w:styleId="BodyText2Char">
    <w:name w:val="Body Text 2 Char"/>
    <w:basedOn w:val="DefaultParagraphFont"/>
    <w:link w:val="BodyText2"/>
    <w:rsid w:val="008F2925"/>
    <w:rPr>
      <w:rFonts w:ascii="Times New Roman" w:eastAsia="Times New Roman" w:hAnsi="Times New Roman" w:cs="Times New Roman"/>
      <w:b/>
      <w:bCs/>
      <w:kern w:val="28"/>
      <w:sz w:val="20"/>
      <w:szCs w:val="20"/>
    </w:rPr>
  </w:style>
  <w:style w:type="paragraph" w:styleId="NoSpacing">
    <w:name w:val="No Spacing"/>
    <w:uiPriority w:val="1"/>
    <w:qFormat/>
    <w:rsid w:val="008F2925"/>
    <w:pPr>
      <w:widowControl w:val="0"/>
      <w:overflowPunct w:val="0"/>
      <w:autoSpaceDE w:val="0"/>
      <w:autoSpaceDN w:val="0"/>
      <w:adjustRightInd w:val="0"/>
      <w:spacing w:after="0" w:line="264" w:lineRule="auto"/>
    </w:pPr>
    <w:rPr>
      <w:rFonts w:ascii="Calibri" w:eastAsia="Times New Roman" w:hAnsi="Calibri" w:cs="Calibri"/>
      <w:kern w:val="28"/>
    </w:rPr>
  </w:style>
  <w:style w:type="paragraph" w:styleId="BodyText3">
    <w:name w:val="Body Text 3"/>
    <w:basedOn w:val="Normal"/>
    <w:link w:val="BodyText3Char"/>
    <w:rsid w:val="008F2925"/>
    <w:pPr>
      <w:jc w:val="both"/>
    </w:pPr>
    <w:rPr>
      <w:rFonts w:ascii="Franklin Gothic Book" w:hAnsi="Franklin Gothic Book" w:cs="Franklin Gothic Book"/>
      <w:color w:val="000000"/>
    </w:rPr>
  </w:style>
  <w:style w:type="character" w:customStyle="1" w:styleId="BodyText3Char">
    <w:name w:val="Body Text 3 Char"/>
    <w:basedOn w:val="DefaultParagraphFont"/>
    <w:link w:val="BodyText3"/>
    <w:rsid w:val="008F2925"/>
    <w:rPr>
      <w:rFonts w:ascii="Franklin Gothic Book" w:eastAsia="Times New Roman" w:hAnsi="Franklin Gothic Book" w:cs="Franklin Gothic Book"/>
      <w:color w:val="000000"/>
      <w:kern w:val="28"/>
      <w:sz w:val="20"/>
      <w:szCs w:val="20"/>
    </w:rPr>
  </w:style>
  <w:style w:type="paragraph" w:customStyle="1" w:styleId="unknownstyle">
    <w:name w:val="unknown style"/>
    <w:uiPriority w:val="99"/>
    <w:rsid w:val="008F2925"/>
    <w:pPr>
      <w:widowControl w:val="0"/>
      <w:overflowPunct w:val="0"/>
      <w:autoSpaceDE w:val="0"/>
      <w:autoSpaceDN w:val="0"/>
      <w:adjustRightInd w:val="0"/>
      <w:spacing w:after="0" w:line="240" w:lineRule="auto"/>
    </w:pPr>
    <w:rPr>
      <w:rFonts w:ascii="Garamond" w:eastAsia="Times New Roman" w:hAnsi="Garamond" w:cs="Garamond"/>
      <w:b/>
      <w:bCs/>
      <w:smallCaps/>
      <w:color w:val="000000"/>
      <w:spacing w:val="45"/>
      <w:kern w:val="28"/>
      <w:sz w:val="28"/>
      <w:szCs w:val="28"/>
    </w:rPr>
  </w:style>
  <w:style w:type="paragraph" w:styleId="ListBullet2">
    <w:name w:val="List Bullet 2"/>
    <w:basedOn w:val="Normal"/>
    <w:rsid w:val="008F2925"/>
    <w:pPr>
      <w:numPr>
        <w:numId w:val="1"/>
      </w:numPr>
      <w:tabs>
        <w:tab w:val="left" w:pos="720"/>
      </w:tabs>
    </w:pPr>
  </w:style>
  <w:style w:type="paragraph" w:styleId="BodyTextIndent">
    <w:name w:val="Body Text Indent"/>
    <w:basedOn w:val="Normal"/>
    <w:link w:val="BodyTextIndentChar"/>
    <w:rsid w:val="008F2925"/>
    <w:pPr>
      <w:ind w:left="630" w:hanging="630"/>
    </w:pPr>
  </w:style>
  <w:style w:type="character" w:customStyle="1" w:styleId="BodyTextIndentChar">
    <w:name w:val="Body Text Indent Char"/>
    <w:basedOn w:val="DefaultParagraphFont"/>
    <w:link w:val="BodyTextIndent"/>
    <w:rsid w:val="008F2925"/>
    <w:rPr>
      <w:rFonts w:ascii="Times New Roman" w:eastAsia="Times New Roman" w:hAnsi="Times New Roman" w:cs="Times New Roman"/>
      <w:kern w:val="28"/>
      <w:sz w:val="20"/>
      <w:szCs w:val="20"/>
    </w:rPr>
  </w:style>
  <w:style w:type="paragraph" w:styleId="ListBullet">
    <w:name w:val="List Bullet"/>
    <w:basedOn w:val="Normal"/>
    <w:uiPriority w:val="99"/>
    <w:rsid w:val="008F2925"/>
    <w:pPr>
      <w:numPr>
        <w:numId w:val="2"/>
      </w:numPr>
      <w:tabs>
        <w:tab w:val="left" w:pos="360"/>
      </w:tabs>
    </w:pPr>
  </w:style>
  <w:style w:type="paragraph" w:styleId="Header">
    <w:name w:val="header"/>
    <w:basedOn w:val="Normal"/>
    <w:link w:val="HeaderChar"/>
    <w:unhideWhenUsed/>
    <w:rsid w:val="008F2925"/>
    <w:pPr>
      <w:tabs>
        <w:tab w:val="center" w:pos="4680"/>
        <w:tab w:val="right" w:pos="9360"/>
      </w:tabs>
    </w:pPr>
  </w:style>
  <w:style w:type="character" w:customStyle="1" w:styleId="HeaderChar">
    <w:name w:val="Header Char"/>
    <w:basedOn w:val="DefaultParagraphFont"/>
    <w:link w:val="Header"/>
    <w:rsid w:val="008F2925"/>
    <w:rPr>
      <w:rFonts w:ascii="Times New Roman" w:eastAsia="Times New Roman" w:hAnsi="Times New Roman" w:cs="Times New Roman"/>
      <w:kern w:val="28"/>
      <w:sz w:val="20"/>
      <w:szCs w:val="20"/>
    </w:rPr>
  </w:style>
  <w:style w:type="paragraph" w:styleId="Footer">
    <w:name w:val="footer"/>
    <w:basedOn w:val="Normal"/>
    <w:link w:val="FooterChar"/>
    <w:uiPriority w:val="99"/>
    <w:unhideWhenUsed/>
    <w:rsid w:val="008F2925"/>
    <w:pPr>
      <w:tabs>
        <w:tab w:val="center" w:pos="4680"/>
        <w:tab w:val="right" w:pos="9360"/>
      </w:tabs>
    </w:pPr>
  </w:style>
  <w:style w:type="character" w:customStyle="1" w:styleId="FooterChar">
    <w:name w:val="Footer Char"/>
    <w:basedOn w:val="DefaultParagraphFont"/>
    <w:link w:val="Footer"/>
    <w:uiPriority w:val="99"/>
    <w:rsid w:val="008F2925"/>
    <w:rPr>
      <w:rFonts w:ascii="Times New Roman" w:eastAsia="Times New Roman" w:hAnsi="Times New Roman" w:cs="Times New Roman"/>
      <w:kern w:val="28"/>
      <w:sz w:val="20"/>
      <w:szCs w:val="20"/>
    </w:rPr>
  </w:style>
  <w:style w:type="table" w:styleId="TableGrid">
    <w:name w:val="Table Grid"/>
    <w:basedOn w:val="TableNormal"/>
    <w:uiPriority w:val="39"/>
    <w:rsid w:val="008F2925"/>
    <w:pPr>
      <w:spacing w:after="0" w:line="240" w:lineRule="auto"/>
    </w:pPr>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8F2925"/>
    <w:rPr>
      <w:color w:val="0563C1"/>
      <w:u w:val="single"/>
    </w:rPr>
  </w:style>
  <w:style w:type="character" w:styleId="UnresolvedMention">
    <w:name w:val="Unresolved Mention"/>
    <w:uiPriority w:val="99"/>
    <w:semiHidden/>
    <w:unhideWhenUsed/>
    <w:rsid w:val="008F2925"/>
    <w:rPr>
      <w:color w:val="605E5C"/>
      <w:shd w:val="clear" w:color="auto" w:fill="E1DFDD"/>
    </w:rPr>
  </w:style>
  <w:style w:type="paragraph" w:styleId="BodyTextIndent3">
    <w:name w:val="Body Text Indent 3"/>
    <w:basedOn w:val="Normal"/>
    <w:link w:val="BodyTextIndent3Char"/>
    <w:rsid w:val="008F2925"/>
    <w:pPr>
      <w:widowControl/>
      <w:overflowPunct/>
      <w:autoSpaceDE/>
      <w:autoSpaceDN/>
      <w:adjustRightInd/>
      <w:spacing w:after="120" w:line="240" w:lineRule="auto"/>
      <w:ind w:left="360"/>
    </w:pPr>
    <w:rPr>
      <w:color w:val="000000"/>
      <w:sz w:val="16"/>
      <w:szCs w:val="16"/>
    </w:rPr>
  </w:style>
  <w:style w:type="character" w:customStyle="1" w:styleId="BodyTextIndent3Char">
    <w:name w:val="Body Text Indent 3 Char"/>
    <w:basedOn w:val="DefaultParagraphFont"/>
    <w:link w:val="BodyTextIndent3"/>
    <w:rsid w:val="008F2925"/>
    <w:rPr>
      <w:rFonts w:ascii="Times New Roman" w:eastAsia="Times New Roman" w:hAnsi="Times New Roman" w:cs="Times New Roman"/>
      <w:color w:val="000000"/>
      <w:kern w:val="28"/>
      <w:sz w:val="16"/>
      <w:szCs w:val="16"/>
    </w:rPr>
  </w:style>
  <w:style w:type="paragraph" w:styleId="BodyTextIndent2">
    <w:name w:val="Body Text Indent 2"/>
    <w:basedOn w:val="Normal"/>
    <w:link w:val="BodyTextIndent2Char"/>
    <w:rsid w:val="008F2925"/>
    <w:pPr>
      <w:widowControl/>
      <w:overflowPunct/>
      <w:autoSpaceDE/>
      <w:autoSpaceDN/>
      <w:adjustRightInd/>
      <w:spacing w:after="120" w:line="480" w:lineRule="auto"/>
      <w:ind w:left="360"/>
    </w:pPr>
    <w:rPr>
      <w:color w:val="000000"/>
    </w:rPr>
  </w:style>
  <w:style w:type="character" w:customStyle="1" w:styleId="BodyTextIndent2Char">
    <w:name w:val="Body Text Indent 2 Char"/>
    <w:basedOn w:val="DefaultParagraphFont"/>
    <w:link w:val="BodyTextIndent2"/>
    <w:rsid w:val="008F2925"/>
    <w:rPr>
      <w:rFonts w:ascii="Times New Roman" w:eastAsia="Times New Roman" w:hAnsi="Times New Roman" w:cs="Times New Roman"/>
      <w:color w:val="000000"/>
      <w:kern w:val="28"/>
      <w:sz w:val="20"/>
      <w:szCs w:val="20"/>
    </w:rPr>
  </w:style>
  <w:style w:type="paragraph" w:styleId="CommentText">
    <w:name w:val="annotation text"/>
    <w:basedOn w:val="Normal"/>
    <w:link w:val="CommentTextChar"/>
    <w:semiHidden/>
    <w:rsid w:val="008F2925"/>
    <w:pPr>
      <w:widowControl/>
      <w:overflowPunct/>
      <w:autoSpaceDE/>
      <w:autoSpaceDN/>
      <w:adjustRightInd/>
      <w:spacing w:line="240" w:lineRule="auto"/>
    </w:pPr>
    <w:rPr>
      <w:kern w:val="0"/>
    </w:rPr>
  </w:style>
  <w:style w:type="character" w:customStyle="1" w:styleId="CommentTextChar">
    <w:name w:val="Comment Text Char"/>
    <w:basedOn w:val="DefaultParagraphFont"/>
    <w:link w:val="CommentText"/>
    <w:semiHidden/>
    <w:rsid w:val="008F2925"/>
    <w:rPr>
      <w:rFonts w:ascii="Times New Roman" w:eastAsia="Times New Roman" w:hAnsi="Times New Roman" w:cs="Times New Roman"/>
      <w:sz w:val="20"/>
      <w:szCs w:val="20"/>
    </w:rPr>
  </w:style>
  <w:style w:type="character" w:styleId="PageNumber">
    <w:name w:val="page number"/>
    <w:basedOn w:val="DefaultParagraphFont"/>
    <w:rsid w:val="008F2925"/>
  </w:style>
  <w:style w:type="paragraph" w:styleId="PlainText">
    <w:name w:val="Plain Text"/>
    <w:basedOn w:val="Normal"/>
    <w:link w:val="PlainTextChar"/>
    <w:rsid w:val="008F2925"/>
    <w:pPr>
      <w:widowControl/>
      <w:overflowPunct/>
      <w:autoSpaceDE/>
      <w:autoSpaceDN/>
      <w:adjustRightInd/>
      <w:spacing w:line="240" w:lineRule="auto"/>
    </w:pPr>
    <w:rPr>
      <w:rFonts w:ascii="Courier New" w:hAnsi="Courier New"/>
      <w:kern w:val="0"/>
    </w:rPr>
  </w:style>
  <w:style w:type="character" w:customStyle="1" w:styleId="PlainTextChar">
    <w:name w:val="Plain Text Char"/>
    <w:basedOn w:val="DefaultParagraphFont"/>
    <w:link w:val="PlainText"/>
    <w:rsid w:val="008F2925"/>
    <w:rPr>
      <w:rFonts w:ascii="Courier New" w:eastAsia="Times New Roman" w:hAnsi="Courier New" w:cs="Times New Roman"/>
      <w:sz w:val="20"/>
      <w:szCs w:val="20"/>
    </w:rPr>
  </w:style>
  <w:style w:type="paragraph" w:customStyle="1" w:styleId="Pa62">
    <w:name w:val="Pa6+2"/>
    <w:basedOn w:val="Normal"/>
    <w:next w:val="Normal"/>
    <w:rsid w:val="008F2925"/>
    <w:pPr>
      <w:widowControl/>
      <w:overflowPunct/>
      <w:autoSpaceDE/>
      <w:autoSpaceDN/>
      <w:adjustRightInd/>
      <w:spacing w:before="80" w:after="80" w:line="240" w:lineRule="atLeast"/>
    </w:pPr>
    <w:rPr>
      <w:rFonts w:ascii="Helvetica" w:hAnsi="Helvetica"/>
      <w:snapToGrid w:val="0"/>
      <w:kern w:val="0"/>
      <w:sz w:val="24"/>
    </w:rPr>
  </w:style>
  <w:style w:type="character" w:styleId="Strong">
    <w:name w:val="Strong"/>
    <w:uiPriority w:val="22"/>
    <w:qFormat/>
    <w:rsid w:val="008F2925"/>
    <w:rPr>
      <w:b/>
    </w:rPr>
  </w:style>
  <w:style w:type="paragraph" w:customStyle="1" w:styleId="Default">
    <w:name w:val="Default"/>
    <w:rsid w:val="008F2925"/>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FollowedHyperlink">
    <w:name w:val="FollowedHyperlink"/>
    <w:rsid w:val="008F2925"/>
    <w:rPr>
      <w:color w:val="606420"/>
      <w:u w:val="single"/>
    </w:rPr>
  </w:style>
  <w:style w:type="paragraph" w:styleId="ListParagraph">
    <w:name w:val="List Paragraph"/>
    <w:basedOn w:val="Normal"/>
    <w:uiPriority w:val="1"/>
    <w:qFormat/>
    <w:rsid w:val="008F2925"/>
    <w:pPr>
      <w:widowControl/>
      <w:overflowPunct/>
      <w:autoSpaceDE/>
      <w:autoSpaceDN/>
      <w:adjustRightInd/>
      <w:spacing w:line="240" w:lineRule="auto"/>
      <w:ind w:left="720"/>
      <w:contextualSpacing/>
    </w:pPr>
    <w:rPr>
      <w:rFonts w:ascii="New York" w:hAnsi="New York"/>
      <w:kern w:val="0"/>
      <w:sz w:val="24"/>
    </w:rPr>
  </w:style>
  <w:style w:type="paragraph" w:styleId="BalloonText">
    <w:name w:val="Balloon Text"/>
    <w:basedOn w:val="Normal"/>
    <w:link w:val="BalloonTextChar"/>
    <w:rsid w:val="008F2925"/>
    <w:pPr>
      <w:widowControl/>
      <w:overflowPunct/>
      <w:autoSpaceDE/>
      <w:autoSpaceDN/>
      <w:adjustRightInd/>
      <w:spacing w:line="240" w:lineRule="auto"/>
    </w:pPr>
    <w:rPr>
      <w:rFonts w:ascii="Tahoma" w:hAnsi="Tahoma" w:cs="Tahoma"/>
      <w:color w:val="000000"/>
      <w:sz w:val="16"/>
      <w:szCs w:val="16"/>
    </w:rPr>
  </w:style>
  <w:style w:type="character" w:customStyle="1" w:styleId="BalloonTextChar">
    <w:name w:val="Balloon Text Char"/>
    <w:basedOn w:val="DefaultParagraphFont"/>
    <w:link w:val="BalloonText"/>
    <w:rsid w:val="008F2925"/>
    <w:rPr>
      <w:rFonts w:ascii="Tahoma" w:eastAsia="Times New Roman" w:hAnsi="Tahoma" w:cs="Tahoma"/>
      <w:color w:val="000000"/>
      <w:kern w:val="28"/>
      <w:sz w:val="16"/>
      <w:szCs w:val="16"/>
    </w:rPr>
  </w:style>
  <w:style w:type="paragraph" w:styleId="NormalWeb">
    <w:name w:val="Normal (Web)"/>
    <w:basedOn w:val="Normal"/>
    <w:uiPriority w:val="99"/>
    <w:unhideWhenUsed/>
    <w:rsid w:val="008F2925"/>
    <w:pPr>
      <w:widowControl/>
      <w:overflowPunct/>
      <w:autoSpaceDE/>
      <w:autoSpaceDN/>
      <w:adjustRightInd/>
      <w:spacing w:before="100" w:beforeAutospacing="1" w:after="100" w:afterAutospacing="1" w:line="240" w:lineRule="auto"/>
    </w:pPr>
    <w:rPr>
      <w:kern w:val="0"/>
      <w:sz w:val="24"/>
      <w:szCs w:val="24"/>
    </w:rPr>
  </w:style>
  <w:style w:type="paragraph" w:customStyle="1" w:styleId="normalblock">
    <w:name w:val="normal block"/>
    <w:basedOn w:val="Normal"/>
    <w:rsid w:val="008F2925"/>
    <w:pPr>
      <w:widowControl/>
      <w:overflowPunct/>
      <w:autoSpaceDE/>
      <w:autoSpaceDN/>
      <w:adjustRightInd/>
      <w:spacing w:before="240" w:line="240" w:lineRule="atLeast"/>
    </w:pPr>
    <w:rPr>
      <w:kern w:val="0"/>
      <w:sz w:val="26"/>
    </w:rPr>
  </w:style>
  <w:style w:type="table" w:customStyle="1" w:styleId="TableGrid1">
    <w:name w:val="Table Grid1"/>
    <w:basedOn w:val="TableNormal"/>
    <w:next w:val="TableGrid"/>
    <w:uiPriority w:val="39"/>
    <w:rsid w:val="005C7F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33D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56D39"/>
    <w:pPr>
      <w:spacing w:after="0" w:line="240" w:lineRule="auto"/>
    </w:pPr>
    <w:rPr>
      <w:rFonts w:ascii="Times New Roman" w:eastAsia="Times New Roman" w:hAnsi="Times New Roman" w:cs="Times New Roman"/>
      <w:color w:val="000000"/>
      <w:kern w:val="28"/>
      <w:sz w:val="20"/>
      <w:szCs w:val="20"/>
    </w:rPr>
  </w:style>
  <w:style w:type="character" w:styleId="CommentReference">
    <w:name w:val="annotation reference"/>
    <w:basedOn w:val="DefaultParagraphFont"/>
    <w:uiPriority w:val="99"/>
    <w:semiHidden/>
    <w:unhideWhenUsed/>
    <w:rsid w:val="00AE3AC8"/>
    <w:rPr>
      <w:sz w:val="16"/>
      <w:szCs w:val="16"/>
    </w:rPr>
  </w:style>
  <w:style w:type="paragraph" w:styleId="CommentSubject">
    <w:name w:val="annotation subject"/>
    <w:basedOn w:val="CommentText"/>
    <w:next w:val="CommentText"/>
    <w:link w:val="CommentSubjectChar"/>
    <w:uiPriority w:val="99"/>
    <w:semiHidden/>
    <w:unhideWhenUsed/>
    <w:rsid w:val="00AE3AC8"/>
    <w:pPr>
      <w:widowControl w:val="0"/>
      <w:overflowPunct w:val="0"/>
      <w:autoSpaceDE w:val="0"/>
      <w:autoSpaceDN w:val="0"/>
      <w:adjustRightInd w:val="0"/>
    </w:pPr>
    <w:rPr>
      <w:b/>
      <w:bCs/>
      <w:kern w:val="28"/>
    </w:rPr>
  </w:style>
  <w:style w:type="character" w:customStyle="1" w:styleId="CommentSubjectChar">
    <w:name w:val="Comment Subject Char"/>
    <w:basedOn w:val="CommentTextChar"/>
    <w:link w:val="CommentSubject"/>
    <w:uiPriority w:val="99"/>
    <w:semiHidden/>
    <w:rsid w:val="00AE3AC8"/>
    <w:rPr>
      <w:rFonts w:ascii="Times New Roman" w:eastAsia="Times New Roman" w:hAnsi="Times New Roman" w:cs="Times New Roman"/>
      <w:b/>
      <w:bCs/>
      <w:kern w:val="28"/>
      <w:sz w:val="20"/>
      <w:szCs w:val="20"/>
    </w:rPr>
  </w:style>
  <w:style w:type="numbering" w:customStyle="1" w:styleId="NoList1">
    <w:name w:val="No List1"/>
    <w:next w:val="NoList"/>
    <w:uiPriority w:val="99"/>
    <w:semiHidden/>
    <w:unhideWhenUsed/>
    <w:rsid w:val="002B748D"/>
  </w:style>
  <w:style w:type="paragraph" w:customStyle="1" w:styleId="TableParagraph">
    <w:name w:val="Table Paragraph"/>
    <w:basedOn w:val="Normal"/>
    <w:uiPriority w:val="1"/>
    <w:qFormat/>
    <w:rsid w:val="002B748D"/>
    <w:pPr>
      <w:overflowPunct/>
      <w:adjustRightInd/>
      <w:spacing w:line="240" w:lineRule="auto"/>
      <w:ind w:left="107"/>
    </w:pPr>
    <w:rPr>
      <w:rFonts w:ascii="Georgia" w:eastAsia="Georgia" w:hAnsi="Georgia" w:cs="Georgia"/>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pps.leg.wa.gov/wac/default.aspx?cite=181-87" TargetMode="External"/><Relationship Id="rId299" Type="http://schemas.openxmlformats.org/officeDocument/2006/relationships/hyperlink" Target="http://docushare.everett.k12.wa.us/docushare/dsweb/Get/Document-1027/3421P%20Child%20Abuse%2c%20Neglect%20and%20Exploitation.pdf" TargetMode="External"/><Relationship Id="rId303" Type="http://schemas.openxmlformats.org/officeDocument/2006/relationships/hyperlink" Target="http://docushare.everett.k12.wa.us/docushare/dsweb/Get/Document-690/4131P%20Confidential%20Communications.pdf" TargetMode="External"/><Relationship Id="rId21" Type="http://schemas.openxmlformats.org/officeDocument/2006/relationships/hyperlink" Target="https://docushare.everett.k12.wa.us/docushare/dsweb/Get/Document-90246/EPS-Technology%20Handbook%2020182019-ENGLISH.pdf" TargetMode="External"/><Relationship Id="rId42" Type="http://schemas.openxmlformats.org/officeDocument/2006/relationships/hyperlink" Target="mailto:DMundell2@everettsd.org" TargetMode="External"/><Relationship Id="rId63" Type="http://schemas.openxmlformats.org/officeDocument/2006/relationships/hyperlink" Target="https://www.oeo.wa.gov/en" TargetMode="External"/><Relationship Id="rId84" Type="http://schemas.openxmlformats.org/officeDocument/2006/relationships/hyperlink" Target="https://app.leg.wa.gov/RCW/default.aspx?cite=28A.640.020" TargetMode="External"/><Relationship Id="rId138" Type="http://schemas.openxmlformats.org/officeDocument/2006/relationships/hyperlink" Target="https://docushare.everett.k12.wa.us/docushare/dsweb/Get/Document-479/3205%20Sexual%20Harassment%20of%20Students.pdf" TargetMode="External"/><Relationship Id="rId159" Type="http://schemas.openxmlformats.org/officeDocument/2006/relationships/hyperlink" Target="http://app.leg.wa.gov/WAC/default.aspx?cite=392-190-075" TargetMode="External"/><Relationship Id="rId324" Type="http://schemas.openxmlformats.org/officeDocument/2006/relationships/hyperlink" Target="http://docushare.everett.k12.wa.us/docushare/dsweb/Get/Document-32889/5215%20Conflicts%20of%20Interest.pdf" TargetMode="External"/><Relationship Id="rId345" Type="http://schemas.openxmlformats.org/officeDocument/2006/relationships/header" Target="header10.xml"/><Relationship Id="rId170" Type="http://schemas.openxmlformats.org/officeDocument/2006/relationships/hyperlink" Target="mailto:cgolden@everettsd.org" TargetMode="External"/><Relationship Id="rId191" Type="http://schemas.openxmlformats.org/officeDocument/2006/relationships/hyperlink" Target="https://docushare.everett.k12.wa.us/docushare/dsweb/Get/Document-78373/3213%20Transgender%20Students.pdf" TargetMode="External"/><Relationship Id="rId205" Type="http://schemas.openxmlformats.org/officeDocument/2006/relationships/hyperlink" Target="https://app.leg.wa.gov/WAC/default.aspx?cite=392-190-005" TargetMode="External"/><Relationship Id="rId226" Type="http://schemas.openxmlformats.org/officeDocument/2006/relationships/hyperlink" Target="https://docushare.everett.k12.wa.us/docushare/dsweb/Get/Document-965/5160%20Sexual%20Harassment.pdf" TargetMode="External"/><Relationship Id="rId247" Type="http://schemas.openxmlformats.org/officeDocument/2006/relationships/hyperlink" Target="http://docushare.everett.k12.wa.us/docushare/dsweb/Get/Document-81248/2125P%20Web-based%20Resources%20and%20Other%20Online%20Educational%20Services.pdf" TargetMode="External"/><Relationship Id="rId107" Type="http://schemas.openxmlformats.org/officeDocument/2006/relationships/hyperlink" Target="https://ospi.k12.wa.us/student-success/health-safety/school-safety-center/comprehensive-safety-planning-toolkit" TargetMode="External"/><Relationship Id="rId268" Type="http://schemas.openxmlformats.org/officeDocument/2006/relationships/hyperlink" Target="http://docushare.everett.k12.wa.us/docushare/dsweb/Get/Document-2052/3204P%20Prohibition%20of%20Harassment%2c%20Intimidation%20and%20Bullying.pdf" TargetMode="External"/><Relationship Id="rId289" Type="http://schemas.openxmlformats.org/officeDocument/2006/relationships/hyperlink" Target="http://docushare.everett.k12.wa.us/docushare/dsweb/Get/Document-1038/3319P%20Use%20of%20Physical%20Restraint%20and%20Isolation%20with%20Students.pdf" TargetMode="External"/><Relationship Id="rId11" Type="http://schemas.openxmlformats.org/officeDocument/2006/relationships/header" Target="header1.xml"/><Relationship Id="rId32" Type="http://schemas.openxmlformats.org/officeDocument/2006/relationships/hyperlink" Target="mailto:cgolden@everettsd.org" TargetMode="External"/><Relationship Id="rId53" Type="http://schemas.openxmlformats.org/officeDocument/2006/relationships/hyperlink" Target="mailto:DPeters@everettsd.org" TargetMode="External"/><Relationship Id="rId74" Type="http://schemas.openxmlformats.org/officeDocument/2006/relationships/footer" Target="footer4.xml"/><Relationship Id="rId128" Type="http://schemas.openxmlformats.org/officeDocument/2006/relationships/hyperlink" Target="https://docushare.everett.k12.wa.us/docushare/dsweb/Get/Document-2045/3204%20Prohibition%20of%20Harassment%2c%20Intimidation%20and%20Bullying.pdf" TargetMode="External"/><Relationship Id="rId149" Type="http://schemas.openxmlformats.org/officeDocument/2006/relationships/hyperlink" Target="https://docushare.everett.k12.wa.us/docushare/dsweb/Get/Document-479/3205%20Sexual%20Harassment%20of%20Students.pdf" TargetMode="External"/><Relationship Id="rId314" Type="http://schemas.openxmlformats.org/officeDocument/2006/relationships/hyperlink" Target="http://docushare.everett.k12.wa.us/docushare/dsweb/Get/Document-683/4411P%20Working%20Relationships%20with%20Law%20Enforcement%2c%20Child%20Protective%20Services%20and%20the%20County%20Health%20Department.pdf" TargetMode="External"/><Relationship Id="rId335" Type="http://schemas.openxmlformats.org/officeDocument/2006/relationships/hyperlink" Target="http://docushare.everett.k12.wa.us/docushare/dsweb/Get/Document-43852/6114P%20Gifts.pdf" TargetMode="External"/><Relationship Id="rId5" Type="http://schemas.openxmlformats.org/officeDocument/2006/relationships/webSettings" Target="webSettings.xml"/><Relationship Id="rId95" Type="http://schemas.openxmlformats.org/officeDocument/2006/relationships/hyperlink" Target="https://docushare.everett.k12.wa.us/docushare/dsweb/Get/Document-482/3210%20Nondiscrimination.pdf" TargetMode="External"/><Relationship Id="rId160" Type="http://schemas.openxmlformats.org/officeDocument/2006/relationships/hyperlink" Target="http://app.leg.wa.gov/WAC/default.aspx?cite=392-190-065" TargetMode="External"/><Relationship Id="rId181" Type="http://schemas.openxmlformats.org/officeDocument/2006/relationships/hyperlink" Target="http://apps.leg.wa.gov/rcw/default.aspx?cite=28A.642.010" TargetMode="External"/><Relationship Id="rId216" Type="http://schemas.openxmlformats.org/officeDocument/2006/relationships/hyperlink" Target="https://www.sos.wa.gov/_assets/office/public-schools-(k-12)-records-retention-schedule-v.8.4-(april-2021).pdf" TargetMode="External"/><Relationship Id="rId237" Type="http://schemas.openxmlformats.org/officeDocument/2006/relationships/hyperlink" Target="http://apps.leg.wa.gov/wac/default.aspx?cite=392-190-065" TargetMode="External"/><Relationship Id="rId258" Type="http://schemas.openxmlformats.org/officeDocument/2006/relationships/hyperlink" Target="http://docushare.everett.k12.wa.us/docushare/dsweb/Get/Document-436/2321P%20Guest%20Speakers.pdf" TargetMode="External"/><Relationship Id="rId279" Type="http://schemas.openxmlformats.org/officeDocument/2006/relationships/hyperlink" Target="https://app.leg.wa.gov/RCW/default.aspx?cite=28A.604" TargetMode="External"/><Relationship Id="rId22" Type="http://schemas.openxmlformats.org/officeDocument/2006/relationships/header" Target="header7.xml"/><Relationship Id="rId43" Type="http://schemas.openxmlformats.org/officeDocument/2006/relationships/hyperlink" Target="https://www.everettsd.org/domain/1487" TargetMode="External"/><Relationship Id="rId64" Type="http://schemas.openxmlformats.org/officeDocument/2006/relationships/hyperlink" Target="mailto:oeoinfo@gov.wa.gov" TargetMode="External"/><Relationship Id="rId118" Type="http://schemas.openxmlformats.org/officeDocument/2006/relationships/hyperlink" Target="https://docushare.everett.k12.wa.us/docushare/dsweb/Get/Document-2045/3204%20Prohibition%20of%20Harassment%2c%20Intimidation%20and%20Bullying.pdf" TargetMode="External"/><Relationship Id="rId139" Type="http://schemas.openxmlformats.org/officeDocument/2006/relationships/hyperlink" Target="https://docushare.everett.k12.wa.us/docushare/dsweb/Get/Document-570/3205P%20Sexual%20Harassment%20of%20Students.pdf" TargetMode="External"/><Relationship Id="rId290" Type="http://schemas.openxmlformats.org/officeDocument/2006/relationships/hyperlink" Target="http://docushare.everett.k12.wa.us/docushare/dsweb/Get/Document-523/3332%20Teacher%20Responsibilities%20and%20Rights.pdf" TargetMode="External"/><Relationship Id="rId304" Type="http://schemas.openxmlformats.org/officeDocument/2006/relationships/hyperlink" Target="http://docushare.everett.k12.wa.us/docushare/dsweb/Get/Document-49244/4205%20Use%20of%20Tobacco%20or%20Tobacco-Like%20Products%20on%20School%20Property.pdf" TargetMode="External"/><Relationship Id="rId325" Type="http://schemas.openxmlformats.org/officeDocument/2006/relationships/hyperlink" Target="http://docushare.everett.k12.wa.us/docushare/dsweb/Get/Document-5933/5225%20Technology.pdf" TargetMode="External"/><Relationship Id="rId346" Type="http://schemas.openxmlformats.org/officeDocument/2006/relationships/fontTable" Target="fontTable.xml"/><Relationship Id="rId85" Type="http://schemas.openxmlformats.org/officeDocument/2006/relationships/hyperlink" Target="https://app.leg.wa.gov/RCW/default.aspx?cite=28A.642" TargetMode="External"/><Relationship Id="rId150" Type="http://schemas.openxmlformats.org/officeDocument/2006/relationships/hyperlink" Target="https://apps.leg.wa.gov/wac/default.aspx?cite=392-400-510" TargetMode="External"/><Relationship Id="rId171" Type="http://schemas.openxmlformats.org/officeDocument/2006/relationships/hyperlink" Target="mailto:cgolden@everettsd.org" TargetMode="External"/><Relationship Id="rId192" Type="http://schemas.openxmlformats.org/officeDocument/2006/relationships/hyperlink" Target="https://docushare.everett.k12.wa.us/docushare/dsweb/Get/Document-78373/3213%20Transgender%20Students.pdf" TargetMode="External"/><Relationship Id="rId206" Type="http://schemas.openxmlformats.org/officeDocument/2006/relationships/hyperlink" Target="https://app.leg.wa.gov/WAC/default.aspx?cite=392-190" TargetMode="External"/><Relationship Id="rId227" Type="http://schemas.openxmlformats.org/officeDocument/2006/relationships/hyperlink" Target="https://docushare.everett.k12.wa.us/docushare/dsweb/Get/Document-725/5160P.pdf" TargetMode="External"/><Relationship Id="rId248" Type="http://schemas.openxmlformats.org/officeDocument/2006/relationships/hyperlink" Target="http://docushare.everett.k12.wa.us/docushare/dsweb/Get/Document-78120/2145P%20Suicide%20Prevention.pdf" TargetMode="External"/><Relationship Id="rId269" Type="http://schemas.openxmlformats.org/officeDocument/2006/relationships/hyperlink" Target="http://docushare.everett.k12.wa.us/docushare/dsweb/Get/Document-570/3205P%20Harassment.pdf" TargetMode="External"/><Relationship Id="rId12" Type="http://schemas.openxmlformats.org/officeDocument/2006/relationships/footer" Target="footer1.xml"/><Relationship Id="rId33" Type="http://schemas.openxmlformats.org/officeDocument/2006/relationships/hyperlink" Target="mailto:dpeters@everettsd.org" TargetMode="External"/><Relationship Id="rId108" Type="http://schemas.openxmlformats.org/officeDocument/2006/relationships/hyperlink" Target="https://docushare.everett.k12.wa.us/docushare/dsweb/Get/Document-482/3210%20Nondiscrimination.pdf" TargetMode="External"/><Relationship Id="rId129" Type="http://schemas.openxmlformats.org/officeDocument/2006/relationships/hyperlink" Target="https://docushare.everett.k12.wa.us/docushare/dsweb/Get/Document-570/3205P%20Harassment.pdf" TargetMode="External"/><Relationship Id="rId280" Type="http://schemas.openxmlformats.org/officeDocument/2006/relationships/hyperlink" Target="https://app.leg.wa.gov/RCW/default.aspx?cite=28A.604" TargetMode="External"/><Relationship Id="rId315" Type="http://schemas.openxmlformats.org/officeDocument/2006/relationships/hyperlink" Target="http://docushare.everett.k12.wa.us/docushare/dsweb/Get/Document-741/5010%20Affirmative%20Action%20and%20Nondiscrimination.pdf" TargetMode="External"/><Relationship Id="rId336" Type="http://schemas.openxmlformats.org/officeDocument/2006/relationships/hyperlink" Target="http://docushare.everett.k12.wa.us/docushare/dsweb/Get/Document-44291/6213P%20Reimbursement%20for%20Travel%20Expenses.pdf" TargetMode="External"/><Relationship Id="rId54" Type="http://schemas.openxmlformats.org/officeDocument/2006/relationships/hyperlink" Target="mailto:jgrant@everettsd.org" TargetMode="External"/><Relationship Id="rId75" Type="http://schemas.openxmlformats.org/officeDocument/2006/relationships/hyperlink" Target="http://docushare.everett.k12.wa.us/docushare/dsweb/Get/Document-346/2152%20Nondiscrimination%20on%20the%20Basis%20of%20Sex%20in%20Education%20Programs%20and%20Activities%20and%20Title%20IX.pdf" TargetMode="External"/><Relationship Id="rId96" Type="http://schemas.openxmlformats.org/officeDocument/2006/relationships/hyperlink" Target="https://docushare.everett.k12.wa.us/docushare/dsweb/Get/Document-2045/3204%20Prohibition%20of%20Harassment%2c%20Intimidation%20and%20Bullying.pdf" TargetMode="External"/><Relationship Id="rId140" Type="http://schemas.openxmlformats.org/officeDocument/2006/relationships/hyperlink" Target="https://app.leg.wa.gov/WAC/default.aspx?cite=392-190" TargetMode="External"/><Relationship Id="rId161" Type="http://schemas.openxmlformats.org/officeDocument/2006/relationships/hyperlink" Target="https://app.leg.wa.gov/WAC/default.aspx?cite=392-190-070" TargetMode="External"/><Relationship Id="rId182" Type="http://schemas.openxmlformats.org/officeDocument/2006/relationships/hyperlink" Target="https://app.leg.wa.gov/WAC/default.aspx?cite=392-190" TargetMode="External"/><Relationship Id="rId217" Type="http://schemas.openxmlformats.org/officeDocument/2006/relationships/hyperlink" Target="http://docushare.everett.k12.wa.us/docushare/dsweb/Get/Document-725/5160P.pdf" TargetMode="External"/><Relationship Id="rId6" Type="http://schemas.openxmlformats.org/officeDocument/2006/relationships/footnotes" Target="footnotes.xml"/><Relationship Id="rId238" Type="http://schemas.openxmlformats.org/officeDocument/2006/relationships/hyperlink" Target="http://apps.leg.wa.gov/wac/default.aspx?cite=392-190-070" TargetMode="External"/><Relationship Id="rId259" Type="http://schemas.openxmlformats.org/officeDocument/2006/relationships/hyperlink" Target="http://docushare.everett.k12.wa.us/docushare/dsweb/Get/Document-363/2321.pdf" TargetMode="External"/><Relationship Id="rId23" Type="http://schemas.openxmlformats.org/officeDocument/2006/relationships/footer" Target="footer2.xml"/><Relationship Id="rId119" Type="http://schemas.openxmlformats.org/officeDocument/2006/relationships/hyperlink" Target="mailto:equity@k12.wa.us" TargetMode="External"/><Relationship Id="rId270" Type="http://schemas.openxmlformats.org/officeDocument/2006/relationships/hyperlink" Target="http://docushare.everett.k12.wa.us/docushare/dsweb/Get/Document-482/3210%20Nondiscrimination.pdf" TargetMode="External"/><Relationship Id="rId291" Type="http://schemas.openxmlformats.org/officeDocument/2006/relationships/hyperlink" Target="http://docushare.everett.k12.wa.us/docushare/dsweb/Get/Document-1042/3332P%20Teacher%20Responsibilities%20and%20Rights.pdf" TargetMode="External"/><Relationship Id="rId305" Type="http://schemas.openxmlformats.org/officeDocument/2006/relationships/hyperlink" Target="https://docushare.everett.k12.wa.us/docushare/dsweb/Get/Document-962/5140%20Tobacco%20Use%20Policy.pdf" TargetMode="External"/><Relationship Id="rId326" Type="http://schemas.openxmlformats.org/officeDocument/2006/relationships/hyperlink" Target="http://docushare.everett.k12.wa.us/docushare/dsweb/Get/Document-5934/5225P%20Technology.pdf" TargetMode="External"/><Relationship Id="rId347" Type="http://schemas.openxmlformats.org/officeDocument/2006/relationships/theme" Target="theme/theme1.xml"/><Relationship Id="rId44" Type="http://schemas.openxmlformats.org/officeDocument/2006/relationships/hyperlink" Target="https://www.everettsd.org/domain/1487" TargetMode="External"/><Relationship Id="rId65" Type="http://schemas.openxmlformats.org/officeDocument/2006/relationships/hyperlink" Target="https://www2.ed.gov/about/offices/list/ocr/index.html" TargetMode="External"/><Relationship Id="rId86" Type="http://schemas.openxmlformats.org/officeDocument/2006/relationships/hyperlink" Target="https://app.leg.wa.gov/RCW/default.aspx?cite=49.60.010" TargetMode="External"/><Relationship Id="rId130" Type="http://schemas.openxmlformats.org/officeDocument/2006/relationships/hyperlink" Target="https://docushare.everett.k12.wa.us/docushare/dsweb/Get/Document-570/3205P%20Harassment.pdf" TargetMode="External"/><Relationship Id="rId151" Type="http://schemas.openxmlformats.org/officeDocument/2006/relationships/hyperlink" Target="https://apps.leg.wa.gov/wac/default.aspx?cite=392-400-530" TargetMode="External"/><Relationship Id="rId172" Type="http://schemas.openxmlformats.org/officeDocument/2006/relationships/hyperlink" Target="https://app.leg.wa.gov/WAC/default.aspx?cite=392-190" TargetMode="External"/><Relationship Id="rId193" Type="http://schemas.openxmlformats.org/officeDocument/2006/relationships/hyperlink" Target="http://docushare.everett.k12.wa.us/docushare/dsweb/Get/Document-571/3210P%20IR%20Nondiscrimination.pdf" TargetMode="External"/><Relationship Id="rId207" Type="http://schemas.openxmlformats.org/officeDocument/2006/relationships/hyperlink" Target="mailto:cgolden@everettsd.org" TargetMode="External"/><Relationship Id="rId228" Type="http://schemas.openxmlformats.org/officeDocument/2006/relationships/hyperlink" Target="https://docushare.everett.k12.wa.us/docushare/dsweb/Get/Document-965/5160%20Sexual%20Harassment.pdf" TargetMode="External"/><Relationship Id="rId249" Type="http://schemas.openxmlformats.org/officeDocument/2006/relationships/hyperlink" Target="http://docushare.everett.k12.wa.us/docushare/dsweb/Get/Document-421/2150P%20Co-Curricular%20Program.pdf" TargetMode="External"/><Relationship Id="rId13" Type="http://schemas.openxmlformats.org/officeDocument/2006/relationships/image" Target="media/image3.png"/><Relationship Id="rId109" Type="http://schemas.openxmlformats.org/officeDocument/2006/relationships/hyperlink" Target="https://apps.leg.wa.gov/wac/default.aspx?cite=392-190-065" TargetMode="External"/><Relationship Id="rId260" Type="http://schemas.openxmlformats.org/officeDocument/2006/relationships/hyperlink" Target="http://docushare.everett.k12.wa.us/docushare/dsweb/Get/Document-366/2331%20Controversial%20Issues.pdf" TargetMode="External"/><Relationship Id="rId281" Type="http://schemas.openxmlformats.org/officeDocument/2006/relationships/hyperlink" Target="http://docushare.everett.k12.wa.us/docushare/dsweb/Get/Document-505/3244%20Riding%20School%20Buses.pdf" TargetMode="External"/><Relationship Id="rId316" Type="http://schemas.openxmlformats.org/officeDocument/2006/relationships/hyperlink" Target="http://docushare.everett.k12.wa.us/docushare/dsweb/Get/Document-724/5010P%20Affirmative%20Action%20and%20Nondiscrimination.pdf" TargetMode="External"/><Relationship Id="rId337" Type="http://schemas.openxmlformats.org/officeDocument/2006/relationships/hyperlink" Target="http://docushare.everett.k12.wa.us/docushare/dsweb/Get/Document-43863/6225P%20Food%20and%20Beverage%20Consumption.pdf" TargetMode="External"/><Relationship Id="rId34" Type="http://schemas.openxmlformats.org/officeDocument/2006/relationships/hyperlink" Target="mailto:jgrant@everettsd.org" TargetMode="External"/><Relationship Id="rId55" Type="http://schemas.openxmlformats.org/officeDocument/2006/relationships/hyperlink" Target="https://docushare.everett.k12.wa.us/docushare/dsweb/Get/Document-571/3210P%20Nondiscrimination.pdf" TargetMode="External"/><Relationship Id="rId76" Type="http://schemas.openxmlformats.org/officeDocument/2006/relationships/hyperlink" Target="http://www.everettsd.org/domain/1493" TargetMode="External"/><Relationship Id="rId97" Type="http://schemas.openxmlformats.org/officeDocument/2006/relationships/hyperlink" Target="https://docushare.everett.k12.wa.us/docushare/dsweb/Get/Document-482/3210%20Nondiscrimination.pdf" TargetMode="External"/><Relationship Id="rId120" Type="http://schemas.openxmlformats.org/officeDocument/2006/relationships/hyperlink" Target="https://www.k12.wa.us/policy-funding/equity-and-civil-rights" TargetMode="External"/><Relationship Id="rId141" Type="http://schemas.openxmlformats.org/officeDocument/2006/relationships/hyperlink" Target="mailto:cgolden@everettsd.org" TargetMode="External"/><Relationship Id="rId7" Type="http://schemas.openxmlformats.org/officeDocument/2006/relationships/endnotes" Target="endnotes.xml"/><Relationship Id="rId162" Type="http://schemas.openxmlformats.org/officeDocument/2006/relationships/hyperlink" Target="http://app.leg.wa.gov/WAC/default.aspx?cite=392-190-075" TargetMode="External"/><Relationship Id="rId183" Type="http://schemas.openxmlformats.org/officeDocument/2006/relationships/hyperlink" Target="https://docushare.everett.k12.wa.us/docushare/dsweb/Get/Document-78374/3213P%20Transgender%20Students.pdf" TargetMode="External"/><Relationship Id="rId218" Type="http://schemas.openxmlformats.org/officeDocument/2006/relationships/hyperlink" Target="https://docushare.everett.k12.wa.us/docushare/dsweb/Get/Document-479/3205%20Sexual%20Harassment%20of%20Students.pdf" TargetMode="External"/><Relationship Id="rId239" Type="http://schemas.openxmlformats.org/officeDocument/2006/relationships/hyperlink" Target="http://apps.leg.wa.gov/wac/default.aspx?cite=392-190-075" TargetMode="External"/><Relationship Id="rId250" Type="http://schemas.openxmlformats.org/officeDocument/2006/relationships/hyperlink" Target="http://docushare.everett.k12.wa.us/docushare/dsweb/Get/Document-344/2150.pdf" TargetMode="External"/><Relationship Id="rId271" Type="http://schemas.openxmlformats.org/officeDocument/2006/relationships/hyperlink" Target="http://docushare.everett.k12.wa.us/docushare/dsweb/Get/Document-571/3210P%20Nondiscrimination.pdf" TargetMode="External"/><Relationship Id="rId292" Type="http://schemas.openxmlformats.org/officeDocument/2006/relationships/hyperlink" Target="http://docushare.everett.k12.wa.us/docushare/dsweb/Get/Document-1043/3400P%20Student%20Welfare.pdf" TargetMode="External"/><Relationship Id="rId306" Type="http://schemas.openxmlformats.org/officeDocument/2006/relationships/hyperlink" Target="https://docushare.everett.k12.wa.us/docushare/dsweb/Get/Document-85789/4207%20Regulation%20of%20Firearms%20and%20Dangerous%20Weapons%20on%20School%20District%20Property.pdf" TargetMode="External"/><Relationship Id="rId24" Type="http://schemas.openxmlformats.org/officeDocument/2006/relationships/image" Target="media/image5.png"/><Relationship Id="rId45" Type="http://schemas.openxmlformats.org/officeDocument/2006/relationships/hyperlink" Target="https://docushare.everett.k12.wa.us/docushare/dsweb/Get/Document-2045/3204%20Prohibition%20of%20Harassment%2c%20Intimidation%2c%20or%20Bullying%20of%20Students.pdf" TargetMode="External"/><Relationship Id="rId66" Type="http://schemas.openxmlformats.org/officeDocument/2006/relationships/hyperlink" Target="mailto:OCR@ed.gov" TargetMode="External"/><Relationship Id="rId87" Type="http://schemas.openxmlformats.org/officeDocument/2006/relationships/hyperlink" Target="https://www.everettsd.org/domain/1487" TargetMode="External"/><Relationship Id="rId110" Type="http://schemas.openxmlformats.org/officeDocument/2006/relationships/hyperlink" Target="https://apps.leg.wa.gov/wac/default.aspx?cite=392-190-075" TargetMode="External"/><Relationship Id="rId131" Type="http://schemas.openxmlformats.org/officeDocument/2006/relationships/hyperlink" Target="https://docushare.everett.k12.wa.us/docushare/dsweb/Get/Document-479/3205%20Harassment.pdf" TargetMode="External"/><Relationship Id="rId327" Type="http://schemas.openxmlformats.org/officeDocument/2006/relationships/hyperlink" Target="http://docushare.everett.k12.wa.us/docushare/dsweb/Get/Document-32402/5253%20Maintaining%20Professional%20Boundaries%20between%20Employees%20and%20Students.pdf" TargetMode="External"/><Relationship Id="rId348" Type="http://schemas.microsoft.com/office/2020/10/relationships/intelligence" Target="intelligence2.xml"/><Relationship Id="rId152" Type="http://schemas.openxmlformats.org/officeDocument/2006/relationships/hyperlink" Target="https://apps.leg.wa.gov/wac/default.aspx?cite=392-400-530" TargetMode="External"/><Relationship Id="rId173" Type="http://schemas.openxmlformats.org/officeDocument/2006/relationships/hyperlink" Target="http://docushare.everett.k12.wa.us/docushare/dsweb/Get/Document-571/3210P%20Nondiscrimination.pdf" TargetMode="External"/><Relationship Id="rId194" Type="http://schemas.openxmlformats.org/officeDocument/2006/relationships/hyperlink" Target="https://docushare.everett.k12.wa.us/docushare/dsweb/Get/Document-78373/3213%20Transgender%20Students.pdf" TargetMode="External"/><Relationship Id="rId208" Type="http://schemas.openxmlformats.org/officeDocument/2006/relationships/hyperlink" Target="https://app.leg.wa.gov/WAC/default.aspx?cite=392-190" TargetMode="External"/><Relationship Id="rId229" Type="http://schemas.openxmlformats.org/officeDocument/2006/relationships/hyperlink" Target="https://docushare.everett.k12.wa.us/docushare/dsweb/Get/Document-965/5160%20Sexual%20Harassment.pdf" TargetMode="External"/><Relationship Id="rId240" Type="http://schemas.openxmlformats.org/officeDocument/2006/relationships/hyperlink" Target="http://apps.leg.wa.gov/wac/default.aspx?cite=392-190-075" TargetMode="External"/><Relationship Id="rId261" Type="http://schemas.openxmlformats.org/officeDocument/2006/relationships/hyperlink" Target="http://docushare.everett.k12.wa.us/docushare/dsweb/Get/Document-366/2331%20Controversial%20Issues.pdf" TargetMode="External"/><Relationship Id="rId14" Type="http://schemas.openxmlformats.org/officeDocument/2006/relationships/header" Target="header2.xml"/><Relationship Id="rId35" Type="http://schemas.openxmlformats.org/officeDocument/2006/relationships/hyperlink" Target="mailto:cgolden@everettsd.org" TargetMode="External"/><Relationship Id="rId56" Type="http://schemas.openxmlformats.org/officeDocument/2006/relationships/hyperlink" Target="https://docushare.everett.k12.wa.us/docushare/dsweb/Get/Document-570/3205P%20Sexual%20Harassment%20of%20Students.pdf" TargetMode="External"/><Relationship Id="rId77" Type="http://schemas.openxmlformats.org/officeDocument/2006/relationships/hyperlink" Target="http://www.everettsd.org/domain/1493" TargetMode="External"/><Relationship Id="rId100" Type="http://schemas.openxmlformats.org/officeDocument/2006/relationships/hyperlink" Target="mailto:Dmundell2@everettsd.org" TargetMode="External"/><Relationship Id="rId282" Type="http://schemas.openxmlformats.org/officeDocument/2006/relationships/hyperlink" Target="http://docushare.everett.k12.wa.us/docushare/dsweb/Get/Document-580/3244P%20Riding%20School%20Buses.pdf" TargetMode="External"/><Relationship Id="rId317" Type="http://schemas.openxmlformats.org/officeDocument/2006/relationships/hyperlink" Target="http://docushare.everett.k12.wa.us/docushare/dsweb/Get/Document-962/5140%20Tobacco%20Use%20Policy.pdf" TargetMode="External"/><Relationship Id="rId338" Type="http://schemas.openxmlformats.org/officeDocument/2006/relationships/hyperlink" Target="http://docushare.everett.k12.wa.us/docushare/dsweb/Get/Document-46809/6505P%20Video%20Security%20on%20School%20District%20Grounds%20or%20Property.pdf" TargetMode="External"/><Relationship Id="rId8" Type="http://schemas.openxmlformats.org/officeDocument/2006/relationships/image" Target="media/image1.jpg"/><Relationship Id="rId98" Type="http://schemas.openxmlformats.org/officeDocument/2006/relationships/hyperlink" Target="https://docushare.everett.k12.wa.us/docushare/dsweb/Get/Document-571/3210P%20Nondiscrimination.pdf" TargetMode="External"/><Relationship Id="rId121" Type="http://schemas.openxmlformats.org/officeDocument/2006/relationships/hyperlink" Target="http://www.hum.wa.gov/" TargetMode="External"/><Relationship Id="rId142" Type="http://schemas.openxmlformats.org/officeDocument/2006/relationships/hyperlink" Target="mailto:cgolden@everettsd.org" TargetMode="External"/><Relationship Id="rId163" Type="http://schemas.openxmlformats.org/officeDocument/2006/relationships/hyperlink" Target="https://docushare.everett.k12.wa.us/docushare/dsweb/Get/Document-1104/4340%20Public%20Access%20to%20District%20Records.pdf" TargetMode="External"/><Relationship Id="rId184" Type="http://schemas.openxmlformats.org/officeDocument/2006/relationships/hyperlink" Target="https://docushare.everett.k12.wa.us/docushare/dsweb/Get/Document-78373/3213%20Transgender%20Students.pdf" TargetMode="External"/><Relationship Id="rId219" Type="http://schemas.openxmlformats.org/officeDocument/2006/relationships/hyperlink" Target="https://docushare.everett.k12.wa.us/docushare/dsweb/Get/Document-570/3205P%20Sexual%20Harassment%20of%20Students.pdf" TargetMode="External"/><Relationship Id="rId230" Type="http://schemas.openxmlformats.org/officeDocument/2006/relationships/hyperlink" Target="https://docushare.everett.k12.wa.us/docushare/dsweb/Get/Document-965/5160%20Sexual%20Harassment.pdf" TargetMode="External"/><Relationship Id="rId251" Type="http://schemas.openxmlformats.org/officeDocument/2006/relationships/hyperlink" Target="http://docushare.everett.k12.wa.us/docushare/dsweb/Get/Document-422/2151P%20Interscholastic%20Athletics-Activities.pdf" TargetMode="External"/><Relationship Id="rId25" Type="http://schemas.openxmlformats.org/officeDocument/2006/relationships/hyperlink" Target="https://docushare.everett.k12.wa.us/docushare/dsweb/Get/Document-329/2320P%20Field%20Trips.pdf" TargetMode="External"/><Relationship Id="rId46" Type="http://schemas.openxmlformats.org/officeDocument/2006/relationships/hyperlink" Target="https://docushare.everett.k12.wa.us/docushare/dsweb/Get/Document-2052/3204P%20Prohibition%20of%20Harassment%2c%20Intimidation%2c%20or%20Bullying%20of%20Students.pdf" TargetMode="External"/><Relationship Id="rId67" Type="http://schemas.openxmlformats.org/officeDocument/2006/relationships/hyperlink" Target="https://docushare.everett.k12.wa.us/docushare/dsweb/Get/Document-78373/3213%20Gender-Inclusive%20Schools.pdf" TargetMode="External"/><Relationship Id="rId116" Type="http://schemas.openxmlformats.org/officeDocument/2006/relationships/hyperlink" Target="https://docushare.everett.k12.wa.us/docushare/dsweb/Get/Document-2045/3204%20Prohibition%20of%20Harassment%2c%20Intimidation%20and%20Bullying.pdf" TargetMode="External"/><Relationship Id="rId137" Type="http://schemas.openxmlformats.org/officeDocument/2006/relationships/hyperlink" Target="https://www.everettsd.org/domain/1493" TargetMode="External"/><Relationship Id="rId158" Type="http://schemas.openxmlformats.org/officeDocument/2006/relationships/hyperlink" Target="http://app.leg.wa.gov/WAC/default.aspx?cite=392-190-005" TargetMode="External"/><Relationship Id="rId272" Type="http://schemas.openxmlformats.org/officeDocument/2006/relationships/hyperlink" Target="http://docushare.everett.k12.wa.us/docushare/dsweb/Get/Document-78373/3213%20Transgender%20Students.pdf" TargetMode="External"/><Relationship Id="rId293" Type="http://schemas.openxmlformats.org/officeDocument/2006/relationships/hyperlink" Target="https://docushare.everett.k12.wa.us/docushare/dsweb/Get/Document-120032/3401P%20Social%20Emotional%20Climate.pdf" TargetMode="External"/><Relationship Id="rId302" Type="http://schemas.openxmlformats.org/officeDocument/2006/relationships/hyperlink" Target="http://docushare.everett.k12.wa.us/docushare/dsweb/Get/Document-1034/3600P%20Student%20Records.pdf" TargetMode="External"/><Relationship Id="rId307" Type="http://schemas.openxmlformats.org/officeDocument/2006/relationships/hyperlink" Target="http://docushare.everett.k12.wa.us/docushare/dsweb/Get/Document-712/4310%20Contact%20with%20School-District%20Staff.pdf" TargetMode="External"/><Relationship Id="rId323" Type="http://schemas.openxmlformats.org/officeDocument/2006/relationships/hyperlink" Target="http://docushare.everett.k12.wa.us/docushare/dsweb/Get/Document-34953/5161%20Civility%20in%20the%20Workplace.pdf" TargetMode="External"/><Relationship Id="rId328" Type="http://schemas.openxmlformats.org/officeDocument/2006/relationships/hyperlink" Target="http://docushare.everett.k12.wa.us/docushare/dsweb/Get/Document-32403/5253P%20Maintaining%20Professional%20Boundaries%20between%20Employees%20and%20Students.pdf" TargetMode="External"/><Relationship Id="rId344" Type="http://schemas.openxmlformats.org/officeDocument/2006/relationships/footer" Target="footer5.xml"/><Relationship Id="rId20" Type="http://schemas.openxmlformats.org/officeDocument/2006/relationships/image" Target="media/image4.png"/><Relationship Id="rId41" Type="http://schemas.openxmlformats.org/officeDocument/2006/relationships/hyperlink" Target="https://docushare.everett.k12.wa.us/docushare/dsweb/Get/Document-46804/3204P%20FORM%20Prohibition%20of%20Harassment%2c%20Intimidation%20and%20Bullying.pdf" TargetMode="External"/><Relationship Id="rId62" Type="http://schemas.openxmlformats.org/officeDocument/2006/relationships/hyperlink" Target="mailto:equity@k12.wa.us" TargetMode="External"/><Relationship Id="rId83" Type="http://schemas.openxmlformats.org/officeDocument/2006/relationships/hyperlink" Target="https://apps.leg.wa.gov/rcw/default.aspx?cite=28A.600.477" TargetMode="External"/><Relationship Id="rId88" Type="http://schemas.openxmlformats.org/officeDocument/2006/relationships/hyperlink" Target="https://www.everettsd.org/domain/1487" TargetMode="External"/><Relationship Id="rId111" Type="http://schemas.openxmlformats.org/officeDocument/2006/relationships/hyperlink" Target="https://apps.leg.wa.gov/wac/default.aspx?cite=392-190-065" TargetMode="External"/><Relationship Id="rId132" Type="http://schemas.openxmlformats.org/officeDocument/2006/relationships/hyperlink" Target="https://docushare.everett.k12.wa.us/docushare/dsweb/Get/Document-479/3205%20Sexual%20Harassment%20of%20Students.pdf" TargetMode="External"/><Relationship Id="rId153" Type="http://schemas.openxmlformats.org/officeDocument/2006/relationships/hyperlink" Target="https://docushare.everett.k12.wa.us/docushare/dsweb/Get/Document-479/3205%20Sexual%20Harassment%20of%20Students.pdf" TargetMode="External"/><Relationship Id="rId174" Type="http://schemas.openxmlformats.org/officeDocument/2006/relationships/hyperlink" Target="https://app.leg.wa.gov/WAC/default.aspx?cite=392-190" TargetMode="External"/><Relationship Id="rId179" Type="http://schemas.openxmlformats.org/officeDocument/2006/relationships/hyperlink" Target="http://app.leg.wa.gov/WAC/default.aspx?cite=392-190-070" TargetMode="External"/><Relationship Id="rId195" Type="http://schemas.openxmlformats.org/officeDocument/2006/relationships/hyperlink" Target="http://docushare.everett.k12.wa.us/docushare/dsweb/Get/Document-359/2311%20Selection%20and%20Adoption%20of%20Instructional%20Materials.pdf" TargetMode="External"/><Relationship Id="rId209" Type="http://schemas.openxmlformats.org/officeDocument/2006/relationships/hyperlink" Target="https://app.leg.wa.gov/WAC/default.aspx?cite=392-190" TargetMode="External"/><Relationship Id="rId190" Type="http://schemas.openxmlformats.org/officeDocument/2006/relationships/hyperlink" Target="https://assets-rst7.rschooltoday.com/rst7files/uploads/sites/652/2024/03/08113230/2023-24-HANDBOOK-3-8-2024.pdf" TargetMode="External"/><Relationship Id="rId204" Type="http://schemas.openxmlformats.org/officeDocument/2006/relationships/hyperlink" Target="https://app.leg.wa.gov/WAC/default.aspx?cite=392-190-005" TargetMode="External"/><Relationship Id="rId220" Type="http://schemas.openxmlformats.org/officeDocument/2006/relationships/hyperlink" Target="https://docushare.everett.k12.wa.us/docushare/dsweb/Get/Document-965/5160%20Sexual%20Harassment.pdf" TargetMode="External"/><Relationship Id="rId225" Type="http://schemas.openxmlformats.org/officeDocument/2006/relationships/hyperlink" Target="https://docushare.everett.k12.wa.us/docushare/dsweb/Get/Document-725/5160P.pdf" TargetMode="External"/><Relationship Id="rId241" Type="http://schemas.openxmlformats.org/officeDocument/2006/relationships/hyperlink" Target="https://docushare.everett.k12.wa.us/docushare/dsweb/Get/Document-1104/4340%20Public%20Access%20to%20District%20Records.pdf" TargetMode="External"/><Relationship Id="rId246" Type="http://schemas.openxmlformats.org/officeDocument/2006/relationships/hyperlink" Target="https://docushare.everett.k12.wa.us/docushare/dsweb/Get/Document-42364/2105P%20Educational%20Research.pdf" TargetMode="External"/><Relationship Id="rId267" Type="http://schemas.openxmlformats.org/officeDocument/2006/relationships/hyperlink" Target="http://docushare.everett.k12.wa.us/docushare/dsweb/Get/Document-2045/3204%20Prohibition%20of%20Harassment%2c%20Intimidation%20and%20Bullying.pdf" TargetMode="External"/><Relationship Id="rId288" Type="http://schemas.openxmlformats.org/officeDocument/2006/relationships/hyperlink" Target="http://docushare.everett.k12.wa.us/docushare/dsweb/Get/Document-515/3319%20Use%20of%20Physical%20Restraint%20and%20Isolation%20with%20Students.pdf" TargetMode="External"/><Relationship Id="rId15" Type="http://schemas.openxmlformats.org/officeDocument/2006/relationships/header" Target="header3.xml"/><Relationship Id="rId36" Type="http://schemas.openxmlformats.org/officeDocument/2006/relationships/hyperlink" Target="mailto:Dmundell2@everettsd.org" TargetMode="External"/><Relationship Id="rId57" Type="http://schemas.openxmlformats.org/officeDocument/2006/relationships/hyperlink" Target="https://docushare.everett.k12.wa.us/docushare/dsweb/Get/Document-571/3210P%20Nondiscrimination.pdf" TargetMode="External"/><Relationship Id="rId106" Type="http://schemas.openxmlformats.org/officeDocument/2006/relationships/hyperlink" Target="https://ospi.k12.wa.us/student-success/health-safety/school-safety-center/comprehensive-safety-planning-toolkit" TargetMode="External"/><Relationship Id="rId127" Type="http://schemas.openxmlformats.org/officeDocument/2006/relationships/hyperlink" Target="https://www.k12.wa.us/student-success/health-safety/school-safety-center" TargetMode="External"/><Relationship Id="rId262" Type="http://schemas.openxmlformats.org/officeDocument/2006/relationships/hyperlink" Target="http://docushare.everett.k12.wa.us/docushare/dsweb/Get/Document-437/2331P%20Controversial%20Issues.pdf" TargetMode="External"/><Relationship Id="rId283" Type="http://schemas.openxmlformats.org/officeDocument/2006/relationships/hyperlink" Target="http://docushare.everett.k12.wa.us/docushare/dsweb/Get/Document-5931/3245%20Technology.pdf" TargetMode="External"/><Relationship Id="rId313" Type="http://schemas.openxmlformats.org/officeDocument/2006/relationships/hyperlink" Target="http://docushare.everett.k12.wa.us/docushare/dsweb/Get/Document-696/4411%20Working%20Relationships%20with%20Law%20Enforcement%2c%20Child%20Protective%20Services%20and%20the%20County%20Health%20Department.pdf" TargetMode="External"/><Relationship Id="rId318" Type="http://schemas.openxmlformats.org/officeDocument/2006/relationships/hyperlink" Target="http://docushare.everett.k12.wa.us/docushare/dsweb/Get/Document-49244/4205%20Use%20of%20Tobacco%20or%20Tobacco-Like%20Products%20on%20School%20Property.pdf" TargetMode="External"/><Relationship Id="rId339" Type="http://schemas.openxmlformats.org/officeDocument/2006/relationships/hyperlink" Target="http://docushare.everett.k12.wa.us/docushare/dsweb/Get/Document-44109/6531%20Care%20of%20District%20Property.pdf" TargetMode="External"/><Relationship Id="rId10" Type="http://schemas.openxmlformats.org/officeDocument/2006/relationships/image" Target="media/image2.png"/><Relationship Id="rId31" Type="http://schemas.openxmlformats.org/officeDocument/2006/relationships/hyperlink" Target="mailto:cgolden@everettsd.org" TargetMode="External"/><Relationship Id="rId52" Type="http://schemas.openxmlformats.org/officeDocument/2006/relationships/hyperlink" Target="mailto:CGolden@everettsd.org" TargetMode="External"/><Relationship Id="rId73" Type="http://schemas.openxmlformats.org/officeDocument/2006/relationships/image" Target="media/image14.jpeg"/><Relationship Id="rId78" Type="http://schemas.openxmlformats.org/officeDocument/2006/relationships/hyperlink" Target="https://app.leg.wa.gov/RCW/default.aspx?cite=28A.640.010" TargetMode="External"/><Relationship Id="rId94" Type="http://schemas.openxmlformats.org/officeDocument/2006/relationships/hyperlink" Target="https://docushare.everett.k12.wa.us/docushare/dsweb/Get/Document-2045/3204%20Prohibition%20of%20Harassment%2c%20Intimidation%20and%20Bullying.pdf" TargetMode="External"/><Relationship Id="rId99" Type="http://schemas.openxmlformats.org/officeDocument/2006/relationships/hyperlink" Target="http://www.k12.wa.us/SafetyCenter/default.aspx" TargetMode="External"/><Relationship Id="rId101" Type="http://schemas.openxmlformats.org/officeDocument/2006/relationships/hyperlink" Target="https://www.k12.wa.us/sites/default/files/public/safetycenter/bullyingharassment/pubdocs/samplehibincidentreporting.pdf" TargetMode="External"/><Relationship Id="rId122" Type="http://schemas.openxmlformats.org/officeDocument/2006/relationships/hyperlink" Target="mailto:OCR.Seattle@ed.gov" TargetMode="External"/><Relationship Id="rId143" Type="http://schemas.openxmlformats.org/officeDocument/2006/relationships/hyperlink" Target="https://app.leg.wa.gov/WAC/default.aspx?cite=392-190" TargetMode="External"/><Relationship Id="rId148" Type="http://schemas.openxmlformats.org/officeDocument/2006/relationships/hyperlink" Target="https://docushare.everett.k12.wa.us/docushare/dsweb/Get/Document-570/3205P%20Sexual%20Harassment%20of%20Students.pdf" TargetMode="External"/><Relationship Id="rId164" Type="http://schemas.openxmlformats.org/officeDocument/2006/relationships/hyperlink" Target="https://docushare.everett.k12.wa.us/docushare/dsweb/Get/Document-1118/4340P.pdf" TargetMode="External"/><Relationship Id="rId169" Type="http://schemas.openxmlformats.org/officeDocument/2006/relationships/hyperlink" Target="https://app.leg.wa.gov/WAC/default.aspx?cite=392-190" TargetMode="External"/><Relationship Id="rId185" Type="http://schemas.openxmlformats.org/officeDocument/2006/relationships/hyperlink" Target="https://ospi.k12.wa.us/data-reporting/reporting/cedars" TargetMode="External"/><Relationship Id="rId334" Type="http://schemas.openxmlformats.org/officeDocument/2006/relationships/hyperlink" Target="http://docushare.everett.k12.wa.us/docushare/dsweb/Get/Document-718/5406P%20Shared%20Leave%20Program.pdf" TargetMode="External"/><Relationship Id="rId4" Type="http://schemas.openxmlformats.org/officeDocument/2006/relationships/settings" Target="settings.xml"/><Relationship Id="rId9" Type="http://schemas.openxmlformats.org/officeDocument/2006/relationships/hyperlink" Target="https://www.everettsd.org/Domain/12" TargetMode="External"/><Relationship Id="rId180" Type="http://schemas.openxmlformats.org/officeDocument/2006/relationships/hyperlink" Target="http://apps.leg.wa.gov/wac/default.aspx?cite=392-190-075" TargetMode="External"/><Relationship Id="rId210" Type="http://schemas.openxmlformats.org/officeDocument/2006/relationships/hyperlink" Target="https://app.leg.wa.gov/WAC/default.aspx?cite=392-190" TargetMode="External"/><Relationship Id="rId215" Type="http://schemas.openxmlformats.org/officeDocument/2006/relationships/hyperlink" Target="http://app.leg.wa.gov/WAC/default.aspx?cite=392-190-075" TargetMode="External"/><Relationship Id="rId236" Type="http://schemas.openxmlformats.org/officeDocument/2006/relationships/hyperlink" Target="http://apps.leg.wa.gov/wac/default.aspx?cite=392-190-075" TargetMode="External"/><Relationship Id="rId257" Type="http://schemas.openxmlformats.org/officeDocument/2006/relationships/hyperlink" Target="http://docushare.everett.k12.wa.us/docushare/dsweb/Get/Document-329/2320P%20Field%20Trips.pdf" TargetMode="External"/><Relationship Id="rId278" Type="http://schemas.openxmlformats.org/officeDocument/2006/relationships/hyperlink" Target="https://docushare.everett.k12.wa.us/docushare/dsweb/Get/Document-114862/3235P%20Protection%20of%20Student%20Personal%20Information.pdf" TargetMode="External"/><Relationship Id="rId26" Type="http://schemas.openxmlformats.org/officeDocument/2006/relationships/image" Target="media/image6.png"/><Relationship Id="rId231" Type="http://schemas.openxmlformats.org/officeDocument/2006/relationships/hyperlink" Target="https://apps.leg.wa.gov/wac/default.aspx?cite=392-190" TargetMode="External"/><Relationship Id="rId252" Type="http://schemas.openxmlformats.org/officeDocument/2006/relationships/hyperlink" Target="http://docushare.everett.k12.wa.us/docushare/dsweb/Get/Document-424/2153P%20Student%20Group%20Meetings%20(Limited%20Open%20Forum).pdf" TargetMode="External"/><Relationship Id="rId273" Type="http://schemas.openxmlformats.org/officeDocument/2006/relationships/hyperlink" Target="http://docushare.everett.k12.wa.us/docushare/dsweb/Get/Document-78374/3213P%20Transgender%20Students.pdf" TargetMode="External"/><Relationship Id="rId294" Type="http://schemas.openxmlformats.org/officeDocument/2006/relationships/hyperlink" Target="http://docushare.everett.k12.wa.us/docushare/dsweb/Get/Document-531/3416%20Medication%20at%20School.pdf" TargetMode="External"/><Relationship Id="rId308" Type="http://schemas.openxmlformats.org/officeDocument/2006/relationships/hyperlink" Target="http://docushare.everett.k12.wa.us/docushare/dsweb/Get/Document-1115/4312P%20Complaints%20to%20Board%20Members%20Concerning%20Staff.pdf" TargetMode="External"/><Relationship Id="rId329" Type="http://schemas.openxmlformats.org/officeDocument/2006/relationships/hyperlink" Target="https://docushare.everett.k12.wa.us/docushare/dsweb/Get/Document-756/5270%20Disciplinary%20Action%20and%20Discharge.pdf" TargetMode="External"/><Relationship Id="rId47" Type="http://schemas.openxmlformats.org/officeDocument/2006/relationships/hyperlink" Target="https://docushare.everett.k12.wa.us/docushare/dsweb/Get/Document-482/3210%20Nondiscrimination.pdf" TargetMode="External"/><Relationship Id="rId68" Type="http://schemas.openxmlformats.org/officeDocument/2006/relationships/hyperlink" Target="https://docushare.everett.k12.wa.us/docushare/dsweb/Get/Document-78374/3213P%20Gender-Inclusive%20Schools.pdf" TargetMode="External"/><Relationship Id="rId89" Type="http://schemas.openxmlformats.org/officeDocument/2006/relationships/hyperlink" Target="https://apps.leg.wa.gov/wac/default.aspx?cite=392-405" TargetMode="External"/><Relationship Id="rId112" Type="http://schemas.openxmlformats.org/officeDocument/2006/relationships/hyperlink" Target="https://docushare.everett.k12.wa.us/docushare/dsweb/Get/Document-35840/HIBIncidentReportingForm.pdf" TargetMode="External"/><Relationship Id="rId133" Type="http://schemas.openxmlformats.org/officeDocument/2006/relationships/hyperlink" Target="https://app.leg.wa.gov/RCW/default.aspx?cite=28A.640" TargetMode="External"/><Relationship Id="rId154" Type="http://schemas.openxmlformats.org/officeDocument/2006/relationships/hyperlink" Target="https://apps.leg.wa.gov/wac/default.aspx?cite=392-190" TargetMode="External"/><Relationship Id="rId175" Type="http://schemas.openxmlformats.org/officeDocument/2006/relationships/hyperlink" Target="https://app.leg.wa.gov/WAC/default.aspx?cite=392-190" TargetMode="External"/><Relationship Id="rId340" Type="http://schemas.openxmlformats.org/officeDocument/2006/relationships/hyperlink" Target="http://docushare.everett.k12.wa.us/docushare/dsweb/Get/Document-44467/6540P%20School%20District%e2%80%99s%20Responsibility%20for%20Privately-Owned%20Property.pdf" TargetMode="External"/><Relationship Id="rId196" Type="http://schemas.openxmlformats.org/officeDocument/2006/relationships/hyperlink" Target="http://docushare.everett.k12.wa.us/docushare/dsweb/Get/Document-359/2311%20Selection%20and%20Adoption%20of%20Instructional%20Materials.pdf" TargetMode="External"/><Relationship Id="rId200" Type="http://schemas.openxmlformats.org/officeDocument/2006/relationships/hyperlink" Target="http://docushare.everett.k12.wa.us/docushare/dsweb/Get/Document-724/5010P.pdf" TargetMode="External"/><Relationship Id="rId16" Type="http://schemas.openxmlformats.org/officeDocument/2006/relationships/header" Target="header4.xml"/><Relationship Id="rId221" Type="http://schemas.openxmlformats.org/officeDocument/2006/relationships/hyperlink" Target="https://apps.leg.wa.gov/wac/default.aspx?cite=392-190" TargetMode="External"/><Relationship Id="rId242" Type="http://schemas.openxmlformats.org/officeDocument/2006/relationships/hyperlink" Target="https://docushare.everett.k12.wa.us/docushare/dsweb/Get/Document-1118/4340P.pdf" TargetMode="External"/><Relationship Id="rId263" Type="http://schemas.openxmlformats.org/officeDocument/2006/relationships/hyperlink" Target="http://docushare.everett.k12.wa.us/docushare/dsweb/Get/Document-438/2340P%20Religious-Related%20Activities%20and%20Practices.pdf" TargetMode="External"/><Relationship Id="rId284" Type="http://schemas.openxmlformats.org/officeDocument/2006/relationships/hyperlink" Target="http://docushare.everett.k12.wa.us/docushare/dsweb/Get/Document-5935/3245P%20Technology.pdf" TargetMode="External"/><Relationship Id="rId319" Type="http://schemas.openxmlformats.org/officeDocument/2006/relationships/hyperlink" Target="http://docushare.everett.k12.wa.us/docushare/dsweb/Get/Document-49244/4205%20Use%20of%20Tobacco%20or%20Tobacco-Like%20Products%20on%20School%20Property.pdf" TargetMode="External"/><Relationship Id="rId37" Type="http://schemas.openxmlformats.org/officeDocument/2006/relationships/hyperlink" Target="mailto:cfulford@everettsd.org" TargetMode="External"/><Relationship Id="rId58" Type="http://schemas.openxmlformats.org/officeDocument/2006/relationships/hyperlink" Target="https://docushare.everett.k12.wa.us/docushare/dsweb/Get/Document-2052/3204P%20Prohibition%20of%20Harassment%2c%20Intimidation%2c%20or%20Bullying%20of%20Students.pdf" TargetMode="External"/><Relationship Id="rId79" Type="http://schemas.openxmlformats.org/officeDocument/2006/relationships/hyperlink" Target="https://app.leg.wa.gov/RCW/default.aspx?cite=28A.642.010" TargetMode="External"/><Relationship Id="rId102" Type="http://schemas.openxmlformats.org/officeDocument/2006/relationships/hyperlink" Target="https://www.k12.wa.us/sites/default/files/public/safetycenter/bullyingharassment/pubdocs/samplehibincidentreporting.pdf" TargetMode="External"/><Relationship Id="rId123" Type="http://schemas.openxmlformats.org/officeDocument/2006/relationships/hyperlink" Target="http://www.ed.gov/about/offices/list/ocr/index.html" TargetMode="External"/><Relationship Id="rId144" Type="http://schemas.openxmlformats.org/officeDocument/2006/relationships/hyperlink" Target="https://docushare.everett.k12.wa.us/docushare/dsweb/Get/Document-479/3205%20Sexual%20Harassment%20of%20Students.pdf" TargetMode="External"/><Relationship Id="rId330" Type="http://schemas.openxmlformats.org/officeDocument/2006/relationships/hyperlink" Target="https://docushare.everett.k12.wa.us/docushare/dsweb/Get/Document-948/5320%20Leaves%20of%20Absence.pdf" TargetMode="External"/><Relationship Id="rId90" Type="http://schemas.openxmlformats.org/officeDocument/2006/relationships/hyperlink" Target="https://docushare.everett.k12.wa.us/docushare/dsweb/Get/Document-35840/HIBIncidentReportingForm.pdf" TargetMode="External"/><Relationship Id="rId165" Type="http://schemas.openxmlformats.org/officeDocument/2006/relationships/hyperlink" Target="http://apps.leg.wa.gov/rcw/default.aspx?cite=28A.640.010" TargetMode="External"/><Relationship Id="rId186" Type="http://schemas.openxmlformats.org/officeDocument/2006/relationships/hyperlink" Target="https://ospi.k12.wa.us/data-reporting/reporting/cedars" TargetMode="External"/><Relationship Id="rId211" Type="http://schemas.openxmlformats.org/officeDocument/2006/relationships/hyperlink" Target="http://apps.leg.wa.gov/wac/default.aspx?cite=392-190-070" TargetMode="External"/><Relationship Id="rId232" Type="http://schemas.openxmlformats.org/officeDocument/2006/relationships/hyperlink" Target="https://docushare.everett.k12.wa.us/docushare/dsweb/Get/Document-965/5160%20Sexual%20Harassment.pdf" TargetMode="External"/><Relationship Id="rId253" Type="http://schemas.openxmlformats.org/officeDocument/2006/relationships/hyperlink" Target="http://docushare.everett.k12.wa.us/docushare/dsweb/Get/Document-425/2210P%20Special%20Education%20and%20Related%20Services%20for%20Eligible%20Students.pdf" TargetMode="External"/><Relationship Id="rId274" Type="http://schemas.openxmlformats.org/officeDocument/2006/relationships/hyperlink" Target="http://docushare.everett.k12.wa.us/docushare/dsweb/Get/Document-493/3224%20Student%20Dress.pdf" TargetMode="External"/><Relationship Id="rId295" Type="http://schemas.openxmlformats.org/officeDocument/2006/relationships/hyperlink" Target="http://docushare.everett.k12.wa.us/docushare/dsweb/Get/Document-1049/3416P%20Medication%20at%20School.pdf" TargetMode="External"/><Relationship Id="rId309" Type="http://schemas.openxmlformats.org/officeDocument/2006/relationships/hyperlink" Target="http://docushare.everett.k12.wa.us/docushare/dsweb/Get/Document-714/4314%20Visitors%20and%20or%20Disruption%20of%20School%20Operations.pdf" TargetMode="External"/><Relationship Id="rId27" Type="http://schemas.openxmlformats.org/officeDocument/2006/relationships/image" Target="media/image7.jpeg"/><Relationship Id="rId48" Type="http://schemas.openxmlformats.org/officeDocument/2006/relationships/hyperlink" Target="https://docushare.everett.k12.wa.us/docushare/dsweb/Get/Document-571/3210P%20Nondiscrimination.pdf" TargetMode="External"/><Relationship Id="rId69" Type="http://schemas.openxmlformats.org/officeDocument/2006/relationships/hyperlink" Target="mailto:jgrant@everettsd.org" TargetMode="External"/><Relationship Id="rId113" Type="http://schemas.openxmlformats.org/officeDocument/2006/relationships/hyperlink" Target="https://docushare.everett.k12.wa.us/docushare/dsweb/Get/Document-536/3421%20Child%20Abuse%2c%20Neglect%20and%20Exploitation.pdf" TargetMode="External"/><Relationship Id="rId134" Type="http://schemas.openxmlformats.org/officeDocument/2006/relationships/hyperlink" Target="https://apps.leg.wa.gov/wac/default.aspx?cite=392-190" TargetMode="External"/><Relationship Id="rId320" Type="http://schemas.openxmlformats.org/officeDocument/2006/relationships/hyperlink" Target="http://docushare.everett.k12.wa.us/docushare/dsweb/Get/Document-747/5150%20Drug-Free%20Workplace.pdf" TargetMode="External"/><Relationship Id="rId80" Type="http://schemas.openxmlformats.org/officeDocument/2006/relationships/hyperlink" Target="https://app.leg.wa.gov/RCW/default.aspx?cite=28A.642.010" TargetMode="External"/><Relationship Id="rId155" Type="http://schemas.openxmlformats.org/officeDocument/2006/relationships/hyperlink" Target="https://docushare.everett.k12.wa.us/docushare/dsweb/Get/Document-479/3205%20Sexual%20Harassment%20of%20Students.pdf" TargetMode="External"/><Relationship Id="rId176" Type="http://schemas.openxmlformats.org/officeDocument/2006/relationships/hyperlink" Target="http://app.leg.wa.gov/WAC/default.aspx?cite=392-190-005" TargetMode="External"/><Relationship Id="rId197" Type="http://schemas.openxmlformats.org/officeDocument/2006/relationships/hyperlink" Target="http://docushare.everett.k12.wa.us/docushare/dsweb/Get/Document-479/3205%20Harassment.pdf" TargetMode="External"/><Relationship Id="rId341" Type="http://schemas.openxmlformats.org/officeDocument/2006/relationships/hyperlink" Target="http://docushare.everett.k12.wa.us/docushare/dsweb/Get/Document-44118/6571P%20Lending%20of%20District-Owned%20Equipment%20and%20Books.pdf" TargetMode="External"/><Relationship Id="rId201" Type="http://schemas.openxmlformats.org/officeDocument/2006/relationships/hyperlink" Target="https://docushare.everett.k12.wa.us/docushare/dsweb/Get/Document-119646/0010%20Diversity%2c%20Equity%2c%20Inclusion%2c%20and%20Belonging.pdf" TargetMode="External"/><Relationship Id="rId222" Type="http://schemas.openxmlformats.org/officeDocument/2006/relationships/hyperlink" Target="mailto:cgolden@everettsd.org" TargetMode="External"/><Relationship Id="rId243" Type="http://schemas.openxmlformats.org/officeDocument/2006/relationships/hyperlink" Target="https://apps.leg.wa.gov/wac/default.aspx?cite=181-87" TargetMode="External"/><Relationship Id="rId264" Type="http://schemas.openxmlformats.org/officeDocument/2006/relationships/hyperlink" Target="http://docushare.everett.k12.wa.us/docushare/dsweb/Get/Document-412/2410%20High%20School%20Graduation%20Requirements.pdf" TargetMode="External"/><Relationship Id="rId285" Type="http://schemas.openxmlformats.org/officeDocument/2006/relationships/hyperlink" Target="http://docushare.everett.k12.wa.us/docushare/dsweb/Get/Document-46802/3246P%20Use%20of%20Personal%20Electronic%20Devices.pdf" TargetMode="External"/><Relationship Id="rId17" Type="http://schemas.openxmlformats.org/officeDocument/2006/relationships/header" Target="header5.xml"/><Relationship Id="rId38" Type="http://schemas.openxmlformats.org/officeDocument/2006/relationships/image" Target="media/image8.jpeg"/><Relationship Id="rId59" Type="http://schemas.openxmlformats.org/officeDocument/2006/relationships/hyperlink" Target="https://ospi.k12.wa.us/student-success/health-safety/school-safety-center" TargetMode="External"/><Relationship Id="rId103" Type="http://schemas.openxmlformats.org/officeDocument/2006/relationships/hyperlink" Target="https://docushare.everett.k12.wa.us/docushare/dsweb/Get/Document-2045/3204%20Prohibition%20of%20Harassment%2c%20Intimidation%20and%20Bullying.pdf" TargetMode="External"/><Relationship Id="rId124" Type="http://schemas.openxmlformats.org/officeDocument/2006/relationships/hyperlink" Target="http://www.justice.gov/crt/" TargetMode="External"/><Relationship Id="rId310" Type="http://schemas.openxmlformats.org/officeDocument/2006/relationships/hyperlink" Target="http://docushare.everett.k12.wa.us/docushare/dsweb/Get/Document-2069/4314P%20Visitors%20and%20or%20Disruption%20of%20School%20Operations.pdf" TargetMode="External"/><Relationship Id="rId70" Type="http://schemas.openxmlformats.org/officeDocument/2006/relationships/image" Target="media/image10.jpeg"/><Relationship Id="rId91" Type="http://schemas.openxmlformats.org/officeDocument/2006/relationships/hyperlink" Target="https://docushare.everett.k12.wa.us/docushare/dsweb/Get/Document-35840/HIBIncidentReportingForm.pdf" TargetMode="External"/><Relationship Id="rId145" Type="http://schemas.openxmlformats.org/officeDocument/2006/relationships/hyperlink" Target="https://docushare.everett.k12.wa.us/docushare/dsweb/Get/Document-570/3205P%20Sexual%20Harassment%20of%20Students.pdf" TargetMode="External"/><Relationship Id="rId166" Type="http://schemas.openxmlformats.org/officeDocument/2006/relationships/hyperlink" Target="http://apps.leg.wa.gov/rcw/default.aspx?cite=28A.640.010" TargetMode="External"/><Relationship Id="rId187" Type="http://schemas.openxmlformats.org/officeDocument/2006/relationships/hyperlink" Target="http://www2.ed.gov/policy/gen/guid/fpco/ferpa/index.html" TargetMode="External"/><Relationship Id="rId331" Type="http://schemas.openxmlformats.org/officeDocument/2006/relationships/hyperlink" Target="http://docushare.everett.k12.wa.us/docushare/dsweb/Get/Document-986/5320P%20Leaves%20of%20Absence.pdf" TargetMode="External"/><Relationship Id="rId1" Type="http://schemas.openxmlformats.org/officeDocument/2006/relationships/customXml" Target="../customXml/item1.xml"/><Relationship Id="rId212" Type="http://schemas.openxmlformats.org/officeDocument/2006/relationships/hyperlink" Target="http://app.leg.wa.gov/WAC/default.aspx?cite=392-190-075" TargetMode="External"/><Relationship Id="rId233" Type="http://schemas.openxmlformats.org/officeDocument/2006/relationships/hyperlink" Target="https://apps.leg.wa.gov/wac/default.aspx?cite=392-190" TargetMode="External"/><Relationship Id="rId254" Type="http://schemas.openxmlformats.org/officeDocument/2006/relationships/hyperlink" Target="http://docushare.everett.k12.wa.us/docushare/dsweb/Get/Document-349/2211%20Education%20of%20Students%20with%20Disabilities%20under%20Section%20504%20of%20the%20Rehabilitation%20Act%20of%201973.pdf" TargetMode="External"/><Relationship Id="rId28" Type="http://schemas.openxmlformats.org/officeDocument/2006/relationships/image" Target="media/image8.png"/><Relationship Id="rId49" Type="http://schemas.openxmlformats.org/officeDocument/2006/relationships/hyperlink" Target="https://docushare.everett.k12.wa.us/docushare/dsweb/Get/Document-479/3205%20Sexual%20Harassment%20of%20Students.pdf" TargetMode="External"/><Relationship Id="rId114" Type="http://schemas.openxmlformats.org/officeDocument/2006/relationships/hyperlink" Target="http://docushare.everett.k12.wa.us/docushare/dsweb/Get/Document-507/3300.pdf" TargetMode="External"/><Relationship Id="rId275" Type="http://schemas.openxmlformats.org/officeDocument/2006/relationships/hyperlink" Target="http://docushare.everett.k12.wa.us/docushare/dsweb/Get/Document-575/3224P%20Student%20Dress.pdf" TargetMode="External"/><Relationship Id="rId296" Type="http://schemas.openxmlformats.org/officeDocument/2006/relationships/hyperlink" Target="http://docushare.everett.k12.wa.us/docushare/dsweb/Get/Document-533/3418%20Animals%20in%20Schools.pdf" TargetMode="External"/><Relationship Id="rId300" Type="http://schemas.openxmlformats.org/officeDocument/2006/relationships/hyperlink" Target="http://app.leg.wa.gov/RCW/default.aspx?cite=26.44.030" TargetMode="External"/><Relationship Id="rId60" Type="http://schemas.openxmlformats.org/officeDocument/2006/relationships/hyperlink" Target="mailto:schoolsafety@k12.wa.us" TargetMode="External"/><Relationship Id="rId81" Type="http://schemas.openxmlformats.org/officeDocument/2006/relationships/hyperlink" Target="https://www.everettsd.org/domain/1487" TargetMode="External"/><Relationship Id="rId135" Type="http://schemas.openxmlformats.org/officeDocument/2006/relationships/hyperlink" Target="https://apps.leg.wa.gov/wac/default.aspx?cite=392-190" TargetMode="External"/><Relationship Id="rId156" Type="http://schemas.openxmlformats.org/officeDocument/2006/relationships/hyperlink" Target="https://app.leg.wa.gov/WAC/default.aspx?cite=392-190" TargetMode="External"/><Relationship Id="rId177" Type="http://schemas.openxmlformats.org/officeDocument/2006/relationships/hyperlink" Target="http://app.leg.wa.gov/WAC/default.aspx?cite=392-190-075" TargetMode="External"/><Relationship Id="rId198" Type="http://schemas.openxmlformats.org/officeDocument/2006/relationships/hyperlink" Target="http://docushare.everett.k12.wa.us/docushare/dsweb/Get/Document-482/3210%20Nondiscrimination.pdf" TargetMode="External"/><Relationship Id="rId321" Type="http://schemas.openxmlformats.org/officeDocument/2006/relationships/hyperlink" Target="http://docushare.everett.k12.wa.us/docushare/dsweb/Get/Document-965/5160%20Sexual%20Harassment.pdf" TargetMode="External"/><Relationship Id="rId342" Type="http://schemas.openxmlformats.org/officeDocument/2006/relationships/header" Target="header8.xml"/><Relationship Id="rId202" Type="http://schemas.openxmlformats.org/officeDocument/2006/relationships/hyperlink" Target="https://docushare.everett.k12.wa.us/docushare/dsweb/Get/Document-724/5010P%20Affirmative%20Action%20and%20Nondiscrimination.pdf" TargetMode="External"/><Relationship Id="rId223" Type="http://schemas.openxmlformats.org/officeDocument/2006/relationships/hyperlink" Target="https://apps.leg.wa.gov/wac/default.aspx?cite=392-190" TargetMode="External"/><Relationship Id="rId244" Type="http://schemas.openxmlformats.org/officeDocument/2006/relationships/hyperlink" Target="https://docushare.everett.k12.wa.us/docushare/dsweb/Get/Document-32402/5253%20Maintaining%20Professional%20Boundaries%20between%20Employees%20and%20Students.pdf" TargetMode="External"/><Relationship Id="rId18" Type="http://schemas.openxmlformats.org/officeDocument/2006/relationships/header" Target="header6.xml"/><Relationship Id="rId39" Type="http://schemas.openxmlformats.org/officeDocument/2006/relationships/hyperlink" Target="http://www.everettsd.org/" TargetMode="External"/><Relationship Id="rId265" Type="http://schemas.openxmlformats.org/officeDocument/2006/relationships/hyperlink" Target="http://docushare.everett.k12.wa.us/docushare/dsweb/Get/Document-65234/2410P%20High%20School%20Graduation%20Requirements.pdf" TargetMode="External"/><Relationship Id="rId286" Type="http://schemas.openxmlformats.org/officeDocument/2006/relationships/hyperlink" Target="http://docushare.everett.k12.wa.us/docushare/dsweb/Get/Document-507/3300%20Corrective%20Actions.pdf" TargetMode="External"/><Relationship Id="rId50" Type="http://schemas.openxmlformats.org/officeDocument/2006/relationships/hyperlink" Target="https://docushare.everett.k12.wa.us/docushare/dsweb/Get/Document-570/3205P%20Sexual%20Harassment%20of%20Students.pdf" TargetMode="External"/><Relationship Id="rId104" Type="http://schemas.openxmlformats.org/officeDocument/2006/relationships/hyperlink" Target="https://docushare.everett.k12.wa.us/docushare/dsweb/Get/Document-35840/HIBIncidentReportingForm.pdf" TargetMode="External"/><Relationship Id="rId125" Type="http://schemas.openxmlformats.org/officeDocument/2006/relationships/hyperlink" Target="file://escfs01/escfs/ESCShared/ExecDir2/Policies%20and%20Procedures/PolPro/3000%20STUDENTS/OEOinfo%40gov.wa.gov" TargetMode="External"/><Relationship Id="rId146" Type="http://schemas.openxmlformats.org/officeDocument/2006/relationships/hyperlink" Target="http://docushare.everett.k12.wa.us/docushare/dsweb/Get/Document-571/3210P%20Nondiscrimination.pdf" TargetMode="External"/><Relationship Id="rId167" Type="http://schemas.openxmlformats.org/officeDocument/2006/relationships/hyperlink" Target="https://app.leg.wa.gov/rcw/default.aspx?cite=28A.642" TargetMode="External"/><Relationship Id="rId188" Type="http://schemas.openxmlformats.org/officeDocument/2006/relationships/hyperlink" Target="https://docushare.everett.k12.wa.us/docushare/dsweb/Get/Document-452/3600%20Student%20Records.pdf" TargetMode="External"/><Relationship Id="rId311" Type="http://schemas.openxmlformats.org/officeDocument/2006/relationships/hyperlink" Target="http://docushare.everett.k12.wa.us/docushare/dsweb/Get/Document-1118/4340P%20Public%20Access%20to%20District%20Records.pdf" TargetMode="External"/><Relationship Id="rId332" Type="http://schemas.openxmlformats.org/officeDocument/2006/relationships/hyperlink" Target="http://docushare.everett.k12.wa.us/docushare/dsweb/Get/Document-732/5320.9P%20Family%20and%20Medical%20Leave.pdf" TargetMode="External"/><Relationship Id="rId71" Type="http://schemas.openxmlformats.org/officeDocument/2006/relationships/image" Target="media/image11.jpeg"/><Relationship Id="rId92" Type="http://schemas.openxmlformats.org/officeDocument/2006/relationships/hyperlink" Target="https://www.everettsd.org/domain/1487" TargetMode="External"/><Relationship Id="rId213" Type="http://schemas.openxmlformats.org/officeDocument/2006/relationships/hyperlink" Target="http://app.leg.wa.gov/WAC/default.aspx?cite=392-190-065" TargetMode="External"/><Relationship Id="rId234" Type="http://schemas.openxmlformats.org/officeDocument/2006/relationships/hyperlink" Target="https://apps.leg.wa.gov/wac/default.aspx?cite=392-190" TargetMode="External"/><Relationship Id="rId2" Type="http://schemas.openxmlformats.org/officeDocument/2006/relationships/numbering" Target="numbering.xml"/><Relationship Id="rId29" Type="http://schemas.openxmlformats.org/officeDocument/2006/relationships/image" Target="media/image9.jpeg"/><Relationship Id="rId255" Type="http://schemas.openxmlformats.org/officeDocument/2006/relationships/hyperlink" Target="http://docushare.everett.k12.wa.us/docushare/dsweb/Get/Document-426/2211P%20Education%20of%20Students%20with%20Disabilities%20under%20Section%20504%20of%20the%20Rehabilitation%20Act%20of%201973.pdf" TargetMode="External"/><Relationship Id="rId276" Type="http://schemas.openxmlformats.org/officeDocument/2006/relationships/hyperlink" Target="http://docushare.everett.k12.wa.us/docushare/dsweb/Get/Document-576/3231P%20Searches%20of%20Students%20and%20Their%20Property.pdf" TargetMode="External"/><Relationship Id="rId297" Type="http://schemas.openxmlformats.org/officeDocument/2006/relationships/hyperlink" Target="http://docushare.everett.k12.wa.us/docushare/dsweb/Get/Document-1051/3418P%20Animals%20in%20Schools.pdf" TargetMode="External"/><Relationship Id="rId40" Type="http://schemas.openxmlformats.org/officeDocument/2006/relationships/footer" Target="footer3.xml"/><Relationship Id="rId115" Type="http://schemas.openxmlformats.org/officeDocument/2006/relationships/hyperlink" Target="http://docushare.everett.k12.wa.us/docushare/dsweb/Get/Document-507/3300.pdf" TargetMode="External"/><Relationship Id="rId136" Type="http://schemas.openxmlformats.org/officeDocument/2006/relationships/hyperlink" Target="https://www.everettsd.org/domain/1493" TargetMode="External"/><Relationship Id="rId157" Type="http://schemas.openxmlformats.org/officeDocument/2006/relationships/hyperlink" Target="https://app.leg.wa.gov/WAC/default.aspx?cite=392-190" TargetMode="External"/><Relationship Id="rId178" Type="http://schemas.openxmlformats.org/officeDocument/2006/relationships/hyperlink" Target="http://app.leg.wa.gov/WAC/default.aspx?cite=392-190-065" TargetMode="External"/><Relationship Id="rId301" Type="http://schemas.openxmlformats.org/officeDocument/2006/relationships/hyperlink" Target="http://docushare.everett.k12.wa.us/docushare/dsweb/Get/Document-1033/3530P%20Student%20Fund-Raising%20Activities.pdf" TargetMode="External"/><Relationship Id="rId322" Type="http://schemas.openxmlformats.org/officeDocument/2006/relationships/hyperlink" Target="http://docushare.everett.k12.wa.us/docushare/dsweb/Get/Document-725/5160P%20Sexual%20Harassment.pdf" TargetMode="External"/><Relationship Id="rId343" Type="http://schemas.openxmlformats.org/officeDocument/2006/relationships/header" Target="header9.xml"/><Relationship Id="rId61" Type="http://schemas.openxmlformats.org/officeDocument/2006/relationships/hyperlink" Target="https://ospi.k12.wa.us/policy-funding/equity-and-civil-rights" TargetMode="External"/><Relationship Id="rId82" Type="http://schemas.openxmlformats.org/officeDocument/2006/relationships/hyperlink" Target="https://apps.leg.wa.gov/rcw/default.aspx?cite=28A.600.477" TargetMode="External"/><Relationship Id="rId199" Type="http://schemas.openxmlformats.org/officeDocument/2006/relationships/hyperlink" Target="http://docushare.everett.k12.wa.us/docushare/dsweb/Get/Document-965/5160.pdf" TargetMode="External"/><Relationship Id="rId203" Type="http://schemas.openxmlformats.org/officeDocument/2006/relationships/hyperlink" Target="https://app.leg.wa.gov/WAC/default.aspx?cite=392-190-065" TargetMode="External"/><Relationship Id="rId19" Type="http://schemas.openxmlformats.org/officeDocument/2006/relationships/hyperlink" Target="https://apps.leg.wa.gov/wac/default.aspx?cite=181-87" TargetMode="External"/><Relationship Id="rId224" Type="http://schemas.openxmlformats.org/officeDocument/2006/relationships/hyperlink" Target="https://docushare.everett.k12.wa.us/docushare/dsweb/Get/Document-965/5160%20Sexual%20Harassment.pdf" TargetMode="External"/><Relationship Id="rId245" Type="http://schemas.openxmlformats.org/officeDocument/2006/relationships/hyperlink" Target="http://docushare.everett.k12.wa.us/docushare/dsweb/Get/Document-48200/1400S%20Meetings%20Schedule.pdf" TargetMode="External"/><Relationship Id="rId266" Type="http://schemas.openxmlformats.org/officeDocument/2006/relationships/hyperlink" Target="http://docushare.everett.k12.wa.us/docushare/dsweb/Get/Document-39668/3122P%20Attendance.pdf" TargetMode="External"/><Relationship Id="rId287" Type="http://schemas.openxmlformats.org/officeDocument/2006/relationships/hyperlink" Target="https://docushare.everett.k12.wa.us/docushare/dsweb/Get/Document-107270/3300P%20Student%20Discipline.pdf" TargetMode="External"/><Relationship Id="rId30" Type="http://schemas.openxmlformats.org/officeDocument/2006/relationships/hyperlink" Target="https://docushare.everett.k12.wa.us/docushare/dsweb/View/Collection-189" TargetMode="External"/><Relationship Id="rId105" Type="http://schemas.openxmlformats.org/officeDocument/2006/relationships/hyperlink" Target="https://docushare.everett.k12.wa.us/docushare/dsweb/Get/Document-35840/HIBIncidentReportingForm.pdf" TargetMode="External"/><Relationship Id="rId126" Type="http://schemas.openxmlformats.org/officeDocument/2006/relationships/hyperlink" Target="http://oeo.wa.gov/" TargetMode="External"/><Relationship Id="rId147" Type="http://schemas.openxmlformats.org/officeDocument/2006/relationships/hyperlink" Target="https://docushare.everett.k12.wa.us/docushare/dsweb/Get/Document-479/3205%20Sexual%20Harassment%20of%20Students.pdf" TargetMode="External"/><Relationship Id="rId168" Type="http://schemas.openxmlformats.org/officeDocument/2006/relationships/hyperlink" Target="http://app.leg.wa.gov/WAC/default.aspx?cite=392-190-060" TargetMode="External"/><Relationship Id="rId312" Type="http://schemas.openxmlformats.org/officeDocument/2006/relationships/hyperlink" Target="mailto:publicrecords@everettsd.org" TargetMode="External"/><Relationship Id="rId333" Type="http://schemas.openxmlformats.org/officeDocument/2006/relationships/hyperlink" Target="http://docushare.everett.k12.wa.us/docushare/dsweb/Get/Document-952/5406%20Shared%20Leave%20Program.pdf" TargetMode="External"/><Relationship Id="rId51" Type="http://schemas.openxmlformats.org/officeDocument/2006/relationships/hyperlink" Target="mailto:CGolden@everettsd.org" TargetMode="External"/><Relationship Id="rId72" Type="http://schemas.openxmlformats.org/officeDocument/2006/relationships/image" Target="media/image13.jpeg"/><Relationship Id="rId93" Type="http://schemas.openxmlformats.org/officeDocument/2006/relationships/hyperlink" Target="https://docushare.everett.k12.wa.us/docushare/dsweb/Get/Document-35840/HIBIncidentReportingForm.pdf" TargetMode="External"/><Relationship Id="rId189" Type="http://schemas.openxmlformats.org/officeDocument/2006/relationships/hyperlink" Target="https://docushare.everett.k12.wa.us/docushare/dsweb/Get/Document-1034/3600P%20Student%20Records.pdf" TargetMode="External"/><Relationship Id="rId3" Type="http://schemas.openxmlformats.org/officeDocument/2006/relationships/styles" Target="styles.xml"/><Relationship Id="rId214" Type="http://schemas.openxmlformats.org/officeDocument/2006/relationships/hyperlink" Target="http://app.leg.wa.gov/WAC/default.aspx?cite=392-190-070" TargetMode="External"/><Relationship Id="rId235" Type="http://schemas.openxmlformats.org/officeDocument/2006/relationships/hyperlink" Target="http://apps.leg.wa.gov/wac/default.aspx?cite=392-190-005" TargetMode="External"/><Relationship Id="rId256" Type="http://schemas.openxmlformats.org/officeDocument/2006/relationships/hyperlink" Target="http://docushare.everett.k12.wa.us/docushare/dsweb/Get/Document-2044/2311P%20Selection%20and%20Adoption%20of%20Instructional%20Materials.pdf" TargetMode="External"/><Relationship Id="rId277" Type="http://schemas.openxmlformats.org/officeDocument/2006/relationships/hyperlink" Target="https://docushare.everett.k12.wa.us/docushare/dsweb/Get/Document-114861/3235%20Protection%20of%20Student%20Personal%20Information.pdf" TargetMode="External"/><Relationship Id="rId298" Type="http://schemas.openxmlformats.org/officeDocument/2006/relationships/hyperlink" Target="http://docushare.everett.k12.wa.us/docushare/dsweb/Get/Document-536/3421%20Child%20Abuse%2c%20Neglect%20and%20Exploita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1EB541-2EF0-40C0-9E86-8F04E763A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3415</TotalTime>
  <Pages>134</Pages>
  <Words>54900</Words>
  <Characters>312936</Characters>
  <Application>Microsoft Office Word</Application>
  <DocSecurity>0</DocSecurity>
  <Lines>2607</Lines>
  <Paragraphs>734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Corey, Patricia Y.</dc:creator>
  <cp:keywords/>
  <dc:description/>
  <cp:lastModifiedBy>Schmidt, Pachomius W.</cp:lastModifiedBy>
  <cp:revision>346</cp:revision>
  <cp:lastPrinted>2024-08-24T17:26:00Z</cp:lastPrinted>
  <dcterms:created xsi:type="dcterms:W3CDTF">2023-06-27T21:22:00Z</dcterms:created>
  <dcterms:modified xsi:type="dcterms:W3CDTF">2024-08-28T05:05:00Z</dcterms:modified>
</cp:coreProperties>
</file>